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D7A" w:rsidRPr="004D0554" w:rsidRDefault="002C0D7A" w:rsidP="00186D80">
      <w:pPr>
        <w:adjustRightInd w:val="0"/>
        <w:snapToGrid w:val="0"/>
        <w:spacing w:after="0" w:line="360" w:lineRule="auto"/>
        <w:jc w:val="both"/>
        <w:rPr>
          <w:rFonts w:ascii="Book Antiqua" w:hAnsi="Book Antiqua"/>
          <w:b/>
          <w:i/>
          <w:sz w:val="24"/>
          <w:szCs w:val="24"/>
          <w:lang w:val="en-US"/>
        </w:rPr>
      </w:pPr>
      <w:bookmarkStart w:id="0" w:name="OLE_LINK903"/>
      <w:bookmarkStart w:id="1" w:name="OLE_LINK904"/>
      <w:bookmarkStart w:id="2" w:name="OLE_LINK458"/>
      <w:bookmarkStart w:id="3" w:name="OLE_LINK462"/>
      <w:bookmarkStart w:id="4" w:name="OLE_LINK478"/>
      <w:bookmarkStart w:id="5" w:name="OLE_LINK661"/>
      <w:bookmarkStart w:id="6" w:name="OLE_LINK663"/>
      <w:bookmarkStart w:id="7" w:name="OLE_LINK858"/>
      <w:bookmarkStart w:id="8" w:name="OLE_LINK852"/>
      <w:r w:rsidRPr="004D0554">
        <w:rPr>
          <w:rFonts w:ascii="Book Antiqua" w:hAnsi="Book Antiqua"/>
          <w:b/>
          <w:sz w:val="24"/>
          <w:szCs w:val="24"/>
          <w:lang w:val="en-US"/>
        </w:rPr>
        <w:t xml:space="preserve">Name of Journal: </w:t>
      </w:r>
      <w:r w:rsidR="00E825F6" w:rsidRPr="004D0554">
        <w:rPr>
          <w:rFonts w:ascii="Book Antiqua" w:hAnsi="Book Antiqua"/>
          <w:b/>
          <w:i/>
          <w:sz w:val="24"/>
          <w:szCs w:val="24"/>
          <w:lang w:val="en-US"/>
        </w:rPr>
        <w:t>World Journal of Orthopedics</w:t>
      </w:r>
    </w:p>
    <w:bookmarkEnd w:id="0"/>
    <w:bookmarkEnd w:id="1"/>
    <w:p w:rsidR="002C0D7A" w:rsidRPr="004D0554" w:rsidRDefault="002C0D7A" w:rsidP="00186D80">
      <w:pPr>
        <w:adjustRightInd w:val="0"/>
        <w:snapToGrid w:val="0"/>
        <w:spacing w:after="0" w:line="360" w:lineRule="auto"/>
        <w:jc w:val="both"/>
        <w:rPr>
          <w:rFonts w:ascii="Book Antiqua" w:hAnsi="Book Antiqua"/>
          <w:b/>
          <w:sz w:val="24"/>
          <w:szCs w:val="24"/>
          <w:lang w:val="en-US" w:eastAsia="zh-CN"/>
        </w:rPr>
      </w:pPr>
      <w:r w:rsidRPr="004D0554">
        <w:rPr>
          <w:rFonts w:ascii="Book Antiqua" w:hAnsi="Book Antiqua"/>
          <w:b/>
          <w:sz w:val="24"/>
          <w:szCs w:val="24"/>
          <w:lang w:val="en-US"/>
        </w:rPr>
        <w:t xml:space="preserve">Manuscript NO: </w:t>
      </w:r>
      <w:r w:rsidRPr="004D0554">
        <w:rPr>
          <w:rFonts w:ascii="Book Antiqua" w:hAnsi="Book Antiqua"/>
          <w:b/>
          <w:sz w:val="24"/>
          <w:szCs w:val="24"/>
          <w:lang w:val="en-US" w:eastAsia="zh-CN"/>
        </w:rPr>
        <w:t>32779</w:t>
      </w:r>
    </w:p>
    <w:p w:rsidR="00DA30D6" w:rsidRPr="009E753A" w:rsidRDefault="002C0D7A" w:rsidP="00186D80">
      <w:pPr>
        <w:autoSpaceDE w:val="0"/>
        <w:autoSpaceDN w:val="0"/>
        <w:adjustRightInd w:val="0"/>
        <w:snapToGrid w:val="0"/>
        <w:spacing w:after="0" w:line="360" w:lineRule="auto"/>
        <w:jc w:val="both"/>
        <w:rPr>
          <w:rFonts w:ascii="Book Antiqua" w:hAnsi="Book Antiqua"/>
          <w:b/>
          <w:sz w:val="24"/>
          <w:szCs w:val="24"/>
        </w:rPr>
      </w:pPr>
      <w:bookmarkStart w:id="9" w:name="OLE_LINK1617"/>
      <w:bookmarkStart w:id="10" w:name="OLE_LINK1618"/>
      <w:r w:rsidRPr="004D0554">
        <w:rPr>
          <w:rFonts w:ascii="Book Antiqua" w:hAnsi="Book Antiqua"/>
          <w:b/>
          <w:sz w:val="24"/>
          <w:szCs w:val="24"/>
          <w:lang w:val="en-US"/>
        </w:rPr>
        <w:t xml:space="preserve">Manuscript Type: </w:t>
      </w:r>
      <w:bookmarkStart w:id="11" w:name="OLE_LINK599"/>
      <w:bookmarkStart w:id="12" w:name="OLE_LINK600"/>
      <w:bookmarkStart w:id="13" w:name="OLE_LINK681"/>
      <w:bookmarkStart w:id="14" w:name="OLE_LINK927"/>
      <w:bookmarkStart w:id="15" w:name="OLE_LINK946"/>
      <w:bookmarkStart w:id="16" w:name="OLE_LINK658"/>
      <w:bookmarkStart w:id="17" w:name="OLE_LINK659"/>
      <w:bookmarkEnd w:id="9"/>
      <w:bookmarkEnd w:id="10"/>
      <w:r w:rsidR="00186D80" w:rsidRPr="009E753A">
        <w:rPr>
          <w:rFonts w:ascii="Book Antiqua" w:hAnsi="Book Antiqua"/>
          <w:b/>
          <w:sz w:val="24"/>
          <w:szCs w:val="24"/>
        </w:rPr>
        <w:t>Original Article</w:t>
      </w:r>
      <w:bookmarkEnd w:id="11"/>
      <w:bookmarkEnd w:id="12"/>
      <w:bookmarkEnd w:id="13"/>
      <w:bookmarkEnd w:id="14"/>
      <w:bookmarkEnd w:id="15"/>
      <w:bookmarkEnd w:id="16"/>
      <w:bookmarkEnd w:id="17"/>
      <w:r w:rsidR="00D43703">
        <w:rPr>
          <w:rFonts w:ascii="Book Antiqua" w:hAnsi="Book Antiqua"/>
          <w:b/>
          <w:sz w:val="24"/>
          <w:szCs w:val="24"/>
        </w:rPr>
        <w:t xml:space="preserve"> </w:t>
      </w:r>
    </w:p>
    <w:p w:rsidR="00186D80" w:rsidRPr="009E753A" w:rsidRDefault="00186D80" w:rsidP="00186D80">
      <w:pPr>
        <w:autoSpaceDE w:val="0"/>
        <w:autoSpaceDN w:val="0"/>
        <w:adjustRightInd w:val="0"/>
        <w:snapToGrid w:val="0"/>
        <w:spacing w:after="0" w:line="360" w:lineRule="auto"/>
        <w:jc w:val="both"/>
        <w:rPr>
          <w:rFonts w:ascii="Book Antiqua" w:hAnsi="Book Antiqua"/>
          <w:b/>
          <w:i/>
          <w:sz w:val="24"/>
          <w:szCs w:val="24"/>
        </w:rPr>
      </w:pPr>
      <w:bookmarkStart w:id="18" w:name="OLE_LINK610"/>
      <w:bookmarkStart w:id="19" w:name="OLE_LINK611"/>
      <w:bookmarkStart w:id="20" w:name="OLE_LINK3"/>
      <w:bookmarkEnd w:id="2"/>
      <w:bookmarkEnd w:id="3"/>
      <w:bookmarkEnd w:id="4"/>
      <w:bookmarkEnd w:id="5"/>
      <w:bookmarkEnd w:id="6"/>
      <w:bookmarkEnd w:id="7"/>
      <w:bookmarkEnd w:id="8"/>
      <w:r w:rsidRPr="009E753A">
        <w:rPr>
          <w:rFonts w:ascii="Book Antiqua" w:hAnsi="Book Antiqua"/>
          <w:b/>
          <w:i/>
          <w:sz w:val="24"/>
          <w:szCs w:val="24"/>
        </w:rPr>
        <w:t xml:space="preserve">Retrospective Study </w:t>
      </w:r>
    </w:p>
    <w:bookmarkEnd w:id="18"/>
    <w:bookmarkEnd w:id="19"/>
    <w:bookmarkEnd w:id="20"/>
    <w:p w:rsidR="002C0D7A" w:rsidRPr="00186D80" w:rsidRDefault="002C0D7A" w:rsidP="00186D80">
      <w:pPr>
        <w:snapToGrid w:val="0"/>
        <w:spacing w:after="0" w:line="360" w:lineRule="auto"/>
        <w:jc w:val="both"/>
        <w:rPr>
          <w:rFonts w:ascii="Book Antiqua" w:hAnsi="Book Antiqua"/>
          <w:b/>
          <w:sz w:val="24"/>
          <w:szCs w:val="24"/>
          <w:lang w:eastAsia="zh-CN"/>
        </w:rPr>
      </w:pPr>
    </w:p>
    <w:p w:rsidR="007E4185" w:rsidRPr="00E825F6" w:rsidRDefault="00E825F6" w:rsidP="00186D80">
      <w:pPr>
        <w:snapToGrid w:val="0"/>
        <w:spacing w:after="0" w:line="360" w:lineRule="auto"/>
        <w:jc w:val="both"/>
        <w:rPr>
          <w:rFonts w:ascii="Book Antiqua" w:eastAsia="Times New Roman" w:hAnsi="Book Antiqua" w:cs="Times New Roman"/>
          <w:b/>
          <w:sz w:val="24"/>
          <w:szCs w:val="24"/>
          <w:lang w:val="en-US"/>
        </w:rPr>
      </w:pPr>
      <w:bookmarkStart w:id="21" w:name="OLE_LINK964"/>
      <w:bookmarkStart w:id="22" w:name="OLE_LINK965"/>
      <w:bookmarkStart w:id="23" w:name="OLE_LINK4"/>
      <w:r w:rsidRPr="00E825F6">
        <w:rPr>
          <w:rFonts w:ascii="Book Antiqua" w:hAnsi="Book Antiqua"/>
          <w:b/>
          <w:sz w:val="24"/>
          <w:szCs w:val="24"/>
          <w:lang w:val="en-US"/>
        </w:rPr>
        <w:t>Lumbar ganglion cyst: Nosology, surgical management and proposal of a new classification based on 34 personal cases and literature review</w:t>
      </w:r>
    </w:p>
    <w:bookmarkEnd w:id="21"/>
    <w:bookmarkEnd w:id="22"/>
    <w:bookmarkEnd w:id="23"/>
    <w:p w:rsidR="007E4185" w:rsidRDefault="007E4185" w:rsidP="00186D80">
      <w:pPr>
        <w:snapToGrid w:val="0"/>
        <w:spacing w:after="0" w:line="360" w:lineRule="auto"/>
        <w:jc w:val="both"/>
        <w:rPr>
          <w:rFonts w:ascii="Book Antiqua" w:eastAsia="宋体" w:hAnsi="Book Antiqua" w:cs="Times New Roman"/>
          <w:sz w:val="24"/>
          <w:szCs w:val="24"/>
          <w:lang w:val="en-US" w:eastAsia="zh-CN"/>
        </w:rPr>
      </w:pPr>
    </w:p>
    <w:p w:rsidR="00B201C4" w:rsidRPr="00E94EEC" w:rsidRDefault="00E94EEC" w:rsidP="00186D80">
      <w:pPr>
        <w:snapToGrid w:val="0"/>
        <w:spacing w:after="0" w:line="360" w:lineRule="auto"/>
        <w:jc w:val="both"/>
        <w:rPr>
          <w:rFonts w:ascii="Book Antiqua" w:hAnsi="Book Antiqua"/>
          <w:sz w:val="24"/>
          <w:szCs w:val="24"/>
          <w:lang w:eastAsia="zh-CN"/>
        </w:rPr>
      </w:pPr>
      <w:r w:rsidRPr="00E94EEC">
        <w:rPr>
          <w:rFonts w:ascii="Book Antiqua" w:hAnsi="Book Antiqua"/>
          <w:sz w:val="24"/>
          <w:szCs w:val="24"/>
        </w:rPr>
        <w:t>Domenicucci M</w:t>
      </w:r>
      <w:r w:rsidR="00B201C4" w:rsidRPr="00E94EEC">
        <w:rPr>
          <w:rFonts w:ascii="Book Antiqua" w:hAnsi="Book Antiqua" w:hint="eastAsia"/>
          <w:sz w:val="24"/>
          <w:szCs w:val="24"/>
          <w:lang w:eastAsia="zh-CN"/>
        </w:rPr>
        <w:t xml:space="preserve"> </w:t>
      </w:r>
      <w:r w:rsidR="0055305A" w:rsidRPr="00E94EEC">
        <w:rPr>
          <w:rFonts w:ascii="Book Antiqua" w:hAnsi="Book Antiqua" w:hint="eastAsia"/>
          <w:i/>
          <w:sz w:val="24"/>
          <w:szCs w:val="24"/>
          <w:lang w:eastAsia="zh-CN"/>
        </w:rPr>
        <w:t>et al</w:t>
      </w:r>
      <w:r w:rsidRPr="00E94EEC">
        <w:rPr>
          <w:rFonts w:ascii="Book Antiqua" w:hAnsi="Book Antiqua" w:hint="eastAsia"/>
          <w:sz w:val="24"/>
          <w:szCs w:val="24"/>
          <w:lang w:eastAsia="zh-CN"/>
        </w:rPr>
        <w:t xml:space="preserve">. </w:t>
      </w:r>
      <w:r w:rsidR="004D0554" w:rsidRPr="00E94EEC">
        <w:rPr>
          <w:rFonts w:ascii="Book Antiqua" w:hAnsi="Book Antiqua"/>
          <w:sz w:val="24"/>
          <w:szCs w:val="24"/>
          <w:lang w:eastAsia="zh-CN"/>
        </w:rPr>
        <w:t xml:space="preserve">Lumbar </w:t>
      </w:r>
      <w:r w:rsidRPr="00E94EEC">
        <w:rPr>
          <w:rFonts w:ascii="Book Antiqua" w:hAnsi="Book Antiqua"/>
          <w:sz w:val="24"/>
          <w:szCs w:val="24"/>
          <w:lang w:eastAsia="zh-CN"/>
        </w:rPr>
        <w:t>ganglion cyst</w:t>
      </w:r>
    </w:p>
    <w:p w:rsidR="00B201C4" w:rsidRPr="004D0554" w:rsidRDefault="00B201C4" w:rsidP="00186D80">
      <w:pPr>
        <w:snapToGrid w:val="0"/>
        <w:spacing w:after="0" w:line="360" w:lineRule="auto"/>
        <w:jc w:val="both"/>
        <w:rPr>
          <w:rFonts w:ascii="Book Antiqua" w:eastAsia="宋体" w:hAnsi="Book Antiqua" w:cs="Times New Roman"/>
          <w:sz w:val="24"/>
          <w:szCs w:val="24"/>
          <w:lang w:eastAsia="zh-CN"/>
        </w:rPr>
      </w:pPr>
    </w:p>
    <w:p w:rsidR="00E825F6" w:rsidRDefault="00E825F6" w:rsidP="00186D80">
      <w:pPr>
        <w:snapToGrid w:val="0"/>
        <w:spacing w:after="0" w:line="360" w:lineRule="auto"/>
        <w:jc w:val="both"/>
        <w:rPr>
          <w:rFonts w:ascii="Book Antiqua" w:hAnsi="Book Antiqua"/>
          <w:b/>
          <w:sz w:val="24"/>
          <w:szCs w:val="24"/>
          <w:lang w:eastAsia="zh-CN"/>
        </w:rPr>
      </w:pPr>
      <w:bookmarkStart w:id="24" w:name="OLE_LINK979"/>
      <w:bookmarkStart w:id="25" w:name="OLE_LINK980"/>
      <w:bookmarkStart w:id="26" w:name="OLE_LINK983"/>
      <w:r w:rsidRPr="00E825F6">
        <w:rPr>
          <w:rFonts w:ascii="Book Antiqua" w:hAnsi="Book Antiqua"/>
          <w:b/>
          <w:sz w:val="24"/>
          <w:szCs w:val="24"/>
        </w:rPr>
        <w:t>Domenicucci Maurizio</w:t>
      </w:r>
      <w:bookmarkEnd w:id="24"/>
      <w:bookmarkEnd w:id="25"/>
      <w:r w:rsidRPr="00E825F6">
        <w:rPr>
          <w:rFonts w:ascii="Book Antiqua" w:hAnsi="Book Antiqua"/>
          <w:b/>
          <w:sz w:val="24"/>
          <w:szCs w:val="24"/>
        </w:rPr>
        <w:t xml:space="preserve">, </w:t>
      </w:r>
      <w:bookmarkStart w:id="27" w:name="OLE_LINK981"/>
      <w:bookmarkStart w:id="28" w:name="OLE_LINK982"/>
      <w:r w:rsidRPr="00E825F6">
        <w:rPr>
          <w:rFonts w:ascii="Book Antiqua" w:hAnsi="Book Antiqua"/>
          <w:b/>
          <w:sz w:val="24"/>
          <w:szCs w:val="24"/>
        </w:rPr>
        <w:t>Ramieri Alessandro</w:t>
      </w:r>
      <w:bookmarkEnd w:id="27"/>
      <w:bookmarkEnd w:id="28"/>
      <w:r w:rsidRPr="00E825F6">
        <w:rPr>
          <w:rFonts w:ascii="Book Antiqua" w:hAnsi="Book Antiqua"/>
          <w:b/>
          <w:sz w:val="24"/>
          <w:szCs w:val="24"/>
        </w:rPr>
        <w:t xml:space="preserve">, Marruzzo Daniele, Missori Paolo, Miscusi Massimo, </w:t>
      </w:r>
      <w:bookmarkStart w:id="29" w:name="OLE_LINK984"/>
      <w:bookmarkStart w:id="30" w:name="OLE_LINK985"/>
      <w:r w:rsidRPr="00E825F6">
        <w:rPr>
          <w:rFonts w:ascii="Book Antiqua" w:hAnsi="Book Antiqua"/>
          <w:b/>
          <w:sz w:val="24"/>
          <w:szCs w:val="24"/>
        </w:rPr>
        <w:t>Tarantino Roberto</w:t>
      </w:r>
      <w:bookmarkEnd w:id="29"/>
      <w:bookmarkEnd w:id="30"/>
      <w:r w:rsidRPr="00E825F6">
        <w:rPr>
          <w:rFonts w:ascii="Book Antiqua" w:hAnsi="Book Antiqua"/>
          <w:b/>
          <w:sz w:val="24"/>
          <w:szCs w:val="24"/>
        </w:rPr>
        <w:t xml:space="preserve">, </w:t>
      </w:r>
      <w:bookmarkStart w:id="31" w:name="OLE_LINK986"/>
      <w:bookmarkStart w:id="32" w:name="OLE_LINK987"/>
      <w:r w:rsidRPr="00E825F6">
        <w:rPr>
          <w:rFonts w:ascii="Book Antiqua" w:hAnsi="Book Antiqua"/>
          <w:b/>
          <w:sz w:val="24"/>
          <w:szCs w:val="24"/>
        </w:rPr>
        <w:t>Delfini Roberto</w:t>
      </w:r>
      <w:bookmarkEnd w:id="31"/>
      <w:bookmarkEnd w:id="32"/>
    </w:p>
    <w:bookmarkEnd w:id="26"/>
    <w:p w:rsidR="00E825F6" w:rsidRPr="00E825F6" w:rsidRDefault="00E825F6" w:rsidP="00186D80">
      <w:pPr>
        <w:snapToGrid w:val="0"/>
        <w:spacing w:after="0" w:line="360" w:lineRule="auto"/>
        <w:jc w:val="both"/>
        <w:rPr>
          <w:rFonts w:ascii="Book Antiqua" w:eastAsia="宋体" w:hAnsi="Book Antiqua" w:cs="Times New Roman"/>
          <w:sz w:val="24"/>
          <w:szCs w:val="24"/>
          <w:lang w:eastAsia="zh-CN"/>
        </w:rPr>
      </w:pPr>
    </w:p>
    <w:p w:rsidR="007E4185" w:rsidRPr="004D0554" w:rsidRDefault="00FB13DD" w:rsidP="00186D80">
      <w:pPr>
        <w:snapToGrid w:val="0"/>
        <w:spacing w:after="0" w:line="360" w:lineRule="auto"/>
        <w:jc w:val="both"/>
        <w:rPr>
          <w:rFonts w:ascii="Book Antiqua" w:hAnsi="Book Antiqua"/>
          <w:sz w:val="24"/>
          <w:szCs w:val="24"/>
          <w:lang w:eastAsia="zh-CN"/>
        </w:rPr>
      </w:pPr>
      <w:r w:rsidRPr="00E825F6">
        <w:rPr>
          <w:rFonts w:ascii="Book Antiqua" w:hAnsi="Book Antiqua"/>
          <w:b/>
          <w:sz w:val="24"/>
          <w:szCs w:val="24"/>
        </w:rPr>
        <w:t>Domenicucc</w:t>
      </w:r>
      <w:r w:rsidR="004D0554">
        <w:rPr>
          <w:rFonts w:ascii="Book Antiqua" w:hAnsi="Book Antiqua"/>
          <w:b/>
          <w:sz w:val="24"/>
          <w:szCs w:val="24"/>
        </w:rPr>
        <w:t xml:space="preserve">i Maurizio, </w:t>
      </w:r>
      <w:r w:rsidRPr="00E825F6">
        <w:rPr>
          <w:rFonts w:ascii="Book Antiqua" w:hAnsi="Book Antiqua"/>
          <w:b/>
          <w:sz w:val="24"/>
          <w:szCs w:val="24"/>
        </w:rPr>
        <w:t xml:space="preserve">Marruzzo Daniele, </w:t>
      </w:r>
      <w:r w:rsidR="004D0554">
        <w:rPr>
          <w:rFonts w:ascii="Book Antiqua" w:hAnsi="Book Antiqua"/>
          <w:b/>
          <w:sz w:val="24"/>
          <w:szCs w:val="24"/>
        </w:rPr>
        <w:t xml:space="preserve">Missori Paolo, </w:t>
      </w:r>
      <w:r w:rsidRPr="00E825F6">
        <w:rPr>
          <w:rFonts w:ascii="Book Antiqua" w:hAnsi="Book Antiqua"/>
          <w:b/>
          <w:sz w:val="24"/>
          <w:szCs w:val="24"/>
        </w:rPr>
        <w:t>Tarantino Roberto</w:t>
      </w:r>
      <w:r w:rsidR="00E825F6" w:rsidRPr="00E825F6">
        <w:rPr>
          <w:rFonts w:ascii="Book Antiqua" w:hAnsi="Book Antiqua"/>
          <w:b/>
          <w:sz w:val="24"/>
          <w:szCs w:val="24"/>
        </w:rPr>
        <w:t>, Delfini Roberto</w:t>
      </w:r>
      <w:r w:rsidR="00E825F6" w:rsidRPr="00E825F6">
        <w:rPr>
          <w:rFonts w:ascii="Book Antiqua" w:hAnsi="Book Antiqua" w:hint="eastAsia"/>
          <w:b/>
          <w:sz w:val="24"/>
          <w:szCs w:val="24"/>
          <w:lang w:eastAsia="zh-CN"/>
        </w:rPr>
        <w:t>,</w:t>
      </w:r>
      <w:r w:rsidR="00E825F6">
        <w:rPr>
          <w:rFonts w:ascii="Book Antiqua" w:hAnsi="Book Antiqua" w:hint="eastAsia"/>
          <w:sz w:val="24"/>
          <w:szCs w:val="24"/>
          <w:lang w:eastAsia="zh-CN"/>
        </w:rPr>
        <w:t xml:space="preserve"> </w:t>
      </w:r>
      <w:r w:rsidRPr="004D0554">
        <w:rPr>
          <w:rFonts w:ascii="Book Antiqua" w:hAnsi="Book Antiqua"/>
          <w:sz w:val="24"/>
          <w:szCs w:val="24"/>
        </w:rPr>
        <w:t>Department of Neurological and Psychiatric</w:t>
      </w:r>
      <w:r w:rsidR="00A70C61" w:rsidRPr="004D0554">
        <w:rPr>
          <w:rFonts w:ascii="Book Antiqua" w:hAnsi="Book Antiqua" w:hint="eastAsia"/>
          <w:sz w:val="24"/>
          <w:szCs w:val="24"/>
          <w:lang w:eastAsia="zh-CN"/>
        </w:rPr>
        <w:t>,</w:t>
      </w:r>
      <w:r w:rsidRPr="004D0554">
        <w:rPr>
          <w:rFonts w:ascii="Book Antiqua" w:hAnsi="Book Antiqua"/>
          <w:sz w:val="24"/>
          <w:szCs w:val="24"/>
        </w:rPr>
        <w:t xml:space="preserve"> </w:t>
      </w:r>
      <w:r w:rsidR="009935F0" w:rsidRPr="009935F0">
        <w:rPr>
          <w:rFonts w:ascii="Book Antiqua" w:hAnsi="Book Antiqua"/>
          <w:sz w:val="24"/>
          <w:szCs w:val="24"/>
        </w:rPr>
        <w:t>Sapienza University of Rome</w:t>
      </w:r>
      <w:r w:rsidR="009935F0" w:rsidRPr="004D0554">
        <w:rPr>
          <w:rFonts w:ascii="Book Antiqua" w:hAnsi="Book Antiqua" w:hint="eastAsia"/>
          <w:sz w:val="24"/>
          <w:szCs w:val="24"/>
          <w:lang w:eastAsia="zh-CN"/>
        </w:rPr>
        <w:t>,</w:t>
      </w:r>
      <w:r w:rsidR="009935F0" w:rsidRPr="004D0554">
        <w:rPr>
          <w:rFonts w:ascii="Book Antiqua" w:hAnsi="Book Antiqua" w:hint="eastAsia"/>
          <w:sz w:val="24"/>
          <w:szCs w:val="24"/>
        </w:rPr>
        <w:t xml:space="preserve"> </w:t>
      </w:r>
      <w:r w:rsidR="004D0554">
        <w:rPr>
          <w:rFonts w:ascii="Book Antiqua" w:hAnsi="Book Antiqua"/>
          <w:sz w:val="24"/>
          <w:szCs w:val="24"/>
        </w:rPr>
        <w:t xml:space="preserve">00185 </w:t>
      </w:r>
      <w:r w:rsidRPr="004D0554">
        <w:rPr>
          <w:rFonts w:ascii="Book Antiqua" w:hAnsi="Book Antiqua"/>
          <w:sz w:val="24"/>
          <w:szCs w:val="24"/>
        </w:rPr>
        <w:t>Rome</w:t>
      </w:r>
      <w:r w:rsidR="009935F0" w:rsidRPr="004D0554">
        <w:rPr>
          <w:rFonts w:ascii="Book Antiqua" w:hAnsi="Book Antiqua" w:hint="eastAsia"/>
          <w:sz w:val="24"/>
          <w:szCs w:val="24"/>
          <w:lang w:eastAsia="zh-CN"/>
        </w:rPr>
        <w:t>, Italy</w:t>
      </w:r>
      <w:r w:rsidR="004D0554">
        <w:rPr>
          <w:rFonts w:ascii="Book Antiqua" w:hAnsi="Book Antiqua"/>
          <w:sz w:val="24"/>
          <w:szCs w:val="24"/>
          <w:lang w:eastAsia="zh-CN"/>
        </w:rPr>
        <w:t xml:space="preserve"> </w:t>
      </w:r>
    </w:p>
    <w:p w:rsidR="00E825F6" w:rsidRPr="004D0554" w:rsidRDefault="00E825F6" w:rsidP="00186D80">
      <w:pPr>
        <w:snapToGrid w:val="0"/>
        <w:spacing w:after="0" w:line="360" w:lineRule="auto"/>
        <w:jc w:val="both"/>
        <w:rPr>
          <w:rFonts w:ascii="Book Antiqua" w:eastAsia="Times New Roman" w:hAnsi="Book Antiqua" w:cs="Times New Roman"/>
          <w:sz w:val="24"/>
          <w:szCs w:val="24"/>
          <w:lang w:eastAsia="zh-CN"/>
        </w:rPr>
      </w:pPr>
    </w:p>
    <w:p w:rsidR="007E4185" w:rsidRPr="004D0554" w:rsidRDefault="00E825F6" w:rsidP="00186D80">
      <w:pPr>
        <w:snapToGrid w:val="0"/>
        <w:spacing w:after="0" w:line="360" w:lineRule="auto"/>
        <w:jc w:val="both"/>
        <w:rPr>
          <w:rFonts w:ascii="Book Antiqua" w:hAnsi="Book Antiqua"/>
          <w:sz w:val="24"/>
          <w:szCs w:val="24"/>
          <w:lang w:eastAsia="zh-CN"/>
        </w:rPr>
      </w:pPr>
      <w:r w:rsidRPr="00E825F6">
        <w:rPr>
          <w:rFonts w:ascii="Book Antiqua" w:hAnsi="Book Antiqua"/>
          <w:b/>
          <w:sz w:val="24"/>
          <w:szCs w:val="24"/>
        </w:rPr>
        <w:t>Ramieri Alessandro</w:t>
      </w:r>
      <w:r w:rsidRPr="00E825F6">
        <w:rPr>
          <w:rFonts w:ascii="Book Antiqua" w:hAnsi="Book Antiqua" w:hint="eastAsia"/>
          <w:b/>
          <w:sz w:val="24"/>
          <w:szCs w:val="24"/>
          <w:lang w:eastAsia="zh-CN"/>
        </w:rPr>
        <w:t>,</w:t>
      </w:r>
      <w:r>
        <w:rPr>
          <w:rFonts w:ascii="Book Antiqua" w:hAnsi="Book Antiqua" w:hint="eastAsia"/>
          <w:sz w:val="24"/>
          <w:szCs w:val="24"/>
          <w:lang w:eastAsia="zh-CN"/>
        </w:rPr>
        <w:t xml:space="preserve"> </w:t>
      </w:r>
      <w:r w:rsidR="00FB13DD" w:rsidRPr="004D0554">
        <w:rPr>
          <w:rFonts w:ascii="Book Antiqua" w:hAnsi="Book Antiqua"/>
          <w:sz w:val="24"/>
          <w:szCs w:val="24"/>
        </w:rPr>
        <w:t xml:space="preserve">Orthopedic Division, Don Gnocchi Foundation, </w:t>
      </w:r>
      <w:r w:rsidR="004D0554">
        <w:rPr>
          <w:rFonts w:ascii="Book Antiqua" w:hAnsi="Book Antiqua"/>
          <w:sz w:val="24"/>
          <w:szCs w:val="24"/>
        </w:rPr>
        <w:t xml:space="preserve">20148 </w:t>
      </w:r>
      <w:r w:rsidR="00FB13DD" w:rsidRPr="004D0554">
        <w:rPr>
          <w:rFonts w:ascii="Book Antiqua" w:hAnsi="Book Antiqua"/>
          <w:sz w:val="24"/>
          <w:szCs w:val="24"/>
        </w:rPr>
        <w:t>Milan</w:t>
      </w:r>
      <w:r w:rsidR="004D0554">
        <w:rPr>
          <w:rFonts w:ascii="Book Antiqua" w:hAnsi="Book Antiqua"/>
          <w:sz w:val="24"/>
          <w:szCs w:val="24"/>
        </w:rPr>
        <w:t>, Italy</w:t>
      </w:r>
    </w:p>
    <w:p w:rsidR="00E825F6" w:rsidRPr="004D0554" w:rsidRDefault="00E825F6" w:rsidP="00186D80">
      <w:pPr>
        <w:snapToGrid w:val="0"/>
        <w:spacing w:after="0" w:line="360" w:lineRule="auto"/>
        <w:jc w:val="both"/>
        <w:rPr>
          <w:rFonts w:ascii="Book Antiqua" w:eastAsia="Times New Roman" w:hAnsi="Book Antiqua" w:cs="Times New Roman"/>
          <w:sz w:val="24"/>
          <w:szCs w:val="24"/>
          <w:lang w:eastAsia="zh-CN"/>
        </w:rPr>
      </w:pPr>
    </w:p>
    <w:p w:rsidR="007E4185" w:rsidRPr="00E825F6" w:rsidRDefault="00E825F6" w:rsidP="00186D80">
      <w:pPr>
        <w:snapToGrid w:val="0"/>
        <w:spacing w:after="0" w:line="360" w:lineRule="auto"/>
        <w:jc w:val="both"/>
        <w:rPr>
          <w:rFonts w:ascii="Book Antiqua" w:eastAsia="Times New Roman" w:hAnsi="Book Antiqua" w:cs="Times New Roman"/>
          <w:sz w:val="24"/>
          <w:szCs w:val="24"/>
          <w:lang w:val="en-US"/>
        </w:rPr>
      </w:pPr>
      <w:r w:rsidRPr="004D0554">
        <w:rPr>
          <w:rFonts w:ascii="Book Antiqua" w:hAnsi="Book Antiqua"/>
          <w:b/>
          <w:sz w:val="24"/>
          <w:szCs w:val="24"/>
          <w:lang w:val="en-US"/>
        </w:rPr>
        <w:t>Miscusi Massimo,</w:t>
      </w:r>
      <w:r w:rsidRPr="004D0554">
        <w:rPr>
          <w:rFonts w:ascii="Book Antiqua" w:hAnsi="Book Antiqua"/>
          <w:sz w:val="24"/>
          <w:szCs w:val="24"/>
          <w:lang w:val="en-US"/>
        </w:rPr>
        <w:t xml:space="preserve"> </w:t>
      </w:r>
      <w:r w:rsidR="00873982" w:rsidRPr="00E825F6">
        <w:rPr>
          <w:rFonts w:ascii="Book Antiqua" w:hAnsi="Book Antiqua"/>
          <w:sz w:val="24"/>
          <w:szCs w:val="24"/>
          <w:lang w:val="en-US"/>
        </w:rPr>
        <w:t>Department of Medico-Surgical Sciences and Biotechnologies</w:t>
      </w:r>
      <w:r w:rsidR="00FB13DD" w:rsidRPr="00E825F6">
        <w:rPr>
          <w:rFonts w:ascii="Book Antiqua" w:hAnsi="Book Antiqua"/>
          <w:sz w:val="24"/>
          <w:szCs w:val="24"/>
          <w:lang w:val="en-US"/>
        </w:rPr>
        <w:t xml:space="preserve">, </w:t>
      </w:r>
      <w:r w:rsidR="00D42275" w:rsidRPr="004D0554">
        <w:rPr>
          <w:rFonts w:ascii="Book Antiqua" w:hAnsi="Book Antiqua"/>
          <w:sz w:val="24"/>
          <w:szCs w:val="24"/>
          <w:lang w:val="en-US"/>
        </w:rPr>
        <w:t>Sapienza University of Rome</w:t>
      </w:r>
      <w:r w:rsidR="00D42275">
        <w:rPr>
          <w:rFonts w:ascii="Book Antiqua" w:hAnsi="Book Antiqua" w:hint="eastAsia"/>
          <w:sz w:val="24"/>
          <w:szCs w:val="24"/>
          <w:lang w:val="en-US" w:eastAsia="zh-CN"/>
        </w:rPr>
        <w:t>,</w:t>
      </w:r>
      <w:r w:rsidR="00D42275" w:rsidRPr="009935F0">
        <w:rPr>
          <w:rFonts w:ascii="Book Antiqua" w:hAnsi="Book Antiqua" w:hint="eastAsia"/>
          <w:sz w:val="24"/>
          <w:szCs w:val="24"/>
          <w:lang w:val="en-US"/>
        </w:rPr>
        <w:t xml:space="preserve"> </w:t>
      </w:r>
      <w:r w:rsidR="004D0554">
        <w:rPr>
          <w:rFonts w:ascii="Book Antiqua" w:hAnsi="Book Antiqua"/>
          <w:sz w:val="24"/>
          <w:szCs w:val="24"/>
          <w:lang w:val="en-US"/>
        </w:rPr>
        <w:t>04100 Latina</w:t>
      </w:r>
      <w:r w:rsidR="009935F0">
        <w:rPr>
          <w:rFonts w:ascii="Book Antiqua" w:hAnsi="Book Antiqua" w:hint="eastAsia"/>
          <w:sz w:val="24"/>
          <w:szCs w:val="24"/>
          <w:lang w:val="en-US" w:eastAsia="zh-CN"/>
        </w:rPr>
        <w:t>, Italy</w:t>
      </w:r>
    </w:p>
    <w:p w:rsidR="007E4185" w:rsidRPr="00E825F6" w:rsidRDefault="007E4185" w:rsidP="00186D80">
      <w:pPr>
        <w:snapToGrid w:val="0"/>
        <w:spacing w:after="0" w:line="360" w:lineRule="auto"/>
        <w:jc w:val="both"/>
        <w:rPr>
          <w:rFonts w:ascii="Book Antiqua" w:eastAsia="Times New Roman" w:hAnsi="Book Antiqua" w:cs="Times New Roman"/>
          <w:sz w:val="24"/>
          <w:szCs w:val="24"/>
          <w:lang w:val="en-US"/>
        </w:rPr>
      </w:pPr>
    </w:p>
    <w:p w:rsidR="00552145" w:rsidRPr="005306C5" w:rsidRDefault="00552145" w:rsidP="00186D80">
      <w:pPr>
        <w:autoSpaceDE w:val="0"/>
        <w:autoSpaceDN w:val="0"/>
        <w:adjustRightInd w:val="0"/>
        <w:snapToGrid w:val="0"/>
        <w:spacing w:after="0" w:line="360" w:lineRule="auto"/>
        <w:jc w:val="both"/>
        <w:rPr>
          <w:rFonts w:ascii="Book Antiqua" w:hAnsi="Book Antiqua"/>
          <w:sz w:val="24"/>
          <w:szCs w:val="24"/>
          <w:lang w:val="en-GB" w:eastAsia="zh-CN"/>
        </w:rPr>
      </w:pPr>
      <w:bookmarkStart w:id="33" w:name="OLE_LINK254"/>
      <w:bookmarkStart w:id="34" w:name="OLE_LINK255"/>
      <w:r w:rsidRPr="00C52BCF">
        <w:rPr>
          <w:rFonts w:ascii="Book Antiqua" w:hAnsi="Book Antiqua"/>
          <w:b/>
          <w:sz w:val="24"/>
          <w:szCs w:val="24"/>
          <w:lang w:val="en-GB"/>
        </w:rPr>
        <w:t>Author contributions:</w:t>
      </w:r>
      <w:r>
        <w:rPr>
          <w:rFonts w:ascii="Book Antiqua" w:hAnsi="Book Antiqua" w:hint="eastAsia"/>
          <w:b/>
          <w:sz w:val="24"/>
          <w:szCs w:val="24"/>
          <w:lang w:val="en-GB" w:eastAsia="zh-CN"/>
        </w:rPr>
        <w:t xml:space="preserve"> </w:t>
      </w:r>
      <w:r w:rsidRPr="005306C5">
        <w:rPr>
          <w:rFonts w:ascii="Book Antiqua" w:hAnsi="Book Antiqua" w:hint="eastAsia"/>
          <w:sz w:val="24"/>
          <w:szCs w:val="24"/>
          <w:lang w:val="en-GB" w:eastAsia="zh-CN"/>
        </w:rPr>
        <w:t>All the authors contributed to this manuscript.</w:t>
      </w:r>
    </w:p>
    <w:bookmarkEnd w:id="33"/>
    <w:bookmarkEnd w:id="34"/>
    <w:p w:rsidR="007E4185" w:rsidRDefault="007E4185" w:rsidP="00186D80">
      <w:pPr>
        <w:snapToGrid w:val="0"/>
        <w:spacing w:after="0" w:line="360" w:lineRule="auto"/>
        <w:jc w:val="both"/>
        <w:rPr>
          <w:rFonts w:ascii="Book Antiqua" w:eastAsia="宋体" w:hAnsi="Book Antiqua" w:cs="Times New Roman"/>
          <w:sz w:val="24"/>
          <w:szCs w:val="24"/>
          <w:lang w:val="en-US" w:eastAsia="zh-CN"/>
        </w:rPr>
      </w:pPr>
    </w:p>
    <w:p w:rsidR="00D253EE" w:rsidRPr="000C3875" w:rsidRDefault="00D253EE" w:rsidP="00D253EE">
      <w:pPr>
        <w:autoSpaceDE w:val="0"/>
        <w:autoSpaceDN w:val="0"/>
        <w:adjustRightInd w:val="0"/>
        <w:snapToGrid w:val="0"/>
        <w:spacing w:after="0" w:line="360" w:lineRule="auto"/>
        <w:jc w:val="both"/>
        <w:rPr>
          <w:rFonts w:ascii="Book Antiqua" w:hAnsi="Book Antiqua"/>
          <w:sz w:val="24"/>
          <w:szCs w:val="24"/>
          <w:lang w:eastAsia="zh-CN"/>
        </w:rPr>
      </w:pPr>
      <w:bookmarkStart w:id="35" w:name="OLE_LINK818"/>
      <w:bookmarkStart w:id="36" w:name="OLE_LINK819"/>
      <w:bookmarkStart w:id="37" w:name="OLE_LINK896"/>
      <w:bookmarkStart w:id="38" w:name="OLE_LINK351"/>
      <w:bookmarkStart w:id="39" w:name="OLE_LINK352"/>
      <w:bookmarkStart w:id="40" w:name="OLE_LINK537"/>
      <w:bookmarkStart w:id="41" w:name="OLE_LINK539"/>
      <w:bookmarkStart w:id="42" w:name="OLE_LINK518"/>
      <w:bookmarkStart w:id="43" w:name="OLE_LINK519"/>
      <w:bookmarkStart w:id="44" w:name="OLE_LINK911"/>
      <w:bookmarkStart w:id="45" w:name="OLE_LINK913"/>
      <w:bookmarkStart w:id="46" w:name="OLE_LINK962"/>
      <w:r w:rsidRPr="009E753A">
        <w:rPr>
          <w:rFonts w:ascii="Book Antiqua" w:hAnsi="Book Antiqua"/>
          <w:b/>
          <w:sz w:val="24"/>
          <w:szCs w:val="24"/>
        </w:rPr>
        <w:t>Institutional review board statement</w:t>
      </w:r>
      <w:bookmarkEnd w:id="35"/>
      <w:bookmarkEnd w:id="36"/>
      <w:bookmarkEnd w:id="37"/>
      <w:r w:rsidRPr="009E753A">
        <w:rPr>
          <w:rFonts w:ascii="Book Antiqua" w:hAnsi="Book Antiqua"/>
          <w:b/>
          <w:sz w:val="24"/>
          <w:szCs w:val="24"/>
        </w:rPr>
        <w:t>:</w:t>
      </w:r>
      <w:bookmarkEnd w:id="38"/>
      <w:bookmarkEnd w:id="39"/>
      <w:bookmarkEnd w:id="40"/>
      <w:bookmarkEnd w:id="41"/>
      <w:r>
        <w:rPr>
          <w:rFonts w:ascii="Book Antiqua" w:hAnsi="Book Antiqua" w:hint="eastAsia"/>
          <w:b/>
          <w:sz w:val="24"/>
          <w:szCs w:val="24"/>
          <w:lang w:eastAsia="zh-CN"/>
        </w:rPr>
        <w:t xml:space="preserve"> </w:t>
      </w:r>
      <w:r w:rsidR="000C3875" w:rsidRPr="000C3875">
        <w:rPr>
          <w:rFonts w:ascii="Book Antiqua" w:hAnsi="Book Antiqua"/>
          <w:sz w:val="24"/>
          <w:szCs w:val="24"/>
          <w:lang w:eastAsia="zh-CN"/>
        </w:rPr>
        <w:t xml:space="preserve">This </w:t>
      </w:r>
      <w:r w:rsidR="000C3875">
        <w:rPr>
          <w:rFonts w:ascii="Book Antiqua" w:hAnsi="Book Antiqua" w:hint="eastAsia"/>
          <w:sz w:val="24"/>
          <w:szCs w:val="24"/>
          <w:lang w:eastAsia="zh-CN"/>
        </w:rPr>
        <w:t>study</w:t>
      </w:r>
      <w:r w:rsidR="000C3875" w:rsidRPr="000C3875">
        <w:rPr>
          <w:rFonts w:ascii="Book Antiqua" w:hAnsi="Book Antiqua"/>
          <w:sz w:val="24"/>
          <w:szCs w:val="24"/>
          <w:lang w:eastAsia="zh-CN"/>
        </w:rPr>
        <w:t xml:space="preserve"> was exempt from the Institutional Review Board standards.</w:t>
      </w:r>
    </w:p>
    <w:bookmarkEnd w:id="42"/>
    <w:bookmarkEnd w:id="43"/>
    <w:bookmarkEnd w:id="44"/>
    <w:bookmarkEnd w:id="45"/>
    <w:bookmarkEnd w:id="46"/>
    <w:p w:rsidR="00D253EE" w:rsidRPr="00D253EE" w:rsidRDefault="00D253EE" w:rsidP="00186D80">
      <w:pPr>
        <w:snapToGrid w:val="0"/>
        <w:spacing w:after="0" w:line="360" w:lineRule="auto"/>
        <w:jc w:val="both"/>
        <w:rPr>
          <w:rFonts w:ascii="Book Antiqua" w:eastAsia="宋体" w:hAnsi="Book Antiqua" w:cs="Times New Roman"/>
          <w:sz w:val="24"/>
          <w:szCs w:val="24"/>
          <w:lang w:val="en-US" w:eastAsia="zh-CN"/>
        </w:rPr>
      </w:pPr>
    </w:p>
    <w:p w:rsidR="007E4185" w:rsidRDefault="005306C5" w:rsidP="00186D80">
      <w:pPr>
        <w:autoSpaceDE w:val="0"/>
        <w:autoSpaceDN w:val="0"/>
        <w:adjustRightInd w:val="0"/>
        <w:snapToGrid w:val="0"/>
        <w:spacing w:after="0" w:line="360" w:lineRule="auto"/>
        <w:jc w:val="both"/>
        <w:rPr>
          <w:rFonts w:ascii="Book Antiqua" w:hAnsi="Book Antiqua"/>
          <w:sz w:val="24"/>
          <w:szCs w:val="24"/>
          <w:lang w:val="en-US" w:eastAsia="zh-CN"/>
        </w:rPr>
      </w:pPr>
      <w:bookmarkStart w:id="47" w:name="OLE_LINK222"/>
      <w:bookmarkStart w:id="48" w:name="OLE_LINK223"/>
      <w:bookmarkStart w:id="49" w:name="OLE_LINK170"/>
      <w:bookmarkStart w:id="50" w:name="OLE_LINK171"/>
      <w:bookmarkStart w:id="51" w:name="OLE_LINK216"/>
      <w:bookmarkStart w:id="52" w:name="OLE_LINK492"/>
      <w:bookmarkStart w:id="53" w:name="OLE_LINK773"/>
      <w:r w:rsidRPr="004D0554">
        <w:rPr>
          <w:rFonts w:ascii="Book Antiqua" w:hAnsi="Book Antiqua"/>
          <w:b/>
          <w:sz w:val="24"/>
          <w:szCs w:val="24"/>
          <w:lang w:val="en-US"/>
        </w:rPr>
        <w:t>Conflict-of-interest statement:</w:t>
      </w:r>
      <w:bookmarkEnd w:id="47"/>
      <w:bookmarkEnd w:id="48"/>
      <w:r w:rsidRPr="004D0554">
        <w:rPr>
          <w:rFonts w:ascii="Book Antiqua" w:hAnsi="Book Antiqua" w:hint="eastAsia"/>
          <w:b/>
          <w:sz w:val="24"/>
          <w:szCs w:val="24"/>
          <w:lang w:val="en-US" w:eastAsia="zh-CN"/>
        </w:rPr>
        <w:t xml:space="preserve"> </w:t>
      </w:r>
      <w:bookmarkEnd w:id="49"/>
      <w:bookmarkEnd w:id="50"/>
      <w:bookmarkEnd w:id="51"/>
      <w:bookmarkEnd w:id="52"/>
      <w:bookmarkEnd w:id="53"/>
      <w:r w:rsidRPr="004D0554">
        <w:rPr>
          <w:rFonts w:ascii="Book Antiqua" w:hAnsi="Book Antiqua" w:hint="eastAsia"/>
          <w:sz w:val="24"/>
          <w:szCs w:val="24"/>
          <w:lang w:val="en-US" w:eastAsia="zh-CN"/>
        </w:rPr>
        <w:t>None.</w:t>
      </w:r>
    </w:p>
    <w:p w:rsidR="00823E93" w:rsidRDefault="00823E93" w:rsidP="00186D80">
      <w:pPr>
        <w:autoSpaceDE w:val="0"/>
        <w:autoSpaceDN w:val="0"/>
        <w:adjustRightInd w:val="0"/>
        <w:snapToGrid w:val="0"/>
        <w:spacing w:after="0" w:line="360" w:lineRule="auto"/>
        <w:jc w:val="both"/>
        <w:rPr>
          <w:rFonts w:ascii="Book Antiqua" w:hAnsi="Book Antiqua"/>
          <w:sz w:val="24"/>
          <w:szCs w:val="24"/>
          <w:lang w:val="en-US" w:eastAsia="zh-CN"/>
        </w:rPr>
      </w:pPr>
    </w:p>
    <w:p w:rsidR="00823E93" w:rsidRPr="004D0554" w:rsidRDefault="00823E93" w:rsidP="00186D80">
      <w:pPr>
        <w:autoSpaceDE w:val="0"/>
        <w:autoSpaceDN w:val="0"/>
        <w:adjustRightInd w:val="0"/>
        <w:snapToGrid w:val="0"/>
        <w:spacing w:after="0" w:line="360" w:lineRule="auto"/>
        <w:jc w:val="both"/>
        <w:rPr>
          <w:rFonts w:ascii="Book Antiqua" w:hAnsi="Book Antiqua"/>
          <w:sz w:val="24"/>
          <w:szCs w:val="24"/>
          <w:lang w:val="en-US" w:eastAsia="zh-CN"/>
        </w:rPr>
      </w:pPr>
      <w:r w:rsidRPr="00823E93">
        <w:rPr>
          <w:rFonts w:ascii="Book Antiqua" w:hAnsi="Book Antiqua" w:hint="eastAsia"/>
          <w:b/>
          <w:sz w:val="24"/>
          <w:szCs w:val="24"/>
          <w:lang w:val="en-US" w:eastAsia="zh-CN"/>
        </w:rPr>
        <w:t>Data sharing statement:</w:t>
      </w:r>
      <w:r>
        <w:rPr>
          <w:rFonts w:ascii="Book Antiqua" w:hAnsi="Book Antiqua" w:hint="eastAsia"/>
          <w:sz w:val="24"/>
          <w:szCs w:val="24"/>
          <w:lang w:val="en-US" w:eastAsia="zh-CN"/>
        </w:rPr>
        <w:t xml:space="preserve"> None.</w:t>
      </w:r>
    </w:p>
    <w:p w:rsidR="005306C5" w:rsidRPr="004D0554" w:rsidRDefault="005306C5" w:rsidP="00186D80">
      <w:pPr>
        <w:autoSpaceDE w:val="0"/>
        <w:autoSpaceDN w:val="0"/>
        <w:adjustRightInd w:val="0"/>
        <w:snapToGrid w:val="0"/>
        <w:spacing w:after="0" w:line="360" w:lineRule="auto"/>
        <w:jc w:val="both"/>
        <w:rPr>
          <w:rFonts w:ascii="Book Antiqua" w:hAnsi="Book Antiqua"/>
          <w:sz w:val="24"/>
          <w:szCs w:val="24"/>
          <w:lang w:val="en-US" w:eastAsia="zh-CN"/>
        </w:rPr>
      </w:pPr>
    </w:p>
    <w:p w:rsidR="005306C5" w:rsidRPr="004D0554" w:rsidRDefault="005306C5" w:rsidP="00186D80">
      <w:pPr>
        <w:widowControl w:val="0"/>
        <w:adjustRightInd w:val="0"/>
        <w:snapToGrid w:val="0"/>
        <w:spacing w:after="0" w:line="360" w:lineRule="auto"/>
        <w:jc w:val="both"/>
        <w:rPr>
          <w:rFonts w:ascii="Book Antiqua" w:hAnsi="Book Antiqua"/>
          <w:sz w:val="24"/>
          <w:szCs w:val="24"/>
          <w:lang w:val="en-US"/>
        </w:rPr>
      </w:pPr>
      <w:bookmarkStart w:id="54" w:name="OLE_LINK111"/>
      <w:bookmarkStart w:id="55" w:name="OLE_LINK112"/>
      <w:bookmarkStart w:id="56" w:name="OLE_LINK54"/>
      <w:bookmarkStart w:id="57" w:name="OLE_LINK70"/>
      <w:bookmarkStart w:id="58" w:name="OLE_LINK123"/>
      <w:bookmarkStart w:id="59" w:name="OLE_LINK183"/>
      <w:bookmarkStart w:id="60" w:name="OLE_LINK329"/>
      <w:bookmarkStart w:id="61" w:name="OLE_LINK424"/>
      <w:bookmarkStart w:id="62" w:name="OLE_LINK662"/>
      <w:bookmarkStart w:id="63" w:name="OLE_LINK268"/>
      <w:bookmarkStart w:id="64" w:name="OLE_LINK269"/>
      <w:bookmarkStart w:id="65" w:name="OLE_LINK439"/>
      <w:bookmarkStart w:id="66" w:name="OLE_LINK501"/>
      <w:bookmarkStart w:id="67" w:name="OLE_LINK594"/>
      <w:bookmarkStart w:id="68" w:name="OLE_LINK677"/>
      <w:bookmarkStart w:id="69" w:name="OLE_LINK693"/>
      <w:bookmarkStart w:id="70" w:name="OLE_LINK792"/>
      <w:bookmarkStart w:id="71" w:name="OLE_LINK801"/>
      <w:bookmarkStart w:id="72" w:name="OLE_LINK831"/>
      <w:bookmarkStart w:id="73" w:name="OLE_LINK910"/>
      <w:r w:rsidRPr="004D0554">
        <w:rPr>
          <w:rFonts w:ascii="Book Antiqua" w:hAnsi="Book Antiqua"/>
          <w:b/>
          <w:sz w:val="24"/>
          <w:szCs w:val="24"/>
          <w:lang w:val="en-US"/>
        </w:rPr>
        <w:t xml:space="preserve">Open-Access: </w:t>
      </w:r>
      <w:bookmarkStart w:id="74" w:name="OLE_LINK988"/>
      <w:bookmarkStart w:id="75" w:name="OLE_LINK989"/>
      <w:r w:rsidRPr="004D0554">
        <w:rPr>
          <w:rFonts w:ascii="Book Antiqua" w:hAnsi="Book Antiqua"/>
          <w:sz w:val="24"/>
          <w:szCs w:val="24"/>
          <w:lang w:val="en-US"/>
        </w:rPr>
        <w:t xml:space="preserve">This article is an open-access article which was selected by an in-house editor and fully peer-reviewed by external reviewers. It is distributed in accordance with </w:t>
      </w:r>
      <w:r w:rsidRPr="004D0554">
        <w:rPr>
          <w:rFonts w:ascii="Book Antiqua" w:hAnsi="Book Antiqua"/>
          <w:sz w:val="24"/>
          <w:szCs w:val="24"/>
          <w:lang w:val="en-US"/>
        </w:rPr>
        <w:lastRenderedPageBreak/>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4"/>
      <w:bookmarkEnd w:id="55"/>
    </w:p>
    <w:bookmarkEnd w:id="56"/>
    <w:bookmarkEnd w:id="57"/>
    <w:bookmarkEnd w:id="58"/>
    <w:bookmarkEnd w:id="59"/>
    <w:bookmarkEnd w:id="60"/>
    <w:bookmarkEnd w:id="61"/>
    <w:bookmarkEnd w:id="62"/>
    <w:bookmarkEnd w:id="74"/>
    <w:bookmarkEnd w:id="75"/>
    <w:p w:rsidR="005306C5" w:rsidRPr="004D0554" w:rsidRDefault="005306C5" w:rsidP="00186D80">
      <w:pPr>
        <w:adjustRightInd w:val="0"/>
        <w:snapToGrid w:val="0"/>
        <w:spacing w:after="0" w:line="360" w:lineRule="auto"/>
        <w:ind w:right="120"/>
        <w:jc w:val="both"/>
        <w:rPr>
          <w:rFonts w:ascii="Book Antiqua" w:hAnsi="Book Antiqua" w:cs="Times New Roman"/>
          <w:sz w:val="24"/>
          <w:szCs w:val="24"/>
          <w:lang w:val="en-US"/>
        </w:rPr>
      </w:pPr>
    </w:p>
    <w:p w:rsidR="005306C5" w:rsidRPr="004D0554" w:rsidRDefault="005306C5" w:rsidP="00186D80">
      <w:pPr>
        <w:adjustRightInd w:val="0"/>
        <w:snapToGrid w:val="0"/>
        <w:spacing w:after="0" w:line="360" w:lineRule="auto"/>
        <w:ind w:right="120"/>
        <w:jc w:val="both"/>
        <w:rPr>
          <w:rFonts w:ascii="Book Antiqua" w:hAnsi="Book Antiqua" w:cs="Times New Roman"/>
          <w:sz w:val="24"/>
          <w:szCs w:val="24"/>
          <w:lang w:val="en-US"/>
        </w:rPr>
      </w:pPr>
      <w:bookmarkStart w:id="76" w:name="OLE_LINK219"/>
      <w:bookmarkStart w:id="77" w:name="OLE_LINK368"/>
      <w:bookmarkStart w:id="78" w:name="OLE_LINK551"/>
      <w:r w:rsidRPr="004D0554">
        <w:rPr>
          <w:rFonts w:ascii="Book Antiqua" w:hAnsi="Book Antiqua" w:cs="Times New Roman"/>
          <w:b/>
          <w:sz w:val="24"/>
          <w:szCs w:val="24"/>
          <w:lang w:val="en-US"/>
        </w:rPr>
        <w:t>Manuscript source:</w:t>
      </w:r>
      <w:r w:rsidRPr="004D0554">
        <w:rPr>
          <w:rFonts w:ascii="Book Antiqua" w:hAnsi="Book Antiqua" w:cs="Times New Roman"/>
          <w:sz w:val="24"/>
          <w:szCs w:val="24"/>
          <w:lang w:val="en-US"/>
        </w:rPr>
        <w:t xml:space="preserve"> Invited manuscript</w:t>
      </w:r>
    </w:p>
    <w:bookmarkEnd w:id="63"/>
    <w:bookmarkEnd w:id="64"/>
    <w:bookmarkEnd w:id="65"/>
    <w:bookmarkEnd w:id="66"/>
    <w:bookmarkEnd w:id="67"/>
    <w:bookmarkEnd w:id="68"/>
    <w:bookmarkEnd w:id="69"/>
    <w:bookmarkEnd w:id="70"/>
    <w:bookmarkEnd w:id="71"/>
    <w:bookmarkEnd w:id="72"/>
    <w:bookmarkEnd w:id="73"/>
    <w:bookmarkEnd w:id="76"/>
    <w:bookmarkEnd w:id="77"/>
    <w:bookmarkEnd w:id="78"/>
    <w:p w:rsidR="005306C5" w:rsidRPr="004D0554" w:rsidRDefault="005306C5" w:rsidP="00186D80">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p>
    <w:p w:rsidR="007E4185" w:rsidRPr="004D0554" w:rsidRDefault="00FB13DD" w:rsidP="00186D80">
      <w:pPr>
        <w:snapToGrid w:val="0"/>
        <w:spacing w:after="0" w:line="360" w:lineRule="auto"/>
        <w:jc w:val="both"/>
        <w:rPr>
          <w:rFonts w:ascii="Book Antiqua" w:eastAsia="Times New Roman" w:hAnsi="Book Antiqua" w:cs="Times New Roman"/>
          <w:sz w:val="24"/>
          <w:szCs w:val="24"/>
          <w:lang w:val="en-US"/>
        </w:rPr>
      </w:pPr>
      <w:r w:rsidRPr="00873982">
        <w:rPr>
          <w:rFonts w:ascii="Book Antiqua" w:hAnsi="Book Antiqua"/>
          <w:b/>
          <w:sz w:val="24"/>
          <w:szCs w:val="24"/>
          <w:lang w:val="en-US"/>
        </w:rPr>
        <w:t>Correspond</w:t>
      </w:r>
      <w:r w:rsidR="00873982" w:rsidRPr="00873982">
        <w:rPr>
          <w:rFonts w:ascii="Book Antiqua" w:hAnsi="Book Antiqua" w:hint="eastAsia"/>
          <w:b/>
          <w:sz w:val="24"/>
          <w:szCs w:val="24"/>
          <w:lang w:val="en-US" w:eastAsia="zh-CN"/>
        </w:rPr>
        <w:t>ence to</w:t>
      </w:r>
      <w:r w:rsidRPr="00873982">
        <w:rPr>
          <w:rFonts w:ascii="Book Antiqua" w:hAnsi="Book Antiqua"/>
          <w:b/>
          <w:sz w:val="24"/>
          <w:szCs w:val="24"/>
          <w:lang w:val="en-US"/>
        </w:rPr>
        <w:t>:</w:t>
      </w:r>
      <w:r w:rsidR="00873982" w:rsidRPr="00873982">
        <w:rPr>
          <w:rFonts w:ascii="Book Antiqua" w:hAnsi="Book Antiqua" w:hint="eastAsia"/>
          <w:b/>
          <w:sz w:val="24"/>
          <w:szCs w:val="24"/>
          <w:lang w:val="en-US" w:eastAsia="zh-CN"/>
        </w:rPr>
        <w:t xml:space="preserve"> </w:t>
      </w:r>
      <w:r w:rsidRPr="00873982">
        <w:rPr>
          <w:rFonts w:ascii="Book Antiqua" w:hAnsi="Book Antiqua"/>
          <w:b/>
          <w:sz w:val="24"/>
          <w:szCs w:val="24"/>
          <w:lang w:val="en-US"/>
        </w:rPr>
        <w:t>Massimo Miscusi, MD, PhD</w:t>
      </w:r>
      <w:r w:rsidR="00873982" w:rsidRPr="00873982">
        <w:rPr>
          <w:rFonts w:ascii="Book Antiqua" w:hAnsi="Book Antiqua" w:hint="eastAsia"/>
          <w:b/>
          <w:sz w:val="24"/>
          <w:szCs w:val="24"/>
          <w:lang w:val="en-US" w:eastAsia="zh-CN"/>
        </w:rPr>
        <w:t>,</w:t>
      </w:r>
      <w:r w:rsidR="00873982">
        <w:rPr>
          <w:rFonts w:ascii="Book Antiqua" w:hAnsi="Book Antiqua" w:hint="eastAsia"/>
          <w:sz w:val="24"/>
          <w:szCs w:val="24"/>
          <w:lang w:val="en-US" w:eastAsia="zh-CN"/>
        </w:rPr>
        <w:t xml:space="preserve"> </w:t>
      </w:r>
      <w:bookmarkStart w:id="79" w:name="OLE_LINK968"/>
      <w:bookmarkStart w:id="80" w:name="OLE_LINK969"/>
      <w:r w:rsidRPr="00E825F6">
        <w:rPr>
          <w:rFonts w:ascii="Book Antiqua" w:hAnsi="Book Antiqua"/>
          <w:sz w:val="24"/>
          <w:szCs w:val="24"/>
          <w:lang w:val="en-US"/>
        </w:rPr>
        <w:t>Department of Medico-Surgical Sciences and Biotechnologies</w:t>
      </w:r>
      <w:bookmarkEnd w:id="79"/>
      <w:bookmarkEnd w:id="80"/>
      <w:r w:rsidRPr="00E825F6">
        <w:rPr>
          <w:rFonts w:ascii="Book Antiqua" w:hAnsi="Book Antiqua"/>
          <w:sz w:val="24"/>
          <w:szCs w:val="24"/>
          <w:lang w:val="en-US"/>
        </w:rPr>
        <w:t xml:space="preserve">, </w:t>
      </w:r>
      <w:bookmarkStart w:id="81" w:name="OLE_LINK970"/>
      <w:bookmarkStart w:id="82" w:name="OLE_LINK971"/>
      <w:r w:rsidRPr="00E825F6">
        <w:rPr>
          <w:rFonts w:ascii="Book Antiqua" w:hAnsi="Book Antiqua"/>
          <w:sz w:val="24"/>
          <w:szCs w:val="24"/>
          <w:lang w:val="en-US"/>
        </w:rPr>
        <w:t>Sapienza University of Rome</w:t>
      </w:r>
      <w:bookmarkEnd w:id="81"/>
      <w:bookmarkEnd w:id="82"/>
      <w:r w:rsidR="00873982">
        <w:rPr>
          <w:rFonts w:ascii="Book Antiqua" w:hAnsi="Book Antiqua" w:hint="eastAsia"/>
          <w:sz w:val="24"/>
          <w:szCs w:val="24"/>
          <w:lang w:val="en-US" w:eastAsia="zh-CN"/>
        </w:rPr>
        <w:t xml:space="preserve">, </w:t>
      </w:r>
      <w:bookmarkStart w:id="83" w:name="OLE_LINK972"/>
      <w:bookmarkStart w:id="84" w:name="OLE_LINK973"/>
      <w:r w:rsidRPr="004D0554">
        <w:rPr>
          <w:rFonts w:ascii="Book Antiqua" w:hAnsi="Book Antiqua"/>
          <w:sz w:val="24"/>
          <w:szCs w:val="24"/>
          <w:lang w:val="en-US"/>
        </w:rPr>
        <w:t>Corso della Repubblica 79</w:t>
      </w:r>
      <w:bookmarkEnd w:id="83"/>
      <w:bookmarkEnd w:id="84"/>
      <w:r w:rsidRPr="004D0554">
        <w:rPr>
          <w:rFonts w:ascii="Book Antiqua" w:hAnsi="Book Antiqua"/>
          <w:sz w:val="24"/>
          <w:szCs w:val="24"/>
          <w:lang w:val="en-US"/>
        </w:rPr>
        <w:t xml:space="preserve">, </w:t>
      </w:r>
      <w:r w:rsidR="00D42275">
        <w:rPr>
          <w:rFonts w:ascii="Book Antiqua" w:hAnsi="Book Antiqua"/>
          <w:sz w:val="24"/>
          <w:szCs w:val="24"/>
          <w:lang w:val="en-US"/>
        </w:rPr>
        <w:t xml:space="preserve">04100 </w:t>
      </w:r>
      <w:bookmarkStart w:id="85" w:name="OLE_LINK974"/>
      <w:bookmarkStart w:id="86" w:name="OLE_LINK976"/>
      <w:r w:rsidR="00D42275">
        <w:rPr>
          <w:rFonts w:ascii="Book Antiqua" w:hAnsi="Book Antiqua"/>
          <w:sz w:val="24"/>
          <w:szCs w:val="24"/>
          <w:lang w:val="en-US"/>
        </w:rPr>
        <w:t>Latina</w:t>
      </w:r>
      <w:bookmarkEnd w:id="85"/>
      <w:bookmarkEnd w:id="86"/>
      <w:r w:rsidR="00D42275">
        <w:rPr>
          <w:rFonts w:ascii="Book Antiqua" w:hAnsi="Book Antiqua" w:hint="eastAsia"/>
          <w:sz w:val="24"/>
          <w:szCs w:val="24"/>
          <w:lang w:val="en-US" w:eastAsia="zh-CN"/>
        </w:rPr>
        <w:t>, Italy</w:t>
      </w:r>
      <w:r w:rsidR="003C7166" w:rsidRPr="004D0554">
        <w:rPr>
          <w:rFonts w:ascii="Book Antiqua" w:hAnsi="Book Antiqua" w:hint="eastAsia"/>
          <w:sz w:val="24"/>
          <w:szCs w:val="24"/>
          <w:lang w:val="en-US" w:eastAsia="zh-CN"/>
        </w:rPr>
        <w:t xml:space="preserve">. </w:t>
      </w:r>
      <w:bookmarkStart w:id="87" w:name="OLE_LINK966"/>
      <w:bookmarkStart w:id="88" w:name="OLE_LINK967"/>
      <w:r w:rsidRPr="004D0554">
        <w:rPr>
          <w:rStyle w:val="Hyperlink0"/>
          <w:rFonts w:ascii="Book Antiqua" w:hAnsi="Book Antiqua"/>
          <w:sz w:val="24"/>
          <w:szCs w:val="24"/>
          <w:lang w:val="en-US"/>
        </w:rPr>
        <w:t>massimo.miscusi@uniroma1.it</w:t>
      </w:r>
      <w:bookmarkEnd w:id="87"/>
      <w:bookmarkEnd w:id="88"/>
    </w:p>
    <w:p w:rsidR="007E4185" w:rsidRDefault="00FB13DD" w:rsidP="00186D80">
      <w:pPr>
        <w:snapToGrid w:val="0"/>
        <w:spacing w:after="0" w:line="360" w:lineRule="auto"/>
        <w:jc w:val="both"/>
        <w:rPr>
          <w:rFonts w:ascii="Book Antiqua" w:hAnsi="Book Antiqua"/>
          <w:sz w:val="24"/>
          <w:szCs w:val="24"/>
          <w:lang w:val="en-US" w:eastAsia="zh-CN"/>
        </w:rPr>
      </w:pPr>
      <w:r w:rsidRPr="003C7166">
        <w:rPr>
          <w:rFonts w:ascii="Book Antiqua" w:hAnsi="Book Antiqua"/>
          <w:b/>
          <w:sz w:val="24"/>
          <w:szCs w:val="24"/>
          <w:lang w:val="en-US"/>
        </w:rPr>
        <w:t>Tel</w:t>
      </w:r>
      <w:r w:rsidR="003C7166" w:rsidRPr="003C7166">
        <w:rPr>
          <w:rFonts w:ascii="Book Antiqua" w:hAnsi="Book Antiqua" w:hint="eastAsia"/>
          <w:b/>
          <w:sz w:val="24"/>
          <w:szCs w:val="24"/>
          <w:lang w:val="en-US" w:eastAsia="zh-CN"/>
        </w:rPr>
        <w:t>ephone:</w:t>
      </w:r>
      <w:r w:rsidRPr="00E825F6">
        <w:rPr>
          <w:rFonts w:ascii="Book Antiqua" w:hAnsi="Book Antiqua"/>
          <w:sz w:val="24"/>
          <w:szCs w:val="24"/>
          <w:lang w:val="en-US"/>
        </w:rPr>
        <w:t xml:space="preserve"> </w:t>
      </w:r>
      <w:bookmarkStart w:id="89" w:name="OLE_LINK977"/>
      <w:bookmarkStart w:id="90" w:name="OLE_LINK978"/>
      <w:r w:rsidRPr="00E825F6">
        <w:rPr>
          <w:rFonts w:ascii="Book Antiqua" w:hAnsi="Book Antiqua"/>
          <w:sz w:val="24"/>
          <w:szCs w:val="24"/>
          <w:lang w:val="en-US"/>
        </w:rPr>
        <w:t>+39</w:t>
      </w:r>
      <w:r w:rsidR="003C7166">
        <w:rPr>
          <w:rFonts w:ascii="Book Antiqua" w:hAnsi="Book Antiqua" w:hint="eastAsia"/>
          <w:sz w:val="24"/>
          <w:szCs w:val="24"/>
          <w:lang w:val="en-US" w:eastAsia="zh-CN"/>
        </w:rPr>
        <w:t>-</w:t>
      </w:r>
      <w:r w:rsidRPr="00E825F6">
        <w:rPr>
          <w:rFonts w:ascii="Book Antiqua" w:hAnsi="Book Antiqua"/>
          <w:sz w:val="24"/>
          <w:szCs w:val="24"/>
          <w:lang w:val="en-US"/>
        </w:rPr>
        <w:t>773</w:t>
      </w:r>
      <w:r w:rsidR="003C7166">
        <w:rPr>
          <w:rFonts w:ascii="Book Antiqua" w:hAnsi="Book Antiqua" w:hint="eastAsia"/>
          <w:sz w:val="24"/>
          <w:szCs w:val="24"/>
          <w:lang w:val="en-US" w:eastAsia="zh-CN"/>
        </w:rPr>
        <w:t>-</w:t>
      </w:r>
      <w:r w:rsidRPr="00E825F6">
        <w:rPr>
          <w:rFonts w:ascii="Book Antiqua" w:hAnsi="Book Antiqua"/>
          <w:sz w:val="24"/>
          <w:szCs w:val="24"/>
          <w:lang w:val="en-US"/>
        </w:rPr>
        <w:t>1757222</w:t>
      </w:r>
      <w:bookmarkEnd w:id="89"/>
      <w:bookmarkEnd w:id="90"/>
    </w:p>
    <w:p w:rsidR="003C7166" w:rsidRDefault="003C7166" w:rsidP="00186D80">
      <w:pPr>
        <w:snapToGrid w:val="0"/>
        <w:spacing w:after="0" w:line="360" w:lineRule="auto"/>
        <w:jc w:val="both"/>
        <w:rPr>
          <w:rFonts w:ascii="Book Antiqua" w:hAnsi="Book Antiqua"/>
          <w:sz w:val="24"/>
          <w:szCs w:val="24"/>
          <w:lang w:val="en-US" w:eastAsia="zh-CN"/>
        </w:rPr>
      </w:pPr>
    </w:p>
    <w:p w:rsidR="00244148" w:rsidRPr="004D0554" w:rsidRDefault="00244148" w:rsidP="00186D80">
      <w:pPr>
        <w:widowControl w:val="0"/>
        <w:adjustRightInd w:val="0"/>
        <w:snapToGrid w:val="0"/>
        <w:spacing w:after="0" w:line="360" w:lineRule="auto"/>
        <w:jc w:val="both"/>
        <w:rPr>
          <w:rFonts w:ascii="Book Antiqua" w:hAnsi="Book Antiqua"/>
          <w:sz w:val="24"/>
          <w:szCs w:val="24"/>
          <w:lang w:val="en-US"/>
        </w:rPr>
      </w:pPr>
      <w:bookmarkStart w:id="91" w:name="OLE_LINK140"/>
      <w:bookmarkStart w:id="92" w:name="OLE_LINK7"/>
      <w:bookmarkStart w:id="93" w:name="OLE_LINK8"/>
      <w:bookmarkStart w:id="94" w:name="OLE_LINK16"/>
      <w:bookmarkStart w:id="95" w:name="OLE_LINK36"/>
      <w:bookmarkStart w:id="96" w:name="OLE_LINK38"/>
      <w:bookmarkStart w:id="97" w:name="OLE_LINK47"/>
      <w:bookmarkStart w:id="98" w:name="OLE_LINK55"/>
      <w:bookmarkStart w:id="99" w:name="OLE_LINK77"/>
      <w:bookmarkStart w:id="100" w:name="OLE_LINK80"/>
      <w:bookmarkStart w:id="101" w:name="OLE_LINK83"/>
      <w:bookmarkStart w:id="102" w:name="OLE_LINK85"/>
      <w:bookmarkStart w:id="103" w:name="OLE_LINK153"/>
      <w:bookmarkStart w:id="104" w:name="OLE_LINK156"/>
      <w:bookmarkStart w:id="105" w:name="OLE_LINK224"/>
      <w:bookmarkStart w:id="106" w:name="OLE_LINK271"/>
      <w:bookmarkStart w:id="107" w:name="OLE_LINK321"/>
      <w:bookmarkStart w:id="108" w:name="OLE_LINK322"/>
      <w:bookmarkStart w:id="109" w:name="OLE_LINK330"/>
      <w:bookmarkStart w:id="110" w:name="OLE_LINK229"/>
      <w:bookmarkStart w:id="111" w:name="OLE_LINK230"/>
      <w:bookmarkStart w:id="112" w:name="OLE_LINK422"/>
      <w:bookmarkStart w:id="113" w:name="OLE_LINK464"/>
      <w:bookmarkStart w:id="114" w:name="OLE_LINK493"/>
      <w:bookmarkStart w:id="115" w:name="OLE_LINK535"/>
      <w:bookmarkStart w:id="116" w:name="OLE_LINK552"/>
      <w:bookmarkStart w:id="117" w:name="OLE_LINK578"/>
      <w:bookmarkStart w:id="118" w:name="OLE_LINK608"/>
      <w:bookmarkStart w:id="119" w:name="OLE_LINK632"/>
      <w:bookmarkStart w:id="120" w:name="OLE_LINK643"/>
      <w:bookmarkStart w:id="121" w:name="OLE_LINK678"/>
      <w:bookmarkStart w:id="122" w:name="OLE_LINK683"/>
      <w:bookmarkStart w:id="123" w:name="OLE_LINK694"/>
      <w:bookmarkStart w:id="124" w:name="OLE_LINK724"/>
      <w:bookmarkStart w:id="125" w:name="OLE_LINK730"/>
      <w:bookmarkStart w:id="126" w:name="OLE_LINK749"/>
      <w:bookmarkStart w:id="127" w:name="OLE_LINK787"/>
      <w:bookmarkStart w:id="128" w:name="OLE_LINK793"/>
      <w:bookmarkStart w:id="129" w:name="OLE_LINK815"/>
      <w:bookmarkStart w:id="130" w:name="OLE_LINK832"/>
      <w:bookmarkStart w:id="131" w:name="OLE_LINK859"/>
      <w:bookmarkStart w:id="132" w:name="OLE_LINK862"/>
      <w:bookmarkStart w:id="133" w:name="OLE_LINK874"/>
      <w:r w:rsidRPr="004D0554">
        <w:rPr>
          <w:rFonts w:ascii="Book Antiqua" w:hAnsi="Book Antiqua"/>
          <w:b/>
          <w:sz w:val="24"/>
          <w:szCs w:val="24"/>
          <w:lang w:val="en-US"/>
        </w:rPr>
        <w:t xml:space="preserve">Received: </w:t>
      </w:r>
      <w:r w:rsidR="00B201C4" w:rsidRPr="004D0554">
        <w:rPr>
          <w:rFonts w:ascii="Book Antiqua" w:hAnsi="Book Antiqua" w:hint="eastAsia"/>
          <w:sz w:val="24"/>
          <w:szCs w:val="24"/>
          <w:lang w:val="en-US"/>
        </w:rPr>
        <w:t>January 2</w:t>
      </w:r>
      <w:r w:rsidR="00B201C4" w:rsidRPr="004D0554">
        <w:rPr>
          <w:rFonts w:ascii="Book Antiqua" w:hAnsi="Book Antiqua" w:hint="eastAsia"/>
          <w:sz w:val="24"/>
          <w:szCs w:val="24"/>
          <w:lang w:val="en-US" w:eastAsia="zh-CN"/>
        </w:rPr>
        <w:t>3</w:t>
      </w:r>
      <w:r w:rsidR="00B201C4" w:rsidRPr="004D0554">
        <w:rPr>
          <w:rFonts w:ascii="Book Antiqua" w:hAnsi="Book Antiqua" w:hint="eastAsia"/>
          <w:sz w:val="24"/>
          <w:szCs w:val="24"/>
          <w:lang w:val="en-US"/>
        </w:rPr>
        <w:t>, 2017</w:t>
      </w:r>
      <w:r w:rsidR="00FD0EF3" w:rsidRPr="004D0554">
        <w:rPr>
          <w:rFonts w:ascii="Book Antiqua" w:hAnsi="Book Antiqua" w:hint="eastAsia"/>
          <w:sz w:val="24"/>
          <w:szCs w:val="24"/>
          <w:lang w:val="en-US"/>
        </w:rPr>
        <w:t xml:space="preserve"> </w:t>
      </w:r>
    </w:p>
    <w:p w:rsidR="00244148" w:rsidRPr="004D0554" w:rsidRDefault="00244148" w:rsidP="00186D80">
      <w:pPr>
        <w:widowControl w:val="0"/>
        <w:adjustRightInd w:val="0"/>
        <w:snapToGrid w:val="0"/>
        <w:spacing w:after="0" w:line="360" w:lineRule="auto"/>
        <w:jc w:val="both"/>
        <w:rPr>
          <w:rFonts w:ascii="Book Antiqua" w:hAnsi="Book Antiqua"/>
          <w:sz w:val="24"/>
          <w:szCs w:val="24"/>
          <w:lang w:val="en-US"/>
        </w:rPr>
      </w:pPr>
      <w:r w:rsidRPr="004D0554">
        <w:rPr>
          <w:rFonts w:ascii="Book Antiqua" w:hAnsi="Book Antiqua"/>
          <w:b/>
          <w:sz w:val="24"/>
          <w:szCs w:val="24"/>
          <w:lang w:val="en-US"/>
        </w:rPr>
        <w:t xml:space="preserve">Peer-review started: </w:t>
      </w:r>
      <w:r w:rsidR="00B201C4" w:rsidRPr="004D0554">
        <w:rPr>
          <w:rFonts w:ascii="Book Antiqua" w:hAnsi="Book Antiqua" w:hint="eastAsia"/>
          <w:sz w:val="24"/>
          <w:szCs w:val="24"/>
          <w:lang w:val="en-US"/>
        </w:rPr>
        <w:t xml:space="preserve">February </w:t>
      </w:r>
      <w:r w:rsidR="00B201C4" w:rsidRPr="004D0554">
        <w:rPr>
          <w:rFonts w:ascii="Book Antiqua" w:hAnsi="Book Antiqua" w:hint="eastAsia"/>
          <w:sz w:val="24"/>
          <w:szCs w:val="24"/>
          <w:lang w:val="en-US" w:eastAsia="zh-CN"/>
        </w:rPr>
        <w:t>7</w:t>
      </w:r>
      <w:r w:rsidR="00B201C4" w:rsidRPr="004D0554">
        <w:rPr>
          <w:rFonts w:ascii="Book Antiqua" w:hAnsi="Book Antiqua" w:hint="eastAsia"/>
          <w:sz w:val="24"/>
          <w:szCs w:val="24"/>
          <w:lang w:val="en-US"/>
        </w:rPr>
        <w:t>, 2017</w:t>
      </w:r>
      <w:r w:rsidR="00FD0EF3" w:rsidRPr="004D0554">
        <w:rPr>
          <w:rFonts w:ascii="Book Antiqua" w:hAnsi="Book Antiqua" w:hint="eastAsia"/>
          <w:sz w:val="24"/>
          <w:szCs w:val="24"/>
          <w:lang w:val="en-US"/>
        </w:rPr>
        <w:t xml:space="preserve"> </w:t>
      </w:r>
    </w:p>
    <w:p w:rsidR="00244148" w:rsidRPr="004D0554" w:rsidRDefault="00244148" w:rsidP="00186D80">
      <w:pPr>
        <w:widowControl w:val="0"/>
        <w:adjustRightInd w:val="0"/>
        <w:snapToGrid w:val="0"/>
        <w:spacing w:after="0" w:line="360" w:lineRule="auto"/>
        <w:jc w:val="both"/>
        <w:rPr>
          <w:rFonts w:ascii="Book Antiqua" w:hAnsi="Book Antiqua"/>
          <w:sz w:val="24"/>
          <w:szCs w:val="24"/>
          <w:lang w:val="en-US"/>
        </w:rPr>
      </w:pPr>
      <w:r w:rsidRPr="004D0554">
        <w:rPr>
          <w:rFonts w:ascii="Book Antiqua" w:hAnsi="Book Antiqua"/>
          <w:b/>
          <w:sz w:val="24"/>
          <w:szCs w:val="24"/>
          <w:lang w:val="en-US"/>
        </w:rPr>
        <w:t>First decision:</w:t>
      </w:r>
      <w:r w:rsidRPr="004D0554">
        <w:rPr>
          <w:rFonts w:ascii="Book Antiqua" w:hAnsi="Book Antiqua"/>
          <w:sz w:val="24"/>
          <w:szCs w:val="24"/>
          <w:lang w:val="en-US"/>
        </w:rPr>
        <w:t xml:space="preserve"> </w:t>
      </w:r>
      <w:r w:rsidR="00B201C4" w:rsidRPr="004D0554">
        <w:rPr>
          <w:rFonts w:ascii="Book Antiqua" w:hAnsi="Book Antiqua" w:hint="eastAsia"/>
          <w:sz w:val="24"/>
          <w:szCs w:val="24"/>
          <w:lang w:val="en-US" w:eastAsia="zh-CN"/>
        </w:rPr>
        <w:t>May 2, 2017</w:t>
      </w:r>
      <w:r w:rsidRPr="004D0554">
        <w:rPr>
          <w:rFonts w:ascii="Book Antiqua" w:hAnsi="Book Antiqua" w:hint="eastAsia"/>
          <w:sz w:val="24"/>
          <w:szCs w:val="24"/>
          <w:lang w:val="en-US"/>
        </w:rPr>
        <w:t xml:space="preserve"> </w:t>
      </w:r>
    </w:p>
    <w:p w:rsidR="00244148" w:rsidRPr="004D0554" w:rsidRDefault="00244148" w:rsidP="00186D80">
      <w:pPr>
        <w:widowControl w:val="0"/>
        <w:adjustRightInd w:val="0"/>
        <w:snapToGrid w:val="0"/>
        <w:spacing w:after="0" w:line="360" w:lineRule="auto"/>
        <w:jc w:val="both"/>
        <w:rPr>
          <w:rFonts w:ascii="Book Antiqua" w:hAnsi="Book Antiqua"/>
          <w:sz w:val="24"/>
          <w:szCs w:val="24"/>
          <w:lang w:val="en-US"/>
        </w:rPr>
      </w:pPr>
      <w:r w:rsidRPr="004D0554">
        <w:rPr>
          <w:rFonts w:ascii="Book Antiqua" w:hAnsi="Book Antiqua"/>
          <w:b/>
          <w:sz w:val="24"/>
          <w:szCs w:val="24"/>
          <w:lang w:val="en-US"/>
        </w:rPr>
        <w:t>Revised:</w:t>
      </w:r>
      <w:r w:rsidRPr="004D0554">
        <w:rPr>
          <w:rFonts w:ascii="Book Antiqua" w:hAnsi="Book Antiqua"/>
          <w:sz w:val="24"/>
          <w:szCs w:val="24"/>
          <w:lang w:val="en-US"/>
        </w:rPr>
        <w:t xml:space="preserve"> </w:t>
      </w:r>
      <w:r w:rsidR="00B201C4" w:rsidRPr="004D0554">
        <w:rPr>
          <w:rFonts w:ascii="Book Antiqua" w:hAnsi="Book Antiqua" w:hint="eastAsia"/>
          <w:sz w:val="24"/>
          <w:szCs w:val="24"/>
          <w:lang w:val="en-US" w:eastAsia="zh-CN"/>
        </w:rPr>
        <w:t xml:space="preserve">July </w:t>
      </w:r>
      <w:r w:rsidR="00D42275">
        <w:rPr>
          <w:rFonts w:ascii="Book Antiqua" w:hAnsi="Book Antiqua" w:hint="eastAsia"/>
          <w:sz w:val="24"/>
          <w:szCs w:val="24"/>
          <w:lang w:val="en-US" w:eastAsia="zh-CN"/>
        </w:rPr>
        <w:t>23</w:t>
      </w:r>
      <w:r w:rsidR="00B201C4" w:rsidRPr="004D0554">
        <w:rPr>
          <w:rFonts w:ascii="Book Antiqua" w:hAnsi="Book Antiqua" w:hint="eastAsia"/>
          <w:sz w:val="24"/>
          <w:szCs w:val="24"/>
          <w:lang w:val="en-US" w:eastAsia="zh-CN"/>
        </w:rPr>
        <w:t>, 2017</w:t>
      </w:r>
      <w:r w:rsidR="00FD0EF3" w:rsidRPr="004D0554">
        <w:rPr>
          <w:rFonts w:ascii="Book Antiqua" w:hAnsi="Book Antiqua" w:hint="eastAsia"/>
          <w:sz w:val="24"/>
          <w:szCs w:val="24"/>
          <w:lang w:val="en-US"/>
        </w:rPr>
        <w:t xml:space="preserve"> </w:t>
      </w:r>
    </w:p>
    <w:p w:rsidR="00244148" w:rsidRPr="00BD3D1C" w:rsidRDefault="00244148" w:rsidP="00BD3D1C">
      <w:pPr>
        <w:rPr>
          <w:rFonts w:ascii="Book Antiqua" w:hAnsi="Book Antiqua" w:cs="宋体"/>
          <w:iCs/>
          <w:sz w:val="24"/>
          <w:szCs w:val="24"/>
        </w:rPr>
      </w:pPr>
      <w:r w:rsidRPr="004D0554">
        <w:rPr>
          <w:rFonts w:ascii="Book Antiqua" w:hAnsi="Book Antiqua"/>
          <w:b/>
          <w:sz w:val="24"/>
          <w:szCs w:val="24"/>
          <w:lang w:val="en-US"/>
        </w:rPr>
        <w:t>Accepted:</w:t>
      </w:r>
      <w:r w:rsidRPr="004D0554">
        <w:rPr>
          <w:rFonts w:ascii="Book Antiqua" w:hAnsi="Book Antiqua" w:hint="eastAsia"/>
          <w:b/>
          <w:sz w:val="24"/>
          <w:szCs w:val="24"/>
          <w:lang w:val="en-US"/>
        </w:rPr>
        <w:t xml:space="preserve"> </w:t>
      </w:r>
      <w:r w:rsidR="00BD3D1C">
        <w:rPr>
          <w:rStyle w:val="Emphasis"/>
        </w:rPr>
        <w:t>August 2</w:t>
      </w:r>
      <w:r w:rsidR="00BD3D1C" w:rsidRPr="00607C41">
        <w:rPr>
          <w:rStyle w:val="Emphasis"/>
          <w:rFonts w:cs="宋体"/>
          <w:szCs w:val="24"/>
        </w:rPr>
        <w:t>,</w:t>
      </w:r>
      <w:r w:rsidR="00BD3D1C" w:rsidRPr="00607C41">
        <w:rPr>
          <w:rStyle w:val="Emphasis"/>
          <w:szCs w:val="24"/>
        </w:rPr>
        <w:t xml:space="preserve"> 2017</w:t>
      </w:r>
    </w:p>
    <w:p w:rsidR="00244148" w:rsidRPr="004D0554" w:rsidRDefault="00244148" w:rsidP="00186D80">
      <w:pPr>
        <w:widowControl w:val="0"/>
        <w:adjustRightInd w:val="0"/>
        <w:snapToGrid w:val="0"/>
        <w:spacing w:after="0" w:line="360" w:lineRule="auto"/>
        <w:jc w:val="both"/>
        <w:rPr>
          <w:rFonts w:ascii="Book Antiqua" w:hAnsi="Book Antiqua"/>
          <w:sz w:val="24"/>
          <w:szCs w:val="24"/>
          <w:lang w:val="en-US"/>
        </w:rPr>
      </w:pPr>
      <w:r w:rsidRPr="004D0554">
        <w:rPr>
          <w:rFonts w:ascii="Book Antiqua" w:hAnsi="Book Antiqua"/>
          <w:b/>
          <w:sz w:val="24"/>
          <w:szCs w:val="24"/>
          <w:lang w:val="en-US"/>
        </w:rPr>
        <w:t>Article in press:</w:t>
      </w:r>
      <w:r w:rsidRPr="004D0554">
        <w:rPr>
          <w:rFonts w:ascii="Book Antiqua" w:hAnsi="Book Antiqua" w:hint="eastAsia"/>
          <w:sz w:val="24"/>
          <w:szCs w:val="24"/>
          <w:lang w:val="en-US"/>
        </w:rPr>
        <w:t xml:space="preserve"> </w:t>
      </w:r>
    </w:p>
    <w:p w:rsidR="00244148" w:rsidRPr="004D0554" w:rsidRDefault="00244148" w:rsidP="00186D80">
      <w:pPr>
        <w:adjustRightInd w:val="0"/>
        <w:snapToGrid w:val="0"/>
        <w:spacing w:after="0" w:line="360" w:lineRule="auto"/>
        <w:jc w:val="both"/>
        <w:rPr>
          <w:rFonts w:ascii="Book Antiqua" w:hAnsi="Book Antiqua"/>
          <w:sz w:val="24"/>
          <w:szCs w:val="24"/>
          <w:lang w:val="en-US"/>
        </w:rPr>
      </w:pPr>
      <w:r w:rsidRPr="004D0554">
        <w:rPr>
          <w:rFonts w:ascii="Book Antiqua" w:hAnsi="Book Antiqua"/>
          <w:b/>
          <w:sz w:val="24"/>
          <w:szCs w:val="24"/>
          <w:lang w:val="en-US"/>
        </w:rPr>
        <w:t>Published online:</w:t>
      </w:r>
      <w:bookmarkEnd w:id="91"/>
      <w:r w:rsidRPr="004D0554">
        <w:rPr>
          <w:rFonts w:ascii="Book Antiqua" w:hAnsi="Book Antiqua" w:hint="eastAsia"/>
          <w:sz w:val="24"/>
          <w:szCs w:val="24"/>
          <w:lang w:val="en-US"/>
        </w:rPr>
        <w:t xml:space="preserve"> </w:t>
      </w:r>
    </w:p>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3C7166" w:rsidRPr="004D0554" w:rsidRDefault="003C7166" w:rsidP="00186D80">
      <w:pPr>
        <w:snapToGrid w:val="0"/>
        <w:spacing w:after="0" w:line="360" w:lineRule="auto"/>
        <w:jc w:val="both"/>
        <w:rPr>
          <w:rFonts w:ascii="Book Antiqua" w:eastAsia="Times New Roman" w:hAnsi="Book Antiqua" w:cs="Times New Roman"/>
          <w:sz w:val="24"/>
          <w:szCs w:val="24"/>
          <w:lang w:val="en-US" w:eastAsia="zh-CN"/>
        </w:rPr>
      </w:pPr>
    </w:p>
    <w:p w:rsidR="007E4185" w:rsidRPr="00E825F6" w:rsidRDefault="007E4185" w:rsidP="00186D80">
      <w:pPr>
        <w:snapToGrid w:val="0"/>
        <w:spacing w:after="0" w:line="360" w:lineRule="auto"/>
        <w:jc w:val="both"/>
        <w:rPr>
          <w:rFonts w:ascii="Book Antiqua" w:eastAsia="Times New Roman" w:hAnsi="Book Antiqua" w:cs="Times New Roman"/>
          <w:b/>
          <w:bCs/>
          <w:sz w:val="24"/>
          <w:szCs w:val="24"/>
          <w:lang w:val="en-US"/>
        </w:rPr>
      </w:pPr>
    </w:p>
    <w:p w:rsidR="007E4185" w:rsidRPr="00E825F6" w:rsidRDefault="007E4185" w:rsidP="00186D80">
      <w:pPr>
        <w:snapToGrid w:val="0"/>
        <w:spacing w:after="0" w:line="360" w:lineRule="auto"/>
        <w:jc w:val="both"/>
        <w:rPr>
          <w:rFonts w:ascii="Book Antiqua" w:eastAsia="Times New Roman" w:hAnsi="Book Antiqua" w:cs="Times New Roman"/>
          <w:b/>
          <w:bCs/>
          <w:sz w:val="24"/>
          <w:szCs w:val="24"/>
          <w:lang w:val="en-US"/>
        </w:rPr>
      </w:pPr>
    </w:p>
    <w:p w:rsidR="007E4185" w:rsidRPr="00E825F6" w:rsidRDefault="007E4185" w:rsidP="00186D80">
      <w:pPr>
        <w:snapToGrid w:val="0"/>
        <w:spacing w:after="0" w:line="360" w:lineRule="auto"/>
        <w:jc w:val="both"/>
        <w:rPr>
          <w:rFonts w:ascii="Book Antiqua" w:eastAsia="Times New Roman" w:hAnsi="Book Antiqua" w:cs="Times New Roman"/>
          <w:b/>
          <w:bCs/>
          <w:sz w:val="24"/>
          <w:szCs w:val="24"/>
          <w:lang w:val="en-US"/>
        </w:rPr>
      </w:pPr>
    </w:p>
    <w:p w:rsidR="007E4185" w:rsidRPr="00E825F6" w:rsidRDefault="007E4185" w:rsidP="00186D80">
      <w:pPr>
        <w:snapToGrid w:val="0"/>
        <w:spacing w:after="0" w:line="360" w:lineRule="auto"/>
        <w:jc w:val="both"/>
        <w:rPr>
          <w:rFonts w:ascii="Book Antiqua" w:eastAsia="Times New Roman" w:hAnsi="Book Antiqua" w:cs="Times New Roman"/>
          <w:b/>
          <w:bCs/>
          <w:sz w:val="24"/>
          <w:szCs w:val="24"/>
          <w:lang w:val="en-US"/>
        </w:rPr>
      </w:pPr>
    </w:p>
    <w:p w:rsidR="00C83A35" w:rsidRDefault="00C83A35" w:rsidP="00186D80">
      <w:pPr>
        <w:suppressAutoHyphens w:val="0"/>
        <w:snapToGrid w:val="0"/>
        <w:spacing w:after="0" w:line="360" w:lineRule="auto"/>
        <w:rPr>
          <w:rFonts w:ascii="Book Antiqua" w:hAnsi="Book Antiqua"/>
          <w:b/>
          <w:bCs/>
          <w:sz w:val="24"/>
          <w:szCs w:val="24"/>
          <w:lang w:val="en-US"/>
        </w:rPr>
      </w:pPr>
      <w:r>
        <w:rPr>
          <w:rFonts w:ascii="Book Antiqua" w:hAnsi="Book Antiqua"/>
          <w:b/>
          <w:bCs/>
          <w:sz w:val="24"/>
          <w:szCs w:val="24"/>
          <w:lang w:val="en-US"/>
        </w:rPr>
        <w:br w:type="page"/>
      </w:r>
    </w:p>
    <w:p w:rsidR="007E4185" w:rsidRPr="00E825F6" w:rsidRDefault="00FB13DD" w:rsidP="00186D80">
      <w:pPr>
        <w:snapToGrid w:val="0"/>
        <w:spacing w:after="0" w:line="360" w:lineRule="auto"/>
        <w:jc w:val="both"/>
        <w:rPr>
          <w:rFonts w:ascii="Book Antiqua" w:eastAsia="Times New Roman" w:hAnsi="Book Antiqua" w:cs="Times New Roman"/>
          <w:b/>
          <w:bCs/>
          <w:sz w:val="24"/>
          <w:szCs w:val="24"/>
          <w:lang w:val="en-US"/>
        </w:rPr>
      </w:pPr>
      <w:r w:rsidRPr="00E825F6">
        <w:rPr>
          <w:rFonts w:ascii="Book Antiqua" w:hAnsi="Book Antiqua"/>
          <w:b/>
          <w:bCs/>
          <w:sz w:val="24"/>
          <w:szCs w:val="24"/>
          <w:lang w:val="en-US"/>
        </w:rPr>
        <w:lastRenderedPageBreak/>
        <w:t>Abstract</w:t>
      </w:r>
    </w:p>
    <w:p w:rsidR="00C83A35" w:rsidRPr="00C83A35" w:rsidRDefault="00C83A35" w:rsidP="00186D80">
      <w:pPr>
        <w:snapToGrid w:val="0"/>
        <w:spacing w:after="0" w:line="360" w:lineRule="auto"/>
        <w:jc w:val="both"/>
        <w:rPr>
          <w:rFonts w:ascii="Book Antiqua" w:hAnsi="Book Antiqua"/>
          <w:b/>
          <w:bCs/>
          <w:i/>
          <w:sz w:val="24"/>
          <w:szCs w:val="24"/>
          <w:lang w:val="en-US" w:eastAsia="zh-CN"/>
        </w:rPr>
      </w:pPr>
      <w:r>
        <w:rPr>
          <w:rFonts w:ascii="Book Antiqua" w:hAnsi="Book Antiqua" w:hint="eastAsia"/>
          <w:b/>
          <w:bCs/>
          <w:i/>
          <w:sz w:val="24"/>
          <w:szCs w:val="24"/>
          <w:lang w:val="en-US" w:eastAsia="zh-CN"/>
        </w:rPr>
        <w:t>AIM</w:t>
      </w:r>
    </w:p>
    <w:p w:rsidR="00A90A1A" w:rsidRDefault="00C83A35" w:rsidP="00186D80">
      <w:pPr>
        <w:snapToGrid w:val="0"/>
        <w:spacing w:after="0" w:line="360" w:lineRule="auto"/>
        <w:jc w:val="both"/>
        <w:rPr>
          <w:rFonts w:ascii="Book Antiqua" w:eastAsia="宋体" w:hAnsi="Book Antiqua" w:cs="Times New Roman"/>
          <w:sz w:val="24"/>
          <w:szCs w:val="24"/>
          <w:lang w:val="en-US" w:eastAsia="zh-CN"/>
        </w:rPr>
      </w:pPr>
      <w:r w:rsidRPr="0047198A">
        <w:rPr>
          <w:rFonts w:ascii="Book Antiqua" w:hAnsi="Book Antiqua"/>
          <w:sz w:val="24"/>
          <w:szCs w:val="24"/>
          <w:lang w:val="en-US" w:eastAsia="zh-CN"/>
        </w:rPr>
        <w:t>To</w:t>
      </w:r>
      <w:r w:rsidR="002A4FF2">
        <w:rPr>
          <w:rFonts w:ascii="Book Antiqua" w:hAnsi="Book Antiqua"/>
          <w:sz w:val="24"/>
          <w:szCs w:val="24"/>
          <w:lang w:val="en-US"/>
        </w:rPr>
        <w:t xml:space="preserve"> analyze</w:t>
      </w:r>
      <w:r w:rsidR="007D2544" w:rsidRPr="0047198A">
        <w:rPr>
          <w:rFonts w:ascii="Book Antiqua" w:hAnsi="Book Antiqua"/>
          <w:sz w:val="24"/>
          <w:szCs w:val="24"/>
          <w:lang w:val="en-US"/>
        </w:rPr>
        <w:t xml:space="preserve"> different terms used in literature to identify lumbar extradural cysts and propose a common scientific terminology</w:t>
      </w:r>
      <w:r w:rsidR="00373A3D">
        <w:rPr>
          <w:rFonts w:ascii="Book Antiqua" w:hAnsi="Book Antiqua" w:hint="eastAsia"/>
          <w:sz w:val="24"/>
          <w:szCs w:val="24"/>
          <w:lang w:val="en-US" w:eastAsia="zh-CN"/>
        </w:rPr>
        <w:t xml:space="preserve">; </w:t>
      </w:r>
      <w:r w:rsidR="00373A3D" w:rsidRPr="0047198A">
        <w:rPr>
          <w:rFonts w:ascii="Book Antiqua" w:hAnsi="Book Antiqua"/>
          <w:sz w:val="24"/>
          <w:szCs w:val="24"/>
          <w:lang w:val="en-US"/>
        </w:rPr>
        <w:t>t</w:t>
      </w:r>
      <w:r w:rsidR="007D2544" w:rsidRPr="0047198A">
        <w:rPr>
          <w:rFonts w:ascii="Book Antiqua" w:hAnsi="Book Antiqua"/>
          <w:sz w:val="24"/>
          <w:szCs w:val="24"/>
          <w:lang w:val="en-US"/>
        </w:rPr>
        <w:t>o elaborate a new morphological classification of this pathology, useful for clinical and surgical purposes</w:t>
      </w:r>
      <w:r w:rsidR="00373A3D">
        <w:rPr>
          <w:rFonts w:ascii="Book Antiqua" w:hAnsi="Book Antiqua" w:hint="eastAsia"/>
          <w:sz w:val="24"/>
          <w:szCs w:val="24"/>
          <w:lang w:val="en-US" w:eastAsia="zh-CN"/>
        </w:rPr>
        <w:t>; and t</w:t>
      </w:r>
      <w:r w:rsidR="0047198A">
        <w:rPr>
          <w:rFonts w:ascii="Book Antiqua" w:hAnsi="Book Antiqua"/>
          <w:sz w:val="24"/>
          <w:szCs w:val="24"/>
          <w:lang w:val="en-US"/>
        </w:rPr>
        <w:t xml:space="preserve">o describe the best surgical approach to remove these cysts, in order to avoid iatrogenic instability or treat the pre-existing one. </w:t>
      </w:r>
    </w:p>
    <w:p w:rsidR="007D319A" w:rsidRPr="007D319A" w:rsidRDefault="007D319A" w:rsidP="00186D80">
      <w:pPr>
        <w:snapToGrid w:val="0"/>
        <w:spacing w:after="0" w:line="360" w:lineRule="auto"/>
        <w:jc w:val="both"/>
        <w:rPr>
          <w:rFonts w:ascii="Book Antiqua" w:eastAsia="宋体" w:hAnsi="Book Antiqua" w:cs="Times New Roman"/>
          <w:sz w:val="24"/>
          <w:szCs w:val="24"/>
          <w:lang w:val="en-US" w:eastAsia="zh-CN"/>
        </w:rPr>
      </w:pPr>
    </w:p>
    <w:p w:rsidR="00C83A35" w:rsidRPr="00C83A35" w:rsidRDefault="00C83A35" w:rsidP="00186D80">
      <w:pPr>
        <w:snapToGrid w:val="0"/>
        <w:spacing w:after="0" w:line="360" w:lineRule="auto"/>
        <w:jc w:val="both"/>
        <w:rPr>
          <w:rFonts w:ascii="Book Antiqua" w:hAnsi="Book Antiqua"/>
          <w:b/>
          <w:bCs/>
          <w:i/>
          <w:sz w:val="24"/>
          <w:szCs w:val="24"/>
          <w:lang w:val="en-US" w:eastAsia="zh-CN"/>
        </w:rPr>
      </w:pPr>
      <w:r>
        <w:rPr>
          <w:rFonts w:ascii="Book Antiqua" w:hAnsi="Book Antiqua"/>
          <w:b/>
          <w:bCs/>
          <w:i/>
          <w:sz w:val="24"/>
          <w:szCs w:val="24"/>
          <w:lang w:val="en-US"/>
        </w:rPr>
        <w:t>METHODS</w:t>
      </w:r>
    </w:p>
    <w:p w:rsidR="00C83A35" w:rsidRDefault="00FB13DD" w:rsidP="00186D80">
      <w:pPr>
        <w:snapToGrid w:val="0"/>
        <w:spacing w:after="0" w:line="360" w:lineRule="auto"/>
        <w:jc w:val="both"/>
        <w:rPr>
          <w:rFonts w:ascii="Book Antiqua" w:hAnsi="Book Antiqua"/>
          <w:sz w:val="24"/>
          <w:szCs w:val="24"/>
          <w:lang w:val="en-US" w:eastAsia="zh-CN"/>
        </w:rPr>
      </w:pPr>
      <w:r w:rsidRPr="00E825F6">
        <w:rPr>
          <w:rFonts w:ascii="Book Antiqua" w:hAnsi="Book Antiqua"/>
          <w:sz w:val="24"/>
          <w:szCs w:val="24"/>
          <w:lang w:val="en-US"/>
        </w:rPr>
        <w:t xml:space="preserve">We retrospectively reviewed 34 patients with symptomatic lumbar ganglion cysts treated with spinal canal decompression with or without spinal fixation. Microsurgical approach was the main procedure and spinal instrumentation was required only in case of evident </w:t>
      </w:r>
      <w:r w:rsidR="0047198A">
        <w:rPr>
          <w:rFonts w:ascii="Book Antiqua" w:hAnsi="Book Antiqua"/>
          <w:sz w:val="24"/>
          <w:szCs w:val="24"/>
          <w:lang w:val="en-US"/>
        </w:rPr>
        <w:t xml:space="preserve">pre-operative </w:t>
      </w:r>
      <w:r w:rsidRPr="00E825F6">
        <w:rPr>
          <w:rFonts w:ascii="Book Antiqua" w:hAnsi="Book Antiqua"/>
          <w:sz w:val="24"/>
          <w:szCs w:val="24"/>
          <w:lang w:val="en-US"/>
        </w:rPr>
        <w:t xml:space="preserve">segmental instability. </w:t>
      </w:r>
    </w:p>
    <w:p w:rsidR="00C83A35" w:rsidRDefault="00C83A35" w:rsidP="00186D80">
      <w:pPr>
        <w:snapToGrid w:val="0"/>
        <w:spacing w:after="0" w:line="360" w:lineRule="auto"/>
        <w:jc w:val="both"/>
        <w:rPr>
          <w:rFonts w:ascii="Book Antiqua" w:hAnsi="Book Antiqua"/>
          <w:sz w:val="24"/>
          <w:szCs w:val="24"/>
          <w:lang w:val="en-US" w:eastAsia="zh-CN"/>
        </w:rPr>
      </w:pPr>
    </w:p>
    <w:p w:rsidR="00C83A35" w:rsidRPr="00C83A35" w:rsidRDefault="00C83A35" w:rsidP="00186D80">
      <w:pPr>
        <w:snapToGrid w:val="0"/>
        <w:spacing w:after="0" w:line="360" w:lineRule="auto"/>
        <w:jc w:val="both"/>
        <w:rPr>
          <w:rFonts w:ascii="Book Antiqua" w:hAnsi="Book Antiqua"/>
          <w:b/>
          <w:bCs/>
          <w:i/>
          <w:sz w:val="24"/>
          <w:szCs w:val="24"/>
          <w:lang w:val="en-US" w:eastAsia="zh-CN"/>
        </w:rPr>
      </w:pPr>
      <w:r>
        <w:rPr>
          <w:rFonts w:ascii="Book Antiqua" w:hAnsi="Book Antiqua"/>
          <w:b/>
          <w:bCs/>
          <w:i/>
          <w:sz w:val="24"/>
          <w:szCs w:val="24"/>
          <w:lang w:val="en-US"/>
        </w:rPr>
        <w:t>RESULTS</w:t>
      </w:r>
    </w:p>
    <w:p w:rsidR="00C83A35" w:rsidRDefault="00FB13DD" w:rsidP="00186D80">
      <w:pPr>
        <w:snapToGrid w:val="0"/>
        <w:spacing w:after="0" w:line="360" w:lineRule="auto"/>
        <w:jc w:val="both"/>
        <w:rPr>
          <w:rFonts w:ascii="Book Antiqua" w:hAnsi="Book Antiqua"/>
          <w:sz w:val="24"/>
          <w:szCs w:val="24"/>
          <w:lang w:val="en-US" w:eastAsia="zh-CN"/>
        </w:rPr>
      </w:pPr>
      <w:r w:rsidRPr="00E825F6">
        <w:rPr>
          <w:rFonts w:ascii="Book Antiqua" w:hAnsi="Book Antiqua"/>
          <w:sz w:val="24"/>
          <w:szCs w:val="24"/>
          <w:lang w:val="en-US"/>
        </w:rPr>
        <w:t>The complete cystectomy with histological examination was performed in all cases.</w:t>
      </w:r>
      <w:r w:rsidR="00FD0EF3">
        <w:rPr>
          <w:rFonts w:ascii="Book Antiqua" w:hAnsi="Book Antiqua"/>
          <w:sz w:val="24"/>
          <w:szCs w:val="24"/>
          <w:lang w:val="en-US"/>
        </w:rPr>
        <w:t xml:space="preserve"> </w:t>
      </w:r>
      <w:r w:rsidRPr="00E825F6">
        <w:rPr>
          <w:rFonts w:ascii="Book Antiqua" w:hAnsi="Book Antiqua"/>
          <w:sz w:val="24"/>
          <w:szCs w:val="24"/>
          <w:lang w:val="en-US"/>
        </w:rPr>
        <w:t>All patients presented an improvement of clini</w:t>
      </w:r>
      <w:r w:rsidR="00EB67C3" w:rsidRPr="00E825F6">
        <w:rPr>
          <w:rFonts w:ascii="Book Antiqua" w:hAnsi="Book Antiqua"/>
          <w:sz w:val="24"/>
          <w:szCs w:val="24"/>
          <w:lang w:val="en-US"/>
        </w:rPr>
        <w:t>cal conditions, evaluated by VAS and JOA</w:t>
      </w:r>
      <w:r w:rsidRPr="00E825F6">
        <w:rPr>
          <w:rFonts w:ascii="Book Antiqua" w:hAnsi="Book Antiqua"/>
          <w:sz w:val="24"/>
          <w:szCs w:val="24"/>
          <w:lang w:val="en-US"/>
        </w:rPr>
        <w:t xml:space="preserve"> scoring. </w:t>
      </w:r>
    </w:p>
    <w:p w:rsidR="00C83A35" w:rsidRDefault="00C83A35" w:rsidP="00186D80">
      <w:pPr>
        <w:snapToGrid w:val="0"/>
        <w:spacing w:after="0" w:line="360" w:lineRule="auto"/>
        <w:jc w:val="both"/>
        <w:rPr>
          <w:rFonts w:ascii="Book Antiqua" w:hAnsi="Book Antiqua"/>
          <w:sz w:val="24"/>
          <w:szCs w:val="24"/>
          <w:lang w:val="en-US" w:eastAsia="zh-CN"/>
        </w:rPr>
      </w:pPr>
    </w:p>
    <w:p w:rsidR="00C83A35" w:rsidRPr="00C83A35" w:rsidRDefault="00C83A35" w:rsidP="00186D80">
      <w:pPr>
        <w:snapToGrid w:val="0"/>
        <w:spacing w:after="0" w:line="360" w:lineRule="auto"/>
        <w:jc w:val="both"/>
        <w:rPr>
          <w:rFonts w:ascii="Book Antiqua" w:hAnsi="Book Antiqua"/>
          <w:b/>
          <w:bCs/>
          <w:i/>
          <w:sz w:val="24"/>
          <w:szCs w:val="24"/>
          <w:lang w:val="en-US" w:eastAsia="zh-CN"/>
        </w:rPr>
      </w:pPr>
      <w:r w:rsidRPr="00C83A35">
        <w:rPr>
          <w:rFonts w:ascii="Book Antiqua" w:hAnsi="Book Antiqua"/>
          <w:b/>
          <w:bCs/>
          <w:i/>
          <w:sz w:val="24"/>
          <w:szCs w:val="24"/>
          <w:lang w:val="en-US"/>
        </w:rPr>
        <w:t>CONCLUSION</w:t>
      </w:r>
    </w:p>
    <w:p w:rsidR="007D2544" w:rsidRPr="007D2544" w:rsidRDefault="00FB13DD" w:rsidP="00186D80">
      <w:pPr>
        <w:snapToGrid w:val="0"/>
        <w:spacing w:after="0" w:line="360" w:lineRule="auto"/>
        <w:jc w:val="both"/>
        <w:rPr>
          <w:rFonts w:ascii="Book Antiqua" w:eastAsia="Times New Roman" w:hAnsi="Book Antiqua" w:cs="Times New Roman"/>
          <w:sz w:val="24"/>
          <w:szCs w:val="24"/>
          <w:lang w:val="en-US"/>
        </w:rPr>
      </w:pPr>
      <w:r w:rsidRPr="00E825F6">
        <w:rPr>
          <w:rFonts w:ascii="Book Antiqua" w:hAnsi="Book Antiqua"/>
          <w:sz w:val="24"/>
          <w:szCs w:val="24"/>
          <w:lang w:val="en-US"/>
        </w:rPr>
        <w:t>Spinal ganglion cysts are generally found in the lumbar spine. The treatment of choice is the microsurgical cystectomy, which generally does not require stabilization. The need for fusion must be carefully evaluated: pre-operative spondylolisthesis or a wide joint resection, during the operation, are the main indications for</w:t>
      </w:r>
      <w:r w:rsidR="00FD0EF3">
        <w:rPr>
          <w:rFonts w:ascii="Book Antiqua" w:hAnsi="Book Antiqua"/>
          <w:sz w:val="24"/>
          <w:szCs w:val="24"/>
          <w:lang w:val="en-US"/>
        </w:rPr>
        <w:t xml:space="preserve"> </w:t>
      </w:r>
      <w:r w:rsidRPr="00E825F6">
        <w:rPr>
          <w:rFonts w:ascii="Book Antiqua" w:hAnsi="Book Antiqua"/>
          <w:sz w:val="24"/>
          <w:szCs w:val="24"/>
          <w:lang w:val="en-US"/>
        </w:rPr>
        <w:t>spinal</w:t>
      </w:r>
      <w:r w:rsidR="007D2544">
        <w:rPr>
          <w:rFonts w:ascii="Book Antiqua" w:hAnsi="Book Antiqua"/>
          <w:sz w:val="24"/>
          <w:szCs w:val="24"/>
          <w:lang w:val="en-US"/>
        </w:rPr>
        <w:t xml:space="preserve"> instrumentation.</w:t>
      </w:r>
      <w:r w:rsidRPr="00E825F6">
        <w:rPr>
          <w:rFonts w:ascii="Book Antiqua" w:hAnsi="Book Antiqua"/>
          <w:sz w:val="24"/>
          <w:szCs w:val="24"/>
          <w:lang w:val="en-US"/>
        </w:rPr>
        <w:t xml:space="preserve"> </w:t>
      </w:r>
      <w:r w:rsidR="007D2544" w:rsidRPr="007D2544">
        <w:rPr>
          <w:rFonts w:ascii="Book Antiqua" w:hAnsi="Book Antiqua"/>
          <w:sz w:val="24"/>
          <w:szCs w:val="24"/>
          <w:lang w:val="en-US"/>
        </w:rPr>
        <w:t xml:space="preserve">We propose the terms “ganglion cyst” to finally identify this spinal pathology and for the first time its morphological classification, clinically useful for all specialists. </w:t>
      </w:r>
    </w:p>
    <w:p w:rsidR="00FD33E4" w:rsidRPr="00E825F6" w:rsidRDefault="00FD33E4" w:rsidP="00186D80">
      <w:pPr>
        <w:snapToGrid w:val="0"/>
        <w:spacing w:after="0" w:line="360" w:lineRule="auto"/>
        <w:jc w:val="both"/>
        <w:rPr>
          <w:rFonts w:ascii="Book Antiqua" w:eastAsia="Times New Roman" w:hAnsi="Book Antiqua" w:cs="Times New Roman"/>
          <w:b/>
          <w:sz w:val="24"/>
          <w:szCs w:val="24"/>
          <w:lang w:val="en-US" w:eastAsia="zh-CN"/>
        </w:rPr>
      </w:pPr>
    </w:p>
    <w:p w:rsidR="005306C5" w:rsidRDefault="00FB13DD" w:rsidP="00186D80">
      <w:pPr>
        <w:snapToGrid w:val="0"/>
        <w:spacing w:after="0" w:line="360" w:lineRule="auto"/>
        <w:jc w:val="both"/>
        <w:rPr>
          <w:rFonts w:ascii="Book Antiqua" w:hAnsi="Book Antiqua"/>
          <w:sz w:val="24"/>
          <w:szCs w:val="24"/>
          <w:lang w:val="en-US" w:eastAsia="zh-CN"/>
        </w:rPr>
      </w:pPr>
      <w:r w:rsidRPr="00E825F6">
        <w:rPr>
          <w:rFonts w:ascii="Book Antiqua" w:hAnsi="Book Antiqua"/>
          <w:b/>
          <w:bCs/>
          <w:sz w:val="24"/>
          <w:szCs w:val="24"/>
          <w:lang w:val="en-US"/>
        </w:rPr>
        <w:t xml:space="preserve"> </w:t>
      </w:r>
      <w:r w:rsidR="005306C5" w:rsidRPr="00E825F6">
        <w:rPr>
          <w:rFonts w:ascii="Book Antiqua" w:hAnsi="Book Antiqua"/>
          <w:b/>
          <w:bCs/>
          <w:sz w:val="24"/>
          <w:szCs w:val="24"/>
          <w:lang w:val="en-US"/>
        </w:rPr>
        <w:t>Key words</w:t>
      </w:r>
      <w:r w:rsidR="005306C5" w:rsidRPr="00E825F6">
        <w:rPr>
          <w:rFonts w:ascii="Book Antiqua" w:hAnsi="Book Antiqua"/>
          <w:sz w:val="24"/>
          <w:szCs w:val="24"/>
          <w:lang w:val="en-US"/>
        </w:rPr>
        <w:t>:</w:t>
      </w:r>
      <w:r w:rsidR="00FD33E4" w:rsidRPr="00E825F6">
        <w:rPr>
          <w:rFonts w:ascii="Book Antiqua" w:hAnsi="Book Antiqua"/>
          <w:sz w:val="24"/>
          <w:szCs w:val="24"/>
          <w:lang w:val="en-US"/>
        </w:rPr>
        <w:t xml:space="preserve"> </w:t>
      </w:r>
      <w:bookmarkStart w:id="134" w:name="OLE_LINK990"/>
      <w:bookmarkStart w:id="135" w:name="OLE_LINK991"/>
      <w:bookmarkStart w:id="136" w:name="OLE_LINK992"/>
      <w:r w:rsidR="00FD33E4" w:rsidRPr="00E825F6">
        <w:rPr>
          <w:rFonts w:ascii="Book Antiqua" w:hAnsi="Book Antiqua"/>
          <w:sz w:val="24"/>
          <w:szCs w:val="24"/>
          <w:lang w:val="en-US"/>
        </w:rPr>
        <w:t xml:space="preserve">Synovial </w:t>
      </w:r>
      <w:r w:rsidR="005306C5" w:rsidRPr="00E825F6">
        <w:rPr>
          <w:rFonts w:ascii="Book Antiqua" w:hAnsi="Book Antiqua"/>
          <w:sz w:val="24"/>
          <w:szCs w:val="24"/>
          <w:lang w:val="en-US"/>
        </w:rPr>
        <w:t>cyst</w:t>
      </w:r>
      <w:r w:rsidR="00FD33E4">
        <w:rPr>
          <w:rFonts w:ascii="Book Antiqua" w:hAnsi="Book Antiqua" w:hint="eastAsia"/>
          <w:sz w:val="24"/>
          <w:szCs w:val="24"/>
          <w:lang w:val="en-US" w:eastAsia="zh-CN"/>
        </w:rPr>
        <w:t>;</w:t>
      </w:r>
      <w:r w:rsidR="005306C5" w:rsidRPr="00E825F6">
        <w:rPr>
          <w:rFonts w:ascii="Book Antiqua" w:hAnsi="Book Antiqua"/>
          <w:sz w:val="24"/>
          <w:szCs w:val="24"/>
          <w:lang w:val="en-US"/>
        </w:rPr>
        <w:t xml:space="preserve"> </w:t>
      </w:r>
      <w:r w:rsidR="00FD33E4" w:rsidRPr="00E825F6">
        <w:rPr>
          <w:rFonts w:ascii="Book Antiqua" w:hAnsi="Book Antiqua"/>
          <w:sz w:val="24"/>
          <w:szCs w:val="24"/>
          <w:lang w:val="en-US"/>
        </w:rPr>
        <w:t>G</w:t>
      </w:r>
      <w:r w:rsidR="005306C5" w:rsidRPr="00E825F6">
        <w:rPr>
          <w:rFonts w:ascii="Book Antiqua" w:hAnsi="Book Antiqua"/>
          <w:sz w:val="24"/>
          <w:szCs w:val="24"/>
          <w:lang w:val="en-US"/>
        </w:rPr>
        <w:t>anglion</w:t>
      </w:r>
      <w:r w:rsidR="00FD33E4">
        <w:rPr>
          <w:rFonts w:ascii="Book Antiqua" w:hAnsi="Book Antiqua" w:hint="eastAsia"/>
          <w:sz w:val="24"/>
          <w:szCs w:val="24"/>
          <w:lang w:val="en-US" w:eastAsia="zh-CN"/>
        </w:rPr>
        <w:t>;</w:t>
      </w:r>
      <w:r w:rsidR="005306C5" w:rsidRPr="00E825F6">
        <w:rPr>
          <w:rFonts w:ascii="Book Antiqua" w:hAnsi="Book Antiqua"/>
          <w:sz w:val="24"/>
          <w:szCs w:val="24"/>
          <w:lang w:val="en-US"/>
        </w:rPr>
        <w:t xml:space="preserve"> </w:t>
      </w:r>
      <w:r w:rsidR="00FD33E4" w:rsidRPr="00E825F6">
        <w:rPr>
          <w:rFonts w:ascii="Book Antiqua" w:hAnsi="Book Antiqua"/>
          <w:sz w:val="24"/>
          <w:szCs w:val="24"/>
          <w:lang w:val="en-US"/>
        </w:rPr>
        <w:t>L</w:t>
      </w:r>
      <w:r w:rsidR="005306C5" w:rsidRPr="00E825F6">
        <w:rPr>
          <w:rFonts w:ascii="Book Antiqua" w:hAnsi="Book Antiqua"/>
          <w:sz w:val="24"/>
          <w:szCs w:val="24"/>
          <w:lang w:val="en-US"/>
        </w:rPr>
        <w:t>umbar spine</w:t>
      </w:r>
      <w:r w:rsidR="00FD33E4">
        <w:rPr>
          <w:rFonts w:ascii="Book Antiqua" w:hAnsi="Book Antiqua" w:hint="eastAsia"/>
          <w:sz w:val="24"/>
          <w:szCs w:val="24"/>
          <w:lang w:val="en-US" w:eastAsia="zh-CN"/>
        </w:rPr>
        <w:t>;</w:t>
      </w:r>
      <w:r w:rsidR="005306C5" w:rsidRPr="00E825F6">
        <w:rPr>
          <w:rFonts w:ascii="Book Antiqua" w:hAnsi="Book Antiqua"/>
          <w:sz w:val="24"/>
          <w:szCs w:val="24"/>
          <w:lang w:val="en-US"/>
        </w:rPr>
        <w:t xml:space="preserve"> </w:t>
      </w:r>
      <w:r w:rsidR="00FD33E4" w:rsidRPr="00E825F6">
        <w:rPr>
          <w:rFonts w:ascii="Book Antiqua" w:hAnsi="Book Antiqua"/>
          <w:sz w:val="24"/>
          <w:szCs w:val="24"/>
          <w:lang w:val="en-US"/>
        </w:rPr>
        <w:t>I</w:t>
      </w:r>
      <w:r w:rsidR="005306C5" w:rsidRPr="00E825F6">
        <w:rPr>
          <w:rFonts w:ascii="Book Antiqua" w:hAnsi="Book Antiqua"/>
          <w:sz w:val="24"/>
          <w:szCs w:val="24"/>
          <w:lang w:val="en-US"/>
        </w:rPr>
        <w:t>nstability</w:t>
      </w:r>
      <w:r w:rsidR="00FD33E4">
        <w:rPr>
          <w:rFonts w:ascii="Book Antiqua" w:hAnsi="Book Antiqua" w:hint="eastAsia"/>
          <w:sz w:val="24"/>
          <w:szCs w:val="24"/>
          <w:lang w:val="en-US" w:eastAsia="zh-CN"/>
        </w:rPr>
        <w:t>;</w:t>
      </w:r>
      <w:r w:rsidR="005306C5" w:rsidRPr="00E825F6">
        <w:rPr>
          <w:rFonts w:ascii="Book Antiqua" w:hAnsi="Book Antiqua"/>
          <w:sz w:val="24"/>
          <w:szCs w:val="24"/>
          <w:lang w:val="en-US"/>
        </w:rPr>
        <w:t xml:space="preserve"> </w:t>
      </w:r>
      <w:r w:rsidR="00FD33E4" w:rsidRPr="00E825F6">
        <w:rPr>
          <w:rFonts w:ascii="Book Antiqua" w:hAnsi="Book Antiqua"/>
          <w:sz w:val="24"/>
          <w:szCs w:val="24"/>
          <w:lang w:val="en-US"/>
        </w:rPr>
        <w:t>S</w:t>
      </w:r>
      <w:r w:rsidR="00FD33E4">
        <w:rPr>
          <w:rFonts w:ascii="Book Antiqua" w:hAnsi="Book Antiqua"/>
          <w:sz w:val="24"/>
          <w:szCs w:val="24"/>
          <w:lang w:val="en-US"/>
        </w:rPr>
        <w:t>urgery</w:t>
      </w:r>
      <w:bookmarkEnd w:id="134"/>
      <w:bookmarkEnd w:id="135"/>
      <w:bookmarkEnd w:id="136"/>
    </w:p>
    <w:p w:rsidR="00FD33E4" w:rsidRDefault="00FD33E4" w:rsidP="00186D80">
      <w:pPr>
        <w:snapToGrid w:val="0"/>
        <w:spacing w:after="0" w:line="360" w:lineRule="auto"/>
        <w:jc w:val="both"/>
        <w:rPr>
          <w:rFonts w:ascii="Book Antiqua" w:hAnsi="Book Antiqua"/>
          <w:sz w:val="24"/>
          <w:szCs w:val="24"/>
          <w:lang w:val="en-US" w:eastAsia="zh-CN"/>
        </w:rPr>
      </w:pPr>
    </w:p>
    <w:p w:rsidR="00FD33E4" w:rsidRPr="004D0554" w:rsidRDefault="00FD33E4" w:rsidP="00186D80">
      <w:pPr>
        <w:widowControl w:val="0"/>
        <w:adjustRightInd w:val="0"/>
        <w:snapToGrid w:val="0"/>
        <w:spacing w:after="0" w:line="360" w:lineRule="auto"/>
        <w:jc w:val="both"/>
        <w:rPr>
          <w:rFonts w:ascii="Book Antiqua" w:hAnsi="Book Antiqua" w:cs="Tahoma"/>
          <w:kern w:val="2"/>
          <w:sz w:val="24"/>
          <w:szCs w:val="24"/>
          <w:lang w:val="en-US"/>
        </w:rPr>
      </w:pPr>
      <w:bookmarkStart w:id="137" w:name="OLE_LINK148"/>
      <w:bookmarkStart w:id="138" w:name="OLE_LINK149"/>
      <w:bookmarkStart w:id="139" w:name="OLE_LINK200"/>
      <w:bookmarkStart w:id="140" w:name="OLE_LINK288"/>
      <w:bookmarkStart w:id="141" w:name="OLE_LINK1864"/>
      <w:bookmarkStart w:id="142" w:name="OLE_LINK382"/>
      <w:bookmarkStart w:id="143" w:name="OLE_LINK306"/>
      <w:bookmarkStart w:id="144" w:name="OLE_LINK569"/>
      <w:bookmarkStart w:id="145" w:name="OLE_LINK682"/>
      <w:bookmarkStart w:id="146" w:name="OLE_LINK78"/>
      <w:bookmarkStart w:id="147" w:name="OLE_LINK79"/>
      <w:bookmarkStart w:id="148" w:name="OLE_LINK86"/>
      <w:bookmarkStart w:id="149" w:name="OLE_LINK99"/>
      <w:bookmarkStart w:id="150" w:name="OLE_LINK217"/>
      <w:bookmarkStart w:id="151" w:name="OLE_LINK245"/>
      <w:bookmarkStart w:id="152" w:name="OLE_LINK246"/>
      <w:bookmarkStart w:id="153" w:name="OLE_LINK274"/>
      <w:bookmarkStart w:id="154" w:name="OLE_LINK320"/>
      <w:bookmarkStart w:id="155" w:name="OLE_LINK333"/>
      <w:bookmarkStart w:id="156" w:name="OLE_LINK456"/>
      <w:bookmarkStart w:id="157" w:name="OLE_LINK494"/>
      <w:bookmarkStart w:id="158" w:name="OLE_LINK596"/>
      <w:bookmarkStart w:id="159" w:name="OLE_LINK686"/>
      <w:bookmarkStart w:id="160" w:name="OLE_LINK827"/>
      <w:bookmarkStart w:id="161" w:name="OLE_LINK915"/>
      <w:bookmarkStart w:id="162" w:name="OLE_LINK993"/>
      <w:r w:rsidRPr="004D0554">
        <w:rPr>
          <w:rFonts w:ascii="Book Antiqua" w:hAnsi="Book Antiqua" w:cs="Tahoma"/>
          <w:b/>
          <w:kern w:val="2"/>
          <w:sz w:val="24"/>
          <w:szCs w:val="24"/>
          <w:lang w:val="en-US" w:eastAsia="ja-JP"/>
        </w:rPr>
        <w:t>© The Author(s) 201</w:t>
      </w:r>
      <w:r w:rsidRPr="004D0554">
        <w:rPr>
          <w:rFonts w:ascii="Book Antiqua" w:hAnsi="Book Antiqua" w:cs="Tahoma" w:hint="eastAsia"/>
          <w:b/>
          <w:kern w:val="2"/>
          <w:sz w:val="24"/>
          <w:szCs w:val="24"/>
          <w:lang w:val="en-US"/>
        </w:rPr>
        <w:t>7</w:t>
      </w:r>
      <w:r w:rsidRPr="004D0554">
        <w:rPr>
          <w:rFonts w:ascii="Book Antiqua" w:hAnsi="Book Antiqua" w:cs="Tahoma"/>
          <w:b/>
          <w:kern w:val="2"/>
          <w:sz w:val="24"/>
          <w:szCs w:val="24"/>
          <w:lang w:val="en-US" w:eastAsia="ja-JP"/>
        </w:rPr>
        <w:t>.</w:t>
      </w:r>
      <w:r w:rsidRPr="004D0554">
        <w:rPr>
          <w:rFonts w:ascii="Book Antiqua" w:hAnsi="Book Antiqua" w:cs="Tahoma"/>
          <w:kern w:val="2"/>
          <w:sz w:val="24"/>
          <w:szCs w:val="24"/>
          <w:lang w:val="en-US" w:eastAsia="ja-JP"/>
        </w:rPr>
        <w:t xml:space="preserve"> Published by Baishideng Publishing Group Inc. All rights reserved.</w:t>
      </w:r>
      <w:bookmarkEnd w:id="137"/>
      <w:bookmarkEnd w:id="138"/>
      <w:bookmarkEnd w:id="139"/>
      <w:bookmarkEnd w:id="140"/>
      <w:bookmarkEnd w:id="141"/>
      <w:bookmarkEnd w:id="142"/>
      <w:bookmarkEnd w:id="143"/>
      <w:bookmarkEnd w:id="144"/>
      <w:bookmarkEnd w:id="145"/>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rsidR="00FD33E4" w:rsidRDefault="00FD33E4" w:rsidP="00186D80">
      <w:pPr>
        <w:snapToGrid w:val="0"/>
        <w:spacing w:after="0" w:line="360" w:lineRule="auto"/>
        <w:jc w:val="both"/>
        <w:rPr>
          <w:rFonts w:ascii="Book Antiqua" w:eastAsia="宋体" w:hAnsi="Book Antiqua" w:cs="Times New Roman"/>
          <w:sz w:val="24"/>
          <w:szCs w:val="24"/>
          <w:lang w:val="en-US" w:eastAsia="zh-CN"/>
        </w:rPr>
      </w:pPr>
    </w:p>
    <w:p w:rsidR="00B771D4" w:rsidRDefault="00FD33E4" w:rsidP="00186D80">
      <w:pPr>
        <w:snapToGrid w:val="0"/>
        <w:spacing w:after="0" w:line="360" w:lineRule="auto"/>
        <w:jc w:val="both"/>
        <w:rPr>
          <w:rFonts w:ascii="Book Antiqua" w:hAnsi="Book Antiqua"/>
          <w:sz w:val="24"/>
          <w:szCs w:val="24"/>
          <w:lang w:val="en-US" w:eastAsia="zh-CN"/>
        </w:rPr>
      </w:pPr>
      <w:r w:rsidRPr="00FD33E4">
        <w:rPr>
          <w:rFonts w:ascii="Book Antiqua" w:eastAsia="宋体" w:hAnsi="Book Antiqua" w:cs="Times New Roman" w:hint="eastAsia"/>
          <w:b/>
          <w:sz w:val="24"/>
          <w:szCs w:val="24"/>
          <w:lang w:val="en-US" w:eastAsia="zh-CN"/>
        </w:rPr>
        <w:t xml:space="preserve">Core tip: </w:t>
      </w:r>
      <w:bookmarkStart w:id="163" w:name="OLE_LINK994"/>
      <w:bookmarkStart w:id="164" w:name="OLE_LINK995"/>
      <w:r w:rsidR="00A06233">
        <w:rPr>
          <w:rFonts w:ascii="Book Antiqua" w:eastAsia="宋体" w:hAnsi="Book Antiqua" w:cs="Times New Roman" w:hint="eastAsia"/>
          <w:sz w:val="24"/>
          <w:szCs w:val="24"/>
          <w:lang w:val="en-US" w:eastAsia="zh-CN"/>
        </w:rPr>
        <w:t>This</w:t>
      </w:r>
      <w:r w:rsidR="0047198A" w:rsidRPr="00B771D4">
        <w:rPr>
          <w:rFonts w:ascii="Book Antiqua" w:eastAsia="宋体" w:hAnsi="Book Antiqua" w:cs="Times New Roman"/>
          <w:sz w:val="24"/>
          <w:szCs w:val="24"/>
          <w:lang w:val="en-US" w:eastAsia="zh-CN"/>
        </w:rPr>
        <w:t xml:space="preserve"> paper </w:t>
      </w:r>
      <w:r w:rsidR="000D2B77">
        <w:rPr>
          <w:rFonts w:ascii="Book Antiqua" w:eastAsia="宋体" w:hAnsi="Book Antiqua" w:cs="Times New Roman"/>
          <w:sz w:val="24"/>
          <w:szCs w:val="24"/>
          <w:lang w:val="en-US" w:eastAsia="zh-CN"/>
        </w:rPr>
        <w:t xml:space="preserve">is an original study that </w:t>
      </w:r>
      <w:r w:rsidR="0047198A" w:rsidRPr="00B771D4">
        <w:rPr>
          <w:rFonts w:ascii="Book Antiqua" w:eastAsia="宋体" w:hAnsi="Book Antiqua" w:cs="Times New Roman"/>
          <w:sz w:val="24"/>
          <w:szCs w:val="24"/>
          <w:lang w:val="en-US" w:eastAsia="zh-CN"/>
        </w:rPr>
        <w:t>analyzes f</w:t>
      </w:r>
      <w:r w:rsidR="00F66E07" w:rsidRPr="00B771D4">
        <w:rPr>
          <w:rFonts w:ascii="Book Antiqua" w:eastAsia="宋体" w:hAnsi="Book Antiqua" w:cs="Times New Roman"/>
          <w:sz w:val="24"/>
          <w:szCs w:val="24"/>
          <w:lang w:val="en-US" w:eastAsia="zh-CN"/>
        </w:rPr>
        <w:t>or the first time the many words</w:t>
      </w:r>
      <w:r w:rsidR="00E91937">
        <w:rPr>
          <w:rFonts w:ascii="Book Antiqua" w:eastAsia="宋体" w:hAnsi="Book Antiqua" w:cs="Times New Roman"/>
          <w:sz w:val="24"/>
          <w:szCs w:val="24"/>
          <w:lang w:val="en-US" w:eastAsia="zh-CN"/>
        </w:rPr>
        <w:t xml:space="preserve"> and acronyms</w:t>
      </w:r>
      <w:r w:rsidR="0047198A" w:rsidRPr="00B771D4">
        <w:rPr>
          <w:rFonts w:ascii="Book Antiqua" w:eastAsia="宋体" w:hAnsi="Book Antiqua" w:cs="Times New Roman"/>
          <w:sz w:val="24"/>
          <w:szCs w:val="24"/>
          <w:lang w:val="en-US" w:eastAsia="zh-CN"/>
        </w:rPr>
        <w:t xml:space="preserve"> used in literature to </w:t>
      </w:r>
      <w:r w:rsidR="00F66E07" w:rsidRPr="00B771D4">
        <w:rPr>
          <w:rFonts w:ascii="Book Antiqua" w:eastAsia="宋体" w:hAnsi="Book Antiqua" w:cs="Times New Roman"/>
          <w:sz w:val="24"/>
          <w:szCs w:val="24"/>
          <w:lang w:val="en-US" w:eastAsia="zh-CN"/>
        </w:rPr>
        <w:t xml:space="preserve">describe lumbar extradural cysts, suggesting the term </w:t>
      </w:r>
      <w:r w:rsidR="00F66E07" w:rsidRPr="00B771D4">
        <w:rPr>
          <w:rFonts w:ascii="Book Antiqua" w:eastAsia="宋体" w:hAnsi="Book Antiqua" w:cs="Times New Roman"/>
          <w:sz w:val="24"/>
          <w:szCs w:val="24"/>
          <w:lang w:val="en-US" w:eastAsia="zh-CN"/>
        </w:rPr>
        <w:lastRenderedPageBreak/>
        <w:t>“ganglion cyst” in clinical practice. It also propose a morphological classification of these cysts, which could be useful for clinicians and surgeons. Finally, a description of microsurgica</w:t>
      </w:r>
      <w:r w:rsidR="001C0498">
        <w:rPr>
          <w:rFonts w:ascii="Book Antiqua" w:eastAsia="宋体" w:hAnsi="Book Antiqua" w:cs="Times New Roman"/>
          <w:sz w:val="24"/>
          <w:szCs w:val="24"/>
          <w:lang w:val="en-US" w:eastAsia="zh-CN"/>
        </w:rPr>
        <w:t>l approaches to resect the cyst</w:t>
      </w:r>
      <w:r w:rsidR="00F66E07" w:rsidRPr="00B771D4">
        <w:rPr>
          <w:rFonts w:ascii="Book Antiqua" w:eastAsia="宋体" w:hAnsi="Book Antiqua" w:cs="Times New Roman"/>
          <w:sz w:val="24"/>
          <w:szCs w:val="24"/>
          <w:lang w:val="en-US" w:eastAsia="zh-CN"/>
        </w:rPr>
        <w:t xml:space="preserve"> and avoid spinal instability is reported</w:t>
      </w:r>
      <w:r w:rsidR="00B771D4">
        <w:rPr>
          <w:rFonts w:ascii="Book Antiqua" w:eastAsia="宋体" w:hAnsi="Book Antiqua" w:cs="Times New Roman"/>
          <w:sz w:val="24"/>
          <w:szCs w:val="24"/>
          <w:lang w:val="en-US" w:eastAsia="zh-CN"/>
        </w:rPr>
        <w:t xml:space="preserve">: </w:t>
      </w:r>
      <w:r w:rsidR="00D43703">
        <w:rPr>
          <w:rFonts w:ascii="Book Antiqua" w:eastAsia="宋体" w:hAnsi="Book Antiqua" w:cs="Times New Roman"/>
          <w:sz w:val="24"/>
          <w:szCs w:val="24"/>
          <w:lang w:val="en-US" w:eastAsia="zh-CN"/>
        </w:rPr>
        <w:t>A</w:t>
      </w:r>
      <w:r w:rsidR="00B771D4" w:rsidRPr="00E825F6">
        <w:rPr>
          <w:rFonts w:ascii="Book Antiqua" w:hAnsi="Book Antiqua"/>
          <w:sz w:val="24"/>
          <w:szCs w:val="24"/>
          <w:lang w:val="en-US"/>
        </w:rPr>
        <w:t>s a guide to a common therapeut</w:t>
      </w:r>
      <w:r w:rsidR="00B771D4">
        <w:rPr>
          <w:rFonts w:ascii="Book Antiqua" w:hAnsi="Book Antiqua"/>
          <w:sz w:val="24"/>
          <w:szCs w:val="24"/>
          <w:lang w:val="en-US"/>
        </w:rPr>
        <w:t xml:space="preserve">ical strategy, we report </w:t>
      </w:r>
      <w:r w:rsidR="00B771D4" w:rsidRPr="00E825F6">
        <w:rPr>
          <w:rFonts w:ascii="Book Antiqua" w:hAnsi="Book Antiqua"/>
          <w:sz w:val="24"/>
          <w:szCs w:val="24"/>
          <w:lang w:val="en-US"/>
        </w:rPr>
        <w:t>a flow-chart, evaluating clinical conditions, mechanical stability and the most suitable treatment.</w:t>
      </w:r>
      <w:bookmarkEnd w:id="163"/>
      <w:bookmarkEnd w:id="164"/>
    </w:p>
    <w:p w:rsidR="007D319A" w:rsidRDefault="007D319A" w:rsidP="00186D80">
      <w:pPr>
        <w:snapToGrid w:val="0"/>
        <w:spacing w:after="0" w:line="360" w:lineRule="auto"/>
        <w:jc w:val="both"/>
        <w:rPr>
          <w:rFonts w:ascii="Book Antiqua" w:hAnsi="Book Antiqua"/>
          <w:sz w:val="24"/>
          <w:szCs w:val="24"/>
          <w:lang w:val="en-US" w:eastAsia="zh-CN"/>
        </w:rPr>
      </w:pPr>
    </w:p>
    <w:p w:rsidR="007D319A" w:rsidRPr="009E753A" w:rsidRDefault="007D319A" w:rsidP="00186D80">
      <w:pPr>
        <w:pStyle w:val="ListParagraph"/>
        <w:adjustRightInd w:val="0"/>
        <w:snapToGrid w:val="0"/>
        <w:spacing w:after="0" w:line="360" w:lineRule="auto"/>
        <w:ind w:left="0"/>
        <w:contextualSpacing w:val="0"/>
        <w:jc w:val="both"/>
        <w:rPr>
          <w:rFonts w:ascii="Book Antiqua" w:eastAsia="Times New Roman" w:hAnsi="Book Antiqua" w:cs="宋体"/>
          <w:i/>
          <w:sz w:val="24"/>
          <w:szCs w:val="24"/>
        </w:rPr>
      </w:pPr>
      <w:bookmarkStart w:id="165" w:name="OLE_LINK996"/>
      <w:bookmarkStart w:id="166" w:name="OLE_LINK997"/>
      <w:r w:rsidRPr="007D319A">
        <w:rPr>
          <w:rFonts w:ascii="Book Antiqua" w:hAnsi="Book Antiqua"/>
          <w:sz w:val="24"/>
          <w:szCs w:val="24"/>
        </w:rPr>
        <w:t>Maurizio</w:t>
      </w:r>
      <w:r w:rsidRPr="007D319A">
        <w:rPr>
          <w:rFonts w:ascii="Book Antiqua" w:hAnsi="Book Antiqua" w:hint="eastAsia"/>
          <w:sz w:val="24"/>
          <w:szCs w:val="24"/>
        </w:rPr>
        <w:t xml:space="preserve"> D</w:t>
      </w:r>
      <w:r w:rsidRPr="007D319A">
        <w:rPr>
          <w:rFonts w:ascii="Book Antiqua" w:hAnsi="Book Antiqua"/>
          <w:sz w:val="24"/>
          <w:szCs w:val="24"/>
        </w:rPr>
        <w:t>, Alessandro</w:t>
      </w:r>
      <w:r w:rsidRPr="007D319A">
        <w:rPr>
          <w:rFonts w:ascii="Book Antiqua" w:hAnsi="Book Antiqua" w:hint="eastAsia"/>
          <w:sz w:val="24"/>
          <w:szCs w:val="24"/>
        </w:rPr>
        <w:t xml:space="preserve"> R</w:t>
      </w:r>
      <w:r w:rsidRPr="007D319A">
        <w:rPr>
          <w:rFonts w:ascii="Book Antiqua" w:hAnsi="Book Antiqua"/>
          <w:sz w:val="24"/>
          <w:szCs w:val="24"/>
        </w:rPr>
        <w:t>, Daniele</w:t>
      </w:r>
      <w:r w:rsidRPr="007D319A">
        <w:rPr>
          <w:rFonts w:ascii="Book Antiqua" w:hAnsi="Book Antiqua" w:hint="eastAsia"/>
          <w:sz w:val="24"/>
          <w:szCs w:val="24"/>
        </w:rPr>
        <w:t xml:space="preserve"> M</w:t>
      </w:r>
      <w:r w:rsidRPr="007D319A">
        <w:rPr>
          <w:rFonts w:ascii="Book Antiqua" w:hAnsi="Book Antiqua"/>
          <w:sz w:val="24"/>
          <w:szCs w:val="24"/>
        </w:rPr>
        <w:t>, Paolo</w:t>
      </w:r>
      <w:r w:rsidRPr="007D319A">
        <w:rPr>
          <w:rFonts w:ascii="Book Antiqua" w:hAnsi="Book Antiqua" w:hint="eastAsia"/>
          <w:sz w:val="24"/>
          <w:szCs w:val="24"/>
        </w:rPr>
        <w:t xml:space="preserve"> M</w:t>
      </w:r>
      <w:r w:rsidRPr="007D319A">
        <w:rPr>
          <w:rFonts w:ascii="Book Antiqua" w:hAnsi="Book Antiqua"/>
          <w:sz w:val="24"/>
          <w:szCs w:val="24"/>
        </w:rPr>
        <w:t>, Massimo</w:t>
      </w:r>
      <w:r w:rsidRPr="007D319A">
        <w:rPr>
          <w:rFonts w:ascii="Book Antiqua" w:hAnsi="Book Antiqua" w:hint="eastAsia"/>
          <w:sz w:val="24"/>
          <w:szCs w:val="24"/>
        </w:rPr>
        <w:t xml:space="preserve"> M</w:t>
      </w:r>
      <w:r w:rsidRPr="007D319A">
        <w:rPr>
          <w:rFonts w:ascii="Book Antiqua" w:hAnsi="Book Antiqua"/>
          <w:sz w:val="24"/>
          <w:szCs w:val="24"/>
        </w:rPr>
        <w:t>, Roberto</w:t>
      </w:r>
      <w:r w:rsidRPr="007D319A">
        <w:rPr>
          <w:rFonts w:ascii="Book Antiqua" w:hAnsi="Book Antiqua" w:hint="eastAsia"/>
          <w:sz w:val="24"/>
          <w:szCs w:val="24"/>
        </w:rPr>
        <w:t xml:space="preserve"> T</w:t>
      </w:r>
      <w:r w:rsidRPr="007D319A">
        <w:rPr>
          <w:rFonts w:ascii="Book Antiqua" w:hAnsi="Book Antiqua"/>
          <w:sz w:val="24"/>
          <w:szCs w:val="24"/>
        </w:rPr>
        <w:t>, Roberto</w:t>
      </w:r>
      <w:r w:rsidRPr="007D319A">
        <w:rPr>
          <w:rFonts w:ascii="Book Antiqua" w:hAnsi="Book Antiqua" w:hint="eastAsia"/>
          <w:sz w:val="24"/>
          <w:szCs w:val="24"/>
        </w:rPr>
        <w:t xml:space="preserve"> D. </w:t>
      </w:r>
      <w:r w:rsidRPr="007D319A">
        <w:rPr>
          <w:rFonts w:ascii="Book Antiqua" w:hAnsi="Book Antiqua"/>
          <w:sz w:val="24"/>
          <w:szCs w:val="24"/>
        </w:rPr>
        <w:t>Lumbar ganglion cyst: Nosology, surgical management and proposal of a new classification based on 34 personal cases and literature review</w:t>
      </w:r>
      <w:r>
        <w:rPr>
          <w:rFonts w:ascii="Book Antiqua" w:hAnsi="Book Antiqua" w:hint="eastAsia"/>
          <w:sz w:val="24"/>
          <w:szCs w:val="24"/>
        </w:rPr>
        <w:t xml:space="preserve">. </w:t>
      </w:r>
      <w:bookmarkStart w:id="167" w:name="OLE_LINK125"/>
      <w:bookmarkStart w:id="168" w:name="OLE_LINK126"/>
      <w:r w:rsidRPr="009E753A">
        <w:rPr>
          <w:rFonts w:ascii="Book Antiqua" w:hAnsi="Book Antiqua" w:cs="Arial"/>
          <w:i/>
          <w:iCs/>
          <w:color w:val="000000"/>
          <w:sz w:val="24"/>
          <w:szCs w:val="24"/>
          <w:shd w:val="clear" w:color="auto" w:fill="FFFFFF"/>
        </w:rPr>
        <w:t xml:space="preserve">World J Orthop </w:t>
      </w:r>
      <w:r w:rsidRPr="009E753A">
        <w:rPr>
          <w:rFonts w:ascii="Book Antiqua" w:hAnsi="Book Antiqua" w:cs="Arial"/>
          <w:iCs/>
          <w:color w:val="000000"/>
          <w:sz w:val="24"/>
          <w:szCs w:val="24"/>
          <w:shd w:val="clear" w:color="auto" w:fill="FFFFFF"/>
        </w:rPr>
        <w:t>2017; In press</w:t>
      </w:r>
    </w:p>
    <w:bookmarkEnd w:id="165"/>
    <w:bookmarkEnd w:id="166"/>
    <w:bookmarkEnd w:id="167"/>
    <w:bookmarkEnd w:id="168"/>
    <w:p w:rsidR="007D319A" w:rsidRPr="004D0554" w:rsidRDefault="007D319A" w:rsidP="00186D80">
      <w:pPr>
        <w:snapToGrid w:val="0"/>
        <w:spacing w:after="0" w:line="360" w:lineRule="auto"/>
        <w:jc w:val="both"/>
        <w:rPr>
          <w:rFonts w:ascii="Book Antiqua" w:eastAsia="宋体" w:hAnsi="Book Antiqua" w:cs="Times New Roman"/>
          <w:sz w:val="24"/>
          <w:szCs w:val="24"/>
          <w:lang w:eastAsia="zh-CN"/>
        </w:rPr>
      </w:pPr>
    </w:p>
    <w:p w:rsidR="007D319A" w:rsidRPr="007D319A" w:rsidRDefault="007D319A" w:rsidP="00186D80">
      <w:pPr>
        <w:snapToGrid w:val="0"/>
        <w:spacing w:after="0" w:line="360" w:lineRule="auto"/>
        <w:jc w:val="both"/>
        <w:rPr>
          <w:rFonts w:ascii="Book Antiqua" w:hAnsi="Book Antiqua"/>
          <w:sz w:val="24"/>
          <w:szCs w:val="24"/>
          <w:lang w:eastAsia="zh-CN"/>
        </w:rPr>
      </w:pPr>
    </w:p>
    <w:p w:rsidR="00FD33E4" w:rsidRPr="00FD33E4" w:rsidRDefault="00FD33E4" w:rsidP="00186D80">
      <w:pPr>
        <w:snapToGrid w:val="0"/>
        <w:spacing w:after="0" w:line="360" w:lineRule="auto"/>
        <w:jc w:val="both"/>
        <w:rPr>
          <w:rFonts w:ascii="Book Antiqua" w:eastAsia="宋体" w:hAnsi="Book Antiqua" w:cs="Times New Roman"/>
          <w:b/>
          <w:sz w:val="24"/>
          <w:szCs w:val="24"/>
          <w:lang w:val="en-US" w:eastAsia="zh-CN"/>
        </w:rPr>
      </w:pPr>
    </w:p>
    <w:p w:rsidR="007E4185" w:rsidRPr="00E825F6" w:rsidRDefault="007E4185" w:rsidP="00186D80">
      <w:pPr>
        <w:snapToGrid w:val="0"/>
        <w:spacing w:after="0" w:line="360" w:lineRule="auto"/>
        <w:jc w:val="both"/>
        <w:rPr>
          <w:rFonts w:ascii="Book Antiqua" w:eastAsia="Times New Roman" w:hAnsi="Book Antiqua" w:cs="Times New Roman"/>
          <w:b/>
          <w:bCs/>
          <w:sz w:val="24"/>
          <w:szCs w:val="24"/>
          <w:lang w:val="en-US"/>
        </w:rPr>
      </w:pPr>
    </w:p>
    <w:p w:rsidR="007E4185" w:rsidRPr="00E825F6" w:rsidRDefault="00FB13DD" w:rsidP="00186D80">
      <w:pPr>
        <w:pageBreakBefore/>
        <w:snapToGrid w:val="0"/>
        <w:spacing w:after="0" w:line="360" w:lineRule="auto"/>
        <w:jc w:val="both"/>
        <w:rPr>
          <w:rFonts w:ascii="Book Antiqua" w:eastAsia="Times New Roman" w:hAnsi="Book Antiqua" w:cs="Times New Roman"/>
          <w:b/>
          <w:bCs/>
          <w:sz w:val="24"/>
          <w:szCs w:val="24"/>
          <w:lang w:val="en-US"/>
        </w:rPr>
      </w:pPr>
      <w:r w:rsidRPr="00E825F6">
        <w:rPr>
          <w:rFonts w:ascii="Book Antiqua" w:hAnsi="Book Antiqua"/>
          <w:b/>
          <w:bCs/>
          <w:sz w:val="24"/>
          <w:szCs w:val="24"/>
          <w:lang w:val="en-US"/>
        </w:rPr>
        <w:lastRenderedPageBreak/>
        <w:t>INTRODUCTION</w:t>
      </w:r>
    </w:p>
    <w:p w:rsidR="00A449A7" w:rsidRPr="00E825F6" w:rsidRDefault="00FB13DD" w:rsidP="00186D80">
      <w:pPr>
        <w:snapToGrid w:val="0"/>
        <w:spacing w:after="0" w:line="360" w:lineRule="auto"/>
        <w:jc w:val="both"/>
        <w:rPr>
          <w:rFonts w:ascii="Book Antiqua" w:hAnsi="Book Antiqua"/>
          <w:sz w:val="24"/>
          <w:szCs w:val="24"/>
          <w:lang w:val="en-US"/>
        </w:rPr>
      </w:pPr>
      <w:r w:rsidRPr="00E825F6">
        <w:rPr>
          <w:rFonts w:ascii="Book Antiqua" w:hAnsi="Book Antiqua"/>
          <w:sz w:val="24"/>
          <w:szCs w:val="24"/>
          <w:lang w:val="en-US"/>
        </w:rPr>
        <w:t>Ganglion cysts, more common in the hands and wrists</w:t>
      </w:r>
      <w:r w:rsidRPr="00E825F6">
        <w:rPr>
          <w:rFonts w:ascii="Book Antiqua" w:hAnsi="Book Antiqua"/>
          <w:sz w:val="24"/>
          <w:szCs w:val="24"/>
          <w:vertAlign w:val="superscript"/>
          <w:lang w:val="en-US"/>
        </w:rPr>
        <w:t>[1,2]</w:t>
      </w:r>
      <w:r w:rsidRPr="00E825F6">
        <w:rPr>
          <w:rFonts w:ascii="Book Antiqua" w:hAnsi="Book Antiqua"/>
          <w:sz w:val="24"/>
          <w:szCs w:val="24"/>
          <w:lang w:val="en-US"/>
        </w:rPr>
        <w:t>, have been described for more than 2 millennia</w:t>
      </w:r>
      <w:r w:rsidRPr="00E825F6">
        <w:rPr>
          <w:rFonts w:ascii="Book Antiqua" w:hAnsi="Book Antiqua"/>
          <w:sz w:val="24"/>
          <w:szCs w:val="24"/>
          <w:vertAlign w:val="superscript"/>
          <w:lang w:val="en-US"/>
        </w:rPr>
        <w:t>[3]</w:t>
      </w:r>
      <w:r w:rsidRPr="00E825F6">
        <w:rPr>
          <w:rFonts w:ascii="Book Antiqua" w:hAnsi="Book Antiqua"/>
          <w:sz w:val="24"/>
          <w:szCs w:val="24"/>
          <w:lang w:val="en-US"/>
        </w:rPr>
        <w:t xml:space="preserve">. The Greek term “ganglion” indicates a knot of the tissues. </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Ganglion cysts of the minor and major joints, especially at the level of the wrist and back of the hand, have been known since ancient times and were described by Hippocrates</w:t>
      </w:r>
      <w:r w:rsidRPr="00E825F6">
        <w:rPr>
          <w:rFonts w:ascii="Book Antiqua" w:hAnsi="Book Antiqua"/>
          <w:sz w:val="24"/>
          <w:szCs w:val="24"/>
          <w:vertAlign w:val="superscript"/>
          <w:lang w:val="en-US"/>
        </w:rPr>
        <w:t>[3]</w:t>
      </w:r>
      <w:r w:rsidRPr="00E825F6">
        <w:rPr>
          <w:rFonts w:ascii="Book Antiqua" w:hAnsi="Book Antiqua"/>
          <w:sz w:val="24"/>
          <w:szCs w:val="24"/>
          <w:lang w:val="en-US"/>
        </w:rPr>
        <w:t xml:space="preserve"> more than two millennia ago. These cysts have an high incidence: Burke </w:t>
      </w:r>
      <w:r w:rsidR="0055305A" w:rsidRPr="0055305A">
        <w:rPr>
          <w:rFonts w:ascii="Book Antiqua" w:hAnsi="Book Antiqua"/>
          <w:i/>
          <w:sz w:val="24"/>
          <w:szCs w:val="24"/>
          <w:lang w:val="en-US"/>
        </w:rPr>
        <w:t>et al</w:t>
      </w:r>
      <w:r w:rsidRPr="00E825F6">
        <w:rPr>
          <w:rFonts w:ascii="Book Antiqua" w:hAnsi="Book Antiqua"/>
          <w:sz w:val="24"/>
          <w:szCs w:val="24"/>
          <w:vertAlign w:val="superscript"/>
          <w:lang w:val="en-US"/>
        </w:rPr>
        <w:t>[1]</w:t>
      </w:r>
      <w:r w:rsidRPr="00E825F6">
        <w:rPr>
          <w:rFonts w:ascii="Book Antiqua" w:hAnsi="Book Antiqua"/>
          <w:sz w:val="24"/>
          <w:szCs w:val="24"/>
          <w:lang w:val="en-US"/>
        </w:rPr>
        <w:t>, reviewing the period 1990-2000, found betw</w:t>
      </w:r>
      <w:r w:rsidR="00FD0EF3">
        <w:rPr>
          <w:rFonts w:ascii="Book Antiqua" w:hAnsi="Book Antiqua"/>
          <w:sz w:val="24"/>
          <w:szCs w:val="24"/>
          <w:lang w:val="en-US"/>
        </w:rPr>
        <w:t>een 44 and 55 new cases per 100</w:t>
      </w:r>
      <w:r w:rsidRPr="00E825F6">
        <w:rPr>
          <w:rFonts w:ascii="Book Antiqua" w:hAnsi="Book Antiqua"/>
          <w:sz w:val="24"/>
          <w:szCs w:val="24"/>
          <w:lang w:val="en-US"/>
        </w:rPr>
        <w:t xml:space="preserve">000 inhabitants each year. </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In the past century, similar cysts were also described as originated from lumbar zygoapophyseal joints and occupying the spinal canal, most frequently in the lumbar spine and occasionally, in th</w:t>
      </w:r>
      <w:r w:rsidR="00FD0EF3">
        <w:rPr>
          <w:rFonts w:ascii="Book Antiqua" w:hAnsi="Book Antiqua"/>
          <w:sz w:val="24"/>
          <w:szCs w:val="24"/>
          <w:lang w:val="en-US"/>
        </w:rPr>
        <w:t>e cervical and thoracic spine</w:t>
      </w:r>
      <w:r w:rsidR="00FD0EF3" w:rsidRPr="00FD0EF3">
        <w:rPr>
          <w:rFonts w:ascii="Book Antiqua" w:hAnsi="Book Antiqua"/>
          <w:sz w:val="24"/>
          <w:szCs w:val="24"/>
          <w:vertAlign w:val="superscript"/>
          <w:lang w:val="en-US"/>
        </w:rPr>
        <w:t>[4</w:t>
      </w:r>
      <w:r w:rsidR="00FD0EF3" w:rsidRPr="00FD0EF3">
        <w:rPr>
          <w:rFonts w:ascii="Book Antiqua" w:hAnsi="Book Antiqua" w:hint="eastAsia"/>
          <w:sz w:val="24"/>
          <w:szCs w:val="24"/>
          <w:vertAlign w:val="superscript"/>
          <w:lang w:val="en-US" w:eastAsia="zh-CN"/>
        </w:rPr>
        <w:t>-</w:t>
      </w:r>
      <w:r w:rsidRPr="00FD0EF3">
        <w:rPr>
          <w:rFonts w:ascii="Book Antiqua" w:hAnsi="Book Antiqua"/>
          <w:sz w:val="24"/>
          <w:szCs w:val="24"/>
          <w:vertAlign w:val="superscript"/>
          <w:lang w:val="en-US"/>
        </w:rPr>
        <w:t>6]</w:t>
      </w:r>
      <w:r w:rsidRPr="00E825F6">
        <w:rPr>
          <w:rFonts w:ascii="Book Antiqua" w:hAnsi="Book Antiqua"/>
          <w:sz w:val="24"/>
          <w:szCs w:val="24"/>
          <w:lang w:val="en-US"/>
        </w:rPr>
        <w:t>. To define these spinal neoformations, many terms have been adopted in the literature, according to the site of development or to the supposed origin:</w:t>
      </w:r>
      <w:r w:rsidR="00FD0EF3">
        <w:rPr>
          <w:rFonts w:ascii="Book Antiqua" w:hAnsi="Book Antiqua"/>
          <w:sz w:val="24"/>
          <w:szCs w:val="24"/>
          <w:lang w:val="en-US"/>
        </w:rPr>
        <w:t xml:space="preserve"> </w:t>
      </w:r>
      <w:r w:rsidR="00FD0EF3" w:rsidRPr="00E825F6">
        <w:rPr>
          <w:rFonts w:ascii="Book Antiqua" w:hAnsi="Book Antiqua"/>
          <w:sz w:val="24"/>
          <w:szCs w:val="24"/>
          <w:lang w:val="en-US"/>
        </w:rPr>
        <w:t>G</w:t>
      </w:r>
      <w:r w:rsidRPr="00E825F6">
        <w:rPr>
          <w:rFonts w:ascii="Book Antiqua" w:hAnsi="Book Antiqua"/>
          <w:sz w:val="24"/>
          <w:szCs w:val="24"/>
          <w:lang w:val="en-US"/>
        </w:rPr>
        <w:t>anglion</w:t>
      </w:r>
      <w:r w:rsidRPr="00FD0EF3">
        <w:rPr>
          <w:rFonts w:ascii="Book Antiqua" w:hAnsi="Book Antiqua"/>
          <w:sz w:val="24"/>
          <w:szCs w:val="24"/>
          <w:vertAlign w:val="superscript"/>
          <w:lang w:val="en-US"/>
        </w:rPr>
        <w:t>[6]</w:t>
      </w:r>
      <w:r w:rsidRPr="00E825F6">
        <w:rPr>
          <w:rFonts w:ascii="Book Antiqua" w:hAnsi="Book Antiqua"/>
          <w:sz w:val="24"/>
          <w:szCs w:val="24"/>
          <w:lang w:val="en-US"/>
        </w:rPr>
        <w:t>, juxtafacet</w:t>
      </w:r>
      <w:r w:rsidRPr="00FD0EF3">
        <w:rPr>
          <w:rFonts w:ascii="Book Antiqua" w:hAnsi="Book Antiqua"/>
          <w:sz w:val="24"/>
          <w:szCs w:val="24"/>
          <w:vertAlign w:val="superscript"/>
          <w:lang w:val="en-US"/>
        </w:rPr>
        <w:t>[7]</w:t>
      </w:r>
      <w:r w:rsidRPr="00E825F6">
        <w:rPr>
          <w:rFonts w:ascii="Book Antiqua" w:hAnsi="Book Antiqua"/>
          <w:sz w:val="24"/>
          <w:szCs w:val="24"/>
          <w:lang w:val="en-US"/>
        </w:rPr>
        <w:t>, flavum</w:t>
      </w:r>
      <w:r w:rsidRPr="00FD0EF3">
        <w:rPr>
          <w:rFonts w:ascii="Book Antiqua" w:hAnsi="Book Antiqua"/>
          <w:sz w:val="24"/>
          <w:szCs w:val="24"/>
          <w:vertAlign w:val="superscript"/>
          <w:lang w:val="en-US"/>
        </w:rPr>
        <w:t>[8]</w:t>
      </w:r>
      <w:r w:rsidRPr="00E825F6">
        <w:rPr>
          <w:rFonts w:ascii="Book Antiqua" w:hAnsi="Book Antiqua"/>
          <w:sz w:val="24"/>
          <w:szCs w:val="24"/>
          <w:lang w:val="en-US"/>
        </w:rPr>
        <w:t>, cyfmos</w:t>
      </w:r>
      <w:r w:rsidRPr="00FD0EF3">
        <w:rPr>
          <w:rFonts w:ascii="Book Antiqua" w:hAnsi="Book Antiqua"/>
          <w:sz w:val="24"/>
          <w:szCs w:val="24"/>
          <w:vertAlign w:val="superscript"/>
          <w:lang w:val="en-US"/>
        </w:rPr>
        <w:t>[9]</w:t>
      </w:r>
      <w:r w:rsidRPr="00E825F6">
        <w:rPr>
          <w:rFonts w:ascii="Book Antiqua" w:hAnsi="Book Antiqua"/>
          <w:sz w:val="24"/>
          <w:szCs w:val="24"/>
          <w:lang w:val="en-US"/>
        </w:rPr>
        <w:t xml:space="preserve"> and synovial</w:t>
      </w:r>
      <w:r w:rsidRPr="00FD0EF3">
        <w:rPr>
          <w:rFonts w:ascii="Book Antiqua" w:hAnsi="Book Antiqua"/>
          <w:sz w:val="24"/>
          <w:szCs w:val="24"/>
          <w:vertAlign w:val="superscript"/>
          <w:lang w:val="en-US"/>
        </w:rPr>
        <w:t>[</w:t>
      </w:r>
      <w:r w:rsidR="00FD0EF3">
        <w:rPr>
          <w:rFonts w:ascii="Book Antiqua" w:hAnsi="Book Antiqua" w:hint="eastAsia"/>
          <w:sz w:val="24"/>
          <w:szCs w:val="24"/>
          <w:vertAlign w:val="superscript"/>
          <w:lang w:val="en-US" w:eastAsia="zh-CN"/>
        </w:rPr>
        <w:t>7,8,</w:t>
      </w:r>
      <w:r w:rsidRPr="00FD0EF3">
        <w:rPr>
          <w:rFonts w:ascii="Book Antiqua" w:hAnsi="Book Antiqua"/>
          <w:sz w:val="24"/>
          <w:szCs w:val="24"/>
          <w:vertAlign w:val="superscript"/>
          <w:lang w:val="en-US"/>
        </w:rPr>
        <w:t>10</w:t>
      </w:r>
      <w:r w:rsidR="00FD0EF3">
        <w:rPr>
          <w:rFonts w:ascii="Book Antiqua" w:hAnsi="Book Antiqua" w:hint="eastAsia"/>
          <w:sz w:val="24"/>
          <w:szCs w:val="24"/>
          <w:vertAlign w:val="superscript"/>
          <w:lang w:val="en-US" w:eastAsia="zh-CN"/>
        </w:rPr>
        <w:t>-14</w:t>
      </w:r>
      <w:r w:rsidRPr="00FD0EF3">
        <w:rPr>
          <w:rFonts w:ascii="Book Antiqua" w:hAnsi="Book Antiqua"/>
          <w:sz w:val="24"/>
          <w:szCs w:val="24"/>
          <w:vertAlign w:val="superscript"/>
          <w:lang w:val="en-US"/>
        </w:rPr>
        <w:t>]</w:t>
      </w:r>
      <w:r w:rsidRPr="00E825F6">
        <w:rPr>
          <w:rFonts w:ascii="Book Antiqua" w:hAnsi="Book Antiqua"/>
          <w:sz w:val="24"/>
          <w:szCs w:val="24"/>
          <w:lang w:val="en-US"/>
        </w:rPr>
        <w:t xml:space="preserve">. </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The etiology of the cyst, not fully clear, could be strongly related to inflammator</w:t>
      </w:r>
      <w:r w:rsidR="00FB028D">
        <w:rPr>
          <w:rFonts w:ascii="Book Antiqua" w:hAnsi="Book Antiqua"/>
          <w:sz w:val="24"/>
          <w:szCs w:val="24"/>
          <w:lang w:val="en-US"/>
        </w:rPr>
        <w:t>y phenomena secondary to facet hy</w:t>
      </w:r>
      <w:r w:rsidRPr="00E825F6">
        <w:rPr>
          <w:rFonts w:ascii="Book Antiqua" w:hAnsi="Book Antiqua"/>
          <w:sz w:val="24"/>
          <w:szCs w:val="24"/>
          <w:lang w:val="en-US"/>
        </w:rPr>
        <w:t>permobility, which would produce modifications of the articular synovial membrane leading to cyst formation</w:t>
      </w:r>
      <w:r w:rsidRPr="00E825F6">
        <w:rPr>
          <w:rFonts w:ascii="Book Antiqua" w:hAnsi="Book Antiqua"/>
          <w:sz w:val="24"/>
          <w:szCs w:val="24"/>
          <w:vertAlign w:val="superscript"/>
          <w:lang w:val="en-US"/>
        </w:rPr>
        <w:t>[13]</w:t>
      </w:r>
      <w:r w:rsidR="00A449A7" w:rsidRPr="00E825F6">
        <w:rPr>
          <w:rFonts w:ascii="Book Antiqua" w:hAnsi="Book Antiqua"/>
          <w:sz w:val="24"/>
          <w:szCs w:val="24"/>
          <w:vertAlign w:val="superscript"/>
          <w:lang w:val="en-US"/>
        </w:rPr>
        <w:t xml:space="preserve"> </w:t>
      </w:r>
      <w:r w:rsidR="00A449A7" w:rsidRPr="00E825F6">
        <w:rPr>
          <w:rFonts w:ascii="Book Antiqua" w:hAnsi="Book Antiqua"/>
          <w:sz w:val="24"/>
          <w:szCs w:val="24"/>
          <w:lang w:val="en-US"/>
        </w:rPr>
        <w:t>. Microsurgical cystectomy is to</w:t>
      </w:r>
      <w:r w:rsidRPr="00E825F6">
        <w:rPr>
          <w:rFonts w:ascii="Book Antiqua" w:hAnsi="Book Antiqua"/>
          <w:sz w:val="24"/>
          <w:szCs w:val="24"/>
          <w:lang w:val="en-US"/>
        </w:rPr>
        <w:t>day the treatment of choice</w:t>
      </w:r>
      <w:r w:rsidRPr="00E825F6">
        <w:rPr>
          <w:rFonts w:ascii="Book Antiqua" w:hAnsi="Book Antiqua"/>
          <w:sz w:val="24"/>
          <w:szCs w:val="24"/>
          <w:vertAlign w:val="superscript"/>
          <w:lang w:val="en-US"/>
        </w:rPr>
        <w:t>[15]</w:t>
      </w:r>
      <w:r w:rsidR="00A449A7" w:rsidRPr="00E825F6">
        <w:rPr>
          <w:rFonts w:ascii="Book Antiqua" w:hAnsi="Book Antiqua"/>
          <w:sz w:val="24"/>
          <w:szCs w:val="24"/>
          <w:lang w:val="en-US"/>
        </w:rPr>
        <w:t xml:space="preserve">, with or without arthrodesis: </w:t>
      </w:r>
      <w:r w:rsidR="00FD0EF3" w:rsidRPr="00E825F6">
        <w:rPr>
          <w:rFonts w:ascii="Book Antiqua" w:hAnsi="Book Antiqua"/>
          <w:sz w:val="24"/>
          <w:szCs w:val="24"/>
          <w:lang w:val="en-US"/>
        </w:rPr>
        <w:t>Generally</w:t>
      </w:r>
      <w:r w:rsidRPr="00E825F6">
        <w:rPr>
          <w:rFonts w:ascii="Book Antiqua" w:hAnsi="Book Antiqua"/>
          <w:sz w:val="24"/>
          <w:szCs w:val="24"/>
          <w:lang w:val="en-US"/>
        </w:rPr>
        <w:t xml:space="preserve">, microsurgical approach does not produce vertebral instability and arthrodesis is required only in case of a clear pre-operative instability, such as spondylolisthesis. </w:t>
      </w:r>
    </w:p>
    <w:p w:rsidR="007A34B7" w:rsidRDefault="00FB13DD" w:rsidP="00186D80">
      <w:pPr>
        <w:snapToGrid w:val="0"/>
        <w:spacing w:after="0" w:line="360" w:lineRule="auto"/>
        <w:ind w:firstLine="709"/>
        <w:jc w:val="both"/>
        <w:rPr>
          <w:rFonts w:ascii="Book Antiqua" w:hAnsi="Book Antiqua"/>
          <w:sz w:val="24"/>
          <w:szCs w:val="24"/>
          <w:lang w:val="en-US" w:eastAsia="zh-CN"/>
        </w:rPr>
      </w:pPr>
      <w:r w:rsidRPr="00E825F6">
        <w:rPr>
          <w:rFonts w:ascii="Book Antiqua" w:hAnsi="Book Antiqua"/>
          <w:sz w:val="24"/>
          <w:szCs w:val="24"/>
          <w:lang w:val="en-US"/>
        </w:rPr>
        <w:t>Evaluating</w:t>
      </w:r>
      <w:r w:rsidR="00FD0EF3">
        <w:rPr>
          <w:rFonts w:ascii="Book Antiqua" w:hAnsi="Book Antiqua"/>
          <w:sz w:val="24"/>
          <w:szCs w:val="24"/>
          <w:lang w:val="en-US"/>
        </w:rPr>
        <w:t xml:space="preserve"> </w:t>
      </w:r>
      <w:r w:rsidRPr="00E825F6">
        <w:rPr>
          <w:rFonts w:ascii="Book Antiqua" w:hAnsi="Book Antiqua"/>
          <w:sz w:val="24"/>
          <w:szCs w:val="24"/>
          <w:lang w:val="en-US"/>
        </w:rPr>
        <w:t>all etiological factors and all treatment options, we propose an original morphological classification of lumbar ganglio</w:t>
      </w:r>
      <w:r w:rsidR="00A449A7" w:rsidRPr="00E825F6">
        <w:rPr>
          <w:rFonts w:ascii="Book Antiqua" w:hAnsi="Book Antiqua"/>
          <w:sz w:val="24"/>
          <w:szCs w:val="24"/>
          <w:lang w:val="en-US"/>
        </w:rPr>
        <w:t>n</w:t>
      </w:r>
      <w:r w:rsidRPr="00E825F6">
        <w:rPr>
          <w:rFonts w:ascii="Book Antiqua" w:hAnsi="Book Antiqua"/>
          <w:sz w:val="24"/>
          <w:szCs w:val="24"/>
          <w:lang w:val="en-US"/>
        </w:rPr>
        <w:t xml:space="preserve"> cysts, based on their relation with the other anatomical structures. Lastly, in order to clarify the confusing terminology that describes these particular cysts, we suggest “spinal ganglion cyst” (SGC) as definitive term to be applied in clinical practice. </w:t>
      </w:r>
    </w:p>
    <w:p w:rsidR="007A34B7" w:rsidRDefault="007A34B7" w:rsidP="00186D80">
      <w:pPr>
        <w:snapToGrid w:val="0"/>
        <w:spacing w:after="0" w:line="360" w:lineRule="auto"/>
        <w:jc w:val="both"/>
        <w:rPr>
          <w:rFonts w:ascii="Book Antiqua" w:hAnsi="Book Antiqua"/>
          <w:sz w:val="24"/>
          <w:szCs w:val="24"/>
          <w:lang w:val="en-US" w:eastAsia="zh-CN"/>
        </w:rPr>
      </w:pPr>
    </w:p>
    <w:p w:rsidR="007E4185" w:rsidRPr="00E825F6" w:rsidRDefault="00FB13DD" w:rsidP="00186D80">
      <w:pPr>
        <w:snapToGrid w:val="0"/>
        <w:spacing w:after="0" w:line="360" w:lineRule="auto"/>
        <w:jc w:val="both"/>
        <w:rPr>
          <w:rFonts w:ascii="Book Antiqua" w:eastAsia="Times New Roman" w:hAnsi="Book Antiqua" w:cs="Times New Roman"/>
          <w:b/>
          <w:bCs/>
          <w:sz w:val="24"/>
          <w:szCs w:val="24"/>
          <w:lang w:val="en-US"/>
        </w:rPr>
      </w:pPr>
      <w:r w:rsidRPr="00E825F6">
        <w:rPr>
          <w:rFonts w:ascii="Book Antiqua" w:hAnsi="Book Antiqua"/>
          <w:b/>
          <w:bCs/>
          <w:sz w:val="24"/>
          <w:szCs w:val="24"/>
          <w:lang w:val="en-US"/>
        </w:rPr>
        <w:t>MATERIALS AND METHODS</w:t>
      </w:r>
    </w:p>
    <w:p w:rsidR="007E4185" w:rsidRPr="00E825F6" w:rsidRDefault="00FB13DD" w:rsidP="00186D80">
      <w:pPr>
        <w:snapToGrid w:val="0"/>
        <w:spacing w:after="0" w:line="360" w:lineRule="auto"/>
        <w:jc w:val="both"/>
        <w:rPr>
          <w:rFonts w:ascii="Book Antiqua" w:eastAsia="Times New Roman" w:hAnsi="Book Antiqua" w:cs="Times New Roman"/>
          <w:sz w:val="24"/>
          <w:szCs w:val="24"/>
          <w:lang w:val="en-US"/>
        </w:rPr>
      </w:pPr>
      <w:r w:rsidRPr="00E825F6">
        <w:rPr>
          <w:rFonts w:ascii="Book Antiqua" w:hAnsi="Book Antiqua"/>
          <w:sz w:val="24"/>
          <w:szCs w:val="24"/>
          <w:lang w:val="en-US"/>
        </w:rPr>
        <w:t xml:space="preserve">Thirty-four cases of symptomatic </w:t>
      </w:r>
      <w:bookmarkStart w:id="169" w:name="OLE_LINK5"/>
      <w:bookmarkStart w:id="170" w:name="OLE_LINK6"/>
      <w:r w:rsidRPr="00E825F6">
        <w:rPr>
          <w:rFonts w:ascii="Book Antiqua" w:hAnsi="Book Antiqua"/>
          <w:sz w:val="24"/>
          <w:szCs w:val="24"/>
          <w:lang w:val="en-US"/>
        </w:rPr>
        <w:t xml:space="preserve">lumbar SGCs </w:t>
      </w:r>
      <w:bookmarkEnd w:id="169"/>
      <w:bookmarkEnd w:id="170"/>
      <w:r w:rsidRPr="00E825F6">
        <w:rPr>
          <w:rFonts w:ascii="Book Antiqua" w:hAnsi="Book Antiqua"/>
          <w:sz w:val="24"/>
          <w:szCs w:val="24"/>
          <w:lang w:val="en-US"/>
        </w:rPr>
        <w:t xml:space="preserve">surgically treated from 1995 to 2011 were enrolled ninths study. They include 18 previously published arthrodesis, with 3 hemorrhagic SGCs. All patients underwent preoperative MRI and CT scan. To assess lumbar segmental instability, dynamic </w:t>
      </w:r>
      <w:r w:rsidR="00B05846" w:rsidRPr="00E825F6">
        <w:rPr>
          <w:rFonts w:ascii="Book Antiqua" w:hAnsi="Book Antiqua"/>
          <w:sz w:val="24"/>
          <w:szCs w:val="24"/>
          <w:lang w:val="en-US"/>
        </w:rPr>
        <w:t>X</w:t>
      </w:r>
      <w:r w:rsidRPr="00E825F6">
        <w:rPr>
          <w:rFonts w:ascii="Book Antiqua" w:hAnsi="Book Antiqua"/>
          <w:sz w:val="24"/>
          <w:szCs w:val="24"/>
          <w:lang w:val="en-US"/>
        </w:rPr>
        <w:t xml:space="preserve">-ray were also obtained in all patients but 4 cases, in which pain did not allow standing position. </w:t>
      </w:r>
    </w:p>
    <w:p w:rsidR="007E4185" w:rsidRPr="00FD0EF3"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FD0EF3">
        <w:rPr>
          <w:rFonts w:ascii="Book Antiqua" w:hAnsi="Book Antiqua"/>
          <w:sz w:val="24"/>
          <w:szCs w:val="24"/>
          <w:lang w:val="en-US"/>
        </w:rPr>
        <w:lastRenderedPageBreak/>
        <w:t xml:space="preserve">Pain was evaluated by </w:t>
      </w:r>
      <w:r w:rsidR="00A449A7" w:rsidRPr="00FD0EF3">
        <w:rPr>
          <w:rFonts w:ascii="Book Antiqua" w:hAnsi="Book Antiqua"/>
          <w:sz w:val="24"/>
          <w:szCs w:val="24"/>
          <w:lang w:val="en-US"/>
        </w:rPr>
        <w:t>the Visual Analogic Scale (</w:t>
      </w:r>
      <w:r w:rsidRPr="00FD0EF3">
        <w:rPr>
          <w:rFonts w:ascii="Book Antiqua" w:hAnsi="Book Antiqua"/>
          <w:sz w:val="24"/>
          <w:szCs w:val="24"/>
          <w:lang w:val="en-US"/>
        </w:rPr>
        <w:t>VAS score</w:t>
      </w:r>
      <w:r w:rsidR="00A449A7" w:rsidRPr="00FD0EF3">
        <w:rPr>
          <w:rFonts w:ascii="Book Antiqua" w:hAnsi="Book Antiqua"/>
          <w:sz w:val="24"/>
          <w:szCs w:val="24"/>
          <w:lang w:val="en-US"/>
        </w:rPr>
        <w:t>)</w:t>
      </w:r>
      <w:r w:rsidRPr="00FD0EF3">
        <w:rPr>
          <w:rFonts w:ascii="Book Antiqua" w:hAnsi="Book Antiqua"/>
          <w:sz w:val="24"/>
          <w:szCs w:val="24"/>
          <w:lang w:val="en-US"/>
        </w:rPr>
        <w:t xml:space="preserve">. Neurological examination was performed to assess signs of roots compression with any sensory and/or motor deficits. </w:t>
      </w:r>
    </w:p>
    <w:p w:rsidR="007E4185" w:rsidRPr="00FD0EF3"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FD0EF3">
        <w:rPr>
          <w:rFonts w:ascii="Book Antiqua" w:hAnsi="Book Antiqua"/>
          <w:sz w:val="24"/>
          <w:szCs w:val="24"/>
          <w:lang w:val="en-US"/>
        </w:rPr>
        <w:t>All patients were operated through a microsurgical approach</w:t>
      </w:r>
      <w:r w:rsidR="00C80F60">
        <w:rPr>
          <w:rFonts w:ascii="Book Antiqua" w:hAnsi="Book Antiqua" w:hint="eastAsia"/>
          <w:sz w:val="24"/>
          <w:szCs w:val="24"/>
          <w:vertAlign w:val="superscript"/>
          <w:lang w:val="en-US" w:eastAsia="zh-CN"/>
        </w:rPr>
        <w:t>[15]</w:t>
      </w:r>
      <w:r w:rsidRPr="00FD0EF3">
        <w:rPr>
          <w:rFonts w:ascii="Book Antiqua" w:hAnsi="Book Antiqua"/>
          <w:sz w:val="24"/>
          <w:szCs w:val="24"/>
          <w:lang w:val="en-US"/>
        </w:rPr>
        <w:t>, to mainta</w:t>
      </w:r>
      <w:r w:rsidR="009C3ECE" w:rsidRPr="00FD0EF3">
        <w:rPr>
          <w:rFonts w:ascii="Book Antiqua" w:hAnsi="Book Antiqua"/>
          <w:sz w:val="24"/>
          <w:szCs w:val="24"/>
          <w:lang w:val="en-US"/>
        </w:rPr>
        <w:t>in articular congruence and not jeopardize</w:t>
      </w:r>
      <w:r w:rsidRPr="00FD0EF3">
        <w:rPr>
          <w:rFonts w:ascii="Book Antiqua" w:hAnsi="Book Antiqua"/>
          <w:sz w:val="24"/>
          <w:szCs w:val="24"/>
          <w:lang w:val="en-US"/>
        </w:rPr>
        <w:t xml:space="preserve"> vertebral stability. Cystectomy was achieved through laminotomy or hemilaminectomy. In presence of demonstrated pre-operative or iatrogenic intraoperative segmental</w:t>
      </w:r>
      <w:r w:rsidR="00FD0EF3">
        <w:rPr>
          <w:rFonts w:ascii="Book Antiqua" w:hAnsi="Book Antiqua"/>
          <w:sz w:val="24"/>
          <w:szCs w:val="24"/>
          <w:lang w:val="en-US"/>
        </w:rPr>
        <w:t xml:space="preserve"> </w:t>
      </w:r>
      <w:r w:rsidRPr="00FD0EF3">
        <w:rPr>
          <w:rFonts w:ascii="Book Antiqua" w:hAnsi="Book Antiqua"/>
          <w:sz w:val="24"/>
          <w:szCs w:val="24"/>
          <w:lang w:val="en-US"/>
        </w:rPr>
        <w:t>instability (wide resection of the articular process), instrumented arthrodesis was also performed.</w:t>
      </w:r>
      <w:r w:rsidR="00FD0EF3">
        <w:rPr>
          <w:rFonts w:ascii="Book Antiqua" w:hAnsi="Book Antiqua"/>
          <w:sz w:val="24"/>
          <w:szCs w:val="24"/>
          <w:lang w:val="en-US"/>
        </w:rPr>
        <w:t xml:space="preserve"> </w:t>
      </w:r>
    </w:p>
    <w:p w:rsidR="000F7420" w:rsidRDefault="00FB13DD" w:rsidP="00186D80">
      <w:pPr>
        <w:widowControl w:val="0"/>
        <w:snapToGrid w:val="0"/>
        <w:spacing w:after="0" w:line="360" w:lineRule="auto"/>
        <w:ind w:firstLine="709"/>
        <w:jc w:val="both"/>
        <w:rPr>
          <w:rFonts w:ascii="Book Antiqua" w:hAnsi="Book Antiqua"/>
          <w:sz w:val="24"/>
          <w:szCs w:val="24"/>
          <w:lang w:val="en-US" w:eastAsia="zh-CN"/>
        </w:rPr>
      </w:pPr>
      <w:r w:rsidRPr="00FD0EF3">
        <w:rPr>
          <w:rFonts w:ascii="Book Antiqua" w:hAnsi="Book Antiqua"/>
          <w:sz w:val="24"/>
          <w:szCs w:val="24"/>
          <w:lang w:val="en-US"/>
        </w:rPr>
        <w:t>Histological examination of the cyst was performed</w:t>
      </w:r>
      <w:r w:rsidR="00FD0EF3">
        <w:rPr>
          <w:rFonts w:ascii="Book Antiqua" w:hAnsi="Book Antiqua"/>
          <w:sz w:val="24"/>
          <w:szCs w:val="24"/>
          <w:lang w:val="en-US"/>
        </w:rPr>
        <w:t xml:space="preserve"> </w:t>
      </w:r>
      <w:r w:rsidRPr="00FD0EF3">
        <w:rPr>
          <w:rFonts w:ascii="Book Antiqua" w:hAnsi="Book Antiqua"/>
          <w:sz w:val="24"/>
          <w:szCs w:val="24"/>
          <w:lang w:val="en-US"/>
        </w:rPr>
        <w:t>in all cases to confirm the diagnosis</w:t>
      </w:r>
      <w:r w:rsidR="000F7420">
        <w:rPr>
          <w:rFonts w:ascii="Book Antiqua" w:hAnsi="Book Antiqua" w:hint="eastAsia"/>
          <w:sz w:val="24"/>
          <w:szCs w:val="24"/>
          <w:lang w:val="en-US" w:eastAsia="zh-CN"/>
        </w:rPr>
        <w:t xml:space="preserve">. </w:t>
      </w:r>
    </w:p>
    <w:p w:rsidR="007E4185" w:rsidRPr="00FD0EF3" w:rsidRDefault="00FB13DD" w:rsidP="00186D80">
      <w:pPr>
        <w:widowControl w:val="0"/>
        <w:snapToGrid w:val="0"/>
        <w:spacing w:after="0" w:line="360" w:lineRule="auto"/>
        <w:ind w:firstLine="709"/>
        <w:jc w:val="both"/>
        <w:rPr>
          <w:rFonts w:ascii="Book Antiqua" w:eastAsia="Times New Roman" w:hAnsi="Book Antiqua" w:cs="Times New Roman"/>
          <w:sz w:val="24"/>
          <w:szCs w:val="24"/>
          <w:lang w:val="en-US"/>
        </w:rPr>
      </w:pPr>
      <w:r w:rsidRPr="00FD0EF3">
        <w:rPr>
          <w:rFonts w:ascii="Book Antiqua" w:hAnsi="Book Antiqua"/>
          <w:sz w:val="24"/>
          <w:szCs w:val="24"/>
          <w:lang w:val="en-US"/>
        </w:rPr>
        <w:t>Average follow-up was 28.5 mo (range 12-60).</w:t>
      </w:r>
      <w:r w:rsidR="00FD0EF3">
        <w:rPr>
          <w:rFonts w:ascii="Book Antiqua" w:hAnsi="Book Antiqua"/>
          <w:sz w:val="24"/>
          <w:szCs w:val="24"/>
          <w:lang w:val="en-US"/>
        </w:rPr>
        <w:t xml:space="preserve"> </w:t>
      </w:r>
      <w:r w:rsidRPr="00FD0EF3">
        <w:rPr>
          <w:rFonts w:ascii="Book Antiqua" w:hAnsi="Book Antiqua"/>
          <w:sz w:val="24"/>
          <w:szCs w:val="24"/>
          <w:lang w:val="en-US"/>
        </w:rPr>
        <w:t>All patients underwent MRI, plain X-rays and were e</w:t>
      </w:r>
      <w:r w:rsidR="009C3ECE" w:rsidRPr="00FD0EF3">
        <w:rPr>
          <w:rFonts w:ascii="Book Antiqua" w:hAnsi="Book Antiqua"/>
          <w:sz w:val="24"/>
          <w:szCs w:val="24"/>
          <w:lang w:val="en-US"/>
        </w:rPr>
        <w:t>valuated by VAS and modified Japanese Orthop</w:t>
      </w:r>
      <w:r w:rsidR="000930BA" w:rsidRPr="00FD0EF3">
        <w:rPr>
          <w:rFonts w:ascii="Book Antiqua" w:hAnsi="Book Antiqua"/>
          <w:sz w:val="24"/>
          <w:szCs w:val="24"/>
          <w:lang w:val="en-US"/>
        </w:rPr>
        <w:t>a</w:t>
      </w:r>
      <w:r w:rsidR="009C3ECE" w:rsidRPr="00FD0EF3">
        <w:rPr>
          <w:rFonts w:ascii="Book Antiqua" w:hAnsi="Book Antiqua"/>
          <w:sz w:val="24"/>
          <w:szCs w:val="24"/>
          <w:lang w:val="en-US"/>
        </w:rPr>
        <w:t>edic Association</w:t>
      </w:r>
      <w:r w:rsidRPr="00FD0EF3">
        <w:rPr>
          <w:rFonts w:ascii="Book Antiqua" w:hAnsi="Book Antiqua"/>
          <w:sz w:val="24"/>
          <w:szCs w:val="24"/>
          <w:lang w:val="en-US"/>
        </w:rPr>
        <w:t xml:space="preserve"> score</w:t>
      </w:r>
      <w:r w:rsidR="009C3ECE" w:rsidRPr="00FD0EF3">
        <w:rPr>
          <w:rFonts w:ascii="Book Antiqua" w:hAnsi="Book Antiqua"/>
          <w:sz w:val="24"/>
          <w:szCs w:val="24"/>
          <w:lang w:val="en-US"/>
        </w:rPr>
        <w:t xml:space="preserve"> (JOA score)</w:t>
      </w:r>
      <w:r w:rsidRPr="00FD0EF3">
        <w:rPr>
          <w:rFonts w:ascii="Book Antiqua" w:hAnsi="Book Antiqua"/>
          <w:sz w:val="24"/>
          <w:szCs w:val="24"/>
          <w:lang w:val="en-US"/>
        </w:rPr>
        <w:t xml:space="preserve"> for neurological improvement in the lower limbs.</w:t>
      </w:r>
    </w:p>
    <w:p w:rsidR="007E4185" w:rsidRPr="00FD0EF3" w:rsidRDefault="00FB13DD" w:rsidP="00186D80">
      <w:pPr>
        <w:widowControl w:val="0"/>
        <w:snapToGrid w:val="0"/>
        <w:spacing w:after="0" w:line="360" w:lineRule="auto"/>
        <w:ind w:firstLine="709"/>
        <w:jc w:val="both"/>
        <w:rPr>
          <w:rFonts w:ascii="Book Antiqua" w:hAnsi="Book Antiqua"/>
          <w:sz w:val="24"/>
          <w:szCs w:val="24"/>
          <w:lang w:val="en-US"/>
        </w:rPr>
      </w:pPr>
      <w:r w:rsidRPr="00FD0EF3">
        <w:rPr>
          <w:rFonts w:ascii="Book Antiqua" w:hAnsi="Book Antiqua"/>
          <w:sz w:val="24"/>
          <w:szCs w:val="24"/>
          <w:lang w:val="en-US"/>
        </w:rPr>
        <w:t xml:space="preserve">The Wilcoxon signed rank test was used for statistical analysis, considering </w:t>
      </w:r>
      <w:r w:rsidR="000F7420" w:rsidRPr="00FD0EF3">
        <w:rPr>
          <w:rFonts w:ascii="Book Antiqua" w:hAnsi="Book Antiqua"/>
          <w:i/>
          <w:iCs/>
          <w:sz w:val="24"/>
          <w:szCs w:val="24"/>
          <w:lang w:val="en-US"/>
        </w:rPr>
        <w:t xml:space="preserve">P </w:t>
      </w:r>
      <w:r w:rsidRPr="00FD0EF3">
        <w:rPr>
          <w:rFonts w:ascii="Book Antiqua" w:hAnsi="Book Antiqua"/>
          <w:i/>
          <w:iCs/>
          <w:sz w:val="24"/>
          <w:szCs w:val="24"/>
          <w:lang w:val="en-US"/>
        </w:rPr>
        <w:t xml:space="preserve">value </w:t>
      </w:r>
      <w:r w:rsidRPr="00FD0EF3">
        <w:rPr>
          <w:rFonts w:ascii="Book Antiqua" w:hAnsi="Book Antiqua"/>
          <w:sz w:val="24"/>
          <w:szCs w:val="24"/>
          <w:lang w:val="en-US"/>
        </w:rPr>
        <w:t>equal to or less than 0</w:t>
      </w:r>
      <w:r w:rsidR="000F7420">
        <w:rPr>
          <w:rFonts w:ascii="Book Antiqua" w:hAnsi="Book Antiqua" w:hint="eastAsia"/>
          <w:sz w:val="24"/>
          <w:szCs w:val="24"/>
          <w:lang w:val="en-US" w:eastAsia="zh-CN"/>
        </w:rPr>
        <w:t>.</w:t>
      </w:r>
      <w:r w:rsidRPr="00FD0EF3">
        <w:rPr>
          <w:rFonts w:ascii="Book Antiqua" w:hAnsi="Book Antiqua"/>
          <w:sz w:val="24"/>
          <w:szCs w:val="24"/>
          <w:lang w:val="en-US"/>
        </w:rPr>
        <w:t>05 as significant.</w:t>
      </w:r>
    </w:p>
    <w:p w:rsidR="009C3ECE" w:rsidRPr="00FD0EF3" w:rsidRDefault="009C3ECE" w:rsidP="00186D80">
      <w:pPr>
        <w:widowControl w:val="0"/>
        <w:snapToGrid w:val="0"/>
        <w:spacing w:after="0" w:line="360" w:lineRule="auto"/>
        <w:ind w:firstLine="709"/>
        <w:jc w:val="both"/>
        <w:rPr>
          <w:rFonts w:ascii="Book Antiqua" w:hAnsi="Book Antiqua"/>
          <w:sz w:val="24"/>
          <w:szCs w:val="24"/>
          <w:lang w:val="en-US"/>
        </w:rPr>
      </w:pPr>
      <w:r w:rsidRPr="00FD0EF3">
        <w:rPr>
          <w:rFonts w:ascii="Book Antiqua" w:hAnsi="Book Antiqua"/>
          <w:sz w:val="24"/>
          <w:szCs w:val="24"/>
          <w:lang w:val="en-US"/>
        </w:rPr>
        <w:t>Based on our experience and literature review, we were able to construct a new and original classification of the ganglion cysts. By some drawings, performed by the first author (D.M.), we reported</w:t>
      </w:r>
      <w:r w:rsidR="00FD0EF3">
        <w:rPr>
          <w:rFonts w:ascii="Book Antiqua" w:hAnsi="Book Antiqua"/>
          <w:sz w:val="24"/>
          <w:szCs w:val="24"/>
          <w:lang w:val="en-US"/>
        </w:rPr>
        <w:t xml:space="preserve"> </w:t>
      </w:r>
      <w:r w:rsidRPr="00FD0EF3">
        <w:rPr>
          <w:rFonts w:ascii="Book Antiqua" w:hAnsi="Book Antiqua"/>
          <w:sz w:val="24"/>
          <w:szCs w:val="24"/>
          <w:lang w:val="en-US"/>
        </w:rPr>
        <w:t>for the first time the main locations of these cysts</w:t>
      </w:r>
      <w:r w:rsidR="000930BA" w:rsidRPr="00FD0EF3">
        <w:rPr>
          <w:rFonts w:ascii="Book Antiqua" w:hAnsi="Book Antiqua"/>
          <w:sz w:val="24"/>
          <w:szCs w:val="24"/>
          <w:lang w:val="en-US"/>
        </w:rPr>
        <w:t>,</w:t>
      </w:r>
      <w:r w:rsidRPr="00FD0EF3">
        <w:rPr>
          <w:rFonts w:ascii="Book Antiqua" w:hAnsi="Book Antiqua"/>
          <w:sz w:val="24"/>
          <w:szCs w:val="24"/>
          <w:lang w:val="en-US"/>
        </w:rPr>
        <w:t xml:space="preserve"> </w:t>
      </w:r>
      <w:r w:rsidR="000930BA" w:rsidRPr="00FD0EF3">
        <w:rPr>
          <w:rFonts w:ascii="Book Antiqua" w:hAnsi="Book Antiqua"/>
          <w:sz w:val="24"/>
          <w:szCs w:val="24"/>
          <w:lang w:val="en-US"/>
        </w:rPr>
        <w:t xml:space="preserve">summarizing and comparing our radiological and surgical data with those from the pertinent literature. </w:t>
      </w:r>
    </w:p>
    <w:p w:rsidR="007E4185" w:rsidRPr="00E825F6" w:rsidRDefault="007E4185" w:rsidP="00186D80">
      <w:pPr>
        <w:snapToGrid w:val="0"/>
        <w:spacing w:after="0" w:line="360" w:lineRule="auto"/>
        <w:jc w:val="both"/>
        <w:rPr>
          <w:rFonts w:ascii="Book Antiqua" w:hAnsi="Book Antiqua"/>
          <w:sz w:val="24"/>
          <w:szCs w:val="24"/>
          <w:lang w:val="en-US"/>
        </w:rPr>
      </w:pPr>
    </w:p>
    <w:p w:rsidR="007E4185" w:rsidRPr="00E825F6" w:rsidRDefault="00FB13DD" w:rsidP="00186D80">
      <w:pPr>
        <w:snapToGrid w:val="0"/>
        <w:spacing w:after="0" w:line="360" w:lineRule="auto"/>
        <w:jc w:val="both"/>
        <w:rPr>
          <w:rFonts w:ascii="Book Antiqua" w:eastAsia="Times New Roman" w:hAnsi="Book Antiqua" w:cs="Times New Roman"/>
          <w:sz w:val="24"/>
          <w:szCs w:val="24"/>
          <w:lang w:val="en-US"/>
        </w:rPr>
      </w:pPr>
      <w:r w:rsidRPr="00E825F6">
        <w:rPr>
          <w:rFonts w:ascii="Book Antiqua" w:hAnsi="Book Antiqua"/>
          <w:b/>
          <w:bCs/>
          <w:sz w:val="24"/>
          <w:szCs w:val="24"/>
          <w:lang w:val="en-US"/>
        </w:rPr>
        <w:t>RESULTS</w:t>
      </w:r>
      <w:r w:rsidRPr="00E825F6">
        <w:rPr>
          <w:rFonts w:ascii="Book Antiqua" w:hAnsi="Book Antiqua"/>
          <w:sz w:val="24"/>
          <w:szCs w:val="24"/>
          <w:lang w:val="en-US"/>
        </w:rPr>
        <w:t xml:space="preserve"> </w:t>
      </w:r>
    </w:p>
    <w:p w:rsidR="007E4185" w:rsidRPr="00E825F6" w:rsidRDefault="00FB13DD" w:rsidP="00045C57">
      <w:pPr>
        <w:snapToGrid w:val="0"/>
        <w:spacing w:after="0" w:line="360" w:lineRule="auto"/>
        <w:jc w:val="both"/>
        <w:rPr>
          <w:rFonts w:ascii="Book Antiqua" w:eastAsia="Times New Roman" w:hAnsi="Book Antiqua" w:cs="Times New Roman"/>
          <w:sz w:val="24"/>
          <w:szCs w:val="24"/>
          <w:lang w:val="en-US"/>
        </w:rPr>
      </w:pPr>
      <w:r w:rsidRPr="00E825F6">
        <w:rPr>
          <w:rFonts w:ascii="Book Antiqua" w:hAnsi="Book Antiqua"/>
          <w:sz w:val="24"/>
          <w:szCs w:val="24"/>
          <w:lang w:val="en-US"/>
        </w:rPr>
        <w:t>The data regarding our 34 cases are summarized in Table 1. Average age was 63 (range 50</w:t>
      </w:r>
      <w:r w:rsidR="000F7420">
        <w:rPr>
          <w:rFonts w:ascii="Book Antiqua" w:hAnsi="Book Antiqua" w:hint="eastAsia"/>
          <w:sz w:val="24"/>
          <w:szCs w:val="24"/>
          <w:lang w:val="en-US" w:eastAsia="zh-CN"/>
        </w:rPr>
        <w:t>-</w:t>
      </w:r>
      <w:r w:rsidRPr="00E825F6">
        <w:rPr>
          <w:rFonts w:ascii="Book Antiqua" w:hAnsi="Book Antiqua"/>
          <w:sz w:val="24"/>
          <w:szCs w:val="24"/>
          <w:lang w:val="en-US"/>
        </w:rPr>
        <w:t>76 years): 13 (38%) patients were males and 21 (62%) females. All patients had radicular pain, generally associated with lumbago. In 7 cases (21%), neurological deficits were also present. No cauda equina syndrome was detected. Duration of symptoms prior to surgical treatment varied from 1 to 3 years in 10 cases, whereas in the others average duration was 142 d (range 10-300 d). An acute onset, with a brief preoperative symptomatology, occurred in 4 hemorrhagic cysts.</w:t>
      </w:r>
      <w:r w:rsidR="00FD0EF3">
        <w:rPr>
          <w:rFonts w:ascii="Book Antiqua" w:hAnsi="Book Antiqua"/>
          <w:sz w:val="24"/>
          <w:szCs w:val="24"/>
          <w:lang w:val="en-US"/>
        </w:rPr>
        <w:t xml:space="preserve"> </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Preoperative dynamic X-rays showed a mobile olisthesis in 8 cases (23%) and a stable one in 6 (18%). In all cases, preoperative CT and MRI showed signs of microinstability consisting of a reduced disc space and black disc (28 cases, 82%),</w:t>
      </w:r>
      <w:r w:rsidR="00FD0EF3">
        <w:rPr>
          <w:rFonts w:ascii="Book Antiqua" w:hAnsi="Book Antiqua"/>
          <w:sz w:val="24"/>
          <w:szCs w:val="24"/>
          <w:lang w:val="en-US"/>
        </w:rPr>
        <w:t xml:space="preserve"> </w:t>
      </w:r>
      <w:r w:rsidRPr="00E825F6">
        <w:rPr>
          <w:rFonts w:ascii="Book Antiqua" w:hAnsi="Book Antiqua"/>
          <w:sz w:val="24"/>
          <w:szCs w:val="24"/>
          <w:lang w:val="en-US"/>
        </w:rPr>
        <w:lastRenderedPageBreak/>
        <w:t xml:space="preserve">increased interfacet synovial fluid (24 cases, 70%) and/or signal hyperintensity of the interspinous ligament on STIR sequences (10 cases, 29%). </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All 14 pre-operative spondylolisthesis were submitted to arthrodesis. Instrumented fusion was achieved at the level of the cyst in 10 cases</w:t>
      </w:r>
      <w:r w:rsidR="0065070B">
        <w:rPr>
          <w:rFonts w:ascii="Book Antiqua" w:hAnsi="Book Antiqua"/>
          <w:sz w:val="24"/>
          <w:szCs w:val="24"/>
          <w:lang w:val="en-US"/>
        </w:rPr>
        <w:t xml:space="preserve"> (Figure 1)</w:t>
      </w:r>
      <w:r w:rsidRPr="00E825F6">
        <w:rPr>
          <w:rFonts w:ascii="Book Antiqua" w:hAnsi="Book Antiqua"/>
          <w:sz w:val="24"/>
          <w:szCs w:val="24"/>
          <w:lang w:val="en-US"/>
        </w:rPr>
        <w:t>, while, in the remaining 4, it was extended to the level above (</w:t>
      </w:r>
      <w:r w:rsidRPr="0065070B">
        <w:rPr>
          <w:rFonts w:ascii="Book Antiqua" w:hAnsi="Book Antiqua"/>
          <w:sz w:val="24"/>
          <w:szCs w:val="24"/>
          <w:lang w:val="en-US"/>
        </w:rPr>
        <w:t>Fig</w:t>
      </w:r>
      <w:r w:rsidR="000F7420" w:rsidRPr="0065070B">
        <w:rPr>
          <w:rFonts w:ascii="Book Antiqua" w:hAnsi="Book Antiqua" w:hint="eastAsia"/>
          <w:sz w:val="24"/>
          <w:szCs w:val="24"/>
          <w:lang w:val="en-US" w:eastAsia="zh-CN"/>
        </w:rPr>
        <w:t>ure</w:t>
      </w:r>
      <w:r w:rsidR="0065070B">
        <w:rPr>
          <w:rFonts w:ascii="Book Antiqua" w:hAnsi="Book Antiqua"/>
          <w:sz w:val="24"/>
          <w:szCs w:val="24"/>
          <w:lang w:val="en-US"/>
        </w:rPr>
        <w:t xml:space="preserve"> </w:t>
      </w:r>
      <w:r w:rsidR="0065070B" w:rsidRPr="0065070B">
        <w:rPr>
          <w:rFonts w:ascii="Book Antiqua" w:hAnsi="Book Antiqua"/>
          <w:sz w:val="24"/>
          <w:szCs w:val="24"/>
          <w:lang w:val="en-US"/>
        </w:rPr>
        <w:t>2</w:t>
      </w:r>
      <w:r w:rsidRPr="0065070B">
        <w:rPr>
          <w:rFonts w:ascii="Book Antiqua" w:hAnsi="Book Antiqua"/>
          <w:sz w:val="24"/>
          <w:szCs w:val="24"/>
          <w:lang w:val="en-US"/>
        </w:rPr>
        <w:t>).</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 xml:space="preserve">During surgery, we observed 2 dural laceration that were successfully repaired. Histology confirmed the nature of the lesions as ganglion or synovial cysts. </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 xml:space="preserve">Based on neuroradiological investigations and operative findings, the lumbar SGCs were classified according to the scheme illustrated in </w:t>
      </w:r>
      <w:r w:rsidRPr="0065070B">
        <w:rPr>
          <w:rFonts w:ascii="Book Antiqua" w:hAnsi="Book Antiqua"/>
          <w:sz w:val="24"/>
          <w:szCs w:val="24"/>
          <w:lang w:val="en-US"/>
        </w:rPr>
        <w:t>Figures 3 and 4.</w:t>
      </w:r>
      <w:r w:rsidRPr="00E825F6">
        <w:rPr>
          <w:rFonts w:ascii="Book Antiqua" w:hAnsi="Book Antiqua"/>
          <w:sz w:val="24"/>
          <w:szCs w:val="24"/>
          <w:lang w:val="en-US"/>
        </w:rPr>
        <w:t xml:space="preserve"> Using this classification, 3 cysts were internal, 7 medium, 8 medium-internal, 12 medium-lateral and 4 lateral.</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 xml:space="preserve">In the immediate post-operative period, all patients presented remission of pain, gradual recovery from radicular deficits or </w:t>
      </w:r>
      <w:r w:rsidRPr="000F7420">
        <w:rPr>
          <w:rFonts w:ascii="Book Antiqua" w:hAnsi="Book Antiqua"/>
          <w:sz w:val="24"/>
          <w:szCs w:val="24"/>
          <w:lang w:val="en-US"/>
        </w:rPr>
        <w:t>improvement of claudicatio</w:t>
      </w:r>
      <w:r w:rsidR="000930BA" w:rsidRPr="000F7420">
        <w:rPr>
          <w:rFonts w:ascii="Book Antiqua" w:hAnsi="Book Antiqua"/>
          <w:sz w:val="24"/>
          <w:szCs w:val="24"/>
          <w:lang w:val="en-US"/>
        </w:rPr>
        <w:t>n</w:t>
      </w:r>
      <w:r w:rsidRPr="000F7420">
        <w:rPr>
          <w:rFonts w:ascii="Book Antiqua" w:hAnsi="Book Antiqua"/>
          <w:sz w:val="24"/>
          <w:szCs w:val="24"/>
          <w:lang w:val="en-US"/>
        </w:rPr>
        <w:t>. At</w:t>
      </w:r>
      <w:r w:rsidRPr="00E825F6">
        <w:rPr>
          <w:rFonts w:ascii="Book Antiqua" w:hAnsi="Book Antiqua"/>
          <w:sz w:val="24"/>
          <w:szCs w:val="24"/>
          <w:lang w:val="en-US"/>
        </w:rPr>
        <w:t xml:space="preserve"> 12-mo follow-up, one patient developed an olisthesis at the level of cystectomy with low back pain. Instability was correlated with an excessive demolition of the articular process. Therefore, stabilization and fusion achieved remission of pain and good long-term outcome. No recurrences or new contralateral or adjacent SGCs were observed.</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 xml:space="preserve">At long-term follow-up, VAS reduced from 7.4 </w:t>
      </w:r>
      <w:r w:rsidR="000F7420">
        <w:rPr>
          <w:rFonts w:ascii="Book Antiqua" w:hAnsi="Book Antiqua"/>
          <w:sz w:val="24"/>
          <w:szCs w:val="24"/>
          <w:lang w:val="en-US"/>
        </w:rPr>
        <w:t>±</w:t>
      </w:r>
      <w:r w:rsidR="000F7420">
        <w:rPr>
          <w:rFonts w:ascii="Book Antiqua" w:hAnsi="Book Antiqua" w:hint="eastAsia"/>
          <w:sz w:val="24"/>
          <w:szCs w:val="24"/>
          <w:lang w:val="en-US" w:eastAsia="zh-CN"/>
        </w:rPr>
        <w:t xml:space="preserve"> </w:t>
      </w:r>
      <w:r w:rsidRPr="00E825F6">
        <w:rPr>
          <w:rFonts w:ascii="Book Antiqua" w:hAnsi="Book Antiqua"/>
          <w:sz w:val="24"/>
          <w:szCs w:val="24"/>
          <w:lang w:val="en-US"/>
        </w:rPr>
        <w:t xml:space="preserve">1.5 (6-10) to 1.3 </w:t>
      </w:r>
      <w:r w:rsidR="000F7420">
        <w:rPr>
          <w:rFonts w:ascii="Book Antiqua" w:hAnsi="Book Antiqua"/>
          <w:sz w:val="24"/>
          <w:szCs w:val="24"/>
          <w:lang w:val="en-US"/>
        </w:rPr>
        <w:t xml:space="preserve">± </w:t>
      </w:r>
      <w:r w:rsidRPr="00E825F6">
        <w:rPr>
          <w:rFonts w:ascii="Book Antiqua" w:hAnsi="Book Antiqua"/>
          <w:sz w:val="24"/>
          <w:szCs w:val="24"/>
          <w:lang w:val="en-US"/>
        </w:rPr>
        <w:t>0.9 (0-2) (</w:t>
      </w:r>
      <w:r w:rsidR="001D755F" w:rsidRPr="000F7420">
        <w:rPr>
          <w:rFonts w:ascii="Book Antiqua" w:hAnsi="Book Antiqua"/>
          <w:i/>
          <w:sz w:val="24"/>
          <w:szCs w:val="24"/>
          <w:lang w:val="en-US"/>
        </w:rPr>
        <w:t>P</w:t>
      </w:r>
      <w:r w:rsidR="001D755F">
        <w:rPr>
          <w:rFonts w:ascii="Book Antiqua" w:hAnsi="Book Antiqua" w:hint="eastAsia"/>
          <w:i/>
          <w:sz w:val="24"/>
          <w:szCs w:val="24"/>
          <w:lang w:val="en-US" w:eastAsia="zh-CN"/>
        </w:rPr>
        <w:t xml:space="preserve"> </w:t>
      </w:r>
      <w:r w:rsidR="001D755F" w:rsidRPr="00E825F6">
        <w:rPr>
          <w:rFonts w:ascii="Book Antiqua" w:hAnsi="Book Antiqua"/>
          <w:sz w:val="24"/>
          <w:szCs w:val="24"/>
          <w:lang w:val="en-US"/>
        </w:rPr>
        <w:t>=</w:t>
      </w:r>
      <w:r w:rsidR="001D755F">
        <w:rPr>
          <w:rFonts w:ascii="Book Antiqua" w:hAnsi="Book Antiqua" w:hint="eastAsia"/>
          <w:sz w:val="24"/>
          <w:szCs w:val="24"/>
          <w:lang w:val="en-US" w:eastAsia="zh-CN"/>
        </w:rPr>
        <w:t xml:space="preserve"> </w:t>
      </w:r>
      <w:r w:rsidRPr="00E825F6">
        <w:rPr>
          <w:rFonts w:ascii="Book Antiqua" w:hAnsi="Book Antiqua"/>
          <w:sz w:val="24"/>
          <w:szCs w:val="24"/>
          <w:lang w:val="en-US"/>
        </w:rPr>
        <w:t xml:space="preserve">0.037). JOA score improved from 7.6 </w:t>
      </w:r>
      <w:r w:rsidR="000F7420">
        <w:rPr>
          <w:rFonts w:ascii="Book Antiqua" w:hAnsi="Book Antiqua"/>
          <w:sz w:val="24"/>
          <w:szCs w:val="24"/>
          <w:lang w:val="en-US"/>
        </w:rPr>
        <w:t xml:space="preserve">± </w:t>
      </w:r>
      <w:r w:rsidRPr="00E825F6">
        <w:rPr>
          <w:rFonts w:ascii="Book Antiqua" w:hAnsi="Book Antiqua"/>
          <w:sz w:val="24"/>
          <w:szCs w:val="24"/>
          <w:lang w:val="en-US"/>
        </w:rPr>
        <w:t xml:space="preserve">1.3 (7-9) to 2.5 </w:t>
      </w:r>
      <w:r w:rsidR="000F7420">
        <w:rPr>
          <w:rFonts w:ascii="Book Antiqua" w:hAnsi="Book Antiqua"/>
          <w:sz w:val="24"/>
          <w:szCs w:val="24"/>
          <w:lang w:val="en-US"/>
        </w:rPr>
        <w:t xml:space="preserve">± </w:t>
      </w:r>
      <w:r w:rsidRPr="00E825F6">
        <w:rPr>
          <w:rFonts w:ascii="Book Antiqua" w:hAnsi="Book Antiqua"/>
          <w:sz w:val="24"/>
          <w:szCs w:val="24"/>
          <w:lang w:val="en-US"/>
        </w:rPr>
        <w:t>0.3 (0-3) (</w:t>
      </w:r>
      <w:r w:rsidR="000F7420" w:rsidRPr="000F7420">
        <w:rPr>
          <w:rFonts w:ascii="Book Antiqua" w:hAnsi="Book Antiqua"/>
          <w:i/>
          <w:sz w:val="24"/>
          <w:szCs w:val="24"/>
          <w:lang w:val="en-US"/>
        </w:rPr>
        <w:t>P</w:t>
      </w:r>
      <w:r w:rsidR="000F7420">
        <w:rPr>
          <w:rFonts w:ascii="Book Antiqua" w:hAnsi="Book Antiqua" w:hint="eastAsia"/>
          <w:i/>
          <w:sz w:val="24"/>
          <w:szCs w:val="24"/>
          <w:lang w:val="en-US" w:eastAsia="zh-CN"/>
        </w:rPr>
        <w:t xml:space="preserve"> </w:t>
      </w:r>
      <w:r w:rsidRPr="00E825F6">
        <w:rPr>
          <w:rFonts w:ascii="Book Antiqua" w:hAnsi="Book Antiqua"/>
          <w:sz w:val="24"/>
          <w:szCs w:val="24"/>
          <w:lang w:val="en-US"/>
        </w:rPr>
        <w:t>=</w:t>
      </w:r>
      <w:r w:rsidR="000F7420">
        <w:rPr>
          <w:rFonts w:ascii="Book Antiqua" w:hAnsi="Book Antiqua" w:hint="eastAsia"/>
          <w:sz w:val="24"/>
          <w:szCs w:val="24"/>
          <w:lang w:val="en-US" w:eastAsia="zh-CN"/>
        </w:rPr>
        <w:t xml:space="preserve"> </w:t>
      </w:r>
      <w:r w:rsidRPr="00E825F6">
        <w:rPr>
          <w:rFonts w:ascii="Book Antiqua" w:hAnsi="Book Antiqua"/>
          <w:sz w:val="24"/>
          <w:szCs w:val="24"/>
          <w:lang w:val="en-US"/>
        </w:rPr>
        <w:t>0.041).</w:t>
      </w:r>
    </w:p>
    <w:p w:rsidR="007E4185" w:rsidRPr="00E825F6" w:rsidRDefault="007E4185" w:rsidP="00186D80">
      <w:pPr>
        <w:snapToGrid w:val="0"/>
        <w:spacing w:after="0" w:line="360" w:lineRule="auto"/>
        <w:ind w:firstLine="709"/>
        <w:jc w:val="both"/>
        <w:rPr>
          <w:rFonts w:ascii="Book Antiqua" w:eastAsia="Times New Roman" w:hAnsi="Book Antiqua" w:cs="Times New Roman"/>
          <w:sz w:val="24"/>
          <w:szCs w:val="24"/>
          <w:lang w:val="en-US"/>
        </w:rPr>
      </w:pPr>
    </w:p>
    <w:p w:rsidR="007E4185" w:rsidRPr="0055305A" w:rsidRDefault="00FB13DD" w:rsidP="00186D80">
      <w:pPr>
        <w:snapToGrid w:val="0"/>
        <w:spacing w:after="0" w:line="360" w:lineRule="auto"/>
        <w:jc w:val="both"/>
        <w:rPr>
          <w:rFonts w:ascii="Book Antiqua" w:eastAsia="Times New Roman" w:hAnsi="Book Antiqua" w:cs="Times New Roman"/>
          <w:b/>
          <w:sz w:val="24"/>
          <w:szCs w:val="24"/>
          <w:lang w:val="en-US"/>
        </w:rPr>
      </w:pPr>
      <w:r w:rsidRPr="0055305A">
        <w:rPr>
          <w:rFonts w:ascii="Book Antiqua" w:hAnsi="Book Antiqua"/>
          <w:b/>
          <w:sz w:val="24"/>
          <w:szCs w:val="24"/>
          <w:lang w:val="en-US"/>
        </w:rPr>
        <w:t xml:space="preserve">DISCUSSION </w:t>
      </w:r>
    </w:p>
    <w:p w:rsidR="007E4185" w:rsidRPr="00E825F6" w:rsidRDefault="00FB13DD" w:rsidP="00186D80">
      <w:pPr>
        <w:snapToGrid w:val="0"/>
        <w:spacing w:after="0" w:line="360" w:lineRule="auto"/>
        <w:jc w:val="both"/>
        <w:rPr>
          <w:rFonts w:ascii="Book Antiqua" w:eastAsia="Times New Roman" w:hAnsi="Book Antiqua" w:cs="Times New Roman"/>
          <w:sz w:val="24"/>
          <w:szCs w:val="24"/>
          <w:lang w:val="en-US"/>
        </w:rPr>
      </w:pPr>
      <w:r w:rsidRPr="00E825F6">
        <w:rPr>
          <w:rFonts w:ascii="Book Antiqua" w:hAnsi="Book Antiqua"/>
          <w:sz w:val="24"/>
          <w:szCs w:val="24"/>
          <w:lang w:val="en-US"/>
        </w:rPr>
        <w:t xml:space="preserve">During the second half of the last century, articular cysts of the spine, prevalently lumbar, were likened to those of the wrist, hand, knee and hip and called, in the Greek language, </w:t>
      </w:r>
      <w:r w:rsidRPr="00E825F6">
        <w:rPr>
          <w:rFonts w:ascii="Book Antiqua" w:hAnsi="Book Antiqua"/>
          <w:i/>
          <w:iCs/>
          <w:sz w:val="24"/>
          <w:szCs w:val="24"/>
        </w:rPr>
        <w:t>γαγγλιον</w:t>
      </w:r>
      <w:r w:rsidR="00FD0EF3">
        <w:rPr>
          <w:rFonts w:ascii="Book Antiqua" w:hAnsi="Book Antiqua"/>
          <w:i/>
          <w:iCs/>
          <w:sz w:val="24"/>
          <w:szCs w:val="24"/>
          <w:lang w:val="en-US"/>
        </w:rPr>
        <w:t xml:space="preserve"> </w:t>
      </w:r>
      <w:r w:rsidRPr="00E825F6">
        <w:rPr>
          <w:rFonts w:ascii="Book Antiqua" w:hAnsi="Book Antiqua"/>
          <w:sz w:val="24"/>
          <w:szCs w:val="24"/>
          <w:lang w:val="en-US"/>
        </w:rPr>
        <w:t>(ganglion).</w:t>
      </w:r>
      <w:r w:rsidR="00FD0EF3">
        <w:rPr>
          <w:rFonts w:ascii="Book Antiqua" w:hAnsi="Book Antiqua"/>
          <w:sz w:val="24"/>
          <w:szCs w:val="24"/>
          <w:lang w:val="en-US"/>
        </w:rPr>
        <w:t xml:space="preserve"> </w:t>
      </w:r>
      <w:r w:rsidRPr="00E825F6">
        <w:rPr>
          <w:rFonts w:ascii="Book Antiqua" w:hAnsi="Book Antiqua"/>
          <w:sz w:val="24"/>
          <w:szCs w:val="24"/>
          <w:lang w:val="en-US"/>
        </w:rPr>
        <w:t>Hippocrate (460-377 a.C.), translated by A. Foesio in 1596</w:t>
      </w:r>
      <w:r w:rsidRPr="00E825F6">
        <w:rPr>
          <w:rFonts w:ascii="Book Antiqua" w:hAnsi="Book Antiqua"/>
          <w:sz w:val="24"/>
          <w:szCs w:val="24"/>
          <w:vertAlign w:val="superscript"/>
          <w:lang w:val="en-US"/>
        </w:rPr>
        <w:t>[3]</w:t>
      </w:r>
      <w:r w:rsidRPr="00E825F6">
        <w:rPr>
          <w:rFonts w:ascii="Book Antiqua" w:hAnsi="Book Antiqua"/>
          <w:sz w:val="24"/>
          <w:szCs w:val="24"/>
          <w:lang w:val="en-US"/>
        </w:rPr>
        <w:t xml:space="preserve">, in the chapter “De Articulis” describes some cutaneous periarticular cysts as </w:t>
      </w:r>
      <w:r w:rsidRPr="0055305A">
        <w:rPr>
          <w:rFonts w:ascii="Book Antiqua" w:hAnsi="Book Antiqua"/>
          <w:sz w:val="24"/>
          <w:szCs w:val="24"/>
          <w:lang w:val="en-US"/>
        </w:rPr>
        <w:t>“…</w:t>
      </w:r>
      <w:r w:rsidRPr="0055305A">
        <w:rPr>
          <w:rFonts w:ascii="Book Antiqua" w:hAnsi="Book Antiqua"/>
          <w:iCs/>
          <w:sz w:val="24"/>
          <w:szCs w:val="24"/>
          <w:lang w:val="en-US"/>
        </w:rPr>
        <w:t>quae ganglia nominant, quaecunque fluida sunt, et</w:t>
      </w:r>
      <w:r w:rsidRPr="0055305A">
        <w:rPr>
          <w:rFonts w:ascii="Book Antiqua" w:hAnsi="Book Antiqua"/>
          <w:sz w:val="24"/>
          <w:szCs w:val="24"/>
          <w:lang w:val="en-US"/>
        </w:rPr>
        <w:t xml:space="preserve"> </w:t>
      </w:r>
      <w:r w:rsidRPr="0055305A">
        <w:rPr>
          <w:rFonts w:ascii="Book Antiqua" w:hAnsi="Book Antiqua"/>
          <w:iCs/>
          <w:sz w:val="24"/>
          <w:szCs w:val="24"/>
          <w:lang w:val="en-US"/>
        </w:rPr>
        <w:t>mucosam carnem continent…”</w:t>
      </w:r>
      <w:r w:rsidRPr="00E825F6">
        <w:rPr>
          <w:rFonts w:ascii="Book Antiqua" w:hAnsi="Book Antiqua"/>
          <w:sz w:val="24"/>
          <w:szCs w:val="24"/>
          <w:lang w:val="en-US"/>
        </w:rPr>
        <w:t xml:space="preserve"> (… these so-called ganglion, that contains a fluid or a mucous substance…).</w:t>
      </w:r>
      <w:r w:rsidR="00FD0EF3">
        <w:rPr>
          <w:rFonts w:ascii="Book Antiqua" w:hAnsi="Book Antiqua"/>
          <w:sz w:val="24"/>
          <w:szCs w:val="24"/>
          <w:lang w:val="en-US"/>
        </w:rPr>
        <w:t xml:space="preserve"> </w:t>
      </w:r>
      <w:r w:rsidRPr="00E825F6">
        <w:rPr>
          <w:rFonts w:ascii="Book Antiqua" w:hAnsi="Book Antiqua"/>
          <w:sz w:val="24"/>
          <w:szCs w:val="24"/>
          <w:lang w:val="en-US"/>
        </w:rPr>
        <w:t>In 1930,</w:t>
      </w:r>
      <w:r w:rsidR="00FD0EF3">
        <w:rPr>
          <w:rFonts w:ascii="Book Antiqua" w:hAnsi="Book Antiqua"/>
          <w:sz w:val="24"/>
          <w:szCs w:val="24"/>
          <w:lang w:val="en-US"/>
        </w:rPr>
        <w:t xml:space="preserve"> </w:t>
      </w:r>
      <w:r w:rsidRPr="00E825F6">
        <w:rPr>
          <w:rFonts w:ascii="Book Antiqua" w:hAnsi="Book Antiqua"/>
          <w:sz w:val="24"/>
          <w:szCs w:val="24"/>
          <w:lang w:val="en-US"/>
        </w:rPr>
        <w:t>R.C. Elmslie</w:t>
      </w:r>
      <w:r w:rsidRPr="00E825F6">
        <w:rPr>
          <w:rFonts w:ascii="Book Antiqua" w:hAnsi="Book Antiqua"/>
          <w:sz w:val="24"/>
          <w:szCs w:val="24"/>
          <w:vertAlign w:val="superscript"/>
          <w:lang w:val="en-US"/>
        </w:rPr>
        <w:t>[16]</w:t>
      </w:r>
      <w:r w:rsidRPr="00E825F6">
        <w:rPr>
          <w:rFonts w:ascii="Book Antiqua" w:hAnsi="Book Antiqua"/>
          <w:sz w:val="24"/>
          <w:szCs w:val="24"/>
          <w:lang w:val="en-US"/>
        </w:rPr>
        <w:t xml:space="preserve">, during a knee surgery, observed a communication between the cyst and the synovial membrane, and used for the first time the term “synovial cyst”. In 1968, Kao </w:t>
      </w:r>
      <w:r w:rsidR="0055305A" w:rsidRPr="0055305A">
        <w:rPr>
          <w:rFonts w:ascii="Book Antiqua" w:hAnsi="Book Antiqua"/>
          <w:i/>
          <w:sz w:val="24"/>
          <w:szCs w:val="24"/>
          <w:lang w:val="en-US"/>
        </w:rPr>
        <w:t>et al</w:t>
      </w:r>
      <w:r w:rsidRPr="00E825F6">
        <w:rPr>
          <w:rFonts w:ascii="Book Antiqua" w:hAnsi="Book Antiqua"/>
          <w:sz w:val="24"/>
          <w:szCs w:val="24"/>
          <w:vertAlign w:val="superscript"/>
          <w:lang w:val="en-US"/>
        </w:rPr>
        <w:t>[6]</w:t>
      </w:r>
      <w:r w:rsidR="00FD0EF3">
        <w:rPr>
          <w:rFonts w:ascii="Book Antiqua" w:hAnsi="Book Antiqua"/>
          <w:sz w:val="24"/>
          <w:szCs w:val="24"/>
          <w:vertAlign w:val="superscript"/>
          <w:lang w:val="en-US"/>
        </w:rPr>
        <w:t xml:space="preserve"> </w:t>
      </w:r>
      <w:r w:rsidRPr="00E825F6">
        <w:rPr>
          <w:rFonts w:ascii="Book Antiqua" w:hAnsi="Book Antiqua"/>
          <w:sz w:val="24"/>
          <w:szCs w:val="24"/>
          <w:lang w:val="en-US"/>
        </w:rPr>
        <w:t xml:space="preserve">described the first two cases of lumbar intraspinal extradural cyst, calling it “ganglion”. In 1973, Sypert </w:t>
      </w:r>
      <w:r w:rsidR="0055305A" w:rsidRPr="0055305A">
        <w:rPr>
          <w:rFonts w:ascii="Book Antiqua" w:hAnsi="Book Antiqua"/>
          <w:i/>
          <w:sz w:val="24"/>
          <w:szCs w:val="24"/>
          <w:lang w:val="en-US"/>
        </w:rPr>
        <w:t>et al</w:t>
      </w:r>
      <w:r w:rsidRPr="00E825F6">
        <w:rPr>
          <w:rFonts w:ascii="Book Antiqua" w:hAnsi="Book Antiqua"/>
          <w:sz w:val="24"/>
          <w:szCs w:val="24"/>
          <w:vertAlign w:val="superscript"/>
          <w:lang w:val="en-US"/>
        </w:rPr>
        <w:t>[10]</w:t>
      </w:r>
      <w:r w:rsidRPr="00E825F6">
        <w:rPr>
          <w:rFonts w:ascii="Book Antiqua" w:hAnsi="Book Antiqua"/>
          <w:sz w:val="24"/>
          <w:szCs w:val="24"/>
          <w:lang w:val="en-US"/>
        </w:rPr>
        <w:t xml:space="preserve"> referred the possible origin from the synovial cells of the lumbar zygoapophyseal joints. In 1974, Kao </w:t>
      </w:r>
      <w:r w:rsidR="0055305A" w:rsidRPr="0055305A">
        <w:rPr>
          <w:rFonts w:ascii="Book Antiqua" w:hAnsi="Book Antiqua"/>
          <w:i/>
          <w:sz w:val="24"/>
          <w:szCs w:val="24"/>
          <w:lang w:val="en-US"/>
        </w:rPr>
        <w:t>et al</w:t>
      </w:r>
      <w:r w:rsidRPr="00E825F6">
        <w:rPr>
          <w:rFonts w:ascii="Book Antiqua" w:hAnsi="Book Antiqua"/>
          <w:sz w:val="24"/>
          <w:szCs w:val="24"/>
          <w:vertAlign w:val="superscript"/>
          <w:lang w:val="en-US"/>
        </w:rPr>
        <w:t>[7]</w:t>
      </w:r>
      <w:r w:rsidRPr="00E825F6">
        <w:rPr>
          <w:rFonts w:ascii="Book Antiqua" w:hAnsi="Book Antiqua"/>
          <w:sz w:val="24"/>
          <w:szCs w:val="24"/>
          <w:lang w:val="en-US"/>
        </w:rPr>
        <w:t xml:space="preserve">, trying to establish terminology and nosology, published a review on spinal ganglion and synovial cysts, grouping them under a single definition: </w:t>
      </w:r>
      <w:r w:rsidRPr="00E825F6">
        <w:rPr>
          <w:rFonts w:ascii="Book Antiqua" w:hAnsi="Book Antiqua"/>
          <w:sz w:val="24"/>
          <w:szCs w:val="24"/>
          <w:lang w:val="en-US"/>
        </w:rPr>
        <w:lastRenderedPageBreak/>
        <w:t>“juxtafacet synovial cysts”. This term was subsequently adopted by several authors</w:t>
      </w:r>
      <w:r w:rsidRPr="00E825F6">
        <w:rPr>
          <w:rFonts w:ascii="Book Antiqua" w:hAnsi="Book Antiqua"/>
          <w:sz w:val="24"/>
          <w:szCs w:val="24"/>
          <w:vertAlign w:val="superscript"/>
          <w:lang w:val="en-US"/>
        </w:rPr>
        <w:t>[13,17</w:t>
      </w:r>
      <w:r w:rsidR="0055305A">
        <w:rPr>
          <w:rFonts w:ascii="Book Antiqua" w:hAnsi="Book Antiqua" w:hint="eastAsia"/>
          <w:sz w:val="24"/>
          <w:szCs w:val="24"/>
          <w:vertAlign w:val="superscript"/>
          <w:lang w:val="en-US" w:eastAsia="zh-CN"/>
        </w:rPr>
        <w:t>-</w:t>
      </w:r>
      <w:r w:rsidRPr="00E825F6">
        <w:rPr>
          <w:rFonts w:ascii="Book Antiqua" w:hAnsi="Book Antiqua"/>
          <w:sz w:val="24"/>
          <w:szCs w:val="24"/>
          <w:vertAlign w:val="superscript"/>
          <w:lang w:val="en-US"/>
        </w:rPr>
        <w:t>22]</w:t>
      </w:r>
      <w:r w:rsidRPr="00E825F6">
        <w:rPr>
          <w:rFonts w:ascii="Book Antiqua" w:hAnsi="Book Antiqua"/>
          <w:sz w:val="24"/>
          <w:szCs w:val="24"/>
          <w:lang w:val="en-US"/>
        </w:rPr>
        <w:t>, while others proposed other terms such as</w:t>
      </w:r>
      <w:r w:rsidR="00FD0EF3">
        <w:rPr>
          <w:rFonts w:ascii="Book Antiqua" w:hAnsi="Book Antiqua"/>
          <w:sz w:val="24"/>
          <w:szCs w:val="24"/>
          <w:lang w:val="en-US"/>
        </w:rPr>
        <w:t xml:space="preserve"> </w:t>
      </w:r>
      <w:r w:rsidRPr="00E825F6">
        <w:rPr>
          <w:rFonts w:ascii="Book Antiqua" w:hAnsi="Book Antiqua"/>
          <w:sz w:val="24"/>
          <w:szCs w:val="24"/>
          <w:lang w:val="en-US"/>
        </w:rPr>
        <w:t>“flavum cyst”</w:t>
      </w:r>
      <w:r w:rsidRPr="00E825F6">
        <w:rPr>
          <w:rFonts w:ascii="Book Antiqua" w:hAnsi="Book Antiqua"/>
          <w:sz w:val="24"/>
          <w:szCs w:val="24"/>
          <w:vertAlign w:val="superscript"/>
          <w:lang w:val="en-US"/>
        </w:rPr>
        <w:t>[8]</w:t>
      </w:r>
      <w:r w:rsidRPr="00E825F6">
        <w:rPr>
          <w:rFonts w:ascii="Book Antiqua" w:hAnsi="Book Antiqua"/>
          <w:sz w:val="24"/>
          <w:szCs w:val="24"/>
          <w:lang w:val="en-US"/>
        </w:rPr>
        <w:t xml:space="preserve"> or cyfmos</w:t>
      </w:r>
      <w:r w:rsidRPr="00E825F6">
        <w:rPr>
          <w:rFonts w:ascii="Book Antiqua" w:hAnsi="Book Antiqua"/>
          <w:sz w:val="24"/>
          <w:szCs w:val="24"/>
          <w:vertAlign w:val="superscript"/>
          <w:lang w:val="en-US"/>
        </w:rPr>
        <w:t>[9]</w:t>
      </w:r>
      <w:r w:rsidRPr="00E825F6">
        <w:rPr>
          <w:rFonts w:ascii="Book Antiqua" w:hAnsi="Book Antiqua"/>
          <w:sz w:val="24"/>
          <w:szCs w:val="24"/>
          <w:lang w:val="en-US"/>
        </w:rPr>
        <w:t>, according respectively to the site of pathology or biomechanics of the mobile spine. They are all essentially correct, in relation to the tissue of origin</w:t>
      </w:r>
      <w:r w:rsidRPr="00E825F6">
        <w:rPr>
          <w:rFonts w:ascii="Book Antiqua" w:hAnsi="Book Antiqua"/>
          <w:sz w:val="24"/>
          <w:szCs w:val="24"/>
          <w:vertAlign w:val="superscript"/>
          <w:lang w:val="en-US"/>
        </w:rPr>
        <w:t>[6,10]</w:t>
      </w:r>
      <w:r w:rsidRPr="00E825F6">
        <w:rPr>
          <w:rFonts w:ascii="Book Antiqua" w:hAnsi="Book Antiqua"/>
          <w:sz w:val="24"/>
          <w:szCs w:val="24"/>
          <w:lang w:val="en-US"/>
        </w:rPr>
        <w:t xml:space="preserve">, site </w:t>
      </w:r>
      <w:r w:rsidRPr="00E825F6">
        <w:rPr>
          <w:rFonts w:ascii="Book Antiqua" w:hAnsi="Book Antiqua"/>
          <w:sz w:val="24"/>
          <w:szCs w:val="24"/>
          <w:vertAlign w:val="superscript"/>
          <w:lang w:val="en-US"/>
        </w:rPr>
        <w:t>[7</w:t>
      </w:r>
      <w:r w:rsidR="0055305A">
        <w:rPr>
          <w:rFonts w:ascii="Book Antiqua" w:hAnsi="Book Antiqua" w:hint="eastAsia"/>
          <w:sz w:val="24"/>
          <w:szCs w:val="24"/>
          <w:vertAlign w:val="superscript"/>
          <w:lang w:val="en-US" w:eastAsia="zh-CN"/>
        </w:rPr>
        <w:t>-</w:t>
      </w:r>
      <w:r w:rsidRPr="00E825F6">
        <w:rPr>
          <w:rFonts w:ascii="Book Antiqua" w:hAnsi="Book Antiqua"/>
          <w:sz w:val="24"/>
          <w:szCs w:val="24"/>
          <w:vertAlign w:val="superscript"/>
          <w:lang w:val="en-US"/>
        </w:rPr>
        <w:t xml:space="preserve">9] </w:t>
      </w:r>
      <w:r w:rsidRPr="00E825F6">
        <w:rPr>
          <w:rFonts w:ascii="Book Antiqua" w:hAnsi="Book Antiqua"/>
          <w:sz w:val="24"/>
          <w:szCs w:val="24"/>
          <w:lang w:val="en-US"/>
        </w:rPr>
        <w:t xml:space="preserve">or etiology, but, in our hands, create some confusion. In order to identify this specific pathology in terms of pathogenesis, symptomatology and treatment, we reconsidered the ancient term of “ganglion”: </w:t>
      </w:r>
      <w:r w:rsidR="0055305A" w:rsidRPr="00E825F6">
        <w:rPr>
          <w:rFonts w:ascii="Book Antiqua" w:hAnsi="Book Antiqua"/>
          <w:sz w:val="24"/>
          <w:szCs w:val="24"/>
          <w:lang w:val="en-US"/>
        </w:rPr>
        <w:t>S</w:t>
      </w:r>
      <w:r w:rsidRPr="00E825F6">
        <w:rPr>
          <w:rFonts w:ascii="Book Antiqua" w:hAnsi="Book Antiqua"/>
          <w:sz w:val="24"/>
          <w:szCs w:val="24"/>
          <w:lang w:val="en-US"/>
        </w:rPr>
        <w:t xml:space="preserve">pinal ganglion cyst (SGC) may be the term of choice if the cyst originates from the articular process: </w:t>
      </w:r>
      <w:r w:rsidR="0055305A" w:rsidRPr="00E825F6">
        <w:rPr>
          <w:rFonts w:ascii="Book Antiqua" w:hAnsi="Book Antiqua"/>
          <w:sz w:val="24"/>
          <w:szCs w:val="24"/>
          <w:lang w:val="en-US"/>
        </w:rPr>
        <w:t>T</w:t>
      </w:r>
      <w:r w:rsidRPr="00E825F6">
        <w:rPr>
          <w:rFonts w:ascii="Book Antiqua" w:hAnsi="Book Antiqua"/>
          <w:sz w:val="24"/>
          <w:szCs w:val="24"/>
          <w:lang w:val="en-US"/>
        </w:rPr>
        <w:t>he distinction between ganglion and synovial cyst is in fact purely histological. Psaila and</w:t>
      </w:r>
      <w:r w:rsidR="00FD0EF3">
        <w:rPr>
          <w:rFonts w:ascii="Book Antiqua" w:hAnsi="Book Antiqua"/>
          <w:sz w:val="24"/>
          <w:szCs w:val="24"/>
          <w:lang w:val="en-US"/>
        </w:rPr>
        <w:t xml:space="preserve"> </w:t>
      </w:r>
      <w:r w:rsidR="00844069">
        <w:rPr>
          <w:rFonts w:ascii="Book Antiqua" w:hAnsi="Book Antiqua"/>
          <w:sz w:val="24"/>
          <w:szCs w:val="24"/>
          <w:lang w:val="en-US"/>
        </w:rPr>
        <w:t>Mansel</w:t>
      </w:r>
      <w:r w:rsidRPr="00E825F6">
        <w:rPr>
          <w:rFonts w:ascii="Book Antiqua" w:hAnsi="Book Antiqua"/>
          <w:sz w:val="24"/>
          <w:szCs w:val="24"/>
          <w:vertAlign w:val="superscript"/>
          <w:lang w:val="en-US"/>
        </w:rPr>
        <w:t>[23]</w:t>
      </w:r>
      <w:r w:rsidRPr="00E825F6">
        <w:rPr>
          <w:rFonts w:ascii="Book Antiqua" w:hAnsi="Book Antiqua"/>
          <w:sz w:val="24"/>
          <w:szCs w:val="24"/>
          <w:lang w:val="en-US"/>
        </w:rPr>
        <w:t xml:space="preserve"> defined that a ganglion cyst “…mainly consists of sheets of collagen fibers arranged in multidirectional strata” and “the ganglion tissue</w:t>
      </w:r>
      <w:r w:rsidRPr="00E825F6">
        <w:rPr>
          <w:rFonts w:ascii="Book Antiqua" w:hAnsi="Book Antiqua"/>
          <w:b/>
          <w:bCs/>
          <w:sz w:val="24"/>
          <w:szCs w:val="24"/>
          <w:lang w:val="en-US"/>
        </w:rPr>
        <w:t xml:space="preserve"> </w:t>
      </w:r>
      <w:r w:rsidRPr="00E825F6">
        <w:rPr>
          <w:rFonts w:ascii="Book Antiqua" w:hAnsi="Book Antiqua"/>
          <w:sz w:val="24"/>
          <w:szCs w:val="24"/>
          <w:lang w:val="en-US"/>
        </w:rPr>
        <w:t>may be produced by the multifunctional mesenchymal cells”. The main histological feature of the ganglion is the loss</w:t>
      </w:r>
      <w:r w:rsidRPr="00E825F6">
        <w:rPr>
          <w:rFonts w:ascii="Book Antiqua" w:hAnsi="Book Antiqua"/>
          <w:sz w:val="24"/>
          <w:szCs w:val="24"/>
          <w:shd w:val="clear" w:color="auto" w:fill="FFFFFF"/>
          <w:lang w:val="en-US"/>
        </w:rPr>
        <w:t xml:space="preserve"> of continuity with the capsule of the facet joints, that makes it free inside and/or outside the spinal canal. On the contrary, the real and conserved synovial cyst is always in continuity with the capsule and recurrently presents synovial villi.</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SGCs originate from the joint capsule, more precisely from the mesenchymal tissue</w:t>
      </w:r>
      <w:r w:rsidRPr="00E825F6">
        <w:rPr>
          <w:rFonts w:ascii="Book Antiqua" w:hAnsi="Book Antiqua"/>
          <w:sz w:val="24"/>
          <w:szCs w:val="24"/>
          <w:vertAlign w:val="superscript"/>
          <w:lang w:val="en-US"/>
        </w:rPr>
        <w:t>[23]</w:t>
      </w:r>
      <w:r w:rsidRPr="00E825F6">
        <w:rPr>
          <w:rFonts w:ascii="Book Antiqua" w:hAnsi="Book Antiqua"/>
          <w:sz w:val="24"/>
          <w:szCs w:val="24"/>
          <w:lang w:val="en-US"/>
        </w:rPr>
        <w:t xml:space="preserve"> that constitutes the synovial membrane.</w:t>
      </w:r>
      <w:r w:rsidR="00FD0EF3">
        <w:rPr>
          <w:rFonts w:ascii="Book Antiqua" w:hAnsi="Book Antiqua"/>
          <w:sz w:val="24"/>
          <w:szCs w:val="24"/>
          <w:lang w:val="en-US"/>
        </w:rPr>
        <w:t xml:space="preserve"> </w:t>
      </w:r>
      <w:r w:rsidRPr="00E825F6">
        <w:rPr>
          <w:rFonts w:ascii="Book Antiqua" w:hAnsi="Book Antiqua"/>
          <w:sz w:val="24"/>
          <w:szCs w:val="24"/>
          <w:lang w:val="en-US"/>
        </w:rPr>
        <w:t xml:space="preserve">This tissue covers the internal face of the capsule and also the external portion of the joint: </w:t>
      </w:r>
      <w:r w:rsidR="00844069" w:rsidRPr="00E825F6">
        <w:rPr>
          <w:rFonts w:ascii="Book Antiqua" w:hAnsi="Book Antiqua"/>
          <w:sz w:val="24"/>
          <w:szCs w:val="24"/>
          <w:lang w:val="en-US"/>
        </w:rPr>
        <w:t>T</w:t>
      </w:r>
      <w:r w:rsidRPr="00E825F6">
        <w:rPr>
          <w:rFonts w:ascii="Book Antiqua" w:hAnsi="Book Antiqua"/>
          <w:sz w:val="24"/>
          <w:szCs w:val="24"/>
          <w:lang w:val="en-US"/>
        </w:rPr>
        <w:t>his extension can explain the intra-articular or extra-articular development of SGCs. On the basis of these considerations, we propose an original classification that distinguishes the cysts between anterior or endocanalar and posterior or extra-canalar. The anterior variety can be subdivided into lateral or foraminal, medium or articular and internal or flavum.</w:t>
      </w:r>
      <w:r w:rsidR="007D030F" w:rsidRPr="00E825F6">
        <w:rPr>
          <w:rFonts w:ascii="Book Antiqua" w:hAnsi="Book Antiqua"/>
          <w:sz w:val="24"/>
          <w:szCs w:val="24"/>
          <w:lang w:val="en-US"/>
        </w:rPr>
        <w:t xml:space="preserve"> </w:t>
      </w:r>
    </w:p>
    <w:p w:rsidR="007E4185" w:rsidRPr="00844069" w:rsidRDefault="0069330E" w:rsidP="00186D80">
      <w:pPr>
        <w:snapToGrid w:val="0"/>
        <w:spacing w:after="0" w:line="360" w:lineRule="auto"/>
        <w:ind w:firstLine="709"/>
        <w:jc w:val="both"/>
        <w:rPr>
          <w:rFonts w:ascii="Book Antiqua" w:hAnsi="Book Antiqua"/>
          <w:sz w:val="24"/>
          <w:szCs w:val="24"/>
          <w:lang w:val="en-US" w:eastAsia="zh-CN"/>
        </w:rPr>
      </w:pPr>
      <w:r w:rsidRPr="00844069">
        <w:rPr>
          <w:rFonts w:ascii="Book Antiqua" w:hAnsi="Book Antiqua" w:cs="Times New Roman"/>
          <w:sz w:val="24"/>
          <w:szCs w:val="24"/>
          <w:lang w:val="en-US"/>
        </w:rPr>
        <w:t xml:space="preserve">To the best of the authors’ knowledge, </w:t>
      </w:r>
      <w:r w:rsidR="007D030F" w:rsidRPr="00844069">
        <w:rPr>
          <w:rFonts w:ascii="Book Antiqua" w:hAnsi="Book Antiqua"/>
          <w:sz w:val="24"/>
          <w:szCs w:val="24"/>
          <w:lang w:val="en-US"/>
        </w:rPr>
        <w:t>a comprehensive classification</w:t>
      </w:r>
      <w:r w:rsidR="00407C7A" w:rsidRPr="00844069">
        <w:rPr>
          <w:rFonts w:ascii="Book Antiqua" w:hAnsi="Book Antiqua"/>
          <w:sz w:val="24"/>
          <w:szCs w:val="24"/>
          <w:lang w:val="en-US"/>
        </w:rPr>
        <w:t xml:space="preserve"> of </w:t>
      </w:r>
      <w:r w:rsidR="00D2184A" w:rsidRPr="00844069">
        <w:rPr>
          <w:rFonts w:ascii="Book Antiqua" w:hAnsi="Book Antiqua"/>
          <w:sz w:val="24"/>
          <w:szCs w:val="24"/>
          <w:lang w:val="en-US"/>
        </w:rPr>
        <w:t>SGCs</w:t>
      </w:r>
      <w:r w:rsidRPr="00844069">
        <w:rPr>
          <w:rFonts w:ascii="Book Antiqua" w:hAnsi="Book Antiqua"/>
          <w:sz w:val="24"/>
          <w:szCs w:val="24"/>
          <w:lang w:val="en-US"/>
        </w:rPr>
        <w:t xml:space="preserve"> has never been reported. Papers from</w:t>
      </w:r>
      <w:r w:rsidR="00D2184A" w:rsidRPr="00844069">
        <w:rPr>
          <w:rFonts w:ascii="Book Antiqua" w:hAnsi="Book Antiqua"/>
          <w:sz w:val="24"/>
          <w:szCs w:val="24"/>
          <w:lang w:val="en-US"/>
        </w:rPr>
        <w:t xml:space="preserve"> the literature distinguished between</w:t>
      </w:r>
      <w:r w:rsidRPr="00844069">
        <w:rPr>
          <w:rFonts w:ascii="Book Antiqua" w:hAnsi="Book Antiqua"/>
          <w:sz w:val="24"/>
          <w:szCs w:val="24"/>
          <w:lang w:val="en-US"/>
        </w:rPr>
        <w:t xml:space="preserve"> synovial, posterior longitudinal ligament</w:t>
      </w:r>
      <w:r w:rsidR="00D2184A" w:rsidRPr="00844069">
        <w:rPr>
          <w:rFonts w:ascii="Book Antiqua" w:hAnsi="Book Antiqua"/>
          <w:sz w:val="24"/>
          <w:szCs w:val="24"/>
          <w:lang w:val="en-US"/>
        </w:rPr>
        <w:t xml:space="preserve"> or flavum ligament cysts based on their location, origin or histopathological features. Our</w:t>
      </w:r>
      <w:r w:rsidR="00407C7A" w:rsidRPr="00844069">
        <w:rPr>
          <w:rFonts w:ascii="Book Antiqua" w:hAnsi="Book Antiqua"/>
          <w:sz w:val="24"/>
          <w:szCs w:val="24"/>
          <w:lang w:val="en-US"/>
        </w:rPr>
        <w:t xml:space="preserve"> paper suggests for the first time</w:t>
      </w:r>
      <w:r w:rsidR="00616A0A" w:rsidRPr="00844069">
        <w:rPr>
          <w:rFonts w:ascii="Book Antiqua" w:hAnsi="Book Antiqua"/>
          <w:sz w:val="24"/>
          <w:szCs w:val="24"/>
          <w:lang w:val="en-US"/>
        </w:rPr>
        <w:t xml:space="preserve"> the di</w:t>
      </w:r>
      <w:r w:rsidR="00407C7A" w:rsidRPr="00844069">
        <w:rPr>
          <w:rFonts w:ascii="Book Antiqua" w:hAnsi="Book Antiqua"/>
          <w:sz w:val="24"/>
          <w:szCs w:val="24"/>
          <w:lang w:val="en-US"/>
        </w:rPr>
        <w:t>sti</w:t>
      </w:r>
      <w:r w:rsidR="00616A0A" w:rsidRPr="00844069">
        <w:rPr>
          <w:rFonts w:ascii="Book Antiqua" w:hAnsi="Book Antiqua"/>
          <w:sz w:val="24"/>
          <w:szCs w:val="24"/>
          <w:lang w:val="en-US"/>
        </w:rPr>
        <w:t>n</w:t>
      </w:r>
      <w:r w:rsidR="00407C7A" w:rsidRPr="00844069">
        <w:rPr>
          <w:rFonts w:ascii="Book Antiqua" w:hAnsi="Book Antiqua"/>
          <w:sz w:val="24"/>
          <w:szCs w:val="24"/>
          <w:lang w:val="en-US"/>
        </w:rPr>
        <w:t xml:space="preserve">ction between endo-canalar </w:t>
      </w:r>
      <w:r w:rsidR="00616A0A" w:rsidRPr="00844069">
        <w:rPr>
          <w:rFonts w:ascii="Book Antiqua" w:hAnsi="Book Antiqua"/>
          <w:sz w:val="24"/>
          <w:szCs w:val="24"/>
          <w:lang w:val="en-US"/>
        </w:rPr>
        <w:t>and</w:t>
      </w:r>
      <w:r w:rsidR="00407C7A" w:rsidRPr="00844069">
        <w:rPr>
          <w:rFonts w:ascii="Book Antiqua" w:hAnsi="Book Antiqua"/>
          <w:sz w:val="24"/>
          <w:szCs w:val="24"/>
          <w:lang w:val="en-US"/>
        </w:rPr>
        <w:t xml:space="preserve"> extra-canalar</w:t>
      </w:r>
      <w:r w:rsidR="00616A0A" w:rsidRPr="00844069">
        <w:rPr>
          <w:rFonts w:ascii="Book Antiqua" w:hAnsi="Book Antiqua"/>
          <w:sz w:val="24"/>
          <w:szCs w:val="24"/>
          <w:lang w:val="en-US"/>
        </w:rPr>
        <w:t xml:space="preserve"> SGC</w:t>
      </w:r>
      <w:r w:rsidR="00407C7A" w:rsidRPr="00844069">
        <w:rPr>
          <w:rFonts w:ascii="Book Antiqua" w:hAnsi="Book Antiqua"/>
          <w:sz w:val="24"/>
          <w:szCs w:val="24"/>
          <w:lang w:val="en-US"/>
        </w:rPr>
        <w:t xml:space="preserve">: </w:t>
      </w:r>
      <w:r w:rsidR="00844069" w:rsidRPr="00844069">
        <w:rPr>
          <w:rFonts w:ascii="Book Antiqua" w:hAnsi="Book Antiqua"/>
          <w:sz w:val="24"/>
          <w:szCs w:val="24"/>
          <w:lang w:val="en-US"/>
        </w:rPr>
        <w:t>T</w:t>
      </w:r>
      <w:r w:rsidR="00616A0A" w:rsidRPr="00844069">
        <w:rPr>
          <w:rFonts w:ascii="Book Antiqua" w:hAnsi="Book Antiqua"/>
          <w:sz w:val="24"/>
          <w:szCs w:val="24"/>
          <w:lang w:val="en-US"/>
        </w:rPr>
        <w:t xml:space="preserve">he </w:t>
      </w:r>
      <w:r w:rsidR="00407C7A" w:rsidRPr="00844069">
        <w:rPr>
          <w:rFonts w:ascii="Book Antiqua" w:hAnsi="Book Antiqua"/>
          <w:sz w:val="24"/>
          <w:szCs w:val="24"/>
          <w:lang w:val="en-US"/>
        </w:rPr>
        <w:t>last one</w:t>
      </w:r>
      <w:r w:rsidR="00616A0A" w:rsidRPr="00844069">
        <w:rPr>
          <w:rFonts w:ascii="Book Antiqua" w:hAnsi="Book Antiqua"/>
          <w:sz w:val="24"/>
          <w:szCs w:val="24"/>
          <w:lang w:val="en-US"/>
        </w:rPr>
        <w:t xml:space="preserve"> is</w:t>
      </w:r>
      <w:r w:rsidR="00407C7A" w:rsidRPr="00844069">
        <w:rPr>
          <w:rFonts w:ascii="Book Antiqua" w:hAnsi="Book Antiqua"/>
          <w:sz w:val="24"/>
          <w:szCs w:val="24"/>
          <w:lang w:val="en-US"/>
        </w:rPr>
        <w:t xml:space="preserve"> posterior, generally asymptomatic and do not require treatment</w:t>
      </w:r>
      <w:r w:rsidR="00844069">
        <w:rPr>
          <w:rFonts w:ascii="Book Antiqua" w:hAnsi="Book Antiqua"/>
          <w:sz w:val="24"/>
          <w:szCs w:val="24"/>
          <w:vertAlign w:val="superscript"/>
          <w:lang w:val="en-US"/>
        </w:rPr>
        <w:t>[24]</w:t>
      </w:r>
      <w:r w:rsidR="00844069">
        <w:rPr>
          <w:rFonts w:ascii="Book Antiqua" w:hAnsi="Book Antiqua" w:hint="eastAsia"/>
          <w:sz w:val="24"/>
          <w:szCs w:val="24"/>
          <w:lang w:val="en-US" w:eastAsia="zh-CN"/>
        </w:rPr>
        <w:t xml:space="preserve">. </w:t>
      </w:r>
      <w:r w:rsidR="00407C7A" w:rsidRPr="00844069">
        <w:rPr>
          <w:rFonts w:ascii="Book Antiqua" w:hAnsi="Book Antiqua"/>
          <w:sz w:val="24"/>
          <w:szCs w:val="24"/>
          <w:lang w:val="en-US"/>
        </w:rPr>
        <w:t>On the contrary,</w:t>
      </w:r>
      <w:r w:rsidR="00616A0A" w:rsidRPr="00844069">
        <w:rPr>
          <w:rFonts w:ascii="Book Antiqua" w:hAnsi="Book Antiqua"/>
          <w:sz w:val="24"/>
          <w:szCs w:val="24"/>
          <w:lang w:val="en-US"/>
        </w:rPr>
        <w:t xml:space="preserve"> endo-canalar SGC is frequently symptomatic and neurological impairment is </w:t>
      </w:r>
      <w:r w:rsidR="0048741C" w:rsidRPr="00844069">
        <w:rPr>
          <w:rFonts w:ascii="Book Antiqua" w:hAnsi="Book Antiqua"/>
          <w:sz w:val="24"/>
          <w:szCs w:val="24"/>
          <w:lang w:val="en-US"/>
        </w:rPr>
        <w:t xml:space="preserve">closely </w:t>
      </w:r>
      <w:r w:rsidR="00616A0A" w:rsidRPr="00844069">
        <w:rPr>
          <w:rFonts w:ascii="Book Antiqua" w:hAnsi="Book Antiqua"/>
          <w:sz w:val="24"/>
          <w:szCs w:val="24"/>
          <w:lang w:val="en-US"/>
        </w:rPr>
        <w:t>related to its position within the spinal canal</w:t>
      </w:r>
      <w:r w:rsidR="0048741C" w:rsidRPr="00844069">
        <w:rPr>
          <w:rFonts w:ascii="Book Antiqua" w:hAnsi="Book Antiqua"/>
          <w:sz w:val="24"/>
          <w:szCs w:val="24"/>
          <w:lang w:val="en-US"/>
        </w:rPr>
        <w:t>, explaining different disorders ranging from single radiculopathy to cauda equina syndrome.</w:t>
      </w:r>
      <w:r w:rsidR="00FD0EF3" w:rsidRPr="00844069">
        <w:rPr>
          <w:rFonts w:ascii="Book Antiqua" w:hAnsi="Book Antiqua"/>
          <w:sz w:val="24"/>
          <w:szCs w:val="24"/>
          <w:lang w:val="en-US"/>
        </w:rPr>
        <w:t xml:space="preserve"> </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 xml:space="preserve">Factor responsible for proliferation of the synovial cells seems to be repeated articular micro-trauma that induces chronic inflammation, increase of synovial fluid and </w:t>
      </w:r>
      <w:r w:rsidRPr="00E825F6">
        <w:rPr>
          <w:rFonts w:ascii="Book Antiqua" w:hAnsi="Book Antiqua"/>
          <w:sz w:val="24"/>
          <w:szCs w:val="24"/>
          <w:lang w:val="en-US"/>
        </w:rPr>
        <w:lastRenderedPageBreak/>
        <w:t>development of the cyst</w:t>
      </w:r>
      <w:r w:rsidRPr="00E825F6">
        <w:rPr>
          <w:rFonts w:ascii="Book Antiqua" w:hAnsi="Book Antiqua"/>
          <w:b/>
          <w:bCs/>
          <w:sz w:val="24"/>
          <w:szCs w:val="24"/>
          <w:lang w:val="en-US"/>
        </w:rPr>
        <w:t>.</w:t>
      </w:r>
      <w:r w:rsidRPr="00E825F6">
        <w:rPr>
          <w:rFonts w:ascii="Book Antiqua" w:hAnsi="Book Antiqua"/>
          <w:sz w:val="24"/>
          <w:szCs w:val="24"/>
          <w:lang w:val="en-US"/>
        </w:rPr>
        <w:t xml:space="preserve"> Different grades of instability up to olisthesis can favor the weakening of the capsule and ultimately the cystic formation.</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We observed lumbar degenerative olisthesis and SGC in more than 40% of our cases. These associated pathologies are frequently reported in the literature, in varying percentages from 30%</w:t>
      </w:r>
      <w:r w:rsidRPr="00E825F6">
        <w:rPr>
          <w:rFonts w:ascii="Book Antiqua" w:hAnsi="Book Antiqua"/>
          <w:sz w:val="24"/>
          <w:szCs w:val="24"/>
          <w:vertAlign w:val="superscript"/>
          <w:lang w:val="en-US"/>
        </w:rPr>
        <w:t>[13]</w:t>
      </w:r>
      <w:r w:rsidRPr="00E825F6">
        <w:rPr>
          <w:rFonts w:ascii="Book Antiqua" w:hAnsi="Book Antiqua"/>
          <w:sz w:val="24"/>
          <w:szCs w:val="24"/>
          <w:lang w:val="en-US"/>
        </w:rPr>
        <w:t xml:space="preserve"> to 50%</w:t>
      </w:r>
      <w:r w:rsidRPr="00E825F6">
        <w:rPr>
          <w:rFonts w:ascii="Book Antiqua" w:hAnsi="Book Antiqua"/>
          <w:sz w:val="24"/>
          <w:szCs w:val="24"/>
          <w:vertAlign w:val="superscript"/>
          <w:lang w:val="en-US"/>
        </w:rPr>
        <w:t>[25]</w:t>
      </w:r>
      <w:r w:rsidRPr="00E825F6">
        <w:rPr>
          <w:rFonts w:ascii="Book Antiqua" w:hAnsi="Book Antiqua"/>
          <w:sz w:val="24"/>
          <w:szCs w:val="24"/>
          <w:lang w:val="en-US"/>
        </w:rPr>
        <w:t xml:space="preserve"> of cases. Recently, Boviatsis </w:t>
      </w:r>
      <w:r w:rsidR="0055305A" w:rsidRPr="0055305A">
        <w:rPr>
          <w:rFonts w:ascii="Book Antiqua" w:hAnsi="Book Antiqua"/>
          <w:i/>
          <w:sz w:val="24"/>
          <w:szCs w:val="24"/>
          <w:lang w:val="en-US"/>
        </w:rPr>
        <w:t>et al</w:t>
      </w:r>
      <w:r w:rsidRPr="00E825F6">
        <w:rPr>
          <w:rFonts w:ascii="Book Antiqua" w:hAnsi="Book Antiqua"/>
          <w:sz w:val="24"/>
          <w:szCs w:val="24"/>
          <w:vertAlign w:val="superscript"/>
          <w:lang w:val="en-US"/>
        </w:rPr>
        <w:t>[18]</w:t>
      </w:r>
      <w:r w:rsidRPr="00E825F6">
        <w:rPr>
          <w:rFonts w:ascii="Book Antiqua" w:hAnsi="Book Antiqua"/>
          <w:sz w:val="24"/>
          <w:szCs w:val="24"/>
          <w:lang w:val="en-US"/>
        </w:rPr>
        <w:t>, reviewing 499 SGCs, have found disc degeneration, osteoarthritis and spondylolisthesis. Many authors</w:t>
      </w:r>
      <w:r w:rsidRPr="00E825F6">
        <w:rPr>
          <w:rFonts w:ascii="Book Antiqua" w:hAnsi="Book Antiqua"/>
          <w:sz w:val="24"/>
          <w:szCs w:val="24"/>
          <w:vertAlign w:val="superscript"/>
          <w:lang w:val="en-US"/>
        </w:rPr>
        <w:t>[9,13,18,24</w:t>
      </w:r>
      <w:r w:rsidR="00844069">
        <w:rPr>
          <w:rFonts w:ascii="Book Antiqua" w:hAnsi="Book Antiqua" w:hint="eastAsia"/>
          <w:sz w:val="24"/>
          <w:szCs w:val="24"/>
          <w:vertAlign w:val="superscript"/>
          <w:lang w:val="en-US" w:eastAsia="zh-CN"/>
        </w:rPr>
        <w:t>-</w:t>
      </w:r>
      <w:r w:rsidRPr="00E825F6">
        <w:rPr>
          <w:rFonts w:ascii="Book Antiqua" w:hAnsi="Book Antiqua"/>
          <w:sz w:val="24"/>
          <w:szCs w:val="24"/>
          <w:vertAlign w:val="superscript"/>
          <w:lang w:val="en-US"/>
        </w:rPr>
        <w:t>27]</w:t>
      </w:r>
      <w:r w:rsidRPr="00E825F6">
        <w:rPr>
          <w:rFonts w:ascii="Book Antiqua" w:hAnsi="Book Antiqua"/>
          <w:sz w:val="24"/>
          <w:szCs w:val="24"/>
          <w:lang w:val="en-US"/>
        </w:rPr>
        <w:t xml:space="preserve"> underlined that SGCs originate in the most mobile spinal segments, which are more susceptible to micro or macroinstability. </w:t>
      </w:r>
    </w:p>
    <w:p w:rsidR="007D030F" w:rsidRPr="00844069" w:rsidRDefault="00FB13DD" w:rsidP="00186D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napToGrid w:val="0"/>
        <w:spacing w:after="0" w:line="360" w:lineRule="auto"/>
        <w:ind w:firstLine="709"/>
        <w:jc w:val="both"/>
        <w:rPr>
          <w:rFonts w:ascii="Book Antiqua" w:eastAsia="宋体" w:hAnsi="Book Antiqua" w:cs="Times New Roman"/>
          <w:sz w:val="24"/>
          <w:szCs w:val="24"/>
          <w:lang w:val="en-US" w:eastAsia="zh-CN"/>
        </w:rPr>
      </w:pPr>
      <w:r w:rsidRPr="00E825F6">
        <w:rPr>
          <w:rFonts w:ascii="Book Antiqua" w:hAnsi="Book Antiqua"/>
          <w:sz w:val="24"/>
          <w:szCs w:val="24"/>
          <w:lang w:val="en-US"/>
        </w:rPr>
        <w:t>Cysts formation has been also presented in literature as consequence of an adjacent segment syndrome, due to the hypermobility of a segment just above or below other fixed vertebral segments; also in this case the mechanical stress would be the trigger necessary for mesenchimali tissue degeneration</w:t>
      </w:r>
      <w:r w:rsidR="00844069">
        <w:rPr>
          <w:rFonts w:ascii="Book Antiqua" w:hAnsi="Book Antiqua" w:hint="eastAsia"/>
          <w:sz w:val="24"/>
          <w:szCs w:val="24"/>
          <w:vertAlign w:val="superscript"/>
          <w:lang w:val="en-US" w:eastAsia="zh-CN"/>
        </w:rPr>
        <w:t>[28]</w:t>
      </w:r>
      <w:r w:rsidR="00844069">
        <w:rPr>
          <w:rFonts w:ascii="Book Antiqua" w:hAnsi="Book Antiqua"/>
          <w:sz w:val="24"/>
          <w:szCs w:val="24"/>
          <w:lang w:val="en-US"/>
        </w:rPr>
        <w:t xml:space="preserve">. </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In our series and in the literature</w:t>
      </w:r>
      <w:r w:rsidRPr="00E825F6">
        <w:rPr>
          <w:rFonts w:ascii="Book Antiqua" w:hAnsi="Book Antiqua"/>
          <w:sz w:val="24"/>
          <w:szCs w:val="24"/>
          <w:vertAlign w:val="superscript"/>
          <w:lang w:val="en-US"/>
        </w:rPr>
        <w:t>[</w:t>
      </w:r>
      <w:r w:rsidR="00844069">
        <w:rPr>
          <w:rFonts w:ascii="Book Antiqua" w:hAnsi="Book Antiqua" w:hint="eastAsia"/>
          <w:sz w:val="24"/>
          <w:szCs w:val="24"/>
          <w:vertAlign w:val="superscript"/>
          <w:lang w:val="en-US" w:eastAsia="zh-CN"/>
        </w:rPr>
        <w:t>9,</w:t>
      </w:r>
      <w:r w:rsidRPr="00E825F6">
        <w:rPr>
          <w:rFonts w:ascii="Book Antiqua" w:hAnsi="Book Antiqua"/>
          <w:sz w:val="24"/>
          <w:szCs w:val="24"/>
          <w:vertAlign w:val="superscript"/>
          <w:lang w:val="en-US"/>
        </w:rPr>
        <w:t>13,18,24</w:t>
      </w:r>
      <w:r w:rsidR="00844069">
        <w:rPr>
          <w:rFonts w:ascii="Book Antiqua" w:hAnsi="Book Antiqua" w:hint="eastAsia"/>
          <w:sz w:val="24"/>
          <w:szCs w:val="24"/>
          <w:vertAlign w:val="superscript"/>
          <w:lang w:val="en-US" w:eastAsia="zh-CN"/>
        </w:rPr>
        <w:t>-</w:t>
      </w:r>
      <w:r w:rsidRPr="00E825F6">
        <w:rPr>
          <w:rFonts w:ascii="Book Antiqua" w:hAnsi="Book Antiqua"/>
          <w:sz w:val="24"/>
          <w:szCs w:val="24"/>
          <w:vertAlign w:val="superscript"/>
          <w:lang w:val="en-US"/>
        </w:rPr>
        <w:t>26,29,30]</w:t>
      </w:r>
      <w:r w:rsidRPr="00E825F6">
        <w:rPr>
          <w:rFonts w:ascii="Book Antiqua" w:hAnsi="Book Antiqua"/>
          <w:sz w:val="24"/>
          <w:szCs w:val="24"/>
          <w:lang w:val="en-US"/>
        </w:rPr>
        <w:t xml:space="preserve">, SGCs were more frequent at L4-L5, which is notoriously the most mobile spinal level. </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Clinical onset of SGCs is generally described as rapid and intense</w:t>
      </w:r>
      <w:r w:rsidRPr="00E825F6">
        <w:rPr>
          <w:rFonts w:ascii="Book Antiqua" w:hAnsi="Book Antiqua"/>
          <w:sz w:val="24"/>
          <w:szCs w:val="24"/>
          <w:vertAlign w:val="superscript"/>
          <w:lang w:val="en-US"/>
        </w:rPr>
        <w:t>[14,18,19,21,31]</w:t>
      </w:r>
      <w:r w:rsidRPr="00E825F6">
        <w:rPr>
          <w:rFonts w:ascii="Book Antiqua" w:hAnsi="Book Antiqua"/>
          <w:sz w:val="24"/>
          <w:szCs w:val="24"/>
          <w:lang w:val="en-US"/>
        </w:rPr>
        <w:t>, characterized by radicular type disturbances, severe impairment of deambulation due to painful symptoms or, less frequently, motor deficits. Occasionally, onset may be extremely acute and intractable due to intracystic hemorrhage. In agreement with other authors</w:t>
      </w:r>
      <w:r w:rsidRPr="00E825F6">
        <w:rPr>
          <w:rFonts w:ascii="Book Antiqua" w:hAnsi="Book Antiqua"/>
          <w:sz w:val="24"/>
          <w:szCs w:val="24"/>
          <w:vertAlign w:val="superscript"/>
          <w:lang w:val="en-US"/>
        </w:rPr>
        <w:t>[32</w:t>
      </w:r>
      <w:r w:rsidR="00844069">
        <w:rPr>
          <w:rFonts w:ascii="Book Antiqua" w:hAnsi="Book Antiqua" w:hint="eastAsia"/>
          <w:sz w:val="24"/>
          <w:szCs w:val="24"/>
          <w:vertAlign w:val="superscript"/>
          <w:lang w:val="en-US" w:eastAsia="zh-CN"/>
        </w:rPr>
        <w:t>-</w:t>
      </w:r>
      <w:r w:rsidRPr="00E825F6">
        <w:rPr>
          <w:rFonts w:ascii="Book Antiqua" w:hAnsi="Book Antiqua"/>
          <w:sz w:val="24"/>
          <w:szCs w:val="24"/>
          <w:vertAlign w:val="superscript"/>
          <w:lang w:val="en-US"/>
        </w:rPr>
        <w:t>34]</w:t>
      </w:r>
      <w:r w:rsidRPr="00E825F6">
        <w:rPr>
          <w:rFonts w:ascii="Book Antiqua" w:hAnsi="Book Antiqua"/>
          <w:sz w:val="24"/>
          <w:szCs w:val="24"/>
          <w:lang w:val="en-US"/>
        </w:rPr>
        <w:t>, bleeding in such cysts is caused by neo-formed vessels following the repeated inflammations.</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Radiological investigations mainly consist of MRI, which can visualize the SGC and relative degenerative phenomena, such as an increased quantity of “sinovia”, more commonly described as interfacetal fluid, or inflammatory processes involving the interspinous ligament, which appears “shiny” mainly on T2 and STIR sequences</w:t>
      </w:r>
      <w:r w:rsidRPr="00E825F6">
        <w:rPr>
          <w:rFonts w:ascii="Book Antiqua" w:hAnsi="Book Antiqua"/>
          <w:sz w:val="24"/>
          <w:szCs w:val="24"/>
          <w:vertAlign w:val="superscript"/>
          <w:lang w:val="en-US"/>
        </w:rPr>
        <w:t>[35]</w:t>
      </w:r>
      <w:r w:rsidRPr="00E825F6">
        <w:rPr>
          <w:rFonts w:ascii="Book Antiqua" w:hAnsi="Book Antiqua"/>
          <w:sz w:val="24"/>
          <w:szCs w:val="24"/>
          <w:lang w:val="en-US"/>
        </w:rPr>
        <w:t xml:space="preserve">. In our series these phenomena were present in all cases, either singly or, more often, in combination. </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Conventional radiography can play an important role. Standard load-bearing and flexion</w:t>
      </w:r>
      <w:r w:rsidR="00FB028D">
        <w:rPr>
          <w:rFonts w:ascii="Book Antiqua" w:hAnsi="Book Antiqua"/>
          <w:sz w:val="24"/>
          <w:szCs w:val="24"/>
          <w:lang w:val="en-US"/>
        </w:rPr>
        <w:t>-extension X-rays may identify hy</w:t>
      </w:r>
      <w:r w:rsidRPr="00E825F6">
        <w:rPr>
          <w:rFonts w:ascii="Book Antiqua" w:hAnsi="Book Antiqua"/>
          <w:sz w:val="24"/>
          <w:szCs w:val="24"/>
          <w:lang w:val="en-US"/>
        </w:rPr>
        <w:t>permobility or instability otherwise unrecognized: however, the severe painful symptoms sometimes make it impossible to perform this type of pre-operative investigation.</w:t>
      </w:r>
      <w:r w:rsidR="00FD0EF3">
        <w:rPr>
          <w:rFonts w:ascii="Book Antiqua" w:hAnsi="Book Antiqua"/>
          <w:sz w:val="24"/>
          <w:szCs w:val="24"/>
          <w:lang w:val="en-US"/>
        </w:rPr>
        <w:t xml:space="preserve"> </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Once a diagnosis of SGC</w:t>
      </w:r>
      <w:r w:rsidR="00FD0EF3">
        <w:rPr>
          <w:rFonts w:ascii="Book Antiqua" w:hAnsi="Book Antiqua"/>
          <w:sz w:val="24"/>
          <w:szCs w:val="24"/>
          <w:lang w:val="en-US"/>
        </w:rPr>
        <w:t xml:space="preserve"> </w:t>
      </w:r>
      <w:r w:rsidRPr="00E825F6">
        <w:rPr>
          <w:rFonts w:ascii="Book Antiqua" w:hAnsi="Book Antiqua"/>
          <w:sz w:val="24"/>
          <w:szCs w:val="24"/>
          <w:lang w:val="en-US"/>
        </w:rPr>
        <w:t>has been made, treatment depends on clinical conditions and neurological symptoms. In the literature</w:t>
      </w:r>
      <w:r w:rsidRPr="00E825F6">
        <w:rPr>
          <w:rFonts w:ascii="Book Antiqua" w:hAnsi="Book Antiqua"/>
          <w:sz w:val="24"/>
          <w:szCs w:val="24"/>
          <w:vertAlign w:val="superscript"/>
          <w:lang w:val="en-US"/>
        </w:rPr>
        <w:t>[21]</w:t>
      </w:r>
      <w:r w:rsidRPr="00E825F6">
        <w:rPr>
          <w:rFonts w:ascii="Book Antiqua" w:hAnsi="Book Antiqua"/>
          <w:sz w:val="24"/>
          <w:szCs w:val="24"/>
          <w:lang w:val="en-US"/>
        </w:rPr>
        <w:t xml:space="preserve">, outcomes of different conservative </w:t>
      </w:r>
      <w:r w:rsidRPr="00E825F6">
        <w:rPr>
          <w:rFonts w:ascii="Book Antiqua" w:hAnsi="Book Antiqua"/>
          <w:sz w:val="24"/>
          <w:szCs w:val="24"/>
          <w:lang w:val="en-US"/>
        </w:rPr>
        <w:lastRenderedPageBreak/>
        <w:t>treatments are reported. Surgery is indicated in case of severe pain resistant to medical therapy or when neurological deficits are present.</w:t>
      </w:r>
    </w:p>
    <w:p w:rsidR="007E4185" w:rsidRPr="00E825F6" w:rsidRDefault="00FB13DD" w:rsidP="00186D80">
      <w:pPr>
        <w:snapToGrid w:val="0"/>
        <w:spacing w:after="0" w:line="360" w:lineRule="auto"/>
        <w:ind w:firstLine="709"/>
        <w:jc w:val="both"/>
        <w:rPr>
          <w:rFonts w:ascii="Book Antiqua" w:eastAsia="Times New Roman" w:hAnsi="Book Antiqua" w:cs="Times New Roman"/>
          <w:sz w:val="24"/>
          <w:szCs w:val="24"/>
          <w:lang w:val="en-US"/>
        </w:rPr>
      </w:pPr>
      <w:r w:rsidRPr="00E825F6">
        <w:rPr>
          <w:rFonts w:ascii="Book Antiqua" w:hAnsi="Book Antiqua"/>
          <w:sz w:val="24"/>
          <w:szCs w:val="24"/>
          <w:lang w:val="en-US"/>
        </w:rPr>
        <w:t xml:space="preserve">Operative approach has to totally remove the neoformation, taking into account the degree of instability of the spinal level involved by the cyst. Only when one part of the capsule appears tenaciously adherent to the dura mater it is advisable to perform a subtotal excision, to avoid risks of a CSF fistula. Microsurgical cystectomy seems to be able to maintain vertebral stability: </w:t>
      </w:r>
      <w:r w:rsidR="00844069" w:rsidRPr="00E825F6">
        <w:rPr>
          <w:rFonts w:ascii="Book Antiqua" w:hAnsi="Book Antiqua"/>
          <w:sz w:val="24"/>
          <w:szCs w:val="24"/>
          <w:lang w:val="en-US"/>
        </w:rPr>
        <w:t>O</w:t>
      </w:r>
      <w:r w:rsidRPr="00E825F6">
        <w:rPr>
          <w:rFonts w:ascii="Book Antiqua" w:hAnsi="Book Antiqua"/>
          <w:sz w:val="24"/>
          <w:szCs w:val="24"/>
          <w:lang w:val="en-US"/>
        </w:rPr>
        <w:t xml:space="preserve">nly one case developed vertebral slippage at follow-up. Fusion can be planned on the basis of preoperative investigations in presence of clear instability, as spondylolisthesis, or can be decided during surgery, evaluating the degree of joint demolition in order to achieve nerve roots decompression and radical cystectomy. </w:t>
      </w:r>
    </w:p>
    <w:p w:rsidR="007E4185" w:rsidRPr="00E825F6" w:rsidRDefault="00FB13DD" w:rsidP="00186D80">
      <w:pPr>
        <w:snapToGrid w:val="0"/>
        <w:spacing w:after="0" w:line="360" w:lineRule="auto"/>
        <w:ind w:firstLine="709"/>
        <w:jc w:val="both"/>
        <w:rPr>
          <w:rFonts w:ascii="Book Antiqua" w:hAnsi="Book Antiqua"/>
          <w:sz w:val="24"/>
          <w:szCs w:val="24"/>
          <w:lang w:val="en-US"/>
        </w:rPr>
      </w:pPr>
      <w:r w:rsidRPr="00E825F6">
        <w:rPr>
          <w:rFonts w:ascii="Book Antiqua" w:hAnsi="Book Antiqua"/>
          <w:sz w:val="24"/>
          <w:szCs w:val="24"/>
          <w:lang w:val="en-US"/>
        </w:rPr>
        <w:t>We limited posterior instrumented fusion to about a third of our cases, all suffering from spond</w:t>
      </w:r>
      <w:r w:rsidR="00DA4562">
        <w:rPr>
          <w:rFonts w:ascii="Book Antiqua" w:hAnsi="Book Antiqua"/>
          <w:sz w:val="24"/>
          <w:szCs w:val="24"/>
          <w:lang w:val="en-US"/>
        </w:rPr>
        <w:t>y</w:t>
      </w:r>
      <w:r w:rsidRPr="00E825F6">
        <w:rPr>
          <w:rFonts w:ascii="Book Antiqua" w:hAnsi="Book Antiqua"/>
          <w:sz w:val="24"/>
          <w:szCs w:val="24"/>
          <w:lang w:val="en-US"/>
        </w:rPr>
        <w:t xml:space="preserve">lolisthesis: </w:t>
      </w:r>
      <w:r w:rsidR="00844069" w:rsidRPr="00E825F6">
        <w:rPr>
          <w:rFonts w:ascii="Book Antiqua" w:hAnsi="Book Antiqua"/>
          <w:sz w:val="24"/>
          <w:szCs w:val="24"/>
          <w:lang w:val="en-US"/>
        </w:rPr>
        <w:t>I</w:t>
      </w:r>
      <w:r w:rsidRPr="00E825F6">
        <w:rPr>
          <w:rFonts w:ascii="Book Antiqua" w:hAnsi="Book Antiqua"/>
          <w:sz w:val="24"/>
          <w:szCs w:val="24"/>
          <w:lang w:val="en-US"/>
        </w:rPr>
        <w:t>n the literature, fusion varies from over 50% of patients</w:t>
      </w:r>
      <w:r w:rsidRPr="00E825F6">
        <w:rPr>
          <w:rFonts w:ascii="Book Antiqua" w:hAnsi="Book Antiqua"/>
          <w:sz w:val="24"/>
          <w:szCs w:val="24"/>
          <w:vertAlign w:val="superscript"/>
          <w:lang w:val="en-US"/>
        </w:rPr>
        <w:t>[29]</w:t>
      </w:r>
      <w:r w:rsidRPr="00E825F6">
        <w:rPr>
          <w:rFonts w:ascii="Book Antiqua" w:hAnsi="Book Antiqua"/>
          <w:sz w:val="24"/>
          <w:szCs w:val="24"/>
          <w:lang w:val="en-US"/>
        </w:rPr>
        <w:t xml:space="preserve"> to a percentage similar or lower than ours</w:t>
      </w:r>
      <w:r w:rsidRPr="00E825F6">
        <w:rPr>
          <w:rFonts w:ascii="Book Antiqua" w:hAnsi="Book Antiqua"/>
          <w:sz w:val="24"/>
          <w:szCs w:val="24"/>
          <w:vertAlign w:val="superscript"/>
          <w:lang w:val="en-US"/>
        </w:rPr>
        <w:t>[</w:t>
      </w:r>
      <w:r w:rsidR="00844069" w:rsidRPr="00E825F6">
        <w:rPr>
          <w:rFonts w:ascii="Book Antiqua" w:hAnsi="Book Antiqua"/>
          <w:sz w:val="24"/>
          <w:szCs w:val="24"/>
          <w:vertAlign w:val="superscript"/>
          <w:lang w:val="en-US"/>
        </w:rPr>
        <w:t>9,</w:t>
      </w:r>
      <w:r w:rsidRPr="00E825F6">
        <w:rPr>
          <w:rFonts w:ascii="Book Antiqua" w:hAnsi="Book Antiqua"/>
          <w:sz w:val="24"/>
          <w:szCs w:val="24"/>
          <w:vertAlign w:val="superscript"/>
          <w:lang w:val="en-US"/>
        </w:rPr>
        <w:t>12,13,17,25]</w:t>
      </w:r>
      <w:r w:rsidRPr="00E825F6">
        <w:rPr>
          <w:rFonts w:ascii="Book Antiqua" w:hAnsi="Book Antiqua"/>
          <w:sz w:val="24"/>
          <w:szCs w:val="24"/>
          <w:lang w:val="en-US"/>
        </w:rPr>
        <w:t>, whereas</w:t>
      </w:r>
      <w:r w:rsidR="00FD0EF3">
        <w:rPr>
          <w:rFonts w:ascii="Book Antiqua" w:hAnsi="Book Antiqua"/>
          <w:sz w:val="24"/>
          <w:szCs w:val="24"/>
          <w:lang w:val="en-US"/>
        </w:rPr>
        <w:t xml:space="preserve"> </w:t>
      </w:r>
      <w:r w:rsidRPr="00E825F6">
        <w:rPr>
          <w:rFonts w:ascii="Book Antiqua" w:hAnsi="Book Antiqua"/>
          <w:sz w:val="24"/>
          <w:szCs w:val="24"/>
          <w:lang w:val="en-US"/>
        </w:rPr>
        <w:t>in other series surgery was performed without fusion</w:t>
      </w:r>
      <w:r w:rsidRPr="00E825F6">
        <w:rPr>
          <w:rFonts w:ascii="Book Antiqua" w:hAnsi="Book Antiqua"/>
          <w:sz w:val="24"/>
          <w:szCs w:val="24"/>
          <w:vertAlign w:val="superscript"/>
          <w:lang w:val="en-US"/>
        </w:rPr>
        <w:t>[15,22,30,36,37]</w:t>
      </w:r>
      <w:r w:rsidRPr="00E825F6">
        <w:rPr>
          <w:rFonts w:ascii="Book Antiqua" w:hAnsi="Book Antiqua"/>
          <w:sz w:val="24"/>
          <w:szCs w:val="24"/>
          <w:lang w:val="en-US"/>
        </w:rPr>
        <w:t>.</w:t>
      </w:r>
      <w:r w:rsidR="00FD0EF3">
        <w:rPr>
          <w:rFonts w:ascii="Book Antiqua" w:hAnsi="Book Antiqua"/>
          <w:sz w:val="24"/>
          <w:szCs w:val="24"/>
          <w:lang w:val="en-US"/>
        </w:rPr>
        <w:t xml:space="preserve"> </w:t>
      </w:r>
      <w:r w:rsidRPr="00E825F6">
        <w:rPr>
          <w:rFonts w:ascii="Book Antiqua" w:hAnsi="Book Antiqua"/>
          <w:sz w:val="24"/>
          <w:szCs w:val="24"/>
          <w:lang w:val="en-US"/>
        </w:rPr>
        <w:t>This variability in surgical strategy illustrates how the indication for fusion do not follow common guidelines.</w:t>
      </w:r>
      <w:r w:rsidR="00844069">
        <w:rPr>
          <w:rFonts w:ascii="Book Antiqua" w:hAnsi="Book Antiqua" w:hint="eastAsia"/>
          <w:sz w:val="24"/>
          <w:szCs w:val="24"/>
          <w:lang w:val="en-US" w:eastAsia="zh-CN"/>
        </w:rPr>
        <w:t xml:space="preserve"> </w:t>
      </w:r>
      <w:r w:rsidRPr="00E825F6">
        <w:rPr>
          <w:rFonts w:ascii="Book Antiqua" w:hAnsi="Book Antiqua"/>
          <w:sz w:val="24"/>
          <w:szCs w:val="24"/>
          <w:lang w:val="en-US"/>
        </w:rPr>
        <w:t>As a guide to a common therapeutical strategy, we have laid out a flow-chart</w:t>
      </w:r>
      <w:r w:rsidR="00FD0EF3">
        <w:rPr>
          <w:rFonts w:ascii="Book Antiqua" w:hAnsi="Book Antiqua"/>
          <w:sz w:val="24"/>
          <w:szCs w:val="24"/>
          <w:lang w:val="en-US"/>
        </w:rPr>
        <w:t xml:space="preserve"> </w:t>
      </w:r>
      <w:r w:rsidRPr="00E825F6">
        <w:rPr>
          <w:rFonts w:ascii="Book Antiqua" w:hAnsi="Book Antiqua"/>
          <w:sz w:val="24"/>
          <w:szCs w:val="24"/>
          <w:lang w:val="en-US"/>
        </w:rPr>
        <w:t>(Fig</w:t>
      </w:r>
      <w:r w:rsidR="0055305A">
        <w:rPr>
          <w:rFonts w:ascii="Book Antiqua" w:hAnsi="Book Antiqua" w:hint="eastAsia"/>
          <w:sz w:val="24"/>
          <w:szCs w:val="24"/>
          <w:lang w:val="en-US" w:eastAsia="zh-CN"/>
        </w:rPr>
        <w:t>ure</w:t>
      </w:r>
      <w:r w:rsidRPr="00E825F6">
        <w:rPr>
          <w:rFonts w:ascii="Book Antiqua" w:hAnsi="Book Antiqua"/>
          <w:sz w:val="24"/>
          <w:szCs w:val="24"/>
          <w:lang w:val="en-US"/>
        </w:rPr>
        <w:t xml:space="preserve"> 5), evaluating clinical conditions, mechanical </w:t>
      </w:r>
      <w:r w:rsidR="00EB67C3" w:rsidRPr="00E825F6">
        <w:rPr>
          <w:rFonts w:ascii="Book Antiqua" w:hAnsi="Book Antiqua"/>
          <w:sz w:val="24"/>
          <w:szCs w:val="24"/>
          <w:lang w:val="en-US"/>
        </w:rPr>
        <w:t xml:space="preserve">stability and the most suitable </w:t>
      </w:r>
      <w:r w:rsidRPr="00E825F6">
        <w:rPr>
          <w:rFonts w:ascii="Book Antiqua" w:hAnsi="Book Antiqua"/>
          <w:sz w:val="24"/>
          <w:szCs w:val="24"/>
          <w:lang w:val="en-US"/>
        </w:rPr>
        <w:t>treatment.</w:t>
      </w:r>
    </w:p>
    <w:p w:rsidR="007E4185" w:rsidRPr="00E825F6" w:rsidRDefault="00FB13DD" w:rsidP="00186D80">
      <w:pPr>
        <w:snapToGrid w:val="0"/>
        <w:spacing w:after="0" w:line="360" w:lineRule="auto"/>
        <w:ind w:firstLine="709"/>
        <w:jc w:val="both"/>
        <w:rPr>
          <w:rFonts w:ascii="Book Antiqua" w:hAnsi="Book Antiqua"/>
          <w:sz w:val="24"/>
          <w:szCs w:val="24"/>
          <w:lang w:val="en-US"/>
        </w:rPr>
      </w:pPr>
      <w:r w:rsidRPr="00E825F6">
        <w:rPr>
          <w:rFonts w:ascii="Book Antiqua" w:hAnsi="Book Antiqua"/>
          <w:sz w:val="24"/>
          <w:szCs w:val="24"/>
          <w:lang w:val="en-US"/>
        </w:rPr>
        <w:t>The long-term outcomes in patients surgically treated are usually good, with complete remission from pre-operative disturbances, in our series as in others</w:t>
      </w:r>
      <w:r w:rsidRPr="00E825F6">
        <w:rPr>
          <w:rFonts w:ascii="Book Antiqua" w:hAnsi="Book Antiqua"/>
          <w:sz w:val="24"/>
          <w:szCs w:val="24"/>
          <w:vertAlign w:val="superscript"/>
          <w:lang w:val="en-US"/>
        </w:rPr>
        <w:t>[</w:t>
      </w:r>
      <w:r w:rsidR="00844069" w:rsidRPr="00E825F6">
        <w:rPr>
          <w:rFonts w:ascii="Book Antiqua" w:hAnsi="Book Antiqua"/>
          <w:sz w:val="24"/>
          <w:szCs w:val="24"/>
          <w:vertAlign w:val="superscript"/>
          <w:lang w:val="en-US"/>
        </w:rPr>
        <w:t>9,</w:t>
      </w:r>
      <w:r w:rsidRPr="00E825F6">
        <w:rPr>
          <w:rFonts w:ascii="Book Antiqua" w:hAnsi="Book Antiqua"/>
          <w:sz w:val="24"/>
          <w:szCs w:val="24"/>
          <w:vertAlign w:val="superscript"/>
          <w:lang w:val="en-US"/>
        </w:rPr>
        <w:t>11,12,13,</w:t>
      </w:r>
      <w:r w:rsidR="00844069" w:rsidRPr="00E825F6">
        <w:rPr>
          <w:rFonts w:ascii="Book Antiqua" w:hAnsi="Book Antiqua"/>
          <w:sz w:val="24"/>
          <w:szCs w:val="24"/>
          <w:vertAlign w:val="superscript"/>
          <w:lang w:val="en-US"/>
        </w:rPr>
        <w:t xml:space="preserve"> </w:t>
      </w:r>
      <w:r w:rsidRPr="00E825F6">
        <w:rPr>
          <w:rFonts w:ascii="Book Antiqua" w:hAnsi="Book Antiqua"/>
          <w:sz w:val="24"/>
          <w:szCs w:val="24"/>
          <w:vertAlign w:val="superscript"/>
          <w:lang w:val="en-US"/>
        </w:rPr>
        <w:t>17,20,22,25,29,30,36,37]</w:t>
      </w:r>
      <w:r w:rsidRPr="00E825F6">
        <w:rPr>
          <w:rFonts w:ascii="Book Antiqua" w:hAnsi="Book Antiqua"/>
          <w:sz w:val="24"/>
          <w:szCs w:val="24"/>
          <w:lang w:val="en-US"/>
        </w:rPr>
        <w:t>.</w:t>
      </w:r>
      <w:r w:rsidR="00FD0EF3">
        <w:rPr>
          <w:rFonts w:ascii="Book Antiqua" w:hAnsi="Book Antiqua"/>
          <w:sz w:val="24"/>
          <w:szCs w:val="24"/>
          <w:lang w:val="en-US"/>
        </w:rPr>
        <w:t xml:space="preserve"> </w:t>
      </w:r>
      <w:r w:rsidRPr="00E825F6">
        <w:rPr>
          <w:rFonts w:ascii="Book Antiqua" w:hAnsi="Book Antiqua"/>
          <w:sz w:val="24"/>
          <w:szCs w:val="24"/>
          <w:lang w:val="en-US"/>
        </w:rPr>
        <w:t>Only one of our patients presented a symptomatic olisthesis about 1 year after treatment. This iatrogenic deformity, due to an excessive bone demolition, required posterior fusion to achieve resolution of symptoms. In the literature</w:t>
      </w:r>
      <w:r w:rsidRPr="00E825F6">
        <w:rPr>
          <w:rFonts w:ascii="Book Antiqua" w:hAnsi="Book Antiqua"/>
          <w:sz w:val="24"/>
          <w:szCs w:val="24"/>
          <w:vertAlign w:val="superscript"/>
          <w:lang w:val="en-US"/>
        </w:rPr>
        <w:t>[11,13,19,20,25,30]</w:t>
      </w:r>
      <w:r w:rsidRPr="00E825F6">
        <w:rPr>
          <w:rFonts w:ascii="Book Antiqua" w:hAnsi="Book Antiqua"/>
          <w:sz w:val="24"/>
          <w:szCs w:val="24"/>
          <w:lang w:val="en-US"/>
        </w:rPr>
        <w:t xml:space="preserve"> a similar complication was described with the same low incidence in the majority of the larger case series. A recurrence of an operated cyst is exceptional and only one case is described</w:t>
      </w:r>
      <w:r w:rsidRPr="00E825F6">
        <w:rPr>
          <w:rFonts w:ascii="Book Antiqua" w:hAnsi="Book Antiqua"/>
          <w:sz w:val="24"/>
          <w:szCs w:val="24"/>
          <w:vertAlign w:val="superscript"/>
          <w:lang w:val="en-US"/>
        </w:rPr>
        <w:t>[13]</w:t>
      </w:r>
      <w:r w:rsidRPr="00E825F6">
        <w:rPr>
          <w:rFonts w:ascii="Book Antiqua" w:hAnsi="Book Antiqua"/>
          <w:sz w:val="24"/>
          <w:szCs w:val="24"/>
          <w:lang w:val="en-US"/>
        </w:rPr>
        <w:t>. The appearance of a new SGC, contralateral, higher or lower, is more fr</w:t>
      </w:r>
      <w:r w:rsidR="00844069">
        <w:rPr>
          <w:rFonts w:ascii="Book Antiqua" w:hAnsi="Book Antiqua"/>
          <w:sz w:val="24"/>
          <w:szCs w:val="24"/>
          <w:lang w:val="en-US"/>
        </w:rPr>
        <w:t>equent and occurred in 15 cases</w:t>
      </w:r>
      <w:r w:rsidRPr="00E825F6">
        <w:rPr>
          <w:rFonts w:ascii="Book Antiqua" w:hAnsi="Book Antiqua"/>
          <w:sz w:val="24"/>
          <w:szCs w:val="24"/>
          <w:vertAlign w:val="superscript"/>
          <w:lang w:val="en-US"/>
        </w:rPr>
        <w:t>[13,17,19,20,22,29,38]</w:t>
      </w:r>
      <w:r w:rsidRPr="00E825F6">
        <w:rPr>
          <w:rFonts w:ascii="Book Antiqua" w:hAnsi="Book Antiqua"/>
          <w:sz w:val="24"/>
          <w:szCs w:val="24"/>
          <w:lang w:val="en-US"/>
        </w:rPr>
        <w:t>. No recurrences were observed in our case series.</w:t>
      </w:r>
    </w:p>
    <w:p w:rsidR="007E4185" w:rsidRPr="00844069" w:rsidRDefault="00186D80" w:rsidP="00186D80">
      <w:pPr>
        <w:snapToGrid w:val="0"/>
        <w:spacing w:after="0" w:line="360" w:lineRule="auto"/>
        <w:ind w:firstLine="709"/>
        <w:jc w:val="both"/>
        <w:rPr>
          <w:rFonts w:ascii="Book Antiqua" w:eastAsia="Times New Roman" w:hAnsi="Book Antiqua" w:cs="Times New Roman"/>
          <w:sz w:val="24"/>
          <w:szCs w:val="24"/>
          <w:lang w:val="en-US"/>
        </w:rPr>
      </w:pPr>
      <w:r>
        <w:rPr>
          <w:rFonts w:ascii="Book Antiqua" w:hAnsi="Book Antiqua" w:hint="eastAsia"/>
          <w:sz w:val="24"/>
          <w:szCs w:val="24"/>
          <w:lang w:val="en-US" w:eastAsia="zh-CN"/>
        </w:rPr>
        <w:t xml:space="preserve">In </w:t>
      </w:r>
      <w:r w:rsidRPr="00186D80">
        <w:rPr>
          <w:rFonts w:ascii="Book Antiqua" w:hAnsi="Book Antiqua"/>
          <w:sz w:val="24"/>
          <w:szCs w:val="24"/>
          <w:lang w:val="en-US"/>
        </w:rPr>
        <w:t>conclusion</w:t>
      </w:r>
      <w:r>
        <w:rPr>
          <w:rFonts w:ascii="Book Antiqua" w:hAnsi="Book Antiqua" w:hint="eastAsia"/>
          <w:b/>
          <w:sz w:val="24"/>
          <w:szCs w:val="24"/>
          <w:lang w:val="en-US" w:eastAsia="zh-CN"/>
        </w:rPr>
        <w:t xml:space="preserve">, </w:t>
      </w:r>
      <w:r w:rsidR="0000285A" w:rsidRPr="00E825F6">
        <w:rPr>
          <w:rFonts w:ascii="Book Antiqua" w:hAnsi="Book Antiqua"/>
          <w:sz w:val="24"/>
          <w:szCs w:val="24"/>
          <w:lang w:val="en-US"/>
        </w:rPr>
        <w:t>s</w:t>
      </w:r>
      <w:r w:rsidR="00FB13DD" w:rsidRPr="00E825F6">
        <w:rPr>
          <w:rFonts w:ascii="Book Antiqua" w:hAnsi="Book Antiqua"/>
          <w:sz w:val="24"/>
          <w:szCs w:val="24"/>
          <w:lang w:val="en-US"/>
        </w:rPr>
        <w:t xml:space="preserve">pinal ganglion cysts are generally found in the lumbar spine. Over the past decades, a wide variety of terms used to describe them has generated confusion: </w:t>
      </w:r>
      <w:r w:rsidR="008D3821" w:rsidRPr="00E825F6">
        <w:rPr>
          <w:rFonts w:ascii="Book Antiqua" w:hAnsi="Book Antiqua"/>
          <w:sz w:val="24"/>
          <w:szCs w:val="24"/>
          <w:lang w:val="en-US"/>
        </w:rPr>
        <w:t>F</w:t>
      </w:r>
      <w:r w:rsidR="00FB13DD" w:rsidRPr="00E825F6">
        <w:rPr>
          <w:rFonts w:ascii="Book Antiqua" w:hAnsi="Book Antiqua"/>
          <w:sz w:val="24"/>
          <w:szCs w:val="24"/>
          <w:lang w:val="en-US"/>
        </w:rPr>
        <w:t>or this reason, the authors decided to return to the ancient definition of “ganglion cyst”. Their origin into the spine seems to be attributable to inflammatory phenomena, involving the synovial membrane and caused by repeated joint m</w:t>
      </w:r>
      <w:r w:rsidR="00FB028D">
        <w:rPr>
          <w:rFonts w:ascii="Book Antiqua" w:hAnsi="Book Antiqua"/>
          <w:sz w:val="24"/>
          <w:szCs w:val="24"/>
          <w:lang w:val="en-US"/>
        </w:rPr>
        <w:t>icrotraumas, promoted by facet hy</w:t>
      </w:r>
      <w:r w:rsidR="00FB13DD" w:rsidRPr="00E825F6">
        <w:rPr>
          <w:rFonts w:ascii="Book Antiqua" w:hAnsi="Book Antiqua"/>
          <w:sz w:val="24"/>
          <w:szCs w:val="24"/>
          <w:lang w:val="en-US"/>
        </w:rPr>
        <w:t xml:space="preserve">permobility or clear instability. The treatment of choice is microsurgical cystectomy, which generally does not require fusion. The need for fusion must be carefully evaluated: </w:t>
      </w:r>
      <w:r w:rsidR="0000285A" w:rsidRPr="00E825F6">
        <w:rPr>
          <w:rFonts w:ascii="Book Antiqua" w:hAnsi="Book Antiqua"/>
          <w:sz w:val="24"/>
          <w:szCs w:val="24"/>
          <w:lang w:val="en-US"/>
        </w:rPr>
        <w:lastRenderedPageBreak/>
        <w:t>P</w:t>
      </w:r>
      <w:r w:rsidR="00FB13DD" w:rsidRPr="00E825F6">
        <w:rPr>
          <w:rFonts w:ascii="Book Antiqua" w:hAnsi="Book Antiqua"/>
          <w:sz w:val="24"/>
          <w:szCs w:val="24"/>
          <w:lang w:val="en-US"/>
        </w:rPr>
        <w:t>re-operative spondylolisthesis or a wide bone joint demolition are the main indications for fusion procedures</w:t>
      </w:r>
      <w:bookmarkStart w:id="171" w:name="OLE_LINK959"/>
      <w:bookmarkStart w:id="172" w:name="OLE_LINK960"/>
      <w:r w:rsidR="00FB13DD" w:rsidRPr="00E825F6">
        <w:rPr>
          <w:rFonts w:ascii="Book Antiqua" w:hAnsi="Book Antiqua"/>
          <w:sz w:val="24"/>
          <w:szCs w:val="24"/>
          <w:lang w:val="en-US"/>
        </w:rPr>
        <w:t xml:space="preserve">. </w:t>
      </w:r>
      <w:r w:rsidR="007D3C4F" w:rsidRPr="00844069">
        <w:rPr>
          <w:rFonts w:ascii="Book Antiqua" w:hAnsi="Book Antiqua"/>
          <w:sz w:val="24"/>
          <w:szCs w:val="24"/>
          <w:lang w:val="en-US"/>
        </w:rPr>
        <w:t>The proposal morphologic classification of SGCs is the first that clarifies different localizations of these cysts and m</w:t>
      </w:r>
      <w:r w:rsidR="0048741C" w:rsidRPr="00844069">
        <w:rPr>
          <w:rFonts w:ascii="Book Antiqua" w:hAnsi="Book Antiqua"/>
          <w:sz w:val="24"/>
          <w:szCs w:val="24"/>
          <w:lang w:val="en-US"/>
        </w:rPr>
        <w:t>a</w:t>
      </w:r>
      <w:r w:rsidR="007D3C4F" w:rsidRPr="00844069">
        <w:rPr>
          <w:rFonts w:ascii="Book Antiqua" w:hAnsi="Book Antiqua"/>
          <w:sz w:val="24"/>
          <w:szCs w:val="24"/>
          <w:lang w:val="en-US"/>
        </w:rPr>
        <w:t>y be</w:t>
      </w:r>
      <w:r w:rsidR="0048741C" w:rsidRPr="00844069">
        <w:rPr>
          <w:rFonts w:ascii="Book Antiqua" w:hAnsi="Book Antiqua"/>
          <w:sz w:val="24"/>
          <w:szCs w:val="24"/>
          <w:lang w:val="en-US"/>
        </w:rPr>
        <w:t xml:space="preserve"> clinically</w:t>
      </w:r>
      <w:r w:rsidR="007D3C4F" w:rsidRPr="00844069">
        <w:rPr>
          <w:rFonts w:ascii="Book Antiqua" w:hAnsi="Book Antiqua"/>
          <w:sz w:val="24"/>
          <w:szCs w:val="24"/>
          <w:lang w:val="en-US"/>
        </w:rPr>
        <w:t xml:space="preserve"> useful</w:t>
      </w:r>
      <w:r w:rsidR="0048741C" w:rsidRPr="00844069">
        <w:rPr>
          <w:rFonts w:ascii="Book Antiqua" w:hAnsi="Book Antiqua"/>
          <w:sz w:val="24"/>
          <w:szCs w:val="24"/>
          <w:lang w:val="en-US"/>
        </w:rPr>
        <w:t xml:space="preserve"> for radiologists and surgeons, together with the definition of ganglion, to speak the same scientific language. </w:t>
      </w:r>
      <w:bookmarkEnd w:id="171"/>
      <w:bookmarkEnd w:id="172"/>
    </w:p>
    <w:p w:rsidR="007E4185" w:rsidRDefault="007E4185" w:rsidP="00186D80">
      <w:pPr>
        <w:snapToGrid w:val="0"/>
        <w:spacing w:after="0" w:line="360" w:lineRule="auto"/>
        <w:jc w:val="both"/>
        <w:rPr>
          <w:rFonts w:ascii="Book Antiqua" w:eastAsia="宋体" w:hAnsi="Book Antiqua" w:cs="Times New Roman"/>
          <w:sz w:val="24"/>
          <w:szCs w:val="24"/>
          <w:lang w:val="en-US" w:eastAsia="zh-CN"/>
        </w:rPr>
      </w:pPr>
    </w:p>
    <w:p w:rsidR="00186D80" w:rsidRDefault="00186D80" w:rsidP="00186D80">
      <w:pPr>
        <w:snapToGrid w:val="0"/>
        <w:spacing w:after="0" w:line="360" w:lineRule="auto"/>
        <w:jc w:val="both"/>
        <w:rPr>
          <w:rFonts w:ascii="Book Antiqua" w:hAnsi="Book Antiqua"/>
          <w:b/>
          <w:sz w:val="24"/>
          <w:szCs w:val="24"/>
          <w:lang w:val="en-US" w:eastAsia="zh-CN"/>
        </w:rPr>
      </w:pPr>
      <w:r w:rsidRPr="00186D80">
        <w:rPr>
          <w:rFonts w:ascii="Book Antiqua" w:hAnsi="Book Antiqua" w:hint="eastAsia"/>
          <w:b/>
          <w:sz w:val="24"/>
          <w:szCs w:val="24"/>
          <w:lang w:val="en-US"/>
        </w:rPr>
        <w:t>COMMENTS</w:t>
      </w:r>
    </w:p>
    <w:p w:rsidR="00186D80" w:rsidRPr="00186D80" w:rsidRDefault="00186D80" w:rsidP="00186D80">
      <w:pPr>
        <w:snapToGrid w:val="0"/>
        <w:spacing w:after="0" w:line="360" w:lineRule="auto"/>
        <w:jc w:val="both"/>
        <w:rPr>
          <w:rFonts w:ascii="Book Antiqua" w:eastAsia="宋体" w:hAnsi="Book Antiqua" w:cs="Times New Roman"/>
          <w:b/>
          <w:i/>
          <w:sz w:val="24"/>
          <w:szCs w:val="24"/>
          <w:lang w:val="en-US" w:eastAsia="zh-CN"/>
        </w:rPr>
      </w:pPr>
      <w:r w:rsidRPr="00186D80">
        <w:rPr>
          <w:rFonts w:ascii="Book Antiqua" w:eastAsia="Times New Roman" w:hAnsi="Book Antiqua" w:cs="Times New Roman"/>
          <w:b/>
          <w:i/>
          <w:sz w:val="24"/>
          <w:szCs w:val="24"/>
          <w:lang w:val="en-US"/>
        </w:rPr>
        <w:t xml:space="preserve">Background </w:t>
      </w:r>
    </w:p>
    <w:p w:rsidR="00186D80" w:rsidRDefault="00186D80" w:rsidP="00186D80">
      <w:pPr>
        <w:snapToGrid w:val="0"/>
        <w:spacing w:after="0" w:line="360" w:lineRule="auto"/>
        <w:jc w:val="both"/>
        <w:rPr>
          <w:rFonts w:ascii="Book Antiqua" w:eastAsia="宋体" w:hAnsi="Book Antiqua" w:cs="Times New Roman"/>
          <w:sz w:val="24"/>
          <w:szCs w:val="24"/>
          <w:lang w:val="en-US" w:eastAsia="zh-CN"/>
        </w:rPr>
      </w:pPr>
      <w:r w:rsidRPr="00E825F6">
        <w:rPr>
          <w:rFonts w:ascii="Book Antiqua" w:hAnsi="Book Antiqua"/>
          <w:sz w:val="24"/>
          <w:szCs w:val="24"/>
          <w:lang w:val="en-US"/>
        </w:rPr>
        <w:t>Ganglion cysts of the minor and major joints, especially at the level of the wrist and back of the hand, have been known since ancient times. The</w:t>
      </w:r>
      <w:r w:rsidR="00BD3D1C">
        <w:rPr>
          <w:rFonts w:ascii="Book Antiqua" w:hAnsi="Book Antiqua"/>
          <w:sz w:val="24"/>
          <w:szCs w:val="24"/>
          <w:lang w:val="en-US"/>
        </w:rPr>
        <w:t>se cysts have a</w:t>
      </w:r>
      <w:r>
        <w:rPr>
          <w:rFonts w:ascii="Book Antiqua" w:hAnsi="Book Antiqua"/>
          <w:sz w:val="24"/>
          <w:szCs w:val="24"/>
          <w:lang w:val="en-US"/>
        </w:rPr>
        <w:t xml:space="preserve"> high incidence</w:t>
      </w:r>
      <w:r w:rsidRPr="00E825F6">
        <w:rPr>
          <w:rFonts w:ascii="Book Antiqua" w:hAnsi="Book Antiqua"/>
          <w:sz w:val="24"/>
          <w:szCs w:val="24"/>
          <w:lang w:val="en-US"/>
        </w:rPr>
        <w:t>. In the past century, similar cysts were also described as originated from lumbar zygoapophyseal joints and occupying the spinal canal, most frequently in the lumbar spine and occasionally, in th</w:t>
      </w:r>
      <w:r>
        <w:rPr>
          <w:rFonts w:ascii="Book Antiqua" w:hAnsi="Book Antiqua"/>
          <w:sz w:val="24"/>
          <w:szCs w:val="24"/>
          <w:lang w:val="en-US"/>
        </w:rPr>
        <w:t>e cervical and thoracic spine</w:t>
      </w:r>
      <w:r w:rsidRPr="00E825F6">
        <w:rPr>
          <w:rFonts w:ascii="Book Antiqua" w:hAnsi="Book Antiqua"/>
          <w:sz w:val="24"/>
          <w:szCs w:val="24"/>
          <w:lang w:val="en-US"/>
        </w:rPr>
        <w:t>. To define these spinal neoformations, many terms have been adopted in the literature, according to the site of development or to the supposed origin:</w:t>
      </w:r>
      <w:r>
        <w:rPr>
          <w:rFonts w:ascii="Book Antiqua" w:hAnsi="Book Antiqua"/>
          <w:sz w:val="24"/>
          <w:szCs w:val="24"/>
          <w:lang w:val="en-US"/>
        </w:rPr>
        <w:t xml:space="preserve"> </w:t>
      </w:r>
      <w:r w:rsidRPr="00E825F6">
        <w:rPr>
          <w:rFonts w:ascii="Book Antiqua" w:hAnsi="Book Antiqua"/>
          <w:sz w:val="24"/>
          <w:szCs w:val="24"/>
          <w:lang w:val="en-US"/>
        </w:rPr>
        <w:t xml:space="preserve">Ganglion, juxtafacet, flavum, cyfmos and synovial. </w:t>
      </w:r>
    </w:p>
    <w:p w:rsidR="00186D80" w:rsidRPr="00186D80" w:rsidRDefault="00186D80" w:rsidP="00186D80">
      <w:pPr>
        <w:snapToGrid w:val="0"/>
        <w:spacing w:after="0" w:line="360" w:lineRule="auto"/>
        <w:jc w:val="both"/>
        <w:rPr>
          <w:rFonts w:ascii="Book Antiqua" w:eastAsia="宋体" w:hAnsi="Book Antiqua" w:cs="Times New Roman"/>
          <w:sz w:val="24"/>
          <w:szCs w:val="24"/>
          <w:lang w:val="en-US" w:eastAsia="zh-CN"/>
        </w:rPr>
      </w:pPr>
    </w:p>
    <w:p w:rsidR="00186D80" w:rsidRPr="00186D80" w:rsidRDefault="00186D80" w:rsidP="00186D80">
      <w:pPr>
        <w:snapToGrid w:val="0"/>
        <w:spacing w:after="0" w:line="360" w:lineRule="auto"/>
        <w:jc w:val="both"/>
        <w:rPr>
          <w:rFonts w:ascii="Book Antiqua" w:eastAsia="Times New Roman" w:hAnsi="Book Antiqua" w:cs="Times New Roman"/>
          <w:b/>
          <w:i/>
          <w:sz w:val="24"/>
          <w:szCs w:val="24"/>
          <w:lang w:val="en-US"/>
        </w:rPr>
      </w:pPr>
      <w:r w:rsidRPr="00186D80">
        <w:rPr>
          <w:rFonts w:ascii="Book Antiqua" w:eastAsia="Times New Roman" w:hAnsi="Book Antiqua" w:cs="Times New Roman"/>
          <w:b/>
          <w:i/>
          <w:sz w:val="24"/>
          <w:szCs w:val="24"/>
          <w:lang w:val="en-US"/>
        </w:rPr>
        <w:t xml:space="preserve">Research frontiers </w:t>
      </w:r>
    </w:p>
    <w:p w:rsidR="00186D80" w:rsidRPr="00E825F6" w:rsidRDefault="00186D80" w:rsidP="00186D80">
      <w:pPr>
        <w:snapToGrid w:val="0"/>
        <w:spacing w:after="0" w:line="360" w:lineRule="auto"/>
        <w:jc w:val="both"/>
        <w:rPr>
          <w:rFonts w:ascii="Book Antiqua" w:eastAsia="Times New Roman" w:hAnsi="Book Antiqua" w:cs="Times New Roman"/>
          <w:sz w:val="24"/>
          <w:szCs w:val="24"/>
          <w:lang w:val="en-US"/>
        </w:rPr>
      </w:pPr>
      <w:r>
        <w:rPr>
          <w:rFonts w:ascii="Book Antiqua" w:hAnsi="Book Antiqua"/>
          <w:sz w:val="24"/>
          <w:szCs w:val="24"/>
          <w:lang w:val="en-US"/>
        </w:rPr>
        <w:t>The etiology of the cyst</w:t>
      </w:r>
      <w:r>
        <w:rPr>
          <w:rFonts w:ascii="Book Antiqua" w:hAnsi="Book Antiqua" w:hint="eastAsia"/>
          <w:sz w:val="24"/>
          <w:szCs w:val="24"/>
          <w:lang w:val="en-US" w:eastAsia="zh-CN"/>
        </w:rPr>
        <w:t xml:space="preserve"> was </w:t>
      </w:r>
      <w:r w:rsidRPr="00E825F6">
        <w:rPr>
          <w:rFonts w:ascii="Book Antiqua" w:hAnsi="Book Antiqua"/>
          <w:sz w:val="24"/>
          <w:szCs w:val="24"/>
          <w:lang w:val="en-US"/>
        </w:rPr>
        <w:t>related to inflammator</w:t>
      </w:r>
      <w:r>
        <w:rPr>
          <w:rFonts w:ascii="Book Antiqua" w:hAnsi="Book Antiqua"/>
          <w:sz w:val="24"/>
          <w:szCs w:val="24"/>
          <w:lang w:val="en-US"/>
        </w:rPr>
        <w:t>y phenomena secondary to facet hy</w:t>
      </w:r>
      <w:r w:rsidRPr="00E825F6">
        <w:rPr>
          <w:rFonts w:ascii="Book Antiqua" w:hAnsi="Book Antiqua"/>
          <w:sz w:val="24"/>
          <w:szCs w:val="24"/>
          <w:lang w:val="en-US"/>
        </w:rPr>
        <w:t>permobility, which would produce modifications of the articular synovial membrane leading to cyst formation. Microsurgical cystectomy is today the treatment of choice</w:t>
      </w:r>
      <w:r w:rsidR="0000285A">
        <w:rPr>
          <w:rFonts w:ascii="Book Antiqua" w:hAnsi="Book Antiqua" w:hint="eastAsia"/>
          <w:sz w:val="24"/>
          <w:szCs w:val="24"/>
          <w:lang w:val="en-US" w:eastAsia="zh-CN"/>
        </w:rPr>
        <w:t xml:space="preserve">. </w:t>
      </w:r>
      <w:r w:rsidRPr="00E825F6">
        <w:rPr>
          <w:rFonts w:ascii="Book Antiqua" w:hAnsi="Book Antiqua"/>
          <w:sz w:val="24"/>
          <w:szCs w:val="24"/>
          <w:lang w:val="en-US"/>
        </w:rPr>
        <w:t xml:space="preserve">Generally, microsurgical approach does not produce vertebral instability and arthrodesis is required only in case of a clear pre-operative instability. </w:t>
      </w:r>
    </w:p>
    <w:p w:rsidR="00186D80" w:rsidRPr="00186D80" w:rsidRDefault="00186D80" w:rsidP="00186D80">
      <w:pPr>
        <w:snapToGrid w:val="0"/>
        <w:spacing w:after="0" w:line="360" w:lineRule="auto"/>
        <w:jc w:val="both"/>
        <w:rPr>
          <w:rFonts w:ascii="Book Antiqua" w:eastAsia="宋体" w:hAnsi="Book Antiqua" w:cs="Times New Roman"/>
          <w:sz w:val="24"/>
          <w:szCs w:val="24"/>
          <w:lang w:val="en-US" w:eastAsia="zh-CN"/>
        </w:rPr>
      </w:pPr>
    </w:p>
    <w:p w:rsidR="00186D80" w:rsidRPr="00186D80" w:rsidRDefault="00186D80" w:rsidP="00186D80">
      <w:pPr>
        <w:snapToGrid w:val="0"/>
        <w:spacing w:after="0" w:line="360" w:lineRule="auto"/>
        <w:jc w:val="both"/>
        <w:rPr>
          <w:rFonts w:ascii="Book Antiqua" w:eastAsia="Times New Roman" w:hAnsi="Book Antiqua" w:cs="Times New Roman"/>
          <w:b/>
          <w:i/>
          <w:sz w:val="24"/>
          <w:szCs w:val="24"/>
          <w:lang w:val="en-US"/>
        </w:rPr>
      </w:pPr>
      <w:r w:rsidRPr="00186D80">
        <w:rPr>
          <w:rFonts w:ascii="Book Antiqua" w:eastAsia="Times New Roman" w:hAnsi="Book Antiqua" w:cs="Times New Roman"/>
          <w:b/>
          <w:i/>
          <w:sz w:val="24"/>
          <w:szCs w:val="24"/>
          <w:lang w:val="en-US"/>
        </w:rPr>
        <w:t xml:space="preserve">Innovations and breakthroughs </w:t>
      </w:r>
    </w:p>
    <w:p w:rsidR="0000285A" w:rsidRDefault="0000285A" w:rsidP="0000285A">
      <w:pPr>
        <w:snapToGrid w:val="0"/>
        <w:spacing w:after="0" w:line="360" w:lineRule="auto"/>
        <w:jc w:val="both"/>
        <w:rPr>
          <w:rFonts w:ascii="Book Antiqua" w:hAnsi="Book Antiqua"/>
          <w:sz w:val="24"/>
          <w:szCs w:val="24"/>
          <w:lang w:val="en-US" w:eastAsia="zh-CN"/>
        </w:rPr>
      </w:pPr>
      <w:r w:rsidRPr="00E825F6">
        <w:rPr>
          <w:rFonts w:ascii="Book Antiqua" w:hAnsi="Book Antiqua"/>
          <w:sz w:val="24"/>
          <w:szCs w:val="24"/>
          <w:lang w:val="en-US"/>
        </w:rPr>
        <w:t>Evaluating</w:t>
      </w:r>
      <w:r>
        <w:rPr>
          <w:rFonts w:ascii="Book Antiqua" w:hAnsi="Book Antiqua"/>
          <w:sz w:val="24"/>
          <w:szCs w:val="24"/>
          <w:lang w:val="en-US"/>
        </w:rPr>
        <w:t xml:space="preserve"> </w:t>
      </w:r>
      <w:r w:rsidRPr="00E825F6">
        <w:rPr>
          <w:rFonts w:ascii="Book Antiqua" w:hAnsi="Book Antiqua"/>
          <w:sz w:val="24"/>
          <w:szCs w:val="24"/>
          <w:lang w:val="en-US"/>
        </w:rPr>
        <w:t xml:space="preserve">all etiological factors and all treatment options, </w:t>
      </w:r>
      <w:r>
        <w:rPr>
          <w:rFonts w:ascii="Book Antiqua" w:hAnsi="Book Antiqua" w:hint="eastAsia"/>
          <w:sz w:val="24"/>
          <w:szCs w:val="24"/>
          <w:lang w:val="en-US" w:eastAsia="zh-CN"/>
        </w:rPr>
        <w:t>the authors</w:t>
      </w:r>
      <w:r w:rsidRPr="00E825F6">
        <w:rPr>
          <w:rFonts w:ascii="Book Antiqua" w:hAnsi="Book Antiqua"/>
          <w:sz w:val="24"/>
          <w:szCs w:val="24"/>
          <w:lang w:val="en-US"/>
        </w:rPr>
        <w:t xml:space="preserve"> propose an original morphological classification of lumbar ganglion cysts, based on their relation with the other anatomical structures. Lastly, in order to clarify the confusing terminology that describes these particular cysts, </w:t>
      </w:r>
      <w:r>
        <w:rPr>
          <w:rFonts w:ascii="Book Antiqua" w:hAnsi="Book Antiqua" w:hint="eastAsia"/>
          <w:sz w:val="24"/>
          <w:szCs w:val="24"/>
          <w:lang w:val="en-US" w:eastAsia="zh-CN"/>
        </w:rPr>
        <w:t>the authors</w:t>
      </w:r>
      <w:r w:rsidRPr="00E825F6">
        <w:rPr>
          <w:rFonts w:ascii="Book Antiqua" w:hAnsi="Book Antiqua"/>
          <w:sz w:val="24"/>
          <w:szCs w:val="24"/>
          <w:lang w:val="en-US"/>
        </w:rPr>
        <w:t xml:space="preserve"> suggest “spinal ganglion cyst” (SGC) as definitive term to be applied in clinical practice. </w:t>
      </w:r>
    </w:p>
    <w:p w:rsidR="00186D80" w:rsidRPr="00186D80" w:rsidRDefault="00186D80" w:rsidP="00186D80">
      <w:pPr>
        <w:snapToGrid w:val="0"/>
        <w:spacing w:after="0" w:line="360" w:lineRule="auto"/>
        <w:jc w:val="both"/>
        <w:rPr>
          <w:rFonts w:ascii="Book Antiqua" w:eastAsia="宋体" w:hAnsi="Book Antiqua" w:cs="Times New Roman"/>
          <w:sz w:val="24"/>
          <w:szCs w:val="24"/>
          <w:lang w:val="en-US" w:eastAsia="zh-CN"/>
        </w:rPr>
      </w:pPr>
    </w:p>
    <w:p w:rsidR="00186D80" w:rsidRPr="00186D80" w:rsidRDefault="00186D80" w:rsidP="00186D80">
      <w:pPr>
        <w:snapToGrid w:val="0"/>
        <w:spacing w:after="0" w:line="360" w:lineRule="auto"/>
        <w:jc w:val="both"/>
        <w:rPr>
          <w:rFonts w:ascii="Book Antiqua" w:eastAsia="Times New Roman" w:hAnsi="Book Antiqua" w:cs="Times New Roman"/>
          <w:b/>
          <w:i/>
          <w:sz w:val="24"/>
          <w:szCs w:val="24"/>
          <w:lang w:val="en-US"/>
        </w:rPr>
      </w:pPr>
      <w:r w:rsidRPr="00186D80">
        <w:rPr>
          <w:rFonts w:ascii="Book Antiqua" w:eastAsia="Times New Roman" w:hAnsi="Book Antiqua" w:cs="Times New Roman"/>
          <w:b/>
          <w:i/>
          <w:sz w:val="24"/>
          <w:szCs w:val="24"/>
          <w:lang w:val="en-US"/>
        </w:rPr>
        <w:t>Applications</w:t>
      </w:r>
      <w:r w:rsidR="00D43703">
        <w:rPr>
          <w:rFonts w:ascii="Book Antiqua" w:eastAsia="Times New Roman" w:hAnsi="Book Antiqua" w:cs="Times New Roman"/>
          <w:b/>
          <w:i/>
          <w:sz w:val="24"/>
          <w:szCs w:val="24"/>
          <w:lang w:val="en-US"/>
        </w:rPr>
        <w:t xml:space="preserve"> </w:t>
      </w:r>
    </w:p>
    <w:p w:rsidR="00186D80" w:rsidRDefault="0000285A" w:rsidP="00186D80">
      <w:pPr>
        <w:snapToGrid w:val="0"/>
        <w:spacing w:after="0" w:line="360" w:lineRule="auto"/>
        <w:jc w:val="both"/>
        <w:rPr>
          <w:rFonts w:ascii="Book Antiqua" w:eastAsia="宋体" w:hAnsi="Book Antiqua" w:cs="Times New Roman"/>
          <w:sz w:val="24"/>
          <w:szCs w:val="24"/>
          <w:lang w:val="en-US" w:eastAsia="zh-CN"/>
        </w:rPr>
      </w:pPr>
      <w:r w:rsidRPr="00844069">
        <w:rPr>
          <w:rFonts w:ascii="Book Antiqua" w:hAnsi="Book Antiqua"/>
          <w:sz w:val="24"/>
          <w:szCs w:val="24"/>
          <w:lang w:val="en-US"/>
        </w:rPr>
        <w:lastRenderedPageBreak/>
        <w:t>The proposal morphologic classification of SGCs is the first that clarifies different localizations of these cysts and may be clinically useful for radiologists and surgeons, together with the definition of ganglion, to speak the same scientific language.</w:t>
      </w:r>
    </w:p>
    <w:p w:rsidR="00186D80" w:rsidRPr="00186D80" w:rsidRDefault="00186D80" w:rsidP="00186D80">
      <w:pPr>
        <w:snapToGrid w:val="0"/>
        <w:spacing w:after="0" w:line="360" w:lineRule="auto"/>
        <w:jc w:val="both"/>
        <w:rPr>
          <w:rFonts w:ascii="Book Antiqua" w:eastAsia="宋体" w:hAnsi="Book Antiqua" w:cs="Times New Roman"/>
          <w:sz w:val="24"/>
          <w:szCs w:val="24"/>
          <w:lang w:val="en-US" w:eastAsia="zh-CN"/>
        </w:rPr>
      </w:pPr>
    </w:p>
    <w:p w:rsidR="007E4185" w:rsidRDefault="00186D80" w:rsidP="00186D80">
      <w:pPr>
        <w:snapToGrid w:val="0"/>
        <w:spacing w:after="0" w:line="360" w:lineRule="auto"/>
        <w:jc w:val="both"/>
        <w:rPr>
          <w:rFonts w:ascii="Book Antiqua" w:eastAsia="宋体" w:hAnsi="Book Antiqua" w:cs="Times New Roman"/>
          <w:b/>
          <w:i/>
          <w:sz w:val="24"/>
          <w:szCs w:val="24"/>
          <w:lang w:val="en-US" w:eastAsia="zh-CN"/>
        </w:rPr>
      </w:pPr>
      <w:r w:rsidRPr="0000285A">
        <w:rPr>
          <w:rFonts w:ascii="Book Antiqua" w:eastAsia="Times New Roman" w:hAnsi="Book Antiqua" w:cs="Times New Roman"/>
          <w:b/>
          <w:i/>
          <w:sz w:val="24"/>
          <w:szCs w:val="24"/>
          <w:lang w:val="en-US"/>
        </w:rPr>
        <w:t>Peer-review</w:t>
      </w:r>
    </w:p>
    <w:p w:rsidR="0000285A" w:rsidRPr="005F7C64" w:rsidRDefault="005F7C64" w:rsidP="00186D80">
      <w:pPr>
        <w:snapToGrid w:val="0"/>
        <w:spacing w:after="0" w:line="360" w:lineRule="auto"/>
        <w:jc w:val="both"/>
        <w:rPr>
          <w:rFonts w:ascii="Book Antiqua" w:hAnsi="Book Antiqua"/>
          <w:sz w:val="24"/>
          <w:szCs w:val="24"/>
          <w:lang w:val="en-US"/>
        </w:rPr>
      </w:pPr>
      <w:r w:rsidRPr="005F7C64">
        <w:rPr>
          <w:rFonts w:ascii="Book Antiqua" w:hAnsi="Book Antiqua"/>
          <w:sz w:val="24"/>
          <w:szCs w:val="24"/>
          <w:lang w:val="en-US"/>
        </w:rPr>
        <w:t>The authors present a case series and a proposed standardized language for lumbar ganglion cysts. The paper is generally well-written and easy to read.</w:t>
      </w:r>
    </w:p>
    <w:p w:rsidR="007E4185" w:rsidRPr="008D3821" w:rsidRDefault="00FB13DD" w:rsidP="00186D80">
      <w:pPr>
        <w:pageBreakBefore/>
        <w:snapToGrid w:val="0"/>
        <w:spacing w:after="0" w:line="360" w:lineRule="auto"/>
        <w:jc w:val="both"/>
        <w:rPr>
          <w:rFonts w:ascii="Book Antiqua" w:eastAsia="Times New Roman" w:hAnsi="Book Antiqua" w:cs="Times New Roman"/>
          <w:b/>
          <w:sz w:val="24"/>
          <w:szCs w:val="24"/>
          <w:lang w:val="en-US"/>
        </w:rPr>
      </w:pPr>
      <w:r w:rsidRPr="008D3821">
        <w:rPr>
          <w:rFonts w:ascii="Book Antiqua" w:hAnsi="Book Antiqua"/>
          <w:b/>
          <w:sz w:val="24"/>
          <w:szCs w:val="24"/>
          <w:lang w:val="en-US"/>
        </w:rPr>
        <w:lastRenderedPageBreak/>
        <w:t>REFERENCES</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Burke FD</w:t>
      </w:r>
      <w:r w:rsidRPr="000C4C12">
        <w:rPr>
          <w:rFonts w:ascii="Book Antiqua" w:hAnsi="Book Antiqua"/>
          <w:sz w:val="24"/>
        </w:rPr>
        <w:t>, Melikyan EY, Bradley MJ, Dias JJ. Primary care referral protocol for wrist ganglia. </w:t>
      </w:r>
      <w:r w:rsidRPr="000C4C12">
        <w:rPr>
          <w:rFonts w:ascii="Book Antiqua" w:hAnsi="Book Antiqua"/>
          <w:i/>
          <w:iCs/>
          <w:sz w:val="24"/>
        </w:rPr>
        <w:t>Postgrad Med J</w:t>
      </w:r>
      <w:r w:rsidRPr="000C4C12">
        <w:rPr>
          <w:rFonts w:ascii="Book Antiqua" w:hAnsi="Book Antiqua"/>
          <w:sz w:val="24"/>
        </w:rPr>
        <w:t> 2003; </w:t>
      </w:r>
      <w:r w:rsidRPr="000C4C12">
        <w:rPr>
          <w:rFonts w:ascii="Book Antiqua" w:hAnsi="Book Antiqua"/>
          <w:b/>
          <w:bCs/>
          <w:sz w:val="24"/>
        </w:rPr>
        <w:t>79</w:t>
      </w:r>
      <w:r w:rsidRPr="000C4C12">
        <w:rPr>
          <w:rFonts w:ascii="Book Antiqua" w:hAnsi="Book Antiqua"/>
          <w:sz w:val="24"/>
        </w:rPr>
        <w:t>: 329-331 [PMID: 12840121 DOI: 10.1136/pmj.79.932.329]</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Carp L</w:t>
      </w:r>
      <w:r w:rsidRPr="000C4C12">
        <w:rPr>
          <w:rFonts w:ascii="Book Antiqua" w:hAnsi="Book Antiqua"/>
          <w:sz w:val="24"/>
        </w:rPr>
        <w:t xml:space="preserve">, Stout AP. </w:t>
      </w:r>
      <w:r w:rsidR="00133F40" w:rsidRPr="000C4C12">
        <w:rPr>
          <w:rFonts w:ascii="Book Antiqua" w:hAnsi="Book Antiqua"/>
          <w:sz w:val="24"/>
        </w:rPr>
        <w:t>Branchial Anomalies And Neoplasms: A Report Of Thirty-Two Cases With Follow-Up Results</w:t>
      </w:r>
      <w:r w:rsidRPr="000C4C12">
        <w:rPr>
          <w:rFonts w:ascii="Book Antiqua" w:hAnsi="Book Antiqua"/>
          <w:sz w:val="24"/>
        </w:rPr>
        <w:t>. </w:t>
      </w:r>
      <w:r w:rsidRPr="000C4C12">
        <w:rPr>
          <w:rFonts w:ascii="Book Antiqua" w:hAnsi="Book Antiqua"/>
          <w:i/>
          <w:iCs/>
          <w:sz w:val="24"/>
        </w:rPr>
        <w:t>Ann Surg</w:t>
      </w:r>
      <w:r w:rsidRPr="000C4C12">
        <w:rPr>
          <w:rFonts w:ascii="Book Antiqua" w:hAnsi="Book Antiqua"/>
          <w:sz w:val="24"/>
        </w:rPr>
        <w:t> 1928; </w:t>
      </w:r>
      <w:r w:rsidRPr="000C4C12">
        <w:rPr>
          <w:rFonts w:ascii="Book Antiqua" w:hAnsi="Book Antiqua"/>
          <w:b/>
          <w:bCs/>
          <w:sz w:val="24"/>
        </w:rPr>
        <w:t>87</w:t>
      </w:r>
      <w:r w:rsidRPr="000C4C12">
        <w:rPr>
          <w:rFonts w:ascii="Book Antiqua" w:hAnsi="Book Antiqua"/>
          <w:sz w:val="24"/>
        </w:rPr>
        <w:t>: 186-209 [PMID: 17865829]</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Foesio A</w:t>
      </w:r>
      <w:r w:rsidRPr="003B03E3">
        <w:rPr>
          <w:rFonts w:ascii="Book Antiqua" w:hAnsi="Book Antiqua" w:hint="eastAsia"/>
          <w:bCs/>
          <w:sz w:val="24"/>
        </w:rPr>
        <w:t>,</w:t>
      </w:r>
      <w:r w:rsidRPr="003B03E3">
        <w:rPr>
          <w:rFonts w:ascii="Book Antiqua" w:hAnsi="Book Antiqua"/>
          <w:bCs/>
          <w:sz w:val="24"/>
        </w:rPr>
        <w:t xml:space="preserve"> De articulis. </w:t>
      </w:r>
      <w:bookmarkStart w:id="173" w:name="OLE_LINK1"/>
      <w:bookmarkStart w:id="174" w:name="OLE_LINK2"/>
      <w:r w:rsidRPr="003B03E3">
        <w:rPr>
          <w:rFonts w:ascii="Book Antiqua" w:hAnsi="Book Antiqua"/>
          <w:bCs/>
          <w:sz w:val="24"/>
        </w:rPr>
        <w:t>Magni hippocratis medicorum omnium facile principis,</w:t>
      </w:r>
      <w:r w:rsidRPr="000C4C12">
        <w:rPr>
          <w:rFonts w:ascii="Book Antiqua" w:hAnsi="Book Antiqua"/>
          <w:sz w:val="24"/>
        </w:rPr>
        <w:t> opera omnia quae extant in VIII sectiones ex Erotiani mente distributa. Francofurti, 1596</w:t>
      </w:r>
      <w:r>
        <w:rPr>
          <w:rFonts w:ascii="Book Antiqua" w:hAnsi="Book Antiqua" w:hint="eastAsia"/>
          <w:sz w:val="24"/>
        </w:rPr>
        <w:t xml:space="preserve">: </w:t>
      </w:r>
      <w:r w:rsidRPr="000C4C12">
        <w:rPr>
          <w:rFonts w:ascii="Book Antiqua" w:hAnsi="Book Antiqua"/>
          <w:sz w:val="24"/>
        </w:rPr>
        <w:t>840-841</w:t>
      </w:r>
      <w:bookmarkEnd w:id="173"/>
      <w:bookmarkEnd w:id="174"/>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Song JK</w:t>
      </w:r>
      <w:r w:rsidRPr="000C4C12">
        <w:rPr>
          <w:rFonts w:ascii="Book Antiqua" w:hAnsi="Book Antiqua"/>
          <w:sz w:val="24"/>
        </w:rPr>
        <w:t>, Musleh W, Christie SD, Fessler RG. Cervical juxtafacet cysts: case report and literature review. </w:t>
      </w:r>
      <w:r w:rsidRPr="000C4C12">
        <w:rPr>
          <w:rFonts w:ascii="Book Antiqua" w:hAnsi="Book Antiqua"/>
          <w:i/>
          <w:iCs/>
          <w:sz w:val="24"/>
        </w:rPr>
        <w:t>Spine J</w:t>
      </w:r>
      <w:r w:rsidRPr="000C4C12">
        <w:rPr>
          <w:rFonts w:ascii="Book Antiqua" w:hAnsi="Book Antiqua"/>
          <w:sz w:val="24"/>
        </w:rPr>
        <w:t> 2006; </w:t>
      </w:r>
      <w:r w:rsidRPr="000C4C12">
        <w:rPr>
          <w:rFonts w:ascii="Book Antiqua" w:hAnsi="Book Antiqua"/>
          <w:b/>
          <w:bCs/>
          <w:sz w:val="24"/>
        </w:rPr>
        <w:t>6</w:t>
      </w:r>
      <w:r w:rsidRPr="000C4C12">
        <w:rPr>
          <w:rFonts w:ascii="Book Antiqua" w:hAnsi="Book Antiqua"/>
          <w:sz w:val="24"/>
        </w:rPr>
        <w:t>: 279-281 [PMID: 16651221 DOI: 10.1016/j.spinee.2005.09.006]</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Graham E</w:t>
      </w:r>
      <w:r w:rsidRPr="000C4C12">
        <w:rPr>
          <w:rFonts w:ascii="Book Antiqua" w:hAnsi="Book Antiqua"/>
          <w:sz w:val="24"/>
        </w:rPr>
        <w:t>, Lenke LG, Hannallah D, Lauryssen C. Myelopathy induced by a thoracic intraspinal synovial cyst: case report and review of the literature. </w:t>
      </w:r>
      <w:r w:rsidRPr="000C4C12">
        <w:rPr>
          <w:rFonts w:ascii="Book Antiqua" w:hAnsi="Book Antiqua"/>
          <w:i/>
          <w:iCs/>
          <w:sz w:val="24"/>
        </w:rPr>
        <w:t xml:space="preserve">Spine </w:t>
      </w:r>
      <w:r w:rsidRPr="003B03E3">
        <w:rPr>
          <w:rFonts w:ascii="Book Antiqua" w:hAnsi="Book Antiqua"/>
          <w:iCs/>
          <w:sz w:val="24"/>
        </w:rPr>
        <w:t>(Phila Pa 1976)</w:t>
      </w:r>
      <w:r w:rsidRPr="000C4C12">
        <w:rPr>
          <w:rFonts w:ascii="Book Antiqua" w:hAnsi="Book Antiqua"/>
          <w:sz w:val="24"/>
        </w:rPr>
        <w:t> 2001; </w:t>
      </w:r>
      <w:r w:rsidRPr="000C4C12">
        <w:rPr>
          <w:rFonts w:ascii="Book Antiqua" w:hAnsi="Book Antiqua"/>
          <w:b/>
          <w:bCs/>
          <w:sz w:val="24"/>
        </w:rPr>
        <w:t>26</w:t>
      </w:r>
      <w:r w:rsidRPr="000C4C12">
        <w:rPr>
          <w:rFonts w:ascii="Book Antiqua" w:hAnsi="Book Antiqua"/>
          <w:sz w:val="24"/>
        </w:rPr>
        <w:t>: E392-E394 [PMID: 11568715 DOI: 10.1097/00007632-200109010-00024]</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Kao CC</w:t>
      </w:r>
      <w:r w:rsidRPr="000C4C12">
        <w:rPr>
          <w:rFonts w:ascii="Book Antiqua" w:hAnsi="Book Antiqua"/>
          <w:sz w:val="24"/>
        </w:rPr>
        <w:t>, Uihlein A, Bickel WH, Soule EH. Lumbar intraspinal extradural ganglion cyst. </w:t>
      </w:r>
      <w:r w:rsidRPr="000C4C12">
        <w:rPr>
          <w:rFonts w:ascii="Book Antiqua" w:hAnsi="Book Antiqua"/>
          <w:i/>
          <w:iCs/>
          <w:sz w:val="24"/>
        </w:rPr>
        <w:t>J Neurosurg</w:t>
      </w:r>
      <w:r w:rsidRPr="000C4C12">
        <w:rPr>
          <w:rFonts w:ascii="Book Antiqua" w:hAnsi="Book Antiqua"/>
          <w:sz w:val="24"/>
        </w:rPr>
        <w:t> 1968; </w:t>
      </w:r>
      <w:r w:rsidRPr="000C4C12">
        <w:rPr>
          <w:rFonts w:ascii="Book Antiqua" w:hAnsi="Book Antiqua"/>
          <w:b/>
          <w:bCs/>
          <w:sz w:val="24"/>
        </w:rPr>
        <w:t>29</w:t>
      </w:r>
      <w:r w:rsidRPr="000C4C12">
        <w:rPr>
          <w:rFonts w:ascii="Book Antiqua" w:hAnsi="Book Antiqua"/>
          <w:sz w:val="24"/>
        </w:rPr>
        <w:t>: 168-172 [PMID: 5673315 DOI: 10.3171/jns.1968.29.2.0168]</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Kao CC</w:t>
      </w:r>
      <w:r w:rsidRPr="000C4C12">
        <w:rPr>
          <w:rFonts w:ascii="Book Antiqua" w:hAnsi="Book Antiqua"/>
          <w:sz w:val="24"/>
        </w:rPr>
        <w:t>, Winkler SS, Turner JH. Synovial cyst of spinal facet. Case report. </w:t>
      </w:r>
      <w:r w:rsidRPr="000C4C12">
        <w:rPr>
          <w:rFonts w:ascii="Book Antiqua" w:hAnsi="Book Antiqua"/>
          <w:i/>
          <w:iCs/>
          <w:sz w:val="24"/>
        </w:rPr>
        <w:t>J Neurosurg</w:t>
      </w:r>
      <w:r w:rsidRPr="000C4C12">
        <w:rPr>
          <w:rFonts w:ascii="Book Antiqua" w:hAnsi="Book Antiqua"/>
          <w:sz w:val="24"/>
        </w:rPr>
        <w:t> 1974; </w:t>
      </w:r>
      <w:r w:rsidRPr="000C4C12">
        <w:rPr>
          <w:rFonts w:ascii="Book Antiqua" w:hAnsi="Book Antiqua"/>
          <w:b/>
          <w:bCs/>
          <w:sz w:val="24"/>
        </w:rPr>
        <w:t>41</w:t>
      </w:r>
      <w:r w:rsidRPr="000C4C12">
        <w:rPr>
          <w:rFonts w:ascii="Book Antiqua" w:hAnsi="Book Antiqua"/>
          <w:sz w:val="24"/>
        </w:rPr>
        <w:t>: 372-376 [PMID: 4416019 DOI: 10.3171/jns.1974.41.3.0372]</w:t>
      </w:r>
    </w:p>
    <w:p w:rsidR="002456C9" w:rsidRPr="003B03E3"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3B03E3">
        <w:rPr>
          <w:rFonts w:ascii="Book Antiqua" w:hAnsi="Book Antiqua"/>
          <w:b/>
          <w:bCs/>
          <w:sz w:val="24"/>
        </w:rPr>
        <w:t>Vernet O</w:t>
      </w:r>
      <w:r w:rsidRPr="003B03E3">
        <w:rPr>
          <w:rFonts w:ascii="Book Antiqua" w:hAnsi="Book Antiqua"/>
          <w:sz w:val="24"/>
        </w:rPr>
        <w:t>, Fankhauser H, Schnyder P, Déruaz JP. Cyst of the ligamentum flavum: report of six cases. </w:t>
      </w:r>
      <w:r w:rsidRPr="003B03E3">
        <w:rPr>
          <w:rFonts w:ascii="Book Antiqua" w:hAnsi="Book Antiqua"/>
          <w:i/>
          <w:iCs/>
          <w:sz w:val="24"/>
        </w:rPr>
        <w:t>Neurosurgery</w:t>
      </w:r>
      <w:r w:rsidRPr="003B03E3">
        <w:rPr>
          <w:rFonts w:ascii="Book Antiqua" w:hAnsi="Book Antiqua"/>
          <w:sz w:val="24"/>
        </w:rPr>
        <w:t> 1991; </w:t>
      </w:r>
      <w:r w:rsidRPr="003B03E3">
        <w:rPr>
          <w:rFonts w:ascii="Book Antiqua" w:hAnsi="Book Antiqua"/>
          <w:b/>
          <w:bCs/>
          <w:sz w:val="24"/>
        </w:rPr>
        <w:t>29</w:t>
      </w:r>
      <w:r w:rsidRPr="003B03E3">
        <w:rPr>
          <w:rFonts w:ascii="Book Antiqua" w:hAnsi="Book Antiqua"/>
          <w:sz w:val="24"/>
        </w:rPr>
        <w:t>: 277-283 [PMID: 1832212]</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Christophis P</w:t>
      </w:r>
      <w:r w:rsidRPr="000C4C12">
        <w:rPr>
          <w:rFonts w:ascii="Book Antiqua" w:hAnsi="Book Antiqua"/>
          <w:sz w:val="24"/>
        </w:rPr>
        <w:t>, Asamoto S, Kuchelmeister K, Schachenmayr W. "Juxtafacet cysts", a misleading name for cystic formations of mobile spine (CYFMOS). </w:t>
      </w:r>
      <w:r w:rsidRPr="000C4C12">
        <w:rPr>
          <w:rFonts w:ascii="Book Antiqua" w:hAnsi="Book Antiqua"/>
          <w:i/>
          <w:iCs/>
          <w:sz w:val="24"/>
        </w:rPr>
        <w:t>Eur Spine J</w:t>
      </w:r>
      <w:r w:rsidRPr="000C4C12">
        <w:rPr>
          <w:rFonts w:ascii="Book Antiqua" w:hAnsi="Book Antiqua"/>
          <w:sz w:val="24"/>
        </w:rPr>
        <w:t> 2007; </w:t>
      </w:r>
      <w:r w:rsidRPr="000C4C12">
        <w:rPr>
          <w:rFonts w:ascii="Book Antiqua" w:hAnsi="Book Antiqua"/>
          <w:b/>
          <w:bCs/>
          <w:sz w:val="24"/>
        </w:rPr>
        <w:t>16</w:t>
      </w:r>
      <w:r w:rsidRPr="000C4C12">
        <w:rPr>
          <w:rFonts w:ascii="Book Antiqua" w:hAnsi="Book Antiqua"/>
          <w:sz w:val="24"/>
        </w:rPr>
        <w:t>: 1499-1505 [PMID: 17203271 DOI: 10.1007/s00586-006-0287-5]</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Sypert GW</w:t>
      </w:r>
      <w:r w:rsidRPr="000C4C12">
        <w:rPr>
          <w:rFonts w:ascii="Book Antiqua" w:hAnsi="Book Antiqua"/>
          <w:sz w:val="24"/>
        </w:rPr>
        <w:t>, Leech RW, Harris AB. Posttraumatic lumbar epidural true synovial cyst. Case report. </w:t>
      </w:r>
      <w:r w:rsidRPr="000C4C12">
        <w:rPr>
          <w:rFonts w:ascii="Book Antiqua" w:hAnsi="Book Antiqua"/>
          <w:i/>
          <w:iCs/>
          <w:sz w:val="24"/>
        </w:rPr>
        <w:t>J Neurosurg</w:t>
      </w:r>
      <w:r w:rsidRPr="000C4C12">
        <w:rPr>
          <w:rFonts w:ascii="Book Antiqua" w:hAnsi="Book Antiqua"/>
          <w:sz w:val="24"/>
        </w:rPr>
        <w:t> 1973; </w:t>
      </w:r>
      <w:r w:rsidRPr="000C4C12">
        <w:rPr>
          <w:rFonts w:ascii="Book Antiqua" w:hAnsi="Book Antiqua"/>
          <w:b/>
          <w:bCs/>
          <w:sz w:val="24"/>
        </w:rPr>
        <w:t>39</w:t>
      </w:r>
      <w:r w:rsidRPr="000C4C12">
        <w:rPr>
          <w:rFonts w:ascii="Book Antiqua" w:hAnsi="Book Antiqua"/>
          <w:sz w:val="24"/>
        </w:rPr>
        <w:t>: 246-248 [PMID: 4719701 DOI: 10.3171/jns.1973.39.2.0246]</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Freidberg SR</w:t>
      </w:r>
      <w:r w:rsidRPr="000C4C12">
        <w:rPr>
          <w:rFonts w:ascii="Book Antiqua" w:hAnsi="Book Antiqua"/>
          <w:sz w:val="24"/>
        </w:rPr>
        <w:t>, Fellows T, Thomas CB, Mancall AC. Experience with symptomatic spinal epidural cysts. </w:t>
      </w:r>
      <w:r w:rsidRPr="000C4C12">
        <w:rPr>
          <w:rFonts w:ascii="Book Antiqua" w:hAnsi="Book Antiqua"/>
          <w:i/>
          <w:iCs/>
          <w:sz w:val="24"/>
        </w:rPr>
        <w:t>Neurosurgery</w:t>
      </w:r>
      <w:r w:rsidRPr="000C4C12">
        <w:rPr>
          <w:rFonts w:ascii="Book Antiqua" w:hAnsi="Book Antiqua"/>
          <w:sz w:val="24"/>
        </w:rPr>
        <w:t> 1994; </w:t>
      </w:r>
      <w:r w:rsidRPr="000C4C12">
        <w:rPr>
          <w:rFonts w:ascii="Book Antiqua" w:hAnsi="Book Antiqua"/>
          <w:b/>
          <w:bCs/>
          <w:sz w:val="24"/>
        </w:rPr>
        <w:t>34</w:t>
      </w:r>
      <w:r w:rsidRPr="000C4C12">
        <w:rPr>
          <w:rFonts w:ascii="Book Antiqua" w:hAnsi="Book Antiqua"/>
          <w:sz w:val="24"/>
        </w:rPr>
        <w:t>: 989-93; discussion 993 [PMID: 8084409 DOI: 10.1227/00006123-199406000-00006]</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Howington JU</w:t>
      </w:r>
      <w:r w:rsidRPr="000C4C12">
        <w:rPr>
          <w:rFonts w:ascii="Book Antiqua" w:hAnsi="Book Antiqua"/>
          <w:sz w:val="24"/>
        </w:rPr>
        <w:t>, Connolly ES, Voorhies RM. Intraspinal synovial cysts: 10-year experience at the Ochsner Clinic. </w:t>
      </w:r>
      <w:r w:rsidRPr="000C4C12">
        <w:rPr>
          <w:rFonts w:ascii="Book Antiqua" w:hAnsi="Book Antiqua"/>
          <w:i/>
          <w:iCs/>
          <w:sz w:val="24"/>
        </w:rPr>
        <w:t>J Neurosurg</w:t>
      </w:r>
      <w:r w:rsidRPr="000C4C12">
        <w:rPr>
          <w:rFonts w:ascii="Book Antiqua" w:hAnsi="Book Antiqua"/>
          <w:sz w:val="24"/>
        </w:rPr>
        <w:t> 1999; </w:t>
      </w:r>
      <w:r w:rsidRPr="000C4C12">
        <w:rPr>
          <w:rFonts w:ascii="Book Antiqua" w:hAnsi="Book Antiqua"/>
          <w:b/>
          <w:bCs/>
          <w:sz w:val="24"/>
        </w:rPr>
        <w:t>91</w:t>
      </w:r>
      <w:r w:rsidRPr="000C4C12">
        <w:rPr>
          <w:rFonts w:ascii="Book Antiqua" w:hAnsi="Book Antiqua"/>
          <w:sz w:val="24"/>
        </w:rPr>
        <w:t>: 193-199 [PMID: 10505504 DOI: 10.3171/spi.1999.91.2.0193]</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lastRenderedPageBreak/>
        <w:t>Sabo RA</w:t>
      </w:r>
      <w:r w:rsidRPr="000C4C12">
        <w:rPr>
          <w:rFonts w:ascii="Book Antiqua" w:hAnsi="Book Antiqua"/>
          <w:sz w:val="24"/>
        </w:rPr>
        <w:t>, Tracy PT, Weinger JM. A series of 60 juxtafacet cysts: clinical presentation, the role of spinal instability, and treatment. </w:t>
      </w:r>
      <w:r w:rsidRPr="000C4C12">
        <w:rPr>
          <w:rFonts w:ascii="Book Antiqua" w:hAnsi="Book Antiqua"/>
          <w:i/>
          <w:iCs/>
          <w:sz w:val="24"/>
        </w:rPr>
        <w:t>J Neurosurg</w:t>
      </w:r>
      <w:r w:rsidRPr="000C4C12">
        <w:rPr>
          <w:rFonts w:ascii="Book Antiqua" w:hAnsi="Book Antiqua"/>
          <w:sz w:val="24"/>
        </w:rPr>
        <w:t> 1996; </w:t>
      </w:r>
      <w:r w:rsidRPr="000C4C12">
        <w:rPr>
          <w:rFonts w:ascii="Book Antiqua" w:hAnsi="Book Antiqua"/>
          <w:b/>
          <w:bCs/>
          <w:sz w:val="24"/>
        </w:rPr>
        <w:t>85</w:t>
      </w:r>
      <w:r w:rsidRPr="000C4C12">
        <w:rPr>
          <w:rFonts w:ascii="Book Antiqua" w:hAnsi="Book Antiqua"/>
          <w:sz w:val="24"/>
        </w:rPr>
        <w:t>: 560-565 [PMID: 8814156 DOI: 10.3171/jns.1996.85.4.0560]</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Yarde WL</w:t>
      </w:r>
      <w:r w:rsidRPr="000C4C12">
        <w:rPr>
          <w:rFonts w:ascii="Book Antiqua" w:hAnsi="Book Antiqua"/>
          <w:sz w:val="24"/>
        </w:rPr>
        <w:t>, Arnold PM, Kepes JJ, O'Boynick PL, Wilkinson SB, Batnitzky S. Synovial cysts of the lumbar spine: diagnosis, surgical management, and pathogenesis. Report of eight cases. </w:t>
      </w:r>
      <w:r w:rsidRPr="000C4C12">
        <w:rPr>
          <w:rFonts w:ascii="Book Antiqua" w:hAnsi="Book Antiqua"/>
          <w:i/>
          <w:iCs/>
          <w:sz w:val="24"/>
        </w:rPr>
        <w:t>Surg Neurol</w:t>
      </w:r>
      <w:r w:rsidRPr="000C4C12">
        <w:rPr>
          <w:rFonts w:ascii="Book Antiqua" w:hAnsi="Book Antiqua"/>
          <w:sz w:val="24"/>
        </w:rPr>
        <w:t> 1995; </w:t>
      </w:r>
      <w:r w:rsidRPr="000C4C12">
        <w:rPr>
          <w:rFonts w:ascii="Book Antiqua" w:hAnsi="Book Antiqua"/>
          <w:b/>
          <w:bCs/>
          <w:sz w:val="24"/>
        </w:rPr>
        <w:t>43</w:t>
      </w:r>
      <w:r w:rsidRPr="000C4C12">
        <w:rPr>
          <w:rFonts w:ascii="Book Antiqua" w:hAnsi="Book Antiqua"/>
          <w:sz w:val="24"/>
        </w:rPr>
        <w:t>: 459-64; discussion 465 [PMID: 7660284]</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Landi A</w:t>
      </w:r>
      <w:r w:rsidRPr="000C4C12">
        <w:rPr>
          <w:rFonts w:ascii="Book Antiqua" w:hAnsi="Book Antiqua"/>
          <w:sz w:val="24"/>
        </w:rPr>
        <w:t>, Marotta N, Tarantino R, Ruggeri AG, Cappelletti M, Ramieri A, Domenicucci M, Delfini R. Microsurgical excision without fusion as a safe option for resection of synovial cyst of the lumbar spine: long-term follow-up in mono-institutional experience. </w:t>
      </w:r>
      <w:r w:rsidRPr="000C4C12">
        <w:rPr>
          <w:rFonts w:ascii="Book Antiqua" w:hAnsi="Book Antiqua"/>
          <w:i/>
          <w:iCs/>
          <w:sz w:val="24"/>
        </w:rPr>
        <w:t>Neurosurg Rev</w:t>
      </w:r>
      <w:r w:rsidRPr="000C4C12">
        <w:rPr>
          <w:rFonts w:ascii="Book Antiqua" w:hAnsi="Book Antiqua"/>
          <w:sz w:val="24"/>
        </w:rPr>
        <w:t> 2012; </w:t>
      </w:r>
      <w:r w:rsidRPr="000C4C12">
        <w:rPr>
          <w:rFonts w:ascii="Book Antiqua" w:hAnsi="Book Antiqua"/>
          <w:b/>
          <w:bCs/>
          <w:sz w:val="24"/>
        </w:rPr>
        <w:t>35</w:t>
      </w:r>
      <w:r w:rsidRPr="000C4C12">
        <w:rPr>
          <w:rFonts w:ascii="Book Antiqua" w:hAnsi="Book Antiqua"/>
          <w:sz w:val="24"/>
        </w:rPr>
        <w:t>: 245-53; discussion 253 [PMID: 22009492 DOI: 10.1007/s10143-011-0356-z]</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Elmslie RC</w:t>
      </w:r>
      <w:r w:rsidRPr="000C4C12">
        <w:rPr>
          <w:rFonts w:ascii="Book Antiqua" w:hAnsi="Book Antiqua"/>
          <w:sz w:val="24"/>
        </w:rPr>
        <w:t>. Cyst of Synovial Membrane in the Region of the Internal Semilunar Cartilage. </w:t>
      </w:r>
      <w:r w:rsidRPr="000C4C12">
        <w:rPr>
          <w:rFonts w:ascii="Book Antiqua" w:hAnsi="Book Antiqua"/>
          <w:i/>
          <w:iCs/>
          <w:sz w:val="24"/>
        </w:rPr>
        <w:t>Proc R Soc Med</w:t>
      </w:r>
      <w:r w:rsidRPr="000C4C12">
        <w:rPr>
          <w:rFonts w:ascii="Book Antiqua" w:hAnsi="Book Antiqua"/>
          <w:sz w:val="24"/>
        </w:rPr>
        <w:t> 1930; </w:t>
      </w:r>
      <w:r w:rsidRPr="000C4C12">
        <w:rPr>
          <w:rFonts w:ascii="Book Antiqua" w:hAnsi="Book Antiqua"/>
          <w:b/>
          <w:bCs/>
          <w:sz w:val="24"/>
        </w:rPr>
        <w:t>23</w:t>
      </w:r>
      <w:r w:rsidRPr="000C4C12">
        <w:rPr>
          <w:rFonts w:ascii="Book Antiqua" w:hAnsi="Book Antiqua"/>
          <w:sz w:val="24"/>
        </w:rPr>
        <w:t>: 1586-1587 [PMID: 19987788]</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Banning CS</w:t>
      </w:r>
      <w:r w:rsidRPr="000C4C12">
        <w:rPr>
          <w:rFonts w:ascii="Book Antiqua" w:hAnsi="Book Antiqua"/>
          <w:sz w:val="24"/>
        </w:rPr>
        <w:t>, Thorell WE, Leibrock LG. Patient outcome after resection of lumbar juxtafacet cysts. </w:t>
      </w:r>
      <w:r w:rsidRPr="000C4C12">
        <w:rPr>
          <w:rFonts w:ascii="Book Antiqua" w:hAnsi="Book Antiqua"/>
          <w:i/>
          <w:iCs/>
          <w:sz w:val="24"/>
        </w:rPr>
        <w:t xml:space="preserve">Spine </w:t>
      </w:r>
      <w:r w:rsidRPr="003B03E3">
        <w:rPr>
          <w:rFonts w:ascii="Book Antiqua" w:hAnsi="Book Antiqua"/>
          <w:iCs/>
          <w:sz w:val="24"/>
        </w:rPr>
        <w:t>(Phila Pa 1976)</w:t>
      </w:r>
      <w:r w:rsidRPr="000C4C12">
        <w:rPr>
          <w:rFonts w:ascii="Book Antiqua" w:hAnsi="Book Antiqua"/>
          <w:sz w:val="24"/>
        </w:rPr>
        <w:t> 2001; </w:t>
      </w:r>
      <w:r w:rsidRPr="000C4C12">
        <w:rPr>
          <w:rFonts w:ascii="Book Antiqua" w:hAnsi="Book Antiqua"/>
          <w:b/>
          <w:bCs/>
          <w:sz w:val="24"/>
        </w:rPr>
        <w:t>26</w:t>
      </w:r>
      <w:r w:rsidRPr="000C4C12">
        <w:rPr>
          <w:rFonts w:ascii="Book Antiqua" w:hAnsi="Book Antiqua"/>
          <w:sz w:val="24"/>
        </w:rPr>
        <w:t>: 969-972 [PMID: 11317123 DOI: 10.1097/00007632-200104150-00024]</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Boviatsis EJ</w:t>
      </w:r>
      <w:r w:rsidRPr="000C4C12">
        <w:rPr>
          <w:rFonts w:ascii="Book Antiqua" w:hAnsi="Book Antiqua"/>
          <w:sz w:val="24"/>
        </w:rPr>
        <w:t>, Stavrinou LC, Kouyialis AT, Gavra MM, Stavrinou PC, Themistokleous M, Selviaridis P, Sakas DE. Spinal synovial cysts: pathogenesis, diagnosis and surgical treatment in a series of seven cases and literature review. </w:t>
      </w:r>
      <w:r w:rsidRPr="000C4C12">
        <w:rPr>
          <w:rFonts w:ascii="Book Antiqua" w:hAnsi="Book Antiqua"/>
          <w:i/>
          <w:iCs/>
          <w:sz w:val="24"/>
        </w:rPr>
        <w:t>Eur Spine J</w:t>
      </w:r>
      <w:r w:rsidRPr="000C4C12">
        <w:rPr>
          <w:rFonts w:ascii="Book Antiqua" w:hAnsi="Book Antiqua"/>
          <w:sz w:val="24"/>
        </w:rPr>
        <w:t> 2008; </w:t>
      </w:r>
      <w:r w:rsidRPr="000C4C12">
        <w:rPr>
          <w:rFonts w:ascii="Book Antiqua" w:hAnsi="Book Antiqua"/>
          <w:b/>
          <w:bCs/>
          <w:sz w:val="24"/>
        </w:rPr>
        <w:t>17</w:t>
      </w:r>
      <w:r w:rsidRPr="000C4C12">
        <w:rPr>
          <w:rFonts w:ascii="Book Antiqua" w:hAnsi="Book Antiqua"/>
          <w:sz w:val="24"/>
        </w:rPr>
        <w:t>: 831-837 [PMID: 18389295 DOI: 10.1007/s00586-007-0563-z]</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Epstein NE</w:t>
      </w:r>
      <w:r w:rsidRPr="000C4C12">
        <w:rPr>
          <w:rFonts w:ascii="Book Antiqua" w:hAnsi="Book Antiqua"/>
          <w:sz w:val="24"/>
        </w:rPr>
        <w:t>. Lumbar laminectomy for the resection of synovial cysts and coexisting lumbar spinal stenosis or degenerative spondylolisthesis: an outcome study. </w:t>
      </w:r>
      <w:r w:rsidRPr="000C4C12">
        <w:rPr>
          <w:rFonts w:ascii="Book Antiqua" w:hAnsi="Book Antiqua"/>
          <w:i/>
          <w:iCs/>
          <w:sz w:val="24"/>
        </w:rPr>
        <w:t xml:space="preserve">Spine </w:t>
      </w:r>
      <w:r w:rsidRPr="003B03E3">
        <w:rPr>
          <w:rFonts w:ascii="Book Antiqua" w:hAnsi="Book Antiqua"/>
          <w:iCs/>
          <w:sz w:val="24"/>
        </w:rPr>
        <w:t>(Phila Pa 1976)</w:t>
      </w:r>
      <w:r w:rsidRPr="000C4C12">
        <w:rPr>
          <w:rFonts w:ascii="Book Antiqua" w:hAnsi="Book Antiqua"/>
          <w:sz w:val="24"/>
        </w:rPr>
        <w:t> 2004; </w:t>
      </w:r>
      <w:r w:rsidRPr="000C4C12">
        <w:rPr>
          <w:rFonts w:ascii="Book Antiqua" w:hAnsi="Book Antiqua"/>
          <w:b/>
          <w:bCs/>
          <w:sz w:val="24"/>
        </w:rPr>
        <w:t>29</w:t>
      </w:r>
      <w:r w:rsidRPr="000C4C12">
        <w:rPr>
          <w:rFonts w:ascii="Book Antiqua" w:hAnsi="Book Antiqua"/>
          <w:sz w:val="24"/>
        </w:rPr>
        <w:t>: 1049-55; discussion 1056 [PMID: 15105680 DOI: 10.1097/00007632-200405010-00018]</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Métellus P</w:t>
      </w:r>
      <w:r w:rsidRPr="000C4C12">
        <w:rPr>
          <w:rFonts w:ascii="Book Antiqua" w:hAnsi="Book Antiqua"/>
          <w:sz w:val="24"/>
        </w:rPr>
        <w:t>, Fuentes S, Adetchessi T, Levrier O, Flores-Parra I, Talianu D, Dufour H, Bouvier C, Manera L, Grisoli F. Retrospective study of 77 patients harbouring lumbar synovial cysts: functional and neurological outcome. </w:t>
      </w:r>
      <w:r w:rsidRPr="000C4C12">
        <w:rPr>
          <w:rFonts w:ascii="Book Antiqua" w:hAnsi="Book Antiqua"/>
          <w:i/>
          <w:iCs/>
          <w:sz w:val="24"/>
        </w:rPr>
        <w:t xml:space="preserve">Acta Neurochir </w:t>
      </w:r>
      <w:r w:rsidRPr="003B03E3">
        <w:rPr>
          <w:rFonts w:ascii="Book Antiqua" w:hAnsi="Book Antiqua"/>
          <w:iCs/>
          <w:sz w:val="24"/>
        </w:rPr>
        <w:t>(Wien)</w:t>
      </w:r>
      <w:r w:rsidRPr="000C4C12">
        <w:rPr>
          <w:rFonts w:ascii="Book Antiqua" w:hAnsi="Book Antiqua"/>
          <w:sz w:val="24"/>
        </w:rPr>
        <w:t> 2006; </w:t>
      </w:r>
      <w:r w:rsidRPr="000C4C12">
        <w:rPr>
          <w:rFonts w:ascii="Book Antiqua" w:hAnsi="Book Antiqua"/>
          <w:b/>
          <w:bCs/>
          <w:sz w:val="24"/>
        </w:rPr>
        <w:t>148</w:t>
      </w:r>
      <w:r w:rsidRPr="000C4C12">
        <w:rPr>
          <w:rFonts w:ascii="Book Antiqua" w:hAnsi="Book Antiqua"/>
          <w:sz w:val="24"/>
        </w:rPr>
        <w:t>: 47-54; discussion 54 [PMID: 16258839 DOI: 10.1007/s00701-005-0650-z]</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Shah RV</w:t>
      </w:r>
      <w:r w:rsidRPr="000C4C12">
        <w:rPr>
          <w:rFonts w:ascii="Book Antiqua" w:hAnsi="Book Antiqua"/>
          <w:sz w:val="24"/>
        </w:rPr>
        <w:t>, Lutz GE. Lumbar intraspinal synovial cysts: conservative management and review of the world's literature. </w:t>
      </w:r>
      <w:r w:rsidRPr="000C4C12">
        <w:rPr>
          <w:rFonts w:ascii="Book Antiqua" w:hAnsi="Book Antiqua"/>
          <w:i/>
          <w:iCs/>
          <w:sz w:val="24"/>
        </w:rPr>
        <w:t>Spine J</w:t>
      </w:r>
      <w:r w:rsidRPr="000C4C12">
        <w:rPr>
          <w:rFonts w:ascii="Book Antiqua" w:hAnsi="Book Antiqua"/>
          <w:sz w:val="24"/>
        </w:rPr>
        <w:t> 2003; </w:t>
      </w:r>
      <w:r w:rsidRPr="000C4C12">
        <w:rPr>
          <w:rFonts w:ascii="Book Antiqua" w:hAnsi="Book Antiqua"/>
          <w:b/>
          <w:bCs/>
          <w:sz w:val="24"/>
        </w:rPr>
        <w:t>3</w:t>
      </w:r>
      <w:r w:rsidRPr="000C4C12">
        <w:rPr>
          <w:rFonts w:ascii="Book Antiqua" w:hAnsi="Book Antiqua"/>
          <w:sz w:val="24"/>
        </w:rPr>
        <w:t>: 479-488 [PMID: 14609693 DOI: 10.1016/S1529-9430(03)00148-7]</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lastRenderedPageBreak/>
        <w:t>Trummer M</w:t>
      </w:r>
      <w:r w:rsidRPr="000C4C12">
        <w:rPr>
          <w:rFonts w:ascii="Book Antiqua" w:hAnsi="Book Antiqua"/>
          <w:sz w:val="24"/>
        </w:rPr>
        <w:t>, Flaschka G, Tillich M, Homann CN, Unger F, Eustacchio S. Diagnosis and surgical management of intraspinal synovial cysts: report of 19 cases. </w:t>
      </w:r>
      <w:r w:rsidRPr="000C4C12">
        <w:rPr>
          <w:rFonts w:ascii="Book Antiqua" w:hAnsi="Book Antiqua"/>
          <w:i/>
          <w:iCs/>
          <w:sz w:val="24"/>
        </w:rPr>
        <w:t>J Neurol Neurosurg Psychiatry</w:t>
      </w:r>
      <w:r w:rsidRPr="000C4C12">
        <w:rPr>
          <w:rFonts w:ascii="Book Antiqua" w:hAnsi="Book Antiqua"/>
          <w:sz w:val="24"/>
        </w:rPr>
        <w:t> 2001; </w:t>
      </w:r>
      <w:r w:rsidRPr="000C4C12">
        <w:rPr>
          <w:rFonts w:ascii="Book Antiqua" w:hAnsi="Book Antiqua"/>
          <w:b/>
          <w:bCs/>
          <w:sz w:val="24"/>
        </w:rPr>
        <w:t>70</w:t>
      </w:r>
      <w:r w:rsidRPr="000C4C12">
        <w:rPr>
          <w:rFonts w:ascii="Book Antiqua" w:hAnsi="Book Antiqua"/>
          <w:sz w:val="24"/>
        </w:rPr>
        <w:t>: 74-77 [PMID: 11118251 DOI: 10.1136/jnnp.70.1.74]</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Psaila JV</w:t>
      </w:r>
      <w:r w:rsidRPr="000C4C12">
        <w:rPr>
          <w:rFonts w:ascii="Book Antiqua" w:hAnsi="Book Antiqua"/>
          <w:sz w:val="24"/>
        </w:rPr>
        <w:t>, Mansel RE. The surface ultrastructure of ganglia. </w:t>
      </w:r>
      <w:r w:rsidRPr="000C4C12">
        <w:rPr>
          <w:rFonts w:ascii="Book Antiqua" w:hAnsi="Book Antiqua"/>
          <w:i/>
          <w:iCs/>
          <w:sz w:val="24"/>
        </w:rPr>
        <w:t>J Bone Joint Surg Br</w:t>
      </w:r>
      <w:r w:rsidRPr="000C4C12">
        <w:rPr>
          <w:rFonts w:ascii="Book Antiqua" w:hAnsi="Book Antiqua"/>
          <w:sz w:val="24"/>
        </w:rPr>
        <w:t> 1978; </w:t>
      </w:r>
      <w:r w:rsidRPr="000C4C12">
        <w:rPr>
          <w:rFonts w:ascii="Book Antiqua" w:hAnsi="Book Antiqua"/>
          <w:b/>
          <w:bCs/>
          <w:sz w:val="24"/>
        </w:rPr>
        <w:t>60-B</w:t>
      </w:r>
      <w:r w:rsidRPr="000C4C12">
        <w:rPr>
          <w:rFonts w:ascii="Book Antiqua" w:hAnsi="Book Antiqua"/>
          <w:sz w:val="24"/>
        </w:rPr>
        <w:t>: 228-233 [PMID: 659471]</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Doyle AJ</w:t>
      </w:r>
      <w:r w:rsidRPr="000C4C12">
        <w:rPr>
          <w:rFonts w:ascii="Book Antiqua" w:hAnsi="Book Antiqua"/>
          <w:sz w:val="24"/>
        </w:rPr>
        <w:t>, Merrilees M. Synovial cysts of the lumbar facet joints in a symptomatic population: prevalence on magnetic resonance imaging. </w:t>
      </w:r>
      <w:r w:rsidRPr="000C4C12">
        <w:rPr>
          <w:rFonts w:ascii="Book Antiqua" w:hAnsi="Book Antiqua"/>
          <w:i/>
          <w:iCs/>
          <w:sz w:val="24"/>
        </w:rPr>
        <w:t xml:space="preserve">Spine </w:t>
      </w:r>
      <w:r w:rsidRPr="003B03E3">
        <w:rPr>
          <w:rFonts w:ascii="Book Antiqua" w:hAnsi="Book Antiqua"/>
          <w:iCs/>
          <w:sz w:val="24"/>
        </w:rPr>
        <w:t>(Phila Pa 1976)</w:t>
      </w:r>
      <w:r w:rsidRPr="000C4C12">
        <w:rPr>
          <w:rFonts w:ascii="Book Antiqua" w:hAnsi="Book Antiqua"/>
          <w:sz w:val="24"/>
        </w:rPr>
        <w:t> 2004; </w:t>
      </w:r>
      <w:r w:rsidRPr="000C4C12">
        <w:rPr>
          <w:rFonts w:ascii="Book Antiqua" w:hAnsi="Book Antiqua"/>
          <w:b/>
          <w:bCs/>
          <w:sz w:val="24"/>
        </w:rPr>
        <w:t>29</w:t>
      </w:r>
      <w:r w:rsidRPr="000C4C12">
        <w:rPr>
          <w:rFonts w:ascii="Book Antiqua" w:hAnsi="Book Antiqua"/>
          <w:sz w:val="24"/>
        </w:rPr>
        <w:t>: 874-878 [PMID: 15082987 DOI: 10.1097/00007632-200404150-00010]</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Lyons MK</w:t>
      </w:r>
      <w:r w:rsidRPr="000C4C12">
        <w:rPr>
          <w:rFonts w:ascii="Book Antiqua" w:hAnsi="Book Antiqua"/>
          <w:sz w:val="24"/>
        </w:rPr>
        <w:t>, Atkinson JL, Wharen RE, Deen HG, Zimmerman RS, Lemens SM. Surgical evaluation and management of lumbar synovial cysts: the Mayo Clinic experience. </w:t>
      </w:r>
      <w:r w:rsidRPr="000C4C12">
        <w:rPr>
          <w:rFonts w:ascii="Book Antiqua" w:hAnsi="Book Antiqua"/>
          <w:i/>
          <w:iCs/>
          <w:sz w:val="24"/>
        </w:rPr>
        <w:t>J Neurosurg</w:t>
      </w:r>
      <w:r w:rsidRPr="000C4C12">
        <w:rPr>
          <w:rFonts w:ascii="Book Antiqua" w:hAnsi="Book Antiqua"/>
          <w:sz w:val="24"/>
        </w:rPr>
        <w:t> 2000; </w:t>
      </w:r>
      <w:r w:rsidRPr="000C4C12">
        <w:rPr>
          <w:rFonts w:ascii="Book Antiqua" w:hAnsi="Book Antiqua"/>
          <w:b/>
          <w:bCs/>
          <w:sz w:val="24"/>
        </w:rPr>
        <w:t>93</w:t>
      </w:r>
      <w:r w:rsidRPr="000C4C12">
        <w:rPr>
          <w:rFonts w:ascii="Book Antiqua" w:hAnsi="Book Antiqua"/>
          <w:sz w:val="24"/>
        </w:rPr>
        <w:t>: 53-57 [PMID: 10879758 DOI: 10.3171/spi.2000.93.1.0053]</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Choudhri HF</w:t>
      </w:r>
      <w:r w:rsidRPr="000C4C12">
        <w:rPr>
          <w:rFonts w:ascii="Book Antiqua" w:hAnsi="Book Antiqua"/>
          <w:sz w:val="24"/>
        </w:rPr>
        <w:t>, Perling LH. Diagnosis and management of juxtafacet cysts. </w:t>
      </w:r>
      <w:r w:rsidRPr="000C4C12">
        <w:rPr>
          <w:rFonts w:ascii="Book Antiqua" w:hAnsi="Book Antiqua"/>
          <w:i/>
          <w:iCs/>
          <w:sz w:val="24"/>
        </w:rPr>
        <w:t>Neurosurg Focus</w:t>
      </w:r>
      <w:r w:rsidRPr="000C4C12">
        <w:rPr>
          <w:rFonts w:ascii="Book Antiqua" w:hAnsi="Book Antiqua"/>
          <w:sz w:val="24"/>
        </w:rPr>
        <w:t> 2006; </w:t>
      </w:r>
      <w:r w:rsidRPr="000C4C12">
        <w:rPr>
          <w:rFonts w:ascii="Book Antiqua" w:hAnsi="Book Antiqua"/>
          <w:b/>
          <w:bCs/>
          <w:sz w:val="24"/>
        </w:rPr>
        <w:t>20</w:t>
      </w:r>
      <w:r w:rsidRPr="000C4C12">
        <w:rPr>
          <w:rFonts w:ascii="Book Antiqua" w:hAnsi="Book Antiqua"/>
          <w:sz w:val="24"/>
        </w:rPr>
        <w:t>: E1 [PMID: 16599415 DOI: 10.3171/foc.2006.20.3.2]</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Khan AM</w:t>
      </w:r>
      <w:r w:rsidRPr="000C4C12">
        <w:rPr>
          <w:rFonts w:ascii="Book Antiqua" w:hAnsi="Book Antiqua"/>
          <w:sz w:val="24"/>
        </w:rPr>
        <w:t>, Girardi F. Spinal lumbar synovial cysts. Diagnosis and management challenge. </w:t>
      </w:r>
      <w:r w:rsidRPr="000C4C12">
        <w:rPr>
          <w:rFonts w:ascii="Book Antiqua" w:hAnsi="Book Antiqua"/>
          <w:i/>
          <w:iCs/>
          <w:sz w:val="24"/>
        </w:rPr>
        <w:t>Eur Spine J</w:t>
      </w:r>
      <w:r w:rsidRPr="000C4C12">
        <w:rPr>
          <w:rFonts w:ascii="Book Antiqua" w:hAnsi="Book Antiqua"/>
          <w:sz w:val="24"/>
        </w:rPr>
        <w:t> 2006; </w:t>
      </w:r>
      <w:r w:rsidRPr="000C4C12">
        <w:rPr>
          <w:rFonts w:ascii="Book Antiqua" w:hAnsi="Book Antiqua"/>
          <w:b/>
          <w:bCs/>
          <w:sz w:val="24"/>
        </w:rPr>
        <w:t>15</w:t>
      </w:r>
      <w:r w:rsidRPr="000C4C12">
        <w:rPr>
          <w:rFonts w:ascii="Book Antiqua" w:hAnsi="Book Antiqua"/>
          <w:sz w:val="24"/>
        </w:rPr>
        <w:t>: 1176-1182 [PMID: 16440202 DOI: 10.1007/s00586-005-0009-4]</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Miscusi M</w:t>
      </w:r>
      <w:r w:rsidRPr="000C4C12">
        <w:rPr>
          <w:rFonts w:ascii="Book Antiqua" w:hAnsi="Book Antiqua"/>
          <w:sz w:val="24"/>
        </w:rPr>
        <w:t>, Petrozza V, Polli FM, Forcato S, Rocca CD, Raco A. Symptomatic ganglion cyst of ligamentum flavum as a late complication of lumbar fixation. </w:t>
      </w:r>
      <w:r w:rsidRPr="000C4C12">
        <w:rPr>
          <w:rFonts w:ascii="Book Antiqua" w:hAnsi="Book Antiqua"/>
          <w:i/>
          <w:iCs/>
          <w:sz w:val="24"/>
        </w:rPr>
        <w:t>Neurol Neurochir Pol</w:t>
      </w:r>
      <w:r w:rsidRPr="000C4C12">
        <w:rPr>
          <w:rFonts w:ascii="Book Antiqua" w:hAnsi="Book Antiqua"/>
          <w:sz w:val="24"/>
        </w:rPr>
        <w:t> 2012; </w:t>
      </w:r>
      <w:r w:rsidRPr="000C4C12">
        <w:rPr>
          <w:rFonts w:ascii="Book Antiqua" w:hAnsi="Book Antiqua"/>
          <w:b/>
          <w:bCs/>
          <w:sz w:val="24"/>
        </w:rPr>
        <w:t>46</w:t>
      </w:r>
      <w:r w:rsidRPr="000C4C12">
        <w:rPr>
          <w:rFonts w:ascii="Book Antiqua" w:hAnsi="Book Antiqua"/>
          <w:sz w:val="24"/>
        </w:rPr>
        <w:t>: 82-86 [PMID: 22426766]</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Khan AM</w:t>
      </w:r>
      <w:r w:rsidRPr="000C4C12">
        <w:rPr>
          <w:rFonts w:ascii="Book Antiqua" w:hAnsi="Book Antiqua"/>
          <w:sz w:val="24"/>
        </w:rPr>
        <w:t>, Synnot K, Cammisa FP, Girardi FP. Lumbar synovial cysts of the spine: an evaluation of surgical outcome. </w:t>
      </w:r>
      <w:r w:rsidRPr="000C4C12">
        <w:rPr>
          <w:rFonts w:ascii="Book Antiqua" w:hAnsi="Book Antiqua"/>
          <w:i/>
          <w:iCs/>
          <w:sz w:val="24"/>
        </w:rPr>
        <w:t>J Spinal Disord Tech</w:t>
      </w:r>
      <w:r w:rsidRPr="000C4C12">
        <w:rPr>
          <w:rFonts w:ascii="Book Antiqua" w:hAnsi="Book Antiqua"/>
          <w:sz w:val="24"/>
        </w:rPr>
        <w:t> 2005; </w:t>
      </w:r>
      <w:r w:rsidRPr="000C4C12">
        <w:rPr>
          <w:rFonts w:ascii="Book Antiqua" w:hAnsi="Book Antiqua"/>
          <w:b/>
          <w:bCs/>
          <w:sz w:val="24"/>
        </w:rPr>
        <w:t>18</w:t>
      </w:r>
      <w:r w:rsidRPr="000C4C12">
        <w:rPr>
          <w:rFonts w:ascii="Book Antiqua" w:hAnsi="Book Antiqua"/>
          <w:sz w:val="24"/>
        </w:rPr>
        <w:t>: 127-131 [PMID: 15800428 DOI: 10.1097/01.bsd.0000156830.68431.70]</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Sandhu FA</w:t>
      </w:r>
      <w:r w:rsidRPr="000C4C12">
        <w:rPr>
          <w:rFonts w:ascii="Book Antiqua" w:hAnsi="Book Antiqua"/>
          <w:sz w:val="24"/>
        </w:rPr>
        <w:t>, Santiago P, Fessler RG, Palmer S. Minimally invasive surgical treatment of lumbar synovial cysts. </w:t>
      </w:r>
      <w:r w:rsidRPr="000C4C12">
        <w:rPr>
          <w:rFonts w:ascii="Book Antiqua" w:hAnsi="Book Antiqua"/>
          <w:i/>
          <w:iCs/>
          <w:sz w:val="24"/>
        </w:rPr>
        <w:t>Neurosurgery</w:t>
      </w:r>
      <w:r w:rsidRPr="000C4C12">
        <w:rPr>
          <w:rFonts w:ascii="Book Antiqua" w:hAnsi="Book Antiqua"/>
          <w:sz w:val="24"/>
        </w:rPr>
        <w:t> 2004; </w:t>
      </w:r>
      <w:r w:rsidRPr="000C4C12">
        <w:rPr>
          <w:rFonts w:ascii="Book Antiqua" w:hAnsi="Book Antiqua"/>
          <w:b/>
          <w:bCs/>
          <w:sz w:val="24"/>
        </w:rPr>
        <w:t>54</w:t>
      </w:r>
      <w:r w:rsidRPr="000C4C12">
        <w:rPr>
          <w:rFonts w:ascii="Book Antiqua" w:hAnsi="Book Antiqua"/>
          <w:sz w:val="24"/>
        </w:rPr>
        <w:t>: 107-11; discussion 111-2 [PMID: 14683546 DOI: 10.1227/01.NEU.0000097269.79994.2F]</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Salmon B</w:t>
      </w:r>
      <w:r w:rsidRPr="000C4C12">
        <w:rPr>
          <w:rFonts w:ascii="Book Antiqua" w:hAnsi="Book Antiqua"/>
          <w:sz w:val="24"/>
        </w:rPr>
        <w:t>, Martin D, Lenelle J, Stevenaert A. Juxtafacet cyst of the lumbar spine. Clinical, radiological and therapeutic aspects in 28 cases. </w:t>
      </w:r>
      <w:r w:rsidRPr="000C4C12">
        <w:rPr>
          <w:rFonts w:ascii="Book Antiqua" w:hAnsi="Book Antiqua"/>
          <w:i/>
          <w:iCs/>
          <w:sz w:val="24"/>
        </w:rPr>
        <w:t xml:space="preserve">Acta Neurochir </w:t>
      </w:r>
      <w:r w:rsidRPr="003B03E3">
        <w:rPr>
          <w:rFonts w:ascii="Book Antiqua" w:hAnsi="Book Antiqua"/>
          <w:iCs/>
          <w:sz w:val="24"/>
        </w:rPr>
        <w:t>(Wien)</w:t>
      </w:r>
      <w:r w:rsidRPr="000C4C12">
        <w:rPr>
          <w:rFonts w:ascii="Book Antiqua" w:hAnsi="Book Antiqua"/>
          <w:sz w:val="24"/>
        </w:rPr>
        <w:t> 2001; </w:t>
      </w:r>
      <w:r w:rsidRPr="000C4C12">
        <w:rPr>
          <w:rFonts w:ascii="Book Antiqua" w:hAnsi="Book Antiqua"/>
          <w:b/>
          <w:bCs/>
          <w:sz w:val="24"/>
        </w:rPr>
        <w:t>143</w:t>
      </w:r>
      <w:r w:rsidRPr="000C4C12">
        <w:rPr>
          <w:rFonts w:ascii="Book Antiqua" w:hAnsi="Book Antiqua"/>
          <w:sz w:val="24"/>
        </w:rPr>
        <w:t>: 129-134 [PMID: 11459083 DOI: 10.1007/s007010170117]</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Ramieri A</w:t>
      </w:r>
      <w:r w:rsidRPr="000C4C12">
        <w:rPr>
          <w:rFonts w:ascii="Book Antiqua" w:hAnsi="Book Antiqua"/>
          <w:sz w:val="24"/>
        </w:rPr>
        <w:t>, Domenicucci M, Seferi A, Paolini S, Petrozza V, Delfini R. Lumbar hemorrhagic synovial cysts: diagnosis, pathogenesis, and treatment. Report of 3 cases. </w:t>
      </w:r>
      <w:r w:rsidRPr="000C4C12">
        <w:rPr>
          <w:rFonts w:ascii="Book Antiqua" w:hAnsi="Book Antiqua"/>
          <w:i/>
          <w:iCs/>
          <w:sz w:val="24"/>
        </w:rPr>
        <w:t>Surg Neurol</w:t>
      </w:r>
      <w:r w:rsidRPr="000C4C12">
        <w:rPr>
          <w:rFonts w:ascii="Book Antiqua" w:hAnsi="Book Antiqua"/>
          <w:sz w:val="24"/>
        </w:rPr>
        <w:t> 2006; </w:t>
      </w:r>
      <w:r w:rsidRPr="000C4C12">
        <w:rPr>
          <w:rFonts w:ascii="Book Antiqua" w:hAnsi="Book Antiqua"/>
          <w:b/>
          <w:bCs/>
          <w:sz w:val="24"/>
        </w:rPr>
        <w:t>65</w:t>
      </w:r>
      <w:r w:rsidRPr="000C4C12">
        <w:rPr>
          <w:rFonts w:ascii="Book Antiqua" w:hAnsi="Book Antiqua"/>
          <w:sz w:val="24"/>
        </w:rPr>
        <w:t>: 385-390, discussion 390 [PMID: 16531204 DOI: 10.1016/j.surneu.2005.07.073]</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lastRenderedPageBreak/>
        <w:t>Arantes M</w:t>
      </w:r>
      <w:r w:rsidRPr="000C4C12">
        <w:rPr>
          <w:rFonts w:ascii="Book Antiqua" w:hAnsi="Book Antiqua"/>
          <w:sz w:val="24"/>
        </w:rPr>
        <w:t>, Silva RS, Romão H, Resende M, Moniz P, Honavar M, Costa M. Spontaneous hemorrhage in a lumbar ganglion cyst. </w:t>
      </w:r>
      <w:r w:rsidRPr="000C4C12">
        <w:rPr>
          <w:rFonts w:ascii="Book Antiqua" w:hAnsi="Book Antiqua"/>
          <w:i/>
          <w:iCs/>
          <w:sz w:val="24"/>
        </w:rPr>
        <w:t xml:space="preserve">Spine </w:t>
      </w:r>
      <w:r w:rsidRPr="003B03E3">
        <w:rPr>
          <w:rFonts w:ascii="Book Antiqua" w:hAnsi="Book Antiqua"/>
          <w:iCs/>
          <w:sz w:val="24"/>
        </w:rPr>
        <w:t>(Phila Pa 1976)</w:t>
      </w:r>
      <w:r w:rsidRPr="000C4C12">
        <w:rPr>
          <w:rFonts w:ascii="Book Antiqua" w:hAnsi="Book Antiqua"/>
          <w:sz w:val="24"/>
        </w:rPr>
        <w:t> 2008; </w:t>
      </w:r>
      <w:r w:rsidRPr="000C4C12">
        <w:rPr>
          <w:rFonts w:ascii="Book Antiqua" w:hAnsi="Book Antiqua"/>
          <w:b/>
          <w:bCs/>
          <w:sz w:val="24"/>
        </w:rPr>
        <w:t>33</w:t>
      </w:r>
      <w:r w:rsidRPr="000C4C12">
        <w:rPr>
          <w:rFonts w:ascii="Book Antiqua" w:hAnsi="Book Antiqua"/>
          <w:sz w:val="24"/>
        </w:rPr>
        <w:t>: E521-E524 [PMID: 18594451 DOI: 10.1097/BRS.0b013e31817b6206]</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Tatter SB</w:t>
      </w:r>
      <w:r w:rsidRPr="000C4C12">
        <w:rPr>
          <w:rFonts w:ascii="Book Antiqua" w:hAnsi="Book Antiqua"/>
          <w:sz w:val="24"/>
        </w:rPr>
        <w:t>, Cosgrove GR. Hemorrhage into a lumbar synovial cyst causing an acute cauda equina syndrome. Case report. </w:t>
      </w:r>
      <w:r w:rsidRPr="000C4C12">
        <w:rPr>
          <w:rFonts w:ascii="Book Antiqua" w:hAnsi="Book Antiqua"/>
          <w:i/>
          <w:iCs/>
          <w:sz w:val="24"/>
        </w:rPr>
        <w:t>J Neurosurg</w:t>
      </w:r>
      <w:r w:rsidRPr="000C4C12">
        <w:rPr>
          <w:rFonts w:ascii="Book Antiqua" w:hAnsi="Book Antiqua"/>
          <w:sz w:val="24"/>
        </w:rPr>
        <w:t> 1994; </w:t>
      </w:r>
      <w:r w:rsidRPr="000C4C12">
        <w:rPr>
          <w:rFonts w:ascii="Book Antiqua" w:hAnsi="Book Antiqua"/>
          <w:b/>
          <w:bCs/>
          <w:sz w:val="24"/>
        </w:rPr>
        <w:t>81</w:t>
      </w:r>
      <w:r w:rsidRPr="000C4C12">
        <w:rPr>
          <w:rFonts w:ascii="Book Antiqua" w:hAnsi="Book Antiqua"/>
          <w:sz w:val="24"/>
        </w:rPr>
        <w:t>: 449-452 [PMID: 8057153 DOI: 10.3171/jns.1994.81.3.0449]</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Keorochana G</w:t>
      </w:r>
      <w:r w:rsidRPr="000C4C12">
        <w:rPr>
          <w:rFonts w:ascii="Book Antiqua" w:hAnsi="Book Antiqua"/>
          <w:sz w:val="24"/>
        </w:rPr>
        <w:t>, Taghavi CE, Tzeng ST, Morishita Y, Yoo JH, Lee KB, Liao JC, Wang JC. Magnetic resonance imaging grading of interspinous ligament degeneration of the lumbar spine and its relation to aging, spinal degeneration, and segmental motion. </w:t>
      </w:r>
      <w:r w:rsidRPr="000C4C12">
        <w:rPr>
          <w:rFonts w:ascii="Book Antiqua" w:hAnsi="Book Antiqua"/>
          <w:i/>
          <w:iCs/>
          <w:sz w:val="24"/>
        </w:rPr>
        <w:t>J Neurosurg Spine</w:t>
      </w:r>
      <w:r w:rsidRPr="000C4C12">
        <w:rPr>
          <w:rFonts w:ascii="Book Antiqua" w:hAnsi="Book Antiqua"/>
          <w:sz w:val="24"/>
        </w:rPr>
        <w:t> 2010; </w:t>
      </w:r>
      <w:r w:rsidRPr="000C4C12">
        <w:rPr>
          <w:rFonts w:ascii="Book Antiqua" w:hAnsi="Book Antiqua"/>
          <w:b/>
          <w:bCs/>
          <w:sz w:val="24"/>
        </w:rPr>
        <w:t>13</w:t>
      </w:r>
      <w:r w:rsidRPr="000C4C12">
        <w:rPr>
          <w:rFonts w:ascii="Book Antiqua" w:hAnsi="Book Antiqua"/>
          <w:sz w:val="24"/>
        </w:rPr>
        <w:t>: 494-499 [PMID: 20887147 DOI: 10.3171/2010.4.SPINE09515]</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Hsu KY</w:t>
      </w:r>
      <w:r w:rsidRPr="000C4C12">
        <w:rPr>
          <w:rFonts w:ascii="Book Antiqua" w:hAnsi="Book Antiqua"/>
          <w:sz w:val="24"/>
        </w:rPr>
        <w:t>, Zucherman JF, Shea WJ, Jeffrey RA. Lumbar intraspinal synovial and ganglion cysts (facet cysts). Ten-year experience in evaluation and treatment. </w:t>
      </w:r>
      <w:r w:rsidRPr="000C4C12">
        <w:rPr>
          <w:rFonts w:ascii="Book Antiqua" w:hAnsi="Book Antiqua"/>
          <w:i/>
          <w:iCs/>
          <w:sz w:val="24"/>
        </w:rPr>
        <w:t xml:space="preserve">Spine </w:t>
      </w:r>
      <w:r w:rsidRPr="003B03E3">
        <w:rPr>
          <w:rFonts w:ascii="Book Antiqua" w:hAnsi="Book Antiqua"/>
          <w:iCs/>
          <w:sz w:val="24"/>
        </w:rPr>
        <w:t>(Phila Pa 1976)</w:t>
      </w:r>
      <w:r w:rsidRPr="000C4C12">
        <w:rPr>
          <w:rFonts w:ascii="Book Antiqua" w:hAnsi="Book Antiqua"/>
          <w:sz w:val="24"/>
        </w:rPr>
        <w:t> 1995; </w:t>
      </w:r>
      <w:r w:rsidRPr="000C4C12">
        <w:rPr>
          <w:rFonts w:ascii="Book Antiqua" w:hAnsi="Book Antiqua"/>
          <w:b/>
          <w:bCs/>
          <w:sz w:val="24"/>
        </w:rPr>
        <w:t>20</w:t>
      </w:r>
      <w:r w:rsidRPr="000C4C12">
        <w:rPr>
          <w:rFonts w:ascii="Book Antiqua" w:hAnsi="Book Antiqua"/>
          <w:sz w:val="24"/>
        </w:rPr>
        <w:t>: 80-89 [PMID: 7709284 DOI: 10.1097/00007632-199501000-00015]</w:t>
      </w:r>
    </w:p>
    <w:p w:rsidR="002456C9" w:rsidRPr="000C4C12"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Sehati N</w:t>
      </w:r>
      <w:r w:rsidRPr="000C4C12">
        <w:rPr>
          <w:rFonts w:ascii="Book Antiqua" w:hAnsi="Book Antiqua"/>
          <w:sz w:val="24"/>
        </w:rPr>
        <w:t>, Khoo LT, Holly LT. Treatment of lumbar synovial cysts using minimally invasive surgical techniques. </w:t>
      </w:r>
      <w:r w:rsidRPr="000C4C12">
        <w:rPr>
          <w:rFonts w:ascii="Book Antiqua" w:hAnsi="Book Antiqua"/>
          <w:i/>
          <w:iCs/>
          <w:sz w:val="24"/>
        </w:rPr>
        <w:t>Neurosurg Focus</w:t>
      </w:r>
      <w:r w:rsidRPr="000C4C12">
        <w:rPr>
          <w:rFonts w:ascii="Book Antiqua" w:hAnsi="Book Antiqua"/>
          <w:sz w:val="24"/>
        </w:rPr>
        <w:t> 2006; </w:t>
      </w:r>
      <w:r w:rsidRPr="000C4C12">
        <w:rPr>
          <w:rFonts w:ascii="Book Antiqua" w:hAnsi="Book Antiqua"/>
          <w:b/>
          <w:bCs/>
          <w:sz w:val="24"/>
        </w:rPr>
        <w:t>20</w:t>
      </w:r>
      <w:r w:rsidRPr="000C4C12">
        <w:rPr>
          <w:rFonts w:ascii="Book Antiqua" w:hAnsi="Book Antiqua"/>
          <w:sz w:val="24"/>
        </w:rPr>
        <w:t>: E2 [PMID: 16599418 DOI: 10.3171/foc.2006.20.3.3]</w:t>
      </w:r>
    </w:p>
    <w:p w:rsidR="002456C9" w:rsidRDefault="002456C9" w:rsidP="00186D80">
      <w:pPr>
        <w:pStyle w:val="ListParagraph"/>
        <w:numPr>
          <w:ilvl w:val="0"/>
          <w:numId w:val="5"/>
        </w:numPr>
        <w:snapToGrid w:val="0"/>
        <w:spacing w:after="0" w:line="360" w:lineRule="auto"/>
        <w:ind w:left="426"/>
        <w:contextualSpacing w:val="0"/>
        <w:jc w:val="both"/>
        <w:rPr>
          <w:rFonts w:ascii="Book Antiqua" w:hAnsi="Book Antiqua"/>
          <w:sz w:val="24"/>
        </w:rPr>
      </w:pPr>
      <w:r w:rsidRPr="000C4C12">
        <w:rPr>
          <w:rFonts w:ascii="Book Antiqua" w:hAnsi="Book Antiqua"/>
          <w:b/>
          <w:bCs/>
          <w:sz w:val="24"/>
        </w:rPr>
        <w:t>Pirotte B</w:t>
      </w:r>
      <w:r w:rsidRPr="000C4C12">
        <w:rPr>
          <w:rFonts w:ascii="Book Antiqua" w:hAnsi="Book Antiqua"/>
          <w:sz w:val="24"/>
        </w:rPr>
        <w:t>, Gabrovsky N, Massager N, Levivier M, David P, Brotchi J. Synovial cysts of the lumbar spine: surgery-related results and outcome. </w:t>
      </w:r>
      <w:r w:rsidRPr="000C4C12">
        <w:rPr>
          <w:rFonts w:ascii="Book Antiqua" w:hAnsi="Book Antiqua"/>
          <w:i/>
          <w:iCs/>
          <w:sz w:val="24"/>
        </w:rPr>
        <w:t>J Neurosurg</w:t>
      </w:r>
      <w:r w:rsidRPr="000C4C12">
        <w:rPr>
          <w:rFonts w:ascii="Book Antiqua" w:hAnsi="Book Antiqua"/>
          <w:sz w:val="24"/>
        </w:rPr>
        <w:t> 2003; </w:t>
      </w:r>
      <w:r w:rsidRPr="000C4C12">
        <w:rPr>
          <w:rFonts w:ascii="Book Antiqua" w:hAnsi="Book Antiqua"/>
          <w:b/>
          <w:bCs/>
          <w:sz w:val="24"/>
        </w:rPr>
        <w:t>99</w:t>
      </w:r>
      <w:r w:rsidRPr="000C4C12">
        <w:rPr>
          <w:rFonts w:ascii="Book Antiqua" w:hAnsi="Book Antiqua"/>
          <w:sz w:val="24"/>
        </w:rPr>
        <w:t>: 14-19 [PMID: 12859053 DOI: 10.3171/spi.2003.99.1.0014]</w:t>
      </w:r>
    </w:p>
    <w:p w:rsidR="00002311" w:rsidRPr="009E753A" w:rsidRDefault="00002311" w:rsidP="00186D80">
      <w:pPr>
        <w:adjustRightInd w:val="0"/>
        <w:snapToGrid w:val="0"/>
        <w:spacing w:after="0" w:line="360" w:lineRule="auto"/>
        <w:jc w:val="both"/>
        <w:rPr>
          <w:rFonts w:ascii="Book Antiqua" w:hAnsi="Book Antiqua"/>
          <w:b/>
          <w:sz w:val="24"/>
          <w:szCs w:val="24"/>
          <w:lang w:eastAsia="zh-CN"/>
        </w:rPr>
      </w:pPr>
      <w:bookmarkStart w:id="175" w:name="OLE_LINK892"/>
      <w:bookmarkStart w:id="176" w:name="OLE_LINK842"/>
      <w:bookmarkStart w:id="177" w:name="OLE_LINK1040"/>
    </w:p>
    <w:p w:rsidR="00002311" w:rsidRPr="009E753A" w:rsidRDefault="00002311" w:rsidP="00186D80">
      <w:pPr>
        <w:adjustRightInd w:val="0"/>
        <w:snapToGrid w:val="0"/>
        <w:spacing w:after="0" w:line="360" w:lineRule="auto"/>
        <w:jc w:val="right"/>
        <w:rPr>
          <w:rFonts w:ascii="Book Antiqua" w:hAnsi="Book Antiqua" w:cs="Times New Roman"/>
          <w:b/>
          <w:sz w:val="24"/>
          <w:szCs w:val="24"/>
        </w:rPr>
      </w:pPr>
      <w:bookmarkStart w:id="178" w:name="OLE_LINK399"/>
      <w:bookmarkStart w:id="179" w:name="OLE_LINK400"/>
      <w:bookmarkStart w:id="180" w:name="OLE_LINK307"/>
      <w:bookmarkStart w:id="181" w:name="OLE_LINK308"/>
      <w:bookmarkStart w:id="182" w:name="OLE_LINK319"/>
      <w:bookmarkStart w:id="183" w:name="OLE_LINK338"/>
      <w:bookmarkStart w:id="184" w:name="OLE_LINK384"/>
      <w:bookmarkStart w:id="185" w:name="OLE_LINK370"/>
      <w:bookmarkStart w:id="186" w:name="OLE_LINK393"/>
      <w:bookmarkStart w:id="187" w:name="OLE_LINK429"/>
      <w:bookmarkStart w:id="188" w:name="OLE_LINK430"/>
      <w:bookmarkStart w:id="189" w:name="OLE_LINK444"/>
      <w:bookmarkStart w:id="190" w:name="OLE_LINK447"/>
      <w:bookmarkStart w:id="191" w:name="OLE_LINK479"/>
      <w:bookmarkStart w:id="192" w:name="OLE_LINK480"/>
      <w:bookmarkStart w:id="193" w:name="OLE_LINK502"/>
      <w:bookmarkStart w:id="194" w:name="OLE_LINK538"/>
      <w:bookmarkStart w:id="195" w:name="OLE_LINK554"/>
      <w:bookmarkStart w:id="196" w:name="OLE_LINK567"/>
      <w:bookmarkStart w:id="197" w:name="OLE_LINK595"/>
      <w:bookmarkStart w:id="198" w:name="OLE_LINK605"/>
      <w:bookmarkStart w:id="199" w:name="OLE_LINK623"/>
      <w:bookmarkStart w:id="200" w:name="OLE_LINK675"/>
      <w:bookmarkStart w:id="201" w:name="OLE_LINK690"/>
      <w:bookmarkStart w:id="202" w:name="OLE_LINK696"/>
      <w:bookmarkStart w:id="203" w:name="OLE_LINK746"/>
      <w:bookmarkStart w:id="204" w:name="OLE_LINK754"/>
      <w:bookmarkStart w:id="205" w:name="OLE_LINK759"/>
      <w:bookmarkStart w:id="206" w:name="OLE_LINK764"/>
      <w:bookmarkStart w:id="207" w:name="OLE_LINK804"/>
      <w:bookmarkStart w:id="208" w:name="OLE_LINK797"/>
      <w:bookmarkStart w:id="209" w:name="OLE_LINK816"/>
      <w:bookmarkStart w:id="210" w:name="OLE_LINK811"/>
      <w:bookmarkStart w:id="211" w:name="OLE_LINK812"/>
      <w:bookmarkStart w:id="212" w:name="OLE_LINK794"/>
      <w:bookmarkStart w:id="213" w:name="OLE_LINK848"/>
      <w:bookmarkStart w:id="214" w:name="OLE_LINK861"/>
      <w:bookmarkStart w:id="215" w:name="OLE_LINK872"/>
      <w:bookmarkStart w:id="216" w:name="OLE_LINK882"/>
      <w:bookmarkStart w:id="217" w:name="OLE_LINK921"/>
      <w:bookmarkStart w:id="218" w:name="OLE_LINK975"/>
      <w:bookmarkStart w:id="219" w:name="OLE_LINK930"/>
      <w:r w:rsidRPr="009E753A">
        <w:rPr>
          <w:rFonts w:ascii="Book Antiqua" w:hAnsi="Book Antiqua" w:cs="Times New Roman"/>
          <w:b/>
          <w:sz w:val="24"/>
          <w:szCs w:val="24"/>
        </w:rPr>
        <w:t>P-Reviewer:</w:t>
      </w:r>
      <w:r w:rsidRPr="009E753A">
        <w:rPr>
          <w:rFonts w:ascii="Book Antiqua" w:hAnsi="Book Antiqua" w:cs="Times New Roman"/>
          <w:sz w:val="24"/>
          <w:szCs w:val="24"/>
        </w:rPr>
        <w:t xml:space="preserve"> </w:t>
      </w:r>
      <w:r w:rsidRPr="00002311">
        <w:rPr>
          <w:rFonts w:ascii="Book Antiqua" w:hAnsi="Book Antiqua" w:cs="Times New Roman"/>
          <w:sz w:val="24"/>
          <w:szCs w:val="24"/>
        </w:rPr>
        <w:t>Petersen</w:t>
      </w:r>
      <w:r>
        <w:rPr>
          <w:rFonts w:ascii="Book Antiqua" w:hAnsi="Book Antiqua" w:cs="Times New Roman" w:hint="eastAsia"/>
          <w:sz w:val="24"/>
          <w:szCs w:val="24"/>
          <w:lang w:eastAsia="zh-CN"/>
        </w:rPr>
        <w:t xml:space="preserve"> SMB </w:t>
      </w:r>
      <w:r w:rsidRPr="009E753A">
        <w:rPr>
          <w:rFonts w:ascii="Book Antiqua" w:hAnsi="Book Antiqua" w:cs="Times New Roman"/>
          <w:b/>
          <w:sz w:val="24"/>
          <w:szCs w:val="24"/>
        </w:rPr>
        <w:t xml:space="preserve">S-Editor: </w:t>
      </w:r>
      <w:r w:rsidRPr="009E753A">
        <w:rPr>
          <w:rFonts w:ascii="Book Antiqua" w:hAnsi="Book Antiqua" w:cs="Times New Roman"/>
          <w:sz w:val="24"/>
          <w:szCs w:val="24"/>
        </w:rPr>
        <w:t xml:space="preserve">Kong JX </w:t>
      </w:r>
      <w:r w:rsidRPr="009E753A">
        <w:rPr>
          <w:rFonts w:ascii="Book Antiqua" w:hAnsi="Book Antiqua" w:cs="Times New Roman"/>
          <w:b/>
          <w:sz w:val="24"/>
          <w:szCs w:val="24"/>
        </w:rPr>
        <w:t>L-Editor: E-Editor:</w:t>
      </w:r>
    </w:p>
    <w:p w:rsidR="00002311" w:rsidRPr="009E753A" w:rsidRDefault="00002311" w:rsidP="00186D80">
      <w:pPr>
        <w:shd w:val="clear" w:color="auto" w:fill="FFFFFF"/>
        <w:snapToGrid w:val="0"/>
        <w:spacing w:after="0" w:line="360" w:lineRule="auto"/>
        <w:rPr>
          <w:rFonts w:ascii="Book Antiqua" w:hAnsi="Book Antiqua" w:cs="Helvetica"/>
          <w:b/>
          <w:sz w:val="24"/>
          <w:szCs w:val="24"/>
        </w:rPr>
      </w:pPr>
      <w:bookmarkStart w:id="220" w:name="OLE_LINK880"/>
      <w:bookmarkStart w:id="221" w:name="OLE_LINK881"/>
      <w:bookmarkStart w:id="222" w:name="OLE_LINK813"/>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002311" w:rsidRPr="009E753A" w:rsidRDefault="00002311" w:rsidP="00186D80">
      <w:pPr>
        <w:shd w:val="clear" w:color="auto" w:fill="FFFFFF"/>
        <w:snapToGrid w:val="0"/>
        <w:spacing w:after="0" w:line="360" w:lineRule="auto"/>
        <w:rPr>
          <w:rFonts w:ascii="Book Antiqua" w:hAnsi="Book Antiqua" w:cs="Helvetica"/>
          <w:b/>
          <w:sz w:val="24"/>
          <w:szCs w:val="24"/>
        </w:rPr>
      </w:pPr>
      <w:r w:rsidRPr="009E753A">
        <w:rPr>
          <w:rFonts w:ascii="Book Antiqua" w:hAnsi="Book Antiqua" w:cs="Helvetica"/>
          <w:b/>
          <w:sz w:val="24"/>
          <w:szCs w:val="24"/>
        </w:rPr>
        <w:t xml:space="preserve">Specialty type: </w:t>
      </w:r>
      <w:bookmarkStart w:id="223" w:name="OLE_LINK886"/>
      <w:bookmarkStart w:id="224" w:name="OLE_LINK893"/>
      <w:r w:rsidR="00D73A6C" w:rsidRPr="009E753A">
        <w:rPr>
          <w:rFonts w:ascii="Book Antiqua" w:hAnsi="Book Antiqua" w:cs="Times New Roman"/>
          <w:sz w:val="24"/>
          <w:szCs w:val="24"/>
        </w:rPr>
        <w:t>Orthopedics</w:t>
      </w:r>
      <w:bookmarkEnd w:id="223"/>
      <w:bookmarkEnd w:id="224"/>
    </w:p>
    <w:p w:rsidR="00002311" w:rsidRPr="009E753A" w:rsidRDefault="00002311" w:rsidP="00186D80">
      <w:pPr>
        <w:shd w:val="clear" w:color="auto" w:fill="FFFFFF"/>
        <w:snapToGrid w:val="0"/>
        <w:spacing w:after="0" w:line="360" w:lineRule="auto"/>
        <w:rPr>
          <w:rFonts w:ascii="Book Antiqua" w:hAnsi="Book Antiqua" w:cs="Helvetica"/>
          <w:b/>
          <w:sz w:val="24"/>
          <w:szCs w:val="24"/>
        </w:rPr>
      </w:pPr>
      <w:r w:rsidRPr="009E753A">
        <w:rPr>
          <w:rFonts w:ascii="Book Antiqua" w:hAnsi="Book Antiqua" w:cs="Helvetica"/>
          <w:b/>
          <w:sz w:val="24"/>
          <w:szCs w:val="24"/>
        </w:rPr>
        <w:t xml:space="preserve">Country of origin: </w:t>
      </w:r>
      <w:r w:rsidR="00D73A6C" w:rsidRPr="00D73A6C">
        <w:rPr>
          <w:rFonts w:ascii="Book Antiqua" w:hAnsi="Book Antiqua"/>
          <w:sz w:val="24"/>
          <w:szCs w:val="24"/>
        </w:rPr>
        <w:t>Italy</w:t>
      </w:r>
    </w:p>
    <w:p w:rsidR="00002311" w:rsidRPr="009E753A" w:rsidRDefault="00002311" w:rsidP="00186D80">
      <w:pPr>
        <w:shd w:val="clear" w:color="auto" w:fill="FFFFFF"/>
        <w:snapToGrid w:val="0"/>
        <w:spacing w:after="0" w:line="360" w:lineRule="auto"/>
        <w:rPr>
          <w:rFonts w:ascii="Book Antiqua" w:hAnsi="Book Antiqua" w:cs="Helvetica"/>
          <w:b/>
          <w:sz w:val="24"/>
          <w:szCs w:val="24"/>
        </w:rPr>
      </w:pPr>
      <w:r w:rsidRPr="009E753A">
        <w:rPr>
          <w:rFonts w:ascii="Book Antiqua" w:hAnsi="Book Antiqua" w:cs="Helvetica"/>
          <w:b/>
          <w:sz w:val="24"/>
          <w:szCs w:val="24"/>
        </w:rPr>
        <w:t>Peer-review report classification</w:t>
      </w:r>
    </w:p>
    <w:p w:rsidR="00002311" w:rsidRPr="009E753A" w:rsidRDefault="00002311" w:rsidP="00186D80">
      <w:pPr>
        <w:shd w:val="clear" w:color="auto" w:fill="FFFFFF"/>
        <w:snapToGrid w:val="0"/>
        <w:spacing w:after="0" w:line="360" w:lineRule="auto"/>
        <w:rPr>
          <w:rFonts w:ascii="Book Antiqua" w:hAnsi="Book Antiqua" w:cs="Helvetica"/>
          <w:sz w:val="24"/>
          <w:szCs w:val="24"/>
        </w:rPr>
      </w:pPr>
      <w:r w:rsidRPr="009E753A">
        <w:rPr>
          <w:rFonts w:ascii="Book Antiqua" w:hAnsi="Book Antiqua" w:cs="Helvetica"/>
          <w:sz w:val="24"/>
          <w:szCs w:val="24"/>
        </w:rPr>
        <w:t xml:space="preserve">Grade A (Excellent): </w:t>
      </w:r>
      <w:r w:rsidRPr="009E753A">
        <w:rPr>
          <w:rFonts w:ascii="Book Antiqua" w:hAnsi="Book Antiqua" w:cs="Helvetica" w:hint="eastAsia"/>
          <w:sz w:val="24"/>
          <w:szCs w:val="24"/>
        </w:rPr>
        <w:t>0</w:t>
      </w:r>
    </w:p>
    <w:p w:rsidR="00002311" w:rsidRPr="009E753A" w:rsidRDefault="00002311" w:rsidP="00186D80">
      <w:pPr>
        <w:shd w:val="clear" w:color="auto" w:fill="FFFFFF"/>
        <w:snapToGrid w:val="0"/>
        <w:spacing w:after="0" w:line="360" w:lineRule="auto"/>
        <w:rPr>
          <w:rFonts w:ascii="Book Antiqua" w:hAnsi="Book Antiqua" w:cs="Helvetica"/>
          <w:sz w:val="24"/>
          <w:szCs w:val="24"/>
        </w:rPr>
      </w:pPr>
      <w:r w:rsidRPr="009E753A">
        <w:rPr>
          <w:rFonts w:ascii="Book Antiqua" w:hAnsi="Book Antiqua" w:cs="Helvetica"/>
          <w:sz w:val="24"/>
          <w:szCs w:val="24"/>
        </w:rPr>
        <w:t xml:space="preserve">Grade B (Very good): </w:t>
      </w:r>
      <w:r w:rsidRPr="009E753A">
        <w:rPr>
          <w:rFonts w:ascii="Book Antiqua" w:hAnsi="Book Antiqua" w:cs="Helvetica" w:hint="eastAsia"/>
          <w:sz w:val="24"/>
          <w:szCs w:val="24"/>
        </w:rPr>
        <w:t>0</w:t>
      </w:r>
    </w:p>
    <w:p w:rsidR="00002311" w:rsidRPr="009E753A" w:rsidRDefault="00002311" w:rsidP="00186D80">
      <w:pPr>
        <w:shd w:val="clear" w:color="auto" w:fill="FFFFFF"/>
        <w:snapToGrid w:val="0"/>
        <w:spacing w:after="0" w:line="360" w:lineRule="auto"/>
        <w:rPr>
          <w:rFonts w:ascii="Book Antiqua" w:hAnsi="Book Antiqua" w:cs="Helvetica"/>
          <w:sz w:val="24"/>
          <w:szCs w:val="24"/>
        </w:rPr>
      </w:pPr>
      <w:r w:rsidRPr="009E753A">
        <w:rPr>
          <w:rFonts w:ascii="Book Antiqua" w:hAnsi="Book Antiqua" w:cs="Helvetica"/>
          <w:sz w:val="24"/>
          <w:szCs w:val="24"/>
        </w:rPr>
        <w:t xml:space="preserve">Grade C (Good): </w:t>
      </w:r>
      <w:r w:rsidRPr="009E753A">
        <w:rPr>
          <w:rFonts w:ascii="Book Antiqua" w:hAnsi="Book Antiqua" w:cs="Helvetica" w:hint="eastAsia"/>
          <w:sz w:val="24"/>
          <w:szCs w:val="24"/>
        </w:rPr>
        <w:t>C</w:t>
      </w:r>
    </w:p>
    <w:p w:rsidR="00002311" w:rsidRPr="009E753A" w:rsidRDefault="00002311" w:rsidP="00186D80">
      <w:pPr>
        <w:shd w:val="clear" w:color="auto" w:fill="FFFFFF"/>
        <w:snapToGrid w:val="0"/>
        <w:spacing w:after="0" w:line="360" w:lineRule="auto"/>
        <w:rPr>
          <w:rFonts w:ascii="Book Antiqua" w:hAnsi="Book Antiqua" w:cs="Helvetica"/>
          <w:sz w:val="24"/>
          <w:szCs w:val="24"/>
        </w:rPr>
      </w:pPr>
      <w:r w:rsidRPr="009E753A">
        <w:rPr>
          <w:rFonts w:ascii="Book Antiqua" w:hAnsi="Book Antiqua" w:cs="Helvetica"/>
          <w:sz w:val="24"/>
          <w:szCs w:val="24"/>
        </w:rPr>
        <w:t xml:space="preserve">Grade D (Fair): </w:t>
      </w:r>
      <w:r w:rsidRPr="009E753A">
        <w:rPr>
          <w:rFonts w:ascii="Book Antiqua" w:hAnsi="Book Antiqua" w:cs="Helvetica" w:hint="eastAsia"/>
          <w:sz w:val="24"/>
          <w:szCs w:val="24"/>
        </w:rPr>
        <w:t>0</w:t>
      </w:r>
    </w:p>
    <w:p w:rsidR="00B45504" w:rsidRDefault="00002311" w:rsidP="00B45504">
      <w:pPr>
        <w:shd w:val="clear" w:color="auto" w:fill="FFFFFF"/>
        <w:snapToGrid w:val="0"/>
        <w:spacing w:after="0" w:line="360" w:lineRule="auto"/>
        <w:rPr>
          <w:rFonts w:ascii="Book Antiqua" w:hAnsi="Book Antiqua" w:cs="Helvetica"/>
          <w:sz w:val="24"/>
          <w:szCs w:val="24"/>
        </w:rPr>
      </w:pPr>
      <w:r w:rsidRPr="009E753A">
        <w:rPr>
          <w:rFonts w:ascii="Book Antiqua" w:hAnsi="Book Antiqua" w:cs="Helvetica"/>
          <w:sz w:val="24"/>
          <w:szCs w:val="24"/>
        </w:rPr>
        <w:t xml:space="preserve">Grade E (Poor): </w:t>
      </w:r>
      <w:r w:rsidRPr="009E753A">
        <w:rPr>
          <w:rFonts w:ascii="Book Antiqua" w:hAnsi="Book Antiqua" w:cs="Helvetica" w:hint="eastAsia"/>
          <w:sz w:val="24"/>
          <w:szCs w:val="24"/>
        </w:rPr>
        <w:t>0</w:t>
      </w:r>
      <w:bookmarkEnd w:id="175"/>
      <w:bookmarkEnd w:id="176"/>
      <w:bookmarkEnd w:id="177"/>
      <w:bookmarkEnd w:id="210"/>
      <w:bookmarkEnd w:id="211"/>
      <w:bookmarkEnd w:id="212"/>
      <w:bookmarkEnd w:id="213"/>
      <w:bookmarkEnd w:id="214"/>
      <w:bookmarkEnd w:id="215"/>
      <w:bookmarkEnd w:id="216"/>
      <w:bookmarkEnd w:id="217"/>
      <w:bookmarkEnd w:id="218"/>
      <w:bookmarkEnd w:id="219"/>
      <w:bookmarkEnd w:id="220"/>
      <w:bookmarkEnd w:id="221"/>
      <w:bookmarkEnd w:id="222"/>
    </w:p>
    <w:p w:rsidR="00B45504" w:rsidRDefault="00B45504">
      <w:pPr>
        <w:suppressAutoHyphens w:val="0"/>
        <w:spacing w:after="0" w:line="240" w:lineRule="auto"/>
        <w:rPr>
          <w:rFonts w:ascii="Book Antiqua" w:hAnsi="Book Antiqua" w:cs="Helvetica"/>
          <w:sz w:val="24"/>
          <w:szCs w:val="24"/>
        </w:rPr>
      </w:pPr>
      <w:r>
        <w:rPr>
          <w:rFonts w:ascii="Book Antiqua" w:hAnsi="Book Antiqua" w:cs="Helvetica"/>
          <w:sz w:val="24"/>
          <w:szCs w:val="24"/>
        </w:rPr>
        <w:br w:type="page"/>
      </w:r>
    </w:p>
    <w:p w:rsidR="00BD56BC" w:rsidRDefault="00BD56BC" w:rsidP="00B45504">
      <w:pPr>
        <w:shd w:val="clear" w:color="auto" w:fill="FFFFFF"/>
        <w:snapToGrid w:val="0"/>
        <w:spacing w:after="0" w:line="360" w:lineRule="auto"/>
        <w:rPr>
          <w:rFonts w:ascii="Book Antiqua" w:eastAsia="Times New Roman" w:hAnsi="Book Antiqua" w:cs="Times New Roman"/>
          <w:sz w:val="24"/>
          <w:szCs w:val="24"/>
          <w:lang w:val="en-US"/>
        </w:rPr>
      </w:pPr>
    </w:p>
    <w:p w:rsidR="001C229D" w:rsidRPr="00E825F6" w:rsidRDefault="001C229D" w:rsidP="00186D80">
      <w:pPr>
        <w:suppressAutoHyphens w:val="0"/>
        <w:snapToGrid w:val="0"/>
        <w:spacing w:after="0" w:line="360" w:lineRule="auto"/>
        <w:jc w:val="both"/>
        <w:rPr>
          <w:rFonts w:ascii="Book Antiqua" w:eastAsia="Times New Roman" w:hAnsi="Book Antiqua" w:cs="Times New Roman"/>
          <w:sz w:val="24"/>
          <w:szCs w:val="24"/>
          <w:lang w:val="en-US"/>
        </w:rPr>
      </w:pPr>
    </w:p>
    <w:p w:rsidR="00E81EF7" w:rsidRDefault="005A4BC5" w:rsidP="00186D80">
      <w:pPr>
        <w:snapToGrid w:val="0"/>
        <w:spacing w:after="0" w:line="360" w:lineRule="auto"/>
        <w:jc w:val="both"/>
        <w:rPr>
          <w:rFonts w:ascii="Book Antiqua" w:hAnsi="Book Antiqua"/>
          <w:sz w:val="24"/>
          <w:szCs w:val="24"/>
          <w:lang w:eastAsia="zh-CN"/>
        </w:rPr>
      </w:pPr>
      <w:r>
        <w:rPr>
          <w:rFonts w:ascii="Book Antiqua" w:hAnsi="Book Antiqua"/>
          <w:noProof/>
          <w:sz w:val="24"/>
          <w:szCs w:val="24"/>
          <w:lang w:val="en-US" w:eastAsia="en-US"/>
        </w:rPr>
        <w:drawing>
          <wp:inline distT="0" distB="0" distL="0" distR="0" wp14:anchorId="78E59B8E" wp14:editId="1B8D9032">
            <wp:extent cx="1607369" cy="2286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66" cy="2289409"/>
                    </a:xfrm>
                    <a:prstGeom prst="rect">
                      <a:avLst/>
                    </a:prstGeom>
                    <a:noFill/>
                  </pic:spPr>
                </pic:pic>
              </a:graphicData>
            </a:graphic>
          </wp:inline>
        </w:drawing>
      </w:r>
    </w:p>
    <w:p w:rsidR="00DA4562" w:rsidRDefault="005A4BC5" w:rsidP="00186D80">
      <w:pPr>
        <w:snapToGrid w:val="0"/>
        <w:spacing w:after="0" w:line="360" w:lineRule="auto"/>
        <w:jc w:val="both"/>
        <w:rPr>
          <w:rFonts w:ascii="Book Antiqua" w:hAnsi="Book Antiqua"/>
          <w:sz w:val="24"/>
          <w:szCs w:val="24"/>
          <w:lang w:eastAsia="zh-CN"/>
        </w:rPr>
      </w:pPr>
      <w:r>
        <w:rPr>
          <w:rFonts w:ascii="Book Antiqua" w:hAnsi="Book Antiqua"/>
          <w:noProof/>
          <w:sz w:val="24"/>
          <w:szCs w:val="24"/>
          <w:lang w:val="en-US" w:eastAsia="en-US"/>
        </w:rPr>
        <w:drawing>
          <wp:inline distT="0" distB="0" distL="0" distR="0" wp14:anchorId="20E1A083" wp14:editId="0AD78CF9">
            <wp:extent cx="3484845" cy="1786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5209" cy="1791582"/>
                    </a:xfrm>
                    <a:prstGeom prst="rect">
                      <a:avLst/>
                    </a:prstGeom>
                    <a:noFill/>
                  </pic:spPr>
                </pic:pic>
              </a:graphicData>
            </a:graphic>
          </wp:inline>
        </w:drawing>
      </w:r>
      <w:r>
        <w:rPr>
          <w:rFonts w:ascii="Book Antiqua" w:hAnsi="Book Antiqua"/>
          <w:noProof/>
          <w:sz w:val="24"/>
          <w:szCs w:val="24"/>
          <w:lang w:val="en-US" w:eastAsia="en-US"/>
        </w:rPr>
        <w:drawing>
          <wp:inline distT="0" distB="0" distL="0" distR="0" wp14:anchorId="0A47D599" wp14:editId="00D9F759">
            <wp:extent cx="3487479" cy="19209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91"/>
                    <a:stretch/>
                  </pic:blipFill>
                  <pic:spPr bwMode="auto">
                    <a:xfrm>
                      <a:off x="0" y="0"/>
                      <a:ext cx="3498594" cy="1927092"/>
                    </a:xfrm>
                    <a:prstGeom prst="rect">
                      <a:avLst/>
                    </a:prstGeom>
                    <a:noFill/>
                    <a:ln>
                      <a:noFill/>
                    </a:ln>
                    <a:extLst>
                      <a:ext uri="{53640926-AAD7-44d8-BBD7-CCE9431645EC}">
                        <a14:shadowObscured xmlns:a14="http://schemas.microsoft.com/office/drawing/2010/main"/>
                      </a:ext>
                    </a:extLst>
                  </pic:spPr>
                </pic:pic>
              </a:graphicData>
            </a:graphic>
          </wp:inline>
        </w:drawing>
      </w:r>
    </w:p>
    <w:p w:rsidR="001E0CCD" w:rsidRDefault="001E0CCD" w:rsidP="00186D80">
      <w:pPr>
        <w:snapToGrid w:val="0"/>
        <w:spacing w:after="0" w:line="360" w:lineRule="auto"/>
        <w:jc w:val="both"/>
        <w:rPr>
          <w:rFonts w:ascii="Book Antiqua" w:hAnsi="Book Antiqua"/>
          <w:sz w:val="24"/>
          <w:szCs w:val="24"/>
          <w:lang w:val="en-US"/>
        </w:rPr>
      </w:pPr>
      <w:r w:rsidRPr="00E81EF7">
        <w:rPr>
          <w:rFonts w:ascii="Book Antiqua" w:hAnsi="Book Antiqua"/>
          <w:b/>
          <w:sz w:val="24"/>
          <w:szCs w:val="24"/>
          <w:lang w:val="en-US"/>
        </w:rPr>
        <w:t>Fig</w:t>
      </w:r>
      <w:r w:rsidR="00E81EF7" w:rsidRPr="00E81EF7">
        <w:rPr>
          <w:rFonts w:ascii="Book Antiqua" w:hAnsi="Book Antiqua" w:hint="eastAsia"/>
          <w:b/>
          <w:sz w:val="24"/>
          <w:szCs w:val="24"/>
          <w:lang w:val="en-US" w:eastAsia="zh-CN"/>
        </w:rPr>
        <w:t>ure</w:t>
      </w:r>
      <w:r w:rsidRPr="00E81EF7">
        <w:rPr>
          <w:rFonts w:ascii="Book Antiqua" w:hAnsi="Book Antiqua"/>
          <w:b/>
          <w:sz w:val="24"/>
          <w:szCs w:val="24"/>
          <w:lang w:val="en-US"/>
        </w:rPr>
        <w:t xml:space="preserve"> 1 Case 2, Table 1</w:t>
      </w:r>
      <w:r w:rsidR="00E81EF7" w:rsidRPr="00E81EF7">
        <w:rPr>
          <w:rFonts w:ascii="Book Antiqua" w:hAnsi="Book Antiqua" w:hint="eastAsia"/>
          <w:b/>
          <w:sz w:val="24"/>
          <w:szCs w:val="24"/>
          <w:lang w:val="en-US" w:eastAsia="zh-CN"/>
        </w:rPr>
        <w:t>.</w:t>
      </w:r>
      <w:r w:rsidR="00E81EF7">
        <w:rPr>
          <w:rFonts w:ascii="Book Antiqua" w:hAnsi="Book Antiqua" w:hint="eastAsia"/>
          <w:sz w:val="24"/>
          <w:szCs w:val="24"/>
          <w:lang w:val="en-US" w:eastAsia="zh-CN"/>
        </w:rPr>
        <w:t xml:space="preserve"> </w:t>
      </w:r>
      <w:r w:rsidRPr="00E825F6">
        <w:rPr>
          <w:rFonts w:ascii="Book Antiqua" w:hAnsi="Book Antiqua"/>
          <w:sz w:val="24"/>
          <w:szCs w:val="24"/>
          <w:lang w:val="en-US"/>
        </w:rPr>
        <w:t>Preoperative axial T2-weighted MR image (</w:t>
      </w:r>
      <w:r w:rsidR="00E81EF7">
        <w:rPr>
          <w:rFonts w:ascii="Book Antiqua" w:hAnsi="Book Antiqua" w:hint="eastAsia"/>
          <w:sz w:val="24"/>
          <w:szCs w:val="24"/>
          <w:lang w:val="en-US" w:eastAsia="zh-CN"/>
        </w:rPr>
        <w:t>A</w:t>
      </w:r>
      <w:r w:rsidRPr="00E825F6">
        <w:rPr>
          <w:rFonts w:ascii="Book Antiqua" w:hAnsi="Book Antiqua"/>
          <w:sz w:val="24"/>
          <w:szCs w:val="24"/>
          <w:lang w:val="en-US"/>
        </w:rPr>
        <w:t>) showing a dehydrated and hypointense disk with a hyperintense cystic formation at right L4-L5 level (arrow). The cyst appeared to be of the internal or flavum type (see text for the classification). Sagittal dynamic images (</w:t>
      </w:r>
      <w:r w:rsidR="00E81EF7">
        <w:rPr>
          <w:rFonts w:ascii="Book Antiqua" w:hAnsi="Book Antiqua" w:hint="eastAsia"/>
          <w:sz w:val="24"/>
          <w:szCs w:val="24"/>
          <w:lang w:val="en-US" w:eastAsia="zh-CN"/>
        </w:rPr>
        <w:t>B</w:t>
      </w:r>
      <w:r w:rsidRPr="00E825F6">
        <w:rPr>
          <w:rFonts w:ascii="Book Antiqua" w:hAnsi="Book Antiqua"/>
          <w:sz w:val="24"/>
          <w:szCs w:val="24"/>
          <w:lang w:val="en-US"/>
        </w:rPr>
        <w:t xml:space="preserve">) 12 mo after the first surgical treatment showed an unstable </w:t>
      </w:r>
      <w:r>
        <w:rPr>
          <w:rFonts w:ascii="Book Antiqua" w:hAnsi="Book Antiqua"/>
          <w:sz w:val="24"/>
          <w:szCs w:val="24"/>
          <w:lang w:val="en-US"/>
        </w:rPr>
        <w:t>o</w:t>
      </w:r>
      <w:r w:rsidRPr="00E825F6">
        <w:rPr>
          <w:rFonts w:ascii="Book Antiqua" w:hAnsi="Book Antiqua"/>
          <w:sz w:val="24"/>
          <w:szCs w:val="24"/>
          <w:lang w:val="en-US"/>
        </w:rPr>
        <w:t>listhesis at L4-L5 level. Standard X-rays performed 1 year after surgical stabilization (</w:t>
      </w:r>
      <w:r w:rsidR="00E81EF7">
        <w:rPr>
          <w:rFonts w:ascii="Book Antiqua" w:hAnsi="Book Antiqua" w:hint="eastAsia"/>
          <w:sz w:val="24"/>
          <w:szCs w:val="24"/>
          <w:lang w:val="en-US" w:eastAsia="zh-CN"/>
        </w:rPr>
        <w:t>C</w:t>
      </w:r>
      <w:r w:rsidRPr="00E825F6">
        <w:rPr>
          <w:rFonts w:ascii="Book Antiqua" w:hAnsi="Book Antiqua"/>
          <w:sz w:val="24"/>
          <w:szCs w:val="24"/>
          <w:lang w:val="en-US"/>
        </w:rPr>
        <w:t>) showed the instrumentation to be well-positioned with an optimal profile</w:t>
      </w:r>
      <w:r>
        <w:rPr>
          <w:rFonts w:ascii="Book Antiqua" w:hAnsi="Book Antiqua"/>
          <w:sz w:val="24"/>
          <w:szCs w:val="24"/>
          <w:lang w:val="en-US"/>
        </w:rPr>
        <w:t xml:space="preserve"> and fusion</w:t>
      </w:r>
      <w:r w:rsidRPr="00E825F6">
        <w:rPr>
          <w:rFonts w:ascii="Book Antiqua" w:hAnsi="Book Antiqua"/>
          <w:sz w:val="24"/>
          <w:szCs w:val="24"/>
          <w:lang w:val="en-US"/>
        </w:rPr>
        <w:t xml:space="preserve"> at</w:t>
      </w:r>
      <w:r>
        <w:rPr>
          <w:rFonts w:ascii="Book Antiqua" w:hAnsi="Book Antiqua"/>
          <w:sz w:val="24"/>
          <w:szCs w:val="24"/>
          <w:lang w:val="en-US"/>
        </w:rPr>
        <w:t xml:space="preserve"> </w:t>
      </w:r>
      <w:r w:rsidRPr="00E825F6">
        <w:rPr>
          <w:rFonts w:ascii="Book Antiqua" w:hAnsi="Book Antiqua"/>
          <w:sz w:val="24"/>
          <w:szCs w:val="24"/>
          <w:lang w:val="en-US"/>
        </w:rPr>
        <w:t>L4-L5.</w:t>
      </w:r>
    </w:p>
    <w:p w:rsidR="00606ACB" w:rsidRDefault="00606ACB">
      <w:pPr>
        <w:suppressAutoHyphens w:val="0"/>
        <w:spacing w:after="0" w:line="240" w:lineRule="auto"/>
        <w:rPr>
          <w:rFonts w:ascii="Book Antiqua" w:hAnsi="Book Antiqua"/>
          <w:sz w:val="24"/>
          <w:szCs w:val="24"/>
          <w:lang w:val="en-US" w:eastAsia="zh-CN"/>
        </w:rPr>
      </w:pPr>
      <w:r>
        <w:rPr>
          <w:rFonts w:ascii="Book Antiqua" w:hAnsi="Book Antiqua"/>
          <w:sz w:val="24"/>
          <w:szCs w:val="24"/>
          <w:lang w:val="en-US" w:eastAsia="zh-CN"/>
        </w:rPr>
        <w:br w:type="page"/>
      </w:r>
    </w:p>
    <w:p w:rsidR="001E0CCD" w:rsidRDefault="001E0CCD" w:rsidP="00186D80">
      <w:pPr>
        <w:suppressAutoHyphens w:val="0"/>
        <w:snapToGrid w:val="0"/>
        <w:spacing w:after="0" w:line="360" w:lineRule="auto"/>
        <w:rPr>
          <w:rFonts w:ascii="Book Antiqua" w:hAnsi="Book Antiqua"/>
          <w:sz w:val="24"/>
          <w:szCs w:val="24"/>
          <w:lang w:val="en-US" w:eastAsia="zh-CN"/>
        </w:rPr>
      </w:pPr>
    </w:p>
    <w:p w:rsidR="007E4185" w:rsidRPr="00E825F6" w:rsidRDefault="00BD3D1C" w:rsidP="00186D80">
      <w:pPr>
        <w:snapToGrid w:val="0"/>
        <w:spacing w:after="0" w:line="360" w:lineRule="auto"/>
        <w:rPr>
          <w:rFonts w:ascii="Book Antiqua" w:hAnsi="Book Antiqua"/>
          <w:sz w:val="24"/>
          <w:szCs w:val="24"/>
          <w:lang w:val="en-US"/>
        </w:rPr>
      </w:pPr>
      <w:r>
        <w:rPr>
          <w:rFonts w:ascii="Book Antiqua" w:hAnsi="Book Antiqua"/>
          <w:noProof/>
          <w:sz w:val="24"/>
          <w:szCs w:val="24"/>
          <w:lang w:val="en-US" w:eastAsia="en-US"/>
        </w:rPr>
        <mc:AlternateContent>
          <mc:Choice Requires="wpg">
            <w:drawing>
              <wp:inline distT="0" distB="0" distL="0" distR="0">
                <wp:extent cx="2554605" cy="2988310"/>
                <wp:effectExtent l="0" t="0" r="0" b="0"/>
                <wp:docPr id="1"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4605" cy="2988310"/>
                          <a:chOff x="0" y="0"/>
                          <a:chExt cx="38573" cy="50662"/>
                        </a:xfrm>
                      </wpg:grpSpPr>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l="14384"/>
                          <a:stretch>
                            <a:fillRect/>
                          </a:stretch>
                        </pic:blipFill>
                        <pic:spPr bwMode="auto">
                          <a:xfrm>
                            <a:off x="0" y="0"/>
                            <a:ext cx="38573" cy="50662"/>
                          </a:xfrm>
                          <a:prstGeom prst="rect">
                            <a:avLst/>
                          </a:prstGeom>
                          <a:noFill/>
                          <a:extLst>
                            <a:ext uri="{909E8E84-426E-40dd-AFC4-6F175D3DCCD1}">
                              <a14:hiddenFill xmlns:a14="http://schemas.microsoft.com/office/drawing/2010/main">
                                <a:solidFill>
                                  <a:srgbClr val="FFFFFF"/>
                                </a:solidFill>
                              </a14:hiddenFill>
                            </a:ext>
                          </a:extLst>
                        </pic:spPr>
                      </pic:pic>
                      <wps:wsp>
                        <wps:cNvPr id="3" name="Connettore 2 22"/>
                        <wps:cNvCnPr>
                          <a:cxnSpLocks noChangeShapeType="1"/>
                        </wps:cNvCnPr>
                        <wps:spPr bwMode="auto">
                          <a:xfrm rot="1500000">
                            <a:off x="19244" y="12085"/>
                            <a:ext cx="2520" cy="360"/>
                          </a:xfrm>
                          <a:prstGeom prst="straightConnector1">
                            <a:avLst/>
                          </a:prstGeom>
                          <a:noFill/>
                          <a:ln w="19050">
                            <a:solidFill>
                              <a:schemeClr val="bg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 name="CasellaDiTesto 18"/>
                        <wps:cNvSpPr txBox="1">
                          <a:spLocks noChangeArrowheads="1"/>
                        </wps:cNvSpPr>
                        <wps:spPr bwMode="auto">
                          <a:xfrm>
                            <a:off x="1052" y="1437"/>
                            <a:ext cx="4542" cy="4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409" w:rsidRDefault="001B6409" w:rsidP="001B6409">
                              <w:pPr>
                                <w:pStyle w:val="NormalWeb"/>
                                <w:spacing w:before="0" w:beforeAutospacing="0" w:after="0" w:afterAutospacing="0"/>
                                <w:textAlignment w:val="baseline"/>
                              </w:pPr>
                              <w:r w:rsidRPr="001B6409">
                                <w:rPr>
                                  <w:rFonts w:ascii="Arial" w:hAnsi="Arial" w:cs="Arial"/>
                                  <w:b/>
                                  <w:bCs/>
                                  <w:color w:val="FFFFFF" w:themeColor="background1"/>
                                  <w:kern w:val="24"/>
                                  <w:lang w:val="it-IT"/>
                                </w:rPr>
                                <w:t>A</w:t>
                              </w:r>
                            </w:p>
                          </w:txbxContent>
                        </wps:txbx>
                        <wps:bodyPr rot="0" vert="horz" wrap="square" lIns="91440" tIns="45720" rIns="91440" bIns="45720" anchor="t" anchorCtr="0" upright="1">
                          <a:noAutofit/>
                        </wps:bodyPr>
                      </wps:wsp>
                    </wpg:wgp>
                  </a:graphicData>
                </a:graphic>
              </wp:inline>
            </w:drawing>
          </mc:Choice>
          <mc:Fallback>
            <w:pict>
              <v:group id="组合 3" o:spid="_x0000_s1026" style="width:201.15pt;height:235.3pt;mso-position-horizontal-relative:char;mso-position-vertical-relative:line" coordsize="38573,506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8573;height:506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K&#10;OozBAAAA2gAAAA8AAABkcnMvZG93bnJldi54bWxEj82KwjAUhfeC7xDugDtNVUakY5RBEERxoXUx&#10;y0tzbYrNTUmi7bz9RBhweTg/H2e16W0jnuRD7VjBdJKBIC6drrlScC124yWIEJE1No5JwS8F2KyH&#10;gxXm2nV8puclViKNcMhRgYmxzaUMpSGLYeJa4uTdnLcYk/SV1B67NG4bOcuyhbRYcyIYbGlrqLxf&#10;HjZxD/FGpj7OD8X58/Qz9dlx292VGn30318gIvXxHf5v77WCGbyupBs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EKOozBAAAA2gAAAA8AAAAAAAAAAAAAAAAAnAIAAGRy&#10;cy9kb3ducmV2LnhtbFBLBQYAAAAABAAEAPcAAACKAwAAAAA=&#10;">
                  <v:imagedata r:id="rId12" o:title="" cropleft="9427f"/>
                </v:shape>
                <v:shapetype id="_x0000_t32" coordsize="21600,21600" o:spt="32" o:oned="t" path="m0,0l21600,21600e" filled="f">
                  <v:path arrowok="t" fillok="f" o:connecttype="none"/>
                  <o:lock v:ext="edit" shapetype="t"/>
                </v:shapetype>
                <v:shape id="Connettore 2 22" o:spid="_x0000_s1028" type="#_x0000_t32" style="position:absolute;left:19244;top:12085;width:2520;height:360;rotation: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90I8IAAADaAAAADwAAAGRycy9kb3ducmV2LnhtbESPwWrDMBBE74X+g9hCb43cFkJwIxun&#10;kBBCL3FCz4u1kZxYK2Opjvv3VSGQ4zAzb5hlOblOjDSE1rOC11kGgrjxumWj4HhYvyxAhIissfNM&#10;Cn4pQFk8Piwx1/7KexrraESCcMhRgY2xz6UMjSWHYeZ74uSd/OAwJjkYqQe8Jrjr5FuWzaXDltOC&#10;xZ4+LTWX+scpWNOqz+pNPFfjd6V309x87axR6vlpqj5ARJriPXxrb7WCd/i/km6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690I8IAAADaAAAADwAAAAAAAAAAAAAA&#10;AAChAgAAZHJzL2Rvd25yZXYueG1sUEsFBgAAAAAEAAQA+QAAAJADAAAAAA==&#10;" strokecolor="white [3212]" strokeweight="1.5pt">
                  <v:stroke endarrow="open"/>
                </v:shape>
                <v:shapetype id="_x0000_t202" coordsize="21600,21600" o:spt="202" path="m0,0l0,21600,21600,21600,21600,0xe">
                  <v:stroke joinstyle="miter"/>
                  <v:path gradientshapeok="t" o:connecttype="rect"/>
                </v:shapetype>
                <v:shape id="CasellaDiTesto 18" o:spid="_x0000_s1029" type="#_x0000_t202" style="position:absolute;left:1052;top:1437;width:4542;height:45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rsidR="001B6409" w:rsidRDefault="001B6409" w:rsidP="001B6409">
                        <w:pPr>
                          <w:pStyle w:val="NormalWeb"/>
                          <w:spacing w:before="0" w:beforeAutospacing="0" w:after="0" w:afterAutospacing="0"/>
                          <w:textAlignment w:val="baseline"/>
                        </w:pPr>
                        <w:r w:rsidRPr="001B6409">
                          <w:rPr>
                            <w:rFonts w:ascii="Arial" w:hAnsi="Arial" w:cs="Arial"/>
                            <w:b/>
                            <w:bCs/>
                            <w:color w:val="FFFFFF" w:themeColor="background1"/>
                            <w:kern w:val="24"/>
                            <w:lang w:val="it-IT"/>
                          </w:rPr>
                          <w:t>A</w:t>
                        </w:r>
                      </w:p>
                    </w:txbxContent>
                  </v:textbox>
                </v:shape>
                <w10:anchorlock/>
              </v:group>
            </w:pict>
          </mc:Fallback>
        </mc:AlternateContent>
      </w:r>
      <w:r w:rsidR="001B6409">
        <w:rPr>
          <w:rFonts w:ascii="Book Antiqua" w:hAnsi="Book Antiqua"/>
          <w:noProof/>
          <w:sz w:val="24"/>
          <w:szCs w:val="24"/>
          <w:lang w:val="en-US" w:eastAsia="en-US"/>
        </w:rPr>
        <w:drawing>
          <wp:inline distT="0" distB="0" distL="0" distR="0" wp14:anchorId="44F2BD9D" wp14:editId="2F61174A">
            <wp:extent cx="2829795" cy="2988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9795" cy="2988000"/>
                    </a:xfrm>
                    <a:prstGeom prst="rect">
                      <a:avLst/>
                    </a:prstGeom>
                    <a:noFill/>
                  </pic:spPr>
                </pic:pic>
              </a:graphicData>
            </a:graphic>
          </wp:inline>
        </w:drawing>
      </w:r>
      <w:r w:rsidR="001B6409">
        <w:rPr>
          <w:rFonts w:ascii="Book Antiqua" w:hAnsi="Book Antiqua"/>
          <w:noProof/>
          <w:sz w:val="24"/>
          <w:szCs w:val="24"/>
          <w:lang w:val="en-US" w:eastAsia="en-US"/>
        </w:rPr>
        <w:drawing>
          <wp:inline distT="0" distB="0" distL="0" distR="0" wp14:anchorId="3AC73C5D" wp14:editId="08638465">
            <wp:extent cx="2551814" cy="251916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656" cy="2520000"/>
                    </a:xfrm>
                    <a:prstGeom prst="rect">
                      <a:avLst/>
                    </a:prstGeom>
                    <a:noFill/>
                  </pic:spPr>
                </pic:pic>
              </a:graphicData>
            </a:graphic>
          </wp:inline>
        </w:drawing>
      </w:r>
      <w:r w:rsidR="00006421">
        <w:rPr>
          <w:rFonts w:ascii="Book Antiqua" w:hAnsi="Book Antiqua"/>
          <w:noProof/>
          <w:sz w:val="24"/>
          <w:szCs w:val="24"/>
          <w:lang w:val="en-US" w:eastAsia="en-US"/>
        </w:rPr>
        <w:drawing>
          <wp:inline distT="0" distB="0" distL="0" distR="0" wp14:anchorId="6CDACA8A" wp14:editId="209904A6">
            <wp:extent cx="2828260" cy="251961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48" t="2217"/>
                    <a:stretch/>
                  </pic:blipFill>
                  <pic:spPr bwMode="auto">
                    <a:xfrm>
                      <a:off x="0" y="0"/>
                      <a:ext cx="2828687"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1E0CCD" w:rsidRDefault="00CB332D" w:rsidP="00186D80">
      <w:pPr>
        <w:snapToGrid w:val="0"/>
        <w:spacing w:after="0" w:line="360" w:lineRule="auto"/>
        <w:jc w:val="both"/>
        <w:rPr>
          <w:rFonts w:ascii="Book Antiqua" w:hAnsi="Book Antiqua"/>
          <w:sz w:val="24"/>
          <w:szCs w:val="24"/>
          <w:lang w:val="en-US"/>
        </w:rPr>
      </w:pPr>
      <w:r w:rsidRPr="00CB332D">
        <w:rPr>
          <w:rFonts w:ascii="Book Antiqua" w:hAnsi="Book Antiqua"/>
          <w:b/>
          <w:sz w:val="24"/>
          <w:szCs w:val="24"/>
          <w:lang w:val="en-US"/>
        </w:rPr>
        <w:t>Fig</w:t>
      </w:r>
      <w:r w:rsidRPr="00CB332D">
        <w:rPr>
          <w:rFonts w:ascii="Book Antiqua" w:hAnsi="Book Antiqua" w:hint="eastAsia"/>
          <w:b/>
          <w:sz w:val="24"/>
          <w:szCs w:val="24"/>
          <w:lang w:val="en-US" w:eastAsia="zh-CN"/>
        </w:rPr>
        <w:t xml:space="preserve">ure 2 </w:t>
      </w:r>
      <w:r w:rsidR="001E0CCD" w:rsidRPr="00CB332D">
        <w:rPr>
          <w:rFonts w:ascii="Book Antiqua" w:hAnsi="Book Antiqua"/>
          <w:b/>
          <w:sz w:val="24"/>
          <w:szCs w:val="24"/>
          <w:lang w:val="en-US"/>
        </w:rPr>
        <w:t>Case 12, Table</w:t>
      </w:r>
      <w:r w:rsidRPr="00CB332D">
        <w:rPr>
          <w:rFonts w:ascii="Book Antiqua" w:hAnsi="Book Antiqua" w:hint="eastAsia"/>
          <w:b/>
          <w:sz w:val="24"/>
          <w:szCs w:val="24"/>
          <w:lang w:val="en-US" w:eastAsia="zh-CN"/>
        </w:rPr>
        <w:t xml:space="preserve"> </w:t>
      </w:r>
      <w:r w:rsidR="001E0CCD" w:rsidRPr="00CB332D">
        <w:rPr>
          <w:rFonts w:ascii="Book Antiqua" w:hAnsi="Book Antiqua"/>
          <w:b/>
          <w:sz w:val="24"/>
          <w:szCs w:val="24"/>
          <w:lang w:val="en-US"/>
        </w:rPr>
        <w:t>1</w:t>
      </w:r>
      <w:r w:rsidRPr="00CB332D">
        <w:rPr>
          <w:rFonts w:ascii="Book Antiqua" w:hAnsi="Book Antiqua" w:hint="eastAsia"/>
          <w:b/>
          <w:sz w:val="24"/>
          <w:szCs w:val="24"/>
          <w:lang w:val="en-US" w:eastAsia="zh-CN"/>
        </w:rPr>
        <w:t>.</w:t>
      </w:r>
      <w:r w:rsidR="001E0CCD" w:rsidRPr="00E825F6">
        <w:rPr>
          <w:rFonts w:ascii="Book Antiqua" w:hAnsi="Book Antiqua"/>
          <w:sz w:val="24"/>
          <w:szCs w:val="24"/>
          <w:lang w:val="en-US"/>
        </w:rPr>
        <w:t xml:space="preserve"> Preoperative sagittal T2-weighted MR image (</w:t>
      </w:r>
      <w:r>
        <w:rPr>
          <w:rFonts w:ascii="Book Antiqua" w:hAnsi="Book Antiqua" w:hint="eastAsia"/>
          <w:sz w:val="24"/>
          <w:szCs w:val="24"/>
          <w:lang w:val="en-US" w:eastAsia="zh-CN"/>
        </w:rPr>
        <w:t>A</w:t>
      </w:r>
      <w:r w:rsidR="001E0CCD" w:rsidRPr="00E825F6">
        <w:rPr>
          <w:rFonts w:ascii="Book Antiqua" w:hAnsi="Book Antiqua"/>
          <w:sz w:val="24"/>
          <w:szCs w:val="24"/>
          <w:lang w:val="en-US"/>
        </w:rPr>
        <w:t xml:space="preserve">) showing a SGC (dotted arrow) accompanied by </w:t>
      </w:r>
      <w:r w:rsidR="001E0CCD">
        <w:rPr>
          <w:rFonts w:ascii="Book Antiqua" w:hAnsi="Book Antiqua"/>
          <w:sz w:val="24"/>
          <w:szCs w:val="24"/>
          <w:lang w:val="en-US"/>
        </w:rPr>
        <w:t>o</w:t>
      </w:r>
      <w:r w:rsidR="001E0CCD" w:rsidRPr="00E825F6">
        <w:rPr>
          <w:rFonts w:ascii="Book Antiqua" w:hAnsi="Book Antiqua"/>
          <w:sz w:val="24"/>
          <w:szCs w:val="24"/>
          <w:lang w:val="en-US"/>
        </w:rPr>
        <w:t>listhesis at L4/L5 with a dehydrated intervertebral disk (arrow), partially herniated into the spinal canal. On axial images (</w:t>
      </w:r>
      <w:r>
        <w:rPr>
          <w:rFonts w:ascii="Book Antiqua" w:hAnsi="Book Antiqua" w:hint="eastAsia"/>
          <w:sz w:val="24"/>
          <w:szCs w:val="24"/>
          <w:lang w:val="en-US" w:eastAsia="zh-CN"/>
        </w:rPr>
        <w:t>B</w:t>
      </w:r>
      <w:r w:rsidR="001E0CCD" w:rsidRPr="00E825F6">
        <w:rPr>
          <w:rFonts w:ascii="Book Antiqua" w:hAnsi="Book Antiqua"/>
          <w:sz w:val="24"/>
          <w:szCs w:val="24"/>
          <w:lang w:val="en-US"/>
        </w:rPr>
        <w:t>) the cyst</w:t>
      </w:r>
      <w:r w:rsidR="001E0CCD">
        <w:rPr>
          <w:rFonts w:ascii="Book Antiqua" w:hAnsi="Book Antiqua"/>
          <w:sz w:val="24"/>
          <w:szCs w:val="24"/>
          <w:lang w:val="en-US"/>
        </w:rPr>
        <w:t xml:space="preserve"> </w:t>
      </w:r>
      <w:r w:rsidR="001E0CCD" w:rsidRPr="00E825F6">
        <w:rPr>
          <w:rFonts w:ascii="Book Antiqua" w:hAnsi="Book Antiqua"/>
          <w:sz w:val="24"/>
          <w:szCs w:val="24"/>
          <w:lang w:val="en-US"/>
        </w:rPr>
        <w:t>(dotted arrow) appeared to be of the medium or articular type (see text for classification).</w:t>
      </w:r>
      <w:r w:rsidR="001E0CCD">
        <w:rPr>
          <w:rFonts w:ascii="Book Antiqua" w:hAnsi="Book Antiqua"/>
          <w:sz w:val="24"/>
          <w:szCs w:val="24"/>
          <w:lang w:val="en-US"/>
        </w:rPr>
        <w:t xml:space="preserve"> </w:t>
      </w:r>
      <w:r w:rsidR="001E0CCD" w:rsidRPr="00E825F6">
        <w:rPr>
          <w:rFonts w:ascii="Book Antiqua" w:hAnsi="Book Antiqua"/>
          <w:sz w:val="24"/>
          <w:szCs w:val="24"/>
          <w:lang w:val="en-US"/>
        </w:rPr>
        <w:t>The interfacetal space contained an anomalous abundance of “sinovia” (commonly called synovial fluid), as the contralateral one did. Dynamic X-rays (</w:t>
      </w:r>
      <w:r>
        <w:rPr>
          <w:rFonts w:ascii="Book Antiqua" w:hAnsi="Book Antiqua" w:hint="eastAsia"/>
          <w:sz w:val="24"/>
          <w:szCs w:val="24"/>
          <w:lang w:val="en-US" w:eastAsia="zh-CN"/>
        </w:rPr>
        <w:t>C</w:t>
      </w:r>
      <w:r w:rsidR="001E0CCD" w:rsidRPr="00E825F6">
        <w:rPr>
          <w:rFonts w:ascii="Book Antiqua" w:hAnsi="Book Antiqua"/>
          <w:sz w:val="24"/>
          <w:szCs w:val="24"/>
          <w:lang w:val="en-US"/>
        </w:rPr>
        <w:t xml:space="preserve">) showed an unstable </w:t>
      </w:r>
      <w:r w:rsidR="001E0CCD">
        <w:rPr>
          <w:rFonts w:ascii="Book Antiqua" w:hAnsi="Book Antiqua"/>
          <w:sz w:val="24"/>
          <w:szCs w:val="24"/>
          <w:lang w:val="en-US"/>
        </w:rPr>
        <w:t>o</w:t>
      </w:r>
      <w:r w:rsidR="001E0CCD" w:rsidRPr="00E825F6">
        <w:rPr>
          <w:rFonts w:ascii="Book Antiqua" w:hAnsi="Book Antiqua"/>
          <w:sz w:val="24"/>
          <w:szCs w:val="24"/>
          <w:lang w:val="en-US"/>
        </w:rPr>
        <w:t>listhesis at L4/L5 and</w:t>
      </w:r>
      <w:r w:rsidR="001E0CCD">
        <w:rPr>
          <w:rFonts w:ascii="Book Antiqua" w:hAnsi="Book Antiqua"/>
          <w:sz w:val="24"/>
          <w:szCs w:val="24"/>
          <w:lang w:val="en-US"/>
        </w:rPr>
        <w:t xml:space="preserve"> </w:t>
      </w:r>
      <w:r w:rsidR="001E0CCD" w:rsidRPr="00E825F6">
        <w:rPr>
          <w:rFonts w:ascii="Book Antiqua" w:hAnsi="Book Antiqua"/>
          <w:sz w:val="24"/>
          <w:szCs w:val="24"/>
          <w:lang w:val="en-US"/>
        </w:rPr>
        <w:t>L3/L4. Postoperative outcome of the L3/L5 stabilization is documented by standard X-ray films (</w:t>
      </w:r>
      <w:r>
        <w:rPr>
          <w:rFonts w:ascii="Book Antiqua" w:hAnsi="Book Antiqua" w:hint="eastAsia"/>
          <w:sz w:val="24"/>
          <w:szCs w:val="24"/>
          <w:lang w:val="en-US" w:eastAsia="zh-CN"/>
        </w:rPr>
        <w:t>D</w:t>
      </w:r>
      <w:r w:rsidR="001E0CCD">
        <w:rPr>
          <w:rFonts w:ascii="Book Antiqua" w:hAnsi="Book Antiqua"/>
          <w:sz w:val="24"/>
          <w:szCs w:val="24"/>
          <w:lang w:val="en-US"/>
        </w:rPr>
        <w:t>) which confirmed good stability and fusion</w:t>
      </w:r>
      <w:r w:rsidR="001E0CCD" w:rsidRPr="00E825F6">
        <w:rPr>
          <w:rFonts w:ascii="Book Antiqua" w:hAnsi="Book Antiqua"/>
          <w:sz w:val="24"/>
          <w:szCs w:val="24"/>
          <w:lang w:val="en-US"/>
        </w:rPr>
        <w:t xml:space="preserve"> of the lumbar spine.</w:t>
      </w:r>
    </w:p>
    <w:p w:rsidR="001E0CCD" w:rsidRDefault="001E0CCD" w:rsidP="00186D80">
      <w:pPr>
        <w:snapToGrid w:val="0"/>
        <w:spacing w:after="0" w:line="360" w:lineRule="auto"/>
        <w:jc w:val="both"/>
        <w:rPr>
          <w:rFonts w:ascii="Book Antiqua" w:hAnsi="Book Antiqua"/>
          <w:sz w:val="24"/>
          <w:szCs w:val="24"/>
          <w:lang w:val="en-US"/>
        </w:rPr>
      </w:pPr>
    </w:p>
    <w:p w:rsidR="007E4185" w:rsidRPr="00E825F6" w:rsidRDefault="007E4185" w:rsidP="00186D80">
      <w:pPr>
        <w:snapToGrid w:val="0"/>
        <w:spacing w:after="0" w:line="360" w:lineRule="auto"/>
        <w:jc w:val="both"/>
        <w:rPr>
          <w:rFonts w:ascii="Book Antiqua" w:hAnsi="Book Antiqua"/>
          <w:sz w:val="24"/>
          <w:szCs w:val="24"/>
          <w:lang w:val="en-US"/>
        </w:rPr>
      </w:pPr>
    </w:p>
    <w:p w:rsidR="007E4185" w:rsidRPr="00E825F6" w:rsidRDefault="007E4185" w:rsidP="00186D80">
      <w:pPr>
        <w:snapToGrid w:val="0"/>
        <w:spacing w:after="0" w:line="360" w:lineRule="auto"/>
        <w:jc w:val="both"/>
        <w:rPr>
          <w:rFonts w:ascii="Book Antiqua" w:hAnsi="Book Antiqua"/>
          <w:sz w:val="24"/>
          <w:szCs w:val="24"/>
          <w:lang w:val="en-US"/>
        </w:rPr>
      </w:pPr>
    </w:p>
    <w:p w:rsidR="007E4185" w:rsidRPr="00E825F6" w:rsidRDefault="007E4185" w:rsidP="00186D80">
      <w:pPr>
        <w:snapToGrid w:val="0"/>
        <w:spacing w:after="0" w:line="360" w:lineRule="auto"/>
        <w:jc w:val="both"/>
        <w:rPr>
          <w:rFonts w:ascii="Book Antiqua" w:hAnsi="Book Antiqua"/>
          <w:sz w:val="24"/>
          <w:szCs w:val="24"/>
          <w:lang w:val="en-US"/>
        </w:rPr>
      </w:pPr>
    </w:p>
    <w:p w:rsidR="007E4185" w:rsidRPr="00E825F6" w:rsidRDefault="00FB13DD" w:rsidP="00186D80">
      <w:pPr>
        <w:snapToGrid w:val="0"/>
        <w:spacing w:after="0" w:line="360" w:lineRule="auto"/>
        <w:jc w:val="both"/>
        <w:rPr>
          <w:rFonts w:ascii="Book Antiqua" w:hAnsi="Book Antiqua"/>
          <w:sz w:val="24"/>
          <w:szCs w:val="24"/>
          <w:lang w:val="en-US"/>
        </w:rPr>
      </w:pPr>
      <w:r w:rsidRPr="00E825F6">
        <w:rPr>
          <w:rFonts w:ascii="Book Antiqua" w:hAnsi="Book Antiqua"/>
          <w:noProof/>
          <w:sz w:val="24"/>
          <w:szCs w:val="24"/>
          <w:lang w:val="en-US" w:eastAsia="en-US"/>
        </w:rPr>
        <w:drawing>
          <wp:inline distT="0" distB="0" distL="0" distR="0" wp14:anchorId="2954192A" wp14:editId="1A563754">
            <wp:extent cx="5448300" cy="44005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igure 3.jpg"/>
                    <pic:cNvPicPr>
                      <a:picLocks noChangeAspect="1"/>
                    </pic:cNvPicPr>
                  </pic:nvPicPr>
                  <pic:blipFill>
                    <a:blip r:embed="rId16" cstate="print">
                      <a:extLst>
                        <a:ext uri="{28A0092B-C50C-407E-A947-70E740481C1C}">
                          <a14:useLocalDpi xmlns:a14="http://schemas.microsoft.com/office/drawing/2010/main" val="0"/>
                        </a:ext>
                      </a:extLst>
                    </a:blip>
                    <a:srcRect l="24444" t="12839" r="26482" b="6667"/>
                    <a:stretch>
                      <a:fillRect/>
                    </a:stretch>
                  </pic:blipFill>
                  <pic:spPr>
                    <a:xfrm>
                      <a:off x="0" y="0"/>
                      <a:ext cx="5448300" cy="4400550"/>
                    </a:xfrm>
                    <a:prstGeom prst="rect">
                      <a:avLst/>
                    </a:prstGeom>
                    <a:ln w="12700" cap="flat">
                      <a:noFill/>
                      <a:miter lim="400000"/>
                    </a:ln>
                    <a:effectLst/>
                  </pic:spPr>
                </pic:pic>
              </a:graphicData>
            </a:graphic>
          </wp:inline>
        </w:drawing>
      </w:r>
    </w:p>
    <w:p w:rsidR="007E4185" w:rsidRPr="0007156D" w:rsidRDefault="00FB13DD" w:rsidP="00186D80">
      <w:pPr>
        <w:snapToGrid w:val="0"/>
        <w:spacing w:after="0" w:line="360" w:lineRule="auto"/>
        <w:jc w:val="both"/>
        <w:rPr>
          <w:rFonts w:ascii="Book Antiqua" w:eastAsia="Times New Roman" w:hAnsi="Book Antiqua" w:cs="Times New Roman"/>
          <w:b/>
          <w:sz w:val="24"/>
          <w:szCs w:val="24"/>
          <w:lang w:val="en-US"/>
        </w:rPr>
      </w:pPr>
      <w:r w:rsidRPr="0007156D">
        <w:rPr>
          <w:rFonts w:ascii="Book Antiqua" w:hAnsi="Book Antiqua"/>
          <w:b/>
          <w:sz w:val="24"/>
          <w:szCs w:val="24"/>
          <w:lang w:val="en-US"/>
        </w:rPr>
        <w:t>Fig</w:t>
      </w:r>
      <w:r w:rsidR="0007156D" w:rsidRPr="0007156D">
        <w:rPr>
          <w:rFonts w:ascii="Book Antiqua" w:hAnsi="Book Antiqua" w:hint="eastAsia"/>
          <w:b/>
          <w:sz w:val="24"/>
          <w:szCs w:val="24"/>
          <w:lang w:val="en-US" w:eastAsia="zh-CN"/>
        </w:rPr>
        <w:t>ure</w:t>
      </w:r>
      <w:r w:rsidRPr="0007156D">
        <w:rPr>
          <w:rFonts w:ascii="Book Antiqua" w:hAnsi="Book Antiqua"/>
          <w:b/>
          <w:sz w:val="24"/>
          <w:szCs w:val="24"/>
          <w:lang w:val="en-US"/>
        </w:rPr>
        <w:t xml:space="preserve"> 3 Schematic drawing of a lumbar facet joint showing the extension and distribution of the synovial membrane localized on the internal face of the articular capsule, extending to the external margins of the joint, up to the chondrocytic plates. </w:t>
      </w:r>
    </w:p>
    <w:p w:rsidR="007E4185" w:rsidRPr="00E825F6" w:rsidRDefault="00FB13DD" w:rsidP="00186D80">
      <w:pPr>
        <w:snapToGrid w:val="0"/>
        <w:spacing w:after="0" w:line="360" w:lineRule="auto"/>
        <w:jc w:val="both"/>
        <w:rPr>
          <w:rFonts w:ascii="Book Antiqua" w:hAnsi="Book Antiqua"/>
          <w:sz w:val="24"/>
          <w:szCs w:val="24"/>
          <w:lang w:val="en-US"/>
        </w:rPr>
      </w:pPr>
      <w:r w:rsidRPr="00E825F6">
        <w:rPr>
          <w:rFonts w:ascii="Book Antiqua" w:hAnsi="Book Antiqua"/>
          <w:sz w:val="24"/>
          <w:szCs w:val="24"/>
          <w:lang w:val="en-US"/>
        </w:rPr>
        <w:br w:type="page"/>
      </w:r>
    </w:p>
    <w:p w:rsidR="007E4185" w:rsidRPr="00E825F6" w:rsidRDefault="00EB67C3" w:rsidP="00186D80">
      <w:pPr>
        <w:snapToGrid w:val="0"/>
        <w:spacing w:after="0" w:line="360" w:lineRule="auto"/>
        <w:jc w:val="both"/>
        <w:rPr>
          <w:rFonts w:ascii="Book Antiqua" w:eastAsia="Times New Roman" w:hAnsi="Book Antiqua" w:cs="Times New Roman"/>
          <w:sz w:val="24"/>
          <w:szCs w:val="24"/>
          <w:lang w:val="en-US"/>
        </w:rPr>
      </w:pPr>
      <w:r w:rsidRPr="00E825F6">
        <w:rPr>
          <w:rFonts w:ascii="Book Antiqua" w:eastAsia="Times New Roman" w:hAnsi="Book Antiqua" w:cs="Times New Roman"/>
          <w:noProof/>
          <w:sz w:val="24"/>
          <w:szCs w:val="24"/>
          <w:lang w:val="en-US" w:eastAsia="en-US"/>
        </w:rPr>
        <w:lastRenderedPageBreak/>
        <w:drawing>
          <wp:inline distT="0" distB="0" distL="0" distR="0" wp14:anchorId="78954789" wp14:editId="11E6518D">
            <wp:extent cx="5975498" cy="3921927"/>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Figure 4.jpg"/>
                    <pic:cNvPicPr>
                      <a:picLocks noChangeAspect="1"/>
                    </pic:cNvPicPr>
                  </pic:nvPicPr>
                  <pic:blipFill>
                    <a:blip r:embed="rId17" cstate="print">
                      <a:extLst>
                        <a:ext uri="{28A0092B-C50C-407E-A947-70E740481C1C}">
                          <a14:useLocalDpi xmlns:a14="http://schemas.microsoft.com/office/drawing/2010/main" val="0"/>
                        </a:ext>
                      </a:extLst>
                    </a:blip>
                    <a:srcRect l="8567" t="21369" r="11838" b="17842"/>
                    <a:stretch>
                      <a:fillRect/>
                    </a:stretch>
                  </pic:blipFill>
                  <pic:spPr>
                    <a:xfrm>
                      <a:off x="0" y="0"/>
                      <a:ext cx="5975117" cy="3921677"/>
                    </a:xfrm>
                    <a:prstGeom prst="rect">
                      <a:avLst/>
                    </a:prstGeom>
                    <a:ln w="12700" cap="flat">
                      <a:noFill/>
                      <a:miter lim="400000"/>
                    </a:ln>
                    <a:effectLst/>
                  </pic:spPr>
                </pic:pic>
              </a:graphicData>
            </a:graphic>
          </wp:inline>
        </w:drawing>
      </w:r>
    </w:p>
    <w:p w:rsidR="007E4185" w:rsidRPr="002024BB" w:rsidRDefault="007E4185" w:rsidP="00186D80">
      <w:pPr>
        <w:snapToGrid w:val="0"/>
        <w:spacing w:after="0" w:line="360" w:lineRule="auto"/>
        <w:jc w:val="both"/>
        <w:rPr>
          <w:rFonts w:ascii="Book Antiqua" w:eastAsia="Times New Roman" w:hAnsi="Book Antiqua" w:cs="Times New Roman"/>
          <w:b/>
          <w:sz w:val="24"/>
          <w:szCs w:val="24"/>
          <w:lang w:val="en-US"/>
        </w:rPr>
      </w:pPr>
    </w:p>
    <w:p w:rsidR="007E4185" w:rsidRPr="002024BB" w:rsidRDefault="00FB13DD" w:rsidP="00186D80">
      <w:pPr>
        <w:snapToGrid w:val="0"/>
        <w:spacing w:after="0" w:line="360" w:lineRule="auto"/>
        <w:jc w:val="both"/>
        <w:rPr>
          <w:rFonts w:ascii="Book Antiqua" w:eastAsia="Times New Roman" w:hAnsi="Book Antiqua" w:cs="Times New Roman"/>
          <w:b/>
          <w:sz w:val="24"/>
          <w:szCs w:val="24"/>
          <w:lang w:val="en-US" w:eastAsia="zh-CN"/>
        </w:rPr>
      </w:pPr>
      <w:r w:rsidRPr="002024BB">
        <w:rPr>
          <w:rFonts w:ascii="Book Antiqua" w:hAnsi="Book Antiqua"/>
          <w:b/>
          <w:sz w:val="24"/>
          <w:szCs w:val="24"/>
          <w:lang w:val="en-US"/>
        </w:rPr>
        <w:t>Fig</w:t>
      </w:r>
      <w:r w:rsidR="0007156D" w:rsidRPr="002024BB">
        <w:rPr>
          <w:rFonts w:ascii="Book Antiqua" w:hAnsi="Book Antiqua" w:hint="eastAsia"/>
          <w:b/>
          <w:sz w:val="24"/>
          <w:szCs w:val="24"/>
          <w:lang w:val="en-US" w:eastAsia="zh-CN"/>
        </w:rPr>
        <w:t>ure</w:t>
      </w:r>
      <w:r w:rsidR="0007156D" w:rsidRPr="002024BB">
        <w:rPr>
          <w:rFonts w:ascii="Book Antiqua" w:hAnsi="Book Antiqua"/>
          <w:b/>
          <w:sz w:val="24"/>
          <w:szCs w:val="24"/>
          <w:lang w:val="en-US"/>
        </w:rPr>
        <w:t xml:space="preserve"> 4 </w:t>
      </w:r>
      <w:r w:rsidRPr="002024BB">
        <w:rPr>
          <w:rFonts w:ascii="Book Antiqua" w:hAnsi="Book Antiqua"/>
          <w:b/>
          <w:sz w:val="24"/>
          <w:szCs w:val="24"/>
          <w:lang w:val="en-US"/>
        </w:rPr>
        <w:t xml:space="preserve">Localizations of lumbar </w:t>
      </w:r>
      <w:r w:rsidR="002024BB" w:rsidRPr="002024BB">
        <w:rPr>
          <w:rFonts w:ascii="Book Antiqua" w:hAnsi="Book Antiqua"/>
          <w:b/>
          <w:sz w:val="24"/>
          <w:szCs w:val="24"/>
          <w:lang w:val="en-US"/>
        </w:rPr>
        <w:t>spinal ganglion cyst</w:t>
      </w:r>
      <w:r w:rsidR="002024BB" w:rsidRPr="002024BB">
        <w:rPr>
          <w:rFonts w:ascii="Book Antiqua" w:hAnsi="Book Antiqua" w:hint="eastAsia"/>
          <w:b/>
          <w:sz w:val="24"/>
          <w:szCs w:val="24"/>
          <w:lang w:val="en-US" w:eastAsia="zh-CN"/>
        </w:rPr>
        <w:t>s</w:t>
      </w:r>
      <w:r w:rsidR="002024BB" w:rsidRPr="002024BB">
        <w:rPr>
          <w:rFonts w:ascii="Book Antiqua" w:hAnsi="Book Antiqua"/>
          <w:b/>
          <w:sz w:val="24"/>
          <w:szCs w:val="24"/>
          <w:lang w:val="en-US"/>
        </w:rPr>
        <w:t xml:space="preserve"> </w:t>
      </w:r>
      <w:r w:rsidRPr="002024BB">
        <w:rPr>
          <w:rFonts w:ascii="Book Antiqua" w:hAnsi="Book Antiqua"/>
          <w:b/>
          <w:sz w:val="24"/>
          <w:szCs w:val="24"/>
          <w:lang w:val="en-US"/>
        </w:rPr>
        <w:t>(see text for the classification).</w:t>
      </w:r>
      <w:r w:rsidR="00FD0EF3" w:rsidRPr="002024BB">
        <w:rPr>
          <w:rFonts w:ascii="Book Antiqua" w:hAnsi="Book Antiqua"/>
          <w:b/>
          <w:sz w:val="24"/>
          <w:szCs w:val="24"/>
          <w:lang w:val="en-US"/>
        </w:rPr>
        <w:t xml:space="preserve"> </w:t>
      </w:r>
      <w:r w:rsidRPr="002024BB">
        <w:rPr>
          <w:rFonts w:ascii="Book Antiqua" w:hAnsi="Book Antiqua"/>
          <w:b/>
          <w:sz w:val="24"/>
          <w:szCs w:val="24"/>
          <w:lang w:val="en-US"/>
        </w:rPr>
        <w:t>The drawing on the right shows the joint with signs of instability (widened and misaligned interarticular space a</w:t>
      </w:r>
      <w:r w:rsidR="002024BB">
        <w:rPr>
          <w:rFonts w:ascii="Book Antiqua" w:hAnsi="Book Antiqua"/>
          <w:b/>
          <w:sz w:val="24"/>
          <w:szCs w:val="24"/>
          <w:lang w:val="en-US"/>
        </w:rPr>
        <w:t>nd increased amount of sinovia)</w:t>
      </w:r>
      <w:r w:rsidR="002024BB">
        <w:rPr>
          <w:rFonts w:ascii="Book Antiqua" w:hAnsi="Book Antiqua" w:hint="eastAsia"/>
          <w:b/>
          <w:sz w:val="24"/>
          <w:szCs w:val="24"/>
          <w:lang w:val="en-US" w:eastAsia="zh-CN"/>
        </w:rPr>
        <w:t>.</w:t>
      </w:r>
    </w:p>
    <w:p w:rsidR="007E4185" w:rsidRPr="00E825F6" w:rsidRDefault="00FB13DD" w:rsidP="00186D80">
      <w:pPr>
        <w:snapToGrid w:val="0"/>
        <w:spacing w:after="0" w:line="360" w:lineRule="auto"/>
        <w:jc w:val="both"/>
        <w:rPr>
          <w:rFonts w:ascii="Book Antiqua" w:hAnsi="Book Antiqua"/>
          <w:sz w:val="24"/>
          <w:szCs w:val="24"/>
          <w:lang w:val="en-US"/>
        </w:rPr>
      </w:pPr>
      <w:r w:rsidRPr="00E825F6">
        <w:rPr>
          <w:rFonts w:ascii="Book Antiqua" w:hAnsi="Book Antiqua"/>
          <w:sz w:val="24"/>
          <w:szCs w:val="24"/>
          <w:lang w:val="en-US"/>
        </w:rPr>
        <w:br w:type="page"/>
      </w:r>
    </w:p>
    <w:p w:rsidR="007E4185" w:rsidRPr="00E825F6" w:rsidRDefault="00FB13DD" w:rsidP="00186D80">
      <w:pPr>
        <w:snapToGrid w:val="0"/>
        <w:spacing w:after="0" w:line="360" w:lineRule="auto"/>
        <w:jc w:val="both"/>
        <w:rPr>
          <w:rFonts w:ascii="Book Antiqua" w:eastAsia="Times New Roman" w:hAnsi="Book Antiqua" w:cs="Times New Roman"/>
          <w:sz w:val="24"/>
          <w:szCs w:val="24"/>
          <w:lang w:val="en-US"/>
        </w:rPr>
      </w:pPr>
      <w:r w:rsidRPr="00E825F6">
        <w:rPr>
          <w:rFonts w:ascii="Book Antiqua" w:eastAsia="Times New Roman" w:hAnsi="Book Antiqua" w:cs="Times New Roman"/>
          <w:noProof/>
          <w:sz w:val="24"/>
          <w:szCs w:val="24"/>
          <w:lang w:val="en-US" w:eastAsia="en-US"/>
        </w:rPr>
        <w:lastRenderedPageBreak/>
        <w:drawing>
          <wp:inline distT="0" distB="0" distL="0" distR="0" wp14:anchorId="4BD34E96" wp14:editId="047AAB76">
            <wp:extent cx="6267450" cy="51816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igure 5.jpg"/>
                    <pic:cNvPicPr>
                      <a:picLocks noChangeAspect="1"/>
                    </pic:cNvPicPr>
                  </pic:nvPicPr>
                  <pic:blipFill>
                    <a:blip r:embed="rId18" cstate="print">
                      <a:extLst>
                        <a:ext uri="{28A0092B-C50C-407E-A947-70E740481C1C}">
                          <a14:useLocalDpi xmlns:a14="http://schemas.microsoft.com/office/drawing/2010/main" val="0"/>
                        </a:ext>
                      </a:extLst>
                    </a:blip>
                    <a:srcRect l="935" t="3734" r="2181" b="3734"/>
                    <a:stretch>
                      <a:fillRect/>
                    </a:stretch>
                  </pic:blipFill>
                  <pic:spPr>
                    <a:xfrm>
                      <a:off x="0" y="0"/>
                      <a:ext cx="6267450" cy="5181600"/>
                    </a:xfrm>
                    <a:prstGeom prst="rect">
                      <a:avLst/>
                    </a:prstGeom>
                    <a:ln w="12700" cap="flat">
                      <a:noFill/>
                      <a:miter lim="400000"/>
                    </a:ln>
                    <a:effectLst/>
                  </pic:spPr>
                </pic:pic>
              </a:graphicData>
            </a:graphic>
          </wp:inline>
        </w:drawing>
      </w:r>
    </w:p>
    <w:p w:rsidR="007E4185" w:rsidRPr="00E825F6" w:rsidRDefault="007E4185" w:rsidP="00186D80">
      <w:pPr>
        <w:snapToGrid w:val="0"/>
        <w:spacing w:after="0" w:line="360" w:lineRule="auto"/>
        <w:jc w:val="both"/>
        <w:rPr>
          <w:rFonts w:ascii="Book Antiqua" w:eastAsia="Times New Roman" w:hAnsi="Book Antiqua" w:cs="Times New Roman"/>
          <w:sz w:val="24"/>
          <w:szCs w:val="24"/>
          <w:lang w:val="en-US"/>
        </w:rPr>
      </w:pPr>
    </w:p>
    <w:p w:rsidR="007E4185" w:rsidRPr="002024BB" w:rsidRDefault="00FB13DD" w:rsidP="00186D80">
      <w:pPr>
        <w:snapToGrid w:val="0"/>
        <w:spacing w:after="0" w:line="360" w:lineRule="auto"/>
        <w:jc w:val="both"/>
        <w:rPr>
          <w:rFonts w:ascii="Book Antiqua" w:eastAsia="Times New Roman" w:hAnsi="Book Antiqua" w:cs="Times New Roman"/>
          <w:b/>
          <w:sz w:val="24"/>
          <w:szCs w:val="24"/>
          <w:lang w:val="en-US"/>
        </w:rPr>
      </w:pPr>
      <w:r w:rsidRPr="002024BB">
        <w:rPr>
          <w:rFonts w:ascii="Book Antiqua" w:hAnsi="Book Antiqua"/>
          <w:b/>
          <w:sz w:val="24"/>
          <w:szCs w:val="24"/>
          <w:lang w:val="en-US"/>
        </w:rPr>
        <w:t>Fig</w:t>
      </w:r>
      <w:r w:rsidR="002024BB" w:rsidRPr="002024BB">
        <w:rPr>
          <w:rFonts w:ascii="Book Antiqua" w:hAnsi="Book Antiqua" w:hint="eastAsia"/>
          <w:b/>
          <w:sz w:val="24"/>
          <w:szCs w:val="24"/>
          <w:lang w:val="en-US" w:eastAsia="zh-CN"/>
        </w:rPr>
        <w:t>ure</w:t>
      </w:r>
      <w:r w:rsidRPr="002024BB">
        <w:rPr>
          <w:rFonts w:ascii="Book Antiqua" w:hAnsi="Book Antiqua"/>
          <w:b/>
          <w:sz w:val="24"/>
          <w:szCs w:val="24"/>
          <w:lang w:val="en-US"/>
        </w:rPr>
        <w:t xml:space="preserve"> 5 Flow-chart depicting options for the most appropriate approach to the lumbar </w:t>
      </w:r>
      <w:r w:rsidR="002024BB" w:rsidRPr="002024BB">
        <w:rPr>
          <w:rFonts w:ascii="Book Antiqua" w:hAnsi="Book Antiqua"/>
          <w:b/>
          <w:sz w:val="24"/>
          <w:szCs w:val="24"/>
          <w:lang w:val="en-US"/>
        </w:rPr>
        <w:t>spinal ganglion cyst</w:t>
      </w:r>
      <w:r w:rsidR="002024BB" w:rsidRPr="002024BB">
        <w:rPr>
          <w:rFonts w:ascii="Book Antiqua" w:hAnsi="Book Antiqua" w:hint="eastAsia"/>
          <w:b/>
          <w:sz w:val="24"/>
          <w:szCs w:val="24"/>
          <w:lang w:val="en-US" w:eastAsia="zh-CN"/>
        </w:rPr>
        <w:t>s</w:t>
      </w:r>
      <w:r w:rsidRPr="002024BB">
        <w:rPr>
          <w:rFonts w:ascii="Book Antiqua" w:hAnsi="Book Antiqua"/>
          <w:b/>
          <w:sz w:val="24"/>
          <w:szCs w:val="24"/>
          <w:lang w:val="en-US"/>
        </w:rPr>
        <w:t>.</w:t>
      </w:r>
    </w:p>
    <w:p w:rsidR="00F03D4D" w:rsidRDefault="00F03D4D">
      <w:pPr>
        <w:suppressAutoHyphens w:val="0"/>
        <w:spacing w:after="0" w:line="240" w:lineRule="auto"/>
        <w:rPr>
          <w:rFonts w:ascii="Book Antiqua" w:hAnsi="Book Antiqua"/>
          <w:sz w:val="24"/>
          <w:szCs w:val="24"/>
          <w:lang w:val="en-US"/>
        </w:rPr>
      </w:pPr>
      <w:r>
        <w:rPr>
          <w:rFonts w:ascii="Book Antiqua" w:hAnsi="Book Antiqua"/>
          <w:sz w:val="24"/>
          <w:szCs w:val="24"/>
          <w:lang w:val="en-US"/>
        </w:rPr>
        <w:br w:type="page"/>
      </w:r>
    </w:p>
    <w:p w:rsidR="007E4185" w:rsidRPr="00F03D4D" w:rsidRDefault="00F03D4D" w:rsidP="00186D80">
      <w:pPr>
        <w:snapToGrid w:val="0"/>
        <w:spacing w:after="0" w:line="360" w:lineRule="auto"/>
        <w:jc w:val="both"/>
        <w:rPr>
          <w:rFonts w:ascii="Book Antiqua" w:hAnsi="Book Antiqua"/>
          <w:b/>
          <w:sz w:val="24"/>
          <w:szCs w:val="24"/>
          <w:lang w:val="en-US" w:eastAsia="zh-CN"/>
        </w:rPr>
      </w:pPr>
      <w:r w:rsidRPr="00F03D4D">
        <w:rPr>
          <w:rFonts w:ascii="Book Antiqua" w:hAnsi="Book Antiqua" w:hint="eastAsia"/>
          <w:b/>
          <w:sz w:val="24"/>
          <w:szCs w:val="24"/>
          <w:lang w:val="en-US" w:eastAsia="zh-CN"/>
        </w:rPr>
        <w:lastRenderedPageBreak/>
        <w:t xml:space="preserve">Table 1 </w:t>
      </w:r>
      <w:r w:rsidRPr="00F03D4D">
        <w:rPr>
          <w:rFonts w:ascii="Book Antiqua" w:hAnsi="Book Antiqua"/>
          <w:b/>
          <w:sz w:val="24"/>
          <w:szCs w:val="24"/>
          <w:lang w:val="en-US"/>
        </w:rPr>
        <w:t>Data regarding our 34 cases</w:t>
      </w:r>
    </w:p>
    <w:tbl>
      <w:tblPr>
        <w:tblpPr w:leftFromText="180" w:rightFromText="180" w:horzAnchor="margin" w:tblpX="-624" w:tblpY="630"/>
        <w:tblW w:w="10858" w:type="dxa"/>
        <w:shd w:val="clear" w:color="auto" w:fill="FFFFFF"/>
        <w:tblLayout w:type="fixed"/>
        <w:tblCellMar>
          <w:left w:w="0" w:type="dxa"/>
          <w:right w:w="0" w:type="dxa"/>
        </w:tblCellMar>
        <w:tblLook w:val="04A0" w:firstRow="1" w:lastRow="0" w:firstColumn="1" w:lastColumn="0" w:noHBand="0" w:noVBand="1"/>
      </w:tblPr>
      <w:tblGrid>
        <w:gridCol w:w="1078"/>
        <w:gridCol w:w="934"/>
        <w:gridCol w:w="3460"/>
        <w:gridCol w:w="992"/>
        <w:gridCol w:w="71"/>
        <w:gridCol w:w="1205"/>
        <w:gridCol w:w="142"/>
        <w:gridCol w:w="909"/>
        <w:gridCol w:w="851"/>
        <w:gridCol w:w="1216"/>
      </w:tblGrid>
      <w:tr w:rsidR="00F03D4D" w:rsidRPr="00E80262" w:rsidTr="00045C57">
        <w:trPr>
          <w:trHeight w:val="308"/>
        </w:trPr>
        <w:tc>
          <w:tcPr>
            <w:tcW w:w="1078" w:type="dxa"/>
            <w:vMerge w:val="restart"/>
            <w:tcBorders>
              <w:top w:val="single" w:sz="4" w:space="0" w:color="auto"/>
            </w:tcBorders>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b/>
                <w:sz w:val="24"/>
                <w:szCs w:val="24"/>
              </w:rPr>
            </w:pPr>
            <w:r w:rsidRPr="00E80262">
              <w:rPr>
                <w:rFonts w:ascii="Book Antiqua" w:hAnsi="Book Antiqua" w:cs="Arial"/>
                <w:b/>
                <w:sz w:val="24"/>
                <w:szCs w:val="24"/>
              </w:rPr>
              <w:t>Case</w:t>
            </w:r>
          </w:p>
        </w:tc>
        <w:tc>
          <w:tcPr>
            <w:tcW w:w="934" w:type="dxa"/>
            <w:vMerge w:val="restart"/>
            <w:tcBorders>
              <w:top w:val="single" w:sz="4" w:space="0" w:color="auto"/>
            </w:tcBorders>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b/>
                <w:sz w:val="24"/>
                <w:szCs w:val="24"/>
              </w:rPr>
            </w:pPr>
            <w:r w:rsidRPr="00E80262">
              <w:rPr>
                <w:rFonts w:ascii="Book Antiqua" w:hAnsi="Book Antiqua" w:cs="Arial"/>
                <w:b/>
                <w:sz w:val="24"/>
                <w:szCs w:val="24"/>
              </w:rPr>
              <w:t>Age</w:t>
            </w:r>
            <w:r w:rsidRPr="00E80262">
              <w:rPr>
                <w:rFonts w:ascii="Book Antiqua" w:hAnsi="Book Antiqua" w:cs="Arial"/>
                <w:b/>
                <w:sz w:val="24"/>
                <w:szCs w:val="24"/>
                <w:lang w:eastAsia="zh-CN"/>
              </w:rPr>
              <w:t xml:space="preserve"> and s</w:t>
            </w:r>
            <w:r w:rsidRPr="00E80262">
              <w:rPr>
                <w:rFonts w:ascii="Book Antiqua" w:hAnsi="Book Antiqua" w:cs="Arial"/>
                <w:b/>
                <w:sz w:val="24"/>
                <w:szCs w:val="24"/>
              </w:rPr>
              <w:t>ex</w:t>
            </w:r>
          </w:p>
        </w:tc>
        <w:tc>
          <w:tcPr>
            <w:tcW w:w="3460" w:type="dxa"/>
            <w:vMerge w:val="restart"/>
            <w:tcBorders>
              <w:top w:val="single" w:sz="4" w:space="0" w:color="auto"/>
            </w:tcBorders>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b/>
                <w:sz w:val="24"/>
                <w:szCs w:val="24"/>
                <w:lang w:val="en-US"/>
              </w:rPr>
            </w:pPr>
            <w:r w:rsidRPr="00E80262">
              <w:rPr>
                <w:rFonts w:ascii="Book Antiqua" w:hAnsi="Book Antiqua" w:cs="Arial"/>
                <w:b/>
                <w:sz w:val="24"/>
                <w:szCs w:val="24"/>
                <w:lang w:val="en-US"/>
              </w:rPr>
              <w:t>Location (side)</w:t>
            </w:r>
          </w:p>
          <w:p w:rsidR="00F03D4D" w:rsidRPr="00E80262" w:rsidRDefault="00F03D4D" w:rsidP="00F03D4D">
            <w:pPr>
              <w:spacing w:line="240" w:lineRule="auto"/>
              <w:jc w:val="center"/>
              <w:rPr>
                <w:rFonts w:ascii="Book Antiqua" w:hAnsi="Book Antiqua" w:cs="Arial"/>
                <w:b/>
                <w:sz w:val="24"/>
                <w:szCs w:val="24"/>
                <w:lang w:val="en-US"/>
              </w:rPr>
            </w:pPr>
          </w:p>
        </w:tc>
        <w:tc>
          <w:tcPr>
            <w:tcW w:w="2268" w:type="dxa"/>
            <w:gridSpan w:val="3"/>
            <w:tcBorders>
              <w:top w:val="single" w:sz="4" w:space="0" w:color="auto"/>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b/>
                <w:sz w:val="24"/>
                <w:szCs w:val="24"/>
                <w:lang w:eastAsia="zh-CN"/>
              </w:rPr>
            </w:pPr>
            <w:r w:rsidRPr="00E80262">
              <w:rPr>
                <w:rFonts w:ascii="Book Antiqua" w:hAnsi="Book Antiqua" w:cs="Arial"/>
                <w:b/>
                <w:sz w:val="24"/>
                <w:szCs w:val="24"/>
              </w:rPr>
              <w:t>Instability</w:t>
            </w:r>
          </w:p>
        </w:tc>
        <w:tc>
          <w:tcPr>
            <w:tcW w:w="142" w:type="dxa"/>
            <w:tcBorders>
              <w:top w:val="single" w:sz="4" w:space="0" w:color="auto"/>
            </w:tcBorders>
            <w:shd w:val="clear" w:color="auto" w:fill="FFFFFF"/>
          </w:tcPr>
          <w:p w:rsidR="00F03D4D" w:rsidRPr="00E80262" w:rsidRDefault="00F03D4D" w:rsidP="00F03D4D">
            <w:pPr>
              <w:spacing w:line="240" w:lineRule="auto"/>
              <w:jc w:val="center"/>
              <w:rPr>
                <w:rFonts w:ascii="Book Antiqua" w:hAnsi="Book Antiqua" w:cs="Arial"/>
                <w:b/>
                <w:sz w:val="24"/>
                <w:szCs w:val="24"/>
              </w:rPr>
            </w:pPr>
          </w:p>
        </w:tc>
        <w:tc>
          <w:tcPr>
            <w:tcW w:w="1760" w:type="dxa"/>
            <w:gridSpan w:val="2"/>
            <w:tcBorders>
              <w:top w:val="single" w:sz="4" w:space="0" w:color="auto"/>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b/>
                <w:sz w:val="24"/>
                <w:szCs w:val="24"/>
                <w:lang w:eastAsia="zh-CN"/>
              </w:rPr>
            </w:pPr>
            <w:r w:rsidRPr="00E80262">
              <w:rPr>
                <w:rFonts w:ascii="Book Antiqua" w:hAnsi="Book Antiqua" w:cs="Arial"/>
                <w:b/>
                <w:sz w:val="24"/>
                <w:szCs w:val="24"/>
              </w:rPr>
              <w:t>Treatment</w:t>
            </w:r>
          </w:p>
        </w:tc>
        <w:tc>
          <w:tcPr>
            <w:tcW w:w="1216" w:type="dxa"/>
            <w:vMerge w:val="restart"/>
            <w:tcBorders>
              <w:top w:val="single" w:sz="4" w:space="0" w:color="auto"/>
            </w:tcBorders>
            <w:shd w:val="clear" w:color="auto" w:fill="FFFFFF"/>
          </w:tcPr>
          <w:p w:rsidR="00F03D4D" w:rsidRPr="00E80262" w:rsidRDefault="00F03D4D" w:rsidP="00F03D4D">
            <w:pPr>
              <w:spacing w:line="240" w:lineRule="auto"/>
              <w:jc w:val="center"/>
              <w:rPr>
                <w:rFonts w:ascii="Book Antiqua" w:hAnsi="Book Antiqua" w:cs="Arial"/>
                <w:b/>
                <w:sz w:val="24"/>
                <w:szCs w:val="24"/>
              </w:rPr>
            </w:pPr>
            <w:r w:rsidRPr="00E80262">
              <w:rPr>
                <w:rFonts w:ascii="Book Antiqua" w:hAnsi="Book Antiqua" w:cs="Arial"/>
                <w:b/>
                <w:sz w:val="24"/>
                <w:szCs w:val="24"/>
              </w:rPr>
              <w:t>Other data</w:t>
            </w:r>
          </w:p>
        </w:tc>
      </w:tr>
      <w:tr w:rsidR="00F03D4D" w:rsidRPr="00E80262" w:rsidTr="00045C57">
        <w:trPr>
          <w:trHeight w:val="307"/>
        </w:trPr>
        <w:tc>
          <w:tcPr>
            <w:tcW w:w="1078" w:type="dxa"/>
            <w:vMerge/>
            <w:tcBorders>
              <w:bottom w:val="single" w:sz="4" w:space="0" w:color="auto"/>
            </w:tcBorders>
            <w:shd w:val="clear" w:color="auto" w:fill="FFFFFF"/>
            <w:tcMar>
              <w:top w:w="72" w:type="dxa"/>
              <w:left w:w="85" w:type="dxa"/>
              <w:bottom w:w="72" w:type="dxa"/>
              <w:right w:w="85" w:type="dxa"/>
            </w:tcMar>
          </w:tcPr>
          <w:p w:rsidR="00F03D4D" w:rsidRPr="00E80262" w:rsidRDefault="00F03D4D" w:rsidP="00F03D4D">
            <w:pPr>
              <w:spacing w:line="240" w:lineRule="auto"/>
              <w:jc w:val="center"/>
              <w:rPr>
                <w:rFonts w:ascii="Book Antiqua" w:hAnsi="Book Antiqua" w:cs="Arial"/>
                <w:b/>
                <w:sz w:val="24"/>
                <w:szCs w:val="24"/>
              </w:rPr>
            </w:pPr>
          </w:p>
        </w:tc>
        <w:tc>
          <w:tcPr>
            <w:tcW w:w="934" w:type="dxa"/>
            <w:vMerge/>
            <w:tcBorders>
              <w:bottom w:val="single" w:sz="4" w:space="0" w:color="auto"/>
            </w:tcBorders>
            <w:shd w:val="clear" w:color="auto" w:fill="FFFFFF"/>
            <w:tcMar>
              <w:top w:w="72" w:type="dxa"/>
              <w:left w:w="85" w:type="dxa"/>
              <w:bottom w:w="72" w:type="dxa"/>
              <w:right w:w="85" w:type="dxa"/>
            </w:tcMar>
          </w:tcPr>
          <w:p w:rsidR="00F03D4D" w:rsidRPr="00E80262" w:rsidRDefault="00F03D4D" w:rsidP="00F03D4D">
            <w:pPr>
              <w:spacing w:line="240" w:lineRule="auto"/>
              <w:jc w:val="center"/>
              <w:rPr>
                <w:rFonts w:ascii="Book Antiqua" w:hAnsi="Book Antiqua" w:cs="Arial"/>
                <w:b/>
                <w:sz w:val="24"/>
                <w:szCs w:val="24"/>
              </w:rPr>
            </w:pPr>
          </w:p>
        </w:tc>
        <w:tc>
          <w:tcPr>
            <w:tcW w:w="3460" w:type="dxa"/>
            <w:vMerge/>
            <w:tcBorders>
              <w:bottom w:val="single" w:sz="4" w:space="0" w:color="auto"/>
            </w:tcBorders>
            <w:shd w:val="clear" w:color="auto" w:fill="FFFFFF"/>
            <w:tcMar>
              <w:top w:w="72" w:type="dxa"/>
              <w:left w:w="85" w:type="dxa"/>
              <w:bottom w:w="72" w:type="dxa"/>
              <w:right w:w="85" w:type="dxa"/>
            </w:tcMar>
          </w:tcPr>
          <w:p w:rsidR="00F03D4D" w:rsidRPr="00E80262" w:rsidRDefault="00F03D4D" w:rsidP="00F03D4D">
            <w:pPr>
              <w:spacing w:line="240" w:lineRule="auto"/>
              <w:jc w:val="center"/>
              <w:rPr>
                <w:rFonts w:ascii="Book Antiqua" w:hAnsi="Book Antiqua" w:cs="Arial"/>
                <w:b/>
                <w:sz w:val="24"/>
                <w:szCs w:val="24"/>
                <w:lang w:val="en-US"/>
              </w:rPr>
            </w:pPr>
          </w:p>
        </w:tc>
        <w:tc>
          <w:tcPr>
            <w:tcW w:w="1063" w:type="dxa"/>
            <w:gridSpan w:val="2"/>
            <w:tcBorders>
              <w:top w:val="single" w:sz="4" w:space="0" w:color="auto"/>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b/>
                <w:sz w:val="24"/>
                <w:szCs w:val="24"/>
                <w:lang w:eastAsia="zh-CN"/>
              </w:rPr>
            </w:pPr>
            <w:r w:rsidRPr="00E80262">
              <w:rPr>
                <w:rFonts w:ascii="Book Antiqua" w:hAnsi="Book Antiqua" w:cs="Arial"/>
                <w:b/>
                <w:sz w:val="24"/>
                <w:szCs w:val="24"/>
              </w:rPr>
              <w:t>Verified</w:t>
            </w:r>
          </w:p>
        </w:tc>
        <w:tc>
          <w:tcPr>
            <w:tcW w:w="1205" w:type="dxa"/>
            <w:tcBorders>
              <w:top w:val="single" w:sz="4" w:space="0" w:color="auto"/>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b/>
                <w:sz w:val="24"/>
                <w:szCs w:val="24"/>
              </w:rPr>
            </w:pPr>
            <w:r w:rsidRPr="00E80262">
              <w:rPr>
                <w:rFonts w:ascii="Book Antiqua" w:hAnsi="Book Antiqua" w:cs="Arial"/>
                <w:b/>
                <w:sz w:val="24"/>
                <w:szCs w:val="24"/>
              </w:rPr>
              <w:t>Supposed</w:t>
            </w:r>
          </w:p>
        </w:tc>
        <w:tc>
          <w:tcPr>
            <w:tcW w:w="142" w:type="dxa"/>
            <w:tcBorders>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b/>
                <w:sz w:val="24"/>
                <w:szCs w:val="24"/>
              </w:rPr>
            </w:pPr>
          </w:p>
        </w:tc>
        <w:tc>
          <w:tcPr>
            <w:tcW w:w="909" w:type="dxa"/>
            <w:tcBorders>
              <w:top w:val="single" w:sz="4" w:space="0" w:color="auto"/>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b/>
                <w:sz w:val="24"/>
                <w:szCs w:val="24"/>
              </w:rPr>
            </w:pPr>
            <w:r w:rsidRPr="00E80262">
              <w:rPr>
                <w:rFonts w:ascii="Book Antiqua" w:hAnsi="Book Antiqua" w:cs="Arial"/>
                <w:b/>
                <w:sz w:val="24"/>
                <w:szCs w:val="24"/>
              </w:rPr>
              <w:t>Type 2</w:t>
            </w:r>
          </w:p>
        </w:tc>
        <w:tc>
          <w:tcPr>
            <w:tcW w:w="851" w:type="dxa"/>
            <w:tcBorders>
              <w:top w:val="single" w:sz="4" w:space="0" w:color="auto"/>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b/>
                <w:sz w:val="24"/>
                <w:szCs w:val="24"/>
              </w:rPr>
            </w:pPr>
            <w:r w:rsidRPr="00E80262">
              <w:rPr>
                <w:rFonts w:ascii="Book Antiqua" w:hAnsi="Book Antiqua" w:cs="Arial"/>
                <w:b/>
                <w:sz w:val="24"/>
                <w:szCs w:val="24"/>
              </w:rPr>
              <w:t>Type 2</w:t>
            </w:r>
          </w:p>
        </w:tc>
        <w:tc>
          <w:tcPr>
            <w:tcW w:w="1216" w:type="dxa"/>
            <w:vMerge/>
            <w:tcBorders>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b/>
                <w:sz w:val="24"/>
                <w:szCs w:val="24"/>
              </w:rPr>
            </w:pPr>
          </w:p>
        </w:tc>
      </w:tr>
      <w:tr w:rsidR="00F03D4D" w:rsidRPr="00E80262" w:rsidTr="00045C57">
        <w:trPr>
          <w:trHeight w:val="117"/>
        </w:trPr>
        <w:tc>
          <w:tcPr>
            <w:tcW w:w="1078" w:type="dxa"/>
            <w:tcBorders>
              <w:top w:val="single" w:sz="4" w:space="0" w:color="auto"/>
            </w:tcBorders>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1</w:t>
            </w:r>
          </w:p>
        </w:tc>
        <w:tc>
          <w:tcPr>
            <w:tcW w:w="934" w:type="dxa"/>
            <w:tcBorders>
              <w:top w:val="single" w:sz="4" w:space="0" w:color="auto"/>
            </w:tcBorders>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68 M</w:t>
            </w:r>
          </w:p>
        </w:tc>
        <w:tc>
          <w:tcPr>
            <w:tcW w:w="3460" w:type="dxa"/>
            <w:tcBorders>
              <w:top w:val="single" w:sz="4" w:space="0" w:color="auto"/>
            </w:tcBorders>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L5-S1 (left internal)</w:t>
            </w:r>
          </w:p>
        </w:tc>
        <w:tc>
          <w:tcPr>
            <w:tcW w:w="992" w:type="dxa"/>
            <w:tcBorders>
              <w:top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76" w:type="dxa"/>
            <w:gridSpan w:val="2"/>
            <w:tcBorders>
              <w:top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w:t>
            </w:r>
          </w:p>
        </w:tc>
        <w:tc>
          <w:tcPr>
            <w:tcW w:w="142" w:type="dxa"/>
            <w:tcBorders>
              <w:top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tcBorders>
              <w:top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tcBorders>
              <w:top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tcBorders>
              <w:top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53"/>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2</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75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(right medium)</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 c</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Re</w:t>
            </w:r>
          </w:p>
        </w:tc>
      </w:tr>
      <w:tr w:rsidR="00F03D4D" w:rsidRPr="00E80262" w:rsidTr="00045C57">
        <w:trPr>
          <w:trHeight w:val="275"/>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3</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50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(right medium-internal)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a, b</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r>
      <w:tr w:rsidR="00F03D4D" w:rsidRPr="00E80262" w:rsidTr="00045C57">
        <w:trPr>
          <w:trHeight w:val="255"/>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4</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63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L5-S1 (right medium)</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b, c</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r>
      <w:tr w:rsidR="00F03D4D" w:rsidRPr="00E80262" w:rsidTr="00045C57">
        <w:trPr>
          <w:trHeight w:val="249"/>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5</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76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(left medium-internal)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a</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r>
      <w:tr w:rsidR="00F03D4D" w:rsidRPr="00E80262" w:rsidTr="00045C57">
        <w:trPr>
          <w:trHeight w:val="25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6</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75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L5-S1</w:t>
            </w:r>
            <w:r w:rsidRPr="00E80262">
              <w:rPr>
                <w:rFonts w:ascii="Book Antiqua" w:hAnsi="Book Antiqua" w:cs="Arial"/>
                <w:sz w:val="24"/>
                <w:szCs w:val="24"/>
                <w:vertAlign w:val="superscript"/>
                <w:lang w:val="en-US"/>
              </w:rPr>
              <w:t>1</w:t>
            </w:r>
            <w:r w:rsidRPr="00E80262">
              <w:rPr>
                <w:rFonts w:ascii="Book Antiqua" w:hAnsi="Book Antiqua" w:cs="Arial"/>
                <w:sz w:val="24"/>
                <w:szCs w:val="24"/>
                <w:lang w:val="en-US"/>
              </w:rPr>
              <w:t>(right medium-lateral)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 d</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5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7</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75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(right medium-lateral)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b, c</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5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8</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62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(right medium-internal)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79"/>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9</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60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L4-L5 (right 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 c</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59"/>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10</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73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L5-S1 (right 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 d</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53"/>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11</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55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L2-L3 (left medium-lateral)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53"/>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12</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55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L4-L5 (left medium)</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61"/>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13</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74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L3-L4</w:t>
            </w:r>
            <w:r w:rsidRPr="00E80262">
              <w:rPr>
                <w:rFonts w:ascii="Book Antiqua" w:hAnsi="Book Antiqua" w:cs="Arial"/>
                <w:sz w:val="24"/>
                <w:szCs w:val="24"/>
                <w:vertAlign w:val="superscript"/>
                <w:lang w:val="en-US"/>
              </w:rPr>
              <w:t>1</w:t>
            </w:r>
            <w:r w:rsidRPr="00E80262">
              <w:rPr>
                <w:rFonts w:ascii="Book Antiqua" w:hAnsi="Book Antiqua" w:cs="Arial"/>
                <w:sz w:val="24"/>
                <w:szCs w:val="24"/>
                <w:lang w:val="en-US"/>
              </w:rPr>
              <w:t>(right medium-lateral)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b, c</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61"/>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14</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56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L3-L4 (left medium-lateral)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69"/>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15</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67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(left medium-lateral)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b</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63"/>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16</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56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(right medium-lateral)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b, c</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5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17</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66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(left medium-internal)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b</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IF</w:t>
            </w:r>
          </w:p>
        </w:tc>
      </w:tr>
      <w:tr w:rsidR="00F03D4D" w:rsidRPr="00E80262" w:rsidTr="00045C57">
        <w:trPr>
          <w:trHeight w:val="251"/>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18</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68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w:t>
            </w:r>
            <w:r w:rsidRPr="00E80262">
              <w:rPr>
                <w:rFonts w:ascii="Book Antiqua" w:hAnsi="Book Antiqua" w:cs="Arial"/>
                <w:sz w:val="24"/>
                <w:szCs w:val="24"/>
                <w:vertAlign w:val="superscript"/>
                <w:lang w:val="en-US"/>
              </w:rPr>
              <w:t>1</w:t>
            </w:r>
            <w:r w:rsidRPr="00E80262">
              <w:rPr>
                <w:rFonts w:ascii="Book Antiqua" w:hAnsi="Book Antiqua" w:cs="Arial"/>
                <w:sz w:val="24"/>
                <w:szCs w:val="24"/>
                <w:lang w:val="en-US"/>
              </w:rPr>
              <w:t xml:space="preserve"> (left medium-lateral)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215"/>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19</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73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L5-S1</w:t>
            </w:r>
            <w:r w:rsidRPr="00E80262">
              <w:rPr>
                <w:rFonts w:ascii="Book Antiqua" w:hAnsi="Book Antiqua" w:cs="Arial"/>
                <w:sz w:val="24"/>
                <w:szCs w:val="24"/>
                <w:vertAlign w:val="superscript"/>
              </w:rPr>
              <w:t>1</w:t>
            </w:r>
            <w:r w:rsidRPr="00E80262">
              <w:rPr>
                <w:rFonts w:ascii="Book Antiqua" w:hAnsi="Book Antiqua" w:cs="Arial"/>
                <w:sz w:val="24"/>
                <w:szCs w:val="24"/>
              </w:rPr>
              <w:t xml:space="preserve"> (left medium)</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91"/>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lastRenderedPageBreak/>
              <w:t>20</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53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L5-S1 (left medium-lateral)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 c, d</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98"/>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21</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60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L4-L5 (right internal)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 c, d</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22</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52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(right medium-internal)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23</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64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L5-S1 (left internal)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24</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53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L5-S1 (left medium)</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25</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73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(left medium-lateral)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 c</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IF</w:t>
            </w: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26</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54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L3-L4 (right medium-internal)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27</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61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L4-L5 (left medium)</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 c</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28</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65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L5-S1 (left medium)</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d</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29</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71 M</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L5-S1 (right medium-internal)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30</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52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(left medium-lateral)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31</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63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L4-L5 (right medium)</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32</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72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L4-L5 (right 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 b, d</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33</w:t>
            </w:r>
          </w:p>
        </w:tc>
        <w:tc>
          <w:tcPr>
            <w:tcW w:w="934"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56 F</w:t>
            </w:r>
          </w:p>
        </w:tc>
        <w:tc>
          <w:tcPr>
            <w:tcW w:w="3460" w:type="dxa"/>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L4-L5 (right lateral)</w:t>
            </w:r>
          </w:p>
        </w:tc>
        <w:tc>
          <w:tcPr>
            <w:tcW w:w="99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76" w:type="dxa"/>
            <w:gridSpan w:val="2"/>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w:t>
            </w:r>
          </w:p>
        </w:tc>
        <w:tc>
          <w:tcPr>
            <w:tcW w:w="142"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shd w:val="clear" w:color="auto" w:fill="FFFFFF"/>
          </w:tcPr>
          <w:p w:rsidR="00F03D4D" w:rsidRPr="00E80262" w:rsidRDefault="00F03D4D" w:rsidP="00F03D4D">
            <w:pPr>
              <w:spacing w:line="240" w:lineRule="auto"/>
              <w:jc w:val="center"/>
              <w:rPr>
                <w:rFonts w:ascii="Book Antiqua" w:hAnsi="Book Antiqua" w:cs="Arial"/>
                <w:sz w:val="24"/>
                <w:szCs w:val="24"/>
              </w:rPr>
            </w:pPr>
          </w:p>
        </w:tc>
      </w:tr>
      <w:tr w:rsidR="00F03D4D" w:rsidRPr="00E80262" w:rsidTr="00045C57">
        <w:trPr>
          <w:trHeight w:val="137"/>
        </w:trPr>
        <w:tc>
          <w:tcPr>
            <w:tcW w:w="1078" w:type="dxa"/>
            <w:tcBorders>
              <w:bottom w:val="single" w:sz="4" w:space="0" w:color="auto"/>
            </w:tcBorders>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34</w:t>
            </w:r>
          </w:p>
        </w:tc>
        <w:tc>
          <w:tcPr>
            <w:tcW w:w="934" w:type="dxa"/>
            <w:tcBorders>
              <w:bottom w:val="single" w:sz="4" w:space="0" w:color="auto"/>
            </w:tcBorders>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62 F</w:t>
            </w:r>
          </w:p>
        </w:tc>
        <w:tc>
          <w:tcPr>
            <w:tcW w:w="3460" w:type="dxa"/>
            <w:tcBorders>
              <w:bottom w:val="single" w:sz="4" w:space="0" w:color="auto"/>
            </w:tcBorders>
            <w:shd w:val="clear" w:color="auto" w:fill="FFFFFF"/>
            <w:tcMar>
              <w:top w:w="72" w:type="dxa"/>
              <w:left w:w="85" w:type="dxa"/>
              <w:bottom w:w="72" w:type="dxa"/>
              <w:right w:w="85" w:type="dxa"/>
            </w:tcMar>
            <w:hideMark/>
          </w:tcPr>
          <w:p w:rsidR="00F03D4D" w:rsidRPr="00E80262" w:rsidRDefault="00F03D4D" w:rsidP="00F03D4D">
            <w:pPr>
              <w:spacing w:line="240" w:lineRule="auto"/>
              <w:jc w:val="center"/>
              <w:rPr>
                <w:rFonts w:ascii="Book Antiqua" w:hAnsi="Book Antiqua" w:cs="Arial"/>
                <w:sz w:val="24"/>
                <w:szCs w:val="24"/>
                <w:lang w:val="en-US"/>
              </w:rPr>
            </w:pPr>
            <w:r w:rsidRPr="00E80262">
              <w:rPr>
                <w:rFonts w:ascii="Book Antiqua" w:hAnsi="Book Antiqua" w:cs="Arial"/>
                <w:sz w:val="24"/>
                <w:szCs w:val="24"/>
                <w:lang w:val="en-US"/>
              </w:rPr>
              <w:t>L4-L5 (left medium-lateral)</w:t>
            </w:r>
          </w:p>
        </w:tc>
        <w:tc>
          <w:tcPr>
            <w:tcW w:w="992" w:type="dxa"/>
            <w:tcBorders>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lang w:val="en-US"/>
              </w:rPr>
            </w:pPr>
          </w:p>
        </w:tc>
        <w:tc>
          <w:tcPr>
            <w:tcW w:w="1276" w:type="dxa"/>
            <w:gridSpan w:val="2"/>
            <w:tcBorders>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a</w:t>
            </w:r>
          </w:p>
        </w:tc>
        <w:tc>
          <w:tcPr>
            <w:tcW w:w="142" w:type="dxa"/>
            <w:tcBorders>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909" w:type="dxa"/>
            <w:tcBorders>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rPr>
            </w:pPr>
            <w:r w:rsidRPr="00E80262">
              <w:rPr>
                <w:rFonts w:ascii="Book Antiqua" w:hAnsi="Book Antiqua" w:cs="Arial"/>
                <w:sz w:val="24"/>
                <w:szCs w:val="24"/>
              </w:rPr>
              <w:t>y</w:t>
            </w:r>
          </w:p>
        </w:tc>
        <w:tc>
          <w:tcPr>
            <w:tcW w:w="851" w:type="dxa"/>
            <w:tcBorders>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rPr>
            </w:pPr>
          </w:p>
        </w:tc>
        <w:tc>
          <w:tcPr>
            <w:tcW w:w="1216" w:type="dxa"/>
            <w:tcBorders>
              <w:bottom w:val="single" w:sz="4" w:space="0" w:color="auto"/>
            </w:tcBorders>
            <w:shd w:val="clear" w:color="auto" w:fill="FFFFFF"/>
          </w:tcPr>
          <w:p w:rsidR="00F03D4D" w:rsidRPr="00E80262" w:rsidRDefault="00F03D4D" w:rsidP="00F03D4D">
            <w:pPr>
              <w:spacing w:line="240" w:lineRule="auto"/>
              <w:jc w:val="center"/>
              <w:rPr>
                <w:rFonts w:ascii="Book Antiqua" w:hAnsi="Book Antiqua" w:cs="Arial"/>
                <w:sz w:val="24"/>
                <w:szCs w:val="24"/>
              </w:rPr>
            </w:pPr>
          </w:p>
        </w:tc>
      </w:tr>
    </w:tbl>
    <w:p w:rsidR="00F03D4D" w:rsidRPr="00E80262" w:rsidRDefault="00F03D4D" w:rsidP="00F03D4D">
      <w:pPr>
        <w:spacing w:line="360" w:lineRule="auto"/>
        <w:jc w:val="both"/>
        <w:rPr>
          <w:rFonts w:ascii="Book Antiqua" w:hAnsi="Book Antiqua" w:cs="Arial"/>
          <w:sz w:val="24"/>
          <w:szCs w:val="24"/>
          <w:lang w:val="en-US"/>
        </w:rPr>
      </w:pPr>
      <w:r w:rsidRPr="00E80262">
        <w:rPr>
          <w:rFonts w:ascii="Book Antiqua" w:hAnsi="Book Antiqua" w:cs="Arial"/>
          <w:sz w:val="24"/>
          <w:szCs w:val="24"/>
          <w:vertAlign w:val="superscript"/>
          <w:lang w:val="en-US"/>
        </w:rPr>
        <w:t>1</w:t>
      </w:r>
      <w:r w:rsidRPr="00E80262">
        <w:rPr>
          <w:rFonts w:ascii="Book Antiqua" w:hAnsi="Book Antiqua" w:cs="Arial"/>
          <w:sz w:val="24"/>
          <w:szCs w:val="24"/>
          <w:lang w:val="en-US"/>
        </w:rPr>
        <w:t>Hemorrhagic cyst;</w:t>
      </w:r>
      <w:r w:rsidR="00D43703">
        <w:rPr>
          <w:rFonts w:ascii="Book Antiqua" w:hAnsi="Book Antiqua" w:cs="Arial"/>
          <w:sz w:val="24"/>
          <w:szCs w:val="24"/>
          <w:lang w:val="en-US"/>
        </w:rPr>
        <w:t xml:space="preserve"> </w:t>
      </w:r>
      <w:r w:rsidRPr="00E80262">
        <w:rPr>
          <w:rFonts w:ascii="Book Antiqua" w:hAnsi="Book Antiqua" w:cs="Arial"/>
          <w:sz w:val="24"/>
          <w:szCs w:val="24"/>
          <w:lang w:val="en-US"/>
        </w:rPr>
        <w:t>L</w:t>
      </w:r>
      <w:r w:rsidRPr="00E80262">
        <w:rPr>
          <w:rFonts w:ascii="Book Antiqua" w:hAnsi="Book Antiqua" w:cs="Arial"/>
          <w:sz w:val="24"/>
          <w:szCs w:val="24"/>
          <w:lang w:val="en-US" w:eastAsia="zh-CN"/>
        </w:rPr>
        <w:t xml:space="preserve">: </w:t>
      </w:r>
      <w:r w:rsidRPr="00E80262">
        <w:rPr>
          <w:rFonts w:ascii="Book Antiqua" w:hAnsi="Book Antiqua" w:cs="Arial"/>
          <w:sz w:val="24"/>
          <w:szCs w:val="24"/>
          <w:lang w:val="en-US"/>
        </w:rPr>
        <w:t>Left; R</w:t>
      </w:r>
      <w:r w:rsidRPr="00E80262">
        <w:rPr>
          <w:rFonts w:ascii="Book Antiqua" w:hAnsi="Book Antiqua" w:cs="Arial"/>
          <w:sz w:val="24"/>
          <w:szCs w:val="24"/>
          <w:lang w:val="en-US" w:eastAsia="zh-CN"/>
        </w:rPr>
        <w:t xml:space="preserve">: </w:t>
      </w:r>
      <w:r w:rsidRPr="00E80262">
        <w:rPr>
          <w:rFonts w:ascii="Book Antiqua" w:hAnsi="Book Antiqua" w:cs="Arial"/>
          <w:sz w:val="24"/>
          <w:szCs w:val="24"/>
          <w:lang w:val="en-US"/>
        </w:rPr>
        <w:t>Right; y</w:t>
      </w:r>
      <w:r w:rsidRPr="00E80262">
        <w:rPr>
          <w:rFonts w:ascii="Book Antiqua" w:hAnsi="Book Antiqua" w:cs="Arial"/>
          <w:sz w:val="24"/>
          <w:szCs w:val="24"/>
          <w:lang w:val="en-US" w:eastAsia="zh-CN"/>
        </w:rPr>
        <w:t xml:space="preserve">: </w:t>
      </w:r>
      <w:r w:rsidRPr="00E80262">
        <w:rPr>
          <w:rFonts w:ascii="Book Antiqua" w:hAnsi="Book Antiqua" w:cs="Arial"/>
          <w:sz w:val="24"/>
          <w:szCs w:val="24"/>
          <w:lang w:val="en-US"/>
        </w:rPr>
        <w:t>Yes; Type 1</w:t>
      </w:r>
      <w:r w:rsidRPr="00E80262">
        <w:rPr>
          <w:rFonts w:ascii="Book Antiqua" w:hAnsi="Book Antiqua" w:cs="Arial"/>
          <w:sz w:val="24"/>
          <w:szCs w:val="24"/>
          <w:lang w:val="en-US" w:eastAsia="zh-CN"/>
        </w:rPr>
        <w:t xml:space="preserve">: </w:t>
      </w:r>
      <w:r w:rsidRPr="00E80262">
        <w:rPr>
          <w:rFonts w:ascii="Book Antiqua" w:hAnsi="Book Antiqua" w:cs="Arial"/>
          <w:sz w:val="24"/>
          <w:szCs w:val="24"/>
          <w:lang w:val="en-US"/>
        </w:rPr>
        <w:t>Decompression; Type 2</w:t>
      </w:r>
      <w:r w:rsidRPr="00E80262">
        <w:rPr>
          <w:rFonts w:ascii="Book Antiqua" w:hAnsi="Book Antiqua" w:cs="Arial"/>
          <w:sz w:val="24"/>
          <w:szCs w:val="24"/>
          <w:lang w:val="en-US" w:eastAsia="zh-CN"/>
        </w:rPr>
        <w:t xml:space="preserve">: </w:t>
      </w:r>
      <w:r w:rsidRPr="00E80262">
        <w:rPr>
          <w:rFonts w:ascii="Book Antiqua" w:hAnsi="Book Antiqua" w:cs="Arial"/>
          <w:sz w:val="24"/>
          <w:szCs w:val="24"/>
          <w:lang w:val="en-US"/>
        </w:rPr>
        <w:t>Decompression with stabilization; Verified</w:t>
      </w:r>
      <w:r w:rsidRPr="00E80262">
        <w:rPr>
          <w:rFonts w:ascii="Book Antiqua" w:hAnsi="Book Antiqua" w:cs="Arial"/>
          <w:sz w:val="24"/>
          <w:szCs w:val="24"/>
          <w:lang w:val="en-US" w:eastAsia="zh-CN"/>
        </w:rPr>
        <w:t xml:space="preserve">: </w:t>
      </w:r>
      <w:r w:rsidRPr="00E80262">
        <w:rPr>
          <w:rFonts w:ascii="Book Antiqua" w:hAnsi="Book Antiqua" w:cs="Arial"/>
          <w:sz w:val="24"/>
          <w:szCs w:val="24"/>
          <w:lang w:val="en-US"/>
        </w:rPr>
        <w:t>Mobile olysthe</w:t>
      </w:r>
      <w:bookmarkStart w:id="225" w:name="_GoBack"/>
      <w:bookmarkEnd w:id="225"/>
      <w:r w:rsidRPr="00E80262">
        <w:rPr>
          <w:rFonts w:ascii="Book Antiqua" w:hAnsi="Book Antiqua" w:cs="Arial"/>
          <w:sz w:val="24"/>
          <w:szCs w:val="24"/>
          <w:lang w:val="en-US"/>
        </w:rPr>
        <w:t>sis; a</w:t>
      </w:r>
      <w:r w:rsidRPr="00E80262">
        <w:rPr>
          <w:rFonts w:ascii="Book Antiqua" w:hAnsi="Book Antiqua" w:cs="Arial"/>
          <w:sz w:val="24"/>
          <w:szCs w:val="24"/>
          <w:lang w:val="en-US" w:eastAsia="zh-CN"/>
        </w:rPr>
        <w:t xml:space="preserve">: </w:t>
      </w:r>
      <w:r w:rsidRPr="00E80262">
        <w:rPr>
          <w:rFonts w:ascii="Book Antiqua" w:hAnsi="Book Antiqua" w:cs="Arial"/>
          <w:sz w:val="24"/>
          <w:szCs w:val="24"/>
          <w:lang w:val="en-US"/>
        </w:rPr>
        <w:t>Black disc; b</w:t>
      </w:r>
      <w:r w:rsidRPr="00E80262">
        <w:rPr>
          <w:rFonts w:ascii="Book Antiqua" w:hAnsi="Book Antiqua" w:cs="Arial"/>
          <w:sz w:val="24"/>
          <w:szCs w:val="24"/>
          <w:lang w:val="en-US" w:eastAsia="zh-CN"/>
        </w:rPr>
        <w:t>:</w:t>
      </w:r>
      <w:r w:rsidRPr="00E80262">
        <w:rPr>
          <w:rFonts w:ascii="Book Antiqua" w:hAnsi="Book Antiqua" w:cs="Arial"/>
          <w:sz w:val="24"/>
          <w:szCs w:val="24"/>
          <w:lang w:val="en-US"/>
        </w:rPr>
        <w:t xml:space="preserve"> Interarticular liquid; c</w:t>
      </w:r>
      <w:r w:rsidRPr="00E80262">
        <w:rPr>
          <w:rFonts w:ascii="Book Antiqua" w:hAnsi="Book Antiqua" w:cs="Arial"/>
          <w:sz w:val="24"/>
          <w:szCs w:val="24"/>
          <w:lang w:val="en-US" w:eastAsia="zh-CN"/>
        </w:rPr>
        <w:t>:</w:t>
      </w:r>
      <w:r w:rsidRPr="00E80262">
        <w:rPr>
          <w:rFonts w:ascii="Book Antiqua" w:hAnsi="Book Antiqua" w:cs="Arial"/>
          <w:sz w:val="24"/>
          <w:szCs w:val="24"/>
          <w:lang w:val="en-US"/>
        </w:rPr>
        <w:t xml:space="preserve"> Hyperintensity of the ligament on STIR MR images; d</w:t>
      </w:r>
      <w:r w:rsidRPr="00E80262">
        <w:rPr>
          <w:rFonts w:ascii="Book Antiqua" w:hAnsi="Book Antiqua" w:cs="Arial"/>
          <w:sz w:val="24"/>
          <w:szCs w:val="24"/>
          <w:lang w:val="en-US" w:eastAsia="zh-CN"/>
        </w:rPr>
        <w:t xml:space="preserve">: </w:t>
      </w:r>
      <w:r w:rsidRPr="00E80262">
        <w:rPr>
          <w:rFonts w:ascii="Book Antiqua" w:hAnsi="Book Antiqua" w:cs="Arial"/>
          <w:sz w:val="24"/>
          <w:szCs w:val="24"/>
          <w:lang w:val="en-US"/>
        </w:rPr>
        <w:t>Stable olisthesis; Re</w:t>
      </w:r>
      <w:r w:rsidRPr="00E80262">
        <w:rPr>
          <w:rFonts w:ascii="Book Antiqua" w:hAnsi="Book Antiqua" w:cs="Arial"/>
          <w:sz w:val="24"/>
          <w:szCs w:val="24"/>
          <w:lang w:val="en-US" w:eastAsia="zh-CN"/>
        </w:rPr>
        <w:t xml:space="preserve">: </w:t>
      </w:r>
      <w:r w:rsidRPr="00E80262">
        <w:rPr>
          <w:rFonts w:ascii="Book Antiqua" w:hAnsi="Book Antiqua" w:cs="Arial"/>
          <w:sz w:val="24"/>
          <w:szCs w:val="24"/>
          <w:lang w:val="en-US"/>
        </w:rPr>
        <w:t>Reoperated for postoperative instability with fusion; IF</w:t>
      </w:r>
      <w:r w:rsidRPr="00E80262">
        <w:rPr>
          <w:rFonts w:ascii="Book Antiqua" w:hAnsi="Book Antiqua" w:cs="Arial"/>
          <w:sz w:val="24"/>
          <w:szCs w:val="24"/>
          <w:lang w:val="en-US" w:eastAsia="zh-CN"/>
        </w:rPr>
        <w:t xml:space="preserve">: </w:t>
      </w:r>
      <w:r w:rsidRPr="00E80262">
        <w:rPr>
          <w:rFonts w:ascii="Book Antiqua" w:hAnsi="Book Antiqua" w:cs="Arial"/>
          <w:sz w:val="24"/>
          <w:szCs w:val="24"/>
          <w:lang w:val="en-US"/>
        </w:rPr>
        <w:t>Intraoperative fistula.</w:t>
      </w:r>
    </w:p>
    <w:p w:rsidR="00F03D4D" w:rsidRPr="00E825F6" w:rsidRDefault="00F03D4D" w:rsidP="00186D80">
      <w:pPr>
        <w:snapToGrid w:val="0"/>
        <w:spacing w:after="0" w:line="360" w:lineRule="auto"/>
        <w:jc w:val="both"/>
        <w:rPr>
          <w:rFonts w:ascii="Book Antiqua" w:hAnsi="Book Antiqua"/>
          <w:sz w:val="24"/>
          <w:szCs w:val="24"/>
          <w:lang w:val="en-US" w:eastAsia="zh-CN"/>
        </w:rPr>
      </w:pPr>
    </w:p>
    <w:sectPr w:rsidR="00F03D4D" w:rsidRPr="00E825F6" w:rsidSect="007E4185">
      <w:pgSz w:w="11900" w:h="16840"/>
      <w:pgMar w:top="1417"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92C" w:rsidRDefault="00B4392C" w:rsidP="007E4185">
      <w:pPr>
        <w:spacing w:after="0" w:line="240" w:lineRule="auto"/>
      </w:pPr>
      <w:r>
        <w:separator/>
      </w:r>
    </w:p>
  </w:endnote>
  <w:endnote w:type="continuationSeparator" w:id="0">
    <w:p w:rsidR="00B4392C" w:rsidRDefault="00B4392C" w:rsidP="007E4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3" w:usb1="080E0000" w:usb2="00000010" w:usb3="00000000" w:csb0="00040001"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黑体">
    <w:altName w:val="Arial Unicode MS"/>
    <w:charset w:val="86"/>
    <w:family w:val="auto"/>
    <w:pitch w:val="variable"/>
    <w:sig w:usb0="800002BF" w:usb1="38CF7CFA"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92C" w:rsidRDefault="00B4392C" w:rsidP="007E4185">
      <w:pPr>
        <w:spacing w:after="0" w:line="240" w:lineRule="auto"/>
      </w:pPr>
      <w:r>
        <w:separator/>
      </w:r>
    </w:p>
  </w:footnote>
  <w:footnote w:type="continuationSeparator" w:id="0">
    <w:p w:rsidR="00B4392C" w:rsidRDefault="00B4392C" w:rsidP="007E418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84F77"/>
    <w:multiLevelType w:val="hybridMultilevel"/>
    <w:tmpl w:val="8B3AA57A"/>
    <w:lvl w:ilvl="0" w:tplc="E37A533E">
      <w:start w:val="1"/>
      <w:numFmt w:val="decimal"/>
      <w:lvlText w:val="%1"/>
      <w:lvlJc w:val="left"/>
      <w:pPr>
        <w:ind w:left="720" w:hanging="360"/>
      </w:pPr>
      <w:rPr>
        <w:rFonts w:ascii="Book Antiqua" w:eastAsia="宋体" w:hAnsi="Book Antiqua"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E806CB"/>
    <w:multiLevelType w:val="hybridMultilevel"/>
    <w:tmpl w:val="B6AEA172"/>
    <w:styleLink w:val="Stileimportato2"/>
    <w:lvl w:ilvl="0" w:tplc="2174B08C">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23A5694">
      <w:start w:val="1"/>
      <w:numFmt w:val="decimal"/>
      <w:lvlText w:val="%2."/>
      <w:lvlJc w:val="left"/>
      <w:pPr>
        <w:tabs>
          <w:tab w:val="left" w:pos="720"/>
        </w:tabs>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9BCC274">
      <w:start w:val="1"/>
      <w:numFmt w:val="decimal"/>
      <w:lvlText w:val="%3."/>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6C4C01A">
      <w:start w:val="1"/>
      <w:numFmt w:val="decimal"/>
      <w:lvlText w:val="%4."/>
      <w:lvlJc w:val="left"/>
      <w:pPr>
        <w:tabs>
          <w:tab w:val="left" w:pos="720"/>
        </w:tabs>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55A85EE">
      <w:start w:val="1"/>
      <w:numFmt w:val="decimal"/>
      <w:lvlText w:val="%5."/>
      <w:lvlJc w:val="left"/>
      <w:pPr>
        <w:tabs>
          <w:tab w:val="left" w:pos="720"/>
        </w:tabs>
        <w:ind w:left="21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270BA9A">
      <w:start w:val="1"/>
      <w:numFmt w:val="decimal"/>
      <w:lvlText w:val="%6."/>
      <w:lvlJc w:val="left"/>
      <w:pPr>
        <w:tabs>
          <w:tab w:val="left" w:pos="720"/>
        </w:tabs>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DD02E96">
      <w:start w:val="1"/>
      <w:numFmt w:val="decimal"/>
      <w:lvlText w:val="%7."/>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F4C44C2">
      <w:start w:val="1"/>
      <w:numFmt w:val="decimal"/>
      <w:lvlText w:val="%8."/>
      <w:lvlJc w:val="left"/>
      <w:pPr>
        <w:tabs>
          <w:tab w:val="left" w:pos="720"/>
        </w:tabs>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2EC5F88">
      <w:start w:val="1"/>
      <w:numFmt w:val="decimal"/>
      <w:lvlText w:val="%9."/>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69291745"/>
    <w:multiLevelType w:val="hybridMultilevel"/>
    <w:tmpl w:val="C894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DA1FA2"/>
    <w:multiLevelType w:val="hybridMultilevel"/>
    <w:tmpl w:val="B6AEA172"/>
    <w:numStyleLink w:val="Stileimportato2"/>
  </w:abstractNum>
  <w:num w:numId="1">
    <w:abstractNumId w:val="1"/>
  </w:num>
  <w:num w:numId="2">
    <w:abstractNumId w:val="3"/>
  </w:num>
  <w:num w:numId="3">
    <w:abstractNumId w:val="3"/>
    <w:lvlOverride w:ilvl="0">
      <w:lvl w:ilvl="0" w:tplc="EE9C9CA2">
        <w:start w:val="1"/>
        <w:numFmt w:val="decimal"/>
        <w:lvlText w:val="%1."/>
        <w:lvlJc w:val="left"/>
        <w:pPr>
          <w:tabs>
            <w:tab w:val="left" w:pos="720"/>
          </w:tabs>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172A0C6">
        <w:start w:val="1"/>
        <w:numFmt w:val="decimal"/>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024D2A2">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17EC486">
        <w:start w:val="1"/>
        <w:numFmt w:val="decimal"/>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6CE133E">
        <w:start w:val="1"/>
        <w:numFmt w:val="decimal"/>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AD2315C">
        <w:start w:val="1"/>
        <w:numFmt w:val="decimal"/>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544EE48">
        <w:start w:val="1"/>
        <w:numFmt w:val="decimal"/>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7ECC41C">
        <w:start w:val="1"/>
        <w:numFmt w:val="decimal"/>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960CB5E">
        <w:start w:val="1"/>
        <w:numFmt w:val="decimal"/>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185"/>
    <w:rsid w:val="00002311"/>
    <w:rsid w:val="0000285A"/>
    <w:rsid w:val="0000551F"/>
    <w:rsid w:val="00006421"/>
    <w:rsid w:val="00042578"/>
    <w:rsid w:val="00045C57"/>
    <w:rsid w:val="00061EA4"/>
    <w:rsid w:val="00064468"/>
    <w:rsid w:val="0007156D"/>
    <w:rsid w:val="00081C6B"/>
    <w:rsid w:val="000930BA"/>
    <w:rsid w:val="000C3875"/>
    <w:rsid w:val="000D2B77"/>
    <w:rsid w:val="000E2CAD"/>
    <w:rsid w:val="000E35AA"/>
    <w:rsid w:val="000F7420"/>
    <w:rsid w:val="00133F40"/>
    <w:rsid w:val="0014554F"/>
    <w:rsid w:val="001839A0"/>
    <w:rsid w:val="00186D80"/>
    <w:rsid w:val="001A474B"/>
    <w:rsid w:val="001B6409"/>
    <w:rsid w:val="001B7E88"/>
    <w:rsid w:val="001C0498"/>
    <w:rsid w:val="001C229D"/>
    <w:rsid w:val="001D755F"/>
    <w:rsid w:val="001E0CCD"/>
    <w:rsid w:val="001F2CE7"/>
    <w:rsid w:val="002024BB"/>
    <w:rsid w:val="00207443"/>
    <w:rsid w:val="00244148"/>
    <w:rsid w:val="002456C9"/>
    <w:rsid w:val="002A4FF2"/>
    <w:rsid w:val="002C0D7A"/>
    <w:rsid w:val="002E0859"/>
    <w:rsid w:val="00301598"/>
    <w:rsid w:val="0033136B"/>
    <w:rsid w:val="0034144B"/>
    <w:rsid w:val="003624AF"/>
    <w:rsid w:val="00373A3D"/>
    <w:rsid w:val="00374432"/>
    <w:rsid w:val="003A2EBE"/>
    <w:rsid w:val="003A340C"/>
    <w:rsid w:val="003A4A1E"/>
    <w:rsid w:val="003C7166"/>
    <w:rsid w:val="00400235"/>
    <w:rsid w:val="00407C7A"/>
    <w:rsid w:val="00407FC9"/>
    <w:rsid w:val="00436D02"/>
    <w:rsid w:val="0047198A"/>
    <w:rsid w:val="0048741C"/>
    <w:rsid w:val="004C7E9E"/>
    <w:rsid w:val="004D0554"/>
    <w:rsid w:val="00503C3A"/>
    <w:rsid w:val="0050516A"/>
    <w:rsid w:val="00510204"/>
    <w:rsid w:val="00523E2A"/>
    <w:rsid w:val="00524A74"/>
    <w:rsid w:val="005306C5"/>
    <w:rsid w:val="00552145"/>
    <w:rsid w:val="0055305A"/>
    <w:rsid w:val="00594DC6"/>
    <w:rsid w:val="005A4BC5"/>
    <w:rsid w:val="005A76CD"/>
    <w:rsid w:val="005D66EC"/>
    <w:rsid w:val="005F7C64"/>
    <w:rsid w:val="00606ACB"/>
    <w:rsid w:val="00616A0A"/>
    <w:rsid w:val="0065070B"/>
    <w:rsid w:val="00666238"/>
    <w:rsid w:val="00681504"/>
    <w:rsid w:val="0069330E"/>
    <w:rsid w:val="006966C6"/>
    <w:rsid w:val="00697DAE"/>
    <w:rsid w:val="006B2AB4"/>
    <w:rsid w:val="006C1BF8"/>
    <w:rsid w:val="006C5FA6"/>
    <w:rsid w:val="00732008"/>
    <w:rsid w:val="00732F68"/>
    <w:rsid w:val="007746FE"/>
    <w:rsid w:val="007A34B7"/>
    <w:rsid w:val="007D030F"/>
    <w:rsid w:val="007D2544"/>
    <w:rsid w:val="007D319A"/>
    <w:rsid w:val="007D3C4F"/>
    <w:rsid w:val="007E4185"/>
    <w:rsid w:val="00823E93"/>
    <w:rsid w:val="00844069"/>
    <w:rsid w:val="00872FAF"/>
    <w:rsid w:val="00873982"/>
    <w:rsid w:val="00897F6E"/>
    <w:rsid w:val="008D3821"/>
    <w:rsid w:val="008F2624"/>
    <w:rsid w:val="00936791"/>
    <w:rsid w:val="0094624B"/>
    <w:rsid w:val="009935F0"/>
    <w:rsid w:val="009C235E"/>
    <w:rsid w:val="009C3ECE"/>
    <w:rsid w:val="00A06233"/>
    <w:rsid w:val="00A449A7"/>
    <w:rsid w:val="00A70C61"/>
    <w:rsid w:val="00A90A1A"/>
    <w:rsid w:val="00AC05A5"/>
    <w:rsid w:val="00AE082F"/>
    <w:rsid w:val="00AF483D"/>
    <w:rsid w:val="00B05846"/>
    <w:rsid w:val="00B201C4"/>
    <w:rsid w:val="00B41CD2"/>
    <w:rsid w:val="00B4392C"/>
    <w:rsid w:val="00B45504"/>
    <w:rsid w:val="00B626CB"/>
    <w:rsid w:val="00B771D4"/>
    <w:rsid w:val="00B95894"/>
    <w:rsid w:val="00BA3BAF"/>
    <w:rsid w:val="00BC67F7"/>
    <w:rsid w:val="00BD184D"/>
    <w:rsid w:val="00BD3D1C"/>
    <w:rsid w:val="00BD56BC"/>
    <w:rsid w:val="00C02BCC"/>
    <w:rsid w:val="00C22B89"/>
    <w:rsid w:val="00C624AD"/>
    <w:rsid w:val="00C67ED0"/>
    <w:rsid w:val="00C80F60"/>
    <w:rsid w:val="00C83A35"/>
    <w:rsid w:val="00CB332D"/>
    <w:rsid w:val="00CC7FD1"/>
    <w:rsid w:val="00D2184A"/>
    <w:rsid w:val="00D253EE"/>
    <w:rsid w:val="00D42275"/>
    <w:rsid w:val="00D43703"/>
    <w:rsid w:val="00D73A6C"/>
    <w:rsid w:val="00D74B5F"/>
    <w:rsid w:val="00DA30D6"/>
    <w:rsid w:val="00DA4562"/>
    <w:rsid w:val="00DE6DC9"/>
    <w:rsid w:val="00DF475D"/>
    <w:rsid w:val="00E2064B"/>
    <w:rsid w:val="00E2209C"/>
    <w:rsid w:val="00E675EA"/>
    <w:rsid w:val="00E740BD"/>
    <w:rsid w:val="00E81EF7"/>
    <w:rsid w:val="00E825F6"/>
    <w:rsid w:val="00E91937"/>
    <w:rsid w:val="00E94EEC"/>
    <w:rsid w:val="00EB67C3"/>
    <w:rsid w:val="00F03D4D"/>
    <w:rsid w:val="00F66E07"/>
    <w:rsid w:val="00F829D6"/>
    <w:rsid w:val="00F9729D"/>
    <w:rsid w:val="00FA7334"/>
    <w:rsid w:val="00FB028D"/>
    <w:rsid w:val="00FB13DD"/>
    <w:rsid w:val="00FB2DE6"/>
    <w:rsid w:val="00FC31EA"/>
    <w:rsid w:val="00FD0EF3"/>
    <w:rsid w:val="00FD33E4"/>
    <w:rsid w:val="00FF27B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2" type="connector" idref="#Connettore 2 2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E4185"/>
    <w:pPr>
      <w:suppressAutoHyphens/>
      <w:spacing w:after="200" w:line="276" w:lineRule="auto"/>
    </w:pPr>
    <w:rPr>
      <w:rFonts w:ascii="Calibri" w:hAnsi="Calibri" w:cs="Arial Unicode MS"/>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E4185"/>
    <w:rPr>
      <w:u w:val="single"/>
    </w:rPr>
  </w:style>
  <w:style w:type="table" w:customStyle="1" w:styleId="TableNormal1">
    <w:name w:val="Table Normal1"/>
    <w:rsid w:val="007E4185"/>
    <w:tblPr>
      <w:tblInd w:w="0" w:type="dxa"/>
      <w:tblCellMar>
        <w:top w:w="0" w:type="dxa"/>
        <w:left w:w="0" w:type="dxa"/>
        <w:bottom w:w="0" w:type="dxa"/>
        <w:right w:w="0" w:type="dxa"/>
      </w:tblCellMar>
    </w:tblPr>
  </w:style>
  <w:style w:type="paragraph" w:customStyle="1" w:styleId="Intestazioneepidipagina">
    <w:name w:val="Intestazione e piè di pagina"/>
    <w:rsid w:val="007E4185"/>
    <w:pPr>
      <w:tabs>
        <w:tab w:val="right" w:pos="9020"/>
      </w:tabs>
    </w:pPr>
    <w:rPr>
      <w:rFonts w:ascii="Helvetica" w:hAnsi="Helvetica" w:cs="Arial Unicode MS"/>
      <w:color w:val="000000"/>
      <w:sz w:val="24"/>
      <w:szCs w:val="24"/>
    </w:rPr>
  </w:style>
  <w:style w:type="character" w:customStyle="1" w:styleId="Hyperlink0">
    <w:name w:val="Hyperlink.0"/>
    <w:basedOn w:val="Hyperlink"/>
    <w:rsid w:val="007E4185"/>
    <w:rPr>
      <w:color w:val="0000FF"/>
      <w:u w:val="single" w:color="0000FF"/>
    </w:rPr>
  </w:style>
  <w:style w:type="numbering" w:customStyle="1" w:styleId="Stileimportato2">
    <w:name w:val="Stile importato 2"/>
    <w:rsid w:val="007E4185"/>
    <w:pPr>
      <w:numPr>
        <w:numId w:val="1"/>
      </w:numPr>
    </w:pPr>
  </w:style>
  <w:style w:type="character" w:styleId="CommentReference">
    <w:name w:val="annotation reference"/>
    <w:basedOn w:val="DefaultParagraphFont"/>
    <w:uiPriority w:val="99"/>
    <w:semiHidden/>
    <w:unhideWhenUsed/>
    <w:rsid w:val="00FD33E4"/>
    <w:rPr>
      <w:sz w:val="16"/>
      <w:szCs w:val="16"/>
    </w:rPr>
  </w:style>
  <w:style w:type="paragraph" w:styleId="CommentText">
    <w:name w:val="annotation text"/>
    <w:basedOn w:val="Normal"/>
    <w:link w:val="CommentTextChar"/>
    <w:uiPriority w:val="99"/>
    <w:semiHidden/>
    <w:unhideWhenUsed/>
    <w:rsid w:val="00FD33E4"/>
    <w:pPr>
      <w:spacing w:line="240" w:lineRule="auto"/>
    </w:pPr>
    <w:rPr>
      <w:sz w:val="20"/>
      <w:szCs w:val="20"/>
    </w:rPr>
  </w:style>
  <w:style w:type="character" w:customStyle="1" w:styleId="CommentTextChar">
    <w:name w:val="Comment Text Char"/>
    <w:basedOn w:val="DefaultParagraphFont"/>
    <w:link w:val="CommentText"/>
    <w:uiPriority w:val="99"/>
    <w:semiHidden/>
    <w:rsid w:val="00FD33E4"/>
    <w:rPr>
      <w:rFonts w:ascii="Calibri" w:hAnsi="Calibri" w:cs="Arial Unicode MS"/>
      <w:color w:val="000000"/>
      <w:u w:color="000000"/>
    </w:rPr>
  </w:style>
  <w:style w:type="paragraph" w:styleId="CommentSubject">
    <w:name w:val="annotation subject"/>
    <w:basedOn w:val="CommentText"/>
    <w:next w:val="CommentText"/>
    <w:link w:val="CommentSubjectChar"/>
    <w:uiPriority w:val="99"/>
    <w:semiHidden/>
    <w:unhideWhenUsed/>
    <w:rsid w:val="00FD33E4"/>
    <w:rPr>
      <w:b/>
      <w:bCs/>
    </w:rPr>
  </w:style>
  <w:style w:type="character" w:customStyle="1" w:styleId="CommentSubjectChar">
    <w:name w:val="Comment Subject Char"/>
    <w:basedOn w:val="CommentTextChar"/>
    <w:link w:val="CommentSubject"/>
    <w:uiPriority w:val="99"/>
    <w:semiHidden/>
    <w:rsid w:val="00FD33E4"/>
    <w:rPr>
      <w:rFonts w:ascii="Calibri" w:hAnsi="Calibri" w:cs="Arial Unicode MS"/>
      <w:b/>
      <w:bCs/>
      <w:color w:val="000000"/>
      <w:u w:color="000000"/>
    </w:rPr>
  </w:style>
  <w:style w:type="paragraph" w:styleId="BalloonText">
    <w:name w:val="Balloon Text"/>
    <w:basedOn w:val="Normal"/>
    <w:link w:val="BalloonTextChar"/>
    <w:uiPriority w:val="99"/>
    <w:semiHidden/>
    <w:unhideWhenUsed/>
    <w:rsid w:val="00FD33E4"/>
    <w:pPr>
      <w:spacing w:after="0" w:line="240" w:lineRule="auto"/>
    </w:pPr>
    <w:rPr>
      <w:rFonts w:ascii="宋体" w:eastAsia="宋体"/>
      <w:sz w:val="18"/>
      <w:szCs w:val="18"/>
    </w:rPr>
  </w:style>
  <w:style w:type="character" w:customStyle="1" w:styleId="BalloonTextChar">
    <w:name w:val="Balloon Text Char"/>
    <w:basedOn w:val="DefaultParagraphFont"/>
    <w:link w:val="BalloonText"/>
    <w:uiPriority w:val="99"/>
    <w:semiHidden/>
    <w:rsid w:val="00FD33E4"/>
    <w:rPr>
      <w:rFonts w:ascii="宋体" w:eastAsia="宋体" w:hAnsi="Calibri" w:cs="Arial Unicode MS"/>
      <w:color w:val="000000"/>
      <w:sz w:val="18"/>
      <w:szCs w:val="18"/>
      <w:u w:color="000000"/>
    </w:rPr>
  </w:style>
  <w:style w:type="character" w:customStyle="1" w:styleId="trans">
    <w:name w:val="trans"/>
    <w:basedOn w:val="DefaultParagraphFont"/>
    <w:rsid w:val="00064468"/>
  </w:style>
  <w:style w:type="character" w:customStyle="1" w:styleId="webdict">
    <w:name w:val="webdict"/>
    <w:basedOn w:val="DefaultParagraphFont"/>
    <w:rsid w:val="00064468"/>
  </w:style>
  <w:style w:type="paragraph" w:styleId="Header">
    <w:name w:val="header"/>
    <w:basedOn w:val="Normal"/>
    <w:link w:val="HeaderChar"/>
    <w:uiPriority w:val="99"/>
    <w:unhideWhenUsed/>
    <w:rsid w:val="007A34B7"/>
    <w:pPr>
      <w:tabs>
        <w:tab w:val="center" w:pos="4153"/>
        <w:tab w:val="right" w:pos="8306"/>
      </w:tabs>
      <w:spacing w:after="0" w:line="240" w:lineRule="auto"/>
    </w:pPr>
  </w:style>
  <w:style w:type="character" w:customStyle="1" w:styleId="HeaderChar">
    <w:name w:val="Header Char"/>
    <w:basedOn w:val="DefaultParagraphFont"/>
    <w:link w:val="Header"/>
    <w:uiPriority w:val="99"/>
    <w:rsid w:val="007A34B7"/>
    <w:rPr>
      <w:rFonts w:ascii="Calibri" w:hAnsi="Calibri" w:cs="Arial Unicode MS"/>
      <w:color w:val="000000"/>
      <w:sz w:val="22"/>
      <w:szCs w:val="22"/>
      <w:u w:color="000000"/>
    </w:rPr>
  </w:style>
  <w:style w:type="paragraph" w:styleId="Footer">
    <w:name w:val="footer"/>
    <w:basedOn w:val="Normal"/>
    <w:link w:val="FooterChar"/>
    <w:uiPriority w:val="99"/>
    <w:unhideWhenUsed/>
    <w:rsid w:val="007A34B7"/>
    <w:pPr>
      <w:tabs>
        <w:tab w:val="center" w:pos="4153"/>
        <w:tab w:val="right" w:pos="8306"/>
      </w:tabs>
      <w:spacing w:after="0" w:line="240" w:lineRule="auto"/>
    </w:pPr>
  </w:style>
  <w:style w:type="character" w:customStyle="1" w:styleId="FooterChar">
    <w:name w:val="Footer Char"/>
    <w:basedOn w:val="DefaultParagraphFont"/>
    <w:link w:val="Footer"/>
    <w:uiPriority w:val="99"/>
    <w:rsid w:val="007A34B7"/>
    <w:rPr>
      <w:rFonts w:ascii="Calibri" w:hAnsi="Calibri" w:cs="Arial Unicode MS"/>
      <w:color w:val="000000"/>
      <w:sz w:val="22"/>
      <w:szCs w:val="22"/>
      <w:u w:color="000000"/>
    </w:rPr>
  </w:style>
  <w:style w:type="character" w:customStyle="1" w:styleId="doi1">
    <w:name w:val="doi1"/>
    <w:basedOn w:val="DefaultParagraphFont"/>
    <w:rsid w:val="00524A74"/>
  </w:style>
  <w:style w:type="character" w:customStyle="1" w:styleId="highlight2">
    <w:name w:val="highlight2"/>
    <w:basedOn w:val="DefaultParagraphFont"/>
    <w:rsid w:val="00CC7FD1"/>
  </w:style>
  <w:style w:type="paragraph" w:styleId="ListParagraph">
    <w:name w:val="List Paragraph"/>
    <w:basedOn w:val="Normal"/>
    <w:uiPriority w:val="34"/>
    <w:qFormat/>
    <w:rsid w:val="007D319A"/>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720"/>
      <w:contextualSpacing/>
    </w:pPr>
    <w:rPr>
      <w:rFonts w:asciiTheme="minorHAnsi" w:eastAsia="宋体" w:hAnsiTheme="minorHAnsi" w:cstheme="minorBidi"/>
      <w:color w:val="auto"/>
      <w:bdr w:val="none" w:sz="0" w:space="0" w:color="auto"/>
      <w:lang w:val="en-US" w:eastAsia="zh-CN"/>
    </w:rPr>
  </w:style>
  <w:style w:type="paragraph" w:styleId="NormalWeb">
    <w:name w:val="Normal (Web)"/>
    <w:basedOn w:val="Normal"/>
    <w:uiPriority w:val="99"/>
    <w:semiHidden/>
    <w:unhideWhenUsed/>
    <w:rsid w:val="005A4BC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line="240" w:lineRule="auto"/>
    </w:pPr>
    <w:rPr>
      <w:rFonts w:ascii="Times New Roman" w:eastAsiaTheme="minorEastAsia" w:hAnsi="Times New Roman" w:cs="Times New Roman"/>
      <w:color w:val="auto"/>
      <w:sz w:val="24"/>
      <w:szCs w:val="24"/>
      <w:bdr w:val="none" w:sz="0" w:space="0" w:color="auto"/>
      <w:lang w:val="en-US" w:eastAsia="zh-CN"/>
    </w:rPr>
  </w:style>
  <w:style w:type="character" w:styleId="Emphasis">
    <w:name w:val="Emphasis"/>
    <w:qFormat/>
    <w:rsid w:val="00BD3D1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E4185"/>
    <w:pPr>
      <w:suppressAutoHyphens/>
      <w:spacing w:after="200" w:line="276" w:lineRule="auto"/>
    </w:pPr>
    <w:rPr>
      <w:rFonts w:ascii="Calibri" w:hAnsi="Calibri" w:cs="Arial Unicode MS"/>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E4185"/>
    <w:rPr>
      <w:u w:val="single"/>
    </w:rPr>
  </w:style>
  <w:style w:type="table" w:customStyle="1" w:styleId="TableNormal1">
    <w:name w:val="Table Normal1"/>
    <w:rsid w:val="007E4185"/>
    <w:tblPr>
      <w:tblInd w:w="0" w:type="dxa"/>
      <w:tblCellMar>
        <w:top w:w="0" w:type="dxa"/>
        <w:left w:w="0" w:type="dxa"/>
        <w:bottom w:w="0" w:type="dxa"/>
        <w:right w:w="0" w:type="dxa"/>
      </w:tblCellMar>
    </w:tblPr>
  </w:style>
  <w:style w:type="paragraph" w:customStyle="1" w:styleId="Intestazioneepidipagina">
    <w:name w:val="Intestazione e piè di pagina"/>
    <w:rsid w:val="007E4185"/>
    <w:pPr>
      <w:tabs>
        <w:tab w:val="right" w:pos="9020"/>
      </w:tabs>
    </w:pPr>
    <w:rPr>
      <w:rFonts w:ascii="Helvetica" w:hAnsi="Helvetica" w:cs="Arial Unicode MS"/>
      <w:color w:val="000000"/>
      <w:sz w:val="24"/>
      <w:szCs w:val="24"/>
    </w:rPr>
  </w:style>
  <w:style w:type="character" w:customStyle="1" w:styleId="Hyperlink0">
    <w:name w:val="Hyperlink.0"/>
    <w:basedOn w:val="Hyperlink"/>
    <w:rsid w:val="007E4185"/>
    <w:rPr>
      <w:color w:val="0000FF"/>
      <w:u w:val="single" w:color="0000FF"/>
    </w:rPr>
  </w:style>
  <w:style w:type="numbering" w:customStyle="1" w:styleId="Stileimportato2">
    <w:name w:val="Stile importato 2"/>
    <w:rsid w:val="007E4185"/>
    <w:pPr>
      <w:numPr>
        <w:numId w:val="1"/>
      </w:numPr>
    </w:pPr>
  </w:style>
  <w:style w:type="character" w:styleId="CommentReference">
    <w:name w:val="annotation reference"/>
    <w:basedOn w:val="DefaultParagraphFont"/>
    <w:uiPriority w:val="99"/>
    <w:semiHidden/>
    <w:unhideWhenUsed/>
    <w:rsid w:val="00FD33E4"/>
    <w:rPr>
      <w:sz w:val="16"/>
      <w:szCs w:val="16"/>
    </w:rPr>
  </w:style>
  <w:style w:type="paragraph" w:styleId="CommentText">
    <w:name w:val="annotation text"/>
    <w:basedOn w:val="Normal"/>
    <w:link w:val="CommentTextChar"/>
    <w:uiPriority w:val="99"/>
    <w:semiHidden/>
    <w:unhideWhenUsed/>
    <w:rsid w:val="00FD33E4"/>
    <w:pPr>
      <w:spacing w:line="240" w:lineRule="auto"/>
    </w:pPr>
    <w:rPr>
      <w:sz w:val="20"/>
      <w:szCs w:val="20"/>
    </w:rPr>
  </w:style>
  <w:style w:type="character" w:customStyle="1" w:styleId="CommentTextChar">
    <w:name w:val="Comment Text Char"/>
    <w:basedOn w:val="DefaultParagraphFont"/>
    <w:link w:val="CommentText"/>
    <w:uiPriority w:val="99"/>
    <w:semiHidden/>
    <w:rsid w:val="00FD33E4"/>
    <w:rPr>
      <w:rFonts w:ascii="Calibri" w:hAnsi="Calibri" w:cs="Arial Unicode MS"/>
      <w:color w:val="000000"/>
      <w:u w:color="000000"/>
    </w:rPr>
  </w:style>
  <w:style w:type="paragraph" w:styleId="CommentSubject">
    <w:name w:val="annotation subject"/>
    <w:basedOn w:val="CommentText"/>
    <w:next w:val="CommentText"/>
    <w:link w:val="CommentSubjectChar"/>
    <w:uiPriority w:val="99"/>
    <w:semiHidden/>
    <w:unhideWhenUsed/>
    <w:rsid w:val="00FD33E4"/>
    <w:rPr>
      <w:b/>
      <w:bCs/>
    </w:rPr>
  </w:style>
  <w:style w:type="character" w:customStyle="1" w:styleId="CommentSubjectChar">
    <w:name w:val="Comment Subject Char"/>
    <w:basedOn w:val="CommentTextChar"/>
    <w:link w:val="CommentSubject"/>
    <w:uiPriority w:val="99"/>
    <w:semiHidden/>
    <w:rsid w:val="00FD33E4"/>
    <w:rPr>
      <w:rFonts w:ascii="Calibri" w:hAnsi="Calibri" w:cs="Arial Unicode MS"/>
      <w:b/>
      <w:bCs/>
      <w:color w:val="000000"/>
      <w:u w:color="000000"/>
    </w:rPr>
  </w:style>
  <w:style w:type="paragraph" w:styleId="BalloonText">
    <w:name w:val="Balloon Text"/>
    <w:basedOn w:val="Normal"/>
    <w:link w:val="BalloonTextChar"/>
    <w:uiPriority w:val="99"/>
    <w:semiHidden/>
    <w:unhideWhenUsed/>
    <w:rsid w:val="00FD33E4"/>
    <w:pPr>
      <w:spacing w:after="0" w:line="240" w:lineRule="auto"/>
    </w:pPr>
    <w:rPr>
      <w:rFonts w:ascii="宋体" w:eastAsia="宋体"/>
      <w:sz w:val="18"/>
      <w:szCs w:val="18"/>
    </w:rPr>
  </w:style>
  <w:style w:type="character" w:customStyle="1" w:styleId="BalloonTextChar">
    <w:name w:val="Balloon Text Char"/>
    <w:basedOn w:val="DefaultParagraphFont"/>
    <w:link w:val="BalloonText"/>
    <w:uiPriority w:val="99"/>
    <w:semiHidden/>
    <w:rsid w:val="00FD33E4"/>
    <w:rPr>
      <w:rFonts w:ascii="宋体" w:eastAsia="宋体" w:hAnsi="Calibri" w:cs="Arial Unicode MS"/>
      <w:color w:val="000000"/>
      <w:sz w:val="18"/>
      <w:szCs w:val="18"/>
      <w:u w:color="000000"/>
    </w:rPr>
  </w:style>
  <w:style w:type="character" w:customStyle="1" w:styleId="trans">
    <w:name w:val="trans"/>
    <w:basedOn w:val="DefaultParagraphFont"/>
    <w:rsid w:val="00064468"/>
  </w:style>
  <w:style w:type="character" w:customStyle="1" w:styleId="webdict">
    <w:name w:val="webdict"/>
    <w:basedOn w:val="DefaultParagraphFont"/>
    <w:rsid w:val="00064468"/>
  </w:style>
  <w:style w:type="paragraph" w:styleId="Header">
    <w:name w:val="header"/>
    <w:basedOn w:val="Normal"/>
    <w:link w:val="HeaderChar"/>
    <w:uiPriority w:val="99"/>
    <w:unhideWhenUsed/>
    <w:rsid w:val="007A34B7"/>
    <w:pPr>
      <w:tabs>
        <w:tab w:val="center" w:pos="4153"/>
        <w:tab w:val="right" w:pos="8306"/>
      </w:tabs>
      <w:spacing w:after="0" w:line="240" w:lineRule="auto"/>
    </w:pPr>
  </w:style>
  <w:style w:type="character" w:customStyle="1" w:styleId="HeaderChar">
    <w:name w:val="Header Char"/>
    <w:basedOn w:val="DefaultParagraphFont"/>
    <w:link w:val="Header"/>
    <w:uiPriority w:val="99"/>
    <w:rsid w:val="007A34B7"/>
    <w:rPr>
      <w:rFonts w:ascii="Calibri" w:hAnsi="Calibri" w:cs="Arial Unicode MS"/>
      <w:color w:val="000000"/>
      <w:sz w:val="22"/>
      <w:szCs w:val="22"/>
      <w:u w:color="000000"/>
    </w:rPr>
  </w:style>
  <w:style w:type="paragraph" w:styleId="Footer">
    <w:name w:val="footer"/>
    <w:basedOn w:val="Normal"/>
    <w:link w:val="FooterChar"/>
    <w:uiPriority w:val="99"/>
    <w:unhideWhenUsed/>
    <w:rsid w:val="007A34B7"/>
    <w:pPr>
      <w:tabs>
        <w:tab w:val="center" w:pos="4153"/>
        <w:tab w:val="right" w:pos="8306"/>
      </w:tabs>
      <w:spacing w:after="0" w:line="240" w:lineRule="auto"/>
    </w:pPr>
  </w:style>
  <w:style w:type="character" w:customStyle="1" w:styleId="FooterChar">
    <w:name w:val="Footer Char"/>
    <w:basedOn w:val="DefaultParagraphFont"/>
    <w:link w:val="Footer"/>
    <w:uiPriority w:val="99"/>
    <w:rsid w:val="007A34B7"/>
    <w:rPr>
      <w:rFonts w:ascii="Calibri" w:hAnsi="Calibri" w:cs="Arial Unicode MS"/>
      <w:color w:val="000000"/>
      <w:sz w:val="22"/>
      <w:szCs w:val="22"/>
      <w:u w:color="000000"/>
    </w:rPr>
  </w:style>
  <w:style w:type="character" w:customStyle="1" w:styleId="doi1">
    <w:name w:val="doi1"/>
    <w:basedOn w:val="DefaultParagraphFont"/>
    <w:rsid w:val="00524A74"/>
  </w:style>
  <w:style w:type="character" w:customStyle="1" w:styleId="highlight2">
    <w:name w:val="highlight2"/>
    <w:basedOn w:val="DefaultParagraphFont"/>
    <w:rsid w:val="00CC7FD1"/>
  </w:style>
  <w:style w:type="paragraph" w:styleId="ListParagraph">
    <w:name w:val="List Paragraph"/>
    <w:basedOn w:val="Normal"/>
    <w:uiPriority w:val="34"/>
    <w:qFormat/>
    <w:rsid w:val="007D319A"/>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720"/>
      <w:contextualSpacing/>
    </w:pPr>
    <w:rPr>
      <w:rFonts w:asciiTheme="minorHAnsi" w:eastAsia="宋体" w:hAnsiTheme="minorHAnsi" w:cstheme="minorBidi"/>
      <w:color w:val="auto"/>
      <w:bdr w:val="none" w:sz="0" w:space="0" w:color="auto"/>
      <w:lang w:val="en-US" w:eastAsia="zh-CN"/>
    </w:rPr>
  </w:style>
  <w:style w:type="paragraph" w:styleId="NormalWeb">
    <w:name w:val="Normal (Web)"/>
    <w:basedOn w:val="Normal"/>
    <w:uiPriority w:val="99"/>
    <w:semiHidden/>
    <w:unhideWhenUsed/>
    <w:rsid w:val="005A4BC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line="240" w:lineRule="auto"/>
    </w:pPr>
    <w:rPr>
      <w:rFonts w:ascii="Times New Roman" w:eastAsiaTheme="minorEastAsia" w:hAnsi="Times New Roman" w:cs="Times New Roman"/>
      <w:color w:val="auto"/>
      <w:sz w:val="24"/>
      <w:szCs w:val="24"/>
      <w:bdr w:val="none" w:sz="0" w:space="0" w:color="auto"/>
      <w:lang w:val="en-US" w:eastAsia="zh-CN"/>
    </w:rPr>
  </w:style>
  <w:style w:type="character" w:styleId="Emphasis">
    <w:name w:val="Emphasis"/>
    <w:qFormat/>
    <w:rsid w:val="00BD3D1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1588">
      <w:bodyDiv w:val="1"/>
      <w:marLeft w:val="0"/>
      <w:marRight w:val="0"/>
      <w:marTop w:val="0"/>
      <w:marBottom w:val="0"/>
      <w:divBdr>
        <w:top w:val="none" w:sz="0" w:space="0" w:color="auto"/>
        <w:left w:val="none" w:sz="0" w:space="0" w:color="auto"/>
        <w:bottom w:val="none" w:sz="0" w:space="0" w:color="auto"/>
        <w:right w:val="none" w:sz="0" w:space="0" w:color="auto"/>
      </w:divBdr>
      <w:divsChild>
        <w:div w:id="1682663298">
          <w:marLeft w:val="0"/>
          <w:marRight w:val="1"/>
          <w:marTop w:val="0"/>
          <w:marBottom w:val="0"/>
          <w:divBdr>
            <w:top w:val="none" w:sz="0" w:space="0" w:color="auto"/>
            <w:left w:val="none" w:sz="0" w:space="0" w:color="auto"/>
            <w:bottom w:val="none" w:sz="0" w:space="0" w:color="auto"/>
            <w:right w:val="none" w:sz="0" w:space="0" w:color="auto"/>
          </w:divBdr>
          <w:divsChild>
            <w:div w:id="80033571">
              <w:marLeft w:val="0"/>
              <w:marRight w:val="0"/>
              <w:marTop w:val="0"/>
              <w:marBottom w:val="0"/>
              <w:divBdr>
                <w:top w:val="none" w:sz="0" w:space="0" w:color="auto"/>
                <w:left w:val="none" w:sz="0" w:space="0" w:color="auto"/>
                <w:bottom w:val="none" w:sz="0" w:space="0" w:color="auto"/>
                <w:right w:val="none" w:sz="0" w:space="0" w:color="auto"/>
              </w:divBdr>
              <w:divsChild>
                <w:div w:id="398671770">
                  <w:marLeft w:val="0"/>
                  <w:marRight w:val="1"/>
                  <w:marTop w:val="0"/>
                  <w:marBottom w:val="0"/>
                  <w:divBdr>
                    <w:top w:val="none" w:sz="0" w:space="0" w:color="auto"/>
                    <w:left w:val="none" w:sz="0" w:space="0" w:color="auto"/>
                    <w:bottom w:val="none" w:sz="0" w:space="0" w:color="auto"/>
                    <w:right w:val="none" w:sz="0" w:space="0" w:color="auto"/>
                  </w:divBdr>
                  <w:divsChild>
                    <w:div w:id="939680368">
                      <w:marLeft w:val="0"/>
                      <w:marRight w:val="0"/>
                      <w:marTop w:val="0"/>
                      <w:marBottom w:val="0"/>
                      <w:divBdr>
                        <w:top w:val="none" w:sz="0" w:space="0" w:color="auto"/>
                        <w:left w:val="none" w:sz="0" w:space="0" w:color="auto"/>
                        <w:bottom w:val="none" w:sz="0" w:space="0" w:color="auto"/>
                        <w:right w:val="none" w:sz="0" w:space="0" w:color="auto"/>
                      </w:divBdr>
                      <w:divsChild>
                        <w:div w:id="1435202282">
                          <w:marLeft w:val="0"/>
                          <w:marRight w:val="0"/>
                          <w:marTop w:val="0"/>
                          <w:marBottom w:val="0"/>
                          <w:divBdr>
                            <w:top w:val="none" w:sz="0" w:space="0" w:color="auto"/>
                            <w:left w:val="none" w:sz="0" w:space="0" w:color="auto"/>
                            <w:bottom w:val="none" w:sz="0" w:space="0" w:color="auto"/>
                            <w:right w:val="none" w:sz="0" w:space="0" w:color="auto"/>
                          </w:divBdr>
                          <w:divsChild>
                            <w:div w:id="1946885267">
                              <w:marLeft w:val="0"/>
                              <w:marRight w:val="0"/>
                              <w:marTop w:val="120"/>
                              <w:marBottom w:val="360"/>
                              <w:divBdr>
                                <w:top w:val="none" w:sz="0" w:space="0" w:color="auto"/>
                                <w:left w:val="none" w:sz="0" w:space="0" w:color="auto"/>
                                <w:bottom w:val="none" w:sz="0" w:space="0" w:color="auto"/>
                                <w:right w:val="none" w:sz="0" w:space="0" w:color="auto"/>
                              </w:divBdr>
                              <w:divsChild>
                                <w:div w:id="338430412">
                                  <w:marLeft w:val="0"/>
                                  <w:marRight w:val="0"/>
                                  <w:marTop w:val="0"/>
                                  <w:marBottom w:val="0"/>
                                  <w:divBdr>
                                    <w:top w:val="none" w:sz="0" w:space="0" w:color="auto"/>
                                    <w:left w:val="none" w:sz="0" w:space="0" w:color="auto"/>
                                    <w:bottom w:val="none" w:sz="0" w:space="0" w:color="auto"/>
                                    <w:right w:val="none" w:sz="0" w:space="0" w:color="auto"/>
                                  </w:divBdr>
                                  <w:divsChild>
                                    <w:div w:id="18945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3478">
      <w:bodyDiv w:val="1"/>
      <w:marLeft w:val="0"/>
      <w:marRight w:val="0"/>
      <w:marTop w:val="0"/>
      <w:marBottom w:val="0"/>
      <w:divBdr>
        <w:top w:val="none" w:sz="0" w:space="0" w:color="auto"/>
        <w:left w:val="none" w:sz="0" w:space="0" w:color="auto"/>
        <w:bottom w:val="none" w:sz="0" w:space="0" w:color="auto"/>
        <w:right w:val="none" w:sz="0" w:space="0" w:color="auto"/>
      </w:divBdr>
      <w:divsChild>
        <w:div w:id="1637223732">
          <w:marLeft w:val="0"/>
          <w:marRight w:val="1"/>
          <w:marTop w:val="0"/>
          <w:marBottom w:val="0"/>
          <w:divBdr>
            <w:top w:val="none" w:sz="0" w:space="0" w:color="auto"/>
            <w:left w:val="none" w:sz="0" w:space="0" w:color="auto"/>
            <w:bottom w:val="none" w:sz="0" w:space="0" w:color="auto"/>
            <w:right w:val="none" w:sz="0" w:space="0" w:color="auto"/>
          </w:divBdr>
          <w:divsChild>
            <w:div w:id="845512225">
              <w:marLeft w:val="0"/>
              <w:marRight w:val="0"/>
              <w:marTop w:val="0"/>
              <w:marBottom w:val="0"/>
              <w:divBdr>
                <w:top w:val="none" w:sz="0" w:space="0" w:color="auto"/>
                <w:left w:val="none" w:sz="0" w:space="0" w:color="auto"/>
                <w:bottom w:val="none" w:sz="0" w:space="0" w:color="auto"/>
                <w:right w:val="none" w:sz="0" w:space="0" w:color="auto"/>
              </w:divBdr>
              <w:divsChild>
                <w:div w:id="1743991366">
                  <w:marLeft w:val="0"/>
                  <w:marRight w:val="1"/>
                  <w:marTop w:val="0"/>
                  <w:marBottom w:val="0"/>
                  <w:divBdr>
                    <w:top w:val="none" w:sz="0" w:space="0" w:color="auto"/>
                    <w:left w:val="none" w:sz="0" w:space="0" w:color="auto"/>
                    <w:bottom w:val="none" w:sz="0" w:space="0" w:color="auto"/>
                    <w:right w:val="none" w:sz="0" w:space="0" w:color="auto"/>
                  </w:divBdr>
                  <w:divsChild>
                    <w:div w:id="677998162">
                      <w:marLeft w:val="0"/>
                      <w:marRight w:val="0"/>
                      <w:marTop w:val="0"/>
                      <w:marBottom w:val="0"/>
                      <w:divBdr>
                        <w:top w:val="none" w:sz="0" w:space="0" w:color="auto"/>
                        <w:left w:val="none" w:sz="0" w:space="0" w:color="auto"/>
                        <w:bottom w:val="none" w:sz="0" w:space="0" w:color="auto"/>
                        <w:right w:val="none" w:sz="0" w:space="0" w:color="auto"/>
                      </w:divBdr>
                      <w:divsChild>
                        <w:div w:id="461969127">
                          <w:marLeft w:val="0"/>
                          <w:marRight w:val="0"/>
                          <w:marTop w:val="0"/>
                          <w:marBottom w:val="0"/>
                          <w:divBdr>
                            <w:top w:val="none" w:sz="0" w:space="0" w:color="auto"/>
                            <w:left w:val="none" w:sz="0" w:space="0" w:color="auto"/>
                            <w:bottom w:val="none" w:sz="0" w:space="0" w:color="auto"/>
                            <w:right w:val="none" w:sz="0" w:space="0" w:color="auto"/>
                          </w:divBdr>
                          <w:divsChild>
                            <w:div w:id="1258051707">
                              <w:marLeft w:val="0"/>
                              <w:marRight w:val="0"/>
                              <w:marTop w:val="120"/>
                              <w:marBottom w:val="360"/>
                              <w:divBdr>
                                <w:top w:val="none" w:sz="0" w:space="0" w:color="auto"/>
                                <w:left w:val="none" w:sz="0" w:space="0" w:color="auto"/>
                                <w:bottom w:val="none" w:sz="0" w:space="0" w:color="auto"/>
                                <w:right w:val="none" w:sz="0" w:space="0" w:color="auto"/>
                              </w:divBdr>
                              <w:divsChild>
                                <w:div w:id="1165365865">
                                  <w:marLeft w:val="0"/>
                                  <w:marRight w:val="0"/>
                                  <w:marTop w:val="0"/>
                                  <w:marBottom w:val="0"/>
                                  <w:divBdr>
                                    <w:top w:val="none" w:sz="0" w:space="0" w:color="auto"/>
                                    <w:left w:val="none" w:sz="0" w:space="0" w:color="auto"/>
                                    <w:bottom w:val="none" w:sz="0" w:space="0" w:color="auto"/>
                                    <w:right w:val="none" w:sz="0" w:space="0" w:color="auto"/>
                                  </w:divBdr>
                                  <w:divsChild>
                                    <w:div w:id="5232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82807">
      <w:bodyDiv w:val="1"/>
      <w:marLeft w:val="0"/>
      <w:marRight w:val="0"/>
      <w:marTop w:val="0"/>
      <w:marBottom w:val="0"/>
      <w:divBdr>
        <w:top w:val="none" w:sz="0" w:space="0" w:color="auto"/>
        <w:left w:val="none" w:sz="0" w:space="0" w:color="auto"/>
        <w:bottom w:val="none" w:sz="0" w:space="0" w:color="auto"/>
        <w:right w:val="none" w:sz="0" w:space="0" w:color="auto"/>
      </w:divBdr>
      <w:divsChild>
        <w:div w:id="953752822">
          <w:marLeft w:val="0"/>
          <w:marRight w:val="1"/>
          <w:marTop w:val="0"/>
          <w:marBottom w:val="0"/>
          <w:divBdr>
            <w:top w:val="none" w:sz="0" w:space="0" w:color="auto"/>
            <w:left w:val="none" w:sz="0" w:space="0" w:color="auto"/>
            <w:bottom w:val="none" w:sz="0" w:space="0" w:color="auto"/>
            <w:right w:val="none" w:sz="0" w:space="0" w:color="auto"/>
          </w:divBdr>
          <w:divsChild>
            <w:div w:id="1711564171">
              <w:marLeft w:val="0"/>
              <w:marRight w:val="0"/>
              <w:marTop w:val="0"/>
              <w:marBottom w:val="0"/>
              <w:divBdr>
                <w:top w:val="none" w:sz="0" w:space="0" w:color="auto"/>
                <w:left w:val="none" w:sz="0" w:space="0" w:color="auto"/>
                <w:bottom w:val="none" w:sz="0" w:space="0" w:color="auto"/>
                <w:right w:val="none" w:sz="0" w:space="0" w:color="auto"/>
              </w:divBdr>
              <w:divsChild>
                <w:div w:id="1812554161">
                  <w:marLeft w:val="0"/>
                  <w:marRight w:val="1"/>
                  <w:marTop w:val="0"/>
                  <w:marBottom w:val="0"/>
                  <w:divBdr>
                    <w:top w:val="none" w:sz="0" w:space="0" w:color="auto"/>
                    <w:left w:val="none" w:sz="0" w:space="0" w:color="auto"/>
                    <w:bottom w:val="none" w:sz="0" w:space="0" w:color="auto"/>
                    <w:right w:val="none" w:sz="0" w:space="0" w:color="auto"/>
                  </w:divBdr>
                  <w:divsChild>
                    <w:div w:id="825367150">
                      <w:marLeft w:val="0"/>
                      <w:marRight w:val="0"/>
                      <w:marTop w:val="0"/>
                      <w:marBottom w:val="0"/>
                      <w:divBdr>
                        <w:top w:val="none" w:sz="0" w:space="0" w:color="auto"/>
                        <w:left w:val="none" w:sz="0" w:space="0" w:color="auto"/>
                        <w:bottom w:val="none" w:sz="0" w:space="0" w:color="auto"/>
                        <w:right w:val="none" w:sz="0" w:space="0" w:color="auto"/>
                      </w:divBdr>
                      <w:divsChild>
                        <w:div w:id="424691061">
                          <w:marLeft w:val="0"/>
                          <w:marRight w:val="0"/>
                          <w:marTop w:val="0"/>
                          <w:marBottom w:val="0"/>
                          <w:divBdr>
                            <w:top w:val="none" w:sz="0" w:space="0" w:color="auto"/>
                            <w:left w:val="none" w:sz="0" w:space="0" w:color="auto"/>
                            <w:bottom w:val="none" w:sz="0" w:space="0" w:color="auto"/>
                            <w:right w:val="none" w:sz="0" w:space="0" w:color="auto"/>
                          </w:divBdr>
                          <w:divsChild>
                            <w:div w:id="1688288234">
                              <w:marLeft w:val="0"/>
                              <w:marRight w:val="0"/>
                              <w:marTop w:val="120"/>
                              <w:marBottom w:val="360"/>
                              <w:divBdr>
                                <w:top w:val="none" w:sz="0" w:space="0" w:color="auto"/>
                                <w:left w:val="none" w:sz="0" w:space="0" w:color="auto"/>
                                <w:bottom w:val="none" w:sz="0" w:space="0" w:color="auto"/>
                                <w:right w:val="none" w:sz="0" w:space="0" w:color="auto"/>
                              </w:divBdr>
                              <w:divsChild>
                                <w:div w:id="985667495">
                                  <w:marLeft w:val="0"/>
                                  <w:marRight w:val="0"/>
                                  <w:marTop w:val="0"/>
                                  <w:marBottom w:val="0"/>
                                  <w:divBdr>
                                    <w:top w:val="none" w:sz="0" w:space="0" w:color="auto"/>
                                    <w:left w:val="none" w:sz="0" w:space="0" w:color="auto"/>
                                    <w:bottom w:val="none" w:sz="0" w:space="0" w:color="auto"/>
                                    <w:right w:val="none" w:sz="0" w:space="0" w:color="auto"/>
                                  </w:divBdr>
                                  <w:divsChild>
                                    <w:div w:id="54240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37704">
      <w:bodyDiv w:val="1"/>
      <w:marLeft w:val="0"/>
      <w:marRight w:val="0"/>
      <w:marTop w:val="0"/>
      <w:marBottom w:val="0"/>
      <w:divBdr>
        <w:top w:val="none" w:sz="0" w:space="0" w:color="auto"/>
        <w:left w:val="none" w:sz="0" w:space="0" w:color="auto"/>
        <w:bottom w:val="none" w:sz="0" w:space="0" w:color="auto"/>
        <w:right w:val="none" w:sz="0" w:space="0" w:color="auto"/>
      </w:divBdr>
      <w:divsChild>
        <w:div w:id="1427337297">
          <w:marLeft w:val="0"/>
          <w:marRight w:val="1"/>
          <w:marTop w:val="0"/>
          <w:marBottom w:val="0"/>
          <w:divBdr>
            <w:top w:val="none" w:sz="0" w:space="0" w:color="auto"/>
            <w:left w:val="none" w:sz="0" w:space="0" w:color="auto"/>
            <w:bottom w:val="none" w:sz="0" w:space="0" w:color="auto"/>
            <w:right w:val="none" w:sz="0" w:space="0" w:color="auto"/>
          </w:divBdr>
          <w:divsChild>
            <w:div w:id="251932023">
              <w:marLeft w:val="0"/>
              <w:marRight w:val="0"/>
              <w:marTop w:val="0"/>
              <w:marBottom w:val="0"/>
              <w:divBdr>
                <w:top w:val="none" w:sz="0" w:space="0" w:color="auto"/>
                <w:left w:val="none" w:sz="0" w:space="0" w:color="auto"/>
                <w:bottom w:val="none" w:sz="0" w:space="0" w:color="auto"/>
                <w:right w:val="none" w:sz="0" w:space="0" w:color="auto"/>
              </w:divBdr>
              <w:divsChild>
                <w:div w:id="128941115">
                  <w:marLeft w:val="0"/>
                  <w:marRight w:val="1"/>
                  <w:marTop w:val="0"/>
                  <w:marBottom w:val="0"/>
                  <w:divBdr>
                    <w:top w:val="none" w:sz="0" w:space="0" w:color="auto"/>
                    <w:left w:val="none" w:sz="0" w:space="0" w:color="auto"/>
                    <w:bottom w:val="none" w:sz="0" w:space="0" w:color="auto"/>
                    <w:right w:val="none" w:sz="0" w:space="0" w:color="auto"/>
                  </w:divBdr>
                  <w:divsChild>
                    <w:div w:id="1285113808">
                      <w:marLeft w:val="0"/>
                      <w:marRight w:val="0"/>
                      <w:marTop w:val="0"/>
                      <w:marBottom w:val="0"/>
                      <w:divBdr>
                        <w:top w:val="none" w:sz="0" w:space="0" w:color="auto"/>
                        <w:left w:val="none" w:sz="0" w:space="0" w:color="auto"/>
                        <w:bottom w:val="none" w:sz="0" w:space="0" w:color="auto"/>
                        <w:right w:val="none" w:sz="0" w:space="0" w:color="auto"/>
                      </w:divBdr>
                      <w:divsChild>
                        <w:div w:id="1427192281">
                          <w:marLeft w:val="0"/>
                          <w:marRight w:val="0"/>
                          <w:marTop w:val="0"/>
                          <w:marBottom w:val="0"/>
                          <w:divBdr>
                            <w:top w:val="none" w:sz="0" w:space="0" w:color="auto"/>
                            <w:left w:val="none" w:sz="0" w:space="0" w:color="auto"/>
                            <w:bottom w:val="none" w:sz="0" w:space="0" w:color="auto"/>
                            <w:right w:val="none" w:sz="0" w:space="0" w:color="auto"/>
                          </w:divBdr>
                          <w:divsChild>
                            <w:div w:id="236091709">
                              <w:marLeft w:val="0"/>
                              <w:marRight w:val="0"/>
                              <w:marTop w:val="120"/>
                              <w:marBottom w:val="360"/>
                              <w:divBdr>
                                <w:top w:val="none" w:sz="0" w:space="0" w:color="auto"/>
                                <w:left w:val="none" w:sz="0" w:space="0" w:color="auto"/>
                                <w:bottom w:val="none" w:sz="0" w:space="0" w:color="auto"/>
                                <w:right w:val="none" w:sz="0" w:space="0" w:color="auto"/>
                              </w:divBdr>
                              <w:divsChild>
                                <w:div w:id="1109659933">
                                  <w:marLeft w:val="0"/>
                                  <w:marRight w:val="0"/>
                                  <w:marTop w:val="0"/>
                                  <w:marBottom w:val="0"/>
                                  <w:divBdr>
                                    <w:top w:val="none" w:sz="0" w:space="0" w:color="auto"/>
                                    <w:left w:val="none" w:sz="0" w:space="0" w:color="auto"/>
                                    <w:bottom w:val="none" w:sz="0" w:space="0" w:color="auto"/>
                                    <w:right w:val="none" w:sz="0" w:space="0" w:color="auto"/>
                                  </w:divBdr>
                                  <w:divsChild>
                                    <w:div w:id="13035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110207">
      <w:bodyDiv w:val="1"/>
      <w:marLeft w:val="0"/>
      <w:marRight w:val="0"/>
      <w:marTop w:val="0"/>
      <w:marBottom w:val="0"/>
      <w:divBdr>
        <w:top w:val="none" w:sz="0" w:space="0" w:color="auto"/>
        <w:left w:val="none" w:sz="0" w:space="0" w:color="auto"/>
        <w:bottom w:val="none" w:sz="0" w:space="0" w:color="auto"/>
        <w:right w:val="none" w:sz="0" w:space="0" w:color="auto"/>
      </w:divBdr>
      <w:divsChild>
        <w:div w:id="1689023593">
          <w:marLeft w:val="0"/>
          <w:marRight w:val="1"/>
          <w:marTop w:val="0"/>
          <w:marBottom w:val="0"/>
          <w:divBdr>
            <w:top w:val="none" w:sz="0" w:space="0" w:color="auto"/>
            <w:left w:val="none" w:sz="0" w:space="0" w:color="auto"/>
            <w:bottom w:val="none" w:sz="0" w:space="0" w:color="auto"/>
            <w:right w:val="none" w:sz="0" w:space="0" w:color="auto"/>
          </w:divBdr>
          <w:divsChild>
            <w:div w:id="1804811921">
              <w:marLeft w:val="0"/>
              <w:marRight w:val="0"/>
              <w:marTop w:val="0"/>
              <w:marBottom w:val="0"/>
              <w:divBdr>
                <w:top w:val="none" w:sz="0" w:space="0" w:color="auto"/>
                <w:left w:val="none" w:sz="0" w:space="0" w:color="auto"/>
                <w:bottom w:val="none" w:sz="0" w:space="0" w:color="auto"/>
                <w:right w:val="none" w:sz="0" w:space="0" w:color="auto"/>
              </w:divBdr>
              <w:divsChild>
                <w:div w:id="1686789459">
                  <w:marLeft w:val="0"/>
                  <w:marRight w:val="1"/>
                  <w:marTop w:val="0"/>
                  <w:marBottom w:val="0"/>
                  <w:divBdr>
                    <w:top w:val="none" w:sz="0" w:space="0" w:color="auto"/>
                    <w:left w:val="none" w:sz="0" w:space="0" w:color="auto"/>
                    <w:bottom w:val="none" w:sz="0" w:space="0" w:color="auto"/>
                    <w:right w:val="none" w:sz="0" w:space="0" w:color="auto"/>
                  </w:divBdr>
                  <w:divsChild>
                    <w:div w:id="1200437211">
                      <w:marLeft w:val="0"/>
                      <w:marRight w:val="0"/>
                      <w:marTop w:val="0"/>
                      <w:marBottom w:val="0"/>
                      <w:divBdr>
                        <w:top w:val="none" w:sz="0" w:space="0" w:color="auto"/>
                        <w:left w:val="none" w:sz="0" w:space="0" w:color="auto"/>
                        <w:bottom w:val="none" w:sz="0" w:space="0" w:color="auto"/>
                        <w:right w:val="none" w:sz="0" w:space="0" w:color="auto"/>
                      </w:divBdr>
                      <w:divsChild>
                        <w:div w:id="1442728593">
                          <w:marLeft w:val="0"/>
                          <w:marRight w:val="0"/>
                          <w:marTop w:val="0"/>
                          <w:marBottom w:val="0"/>
                          <w:divBdr>
                            <w:top w:val="none" w:sz="0" w:space="0" w:color="auto"/>
                            <w:left w:val="none" w:sz="0" w:space="0" w:color="auto"/>
                            <w:bottom w:val="none" w:sz="0" w:space="0" w:color="auto"/>
                            <w:right w:val="none" w:sz="0" w:space="0" w:color="auto"/>
                          </w:divBdr>
                          <w:divsChild>
                            <w:div w:id="465854203">
                              <w:marLeft w:val="0"/>
                              <w:marRight w:val="0"/>
                              <w:marTop w:val="120"/>
                              <w:marBottom w:val="36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2469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068766">
      <w:bodyDiv w:val="1"/>
      <w:marLeft w:val="0"/>
      <w:marRight w:val="0"/>
      <w:marTop w:val="0"/>
      <w:marBottom w:val="0"/>
      <w:divBdr>
        <w:top w:val="none" w:sz="0" w:space="0" w:color="auto"/>
        <w:left w:val="none" w:sz="0" w:space="0" w:color="auto"/>
        <w:bottom w:val="none" w:sz="0" w:space="0" w:color="auto"/>
        <w:right w:val="none" w:sz="0" w:space="0" w:color="auto"/>
      </w:divBdr>
      <w:divsChild>
        <w:div w:id="19625593">
          <w:marLeft w:val="0"/>
          <w:marRight w:val="1"/>
          <w:marTop w:val="0"/>
          <w:marBottom w:val="0"/>
          <w:divBdr>
            <w:top w:val="none" w:sz="0" w:space="0" w:color="auto"/>
            <w:left w:val="none" w:sz="0" w:space="0" w:color="auto"/>
            <w:bottom w:val="none" w:sz="0" w:space="0" w:color="auto"/>
            <w:right w:val="none" w:sz="0" w:space="0" w:color="auto"/>
          </w:divBdr>
          <w:divsChild>
            <w:div w:id="637498072">
              <w:marLeft w:val="0"/>
              <w:marRight w:val="0"/>
              <w:marTop w:val="0"/>
              <w:marBottom w:val="0"/>
              <w:divBdr>
                <w:top w:val="none" w:sz="0" w:space="0" w:color="auto"/>
                <w:left w:val="none" w:sz="0" w:space="0" w:color="auto"/>
                <w:bottom w:val="none" w:sz="0" w:space="0" w:color="auto"/>
                <w:right w:val="none" w:sz="0" w:space="0" w:color="auto"/>
              </w:divBdr>
              <w:divsChild>
                <w:div w:id="155654190">
                  <w:marLeft w:val="0"/>
                  <w:marRight w:val="1"/>
                  <w:marTop w:val="0"/>
                  <w:marBottom w:val="0"/>
                  <w:divBdr>
                    <w:top w:val="none" w:sz="0" w:space="0" w:color="auto"/>
                    <w:left w:val="none" w:sz="0" w:space="0" w:color="auto"/>
                    <w:bottom w:val="none" w:sz="0" w:space="0" w:color="auto"/>
                    <w:right w:val="none" w:sz="0" w:space="0" w:color="auto"/>
                  </w:divBdr>
                  <w:divsChild>
                    <w:div w:id="445659917">
                      <w:marLeft w:val="0"/>
                      <w:marRight w:val="0"/>
                      <w:marTop w:val="0"/>
                      <w:marBottom w:val="0"/>
                      <w:divBdr>
                        <w:top w:val="none" w:sz="0" w:space="0" w:color="auto"/>
                        <w:left w:val="none" w:sz="0" w:space="0" w:color="auto"/>
                        <w:bottom w:val="none" w:sz="0" w:space="0" w:color="auto"/>
                        <w:right w:val="none" w:sz="0" w:space="0" w:color="auto"/>
                      </w:divBdr>
                      <w:divsChild>
                        <w:div w:id="2120636610">
                          <w:marLeft w:val="0"/>
                          <w:marRight w:val="0"/>
                          <w:marTop w:val="0"/>
                          <w:marBottom w:val="0"/>
                          <w:divBdr>
                            <w:top w:val="none" w:sz="0" w:space="0" w:color="auto"/>
                            <w:left w:val="none" w:sz="0" w:space="0" w:color="auto"/>
                            <w:bottom w:val="none" w:sz="0" w:space="0" w:color="auto"/>
                            <w:right w:val="none" w:sz="0" w:space="0" w:color="auto"/>
                          </w:divBdr>
                          <w:divsChild>
                            <w:div w:id="2123062589">
                              <w:marLeft w:val="0"/>
                              <w:marRight w:val="0"/>
                              <w:marTop w:val="120"/>
                              <w:marBottom w:val="360"/>
                              <w:divBdr>
                                <w:top w:val="none" w:sz="0" w:space="0" w:color="auto"/>
                                <w:left w:val="none" w:sz="0" w:space="0" w:color="auto"/>
                                <w:bottom w:val="none" w:sz="0" w:space="0" w:color="auto"/>
                                <w:right w:val="none" w:sz="0" w:space="0" w:color="auto"/>
                              </w:divBdr>
                              <w:divsChild>
                                <w:div w:id="1036466700">
                                  <w:marLeft w:val="0"/>
                                  <w:marRight w:val="0"/>
                                  <w:marTop w:val="0"/>
                                  <w:marBottom w:val="0"/>
                                  <w:divBdr>
                                    <w:top w:val="none" w:sz="0" w:space="0" w:color="auto"/>
                                    <w:left w:val="none" w:sz="0" w:space="0" w:color="auto"/>
                                    <w:bottom w:val="none" w:sz="0" w:space="0" w:color="auto"/>
                                    <w:right w:val="none" w:sz="0" w:space="0" w:color="auto"/>
                                  </w:divBdr>
                                  <w:divsChild>
                                    <w:div w:id="1852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766595">
      <w:bodyDiv w:val="1"/>
      <w:marLeft w:val="0"/>
      <w:marRight w:val="0"/>
      <w:marTop w:val="0"/>
      <w:marBottom w:val="0"/>
      <w:divBdr>
        <w:top w:val="none" w:sz="0" w:space="0" w:color="auto"/>
        <w:left w:val="none" w:sz="0" w:space="0" w:color="auto"/>
        <w:bottom w:val="none" w:sz="0" w:space="0" w:color="auto"/>
        <w:right w:val="none" w:sz="0" w:space="0" w:color="auto"/>
      </w:divBdr>
      <w:divsChild>
        <w:div w:id="641810354">
          <w:marLeft w:val="0"/>
          <w:marRight w:val="1"/>
          <w:marTop w:val="0"/>
          <w:marBottom w:val="0"/>
          <w:divBdr>
            <w:top w:val="none" w:sz="0" w:space="0" w:color="auto"/>
            <w:left w:val="none" w:sz="0" w:space="0" w:color="auto"/>
            <w:bottom w:val="none" w:sz="0" w:space="0" w:color="auto"/>
            <w:right w:val="none" w:sz="0" w:space="0" w:color="auto"/>
          </w:divBdr>
          <w:divsChild>
            <w:div w:id="901527880">
              <w:marLeft w:val="0"/>
              <w:marRight w:val="0"/>
              <w:marTop w:val="0"/>
              <w:marBottom w:val="0"/>
              <w:divBdr>
                <w:top w:val="none" w:sz="0" w:space="0" w:color="auto"/>
                <w:left w:val="none" w:sz="0" w:space="0" w:color="auto"/>
                <w:bottom w:val="none" w:sz="0" w:space="0" w:color="auto"/>
                <w:right w:val="none" w:sz="0" w:space="0" w:color="auto"/>
              </w:divBdr>
              <w:divsChild>
                <w:div w:id="2145922716">
                  <w:marLeft w:val="0"/>
                  <w:marRight w:val="1"/>
                  <w:marTop w:val="0"/>
                  <w:marBottom w:val="0"/>
                  <w:divBdr>
                    <w:top w:val="none" w:sz="0" w:space="0" w:color="auto"/>
                    <w:left w:val="none" w:sz="0" w:space="0" w:color="auto"/>
                    <w:bottom w:val="none" w:sz="0" w:space="0" w:color="auto"/>
                    <w:right w:val="none" w:sz="0" w:space="0" w:color="auto"/>
                  </w:divBdr>
                  <w:divsChild>
                    <w:div w:id="182089186">
                      <w:marLeft w:val="0"/>
                      <w:marRight w:val="0"/>
                      <w:marTop w:val="0"/>
                      <w:marBottom w:val="0"/>
                      <w:divBdr>
                        <w:top w:val="none" w:sz="0" w:space="0" w:color="auto"/>
                        <w:left w:val="none" w:sz="0" w:space="0" w:color="auto"/>
                        <w:bottom w:val="none" w:sz="0" w:space="0" w:color="auto"/>
                        <w:right w:val="none" w:sz="0" w:space="0" w:color="auto"/>
                      </w:divBdr>
                      <w:divsChild>
                        <w:div w:id="881751699">
                          <w:marLeft w:val="0"/>
                          <w:marRight w:val="0"/>
                          <w:marTop w:val="0"/>
                          <w:marBottom w:val="0"/>
                          <w:divBdr>
                            <w:top w:val="none" w:sz="0" w:space="0" w:color="auto"/>
                            <w:left w:val="none" w:sz="0" w:space="0" w:color="auto"/>
                            <w:bottom w:val="none" w:sz="0" w:space="0" w:color="auto"/>
                            <w:right w:val="none" w:sz="0" w:space="0" w:color="auto"/>
                          </w:divBdr>
                          <w:divsChild>
                            <w:div w:id="2101752610">
                              <w:marLeft w:val="0"/>
                              <w:marRight w:val="0"/>
                              <w:marTop w:val="120"/>
                              <w:marBottom w:val="360"/>
                              <w:divBdr>
                                <w:top w:val="none" w:sz="0" w:space="0" w:color="auto"/>
                                <w:left w:val="none" w:sz="0" w:space="0" w:color="auto"/>
                                <w:bottom w:val="none" w:sz="0" w:space="0" w:color="auto"/>
                                <w:right w:val="none" w:sz="0" w:space="0" w:color="auto"/>
                              </w:divBdr>
                              <w:divsChild>
                                <w:div w:id="347173005">
                                  <w:marLeft w:val="0"/>
                                  <w:marRight w:val="0"/>
                                  <w:marTop w:val="0"/>
                                  <w:marBottom w:val="0"/>
                                  <w:divBdr>
                                    <w:top w:val="none" w:sz="0" w:space="0" w:color="auto"/>
                                    <w:left w:val="none" w:sz="0" w:space="0" w:color="auto"/>
                                    <w:bottom w:val="none" w:sz="0" w:space="0" w:color="auto"/>
                                    <w:right w:val="none" w:sz="0" w:space="0" w:color="auto"/>
                                  </w:divBdr>
                                  <w:divsChild>
                                    <w:div w:id="17245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174976">
      <w:bodyDiv w:val="1"/>
      <w:marLeft w:val="0"/>
      <w:marRight w:val="0"/>
      <w:marTop w:val="0"/>
      <w:marBottom w:val="0"/>
      <w:divBdr>
        <w:top w:val="none" w:sz="0" w:space="0" w:color="auto"/>
        <w:left w:val="none" w:sz="0" w:space="0" w:color="auto"/>
        <w:bottom w:val="none" w:sz="0" w:space="0" w:color="auto"/>
        <w:right w:val="none" w:sz="0" w:space="0" w:color="auto"/>
      </w:divBdr>
      <w:divsChild>
        <w:div w:id="212889155">
          <w:marLeft w:val="0"/>
          <w:marRight w:val="1"/>
          <w:marTop w:val="0"/>
          <w:marBottom w:val="0"/>
          <w:divBdr>
            <w:top w:val="none" w:sz="0" w:space="0" w:color="auto"/>
            <w:left w:val="none" w:sz="0" w:space="0" w:color="auto"/>
            <w:bottom w:val="none" w:sz="0" w:space="0" w:color="auto"/>
            <w:right w:val="none" w:sz="0" w:space="0" w:color="auto"/>
          </w:divBdr>
          <w:divsChild>
            <w:div w:id="951976730">
              <w:marLeft w:val="0"/>
              <w:marRight w:val="0"/>
              <w:marTop w:val="0"/>
              <w:marBottom w:val="0"/>
              <w:divBdr>
                <w:top w:val="none" w:sz="0" w:space="0" w:color="auto"/>
                <w:left w:val="none" w:sz="0" w:space="0" w:color="auto"/>
                <w:bottom w:val="none" w:sz="0" w:space="0" w:color="auto"/>
                <w:right w:val="none" w:sz="0" w:space="0" w:color="auto"/>
              </w:divBdr>
              <w:divsChild>
                <w:div w:id="779030407">
                  <w:marLeft w:val="0"/>
                  <w:marRight w:val="1"/>
                  <w:marTop w:val="0"/>
                  <w:marBottom w:val="0"/>
                  <w:divBdr>
                    <w:top w:val="none" w:sz="0" w:space="0" w:color="auto"/>
                    <w:left w:val="none" w:sz="0" w:space="0" w:color="auto"/>
                    <w:bottom w:val="none" w:sz="0" w:space="0" w:color="auto"/>
                    <w:right w:val="none" w:sz="0" w:space="0" w:color="auto"/>
                  </w:divBdr>
                  <w:divsChild>
                    <w:div w:id="2015720851">
                      <w:marLeft w:val="0"/>
                      <w:marRight w:val="0"/>
                      <w:marTop w:val="0"/>
                      <w:marBottom w:val="0"/>
                      <w:divBdr>
                        <w:top w:val="none" w:sz="0" w:space="0" w:color="auto"/>
                        <w:left w:val="none" w:sz="0" w:space="0" w:color="auto"/>
                        <w:bottom w:val="none" w:sz="0" w:space="0" w:color="auto"/>
                        <w:right w:val="none" w:sz="0" w:space="0" w:color="auto"/>
                      </w:divBdr>
                      <w:divsChild>
                        <w:div w:id="1785417697">
                          <w:marLeft w:val="0"/>
                          <w:marRight w:val="0"/>
                          <w:marTop w:val="0"/>
                          <w:marBottom w:val="0"/>
                          <w:divBdr>
                            <w:top w:val="none" w:sz="0" w:space="0" w:color="auto"/>
                            <w:left w:val="none" w:sz="0" w:space="0" w:color="auto"/>
                            <w:bottom w:val="none" w:sz="0" w:space="0" w:color="auto"/>
                            <w:right w:val="none" w:sz="0" w:space="0" w:color="auto"/>
                          </w:divBdr>
                          <w:divsChild>
                            <w:div w:id="1828742100">
                              <w:marLeft w:val="0"/>
                              <w:marRight w:val="0"/>
                              <w:marTop w:val="120"/>
                              <w:marBottom w:val="360"/>
                              <w:divBdr>
                                <w:top w:val="none" w:sz="0" w:space="0" w:color="auto"/>
                                <w:left w:val="none" w:sz="0" w:space="0" w:color="auto"/>
                                <w:bottom w:val="none" w:sz="0" w:space="0" w:color="auto"/>
                                <w:right w:val="none" w:sz="0" w:space="0" w:color="auto"/>
                              </w:divBdr>
                              <w:divsChild>
                                <w:div w:id="173303331">
                                  <w:marLeft w:val="0"/>
                                  <w:marRight w:val="0"/>
                                  <w:marTop w:val="0"/>
                                  <w:marBottom w:val="0"/>
                                  <w:divBdr>
                                    <w:top w:val="none" w:sz="0" w:space="0" w:color="auto"/>
                                    <w:left w:val="none" w:sz="0" w:space="0" w:color="auto"/>
                                    <w:bottom w:val="none" w:sz="0" w:space="0" w:color="auto"/>
                                    <w:right w:val="none" w:sz="0" w:space="0" w:color="auto"/>
                                  </w:divBdr>
                                  <w:divsChild>
                                    <w:div w:id="17744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705968">
      <w:bodyDiv w:val="1"/>
      <w:marLeft w:val="0"/>
      <w:marRight w:val="0"/>
      <w:marTop w:val="0"/>
      <w:marBottom w:val="0"/>
      <w:divBdr>
        <w:top w:val="none" w:sz="0" w:space="0" w:color="auto"/>
        <w:left w:val="none" w:sz="0" w:space="0" w:color="auto"/>
        <w:bottom w:val="none" w:sz="0" w:space="0" w:color="auto"/>
        <w:right w:val="none" w:sz="0" w:space="0" w:color="auto"/>
      </w:divBdr>
      <w:divsChild>
        <w:div w:id="1134568822">
          <w:marLeft w:val="0"/>
          <w:marRight w:val="1"/>
          <w:marTop w:val="0"/>
          <w:marBottom w:val="0"/>
          <w:divBdr>
            <w:top w:val="none" w:sz="0" w:space="0" w:color="auto"/>
            <w:left w:val="none" w:sz="0" w:space="0" w:color="auto"/>
            <w:bottom w:val="none" w:sz="0" w:space="0" w:color="auto"/>
            <w:right w:val="none" w:sz="0" w:space="0" w:color="auto"/>
          </w:divBdr>
          <w:divsChild>
            <w:div w:id="1306659989">
              <w:marLeft w:val="0"/>
              <w:marRight w:val="0"/>
              <w:marTop w:val="0"/>
              <w:marBottom w:val="0"/>
              <w:divBdr>
                <w:top w:val="none" w:sz="0" w:space="0" w:color="auto"/>
                <w:left w:val="none" w:sz="0" w:space="0" w:color="auto"/>
                <w:bottom w:val="none" w:sz="0" w:space="0" w:color="auto"/>
                <w:right w:val="none" w:sz="0" w:space="0" w:color="auto"/>
              </w:divBdr>
              <w:divsChild>
                <w:div w:id="30423276">
                  <w:marLeft w:val="0"/>
                  <w:marRight w:val="1"/>
                  <w:marTop w:val="0"/>
                  <w:marBottom w:val="0"/>
                  <w:divBdr>
                    <w:top w:val="none" w:sz="0" w:space="0" w:color="auto"/>
                    <w:left w:val="none" w:sz="0" w:space="0" w:color="auto"/>
                    <w:bottom w:val="none" w:sz="0" w:space="0" w:color="auto"/>
                    <w:right w:val="none" w:sz="0" w:space="0" w:color="auto"/>
                  </w:divBdr>
                  <w:divsChild>
                    <w:div w:id="149836002">
                      <w:marLeft w:val="0"/>
                      <w:marRight w:val="0"/>
                      <w:marTop w:val="0"/>
                      <w:marBottom w:val="0"/>
                      <w:divBdr>
                        <w:top w:val="none" w:sz="0" w:space="0" w:color="auto"/>
                        <w:left w:val="none" w:sz="0" w:space="0" w:color="auto"/>
                        <w:bottom w:val="none" w:sz="0" w:space="0" w:color="auto"/>
                        <w:right w:val="none" w:sz="0" w:space="0" w:color="auto"/>
                      </w:divBdr>
                      <w:divsChild>
                        <w:div w:id="1298755435">
                          <w:marLeft w:val="0"/>
                          <w:marRight w:val="0"/>
                          <w:marTop w:val="0"/>
                          <w:marBottom w:val="0"/>
                          <w:divBdr>
                            <w:top w:val="none" w:sz="0" w:space="0" w:color="auto"/>
                            <w:left w:val="none" w:sz="0" w:space="0" w:color="auto"/>
                            <w:bottom w:val="none" w:sz="0" w:space="0" w:color="auto"/>
                            <w:right w:val="none" w:sz="0" w:space="0" w:color="auto"/>
                          </w:divBdr>
                          <w:divsChild>
                            <w:div w:id="805466649">
                              <w:marLeft w:val="0"/>
                              <w:marRight w:val="0"/>
                              <w:marTop w:val="120"/>
                              <w:marBottom w:val="360"/>
                              <w:divBdr>
                                <w:top w:val="none" w:sz="0" w:space="0" w:color="auto"/>
                                <w:left w:val="none" w:sz="0" w:space="0" w:color="auto"/>
                                <w:bottom w:val="none" w:sz="0" w:space="0" w:color="auto"/>
                                <w:right w:val="none" w:sz="0" w:space="0" w:color="auto"/>
                              </w:divBdr>
                              <w:divsChild>
                                <w:div w:id="122578786">
                                  <w:marLeft w:val="0"/>
                                  <w:marRight w:val="0"/>
                                  <w:marTop w:val="0"/>
                                  <w:marBottom w:val="0"/>
                                  <w:divBdr>
                                    <w:top w:val="none" w:sz="0" w:space="0" w:color="auto"/>
                                    <w:left w:val="none" w:sz="0" w:space="0" w:color="auto"/>
                                    <w:bottom w:val="none" w:sz="0" w:space="0" w:color="auto"/>
                                    <w:right w:val="none" w:sz="0" w:space="0" w:color="auto"/>
                                  </w:divBdr>
                                  <w:divsChild>
                                    <w:div w:id="5681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494621">
      <w:bodyDiv w:val="1"/>
      <w:marLeft w:val="0"/>
      <w:marRight w:val="0"/>
      <w:marTop w:val="0"/>
      <w:marBottom w:val="0"/>
      <w:divBdr>
        <w:top w:val="none" w:sz="0" w:space="0" w:color="auto"/>
        <w:left w:val="none" w:sz="0" w:space="0" w:color="auto"/>
        <w:bottom w:val="none" w:sz="0" w:space="0" w:color="auto"/>
        <w:right w:val="none" w:sz="0" w:space="0" w:color="auto"/>
      </w:divBdr>
      <w:divsChild>
        <w:div w:id="701174210">
          <w:marLeft w:val="0"/>
          <w:marRight w:val="1"/>
          <w:marTop w:val="0"/>
          <w:marBottom w:val="0"/>
          <w:divBdr>
            <w:top w:val="none" w:sz="0" w:space="0" w:color="auto"/>
            <w:left w:val="none" w:sz="0" w:space="0" w:color="auto"/>
            <w:bottom w:val="none" w:sz="0" w:space="0" w:color="auto"/>
            <w:right w:val="none" w:sz="0" w:space="0" w:color="auto"/>
          </w:divBdr>
          <w:divsChild>
            <w:div w:id="572275497">
              <w:marLeft w:val="0"/>
              <w:marRight w:val="0"/>
              <w:marTop w:val="0"/>
              <w:marBottom w:val="0"/>
              <w:divBdr>
                <w:top w:val="none" w:sz="0" w:space="0" w:color="auto"/>
                <w:left w:val="none" w:sz="0" w:space="0" w:color="auto"/>
                <w:bottom w:val="none" w:sz="0" w:space="0" w:color="auto"/>
                <w:right w:val="none" w:sz="0" w:space="0" w:color="auto"/>
              </w:divBdr>
              <w:divsChild>
                <w:div w:id="1942295391">
                  <w:marLeft w:val="0"/>
                  <w:marRight w:val="1"/>
                  <w:marTop w:val="0"/>
                  <w:marBottom w:val="0"/>
                  <w:divBdr>
                    <w:top w:val="none" w:sz="0" w:space="0" w:color="auto"/>
                    <w:left w:val="none" w:sz="0" w:space="0" w:color="auto"/>
                    <w:bottom w:val="none" w:sz="0" w:space="0" w:color="auto"/>
                    <w:right w:val="none" w:sz="0" w:space="0" w:color="auto"/>
                  </w:divBdr>
                  <w:divsChild>
                    <w:div w:id="1534688962">
                      <w:marLeft w:val="0"/>
                      <w:marRight w:val="0"/>
                      <w:marTop w:val="0"/>
                      <w:marBottom w:val="0"/>
                      <w:divBdr>
                        <w:top w:val="none" w:sz="0" w:space="0" w:color="auto"/>
                        <w:left w:val="none" w:sz="0" w:space="0" w:color="auto"/>
                        <w:bottom w:val="none" w:sz="0" w:space="0" w:color="auto"/>
                        <w:right w:val="none" w:sz="0" w:space="0" w:color="auto"/>
                      </w:divBdr>
                      <w:divsChild>
                        <w:div w:id="1433207110">
                          <w:marLeft w:val="0"/>
                          <w:marRight w:val="0"/>
                          <w:marTop w:val="0"/>
                          <w:marBottom w:val="0"/>
                          <w:divBdr>
                            <w:top w:val="none" w:sz="0" w:space="0" w:color="auto"/>
                            <w:left w:val="none" w:sz="0" w:space="0" w:color="auto"/>
                            <w:bottom w:val="none" w:sz="0" w:space="0" w:color="auto"/>
                            <w:right w:val="none" w:sz="0" w:space="0" w:color="auto"/>
                          </w:divBdr>
                          <w:divsChild>
                            <w:div w:id="772628062">
                              <w:marLeft w:val="0"/>
                              <w:marRight w:val="0"/>
                              <w:marTop w:val="120"/>
                              <w:marBottom w:val="360"/>
                              <w:divBdr>
                                <w:top w:val="none" w:sz="0" w:space="0" w:color="auto"/>
                                <w:left w:val="none" w:sz="0" w:space="0" w:color="auto"/>
                                <w:bottom w:val="none" w:sz="0" w:space="0" w:color="auto"/>
                                <w:right w:val="none" w:sz="0" w:space="0" w:color="auto"/>
                              </w:divBdr>
                              <w:divsChild>
                                <w:div w:id="1982880315">
                                  <w:marLeft w:val="0"/>
                                  <w:marRight w:val="0"/>
                                  <w:marTop w:val="0"/>
                                  <w:marBottom w:val="0"/>
                                  <w:divBdr>
                                    <w:top w:val="none" w:sz="0" w:space="0" w:color="auto"/>
                                    <w:left w:val="none" w:sz="0" w:space="0" w:color="auto"/>
                                    <w:bottom w:val="none" w:sz="0" w:space="0" w:color="auto"/>
                                    <w:right w:val="none" w:sz="0" w:space="0" w:color="auto"/>
                                  </w:divBdr>
                                  <w:divsChild>
                                    <w:div w:id="5591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091831">
      <w:bodyDiv w:val="1"/>
      <w:marLeft w:val="0"/>
      <w:marRight w:val="0"/>
      <w:marTop w:val="0"/>
      <w:marBottom w:val="0"/>
      <w:divBdr>
        <w:top w:val="none" w:sz="0" w:space="0" w:color="auto"/>
        <w:left w:val="none" w:sz="0" w:space="0" w:color="auto"/>
        <w:bottom w:val="none" w:sz="0" w:space="0" w:color="auto"/>
        <w:right w:val="none" w:sz="0" w:space="0" w:color="auto"/>
      </w:divBdr>
      <w:divsChild>
        <w:div w:id="1021470872">
          <w:marLeft w:val="0"/>
          <w:marRight w:val="1"/>
          <w:marTop w:val="0"/>
          <w:marBottom w:val="0"/>
          <w:divBdr>
            <w:top w:val="none" w:sz="0" w:space="0" w:color="auto"/>
            <w:left w:val="none" w:sz="0" w:space="0" w:color="auto"/>
            <w:bottom w:val="none" w:sz="0" w:space="0" w:color="auto"/>
            <w:right w:val="none" w:sz="0" w:space="0" w:color="auto"/>
          </w:divBdr>
          <w:divsChild>
            <w:div w:id="1817524803">
              <w:marLeft w:val="0"/>
              <w:marRight w:val="0"/>
              <w:marTop w:val="0"/>
              <w:marBottom w:val="0"/>
              <w:divBdr>
                <w:top w:val="none" w:sz="0" w:space="0" w:color="auto"/>
                <w:left w:val="none" w:sz="0" w:space="0" w:color="auto"/>
                <w:bottom w:val="none" w:sz="0" w:space="0" w:color="auto"/>
                <w:right w:val="none" w:sz="0" w:space="0" w:color="auto"/>
              </w:divBdr>
              <w:divsChild>
                <w:div w:id="474839268">
                  <w:marLeft w:val="0"/>
                  <w:marRight w:val="1"/>
                  <w:marTop w:val="0"/>
                  <w:marBottom w:val="0"/>
                  <w:divBdr>
                    <w:top w:val="none" w:sz="0" w:space="0" w:color="auto"/>
                    <w:left w:val="none" w:sz="0" w:space="0" w:color="auto"/>
                    <w:bottom w:val="none" w:sz="0" w:space="0" w:color="auto"/>
                    <w:right w:val="none" w:sz="0" w:space="0" w:color="auto"/>
                  </w:divBdr>
                  <w:divsChild>
                    <w:div w:id="1535967623">
                      <w:marLeft w:val="0"/>
                      <w:marRight w:val="0"/>
                      <w:marTop w:val="0"/>
                      <w:marBottom w:val="0"/>
                      <w:divBdr>
                        <w:top w:val="none" w:sz="0" w:space="0" w:color="auto"/>
                        <w:left w:val="none" w:sz="0" w:space="0" w:color="auto"/>
                        <w:bottom w:val="none" w:sz="0" w:space="0" w:color="auto"/>
                        <w:right w:val="none" w:sz="0" w:space="0" w:color="auto"/>
                      </w:divBdr>
                      <w:divsChild>
                        <w:div w:id="94373257">
                          <w:marLeft w:val="0"/>
                          <w:marRight w:val="0"/>
                          <w:marTop w:val="0"/>
                          <w:marBottom w:val="0"/>
                          <w:divBdr>
                            <w:top w:val="none" w:sz="0" w:space="0" w:color="auto"/>
                            <w:left w:val="none" w:sz="0" w:space="0" w:color="auto"/>
                            <w:bottom w:val="none" w:sz="0" w:space="0" w:color="auto"/>
                            <w:right w:val="none" w:sz="0" w:space="0" w:color="auto"/>
                          </w:divBdr>
                          <w:divsChild>
                            <w:div w:id="198470914">
                              <w:marLeft w:val="0"/>
                              <w:marRight w:val="0"/>
                              <w:marTop w:val="120"/>
                              <w:marBottom w:val="360"/>
                              <w:divBdr>
                                <w:top w:val="none" w:sz="0" w:space="0" w:color="auto"/>
                                <w:left w:val="none" w:sz="0" w:space="0" w:color="auto"/>
                                <w:bottom w:val="none" w:sz="0" w:space="0" w:color="auto"/>
                                <w:right w:val="none" w:sz="0" w:space="0" w:color="auto"/>
                              </w:divBdr>
                              <w:divsChild>
                                <w:div w:id="1031152716">
                                  <w:marLeft w:val="0"/>
                                  <w:marRight w:val="0"/>
                                  <w:marTop w:val="0"/>
                                  <w:marBottom w:val="0"/>
                                  <w:divBdr>
                                    <w:top w:val="none" w:sz="0" w:space="0" w:color="auto"/>
                                    <w:left w:val="none" w:sz="0" w:space="0" w:color="auto"/>
                                    <w:bottom w:val="none" w:sz="0" w:space="0" w:color="auto"/>
                                    <w:right w:val="none" w:sz="0" w:space="0" w:color="auto"/>
                                  </w:divBdr>
                                  <w:divsChild>
                                    <w:div w:id="6186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944451">
      <w:bodyDiv w:val="1"/>
      <w:marLeft w:val="0"/>
      <w:marRight w:val="0"/>
      <w:marTop w:val="0"/>
      <w:marBottom w:val="0"/>
      <w:divBdr>
        <w:top w:val="none" w:sz="0" w:space="0" w:color="auto"/>
        <w:left w:val="none" w:sz="0" w:space="0" w:color="auto"/>
        <w:bottom w:val="none" w:sz="0" w:space="0" w:color="auto"/>
        <w:right w:val="none" w:sz="0" w:space="0" w:color="auto"/>
      </w:divBdr>
      <w:divsChild>
        <w:div w:id="112797113">
          <w:marLeft w:val="0"/>
          <w:marRight w:val="1"/>
          <w:marTop w:val="0"/>
          <w:marBottom w:val="0"/>
          <w:divBdr>
            <w:top w:val="none" w:sz="0" w:space="0" w:color="auto"/>
            <w:left w:val="none" w:sz="0" w:space="0" w:color="auto"/>
            <w:bottom w:val="none" w:sz="0" w:space="0" w:color="auto"/>
            <w:right w:val="none" w:sz="0" w:space="0" w:color="auto"/>
          </w:divBdr>
          <w:divsChild>
            <w:div w:id="1907296624">
              <w:marLeft w:val="0"/>
              <w:marRight w:val="0"/>
              <w:marTop w:val="0"/>
              <w:marBottom w:val="0"/>
              <w:divBdr>
                <w:top w:val="none" w:sz="0" w:space="0" w:color="auto"/>
                <w:left w:val="none" w:sz="0" w:space="0" w:color="auto"/>
                <w:bottom w:val="none" w:sz="0" w:space="0" w:color="auto"/>
                <w:right w:val="none" w:sz="0" w:space="0" w:color="auto"/>
              </w:divBdr>
              <w:divsChild>
                <w:div w:id="1599026076">
                  <w:marLeft w:val="0"/>
                  <w:marRight w:val="1"/>
                  <w:marTop w:val="0"/>
                  <w:marBottom w:val="0"/>
                  <w:divBdr>
                    <w:top w:val="none" w:sz="0" w:space="0" w:color="auto"/>
                    <w:left w:val="none" w:sz="0" w:space="0" w:color="auto"/>
                    <w:bottom w:val="none" w:sz="0" w:space="0" w:color="auto"/>
                    <w:right w:val="none" w:sz="0" w:space="0" w:color="auto"/>
                  </w:divBdr>
                  <w:divsChild>
                    <w:div w:id="39019589">
                      <w:marLeft w:val="0"/>
                      <w:marRight w:val="0"/>
                      <w:marTop w:val="0"/>
                      <w:marBottom w:val="0"/>
                      <w:divBdr>
                        <w:top w:val="none" w:sz="0" w:space="0" w:color="auto"/>
                        <w:left w:val="none" w:sz="0" w:space="0" w:color="auto"/>
                        <w:bottom w:val="none" w:sz="0" w:space="0" w:color="auto"/>
                        <w:right w:val="none" w:sz="0" w:space="0" w:color="auto"/>
                      </w:divBdr>
                      <w:divsChild>
                        <w:div w:id="576398859">
                          <w:marLeft w:val="0"/>
                          <w:marRight w:val="0"/>
                          <w:marTop w:val="0"/>
                          <w:marBottom w:val="0"/>
                          <w:divBdr>
                            <w:top w:val="none" w:sz="0" w:space="0" w:color="auto"/>
                            <w:left w:val="none" w:sz="0" w:space="0" w:color="auto"/>
                            <w:bottom w:val="none" w:sz="0" w:space="0" w:color="auto"/>
                            <w:right w:val="none" w:sz="0" w:space="0" w:color="auto"/>
                          </w:divBdr>
                          <w:divsChild>
                            <w:div w:id="1165702305">
                              <w:marLeft w:val="0"/>
                              <w:marRight w:val="0"/>
                              <w:marTop w:val="120"/>
                              <w:marBottom w:val="360"/>
                              <w:divBdr>
                                <w:top w:val="none" w:sz="0" w:space="0" w:color="auto"/>
                                <w:left w:val="none" w:sz="0" w:space="0" w:color="auto"/>
                                <w:bottom w:val="none" w:sz="0" w:space="0" w:color="auto"/>
                                <w:right w:val="none" w:sz="0" w:space="0" w:color="auto"/>
                              </w:divBdr>
                              <w:divsChild>
                                <w:div w:id="550382356">
                                  <w:marLeft w:val="0"/>
                                  <w:marRight w:val="0"/>
                                  <w:marTop w:val="0"/>
                                  <w:marBottom w:val="0"/>
                                  <w:divBdr>
                                    <w:top w:val="none" w:sz="0" w:space="0" w:color="auto"/>
                                    <w:left w:val="none" w:sz="0" w:space="0" w:color="auto"/>
                                    <w:bottom w:val="none" w:sz="0" w:space="0" w:color="auto"/>
                                    <w:right w:val="none" w:sz="0" w:space="0" w:color="auto"/>
                                  </w:divBdr>
                                  <w:divsChild>
                                    <w:div w:id="4031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786316">
      <w:bodyDiv w:val="1"/>
      <w:marLeft w:val="0"/>
      <w:marRight w:val="0"/>
      <w:marTop w:val="0"/>
      <w:marBottom w:val="0"/>
      <w:divBdr>
        <w:top w:val="none" w:sz="0" w:space="0" w:color="auto"/>
        <w:left w:val="none" w:sz="0" w:space="0" w:color="auto"/>
        <w:bottom w:val="none" w:sz="0" w:space="0" w:color="auto"/>
        <w:right w:val="none" w:sz="0" w:space="0" w:color="auto"/>
      </w:divBdr>
      <w:divsChild>
        <w:div w:id="1299603275">
          <w:marLeft w:val="0"/>
          <w:marRight w:val="1"/>
          <w:marTop w:val="0"/>
          <w:marBottom w:val="0"/>
          <w:divBdr>
            <w:top w:val="none" w:sz="0" w:space="0" w:color="auto"/>
            <w:left w:val="none" w:sz="0" w:space="0" w:color="auto"/>
            <w:bottom w:val="none" w:sz="0" w:space="0" w:color="auto"/>
            <w:right w:val="none" w:sz="0" w:space="0" w:color="auto"/>
          </w:divBdr>
          <w:divsChild>
            <w:div w:id="1777678445">
              <w:marLeft w:val="0"/>
              <w:marRight w:val="0"/>
              <w:marTop w:val="0"/>
              <w:marBottom w:val="0"/>
              <w:divBdr>
                <w:top w:val="none" w:sz="0" w:space="0" w:color="auto"/>
                <w:left w:val="none" w:sz="0" w:space="0" w:color="auto"/>
                <w:bottom w:val="none" w:sz="0" w:space="0" w:color="auto"/>
                <w:right w:val="none" w:sz="0" w:space="0" w:color="auto"/>
              </w:divBdr>
              <w:divsChild>
                <w:div w:id="1364404440">
                  <w:marLeft w:val="0"/>
                  <w:marRight w:val="1"/>
                  <w:marTop w:val="0"/>
                  <w:marBottom w:val="0"/>
                  <w:divBdr>
                    <w:top w:val="none" w:sz="0" w:space="0" w:color="auto"/>
                    <w:left w:val="none" w:sz="0" w:space="0" w:color="auto"/>
                    <w:bottom w:val="none" w:sz="0" w:space="0" w:color="auto"/>
                    <w:right w:val="none" w:sz="0" w:space="0" w:color="auto"/>
                  </w:divBdr>
                  <w:divsChild>
                    <w:div w:id="276063314">
                      <w:marLeft w:val="0"/>
                      <w:marRight w:val="0"/>
                      <w:marTop w:val="0"/>
                      <w:marBottom w:val="0"/>
                      <w:divBdr>
                        <w:top w:val="none" w:sz="0" w:space="0" w:color="auto"/>
                        <w:left w:val="none" w:sz="0" w:space="0" w:color="auto"/>
                        <w:bottom w:val="none" w:sz="0" w:space="0" w:color="auto"/>
                        <w:right w:val="none" w:sz="0" w:space="0" w:color="auto"/>
                      </w:divBdr>
                      <w:divsChild>
                        <w:div w:id="1248997430">
                          <w:marLeft w:val="0"/>
                          <w:marRight w:val="0"/>
                          <w:marTop w:val="0"/>
                          <w:marBottom w:val="0"/>
                          <w:divBdr>
                            <w:top w:val="none" w:sz="0" w:space="0" w:color="auto"/>
                            <w:left w:val="none" w:sz="0" w:space="0" w:color="auto"/>
                            <w:bottom w:val="none" w:sz="0" w:space="0" w:color="auto"/>
                            <w:right w:val="none" w:sz="0" w:space="0" w:color="auto"/>
                          </w:divBdr>
                          <w:divsChild>
                            <w:div w:id="2005011108">
                              <w:marLeft w:val="0"/>
                              <w:marRight w:val="0"/>
                              <w:marTop w:val="120"/>
                              <w:marBottom w:val="360"/>
                              <w:divBdr>
                                <w:top w:val="none" w:sz="0" w:space="0" w:color="auto"/>
                                <w:left w:val="none" w:sz="0" w:space="0" w:color="auto"/>
                                <w:bottom w:val="none" w:sz="0" w:space="0" w:color="auto"/>
                                <w:right w:val="none" w:sz="0" w:space="0" w:color="auto"/>
                              </w:divBdr>
                              <w:divsChild>
                                <w:div w:id="196092610">
                                  <w:marLeft w:val="0"/>
                                  <w:marRight w:val="0"/>
                                  <w:marTop w:val="0"/>
                                  <w:marBottom w:val="0"/>
                                  <w:divBdr>
                                    <w:top w:val="none" w:sz="0" w:space="0" w:color="auto"/>
                                    <w:left w:val="none" w:sz="0" w:space="0" w:color="auto"/>
                                    <w:bottom w:val="none" w:sz="0" w:space="0" w:color="auto"/>
                                    <w:right w:val="none" w:sz="0" w:space="0" w:color="auto"/>
                                  </w:divBdr>
                                  <w:divsChild>
                                    <w:div w:id="16357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386495">
      <w:bodyDiv w:val="1"/>
      <w:marLeft w:val="0"/>
      <w:marRight w:val="0"/>
      <w:marTop w:val="0"/>
      <w:marBottom w:val="0"/>
      <w:divBdr>
        <w:top w:val="none" w:sz="0" w:space="0" w:color="auto"/>
        <w:left w:val="none" w:sz="0" w:space="0" w:color="auto"/>
        <w:bottom w:val="none" w:sz="0" w:space="0" w:color="auto"/>
        <w:right w:val="none" w:sz="0" w:space="0" w:color="auto"/>
      </w:divBdr>
      <w:divsChild>
        <w:div w:id="1831021480">
          <w:marLeft w:val="0"/>
          <w:marRight w:val="1"/>
          <w:marTop w:val="0"/>
          <w:marBottom w:val="0"/>
          <w:divBdr>
            <w:top w:val="none" w:sz="0" w:space="0" w:color="auto"/>
            <w:left w:val="none" w:sz="0" w:space="0" w:color="auto"/>
            <w:bottom w:val="none" w:sz="0" w:space="0" w:color="auto"/>
            <w:right w:val="none" w:sz="0" w:space="0" w:color="auto"/>
          </w:divBdr>
          <w:divsChild>
            <w:div w:id="293215991">
              <w:marLeft w:val="0"/>
              <w:marRight w:val="0"/>
              <w:marTop w:val="0"/>
              <w:marBottom w:val="0"/>
              <w:divBdr>
                <w:top w:val="none" w:sz="0" w:space="0" w:color="auto"/>
                <w:left w:val="none" w:sz="0" w:space="0" w:color="auto"/>
                <w:bottom w:val="none" w:sz="0" w:space="0" w:color="auto"/>
                <w:right w:val="none" w:sz="0" w:space="0" w:color="auto"/>
              </w:divBdr>
              <w:divsChild>
                <w:div w:id="1974168017">
                  <w:marLeft w:val="0"/>
                  <w:marRight w:val="1"/>
                  <w:marTop w:val="0"/>
                  <w:marBottom w:val="0"/>
                  <w:divBdr>
                    <w:top w:val="none" w:sz="0" w:space="0" w:color="auto"/>
                    <w:left w:val="none" w:sz="0" w:space="0" w:color="auto"/>
                    <w:bottom w:val="none" w:sz="0" w:space="0" w:color="auto"/>
                    <w:right w:val="none" w:sz="0" w:space="0" w:color="auto"/>
                  </w:divBdr>
                  <w:divsChild>
                    <w:div w:id="1527330639">
                      <w:marLeft w:val="0"/>
                      <w:marRight w:val="0"/>
                      <w:marTop w:val="0"/>
                      <w:marBottom w:val="0"/>
                      <w:divBdr>
                        <w:top w:val="none" w:sz="0" w:space="0" w:color="auto"/>
                        <w:left w:val="none" w:sz="0" w:space="0" w:color="auto"/>
                        <w:bottom w:val="none" w:sz="0" w:space="0" w:color="auto"/>
                        <w:right w:val="none" w:sz="0" w:space="0" w:color="auto"/>
                      </w:divBdr>
                      <w:divsChild>
                        <w:div w:id="1330517656">
                          <w:marLeft w:val="0"/>
                          <w:marRight w:val="0"/>
                          <w:marTop w:val="0"/>
                          <w:marBottom w:val="0"/>
                          <w:divBdr>
                            <w:top w:val="none" w:sz="0" w:space="0" w:color="auto"/>
                            <w:left w:val="none" w:sz="0" w:space="0" w:color="auto"/>
                            <w:bottom w:val="none" w:sz="0" w:space="0" w:color="auto"/>
                            <w:right w:val="none" w:sz="0" w:space="0" w:color="auto"/>
                          </w:divBdr>
                          <w:divsChild>
                            <w:div w:id="430012683">
                              <w:marLeft w:val="0"/>
                              <w:marRight w:val="0"/>
                              <w:marTop w:val="120"/>
                              <w:marBottom w:val="360"/>
                              <w:divBdr>
                                <w:top w:val="none" w:sz="0" w:space="0" w:color="auto"/>
                                <w:left w:val="none" w:sz="0" w:space="0" w:color="auto"/>
                                <w:bottom w:val="none" w:sz="0" w:space="0" w:color="auto"/>
                                <w:right w:val="none" w:sz="0" w:space="0" w:color="auto"/>
                              </w:divBdr>
                              <w:divsChild>
                                <w:div w:id="376668129">
                                  <w:marLeft w:val="0"/>
                                  <w:marRight w:val="0"/>
                                  <w:marTop w:val="0"/>
                                  <w:marBottom w:val="0"/>
                                  <w:divBdr>
                                    <w:top w:val="none" w:sz="0" w:space="0" w:color="auto"/>
                                    <w:left w:val="none" w:sz="0" w:space="0" w:color="auto"/>
                                    <w:bottom w:val="none" w:sz="0" w:space="0" w:color="auto"/>
                                    <w:right w:val="none" w:sz="0" w:space="0" w:color="auto"/>
                                  </w:divBdr>
                                  <w:divsChild>
                                    <w:div w:id="2082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02232">
      <w:bodyDiv w:val="1"/>
      <w:marLeft w:val="0"/>
      <w:marRight w:val="0"/>
      <w:marTop w:val="0"/>
      <w:marBottom w:val="0"/>
      <w:divBdr>
        <w:top w:val="none" w:sz="0" w:space="0" w:color="auto"/>
        <w:left w:val="none" w:sz="0" w:space="0" w:color="auto"/>
        <w:bottom w:val="none" w:sz="0" w:space="0" w:color="auto"/>
        <w:right w:val="none" w:sz="0" w:space="0" w:color="auto"/>
      </w:divBdr>
      <w:divsChild>
        <w:div w:id="1044479434">
          <w:marLeft w:val="0"/>
          <w:marRight w:val="1"/>
          <w:marTop w:val="0"/>
          <w:marBottom w:val="0"/>
          <w:divBdr>
            <w:top w:val="none" w:sz="0" w:space="0" w:color="auto"/>
            <w:left w:val="none" w:sz="0" w:space="0" w:color="auto"/>
            <w:bottom w:val="none" w:sz="0" w:space="0" w:color="auto"/>
            <w:right w:val="none" w:sz="0" w:space="0" w:color="auto"/>
          </w:divBdr>
          <w:divsChild>
            <w:div w:id="1854493486">
              <w:marLeft w:val="0"/>
              <w:marRight w:val="0"/>
              <w:marTop w:val="0"/>
              <w:marBottom w:val="0"/>
              <w:divBdr>
                <w:top w:val="none" w:sz="0" w:space="0" w:color="auto"/>
                <w:left w:val="none" w:sz="0" w:space="0" w:color="auto"/>
                <w:bottom w:val="none" w:sz="0" w:space="0" w:color="auto"/>
                <w:right w:val="none" w:sz="0" w:space="0" w:color="auto"/>
              </w:divBdr>
              <w:divsChild>
                <w:div w:id="1968968918">
                  <w:marLeft w:val="0"/>
                  <w:marRight w:val="1"/>
                  <w:marTop w:val="0"/>
                  <w:marBottom w:val="0"/>
                  <w:divBdr>
                    <w:top w:val="none" w:sz="0" w:space="0" w:color="auto"/>
                    <w:left w:val="none" w:sz="0" w:space="0" w:color="auto"/>
                    <w:bottom w:val="none" w:sz="0" w:space="0" w:color="auto"/>
                    <w:right w:val="none" w:sz="0" w:space="0" w:color="auto"/>
                  </w:divBdr>
                  <w:divsChild>
                    <w:div w:id="1573926235">
                      <w:marLeft w:val="0"/>
                      <w:marRight w:val="0"/>
                      <w:marTop w:val="0"/>
                      <w:marBottom w:val="0"/>
                      <w:divBdr>
                        <w:top w:val="none" w:sz="0" w:space="0" w:color="auto"/>
                        <w:left w:val="none" w:sz="0" w:space="0" w:color="auto"/>
                        <w:bottom w:val="none" w:sz="0" w:space="0" w:color="auto"/>
                        <w:right w:val="none" w:sz="0" w:space="0" w:color="auto"/>
                      </w:divBdr>
                      <w:divsChild>
                        <w:div w:id="1158617979">
                          <w:marLeft w:val="0"/>
                          <w:marRight w:val="0"/>
                          <w:marTop w:val="0"/>
                          <w:marBottom w:val="0"/>
                          <w:divBdr>
                            <w:top w:val="none" w:sz="0" w:space="0" w:color="auto"/>
                            <w:left w:val="none" w:sz="0" w:space="0" w:color="auto"/>
                            <w:bottom w:val="none" w:sz="0" w:space="0" w:color="auto"/>
                            <w:right w:val="none" w:sz="0" w:space="0" w:color="auto"/>
                          </w:divBdr>
                          <w:divsChild>
                            <w:div w:id="809638465">
                              <w:marLeft w:val="0"/>
                              <w:marRight w:val="0"/>
                              <w:marTop w:val="120"/>
                              <w:marBottom w:val="360"/>
                              <w:divBdr>
                                <w:top w:val="none" w:sz="0" w:space="0" w:color="auto"/>
                                <w:left w:val="none" w:sz="0" w:space="0" w:color="auto"/>
                                <w:bottom w:val="none" w:sz="0" w:space="0" w:color="auto"/>
                                <w:right w:val="none" w:sz="0" w:space="0" w:color="auto"/>
                              </w:divBdr>
                              <w:divsChild>
                                <w:div w:id="1151213261">
                                  <w:marLeft w:val="0"/>
                                  <w:marRight w:val="0"/>
                                  <w:marTop w:val="0"/>
                                  <w:marBottom w:val="0"/>
                                  <w:divBdr>
                                    <w:top w:val="none" w:sz="0" w:space="0" w:color="auto"/>
                                    <w:left w:val="none" w:sz="0" w:space="0" w:color="auto"/>
                                    <w:bottom w:val="none" w:sz="0" w:space="0" w:color="auto"/>
                                    <w:right w:val="none" w:sz="0" w:space="0" w:color="auto"/>
                                  </w:divBdr>
                                  <w:divsChild>
                                    <w:div w:id="4558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451887">
      <w:bodyDiv w:val="1"/>
      <w:marLeft w:val="0"/>
      <w:marRight w:val="0"/>
      <w:marTop w:val="0"/>
      <w:marBottom w:val="0"/>
      <w:divBdr>
        <w:top w:val="none" w:sz="0" w:space="0" w:color="auto"/>
        <w:left w:val="none" w:sz="0" w:space="0" w:color="auto"/>
        <w:bottom w:val="none" w:sz="0" w:space="0" w:color="auto"/>
        <w:right w:val="none" w:sz="0" w:space="0" w:color="auto"/>
      </w:divBdr>
      <w:divsChild>
        <w:div w:id="2092775257">
          <w:marLeft w:val="0"/>
          <w:marRight w:val="1"/>
          <w:marTop w:val="0"/>
          <w:marBottom w:val="0"/>
          <w:divBdr>
            <w:top w:val="none" w:sz="0" w:space="0" w:color="auto"/>
            <w:left w:val="none" w:sz="0" w:space="0" w:color="auto"/>
            <w:bottom w:val="none" w:sz="0" w:space="0" w:color="auto"/>
            <w:right w:val="none" w:sz="0" w:space="0" w:color="auto"/>
          </w:divBdr>
          <w:divsChild>
            <w:div w:id="947812203">
              <w:marLeft w:val="0"/>
              <w:marRight w:val="0"/>
              <w:marTop w:val="0"/>
              <w:marBottom w:val="0"/>
              <w:divBdr>
                <w:top w:val="none" w:sz="0" w:space="0" w:color="auto"/>
                <w:left w:val="none" w:sz="0" w:space="0" w:color="auto"/>
                <w:bottom w:val="none" w:sz="0" w:space="0" w:color="auto"/>
                <w:right w:val="none" w:sz="0" w:space="0" w:color="auto"/>
              </w:divBdr>
              <w:divsChild>
                <w:div w:id="30689563">
                  <w:marLeft w:val="0"/>
                  <w:marRight w:val="1"/>
                  <w:marTop w:val="0"/>
                  <w:marBottom w:val="0"/>
                  <w:divBdr>
                    <w:top w:val="none" w:sz="0" w:space="0" w:color="auto"/>
                    <w:left w:val="none" w:sz="0" w:space="0" w:color="auto"/>
                    <w:bottom w:val="none" w:sz="0" w:space="0" w:color="auto"/>
                    <w:right w:val="none" w:sz="0" w:space="0" w:color="auto"/>
                  </w:divBdr>
                  <w:divsChild>
                    <w:div w:id="1648511074">
                      <w:marLeft w:val="0"/>
                      <w:marRight w:val="0"/>
                      <w:marTop w:val="0"/>
                      <w:marBottom w:val="0"/>
                      <w:divBdr>
                        <w:top w:val="none" w:sz="0" w:space="0" w:color="auto"/>
                        <w:left w:val="none" w:sz="0" w:space="0" w:color="auto"/>
                        <w:bottom w:val="none" w:sz="0" w:space="0" w:color="auto"/>
                        <w:right w:val="none" w:sz="0" w:space="0" w:color="auto"/>
                      </w:divBdr>
                      <w:divsChild>
                        <w:div w:id="1088231238">
                          <w:marLeft w:val="0"/>
                          <w:marRight w:val="0"/>
                          <w:marTop w:val="0"/>
                          <w:marBottom w:val="0"/>
                          <w:divBdr>
                            <w:top w:val="none" w:sz="0" w:space="0" w:color="auto"/>
                            <w:left w:val="none" w:sz="0" w:space="0" w:color="auto"/>
                            <w:bottom w:val="none" w:sz="0" w:space="0" w:color="auto"/>
                            <w:right w:val="none" w:sz="0" w:space="0" w:color="auto"/>
                          </w:divBdr>
                          <w:divsChild>
                            <w:div w:id="2029525589">
                              <w:marLeft w:val="0"/>
                              <w:marRight w:val="0"/>
                              <w:marTop w:val="120"/>
                              <w:marBottom w:val="360"/>
                              <w:divBdr>
                                <w:top w:val="none" w:sz="0" w:space="0" w:color="auto"/>
                                <w:left w:val="none" w:sz="0" w:space="0" w:color="auto"/>
                                <w:bottom w:val="none" w:sz="0" w:space="0" w:color="auto"/>
                                <w:right w:val="none" w:sz="0" w:space="0" w:color="auto"/>
                              </w:divBdr>
                              <w:divsChild>
                                <w:div w:id="1769812325">
                                  <w:marLeft w:val="0"/>
                                  <w:marRight w:val="0"/>
                                  <w:marTop w:val="0"/>
                                  <w:marBottom w:val="0"/>
                                  <w:divBdr>
                                    <w:top w:val="none" w:sz="0" w:space="0" w:color="auto"/>
                                    <w:left w:val="none" w:sz="0" w:space="0" w:color="auto"/>
                                    <w:bottom w:val="none" w:sz="0" w:space="0" w:color="auto"/>
                                    <w:right w:val="none" w:sz="0" w:space="0" w:color="auto"/>
                                  </w:divBdr>
                                  <w:divsChild>
                                    <w:div w:id="11684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954066">
      <w:bodyDiv w:val="1"/>
      <w:marLeft w:val="0"/>
      <w:marRight w:val="0"/>
      <w:marTop w:val="0"/>
      <w:marBottom w:val="0"/>
      <w:divBdr>
        <w:top w:val="none" w:sz="0" w:space="0" w:color="auto"/>
        <w:left w:val="none" w:sz="0" w:space="0" w:color="auto"/>
        <w:bottom w:val="none" w:sz="0" w:space="0" w:color="auto"/>
        <w:right w:val="none" w:sz="0" w:space="0" w:color="auto"/>
      </w:divBdr>
      <w:divsChild>
        <w:div w:id="147789444">
          <w:marLeft w:val="0"/>
          <w:marRight w:val="1"/>
          <w:marTop w:val="0"/>
          <w:marBottom w:val="0"/>
          <w:divBdr>
            <w:top w:val="none" w:sz="0" w:space="0" w:color="auto"/>
            <w:left w:val="none" w:sz="0" w:space="0" w:color="auto"/>
            <w:bottom w:val="none" w:sz="0" w:space="0" w:color="auto"/>
            <w:right w:val="none" w:sz="0" w:space="0" w:color="auto"/>
          </w:divBdr>
          <w:divsChild>
            <w:div w:id="384643899">
              <w:marLeft w:val="0"/>
              <w:marRight w:val="0"/>
              <w:marTop w:val="0"/>
              <w:marBottom w:val="0"/>
              <w:divBdr>
                <w:top w:val="none" w:sz="0" w:space="0" w:color="auto"/>
                <w:left w:val="none" w:sz="0" w:space="0" w:color="auto"/>
                <w:bottom w:val="none" w:sz="0" w:space="0" w:color="auto"/>
                <w:right w:val="none" w:sz="0" w:space="0" w:color="auto"/>
              </w:divBdr>
              <w:divsChild>
                <w:div w:id="624386345">
                  <w:marLeft w:val="0"/>
                  <w:marRight w:val="1"/>
                  <w:marTop w:val="0"/>
                  <w:marBottom w:val="0"/>
                  <w:divBdr>
                    <w:top w:val="none" w:sz="0" w:space="0" w:color="auto"/>
                    <w:left w:val="none" w:sz="0" w:space="0" w:color="auto"/>
                    <w:bottom w:val="none" w:sz="0" w:space="0" w:color="auto"/>
                    <w:right w:val="none" w:sz="0" w:space="0" w:color="auto"/>
                  </w:divBdr>
                  <w:divsChild>
                    <w:div w:id="173419167">
                      <w:marLeft w:val="0"/>
                      <w:marRight w:val="0"/>
                      <w:marTop w:val="0"/>
                      <w:marBottom w:val="0"/>
                      <w:divBdr>
                        <w:top w:val="none" w:sz="0" w:space="0" w:color="auto"/>
                        <w:left w:val="none" w:sz="0" w:space="0" w:color="auto"/>
                        <w:bottom w:val="none" w:sz="0" w:space="0" w:color="auto"/>
                        <w:right w:val="none" w:sz="0" w:space="0" w:color="auto"/>
                      </w:divBdr>
                      <w:divsChild>
                        <w:div w:id="1223517058">
                          <w:marLeft w:val="0"/>
                          <w:marRight w:val="0"/>
                          <w:marTop w:val="0"/>
                          <w:marBottom w:val="0"/>
                          <w:divBdr>
                            <w:top w:val="none" w:sz="0" w:space="0" w:color="auto"/>
                            <w:left w:val="none" w:sz="0" w:space="0" w:color="auto"/>
                            <w:bottom w:val="none" w:sz="0" w:space="0" w:color="auto"/>
                            <w:right w:val="none" w:sz="0" w:space="0" w:color="auto"/>
                          </w:divBdr>
                          <w:divsChild>
                            <w:div w:id="1642341824">
                              <w:marLeft w:val="0"/>
                              <w:marRight w:val="0"/>
                              <w:marTop w:val="120"/>
                              <w:marBottom w:val="360"/>
                              <w:divBdr>
                                <w:top w:val="none" w:sz="0" w:space="0" w:color="auto"/>
                                <w:left w:val="none" w:sz="0" w:space="0" w:color="auto"/>
                                <w:bottom w:val="none" w:sz="0" w:space="0" w:color="auto"/>
                                <w:right w:val="none" w:sz="0" w:space="0" w:color="auto"/>
                              </w:divBdr>
                              <w:divsChild>
                                <w:div w:id="127864889">
                                  <w:marLeft w:val="0"/>
                                  <w:marRight w:val="0"/>
                                  <w:marTop w:val="0"/>
                                  <w:marBottom w:val="0"/>
                                  <w:divBdr>
                                    <w:top w:val="none" w:sz="0" w:space="0" w:color="auto"/>
                                    <w:left w:val="none" w:sz="0" w:space="0" w:color="auto"/>
                                    <w:bottom w:val="none" w:sz="0" w:space="0" w:color="auto"/>
                                    <w:right w:val="none" w:sz="0" w:space="0" w:color="auto"/>
                                  </w:divBdr>
                                  <w:divsChild>
                                    <w:div w:id="93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894273">
      <w:bodyDiv w:val="1"/>
      <w:marLeft w:val="0"/>
      <w:marRight w:val="0"/>
      <w:marTop w:val="0"/>
      <w:marBottom w:val="0"/>
      <w:divBdr>
        <w:top w:val="none" w:sz="0" w:space="0" w:color="auto"/>
        <w:left w:val="none" w:sz="0" w:space="0" w:color="auto"/>
        <w:bottom w:val="none" w:sz="0" w:space="0" w:color="auto"/>
        <w:right w:val="none" w:sz="0" w:space="0" w:color="auto"/>
      </w:divBdr>
      <w:divsChild>
        <w:div w:id="1371877936">
          <w:marLeft w:val="0"/>
          <w:marRight w:val="1"/>
          <w:marTop w:val="0"/>
          <w:marBottom w:val="0"/>
          <w:divBdr>
            <w:top w:val="none" w:sz="0" w:space="0" w:color="auto"/>
            <w:left w:val="none" w:sz="0" w:space="0" w:color="auto"/>
            <w:bottom w:val="none" w:sz="0" w:space="0" w:color="auto"/>
            <w:right w:val="none" w:sz="0" w:space="0" w:color="auto"/>
          </w:divBdr>
          <w:divsChild>
            <w:div w:id="1438791212">
              <w:marLeft w:val="0"/>
              <w:marRight w:val="0"/>
              <w:marTop w:val="0"/>
              <w:marBottom w:val="0"/>
              <w:divBdr>
                <w:top w:val="none" w:sz="0" w:space="0" w:color="auto"/>
                <w:left w:val="none" w:sz="0" w:space="0" w:color="auto"/>
                <w:bottom w:val="none" w:sz="0" w:space="0" w:color="auto"/>
                <w:right w:val="none" w:sz="0" w:space="0" w:color="auto"/>
              </w:divBdr>
              <w:divsChild>
                <w:div w:id="402027106">
                  <w:marLeft w:val="0"/>
                  <w:marRight w:val="1"/>
                  <w:marTop w:val="0"/>
                  <w:marBottom w:val="0"/>
                  <w:divBdr>
                    <w:top w:val="none" w:sz="0" w:space="0" w:color="auto"/>
                    <w:left w:val="none" w:sz="0" w:space="0" w:color="auto"/>
                    <w:bottom w:val="none" w:sz="0" w:space="0" w:color="auto"/>
                    <w:right w:val="none" w:sz="0" w:space="0" w:color="auto"/>
                  </w:divBdr>
                  <w:divsChild>
                    <w:div w:id="1506676471">
                      <w:marLeft w:val="0"/>
                      <w:marRight w:val="0"/>
                      <w:marTop w:val="0"/>
                      <w:marBottom w:val="0"/>
                      <w:divBdr>
                        <w:top w:val="none" w:sz="0" w:space="0" w:color="auto"/>
                        <w:left w:val="none" w:sz="0" w:space="0" w:color="auto"/>
                        <w:bottom w:val="none" w:sz="0" w:space="0" w:color="auto"/>
                        <w:right w:val="none" w:sz="0" w:space="0" w:color="auto"/>
                      </w:divBdr>
                      <w:divsChild>
                        <w:div w:id="2007587422">
                          <w:marLeft w:val="0"/>
                          <w:marRight w:val="0"/>
                          <w:marTop w:val="0"/>
                          <w:marBottom w:val="0"/>
                          <w:divBdr>
                            <w:top w:val="none" w:sz="0" w:space="0" w:color="auto"/>
                            <w:left w:val="none" w:sz="0" w:space="0" w:color="auto"/>
                            <w:bottom w:val="none" w:sz="0" w:space="0" w:color="auto"/>
                            <w:right w:val="none" w:sz="0" w:space="0" w:color="auto"/>
                          </w:divBdr>
                          <w:divsChild>
                            <w:div w:id="921990158">
                              <w:marLeft w:val="0"/>
                              <w:marRight w:val="0"/>
                              <w:marTop w:val="120"/>
                              <w:marBottom w:val="360"/>
                              <w:divBdr>
                                <w:top w:val="none" w:sz="0" w:space="0" w:color="auto"/>
                                <w:left w:val="none" w:sz="0" w:space="0" w:color="auto"/>
                                <w:bottom w:val="none" w:sz="0" w:space="0" w:color="auto"/>
                                <w:right w:val="none" w:sz="0" w:space="0" w:color="auto"/>
                              </w:divBdr>
                              <w:divsChild>
                                <w:div w:id="1603608583">
                                  <w:marLeft w:val="0"/>
                                  <w:marRight w:val="0"/>
                                  <w:marTop w:val="0"/>
                                  <w:marBottom w:val="0"/>
                                  <w:divBdr>
                                    <w:top w:val="none" w:sz="0" w:space="0" w:color="auto"/>
                                    <w:left w:val="none" w:sz="0" w:space="0" w:color="auto"/>
                                    <w:bottom w:val="none" w:sz="0" w:space="0" w:color="auto"/>
                                    <w:right w:val="none" w:sz="0" w:space="0" w:color="auto"/>
                                  </w:divBdr>
                                  <w:divsChild>
                                    <w:div w:id="827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261670">
      <w:bodyDiv w:val="1"/>
      <w:marLeft w:val="0"/>
      <w:marRight w:val="0"/>
      <w:marTop w:val="0"/>
      <w:marBottom w:val="0"/>
      <w:divBdr>
        <w:top w:val="none" w:sz="0" w:space="0" w:color="auto"/>
        <w:left w:val="none" w:sz="0" w:space="0" w:color="auto"/>
        <w:bottom w:val="none" w:sz="0" w:space="0" w:color="auto"/>
        <w:right w:val="none" w:sz="0" w:space="0" w:color="auto"/>
      </w:divBdr>
      <w:divsChild>
        <w:div w:id="438912912">
          <w:marLeft w:val="0"/>
          <w:marRight w:val="1"/>
          <w:marTop w:val="0"/>
          <w:marBottom w:val="0"/>
          <w:divBdr>
            <w:top w:val="none" w:sz="0" w:space="0" w:color="auto"/>
            <w:left w:val="none" w:sz="0" w:space="0" w:color="auto"/>
            <w:bottom w:val="none" w:sz="0" w:space="0" w:color="auto"/>
            <w:right w:val="none" w:sz="0" w:space="0" w:color="auto"/>
          </w:divBdr>
          <w:divsChild>
            <w:div w:id="1589850446">
              <w:marLeft w:val="0"/>
              <w:marRight w:val="0"/>
              <w:marTop w:val="0"/>
              <w:marBottom w:val="0"/>
              <w:divBdr>
                <w:top w:val="none" w:sz="0" w:space="0" w:color="auto"/>
                <w:left w:val="none" w:sz="0" w:space="0" w:color="auto"/>
                <w:bottom w:val="none" w:sz="0" w:space="0" w:color="auto"/>
                <w:right w:val="none" w:sz="0" w:space="0" w:color="auto"/>
              </w:divBdr>
              <w:divsChild>
                <w:div w:id="578176137">
                  <w:marLeft w:val="0"/>
                  <w:marRight w:val="1"/>
                  <w:marTop w:val="0"/>
                  <w:marBottom w:val="0"/>
                  <w:divBdr>
                    <w:top w:val="none" w:sz="0" w:space="0" w:color="auto"/>
                    <w:left w:val="none" w:sz="0" w:space="0" w:color="auto"/>
                    <w:bottom w:val="none" w:sz="0" w:space="0" w:color="auto"/>
                    <w:right w:val="none" w:sz="0" w:space="0" w:color="auto"/>
                  </w:divBdr>
                  <w:divsChild>
                    <w:div w:id="1054351820">
                      <w:marLeft w:val="0"/>
                      <w:marRight w:val="0"/>
                      <w:marTop w:val="0"/>
                      <w:marBottom w:val="0"/>
                      <w:divBdr>
                        <w:top w:val="none" w:sz="0" w:space="0" w:color="auto"/>
                        <w:left w:val="none" w:sz="0" w:space="0" w:color="auto"/>
                        <w:bottom w:val="none" w:sz="0" w:space="0" w:color="auto"/>
                        <w:right w:val="none" w:sz="0" w:space="0" w:color="auto"/>
                      </w:divBdr>
                      <w:divsChild>
                        <w:div w:id="850098513">
                          <w:marLeft w:val="0"/>
                          <w:marRight w:val="0"/>
                          <w:marTop w:val="0"/>
                          <w:marBottom w:val="0"/>
                          <w:divBdr>
                            <w:top w:val="none" w:sz="0" w:space="0" w:color="auto"/>
                            <w:left w:val="none" w:sz="0" w:space="0" w:color="auto"/>
                            <w:bottom w:val="none" w:sz="0" w:space="0" w:color="auto"/>
                            <w:right w:val="none" w:sz="0" w:space="0" w:color="auto"/>
                          </w:divBdr>
                          <w:divsChild>
                            <w:div w:id="880171015">
                              <w:marLeft w:val="0"/>
                              <w:marRight w:val="0"/>
                              <w:marTop w:val="120"/>
                              <w:marBottom w:val="360"/>
                              <w:divBdr>
                                <w:top w:val="none" w:sz="0" w:space="0" w:color="auto"/>
                                <w:left w:val="none" w:sz="0" w:space="0" w:color="auto"/>
                                <w:bottom w:val="none" w:sz="0" w:space="0" w:color="auto"/>
                                <w:right w:val="none" w:sz="0" w:space="0" w:color="auto"/>
                              </w:divBdr>
                              <w:divsChild>
                                <w:div w:id="558441976">
                                  <w:marLeft w:val="0"/>
                                  <w:marRight w:val="0"/>
                                  <w:marTop w:val="0"/>
                                  <w:marBottom w:val="0"/>
                                  <w:divBdr>
                                    <w:top w:val="none" w:sz="0" w:space="0" w:color="auto"/>
                                    <w:left w:val="none" w:sz="0" w:space="0" w:color="auto"/>
                                    <w:bottom w:val="none" w:sz="0" w:space="0" w:color="auto"/>
                                    <w:right w:val="none" w:sz="0" w:space="0" w:color="auto"/>
                                  </w:divBdr>
                                  <w:divsChild>
                                    <w:div w:id="4236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654858">
      <w:bodyDiv w:val="1"/>
      <w:marLeft w:val="0"/>
      <w:marRight w:val="0"/>
      <w:marTop w:val="0"/>
      <w:marBottom w:val="0"/>
      <w:divBdr>
        <w:top w:val="none" w:sz="0" w:space="0" w:color="auto"/>
        <w:left w:val="none" w:sz="0" w:space="0" w:color="auto"/>
        <w:bottom w:val="none" w:sz="0" w:space="0" w:color="auto"/>
        <w:right w:val="none" w:sz="0" w:space="0" w:color="auto"/>
      </w:divBdr>
      <w:divsChild>
        <w:div w:id="1422798580">
          <w:marLeft w:val="0"/>
          <w:marRight w:val="1"/>
          <w:marTop w:val="0"/>
          <w:marBottom w:val="0"/>
          <w:divBdr>
            <w:top w:val="none" w:sz="0" w:space="0" w:color="auto"/>
            <w:left w:val="none" w:sz="0" w:space="0" w:color="auto"/>
            <w:bottom w:val="none" w:sz="0" w:space="0" w:color="auto"/>
            <w:right w:val="none" w:sz="0" w:space="0" w:color="auto"/>
          </w:divBdr>
          <w:divsChild>
            <w:div w:id="779374353">
              <w:marLeft w:val="0"/>
              <w:marRight w:val="0"/>
              <w:marTop w:val="0"/>
              <w:marBottom w:val="0"/>
              <w:divBdr>
                <w:top w:val="none" w:sz="0" w:space="0" w:color="auto"/>
                <w:left w:val="none" w:sz="0" w:space="0" w:color="auto"/>
                <w:bottom w:val="none" w:sz="0" w:space="0" w:color="auto"/>
                <w:right w:val="none" w:sz="0" w:space="0" w:color="auto"/>
              </w:divBdr>
              <w:divsChild>
                <w:div w:id="875847871">
                  <w:marLeft w:val="0"/>
                  <w:marRight w:val="1"/>
                  <w:marTop w:val="0"/>
                  <w:marBottom w:val="0"/>
                  <w:divBdr>
                    <w:top w:val="none" w:sz="0" w:space="0" w:color="auto"/>
                    <w:left w:val="none" w:sz="0" w:space="0" w:color="auto"/>
                    <w:bottom w:val="none" w:sz="0" w:space="0" w:color="auto"/>
                    <w:right w:val="none" w:sz="0" w:space="0" w:color="auto"/>
                  </w:divBdr>
                  <w:divsChild>
                    <w:div w:id="274797167">
                      <w:marLeft w:val="0"/>
                      <w:marRight w:val="0"/>
                      <w:marTop w:val="0"/>
                      <w:marBottom w:val="0"/>
                      <w:divBdr>
                        <w:top w:val="none" w:sz="0" w:space="0" w:color="auto"/>
                        <w:left w:val="none" w:sz="0" w:space="0" w:color="auto"/>
                        <w:bottom w:val="none" w:sz="0" w:space="0" w:color="auto"/>
                        <w:right w:val="none" w:sz="0" w:space="0" w:color="auto"/>
                      </w:divBdr>
                      <w:divsChild>
                        <w:div w:id="2090347510">
                          <w:marLeft w:val="0"/>
                          <w:marRight w:val="0"/>
                          <w:marTop w:val="0"/>
                          <w:marBottom w:val="0"/>
                          <w:divBdr>
                            <w:top w:val="none" w:sz="0" w:space="0" w:color="auto"/>
                            <w:left w:val="none" w:sz="0" w:space="0" w:color="auto"/>
                            <w:bottom w:val="none" w:sz="0" w:space="0" w:color="auto"/>
                            <w:right w:val="none" w:sz="0" w:space="0" w:color="auto"/>
                          </w:divBdr>
                          <w:divsChild>
                            <w:div w:id="1487553771">
                              <w:marLeft w:val="0"/>
                              <w:marRight w:val="0"/>
                              <w:marTop w:val="120"/>
                              <w:marBottom w:val="360"/>
                              <w:divBdr>
                                <w:top w:val="none" w:sz="0" w:space="0" w:color="auto"/>
                                <w:left w:val="none" w:sz="0" w:space="0" w:color="auto"/>
                                <w:bottom w:val="none" w:sz="0" w:space="0" w:color="auto"/>
                                <w:right w:val="none" w:sz="0" w:space="0" w:color="auto"/>
                              </w:divBdr>
                              <w:divsChild>
                                <w:div w:id="614095357">
                                  <w:marLeft w:val="0"/>
                                  <w:marRight w:val="0"/>
                                  <w:marTop w:val="0"/>
                                  <w:marBottom w:val="0"/>
                                  <w:divBdr>
                                    <w:top w:val="none" w:sz="0" w:space="0" w:color="auto"/>
                                    <w:left w:val="none" w:sz="0" w:space="0" w:color="auto"/>
                                    <w:bottom w:val="none" w:sz="0" w:space="0" w:color="auto"/>
                                    <w:right w:val="none" w:sz="0" w:space="0" w:color="auto"/>
                                  </w:divBdr>
                                  <w:divsChild>
                                    <w:div w:id="102691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162844">
      <w:bodyDiv w:val="1"/>
      <w:marLeft w:val="0"/>
      <w:marRight w:val="0"/>
      <w:marTop w:val="0"/>
      <w:marBottom w:val="0"/>
      <w:divBdr>
        <w:top w:val="none" w:sz="0" w:space="0" w:color="auto"/>
        <w:left w:val="none" w:sz="0" w:space="0" w:color="auto"/>
        <w:bottom w:val="none" w:sz="0" w:space="0" w:color="auto"/>
        <w:right w:val="none" w:sz="0" w:space="0" w:color="auto"/>
      </w:divBdr>
      <w:divsChild>
        <w:div w:id="910652620">
          <w:marLeft w:val="0"/>
          <w:marRight w:val="1"/>
          <w:marTop w:val="0"/>
          <w:marBottom w:val="0"/>
          <w:divBdr>
            <w:top w:val="none" w:sz="0" w:space="0" w:color="auto"/>
            <w:left w:val="none" w:sz="0" w:space="0" w:color="auto"/>
            <w:bottom w:val="none" w:sz="0" w:space="0" w:color="auto"/>
            <w:right w:val="none" w:sz="0" w:space="0" w:color="auto"/>
          </w:divBdr>
          <w:divsChild>
            <w:div w:id="374240823">
              <w:marLeft w:val="0"/>
              <w:marRight w:val="0"/>
              <w:marTop w:val="0"/>
              <w:marBottom w:val="0"/>
              <w:divBdr>
                <w:top w:val="none" w:sz="0" w:space="0" w:color="auto"/>
                <w:left w:val="none" w:sz="0" w:space="0" w:color="auto"/>
                <w:bottom w:val="none" w:sz="0" w:space="0" w:color="auto"/>
                <w:right w:val="none" w:sz="0" w:space="0" w:color="auto"/>
              </w:divBdr>
              <w:divsChild>
                <w:div w:id="770467521">
                  <w:marLeft w:val="0"/>
                  <w:marRight w:val="1"/>
                  <w:marTop w:val="0"/>
                  <w:marBottom w:val="0"/>
                  <w:divBdr>
                    <w:top w:val="none" w:sz="0" w:space="0" w:color="auto"/>
                    <w:left w:val="none" w:sz="0" w:space="0" w:color="auto"/>
                    <w:bottom w:val="none" w:sz="0" w:space="0" w:color="auto"/>
                    <w:right w:val="none" w:sz="0" w:space="0" w:color="auto"/>
                  </w:divBdr>
                  <w:divsChild>
                    <w:div w:id="1454905447">
                      <w:marLeft w:val="0"/>
                      <w:marRight w:val="0"/>
                      <w:marTop w:val="0"/>
                      <w:marBottom w:val="0"/>
                      <w:divBdr>
                        <w:top w:val="none" w:sz="0" w:space="0" w:color="auto"/>
                        <w:left w:val="none" w:sz="0" w:space="0" w:color="auto"/>
                        <w:bottom w:val="none" w:sz="0" w:space="0" w:color="auto"/>
                        <w:right w:val="none" w:sz="0" w:space="0" w:color="auto"/>
                      </w:divBdr>
                      <w:divsChild>
                        <w:div w:id="909071835">
                          <w:marLeft w:val="0"/>
                          <w:marRight w:val="0"/>
                          <w:marTop w:val="0"/>
                          <w:marBottom w:val="0"/>
                          <w:divBdr>
                            <w:top w:val="none" w:sz="0" w:space="0" w:color="auto"/>
                            <w:left w:val="none" w:sz="0" w:space="0" w:color="auto"/>
                            <w:bottom w:val="none" w:sz="0" w:space="0" w:color="auto"/>
                            <w:right w:val="none" w:sz="0" w:space="0" w:color="auto"/>
                          </w:divBdr>
                          <w:divsChild>
                            <w:div w:id="893271706">
                              <w:marLeft w:val="0"/>
                              <w:marRight w:val="0"/>
                              <w:marTop w:val="120"/>
                              <w:marBottom w:val="360"/>
                              <w:divBdr>
                                <w:top w:val="none" w:sz="0" w:space="0" w:color="auto"/>
                                <w:left w:val="none" w:sz="0" w:space="0" w:color="auto"/>
                                <w:bottom w:val="none" w:sz="0" w:space="0" w:color="auto"/>
                                <w:right w:val="none" w:sz="0" w:space="0" w:color="auto"/>
                              </w:divBdr>
                              <w:divsChild>
                                <w:div w:id="687829211">
                                  <w:marLeft w:val="0"/>
                                  <w:marRight w:val="0"/>
                                  <w:marTop w:val="0"/>
                                  <w:marBottom w:val="0"/>
                                  <w:divBdr>
                                    <w:top w:val="none" w:sz="0" w:space="0" w:color="auto"/>
                                    <w:left w:val="none" w:sz="0" w:space="0" w:color="auto"/>
                                    <w:bottom w:val="none" w:sz="0" w:space="0" w:color="auto"/>
                                    <w:right w:val="none" w:sz="0" w:space="0" w:color="auto"/>
                                  </w:divBdr>
                                  <w:divsChild>
                                    <w:div w:id="9996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690656">
      <w:bodyDiv w:val="1"/>
      <w:marLeft w:val="0"/>
      <w:marRight w:val="0"/>
      <w:marTop w:val="0"/>
      <w:marBottom w:val="0"/>
      <w:divBdr>
        <w:top w:val="none" w:sz="0" w:space="0" w:color="auto"/>
        <w:left w:val="none" w:sz="0" w:space="0" w:color="auto"/>
        <w:bottom w:val="none" w:sz="0" w:space="0" w:color="auto"/>
        <w:right w:val="none" w:sz="0" w:space="0" w:color="auto"/>
      </w:divBdr>
      <w:divsChild>
        <w:div w:id="1682393216">
          <w:marLeft w:val="0"/>
          <w:marRight w:val="1"/>
          <w:marTop w:val="0"/>
          <w:marBottom w:val="0"/>
          <w:divBdr>
            <w:top w:val="none" w:sz="0" w:space="0" w:color="auto"/>
            <w:left w:val="none" w:sz="0" w:space="0" w:color="auto"/>
            <w:bottom w:val="none" w:sz="0" w:space="0" w:color="auto"/>
            <w:right w:val="none" w:sz="0" w:space="0" w:color="auto"/>
          </w:divBdr>
          <w:divsChild>
            <w:div w:id="228613726">
              <w:marLeft w:val="0"/>
              <w:marRight w:val="0"/>
              <w:marTop w:val="0"/>
              <w:marBottom w:val="0"/>
              <w:divBdr>
                <w:top w:val="none" w:sz="0" w:space="0" w:color="auto"/>
                <w:left w:val="none" w:sz="0" w:space="0" w:color="auto"/>
                <w:bottom w:val="none" w:sz="0" w:space="0" w:color="auto"/>
                <w:right w:val="none" w:sz="0" w:space="0" w:color="auto"/>
              </w:divBdr>
              <w:divsChild>
                <w:div w:id="1537697269">
                  <w:marLeft w:val="0"/>
                  <w:marRight w:val="1"/>
                  <w:marTop w:val="0"/>
                  <w:marBottom w:val="0"/>
                  <w:divBdr>
                    <w:top w:val="none" w:sz="0" w:space="0" w:color="auto"/>
                    <w:left w:val="none" w:sz="0" w:space="0" w:color="auto"/>
                    <w:bottom w:val="none" w:sz="0" w:space="0" w:color="auto"/>
                    <w:right w:val="none" w:sz="0" w:space="0" w:color="auto"/>
                  </w:divBdr>
                  <w:divsChild>
                    <w:div w:id="257570058">
                      <w:marLeft w:val="0"/>
                      <w:marRight w:val="0"/>
                      <w:marTop w:val="0"/>
                      <w:marBottom w:val="0"/>
                      <w:divBdr>
                        <w:top w:val="none" w:sz="0" w:space="0" w:color="auto"/>
                        <w:left w:val="none" w:sz="0" w:space="0" w:color="auto"/>
                        <w:bottom w:val="none" w:sz="0" w:space="0" w:color="auto"/>
                        <w:right w:val="none" w:sz="0" w:space="0" w:color="auto"/>
                      </w:divBdr>
                      <w:divsChild>
                        <w:div w:id="125591739">
                          <w:marLeft w:val="0"/>
                          <w:marRight w:val="0"/>
                          <w:marTop w:val="0"/>
                          <w:marBottom w:val="0"/>
                          <w:divBdr>
                            <w:top w:val="none" w:sz="0" w:space="0" w:color="auto"/>
                            <w:left w:val="none" w:sz="0" w:space="0" w:color="auto"/>
                            <w:bottom w:val="none" w:sz="0" w:space="0" w:color="auto"/>
                            <w:right w:val="none" w:sz="0" w:space="0" w:color="auto"/>
                          </w:divBdr>
                          <w:divsChild>
                            <w:div w:id="1085806837">
                              <w:marLeft w:val="0"/>
                              <w:marRight w:val="0"/>
                              <w:marTop w:val="120"/>
                              <w:marBottom w:val="360"/>
                              <w:divBdr>
                                <w:top w:val="none" w:sz="0" w:space="0" w:color="auto"/>
                                <w:left w:val="none" w:sz="0" w:space="0" w:color="auto"/>
                                <w:bottom w:val="none" w:sz="0" w:space="0" w:color="auto"/>
                                <w:right w:val="none" w:sz="0" w:space="0" w:color="auto"/>
                              </w:divBdr>
                              <w:divsChild>
                                <w:div w:id="1951744890">
                                  <w:marLeft w:val="0"/>
                                  <w:marRight w:val="0"/>
                                  <w:marTop w:val="0"/>
                                  <w:marBottom w:val="0"/>
                                  <w:divBdr>
                                    <w:top w:val="none" w:sz="0" w:space="0" w:color="auto"/>
                                    <w:left w:val="none" w:sz="0" w:space="0" w:color="auto"/>
                                    <w:bottom w:val="none" w:sz="0" w:space="0" w:color="auto"/>
                                    <w:right w:val="none" w:sz="0" w:space="0" w:color="auto"/>
                                  </w:divBdr>
                                  <w:divsChild>
                                    <w:div w:id="15943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842174">
      <w:bodyDiv w:val="1"/>
      <w:marLeft w:val="0"/>
      <w:marRight w:val="0"/>
      <w:marTop w:val="0"/>
      <w:marBottom w:val="0"/>
      <w:divBdr>
        <w:top w:val="none" w:sz="0" w:space="0" w:color="auto"/>
        <w:left w:val="none" w:sz="0" w:space="0" w:color="auto"/>
        <w:bottom w:val="none" w:sz="0" w:space="0" w:color="auto"/>
        <w:right w:val="none" w:sz="0" w:space="0" w:color="auto"/>
      </w:divBdr>
      <w:divsChild>
        <w:div w:id="2124957798">
          <w:marLeft w:val="0"/>
          <w:marRight w:val="1"/>
          <w:marTop w:val="0"/>
          <w:marBottom w:val="0"/>
          <w:divBdr>
            <w:top w:val="none" w:sz="0" w:space="0" w:color="auto"/>
            <w:left w:val="none" w:sz="0" w:space="0" w:color="auto"/>
            <w:bottom w:val="none" w:sz="0" w:space="0" w:color="auto"/>
            <w:right w:val="none" w:sz="0" w:space="0" w:color="auto"/>
          </w:divBdr>
          <w:divsChild>
            <w:div w:id="1133139263">
              <w:marLeft w:val="0"/>
              <w:marRight w:val="0"/>
              <w:marTop w:val="0"/>
              <w:marBottom w:val="0"/>
              <w:divBdr>
                <w:top w:val="none" w:sz="0" w:space="0" w:color="auto"/>
                <w:left w:val="none" w:sz="0" w:space="0" w:color="auto"/>
                <w:bottom w:val="none" w:sz="0" w:space="0" w:color="auto"/>
                <w:right w:val="none" w:sz="0" w:space="0" w:color="auto"/>
              </w:divBdr>
              <w:divsChild>
                <w:div w:id="1218779616">
                  <w:marLeft w:val="0"/>
                  <w:marRight w:val="1"/>
                  <w:marTop w:val="0"/>
                  <w:marBottom w:val="0"/>
                  <w:divBdr>
                    <w:top w:val="none" w:sz="0" w:space="0" w:color="auto"/>
                    <w:left w:val="none" w:sz="0" w:space="0" w:color="auto"/>
                    <w:bottom w:val="none" w:sz="0" w:space="0" w:color="auto"/>
                    <w:right w:val="none" w:sz="0" w:space="0" w:color="auto"/>
                  </w:divBdr>
                  <w:divsChild>
                    <w:div w:id="990136891">
                      <w:marLeft w:val="0"/>
                      <w:marRight w:val="0"/>
                      <w:marTop w:val="0"/>
                      <w:marBottom w:val="0"/>
                      <w:divBdr>
                        <w:top w:val="none" w:sz="0" w:space="0" w:color="auto"/>
                        <w:left w:val="none" w:sz="0" w:space="0" w:color="auto"/>
                        <w:bottom w:val="none" w:sz="0" w:space="0" w:color="auto"/>
                        <w:right w:val="none" w:sz="0" w:space="0" w:color="auto"/>
                      </w:divBdr>
                      <w:divsChild>
                        <w:div w:id="1876962268">
                          <w:marLeft w:val="0"/>
                          <w:marRight w:val="0"/>
                          <w:marTop w:val="0"/>
                          <w:marBottom w:val="0"/>
                          <w:divBdr>
                            <w:top w:val="none" w:sz="0" w:space="0" w:color="auto"/>
                            <w:left w:val="none" w:sz="0" w:space="0" w:color="auto"/>
                            <w:bottom w:val="none" w:sz="0" w:space="0" w:color="auto"/>
                            <w:right w:val="none" w:sz="0" w:space="0" w:color="auto"/>
                          </w:divBdr>
                          <w:divsChild>
                            <w:div w:id="516963749">
                              <w:marLeft w:val="0"/>
                              <w:marRight w:val="0"/>
                              <w:marTop w:val="120"/>
                              <w:marBottom w:val="360"/>
                              <w:divBdr>
                                <w:top w:val="none" w:sz="0" w:space="0" w:color="auto"/>
                                <w:left w:val="none" w:sz="0" w:space="0" w:color="auto"/>
                                <w:bottom w:val="none" w:sz="0" w:space="0" w:color="auto"/>
                                <w:right w:val="none" w:sz="0" w:space="0" w:color="auto"/>
                              </w:divBdr>
                              <w:divsChild>
                                <w:div w:id="1931504712">
                                  <w:marLeft w:val="0"/>
                                  <w:marRight w:val="0"/>
                                  <w:marTop w:val="0"/>
                                  <w:marBottom w:val="0"/>
                                  <w:divBdr>
                                    <w:top w:val="none" w:sz="0" w:space="0" w:color="auto"/>
                                    <w:left w:val="none" w:sz="0" w:space="0" w:color="auto"/>
                                    <w:bottom w:val="none" w:sz="0" w:space="0" w:color="auto"/>
                                    <w:right w:val="none" w:sz="0" w:space="0" w:color="auto"/>
                                  </w:divBdr>
                                  <w:divsChild>
                                    <w:div w:id="11594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598234">
      <w:bodyDiv w:val="1"/>
      <w:marLeft w:val="0"/>
      <w:marRight w:val="0"/>
      <w:marTop w:val="0"/>
      <w:marBottom w:val="0"/>
      <w:divBdr>
        <w:top w:val="none" w:sz="0" w:space="0" w:color="auto"/>
        <w:left w:val="none" w:sz="0" w:space="0" w:color="auto"/>
        <w:bottom w:val="none" w:sz="0" w:space="0" w:color="auto"/>
        <w:right w:val="none" w:sz="0" w:space="0" w:color="auto"/>
      </w:divBdr>
      <w:divsChild>
        <w:div w:id="1352494258">
          <w:marLeft w:val="0"/>
          <w:marRight w:val="1"/>
          <w:marTop w:val="0"/>
          <w:marBottom w:val="0"/>
          <w:divBdr>
            <w:top w:val="none" w:sz="0" w:space="0" w:color="auto"/>
            <w:left w:val="none" w:sz="0" w:space="0" w:color="auto"/>
            <w:bottom w:val="none" w:sz="0" w:space="0" w:color="auto"/>
            <w:right w:val="none" w:sz="0" w:space="0" w:color="auto"/>
          </w:divBdr>
          <w:divsChild>
            <w:div w:id="1378967924">
              <w:marLeft w:val="0"/>
              <w:marRight w:val="0"/>
              <w:marTop w:val="0"/>
              <w:marBottom w:val="0"/>
              <w:divBdr>
                <w:top w:val="none" w:sz="0" w:space="0" w:color="auto"/>
                <w:left w:val="none" w:sz="0" w:space="0" w:color="auto"/>
                <w:bottom w:val="none" w:sz="0" w:space="0" w:color="auto"/>
                <w:right w:val="none" w:sz="0" w:space="0" w:color="auto"/>
              </w:divBdr>
              <w:divsChild>
                <w:div w:id="302151490">
                  <w:marLeft w:val="0"/>
                  <w:marRight w:val="1"/>
                  <w:marTop w:val="0"/>
                  <w:marBottom w:val="0"/>
                  <w:divBdr>
                    <w:top w:val="none" w:sz="0" w:space="0" w:color="auto"/>
                    <w:left w:val="none" w:sz="0" w:space="0" w:color="auto"/>
                    <w:bottom w:val="none" w:sz="0" w:space="0" w:color="auto"/>
                    <w:right w:val="none" w:sz="0" w:space="0" w:color="auto"/>
                  </w:divBdr>
                  <w:divsChild>
                    <w:div w:id="1867674459">
                      <w:marLeft w:val="0"/>
                      <w:marRight w:val="0"/>
                      <w:marTop w:val="0"/>
                      <w:marBottom w:val="0"/>
                      <w:divBdr>
                        <w:top w:val="none" w:sz="0" w:space="0" w:color="auto"/>
                        <w:left w:val="none" w:sz="0" w:space="0" w:color="auto"/>
                        <w:bottom w:val="none" w:sz="0" w:space="0" w:color="auto"/>
                        <w:right w:val="none" w:sz="0" w:space="0" w:color="auto"/>
                      </w:divBdr>
                      <w:divsChild>
                        <w:div w:id="35082355">
                          <w:marLeft w:val="0"/>
                          <w:marRight w:val="0"/>
                          <w:marTop w:val="0"/>
                          <w:marBottom w:val="0"/>
                          <w:divBdr>
                            <w:top w:val="none" w:sz="0" w:space="0" w:color="auto"/>
                            <w:left w:val="none" w:sz="0" w:space="0" w:color="auto"/>
                            <w:bottom w:val="none" w:sz="0" w:space="0" w:color="auto"/>
                            <w:right w:val="none" w:sz="0" w:space="0" w:color="auto"/>
                          </w:divBdr>
                          <w:divsChild>
                            <w:div w:id="84886393">
                              <w:marLeft w:val="0"/>
                              <w:marRight w:val="0"/>
                              <w:marTop w:val="120"/>
                              <w:marBottom w:val="360"/>
                              <w:divBdr>
                                <w:top w:val="none" w:sz="0" w:space="0" w:color="auto"/>
                                <w:left w:val="none" w:sz="0" w:space="0" w:color="auto"/>
                                <w:bottom w:val="none" w:sz="0" w:space="0" w:color="auto"/>
                                <w:right w:val="none" w:sz="0" w:space="0" w:color="auto"/>
                              </w:divBdr>
                              <w:divsChild>
                                <w:div w:id="1968928449">
                                  <w:marLeft w:val="420"/>
                                  <w:marRight w:val="0"/>
                                  <w:marTop w:val="0"/>
                                  <w:marBottom w:val="0"/>
                                  <w:divBdr>
                                    <w:top w:val="none" w:sz="0" w:space="0" w:color="auto"/>
                                    <w:left w:val="none" w:sz="0" w:space="0" w:color="auto"/>
                                    <w:bottom w:val="none" w:sz="0" w:space="0" w:color="auto"/>
                                    <w:right w:val="none" w:sz="0" w:space="0" w:color="auto"/>
                                  </w:divBdr>
                                  <w:divsChild>
                                    <w:div w:id="1227376328">
                                      <w:marLeft w:val="0"/>
                                      <w:marRight w:val="0"/>
                                      <w:marTop w:val="0"/>
                                      <w:marBottom w:val="0"/>
                                      <w:divBdr>
                                        <w:top w:val="none" w:sz="0" w:space="0" w:color="auto"/>
                                        <w:left w:val="none" w:sz="0" w:space="0" w:color="auto"/>
                                        <w:bottom w:val="none" w:sz="0" w:space="0" w:color="auto"/>
                                        <w:right w:val="none" w:sz="0" w:space="0" w:color="auto"/>
                                      </w:divBdr>
                                      <w:divsChild>
                                        <w:div w:id="21055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5084</Words>
  <Characters>28984</Characters>
  <Application>Microsoft Macintosh Word</Application>
  <DocSecurity>0</DocSecurity>
  <Lines>241</Lines>
  <Paragraphs>67</Paragraphs>
  <ScaleCrop>false</ScaleCrop>
  <HeadingPairs>
    <vt:vector size="2" baseType="variant">
      <vt:variant>
        <vt:lpstr>Titolo</vt:lpstr>
      </vt:variant>
      <vt:variant>
        <vt:i4>1</vt:i4>
      </vt:variant>
    </vt:vector>
  </HeadingPairs>
  <TitlesOfParts>
    <vt:vector size="1" baseType="lpstr">
      <vt:lpstr/>
    </vt:vector>
  </TitlesOfParts>
  <Company>微软中国</Company>
  <LinksUpToDate>false</LinksUpToDate>
  <CharactersWithSpaces>34001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cp:lastPrinted>2017-07-21T15:24:00Z</cp:lastPrinted>
  <dcterms:created xsi:type="dcterms:W3CDTF">2017-08-02T20:32:00Z</dcterms:created>
  <dcterms:modified xsi:type="dcterms:W3CDTF">2017-08-02T20:32:00Z</dcterms:modified>
</cp:coreProperties>
</file>