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EB" w:rsidRPr="00D15ED8" w:rsidRDefault="00D310EB" w:rsidP="00D15ED8">
      <w:pPr>
        <w:spacing w:before="0" w:after="0" w:line="360" w:lineRule="auto"/>
        <w:jc w:val="both"/>
        <w:rPr>
          <w:rFonts w:ascii="Book Antiqua" w:hAnsi="Book Antiqua"/>
          <w:sz w:val="24"/>
          <w:szCs w:val="24"/>
        </w:rPr>
      </w:pPr>
      <w:r w:rsidRPr="00D15ED8">
        <w:rPr>
          <w:rFonts w:ascii="Book Antiqua" w:hAnsi="Book Antiqua"/>
          <w:b/>
          <w:sz w:val="24"/>
          <w:szCs w:val="24"/>
        </w:rPr>
        <w:t xml:space="preserve">Name of Journal: </w:t>
      </w:r>
      <w:r w:rsidRPr="00D15ED8">
        <w:rPr>
          <w:rFonts w:ascii="Book Antiqua" w:hAnsi="Book Antiqua"/>
          <w:b/>
          <w:i/>
          <w:iCs/>
          <w:sz w:val="24"/>
          <w:szCs w:val="24"/>
        </w:rPr>
        <w:t>World Journal of Orthopedics</w:t>
      </w:r>
    </w:p>
    <w:p w:rsidR="00D310EB" w:rsidRPr="00D15ED8" w:rsidRDefault="00D310EB" w:rsidP="00D15ED8">
      <w:pPr>
        <w:spacing w:before="0" w:after="0" w:line="360" w:lineRule="auto"/>
        <w:jc w:val="both"/>
        <w:rPr>
          <w:rFonts w:ascii="Book Antiqua" w:hAnsi="Book Antiqua"/>
          <w:b/>
          <w:sz w:val="24"/>
          <w:szCs w:val="24"/>
          <w:lang w:eastAsia="zh-CN"/>
        </w:rPr>
      </w:pPr>
      <w:r w:rsidRPr="00D15ED8">
        <w:rPr>
          <w:rFonts w:ascii="Book Antiqua" w:hAnsi="Book Antiqua"/>
          <w:b/>
          <w:sz w:val="24"/>
          <w:szCs w:val="24"/>
        </w:rPr>
        <w:t xml:space="preserve">Manuscript NO: </w:t>
      </w:r>
      <w:r w:rsidRPr="00D15ED8">
        <w:rPr>
          <w:rFonts w:ascii="Book Antiqua" w:hAnsi="Book Antiqua"/>
          <w:b/>
          <w:sz w:val="24"/>
          <w:szCs w:val="24"/>
          <w:lang w:eastAsia="zh-CN"/>
        </w:rPr>
        <w:t>32869</w:t>
      </w:r>
    </w:p>
    <w:p w:rsidR="00D310EB" w:rsidRPr="00D15ED8" w:rsidRDefault="00D310EB" w:rsidP="00D15ED8">
      <w:pPr>
        <w:spacing w:before="0" w:after="0" w:line="360" w:lineRule="auto"/>
        <w:jc w:val="both"/>
        <w:rPr>
          <w:rFonts w:ascii="Book Antiqua" w:hAnsi="Book Antiqua"/>
          <w:b/>
          <w:sz w:val="24"/>
          <w:szCs w:val="24"/>
          <w:lang w:eastAsia="zh-CN"/>
        </w:rPr>
      </w:pPr>
      <w:r w:rsidRPr="00D15ED8">
        <w:rPr>
          <w:rFonts w:ascii="Book Antiqua" w:hAnsi="Book Antiqua"/>
          <w:b/>
          <w:sz w:val="24"/>
          <w:szCs w:val="24"/>
        </w:rPr>
        <w:t>Manuscript Type:</w:t>
      </w:r>
      <w:r w:rsidR="00AF54C8" w:rsidRPr="00D15ED8">
        <w:rPr>
          <w:rFonts w:ascii="Book Antiqua" w:hAnsi="Book Antiqua"/>
          <w:b/>
          <w:sz w:val="24"/>
          <w:szCs w:val="24"/>
        </w:rPr>
        <w:t xml:space="preserve"> </w:t>
      </w:r>
      <w:r w:rsidRPr="00D15ED8">
        <w:rPr>
          <w:rFonts w:ascii="Book Antiqua" w:hAnsi="Book Antiqua"/>
          <w:b/>
          <w:sz w:val="24"/>
          <w:szCs w:val="24"/>
        </w:rPr>
        <w:t>Original Article</w:t>
      </w:r>
    </w:p>
    <w:p w:rsidR="001C21B6" w:rsidRPr="00D15ED8" w:rsidRDefault="001C21B6" w:rsidP="00D15ED8">
      <w:pPr>
        <w:spacing w:before="0" w:after="0" w:line="360" w:lineRule="auto"/>
        <w:jc w:val="both"/>
        <w:rPr>
          <w:rFonts w:ascii="Book Antiqua" w:hAnsi="Book Antiqua"/>
          <w:b/>
          <w:sz w:val="24"/>
          <w:szCs w:val="24"/>
          <w:lang w:eastAsia="zh-CN"/>
        </w:rPr>
      </w:pPr>
    </w:p>
    <w:p w:rsidR="00D310EB" w:rsidRPr="00D15ED8" w:rsidRDefault="00D310EB" w:rsidP="00D15ED8">
      <w:pPr>
        <w:spacing w:before="0" w:after="0" w:line="360" w:lineRule="auto"/>
        <w:jc w:val="both"/>
        <w:rPr>
          <w:rFonts w:ascii="Book Antiqua" w:hAnsi="Book Antiqua"/>
          <w:b/>
          <w:i/>
          <w:sz w:val="24"/>
          <w:szCs w:val="24"/>
          <w:lang w:eastAsia="zh-CN"/>
        </w:rPr>
      </w:pPr>
      <w:r w:rsidRPr="00D15ED8">
        <w:rPr>
          <w:rFonts w:ascii="Book Antiqua" w:hAnsi="Book Antiqua"/>
          <w:b/>
          <w:i/>
          <w:sz w:val="24"/>
          <w:szCs w:val="24"/>
        </w:rPr>
        <w:t>Observational Study</w:t>
      </w:r>
    </w:p>
    <w:p w:rsidR="008A3BB2" w:rsidRPr="00D15ED8" w:rsidRDefault="005E2B5E" w:rsidP="00D15ED8">
      <w:pPr>
        <w:spacing w:before="0" w:after="0" w:line="360" w:lineRule="auto"/>
        <w:jc w:val="both"/>
        <w:rPr>
          <w:rFonts w:ascii="Book Antiqua" w:hAnsi="Book Antiqua"/>
          <w:b/>
          <w:sz w:val="24"/>
          <w:szCs w:val="24"/>
          <w:lang w:eastAsia="zh-CN"/>
        </w:rPr>
      </w:pPr>
      <w:r w:rsidRPr="00D15ED8">
        <w:rPr>
          <w:rFonts w:ascii="Book Antiqua" w:hAnsi="Book Antiqua"/>
          <w:b/>
          <w:sz w:val="24"/>
          <w:szCs w:val="24"/>
        </w:rPr>
        <w:t>Upper extremity disorders in heavy industry workers</w:t>
      </w:r>
      <w:r w:rsidR="00544A70" w:rsidRPr="00D15ED8">
        <w:rPr>
          <w:rFonts w:ascii="Book Antiqua" w:hAnsi="Book Antiqua"/>
          <w:b/>
          <w:sz w:val="24"/>
          <w:szCs w:val="24"/>
        </w:rPr>
        <w:t xml:space="preserve"> in Greece</w:t>
      </w:r>
    </w:p>
    <w:p w:rsidR="001C21B6" w:rsidRPr="00D15ED8" w:rsidRDefault="001C21B6" w:rsidP="00D15ED8">
      <w:pPr>
        <w:spacing w:before="0" w:after="0" w:line="360" w:lineRule="auto"/>
        <w:jc w:val="both"/>
        <w:rPr>
          <w:rFonts w:ascii="Book Antiqua" w:hAnsi="Book Antiqua"/>
          <w:b/>
          <w:sz w:val="24"/>
          <w:szCs w:val="24"/>
          <w:lang w:eastAsia="zh-CN"/>
        </w:rPr>
      </w:pPr>
    </w:p>
    <w:p w:rsidR="00954A97" w:rsidRPr="00D15ED8" w:rsidRDefault="00927E33" w:rsidP="00D15ED8">
      <w:pPr>
        <w:spacing w:before="0" w:after="0" w:line="360" w:lineRule="auto"/>
        <w:jc w:val="both"/>
        <w:rPr>
          <w:rFonts w:ascii="Book Antiqua" w:hAnsi="Book Antiqua"/>
          <w:sz w:val="24"/>
          <w:szCs w:val="24"/>
        </w:rPr>
      </w:pPr>
      <w:proofErr w:type="spellStart"/>
      <w:r w:rsidRPr="00D15ED8">
        <w:rPr>
          <w:rFonts w:ascii="Book Antiqua" w:hAnsi="Book Antiqua"/>
          <w:sz w:val="24"/>
          <w:szCs w:val="24"/>
        </w:rPr>
        <w:t>Tsouvaltzidou</w:t>
      </w:r>
      <w:proofErr w:type="spellEnd"/>
      <w:r w:rsidRPr="00D15ED8">
        <w:rPr>
          <w:rFonts w:ascii="Book Antiqua" w:hAnsi="Book Antiqua"/>
          <w:sz w:val="24"/>
          <w:szCs w:val="24"/>
        </w:rPr>
        <w:t xml:space="preserve"> T </w:t>
      </w:r>
      <w:r w:rsidR="00607CA9" w:rsidRPr="00D15ED8">
        <w:rPr>
          <w:rFonts w:ascii="Book Antiqua" w:hAnsi="Book Antiqua"/>
          <w:i/>
          <w:sz w:val="24"/>
          <w:szCs w:val="24"/>
        </w:rPr>
        <w:t>et al</w:t>
      </w:r>
      <w:r w:rsidRPr="00D15ED8">
        <w:rPr>
          <w:rFonts w:ascii="Book Antiqua" w:hAnsi="Book Antiqua"/>
          <w:sz w:val="24"/>
          <w:szCs w:val="24"/>
        </w:rPr>
        <w:t xml:space="preserve">. </w:t>
      </w:r>
      <w:r w:rsidR="00954A97" w:rsidRPr="00D15ED8">
        <w:rPr>
          <w:rFonts w:ascii="Book Antiqua" w:hAnsi="Book Antiqua"/>
          <w:sz w:val="24"/>
          <w:szCs w:val="24"/>
        </w:rPr>
        <w:t xml:space="preserve">Upper extremity disorders in heavy industry </w:t>
      </w:r>
    </w:p>
    <w:p w:rsidR="001C21B6" w:rsidRPr="00D15ED8" w:rsidRDefault="001C21B6" w:rsidP="00D15ED8">
      <w:pPr>
        <w:spacing w:before="0" w:after="0" w:line="360" w:lineRule="auto"/>
        <w:jc w:val="both"/>
        <w:rPr>
          <w:rFonts w:ascii="Book Antiqua" w:hAnsi="Book Antiqua"/>
          <w:b/>
          <w:sz w:val="24"/>
          <w:szCs w:val="24"/>
          <w:lang w:eastAsia="zh-CN"/>
        </w:rPr>
      </w:pPr>
    </w:p>
    <w:p w:rsidR="00D310EB" w:rsidRPr="00D15ED8" w:rsidRDefault="00607CA9" w:rsidP="00D15ED8">
      <w:pPr>
        <w:spacing w:before="0" w:after="0" w:line="360" w:lineRule="auto"/>
        <w:jc w:val="both"/>
        <w:rPr>
          <w:rFonts w:ascii="Book Antiqua" w:hAnsi="Book Antiqua"/>
          <w:b/>
          <w:sz w:val="24"/>
          <w:szCs w:val="24"/>
          <w:lang w:eastAsia="zh-CN"/>
        </w:rPr>
      </w:pPr>
      <w:proofErr w:type="spellStart"/>
      <w:r w:rsidRPr="00D15ED8">
        <w:rPr>
          <w:rFonts w:ascii="Book Antiqua" w:hAnsi="Book Antiqua"/>
          <w:b/>
          <w:sz w:val="24"/>
          <w:szCs w:val="24"/>
          <w:lang w:eastAsia="zh-CN"/>
        </w:rPr>
        <w:t>Thomaella</w:t>
      </w:r>
      <w:proofErr w:type="spellEnd"/>
      <w:r w:rsidR="00927E33" w:rsidRPr="00D15ED8">
        <w:rPr>
          <w:rFonts w:ascii="Book Antiqua" w:hAnsi="Book Antiqua"/>
          <w:b/>
          <w:sz w:val="24"/>
          <w:szCs w:val="24"/>
          <w:lang w:eastAsia="zh-CN"/>
        </w:rPr>
        <w:t xml:space="preserve"> </w:t>
      </w:r>
      <w:proofErr w:type="spellStart"/>
      <w:r w:rsidRPr="00D15ED8">
        <w:rPr>
          <w:rFonts w:ascii="Book Antiqua" w:hAnsi="Book Antiqua"/>
          <w:b/>
          <w:sz w:val="24"/>
          <w:szCs w:val="24"/>
          <w:lang w:eastAsia="zh-CN"/>
        </w:rPr>
        <w:t>Tsouvaltzidou</w:t>
      </w:r>
      <w:proofErr w:type="spellEnd"/>
      <w:r w:rsidRPr="00D15ED8">
        <w:rPr>
          <w:rFonts w:ascii="Book Antiqua" w:hAnsi="Book Antiqua"/>
          <w:b/>
          <w:sz w:val="24"/>
          <w:szCs w:val="24"/>
          <w:lang w:eastAsia="zh-CN"/>
        </w:rPr>
        <w:t xml:space="preserve">, </w:t>
      </w:r>
      <w:proofErr w:type="spellStart"/>
      <w:r w:rsidRPr="00D15ED8">
        <w:rPr>
          <w:rFonts w:ascii="Book Antiqua" w:hAnsi="Book Antiqua"/>
          <w:b/>
          <w:sz w:val="24"/>
          <w:szCs w:val="24"/>
          <w:lang w:eastAsia="zh-CN"/>
        </w:rPr>
        <w:t>Evangelos</w:t>
      </w:r>
      <w:proofErr w:type="spellEnd"/>
      <w:r w:rsidR="00927E33" w:rsidRPr="00D15ED8">
        <w:rPr>
          <w:rFonts w:ascii="Book Antiqua" w:hAnsi="Book Antiqua"/>
          <w:b/>
          <w:sz w:val="24"/>
          <w:szCs w:val="24"/>
          <w:lang w:eastAsia="zh-CN"/>
        </w:rPr>
        <w:t xml:space="preserve"> </w:t>
      </w:r>
      <w:proofErr w:type="spellStart"/>
      <w:r w:rsidRPr="00D15ED8">
        <w:rPr>
          <w:rFonts w:ascii="Book Antiqua" w:hAnsi="Book Antiqua"/>
          <w:b/>
          <w:sz w:val="24"/>
          <w:szCs w:val="24"/>
          <w:lang w:eastAsia="zh-CN"/>
        </w:rPr>
        <w:t>Alexopoulos</w:t>
      </w:r>
      <w:proofErr w:type="spellEnd"/>
      <w:r w:rsidRPr="00D15ED8">
        <w:rPr>
          <w:rFonts w:ascii="Book Antiqua" w:hAnsi="Book Antiqua"/>
          <w:b/>
          <w:sz w:val="24"/>
          <w:szCs w:val="24"/>
          <w:lang w:eastAsia="zh-CN"/>
        </w:rPr>
        <w:t xml:space="preserve">, </w:t>
      </w:r>
      <w:proofErr w:type="spellStart"/>
      <w:r w:rsidRPr="00D15ED8">
        <w:rPr>
          <w:rFonts w:ascii="Book Antiqua" w:hAnsi="Book Antiqua"/>
          <w:b/>
          <w:sz w:val="24"/>
          <w:szCs w:val="24"/>
          <w:lang w:eastAsia="zh-CN"/>
        </w:rPr>
        <w:t>Ioannis</w:t>
      </w:r>
      <w:proofErr w:type="spellEnd"/>
      <w:r w:rsidR="00927E33" w:rsidRPr="00D15ED8">
        <w:rPr>
          <w:rFonts w:ascii="Book Antiqua" w:hAnsi="Book Antiqua"/>
          <w:b/>
          <w:sz w:val="24"/>
          <w:szCs w:val="24"/>
          <w:lang w:eastAsia="zh-CN"/>
        </w:rPr>
        <w:t xml:space="preserve"> </w:t>
      </w:r>
      <w:proofErr w:type="spellStart"/>
      <w:r w:rsidRPr="00D15ED8">
        <w:rPr>
          <w:rFonts w:ascii="Book Antiqua" w:hAnsi="Book Antiqua"/>
          <w:b/>
          <w:sz w:val="24"/>
          <w:szCs w:val="24"/>
          <w:lang w:eastAsia="zh-CN"/>
        </w:rPr>
        <w:t>Fragkakis</w:t>
      </w:r>
      <w:proofErr w:type="spellEnd"/>
      <w:r w:rsidRPr="00D15ED8">
        <w:rPr>
          <w:rFonts w:ascii="Book Antiqua" w:hAnsi="Book Antiqua"/>
          <w:b/>
          <w:sz w:val="24"/>
          <w:szCs w:val="24"/>
          <w:lang w:eastAsia="zh-CN"/>
        </w:rPr>
        <w:t>, Eleni</w:t>
      </w:r>
      <w:r w:rsidR="00927E33" w:rsidRPr="00D15ED8">
        <w:rPr>
          <w:rFonts w:ascii="Book Antiqua" w:hAnsi="Book Antiqua"/>
          <w:b/>
          <w:sz w:val="24"/>
          <w:szCs w:val="24"/>
          <w:lang w:eastAsia="zh-CN"/>
        </w:rPr>
        <w:t xml:space="preserve"> </w:t>
      </w:r>
      <w:proofErr w:type="spellStart"/>
      <w:r w:rsidRPr="00D15ED8">
        <w:rPr>
          <w:rFonts w:ascii="Book Antiqua" w:hAnsi="Book Antiqua"/>
          <w:b/>
          <w:sz w:val="24"/>
          <w:szCs w:val="24"/>
          <w:lang w:eastAsia="zh-CN"/>
        </w:rPr>
        <w:t>Jelastopulu</w:t>
      </w:r>
      <w:proofErr w:type="spellEnd"/>
    </w:p>
    <w:p w:rsidR="00A82A39" w:rsidRPr="00D15ED8" w:rsidRDefault="00A82A39" w:rsidP="00D15ED8">
      <w:pPr>
        <w:autoSpaceDE w:val="0"/>
        <w:autoSpaceDN w:val="0"/>
        <w:adjustRightInd w:val="0"/>
        <w:spacing w:before="0" w:after="0" w:line="360" w:lineRule="auto"/>
        <w:jc w:val="both"/>
        <w:rPr>
          <w:rFonts w:ascii="Book Antiqua" w:hAnsi="Book Antiqua"/>
          <w:b/>
          <w:sz w:val="24"/>
          <w:szCs w:val="24"/>
          <w:lang w:eastAsia="zh-CN"/>
        </w:rPr>
      </w:pPr>
    </w:p>
    <w:p w:rsidR="00D90996" w:rsidRPr="00D15ED8" w:rsidRDefault="00D90996" w:rsidP="00D15ED8">
      <w:pPr>
        <w:autoSpaceDE w:val="0"/>
        <w:autoSpaceDN w:val="0"/>
        <w:adjustRightInd w:val="0"/>
        <w:spacing w:before="0" w:after="0" w:line="360" w:lineRule="auto"/>
        <w:jc w:val="both"/>
        <w:rPr>
          <w:rFonts w:ascii="Book Antiqua" w:hAnsi="Book Antiqua" w:cs="TimesNewRomanPSMT"/>
          <w:sz w:val="24"/>
          <w:szCs w:val="24"/>
          <w:lang w:eastAsia="zh-CN" w:bidi="ar-SA"/>
        </w:rPr>
      </w:pPr>
      <w:proofErr w:type="spellStart"/>
      <w:r w:rsidRPr="00D15ED8">
        <w:rPr>
          <w:rFonts w:ascii="Book Antiqua" w:hAnsi="Book Antiqua" w:cs="TimesNewRomanPS-BoldMT"/>
          <w:b/>
          <w:bCs/>
          <w:sz w:val="24"/>
          <w:szCs w:val="24"/>
          <w:lang w:bidi="ar-SA"/>
        </w:rPr>
        <w:t>Thomaella</w:t>
      </w:r>
      <w:proofErr w:type="spellEnd"/>
      <w:r w:rsidR="00927E33" w:rsidRPr="00D15ED8">
        <w:rPr>
          <w:rFonts w:ascii="Book Antiqua" w:hAnsi="Book Antiqua" w:cs="TimesNewRomanPS-BoldMT"/>
          <w:b/>
          <w:bCs/>
          <w:sz w:val="24"/>
          <w:szCs w:val="24"/>
          <w:lang w:bidi="ar-SA"/>
        </w:rPr>
        <w:t xml:space="preserve"> </w:t>
      </w:r>
      <w:proofErr w:type="spellStart"/>
      <w:r w:rsidRPr="00D15ED8">
        <w:rPr>
          <w:rFonts w:ascii="Book Antiqua" w:hAnsi="Book Antiqua" w:cs="TimesNewRomanPS-BoldMT"/>
          <w:b/>
          <w:bCs/>
          <w:sz w:val="24"/>
          <w:szCs w:val="24"/>
          <w:lang w:bidi="ar-SA"/>
        </w:rPr>
        <w:t>Tsouvaltzidou</w:t>
      </w:r>
      <w:proofErr w:type="spellEnd"/>
      <w:r w:rsidRPr="00D15ED8">
        <w:rPr>
          <w:rFonts w:ascii="Book Antiqua" w:hAnsi="Book Antiqua" w:cs="TimesNewRomanPS-BoldMT"/>
          <w:b/>
          <w:bCs/>
          <w:sz w:val="24"/>
          <w:szCs w:val="24"/>
          <w:lang w:bidi="ar-SA"/>
        </w:rPr>
        <w:t>,</w:t>
      </w:r>
      <w:r w:rsidR="00B163C0" w:rsidRPr="00D15ED8">
        <w:rPr>
          <w:rFonts w:ascii="Book Antiqua" w:hAnsi="Book Antiqua" w:cs="TimesNewRomanPS-BoldMT"/>
          <w:b/>
          <w:bCs/>
          <w:sz w:val="24"/>
          <w:szCs w:val="24"/>
          <w:lang w:bidi="ar-SA"/>
        </w:rPr>
        <w:t xml:space="preserve"> </w:t>
      </w:r>
      <w:r w:rsidR="00931118" w:rsidRPr="00D15ED8">
        <w:rPr>
          <w:rFonts w:ascii="Book Antiqua" w:hAnsi="Book Antiqua" w:cs="TimesNewRomanPS-BoldMT"/>
          <w:b/>
          <w:bCs/>
          <w:sz w:val="24"/>
          <w:szCs w:val="24"/>
          <w:lang w:bidi="ar-SA"/>
        </w:rPr>
        <w:t>Eleni</w:t>
      </w:r>
      <w:r w:rsidR="00AF54C8" w:rsidRPr="00D15ED8">
        <w:rPr>
          <w:rFonts w:ascii="Book Antiqua" w:hAnsi="Book Antiqua" w:cs="TimesNewRomanPS-BoldMT"/>
          <w:b/>
          <w:bCs/>
          <w:sz w:val="24"/>
          <w:szCs w:val="24"/>
          <w:lang w:bidi="ar-SA"/>
        </w:rPr>
        <w:t xml:space="preserve"> </w:t>
      </w:r>
      <w:proofErr w:type="spellStart"/>
      <w:r w:rsidR="00931118" w:rsidRPr="00D15ED8">
        <w:rPr>
          <w:rFonts w:ascii="Book Antiqua" w:hAnsi="Book Antiqua" w:cs="TimesNewRomanPS-BoldMT"/>
          <w:b/>
          <w:bCs/>
          <w:sz w:val="24"/>
          <w:szCs w:val="24"/>
          <w:lang w:bidi="ar-SA"/>
        </w:rPr>
        <w:t>Jelastopul</w:t>
      </w:r>
      <w:r w:rsidR="003E65D4" w:rsidRPr="00D15ED8">
        <w:rPr>
          <w:rFonts w:ascii="Book Antiqua" w:hAnsi="Book Antiqua" w:cs="TimesNewRomanPS-BoldMT"/>
          <w:b/>
          <w:bCs/>
          <w:sz w:val="24"/>
          <w:szCs w:val="24"/>
          <w:lang w:bidi="ar-SA"/>
        </w:rPr>
        <w:t>u</w:t>
      </w:r>
      <w:proofErr w:type="spellEnd"/>
      <w:r w:rsidR="003E65D4" w:rsidRPr="00D15ED8">
        <w:rPr>
          <w:rFonts w:ascii="Book Antiqua" w:hAnsi="Book Antiqua" w:cs="TimesNewRomanPS-BoldMT"/>
          <w:b/>
          <w:bCs/>
          <w:sz w:val="24"/>
          <w:szCs w:val="24"/>
          <w:lang w:bidi="ar-SA"/>
        </w:rPr>
        <w:t>,</w:t>
      </w:r>
      <w:r w:rsidR="00B163C0" w:rsidRPr="00D15ED8">
        <w:rPr>
          <w:rFonts w:ascii="Book Antiqua" w:hAnsi="Book Antiqua" w:cs="TimesNewRomanPS-BoldMT"/>
          <w:bCs/>
          <w:sz w:val="24"/>
          <w:szCs w:val="24"/>
          <w:lang w:bidi="ar-SA"/>
        </w:rPr>
        <w:t xml:space="preserve"> </w:t>
      </w:r>
      <w:r w:rsidRPr="00D15ED8">
        <w:rPr>
          <w:rFonts w:ascii="Book Antiqua" w:hAnsi="Book Antiqua" w:cs="TimesNewRomanPSMT"/>
          <w:sz w:val="24"/>
          <w:szCs w:val="24"/>
          <w:lang w:bidi="ar-SA"/>
        </w:rPr>
        <w:t xml:space="preserve">Department of Public Health, Medical School, University </w:t>
      </w:r>
      <w:r w:rsidR="00354D17" w:rsidRPr="00D15ED8">
        <w:rPr>
          <w:rFonts w:ascii="Book Antiqua" w:hAnsi="Book Antiqua" w:cs="TimesNewRomanPSMT"/>
          <w:sz w:val="24"/>
          <w:szCs w:val="24"/>
          <w:lang w:bidi="ar-SA"/>
        </w:rPr>
        <w:t xml:space="preserve">of </w:t>
      </w:r>
      <w:proofErr w:type="spellStart"/>
      <w:r w:rsidR="00354D17" w:rsidRPr="00D15ED8">
        <w:rPr>
          <w:rFonts w:ascii="Book Antiqua" w:hAnsi="Book Antiqua" w:cs="TimesNewRomanPSMT"/>
          <w:sz w:val="24"/>
          <w:szCs w:val="24"/>
          <w:lang w:bidi="ar-SA"/>
        </w:rPr>
        <w:t>Patras</w:t>
      </w:r>
      <w:proofErr w:type="spellEnd"/>
      <w:r w:rsidR="00354D17" w:rsidRPr="00D15ED8">
        <w:rPr>
          <w:rFonts w:ascii="Book Antiqua" w:hAnsi="Book Antiqua" w:cs="TimesNewRomanPSMT"/>
          <w:sz w:val="24"/>
          <w:szCs w:val="24"/>
          <w:lang w:bidi="ar-SA"/>
        </w:rPr>
        <w:t xml:space="preserve">, </w:t>
      </w:r>
      <w:r w:rsidR="00A82A39" w:rsidRPr="00D15ED8">
        <w:rPr>
          <w:rFonts w:ascii="Book Antiqua" w:hAnsi="Book Antiqua" w:cs="TimesNewRomanPSMT"/>
          <w:sz w:val="24"/>
          <w:szCs w:val="24"/>
          <w:lang w:bidi="ar-SA"/>
        </w:rPr>
        <w:t>26500</w:t>
      </w:r>
      <w:r w:rsidR="00A82A39" w:rsidRPr="00D15ED8">
        <w:rPr>
          <w:rFonts w:ascii="Book Antiqua" w:hAnsi="Book Antiqua" w:cs="TimesNewRomanPSMT"/>
          <w:sz w:val="24"/>
          <w:szCs w:val="24"/>
          <w:lang w:eastAsia="zh-CN" w:bidi="ar-SA"/>
        </w:rPr>
        <w:t xml:space="preserve"> </w:t>
      </w:r>
      <w:proofErr w:type="spellStart"/>
      <w:r w:rsidR="00354D17" w:rsidRPr="00D15ED8">
        <w:rPr>
          <w:rFonts w:ascii="Book Antiqua" w:hAnsi="Book Antiqua" w:cs="TimesNewRomanPSMT"/>
          <w:sz w:val="24"/>
          <w:szCs w:val="24"/>
          <w:lang w:bidi="ar-SA"/>
        </w:rPr>
        <w:t>Patras</w:t>
      </w:r>
      <w:proofErr w:type="spellEnd"/>
      <w:r w:rsidR="00354D17" w:rsidRPr="00D15ED8">
        <w:rPr>
          <w:rFonts w:ascii="Book Antiqua" w:hAnsi="Book Antiqua" w:cs="TimesNewRomanPSMT"/>
          <w:sz w:val="24"/>
          <w:szCs w:val="24"/>
          <w:lang w:bidi="ar-SA"/>
        </w:rPr>
        <w:t>, Greece</w:t>
      </w:r>
    </w:p>
    <w:p w:rsidR="00A82A39" w:rsidRPr="00D15ED8" w:rsidRDefault="00A82A39" w:rsidP="00D15ED8">
      <w:pPr>
        <w:autoSpaceDE w:val="0"/>
        <w:autoSpaceDN w:val="0"/>
        <w:adjustRightInd w:val="0"/>
        <w:spacing w:before="0" w:after="0" w:line="360" w:lineRule="auto"/>
        <w:jc w:val="both"/>
        <w:rPr>
          <w:rFonts w:ascii="Book Antiqua" w:hAnsi="Book Antiqua" w:cs="TimesNewRomanPSMT"/>
          <w:sz w:val="24"/>
          <w:szCs w:val="24"/>
          <w:lang w:eastAsia="zh-CN" w:bidi="ar-SA"/>
        </w:rPr>
      </w:pPr>
    </w:p>
    <w:p w:rsidR="00987BEE" w:rsidRPr="00D15ED8" w:rsidRDefault="00987BEE" w:rsidP="00D15ED8">
      <w:pPr>
        <w:autoSpaceDE w:val="0"/>
        <w:autoSpaceDN w:val="0"/>
        <w:adjustRightInd w:val="0"/>
        <w:spacing w:before="0" w:after="0" w:line="360" w:lineRule="auto"/>
        <w:jc w:val="both"/>
        <w:rPr>
          <w:rFonts w:ascii="Book Antiqua" w:hAnsi="Book Antiqua" w:cs="TimesNewRomanPS-BoldMT"/>
          <w:bCs/>
          <w:sz w:val="24"/>
          <w:szCs w:val="24"/>
          <w:lang w:eastAsia="zh-CN" w:bidi="ar-SA"/>
        </w:rPr>
      </w:pPr>
      <w:proofErr w:type="spellStart"/>
      <w:r w:rsidRPr="00D15ED8">
        <w:rPr>
          <w:rFonts w:ascii="Book Antiqua" w:hAnsi="Book Antiqua" w:cs="TimesNewRomanPS-BoldMT"/>
          <w:b/>
          <w:bCs/>
          <w:sz w:val="24"/>
          <w:szCs w:val="24"/>
          <w:lang w:bidi="ar-SA"/>
        </w:rPr>
        <w:t>Evangelos</w:t>
      </w:r>
      <w:proofErr w:type="spellEnd"/>
      <w:r w:rsidR="00AF6710" w:rsidRPr="00D15ED8">
        <w:rPr>
          <w:rFonts w:ascii="Book Antiqua" w:hAnsi="Book Antiqua" w:cs="TimesNewRomanPS-BoldMT"/>
          <w:b/>
          <w:bCs/>
          <w:sz w:val="24"/>
          <w:szCs w:val="24"/>
          <w:lang w:bidi="ar-SA"/>
        </w:rPr>
        <w:t xml:space="preserve"> </w:t>
      </w:r>
      <w:proofErr w:type="spellStart"/>
      <w:r w:rsidRPr="00D15ED8">
        <w:rPr>
          <w:rFonts w:ascii="Book Antiqua" w:hAnsi="Book Antiqua" w:cs="TimesNewRomanPS-BoldMT"/>
          <w:b/>
          <w:bCs/>
          <w:sz w:val="24"/>
          <w:szCs w:val="24"/>
          <w:lang w:bidi="ar-SA"/>
        </w:rPr>
        <w:t>Alexopoulos</w:t>
      </w:r>
      <w:proofErr w:type="spellEnd"/>
      <w:r w:rsidRPr="00D15ED8">
        <w:rPr>
          <w:rFonts w:ascii="Book Antiqua" w:hAnsi="Book Antiqua" w:cs="TimesNewRomanPS-BoldMT"/>
          <w:b/>
          <w:bCs/>
          <w:sz w:val="24"/>
          <w:szCs w:val="24"/>
          <w:lang w:bidi="ar-SA"/>
        </w:rPr>
        <w:t>,</w:t>
      </w:r>
      <w:r w:rsidRPr="00D15ED8">
        <w:rPr>
          <w:rFonts w:ascii="Book Antiqua" w:hAnsi="Book Antiqua" w:cs="TimesNewRomanPS-BoldMT"/>
          <w:bCs/>
          <w:sz w:val="24"/>
          <w:szCs w:val="24"/>
          <w:lang w:bidi="ar-SA"/>
        </w:rPr>
        <w:t xml:space="preserve"> Medical School, University of Athens, </w:t>
      </w:r>
      <w:r w:rsidR="00A82A39" w:rsidRPr="00D15ED8">
        <w:rPr>
          <w:rFonts w:ascii="Book Antiqua" w:hAnsi="Book Antiqua" w:cs="TimesNewRomanPS-BoldMT"/>
          <w:bCs/>
          <w:sz w:val="24"/>
          <w:szCs w:val="24"/>
          <w:lang w:bidi="ar-SA"/>
        </w:rPr>
        <w:t>11527</w:t>
      </w:r>
      <w:r w:rsidR="00A82A39" w:rsidRPr="00D15ED8">
        <w:rPr>
          <w:rFonts w:ascii="Book Antiqua" w:hAnsi="Book Antiqua" w:cs="TimesNewRomanPS-BoldMT"/>
          <w:bCs/>
          <w:sz w:val="24"/>
          <w:szCs w:val="24"/>
          <w:lang w:eastAsia="zh-CN" w:bidi="ar-SA"/>
        </w:rPr>
        <w:t xml:space="preserve"> </w:t>
      </w:r>
      <w:r w:rsidRPr="00D15ED8">
        <w:rPr>
          <w:rFonts w:ascii="Book Antiqua" w:hAnsi="Book Antiqua" w:cs="TimesNewRomanPS-BoldMT"/>
          <w:bCs/>
          <w:sz w:val="24"/>
          <w:szCs w:val="24"/>
          <w:lang w:bidi="ar-SA"/>
        </w:rPr>
        <w:t>Athens, Greece</w:t>
      </w:r>
    </w:p>
    <w:p w:rsidR="00A82A39" w:rsidRPr="00D15ED8" w:rsidRDefault="00A82A39" w:rsidP="00D15ED8">
      <w:pPr>
        <w:autoSpaceDE w:val="0"/>
        <w:autoSpaceDN w:val="0"/>
        <w:adjustRightInd w:val="0"/>
        <w:spacing w:before="0" w:after="0" w:line="360" w:lineRule="auto"/>
        <w:jc w:val="both"/>
        <w:rPr>
          <w:rFonts w:ascii="Book Antiqua" w:hAnsi="Book Antiqua" w:cs="TimesNewRomanPS-BoldMT"/>
          <w:bCs/>
          <w:sz w:val="24"/>
          <w:szCs w:val="24"/>
          <w:lang w:eastAsia="zh-CN" w:bidi="ar-SA"/>
        </w:rPr>
      </w:pPr>
    </w:p>
    <w:p w:rsidR="00D90996" w:rsidRPr="00D15ED8" w:rsidRDefault="00D90996" w:rsidP="00D15ED8">
      <w:pPr>
        <w:autoSpaceDE w:val="0"/>
        <w:autoSpaceDN w:val="0"/>
        <w:adjustRightInd w:val="0"/>
        <w:spacing w:before="0" w:after="0" w:line="360" w:lineRule="auto"/>
        <w:jc w:val="both"/>
        <w:rPr>
          <w:rFonts w:ascii="Book Antiqua" w:hAnsi="Book Antiqua" w:cs="TimesNewRomanPS-BoldMT"/>
          <w:bCs/>
          <w:sz w:val="24"/>
          <w:szCs w:val="24"/>
          <w:lang w:eastAsia="zh-CN" w:bidi="ar-SA"/>
        </w:rPr>
      </w:pPr>
      <w:proofErr w:type="spellStart"/>
      <w:r w:rsidRPr="00D15ED8">
        <w:rPr>
          <w:rFonts w:ascii="Book Antiqua" w:hAnsi="Book Antiqua" w:cs="TimesNewRomanPS-BoldMT"/>
          <w:b/>
          <w:bCs/>
          <w:sz w:val="24"/>
          <w:szCs w:val="24"/>
          <w:lang w:bidi="ar-SA"/>
        </w:rPr>
        <w:t>Ioannis</w:t>
      </w:r>
      <w:proofErr w:type="spellEnd"/>
      <w:r w:rsidR="00927E33" w:rsidRPr="00D15ED8">
        <w:rPr>
          <w:rFonts w:ascii="Book Antiqua" w:hAnsi="Book Antiqua" w:cs="TimesNewRomanPS-BoldMT"/>
          <w:b/>
          <w:bCs/>
          <w:sz w:val="24"/>
          <w:szCs w:val="24"/>
          <w:lang w:bidi="ar-SA"/>
        </w:rPr>
        <w:t xml:space="preserve"> </w:t>
      </w:r>
      <w:proofErr w:type="spellStart"/>
      <w:r w:rsidRPr="00D15ED8">
        <w:rPr>
          <w:rFonts w:ascii="Book Antiqua" w:hAnsi="Book Antiqua" w:cs="TimesNewRomanPS-BoldMT"/>
          <w:b/>
          <w:bCs/>
          <w:sz w:val="24"/>
          <w:szCs w:val="24"/>
          <w:lang w:bidi="ar-SA"/>
        </w:rPr>
        <w:t>Fragkakis</w:t>
      </w:r>
      <w:proofErr w:type="spellEnd"/>
      <w:r w:rsidR="00354D17" w:rsidRPr="00D15ED8">
        <w:rPr>
          <w:rFonts w:ascii="Book Antiqua" w:hAnsi="Book Antiqua" w:cs="TimesNewRomanPS-BoldMT"/>
          <w:b/>
          <w:bCs/>
          <w:sz w:val="24"/>
          <w:szCs w:val="24"/>
          <w:lang w:bidi="ar-SA"/>
        </w:rPr>
        <w:t>,</w:t>
      </w:r>
      <w:r w:rsidR="00354D17" w:rsidRPr="00D15ED8">
        <w:rPr>
          <w:rFonts w:ascii="Book Antiqua" w:hAnsi="Book Antiqua" w:cs="TimesNewRomanPS-BoldMT"/>
          <w:bCs/>
          <w:sz w:val="24"/>
          <w:szCs w:val="24"/>
          <w:lang w:bidi="ar-SA"/>
        </w:rPr>
        <w:t xml:space="preserve"> </w:t>
      </w:r>
      <w:r w:rsidR="00964095" w:rsidRPr="00D15ED8">
        <w:rPr>
          <w:rFonts w:ascii="Book Antiqua" w:hAnsi="Book Antiqua" w:cs="TimesNewRomanPS-BoldMT"/>
          <w:bCs/>
          <w:sz w:val="24"/>
          <w:szCs w:val="24"/>
          <w:lang w:bidi="ar-SA"/>
        </w:rPr>
        <w:t xml:space="preserve">Department of </w:t>
      </w:r>
      <w:proofErr w:type="spellStart"/>
      <w:r w:rsidR="00354D17" w:rsidRPr="00D15ED8">
        <w:rPr>
          <w:rFonts w:ascii="Book Antiqua" w:hAnsi="Book Antiqua" w:cs="TimesNewRomanPS-BoldMT"/>
          <w:bCs/>
          <w:sz w:val="24"/>
          <w:szCs w:val="24"/>
          <w:lang w:bidi="ar-SA"/>
        </w:rPr>
        <w:t>Orthopaedic</w:t>
      </w:r>
      <w:proofErr w:type="spellEnd"/>
      <w:r w:rsidR="00927E33" w:rsidRPr="00D15ED8">
        <w:rPr>
          <w:rFonts w:ascii="Book Antiqua" w:hAnsi="Book Antiqua" w:cs="TimesNewRomanPS-BoldMT"/>
          <w:bCs/>
          <w:sz w:val="24"/>
          <w:szCs w:val="24"/>
          <w:lang w:bidi="ar-SA"/>
        </w:rPr>
        <w:t xml:space="preserve"> </w:t>
      </w:r>
      <w:r w:rsidR="00964095" w:rsidRPr="00D15ED8">
        <w:rPr>
          <w:rFonts w:ascii="Book Antiqua" w:hAnsi="Book Antiqua" w:cs="TimesNewRomanPS-BoldMT"/>
          <w:bCs/>
          <w:sz w:val="24"/>
          <w:szCs w:val="24"/>
          <w:lang w:bidi="ar-SA"/>
        </w:rPr>
        <w:t>Surgery</w:t>
      </w:r>
      <w:r w:rsidR="00354D17" w:rsidRPr="00D15ED8">
        <w:rPr>
          <w:rFonts w:ascii="Book Antiqua" w:hAnsi="Book Antiqua" w:cs="TimesNewRomanPS-BoldMT"/>
          <w:bCs/>
          <w:sz w:val="24"/>
          <w:szCs w:val="24"/>
          <w:lang w:bidi="ar-SA"/>
        </w:rPr>
        <w:t xml:space="preserve">, General Hospital of </w:t>
      </w:r>
      <w:proofErr w:type="spellStart"/>
      <w:r w:rsidR="00354D17" w:rsidRPr="00D15ED8">
        <w:rPr>
          <w:rFonts w:ascii="Book Antiqua" w:hAnsi="Book Antiqua" w:cs="TimesNewRomanPS-BoldMT"/>
          <w:bCs/>
          <w:sz w:val="24"/>
          <w:szCs w:val="24"/>
          <w:lang w:bidi="ar-SA"/>
        </w:rPr>
        <w:t>Patras</w:t>
      </w:r>
      <w:proofErr w:type="spellEnd"/>
      <w:r w:rsidR="00354D17" w:rsidRPr="00D15ED8">
        <w:rPr>
          <w:rFonts w:ascii="Book Antiqua" w:hAnsi="Book Antiqua" w:cs="TimesNewRomanPS-BoldMT"/>
          <w:bCs/>
          <w:sz w:val="24"/>
          <w:szCs w:val="24"/>
          <w:lang w:bidi="ar-SA"/>
        </w:rPr>
        <w:t xml:space="preserve"> “</w:t>
      </w:r>
      <w:proofErr w:type="spellStart"/>
      <w:r w:rsidR="00354D17" w:rsidRPr="00D15ED8">
        <w:rPr>
          <w:rFonts w:ascii="Book Antiqua" w:hAnsi="Book Antiqua" w:cs="TimesNewRomanPS-BoldMT"/>
          <w:bCs/>
          <w:sz w:val="24"/>
          <w:szCs w:val="24"/>
          <w:lang w:bidi="ar-SA"/>
        </w:rPr>
        <w:t>Agios</w:t>
      </w:r>
      <w:proofErr w:type="spellEnd"/>
      <w:r w:rsidR="00354D17" w:rsidRPr="00D15ED8">
        <w:rPr>
          <w:rFonts w:ascii="Book Antiqua" w:hAnsi="Book Antiqua" w:cs="TimesNewRomanPS-BoldMT"/>
          <w:bCs/>
          <w:sz w:val="24"/>
          <w:szCs w:val="24"/>
          <w:lang w:bidi="ar-SA"/>
        </w:rPr>
        <w:t xml:space="preserve"> Andreas”,</w:t>
      </w:r>
      <w:r w:rsidR="00A82A39" w:rsidRPr="00D15ED8">
        <w:rPr>
          <w:rFonts w:ascii="Book Antiqua" w:hAnsi="Book Antiqua" w:cs="TimesNewRomanPS-BoldMT"/>
          <w:bCs/>
          <w:sz w:val="24"/>
          <w:szCs w:val="24"/>
          <w:lang w:bidi="ar-SA"/>
        </w:rPr>
        <w:t xml:space="preserve"> 26335</w:t>
      </w:r>
      <w:r w:rsidR="00354D17" w:rsidRPr="00D15ED8">
        <w:rPr>
          <w:rFonts w:ascii="Book Antiqua" w:hAnsi="Book Antiqua" w:cs="TimesNewRomanPS-BoldMT"/>
          <w:bCs/>
          <w:sz w:val="24"/>
          <w:szCs w:val="24"/>
          <w:lang w:bidi="ar-SA"/>
        </w:rPr>
        <w:t xml:space="preserve"> </w:t>
      </w:r>
      <w:proofErr w:type="spellStart"/>
      <w:r w:rsidR="00354D17" w:rsidRPr="00D15ED8">
        <w:rPr>
          <w:rFonts w:ascii="Book Antiqua" w:hAnsi="Book Antiqua" w:cs="TimesNewRomanPS-BoldMT"/>
          <w:bCs/>
          <w:sz w:val="24"/>
          <w:szCs w:val="24"/>
          <w:lang w:bidi="ar-SA"/>
        </w:rPr>
        <w:t>Patras</w:t>
      </w:r>
      <w:proofErr w:type="spellEnd"/>
      <w:r w:rsidR="00354D17" w:rsidRPr="00D15ED8">
        <w:rPr>
          <w:rFonts w:ascii="Book Antiqua" w:hAnsi="Book Antiqua" w:cs="TimesNewRomanPS-BoldMT"/>
          <w:bCs/>
          <w:sz w:val="24"/>
          <w:szCs w:val="24"/>
          <w:lang w:bidi="ar-SA"/>
        </w:rPr>
        <w:t>, Greece</w:t>
      </w:r>
    </w:p>
    <w:p w:rsidR="00384DB0" w:rsidRPr="00D15ED8" w:rsidRDefault="00384DB0" w:rsidP="00D15ED8">
      <w:pPr>
        <w:autoSpaceDE w:val="0"/>
        <w:autoSpaceDN w:val="0"/>
        <w:adjustRightInd w:val="0"/>
        <w:spacing w:before="0" w:after="0" w:line="360" w:lineRule="auto"/>
        <w:jc w:val="both"/>
        <w:rPr>
          <w:rFonts w:ascii="Book Antiqua" w:hAnsi="Book Antiqua" w:cs="TimesNewRomanPS-BoldMT"/>
          <w:bCs/>
          <w:sz w:val="24"/>
          <w:szCs w:val="24"/>
          <w:lang w:eastAsia="zh-CN" w:bidi="ar-SA"/>
        </w:rPr>
      </w:pPr>
    </w:p>
    <w:p w:rsidR="00AF54C8" w:rsidRPr="00D15ED8" w:rsidRDefault="00384DB0" w:rsidP="00D15ED8">
      <w:pPr>
        <w:spacing w:before="0" w:after="0" w:line="360" w:lineRule="auto"/>
        <w:jc w:val="both"/>
        <w:rPr>
          <w:rFonts w:ascii="Book Antiqua" w:hAnsi="Book Antiqua"/>
          <w:sz w:val="24"/>
          <w:szCs w:val="24"/>
          <w:lang w:eastAsia="zh-CN"/>
        </w:rPr>
      </w:pPr>
      <w:r w:rsidRPr="00D15ED8">
        <w:rPr>
          <w:rFonts w:ascii="Book Antiqua" w:hAnsi="Book Antiqua"/>
          <w:b/>
          <w:sz w:val="24"/>
          <w:szCs w:val="24"/>
        </w:rPr>
        <w:t>Author contributions:</w:t>
      </w:r>
      <w:r w:rsidRPr="00D15ED8">
        <w:rPr>
          <w:rFonts w:ascii="Book Antiqua" w:hAnsi="Book Antiqua"/>
          <w:b/>
          <w:sz w:val="24"/>
          <w:szCs w:val="24"/>
          <w:lang w:eastAsia="zh-CN"/>
        </w:rPr>
        <w:t xml:space="preserve"> </w:t>
      </w:r>
      <w:proofErr w:type="spellStart"/>
      <w:r w:rsidR="00927E33" w:rsidRPr="00D15ED8">
        <w:rPr>
          <w:rFonts w:ascii="Book Antiqua" w:hAnsi="Book Antiqua"/>
          <w:sz w:val="24"/>
          <w:szCs w:val="24"/>
        </w:rPr>
        <w:t>Tsouvaltzidou</w:t>
      </w:r>
      <w:proofErr w:type="spellEnd"/>
      <w:r w:rsidR="00927E33" w:rsidRPr="00D15ED8">
        <w:rPr>
          <w:rFonts w:ascii="Book Antiqua" w:hAnsi="Book Antiqua"/>
          <w:sz w:val="24"/>
          <w:szCs w:val="24"/>
        </w:rPr>
        <w:t xml:space="preserve"> T and </w:t>
      </w:r>
      <w:proofErr w:type="spellStart"/>
      <w:r w:rsidR="00927E33" w:rsidRPr="00D15ED8">
        <w:rPr>
          <w:rFonts w:ascii="Book Antiqua" w:hAnsi="Book Antiqua"/>
          <w:sz w:val="24"/>
          <w:szCs w:val="24"/>
        </w:rPr>
        <w:t>Alexopo</w:t>
      </w:r>
      <w:r w:rsidR="00E24FF7" w:rsidRPr="00D15ED8">
        <w:rPr>
          <w:rFonts w:ascii="Book Antiqua" w:hAnsi="Book Antiqua"/>
          <w:sz w:val="24"/>
          <w:szCs w:val="24"/>
        </w:rPr>
        <w:t>ulos</w:t>
      </w:r>
      <w:proofErr w:type="spellEnd"/>
      <w:r w:rsidR="00E24FF7" w:rsidRPr="00D15ED8">
        <w:rPr>
          <w:rFonts w:ascii="Book Antiqua" w:hAnsi="Book Antiqua"/>
          <w:sz w:val="24"/>
          <w:szCs w:val="24"/>
        </w:rPr>
        <w:t xml:space="preserve"> E</w:t>
      </w:r>
      <w:r w:rsidR="00927E33" w:rsidRPr="00D15ED8">
        <w:rPr>
          <w:rFonts w:ascii="Book Antiqua" w:hAnsi="Book Antiqua"/>
          <w:sz w:val="24"/>
          <w:szCs w:val="24"/>
        </w:rPr>
        <w:t xml:space="preserve"> contributed equally to this work; </w:t>
      </w:r>
      <w:proofErr w:type="spellStart"/>
      <w:r w:rsidR="00AF54C8" w:rsidRPr="00D15ED8">
        <w:rPr>
          <w:rFonts w:ascii="Book Antiqua" w:hAnsi="Book Antiqua"/>
          <w:sz w:val="24"/>
          <w:szCs w:val="24"/>
        </w:rPr>
        <w:t>Tsouvaltzidou</w:t>
      </w:r>
      <w:proofErr w:type="spellEnd"/>
      <w:r w:rsidR="00927E33" w:rsidRPr="00D15ED8">
        <w:rPr>
          <w:rFonts w:ascii="Book Antiqua" w:hAnsi="Book Antiqua"/>
          <w:sz w:val="24"/>
          <w:szCs w:val="24"/>
        </w:rPr>
        <w:t xml:space="preserve"> T </w:t>
      </w:r>
      <w:r w:rsidR="00E24FF7" w:rsidRPr="00D15ED8">
        <w:rPr>
          <w:rFonts w:ascii="Book Antiqua" w:hAnsi="Book Antiqua"/>
          <w:sz w:val="24"/>
          <w:szCs w:val="24"/>
        </w:rPr>
        <w:t xml:space="preserve">and </w:t>
      </w:r>
      <w:proofErr w:type="spellStart"/>
      <w:r w:rsidR="00E24FF7" w:rsidRPr="00D15ED8">
        <w:rPr>
          <w:rFonts w:ascii="Book Antiqua" w:hAnsi="Book Antiqua"/>
          <w:sz w:val="24"/>
          <w:szCs w:val="24"/>
        </w:rPr>
        <w:t>Alexopoulos</w:t>
      </w:r>
      <w:proofErr w:type="spellEnd"/>
      <w:r w:rsidR="00E24FF7" w:rsidRPr="00D15ED8">
        <w:rPr>
          <w:rFonts w:ascii="Book Antiqua" w:hAnsi="Book Antiqua"/>
          <w:sz w:val="24"/>
          <w:szCs w:val="24"/>
        </w:rPr>
        <w:t xml:space="preserve"> E</w:t>
      </w:r>
      <w:r w:rsidR="00DF6424" w:rsidRPr="00D15ED8">
        <w:rPr>
          <w:rFonts w:ascii="Book Antiqua" w:hAnsi="Book Antiqua"/>
          <w:sz w:val="24"/>
          <w:szCs w:val="24"/>
        </w:rPr>
        <w:t xml:space="preserve"> designed the study; </w:t>
      </w:r>
      <w:proofErr w:type="spellStart"/>
      <w:r w:rsidR="00DF6424" w:rsidRPr="00D15ED8">
        <w:rPr>
          <w:rFonts w:ascii="Book Antiqua" w:hAnsi="Book Antiqua"/>
          <w:sz w:val="24"/>
          <w:szCs w:val="24"/>
        </w:rPr>
        <w:t>Tsouvaltzidou</w:t>
      </w:r>
      <w:proofErr w:type="spellEnd"/>
      <w:r w:rsidR="00DF6424" w:rsidRPr="00D15ED8">
        <w:rPr>
          <w:rFonts w:ascii="Book Antiqua" w:hAnsi="Book Antiqua"/>
          <w:sz w:val="24"/>
          <w:szCs w:val="24"/>
        </w:rPr>
        <w:t xml:space="preserve"> T and </w:t>
      </w:r>
      <w:proofErr w:type="spellStart"/>
      <w:r w:rsidR="00DF6424" w:rsidRPr="00D15ED8">
        <w:rPr>
          <w:rFonts w:ascii="Book Antiqua" w:hAnsi="Book Antiqua"/>
          <w:sz w:val="24"/>
          <w:szCs w:val="24"/>
        </w:rPr>
        <w:t>Fragkakis</w:t>
      </w:r>
      <w:proofErr w:type="spellEnd"/>
      <w:r w:rsidR="00DF6424" w:rsidRPr="00D15ED8">
        <w:rPr>
          <w:rFonts w:ascii="Book Antiqua" w:hAnsi="Book Antiqua"/>
          <w:sz w:val="24"/>
          <w:szCs w:val="24"/>
        </w:rPr>
        <w:t xml:space="preserve"> I analyzed and </w:t>
      </w:r>
      <w:proofErr w:type="spellStart"/>
      <w:r w:rsidR="00DF6424" w:rsidRPr="00D15ED8">
        <w:rPr>
          <w:rFonts w:ascii="Book Antiqua" w:hAnsi="Book Antiqua"/>
          <w:sz w:val="24"/>
          <w:szCs w:val="24"/>
        </w:rPr>
        <w:t>interpretated</w:t>
      </w:r>
      <w:proofErr w:type="spellEnd"/>
      <w:r w:rsidR="00DF6424" w:rsidRPr="00D15ED8">
        <w:rPr>
          <w:rFonts w:ascii="Book Antiqua" w:hAnsi="Book Antiqua"/>
          <w:sz w:val="24"/>
          <w:szCs w:val="24"/>
        </w:rPr>
        <w:t xml:space="preserve"> the data; </w:t>
      </w:r>
      <w:proofErr w:type="spellStart"/>
      <w:r w:rsidR="00DF6424" w:rsidRPr="00D15ED8">
        <w:rPr>
          <w:rFonts w:ascii="Book Antiqua" w:hAnsi="Book Antiqua"/>
          <w:sz w:val="24"/>
          <w:szCs w:val="24"/>
        </w:rPr>
        <w:t>Tsouvaltzidou</w:t>
      </w:r>
      <w:proofErr w:type="spellEnd"/>
      <w:r w:rsidR="00DF6424" w:rsidRPr="00D15ED8">
        <w:rPr>
          <w:rFonts w:ascii="Book Antiqua" w:hAnsi="Book Antiqua"/>
          <w:sz w:val="24"/>
          <w:szCs w:val="24"/>
        </w:rPr>
        <w:t xml:space="preserve"> T participated </w:t>
      </w:r>
      <w:r w:rsidR="00AF54C8" w:rsidRPr="00D15ED8">
        <w:rPr>
          <w:rFonts w:ascii="Book Antiqua" w:hAnsi="Book Antiqua"/>
          <w:sz w:val="24"/>
          <w:szCs w:val="24"/>
        </w:rPr>
        <w:t>in the drafting and reviewing of the manuscript</w:t>
      </w:r>
      <w:r w:rsidR="00DF6424" w:rsidRPr="00D15ED8">
        <w:rPr>
          <w:rFonts w:ascii="Book Antiqua" w:hAnsi="Book Antiqua"/>
          <w:sz w:val="24"/>
          <w:szCs w:val="24"/>
        </w:rPr>
        <w:t xml:space="preserve">; </w:t>
      </w:r>
      <w:proofErr w:type="spellStart"/>
      <w:r w:rsidR="00DF6424" w:rsidRPr="00D15ED8">
        <w:rPr>
          <w:rFonts w:ascii="Book Antiqua" w:hAnsi="Book Antiqua"/>
          <w:sz w:val="24"/>
          <w:szCs w:val="24"/>
        </w:rPr>
        <w:t>Alexopoulos</w:t>
      </w:r>
      <w:proofErr w:type="spellEnd"/>
      <w:r w:rsidR="00DF6424" w:rsidRPr="00D15ED8">
        <w:rPr>
          <w:rFonts w:ascii="Book Antiqua" w:hAnsi="Book Antiqua"/>
          <w:sz w:val="24"/>
          <w:szCs w:val="24"/>
        </w:rPr>
        <w:t xml:space="preserve"> </w:t>
      </w:r>
      <w:r w:rsidR="00E24FF7" w:rsidRPr="00D15ED8">
        <w:rPr>
          <w:rFonts w:ascii="Book Antiqua" w:hAnsi="Book Antiqua"/>
          <w:sz w:val="24"/>
          <w:szCs w:val="24"/>
        </w:rPr>
        <w:t>E</w:t>
      </w:r>
      <w:r w:rsidR="00AF54C8" w:rsidRPr="00D15ED8">
        <w:rPr>
          <w:rFonts w:ascii="Book Antiqua" w:hAnsi="Book Antiqua"/>
          <w:sz w:val="24"/>
          <w:szCs w:val="24"/>
        </w:rPr>
        <w:t xml:space="preserve"> acqui</w:t>
      </w:r>
      <w:r w:rsidR="00DF6424" w:rsidRPr="00D15ED8">
        <w:rPr>
          <w:rFonts w:ascii="Book Antiqua" w:hAnsi="Book Antiqua"/>
          <w:sz w:val="24"/>
          <w:szCs w:val="24"/>
        </w:rPr>
        <w:t>red</w:t>
      </w:r>
      <w:r w:rsidR="00AF54C8" w:rsidRPr="00D15ED8">
        <w:rPr>
          <w:rFonts w:ascii="Book Antiqua" w:hAnsi="Book Antiqua"/>
          <w:sz w:val="24"/>
          <w:szCs w:val="24"/>
        </w:rPr>
        <w:t xml:space="preserve"> </w:t>
      </w:r>
      <w:r w:rsidR="00DF6424" w:rsidRPr="00D15ED8">
        <w:rPr>
          <w:rFonts w:ascii="Book Antiqua" w:hAnsi="Book Antiqua"/>
          <w:sz w:val="24"/>
          <w:szCs w:val="24"/>
        </w:rPr>
        <w:t xml:space="preserve">the data; </w:t>
      </w:r>
      <w:proofErr w:type="spellStart"/>
      <w:r w:rsidR="00E24FF7" w:rsidRPr="00D15ED8">
        <w:rPr>
          <w:rFonts w:ascii="Book Antiqua" w:hAnsi="Book Antiqua"/>
          <w:sz w:val="24"/>
          <w:szCs w:val="24"/>
        </w:rPr>
        <w:t>Jelastopulu</w:t>
      </w:r>
      <w:proofErr w:type="spellEnd"/>
      <w:r w:rsidR="00E24FF7" w:rsidRPr="00D15ED8">
        <w:rPr>
          <w:rFonts w:ascii="Book Antiqua" w:hAnsi="Book Antiqua"/>
          <w:sz w:val="24"/>
          <w:szCs w:val="24"/>
        </w:rPr>
        <w:t xml:space="preserve"> E and </w:t>
      </w:r>
      <w:proofErr w:type="spellStart"/>
      <w:r w:rsidR="00E24FF7" w:rsidRPr="00D15ED8">
        <w:rPr>
          <w:rFonts w:ascii="Book Antiqua" w:hAnsi="Book Antiqua"/>
          <w:sz w:val="24"/>
          <w:szCs w:val="24"/>
        </w:rPr>
        <w:t>Alexopoulos</w:t>
      </w:r>
      <w:proofErr w:type="spellEnd"/>
      <w:r w:rsidR="00E24FF7" w:rsidRPr="00D15ED8">
        <w:rPr>
          <w:rFonts w:ascii="Book Antiqua" w:hAnsi="Book Antiqua"/>
          <w:sz w:val="24"/>
          <w:szCs w:val="24"/>
        </w:rPr>
        <w:t xml:space="preserve"> E</w:t>
      </w:r>
      <w:r w:rsidR="00DF6424" w:rsidRPr="00D15ED8">
        <w:rPr>
          <w:rFonts w:ascii="Book Antiqua" w:hAnsi="Book Antiqua"/>
          <w:sz w:val="24"/>
          <w:szCs w:val="24"/>
        </w:rPr>
        <w:t xml:space="preserve"> </w:t>
      </w:r>
      <w:r w:rsidR="00AF54C8" w:rsidRPr="00D15ED8">
        <w:rPr>
          <w:rFonts w:ascii="Book Antiqua" w:hAnsi="Book Antiqua"/>
          <w:sz w:val="24"/>
          <w:szCs w:val="24"/>
        </w:rPr>
        <w:t>participat</w:t>
      </w:r>
      <w:r w:rsidR="00DF6424" w:rsidRPr="00D15ED8">
        <w:rPr>
          <w:rFonts w:ascii="Book Antiqua" w:hAnsi="Book Antiqua"/>
          <w:sz w:val="24"/>
          <w:szCs w:val="24"/>
        </w:rPr>
        <w:t>ed</w:t>
      </w:r>
      <w:r w:rsidR="00AF54C8" w:rsidRPr="00D15ED8">
        <w:rPr>
          <w:rFonts w:ascii="Book Antiqua" w:hAnsi="Book Antiqua"/>
          <w:sz w:val="24"/>
          <w:szCs w:val="24"/>
        </w:rPr>
        <w:t xml:space="preserve"> in the critical revisions of the manuscript for intellectual content</w:t>
      </w:r>
      <w:r w:rsidR="00DF6424" w:rsidRPr="00D15ED8">
        <w:rPr>
          <w:rFonts w:ascii="Book Antiqua" w:hAnsi="Book Antiqua"/>
          <w:sz w:val="24"/>
          <w:szCs w:val="24"/>
        </w:rPr>
        <w:t xml:space="preserve">; </w:t>
      </w:r>
      <w:proofErr w:type="spellStart"/>
      <w:r w:rsidR="00AF54C8" w:rsidRPr="00D15ED8">
        <w:rPr>
          <w:rFonts w:ascii="Book Antiqua" w:hAnsi="Book Antiqua"/>
          <w:sz w:val="24"/>
          <w:szCs w:val="24"/>
        </w:rPr>
        <w:t>Jelastopul</w:t>
      </w:r>
      <w:r w:rsidR="00DF6424" w:rsidRPr="00D15ED8">
        <w:rPr>
          <w:rFonts w:ascii="Book Antiqua" w:hAnsi="Book Antiqua"/>
          <w:sz w:val="24"/>
          <w:szCs w:val="24"/>
        </w:rPr>
        <w:t>u</w:t>
      </w:r>
      <w:proofErr w:type="spellEnd"/>
      <w:r w:rsidR="00DF6424" w:rsidRPr="00D15ED8">
        <w:rPr>
          <w:rFonts w:ascii="Book Antiqua" w:hAnsi="Book Antiqua"/>
          <w:sz w:val="24"/>
          <w:szCs w:val="24"/>
        </w:rPr>
        <w:t xml:space="preserve"> E</w:t>
      </w:r>
      <w:r w:rsidR="00AF54C8" w:rsidRPr="00D15ED8">
        <w:rPr>
          <w:rFonts w:ascii="Book Antiqua" w:hAnsi="Book Antiqua"/>
          <w:sz w:val="24"/>
          <w:szCs w:val="24"/>
        </w:rPr>
        <w:t xml:space="preserve"> </w:t>
      </w:r>
      <w:r w:rsidR="00DF6424" w:rsidRPr="00D15ED8">
        <w:rPr>
          <w:rFonts w:ascii="Book Antiqua" w:hAnsi="Book Antiqua"/>
          <w:sz w:val="24"/>
          <w:szCs w:val="24"/>
        </w:rPr>
        <w:t xml:space="preserve">contributed in the </w:t>
      </w:r>
      <w:r w:rsidR="00AF54C8" w:rsidRPr="00D15ED8">
        <w:rPr>
          <w:rFonts w:ascii="Book Antiqua" w:hAnsi="Book Antiqua"/>
          <w:sz w:val="24"/>
          <w:szCs w:val="24"/>
        </w:rPr>
        <w:t>final approval of the version of the article</w:t>
      </w:r>
      <w:r w:rsidR="00DF6424" w:rsidRPr="00D15ED8">
        <w:rPr>
          <w:rFonts w:ascii="Book Antiqua" w:hAnsi="Book Antiqua"/>
          <w:sz w:val="24"/>
          <w:szCs w:val="24"/>
        </w:rPr>
        <w:t xml:space="preserve"> </w:t>
      </w:r>
      <w:r w:rsidR="00AF54C8" w:rsidRPr="00D15ED8">
        <w:rPr>
          <w:rFonts w:ascii="Book Antiqua" w:hAnsi="Book Antiqua"/>
          <w:sz w:val="24"/>
          <w:szCs w:val="24"/>
        </w:rPr>
        <w:t>to be published</w:t>
      </w:r>
      <w:r w:rsidR="008F516D">
        <w:rPr>
          <w:rFonts w:ascii="Book Antiqua" w:hAnsi="Book Antiqua" w:hint="eastAsia"/>
          <w:sz w:val="24"/>
          <w:szCs w:val="24"/>
          <w:lang w:eastAsia="zh-CN"/>
        </w:rPr>
        <w:t>.</w:t>
      </w:r>
    </w:p>
    <w:p w:rsidR="006920F5" w:rsidRPr="00D15ED8" w:rsidRDefault="006920F5" w:rsidP="00D15ED8">
      <w:pPr>
        <w:spacing w:before="0" w:after="0" w:line="360" w:lineRule="auto"/>
        <w:jc w:val="both"/>
        <w:rPr>
          <w:rStyle w:val="apple-converted-space"/>
          <w:rFonts w:ascii="Book Antiqua" w:hAnsi="Book Antiqua"/>
          <w:sz w:val="24"/>
          <w:szCs w:val="24"/>
          <w:lang w:eastAsia="zh-CN"/>
        </w:rPr>
      </w:pPr>
    </w:p>
    <w:p w:rsidR="006920F5" w:rsidRPr="00D15ED8" w:rsidRDefault="006920F5" w:rsidP="00D15ED8">
      <w:pPr>
        <w:spacing w:before="0" w:after="0" w:line="360" w:lineRule="auto"/>
        <w:jc w:val="both"/>
        <w:rPr>
          <w:rFonts w:ascii="Book Antiqua" w:hAnsi="Book Antiqua"/>
          <w:bCs/>
          <w:iCs/>
          <w:sz w:val="24"/>
          <w:szCs w:val="24"/>
        </w:rPr>
      </w:pPr>
      <w:r w:rsidRPr="00D15ED8">
        <w:rPr>
          <w:rFonts w:ascii="Book Antiqua" w:hAnsi="Book Antiqua"/>
          <w:b/>
          <w:sz w:val="24"/>
          <w:szCs w:val="24"/>
        </w:rPr>
        <w:t>Institutional review board statement</w:t>
      </w:r>
      <w:r w:rsidRPr="00D15ED8">
        <w:rPr>
          <w:rFonts w:ascii="Book Antiqua" w:hAnsi="Book Antiqua"/>
          <w:b/>
          <w:iCs/>
          <w:sz w:val="24"/>
          <w:szCs w:val="24"/>
        </w:rPr>
        <w:t xml:space="preserve">: </w:t>
      </w:r>
      <w:r w:rsidRPr="00D15ED8">
        <w:rPr>
          <w:rFonts w:ascii="Book Antiqua" w:hAnsi="Book Antiqua"/>
          <w:bCs/>
          <w:iCs/>
          <w:sz w:val="24"/>
          <w:szCs w:val="24"/>
        </w:rPr>
        <w:t xml:space="preserve">The study was reviewed and approved by the Bioethics Committee of the University of </w:t>
      </w:r>
      <w:proofErr w:type="spellStart"/>
      <w:r w:rsidRPr="00D15ED8">
        <w:rPr>
          <w:rFonts w:ascii="Book Antiqua" w:hAnsi="Book Antiqua"/>
          <w:bCs/>
          <w:iCs/>
          <w:sz w:val="24"/>
          <w:szCs w:val="24"/>
        </w:rPr>
        <w:t>Patras</w:t>
      </w:r>
      <w:proofErr w:type="spellEnd"/>
      <w:r w:rsidRPr="00D15ED8">
        <w:rPr>
          <w:rFonts w:ascii="Book Antiqua" w:hAnsi="Book Antiqua"/>
          <w:bCs/>
          <w:iCs/>
          <w:sz w:val="24"/>
          <w:szCs w:val="24"/>
        </w:rPr>
        <w:t xml:space="preserve">. </w:t>
      </w:r>
    </w:p>
    <w:p w:rsidR="006920F5" w:rsidRPr="00D15ED8" w:rsidRDefault="006920F5" w:rsidP="00D15ED8">
      <w:pPr>
        <w:spacing w:before="0" w:after="0" w:line="360" w:lineRule="auto"/>
        <w:jc w:val="both"/>
        <w:rPr>
          <w:rFonts w:ascii="Book Antiqua" w:hAnsi="Book Antiqua"/>
          <w:b/>
          <w:sz w:val="24"/>
          <w:szCs w:val="24"/>
        </w:rPr>
      </w:pPr>
    </w:p>
    <w:p w:rsidR="006920F5" w:rsidRPr="00D15ED8" w:rsidRDefault="006920F5" w:rsidP="00D15ED8">
      <w:pPr>
        <w:spacing w:before="0" w:after="0" w:line="360" w:lineRule="auto"/>
        <w:jc w:val="both"/>
        <w:rPr>
          <w:rFonts w:ascii="Book Antiqua" w:hAnsi="Book Antiqua"/>
          <w:sz w:val="24"/>
          <w:szCs w:val="24"/>
        </w:rPr>
      </w:pPr>
      <w:r w:rsidRPr="00D15ED8">
        <w:rPr>
          <w:rFonts w:ascii="Book Antiqua" w:hAnsi="Book Antiqua"/>
          <w:b/>
          <w:sz w:val="24"/>
          <w:szCs w:val="24"/>
        </w:rPr>
        <w:t>Informed consent statement</w:t>
      </w:r>
      <w:r w:rsidRPr="00D15ED8">
        <w:rPr>
          <w:rFonts w:ascii="Book Antiqua" w:hAnsi="Book Antiqua"/>
          <w:b/>
          <w:iCs/>
          <w:sz w:val="24"/>
          <w:szCs w:val="24"/>
        </w:rPr>
        <w:t xml:space="preserve">: </w:t>
      </w:r>
      <w:r w:rsidRPr="00D15ED8">
        <w:rPr>
          <w:rFonts w:ascii="Book Antiqua" w:hAnsi="Book Antiqua"/>
          <w:sz w:val="24"/>
          <w:szCs w:val="24"/>
        </w:rPr>
        <w:t>All study participants provided informed written consent prior to study enrollment.</w:t>
      </w:r>
    </w:p>
    <w:p w:rsidR="006920F5" w:rsidRPr="00D15ED8" w:rsidRDefault="006920F5" w:rsidP="00D15ED8">
      <w:pPr>
        <w:spacing w:before="0" w:after="0" w:line="360" w:lineRule="auto"/>
        <w:jc w:val="both"/>
        <w:rPr>
          <w:rFonts w:ascii="Book Antiqua" w:hAnsi="Book Antiqua"/>
          <w:b/>
          <w:sz w:val="24"/>
          <w:szCs w:val="24"/>
        </w:rPr>
      </w:pPr>
    </w:p>
    <w:p w:rsidR="006920F5" w:rsidRPr="00D15ED8" w:rsidRDefault="006920F5" w:rsidP="00D15ED8">
      <w:pPr>
        <w:spacing w:before="0" w:after="0" w:line="360" w:lineRule="auto"/>
        <w:jc w:val="both"/>
        <w:rPr>
          <w:rFonts w:ascii="Book Antiqua" w:hAnsi="Book Antiqua"/>
          <w:sz w:val="24"/>
          <w:szCs w:val="24"/>
        </w:rPr>
      </w:pPr>
      <w:r w:rsidRPr="00D15ED8">
        <w:rPr>
          <w:rFonts w:ascii="Book Antiqua" w:hAnsi="Book Antiqua"/>
          <w:b/>
          <w:sz w:val="24"/>
          <w:szCs w:val="24"/>
        </w:rPr>
        <w:t>Conflict-of-interest statement</w:t>
      </w:r>
      <w:r w:rsidRPr="00D15ED8">
        <w:rPr>
          <w:rFonts w:ascii="Book Antiqua" w:hAnsi="Book Antiqua" w:cs="TimesNewRomanPS-BoldItalicMT"/>
          <w:b/>
          <w:iCs/>
          <w:sz w:val="24"/>
          <w:szCs w:val="24"/>
        </w:rPr>
        <w:t xml:space="preserve">: </w:t>
      </w:r>
      <w:r w:rsidRPr="00D15ED8">
        <w:rPr>
          <w:rFonts w:ascii="Book Antiqua" w:hAnsi="Book Antiqua"/>
          <w:sz w:val="24"/>
          <w:szCs w:val="24"/>
        </w:rPr>
        <w:t>The authors have no conflict of interest to report.</w:t>
      </w:r>
    </w:p>
    <w:p w:rsidR="006920F5" w:rsidRPr="00D15ED8" w:rsidRDefault="006920F5" w:rsidP="00D15ED8">
      <w:pPr>
        <w:spacing w:before="0" w:after="0" w:line="360" w:lineRule="auto"/>
        <w:jc w:val="both"/>
        <w:rPr>
          <w:rFonts w:ascii="Book Antiqua" w:hAnsi="Book Antiqua"/>
          <w:b/>
          <w:sz w:val="24"/>
          <w:szCs w:val="24"/>
        </w:rPr>
      </w:pPr>
    </w:p>
    <w:p w:rsidR="006920F5" w:rsidRPr="00D15ED8" w:rsidRDefault="006920F5" w:rsidP="00D15ED8">
      <w:pPr>
        <w:spacing w:before="0" w:after="0" w:line="360" w:lineRule="auto"/>
        <w:jc w:val="both"/>
        <w:rPr>
          <w:rFonts w:ascii="Book Antiqua" w:hAnsi="Book Antiqua"/>
          <w:sz w:val="24"/>
          <w:szCs w:val="24"/>
          <w:lang w:eastAsia="zh-CN"/>
        </w:rPr>
      </w:pPr>
      <w:r w:rsidRPr="00D15ED8">
        <w:rPr>
          <w:rFonts w:ascii="Book Antiqua" w:hAnsi="Book Antiqua"/>
          <w:b/>
          <w:sz w:val="24"/>
          <w:szCs w:val="24"/>
        </w:rPr>
        <w:t>Data sharing statement</w:t>
      </w:r>
      <w:r w:rsidRPr="00D15ED8">
        <w:rPr>
          <w:rFonts w:ascii="Book Antiqua" w:hAnsi="Book Antiqua" w:cs="TimesNewRomanPS-BoldItalicMT"/>
          <w:b/>
          <w:iCs/>
          <w:sz w:val="24"/>
          <w:szCs w:val="24"/>
        </w:rPr>
        <w:t>:</w:t>
      </w:r>
      <w:r w:rsidRPr="00D15ED8">
        <w:rPr>
          <w:rFonts w:ascii="Book Antiqua" w:hAnsi="Book Antiqua"/>
          <w:b/>
          <w:sz w:val="24"/>
          <w:szCs w:val="24"/>
        </w:rPr>
        <w:t xml:space="preserve"> </w:t>
      </w:r>
      <w:r w:rsidRPr="00D15ED8">
        <w:rPr>
          <w:rFonts w:ascii="Book Antiqua" w:hAnsi="Book Antiqua"/>
          <w:sz w:val="24"/>
          <w:szCs w:val="24"/>
        </w:rPr>
        <w:t xml:space="preserve">Technical appendix, statistical code and dataset available from the corresponding author at </w:t>
      </w:r>
      <w:hyperlink r:id="rId9" w:history="1">
        <w:r w:rsidRPr="00D15ED8">
          <w:rPr>
            <w:rStyle w:val="Hyperlink"/>
            <w:rFonts w:ascii="Book Antiqua" w:hAnsi="Book Antiqua"/>
            <w:color w:val="auto"/>
            <w:sz w:val="24"/>
            <w:szCs w:val="24"/>
            <w:u w:val="none"/>
          </w:rPr>
          <w:t>jelasto@upatras.gr</w:t>
        </w:r>
      </w:hyperlink>
      <w:r w:rsidRPr="00D15ED8">
        <w:rPr>
          <w:rStyle w:val="apple-converted-space"/>
          <w:rFonts w:ascii="Book Antiqua" w:hAnsi="Book Antiqua"/>
          <w:sz w:val="24"/>
          <w:szCs w:val="24"/>
        </w:rPr>
        <w:t xml:space="preserve">. Participants gave informed consent for data sharing. </w:t>
      </w:r>
    </w:p>
    <w:p w:rsidR="006920F5" w:rsidRPr="00D15ED8" w:rsidRDefault="006920F5" w:rsidP="00D15ED8">
      <w:pPr>
        <w:adjustRightInd w:val="0"/>
        <w:snapToGrid w:val="0"/>
        <w:spacing w:before="0" w:after="0" w:line="360" w:lineRule="auto"/>
        <w:jc w:val="both"/>
        <w:rPr>
          <w:rFonts w:ascii="Book Antiqua" w:hAnsi="Book Antiqua"/>
          <w:sz w:val="24"/>
          <w:szCs w:val="24"/>
        </w:rPr>
      </w:pPr>
    </w:p>
    <w:p w:rsidR="006920F5" w:rsidRPr="00D15ED8" w:rsidRDefault="006920F5" w:rsidP="00D15ED8">
      <w:pPr>
        <w:adjustRightInd w:val="0"/>
        <w:snapToGrid w:val="0"/>
        <w:spacing w:before="0" w:after="0" w:line="360" w:lineRule="auto"/>
        <w:jc w:val="both"/>
        <w:rPr>
          <w:rFonts w:ascii="Book Antiqua" w:hAnsi="Book Antiqua"/>
          <w:sz w:val="24"/>
          <w:szCs w:val="24"/>
        </w:rPr>
      </w:pPr>
      <w:r w:rsidRPr="00D15ED8">
        <w:rPr>
          <w:rFonts w:ascii="Book Antiqua" w:hAnsi="Book Antiqua"/>
          <w:b/>
          <w:sz w:val="24"/>
          <w:szCs w:val="24"/>
        </w:rPr>
        <w:t xml:space="preserve">Open-Access: </w:t>
      </w:r>
      <w:r w:rsidRPr="00D15ED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D15ED8">
          <w:rPr>
            <w:rStyle w:val="Hyperlink"/>
            <w:rFonts w:ascii="Book Antiqua" w:hAnsi="Book Antiqua"/>
            <w:color w:val="auto"/>
            <w:sz w:val="24"/>
            <w:szCs w:val="24"/>
            <w:u w:val="none"/>
          </w:rPr>
          <w:t>http://creativecommons.org/licenses/by-nc/4.0/</w:t>
        </w:r>
      </w:hyperlink>
    </w:p>
    <w:p w:rsidR="006920F5" w:rsidRPr="00D15ED8" w:rsidRDefault="006920F5" w:rsidP="00D15ED8">
      <w:pPr>
        <w:spacing w:before="0" w:after="0" w:line="360" w:lineRule="auto"/>
        <w:jc w:val="both"/>
        <w:rPr>
          <w:rFonts w:ascii="Book Antiqua" w:hAnsi="Book Antiqua"/>
          <w:sz w:val="24"/>
          <w:szCs w:val="24"/>
          <w:lang w:eastAsia="zh-CN"/>
        </w:rPr>
      </w:pPr>
    </w:p>
    <w:p w:rsidR="006920F5" w:rsidRPr="00D15ED8" w:rsidRDefault="006920F5" w:rsidP="00D15ED8">
      <w:pPr>
        <w:spacing w:before="0" w:after="0" w:line="360" w:lineRule="auto"/>
        <w:jc w:val="both"/>
        <w:rPr>
          <w:rFonts w:ascii="Book Antiqua" w:eastAsia="宋体" w:hAnsi="Book Antiqua" w:cs="宋体"/>
          <w:sz w:val="24"/>
          <w:szCs w:val="24"/>
          <w:lang w:eastAsia="zh-CN"/>
        </w:rPr>
      </w:pPr>
      <w:r w:rsidRPr="00D15ED8">
        <w:rPr>
          <w:rFonts w:ascii="Book Antiqua" w:eastAsia="宋体" w:hAnsi="Book Antiqua" w:cs="宋体"/>
          <w:b/>
          <w:sz w:val="24"/>
          <w:szCs w:val="24"/>
        </w:rPr>
        <w:t>Manuscript source:</w:t>
      </w:r>
      <w:r w:rsidRPr="00D15ED8">
        <w:rPr>
          <w:rFonts w:ascii="Book Antiqua" w:eastAsia="宋体" w:hAnsi="Book Antiqua" w:cs="宋体"/>
          <w:sz w:val="24"/>
          <w:szCs w:val="24"/>
        </w:rPr>
        <w:t> Invited manuscript</w:t>
      </w:r>
    </w:p>
    <w:p w:rsidR="006920F5" w:rsidRPr="00D15ED8" w:rsidRDefault="006920F5" w:rsidP="00D15ED8">
      <w:pPr>
        <w:spacing w:before="0" w:after="0" w:line="360" w:lineRule="auto"/>
        <w:jc w:val="both"/>
        <w:rPr>
          <w:rFonts w:ascii="Book Antiqua" w:hAnsi="Book Antiqua"/>
          <w:sz w:val="24"/>
          <w:szCs w:val="24"/>
          <w:lang w:eastAsia="zh-CN"/>
        </w:rPr>
      </w:pPr>
    </w:p>
    <w:p w:rsidR="00CD5896" w:rsidRPr="00D15ED8" w:rsidRDefault="00384DB0" w:rsidP="00D15ED8">
      <w:pPr>
        <w:spacing w:before="0" w:after="0" w:line="360" w:lineRule="auto"/>
        <w:jc w:val="both"/>
        <w:rPr>
          <w:rFonts w:ascii="Book Antiqua" w:hAnsi="Book Antiqua" w:cs="TimesNewRomanPSMT"/>
          <w:sz w:val="24"/>
          <w:szCs w:val="24"/>
          <w:lang w:bidi="ar-SA"/>
        </w:rPr>
      </w:pPr>
      <w:r w:rsidRPr="00D15ED8">
        <w:rPr>
          <w:rFonts w:ascii="Book Antiqua" w:hAnsi="Book Antiqua"/>
          <w:b/>
          <w:sz w:val="24"/>
          <w:szCs w:val="24"/>
        </w:rPr>
        <w:t>Correspondence to:</w:t>
      </w:r>
      <w:r w:rsidR="006920F5" w:rsidRPr="00D15ED8">
        <w:rPr>
          <w:rFonts w:ascii="Book Antiqua" w:hAnsi="Book Antiqua"/>
          <w:b/>
          <w:sz w:val="24"/>
          <w:szCs w:val="24"/>
          <w:lang w:eastAsia="zh-CN"/>
        </w:rPr>
        <w:t xml:space="preserve"> </w:t>
      </w:r>
      <w:r w:rsidR="00CD5896" w:rsidRPr="00D15ED8">
        <w:rPr>
          <w:rFonts w:ascii="Book Antiqua" w:hAnsi="Book Antiqua" w:cs="TimesNewRomanPSMT"/>
          <w:b/>
          <w:sz w:val="24"/>
          <w:szCs w:val="24"/>
          <w:lang w:bidi="ar-SA"/>
        </w:rPr>
        <w:t xml:space="preserve">Eleni </w:t>
      </w:r>
      <w:proofErr w:type="spellStart"/>
      <w:r w:rsidR="00CD5896" w:rsidRPr="00D15ED8">
        <w:rPr>
          <w:rFonts w:ascii="Book Antiqua" w:hAnsi="Book Antiqua" w:cs="TimesNewRomanPSMT"/>
          <w:b/>
          <w:sz w:val="24"/>
          <w:szCs w:val="24"/>
          <w:lang w:bidi="ar-SA"/>
        </w:rPr>
        <w:t>Jelastopulu</w:t>
      </w:r>
      <w:proofErr w:type="spellEnd"/>
      <w:r w:rsidR="00931118" w:rsidRPr="00D15ED8">
        <w:rPr>
          <w:rFonts w:ascii="Book Antiqua" w:hAnsi="Book Antiqua" w:cs="TimesNewRomanPSMT"/>
          <w:b/>
          <w:sz w:val="24"/>
          <w:szCs w:val="24"/>
          <w:lang w:bidi="ar-SA"/>
        </w:rPr>
        <w:t>, MD, PhD, Professor</w:t>
      </w:r>
      <w:r w:rsidR="00931118" w:rsidRPr="00D15ED8">
        <w:rPr>
          <w:rFonts w:ascii="Book Antiqua" w:hAnsi="Book Antiqua" w:cs="TimesNewRomanPSMT"/>
          <w:sz w:val="24"/>
          <w:szCs w:val="24"/>
          <w:lang w:bidi="ar-SA"/>
        </w:rPr>
        <w:t xml:space="preserve"> </w:t>
      </w:r>
      <w:r w:rsidR="00647F38" w:rsidRPr="00D15ED8">
        <w:rPr>
          <w:rFonts w:ascii="Book Antiqua" w:hAnsi="Book Antiqua" w:cs="TimesNewRomanPSMT"/>
          <w:sz w:val="24"/>
          <w:szCs w:val="24"/>
          <w:lang w:bidi="ar-SA"/>
        </w:rPr>
        <w:t xml:space="preserve">of </w:t>
      </w:r>
      <w:r w:rsidR="008B0DE7" w:rsidRPr="00D15ED8">
        <w:rPr>
          <w:rFonts w:ascii="Book Antiqua" w:hAnsi="Book Antiqua" w:cs="TimesNewRomanPSMT"/>
          <w:sz w:val="24"/>
          <w:szCs w:val="24"/>
          <w:lang w:bidi="ar-SA"/>
        </w:rPr>
        <w:t>Public Health</w:t>
      </w:r>
      <w:r w:rsidR="00931118" w:rsidRPr="00D15ED8">
        <w:rPr>
          <w:rFonts w:ascii="Book Antiqua" w:hAnsi="Book Antiqua" w:cs="TimesNewRomanPSMT"/>
          <w:sz w:val="24"/>
          <w:szCs w:val="24"/>
          <w:lang w:bidi="ar-SA"/>
        </w:rPr>
        <w:t xml:space="preserve">, Department of Public Health, Medical School, University of </w:t>
      </w:r>
      <w:proofErr w:type="spellStart"/>
      <w:r w:rsidR="00931118" w:rsidRPr="00D15ED8">
        <w:rPr>
          <w:rFonts w:ascii="Book Antiqua" w:hAnsi="Book Antiqua" w:cs="TimesNewRomanPSMT"/>
          <w:sz w:val="24"/>
          <w:szCs w:val="24"/>
          <w:lang w:bidi="ar-SA"/>
        </w:rPr>
        <w:t>Patras</w:t>
      </w:r>
      <w:proofErr w:type="spellEnd"/>
      <w:r w:rsidR="00931118" w:rsidRPr="00D15ED8">
        <w:rPr>
          <w:rFonts w:ascii="Book Antiqua" w:hAnsi="Book Antiqua" w:cs="TimesNewRomanPSMT"/>
          <w:sz w:val="24"/>
          <w:szCs w:val="24"/>
          <w:lang w:bidi="ar-SA"/>
        </w:rPr>
        <w:t xml:space="preserve">, </w:t>
      </w:r>
      <w:proofErr w:type="spellStart"/>
      <w:r w:rsidR="00607CA9" w:rsidRPr="00D15ED8">
        <w:rPr>
          <w:rFonts w:ascii="Book Antiqua" w:hAnsi="Book Antiqua" w:cs="TimesNewRomanPSMT"/>
          <w:sz w:val="24"/>
          <w:szCs w:val="24"/>
          <w:lang w:bidi="ar-SA"/>
        </w:rPr>
        <w:t>Hippokrates</w:t>
      </w:r>
      <w:proofErr w:type="spellEnd"/>
      <w:r w:rsidR="00607CA9" w:rsidRPr="00D15ED8">
        <w:rPr>
          <w:rFonts w:ascii="Book Antiqua" w:hAnsi="Book Antiqua" w:cs="TimesNewRomanPSMT"/>
          <w:sz w:val="24"/>
          <w:szCs w:val="24"/>
          <w:lang w:bidi="ar-SA"/>
        </w:rPr>
        <w:t xml:space="preserve"> Avenue</w:t>
      </w:r>
      <w:r w:rsidR="00647F38" w:rsidRPr="00D15ED8">
        <w:rPr>
          <w:rFonts w:ascii="Book Antiqua" w:hAnsi="Book Antiqua" w:cs="TimesNewRomanPSMT"/>
          <w:sz w:val="24"/>
          <w:szCs w:val="24"/>
          <w:lang w:bidi="ar-SA"/>
        </w:rPr>
        <w:t xml:space="preserve">, </w:t>
      </w:r>
      <w:r w:rsidR="006920F5" w:rsidRPr="00D15ED8">
        <w:rPr>
          <w:rFonts w:ascii="Book Antiqua" w:hAnsi="Book Antiqua" w:cs="TimesNewRomanPSMT"/>
          <w:sz w:val="24"/>
          <w:szCs w:val="24"/>
          <w:lang w:bidi="ar-SA"/>
        </w:rPr>
        <w:t>26500</w:t>
      </w:r>
      <w:r w:rsidR="006920F5" w:rsidRPr="00D15ED8">
        <w:rPr>
          <w:rFonts w:ascii="Book Antiqua" w:hAnsi="Book Antiqua" w:cs="TimesNewRomanPSMT"/>
          <w:sz w:val="24"/>
          <w:szCs w:val="24"/>
          <w:lang w:eastAsia="zh-CN" w:bidi="ar-SA"/>
        </w:rPr>
        <w:t xml:space="preserve"> </w:t>
      </w:r>
      <w:proofErr w:type="spellStart"/>
      <w:r w:rsidR="00931118" w:rsidRPr="00D15ED8">
        <w:rPr>
          <w:rFonts w:ascii="Book Antiqua" w:hAnsi="Book Antiqua" w:cs="TimesNewRomanPSMT"/>
          <w:sz w:val="24"/>
          <w:szCs w:val="24"/>
          <w:lang w:bidi="ar-SA"/>
        </w:rPr>
        <w:t>Patras</w:t>
      </w:r>
      <w:proofErr w:type="spellEnd"/>
      <w:r w:rsidR="00931118" w:rsidRPr="00D15ED8">
        <w:rPr>
          <w:rFonts w:ascii="Book Antiqua" w:hAnsi="Book Antiqua" w:cs="TimesNewRomanPSMT"/>
          <w:sz w:val="24"/>
          <w:szCs w:val="24"/>
          <w:lang w:bidi="ar-SA"/>
        </w:rPr>
        <w:t>, Greece</w:t>
      </w:r>
      <w:r w:rsidR="006920F5" w:rsidRPr="00D15ED8">
        <w:rPr>
          <w:rFonts w:ascii="Book Antiqua" w:hAnsi="Book Antiqua" w:cs="TimesNewRomanPSMT"/>
          <w:sz w:val="24"/>
          <w:szCs w:val="24"/>
          <w:lang w:eastAsia="zh-CN" w:bidi="ar-SA"/>
        </w:rPr>
        <w:t>.</w:t>
      </w:r>
      <w:r w:rsidR="00931118" w:rsidRPr="00D15ED8">
        <w:rPr>
          <w:rFonts w:ascii="Book Antiqua" w:hAnsi="Book Antiqua" w:cs="TimesNewRomanPSMT"/>
          <w:sz w:val="24"/>
          <w:szCs w:val="24"/>
          <w:lang w:bidi="ar-SA"/>
        </w:rPr>
        <w:t xml:space="preserve"> </w:t>
      </w:r>
      <w:hyperlink r:id="rId11" w:history="1">
        <w:r w:rsidR="00931118" w:rsidRPr="00D15ED8">
          <w:rPr>
            <w:rStyle w:val="Hyperlink"/>
            <w:rFonts w:ascii="Book Antiqua" w:hAnsi="Book Antiqua" w:cs="TimesNewRomanPSMT"/>
            <w:color w:val="auto"/>
            <w:sz w:val="24"/>
            <w:szCs w:val="24"/>
            <w:u w:val="none"/>
            <w:lang w:bidi="ar-SA"/>
          </w:rPr>
          <w:t>jelasto@upatras.gr</w:t>
        </w:r>
      </w:hyperlink>
    </w:p>
    <w:p w:rsidR="006920F5" w:rsidRPr="00D15ED8" w:rsidRDefault="006920F5" w:rsidP="00D15ED8">
      <w:pPr>
        <w:spacing w:before="0" w:after="0" w:line="360" w:lineRule="auto"/>
        <w:jc w:val="both"/>
        <w:rPr>
          <w:rFonts w:ascii="Book Antiqua" w:hAnsi="Book Antiqua"/>
          <w:b/>
          <w:sz w:val="24"/>
          <w:szCs w:val="24"/>
        </w:rPr>
      </w:pPr>
      <w:r w:rsidRPr="00D15ED8">
        <w:rPr>
          <w:rFonts w:ascii="Book Antiqua" w:hAnsi="Book Antiqua"/>
          <w:b/>
          <w:sz w:val="24"/>
          <w:szCs w:val="24"/>
        </w:rPr>
        <w:t xml:space="preserve">Telephone: </w:t>
      </w:r>
      <w:r w:rsidRPr="00D15ED8">
        <w:rPr>
          <w:rFonts w:ascii="Book Antiqua" w:hAnsi="Book Antiqua" w:cs="Courier New"/>
          <w:sz w:val="24"/>
          <w:szCs w:val="24"/>
        </w:rPr>
        <w:t>+30</w:t>
      </w:r>
      <w:r w:rsidRPr="00D15ED8">
        <w:rPr>
          <w:rFonts w:ascii="Book Antiqua" w:hAnsi="Book Antiqua" w:cs="Courier New"/>
          <w:sz w:val="24"/>
          <w:szCs w:val="24"/>
          <w:lang w:eastAsia="zh-CN"/>
        </w:rPr>
        <w:t>-</w:t>
      </w:r>
      <w:r w:rsidRPr="00D15ED8">
        <w:rPr>
          <w:rFonts w:ascii="Book Antiqua" w:hAnsi="Book Antiqua" w:cs="Courier New"/>
          <w:sz w:val="24"/>
          <w:szCs w:val="24"/>
        </w:rPr>
        <w:t>2610</w:t>
      </w:r>
      <w:r w:rsidRPr="00D15ED8">
        <w:rPr>
          <w:rFonts w:ascii="Book Antiqua" w:hAnsi="Book Antiqua" w:cs="Courier New"/>
          <w:sz w:val="24"/>
          <w:szCs w:val="24"/>
          <w:lang w:eastAsia="zh-CN"/>
        </w:rPr>
        <w:t>-</w:t>
      </w:r>
      <w:r w:rsidRPr="00D15ED8">
        <w:rPr>
          <w:rFonts w:ascii="Book Antiqua" w:hAnsi="Book Antiqua" w:cs="Courier New"/>
          <w:sz w:val="24"/>
          <w:szCs w:val="24"/>
        </w:rPr>
        <w:t>969878</w:t>
      </w:r>
    </w:p>
    <w:p w:rsidR="006920F5" w:rsidRPr="00D15ED8" w:rsidRDefault="006920F5" w:rsidP="00D15ED8">
      <w:pPr>
        <w:spacing w:before="0" w:after="0" w:line="360" w:lineRule="auto"/>
        <w:jc w:val="both"/>
        <w:rPr>
          <w:rFonts w:ascii="Book Antiqua" w:hAnsi="Book Antiqua" w:cs="Courier New"/>
          <w:sz w:val="24"/>
          <w:szCs w:val="24"/>
          <w:lang w:eastAsia="zh-CN"/>
        </w:rPr>
      </w:pPr>
      <w:r w:rsidRPr="00D15ED8">
        <w:rPr>
          <w:rFonts w:ascii="Book Antiqua" w:hAnsi="Book Antiqua"/>
          <w:b/>
          <w:sz w:val="24"/>
          <w:szCs w:val="24"/>
        </w:rPr>
        <w:t>Fax:</w:t>
      </w:r>
      <w:r w:rsidRPr="00D15ED8">
        <w:rPr>
          <w:rFonts w:ascii="Book Antiqua" w:hAnsi="Book Antiqua" w:cs="Courier New"/>
          <w:sz w:val="24"/>
          <w:szCs w:val="24"/>
        </w:rPr>
        <w:t xml:space="preserve"> +30</w:t>
      </w:r>
      <w:r w:rsidRPr="00D15ED8">
        <w:rPr>
          <w:rFonts w:ascii="Book Antiqua" w:hAnsi="Book Antiqua" w:cs="Courier New"/>
          <w:sz w:val="24"/>
          <w:szCs w:val="24"/>
          <w:lang w:eastAsia="zh-CN"/>
        </w:rPr>
        <w:t>-</w:t>
      </w:r>
      <w:r w:rsidRPr="00D15ED8">
        <w:rPr>
          <w:rFonts w:ascii="Book Antiqua" w:hAnsi="Book Antiqua" w:cs="Courier New"/>
          <w:sz w:val="24"/>
          <w:szCs w:val="24"/>
        </w:rPr>
        <w:t>2610</w:t>
      </w:r>
      <w:r w:rsidRPr="00D15ED8">
        <w:rPr>
          <w:rFonts w:ascii="Book Antiqua" w:hAnsi="Book Antiqua" w:cs="Courier New"/>
          <w:sz w:val="24"/>
          <w:szCs w:val="24"/>
          <w:lang w:eastAsia="zh-CN"/>
        </w:rPr>
        <w:t>-</w:t>
      </w:r>
      <w:r w:rsidRPr="00D15ED8">
        <w:rPr>
          <w:rFonts w:ascii="Book Antiqua" w:hAnsi="Book Antiqua" w:cs="Courier New"/>
          <w:sz w:val="24"/>
          <w:szCs w:val="24"/>
        </w:rPr>
        <w:t>991606</w:t>
      </w:r>
    </w:p>
    <w:p w:rsidR="006920F5" w:rsidRPr="00D15ED8" w:rsidRDefault="006920F5" w:rsidP="00D15ED8">
      <w:pPr>
        <w:spacing w:before="0" w:after="0" w:line="360" w:lineRule="auto"/>
        <w:jc w:val="both"/>
        <w:rPr>
          <w:rFonts w:ascii="Book Antiqua" w:hAnsi="Book Antiqua" w:cs="Courier New"/>
          <w:sz w:val="24"/>
          <w:szCs w:val="24"/>
          <w:lang w:eastAsia="zh-CN"/>
        </w:rPr>
      </w:pPr>
    </w:p>
    <w:p w:rsidR="006920F5" w:rsidRPr="00D15ED8" w:rsidRDefault="006920F5" w:rsidP="00D15ED8">
      <w:pPr>
        <w:spacing w:before="0" w:after="0" w:line="360" w:lineRule="auto"/>
        <w:jc w:val="both"/>
        <w:rPr>
          <w:rFonts w:ascii="Book Antiqua" w:hAnsi="Book Antiqua"/>
          <w:b/>
          <w:sz w:val="24"/>
          <w:szCs w:val="24"/>
        </w:rPr>
      </w:pPr>
      <w:r w:rsidRPr="00D15ED8">
        <w:rPr>
          <w:rFonts w:ascii="Book Antiqua" w:hAnsi="Book Antiqua"/>
          <w:b/>
          <w:sz w:val="24"/>
          <w:szCs w:val="24"/>
        </w:rPr>
        <w:t>Received:</w:t>
      </w:r>
      <w:r w:rsidR="00F6174E" w:rsidRPr="00D15ED8">
        <w:rPr>
          <w:rFonts w:ascii="Book Antiqua" w:hAnsi="Book Antiqua"/>
          <w:sz w:val="24"/>
          <w:szCs w:val="24"/>
          <w:lang w:eastAsia="zh-CN"/>
        </w:rPr>
        <w:t xml:space="preserve"> January 25, 2017</w:t>
      </w:r>
      <w:r w:rsidR="00D15ED8">
        <w:rPr>
          <w:rFonts w:ascii="Book Antiqua" w:hAnsi="Book Antiqua"/>
          <w:sz w:val="24"/>
          <w:szCs w:val="24"/>
        </w:rPr>
        <w:t xml:space="preserve"> </w:t>
      </w:r>
    </w:p>
    <w:p w:rsidR="006920F5" w:rsidRPr="00D15ED8" w:rsidRDefault="006920F5" w:rsidP="00D15ED8">
      <w:pPr>
        <w:spacing w:before="0" w:after="0" w:line="360" w:lineRule="auto"/>
        <w:jc w:val="both"/>
        <w:rPr>
          <w:rFonts w:ascii="Book Antiqua" w:hAnsi="Book Antiqua"/>
          <w:b/>
          <w:sz w:val="24"/>
          <w:szCs w:val="24"/>
          <w:lang w:eastAsia="zh-CN"/>
        </w:rPr>
      </w:pPr>
      <w:r w:rsidRPr="00D15ED8">
        <w:rPr>
          <w:rFonts w:ascii="Book Antiqua" w:hAnsi="Book Antiqua"/>
          <w:b/>
          <w:sz w:val="24"/>
          <w:szCs w:val="24"/>
        </w:rPr>
        <w:t>Peer-review started:</w:t>
      </w:r>
      <w:r w:rsidR="00F6174E" w:rsidRPr="00D15ED8">
        <w:rPr>
          <w:rFonts w:ascii="Book Antiqua" w:hAnsi="Book Antiqua"/>
          <w:b/>
          <w:sz w:val="24"/>
          <w:szCs w:val="24"/>
          <w:lang w:eastAsia="zh-CN"/>
        </w:rPr>
        <w:t xml:space="preserve"> </w:t>
      </w:r>
      <w:r w:rsidR="00F6174E" w:rsidRPr="00D15ED8">
        <w:rPr>
          <w:rFonts w:ascii="Book Antiqua" w:hAnsi="Book Antiqua"/>
          <w:sz w:val="24"/>
          <w:szCs w:val="24"/>
          <w:lang w:eastAsia="zh-CN"/>
        </w:rPr>
        <w:t>February 3, 2017</w:t>
      </w:r>
    </w:p>
    <w:p w:rsidR="006920F5" w:rsidRPr="00D15ED8" w:rsidRDefault="006920F5" w:rsidP="00D15ED8">
      <w:pPr>
        <w:spacing w:before="0" w:after="0" w:line="360" w:lineRule="auto"/>
        <w:jc w:val="both"/>
        <w:rPr>
          <w:rFonts w:ascii="Book Antiqua" w:hAnsi="Book Antiqua"/>
          <w:b/>
          <w:sz w:val="24"/>
          <w:szCs w:val="24"/>
          <w:lang w:eastAsia="zh-CN"/>
        </w:rPr>
      </w:pPr>
      <w:r w:rsidRPr="00D15ED8">
        <w:rPr>
          <w:rFonts w:ascii="Book Antiqua" w:hAnsi="Book Antiqua"/>
          <w:b/>
          <w:sz w:val="24"/>
          <w:szCs w:val="24"/>
        </w:rPr>
        <w:t>First decision:</w:t>
      </w:r>
      <w:r w:rsidR="00F6174E" w:rsidRPr="00D15ED8">
        <w:rPr>
          <w:rFonts w:ascii="Book Antiqua" w:hAnsi="Book Antiqua"/>
          <w:b/>
          <w:sz w:val="24"/>
          <w:szCs w:val="24"/>
          <w:lang w:eastAsia="zh-CN"/>
        </w:rPr>
        <w:t xml:space="preserve"> </w:t>
      </w:r>
      <w:r w:rsidR="00F6174E" w:rsidRPr="00D15ED8">
        <w:rPr>
          <w:rFonts w:ascii="Book Antiqua" w:hAnsi="Book Antiqua"/>
          <w:sz w:val="24"/>
          <w:szCs w:val="24"/>
          <w:lang w:eastAsia="zh-CN"/>
        </w:rPr>
        <w:t>March 28, 2017</w:t>
      </w:r>
    </w:p>
    <w:p w:rsidR="006920F5" w:rsidRPr="00D15ED8" w:rsidRDefault="006920F5" w:rsidP="00D15ED8">
      <w:pPr>
        <w:spacing w:before="0" w:after="0" w:line="360" w:lineRule="auto"/>
        <w:jc w:val="both"/>
        <w:rPr>
          <w:rFonts w:ascii="Book Antiqua" w:hAnsi="Book Antiqua"/>
          <w:b/>
          <w:sz w:val="24"/>
          <w:szCs w:val="24"/>
        </w:rPr>
      </w:pPr>
      <w:r w:rsidRPr="00D15ED8">
        <w:rPr>
          <w:rFonts w:ascii="Book Antiqua" w:hAnsi="Book Antiqua"/>
          <w:b/>
          <w:sz w:val="24"/>
          <w:szCs w:val="24"/>
        </w:rPr>
        <w:t>Revised:</w:t>
      </w:r>
      <w:r w:rsidR="00F6174E" w:rsidRPr="00D15ED8">
        <w:rPr>
          <w:rFonts w:ascii="Book Antiqua" w:hAnsi="Book Antiqua"/>
          <w:sz w:val="24"/>
          <w:szCs w:val="24"/>
          <w:lang w:eastAsia="zh-CN"/>
        </w:rPr>
        <w:t xml:space="preserve"> April 30, 2017</w:t>
      </w:r>
      <w:r w:rsidR="00D15ED8">
        <w:rPr>
          <w:rFonts w:ascii="Book Antiqua" w:hAnsi="Book Antiqua"/>
          <w:sz w:val="24"/>
          <w:szCs w:val="24"/>
        </w:rPr>
        <w:t xml:space="preserve"> </w:t>
      </w:r>
    </w:p>
    <w:p w:rsidR="006920F5" w:rsidRPr="00D15ED8" w:rsidRDefault="006920F5" w:rsidP="00D15ED8">
      <w:pPr>
        <w:spacing w:before="0" w:after="0" w:line="360" w:lineRule="auto"/>
        <w:jc w:val="both"/>
        <w:rPr>
          <w:rFonts w:ascii="Book Antiqua" w:hAnsi="Book Antiqua"/>
          <w:b/>
          <w:sz w:val="24"/>
          <w:szCs w:val="24"/>
        </w:rPr>
      </w:pPr>
      <w:r w:rsidRPr="00D15ED8">
        <w:rPr>
          <w:rFonts w:ascii="Book Antiqua" w:hAnsi="Book Antiqua"/>
          <w:b/>
          <w:sz w:val="24"/>
          <w:szCs w:val="24"/>
        </w:rPr>
        <w:lastRenderedPageBreak/>
        <w:t>Accepted:</w:t>
      </w:r>
      <w:r w:rsidR="00D15ED8">
        <w:rPr>
          <w:rFonts w:ascii="Book Antiqua" w:hAnsi="Book Antiqua"/>
          <w:b/>
          <w:sz w:val="24"/>
          <w:szCs w:val="24"/>
        </w:rPr>
        <w:t xml:space="preserve"> </w:t>
      </w:r>
      <w:r w:rsidR="004843F4" w:rsidRPr="004843F4">
        <w:rPr>
          <w:rFonts w:ascii="Book Antiqua" w:hAnsi="Book Antiqua"/>
          <w:sz w:val="24"/>
          <w:szCs w:val="24"/>
        </w:rPr>
        <w:t>May 18, 2017</w:t>
      </w:r>
    </w:p>
    <w:p w:rsidR="006920F5" w:rsidRPr="00D15ED8" w:rsidRDefault="006920F5" w:rsidP="00D15ED8">
      <w:pPr>
        <w:spacing w:before="0" w:after="0" w:line="360" w:lineRule="auto"/>
        <w:jc w:val="both"/>
        <w:rPr>
          <w:rFonts w:ascii="Book Antiqua" w:hAnsi="Book Antiqua"/>
          <w:sz w:val="24"/>
          <w:szCs w:val="24"/>
        </w:rPr>
      </w:pPr>
      <w:r w:rsidRPr="00D15ED8">
        <w:rPr>
          <w:rFonts w:ascii="Book Antiqua" w:hAnsi="Book Antiqua"/>
          <w:b/>
          <w:sz w:val="24"/>
          <w:szCs w:val="24"/>
        </w:rPr>
        <w:t>Article in press:</w:t>
      </w:r>
      <w:r w:rsidR="00D15ED8">
        <w:rPr>
          <w:rFonts w:ascii="Book Antiqua" w:hAnsi="Book Antiqua"/>
          <w:sz w:val="24"/>
          <w:szCs w:val="24"/>
        </w:rPr>
        <w:t xml:space="preserve"> </w:t>
      </w:r>
    </w:p>
    <w:p w:rsidR="006920F5" w:rsidRPr="00D15ED8" w:rsidRDefault="006920F5" w:rsidP="00D15ED8">
      <w:pPr>
        <w:spacing w:before="0" w:after="0" w:line="360" w:lineRule="auto"/>
        <w:jc w:val="both"/>
        <w:rPr>
          <w:rFonts w:ascii="Book Antiqua" w:hAnsi="Book Antiqua"/>
          <w:b/>
          <w:sz w:val="24"/>
          <w:szCs w:val="24"/>
        </w:rPr>
      </w:pPr>
      <w:r w:rsidRPr="00D15ED8">
        <w:rPr>
          <w:rFonts w:ascii="Book Antiqua" w:hAnsi="Book Antiqua"/>
          <w:b/>
          <w:sz w:val="24"/>
          <w:szCs w:val="24"/>
        </w:rPr>
        <w:t xml:space="preserve">Published online: </w:t>
      </w:r>
    </w:p>
    <w:p w:rsidR="00F6174E" w:rsidRPr="00D15ED8" w:rsidRDefault="00F6174E" w:rsidP="00D15ED8">
      <w:pPr>
        <w:spacing w:before="0" w:after="0" w:line="360" w:lineRule="auto"/>
        <w:jc w:val="both"/>
        <w:rPr>
          <w:rFonts w:ascii="Book Antiqua" w:hAnsi="Book Antiqua"/>
          <w:b/>
          <w:sz w:val="24"/>
          <w:szCs w:val="24"/>
          <w:lang w:eastAsia="zh-CN"/>
        </w:rPr>
      </w:pPr>
      <w:r w:rsidRPr="00D15ED8">
        <w:rPr>
          <w:rFonts w:ascii="Book Antiqua" w:hAnsi="Book Antiqua"/>
          <w:b/>
          <w:sz w:val="24"/>
          <w:szCs w:val="24"/>
          <w:lang w:eastAsia="zh-CN"/>
        </w:rPr>
        <w:br w:type="page"/>
      </w:r>
    </w:p>
    <w:p w:rsidR="00931118" w:rsidRPr="00D15ED8" w:rsidRDefault="00931118" w:rsidP="00D15ED8">
      <w:pPr>
        <w:spacing w:before="0" w:after="0" w:line="360" w:lineRule="auto"/>
        <w:jc w:val="both"/>
        <w:rPr>
          <w:rFonts w:ascii="Book Antiqua" w:hAnsi="Book Antiqua"/>
          <w:b/>
          <w:sz w:val="24"/>
          <w:szCs w:val="24"/>
        </w:rPr>
      </w:pPr>
      <w:r w:rsidRPr="00D15ED8">
        <w:rPr>
          <w:rFonts w:ascii="Book Antiqua" w:hAnsi="Book Antiqua"/>
          <w:b/>
          <w:sz w:val="24"/>
          <w:szCs w:val="24"/>
        </w:rPr>
        <w:lastRenderedPageBreak/>
        <w:t>Abstract</w:t>
      </w:r>
    </w:p>
    <w:p w:rsidR="00F6174E" w:rsidRPr="00D15ED8" w:rsidRDefault="00F6174E" w:rsidP="00D15ED8">
      <w:pPr>
        <w:spacing w:before="0" w:after="0" w:line="360" w:lineRule="auto"/>
        <w:jc w:val="both"/>
        <w:rPr>
          <w:rFonts w:ascii="Book Antiqua" w:hAnsi="Book Antiqua"/>
          <w:b/>
          <w:i/>
          <w:sz w:val="24"/>
          <w:szCs w:val="24"/>
          <w:lang w:eastAsia="zh-CN"/>
        </w:rPr>
      </w:pPr>
      <w:r w:rsidRPr="00D15ED8">
        <w:rPr>
          <w:rFonts w:ascii="Book Antiqua" w:hAnsi="Book Antiqua"/>
          <w:b/>
          <w:i/>
          <w:sz w:val="24"/>
          <w:szCs w:val="24"/>
        </w:rPr>
        <w:t>AIM</w:t>
      </w:r>
    </w:p>
    <w:p w:rsidR="00931118" w:rsidRPr="00D15ED8" w:rsidRDefault="00A203B7" w:rsidP="00D15ED8">
      <w:pPr>
        <w:spacing w:before="0" w:after="0" w:line="360" w:lineRule="auto"/>
        <w:jc w:val="both"/>
        <w:rPr>
          <w:rFonts w:ascii="Book Antiqua" w:hAnsi="Book Antiqua"/>
          <w:sz w:val="24"/>
          <w:szCs w:val="24"/>
          <w:lang w:eastAsia="zh-CN"/>
        </w:rPr>
      </w:pPr>
      <w:r w:rsidRPr="00D15ED8">
        <w:rPr>
          <w:rFonts w:ascii="Book Antiqua" w:hAnsi="Book Antiqua"/>
          <w:sz w:val="24"/>
          <w:szCs w:val="24"/>
        </w:rPr>
        <w:t xml:space="preserve">To </w:t>
      </w:r>
      <w:r w:rsidR="00C429A7" w:rsidRPr="00D15ED8">
        <w:rPr>
          <w:rFonts w:ascii="Book Antiqua" w:hAnsi="Book Antiqua"/>
          <w:sz w:val="24"/>
          <w:szCs w:val="24"/>
        </w:rPr>
        <w:t xml:space="preserve">investigate </w:t>
      </w:r>
      <w:r w:rsidR="005B42BC" w:rsidRPr="00D15ED8">
        <w:rPr>
          <w:rFonts w:ascii="Book Antiqua" w:hAnsi="Book Antiqua"/>
          <w:sz w:val="24"/>
          <w:szCs w:val="24"/>
        </w:rPr>
        <w:t xml:space="preserve">the disability due to </w:t>
      </w:r>
      <w:r w:rsidR="00C429A7" w:rsidRPr="00D15ED8">
        <w:rPr>
          <w:rFonts w:ascii="Book Antiqua" w:hAnsi="Book Antiqua"/>
          <w:sz w:val="24"/>
          <w:szCs w:val="24"/>
        </w:rPr>
        <w:t>musculoskeletal disorders of the upper extremities in heavy industry workers.</w:t>
      </w:r>
    </w:p>
    <w:p w:rsidR="00F6174E" w:rsidRPr="00D15ED8" w:rsidRDefault="00F6174E" w:rsidP="00D15ED8">
      <w:pPr>
        <w:spacing w:before="0" w:after="0" w:line="360" w:lineRule="auto"/>
        <w:jc w:val="both"/>
        <w:rPr>
          <w:rFonts w:ascii="Book Antiqua" w:hAnsi="Book Antiqua"/>
          <w:b/>
          <w:sz w:val="24"/>
          <w:szCs w:val="24"/>
          <w:lang w:eastAsia="zh-CN"/>
        </w:rPr>
      </w:pPr>
    </w:p>
    <w:p w:rsidR="00F6174E" w:rsidRPr="00D15ED8" w:rsidRDefault="00F6174E" w:rsidP="00D15ED8">
      <w:pPr>
        <w:spacing w:before="0" w:after="0" w:line="360" w:lineRule="auto"/>
        <w:jc w:val="both"/>
        <w:rPr>
          <w:rFonts w:ascii="Book Antiqua" w:hAnsi="Book Antiqua"/>
          <w:b/>
          <w:i/>
          <w:sz w:val="24"/>
          <w:szCs w:val="24"/>
          <w:lang w:eastAsia="zh-CN"/>
        </w:rPr>
      </w:pPr>
      <w:r w:rsidRPr="00D15ED8">
        <w:rPr>
          <w:rFonts w:ascii="Book Antiqua" w:hAnsi="Book Antiqua"/>
          <w:b/>
          <w:i/>
          <w:sz w:val="24"/>
          <w:szCs w:val="24"/>
        </w:rPr>
        <w:t>METHODS</w:t>
      </w:r>
    </w:p>
    <w:p w:rsidR="00931118" w:rsidRPr="00D15ED8" w:rsidRDefault="00C429A7" w:rsidP="00D15ED8">
      <w:pPr>
        <w:spacing w:before="0" w:after="0" w:line="360" w:lineRule="auto"/>
        <w:jc w:val="both"/>
        <w:rPr>
          <w:rFonts w:ascii="Book Antiqua" w:hAnsi="Book Antiqua"/>
          <w:sz w:val="24"/>
          <w:szCs w:val="24"/>
          <w:lang w:eastAsia="zh-CN"/>
        </w:rPr>
      </w:pPr>
      <w:r w:rsidRPr="00D15ED8">
        <w:rPr>
          <w:rFonts w:ascii="Book Antiqua" w:hAnsi="Book Antiqua"/>
          <w:sz w:val="24"/>
          <w:szCs w:val="24"/>
        </w:rPr>
        <w:t xml:space="preserve">The population under study consisted of </w:t>
      </w:r>
      <w:r w:rsidR="005B42BC" w:rsidRPr="00D15ED8">
        <w:rPr>
          <w:rFonts w:ascii="Book Antiqua" w:hAnsi="Book Antiqua"/>
          <w:sz w:val="24"/>
          <w:szCs w:val="24"/>
        </w:rPr>
        <w:t>802</w:t>
      </w:r>
      <w:r w:rsidRPr="00D15ED8">
        <w:rPr>
          <w:rFonts w:ascii="Book Antiqua" w:hAnsi="Book Antiqua"/>
          <w:sz w:val="24"/>
          <w:szCs w:val="24"/>
        </w:rPr>
        <w:t xml:space="preserve"> employees, both white- and blue-collar, working in a shipyard industry in Athens, Greece. Data were collected through the distribution of questionnaires and the recording of individual and job-related characteristics during the period 2006-2009.</w:t>
      </w:r>
      <w:r w:rsidR="00D15ED8">
        <w:rPr>
          <w:rFonts w:ascii="Book Antiqua" w:hAnsi="Book Antiqua"/>
          <w:sz w:val="24"/>
          <w:szCs w:val="24"/>
        </w:rPr>
        <w:t xml:space="preserve"> </w:t>
      </w:r>
      <w:r w:rsidRPr="00D15ED8">
        <w:rPr>
          <w:rFonts w:ascii="Book Antiqua" w:hAnsi="Book Antiqua"/>
          <w:sz w:val="24"/>
          <w:szCs w:val="24"/>
        </w:rPr>
        <w:t xml:space="preserve">The questionnaires used were the Quick Disabilities of the Arm, Shoulder and Hand (QD) Outcome Measure, the Work Ability Index (WAI) and the </w:t>
      </w:r>
      <w:r w:rsidR="005E331B" w:rsidRPr="00D15ED8">
        <w:rPr>
          <w:rFonts w:ascii="Book Antiqua" w:hAnsi="Book Antiqua"/>
          <w:sz w:val="24"/>
          <w:szCs w:val="24"/>
        </w:rPr>
        <w:t>short-form</w:t>
      </w:r>
      <w:r w:rsidRPr="00D15ED8">
        <w:rPr>
          <w:rFonts w:ascii="Book Antiqua" w:hAnsi="Book Antiqua"/>
          <w:sz w:val="24"/>
          <w:szCs w:val="24"/>
        </w:rPr>
        <w:t xml:space="preserve">-36 (SF-36) Health Survey. </w:t>
      </w:r>
      <w:r w:rsidR="006D69C1" w:rsidRPr="00D15ED8">
        <w:rPr>
          <w:rFonts w:ascii="Book Antiqua" w:hAnsi="Book Antiqua"/>
          <w:sz w:val="24"/>
          <w:szCs w:val="24"/>
        </w:rPr>
        <w:t xml:space="preserve">The QD was divided into three parameters </w:t>
      </w:r>
      <w:r w:rsidR="00FF38DD">
        <w:rPr>
          <w:rFonts w:ascii="Book Antiqua" w:hAnsi="Book Antiqua" w:hint="eastAsia"/>
          <w:sz w:val="24"/>
          <w:szCs w:val="24"/>
          <w:lang w:eastAsia="zh-CN"/>
        </w:rPr>
        <w:t>-</w:t>
      </w:r>
      <w:r w:rsidR="006D69C1" w:rsidRPr="00D15ED8">
        <w:rPr>
          <w:rFonts w:ascii="Book Antiqua" w:hAnsi="Book Antiqua"/>
          <w:sz w:val="24"/>
          <w:szCs w:val="24"/>
        </w:rPr>
        <w:t xml:space="preserve"> movement restrictions in everyday activities, work and sports/music activities - and the SF-36 into two items, physical and emotional. </w:t>
      </w:r>
      <w:r w:rsidRPr="00D15ED8">
        <w:rPr>
          <w:rFonts w:ascii="Book Antiqua" w:hAnsi="Book Antiqua"/>
          <w:sz w:val="24"/>
          <w:szCs w:val="24"/>
        </w:rPr>
        <w:t xml:space="preserve">Multiple linear regression analysis was performed by means of the SPSS v.22 for Windows Statistical Package. </w:t>
      </w:r>
    </w:p>
    <w:p w:rsidR="00F6174E" w:rsidRPr="00D15ED8" w:rsidRDefault="00F6174E" w:rsidP="00D15ED8">
      <w:pPr>
        <w:spacing w:before="0" w:after="0" w:line="360" w:lineRule="auto"/>
        <w:jc w:val="both"/>
        <w:rPr>
          <w:rFonts w:ascii="Book Antiqua" w:hAnsi="Book Antiqua"/>
          <w:sz w:val="24"/>
          <w:szCs w:val="24"/>
          <w:lang w:eastAsia="zh-CN"/>
        </w:rPr>
      </w:pPr>
    </w:p>
    <w:p w:rsidR="00F6174E" w:rsidRPr="00D15ED8" w:rsidRDefault="00F6174E" w:rsidP="00D15ED8">
      <w:pPr>
        <w:spacing w:before="0" w:after="0" w:line="360" w:lineRule="auto"/>
        <w:jc w:val="both"/>
        <w:rPr>
          <w:rFonts w:ascii="Book Antiqua" w:hAnsi="Book Antiqua"/>
          <w:b/>
          <w:i/>
          <w:sz w:val="24"/>
          <w:szCs w:val="24"/>
          <w:lang w:eastAsia="zh-CN"/>
        </w:rPr>
      </w:pPr>
      <w:r w:rsidRPr="00D15ED8">
        <w:rPr>
          <w:rFonts w:ascii="Book Antiqua" w:hAnsi="Book Antiqua"/>
          <w:b/>
          <w:i/>
          <w:sz w:val="24"/>
          <w:szCs w:val="24"/>
        </w:rPr>
        <w:t>RESULTS</w:t>
      </w:r>
    </w:p>
    <w:p w:rsidR="00931118" w:rsidRPr="00D15ED8" w:rsidRDefault="006D69C1" w:rsidP="00D15ED8">
      <w:pPr>
        <w:spacing w:before="0" w:after="0" w:line="360" w:lineRule="auto"/>
        <w:jc w:val="both"/>
        <w:rPr>
          <w:rFonts w:ascii="Book Antiqua" w:hAnsi="Book Antiqua"/>
          <w:sz w:val="24"/>
          <w:szCs w:val="24"/>
          <w:lang w:eastAsia="zh-CN"/>
        </w:rPr>
      </w:pPr>
      <w:r w:rsidRPr="00D15ED8">
        <w:rPr>
          <w:rFonts w:ascii="Book Antiqua" w:hAnsi="Book Antiqua"/>
          <w:sz w:val="24"/>
          <w:szCs w:val="24"/>
        </w:rPr>
        <w:t xml:space="preserve">The answers given by the participants for the QD did not reveal great discomfort regarding the execution of manual tasks, with the majority of the participants scoring under 5%, meaning no disability. After conducting multiple linear regression, age revealed a positive association with the parameter of </w:t>
      </w:r>
      <w:r w:rsidR="00892ED1" w:rsidRPr="00D15ED8">
        <w:rPr>
          <w:rFonts w:ascii="Book Antiqua" w:hAnsi="Book Antiqua"/>
          <w:sz w:val="24"/>
          <w:szCs w:val="24"/>
        </w:rPr>
        <w:t xml:space="preserve">restrictions in </w:t>
      </w:r>
      <w:r w:rsidRPr="00D15ED8">
        <w:rPr>
          <w:rFonts w:ascii="Book Antiqua" w:hAnsi="Book Antiqua"/>
          <w:sz w:val="24"/>
          <w:szCs w:val="24"/>
        </w:rPr>
        <w:t>everyday activities (b</w:t>
      </w:r>
      <w:r w:rsidR="00F6174E" w:rsidRPr="00D15ED8">
        <w:rPr>
          <w:rFonts w:ascii="Book Antiqua" w:hAnsi="Book Antiqua"/>
          <w:sz w:val="24"/>
          <w:szCs w:val="24"/>
          <w:lang w:eastAsia="zh-CN"/>
        </w:rPr>
        <w:t xml:space="preserve"> </w:t>
      </w:r>
      <w:r w:rsidRPr="00D15ED8">
        <w:rPr>
          <w:rFonts w:ascii="Book Antiqua" w:hAnsi="Book Antiqua"/>
          <w:sz w:val="24"/>
          <w:szCs w:val="24"/>
        </w:rPr>
        <w:t>=</w:t>
      </w:r>
      <w:r w:rsidR="00F6174E" w:rsidRPr="00D15ED8">
        <w:rPr>
          <w:rFonts w:ascii="Book Antiqua" w:hAnsi="Book Antiqua"/>
          <w:sz w:val="24"/>
          <w:szCs w:val="24"/>
          <w:lang w:eastAsia="zh-CN"/>
        </w:rPr>
        <w:t xml:space="preserve"> </w:t>
      </w:r>
      <w:r w:rsidRPr="00D15ED8">
        <w:rPr>
          <w:rFonts w:ascii="Book Antiqua" w:hAnsi="Book Antiqua"/>
          <w:sz w:val="24"/>
          <w:szCs w:val="24"/>
        </w:rPr>
        <w:t xml:space="preserve">0.64, </w:t>
      </w:r>
      <w:r w:rsidR="00F6174E" w:rsidRPr="00D15ED8">
        <w:rPr>
          <w:rFonts w:ascii="Book Antiqua" w:hAnsi="Book Antiqua"/>
          <w:i/>
          <w:sz w:val="24"/>
          <w:szCs w:val="24"/>
        </w:rPr>
        <w:t>P</w:t>
      </w:r>
      <w:r w:rsidR="00F6174E" w:rsidRPr="00D15ED8">
        <w:rPr>
          <w:rFonts w:ascii="Book Antiqua" w:hAnsi="Book Antiqua"/>
          <w:sz w:val="24"/>
          <w:szCs w:val="24"/>
          <w:lang w:eastAsia="zh-CN"/>
        </w:rPr>
        <w:t xml:space="preserve"> </w:t>
      </w:r>
      <w:r w:rsidR="00F6174E" w:rsidRPr="00D15ED8">
        <w:rPr>
          <w:rFonts w:ascii="Book Antiqua" w:hAnsi="Book Antiqua"/>
          <w:sz w:val="24"/>
          <w:szCs w:val="24"/>
        </w:rPr>
        <w:t>=</w:t>
      </w:r>
      <w:r w:rsidR="00F6174E" w:rsidRPr="00D15ED8">
        <w:rPr>
          <w:rFonts w:ascii="Book Antiqua" w:hAnsi="Book Antiqua"/>
          <w:sz w:val="24"/>
          <w:szCs w:val="24"/>
          <w:lang w:eastAsia="zh-CN"/>
        </w:rPr>
        <w:t xml:space="preserve"> </w:t>
      </w:r>
      <w:r w:rsidRPr="00D15ED8">
        <w:rPr>
          <w:rFonts w:ascii="Book Antiqua" w:hAnsi="Book Antiqua"/>
          <w:sz w:val="24"/>
          <w:szCs w:val="24"/>
        </w:rPr>
        <w:t>0.000). Basic education showed a statistically significant association regarding restrictions during leisure activities, with b</w:t>
      </w:r>
      <w:r w:rsidR="00F6174E" w:rsidRPr="00D15ED8">
        <w:rPr>
          <w:rFonts w:ascii="Book Antiqua" w:hAnsi="Book Antiqua"/>
          <w:sz w:val="24"/>
          <w:szCs w:val="24"/>
          <w:lang w:eastAsia="zh-CN"/>
        </w:rPr>
        <w:t xml:space="preserve"> </w:t>
      </w:r>
      <w:r w:rsidRPr="00D15ED8">
        <w:rPr>
          <w:rFonts w:ascii="Book Antiqua" w:hAnsi="Book Antiqua"/>
          <w:sz w:val="24"/>
          <w:szCs w:val="24"/>
        </w:rPr>
        <w:t>=</w:t>
      </w:r>
      <w:r w:rsidR="00F6174E" w:rsidRPr="00D15ED8">
        <w:rPr>
          <w:rFonts w:ascii="Book Antiqua" w:hAnsi="Book Antiqua"/>
          <w:sz w:val="24"/>
          <w:szCs w:val="24"/>
          <w:lang w:eastAsia="zh-CN"/>
        </w:rPr>
        <w:t xml:space="preserve"> </w:t>
      </w:r>
      <w:r w:rsidRPr="00D15ED8">
        <w:rPr>
          <w:rFonts w:ascii="Book Antiqua" w:hAnsi="Book Antiqua"/>
          <w:sz w:val="24"/>
          <w:szCs w:val="24"/>
        </w:rPr>
        <w:t>2.140 (</w:t>
      </w:r>
      <w:r w:rsidR="00F6174E" w:rsidRPr="00D15ED8">
        <w:rPr>
          <w:rFonts w:ascii="Book Antiqua" w:hAnsi="Book Antiqua"/>
          <w:i/>
          <w:sz w:val="24"/>
          <w:szCs w:val="24"/>
        </w:rPr>
        <w:t>P</w:t>
      </w:r>
      <w:r w:rsidR="00F6174E" w:rsidRPr="00D15ED8">
        <w:rPr>
          <w:rFonts w:ascii="Book Antiqua" w:hAnsi="Book Antiqua"/>
          <w:sz w:val="24"/>
          <w:szCs w:val="24"/>
          <w:lang w:eastAsia="zh-CN"/>
        </w:rPr>
        <w:t xml:space="preserve"> </w:t>
      </w:r>
      <w:r w:rsidRPr="00D15ED8">
        <w:rPr>
          <w:rFonts w:ascii="Book Antiqua" w:hAnsi="Book Antiqua"/>
          <w:sz w:val="24"/>
          <w:szCs w:val="24"/>
        </w:rPr>
        <w:t>=</w:t>
      </w:r>
      <w:r w:rsidR="00F6174E" w:rsidRPr="00D15ED8">
        <w:rPr>
          <w:rFonts w:ascii="Book Antiqua" w:hAnsi="Book Antiqua"/>
          <w:sz w:val="24"/>
          <w:szCs w:val="24"/>
          <w:lang w:eastAsia="zh-CN"/>
        </w:rPr>
        <w:t xml:space="preserve"> </w:t>
      </w:r>
      <w:r w:rsidRPr="00D15ED8">
        <w:rPr>
          <w:rFonts w:ascii="Book Antiqua" w:hAnsi="Book Antiqua"/>
          <w:sz w:val="24"/>
          <w:szCs w:val="24"/>
        </w:rPr>
        <w:t xml:space="preserve">0.029) for </w:t>
      </w:r>
      <w:r w:rsidR="00892ED1" w:rsidRPr="00D15ED8">
        <w:rPr>
          <w:rFonts w:ascii="Book Antiqua" w:hAnsi="Book Antiqua"/>
          <w:sz w:val="24"/>
          <w:szCs w:val="24"/>
        </w:rPr>
        <w:t>compulsory education graduates</w:t>
      </w:r>
      <w:r w:rsidRPr="00D15ED8">
        <w:rPr>
          <w:rFonts w:ascii="Book Antiqua" w:hAnsi="Book Antiqua"/>
          <w:sz w:val="24"/>
          <w:szCs w:val="24"/>
        </w:rPr>
        <w:t>. WAI’s final score displayed negative charging in the regression analysis of all three parameters, with b</w:t>
      </w:r>
      <w:r w:rsidR="00F6174E" w:rsidRPr="00D15ED8">
        <w:rPr>
          <w:rFonts w:ascii="Book Antiqua" w:hAnsi="Book Antiqua"/>
          <w:sz w:val="24"/>
          <w:szCs w:val="24"/>
          <w:lang w:eastAsia="zh-CN"/>
        </w:rPr>
        <w:t xml:space="preserve"> </w:t>
      </w:r>
      <w:r w:rsidRPr="00D15ED8">
        <w:rPr>
          <w:rFonts w:ascii="Book Antiqua" w:hAnsi="Book Antiqua"/>
          <w:sz w:val="24"/>
          <w:szCs w:val="24"/>
        </w:rPr>
        <w:t>=</w:t>
      </w:r>
      <w:r w:rsidR="00F6174E" w:rsidRPr="00D15ED8">
        <w:rPr>
          <w:rFonts w:ascii="Book Antiqua" w:hAnsi="Book Antiqua"/>
          <w:sz w:val="24"/>
          <w:szCs w:val="24"/>
          <w:lang w:eastAsia="zh-CN"/>
        </w:rPr>
        <w:t xml:space="preserve"> </w:t>
      </w:r>
      <w:r w:rsidRPr="00D15ED8">
        <w:rPr>
          <w:rFonts w:ascii="Book Antiqua" w:hAnsi="Book Antiqua"/>
          <w:sz w:val="24"/>
          <w:szCs w:val="24"/>
        </w:rPr>
        <w:t>-0.142 (</w:t>
      </w:r>
      <w:r w:rsidR="00F6174E" w:rsidRPr="00D15ED8">
        <w:rPr>
          <w:rFonts w:ascii="Book Antiqua" w:hAnsi="Book Antiqua"/>
          <w:i/>
          <w:sz w:val="24"/>
          <w:szCs w:val="24"/>
        </w:rPr>
        <w:t>P</w:t>
      </w:r>
      <w:r w:rsidR="00F6174E" w:rsidRPr="00D15ED8">
        <w:rPr>
          <w:rFonts w:ascii="Book Antiqua" w:hAnsi="Book Antiqua"/>
          <w:sz w:val="24"/>
          <w:szCs w:val="24"/>
          <w:lang w:eastAsia="zh-CN"/>
        </w:rPr>
        <w:t xml:space="preserve"> </w:t>
      </w:r>
      <w:r w:rsidR="00F6174E" w:rsidRPr="00D15ED8">
        <w:rPr>
          <w:rFonts w:ascii="Book Antiqua" w:hAnsi="Book Antiqua"/>
          <w:sz w:val="24"/>
          <w:szCs w:val="24"/>
        </w:rPr>
        <w:t>=</w:t>
      </w:r>
      <w:r w:rsidR="00F6174E" w:rsidRPr="00D15ED8">
        <w:rPr>
          <w:rFonts w:ascii="Book Antiqua" w:hAnsi="Book Antiqua"/>
          <w:sz w:val="24"/>
          <w:szCs w:val="24"/>
          <w:lang w:eastAsia="zh-CN"/>
        </w:rPr>
        <w:t xml:space="preserve"> </w:t>
      </w:r>
      <w:r w:rsidRPr="00D15ED8">
        <w:rPr>
          <w:rFonts w:ascii="Book Antiqua" w:hAnsi="Book Antiqua"/>
          <w:sz w:val="24"/>
          <w:szCs w:val="24"/>
        </w:rPr>
        <w:t>0.0), b</w:t>
      </w:r>
      <w:r w:rsidR="00F6174E" w:rsidRPr="00D15ED8">
        <w:rPr>
          <w:rFonts w:ascii="Book Antiqua" w:hAnsi="Book Antiqua"/>
          <w:sz w:val="24"/>
          <w:szCs w:val="24"/>
          <w:lang w:eastAsia="zh-CN"/>
        </w:rPr>
        <w:t xml:space="preserve"> </w:t>
      </w:r>
      <w:r w:rsidRPr="00D15ED8">
        <w:rPr>
          <w:rFonts w:ascii="Book Antiqua" w:hAnsi="Book Antiqua"/>
          <w:sz w:val="24"/>
          <w:szCs w:val="24"/>
        </w:rPr>
        <w:t>=</w:t>
      </w:r>
      <w:r w:rsidR="00F6174E" w:rsidRPr="00D15ED8">
        <w:rPr>
          <w:rFonts w:ascii="Book Antiqua" w:hAnsi="Book Antiqua"/>
          <w:sz w:val="24"/>
          <w:szCs w:val="24"/>
          <w:lang w:eastAsia="zh-CN"/>
        </w:rPr>
        <w:t xml:space="preserve"> </w:t>
      </w:r>
      <w:r w:rsidRPr="00D15ED8">
        <w:rPr>
          <w:rFonts w:ascii="Book Antiqua" w:hAnsi="Book Antiqua"/>
          <w:sz w:val="24"/>
          <w:szCs w:val="24"/>
        </w:rPr>
        <w:t>-0</w:t>
      </w:r>
      <w:r w:rsidR="0023341A">
        <w:rPr>
          <w:rFonts w:ascii="Book Antiqua" w:hAnsi="Book Antiqua" w:hint="eastAsia"/>
          <w:sz w:val="24"/>
          <w:szCs w:val="24"/>
          <w:lang w:eastAsia="zh-CN"/>
        </w:rPr>
        <w:t>.</w:t>
      </w:r>
      <w:r w:rsidRPr="00D15ED8">
        <w:rPr>
          <w:rFonts w:ascii="Book Antiqua" w:hAnsi="Book Antiqua"/>
          <w:sz w:val="24"/>
          <w:szCs w:val="24"/>
        </w:rPr>
        <w:t>099 (</w:t>
      </w:r>
      <w:r w:rsidR="00F6174E" w:rsidRPr="00D15ED8">
        <w:rPr>
          <w:rFonts w:ascii="Book Antiqua" w:hAnsi="Book Antiqua"/>
          <w:i/>
          <w:sz w:val="24"/>
          <w:szCs w:val="24"/>
        </w:rPr>
        <w:t>P</w:t>
      </w:r>
      <w:r w:rsidR="00F6174E" w:rsidRPr="00D15ED8">
        <w:rPr>
          <w:rFonts w:ascii="Book Antiqua" w:hAnsi="Book Antiqua"/>
          <w:sz w:val="24"/>
          <w:szCs w:val="24"/>
          <w:lang w:eastAsia="zh-CN"/>
        </w:rPr>
        <w:t xml:space="preserve"> </w:t>
      </w:r>
      <w:r w:rsidR="00F6174E" w:rsidRPr="00D15ED8">
        <w:rPr>
          <w:rFonts w:ascii="Book Antiqua" w:hAnsi="Book Antiqua"/>
          <w:sz w:val="24"/>
          <w:szCs w:val="24"/>
        </w:rPr>
        <w:t>=</w:t>
      </w:r>
      <w:r w:rsidR="00F6174E" w:rsidRPr="00D15ED8">
        <w:rPr>
          <w:rFonts w:ascii="Book Antiqua" w:hAnsi="Book Antiqua"/>
          <w:sz w:val="24"/>
          <w:szCs w:val="24"/>
          <w:lang w:eastAsia="zh-CN"/>
        </w:rPr>
        <w:t xml:space="preserve"> </w:t>
      </w:r>
      <w:r w:rsidRPr="00D15ED8">
        <w:rPr>
          <w:rFonts w:ascii="Book Antiqua" w:hAnsi="Book Antiqua"/>
          <w:sz w:val="24"/>
          <w:szCs w:val="24"/>
        </w:rPr>
        <w:t>0.055) and b</w:t>
      </w:r>
      <w:r w:rsidR="00F6174E" w:rsidRPr="00D15ED8">
        <w:rPr>
          <w:rFonts w:ascii="Book Antiqua" w:hAnsi="Book Antiqua"/>
          <w:sz w:val="24"/>
          <w:szCs w:val="24"/>
          <w:lang w:eastAsia="zh-CN"/>
        </w:rPr>
        <w:t xml:space="preserve"> </w:t>
      </w:r>
      <w:r w:rsidRPr="00D15ED8">
        <w:rPr>
          <w:rFonts w:ascii="Book Antiqua" w:hAnsi="Book Antiqua"/>
          <w:sz w:val="24"/>
          <w:szCs w:val="24"/>
        </w:rPr>
        <w:t>=</w:t>
      </w:r>
      <w:r w:rsidR="00F6174E" w:rsidRPr="00D15ED8">
        <w:rPr>
          <w:rFonts w:ascii="Book Antiqua" w:hAnsi="Book Antiqua"/>
          <w:sz w:val="24"/>
          <w:szCs w:val="24"/>
          <w:lang w:eastAsia="zh-CN"/>
        </w:rPr>
        <w:t xml:space="preserve"> </w:t>
      </w:r>
      <w:r w:rsidR="00892ED1" w:rsidRPr="00D15ED8">
        <w:rPr>
          <w:rFonts w:ascii="Book Antiqua" w:hAnsi="Book Antiqua"/>
          <w:sz w:val="24"/>
          <w:szCs w:val="24"/>
        </w:rPr>
        <w:t>-0.376 (</w:t>
      </w:r>
      <w:r w:rsidR="00F6174E" w:rsidRPr="00D15ED8">
        <w:rPr>
          <w:rFonts w:ascii="Book Antiqua" w:hAnsi="Book Antiqua"/>
          <w:i/>
          <w:sz w:val="24"/>
          <w:szCs w:val="24"/>
        </w:rPr>
        <w:t>P</w:t>
      </w:r>
      <w:r w:rsidR="00F6174E" w:rsidRPr="00D15ED8">
        <w:rPr>
          <w:rFonts w:ascii="Book Antiqua" w:hAnsi="Book Antiqua"/>
          <w:sz w:val="24"/>
          <w:szCs w:val="24"/>
          <w:lang w:eastAsia="zh-CN"/>
        </w:rPr>
        <w:t xml:space="preserve"> </w:t>
      </w:r>
      <w:r w:rsidR="00F6174E" w:rsidRPr="00D15ED8">
        <w:rPr>
          <w:rFonts w:ascii="Book Antiqua" w:hAnsi="Book Antiqua"/>
          <w:sz w:val="24"/>
          <w:szCs w:val="24"/>
        </w:rPr>
        <w:t>=</w:t>
      </w:r>
      <w:r w:rsidR="00F6174E" w:rsidRPr="00D15ED8">
        <w:rPr>
          <w:rFonts w:ascii="Book Antiqua" w:hAnsi="Book Antiqua"/>
          <w:sz w:val="24"/>
          <w:szCs w:val="24"/>
          <w:lang w:eastAsia="zh-CN"/>
        </w:rPr>
        <w:t xml:space="preserve"> </w:t>
      </w:r>
      <w:r w:rsidR="00892ED1" w:rsidRPr="00D15ED8">
        <w:rPr>
          <w:rFonts w:ascii="Book Antiqua" w:hAnsi="Book Antiqua"/>
          <w:sz w:val="24"/>
          <w:szCs w:val="24"/>
        </w:rPr>
        <w:t>0</w:t>
      </w:r>
      <w:r w:rsidR="00F6174E" w:rsidRPr="00D15ED8">
        <w:rPr>
          <w:rFonts w:ascii="Book Antiqua" w:hAnsi="Book Antiqua"/>
          <w:sz w:val="24"/>
          <w:szCs w:val="24"/>
          <w:lang w:eastAsia="zh-CN"/>
        </w:rPr>
        <w:t>.</w:t>
      </w:r>
      <w:r w:rsidR="00892ED1" w:rsidRPr="00D15ED8">
        <w:rPr>
          <w:rFonts w:ascii="Book Antiqua" w:hAnsi="Book Antiqua"/>
          <w:sz w:val="24"/>
          <w:szCs w:val="24"/>
        </w:rPr>
        <w:t>001) respectively</w:t>
      </w:r>
      <w:r w:rsidRPr="00D15ED8">
        <w:rPr>
          <w:rFonts w:ascii="Book Antiqua" w:hAnsi="Book Antiqua"/>
          <w:sz w:val="24"/>
          <w:szCs w:val="24"/>
        </w:rPr>
        <w:t xml:space="preserve">, while the physical and emotional components of SF-36 associated with movement restrictions only in daily activities and work. </w:t>
      </w:r>
      <w:r w:rsidR="00892ED1" w:rsidRPr="00D15ED8">
        <w:rPr>
          <w:rFonts w:ascii="Book Antiqua" w:hAnsi="Book Antiqua"/>
          <w:sz w:val="24"/>
          <w:szCs w:val="24"/>
        </w:rPr>
        <w:t>The participants’ specialty made no statistically significant associations with any of the three parameters of the QD.</w:t>
      </w:r>
    </w:p>
    <w:p w:rsidR="00F6174E" w:rsidRPr="00D15ED8" w:rsidRDefault="00F6174E" w:rsidP="00D15ED8">
      <w:pPr>
        <w:spacing w:before="0" w:after="0" w:line="360" w:lineRule="auto"/>
        <w:jc w:val="both"/>
        <w:rPr>
          <w:rFonts w:ascii="Book Antiqua" w:hAnsi="Book Antiqua"/>
          <w:b/>
          <w:sz w:val="24"/>
          <w:szCs w:val="24"/>
          <w:lang w:eastAsia="zh-CN"/>
        </w:rPr>
      </w:pPr>
    </w:p>
    <w:p w:rsidR="00F6174E" w:rsidRPr="00D15ED8" w:rsidRDefault="00F6174E" w:rsidP="00D15ED8">
      <w:pPr>
        <w:spacing w:before="0" w:after="0" w:line="360" w:lineRule="auto"/>
        <w:jc w:val="both"/>
        <w:rPr>
          <w:rFonts w:ascii="Book Antiqua" w:hAnsi="Book Antiqua"/>
          <w:b/>
          <w:i/>
          <w:sz w:val="24"/>
          <w:szCs w:val="24"/>
          <w:lang w:eastAsia="zh-CN"/>
        </w:rPr>
      </w:pPr>
      <w:r w:rsidRPr="00D15ED8">
        <w:rPr>
          <w:rFonts w:ascii="Book Antiqua" w:hAnsi="Book Antiqua"/>
          <w:b/>
          <w:i/>
          <w:sz w:val="24"/>
          <w:szCs w:val="24"/>
        </w:rPr>
        <w:t>CONCLUSION</w:t>
      </w:r>
    </w:p>
    <w:p w:rsidR="00931118" w:rsidRPr="00D15ED8" w:rsidRDefault="00EF7B95" w:rsidP="00D15ED8">
      <w:pPr>
        <w:spacing w:before="0" w:after="0" w:line="360" w:lineRule="auto"/>
        <w:jc w:val="both"/>
        <w:rPr>
          <w:rFonts w:ascii="Book Antiqua" w:hAnsi="Book Antiqua"/>
          <w:sz w:val="24"/>
          <w:szCs w:val="24"/>
          <w:lang w:eastAsia="zh-CN"/>
        </w:rPr>
      </w:pPr>
      <w:r w:rsidRPr="00D15ED8">
        <w:rPr>
          <w:rFonts w:ascii="Book Antiqua" w:hAnsi="Book Antiqua"/>
          <w:sz w:val="24"/>
          <w:szCs w:val="24"/>
        </w:rPr>
        <w:t>Increased musculoskeletal disorders of the upper extremity are associated with older age, lower basic education and physical and mental/emotional health and reduced working ability.</w:t>
      </w:r>
    </w:p>
    <w:p w:rsidR="005E331B" w:rsidRPr="00D15ED8" w:rsidRDefault="005E331B" w:rsidP="00D15ED8">
      <w:pPr>
        <w:spacing w:before="0" w:after="0" w:line="360" w:lineRule="auto"/>
        <w:jc w:val="both"/>
        <w:rPr>
          <w:rFonts w:ascii="Book Antiqua" w:hAnsi="Book Antiqua"/>
          <w:b/>
          <w:sz w:val="24"/>
          <w:szCs w:val="24"/>
          <w:lang w:eastAsia="zh-CN"/>
        </w:rPr>
      </w:pPr>
    </w:p>
    <w:p w:rsidR="00931118" w:rsidRPr="00D15ED8" w:rsidRDefault="00931118" w:rsidP="00D15ED8">
      <w:pPr>
        <w:spacing w:before="0" w:after="0" w:line="360" w:lineRule="auto"/>
        <w:jc w:val="both"/>
        <w:rPr>
          <w:rFonts w:ascii="Book Antiqua" w:hAnsi="Book Antiqua"/>
          <w:sz w:val="24"/>
          <w:szCs w:val="24"/>
          <w:lang w:eastAsia="zh-CN"/>
        </w:rPr>
      </w:pPr>
      <w:r w:rsidRPr="00D15ED8">
        <w:rPr>
          <w:rFonts w:ascii="Book Antiqua" w:hAnsi="Book Antiqua"/>
          <w:b/>
          <w:sz w:val="24"/>
          <w:szCs w:val="24"/>
        </w:rPr>
        <w:t>Key</w:t>
      </w:r>
      <w:r w:rsidR="005E331B" w:rsidRPr="00D15ED8">
        <w:rPr>
          <w:rFonts w:ascii="Book Antiqua" w:hAnsi="Book Antiqua"/>
          <w:b/>
          <w:sz w:val="24"/>
          <w:szCs w:val="24"/>
          <w:lang w:eastAsia="zh-CN"/>
        </w:rPr>
        <w:t xml:space="preserve"> </w:t>
      </w:r>
      <w:r w:rsidRPr="00D15ED8">
        <w:rPr>
          <w:rFonts w:ascii="Book Antiqua" w:hAnsi="Book Antiqua"/>
          <w:b/>
          <w:sz w:val="24"/>
          <w:szCs w:val="24"/>
        </w:rPr>
        <w:t>words</w:t>
      </w:r>
      <w:r w:rsidR="005E331B" w:rsidRPr="00D15ED8">
        <w:rPr>
          <w:rFonts w:ascii="Book Antiqua" w:hAnsi="Book Antiqua"/>
          <w:b/>
          <w:sz w:val="24"/>
          <w:szCs w:val="24"/>
          <w:lang w:eastAsia="zh-CN"/>
        </w:rPr>
        <w:t xml:space="preserve">: </w:t>
      </w:r>
      <w:r w:rsidR="005E331B" w:rsidRPr="00D15ED8">
        <w:rPr>
          <w:rFonts w:ascii="Book Antiqua" w:hAnsi="Book Antiqua"/>
          <w:sz w:val="24"/>
          <w:szCs w:val="24"/>
        </w:rPr>
        <w:t xml:space="preserve">Upper </w:t>
      </w:r>
      <w:r w:rsidRPr="00D15ED8">
        <w:rPr>
          <w:rFonts w:ascii="Book Antiqua" w:hAnsi="Book Antiqua"/>
          <w:sz w:val="24"/>
          <w:szCs w:val="24"/>
        </w:rPr>
        <w:t xml:space="preserve">extremity disorders; </w:t>
      </w:r>
      <w:r w:rsidR="005E331B" w:rsidRPr="00D15ED8">
        <w:rPr>
          <w:rFonts w:ascii="Book Antiqua" w:hAnsi="Book Antiqua"/>
          <w:sz w:val="24"/>
          <w:szCs w:val="24"/>
        </w:rPr>
        <w:t xml:space="preserve">Heavy </w:t>
      </w:r>
      <w:r w:rsidRPr="00D15ED8">
        <w:rPr>
          <w:rFonts w:ascii="Book Antiqua" w:hAnsi="Book Antiqua"/>
          <w:sz w:val="24"/>
          <w:szCs w:val="24"/>
        </w:rPr>
        <w:t xml:space="preserve">industry; </w:t>
      </w:r>
      <w:proofErr w:type="spellStart"/>
      <w:r w:rsidR="001037D6" w:rsidRPr="00D15ED8">
        <w:rPr>
          <w:rFonts w:ascii="Book Antiqua" w:hAnsi="Book Antiqua"/>
          <w:sz w:val="24"/>
          <w:szCs w:val="24"/>
        </w:rPr>
        <w:t>Q</w:t>
      </w:r>
      <w:r w:rsidRPr="00D15ED8">
        <w:rPr>
          <w:rFonts w:ascii="Book Antiqua" w:hAnsi="Book Antiqua"/>
          <w:sz w:val="24"/>
          <w:szCs w:val="24"/>
        </w:rPr>
        <w:t>uickDASH</w:t>
      </w:r>
      <w:proofErr w:type="spellEnd"/>
      <w:r w:rsidRPr="00D15ED8">
        <w:rPr>
          <w:rFonts w:ascii="Book Antiqua" w:hAnsi="Book Antiqua"/>
          <w:sz w:val="24"/>
          <w:szCs w:val="24"/>
        </w:rPr>
        <w:t xml:space="preserve">; </w:t>
      </w:r>
      <w:r w:rsidR="005E331B" w:rsidRPr="00D15ED8">
        <w:rPr>
          <w:rFonts w:ascii="Book Antiqua" w:hAnsi="Book Antiqua"/>
          <w:sz w:val="24"/>
          <w:szCs w:val="24"/>
        </w:rPr>
        <w:t xml:space="preserve">Movement </w:t>
      </w:r>
      <w:r w:rsidRPr="00D15ED8">
        <w:rPr>
          <w:rFonts w:ascii="Book Antiqua" w:hAnsi="Book Antiqua"/>
          <w:sz w:val="24"/>
          <w:szCs w:val="24"/>
        </w:rPr>
        <w:t xml:space="preserve">restrictions; </w:t>
      </w:r>
      <w:r w:rsidR="005E331B" w:rsidRPr="00D15ED8">
        <w:rPr>
          <w:rFonts w:ascii="Book Antiqua" w:hAnsi="Book Antiqua"/>
          <w:sz w:val="24"/>
          <w:szCs w:val="24"/>
        </w:rPr>
        <w:t xml:space="preserve">Occupational </w:t>
      </w:r>
      <w:r w:rsidR="00964095" w:rsidRPr="00D15ED8">
        <w:rPr>
          <w:rFonts w:ascii="Book Antiqua" w:hAnsi="Book Antiqua"/>
          <w:sz w:val="24"/>
          <w:szCs w:val="24"/>
        </w:rPr>
        <w:t>diseases</w:t>
      </w:r>
    </w:p>
    <w:p w:rsidR="005E331B" w:rsidRPr="00D15ED8" w:rsidRDefault="005E331B" w:rsidP="00D15ED8">
      <w:pPr>
        <w:spacing w:before="0" w:after="0" w:line="360" w:lineRule="auto"/>
        <w:jc w:val="both"/>
        <w:rPr>
          <w:rFonts w:ascii="Book Antiqua" w:hAnsi="Book Antiqua"/>
          <w:b/>
          <w:sz w:val="24"/>
          <w:szCs w:val="24"/>
          <w:lang w:eastAsia="zh-CN"/>
        </w:rPr>
      </w:pPr>
    </w:p>
    <w:p w:rsidR="005E331B" w:rsidRDefault="005E331B" w:rsidP="00D15ED8">
      <w:pPr>
        <w:spacing w:before="0" w:after="0" w:line="360" w:lineRule="auto"/>
        <w:jc w:val="both"/>
        <w:rPr>
          <w:rFonts w:ascii="Book Antiqua" w:hAnsi="Book Antiqua" w:cs="Arial"/>
          <w:sz w:val="24"/>
          <w:szCs w:val="24"/>
          <w:lang w:eastAsia="zh-CN"/>
        </w:rPr>
      </w:pPr>
      <w:proofErr w:type="gramStart"/>
      <w:r w:rsidRPr="00D15ED8">
        <w:rPr>
          <w:rFonts w:ascii="Book Antiqua" w:hAnsi="Book Antiqua"/>
          <w:b/>
          <w:sz w:val="24"/>
          <w:szCs w:val="24"/>
        </w:rPr>
        <w:t xml:space="preserve">© </w:t>
      </w:r>
      <w:r w:rsidRPr="00D15ED8">
        <w:rPr>
          <w:rFonts w:ascii="Book Antiqua" w:hAnsi="Book Antiqua" w:cs="Arial"/>
          <w:b/>
          <w:sz w:val="24"/>
          <w:szCs w:val="24"/>
        </w:rPr>
        <w:t>The Author(s) 2017.</w:t>
      </w:r>
      <w:proofErr w:type="gramEnd"/>
      <w:r w:rsidRPr="00D15ED8">
        <w:rPr>
          <w:rFonts w:ascii="Book Antiqua" w:hAnsi="Book Antiqua" w:cs="Arial"/>
          <w:sz w:val="24"/>
          <w:szCs w:val="24"/>
        </w:rPr>
        <w:t xml:space="preserve"> Published by </w:t>
      </w:r>
      <w:proofErr w:type="spellStart"/>
      <w:r w:rsidRPr="00D15ED8">
        <w:rPr>
          <w:rFonts w:ascii="Book Antiqua" w:hAnsi="Book Antiqua" w:cs="Arial"/>
          <w:sz w:val="24"/>
          <w:szCs w:val="24"/>
        </w:rPr>
        <w:t>Baishideng</w:t>
      </w:r>
      <w:proofErr w:type="spellEnd"/>
      <w:r w:rsidRPr="00D15ED8">
        <w:rPr>
          <w:rFonts w:ascii="Book Antiqua" w:hAnsi="Book Antiqua" w:cs="Arial"/>
          <w:sz w:val="24"/>
          <w:szCs w:val="24"/>
        </w:rPr>
        <w:t xml:space="preserve"> Publishing Group Inc. All rights reserved.</w:t>
      </w:r>
    </w:p>
    <w:p w:rsidR="002F4220" w:rsidRPr="00D15ED8" w:rsidRDefault="002F4220" w:rsidP="00D15ED8">
      <w:pPr>
        <w:spacing w:before="0" w:after="0" w:line="360" w:lineRule="auto"/>
        <w:jc w:val="both"/>
        <w:rPr>
          <w:rFonts w:ascii="Book Antiqua" w:hAnsi="Book Antiqua" w:cs="Arial"/>
          <w:sz w:val="24"/>
          <w:szCs w:val="24"/>
          <w:lang w:eastAsia="zh-CN"/>
        </w:rPr>
      </w:pPr>
    </w:p>
    <w:p w:rsidR="003C58C9" w:rsidRPr="00D15ED8" w:rsidRDefault="003C58C9" w:rsidP="00D15ED8">
      <w:pPr>
        <w:spacing w:before="0" w:after="0" w:line="360" w:lineRule="auto"/>
        <w:jc w:val="both"/>
        <w:rPr>
          <w:rFonts w:ascii="Book Antiqua" w:hAnsi="Book Antiqua"/>
          <w:sz w:val="24"/>
          <w:szCs w:val="24"/>
          <w:lang w:eastAsia="zh-CN"/>
        </w:rPr>
      </w:pPr>
      <w:r w:rsidRPr="00D15ED8">
        <w:rPr>
          <w:rFonts w:ascii="Book Antiqua" w:hAnsi="Book Antiqua"/>
          <w:b/>
          <w:sz w:val="24"/>
          <w:szCs w:val="24"/>
        </w:rPr>
        <w:t>Core tip</w:t>
      </w:r>
      <w:r w:rsidR="005E331B" w:rsidRPr="00D15ED8">
        <w:rPr>
          <w:rFonts w:ascii="Book Antiqua" w:hAnsi="Book Antiqua"/>
          <w:b/>
          <w:sz w:val="24"/>
          <w:szCs w:val="24"/>
          <w:lang w:eastAsia="zh-CN"/>
        </w:rPr>
        <w:t xml:space="preserve">: </w:t>
      </w:r>
      <w:r w:rsidRPr="00D15ED8">
        <w:rPr>
          <w:rFonts w:ascii="Book Antiqua" w:hAnsi="Book Antiqua"/>
          <w:sz w:val="24"/>
          <w:szCs w:val="24"/>
        </w:rPr>
        <w:t xml:space="preserve">To our knowledge, this is the first study to use the QuickDASH questionnaire for the evaluation </w:t>
      </w:r>
      <w:r w:rsidR="00F46B1A" w:rsidRPr="00D15ED8">
        <w:rPr>
          <w:rFonts w:ascii="Book Antiqua" w:hAnsi="Book Antiqua"/>
          <w:sz w:val="24"/>
          <w:szCs w:val="24"/>
        </w:rPr>
        <w:t xml:space="preserve">of the physical functionality of the upper extremities in the heavy industry sector. Furthermore, </w:t>
      </w:r>
      <w:r w:rsidR="0005024B" w:rsidRPr="00D15ED8">
        <w:rPr>
          <w:rFonts w:ascii="Book Antiqua" w:hAnsi="Book Antiqua"/>
          <w:sz w:val="24"/>
          <w:szCs w:val="24"/>
        </w:rPr>
        <w:t xml:space="preserve">it has proved that </w:t>
      </w:r>
      <w:r w:rsidR="00F46B1A" w:rsidRPr="00D15ED8">
        <w:rPr>
          <w:rFonts w:ascii="Book Antiqua" w:hAnsi="Book Antiqua"/>
          <w:sz w:val="24"/>
          <w:szCs w:val="24"/>
        </w:rPr>
        <w:t xml:space="preserve">the presence of musculoskeletal disorders </w:t>
      </w:r>
      <w:r w:rsidR="0005024B" w:rsidRPr="00D15ED8">
        <w:rPr>
          <w:rFonts w:ascii="Book Antiqua" w:hAnsi="Book Antiqua"/>
          <w:sz w:val="24"/>
          <w:szCs w:val="24"/>
        </w:rPr>
        <w:t>is</w:t>
      </w:r>
      <w:r w:rsidR="00F46B1A" w:rsidRPr="00D15ED8">
        <w:rPr>
          <w:rFonts w:ascii="Book Antiqua" w:hAnsi="Book Antiqua"/>
          <w:sz w:val="24"/>
          <w:szCs w:val="24"/>
        </w:rPr>
        <w:t xml:space="preserve"> negatively associated with the reported working ability of the participants, as well as their physical and emotional health</w:t>
      </w:r>
      <w:r w:rsidR="0005024B" w:rsidRPr="00D15ED8">
        <w:rPr>
          <w:rFonts w:ascii="Book Antiqua" w:hAnsi="Book Antiqua"/>
          <w:sz w:val="24"/>
          <w:szCs w:val="24"/>
        </w:rPr>
        <w:t>. These data will assist in taking measures for the prevention of occupational accidents and injuries in manual labor.</w:t>
      </w:r>
    </w:p>
    <w:p w:rsidR="00D15ED8" w:rsidRPr="00D15ED8" w:rsidRDefault="00D15ED8" w:rsidP="00D15ED8">
      <w:pPr>
        <w:spacing w:before="0" w:after="0" w:line="360" w:lineRule="auto"/>
        <w:jc w:val="both"/>
        <w:rPr>
          <w:rFonts w:ascii="Book Antiqua" w:hAnsi="Book Antiqua"/>
          <w:b/>
          <w:sz w:val="24"/>
          <w:szCs w:val="24"/>
          <w:lang w:eastAsia="zh-CN"/>
        </w:rPr>
      </w:pPr>
    </w:p>
    <w:p w:rsidR="00D15ED8" w:rsidRPr="00D15ED8" w:rsidRDefault="00D15ED8" w:rsidP="00D15ED8">
      <w:pPr>
        <w:spacing w:before="0" w:after="0" w:line="360" w:lineRule="auto"/>
        <w:jc w:val="both"/>
        <w:rPr>
          <w:rFonts w:ascii="Book Antiqua" w:hAnsi="Book Antiqua"/>
          <w:sz w:val="24"/>
          <w:szCs w:val="24"/>
          <w:lang w:eastAsia="zh-CN"/>
        </w:rPr>
      </w:pPr>
      <w:proofErr w:type="spellStart"/>
      <w:r w:rsidRPr="00D15ED8">
        <w:rPr>
          <w:rFonts w:ascii="Book Antiqua" w:hAnsi="Book Antiqua"/>
          <w:sz w:val="24"/>
          <w:szCs w:val="24"/>
          <w:lang w:eastAsia="zh-CN"/>
        </w:rPr>
        <w:t>Tsouvaltzidou</w:t>
      </w:r>
      <w:proofErr w:type="spellEnd"/>
      <w:r w:rsidRPr="00D15ED8">
        <w:rPr>
          <w:rFonts w:ascii="Book Antiqua" w:hAnsi="Book Antiqua"/>
          <w:sz w:val="24"/>
          <w:szCs w:val="24"/>
          <w:lang w:eastAsia="zh-CN"/>
        </w:rPr>
        <w:t xml:space="preserve"> T, </w:t>
      </w:r>
      <w:proofErr w:type="spellStart"/>
      <w:r w:rsidRPr="00D15ED8">
        <w:rPr>
          <w:rFonts w:ascii="Book Antiqua" w:hAnsi="Book Antiqua"/>
          <w:sz w:val="24"/>
          <w:szCs w:val="24"/>
          <w:lang w:eastAsia="zh-CN"/>
        </w:rPr>
        <w:t>Alexopoulos</w:t>
      </w:r>
      <w:proofErr w:type="spellEnd"/>
      <w:r w:rsidRPr="00D15ED8">
        <w:rPr>
          <w:rFonts w:ascii="Book Antiqua" w:hAnsi="Book Antiqua"/>
          <w:sz w:val="24"/>
          <w:szCs w:val="24"/>
          <w:lang w:eastAsia="zh-CN"/>
        </w:rPr>
        <w:t xml:space="preserve"> E, </w:t>
      </w:r>
      <w:proofErr w:type="spellStart"/>
      <w:r w:rsidRPr="00D15ED8">
        <w:rPr>
          <w:rFonts w:ascii="Book Antiqua" w:hAnsi="Book Antiqua"/>
          <w:sz w:val="24"/>
          <w:szCs w:val="24"/>
          <w:lang w:eastAsia="zh-CN"/>
        </w:rPr>
        <w:t>Fragkakis</w:t>
      </w:r>
      <w:proofErr w:type="spellEnd"/>
      <w:r w:rsidRPr="00D15ED8">
        <w:rPr>
          <w:rFonts w:ascii="Book Antiqua" w:hAnsi="Book Antiqua"/>
          <w:sz w:val="24"/>
          <w:szCs w:val="24"/>
          <w:lang w:eastAsia="zh-CN"/>
        </w:rPr>
        <w:t xml:space="preserve"> I, </w:t>
      </w:r>
      <w:proofErr w:type="spellStart"/>
      <w:r w:rsidRPr="00D15ED8">
        <w:rPr>
          <w:rFonts w:ascii="Book Antiqua" w:hAnsi="Book Antiqua"/>
          <w:sz w:val="24"/>
          <w:szCs w:val="24"/>
          <w:lang w:eastAsia="zh-CN"/>
        </w:rPr>
        <w:t>Jelastopulu</w:t>
      </w:r>
      <w:proofErr w:type="spellEnd"/>
      <w:r w:rsidRPr="00D15ED8">
        <w:rPr>
          <w:rFonts w:ascii="Book Antiqua" w:hAnsi="Book Antiqua"/>
          <w:sz w:val="24"/>
          <w:szCs w:val="24"/>
          <w:lang w:eastAsia="zh-CN"/>
        </w:rPr>
        <w:t xml:space="preserve"> E.</w:t>
      </w:r>
      <w:r w:rsidRPr="00D15ED8">
        <w:rPr>
          <w:rFonts w:ascii="Book Antiqua" w:hAnsi="Book Antiqua"/>
          <w:sz w:val="24"/>
          <w:szCs w:val="24"/>
        </w:rPr>
        <w:t xml:space="preserve"> Upper extremity disorders in heavy industry workers in Greece</w:t>
      </w:r>
      <w:r w:rsidRPr="00D15ED8">
        <w:rPr>
          <w:rFonts w:ascii="Book Antiqua" w:hAnsi="Book Antiqua"/>
          <w:sz w:val="24"/>
          <w:szCs w:val="24"/>
          <w:lang w:eastAsia="zh-CN"/>
        </w:rPr>
        <w:t>.</w:t>
      </w:r>
      <w:r w:rsidRPr="00D15ED8">
        <w:rPr>
          <w:rFonts w:ascii="Book Antiqua" w:hAnsi="Book Antiqua"/>
          <w:i/>
          <w:iCs/>
          <w:sz w:val="24"/>
          <w:szCs w:val="24"/>
        </w:rPr>
        <w:t xml:space="preserve"> World J </w:t>
      </w:r>
      <w:proofErr w:type="spellStart"/>
      <w:r w:rsidRPr="00D15ED8">
        <w:rPr>
          <w:rFonts w:ascii="Book Antiqua" w:hAnsi="Book Antiqua"/>
          <w:i/>
          <w:iCs/>
          <w:sz w:val="24"/>
          <w:szCs w:val="24"/>
        </w:rPr>
        <w:t>Orthop</w:t>
      </w:r>
      <w:proofErr w:type="spellEnd"/>
      <w:r w:rsidRPr="00D15ED8">
        <w:rPr>
          <w:rFonts w:ascii="Book Antiqua" w:hAnsi="Book Antiqua"/>
          <w:i/>
          <w:iCs/>
          <w:sz w:val="24"/>
          <w:szCs w:val="24"/>
          <w:lang w:eastAsia="zh-CN"/>
        </w:rPr>
        <w:t xml:space="preserve"> </w:t>
      </w:r>
      <w:r w:rsidRPr="00D15ED8">
        <w:rPr>
          <w:rFonts w:ascii="Book Antiqua" w:hAnsi="Book Antiqua"/>
          <w:iCs/>
          <w:sz w:val="24"/>
          <w:szCs w:val="24"/>
          <w:lang w:eastAsia="zh-CN"/>
        </w:rPr>
        <w:t xml:space="preserve">2017; </w:t>
      </w:r>
      <w:proofErr w:type="gramStart"/>
      <w:r w:rsidRPr="00D15ED8">
        <w:rPr>
          <w:rFonts w:ascii="Book Antiqua" w:hAnsi="Book Antiqua"/>
          <w:iCs/>
          <w:sz w:val="24"/>
          <w:szCs w:val="24"/>
          <w:lang w:eastAsia="zh-CN"/>
        </w:rPr>
        <w:t>In</w:t>
      </w:r>
      <w:proofErr w:type="gramEnd"/>
      <w:r w:rsidRPr="00D15ED8">
        <w:rPr>
          <w:rFonts w:ascii="Book Antiqua" w:hAnsi="Book Antiqua"/>
          <w:iCs/>
          <w:sz w:val="24"/>
          <w:szCs w:val="24"/>
          <w:lang w:eastAsia="zh-CN"/>
        </w:rPr>
        <w:t xml:space="preserve"> press</w:t>
      </w:r>
    </w:p>
    <w:p w:rsidR="00D15ED8" w:rsidRPr="00D15ED8" w:rsidRDefault="00D15ED8" w:rsidP="00D15ED8">
      <w:pPr>
        <w:spacing w:before="0" w:after="0" w:line="360" w:lineRule="auto"/>
        <w:jc w:val="both"/>
        <w:rPr>
          <w:rFonts w:ascii="Book Antiqua" w:hAnsi="Book Antiqua"/>
          <w:sz w:val="24"/>
          <w:szCs w:val="24"/>
          <w:lang w:eastAsia="zh-CN"/>
        </w:rPr>
      </w:pPr>
      <w:r w:rsidRPr="00D15ED8">
        <w:rPr>
          <w:rFonts w:ascii="Book Antiqua" w:hAnsi="Book Antiqua"/>
          <w:sz w:val="24"/>
          <w:szCs w:val="24"/>
          <w:lang w:eastAsia="zh-CN"/>
        </w:rPr>
        <w:br w:type="page"/>
      </w:r>
    </w:p>
    <w:p w:rsidR="00016556" w:rsidRPr="00D15ED8" w:rsidRDefault="00D15ED8" w:rsidP="00D15ED8">
      <w:pPr>
        <w:spacing w:before="0" w:after="0" w:line="360" w:lineRule="auto"/>
        <w:jc w:val="both"/>
        <w:rPr>
          <w:rFonts w:ascii="Book Antiqua" w:hAnsi="Book Antiqua"/>
          <w:b/>
          <w:sz w:val="24"/>
          <w:szCs w:val="24"/>
        </w:rPr>
      </w:pPr>
      <w:r w:rsidRPr="00D15ED8">
        <w:rPr>
          <w:rFonts w:ascii="Book Antiqua" w:hAnsi="Book Antiqua"/>
          <w:b/>
          <w:sz w:val="24"/>
          <w:szCs w:val="24"/>
        </w:rPr>
        <w:lastRenderedPageBreak/>
        <w:t>INTRODUCTION</w:t>
      </w:r>
    </w:p>
    <w:p w:rsidR="00016556" w:rsidRPr="00D15ED8" w:rsidRDefault="00016556" w:rsidP="00D15ED8">
      <w:pPr>
        <w:spacing w:before="0" w:after="0" w:line="360" w:lineRule="auto"/>
        <w:jc w:val="both"/>
        <w:rPr>
          <w:rFonts w:ascii="Book Antiqua" w:hAnsi="Book Antiqua"/>
          <w:sz w:val="24"/>
          <w:szCs w:val="24"/>
        </w:rPr>
      </w:pPr>
      <w:r w:rsidRPr="00D15ED8">
        <w:rPr>
          <w:rFonts w:ascii="Book Antiqua" w:hAnsi="Book Antiqua"/>
          <w:sz w:val="24"/>
          <w:szCs w:val="24"/>
        </w:rPr>
        <w:t xml:space="preserve">Working in the heavy industry sector can cause the manifestation of occupational diseases and injuries, having a direct impact on the employee, the employer and the state’s economy. It can lead to permanent disability or even the death of a worker, the loss of working hours and the reduction of production, as well as the indebtedness of pension funds due to compensations and disability </w:t>
      </w:r>
      <w:proofErr w:type="gramStart"/>
      <w:r w:rsidRPr="00D15ED8">
        <w:rPr>
          <w:rFonts w:ascii="Book Antiqua" w:hAnsi="Book Antiqua"/>
          <w:sz w:val="24"/>
          <w:szCs w:val="24"/>
        </w:rPr>
        <w:t>pensions</w:t>
      </w:r>
      <w:r w:rsidR="0013476E" w:rsidRPr="00D15ED8">
        <w:rPr>
          <w:rFonts w:ascii="Book Antiqua" w:hAnsi="Book Antiqua"/>
          <w:sz w:val="24"/>
          <w:szCs w:val="24"/>
          <w:vertAlign w:val="superscript"/>
        </w:rPr>
        <w:t>[</w:t>
      </w:r>
      <w:proofErr w:type="gramEnd"/>
      <w:r w:rsidR="008D1184" w:rsidRPr="00D15ED8">
        <w:rPr>
          <w:rFonts w:ascii="Book Antiqua" w:hAnsi="Book Antiqua"/>
          <w:sz w:val="24"/>
          <w:szCs w:val="24"/>
          <w:vertAlign w:val="superscript"/>
        </w:rPr>
        <w:t>1</w:t>
      </w:r>
      <w:r w:rsidR="0013476E" w:rsidRPr="00D15ED8">
        <w:rPr>
          <w:rFonts w:ascii="Book Antiqua" w:hAnsi="Book Antiqua"/>
          <w:sz w:val="24"/>
          <w:szCs w:val="24"/>
          <w:vertAlign w:val="superscript"/>
        </w:rPr>
        <w:t>]</w:t>
      </w:r>
      <w:r w:rsidRPr="00D15ED8">
        <w:rPr>
          <w:rFonts w:ascii="Book Antiqua" w:hAnsi="Book Antiqua"/>
          <w:sz w:val="24"/>
          <w:szCs w:val="24"/>
        </w:rPr>
        <w:t xml:space="preserve">. According to the World Health Organization’s (WHO) data, </w:t>
      </w:r>
      <w:r w:rsidR="00C97ED0" w:rsidRPr="00D15ED8">
        <w:rPr>
          <w:rFonts w:ascii="Book Antiqua" w:hAnsi="Book Antiqua"/>
          <w:sz w:val="24"/>
          <w:szCs w:val="24"/>
        </w:rPr>
        <w:t xml:space="preserve">one third of all occupational illnesses are </w:t>
      </w:r>
      <w:r w:rsidRPr="00D15ED8">
        <w:rPr>
          <w:rFonts w:ascii="Book Antiqua" w:hAnsi="Book Antiqua"/>
          <w:sz w:val="24"/>
          <w:szCs w:val="24"/>
        </w:rPr>
        <w:t>musculosk</w:t>
      </w:r>
      <w:r w:rsidR="00C97ED0" w:rsidRPr="00D15ED8">
        <w:rPr>
          <w:rFonts w:ascii="Book Antiqua" w:hAnsi="Book Antiqua"/>
          <w:sz w:val="24"/>
          <w:szCs w:val="24"/>
        </w:rPr>
        <w:t xml:space="preserve">eletal disorders, with 23.3% being located in the upper </w:t>
      </w:r>
      <w:proofErr w:type="gramStart"/>
      <w:r w:rsidR="00C97ED0" w:rsidRPr="00D15ED8">
        <w:rPr>
          <w:rFonts w:ascii="Book Antiqua" w:hAnsi="Book Antiqua"/>
          <w:sz w:val="24"/>
          <w:szCs w:val="24"/>
        </w:rPr>
        <w:t>extremities</w:t>
      </w:r>
      <w:r w:rsidR="00CB7FDE" w:rsidRPr="00D15ED8">
        <w:rPr>
          <w:rFonts w:ascii="Book Antiqua" w:hAnsi="Book Antiqua"/>
          <w:sz w:val="24"/>
          <w:szCs w:val="24"/>
          <w:vertAlign w:val="superscript"/>
        </w:rPr>
        <w:t>[</w:t>
      </w:r>
      <w:proofErr w:type="gramEnd"/>
      <w:r w:rsidR="008D1184" w:rsidRPr="00D15ED8">
        <w:rPr>
          <w:rFonts w:ascii="Book Antiqua" w:hAnsi="Book Antiqua"/>
          <w:sz w:val="24"/>
          <w:szCs w:val="24"/>
          <w:vertAlign w:val="superscript"/>
        </w:rPr>
        <w:t>2</w:t>
      </w:r>
      <w:r w:rsidR="00CB7FDE" w:rsidRPr="00D15ED8">
        <w:rPr>
          <w:rFonts w:ascii="Book Antiqua" w:hAnsi="Book Antiqua"/>
          <w:sz w:val="24"/>
          <w:szCs w:val="24"/>
          <w:vertAlign w:val="superscript"/>
        </w:rPr>
        <w:t>]</w:t>
      </w:r>
      <w:r w:rsidR="00C97ED0" w:rsidRPr="00D15ED8">
        <w:rPr>
          <w:rFonts w:ascii="Book Antiqua" w:hAnsi="Book Antiqua"/>
          <w:sz w:val="24"/>
          <w:szCs w:val="24"/>
        </w:rPr>
        <w:t xml:space="preserve">. </w:t>
      </w:r>
    </w:p>
    <w:p w:rsidR="00C97ED0" w:rsidRPr="00D15ED8" w:rsidRDefault="00C97ED0" w:rsidP="0023341A">
      <w:pPr>
        <w:spacing w:before="0" w:after="0" w:line="360" w:lineRule="auto"/>
        <w:ind w:firstLineChars="100" w:firstLine="240"/>
        <w:jc w:val="both"/>
        <w:rPr>
          <w:rFonts w:ascii="Book Antiqua" w:hAnsi="Book Antiqua"/>
          <w:sz w:val="24"/>
          <w:szCs w:val="24"/>
        </w:rPr>
      </w:pPr>
      <w:r w:rsidRPr="00D15ED8">
        <w:rPr>
          <w:rFonts w:ascii="Book Antiqua" w:hAnsi="Book Antiqua"/>
          <w:sz w:val="24"/>
          <w:szCs w:val="24"/>
        </w:rPr>
        <w:t xml:space="preserve">The mechanism involved in the manifestation of musculoskeletal disorders of the upper arm include the use of intense muscular strength, vibrations, painful working positions and rapid and repeated movements, which all result in </w:t>
      </w:r>
      <w:r w:rsidR="00BF633F" w:rsidRPr="00D15ED8">
        <w:rPr>
          <w:rFonts w:ascii="Book Antiqua" w:hAnsi="Book Antiqua"/>
          <w:sz w:val="24"/>
          <w:szCs w:val="24"/>
        </w:rPr>
        <w:t xml:space="preserve">the </w:t>
      </w:r>
      <w:r w:rsidRPr="00D15ED8">
        <w:rPr>
          <w:rFonts w:ascii="Book Antiqua" w:hAnsi="Book Antiqua"/>
          <w:sz w:val="24"/>
          <w:szCs w:val="24"/>
        </w:rPr>
        <w:t>great manual strain of the upper extremities</w:t>
      </w:r>
      <w:r w:rsidR="00AF1CD5" w:rsidRPr="00D15ED8">
        <w:rPr>
          <w:rFonts w:ascii="Book Antiqua" w:hAnsi="Book Antiqua"/>
          <w:sz w:val="24"/>
          <w:szCs w:val="24"/>
          <w:vertAlign w:val="superscript"/>
        </w:rPr>
        <w:t>[</w:t>
      </w:r>
      <w:r w:rsidR="008D1184" w:rsidRPr="00D15ED8">
        <w:rPr>
          <w:rFonts w:ascii="Book Antiqua" w:hAnsi="Book Antiqua"/>
          <w:sz w:val="24"/>
          <w:szCs w:val="24"/>
          <w:vertAlign w:val="superscript"/>
        </w:rPr>
        <w:t>3</w:t>
      </w:r>
      <w:r w:rsidR="0023341A">
        <w:rPr>
          <w:rFonts w:ascii="Book Antiqua" w:hAnsi="Book Antiqua" w:hint="eastAsia"/>
          <w:sz w:val="24"/>
          <w:szCs w:val="24"/>
          <w:vertAlign w:val="superscript"/>
          <w:lang w:eastAsia="zh-CN"/>
        </w:rPr>
        <w:t>-</w:t>
      </w:r>
      <w:r w:rsidR="008D1184" w:rsidRPr="00D15ED8">
        <w:rPr>
          <w:rFonts w:ascii="Book Antiqua" w:hAnsi="Book Antiqua"/>
          <w:sz w:val="24"/>
          <w:szCs w:val="24"/>
          <w:vertAlign w:val="superscript"/>
        </w:rPr>
        <w:t>5</w:t>
      </w:r>
      <w:r w:rsidR="00AF1CD5" w:rsidRPr="00D15ED8">
        <w:rPr>
          <w:rFonts w:ascii="Book Antiqua" w:hAnsi="Book Antiqua"/>
          <w:sz w:val="24"/>
          <w:szCs w:val="24"/>
          <w:vertAlign w:val="superscript"/>
        </w:rPr>
        <w:t>]</w:t>
      </w:r>
      <w:r w:rsidRPr="00D15ED8">
        <w:rPr>
          <w:rFonts w:ascii="Book Antiqua" w:hAnsi="Book Antiqua"/>
          <w:sz w:val="24"/>
          <w:szCs w:val="24"/>
        </w:rPr>
        <w:t xml:space="preserve">. </w:t>
      </w:r>
      <w:r w:rsidR="00BF633F" w:rsidRPr="00D15ED8">
        <w:rPr>
          <w:rFonts w:ascii="Book Antiqua" w:hAnsi="Book Antiqua"/>
          <w:sz w:val="24"/>
          <w:szCs w:val="24"/>
        </w:rPr>
        <w:t>Several questionnaires have been suggested f</w:t>
      </w:r>
      <w:r w:rsidRPr="00D15ED8">
        <w:rPr>
          <w:rFonts w:ascii="Book Antiqua" w:hAnsi="Book Antiqua"/>
          <w:sz w:val="24"/>
          <w:szCs w:val="24"/>
        </w:rPr>
        <w:t xml:space="preserve">or the measurement and evaluation </w:t>
      </w:r>
      <w:r w:rsidR="00BF633F" w:rsidRPr="00D15ED8">
        <w:rPr>
          <w:rFonts w:ascii="Book Antiqua" w:hAnsi="Book Antiqua"/>
          <w:sz w:val="24"/>
          <w:szCs w:val="24"/>
        </w:rPr>
        <w:t xml:space="preserve">of the physical functionality and the restriction of movement of the upper arm, amongst them the Quick Disabilities of the Arm, Shoulder and Hand (QD) Questionnaire. </w:t>
      </w:r>
    </w:p>
    <w:p w:rsidR="00BF633F" w:rsidRDefault="00063612" w:rsidP="0023341A">
      <w:pPr>
        <w:spacing w:before="0" w:after="0" w:line="360" w:lineRule="auto"/>
        <w:ind w:firstLineChars="100" w:firstLine="240"/>
        <w:jc w:val="both"/>
        <w:rPr>
          <w:rFonts w:ascii="Book Antiqua" w:hAnsi="Book Antiqua"/>
          <w:sz w:val="24"/>
          <w:szCs w:val="24"/>
          <w:lang w:eastAsia="zh-CN"/>
        </w:rPr>
      </w:pPr>
      <w:r w:rsidRPr="00D15ED8">
        <w:rPr>
          <w:rFonts w:ascii="Book Antiqua" w:hAnsi="Book Antiqua"/>
          <w:sz w:val="24"/>
          <w:szCs w:val="24"/>
        </w:rPr>
        <w:t>The purpose of this study was</w:t>
      </w:r>
      <w:r w:rsidR="00607CA9" w:rsidRPr="00D15ED8">
        <w:rPr>
          <w:rFonts w:ascii="Book Antiqua" w:hAnsi="Book Antiqua"/>
          <w:sz w:val="24"/>
          <w:szCs w:val="24"/>
        </w:rPr>
        <w:t xml:space="preserve"> to analyze disability due to musculoskeletal problems of the upper extremity in heavy industry workers and to identify relationships between movement restrictions in work, everyday and leisure activity and specific individual and job-related characteristics as well as the working ability of the population under study.</w:t>
      </w:r>
      <w:r w:rsidR="00BF633F" w:rsidRPr="00D15ED8">
        <w:rPr>
          <w:rFonts w:ascii="Book Antiqua" w:hAnsi="Book Antiqua"/>
          <w:sz w:val="24"/>
          <w:szCs w:val="24"/>
        </w:rPr>
        <w:t xml:space="preserve"> </w:t>
      </w:r>
    </w:p>
    <w:p w:rsidR="0023341A" w:rsidRPr="00D15ED8" w:rsidRDefault="0023341A" w:rsidP="0023341A">
      <w:pPr>
        <w:spacing w:before="0" w:after="0" w:line="360" w:lineRule="auto"/>
        <w:ind w:firstLineChars="100" w:firstLine="240"/>
        <w:jc w:val="both"/>
        <w:rPr>
          <w:rFonts w:ascii="Book Antiqua" w:hAnsi="Book Antiqua"/>
          <w:sz w:val="24"/>
          <w:szCs w:val="24"/>
          <w:lang w:eastAsia="zh-CN"/>
        </w:rPr>
      </w:pPr>
    </w:p>
    <w:p w:rsidR="003D7020" w:rsidRPr="00D15ED8" w:rsidRDefault="0023341A" w:rsidP="00D15ED8">
      <w:pPr>
        <w:spacing w:before="0" w:after="0" w:line="360" w:lineRule="auto"/>
        <w:jc w:val="both"/>
        <w:rPr>
          <w:rFonts w:ascii="Book Antiqua" w:hAnsi="Book Antiqua"/>
          <w:b/>
          <w:sz w:val="24"/>
          <w:szCs w:val="24"/>
        </w:rPr>
      </w:pPr>
      <w:r w:rsidRPr="00D15ED8">
        <w:rPr>
          <w:rFonts w:ascii="Book Antiqua" w:hAnsi="Book Antiqua"/>
          <w:b/>
          <w:sz w:val="24"/>
          <w:szCs w:val="24"/>
        </w:rPr>
        <w:t>MATERIALS AND METHODS</w:t>
      </w:r>
    </w:p>
    <w:p w:rsidR="005E2B5E" w:rsidRPr="00D15ED8" w:rsidRDefault="005E2B5E" w:rsidP="00D15ED8">
      <w:pPr>
        <w:spacing w:before="0" w:after="0" w:line="360" w:lineRule="auto"/>
        <w:jc w:val="both"/>
        <w:rPr>
          <w:rFonts w:ascii="Book Antiqua" w:hAnsi="Book Antiqua"/>
          <w:sz w:val="24"/>
          <w:szCs w:val="24"/>
        </w:rPr>
      </w:pPr>
      <w:r w:rsidRPr="00D15ED8">
        <w:rPr>
          <w:rFonts w:ascii="Book Antiqua" w:hAnsi="Book Antiqua"/>
          <w:sz w:val="24"/>
          <w:szCs w:val="24"/>
        </w:rPr>
        <w:t xml:space="preserve">The population under study consisted of </w:t>
      </w:r>
      <w:r w:rsidR="00607CA9" w:rsidRPr="00D15ED8">
        <w:rPr>
          <w:rFonts w:ascii="Book Antiqua" w:hAnsi="Book Antiqua"/>
          <w:sz w:val="24"/>
          <w:szCs w:val="24"/>
        </w:rPr>
        <w:t>802 employees</w:t>
      </w:r>
      <w:r w:rsidR="00F024DF" w:rsidRPr="00D15ED8">
        <w:rPr>
          <w:rFonts w:ascii="Book Antiqua" w:hAnsi="Book Antiqua"/>
          <w:sz w:val="24"/>
          <w:szCs w:val="24"/>
        </w:rPr>
        <w:t>, both white- and blue-collar</w:t>
      </w:r>
      <w:r w:rsidR="00D35BA0" w:rsidRPr="00D15ED8">
        <w:rPr>
          <w:rFonts w:ascii="Book Antiqua" w:hAnsi="Book Antiqua"/>
          <w:sz w:val="24"/>
          <w:szCs w:val="24"/>
        </w:rPr>
        <w:t>, w</w:t>
      </w:r>
      <w:r w:rsidR="00F024DF" w:rsidRPr="00D15ED8">
        <w:rPr>
          <w:rFonts w:ascii="Book Antiqua" w:hAnsi="Book Antiqua"/>
          <w:sz w:val="24"/>
          <w:szCs w:val="24"/>
        </w:rPr>
        <w:t xml:space="preserve">orking in </w:t>
      </w:r>
      <w:r w:rsidR="00D35BA0" w:rsidRPr="00D15ED8">
        <w:rPr>
          <w:rFonts w:ascii="Book Antiqua" w:hAnsi="Book Antiqua"/>
          <w:sz w:val="24"/>
          <w:szCs w:val="24"/>
        </w:rPr>
        <w:t>a shipyard industry in Athens, Greece</w:t>
      </w:r>
      <w:r w:rsidRPr="00D15ED8">
        <w:rPr>
          <w:rFonts w:ascii="Book Antiqua" w:hAnsi="Book Antiqua"/>
          <w:sz w:val="24"/>
          <w:szCs w:val="24"/>
        </w:rPr>
        <w:t xml:space="preserve">. The </w:t>
      </w:r>
      <w:r w:rsidR="00D35BA0" w:rsidRPr="00D15ED8">
        <w:rPr>
          <w:rFonts w:ascii="Book Antiqua" w:hAnsi="Book Antiqua"/>
          <w:sz w:val="24"/>
          <w:szCs w:val="24"/>
        </w:rPr>
        <w:t>white-collar</w:t>
      </w:r>
      <w:r w:rsidRPr="00D15ED8">
        <w:rPr>
          <w:rFonts w:ascii="Book Antiqua" w:hAnsi="Book Antiqua"/>
          <w:sz w:val="24"/>
          <w:szCs w:val="24"/>
        </w:rPr>
        <w:t xml:space="preserve"> category consisted of </w:t>
      </w:r>
      <w:r w:rsidR="00950627" w:rsidRPr="00D15ED8">
        <w:rPr>
          <w:rFonts w:ascii="Book Antiqua" w:hAnsi="Book Antiqua"/>
          <w:sz w:val="24"/>
          <w:szCs w:val="24"/>
        </w:rPr>
        <w:t>secretaries, m</w:t>
      </w:r>
      <w:r w:rsidRPr="00D15ED8">
        <w:rPr>
          <w:rFonts w:ascii="Book Antiqua" w:hAnsi="Book Antiqua"/>
          <w:sz w:val="24"/>
          <w:szCs w:val="24"/>
        </w:rPr>
        <w:t>anagers-</w:t>
      </w:r>
      <w:r w:rsidR="00950627" w:rsidRPr="00D15ED8">
        <w:rPr>
          <w:rFonts w:ascii="Book Antiqua" w:hAnsi="Book Antiqua"/>
          <w:sz w:val="24"/>
          <w:szCs w:val="24"/>
        </w:rPr>
        <w:t>e</w:t>
      </w:r>
      <w:r w:rsidRPr="00D15ED8">
        <w:rPr>
          <w:rFonts w:ascii="Book Antiqua" w:hAnsi="Book Antiqua"/>
          <w:sz w:val="24"/>
          <w:szCs w:val="24"/>
        </w:rPr>
        <w:t xml:space="preserve">ngineers </w:t>
      </w:r>
      <w:r w:rsidR="00950627" w:rsidRPr="00D15ED8">
        <w:rPr>
          <w:rFonts w:ascii="Book Antiqua" w:hAnsi="Book Antiqua"/>
          <w:sz w:val="24"/>
          <w:szCs w:val="24"/>
        </w:rPr>
        <w:t>(civil-, mechanical-, chemical-, metallurgy-, electrical-), draughtsmen, accountants, clerks, computer operators, nurses, electricians with license, inspectors,</w:t>
      </w:r>
      <w:r w:rsidR="00D15ED8">
        <w:rPr>
          <w:rFonts w:ascii="Book Antiqua" w:hAnsi="Book Antiqua"/>
          <w:sz w:val="24"/>
          <w:szCs w:val="24"/>
        </w:rPr>
        <w:t xml:space="preserve"> </w:t>
      </w:r>
      <w:r w:rsidR="00950627" w:rsidRPr="00D15ED8">
        <w:rPr>
          <w:rFonts w:ascii="Book Antiqua" w:hAnsi="Book Antiqua"/>
          <w:sz w:val="24"/>
          <w:szCs w:val="24"/>
        </w:rPr>
        <w:t>supervisors, store workers,</w:t>
      </w:r>
      <w:r w:rsidR="00D15ED8">
        <w:rPr>
          <w:rFonts w:ascii="Book Antiqua" w:hAnsi="Book Antiqua"/>
          <w:sz w:val="24"/>
          <w:szCs w:val="24"/>
        </w:rPr>
        <w:t xml:space="preserve"> </w:t>
      </w:r>
      <w:r w:rsidR="00950627" w:rsidRPr="00D15ED8">
        <w:rPr>
          <w:rFonts w:ascii="Book Antiqua" w:hAnsi="Book Antiqua"/>
          <w:sz w:val="24"/>
          <w:szCs w:val="24"/>
        </w:rPr>
        <w:t xml:space="preserve">material suppliers, tool repairs, security men and </w:t>
      </w:r>
      <w:proofErr w:type="spellStart"/>
      <w:r w:rsidR="00950627" w:rsidRPr="00D15ED8">
        <w:rPr>
          <w:rFonts w:ascii="Book Antiqua" w:hAnsi="Book Antiqua"/>
          <w:sz w:val="24"/>
          <w:szCs w:val="24"/>
        </w:rPr>
        <w:t>firewatchmen</w:t>
      </w:r>
      <w:proofErr w:type="spellEnd"/>
      <w:r w:rsidR="00950627" w:rsidRPr="00D15ED8">
        <w:rPr>
          <w:rFonts w:ascii="Book Antiqua" w:hAnsi="Book Antiqua"/>
          <w:sz w:val="24"/>
          <w:szCs w:val="24"/>
        </w:rPr>
        <w:t xml:space="preserve">, while the </w:t>
      </w:r>
      <w:r w:rsidR="00D35BA0" w:rsidRPr="00D15ED8">
        <w:rPr>
          <w:rFonts w:ascii="Book Antiqua" w:hAnsi="Book Antiqua"/>
          <w:sz w:val="24"/>
          <w:szCs w:val="24"/>
        </w:rPr>
        <w:t>blue-collar</w:t>
      </w:r>
      <w:r w:rsidR="00FC5FD0" w:rsidRPr="00D15ED8">
        <w:rPr>
          <w:rFonts w:ascii="Book Antiqua" w:hAnsi="Book Antiqua"/>
          <w:sz w:val="24"/>
          <w:szCs w:val="24"/>
        </w:rPr>
        <w:t xml:space="preserve"> </w:t>
      </w:r>
      <w:r w:rsidR="00D35BA0" w:rsidRPr="00D15ED8">
        <w:rPr>
          <w:rFonts w:ascii="Book Antiqua" w:hAnsi="Book Antiqua"/>
          <w:sz w:val="24"/>
          <w:szCs w:val="24"/>
        </w:rPr>
        <w:t>population</w:t>
      </w:r>
      <w:r w:rsidR="00950627" w:rsidRPr="00D15ED8">
        <w:rPr>
          <w:rFonts w:ascii="Book Antiqua" w:hAnsi="Book Antiqua"/>
          <w:sz w:val="24"/>
          <w:szCs w:val="24"/>
        </w:rPr>
        <w:t xml:space="preserve"> included manual labor </w:t>
      </w:r>
      <w:r w:rsidR="00950627" w:rsidRPr="00D15ED8">
        <w:rPr>
          <w:rFonts w:ascii="Book Antiqua" w:hAnsi="Book Antiqua"/>
          <w:sz w:val="24"/>
          <w:szCs w:val="24"/>
        </w:rPr>
        <w:lastRenderedPageBreak/>
        <w:t xml:space="preserve">workers, </w:t>
      </w:r>
      <w:r w:rsidR="00950627" w:rsidRPr="0023341A">
        <w:rPr>
          <w:rFonts w:ascii="Book Antiqua" w:hAnsi="Book Antiqua"/>
          <w:i/>
          <w:sz w:val="24"/>
          <w:szCs w:val="24"/>
        </w:rPr>
        <w:t>i.e.</w:t>
      </w:r>
      <w:r w:rsidR="0023341A">
        <w:rPr>
          <w:rFonts w:ascii="Book Antiqua" w:hAnsi="Book Antiqua" w:hint="eastAsia"/>
          <w:sz w:val="24"/>
          <w:szCs w:val="24"/>
          <w:lang w:eastAsia="zh-CN"/>
        </w:rPr>
        <w:t>,</w:t>
      </w:r>
      <w:r w:rsidR="00950627" w:rsidRPr="00D15ED8">
        <w:rPr>
          <w:rFonts w:ascii="Book Antiqua" w:hAnsi="Book Antiqua"/>
          <w:sz w:val="24"/>
          <w:szCs w:val="24"/>
        </w:rPr>
        <w:t xml:space="preserve"> sand (grit) blasters (simon operators), painters, welders, flame cutters, riggers, dry-dock laborers, fitters, platters, plate fitters, crane operators, chippers, riveters,carpenters and technicians.</w:t>
      </w:r>
    </w:p>
    <w:p w:rsidR="005E2B5E" w:rsidRPr="00D15ED8" w:rsidRDefault="005E2B5E" w:rsidP="0023341A">
      <w:pPr>
        <w:spacing w:before="0" w:after="0" w:line="360" w:lineRule="auto"/>
        <w:ind w:firstLineChars="100" w:firstLine="240"/>
        <w:jc w:val="both"/>
        <w:rPr>
          <w:rFonts w:ascii="Book Antiqua" w:hAnsi="Book Antiqua"/>
          <w:sz w:val="24"/>
          <w:szCs w:val="24"/>
        </w:rPr>
      </w:pPr>
      <w:r w:rsidRPr="00D15ED8">
        <w:rPr>
          <w:rFonts w:ascii="Book Antiqua" w:hAnsi="Book Antiqua"/>
          <w:sz w:val="24"/>
          <w:szCs w:val="24"/>
        </w:rPr>
        <w:t xml:space="preserve">Data were collected </w:t>
      </w:r>
      <w:r w:rsidR="00E2266A" w:rsidRPr="00D15ED8">
        <w:rPr>
          <w:rFonts w:ascii="Book Antiqua" w:hAnsi="Book Antiqua"/>
          <w:sz w:val="24"/>
          <w:szCs w:val="24"/>
        </w:rPr>
        <w:t xml:space="preserve">through the distribution of questionnaires </w:t>
      </w:r>
      <w:r w:rsidRPr="00D15ED8">
        <w:rPr>
          <w:rFonts w:ascii="Book Antiqua" w:hAnsi="Book Antiqua"/>
          <w:sz w:val="24"/>
          <w:szCs w:val="24"/>
        </w:rPr>
        <w:t>as part of the</w:t>
      </w:r>
      <w:r w:rsidR="00842314" w:rsidRPr="00D15ED8">
        <w:rPr>
          <w:rFonts w:ascii="Book Antiqua" w:hAnsi="Book Antiqua"/>
          <w:sz w:val="24"/>
          <w:szCs w:val="24"/>
        </w:rPr>
        <w:t xml:space="preserve"> employees’</w:t>
      </w:r>
      <w:r w:rsidRPr="00D15ED8">
        <w:rPr>
          <w:rFonts w:ascii="Book Antiqua" w:hAnsi="Book Antiqua"/>
          <w:sz w:val="24"/>
          <w:szCs w:val="24"/>
        </w:rPr>
        <w:t xml:space="preserve"> periodic medical examination in the occupational health department</w:t>
      </w:r>
      <w:r w:rsidR="00E2266A" w:rsidRPr="00D15ED8">
        <w:rPr>
          <w:rFonts w:ascii="Book Antiqua" w:hAnsi="Book Antiqua"/>
          <w:sz w:val="24"/>
          <w:szCs w:val="24"/>
        </w:rPr>
        <w:t xml:space="preserve"> during the period 2006-2009</w:t>
      </w:r>
      <w:r w:rsidRPr="00D15ED8">
        <w:rPr>
          <w:rFonts w:ascii="Book Antiqua" w:hAnsi="Book Antiqua"/>
          <w:sz w:val="24"/>
          <w:szCs w:val="24"/>
        </w:rPr>
        <w:t>. All employees gave their informed consent for their participation.</w:t>
      </w:r>
      <w:r w:rsidR="00D15ED8">
        <w:rPr>
          <w:rFonts w:ascii="Book Antiqua" w:hAnsi="Book Antiqua"/>
          <w:sz w:val="24"/>
          <w:szCs w:val="24"/>
        </w:rPr>
        <w:t xml:space="preserve"> </w:t>
      </w:r>
      <w:r w:rsidR="00950627" w:rsidRPr="00D15ED8">
        <w:rPr>
          <w:rFonts w:ascii="Book Antiqua" w:hAnsi="Book Antiqua"/>
          <w:sz w:val="24"/>
          <w:szCs w:val="24"/>
        </w:rPr>
        <w:t>At the beginning of this study the participants were asked to answer questions regarding in</w:t>
      </w:r>
      <w:r w:rsidR="00576A69" w:rsidRPr="00D15ED8">
        <w:rPr>
          <w:rFonts w:ascii="Book Antiqua" w:hAnsi="Book Antiqua"/>
          <w:sz w:val="24"/>
          <w:szCs w:val="24"/>
        </w:rPr>
        <w:t>dividual and job-</w:t>
      </w:r>
      <w:r w:rsidR="00950627" w:rsidRPr="00D15ED8">
        <w:rPr>
          <w:rFonts w:ascii="Book Antiqua" w:hAnsi="Book Antiqua"/>
          <w:sz w:val="24"/>
          <w:szCs w:val="24"/>
        </w:rPr>
        <w:t xml:space="preserve">related characteristics such as age, duration of employment, specialty and basic education. </w:t>
      </w:r>
      <w:r w:rsidR="00E2266A" w:rsidRPr="00D15ED8">
        <w:rPr>
          <w:rFonts w:ascii="Book Antiqua" w:hAnsi="Book Antiqua"/>
          <w:sz w:val="24"/>
          <w:szCs w:val="24"/>
        </w:rPr>
        <w:t xml:space="preserve">The questionnaires used were the </w:t>
      </w:r>
      <w:r w:rsidR="005E331B" w:rsidRPr="00D15ED8">
        <w:rPr>
          <w:rFonts w:ascii="Book Antiqua" w:hAnsi="Book Antiqua"/>
          <w:sz w:val="24"/>
          <w:szCs w:val="24"/>
        </w:rPr>
        <w:t>QD</w:t>
      </w:r>
      <w:r w:rsidR="00E2266A" w:rsidRPr="00D15ED8">
        <w:rPr>
          <w:rFonts w:ascii="Book Antiqua" w:hAnsi="Book Antiqua"/>
          <w:sz w:val="24"/>
          <w:szCs w:val="24"/>
        </w:rPr>
        <w:t xml:space="preserve"> </w:t>
      </w:r>
      <w:r w:rsidR="00D35BA0" w:rsidRPr="00D15ED8">
        <w:rPr>
          <w:rFonts w:ascii="Book Antiqua" w:hAnsi="Book Antiqua"/>
          <w:sz w:val="24"/>
          <w:szCs w:val="24"/>
        </w:rPr>
        <w:t xml:space="preserve">Outcome Measure </w:t>
      </w:r>
      <w:r w:rsidR="00E2266A" w:rsidRPr="00D15ED8">
        <w:rPr>
          <w:rFonts w:ascii="Book Antiqua" w:hAnsi="Book Antiqua"/>
          <w:sz w:val="24"/>
          <w:szCs w:val="24"/>
        </w:rPr>
        <w:t>and the Work Ability Index (WAI) for the evaluation and recording of their symptoms and their ability to perform specific tasks</w:t>
      </w:r>
      <w:r w:rsidR="00842314" w:rsidRPr="00D15ED8">
        <w:rPr>
          <w:rFonts w:ascii="Book Antiqua" w:hAnsi="Book Antiqua"/>
          <w:sz w:val="24"/>
          <w:szCs w:val="24"/>
        </w:rPr>
        <w:t>,</w:t>
      </w:r>
      <w:r w:rsidR="0023341A">
        <w:rPr>
          <w:rFonts w:ascii="Book Antiqua" w:hAnsi="Book Antiqua" w:hint="eastAsia"/>
          <w:sz w:val="24"/>
          <w:szCs w:val="24"/>
          <w:lang w:eastAsia="zh-CN"/>
        </w:rPr>
        <w:t xml:space="preserve"> </w:t>
      </w:r>
      <w:r w:rsidR="00842314" w:rsidRPr="00D15ED8">
        <w:rPr>
          <w:rFonts w:ascii="Book Antiqua" w:hAnsi="Book Antiqua"/>
          <w:sz w:val="24"/>
          <w:szCs w:val="24"/>
        </w:rPr>
        <w:t>as well as</w:t>
      </w:r>
      <w:r w:rsidR="00E2266A" w:rsidRPr="00D15ED8">
        <w:rPr>
          <w:rFonts w:ascii="Book Antiqua" w:hAnsi="Book Antiqua"/>
          <w:sz w:val="24"/>
          <w:szCs w:val="24"/>
        </w:rPr>
        <w:t xml:space="preserve"> the </w:t>
      </w:r>
      <w:r w:rsidR="005E331B" w:rsidRPr="00D15ED8">
        <w:rPr>
          <w:rFonts w:ascii="Book Antiqua" w:hAnsi="Book Antiqua"/>
          <w:sz w:val="24"/>
          <w:szCs w:val="24"/>
        </w:rPr>
        <w:t>short-form-</w:t>
      </w:r>
      <w:r w:rsidR="00E2266A" w:rsidRPr="00D15ED8">
        <w:rPr>
          <w:rFonts w:ascii="Book Antiqua" w:hAnsi="Book Antiqua"/>
          <w:sz w:val="24"/>
          <w:szCs w:val="24"/>
        </w:rPr>
        <w:t>36 (SF-36)</w:t>
      </w:r>
      <w:r w:rsidR="00D35BA0" w:rsidRPr="00D15ED8">
        <w:rPr>
          <w:rFonts w:ascii="Book Antiqua" w:hAnsi="Book Antiqua"/>
          <w:sz w:val="24"/>
          <w:szCs w:val="24"/>
        </w:rPr>
        <w:t xml:space="preserve"> Health Survey</w:t>
      </w:r>
      <w:r w:rsidR="00E2266A" w:rsidRPr="00D15ED8">
        <w:rPr>
          <w:rFonts w:ascii="Book Antiqua" w:hAnsi="Book Antiqua"/>
          <w:sz w:val="24"/>
          <w:szCs w:val="24"/>
        </w:rPr>
        <w:t>, for the assessment of the respondents’ general health</w:t>
      </w:r>
      <w:r w:rsidR="00842314" w:rsidRPr="00D15ED8">
        <w:rPr>
          <w:rFonts w:ascii="Book Antiqua" w:hAnsi="Book Antiqua"/>
          <w:sz w:val="24"/>
          <w:szCs w:val="24"/>
        </w:rPr>
        <w:t xml:space="preserve">. </w:t>
      </w:r>
    </w:p>
    <w:p w:rsidR="00761141" w:rsidRPr="00D15ED8" w:rsidRDefault="00761141" w:rsidP="0023341A">
      <w:pPr>
        <w:spacing w:before="0" w:after="0" w:line="360" w:lineRule="auto"/>
        <w:ind w:firstLineChars="100" w:firstLine="240"/>
        <w:jc w:val="both"/>
        <w:rPr>
          <w:rFonts w:ascii="Book Antiqua" w:hAnsi="Book Antiqua"/>
          <w:sz w:val="24"/>
          <w:szCs w:val="24"/>
        </w:rPr>
      </w:pPr>
      <w:r w:rsidRPr="00D15ED8">
        <w:rPr>
          <w:rFonts w:ascii="Book Antiqua" w:hAnsi="Book Antiqua"/>
          <w:sz w:val="24"/>
          <w:szCs w:val="24"/>
        </w:rPr>
        <w:t xml:space="preserve">The </w:t>
      </w:r>
      <w:r w:rsidR="005D4B75" w:rsidRPr="00D15ED8">
        <w:rPr>
          <w:rFonts w:ascii="Book Antiqua" w:hAnsi="Book Antiqua"/>
          <w:sz w:val="24"/>
          <w:szCs w:val="24"/>
        </w:rPr>
        <w:t>QD</w:t>
      </w:r>
      <w:r w:rsidRPr="00D15ED8">
        <w:rPr>
          <w:rFonts w:ascii="Book Antiqua" w:hAnsi="Book Antiqua"/>
          <w:sz w:val="24"/>
          <w:szCs w:val="24"/>
        </w:rPr>
        <w:t xml:space="preserve"> </w:t>
      </w:r>
      <w:r w:rsidR="0023341A" w:rsidRPr="00D15ED8">
        <w:rPr>
          <w:rFonts w:ascii="Book Antiqua" w:hAnsi="Book Antiqua"/>
          <w:sz w:val="24"/>
          <w:szCs w:val="24"/>
        </w:rPr>
        <w:t>q</w:t>
      </w:r>
      <w:r w:rsidRPr="00D15ED8">
        <w:rPr>
          <w:rFonts w:ascii="Book Antiqua" w:hAnsi="Book Antiqua"/>
          <w:sz w:val="24"/>
          <w:szCs w:val="24"/>
        </w:rPr>
        <w:t xml:space="preserve">uestionnaire evaluates the musculoskeletal symptoms of the participants, as well as their ability to perform certain activities. It consists of three sections. The first section includes eleven five-point scale questions regarding the execution of everyday tasks. The other two parts of the questionnaire are optional and involve 8 </w:t>
      </w:r>
      <w:r w:rsidR="005D4B75" w:rsidRPr="00D15ED8">
        <w:rPr>
          <w:rFonts w:ascii="Book Antiqua" w:hAnsi="Book Antiqua"/>
          <w:sz w:val="24"/>
          <w:szCs w:val="24"/>
        </w:rPr>
        <w:t xml:space="preserve">five-point scale </w:t>
      </w:r>
      <w:r w:rsidRPr="00D15ED8">
        <w:rPr>
          <w:rFonts w:ascii="Book Antiqua" w:hAnsi="Book Antiqua"/>
          <w:sz w:val="24"/>
          <w:szCs w:val="24"/>
        </w:rPr>
        <w:t xml:space="preserve">questions in total, which measure performance during the execution of the participants’ usual work demands and sport/music activities. </w:t>
      </w:r>
      <w:r w:rsidR="0038747F" w:rsidRPr="00D15ED8">
        <w:rPr>
          <w:rFonts w:ascii="Book Antiqua" w:hAnsi="Book Antiqua"/>
          <w:sz w:val="24"/>
          <w:szCs w:val="24"/>
        </w:rPr>
        <w:t xml:space="preserve">The scores of </w:t>
      </w:r>
      <w:r w:rsidR="00D64E28" w:rsidRPr="00D15ED8">
        <w:rPr>
          <w:rFonts w:ascii="Book Antiqua" w:hAnsi="Book Antiqua"/>
          <w:sz w:val="24"/>
          <w:szCs w:val="24"/>
        </w:rPr>
        <w:t>the</w:t>
      </w:r>
      <w:r w:rsidR="0038747F" w:rsidRPr="00D15ED8">
        <w:rPr>
          <w:rFonts w:ascii="Book Antiqua" w:hAnsi="Book Antiqua"/>
          <w:sz w:val="24"/>
          <w:szCs w:val="24"/>
        </w:rPr>
        <w:t xml:space="preserve"> three it</w:t>
      </w:r>
      <w:r w:rsidR="00646BFB" w:rsidRPr="00D15ED8">
        <w:rPr>
          <w:rFonts w:ascii="Book Antiqua" w:hAnsi="Book Antiqua"/>
          <w:sz w:val="24"/>
          <w:szCs w:val="24"/>
        </w:rPr>
        <w:t>ems of the QD range</w:t>
      </w:r>
      <w:r w:rsidR="0038747F" w:rsidRPr="00D15ED8">
        <w:rPr>
          <w:rFonts w:ascii="Book Antiqua" w:hAnsi="Book Antiqua"/>
          <w:sz w:val="24"/>
          <w:szCs w:val="24"/>
        </w:rPr>
        <w:t xml:space="preserve"> between 0 (no disability) and 100 (most severe disability)</w:t>
      </w:r>
      <w:r w:rsidR="00E53E1C" w:rsidRPr="00D15ED8">
        <w:rPr>
          <w:rFonts w:ascii="Book Antiqua" w:hAnsi="Book Antiqua"/>
          <w:sz w:val="24"/>
          <w:szCs w:val="24"/>
          <w:vertAlign w:val="superscript"/>
        </w:rPr>
        <w:t>[</w:t>
      </w:r>
      <w:r w:rsidR="008D1184" w:rsidRPr="00D15ED8">
        <w:rPr>
          <w:rFonts w:ascii="Book Antiqua" w:hAnsi="Book Antiqua"/>
          <w:sz w:val="24"/>
          <w:szCs w:val="24"/>
          <w:vertAlign w:val="superscript"/>
        </w:rPr>
        <w:t>6,7</w:t>
      </w:r>
      <w:r w:rsidR="00E53E1C" w:rsidRPr="00D15ED8">
        <w:rPr>
          <w:rFonts w:ascii="Book Antiqua" w:hAnsi="Book Antiqua"/>
          <w:sz w:val="24"/>
          <w:szCs w:val="24"/>
          <w:vertAlign w:val="superscript"/>
        </w:rPr>
        <w:t>]</w:t>
      </w:r>
      <w:r w:rsidR="0038747F" w:rsidRPr="00D15ED8">
        <w:rPr>
          <w:rFonts w:ascii="Book Antiqua" w:hAnsi="Book Antiqua"/>
          <w:sz w:val="24"/>
          <w:szCs w:val="24"/>
        </w:rPr>
        <w:t>.</w:t>
      </w:r>
      <w:r w:rsidR="00D15ED8">
        <w:rPr>
          <w:rFonts w:ascii="Book Antiqua" w:hAnsi="Book Antiqua"/>
          <w:sz w:val="24"/>
          <w:szCs w:val="24"/>
        </w:rPr>
        <w:t xml:space="preserve"> </w:t>
      </w:r>
    </w:p>
    <w:p w:rsidR="00761141" w:rsidRPr="00D15ED8" w:rsidRDefault="00761141" w:rsidP="0023341A">
      <w:pPr>
        <w:spacing w:before="0" w:after="0" w:line="360" w:lineRule="auto"/>
        <w:ind w:firstLineChars="100" w:firstLine="240"/>
        <w:jc w:val="both"/>
        <w:rPr>
          <w:rFonts w:ascii="Book Antiqua" w:hAnsi="Book Antiqua"/>
          <w:sz w:val="24"/>
          <w:szCs w:val="24"/>
        </w:rPr>
      </w:pPr>
      <w:r w:rsidRPr="00D15ED8">
        <w:rPr>
          <w:rFonts w:ascii="Book Antiqua" w:hAnsi="Book Antiqua"/>
          <w:sz w:val="24"/>
          <w:szCs w:val="24"/>
        </w:rPr>
        <w:t xml:space="preserve">The WAI questionnaire evaluates the participants’ ability to work. </w:t>
      </w:r>
      <w:r w:rsidR="00E35C1B" w:rsidRPr="00D15ED8">
        <w:rPr>
          <w:rFonts w:ascii="Book Antiqua" w:hAnsi="Book Antiqua"/>
          <w:sz w:val="24"/>
          <w:szCs w:val="24"/>
        </w:rPr>
        <w:t xml:space="preserve">It consists of seven dimensions, which cover the participants’ current work ability compared with their lifetime best, their work ability in relation to the demands of the job, the number of current diseases diagnosed by a physician, their estimated work impairment </w:t>
      </w:r>
      <w:r w:rsidR="00CF604A" w:rsidRPr="00D15ED8">
        <w:rPr>
          <w:rFonts w:ascii="Book Antiqua" w:hAnsi="Book Antiqua"/>
          <w:sz w:val="24"/>
          <w:szCs w:val="24"/>
        </w:rPr>
        <w:t>due</w:t>
      </w:r>
      <w:r w:rsidR="00E35C1B" w:rsidRPr="00D15ED8">
        <w:rPr>
          <w:rFonts w:ascii="Book Antiqua" w:hAnsi="Book Antiqua"/>
          <w:sz w:val="24"/>
          <w:szCs w:val="24"/>
        </w:rPr>
        <w:t xml:space="preserve"> to diseases, the amount of sick leaves during the past year, their own prognosis of their work ability in two years time and their mental resources. </w:t>
      </w:r>
      <w:r w:rsidRPr="00D15ED8">
        <w:rPr>
          <w:rFonts w:ascii="Book Antiqua" w:hAnsi="Book Antiqua"/>
          <w:sz w:val="24"/>
          <w:szCs w:val="24"/>
        </w:rPr>
        <w:t xml:space="preserve">The total WAI score results from the sum of the subscores of the seven parameters (7-49 points) and is divided into four categories: </w:t>
      </w:r>
      <w:r w:rsidR="0023341A" w:rsidRPr="00D15ED8">
        <w:rPr>
          <w:rFonts w:ascii="Book Antiqua" w:hAnsi="Book Antiqua"/>
          <w:sz w:val="24"/>
          <w:szCs w:val="24"/>
        </w:rPr>
        <w:t xml:space="preserve">Poor </w:t>
      </w:r>
      <w:r w:rsidRPr="00D15ED8">
        <w:rPr>
          <w:rFonts w:ascii="Book Antiqua" w:hAnsi="Book Antiqua"/>
          <w:sz w:val="24"/>
          <w:szCs w:val="24"/>
        </w:rPr>
        <w:t xml:space="preserve">(7-27 points), medium (28-36), good (37-43) and excellent (44-47) work </w:t>
      </w:r>
      <w:proofErr w:type="gramStart"/>
      <w:r w:rsidRPr="00D15ED8">
        <w:rPr>
          <w:rFonts w:ascii="Book Antiqua" w:hAnsi="Book Antiqua"/>
          <w:sz w:val="24"/>
          <w:szCs w:val="24"/>
        </w:rPr>
        <w:t>ability</w:t>
      </w:r>
      <w:r w:rsidR="00E6219E" w:rsidRPr="00D15ED8">
        <w:rPr>
          <w:rFonts w:ascii="Book Antiqua" w:hAnsi="Book Antiqua"/>
          <w:sz w:val="24"/>
          <w:szCs w:val="24"/>
          <w:vertAlign w:val="superscript"/>
        </w:rPr>
        <w:t>[</w:t>
      </w:r>
      <w:proofErr w:type="gramEnd"/>
      <w:r w:rsidR="008D1184" w:rsidRPr="00D15ED8">
        <w:rPr>
          <w:rFonts w:ascii="Book Antiqua" w:hAnsi="Book Antiqua"/>
          <w:sz w:val="24"/>
          <w:szCs w:val="24"/>
          <w:vertAlign w:val="superscript"/>
        </w:rPr>
        <w:t>8</w:t>
      </w:r>
      <w:r w:rsidR="00E6219E" w:rsidRPr="00D15ED8">
        <w:rPr>
          <w:rFonts w:ascii="Book Antiqua" w:hAnsi="Book Antiqua"/>
          <w:sz w:val="24"/>
          <w:szCs w:val="24"/>
          <w:vertAlign w:val="superscript"/>
        </w:rPr>
        <w:t>]</w:t>
      </w:r>
      <w:r w:rsidRPr="00D15ED8">
        <w:rPr>
          <w:rFonts w:ascii="Book Antiqua" w:hAnsi="Book Antiqua"/>
          <w:sz w:val="24"/>
          <w:szCs w:val="24"/>
        </w:rPr>
        <w:t xml:space="preserve">. </w:t>
      </w:r>
    </w:p>
    <w:p w:rsidR="00576A69" w:rsidRPr="00D15ED8" w:rsidRDefault="00761141" w:rsidP="0023341A">
      <w:pPr>
        <w:spacing w:before="0" w:after="0" w:line="360" w:lineRule="auto"/>
        <w:ind w:firstLineChars="100" w:firstLine="240"/>
        <w:jc w:val="both"/>
        <w:rPr>
          <w:rFonts w:ascii="Book Antiqua" w:hAnsi="Book Antiqua"/>
          <w:b/>
          <w:sz w:val="24"/>
          <w:szCs w:val="24"/>
        </w:rPr>
      </w:pPr>
      <w:r w:rsidRPr="00D15ED8">
        <w:rPr>
          <w:rFonts w:ascii="Book Antiqua" w:hAnsi="Book Antiqua"/>
          <w:sz w:val="24"/>
          <w:szCs w:val="24"/>
        </w:rPr>
        <w:lastRenderedPageBreak/>
        <w:t xml:space="preserve">The SF-36 health survey includes 36 descriptive questions that involve the evaluation of eight parameters of the physical and mental/emotional health of the correspondent. In particular, it includes questions regarding the physical functionality, the bodily pain, role restrictions due to </w:t>
      </w:r>
      <w:r w:rsidR="00FE3E4F" w:rsidRPr="00D15ED8">
        <w:rPr>
          <w:rFonts w:ascii="Book Antiqua" w:hAnsi="Book Antiqua"/>
          <w:sz w:val="24"/>
          <w:szCs w:val="24"/>
        </w:rPr>
        <w:t>physical</w:t>
      </w:r>
      <w:r w:rsidRPr="00D15ED8">
        <w:rPr>
          <w:rFonts w:ascii="Book Antiqua" w:hAnsi="Book Antiqua"/>
          <w:sz w:val="24"/>
          <w:szCs w:val="24"/>
        </w:rPr>
        <w:t xml:space="preserve"> or emotional problems, mental state, social functionality and general perception of the patient’s health, as well as questions </w:t>
      </w:r>
      <w:r w:rsidR="00CF604A" w:rsidRPr="00D15ED8">
        <w:rPr>
          <w:rFonts w:ascii="Book Antiqua" w:hAnsi="Book Antiqua"/>
          <w:sz w:val="24"/>
          <w:szCs w:val="24"/>
        </w:rPr>
        <w:t xml:space="preserve">regarding </w:t>
      </w:r>
      <w:r w:rsidRPr="00D15ED8">
        <w:rPr>
          <w:rFonts w:ascii="Book Antiqua" w:hAnsi="Book Antiqua"/>
          <w:sz w:val="24"/>
          <w:szCs w:val="24"/>
        </w:rPr>
        <w:t xml:space="preserve">the participant’s subjective opinion of the change in the state of his/her health. </w:t>
      </w:r>
      <w:r w:rsidR="00FE3E4F" w:rsidRPr="00D15ED8">
        <w:rPr>
          <w:rFonts w:ascii="Book Antiqua" w:hAnsi="Book Antiqua"/>
          <w:sz w:val="24"/>
          <w:szCs w:val="24"/>
        </w:rPr>
        <w:t>By summing up the scores of the eight parameters, two further categories are formed the physical and the mental/emotional component of the SF-36. In particular, the physical component consists of the four parameters of physical functionality, bodily pain, general perception of health and role restrictions due to physical h</w:t>
      </w:r>
      <w:r w:rsidR="008E7688" w:rsidRPr="00D15ED8">
        <w:rPr>
          <w:rFonts w:ascii="Book Antiqua" w:hAnsi="Book Antiqua"/>
          <w:sz w:val="24"/>
          <w:szCs w:val="24"/>
        </w:rPr>
        <w:t>e</w:t>
      </w:r>
      <w:r w:rsidR="00FE3E4F" w:rsidRPr="00D15ED8">
        <w:rPr>
          <w:rFonts w:ascii="Book Antiqua" w:hAnsi="Book Antiqua"/>
          <w:sz w:val="24"/>
          <w:szCs w:val="24"/>
        </w:rPr>
        <w:t xml:space="preserve">alth, while the remaining four parameters form the emotional component. The final score for each </w:t>
      </w:r>
      <w:r w:rsidR="008E7688" w:rsidRPr="00D15ED8">
        <w:rPr>
          <w:rFonts w:ascii="Book Antiqua" w:hAnsi="Book Antiqua"/>
          <w:sz w:val="24"/>
          <w:szCs w:val="24"/>
        </w:rPr>
        <w:t>component</w:t>
      </w:r>
      <w:r w:rsidR="00FE3E4F" w:rsidRPr="00D15ED8">
        <w:rPr>
          <w:rFonts w:ascii="Book Antiqua" w:hAnsi="Book Antiqua"/>
          <w:sz w:val="24"/>
          <w:szCs w:val="24"/>
        </w:rPr>
        <w:t xml:space="preserve"> ranges from 0 to 100, with a high score predicting</w:t>
      </w:r>
      <w:r w:rsidR="008E7688" w:rsidRPr="00D15ED8">
        <w:rPr>
          <w:rFonts w:ascii="Book Antiqua" w:hAnsi="Book Antiqua"/>
          <w:sz w:val="24"/>
          <w:szCs w:val="24"/>
        </w:rPr>
        <w:t xml:space="preserve"> a more favorable </w:t>
      </w:r>
      <w:proofErr w:type="gramStart"/>
      <w:r w:rsidR="008E7688" w:rsidRPr="00D15ED8">
        <w:rPr>
          <w:rFonts w:ascii="Book Antiqua" w:hAnsi="Book Antiqua"/>
          <w:sz w:val="24"/>
          <w:szCs w:val="24"/>
        </w:rPr>
        <w:t>situation</w:t>
      </w:r>
      <w:r w:rsidR="00FE3E4F" w:rsidRPr="00D15ED8">
        <w:rPr>
          <w:rFonts w:ascii="Book Antiqua" w:hAnsi="Book Antiqua"/>
          <w:sz w:val="24"/>
          <w:szCs w:val="24"/>
          <w:vertAlign w:val="superscript"/>
        </w:rPr>
        <w:t>[</w:t>
      </w:r>
      <w:proofErr w:type="gramEnd"/>
      <w:r w:rsidR="0048046E" w:rsidRPr="00D15ED8">
        <w:rPr>
          <w:rFonts w:ascii="Book Antiqua" w:hAnsi="Book Antiqua"/>
          <w:sz w:val="24"/>
          <w:szCs w:val="24"/>
          <w:vertAlign w:val="superscript"/>
        </w:rPr>
        <w:t>9,10</w:t>
      </w:r>
      <w:r w:rsidR="00FE3E4F" w:rsidRPr="00D15ED8">
        <w:rPr>
          <w:rFonts w:ascii="Book Antiqua" w:hAnsi="Book Antiqua"/>
          <w:sz w:val="24"/>
          <w:szCs w:val="24"/>
          <w:vertAlign w:val="superscript"/>
        </w:rPr>
        <w:t>]</w:t>
      </w:r>
      <w:r w:rsidR="00FE3E4F" w:rsidRPr="00D15ED8">
        <w:rPr>
          <w:rFonts w:ascii="Book Antiqua" w:hAnsi="Book Antiqua"/>
          <w:sz w:val="24"/>
          <w:szCs w:val="24"/>
        </w:rPr>
        <w:t>.</w:t>
      </w:r>
    </w:p>
    <w:p w:rsidR="00761141" w:rsidRDefault="00576A69" w:rsidP="0023341A">
      <w:pPr>
        <w:spacing w:before="0" w:after="0" w:line="360" w:lineRule="auto"/>
        <w:ind w:firstLineChars="100" w:firstLine="240"/>
        <w:jc w:val="both"/>
        <w:rPr>
          <w:rFonts w:ascii="Book Antiqua" w:hAnsi="Book Antiqua"/>
          <w:sz w:val="24"/>
          <w:szCs w:val="24"/>
          <w:lang w:eastAsia="zh-CN"/>
        </w:rPr>
      </w:pPr>
      <w:r w:rsidRPr="00D15ED8">
        <w:rPr>
          <w:rFonts w:ascii="Book Antiqua" w:hAnsi="Book Antiqua"/>
          <w:sz w:val="24"/>
          <w:szCs w:val="24"/>
        </w:rPr>
        <w:t xml:space="preserve">Descriptive analysis took place for the available measurements per occupational category. Linear regression analysis was performed to evaluate the influence of possible determinants on the physical dysfunction of the upper extremity. Coefficients (b) with 95% confidence intervals (95%CI) were calculated as measure of association. For the initial selection of potential factors that influence the ability to perform certain activities, univariate regression analysis was used with a significance level of </w:t>
      </w:r>
      <w:r w:rsidR="0023341A" w:rsidRPr="0023341A">
        <w:rPr>
          <w:rFonts w:ascii="Book Antiqua" w:hAnsi="Book Antiqua"/>
          <w:i/>
          <w:sz w:val="24"/>
          <w:szCs w:val="24"/>
        </w:rPr>
        <w:t>P</w:t>
      </w:r>
      <w:r w:rsidR="0023341A">
        <w:rPr>
          <w:rFonts w:ascii="Book Antiqua" w:hAnsi="Book Antiqua" w:hint="eastAsia"/>
          <w:sz w:val="24"/>
          <w:szCs w:val="24"/>
          <w:lang w:eastAsia="zh-CN"/>
        </w:rPr>
        <w:t xml:space="preserve"> </w:t>
      </w:r>
      <w:r w:rsidRPr="00D15ED8">
        <w:rPr>
          <w:rFonts w:ascii="Book Antiqua" w:hAnsi="Book Antiqua"/>
          <w:sz w:val="24"/>
          <w:szCs w:val="24"/>
        </w:rPr>
        <w:t>&lt;</w:t>
      </w:r>
      <w:r w:rsidR="0023341A">
        <w:rPr>
          <w:rFonts w:ascii="Book Antiqua" w:hAnsi="Book Antiqua" w:hint="eastAsia"/>
          <w:sz w:val="24"/>
          <w:szCs w:val="24"/>
          <w:lang w:eastAsia="zh-CN"/>
        </w:rPr>
        <w:t xml:space="preserve"> </w:t>
      </w:r>
      <w:r w:rsidRPr="00D15ED8">
        <w:rPr>
          <w:rFonts w:ascii="Book Antiqua" w:hAnsi="Book Antiqua"/>
          <w:sz w:val="24"/>
          <w:szCs w:val="24"/>
        </w:rPr>
        <w:t>0.05. Subsequently, all independent variables that showed significant associations were considered for inclusion into the multiple linear regression model. Data entry and analysis were conducted by means of the SPSS v.22 for Windows Statistical Package.</w:t>
      </w:r>
    </w:p>
    <w:p w:rsidR="0023341A" w:rsidRPr="00D15ED8" w:rsidRDefault="0023341A" w:rsidP="0023341A">
      <w:pPr>
        <w:spacing w:before="0" w:after="0" w:line="360" w:lineRule="auto"/>
        <w:ind w:firstLineChars="100" w:firstLine="240"/>
        <w:jc w:val="both"/>
        <w:rPr>
          <w:rFonts w:ascii="Book Antiqua" w:hAnsi="Book Antiqua"/>
          <w:sz w:val="24"/>
          <w:szCs w:val="24"/>
          <w:lang w:eastAsia="zh-CN"/>
        </w:rPr>
      </w:pPr>
    </w:p>
    <w:p w:rsidR="00761141" w:rsidRPr="00D15ED8" w:rsidRDefault="0023341A" w:rsidP="00D15ED8">
      <w:pPr>
        <w:spacing w:before="0" w:after="0" w:line="360" w:lineRule="auto"/>
        <w:jc w:val="both"/>
        <w:rPr>
          <w:rFonts w:ascii="Book Antiqua" w:hAnsi="Book Antiqua"/>
          <w:b/>
          <w:sz w:val="24"/>
          <w:szCs w:val="24"/>
        </w:rPr>
      </w:pPr>
      <w:r w:rsidRPr="00D15ED8">
        <w:rPr>
          <w:rFonts w:ascii="Book Antiqua" w:hAnsi="Book Antiqua"/>
          <w:b/>
          <w:sz w:val="24"/>
          <w:szCs w:val="24"/>
        </w:rPr>
        <w:t>RESULTS</w:t>
      </w:r>
    </w:p>
    <w:p w:rsidR="00E67B35" w:rsidRPr="00D15ED8" w:rsidRDefault="00E67B35" w:rsidP="00D15ED8">
      <w:pPr>
        <w:spacing w:before="0" w:after="0" w:line="360" w:lineRule="auto"/>
        <w:jc w:val="both"/>
        <w:rPr>
          <w:rFonts w:ascii="Book Antiqua" w:hAnsi="Book Antiqua"/>
          <w:sz w:val="24"/>
          <w:szCs w:val="24"/>
        </w:rPr>
      </w:pPr>
      <w:r w:rsidRPr="00D15ED8">
        <w:rPr>
          <w:rFonts w:ascii="Book Antiqua" w:hAnsi="Book Antiqua"/>
          <w:sz w:val="24"/>
          <w:szCs w:val="24"/>
        </w:rPr>
        <w:t xml:space="preserve">The population under study consisted of 802 heavy industry employees, mostly male (95.1%) and under 50 years of age (88.2%). The majority (88.7%) </w:t>
      </w:r>
      <w:r w:rsidR="0097751B" w:rsidRPr="00D15ED8">
        <w:rPr>
          <w:rFonts w:ascii="Book Antiqua" w:hAnsi="Book Antiqua"/>
          <w:sz w:val="24"/>
          <w:szCs w:val="24"/>
        </w:rPr>
        <w:t>were</w:t>
      </w:r>
      <w:r w:rsidRPr="00D15ED8">
        <w:rPr>
          <w:rFonts w:ascii="Book Antiqua" w:hAnsi="Book Antiqua"/>
          <w:sz w:val="24"/>
          <w:szCs w:val="24"/>
        </w:rPr>
        <w:t xml:space="preserve"> blue-collar workers</w:t>
      </w:r>
      <w:r w:rsidR="0097751B" w:rsidRPr="00D15ED8">
        <w:rPr>
          <w:rFonts w:ascii="Book Antiqua" w:hAnsi="Book Antiqua"/>
          <w:sz w:val="24"/>
          <w:szCs w:val="24"/>
        </w:rPr>
        <w:t>, while only 27% were compulsory education graduates (Table 1).</w:t>
      </w:r>
      <w:r w:rsidR="00D15ED8">
        <w:rPr>
          <w:rFonts w:ascii="Book Antiqua" w:hAnsi="Book Antiqua"/>
          <w:sz w:val="24"/>
          <w:szCs w:val="24"/>
        </w:rPr>
        <w:t xml:space="preserve"> </w:t>
      </w:r>
    </w:p>
    <w:p w:rsidR="006807EF" w:rsidRPr="00D15ED8" w:rsidRDefault="00B34641" w:rsidP="0023341A">
      <w:pPr>
        <w:spacing w:before="0" w:after="0" w:line="360" w:lineRule="auto"/>
        <w:ind w:firstLineChars="100" w:firstLine="240"/>
        <w:jc w:val="both"/>
        <w:rPr>
          <w:rFonts w:ascii="Book Antiqua" w:hAnsi="Book Antiqua"/>
          <w:sz w:val="24"/>
          <w:szCs w:val="24"/>
        </w:rPr>
      </w:pPr>
      <w:r w:rsidRPr="00D15ED8">
        <w:rPr>
          <w:rFonts w:ascii="Book Antiqua" w:hAnsi="Book Antiqua"/>
          <w:sz w:val="24"/>
          <w:szCs w:val="24"/>
        </w:rPr>
        <w:lastRenderedPageBreak/>
        <w:t xml:space="preserve">The answers given by the participants for the QD did not reveal great discomfort regarding the execution of manual tasks. The final scores and the mean values for each of the three categories, everyday, work and sports/music </w:t>
      </w:r>
      <w:proofErr w:type="gramStart"/>
      <w:r w:rsidRPr="00D15ED8">
        <w:rPr>
          <w:rFonts w:ascii="Book Antiqua" w:hAnsi="Book Antiqua"/>
          <w:sz w:val="24"/>
          <w:szCs w:val="24"/>
        </w:rPr>
        <w:t>activities,</w:t>
      </w:r>
      <w:proofErr w:type="gramEnd"/>
      <w:r w:rsidRPr="00D15ED8">
        <w:rPr>
          <w:rFonts w:ascii="Book Antiqua" w:hAnsi="Book Antiqua"/>
          <w:sz w:val="24"/>
          <w:szCs w:val="24"/>
        </w:rPr>
        <w:t xml:space="preserve"> are shown in Table 2, with the majority of the participants scoring under 5%, meaning no disability. Full disability wasn’t recorded in any of the categories, with the highest scores reaching 77.27%, 87.5% and 75% respectively. </w:t>
      </w:r>
      <w:r w:rsidR="00607CA9" w:rsidRPr="00D15ED8">
        <w:rPr>
          <w:rFonts w:ascii="Book Antiqua" w:hAnsi="Book Antiqua"/>
          <w:sz w:val="24"/>
          <w:szCs w:val="24"/>
        </w:rPr>
        <w:t>Comparing the mean values, the work category scores were slightly lower than the other two, with a 1.704 mean value</w:t>
      </w:r>
      <w:r w:rsidRPr="00D15ED8">
        <w:rPr>
          <w:rFonts w:ascii="Book Antiqua" w:hAnsi="Book Antiqua"/>
          <w:sz w:val="24"/>
          <w:szCs w:val="24"/>
        </w:rPr>
        <w:t xml:space="preserve"> (Table 2). </w:t>
      </w:r>
    </w:p>
    <w:p w:rsidR="006C09D5" w:rsidRPr="00D15ED8" w:rsidRDefault="007E6B9C" w:rsidP="0023341A">
      <w:pPr>
        <w:spacing w:before="0" w:after="0" w:line="360" w:lineRule="auto"/>
        <w:ind w:firstLineChars="100" w:firstLine="240"/>
        <w:jc w:val="both"/>
        <w:rPr>
          <w:rFonts w:ascii="Book Antiqua" w:hAnsi="Book Antiqua"/>
          <w:sz w:val="24"/>
          <w:szCs w:val="24"/>
        </w:rPr>
      </w:pPr>
      <w:r w:rsidRPr="00D15ED8">
        <w:rPr>
          <w:rFonts w:ascii="Book Antiqua" w:hAnsi="Book Antiqua"/>
          <w:sz w:val="24"/>
          <w:szCs w:val="24"/>
        </w:rPr>
        <w:t xml:space="preserve">The </w:t>
      </w:r>
      <w:r w:rsidR="004F3F4A" w:rsidRPr="00D15ED8">
        <w:rPr>
          <w:rFonts w:ascii="Book Antiqua" w:hAnsi="Book Antiqua"/>
          <w:sz w:val="24"/>
          <w:szCs w:val="24"/>
        </w:rPr>
        <w:t xml:space="preserve">univariate analysis </w:t>
      </w:r>
      <w:r w:rsidRPr="00D15ED8">
        <w:rPr>
          <w:rFonts w:ascii="Book Antiqua" w:hAnsi="Book Antiqua"/>
          <w:sz w:val="24"/>
          <w:szCs w:val="24"/>
        </w:rPr>
        <w:t xml:space="preserve">linear regressions that were conducted for the parameters of the QD </w:t>
      </w:r>
      <w:r w:rsidR="0023341A">
        <w:rPr>
          <w:rFonts w:ascii="Book Antiqua" w:hAnsi="Book Antiqua" w:hint="eastAsia"/>
          <w:sz w:val="24"/>
          <w:szCs w:val="24"/>
          <w:lang w:eastAsia="zh-CN"/>
        </w:rPr>
        <w:t>-</w:t>
      </w:r>
      <w:r w:rsidRPr="00D15ED8">
        <w:rPr>
          <w:rFonts w:ascii="Book Antiqua" w:hAnsi="Book Antiqua"/>
          <w:sz w:val="24"/>
          <w:szCs w:val="24"/>
        </w:rPr>
        <w:t xml:space="preserve"> daily activities, work and leisure </w:t>
      </w:r>
      <w:r w:rsidR="0023341A">
        <w:rPr>
          <w:rFonts w:ascii="Book Antiqua" w:hAnsi="Book Antiqua" w:hint="eastAsia"/>
          <w:sz w:val="24"/>
          <w:szCs w:val="24"/>
          <w:lang w:eastAsia="zh-CN"/>
        </w:rPr>
        <w:t>-</w:t>
      </w:r>
      <w:r w:rsidRPr="00D15ED8">
        <w:rPr>
          <w:rFonts w:ascii="Book Antiqua" w:hAnsi="Book Antiqua"/>
          <w:sz w:val="24"/>
          <w:szCs w:val="24"/>
        </w:rPr>
        <w:t xml:space="preserve"> revealed statistically important </w:t>
      </w:r>
      <w:r w:rsidR="00212474" w:rsidRPr="00D15ED8">
        <w:rPr>
          <w:rFonts w:ascii="Book Antiqua" w:hAnsi="Book Antiqua"/>
          <w:sz w:val="24"/>
          <w:szCs w:val="24"/>
        </w:rPr>
        <w:t>associations</w:t>
      </w:r>
      <w:r w:rsidRPr="00D15ED8">
        <w:rPr>
          <w:rFonts w:ascii="Book Antiqua" w:hAnsi="Book Antiqua"/>
          <w:sz w:val="24"/>
          <w:szCs w:val="24"/>
        </w:rPr>
        <w:t xml:space="preserve"> with WAI’</w:t>
      </w:r>
      <w:r w:rsidR="006C09D5" w:rsidRPr="00D15ED8">
        <w:rPr>
          <w:rFonts w:ascii="Book Antiqua" w:hAnsi="Book Antiqua"/>
          <w:sz w:val="24"/>
          <w:szCs w:val="24"/>
        </w:rPr>
        <w:t>s final score and</w:t>
      </w:r>
      <w:r w:rsidRPr="00D15ED8">
        <w:rPr>
          <w:rFonts w:ascii="Book Antiqua" w:hAnsi="Book Antiqua"/>
          <w:sz w:val="24"/>
          <w:szCs w:val="24"/>
        </w:rPr>
        <w:t xml:space="preserve"> SF-36 two com</w:t>
      </w:r>
      <w:r w:rsidR="006C09D5" w:rsidRPr="00D15ED8">
        <w:rPr>
          <w:rFonts w:ascii="Book Antiqua" w:hAnsi="Book Antiqua"/>
          <w:sz w:val="24"/>
          <w:szCs w:val="24"/>
        </w:rPr>
        <w:t>ponents, physical and emotional. Furthermore,</w:t>
      </w:r>
      <w:r w:rsidRPr="00D15ED8">
        <w:rPr>
          <w:rFonts w:ascii="Book Antiqua" w:hAnsi="Book Antiqua"/>
          <w:sz w:val="24"/>
          <w:szCs w:val="24"/>
        </w:rPr>
        <w:t xml:space="preserve"> age </w:t>
      </w:r>
      <w:r w:rsidR="006C09D5" w:rsidRPr="00D15ED8">
        <w:rPr>
          <w:rFonts w:ascii="Book Antiqua" w:hAnsi="Book Antiqua"/>
          <w:sz w:val="24"/>
          <w:szCs w:val="24"/>
        </w:rPr>
        <w:t xml:space="preserve">was linked with everyday and work restrictions of movement of the upper arm, while </w:t>
      </w:r>
      <w:r w:rsidRPr="00D15ED8">
        <w:rPr>
          <w:rFonts w:ascii="Book Antiqua" w:hAnsi="Book Antiqua"/>
          <w:sz w:val="24"/>
          <w:szCs w:val="24"/>
        </w:rPr>
        <w:t>basic education</w:t>
      </w:r>
      <w:r w:rsidR="006C09D5" w:rsidRPr="00D15ED8">
        <w:rPr>
          <w:rFonts w:ascii="Book Antiqua" w:hAnsi="Book Antiqua"/>
          <w:sz w:val="24"/>
          <w:szCs w:val="24"/>
        </w:rPr>
        <w:t xml:space="preserve"> showed statistically important correlation with the sports/music parameter</w:t>
      </w:r>
      <w:r w:rsidRPr="00D15ED8">
        <w:rPr>
          <w:rFonts w:ascii="Book Antiqua" w:hAnsi="Book Antiqua"/>
          <w:sz w:val="24"/>
          <w:szCs w:val="24"/>
        </w:rPr>
        <w:t xml:space="preserve">. </w:t>
      </w:r>
      <w:r w:rsidR="006C09D5" w:rsidRPr="00D15ED8">
        <w:rPr>
          <w:rFonts w:ascii="Book Antiqua" w:hAnsi="Book Antiqua"/>
          <w:sz w:val="24"/>
          <w:szCs w:val="24"/>
        </w:rPr>
        <w:t xml:space="preserve">The participants’ specialty made no statistically significant associations with any of the three parameters of the QD. </w:t>
      </w:r>
    </w:p>
    <w:p w:rsidR="00420F22" w:rsidRDefault="006C09D5" w:rsidP="0023341A">
      <w:pPr>
        <w:spacing w:before="0" w:after="0" w:line="360" w:lineRule="auto"/>
        <w:ind w:firstLineChars="100" w:firstLine="240"/>
        <w:jc w:val="both"/>
        <w:rPr>
          <w:rFonts w:ascii="Book Antiqua" w:hAnsi="Book Antiqua"/>
          <w:sz w:val="24"/>
          <w:szCs w:val="24"/>
          <w:lang w:eastAsia="zh-CN"/>
        </w:rPr>
      </w:pPr>
      <w:r w:rsidRPr="00D15ED8">
        <w:rPr>
          <w:rFonts w:ascii="Book Antiqua" w:hAnsi="Book Antiqua"/>
          <w:sz w:val="24"/>
          <w:szCs w:val="24"/>
        </w:rPr>
        <w:t>After conducting multiple linear regression, a</w:t>
      </w:r>
      <w:r w:rsidR="007E6B9C" w:rsidRPr="00D15ED8">
        <w:rPr>
          <w:rFonts w:ascii="Book Antiqua" w:hAnsi="Book Antiqua"/>
          <w:sz w:val="24"/>
          <w:szCs w:val="24"/>
        </w:rPr>
        <w:t xml:space="preserve">ge revealed a positive association </w:t>
      </w:r>
      <w:r w:rsidR="00212474" w:rsidRPr="00D15ED8">
        <w:rPr>
          <w:rFonts w:ascii="Book Antiqua" w:hAnsi="Book Antiqua"/>
          <w:sz w:val="24"/>
          <w:szCs w:val="24"/>
        </w:rPr>
        <w:t xml:space="preserve">with the first parameter </w:t>
      </w:r>
      <w:r w:rsidR="00646BFB" w:rsidRPr="00D15ED8">
        <w:rPr>
          <w:rFonts w:ascii="Book Antiqua" w:hAnsi="Book Antiqua"/>
          <w:sz w:val="24"/>
          <w:szCs w:val="24"/>
        </w:rPr>
        <w:t xml:space="preserve">of everyday restrictions </w:t>
      </w:r>
      <w:r w:rsidR="00212474" w:rsidRPr="00D15ED8">
        <w:rPr>
          <w:rFonts w:ascii="Book Antiqua" w:hAnsi="Book Antiqua"/>
          <w:sz w:val="24"/>
          <w:szCs w:val="24"/>
        </w:rPr>
        <w:t>(b</w:t>
      </w:r>
      <w:r w:rsidR="0023341A">
        <w:rPr>
          <w:rFonts w:ascii="Book Antiqua" w:hAnsi="Book Antiqua" w:hint="eastAsia"/>
          <w:sz w:val="24"/>
          <w:szCs w:val="24"/>
          <w:lang w:eastAsia="zh-CN"/>
        </w:rPr>
        <w:t xml:space="preserve"> </w:t>
      </w:r>
      <w:r w:rsidR="00212474" w:rsidRPr="00D15ED8">
        <w:rPr>
          <w:rFonts w:ascii="Book Antiqua" w:hAnsi="Book Antiqua"/>
          <w:sz w:val="24"/>
          <w:szCs w:val="24"/>
        </w:rPr>
        <w:t>=</w:t>
      </w:r>
      <w:r w:rsidR="0023341A">
        <w:rPr>
          <w:rFonts w:ascii="Book Antiqua" w:hAnsi="Book Antiqua" w:hint="eastAsia"/>
          <w:sz w:val="24"/>
          <w:szCs w:val="24"/>
          <w:lang w:eastAsia="zh-CN"/>
        </w:rPr>
        <w:t xml:space="preserve"> </w:t>
      </w:r>
      <w:r w:rsidR="00212474" w:rsidRPr="00D15ED8">
        <w:rPr>
          <w:rFonts w:ascii="Book Antiqua" w:hAnsi="Book Antiqua"/>
          <w:sz w:val="24"/>
          <w:szCs w:val="24"/>
        </w:rPr>
        <w:t>0.64</w:t>
      </w:r>
      <w:r w:rsidRPr="00D15ED8">
        <w:rPr>
          <w:rFonts w:ascii="Book Antiqua" w:hAnsi="Book Antiqua"/>
          <w:sz w:val="24"/>
          <w:szCs w:val="24"/>
        </w:rPr>
        <w:t>,</w:t>
      </w:r>
      <w:r w:rsidR="0023341A" w:rsidRPr="0023341A">
        <w:rPr>
          <w:rFonts w:ascii="Book Antiqua" w:hAnsi="Book Antiqua"/>
          <w:i/>
          <w:sz w:val="24"/>
          <w:szCs w:val="24"/>
        </w:rPr>
        <w:t xml:space="preserve"> P</w:t>
      </w:r>
      <w:r w:rsidR="0023341A">
        <w:rPr>
          <w:rFonts w:ascii="Book Antiqua" w:hAnsi="Book Antiqua" w:hint="eastAsia"/>
          <w:sz w:val="24"/>
          <w:szCs w:val="24"/>
          <w:lang w:eastAsia="zh-CN"/>
        </w:rPr>
        <w:t xml:space="preserve"> </w:t>
      </w:r>
      <w:r w:rsidRPr="00D15ED8">
        <w:rPr>
          <w:rFonts w:ascii="Book Antiqua" w:hAnsi="Book Antiqua"/>
          <w:sz w:val="24"/>
          <w:szCs w:val="24"/>
        </w:rPr>
        <w:t>=</w:t>
      </w:r>
      <w:r w:rsidR="0023341A">
        <w:rPr>
          <w:rFonts w:ascii="Book Antiqua" w:hAnsi="Book Antiqua" w:hint="eastAsia"/>
          <w:sz w:val="24"/>
          <w:szCs w:val="24"/>
          <w:lang w:eastAsia="zh-CN"/>
        </w:rPr>
        <w:t xml:space="preserve"> </w:t>
      </w:r>
      <w:r w:rsidRPr="00D15ED8">
        <w:rPr>
          <w:rFonts w:ascii="Book Antiqua" w:hAnsi="Book Antiqua"/>
          <w:sz w:val="24"/>
          <w:szCs w:val="24"/>
        </w:rPr>
        <w:t>0.000</w:t>
      </w:r>
      <w:r w:rsidR="00212474" w:rsidRPr="00D15ED8">
        <w:rPr>
          <w:rFonts w:ascii="Book Antiqua" w:hAnsi="Book Antiqua"/>
          <w:sz w:val="24"/>
          <w:szCs w:val="24"/>
        </w:rPr>
        <w:t xml:space="preserve">), </w:t>
      </w:r>
      <w:r w:rsidRPr="00D15ED8">
        <w:rPr>
          <w:rFonts w:ascii="Book Antiqua" w:hAnsi="Book Antiqua"/>
          <w:sz w:val="24"/>
          <w:szCs w:val="24"/>
        </w:rPr>
        <w:t>but was rejected in the regression model of the work parameter. B</w:t>
      </w:r>
      <w:r w:rsidR="00212474" w:rsidRPr="00D15ED8">
        <w:rPr>
          <w:rFonts w:ascii="Book Antiqua" w:hAnsi="Book Antiqua"/>
          <w:sz w:val="24"/>
          <w:szCs w:val="24"/>
        </w:rPr>
        <w:t>asic education remain</w:t>
      </w:r>
      <w:r w:rsidRPr="00D15ED8">
        <w:rPr>
          <w:rFonts w:ascii="Book Antiqua" w:hAnsi="Book Antiqua"/>
          <w:sz w:val="24"/>
          <w:szCs w:val="24"/>
        </w:rPr>
        <w:t>ed</w:t>
      </w:r>
      <w:r w:rsidR="00212474" w:rsidRPr="00D15ED8">
        <w:rPr>
          <w:rFonts w:ascii="Book Antiqua" w:hAnsi="Book Antiqua"/>
          <w:sz w:val="24"/>
          <w:szCs w:val="24"/>
        </w:rPr>
        <w:t xml:space="preserve"> statistically significant regarding restrictions during l</w:t>
      </w:r>
      <w:r w:rsidR="00623D5F" w:rsidRPr="00D15ED8">
        <w:rPr>
          <w:rFonts w:ascii="Book Antiqua" w:hAnsi="Book Antiqua"/>
          <w:sz w:val="24"/>
          <w:szCs w:val="24"/>
        </w:rPr>
        <w:t>eisure activities, with b</w:t>
      </w:r>
      <w:r w:rsidR="00420F22">
        <w:rPr>
          <w:rFonts w:ascii="Book Antiqua" w:hAnsi="Book Antiqua" w:hint="eastAsia"/>
          <w:sz w:val="24"/>
          <w:szCs w:val="24"/>
          <w:lang w:eastAsia="zh-CN"/>
        </w:rPr>
        <w:t xml:space="preserve"> </w:t>
      </w:r>
      <w:r w:rsidR="00623D5F" w:rsidRPr="00D15ED8">
        <w:rPr>
          <w:rFonts w:ascii="Book Antiqua" w:hAnsi="Book Antiqua"/>
          <w:sz w:val="24"/>
          <w:szCs w:val="24"/>
        </w:rPr>
        <w:t>=</w:t>
      </w:r>
      <w:r w:rsidR="00420F22">
        <w:rPr>
          <w:rFonts w:ascii="Book Antiqua" w:hAnsi="Book Antiqua" w:hint="eastAsia"/>
          <w:sz w:val="24"/>
          <w:szCs w:val="24"/>
          <w:lang w:eastAsia="zh-CN"/>
        </w:rPr>
        <w:t xml:space="preserve"> </w:t>
      </w:r>
      <w:r w:rsidR="00623D5F" w:rsidRPr="00D15ED8">
        <w:rPr>
          <w:rFonts w:ascii="Book Antiqua" w:hAnsi="Book Antiqua"/>
          <w:sz w:val="24"/>
          <w:szCs w:val="24"/>
        </w:rPr>
        <w:t>2.140</w:t>
      </w:r>
      <w:r w:rsidR="00420F22">
        <w:rPr>
          <w:rFonts w:ascii="Book Antiqua" w:hAnsi="Book Antiqua" w:hint="eastAsia"/>
          <w:sz w:val="24"/>
          <w:szCs w:val="24"/>
          <w:lang w:eastAsia="zh-CN"/>
        </w:rPr>
        <w:t xml:space="preserve"> </w:t>
      </w:r>
      <w:r w:rsidR="00623D5F" w:rsidRPr="00D15ED8">
        <w:rPr>
          <w:rFonts w:ascii="Book Antiqua" w:hAnsi="Book Antiqua"/>
          <w:sz w:val="24"/>
          <w:szCs w:val="24"/>
        </w:rPr>
        <w:t>(</w:t>
      </w:r>
      <w:r w:rsidR="00420F22" w:rsidRPr="0023341A">
        <w:rPr>
          <w:rFonts w:ascii="Book Antiqua" w:hAnsi="Book Antiqua"/>
          <w:i/>
          <w:sz w:val="24"/>
          <w:szCs w:val="24"/>
        </w:rPr>
        <w:t>P</w:t>
      </w:r>
      <w:r w:rsidR="00420F22">
        <w:rPr>
          <w:rFonts w:ascii="Book Antiqua" w:hAnsi="Book Antiqua" w:hint="eastAsia"/>
          <w:sz w:val="24"/>
          <w:szCs w:val="24"/>
          <w:lang w:eastAsia="zh-CN"/>
        </w:rPr>
        <w:t xml:space="preserve"> </w:t>
      </w:r>
      <w:r w:rsidR="00212474" w:rsidRPr="00D15ED8">
        <w:rPr>
          <w:rFonts w:ascii="Book Antiqua" w:hAnsi="Book Antiqua"/>
          <w:sz w:val="24"/>
          <w:szCs w:val="24"/>
        </w:rPr>
        <w:t>=</w:t>
      </w:r>
      <w:r w:rsidR="00420F22">
        <w:rPr>
          <w:rFonts w:ascii="Book Antiqua" w:hAnsi="Book Antiqua" w:hint="eastAsia"/>
          <w:sz w:val="24"/>
          <w:szCs w:val="24"/>
          <w:lang w:eastAsia="zh-CN"/>
        </w:rPr>
        <w:t xml:space="preserve"> </w:t>
      </w:r>
      <w:r w:rsidR="00212474" w:rsidRPr="00D15ED8">
        <w:rPr>
          <w:rFonts w:ascii="Book Antiqua" w:hAnsi="Book Antiqua"/>
          <w:sz w:val="24"/>
          <w:szCs w:val="24"/>
        </w:rPr>
        <w:t>0.029</w:t>
      </w:r>
      <w:r w:rsidR="00623D5F" w:rsidRPr="00D15ED8">
        <w:rPr>
          <w:rFonts w:ascii="Book Antiqua" w:hAnsi="Book Antiqua"/>
          <w:sz w:val="24"/>
          <w:szCs w:val="24"/>
        </w:rPr>
        <w:t>)</w:t>
      </w:r>
      <w:r w:rsidR="00212474" w:rsidRPr="00D15ED8">
        <w:rPr>
          <w:rFonts w:ascii="Book Antiqua" w:hAnsi="Book Antiqua"/>
          <w:sz w:val="24"/>
          <w:szCs w:val="24"/>
        </w:rPr>
        <w:t xml:space="preserve"> for lower educated workers. WAI’s final score displays negative charging in all three analys</w:t>
      </w:r>
      <w:r w:rsidR="00646BFB" w:rsidRPr="00D15ED8">
        <w:rPr>
          <w:rFonts w:ascii="Book Antiqua" w:hAnsi="Book Antiqua"/>
          <w:sz w:val="24"/>
          <w:szCs w:val="24"/>
        </w:rPr>
        <w:t>e</w:t>
      </w:r>
      <w:r w:rsidR="00212474" w:rsidRPr="00D15ED8">
        <w:rPr>
          <w:rFonts w:ascii="Book Antiqua" w:hAnsi="Book Antiqua"/>
          <w:sz w:val="24"/>
          <w:szCs w:val="24"/>
        </w:rPr>
        <w:t>s, while the physical and emotional components of SF-36 associated with movement restrictions in daily activities and work</w:t>
      </w:r>
      <w:r w:rsidR="00623D5F" w:rsidRPr="00D15ED8">
        <w:rPr>
          <w:rFonts w:ascii="Book Antiqua" w:hAnsi="Book Antiqua"/>
          <w:sz w:val="24"/>
          <w:szCs w:val="24"/>
        </w:rPr>
        <w:t xml:space="preserve"> (Tables 3-5)</w:t>
      </w:r>
      <w:r w:rsidR="00212474" w:rsidRPr="00D15ED8">
        <w:rPr>
          <w:rFonts w:ascii="Book Antiqua" w:hAnsi="Book Antiqua"/>
          <w:sz w:val="24"/>
          <w:szCs w:val="24"/>
        </w:rPr>
        <w:t xml:space="preserve">. </w:t>
      </w:r>
    </w:p>
    <w:p w:rsidR="00420F22" w:rsidRDefault="00420F22" w:rsidP="00420F22">
      <w:pPr>
        <w:spacing w:before="0" w:after="0" w:line="360" w:lineRule="auto"/>
        <w:jc w:val="both"/>
        <w:rPr>
          <w:rFonts w:ascii="Book Antiqua" w:hAnsi="Book Antiqua"/>
          <w:sz w:val="24"/>
          <w:szCs w:val="24"/>
          <w:lang w:eastAsia="zh-CN"/>
        </w:rPr>
      </w:pPr>
    </w:p>
    <w:p w:rsidR="00882C4D" w:rsidRPr="00D15ED8" w:rsidRDefault="00420F22" w:rsidP="00420F22">
      <w:pPr>
        <w:spacing w:before="0" w:after="0" w:line="360" w:lineRule="auto"/>
        <w:jc w:val="both"/>
        <w:rPr>
          <w:rFonts w:ascii="Book Antiqua" w:hAnsi="Book Antiqua"/>
          <w:b/>
          <w:sz w:val="24"/>
          <w:szCs w:val="24"/>
        </w:rPr>
      </w:pPr>
      <w:r w:rsidRPr="00D15ED8">
        <w:rPr>
          <w:rFonts w:ascii="Book Antiqua" w:hAnsi="Book Antiqua"/>
          <w:b/>
          <w:sz w:val="24"/>
          <w:szCs w:val="24"/>
        </w:rPr>
        <w:t>DISCUSSION</w:t>
      </w:r>
    </w:p>
    <w:p w:rsidR="00D02453" w:rsidRPr="00D15ED8" w:rsidRDefault="00D02453" w:rsidP="00D15ED8">
      <w:pPr>
        <w:spacing w:before="0" w:after="0" w:line="360" w:lineRule="auto"/>
        <w:jc w:val="both"/>
        <w:rPr>
          <w:rFonts w:ascii="Book Antiqua" w:hAnsi="Book Antiqua" w:cs="Calibri"/>
          <w:sz w:val="24"/>
          <w:szCs w:val="24"/>
        </w:rPr>
      </w:pPr>
      <w:r w:rsidRPr="00D15ED8">
        <w:rPr>
          <w:rFonts w:ascii="Book Antiqua" w:hAnsi="Book Antiqua" w:cs="Calibri"/>
          <w:sz w:val="24"/>
          <w:szCs w:val="24"/>
        </w:rPr>
        <w:t xml:space="preserve">The general health of every person depends largely on the nature of their work, on the working environment and on the physical and psychological burden </w:t>
      </w:r>
      <w:r w:rsidR="00247EC2" w:rsidRPr="00D15ED8">
        <w:rPr>
          <w:rFonts w:ascii="Book Antiqua" w:hAnsi="Book Antiqua" w:cs="Calibri"/>
          <w:sz w:val="24"/>
          <w:szCs w:val="24"/>
        </w:rPr>
        <w:t xml:space="preserve">involved in their job. Reasonably, the heavy industry sector is associated with increased morbidity, affecting the level of workers’ health, increasing the number of absences from work and thus reducing productivity. </w:t>
      </w:r>
      <w:r w:rsidR="00247EC2" w:rsidRPr="00D15ED8">
        <w:rPr>
          <w:rFonts w:ascii="Book Antiqua" w:hAnsi="Book Antiqua" w:cs="Calibri"/>
          <w:sz w:val="24"/>
          <w:szCs w:val="24"/>
        </w:rPr>
        <w:lastRenderedPageBreak/>
        <w:t xml:space="preserve">The upper extremities are a </w:t>
      </w:r>
      <w:r w:rsidR="0094786F" w:rsidRPr="00D15ED8">
        <w:rPr>
          <w:rFonts w:ascii="Book Antiqua" w:hAnsi="Book Antiqua" w:cs="Calibri"/>
          <w:sz w:val="24"/>
          <w:szCs w:val="24"/>
        </w:rPr>
        <w:t>part of the body</w:t>
      </w:r>
      <w:r w:rsidR="00247EC2" w:rsidRPr="00D15ED8">
        <w:rPr>
          <w:rFonts w:ascii="Book Antiqua" w:hAnsi="Book Antiqua" w:cs="Calibri"/>
          <w:sz w:val="24"/>
          <w:szCs w:val="24"/>
        </w:rPr>
        <w:t xml:space="preserve"> that receives intense strain during manual </w:t>
      </w:r>
      <w:r w:rsidR="00646BFB" w:rsidRPr="00D15ED8">
        <w:rPr>
          <w:rFonts w:ascii="Book Antiqua" w:hAnsi="Book Antiqua" w:cs="Calibri"/>
          <w:sz w:val="24"/>
          <w:szCs w:val="24"/>
        </w:rPr>
        <w:t>labor</w:t>
      </w:r>
      <w:r w:rsidR="00247EC2" w:rsidRPr="00D15ED8">
        <w:rPr>
          <w:rFonts w:ascii="Book Antiqua" w:hAnsi="Book Antiqua" w:cs="Calibri"/>
          <w:sz w:val="24"/>
          <w:szCs w:val="24"/>
        </w:rPr>
        <w:t>, r</w:t>
      </w:r>
      <w:r w:rsidR="0094786F" w:rsidRPr="00D15ED8">
        <w:rPr>
          <w:rFonts w:ascii="Book Antiqua" w:hAnsi="Book Antiqua" w:cs="Calibri"/>
          <w:sz w:val="24"/>
          <w:szCs w:val="24"/>
        </w:rPr>
        <w:t>esulting into frequent injuries and causing transient or even permanent disabilities. Therefore, it is important to investigate the links between musculoskeletal disorders of the upper arm and the individual and job-related characteristics of heavy industry workers.</w:t>
      </w:r>
    </w:p>
    <w:p w:rsidR="00882C4D" w:rsidRPr="00D15ED8" w:rsidRDefault="00882C4D" w:rsidP="00420F22">
      <w:pPr>
        <w:spacing w:before="0" w:after="0" w:line="360" w:lineRule="auto"/>
        <w:ind w:firstLineChars="100" w:firstLine="240"/>
        <w:jc w:val="both"/>
        <w:rPr>
          <w:rFonts w:ascii="Book Antiqua" w:hAnsi="Book Antiqua"/>
          <w:sz w:val="24"/>
          <w:szCs w:val="24"/>
        </w:rPr>
      </w:pPr>
      <w:r w:rsidRPr="00D15ED8">
        <w:rPr>
          <w:rFonts w:ascii="Book Antiqua" w:hAnsi="Book Antiqua"/>
          <w:sz w:val="24"/>
          <w:szCs w:val="24"/>
        </w:rPr>
        <w:t xml:space="preserve">The QD </w:t>
      </w:r>
      <w:r w:rsidR="00646BFB" w:rsidRPr="00D15ED8">
        <w:rPr>
          <w:rFonts w:ascii="Book Antiqua" w:hAnsi="Book Antiqua"/>
          <w:sz w:val="24"/>
          <w:szCs w:val="24"/>
        </w:rPr>
        <w:t xml:space="preserve">questionnaire </w:t>
      </w:r>
      <w:r w:rsidRPr="00D15ED8">
        <w:rPr>
          <w:rFonts w:ascii="Book Antiqua" w:hAnsi="Book Antiqua"/>
          <w:sz w:val="24"/>
          <w:szCs w:val="24"/>
        </w:rPr>
        <w:t xml:space="preserve">was used in the present study as a measuring tool of the </w:t>
      </w:r>
      <w:r w:rsidR="00D02453" w:rsidRPr="00D15ED8">
        <w:rPr>
          <w:rFonts w:ascii="Book Antiqua" w:hAnsi="Book Antiqua"/>
          <w:sz w:val="24"/>
          <w:szCs w:val="24"/>
        </w:rPr>
        <w:t xml:space="preserve">physical functionality and the </w:t>
      </w:r>
      <w:r w:rsidRPr="00D15ED8">
        <w:rPr>
          <w:rFonts w:ascii="Book Antiqua" w:hAnsi="Book Antiqua"/>
          <w:sz w:val="24"/>
          <w:szCs w:val="24"/>
        </w:rPr>
        <w:t xml:space="preserve">musculoskeletal disorders of the upper extremities, which constitute a main stress point of the body in heavy industry </w:t>
      </w:r>
      <w:r w:rsidR="00D02453" w:rsidRPr="00D15ED8">
        <w:rPr>
          <w:rFonts w:ascii="Book Antiqua" w:hAnsi="Book Antiqua"/>
          <w:sz w:val="24"/>
          <w:szCs w:val="24"/>
        </w:rPr>
        <w:t>workers</w:t>
      </w:r>
      <w:r w:rsidRPr="00D15ED8">
        <w:rPr>
          <w:rFonts w:ascii="Book Antiqua" w:hAnsi="Book Antiqua"/>
          <w:sz w:val="24"/>
          <w:szCs w:val="24"/>
        </w:rPr>
        <w:t xml:space="preserve">. </w:t>
      </w:r>
      <w:r w:rsidR="00607CA9" w:rsidRPr="00D15ED8">
        <w:rPr>
          <w:rFonts w:ascii="Book Antiqua" w:hAnsi="Book Antiqua"/>
          <w:sz w:val="24"/>
          <w:szCs w:val="24"/>
        </w:rPr>
        <w:t>In all three parameters which involve movement restrictions in daily activities, work and leisure, the results showed a positive outcome, since the majority of the participants denied any restrictions in the functionality of their upper extremities.</w:t>
      </w:r>
      <w:r w:rsidRPr="00D15ED8">
        <w:rPr>
          <w:rFonts w:ascii="Book Antiqua" w:hAnsi="Book Antiqua"/>
          <w:sz w:val="24"/>
          <w:szCs w:val="24"/>
        </w:rPr>
        <w:t xml:space="preserve"> </w:t>
      </w:r>
      <w:r w:rsidR="00A106D0" w:rsidRPr="00D15ED8">
        <w:rPr>
          <w:rFonts w:ascii="Book Antiqua" w:hAnsi="Book Antiqua"/>
          <w:sz w:val="24"/>
          <w:szCs w:val="24"/>
        </w:rPr>
        <w:t xml:space="preserve">This could be attributed to efficient prevention strategies being applied in the specific shipyard industry, which prevent the impairment of an upcoming disability. </w:t>
      </w:r>
    </w:p>
    <w:p w:rsidR="00882C4D" w:rsidRPr="00D15ED8" w:rsidRDefault="00882C4D" w:rsidP="00420F22">
      <w:pPr>
        <w:spacing w:before="0" w:after="0" w:line="360" w:lineRule="auto"/>
        <w:ind w:firstLineChars="100" w:firstLine="240"/>
        <w:jc w:val="both"/>
        <w:rPr>
          <w:rFonts w:ascii="Book Antiqua" w:hAnsi="Book Antiqua"/>
          <w:sz w:val="24"/>
          <w:szCs w:val="24"/>
        </w:rPr>
      </w:pPr>
      <w:r w:rsidRPr="00D15ED8">
        <w:rPr>
          <w:rFonts w:ascii="Book Antiqua" w:hAnsi="Book Antiqua"/>
          <w:sz w:val="24"/>
          <w:szCs w:val="24"/>
        </w:rPr>
        <w:t xml:space="preserve">The statistically important association of </w:t>
      </w:r>
      <w:r w:rsidR="00B71123" w:rsidRPr="00D15ED8">
        <w:rPr>
          <w:rFonts w:ascii="Book Antiqua" w:hAnsi="Book Antiqua"/>
          <w:sz w:val="24"/>
          <w:szCs w:val="24"/>
        </w:rPr>
        <w:t>the everyday restriction parameter with age was expected and comes</w:t>
      </w:r>
      <w:r w:rsidR="0048046E" w:rsidRPr="00D15ED8">
        <w:rPr>
          <w:rFonts w:ascii="Book Antiqua" w:hAnsi="Book Antiqua"/>
          <w:sz w:val="24"/>
          <w:szCs w:val="24"/>
        </w:rPr>
        <w:t xml:space="preserve"> to match previous </w:t>
      </w:r>
      <w:proofErr w:type="gramStart"/>
      <w:r w:rsidR="0048046E" w:rsidRPr="00D15ED8">
        <w:rPr>
          <w:rFonts w:ascii="Book Antiqua" w:hAnsi="Book Antiqua"/>
          <w:sz w:val="24"/>
          <w:szCs w:val="24"/>
        </w:rPr>
        <w:t>studies</w:t>
      </w:r>
      <w:r w:rsidR="00656076" w:rsidRPr="00D15ED8">
        <w:rPr>
          <w:rFonts w:ascii="Book Antiqua" w:hAnsi="Book Antiqua"/>
          <w:sz w:val="24"/>
          <w:szCs w:val="24"/>
          <w:vertAlign w:val="superscript"/>
        </w:rPr>
        <w:t>[</w:t>
      </w:r>
      <w:proofErr w:type="gramEnd"/>
      <w:r w:rsidR="0048046E" w:rsidRPr="00D15ED8">
        <w:rPr>
          <w:rFonts w:ascii="Book Antiqua" w:hAnsi="Book Antiqua"/>
          <w:sz w:val="24"/>
          <w:szCs w:val="24"/>
          <w:vertAlign w:val="superscript"/>
        </w:rPr>
        <w:t>11</w:t>
      </w:r>
      <w:r w:rsidR="00656076" w:rsidRPr="00D15ED8">
        <w:rPr>
          <w:rFonts w:ascii="Book Antiqua" w:hAnsi="Book Antiqua"/>
          <w:sz w:val="24"/>
          <w:szCs w:val="24"/>
          <w:vertAlign w:val="superscript"/>
        </w:rPr>
        <w:t>]</w:t>
      </w:r>
      <w:r w:rsidR="00B71123" w:rsidRPr="00D15ED8">
        <w:rPr>
          <w:rFonts w:ascii="Book Antiqua" w:hAnsi="Book Antiqua"/>
          <w:sz w:val="24"/>
          <w:szCs w:val="24"/>
        </w:rPr>
        <w:t>. Workers over 40 years of age are linked with greater difficulty in executing daily activities, because of their r</w:t>
      </w:r>
      <w:r w:rsidR="00650EA5" w:rsidRPr="00D15ED8">
        <w:rPr>
          <w:rFonts w:ascii="Book Antiqua" w:hAnsi="Book Antiqua"/>
          <w:sz w:val="24"/>
          <w:szCs w:val="24"/>
        </w:rPr>
        <w:t>educed strength and their incre</w:t>
      </w:r>
      <w:r w:rsidR="00B71123" w:rsidRPr="00D15ED8">
        <w:rPr>
          <w:rFonts w:ascii="Book Antiqua" w:hAnsi="Book Antiqua"/>
          <w:sz w:val="24"/>
          <w:szCs w:val="24"/>
        </w:rPr>
        <w:t>ased musculoskeletal disorders. The fact though that the same association wasn’t noticed for the work parameter of the QD is a paradox</w:t>
      </w:r>
      <w:r w:rsidR="00656076" w:rsidRPr="00D15ED8">
        <w:rPr>
          <w:rFonts w:ascii="Book Antiqua" w:hAnsi="Book Antiqua"/>
          <w:sz w:val="24"/>
          <w:szCs w:val="24"/>
        </w:rPr>
        <w:t xml:space="preserve">. </w:t>
      </w:r>
      <w:r w:rsidR="00607CA9" w:rsidRPr="00D15ED8">
        <w:rPr>
          <w:rFonts w:ascii="Book Antiqua" w:hAnsi="Book Antiqua"/>
          <w:sz w:val="24"/>
          <w:szCs w:val="24"/>
        </w:rPr>
        <w:t xml:space="preserve">Especially given certain specialties in the heavy industry sector involve great strain of the joints of the upper extremities, and in combination with the reduced stamina and </w:t>
      </w:r>
      <w:proofErr w:type="spellStart"/>
      <w:r w:rsidR="00607CA9" w:rsidRPr="00D15ED8">
        <w:rPr>
          <w:rFonts w:ascii="Book Antiqua" w:hAnsi="Book Antiqua"/>
          <w:sz w:val="24"/>
          <w:szCs w:val="24"/>
        </w:rPr>
        <w:t>osteoarthretic</w:t>
      </w:r>
      <w:proofErr w:type="spellEnd"/>
      <w:r w:rsidR="00607CA9" w:rsidRPr="00D15ED8">
        <w:rPr>
          <w:rFonts w:ascii="Book Antiqua" w:hAnsi="Book Antiqua"/>
          <w:sz w:val="24"/>
          <w:szCs w:val="24"/>
        </w:rPr>
        <w:t xml:space="preserve"> lesions that accompany older age, there should be a statistically significant association with the final score of the </w:t>
      </w:r>
      <w:r w:rsidR="00C8704B" w:rsidRPr="00D15ED8">
        <w:rPr>
          <w:rFonts w:ascii="Book Antiqua" w:hAnsi="Book Antiqua"/>
          <w:sz w:val="24"/>
          <w:szCs w:val="24"/>
        </w:rPr>
        <w:t xml:space="preserve">work </w:t>
      </w:r>
      <w:r w:rsidR="00607CA9" w:rsidRPr="00D15ED8">
        <w:rPr>
          <w:rFonts w:ascii="Book Antiqua" w:hAnsi="Book Antiqua"/>
          <w:sz w:val="24"/>
          <w:szCs w:val="24"/>
        </w:rPr>
        <w:t>QD.</w:t>
      </w:r>
      <w:r w:rsidR="00B71123" w:rsidRPr="00D15ED8">
        <w:rPr>
          <w:rFonts w:ascii="Book Antiqua" w:hAnsi="Book Antiqua"/>
          <w:sz w:val="24"/>
          <w:szCs w:val="24"/>
        </w:rPr>
        <w:t xml:space="preserve"> </w:t>
      </w:r>
      <w:r w:rsidR="00ED06FA" w:rsidRPr="00D15ED8">
        <w:rPr>
          <w:rFonts w:ascii="Book Antiqua" w:hAnsi="Book Antiqua"/>
          <w:sz w:val="24"/>
          <w:szCs w:val="24"/>
        </w:rPr>
        <w:t>A possible explanation for this outcome could be the tactic of the industry to place younger workers in positions that require great manual strain. However, t</w:t>
      </w:r>
      <w:r w:rsidR="00B71123" w:rsidRPr="00D15ED8">
        <w:rPr>
          <w:rFonts w:ascii="Book Antiqua" w:hAnsi="Book Antiqua"/>
          <w:sz w:val="24"/>
          <w:szCs w:val="24"/>
        </w:rPr>
        <w:t xml:space="preserve">his result could </w:t>
      </w:r>
      <w:r w:rsidR="00ED06FA" w:rsidRPr="00D15ED8">
        <w:rPr>
          <w:rFonts w:ascii="Book Antiqua" w:hAnsi="Book Antiqua"/>
          <w:sz w:val="24"/>
          <w:szCs w:val="24"/>
        </w:rPr>
        <w:t xml:space="preserve">also </w:t>
      </w:r>
      <w:r w:rsidR="00B71123" w:rsidRPr="00D15ED8">
        <w:rPr>
          <w:rFonts w:ascii="Book Antiqua" w:hAnsi="Book Antiqua"/>
          <w:sz w:val="24"/>
          <w:szCs w:val="24"/>
        </w:rPr>
        <w:t xml:space="preserve">be justified by </w:t>
      </w:r>
      <w:r w:rsidR="00ED06FA" w:rsidRPr="00D15ED8">
        <w:rPr>
          <w:rFonts w:ascii="Book Antiqua" w:hAnsi="Book Antiqua"/>
          <w:sz w:val="24"/>
          <w:szCs w:val="24"/>
        </w:rPr>
        <w:t>a possible</w:t>
      </w:r>
      <w:r w:rsidR="00B71123" w:rsidRPr="00D15ED8">
        <w:rPr>
          <w:rFonts w:ascii="Book Antiqua" w:hAnsi="Book Antiqua"/>
          <w:sz w:val="24"/>
          <w:szCs w:val="24"/>
        </w:rPr>
        <w:t xml:space="preserve"> reluctance of the participants to express their true opinion regarding their physical functionality under the fear of dismissal. </w:t>
      </w:r>
    </w:p>
    <w:p w:rsidR="00BE2757" w:rsidRPr="00D15ED8" w:rsidRDefault="00B71123" w:rsidP="00420F22">
      <w:pPr>
        <w:spacing w:before="0" w:after="0" w:line="360" w:lineRule="auto"/>
        <w:ind w:firstLineChars="100" w:firstLine="240"/>
        <w:jc w:val="both"/>
        <w:rPr>
          <w:rFonts w:ascii="Book Antiqua" w:hAnsi="Book Antiqua"/>
          <w:sz w:val="24"/>
          <w:szCs w:val="24"/>
        </w:rPr>
      </w:pPr>
      <w:r w:rsidRPr="00D15ED8">
        <w:rPr>
          <w:rFonts w:ascii="Book Antiqua" w:hAnsi="Book Antiqua"/>
          <w:sz w:val="24"/>
          <w:szCs w:val="24"/>
        </w:rPr>
        <w:t xml:space="preserve">Both parameters of the SF-36, physical and mental/emotional, are negatively associated with everyday and work restictions of the upper </w:t>
      </w:r>
      <w:proofErr w:type="gramStart"/>
      <w:r w:rsidRPr="00D15ED8">
        <w:rPr>
          <w:rFonts w:ascii="Book Antiqua" w:hAnsi="Book Antiqua"/>
          <w:sz w:val="24"/>
          <w:szCs w:val="24"/>
        </w:rPr>
        <w:t>limp</w:t>
      </w:r>
      <w:r w:rsidR="00BE2757" w:rsidRPr="00D15ED8">
        <w:rPr>
          <w:rFonts w:ascii="Book Antiqua" w:hAnsi="Book Antiqua"/>
          <w:sz w:val="24"/>
          <w:szCs w:val="24"/>
          <w:vertAlign w:val="superscript"/>
        </w:rPr>
        <w:t>[</w:t>
      </w:r>
      <w:proofErr w:type="gramEnd"/>
      <w:r w:rsidR="0048046E" w:rsidRPr="00D15ED8">
        <w:rPr>
          <w:rFonts w:ascii="Book Antiqua" w:hAnsi="Book Antiqua"/>
          <w:sz w:val="24"/>
          <w:szCs w:val="24"/>
          <w:vertAlign w:val="superscript"/>
        </w:rPr>
        <w:t>12</w:t>
      </w:r>
      <w:r w:rsidR="00BE2757" w:rsidRPr="00D15ED8">
        <w:rPr>
          <w:rFonts w:ascii="Book Antiqua" w:hAnsi="Book Antiqua"/>
          <w:sz w:val="24"/>
          <w:szCs w:val="24"/>
          <w:vertAlign w:val="superscript"/>
        </w:rPr>
        <w:t>]</w:t>
      </w:r>
      <w:r w:rsidRPr="00D15ED8">
        <w:rPr>
          <w:rFonts w:ascii="Book Antiqua" w:hAnsi="Book Antiqua"/>
          <w:sz w:val="24"/>
          <w:szCs w:val="24"/>
        </w:rPr>
        <w:t xml:space="preserve">. </w:t>
      </w:r>
      <w:r w:rsidR="00ED06FA" w:rsidRPr="00D15ED8">
        <w:rPr>
          <w:rFonts w:ascii="Book Antiqua" w:hAnsi="Book Antiqua"/>
          <w:sz w:val="24"/>
          <w:szCs w:val="24"/>
        </w:rPr>
        <w:t>Lower values of the physical component of the SF-36 are interpreted as restriction</w:t>
      </w:r>
      <w:r w:rsidR="00107A0A" w:rsidRPr="00D15ED8">
        <w:rPr>
          <w:rFonts w:ascii="Book Antiqua" w:hAnsi="Book Antiqua"/>
          <w:sz w:val="24"/>
          <w:szCs w:val="24"/>
        </w:rPr>
        <w:t xml:space="preserve"> </w:t>
      </w:r>
      <w:r w:rsidR="00ED06FA" w:rsidRPr="00D15ED8">
        <w:rPr>
          <w:rFonts w:ascii="Book Antiqua" w:hAnsi="Book Antiqua"/>
          <w:sz w:val="24"/>
          <w:szCs w:val="24"/>
        </w:rPr>
        <w:t xml:space="preserve">of movement and bodily pain, </w:t>
      </w:r>
      <w:r w:rsidR="00A8183A" w:rsidRPr="00D15ED8">
        <w:rPr>
          <w:rFonts w:ascii="Book Antiqua" w:hAnsi="Book Antiqua"/>
          <w:sz w:val="24"/>
          <w:szCs w:val="24"/>
        </w:rPr>
        <w:t xml:space="preserve">similar to the higher scoring of </w:t>
      </w:r>
      <w:r w:rsidR="00A8183A" w:rsidRPr="00D15ED8">
        <w:rPr>
          <w:rFonts w:ascii="Book Antiqua" w:hAnsi="Book Antiqua"/>
          <w:sz w:val="24"/>
          <w:szCs w:val="24"/>
        </w:rPr>
        <w:lastRenderedPageBreak/>
        <w:t>the QD</w:t>
      </w:r>
      <w:r w:rsidR="00BE2757" w:rsidRPr="00D15ED8">
        <w:rPr>
          <w:rFonts w:ascii="Book Antiqua" w:hAnsi="Book Antiqua"/>
          <w:sz w:val="24"/>
          <w:szCs w:val="24"/>
        </w:rPr>
        <w:t>. In the same way and in agreement with other studies, depression, fatigue and emotional restrictions that are expressed through the emotional component of the SF-36 are associated with greater upper extremity disability and a higher QD score</w:t>
      </w:r>
      <w:r w:rsidR="006A6329" w:rsidRPr="00D15ED8">
        <w:rPr>
          <w:rFonts w:ascii="Book Antiqua" w:hAnsi="Book Antiqua"/>
          <w:sz w:val="24"/>
          <w:szCs w:val="24"/>
          <w:vertAlign w:val="superscript"/>
        </w:rPr>
        <w:t>[</w:t>
      </w:r>
      <w:r w:rsidR="0048046E" w:rsidRPr="00D15ED8">
        <w:rPr>
          <w:rFonts w:ascii="Book Antiqua" w:hAnsi="Book Antiqua"/>
          <w:sz w:val="24"/>
          <w:szCs w:val="24"/>
          <w:vertAlign w:val="superscript"/>
        </w:rPr>
        <w:t>13</w:t>
      </w:r>
      <w:r w:rsidR="006A6329" w:rsidRPr="00D15ED8">
        <w:rPr>
          <w:rFonts w:ascii="Book Antiqua" w:hAnsi="Book Antiqua"/>
          <w:sz w:val="24"/>
          <w:szCs w:val="24"/>
          <w:vertAlign w:val="superscript"/>
        </w:rPr>
        <w:t>]</w:t>
      </w:r>
      <w:r w:rsidR="00A8183A" w:rsidRPr="00D15ED8">
        <w:rPr>
          <w:rFonts w:ascii="Book Antiqua" w:hAnsi="Book Antiqua"/>
          <w:sz w:val="24"/>
          <w:szCs w:val="24"/>
        </w:rPr>
        <w:t xml:space="preserve">. </w:t>
      </w:r>
    </w:p>
    <w:p w:rsidR="00B71123" w:rsidRPr="00D15ED8" w:rsidRDefault="00A8183A" w:rsidP="00420F22">
      <w:pPr>
        <w:spacing w:before="0" w:after="0" w:line="360" w:lineRule="auto"/>
        <w:ind w:firstLineChars="100" w:firstLine="240"/>
        <w:jc w:val="both"/>
        <w:rPr>
          <w:rFonts w:ascii="Book Antiqua" w:hAnsi="Book Antiqua"/>
          <w:sz w:val="24"/>
          <w:szCs w:val="24"/>
        </w:rPr>
      </w:pPr>
      <w:r w:rsidRPr="00D15ED8">
        <w:rPr>
          <w:rFonts w:ascii="Book Antiqua" w:hAnsi="Book Antiqua"/>
          <w:sz w:val="24"/>
          <w:szCs w:val="24"/>
        </w:rPr>
        <w:t>The strongly negative associ</w:t>
      </w:r>
      <w:r w:rsidR="00646BFB" w:rsidRPr="00D15ED8">
        <w:rPr>
          <w:rFonts w:ascii="Book Antiqua" w:hAnsi="Book Antiqua"/>
          <w:sz w:val="24"/>
          <w:szCs w:val="24"/>
        </w:rPr>
        <w:t>at</w:t>
      </w:r>
      <w:r w:rsidRPr="00D15ED8">
        <w:rPr>
          <w:rFonts w:ascii="Book Antiqua" w:hAnsi="Book Antiqua"/>
          <w:sz w:val="24"/>
          <w:szCs w:val="24"/>
        </w:rPr>
        <w:t xml:space="preserve">ion of WAI’s final score with all three parameters of the QD can be explained accordingly, although no previous studies have been conducted to support our findings. </w:t>
      </w:r>
      <w:r w:rsidR="00607CA9" w:rsidRPr="00D15ED8">
        <w:rPr>
          <w:rFonts w:ascii="Book Antiqua" w:hAnsi="Book Antiqua"/>
          <w:sz w:val="24"/>
          <w:szCs w:val="24"/>
        </w:rPr>
        <w:t xml:space="preserve">Work ability is highly affected by any dysfunction of the upper limbs due to repetitive and stereotyped movements and maintenance of awkward positions for prolonged periods of time, both in white- and blue-collar workers. Additionally, blue-collar workers are often exposed to vibration or heavy loads, while white-collar workers perform more computer-based tasks and have more constrained posture, which can also lead to cumulative musculoskeletal disorders. According to previous studies, chronicity, fatigue and pain severity are the primary factors that determine care-seeking and sickness absenteeism and subsequently lead to financial consequences and productivity loss due to medical expenses and workers’ </w:t>
      </w:r>
      <w:proofErr w:type="gramStart"/>
      <w:r w:rsidR="00607CA9" w:rsidRPr="00D15ED8">
        <w:rPr>
          <w:rFonts w:ascii="Book Antiqua" w:hAnsi="Book Antiqua"/>
          <w:sz w:val="24"/>
          <w:szCs w:val="24"/>
        </w:rPr>
        <w:t>compensations</w:t>
      </w:r>
      <w:r w:rsidR="00607CA9" w:rsidRPr="00D15ED8">
        <w:rPr>
          <w:rFonts w:ascii="Book Antiqua" w:hAnsi="Book Antiqua"/>
          <w:sz w:val="24"/>
          <w:szCs w:val="24"/>
          <w:vertAlign w:val="superscript"/>
        </w:rPr>
        <w:t>[</w:t>
      </w:r>
      <w:proofErr w:type="gramEnd"/>
      <w:r w:rsidR="00607CA9" w:rsidRPr="00D15ED8">
        <w:rPr>
          <w:rFonts w:ascii="Book Antiqua" w:hAnsi="Book Antiqua"/>
          <w:sz w:val="24"/>
          <w:szCs w:val="24"/>
          <w:vertAlign w:val="superscript"/>
        </w:rPr>
        <w:t>14</w:t>
      </w:r>
      <w:r w:rsidR="00420F22">
        <w:rPr>
          <w:rFonts w:ascii="Book Antiqua" w:hAnsi="Book Antiqua" w:hint="eastAsia"/>
          <w:sz w:val="24"/>
          <w:szCs w:val="24"/>
          <w:vertAlign w:val="superscript"/>
          <w:lang w:eastAsia="zh-CN"/>
        </w:rPr>
        <w:t>-</w:t>
      </w:r>
      <w:r w:rsidR="00C96A5C" w:rsidRPr="00D15ED8">
        <w:rPr>
          <w:rFonts w:ascii="Book Antiqua" w:hAnsi="Book Antiqua"/>
          <w:sz w:val="24"/>
          <w:szCs w:val="24"/>
          <w:vertAlign w:val="superscript"/>
        </w:rPr>
        <w:t>17</w:t>
      </w:r>
      <w:r w:rsidR="00607CA9" w:rsidRPr="00D15ED8">
        <w:rPr>
          <w:rFonts w:ascii="Book Antiqua" w:hAnsi="Book Antiqua"/>
          <w:sz w:val="24"/>
          <w:szCs w:val="24"/>
          <w:vertAlign w:val="superscript"/>
        </w:rPr>
        <w:t>]</w:t>
      </w:r>
      <w:r w:rsidR="00607CA9" w:rsidRPr="00D15ED8">
        <w:rPr>
          <w:rFonts w:ascii="Book Antiqua" w:hAnsi="Book Antiqua"/>
          <w:sz w:val="24"/>
          <w:szCs w:val="24"/>
        </w:rPr>
        <w:t>.</w:t>
      </w:r>
      <w:r w:rsidR="00D15ED8">
        <w:rPr>
          <w:rFonts w:ascii="Book Antiqua" w:hAnsi="Book Antiqua"/>
          <w:sz w:val="24"/>
          <w:szCs w:val="24"/>
        </w:rPr>
        <w:t xml:space="preserve"> </w:t>
      </w:r>
    </w:p>
    <w:p w:rsidR="00943198" w:rsidRPr="00D15ED8" w:rsidRDefault="00BE3E89" w:rsidP="00420F22">
      <w:pPr>
        <w:spacing w:before="0" w:after="0" w:line="360" w:lineRule="auto"/>
        <w:ind w:firstLineChars="100" w:firstLine="240"/>
        <w:jc w:val="both"/>
        <w:rPr>
          <w:rFonts w:ascii="Book Antiqua" w:hAnsi="Book Antiqua" w:cs="Arial"/>
          <w:sz w:val="24"/>
          <w:szCs w:val="24"/>
        </w:rPr>
      </w:pPr>
      <w:r w:rsidRPr="00D15ED8">
        <w:rPr>
          <w:rFonts w:ascii="Book Antiqua" w:hAnsi="Book Antiqua"/>
          <w:sz w:val="24"/>
          <w:szCs w:val="24"/>
        </w:rPr>
        <w:t xml:space="preserve">The basic education of the participants proved to be statistically significant only regarding the sports/music parameter, with compulsory education graduates being associated with greater disability of the upper arms. Lower educated workers are usually occupied in positions with more intense manual strain, which could justify the high scores in movement restrictions, in contrast with university graduates, who are usually white-collar </w:t>
      </w:r>
      <w:proofErr w:type="gramStart"/>
      <w:r w:rsidRPr="00D15ED8">
        <w:rPr>
          <w:rFonts w:ascii="Book Antiqua" w:hAnsi="Book Antiqua"/>
          <w:sz w:val="24"/>
          <w:szCs w:val="24"/>
        </w:rPr>
        <w:t>employees</w:t>
      </w:r>
      <w:r w:rsidR="0048046E" w:rsidRPr="00D15ED8">
        <w:rPr>
          <w:rFonts w:ascii="Book Antiqua" w:hAnsi="Book Antiqua"/>
          <w:sz w:val="24"/>
          <w:szCs w:val="24"/>
          <w:vertAlign w:val="superscript"/>
        </w:rPr>
        <w:t>[</w:t>
      </w:r>
      <w:proofErr w:type="gramEnd"/>
      <w:r w:rsidR="007A67A3" w:rsidRPr="00D15ED8">
        <w:rPr>
          <w:rFonts w:ascii="Book Antiqua" w:hAnsi="Book Antiqua"/>
          <w:sz w:val="24"/>
          <w:szCs w:val="24"/>
          <w:vertAlign w:val="superscript"/>
        </w:rPr>
        <w:t>18</w:t>
      </w:r>
      <w:r w:rsidR="0048046E" w:rsidRPr="00D15ED8">
        <w:rPr>
          <w:rFonts w:ascii="Book Antiqua" w:hAnsi="Book Antiqua"/>
          <w:sz w:val="24"/>
          <w:szCs w:val="24"/>
          <w:vertAlign w:val="superscript"/>
        </w:rPr>
        <w:t>]</w:t>
      </w:r>
      <w:r w:rsidRPr="00D15ED8">
        <w:rPr>
          <w:rFonts w:ascii="Book Antiqua" w:hAnsi="Book Antiqua"/>
          <w:sz w:val="24"/>
          <w:szCs w:val="24"/>
        </w:rPr>
        <w:t xml:space="preserve">. </w:t>
      </w:r>
      <w:r w:rsidR="00833616" w:rsidRPr="00D15ED8">
        <w:rPr>
          <w:rFonts w:ascii="Book Antiqua" w:hAnsi="Book Antiqua"/>
          <w:sz w:val="24"/>
          <w:szCs w:val="24"/>
        </w:rPr>
        <w:t xml:space="preserve">Moreover, lower educated workers are usually related to lower incomes, which comes to agree with previous studies declaring that </w:t>
      </w:r>
      <w:r w:rsidR="00833616" w:rsidRPr="00D15ED8">
        <w:rPr>
          <w:rFonts w:ascii="Book Antiqua" w:hAnsi="Book Antiqua" w:cs="Arial"/>
          <w:sz w:val="24"/>
          <w:szCs w:val="24"/>
        </w:rPr>
        <w:t xml:space="preserve">socioeconomic deprivation is associated with poorer health </w:t>
      </w:r>
      <w:proofErr w:type="gramStart"/>
      <w:r w:rsidR="00833616" w:rsidRPr="00D15ED8">
        <w:rPr>
          <w:rFonts w:ascii="Book Antiqua" w:hAnsi="Book Antiqua" w:cs="Arial"/>
          <w:sz w:val="24"/>
          <w:szCs w:val="24"/>
        </w:rPr>
        <w:t>status</w:t>
      </w:r>
      <w:r w:rsidR="0097113E" w:rsidRPr="00D15ED8">
        <w:rPr>
          <w:rFonts w:ascii="Book Antiqua" w:hAnsi="Book Antiqua" w:cs="Arial"/>
          <w:sz w:val="24"/>
          <w:szCs w:val="24"/>
          <w:vertAlign w:val="superscript"/>
        </w:rPr>
        <w:t>[</w:t>
      </w:r>
      <w:proofErr w:type="gramEnd"/>
      <w:r w:rsidR="007A67A3" w:rsidRPr="00D15ED8">
        <w:rPr>
          <w:rFonts w:ascii="Book Antiqua" w:hAnsi="Book Antiqua" w:cs="Arial"/>
          <w:sz w:val="24"/>
          <w:szCs w:val="24"/>
          <w:vertAlign w:val="superscript"/>
        </w:rPr>
        <w:t>19</w:t>
      </w:r>
      <w:r w:rsidR="0097113E" w:rsidRPr="00D15ED8">
        <w:rPr>
          <w:rFonts w:ascii="Book Antiqua" w:hAnsi="Book Antiqua" w:cs="Arial"/>
          <w:sz w:val="24"/>
          <w:szCs w:val="24"/>
          <w:vertAlign w:val="superscript"/>
        </w:rPr>
        <w:t>]</w:t>
      </w:r>
      <w:r w:rsidR="00833616" w:rsidRPr="00D15ED8">
        <w:rPr>
          <w:rFonts w:ascii="Book Antiqua" w:hAnsi="Book Antiqua" w:cs="Arial"/>
          <w:sz w:val="24"/>
          <w:szCs w:val="24"/>
        </w:rPr>
        <w:t>.</w:t>
      </w:r>
    </w:p>
    <w:p w:rsidR="00BE3E89" w:rsidRPr="00D15ED8" w:rsidRDefault="00833616" w:rsidP="00420F22">
      <w:pPr>
        <w:spacing w:before="0" w:after="0" w:line="360" w:lineRule="auto"/>
        <w:ind w:firstLineChars="100" w:firstLine="240"/>
        <w:jc w:val="both"/>
        <w:rPr>
          <w:rFonts w:ascii="Book Antiqua" w:hAnsi="Book Antiqua"/>
          <w:sz w:val="24"/>
          <w:szCs w:val="24"/>
        </w:rPr>
      </w:pPr>
      <w:r w:rsidRPr="00D15ED8">
        <w:rPr>
          <w:rFonts w:ascii="Book Antiqua" w:hAnsi="Book Antiqua"/>
          <w:sz w:val="24"/>
          <w:szCs w:val="24"/>
        </w:rPr>
        <w:t xml:space="preserve">It is very interesting though, that the same association wasn’t noticed for the other two parameters of the QD, everyday activities and work. </w:t>
      </w:r>
      <w:r w:rsidR="00607CA9" w:rsidRPr="00D15ED8">
        <w:rPr>
          <w:rFonts w:ascii="Book Antiqua" w:hAnsi="Book Antiqua"/>
          <w:sz w:val="24"/>
          <w:szCs w:val="24"/>
        </w:rPr>
        <w:t xml:space="preserve">This could be attributed to similar levels of strain of the upper extremities in both educational categories and by extension in both working categories, since the majority of blue-collar workers have a lower educational level, while white-collar workers are usually university graduates. The difference lies in the </w:t>
      </w:r>
      <w:r w:rsidR="00607CA9" w:rsidRPr="00D15ED8">
        <w:rPr>
          <w:rFonts w:ascii="Book Antiqua" w:hAnsi="Book Antiqua"/>
          <w:sz w:val="24"/>
          <w:szCs w:val="24"/>
        </w:rPr>
        <w:lastRenderedPageBreak/>
        <w:t>mechanisms that lead to movement restrictions in these two categories and not in the level of discomfort or the severity of pain that is caused. Musculoskeletal disorders in the heavy industry sector, both acute and cumulative, can be caused by various mechanisms such as repetitive movements, maintenance of awkward postures, vibration exposure and handling of heavy loads. Office work, which is usually computer-based, can</w:t>
      </w:r>
      <w:r w:rsidR="00747447" w:rsidRPr="00D15ED8">
        <w:rPr>
          <w:rFonts w:ascii="Book Antiqua" w:hAnsi="Book Antiqua"/>
          <w:sz w:val="24"/>
          <w:szCs w:val="24"/>
        </w:rPr>
        <w:t xml:space="preserve"> also</w:t>
      </w:r>
      <w:r w:rsidR="00607CA9" w:rsidRPr="00D15ED8">
        <w:rPr>
          <w:rFonts w:ascii="Book Antiqua" w:hAnsi="Book Antiqua"/>
          <w:sz w:val="24"/>
          <w:szCs w:val="24"/>
        </w:rPr>
        <w:t xml:space="preserve"> lead to cumulative musculoskeletal disorders, since it involves stereotyped movements of the upper arm and a more </w:t>
      </w:r>
      <w:r w:rsidR="00747447" w:rsidRPr="00D15ED8">
        <w:rPr>
          <w:rFonts w:ascii="Book Antiqua" w:hAnsi="Book Antiqua"/>
          <w:sz w:val="24"/>
          <w:szCs w:val="24"/>
        </w:rPr>
        <w:t>restricted</w:t>
      </w:r>
      <w:r w:rsidR="00607CA9" w:rsidRPr="00D15ED8">
        <w:rPr>
          <w:rFonts w:ascii="Book Antiqua" w:hAnsi="Book Antiqua"/>
          <w:sz w:val="24"/>
          <w:szCs w:val="24"/>
        </w:rPr>
        <w:t xml:space="preserve"> posture</w:t>
      </w:r>
      <w:r w:rsidR="00747447" w:rsidRPr="00D15ED8">
        <w:rPr>
          <w:rFonts w:ascii="Book Antiqua" w:hAnsi="Book Antiqua"/>
          <w:sz w:val="24"/>
          <w:szCs w:val="24"/>
        </w:rPr>
        <w:t xml:space="preserve"> for</w:t>
      </w:r>
      <w:r w:rsidR="00607CA9" w:rsidRPr="00D15ED8">
        <w:rPr>
          <w:rFonts w:ascii="Book Antiqua" w:hAnsi="Book Antiqua"/>
          <w:sz w:val="24"/>
          <w:szCs w:val="24"/>
        </w:rPr>
        <w:t xml:space="preserve"> prolonged period</w:t>
      </w:r>
      <w:r w:rsidR="00747447" w:rsidRPr="00D15ED8">
        <w:rPr>
          <w:rFonts w:ascii="Book Antiqua" w:hAnsi="Book Antiqua"/>
          <w:sz w:val="24"/>
          <w:szCs w:val="24"/>
        </w:rPr>
        <w:t>s</w:t>
      </w:r>
      <w:r w:rsidR="00607CA9" w:rsidRPr="00D15ED8">
        <w:rPr>
          <w:rFonts w:ascii="Book Antiqua" w:hAnsi="Book Antiqua"/>
          <w:sz w:val="24"/>
          <w:szCs w:val="24"/>
        </w:rPr>
        <w:t xml:space="preserve"> of time</w:t>
      </w:r>
      <w:r w:rsidR="00607CA9" w:rsidRPr="00D15ED8">
        <w:rPr>
          <w:rFonts w:ascii="Book Antiqua" w:hAnsi="Book Antiqua"/>
          <w:sz w:val="24"/>
          <w:szCs w:val="24"/>
          <w:vertAlign w:val="superscript"/>
        </w:rPr>
        <w:t>[20]</w:t>
      </w:r>
      <w:r w:rsidR="00607CA9" w:rsidRPr="00D15ED8">
        <w:rPr>
          <w:rFonts w:ascii="Book Antiqua" w:hAnsi="Book Antiqua"/>
          <w:sz w:val="24"/>
          <w:szCs w:val="24"/>
        </w:rPr>
        <w:t>.</w:t>
      </w:r>
      <w:r w:rsidR="002A396B" w:rsidRPr="00D15ED8">
        <w:rPr>
          <w:rFonts w:ascii="Book Antiqua" w:hAnsi="Book Antiqua"/>
          <w:sz w:val="24"/>
          <w:szCs w:val="24"/>
        </w:rPr>
        <w:t xml:space="preserve"> </w:t>
      </w:r>
    </w:p>
    <w:p w:rsidR="00BE3E89" w:rsidRDefault="0097113E" w:rsidP="00420F22">
      <w:pPr>
        <w:spacing w:before="0" w:after="0" w:line="360" w:lineRule="auto"/>
        <w:ind w:firstLineChars="100" w:firstLine="240"/>
        <w:jc w:val="both"/>
        <w:rPr>
          <w:rFonts w:ascii="Book Antiqua" w:hAnsi="Book Antiqua"/>
          <w:sz w:val="24"/>
          <w:szCs w:val="24"/>
          <w:lang w:eastAsia="zh-CN"/>
        </w:rPr>
      </w:pPr>
      <w:r w:rsidRPr="00D15ED8">
        <w:rPr>
          <w:rFonts w:ascii="Book Antiqua" w:hAnsi="Book Antiqua"/>
          <w:sz w:val="24"/>
          <w:szCs w:val="24"/>
        </w:rPr>
        <w:t xml:space="preserve">The positive outcomes of this study are very encouraging and could be attributed to the proper appliance of prevention strategies by the shipyard industry and the occupational doctors. </w:t>
      </w:r>
      <w:r w:rsidR="007C0EFB" w:rsidRPr="00D15ED8">
        <w:rPr>
          <w:rFonts w:ascii="Book Antiqua" w:hAnsi="Book Antiqua"/>
          <w:sz w:val="24"/>
          <w:szCs w:val="24"/>
        </w:rPr>
        <w:t>Prevention and early interventions are in the benefit of both the employer and the employee, in order to reduce disabilitie</w:t>
      </w:r>
      <w:r w:rsidR="0048046E" w:rsidRPr="00D15ED8">
        <w:rPr>
          <w:rFonts w:ascii="Book Antiqua" w:hAnsi="Book Antiqua"/>
          <w:sz w:val="24"/>
          <w:szCs w:val="24"/>
        </w:rPr>
        <w:t xml:space="preserve">s, as well as sickness </w:t>
      </w:r>
      <w:proofErr w:type="gramStart"/>
      <w:r w:rsidR="0048046E" w:rsidRPr="00D15ED8">
        <w:rPr>
          <w:rFonts w:ascii="Book Antiqua" w:hAnsi="Book Antiqua"/>
          <w:sz w:val="24"/>
          <w:szCs w:val="24"/>
        </w:rPr>
        <w:t>absences</w:t>
      </w:r>
      <w:r w:rsidR="007C0EFB" w:rsidRPr="00D15ED8">
        <w:rPr>
          <w:rFonts w:ascii="Book Antiqua" w:hAnsi="Book Antiqua"/>
          <w:sz w:val="24"/>
          <w:szCs w:val="24"/>
          <w:vertAlign w:val="superscript"/>
        </w:rPr>
        <w:t>[</w:t>
      </w:r>
      <w:proofErr w:type="gramEnd"/>
      <w:r w:rsidR="007A67A3" w:rsidRPr="00D15ED8">
        <w:rPr>
          <w:rFonts w:ascii="Book Antiqua" w:hAnsi="Book Antiqua"/>
          <w:sz w:val="24"/>
          <w:szCs w:val="24"/>
          <w:vertAlign w:val="superscript"/>
        </w:rPr>
        <w:t>2</w:t>
      </w:r>
      <w:r w:rsidR="00A33C2F" w:rsidRPr="00D15ED8">
        <w:rPr>
          <w:rFonts w:ascii="Book Antiqua" w:hAnsi="Book Antiqua"/>
          <w:sz w:val="24"/>
          <w:szCs w:val="24"/>
          <w:vertAlign w:val="superscript"/>
        </w:rPr>
        <w:t>1</w:t>
      </w:r>
      <w:r w:rsidR="007C0EFB" w:rsidRPr="00D15ED8">
        <w:rPr>
          <w:rFonts w:ascii="Book Antiqua" w:hAnsi="Book Antiqua"/>
          <w:sz w:val="24"/>
          <w:szCs w:val="24"/>
          <w:vertAlign w:val="superscript"/>
        </w:rPr>
        <w:t>]</w:t>
      </w:r>
      <w:r w:rsidR="007C0EFB" w:rsidRPr="00D15ED8">
        <w:rPr>
          <w:rFonts w:ascii="Book Antiqua" w:hAnsi="Book Antiqua"/>
          <w:sz w:val="24"/>
          <w:szCs w:val="24"/>
        </w:rPr>
        <w:t>.</w:t>
      </w:r>
      <w:r w:rsidR="00D15ED8">
        <w:rPr>
          <w:rFonts w:ascii="Book Antiqua" w:hAnsi="Book Antiqua"/>
          <w:sz w:val="24"/>
          <w:szCs w:val="24"/>
        </w:rPr>
        <w:t xml:space="preserve"> </w:t>
      </w:r>
    </w:p>
    <w:p w:rsidR="00420F22" w:rsidRPr="00D15ED8" w:rsidRDefault="00420F22" w:rsidP="00420F22">
      <w:pPr>
        <w:spacing w:before="0" w:after="0" w:line="360" w:lineRule="auto"/>
        <w:ind w:firstLineChars="100" w:firstLine="240"/>
        <w:jc w:val="both"/>
        <w:rPr>
          <w:rFonts w:ascii="Book Antiqua" w:hAnsi="Book Antiqua"/>
          <w:sz w:val="24"/>
          <w:szCs w:val="24"/>
          <w:lang w:eastAsia="zh-CN"/>
        </w:rPr>
      </w:pPr>
    </w:p>
    <w:p w:rsidR="00EF7B95" w:rsidRPr="00D15ED8" w:rsidRDefault="00420F22" w:rsidP="00D15ED8">
      <w:pPr>
        <w:spacing w:before="0" w:after="0" w:line="360" w:lineRule="auto"/>
        <w:jc w:val="both"/>
        <w:rPr>
          <w:rFonts w:ascii="Book Antiqua" w:hAnsi="Book Antiqua"/>
          <w:b/>
          <w:sz w:val="24"/>
          <w:szCs w:val="24"/>
        </w:rPr>
      </w:pPr>
      <w:r w:rsidRPr="00D15ED8">
        <w:rPr>
          <w:rFonts w:ascii="Book Antiqua" w:hAnsi="Book Antiqua"/>
          <w:b/>
          <w:sz w:val="24"/>
          <w:szCs w:val="24"/>
        </w:rPr>
        <w:t>COMMENTS</w:t>
      </w:r>
    </w:p>
    <w:p w:rsidR="00353E45" w:rsidRPr="00420F22" w:rsidRDefault="00353E45" w:rsidP="00D15ED8">
      <w:pPr>
        <w:spacing w:before="0" w:after="0" w:line="360" w:lineRule="auto"/>
        <w:jc w:val="both"/>
        <w:rPr>
          <w:rFonts w:ascii="Book Antiqua" w:hAnsi="Book Antiqua"/>
          <w:b/>
          <w:i/>
          <w:sz w:val="24"/>
          <w:szCs w:val="24"/>
        </w:rPr>
      </w:pPr>
      <w:r w:rsidRPr="00420F22">
        <w:rPr>
          <w:rFonts w:ascii="Book Antiqua" w:hAnsi="Book Antiqua"/>
          <w:b/>
          <w:i/>
          <w:sz w:val="24"/>
          <w:szCs w:val="24"/>
        </w:rPr>
        <w:t>Background</w:t>
      </w:r>
    </w:p>
    <w:p w:rsidR="003C6CD9" w:rsidRPr="00D15ED8" w:rsidRDefault="003C6CD9" w:rsidP="00D15ED8">
      <w:pPr>
        <w:spacing w:before="0" w:after="0" w:line="360" w:lineRule="auto"/>
        <w:jc w:val="both"/>
        <w:rPr>
          <w:rFonts w:ascii="Book Antiqua" w:hAnsi="Book Antiqua"/>
          <w:sz w:val="24"/>
          <w:szCs w:val="24"/>
        </w:rPr>
      </w:pPr>
      <w:r w:rsidRPr="00D15ED8">
        <w:rPr>
          <w:rFonts w:ascii="Book Antiqua" w:hAnsi="Book Antiqua"/>
          <w:sz w:val="24"/>
          <w:szCs w:val="24"/>
        </w:rPr>
        <w:t xml:space="preserve">The heavy industry sector has been linked with occupational accidents and injuries, a great percentage of which involving musculoskeletal disorders of the upper extremities. This can lead to permanent disability of a worker, the loss of working hours and the reduction of production, influencing both, employer and employee. The Quick Disabilities of the Arm, Shoulder and Hand </w:t>
      </w:r>
      <w:r w:rsidR="0056153E" w:rsidRPr="00D15ED8">
        <w:rPr>
          <w:rFonts w:ascii="Book Antiqua" w:hAnsi="Book Antiqua"/>
          <w:sz w:val="24"/>
          <w:szCs w:val="24"/>
        </w:rPr>
        <w:t xml:space="preserve">(QD) </w:t>
      </w:r>
      <w:r w:rsidRPr="00D15ED8">
        <w:rPr>
          <w:rFonts w:ascii="Book Antiqua" w:hAnsi="Book Antiqua"/>
          <w:sz w:val="24"/>
          <w:szCs w:val="24"/>
        </w:rPr>
        <w:t xml:space="preserve">Questionnaire provides an effective tool for the assessment of the physical functionality of the upper arm and the </w:t>
      </w:r>
      <w:r w:rsidR="0056153E" w:rsidRPr="00D15ED8">
        <w:rPr>
          <w:rFonts w:ascii="Book Antiqua" w:hAnsi="Book Antiqua"/>
          <w:sz w:val="24"/>
          <w:szCs w:val="24"/>
        </w:rPr>
        <w:t xml:space="preserve">recording of musculoskeletal problems in manual labor. </w:t>
      </w:r>
    </w:p>
    <w:p w:rsidR="00A00FB6" w:rsidRDefault="00A00FB6" w:rsidP="00D15ED8">
      <w:pPr>
        <w:spacing w:before="0" w:after="0" w:line="360" w:lineRule="auto"/>
        <w:jc w:val="both"/>
        <w:rPr>
          <w:rFonts w:ascii="Book Antiqua" w:hAnsi="Book Antiqua"/>
          <w:b/>
          <w:sz w:val="24"/>
          <w:szCs w:val="24"/>
          <w:lang w:eastAsia="zh-CN"/>
        </w:rPr>
      </w:pPr>
    </w:p>
    <w:p w:rsidR="00353E45" w:rsidRPr="00A00FB6" w:rsidRDefault="00353E45" w:rsidP="00D15ED8">
      <w:pPr>
        <w:spacing w:before="0" w:after="0" w:line="360" w:lineRule="auto"/>
        <w:jc w:val="both"/>
        <w:rPr>
          <w:rFonts w:ascii="Book Antiqua" w:hAnsi="Book Antiqua"/>
          <w:b/>
          <w:i/>
          <w:sz w:val="24"/>
          <w:szCs w:val="24"/>
        </w:rPr>
      </w:pPr>
      <w:r w:rsidRPr="00A00FB6">
        <w:rPr>
          <w:rFonts w:ascii="Book Antiqua" w:hAnsi="Book Antiqua"/>
          <w:b/>
          <w:i/>
          <w:sz w:val="24"/>
          <w:szCs w:val="24"/>
        </w:rPr>
        <w:t>Research frontiers</w:t>
      </w:r>
    </w:p>
    <w:p w:rsidR="0056153E" w:rsidRDefault="0056153E" w:rsidP="00D15ED8">
      <w:pPr>
        <w:spacing w:before="0" w:after="0" w:line="360" w:lineRule="auto"/>
        <w:jc w:val="both"/>
        <w:rPr>
          <w:rFonts w:ascii="Book Antiqua" w:hAnsi="Book Antiqua"/>
          <w:sz w:val="24"/>
          <w:szCs w:val="24"/>
          <w:lang w:eastAsia="zh-CN"/>
        </w:rPr>
      </w:pPr>
      <w:r w:rsidRPr="00D15ED8">
        <w:rPr>
          <w:rFonts w:ascii="Book Antiqua" w:hAnsi="Book Antiqua"/>
          <w:sz w:val="24"/>
          <w:szCs w:val="24"/>
        </w:rPr>
        <w:t xml:space="preserve">Various studies have aimed to investigate the prevalence of musculoskeletal disorders of the upper extremities </w:t>
      </w:r>
      <w:r w:rsidR="00663C90" w:rsidRPr="00D15ED8">
        <w:rPr>
          <w:rFonts w:ascii="Book Antiqua" w:hAnsi="Book Antiqua"/>
          <w:sz w:val="24"/>
          <w:szCs w:val="24"/>
        </w:rPr>
        <w:t xml:space="preserve">and possible aggravating factors </w:t>
      </w:r>
      <w:r w:rsidRPr="00D15ED8">
        <w:rPr>
          <w:rFonts w:ascii="Book Antiqua" w:hAnsi="Book Antiqua"/>
          <w:sz w:val="24"/>
          <w:szCs w:val="24"/>
        </w:rPr>
        <w:t xml:space="preserve">in the industry sector. To the author’s knowledge, this is the first study to use the QD questionnaire and correlate it with the working ability and the general physical and emotional health status of a heavy industry worker. </w:t>
      </w:r>
    </w:p>
    <w:p w:rsidR="00A00FB6" w:rsidRPr="00A00FB6" w:rsidRDefault="00A00FB6" w:rsidP="00D15ED8">
      <w:pPr>
        <w:spacing w:before="0" w:after="0" w:line="360" w:lineRule="auto"/>
        <w:jc w:val="both"/>
        <w:rPr>
          <w:rFonts w:ascii="Book Antiqua" w:hAnsi="Book Antiqua"/>
          <w:i/>
          <w:sz w:val="24"/>
          <w:szCs w:val="24"/>
          <w:lang w:eastAsia="zh-CN"/>
        </w:rPr>
      </w:pPr>
    </w:p>
    <w:p w:rsidR="00353E45" w:rsidRPr="00A00FB6" w:rsidRDefault="00353E45" w:rsidP="00D15ED8">
      <w:pPr>
        <w:spacing w:before="0" w:after="0" w:line="360" w:lineRule="auto"/>
        <w:jc w:val="both"/>
        <w:rPr>
          <w:rFonts w:ascii="Book Antiqua" w:hAnsi="Book Antiqua"/>
          <w:b/>
          <w:i/>
          <w:sz w:val="24"/>
          <w:szCs w:val="24"/>
        </w:rPr>
      </w:pPr>
      <w:r w:rsidRPr="00A00FB6">
        <w:rPr>
          <w:rFonts w:ascii="Book Antiqua" w:hAnsi="Book Antiqua"/>
          <w:b/>
          <w:i/>
          <w:sz w:val="24"/>
          <w:szCs w:val="24"/>
        </w:rPr>
        <w:t>Innovations and breakthroughs</w:t>
      </w:r>
    </w:p>
    <w:p w:rsidR="00C320CC" w:rsidRDefault="00C320CC" w:rsidP="00D15ED8">
      <w:pPr>
        <w:spacing w:before="0" w:after="0" w:line="360" w:lineRule="auto"/>
        <w:jc w:val="both"/>
        <w:rPr>
          <w:rFonts w:ascii="Book Antiqua" w:hAnsi="Book Antiqua"/>
          <w:sz w:val="24"/>
          <w:szCs w:val="24"/>
          <w:lang w:eastAsia="zh-CN"/>
        </w:rPr>
      </w:pPr>
      <w:r w:rsidRPr="00D15ED8">
        <w:rPr>
          <w:rFonts w:ascii="Book Antiqua" w:hAnsi="Book Antiqua"/>
          <w:sz w:val="24"/>
          <w:szCs w:val="24"/>
        </w:rPr>
        <w:t xml:space="preserve">The present study is the first to use the QD questionnaire for the evaluation of physical dysfunction in heavy industry and </w:t>
      </w:r>
      <w:r w:rsidR="00663C90" w:rsidRPr="00D15ED8">
        <w:rPr>
          <w:rFonts w:ascii="Book Antiqua" w:hAnsi="Book Antiqua"/>
          <w:sz w:val="24"/>
          <w:szCs w:val="24"/>
        </w:rPr>
        <w:t>to demonstrate</w:t>
      </w:r>
      <w:r w:rsidRPr="00D15ED8">
        <w:rPr>
          <w:rFonts w:ascii="Book Antiqua" w:hAnsi="Book Antiqua"/>
          <w:sz w:val="24"/>
          <w:szCs w:val="24"/>
        </w:rPr>
        <w:t xml:space="preserve"> its effectiveness in recognizing musculoskeletal disorders of the upper arm.</w:t>
      </w:r>
      <w:r w:rsidR="00663C90" w:rsidRPr="00D15ED8">
        <w:rPr>
          <w:rFonts w:ascii="Book Antiqua" w:hAnsi="Book Antiqua"/>
          <w:sz w:val="24"/>
          <w:szCs w:val="24"/>
        </w:rPr>
        <w:t xml:space="preserve"> Age and lower basic education have been highlighted as aggravating factors. Furthermore, important</w:t>
      </w:r>
      <w:r w:rsidR="00FE447F" w:rsidRPr="00D15ED8">
        <w:rPr>
          <w:rFonts w:ascii="Book Antiqua" w:hAnsi="Book Antiqua"/>
          <w:sz w:val="24"/>
          <w:szCs w:val="24"/>
        </w:rPr>
        <w:t xml:space="preserve"> </w:t>
      </w:r>
      <w:r w:rsidR="00663C90" w:rsidRPr="00D15ED8">
        <w:rPr>
          <w:rFonts w:ascii="Book Antiqua" w:hAnsi="Book Antiqua"/>
          <w:sz w:val="24"/>
          <w:szCs w:val="24"/>
        </w:rPr>
        <w:t xml:space="preserve">negative </w:t>
      </w:r>
      <w:r w:rsidRPr="00D15ED8">
        <w:rPr>
          <w:rFonts w:ascii="Book Antiqua" w:hAnsi="Book Antiqua"/>
          <w:sz w:val="24"/>
          <w:szCs w:val="24"/>
        </w:rPr>
        <w:t xml:space="preserve">associations </w:t>
      </w:r>
      <w:r w:rsidR="00663C90" w:rsidRPr="00D15ED8">
        <w:rPr>
          <w:rFonts w:ascii="Book Antiqua" w:hAnsi="Book Antiqua"/>
          <w:sz w:val="24"/>
          <w:szCs w:val="24"/>
        </w:rPr>
        <w:t xml:space="preserve">have been </w:t>
      </w:r>
      <w:r w:rsidRPr="00D15ED8">
        <w:rPr>
          <w:rFonts w:ascii="Book Antiqua" w:hAnsi="Book Antiqua"/>
          <w:sz w:val="24"/>
          <w:szCs w:val="24"/>
        </w:rPr>
        <w:t xml:space="preserve">made </w:t>
      </w:r>
      <w:r w:rsidR="00663C90" w:rsidRPr="00D15ED8">
        <w:rPr>
          <w:rFonts w:ascii="Book Antiqua" w:hAnsi="Book Antiqua"/>
          <w:sz w:val="24"/>
          <w:szCs w:val="24"/>
        </w:rPr>
        <w:t>with working ability and the physical and emotional health status of the workers.</w:t>
      </w:r>
    </w:p>
    <w:p w:rsidR="007E42B8" w:rsidRPr="00D15ED8" w:rsidRDefault="007E42B8" w:rsidP="00D15ED8">
      <w:pPr>
        <w:spacing w:before="0" w:after="0" w:line="360" w:lineRule="auto"/>
        <w:jc w:val="both"/>
        <w:rPr>
          <w:rFonts w:ascii="Book Antiqua" w:hAnsi="Book Antiqua"/>
          <w:sz w:val="24"/>
          <w:szCs w:val="24"/>
          <w:lang w:eastAsia="zh-CN"/>
        </w:rPr>
      </w:pPr>
    </w:p>
    <w:p w:rsidR="00C320CC" w:rsidRPr="007E42B8" w:rsidRDefault="00353E45" w:rsidP="00D15ED8">
      <w:pPr>
        <w:spacing w:before="0" w:after="0" w:line="360" w:lineRule="auto"/>
        <w:jc w:val="both"/>
        <w:rPr>
          <w:rFonts w:ascii="Book Antiqua" w:hAnsi="Book Antiqua"/>
          <w:i/>
          <w:sz w:val="24"/>
          <w:szCs w:val="24"/>
        </w:rPr>
      </w:pPr>
      <w:r w:rsidRPr="007E42B8">
        <w:rPr>
          <w:rFonts w:ascii="Book Antiqua" w:hAnsi="Book Antiqua"/>
          <w:b/>
          <w:i/>
          <w:sz w:val="24"/>
          <w:szCs w:val="24"/>
        </w:rPr>
        <w:t>Applications</w:t>
      </w:r>
    </w:p>
    <w:p w:rsidR="00C326E3" w:rsidRDefault="00C326E3" w:rsidP="00D15ED8">
      <w:pPr>
        <w:spacing w:before="0" w:after="0" w:line="360" w:lineRule="auto"/>
        <w:jc w:val="both"/>
        <w:rPr>
          <w:rFonts w:ascii="Book Antiqua" w:hAnsi="Book Antiqua"/>
          <w:sz w:val="24"/>
          <w:szCs w:val="24"/>
          <w:lang w:eastAsia="zh-CN"/>
        </w:rPr>
      </w:pPr>
      <w:r w:rsidRPr="00D15ED8">
        <w:rPr>
          <w:rFonts w:ascii="Book Antiqua" w:hAnsi="Book Antiqua"/>
          <w:sz w:val="24"/>
          <w:szCs w:val="24"/>
        </w:rPr>
        <w:t>The provided data may assist industries in planning prevention strategies to reduce occupational injuries of the upper extremities and motivate occupational physicians into using the QD questionnaire as a screening tool for physical dysfunctions of the upper arm. This study forms a base for future research investigating larger groups of heavy industry workers to provide the most reliable data on upper extremity disabilities.</w:t>
      </w:r>
    </w:p>
    <w:p w:rsidR="007E42B8" w:rsidRPr="00595B45" w:rsidRDefault="007E42B8" w:rsidP="00595B45">
      <w:pPr>
        <w:spacing w:before="0" w:after="0" w:line="360" w:lineRule="auto"/>
        <w:jc w:val="both"/>
        <w:rPr>
          <w:rFonts w:ascii="Book Antiqua" w:hAnsi="Book Antiqua"/>
          <w:sz w:val="24"/>
          <w:szCs w:val="24"/>
          <w:lang w:eastAsia="zh-CN"/>
        </w:rPr>
      </w:pPr>
    </w:p>
    <w:p w:rsidR="007E42B8" w:rsidRPr="00595B45" w:rsidRDefault="007E42B8" w:rsidP="00595B45">
      <w:pPr>
        <w:spacing w:before="0" w:after="0" w:line="360" w:lineRule="auto"/>
        <w:jc w:val="both"/>
        <w:rPr>
          <w:rFonts w:ascii="Book Antiqua" w:hAnsi="Book Antiqua"/>
          <w:b/>
          <w:i/>
          <w:sz w:val="24"/>
          <w:szCs w:val="24"/>
          <w:lang w:eastAsia="zh-CN"/>
        </w:rPr>
      </w:pPr>
      <w:r w:rsidRPr="00595B45">
        <w:rPr>
          <w:rFonts w:ascii="Book Antiqua" w:hAnsi="Book Antiqua"/>
          <w:b/>
          <w:i/>
          <w:sz w:val="24"/>
          <w:szCs w:val="24"/>
          <w:lang w:eastAsia="zh-CN"/>
        </w:rPr>
        <w:t>Peer-review</w:t>
      </w:r>
    </w:p>
    <w:p w:rsidR="007E42B8" w:rsidRPr="00595B45" w:rsidRDefault="002F4220" w:rsidP="00595B45">
      <w:pPr>
        <w:spacing w:before="0" w:after="0" w:line="360" w:lineRule="auto"/>
        <w:jc w:val="both"/>
        <w:rPr>
          <w:rFonts w:ascii="Book Antiqua" w:hAnsi="Book Antiqua"/>
          <w:bCs/>
          <w:sz w:val="24"/>
          <w:szCs w:val="24"/>
          <w:lang w:eastAsia="zh-CN"/>
        </w:rPr>
      </w:pPr>
      <w:r w:rsidRPr="00595B45">
        <w:rPr>
          <w:rFonts w:ascii="Book Antiqua" w:hAnsi="Book Antiqua"/>
          <w:bCs/>
          <w:sz w:val="24"/>
          <w:szCs w:val="24"/>
        </w:rPr>
        <w:t xml:space="preserve">This manuscript </w:t>
      </w:r>
      <w:r w:rsidRPr="00595B45">
        <w:rPr>
          <w:rFonts w:ascii="Book Antiqua" w:hAnsi="Book Antiqua"/>
          <w:bCs/>
          <w:sz w:val="24"/>
          <w:szCs w:val="24"/>
          <w:lang w:eastAsia="zh-CN"/>
        </w:rPr>
        <w:t>is</w:t>
      </w:r>
      <w:r w:rsidRPr="00595B45">
        <w:rPr>
          <w:rFonts w:ascii="Book Antiqua" w:hAnsi="Book Antiqua"/>
          <w:bCs/>
          <w:sz w:val="24"/>
          <w:szCs w:val="24"/>
        </w:rPr>
        <w:t xml:space="preserve"> well-written. The introduction and purpose statement were appropriate. The methods were clearly described. Overall, presentation of the results w</w:t>
      </w:r>
      <w:r w:rsidRPr="00595B45">
        <w:rPr>
          <w:rFonts w:ascii="Book Antiqua" w:hAnsi="Book Antiqua"/>
          <w:bCs/>
          <w:sz w:val="24"/>
          <w:szCs w:val="24"/>
          <w:lang w:eastAsia="zh-CN"/>
        </w:rPr>
        <w:t>as</w:t>
      </w:r>
      <w:r w:rsidRPr="00595B45">
        <w:rPr>
          <w:rFonts w:ascii="Book Antiqua" w:hAnsi="Book Antiqua"/>
          <w:bCs/>
          <w:sz w:val="24"/>
          <w:szCs w:val="24"/>
        </w:rPr>
        <w:t xml:space="preserve"> appropriate and conclusions appear to be appropriate given the data collected and analysis conducted.</w:t>
      </w:r>
    </w:p>
    <w:p w:rsidR="002F4220" w:rsidRPr="00595B45" w:rsidRDefault="002F4220" w:rsidP="00595B45">
      <w:pPr>
        <w:spacing w:before="0" w:after="0" w:line="360" w:lineRule="auto"/>
        <w:jc w:val="both"/>
        <w:rPr>
          <w:rFonts w:ascii="Book Antiqua" w:hAnsi="Book Antiqua"/>
          <w:sz w:val="24"/>
          <w:szCs w:val="24"/>
          <w:lang w:eastAsia="zh-CN"/>
        </w:rPr>
      </w:pPr>
    </w:p>
    <w:p w:rsidR="002F4220" w:rsidRPr="00595B45" w:rsidRDefault="002F4220" w:rsidP="00595B45">
      <w:pPr>
        <w:spacing w:before="0" w:after="0" w:line="360" w:lineRule="auto"/>
        <w:jc w:val="both"/>
        <w:rPr>
          <w:rFonts w:ascii="Book Antiqua" w:hAnsi="Book Antiqua"/>
          <w:b/>
          <w:sz w:val="24"/>
          <w:szCs w:val="24"/>
        </w:rPr>
      </w:pPr>
      <w:r w:rsidRPr="00595B45">
        <w:rPr>
          <w:rFonts w:ascii="Book Antiqua" w:hAnsi="Book Antiqua"/>
          <w:b/>
          <w:sz w:val="24"/>
          <w:szCs w:val="24"/>
        </w:rPr>
        <w:br w:type="page"/>
      </w:r>
    </w:p>
    <w:p w:rsidR="0048046E" w:rsidRPr="00595B45" w:rsidRDefault="007E42B8" w:rsidP="00595B45">
      <w:pPr>
        <w:spacing w:before="0" w:after="0" w:line="360" w:lineRule="auto"/>
        <w:jc w:val="both"/>
        <w:rPr>
          <w:rFonts w:ascii="Book Antiqua" w:hAnsi="Book Antiqua"/>
          <w:b/>
          <w:sz w:val="24"/>
          <w:szCs w:val="24"/>
          <w:lang w:eastAsia="zh-CN"/>
        </w:rPr>
      </w:pPr>
      <w:r w:rsidRPr="00595B45">
        <w:rPr>
          <w:rFonts w:ascii="Book Antiqua" w:hAnsi="Book Antiqua"/>
          <w:b/>
          <w:sz w:val="24"/>
          <w:szCs w:val="24"/>
        </w:rPr>
        <w:lastRenderedPageBreak/>
        <w:t>REFERENCES</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1 </w:t>
      </w:r>
      <w:r w:rsidRPr="00595B45">
        <w:rPr>
          <w:rFonts w:ascii="Book Antiqua" w:eastAsia="宋体" w:hAnsi="Book Antiqua" w:cs="宋体"/>
          <w:b/>
          <w:bCs/>
          <w:sz w:val="24"/>
          <w:szCs w:val="24"/>
          <w:lang w:eastAsia="zh-CN" w:bidi="ar-SA"/>
        </w:rPr>
        <w:t>Eva V</w:t>
      </w:r>
      <w:r w:rsidRPr="00595B45">
        <w:rPr>
          <w:rFonts w:ascii="Book Antiqua" w:eastAsia="宋体" w:hAnsi="Book Antiqua" w:cs="宋体"/>
          <w:sz w:val="24"/>
          <w:szCs w:val="24"/>
          <w:lang w:eastAsia="zh-CN" w:bidi="ar-SA"/>
        </w:rPr>
        <w:t xml:space="preserve">, Lars A, </w:t>
      </w:r>
      <w:proofErr w:type="spellStart"/>
      <w:r w:rsidRPr="00595B45">
        <w:rPr>
          <w:rFonts w:ascii="Book Antiqua" w:eastAsia="宋体" w:hAnsi="Book Antiqua" w:cs="宋体"/>
          <w:sz w:val="24"/>
          <w:szCs w:val="24"/>
          <w:lang w:eastAsia="zh-CN" w:bidi="ar-SA"/>
        </w:rPr>
        <w:t>Evy</w:t>
      </w:r>
      <w:proofErr w:type="spellEnd"/>
      <w:r w:rsidRPr="00595B45">
        <w:rPr>
          <w:rFonts w:ascii="Book Antiqua" w:eastAsia="宋体" w:hAnsi="Book Antiqua" w:cs="宋体"/>
          <w:sz w:val="24"/>
          <w:szCs w:val="24"/>
          <w:lang w:eastAsia="zh-CN" w:bidi="ar-SA"/>
        </w:rPr>
        <w:t xml:space="preserve"> F, Christer H. Disability pensions due to </w:t>
      </w:r>
      <w:proofErr w:type="spellStart"/>
      <w:r w:rsidRPr="00595B45">
        <w:rPr>
          <w:rFonts w:ascii="Book Antiqua" w:eastAsia="宋体" w:hAnsi="Book Antiqua" w:cs="宋体"/>
          <w:sz w:val="24"/>
          <w:szCs w:val="24"/>
          <w:lang w:eastAsia="zh-CN" w:bidi="ar-SA"/>
        </w:rPr>
        <w:t>musculo</w:t>
      </w:r>
      <w:proofErr w:type="spellEnd"/>
      <w:r w:rsidRPr="00595B45">
        <w:rPr>
          <w:rFonts w:ascii="Book Antiqua" w:eastAsia="宋体" w:hAnsi="Book Antiqua" w:cs="宋体"/>
          <w:sz w:val="24"/>
          <w:szCs w:val="24"/>
          <w:lang w:eastAsia="zh-CN" w:bidi="ar-SA"/>
        </w:rPr>
        <w:t xml:space="preserve">-skeletal disorders among men in heavy occupations. </w:t>
      </w:r>
      <w:proofErr w:type="gramStart"/>
      <w:r w:rsidRPr="00595B45">
        <w:rPr>
          <w:rFonts w:ascii="Book Antiqua" w:eastAsia="宋体" w:hAnsi="Book Antiqua" w:cs="宋体"/>
          <w:sz w:val="24"/>
          <w:szCs w:val="24"/>
          <w:lang w:eastAsia="zh-CN" w:bidi="ar-SA"/>
        </w:rPr>
        <w:t>A case-control study.</w:t>
      </w:r>
      <w:proofErr w:type="gramEnd"/>
      <w:r w:rsidRPr="00595B45">
        <w:rPr>
          <w:rFonts w:ascii="Book Antiqua" w:eastAsia="宋体" w:hAnsi="Book Antiqua" w:cs="宋体"/>
          <w:sz w:val="24"/>
          <w:szCs w:val="24"/>
          <w:lang w:eastAsia="zh-CN" w:bidi="ar-SA"/>
        </w:rPr>
        <w:t xml:space="preserve"> </w:t>
      </w:r>
      <w:proofErr w:type="spellStart"/>
      <w:r w:rsidRPr="00595B45">
        <w:rPr>
          <w:rFonts w:ascii="Book Antiqua" w:eastAsia="宋体" w:hAnsi="Book Antiqua" w:cs="宋体"/>
          <w:i/>
          <w:iCs/>
          <w:sz w:val="24"/>
          <w:szCs w:val="24"/>
          <w:lang w:eastAsia="zh-CN" w:bidi="ar-SA"/>
        </w:rPr>
        <w:t>Scand</w:t>
      </w:r>
      <w:proofErr w:type="spellEnd"/>
      <w:r w:rsidRPr="00595B45">
        <w:rPr>
          <w:rFonts w:ascii="Book Antiqua" w:eastAsia="宋体" w:hAnsi="Book Antiqua" w:cs="宋体"/>
          <w:i/>
          <w:iCs/>
          <w:sz w:val="24"/>
          <w:szCs w:val="24"/>
          <w:lang w:eastAsia="zh-CN" w:bidi="ar-SA"/>
        </w:rPr>
        <w:t xml:space="preserve"> J </w:t>
      </w:r>
      <w:proofErr w:type="spellStart"/>
      <w:r w:rsidRPr="00595B45">
        <w:rPr>
          <w:rFonts w:ascii="Book Antiqua" w:eastAsia="宋体" w:hAnsi="Book Antiqua" w:cs="宋体"/>
          <w:i/>
          <w:iCs/>
          <w:sz w:val="24"/>
          <w:szCs w:val="24"/>
          <w:lang w:eastAsia="zh-CN" w:bidi="ar-SA"/>
        </w:rPr>
        <w:t>Soc</w:t>
      </w:r>
      <w:proofErr w:type="spellEnd"/>
      <w:r w:rsidRPr="00595B45">
        <w:rPr>
          <w:rFonts w:ascii="Book Antiqua" w:eastAsia="宋体" w:hAnsi="Book Antiqua" w:cs="宋体"/>
          <w:i/>
          <w:iCs/>
          <w:sz w:val="24"/>
          <w:szCs w:val="24"/>
          <w:lang w:eastAsia="zh-CN" w:bidi="ar-SA"/>
        </w:rPr>
        <w:t xml:space="preserve"> Med</w:t>
      </w:r>
      <w:r w:rsidRPr="00595B45">
        <w:rPr>
          <w:rFonts w:ascii="Book Antiqua" w:eastAsia="宋体" w:hAnsi="Book Antiqua" w:cs="宋体"/>
          <w:sz w:val="24"/>
          <w:szCs w:val="24"/>
          <w:lang w:eastAsia="zh-CN" w:bidi="ar-SA"/>
        </w:rPr>
        <w:t xml:space="preserve"> 1992; </w:t>
      </w:r>
      <w:r w:rsidRPr="00595B45">
        <w:rPr>
          <w:rFonts w:ascii="Book Antiqua" w:eastAsia="宋体" w:hAnsi="Book Antiqua" w:cs="宋体"/>
          <w:b/>
          <w:bCs/>
          <w:sz w:val="24"/>
          <w:szCs w:val="24"/>
          <w:lang w:eastAsia="zh-CN" w:bidi="ar-SA"/>
        </w:rPr>
        <w:t>20</w:t>
      </w:r>
      <w:r w:rsidRPr="00595B45">
        <w:rPr>
          <w:rFonts w:ascii="Book Antiqua" w:eastAsia="宋体" w:hAnsi="Book Antiqua" w:cs="宋体"/>
          <w:sz w:val="24"/>
          <w:szCs w:val="24"/>
          <w:lang w:eastAsia="zh-CN" w:bidi="ar-SA"/>
        </w:rPr>
        <w:t>: 31-36 [PMID: 1585139]</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2 </w:t>
      </w:r>
      <w:proofErr w:type="gramStart"/>
      <w:r w:rsidRPr="00595B45">
        <w:rPr>
          <w:rFonts w:ascii="Book Antiqua" w:eastAsia="宋体" w:hAnsi="Book Antiqua" w:cs="宋体"/>
          <w:b/>
          <w:sz w:val="24"/>
          <w:szCs w:val="24"/>
          <w:lang w:eastAsia="zh-CN" w:bidi="ar-SA"/>
        </w:rPr>
        <w:t>Bureau</w:t>
      </w:r>
      <w:proofErr w:type="gramEnd"/>
      <w:r w:rsidRPr="00595B45">
        <w:rPr>
          <w:rFonts w:ascii="Book Antiqua" w:eastAsia="宋体" w:hAnsi="Book Antiqua" w:cs="宋体"/>
          <w:b/>
          <w:sz w:val="24"/>
          <w:szCs w:val="24"/>
          <w:lang w:eastAsia="zh-CN" w:bidi="ar-SA"/>
        </w:rPr>
        <w:t xml:space="preserve"> of Labor Statistics</w:t>
      </w:r>
      <w:r w:rsidRPr="00595B45">
        <w:rPr>
          <w:rFonts w:ascii="Book Antiqua" w:eastAsia="宋体" w:hAnsi="Book Antiqua" w:cs="宋体"/>
          <w:sz w:val="24"/>
          <w:szCs w:val="24"/>
          <w:lang w:eastAsia="zh-CN" w:bidi="ar-SA"/>
        </w:rPr>
        <w:t xml:space="preserve">. Total nonfatal occupational injury and illness cases, by category of illness, private industry, </w:t>
      </w:r>
      <w:proofErr w:type="gramStart"/>
      <w:r w:rsidRPr="00595B45">
        <w:rPr>
          <w:rFonts w:ascii="Book Antiqua" w:eastAsia="宋体" w:hAnsi="Book Antiqua" w:cs="宋体"/>
          <w:sz w:val="24"/>
          <w:szCs w:val="24"/>
          <w:lang w:eastAsia="zh-CN" w:bidi="ar-SA"/>
        </w:rPr>
        <w:t>2006</w:t>
      </w:r>
      <w:proofErr w:type="gramEnd"/>
      <w:r w:rsidRPr="00595B45">
        <w:rPr>
          <w:rFonts w:ascii="Book Antiqua" w:eastAsia="宋体" w:hAnsi="Book Antiqua" w:cs="宋体"/>
          <w:sz w:val="24"/>
          <w:szCs w:val="24"/>
          <w:lang w:eastAsia="zh-CN" w:bidi="ar-SA"/>
        </w:rPr>
        <w:t>. Washington, D.C.</w:t>
      </w:r>
      <w:r>
        <w:rPr>
          <w:rFonts w:ascii="Book Antiqua" w:eastAsia="宋体" w:hAnsi="Book Antiqua" w:cs="宋体" w:hint="eastAsia"/>
          <w:sz w:val="24"/>
          <w:szCs w:val="24"/>
          <w:lang w:eastAsia="zh-CN" w:bidi="ar-SA"/>
        </w:rPr>
        <w:t>,</w:t>
      </w:r>
      <w:r w:rsidRPr="00595B45">
        <w:rPr>
          <w:rFonts w:ascii="Book Antiqua" w:eastAsia="宋体" w:hAnsi="Book Antiqua" w:cs="宋体"/>
          <w:sz w:val="24"/>
          <w:szCs w:val="24"/>
          <w:lang w:eastAsia="zh-CN" w:bidi="ar-SA"/>
        </w:rPr>
        <w:t xml:space="preserve"> 2</w:t>
      </w:r>
      <w:r>
        <w:rPr>
          <w:rFonts w:ascii="Book Antiqua" w:eastAsia="宋体" w:hAnsi="Book Antiqua" w:cs="宋体"/>
          <w:sz w:val="24"/>
          <w:szCs w:val="24"/>
          <w:lang w:eastAsia="zh-CN" w:bidi="ar-SA"/>
        </w:rPr>
        <w:t>006. Available from: URL: http:</w:t>
      </w:r>
      <w:r w:rsidRPr="00595B45">
        <w:rPr>
          <w:rFonts w:ascii="Book Antiqua" w:eastAsia="宋体" w:hAnsi="Book Antiqua" w:cs="宋体"/>
          <w:sz w:val="24"/>
          <w:szCs w:val="24"/>
          <w:lang w:eastAsia="zh-CN" w:bidi="ar-SA"/>
        </w:rPr>
        <w:t>//www.bls.gov/iif/oshbulletin2006.htm</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3 </w:t>
      </w:r>
      <w:proofErr w:type="spellStart"/>
      <w:r w:rsidRPr="00595B45">
        <w:rPr>
          <w:rFonts w:ascii="Book Antiqua" w:eastAsia="宋体" w:hAnsi="Book Antiqua" w:cs="宋体"/>
          <w:b/>
          <w:bCs/>
          <w:sz w:val="24"/>
          <w:szCs w:val="24"/>
          <w:lang w:eastAsia="zh-CN" w:bidi="ar-SA"/>
        </w:rPr>
        <w:t>Descatha</w:t>
      </w:r>
      <w:proofErr w:type="spellEnd"/>
      <w:r w:rsidRPr="00595B45">
        <w:rPr>
          <w:rFonts w:ascii="Book Antiqua" w:eastAsia="宋体" w:hAnsi="Book Antiqua" w:cs="宋体"/>
          <w:b/>
          <w:bCs/>
          <w:sz w:val="24"/>
          <w:szCs w:val="24"/>
          <w:lang w:eastAsia="zh-CN" w:bidi="ar-SA"/>
        </w:rPr>
        <w:t xml:space="preserve"> A</w:t>
      </w:r>
      <w:r w:rsidRPr="00595B45">
        <w:rPr>
          <w:rFonts w:ascii="Book Antiqua" w:eastAsia="宋体" w:hAnsi="Book Antiqua" w:cs="宋体"/>
          <w:sz w:val="24"/>
          <w:szCs w:val="24"/>
          <w:lang w:eastAsia="zh-CN" w:bidi="ar-SA"/>
        </w:rPr>
        <w:t xml:space="preserve">, </w:t>
      </w:r>
      <w:proofErr w:type="spellStart"/>
      <w:r w:rsidRPr="00595B45">
        <w:rPr>
          <w:rFonts w:ascii="Book Antiqua" w:eastAsia="宋体" w:hAnsi="Book Antiqua" w:cs="宋体"/>
          <w:sz w:val="24"/>
          <w:szCs w:val="24"/>
          <w:lang w:eastAsia="zh-CN" w:bidi="ar-SA"/>
        </w:rPr>
        <w:t>Roquelaure</w:t>
      </w:r>
      <w:proofErr w:type="spellEnd"/>
      <w:r w:rsidRPr="00595B45">
        <w:rPr>
          <w:rFonts w:ascii="Book Antiqua" w:eastAsia="宋体" w:hAnsi="Book Antiqua" w:cs="宋体"/>
          <w:sz w:val="24"/>
          <w:szCs w:val="24"/>
          <w:lang w:eastAsia="zh-CN" w:bidi="ar-SA"/>
        </w:rPr>
        <w:t xml:space="preserve"> Y, </w:t>
      </w:r>
      <w:proofErr w:type="spellStart"/>
      <w:r w:rsidRPr="00595B45">
        <w:rPr>
          <w:rFonts w:ascii="Book Antiqua" w:eastAsia="宋体" w:hAnsi="Book Antiqua" w:cs="宋体"/>
          <w:sz w:val="24"/>
          <w:szCs w:val="24"/>
          <w:lang w:eastAsia="zh-CN" w:bidi="ar-SA"/>
        </w:rPr>
        <w:t>Chastang</w:t>
      </w:r>
      <w:proofErr w:type="spellEnd"/>
      <w:r w:rsidRPr="00595B45">
        <w:rPr>
          <w:rFonts w:ascii="Book Antiqua" w:eastAsia="宋体" w:hAnsi="Book Antiqua" w:cs="宋体"/>
          <w:sz w:val="24"/>
          <w:szCs w:val="24"/>
          <w:lang w:eastAsia="zh-CN" w:bidi="ar-SA"/>
        </w:rPr>
        <w:t xml:space="preserve"> JF, </w:t>
      </w:r>
      <w:proofErr w:type="spellStart"/>
      <w:r w:rsidRPr="00595B45">
        <w:rPr>
          <w:rFonts w:ascii="Book Antiqua" w:eastAsia="宋体" w:hAnsi="Book Antiqua" w:cs="宋体"/>
          <w:sz w:val="24"/>
          <w:szCs w:val="24"/>
          <w:lang w:eastAsia="zh-CN" w:bidi="ar-SA"/>
        </w:rPr>
        <w:t>Evanoff</w:t>
      </w:r>
      <w:proofErr w:type="spellEnd"/>
      <w:r w:rsidRPr="00595B45">
        <w:rPr>
          <w:rFonts w:ascii="Book Antiqua" w:eastAsia="宋体" w:hAnsi="Book Antiqua" w:cs="宋体"/>
          <w:sz w:val="24"/>
          <w:szCs w:val="24"/>
          <w:lang w:eastAsia="zh-CN" w:bidi="ar-SA"/>
        </w:rPr>
        <w:t xml:space="preserve"> B, Cyr D, Leclerc A. Description of outcomes of upper-extremity musculoskeletal disorders in workers highly exposed to repetitive work. </w:t>
      </w:r>
      <w:r w:rsidRPr="00595B45">
        <w:rPr>
          <w:rFonts w:ascii="Book Antiqua" w:eastAsia="宋体" w:hAnsi="Book Antiqua" w:cs="宋体"/>
          <w:i/>
          <w:iCs/>
          <w:sz w:val="24"/>
          <w:szCs w:val="24"/>
          <w:lang w:eastAsia="zh-CN" w:bidi="ar-SA"/>
        </w:rPr>
        <w:t xml:space="preserve">J Hand </w:t>
      </w:r>
      <w:proofErr w:type="spellStart"/>
      <w:r w:rsidRPr="00595B45">
        <w:rPr>
          <w:rFonts w:ascii="Book Antiqua" w:eastAsia="宋体" w:hAnsi="Book Antiqua" w:cs="宋体"/>
          <w:i/>
          <w:iCs/>
          <w:sz w:val="24"/>
          <w:szCs w:val="24"/>
          <w:lang w:eastAsia="zh-CN" w:bidi="ar-SA"/>
        </w:rPr>
        <w:t>Surg</w:t>
      </w:r>
      <w:proofErr w:type="spellEnd"/>
      <w:r w:rsidRPr="00595B45">
        <w:rPr>
          <w:rFonts w:ascii="Book Antiqua" w:eastAsia="宋体" w:hAnsi="Book Antiqua" w:cs="宋体"/>
          <w:i/>
          <w:iCs/>
          <w:sz w:val="24"/>
          <w:szCs w:val="24"/>
          <w:lang w:eastAsia="zh-CN" w:bidi="ar-SA"/>
        </w:rPr>
        <w:t xml:space="preserve"> Am</w:t>
      </w:r>
      <w:r w:rsidRPr="00595B45">
        <w:rPr>
          <w:rFonts w:ascii="Book Antiqua" w:eastAsia="宋体" w:hAnsi="Book Antiqua" w:cs="宋体"/>
          <w:sz w:val="24"/>
          <w:szCs w:val="24"/>
          <w:lang w:eastAsia="zh-CN" w:bidi="ar-SA"/>
        </w:rPr>
        <w:t xml:space="preserve"> </w:t>
      </w:r>
      <w:r>
        <w:rPr>
          <w:rFonts w:ascii="Book Antiqua" w:eastAsia="宋体" w:hAnsi="Book Antiqua" w:cs="宋体" w:hint="eastAsia"/>
          <w:sz w:val="24"/>
          <w:szCs w:val="24"/>
          <w:lang w:eastAsia="zh-CN" w:bidi="ar-SA"/>
        </w:rPr>
        <w:t>2009</w:t>
      </w:r>
      <w:r w:rsidRPr="00595B45">
        <w:rPr>
          <w:rFonts w:ascii="Book Antiqua" w:eastAsia="宋体" w:hAnsi="Book Antiqua" w:cs="宋体"/>
          <w:sz w:val="24"/>
          <w:szCs w:val="24"/>
          <w:lang w:eastAsia="zh-CN" w:bidi="ar-SA"/>
        </w:rPr>
        <w:t xml:space="preserve">; </w:t>
      </w:r>
      <w:r w:rsidRPr="00595B45">
        <w:rPr>
          <w:rFonts w:ascii="Book Antiqua" w:eastAsia="宋体" w:hAnsi="Book Antiqua" w:cs="宋体"/>
          <w:b/>
          <w:bCs/>
          <w:sz w:val="24"/>
          <w:szCs w:val="24"/>
          <w:lang w:eastAsia="zh-CN" w:bidi="ar-SA"/>
        </w:rPr>
        <w:t>34</w:t>
      </w:r>
      <w:r w:rsidRPr="00595B45">
        <w:rPr>
          <w:rFonts w:ascii="Book Antiqua" w:eastAsia="宋体" w:hAnsi="Book Antiqua" w:cs="宋体"/>
          <w:sz w:val="24"/>
          <w:szCs w:val="24"/>
          <w:lang w:eastAsia="zh-CN" w:bidi="ar-SA"/>
        </w:rPr>
        <w:t>: 890-895 [PMID: 19410993 DOI: 10.1016/j.jhsa.2009.02.012]</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4 </w:t>
      </w:r>
      <w:proofErr w:type="spellStart"/>
      <w:r w:rsidRPr="00595B45">
        <w:rPr>
          <w:rFonts w:ascii="Book Antiqua" w:eastAsia="宋体" w:hAnsi="Book Antiqua" w:cs="宋体"/>
          <w:b/>
          <w:bCs/>
          <w:sz w:val="24"/>
          <w:szCs w:val="24"/>
          <w:lang w:eastAsia="zh-CN" w:bidi="ar-SA"/>
        </w:rPr>
        <w:t>Nordander</w:t>
      </w:r>
      <w:proofErr w:type="spellEnd"/>
      <w:r w:rsidRPr="00595B45">
        <w:rPr>
          <w:rFonts w:ascii="Book Antiqua" w:eastAsia="宋体" w:hAnsi="Book Antiqua" w:cs="宋体"/>
          <w:b/>
          <w:bCs/>
          <w:sz w:val="24"/>
          <w:szCs w:val="24"/>
          <w:lang w:eastAsia="zh-CN" w:bidi="ar-SA"/>
        </w:rPr>
        <w:t xml:space="preserve"> C</w:t>
      </w:r>
      <w:r w:rsidRPr="00595B45">
        <w:rPr>
          <w:rFonts w:ascii="Book Antiqua" w:eastAsia="宋体" w:hAnsi="Book Antiqua" w:cs="宋体"/>
          <w:sz w:val="24"/>
          <w:szCs w:val="24"/>
          <w:lang w:eastAsia="zh-CN" w:bidi="ar-SA"/>
        </w:rPr>
        <w:t xml:space="preserve">, </w:t>
      </w:r>
      <w:proofErr w:type="spellStart"/>
      <w:r w:rsidRPr="00595B45">
        <w:rPr>
          <w:rFonts w:ascii="Book Antiqua" w:eastAsia="宋体" w:hAnsi="Book Antiqua" w:cs="宋体"/>
          <w:sz w:val="24"/>
          <w:szCs w:val="24"/>
          <w:lang w:eastAsia="zh-CN" w:bidi="ar-SA"/>
        </w:rPr>
        <w:t>Ohlsson</w:t>
      </w:r>
      <w:proofErr w:type="spellEnd"/>
      <w:r w:rsidRPr="00595B45">
        <w:rPr>
          <w:rFonts w:ascii="Book Antiqua" w:eastAsia="宋体" w:hAnsi="Book Antiqua" w:cs="宋体"/>
          <w:sz w:val="24"/>
          <w:szCs w:val="24"/>
          <w:lang w:eastAsia="zh-CN" w:bidi="ar-SA"/>
        </w:rPr>
        <w:t xml:space="preserve"> K, </w:t>
      </w:r>
      <w:proofErr w:type="spellStart"/>
      <w:r w:rsidRPr="00595B45">
        <w:rPr>
          <w:rFonts w:ascii="Book Antiqua" w:eastAsia="宋体" w:hAnsi="Book Antiqua" w:cs="宋体"/>
          <w:sz w:val="24"/>
          <w:szCs w:val="24"/>
          <w:lang w:eastAsia="zh-CN" w:bidi="ar-SA"/>
        </w:rPr>
        <w:t>Akesson</w:t>
      </w:r>
      <w:proofErr w:type="spellEnd"/>
      <w:r w:rsidRPr="00595B45">
        <w:rPr>
          <w:rFonts w:ascii="Book Antiqua" w:eastAsia="宋体" w:hAnsi="Book Antiqua" w:cs="宋体"/>
          <w:sz w:val="24"/>
          <w:szCs w:val="24"/>
          <w:lang w:eastAsia="zh-CN" w:bidi="ar-SA"/>
        </w:rPr>
        <w:t xml:space="preserve"> I, </w:t>
      </w:r>
      <w:proofErr w:type="spellStart"/>
      <w:r w:rsidRPr="00595B45">
        <w:rPr>
          <w:rFonts w:ascii="Book Antiqua" w:eastAsia="宋体" w:hAnsi="Book Antiqua" w:cs="宋体"/>
          <w:sz w:val="24"/>
          <w:szCs w:val="24"/>
          <w:lang w:eastAsia="zh-CN" w:bidi="ar-SA"/>
        </w:rPr>
        <w:t>Arvidsson</w:t>
      </w:r>
      <w:proofErr w:type="spellEnd"/>
      <w:r w:rsidRPr="00595B45">
        <w:rPr>
          <w:rFonts w:ascii="Book Antiqua" w:eastAsia="宋体" w:hAnsi="Book Antiqua" w:cs="宋体"/>
          <w:sz w:val="24"/>
          <w:szCs w:val="24"/>
          <w:lang w:eastAsia="zh-CN" w:bidi="ar-SA"/>
        </w:rPr>
        <w:t xml:space="preserve"> I, </w:t>
      </w:r>
      <w:proofErr w:type="spellStart"/>
      <w:r w:rsidRPr="00595B45">
        <w:rPr>
          <w:rFonts w:ascii="Book Antiqua" w:eastAsia="宋体" w:hAnsi="Book Antiqua" w:cs="宋体"/>
          <w:sz w:val="24"/>
          <w:szCs w:val="24"/>
          <w:lang w:eastAsia="zh-CN" w:bidi="ar-SA"/>
        </w:rPr>
        <w:t>Balogh</w:t>
      </w:r>
      <w:proofErr w:type="spellEnd"/>
      <w:r w:rsidRPr="00595B45">
        <w:rPr>
          <w:rFonts w:ascii="Book Antiqua" w:eastAsia="宋体" w:hAnsi="Book Antiqua" w:cs="宋体"/>
          <w:sz w:val="24"/>
          <w:szCs w:val="24"/>
          <w:lang w:eastAsia="zh-CN" w:bidi="ar-SA"/>
        </w:rPr>
        <w:t xml:space="preserve"> I, Hansson GA, </w:t>
      </w:r>
      <w:proofErr w:type="spellStart"/>
      <w:r w:rsidRPr="00595B45">
        <w:rPr>
          <w:rFonts w:ascii="Book Antiqua" w:eastAsia="宋体" w:hAnsi="Book Antiqua" w:cs="宋体"/>
          <w:sz w:val="24"/>
          <w:szCs w:val="24"/>
          <w:lang w:eastAsia="zh-CN" w:bidi="ar-SA"/>
        </w:rPr>
        <w:t>Strömberg</w:t>
      </w:r>
      <w:proofErr w:type="spellEnd"/>
      <w:r w:rsidRPr="00595B45">
        <w:rPr>
          <w:rFonts w:ascii="Book Antiqua" w:eastAsia="宋体" w:hAnsi="Book Antiqua" w:cs="宋体"/>
          <w:sz w:val="24"/>
          <w:szCs w:val="24"/>
          <w:lang w:eastAsia="zh-CN" w:bidi="ar-SA"/>
        </w:rPr>
        <w:t xml:space="preserve"> U, </w:t>
      </w:r>
      <w:proofErr w:type="spellStart"/>
      <w:r w:rsidRPr="00595B45">
        <w:rPr>
          <w:rFonts w:ascii="Book Antiqua" w:eastAsia="宋体" w:hAnsi="Book Antiqua" w:cs="宋体"/>
          <w:sz w:val="24"/>
          <w:szCs w:val="24"/>
          <w:lang w:eastAsia="zh-CN" w:bidi="ar-SA"/>
        </w:rPr>
        <w:t>Rittner</w:t>
      </w:r>
      <w:proofErr w:type="spellEnd"/>
      <w:r w:rsidRPr="00595B45">
        <w:rPr>
          <w:rFonts w:ascii="Book Antiqua" w:eastAsia="宋体" w:hAnsi="Book Antiqua" w:cs="宋体"/>
          <w:sz w:val="24"/>
          <w:szCs w:val="24"/>
          <w:lang w:eastAsia="zh-CN" w:bidi="ar-SA"/>
        </w:rPr>
        <w:t xml:space="preserve"> R, </w:t>
      </w:r>
      <w:proofErr w:type="spellStart"/>
      <w:r w:rsidRPr="00595B45">
        <w:rPr>
          <w:rFonts w:ascii="Book Antiqua" w:eastAsia="宋体" w:hAnsi="Book Antiqua" w:cs="宋体"/>
          <w:sz w:val="24"/>
          <w:szCs w:val="24"/>
          <w:lang w:eastAsia="zh-CN" w:bidi="ar-SA"/>
        </w:rPr>
        <w:t>Skerfving</w:t>
      </w:r>
      <w:proofErr w:type="spellEnd"/>
      <w:r w:rsidRPr="00595B45">
        <w:rPr>
          <w:rFonts w:ascii="Book Antiqua" w:eastAsia="宋体" w:hAnsi="Book Antiqua" w:cs="宋体"/>
          <w:sz w:val="24"/>
          <w:szCs w:val="24"/>
          <w:lang w:eastAsia="zh-CN" w:bidi="ar-SA"/>
        </w:rPr>
        <w:t xml:space="preserve"> S. Risk of musculoskeletal disorders among females and males in repetitive/constrained work. </w:t>
      </w:r>
      <w:r w:rsidRPr="00595B45">
        <w:rPr>
          <w:rFonts w:ascii="Book Antiqua" w:eastAsia="宋体" w:hAnsi="Book Antiqua" w:cs="宋体"/>
          <w:i/>
          <w:iCs/>
          <w:sz w:val="24"/>
          <w:szCs w:val="24"/>
          <w:lang w:eastAsia="zh-CN" w:bidi="ar-SA"/>
        </w:rPr>
        <w:t>Ergonomics</w:t>
      </w:r>
      <w:r w:rsidRPr="00595B45">
        <w:rPr>
          <w:rFonts w:ascii="Book Antiqua" w:eastAsia="宋体" w:hAnsi="Book Antiqua" w:cs="宋体"/>
          <w:sz w:val="24"/>
          <w:szCs w:val="24"/>
          <w:lang w:eastAsia="zh-CN" w:bidi="ar-SA"/>
        </w:rPr>
        <w:t xml:space="preserve"> 2009; </w:t>
      </w:r>
      <w:r w:rsidRPr="00595B45">
        <w:rPr>
          <w:rFonts w:ascii="Book Antiqua" w:eastAsia="宋体" w:hAnsi="Book Antiqua" w:cs="宋体"/>
          <w:b/>
          <w:bCs/>
          <w:sz w:val="24"/>
          <w:szCs w:val="24"/>
          <w:lang w:eastAsia="zh-CN" w:bidi="ar-SA"/>
        </w:rPr>
        <w:t>52</w:t>
      </w:r>
      <w:r w:rsidRPr="00595B45">
        <w:rPr>
          <w:rFonts w:ascii="Book Antiqua" w:eastAsia="宋体" w:hAnsi="Book Antiqua" w:cs="宋体"/>
          <w:sz w:val="24"/>
          <w:szCs w:val="24"/>
          <w:lang w:eastAsia="zh-CN" w:bidi="ar-SA"/>
        </w:rPr>
        <w:t>: 1226-1239 [PMID: 19787502 DOI: 10.1080/00140130903056071]</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5 </w:t>
      </w:r>
      <w:proofErr w:type="spellStart"/>
      <w:r w:rsidRPr="00595B45">
        <w:rPr>
          <w:rFonts w:ascii="Book Antiqua" w:eastAsia="宋体" w:hAnsi="Book Antiqua" w:cs="宋体"/>
          <w:b/>
          <w:bCs/>
          <w:sz w:val="24"/>
          <w:szCs w:val="24"/>
          <w:lang w:eastAsia="zh-CN" w:bidi="ar-SA"/>
        </w:rPr>
        <w:t>Mbutshu</w:t>
      </w:r>
      <w:proofErr w:type="spellEnd"/>
      <w:r w:rsidRPr="00595B45">
        <w:rPr>
          <w:rFonts w:ascii="Book Antiqua" w:eastAsia="宋体" w:hAnsi="Book Antiqua" w:cs="宋体"/>
          <w:b/>
          <w:bCs/>
          <w:sz w:val="24"/>
          <w:szCs w:val="24"/>
          <w:lang w:eastAsia="zh-CN" w:bidi="ar-SA"/>
        </w:rPr>
        <w:t xml:space="preserve"> LH</w:t>
      </w:r>
      <w:r w:rsidRPr="00595B45">
        <w:rPr>
          <w:rFonts w:ascii="Book Antiqua" w:eastAsia="宋体" w:hAnsi="Book Antiqua" w:cs="宋体"/>
          <w:sz w:val="24"/>
          <w:szCs w:val="24"/>
          <w:lang w:eastAsia="zh-CN" w:bidi="ar-SA"/>
        </w:rPr>
        <w:t xml:space="preserve">, </w:t>
      </w:r>
      <w:proofErr w:type="spellStart"/>
      <w:r w:rsidRPr="00595B45">
        <w:rPr>
          <w:rFonts w:ascii="Book Antiqua" w:eastAsia="宋体" w:hAnsi="Book Antiqua" w:cs="宋体"/>
          <w:sz w:val="24"/>
          <w:szCs w:val="24"/>
          <w:lang w:eastAsia="zh-CN" w:bidi="ar-SA"/>
        </w:rPr>
        <w:t>Malonga</w:t>
      </w:r>
      <w:proofErr w:type="spellEnd"/>
      <w:r w:rsidRPr="00595B45">
        <w:rPr>
          <w:rFonts w:ascii="Book Antiqua" w:eastAsia="宋体" w:hAnsi="Book Antiqua" w:cs="宋体"/>
          <w:sz w:val="24"/>
          <w:szCs w:val="24"/>
          <w:lang w:eastAsia="zh-CN" w:bidi="ar-SA"/>
        </w:rPr>
        <w:t xml:space="preserve"> KF, </w:t>
      </w:r>
      <w:proofErr w:type="spellStart"/>
      <w:r w:rsidRPr="00595B45">
        <w:rPr>
          <w:rFonts w:ascii="Book Antiqua" w:eastAsia="宋体" w:hAnsi="Book Antiqua" w:cs="宋体"/>
          <w:sz w:val="24"/>
          <w:szCs w:val="24"/>
          <w:lang w:eastAsia="zh-CN" w:bidi="ar-SA"/>
        </w:rPr>
        <w:t>Ngatu</w:t>
      </w:r>
      <w:proofErr w:type="spellEnd"/>
      <w:r w:rsidRPr="00595B45">
        <w:rPr>
          <w:rFonts w:ascii="Book Antiqua" w:eastAsia="宋体" w:hAnsi="Book Antiqua" w:cs="宋体"/>
          <w:sz w:val="24"/>
          <w:szCs w:val="24"/>
          <w:lang w:eastAsia="zh-CN" w:bidi="ar-SA"/>
        </w:rPr>
        <w:t xml:space="preserve"> NR, </w:t>
      </w:r>
      <w:proofErr w:type="spellStart"/>
      <w:r w:rsidRPr="00595B45">
        <w:rPr>
          <w:rFonts w:ascii="Book Antiqua" w:eastAsia="宋体" w:hAnsi="Book Antiqua" w:cs="宋体"/>
          <w:sz w:val="24"/>
          <w:szCs w:val="24"/>
          <w:lang w:eastAsia="zh-CN" w:bidi="ar-SA"/>
        </w:rPr>
        <w:t>Kanbara</w:t>
      </w:r>
      <w:proofErr w:type="spellEnd"/>
      <w:r w:rsidRPr="00595B45">
        <w:rPr>
          <w:rFonts w:ascii="Book Antiqua" w:eastAsia="宋体" w:hAnsi="Book Antiqua" w:cs="宋体"/>
          <w:sz w:val="24"/>
          <w:szCs w:val="24"/>
          <w:lang w:eastAsia="zh-CN" w:bidi="ar-SA"/>
        </w:rPr>
        <w:t xml:space="preserve"> S, Longo-</w:t>
      </w:r>
      <w:proofErr w:type="spellStart"/>
      <w:r w:rsidRPr="00595B45">
        <w:rPr>
          <w:rFonts w:ascii="Book Antiqua" w:eastAsia="宋体" w:hAnsi="Book Antiqua" w:cs="宋体"/>
          <w:sz w:val="24"/>
          <w:szCs w:val="24"/>
          <w:lang w:eastAsia="zh-CN" w:bidi="ar-SA"/>
        </w:rPr>
        <w:t>Mbenza</w:t>
      </w:r>
      <w:proofErr w:type="spellEnd"/>
      <w:r w:rsidRPr="00595B45">
        <w:rPr>
          <w:rFonts w:ascii="Book Antiqua" w:eastAsia="宋体" w:hAnsi="Book Antiqua" w:cs="宋体"/>
          <w:sz w:val="24"/>
          <w:szCs w:val="24"/>
          <w:lang w:eastAsia="zh-CN" w:bidi="ar-SA"/>
        </w:rPr>
        <w:t xml:space="preserve"> B, </w:t>
      </w:r>
      <w:proofErr w:type="spellStart"/>
      <w:r w:rsidRPr="00595B45">
        <w:rPr>
          <w:rFonts w:ascii="Book Antiqua" w:eastAsia="宋体" w:hAnsi="Book Antiqua" w:cs="宋体"/>
          <w:sz w:val="24"/>
          <w:szCs w:val="24"/>
          <w:lang w:eastAsia="zh-CN" w:bidi="ar-SA"/>
        </w:rPr>
        <w:t>Suganuma</w:t>
      </w:r>
      <w:proofErr w:type="spellEnd"/>
      <w:r w:rsidRPr="00595B45">
        <w:rPr>
          <w:rFonts w:ascii="Book Antiqua" w:eastAsia="宋体" w:hAnsi="Book Antiqua" w:cs="宋体"/>
          <w:sz w:val="24"/>
          <w:szCs w:val="24"/>
          <w:lang w:eastAsia="zh-CN" w:bidi="ar-SA"/>
        </w:rPr>
        <w:t xml:space="preserve"> N. Incidence and Predictors of Hand-Arm Musculoskeletal Complaints among Vibration-exposed African Cassava and Corn Millers. </w:t>
      </w:r>
      <w:proofErr w:type="spellStart"/>
      <w:r w:rsidRPr="00595B45">
        <w:rPr>
          <w:rFonts w:ascii="Book Antiqua" w:eastAsia="宋体" w:hAnsi="Book Antiqua" w:cs="宋体"/>
          <w:i/>
          <w:iCs/>
          <w:sz w:val="24"/>
          <w:szCs w:val="24"/>
          <w:lang w:eastAsia="zh-CN" w:bidi="ar-SA"/>
        </w:rPr>
        <w:t>Saf</w:t>
      </w:r>
      <w:proofErr w:type="spellEnd"/>
      <w:r w:rsidRPr="00595B45">
        <w:rPr>
          <w:rFonts w:ascii="Book Antiqua" w:eastAsia="宋体" w:hAnsi="Book Antiqua" w:cs="宋体"/>
          <w:i/>
          <w:iCs/>
          <w:sz w:val="24"/>
          <w:szCs w:val="24"/>
          <w:lang w:eastAsia="zh-CN" w:bidi="ar-SA"/>
        </w:rPr>
        <w:t xml:space="preserve"> Health Work</w:t>
      </w:r>
      <w:r w:rsidRPr="00595B45">
        <w:rPr>
          <w:rFonts w:ascii="Book Antiqua" w:eastAsia="宋体" w:hAnsi="Book Antiqua" w:cs="宋体"/>
          <w:sz w:val="24"/>
          <w:szCs w:val="24"/>
          <w:lang w:eastAsia="zh-CN" w:bidi="ar-SA"/>
        </w:rPr>
        <w:t xml:space="preserve"> 2014; </w:t>
      </w:r>
      <w:r w:rsidRPr="00595B45">
        <w:rPr>
          <w:rFonts w:ascii="Book Antiqua" w:eastAsia="宋体" w:hAnsi="Book Antiqua" w:cs="宋体"/>
          <w:b/>
          <w:bCs/>
          <w:sz w:val="24"/>
          <w:szCs w:val="24"/>
          <w:lang w:eastAsia="zh-CN" w:bidi="ar-SA"/>
        </w:rPr>
        <w:t>5</w:t>
      </w:r>
      <w:r w:rsidRPr="00595B45">
        <w:rPr>
          <w:rFonts w:ascii="Book Antiqua" w:eastAsia="宋体" w:hAnsi="Book Antiqua" w:cs="宋体"/>
          <w:sz w:val="24"/>
          <w:szCs w:val="24"/>
          <w:lang w:eastAsia="zh-CN" w:bidi="ar-SA"/>
        </w:rPr>
        <w:t>: 131-135 [PMID: 25379326 DOI: 10.1016/j.shaw.2014.04.003]</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6 </w:t>
      </w:r>
      <w:r w:rsidRPr="00595B45">
        <w:rPr>
          <w:rFonts w:ascii="Book Antiqua" w:eastAsia="宋体" w:hAnsi="Book Antiqua" w:cs="宋体"/>
          <w:b/>
          <w:bCs/>
          <w:sz w:val="24"/>
          <w:szCs w:val="24"/>
          <w:lang w:eastAsia="zh-CN" w:bidi="ar-SA"/>
        </w:rPr>
        <w:t>Beaton DE</w:t>
      </w:r>
      <w:r w:rsidRPr="00595B45">
        <w:rPr>
          <w:rFonts w:ascii="Book Antiqua" w:eastAsia="宋体" w:hAnsi="Book Antiqua" w:cs="宋体"/>
          <w:sz w:val="24"/>
          <w:szCs w:val="24"/>
          <w:lang w:eastAsia="zh-CN" w:bidi="ar-SA"/>
        </w:rPr>
        <w:t xml:space="preserve">, Wright JG, Katz JN. Development of the </w:t>
      </w:r>
      <w:proofErr w:type="spellStart"/>
      <w:r w:rsidRPr="00595B45">
        <w:rPr>
          <w:rFonts w:ascii="Book Antiqua" w:eastAsia="宋体" w:hAnsi="Book Antiqua" w:cs="宋体"/>
          <w:sz w:val="24"/>
          <w:szCs w:val="24"/>
          <w:lang w:eastAsia="zh-CN" w:bidi="ar-SA"/>
        </w:rPr>
        <w:t>QuickDASH</w:t>
      </w:r>
      <w:proofErr w:type="spellEnd"/>
      <w:r w:rsidRPr="00595B45">
        <w:rPr>
          <w:rFonts w:ascii="Book Antiqua" w:eastAsia="宋体" w:hAnsi="Book Antiqua" w:cs="宋体"/>
          <w:sz w:val="24"/>
          <w:szCs w:val="24"/>
          <w:lang w:eastAsia="zh-CN" w:bidi="ar-SA"/>
        </w:rPr>
        <w:t xml:space="preserve">: comparison of three item-reduction approaches. </w:t>
      </w:r>
      <w:r w:rsidRPr="00595B45">
        <w:rPr>
          <w:rFonts w:ascii="Book Antiqua" w:eastAsia="宋体" w:hAnsi="Book Antiqua" w:cs="宋体"/>
          <w:i/>
          <w:iCs/>
          <w:sz w:val="24"/>
          <w:szCs w:val="24"/>
          <w:lang w:eastAsia="zh-CN" w:bidi="ar-SA"/>
        </w:rPr>
        <w:t xml:space="preserve">J Bone Joint </w:t>
      </w:r>
      <w:proofErr w:type="spellStart"/>
      <w:r w:rsidRPr="00595B45">
        <w:rPr>
          <w:rFonts w:ascii="Book Antiqua" w:eastAsia="宋体" w:hAnsi="Book Antiqua" w:cs="宋体"/>
          <w:i/>
          <w:iCs/>
          <w:sz w:val="24"/>
          <w:szCs w:val="24"/>
          <w:lang w:eastAsia="zh-CN" w:bidi="ar-SA"/>
        </w:rPr>
        <w:t>Surg</w:t>
      </w:r>
      <w:proofErr w:type="spellEnd"/>
      <w:r w:rsidRPr="00595B45">
        <w:rPr>
          <w:rFonts w:ascii="Book Antiqua" w:eastAsia="宋体" w:hAnsi="Book Antiqua" w:cs="宋体"/>
          <w:i/>
          <w:iCs/>
          <w:sz w:val="24"/>
          <w:szCs w:val="24"/>
          <w:lang w:eastAsia="zh-CN" w:bidi="ar-SA"/>
        </w:rPr>
        <w:t xml:space="preserve"> Am</w:t>
      </w:r>
      <w:r w:rsidRPr="00595B45">
        <w:rPr>
          <w:rFonts w:ascii="Book Antiqua" w:eastAsia="宋体" w:hAnsi="Book Antiqua" w:cs="宋体"/>
          <w:sz w:val="24"/>
          <w:szCs w:val="24"/>
          <w:lang w:eastAsia="zh-CN" w:bidi="ar-SA"/>
        </w:rPr>
        <w:t xml:space="preserve"> 2005; </w:t>
      </w:r>
      <w:r w:rsidRPr="00595B45">
        <w:rPr>
          <w:rFonts w:ascii="Book Antiqua" w:eastAsia="宋体" w:hAnsi="Book Antiqua" w:cs="宋体"/>
          <w:b/>
          <w:bCs/>
          <w:sz w:val="24"/>
          <w:szCs w:val="24"/>
          <w:lang w:eastAsia="zh-CN" w:bidi="ar-SA"/>
        </w:rPr>
        <w:t>87</w:t>
      </w:r>
      <w:r w:rsidRPr="00595B45">
        <w:rPr>
          <w:rFonts w:ascii="Book Antiqua" w:eastAsia="宋体" w:hAnsi="Book Antiqua" w:cs="宋体"/>
          <w:sz w:val="24"/>
          <w:szCs w:val="24"/>
          <w:lang w:eastAsia="zh-CN" w:bidi="ar-SA"/>
        </w:rPr>
        <w:t>: 1038-1046 [PMID: 15866967 DOI: 10.2106/JBJS.D.02060]</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7 </w:t>
      </w:r>
      <w:r w:rsidRPr="00595B45">
        <w:rPr>
          <w:rFonts w:ascii="Book Antiqua" w:eastAsia="宋体" w:hAnsi="Book Antiqua" w:cs="宋体"/>
          <w:b/>
          <w:sz w:val="24"/>
          <w:szCs w:val="24"/>
          <w:lang w:eastAsia="zh-CN" w:bidi="ar-SA"/>
        </w:rPr>
        <w:t>The Quick Dash Outcome Measure</w:t>
      </w:r>
      <w:r w:rsidRPr="00595B45">
        <w:rPr>
          <w:rFonts w:ascii="Book Antiqua" w:eastAsia="宋体" w:hAnsi="Book Antiqua" w:cs="宋体"/>
          <w:sz w:val="24"/>
          <w:szCs w:val="24"/>
          <w:lang w:eastAsia="zh-CN" w:bidi="ar-SA"/>
        </w:rPr>
        <w:t xml:space="preserve">. Institute for Work and Health (IWH). </w:t>
      </w:r>
      <w:proofErr w:type="gramStart"/>
      <w:r w:rsidRPr="00595B45">
        <w:rPr>
          <w:rFonts w:ascii="Book Antiqua" w:eastAsia="宋体" w:hAnsi="Book Antiqua" w:cs="宋体"/>
          <w:sz w:val="24"/>
          <w:szCs w:val="24"/>
          <w:lang w:eastAsia="zh-CN" w:bidi="ar-SA"/>
        </w:rPr>
        <w:t>Toronto, 2</w:t>
      </w:r>
      <w:r>
        <w:rPr>
          <w:rFonts w:ascii="Book Antiqua" w:eastAsia="宋体" w:hAnsi="Book Antiqua" w:cs="宋体"/>
          <w:sz w:val="24"/>
          <w:szCs w:val="24"/>
          <w:lang w:eastAsia="zh-CN" w:bidi="ar-SA"/>
        </w:rPr>
        <w:t>006.</w:t>
      </w:r>
      <w:proofErr w:type="gramEnd"/>
      <w:r>
        <w:rPr>
          <w:rFonts w:ascii="Book Antiqua" w:eastAsia="宋体" w:hAnsi="Book Antiqua" w:cs="宋体"/>
          <w:sz w:val="24"/>
          <w:szCs w:val="24"/>
          <w:lang w:eastAsia="zh-CN" w:bidi="ar-SA"/>
        </w:rPr>
        <w:t xml:space="preserve"> Available from: URL: http:</w:t>
      </w:r>
      <w:r w:rsidRPr="00595B45">
        <w:rPr>
          <w:rFonts w:ascii="Book Antiqua" w:eastAsia="宋体" w:hAnsi="Book Antiqua" w:cs="宋体"/>
          <w:sz w:val="24"/>
          <w:szCs w:val="24"/>
          <w:lang w:eastAsia="zh-CN" w:bidi="ar-SA"/>
        </w:rPr>
        <w:t>//www.dash.iwh.on.ca/system/files/quickdash_questionnaire_2010.pdf</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8 </w:t>
      </w:r>
      <w:proofErr w:type="spellStart"/>
      <w:r w:rsidRPr="00595B45">
        <w:rPr>
          <w:rFonts w:ascii="Book Antiqua" w:eastAsia="宋体" w:hAnsi="Book Antiqua" w:cs="宋体"/>
          <w:b/>
          <w:sz w:val="24"/>
          <w:szCs w:val="24"/>
          <w:lang w:eastAsia="zh-CN" w:bidi="ar-SA"/>
        </w:rPr>
        <w:t>Tuomi</w:t>
      </w:r>
      <w:proofErr w:type="spellEnd"/>
      <w:r w:rsidRPr="00595B45">
        <w:rPr>
          <w:rFonts w:ascii="Book Antiqua" w:eastAsia="宋体" w:hAnsi="Book Antiqua" w:cs="宋体"/>
          <w:b/>
          <w:sz w:val="24"/>
          <w:szCs w:val="24"/>
          <w:lang w:eastAsia="zh-CN" w:bidi="ar-SA"/>
        </w:rPr>
        <w:t xml:space="preserve"> K</w:t>
      </w:r>
      <w:r w:rsidRPr="00595B45">
        <w:rPr>
          <w:rFonts w:ascii="Book Antiqua" w:eastAsia="宋体" w:hAnsi="Book Antiqua" w:cs="宋体"/>
          <w:sz w:val="24"/>
          <w:szCs w:val="24"/>
          <w:lang w:eastAsia="zh-CN" w:bidi="ar-SA"/>
        </w:rPr>
        <w:t xml:space="preserve">, </w:t>
      </w:r>
      <w:proofErr w:type="spellStart"/>
      <w:r w:rsidRPr="00595B45">
        <w:rPr>
          <w:rFonts w:ascii="Book Antiqua" w:eastAsia="宋体" w:hAnsi="Book Antiqua" w:cs="宋体"/>
          <w:sz w:val="24"/>
          <w:szCs w:val="24"/>
          <w:lang w:eastAsia="zh-CN" w:bidi="ar-SA"/>
        </w:rPr>
        <w:t>Ilmarinen</w:t>
      </w:r>
      <w:proofErr w:type="spellEnd"/>
      <w:r w:rsidRPr="00595B45">
        <w:rPr>
          <w:rFonts w:ascii="Book Antiqua" w:eastAsia="宋体" w:hAnsi="Book Antiqua" w:cs="宋体"/>
          <w:sz w:val="24"/>
          <w:szCs w:val="24"/>
          <w:lang w:eastAsia="zh-CN" w:bidi="ar-SA"/>
        </w:rPr>
        <w:t xml:space="preserve"> J, </w:t>
      </w:r>
      <w:proofErr w:type="spellStart"/>
      <w:r w:rsidRPr="00595B45">
        <w:rPr>
          <w:rFonts w:ascii="Book Antiqua" w:eastAsia="宋体" w:hAnsi="Book Antiqua" w:cs="宋体"/>
          <w:sz w:val="24"/>
          <w:szCs w:val="24"/>
          <w:lang w:eastAsia="zh-CN" w:bidi="ar-SA"/>
        </w:rPr>
        <w:t>Jahkola</w:t>
      </w:r>
      <w:proofErr w:type="spellEnd"/>
      <w:r w:rsidRPr="00595B45">
        <w:rPr>
          <w:rFonts w:ascii="Book Antiqua" w:eastAsia="宋体" w:hAnsi="Book Antiqua" w:cs="宋体"/>
          <w:sz w:val="24"/>
          <w:szCs w:val="24"/>
          <w:lang w:eastAsia="zh-CN" w:bidi="ar-SA"/>
        </w:rPr>
        <w:t xml:space="preserve"> A, </w:t>
      </w:r>
      <w:proofErr w:type="spellStart"/>
      <w:r w:rsidRPr="00595B45">
        <w:rPr>
          <w:rFonts w:ascii="Book Antiqua" w:eastAsia="宋体" w:hAnsi="Book Antiqua" w:cs="宋体"/>
          <w:sz w:val="24"/>
          <w:szCs w:val="24"/>
          <w:lang w:eastAsia="zh-CN" w:bidi="ar-SA"/>
        </w:rPr>
        <w:t>Katajarinne</w:t>
      </w:r>
      <w:proofErr w:type="spellEnd"/>
      <w:r w:rsidRPr="00595B45">
        <w:rPr>
          <w:rFonts w:ascii="Book Antiqua" w:eastAsia="宋体" w:hAnsi="Book Antiqua" w:cs="宋体"/>
          <w:sz w:val="24"/>
          <w:szCs w:val="24"/>
          <w:lang w:eastAsia="zh-CN" w:bidi="ar-SA"/>
        </w:rPr>
        <w:t xml:space="preserve"> L, </w:t>
      </w:r>
      <w:proofErr w:type="spellStart"/>
      <w:r w:rsidRPr="00595B45">
        <w:rPr>
          <w:rFonts w:ascii="Book Antiqua" w:eastAsia="宋体" w:hAnsi="Book Antiqua" w:cs="宋体"/>
          <w:sz w:val="24"/>
          <w:szCs w:val="24"/>
          <w:lang w:eastAsia="zh-CN" w:bidi="ar-SA"/>
        </w:rPr>
        <w:t>Tulkki</w:t>
      </w:r>
      <w:proofErr w:type="spellEnd"/>
      <w:r w:rsidRPr="00595B45">
        <w:rPr>
          <w:rFonts w:ascii="Book Antiqua" w:eastAsia="宋体" w:hAnsi="Book Antiqua" w:cs="宋体"/>
          <w:sz w:val="24"/>
          <w:szCs w:val="24"/>
          <w:lang w:eastAsia="zh-CN" w:bidi="ar-SA"/>
        </w:rPr>
        <w:t xml:space="preserve"> A. Work Ability Index (in English, Finnish, Swedish, German, Ja</w:t>
      </w:r>
      <w:r w:rsidR="004843F4">
        <w:rPr>
          <w:rFonts w:ascii="Book Antiqua" w:eastAsia="宋体" w:hAnsi="Book Antiqua" w:cs="宋体"/>
          <w:sz w:val="24"/>
          <w:szCs w:val="24"/>
          <w:lang w:eastAsia="zh-CN" w:bidi="ar-SA"/>
        </w:rPr>
        <w:t>panese, Polish). 2nd revised ed</w:t>
      </w:r>
      <w:r w:rsidRPr="00595B45">
        <w:rPr>
          <w:rFonts w:ascii="Book Antiqua" w:eastAsia="宋体" w:hAnsi="Book Antiqua" w:cs="宋体"/>
          <w:sz w:val="24"/>
          <w:szCs w:val="24"/>
          <w:lang w:eastAsia="zh-CN" w:bidi="ar-SA"/>
        </w:rPr>
        <w:t>. Helsinki: Finnish Institute of Occupational Health, 1998</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proofErr w:type="gramStart"/>
      <w:r w:rsidRPr="00595B45">
        <w:rPr>
          <w:rFonts w:ascii="Book Antiqua" w:eastAsia="宋体" w:hAnsi="Book Antiqua" w:cs="宋体"/>
          <w:sz w:val="24"/>
          <w:szCs w:val="24"/>
          <w:lang w:eastAsia="zh-CN" w:bidi="ar-SA"/>
        </w:rPr>
        <w:t xml:space="preserve">9 </w:t>
      </w:r>
      <w:r w:rsidRPr="00595B45">
        <w:rPr>
          <w:rFonts w:ascii="Book Antiqua" w:eastAsia="宋体" w:hAnsi="Book Antiqua" w:cs="宋体"/>
          <w:b/>
          <w:bCs/>
          <w:sz w:val="24"/>
          <w:szCs w:val="24"/>
          <w:lang w:eastAsia="zh-CN" w:bidi="ar-SA"/>
        </w:rPr>
        <w:t>Ware JE</w:t>
      </w:r>
      <w:proofErr w:type="gramEnd"/>
      <w:r w:rsidRPr="00595B45">
        <w:rPr>
          <w:rFonts w:ascii="Book Antiqua" w:eastAsia="宋体" w:hAnsi="Book Antiqua" w:cs="宋体"/>
          <w:sz w:val="24"/>
          <w:szCs w:val="24"/>
          <w:lang w:eastAsia="zh-CN" w:bidi="ar-SA"/>
        </w:rPr>
        <w:t xml:space="preserve">, </w:t>
      </w:r>
      <w:proofErr w:type="spellStart"/>
      <w:r w:rsidRPr="00595B45">
        <w:rPr>
          <w:rFonts w:ascii="Book Antiqua" w:eastAsia="宋体" w:hAnsi="Book Antiqua" w:cs="宋体"/>
          <w:sz w:val="24"/>
          <w:szCs w:val="24"/>
          <w:lang w:eastAsia="zh-CN" w:bidi="ar-SA"/>
        </w:rPr>
        <w:t>Sherbourne</w:t>
      </w:r>
      <w:proofErr w:type="spellEnd"/>
      <w:r w:rsidRPr="00595B45">
        <w:rPr>
          <w:rFonts w:ascii="Book Antiqua" w:eastAsia="宋体" w:hAnsi="Book Antiqua" w:cs="宋体"/>
          <w:sz w:val="24"/>
          <w:szCs w:val="24"/>
          <w:lang w:eastAsia="zh-CN" w:bidi="ar-SA"/>
        </w:rPr>
        <w:t xml:space="preserve"> CD. The MOS 36-item short-form health survey (SF-36). I. Conceptual framework and item selection. </w:t>
      </w:r>
      <w:r w:rsidRPr="00595B45">
        <w:rPr>
          <w:rFonts w:ascii="Book Antiqua" w:eastAsia="宋体" w:hAnsi="Book Antiqua" w:cs="宋体"/>
          <w:i/>
          <w:iCs/>
          <w:sz w:val="24"/>
          <w:szCs w:val="24"/>
          <w:lang w:eastAsia="zh-CN" w:bidi="ar-SA"/>
        </w:rPr>
        <w:t>Med Care</w:t>
      </w:r>
      <w:r w:rsidRPr="00595B45">
        <w:rPr>
          <w:rFonts w:ascii="Book Antiqua" w:eastAsia="宋体" w:hAnsi="Book Antiqua" w:cs="宋体"/>
          <w:sz w:val="24"/>
          <w:szCs w:val="24"/>
          <w:lang w:eastAsia="zh-CN" w:bidi="ar-SA"/>
        </w:rPr>
        <w:t xml:space="preserve"> 1992; </w:t>
      </w:r>
      <w:r w:rsidRPr="00595B45">
        <w:rPr>
          <w:rFonts w:ascii="Book Antiqua" w:eastAsia="宋体" w:hAnsi="Book Antiqua" w:cs="宋体"/>
          <w:b/>
          <w:bCs/>
          <w:sz w:val="24"/>
          <w:szCs w:val="24"/>
          <w:lang w:eastAsia="zh-CN" w:bidi="ar-SA"/>
        </w:rPr>
        <w:t>30</w:t>
      </w:r>
      <w:r w:rsidRPr="00595B45">
        <w:rPr>
          <w:rFonts w:ascii="Book Antiqua" w:eastAsia="宋体" w:hAnsi="Book Antiqua" w:cs="宋体"/>
          <w:sz w:val="24"/>
          <w:szCs w:val="24"/>
          <w:lang w:eastAsia="zh-CN" w:bidi="ar-SA"/>
        </w:rPr>
        <w:t>: 473-483 [PMID: 1593914 DOI: 10.1097/00005650-199206000-00002]</w:t>
      </w:r>
    </w:p>
    <w:p w:rsidR="00595B45" w:rsidRPr="00595B45" w:rsidRDefault="003772D5" w:rsidP="00595B45">
      <w:pPr>
        <w:spacing w:before="0" w:after="0" w:line="360" w:lineRule="auto"/>
        <w:jc w:val="both"/>
        <w:rPr>
          <w:rFonts w:ascii="Book Antiqua" w:eastAsia="宋体" w:hAnsi="Book Antiqua" w:cs="宋体"/>
          <w:sz w:val="24"/>
          <w:szCs w:val="24"/>
          <w:lang w:eastAsia="zh-CN" w:bidi="ar-SA"/>
        </w:rPr>
      </w:pPr>
      <w:proofErr w:type="gramStart"/>
      <w:r>
        <w:rPr>
          <w:rFonts w:ascii="Book Antiqua" w:eastAsia="宋体" w:hAnsi="Book Antiqua" w:cs="宋体"/>
          <w:sz w:val="24"/>
          <w:szCs w:val="24"/>
          <w:lang w:eastAsia="zh-CN" w:bidi="ar-SA"/>
        </w:rPr>
        <w:lastRenderedPageBreak/>
        <w:t xml:space="preserve">10 </w:t>
      </w:r>
      <w:r w:rsidR="00595B45" w:rsidRPr="00595B45">
        <w:rPr>
          <w:rFonts w:ascii="Book Antiqua" w:eastAsia="宋体" w:hAnsi="Book Antiqua" w:cs="宋体"/>
          <w:b/>
          <w:sz w:val="24"/>
          <w:szCs w:val="24"/>
          <w:lang w:eastAsia="zh-CN" w:bidi="ar-SA"/>
        </w:rPr>
        <w:t>RAND Health</w:t>
      </w:r>
      <w:r w:rsidR="00595B45" w:rsidRPr="00595B45">
        <w:rPr>
          <w:rFonts w:ascii="Book Antiqua" w:eastAsia="宋体" w:hAnsi="Book Antiqua" w:cs="宋体"/>
          <w:sz w:val="24"/>
          <w:szCs w:val="24"/>
          <w:lang w:eastAsia="zh-CN" w:bidi="ar-SA"/>
        </w:rPr>
        <w:t>.</w:t>
      </w:r>
      <w:proofErr w:type="gramEnd"/>
      <w:r w:rsidR="00595B45" w:rsidRPr="00595B45">
        <w:rPr>
          <w:rFonts w:ascii="Book Antiqua" w:eastAsia="宋体" w:hAnsi="Book Antiqua" w:cs="宋体"/>
          <w:sz w:val="24"/>
          <w:szCs w:val="24"/>
          <w:lang w:eastAsia="zh-CN" w:bidi="ar-SA"/>
        </w:rPr>
        <w:t xml:space="preserve"> Medical Outcomes Study: 36-Item Short Form Survey Scoring Instructi</w:t>
      </w:r>
      <w:r>
        <w:rPr>
          <w:rFonts w:ascii="Book Antiqua" w:eastAsia="宋体" w:hAnsi="Book Antiqua" w:cs="宋体"/>
          <w:sz w:val="24"/>
          <w:szCs w:val="24"/>
          <w:lang w:eastAsia="zh-CN" w:bidi="ar-SA"/>
        </w:rPr>
        <w:t>ons. Available from: URL: http:</w:t>
      </w:r>
      <w:r w:rsidR="00595B45" w:rsidRPr="00595B45">
        <w:rPr>
          <w:rFonts w:ascii="Book Antiqua" w:eastAsia="宋体" w:hAnsi="Book Antiqua" w:cs="宋体"/>
          <w:sz w:val="24"/>
          <w:szCs w:val="24"/>
          <w:lang w:eastAsia="zh-CN" w:bidi="ar-SA"/>
        </w:rPr>
        <w:t>//www.rand.org/health/surveys_tools/mos/mos_core_36item_scoring.html</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11 </w:t>
      </w:r>
      <w:proofErr w:type="spellStart"/>
      <w:r w:rsidRPr="00595B45">
        <w:rPr>
          <w:rFonts w:ascii="Book Antiqua" w:eastAsia="宋体" w:hAnsi="Book Antiqua" w:cs="宋体"/>
          <w:b/>
          <w:bCs/>
          <w:sz w:val="24"/>
          <w:szCs w:val="24"/>
          <w:lang w:eastAsia="zh-CN" w:bidi="ar-SA"/>
        </w:rPr>
        <w:t>Aasheim</w:t>
      </w:r>
      <w:proofErr w:type="spellEnd"/>
      <w:r w:rsidRPr="00595B45">
        <w:rPr>
          <w:rFonts w:ascii="Book Antiqua" w:eastAsia="宋体" w:hAnsi="Book Antiqua" w:cs="宋体"/>
          <w:b/>
          <w:bCs/>
          <w:sz w:val="24"/>
          <w:szCs w:val="24"/>
          <w:lang w:eastAsia="zh-CN" w:bidi="ar-SA"/>
        </w:rPr>
        <w:t xml:space="preserve"> T</w:t>
      </w:r>
      <w:r w:rsidRPr="00595B45">
        <w:rPr>
          <w:rFonts w:ascii="Book Antiqua" w:eastAsia="宋体" w:hAnsi="Book Antiqua" w:cs="宋体"/>
          <w:sz w:val="24"/>
          <w:szCs w:val="24"/>
          <w:lang w:eastAsia="zh-CN" w:bidi="ar-SA"/>
        </w:rPr>
        <w:t xml:space="preserve">, Finsen V. </w:t>
      </w:r>
      <w:proofErr w:type="gramStart"/>
      <w:r w:rsidRPr="00595B45">
        <w:rPr>
          <w:rFonts w:ascii="Book Antiqua" w:eastAsia="宋体" w:hAnsi="Book Antiqua" w:cs="宋体"/>
          <w:sz w:val="24"/>
          <w:szCs w:val="24"/>
          <w:lang w:eastAsia="zh-CN" w:bidi="ar-SA"/>
        </w:rPr>
        <w:t xml:space="preserve">The DASH and the </w:t>
      </w:r>
      <w:proofErr w:type="spellStart"/>
      <w:r w:rsidRPr="00595B45">
        <w:rPr>
          <w:rFonts w:ascii="Book Antiqua" w:eastAsia="宋体" w:hAnsi="Book Antiqua" w:cs="宋体"/>
          <w:sz w:val="24"/>
          <w:szCs w:val="24"/>
          <w:lang w:eastAsia="zh-CN" w:bidi="ar-SA"/>
        </w:rPr>
        <w:t>QuickDASH</w:t>
      </w:r>
      <w:proofErr w:type="spellEnd"/>
      <w:r w:rsidRPr="00595B45">
        <w:rPr>
          <w:rFonts w:ascii="Book Antiqua" w:eastAsia="宋体" w:hAnsi="Book Antiqua" w:cs="宋体"/>
          <w:sz w:val="24"/>
          <w:szCs w:val="24"/>
          <w:lang w:eastAsia="zh-CN" w:bidi="ar-SA"/>
        </w:rPr>
        <w:t xml:space="preserve"> instruments.</w:t>
      </w:r>
      <w:proofErr w:type="gramEnd"/>
      <w:r w:rsidRPr="00595B45">
        <w:rPr>
          <w:rFonts w:ascii="Book Antiqua" w:eastAsia="宋体" w:hAnsi="Book Antiqua" w:cs="宋体"/>
          <w:sz w:val="24"/>
          <w:szCs w:val="24"/>
          <w:lang w:eastAsia="zh-CN" w:bidi="ar-SA"/>
        </w:rPr>
        <w:t xml:space="preserve"> Normative values in the general population in Norway. </w:t>
      </w:r>
      <w:r w:rsidRPr="00595B45">
        <w:rPr>
          <w:rFonts w:ascii="Book Antiqua" w:eastAsia="宋体" w:hAnsi="Book Antiqua" w:cs="宋体"/>
          <w:i/>
          <w:iCs/>
          <w:sz w:val="24"/>
          <w:szCs w:val="24"/>
          <w:lang w:eastAsia="zh-CN" w:bidi="ar-SA"/>
        </w:rPr>
        <w:t xml:space="preserve">J Hand </w:t>
      </w:r>
      <w:proofErr w:type="spellStart"/>
      <w:r w:rsidRPr="00595B45">
        <w:rPr>
          <w:rFonts w:ascii="Book Antiqua" w:eastAsia="宋体" w:hAnsi="Book Antiqua" w:cs="宋体"/>
          <w:i/>
          <w:iCs/>
          <w:sz w:val="24"/>
          <w:szCs w:val="24"/>
          <w:lang w:eastAsia="zh-CN" w:bidi="ar-SA"/>
        </w:rPr>
        <w:t>Surg</w:t>
      </w:r>
      <w:proofErr w:type="spellEnd"/>
      <w:r w:rsidRPr="00595B45">
        <w:rPr>
          <w:rFonts w:ascii="Book Antiqua" w:eastAsia="宋体" w:hAnsi="Book Antiqua" w:cs="宋体"/>
          <w:i/>
          <w:iCs/>
          <w:sz w:val="24"/>
          <w:szCs w:val="24"/>
          <w:lang w:eastAsia="zh-CN" w:bidi="ar-SA"/>
        </w:rPr>
        <w:t xml:space="preserve"> </w:t>
      </w:r>
      <w:proofErr w:type="spellStart"/>
      <w:r w:rsidRPr="00595B45">
        <w:rPr>
          <w:rFonts w:ascii="Book Antiqua" w:eastAsia="宋体" w:hAnsi="Book Antiqua" w:cs="宋体"/>
          <w:i/>
          <w:iCs/>
          <w:sz w:val="24"/>
          <w:szCs w:val="24"/>
          <w:lang w:eastAsia="zh-CN" w:bidi="ar-SA"/>
        </w:rPr>
        <w:t>Eur</w:t>
      </w:r>
      <w:proofErr w:type="spellEnd"/>
      <w:r w:rsidRPr="00595B45">
        <w:rPr>
          <w:rFonts w:ascii="Book Antiqua" w:eastAsia="宋体" w:hAnsi="Book Antiqua" w:cs="宋体"/>
          <w:i/>
          <w:iCs/>
          <w:sz w:val="24"/>
          <w:szCs w:val="24"/>
          <w:lang w:eastAsia="zh-CN" w:bidi="ar-SA"/>
        </w:rPr>
        <w:t xml:space="preserve"> Vol</w:t>
      </w:r>
      <w:r w:rsidRPr="00595B45">
        <w:rPr>
          <w:rFonts w:ascii="Book Antiqua" w:eastAsia="宋体" w:hAnsi="Book Antiqua" w:cs="宋体"/>
          <w:sz w:val="24"/>
          <w:szCs w:val="24"/>
          <w:lang w:eastAsia="zh-CN" w:bidi="ar-SA"/>
        </w:rPr>
        <w:t xml:space="preserve"> 2014; </w:t>
      </w:r>
      <w:r w:rsidRPr="00595B45">
        <w:rPr>
          <w:rFonts w:ascii="Book Antiqua" w:eastAsia="宋体" w:hAnsi="Book Antiqua" w:cs="宋体"/>
          <w:b/>
          <w:bCs/>
          <w:sz w:val="24"/>
          <w:szCs w:val="24"/>
          <w:lang w:eastAsia="zh-CN" w:bidi="ar-SA"/>
        </w:rPr>
        <w:t>39</w:t>
      </w:r>
      <w:r w:rsidRPr="00595B45">
        <w:rPr>
          <w:rFonts w:ascii="Book Antiqua" w:eastAsia="宋体" w:hAnsi="Book Antiqua" w:cs="宋体"/>
          <w:sz w:val="24"/>
          <w:szCs w:val="24"/>
          <w:lang w:eastAsia="zh-CN" w:bidi="ar-SA"/>
        </w:rPr>
        <w:t>: 140-144 [PMID: 23520389 DOI: 10.1177/1753193413481302]</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12 </w:t>
      </w:r>
      <w:proofErr w:type="spellStart"/>
      <w:r w:rsidRPr="00595B45">
        <w:rPr>
          <w:rFonts w:ascii="Book Antiqua" w:eastAsia="宋体" w:hAnsi="Book Antiqua" w:cs="宋体"/>
          <w:b/>
          <w:bCs/>
          <w:sz w:val="24"/>
          <w:szCs w:val="24"/>
          <w:lang w:eastAsia="zh-CN" w:bidi="ar-SA"/>
        </w:rPr>
        <w:t>Imaeda</w:t>
      </w:r>
      <w:proofErr w:type="spellEnd"/>
      <w:r w:rsidRPr="00595B45">
        <w:rPr>
          <w:rFonts w:ascii="Book Antiqua" w:eastAsia="宋体" w:hAnsi="Book Antiqua" w:cs="宋体"/>
          <w:b/>
          <w:bCs/>
          <w:sz w:val="24"/>
          <w:szCs w:val="24"/>
          <w:lang w:eastAsia="zh-CN" w:bidi="ar-SA"/>
        </w:rPr>
        <w:t xml:space="preserve"> T</w:t>
      </w:r>
      <w:r w:rsidRPr="00595B45">
        <w:rPr>
          <w:rFonts w:ascii="Book Antiqua" w:eastAsia="宋体" w:hAnsi="Book Antiqua" w:cs="宋体"/>
          <w:sz w:val="24"/>
          <w:szCs w:val="24"/>
          <w:lang w:eastAsia="zh-CN" w:bidi="ar-SA"/>
        </w:rPr>
        <w:t xml:space="preserve">, </w:t>
      </w:r>
      <w:proofErr w:type="spellStart"/>
      <w:r w:rsidRPr="00595B45">
        <w:rPr>
          <w:rFonts w:ascii="Book Antiqua" w:eastAsia="宋体" w:hAnsi="Book Antiqua" w:cs="宋体"/>
          <w:sz w:val="24"/>
          <w:szCs w:val="24"/>
          <w:lang w:eastAsia="zh-CN" w:bidi="ar-SA"/>
        </w:rPr>
        <w:t>Toh</w:t>
      </w:r>
      <w:proofErr w:type="spellEnd"/>
      <w:r w:rsidRPr="00595B45">
        <w:rPr>
          <w:rFonts w:ascii="Book Antiqua" w:eastAsia="宋体" w:hAnsi="Book Antiqua" w:cs="宋体"/>
          <w:sz w:val="24"/>
          <w:szCs w:val="24"/>
          <w:lang w:eastAsia="zh-CN" w:bidi="ar-SA"/>
        </w:rPr>
        <w:t xml:space="preserve"> S, Wada T, Uchiyama S, </w:t>
      </w:r>
      <w:proofErr w:type="spellStart"/>
      <w:r w:rsidRPr="00595B45">
        <w:rPr>
          <w:rFonts w:ascii="Book Antiqua" w:eastAsia="宋体" w:hAnsi="Book Antiqua" w:cs="宋体"/>
          <w:sz w:val="24"/>
          <w:szCs w:val="24"/>
          <w:lang w:eastAsia="zh-CN" w:bidi="ar-SA"/>
        </w:rPr>
        <w:t>Okinaga</w:t>
      </w:r>
      <w:proofErr w:type="spellEnd"/>
      <w:r w:rsidRPr="00595B45">
        <w:rPr>
          <w:rFonts w:ascii="Book Antiqua" w:eastAsia="宋体" w:hAnsi="Book Antiqua" w:cs="宋体"/>
          <w:sz w:val="24"/>
          <w:szCs w:val="24"/>
          <w:lang w:eastAsia="zh-CN" w:bidi="ar-SA"/>
        </w:rPr>
        <w:t xml:space="preserve"> S, </w:t>
      </w:r>
      <w:proofErr w:type="spellStart"/>
      <w:r w:rsidRPr="00595B45">
        <w:rPr>
          <w:rFonts w:ascii="Book Antiqua" w:eastAsia="宋体" w:hAnsi="Book Antiqua" w:cs="宋体"/>
          <w:sz w:val="24"/>
          <w:szCs w:val="24"/>
          <w:lang w:eastAsia="zh-CN" w:bidi="ar-SA"/>
        </w:rPr>
        <w:t>Kusunose</w:t>
      </w:r>
      <w:proofErr w:type="spellEnd"/>
      <w:r w:rsidRPr="00595B45">
        <w:rPr>
          <w:rFonts w:ascii="Book Antiqua" w:eastAsia="宋体" w:hAnsi="Book Antiqua" w:cs="宋体"/>
          <w:sz w:val="24"/>
          <w:szCs w:val="24"/>
          <w:lang w:eastAsia="zh-CN" w:bidi="ar-SA"/>
        </w:rPr>
        <w:t xml:space="preserve"> K, </w:t>
      </w:r>
      <w:proofErr w:type="spellStart"/>
      <w:r w:rsidRPr="00595B45">
        <w:rPr>
          <w:rFonts w:ascii="Book Antiqua" w:eastAsia="宋体" w:hAnsi="Book Antiqua" w:cs="宋体"/>
          <w:sz w:val="24"/>
          <w:szCs w:val="24"/>
          <w:lang w:eastAsia="zh-CN" w:bidi="ar-SA"/>
        </w:rPr>
        <w:t>Sawaizumi</w:t>
      </w:r>
      <w:proofErr w:type="spellEnd"/>
      <w:r w:rsidRPr="00595B45">
        <w:rPr>
          <w:rFonts w:ascii="Book Antiqua" w:eastAsia="宋体" w:hAnsi="Book Antiqua" w:cs="宋体"/>
          <w:sz w:val="24"/>
          <w:szCs w:val="24"/>
          <w:lang w:eastAsia="zh-CN" w:bidi="ar-SA"/>
        </w:rPr>
        <w:t xml:space="preserve"> T. Validation of the Japanese Society for Surgery of the Hand Version of the Quick Disability of the Arm, Shoulder, and Hand (</w:t>
      </w:r>
      <w:proofErr w:type="spellStart"/>
      <w:r w:rsidRPr="00595B45">
        <w:rPr>
          <w:rFonts w:ascii="Book Antiqua" w:eastAsia="宋体" w:hAnsi="Book Antiqua" w:cs="宋体"/>
          <w:sz w:val="24"/>
          <w:szCs w:val="24"/>
          <w:lang w:eastAsia="zh-CN" w:bidi="ar-SA"/>
        </w:rPr>
        <w:t>QuickDASH</w:t>
      </w:r>
      <w:proofErr w:type="spellEnd"/>
      <w:r w:rsidRPr="00595B45">
        <w:rPr>
          <w:rFonts w:ascii="Book Antiqua" w:eastAsia="宋体" w:hAnsi="Book Antiqua" w:cs="宋体"/>
          <w:sz w:val="24"/>
          <w:szCs w:val="24"/>
          <w:lang w:eastAsia="zh-CN" w:bidi="ar-SA"/>
        </w:rPr>
        <w:t xml:space="preserve">-JSSH) questionnaire. </w:t>
      </w:r>
      <w:r w:rsidRPr="00595B45">
        <w:rPr>
          <w:rFonts w:ascii="Book Antiqua" w:eastAsia="宋体" w:hAnsi="Book Antiqua" w:cs="宋体"/>
          <w:i/>
          <w:iCs/>
          <w:sz w:val="24"/>
          <w:szCs w:val="24"/>
          <w:lang w:eastAsia="zh-CN" w:bidi="ar-SA"/>
        </w:rPr>
        <w:t xml:space="preserve">J </w:t>
      </w:r>
      <w:proofErr w:type="spellStart"/>
      <w:r w:rsidRPr="00595B45">
        <w:rPr>
          <w:rFonts w:ascii="Book Antiqua" w:eastAsia="宋体" w:hAnsi="Book Antiqua" w:cs="宋体"/>
          <w:i/>
          <w:iCs/>
          <w:sz w:val="24"/>
          <w:szCs w:val="24"/>
          <w:lang w:eastAsia="zh-CN" w:bidi="ar-SA"/>
        </w:rPr>
        <w:t>Orthop</w:t>
      </w:r>
      <w:proofErr w:type="spellEnd"/>
      <w:r w:rsidRPr="00595B45">
        <w:rPr>
          <w:rFonts w:ascii="Book Antiqua" w:eastAsia="宋体" w:hAnsi="Book Antiqua" w:cs="宋体"/>
          <w:i/>
          <w:iCs/>
          <w:sz w:val="24"/>
          <w:szCs w:val="24"/>
          <w:lang w:eastAsia="zh-CN" w:bidi="ar-SA"/>
        </w:rPr>
        <w:t xml:space="preserve"> </w:t>
      </w:r>
      <w:proofErr w:type="spellStart"/>
      <w:r w:rsidRPr="00595B45">
        <w:rPr>
          <w:rFonts w:ascii="Book Antiqua" w:eastAsia="宋体" w:hAnsi="Book Antiqua" w:cs="宋体"/>
          <w:i/>
          <w:iCs/>
          <w:sz w:val="24"/>
          <w:szCs w:val="24"/>
          <w:lang w:eastAsia="zh-CN" w:bidi="ar-SA"/>
        </w:rPr>
        <w:t>Sci</w:t>
      </w:r>
      <w:proofErr w:type="spellEnd"/>
      <w:r w:rsidRPr="00595B45">
        <w:rPr>
          <w:rFonts w:ascii="Book Antiqua" w:eastAsia="宋体" w:hAnsi="Book Antiqua" w:cs="宋体"/>
          <w:sz w:val="24"/>
          <w:szCs w:val="24"/>
          <w:lang w:eastAsia="zh-CN" w:bidi="ar-SA"/>
        </w:rPr>
        <w:t xml:space="preserve"> 2006; </w:t>
      </w:r>
      <w:r w:rsidRPr="00595B45">
        <w:rPr>
          <w:rFonts w:ascii="Book Antiqua" w:eastAsia="宋体" w:hAnsi="Book Antiqua" w:cs="宋体"/>
          <w:b/>
          <w:bCs/>
          <w:sz w:val="24"/>
          <w:szCs w:val="24"/>
          <w:lang w:eastAsia="zh-CN" w:bidi="ar-SA"/>
        </w:rPr>
        <w:t>11</w:t>
      </w:r>
      <w:r w:rsidRPr="00595B45">
        <w:rPr>
          <w:rFonts w:ascii="Book Antiqua" w:eastAsia="宋体" w:hAnsi="Book Antiqua" w:cs="宋体"/>
          <w:sz w:val="24"/>
          <w:szCs w:val="24"/>
          <w:lang w:eastAsia="zh-CN" w:bidi="ar-SA"/>
        </w:rPr>
        <w:t>: 248-253 [PMID: 16721524 DOI: 10.1007/s00776-006-1013-1]</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13 </w:t>
      </w:r>
      <w:r w:rsidRPr="00595B45">
        <w:rPr>
          <w:rFonts w:ascii="Book Antiqua" w:eastAsia="宋体" w:hAnsi="Book Antiqua" w:cs="宋体"/>
          <w:b/>
          <w:bCs/>
          <w:sz w:val="24"/>
          <w:szCs w:val="24"/>
          <w:lang w:eastAsia="zh-CN" w:bidi="ar-SA"/>
        </w:rPr>
        <w:t>Nota SP</w:t>
      </w:r>
      <w:r w:rsidRPr="00595B45">
        <w:rPr>
          <w:rFonts w:ascii="Book Antiqua" w:eastAsia="宋体" w:hAnsi="Book Antiqua" w:cs="宋体"/>
          <w:sz w:val="24"/>
          <w:szCs w:val="24"/>
          <w:lang w:eastAsia="zh-CN" w:bidi="ar-SA"/>
        </w:rPr>
        <w:t xml:space="preserve">, Spit SA, </w:t>
      </w:r>
      <w:proofErr w:type="spellStart"/>
      <w:r w:rsidRPr="00595B45">
        <w:rPr>
          <w:rFonts w:ascii="Book Antiqua" w:eastAsia="宋体" w:hAnsi="Book Antiqua" w:cs="宋体"/>
          <w:sz w:val="24"/>
          <w:szCs w:val="24"/>
          <w:lang w:eastAsia="zh-CN" w:bidi="ar-SA"/>
        </w:rPr>
        <w:t>Oosterhoff</w:t>
      </w:r>
      <w:proofErr w:type="spellEnd"/>
      <w:r w:rsidRPr="00595B45">
        <w:rPr>
          <w:rFonts w:ascii="Book Antiqua" w:eastAsia="宋体" w:hAnsi="Book Antiqua" w:cs="宋体"/>
          <w:sz w:val="24"/>
          <w:szCs w:val="24"/>
          <w:lang w:eastAsia="zh-CN" w:bidi="ar-SA"/>
        </w:rPr>
        <w:t xml:space="preserve"> TC, Hageman MG, Ring DC, </w:t>
      </w:r>
      <w:proofErr w:type="spellStart"/>
      <w:r w:rsidRPr="00595B45">
        <w:rPr>
          <w:rFonts w:ascii="Book Antiqua" w:eastAsia="宋体" w:hAnsi="Book Antiqua" w:cs="宋体"/>
          <w:sz w:val="24"/>
          <w:szCs w:val="24"/>
          <w:lang w:eastAsia="zh-CN" w:bidi="ar-SA"/>
        </w:rPr>
        <w:t>Vranceanu</w:t>
      </w:r>
      <w:proofErr w:type="spellEnd"/>
      <w:r w:rsidRPr="00595B45">
        <w:rPr>
          <w:rFonts w:ascii="Book Antiqua" w:eastAsia="宋体" w:hAnsi="Book Antiqua" w:cs="宋体"/>
          <w:sz w:val="24"/>
          <w:szCs w:val="24"/>
          <w:lang w:eastAsia="zh-CN" w:bidi="ar-SA"/>
        </w:rPr>
        <w:t xml:space="preserve"> AM. Is Social Support Associated With Upper Extremity Disability? </w:t>
      </w:r>
      <w:proofErr w:type="spellStart"/>
      <w:r w:rsidRPr="00595B45">
        <w:rPr>
          <w:rFonts w:ascii="Book Antiqua" w:eastAsia="宋体" w:hAnsi="Book Antiqua" w:cs="宋体"/>
          <w:i/>
          <w:iCs/>
          <w:sz w:val="24"/>
          <w:szCs w:val="24"/>
          <w:lang w:eastAsia="zh-CN" w:bidi="ar-SA"/>
        </w:rPr>
        <w:t>Clin</w:t>
      </w:r>
      <w:proofErr w:type="spellEnd"/>
      <w:r w:rsidRPr="00595B45">
        <w:rPr>
          <w:rFonts w:ascii="Book Antiqua" w:eastAsia="宋体" w:hAnsi="Book Antiqua" w:cs="宋体"/>
          <w:i/>
          <w:iCs/>
          <w:sz w:val="24"/>
          <w:szCs w:val="24"/>
          <w:lang w:eastAsia="zh-CN" w:bidi="ar-SA"/>
        </w:rPr>
        <w:t xml:space="preserve"> </w:t>
      </w:r>
      <w:proofErr w:type="spellStart"/>
      <w:r w:rsidRPr="00595B45">
        <w:rPr>
          <w:rFonts w:ascii="Book Antiqua" w:eastAsia="宋体" w:hAnsi="Book Antiqua" w:cs="宋体"/>
          <w:i/>
          <w:iCs/>
          <w:sz w:val="24"/>
          <w:szCs w:val="24"/>
          <w:lang w:eastAsia="zh-CN" w:bidi="ar-SA"/>
        </w:rPr>
        <w:t>Orthop</w:t>
      </w:r>
      <w:proofErr w:type="spellEnd"/>
      <w:r w:rsidRPr="00595B45">
        <w:rPr>
          <w:rFonts w:ascii="Book Antiqua" w:eastAsia="宋体" w:hAnsi="Book Antiqua" w:cs="宋体"/>
          <w:i/>
          <w:iCs/>
          <w:sz w:val="24"/>
          <w:szCs w:val="24"/>
          <w:lang w:eastAsia="zh-CN" w:bidi="ar-SA"/>
        </w:rPr>
        <w:t xml:space="preserve"> </w:t>
      </w:r>
      <w:proofErr w:type="spellStart"/>
      <w:r w:rsidRPr="00595B45">
        <w:rPr>
          <w:rFonts w:ascii="Book Antiqua" w:eastAsia="宋体" w:hAnsi="Book Antiqua" w:cs="宋体"/>
          <w:i/>
          <w:iCs/>
          <w:sz w:val="24"/>
          <w:szCs w:val="24"/>
          <w:lang w:eastAsia="zh-CN" w:bidi="ar-SA"/>
        </w:rPr>
        <w:t>Relat</w:t>
      </w:r>
      <w:proofErr w:type="spellEnd"/>
      <w:r w:rsidRPr="00595B45">
        <w:rPr>
          <w:rFonts w:ascii="Book Antiqua" w:eastAsia="宋体" w:hAnsi="Book Antiqua" w:cs="宋体"/>
          <w:i/>
          <w:iCs/>
          <w:sz w:val="24"/>
          <w:szCs w:val="24"/>
          <w:lang w:eastAsia="zh-CN" w:bidi="ar-SA"/>
        </w:rPr>
        <w:t xml:space="preserve"> Res</w:t>
      </w:r>
      <w:r w:rsidRPr="00595B45">
        <w:rPr>
          <w:rFonts w:ascii="Book Antiqua" w:eastAsia="宋体" w:hAnsi="Book Antiqua" w:cs="宋体"/>
          <w:sz w:val="24"/>
          <w:szCs w:val="24"/>
          <w:lang w:eastAsia="zh-CN" w:bidi="ar-SA"/>
        </w:rPr>
        <w:t xml:space="preserve"> 2016; </w:t>
      </w:r>
      <w:r w:rsidRPr="00595B45">
        <w:rPr>
          <w:rFonts w:ascii="Book Antiqua" w:eastAsia="宋体" w:hAnsi="Book Antiqua" w:cs="宋体"/>
          <w:b/>
          <w:bCs/>
          <w:sz w:val="24"/>
          <w:szCs w:val="24"/>
          <w:lang w:eastAsia="zh-CN" w:bidi="ar-SA"/>
        </w:rPr>
        <w:t>474</w:t>
      </w:r>
      <w:r w:rsidRPr="00595B45">
        <w:rPr>
          <w:rFonts w:ascii="Book Antiqua" w:eastAsia="宋体" w:hAnsi="Book Antiqua" w:cs="宋体"/>
          <w:sz w:val="24"/>
          <w:szCs w:val="24"/>
          <w:lang w:eastAsia="zh-CN" w:bidi="ar-SA"/>
        </w:rPr>
        <w:t>: 1830-1836 [PMID: 27172821 DOI: 10.1007/s11999-016-4892-2]</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14 </w:t>
      </w:r>
      <w:proofErr w:type="spellStart"/>
      <w:r w:rsidRPr="00595B45">
        <w:rPr>
          <w:rFonts w:ascii="Book Antiqua" w:eastAsia="宋体" w:hAnsi="Book Antiqua" w:cs="宋体"/>
          <w:b/>
          <w:bCs/>
          <w:sz w:val="24"/>
          <w:szCs w:val="24"/>
          <w:lang w:eastAsia="zh-CN" w:bidi="ar-SA"/>
        </w:rPr>
        <w:t>Alexopoulos</w:t>
      </w:r>
      <w:proofErr w:type="spellEnd"/>
      <w:r w:rsidRPr="00595B45">
        <w:rPr>
          <w:rFonts w:ascii="Book Antiqua" w:eastAsia="宋体" w:hAnsi="Book Antiqua" w:cs="宋体"/>
          <w:b/>
          <w:bCs/>
          <w:sz w:val="24"/>
          <w:szCs w:val="24"/>
          <w:lang w:eastAsia="zh-CN" w:bidi="ar-SA"/>
        </w:rPr>
        <w:t xml:space="preserve"> EC</w:t>
      </w:r>
      <w:r w:rsidRPr="00595B45">
        <w:rPr>
          <w:rFonts w:ascii="Book Antiqua" w:eastAsia="宋体" w:hAnsi="Book Antiqua" w:cs="宋体"/>
          <w:sz w:val="24"/>
          <w:szCs w:val="24"/>
          <w:lang w:eastAsia="zh-CN" w:bidi="ar-SA"/>
        </w:rPr>
        <w:t xml:space="preserve">, Tanagra D, </w:t>
      </w:r>
      <w:proofErr w:type="spellStart"/>
      <w:r w:rsidRPr="00595B45">
        <w:rPr>
          <w:rFonts w:ascii="Book Antiqua" w:eastAsia="宋体" w:hAnsi="Book Antiqua" w:cs="宋体"/>
          <w:sz w:val="24"/>
          <w:szCs w:val="24"/>
          <w:lang w:eastAsia="zh-CN" w:bidi="ar-SA"/>
        </w:rPr>
        <w:t>Konstantinou</w:t>
      </w:r>
      <w:proofErr w:type="spellEnd"/>
      <w:r w:rsidRPr="00595B45">
        <w:rPr>
          <w:rFonts w:ascii="Book Antiqua" w:eastAsia="宋体" w:hAnsi="Book Antiqua" w:cs="宋体"/>
          <w:sz w:val="24"/>
          <w:szCs w:val="24"/>
          <w:lang w:eastAsia="zh-CN" w:bidi="ar-SA"/>
        </w:rPr>
        <w:t xml:space="preserve"> E, </w:t>
      </w:r>
      <w:proofErr w:type="spellStart"/>
      <w:r w:rsidRPr="00595B45">
        <w:rPr>
          <w:rFonts w:ascii="Book Antiqua" w:eastAsia="宋体" w:hAnsi="Book Antiqua" w:cs="宋体"/>
          <w:sz w:val="24"/>
          <w:szCs w:val="24"/>
          <w:lang w:eastAsia="zh-CN" w:bidi="ar-SA"/>
        </w:rPr>
        <w:t>Burdorf</w:t>
      </w:r>
      <w:proofErr w:type="spellEnd"/>
      <w:r w:rsidRPr="00595B45">
        <w:rPr>
          <w:rFonts w:ascii="Book Antiqua" w:eastAsia="宋体" w:hAnsi="Book Antiqua" w:cs="宋体"/>
          <w:sz w:val="24"/>
          <w:szCs w:val="24"/>
          <w:lang w:eastAsia="zh-CN" w:bidi="ar-SA"/>
        </w:rPr>
        <w:t xml:space="preserve"> A. Musculoskeletal disorders in shipyard industry: prevalence, health care use, and absenteeism. </w:t>
      </w:r>
      <w:r w:rsidRPr="00595B45">
        <w:rPr>
          <w:rFonts w:ascii="Book Antiqua" w:eastAsia="宋体" w:hAnsi="Book Antiqua" w:cs="宋体"/>
          <w:i/>
          <w:iCs/>
          <w:sz w:val="24"/>
          <w:szCs w:val="24"/>
          <w:lang w:eastAsia="zh-CN" w:bidi="ar-SA"/>
        </w:rPr>
        <w:t xml:space="preserve">BMC </w:t>
      </w:r>
      <w:proofErr w:type="spellStart"/>
      <w:r w:rsidRPr="00595B45">
        <w:rPr>
          <w:rFonts w:ascii="Book Antiqua" w:eastAsia="宋体" w:hAnsi="Book Antiqua" w:cs="宋体"/>
          <w:i/>
          <w:iCs/>
          <w:sz w:val="24"/>
          <w:szCs w:val="24"/>
          <w:lang w:eastAsia="zh-CN" w:bidi="ar-SA"/>
        </w:rPr>
        <w:t>Musculoskelet</w:t>
      </w:r>
      <w:proofErr w:type="spellEnd"/>
      <w:r w:rsidRPr="00595B45">
        <w:rPr>
          <w:rFonts w:ascii="Book Antiqua" w:eastAsia="宋体" w:hAnsi="Book Antiqua" w:cs="宋体"/>
          <w:i/>
          <w:iCs/>
          <w:sz w:val="24"/>
          <w:szCs w:val="24"/>
          <w:lang w:eastAsia="zh-CN" w:bidi="ar-SA"/>
        </w:rPr>
        <w:t xml:space="preserve"> </w:t>
      </w:r>
      <w:proofErr w:type="spellStart"/>
      <w:r w:rsidRPr="00595B45">
        <w:rPr>
          <w:rFonts w:ascii="Book Antiqua" w:eastAsia="宋体" w:hAnsi="Book Antiqua" w:cs="宋体"/>
          <w:i/>
          <w:iCs/>
          <w:sz w:val="24"/>
          <w:szCs w:val="24"/>
          <w:lang w:eastAsia="zh-CN" w:bidi="ar-SA"/>
        </w:rPr>
        <w:t>Disord</w:t>
      </w:r>
      <w:proofErr w:type="spellEnd"/>
      <w:r w:rsidRPr="00595B45">
        <w:rPr>
          <w:rFonts w:ascii="Book Antiqua" w:eastAsia="宋体" w:hAnsi="Book Antiqua" w:cs="宋体"/>
          <w:sz w:val="24"/>
          <w:szCs w:val="24"/>
          <w:lang w:eastAsia="zh-CN" w:bidi="ar-SA"/>
        </w:rPr>
        <w:t xml:space="preserve"> 2006; </w:t>
      </w:r>
      <w:r w:rsidRPr="00595B45">
        <w:rPr>
          <w:rFonts w:ascii="Book Antiqua" w:eastAsia="宋体" w:hAnsi="Book Antiqua" w:cs="宋体"/>
          <w:b/>
          <w:bCs/>
          <w:sz w:val="24"/>
          <w:szCs w:val="24"/>
          <w:lang w:eastAsia="zh-CN" w:bidi="ar-SA"/>
        </w:rPr>
        <w:t>7</w:t>
      </w:r>
      <w:r w:rsidRPr="00595B45">
        <w:rPr>
          <w:rFonts w:ascii="Book Antiqua" w:eastAsia="宋体" w:hAnsi="Book Antiqua" w:cs="宋体"/>
          <w:sz w:val="24"/>
          <w:szCs w:val="24"/>
          <w:lang w:eastAsia="zh-CN" w:bidi="ar-SA"/>
        </w:rPr>
        <w:t>: 88 [PMID: 17125504 DOI: 10.1186/1471-2474-7-88]</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15 </w:t>
      </w:r>
      <w:proofErr w:type="spellStart"/>
      <w:r w:rsidRPr="00595B45">
        <w:rPr>
          <w:rFonts w:ascii="Book Antiqua" w:eastAsia="宋体" w:hAnsi="Book Antiqua" w:cs="宋体"/>
          <w:b/>
          <w:bCs/>
          <w:sz w:val="24"/>
          <w:szCs w:val="24"/>
          <w:lang w:eastAsia="zh-CN" w:bidi="ar-SA"/>
        </w:rPr>
        <w:t>Sandqvist</w:t>
      </w:r>
      <w:proofErr w:type="spellEnd"/>
      <w:r w:rsidRPr="00595B45">
        <w:rPr>
          <w:rFonts w:ascii="Book Antiqua" w:eastAsia="宋体" w:hAnsi="Book Antiqua" w:cs="宋体"/>
          <w:b/>
          <w:bCs/>
          <w:sz w:val="24"/>
          <w:szCs w:val="24"/>
          <w:lang w:eastAsia="zh-CN" w:bidi="ar-SA"/>
        </w:rPr>
        <w:t xml:space="preserve"> G</w:t>
      </w:r>
      <w:r w:rsidRPr="00595B45">
        <w:rPr>
          <w:rFonts w:ascii="Book Antiqua" w:eastAsia="宋体" w:hAnsi="Book Antiqua" w:cs="宋体"/>
          <w:sz w:val="24"/>
          <w:szCs w:val="24"/>
          <w:lang w:eastAsia="zh-CN" w:bidi="ar-SA"/>
        </w:rPr>
        <w:t xml:space="preserve">, </w:t>
      </w:r>
      <w:proofErr w:type="spellStart"/>
      <w:r w:rsidRPr="00595B45">
        <w:rPr>
          <w:rFonts w:ascii="Book Antiqua" w:eastAsia="宋体" w:hAnsi="Book Antiqua" w:cs="宋体"/>
          <w:sz w:val="24"/>
          <w:szCs w:val="24"/>
          <w:lang w:eastAsia="zh-CN" w:bidi="ar-SA"/>
        </w:rPr>
        <w:t>Scheja</w:t>
      </w:r>
      <w:proofErr w:type="spellEnd"/>
      <w:r w:rsidRPr="00595B45">
        <w:rPr>
          <w:rFonts w:ascii="Book Antiqua" w:eastAsia="宋体" w:hAnsi="Book Antiqua" w:cs="宋体"/>
          <w:sz w:val="24"/>
          <w:szCs w:val="24"/>
          <w:lang w:eastAsia="zh-CN" w:bidi="ar-SA"/>
        </w:rPr>
        <w:t xml:space="preserve"> A, </w:t>
      </w:r>
      <w:proofErr w:type="spellStart"/>
      <w:r w:rsidRPr="00595B45">
        <w:rPr>
          <w:rFonts w:ascii="Book Antiqua" w:eastAsia="宋体" w:hAnsi="Book Antiqua" w:cs="宋体"/>
          <w:sz w:val="24"/>
          <w:szCs w:val="24"/>
          <w:lang w:eastAsia="zh-CN" w:bidi="ar-SA"/>
        </w:rPr>
        <w:t>Hesselstrand</w:t>
      </w:r>
      <w:proofErr w:type="spellEnd"/>
      <w:r w:rsidRPr="00595B45">
        <w:rPr>
          <w:rFonts w:ascii="Book Antiqua" w:eastAsia="宋体" w:hAnsi="Book Antiqua" w:cs="宋体"/>
          <w:sz w:val="24"/>
          <w:szCs w:val="24"/>
          <w:lang w:eastAsia="zh-CN" w:bidi="ar-SA"/>
        </w:rPr>
        <w:t xml:space="preserve"> R. Pain, fatigue and hand function closely correlated to work ability and employment status in systemic sclerosis. </w:t>
      </w:r>
      <w:r w:rsidRPr="00595B45">
        <w:rPr>
          <w:rFonts w:ascii="Book Antiqua" w:eastAsia="宋体" w:hAnsi="Book Antiqua" w:cs="宋体"/>
          <w:i/>
          <w:iCs/>
          <w:sz w:val="24"/>
          <w:szCs w:val="24"/>
          <w:lang w:eastAsia="zh-CN" w:bidi="ar-SA"/>
        </w:rPr>
        <w:t>Rheumatology</w:t>
      </w:r>
      <w:r w:rsidRPr="00595B45">
        <w:rPr>
          <w:rFonts w:ascii="Book Antiqua" w:eastAsia="宋体" w:hAnsi="Book Antiqua" w:cs="宋体"/>
          <w:iCs/>
          <w:sz w:val="24"/>
          <w:szCs w:val="24"/>
          <w:lang w:eastAsia="zh-CN" w:bidi="ar-SA"/>
        </w:rPr>
        <w:t xml:space="preserve"> (Oxford)</w:t>
      </w:r>
      <w:r w:rsidRPr="00595B45">
        <w:rPr>
          <w:rFonts w:ascii="Book Antiqua" w:eastAsia="宋体" w:hAnsi="Book Antiqua" w:cs="宋体"/>
          <w:sz w:val="24"/>
          <w:szCs w:val="24"/>
          <w:lang w:eastAsia="zh-CN" w:bidi="ar-SA"/>
        </w:rPr>
        <w:t xml:space="preserve"> 2010; </w:t>
      </w:r>
      <w:r w:rsidRPr="00595B45">
        <w:rPr>
          <w:rFonts w:ascii="Book Antiqua" w:eastAsia="宋体" w:hAnsi="Book Antiqua" w:cs="宋体"/>
          <w:b/>
          <w:bCs/>
          <w:sz w:val="24"/>
          <w:szCs w:val="24"/>
          <w:lang w:eastAsia="zh-CN" w:bidi="ar-SA"/>
        </w:rPr>
        <w:t>49</w:t>
      </w:r>
      <w:r w:rsidRPr="00595B45">
        <w:rPr>
          <w:rFonts w:ascii="Book Antiqua" w:eastAsia="宋体" w:hAnsi="Book Antiqua" w:cs="宋体"/>
          <w:sz w:val="24"/>
          <w:szCs w:val="24"/>
          <w:lang w:eastAsia="zh-CN" w:bidi="ar-SA"/>
        </w:rPr>
        <w:t>: 1739-1746 [PMID: 20511345 DOI: 10.1093/rheumatology/keq145]</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16 </w:t>
      </w:r>
      <w:proofErr w:type="spellStart"/>
      <w:r w:rsidRPr="00595B45">
        <w:rPr>
          <w:rFonts w:ascii="Book Antiqua" w:eastAsia="宋体" w:hAnsi="Book Antiqua" w:cs="宋体"/>
          <w:b/>
          <w:bCs/>
          <w:sz w:val="24"/>
          <w:szCs w:val="24"/>
          <w:lang w:eastAsia="zh-CN" w:bidi="ar-SA"/>
        </w:rPr>
        <w:t>Sandqvist</w:t>
      </w:r>
      <w:proofErr w:type="spellEnd"/>
      <w:r w:rsidRPr="00595B45">
        <w:rPr>
          <w:rFonts w:ascii="Book Antiqua" w:eastAsia="宋体" w:hAnsi="Book Antiqua" w:cs="宋体"/>
          <w:b/>
          <w:bCs/>
          <w:sz w:val="24"/>
          <w:szCs w:val="24"/>
          <w:lang w:eastAsia="zh-CN" w:bidi="ar-SA"/>
        </w:rPr>
        <w:t xml:space="preserve"> G</w:t>
      </w:r>
      <w:r w:rsidRPr="00595B45">
        <w:rPr>
          <w:rFonts w:ascii="Book Antiqua" w:eastAsia="宋体" w:hAnsi="Book Antiqua" w:cs="宋体"/>
          <w:sz w:val="24"/>
          <w:szCs w:val="24"/>
          <w:lang w:eastAsia="zh-CN" w:bidi="ar-SA"/>
        </w:rPr>
        <w:t xml:space="preserve">, </w:t>
      </w:r>
      <w:proofErr w:type="spellStart"/>
      <w:r w:rsidRPr="00595B45">
        <w:rPr>
          <w:rFonts w:ascii="Book Antiqua" w:eastAsia="宋体" w:hAnsi="Book Antiqua" w:cs="宋体"/>
          <w:sz w:val="24"/>
          <w:szCs w:val="24"/>
          <w:lang w:eastAsia="zh-CN" w:bidi="ar-SA"/>
        </w:rPr>
        <w:t>Scheja</w:t>
      </w:r>
      <w:proofErr w:type="spellEnd"/>
      <w:r w:rsidRPr="00595B45">
        <w:rPr>
          <w:rFonts w:ascii="Book Antiqua" w:eastAsia="宋体" w:hAnsi="Book Antiqua" w:cs="宋体"/>
          <w:sz w:val="24"/>
          <w:szCs w:val="24"/>
          <w:lang w:eastAsia="zh-CN" w:bidi="ar-SA"/>
        </w:rPr>
        <w:t xml:space="preserve"> A, </w:t>
      </w:r>
      <w:proofErr w:type="spellStart"/>
      <w:r w:rsidRPr="00595B45">
        <w:rPr>
          <w:rFonts w:ascii="Book Antiqua" w:eastAsia="宋体" w:hAnsi="Book Antiqua" w:cs="宋体"/>
          <w:sz w:val="24"/>
          <w:szCs w:val="24"/>
          <w:lang w:eastAsia="zh-CN" w:bidi="ar-SA"/>
        </w:rPr>
        <w:t>Eklund</w:t>
      </w:r>
      <w:proofErr w:type="spellEnd"/>
      <w:r w:rsidRPr="00595B45">
        <w:rPr>
          <w:rFonts w:ascii="Book Antiqua" w:eastAsia="宋体" w:hAnsi="Book Antiqua" w:cs="宋体"/>
          <w:sz w:val="24"/>
          <w:szCs w:val="24"/>
          <w:lang w:eastAsia="zh-CN" w:bidi="ar-SA"/>
        </w:rPr>
        <w:t xml:space="preserve"> M. Working ability in relation to disease severity, everyday occupations and </w:t>
      </w:r>
      <w:proofErr w:type="gramStart"/>
      <w:r w:rsidRPr="00595B45">
        <w:rPr>
          <w:rFonts w:ascii="Book Antiqua" w:eastAsia="宋体" w:hAnsi="Book Antiqua" w:cs="宋体"/>
          <w:sz w:val="24"/>
          <w:szCs w:val="24"/>
          <w:lang w:eastAsia="zh-CN" w:bidi="ar-SA"/>
        </w:rPr>
        <w:t>well-being</w:t>
      </w:r>
      <w:proofErr w:type="gramEnd"/>
      <w:r w:rsidRPr="00595B45">
        <w:rPr>
          <w:rFonts w:ascii="Book Antiqua" w:eastAsia="宋体" w:hAnsi="Book Antiqua" w:cs="宋体"/>
          <w:sz w:val="24"/>
          <w:szCs w:val="24"/>
          <w:lang w:eastAsia="zh-CN" w:bidi="ar-SA"/>
        </w:rPr>
        <w:t xml:space="preserve"> in women with limited systemic sclerosis. </w:t>
      </w:r>
      <w:r w:rsidRPr="00595B45">
        <w:rPr>
          <w:rFonts w:ascii="Book Antiqua" w:eastAsia="宋体" w:hAnsi="Book Antiqua" w:cs="宋体"/>
          <w:i/>
          <w:iCs/>
          <w:sz w:val="24"/>
          <w:szCs w:val="24"/>
          <w:lang w:eastAsia="zh-CN" w:bidi="ar-SA"/>
        </w:rPr>
        <w:t>Rheumatology</w:t>
      </w:r>
      <w:r w:rsidRPr="00595B45">
        <w:rPr>
          <w:rFonts w:ascii="Book Antiqua" w:eastAsia="宋体" w:hAnsi="Book Antiqua" w:cs="宋体"/>
          <w:iCs/>
          <w:sz w:val="24"/>
          <w:szCs w:val="24"/>
          <w:lang w:eastAsia="zh-CN" w:bidi="ar-SA"/>
        </w:rPr>
        <w:t xml:space="preserve"> (Oxford)</w:t>
      </w:r>
      <w:r w:rsidRPr="00595B45">
        <w:rPr>
          <w:rFonts w:ascii="Book Antiqua" w:eastAsia="宋体" w:hAnsi="Book Antiqua" w:cs="宋体"/>
          <w:sz w:val="24"/>
          <w:szCs w:val="24"/>
          <w:lang w:eastAsia="zh-CN" w:bidi="ar-SA"/>
        </w:rPr>
        <w:t xml:space="preserve"> 2008; </w:t>
      </w:r>
      <w:r w:rsidRPr="00595B45">
        <w:rPr>
          <w:rFonts w:ascii="Book Antiqua" w:eastAsia="宋体" w:hAnsi="Book Antiqua" w:cs="宋体"/>
          <w:b/>
          <w:bCs/>
          <w:sz w:val="24"/>
          <w:szCs w:val="24"/>
          <w:lang w:eastAsia="zh-CN" w:bidi="ar-SA"/>
        </w:rPr>
        <w:t>47</w:t>
      </w:r>
      <w:r w:rsidRPr="00595B45">
        <w:rPr>
          <w:rFonts w:ascii="Book Antiqua" w:eastAsia="宋体" w:hAnsi="Book Antiqua" w:cs="宋体"/>
          <w:sz w:val="24"/>
          <w:szCs w:val="24"/>
          <w:lang w:eastAsia="zh-CN" w:bidi="ar-SA"/>
        </w:rPr>
        <w:t>: 1708-1711 [PMID: 18815157 DOI: 10.1093/rheumatology/ken359]</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17 </w:t>
      </w:r>
      <w:r w:rsidRPr="00595B45">
        <w:rPr>
          <w:rFonts w:ascii="Book Antiqua" w:eastAsia="宋体" w:hAnsi="Book Antiqua" w:cs="宋体"/>
          <w:b/>
          <w:bCs/>
          <w:sz w:val="24"/>
          <w:szCs w:val="24"/>
          <w:lang w:eastAsia="zh-CN" w:bidi="ar-SA"/>
        </w:rPr>
        <w:t>Dale AM</w:t>
      </w:r>
      <w:r w:rsidRPr="00595B45">
        <w:rPr>
          <w:rFonts w:ascii="Book Antiqua" w:eastAsia="宋体" w:hAnsi="Book Antiqua" w:cs="宋体"/>
          <w:sz w:val="24"/>
          <w:szCs w:val="24"/>
          <w:lang w:eastAsia="zh-CN" w:bidi="ar-SA"/>
        </w:rPr>
        <w:t xml:space="preserve">, Gardner BT, Buckner-Petty S, </w:t>
      </w:r>
      <w:proofErr w:type="spellStart"/>
      <w:r w:rsidRPr="00595B45">
        <w:rPr>
          <w:rFonts w:ascii="Book Antiqua" w:eastAsia="宋体" w:hAnsi="Book Antiqua" w:cs="宋体"/>
          <w:sz w:val="24"/>
          <w:szCs w:val="24"/>
          <w:lang w:eastAsia="zh-CN" w:bidi="ar-SA"/>
        </w:rPr>
        <w:t>Kaskutas</w:t>
      </w:r>
      <w:proofErr w:type="spellEnd"/>
      <w:r w:rsidRPr="00595B45">
        <w:rPr>
          <w:rFonts w:ascii="Book Antiqua" w:eastAsia="宋体" w:hAnsi="Book Antiqua" w:cs="宋体"/>
          <w:sz w:val="24"/>
          <w:szCs w:val="24"/>
          <w:lang w:eastAsia="zh-CN" w:bidi="ar-SA"/>
        </w:rPr>
        <w:t xml:space="preserve"> V, Strickland J, </w:t>
      </w:r>
      <w:proofErr w:type="spellStart"/>
      <w:r w:rsidRPr="00595B45">
        <w:rPr>
          <w:rFonts w:ascii="Book Antiqua" w:eastAsia="宋体" w:hAnsi="Book Antiqua" w:cs="宋体"/>
          <w:sz w:val="24"/>
          <w:szCs w:val="24"/>
          <w:lang w:eastAsia="zh-CN" w:bidi="ar-SA"/>
        </w:rPr>
        <w:t>Evanoff</w:t>
      </w:r>
      <w:proofErr w:type="spellEnd"/>
      <w:r w:rsidRPr="00595B45">
        <w:rPr>
          <w:rFonts w:ascii="Book Antiqua" w:eastAsia="宋体" w:hAnsi="Book Antiqua" w:cs="宋体"/>
          <w:sz w:val="24"/>
          <w:szCs w:val="24"/>
          <w:lang w:eastAsia="zh-CN" w:bidi="ar-SA"/>
        </w:rPr>
        <w:t xml:space="preserve"> B. Responsiveness of a 1-Year Recall Modified DASH Work Module in Active Workers with Upper Extremity Musculoskeletal Symptoms. </w:t>
      </w:r>
      <w:r w:rsidRPr="00595B45">
        <w:rPr>
          <w:rFonts w:ascii="Book Antiqua" w:eastAsia="宋体" w:hAnsi="Book Antiqua" w:cs="宋体"/>
          <w:i/>
          <w:iCs/>
          <w:sz w:val="24"/>
          <w:szCs w:val="24"/>
          <w:lang w:eastAsia="zh-CN" w:bidi="ar-SA"/>
        </w:rPr>
        <w:t xml:space="preserve">J </w:t>
      </w:r>
      <w:proofErr w:type="spellStart"/>
      <w:r w:rsidRPr="00595B45">
        <w:rPr>
          <w:rFonts w:ascii="Book Antiqua" w:eastAsia="宋体" w:hAnsi="Book Antiqua" w:cs="宋体"/>
          <w:i/>
          <w:iCs/>
          <w:sz w:val="24"/>
          <w:szCs w:val="24"/>
          <w:lang w:eastAsia="zh-CN" w:bidi="ar-SA"/>
        </w:rPr>
        <w:t>Occup</w:t>
      </w:r>
      <w:proofErr w:type="spellEnd"/>
      <w:r w:rsidRPr="00595B45">
        <w:rPr>
          <w:rFonts w:ascii="Book Antiqua" w:eastAsia="宋体" w:hAnsi="Book Antiqua" w:cs="宋体"/>
          <w:i/>
          <w:iCs/>
          <w:sz w:val="24"/>
          <w:szCs w:val="24"/>
          <w:lang w:eastAsia="zh-CN" w:bidi="ar-SA"/>
        </w:rPr>
        <w:t xml:space="preserve"> </w:t>
      </w:r>
      <w:proofErr w:type="spellStart"/>
      <w:r w:rsidRPr="00595B45">
        <w:rPr>
          <w:rFonts w:ascii="Book Antiqua" w:eastAsia="宋体" w:hAnsi="Book Antiqua" w:cs="宋体"/>
          <w:i/>
          <w:iCs/>
          <w:sz w:val="24"/>
          <w:szCs w:val="24"/>
          <w:lang w:eastAsia="zh-CN" w:bidi="ar-SA"/>
        </w:rPr>
        <w:t>Rehabil</w:t>
      </w:r>
      <w:proofErr w:type="spellEnd"/>
      <w:r w:rsidRPr="00595B45">
        <w:rPr>
          <w:rFonts w:ascii="Book Antiqua" w:eastAsia="宋体" w:hAnsi="Book Antiqua" w:cs="宋体"/>
          <w:sz w:val="24"/>
          <w:szCs w:val="24"/>
          <w:lang w:eastAsia="zh-CN" w:bidi="ar-SA"/>
        </w:rPr>
        <w:t xml:space="preserve"> 2015; </w:t>
      </w:r>
      <w:r w:rsidRPr="00595B45">
        <w:rPr>
          <w:rFonts w:ascii="Book Antiqua" w:eastAsia="宋体" w:hAnsi="Book Antiqua" w:cs="宋体"/>
          <w:b/>
          <w:bCs/>
          <w:sz w:val="24"/>
          <w:szCs w:val="24"/>
          <w:lang w:eastAsia="zh-CN" w:bidi="ar-SA"/>
        </w:rPr>
        <w:t>25</w:t>
      </w:r>
      <w:r w:rsidRPr="00595B45">
        <w:rPr>
          <w:rFonts w:ascii="Book Antiqua" w:eastAsia="宋体" w:hAnsi="Book Antiqua" w:cs="宋体"/>
          <w:sz w:val="24"/>
          <w:szCs w:val="24"/>
          <w:lang w:eastAsia="zh-CN" w:bidi="ar-SA"/>
        </w:rPr>
        <w:t>: 638-647 [PMID: 25636265 DOI: 10.1007/s10926-015-9571-8]</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proofErr w:type="gramStart"/>
      <w:r w:rsidRPr="00595B45">
        <w:rPr>
          <w:rFonts w:ascii="Book Antiqua" w:eastAsia="宋体" w:hAnsi="Book Antiqua" w:cs="宋体"/>
          <w:sz w:val="24"/>
          <w:szCs w:val="24"/>
          <w:lang w:eastAsia="zh-CN" w:bidi="ar-SA"/>
        </w:rPr>
        <w:lastRenderedPageBreak/>
        <w:t xml:space="preserve">18 </w:t>
      </w:r>
      <w:r w:rsidRPr="00595B45">
        <w:rPr>
          <w:rFonts w:ascii="Book Antiqua" w:eastAsia="宋体" w:hAnsi="Book Antiqua" w:cs="宋体"/>
          <w:b/>
          <w:bCs/>
          <w:sz w:val="24"/>
          <w:szCs w:val="24"/>
          <w:lang w:eastAsia="zh-CN" w:bidi="ar-SA"/>
        </w:rPr>
        <w:t>Finsen V</w:t>
      </w:r>
      <w:r w:rsidRPr="00595B45">
        <w:rPr>
          <w:rFonts w:ascii="Book Antiqua" w:eastAsia="宋体" w:hAnsi="Book Antiqua" w:cs="宋体"/>
          <w:sz w:val="24"/>
          <w:szCs w:val="24"/>
          <w:lang w:eastAsia="zh-CN" w:bidi="ar-SA"/>
        </w:rPr>
        <w:t>.</w:t>
      </w:r>
      <w:proofErr w:type="gramEnd"/>
      <w:r w:rsidRPr="00595B45">
        <w:rPr>
          <w:rFonts w:ascii="Book Antiqua" w:eastAsia="宋体" w:hAnsi="Book Antiqua" w:cs="宋体"/>
          <w:sz w:val="24"/>
          <w:szCs w:val="24"/>
          <w:lang w:eastAsia="zh-CN" w:bidi="ar-SA"/>
        </w:rPr>
        <w:t xml:space="preserve"> </w:t>
      </w:r>
      <w:proofErr w:type="gramStart"/>
      <w:r w:rsidRPr="00595B45">
        <w:rPr>
          <w:rFonts w:ascii="Book Antiqua" w:eastAsia="宋体" w:hAnsi="Book Antiqua" w:cs="宋体"/>
          <w:sz w:val="24"/>
          <w:szCs w:val="24"/>
          <w:lang w:eastAsia="zh-CN" w:bidi="ar-SA"/>
        </w:rPr>
        <w:t xml:space="preserve">The influence of education and income on responses to the </w:t>
      </w:r>
      <w:proofErr w:type="spellStart"/>
      <w:r w:rsidRPr="00595B45">
        <w:rPr>
          <w:rFonts w:ascii="Book Antiqua" w:eastAsia="宋体" w:hAnsi="Book Antiqua" w:cs="宋体"/>
          <w:sz w:val="24"/>
          <w:szCs w:val="24"/>
          <w:lang w:eastAsia="zh-CN" w:bidi="ar-SA"/>
        </w:rPr>
        <w:t>QuickDASH</w:t>
      </w:r>
      <w:proofErr w:type="spellEnd"/>
      <w:r w:rsidRPr="00595B45">
        <w:rPr>
          <w:rFonts w:ascii="Book Antiqua" w:eastAsia="宋体" w:hAnsi="Book Antiqua" w:cs="宋体"/>
          <w:sz w:val="24"/>
          <w:szCs w:val="24"/>
          <w:lang w:eastAsia="zh-CN" w:bidi="ar-SA"/>
        </w:rPr>
        <w:t xml:space="preserve"> questionnaire.</w:t>
      </w:r>
      <w:proofErr w:type="gramEnd"/>
      <w:r w:rsidRPr="00595B45">
        <w:rPr>
          <w:rFonts w:ascii="Book Antiqua" w:eastAsia="宋体" w:hAnsi="Book Antiqua" w:cs="宋体"/>
          <w:sz w:val="24"/>
          <w:szCs w:val="24"/>
          <w:lang w:eastAsia="zh-CN" w:bidi="ar-SA"/>
        </w:rPr>
        <w:t xml:space="preserve"> </w:t>
      </w:r>
      <w:r w:rsidRPr="00595B45">
        <w:rPr>
          <w:rFonts w:ascii="Book Antiqua" w:eastAsia="宋体" w:hAnsi="Book Antiqua" w:cs="宋体"/>
          <w:i/>
          <w:iCs/>
          <w:sz w:val="24"/>
          <w:szCs w:val="24"/>
          <w:lang w:eastAsia="zh-CN" w:bidi="ar-SA"/>
        </w:rPr>
        <w:t xml:space="preserve">J Hand </w:t>
      </w:r>
      <w:proofErr w:type="spellStart"/>
      <w:r w:rsidRPr="00595B45">
        <w:rPr>
          <w:rFonts w:ascii="Book Antiqua" w:eastAsia="宋体" w:hAnsi="Book Antiqua" w:cs="宋体"/>
          <w:i/>
          <w:iCs/>
          <w:sz w:val="24"/>
          <w:szCs w:val="24"/>
          <w:lang w:eastAsia="zh-CN" w:bidi="ar-SA"/>
        </w:rPr>
        <w:t>Surg</w:t>
      </w:r>
      <w:proofErr w:type="spellEnd"/>
      <w:r w:rsidRPr="00595B45">
        <w:rPr>
          <w:rFonts w:ascii="Book Antiqua" w:eastAsia="宋体" w:hAnsi="Book Antiqua" w:cs="宋体"/>
          <w:i/>
          <w:iCs/>
          <w:sz w:val="24"/>
          <w:szCs w:val="24"/>
          <w:lang w:eastAsia="zh-CN" w:bidi="ar-SA"/>
        </w:rPr>
        <w:t xml:space="preserve"> </w:t>
      </w:r>
      <w:proofErr w:type="spellStart"/>
      <w:r w:rsidRPr="00595B45">
        <w:rPr>
          <w:rFonts w:ascii="Book Antiqua" w:eastAsia="宋体" w:hAnsi="Book Antiqua" w:cs="宋体"/>
          <w:i/>
          <w:iCs/>
          <w:sz w:val="24"/>
          <w:szCs w:val="24"/>
          <w:lang w:eastAsia="zh-CN" w:bidi="ar-SA"/>
        </w:rPr>
        <w:t>Eur</w:t>
      </w:r>
      <w:proofErr w:type="spellEnd"/>
      <w:r w:rsidRPr="00595B45">
        <w:rPr>
          <w:rFonts w:ascii="Book Antiqua" w:eastAsia="宋体" w:hAnsi="Book Antiqua" w:cs="宋体"/>
          <w:i/>
          <w:iCs/>
          <w:sz w:val="24"/>
          <w:szCs w:val="24"/>
          <w:lang w:eastAsia="zh-CN" w:bidi="ar-SA"/>
        </w:rPr>
        <w:t xml:space="preserve"> Vol</w:t>
      </w:r>
      <w:r w:rsidRPr="00595B45">
        <w:rPr>
          <w:rFonts w:ascii="Book Antiqua" w:eastAsia="宋体" w:hAnsi="Book Antiqua" w:cs="宋体"/>
          <w:sz w:val="24"/>
          <w:szCs w:val="24"/>
          <w:lang w:eastAsia="zh-CN" w:bidi="ar-SA"/>
        </w:rPr>
        <w:t xml:space="preserve"> 2015; </w:t>
      </w:r>
      <w:r w:rsidRPr="00595B45">
        <w:rPr>
          <w:rFonts w:ascii="Book Antiqua" w:eastAsia="宋体" w:hAnsi="Book Antiqua" w:cs="宋体"/>
          <w:b/>
          <w:bCs/>
          <w:sz w:val="24"/>
          <w:szCs w:val="24"/>
          <w:lang w:eastAsia="zh-CN" w:bidi="ar-SA"/>
        </w:rPr>
        <w:t>40</w:t>
      </w:r>
      <w:r w:rsidRPr="00595B45">
        <w:rPr>
          <w:rFonts w:ascii="Book Antiqua" w:eastAsia="宋体" w:hAnsi="Book Antiqua" w:cs="宋体"/>
          <w:sz w:val="24"/>
          <w:szCs w:val="24"/>
          <w:lang w:eastAsia="zh-CN" w:bidi="ar-SA"/>
        </w:rPr>
        <w:t>: 401-405 [PMID: 24916634 DOI: 10.1177/1753193414538874]</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19 </w:t>
      </w:r>
      <w:proofErr w:type="spellStart"/>
      <w:r w:rsidRPr="00595B45">
        <w:rPr>
          <w:rFonts w:ascii="Book Antiqua" w:eastAsia="宋体" w:hAnsi="Book Antiqua" w:cs="宋体"/>
          <w:b/>
          <w:bCs/>
          <w:sz w:val="24"/>
          <w:szCs w:val="24"/>
          <w:lang w:eastAsia="zh-CN" w:bidi="ar-SA"/>
        </w:rPr>
        <w:t>Ecob</w:t>
      </w:r>
      <w:proofErr w:type="spellEnd"/>
      <w:r w:rsidRPr="00595B45">
        <w:rPr>
          <w:rFonts w:ascii="Book Antiqua" w:eastAsia="宋体" w:hAnsi="Book Antiqua" w:cs="宋体"/>
          <w:b/>
          <w:bCs/>
          <w:sz w:val="24"/>
          <w:szCs w:val="24"/>
          <w:lang w:eastAsia="zh-CN" w:bidi="ar-SA"/>
        </w:rPr>
        <w:t xml:space="preserve"> R</w:t>
      </w:r>
      <w:r w:rsidRPr="00595B45">
        <w:rPr>
          <w:rFonts w:ascii="Book Antiqua" w:eastAsia="宋体" w:hAnsi="Book Antiqua" w:cs="宋体"/>
          <w:sz w:val="24"/>
          <w:szCs w:val="24"/>
          <w:lang w:eastAsia="zh-CN" w:bidi="ar-SA"/>
        </w:rPr>
        <w:t xml:space="preserve">, Smith GD. Income and health: what is the nature of the relationship? </w:t>
      </w:r>
      <w:proofErr w:type="spellStart"/>
      <w:r w:rsidRPr="00595B45">
        <w:rPr>
          <w:rFonts w:ascii="Book Antiqua" w:eastAsia="宋体" w:hAnsi="Book Antiqua" w:cs="宋体"/>
          <w:i/>
          <w:iCs/>
          <w:sz w:val="24"/>
          <w:szCs w:val="24"/>
          <w:lang w:eastAsia="zh-CN" w:bidi="ar-SA"/>
        </w:rPr>
        <w:t>Soc</w:t>
      </w:r>
      <w:proofErr w:type="spellEnd"/>
      <w:r w:rsidRPr="00595B45">
        <w:rPr>
          <w:rFonts w:ascii="Book Antiqua" w:eastAsia="宋体" w:hAnsi="Book Antiqua" w:cs="宋体"/>
          <w:i/>
          <w:iCs/>
          <w:sz w:val="24"/>
          <w:szCs w:val="24"/>
          <w:lang w:eastAsia="zh-CN" w:bidi="ar-SA"/>
        </w:rPr>
        <w:t xml:space="preserve"> </w:t>
      </w:r>
      <w:proofErr w:type="spellStart"/>
      <w:r w:rsidRPr="00595B45">
        <w:rPr>
          <w:rFonts w:ascii="Book Antiqua" w:eastAsia="宋体" w:hAnsi="Book Antiqua" w:cs="宋体"/>
          <w:i/>
          <w:iCs/>
          <w:sz w:val="24"/>
          <w:szCs w:val="24"/>
          <w:lang w:eastAsia="zh-CN" w:bidi="ar-SA"/>
        </w:rPr>
        <w:t>Sci</w:t>
      </w:r>
      <w:proofErr w:type="spellEnd"/>
      <w:r w:rsidRPr="00595B45">
        <w:rPr>
          <w:rFonts w:ascii="Book Antiqua" w:eastAsia="宋体" w:hAnsi="Book Antiqua" w:cs="宋体"/>
          <w:i/>
          <w:iCs/>
          <w:sz w:val="24"/>
          <w:szCs w:val="24"/>
          <w:lang w:eastAsia="zh-CN" w:bidi="ar-SA"/>
        </w:rPr>
        <w:t xml:space="preserve"> Med</w:t>
      </w:r>
      <w:r w:rsidRPr="00595B45">
        <w:rPr>
          <w:rFonts w:ascii="Book Antiqua" w:eastAsia="宋体" w:hAnsi="Book Antiqua" w:cs="宋体"/>
          <w:sz w:val="24"/>
          <w:szCs w:val="24"/>
          <w:lang w:eastAsia="zh-CN" w:bidi="ar-SA"/>
        </w:rPr>
        <w:t xml:space="preserve"> 1999; </w:t>
      </w:r>
      <w:r w:rsidRPr="00595B45">
        <w:rPr>
          <w:rFonts w:ascii="Book Antiqua" w:eastAsia="宋体" w:hAnsi="Book Antiqua" w:cs="宋体"/>
          <w:b/>
          <w:bCs/>
          <w:sz w:val="24"/>
          <w:szCs w:val="24"/>
          <w:lang w:eastAsia="zh-CN" w:bidi="ar-SA"/>
        </w:rPr>
        <w:t>48</w:t>
      </w:r>
      <w:r w:rsidRPr="00595B45">
        <w:rPr>
          <w:rFonts w:ascii="Book Antiqua" w:eastAsia="宋体" w:hAnsi="Book Antiqua" w:cs="宋体"/>
          <w:sz w:val="24"/>
          <w:szCs w:val="24"/>
          <w:lang w:eastAsia="zh-CN" w:bidi="ar-SA"/>
        </w:rPr>
        <w:t>: 693-705 [PMID: 10080369 DOI: 10.1016/S0277-9536(98)00385-2]</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20 </w:t>
      </w:r>
      <w:proofErr w:type="spellStart"/>
      <w:r w:rsidRPr="00595B45">
        <w:rPr>
          <w:rFonts w:ascii="Book Antiqua" w:eastAsia="宋体" w:hAnsi="Book Antiqua" w:cs="宋体"/>
          <w:b/>
          <w:bCs/>
          <w:sz w:val="24"/>
          <w:szCs w:val="24"/>
          <w:lang w:eastAsia="zh-CN" w:bidi="ar-SA"/>
        </w:rPr>
        <w:t>Pascarelli</w:t>
      </w:r>
      <w:proofErr w:type="spellEnd"/>
      <w:r w:rsidRPr="00595B45">
        <w:rPr>
          <w:rFonts w:ascii="Book Antiqua" w:eastAsia="宋体" w:hAnsi="Book Antiqua" w:cs="宋体"/>
          <w:b/>
          <w:bCs/>
          <w:sz w:val="24"/>
          <w:szCs w:val="24"/>
          <w:lang w:eastAsia="zh-CN" w:bidi="ar-SA"/>
        </w:rPr>
        <w:t xml:space="preserve"> EF</w:t>
      </w:r>
      <w:r w:rsidRPr="00595B45">
        <w:rPr>
          <w:rFonts w:ascii="Book Antiqua" w:eastAsia="宋体" w:hAnsi="Book Antiqua" w:cs="宋体"/>
          <w:sz w:val="24"/>
          <w:szCs w:val="24"/>
          <w:lang w:eastAsia="zh-CN" w:bidi="ar-SA"/>
        </w:rPr>
        <w:t xml:space="preserve">, Hsu YP. Understanding work-related upper extremity disorders: clinical findings in 485 computer users, musicians, and others. </w:t>
      </w:r>
      <w:r w:rsidRPr="00595B45">
        <w:rPr>
          <w:rFonts w:ascii="Book Antiqua" w:eastAsia="宋体" w:hAnsi="Book Antiqua" w:cs="宋体"/>
          <w:i/>
          <w:iCs/>
          <w:sz w:val="24"/>
          <w:szCs w:val="24"/>
          <w:lang w:eastAsia="zh-CN" w:bidi="ar-SA"/>
        </w:rPr>
        <w:t xml:space="preserve">J </w:t>
      </w:r>
      <w:proofErr w:type="spellStart"/>
      <w:r w:rsidRPr="00595B45">
        <w:rPr>
          <w:rFonts w:ascii="Book Antiqua" w:eastAsia="宋体" w:hAnsi="Book Antiqua" w:cs="宋体"/>
          <w:i/>
          <w:iCs/>
          <w:sz w:val="24"/>
          <w:szCs w:val="24"/>
          <w:lang w:eastAsia="zh-CN" w:bidi="ar-SA"/>
        </w:rPr>
        <w:t>Occup</w:t>
      </w:r>
      <w:proofErr w:type="spellEnd"/>
      <w:r w:rsidRPr="00595B45">
        <w:rPr>
          <w:rFonts w:ascii="Book Antiqua" w:eastAsia="宋体" w:hAnsi="Book Antiqua" w:cs="宋体"/>
          <w:i/>
          <w:iCs/>
          <w:sz w:val="24"/>
          <w:szCs w:val="24"/>
          <w:lang w:eastAsia="zh-CN" w:bidi="ar-SA"/>
        </w:rPr>
        <w:t xml:space="preserve"> </w:t>
      </w:r>
      <w:proofErr w:type="spellStart"/>
      <w:r w:rsidRPr="00595B45">
        <w:rPr>
          <w:rFonts w:ascii="Book Antiqua" w:eastAsia="宋体" w:hAnsi="Book Antiqua" w:cs="宋体"/>
          <w:i/>
          <w:iCs/>
          <w:sz w:val="24"/>
          <w:szCs w:val="24"/>
          <w:lang w:eastAsia="zh-CN" w:bidi="ar-SA"/>
        </w:rPr>
        <w:t>Rehabil</w:t>
      </w:r>
      <w:proofErr w:type="spellEnd"/>
      <w:r w:rsidRPr="00595B45">
        <w:rPr>
          <w:rFonts w:ascii="Book Antiqua" w:eastAsia="宋体" w:hAnsi="Book Antiqua" w:cs="宋体"/>
          <w:sz w:val="24"/>
          <w:szCs w:val="24"/>
          <w:lang w:eastAsia="zh-CN" w:bidi="ar-SA"/>
        </w:rPr>
        <w:t xml:space="preserve"> 2001; </w:t>
      </w:r>
      <w:r w:rsidRPr="00595B45">
        <w:rPr>
          <w:rFonts w:ascii="Book Antiqua" w:eastAsia="宋体" w:hAnsi="Book Antiqua" w:cs="宋体"/>
          <w:b/>
          <w:bCs/>
          <w:sz w:val="24"/>
          <w:szCs w:val="24"/>
          <w:lang w:eastAsia="zh-CN" w:bidi="ar-SA"/>
        </w:rPr>
        <w:t>11</w:t>
      </w:r>
      <w:r w:rsidRPr="00595B45">
        <w:rPr>
          <w:rFonts w:ascii="Book Antiqua" w:eastAsia="宋体" w:hAnsi="Book Antiqua" w:cs="宋体"/>
          <w:sz w:val="24"/>
          <w:szCs w:val="24"/>
          <w:lang w:eastAsia="zh-CN" w:bidi="ar-SA"/>
        </w:rPr>
        <w:t>: 1-21 [PMID: 11706773 DOI: 10.1023/A: 1016647923501]</w:t>
      </w:r>
    </w:p>
    <w:p w:rsidR="00595B45" w:rsidRPr="00595B45" w:rsidRDefault="00595B45" w:rsidP="00595B45">
      <w:pPr>
        <w:spacing w:before="0" w:after="0" w:line="360" w:lineRule="auto"/>
        <w:jc w:val="both"/>
        <w:rPr>
          <w:rFonts w:ascii="Book Antiqua" w:eastAsia="宋体" w:hAnsi="Book Antiqua" w:cs="宋体"/>
          <w:sz w:val="24"/>
          <w:szCs w:val="24"/>
          <w:lang w:eastAsia="zh-CN" w:bidi="ar-SA"/>
        </w:rPr>
      </w:pPr>
      <w:r w:rsidRPr="00595B45">
        <w:rPr>
          <w:rFonts w:ascii="Book Antiqua" w:eastAsia="宋体" w:hAnsi="Book Antiqua" w:cs="宋体"/>
          <w:sz w:val="24"/>
          <w:szCs w:val="24"/>
          <w:lang w:eastAsia="zh-CN" w:bidi="ar-SA"/>
        </w:rPr>
        <w:t xml:space="preserve">21 </w:t>
      </w:r>
      <w:r w:rsidRPr="00595B45">
        <w:rPr>
          <w:rFonts w:ascii="Book Antiqua" w:eastAsia="宋体" w:hAnsi="Book Antiqua" w:cs="宋体"/>
          <w:b/>
          <w:bCs/>
          <w:sz w:val="24"/>
          <w:szCs w:val="24"/>
          <w:lang w:eastAsia="zh-CN" w:bidi="ar-SA"/>
        </w:rPr>
        <w:t>Shiri R</w:t>
      </w:r>
      <w:r w:rsidRPr="00595B45">
        <w:rPr>
          <w:rFonts w:ascii="Book Antiqua" w:eastAsia="宋体" w:hAnsi="Book Antiqua" w:cs="宋体"/>
          <w:sz w:val="24"/>
          <w:szCs w:val="24"/>
          <w:lang w:eastAsia="zh-CN" w:bidi="ar-SA"/>
        </w:rPr>
        <w:t xml:space="preserve">, </w:t>
      </w:r>
      <w:proofErr w:type="spellStart"/>
      <w:r w:rsidRPr="00595B45">
        <w:rPr>
          <w:rFonts w:ascii="Book Antiqua" w:eastAsia="宋体" w:hAnsi="Book Antiqua" w:cs="宋体"/>
          <w:sz w:val="24"/>
          <w:szCs w:val="24"/>
          <w:lang w:eastAsia="zh-CN" w:bidi="ar-SA"/>
        </w:rPr>
        <w:t>Martimo</w:t>
      </w:r>
      <w:proofErr w:type="spellEnd"/>
      <w:r w:rsidRPr="00595B45">
        <w:rPr>
          <w:rFonts w:ascii="Book Antiqua" w:eastAsia="宋体" w:hAnsi="Book Antiqua" w:cs="宋体"/>
          <w:sz w:val="24"/>
          <w:szCs w:val="24"/>
          <w:lang w:eastAsia="zh-CN" w:bidi="ar-SA"/>
        </w:rPr>
        <w:t xml:space="preserve"> KP, Miranda H, </w:t>
      </w:r>
      <w:proofErr w:type="spellStart"/>
      <w:r w:rsidRPr="00595B45">
        <w:rPr>
          <w:rFonts w:ascii="Book Antiqua" w:eastAsia="宋体" w:hAnsi="Book Antiqua" w:cs="宋体"/>
          <w:sz w:val="24"/>
          <w:szCs w:val="24"/>
          <w:lang w:eastAsia="zh-CN" w:bidi="ar-SA"/>
        </w:rPr>
        <w:t>Ketola</w:t>
      </w:r>
      <w:proofErr w:type="spellEnd"/>
      <w:r w:rsidRPr="00595B45">
        <w:rPr>
          <w:rFonts w:ascii="Book Antiqua" w:eastAsia="宋体" w:hAnsi="Book Antiqua" w:cs="宋体"/>
          <w:sz w:val="24"/>
          <w:szCs w:val="24"/>
          <w:lang w:eastAsia="zh-CN" w:bidi="ar-SA"/>
        </w:rPr>
        <w:t xml:space="preserve"> R, Kaila-</w:t>
      </w:r>
      <w:proofErr w:type="spellStart"/>
      <w:r w:rsidRPr="00595B45">
        <w:rPr>
          <w:rFonts w:ascii="Book Antiqua" w:eastAsia="宋体" w:hAnsi="Book Antiqua" w:cs="宋体"/>
          <w:sz w:val="24"/>
          <w:szCs w:val="24"/>
          <w:lang w:eastAsia="zh-CN" w:bidi="ar-SA"/>
        </w:rPr>
        <w:t>Kangas</w:t>
      </w:r>
      <w:proofErr w:type="spellEnd"/>
      <w:r w:rsidRPr="00595B45">
        <w:rPr>
          <w:rFonts w:ascii="Book Antiqua" w:eastAsia="宋体" w:hAnsi="Book Antiqua" w:cs="宋体"/>
          <w:sz w:val="24"/>
          <w:szCs w:val="24"/>
          <w:lang w:eastAsia="zh-CN" w:bidi="ar-SA"/>
        </w:rPr>
        <w:t xml:space="preserve"> L, </w:t>
      </w:r>
      <w:proofErr w:type="spellStart"/>
      <w:r w:rsidRPr="00595B45">
        <w:rPr>
          <w:rFonts w:ascii="Book Antiqua" w:eastAsia="宋体" w:hAnsi="Book Antiqua" w:cs="宋体"/>
          <w:sz w:val="24"/>
          <w:szCs w:val="24"/>
          <w:lang w:eastAsia="zh-CN" w:bidi="ar-SA"/>
        </w:rPr>
        <w:t>Liira</w:t>
      </w:r>
      <w:proofErr w:type="spellEnd"/>
      <w:r w:rsidRPr="00595B45">
        <w:rPr>
          <w:rFonts w:ascii="Book Antiqua" w:eastAsia="宋体" w:hAnsi="Book Antiqua" w:cs="宋体"/>
          <w:sz w:val="24"/>
          <w:szCs w:val="24"/>
          <w:lang w:eastAsia="zh-CN" w:bidi="ar-SA"/>
        </w:rPr>
        <w:t xml:space="preserve"> H, </w:t>
      </w:r>
      <w:proofErr w:type="spellStart"/>
      <w:r w:rsidRPr="00595B45">
        <w:rPr>
          <w:rFonts w:ascii="Book Antiqua" w:eastAsia="宋体" w:hAnsi="Book Antiqua" w:cs="宋体"/>
          <w:sz w:val="24"/>
          <w:szCs w:val="24"/>
          <w:lang w:eastAsia="zh-CN" w:bidi="ar-SA"/>
        </w:rPr>
        <w:t>Karppinen</w:t>
      </w:r>
      <w:proofErr w:type="spellEnd"/>
      <w:r w:rsidRPr="00595B45">
        <w:rPr>
          <w:rFonts w:ascii="Book Antiqua" w:eastAsia="宋体" w:hAnsi="Book Antiqua" w:cs="宋体"/>
          <w:sz w:val="24"/>
          <w:szCs w:val="24"/>
          <w:lang w:eastAsia="zh-CN" w:bidi="ar-SA"/>
        </w:rPr>
        <w:t xml:space="preserve"> J, </w:t>
      </w:r>
      <w:proofErr w:type="spellStart"/>
      <w:r w:rsidRPr="00595B45">
        <w:rPr>
          <w:rFonts w:ascii="Book Antiqua" w:eastAsia="宋体" w:hAnsi="Book Antiqua" w:cs="宋体"/>
          <w:sz w:val="24"/>
          <w:szCs w:val="24"/>
          <w:lang w:eastAsia="zh-CN" w:bidi="ar-SA"/>
        </w:rPr>
        <w:t>Viikari-Juntura</w:t>
      </w:r>
      <w:proofErr w:type="spellEnd"/>
      <w:r w:rsidRPr="00595B45">
        <w:rPr>
          <w:rFonts w:ascii="Book Antiqua" w:eastAsia="宋体" w:hAnsi="Book Antiqua" w:cs="宋体"/>
          <w:sz w:val="24"/>
          <w:szCs w:val="24"/>
          <w:lang w:eastAsia="zh-CN" w:bidi="ar-SA"/>
        </w:rPr>
        <w:t xml:space="preserve"> E. </w:t>
      </w:r>
      <w:proofErr w:type="gramStart"/>
      <w:r w:rsidRPr="00595B45">
        <w:rPr>
          <w:rFonts w:ascii="Book Antiqua" w:eastAsia="宋体" w:hAnsi="Book Antiqua" w:cs="宋体"/>
          <w:sz w:val="24"/>
          <w:szCs w:val="24"/>
          <w:lang w:eastAsia="zh-CN" w:bidi="ar-SA"/>
        </w:rPr>
        <w:t>The effect of workplace intervention on pain and sickness absence caused by upper-extremity musculoskeletal disorders.</w:t>
      </w:r>
      <w:proofErr w:type="gramEnd"/>
      <w:r w:rsidRPr="00595B45">
        <w:rPr>
          <w:rFonts w:ascii="Book Antiqua" w:eastAsia="宋体" w:hAnsi="Book Antiqua" w:cs="宋体"/>
          <w:sz w:val="24"/>
          <w:szCs w:val="24"/>
          <w:lang w:eastAsia="zh-CN" w:bidi="ar-SA"/>
        </w:rPr>
        <w:t xml:space="preserve"> </w:t>
      </w:r>
      <w:proofErr w:type="spellStart"/>
      <w:r w:rsidRPr="00595B45">
        <w:rPr>
          <w:rFonts w:ascii="Book Antiqua" w:eastAsia="宋体" w:hAnsi="Book Antiqua" w:cs="宋体"/>
          <w:i/>
          <w:iCs/>
          <w:sz w:val="24"/>
          <w:szCs w:val="24"/>
          <w:lang w:eastAsia="zh-CN" w:bidi="ar-SA"/>
        </w:rPr>
        <w:t>Scand</w:t>
      </w:r>
      <w:proofErr w:type="spellEnd"/>
      <w:r w:rsidRPr="00595B45">
        <w:rPr>
          <w:rFonts w:ascii="Book Antiqua" w:eastAsia="宋体" w:hAnsi="Book Antiqua" w:cs="宋体"/>
          <w:i/>
          <w:iCs/>
          <w:sz w:val="24"/>
          <w:szCs w:val="24"/>
          <w:lang w:eastAsia="zh-CN" w:bidi="ar-SA"/>
        </w:rPr>
        <w:t xml:space="preserve"> J Work Environ Health</w:t>
      </w:r>
      <w:r w:rsidRPr="00595B45">
        <w:rPr>
          <w:rFonts w:ascii="Book Antiqua" w:eastAsia="宋体" w:hAnsi="Book Antiqua" w:cs="宋体"/>
          <w:sz w:val="24"/>
          <w:szCs w:val="24"/>
          <w:lang w:eastAsia="zh-CN" w:bidi="ar-SA"/>
        </w:rPr>
        <w:t xml:space="preserve"> 2011; </w:t>
      </w:r>
      <w:r w:rsidRPr="00595B45">
        <w:rPr>
          <w:rFonts w:ascii="Book Antiqua" w:eastAsia="宋体" w:hAnsi="Book Antiqua" w:cs="宋体"/>
          <w:b/>
          <w:bCs/>
          <w:sz w:val="24"/>
          <w:szCs w:val="24"/>
          <w:lang w:eastAsia="zh-CN" w:bidi="ar-SA"/>
        </w:rPr>
        <w:t>37</w:t>
      </w:r>
      <w:r w:rsidRPr="00595B45">
        <w:rPr>
          <w:rFonts w:ascii="Book Antiqua" w:eastAsia="宋体" w:hAnsi="Book Antiqua" w:cs="宋体"/>
          <w:sz w:val="24"/>
          <w:szCs w:val="24"/>
          <w:lang w:eastAsia="zh-CN" w:bidi="ar-SA"/>
        </w:rPr>
        <w:t>: 120-128 [PMID: 21218270 DOI: 10.5271/sjweh.3141]</w:t>
      </w:r>
    </w:p>
    <w:p w:rsidR="007E42B8" w:rsidRPr="00595B45" w:rsidRDefault="007E42B8" w:rsidP="00595B45">
      <w:pPr>
        <w:spacing w:before="0" w:after="0" w:line="360" w:lineRule="auto"/>
        <w:jc w:val="both"/>
        <w:rPr>
          <w:rFonts w:ascii="Book Antiqua" w:hAnsi="Book Antiqua"/>
          <w:b/>
          <w:sz w:val="24"/>
          <w:szCs w:val="24"/>
          <w:lang w:eastAsia="zh-CN"/>
        </w:rPr>
      </w:pPr>
    </w:p>
    <w:p w:rsidR="007E42B8" w:rsidRPr="00595B45" w:rsidRDefault="007E42B8" w:rsidP="00DF345F">
      <w:pPr>
        <w:pStyle w:val="PlainText"/>
        <w:spacing w:line="360" w:lineRule="auto"/>
        <w:jc w:val="right"/>
        <w:rPr>
          <w:rFonts w:ascii="Book Antiqua" w:hAnsi="Book Antiqua"/>
          <w:b/>
          <w:sz w:val="24"/>
          <w:szCs w:val="24"/>
        </w:rPr>
      </w:pPr>
      <w:r w:rsidRPr="00595B45">
        <w:rPr>
          <w:rFonts w:ascii="Book Antiqua" w:hAnsi="Book Antiqua"/>
          <w:b/>
          <w:sz w:val="24"/>
          <w:szCs w:val="24"/>
        </w:rPr>
        <w:t xml:space="preserve">P-Reviewer: </w:t>
      </w:r>
      <w:proofErr w:type="spellStart"/>
      <w:r w:rsidR="009642DB" w:rsidRPr="00595B45">
        <w:rPr>
          <w:rFonts w:ascii="Book Antiqua" w:hAnsi="Book Antiqua"/>
          <w:sz w:val="24"/>
          <w:szCs w:val="24"/>
        </w:rPr>
        <w:t>Scibek</w:t>
      </w:r>
      <w:proofErr w:type="spellEnd"/>
      <w:r w:rsidR="009642DB" w:rsidRPr="00595B45">
        <w:rPr>
          <w:rFonts w:ascii="Book Antiqua" w:hAnsi="Book Antiqua"/>
          <w:sz w:val="24"/>
          <w:szCs w:val="24"/>
        </w:rPr>
        <w:t xml:space="preserve"> JS </w:t>
      </w:r>
      <w:r w:rsidRPr="00595B45">
        <w:rPr>
          <w:rFonts w:ascii="Book Antiqua" w:hAnsi="Book Antiqua"/>
          <w:b/>
          <w:sz w:val="24"/>
          <w:szCs w:val="24"/>
        </w:rPr>
        <w:t xml:space="preserve">S-Editor: </w:t>
      </w:r>
      <w:r w:rsidRPr="00595B45">
        <w:rPr>
          <w:rFonts w:ascii="Book Antiqua" w:hAnsi="Book Antiqua"/>
          <w:sz w:val="24"/>
          <w:szCs w:val="24"/>
        </w:rPr>
        <w:t>Ji FF</w:t>
      </w:r>
      <w:r w:rsidRPr="00595B45">
        <w:rPr>
          <w:rFonts w:ascii="Book Antiqua" w:hAnsi="Book Antiqua"/>
          <w:b/>
          <w:sz w:val="24"/>
          <w:szCs w:val="24"/>
        </w:rPr>
        <w:t xml:space="preserve"> L-Editor: E-Editor: </w:t>
      </w:r>
    </w:p>
    <w:p w:rsidR="007E42B8" w:rsidRPr="00595B45" w:rsidRDefault="007E42B8" w:rsidP="00595B45">
      <w:pPr>
        <w:pStyle w:val="PlainText"/>
        <w:spacing w:line="360" w:lineRule="auto"/>
        <w:rPr>
          <w:rFonts w:ascii="Book Antiqua" w:hAnsi="Book Antiqua"/>
          <w:b/>
          <w:sz w:val="24"/>
          <w:szCs w:val="24"/>
        </w:rPr>
      </w:pPr>
      <w:r w:rsidRPr="00595B45">
        <w:rPr>
          <w:rFonts w:ascii="Book Antiqua" w:hAnsi="Book Antiqua"/>
          <w:b/>
          <w:sz w:val="24"/>
          <w:szCs w:val="24"/>
        </w:rPr>
        <w:t xml:space="preserve"> </w:t>
      </w:r>
    </w:p>
    <w:p w:rsidR="007E42B8" w:rsidRPr="00595B45" w:rsidRDefault="007E42B8" w:rsidP="00595B45">
      <w:pPr>
        <w:snapToGrid w:val="0"/>
        <w:spacing w:before="0" w:after="0" w:line="360" w:lineRule="auto"/>
        <w:jc w:val="both"/>
        <w:rPr>
          <w:rFonts w:ascii="Book Antiqua" w:eastAsia="宋体" w:hAnsi="Book Antiqua" w:cs="Helvetica"/>
          <w:b/>
          <w:sz w:val="24"/>
          <w:szCs w:val="24"/>
        </w:rPr>
      </w:pPr>
      <w:r w:rsidRPr="00595B45">
        <w:rPr>
          <w:rFonts w:ascii="Book Antiqua" w:eastAsia="宋体" w:hAnsi="Book Antiqua" w:cs="Helvetica"/>
          <w:b/>
          <w:sz w:val="24"/>
          <w:szCs w:val="24"/>
        </w:rPr>
        <w:t xml:space="preserve">Specialty type: </w:t>
      </w:r>
      <w:r w:rsidR="00264A43" w:rsidRPr="00595B45">
        <w:rPr>
          <w:rFonts w:ascii="Book Antiqua" w:eastAsia="微软雅黑" w:hAnsi="Book Antiqua" w:cs="宋体"/>
          <w:sz w:val="24"/>
          <w:szCs w:val="24"/>
        </w:rPr>
        <w:t>Orthopedics</w:t>
      </w:r>
    </w:p>
    <w:p w:rsidR="007E42B8" w:rsidRPr="00595B45" w:rsidRDefault="007E42B8" w:rsidP="00595B45">
      <w:pPr>
        <w:snapToGrid w:val="0"/>
        <w:spacing w:before="0" w:after="0" w:line="360" w:lineRule="auto"/>
        <w:jc w:val="both"/>
        <w:rPr>
          <w:rFonts w:ascii="Book Antiqua" w:eastAsia="宋体" w:hAnsi="Book Antiqua" w:cs="Helvetica"/>
          <w:b/>
          <w:sz w:val="24"/>
          <w:szCs w:val="24"/>
        </w:rPr>
      </w:pPr>
      <w:r w:rsidRPr="00595B45">
        <w:rPr>
          <w:rFonts w:ascii="Book Antiqua" w:eastAsia="宋体" w:hAnsi="Book Antiqua" w:cs="Helvetica"/>
          <w:b/>
          <w:sz w:val="24"/>
          <w:szCs w:val="24"/>
        </w:rPr>
        <w:t xml:space="preserve">Country of origin: </w:t>
      </w:r>
      <w:r w:rsidR="00264A43" w:rsidRPr="00595B45">
        <w:rPr>
          <w:rFonts w:ascii="Book Antiqua" w:eastAsia="宋体" w:hAnsi="Book Antiqua"/>
          <w:sz w:val="24"/>
          <w:szCs w:val="24"/>
        </w:rPr>
        <w:t>Greece</w:t>
      </w:r>
    </w:p>
    <w:p w:rsidR="007E42B8" w:rsidRPr="00595B45" w:rsidRDefault="007E42B8" w:rsidP="00595B45">
      <w:pPr>
        <w:snapToGrid w:val="0"/>
        <w:spacing w:before="0" w:after="0" w:line="360" w:lineRule="auto"/>
        <w:jc w:val="both"/>
        <w:rPr>
          <w:rFonts w:ascii="Book Antiqua" w:eastAsia="宋体" w:hAnsi="Book Antiqua" w:cs="Helvetica"/>
          <w:b/>
          <w:sz w:val="24"/>
          <w:szCs w:val="24"/>
        </w:rPr>
      </w:pPr>
      <w:r w:rsidRPr="00595B45">
        <w:rPr>
          <w:rFonts w:ascii="Book Antiqua" w:eastAsia="宋体" w:hAnsi="Book Antiqua" w:cs="Helvetica"/>
          <w:b/>
          <w:sz w:val="24"/>
          <w:szCs w:val="24"/>
        </w:rPr>
        <w:t>Peer-review report classification</w:t>
      </w:r>
    </w:p>
    <w:p w:rsidR="007E42B8" w:rsidRPr="00595B45" w:rsidRDefault="007E42B8" w:rsidP="00595B45">
      <w:pPr>
        <w:snapToGrid w:val="0"/>
        <w:spacing w:before="0" w:after="0" w:line="360" w:lineRule="auto"/>
        <w:jc w:val="both"/>
        <w:rPr>
          <w:rFonts w:ascii="Book Antiqua" w:eastAsia="宋体" w:hAnsi="Book Antiqua" w:cs="Helvetica"/>
          <w:sz w:val="24"/>
          <w:szCs w:val="24"/>
          <w:lang w:eastAsia="zh-CN"/>
        </w:rPr>
      </w:pPr>
      <w:r w:rsidRPr="00595B45">
        <w:rPr>
          <w:rFonts w:ascii="Book Antiqua" w:eastAsia="宋体" w:hAnsi="Book Antiqua" w:cs="Helvetica"/>
          <w:sz w:val="24"/>
          <w:szCs w:val="24"/>
        </w:rPr>
        <w:t xml:space="preserve">Grade A (Excellent): </w:t>
      </w:r>
      <w:r w:rsidR="00264A43" w:rsidRPr="00595B45">
        <w:rPr>
          <w:rFonts w:ascii="Book Antiqua" w:eastAsia="宋体" w:hAnsi="Book Antiqua" w:cs="Helvetica"/>
          <w:sz w:val="24"/>
          <w:szCs w:val="24"/>
          <w:lang w:eastAsia="zh-CN"/>
        </w:rPr>
        <w:t>0</w:t>
      </w:r>
    </w:p>
    <w:p w:rsidR="007E42B8" w:rsidRPr="00595B45" w:rsidRDefault="007E42B8" w:rsidP="00595B45">
      <w:pPr>
        <w:snapToGrid w:val="0"/>
        <w:spacing w:before="0" w:after="0" w:line="360" w:lineRule="auto"/>
        <w:jc w:val="both"/>
        <w:rPr>
          <w:rFonts w:ascii="Book Antiqua" w:eastAsia="宋体" w:hAnsi="Book Antiqua" w:cs="Helvetica"/>
          <w:sz w:val="24"/>
          <w:szCs w:val="24"/>
          <w:lang w:eastAsia="zh-CN"/>
        </w:rPr>
      </w:pPr>
      <w:r w:rsidRPr="00595B45">
        <w:rPr>
          <w:rFonts w:ascii="Book Antiqua" w:eastAsia="宋体" w:hAnsi="Book Antiqua" w:cs="Helvetica"/>
          <w:sz w:val="24"/>
          <w:szCs w:val="24"/>
        </w:rPr>
        <w:t xml:space="preserve">Grade B (Very good): </w:t>
      </w:r>
      <w:r w:rsidR="00264A43" w:rsidRPr="00595B45">
        <w:rPr>
          <w:rFonts w:ascii="Book Antiqua" w:eastAsia="宋体" w:hAnsi="Book Antiqua" w:cs="Helvetica"/>
          <w:sz w:val="24"/>
          <w:szCs w:val="24"/>
          <w:lang w:eastAsia="zh-CN"/>
        </w:rPr>
        <w:t>0</w:t>
      </w:r>
    </w:p>
    <w:p w:rsidR="007E42B8" w:rsidRPr="00595B45" w:rsidRDefault="007E42B8" w:rsidP="00595B45">
      <w:pPr>
        <w:snapToGrid w:val="0"/>
        <w:spacing w:before="0" w:after="0" w:line="360" w:lineRule="auto"/>
        <w:jc w:val="both"/>
        <w:rPr>
          <w:rFonts w:ascii="Book Antiqua" w:eastAsia="宋体" w:hAnsi="Book Antiqua" w:cs="Helvetica"/>
          <w:sz w:val="24"/>
          <w:szCs w:val="24"/>
        </w:rPr>
      </w:pPr>
      <w:r w:rsidRPr="00595B45">
        <w:rPr>
          <w:rFonts w:ascii="Book Antiqua" w:eastAsia="宋体" w:hAnsi="Book Antiqua" w:cs="Helvetica"/>
          <w:sz w:val="24"/>
          <w:szCs w:val="24"/>
        </w:rPr>
        <w:t>Grade C (Good): C</w:t>
      </w:r>
    </w:p>
    <w:p w:rsidR="007E42B8" w:rsidRPr="00595B45" w:rsidRDefault="007E42B8" w:rsidP="00595B45">
      <w:pPr>
        <w:snapToGrid w:val="0"/>
        <w:spacing w:before="0" w:after="0" w:line="360" w:lineRule="auto"/>
        <w:jc w:val="both"/>
        <w:rPr>
          <w:rFonts w:ascii="Book Antiqua" w:eastAsia="宋体" w:hAnsi="Book Antiqua" w:cs="Helvetica"/>
          <w:sz w:val="24"/>
          <w:szCs w:val="24"/>
        </w:rPr>
      </w:pPr>
      <w:r w:rsidRPr="00595B45">
        <w:rPr>
          <w:rFonts w:ascii="Book Antiqua" w:eastAsia="宋体" w:hAnsi="Book Antiqua" w:cs="Helvetica"/>
          <w:sz w:val="24"/>
          <w:szCs w:val="24"/>
        </w:rPr>
        <w:t>Grade D (Fair): 0</w:t>
      </w:r>
    </w:p>
    <w:p w:rsidR="007E42B8" w:rsidRPr="00595B45" w:rsidRDefault="007E42B8" w:rsidP="00595B45">
      <w:pPr>
        <w:snapToGrid w:val="0"/>
        <w:spacing w:before="0" w:after="0" w:line="360" w:lineRule="auto"/>
        <w:jc w:val="both"/>
        <w:rPr>
          <w:rFonts w:ascii="Book Antiqua" w:eastAsia="宋体" w:hAnsi="Book Antiqua" w:cs="Helvetica"/>
          <w:sz w:val="24"/>
          <w:szCs w:val="24"/>
        </w:rPr>
      </w:pPr>
      <w:r w:rsidRPr="00595B45">
        <w:rPr>
          <w:rFonts w:ascii="Book Antiqua" w:eastAsia="宋体" w:hAnsi="Book Antiqua" w:cs="Helvetica"/>
          <w:sz w:val="24"/>
          <w:szCs w:val="24"/>
        </w:rPr>
        <w:t>Grade E (Poor): 0</w:t>
      </w:r>
    </w:p>
    <w:p w:rsidR="007E42B8" w:rsidRDefault="007E42B8">
      <w:pPr>
        <w:rPr>
          <w:rFonts w:ascii="Book Antiqua" w:hAnsi="Book Antiqua" w:cs="Arial"/>
          <w:sz w:val="24"/>
          <w:szCs w:val="24"/>
          <w:lang w:eastAsia="zh-CN"/>
        </w:rPr>
      </w:pPr>
      <w:r>
        <w:rPr>
          <w:rFonts w:ascii="Book Antiqua" w:hAnsi="Book Antiqua" w:cs="Arial"/>
          <w:sz w:val="24"/>
          <w:szCs w:val="24"/>
          <w:lang w:eastAsia="zh-CN"/>
        </w:rPr>
        <w:br w:type="page"/>
      </w:r>
    </w:p>
    <w:p w:rsidR="00607CA9" w:rsidRPr="00D15ED8" w:rsidRDefault="007E42B8" w:rsidP="00D15ED8">
      <w:pPr>
        <w:pStyle w:val="ListParagraph"/>
        <w:pBdr>
          <w:top w:val="single" w:sz="4" w:space="1" w:color="auto"/>
        </w:pBdr>
        <w:spacing w:before="0" w:after="0" w:line="360" w:lineRule="auto"/>
        <w:ind w:left="0"/>
        <w:jc w:val="both"/>
        <w:rPr>
          <w:rFonts w:ascii="Book Antiqua" w:hAnsi="Book Antiqua"/>
          <w:b/>
          <w:sz w:val="24"/>
          <w:szCs w:val="24"/>
        </w:rPr>
      </w:pPr>
      <w:r>
        <w:rPr>
          <w:rFonts w:ascii="Book Antiqua" w:hAnsi="Book Antiqua"/>
          <w:b/>
          <w:sz w:val="24"/>
          <w:szCs w:val="24"/>
        </w:rPr>
        <w:lastRenderedPageBreak/>
        <w:t>Table 1</w:t>
      </w:r>
      <w:r w:rsidR="00607CA9" w:rsidRPr="00D15ED8">
        <w:rPr>
          <w:rFonts w:ascii="Book Antiqua" w:hAnsi="Book Antiqua"/>
          <w:b/>
          <w:sz w:val="24"/>
          <w:szCs w:val="24"/>
        </w:rPr>
        <w:t xml:space="preserve"> Individual and job-related characteristics of the population under study (</w:t>
      </w:r>
      <w:r w:rsidR="00607CA9" w:rsidRPr="007E42B8">
        <w:rPr>
          <w:rFonts w:ascii="Book Antiqua" w:hAnsi="Book Antiqua"/>
          <w:b/>
          <w:i/>
          <w:sz w:val="24"/>
          <w:szCs w:val="24"/>
        </w:rPr>
        <w:t>n</w:t>
      </w:r>
      <w:r>
        <w:rPr>
          <w:rFonts w:ascii="Book Antiqua" w:hAnsi="Book Antiqua" w:hint="eastAsia"/>
          <w:b/>
          <w:sz w:val="24"/>
          <w:szCs w:val="24"/>
          <w:lang w:eastAsia="zh-CN"/>
        </w:rPr>
        <w:t xml:space="preserve"> </w:t>
      </w:r>
      <w:r w:rsidR="00607CA9" w:rsidRPr="00D15ED8">
        <w:rPr>
          <w:rFonts w:ascii="Book Antiqua" w:hAnsi="Book Antiqua"/>
          <w:b/>
          <w:sz w:val="24"/>
          <w:szCs w:val="24"/>
        </w:rPr>
        <w:t>=</w:t>
      </w:r>
      <w:r>
        <w:rPr>
          <w:rFonts w:ascii="Book Antiqua" w:hAnsi="Book Antiqua" w:hint="eastAsia"/>
          <w:b/>
          <w:sz w:val="24"/>
          <w:szCs w:val="24"/>
          <w:lang w:eastAsia="zh-CN"/>
        </w:rPr>
        <w:t xml:space="preserve"> </w:t>
      </w:r>
      <w:r w:rsidR="00607CA9" w:rsidRPr="00D15ED8">
        <w:rPr>
          <w:rFonts w:ascii="Book Antiqua" w:hAnsi="Book Antiqua"/>
          <w:b/>
          <w:sz w:val="24"/>
          <w:szCs w:val="24"/>
        </w:rPr>
        <w:t>802)</w:t>
      </w:r>
    </w:p>
    <w:tbl>
      <w:tblPr>
        <w:tblStyle w:val="TableGrid"/>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36"/>
        <w:gridCol w:w="1843"/>
        <w:gridCol w:w="1326"/>
      </w:tblGrid>
      <w:tr w:rsidR="00D15ED8" w:rsidRPr="00D15ED8" w:rsidTr="007E42B8">
        <w:tc>
          <w:tcPr>
            <w:tcW w:w="4536" w:type="dxa"/>
          </w:tcPr>
          <w:p w:rsidR="001037D6" w:rsidRPr="00D15ED8" w:rsidRDefault="001037D6" w:rsidP="00D15ED8">
            <w:pPr>
              <w:spacing w:line="360" w:lineRule="auto"/>
              <w:jc w:val="both"/>
              <w:rPr>
                <w:rFonts w:ascii="Book Antiqua" w:hAnsi="Book Antiqua"/>
                <w:sz w:val="24"/>
                <w:szCs w:val="24"/>
              </w:rPr>
            </w:pPr>
          </w:p>
        </w:tc>
        <w:tc>
          <w:tcPr>
            <w:tcW w:w="1843" w:type="dxa"/>
          </w:tcPr>
          <w:p w:rsidR="001037D6" w:rsidRPr="007E42B8" w:rsidRDefault="00607CA9" w:rsidP="00D15ED8">
            <w:pPr>
              <w:spacing w:line="360" w:lineRule="auto"/>
              <w:jc w:val="both"/>
              <w:rPr>
                <w:rFonts w:ascii="Book Antiqua" w:hAnsi="Book Antiqua"/>
                <w:b/>
                <w:i/>
                <w:sz w:val="24"/>
                <w:szCs w:val="24"/>
              </w:rPr>
            </w:pPr>
            <w:r w:rsidRPr="007E42B8">
              <w:rPr>
                <w:rFonts w:ascii="Book Antiqua" w:hAnsi="Book Antiqua"/>
                <w:b/>
                <w:i/>
                <w:sz w:val="24"/>
                <w:szCs w:val="24"/>
              </w:rPr>
              <w:t>n</w:t>
            </w:r>
          </w:p>
        </w:tc>
        <w:tc>
          <w:tcPr>
            <w:tcW w:w="1326" w:type="dxa"/>
          </w:tcPr>
          <w:p w:rsidR="001037D6" w:rsidRPr="00D15ED8" w:rsidRDefault="00607CA9" w:rsidP="00D15ED8">
            <w:pPr>
              <w:spacing w:line="360" w:lineRule="auto"/>
              <w:jc w:val="both"/>
              <w:rPr>
                <w:rFonts w:ascii="Book Antiqua" w:hAnsi="Book Antiqua"/>
                <w:b/>
                <w:sz w:val="24"/>
                <w:szCs w:val="24"/>
              </w:rPr>
            </w:pPr>
            <w:r w:rsidRPr="00D15ED8">
              <w:rPr>
                <w:rFonts w:ascii="Book Antiqua" w:hAnsi="Book Antiqua"/>
                <w:b/>
                <w:sz w:val="24"/>
                <w:szCs w:val="24"/>
              </w:rPr>
              <w:t>%</w:t>
            </w:r>
          </w:p>
        </w:tc>
      </w:tr>
      <w:tr w:rsidR="00D15ED8" w:rsidRPr="00D15ED8" w:rsidTr="007E42B8">
        <w:tc>
          <w:tcPr>
            <w:tcW w:w="4536" w:type="dxa"/>
          </w:tcPr>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Sex</w:t>
            </w:r>
          </w:p>
          <w:p w:rsidR="00607CA9"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Male</w:t>
            </w:r>
          </w:p>
          <w:p w:rsidR="00607CA9"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Female</w:t>
            </w:r>
          </w:p>
        </w:tc>
        <w:tc>
          <w:tcPr>
            <w:tcW w:w="1843" w:type="dxa"/>
          </w:tcPr>
          <w:p w:rsidR="001037D6" w:rsidRPr="00D15ED8" w:rsidRDefault="001037D6" w:rsidP="00D15ED8">
            <w:pPr>
              <w:spacing w:line="360" w:lineRule="auto"/>
              <w:jc w:val="both"/>
              <w:rPr>
                <w:rFonts w:ascii="Book Antiqua" w:hAnsi="Book Antiqua"/>
                <w:sz w:val="24"/>
                <w:szCs w:val="24"/>
              </w:rPr>
            </w:pP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763</w:t>
            </w: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39</w:t>
            </w:r>
          </w:p>
        </w:tc>
        <w:tc>
          <w:tcPr>
            <w:tcW w:w="1326" w:type="dxa"/>
          </w:tcPr>
          <w:p w:rsidR="001037D6" w:rsidRPr="00D15ED8" w:rsidRDefault="001037D6" w:rsidP="00D15ED8">
            <w:pPr>
              <w:spacing w:line="360" w:lineRule="auto"/>
              <w:jc w:val="both"/>
              <w:rPr>
                <w:rFonts w:ascii="Book Antiqua" w:hAnsi="Book Antiqua"/>
                <w:sz w:val="24"/>
                <w:szCs w:val="24"/>
              </w:rPr>
            </w:pP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95.1</w:t>
            </w: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4.9</w:t>
            </w:r>
          </w:p>
        </w:tc>
      </w:tr>
      <w:tr w:rsidR="00D15ED8" w:rsidRPr="00D15ED8" w:rsidTr="007E42B8">
        <w:tc>
          <w:tcPr>
            <w:tcW w:w="4536" w:type="dxa"/>
          </w:tcPr>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Age (in years)</w:t>
            </w:r>
          </w:p>
          <w:p w:rsidR="00607CA9"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&lt;</w:t>
            </w:r>
            <w:r w:rsidR="007E42B8">
              <w:rPr>
                <w:rFonts w:ascii="Book Antiqua" w:hAnsi="Book Antiqua" w:hint="eastAsia"/>
                <w:sz w:val="24"/>
                <w:szCs w:val="24"/>
                <w:lang w:eastAsia="zh-CN"/>
              </w:rPr>
              <w:t xml:space="preserve"> </w:t>
            </w:r>
            <w:r w:rsidRPr="00D15ED8">
              <w:rPr>
                <w:rFonts w:ascii="Book Antiqua" w:hAnsi="Book Antiqua"/>
                <w:sz w:val="24"/>
                <w:szCs w:val="24"/>
              </w:rPr>
              <w:t>40</w:t>
            </w:r>
          </w:p>
          <w:p w:rsidR="00607CA9"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40-50</w:t>
            </w:r>
          </w:p>
          <w:p w:rsidR="00607CA9"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&gt;</w:t>
            </w:r>
            <w:r w:rsidR="007E42B8">
              <w:rPr>
                <w:rFonts w:ascii="Book Antiqua" w:hAnsi="Book Antiqua" w:hint="eastAsia"/>
                <w:sz w:val="24"/>
                <w:szCs w:val="24"/>
                <w:lang w:eastAsia="zh-CN"/>
              </w:rPr>
              <w:t xml:space="preserve"> </w:t>
            </w:r>
            <w:r w:rsidRPr="00D15ED8">
              <w:rPr>
                <w:rFonts w:ascii="Book Antiqua" w:hAnsi="Book Antiqua"/>
                <w:sz w:val="24"/>
                <w:szCs w:val="24"/>
              </w:rPr>
              <w:t>50</w:t>
            </w:r>
          </w:p>
        </w:tc>
        <w:tc>
          <w:tcPr>
            <w:tcW w:w="1843" w:type="dxa"/>
          </w:tcPr>
          <w:p w:rsidR="001037D6" w:rsidRPr="00D15ED8" w:rsidRDefault="001037D6" w:rsidP="00D15ED8">
            <w:pPr>
              <w:spacing w:line="360" w:lineRule="auto"/>
              <w:jc w:val="both"/>
              <w:rPr>
                <w:rFonts w:ascii="Book Antiqua" w:hAnsi="Book Antiqua"/>
                <w:sz w:val="24"/>
                <w:szCs w:val="24"/>
              </w:rPr>
            </w:pP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407</w:t>
            </w: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301</w:t>
            </w: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94</w:t>
            </w:r>
          </w:p>
        </w:tc>
        <w:tc>
          <w:tcPr>
            <w:tcW w:w="1326" w:type="dxa"/>
          </w:tcPr>
          <w:p w:rsidR="001037D6" w:rsidRPr="00D15ED8" w:rsidRDefault="001037D6" w:rsidP="00D15ED8">
            <w:pPr>
              <w:spacing w:line="360" w:lineRule="auto"/>
              <w:jc w:val="both"/>
              <w:rPr>
                <w:rFonts w:ascii="Book Antiqua" w:hAnsi="Book Antiqua"/>
                <w:sz w:val="24"/>
                <w:szCs w:val="24"/>
              </w:rPr>
            </w:pP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50.7</w:t>
            </w: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37.5</w:t>
            </w: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11.7</w:t>
            </w:r>
          </w:p>
        </w:tc>
      </w:tr>
      <w:tr w:rsidR="00D15ED8" w:rsidRPr="00D15ED8" w:rsidTr="007E42B8">
        <w:tc>
          <w:tcPr>
            <w:tcW w:w="4536" w:type="dxa"/>
          </w:tcPr>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Marital status</w:t>
            </w:r>
          </w:p>
          <w:p w:rsidR="00607CA9"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Married</w:t>
            </w:r>
          </w:p>
          <w:p w:rsidR="00607CA9"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Single</w:t>
            </w:r>
          </w:p>
        </w:tc>
        <w:tc>
          <w:tcPr>
            <w:tcW w:w="1843" w:type="dxa"/>
          </w:tcPr>
          <w:p w:rsidR="001037D6" w:rsidRPr="00D15ED8" w:rsidRDefault="001037D6" w:rsidP="00D15ED8">
            <w:pPr>
              <w:spacing w:line="360" w:lineRule="auto"/>
              <w:jc w:val="both"/>
              <w:rPr>
                <w:rFonts w:ascii="Book Antiqua" w:hAnsi="Book Antiqua"/>
                <w:sz w:val="24"/>
                <w:szCs w:val="24"/>
              </w:rPr>
            </w:pP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63</w:t>
            </w: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739</w:t>
            </w:r>
          </w:p>
        </w:tc>
        <w:tc>
          <w:tcPr>
            <w:tcW w:w="1326" w:type="dxa"/>
          </w:tcPr>
          <w:p w:rsidR="001037D6" w:rsidRPr="00D15ED8" w:rsidRDefault="001037D6" w:rsidP="00D15ED8">
            <w:pPr>
              <w:spacing w:line="360" w:lineRule="auto"/>
              <w:jc w:val="both"/>
              <w:rPr>
                <w:rFonts w:ascii="Book Antiqua" w:hAnsi="Book Antiqua"/>
                <w:sz w:val="24"/>
                <w:szCs w:val="24"/>
              </w:rPr>
            </w:pP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7.7</w:t>
            </w: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92</w:t>
            </w:r>
          </w:p>
        </w:tc>
      </w:tr>
      <w:tr w:rsidR="00D15ED8" w:rsidRPr="00D15ED8" w:rsidTr="007E42B8">
        <w:tc>
          <w:tcPr>
            <w:tcW w:w="4536" w:type="dxa"/>
          </w:tcPr>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Basic education</w:t>
            </w:r>
          </w:p>
          <w:p w:rsidR="00607CA9"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University/PhD</w:t>
            </w:r>
          </w:p>
          <w:p w:rsidR="00607CA9"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Technical School</w:t>
            </w:r>
          </w:p>
          <w:p w:rsidR="00607CA9"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Elementary/High School</w:t>
            </w:r>
          </w:p>
        </w:tc>
        <w:tc>
          <w:tcPr>
            <w:tcW w:w="1843" w:type="dxa"/>
          </w:tcPr>
          <w:p w:rsidR="001037D6" w:rsidRPr="00D15ED8" w:rsidRDefault="001037D6" w:rsidP="00D15ED8">
            <w:pPr>
              <w:spacing w:line="360" w:lineRule="auto"/>
              <w:jc w:val="both"/>
              <w:rPr>
                <w:rFonts w:ascii="Book Antiqua" w:hAnsi="Book Antiqua"/>
                <w:sz w:val="24"/>
                <w:szCs w:val="24"/>
              </w:rPr>
            </w:pP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83</w:t>
            </w: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503</w:t>
            </w: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216</w:t>
            </w:r>
          </w:p>
        </w:tc>
        <w:tc>
          <w:tcPr>
            <w:tcW w:w="1326" w:type="dxa"/>
          </w:tcPr>
          <w:p w:rsidR="001037D6" w:rsidRPr="00D15ED8" w:rsidRDefault="001037D6" w:rsidP="00D15ED8">
            <w:pPr>
              <w:spacing w:line="360" w:lineRule="auto"/>
              <w:jc w:val="both"/>
              <w:rPr>
                <w:rFonts w:ascii="Book Antiqua" w:hAnsi="Book Antiqua"/>
                <w:sz w:val="24"/>
                <w:szCs w:val="24"/>
              </w:rPr>
            </w:pP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10.3</w:t>
            </w: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62.7</w:t>
            </w: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27</w:t>
            </w:r>
          </w:p>
        </w:tc>
      </w:tr>
      <w:tr w:rsidR="00D15ED8" w:rsidRPr="00D15ED8" w:rsidTr="007E42B8">
        <w:tc>
          <w:tcPr>
            <w:tcW w:w="4536" w:type="dxa"/>
          </w:tcPr>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Specialty</w:t>
            </w:r>
          </w:p>
          <w:p w:rsidR="00607CA9"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White-collar workers</w:t>
            </w:r>
          </w:p>
          <w:p w:rsidR="00607CA9"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 xml:space="preserve">Blue-collar workers </w:t>
            </w:r>
          </w:p>
        </w:tc>
        <w:tc>
          <w:tcPr>
            <w:tcW w:w="1843" w:type="dxa"/>
          </w:tcPr>
          <w:p w:rsidR="001037D6" w:rsidRPr="00D15ED8" w:rsidRDefault="001037D6" w:rsidP="00D15ED8">
            <w:pPr>
              <w:spacing w:line="360" w:lineRule="auto"/>
              <w:jc w:val="both"/>
              <w:rPr>
                <w:rFonts w:ascii="Book Antiqua" w:hAnsi="Book Antiqua"/>
                <w:sz w:val="24"/>
                <w:szCs w:val="24"/>
              </w:rPr>
            </w:pP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91</w:t>
            </w: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711</w:t>
            </w:r>
          </w:p>
        </w:tc>
        <w:tc>
          <w:tcPr>
            <w:tcW w:w="1326" w:type="dxa"/>
          </w:tcPr>
          <w:p w:rsidR="001037D6" w:rsidRPr="00D15ED8" w:rsidRDefault="001037D6" w:rsidP="00D15ED8">
            <w:pPr>
              <w:spacing w:line="360" w:lineRule="auto"/>
              <w:jc w:val="both"/>
              <w:rPr>
                <w:rFonts w:ascii="Book Antiqua" w:hAnsi="Book Antiqua"/>
                <w:sz w:val="24"/>
                <w:szCs w:val="24"/>
              </w:rPr>
            </w:pP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11.3</w:t>
            </w:r>
          </w:p>
          <w:p w:rsidR="001037D6" w:rsidRPr="00D15ED8" w:rsidRDefault="001037D6" w:rsidP="00D15ED8">
            <w:pPr>
              <w:spacing w:line="360" w:lineRule="auto"/>
              <w:jc w:val="both"/>
              <w:rPr>
                <w:rFonts w:ascii="Book Antiqua" w:hAnsi="Book Antiqua"/>
                <w:sz w:val="24"/>
                <w:szCs w:val="24"/>
              </w:rPr>
            </w:pPr>
            <w:r w:rsidRPr="00D15ED8">
              <w:rPr>
                <w:rFonts w:ascii="Book Antiqua" w:hAnsi="Book Antiqua"/>
                <w:sz w:val="24"/>
                <w:szCs w:val="24"/>
              </w:rPr>
              <w:t>88.7</w:t>
            </w:r>
          </w:p>
        </w:tc>
      </w:tr>
    </w:tbl>
    <w:p w:rsidR="00B5249F" w:rsidRPr="00D15ED8" w:rsidRDefault="00B5249F" w:rsidP="00D15ED8">
      <w:pPr>
        <w:spacing w:before="0" w:after="0" w:line="360" w:lineRule="auto"/>
        <w:jc w:val="both"/>
        <w:rPr>
          <w:rFonts w:ascii="Book Antiqua" w:hAnsi="Book Antiqua"/>
          <w:sz w:val="24"/>
          <w:szCs w:val="24"/>
        </w:rPr>
      </w:pPr>
    </w:p>
    <w:p w:rsidR="00B5249F" w:rsidRPr="00D15ED8" w:rsidRDefault="00B5249F" w:rsidP="00D15ED8">
      <w:pPr>
        <w:spacing w:before="0" w:after="0" w:line="360" w:lineRule="auto"/>
        <w:jc w:val="both"/>
        <w:rPr>
          <w:rFonts w:ascii="Book Antiqua" w:hAnsi="Book Antiqua"/>
          <w:sz w:val="24"/>
          <w:szCs w:val="24"/>
        </w:rPr>
      </w:pPr>
      <w:r w:rsidRPr="00D15ED8">
        <w:rPr>
          <w:rFonts w:ascii="Book Antiqua" w:hAnsi="Book Antiqua"/>
          <w:sz w:val="24"/>
          <w:szCs w:val="24"/>
        </w:rPr>
        <w:br w:type="page"/>
      </w:r>
    </w:p>
    <w:p w:rsidR="00607CA9" w:rsidRPr="00D15ED8" w:rsidRDefault="007E42B8" w:rsidP="00D15ED8">
      <w:pPr>
        <w:pBdr>
          <w:top w:val="single" w:sz="4" w:space="1" w:color="auto"/>
        </w:pBdr>
        <w:spacing w:before="0" w:after="0" w:line="360" w:lineRule="auto"/>
        <w:jc w:val="both"/>
        <w:rPr>
          <w:rFonts w:ascii="Book Antiqua" w:hAnsi="Book Antiqua"/>
          <w:b/>
          <w:sz w:val="24"/>
          <w:szCs w:val="24"/>
        </w:rPr>
      </w:pPr>
      <w:r>
        <w:rPr>
          <w:rFonts w:ascii="Book Antiqua" w:hAnsi="Book Antiqua"/>
          <w:b/>
          <w:sz w:val="24"/>
          <w:szCs w:val="24"/>
        </w:rPr>
        <w:lastRenderedPageBreak/>
        <w:t>Table 2</w:t>
      </w:r>
      <w:r w:rsidR="00607CA9" w:rsidRPr="00D15ED8">
        <w:rPr>
          <w:rFonts w:ascii="Book Antiqua" w:hAnsi="Book Antiqua"/>
          <w:b/>
          <w:sz w:val="24"/>
          <w:szCs w:val="24"/>
        </w:rPr>
        <w:t xml:space="preserve"> Final scores and mean values of th</w:t>
      </w:r>
      <w:r w:rsidR="00686D45">
        <w:rPr>
          <w:rFonts w:ascii="Book Antiqua" w:hAnsi="Book Antiqua"/>
          <w:b/>
          <w:sz w:val="24"/>
          <w:szCs w:val="24"/>
        </w:rPr>
        <w:t xml:space="preserve">e three categories of the </w:t>
      </w:r>
      <w:proofErr w:type="spellStart"/>
      <w:r w:rsidR="00686D45">
        <w:rPr>
          <w:rFonts w:ascii="Book Antiqua" w:hAnsi="Book Antiqua"/>
          <w:b/>
          <w:sz w:val="24"/>
          <w:szCs w:val="24"/>
        </w:rPr>
        <w:t>Quick</w:t>
      </w:r>
      <w:r w:rsidR="00607CA9" w:rsidRPr="00D15ED8">
        <w:rPr>
          <w:rFonts w:ascii="Book Antiqua" w:hAnsi="Book Antiqua"/>
          <w:b/>
          <w:sz w:val="24"/>
          <w:szCs w:val="24"/>
        </w:rPr>
        <w:t>DASH</w:t>
      </w:r>
      <w:proofErr w:type="spellEnd"/>
      <w:r w:rsidR="00607CA9" w:rsidRPr="00D15ED8">
        <w:rPr>
          <w:rFonts w:ascii="Book Antiqua" w:hAnsi="Book Antiqua"/>
          <w:b/>
          <w:sz w:val="24"/>
          <w:szCs w:val="24"/>
        </w:rPr>
        <w:t xml:space="preserve"> Questionnaire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1259"/>
        <w:gridCol w:w="1650"/>
        <w:gridCol w:w="1240"/>
        <w:gridCol w:w="795"/>
      </w:tblGrid>
      <w:tr w:rsidR="00D15ED8" w:rsidRPr="00D15ED8" w:rsidTr="007E42B8">
        <w:tc>
          <w:tcPr>
            <w:tcW w:w="3578" w:type="dxa"/>
          </w:tcPr>
          <w:p w:rsidR="00B5249F" w:rsidRPr="00D15ED8" w:rsidRDefault="00B5249F" w:rsidP="00D15ED8">
            <w:pPr>
              <w:spacing w:line="360" w:lineRule="auto"/>
              <w:jc w:val="both"/>
              <w:rPr>
                <w:rFonts w:ascii="Book Antiqua" w:hAnsi="Book Antiqua"/>
                <w:sz w:val="24"/>
                <w:szCs w:val="24"/>
              </w:rPr>
            </w:pPr>
          </w:p>
        </w:tc>
        <w:tc>
          <w:tcPr>
            <w:tcW w:w="1259" w:type="dxa"/>
          </w:tcPr>
          <w:p w:rsidR="00607CA9" w:rsidRPr="00D15ED8" w:rsidRDefault="00607CA9" w:rsidP="00D15ED8">
            <w:pPr>
              <w:spacing w:line="360" w:lineRule="auto"/>
              <w:jc w:val="both"/>
              <w:rPr>
                <w:rFonts w:ascii="Book Antiqua" w:hAnsi="Book Antiqua"/>
                <w:b/>
                <w:sz w:val="24"/>
                <w:szCs w:val="24"/>
              </w:rPr>
            </w:pPr>
            <w:r w:rsidRPr="00D15ED8">
              <w:rPr>
                <w:rFonts w:ascii="Book Antiqua" w:hAnsi="Book Antiqua"/>
                <w:b/>
                <w:sz w:val="24"/>
                <w:szCs w:val="24"/>
              </w:rPr>
              <w:t>Mean value</w:t>
            </w:r>
          </w:p>
        </w:tc>
        <w:tc>
          <w:tcPr>
            <w:tcW w:w="1650" w:type="dxa"/>
          </w:tcPr>
          <w:p w:rsidR="00607CA9" w:rsidRPr="00D15ED8" w:rsidRDefault="00607CA9" w:rsidP="00D15ED8">
            <w:pPr>
              <w:spacing w:line="360" w:lineRule="auto"/>
              <w:jc w:val="both"/>
              <w:rPr>
                <w:rFonts w:ascii="Book Antiqua" w:hAnsi="Book Antiqua"/>
                <w:b/>
                <w:sz w:val="24"/>
                <w:szCs w:val="24"/>
              </w:rPr>
            </w:pPr>
            <w:r w:rsidRPr="00D15ED8">
              <w:rPr>
                <w:rFonts w:ascii="Book Antiqua" w:hAnsi="Book Antiqua"/>
                <w:b/>
                <w:sz w:val="24"/>
                <w:szCs w:val="24"/>
              </w:rPr>
              <w:t>Score (0-100)</w:t>
            </w:r>
          </w:p>
        </w:tc>
        <w:tc>
          <w:tcPr>
            <w:tcW w:w="1240" w:type="dxa"/>
          </w:tcPr>
          <w:p w:rsidR="00607CA9" w:rsidRPr="007E42B8" w:rsidRDefault="00607CA9" w:rsidP="00D15ED8">
            <w:pPr>
              <w:spacing w:line="360" w:lineRule="auto"/>
              <w:jc w:val="both"/>
              <w:rPr>
                <w:rFonts w:ascii="Book Antiqua" w:hAnsi="Book Antiqua"/>
                <w:b/>
                <w:i/>
                <w:sz w:val="24"/>
                <w:szCs w:val="24"/>
              </w:rPr>
            </w:pPr>
            <w:r w:rsidRPr="007E42B8">
              <w:rPr>
                <w:rFonts w:ascii="Book Antiqua" w:hAnsi="Book Antiqua"/>
                <w:b/>
                <w:i/>
                <w:sz w:val="24"/>
                <w:szCs w:val="24"/>
              </w:rPr>
              <w:t>n</w:t>
            </w:r>
          </w:p>
        </w:tc>
        <w:tc>
          <w:tcPr>
            <w:tcW w:w="795" w:type="dxa"/>
          </w:tcPr>
          <w:p w:rsidR="00607CA9" w:rsidRPr="00D15ED8" w:rsidRDefault="00607CA9" w:rsidP="00D15ED8">
            <w:pPr>
              <w:spacing w:line="360" w:lineRule="auto"/>
              <w:jc w:val="both"/>
              <w:rPr>
                <w:rFonts w:ascii="Book Antiqua" w:hAnsi="Book Antiqua"/>
                <w:b/>
                <w:sz w:val="24"/>
                <w:szCs w:val="24"/>
              </w:rPr>
            </w:pPr>
            <w:r w:rsidRPr="00D15ED8">
              <w:rPr>
                <w:rFonts w:ascii="Book Antiqua" w:hAnsi="Book Antiqua"/>
                <w:b/>
                <w:sz w:val="24"/>
                <w:szCs w:val="24"/>
              </w:rPr>
              <w:t>%</w:t>
            </w:r>
          </w:p>
        </w:tc>
      </w:tr>
      <w:tr w:rsidR="00D15ED8" w:rsidRPr="00D15ED8" w:rsidTr="007E42B8">
        <w:tc>
          <w:tcPr>
            <w:tcW w:w="3578" w:type="dxa"/>
            <w:vMerge w:val="restart"/>
          </w:tcPr>
          <w:p w:rsidR="00B5249F"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Everyday restrictions (</w:t>
            </w:r>
            <w:r w:rsidRPr="007E42B8">
              <w:rPr>
                <w:rFonts w:ascii="Book Antiqua" w:hAnsi="Book Antiqua"/>
                <w:i/>
                <w:sz w:val="24"/>
                <w:szCs w:val="24"/>
              </w:rPr>
              <w:t>n</w:t>
            </w:r>
            <w:r w:rsidR="007E42B8">
              <w:rPr>
                <w:rFonts w:ascii="Book Antiqua" w:hAnsi="Book Antiqua" w:hint="eastAsia"/>
                <w:sz w:val="24"/>
                <w:szCs w:val="24"/>
                <w:lang w:eastAsia="zh-CN"/>
              </w:rPr>
              <w:t xml:space="preserve"> </w:t>
            </w:r>
            <w:r w:rsidRPr="00D15ED8">
              <w:rPr>
                <w:rFonts w:ascii="Book Antiqua" w:hAnsi="Book Antiqua"/>
                <w:sz w:val="24"/>
                <w:szCs w:val="24"/>
              </w:rPr>
              <w:t>=</w:t>
            </w:r>
            <w:r w:rsidR="007E42B8">
              <w:rPr>
                <w:rFonts w:ascii="Book Antiqua" w:hAnsi="Book Antiqua" w:hint="eastAsia"/>
                <w:sz w:val="24"/>
                <w:szCs w:val="24"/>
                <w:lang w:eastAsia="zh-CN"/>
              </w:rPr>
              <w:t xml:space="preserve"> </w:t>
            </w:r>
            <w:r w:rsidRPr="00D15ED8">
              <w:rPr>
                <w:rFonts w:ascii="Book Antiqua" w:hAnsi="Book Antiqua"/>
                <w:sz w:val="24"/>
                <w:szCs w:val="24"/>
              </w:rPr>
              <w:t>802)</w:t>
            </w:r>
          </w:p>
        </w:tc>
        <w:tc>
          <w:tcPr>
            <w:tcW w:w="1259" w:type="dxa"/>
            <w:vMerge w:val="restart"/>
          </w:tcPr>
          <w:p w:rsidR="00607CA9" w:rsidRPr="00D15ED8" w:rsidRDefault="007E42B8" w:rsidP="00D15ED8">
            <w:pPr>
              <w:spacing w:line="360" w:lineRule="auto"/>
              <w:jc w:val="both"/>
              <w:rPr>
                <w:rFonts w:ascii="Book Antiqua" w:hAnsi="Book Antiqua"/>
                <w:sz w:val="24"/>
                <w:szCs w:val="24"/>
              </w:rPr>
            </w:pPr>
            <w:r>
              <w:rPr>
                <w:rFonts w:ascii="Book Antiqua" w:hAnsi="Book Antiqua"/>
                <w:sz w:val="24"/>
                <w:szCs w:val="24"/>
              </w:rPr>
              <w:t>2</w:t>
            </w:r>
            <w:r w:rsidR="00B5249F" w:rsidRPr="00D15ED8">
              <w:rPr>
                <w:rFonts w:ascii="Book Antiqua" w:hAnsi="Book Antiqua"/>
                <w:sz w:val="24"/>
                <w:szCs w:val="24"/>
              </w:rPr>
              <w:t>786</w:t>
            </w:r>
          </w:p>
        </w:tc>
        <w:tc>
          <w:tcPr>
            <w:tcW w:w="165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&lt;</w:t>
            </w:r>
            <w:r w:rsidR="007E42B8">
              <w:rPr>
                <w:rFonts w:ascii="Book Antiqua" w:hAnsi="Book Antiqua" w:hint="eastAsia"/>
                <w:sz w:val="24"/>
                <w:szCs w:val="24"/>
                <w:lang w:eastAsia="zh-CN"/>
              </w:rPr>
              <w:t xml:space="preserve"> </w:t>
            </w:r>
            <w:r w:rsidRPr="00D15ED8">
              <w:rPr>
                <w:rFonts w:ascii="Book Antiqua" w:hAnsi="Book Antiqua"/>
                <w:sz w:val="24"/>
                <w:szCs w:val="24"/>
              </w:rPr>
              <w:t>5</w:t>
            </w:r>
          </w:p>
        </w:tc>
        <w:tc>
          <w:tcPr>
            <w:tcW w:w="124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681</w:t>
            </w:r>
          </w:p>
        </w:tc>
        <w:tc>
          <w:tcPr>
            <w:tcW w:w="795" w:type="dxa"/>
          </w:tcPr>
          <w:p w:rsidR="00607CA9" w:rsidRPr="00D15ED8" w:rsidRDefault="00B5249F" w:rsidP="007E42B8">
            <w:pPr>
              <w:spacing w:line="360" w:lineRule="auto"/>
              <w:jc w:val="both"/>
              <w:rPr>
                <w:rFonts w:ascii="Book Antiqua" w:hAnsi="Book Antiqua"/>
                <w:sz w:val="24"/>
                <w:szCs w:val="24"/>
              </w:rPr>
            </w:pPr>
            <w:r w:rsidRPr="00D15ED8">
              <w:rPr>
                <w:rFonts w:ascii="Book Antiqua" w:hAnsi="Book Antiqua"/>
                <w:sz w:val="24"/>
                <w:szCs w:val="24"/>
              </w:rPr>
              <w:t>85</w:t>
            </w:r>
            <w:r w:rsidR="007E42B8">
              <w:rPr>
                <w:rFonts w:ascii="Book Antiqua" w:hAnsi="Book Antiqua" w:hint="eastAsia"/>
                <w:sz w:val="24"/>
                <w:szCs w:val="24"/>
                <w:lang w:eastAsia="zh-CN"/>
              </w:rPr>
              <w:t>.</w:t>
            </w:r>
            <w:r w:rsidRPr="00D15ED8">
              <w:rPr>
                <w:rFonts w:ascii="Book Antiqua" w:hAnsi="Book Antiqua"/>
                <w:sz w:val="24"/>
                <w:szCs w:val="24"/>
              </w:rPr>
              <w:t>1</w:t>
            </w:r>
          </w:p>
        </w:tc>
      </w:tr>
      <w:tr w:rsidR="00D15ED8" w:rsidRPr="00D15ED8" w:rsidTr="007E42B8">
        <w:tc>
          <w:tcPr>
            <w:tcW w:w="3578" w:type="dxa"/>
            <w:vMerge/>
          </w:tcPr>
          <w:p w:rsidR="00B5249F" w:rsidRPr="00D15ED8" w:rsidRDefault="00B5249F" w:rsidP="00D15ED8">
            <w:pPr>
              <w:spacing w:line="360" w:lineRule="auto"/>
              <w:jc w:val="both"/>
              <w:rPr>
                <w:rFonts w:ascii="Book Antiqua" w:hAnsi="Book Antiqua"/>
                <w:sz w:val="24"/>
                <w:szCs w:val="24"/>
              </w:rPr>
            </w:pPr>
          </w:p>
        </w:tc>
        <w:tc>
          <w:tcPr>
            <w:tcW w:w="1259" w:type="dxa"/>
            <w:vMerge/>
          </w:tcPr>
          <w:p w:rsidR="00607CA9" w:rsidRPr="00D15ED8" w:rsidRDefault="00607CA9" w:rsidP="00D15ED8">
            <w:pPr>
              <w:spacing w:line="360" w:lineRule="auto"/>
              <w:jc w:val="both"/>
              <w:rPr>
                <w:rFonts w:ascii="Book Antiqua" w:hAnsi="Book Antiqua"/>
                <w:sz w:val="24"/>
                <w:szCs w:val="24"/>
              </w:rPr>
            </w:pPr>
          </w:p>
        </w:tc>
        <w:tc>
          <w:tcPr>
            <w:tcW w:w="165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5-50</w:t>
            </w:r>
          </w:p>
        </w:tc>
        <w:tc>
          <w:tcPr>
            <w:tcW w:w="124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118</w:t>
            </w:r>
          </w:p>
        </w:tc>
        <w:tc>
          <w:tcPr>
            <w:tcW w:w="795" w:type="dxa"/>
          </w:tcPr>
          <w:p w:rsidR="00607CA9" w:rsidRPr="00D15ED8" w:rsidRDefault="00B5249F" w:rsidP="007E42B8">
            <w:pPr>
              <w:spacing w:line="360" w:lineRule="auto"/>
              <w:jc w:val="both"/>
              <w:rPr>
                <w:rFonts w:ascii="Book Antiqua" w:hAnsi="Book Antiqua"/>
                <w:sz w:val="24"/>
                <w:szCs w:val="24"/>
              </w:rPr>
            </w:pPr>
            <w:r w:rsidRPr="00D15ED8">
              <w:rPr>
                <w:rFonts w:ascii="Book Antiqua" w:hAnsi="Book Antiqua"/>
                <w:sz w:val="24"/>
                <w:szCs w:val="24"/>
              </w:rPr>
              <w:t>14</w:t>
            </w:r>
            <w:r w:rsidR="007E42B8">
              <w:rPr>
                <w:rFonts w:ascii="Book Antiqua" w:hAnsi="Book Antiqua" w:hint="eastAsia"/>
                <w:sz w:val="24"/>
                <w:szCs w:val="24"/>
                <w:lang w:eastAsia="zh-CN"/>
              </w:rPr>
              <w:t>.</w:t>
            </w:r>
            <w:r w:rsidRPr="00D15ED8">
              <w:rPr>
                <w:rFonts w:ascii="Book Antiqua" w:hAnsi="Book Antiqua"/>
                <w:sz w:val="24"/>
                <w:szCs w:val="24"/>
              </w:rPr>
              <w:t>5</w:t>
            </w:r>
          </w:p>
        </w:tc>
      </w:tr>
      <w:tr w:rsidR="00D15ED8" w:rsidRPr="00D15ED8" w:rsidTr="007E42B8">
        <w:tc>
          <w:tcPr>
            <w:tcW w:w="3578" w:type="dxa"/>
            <w:vMerge/>
          </w:tcPr>
          <w:p w:rsidR="00B5249F" w:rsidRPr="00D15ED8" w:rsidRDefault="00B5249F" w:rsidP="00D15ED8">
            <w:pPr>
              <w:spacing w:line="360" w:lineRule="auto"/>
              <w:jc w:val="both"/>
              <w:rPr>
                <w:rFonts w:ascii="Book Antiqua" w:hAnsi="Book Antiqua"/>
                <w:sz w:val="24"/>
                <w:szCs w:val="24"/>
              </w:rPr>
            </w:pPr>
          </w:p>
        </w:tc>
        <w:tc>
          <w:tcPr>
            <w:tcW w:w="1259" w:type="dxa"/>
            <w:vMerge/>
          </w:tcPr>
          <w:p w:rsidR="00607CA9" w:rsidRPr="00D15ED8" w:rsidRDefault="00607CA9" w:rsidP="00D15ED8">
            <w:pPr>
              <w:spacing w:line="360" w:lineRule="auto"/>
              <w:jc w:val="both"/>
              <w:rPr>
                <w:rFonts w:ascii="Book Antiqua" w:hAnsi="Book Antiqua"/>
                <w:sz w:val="24"/>
                <w:szCs w:val="24"/>
              </w:rPr>
            </w:pPr>
          </w:p>
        </w:tc>
        <w:tc>
          <w:tcPr>
            <w:tcW w:w="165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&gt;</w:t>
            </w:r>
            <w:r w:rsidR="007E42B8">
              <w:rPr>
                <w:rFonts w:ascii="Book Antiqua" w:hAnsi="Book Antiqua" w:hint="eastAsia"/>
                <w:sz w:val="24"/>
                <w:szCs w:val="24"/>
                <w:lang w:eastAsia="zh-CN"/>
              </w:rPr>
              <w:t xml:space="preserve"> </w:t>
            </w:r>
            <w:r w:rsidRPr="00D15ED8">
              <w:rPr>
                <w:rFonts w:ascii="Book Antiqua" w:hAnsi="Book Antiqua"/>
                <w:sz w:val="24"/>
                <w:szCs w:val="24"/>
              </w:rPr>
              <w:t>50</w:t>
            </w:r>
          </w:p>
        </w:tc>
        <w:tc>
          <w:tcPr>
            <w:tcW w:w="124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3</w:t>
            </w:r>
          </w:p>
        </w:tc>
        <w:tc>
          <w:tcPr>
            <w:tcW w:w="795" w:type="dxa"/>
          </w:tcPr>
          <w:p w:rsidR="00607CA9" w:rsidRPr="00D15ED8" w:rsidRDefault="00B5249F" w:rsidP="007E42B8">
            <w:pPr>
              <w:spacing w:line="360" w:lineRule="auto"/>
              <w:jc w:val="both"/>
              <w:rPr>
                <w:rFonts w:ascii="Book Antiqua" w:hAnsi="Book Antiqua"/>
                <w:sz w:val="24"/>
                <w:szCs w:val="24"/>
              </w:rPr>
            </w:pPr>
            <w:r w:rsidRPr="00D15ED8">
              <w:rPr>
                <w:rFonts w:ascii="Book Antiqua" w:hAnsi="Book Antiqua"/>
                <w:sz w:val="24"/>
                <w:szCs w:val="24"/>
              </w:rPr>
              <w:t>0</w:t>
            </w:r>
            <w:r w:rsidR="007E42B8">
              <w:rPr>
                <w:rFonts w:ascii="Book Antiqua" w:hAnsi="Book Antiqua" w:hint="eastAsia"/>
                <w:sz w:val="24"/>
                <w:szCs w:val="24"/>
                <w:lang w:eastAsia="zh-CN"/>
              </w:rPr>
              <w:t>.</w:t>
            </w:r>
            <w:r w:rsidRPr="00D15ED8">
              <w:rPr>
                <w:rFonts w:ascii="Book Antiqua" w:hAnsi="Book Antiqua"/>
                <w:sz w:val="24"/>
                <w:szCs w:val="24"/>
              </w:rPr>
              <w:t>4</w:t>
            </w:r>
          </w:p>
        </w:tc>
      </w:tr>
      <w:tr w:rsidR="00D15ED8" w:rsidRPr="00D15ED8" w:rsidTr="007E42B8">
        <w:tc>
          <w:tcPr>
            <w:tcW w:w="3578" w:type="dxa"/>
            <w:vMerge w:val="restart"/>
          </w:tcPr>
          <w:p w:rsidR="00B5249F"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Work restriction (</w:t>
            </w:r>
            <w:r w:rsidRPr="007E42B8">
              <w:rPr>
                <w:rFonts w:ascii="Book Antiqua" w:hAnsi="Book Antiqua"/>
                <w:i/>
                <w:sz w:val="24"/>
                <w:szCs w:val="24"/>
              </w:rPr>
              <w:t>n</w:t>
            </w:r>
            <w:r w:rsidR="007E42B8">
              <w:rPr>
                <w:rFonts w:ascii="Book Antiqua" w:hAnsi="Book Antiqua" w:hint="eastAsia"/>
                <w:sz w:val="24"/>
                <w:szCs w:val="24"/>
                <w:lang w:eastAsia="zh-CN"/>
              </w:rPr>
              <w:t xml:space="preserve"> </w:t>
            </w:r>
            <w:r w:rsidRPr="00D15ED8">
              <w:rPr>
                <w:rFonts w:ascii="Book Antiqua" w:hAnsi="Book Antiqua"/>
                <w:sz w:val="24"/>
                <w:szCs w:val="24"/>
              </w:rPr>
              <w:t>=</w:t>
            </w:r>
            <w:r w:rsidR="007E42B8">
              <w:rPr>
                <w:rFonts w:ascii="Book Antiqua" w:hAnsi="Book Antiqua" w:hint="eastAsia"/>
                <w:sz w:val="24"/>
                <w:szCs w:val="24"/>
                <w:lang w:eastAsia="zh-CN"/>
              </w:rPr>
              <w:t xml:space="preserve"> </w:t>
            </w:r>
            <w:r w:rsidRPr="00D15ED8">
              <w:rPr>
                <w:rFonts w:ascii="Book Antiqua" w:hAnsi="Book Antiqua"/>
                <w:sz w:val="24"/>
                <w:szCs w:val="24"/>
              </w:rPr>
              <w:t>802)</w:t>
            </w:r>
          </w:p>
        </w:tc>
        <w:tc>
          <w:tcPr>
            <w:tcW w:w="1259" w:type="dxa"/>
            <w:vMerge w:val="restart"/>
          </w:tcPr>
          <w:p w:rsidR="00607CA9" w:rsidRPr="00D15ED8" w:rsidRDefault="007E42B8" w:rsidP="00D15ED8">
            <w:pPr>
              <w:spacing w:line="360" w:lineRule="auto"/>
              <w:jc w:val="both"/>
              <w:rPr>
                <w:rFonts w:ascii="Book Antiqua" w:hAnsi="Book Antiqua"/>
                <w:sz w:val="24"/>
                <w:szCs w:val="24"/>
              </w:rPr>
            </w:pPr>
            <w:r>
              <w:rPr>
                <w:rFonts w:ascii="Book Antiqua" w:hAnsi="Book Antiqua"/>
                <w:sz w:val="24"/>
                <w:szCs w:val="24"/>
              </w:rPr>
              <w:t>1</w:t>
            </w:r>
            <w:r w:rsidR="00B5249F" w:rsidRPr="00D15ED8">
              <w:rPr>
                <w:rFonts w:ascii="Book Antiqua" w:hAnsi="Book Antiqua"/>
                <w:sz w:val="24"/>
                <w:szCs w:val="24"/>
              </w:rPr>
              <w:t>704</w:t>
            </w:r>
          </w:p>
        </w:tc>
        <w:tc>
          <w:tcPr>
            <w:tcW w:w="165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&lt;</w:t>
            </w:r>
            <w:r w:rsidR="007E42B8">
              <w:rPr>
                <w:rFonts w:ascii="Book Antiqua" w:hAnsi="Book Antiqua" w:hint="eastAsia"/>
                <w:sz w:val="24"/>
                <w:szCs w:val="24"/>
                <w:lang w:eastAsia="zh-CN"/>
              </w:rPr>
              <w:t xml:space="preserve"> </w:t>
            </w:r>
            <w:r w:rsidRPr="00D15ED8">
              <w:rPr>
                <w:rFonts w:ascii="Book Antiqua" w:hAnsi="Book Antiqua"/>
                <w:sz w:val="24"/>
                <w:szCs w:val="24"/>
              </w:rPr>
              <w:t>5</w:t>
            </w:r>
          </w:p>
        </w:tc>
        <w:tc>
          <w:tcPr>
            <w:tcW w:w="124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731</w:t>
            </w:r>
          </w:p>
        </w:tc>
        <w:tc>
          <w:tcPr>
            <w:tcW w:w="795" w:type="dxa"/>
          </w:tcPr>
          <w:p w:rsidR="00607CA9" w:rsidRPr="00D15ED8" w:rsidRDefault="00B5249F" w:rsidP="007E42B8">
            <w:pPr>
              <w:spacing w:line="360" w:lineRule="auto"/>
              <w:jc w:val="both"/>
              <w:rPr>
                <w:rFonts w:ascii="Book Antiqua" w:hAnsi="Book Antiqua"/>
                <w:sz w:val="24"/>
                <w:szCs w:val="24"/>
              </w:rPr>
            </w:pPr>
            <w:r w:rsidRPr="00D15ED8">
              <w:rPr>
                <w:rFonts w:ascii="Book Antiqua" w:hAnsi="Book Antiqua"/>
                <w:sz w:val="24"/>
                <w:szCs w:val="24"/>
              </w:rPr>
              <w:t>91</w:t>
            </w:r>
            <w:r w:rsidR="007E42B8">
              <w:rPr>
                <w:rFonts w:ascii="Book Antiqua" w:hAnsi="Book Antiqua" w:hint="eastAsia"/>
                <w:sz w:val="24"/>
                <w:szCs w:val="24"/>
                <w:lang w:eastAsia="zh-CN"/>
              </w:rPr>
              <w:t>.</w:t>
            </w:r>
            <w:r w:rsidRPr="00D15ED8">
              <w:rPr>
                <w:rFonts w:ascii="Book Antiqua" w:hAnsi="Book Antiqua"/>
                <w:sz w:val="24"/>
                <w:szCs w:val="24"/>
              </w:rPr>
              <w:t>2</w:t>
            </w:r>
          </w:p>
        </w:tc>
      </w:tr>
      <w:tr w:rsidR="00D15ED8" w:rsidRPr="00D15ED8" w:rsidTr="007E42B8">
        <w:tc>
          <w:tcPr>
            <w:tcW w:w="3578" w:type="dxa"/>
            <w:vMerge/>
          </w:tcPr>
          <w:p w:rsidR="00B5249F" w:rsidRPr="00D15ED8" w:rsidRDefault="00B5249F" w:rsidP="00D15ED8">
            <w:pPr>
              <w:spacing w:line="360" w:lineRule="auto"/>
              <w:jc w:val="both"/>
              <w:rPr>
                <w:rFonts w:ascii="Book Antiqua" w:hAnsi="Book Antiqua"/>
                <w:sz w:val="24"/>
                <w:szCs w:val="24"/>
              </w:rPr>
            </w:pPr>
          </w:p>
        </w:tc>
        <w:tc>
          <w:tcPr>
            <w:tcW w:w="1259" w:type="dxa"/>
            <w:vMerge/>
          </w:tcPr>
          <w:p w:rsidR="00607CA9" w:rsidRPr="00D15ED8" w:rsidRDefault="00607CA9" w:rsidP="00D15ED8">
            <w:pPr>
              <w:spacing w:line="360" w:lineRule="auto"/>
              <w:jc w:val="both"/>
              <w:rPr>
                <w:rFonts w:ascii="Book Antiqua" w:hAnsi="Book Antiqua"/>
                <w:sz w:val="24"/>
                <w:szCs w:val="24"/>
              </w:rPr>
            </w:pPr>
          </w:p>
        </w:tc>
        <w:tc>
          <w:tcPr>
            <w:tcW w:w="165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5-50</w:t>
            </w:r>
          </w:p>
        </w:tc>
        <w:tc>
          <w:tcPr>
            <w:tcW w:w="124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66</w:t>
            </w:r>
          </w:p>
        </w:tc>
        <w:tc>
          <w:tcPr>
            <w:tcW w:w="795" w:type="dxa"/>
          </w:tcPr>
          <w:p w:rsidR="00607CA9" w:rsidRPr="00D15ED8" w:rsidRDefault="00B5249F" w:rsidP="007E42B8">
            <w:pPr>
              <w:spacing w:line="360" w:lineRule="auto"/>
              <w:jc w:val="both"/>
              <w:rPr>
                <w:rFonts w:ascii="Book Antiqua" w:hAnsi="Book Antiqua"/>
                <w:sz w:val="24"/>
                <w:szCs w:val="24"/>
              </w:rPr>
            </w:pPr>
            <w:r w:rsidRPr="00D15ED8">
              <w:rPr>
                <w:rFonts w:ascii="Book Antiqua" w:hAnsi="Book Antiqua"/>
                <w:sz w:val="24"/>
                <w:szCs w:val="24"/>
              </w:rPr>
              <w:t>8</w:t>
            </w:r>
            <w:r w:rsidR="007E42B8">
              <w:rPr>
                <w:rFonts w:ascii="Book Antiqua" w:hAnsi="Book Antiqua" w:hint="eastAsia"/>
                <w:sz w:val="24"/>
                <w:szCs w:val="24"/>
                <w:lang w:eastAsia="zh-CN"/>
              </w:rPr>
              <w:t>.</w:t>
            </w:r>
            <w:r w:rsidRPr="00D15ED8">
              <w:rPr>
                <w:rFonts w:ascii="Book Antiqua" w:hAnsi="Book Antiqua"/>
                <w:sz w:val="24"/>
                <w:szCs w:val="24"/>
              </w:rPr>
              <w:t>2</w:t>
            </w:r>
          </w:p>
        </w:tc>
      </w:tr>
      <w:tr w:rsidR="00D15ED8" w:rsidRPr="00D15ED8" w:rsidTr="007E42B8">
        <w:tc>
          <w:tcPr>
            <w:tcW w:w="3578" w:type="dxa"/>
            <w:vMerge/>
          </w:tcPr>
          <w:p w:rsidR="00B5249F" w:rsidRPr="00D15ED8" w:rsidRDefault="00B5249F" w:rsidP="00D15ED8">
            <w:pPr>
              <w:spacing w:line="360" w:lineRule="auto"/>
              <w:jc w:val="both"/>
              <w:rPr>
                <w:rFonts w:ascii="Book Antiqua" w:hAnsi="Book Antiqua"/>
                <w:sz w:val="24"/>
                <w:szCs w:val="24"/>
              </w:rPr>
            </w:pPr>
          </w:p>
        </w:tc>
        <w:tc>
          <w:tcPr>
            <w:tcW w:w="1259" w:type="dxa"/>
            <w:vMerge/>
          </w:tcPr>
          <w:p w:rsidR="00607CA9" w:rsidRPr="00D15ED8" w:rsidRDefault="00607CA9" w:rsidP="00D15ED8">
            <w:pPr>
              <w:spacing w:line="360" w:lineRule="auto"/>
              <w:jc w:val="both"/>
              <w:rPr>
                <w:rFonts w:ascii="Book Antiqua" w:hAnsi="Book Antiqua"/>
                <w:sz w:val="24"/>
                <w:szCs w:val="24"/>
              </w:rPr>
            </w:pPr>
          </w:p>
        </w:tc>
        <w:tc>
          <w:tcPr>
            <w:tcW w:w="1650" w:type="dxa"/>
          </w:tcPr>
          <w:p w:rsidR="00607CA9" w:rsidRPr="00D15ED8" w:rsidRDefault="007E42B8" w:rsidP="00D15ED8">
            <w:pPr>
              <w:spacing w:line="360" w:lineRule="auto"/>
              <w:jc w:val="both"/>
              <w:rPr>
                <w:rFonts w:ascii="Book Antiqua" w:hAnsi="Book Antiqua"/>
                <w:sz w:val="24"/>
                <w:szCs w:val="24"/>
              </w:rPr>
            </w:pPr>
            <w:r w:rsidRPr="00D15ED8">
              <w:rPr>
                <w:rFonts w:ascii="Book Antiqua" w:hAnsi="Book Antiqua"/>
                <w:sz w:val="24"/>
                <w:szCs w:val="24"/>
              </w:rPr>
              <w:t>&gt;</w:t>
            </w:r>
            <w:r>
              <w:rPr>
                <w:rFonts w:ascii="Book Antiqua" w:hAnsi="Book Antiqua" w:hint="eastAsia"/>
                <w:sz w:val="24"/>
                <w:szCs w:val="24"/>
                <w:lang w:eastAsia="zh-CN"/>
              </w:rPr>
              <w:t xml:space="preserve"> </w:t>
            </w:r>
            <w:r w:rsidR="00B5249F" w:rsidRPr="00D15ED8">
              <w:rPr>
                <w:rFonts w:ascii="Book Antiqua" w:hAnsi="Book Antiqua"/>
                <w:sz w:val="24"/>
                <w:szCs w:val="24"/>
              </w:rPr>
              <w:t>50</w:t>
            </w:r>
          </w:p>
        </w:tc>
        <w:tc>
          <w:tcPr>
            <w:tcW w:w="124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5</w:t>
            </w:r>
          </w:p>
        </w:tc>
        <w:tc>
          <w:tcPr>
            <w:tcW w:w="795" w:type="dxa"/>
          </w:tcPr>
          <w:p w:rsidR="00607CA9" w:rsidRPr="00D15ED8" w:rsidRDefault="00B5249F" w:rsidP="007E42B8">
            <w:pPr>
              <w:spacing w:line="360" w:lineRule="auto"/>
              <w:jc w:val="both"/>
              <w:rPr>
                <w:rFonts w:ascii="Book Antiqua" w:hAnsi="Book Antiqua"/>
                <w:sz w:val="24"/>
                <w:szCs w:val="24"/>
              </w:rPr>
            </w:pPr>
            <w:r w:rsidRPr="00D15ED8">
              <w:rPr>
                <w:rFonts w:ascii="Book Antiqua" w:hAnsi="Book Antiqua"/>
                <w:sz w:val="24"/>
                <w:szCs w:val="24"/>
              </w:rPr>
              <w:t>0</w:t>
            </w:r>
            <w:r w:rsidR="007E42B8">
              <w:rPr>
                <w:rFonts w:ascii="Book Antiqua" w:hAnsi="Book Antiqua" w:hint="eastAsia"/>
                <w:sz w:val="24"/>
                <w:szCs w:val="24"/>
                <w:lang w:eastAsia="zh-CN"/>
              </w:rPr>
              <w:t>.</w:t>
            </w:r>
            <w:r w:rsidRPr="00D15ED8">
              <w:rPr>
                <w:rFonts w:ascii="Book Antiqua" w:hAnsi="Book Antiqua"/>
                <w:sz w:val="24"/>
                <w:szCs w:val="24"/>
              </w:rPr>
              <w:t>6</w:t>
            </w:r>
          </w:p>
        </w:tc>
      </w:tr>
      <w:tr w:rsidR="00D15ED8" w:rsidRPr="00D15ED8" w:rsidTr="007E42B8">
        <w:tc>
          <w:tcPr>
            <w:tcW w:w="3578" w:type="dxa"/>
            <w:vMerge w:val="restart"/>
          </w:tcPr>
          <w:p w:rsidR="00B5249F"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Sports/</w:t>
            </w:r>
            <w:r w:rsidR="007E42B8" w:rsidRPr="00D15ED8">
              <w:rPr>
                <w:rFonts w:ascii="Book Antiqua" w:hAnsi="Book Antiqua"/>
                <w:sz w:val="24"/>
                <w:szCs w:val="24"/>
              </w:rPr>
              <w:t>m</w:t>
            </w:r>
            <w:r w:rsidRPr="00D15ED8">
              <w:rPr>
                <w:rFonts w:ascii="Book Antiqua" w:hAnsi="Book Antiqua"/>
                <w:sz w:val="24"/>
                <w:szCs w:val="24"/>
              </w:rPr>
              <w:t>usic restrictions (</w:t>
            </w:r>
            <w:r w:rsidRPr="007E42B8">
              <w:rPr>
                <w:rFonts w:ascii="Book Antiqua" w:hAnsi="Book Antiqua"/>
                <w:i/>
                <w:sz w:val="24"/>
                <w:szCs w:val="24"/>
              </w:rPr>
              <w:t>n</w:t>
            </w:r>
            <w:r w:rsidR="007E42B8">
              <w:rPr>
                <w:rFonts w:ascii="Book Antiqua" w:hAnsi="Book Antiqua" w:hint="eastAsia"/>
                <w:sz w:val="24"/>
                <w:szCs w:val="24"/>
                <w:lang w:eastAsia="zh-CN"/>
              </w:rPr>
              <w:t xml:space="preserve"> </w:t>
            </w:r>
            <w:r w:rsidRPr="00D15ED8">
              <w:rPr>
                <w:rFonts w:ascii="Book Antiqua" w:hAnsi="Book Antiqua"/>
                <w:sz w:val="24"/>
                <w:szCs w:val="24"/>
              </w:rPr>
              <w:t>=</w:t>
            </w:r>
            <w:r w:rsidR="007E42B8">
              <w:rPr>
                <w:rFonts w:ascii="Book Antiqua" w:hAnsi="Book Antiqua" w:hint="eastAsia"/>
                <w:sz w:val="24"/>
                <w:szCs w:val="24"/>
                <w:lang w:eastAsia="zh-CN"/>
              </w:rPr>
              <w:t xml:space="preserve"> </w:t>
            </w:r>
            <w:r w:rsidRPr="00D15ED8">
              <w:rPr>
                <w:rFonts w:ascii="Book Antiqua" w:hAnsi="Book Antiqua"/>
                <w:sz w:val="24"/>
                <w:szCs w:val="24"/>
              </w:rPr>
              <w:t>364)</w:t>
            </w:r>
          </w:p>
        </w:tc>
        <w:tc>
          <w:tcPr>
            <w:tcW w:w="1259" w:type="dxa"/>
            <w:vMerge w:val="restart"/>
          </w:tcPr>
          <w:p w:rsidR="00607CA9" w:rsidRPr="00D15ED8" w:rsidRDefault="007E42B8" w:rsidP="00D15ED8">
            <w:pPr>
              <w:spacing w:line="360" w:lineRule="auto"/>
              <w:jc w:val="both"/>
              <w:rPr>
                <w:rFonts w:ascii="Book Antiqua" w:hAnsi="Book Antiqua"/>
                <w:sz w:val="24"/>
                <w:szCs w:val="24"/>
              </w:rPr>
            </w:pPr>
            <w:r>
              <w:rPr>
                <w:rFonts w:ascii="Book Antiqua" w:hAnsi="Book Antiqua"/>
                <w:sz w:val="24"/>
                <w:szCs w:val="24"/>
              </w:rPr>
              <w:t>2</w:t>
            </w:r>
            <w:r w:rsidR="00B5249F" w:rsidRPr="00D15ED8">
              <w:rPr>
                <w:rFonts w:ascii="Book Antiqua" w:hAnsi="Book Antiqua"/>
                <w:sz w:val="24"/>
                <w:szCs w:val="24"/>
              </w:rPr>
              <w:t>490</w:t>
            </w:r>
          </w:p>
        </w:tc>
        <w:tc>
          <w:tcPr>
            <w:tcW w:w="165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&lt;</w:t>
            </w:r>
            <w:r w:rsidR="007E42B8">
              <w:rPr>
                <w:rFonts w:ascii="Book Antiqua" w:hAnsi="Book Antiqua" w:hint="eastAsia"/>
                <w:sz w:val="24"/>
                <w:szCs w:val="24"/>
                <w:lang w:eastAsia="zh-CN"/>
              </w:rPr>
              <w:t xml:space="preserve"> </w:t>
            </w:r>
            <w:r w:rsidRPr="00D15ED8">
              <w:rPr>
                <w:rFonts w:ascii="Book Antiqua" w:hAnsi="Book Antiqua"/>
                <w:sz w:val="24"/>
                <w:szCs w:val="24"/>
              </w:rPr>
              <w:t>5</w:t>
            </w:r>
          </w:p>
        </w:tc>
        <w:tc>
          <w:tcPr>
            <w:tcW w:w="124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324</w:t>
            </w:r>
          </w:p>
        </w:tc>
        <w:tc>
          <w:tcPr>
            <w:tcW w:w="795"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89</w:t>
            </w:r>
          </w:p>
        </w:tc>
      </w:tr>
      <w:tr w:rsidR="00D15ED8" w:rsidRPr="00D15ED8" w:rsidTr="007E42B8">
        <w:tc>
          <w:tcPr>
            <w:tcW w:w="3578" w:type="dxa"/>
            <w:vMerge/>
          </w:tcPr>
          <w:p w:rsidR="00B5249F" w:rsidRPr="00D15ED8" w:rsidRDefault="00B5249F" w:rsidP="00D15ED8">
            <w:pPr>
              <w:spacing w:line="360" w:lineRule="auto"/>
              <w:jc w:val="both"/>
              <w:rPr>
                <w:rFonts w:ascii="Book Antiqua" w:hAnsi="Book Antiqua"/>
                <w:sz w:val="24"/>
                <w:szCs w:val="24"/>
              </w:rPr>
            </w:pPr>
          </w:p>
        </w:tc>
        <w:tc>
          <w:tcPr>
            <w:tcW w:w="1259" w:type="dxa"/>
            <w:vMerge/>
          </w:tcPr>
          <w:p w:rsidR="00607CA9" w:rsidRPr="00D15ED8" w:rsidRDefault="00607CA9" w:rsidP="00D15ED8">
            <w:pPr>
              <w:spacing w:line="360" w:lineRule="auto"/>
              <w:jc w:val="both"/>
              <w:rPr>
                <w:rFonts w:ascii="Book Antiqua" w:hAnsi="Book Antiqua"/>
                <w:sz w:val="24"/>
                <w:szCs w:val="24"/>
              </w:rPr>
            </w:pPr>
          </w:p>
        </w:tc>
        <w:tc>
          <w:tcPr>
            <w:tcW w:w="165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5-50</w:t>
            </w:r>
          </w:p>
        </w:tc>
        <w:tc>
          <w:tcPr>
            <w:tcW w:w="124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33</w:t>
            </w:r>
          </w:p>
        </w:tc>
        <w:tc>
          <w:tcPr>
            <w:tcW w:w="795" w:type="dxa"/>
          </w:tcPr>
          <w:p w:rsidR="00607CA9" w:rsidRPr="00D15ED8" w:rsidRDefault="00B5249F" w:rsidP="007E42B8">
            <w:pPr>
              <w:spacing w:line="360" w:lineRule="auto"/>
              <w:jc w:val="both"/>
              <w:rPr>
                <w:rFonts w:ascii="Book Antiqua" w:hAnsi="Book Antiqua"/>
                <w:sz w:val="24"/>
                <w:szCs w:val="24"/>
              </w:rPr>
            </w:pPr>
            <w:r w:rsidRPr="00D15ED8">
              <w:rPr>
                <w:rFonts w:ascii="Book Antiqua" w:hAnsi="Book Antiqua"/>
                <w:sz w:val="24"/>
                <w:szCs w:val="24"/>
              </w:rPr>
              <w:t>9</w:t>
            </w:r>
            <w:r w:rsidR="007E42B8">
              <w:rPr>
                <w:rFonts w:ascii="Book Antiqua" w:hAnsi="Book Antiqua" w:hint="eastAsia"/>
                <w:sz w:val="24"/>
                <w:szCs w:val="24"/>
                <w:lang w:eastAsia="zh-CN"/>
              </w:rPr>
              <w:t>.</w:t>
            </w:r>
            <w:r w:rsidRPr="00D15ED8">
              <w:rPr>
                <w:rFonts w:ascii="Book Antiqua" w:hAnsi="Book Antiqua"/>
                <w:sz w:val="24"/>
                <w:szCs w:val="24"/>
              </w:rPr>
              <w:t>1</w:t>
            </w:r>
          </w:p>
        </w:tc>
      </w:tr>
      <w:tr w:rsidR="00D15ED8" w:rsidRPr="00D15ED8" w:rsidTr="007E42B8">
        <w:tc>
          <w:tcPr>
            <w:tcW w:w="3578" w:type="dxa"/>
            <w:vMerge/>
          </w:tcPr>
          <w:p w:rsidR="00B5249F" w:rsidRPr="00D15ED8" w:rsidRDefault="00B5249F" w:rsidP="00D15ED8">
            <w:pPr>
              <w:spacing w:line="360" w:lineRule="auto"/>
              <w:jc w:val="both"/>
              <w:rPr>
                <w:rFonts w:ascii="Book Antiqua" w:hAnsi="Book Antiqua"/>
                <w:sz w:val="24"/>
                <w:szCs w:val="24"/>
              </w:rPr>
            </w:pPr>
          </w:p>
        </w:tc>
        <w:tc>
          <w:tcPr>
            <w:tcW w:w="1259" w:type="dxa"/>
            <w:vMerge/>
          </w:tcPr>
          <w:p w:rsidR="00607CA9" w:rsidRPr="00D15ED8" w:rsidRDefault="00607CA9" w:rsidP="00D15ED8">
            <w:pPr>
              <w:spacing w:line="360" w:lineRule="auto"/>
              <w:jc w:val="both"/>
              <w:rPr>
                <w:rFonts w:ascii="Book Antiqua" w:hAnsi="Book Antiqua"/>
                <w:sz w:val="24"/>
                <w:szCs w:val="24"/>
              </w:rPr>
            </w:pPr>
          </w:p>
        </w:tc>
        <w:tc>
          <w:tcPr>
            <w:tcW w:w="1650" w:type="dxa"/>
          </w:tcPr>
          <w:p w:rsidR="00607CA9" w:rsidRPr="00D15ED8" w:rsidRDefault="007E42B8" w:rsidP="00D15ED8">
            <w:pPr>
              <w:spacing w:line="360" w:lineRule="auto"/>
              <w:jc w:val="both"/>
              <w:rPr>
                <w:rFonts w:ascii="Book Antiqua" w:hAnsi="Book Antiqua"/>
                <w:sz w:val="24"/>
                <w:szCs w:val="24"/>
              </w:rPr>
            </w:pPr>
            <w:r w:rsidRPr="00D15ED8">
              <w:rPr>
                <w:rFonts w:ascii="Book Antiqua" w:hAnsi="Book Antiqua"/>
                <w:sz w:val="24"/>
                <w:szCs w:val="24"/>
              </w:rPr>
              <w:t>&gt;</w:t>
            </w:r>
            <w:r>
              <w:rPr>
                <w:rFonts w:ascii="Book Antiqua" w:hAnsi="Book Antiqua" w:hint="eastAsia"/>
                <w:sz w:val="24"/>
                <w:szCs w:val="24"/>
                <w:lang w:eastAsia="zh-CN"/>
              </w:rPr>
              <w:t xml:space="preserve"> </w:t>
            </w:r>
            <w:r w:rsidR="00B5249F" w:rsidRPr="00D15ED8">
              <w:rPr>
                <w:rFonts w:ascii="Book Antiqua" w:hAnsi="Book Antiqua"/>
                <w:sz w:val="24"/>
                <w:szCs w:val="24"/>
              </w:rPr>
              <w:t>50</w:t>
            </w:r>
          </w:p>
        </w:tc>
        <w:tc>
          <w:tcPr>
            <w:tcW w:w="1240" w:type="dxa"/>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7</w:t>
            </w:r>
          </w:p>
        </w:tc>
        <w:tc>
          <w:tcPr>
            <w:tcW w:w="795" w:type="dxa"/>
          </w:tcPr>
          <w:p w:rsidR="00607CA9" w:rsidRPr="00D15ED8" w:rsidRDefault="00B5249F" w:rsidP="007E42B8">
            <w:pPr>
              <w:spacing w:line="360" w:lineRule="auto"/>
              <w:jc w:val="both"/>
              <w:rPr>
                <w:rFonts w:ascii="Book Antiqua" w:hAnsi="Book Antiqua"/>
                <w:sz w:val="24"/>
                <w:szCs w:val="24"/>
              </w:rPr>
            </w:pPr>
            <w:r w:rsidRPr="00D15ED8">
              <w:rPr>
                <w:rFonts w:ascii="Book Antiqua" w:hAnsi="Book Antiqua"/>
                <w:sz w:val="24"/>
                <w:szCs w:val="24"/>
              </w:rPr>
              <w:t>1</w:t>
            </w:r>
            <w:r w:rsidR="007E42B8">
              <w:rPr>
                <w:rFonts w:ascii="Book Antiqua" w:hAnsi="Book Antiqua" w:hint="eastAsia"/>
                <w:sz w:val="24"/>
                <w:szCs w:val="24"/>
                <w:lang w:eastAsia="zh-CN"/>
              </w:rPr>
              <w:t>.</w:t>
            </w:r>
            <w:r w:rsidRPr="00D15ED8">
              <w:rPr>
                <w:rFonts w:ascii="Book Antiqua" w:hAnsi="Book Antiqua"/>
                <w:sz w:val="24"/>
                <w:szCs w:val="24"/>
              </w:rPr>
              <w:t>9</w:t>
            </w:r>
          </w:p>
        </w:tc>
      </w:tr>
    </w:tbl>
    <w:p w:rsidR="00B5249F" w:rsidRPr="00D15ED8" w:rsidRDefault="00B5249F" w:rsidP="00D15ED8">
      <w:pPr>
        <w:spacing w:before="0" w:after="0" w:line="360" w:lineRule="auto"/>
        <w:jc w:val="both"/>
        <w:rPr>
          <w:rFonts w:ascii="Book Antiqua" w:hAnsi="Book Antiqua"/>
          <w:sz w:val="24"/>
          <w:szCs w:val="24"/>
          <w:lang w:eastAsia="zh-CN"/>
        </w:rPr>
      </w:pPr>
      <w:r w:rsidRPr="00D15ED8">
        <w:rPr>
          <w:rFonts w:ascii="Book Antiqua" w:hAnsi="Book Antiqua"/>
          <w:sz w:val="24"/>
          <w:szCs w:val="24"/>
        </w:rPr>
        <w:t>&lt;</w:t>
      </w:r>
      <w:r w:rsidR="007E42B8">
        <w:rPr>
          <w:rFonts w:ascii="Book Antiqua" w:hAnsi="Book Antiqua" w:hint="eastAsia"/>
          <w:sz w:val="24"/>
          <w:szCs w:val="24"/>
          <w:lang w:eastAsia="zh-CN"/>
        </w:rPr>
        <w:t xml:space="preserve"> </w:t>
      </w:r>
      <w:r w:rsidRPr="00D15ED8">
        <w:rPr>
          <w:rFonts w:ascii="Book Antiqua" w:hAnsi="Book Antiqua"/>
          <w:sz w:val="24"/>
          <w:szCs w:val="24"/>
        </w:rPr>
        <w:t>5</w:t>
      </w:r>
      <w:r w:rsidR="007E42B8">
        <w:rPr>
          <w:rFonts w:ascii="Book Antiqua" w:hAnsi="Book Antiqua" w:hint="eastAsia"/>
          <w:sz w:val="24"/>
          <w:szCs w:val="24"/>
          <w:lang w:eastAsia="zh-CN"/>
        </w:rPr>
        <w:t xml:space="preserve"> </w:t>
      </w:r>
      <w:r w:rsidRPr="00D15ED8">
        <w:rPr>
          <w:rFonts w:ascii="Book Antiqua" w:hAnsi="Book Antiqua"/>
          <w:sz w:val="24"/>
          <w:szCs w:val="24"/>
        </w:rPr>
        <w:t>=</w:t>
      </w:r>
      <w:r w:rsidR="007E42B8">
        <w:rPr>
          <w:rFonts w:ascii="Book Antiqua" w:hAnsi="Book Antiqua" w:hint="eastAsia"/>
          <w:sz w:val="24"/>
          <w:szCs w:val="24"/>
          <w:lang w:eastAsia="zh-CN"/>
        </w:rPr>
        <w:t xml:space="preserve"> </w:t>
      </w:r>
      <w:r w:rsidRPr="00D15ED8">
        <w:rPr>
          <w:rFonts w:ascii="Book Antiqua" w:hAnsi="Book Antiqua"/>
          <w:sz w:val="24"/>
          <w:szCs w:val="24"/>
        </w:rPr>
        <w:t>no disability, 5-50</w:t>
      </w:r>
      <w:r w:rsidR="007E42B8">
        <w:rPr>
          <w:rFonts w:ascii="Book Antiqua" w:hAnsi="Book Antiqua" w:hint="eastAsia"/>
          <w:sz w:val="24"/>
          <w:szCs w:val="24"/>
          <w:lang w:eastAsia="zh-CN"/>
        </w:rPr>
        <w:t xml:space="preserve"> </w:t>
      </w:r>
      <w:r w:rsidRPr="00D15ED8">
        <w:rPr>
          <w:rFonts w:ascii="Book Antiqua" w:hAnsi="Book Antiqua"/>
          <w:sz w:val="24"/>
          <w:szCs w:val="24"/>
        </w:rPr>
        <w:t>=</w:t>
      </w:r>
      <w:r w:rsidR="007E42B8">
        <w:rPr>
          <w:rFonts w:ascii="Book Antiqua" w:hAnsi="Book Antiqua" w:hint="eastAsia"/>
          <w:sz w:val="24"/>
          <w:szCs w:val="24"/>
          <w:lang w:eastAsia="zh-CN"/>
        </w:rPr>
        <w:t xml:space="preserve"> </w:t>
      </w:r>
      <w:r w:rsidRPr="00D15ED8">
        <w:rPr>
          <w:rFonts w:ascii="Book Antiqua" w:hAnsi="Book Antiqua"/>
          <w:sz w:val="24"/>
          <w:szCs w:val="24"/>
        </w:rPr>
        <w:t>slight disability, &gt;</w:t>
      </w:r>
      <w:r w:rsidR="007E42B8">
        <w:rPr>
          <w:rFonts w:ascii="Book Antiqua" w:hAnsi="Book Antiqua" w:hint="eastAsia"/>
          <w:sz w:val="24"/>
          <w:szCs w:val="24"/>
          <w:lang w:eastAsia="zh-CN"/>
        </w:rPr>
        <w:t xml:space="preserve"> </w:t>
      </w:r>
      <w:r w:rsidRPr="00D15ED8">
        <w:rPr>
          <w:rFonts w:ascii="Book Antiqua" w:hAnsi="Book Antiqua"/>
          <w:sz w:val="24"/>
          <w:szCs w:val="24"/>
        </w:rPr>
        <w:t>50</w:t>
      </w:r>
      <w:r w:rsidR="007E42B8">
        <w:rPr>
          <w:rFonts w:ascii="Book Antiqua" w:hAnsi="Book Antiqua" w:hint="eastAsia"/>
          <w:sz w:val="24"/>
          <w:szCs w:val="24"/>
          <w:lang w:eastAsia="zh-CN"/>
        </w:rPr>
        <w:t xml:space="preserve"> </w:t>
      </w:r>
      <w:r w:rsidRPr="00D15ED8">
        <w:rPr>
          <w:rFonts w:ascii="Book Antiqua" w:hAnsi="Book Antiqua"/>
          <w:sz w:val="24"/>
          <w:szCs w:val="24"/>
        </w:rPr>
        <w:t>=</w:t>
      </w:r>
      <w:r w:rsidR="007E42B8">
        <w:rPr>
          <w:rFonts w:ascii="Book Antiqua" w:hAnsi="Book Antiqua" w:hint="eastAsia"/>
          <w:sz w:val="24"/>
          <w:szCs w:val="24"/>
          <w:lang w:eastAsia="zh-CN"/>
        </w:rPr>
        <w:t xml:space="preserve"> </w:t>
      </w:r>
      <w:r w:rsidRPr="00D15ED8">
        <w:rPr>
          <w:rFonts w:ascii="Book Antiqua" w:hAnsi="Book Antiqua"/>
          <w:sz w:val="24"/>
          <w:szCs w:val="24"/>
        </w:rPr>
        <w:t>medium to full disability</w:t>
      </w:r>
      <w:r w:rsidR="007E42B8">
        <w:rPr>
          <w:rFonts w:ascii="Book Antiqua" w:hAnsi="Book Antiqua" w:hint="eastAsia"/>
          <w:sz w:val="24"/>
          <w:szCs w:val="24"/>
          <w:lang w:eastAsia="zh-CN"/>
        </w:rPr>
        <w:t>.</w:t>
      </w:r>
    </w:p>
    <w:p w:rsidR="00B5249F" w:rsidRPr="00D15ED8" w:rsidRDefault="00B5249F" w:rsidP="00D15ED8">
      <w:pPr>
        <w:spacing w:before="0" w:after="0" w:line="360" w:lineRule="auto"/>
        <w:jc w:val="both"/>
        <w:rPr>
          <w:rFonts w:ascii="Book Antiqua" w:eastAsia="宋体" w:hAnsi="Book Antiqua"/>
          <w:sz w:val="24"/>
          <w:szCs w:val="24"/>
        </w:rPr>
      </w:pPr>
      <w:r w:rsidRPr="00D15ED8">
        <w:rPr>
          <w:rFonts w:ascii="Book Antiqua" w:eastAsia="宋体" w:hAnsi="Book Antiqua"/>
          <w:sz w:val="24"/>
          <w:szCs w:val="24"/>
        </w:rPr>
        <w:br w:type="page"/>
      </w:r>
    </w:p>
    <w:p w:rsidR="00607CA9" w:rsidRPr="00D15ED8" w:rsidRDefault="00686D45" w:rsidP="00D15ED8">
      <w:pPr>
        <w:pBdr>
          <w:top w:val="single" w:sz="4" w:space="1" w:color="auto"/>
        </w:pBdr>
        <w:spacing w:before="0" w:after="0" w:line="360" w:lineRule="auto"/>
        <w:jc w:val="both"/>
        <w:rPr>
          <w:rFonts w:ascii="Book Antiqua" w:hAnsi="Book Antiqua"/>
          <w:b/>
          <w:sz w:val="24"/>
          <w:szCs w:val="24"/>
        </w:rPr>
      </w:pPr>
      <w:r>
        <w:rPr>
          <w:rFonts w:ascii="Book Antiqua" w:hAnsi="Book Antiqua"/>
          <w:b/>
          <w:sz w:val="24"/>
          <w:szCs w:val="24"/>
        </w:rPr>
        <w:lastRenderedPageBreak/>
        <w:t>Table 3</w:t>
      </w:r>
      <w:r w:rsidR="00607CA9" w:rsidRPr="00D15ED8">
        <w:rPr>
          <w:rFonts w:ascii="Book Antiqua" w:hAnsi="Book Antiqua"/>
          <w:b/>
          <w:sz w:val="24"/>
          <w:szCs w:val="24"/>
        </w:rPr>
        <w:t xml:space="preserve"> </w:t>
      </w:r>
      <w:proofErr w:type="gramStart"/>
      <w:r w:rsidR="00607CA9" w:rsidRPr="00D15ED8">
        <w:rPr>
          <w:rFonts w:ascii="Book Antiqua" w:hAnsi="Book Antiqua"/>
          <w:b/>
          <w:sz w:val="24"/>
          <w:szCs w:val="24"/>
        </w:rPr>
        <w:t>Mult</w:t>
      </w:r>
      <w:bookmarkStart w:id="0" w:name="_GoBack"/>
      <w:bookmarkEnd w:id="0"/>
      <w:r w:rsidR="00607CA9" w:rsidRPr="00D15ED8">
        <w:rPr>
          <w:rFonts w:ascii="Book Antiqua" w:hAnsi="Book Antiqua"/>
          <w:b/>
          <w:sz w:val="24"/>
          <w:szCs w:val="24"/>
        </w:rPr>
        <w:t>iple</w:t>
      </w:r>
      <w:proofErr w:type="gramEnd"/>
      <w:r w:rsidR="00607CA9" w:rsidRPr="00D15ED8">
        <w:rPr>
          <w:rFonts w:ascii="Book Antiqua" w:hAnsi="Book Antiqua"/>
          <w:b/>
          <w:sz w:val="24"/>
          <w:szCs w:val="24"/>
        </w:rPr>
        <w:t xml:space="preserve"> linear regression of upper arm disability during everyday activities </w:t>
      </w:r>
    </w:p>
    <w:tbl>
      <w:tblPr>
        <w:tblStyle w:val="TableGrid"/>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1134"/>
        <w:gridCol w:w="1843"/>
        <w:gridCol w:w="1984"/>
      </w:tblGrid>
      <w:tr w:rsidR="00D15ED8" w:rsidRPr="00D15ED8" w:rsidTr="00686D45">
        <w:trPr>
          <w:trHeight w:val="216"/>
        </w:trPr>
        <w:tc>
          <w:tcPr>
            <w:tcW w:w="2093" w:type="dxa"/>
            <w:vMerge w:val="restart"/>
          </w:tcPr>
          <w:p w:rsidR="00607CA9" w:rsidRPr="00D15ED8" w:rsidRDefault="00607CA9" w:rsidP="00D15ED8">
            <w:pPr>
              <w:spacing w:line="360" w:lineRule="auto"/>
              <w:jc w:val="both"/>
              <w:rPr>
                <w:rFonts w:ascii="Book Antiqua" w:hAnsi="Book Antiqua"/>
                <w:b/>
                <w:sz w:val="24"/>
                <w:szCs w:val="24"/>
              </w:rPr>
            </w:pPr>
          </w:p>
        </w:tc>
        <w:tc>
          <w:tcPr>
            <w:tcW w:w="1559" w:type="dxa"/>
            <w:vMerge w:val="restart"/>
            <w:vAlign w:val="center"/>
          </w:tcPr>
          <w:p w:rsidR="00607CA9" w:rsidRPr="00D15ED8" w:rsidRDefault="00686D45" w:rsidP="00D15ED8">
            <w:pPr>
              <w:spacing w:line="360" w:lineRule="auto"/>
              <w:jc w:val="both"/>
              <w:rPr>
                <w:rFonts w:ascii="Book Antiqua" w:hAnsi="Book Antiqua"/>
                <w:b/>
                <w:i/>
                <w:sz w:val="24"/>
                <w:szCs w:val="24"/>
              </w:rPr>
            </w:pPr>
            <w:r w:rsidRPr="00D15ED8">
              <w:rPr>
                <w:rFonts w:ascii="Book Antiqua" w:hAnsi="Book Antiqua"/>
                <w:b/>
                <w:i/>
                <w:sz w:val="24"/>
                <w:szCs w:val="24"/>
              </w:rPr>
              <w:t>P-</w:t>
            </w:r>
            <w:r w:rsidR="00607CA9" w:rsidRPr="00D15ED8">
              <w:rPr>
                <w:rFonts w:ascii="Book Antiqua" w:hAnsi="Book Antiqua"/>
                <w:b/>
                <w:i/>
                <w:sz w:val="24"/>
                <w:szCs w:val="24"/>
              </w:rPr>
              <w:t>value</w:t>
            </w:r>
          </w:p>
        </w:tc>
        <w:tc>
          <w:tcPr>
            <w:tcW w:w="1134" w:type="dxa"/>
            <w:vMerge w:val="restart"/>
            <w:vAlign w:val="center"/>
          </w:tcPr>
          <w:p w:rsidR="00607CA9" w:rsidRPr="00D15ED8" w:rsidRDefault="00607CA9" w:rsidP="00D15ED8">
            <w:pPr>
              <w:spacing w:line="360" w:lineRule="auto"/>
              <w:jc w:val="both"/>
              <w:rPr>
                <w:rFonts w:ascii="Book Antiqua" w:hAnsi="Book Antiqua"/>
                <w:b/>
                <w:sz w:val="24"/>
                <w:szCs w:val="24"/>
              </w:rPr>
            </w:pPr>
            <w:r w:rsidRPr="00D15ED8">
              <w:rPr>
                <w:rFonts w:ascii="Book Antiqua" w:hAnsi="Book Antiqua"/>
                <w:b/>
                <w:sz w:val="24"/>
                <w:szCs w:val="24"/>
              </w:rPr>
              <w:t>b</w:t>
            </w:r>
          </w:p>
        </w:tc>
        <w:tc>
          <w:tcPr>
            <w:tcW w:w="3827" w:type="dxa"/>
            <w:gridSpan w:val="2"/>
            <w:vAlign w:val="center"/>
          </w:tcPr>
          <w:p w:rsidR="00607CA9" w:rsidRPr="00D15ED8" w:rsidRDefault="00686D45" w:rsidP="00D15ED8">
            <w:pPr>
              <w:spacing w:line="360" w:lineRule="auto"/>
              <w:jc w:val="both"/>
              <w:rPr>
                <w:rFonts w:ascii="Book Antiqua" w:hAnsi="Book Antiqua"/>
                <w:b/>
                <w:sz w:val="24"/>
                <w:szCs w:val="24"/>
              </w:rPr>
            </w:pPr>
            <w:r>
              <w:rPr>
                <w:rFonts w:ascii="Book Antiqua" w:hAnsi="Book Antiqua"/>
                <w:b/>
                <w:sz w:val="24"/>
                <w:szCs w:val="24"/>
              </w:rPr>
              <w:t>95%</w:t>
            </w:r>
            <w:r w:rsidR="00607CA9" w:rsidRPr="00D15ED8">
              <w:rPr>
                <w:rFonts w:ascii="Book Antiqua" w:hAnsi="Book Antiqua"/>
                <w:b/>
                <w:sz w:val="24"/>
                <w:szCs w:val="24"/>
              </w:rPr>
              <w:t>CI</w:t>
            </w:r>
          </w:p>
        </w:tc>
      </w:tr>
      <w:tr w:rsidR="00D15ED8" w:rsidRPr="00D15ED8" w:rsidTr="00686D45">
        <w:trPr>
          <w:trHeight w:val="216"/>
        </w:trPr>
        <w:tc>
          <w:tcPr>
            <w:tcW w:w="2093" w:type="dxa"/>
            <w:vMerge/>
          </w:tcPr>
          <w:p w:rsidR="00607CA9" w:rsidRPr="00D15ED8" w:rsidRDefault="00607CA9" w:rsidP="00D15ED8">
            <w:pPr>
              <w:spacing w:line="360" w:lineRule="auto"/>
              <w:jc w:val="both"/>
              <w:rPr>
                <w:rFonts w:ascii="Book Antiqua" w:hAnsi="Book Antiqua"/>
                <w:b/>
                <w:sz w:val="24"/>
                <w:szCs w:val="24"/>
              </w:rPr>
            </w:pPr>
          </w:p>
        </w:tc>
        <w:tc>
          <w:tcPr>
            <w:tcW w:w="1559" w:type="dxa"/>
            <w:vMerge/>
          </w:tcPr>
          <w:p w:rsidR="00607CA9" w:rsidRPr="00D15ED8" w:rsidRDefault="00607CA9" w:rsidP="00D15ED8">
            <w:pPr>
              <w:spacing w:line="360" w:lineRule="auto"/>
              <w:jc w:val="both"/>
              <w:rPr>
                <w:rFonts w:ascii="Book Antiqua" w:hAnsi="Book Antiqua"/>
                <w:b/>
                <w:i/>
                <w:sz w:val="24"/>
                <w:szCs w:val="24"/>
              </w:rPr>
            </w:pPr>
          </w:p>
        </w:tc>
        <w:tc>
          <w:tcPr>
            <w:tcW w:w="1134" w:type="dxa"/>
            <w:vMerge/>
          </w:tcPr>
          <w:p w:rsidR="00607CA9" w:rsidRPr="00D15ED8" w:rsidRDefault="00607CA9" w:rsidP="00D15ED8">
            <w:pPr>
              <w:spacing w:line="360" w:lineRule="auto"/>
              <w:jc w:val="both"/>
              <w:rPr>
                <w:rFonts w:ascii="Book Antiqua" w:hAnsi="Book Antiqua"/>
                <w:b/>
                <w:sz w:val="24"/>
                <w:szCs w:val="24"/>
              </w:rPr>
            </w:pPr>
          </w:p>
        </w:tc>
        <w:tc>
          <w:tcPr>
            <w:tcW w:w="1843" w:type="dxa"/>
            <w:vAlign w:val="center"/>
          </w:tcPr>
          <w:p w:rsidR="00607CA9" w:rsidRPr="00D15ED8" w:rsidRDefault="00607CA9" w:rsidP="00D15ED8">
            <w:pPr>
              <w:spacing w:line="360" w:lineRule="auto"/>
              <w:jc w:val="both"/>
              <w:rPr>
                <w:rFonts w:ascii="Book Antiqua" w:hAnsi="Book Antiqua"/>
                <w:b/>
                <w:sz w:val="24"/>
                <w:szCs w:val="24"/>
              </w:rPr>
            </w:pPr>
            <w:r w:rsidRPr="00D15ED8">
              <w:rPr>
                <w:rFonts w:ascii="Book Antiqua" w:hAnsi="Book Antiqua"/>
                <w:b/>
                <w:sz w:val="24"/>
                <w:szCs w:val="24"/>
              </w:rPr>
              <w:t>Lower</w:t>
            </w:r>
          </w:p>
        </w:tc>
        <w:tc>
          <w:tcPr>
            <w:tcW w:w="1984" w:type="dxa"/>
            <w:vAlign w:val="center"/>
          </w:tcPr>
          <w:p w:rsidR="00607CA9" w:rsidRPr="00D15ED8" w:rsidRDefault="00607CA9" w:rsidP="00D15ED8">
            <w:pPr>
              <w:spacing w:line="360" w:lineRule="auto"/>
              <w:jc w:val="both"/>
              <w:rPr>
                <w:rFonts w:ascii="Book Antiqua" w:hAnsi="Book Antiqua"/>
                <w:b/>
                <w:sz w:val="24"/>
                <w:szCs w:val="24"/>
              </w:rPr>
            </w:pPr>
            <w:r w:rsidRPr="00D15ED8">
              <w:rPr>
                <w:rFonts w:ascii="Book Antiqua" w:hAnsi="Book Antiqua"/>
                <w:b/>
                <w:sz w:val="24"/>
                <w:szCs w:val="24"/>
              </w:rPr>
              <w:t>Upper</w:t>
            </w:r>
          </w:p>
        </w:tc>
      </w:tr>
      <w:tr w:rsidR="00D15ED8" w:rsidRPr="00D15ED8" w:rsidTr="00686D45">
        <w:tc>
          <w:tcPr>
            <w:tcW w:w="2093" w:type="dxa"/>
          </w:tcPr>
          <w:p w:rsidR="00B5249F"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Age</w:t>
            </w:r>
          </w:p>
        </w:tc>
        <w:tc>
          <w:tcPr>
            <w:tcW w:w="1559" w:type="dxa"/>
            <w:vAlign w:val="center"/>
          </w:tcPr>
          <w:p w:rsidR="00607CA9" w:rsidRPr="00686D45" w:rsidRDefault="00B5249F" w:rsidP="00686D45">
            <w:pPr>
              <w:spacing w:line="360" w:lineRule="auto"/>
              <w:jc w:val="both"/>
              <w:rPr>
                <w:rFonts w:ascii="Book Antiqua" w:hAnsi="Book Antiqua"/>
                <w:sz w:val="24"/>
                <w:szCs w:val="24"/>
              </w:rPr>
            </w:pPr>
            <w:r w:rsidRPr="00686D45">
              <w:rPr>
                <w:rFonts w:ascii="Book Antiqua" w:hAnsi="Book Antiqua"/>
                <w:sz w:val="24"/>
                <w:szCs w:val="24"/>
              </w:rPr>
              <w:t>0</w:t>
            </w:r>
            <w:r w:rsidR="00686D45">
              <w:rPr>
                <w:rFonts w:ascii="Book Antiqua" w:hAnsi="Book Antiqua" w:hint="eastAsia"/>
                <w:sz w:val="24"/>
                <w:szCs w:val="24"/>
                <w:lang w:eastAsia="zh-CN"/>
              </w:rPr>
              <w:t>.</w:t>
            </w:r>
            <w:r w:rsidRPr="00686D45">
              <w:rPr>
                <w:rFonts w:ascii="Book Antiqua" w:hAnsi="Book Antiqua"/>
                <w:sz w:val="24"/>
                <w:szCs w:val="24"/>
              </w:rPr>
              <w:t>000</w:t>
            </w:r>
          </w:p>
        </w:tc>
        <w:tc>
          <w:tcPr>
            <w:tcW w:w="1134" w:type="dxa"/>
            <w:vAlign w:val="center"/>
          </w:tcPr>
          <w:p w:rsidR="00607CA9" w:rsidRPr="00D15ED8" w:rsidRDefault="00B5249F" w:rsidP="00D15ED8">
            <w:pPr>
              <w:spacing w:line="360" w:lineRule="auto"/>
              <w:jc w:val="both"/>
              <w:rPr>
                <w:rFonts w:ascii="Book Antiqua" w:hAnsi="Book Antiqua"/>
                <w:sz w:val="24"/>
                <w:szCs w:val="24"/>
                <w:lang w:eastAsia="zh-CN"/>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64</w:t>
            </w:r>
          </w:p>
        </w:tc>
        <w:tc>
          <w:tcPr>
            <w:tcW w:w="1843"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28</w:t>
            </w:r>
          </w:p>
        </w:tc>
        <w:tc>
          <w:tcPr>
            <w:tcW w:w="1984"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1</w:t>
            </w:r>
          </w:p>
        </w:tc>
      </w:tr>
      <w:tr w:rsidR="00D15ED8" w:rsidRPr="00D15ED8" w:rsidTr="00686D45">
        <w:tc>
          <w:tcPr>
            <w:tcW w:w="2093" w:type="dxa"/>
          </w:tcPr>
          <w:p w:rsidR="00B5249F"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Physical SF-36</w:t>
            </w:r>
          </w:p>
        </w:tc>
        <w:tc>
          <w:tcPr>
            <w:tcW w:w="1559" w:type="dxa"/>
            <w:vAlign w:val="center"/>
          </w:tcPr>
          <w:p w:rsidR="00607CA9" w:rsidRPr="00686D45" w:rsidRDefault="00B5249F" w:rsidP="00686D45">
            <w:pPr>
              <w:spacing w:line="360" w:lineRule="auto"/>
              <w:jc w:val="both"/>
              <w:rPr>
                <w:rFonts w:ascii="Book Antiqua" w:hAnsi="Book Antiqua"/>
                <w:sz w:val="24"/>
                <w:szCs w:val="24"/>
              </w:rPr>
            </w:pPr>
            <w:r w:rsidRPr="00686D45">
              <w:rPr>
                <w:rFonts w:ascii="Book Antiqua" w:hAnsi="Book Antiqua"/>
                <w:sz w:val="24"/>
                <w:szCs w:val="24"/>
              </w:rPr>
              <w:t>0</w:t>
            </w:r>
            <w:r w:rsidR="00686D45">
              <w:rPr>
                <w:rFonts w:ascii="Book Antiqua" w:hAnsi="Book Antiqua" w:hint="eastAsia"/>
                <w:sz w:val="24"/>
                <w:szCs w:val="24"/>
                <w:lang w:eastAsia="zh-CN"/>
              </w:rPr>
              <w:t>.</w:t>
            </w:r>
            <w:r w:rsidRPr="00686D45">
              <w:rPr>
                <w:rFonts w:ascii="Book Antiqua" w:hAnsi="Book Antiqua"/>
                <w:sz w:val="24"/>
                <w:szCs w:val="24"/>
              </w:rPr>
              <w:t>000</w:t>
            </w:r>
          </w:p>
        </w:tc>
        <w:tc>
          <w:tcPr>
            <w:tcW w:w="1134"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157</w:t>
            </w:r>
          </w:p>
        </w:tc>
        <w:tc>
          <w:tcPr>
            <w:tcW w:w="1843"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194</w:t>
            </w:r>
          </w:p>
        </w:tc>
        <w:tc>
          <w:tcPr>
            <w:tcW w:w="1984"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120</w:t>
            </w:r>
          </w:p>
        </w:tc>
      </w:tr>
      <w:tr w:rsidR="00D15ED8" w:rsidRPr="00D15ED8" w:rsidTr="00686D45">
        <w:tc>
          <w:tcPr>
            <w:tcW w:w="2093" w:type="dxa"/>
          </w:tcPr>
          <w:p w:rsidR="00B5249F"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Mental SF-36</w:t>
            </w:r>
          </w:p>
        </w:tc>
        <w:tc>
          <w:tcPr>
            <w:tcW w:w="1559" w:type="dxa"/>
            <w:vAlign w:val="center"/>
          </w:tcPr>
          <w:p w:rsidR="00607CA9" w:rsidRPr="00686D45" w:rsidRDefault="00B5249F" w:rsidP="00686D45">
            <w:pPr>
              <w:spacing w:line="360" w:lineRule="auto"/>
              <w:jc w:val="both"/>
              <w:rPr>
                <w:rFonts w:ascii="Book Antiqua" w:hAnsi="Book Antiqua"/>
                <w:sz w:val="24"/>
                <w:szCs w:val="24"/>
              </w:rPr>
            </w:pPr>
            <w:r w:rsidRPr="00686D45">
              <w:rPr>
                <w:rFonts w:ascii="Book Antiqua" w:hAnsi="Book Antiqua"/>
                <w:sz w:val="24"/>
                <w:szCs w:val="24"/>
              </w:rPr>
              <w:t>0</w:t>
            </w:r>
            <w:r w:rsidR="00686D45">
              <w:rPr>
                <w:rFonts w:ascii="Book Antiqua" w:hAnsi="Book Antiqua" w:hint="eastAsia"/>
                <w:sz w:val="24"/>
                <w:szCs w:val="24"/>
                <w:lang w:eastAsia="zh-CN"/>
              </w:rPr>
              <w:t>.</w:t>
            </w:r>
            <w:r w:rsidRPr="00686D45">
              <w:rPr>
                <w:rFonts w:ascii="Book Antiqua" w:hAnsi="Book Antiqua"/>
                <w:sz w:val="24"/>
                <w:szCs w:val="24"/>
              </w:rPr>
              <w:t>000</w:t>
            </w:r>
          </w:p>
        </w:tc>
        <w:tc>
          <w:tcPr>
            <w:tcW w:w="1134"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061</w:t>
            </w:r>
          </w:p>
        </w:tc>
        <w:tc>
          <w:tcPr>
            <w:tcW w:w="1843"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093</w:t>
            </w:r>
          </w:p>
        </w:tc>
        <w:tc>
          <w:tcPr>
            <w:tcW w:w="1984"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028</w:t>
            </w:r>
          </w:p>
        </w:tc>
      </w:tr>
      <w:tr w:rsidR="00D15ED8" w:rsidRPr="00D15ED8" w:rsidTr="00686D45">
        <w:tc>
          <w:tcPr>
            <w:tcW w:w="2093" w:type="dxa"/>
          </w:tcPr>
          <w:p w:rsidR="00B5249F"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WAI</w:t>
            </w:r>
          </w:p>
        </w:tc>
        <w:tc>
          <w:tcPr>
            <w:tcW w:w="1559" w:type="dxa"/>
            <w:vAlign w:val="center"/>
          </w:tcPr>
          <w:p w:rsidR="00607CA9" w:rsidRPr="00686D45" w:rsidRDefault="00B5249F" w:rsidP="00686D45">
            <w:pPr>
              <w:spacing w:line="360" w:lineRule="auto"/>
              <w:jc w:val="both"/>
              <w:rPr>
                <w:rFonts w:ascii="Book Antiqua" w:hAnsi="Book Antiqua"/>
                <w:sz w:val="24"/>
                <w:szCs w:val="24"/>
              </w:rPr>
            </w:pPr>
            <w:r w:rsidRPr="00686D45">
              <w:rPr>
                <w:rFonts w:ascii="Book Antiqua" w:hAnsi="Book Antiqua"/>
                <w:sz w:val="24"/>
                <w:szCs w:val="24"/>
              </w:rPr>
              <w:t>0</w:t>
            </w:r>
            <w:r w:rsidR="00686D45">
              <w:rPr>
                <w:rFonts w:ascii="Book Antiqua" w:hAnsi="Book Antiqua" w:hint="eastAsia"/>
                <w:sz w:val="24"/>
                <w:szCs w:val="24"/>
                <w:lang w:eastAsia="zh-CN"/>
              </w:rPr>
              <w:t>.</w:t>
            </w:r>
            <w:r w:rsidRPr="00686D45">
              <w:rPr>
                <w:rFonts w:ascii="Book Antiqua" w:hAnsi="Book Antiqua"/>
                <w:sz w:val="24"/>
                <w:szCs w:val="24"/>
              </w:rPr>
              <w:t>08</w:t>
            </w:r>
          </w:p>
        </w:tc>
        <w:tc>
          <w:tcPr>
            <w:tcW w:w="1134"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142</w:t>
            </w:r>
          </w:p>
        </w:tc>
        <w:tc>
          <w:tcPr>
            <w:tcW w:w="1843"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246</w:t>
            </w:r>
          </w:p>
        </w:tc>
        <w:tc>
          <w:tcPr>
            <w:tcW w:w="1984"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037</w:t>
            </w:r>
          </w:p>
        </w:tc>
      </w:tr>
    </w:tbl>
    <w:p w:rsidR="00B5249F" w:rsidRPr="00D15ED8" w:rsidRDefault="00B5249F" w:rsidP="00D15ED8">
      <w:pPr>
        <w:spacing w:before="0" w:after="0" w:line="360" w:lineRule="auto"/>
        <w:jc w:val="both"/>
        <w:rPr>
          <w:rFonts w:ascii="Book Antiqua" w:hAnsi="Book Antiqua"/>
          <w:sz w:val="24"/>
          <w:szCs w:val="24"/>
          <w:lang w:eastAsia="zh-CN"/>
        </w:rPr>
      </w:pPr>
      <w:r w:rsidRPr="00D15ED8">
        <w:rPr>
          <w:rFonts w:ascii="Book Antiqua" w:hAnsi="Book Antiqua"/>
          <w:sz w:val="24"/>
          <w:szCs w:val="24"/>
        </w:rPr>
        <w:t>Covariates of the final model (</w:t>
      </w:r>
      <w:r w:rsidR="00686D45" w:rsidRPr="00D15ED8">
        <w:rPr>
          <w:rFonts w:ascii="Book Antiqua" w:hAnsi="Book Antiqua"/>
          <w:i/>
          <w:sz w:val="24"/>
          <w:szCs w:val="24"/>
        </w:rPr>
        <w:t>P</w:t>
      </w:r>
      <w:r w:rsidR="00686D45">
        <w:rPr>
          <w:rFonts w:ascii="Book Antiqua" w:hAnsi="Book Antiqua" w:hint="eastAsia"/>
          <w:i/>
          <w:sz w:val="24"/>
          <w:szCs w:val="24"/>
          <w:lang w:eastAsia="zh-CN"/>
        </w:rPr>
        <w:t xml:space="preserve"> </w:t>
      </w:r>
      <w:r w:rsidRPr="00D15ED8">
        <w:rPr>
          <w:rFonts w:ascii="Book Antiqua" w:hAnsi="Book Antiqua"/>
          <w:sz w:val="24"/>
          <w:szCs w:val="24"/>
        </w:rPr>
        <w:t>&lt;</w:t>
      </w:r>
      <w:r w:rsidR="00686D45">
        <w:rPr>
          <w:rFonts w:ascii="Book Antiqua" w:hAnsi="Book Antiqua" w:hint="eastAsia"/>
          <w:sz w:val="24"/>
          <w:szCs w:val="24"/>
          <w:lang w:eastAsia="zh-CN"/>
        </w:rPr>
        <w:t xml:space="preserve"> </w:t>
      </w:r>
      <w:r w:rsidRPr="00D15ED8">
        <w:rPr>
          <w:rFonts w:ascii="Book Antiqua" w:hAnsi="Book Antiqua"/>
          <w:sz w:val="24"/>
          <w:szCs w:val="24"/>
        </w:rPr>
        <w:t>0.05), b</w:t>
      </w:r>
      <w:r w:rsidR="00686D45">
        <w:rPr>
          <w:rFonts w:ascii="Book Antiqua" w:hAnsi="Book Antiqua" w:hint="eastAsia"/>
          <w:sz w:val="24"/>
          <w:szCs w:val="24"/>
          <w:lang w:eastAsia="zh-CN"/>
        </w:rPr>
        <w:t xml:space="preserve"> </w:t>
      </w:r>
      <w:r w:rsidRPr="00D15ED8">
        <w:rPr>
          <w:rFonts w:ascii="Book Antiqua" w:hAnsi="Book Antiqua"/>
          <w:sz w:val="24"/>
          <w:szCs w:val="24"/>
        </w:rPr>
        <w:t>=</w:t>
      </w:r>
      <w:r w:rsidR="00686D45">
        <w:rPr>
          <w:rFonts w:ascii="Book Antiqua" w:hAnsi="Book Antiqua" w:hint="eastAsia"/>
          <w:sz w:val="24"/>
          <w:szCs w:val="24"/>
          <w:lang w:eastAsia="zh-CN"/>
        </w:rPr>
        <w:t xml:space="preserve"> </w:t>
      </w:r>
      <w:r w:rsidRPr="00D15ED8">
        <w:rPr>
          <w:rFonts w:ascii="Book Antiqua" w:hAnsi="Book Antiqua"/>
          <w:sz w:val="24"/>
          <w:szCs w:val="24"/>
        </w:rPr>
        <w:t>unstandardized coefficient</w:t>
      </w:r>
      <w:r w:rsidR="00686D45">
        <w:rPr>
          <w:rFonts w:ascii="Book Antiqua" w:hAnsi="Book Antiqua" w:hint="eastAsia"/>
          <w:sz w:val="24"/>
          <w:szCs w:val="24"/>
          <w:lang w:eastAsia="zh-CN"/>
        </w:rPr>
        <w:t>.</w:t>
      </w:r>
      <w:r w:rsidRPr="00D15ED8">
        <w:rPr>
          <w:rFonts w:ascii="Book Antiqua" w:hAnsi="Book Antiqua"/>
          <w:sz w:val="24"/>
          <w:szCs w:val="24"/>
        </w:rPr>
        <w:t xml:space="preserve"> CI: Confidence interval</w:t>
      </w:r>
      <w:r w:rsidR="00686D45">
        <w:rPr>
          <w:rFonts w:ascii="Book Antiqua" w:hAnsi="Book Antiqua" w:hint="eastAsia"/>
          <w:sz w:val="24"/>
          <w:szCs w:val="24"/>
          <w:lang w:eastAsia="zh-CN"/>
        </w:rPr>
        <w:t>;</w:t>
      </w:r>
      <w:r w:rsidR="00686D45" w:rsidRPr="00686D45">
        <w:rPr>
          <w:rFonts w:ascii="Book Antiqua" w:hAnsi="Book Antiqua"/>
          <w:sz w:val="24"/>
          <w:szCs w:val="24"/>
        </w:rPr>
        <w:t xml:space="preserve"> </w:t>
      </w:r>
      <w:r w:rsidR="00686D45" w:rsidRPr="00D15ED8">
        <w:rPr>
          <w:rFonts w:ascii="Book Antiqua" w:hAnsi="Book Antiqua"/>
          <w:sz w:val="24"/>
          <w:szCs w:val="24"/>
        </w:rPr>
        <w:t>SF-36</w:t>
      </w:r>
      <w:r w:rsidR="00686D45">
        <w:rPr>
          <w:rFonts w:ascii="Book Antiqua" w:hAnsi="Book Antiqua" w:hint="eastAsia"/>
          <w:sz w:val="24"/>
          <w:szCs w:val="24"/>
          <w:lang w:eastAsia="zh-CN"/>
        </w:rPr>
        <w:t>:</w:t>
      </w:r>
      <w:r w:rsidR="00686D45" w:rsidRPr="00686D45">
        <w:rPr>
          <w:rFonts w:ascii="Book Antiqua" w:hAnsi="Book Antiqua"/>
          <w:sz w:val="24"/>
          <w:szCs w:val="24"/>
        </w:rPr>
        <w:t xml:space="preserve"> </w:t>
      </w:r>
      <w:r w:rsidR="00686D45" w:rsidRPr="00D15ED8">
        <w:rPr>
          <w:rFonts w:ascii="Book Antiqua" w:hAnsi="Book Antiqua"/>
          <w:sz w:val="24"/>
          <w:szCs w:val="24"/>
        </w:rPr>
        <w:t>Short-form-36</w:t>
      </w:r>
      <w:r w:rsidR="00686D45">
        <w:rPr>
          <w:rFonts w:ascii="Book Antiqua" w:hAnsi="Book Antiqua" w:hint="eastAsia"/>
          <w:sz w:val="24"/>
          <w:szCs w:val="24"/>
          <w:lang w:eastAsia="zh-CN"/>
        </w:rPr>
        <w:t xml:space="preserve">; WAI: </w:t>
      </w:r>
      <w:r w:rsidR="00686D45" w:rsidRPr="00D15ED8">
        <w:rPr>
          <w:rFonts w:ascii="Book Antiqua" w:hAnsi="Book Antiqua"/>
          <w:sz w:val="24"/>
          <w:szCs w:val="24"/>
        </w:rPr>
        <w:t>Work Ability Index</w:t>
      </w:r>
      <w:r w:rsidR="00686D45">
        <w:rPr>
          <w:rFonts w:ascii="Book Antiqua" w:hAnsi="Book Antiqua" w:hint="eastAsia"/>
          <w:sz w:val="24"/>
          <w:szCs w:val="24"/>
          <w:lang w:eastAsia="zh-CN"/>
        </w:rPr>
        <w:t>.</w:t>
      </w:r>
    </w:p>
    <w:p w:rsidR="00613BEB" w:rsidRPr="00D15ED8" w:rsidRDefault="00613BEB" w:rsidP="00D15ED8">
      <w:pPr>
        <w:spacing w:before="0" w:after="0" w:line="360" w:lineRule="auto"/>
        <w:jc w:val="both"/>
        <w:rPr>
          <w:rFonts w:ascii="Book Antiqua" w:hAnsi="Book Antiqua"/>
          <w:b/>
          <w:sz w:val="24"/>
          <w:szCs w:val="24"/>
        </w:rPr>
      </w:pPr>
      <w:r w:rsidRPr="00D15ED8">
        <w:rPr>
          <w:rFonts w:ascii="Book Antiqua" w:hAnsi="Book Antiqua"/>
          <w:b/>
          <w:sz w:val="24"/>
          <w:szCs w:val="24"/>
        </w:rPr>
        <w:br w:type="page"/>
      </w:r>
    </w:p>
    <w:p w:rsidR="00607CA9" w:rsidRPr="00D15ED8" w:rsidRDefault="00686D45" w:rsidP="00D15ED8">
      <w:pPr>
        <w:pBdr>
          <w:top w:val="single" w:sz="4" w:space="1" w:color="auto"/>
        </w:pBdr>
        <w:spacing w:before="0" w:after="0" w:line="360" w:lineRule="auto"/>
        <w:jc w:val="both"/>
        <w:rPr>
          <w:rFonts w:ascii="Book Antiqua" w:hAnsi="Book Antiqua"/>
          <w:b/>
          <w:sz w:val="24"/>
          <w:szCs w:val="24"/>
        </w:rPr>
      </w:pPr>
      <w:r>
        <w:rPr>
          <w:rFonts w:ascii="Book Antiqua" w:hAnsi="Book Antiqua"/>
          <w:b/>
          <w:sz w:val="24"/>
          <w:szCs w:val="24"/>
        </w:rPr>
        <w:lastRenderedPageBreak/>
        <w:t>Table 4</w:t>
      </w:r>
      <w:r w:rsidR="00607CA9" w:rsidRPr="00D15ED8">
        <w:rPr>
          <w:rFonts w:ascii="Book Antiqua" w:hAnsi="Book Antiqua"/>
          <w:b/>
          <w:sz w:val="24"/>
          <w:szCs w:val="24"/>
        </w:rPr>
        <w:t xml:space="preserve"> </w:t>
      </w:r>
      <w:proofErr w:type="gramStart"/>
      <w:r w:rsidR="00607CA9" w:rsidRPr="00D15ED8">
        <w:rPr>
          <w:rFonts w:ascii="Book Antiqua" w:hAnsi="Book Antiqua"/>
          <w:b/>
          <w:sz w:val="24"/>
          <w:szCs w:val="24"/>
        </w:rPr>
        <w:t>Multiple</w:t>
      </w:r>
      <w:proofErr w:type="gramEnd"/>
      <w:r w:rsidR="00607CA9" w:rsidRPr="00D15ED8">
        <w:rPr>
          <w:rFonts w:ascii="Book Antiqua" w:hAnsi="Book Antiqua"/>
          <w:b/>
          <w:sz w:val="24"/>
          <w:szCs w:val="24"/>
        </w:rPr>
        <w:t xml:space="preserve"> linear regression of upper arm disability during work</w:t>
      </w:r>
    </w:p>
    <w:tbl>
      <w:tblPr>
        <w:tblStyle w:val="TableGrid"/>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134"/>
        <w:gridCol w:w="1843"/>
        <w:gridCol w:w="2047"/>
      </w:tblGrid>
      <w:tr w:rsidR="00D15ED8" w:rsidRPr="00D15ED8" w:rsidTr="00686D45">
        <w:trPr>
          <w:trHeight w:val="511"/>
        </w:trPr>
        <w:tc>
          <w:tcPr>
            <w:tcW w:w="2093" w:type="dxa"/>
            <w:vMerge w:val="restart"/>
          </w:tcPr>
          <w:p w:rsidR="00B5249F" w:rsidRPr="00D15ED8" w:rsidRDefault="00B5249F" w:rsidP="00D15ED8">
            <w:pPr>
              <w:spacing w:line="360" w:lineRule="auto"/>
              <w:jc w:val="both"/>
              <w:rPr>
                <w:rFonts w:ascii="Book Antiqua" w:hAnsi="Book Antiqua"/>
                <w:b/>
                <w:sz w:val="24"/>
                <w:szCs w:val="24"/>
              </w:rPr>
            </w:pPr>
          </w:p>
        </w:tc>
        <w:tc>
          <w:tcPr>
            <w:tcW w:w="1559" w:type="dxa"/>
            <w:vMerge w:val="restart"/>
            <w:vAlign w:val="center"/>
          </w:tcPr>
          <w:p w:rsidR="00607CA9" w:rsidRPr="00D15ED8" w:rsidRDefault="00686D45" w:rsidP="00D15ED8">
            <w:pPr>
              <w:spacing w:line="360" w:lineRule="auto"/>
              <w:jc w:val="both"/>
              <w:rPr>
                <w:rFonts w:ascii="Book Antiqua" w:hAnsi="Book Antiqua"/>
                <w:b/>
                <w:i/>
                <w:sz w:val="24"/>
                <w:szCs w:val="24"/>
              </w:rPr>
            </w:pPr>
            <w:r w:rsidRPr="00D15ED8">
              <w:rPr>
                <w:rFonts w:ascii="Book Antiqua" w:hAnsi="Book Antiqua"/>
                <w:b/>
                <w:i/>
                <w:sz w:val="24"/>
                <w:szCs w:val="24"/>
              </w:rPr>
              <w:t>P</w:t>
            </w:r>
            <w:r w:rsidR="00607CA9" w:rsidRPr="00D15ED8">
              <w:rPr>
                <w:rFonts w:ascii="Book Antiqua" w:hAnsi="Book Antiqua"/>
                <w:b/>
                <w:i/>
                <w:sz w:val="24"/>
                <w:szCs w:val="24"/>
              </w:rPr>
              <w:t>-value</w:t>
            </w:r>
          </w:p>
        </w:tc>
        <w:tc>
          <w:tcPr>
            <w:tcW w:w="1134" w:type="dxa"/>
            <w:vMerge w:val="restart"/>
            <w:vAlign w:val="center"/>
          </w:tcPr>
          <w:p w:rsidR="00607CA9" w:rsidRPr="00D15ED8" w:rsidRDefault="00607CA9" w:rsidP="00D15ED8">
            <w:pPr>
              <w:spacing w:line="360" w:lineRule="auto"/>
              <w:jc w:val="both"/>
              <w:rPr>
                <w:rFonts w:ascii="Book Antiqua" w:hAnsi="Book Antiqua"/>
                <w:b/>
                <w:sz w:val="24"/>
                <w:szCs w:val="24"/>
              </w:rPr>
            </w:pPr>
            <w:r w:rsidRPr="00D15ED8">
              <w:rPr>
                <w:rFonts w:ascii="Book Antiqua" w:hAnsi="Book Antiqua"/>
                <w:b/>
                <w:sz w:val="24"/>
                <w:szCs w:val="24"/>
              </w:rPr>
              <w:t>b</w:t>
            </w:r>
          </w:p>
        </w:tc>
        <w:tc>
          <w:tcPr>
            <w:tcW w:w="3890" w:type="dxa"/>
            <w:gridSpan w:val="2"/>
            <w:vAlign w:val="center"/>
          </w:tcPr>
          <w:p w:rsidR="00607CA9" w:rsidRPr="00D15ED8" w:rsidRDefault="00686D45" w:rsidP="00D15ED8">
            <w:pPr>
              <w:spacing w:line="360" w:lineRule="auto"/>
              <w:jc w:val="both"/>
              <w:rPr>
                <w:rFonts w:ascii="Book Antiqua" w:hAnsi="Book Antiqua"/>
                <w:b/>
                <w:sz w:val="24"/>
                <w:szCs w:val="24"/>
              </w:rPr>
            </w:pPr>
            <w:r>
              <w:rPr>
                <w:rFonts w:ascii="Book Antiqua" w:hAnsi="Book Antiqua"/>
                <w:b/>
                <w:sz w:val="24"/>
                <w:szCs w:val="24"/>
              </w:rPr>
              <w:t>95%</w:t>
            </w:r>
            <w:r w:rsidR="00607CA9" w:rsidRPr="00D15ED8">
              <w:rPr>
                <w:rFonts w:ascii="Book Antiqua" w:hAnsi="Book Antiqua"/>
                <w:b/>
                <w:sz w:val="24"/>
                <w:szCs w:val="24"/>
              </w:rPr>
              <w:t>CI</w:t>
            </w:r>
          </w:p>
        </w:tc>
      </w:tr>
      <w:tr w:rsidR="00D15ED8" w:rsidRPr="00D15ED8" w:rsidTr="00686D45">
        <w:trPr>
          <w:trHeight w:val="437"/>
        </w:trPr>
        <w:tc>
          <w:tcPr>
            <w:tcW w:w="2093" w:type="dxa"/>
            <w:vMerge/>
          </w:tcPr>
          <w:p w:rsidR="00B5249F" w:rsidRPr="00D15ED8" w:rsidRDefault="00B5249F" w:rsidP="00D15ED8">
            <w:pPr>
              <w:spacing w:line="360" w:lineRule="auto"/>
              <w:jc w:val="both"/>
              <w:rPr>
                <w:rFonts w:ascii="Book Antiqua" w:hAnsi="Book Antiqua"/>
                <w:b/>
                <w:sz w:val="24"/>
                <w:szCs w:val="24"/>
              </w:rPr>
            </w:pPr>
          </w:p>
        </w:tc>
        <w:tc>
          <w:tcPr>
            <w:tcW w:w="1559" w:type="dxa"/>
            <w:vMerge/>
          </w:tcPr>
          <w:p w:rsidR="00607CA9" w:rsidRPr="00D15ED8" w:rsidRDefault="00607CA9" w:rsidP="00D15ED8">
            <w:pPr>
              <w:spacing w:line="360" w:lineRule="auto"/>
              <w:jc w:val="both"/>
              <w:rPr>
                <w:rFonts w:ascii="Book Antiqua" w:hAnsi="Book Antiqua"/>
                <w:b/>
                <w:i/>
                <w:sz w:val="24"/>
                <w:szCs w:val="24"/>
              </w:rPr>
            </w:pPr>
          </w:p>
        </w:tc>
        <w:tc>
          <w:tcPr>
            <w:tcW w:w="1134" w:type="dxa"/>
            <w:vMerge/>
          </w:tcPr>
          <w:p w:rsidR="00607CA9" w:rsidRPr="00D15ED8" w:rsidRDefault="00607CA9" w:rsidP="00D15ED8">
            <w:pPr>
              <w:spacing w:line="360" w:lineRule="auto"/>
              <w:jc w:val="both"/>
              <w:rPr>
                <w:rFonts w:ascii="Book Antiqua" w:hAnsi="Book Antiqua"/>
                <w:b/>
                <w:sz w:val="24"/>
                <w:szCs w:val="24"/>
              </w:rPr>
            </w:pPr>
          </w:p>
        </w:tc>
        <w:tc>
          <w:tcPr>
            <w:tcW w:w="1843" w:type="dxa"/>
            <w:vAlign w:val="center"/>
          </w:tcPr>
          <w:p w:rsidR="00607CA9" w:rsidRPr="00D15ED8" w:rsidRDefault="00607CA9" w:rsidP="00D15ED8">
            <w:pPr>
              <w:spacing w:line="360" w:lineRule="auto"/>
              <w:jc w:val="both"/>
              <w:rPr>
                <w:rFonts w:ascii="Book Antiqua" w:hAnsi="Book Antiqua"/>
                <w:b/>
                <w:sz w:val="24"/>
                <w:szCs w:val="24"/>
              </w:rPr>
            </w:pPr>
            <w:r w:rsidRPr="00D15ED8">
              <w:rPr>
                <w:rFonts w:ascii="Book Antiqua" w:hAnsi="Book Antiqua"/>
                <w:b/>
                <w:sz w:val="24"/>
                <w:szCs w:val="24"/>
              </w:rPr>
              <w:t>Lower</w:t>
            </w:r>
          </w:p>
        </w:tc>
        <w:tc>
          <w:tcPr>
            <w:tcW w:w="2047" w:type="dxa"/>
            <w:vAlign w:val="center"/>
          </w:tcPr>
          <w:p w:rsidR="00607CA9" w:rsidRPr="00D15ED8" w:rsidRDefault="00607CA9" w:rsidP="00D15ED8">
            <w:pPr>
              <w:spacing w:line="360" w:lineRule="auto"/>
              <w:jc w:val="both"/>
              <w:rPr>
                <w:rFonts w:ascii="Book Antiqua" w:hAnsi="Book Antiqua"/>
                <w:b/>
                <w:sz w:val="24"/>
                <w:szCs w:val="24"/>
              </w:rPr>
            </w:pPr>
            <w:r w:rsidRPr="00D15ED8">
              <w:rPr>
                <w:rFonts w:ascii="Book Antiqua" w:hAnsi="Book Antiqua"/>
                <w:b/>
                <w:sz w:val="24"/>
                <w:szCs w:val="24"/>
              </w:rPr>
              <w:t>Upper</w:t>
            </w:r>
          </w:p>
        </w:tc>
      </w:tr>
      <w:tr w:rsidR="00D15ED8" w:rsidRPr="00D15ED8" w:rsidTr="00686D45">
        <w:tc>
          <w:tcPr>
            <w:tcW w:w="2093" w:type="dxa"/>
            <w:vAlign w:val="center"/>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Physical SF-36</w:t>
            </w:r>
          </w:p>
        </w:tc>
        <w:tc>
          <w:tcPr>
            <w:tcW w:w="1559" w:type="dxa"/>
            <w:vAlign w:val="center"/>
          </w:tcPr>
          <w:p w:rsidR="00607CA9" w:rsidRPr="00686D45" w:rsidRDefault="00B5249F" w:rsidP="00686D45">
            <w:pPr>
              <w:spacing w:line="360" w:lineRule="auto"/>
              <w:jc w:val="both"/>
              <w:rPr>
                <w:rFonts w:ascii="Book Antiqua" w:hAnsi="Book Antiqua"/>
                <w:sz w:val="24"/>
                <w:szCs w:val="24"/>
              </w:rPr>
            </w:pPr>
            <w:r w:rsidRPr="00686D45">
              <w:rPr>
                <w:rFonts w:ascii="Book Antiqua" w:hAnsi="Book Antiqua"/>
                <w:sz w:val="24"/>
                <w:szCs w:val="24"/>
              </w:rPr>
              <w:t>0</w:t>
            </w:r>
            <w:r w:rsidR="00686D45">
              <w:rPr>
                <w:rFonts w:ascii="Book Antiqua" w:hAnsi="Book Antiqua" w:hint="eastAsia"/>
                <w:sz w:val="24"/>
                <w:szCs w:val="24"/>
                <w:lang w:eastAsia="zh-CN"/>
              </w:rPr>
              <w:t>.</w:t>
            </w:r>
            <w:r w:rsidRPr="00686D45">
              <w:rPr>
                <w:rFonts w:ascii="Book Antiqua" w:hAnsi="Book Antiqua"/>
                <w:sz w:val="24"/>
                <w:szCs w:val="24"/>
              </w:rPr>
              <w:t>000</w:t>
            </w:r>
          </w:p>
        </w:tc>
        <w:tc>
          <w:tcPr>
            <w:tcW w:w="1134"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066</w:t>
            </w:r>
          </w:p>
        </w:tc>
        <w:tc>
          <w:tcPr>
            <w:tcW w:w="1843"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102</w:t>
            </w:r>
          </w:p>
        </w:tc>
        <w:tc>
          <w:tcPr>
            <w:tcW w:w="2047"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03</w:t>
            </w:r>
          </w:p>
        </w:tc>
      </w:tr>
      <w:tr w:rsidR="00D15ED8" w:rsidRPr="00D15ED8" w:rsidTr="00686D45">
        <w:tc>
          <w:tcPr>
            <w:tcW w:w="2093" w:type="dxa"/>
            <w:vAlign w:val="center"/>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Mental SF-36</w:t>
            </w:r>
          </w:p>
        </w:tc>
        <w:tc>
          <w:tcPr>
            <w:tcW w:w="1559" w:type="dxa"/>
            <w:vAlign w:val="center"/>
          </w:tcPr>
          <w:p w:rsidR="00607CA9" w:rsidRPr="00686D45" w:rsidRDefault="00B5249F" w:rsidP="00686D45">
            <w:pPr>
              <w:spacing w:line="360" w:lineRule="auto"/>
              <w:jc w:val="both"/>
              <w:rPr>
                <w:rFonts w:ascii="Book Antiqua" w:hAnsi="Book Antiqua"/>
                <w:sz w:val="24"/>
                <w:szCs w:val="24"/>
              </w:rPr>
            </w:pPr>
            <w:r w:rsidRPr="00686D45">
              <w:rPr>
                <w:rFonts w:ascii="Book Antiqua" w:hAnsi="Book Antiqua"/>
                <w:sz w:val="24"/>
                <w:szCs w:val="24"/>
              </w:rPr>
              <w:t>0</w:t>
            </w:r>
            <w:r w:rsidR="00686D45">
              <w:rPr>
                <w:rFonts w:ascii="Book Antiqua" w:hAnsi="Book Antiqua" w:hint="eastAsia"/>
                <w:sz w:val="24"/>
                <w:szCs w:val="24"/>
                <w:lang w:eastAsia="zh-CN"/>
              </w:rPr>
              <w:t>.</w:t>
            </w:r>
            <w:r w:rsidRPr="00686D45">
              <w:rPr>
                <w:rFonts w:ascii="Book Antiqua" w:hAnsi="Book Antiqua"/>
                <w:sz w:val="24"/>
                <w:szCs w:val="24"/>
              </w:rPr>
              <w:t>008</w:t>
            </w:r>
          </w:p>
        </w:tc>
        <w:tc>
          <w:tcPr>
            <w:tcW w:w="1134"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042</w:t>
            </w:r>
          </w:p>
        </w:tc>
        <w:tc>
          <w:tcPr>
            <w:tcW w:w="1843"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073</w:t>
            </w:r>
          </w:p>
        </w:tc>
        <w:tc>
          <w:tcPr>
            <w:tcW w:w="2047"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011</w:t>
            </w:r>
          </w:p>
        </w:tc>
      </w:tr>
      <w:tr w:rsidR="00D15ED8" w:rsidRPr="00D15ED8" w:rsidTr="00686D45">
        <w:tc>
          <w:tcPr>
            <w:tcW w:w="2093" w:type="dxa"/>
            <w:vAlign w:val="center"/>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WAI</w:t>
            </w:r>
          </w:p>
        </w:tc>
        <w:tc>
          <w:tcPr>
            <w:tcW w:w="1559" w:type="dxa"/>
            <w:vAlign w:val="center"/>
          </w:tcPr>
          <w:p w:rsidR="00607CA9" w:rsidRPr="00686D45" w:rsidRDefault="00B5249F" w:rsidP="00686D45">
            <w:pPr>
              <w:spacing w:line="360" w:lineRule="auto"/>
              <w:jc w:val="both"/>
              <w:rPr>
                <w:rFonts w:ascii="Book Antiqua" w:hAnsi="Book Antiqua"/>
                <w:sz w:val="24"/>
                <w:szCs w:val="24"/>
              </w:rPr>
            </w:pPr>
            <w:r w:rsidRPr="00686D45">
              <w:rPr>
                <w:rFonts w:ascii="Book Antiqua" w:hAnsi="Book Antiqua"/>
                <w:sz w:val="24"/>
                <w:szCs w:val="24"/>
              </w:rPr>
              <w:t>0</w:t>
            </w:r>
            <w:r w:rsidR="00686D45">
              <w:rPr>
                <w:rFonts w:ascii="Book Antiqua" w:hAnsi="Book Antiqua" w:hint="eastAsia"/>
                <w:sz w:val="24"/>
                <w:szCs w:val="24"/>
                <w:lang w:eastAsia="zh-CN"/>
              </w:rPr>
              <w:t>.</w:t>
            </w:r>
            <w:r w:rsidRPr="00686D45">
              <w:rPr>
                <w:rFonts w:ascii="Book Antiqua" w:hAnsi="Book Antiqua"/>
                <w:sz w:val="24"/>
                <w:szCs w:val="24"/>
              </w:rPr>
              <w:t>055</w:t>
            </w:r>
          </w:p>
        </w:tc>
        <w:tc>
          <w:tcPr>
            <w:tcW w:w="1134"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099</w:t>
            </w:r>
          </w:p>
        </w:tc>
        <w:tc>
          <w:tcPr>
            <w:tcW w:w="1843"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2</w:t>
            </w:r>
          </w:p>
        </w:tc>
        <w:tc>
          <w:tcPr>
            <w:tcW w:w="2047" w:type="dxa"/>
            <w:vAlign w:val="center"/>
          </w:tcPr>
          <w:p w:rsidR="00607CA9" w:rsidRPr="00D15ED8" w:rsidRDefault="00B5249F" w:rsidP="00686D45">
            <w:pPr>
              <w:spacing w:line="360" w:lineRule="auto"/>
              <w:jc w:val="both"/>
              <w:rPr>
                <w:rFonts w:ascii="Book Antiqua" w:hAnsi="Book Antiqua"/>
                <w:sz w:val="24"/>
                <w:szCs w:val="24"/>
              </w:rPr>
            </w:pPr>
            <w:r w:rsidRPr="00D15ED8">
              <w:rPr>
                <w:rFonts w:ascii="Book Antiqua" w:hAnsi="Book Antiqua"/>
                <w:sz w:val="24"/>
                <w:szCs w:val="24"/>
              </w:rPr>
              <w:t>-0</w:t>
            </w:r>
            <w:r w:rsidR="00686D45">
              <w:rPr>
                <w:rFonts w:ascii="Book Antiqua" w:hAnsi="Book Antiqua" w:hint="eastAsia"/>
                <w:sz w:val="24"/>
                <w:szCs w:val="24"/>
                <w:lang w:eastAsia="zh-CN"/>
              </w:rPr>
              <w:t>.</w:t>
            </w:r>
            <w:r w:rsidRPr="00D15ED8">
              <w:rPr>
                <w:rFonts w:ascii="Book Antiqua" w:hAnsi="Book Antiqua"/>
                <w:sz w:val="24"/>
                <w:szCs w:val="24"/>
              </w:rPr>
              <w:t>002</w:t>
            </w:r>
          </w:p>
        </w:tc>
      </w:tr>
    </w:tbl>
    <w:p w:rsidR="00B5249F" w:rsidRPr="00D15ED8" w:rsidRDefault="00B5249F" w:rsidP="00D15ED8">
      <w:pPr>
        <w:spacing w:before="0" w:after="0" w:line="360" w:lineRule="auto"/>
        <w:jc w:val="both"/>
        <w:rPr>
          <w:rFonts w:ascii="Book Antiqua" w:hAnsi="Book Antiqua"/>
          <w:sz w:val="24"/>
          <w:szCs w:val="24"/>
          <w:lang w:eastAsia="zh-CN"/>
        </w:rPr>
      </w:pPr>
      <w:r w:rsidRPr="00D15ED8">
        <w:rPr>
          <w:rFonts w:ascii="Book Antiqua" w:hAnsi="Book Antiqua"/>
          <w:sz w:val="24"/>
          <w:szCs w:val="24"/>
        </w:rPr>
        <w:t>Covariates of the final model (</w:t>
      </w:r>
      <w:r w:rsidR="00686D45" w:rsidRPr="00D15ED8">
        <w:rPr>
          <w:rFonts w:ascii="Book Antiqua" w:hAnsi="Book Antiqua"/>
          <w:i/>
          <w:sz w:val="24"/>
          <w:szCs w:val="24"/>
        </w:rPr>
        <w:t>P</w:t>
      </w:r>
      <w:r w:rsidR="00686D45">
        <w:rPr>
          <w:rFonts w:ascii="Book Antiqua" w:hAnsi="Book Antiqua" w:hint="eastAsia"/>
          <w:i/>
          <w:sz w:val="24"/>
          <w:szCs w:val="24"/>
          <w:lang w:eastAsia="zh-CN"/>
        </w:rPr>
        <w:t xml:space="preserve"> </w:t>
      </w:r>
      <w:r w:rsidRPr="00D15ED8">
        <w:rPr>
          <w:rFonts w:ascii="Book Antiqua" w:hAnsi="Book Antiqua"/>
          <w:sz w:val="24"/>
          <w:szCs w:val="24"/>
        </w:rPr>
        <w:t>&lt;</w:t>
      </w:r>
      <w:r w:rsidR="00686D45">
        <w:rPr>
          <w:rFonts w:ascii="Book Antiqua" w:hAnsi="Book Antiqua" w:hint="eastAsia"/>
          <w:sz w:val="24"/>
          <w:szCs w:val="24"/>
          <w:lang w:eastAsia="zh-CN"/>
        </w:rPr>
        <w:t xml:space="preserve"> </w:t>
      </w:r>
      <w:r w:rsidRPr="00D15ED8">
        <w:rPr>
          <w:rFonts w:ascii="Book Antiqua" w:hAnsi="Book Antiqua"/>
          <w:sz w:val="24"/>
          <w:szCs w:val="24"/>
        </w:rPr>
        <w:t>0.05), b</w:t>
      </w:r>
      <w:r w:rsidR="00686D45">
        <w:rPr>
          <w:rFonts w:ascii="Book Antiqua" w:hAnsi="Book Antiqua" w:hint="eastAsia"/>
          <w:sz w:val="24"/>
          <w:szCs w:val="24"/>
          <w:lang w:eastAsia="zh-CN"/>
        </w:rPr>
        <w:t xml:space="preserve"> </w:t>
      </w:r>
      <w:r w:rsidRPr="00D15ED8">
        <w:rPr>
          <w:rFonts w:ascii="Book Antiqua" w:hAnsi="Book Antiqua"/>
          <w:sz w:val="24"/>
          <w:szCs w:val="24"/>
        </w:rPr>
        <w:t>=</w:t>
      </w:r>
      <w:r w:rsidR="00686D45">
        <w:rPr>
          <w:rFonts w:ascii="Book Antiqua" w:hAnsi="Book Antiqua" w:hint="eastAsia"/>
          <w:sz w:val="24"/>
          <w:szCs w:val="24"/>
          <w:lang w:eastAsia="zh-CN"/>
        </w:rPr>
        <w:t xml:space="preserve"> </w:t>
      </w:r>
      <w:r w:rsidRPr="00D15ED8">
        <w:rPr>
          <w:rFonts w:ascii="Book Antiqua" w:hAnsi="Book Antiqua"/>
          <w:sz w:val="24"/>
          <w:szCs w:val="24"/>
        </w:rPr>
        <w:t>unstandardized coefficient</w:t>
      </w:r>
      <w:r w:rsidR="00686D45">
        <w:rPr>
          <w:rFonts w:ascii="Book Antiqua" w:hAnsi="Book Antiqua" w:hint="eastAsia"/>
          <w:sz w:val="24"/>
          <w:szCs w:val="24"/>
          <w:lang w:eastAsia="zh-CN"/>
        </w:rPr>
        <w:t>.</w:t>
      </w:r>
      <w:r w:rsidRPr="00D15ED8">
        <w:rPr>
          <w:rFonts w:ascii="Book Antiqua" w:hAnsi="Book Antiqua"/>
          <w:sz w:val="24"/>
          <w:szCs w:val="24"/>
        </w:rPr>
        <w:t xml:space="preserve"> CI: Confidence interval</w:t>
      </w:r>
      <w:r w:rsidR="00686D45">
        <w:rPr>
          <w:rFonts w:ascii="Book Antiqua" w:hAnsi="Book Antiqua" w:hint="eastAsia"/>
          <w:sz w:val="24"/>
          <w:szCs w:val="24"/>
          <w:lang w:eastAsia="zh-CN"/>
        </w:rPr>
        <w:t>;</w:t>
      </w:r>
      <w:r w:rsidR="00686D45" w:rsidRPr="00686D45">
        <w:rPr>
          <w:rFonts w:ascii="Book Antiqua" w:hAnsi="Book Antiqua"/>
          <w:sz w:val="24"/>
          <w:szCs w:val="24"/>
        </w:rPr>
        <w:t xml:space="preserve"> </w:t>
      </w:r>
      <w:r w:rsidR="00686D45" w:rsidRPr="00D15ED8">
        <w:rPr>
          <w:rFonts w:ascii="Book Antiqua" w:hAnsi="Book Antiqua"/>
          <w:sz w:val="24"/>
          <w:szCs w:val="24"/>
        </w:rPr>
        <w:t>SF-36</w:t>
      </w:r>
      <w:r w:rsidR="00686D45">
        <w:rPr>
          <w:rFonts w:ascii="Book Antiqua" w:hAnsi="Book Antiqua" w:hint="eastAsia"/>
          <w:sz w:val="24"/>
          <w:szCs w:val="24"/>
          <w:lang w:eastAsia="zh-CN"/>
        </w:rPr>
        <w:t>:</w:t>
      </w:r>
      <w:r w:rsidR="00686D45" w:rsidRPr="00686D45">
        <w:rPr>
          <w:rFonts w:ascii="Book Antiqua" w:hAnsi="Book Antiqua"/>
          <w:sz w:val="24"/>
          <w:szCs w:val="24"/>
        </w:rPr>
        <w:t xml:space="preserve"> </w:t>
      </w:r>
      <w:r w:rsidR="00686D45" w:rsidRPr="00D15ED8">
        <w:rPr>
          <w:rFonts w:ascii="Book Antiqua" w:hAnsi="Book Antiqua"/>
          <w:sz w:val="24"/>
          <w:szCs w:val="24"/>
        </w:rPr>
        <w:t>Short-form-36</w:t>
      </w:r>
      <w:r w:rsidR="00686D45">
        <w:rPr>
          <w:rFonts w:ascii="Book Antiqua" w:hAnsi="Book Antiqua" w:hint="eastAsia"/>
          <w:sz w:val="24"/>
          <w:szCs w:val="24"/>
          <w:lang w:eastAsia="zh-CN"/>
        </w:rPr>
        <w:t>;</w:t>
      </w:r>
      <w:r w:rsidR="00686D45" w:rsidRPr="00686D45">
        <w:rPr>
          <w:rFonts w:ascii="Book Antiqua" w:hAnsi="Book Antiqua"/>
          <w:sz w:val="24"/>
          <w:szCs w:val="24"/>
        </w:rPr>
        <w:t xml:space="preserve"> </w:t>
      </w:r>
      <w:r w:rsidR="00686D45" w:rsidRPr="00D15ED8">
        <w:rPr>
          <w:rFonts w:ascii="Book Antiqua" w:hAnsi="Book Antiqua"/>
          <w:sz w:val="24"/>
          <w:szCs w:val="24"/>
        </w:rPr>
        <w:t>WAI</w:t>
      </w:r>
      <w:r w:rsidR="00686D45">
        <w:rPr>
          <w:rFonts w:ascii="Book Antiqua" w:hAnsi="Book Antiqua" w:hint="eastAsia"/>
          <w:sz w:val="24"/>
          <w:szCs w:val="24"/>
          <w:lang w:eastAsia="zh-CN"/>
        </w:rPr>
        <w:t>:</w:t>
      </w:r>
      <w:r w:rsidR="00686D45" w:rsidRPr="00686D45">
        <w:rPr>
          <w:rFonts w:ascii="Book Antiqua" w:hAnsi="Book Antiqua"/>
          <w:sz w:val="24"/>
          <w:szCs w:val="24"/>
        </w:rPr>
        <w:t xml:space="preserve"> </w:t>
      </w:r>
      <w:r w:rsidR="00686D45" w:rsidRPr="00D15ED8">
        <w:rPr>
          <w:rFonts w:ascii="Book Antiqua" w:hAnsi="Book Antiqua"/>
          <w:sz w:val="24"/>
          <w:szCs w:val="24"/>
        </w:rPr>
        <w:t>Work Ability Index</w:t>
      </w:r>
      <w:r w:rsidR="00686D45">
        <w:rPr>
          <w:rFonts w:ascii="Book Antiqua" w:hAnsi="Book Antiqua" w:hint="eastAsia"/>
          <w:sz w:val="24"/>
          <w:szCs w:val="24"/>
          <w:lang w:eastAsia="zh-CN"/>
        </w:rPr>
        <w:t>.</w:t>
      </w:r>
    </w:p>
    <w:p w:rsidR="00613BEB" w:rsidRPr="00D15ED8" w:rsidRDefault="00613BEB" w:rsidP="00D15ED8">
      <w:pPr>
        <w:spacing w:before="0" w:after="0" w:line="360" w:lineRule="auto"/>
        <w:jc w:val="both"/>
        <w:rPr>
          <w:rFonts w:ascii="Book Antiqua" w:hAnsi="Book Antiqua"/>
          <w:b/>
          <w:sz w:val="24"/>
          <w:szCs w:val="24"/>
        </w:rPr>
      </w:pPr>
      <w:r w:rsidRPr="00D15ED8">
        <w:rPr>
          <w:rFonts w:ascii="Book Antiqua" w:hAnsi="Book Antiqua"/>
          <w:b/>
          <w:sz w:val="24"/>
          <w:szCs w:val="24"/>
        </w:rPr>
        <w:br w:type="page"/>
      </w:r>
    </w:p>
    <w:p w:rsidR="00607CA9" w:rsidRPr="00D15ED8" w:rsidRDefault="00B22C35" w:rsidP="00D15ED8">
      <w:pPr>
        <w:pBdr>
          <w:top w:val="single" w:sz="4" w:space="1" w:color="auto"/>
        </w:pBdr>
        <w:spacing w:before="0" w:after="0" w:line="360" w:lineRule="auto"/>
        <w:jc w:val="both"/>
        <w:rPr>
          <w:rFonts w:ascii="Book Antiqua" w:hAnsi="Book Antiqua"/>
          <w:b/>
          <w:sz w:val="24"/>
          <w:szCs w:val="24"/>
        </w:rPr>
      </w:pPr>
      <w:r>
        <w:rPr>
          <w:rFonts w:ascii="Book Antiqua" w:hAnsi="Book Antiqua"/>
          <w:b/>
          <w:sz w:val="24"/>
          <w:szCs w:val="24"/>
        </w:rPr>
        <w:lastRenderedPageBreak/>
        <w:t>Table 5</w:t>
      </w:r>
      <w:r w:rsidR="00607CA9" w:rsidRPr="00D15ED8">
        <w:rPr>
          <w:rFonts w:ascii="Book Antiqua" w:hAnsi="Book Antiqua"/>
          <w:b/>
          <w:sz w:val="24"/>
          <w:szCs w:val="24"/>
        </w:rPr>
        <w:t xml:space="preserve"> </w:t>
      </w:r>
      <w:proofErr w:type="gramStart"/>
      <w:r w:rsidR="00607CA9" w:rsidRPr="00D15ED8">
        <w:rPr>
          <w:rFonts w:ascii="Book Antiqua" w:hAnsi="Book Antiqua"/>
          <w:b/>
          <w:sz w:val="24"/>
          <w:szCs w:val="24"/>
        </w:rPr>
        <w:t>Multiple</w:t>
      </w:r>
      <w:proofErr w:type="gramEnd"/>
      <w:r w:rsidR="00607CA9" w:rsidRPr="00D15ED8">
        <w:rPr>
          <w:rFonts w:ascii="Book Antiqua" w:hAnsi="Book Antiqua"/>
          <w:b/>
          <w:sz w:val="24"/>
          <w:szCs w:val="24"/>
        </w:rPr>
        <w:t xml:space="preserve"> linear regression of upper arm disability during sport/music activities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550"/>
        <w:gridCol w:w="1130"/>
        <w:gridCol w:w="1832"/>
        <w:gridCol w:w="1881"/>
      </w:tblGrid>
      <w:tr w:rsidR="00D15ED8" w:rsidRPr="00D15ED8" w:rsidTr="00B22C35">
        <w:trPr>
          <w:trHeight w:val="492"/>
        </w:trPr>
        <w:tc>
          <w:tcPr>
            <w:tcW w:w="2093" w:type="dxa"/>
            <w:vMerge w:val="restart"/>
          </w:tcPr>
          <w:p w:rsidR="00B5249F" w:rsidRPr="00D15ED8" w:rsidRDefault="00B5249F" w:rsidP="00D15ED8">
            <w:pPr>
              <w:spacing w:line="360" w:lineRule="auto"/>
              <w:jc w:val="both"/>
              <w:rPr>
                <w:rFonts w:ascii="Book Antiqua" w:hAnsi="Book Antiqua"/>
                <w:b/>
                <w:sz w:val="24"/>
                <w:szCs w:val="24"/>
              </w:rPr>
            </w:pPr>
          </w:p>
        </w:tc>
        <w:tc>
          <w:tcPr>
            <w:tcW w:w="1559" w:type="dxa"/>
            <w:vMerge w:val="restart"/>
            <w:vAlign w:val="center"/>
          </w:tcPr>
          <w:p w:rsidR="00607CA9" w:rsidRPr="00D15ED8" w:rsidRDefault="00B22C35" w:rsidP="00D15ED8">
            <w:pPr>
              <w:spacing w:line="360" w:lineRule="auto"/>
              <w:jc w:val="both"/>
              <w:rPr>
                <w:rFonts w:ascii="Book Antiqua" w:hAnsi="Book Antiqua"/>
                <w:b/>
                <w:i/>
                <w:sz w:val="24"/>
                <w:szCs w:val="24"/>
              </w:rPr>
            </w:pPr>
            <w:r w:rsidRPr="00D15ED8">
              <w:rPr>
                <w:rFonts w:ascii="Book Antiqua" w:hAnsi="Book Antiqua"/>
                <w:b/>
                <w:i/>
                <w:sz w:val="24"/>
                <w:szCs w:val="24"/>
              </w:rPr>
              <w:t>P</w:t>
            </w:r>
            <w:r w:rsidR="00607CA9" w:rsidRPr="00D15ED8">
              <w:rPr>
                <w:rFonts w:ascii="Book Antiqua" w:hAnsi="Book Antiqua"/>
                <w:b/>
                <w:i/>
                <w:sz w:val="24"/>
                <w:szCs w:val="24"/>
              </w:rPr>
              <w:t>-value</w:t>
            </w:r>
          </w:p>
        </w:tc>
        <w:tc>
          <w:tcPr>
            <w:tcW w:w="1134" w:type="dxa"/>
            <w:vMerge w:val="restart"/>
            <w:vAlign w:val="center"/>
          </w:tcPr>
          <w:p w:rsidR="00607CA9" w:rsidRPr="00D15ED8" w:rsidRDefault="00607CA9" w:rsidP="00D15ED8">
            <w:pPr>
              <w:spacing w:line="360" w:lineRule="auto"/>
              <w:jc w:val="both"/>
              <w:rPr>
                <w:rFonts w:ascii="Book Antiqua" w:hAnsi="Book Antiqua"/>
                <w:b/>
                <w:sz w:val="24"/>
                <w:szCs w:val="24"/>
              </w:rPr>
            </w:pPr>
            <w:r w:rsidRPr="00D15ED8">
              <w:rPr>
                <w:rFonts w:ascii="Book Antiqua" w:hAnsi="Book Antiqua"/>
                <w:b/>
                <w:sz w:val="24"/>
                <w:szCs w:val="24"/>
              </w:rPr>
              <w:t>b</w:t>
            </w:r>
          </w:p>
        </w:tc>
        <w:tc>
          <w:tcPr>
            <w:tcW w:w="3736" w:type="dxa"/>
            <w:gridSpan w:val="2"/>
            <w:vAlign w:val="center"/>
          </w:tcPr>
          <w:p w:rsidR="00607CA9" w:rsidRPr="00D15ED8" w:rsidRDefault="00B22C35" w:rsidP="00D15ED8">
            <w:pPr>
              <w:spacing w:line="360" w:lineRule="auto"/>
              <w:jc w:val="both"/>
              <w:rPr>
                <w:rFonts w:ascii="Book Antiqua" w:hAnsi="Book Antiqua"/>
                <w:b/>
                <w:sz w:val="24"/>
                <w:szCs w:val="24"/>
              </w:rPr>
            </w:pPr>
            <w:r>
              <w:rPr>
                <w:rFonts w:ascii="Book Antiqua" w:hAnsi="Book Antiqua"/>
                <w:b/>
                <w:sz w:val="24"/>
                <w:szCs w:val="24"/>
              </w:rPr>
              <w:t>95%</w:t>
            </w:r>
            <w:r w:rsidR="00607CA9" w:rsidRPr="00D15ED8">
              <w:rPr>
                <w:rFonts w:ascii="Book Antiqua" w:hAnsi="Book Antiqua"/>
                <w:b/>
                <w:sz w:val="24"/>
                <w:szCs w:val="24"/>
              </w:rPr>
              <w:t>CI</w:t>
            </w:r>
          </w:p>
        </w:tc>
      </w:tr>
      <w:tr w:rsidR="00D15ED8" w:rsidRPr="00D15ED8" w:rsidTr="00B22C35">
        <w:trPr>
          <w:trHeight w:val="492"/>
        </w:trPr>
        <w:tc>
          <w:tcPr>
            <w:tcW w:w="2093" w:type="dxa"/>
            <w:vMerge/>
          </w:tcPr>
          <w:p w:rsidR="00B5249F" w:rsidRPr="00D15ED8" w:rsidRDefault="00B5249F" w:rsidP="00D15ED8">
            <w:pPr>
              <w:spacing w:line="360" w:lineRule="auto"/>
              <w:jc w:val="both"/>
              <w:rPr>
                <w:rFonts w:ascii="Book Antiqua" w:hAnsi="Book Antiqua"/>
                <w:b/>
                <w:sz w:val="24"/>
                <w:szCs w:val="24"/>
              </w:rPr>
            </w:pPr>
          </w:p>
        </w:tc>
        <w:tc>
          <w:tcPr>
            <w:tcW w:w="1559" w:type="dxa"/>
            <w:vMerge/>
            <w:vAlign w:val="center"/>
          </w:tcPr>
          <w:p w:rsidR="00607CA9" w:rsidRPr="00D15ED8" w:rsidRDefault="00607CA9" w:rsidP="00D15ED8">
            <w:pPr>
              <w:spacing w:line="360" w:lineRule="auto"/>
              <w:jc w:val="both"/>
              <w:rPr>
                <w:rFonts w:ascii="Book Antiqua" w:hAnsi="Book Antiqua"/>
                <w:b/>
                <w:i/>
                <w:sz w:val="24"/>
                <w:szCs w:val="24"/>
              </w:rPr>
            </w:pPr>
          </w:p>
        </w:tc>
        <w:tc>
          <w:tcPr>
            <w:tcW w:w="1134" w:type="dxa"/>
            <w:vMerge/>
            <w:vAlign w:val="center"/>
          </w:tcPr>
          <w:p w:rsidR="00607CA9" w:rsidRPr="00D15ED8" w:rsidRDefault="00607CA9" w:rsidP="00D15ED8">
            <w:pPr>
              <w:spacing w:line="360" w:lineRule="auto"/>
              <w:jc w:val="both"/>
              <w:rPr>
                <w:rFonts w:ascii="Book Antiqua" w:hAnsi="Book Antiqua"/>
                <w:b/>
                <w:sz w:val="24"/>
                <w:szCs w:val="24"/>
              </w:rPr>
            </w:pPr>
          </w:p>
        </w:tc>
        <w:tc>
          <w:tcPr>
            <w:tcW w:w="1843" w:type="dxa"/>
            <w:vAlign w:val="center"/>
          </w:tcPr>
          <w:p w:rsidR="00607CA9" w:rsidRPr="00D15ED8" w:rsidRDefault="00607CA9" w:rsidP="00D15ED8">
            <w:pPr>
              <w:spacing w:line="360" w:lineRule="auto"/>
              <w:jc w:val="both"/>
              <w:rPr>
                <w:rFonts w:ascii="Book Antiqua" w:hAnsi="Book Antiqua"/>
                <w:b/>
                <w:sz w:val="24"/>
                <w:szCs w:val="24"/>
              </w:rPr>
            </w:pPr>
            <w:r w:rsidRPr="00D15ED8">
              <w:rPr>
                <w:rFonts w:ascii="Book Antiqua" w:hAnsi="Book Antiqua"/>
                <w:b/>
                <w:sz w:val="24"/>
                <w:szCs w:val="24"/>
              </w:rPr>
              <w:t>Lower</w:t>
            </w:r>
          </w:p>
        </w:tc>
        <w:tc>
          <w:tcPr>
            <w:tcW w:w="1893" w:type="dxa"/>
            <w:vAlign w:val="center"/>
          </w:tcPr>
          <w:p w:rsidR="00607CA9" w:rsidRPr="00D15ED8" w:rsidRDefault="00607CA9" w:rsidP="00D15ED8">
            <w:pPr>
              <w:spacing w:line="360" w:lineRule="auto"/>
              <w:jc w:val="both"/>
              <w:rPr>
                <w:rFonts w:ascii="Book Antiqua" w:hAnsi="Book Antiqua"/>
                <w:b/>
                <w:sz w:val="24"/>
                <w:szCs w:val="24"/>
              </w:rPr>
            </w:pPr>
            <w:r w:rsidRPr="00D15ED8">
              <w:rPr>
                <w:rFonts w:ascii="Book Antiqua" w:hAnsi="Book Antiqua"/>
                <w:b/>
                <w:sz w:val="24"/>
                <w:szCs w:val="24"/>
              </w:rPr>
              <w:t>Upper</w:t>
            </w:r>
          </w:p>
        </w:tc>
      </w:tr>
      <w:tr w:rsidR="00D15ED8" w:rsidRPr="00D15ED8" w:rsidTr="00B22C35">
        <w:tc>
          <w:tcPr>
            <w:tcW w:w="2093" w:type="dxa"/>
            <w:vAlign w:val="center"/>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Elementary/High School Education</w:t>
            </w:r>
          </w:p>
        </w:tc>
        <w:tc>
          <w:tcPr>
            <w:tcW w:w="1559" w:type="dxa"/>
            <w:vAlign w:val="center"/>
          </w:tcPr>
          <w:p w:rsidR="00607CA9" w:rsidRPr="00B22C35" w:rsidRDefault="00B5249F" w:rsidP="00B22C35">
            <w:pPr>
              <w:spacing w:line="360" w:lineRule="auto"/>
              <w:jc w:val="both"/>
              <w:rPr>
                <w:rFonts w:ascii="Book Antiqua" w:hAnsi="Book Antiqua"/>
                <w:sz w:val="24"/>
                <w:szCs w:val="24"/>
              </w:rPr>
            </w:pPr>
            <w:r w:rsidRPr="00B22C35">
              <w:rPr>
                <w:rFonts w:ascii="Book Antiqua" w:hAnsi="Book Antiqua"/>
                <w:sz w:val="24"/>
                <w:szCs w:val="24"/>
              </w:rPr>
              <w:t>0</w:t>
            </w:r>
            <w:r w:rsidR="00B22C35">
              <w:rPr>
                <w:rFonts w:ascii="Book Antiqua" w:hAnsi="Book Antiqua" w:hint="eastAsia"/>
                <w:sz w:val="24"/>
                <w:szCs w:val="24"/>
                <w:lang w:eastAsia="zh-CN"/>
              </w:rPr>
              <w:t>.</w:t>
            </w:r>
            <w:r w:rsidRPr="00B22C35">
              <w:rPr>
                <w:rFonts w:ascii="Book Antiqua" w:hAnsi="Book Antiqua"/>
                <w:sz w:val="24"/>
                <w:szCs w:val="24"/>
              </w:rPr>
              <w:t>029</w:t>
            </w:r>
          </w:p>
        </w:tc>
        <w:tc>
          <w:tcPr>
            <w:tcW w:w="1134" w:type="dxa"/>
            <w:vAlign w:val="center"/>
          </w:tcPr>
          <w:p w:rsidR="00607CA9" w:rsidRPr="00D15ED8" w:rsidRDefault="00B5249F" w:rsidP="00B22C35">
            <w:pPr>
              <w:spacing w:line="360" w:lineRule="auto"/>
              <w:jc w:val="both"/>
              <w:rPr>
                <w:rFonts w:ascii="Book Antiqua" w:hAnsi="Book Antiqua"/>
                <w:sz w:val="24"/>
                <w:szCs w:val="24"/>
              </w:rPr>
            </w:pPr>
            <w:r w:rsidRPr="00D15ED8">
              <w:rPr>
                <w:rFonts w:ascii="Book Antiqua" w:hAnsi="Book Antiqua"/>
                <w:sz w:val="24"/>
                <w:szCs w:val="24"/>
              </w:rPr>
              <w:t>2</w:t>
            </w:r>
            <w:r w:rsidR="00B22C35">
              <w:rPr>
                <w:rFonts w:ascii="Book Antiqua" w:hAnsi="Book Antiqua" w:hint="eastAsia"/>
                <w:sz w:val="24"/>
                <w:szCs w:val="24"/>
                <w:lang w:eastAsia="zh-CN"/>
              </w:rPr>
              <w:t>.</w:t>
            </w:r>
            <w:r w:rsidRPr="00D15ED8">
              <w:rPr>
                <w:rFonts w:ascii="Book Antiqua" w:hAnsi="Book Antiqua"/>
                <w:sz w:val="24"/>
                <w:szCs w:val="24"/>
              </w:rPr>
              <w:t>140</w:t>
            </w:r>
          </w:p>
        </w:tc>
        <w:tc>
          <w:tcPr>
            <w:tcW w:w="1843" w:type="dxa"/>
            <w:vAlign w:val="center"/>
          </w:tcPr>
          <w:p w:rsidR="00607CA9" w:rsidRPr="00D15ED8" w:rsidRDefault="00B5249F" w:rsidP="00B22C35">
            <w:pPr>
              <w:spacing w:line="360" w:lineRule="auto"/>
              <w:jc w:val="both"/>
              <w:rPr>
                <w:rFonts w:ascii="Book Antiqua" w:hAnsi="Book Antiqua"/>
                <w:sz w:val="24"/>
                <w:szCs w:val="24"/>
              </w:rPr>
            </w:pPr>
            <w:r w:rsidRPr="00D15ED8">
              <w:rPr>
                <w:rFonts w:ascii="Book Antiqua" w:hAnsi="Book Antiqua"/>
                <w:sz w:val="24"/>
                <w:szCs w:val="24"/>
              </w:rPr>
              <w:t>0</w:t>
            </w:r>
            <w:r w:rsidR="00B22C35">
              <w:rPr>
                <w:rFonts w:ascii="Book Antiqua" w:hAnsi="Book Antiqua" w:hint="eastAsia"/>
                <w:sz w:val="24"/>
                <w:szCs w:val="24"/>
                <w:lang w:eastAsia="zh-CN"/>
              </w:rPr>
              <w:t>.</w:t>
            </w:r>
            <w:r w:rsidRPr="00D15ED8">
              <w:rPr>
                <w:rFonts w:ascii="Book Antiqua" w:hAnsi="Book Antiqua"/>
                <w:sz w:val="24"/>
                <w:szCs w:val="24"/>
              </w:rPr>
              <w:t>223</w:t>
            </w:r>
          </w:p>
        </w:tc>
        <w:tc>
          <w:tcPr>
            <w:tcW w:w="1893" w:type="dxa"/>
            <w:vAlign w:val="center"/>
          </w:tcPr>
          <w:p w:rsidR="00607CA9" w:rsidRPr="00D15ED8" w:rsidRDefault="00B5249F" w:rsidP="00B22C35">
            <w:pPr>
              <w:spacing w:line="360" w:lineRule="auto"/>
              <w:jc w:val="both"/>
              <w:rPr>
                <w:rFonts w:ascii="Book Antiqua" w:hAnsi="Book Antiqua"/>
                <w:sz w:val="24"/>
                <w:szCs w:val="24"/>
              </w:rPr>
            </w:pPr>
            <w:r w:rsidRPr="00D15ED8">
              <w:rPr>
                <w:rFonts w:ascii="Book Antiqua" w:hAnsi="Book Antiqua"/>
                <w:sz w:val="24"/>
                <w:szCs w:val="24"/>
              </w:rPr>
              <w:t>4</w:t>
            </w:r>
            <w:r w:rsidR="00B22C35">
              <w:rPr>
                <w:rFonts w:ascii="Book Antiqua" w:hAnsi="Book Antiqua" w:hint="eastAsia"/>
                <w:sz w:val="24"/>
                <w:szCs w:val="24"/>
                <w:lang w:eastAsia="zh-CN"/>
              </w:rPr>
              <w:t>.</w:t>
            </w:r>
            <w:r w:rsidRPr="00D15ED8">
              <w:rPr>
                <w:rFonts w:ascii="Book Antiqua" w:hAnsi="Book Antiqua"/>
                <w:sz w:val="24"/>
                <w:szCs w:val="24"/>
              </w:rPr>
              <w:t>056</w:t>
            </w:r>
          </w:p>
        </w:tc>
      </w:tr>
      <w:tr w:rsidR="00D15ED8" w:rsidRPr="00D15ED8" w:rsidTr="00B22C35">
        <w:tc>
          <w:tcPr>
            <w:tcW w:w="2093" w:type="dxa"/>
            <w:vAlign w:val="center"/>
          </w:tcPr>
          <w:p w:rsidR="00607CA9" w:rsidRPr="00D15ED8" w:rsidRDefault="00B5249F" w:rsidP="00D15ED8">
            <w:pPr>
              <w:spacing w:line="360" w:lineRule="auto"/>
              <w:jc w:val="both"/>
              <w:rPr>
                <w:rFonts w:ascii="Book Antiqua" w:hAnsi="Book Antiqua"/>
                <w:sz w:val="24"/>
                <w:szCs w:val="24"/>
              </w:rPr>
            </w:pPr>
            <w:r w:rsidRPr="00D15ED8">
              <w:rPr>
                <w:rFonts w:ascii="Book Antiqua" w:hAnsi="Book Antiqua"/>
                <w:sz w:val="24"/>
                <w:szCs w:val="24"/>
              </w:rPr>
              <w:t>WAI</w:t>
            </w:r>
          </w:p>
        </w:tc>
        <w:tc>
          <w:tcPr>
            <w:tcW w:w="1559" w:type="dxa"/>
            <w:vAlign w:val="center"/>
          </w:tcPr>
          <w:p w:rsidR="00607CA9" w:rsidRPr="00B22C35" w:rsidRDefault="00B5249F" w:rsidP="00B22C35">
            <w:pPr>
              <w:spacing w:line="360" w:lineRule="auto"/>
              <w:jc w:val="both"/>
              <w:rPr>
                <w:rFonts w:ascii="Book Antiqua" w:hAnsi="Book Antiqua"/>
                <w:sz w:val="24"/>
                <w:szCs w:val="24"/>
              </w:rPr>
            </w:pPr>
            <w:r w:rsidRPr="00B22C35">
              <w:rPr>
                <w:rFonts w:ascii="Book Antiqua" w:hAnsi="Book Antiqua"/>
                <w:sz w:val="24"/>
                <w:szCs w:val="24"/>
              </w:rPr>
              <w:t>0</w:t>
            </w:r>
            <w:r w:rsidR="00B22C35">
              <w:rPr>
                <w:rFonts w:ascii="Book Antiqua" w:hAnsi="Book Antiqua" w:hint="eastAsia"/>
                <w:sz w:val="24"/>
                <w:szCs w:val="24"/>
                <w:lang w:eastAsia="zh-CN"/>
              </w:rPr>
              <w:t>.</w:t>
            </w:r>
            <w:r w:rsidRPr="00B22C35">
              <w:rPr>
                <w:rFonts w:ascii="Book Antiqua" w:hAnsi="Book Antiqua"/>
                <w:sz w:val="24"/>
                <w:szCs w:val="24"/>
              </w:rPr>
              <w:t>001</w:t>
            </w:r>
          </w:p>
        </w:tc>
        <w:tc>
          <w:tcPr>
            <w:tcW w:w="1134" w:type="dxa"/>
            <w:vAlign w:val="center"/>
          </w:tcPr>
          <w:p w:rsidR="00607CA9" w:rsidRPr="00D15ED8" w:rsidRDefault="00B5249F" w:rsidP="00B22C35">
            <w:pPr>
              <w:spacing w:line="360" w:lineRule="auto"/>
              <w:jc w:val="both"/>
              <w:rPr>
                <w:rFonts w:ascii="Book Antiqua" w:hAnsi="Book Antiqua"/>
                <w:sz w:val="24"/>
                <w:szCs w:val="24"/>
              </w:rPr>
            </w:pPr>
            <w:r w:rsidRPr="00D15ED8">
              <w:rPr>
                <w:rFonts w:ascii="Book Antiqua" w:hAnsi="Book Antiqua"/>
                <w:sz w:val="24"/>
                <w:szCs w:val="24"/>
              </w:rPr>
              <w:t>-0</w:t>
            </w:r>
            <w:r w:rsidR="00B22C35">
              <w:rPr>
                <w:rFonts w:ascii="Book Antiqua" w:hAnsi="Book Antiqua" w:hint="eastAsia"/>
                <w:sz w:val="24"/>
                <w:szCs w:val="24"/>
                <w:lang w:eastAsia="zh-CN"/>
              </w:rPr>
              <w:t>.</w:t>
            </w:r>
            <w:r w:rsidRPr="00D15ED8">
              <w:rPr>
                <w:rFonts w:ascii="Book Antiqua" w:hAnsi="Book Antiqua"/>
                <w:sz w:val="24"/>
                <w:szCs w:val="24"/>
              </w:rPr>
              <w:t>376</w:t>
            </w:r>
          </w:p>
        </w:tc>
        <w:tc>
          <w:tcPr>
            <w:tcW w:w="1843" w:type="dxa"/>
            <w:vAlign w:val="center"/>
          </w:tcPr>
          <w:p w:rsidR="00607CA9" w:rsidRPr="00D15ED8" w:rsidRDefault="00B5249F" w:rsidP="00B22C35">
            <w:pPr>
              <w:spacing w:line="360" w:lineRule="auto"/>
              <w:jc w:val="both"/>
              <w:rPr>
                <w:rFonts w:ascii="Book Antiqua" w:hAnsi="Book Antiqua"/>
                <w:sz w:val="24"/>
                <w:szCs w:val="24"/>
              </w:rPr>
            </w:pPr>
            <w:r w:rsidRPr="00D15ED8">
              <w:rPr>
                <w:rFonts w:ascii="Book Antiqua" w:hAnsi="Book Antiqua"/>
                <w:sz w:val="24"/>
                <w:szCs w:val="24"/>
              </w:rPr>
              <w:t>-0</w:t>
            </w:r>
            <w:r w:rsidR="00B22C35">
              <w:rPr>
                <w:rFonts w:ascii="Book Antiqua" w:hAnsi="Book Antiqua" w:hint="eastAsia"/>
                <w:sz w:val="24"/>
                <w:szCs w:val="24"/>
                <w:lang w:eastAsia="zh-CN"/>
              </w:rPr>
              <w:t>.</w:t>
            </w:r>
            <w:r w:rsidRPr="00D15ED8">
              <w:rPr>
                <w:rFonts w:ascii="Book Antiqua" w:hAnsi="Book Antiqua"/>
                <w:sz w:val="24"/>
                <w:szCs w:val="24"/>
              </w:rPr>
              <w:t>593</w:t>
            </w:r>
          </w:p>
        </w:tc>
        <w:tc>
          <w:tcPr>
            <w:tcW w:w="1893" w:type="dxa"/>
            <w:vAlign w:val="center"/>
          </w:tcPr>
          <w:p w:rsidR="00607CA9" w:rsidRPr="00D15ED8" w:rsidRDefault="00B5249F" w:rsidP="00B22C35">
            <w:pPr>
              <w:spacing w:line="360" w:lineRule="auto"/>
              <w:jc w:val="both"/>
              <w:rPr>
                <w:rFonts w:ascii="Book Antiqua" w:hAnsi="Book Antiqua"/>
                <w:sz w:val="24"/>
                <w:szCs w:val="24"/>
              </w:rPr>
            </w:pPr>
            <w:r w:rsidRPr="00D15ED8">
              <w:rPr>
                <w:rFonts w:ascii="Book Antiqua" w:hAnsi="Book Antiqua"/>
                <w:sz w:val="24"/>
                <w:szCs w:val="24"/>
              </w:rPr>
              <w:t>-0</w:t>
            </w:r>
            <w:r w:rsidR="00B22C35">
              <w:rPr>
                <w:rFonts w:ascii="Book Antiqua" w:hAnsi="Book Antiqua" w:hint="eastAsia"/>
                <w:sz w:val="24"/>
                <w:szCs w:val="24"/>
                <w:lang w:eastAsia="zh-CN"/>
              </w:rPr>
              <w:t>.</w:t>
            </w:r>
            <w:r w:rsidRPr="00D15ED8">
              <w:rPr>
                <w:rFonts w:ascii="Book Antiqua" w:hAnsi="Book Antiqua"/>
                <w:sz w:val="24"/>
                <w:szCs w:val="24"/>
              </w:rPr>
              <w:t>160</w:t>
            </w:r>
          </w:p>
        </w:tc>
      </w:tr>
    </w:tbl>
    <w:p w:rsidR="00B5249F" w:rsidRPr="00D15ED8" w:rsidRDefault="00B5249F" w:rsidP="00D15ED8">
      <w:pPr>
        <w:spacing w:before="0" w:after="0" w:line="360" w:lineRule="auto"/>
        <w:jc w:val="both"/>
        <w:rPr>
          <w:rFonts w:ascii="Book Antiqua" w:hAnsi="Book Antiqua"/>
          <w:sz w:val="24"/>
          <w:szCs w:val="24"/>
        </w:rPr>
      </w:pPr>
      <w:r w:rsidRPr="00D15ED8">
        <w:rPr>
          <w:rFonts w:ascii="Book Antiqua" w:hAnsi="Book Antiqua"/>
          <w:sz w:val="24"/>
          <w:szCs w:val="24"/>
        </w:rPr>
        <w:t>Covariates of the final model (</w:t>
      </w:r>
      <w:r w:rsidR="00B22C35" w:rsidRPr="00D15ED8">
        <w:rPr>
          <w:rFonts w:ascii="Book Antiqua" w:hAnsi="Book Antiqua"/>
          <w:i/>
          <w:sz w:val="24"/>
          <w:szCs w:val="24"/>
        </w:rPr>
        <w:t>P</w:t>
      </w:r>
      <w:r w:rsidR="00B22C35">
        <w:rPr>
          <w:rFonts w:ascii="Book Antiqua" w:hAnsi="Book Antiqua"/>
          <w:i/>
          <w:sz w:val="24"/>
          <w:szCs w:val="24"/>
          <w:lang w:eastAsia="zh-CN"/>
        </w:rPr>
        <w:t xml:space="preserve"> </w:t>
      </w:r>
      <w:r w:rsidRPr="00D15ED8">
        <w:rPr>
          <w:rFonts w:ascii="Book Antiqua" w:hAnsi="Book Antiqua"/>
          <w:sz w:val="24"/>
          <w:szCs w:val="24"/>
        </w:rPr>
        <w:t>&lt;</w:t>
      </w:r>
      <w:r w:rsidR="00B22C35">
        <w:rPr>
          <w:rFonts w:ascii="Book Antiqua" w:hAnsi="Book Antiqua" w:hint="eastAsia"/>
          <w:sz w:val="24"/>
          <w:szCs w:val="24"/>
          <w:lang w:eastAsia="zh-CN"/>
        </w:rPr>
        <w:t xml:space="preserve"> </w:t>
      </w:r>
      <w:r w:rsidRPr="00D15ED8">
        <w:rPr>
          <w:rFonts w:ascii="Book Antiqua" w:hAnsi="Book Antiqua"/>
          <w:sz w:val="24"/>
          <w:szCs w:val="24"/>
        </w:rPr>
        <w:t>0.05), b</w:t>
      </w:r>
      <w:r w:rsidR="00B22C35">
        <w:rPr>
          <w:rFonts w:ascii="Book Antiqua" w:hAnsi="Book Antiqua" w:hint="eastAsia"/>
          <w:sz w:val="24"/>
          <w:szCs w:val="24"/>
          <w:lang w:eastAsia="zh-CN"/>
        </w:rPr>
        <w:t xml:space="preserve"> </w:t>
      </w:r>
      <w:r w:rsidRPr="00D15ED8">
        <w:rPr>
          <w:rFonts w:ascii="Book Antiqua" w:hAnsi="Book Antiqua"/>
          <w:sz w:val="24"/>
          <w:szCs w:val="24"/>
        </w:rPr>
        <w:t>=</w:t>
      </w:r>
      <w:r w:rsidR="00B22C35">
        <w:rPr>
          <w:rFonts w:ascii="Book Antiqua" w:hAnsi="Book Antiqua" w:hint="eastAsia"/>
          <w:sz w:val="24"/>
          <w:szCs w:val="24"/>
          <w:lang w:eastAsia="zh-CN"/>
        </w:rPr>
        <w:t xml:space="preserve"> </w:t>
      </w:r>
      <w:r w:rsidRPr="00D15ED8">
        <w:rPr>
          <w:rFonts w:ascii="Book Antiqua" w:hAnsi="Book Antiqua"/>
          <w:sz w:val="24"/>
          <w:szCs w:val="24"/>
        </w:rPr>
        <w:t>unstandardized coefficient</w:t>
      </w:r>
      <w:r w:rsidR="00B22C35">
        <w:rPr>
          <w:rFonts w:ascii="Book Antiqua" w:hAnsi="Book Antiqua" w:hint="eastAsia"/>
          <w:sz w:val="24"/>
          <w:szCs w:val="24"/>
          <w:lang w:eastAsia="zh-CN"/>
        </w:rPr>
        <w:t>.</w:t>
      </w:r>
      <w:r w:rsidR="00B22C35" w:rsidRPr="00B22C35">
        <w:rPr>
          <w:rFonts w:ascii="Book Antiqua" w:hAnsi="Book Antiqua"/>
          <w:sz w:val="24"/>
          <w:szCs w:val="24"/>
        </w:rPr>
        <w:t xml:space="preserve"> </w:t>
      </w:r>
      <w:r w:rsidR="00B22C35" w:rsidRPr="00D15ED8">
        <w:rPr>
          <w:rFonts w:ascii="Book Antiqua" w:hAnsi="Book Antiqua"/>
          <w:sz w:val="24"/>
          <w:szCs w:val="24"/>
        </w:rPr>
        <w:t>CI: Confidence interval</w:t>
      </w:r>
      <w:r w:rsidR="00B22C35">
        <w:rPr>
          <w:rFonts w:ascii="Book Antiqua" w:hAnsi="Book Antiqua" w:hint="eastAsia"/>
          <w:sz w:val="24"/>
          <w:szCs w:val="24"/>
          <w:lang w:eastAsia="zh-CN"/>
        </w:rPr>
        <w:t>;</w:t>
      </w:r>
      <w:r w:rsidR="00B22C35" w:rsidRPr="00686D45">
        <w:rPr>
          <w:rFonts w:ascii="Book Antiqua" w:hAnsi="Book Antiqua"/>
          <w:sz w:val="24"/>
          <w:szCs w:val="24"/>
        </w:rPr>
        <w:t xml:space="preserve"> </w:t>
      </w:r>
      <w:r w:rsidR="00B22C35" w:rsidRPr="00D15ED8">
        <w:rPr>
          <w:rFonts w:ascii="Book Antiqua" w:hAnsi="Book Antiqua"/>
          <w:sz w:val="24"/>
          <w:szCs w:val="24"/>
        </w:rPr>
        <w:t>WAI</w:t>
      </w:r>
      <w:r w:rsidR="00B22C35">
        <w:rPr>
          <w:rFonts w:ascii="Book Antiqua" w:hAnsi="Book Antiqua" w:hint="eastAsia"/>
          <w:sz w:val="24"/>
          <w:szCs w:val="24"/>
          <w:lang w:eastAsia="zh-CN"/>
        </w:rPr>
        <w:t>:</w:t>
      </w:r>
      <w:r w:rsidR="00B22C35" w:rsidRPr="00686D45">
        <w:rPr>
          <w:rFonts w:ascii="Book Antiqua" w:hAnsi="Book Antiqua"/>
          <w:sz w:val="24"/>
          <w:szCs w:val="24"/>
        </w:rPr>
        <w:t xml:space="preserve"> </w:t>
      </w:r>
      <w:r w:rsidR="00B22C35" w:rsidRPr="00D15ED8">
        <w:rPr>
          <w:rFonts w:ascii="Book Antiqua" w:hAnsi="Book Antiqua"/>
          <w:sz w:val="24"/>
          <w:szCs w:val="24"/>
        </w:rPr>
        <w:t>Work Ability Index</w:t>
      </w:r>
      <w:r w:rsidR="00B22C35">
        <w:rPr>
          <w:rFonts w:ascii="Book Antiqua" w:hAnsi="Book Antiqua" w:hint="eastAsia"/>
          <w:sz w:val="24"/>
          <w:szCs w:val="24"/>
          <w:lang w:eastAsia="zh-CN"/>
        </w:rPr>
        <w:t>.</w:t>
      </w:r>
    </w:p>
    <w:p w:rsidR="00882C4D" w:rsidRPr="00D15ED8" w:rsidRDefault="00882C4D" w:rsidP="00D15ED8">
      <w:pPr>
        <w:spacing w:before="0" w:after="0" w:line="360" w:lineRule="auto"/>
        <w:jc w:val="both"/>
        <w:rPr>
          <w:rFonts w:ascii="Book Antiqua" w:eastAsia="宋体" w:hAnsi="Book Antiqua"/>
          <w:sz w:val="24"/>
          <w:szCs w:val="24"/>
        </w:rPr>
      </w:pPr>
    </w:p>
    <w:sectPr w:rsidR="00882C4D" w:rsidRPr="00D15ED8" w:rsidSect="008A3BB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23" w:rsidRDefault="00787E23" w:rsidP="008F516D">
      <w:pPr>
        <w:spacing w:before="0" w:after="0" w:line="240" w:lineRule="auto"/>
      </w:pPr>
      <w:r>
        <w:separator/>
      </w:r>
    </w:p>
  </w:endnote>
  <w:endnote w:type="continuationSeparator" w:id="0">
    <w:p w:rsidR="00787E23" w:rsidRDefault="00787E23" w:rsidP="008F51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微软雅黑">
    <w:altName w:val="@Songti SC Regular"/>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23" w:rsidRDefault="00787E23" w:rsidP="008F516D">
      <w:pPr>
        <w:spacing w:before="0" w:after="0" w:line="240" w:lineRule="auto"/>
      </w:pPr>
      <w:r>
        <w:separator/>
      </w:r>
    </w:p>
  </w:footnote>
  <w:footnote w:type="continuationSeparator" w:id="0">
    <w:p w:rsidR="00787E23" w:rsidRDefault="00787E23" w:rsidP="008F516D">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4946"/>
    <w:multiLevelType w:val="hybridMultilevel"/>
    <w:tmpl w:val="7D4E8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3F078AD"/>
    <w:multiLevelType w:val="hybridMultilevel"/>
    <w:tmpl w:val="63CCECFC"/>
    <w:lvl w:ilvl="0" w:tplc="57E0B79C">
      <w:start w:val="1"/>
      <w:numFmt w:val="decimal"/>
      <w:lvlText w:val="%1."/>
      <w:lvlJc w:val="left"/>
      <w:pPr>
        <w:ind w:left="587" w:hanging="36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abstractNum w:abstractNumId="2">
    <w:nsid w:val="31C20D82"/>
    <w:multiLevelType w:val="hybridMultilevel"/>
    <w:tmpl w:val="D1E0F5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DD9363A"/>
    <w:multiLevelType w:val="hybridMultilevel"/>
    <w:tmpl w:val="D1E0F5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5E"/>
    <w:rsid w:val="00016556"/>
    <w:rsid w:val="00023761"/>
    <w:rsid w:val="0005024B"/>
    <w:rsid w:val="00050A06"/>
    <w:rsid w:val="00056BDD"/>
    <w:rsid w:val="00061212"/>
    <w:rsid w:val="00063612"/>
    <w:rsid w:val="000A067A"/>
    <w:rsid w:val="000A626F"/>
    <w:rsid w:val="001037D6"/>
    <w:rsid w:val="00107A0A"/>
    <w:rsid w:val="0013476E"/>
    <w:rsid w:val="00141626"/>
    <w:rsid w:val="001575D0"/>
    <w:rsid w:val="00163826"/>
    <w:rsid w:val="001959AC"/>
    <w:rsid w:val="001C21B6"/>
    <w:rsid w:val="001D182C"/>
    <w:rsid w:val="002006CB"/>
    <w:rsid w:val="00212474"/>
    <w:rsid w:val="0023341A"/>
    <w:rsid w:val="00247EC2"/>
    <w:rsid w:val="00264A43"/>
    <w:rsid w:val="00271165"/>
    <w:rsid w:val="00284246"/>
    <w:rsid w:val="00294BD6"/>
    <w:rsid w:val="002A396B"/>
    <w:rsid w:val="002F4220"/>
    <w:rsid w:val="002F6921"/>
    <w:rsid w:val="00353E45"/>
    <w:rsid w:val="00354D17"/>
    <w:rsid w:val="003664CB"/>
    <w:rsid w:val="00370A9B"/>
    <w:rsid w:val="003772D5"/>
    <w:rsid w:val="00384DB0"/>
    <w:rsid w:val="003862AC"/>
    <w:rsid w:val="0038747F"/>
    <w:rsid w:val="003A2A87"/>
    <w:rsid w:val="003A3842"/>
    <w:rsid w:val="003C58C9"/>
    <w:rsid w:val="003C6CD9"/>
    <w:rsid w:val="003D05F1"/>
    <w:rsid w:val="003D313A"/>
    <w:rsid w:val="003D7020"/>
    <w:rsid w:val="003D7141"/>
    <w:rsid w:val="003E65D4"/>
    <w:rsid w:val="004079BE"/>
    <w:rsid w:val="00420F22"/>
    <w:rsid w:val="004319D2"/>
    <w:rsid w:val="004458A3"/>
    <w:rsid w:val="0048046E"/>
    <w:rsid w:val="004843F4"/>
    <w:rsid w:val="004B05AE"/>
    <w:rsid w:val="004D2FFF"/>
    <w:rsid w:val="004E73A8"/>
    <w:rsid w:val="004F3F4A"/>
    <w:rsid w:val="00505540"/>
    <w:rsid w:val="00511FB3"/>
    <w:rsid w:val="005241E8"/>
    <w:rsid w:val="0052501E"/>
    <w:rsid w:val="00544A70"/>
    <w:rsid w:val="00560E57"/>
    <w:rsid w:val="0056153E"/>
    <w:rsid w:val="00576A69"/>
    <w:rsid w:val="005912B2"/>
    <w:rsid w:val="00595B45"/>
    <w:rsid w:val="005B42BC"/>
    <w:rsid w:val="005C3985"/>
    <w:rsid w:val="005D4B75"/>
    <w:rsid w:val="005E2B5E"/>
    <w:rsid w:val="005E331B"/>
    <w:rsid w:val="005E715A"/>
    <w:rsid w:val="006042E7"/>
    <w:rsid w:val="00607CA9"/>
    <w:rsid w:val="00613BEB"/>
    <w:rsid w:val="00616834"/>
    <w:rsid w:val="00622EE0"/>
    <w:rsid w:val="00623A41"/>
    <w:rsid w:val="00623D5F"/>
    <w:rsid w:val="00646BFB"/>
    <w:rsid w:val="00647F38"/>
    <w:rsid w:val="0065018C"/>
    <w:rsid w:val="00650A51"/>
    <w:rsid w:val="00650EA5"/>
    <w:rsid w:val="00653603"/>
    <w:rsid w:val="00656076"/>
    <w:rsid w:val="00663C90"/>
    <w:rsid w:val="0067514A"/>
    <w:rsid w:val="006807EF"/>
    <w:rsid w:val="00686D45"/>
    <w:rsid w:val="006920F5"/>
    <w:rsid w:val="006A6329"/>
    <w:rsid w:val="006C09D5"/>
    <w:rsid w:val="006D69C1"/>
    <w:rsid w:val="00721E06"/>
    <w:rsid w:val="007441C8"/>
    <w:rsid w:val="00747447"/>
    <w:rsid w:val="00761141"/>
    <w:rsid w:val="00787E23"/>
    <w:rsid w:val="00791B0F"/>
    <w:rsid w:val="007A67A3"/>
    <w:rsid w:val="007A6E12"/>
    <w:rsid w:val="007C0EFB"/>
    <w:rsid w:val="007D4645"/>
    <w:rsid w:val="007E42B8"/>
    <w:rsid w:val="007E6B9C"/>
    <w:rsid w:val="007F684B"/>
    <w:rsid w:val="00802F1A"/>
    <w:rsid w:val="00833616"/>
    <w:rsid w:val="008402B4"/>
    <w:rsid w:val="00842314"/>
    <w:rsid w:val="00882C4D"/>
    <w:rsid w:val="00891987"/>
    <w:rsid w:val="00892ED1"/>
    <w:rsid w:val="008A3BB2"/>
    <w:rsid w:val="008B0DE7"/>
    <w:rsid w:val="008C4FBA"/>
    <w:rsid w:val="008D00AB"/>
    <w:rsid w:val="008D1184"/>
    <w:rsid w:val="008E2D05"/>
    <w:rsid w:val="008E7688"/>
    <w:rsid w:val="008F1DEB"/>
    <w:rsid w:val="008F516D"/>
    <w:rsid w:val="00921EC4"/>
    <w:rsid w:val="00924478"/>
    <w:rsid w:val="00925365"/>
    <w:rsid w:val="00927E33"/>
    <w:rsid w:val="00931118"/>
    <w:rsid w:val="00943198"/>
    <w:rsid w:val="009458A9"/>
    <w:rsid w:val="0094786F"/>
    <w:rsid w:val="00950627"/>
    <w:rsid w:val="00952108"/>
    <w:rsid w:val="00954A97"/>
    <w:rsid w:val="00957C9F"/>
    <w:rsid w:val="00964095"/>
    <w:rsid w:val="009642DB"/>
    <w:rsid w:val="0097113E"/>
    <w:rsid w:val="0097751B"/>
    <w:rsid w:val="00987BEE"/>
    <w:rsid w:val="00991DDE"/>
    <w:rsid w:val="009A332C"/>
    <w:rsid w:val="009F138B"/>
    <w:rsid w:val="00A00FB6"/>
    <w:rsid w:val="00A106D0"/>
    <w:rsid w:val="00A203B7"/>
    <w:rsid w:val="00A23D3A"/>
    <w:rsid w:val="00A33C2F"/>
    <w:rsid w:val="00A52586"/>
    <w:rsid w:val="00A72FD1"/>
    <w:rsid w:val="00A8183A"/>
    <w:rsid w:val="00A82A39"/>
    <w:rsid w:val="00A92537"/>
    <w:rsid w:val="00AC05EF"/>
    <w:rsid w:val="00AD3F78"/>
    <w:rsid w:val="00AF1CD5"/>
    <w:rsid w:val="00AF54C8"/>
    <w:rsid w:val="00AF6710"/>
    <w:rsid w:val="00B163C0"/>
    <w:rsid w:val="00B22C35"/>
    <w:rsid w:val="00B34641"/>
    <w:rsid w:val="00B468E6"/>
    <w:rsid w:val="00B5249F"/>
    <w:rsid w:val="00B71123"/>
    <w:rsid w:val="00B752EB"/>
    <w:rsid w:val="00B81546"/>
    <w:rsid w:val="00BB4794"/>
    <w:rsid w:val="00BE2757"/>
    <w:rsid w:val="00BE3E89"/>
    <w:rsid w:val="00BF633F"/>
    <w:rsid w:val="00C320CC"/>
    <w:rsid w:val="00C326E3"/>
    <w:rsid w:val="00C429A7"/>
    <w:rsid w:val="00C528FF"/>
    <w:rsid w:val="00C702C6"/>
    <w:rsid w:val="00C8704B"/>
    <w:rsid w:val="00C94E5E"/>
    <w:rsid w:val="00C96A5C"/>
    <w:rsid w:val="00C96F48"/>
    <w:rsid w:val="00C97ED0"/>
    <w:rsid w:val="00CA147D"/>
    <w:rsid w:val="00CA3708"/>
    <w:rsid w:val="00CA6124"/>
    <w:rsid w:val="00CB7FDE"/>
    <w:rsid w:val="00CC6A33"/>
    <w:rsid w:val="00CD5896"/>
    <w:rsid w:val="00CF431B"/>
    <w:rsid w:val="00CF604A"/>
    <w:rsid w:val="00D02453"/>
    <w:rsid w:val="00D1398F"/>
    <w:rsid w:val="00D15ED8"/>
    <w:rsid w:val="00D310EB"/>
    <w:rsid w:val="00D35BA0"/>
    <w:rsid w:val="00D64E28"/>
    <w:rsid w:val="00D65FB8"/>
    <w:rsid w:val="00D8513A"/>
    <w:rsid w:val="00D90996"/>
    <w:rsid w:val="00DA335E"/>
    <w:rsid w:val="00DE1F2C"/>
    <w:rsid w:val="00DF345F"/>
    <w:rsid w:val="00DF6424"/>
    <w:rsid w:val="00E2266A"/>
    <w:rsid w:val="00E24FF7"/>
    <w:rsid w:val="00E35C1B"/>
    <w:rsid w:val="00E53070"/>
    <w:rsid w:val="00E53E1C"/>
    <w:rsid w:val="00E6219E"/>
    <w:rsid w:val="00E63B8F"/>
    <w:rsid w:val="00E67B35"/>
    <w:rsid w:val="00E7674B"/>
    <w:rsid w:val="00E93D8F"/>
    <w:rsid w:val="00E942D4"/>
    <w:rsid w:val="00EC7B5C"/>
    <w:rsid w:val="00ED041F"/>
    <w:rsid w:val="00ED06FA"/>
    <w:rsid w:val="00EE2692"/>
    <w:rsid w:val="00EE327A"/>
    <w:rsid w:val="00EF62D3"/>
    <w:rsid w:val="00EF7B95"/>
    <w:rsid w:val="00F024DF"/>
    <w:rsid w:val="00F2082B"/>
    <w:rsid w:val="00F23435"/>
    <w:rsid w:val="00F3303E"/>
    <w:rsid w:val="00F46B1A"/>
    <w:rsid w:val="00F6174E"/>
    <w:rsid w:val="00FA3C72"/>
    <w:rsid w:val="00FC5FD0"/>
    <w:rsid w:val="00FE3E4F"/>
    <w:rsid w:val="00FE447F"/>
    <w:rsid w:val="00FF38DD"/>
    <w:rsid w:val="00FF71F6"/>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DF"/>
    <w:rPr>
      <w:sz w:val="20"/>
      <w:szCs w:val="20"/>
    </w:rPr>
  </w:style>
  <w:style w:type="paragraph" w:styleId="Heading1">
    <w:name w:val="heading 1"/>
    <w:basedOn w:val="Normal"/>
    <w:next w:val="Normal"/>
    <w:link w:val="1Char"/>
    <w:uiPriority w:val="9"/>
    <w:qFormat/>
    <w:rsid w:val="00F024D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2Char"/>
    <w:uiPriority w:val="9"/>
    <w:semiHidden/>
    <w:unhideWhenUsed/>
    <w:qFormat/>
    <w:rsid w:val="00F024D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3Char"/>
    <w:uiPriority w:val="9"/>
    <w:semiHidden/>
    <w:unhideWhenUsed/>
    <w:qFormat/>
    <w:rsid w:val="00F024D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4Char"/>
    <w:uiPriority w:val="9"/>
    <w:semiHidden/>
    <w:unhideWhenUsed/>
    <w:qFormat/>
    <w:rsid w:val="00F024D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5Char"/>
    <w:uiPriority w:val="9"/>
    <w:semiHidden/>
    <w:unhideWhenUsed/>
    <w:qFormat/>
    <w:rsid w:val="00F024D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6Char"/>
    <w:uiPriority w:val="9"/>
    <w:semiHidden/>
    <w:unhideWhenUsed/>
    <w:qFormat/>
    <w:rsid w:val="00F024D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7Char"/>
    <w:uiPriority w:val="9"/>
    <w:semiHidden/>
    <w:unhideWhenUsed/>
    <w:qFormat/>
    <w:rsid w:val="00F024DF"/>
    <w:pPr>
      <w:spacing w:before="300" w:after="0"/>
      <w:outlineLvl w:val="6"/>
    </w:pPr>
    <w:rPr>
      <w:caps/>
      <w:color w:val="365F91" w:themeColor="accent1" w:themeShade="BF"/>
      <w:spacing w:val="10"/>
      <w:sz w:val="22"/>
      <w:szCs w:val="22"/>
    </w:rPr>
  </w:style>
  <w:style w:type="paragraph" w:styleId="Heading8">
    <w:name w:val="heading 8"/>
    <w:basedOn w:val="Normal"/>
    <w:next w:val="Normal"/>
    <w:link w:val="8Char"/>
    <w:uiPriority w:val="9"/>
    <w:semiHidden/>
    <w:unhideWhenUsed/>
    <w:qFormat/>
    <w:rsid w:val="00F024DF"/>
    <w:pPr>
      <w:spacing w:before="300" w:after="0"/>
      <w:outlineLvl w:val="7"/>
    </w:pPr>
    <w:rPr>
      <w:caps/>
      <w:spacing w:val="10"/>
      <w:sz w:val="18"/>
      <w:szCs w:val="18"/>
    </w:rPr>
  </w:style>
  <w:style w:type="paragraph" w:styleId="Heading9">
    <w:name w:val="heading 9"/>
    <w:basedOn w:val="Normal"/>
    <w:next w:val="Normal"/>
    <w:link w:val="9Char"/>
    <w:uiPriority w:val="9"/>
    <w:semiHidden/>
    <w:unhideWhenUsed/>
    <w:qFormat/>
    <w:rsid w:val="00F024D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DF"/>
    <w:pPr>
      <w:ind w:left="720"/>
      <w:contextualSpacing/>
    </w:pPr>
  </w:style>
  <w:style w:type="paragraph" w:styleId="BalloonText">
    <w:name w:val="Balloon Text"/>
    <w:basedOn w:val="Normal"/>
    <w:link w:val="Char"/>
    <w:uiPriority w:val="99"/>
    <w:semiHidden/>
    <w:unhideWhenUsed/>
    <w:rsid w:val="009458A9"/>
    <w:pPr>
      <w:spacing w:after="0" w:line="240" w:lineRule="auto"/>
    </w:pPr>
    <w:rPr>
      <w:rFonts w:ascii="Tahoma" w:hAnsi="Tahoma" w:cs="Tahoma"/>
      <w:sz w:val="16"/>
      <w:szCs w:val="16"/>
    </w:rPr>
  </w:style>
  <w:style w:type="character" w:customStyle="1" w:styleId="Char">
    <w:name w:val="批注框文本 Char"/>
    <w:basedOn w:val="DefaultParagraphFont"/>
    <w:link w:val="BalloonText"/>
    <w:uiPriority w:val="99"/>
    <w:semiHidden/>
    <w:rsid w:val="009458A9"/>
    <w:rPr>
      <w:rFonts w:ascii="Tahoma" w:hAnsi="Tahoma" w:cs="Tahoma"/>
      <w:sz w:val="16"/>
      <w:szCs w:val="16"/>
    </w:rPr>
  </w:style>
  <w:style w:type="paragraph" w:styleId="BlockText">
    <w:name w:val="Block Text"/>
    <w:basedOn w:val="Normal"/>
    <w:uiPriority w:val="99"/>
    <w:rsid w:val="009458A9"/>
    <w:pPr>
      <w:spacing w:after="0" w:line="240" w:lineRule="auto"/>
      <w:ind w:left="-900" w:right="-900"/>
    </w:pPr>
    <w:rPr>
      <w:rFonts w:ascii="Arial" w:eastAsia="Times New Roman" w:hAnsi="Arial" w:cs="Arial"/>
      <w:b/>
      <w:bCs/>
      <w:lang w:eastAsia="el-GR"/>
    </w:rPr>
  </w:style>
  <w:style w:type="table" w:customStyle="1" w:styleId="-131">
    <w:name w:val="Ανοιχτόχρωμο πλέγμα - ΄Εμφαση 131"/>
    <w:basedOn w:val="TableSimple1"/>
    <w:uiPriority w:val="62"/>
    <w:rsid w:val="009458A9"/>
    <w:pPr>
      <w:spacing w:after="0" w:line="240" w:lineRule="auto"/>
    </w:pPr>
    <w:rPr>
      <w:rFonts w:ascii="Calibri" w:eastAsia="Calibri" w:hAnsi="Calibri" w:cs="Times New Roman"/>
      <w:sz w:val="20"/>
      <w:szCs w:val="20"/>
      <w:lang w:val="el-GR" w:eastAsia="el-GR"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auto"/>
    </w:tc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l2br w:val="none" w:sz="0" w:space="0" w:color="auto"/>
          <w:tr2bl w:val="none" w:sz="0" w:space="0" w:color="auto"/>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l2br w:val="none" w:sz="0" w:space="0" w:color="auto"/>
          <w:tr2bl w:val="none" w:sz="0" w:space="0" w:color="auto"/>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38747F"/>
  </w:style>
  <w:style w:type="character" w:customStyle="1" w:styleId="1Char">
    <w:name w:val="标题 1 Char"/>
    <w:basedOn w:val="DefaultParagraphFont"/>
    <w:link w:val="Heading1"/>
    <w:uiPriority w:val="9"/>
    <w:rsid w:val="00F024DF"/>
    <w:rPr>
      <w:b/>
      <w:bCs/>
      <w:caps/>
      <w:color w:val="FFFFFF" w:themeColor="background1"/>
      <w:spacing w:val="15"/>
      <w:shd w:val="clear" w:color="auto" w:fill="4F81BD" w:themeFill="accent1"/>
    </w:rPr>
  </w:style>
  <w:style w:type="paragraph" w:styleId="Bibliography">
    <w:name w:val="Bibliography"/>
    <w:basedOn w:val="Normal"/>
    <w:next w:val="Normal"/>
    <w:uiPriority w:val="37"/>
    <w:unhideWhenUsed/>
    <w:rsid w:val="00CA147D"/>
  </w:style>
  <w:style w:type="paragraph" w:styleId="NoSpacing">
    <w:name w:val="No Spacing"/>
    <w:basedOn w:val="Normal"/>
    <w:link w:val="Char0"/>
    <w:uiPriority w:val="1"/>
    <w:qFormat/>
    <w:rsid w:val="00F024DF"/>
    <w:pPr>
      <w:spacing w:before="0" w:after="0" w:line="240" w:lineRule="auto"/>
    </w:pPr>
  </w:style>
  <w:style w:type="character" w:customStyle="1" w:styleId="2Char">
    <w:name w:val="标题 2 Char"/>
    <w:basedOn w:val="DefaultParagraphFont"/>
    <w:link w:val="Heading2"/>
    <w:uiPriority w:val="9"/>
    <w:semiHidden/>
    <w:rsid w:val="00F024DF"/>
    <w:rPr>
      <w:caps/>
      <w:spacing w:val="15"/>
      <w:shd w:val="clear" w:color="auto" w:fill="DBE5F1" w:themeFill="accent1" w:themeFillTint="33"/>
    </w:rPr>
  </w:style>
  <w:style w:type="character" w:customStyle="1" w:styleId="3Char">
    <w:name w:val="标题 3 Char"/>
    <w:basedOn w:val="DefaultParagraphFont"/>
    <w:link w:val="Heading3"/>
    <w:uiPriority w:val="9"/>
    <w:semiHidden/>
    <w:rsid w:val="00F024DF"/>
    <w:rPr>
      <w:caps/>
      <w:color w:val="243F60" w:themeColor="accent1" w:themeShade="7F"/>
      <w:spacing w:val="15"/>
    </w:rPr>
  </w:style>
  <w:style w:type="table" w:styleId="TableSimple1">
    <w:name w:val="Table Simple 1"/>
    <w:basedOn w:val="TableNormal"/>
    <w:uiPriority w:val="99"/>
    <w:semiHidden/>
    <w:unhideWhenUsed/>
    <w:rsid w:val="00E53E1C"/>
    <w:pPr>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4Char">
    <w:name w:val="标题 4 Char"/>
    <w:basedOn w:val="DefaultParagraphFont"/>
    <w:link w:val="Heading4"/>
    <w:uiPriority w:val="9"/>
    <w:semiHidden/>
    <w:rsid w:val="00F024DF"/>
    <w:rPr>
      <w:caps/>
      <w:color w:val="365F91" w:themeColor="accent1" w:themeShade="BF"/>
      <w:spacing w:val="10"/>
    </w:rPr>
  </w:style>
  <w:style w:type="character" w:customStyle="1" w:styleId="5Char">
    <w:name w:val="标题 5 Char"/>
    <w:basedOn w:val="DefaultParagraphFont"/>
    <w:link w:val="Heading5"/>
    <w:uiPriority w:val="9"/>
    <w:semiHidden/>
    <w:rsid w:val="00F024DF"/>
    <w:rPr>
      <w:caps/>
      <w:color w:val="365F91" w:themeColor="accent1" w:themeShade="BF"/>
      <w:spacing w:val="10"/>
    </w:rPr>
  </w:style>
  <w:style w:type="character" w:customStyle="1" w:styleId="6Char">
    <w:name w:val="标题 6 Char"/>
    <w:basedOn w:val="DefaultParagraphFont"/>
    <w:link w:val="Heading6"/>
    <w:uiPriority w:val="9"/>
    <w:semiHidden/>
    <w:rsid w:val="00F024DF"/>
    <w:rPr>
      <w:caps/>
      <w:color w:val="365F91" w:themeColor="accent1" w:themeShade="BF"/>
      <w:spacing w:val="10"/>
    </w:rPr>
  </w:style>
  <w:style w:type="character" w:customStyle="1" w:styleId="7Char">
    <w:name w:val="标题 7 Char"/>
    <w:basedOn w:val="DefaultParagraphFont"/>
    <w:link w:val="Heading7"/>
    <w:uiPriority w:val="9"/>
    <w:semiHidden/>
    <w:rsid w:val="00F024DF"/>
    <w:rPr>
      <w:caps/>
      <w:color w:val="365F91" w:themeColor="accent1" w:themeShade="BF"/>
      <w:spacing w:val="10"/>
    </w:rPr>
  </w:style>
  <w:style w:type="character" w:customStyle="1" w:styleId="8Char">
    <w:name w:val="标题 8 Char"/>
    <w:basedOn w:val="DefaultParagraphFont"/>
    <w:link w:val="Heading8"/>
    <w:uiPriority w:val="9"/>
    <w:semiHidden/>
    <w:rsid w:val="00F024DF"/>
    <w:rPr>
      <w:caps/>
      <w:spacing w:val="10"/>
      <w:sz w:val="18"/>
      <w:szCs w:val="18"/>
    </w:rPr>
  </w:style>
  <w:style w:type="character" w:customStyle="1" w:styleId="9Char">
    <w:name w:val="标题 9 Char"/>
    <w:basedOn w:val="DefaultParagraphFont"/>
    <w:link w:val="Heading9"/>
    <w:uiPriority w:val="9"/>
    <w:semiHidden/>
    <w:rsid w:val="00F024DF"/>
    <w:rPr>
      <w:i/>
      <w:caps/>
      <w:spacing w:val="10"/>
      <w:sz w:val="18"/>
      <w:szCs w:val="18"/>
    </w:rPr>
  </w:style>
  <w:style w:type="paragraph" w:styleId="Caption">
    <w:name w:val="caption"/>
    <w:basedOn w:val="Normal"/>
    <w:next w:val="Normal"/>
    <w:uiPriority w:val="35"/>
    <w:semiHidden/>
    <w:unhideWhenUsed/>
    <w:qFormat/>
    <w:rsid w:val="00F024DF"/>
    <w:rPr>
      <w:b/>
      <w:bCs/>
      <w:color w:val="365F91" w:themeColor="accent1" w:themeShade="BF"/>
      <w:sz w:val="16"/>
      <w:szCs w:val="16"/>
    </w:rPr>
  </w:style>
  <w:style w:type="paragraph" w:styleId="Title">
    <w:name w:val="Title"/>
    <w:basedOn w:val="Normal"/>
    <w:next w:val="Normal"/>
    <w:link w:val="Char1"/>
    <w:uiPriority w:val="10"/>
    <w:qFormat/>
    <w:rsid w:val="00F024DF"/>
    <w:pPr>
      <w:spacing w:before="720"/>
    </w:pPr>
    <w:rPr>
      <w:caps/>
      <w:color w:val="4F81BD" w:themeColor="accent1"/>
      <w:spacing w:val="10"/>
      <w:kern w:val="28"/>
      <w:sz w:val="52"/>
      <w:szCs w:val="52"/>
    </w:rPr>
  </w:style>
  <w:style w:type="character" w:customStyle="1" w:styleId="Char1">
    <w:name w:val="标题 Char"/>
    <w:basedOn w:val="DefaultParagraphFont"/>
    <w:link w:val="Title"/>
    <w:uiPriority w:val="10"/>
    <w:rsid w:val="00F024DF"/>
    <w:rPr>
      <w:caps/>
      <w:color w:val="4F81BD" w:themeColor="accent1"/>
      <w:spacing w:val="10"/>
      <w:kern w:val="28"/>
      <w:sz w:val="52"/>
      <w:szCs w:val="52"/>
    </w:rPr>
  </w:style>
  <w:style w:type="paragraph" w:styleId="Subtitle">
    <w:name w:val="Subtitle"/>
    <w:basedOn w:val="Normal"/>
    <w:next w:val="Normal"/>
    <w:link w:val="Char2"/>
    <w:uiPriority w:val="11"/>
    <w:qFormat/>
    <w:rsid w:val="00F024DF"/>
    <w:pPr>
      <w:spacing w:after="1000" w:line="240" w:lineRule="auto"/>
    </w:pPr>
    <w:rPr>
      <w:caps/>
      <w:color w:val="595959" w:themeColor="text1" w:themeTint="A6"/>
      <w:spacing w:val="10"/>
      <w:sz w:val="24"/>
      <w:szCs w:val="24"/>
    </w:rPr>
  </w:style>
  <w:style w:type="character" w:customStyle="1" w:styleId="Char2">
    <w:name w:val="副标题 Char"/>
    <w:basedOn w:val="DefaultParagraphFont"/>
    <w:link w:val="Subtitle"/>
    <w:uiPriority w:val="11"/>
    <w:rsid w:val="00F024DF"/>
    <w:rPr>
      <w:caps/>
      <w:color w:val="595959" w:themeColor="text1" w:themeTint="A6"/>
      <w:spacing w:val="10"/>
      <w:sz w:val="24"/>
      <w:szCs w:val="24"/>
    </w:rPr>
  </w:style>
  <w:style w:type="character" w:styleId="Strong">
    <w:name w:val="Strong"/>
    <w:uiPriority w:val="22"/>
    <w:qFormat/>
    <w:rsid w:val="00F024DF"/>
    <w:rPr>
      <w:b/>
      <w:bCs/>
    </w:rPr>
  </w:style>
  <w:style w:type="character" w:styleId="Emphasis">
    <w:name w:val="Emphasis"/>
    <w:uiPriority w:val="20"/>
    <w:qFormat/>
    <w:rsid w:val="00F024DF"/>
    <w:rPr>
      <w:caps/>
      <w:color w:val="243F60" w:themeColor="accent1" w:themeShade="7F"/>
      <w:spacing w:val="5"/>
    </w:rPr>
  </w:style>
  <w:style w:type="character" w:customStyle="1" w:styleId="Char0">
    <w:name w:val="无间隔 Char"/>
    <w:basedOn w:val="DefaultParagraphFont"/>
    <w:link w:val="NoSpacing"/>
    <w:uiPriority w:val="1"/>
    <w:rsid w:val="00F024DF"/>
    <w:rPr>
      <w:sz w:val="20"/>
      <w:szCs w:val="20"/>
    </w:rPr>
  </w:style>
  <w:style w:type="paragraph" w:styleId="Quote">
    <w:name w:val="Quote"/>
    <w:basedOn w:val="Normal"/>
    <w:next w:val="Normal"/>
    <w:link w:val="Char3"/>
    <w:uiPriority w:val="29"/>
    <w:qFormat/>
    <w:rsid w:val="00F024DF"/>
    <w:rPr>
      <w:i/>
      <w:iCs/>
    </w:rPr>
  </w:style>
  <w:style w:type="character" w:customStyle="1" w:styleId="Char3">
    <w:name w:val="引用 Char"/>
    <w:basedOn w:val="DefaultParagraphFont"/>
    <w:link w:val="Quote"/>
    <w:uiPriority w:val="29"/>
    <w:rsid w:val="00F024DF"/>
    <w:rPr>
      <w:i/>
      <w:iCs/>
      <w:sz w:val="20"/>
      <w:szCs w:val="20"/>
    </w:rPr>
  </w:style>
  <w:style w:type="paragraph" w:styleId="IntenseQuote">
    <w:name w:val="Intense Quote"/>
    <w:basedOn w:val="Normal"/>
    <w:next w:val="Normal"/>
    <w:link w:val="Char4"/>
    <w:uiPriority w:val="30"/>
    <w:qFormat/>
    <w:rsid w:val="00F024D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4">
    <w:name w:val="明显引用 Char"/>
    <w:basedOn w:val="DefaultParagraphFont"/>
    <w:link w:val="IntenseQuote"/>
    <w:uiPriority w:val="30"/>
    <w:rsid w:val="00F024DF"/>
    <w:rPr>
      <w:i/>
      <w:iCs/>
      <w:color w:val="4F81BD" w:themeColor="accent1"/>
      <w:sz w:val="20"/>
      <w:szCs w:val="20"/>
    </w:rPr>
  </w:style>
  <w:style w:type="character" w:styleId="SubtleEmphasis">
    <w:name w:val="Subtle Emphasis"/>
    <w:uiPriority w:val="19"/>
    <w:qFormat/>
    <w:rsid w:val="00F024DF"/>
    <w:rPr>
      <w:i/>
      <w:iCs/>
      <w:color w:val="243F60" w:themeColor="accent1" w:themeShade="7F"/>
    </w:rPr>
  </w:style>
  <w:style w:type="character" w:styleId="IntenseEmphasis">
    <w:name w:val="Intense Emphasis"/>
    <w:uiPriority w:val="21"/>
    <w:qFormat/>
    <w:rsid w:val="00F024DF"/>
    <w:rPr>
      <w:b/>
      <w:bCs/>
      <w:caps/>
      <w:color w:val="243F60" w:themeColor="accent1" w:themeShade="7F"/>
      <w:spacing w:val="10"/>
    </w:rPr>
  </w:style>
  <w:style w:type="character" w:styleId="SubtleReference">
    <w:name w:val="Subtle Reference"/>
    <w:uiPriority w:val="31"/>
    <w:qFormat/>
    <w:rsid w:val="00F024DF"/>
    <w:rPr>
      <w:b/>
      <w:bCs/>
      <w:color w:val="4F81BD" w:themeColor="accent1"/>
    </w:rPr>
  </w:style>
  <w:style w:type="character" w:styleId="IntenseReference">
    <w:name w:val="Intense Reference"/>
    <w:uiPriority w:val="32"/>
    <w:qFormat/>
    <w:rsid w:val="00F024DF"/>
    <w:rPr>
      <w:b/>
      <w:bCs/>
      <w:i/>
      <w:iCs/>
      <w:caps/>
      <w:color w:val="4F81BD" w:themeColor="accent1"/>
    </w:rPr>
  </w:style>
  <w:style w:type="character" w:styleId="BookTitle">
    <w:name w:val="Book Title"/>
    <w:uiPriority w:val="33"/>
    <w:qFormat/>
    <w:rsid w:val="00F024DF"/>
    <w:rPr>
      <w:b/>
      <w:bCs/>
      <w:i/>
      <w:iCs/>
      <w:spacing w:val="9"/>
    </w:rPr>
  </w:style>
  <w:style w:type="paragraph" w:styleId="TOCHeading">
    <w:name w:val="TOC Heading"/>
    <w:basedOn w:val="Heading1"/>
    <w:next w:val="Normal"/>
    <w:uiPriority w:val="39"/>
    <w:semiHidden/>
    <w:unhideWhenUsed/>
    <w:qFormat/>
    <w:rsid w:val="00F024DF"/>
    <w:pPr>
      <w:outlineLvl w:val="9"/>
    </w:pPr>
  </w:style>
  <w:style w:type="character" w:styleId="Hyperlink">
    <w:name w:val="Hyperlink"/>
    <w:basedOn w:val="DefaultParagraphFont"/>
    <w:uiPriority w:val="99"/>
    <w:unhideWhenUsed/>
    <w:rsid w:val="003D7141"/>
    <w:rPr>
      <w:color w:val="0000FF"/>
      <w:u w:val="single"/>
    </w:rPr>
  </w:style>
  <w:style w:type="character" w:customStyle="1" w:styleId="highlight">
    <w:name w:val="highlight"/>
    <w:basedOn w:val="DefaultParagraphFont"/>
    <w:rsid w:val="003D7141"/>
  </w:style>
  <w:style w:type="table" w:styleId="TableGrid">
    <w:name w:val="Table Grid"/>
    <w:basedOn w:val="TableNormal"/>
    <w:uiPriority w:val="59"/>
    <w:rsid w:val="00653603"/>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10EB"/>
    <w:rPr>
      <w:sz w:val="21"/>
      <w:szCs w:val="21"/>
    </w:rPr>
  </w:style>
  <w:style w:type="paragraph" w:styleId="CommentText">
    <w:name w:val="annotation text"/>
    <w:basedOn w:val="Normal"/>
    <w:link w:val="Char5"/>
    <w:uiPriority w:val="99"/>
    <w:unhideWhenUsed/>
    <w:rsid w:val="00D310EB"/>
  </w:style>
  <w:style w:type="character" w:customStyle="1" w:styleId="Char5">
    <w:name w:val="批注文字 Char"/>
    <w:basedOn w:val="DefaultParagraphFont"/>
    <w:link w:val="CommentText"/>
    <w:uiPriority w:val="99"/>
    <w:rsid w:val="00D310EB"/>
    <w:rPr>
      <w:sz w:val="20"/>
      <w:szCs w:val="20"/>
    </w:rPr>
  </w:style>
  <w:style w:type="paragraph" w:styleId="CommentSubject">
    <w:name w:val="annotation subject"/>
    <w:basedOn w:val="CommentText"/>
    <w:next w:val="CommentText"/>
    <w:link w:val="Char6"/>
    <w:uiPriority w:val="99"/>
    <w:semiHidden/>
    <w:unhideWhenUsed/>
    <w:rsid w:val="00D310EB"/>
    <w:rPr>
      <w:b/>
      <w:bCs/>
    </w:rPr>
  </w:style>
  <w:style w:type="character" w:customStyle="1" w:styleId="Char6">
    <w:name w:val="批注主题 Char"/>
    <w:basedOn w:val="Char5"/>
    <w:link w:val="CommentSubject"/>
    <w:uiPriority w:val="99"/>
    <w:semiHidden/>
    <w:rsid w:val="00D310EB"/>
    <w:rPr>
      <w:b/>
      <w:bCs/>
      <w:sz w:val="20"/>
      <w:szCs w:val="20"/>
    </w:rPr>
  </w:style>
  <w:style w:type="paragraph" w:styleId="Revision">
    <w:name w:val="Revision"/>
    <w:hidden/>
    <w:uiPriority w:val="99"/>
    <w:semiHidden/>
    <w:rsid w:val="00E53070"/>
    <w:pPr>
      <w:spacing w:before="0" w:after="0" w:line="240" w:lineRule="auto"/>
    </w:pPr>
    <w:rPr>
      <w:sz w:val="20"/>
      <w:szCs w:val="20"/>
    </w:rPr>
  </w:style>
  <w:style w:type="paragraph" w:styleId="PlainText">
    <w:name w:val="Plain Text"/>
    <w:basedOn w:val="Normal"/>
    <w:link w:val="PlainTextChar"/>
    <w:rsid w:val="007E42B8"/>
    <w:pPr>
      <w:widowControl w:val="0"/>
      <w:spacing w:before="0" w:after="0" w:line="240" w:lineRule="auto"/>
      <w:jc w:val="both"/>
    </w:pPr>
    <w:rPr>
      <w:rFonts w:ascii="宋体" w:eastAsia="宋体" w:hAnsi="Courier New" w:cs="Courier New"/>
      <w:kern w:val="2"/>
      <w:sz w:val="21"/>
      <w:szCs w:val="21"/>
      <w:lang w:eastAsia="zh-CN" w:bidi="ar-SA"/>
    </w:rPr>
  </w:style>
  <w:style w:type="character" w:customStyle="1" w:styleId="PlainTextChar">
    <w:name w:val="Plain Text Char"/>
    <w:basedOn w:val="DefaultParagraphFont"/>
    <w:link w:val="PlainText"/>
    <w:rsid w:val="007E42B8"/>
    <w:rPr>
      <w:rFonts w:ascii="宋体" w:eastAsia="宋体" w:hAnsi="Courier New" w:cs="Courier New"/>
      <w:kern w:val="2"/>
      <w:sz w:val="21"/>
      <w:szCs w:val="21"/>
      <w:lang w:eastAsia="zh-CN" w:bidi="ar-SA"/>
    </w:rPr>
  </w:style>
  <w:style w:type="paragraph" w:styleId="Header">
    <w:name w:val="header"/>
    <w:basedOn w:val="Normal"/>
    <w:link w:val="HeaderChar"/>
    <w:uiPriority w:val="99"/>
    <w:unhideWhenUsed/>
    <w:rsid w:val="008F516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F516D"/>
    <w:rPr>
      <w:sz w:val="18"/>
      <w:szCs w:val="18"/>
    </w:rPr>
  </w:style>
  <w:style w:type="paragraph" w:styleId="Footer">
    <w:name w:val="footer"/>
    <w:basedOn w:val="Normal"/>
    <w:link w:val="FooterChar"/>
    <w:uiPriority w:val="99"/>
    <w:unhideWhenUsed/>
    <w:rsid w:val="008F516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F516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DF"/>
    <w:rPr>
      <w:sz w:val="20"/>
      <w:szCs w:val="20"/>
    </w:rPr>
  </w:style>
  <w:style w:type="paragraph" w:styleId="Heading1">
    <w:name w:val="heading 1"/>
    <w:basedOn w:val="Normal"/>
    <w:next w:val="Normal"/>
    <w:link w:val="1Char"/>
    <w:uiPriority w:val="9"/>
    <w:qFormat/>
    <w:rsid w:val="00F024D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2Char"/>
    <w:uiPriority w:val="9"/>
    <w:semiHidden/>
    <w:unhideWhenUsed/>
    <w:qFormat/>
    <w:rsid w:val="00F024D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3Char"/>
    <w:uiPriority w:val="9"/>
    <w:semiHidden/>
    <w:unhideWhenUsed/>
    <w:qFormat/>
    <w:rsid w:val="00F024D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4Char"/>
    <w:uiPriority w:val="9"/>
    <w:semiHidden/>
    <w:unhideWhenUsed/>
    <w:qFormat/>
    <w:rsid w:val="00F024D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5Char"/>
    <w:uiPriority w:val="9"/>
    <w:semiHidden/>
    <w:unhideWhenUsed/>
    <w:qFormat/>
    <w:rsid w:val="00F024D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6Char"/>
    <w:uiPriority w:val="9"/>
    <w:semiHidden/>
    <w:unhideWhenUsed/>
    <w:qFormat/>
    <w:rsid w:val="00F024D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7Char"/>
    <w:uiPriority w:val="9"/>
    <w:semiHidden/>
    <w:unhideWhenUsed/>
    <w:qFormat/>
    <w:rsid w:val="00F024DF"/>
    <w:pPr>
      <w:spacing w:before="300" w:after="0"/>
      <w:outlineLvl w:val="6"/>
    </w:pPr>
    <w:rPr>
      <w:caps/>
      <w:color w:val="365F91" w:themeColor="accent1" w:themeShade="BF"/>
      <w:spacing w:val="10"/>
      <w:sz w:val="22"/>
      <w:szCs w:val="22"/>
    </w:rPr>
  </w:style>
  <w:style w:type="paragraph" w:styleId="Heading8">
    <w:name w:val="heading 8"/>
    <w:basedOn w:val="Normal"/>
    <w:next w:val="Normal"/>
    <w:link w:val="8Char"/>
    <w:uiPriority w:val="9"/>
    <w:semiHidden/>
    <w:unhideWhenUsed/>
    <w:qFormat/>
    <w:rsid w:val="00F024DF"/>
    <w:pPr>
      <w:spacing w:before="300" w:after="0"/>
      <w:outlineLvl w:val="7"/>
    </w:pPr>
    <w:rPr>
      <w:caps/>
      <w:spacing w:val="10"/>
      <w:sz w:val="18"/>
      <w:szCs w:val="18"/>
    </w:rPr>
  </w:style>
  <w:style w:type="paragraph" w:styleId="Heading9">
    <w:name w:val="heading 9"/>
    <w:basedOn w:val="Normal"/>
    <w:next w:val="Normal"/>
    <w:link w:val="9Char"/>
    <w:uiPriority w:val="9"/>
    <w:semiHidden/>
    <w:unhideWhenUsed/>
    <w:qFormat/>
    <w:rsid w:val="00F024D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DF"/>
    <w:pPr>
      <w:ind w:left="720"/>
      <w:contextualSpacing/>
    </w:pPr>
  </w:style>
  <w:style w:type="paragraph" w:styleId="BalloonText">
    <w:name w:val="Balloon Text"/>
    <w:basedOn w:val="Normal"/>
    <w:link w:val="Char"/>
    <w:uiPriority w:val="99"/>
    <w:semiHidden/>
    <w:unhideWhenUsed/>
    <w:rsid w:val="009458A9"/>
    <w:pPr>
      <w:spacing w:after="0" w:line="240" w:lineRule="auto"/>
    </w:pPr>
    <w:rPr>
      <w:rFonts w:ascii="Tahoma" w:hAnsi="Tahoma" w:cs="Tahoma"/>
      <w:sz w:val="16"/>
      <w:szCs w:val="16"/>
    </w:rPr>
  </w:style>
  <w:style w:type="character" w:customStyle="1" w:styleId="Char">
    <w:name w:val="批注框文本 Char"/>
    <w:basedOn w:val="DefaultParagraphFont"/>
    <w:link w:val="BalloonText"/>
    <w:uiPriority w:val="99"/>
    <w:semiHidden/>
    <w:rsid w:val="009458A9"/>
    <w:rPr>
      <w:rFonts w:ascii="Tahoma" w:hAnsi="Tahoma" w:cs="Tahoma"/>
      <w:sz w:val="16"/>
      <w:szCs w:val="16"/>
    </w:rPr>
  </w:style>
  <w:style w:type="paragraph" w:styleId="BlockText">
    <w:name w:val="Block Text"/>
    <w:basedOn w:val="Normal"/>
    <w:uiPriority w:val="99"/>
    <w:rsid w:val="009458A9"/>
    <w:pPr>
      <w:spacing w:after="0" w:line="240" w:lineRule="auto"/>
      <w:ind w:left="-900" w:right="-900"/>
    </w:pPr>
    <w:rPr>
      <w:rFonts w:ascii="Arial" w:eastAsia="Times New Roman" w:hAnsi="Arial" w:cs="Arial"/>
      <w:b/>
      <w:bCs/>
      <w:lang w:eastAsia="el-GR"/>
    </w:rPr>
  </w:style>
  <w:style w:type="table" w:customStyle="1" w:styleId="-131">
    <w:name w:val="Ανοιχτόχρωμο πλέγμα - ΄Εμφαση 131"/>
    <w:basedOn w:val="TableSimple1"/>
    <w:uiPriority w:val="62"/>
    <w:rsid w:val="009458A9"/>
    <w:pPr>
      <w:spacing w:after="0" w:line="240" w:lineRule="auto"/>
    </w:pPr>
    <w:rPr>
      <w:rFonts w:ascii="Calibri" w:eastAsia="Calibri" w:hAnsi="Calibri" w:cs="Times New Roman"/>
      <w:sz w:val="20"/>
      <w:szCs w:val="20"/>
      <w:lang w:val="el-GR" w:eastAsia="el-GR"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auto"/>
    </w:tc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l2br w:val="none" w:sz="0" w:space="0" w:color="auto"/>
          <w:tr2bl w:val="none" w:sz="0" w:space="0" w:color="auto"/>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l2br w:val="none" w:sz="0" w:space="0" w:color="auto"/>
          <w:tr2bl w:val="none" w:sz="0" w:space="0" w:color="auto"/>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38747F"/>
  </w:style>
  <w:style w:type="character" w:customStyle="1" w:styleId="1Char">
    <w:name w:val="标题 1 Char"/>
    <w:basedOn w:val="DefaultParagraphFont"/>
    <w:link w:val="Heading1"/>
    <w:uiPriority w:val="9"/>
    <w:rsid w:val="00F024DF"/>
    <w:rPr>
      <w:b/>
      <w:bCs/>
      <w:caps/>
      <w:color w:val="FFFFFF" w:themeColor="background1"/>
      <w:spacing w:val="15"/>
      <w:shd w:val="clear" w:color="auto" w:fill="4F81BD" w:themeFill="accent1"/>
    </w:rPr>
  </w:style>
  <w:style w:type="paragraph" w:styleId="Bibliography">
    <w:name w:val="Bibliography"/>
    <w:basedOn w:val="Normal"/>
    <w:next w:val="Normal"/>
    <w:uiPriority w:val="37"/>
    <w:unhideWhenUsed/>
    <w:rsid w:val="00CA147D"/>
  </w:style>
  <w:style w:type="paragraph" w:styleId="NoSpacing">
    <w:name w:val="No Spacing"/>
    <w:basedOn w:val="Normal"/>
    <w:link w:val="Char0"/>
    <w:uiPriority w:val="1"/>
    <w:qFormat/>
    <w:rsid w:val="00F024DF"/>
    <w:pPr>
      <w:spacing w:before="0" w:after="0" w:line="240" w:lineRule="auto"/>
    </w:pPr>
  </w:style>
  <w:style w:type="character" w:customStyle="1" w:styleId="2Char">
    <w:name w:val="标题 2 Char"/>
    <w:basedOn w:val="DefaultParagraphFont"/>
    <w:link w:val="Heading2"/>
    <w:uiPriority w:val="9"/>
    <w:semiHidden/>
    <w:rsid w:val="00F024DF"/>
    <w:rPr>
      <w:caps/>
      <w:spacing w:val="15"/>
      <w:shd w:val="clear" w:color="auto" w:fill="DBE5F1" w:themeFill="accent1" w:themeFillTint="33"/>
    </w:rPr>
  </w:style>
  <w:style w:type="character" w:customStyle="1" w:styleId="3Char">
    <w:name w:val="标题 3 Char"/>
    <w:basedOn w:val="DefaultParagraphFont"/>
    <w:link w:val="Heading3"/>
    <w:uiPriority w:val="9"/>
    <w:semiHidden/>
    <w:rsid w:val="00F024DF"/>
    <w:rPr>
      <w:caps/>
      <w:color w:val="243F60" w:themeColor="accent1" w:themeShade="7F"/>
      <w:spacing w:val="15"/>
    </w:rPr>
  </w:style>
  <w:style w:type="table" w:styleId="TableSimple1">
    <w:name w:val="Table Simple 1"/>
    <w:basedOn w:val="TableNormal"/>
    <w:uiPriority w:val="99"/>
    <w:semiHidden/>
    <w:unhideWhenUsed/>
    <w:rsid w:val="00E53E1C"/>
    <w:pPr>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4Char">
    <w:name w:val="标题 4 Char"/>
    <w:basedOn w:val="DefaultParagraphFont"/>
    <w:link w:val="Heading4"/>
    <w:uiPriority w:val="9"/>
    <w:semiHidden/>
    <w:rsid w:val="00F024DF"/>
    <w:rPr>
      <w:caps/>
      <w:color w:val="365F91" w:themeColor="accent1" w:themeShade="BF"/>
      <w:spacing w:val="10"/>
    </w:rPr>
  </w:style>
  <w:style w:type="character" w:customStyle="1" w:styleId="5Char">
    <w:name w:val="标题 5 Char"/>
    <w:basedOn w:val="DefaultParagraphFont"/>
    <w:link w:val="Heading5"/>
    <w:uiPriority w:val="9"/>
    <w:semiHidden/>
    <w:rsid w:val="00F024DF"/>
    <w:rPr>
      <w:caps/>
      <w:color w:val="365F91" w:themeColor="accent1" w:themeShade="BF"/>
      <w:spacing w:val="10"/>
    </w:rPr>
  </w:style>
  <w:style w:type="character" w:customStyle="1" w:styleId="6Char">
    <w:name w:val="标题 6 Char"/>
    <w:basedOn w:val="DefaultParagraphFont"/>
    <w:link w:val="Heading6"/>
    <w:uiPriority w:val="9"/>
    <w:semiHidden/>
    <w:rsid w:val="00F024DF"/>
    <w:rPr>
      <w:caps/>
      <w:color w:val="365F91" w:themeColor="accent1" w:themeShade="BF"/>
      <w:spacing w:val="10"/>
    </w:rPr>
  </w:style>
  <w:style w:type="character" w:customStyle="1" w:styleId="7Char">
    <w:name w:val="标题 7 Char"/>
    <w:basedOn w:val="DefaultParagraphFont"/>
    <w:link w:val="Heading7"/>
    <w:uiPriority w:val="9"/>
    <w:semiHidden/>
    <w:rsid w:val="00F024DF"/>
    <w:rPr>
      <w:caps/>
      <w:color w:val="365F91" w:themeColor="accent1" w:themeShade="BF"/>
      <w:spacing w:val="10"/>
    </w:rPr>
  </w:style>
  <w:style w:type="character" w:customStyle="1" w:styleId="8Char">
    <w:name w:val="标题 8 Char"/>
    <w:basedOn w:val="DefaultParagraphFont"/>
    <w:link w:val="Heading8"/>
    <w:uiPriority w:val="9"/>
    <w:semiHidden/>
    <w:rsid w:val="00F024DF"/>
    <w:rPr>
      <w:caps/>
      <w:spacing w:val="10"/>
      <w:sz w:val="18"/>
      <w:szCs w:val="18"/>
    </w:rPr>
  </w:style>
  <w:style w:type="character" w:customStyle="1" w:styleId="9Char">
    <w:name w:val="标题 9 Char"/>
    <w:basedOn w:val="DefaultParagraphFont"/>
    <w:link w:val="Heading9"/>
    <w:uiPriority w:val="9"/>
    <w:semiHidden/>
    <w:rsid w:val="00F024DF"/>
    <w:rPr>
      <w:i/>
      <w:caps/>
      <w:spacing w:val="10"/>
      <w:sz w:val="18"/>
      <w:szCs w:val="18"/>
    </w:rPr>
  </w:style>
  <w:style w:type="paragraph" w:styleId="Caption">
    <w:name w:val="caption"/>
    <w:basedOn w:val="Normal"/>
    <w:next w:val="Normal"/>
    <w:uiPriority w:val="35"/>
    <w:semiHidden/>
    <w:unhideWhenUsed/>
    <w:qFormat/>
    <w:rsid w:val="00F024DF"/>
    <w:rPr>
      <w:b/>
      <w:bCs/>
      <w:color w:val="365F91" w:themeColor="accent1" w:themeShade="BF"/>
      <w:sz w:val="16"/>
      <w:szCs w:val="16"/>
    </w:rPr>
  </w:style>
  <w:style w:type="paragraph" w:styleId="Title">
    <w:name w:val="Title"/>
    <w:basedOn w:val="Normal"/>
    <w:next w:val="Normal"/>
    <w:link w:val="Char1"/>
    <w:uiPriority w:val="10"/>
    <w:qFormat/>
    <w:rsid w:val="00F024DF"/>
    <w:pPr>
      <w:spacing w:before="720"/>
    </w:pPr>
    <w:rPr>
      <w:caps/>
      <w:color w:val="4F81BD" w:themeColor="accent1"/>
      <w:spacing w:val="10"/>
      <w:kern w:val="28"/>
      <w:sz w:val="52"/>
      <w:szCs w:val="52"/>
    </w:rPr>
  </w:style>
  <w:style w:type="character" w:customStyle="1" w:styleId="Char1">
    <w:name w:val="标题 Char"/>
    <w:basedOn w:val="DefaultParagraphFont"/>
    <w:link w:val="Title"/>
    <w:uiPriority w:val="10"/>
    <w:rsid w:val="00F024DF"/>
    <w:rPr>
      <w:caps/>
      <w:color w:val="4F81BD" w:themeColor="accent1"/>
      <w:spacing w:val="10"/>
      <w:kern w:val="28"/>
      <w:sz w:val="52"/>
      <w:szCs w:val="52"/>
    </w:rPr>
  </w:style>
  <w:style w:type="paragraph" w:styleId="Subtitle">
    <w:name w:val="Subtitle"/>
    <w:basedOn w:val="Normal"/>
    <w:next w:val="Normal"/>
    <w:link w:val="Char2"/>
    <w:uiPriority w:val="11"/>
    <w:qFormat/>
    <w:rsid w:val="00F024DF"/>
    <w:pPr>
      <w:spacing w:after="1000" w:line="240" w:lineRule="auto"/>
    </w:pPr>
    <w:rPr>
      <w:caps/>
      <w:color w:val="595959" w:themeColor="text1" w:themeTint="A6"/>
      <w:spacing w:val="10"/>
      <w:sz w:val="24"/>
      <w:szCs w:val="24"/>
    </w:rPr>
  </w:style>
  <w:style w:type="character" w:customStyle="1" w:styleId="Char2">
    <w:name w:val="副标题 Char"/>
    <w:basedOn w:val="DefaultParagraphFont"/>
    <w:link w:val="Subtitle"/>
    <w:uiPriority w:val="11"/>
    <w:rsid w:val="00F024DF"/>
    <w:rPr>
      <w:caps/>
      <w:color w:val="595959" w:themeColor="text1" w:themeTint="A6"/>
      <w:spacing w:val="10"/>
      <w:sz w:val="24"/>
      <w:szCs w:val="24"/>
    </w:rPr>
  </w:style>
  <w:style w:type="character" w:styleId="Strong">
    <w:name w:val="Strong"/>
    <w:uiPriority w:val="22"/>
    <w:qFormat/>
    <w:rsid w:val="00F024DF"/>
    <w:rPr>
      <w:b/>
      <w:bCs/>
    </w:rPr>
  </w:style>
  <w:style w:type="character" w:styleId="Emphasis">
    <w:name w:val="Emphasis"/>
    <w:uiPriority w:val="20"/>
    <w:qFormat/>
    <w:rsid w:val="00F024DF"/>
    <w:rPr>
      <w:caps/>
      <w:color w:val="243F60" w:themeColor="accent1" w:themeShade="7F"/>
      <w:spacing w:val="5"/>
    </w:rPr>
  </w:style>
  <w:style w:type="character" w:customStyle="1" w:styleId="Char0">
    <w:name w:val="无间隔 Char"/>
    <w:basedOn w:val="DefaultParagraphFont"/>
    <w:link w:val="NoSpacing"/>
    <w:uiPriority w:val="1"/>
    <w:rsid w:val="00F024DF"/>
    <w:rPr>
      <w:sz w:val="20"/>
      <w:szCs w:val="20"/>
    </w:rPr>
  </w:style>
  <w:style w:type="paragraph" w:styleId="Quote">
    <w:name w:val="Quote"/>
    <w:basedOn w:val="Normal"/>
    <w:next w:val="Normal"/>
    <w:link w:val="Char3"/>
    <w:uiPriority w:val="29"/>
    <w:qFormat/>
    <w:rsid w:val="00F024DF"/>
    <w:rPr>
      <w:i/>
      <w:iCs/>
    </w:rPr>
  </w:style>
  <w:style w:type="character" w:customStyle="1" w:styleId="Char3">
    <w:name w:val="引用 Char"/>
    <w:basedOn w:val="DefaultParagraphFont"/>
    <w:link w:val="Quote"/>
    <w:uiPriority w:val="29"/>
    <w:rsid w:val="00F024DF"/>
    <w:rPr>
      <w:i/>
      <w:iCs/>
      <w:sz w:val="20"/>
      <w:szCs w:val="20"/>
    </w:rPr>
  </w:style>
  <w:style w:type="paragraph" w:styleId="IntenseQuote">
    <w:name w:val="Intense Quote"/>
    <w:basedOn w:val="Normal"/>
    <w:next w:val="Normal"/>
    <w:link w:val="Char4"/>
    <w:uiPriority w:val="30"/>
    <w:qFormat/>
    <w:rsid w:val="00F024D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har4">
    <w:name w:val="明显引用 Char"/>
    <w:basedOn w:val="DefaultParagraphFont"/>
    <w:link w:val="IntenseQuote"/>
    <w:uiPriority w:val="30"/>
    <w:rsid w:val="00F024DF"/>
    <w:rPr>
      <w:i/>
      <w:iCs/>
      <w:color w:val="4F81BD" w:themeColor="accent1"/>
      <w:sz w:val="20"/>
      <w:szCs w:val="20"/>
    </w:rPr>
  </w:style>
  <w:style w:type="character" w:styleId="SubtleEmphasis">
    <w:name w:val="Subtle Emphasis"/>
    <w:uiPriority w:val="19"/>
    <w:qFormat/>
    <w:rsid w:val="00F024DF"/>
    <w:rPr>
      <w:i/>
      <w:iCs/>
      <w:color w:val="243F60" w:themeColor="accent1" w:themeShade="7F"/>
    </w:rPr>
  </w:style>
  <w:style w:type="character" w:styleId="IntenseEmphasis">
    <w:name w:val="Intense Emphasis"/>
    <w:uiPriority w:val="21"/>
    <w:qFormat/>
    <w:rsid w:val="00F024DF"/>
    <w:rPr>
      <w:b/>
      <w:bCs/>
      <w:caps/>
      <w:color w:val="243F60" w:themeColor="accent1" w:themeShade="7F"/>
      <w:spacing w:val="10"/>
    </w:rPr>
  </w:style>
  <w:style w:type="character" w:styleId="SubtleReference">
    <w:name w:val="Subtle Reference"/>
    <w:uiPriority w:val="31"/>
    <w:qFormat/>
    <w:rsid w:val="00F024DF"/>
    <w:rPr>
      <w:b/>
      <w:bCs/>
      <w:color w:val="4F81BD" w:themeColor="accent1"/>
    </w:rPr>
  </w:style>
  <w:style w:type="character" w:styleId="IntenseReference">
    <w:name w:val="Intense Reference"/>
    <w:uiPriority w:val="32"/>
    <w:qFormat/>
    <w:rsid w:val="00F024DF"/>
    <w:rPr>
      <w:b/>
      <w:bCs/>
      <w:i/>
      <w:iCs/>
      <w:caps/>
      <w:color w:val="4F81BD" w:themeColor="accent1"/>
    </w:rPr>
  </w:style>
  <w:style w:type="character" w:styleId="BookTitle">
    <w:name w:val="Book Title"/>
    <w:uiPriority w:val="33"/>
    <w:qFormat/>
    <w:rsid w:val="00F024DF"/>
    <w:rPr>
      <w:b/>
      <w:bCs/>
      <w:i/>
      <w:iCs/>
      <w:spacing w:val="9"/>
    </w:rPr>
  </w:style>
  <w:style w:type="paragraph" w:styleId="TOCHeading">
    <w:name w:val="TOC Heading"/>
    <w:basedOn w:val="Heading1"/>
    <w:next w:val="Normal"/>
    <w:uiPriority w:val="39"/>
    <w:semiHidden/>
    <w:unhideWhenUsed/>
    <w:qFormat/>
    <w:rsid w:val="00F024DF"/>
    <w:pPr>
      <w:outlineLvl w:val="9"/>
    </w:pPr>
  </w:style>
  <w:style w:type="character" w:styleId="Hyperlink">
    <w:name w:val="Hyperlink"/>
    <w:basedOn w:val="DefaultParagraphFont"/>
    <w:uiPriority w:val="99"/>
    <w:unhideWhenUsed/>
    <w:rsid w:val="003D7141"/>
    <w:rPr>
      <w:color w:val="0000FF"/>
      <w:u w:val="single"/>
    </w:rPr>
  </w:style>
  <w:style w:type="character" w:customStyle="1" w:styleId="highlight">
    <w:name w:val="highlight"/>
    <w:basedOn w:val="DefaultParagraphFont"/>
    <w:rsid w:val="003D7141"/>
  </w:style>
  <w:style w:type="table" w:styleId="TableGrid">
    <w:name w:val="Table Grid"/>
    <w:basedOn w:val="TableNormal"/>
    <w:uiPriority w:val="59"/>
    <w:rsid w:val="00653603"/>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10EB"/>
    <w:rPr>
      <w:sz w:val="21"/>
      <w:szCs w:val="21"/>
    </w:rPr>
  </w:style>
  <w:style w:type="paragraph" w:styleId="CommentText">
    <w:name w:val="annotation text"/>
    <w:basedOn w:val="Normal"/>
    <w:link w:val="Char5"/>
    <w:uiPriority w:val="99"/>
    <w:unhideWhenUsed/>
    <w:rsid w:val="00D310EB"/>
  </w:style>
  <w:style w:type="character" w:customStyle="1" w:styleId="Char5">
    <w:name w:val="批注文字 Char"/>
    <w:basedOn w:val="DefaultParagraphFont"/>
    <w:link w:val="CommentText"/>
    <w:uiPriority w:val="99"/>
    <w:rsid w:val="00D310EB"/>
    <w:rPr>
      <w:sz w:val="20"/>
      <w:szCs w:val="20"/>
    </w:rPr>
  </w:style>
  <w:style w:type="paragraph" w:styleId="CommentSubject">
    <w:name w:val="annotation subject"/>
    <w:basedOn w:val="CommentText"/>
    <w:next w:val="CommentText"/>
    <w:link w:val="Char6"/>
    <w:uiPriority w:val="99"/>
    <w:semiHidden/>
    <w:unhideWhenUsed/>
    <w:rsid w:val="00D310EB"/>
    <w:rPr>
      <w:b/>
      <w:bCs/>
    </w:rPr>
  </w:style>
  <w:style w:type="character" w:customStyle="1" w:styleId="Char6">
    <w:name w:val="批注主题 Char"/>
    <w:basedOn w:val="Char5"/>
    <w:link w:val="CommentSubject"/>
    <w:uiPriority w:val="99"/>
    <w:semiHidden/>
    <w:rsid w:val="00D310EB"/>
    <w:rPr>
      <w:b/>
      <w:bCs/>
      <w:sz w:val="20"/>
      <w:szCs w:val="20"/>
    </w:rPr>
  </w:style>
  <w:style w:type="paragraph" w:styleId="Revision">
    <w:name w:val="Revision"/>
    <w:hidden/>
    <w:uiPriority w:val="99"/>
    <w:semiHidden/>
    <w:rsid w:val="00E53070"/>
    <w:pPr>
      <w:spacing w:before="0" w:after="0" w:line="240" w:lineRule="auto"/>
    </w:pPr>
    <w:rPr>
      <w:sz w:val="20"/>
      <w:szCs w:val="20"/>
    </w:rPr>
  </w:style>
  <w:style w:type="paragraph" w:styleId="PlainText">
    <w:name w:val="Plain Text"/>
    <w:basedOn w:val="Normal"/>
    <w:link w:val="PlainTextChar"/>
    <w:rsid w:val="007E42B8"/>
    <w:pPr>
      <w:widowControl w:val="0"/>
      <w:spacing w:before="0" w:after="0" w:line="240" w:lineRule="auto"/>
      <w:jc w:val="both"/>
    </w:pPr>
    <w:rPr>
      <w:rFonts w:ascii="宋体" w:eastAsia="宋体" w:hAnsi="Courier New" w:cs="Courier New"/>
      <w:kern w:val="2"/>
      <w:sz w:val="21"/>
      <w:szCs w:val="21"/>
      <w:lang w:eastAsia="zh-CN" w:bidi="ar-SA"/>
    </w:rPr>
  </w:style>
  <w:style w:type="character" w:customStyle="1" w:styleId="PlainTextChar">
    <w:name w:val="Plain Text Char"/>
    <w:basedOn w:val="DefaultParagraphFont"/>
    <w:link w:val="PlainText"/>
    <w:rsid w:val="007E42B8"/>
    <w:rPr>
      <w:rFonts w:ascii="宋体" w:eastAsia="宋体" w:hAnsi="Courier New" w:cs="Courier New"/>
      <w:kern w:val="2"/>
      <w:sz w:val="21"/>
      <w:szCs w:val="21"/>
      <w:lang w:eastAsia="zh-CN" w:bidi="ar-SA"/>
    </w:rPr>
  </w:style>
  <w:style w:type="paragraph" w:styleId="Header">
    <w:name w:val="header"/>
    <w:basedOn w:val="Normal"/>
    <w:link w:val="HeaderChar"/>
    <w:uiPriority w:val="99"/>
    <w:unhideWhenUsed/>
    <w:rsid w:val="008F516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F516D"/>
    <w:rPr>
      <w:sz w:val="18"/>
      <w:szCs w:val="18"/>
    </w:rPr>
  </w:style>
  <w:style w:type="paragraph" w:styleId="Footer">
    <w:name w:val="footer"/>
    <w:basedOn w:val="Normal"/>
    <w:link w:val="FooterChar"/>
    <w:uiPriority w:val="99"/>
    <w:unhideWhenUsed/>
    <w:rsid w:val="008F516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F51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4659">
      <w:bodyDiv w:val="1"/>
      <w:marLeft w:val="0"/>
      <w:marRight w:val="0"/>
      <w:marTop w:val="0"/>
      <w:marBottom w:val="0"/>
      <w:divBdr>
        <w:top w:val="none" w:sz="0" w:space="0" w:color="auto"/>
        <w:left w:val="none" w:sz="0" w:space="0" w:color="auto"/>
        <w:bottom w:val="none" w:sz="0" w:space="0" w:color="auto"/>
        <w:right w:val="none" w:sz="0" w:space="0" w:color="auto"/>
      </w:divBdr>
    </w:div>
    <w:div w:id="151719321">
      <w:bodyDiv w:val="1"/>
      <w:marLeft w:val="0"/>
      <w:marRight w:val="0"/>
      <w:marTop w:val="0"/>
      <w:marBottom w:val="0"/>
      <w:divBdr>
        <w:top w:val="none" w:sz="0" w:space="0" w:color="auto"/>
        <w:left w:val="none" w:sz="0" w:space="0" w:color="auto"/>
        <w:bottom w:val="none" w:sz="0" w:space="0" w:color="auto"/>
        <w:right w:val="none" w:sz="0" w:space="0" w:color="auto"/>
      </w:divBdr>
    </w:div>
    <w:div w:id="271057012">
      <w:bodyDiv w:val="1"/>
      <w:marLeft w:val="0"/>
      <w:marRight w:val="0"/>
      <w:marTop w:val="0"/>
      <w:marBottom w:val="0"/>
      <w:divBdr>
        <w:top w:val="none" w:sz="0" w:space="0" w:color="auto"/>
        <w:left w:val="none" w:sz="0" w:space="0" w:color="auto"/>
        <w:bottom w:val="none" w:sz="0" w:space="0" w:color="auto"/>
        <w:right w:val="none" w:sz="0" w:space="0" w:color="auto"/>
      </w:divBdr>
    </w:div>
    <w:div w:id="466899984">
      <w:bodyDiv w:val="1"/>
      <w:marLeft w:val="0"/>
      <w:marRight w:val="0"/>
      <w:marTop w:val="0"/>
      <w:marBottom w:val="0"/>
      <w:divBdr>
        <w:top w:val="none" w:sz="0" w:space="0" w:color="auto"/>
        <w:left w:val="none" w:sz="0" w:space="0" w:color="auto"/>
        <w:bottom w:val="none" w:sz="0" w:space="0" w:color="auto"/>
        <w:right w:val="none" w:sz="0" w:space="0" w:color="auto"/>
      </w:divBdr>
    </w:div>
    <w:div w:id="493224335">
      <w:bodyDiv w:val="1"/>
      <w:marLeft w:val="0"/>
      <w:marRight w:val="0"/>
      <w:marTop w:val="0"/>
      <w:marBottom w:val="0"/>
      <w:divBdr>
        <w:top w:val="none" w:sz="0" w:space="0" w:color="auto"/>
        <w:left w:val="none" w:sz="0" w:space="0" w:color="auto"/>
        <w:bottom w:val="none" w:sz="0" w:space="0" w:color="auto"/>
        <w:right w:val="none" w:sz="0" w:space="0" w:color="auto"/>
      </w:divBdr>
    </w:div>
    <w:div w:id="607010540">
      <w:bodyDiv w:val="1"/>
      <w:marLeft w:val="0"/>
      <w:marRight w:val="0"/>
      <w:marTop w:val="0"/>
      <w:marBottom w:val="0"/>
      <w:divBdr>
        <w:top w:val="none" w:sz="0" w:space="0" w:color="auto"/>
        <w:left w:val="none" w:sz="0" w:space="0" w:color="auto"/>
        <w:bottom w:val="none" w:sz="0" w:space="0" w:color="auto"/>
        <w:right w:val="none" w:sz="0" w:space="0" w:color="auto"/>
      </w:divBdr>
    </w:div>
    <w:div w:id="897327384">
      <w:bodyDiv w:val="1"/>
      <w:marLeft w:val="0"/>
      <w:marRight w:val="0"/>
      <w:marTop w:val="0"/>
      <w:marBottom w:val="0"/>
      <w:divBdr>
        <w:top w:val="none" w:sz="0" w:space="0" w:color="auto"/>
        <w:left w:val="none" w:sz="0" w:space="0" w:color="auto"/>
        <w:bottom w:val="none" w:sz="0" w:space="0" w:color="auto"/>
        <w:right w:val="none" w:sz="0" w:space="0" w:color="auto"/>
      </w:divBdr>
    </w:div>
    <w:div w:id="1086000356">
      <w:bodyDiv w:val="1"/>
      <w:marLeft w:val="0"/>
      <w:marRight w:val="0"/>
      <w:marTop w:val="0"/>
      <w:marBottom w:val="0"/>
      <w:divBdr>
        <w:top w:val="none" w:sz="0" w:space="0" w:color="auto"/>
        <w:left w:val="none" w:sz="0" w:space="0" w:color="auto"/>
        <w:bottom w:val="none" w:sz="0" w:space="0" w:color="auto"/>
        <w:right w:val="none" w:sz="0" w:space="0" w:color="auto"/>
      </w:divBdr>
    </w:div>
    <w:div w:id="1207529326">
      <w:bodyDiv w:val="1"/>
      <w:marLeft w:val="0"/>
      <w:marRight w:val="0"/>
      <w:marTop w:val="0"/>
      <w:marBottom w:val="0"/>
      <w:divBdr>
        <w:top w:val="none" w:sz="0" w:space="0" w:color="auto"/>
        <w:left w:val="none" w:sz="0" w:space="0" w:color="auto"/>
        <w:bottom w:val="none" w:sz="0" w:space="0" w:color="auto"/>
        <w:right w:val="none" w:sz="0" w:space="0" w:color="auto"/>
      </w:divBdr>
    </w:div>
    <w:div w:id="1252276820">
      <w:bodyDiv w:val="1"/>
      <w:marLeft w:val="0"/>
      <w:marRight w:val="0"/>
      <w:marTop w:val="0"/>
      <w:marBottom w:val="0"/>
      <w:divBdr>
        <w:top w:val="none" w:sz="0" w:space="0" w:color="auto"/>
        <w:left w:val="none" w:sz="0" w:space="0" w:color="auto"/>
        <w:bottom w:val="none" w:sz="0" w:space="0" w:color="auto"/>
        <w:right w:val="none" w:sz="0" w:space="0" w:color="auto"/>
      </w:divBdr>
    </w:div>
    <w:div w:id="1563053922">
      <w:bodyDiv w:val="1"/>
      <w:marLeft w:val="0"/>
      <w:marRight w:val="0"/>
      <w:marTop w:val="0"/>
      <w:marBottom w:val="0"/>
      <w:divBdr>
        <w:top w:val="none" w:sz="0" w:space="0" w:color="auto"/>
        <w:left w:val="none" w:sz="0" w:space="0" w:color="auto"/>
        <w:bottom w:val="none" w:sz="0" w:space="0" w:color="auto"/>
        <w:right w:val="none" w:sz="0" w:space="0" w:color="auto"/>
      </w:divBdr>
    </w:div>
    <w:div w:id="1627269710">
      <w:bodyDiv w:val="1"/>
      <w:marLeft w:val="0"/>
      <w:marRight w:val="0"/>
      <w:marTop w:val="0"/>
      <w:marBottom w:val="0"/>
      <w:divBdr>
        <w:top w:val="none" w:sz="0" w:space="0" w:color="auto"/>
        <w:left w:val="none" w:sz="0" w:space="0" w:color="auto"/>
        <w:bottom w:val="none" w:sz="0" w:space="0" w:color="auto"/>
        <w:right w:val="none" w:sz="0" w:space="0" w:color="auto"/>
      </w:divBdr>
    </w:div>
    <w:div w:id="1816019730">
      <w:bodyDiv w:val="1"/>
      <w:marLeft w:val="0"/>
      <w:marRight w:val="0"/>
      <w:marTop w:val="0"/>
      <w:marBottom w:val="0"/>
      <w:divBdr>
        <w:top w:val="none" w:sz="0" w:space="0" w:color="auto"/>
        <w:left w:val="none" w:sz="0" w:space="0" w:color="auto"/>
        <w:bottom w:val="none" w:sz="0" w:space="0" w:color="auto"/>
        <w:right w:val="none" w:sz="0" w:space="0" w:color="auto"/>
      </w:divBdr>
    </w:div>
    <w:div w:id="1859544091">
      <w:bodyDiv w:val="1"/>
      <w:marLeft w:val="0"/>
      <w:marRight w:val="0"/>
      <w:marTop w:val="0"/>
      <w:marBottom w:val="0"/>
      <w:divBdr>
        <w:top w:val="none" w:sz="0" w:space="0" w:color="auto"/>
        <w:left w:val="none" w:sz="0" w:space="0" w:color="auto"/>
        <w:bottom w:val="none" w:sz="0" w:space="0" w:color="auto"/>
        <w:right w:val="none" w:sz="0" w:space="0" w:color="auto"/>
      </w:divBdr>
    </w:div>
    <w:div w:id="1906601074">
      <w:bodyDiv w:val="1"/>
      <w:marLeft w:val="0"/>
      <w:marRight w:val="0"/>
      <w:marTop w:val="0"/>
      <w:marBottom w:val="0"/>
      <w:divBdr>
        <w:top w:val="none" w:sz="0" w:space="0" w:color="auto"/>
        <w:left w:val="none" w:sz="0" w:space="0" w:color="auto"/>
        <w:bottom w:val="none" w:sz="0" w:space="0" w:color="auto"/>
        <w:right w:val="none" w:sz="0" w:space="0" w:color="auto"/>
      </w:divBdr>
    </w:div>
    <w:div w:id="2080249180">
      <w:bodyDiv w:val="1"/>
      <w:marLeft w:val="0"/>
      <w:marRight w:val="0"/>
      <w:marTop w:val="0"/>
      <w:marBottom w:val="0"/>
      <w:divBdr>
        <w:top w:val="none" w:sz="0" w:space="0" w:color="auto"/>
        <w:left w:val="none" w:sz="0" w:space="0" w:color="auto"/>
        <w:bottom w:val="none" w:sz="0" w:space="0" w:color="auto"/>
        <w:right w:val="none" w:sz="0" w:space="0" w:color="auto"/>
      </w:divBdr>
      <w:divsChild>
        <w:div w:id="294215964">
          <w:marLeft w:val="0"/>
          <w:marRight w:val="0"/>
          <w:marTop w:val="0"/>
          <w:marBottom w:val="0"/>
          <w:divBdr>
            <w:top w:val="none" w:sz="0" w:space="0" w:color="auto"/>
            <w:left w:val="none" w:sz="0" w:space="0" w:color="auto"/>
            <w:bottom w:val="none" w:sz="0" w:space="0" w:color="auto"/>
            <w:right w:val="none" w:sz="0" w:space="0" w:color="auto"/>
          </w:divBdr>
        </w:div>
        <w:div w:id="66462502">
          <w:marLeft w:val="0"/>
          <w:marRight w:val="0"/>
          <w:marTop w:val="0"/>
          <w:marBottom w:val="0"/>
          <w:divBdr>
            <w:top w:val="none" w:sz="0" w:space="0" w:color="auto"/>
            <w:left w:val="none" w:sz="0" w:space="0" w:color="auto"/>
            <w:bottom w:val="none" w:sz="0" w:space="0" w:color="auto"/>
            <w:right w:val="none" w:sz="0" w:space="0" w:color="auto"/>
          </w:divBdr>
        </w:div>
        <w:div w:id="1887596723">
          <w:marLeft w:val="0"/>
          <w:marRight w:val="0"/>
          <w:marTop w:val="0"/>
          <w:marBottom w:val="0"/>
          <w:divBdr>
            <w:top w:val="none" w:sz="0" w:space="0" w:color="auto"/>
            <w:left w:val="none" w:sz="0" w:space="0" w:color="auto"/>
            <w:bottom w:val="none" w:sz="0" w:space="0" w:color="auto"/>
            <w:right w:val="none" w:sz="0" w:space="0" w:color="auto"/>
          </w:divBdr>
        </w:div>
        <w:div w:id="703485555">
          <w:marLeft w:val="0"/>
          <w:marRight w:val="0"/>
          <w:marTop w:val="0"/>
          <w:marBottom w:val="0"/>
          <w:divBdr>
            <w:top w:val="none" w:sz="0" w:space="0" w:color="auto"/>
            <w:left w:val="none" w:sz="0" w:space="0" w:color="auto"/>
            <w:bottom w:val="none" w:sz="0" w:space="0" w:color="auto"/>
            <w:right w:val="none" w:sz="0" w:space="0" w:color="auto"/>
          </w:divBdr>
        </w:div>
        <w:div w:id="649675116">
          <w:marLeft w:val="0"/>
          <w:marRight w:val="0"/>
          <w:marTop w:val="0"/>
          <w:marBottom w:val="0"/>
          <w:divBdr>
            <w:top w:val="none" w:sz="0" w:space="0" w:color="auto"/>
            <w:left w:val="none" w:sz="0" w:space="0" w:color="auto"/>
            <w:bottom w:val="none" w:sz="0" w:space="0" w:color="auto"/>
            <w:right w:val="none" w:sz="0" w:space="0" w:color="auto"/>
          </w:divBdr>
        </w:div>
        <w:div w:id="1765761584">
          <w:marLeft w:val="0"/>
          <w:marRight w:val="0"/>
          <w:marTop w:val="0"/>
          <w:marBottom w:val="0"/>
          <w:divBdr>
            <w:top w:val="none" w:sz="0" w:space="0" w:color="auto"/>
            <w:left w:val="none" w:sz="0" w:space="0" w:color="auto"/>
            <w:bottom w:val="none" w:sz="0" w:space="0" w:color="auto"/>
            <w:right w:val="none" w:sz="0" w:space="0" w:color="auto"/>
          </w:divBdr>
        </w:div>
        <w:div w:id="1926913682">
          <w:marLeft w:val="0"/>
          <w:marRight w:val="0"/>
          <w:marTop w:val="0"/>
          <w:marBottom w:val="0"/>
          <w:divBdr>
            <w:top w:val="none" w:sz="0" w:space="0" w:color="auto"/>
            <w:left w:val="none" w:sz="0" w:space="0" w:color="auto"/>
            <w:bottom w:val="none" w:sz="0" w:space="0" w:color="auto"/>
            <w:right w:val="none" w:sz="0" w:space="0" w:color="auto"/>
          </w:divBdr>
        </w:div>
        <w:div w:id="493761274">
          <w:marLeft w:val="0"/>
          <w:marRight w:val="0"/>
          <w:marTop w:val="0"/>
          <w:marBottom w:val="0"/>
          <w:divBdr>
            <w:top w:val="none" w:sz="0" w:space="0" w:color="auto"/>
            <w:left w:val="none" w:sz="0" w:space="0" w:color="auto"/>
            <w:bottom w:val="none" w:sz="0" w:space="0" w:color="auto"/>
            <w:right w:val="none" w:sz="0" w:space="0" w:color="auto"/>
          </w:divBdr>
        </w:div>
        <w:div w:id="761222233">
          <w:marLeft w:val="0"/>
          <w:marRight w:val="0"/>
          <w:marTop w:val="0"/>
          <w:marBottom w:val="0"/>
          <w:divBdr>
            <w:top w:val="none" w:sz="0" w:space="0" w:color="auto"/>
            <w:left w:val="none" w:sz="0" w:space="0" w:color="auto"/>
            <w:bottom w:val="none" w:sz="0" w:space="0" w:color="auto"/>
            <w:right w:val="none" w:sz="0" w:space="0" w:color="auto"/>
          </w:divBdr>
        </w:div>
        <w:div w:id="77674381">
          <w:marLeft w:val="0"/>
          <w:marRight w:val="0"/>
          <w:marTop w:val="0"/>
          <w:marBottom w:val="0"/>
          <w:divBdr>
            <w:top w:val="none" w:sz="0" w:space="0" w:color="auto"/>
            <w:left w:val="none" w:sz="0" w:space="0" w:color="auto"/>
            <w:bottom w:val="none" w:sz="0" w:space="0" w:color="auto"/>
            <w:right w:val="none" w:sz="0" w:space="0" w:color="auto"/>
          </w:divBdr>
        </w:div>
        <w:div w:id="890456789">
          <w:marLeft w:val="0"/>
          <w:marRight w:val="0"/>
          <w:marTop w:val="0"/>
          <w:marBottom w:val="0"/>
          <w:divBdr>
            <w:top w:val="none" w:sz="0" w:space="0" w:color="auto"/>
            <w:left w:val="none" w:sz="0" w:space="0" w:color="auto"/>
            <w:bottom w:val="none" w:sz="0" w:space="0" w:color="auto"/>
            <w:right w:val="none" w:sz="0" w:space="0" w:color="auto"/>
          </w:divBdr>
        </w:div>
        <w:div w:id="1986157290">
          <w:marLeft w:val="0"/>
          <w:marRight w:val="0"/>
          <w:marTop w:val="0"/>
          <w:marBottom w:val="0"/>
          <w:divBdr>
            <w:top w:val="none" w:sz="0" w:space="0" w:color="auto"/>
            <w:left w:val="none" w:sz="0" w:space="0" w:color="auto"/>
            <w:bottom w:val="none" w:sz="0" w:space="0" w:color="auto"/>
            <w:right w:val="none" w:sz="0" w:space="0" w:color="auto"/>
          </w:divBdr>
        </w:div>
        <w:div w:id="1479104864">
          <w:marLeft w:val="0"/>
          <w:marRight w:val="0"/>
          <w:marTop w:val="0"/>
          <w:marBottom w:val="0"/>
          <w:divBdr>
            <w:top w:val="none" w:sz="0" w:space="0" w:color="auto"/>
            <w:left w:val="none" w:sz="0" w:space="0" w:color="auto"/>
            <w:bottom w:val="none" w:sz="0" w:space="0" w:color="auto"/>
            <w:right w:val="none" w:sz="0" w:space="0" w:color="auto"/>
          </w:divBdr>
        </w:div>
        <w:div w:id="1302268587">
          <w:marLeft w:val="0"/>
          <w:marRight w:val="0"/>
          <w:marTop w:val="0"/>
          <w:marBottom w:val="0"/>
          <w:divBdr>
            <w:top w:val="none" w:sz="0" w:space="0" w:color="auto"/>
            <w:left w:val="none" w:sz="0" w:space="0" w:color="auto"/>
            <w:bottom w:val="none" w:sz="0" w:space="0" w:color="auto"/>
            <w:right w:val="none" w:sz="0" w:space="0" w:color="auto"/>
          </w:divBdr>
        </w:div>
        <w:div w:id="1045983339">
          <w:marLeft w:val="0"/>
          <w:marRight w:val="0"/>
          <w:marTop w:val="0"/>
          <w:marBottom w:val="0"/>
          <w:divBdr>
            <w:top w:val="none" w:sz="0" w:space="0" w:color="auto"/>
            <w:left w:val="none" w:sz="0" w:space="0" w:color="auto"/>
            <w:bottom w:val="none" w:sz="0" w:space="0" w:color="auto"/>
            <w:right w:val="none" w:sz="0" w:space="0" w:color="auto"/>
          </w:divBdr>
        </w:div>
        <w:div w:id="1893926046">
          <w:marLeft w:val="0"/>
          <w:marRight w:val="0"/>
          <w:marTop w:val="0"/>
          <w:marBottom w:val="0"/>
          <w:divBdr>
            <w:top w:val="none" w:sz="0" w:space="0" w:color="auto"/>
            <w:left w:val="none" w:sz="0" w:space="0" w:color="auto"/>
            <w:bottom w:val="none" w:sz="0" w:space="0" w:color="auto"/>
            <w:right w:val="none" w:sz="0" w:space="0" w:color="auto"/>
          </w:divBdr>
        </w:div>
        <w:div w:id="833185857">
          <w:marLeft w:val="0"/>
          <w:marRight w:val="0"/>
          <w:marTop w:val="0"/>
          <w:marBottom w:val="0"/>
          <w:divBdr>
            <w:top w:val="none" w:sz="0" w:space="0" w:color="auto"/>
            <w:left w:val="none" w:sz="0" w:space="0" w:color="auto"/>
            <w:bottom w:val="none" w:sz="0" w:space="0" w:color="auto"/>
            <w:right w:val="none" w:sz="0" w:space="0" w:color="auto"/>
          </w:divBdr>
        </w:div>
        <w:div w:id="899292223">
          <w:marLeft w:val="0"/>
          <w:marRight w:val="0"/>
          <w:marTop w:val="0"/>
          <w:marBottom w:val="0"/>
          <w:divBdr>
            <w:top w:val="none" w:sz="0" w:space="0" w:color="auto"/>
            <w:left w:val="none" w:sz="0" w:space="0" w:color="auto"/>
            <w:bottom w:val="none" w:sz="0" w:space="0" w:color="auto"/>
            <w:right w:val="none" w:sz="0" w:space="0" w:color="auto"/>
          </w:divBdr>
        </w:div>
        <w:div w:id="801463076">
          <w:marLeft w:val="0"/>
          <w:marRight w:val="0"/>
          <w:marTop w:val="0"/>
          <w:marBottom w:val="0"/>
          <w:divBdr>
            <w:top w:val="none" w:sz="0" w:space="0" w:color="auto"/>
            <w:left w:val="none" w:sz="0" w:space="0" w:color="auto"/>
            <w:bottom w:val="none" w:sz="0" w:space="0" w:color="auto"/>
            <w:right w:val="none" w:sz="0" w:space="0" w:color="auto"/>
          </w:divBdr>
        </w:div>
        <w:div w:id="344479846">
          <w:marLeft w:val="0"/>
          <w:marRight w:val="0"/>
          <w:marTop w:val="0"/>
          <w:marBottom w:val="0"/>
          <w:divBdr>
            <w:top w:val="none" w:sz="0" w:space="0" w:color="auto"/>
            <w:left w:val="none" w:sz="0" w:space="0" w:color="auto"/>
            <w:bottom w:val="none" w:sz="0" w:space="0" w:color="auto"/>
            <w:right w:val="none" w:sz="0" w:space="0" w:color="auto"/>
          </w:divBdr>
        </w:div>
        <w:div w:id="1856773045">
          <w:marLeft w:val="0"/>
          <w:marRight w:val="0"/>
          <w:marTop w:val="0"/>
          <w:marBottom w:val="0"/>
          <w:divBdr>
            <w:top w:val="none" w:sz="0" w:space="0" w:color="auto"/>
            <w:left w:val="none" w:sz="0" w:space="0" w:color="auto"/>
            <w:bottom w:val="none" w:sz="0" w:space="0" w:color="auto"/>
            <w:right w:val="none" w:sz="0" w:space="0" w:color="auto"/>
          </w:divBdr>
        </w:div>
      </w:divsChild>
    </w:div>
    <w:div w:id="2116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lasto@upatras.g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elasto@upatras.gr"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b:Source>
    <b:Tag>Fin15</b:Tag>
    <b:SourceType>ArticleInAPeriodical</b:SourceType>
    <b:Guid>{01BD53DE-A002-48D1-9C5E-0A953D140B89}</b:Guid>
    <b:Author>
      <b:Author>
        <b:NameList>
          <b:Person>
            <b:Last>Finsen</b:Last>
            <b:First>V</b:First>
          </b:Person>
        </b:NameList>
      </b:Author>
    </b:Author>
    <b:Title>The influence of education and income on responses to the QuickDASH questionnaire</b:Title>
    <b:PeriodicalTitle>J Hand Surg Eur Vol</b:PeriodicalTitle>
    <b:Year>2015, 40(4):401-5</b:Year>
    <b:RefOrder>2</b:RefOrder>
  </b:Source>
  <b:Source>
    <b:Tag>Bea05</b:Tag>
    <b:SourceType>ArticleInAPeriodical</b:SourceType>
    <b:Guid>{00B4B7A8-CE64-4B6E-96D1-EB4167623F6C}</b:Guid>
    <b:Author>
      <b:Author>
        <b:NameList>
          <b:Person>
            <b:Last>Beaton</b:Last>
            <b:First>D</b:First>
            <b:Middle>E</b:Middle>
          </b:Person>
          <b:Person>
            <b:Last>Wright</b:Last>
            <b:First>J</b:First>
            <b:Middle>G</b:Middle>
          </b:Person>
          <b:Person>
            <b:Last>Katz</b:Last>
            <b:First>J</b:First>
            <b:Middle>N</b:Middle>
          </b:Person>
          <b:Person>
            <b:Last>Group</b:Last>
            <b:First>Upper</b:First>
            <b:Middle>Extremity Collaborative</b:Middle>
          </b:Person>
        </b:NameList>
      </b:Author>
    </b:Author>
    <b:Title>Development of the Quick DASH: comparison of three item-reduction approaches</b:Title>
    <b:Pages>87:1038–1046. [PMID: 15866967 DOI: 10.2106/JBJS.D.02060]</b:Pages>
    <b:Year>2005</b:Year>
    <b:PeriodicalTitle>J Bone Joint Surg Am</b:PeriodicalTitle>
    <b:RefOrder>1</b:RefOrder>
  </b:Source>
</b:Sources>
</file>

<file path=customXml/itemProps1.xml><?xml version="1.0" encoding="utf-8"?>
<ds:datastoreItem xmlns:ds="http://schemas.openxmlformats.org/officeDocument/2006/customXml" ds:itemID="{166AE698-0D9D-CA41-A698-3165756A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4342</Words>
  <Characters>24756</Characters>
  <Application>Microsoft Macintosh Word</Application>
  <DocSecurity>0</DocSecurity>
  <Lines>206</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fragakis</dc:creator>
  <cp:lastModifiedBy>Na Ma</cp:lastModifiedBy>
  <cp:revision>2</cp:revision>
  <dcterms:created xsi:type="dcterms:W3CDTF">2017-05-18T23:25:00Z</dcterms:created>
  <dcterms:modified xsi:type="dcterms:W3CDTF">2017-05-18T23:25:00Z</dcterms:modified>
</cp:coreProperties>
</file>