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696" w:rsidRPr="00C96696" w:rsidRDefault="00C96696" w:rsidP="00C96696">
      <w:pPr>
        <w:adjustRightInd w:val="0"/>
        <w:snapToGrid w:val="0"/>
        <w:spacing w:line="360" w:lineRule="auto"/>
        <w:rPr>
          <w:rFonts w:ascii="Book Antiqua" w:eastAsia="Times New Roman" w:hAnsi="Book Antiqua" w:cs="宋体"/>
          <w:b/>
          <w:i/>
          <w:sz w:val="24"/>
          <w:szCs w:val="24"/>
        </w:rPr>
      </w:pPr>
      <w:bookmarkStart w:id="0" w:name="OLE_LINK545"/>
      <w:bookmarkStart w:id="1" w:name="OLE_LINK546"/>
      <w:bookmarkStart w:id="2" w:name="OLE_LINK592"/>
      <w:bookmarkStart w:id="3" w:name="OLE_LINK26"/>
      <w:r w:rsidRPr="00C96696">
        <w:rPr>
          <w:rFonts w:ascii="Book Antiqua" w:eastAsia="Times New Roman" w:hAnsi="Book Antiqua" w:cs="宋体"/>
          <w:b/>
          <w:sz w:val="24"/>
          <w:szCs w:val="24"/>
        </w:rPr>
        <w:t xml:space="preserve">Name of journal: </w:t>
      </w:r>
      <w:bookmarkStart w:id="4" w:name="OLE_LINK718"/>
      <w:bookmarkStart w:id="5" w:name="OLE_LINK719"/>
      <w:bookmarkStart w:id="6" w:name="OLE_LINK645"/>
      <w:bookmarkStart w:id="7" w:name="OLE_LINK661"/>
      <w:bookmarkStart w:id="8" w:name="OLE_LINK1068"/>
      <w:r w:rsidRPr="00C96696">
        <w:rPr>
          <w:rFonts w:ascii="Book Antiqua" w:eastAsia="Times New Roman" w:hAnsi="Book Antiqua" w:cs="宋体"/>
          <w:b/>
          <w:i/>
          <w:sz w:val="24"/>
          <w:szCs w:val="24"/>
        </w:rPr>
        <w:t xml:space="preserve">World Journal of </w:t>
      </w:r>
      <w:bookmarkStart w:id="9" w:name="OLE_LINK1222"/>
      <w:bookmarkStart w:id="10" w:name="OLE_LINK1223"/>
      <w:r w:rsidRPr="00C96696">
        <w:rPr>
          <w:rFonts w:ascii="Book Antiqua" w:eastAsia="Times New Roman" w:hAnsi="Book Antiqua" w:cs="宋体"/>
          <w:b/>
          <w:i/>
          <w:sz w:val="24"/>
          <w:szCs w:val="24"/>
        </w:rPr>
        <w:t>Gastroenterology</w:t>
      </w:r>
      <w:bookmarkEnd w:id="4"/>
      <w:bookmarkEnd w:id="5"/>
      <w:bookmarkEnd w:id="6"/>
      <w:bookmarkEnd w:id="7"/>
      <w:bookmarkEnd w:id="8"/>
      <w:bookmarkEnd w:id="9"/>
      <w:bookmarkEnd w:id="10"/>
    </w:p>
    <w:p w:rsidR="00C96696" w:rsidRPr="00C96696" w:rsidRDefault="00C96696" w:rsidP="00C96696">
      <w:pPr>
        <w:adjustRightInd w:val="0"/>
        <w:snapToGrid w:val="0"/>
        <w:spacing w:line="360" w:lineRule="auto"/>
        <w:rPr>
          <w:rFonts w:ascii="Book Antiqua" w:hAnsi="Book Antiqua" w:cs="Arial"/>
          <w:sz w:val="24"/>
          <w:szCs w:val="24"/>
          <w:lang w:val="en"/>
        </w:rPr>
      </w:pPr>
      <w:r w:rsidRPr="00C96696">
        <w:rPr>
          <w:rFonts w:ascii="Book Antiqua" w:hAnsi="Book Antiqua" w:cs="Arial"/>
          <w:b/>
          <w:sz w:val="24"/>
          <w:szCs w:val="24"/>
          <w:lang w:val="en"/>
        </w:rPr>
        <w:t>Manuscript NO: 32903</w:t>
      </w:r>
    </w:p>
    <w:p w:rsidR="00C96696" w:rsidRDefault="00C96696" w:rsidP="00C96696">
      <w:pPr>
        <w:spacing w:line="360" w:lineRule="auto"/>
        <w:rPr>
          <w:rFonts w:ascii="Book Antiqua" w:hAnsi="Book Antiqua"/>
          <w:b/>
          <w:sz w:val="24"/>
          <w:szCs w:val="24"/>
        </w:rPr>
      </w:pPr>
      <w:r w:rsidRPr="00C96696">
        <w:rPr>
          <w:rFonts w:ascii="Book Antiqua" w:hAnsi="Book Antiqua"/>
          <w:b/>
          <w:sz w:val="24"/>
          <w:szCs w:val="24"/>
        </w:rPr>
        <w:t>Manuscript Type: ORIGINAL ARTICLE</w:t>
      </w:r>
    </w:p>
    <w:p w:rsidR="00C96696" w:rsidRPr="00C96696" w:rsidRDefault="00C96696" w:rsidP="00C96696">
      <w:pPr>
        <w:spacing w:line="360" w:lineRule="auto"/>
        <w:rPr>
          <w:rFonts w:ascii="Book Antiqua" w:hAnsi="Book Antiqua"/>
          <w:b/>
          <w:sz w:val="24"/>
          <w:szCs w:val="24"/>
        </w:rPr>
      </w:pPr>
    </w:p>
    <w:p w:rsidR="00C96696" w:rsidRDefault="00C96696" w:rsidP="00C96696">
      <w:pPr>
        <w:spacing w:line="360" w:lineRule="auto"/>
        <w:rPr>
          <w:rFonts w:ascii="Book Antiqua" w:hAnsi="Book Antiqua"/>
          <w:b/>
          <w:i/>
          <w:sz w:val="24"/>
          <w:szCs w:val="24"/>
        </w:rPr>
      </w:pPr>
      <w:r w:rsidRPr="00C96696">
        <w:rPr>
          <w:rFonts w:ascii="Book Antiqua" w:hAnsi="Book Antiqua"/>
          <w:b/>
          <w:i/>
          <w:sz w:val="24"/>
          <w:szCs w:val="24"/>
        </w:rPr>
        <w:t>Basic Study</w:t>
      </w:r>
    </w:p>
    <w:p w:rsidR="00C96696" w:rsidRPr="00C96696" w:rsidRDefault="00C96696" w:rsidP="00C96696">
      <w:pPr>
        <w:spacing w:line="360" w:lineRule="auto"/>
        <w:rPr>
          <w:rFonts w:ascii="Book Antiqua" w:hAnsi="Book Antiqua"/>
          <w:b/>
          <w:i/>
          <w:sz w:val="24"/>
          <w:szCs w:val="24"/>
        </w:rPr>
      </w:pPr>
    </w:p>
    <w:bookmarkEnd w:id="0"/>
    <w:bookmarkEnd w:id="1"/>
    <w:bookmarkEnd w:id="2"/>
    <w:p w:rsidR="006065A3" w:rsidRPr="00C96696" w:rsidRDefault="004B300D" w:rsidP="00C96696">
      <w:pPr>
        <w:spacing w:line="360" w:lineRule="auto"/>
        <w:rPr>
          <w:rFonts w:ascii="Book Antiqua" w:eastAsia="Book Antiqua" w:hAnsi="Book Antiqua" w:cs="Book Antiqua"/>
          <w:b/>
          <w:bCs/>
          <w:sz w:val="24"/>
          <w:szCs w:val="24"/>
        </w:rPr>
      </w:pPr>
      <w:r w:rsidRPr="00C96696">
        <w:rPr>
          <w:rFonts w:ascii="Book Antiqua" w:hAnsi="Book Antiqua"/>
          <w:b/>
          <w:bCs/>
          <w:sz w:val="24"/>
          <w:szCs w:val="24"/>
        </w:rPr>
        <w:t xml:space="preserve">Human </w:t>
      </w:r>
      <w:r w:rsidR="00C37F3C" w:rsidRPr="00C96696">
        <w:rPr>
          <w:rFonts w:ascii="Book Antiqua" w:hAnsi="Book Antiqua"/>
          <w:b/>
          <w:bCs/>
          <w:sz w:val="24"/>
          <w:szCs w:val="24"/>
        </w:rPr>
        <w:t>liver-chimeric mouse model based on</w:t>
      </w:r>
      <w:bookmarkEnd w:id="3"/>
      <w:r w:rsidR="00C37F3C" w:rsidRPr="00C96696">
        <w:rPr>
          <w:rFonts w:ascii="Book Antiqua" w:hAnsi="Book Antiqua"/>
          <w:b/>
          <w:bCs/>
          <w:sz w:val="24"/>
          <w:szCs w:val="24"/>
        </w:rPr>
        <w:t xml:space="preserve"> </w:t>
      </w:r>
      <w:bookmarkStart w:id="11" w:name="OLE_LINK22"/>
      <w:r w:rsidR="00C37F3C" w:rsidRPr="00C96696">
        <w:rPr>
          <w:rFonts w:ascii="Book Antiqua" w:hAnsi="Book Antiqua"/>
          <w:b/>
          <w:bCs/>
          <w:sz w:val="24"/>
          <w:szCs w:val="24"/>
        </w:rPr>
        <w:t>inducible liver injury by diphtheria toxin</w:t>
      </w:r>
    </w:p>
    <w:p w:rsidR="006065A3" w:rsidRPr="00C96696" w:rsidRDefault="006065A3" w:rsidP="00C96696">
      <w:pPr>
        <w:spacing w:line="360" w:lineRule="auto"/>
        <w:rPr>
          <w:rFonts w:ascii="Book Antiqua" w:eastAsia="Book Antiqua" w:hAnsi="Book Antiqua" w:cs="Book Antiqua"/>
          <w:b/>
          <w:bCs/>
          <w:kern w:val="0"/>
          <w:sz w:val="24"/>
          <w:szCs w:val="24"/>
        </w:rPr>
      </w:pPr>
      <w:bookmarkStart w:id="12" w:name="OLE_LINK12"/>
    </w:p>
    <w:p w:rsidR="006065A3" w:rsidRPr="00C96696" w:rsidRDefault="00C37F3C" w:rsidP="00C96696">
      <w:pPr>
        <w:spacing w:line="360" w:lineRule="auto"/>
        <w:rPr>
          <w:rFonts w:ascii="Book Antiqua" w:eastAsia="Book Antiqua" w:hAnsi="Book Antiqua" w:cs="Book Antiqua"/>
          <w:kern w:val="0"/>
          <w:sz w:val="24"/>
          <w:szCs w:val="24"/>
        </w:rPr>
      </w:pPr>
      <w:proofErr w:type="spellStart"/>
      <w:r w:rsidRPr="00C96696">
        <w:rPr>
          <w:rFonts w:ascii="Book Antiqua" w:hAnsi="Book Antiqua"/>
          <w:bCs/>
          <w:kern w:val="0"/>
          <w:sz w:val="24"/>
          <w:szCs w:val="24"/>
        </w:rPr>
        <w:t>Ren</w:t>
      </w:r>
      <w:proofErr w:type="spellEnd"/>
      <w:r w:rsidRPr="00C96696">
        <w:rPr>
          <w:rFonts w:ascii="Book Antiqua" w:hAnsi="Book Antiqua"/>
          <w:bCs/>
          <w:kern w:val="0"/>
          <w:sz w:val="24"/>
          <w:szCs w:val="24"/>
        </w:rPr>
        <w:t xml:space="preserve"> XN</w:t>
      </w:r>
      <w:r w:rsidRPr="00C96696">
        <w:rPr>
          <w:rFonts w:ascii="Book Antiqua" w:hAnsi="Book Antiqua"/>
          <w:bCs/>
          <w:i/>
          <w:iCs/>
          <w:kern w:val="0"/>
          <w:sz w:val="24"/>
          <w:szCs w:val="24"/>
        </w:rPr>
        <w:t xml:space="preserve"> et al.</w:t>
      </w:r>
      <w:r w:rsidRPr="00C96696">
        <w:rPr>
          <w:rFonts w:ascii="Book Antiqua" w:hAnsi="Book Antiqua"/>
          <w:b/>
          <w:bCs/>
          <w:i/>
          <w:iCs/>
          <w:kern w:val="0"/>
          <w:sz w:val="24"/>
          <w:szCs w:val="24"/>
        </w:rPr>
        <w:t xml:space="preserve"> </w:t>
      </w:r>
      <w:r w:rsidRPr="00C96696">
        <w:rPr>
          <w:rFonts w:ascii="Book Antiqua" w:hAnsi="Book Antiqua"/>
          <w:sz w:val="24"/>
          <w:szCs w:val="24"/>
        </w:rPr>
        <w:t>Human liver-chimeric mouse model</w:t>
      </w:r>
      <w:bookmarkEnd w:id="12"/>
    </w:p>
    <w:p w:rsidR="006065A3" w:rsidRPr="00C96696" w:rsidRDefault="006065A3" w:rsidP="00C96696">
      <w:pPr>
        <w:spacing w:line="360" w:lineRule="auto"/>
        <w:rPr>
          <w:rFonts w:ascii="Book Antiqua" w:eastAsia="Book Antiqua" w:hAnsi="Book Antiqua" w:cs="Book Antiqua"/>
          <w:kern w:val="0"/>
          <w:sz w:val="24"/>
          <w:szCs w:val="24"/>
        </w:rPr>
      </w:pPr>
      <w:bookmarkStart w:id="13" w:name="OLE_LINK3"/>
    </w:p>
    <w:p w:rsidR="006065A3" w:rsidRDefault="00C37F3C" w:rsidP="00C96696">
      <w:pPr>
        <w:spacing w:line="360" w:lineRule="auto"/>
        <w:rPr>
          <w:rFonts w:ascii="Book Antiqua" w:hAnsi="Book Antiqua"/>
          <w:kern w:val="0"/>
          <w:sz w:val="24"/>
          <w:szCs w:val="24"/>
        </w:rPr>
      </w:pPr>
      <w:r w:rsidRPr="00C96696">
        <w:rPr>
          <w:rFonts w:ascii="Book Antiqua" w:hAnsi="Book Antiqua"/>
          <w:kern w:val="0"/>
          <w:sz w:val="24"/>
          <w:szCs w:val="24"/>
        </w:rPr>
        <w:t xml:space="preserve">Xiao-Nan </w:t>
      </w:r>
      <w:proofErr w:type="spellStart"/>
      <w:r w:rsidRPr="00C96696">
        <w:rPr>
          <w:rFonts w:ascii="Book Antiqua" w:hAnsi="Book Antiqua"/>
          <w:kern w:val="0"/>
          <w:sz w:val="24"/>
          <w:szCs w:val="24"/>
        </w:rPr>
        <w:t>Ren</w:t>
      </w:r>
      <w:proofErr w:type="spellEnd"/>
      <w:r w:rsidRPr="00C96696">
        <w:rPr>
          <w:rFonts w:ascii="Book Antiqua" w:hAnsi="Book Antiqua"/>
          <w:kern w:val="0"/>
          <w:sz w:val="24"/>
          <w:szCs w:val="24"/>
        </w:rPr>
        <w:t xml:space="preserve">, </w:t>
      </w:r>
      <w:proofErr w:type="spellStart"/>
      <w:r w:rsidRPr="00C96696">
        <w:rPr>
          <w:rFonts w:ascii="Book Antiqua" w:hAnsi="Book Antiqua"/>
          <w:kern w:val="0"/>
          <w:sz w:val="24"/>
          <w:szCs w:val="24"/>
        </w:rPr>
        <w:t>Rong-Rong</w:t>
      </w:r>
      <w:proofErr w:type="spellEnd"/>
      <w:r w:rsidRPr="00C96696">
        <w:rPr>
          <w:rFonts w:ascii="Book Antiqua" w:hAnsi="Book Antiqua"/>
          <w:kern w:val="0"/>
          <w:sz w:val="24"/>
          <w:szCs w:val="24"/>
        </w:rPr>
        <w:t xml:space="preserve"> </w:t>
      </w:r>
      <w:proofErr w:type="spellStart"/>
      <w:r w:rsidRPr="00C96696">
        <w:rPr>
          <w:rFonts w:ascii="Book Antiqua" w:hAnsi="Book Antiqua"/>
          <w:kern w:val="0"/>
          <w:sz w:val="24"/>
          <w:szCs w:val="24"/>
        </w:rPr>
        <w:t>Ren</w:t>
      </w:r>
      <w:proofErr w:type="spellEnd"/>
      <w:r w:rsidRPr="00C96696">
        <w:rPr>
          <w:rFonts w:ascii="Book Antiqua" w:hAnsi="Book Antiqua"/>
          <w:kern w:val="0"/>
          <w:sz w:val="24"/>
          <w:szCs w:val="24"/>
        </w:rPr>
        <w:t xml:space="preserve">, </w:t>
      </w:r>
      <w:proofErr w:type="spellStart"/>
      <w:r w:rsidRPr="00C96696">
        <w:rPr>
          <w:rFonts w:ascii="Book Antiqua" w:hAnsi="Book Antiqua"/>
          <w:kern w:val="0"/>
          <w:sz w:val="24"/>
          <w:szCs w:val="24"/>
        </w:rPr>
        <w:t>Hua</w:t>
      </w:r>
      <w:proofErr w:type="spellEnd"/>
      <w:r w:rsidRPr="00C96696">
        <w:rPr>
          <w:rFonts w:ascii="Book Antiqua" w:hAnsi="Book Antiqua"/>
          <w:kern w:val="0"/>
          <w:sz w:val="24"/>
          <w:szCs w:val="24"/>
        </w:rPr>
        <w:t xml:space="preserve"> Yang, Bo-Yin Qin, </w:t>
      </w:r>
      <w:proofErr w:type="spellStart"/>
      <w:r w:rsidRPr="00C96696">
        <w:rPr>
          <w:rFonts w:ascii="Book Antiqua" w:hAnsi="Book Antiqua"/>
          <w:kern w:val="0"/>
          <w:sz w:val="24"/>
          <w:szCs w:val="24"/>
        </w:rPr>
        <w:t>Xiu-Hua</w:t>
      </w:r>
      <w:proofErr w:type="spellEnd"/>
      <w:r w:rsidRPr="00C96696">
        <w:rPr>
          <w:rFonts w:ascii="Book Antiqua" w:hAnsi="Book Antiqua"/>
          <w:kern w:val="0"/>
          <w:sz w:val="24"/>
          <w:szCs w:val="24"/>
        </w:rPr>
        <w:t xml:space="preserve"> </w:t>
      </w:r>
      <w:proofErr w:type="spellStart"/>
      <w:r w:rsidRPr="00C96696">
        <w:rPr>
          <w:rFonts w:ascii="Book Antiqua" w:hAnsi="Book Antiqua"/>
          <w:kern w:val="0"/>
          <w:sz w:val="24"/>
          <w:szCs w:val="24"/>
        </w:rPr>
        <w:t>Peng</w:t>
      </w:r>
      <w:proofErr w:type="spellEnd"/>
      <w:r w:rsidRPr="00C96696">
        <w:rPr>
          <w:rFonts w:ascii="Book Antiqua" w:hAnsi="Book Antiqua"/>
          <w:kern w:val="0"/>
          <w:sz w:val="24"/>
          <w:szCs w:val="24"/>
        </w:rPr>
        <w:t xml:space="preserve">, Li-Xiang Chen, Shun Li, </w:t>
      </w:r>
      <w:proofErr w:type="spellStart"/>
      <w:r w:rsidRPr="00C96696">
        <w:rPr>
          <w:rFonts w:ascii="Book Antiqua" w:hAnsi="Book Antiqua"/>
          <w:kern w:val="0"/>
          <w:sz w:val="24"/>
          <w:szCs w:val="24"/>
        </w:rPr>
        <w:t>Meng</w:t>
      </w:r>
      <w:proofErr w:type="spellEnd"/>
      <w:r w:rsidRPr="00C96696">
        <w:rPr>
          <w:rFonts w:ascii="Book Antiqua" w:hAnsi="Book Antiqua"/>
          <w:kern w:val="0"/>
          <w:sz w:val="24"/>
          <w:szCs w:val="24"/>
        </w:rPr>
        <w:t>-Jiao Yuan, Chao Wang, Xiao-</w:t>
      </w:r>
      <w:proofErr w:type="spellStart"/>
      <w:r w:rsidRPr="00C96696">
        <w:rPr>
          <w:rFonts w:ascii="Book Antiqua" w:hAnsi="Book Antiqua"/>
          <w:kern w:val="0"/>
          <w:sz w:val="24"/>
          <w:szCs w:val="24"/>
        </w:rPr>
        <w:t>Hui</w:t>
      </w:r>
      <w:proofErr w:type="spellEnd"/>
      <w:r w:rsidRPr="00C96696">
        <w:rPr>
          <w:rFonts w:ascii="Book Antiqua" w:hAnsi="Book Antiqua"/>
          <w:kern w:val="0"/>
          <w:sz w:val="24"/>
          <w:szCs w:val="24"/>
        </w:rPr>
        <w:t xml:space="preserve"> Zhou</w:t>
      </w:r>
    </w:p>
    <w:bookmarkEnd w:id="13"/>
    <w:p w:rsidR="006065A3" w:rsidRPr="004B300D" w:rsidRDefault="006065A3" w:rsidP="00C96696">
      <w:pPr>
        <w:spacing w:line="360" w:lineRule="auto"/>
        <w:rPr>
          <w:rFonts w:ascii="Book Antiqua" w:eastAsiaTheme="minorEastAsia" w:hAnsi="Book Antiqua" w:cs="Book Antiqua"/>
          <w:kern w:val="0"/>
          <w:sz w:val="24"/>
          <w:szCs w:val="24"/>
        </w:rPr>
      </w:pPr>
    </w:p>
    <w:bookmarkEnd w:id="11"/>
    <w:p w:rsidR="00AA0F86" w:rsidRPr="00C96696" w:rsidRDefault="00C37F3C" w:rsidP="00C96696">
      <w:pPr>
        <w:spacing w:line="360" w:lineRule="auto"/>
        <w:rPr>
          <w:rFonts w:ascii="Book Antiqua" w:hAnsi="Book Antiqua"/>
          <w:kern w:val="0"/>
          <w:sz w:val="24"/>
          <w:szCs w:val="24"/>
        </w:rPr>
      </w:pPr>
      <w:r w:rsidRPr="00C96696">
        <w:rPr>
          <w:rFonts w:ascii="Book Antiqua" w:hAnsi="Book Antiqua"/>
          <w:b/>
          <w:bCs/>
          <w:kern w:val="0"/>
          <w:sz w:val="24"/>
          <w:szCs w:val="24"/>
        </w:rPr>
        <w:t xml:space="preserve">Xiao-Nan </w:t>
      </w:r>
      <w:proofErr w:type="spellStart"/>
      <w:r w:rsidRPr="00C96696">
        <w:rPr>
          <w:rFonts w:ascii="Book Antiqua" w:hAnsi="Book Antiqua"/>
          <w:b/>
          <w:bCs/>
          <w:kern w:val="0"/>
          <w:sz w:val="24"/>
          <w:szCs w:val="24"/>
        </w:rPr>
        <w:t>Ren</w:t>
      </w:r>
      <w:proofErr w:type="spellEnd"/>
      <w:r w:rsidRPr="00C96696">
        <w:rPr>
          <w:rFonts w:ascii="Book Antiqua" w:hAnsi="Book Antiqua"/>
          <w:b/>
          <w:bCs/>
          <w:kern w:val="0"/>
          <w:sz w:val="24"/>
          <w:szCs w:val="24"/>
        </w:rPr>
        <w:t xml:space="preserve">, </w:t>
      </w:r>
      <w:proofErr w:type="spellStart"/>
      <w:r w:rsidRPr="00C96696">
        <w:rPr>
          <w:rFonts w:ascii="Book Antiqua" w:hAnsi="Book Antiqua"/>
          <w:b/>
          <w:bCs/>
          <w:kern w:val="0"/>
          <w:sz w:val="24"/>
          <w:szCs w:val="24"/>
        </w:rPr>
        <w:t>Rong-Rong</w:t>
      </w:r>
      <w:proofErr w:type="spellEnd"/>
      <w:r w:rsidRPr="00C96696">
        <w:rPr>
          <w:rFonts w:ascii="Book Antiqua" w:hAnsi="Book Antiqua"/>
          <w:b/>
          <w:bCs/>
          <w:kern w:val="0"/>
          <w:sz w:val="24"/>
          <w:szCs w:val="24"/>
        </w:rPr>
        <w:t xml:space="preserve"> </w:t>
      </w:r>
      <w:proofErr w:type="spellStart"/>
      <w:r w:rsidRPr="00C96696">
        <w:rPr>
          <w:rFonts w:ascii="Book Antiqua" w:hAnsi="Book Antiqua"/>
          <w:b/>
          <w:bCs/>
          <w:kern w:val="0"/>
          <w:sz w:val="24"/>
          <w:szCs w:val="24"/>
        </w:rPr>
        <w:t>Ren</w:t>
      </w:r>
      <w:proofErr w:type="spellEnd"/>
      <w:r w:rsidRPr="00C96696">
        <w:rPr>
          <w:rFonts w:ascii="Book Antiqua" w:hAnsi="Book Antiqua"/>
          <w:b/>
          <w:bCs/>
          <w:kern w:val="0"/>
          <w:sz w:val="24"/>
          <w:szCs w:val="24"/>
        </w:rPr>
        <w:t xml:space="preserve">, </w:t>
      </w:r>
      <w:proofErr w:type="spellStart"/>
      <w:r w:rsidRPr="00C96696">
        <w:rPr>
          <w:rFonts w:ascii="Book Antiqua" w:hAnsi="Book Antiqua"/>
          <w:b/>
          <w:bCs/>
          <w:kern w:val="0"/>
          <w:sz w:val="24"/>
          <w:szCs w:val="24"/>
        </w:rPr>
        <w:t>Hua</w:t>
      </w:r>
      <w:proofErr w:type="spellEnd"/>
      <w:r w:rsidRPr="00C96696">
        <w:rPr>
          <w:rFonts w:ascii="Book Antiqua" w:hAnsi="Book Antiqua"/>
          <w:b/>
          <w:bCs/>
          <w:kern w:val="0"/>
          <w:sz w:val="24"/>
          <w:szCs w:val="24"/>
        </w:rPr>
        <w:t xml:space="preserve"> Yang, Bo-Yin Qin, </w:t>
      </w:r>
      <w:proofErr w:type="spellStart"/>
      <w:r w:rsidRPr="00C96696">
        <w:rPr>
          <w:rFonts w:ascii="Book Antiqua" w:hAnsi="Book Antiqua"/>
          <w:b/>
          <w:bCs/>
          <w:kern w:val="0"/>
          <w:sz w:val="24"/>
          <w:szCs w:val="24"/>
        </w:rPr>
        <w:t>Xiu-Hua</w:t>
      </w:r>
      <w:proofErr w:type="spellEnd"/>
      <w:r w:rsidRPr="00C96696">
        <w:rPr>
          <w:rFonts w:ascii="Book Antiqua" w:hAnsi="Book Antiqua"/>
          <w:b/>
          <w:bCs/>
          <w:kern w:val="0"/>
          <w:sz w:val="24"/>
          <w:szCs w:val="24"/>
        </w:rPr>
        <w:t xml:space="preserve"> </w:t>
      </w:r>
      <w:proofErr w:type="spellStart"/>
      <w:r w:rsidRPr="00C96696">
        <w:rPr>
          <w:rFonts w:ascii="Book Antiqua" w:hAnsi="Book Antiqua"/>
          <w:b/>
          <w:bCs/>
          <w:kern w:val="0"/>
          <w:sz w:val="24"/>
          <w:szCs w:val="24"/>
        </w:rPr>
        <w:t>Peng</w:t>
      </w:r>
      <w:proofErr w:type="spellEnd"/>
      <w:r w:rsidRPr="00C96696">
        <w:rPr>
          <w:rFonts w:ascii="Book Antiqua" w:hAnsi="Book Antiqua"/>
          <w:b/>
          <w:bCs/>
          <w:kern w:val="0"/>
          <w:sz w:val="24"/>
          <w:szCs w:val="24"/>
        </w:rPr>
        <w:t xml:space="preserve">, Li-Xiang Chen, Shun Li, </w:t>
      </w:r>
      <w:proofErr w:type="spellStart"/>
      <w:r w:rsidRPr="00C96696">
        <w:rPr>
          <w:rFonts w:ascii="Book Antiqua" w:hAnsi="Book Antiqua"/>
          <w:b/>
          <w:bCs/>
          <w:kern w:val="0"/>
          <w:sz w:val="24"/>
          <w:szCs w:val="24"/>
        </w:rPr>
        <w:t>Meng</w:t>
      </w:r>
      <w:proofErr w:type="spellEnd"/>
      <w:r w:rsidRPr="00C96696">
        <w:rPr>
          <w:rFonts w:ascii="Book Antiqua" w:hAnsi="Book Antiqua"/>
          <w:b/>
          <w:bCs/>
          <w:kern w:val="0"/>
          <w:sz w:val="24"/>
          <w:szCs w:val="24"/>
        </w:rPr>
        <w:t>-Jiao Yuan, Chao Wang, Xiao-</w:t>
      </w:r>
      <w:proofErr w:type="spellStart"/>
      <w:r w:rsidRPr="00C96696">
        <w:rPr>
          <w:rFonts w:ascii="Book Antiqua" w:hAnsi="Book Antiqua"/>
          <w:b/>
          <w:bCs/>
          <w:kern w:val="0"/>
          <w:sz w:val="24"/>
          <w:szCs w:val="24"/>
        </w:rPr>
        <w:t>Hui</w:t>
      </w:r>
      <w:proofErr w:type="spellEnd"/>
      <w:r w:rsidRPr="00C96696">
        <w:rPr>
          <w:rFonts w:ascii="Book Antiqua" w:hAnsi="Book Antiqua"/>
          <w:b/>
          <w:bCs/>
          <w:kern w:val="0"/>
          <w:sz w:val="24"/>
          <w:szCs w:val="24"/>
        </w:rPr>
        <w:t xml:space="preserve"> Zhou,</w:t>
      </w:r>
      <w:r w:rsidRPr="00C96696">
        <w:rPr>
          <w:rFonts w:ascii="Book Antiqua" w:hAnsi="Book Antiqua"/>
          <w:kern w:val="0"/>
          <w:sz w:val="24"/>
          <w:szCs w:val="24"/>
        </w:rPr>
        <w:t xml:space="preserve"> Shanghai Public Health Clinical Center, </w:t>
      </w:r>
      <w:proofErr w:type="spellStart"/>
      <w:r w:rsidRPr="00C96696">
        <w:rPr>
          <w:rFonts w:ascii="Book Antiqua" w:hAnsi="Book Antiqua"/>
          <w:kern w:val="0"/>
          <w:sz w:val="24"/>
          <w:szCs w:val="24"/>
        </w:rPr>
        <w:t>Fudan</w:t>
      </w:r>
      <w:proofErr w:type="spellEnd"/>
      <w:r w:rsidRPr="00C96696">
        <w:rPr>
          <w:rFonts w:ascii="Book Antiqua" w:hAnsi="Book Antiqua"/>
          <w:kern w:val="0"/>
          <w:sz w:val="24"/>
          <w:szCs w:val="24"/>
        </w:rPr>
        <w:t xml:space="preserve"> University, Shanghai</w:t>
      </w:r>
      <w:r w:rsidR="00C96696">
        <w:rPr>
          <w:rFonts w:ascii="Book Antiqua" w:hAnsi="Book Antiqua" w:hint="eastAsia"/>
          <w:kern w:val="0"/>
          <w:sz w:val="24"/>
          <w:szCs w:val="24"/>
        </w:rPr>
        <w:t xml:space="preserve"> </w:t>
      </w:r>
      <w:r w:rsidRPr="00C96696">
        <w:rPr>
          <w:rFonts w:ascii="Book Antiqua" w:hAnsi="Book Antiqua"/>
          <w:kern w:val="0"/>
          <w:sz w:val="24"/>
          <w:szCs w:val="24"/>
        </w:rPr>
        <w:t xml:space="preserve">201508, China </w:t>
      </w:r>
    </w:p>
    <w:p w:rsidR="00AA0F86" w:rsidRPr="00C96696" w:rsidRDefault="00AA0F86" w:rsidP="00C96696">
      <w:pPr>
        <w:spacing w:line="360" w:lineRule="auto"/>
        <w:rPr>
          <w:rFonts w:ascii="Book Antiqua" w:hAnsi="Book Antiqua"/>
          <w:kern w:val="0"/>
          <w:sz w:val="24"/>
          <w:szCs w:val="24"/>
        </w:rPr>
      </w:pPr>
    </w:p>
    <w:p w:rsidR="006065A3" w:rsidRPr="00C96696" w:rsidRDefault="00AA0F86" w:rsidP="00C966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Book Antiqua" w:eastAsia="Helvetica" w:hAnsi="Book Antiqua" w:cs="Helvetica"/>
          <w:kern w:val="0"/>
          <w:sz w:val="24"/>
          <w:szCs w:val="24"/>
        </w:rPr>
      </w:pPr>
      <w:r w:rsidRPr="00C96696">
        <w:rPr>
          <w:rFonts w:ascii="Book Antiqua" w:eastAsia="Helvetica" w:hAnsi="Book Antiqua" w:cs="Helvetica"/>
          <w:b/>
          <w:kern w:val="0"/>
          <w:sz w:val="24"/>
          <w:szCs w:val="24"/>
        </w:rPr>
        <w:t>Xiao-</w:t>
      </w:r>
      <w:proofErr w:type="spellStart"/>
      <w:r w:rsidRPr="00C96696">
        <w:rPr>
          <w:rFonts w:ascii="Book Antiqua" w:eastAsia="Helvetica" w:hAnsi="Book Antiqua" w:cs="Helvetica"/>
          <w:b/>
          <w:kern w:val="0"/>
          <w:sz w:val="24"/>
          <w:szCs w:val="24"/>
        </w:rPr>
        <w:t>Hui</w:t>
      </w:r>
      <w:proofErr w:type="spellEnd"/>
      <w:r w:rsidRPr="00C96696">
        <w:rPr>
          <w:rFonts w:ascii="Book Antiqua" w:eastAsia="Helvetica" w:hAnsi="Book Antiqua" w:cs="Helvetica"/>
          <w:b/>
          <w:kern w:val="0"/>
          <w:sz w:val="24"/>
          <w:szCs w:val="24"/>
        </w:rPr>
        <w:t xml:space="preserve"> Zhou</w:t>
      </w:r>
      <w:r w:rsidRPr="00C96696">
        <w:rPr>
          <w:rFonts w:ascii="Book Antiqua" w:eastAsia="Helvetica" w:hAnsi="Book Antiqua" w:cs="Helvetica"/>
          <w:kern w:val="0"/>
          <w:sz w:val="24"/>
          <w:szCs w:val="24"/>
        </w:rPr>
        <w:t xml:space="preserve">, Key Laboratory of Medical Molecular Virology, Ministry of Education and Health, </w:t>
      </w:r>
      <w:proofErr w:type="spellStart"/>
      <w:r w:rsidRPr="00C96696">
        <w:rPr>
          <w:rFonts w:ascii="Book Antiqua" w:eastAsia="Helvetica" w:hAnsi="Book Antiqua" w:cs="Helvetica"/>
          <w:kern w:val="0"/>
          <w:sz w:val="24"/>
          <w:szCs w:val="24"/>
        </w:rPr>
        <w:t>Fudan</w:t>
      </w:r>
      <w:proofErr w:type="spellEnd"/>
      <w:r w:rsidRPr="00C96696">
        <w:rPr>
          <w:rFonts w:ascii="Book Antiqua" w:eastAsia="Helvetica" w:hAnsi="Book Antiqua" w:cs="Helvetica"/>
          <w:kern w:val="0"/>
          <w:sz w:val="24"/>
          <w:szCs w:val="24"/>
        </w:rPr>
        <w:t xml:space="preserve"> University, Shanghai 201508, China</w:t>
      </w:r>
    </w:p>
    <w:p w:rsidR="00AA0F86" w:rsidRPr="00C96696" w:rsidRDefault="00AA0F86" w:rsidP="00C966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Fonts w:ascii="Book Antiqua" w:hAnsi="Book Antiqua"/>
          <w:kern w:val="0"/>
          <w:sz w:val="24"/>
          <w:szCs w:val="24"/>
        </w:rPr>
      </w:pPr>
    </w:p>
    <w:p w:rsidR="006065A3" w:rsidRPr="00C96696" w:rsidRDefault="00C37F3C" w:rsidP="00C9669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Book Antiqua" w:eastAsia="Book Antiqua" w:hAnsi="Book Antiqua" w:cs="Book Antiqua"/>
          <w:sz w:val="24"/>
          <w:szCs w:val="24"/>
        </w:rPr>
      </w:pPr>
      <w:r w:rsidRPr="00C96696">
        <w:rPr>
          <w:rFonts w:ascii="Book Antiqua" w:hAnsi="Book Antiqua"/>
          <w:b/>
          <w:bCs/>
          <w:sz w:val="24"/>
          <w:szCs w:val="24"/>
        </w:rPr>
        <w:t xml:space="preserve">Author contributions: </w:t>
      </w:r>
      <w:r w:rsidRPr="00C96696">
        <w:rPr>
          <w:rFonts w:ascii="Book Antiqua" w:hAnsi="Book Antiqua"/>
          <w:sz w:val="24"/>
          <w:szCs w:val="24"/>
        </w:rPr>
        <w:t xml:space="preserve">Zhou XH and </w:t>
      </w:r>
      <w:proofErr w:type="spellStart"/>
      <w:r w:rsidRPr="00C96696">
        <w:rPr>
          <w:rFonts w:ascii="Book Antiqua" w:hAnsi="Book Antiqua"/>
          <w:sz w:val="24"/>
          <w:szCs w:val="24"/>
        </w:rPr>
        <w:t>Ren</w:t>
      </w:r>
      <w:proofErr w:type="spellEnd"/>
      <w:r w:rsidRPr="00C96696">
        <w:rPr>
          <w:rFonts w:ascii="Book Antiqua" w:hAnsi="Book Antiqua"/>
          <w:sz w:val="24"/>
          <w:szCs w:val="24"/>
        </w:rPr>
        <w:t xml:space="preserve"> XN designed the experiments; </w:t>
      </w:r>
      <w:proofErr w:type="spellStart"/>
      <w:r w:rsidRPr="00C96696">
        <w:rPr>
          <w:rFonts w:ascii="Book Antiqua" w:hAnsi="Book Antiqua"/>
          <w:sz w:val="24"/>
          <w:szCs w:val="24"/>
        </w:rPr>
        <w:t>Ren</w:t>
      </w:r>
      <w:proofErr w:type="spellEnd"/>
      <w:r w:rsidRPr="00C96696">
        <w:rPr>
          <w:rFonts w:ascii="Book Antiqua" w:hAnsi="Book Antiqua"/>
          <w:sz w:val="24"/>
          <w:szCs w:val="24"/>
        </w:rPr>
        <w:t xml:space="preserve"> XN, </w:t>
      </w:r>
      <w:proofErr w:type="spellStart"/>
      <w:r w:rsidRPr="00C96696">
        <w:rPr>
          <w:rFonts w:ascii="Book Antiqua" w:hAnsi="Book Antiqua"/>
          <w:sz w:val="24"/>
          <w:szCs w:val="24"/>
        </w:rPr>
        <w:t>Ren</w:t>
      </w:r>
      <w:proofErr w:type="spellEnd"/>
      <w:r w:rsidRPr="00C96696">
        <w:rPr>
          <w:rFonts w:ascii="Book Antiqua" w:hAnsi="Book Antiqua"/>
          <w:sz w:val="24"/>
          <w:szCs w:val="24"/>
        </w:rPr>
        <w:t xml:space="preserve"> RR and Yang H performed the majority of experiments; </w:t>
      </w:r>
      <w:proofErr w:type="spellStart"/>
      <w:r w:rsidRPr="00C96696">
        <w:rPr>
          <w:rFonts w:ascii="Book Antiqua" w:hAnsi="Book Antiqua"/>
          <w:sz w:val="24"/>
          <w:szCs w:val="24"/>
        </w:rPr>
        <w:t>Ren</w:t>
      </w:r>
      <w:proofErr w:type="spellEnd"/>
      <w:r w:rsidRPr="00C96696">
        <w:rPr>
          <w:rFonts w:ascii="Book Antiqua" w:hAnsi="Book Antiqua"/>
          <w:sz w:val="24"/>
          <w:szCs w:val="24"/>
        </w:rPr>
        <w:t xml:space="preserve"> XN and Zhou XH analyzed the data; </w:t>
      </w:r>
      <w:bookmarkStart w:id="14" w:name="OLE_LINK15"/>
      <w:r w:rsidRPr="00C96696">
        <w:rPr>
          <w:rFonts w:ascii="Book Antiqua" w:hAnsi="Book Antiqua"/>
          <w:sz w:val="24"/>
          <w:szCs w:val="24"/>
        </w:rPr>
        <w:t xml:space="preserve">Qin BY, </w:t>
      </w:r>
      <w:proofErr w:type="spellStart"/>
      <w:r w:rsidRPr="00C96696">
        <w:rPr>
          <w:rFonts w:ascii="Book Antiqua" w:hAnsi="Book Antiqua"/>
          <w:sz w:val="24"/>
          <w:szCs w:val="24"/>
        </w:rPr>
        <w:t>Peng</w:t>
      </w:r>
      <w:proofErr w:type="spellEnd"/>
      <w:r w:rsidRPr="00C96696">
        <w:rPr>
          <w:rFonts w:ascii="Book Antiqua" w:hAnsi="Book Antiqua"/>
          <w:sz w:val="24"/>
          <w:szCs w:val="24"/>
        </w:rPr>
        <w:t xml:space="preserve"> XH, Chen LX</w:t>
      </w:r>
      <w:bookmarkEnd w:id="14"/>
      <w:r w:rsidRPr="00C96696">
        <w:rPr>
          <w:rFonts w:ascii="Book Antiqua" w:hAnsi="Book Antiqua"/>
          <w:sz w:val="24"/>
          <w:szCs w:val="24"/>
        </w:rPr>
        <w:t xml:space="preserve">, </w:t>
      </w:r>
      <w:proofErr w:type="spellStart"/>
      <w:r w:rsidRPr="00C96696">
        <w:rPr>
          <w:rFonts w:ascii="Book Antiqua" w:hAnsi="Book Antiqua"/>
          <w:sz w:val="24"/>
          <w:szCs w:val="24"/>
        </w:rPr>
        <w:t>Meng</w:t>
      </w:r>
      <w:proofErr w:type="spellEnd"/>
      <w:r w:rsidRPr="00C96696">
        <w:rPr>
          <w:rFonts w:ascii="Book Antiqua" w:hAnsi="Book Antiqua"/>
          <w:sz w:val="24"/>
          <w:szCs w:val="24"/>
        </w:rPr>
        <w:t xml:space="preserve"> JY and Wang C contributed to genotyping; Zhou XH and </w:t>
      </w:r>
      <w:proofErr w:type="spellStart"/>
      <w:r w:rsidRPr="00C96696">
        <w:rPr>
          <w:rFonts w:ascii="Book Antiqua" w:hAnsi="Book Antiqua"/>
          <w:sz w:val="24"/>
          <w:szCs w:val="24"/>
        </w:rPr>
        <w:t>Ren</w:t>
      </w:r>
      <w:proofErr w:type="spellEnd"/>
      <w:r w:rsidRPr="00C96696">
        <w:rPr>
          <w:rFonts w:ascii="Book Antiqua" w:hAnsi="Book Antiqua"/>
          <w:sz w:val="24"/>
          <w:szCs w:val="24"/>
        </w:rPr>
        <w:t xml:space="preserve"> XN wrote the paper; Shun L revised the paper.</w:t>
      </w:r>
    </w:p>
    <w:p w:rsidR="006065A3" w:rsidRPr="00C96696" w:rsidRDefault="006065A3" w:rsidP="00C9669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Book Antiqua" w:eastAsia="Book Antiqua" w:hAnsi="Book Antiqua" w:cs="Book Antiqua"/>
          <w:b/>
          <w:bCs/>
          <w:sz w:val="24"/>
          <w:szCs w:val="24"/>
        </w:rPr>
      </w:pPr>
    </w:p>
    <w:p w:rsidR="006065A3" w:rsidRPr="00C96696" w:rsidRDefault="00C37F3C" w:rsidP="00C9669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Book Antiqua" w:eastAsiaTheme="minorEastAsia" w:hAnsi="Book Antiqua" w:cs="Book Antiqua"/>
          <w:sz w:val="24"/>
          <w:szCs w:val="24"/>
        </w:rPr>
      </w:pPr>
      <w:r w:rsidRPr="00C96696">
        <w:rPr>
          <w:rFonts w:ascii="Book Antiqua" w:hAnsi="Book Antiqua"/>
          <w:b/>
          <w:bCs/>
          <w:sz w:val="24"/>
          <w:szCs w:val="24"/>
        </w:rPr>
        <w:t xml:space="preserve">Supported by </w:t>
      </w:r>
      <w:r w:rsidRPr="00C96696">
        <w:rPr>
          <w:rFonts w:ascii="Book Antiqua" w:hAnsi="Book Antiqua"/>
          <w:sz w:val="24"/>
          <w:szCs w:val="24"/>
        </w:rPr>
        <w:t>Shanghai Science and Technology Development Foundation Project</w:t>
      </w:r>
      <w:r w:rsidR="00C96696">
        <w:rPr>
          <w:rFonts w:ascii="Book Antiqua" w:eastAsiaTheme="minorEastAsia" w:hAnsi="Book Antiqua" w:hint="eastAsia"/>
          <w:sz w:val="24"/>
          <w:szCs w:val="24"/>
        </w:rPr>
        <w:t>, No.</w:t>
      </w:r>
      <w:r w:rsidRPr="00C96696">
        <w:rPr>
          <w:rFonts w:ascii="Book Antiqua" w:hAnsi="Book Antiqua"/>
          <w:sz w:val="24"/>
          <w:szCs w:val="24"/>
        </w:rPr>
        <w:t>12140900300</w:t>
      </w:r>
      <w:r w:rsidR="00C96696">
        <w:rPr>
          <w:rFonts w:ascii="Book Antiqua" w:eastAsiaTheme="minorEastAsia" w:hAnsi="Book Antiqua" w:hint="eastAsia"/>
          <w:sz w:val="24"/>
          <w:szCs w:val="24"/>
        </w:rPr>
        <w:t>;</w:t>
      </w:r>
      <w:r w:rsidRPr="00C96696">
        <w:rPr>
          <w:rFonts w:ascii="Book Antiqua" w:hAnsi="Book Antiqua"/>
          <w:sz w:val="24"/>
          <w:szCs w:val="24"/>
        </w:rPr>
        <w:t xml:space="preserve"> Shanghai Municipal Commission of Health and Family Planning Project</w:t>
      </w:r>
      <w:r w:rsidR="00C96696">
        <w:rPr>
          <w:rFonts w:ascii="Book Antiqua" w:eastAsiaTheme="minorEastAsia" w:hAnsi="Book Antiqua" w:hint="eastAsia"/>
          <w:sz w:val="24"/>
          <w:szCs w:val="24"/>
        </w:rPr>
        <w:t>, No.</w:t>
      </w:r>
      <w:r w:rsidR="00C96696">
        <w:rPr>
          <w:rFonts w:ascii="Book Antiqua" w:hAnsi="Book Antiqua"/>
          <w:sz w:val="24"/>
          <w:szCs w:val="24"/>
        </w:rPr>
        <w:t>20144Y0073</w:t>
      </w:r>
      <w:r w:rsidR="00C96696">
        <w:rPr>
          <w:rFonts w:ascii="Book Antiqua" w:eastAsiaTheme="minorEastAsia" w:hAnsi="Book Antiqua" w:hint="eastAsia"/>
          <w:sz w:val="24"/>
          <w:szCs w:val="24"/>
        </w:rPr>
        <w:t xml:space="preserve">; </w:t>
      </w:r>
      <w:r w:rsidRPr="00C96696">
        <w:rPr>
          <w:rFonts w:ascii="Book Antiqua" w:hAnsi="Book Antiqua"/>
          <w:sz w:val="24"/>
          <w:szCs w:val="24"/>
        </w:rPr>
        <w:t xml:space="preserve">Shanghai Public Health Clinical </w:t>
      </w:r>
      <w:r w:rsidRPr="00C96696">
        <w:rPr>
          <w:rFonts w:ascii="Book Antiqua" w:hAnsi="Book Antiqua"/>
          <w:sz w:val="24"/>
          <w:szCs w:val="24"/>
        </w:rPr>
        <w:lastRenderedPageBreak/>
        <w:t xml:space="preserve">Center </w:t>
      </w:r>
      <w:bookmarkStart w:id="15" w:name="OLE_LINK1"/>
      <w:r w:rsidRPr="00C96696">
        <w:rPr>
          <w:rFonts w:ascii="Book Antiqua" w:hAnsi="Book Antiqua"/>
          <w:sz w:val="24"/>
          <w:szCs w:val="24"/>
        </w:rPr>
        <w:t>Project</w:t>
      </w:r>
      <w:bookmarkStart w:id="16" w:name="OLE_LINK16"/>
      <w:bookmarkEnd w:id="15"/>
      <w:r w:rsidR="00C96696">
        <w:rPr>
          <w:rFonts w:ascii="Book Antiqua" w:eastAsiaTheme="minorEastAsia" w:hAnsi="Book Antiqua" w:hint="eastAsia"/>
          <w:sz w:val="24"/>
          <w:szCs w:val="24"/>
        </w:rPr>
        <w:t>, No.</w:t>
      </w:r>
      <w:r w:rsidRPr="00C96696">
        <w:rPr>
          <w:rFonts w:ascii="Book Antiqua" w:hAnsi="Book Antiqua"/>
          <w:sz w:val="24"/>
          <w:szCs w:val="24"/>
        </w:rPr>
        <w:t>2014M08</w:t>
      </w:r>
      <w:bookmarkEnd w:id="16"/>
      <w:r w:rsidR="00C96696">
        <w:rPr>
          <w:rFonts w:ascii="Book Antiqua" w:eastAsiaTheme="minorEastAsia" w:hAnsi="Book Antiqua" w:hint="eastAsia"/>
          <w:sz w:val="24"/>
          <w:szCs w:val="24"/>
        </w:rPr>
        <w:t>;</w:t>
      </w:r>
      <w:r w:rsidR="00EE2870" w:rsidRPr="00C96696">
        <w:rPr>
          <w:rFonts w:ascii="Book Antiqua" w:eastAsiaTheme="minorEastAsia" w:hAnsi="Book Antiqua"/>
          <w:sz w:val="24"/>
          <w:szCs w:val="24"/>
        </w:rPr>
        <w:t xml:space="preserve">  National Science and Technology Major Project</w:t>
      </w:r>
      <w:r w:rsidR="00C96696">
        <w:rPr>
          <w:rFonts w:ascii="Book Antiqua" w:eastAsiaTheme="minorEastAsia" w:hAnsi="Book Antiqua" w:hint="eastAsia"/>
          <w:sz w:val="24"/>
          <w:szCs w:val="24"/>
        </w:rPr>
        <w:t>, No.</w:t>
      </w:r>
      <w:r w:rsidR="00EE2870" w:rsidRPr="00C96696">
        <w:rPr>
          <w:rFonts w:ascii="Book Antiqua" w:eastAsiaTheme="minorEastAsia" w:hAnsi="Book Antiqua"/>
          <w:sz w:val="24"/>
          <w:szCs w:val="24"/>
        </w:rPr>
        <w:t xml:space="preserve">2017ZX10304402-001-012. </w:t>
      </w:r>
      <w:r w:rsidR="00EE2870" w:rsidRPr="00C96696">
        <w:rPr>
          <w:rFonts w:ascii="Book Antiqua" w:eastAsiaTheme="minorEastAsia" w:hAnsi="Book Antiqua" w:cs="Times New Roman"/>
          <w:sz w:val="24"/>
          <w:szCs w:val="24"/>
        </w:rPr>
        <w:t xml:space="preserve"> </w:t>
      </w:r>
    </w:p>
    <w:p w:rsidR="006065A3" w:rsidRPr="00C96696" w:rsidRDefault="006065A3" w:rsidP="00C96696">
      <w:pPr>
        <w:spacing w:line="360" w:lineRule="auto"/>
        <w:rPr>
          <w:rFonts w:ascii="Book Antiqua" w:eastAsia="Book Antiqua" w:hAnsi="Book Antiqua" w:cs="Book Antiqua"/>
          <w:b/>
          <w:bCs/>
          <w:kern w:val="0"/>
          <w:sz w:val="24"/>
          <w:szCs w:val="24"/>
        </w:rPr>
      </w:pPr>
    </w:p>
    <w:p w:rsidR="006065A3" w:rsidRDefault="00C37F3C" w:rsidP="00C96696">
      <w:pPr>
        <w:spacing w:line="360" w:lineRule="auto"/>
        <w:rPr>
          <w:rFonts w:ascii="Book Antiqua" w:hAnsi="Book Antiqua"/>
          <w:kern w:val="0"/>
          <w:sz w:val="24"/>
          <w:szCs w:val="24"/>
        </w:rPr>
      </w:pPr>
      <w:r w:rsidRPr="00C96696">
        <w:rPr>
          <w:rFonts w:ascii="Book Antiqua" w:hAnsi="Book Antiqua"/>
          <w:b/>
          <w:bCs/>
          <w:kern w:val="0"/>
          <w:sz w:val="24"/>
          <w:szCs w:val="24"/>
        </w:rPr>
        <w:t>Institutional animal care and use committee statement:</w:t>
      </w:r>
      <w:r w:rsidRPr="00C96696">
        <w:rPr>
          <w:rFonts w:ascii="Book Antiqua" w:hAnsi="Book Antiqua"/>
          <w:kern w:val="0"/>
          <w:sz w:val="24"/>
          <w:szCs w:val="24"/>
        </w:rPr>
        <w:t xml:space="preserve"> All procedures involving animals were reviewed and approved by the Institutional Animal Care and Use Committee of Shanghai Public Health Clinical Center Affiliated to </w:t>
      </w:r>
      <w:proofErr w:type="spellStart"/>
      <w:r w:rsidRPr="00C96696">
        <w:rPr>
          <w:rFonts w:ascii="Book Antiqua" w:hAnsi="Book Antiqua"/>
          <w:kern w:val="0"/>
          <w:sz w:val="24"/>
          <w:szCs w:val="24"/>
        </w:rPr>
        <w:t>Fudan</w:t>
      </w:r>
      <w:proofErr w:type="spellEnd"/>
      <w:r w:rsidRPr="00C96696">
        <w:rPr>
          <w:rFonts w:ascii="Book Antiqua" w:hAnsi="Book Antiqua"/>
          <w:kern w:val="0"/>
          <w:sz w:val="24"/>
          <w:szCs w:val="24"/>
        </w:rPr>
        <w:t xml:space="preserve"> University.</w:t>
      </w:r>
    </w:p>
    <w:p w:rsidR="00C96696" w:rsidRPr="00C96696" w:rsidRDefault="00C96696" w:rsidP="00C96696">
      <w:pPr>
        <w:spacing w:line="360" w:lineRule="auto"/>
        <w:rPr>
          <w:rFonts w:ascii="Book Antiqua" w:eastAsiaTheme="minorEastAsia" w:hAnsi="Book Antiqua" w:cs="Book Antiqua"/>
          <w:kern w:val="0"/>
          <w:sz w:val="24"/>
          <w:szCs w:val="24"/>
        </w:rPr>
      </w:pPr>
    </w:p>
    <w:p w:rsidR="006065A3" w:rsidRPr="00C96696" w:rsidRDefault="00C37F3C" w:rsidP="00C96696">
      <w:pPr>
        <w:spacing w:line="360" w:lineRule="auto"/>
        <w:rPr>
          <w:rFonts w:ascii="Book Antiqua" w:eastAsia="Book Antiqua" w:hAnsi="Book Antiqua" w:cs="Book Antiqua"/>
          <w:kern w:val="0"/>
          <w:sz w:val="24"/>
          <w:szCs w:val="24"/>
        </w:rPr>
      </w:pPr>
      <w:r w:rsidRPr="00C96696">
        <w:rPr>
          <w:rFonts w:ascii="Book Antiqua" w:hAnsi="Book Antiqua"/>
          <w:b/>
          <w:bCs/>
          <w:kern w:val="0"/>
          <w:sz w:val="24"/>
          <w:szCs w:val="24"/>
        </w:rPr>
        <w:t xml:space="preserve">Conflict-of-interest statement: </w:t>
      </w:r>
      <w:r w:rsidRPr="00C96696">
        <w:rPr>
          <w:rFonts w:ascii="Book Antiqua" w:hAnsi="Book Antiqua"/>
          <w:kern w:val="0"/>
          <w:sz w:val="24"/>
          <w:szCs w:val="24"/>
        </w:rPr>
        <w:t>No conflicts of interest exist in this study.</w:t>
      </w:r>
    </w:p>
    <w:p w:rsidR="006065A3" w:rsidRPr="00C96696" w:rsidRDefault="006065A3" w:rsidP="00C96696">
      <w:pPr>
        <w:spacing w:line="360" w:lineRule="auto"/>
        <w:rPr>
          <w:rFonts w:ascii="Book Antiqua" w:eastAsia="Book Antiqua" w:hAnsi="Book Antiqua" w:cs="Book Antiqua"/>
          <w:kern w:val="0"/>
          <w:sz w:val="24"/>
          <w:szCs w:val="24"/>
        </w:rPr>
      </w:pPr>
    </w:p>
    <w:p w:rsidR="006065A3" w:rsidRPr="00C96696" w:rsidRDefault="00C37F3C" w:rsidP="00C96696">
      <w:pPr>
        <w:spacing w:line="360" w:lineRule="auto"/>
        <w:rPr>
          <w:rFonts w:ascii="Book Antiqua" w:eastAsia="Book Antiqua" w:hAnsi="Book Antiqua" w:cs="Book Antiqua"/>
          <w:kern w:val="0"/>
          <w:sz w:val="24"/>
          <w:szCs w:val="24"/>
        </w:rPr>
      </w:pPr>
      <w:r w:rsidRPr="00C96696">
        <w:rPr>
          <w:rFonts w:ascii="Book Antiqua" w:hAnsi="Book Antiqua"/>
          <w:b/>
          <w:bCs/>
          <w:kern w:val="0"/>
          <w:sz w:val="24"/>
          <w:szCs w:val="24"/>
        </w:rPr>
        <w:t xml:space="preserve">Data sharing statement: </w:t>
      </w:r>
      <w:r w:rsidRPr="00C96696">
        <w:rPr>
          <w:rFonts w:ascii="Book Antiqua" w:hAnsi="Book Antiqua"/>
          <w:kern w:val="0"/>
          <w:sz w:val="24"/>
          <w:szCs w:val="24"/>
        </w:rPr>
        <w:t>No additional data are available.</w:t>
      </w:r>
    </w:p>
    <w:p w:rsidR="006065A3" w:rsidRPr="00C96696" w:rsidRDefault="006065A3" w:rsidP="00C96696">
      <w:pPr>
        <w:spacing w:line="360" w:lineRule="auto"/>
        <w:rPr>
          <w:rFonts w:ascii="Book Antiqua" w:eastAsia="Book Antiqua" w:hAnsi="Book Antiqua" w:cs="Book Antiqua"/>
          <w:b/>
          <w:bCs/>
          <w:kern w:val="0"/>
          <w:sz w:val="24"/>
          <w:szCs w:val="24"/>
        </w:rPr>
      </w:pPr>
    </w:p>
    <w:p w:rsidR="006065A3" w:rsidRPr="00C96696" w:rsidRDefault="00C37F3C" w:rsidP="00C96696">
      <w:pPr>
        <w:spacing w:line="360" w:lineRule="auto"/>
        <w:rPr>
          <w:rFonts w:ascii="Book Antiqua" w:eastAsia="Book Antiqua" w:hAnsi="Book Antiqua" w:cs="Book Antiqua"/>
          <w:kern w:val="0"/>
          <w:sz w:val="24"/>
          <w:szCs w:val="24"/>
        </w:rPr>
      </w:pPr>
      <w:r w:rsidRPr="00C96696">
        <w:rPr>
          <w:rFonts w:ascii="Book Antiqua" w:hAnsi="Book Antiqua"/>
          <w:b/>
          <w:bCs/>
          <w:kern w:val="0"/>
          <w:sz w:val="24"/>
          <w:szCs w:val="24"/>
        </w:rPr>
        <w:t>Manuscript source:</w:t>
      </w:r>
      <w:r w:rsidRPr="00C96696">
        <w:rPr>
          <w:rFonts w:ascii="Book Antiqua" w:hAnsi="Book Antiqua"/>
          <w:kern w:val="0"/>
          <w:sz w:val="24"/>
          <w:szCs w:val="24"/>
        </w:rPr>
        <w:t xml:space="preserve"> Invited manuscript</w:t>
      </w:r>
    </w:p>
    <w:p w:rsidR="006065A3" w:rsidRPr="00C96696" w:rsidRDefault="006065A3" w:rsidP="00C96696">
      <w:pPr>
        <w:spacing w:line="360" w:lineRule="auto"/>
        <w:rPr>
          <w:rFonts w:ascii="Book Antiqua" w:eastAsia="Book Antiqua" w:hAnsi="Book Antiqua" w:cs="Book Antiqua"/>
          <w:kern w:val="0"/>
          <w:sz w:val="24"/>
          <w:szCs w:val="24"/>
        </w:rPr>
      </w:pPr>
    </w:p>
    <w:p w:rsidR="006065A3" w:rsidRDefault="00C37F3C" w:rsidP="00C96696">
      <w:pPr>
        <w:spacing w:line="360" w:lineRule="auto"/>
        <w:rPr>
          <w:rStyle w:val="Hyperlink0"/>
          <w:rFonts w:eastAsiaTheme="minorEastAsia"/>
        </w:rPr>
      </w:pPr>
      <w:r w:rsidRPr="00C96696">
        <w:rPr>
          <w:rFonts w:ascii="Book Antiqua" w:hAnsi="Book Antiqua"/>
          <w:b/>
          <w:bCs/>
          <w:kern w:val="0"/>
          <w:sz w:val="24"/>
          <w:szCs w:val="24"/>
        </w:rPr>
        <w:t>Open-Access:</w:t>
      </w:r>
      <w:r w:rsidRPr="00C96696">
        <w:rPr>
          <w:rFonts w:ascii="Book Antiqua" w:hAnsi="Book Antiqua"/>
          <w:kern w:val="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00B774D0" w:rsidRPr="00C96696">
        <w:rPr>
          <w:rFonts w:ascii="Book Antiqua" w:hAnsi="Book Antiqua"/>
          <w:kern w:val="0"/>
          <w:sz w:val="24"/>
          <w:szCs w:val="24"/>
        </w:rPr>
        <w:t xml:space="preserve">original work is properly cited </w:t>
      </w:r>
      <w:r w:rsidRPr="00C96696">
        <w:rPr>
          <w:rFonts w:ascii="Book Antiqua" w:hAnsi="Book Antiqua"/>
          <w:kern w:val="0"/>
          <w:sz w:val="24"/>
          <w:szCs w:val="24"/>
        </w:rPr>
        <w:t xml:space="preserve">and the use is non-commercial. See: </w:t>
      </w:r>
      <w:hyperlink r:id="rId8" w:history="1">
        <w:r w:rsidRPr="00C96696">
          <w:rPr>
            <w:rStyle w:val="Hyperlink0"/>
          </w:rPr>
          <w:t>http://creativecommons.org/licenses/by-nc/4.0/</w:t>
        </w:r>
      </w:hyperlink>
    </w:p>
    <w:p w:rsidR="00C96696" w:rsidRPr="00C96696" w:rsidRDefault="00C96696" w:rsidP="00C96696">
      <w:pPr>
        <w:spacing w:line="360" w:lineRule="auto"/>
        <w:rPr>
          <w:rStyle w:val="None"/>
          <w:rFonts w:ascii="Book Antiqua" w:eastAsiaTheme="minorEastAsia" w:hAnsi="Book Antiqua" w:cs="Book Antiqua"/>
          <w:kern w:val="0"/>
          <w:sz w:val="24"/>
          <w:szCs w:val="24"/>
        </w:rPr>
      </w:pPr>
    </w:p>
    <w:p w:rsidR="00C96696" w:rsidRPr="000D1F92" w:rsidRDefault="00C96696" w:rsidP="00C96696">
      <w:pPr>
        <w:spacing w:line="360" w:lineRule="auto"/>
        <w:rPr>
          <w:rFonts w:ascii="Book Antiqua" w:hAnsi="Book Antiqua"/>
          <w:sz w:val="24"/>
        </w:rPr>
      </w:pPr>
      <w:r w:rsidRPr="000D1F92">
        <w:rPr>
          <w:rFonts w:ascii="Book Antiqua" w:hAnsi="Book Antiqua"/>
          <w:b/>
          <w:sz w:val="24"/>
        </w:rPr>
        <w:t>Manuscript source:</w:t>
      </w:r>
      <w:r w:rsidRPr="000D1F92">
        <w:rPr>
          <w:rFonts w:ascii="Book Antiqua" w:hAnsi="Book Antiqua"/>
          <w:sz w:val="24"/>
        </w:rPr>
        <w:t xml:space="preserve"> Invited manuscript</w:t>
      </w:r>
    </w:p>
    <w:p w:rsidR="006065A3" w:rsidRPr="00C96696" w:rsidRDefault="006065A3" w:rsidP="00C96696">
      <w:pPr>
        <w:spacing w:line="360" w:lineRule="auto"/>
        <w:rPr>
          <w:rStyle w:val="None"/>
          <w:rFonts w:ascii="Book Antiqua" w:eastAsia="Book Antiqua" w:hAnsi="Book Antiqua" w:cs="Book Antiqua"/>
          <w:kern w:val="0"/>
          <w:sz w:val="24"/>
          <w:szCs w:val="24"/>
        </w:rPr>
      </w:pPr>
    </w:p>
    <w:p w:rsidR="006065A3" w:rsidRPr="00C96696" w:rsidRDefault="00C37F3C" w:rsidP="00C96696">
      <w:pPr>
        <w:spacing w:line="360" w:lineRule="auto"/>
        <w:rPr>
          <w:rStyle w:val="None"/>
          <w:rFonts w:ascii="Book Antiqua" w:eastAsia="Book Antiqua" w:hAnsi="Book Antiqua" w:cs="Book Antiqua"/>
          <w:kern w:val="0"/>
          <w:sz w:val="24"/>
          <w:szCs w:val="24"/>
        </w:rPr>
      </w:pPr>
      <w:r w:rsidRPr="00C96696">
        <w:rPr>
          <w:rStyle w:val="None"/>
          <w:rFonts w:ascii="Book Antiqua" w:hAnsi="Book Antiqua"/>
          <w:b/>
          <w:bCs/>
          <w:kern w:val="0"/>
          <w:sz w:val="24"/>
          <w:szCs w:val="24"/>
        </w:rPr>
        <w:t>Correspondence to:</w:t>
      </w:r>
      <w:bookmarkStart w:id="17" w:name="OLE_LINK13"/>
      <w:r w:rsidRPr="00C96696">
        <w:rPr>
          <w:rStyle w:val="None"/>
          <w:rFonts w:ascii="Book Antiqua" w:hAnsi="Book Antiqua"/>
          <w:kern w:val="0"/>
          <w:sz w:val="24"/>
          <w:szCs w:val="24"/>
        </w:rPr>
        <w:t xml:space="preserve"> </w:t>
      </w:r>
      <w:r w:rsidRPr="00C96696">
        <w:rPr>
          <w:rStyle w:val="None"/>
          <w:rFonts w:ascii="Book Antiqua" w:hAnsi="Book Antiqua"/>
          <w:b/>
          <w:kern w:val="0"/>
          <w:sz w:val="24"/>
          <w:szCs w:val="24"/>
        </w:rPr>
        <w:t>Xiao-</w:t>
      </w:r>
      <w:proofErr w:type="spellStart"/>
      <w:r w:rsidRPr="00C96696">
        <w:rPr>
          <w:rStyle w:val="None"/>
          <w:rFonts w:ascii="Book Antiqua" w:hAnsi="Book Antiqua"/>
          <w:b/>
          <w:kern w:val="0"/>
          <w:sz w:val="24"/>
          <w:szCs w:val="24"/>
        </w:rPr>
        <w:t>Hui</w:t>
      </w:r>
      <w:proofErr w:type="spellEnd"/>
      <w:r w:rsidRPr="00C96696">
        <w:rPr>
          <w:rStyle w:val="None"/>
          <w:rFonts w:ascii="Book Antiqua" w:hAnsi="Book Antiqua"/>
          <w:b/>
          <w:kern w:val="0"/>
          <w:sz w:val="24"/>
          <w:szCs w:val="24"/>
        </w:rPr>
        <w:t xml:space="preserve"> Zhou, MD, PhD, Professor,</w:t>
      </w:r>
      <w:r w:rsidRPr="00C96696">
        <w:rPr>
          <w:rStyle w:val="None"/>
          <w:rFonts w:ascii="Book Antiqua" w:hAnsi="Book Antiqua"/>
          <w:kern w:val="0"/>
          <w:sz w:val="24"/>
          <w:szCs w:val="24"/>
        </w:rPr>
        <w:t xml:space="preserve"> Shanghai Public Health Clinical Center, Key Laboratory of Medical Molecular Virology, Ministry of Education and Health, </w:t>
      </w:r>
      <w:proofErr w:type="spellStart"/>
      <w:r w:rsidRPr="00C96696">
        <w:rPr>
          <w:rStyle w:val="None"/>
          <w:rFonts w:ascii="Book Antiqua" w:hAnsi="Book Antiqua"/>
          <w:kern w:val="0"/>
          <w:sz w:val="24"/>
          <w:szCs w:val="24"/>
        </w:rPr>
        <w:t>Fudan</w:t>
      </w:r>
      <w:proofErr w:type="spellEnd"/>
      <w:r w:rsidRPr="00C96696">
        <w:rPr>
          <w:rStyle w:val="None"/>
          <w:rFonts w:ascii="Book Antiqua" w:hAnsi="Book Antiqua"/>
          <w:kern w:val="0"/>
          <w:sz w:val="24"/>
          <w:szCs w:val="24"/>
        </w:rPr>
        <w:t xml:space="preserve"> University, 2901 </w:t>
      </w:r>
      <w:proofErr w:type="spellStart"/>
      <w:r w:rsidRPr="00C96696">
        <w:rPr>
          <w:rStyle w:val="None"/>
          <w:rFonts w:ascii="Book Antiqua" w:hAnsi="Book Antiqua"/>
          <w:kern w:val="0"/>
          <w:sz w:val="24"/>
          <w:szCs w:val="24"/>
        </w:rPr>
        <w:t>Caolang</w:t>
      </w:r>
      <w:proofErr w:type="spellEnd"/>
      <w:r w:rsidRPr="00C96696">
        <w:rPr>
          <w:rStyle w:val="None"/>
          <w:rFonts w:ascii="Book Antiqua" w:hAnsi="Book Antiqua"/>
          <w:kern w:val="0"/>
          <w:sz w:val="24"/>
          <w:szCs w:val="24"/>
        </w:rPr>
        <w:t xml:space="preserve"> Road, Jin Shan District, Shanghai 201508, China. zhouxiaohui@shaphc.org</w:t>
      </w:r>
    </w:p>
    <w:p w:rsidR="006065A3" w:rsidRPr="00C96696" w:rsidRDefault="00C37F3C" w:rsidP="00C96696">
      <w:pPr>
        <w:spacing w:line="360" w:lineRule="auto"/>
        <w:rPr>
          <w:rStyle w:val="None"/>
          <w:rFonts w:ascii="Book Antiqua" w:eastAsia="Book Antiqua" w:hAnsi="Book Antiqua" w:cs="Book Antiqua"/>
          <w:kern w:val="0"/>
          <w:sz w:val="24"/>
          <w:szCs w:val="24"/>
        </w:rPr>
      </w:pPr>
      <w:r w:rsidRPr="00C96696">
        <w:rPr>
          <w:rStyle w:val="None"/>
          <w:rFonts w:ascii="Book Antiqua" w:hAnsi="Book Antiqua"/>
          <w:b/>
          <w:kern w:val="0"/>
          <w:sz w:val="24"/>
          <w:szCs w:val="24"/>
        </w:rPr>
        <w:t>Telephone</w:t>
      </w:r>
      <w:r w:rsidRPr="00C96696">
        <w:rPr>
          <w:rStyle w:val="None"/>
          <w:rFonts w:ascii="Book Antiqua" w:hAnsi="Book Antiqua"/>
          <w:kern w:val="0"/>
          <w:sz w:val="24"/>
          <w:szCs w:val="24"/>
        </w:rPr>
        <w:t>: +86-21-37990333</w:t>
      </w:r>
    </w:p>
    <w:p w:rsidR="006065A3" w:rsidRPr="00C96696" w:rsidRDefault="00C37F3C" w:rsidP="00C96696">
      <w:pPr>
        <w:spacing w:line="360" w:lineRule="auto"/>
        <w:rPr>
          <w:rStyle w:val="None"/>
          <w:rFonts w:ascii="Book Antiqua" w:eastAsia="Book Antiqua" w:hAnsi="Book Antiqua" w:cs="Book Antiqua"/>
          <w:kern w:val="0"/>
          <w:sz w:val="24"/>
          <w:szCs w:val="24"/>
        </w:rPr>
      </w:pPr>
      <w:r w:rsidRPr="00C96696">
        <w:rPr>
          <w:rStyle w:val="None"/>
          <w:rFonts w:ascii="Book Antiqua" w:hAnsi="Book Antiqua"/>
          <w:b/>
          <w:kern w:val="0"/>
          <w:sz w:val="24"/>
          <w:szCs w:val="24"/>
        </w:rPr>
        <w:t>Fax</w:t>
      </w:r>
      <w:r w:rsidRPr="00C96696">
        <w:rPr>
          <w:rStyle w:val="None"/>
          <w:rFonts w:ascii="Book Antiqua" w:hAnsi="Book Antiqua"/>
          <w:kern w:val="0"/>
          <w:sz w:val="24"/>
          <w:szCs w:val="24"/>
        </w:rPr>
        <w:t>: +86-21-37990333</w:t>
      </w:r>
    </w:p>
    <w:p w:rsidR="00C96696" w:rsidRDefault="00C96696" w:rsidP="00C96696">
      <w:pPr>
        <w:spacing w:line="360" w:lineRule="auto"/>
        <w:rPr>
          <w:rFonts w:ascii="Book Antiqua" w:hAnsi="Book Antiqua"/>
          <w:b/>
          <w:sz w:val="24"/>
        </w:rPr>
      </w:pPr>
      <w:bookmarkStart w:id="18" w:name="OLE_LINK476"/>
      <w:bookmarkStart w:id="19" w:name="OLE_LINK477"/>
      <w:bookmarkStart w:id="20" w:name="OLE_LINK117"/>
      <w:bookmarkStart w:id="21" w:name="OLE_LINK528"/>
      <w:bookmarkStart w:id="22" w:name="OLE_LINK557"/>
      <w:r>
        <w:rPr>
          <w:rFonts w:ascii="Book Antiqua" w:hAnsi="Book Antiqua"/>
          <w:b/>
          <w:sz w:val="24"/>
        </w:rPr>
        <w:lastRenderedPageBreak/>
        <w:t>Received:</w:t>
      </w:r>
      <w:r>
        <w:rPr>
          <w:rFonts w:ascii="Book Antiqua" w:hAnsi="Book Antiqua" w:hint="eastAsia"/>
          <w:b/>
          <w:sz w:val="24"/>
        </w:rPr>
        <w:t xml:space="preserve"> </w:t>
      </w:r>
      <w:r w:rsidRPr="00C96696">
        <w:rPr>
          <w:rFonts w:ascii="Book Antiqua" w:hAnsi="Book Antiqua"/>
          <w:sz w:val="24"/>
        </w:rPr>
        <w:t>January</w:t>
      </w:r>
      <w:r w:rsidRPr="00C96696">
        <w:rPr>
          <w:rFonts w:ascii="Book Antiqua" w:hAnsi="Book Antiqua" w:hint="eastAsia"/>
          <w:sz w:val="24"/>
        </w:rPr>
        <w:t xml:space="preserve"> 25, 2017</w:t>
      </w:r>
    </w:p>
    <w:p w:rsidR="00C96696" w:rsidRDefault="00C96696" w:rsidP="00C96696">
      <w:pPr>
        <w:spacing w:line="360" w:lineRule="auto"/>
        <w:rPr>
          <w:rFonts w:ascii="Book Antiqua" w:hAnsi="Book Antiqua"/>
          <w:b/>
          <w:sz w:val="24"/>
        </w:rPr>
      </w:pPr>
      <w:r w:rsidRPr="009659DA">
        <w:rPr>
          <w:rFonts w:ascii="Book Antiqua" w:hAnsi="Book Antiqua" w:hint="eastAsia"/>
          <w:b/>
          <w:sz w:val="24"/>
        </w:rPr>
        <w:t>Peer-review started</w:t>
      </w:r>
      <w:r>
        <w:rPr>
          <w:rFonts w:ascii="Book Antiqua" w:hAnsi="Book Antiqua"/>
          <w:b/>
          <w:sz w:val="24"/>
        </w:rPr>
        <w:t>:</w:t>
      </w:r>
      <w:r>
        <w:rPr>
          <w:rFonts w:ascii="Book Antiqua" w:hAnsi="Book Antiqua" w:hint="eastAsia"/>
          <w:b/>
          <w:sz w:val="24"/>
        </w:rPr>
        <w:t xml:space="preserve"> </w:t>
      </w:r>
      <w:r w:rsidRPr="00C96696">
        <w:rPr>
          <w:rFonts w:ascii="Book Antiqua" w:hAnsi="Book Antiqua" w:hint="eastAsia"/>
          <w:sz w:val="24"/>
        </w:rPr>
        <w:t>February 1, 2017</w:t>
      </w:r>
    </w:p>
    <w:p w:rsidR="00C96696" w:rsidRDefault="00C96696" w:rsidP="00C96696">
      <w:pPr>
        <w:spacing w:line="360" w:lineRule="auto"/>
        <w:rPr>
          <w:rFonts w:ascii="Book Antiqua" w:hAnsi="Book Antiqua"/>
          <w:b/>
          <w:sz w:val="24"/>
        </w:rPr>
      </w:pPr>
      <w:r w:rsidRPr="009659DA">
        <w:rPr>
          <w:rFonts w:ascii="Book Antiqua" w:hAnsi="Book Antiqua"/>
          <w:b/>
          <w:sz w:val="24"/>
        </w:rPr>
        <w:t>First decision:</w:t>
      </w:r>
      <w:r>
        <w:rPr>
          <w:rFonts w:ascii="Book Antiqua" w:hAnsi="Book Antiqua" w:hint="eastAsia"/>
          <w:b/>
          <w:sz w:val="24"/>
        </w:rPr>
        <w:t xml:space="preserve"> </w:t>
      </w:r>
      <w:r w:rsidRPr="00C96696">
        <w:rPr>
          <w:rFonts w:ascii="Book Antiqua" w:hAnsi="Book Antiqua" w:hint="eastAsia"/>
          <w:sz w:val="24"/>
        </w:rPr>
        <w:t>March 16, 2017</w:t>
      </w:r>
    </w:p>
    <w:p w:rsidR="00C96696" w:rsidRDefault="00C96696" w:rsidP="00C96696">
      <w:pPr>
        <w:spacing w:line="360" w:lineRule="auto"/>
        <w:rPr>
          <w:rFonts w:ascii="Book Antiqua" w:hAnsi="Book Antiqua"/>
          <w:b/>
          <w:sz w:val="24"/>
        </w:rPr>
      </w:pPr>
      <w:r>
        <w:rPr>
          <w:rFonts w:ascii="Book Antiqua" w:hAnsi="Book Antiqua"/>
          <w:b/>
          <w:sz w:val="24"/>
        </w:rPr>
        <w:t>Revised:</w:t>
      </w:r>
      <w:r>
        <w:rPr>
          <w:rFonts w:ascii="Book Antiqua" w:hAnsi="Book Antiqua" w:hint="eastAsia"/>
          <w:b/>
          <w:sz w:val="24"/>
        </w:rPr>
        <w:t xml:space="preserve"> </w:t>
      </w:r>
      <w:r w:rsidRPr="00C96696">
        <w:rPr>
          <w:rFonts w:ascii="Book Antiqua" w:hAnsi="Book Antiqua" w:hint="eastAsia"/>
          <w:sz w:val="24"/>
        </w:rPr>
        <w:t>A</w:t>
      </w:r>
      <w:r w:rsidRPr="00C96696">
        <w:rPr>
          <w:rFonts w:ascii="Book Antiqua" w:hAnsi="Book Antiqua"/>
          <w:sz w:val="24"/>
        </w:rPr>
        <w:t>p</w:t>
      </w:r>
      <w:r w:rsidRPr="00C96696">
        <w:rPr>
          <w:rFonts w:ascii="Book Antiqua" w:hAnsi="Book Antiqua" w:hint="eastAsia"/>
          <w:sz w:val="24"/>
        </w:rPr>
        <w:t>ril 1, 2017</w:t>
      </w:r>
    </w:p>
    <w:p w:rsidR="00C96696" w:rsidRDefault="00C96696" w:rsidP="00C96696">
      <w:pPr>
        <w:spacing w:line="360" w:lineRule="auto"/>
        <w:rPr>
          <w:rFonts w:ascii="Book Antiqua" w:hAnsi="Book Antiqua"/>
          <w:b/>
          <w:sz w:val="24"/>
        </w:rPr>
      </w:pPr>
      <w:r>
        <w:rPr>
          <w:rFonts w:ascii="Book Antiqua" w:hAnsi="Book Antiqua"/>
          <w:b/>
          <w:sz w:val="24"/>
        </w:rPr>
        <w:t>Accepted:</w:t>
      </w:r>
      <w:r>
        <w:rPr>
          <w:rFonts w:ascii="Book Antiqua" w:hAnsi="Book Antiqua" w:hint="eastAsia"/>
          <w:b/>
          <w:sz w:val="24"/>
        </w:rPr>
        <w:t xml:space="preserve">  </w:t>
      </w:r>
    </w:p>
    <w:p w:rsidR="00C96696" w:rsidRDefault="00C96696" w:rsidP="00C96696">
      <w:pPr>
        <w:spacing w:line="360" w:lineRule="auto"/>
        <w:rPr>
          <w:rFonts w:ascii="Book Antiqua" w:hAnsi="Book Antiqua"/>
          <w:b/>
          <w:sz w:val="24"/>
        </w:rPr>
      </w:pPr>
      <w:r w:rsidRPr="009659DA">
        <w:rPr>
          <w:rFonts w:ascii="Book Antiqua" w:hAnsi="Book Antiqua"/>
          <w:b/>
          <w:sz w:val="24"/>
        </w:rPr>
        <w:t>Article in press:</w:t>
      </w:r>
    </w:p>
    <w:p w:rsidR="00C96696" w:rsidRPr="00ED7CB9" w:rsidRDefault="00C96696" w:rsidP="00C96696">
      <w:pPr>
        <w:spacing w:line="360" w:lineRule="auto"/>
        <w:rPr>
          <w:rFonts w:ascii="Book Antiqua" w:hAnsi="Book Antiqua"/>
          <w:b/>
          <w:sz w:val="24"/>
        </w:rPr>
      </w:pPr>
      <w:r>
        <w:rPr>
          <w:rFonts w:ascii="Book Antiqua" w:hAnsi="Book Antiqua"/>
          <w:b/>
          <w:sz w:val="24"/>
        </w:rPr>
        <w:t>Published online:</w:t>
      </w:r>
    </w:p>
    <w:bookmarkEnd w:id="18"/>
    <w:bookmarkEnd w:id="19"/>
    <w:bookmarkEnd w:id="20"/>
    <w:bookmarkEnd w:id="21"/>
    <w:bookmarkEnd w:id="22"/>
    <w:p w:rsidR="006065A3" w:rsidRPr="00C96696" w:rsidRDefault="006065A3" w:rsidP="00C96696">
      <w:pPr>
        <w:spacing w:line="360" w:lineRule="auto"/>
        <w:rPr>
          <w:rStyle w:val="None"/>
          <w:rFonts w:ascii="Book Antiqua" w:eastAsia="Book Antiqua" w:hAnsi="Book Antiqua" w:cs="Book Antiqua"/>
          <w:b/>
          <w:bCs/>
          <w:sz w:val="24"/>
          <w:szCs w:val="24"/>
        </w:rPr>
      </w:pPr>
    </w:p>
    <w:bookmarkEnd w:id="17"/>
    <w:p w:rsidR="00C96696" w:rsidRDefault="00C96696">
      <w:pPr>
        <w:widowControl/>
        <w:jc w:val="left"/>
        <w:rPr>
          <w:rStyle w:val="None"/>
          <w:rFonts w:ascii="Book Antiqua" w:hAnsi="Book Antiqua"/>
          <w:b/>
          <w:bCs/>
          <w:sz w:val="24"/>
          <w:szCs w:val="24"/>
        </w:rPr>
      </w:pPr>
      <w:r>
        <w:rPr>
          <w:rStyle w:val="None"/>
          <w:rFonts w:ascii="Book Antiqua" w:hAnsi="Book Antiqua"/>
          <w:b/>
          <w:bCs/>
          <w:sz w:val="24"/>
          <w:szCs w:val="24"/>
        </w:rPr>
        <w:br w:type="page"/>
      </w:r>
    </w:p>
    <w:p w:rsidR="006065A3" w:rsidRPr="00C96696" w:rsidRDefault="00C37F3C" w:rsidP="00C96696">
      <w:pPr>
        <w:spacing w:line="360" w:lineRule="auto"/>
        <w:rPr>
          <w:rStyle w:val="None"/>
          <w:rFonts w:ascii="Book Antiqua" w:eastAsia="Book Antiqua" w:hAnsi="Book Antiqua" w:cs="Book Antiqua"/>
          <w:b/>
          <w:bCs/>
          <w:sz w:val="24"/>
          <w:szCs w:val="24"/>
        </w:rPr>
      </w:pPr>
      <w:r w:rsidRPr="00C96696">
        <w:rPr>
          <w:rStyle w:val="None"/>
          <w:rFonts w:ascii="Book Antiqua" w:hAnsi="Book Antiqua"/>
          <w:b/>
          <w:bCs/>
          <w:sz w:val="24"/>
          <w:szCs w:val="24"/>
        </w:rPr>
        <w:lastRenderedPageBreak/>
        <w:t>Abstract</w:t>
      </w:r>
    </w:p>
    <w:p w:rsidR="00C96696" w:rsidRPr="00C96696" w:rsidRDefault="00C96696" w:rsidP="00C96696">
      <w:pPr>
        <w:spacing w:line="360" w:lineRule="auto"/>
        <w:rPr>
          <w:rStyle w:val="None"/>
          <w:rFonts w:ascii="Book Antiqua" w:hAnsi="Book Antiqua"/>
          <w:b/>
          <w:bCs/>
          <w:i/>
          <w:sz w:val="24"/>
          <w:szCs w:val="24"/>
        </w:rPr>
      </w:pPr>
      <w:r w:rsidRPr="00C96696">
        <w:rPr>
          <w:rStyle w:val="None"/>
          <w:rFonts w:ascii="Book Antiqua" w:hAnsi="Book Antiqua"/>
          <w:b/>
          <w:bCs/>
          <w:i/>
          <w:sz w:val="24"/>
          <w:szCs w:val="24"/>
        </w:rPr>
        <w:t>AIM</w:t>
      </w:r>
    </w:p>
    <w:p w:rsidR="006065A3" w:rsidRPr="00C96696" w:rsidRDefault="00C37F3C" w:rsidP="00C96696">
      <w:pPr>
        <w:spacing w:line="360" w:lineRule="auto"/>
        <w:rPr>
          <w:rStyle w:val="None"/>
          <w:rFonts w:ascii="Book Antiqua" w:eastAsia="Book Antiqua" w:hAnsi="Book Antiqua" w:cs="Book Antiqua"/>
          <w:sz w:val="24"/>
          <w:szCs w:val="24"/>
        </w:rPr>
      </w:pPr>
      <w:proofErr w:type="gramStart"/>
      <w:r w:rsidRPr="00C96696">
        <w:rPr>
          <w:rStyle w:val="None"/>
          <w:rFonts w:ascii="Book Antiqua" w:hAnsi="Book Antiqua"/>
          <w:sz w:val="24"/>
          <w:szCs w:val="24"/>
        </w:rPr>
        <w:t>To establish an inducible liver injury mouse model and transplant human hepatocytes to obtain liver-humanized mice.</w:t>
      </w:r>
      <w:proofErr w:type="gramEnd"/>
      <w:r w:rsidRPr="00C96696">
        <w:rPr>
          <w:rStyle w:val="None"/>
          <w:rFonts w:ascii="Book Antiqua" w:hAnsi="Book Antiqua"/>
          <w:sz w:val="24"/>
          <w:szCs w:val="24"/>
        </w:rPr>
        <w:t xml:space="preserve">  </w:t>
      </w:r>
    </w:p>
    <w:p w:rsidR="006065A3" w:rsidRPr="00C96696" w:rsidRDefault="006065A3" w:rsidP="00C96696">
      <w:pPr>
        <w:spacing w:line="360" w:lineRule="auto"/>
        <w:rPr>
          <w:rFonts w:ascii="Book Antiqua" w:eastAsia="Book Antiqua" w:hAnsi="Book Antiqua" w:cs="Book Antiqua"/>
          <w:sz w:val="24"/>
          <w:szCs w:val="24"/>
        </w:rPr>
      </w:pPr>
    </w:p>
    <w:p w:rsidR="00C96696" w:rsidRPr="00C96696" w:rsidRDefault="00C37F3C" w:rsidP="00C96696">
      <w:pPr>
        <w:spacing w:line="360" w:lineRule="auto"/>
        <w:rPr>
          <w:rStyle w:val="None"/>
          <w:rFonts w:ascii="Book Antiqua" w:hAnsi="Book Antiqua"/>
          <w:i/>
          <w:sz w:val="24"/>
          <w:szCs w:val="24"/>
        </w:rPr>
      </w:pPr>
      <w:r w:rsidRPr="00C96696">
        <w:rPr>
          <w:rStyle w:val="None"/>
          <w:rFonts w:ascii="Book Antiqua" w:hAnsi="Book Antiqua"/>
          <w:b/>
          <w:bCs/>
          <w:i/>
          <w:sz w:val="24"/>
          <w:szCs w:val="24"/>
        </w:rPr>
        <w:t>METHODS</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 xml:space="preserve">We crossed three mouse strains including </w:t>
      </w:r>
      <w:proofErr w:type="spellStart"/>
      <w:r w:rsidRPr="00C96696">
        <w:rPr>
          <w:rStyle w:val="None"/>
          <w:rFonts w:ascii="Book Antiqua" w:hAnsi="Book Antiqua"/>
          <w:sz w:val="24"/>
          <w:szCs w:val="24"/>
        </w:rPr>
        <w:t>Alb-cre</w:t>
      </w:r>
      <w:proofErr w:type="spellEnd"/>
      <w:r w:rsidRPr="00C96696">
        <w:rPr>
          <w:rStyle w:val="None"/>
          <w:rFonts w:ascii="Book Antiqua" w:hAnsi="Book Antiqua"/>
          <w:sz w:val="24"/>
          <w:szCs w:val="24"/>
        </w:rPr>
        <w:t xml:space="preserve"> transgenic mice, inducible diphtheria toxin receptor (DTR) transgenic mice and SCID-beige mice to create </w:t>
      </w:r>
      <w:proofErr w:type="spellStart"/>
      <w:r w:rsidRPr="00C96696">
        <w:rPr>
          <w:rStyle w:val="None"/>
          <w:rFonts w:ascii="Book Antiqua" w:hAnsi="Book Antiqua"/>
          <w:sz w:val="24"/>
          <w:szCs w:val="24"/>
        </w:rPr>
        <w:t>Alb-cre</w:t>
      </w:r>
      <w:proofErr w:type="spellEnd"/>
      <w:r w:rsidRPr="00C96696">
        <w:rPr>
          <w:rStyle w:val="None"/>
          <w:rFonts w:ascii="Book Antiqua" w:hAnsi="Book Antiqua"/>
          <w:sz w:val="24"/>
          <w:szCs w:val="24"/>
        </w:rPr>
        <w:t xml:space="preserve">/DTR/SCID-beige (ADSB) mice, which coincidentally harbor </w:t>
      </w:r>
      <w:proofErr w:type="spellStart"/>
      <w:r w:rsidRPr="00C96696">
        <w:rPr>
          <w:rStyle w:val="None"/>
          <w:rFonts w:ascii="Book Antiqua" w:hAnsi="Book Antiqua"/>
          <w:sz w:val="24"/>
          <w:szCs w:val="24"/>
        </w:rPr>
        <w:t>Alb-cre</w:t>
      </w:r>
      <w:proofErr w:type="spellEnd"/>
      <w:r w:rsidRPr="00C96696">
        <w:rPr>
          <w:rStyle w:val="None"/>
          <w:rFonts w:ascii="Book Antiqua" w:hAnsi="Book Antiqua"/>
          <w:sz w:val="24"/>
          <w:szCs w:val="24"/>
        </w:rPr>
        <w:t xml:space="preserve"> and DTR transgenes and are </w:t>
      </w:r>
      <w:proofErr w:type="spellStart"/>
      <w:r w:rsidRPr="00C96696">
        <w:rPr>
          <w:rStyle w:val="None"/>
          <w:rFonts w:ascii="Book Antiqua" w:hAnsi="Book Antiqua"/>
          <w:sz w:val="24"/>
          <w:szCs w:val="24"/>
        </w:rPr>
        <w:t>immunodeficient</w:t>
      </w:r>
      <w:proofErr w:type="spellEnd"/>
      <w:r w:rsidRPr="00C96696">
        <w:rPr>
          <w:rStyle w:val="None"/>
          <w:rFonts w:ascii="Book Antiqua" w:hAnsi="Book Antiqua"/>
          <w:sz w:val="24"/>
          <w:szCs w:val="24"/>
        </w:rPr>
        <w:t xml:space="preserve">. As the </w:t>
      </w:r>
      <w:proofErr w:type="spellStart"/>
      <w:r w:rsidRPr="00C96696">
        <w:rPr>
          <w:rStyle w:val="None"/>
          <w:rFonts w:ascii="Book Antiqua" w:hAnsi="Book Antiqua"/>
          <w:sz w:val="24"/>
          <w:szCs w:val="24"/>
        </w:rPr>
        <w:t>Cre</w:t>
      </w:r>
      <w:proofErr w:type="spellEnd"/>
      <w:r w:rsidRPr="00C96696">
        <w:rPr>
          <w:rStyle w:val="None"/>
          <w:rFonts w:ascii="Book Antiqua" w:hAnsi="Book Antiqua"/>
          <w:sz w:val="24"/>
          <w:szCs w:val="24"/>
        </w:rPr>
        <w:t xml:space="preserve"> expression is driven by </w:t>
      </w:r>
      <w:bookmarkStart w:id="23" w:name="OLE_LINK19"/>
      <w:r w:rsidRPr="00C96696">
        <w:rPr>
          <w:rStyle w:val="None"/>
          <w:rFonts w:ascii="Book Antiqua" w:hAnsi="Book Antiqua"/>
          <w:sz w:val="24"/>
          <w:szCs w:val="24"/>
        </w:rPr>
        <w:t>the liver-specific promoter (</w:t>
      </w:r>
      <w:proofErr w:type="spellStart"/>
      <w:r w:rsidRPr="00C96696">
        <w:rPr>
          <w:rStyle w:val="None"/>
          <w:rFonts w:ascii="Book Antiqua" w:hAnsi="Book Antiqua"/>
          <w:sz w:val="24"/>
          <w:szCs w:val="24"/>
        </w:rPr>
        <w:t>Alb</w:t>
      </w:r>
      <w:proofErr w:type="spellEnd"/>
      <w:r w:rsidRPr="00C96696">
        <w:rPr>
          <w:rStyle w:val="None"/>
          <w:rFonts w:ascii="Book Antiqua" w:hAnsi="Book Antiqua"/>
          <w:sz w:val="24"/>
          <w:szCs w:val="24"/>
        </w:rPr>
        <w:t xml:space="preserve">), </w:t>
      </w:r>
      <w:bookmarkEnd w:id="23"/>
      <w:r w:rsidRPr="00C96696">
        <w:rPr>
          <w:rStyle w:val="None"/>
          <w:rFonts w:ascii="Book Antiqua" w:hAnsi="Book Antiqua"/>
          <w:sz w:val="24"/>
          <w:szCs w:val="24"/>
        </w:rPr>
        <w:t xml:space="preserve">the DTR stop signal flanked by two </w:t>
      </w:r>
      <w:proofErr w:type="spellStart"/>
      <w:r w:rsidRPr="00C96696">
        <w:rPr>
          <w:rStyle w:val="None"/>
          <w:rFonts w:ascii="Book Antiqua" w:hAnsi="Book Antiqua"/>
          <w:sz w:val="24"/>
          <w:szCs w:val="24"/>
        </w:rPr>
        <w:t>loxP</w:t>
      </w:r>
      <w:proofErr w:type="spellEnd"/>
      <w:r w:rsidRPr="00C96696">
        <w:rPr>
          <w:rStyle w:val="None"/>
          <w:rFonts w:ascii="Book Antiqua" w:hAnsi="Book Antiqua"/>
          <w:sz w:val="24"/>
          <w:szCs w:val="24"/>
        </w:rPr>
        <w:t xml:space="preserve"> sites can be deleted in ADSB mice, resulting in DTR expression in the liver. ADSB mice aged 8-10 </w:t>
      </w:r>
      <w:proofErr w:type="spellStart"/>
      <w:r w:rsidR="00C96696">
        <w:rPr>
          <w:rStyle w:val="None"/>
          <w:rFonts w:ascii="Book Antiqua" w:hAnsi="Book Antiqua" w:hint="eastAsia"/>
          <w:sz w:val="24"/>
          <w:szCs w:val="24"/>
        </w:rPr>
        <w:t>wk</w:t>
      </w:r>
      <w:proofErr w:type="spellEnd"/>
      <w:r w:rsidRPr="00C96696">
        <w:rPr>
          <w:rStyle w:val="None"/>
          <w:rFonts w:ascii="Book Antiqua" w:hAnsi="Book Antiqua"/>
          <w:sz w:val="24"/>
          <w:szCs w:val="24"/>
        </w:rPr>
        <w:t xml:space="preserve"> were injected </w:t>
      </w:r>
      <w:proofErr w:type="spellStart"/>
      <w:r w:rsidRPr="00C96696">
        <w:rPr>
          <w:rStyle w:val="None"/>
          <w:rFonts w:ascii="Book Antiqua" w:hAnsi="Book Antiqua"/>
          <w:sz w:val="24"/>
          <w:szCs w:val="24"/>
        </w:rPr>
        <w:t>intraperitoneally</w:t>
      </w:r>
      <w:proofErr w:type="spellEnd"/>
      <w:r w:rsidRPr="00C96696">
        <w:rPr>
          <w:rStyle w:val="None"/>
          <w:rFonts w:ascii="Book Antiqua" w:hAnsi="Book Antiqua"/>
          <w:sz w:val="24"/>
          <w:szCs w:val="24"/>
        </w:rPr>
        <w:t xml:space="preserve"> (</w:t>
      </w:r>
      <w:proofErr w:type="spellStart"/>
      <w:r w:rsidRPr="00C96696">
        <w:rPr>
          <w:rStyle w:val="None"/>
          <w:rFonts w:ascii="Book Antiqua" w:hAnsi="Book Antiqua"/>
          <w:sz w:val="24"/>
          <w:szCs w:val="24"/>
        </w:rPr>
        <w:t>i.p</w:t>
      </w:r>
      <w:proofErr w:type="spellEnd"/>
      <w:r w:rsidRPr="00C96696">
        <w:rPr>
          <w:rStyle w:val="None"/>
          <w:rFonts w:ascii="Book Antiqua" w:hAnsi="Book Antiqua"/>
          <w:sz w:val="24"/>
          <w:szCs w:val="24"/>
        </w:rPr>
        <w:t xml:space="preserve">.) with diphtheria toxin (DT) and liver damage was assessed by serum alanine aminotransferase (ALT) level. Two days later, mouse livers were sampled for histological analysis, and human hepatocytes were </w:t>
      </w:r>
      <w:bookmarkStart w:id="24" w:name="OLE_LINK5"/>
      <w:r w:rsidRPr="00C96696">
        <w:rPr>
          <w:rStyle w:val="None"/>
          <w:rFonts w:ascii="Book Antiqua" w:hAnsi="Book Antiqua"/>
          <w:sz w:val="24"/>
          <w:szCs w:val="24"/>
        </w:rPr>
        <w:t>transplanted</w:t>
      </w:r>
      <w:bookmarkEnd w:id="24"/>
      <w:r w:rsidRPr="00C96696">
        <w:rPr>
          <w:rStyle w:val="None"/>
          <w:rFonts w:ascii="Book Antiqua" w:hAnsi="Book Antiqua"/>
          <w:sz w:val="24"/>
          <w:szCs w:val="24"/>
        </w:rPr>
        <w:t xml:space="preserve"> into the livers on the same day. A human albumin enzyme-linked </w:t>
      </w:r>
      <w:proofErr w:type="spellStart"/>
      <w:r w:rsidRPr="00C96696">
        <w:rPr>
          <w:rStyle w:val="None"/>
          <w:rFonts w:ascii="Book Antiqua" w:hAnsi="Book Antiqua"/>
          <w:sz w:val="24"/>
          <w:szCs w:val="24"/>
        </w:rPr>
        <w:t>immunosorbent</w:t>
      </w:r>
      <w:proofErr w:type="spellEnd"/>
      <w:r w:rsidRPr="00C96696">
        <w:rPr>
          <w:rStyle w:val="None"/>
          <w:rFonts w:ascii="Book Antiqua" w:hAnsi="Book Antiqua"/>
          <w:sz w:val="24"/>
          <w:szCs w:val="24"/>
        </w:rPr>
        <w:t xml:space="preserve"> assay</w:t>
      </w:r>
      <w:r w:rsidR="00C96696">
        <w:rPr>
          <w:rStyle w:val="None"/>
          <w:rFonts w:ascii="Book Antiqua" w:hAnsi="Book Antiqua" w:hint="eastAsia"/>
          <w:sz w:val="24"/>
          <w:szCs w:val="24"/>
        </w:rPr>
        <w:t xml:space="preserve"> </w:t>
      </w:r>
      <w:r w:rsidRPr="00C96696">
        <w:rPr>
          <w:rStyle w:val="None"/>
          <w:rFonts w:ascii="Book Antiqua" w:hAnsi="Book Antiqua"/>
          <w:sz w:val="24"/>
          <w:szCs w:val="24"/>
        </w:rPr>
        <w:t xml:space="preserve">was performed 7, 14, 21 and 28 </w:t>
      </w:r>
      <w:r w:rsidR="00C96696">
        <w:rPr>
          <w:rStyle w:val="None"/>
          <w:rFonts w:ascii="Book Antiqua" w:hAnsi="Book Antiqua" w:hint="eastAsia"/>
          <w:sz w:val="24"/>
          <w:szCs w:val="24"/>
        </w:rPr>
        <w:t>d</w:t>
      </w:r>
      <w:r w:rsidRPr="00C96696">
        <w:rPr>
          <w:rStyle w:val="None"/>
          <w:rFonts w:ascii="Book Antiqua" w:hAnsi="Book Antiqua"/>
          <w:sz w:val="24"/>
          <w:szCs w:val="24"/>
        </w:rPr>
        <w:t xml:space="preserve"> after transplantation. Human CD68 immunohistochemistry was performed 30 and 90 </w:t>
      </w:r>
      <w:r w:rsidR="00C96696">
        <w:rPr>
          <w:rStyle w:val="None"/>
          <w:rFonts w:ascii="Book Antiqua" w:hAnsi="Book Antiqua" w:hint="eastAsia"/>
          <w:sz w:val="24"/>
          <w:szCs w:val="24"/>
        </w:rPr>
        <w:t>d</w:t>
      </w:r>
      <w:r w:rsidRPr="00C96696">
        <w:rPr>
          <w:rStyle w:val="None"/>
          <w:rFonts w:ascii="Book Antiqua" w:hAnsi="Book Antiqua"/>
          <w:sz w:val="24"/>
          <w:szCs w:val="24"/>
        </w:rPr>
        <w:t xml:space="preserve"> after transplantation.</w:t>
      </w:r>
    </w:p>
    <w:p w:rsidR="006065A3" w:rsidRPr="00C96696" w:rsidRDefault="006065A3" w:rsidP="00C96696">
      <w:pPr>
        <w:spacing w:line="360" w:lineRule="auto"/>
        <w:rPr>
          <w:rFonts w:ascii="Book Antiqua" w:eastAsia="Book Antiqua" w:hAnsi="Book Antiqua" w:cs="Book Antiqua"/>
          <w:i/>
          <w:iCs/>
          <w:sz w:val="24"/>
          <w:szCs w:val="24"/>
        </w:rPr>
      </w:pPr>
    </w:p>
    <w:p w:rsidR="00C96696" w:rsidRPr="00C96696" w:rsidRDefault="00C96696" w:rsidP="00C96696">
      <w:pPr>
        <w:spacing w:line="360" w:lineRule="auto"/>
        <w:rPr>
          <w:rStyle w:val="None"/>
          <w:rFonts w:ascii="Book Antiqua" w:hAnsi="Book Antiqua"/>
          <w:b/>
          <w:bCs/>
          <w:i/>
          <w:sz w:val="24"/>
          <w:szCs w:val="24"/>
        </w:rPr>
      </w:pPr>
      <w:r w:rsidRPr="00C96696">
        <w:rPr>
          <w:rStyle w:val="None"/>
          <w:rFonts w:ascii="Book Antiqua" w:hAnsi="Book Antiqua"/>
          <w:b/>
          <w:bCs/>
          <w:i/>
          <w:sz w:val="24"/>
          <w:szCs w:val="24"/>
        </w:rPr>
        <w:t>RESULTS</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 xml:space="preserve">We crossed </w:t>
      </w:r>
      <w:proofErr w:type="spellStart"/>
      <w:r w:rsidRPr="00C96696">
        <w:rPr>
          <w:rStyle w:val="None"/>
          <w:rFonts w:ascii="Book Antiqua" w:hAnsi="Book Antiqua"/>
          <w:sz w:val="24"/>
          <w:szCs w:val="24"/>
        </w:rPr>
        <w:t>Alb-cre</w:t>
      </w:r>
      <w:proofErr w:type="spellEnd"/>
      <w:r w:rsidRPr="00C96696">
        <w:rPr>
          <w:rStyle w:val="None"/>
          <w:rFonts w:ascii="Book Antiqua" w:hAnsi="Book Antiqua"/>
          <w:sz w:val="24"/>
          <w:szCs w:val="24"/>
        </w:rPr>
        <w:t xml:space="preserve"> with DTR and SCID-beige mice to obtain ADSB mice. These mice were found to have liver damage 4 </w:t>
      </w:r>
      <w:r w:rsidR="00C96696">
        <w:rPr>
          <w:rStyle w:val="None"/>
          <w:rFonts w:ascii="Book Antiqua" w:hAnsi="Book Antiqua" w:hint="eastAsia"/>
          <w:sz w:val="24"/>
          <w:szCs w:val="24"/>
        </w:rPr>
        <w:t>d</w:t>
      </w:r>
      <w:r w:rsidRPr="00C96696">
        <w:rPr>
          <w:rStyle w:val="None"/>
          <w:rFonts w:ascii="Book Antiqua" w:hAnsi="Book Antiqua"/>
          <w:sz w:val="24"/>
          <w:szCs w:val="24"/>
        </w:rPr>
        <w:t xml:space="preserve"> after </w:t>
      </w:r>
      <w:proofErr w:type="spellStart"/>
      <w:r w:rsidRPr="00C96696">
        <w:rPr>
          <w:rStyle w:val="None"/>
          <w:rFonts w:ascii="Book Antiqua" w:hAnsi="Book Antiqua"/>
          <w:sz w:val="24"/>
          <w:szCs w:val="24"/>
        </w:rPr>
        <w:t>i.p</w:t>
      </w:r>
      <w:proofErr w:type="spellEnd"/>
      <w:r w:rsidRPr="00C96696">
        <w:rPr>
          <w:rStyle w:val="None"/>
          <w:rFonts w:ascii="Book Antiqua" w:hAnsi="Book Antiqua"/>
          <w:sz w:val="24"/>
          <w:szCs w:val="24"/>
        </w:rPr>
        <w:t xml:space="preserve">. injection of 2.5 </w:t>
      </w:r>
      <w:proofErr w:type="spellStart"/>
      <w:r w:rsidRPr="00C96696">
        <w:rPr>
          <w:rStyle w:val="None"/>
          <w:rFonts w:ascii="Book Antiqua" w:hAnsi="Book Antiqua"/>
          <w:sz w:val="24"/>
          <w:szCs w:val="24"/>
        </w:rPr>
        <w:t>ng</w:t>
      </w:r>
      <w:proofErr w:type="spellEnd"/>
      <w:r w:rsidRPr="00C96696">
        <w:rPr>
          <w:rStyle w:val="None"/>
          <w:rFonts w:ascii="Book Antiqua" w:hAnsi="Book Antiqua"/>
          <w:sz w:val="24"/>
          <w:szCs w:val="24"/>
        </w:rPr>
        <w:t>/g bodyweight DT. Bodyweight began to decrease on day 2, increased on day 7, and was lowest on day 4 (range, 10.5% - 13.4%). Serum ALT activity began to increase on day 2 and reached a peak value of 289.7</w:t>
      </w:r>
      <w:r w:rsidR="00C96696">
        <w:rPr>
          <w:rStyle w:val="None"/>
          <w:rFonts w:ascii="Book Antiqua" w:hAnsi="Book Antiqua" w:hint="eastAsia"/>
          <w:sz w:val="24"/>
          <w:szCs w:val="24"/>
        </w:rPr>
        <w:t xml:space="preserve"> </w:t>
      </w:r>
      <w:r w:rsidRPr="00C96696">
        <w:rPr>
          <w:rStyle w:val="None"/>
          <w:rFonts w:ascii="Book Antiqua" w:hAnsi="Book Antiqua"/>
          <w:sz w:val="24"/>
          <w:szCs w:val="24"/>
        </w:rPr>
        <w:t>±</w:t>
      </w:r>
      <w:r w:rsidR="00C96696">
        <w:rPr>
          <w:rStyle w:val="None"/>
          <w:rFonts w:ascii="Book Antiqua" w:hAnsi="Book Antiqua" w:hint="eastAsia"/>
          <w:sz w:val="24"/>
          <w:szCs w:val="24"/>
        </w:rPr>
        <w:t xml:space="preserve"> </w:t>
      </w:r>
      <w:r w:rsidRPr="00C96696">
        <w:rPr>
          <w:rStyle w:val="None"/>
          <w:rFonts w:ascii="Book Antiqua" w:hAnsi="Book Antiqua"/>
          <w:sz w:val="24"/>
          <w:szCs w:val="24"/>
        </w:rPr>
        <w:t>16.2 IU/mL on day 4, then returned to background values on day 7.  After transplantation of human liver cells, peripheral blood human albumin level was 1580</w:t>
      </w:r>
      <w:r w:rsidR="00C96696">
        <w:rPr>
          <w:rStyle w:val="None"/>
          <w:rFonts w:ascii="Book Antiqua" w:hAnsi="Book Antiqua" w:hint="eastAsia"/>
          <w:sz w:val="24"/>
          <w:szCs w:val="24"/>
        </w:rPr>
        <w:t xml:space="preserve"> </w:t>
      </w:r>
      <w:r w:rsidRPr="00C96696">
        <w:rPr>
          <w:rStyle w:val="None"/>
          <w:rFonts w:ascii="Book Antiqua" w:hAnsi="Book Antiqua"/>
          <w:sz w:val="24"/>
          <w:szCs w:val="24"/>
        </w:rPr>
        <w:t>±</w:t>
      </w:r>
      <w:r w:rsidR="00C96696">
        <w:rPr>
          <w:rStyle w:val="None"/>
          <w:rFonts w:ascii="Book Antiqua" w:hAnsi="Book Antiqua" w:hint="eastAsia"/>
          <w:sz w:val="24"/>
          <w:szCs w:val="24"/>
        </w:rPr>
        <w:t xml:space="preserve"> </w:t>
      </w:r>
      <w:r w:rsidRPr="00C96696">
        <w:rPr>
          <w:rStyle w:val="None"/>
          <w:rFonts w:ascii="Book Antiqua" w:hAnsi="Book Antiqua"/>
          <w:sz w:val="24"/>
          <w:szCs w:val="24"/>
        </w:rPr>
        <w:t xml:space="preserve">454.8 </w:t>
      </w:r>
      <w:proofErr w:type="spellStart"/>
      <w:r w:rsidRPr="00C96696">
        <w:rPr>
          <w:rStyle w:val="None"/>
          <w:rFonts w:ascii="Book Antiqua" w:hAnsi="Book Antiqua"/>
          <w:sz w:val="24"/>
          <w:szCs w:val="24"/>
        </w:rPr>
        <w:t>ng</w:t>
      </w:r>
      <w:proofErr w:type="spellEnd"/>
      <w:r w:rsidRPr="00C96696">
        <w:rPr>
          <w:rStyle w:val="None"/>
          <w:rFonts w:ascii="Book Antiqua" w:hAnsi="Book Antiqua"/>
          <w:sz w:val="24"/>
          <w:szCs w:val="24"/>
        </w:rPr>
        <w:t xml:space="preserve">/mL (range, 750.2 - 3064.9 </w:t>
      </w:r>
      <w:proofErr w:type="spellStart"/>
      <w:r w:rsidRPr="00C96696">
        <w:rPr>
          <w:rStyle w:val="None"/>
          <w:rFonts w:ascii="Book Antiqua" w:hAnsi="Book Antiqua"/>
          <w:sz w:val="24"/>
          <w:szCs w:val="24"/>
        </w:rPr>
        <w:t>ng</w:t>
      </w:r>
      <w:proofErr w:type="spellEnd"/>
      <w:r w:rsidRPr="00C96696">
        <w:rPr>
          <w:rStyle w:val="None"/>
          <w:rFonts w:ascii="Book Antiqua" w:hAnsi="Book Antiqua"/>
          <w:sz w:val="24"/>
          <w:szCs w:val="24"/>
        </w:rPr>
        <w:t xml:space="preserve">/mL) after 28 </w:t>
      </w:r>
      <w:r w:rsidR="00C96696">
        <w:rPr>
          <w:rStyle w:val="None"/>
          <w:rFonts w:ascii="Book Antiqua" w:hAnsi="Book Antiqua" w:hint="eastAsia"/>
          <w:sz w:val="24"/>
          <w:szCs w:val="24"/>
        </w:rPr>
        <w:t>d</w:t>
      </w:r>
      <w:r w:rsidRPr="00C96696">
        <w:rPr>
          <w:rStyle w:val="None"/>
          <w:rFonts w:ascii="Book Antiqua" w:hAnsi="Book Antiqua"/>
          <w:sz w:val="24"/>
          <w:szCs w:val="24"/>
        </w:rPr>
        <w:t xml:space="preserve"> and </w:t>
      </w:r>
      <w:proofErr w:type="spellStart"/>
      <w:r w:rsidRPr="00C96696">
        <w:rPr>
          <w:rStyle w:val="None"/>
          <w:rFonts w:ascii="Book Antiqua" w:hAnsi="Book Antiqua"/>
          <w:sz w:val="24"/>
          <w:szCs w:val="24"/>
        </w:rPr>
        <w:t>Kupffer</w:t>
      </w:r>
      <w:proofErr w:type="spellEnd"/>
      <w:r w:rsidRPr="00C96696">
        <w:rPr>
          <w:rStyle w:val="None"/>
          <w:rFonts w:ascii="Book Antiqua" w:hAnsi="Book Antiqua"/>
          <w:sz w:val="24"/>
          <w:szCs w:val="24"/>
        </w:rPr>
        <w:t xml:space="preserve"> cells were present in the liver at 30 </w:t>
      </w:r>
      <w:r w:rsidR="00A21999">
        <w:rPr>
          <w:rStyle w:val="None"/>
          <w:rFonts w:ascii="Book Antiqua" w:hAnsi="Book Antiqua" w:hint="eastAsia"/>
          <w:sz w:val="24"/>
          <w:szCs w:val="24"/>
        </w:rPr>
        <w:t>d</w:t>
      </w:r>
      <w:r w:rsidRPr="00C96696">
        <w:rPr>
          <w:rStyle w:val="None"/>
          <w:rFonts w:ascii="Book Antiqua" w:hAnsi="Book Antiqua"/>
          <w:sz w:val="24"/>
          <w:szCs w:val="24"/>
        </w:rPr>
        <w:t xml:space="preserve"> in ADSB mice.</w:t>
      </w:r>
    </w:p>
    <w:p w:rsidR="006065A3" w:rsidRPr="00A21999" w:rsidRDefault="006065A3" w:rsidP="00C96696">
      <w:pPr>
        <w:spacing w:line="360" w:lineRule="auto"/>
        <w:rPr>
          <w:rFonts w:ascii="Book Antiqua" w:eastAsia="Book Antiqua" w:hAnsi="Book Antiqua" w:cs="Book Antiqua"/>
          <w:b/>
          <w:bCs/>
          <w:sz w:val="24"/>
          <w:szCs w:val="24"/>
        </w:rPr>
      </w:pPr>
    </w:p>
    <w:p w:rsidR="00C96696" w:rsidRPr="00C96696" w:rsidRDefault="00C96696" w:rsidP="00C96696">
      <w:pPr>
        <w:spacing w:line="360" w:lineRule="auto"/>
        <w:rPr>
          <w:rStyle w:val="None"/>
          <w:rFonts w:ascii="Book Antiqua" w:hAnsi="Book Antiqua"/>
          <w:b/>
          <w:bCs/>
          <w:i/>
          <w:sz w:val="24"/>
          <w:szCs w:val="24"/>
        </w:rPr>
      </w:pPr>
      <w:r w:rsidRPr="00C96696">
        <w:rPr>
          <w:rStyle w:val="None"/>
          <w:rFonts w:ascii="Book Antiqua" w:hAnsi="Book Antiqua"/>
          <w:b/>
          <w:bCs/>
          <w:i/>
          <w:sz w:val="24"/>
          <w:szCs w:val="24"/>
        </w:rPr>
        <w:lastRenderedPageBreak/>
        <w:t>CONCLUSION</w:t>
      </w:r>
    </w:p>
    <w:p w:rsidR="006065A3" w:rsidRPr="00C96696" w:rsidRDefault="00C37F3C" w:rsidP="00C96696">
      <w:pPr>
        <w:spacing w:line="360" w:lineRule="auto"/>
        <w:rPr>
          <w:rStyle w:val="None"/>
          <w:rFonts w:ascii="Book Antiqua" w:eastAsia="Book Antiqua" w:hAnsi="Book Antiqua" w:cs="Book Antiqua"/>
          <w:b/>
          <w:bCs/>
          <w:sz w:val="24"/>
          <w:szCs w:val="24"/>
        </w:rPr>
      </w:pPr>
      <w:r w:rsidRPr="00C96696">
        <w:rPr>
          <w:rStyle w:val="None"/>
          <w:rFonts w:ascii="Book Antiqua" w:hAnsi="Book Antiqua"/>
          <w:sz w:val="24"/>
          <w:szCs w:val="24"/>
        </w:rPr>
        <w:t>Human hepatocytes were successfully repopulated in the livers of ADSB mice. The inducible mouse model of humanized liver in ADSB mice may have functional applications such as hepatocyte transplantation, hepatic regeneration, and drug metabolism.</w:t>
      </w:r>
    </w:p>
    <w:p w:rsidR="006065A3" w:rsidRPr="00C96696" w:rsidRDefault="006065A3" w:rsidP="00C96696">
      <w:pPr>
        <w:spacing w:line="360" w:lineRule="auto"/>
        <w:rPr>
          <w:rFonts w:ascii="Book Antiqua" w:eastAsia="Book Antiqua" w:hAnsi="Book Antiqua" w:cs="Book Antiqua"/>
          <w:sz w:val="24"/>
          <w:szCs w:val="24"/>
        </w:rPr>
      </w:pPr>
    </w:p>
    <w:p w:rsidR="006065A3" w:rsidRDefault="00C37F3C" w:rsidP="00C96696">
      <w:pPr>
        <w:spacing w:line="360" w:lineRule="auto"/>
        <w:rPr>
          <w:rStyle w:val="None"/>
          <w:rFonts w:ascii="Book Antiqua" w:hAnsi="Book Antiqua"/>
          <w:sz w:val="24"/>
          <w:szCs w:val="24"/>
        </w:rPr>
      </w:pPr>
      <w:r w:rsidRPr="00C96696">
        <w:rPr>
          <w:rStyle w:val="None"/>
          <w:rFonts w:ascii="Book Antiqua" w:hAnsi="Book Antiqua"/>
          <w:b/>
          <w:bCs/>
          <w:sz w:val="24"/>
          <w:szCs w:val="24"/>
        </w:rPr>
        <w:t>Key words</w:t>
      </w:r>
      <w:r w:rsidRPr="00C96696">
        <w:rPr>
          <w:rStyle w:val="None"/>
          <w:rFonts w:ascii="Book Antiqua" w:hAnsi="Book Antiqua"/>
          <w:sz w:val="24"/>
          <w:szCs w:val="24"/>
        </w:rPr>
        <w:t>: Liver disease; Liver injury; Liver-chimeric mouse model; Diphtheria toxin</w:t>
      </w:r>
    </w:p>
    <w:p w:rsidR="00C96696" w:rsidRPr="00C96696" w:rsidRDefault="00C96696" w:rsidP="00C96696">
      <w:pPr>
        <w:spacing w:line="360" w:lineRule="auto"/>
        <w:rPr>
          <w:rStyle w:val="None"/>
          <w:rFonts w:ascii="Book Antiqua" w:eastAsia="Book Antiqua" w:hAnsi="Book Antiqua" w:cs="Book Antiqua"/>
          <w:sz w:val="24"/>
          <w:szCs w:val="24"/>
        </w:rPr>
      </w:pPr>
    </w:p>
    <w:p w:rsidR="00C96696" w:rsidRDefault="00C96696" w:rsidP="00C96696">
      <w:pPr>
        <w:spacing w:line="360" w:lineRule="auto"/>
        <w:rPr>
          <w:rFonts w:ascii="Book Antiqua" w:hAnsi="Book Antiqua" w:cs="Arial"/>
          <w:sz w:val="24"/>
        </w:rPr>
      </w:pPr>
      <w:bookmarkStart w:id="25" w:name="OLE_LINK55"/>
      <w:bookmarkStart w:id="26" w:name="OLE_LINK56"/>
      <w:bookmarkStart w:id="27" w:name="OLE_LINK105"/>
      <w:bookmarkStart w:id="28" w:name="OLE_LINK116"/>
      <w:bookmarkStart w:id="29" w:name="OLE_LINK89"/>
      <w:proofErr w:type="gramStart"/>
      <w:r w:rsidRPr="0071780A">
        <w:rPr>
          <w:rFonts w:ascii="Book Antiqua" w:hAnsi="Book Antiqua"/>
          <w:b/>
          <w:sz w:val="24"/>
        </w:rPr>
        <w:t>©</w:t>
      </w:r>
      <w:bookmarkEnd w:id="25"/>
      <w:bookmarkEnd w:id="26"/>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7</w:t>
      </w:r>
      <w:r w:rsidRPr="0071780A">
        <w:rPr>
          <w:rFonts w:ascii="Book Antiqua" w:hAnsi="Book Antiqua" w:cs="Arial"/>
          <w:b/>
          <w:sz w:val="24"/>
        </w:rPr>
        <w:t>.</w:t>
      </w:r>
      <w:proofErr w:type="gramEnd"/>
      <w:r w:rsidRPr="0071780A">
        <w:rPr>
          <w:rFonts w:ascii="Book Antiqua" w:hAnsi="Book Antiqua" w:cs="Arial"/>
          <w:b/>
          <w:sz w:val="24"/>
        </w:rPr>
        <w:t xml:space="preserve"> </w:t>
      </w:r>
      <w:proofErr w:type="gramStart"/>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w:t>
      </w:r>
      <w:proofErr w:type="gramEnd"/>
      <w:r w:rsidRPr="00B55A90">
        <w:rPr>
          <w:rFonts w:ascii="Book Antiqua" w:hAnsi="Book Antiqua" w:cs="Arial"/>
          <w:sz w:val="24"/>
        </w:rPr>
        <w:t xml:space="preserve"> All rights reserved.</w:t>
      </w:r>
    </w:p>
    <w:bookmarkEnd w:id="27"/>
    <w:bookmarkEnd w:id="28"/>
    <w:bookmarkEnd w:id="29"/>
    <w:p w:rsidR="006065A3" w:rsidRPr="00C96696"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Hyperlink1"/>
        </w:rPr>
      </w:pPr>
      <w:r w:rsidRPr="00C96696">
        <w:rPr>
          <w:rStyle w:val="None"/>
          <w:rFonts w:ascii="Book Antiqua" w:hAnsi="Book Antiqua"/>
          <w:b/>
          <w:bCs/>
          <w:sz w:val="24"/>
          <w:szCs w:val="24"/>
        </w:rPr>
        <w:t>Core tip</w:t>
      </w:r>
      <w:r w:rsidR="00C96696">
        <w:rPr>
          <w:rStyle w:val="None"/>
          <w:rFonts w:ascii="Book Antiqua" w:eastAsia="宋体" w:hAnsi="Book Antiqua" w:cs="宋体" w:hint="eastAsia"/>
          <w:sz w:val="24"/>
          <w:szCs w:val="24"/>
          <w:lang w:val="zh-TW"/>
        </w:rPr>
        <w:t xml:space="preserve">: </w:t>
      </w:r>
      <w:r w:rsidRPr="00C96696">
        <w:rPr>
          <w:rStyle w:val="None"/>
          <w:rFonts w:ascii="Book Antiqua" w:hAnsi="Book Antiqua"/>
          <w:sz w:val="24"/>
          <w:szCs w:val="24"/>
        </w:rPr>
        <w:t xml:space="preserve">We established a novel liver-chimeric mouse model following liver damage caused by </w:t>
      </w:r>
      <w:hyperlink r:id="rId9" w:history="1">
        <w:r w:rsidRPr="00C96696">
          <w:rPr>
            <w:rStyle w:val="Hyperlink1"/>
          </w:rPr>
          <w:t>intraperitoneal injection</w:t>
        </w:r>
      </w:hyperlink>
      <w:r w:rsidRPr="00C96696">
        <w:rPr>
          <w:rStyle w:val="Hyperlink1"/>
        </w:rPr>
        <w:t xml:space="preserve"> of diphtheria toxin, and transplanted human hepatocytes to obtain liver-humanized mice.  After 28 </w:t>
      </w:r>
      <w:r w:rsidR="00C96696">
        <w:rPr>
          <w:rStyle w:val="Hyperlink1"/>
          <w:rFonts w:eastAsiaTheme="minorEastAsia" w:hint="eastAsia"/>
        </w:rPr>
        <w:t>d</w:t>
      </w:r>
      <w:r w:rsidRPr="00C96696">
        <w:rPr>
          <w:rStyle w:val="Hyperlink1"/>
        </w:rPr>
        <w:t xml:space="preserve">, human albumin was detected in these mice. Human hepatocytes were successfully repopulated in the livers of ADSB mice, </w:t>
      </w:r>
      <w:r w:rsidRPr="00C96696">
        <w:rPr>
          <w:rStyle w:val="Hyperlink1"/>
          <w:i/>
        </w:rPr>
        <w:t>i.e.</w:t>
      </w:r>
      <w:r w:rsidR="00C96696" w:rsidRPr="00C96696">
        <w:rPr>
          <w:rStyle w:val="Hyperlink1"/>
          <w:rFonts w:eastAsiaTheme="minorEastAsia" w:hint="eastAsia"/>
          <w:i/>
        </w:rPr>
        <w:t>,</w:t>
      </w:r>
      <w:r w:rsidRPr="00C96696">
        <w:rPr>
          <w:rStyle w:val="Hyperlink1"/>
          <w:i/>
        </w:rPr>
        <w:t xml:space="preserve"> </w:t>
      </w:r>
      <w:proofErr w:type="spellStart"/>
      <w:r w:rsidRPr="00C96696">
        <w:rPr>
          <w:rStyle w:val="Hyperlink1"/>
        </w:rPr>
        <w:t>Alb-cre</w:t>
      </w:r>
      <w:proofErr w:type="spellEnd"/>
      <w:r w:rsidRPr="00C96696">
        <w:rPr>
          <w:rStyle w:val="Hyperlink1"/>
        </w:rPr>
        <w:t>/DTR/SCID-beige mice. Our inducible mouse model of humanized liver in ADSB mice may have functional applications, such as studies on hepatocyte transplantation, hepatic regeneration, and drug metabolism.</w:t>
      </w:r>
    </w:p>
    <w:p w:rsidR="006065A3" w:rsidRPr="00C96696" w:rsidRDefault="006065A3" w:rsidP="00C96696">
      <w:pPr>
        <w:spacing w:line="360" w:lineRule="auto"/>
        <w:rPr>
          <w:rStyle w:val="None"/>
          <w:rFonts w:ascii="Book Antiqua" w:eastAsia="Book Antiqua" w:hAnsi="Book Antiqua" w:cs="Book Antiqua"/>
          <w:sz w:val="24"/>
          <w:szCs w:val="24"/>
        </w:rPr>
      </w:pPr>
    </w:p>
    <w:p w:rsidR="004B300D" w:rsidRPr="004B300D" w:rsidRDefault="004B300D" w:rsidP="004B300D">
      <w:pPr>
        <w:spacing w:line="360" w:lineRule="auto"/>
        <w:rPr>
          <w:rFonts w:ascii="Book Antiqua" w:eastAsiaTheme="minorEastAsia" w:hAnsi="Book Antiqua" w:cs="Book Antiqua"/>
          <w:bCs/>
          <w:sz w:val="24"/>
          <w:szCs w:val="24"/>
        </w:rPr>
      </w:pPr>
      <w:proofErr w:type="spellStart"/>
      <w:r w:rsidRPr="00C96696">
        <w:rPr>
          <w:rFonts w:ascii="Book Antiqua" w:hAnsi="Book Antiqua"/>
          <w:kern w:val="0"/>
          <w:sz w:val="24"/>
          <w:szCs w:val="24"/>
        </w:rPr>
        <w:t>Ren</w:t>
      </w:r>
      <w:proofErr w:type="spellEnd"/>
      <w:r>
        <w:rPr>
          <w:rFonts w:ascii="Book Antiqua" w:hAnsi="Book Antiqua" w:hint="eastAsia"/>
          <w:kern w:val="0"/>
          <w:sz w:val="24"/>
          <w:szCs w:val="24"/>
        </w:rPr>
        <w:t xml:space="preserve"> XN, </w:t>
      </w:r>
      <w:proofErr w:type="spellStart"/>
      <w:r w:rsidRPr="00C96696">
        <w:rPr>
          <w:rFonts w:ascii="Book Antiqua" w:hAnsi="Book Antiqua"/>
          <w:kern w:val="0"/>
          <w:sz w:val="24"/>
          <w:szCs w:val="24"/>
        </w:rPr>
        <w:t>Ren</w:t>
      </w:r>
      <w:proofErr w:type="spellEnd"/>
      <w:r>
        <w:rPr>
          <w:rFonts w:ascii="Book Antiqua" w:hAnsi="Book Antiqua" w:hint="eastAsia"/>
          <w:kern w:val="0"/>
          <w:sz w:val="24"/>
          <w:szCs w:val="24"/>
        </w:rPr>
        <w:t xml:space="preserve"> RR, </w:t>
      </w:r>
      <w:r w:rsidRPr="00C96696">
        <w:rPr>
          <w:rFonts w:ascii="Book Antiqua" w:hAnsi="Book Antiqua"/>
          <w:kern w:val="0"/>
          <w:sz w:val="24"/>
          <w:szCs w:val="24"/>
        </w:rPr>
        <w:t>Yang</w:t>
      </w:r>
      <w:r>
        <w:rPr>
          <w:rFonts w:ascii="Book Antiqua" w:hAnsi="Book Antiqua" w:hint="eastAsia"/>
          <w:kern w:val="0"/>
          <w:sz w:val="24"/>
          <w:szCs w:val="24"/>
        </w:rPr>
        <w:t xml:space="preserve"> H, </w:t>
      </w:r>
      <w:r w:rsidRPr="00C96696">
        <w:rPr>
          <w:rFonts w:ascii="Book Antiqua" w:hAnsi="Book Antiqua"/>
          <w:kern w:val="0"/>
          <w:sz w:val="24"/>
          <w:szCs w:val="24"/>
        </w:rPr>
        <w:t>Qin</w:t>
      </w:r>
      <w:r>
        <w:rPr>
          <w:rFonts w:ascii="Book Antiqua" w:hAnsi="Book Antiqua" w:hint="eastAsia"/>
          <w:kern w:val="0"/>
          <w:sz w:val="24"/>
          <w:szCs w:val="24"/>
        </w:rPr>
        <w:t xml:space="preserve">  BY, </w:t>
      </w:r>
      <w:proofErr w:type="spellStart"/>
      <w:r w:rsidRPr="00C96696">
        <w:rPr>
          <w:rFonts w:ascii="Book Antiqua" w:hAnsi="Book Antiqua"/>
          <w:kern w:val="0"/>
          <w:sz w:val="24"/>
          <w:szCs w:val="24"/>
        </w:rPr>
        <w:t>Peng</w:t>
      </w:r>
      <w:proofErr w:type="spellEnd"/>
      <w:r>
        <w:rPr>
          <w:rFonts w:ascii="Book Antiqua" w:hAnsi="Book Antiqua" w:hint="eastAsia"/>
          <w:kern w:val="0"/>
          <w:sz w:val="24"/>
          <w:szCs w:val="24"/>
        </w:rPr>
        <w:t xml:space="preserve"> XH, </w:t>
      </w:r>
      <w:r w:rsidRPr="00C96696">
        <w:rPr>
          <w:rFonts w:ascii="Book Antiqua" w:hAnsi="Book Antiqua"/>
          <w:kern w:val="0"/>
          <w:sz w:val="24"/>
          <w:szCs w:val="24"/>
        </w:rPr>
        <w:t>Chen</w:t>
      </w:r>
      <w:r>
        <w:rPr>
          <w:rFonts w:ascii="Book Antiqua" w:hAnsi="Book Antiqua" w:hint="eastAsia"/>
          <w:kern w:val="0"/>
          <w:sz w:val="24"/>
          <w:szCs w:val="24"/>
        </w:rPr>
        <w:t xml:space="preserve"> LX, </w:t>
      </w:r>
      <w:r w:rsidRPr="00C96696">
        <w:rPr>
          <w:rFonts w:ascii="Book Antiqua" w:hAnsi="Book Antiqua"/>
          <w:kern w:val="0"/>
          <w:sz w:val="24"/>
          <w:szCs w:val="24"/>
        </w:rPr>
        <w:t>Li</w:t>
      </w:r>
      <w:r>
        <w:rPr>
          <w:rFonts w:ascii="Book Antiqua" w:hAnsi="Book Antiqua" w:hint="eastAsia"/>
          <w:kern w:val="0"/>
          <w:sz w:val="24"/>
          <w:szCs w:val="24"/>
        </w:rPr>
        <w:t xml:space="preserve"> S, </w:t>
      </w:r>
      <w:r w:rsidRPr="00C96696">
        <w:rPr>
          <w:rFonts w:ascii="Book Antiqua" w:hAnsi="Book Antiqua"/>
          <w:kern w:val="0"/>
          <w:sz w:val="24"/>
          <w:szCs w:val="24"/>
        </w:rPr>
        <w:t>Yuan</w:t>
      </w:r>
      <w:r>
        <w:rPr>
          <w:rFonts w:ascii="Book Antiqua" w:hAnsi="Book Antiqua" w:hint="eastAsia"/>
          <w:kern w:val="0"/>
          <w:sz w:val="24"/>
          <w:szCs w:val="24"/>
        </w:rPr>
        <w:t xml:space="preserve"> MJ, </w:t>
      </w:r>
      <w:r w:rsidRPr="00C96696">
        <w:rPr>
          <w:rFonts w:ascii="Book Antiqua" w:hAnsi="Book Antiqua"/>
          <w:kern w:val="0"/>
          <w:sz w:val="24"/>
          <w:szCs w:val="24"/>
        </w:rPr>
        <w:t>Wang</w:t>
      </w:r>
      <w:r>
        <w:rPr>
          <w:rFonts w:ascii="Book Antiqua" w:hAnsi="Book Antiqua" w:hint="eastAsia"/>
          <w:kern w:val="0"/>
          <w:sz w:val="24"/>
          <w:szCs w:val="24"/>
        </w:rPr>
        <w:t xml:space="preserve"> C, </w:t>
      </w:r>
      <w:r w:rsidRPr="00C96696">
        <w:rPr>
          <w:rFonts w:ascii="Book Antiqua" w:hAnsi="Book Antiqua"/>
          <w:kern w:val="0"/>
          <w:sz w:val="24"/>
          <w:szCs w:val="24"/>
        </w:rPr>
        <w:t>Zhou</w:t>
      </w:r>
      <w:r>
        <w:rPr>
          <w:rFonts w:ascii="Book Antiqua" w:hAnsi="Book Antiqua" w:hint="eastAsia"/>
          <w:kern w:val="0"/>
          <w:sz w:val="24"/>
          <w:szCs w:val="24"/>
        </w:rPr>
        <w:t xml:space="preserve"> XH. </w:t>
      </w:r>
      <w:proofErr w:type="gramStart"/>
      <w:r w:rsidRPr="004B300D">
        <w:rPr>
          <w:rFonts w:ascii="Book Antiqua" w:hAnsi="Book Antiqua"/>
          <w:bCs/>
          <w:sz w:val="24"/>
          <w:szCs w:val="24"/>
        </w:rPr>
        <w:t>Human liver-chimeric mouse model based on inducible liver injury by diphtheria toxin</w:t>
      </w:r>
      <w:r>
        <w:rPr>
          <w:rFonts w:ascii="Book Antiqua" w:hAnsi="Book Antiqua" w:hint="eastAsia"/>
          <w:bCs/>
          <w:sz w:val="24"/>
          <w:szCs w:val="24"/>
        </w:rPr>
        <w:t>.</w:t>
      </w:r>
      <w:proofErr w:type="gramEnd"/>
      <w:r>
        <w:rPr>
          <w:rFonts w:ascii="Book Antiqua" w:hAnsi="Book Antiqua" w:hint="eastAsia"/>
          <w:bCs/>
          <w:sz w:val="24"/>
          <w:szCs w:val="24"/>
        </w:rPr>
        <w:t xml:space="preserve"> </w:t>
      </w:r>
      <w:r w:rsidRPr="004B300D">
        <w:rPr>
          <w:rFonts w:ascii="Book Antiqua" w:eastAsia="Times New Roman" w:hAnsi="Book Antiqua" w:cs="宋体"/>
          <w:i/>
          <w:sz w:val="24"/>
          <w:szCs w:val="24"/>
        </w:rPr>
        <w:t>World J</w:t>
      </w:r>
      <w:r>
        <w:rPr>
          <w:rFonts w:ascii="Book Antiqua" w:eastAsiaTheme="minorEastAsia" w:hAnsi="Book Antiqua" w:cs="宋体" w:hint="eastAsia"/>
          <w:i/>
          <w:sz w:val="24"/>
          <w:szCs w:val="24"/>
        </w:rPr>
        <w:t xml:space="preserve"> </w:t>
      </w:r>
      <w:proofErr w:type="spellStart"/>
      <w:r w:rsidRPr="004B300D">
        <w:rPr>
          <w:rFonts w:ascii="Book Antiqua" w:eastAsia="Times New Roman" w:hAnsi="Book Antiqua" w:cs="宋体"/>
          <w:i/>
          <w:sz w:val="24"/>
          <w:szCs w:val="24"/>
        </w:rPr>
        <w:t>Gastroenterol</w:t>
      </w:r>
      <w:proofErr w:type="spellEnd"/>
      <w:r>
        <w:rPr>
          <w:rFonts w:ascii="Book Antiqua" w:eastAsiaTheme="minorEastAsia" w:hAnsi="Book Antiqua" w:cs="宋体" w:hint="eastAsia"/>
          <w:i/>
          <w:sz w:val="24"/>
          <w:szCs w:val="24"/>
        </w:rPr>
        <w:t xml:space="preserve"> </w:t>
      </w:r>
      <w:r w:rsidRPr="004B300D">
        <w:rPr>
          <w:rFonts w:ascii="Book Antiqua" w:eastAsiaTheme="minorEastAsia" w:hAnsi="Book Antiqua" w:cs="宋体" w:hint="eastAsia"/>
          <w:sz w:val="24"/>
          <w:szCs w:val="24"/>
        </w:rPr>
        <w:t xml:space="preserve">2017; </w:t>
      </w:r>
      <w:proofErr w:type="gramStart"/>
      <w:r w:rsidRPr="004B300D">
        <w:rPr>
          <w:rFonts w:ascii="Book Antiqua" w:eastAsiaTheme="minorEastAsia" w:hAnsi="Book Antiqua" w:cs="宋体" w:hint="eastAsia"/>
          <w:sz w:val="24"/>
          <w:szCs w:val="24"/>
        </w:rPr>
        <w:t>In</w:t>
      </w:r>
      <w:proofErr w:type="gramEnd"/>
      <w:r w:rsidRPr="004B300D">
        <w:rPr>
          <w:rFonts w:ascii="Book Antiqua" w:eastAsiaTheme="minorEastAsia" w:hAnsi="Book Antiqua" w:cs="宋体" w:hint="eastAsia"/>
          <w:sz w:val="24"/>
          <w:szCs w:val="24"/>
        </w:rPr>
        <w:t xml:space="preserve"> press</w:t>
      </w:r>
    </w:p>
    <w:p w:rsidR="006065A3" w:rsidRPr="00C96696" w:rsidRDefault="006065A3" w:rsidP="00C96696">
      <w:pPr>
        <w:spacing w:line="360" w:lineRule="auto"/>
        <w:rPr>
          <w:rFonts w:ascii="Book Antiqua" w:eastAsiaTheme="minorEastAsia" w:hAnsi="Book Antiqua" w:cs="Book Antiqua"/>
          <w:sz w:val="24"/>
          <w:szCs w:val="24"/>
        </w:rPr>
      </w:pPr>
    </w:p>
    <w:p w:rsidR="00C96696" w:rsidRDefault="00C96696">
      <w:pPr>
        <w:widowControl/>
        <w:jc w:val="left"/>
        <w:rPr>
          <w:rStyle w:val="None"/>
          <w:rFonts w:ascii="Book Antiqua" w:hAnsi="Book Antiqua"/>
          <w:b/>
          <w:bCs/>
          <w:sz w:val="24"/>
          <w:szCs w:val="24"/>
        </w:rPr>
      </w:pPr>
      <w:r>
        <w:rPr>
          <w:rStyle w:val="None"/>
          <w:rFonts w:ascii="Book Antiqua" w:hAnsi="Book Antiqua"/>
          <w:b/>
          <w:bCs/>
          <w:sz w:val="24"/>
          <w:szCs w:val="24"/>
        </w:rPr>
        <w:br w:type="page"/>
      </w:r>
    </w:p>
    <w:p w:rsidR="006065A3" w:rsidRPr="00C96696" w:rsidRDefault="00C37F3C" w:rsidP="00C96696">
      <w:pPr>
        <w:spacing w:line="360" w:lineRule="auto"/>
        <w:rPr>
          <w:rStyle w:val="None"/>
          <w:rFonts w:ascii="Book Antiqua" w:eastAsia="Book Antiqua" w:hAnsi="Book Antiqua" w:cs="Book Antiqua"/>
          <w:b/>
          <w:bCs/>
          <w:sz w:val="24"/>
          <w:szCs w:val="24"/>
        </w:rPr>
      </w:pPr>
      <w:r w:rsidRPr="00C96696">
        <w:rPr>
          <w:rStyle w:val="None"/>
          <w:rFonts w:ascii="Book Antiqua" w:hAnsi="Book Antiqua"/>
          <w:b/>
          <w:bCs/>
          <w:sz w:val="24"/>
          <w:szCs w:val="24"/>
        </w:rPr>
        <w:lastRenderedPageBreak/>
        <w:t>INTRODUCTION</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 xml:space="preserve">Liver diseases are a serious global health issue, particularly viral hepatitis infection and related diseases. The hepatitis B virus (HBV) and hepatitis C virus (HCV) are representative </w:t>
      </w:r>
      <w:proofErr w:type="spellStart"/>
      <w:r w:rsidRPr="00C96696">
        <w:rPr>
          <w:rStyle w:val="None"/>
          <w:rFonts w:ascii="Book Antiqua" w:hAnsi="Book Antiqua"/>
          <w:sz w:val="24"/>
          <w:szCs w:val="24"/>
        </w:rPr>
        <w:t>hepatotropic</w:t>
      </w:r>
      <w:proofErr w:type="spellEnd"/>
      <w:r w:rsidRPr="00C96696">
        <w:rPr>
          <w:rStyle w:val="None"/>
          <w:rFonts w:ascii="Book Antiqua" w:hAnsi="Book Antiqua"/>
          <w:sz w:val="24"/>
          <w:szCs w:val="24"/>
        </w:rPr>
        <w:t xml:space="preserve"> viruses. HBV is the prototype of the </w:t>
      </w:r>
      <w:proofErr w:type="spellStart"/>
      <w:r w:rsidRPr="00C96696">
        <w:rPr>
          <w:rStyle w:val="None"/>
          <w:rFonts w:ascii="Book Antiqua" w:hAnsi="Book Antiqua"/>
          <w:sz w:val="24"/>
          <w:szCs w:val="24"/>
        </w:rPr>
        <w:t>hepadnaviridae</w:t>
      </w:r>
      <w:proofErr w:type="spellEnd"/>
      <w:r w:rsidRPr="00C96696">
        <w:rPr>
          <w:rStyle w:val="None"/>
          <w:rFonts w:ascii="Book Antiqua" w:hAnsi="Book Antiqua"/>
          <w:sz w:val="24"/>
          <w:szCs w:val="24"/>
        </w:rPr>
        <w:t xml:space="preserve"> family of </w:t>
      </w:r>
      <w:proofErr w:type="spellStart"/>
      <w:r w:rsidRPr="00C96696">
        <w:rPr>
          <w:rStyle w:val="None"/>
          <w:rFonts w:ascii="Book Antiqua" w:hAnsi="Book Antiqua"/>
          <w:sz w:val="24"/>
          <w:szCs w:val="24"/>
        </w:rPr>
        <w:t>hepatotropic</w:t>
      </w:r>
      <w:proofErr w:type="spellEnd"/>
      <w:r w:rsidRPr="00C96696">
        <w:rPr>
          <w:rStyle w:val="None"/>
          <w:rFonts w:ascii="Book Antiqua" w:hAnsi="Book Antiqua"/>
          <w:sz w:val="24"/>
          <w:szCs w:val="24"/>
        </w:rPr>
        <w:t xml:space="preserve">, partially double-stranded DNA </w:t>
      </w:r>
      <w:proofErr w:type="gramStart"/>
      <w:r w:rsidRPr="00C96696">
        <w:rPr>
          <w:rStyle w:val="None"/>
          <w:rFonts w:ascii="Book Antiqua" w:hAnsi="Book Antiqua"/>
          <w:sz w:val="24"/>
          <w:szCs w:val="24"/>
        </w:rPr>
        <w:t>viruses</w:t>
      </w:r>
      <w:r w:rsidRPr="00C96696">
        <w:rPr>
          <w:rStyle w:val="None"/>
          <w:rFonts w:ascii="Book Antiqua" w:hAnsi="Book Antiqua"/>
          <w:sz w:val="24"/>
          <w:szCs w:val="24"/>
          <w:vertAlign w:val="superscript"/>
        </w:rPr>
        <w:t>[</w:t>
      </w:r>
      <w:proofErr w:type="gramEnd"/>
      <w:r w:rsidRPr="00C96696">
        <w:rPr>
          <w:rStyle w:val="None"/>
          <w:rFonts w:ascii="Book Antiqua" w:hAnsi="Book Antiqua"/>
          <w:sz w:val="24"/>
          <w:szCs w:val="24"/>
          <w:vertAlign w:val="superscript"/>
        </w:rPr>
        <w:t>1]</w:t>
      </w:r>
      <w:r w:rsidRPr="00C96696">
        <w:rPr>
          <w:rStyle w:val="None"/>
          <w:rFonts w:ascii="Book Antiqua" w:hAnsi="Book Antiqua"/>
          <w:sz w:val="24"/>
          <w:szCs w:val="24"/>
        </w:rPr>
        <w:t>, while HCV is a single-stranded RNA virus</w:t>
      </w:r>
      <w:r w:rsidRPr="00C96696">
        <w:rPr>
          <w:rStyle w:val="None"/>
          <w:rFonts w:ascii="Book Antiqua" w:hAnsi="Book Antiqua"/>
          <w:sz w:val="24"/>
          <w:szCs w:val="24"/>
          <w:vertAlign w:val="superscript"/>
        </w:rPr>
        <w:t>[2]</w:t>
      </w:r>
      <w:r w:rsidRPr="00C96696">
        <w:rPr>
          <w:rStyle w:val="None"/>
          <w:rFonts w:ascii="Book Antiqua" w:hAnsi="Book Antiqua"/>
          <w:sz w:val="24"/>
          <w:szCs w:val="24"/>
        </w:rPr>
        <w:t xml:space="preserve">. Although different at the molecular level, they share much similarities as pathogens, and both infections can be acute or </w:t>
      </w:r>
      <w:proofErr w:type="gramStart"/>
      <w:r w:rsidRPr="00C96696">
        <w:rPr>
          <w:rStyle w:val="None"/>
          <w:rFonts w:ascii="Book Antiqua" w:hAnsi="Book Antiqua"/>
          <w:sz w:val="24"/>
          <w:szCs w:val="24"/>
        </w:rPr>
        <w:t>chronic</w:t>
      </w:r>
      <w:r w:rsidRPr="00C96696">
        <w:rPr>
          <w:rStyle w:val="None"/>
          <w:rFonts w:ascii="Book Antiqua" w:hAnsi="Book Antiqua"/>
          <w:sz w:val="24"/>
          <w:szCs w:val="24"/>
          <w:vertAlign w:val="superscript"/>
        </w:rPr>
        <w:t>[</w:t>
      </w:r>
      <w:proofErr w:type="gramEnd"/>
      <w:r w:rsidRPr="00C96696">
        <w:rPr>
          <w:rStyle w:val="None"/>
          <w:rFonts w:ascii="Book Antiqua" w:hAnsi="Book Antiqua"/>
          <w:sz w:val="24"/>
          <w:szCs w:val="24"/>
          <w:vertAlign w:val="superscript"/>
        </w:rPr>
        <w:t>3]</w:t>
      </w:r>
      <w:r w:rsidRPr="00C96696">
        <w:rPr>
          <w:rStyle w:val="None"/>
          <w:rFonts w:ascii="Book Antiqua" w:hAnsi="Book Antiqua"/>
          <w:sz w:val="24"/>
          <w:szCs w:val="24"/>
        </w:rPr>
        <w:t xml:space="preserve">. Persistent HBV and HCV infections can lead to cirrhosis and/or hepatocellular </w:t>
      </w:r>
      <w:proofErr w:type="gramStart"/>
      <w:r w:rsidRPr="00C96696">
        <w:rPr>
          <w:rStyle w:val="None"/>
          <w:rFonts w:ascii="Book Antiqua" w:hAnsi="Book Antiqua"/>
          <w:sz w:val="24"/>
          <w:szCs w:val="24"/>
        </w:rPr>
        <w:t>carcinoma</w:t>
      </w:r>
      <w:r w:rsidRPr="00C96696">
        <w:rPr>
          <w:rStyle w:val="None"/>
          <w:rFonts w:ascii="Book Antiqua" w:hAnsi="Book Antiqua"/>
          <w:sz w:val="24"/>
          <w:szCs w:val="24"/>
          <w:vertAlign w:val="superscript"/>
        </w:rPr>
        <w:t>[</w:t>
      </w:r>
      <w:proofErr w:type="gramEnd"/>
      <w:r w:rsidRPr="00C96696">
        <w:rPr>
          <w:rStyle w:val="None"/>
          <w:rFonts w:ascii="Book Antiqua" w:hAnsi="Book Antiqua"/>
          <w:sz w:val="24"/>
          <w:szCs w:val="24"/>
          <w:vertAlign w:val="superscript"/>
        </w:rPr>
        <w:t>4-5]</w:t>
      </w:r>
      <w:r w:rsidRPr="00C96696">
        <w:rPr>
          <w:rStyle w:val="None"/>
          <w:rFonts w:ascii="Book Antiqua" w:hAnsi="Book Antiqua"/>
          <w:sz w:val="24"/>
          <w:szCs w:val="24"/>
        </w:rPr>
        <w:t xml:space="preserve">. Despite the availability of vaccines and drugs, a huge number of patients suffer from the liver diseases related to these viral infections. </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 xml:space="preserve">     Animal models play a critical role in immunological or therapeutic drug development. The narrow species of HBV and HCV restricts preclinical studies. Although chimpanzees have played an important role in studying HBV and HCV infection, there are few studies on chimpanzees due to high costs, ethics and their limited </w:t>
      </w:r>
      <w:proofErr w:type="gramStart"/>
      <w:r w:rsidRPr="00C96696">
        <w:rPr>
          <w:rStyle w:val="None"/>
          <w:rFonts w:ascii="Book Antiqua" w:hAnsi="Book Antiqua"/>
          <w:sz w:val="24"/>
          <w:szCs w:val="24"/>
        </w:rPr>
        <w:t>availability</w:t>
      </w:r>
      <w:r w:rsidRPr="00C96696">
        <w:rPr>
          <w:rStyle w:val="None"/>
          <w:rFonts w:ascii="Book Antiqua" w:hAnsi="Book Antiqua"/>
          <w:sz w:val="24"/>
          <w:szCs w:val="24"/>
          <w:vertAlign w:val="superscript"/>
        </w:rPr>
        <w:t>[</w:t>
      </w:r>
      <w:proofErr w:type="gramEnd"/>
      <w:r w:rsidRPr="00C96696">
        <w:rPr>
          <w:rStyle w:val="None"/>
          <w:rFonts w:ascii="Book Antiqua" w:hAnsi="Book Antiqua"/>
          <w:sz w:val="24"/>
          <w:szCs w:val="24"/>
          <w:vertAlign w:val="superscript"/>
        </w:rPr>
        <w:t>6-8]</w:t>
      </w:r>
      <w:r w:rsidRPr="00C96696">
        <w:rPr>
          <w:rStyle w:val="None"/>
          <w:rFonts w:ascii="Book Antiqua" w:hAnsi="Book Antiqua"/>
          <w:sz w:val="24"/>
          <w:szCs w:val="24"/>
        </w:rPr>
        <w:t xml:space="preserve">. Other </w:t>
      </w:r>
      <w:proofErr w:type="spellStart"/>
      <w:r w:rsidRPr="00C96696">
        <w:rPr>
          <w:rStyle w:val="None"/>
          <w:rFonts w:ascii="Book Antiqua" w:hAnsi="Book Antiqua"/>
          <w:sz w:val="24"/>
          <w:szCs w:val="24"/>
        </w:rPr>
        <w:t>hepadnaviruses</w:t>
      </w:r>
      <w:proofErr w:type="spellEnd"/>
      <w:r w:rsidRPr="00C96696">
        <w:rPr>
          <w:rStyle w:val="None"/>
          <w:rFonts w:ascii="Book Antiqua" w:hAnsi="Book Antiqua"/>
          <w:sz w:val="24"/>
          <w:szCs w:val="24"/>
        </w:rPr>
        <w:t xml:space="preserve"> which infect </w:t>
      </w:r>
      <w:proofErr w:type="gramStart"/>
      <w:r w:rsidRPr="00C96696">
        <w:rPr>
          <w:rStyle w:val="None"/>
          <w:rFonts w:ascii="Book Antiqua" w:hAnsi="Book Antiqua"/>
          <w:sz w:val="24"/>
          <w:szCs w:val="24"/>
        </w:rPr>
        <w:t>woodchucks</w:t>
      </w:r>
      <w:r w:rsidRPr="00C96696">
        <w:rPr>
          <w:rStyle w:val="None"/>
          <w:rFonts w:ascii="Book Antiqua" w:hAnsi="Book Antiqua"/>
          <w:sz w:val="24"/>
          <w:szCs w:val="24"/>
          <w:vertAlign w:val="superscript"/>
        </w:rPr>
        <w:t>[</w:t>
      </w:r>
      <w:proofErr w:type="gramEnd"/>
      <w:r w:rsidRPr="00C96696">
        <w:rPr>
          <w:rStyle w:val="None"/>
          <w:rFonts w:ascii="Book Antiqua" w:hAnsi="Book Antiqua"/>
          <w:sz w:val="24"/>
          <w:szCs w:val="24"/>
          <w:vertAlign w:val="superscript"/>
        </w:rPr>
        <w:t>9]</w:t>
      </w:r>
      <w:r w:rsidRPr="00C96696">
        <w:rPr>
          <w:rStyle w:val="None"/>
          <w:rFonts w:ascii="Book Antiqua" w:hAnsi="Book Antiqua"/>
          <w:sz w:val="24"/>
          <w:szCs w:val="24"/>
        </w:rPr>
        <w:t>, ducks</w:t>
      </w:r>
      <w:r w:rsidRPr="00C96696">
        <w:rPr>
          <w:rStyle w:val="None"/>
          <w:rFonts w:ascii="Book Antiqua" w:hAnsi="Book Antiqua"/>
          <w:sz w:val="24"/>
          <w:szCs w:val="24"/>
          <w:vertAlign w:val="superscript"/>
        </w:rPr>
        <w:t>[10]</w:t>
      </w:r>
      <w:r w:rsidRPr="00C96696">
        <w:rPr>
          <w:rStyle w:val="None"/>
          <w:rFonts w:ascii="Book Antiqua" w:hAnsi="Book Antiqua"/>
          <w:sz w:val="24"/>
          <w:szCs w:val="24"/>
        </w:rPr>
        <w:t>, and ground squirrels</w:t>
      </w:r>
      <w:r w:rsidRPr="00C96696">
        <w:rPr>
          <w:rStyle w:val="None"/>
          <w:rFonts w:ascii="Book Antiqua" w:hAnsi="Book Antiqua"/>
          <w:sz w:val="24"/>
          <w:szCs w:val="24"/>
          <w:vertAlign w:val="superscript"/>
        </w:rPr>
        <w:t>[11]</w:t>
      </w:r>
      <w:r w:rsidRPr="00C96696">
        <w:rPr>
          <w:rStyle w:val="None"/>
          <w:rFonts w:ascii="Book Antiqua" w:hAnsi="Book Antiqua"/>
          <w:sz w:val="24"/>
          <w:szCs w:val="24"/>
        </w:rPr>
        <w:t>, are confronted with  limitations due to genetic heterogeneity.</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 xml:space="preserve">     Fundamental questions regarding </w:t>
      </w:r>
      <w:proofErr w:type="spellStart"/>
      <w:r w:rsidRPr="00C96696">
        <w:rPr>
          <w:rStyle w:val="None"/>
          <w:rFonts w:ascii="Book Antiqua" w:hAnsi="Book Antiqua"/>
          <w:sz w:val="24"/>
          <w:szCs w:val="24"/>
        </w:rPr>
        <w:t>hepatotropic</w:t>
      </w:r>
      <w:proofErr w:type="spellEnd"/>
      <w:r w:rsidRPr="00C96696">
        <w:rPr>
          <w:rStyle w:val="None"/>
          <w:rFonts w:ascii="Book Antiqua" w:hAnsi="Book Antiqua"/>
          <w:sz w:val="24"/>
          <w:szCs w:val="24"/>
        </w:rPr>
        <w:t xml:space="preserve"> pathogen biology </w:t>
      </w:r>
      <w:r w:rsidRPr="00C96696">
        <w:rPr>
          <w:rStyle w:val="None"/>
          <w:rFonts w:ascii="Book Antiqua" w:hAnsi="Book Antiqua"/>
          <w:i/>
          <w:iCs/>
          <w:sz w:val="24"/>
          <w:szCs w:val="24"/>
        </w:rPr>
        <w:t>in vivo</w:t>
      </w:r>
      <w:r w:rsidRPr="00C96696">
        <w:rPr>
          <w:rStyle w:val="None"/>
          <w:rFonts w:ascii="Book Antiqua" w:hAnsi="Book Antiqua"/>
          <w:sz w:val="24"/>
          <w:szCs w:val="24"/>
        </w:rPr>
        <w:t xml:space="preserve"> need to be addressed. However, this requires a suitable small animal model to guide the challenging and expensive studies. The transgenic 1.2 or 1.3 copy of the HBV genome in mice shows immunological tolerance to HBV antigens. Adenovirus associated virus-based transduction or hydrodynamic transfection of mouse liver by the 1.2 or 1.3 copy of the HBV genome has also been used to study HBV </w:t>
      </w:r>
      <w:proofErr w:type="spellStart"/>
      <w:r w:rsidRPr="00C96696">
        <w:rPr>
          <w:rStyle w:val="None"/>
          <w:rFonts w:ascii="Book Antiqua" w:hAnsi="Book Antiqua"/>
          <w:sz w:val="24"/>
          <w:szCs w:val="24"/>
        </w:rPr>
        <w:t>immunobiology</w:t>
      </w:r>
      <w:proofErr w:type="spellEnd"/>
      <w:r w:rsidRPr="00C96696">
        <w:rPr>
          <w:rStyle w:val="None"/>
          <w:rFonts w:ascii="Book Antiqua" w:hAnsi="Book Antiqua"/>
          <w:sz w:val="24"/>
          <w:szCs w:val="24"/>
        </w:rPr>
        <w:t xml:space="preserve">, but does not support viral replication for re-infection in the cycle. </w:t>
      </w:r>
      <w:bookmarkStart w:id="30" w:name="OLE_LINK9"/>
      <w:r w:rsidRPr="00C96696">
        <w:rPr>
          <w:rStyle w:val="None"/>
          <w:rFonts w:ascii="Book Antiqua" w:hAnsi="Book Antiqua"/>
          <w:sz w:val="24"/>
          <w:szCs w:val="24"/>
        </w:rPr>
        <w:t xml:space="preserve">Human liver chimeric mouse models are useful in human liver disease research. </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 xml:space="preserve">     In this study, severe combined immune deficient (SCID)-beige mice were crossed with transgenic </w:t>
      </w:r>
      <w:proofErr w:type="spellStart"/>
      <w:r w:rsidRPr="00C96696">
        <w:rPr>
          <w:rStyle w:val="None"/>
          <w:rFonts w:ascii="Book Antiqua" w:hAnsi="Book Antiqua"/>
          <w:sz w:val="24"/>
          <w:szCs w:val="24"/>
        </w:rPr>
        <w:t>Alb-cre</w:t>
      </w:r>
      <w:proofErr w:type="spellEnd"/>
      <w:r w:rsidRPr="00C96696">
        <w:rPr>
          <w:rStyle w:val="None"/>
          <w:rFonts w:ascii="Book Antiqua" w:hAnsi="Book Antiqua"/>
          <w:sz w:val="24"/>
          <w:szCs w:val="24"/>
        </w:rPr>
        <w:t xml:space="preserve"> mice which expressed </w:t>
      </w:r>
      <w:proofErr w:type="spellStart"/>
      <w:r w:rsidRPr="00C96696">
        <w:rPr>
          <w:rStyle w:val="None"/>
          <w:rFonts w:ascii="Book Antiqua" w:hAnsi="Book Antiqua"/>
          <w:sz w:val="24"/>
          <w:szCs w:val="24"/>
        </w:rPr>
        <w:t>cre</w:t>
      </w:r>
      <w:proofErr w:type="spellEnd"/>
      <w:r w:rsidRPr="00C96696">
        <w:rPr>
          <w:rStyle w:val="None"/>
          <w:rFonts w:ascii="Book Antiqua" w:hAnsi="Book Antiqua"/>
          <w:sz w:val="24"/>
          <w:szCs w:val="24"/>
        </w:rPr>
        <w:t xml:space="preserve"> enzyme</w:t>
      </w:r>
      <w:r w:rsidRPr="00C96696">
        <w:rPr>
          <w:rStyle w:val="None"/>
          <w:rFonts w:ascii="Book Antiqua" w:hAnsi="Book Antiqua"/>
          <w:sz w:val="24"/>
          <w:szCs w:val="24"/>
          <w:vertAlign w:val="superscript"/>
        </w:rPr>
        <w:t>[12]</w:t>
      </w:r>
      <w:r w:rsidRPr="00C96696">
        <w:rPr>
          <w:rStyle w:val="None"/>
          <w:rFonts w:ascii="Book Antiqua" w:hAnsi="Book Antiqua"/>
          <w:sz w:val="24"/>
          <w:szCs w:val="24"/>
        </w:rPr>
        <w:t xml:space="preserve"> under the control of a liver cell-specific albumin promoter, and DT receptor (DTR)</w:t>
      </w:r>
      <w:r w:rsidRPr="00C96696">
        <w:rPr>
          <w:rStyle w:val="None"/>
          <w:rFonts w:ascii="Book Antiqua" w:hAnsi="Book Antiqua"/>
          <w:sz w:val="24"/>
          <w:szCs w:val="24"/>
          <w:vertAlign w:val="superscript"/>
        </w:rPr>
        <w:t>[13-14]</w:t>
      </w:r>
      <w:r w:rsidRPr="00C96696">
        <w:rPr>
          <w:rStyle w:val="None"/>
          <w:rFonts w:ascii="Book Antiqua" w:hAnsi="Book Antiqua"/>
          <w:sz w:val="24"/>
          <w:szCs w:val="24"/>
        </w:rPr>
        <w:t xml:space="preserve"> transgenic mice, in which the DTR transgene is located in the ubiquitous </w:t>
      </w:r>
      <w:proofErr w:type="spellStart"/>
      <w:r w:rsidRPr="00C96696">
        <w:rPr>
          <w:rStyle w:val="None"/>
          <w:rFonts w:ascii="Book Antiqua" w:hAnsi="Book Antiqua"/>
          <w:i/>
          <w:iCs/>
          <w:sz w:val="24"/>
          <w:szCs w:val="24"/>
        </w:rPr>
        <w:lastRenderedPageBreak/>
        <w:t>gt</w:t>
      </w:r>
      <w:proofErr w:type="spellEnd"/>
      <w:r w:rsidRPr="00C96696">
        <w:rPr>
          <w:rStyle w:val="None"/>
          <w:rFonts w:ascii="Book Antiqua" w:hAnsi="Book Antiqua"/>
          <w:i/>
          <w:iCs/>
          <w:sz w:val="24"/>
          <w:szCs w:val="24"/>
        </w:rPr>
        <w:t>(ROSA26)</w:t>
      </w:r>
      <w:proofErr w:type="spellStart"/>
      <w:r w:rsidRPr="00C96696">
        <w:rPr>
          <w:rStyle w:val="None"/>
          <w:rFonts w:ascii="Book Antiqua" w:hAnsi="Book Antiqua"/>
          <w:i/>
          <w:iCs/>
          <w:sz w:val="24"/>
          <w:szCs w:val="24"/>
        </w:rPr>
        <w:t>Sor</w:t>
      </w:r>
      <w:proofErr w:type="spellEnd"/>
      <w:r w:rsidRPr="00C96696">
        <w:rPr>
          <w:rStyle w:val="None"/>
          <w:rFonts w:ascii="Book Antiqua" w:hAnsi="Book Antiqua"/>
          <w:sz w:val="24"/>
          <w:szCs w:val="24"/>
        </w:rPr>
        <w:t xml:space="preserve">(R26) locus after a </w:t>
      </w:r>
      <w:proofErr w:type="spellStart"/>
      <w:r w:rsidRPr="00C96696">
        <w:rPr>
          <w:rStyle w:val="None"/>
          <w:rFonts w:ascii="Book Antiqua" w:hAnsi="Book Antiqua"/>
          <w:sz w:val="24"/>
          <w:szCs w:val="24"/>
        </w:rPr>
        <w:t>loxp</w:t>
      </w:r>
      <w:proofErr w:type="spellEnd"/>
      <w:r w:rsidRPr="00C96696">
        <w:rPr>
          <w:rStyle w:val="None"/>
          <w:rFonts w:ascii="Book Antiqua" w:hAnsi="Book Antiqua"/>
          <w:sz w:val="24"/>
          <w:szCs w:val="24"/>
        </w:rPr>
        <w:t>-flanked transcriptional stop sequence.</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 xml:space="preserve">The resulting </w:t>
      </w:r>
      <w:proofErr w:type="spellStart"/>
      <w:r w:rsidRPr="00C96696">
        <w:rPr>
          <w:rStyle w:val="None"/>
          <w:rFonts w:ascii="Book Antiqua" w:hAnsi="Book Antiqua"/>
          <w:sz w:val="24"/>
          <w:szCs w:val="24"/>
        </w:rPr>
        <w:t>Alb-cre</w:t>
      </w:r>
      <w:proofErr w:type="spellEnd"/>
      <w:r w:rsidRPr="00C96696">
        <w:rPr>
          <w:rStyle w:val="None"/>
          <w:rFonts w:ascii="Book Antiqua" w:hAnsi="Book Antiqua"/>
          <w:sz w:val="24"/>
          <w:szCs w:val="24"/>
        </w:rPr>
        <w:t xml:space="preserve">/DTR/SCID-beige (ADSB) mice specifically expressed DTR in the liver. Following administration of diphtheria toxin (DT), these mice developed liver injury. We further generated humanized liver in ADSB mice by the transplantation of human hepatocytes. The human hepatocytes were repopulated in the mouse liver, which were functional and secreted human albumin. Human </w:t>
      </w:r>
      <w:proofErr w:type="spellStart"/>
      <w:r w:rsidRPr="00C96696">
        <w:rPr>
          <w:rStyle w:val="None"/>
          <w:rFonts w:ascii="Book Antiqua" w:hAnsi="Book Antiqua"/>
          <w:sz w:val="24"/>
          <w:szCs w:val="24"/>
        </w:rPr>
        <w:t>Kupffer</w:t>
      </w:r>
      <w:proofErr w:type="spellEnd"/>
      <w:r w:rsidRPr="00C96696">
        <w:rPr>
          <w:rStyle w:val="None"/>
          <w:rFonts w:ascii="Book Antiqua" w:hAnsi="Book Antiqua"/>
          <w:sz w:val="24"/>
          <w:szCs w:val="24"/>
        </w:rPr>
        <w:t xml:space="preserve"> cells were also found to </w:t>
      </w:r>
      <w:proofErr w:type="spellStart"/>
      <w:r w:rsidRPr="00C96696">
        <w:rPr>
          <w:rStyle w:val="None"/>
          <w:rFonts w:ascii="Book Antiqua" w:hAnsi="Book Antiqua"/>
          <w:sz w:val="24"/>
          <w:szCs w:val="24"/>
        </w:rPr>
        <w:t>chimerize</w:t>
      </w:r>
      <w:proofErr w:type="spellEnd"/>
      <w:r w:rsidRPr="00C96696">
        <w:rPr>
          <w:rStyle w:val="None"/>
          <w:rFonts w:ascii="Book Antiqua" w:hAnsi="Book Antiqua"/>
          <w:sz w:val="24"/>
          <w:szCs w:val="24"/>
        </w:rPr>
        <w:t xml:space="preserve"> in the mouse liver. </w:t>
      </w:r>
    </w:p>
    <w:bookmarkEnd w:id="30"/>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 xml:space="preserve">   Thus, we developed a novel animal model to investigate hepatocyte </w:t>
      </w:r>
      <w:proofErr w:type="gramStart"/>
      <w:r w:rsidRPr="00C96696">
        <w:rPr>
          <w:rStyle w:val="None"/>
          <w:rFonts w:ascii="Book Antiqua" w:hAnsi="Book Antiqua"/>
          <w:sz w:val="24"/>
          <w:szCs w:val="24"/>
        </w:rPr>
        <w:t>proliferation</w:t>
      </w:r>
      <w:r w:rsidRPr="00C96696">
        <w:rPr>
          <w:rStyle w:val="None"/>
          <w:rFonts w:ascii="Book Antiqua" w:hAnsi="Book Antiqua"/>
          <w:sz w:val="24"/>
          <w:szCs w:val="24"/>
          <w:vertAlign w:val="superscript"/>
        </w:rPr>
        <w:t>[</w:t>
      </w:r>
      <w:proofErr w:type="gramEnd"/>
      <w:r w:rsidRPr="00C96696">
        <w:rPr>
          <w:rStyle w:val="None"/>
          <w:rFonts w:ascii="Book Antiqua" w:hAnsi="Book Antiqua"/>
          <w:sz w:val="24"/>
          <w:szCs w:val="24"/>
          <w:vertAlign w:val="superscript"/>
        </w:rPr>
        <w:t>15-17]</w:t>
      </w:r>
      <w:r w:rsidRPr="00C96696">
        <w:rPr>
          <w:rStyle w:val="None"/>
          <w:rFonts w:ascii="Book Antiqua" w:hAnsi="Book Antiqua"/>
          <w:sz w:val="24"/>
          <w:szCs w:val="24"/>
        </w:rPr>
        <w:t xml:space="preserve"> and </w:t>
      </w:r>
      <w:proofErr w:type="spellStart"/>
      <w:r w:rsidRPr="00C96696">
        <w:rPr>
          <w:rStyle w:val="None"/>
          <w:rFonts w:ascii="Book Antiqua" w:hAnsi="Book Antiqua"/>
          <w:sz w:val="24"/>
          <w:szCs w:val="24"/>
        </w:rPr>
        <w:t>hepatotropic</w:t>
      </w:r>
      <w:proofErr w:type="spellEnd"/>
      <w:r w:rsidRPr="00C96696">
        <w:rPr>
          <w:rStyle w:val="None"/>
          <w:rFonts w:ascii="Book Antiqua" w:hAnsi="Book Antiqua"/>
          <w:sz w:val="24"/>
          <w:szCs w:val="24"/>
        </w:rPr>
        <w:t xml:space="preserve"> viruses.</w:t>
      </w:r>
    </w:p>
    <w:p w:rsidR="006065A3" w:rsidRPr="00C96696"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sz w:val="24"/>
          <w:szCs w:val="24"/>
        </w:rPr>
      </w:pPr>
      <w:r w:rsidRPr="00C96696">
        <w:rPr>
          <w:rStyle w:val="None"/>
          <w:rFonts w:ascii="Book Antiqua" w:hAnsi="Book Antiqua"/>
          <w:b/>
          <w:bCs/>
          <w:sz w:val="24"/>
          <w:szCs w:val="24"/>
        </w:rPr>
        <w:t>MATERIALS AND METHODS</w:t>
      </w:r>
    </w:p>
    <w:p w:rsidR="006065A3" w:rsidRPr="00C96696" w:rsidRDefault="00C37F3C" w:rsidP="00C96696">
      <w:pPr>
        <w:spacing w:line="360" w:lineRule="auto"/>
        <w:rPr>
          <w:rStyle w:val="None"/>
          <w:rFonts w:ascii="Book Antiqua" w:eastAsia="Book Antiqua" w:hAnsi="Book Antiqua" w:cs="Book Antiqua"/>
          <w:b/>
          <w:bCs/>
          <w:i/>
          <w:iCs/>
          <w:sz w:val="24"/>
          <w:szCs w:val="24"/>
        </w:rPr>
      </w:pPr>
      <w:r w:rsidRPr="00C96696">
        <w:rPr>
          <w:rStyle w:val="None"/>
          <w:rFonts w:ascii="Book Antiqua" w:hAnsi="Book Antiqua"/>
          <w:b/>
          <w:bCs/>
          <w:i/>
          <w:iCs/>
          <w:sz w:val="24"/>
          <w:szCs w:val="24"/>
        </w:rPr>
        <w:t>Generation of ADSB transgenic mice</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 xml:space="preserve">To generate </w:t>
      </w:r>
      <w:proofErr w:type="spellStart"/>
      <w:r w:rsidRPr="00C96696">
        <w:rPr>
          <w:rStyle w:val="None"/>
          <w:rFonts w:ascii="Book Antiqua" w:hAnsi="Book Antiqua"/>
          <w:sz w:val="24"/>
          <w:szCs w:val="24"/>
        </w:rPr>
        <w:t>Alb-cre</w:t>
      </w:r>
      <w:proofErr w:type="spellEnd"/>
      <w:r w:rsidRPr="00C96696">
        <w:rPr>
          <w:rStyle w:val="None"/>
          <w:rFonts w:ascii="Book Antiqua" w:hAnsi="Book Antiqua"/>
          <w:sz w:val="24"/>
          <w:szCs w:val="24"/>
        </w:rPr>
        <w:t xml:space="preserve">/DTR/SCID-beige (ADSB) mice, we crossed </w:t>
      </w:r>
      <w:proofErr w:type="spellStart"/>
      <w:r w:rsidRPr="00C96696">
        <w:rPr>
          <w:rStyle w:val="None"/>
          <w:rFonts w:ascii="Book Antiqua" w:hAnsi="Book Antiqua"/>
          <w:sz w:val="24"/>
          <w:szCs w:val="24"/>
        </w:rPr>
        <w:t>Alb-cre</w:t>
      </w:r>
      <w:proofErr w:type="spellEnd"/>
      <w:r w:rsidRPr="00C96696">
        <w:rPr>
          <w:rStyle w:val="None"/>
          <w:rFonts w:ascii="Book Antiqua" w:hAnsi="Book Antiqua"/>
          <w:sz w:val="24"/>
          <w:szCs w:val="24"/>
        </w:rPr>
        <w:t xml:space="preserve"> mice  (a gift from Dr. </w:t>
      </w:r>
      <w:proofErr w:type="spellStart"/>
      <w:r w:rsidRPr="00C96696">
        <w:rPr>
          <w:rStyle w:val="None"/>
          <w:rFonts w:ascii="Book Antiqua" w:hAnsi="Book Antiqua"/>
          <w:sz w:val="24"/>
          <w:szCs w:val="24"/>
        </w:rPr>
        <w:t>Qiang</w:t>
      </w:r>
      <w:proofErr w:type="spellEnd"/>
      <w:r w:rsidRPr="00C96696">
        <w:rPr>
          <w:rStyle w:val="None"/>
          <w:rFonts w:ascii="Book Antiqua" w:hAnsi="Book Antiqua"/>
          <w:sz w:val="24"/>
          <w:szCs w:val="24"/>
        </w:rPr>
        <w:t xml:space="preserve"> Deng, Institute Pasteur of Shanghai, Chinese of Academy Sciences) with DTR mice (a gift from Dr. </w:t>
      </w:r>
      <w:proofErr w:type="spellStart"/>
      <w:r w:rsidRPr="00C96696">
        <w:rPr>
          <w:rStyle w:val="None"/>
          <w:rFonts w:ascii="Book Antiqua" w:hAnsi="Book Antiqua"/>
          <w:sz w:val="24"/>
          <w:szCs w:val="24"/>
        </w:rPr>
        <w:t>Yuelei</w:t>
      </w:r>
      <w:proofErr w:type="spellEnd"/>
      <w:r w:rsidRPr="00C96696">
        <w:rPr>
          <w:rStyle w:val="None"/>
          <w:rFonts w:ascii="Book Antiqua" w:hAnsi="Book Antiqua"/>
          <w:sz w:val="24"/>
          <w:szCs w:val="24"/>
        </w:rPr>
        <w:t xml:space="preserve"> </w:t>
      </w:r>
      <w:proofErr w:type="spellStart"/>
      <w:r w:rsidRPr="00C96696">
        <w:rPr>
          <w:rStyle w:val="None"/>
          <w:rFonts w:ascii="Book Antiqua" w:hAnsi="Book Antiqua"/>
          <w:sz w:val="24"/>
          <w:szCs w:val="24"/>
        </w:rPr>
        <w:t>Shen</w:t>
      </w:r>
      <w:proofErr w:type="spellEnd"/>
      <w:r w:rsidRPr="00C96696">
        <w:rPr>
          <w:rStyle w:val="None"/>
          <w:rFonts w:ascii="Book Antiqua" w:hAnsi="Book Antiqua"/>
          <w:sz w:val="24"/>
          <w:szCs w:val="24"/>
        </w:rPr>
        <w:t xml:space="preserve">, Beijing </w:t>
      </w:r>
      <w:proofErr w:type="spellStart"/>
      <w:r w:rsidRPr="00C96696">
        <w:rPr>
          <w:rStyle w:val="None"/>
          <w:rFonts w:ascii="Book Antiqua" w:hAnsi="Book Antiqua"/>
          <w:sz w:val="24"/>
          <w:szCs w:val="24"/>
        </w:rPr>
        <w:t>Biocytogen</w:t>
      </w:r>
      <w:proofErr w:type="spellEnd"/>
      <w:r w:rsidRPr="00C96696">
        <w:rPr>
          <w:rStyle w:val="None"/>
          <w:rFonts w:ascii="Book Antiqua" w:hAnsi="Book Antiqua"/>
          <w:sz w:val="24"/>
          <w:szCs w:val="24"/>
        </w:rPr>
        <w:t xml:space="preserve"> </w:t>
      </w:r>
      <w:bookmarkStart w:id="31" w:name="OLE_LINK6"/>
      <w:r w:rsidRPr="00C96696">
        <w:rPr>
          <w:rStyle w:val="None"/>
          <w:rFonts w:ascii="Book Antiqua" w:hAnsi="Book Antiqua"/>
          <w:sz w:val="24"/>
          <w:szCs w:val="24"/>
        </w:rPr>
        <w:t>Co., Ltd</w:t>
      </w:r>
      <w:bookmarkEnd w:id="31"/>
      <w:r w:rsidRPr="00C96696">
        <w:rPr>
          <w:rStyle w:val="None"/>
          <w:rFonts w:ascii="Book Antiqua" w:hAnsi="Book Antiqua"/>
          <w:sz w:val="24"/>
          <w:szCs w:val="24"/>
        </w:rPr>
        <w:t xml:space="preserve">) to obtain </w:t>
      </w:r>
      <w:proofErr w:type="spellStart"/>
      <w:r w:rsidRPr="00C96696">
        <w:rPr>
          <w:rStyle w:val="None"/>
          <w:rFonts w:ascii="Book Antiqua" w:hAnsi="Book Antiqua"/>
          <w:sz w:val="24"/>
          <w:szCs w:val="24"/>
        </w:rPr>
        <w:t>Alb-cre</w:t>
      </w:r>
      <w:proofErr w:type="spellEnd"/>
      <w:r w:rsidRPr="00C96696">
        <w:rPr>
          <w:rStyle w:val="None"/>
          <w:rFonts w:ascii="Book Antiqua" w:hAnsi="Book Antiqua"/>
          <w:sz w:val="24"/>
          <w:szCs w:val="24"/>
        </w:rPr>
        <w:t xml:space="preserve">/DTR mice. Transgenic mice were selected from the offspring by genomic PCR of tail DNA, and then </w:t>
      </w:r>
      <w:proofErr w:type="spellStart"/>
      <w:r w:rsidRPr="00C96696">
        <w:rPr>
          <w:rStyle w:val="None"/>
          <w:rFonts w:ascii="Book Antiqua" w:hAnsi="Book Antiqua"/>
          <w:sz w:val="24"/>
          <w:szCs w:val="24"/>
        </w:rPr>
        <w:t>Alb-cre</w:t>
      </w:r>
      <w:proofErr w:type="spellEnd"/>
      <w:r w:rsidRPr="00C96696">
        <w:rPr>
          <w:rStyle w:val="None"/>
          <w:rFonts w:ascii="Book Antiqua" w:hAnsi="Book Antiqua"/>
          <w:sz w:val="24"/>
          <w:szCs w:val="24"/>
        </w:rPr>
        <w:t>/DTR transgenic mice were crossed with SCID-beige mice (purchased from the Shanghai SLAC Laboratory Animal Co., Ltd), and ADSB mice were selected by genomic PCR of tail DNA.</w:t>
      </w:r>
    </w:p>
    <w:p w:rsidR="006065A3" w:rsidRPr="00C96696"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i/>
          <w:iCs/>
          <w:sz w:val="24"/>
          <w:szCs w:val="24"/>
        </w:rPr>
      </w:pPr>
      <w:r w:rsidRPr="00C96696">
        <w:rPr>
          <w:rStyle w:val="None"/>
          <w:rFonts w:ascii="Book Antiqua" w:hAnsi="Book Antiqua"/>
          <w:b/>
          <w:bCs/>
          <w:i/>
          <w:iCs/>
          <w:sz w:val="24"/>
          <w:szCs w:val="24"/>
        </w:rPr>
        <w:t>Transaminase activity in the blood</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Hyperlink1"/>
        </w:rPr>
        <w:t xml:space="preserve">Diphtheria toxin (Sigma-Aldrich, St. Louis, United States) was </w:t>
      </w:r>
      <w:proofErr w:type="spellStart"/>
      <w:r w:rsidRPr="00C96696">
        <w:rPr>
          <w:rStyle w:val="Hyperlink1"/>
        </w:rPr>
        <w:t>intraperitoneally</w:t>
      </w:r>
      <w:proofErr w:type="spellEnd"/>
      <w:r w:rsidRPr="00C96696">
        <w:rPr>
          <w:rStyle w:val="Hyperlink1"/>
        </w:rPr>
        <w:t xml:space="preserve"> administered (2.5 </w:t>
      </w:r>
      <w:proofErr w:type="spellStart"/>
      <w:r w:rsidRPr="00C96696">
        <w:rPr>
          <w:rStyle w:val="Hyperlink1"/>
        </w:rPr>
        <w:t>ng</w:t>
      </w:r>
      <w:proofErr w:type="spellEnd"/>
      <w:r w:rsidRPr="00C96696">
        <w:rPr>
          <w:rStyle w:val="Hyperlink1"/>
        </w:rPr>
        <w:t>/g) to 8-10</w:t>
      </w:r>
      <w:r w:rsidR="004B300D">
        <w:rPr>
          <w:rStyle w:val="Hyperlink1"/>
          <w:rFonts w:eastAsiaTheme="minorEastAsia" w:hint="eastAsia"/>
        </w:rPr>
        <w:t>-wk-</w:t>
      </w:r>
      <w:r w:rsidRPr="00C96696">
        <w:rPr>
          <w:rStyle w:val="Hyperlink1"/>
        </w:rPr>
        <w:t>old ADSB mice,</w:t>
      </w:r>
      <w:r w:rsidRPr="00C96696">
        <w:rPr>
          <w:rStyle w:val="None"/>
          <w:rFonts w:ascii="Book Antiqua" w:hAnsi="Book Antiqua"/>
          <w:sz w:val="24"/>
          <w:szCs w:val="24"/>
        </w:rPr>
        <w:t xml:space="preserve"> </w:t>
      </w:r>
      <w:r w:rsidRPr="00C96696">
        <w:rPr>
          <w:rStyle w:val="Hyperlink1"/>
        </w:rPr>
        <w:t>and blood was collected from these mice at different time points after DT administration. Samples were centrifuged at 600 ×</w:t>
      </w:r>
      <w:r w:rsidRPr="00C96696">
        <w:rPr>
          <w:rStyle w:val="None"/>
          <w:rFonts w:ascii="Book Antiqua" w:hAnsi="Book Antiqua"/>
          <w:i/>
          <w:iCs/>
          <w:sz w:val="24"/>
          <w:szCs w:val="24"/>
        </w:rPr>
        <w:t xml:space="preserve">g </w:t>
      </w:r>
      <w:r w:rsidRPr="00C96696">
        <w:rPr>
          <w:rStyle w:val="Hyperlink1"/>
        </w:rPr>
        <w:t xml:space="preserve">for 15 min to separate the serum. Serum alanine aminotransferase (ALT) activity was measured with the Roche Kit according to the manufacturer’s instructions (Roche modular, Basel, Switzerland). Serum ALT activity levels in mice used for hepatocyte transplantation were measured 3 </w:t>
      </w:r>
      <w:r w:rsidR="004B300D">
        <w:rPr>
          <w:rStyle w:val="Hyperlink1"/>
          <w:rFonts w:eastAsiaTheme="minorEastAsia" w:hint="eastAsia"/>
        </w:rPr>
        <w:t>d</w:t>
      </w:r>
      <w:r w:rsidRPr="00C96696">
        <w:rPr>
          <w:rStyle w:val="Hyperlink1"/>
        </w:rPr>
        <w:t xml:space="preserve"> after DT injection.</w:t>
      </w:r>
    </w:p>
    <w:p w:rsidR="006065A3" w:rsidRPr="00C96696"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i/>
          <w:iCs/>
          <w:sz w:val="24"/>
          <w:szCs w:val="24"/>
        </w:rPr>
      </w:pPr>
      <w:r w:rsidRPr="00C96696">
        <w:rPr>
          <w:rStyle w:val="None"/>
          <w:rFonts w:ascii="Book Antiqua" w:hAnsi="Book Antiqua"/>
          <w:b/>
          <w:bCs/>
          <w:i/>
          <w:iCs/>
          <w:sz w:val="24"/>
          <w:szCs w:val="24"/>
        </w:rPr>
        <w:t>Histological assessments</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Hyperlink1"/>
        </w:rPr>
        <w:t xml:space="preserve">The livers were fixed with 4% formaldehyde for 24 h and stored in 75% ethanol. They were then embedded in paraffin and serial sections were cut and stained with </w:t>
      </w:r>
      <w:proofErr w:type="spellStart"/>
      <w:r w:rsidRPr="00C96696">
        <w:rPr>
          <w:rStyle w:val="Hyperlink1"/>
        </w:rPr>
        <w:t>hematoxylin</w:t>
      </w:r>
      <w:proofErr w:type="spellEnd"/>
      <w:r w:rsidRPr="00C96696">
        <w:rPr>
          <w:rStyle w:val="Hyperlink1"/>
        </w:rPr>
        <w:t xml:space="preserve"> and eosin (H</w:t>
      </w:r>
      <w:r w:rsidR="004B300D">
        <w:rPr>
          <w:rStyle w:val="None"/>
          <w:rFonts w:ascii="Book Antiqua" w:eastAsia="宋体" w:hAnsi="Book Antiqua" w:cs="宋体"/>
          <w:sz w:val="24"/>
          <w:szCs w:val="24"/>
          <w:lang w:val="zh-TW" w:eastAsia="zh-TW"/>
        </w:rPr>
        <w:sym w:font="Symbol" w:char="F026"/>
      </w:r>
      <w:r w:rsidRPr="00C96696">
        <w:rPr>
          <w:rStyle w:val="Hyperlink1"/>
        </w:rPr>
        <w:t>E).</w:t>
      </w:r>
    </w:p>
    <w:p w:rsidR="006065A3" w:rsidRPr="00C96696"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i/>
          <w:iCs/>
          <w:sz w:val="24"/>
          <w:szCs w:val="24"/>
        </w:rPr>
      </w:pPr>
      <w:r w:rsidRPr="00C96696">
        <w:rPr>
          <w:rStyle w:val="None"/>
          <w:rFonts w:ascii="Book Antiqua" w:hAnsi="Book Antiqua"/>
          <w:b/>
          <w:bCs/>
          <w:i/>
          <w:iCs/>
          <w:sz w:val="24"/>
          <w:szCs w:val="24"/>
        </w:rPr>
        <w:t>Humanization protocol</w:t>
      </w:r>
    </w:p>
    <w:p w:rsidR="006065A3" w:rsidRPr="00C96696" w:rsidRDefault="00C37F3C" w:rsidP="00C96696">
      <w:pPr>
        <w:spacing w:before="60"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 xml:space="preserve">We found that a single DT dose of 2.5 </w:t>
      </w:r>
      <w:proofErr w:type="spellStart"/>
      <w:r w:rsidRPr="00C96696">
        <w:rPr>
          <w:rStyle w:val="None"/>
          <w:rFonts w:ascii="Book Antiqua" w:hAnsi="Book Antiqua"/>
          <w:sz w:val="24"/>
          <w:szCs w:val="24"/>
        </w:rPr>
        <w:t>ng</w:t>
      </w:r>
      <w:proofErr w:type="spellEnd"/>
      <w:r w:rsidRPr="00C96696">
        <w:rPr>
          <w:rStyle w:val="None"/>
          <w:rFonts w:ascii="Book Antiqua" w:hAnsi="Book Antiqua"/>
          <w:sz w:val="24"/>
          <w:szCs w:val="24"/>
        </w:rPr>
        <w:t>/g bodyweight was the maximum dose tolerated with a 100% survival. Using this dose, serum ALT activity levels were determined prior to cell transplantation. Human cryopreserved hepatocytes</w:t>
      </w:r>
      <w:r w:rsidRPr="00C96696">
        <w:rPr>
          <w:rStyle w:val="None"/>
          <w:rFonts w:ascii="Book Antiqua" w:hAnsi="Book Antiqua"/>
          <w:color w:val="C0504D"/>
          <w:sz w:val="24"/>
          <w:szCs w:val="24"/>
          <w:u w:color="C0504D"/>
        </w:rPr>
        <w:t xml:space="preserve"> </w:t>
      </w:r>
      <w:r w:rsidRPr="00C96696">
        <w:rPr>
          <w:rStyle w:val="None"/>
          <w:rFonts w:ascii="Book Antiqua" w:hAnsi="Book Antiqua"/>
          <w:sz w:val="24"/>
          <w:szCs w:val="24"/>
        </w:rPr>
        <w:t>(</w:t>
      </w:r>
      <w:proofErr w:type="spellStart"/>
      <w:r w:rsidRPr="00C96696">
        <w:rPr>
          <w:rStyle w:val="None"/>
          <w:rFonts w:ascii="Book Antiqua" w:hAnsi="Book Antiqua"/>
          <w:sz w:val="24"/>
          <w:szCs w:val="24"/>
        </w:rPr>
        <w:t>Bioreclamation</w:t>
      </w:r>
      <w:proofErr w:type="spellEnd"/>
      <w:r w:rsidRPr="00C96696">
        <w:rPr>
          <w:rStyle w:val="None"/>
          <w:rFonts w:ascii="Book Antiqua" w:hAnsi="Book Antiqua"/>
          <w:sz w:val="24"/>
          <w:szCs w:val="24"/>
        </w:rPr>
        <w:t xml:space="preserve"> IVT, Baltimore, </w:t>
      </w:r>
      <w:bookmarkStart w:id="32" w:name="OLE_LINK24"/>
      <w:r w:rsidRPr="00C96696">
        <w:rPr>
          <w:rStyle w:val="None"/>
          <w:rFonts w:ascii="Book Antiqua" w:hAnsi="Book Antiqua"/>
          <w:sz w:val="24"/>
          <w:szCs w:val="24"/>
        </w:rPr>
        <w:t>United States</w:t>
      </w:r>
      <w:bookmarkEnd w:id="32"/>
      <w:r w:rsidRPr="00C96696">
        <w:rPr>
          <w:rStyle w:val="None"/>
          <w:rFonts w:ascii="Book Antiqua" w:hAnsi="Book Antiqua"/>
          <w:sz w:val="24"/>
          <w:szCs w:val="24"/>
        </w:rPr>
        <w:t>) were thawed and</w:t>
      </w:r>
      <w:proofErr w:type="gramStart"/>
      <w:r w:rsidRPr="00C96696">
        <w:rPr>
          <w:rStyle w:val="None"/>
          <w:rFonts w:ascii="Book Antiqua" w:hAnsi="Book Antiqua"/>
          <w:sz w:val="24"/>
          <w:szCs w:val="24"/>
        </w:rPr>
        <w:t xml:space="preserve"> the </w:t>
      </w:r>
      <w:proofErr w:type="spellStart"/>
      <w:r w:rsidRPr="00C96696">
        <w:rPr>
          <w:rStyle w:val="None"/>
          <w:rFonts w:ascii="Book Antiqua" w:hAnsi="Book Antiqua"/>
          <w:sz w:val="24"/>
          <w:szCs w:val="24"/>
        </w:rPr>
        <w:t>the</w:t>
      </w:r>
      <w:proofErr w:type="spellEnd"/>
      <w:proofErr w:type="gramEnd"/>
      <w:r w:rsidRPr="00C96696">
        <w:rPr>
          <w:rStyle w:val="None"/>
          <w:rFonts w:ascii="Book Antiqua" w:hAnsi="Book Antiqua"/>
          <w:sz w:val="24"/>
          <w:szCs w:val="24"/>
        </w:rPr>
        <w:t xml:space="preserve"> cryopreservation solution was removed by centrifugation at 100 ×</w:t>
      </w:r>
      <w:r w:rsidRPr="00C96696">
        <w:rPr>
          <w:rStyle w:val="None"/>
          <w:rFonts w:ascii="Book Antiqua" w:hAnsi="Book Antiqua"/>
          <w:i/>
          <w:iCs/>
          <w:sz w:val="24"/>
          <w:szCs w:val="24"/>
        </w:rPr>
        <w:t>g</w:t>
      </w:r>
      <w:r w:rsidRPr="00C96696">
        <w:rPr>
          <w:rStyle w:val="None"/>
          <w:rFonts w:ascii="Book Antiqua" w:hAnsi="Book Antiqua"/>
          <w:sz w:val="24"/>
          <w:szCs w:val="24"/>
        </w:rPr>
        <w:t xml:space="preserve"> for 5 min at 4</w:t>
      </w:r>
      <w:r w:rsidR="004B300D">
        <w:rPr>
          <w:rStyle w:val="None"/>
          <w:rFonts w:ascii="Book Antiqua" w:hAnsi="Book Antiqua" w:hint="eastAsia"/>
          <w:sz w:val="24"/>
          <w:szCs w:val="24"/>
        </w:rPr>
        <w:t xml:space="preserve"> </w:t>
      </w:r>
      <w:r w:rsidRPr="00C96696">
        <w:rPr>
          <w:rStyle w:val="None"/>
          <w:rFonts w:ascii="宋体" w:eastAsia="宋体" w:hAnsi="宋体" w:cs="宋体" w:hint="eastAsia"/>
          <w:sz w:val="24"/>
          <w:szCs w:val="24"/>
        </w:rPr>
        <w:t>℃</w:t>
      </w:r>
      <w:r w:rsidRPr="00C96696">
        <w:rPr>
          <w:rStyle w:val="None"/>
          <w:rFonts w:ascii="Book Antiqua" w:hAnsi="Book Antiqua"/>
          <w:sz w:val="24"/>
          <w:szCs w:val="24"/>
        </w:rPr>
        <w:t xml:space="preserve"> followed by </w:t>
      </w:r>
      <w:proofErr w:type="spellStart"/>
      <w:r w:rsidRPr="00C96696">
        <w:rPr>
          <w:rStyle w:val="None"/>
          <w:rFonts w:ascii="Book Antiqua" w:hAnsi="Book Antiqua"/>
          <w:sz w:val="24"/>
          <w:szCs w:val="24"/>
        </w:rPr>
        <w:t>resuspension</w:t>
      </w:r>
      <w:proofErr w:type="spellEnd"/>
      <w:r w:rsidRPr="00C96696">
        <w:rPr>
          <w:rStyle w:val="None"/>
          <w:rFonts w:ascii="Book Antiqua" w:hAnsi="Book Antiqua"/>
          <w:sz w:val="24"/>
          <w:szCs w:val="24"/>
        </w:rPr>
        <w:t xml:space="preserve"> in Dulbecco</w:t>
      </w:r>
      <w:proofErr w:type="gramStart"/>
      <w:r w:rsidRPr="00C96696">
        <w:rPr>
          <w:rStyle w:val="None"/>
          <w:rFonts w:ascii="Book Antiqua" w:hAnsi="Book Antiqua"/>
          <w:sz w:val="24"/>
          <w:szCs w:val="24"/>
        </w:rPr>
        <w:t>’</w:t>
      </w:r>
      <w:proofErr w:type="gramEnd"/>
      <w:r w:rsidRPr="00C96696">
        <w:rPr>
          <w:rStyle w:val="None"/>
          <w:rFonts w:ascii="Book Antiqua" w:hAnsi="Book Antiqua"/>
          <w:sz w:val="24"/>
          <w:szCs w:val="24"/>
        </w:rPr>
        <w:t>s Modified Eagle</w:t>
      </w:r>
      <w:proofErr w:type="gramStart"/>
      <w:r w:rsidRPr="00C96696">
        <w:rPr>
          <w:rStyle w:val="None"/>
          <w:rFonts w:ascii="Book Antiqua" w:hAnsi="Book Antiqua"/>
          <w:sz w:val="24"/>
          <w:szCs w:val="24"/>
        </w:rPr>
        <w:t>’</w:t>
      </w:r>
      <w:proofErr w:type="gramEnd"/>
      <w:r w:rsidRPr="00C96696">
        <w:rPr>
          <w:rStyle w:val="None"/>
          <w:rFonts w:ascii="Book Antiqua" w:hAnsi="Book Antiqua"/>
          <w:sz w:val="24"/>
          <w:szCs w:val="24"/>
        </w:rPr>
        <w:t xml:space="preserve">s Medium (DMEM). The </w:t>
      </w:r>
      <w:proofErr w:type="spellStart"/>
      <w:r w:rsidRPr="00C96696">
        <w:rPr>
          <w:rStyle w:val="None"/>
          <w:rFonts w:ascii="Book Antiqua" w:hAnsi="Book Antiqua"/>
          <w:sz w:val="24"/>
          <w:szCs w:val="24"/>
        </w:rPr>
        <w:t>resuspended</w:t>
      </w:r>
      <w:proofErr w:type="spellEnd"/>
      <w:r w:rsidRPr="00C96696">
        <w:rPr>
          <w:rStyle w:val="None"/>
          <w:rFonts w:ascii="Book Antiqua" w:hAnsi="Book Antiqua"/>
          <w:sz w:val="24"/>
          <w:szCs w:val="24"/>
        </w:rPr>
        <w:t xml:space="preserve"> hepatocytes were diluted 1:1 in </w:t>
      </w:r>
      <w:proofErr w:type="spellStart"/>
      <w:r w:rsidRPr="00C96696">
        <w:rPr>
          <w:rStyle w:val="None"/>
          <w:rFonts w:ascii="Book Antiqua" w:hAnsi="Book Antiqua"/>
          <w:sz w:val="24"/>
          <w:szCs w:val="24"/>
        </w:rPr>
        <w:t>trypan</w:t>
      </w:r>
      <w:proofErr w:type="spellEnd"/>
      <w:r w:rsidRPr="00C96696">
        <w:rPr>
          <w:rStyle w:val="None"/>
          <w:rFonts w:ascii="Book Antiqua" w:hAnsi="Book Antiqua"/>
          <w:sz w:val="24"/>
          <w:szCs w:val="24"/>
        </w:rPr>
        <w:t xml:space="preserve"> blue and then centrifuged again at 100 ×</w:t>
      </w:r>
      <w:r w:rsidR="004B300D">
        <w:rPr>
          <w:rStyle w:val="None"/>
          <w:rFonts w:ascii="Book Antiqua" w:hAnsi="Book Antiqua" w:hint="eastAsia"/>
          <w:sz w:val="24"/>
          <w:szCs w:val="24"/>
        </w:rPr>
        <w:t xml:space="preserve"> </w:t>
      </w:r>
      <w:r w:rsidRPr="00C96696">
        <w:rPr>
          <w:rStyle w:val="None"/>
          <w:rFonts w:ascii="Book Antiqua" w:hAnsi="Book Antiqua"/>
          <w:i/>
          <w:iCs/>
          <w:sz w:val="24"/>
          <w:szCs w:val="24"/>
        </w:rPr>
        <w:t>g</w:t>
      </w:r>
      <w:r w:rsidRPr="00C96696">
        <w:rPr>
          <w:rStyle w:val="None"/>
          <w:rFonts w:ascii="Book Antiqua" w:hAnsi="Book Antiqua"/>
          <w:sz w:val="24"/>
          <w:szCs w:val="24"/>
        </w:rPr>
        <w:t xml:space="preserve"> for 5 min at 4</w:t>
      </w:r>
      <w:r w:rsidR="004B300D">
        <w:rPr>
          <w:rStyle w:val="None"/>
          <w:rFonts w:ascii="Book Antiqua" w:hAnsi="Book Antiqua" w:hint="eastAsia"/>
          <w:sz w:val="24"/>
          <w:szCs w:val="24"/>
        </w:rPr>
        <w:t xml:space="preserve"> </w:t>
      </w:r>
      <w:r w:rsidRPr="00C96696">
        <w:rPr>
          <w:rStyle w:val="None"/>
          <w:rFonts w:ascii="宋体" w:eastAsia="宋体" w:hAnsi="宋体" w:cs="宋体" w:hint="eastAsia"/>
          <w:sz w:val="24"/>
          <w:szCs w:val="24"/>
        </w:rPr>
        <w:t>℃</w:t>
      </w:r>
      <w:r w:rsidRPr="00C96696">
        <w:rPr>
          <w:rStyle w:val="None"/>
          <w:rFonts w:ascii="Book Antiqua" w:hAnsi="Book Antiqua"/>
          <w:sz w:val="24"/>
          <w:szCs w:val="24"/>
        </w:rPr>
        <w:t xml:space="preserve"> and reconstituted in HCM at 1</w:t>
      </w:r>
      <w:r w:rsidR="004B300D">
        <w:rPr>
          <w:rStyle w:val="None"/>
          <w:rFonts w:ascii="Book Antiqua" w:hAnsi="Book Antiqua" w:hint="eastAsia"/>
          <w:sz w:val="24"/>
          <w:szCs w:val="24"/>
        </w:rPr>
        <w:t xml:space="preserve"> </w:t>
      </w:r>
      <w:r w:rsidRPr="00C96696">
        <w:rPr>
          <w:rStyle w:val="None"/>
          <w:rFonts w:ascii="Book Antiqua" w:hAnsi="Book Antiqua"/>
          <w:sz w:val="24"/>
          <w:szCs w:val="24"/>
        </w:rPr>
        <w:t>×</w:t>
      </w:r>
      <w:r w:rsidR="004B300D">
        <w:rPr>
          <w:rStyle w:val="None"/>
          <w:rFonts w:ascii="Book Antiqua" w:hAnsi="Book Antiqua" w:hint="eastAsia"/>
          <w:sz w:val="24"/>
          <w:szCs w:val="24"/>
        </w:rPr>
        <w:t xml:space="preserve"> </w:t>
      </w:r>
      <w:r w:rsidRPr="00C96696">
        <w:rPr>
          <w:rStyle w:val="None"/>
          <w:rFonts w:ascii="Book Antiqua" w:hAnsi="Book Antiqua"/>
          <w:sz w:val="24"/>
          <w:szCs w:val="24"/>
        </w:rPr>
        <w:t>10</w:t>
      </w:r>
      <w:r w:rsidRPr="00C96696">
        <w:rPr>
          <w:rStyle w:val="None"/>
          <w:rFonts w:ascii="Book Antiqua" w:hAnsi="Book Antiqua"/>
          <w:sz w:val="24"/>
          <w:szCs w:val="24"/>
          <w:vertAlign w:val="superscript"/>
        </w:rPr>
        <w:t>7</w:t>
      </w:r>
      <w:r w:rsidRPr="00C96696">
        <w:rPr>
          <w:rStyle w:val="None"/>
          <w:rFonts w:ascii="Book Antiqua" w:hAnsi="Book Antiqua"/>
          <w:sz w:val="24"/>
          <w:szCs w:val="24"/>
        </w:rPr>
        <w:t xml:space="preserve"> cells/mL</w:t>
      </w:r>
      <w:r w:rsidR="004B300D">
        <w:rPr>
          <w:rStyle w:val="None"/>
          <w:rFonts w:ascii="Book Antiqua" w:hAnsi="Book Antiqua" w:hint="eastAsia"/>
          <w:sz w:val="24"/>
          <w:szCs w:val="24"/>
        </w:rPr>
        <w:t>,</w:t>
      </w:r>
      <w:r w:rsidRPr="00C96696">
        <w:rPr>
          <w:rStyle w:val="None"/>
          <w:rFonts w:ascii="Book Antiqua" w:hAnsi="Book Antiqua"/>
          <w:sz w:val="24"/>
          <w:szCs w:val="24"/>
        </w:rPr>
        <w:t xml:space="preserve"> </w:t>
      </w:r>
      <w:r w:rsidR="004B300D" w:rsidRPr="00C96696">
        <w:rPr>
          <w:rStyle w:val="None"/>
          <w:rFonts w:ascii="Book Antiqua" w:hAnsi="Book Antiqua"/>
          <w:sz w:val="24"/>
          <w:szCs w:val="24"/>
        </w:rPr>
        <w:t xml:space="preserve">and </w:t>
      </w:r>
      <w:r w:rsidRPr="00C96696">
        <w:rPr>
          <w:rStyle w:val="None"/>
          <w:rFonts w:ascii="Book Antiqua" w:hAnsi="Book Antiqua"/>
          <w:sz w:val="24"/>
          <w:szCs w:val="24"/>
        </w:rPr>
        <w:t>1</w:t>
      </w:r>
      <w:r w:rsidR="004B300D">
        <w:rPr>
          <w:rStyle w:val="None"/>
          <w:rFonts w:ascii="Book Antiqua" w:hAnsi="Book Antiqua" w:hint="eastAsia"/>
          <w:sz w:val="24"/>
          <w:szCs w:val="24"/>
        </w:rPr>
        <w:t xml:space="preserve"> </w:t>
      </w:r>
      <w:r w:rsidRPr="00C96696">
        <w:rPr>
          <w:rStyle w:val="None"/>
          <w:rFonts w:ascii="Book Antiqua" w:hAnsi="Book Antiqua"/>
          <w:sz w:val="24"/>
          <w:szCs w:val="24"/>
        </w:rPr>
        <w:t>×</w:t>
      </w:r>
      <w:r w:rsidR="004B300D">
        <w:rPr>
          <w:rStyle w:val="None"/>
          <w:rFonts w:ascii="Book Antiqua" w:hAnsi="Book Antiqua" w:hint="eastAsia"/>
          <w:sz w:val="24"/>
          <w:szCs w:val="24"/>
        </w:rPr>
        <w:t xml:space="preserve"> </w:t>
      </w:r>
      <w:r w:rsidRPr="00C96696">
        <w:rPr>
          <w:rStyle w:val="None"/>
          <w:rFonts w:ascii="Book Antiqua" w:hAnsi="Book Antiqua"/>
          <w:sz w:val="24"/>
          <w:szCs w:val="24"/>
        </w:rPr>
        <w:t>10</w:t>
      </w:r>
      <w:r w:rsidRPr="00C96696">
        <w:rPr>
          <w:rStyle w:val="None"/>
          <w:rFonts w:ascii="Book Antiqua" w:hAnsi="Book Antiqua"/>
          <w:sz w:val="24"/>
          <w:szCs w:val="24"/>
          <w:vertAlign w:val="superscript"/>
        </w:rPr>
        <w:t>6</w:t>
      </w:r>
      <w:r w:rsidRPr="00C96696">
        <w:rPr>
          <w:rStyle w:val="None"/>
          <w:rFonts w:ascii="Book Antiqua" w:hAnsi="Book Antiqua"/>
          <w:sz w:val="24"/>
          <w:szCs w:val="24"/>
        </w:rPr>
        <w:t xml:space="preserve"> viable hepatocytes suspended in 100 µL DMEM were injected into the inferior splenic pole.  </w:t>
      </w:r>
    </w:p>
    <w:p w:rsidR="006065A3" w:rsidRPr="00C96696"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i/>
          <w:iCs/>
          <w:sz w:val="24"/>
          <w:szCs w:val="24"/>
        </w:rPr>
      </w:pPr>
      <w:r w:rsidRPr="00C96696">
        <w:rPr>
          <w:rStyle w:val="None"/>
          <w:rFonts w:ascii="Book Antiqua" w:hAnsi="Book Antiqua"/>
          <w:b/>
          <w:bCs/>
          <w:i/>
          <w:iCs/>
          <w:sz w:val="24"/>
          <w:szCs w:val="24"/>
        </w:rPr>
        <w:t>Human albumin ELISA assay</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Starting one week after transplantation, human albumin levels were monitored. Blood samples (10 µL) were collected and centrifuged at 600</w:t>
      </w:r>
      <w:r w:rsidR="004B300D">
        <w:rPr>
          <w:rStyle w:val="None"/>
          <w:rFonts w:ascii="Book Antiqua" w:hAnsi="Book Antiqua" w:hint="eastAsia"/>
          <w:sz w:val="24"/>
          <w:szCs w:val="24"/>
        </w:rPr>
        <w:t xml:space="preserve"> </w:t>
      </w:r>
      <w:r w:rsidRPr="00C96696">
        <w:rPr>
          <w:rStyle w:val="None"/>
          <w:rFonts w:ascii="Book Antiqua" w:hAnsi="Book Antiqua"/>
          <w:sz w:val="24"/>
          <w:szCs w:val="24"/>
        </w:rPr>
        <w:t>×</w:t>
      </w:r>
      <w:r w:rsidR="004B300D">
        <w:rPr>
          <w:rStyle w:val="None"/>
          <w:rFonts w:ascii="Book Antiqua" w:hAnsi="Book Antiqua" w:hint="eastAsia"/>
          <w:sz w:val="24"/>
          <w:szCs w:val="24"/>
        </w:rPr>
        <w:t xml:space="preserve"> </w:t>
      </w:r>
      <w:r w:rsidRPr="00C96696">
        <w:rPr>
          <w:rStyle w:val="None"/>
          <w:rFonts w:ascii="Book Antiqua" w:hAnsi="Book Antiqua"/>
          <w:i/>
          <w:iCs/>
          <w:sz w:val="24"/>
          <w:szCs w:val="24"/>
        </w:rPr>
        <w:t xml:space="preserve">g </w:t>
      </w:r>
      <w:r w:rsidRPr="00C96696">
        <w:rPr>
          <w:rStyle w:val="None"/>
          <w:rFonts w:ascii="Book Antiqua" w:hAnsi="Book Antiqua"/>
          <w:sz w:val="24"/>
          <w:szCs w:val="24"/>
        </w:rPr>
        <w:t>for 15 min. Serum samples were assayed using the Quantitative Human Albumin ELISA quantitation Kit (</w:t>
      </w:r>
      <w:proofErr w:type="spellStart"/>
      <w:r w:rsidRPr="00C96696">
        <w:rPr>
          <w:rStyle w:val="None"/>
          <w:rFonts w:ascii="Book Antiqua" w:hAnsi="Book Antiqua"/>
          <w:sz w:val="24"/>
          <w:szCs w:val="24"/>
        </w:rPr>
        <w:t>Bethyl</w:t>
      </w:r>
      <w:proofErr w:type="spellEnd"/>
      <w:r w:rsidRPr="00C96696">
        <w:rPr>
          <w:rStyle w:val="None"/>
          <w:rFonts w:ascii="Book Antiqua" w:hAnsi="Book Antiqua"/>
          <w:sz w:val="24"/>
          <w:szCs w:val="24"/>
        </w:rPr>
        <w:t xml:space="preserve"> Laboratory, Texas, United States) according to the manufacturer’s protocol.</w:t>
      </w:r>
    </w:p>
    <w:p w:rsidR="006065A3" w:rsidRPr="00C96696"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i/>
          <w:iCs/>
          <w:sz w:val="24"/>
          <w:szCs w:val="24"/>
        </w:rPr>
      </w:pPr>
      <w:r w:rsidRPr="00C96696">
        <w:rPr>
          <w:rStyle w:val="None"/>
          <w:rFonts w:ascii="Book Antiqua" w:hAnsi="Book Antiqua"/>
          <w:b/>
          <w:bCs/>
          <w:i/>
          <w:iCs/>
          <w:sz w:val="24"/>
          <w:szCs w:val="24"/>
        </w:rPr>
        <w:t>Immunohistochemistry</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At the time of harvest, the liver was fixed in 4% formaldehyde for 24 h and stored in 75% ethanol. Sections were then prepared and incubated with primary human CD68 antibody (1:200 dilution) (</w:t>
      </w:r>
      <w:proofErr w:type="spellStart"/>
      <w:r w:rsidRPr="00C96696">
        <w:rPr>
          <w:rStyle w:val="None"/>
          <w:rFonts w:ascii="Book Antiqua" w:hAnsi="Book Antiqua"/>
          <w:sz w:val="24"/>
          <w:szCs w:val="24"/>
        </w:rPr>
        <w:t>Servicebio</w:t>
      </w:r>
      <w:proofErr w:type="spellEnd"/>
      <w:r w:rsidRPr="00C96696">
        <w:rPr>
          <w:rStyle w:val="None"/>
          <w:rFonts w:ascii="Book Antiqua" w:hAnsi="Book Antiqua"/>
          <w:sz w:val="24"/>
          <w:szCs w:val="24"/>
        </w:rPr>
        <w:t xml:space="preserve">, Shanghai, China) and were used to detect specific </w:t>
      </w:r>
      <w:proofErr w:type="spellStart"/>
      <w:r w:rsidRPr="00C96696">
        <w:rPr>
          <w:rStyle w:val="None"/>
          <w:rFonts w:ascii="Book Antiqua" w:hAnsi="Book Antiqua"/>
          <w:sz w:val="24"/>
          <w:szCs w:val="24"/>
        </w:rPr>
        <w:t>Kupffer</w:t>
      </w:r>
      <w:proofErr w:type="spellEnd"/>
      <w:r w:rsidRPr="00C96696">
        <w:rPr>
          <w:rStyle w:val="None"/>
          <w:rFonts w:ascii="Book Antiqua" w:hAnsi="Book Antiqua"/>
          <w:sz w:val="24"/>
          <w:szCs w:val="24"/>
        </w:rPr>
        <w:t xml:space="preserve"> cells in the chimeric mice, and then incubated with HRP-goat anti-rabbit secondary antibody (1:200 dilution) </w:t>
      </w:r>
      <w:r w:rsidRPr="00C96696">
        <w:rPr>
          <w:rStyle w:val="None"/>
          <w:rFonts w:ascii="Book Antiqua" w:hAnsi="Book Antiqua"/>
          <w:sz w:val="24"/>
          <w:szCs w:val="24"/>
        </w:rPr>
        <w:lastRenderedPageBreak/>
        <w:t>(</w:t>
      </w:r>
      <w:proofErr w:type="spellStart"/>
      <w:r w:rsidRPr="00C96696">
        <w:rPr>
          <w:rStyle w:val="None"/>
          <w:rFonts w:ascii="Book Antiqua" w:hAnsi="Book Antiqua"/>
          <w:sz w:val="24"/>
          <w:szCs w:val="24"/>
        </w:rPr>
        <w:t>Servicebio</w:t>
      </w:r>
      <w:proofErr w:type="spellEnd"/>
      <w:r w:rsidRPr="00C96696">
        <w:rPr>
          <w:rStyle w:val="None"/>
          <w:rFonts w:ascii="Book Antiqua" w:hAnsi="Book Antiqua"/>
          <w:sz w:val="24"/>
          <w:szCs w:val="24"/>
        </w:rPr>
        <w:t>, Shanghai, China).</w:t>
      </w:r>
    </w:p>
    <w:p w:rsidR="006065A3" w:rsidRPr="00C96696"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i/>
          <w:iCs/>
          <w:sz w:val="24"/>
          <w:szCs w:val="24"/>
        </w:rPr>
      </w:pPr>
      <w:r w:rsidRPr="00C96696">
        <w:rPr>
          <w:rStyle w:val="None"/>
          <w:rFonts w:ascii="Book Antiqua" w:hAnsi="Book Antiqua"/>
          <w:b/>
          <w:bCs/>
          <w:i/>
          <w:iCs/>
          <w:sz w:val="24"/>
          <w:szCs w:val="24"/>
        </w:rPr>
        <w:t>Statistical analysis</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Hyperlink1"/>
        </w:rPr>
        <w:t>Statistical analyses were performed using Prism 5.0 software (</w:t>
      </w:r>
      <w:proofErr w:type="spellStart"/>
      <w:r w:rsidRPr="00C96696">
        <w:rPr>
          <w:rStyle w:val="Hyperlink1"/>
        </w:rPr>
        <w:t>GraphPad</w:t>
      </w:r>
      <w:proofErr w:type="spellEnd"/>
      <w:r w:rsidRPr="00C96696">
        <w:rPr>
          <w:rStyle w:val="Hyperlink1"/>
        </w:rPr>
        <w:t xml:space="preserve"> Software, San Diego, CA, United States). A </w:t>
      </w:r>
      <w:r w:rsidRPr="00C96696">
        <w:rPr>
          <w:rStyle w:val="None"/>
          <w:rFonts w:ascii="Book Antiqua" w:hAnsi="Book Antiqua"/>
          <w:i/>
          <w:iCs/>
          <w:sz w:val="24"/>
          <w:szCs w:val="24"/>
        </w:rPr>
        <w:t>P</w:t>
      </w:r>
      <w:r w:rsidRPr="00C96696">
        <w:rPr>
          <w:rStyle w:val="Hyperlink1"/>
        </w:rPr>
        <w:t xml:space="preserve"> value of </w:t>
      </w:r>
      <w:r w:rsidR="004B300D">
        <w:rPr>
          <w:rStyle w:val="None"/>
          <w:rFonts w:ascii="Book Antiqua" w:eastAsia="宋体" w:hAnsi="Book Antiqua" w:cs="宋体"/>
          <w:sz w:val="24"/>
          <w:szCs w:val="24"/>
          <w:lang w:val="zh-TW" w:eastAsia="zh-TW"/>
        </w:rPr>
        <w:sym w:font="Symbol" w:char="F03C"/>
      </w:r>
      <w:r w:rsidR="004B300D">
        <w:rPr>
          <w:rStyle w:val="None"/>
          <w:rFonts w:ascii="Book Antiqua" w:eastAsia="宋体" w:hAnsi="Book Antiqua" w:cs="宋体" w:hint="eastAsia"/>
          <w:sz w:val="24"/>
          <w:szCs w:val="24"/>
          <w:lang w:val="zh-TW"/>
        </w:rPr>
        <w:t xml:space="preserve"> </w:t>
      </w:r>
      <w:r w:rsidRPr="00C96696">
        <w:rPr>
          <w:rStyle w:val="Hyperlink1"/>
        </w:rPr>
        <w:t>0.05 was considered significant.</w:t>
      </w:r>
    </w:p>
    <w:p w:rsidR="006065A3" w:rsidRPr="00C96696"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sz w:val="24"/>
          <w:szCs w:val="24"/>
        </w:rPr>
      </w:pPr>
      <w:r w:rsidRPr="00C96696">
        <w:rPr>
          <w:rStyle w:val="None"/>
          <w:rFonts w:ascii="Book Antiqua" w:hAnsi="Book Antiqua"/>
          <w:b/>
          <w:bCs/>
          <w:sz w:val="24"/>
          <w:szCs w:val="24"/>
        </w:rPr>
        <w:t>RESULTS</w:t>
      </w:r>
    </w:p>
    <w:p w:rsidR="006065A3" w:rsidRPr="00C96696" w:rsidRDefault="00C37F3C" w:rsidP="00C96696">
      <w:pPr>
        <w:spacing w:line="360" w:lineRule="auto"/>
        <w:rPr>
          <w:rStyle w:val="None"/>
          <w:rFonts w:ascii="Book Antiqua" w:eastAsia="Book Antiqua" w:hAnsi="Book Antiqua" w:cs="Book Antiqua"/>
          <w:b/>
          <w:bCs/>
          <w:i/>
          <w:iCs/>
          <w:sz w:val="24"/>
          <w:szCs w:val="24"/>
        </w:rPr>
      </w:pPr>
      <w:r w:rsidRPr="00C96696">
        <w:rPr>
          <w:rStyle w:val="None"/>
          <w:rFonts w:ascii="Book Antiqua" w:hAnsi="Book Antiqua"/>
          <w:b/>
          <w:bCs/>
          <w:i/>
          <w:iCs/>
          <w:sz w:val="24"/>
          <w:szCs w:val="24"/>
        </w:rPr>
        <w:t xml:space="preserve">Experimental design and PCR analysis of </w:t>
      </w:r>
      <w:proofErr w:type="spellStart"/>
      <w:r w:rsidRPr="00C96696">
        <w:rPr>
          <w:rStyle w:val="None"/>
          <w:rFonts w:ascii="Book Antiqua" w:hAnsi="Book Antiqua"/>
          <w:b/>
          <w:bCs/>
          <w:i/>
          <w:iCs/>
          <w:sz w:val="24"/>
          <w:szCs w:val="24"/>
        </w:rPr>
        <w:t>Alb-cre</w:t>
      </w:r>
      <w:proofErr w:type="spellEnd"/>
      <w:r w:rsidRPr="00C96696">
        <w:rPr>
          <w:rStyle w:val="None"/>
          <w:rFonts w:ascii="Book Antiqua" w:hAnsi="Book Antiqua"/>
          <w:b/>
          <w:bCs/>
          <w:i/>
          <w:iCs/>
          <w:sz w:val="24"/>
          <w:szCs w:val="24"/>
        </w:rPr>
        <w:t>/DTR transgenic mice</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Hyperlink1"/>
        </w:rPr>
        <w:t xml:space="preserve">The experimental design is outlined in Figure 1. In this study, we crossed </w:t>
      </w:r>
      <w:proofErr w:type="spellStart"/>
      <w:r w:rsidRPr="00C96696">
        <w:rPr>
          <w:rStyle w:val="Hyperlink1"/>
        </w:rPr>
        <w:t>Alb-cre</w:t>
      </w:r>
      <w:proofErr w:type="spellEnd"/>
      <w:r w:rsidRPr="00C96696">
        <w:rPr>
          <w:rStyle w:val="Hyperlink1"/>
        </w:rPr>
        <w:t xml:space="preserve"> with DTR and SCID-beige mice to obtain ADSB mice. In PCR used to identify the </w:t>
      </w:r>
      <w:proofErr w:type="spellStart"/>
      <w:r w:rsidRPr="00C96696">
        <w:rPr>
          <w:rStyle w:val="Hyperlink1"/>
        </w:rPr>
        <w:t>Alb-cre</w:t>
      </w:r>
      <w:proofErr w:type="spellEnd"/>
      <w:r w:rsidRPr="00C96696">
        <w:rPr>
          <w:rStyle w:val="Hyperlink1"/>
        </w:rPr>
        <w:t xml:space="preserve"> gene, Tg1, Tg2 and Tg4 mice were </w:t>
      </w:r>
      <w:proofErr w:type="spellStart"/>
      <w:r w:rsidRPr="00C96696">
        <w:rPr>
          <w:rStyle w:val="Hyperlink1"/>
        </w:rPr>
        <w:t>cre</w:t>
      </w:r>
      <w:proofErr w:type="spellEnd"/>
      <w:r w:rsidRPr="00C96696">
        <w:rPr>
          <w:rStyle w:val="Hyperlink1"/>
        </w:rPr>
        <w:t xml:space="preserve"> positive  (Figure 1B) and in PCR for DTR gene, Tg1, Tg2 and Tg5 were found in homozygous DTR mice</w:t>
      </w:r>
      <w:r w:rsidRPr="00C96696">
        <w:rPr>
          <w:rStyle w:val="None"/>
          <w:rFonts w:ascii="Book Antiqua" w:hAnsi="Book Antiqua"/>
          <w:sz w:val="24"/>
          <w:szCs w:val="24"/>
          <w:lang w:val="zh-TW" w:eastAsia="zh-TW"/>
        </w:rPr>
        <w:t xml:space="preserve">, </w:t>
      </w:r>
      <w:r w:rsidRPr="00C96696">
        <w:rPr>
          <w:rStyle w:val="None"/>
          <w:rFonts w:ascii="Book Antiqua" w:hAnsi="Book Antiqua"/>
          <w:sz w:val="24"/>
          <w:szCs w:val="24"/>
        </w:rPr>
        <w:t xml:space="preserve">and </w:t>
      </w:r>
      <w:r w:rsidRPr="00C96696">
        <w:rPr>
          <w:rStyle w:val="Hyperlink1"/>
        </w:rPr>
        <w:t xml:space="preserve">Tg3 and Tg4 in heterozygous DTR mice (Figure 1C). Genotyping of SCID-beige mice was performed as previously </w:t>
      </w:r>
      <w:proofErr w:type="gramStart"/>
      <w:r w:rsidRPr="00C96696">
        <w:rPr>
          <w:rStyle w:val="Hyperlink1"/>
        </w:rPr>
        <w:t>described</w:t>
      </w:r>
      <w:r w:rsidRPr="00C96696">
        <w:rPr>
          <w:rStyle w:val="None"/>
          <w:rFonts w:ascii="Book Antiqua" w:hAnsi="Book Antiqua"/>
          <w:sz w:val="24"/>
          <w:szCs w:val="24"/>
          <w:vertAlign w:val="superscript"/>
        </w:rPr>
        <w:t>[</w:t>
      </w:r>
      <w:proofErr w:type="gramEnd"/>
      <w:r w:rsidRPr="00C96696">
        <w:rPr>
          <w:rStyle w:val="None"/>
          <w:rFonts w:ascii="Book Antiqua" w:hAnsi="Book Antiqua"/>
          <w:sz w:val="24"/>
          <w:szCs w:val="24"/>
          <w:vertAlign w:val="superscript"/>
        </w:rPr>
        <w:t>18]</w:t>
      </w:r>
      <w:r w:rsidRPr="00C96696">
        <w:rPr>
          <w:rStyle w:val="Hyperlink1"/>
        </w:rPr>
        <w:t xml:space="preserve">. The mice were then injected </w:t>
      </w:r>
      <w:proofErr w:type="spellStart"/>
      <w:r w:rsidRPr="00C96696">
        <w:rPr>
          <w:rStyle w:val="Hyperlink1"/>
        </w:rPr>
        <w:t>intraperitoneally</w:t>
      </w:r>
      <w:proofErr w:type="spellEnd"/>
      <w:r w:rsidRPr="00C96696">
        <w:rPr>
          <w:rStyle w:val="Hyperlink1"/>
        </w:rPr>
        <w:t xml:space="preserve"> with DT to induce liver injury, and adult human hepatocytes were transplanted to obtain chimeric mice.</w:t>
      </w:r>
    </w:p>
    <w:p w:rsidR="006065A3" w:rsidRPr="00C96696"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i/>
          <w:iCs/>
          <w:sz w:val="24"/>
          <w:szCs w:val="24"/>
        </w:rPr>
      </w:pPr>
      <w:r w:rsidRPr="00C96696">
        <w:rPr>
          <w:rStyle w:val="None"/>
          <w:rFonts w:ascii="Book Antiqua" w:hAnsi="Book Antiqua"/>
          <w:b/>
          <w:bCs/>
          <w:i/>
          <w:iCs/>
          <w:sz w:val="24"/>
          <w:szCs w:val="24"/>
        </w:rPr>
        <w:t>Specific inducible liver injury in ADSB mice by diphtheria toxin</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Hyperlink1"/>
        </w:rPr>
        <w:t xml:space="preserve">To examine the liver damage caused by DT, ADSB mice and non-transgenic mice (C57BL/6) were injected </w:t>
      </w:r>
      <w:proofErr w:type="spellStart"/>
      <w:r w:rsidRPr="00C96696">
        <w:rPr>
          <w:rStyle w:val="Hyperlink1"/>
        </w:rPr>
        <w:t>i.p</w:t>
      </w:r>
      <w:proofErr w:type="spellEnd"/>
      <w:r w:rsidRPr="00C96696">
        <w:rPr>
          <w:rStyle w:val="Hyperlink1"/>
        </w:rPr>
        <w:t xml:space="preserve">. with 2.5 </w:t>
      </w:r>
      <w:proofErr w:type="spellStart"/>
      <w:r w:rsidRPr="00C96696">
        <w:rPr>
          <w:rStyle w:val="Hyperlink1"/>
        </w:rPr>
        <w:t>ng</w:t>
      </w:r>
      <w:proofErr w:type="spellEnd"/>
      <w:r w:rsidRPr="00C96696">
        <w:rPr>
          <w:rStyle w:val="Hyperlink1"/>
        </w:rPr>
        <w:t xml:space="preserve">/g bodyweight of DT in 200 µL PBS. Both groups of mice were sacrificed 4 </w:t>
      </w:r>
      <w:r w:rsidR="00A21999">
        <w:rPr>
          <w:rStyle w:val="Hyperlink1"/>
          <w:rFonts w:eastAsiaTheme="minorEastAsia" w:hint="eastAsia"/>
        </w:rPr>
        <w:t>d</w:t>
      </w:r>
      <w:r w:rsidRPr="00C96696">
        <w:rPr>
          <w:rStyle w:val="Hyperlink1"/>
        </w:rPr>
        <w:t xml:space="preserve"> later. The livers of non-transgenic mice appeared normal and dark red (Figure 2A), whereas the livers from ADSB mice were pale and almost white (Figure 2B). Liver sections from both types of mice were stained with H</w:t>
      </w:r>
      <w:r w:rsidRPr="00C96696">
        <w:rPr>
          <w:rStyle w:val="None"/>
          <w:rFonts w:ascii="Book Antiqua" w:hAnsi="Book Antiqua"/>
          <w:sz w:val="24"/>
          <w:szCs w:val="24"/>
        </w:rPr>
        <w:t>&amp;</w:t>
      </w:r>
      <w:r w:rsidRPr="00C96696">
        <w:rPr>
          <w:rStyle w:val="Hyperlink1"/>
        </w:rPr>
        <w:t>E. Microscopically, the liver sections from non-transgenic mice were of normal histological appearance, the structure of the hepatic lobule was complete,</w:t>
      </w:r>
      <w:r w:rsidRPr="00C96696">
        <w:rPr>
          <w:rStyle w:val="None"/>
          <w:rFonts w:ascii="Book Antiqua" w:hAnsi="Book Antiqua"/>
          <w:color w:val="2B2B2B"/>
          <w:sz w:val="24"/>
          <w:szCs w:val="24"/>
          <w:u w:color="2B2B2B"/>
          <w:shd w:val="clear" w:color="auto" w:fill="F8F8F8"/>
        </w:rPr>
        <w:t xml:space="preserve"> the </w:t>
      </w:r>
      <w:r w:rsidRPr="00C96696">
        <w:rPr>
          <w:rStyle w:val="Hyperlink1"/>
        </w:rPr>
        <w:t>hepatic cord and hepatic sinusoid were appropriately arranged, and degeneration or necrosis of hepatocytes</w:t>
      </w:r>
      <w:r w:rsidRPr="00C96696">
        <w:rPr>
          <w:rStyle w:val="None"/>
          <w:rFonts w:ascii="Book Antiqua" w:hAnsi="Book Antiqua"/>
          <w:color w:val="2B2B2B"/>
          <w:sz w:val="24"/>
          <w:szCs w:val="24"/>
          <w:u w:color="2B2B2B"/>
          <w:shd w:val="clear" w:color="auto" w:fill="F8F8F8"/>
        </w:rPr>
        <w:t xml:space="preserve"> was not observed</w:t>
      </w:r>
      <w:r w:rsidRPr="00C96696">
        <w:rPr>
          <w:rStyle w:val="Hyperlink1"/>
        </w:rPr>
        <w:t xml:space="preserve"> (Figure 2C). Hepatocyte</w:t>
      </w:r>
      <w:r w:rsidRPr="00C96696">
        <w:rPr>
          <w:rStyle w:val="None"/>
          <w:rFonts w:ascii="Book Antiqua" w:hAnsi="Book Antiqua"/>
          <w:b/>
          <w:bCs/>
          <w:color w:val="2B2B2B"/>
          <w:sz w:val="24"/>
          <w:szCs w:val="24"/>
          <w:u w:color="2B2B2B"/>
          <w:shd w:val="clear" w:color="auto" w:fill="F8F8F8"/>
        </w:rPr>
        <w:t xml:space="preserve"> </w:t>
      </w:r>
      <w:r w:rsidRPr="00C96696">
        <w:rPr>
          <w:rStyle w:val="Hyperlink1"/>
        </w:rPr>
        <w:t>nucleus fragmentation disappeared in ADSB mice, suggesting that ADSB mice had characteristic histological hepatocellular injury (Figure 2D).</w:t>
      </w:r>
    </w:p>
    <w:p w:rsidR="006065A3" w:rsidRPr="00C96696"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i/>
          <w:iCs/>
          <w:sz w:val="24"/>
          <w:szCs w:val="24"/>
        </w:rPr>
      </w:pPr>
      <w:r w:rsidRPr="00C96696">
        <w:rPr>
          <w:rStyle w:val="None"/>
          <w:rFonts w:ascii="Book Antiqua" w:hAnsi="Book Antiqua"/>
          <w:b/>
          <w:bCs/>
          <w:i/>
          <w:iCs/>
          <w:sz w:val="24"/>
          <w:szCs w:val="24"/>
        </w:rPr>
        <w:t>Kinetic study of bodyweight and liver injury</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 xml:space="preserve">ADSB mice and non-transgenic mice were injected </w:t>
      </w:r>
      <w:proofErr w:type="spellStart"/>
      <w:r w:rsidRPr="00C96696">
        <w:rPr>
          <w:rStyle w:val="None"/>
          <w:rFonts w:ascii="Book Antiqua" w:hAnsi="Book Antiqua"/>
          <w:sz w:val="24"/>
          <w:szCs w:val="24"/>
        </w:rPr>
        <w:t>i.p</w:t>
      </w:r>
      <w:proofErr w:type="spellEnd"/>
      <w:r w:rsidRPr="00C96696">
        <w:rPr>
          <w:rStyle w:val="None"/>
          <w:rFonts w:ascii="Book Antiqua" w:hAnsi="Book Antiqua"/>
          <w:sz w:val="24"/>
          <w:szCs w:val="24"/>
        </w:rPr>
        <w:t xml:space="preserve">. with 2.5 </w:t>
      </w:r>
      <w:proofErr w:type="spellStart"/>
      <w:r w:rsidRPr="00C96696">
        <w:rPr>
          <w:rStyle w:val="None"/>
          <w:rFonts w:ascii="Book Antiqua" w:hAnsi="Book Antiqua"/>
          <w:sz w:val="24"/>
          <w:szCs w:val="24"/>
        </w:rPr>
        <w:t>ng</w:t>
      </w:r>
      <w:proofErr w:type="spellEnd"/>
      <w:r w:rsidRPr="00C96696">
        <w:rPr>
          <w:rStyle w:val="None"/>
          <w:rFonts w:ascii="Book Antiqua" w:hAnsi="Book Antiqua"/>
          <w:sz w:val="24"/>
          <w:szCs w:val="24"/>
        </w:rPr>
        <w:t xml:space="preserve">/g bodyweight of DT. At different time points, bodyweight was recorded and blood samples were collected to determine ALT activity. In ADSB mice, after DT injection, bodyweight began to decrease on day 2, was regained on day 7, and was lowest on day 4 (range, 10.5% </w:t>
      </w:r>
      <w:r w:rsidR="004B300D">
        <w:rPr>
          <w:rStyle w:val="None"/>
          <w:rFonts w:ascii="Book Antiqua" w:hAnsi="Book Antiqua" w:hint="eastAsia"/>
          <w:sz w:val="24"/>
          <w:szCs w:val="24"/>
        </w:rPr>
        <w:t>-</w:t>
      </w:r>
      <w:r w:rsidRPr="00C96696">
        <w:rPr>
          <w:rStyle w:val="None"/>
          <w:rFonts w:ascii="Book Antiqua" w:hAnsi="Book Antiqua"/>
          <w:sz w:val="24"/>
          <w:szCs w:val="24"/>
        </w:rPr>
        <w:t xml:space="preserve"> 13.4%). No weight reductions were found in non-transgenic mice (Figure 3A). Serum ALT activity in ADSB mice began to increase on day 2, </w:t>
      </w:r>
      <w:bookmarkStart w:id="33" w:name="OLE_LINK2"/>
      <w:r w:rsidRPr="00C96696">
        <w:rPr>
          <w:rStyle w:val="None"/>
          <w:rFonts w:ascii="Book Antiqua" w:hAnsi="Book Antiqua"/>
          <w:sz w:val="24"/>
          <w:szCs w:val="24"/>
        </w:rPr>
        <w:t>reached a peak value of 289.7</w:t>
      </w:r>
      <w:r w:rsidR="004B300D">
        <w:rPr>
          <w:rStyle w:val="None"/>
          <w:rFonts w:ascii="Book Antiqua" w:hAnsi="Book Antiqua" w:hint="eastAsia"/>
          <w:sz w:val="24"/>
          <w:szCs w:val="24"/>
        </w:rPr>
        <w:t xml:space="preserve"> </w:t>
      </w:r>
      <w:r w:rsidRPr="00C96696">
        <w:rPr>
          <w:rStyle w:val="None"/>
          <w:rFonts w:ascii="Book Antiqua" w:hAnsi="Book Antiqua"/>
          <w:sz w:val="24"/>
          <w:szCs w:val="24"/>
        </w:rPr>
        <w:t>±</w:t>
      </w:r>
      <w:r w:rsidR="004B300D">
        <w:rPr>
          <w:rStyle w:val="None"/>
          <w:rFonts w:ascii="Book Antiqua" w:hAnsi="Book Antiqua" w:hint="eastAsia"/>
          <w:sz w:val="24"/>
          <w:szCs w:val="24"/>
        </w:rPr>
        <w:t xml:space="preserve"> </w:t>
      </w:r>
      <w:r w:rsidRPr="00C96696">
        <w:rPr>
          <w:rStyle w:val="None"/>
          <w:rFonts w:ascii="Book Antiqua" w:hAnsi="Book Antiqua"/>
          <w:sz w:val="24"/>
          <w:szCs w:val="24"/>
        </w:rPr>
        <w:t xml:space="preserve">16.2 IU/mL on day 4, and then returned to background values on day 7 </w:t>
      </w:r>
      <w:bookmarkEnd w:id="33"/>
      <w:r w:rsidRPr="00C96696">
        <w:rPr>
          <w:rStyle w:val="None"/>
          <w:rFonts w:ascii="Book Antiqua" w:hAnsi="Book Antiqua"/>
          <w:sz w:val="24"/>
          <w:szCs w:val="24"/>
        </w:rPr>
        <w:t>(Figure 3B). In non-transgenic mice, ALT activity remained at basal levels (&lt;</w:t>
      </w:r>
      <w:r w:rsidR="004B300D">
        <w:rPr>
          <w:rStyle w:val="None"/>
          <w:rFonts w:ascii="Book Antiqua" w:hAnsi="Book Antiqua" w:hint="eastAsia"/>
          <w:sz w:val="24"/>
          <w:szCs w:val="24"/>
        </w:rPr>
        <w:t xml:space="preserve"> </w:t>
      </w:r>
      <w:r w:rsidRPr="00C96696">
        <w:rPr>
          <w:rStyle w:val="None"/>
          <w:rFonts w:ascii="Book Antiqua" w:hAnsi="Book Antiqua"/>
          <w:sz w:val="24"/>
          <w:szCs w:val="24"/>
        </w:rPr>
        <w:t>50 IU/mL). Therefore, from day 2 to day 7 after DT injection liver damage occurred, proving that proliferation of transplanted hepatocytes took place in this mouse model.</w:t>
      </w:r>
    </w:p>
    <w:p w:rsidR="006065A3" w:rsidRPr="00C96696"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i/>
          <w:iCs/>
          <w:sz w:val="24"/>
          <w:szCs w:val="24"/>
        </w:rPr>
      </w:pPr>
      <w:r w:rsidRPr="00C96696">
        <w:rPr>
          <w:rStyle w:val="None"/>
          <w:rFonts w:ascii="Book Antiqua" w:hAnsi="Book Antiqua"/>
          <w:b/>
          <w:bCs/>
          <w:i/>
          <w:iCs/>
          <w:sz w:val="24"/>
          <w:szCs w:val="24"/>
        </w:rPr>
        <w:t>Human hepatocyte reconstitution in ADSB mice</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 xml:space="preserve">ADSB mice were transplanted 3 </w:t>
      </w:r>
      <w:r w:rsidR="004B300D">
        <w:rPr>
          <w:rStyle w:val="None"/>
          <w:rFonts w:ascii="Book Antiqua" w:hAnsi="Book Antiqua" w:hint="eastAsia"/>
          <w:sz w:val="24"/>
          <w:szCs w:val="24"/>
        </w:rPr>
        <w:t>d</w:t>
      </w:r>
      <w:r w:rsidRPr="00C96696">
        <w:rPr>
          <w:rStyle w:val="None"/>
          <w:rFonts w:ascii="Book Antiqua" w:hAnsi="Book Antiqua"/>
          <w:sz w:val="24"/>
          <w:szCs w:val="24"/>
        </w:rPr>
        <w:t xml:space="preserve"> after DT injection, and then peripheral blood albumin levels were determined on day 7, 14, and 21 after hepatocyte transplantation (Figure 4A).</w:t>
      </w:r>
      <w:r w:rsidRPr="00C96696">
        <w:rPr>
          <w:rStyle w:val="None"/>
          <w:rFonts w:ascii="Book Antiqua" w:hAnsi="Book Antiqua"/>
          <w:kern w:val="0"/>
          <w:sz w:val="24"/>
          <w:szCs w:val="24"/>
        </w:rPr>
        <w:t xml:space="preserve"> </w:t>
      </w:r>
      <w:r w:rsidRPr="00C96696">
        <w:rPr>
          <w:rStyle w:val="None"/>
          <w:rFonts w:ascii="Book Antiqua" w:hAnsi="Book Antiqua"/>
          <w:sz w:val="24"/>
          <w:szCs w:val="24"/>
        </w:rPr>
        <w:t xml:space="preserve">Serum levels of human albumin in ADSB mice are shown on day 7, 14, 21 and 28 after hepatocyte transplantation. Before 28 </w:t>
      </w:r>
      <w:r w:rsidR="004B300D">
        <w:rPr>
          <w:rStyle w:val="None"/>
          <w:rFonts w:ascii="Book Antiqua" w:hAnsi="Book Antiqua" w:hint="eastAsia"/>
          <w:sz w:val="24"/>
          <w:szCs w:val="24"/>
        </w:rPr>
        <w:t>d</w:t>
      </w:r>
      <w:r w:rsidRPr="00C96696">
        <w:rPr>
          <w:rStyle w:val="None"/>
          <w:rFonts w:ascii="Book Antiqua" w:hAnsi="Book Antiqua"/>
          <w:sz w:val="24"/>
          <w:szCs w:val="24"/>
        </w:rPr>
        <w:t xml:space="preserve">, no human albumin was detected both in ADSB mice and non-transgenic mice. However, 28 </w:t>
      </w:r>
      <w:r w:rsidR="004B300D">
        <w:rPr>
          <w:rStyle w:val="None"/>
          <w:rFonts w:ascii="Book Antiqua" w:hAnsi="Book Antiqua" w:hint="eastAsia"/>
          <w:sz w:val="24"/>
          <w:szCs w:val="24"/>
        </w:rPr>
        <w:t>d</w:t>
      </w:r>
      <w:r w:rsidRPr="00C96696">
        <w:rPr>
          <w:rStyle w:val="None"/>
          <w:rFonts w:ascii="Book Antiqua" w:hAnsi="Book Antiqua"/>
          <w:sz w:val="24"/>
          <w:szCs w:val="24"/>
        </w:rPr>
        <w:t xml:space="preserve"> after transplantation we detected serum human albumin in ADSB mice at the level of 1580</w:t>
      </w:r>
      <w:r w:rsidR="004B300D">
        <w:rPr>
          <w:rStyle w:val="None"/>
          <w:rFonts w:ascii="Book Antiqua" w:hAnsi="Book Antiqua" w:hint="eastAsia"/>
          <w:sz w:val="24"/>
          <w:szCs w:val="24"/>
        </w:rPr>
        <w:t xml:space="preserve"> </w:t>
      </w:r>
      <w:r w:rsidRPr="00C96696">
        <w:rPr>
          <w:rStyle w:val="None"/>
          <w:rFonts w:ascii="Book Antiqua" w:hAnsi="Book Antiqua"/>
          <w:sz w:val="24"/>
          <w:szCs w:val="24"/>
        </w:rPr>
        <w:t>±</w:t>
      </w:r>
      <w:r w:rsidR="004B300D">
        <w:rPr>
          <w:rStyle w:val="None"/>
          <w:rFonts w:ascii="Book Antiqua" w:hAnsi="Book Antiqua" w:hint="eastAsia"/>
          <w:sz w:val="24"/>
          <w:szCs w:val="24"/>
        </w:rPr>
        <w:t xml:space="preserve"> </w:t>
      </w:r>
      <w:r w:rsidRPr="00C96696">
        <w:rPr>
          <w:rStyle w:val="None"/>
          <w:rFonts w:ascii="Book Antiqua" w:hAnsi="Book Antiqua"/>
          <w:sz w:val="24"/>
          <w:szCs w:val="24"/>
        </w:rPr>
        <w:t xml:space="preserve">454.8 </w:t>
      </w:r>
      <w:proofErr w:type="spellStart"/>
      <w:r w:rsidRPr="00C96696">
        <w:rPr>
          <w:rStyle w:val="None"/>
          <w:rFonts w:ascii="Book Antiqua" w:hAnsi="Book Antiqua"/>
          <w:sz w:val="24"/>
          <w:szCs w:val="24"/>
        </w:rPr>
        <w:t>ng</w:t>
      </w:r>
      <w:proofErr w:type="spellEnd"/>
      <w:r w:rsidRPr="00C96696">
        <w:rPr>
          <w:rStyle w:val="None"/>
          <w:rFonts w:ascii="Book Antiqua" w:hAnsi="Book Antiqua"/>
          <w:sz w:val="24"/>
          <w:szCs w:val="24"/>
        </w:rPr>
        <w:t xml:space="preserve">/mL (range, 750.2 - 3064.9 </w:t>
      </w:r>
      <w:proofErr w:type="spellStart"/>
      <w:r w:rsidRPr="00C96696">
        <w:rPr>
          <w:rStyle w:val="None"/>
          <w:rFonts w:ascii="Book Antiqua" w:hAnsi="Book Antiqua"/>
          <w:sz w:val="24"/>
          <w:szCs w:val="24"/>
        </w:rPr>
        <w:t>ng</w:t>
      </w:r>
      <w:proofErr w:type="spellEnd"/>
      <w:r w:rsidRPr="00C96696">
        <w:rPr>
          <w:rStyle w:val="None"/>
          <w:rFonts w:ascii="Book Antiqua" w:hAnsi="Book Antiqua"/>
          <w:sz w:val="24"/>
          <w:szCs w:val="24"/>
        </w:rPr>
        <w:t xml:space="preserve">/mL), no human albumin was detected in non-transgenic mice (Figure 4B). These results demonstrated that human albumin was expressed at least 4 weeks after hepatocyte transplantation. </w:t>
      </w:r>
    </w:p>
    <w:p w:rsidR="006065A3" w:rsidRPr="00C96696"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i/>
          <w:iCs/>
          <w:sz w:val="24"/>
          <w:szCs w:val="24"/>
        </w:rPr>
      </w:pPr>
      <w:r w:rsidRPr="00C96696">
        <w:rPr>
          <w:rStyle w:val="None"/>
          <w:rFonts w:ascii="Book Antiqua" w:hAnsi="Book Antiqua"/>
          <w:b/>
          <w:bCs/>
          <w:i/>
          <w:iCs/>
          <w:sz w:val="24"/>
          <w:szCs w:val="24"/>
        </w:rPr>
        <w:t xml:space="preserve">Human </w:t>
      </w:r>
      <w:proofErr w:type="spellStart"/>
      <w:r w:rsidRPr="00C96696">
        <w:rPr>
          <w:rStyle w:val="None"/>
          <w:rFonts w:ascii="Book Antiqua" w:hAnsi="Book Antiqua"/>
          <w:b/>
          <w:bCs/>
          <w:i/>
          <w:iCs/>
          <w:sz w:val="24"/>
          <w:szCs w:val="24"/>
        </w:rPr>
        <w:t>Kupffer</w:t>
      </w:r>
      <w:proofErr w:type="spellEnd"/>
      <w:r w:rsidRPr="00C96696">
        <w:rPr>
          <w:rStyle w:val="None"/>
          <w:rFonts w:ascii="Book Antiqua" w:hAnsi="Book Antiqua"/>
          <w:b/>
          <w:bCs/>
          <w:i/>
          <w:iCs/>
          <w:sz w:val="24"/>
          <w:szCs w:val="24"/>
        </w:rPr>
        <w:t xml:space="preserve"> cells in the liver of ADSB mice</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 xml:space="preserve">CD68 is considered a specific marker for activated </w:t>
      </w:r>
      <w:proofErr w:type="spellStart"/>
      <w:r w:rsidRPr="00C96696">
        <w:rPr>
          <w:rStyle w:val="None"/>
          <w:rFonts w:ascii="Book Antiqua" w:hAnsi="Book Antiqua"/>
          <w:sz w:val="24"/>
          <w:szCs w:val="24"/>
        </w:rPr>
        <w:t>Kupffer</w:t>
      </w:r>
      <w:proofErr w:type="spellEnd"/>
      <w:r w:rsidRPr="00C96696">
        <w:rPr>
          <w:rStyle w:val="None"/>
          <w:rFonts w:ascii="Book Antiqua" w:hAnsi="Book Antiqua"/>
          <w:sz w:val="24"/>
          <w:szCs w:val="24"/>
        </w:rPr>
        <w:t xml:space="preserve"> cells. </w:t>
      </w:r>
      <w:proofErr w:type="spellStart"/>
      <w:r w:rsidRPr="00C96696">
        <w:rPr>
          <w:rStyle w:val="None"/>
          <w:rFonts w:ascii="Book Antiqua" w:hAnsi="Book Antiqua"/>
          <w:sz w:val="24"/>
          <w:szCs w:val="24"/>
        </w:rPr>
        <w:t>Kupffer</w:t>
      </w:r>
      <w:proofErr w:type="spellEnd"/>
      <w:r w:rsidRPr="00C96696">
        <w:rPr>
          <w:rStyle w:val="None"/>
          <w:rFonts w:ascii="Book Antiqua" w:hAnsi="Book Antiqua"/>
          <w:sz w:val="24"/>
          <w:szCs w:val="24"/>
        </w:rPr>
        <w:t xml:space="preserve"> cells are essential for many hepatic functions and play a major role in inflammatory responses in this </w:t>
      </w:r>
      <w:proofErr w:type="gramStart"/>
      <w:r w:rsidRPr="00C96696">
        <w:rPr>
          <w:rStyle w:val="None"/>
          <w:rFonts w:ascii="Book Antiqua" w:hAnsi="Book Antiqua"/>
          <w:sz w:val="24"/>
          <w:szCs w:val="24"/>
        </w:rPr>
        <w:t>organ</w:t>
      </w:r>
      <w:r w:rsidRPr="00C96696">
        <w:rPr>
          <w:rStyle w:val="None"/>
          <w:rFonts w:ascii="Book Antiqua" w:hAnsi="Book Antiqua"/>
          <w:sz w:val="24"/>
          <w:szCs w:val="24"/>
          <w:vertAlign w:val="superscript"/>
        </w:rPr>
        <w:t>[</w:t>
      </w:r>
      <w:proofErr w:type="gramEnd"/>
      <w:r w:rsidRPr="00C96696">
        <w:rPr>
          <w:rStyle w:val="None"/>
          <w:rFonts w:ascii="Book Antiqua" w:hAnsi="Book Antiqua"/>
          <w:sz w:val="24"/>
          <w:szCs w:val="24"/>
          <w:vertAlign w:val="superscript"/>
        </w:rPr>
        <w:t>19-21]</w:t>
      </w:r>
      <w:r w:rsidRPr="00C96696">
        <w:rPr>
          <w:rStyle w:val="None"/>
          <w:rFonts w:ascii="Book Antiqua" w:hAnsi="Book Antiqua"/>
          <w:sz w:val="24"/>
          <w:szCs w:val="24"/>
        </w:rPr>
        <w:t xml:space="preserve">. CD68 immunohistochemistry was </w:t>
      </w:r>
      <w:r w:rsidRPr="00C96696">
        <w:rPr>
          <w:rStyle w:val="None"/>
          <w:rFonts w:ascii="Book Antiqua" w:hAnsi="Book Antiqua"/>
          <w:sz w:val="24"/>
          <w:szCs w:val="24"/>
        </w:rPr>
        <w:lastRenderedPageBreak/>
        <w:t xml:space="preserve">used to measure CD68 expression in </w:t>
      </w:r>
      <w:proofErr w:type="spellStart"/>
      <w:r w:rsidRPr="00C96696">
        <w:rPr>
          <w:rStyle w:val="None"/>
          <w:rFonts w:ascii="Book Antiqua" w:hAnsi="Book Antiqua"/>
          <w:sz w:val="24"/>
          <w:szCs w:val="24"/>
        </w:rPr>
        <w:t>Kupffer</w:t>
      </w:r>
      <w:proofErr w:type="spellEnd"/>
      <w:r w:rsidRPr="00C96696">
        <w:rPr>
          <w:rStyle w:val="None"/>
          <w:rFonts w:ascii="Book Antiqua" w:hAnsi="Book Antiqua"/>
          <w:sz w:val="24"/>
          <w:szCs w:val="24"/>
        </w:rPr>
        <w:t xml:space="preserve"> cells. In ADSB mouse liver sections, CD68</w:t>
      </w:r>
      <w:r w:rsidRPr="00C96696">
        <w:rPr>
          <w:rStyle w:val="None"/>
          <w:rFonts w:ascii="Book Antiqua" w:hAnsi="Book Antiqua"/>
          <w:sz w:val="24"/>
          <w:szCs w:val="24"/>
          <w:vertAlign w:val="superscript"/>
        </w:rPr>
        <w:t>+</w:t>
      </w:r>
      <w:r w:rsidRPr="00C96696">
        <w:rPr>
          <w:rStyle w:val="None"/>
          <w:rFonts w:ascii="Book Antiqua" w:hAnsi="Book Antiqua"/>
          <w:sz w:val="24"/>
          <w:szCs w:val="24"/>
        </w:rPr>
        <w:t xml:space="preserve"> cells were present 4 </w:t>
      </w:r>
      <w:proofErr w:type="spellStart"/>
      <w:r w:rsidR="004B300D">
        <w:rPr>
          <w:rStyle w:val="None"/>
          <w:rFonts w:ascii="Book Antiqua" w:hAnsi="Book Antiqua" w:hint="eastAsia"/>
          <w:sz w:val="24"/>
          <w:szCs w:val="24"/>
        </w:rPr>
        <w:t>wk</w:t>
      </w:r>
      <w:proofErr w:type="spellEnd"/>
      <w:r w:rsidRPr="00C96696">
        <w:rPr>
          <w:rStyle w:val="None"/>
          <w:rFonts w:ascii="Book Antiqua" w:hAnsi="Book Antiqua"/>
          <w:sz w:val="24"/>
          <w:szCs w:val="24"/>
        </w:rPr>
        <w:t xml:space="preserve"> and 12 </w:t>
      </w:r>
      <w:proofErr w:type="spellStart"/>
      <w:r w:rsidR="004B300D">
        <w:rPr>
          <w:rStyle w:val="None"/>
          <w:rFonts w:ascii="Book Antiqua" w:hAnsi="Book Antiqua" w:hint="eastAsia"/>
          <w:sz w:val="24"/>
          <w:szCs w:val="24"/>
        </w:rPr>
        <w:t>wk</w:t>
      </w:r>
      <w:proofErr w:type="spellEnd"/>
      <w:r w:rsidR="004B300D" w:rsidRPr="00C96696">
        <w:rPr>
          <w:rStyle w:val="None"/>
          <w:rFonts w:ascii="Book Antiqua" w:hAnsi="Book Antiqua"/>
          <w:sz w:val="24"/>
          <w:szCs w:val="24"/>
        </w:rPr>
        <w:t xml:space="preserve"> </w:t>
      </w:r>
      <w:r w:rsidRPr="00C96696">
        <w:rPr>
          <w:rStyle w:val="None"/>
          <w:rFonts w:ascii="Book Antiqua" w:hAnsi="Book Antiqua"/>
          <w:sz w:val="24"/>
          <w:szCs w:val="24"/>
        </w:rPr>
        <w:t>after transplantation, and more CD68</w:t>
      </w:r>
      <w:r w:rsidRPr="00C96696">
        <w:rPr>
          <w:rStyle w:val="None"/>
          <w:rFonts w:ascii="Book Antiqua" w:hAnsi="Book Antiqua"/>
          <w:sz w:val="24"/>
          <w:szCs w:val="24"/>
          <w:vertAlign w:val="superscript"/>
        </w:rPr>
        <w:t>+</w:t>
      </w:r>
      <w:r w:rsidRPr="00C96696">
        <w:rPr>
          <w:rStyle w:val="None"/>
          <w:rFonts w:ascii="Book Antiqua" w:hAnsi="Book Antiqua"/>
          <w:sz w:val="24"/>
          <w:szCs w:val="24"/>
        </w:rPr>
        <w:t xml:space="preserve"> cells were found at 12 </w:t>
      </w:r>
      <w:proofErr w:type="spellStart"/>
      <w:r w:rsidR="00A21999">
        <w:rPr>
          <w:rStyle w:val="None"/>
          <w:rFonts w:ascii="Book Antiqua" w:hAnsi="Book Antiqua" w:hint="eastAsia"/>
          <w:sz w:val="24"/>
          <w:szCs w:val="24"/>
        </w:rPr>
        <w:t>wk</w:t>
      </w:r>
      <w:proofErr w:type="spellEnd"/>
      <w:r w:rsidRPr="00C96696">
        <w:rPr>
          <w:rStyle w:val="None"/>
          <w:rFonts w:ascii="Book Antiqua" w:hAnsi="Book Antiqua"/>
          <w:sz w:val="24"/>
          <w:szCs w:val="24"/>
        </w:rPr>
        <w:t xml:space="preserve"> after transplantation than at 4 </w:t>
      </w:r>
      <w:proofErr w:type="spellStart"/>
      <w:r w:rsidR="00A21999">
        <w:rPr>
          <w:rStyle w:val="None"/>
          <w:rFonts w:ascii="Book Antiqua" w:hAnsi="Book Antiqua" w:hint="eastAsia"/>
          <w:sz w:val="24"/>
          <w:szCs w:val="24"/>
        </w:rPr>
        <w:t>wk</w:t>
      </w:r>
      <w:proofErr w:type="spellEnd"/>
      <w:r w:rsidR="00A21999" w:rsidRPr="00C96696">
        <w:rPr>
          <w:rStyle w:val="None"/>
          <w:rFonts w:ascii="Book Antiqua" w:hAnsi="Book Antiqua"/>
          <w:sz w:val="24"/>
          <w:szCs w:val="24"/>
        </w:rPr>
        <w:t xml:space="preserve"> </w:t>
      </w:r>
      <w:r w:rsidRPr="00C96696">
        <w:rPr>
          <w:rStyle w:val="None"/>
          <w:rFonts w:ascii="Book Antiqua" w:hAnsi="Book Antiqua"/>
          <w:sz w:val="24"/>
          <w:szCs w:val="24"/>
        </w:rPr>
        <w:t>after transplantation (Figure 5).</w:t>
      </w:r>
    </w:p>
    <w:p w:rsidR="006065A3" w:rsidRPr="004B300D"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sz w:val="24"/>
          <w:szCs w:val="24"/>
        </w:rPr>
      </w:pPr>
      <w:r w:rsidRPr="00C96696">
        <w:rPr>
          <w:rStyle w:val="None"/>
          <w:rFonts w:ascii="Book Antiqua" w:hAnsi="Book Antiqua"/>
          <w:b/>
          <w:bCs/>
          <w:sz w:val="24"/>
          <w:szCs w:val="24"/>
        </w:rPr>
        <w:t>DISCUSSION</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Hyperlink1"/>
        </w:rPr>
        <w:t xml:space="preserve">Human liver chimeric mouse models are useful in human liver disease research. The </w:t>
      </w:r>
      <w:proofErr w:type="spellStart"/>
      <w:r w:rsidRPr="00C96696">
        <w:rPr>
          <w:rStyle w:val="Hyperlink1"/>
        </w:rPr>
        <w:t>urokinase</w:t>
      </w:r>
      <w:proofErr w:type="spellEnd"/>
      <w:r w:rsidRPr="00C96696">
        <w:rPr>
          <w:rStyle w:val="Hyperlink1"/>
        </w:rPr>
        <w:t>-type plasminogen activator (</w:t>
      </w:r>
      <w:r w:rsidR="004B300D">
        <w:rPr>
          <w:rStyle w:val="Hyperlink1"/>
        </w:rPr>
        <w:sym w:font="Symbol" w:char="F06D"/>
      </w:r>
      <w:r w:rsidRPr="00C96696">
        <w:rPr>
          <w:rStyle w:val="Hyperlink1"/>
        </w:rPr>
        <w:t xml:space="preserve">PA) transgenic </w:t>
      </w:r>
      <w:proofErr w:type="gramStart"/>
      <w:r w:rsidRPr="00C96696">
        <w:rPr>
          <w:rStyle w:val="Hyperlink1"/>
        </w:rPr>
        <w:t>mouse</w:t>
      </w:r>
      <w:r w:rsidRPr="00C96696">
        <w:rPr>
          <w:rStyle w:val="None"/>
          <w:rFonts w:ascii="Book Antiqua" w:hAnsi="Book Antiqua"/>
          <w:sz w:val="24"/>
          <w:szCs w:val="24"/>
          <w:vertAlign w:val="superscript"/>
        </w:rPr>
        <w:t>[</w:t>
      </w:r>
      <w:proofErr w:type="gramEnd"/>
      <w:r w:rsidRPr="00C96696">
        <w:rPr>
          <w:rStyle w:val="None"/>
          <w:rFonts w:ascii="Book Antiqua" w:hAnsi="Book Antiqua"/>
          <w:sz w:val="24"/>
          <w:szCs w:val="24"/>
          <w:vertAlign w:val="superscript"/>
        </w:rPr>
        <w:t>22]</w:t>
      </w:r>
      <w:r w:rsidRPr="00C96696">
        <w:rPr>
          <w:rStyle w:val="Hyperlink1"/>
        </w:rPr>
        <w:t xml:space="preserve">, was the first reported liver humanized mouse model; however, </w:t>
      </w:r>
      <w:r w:rsidR="004B300D">
        <w:rPr>
          <w:rStyle w:val="Hyperlink1"/>
        </w:rPr>
        <w:sym w:font="Symbol" w:char="F06D"/>
      </w:r>
      <w:r w:rsidRPr="00C96696">
        <w:rPr>
          <w:rStyle w:val="Hyperlink1"/>
        </w:rPr>
        <w:t xml:space="preserve">PA mice have low breeding efficiency, are unhealthy and die due to </w:t>
      </w:r>
      <w:proofErr w:type="spellStart"/>
      <w:r w:rsidRPr="00C96696">
        <w:rPr>
          <w:rStyle w:val="Hyperlink1"/>
        </w:rPr>
        <w:t>hypofibrinogenemia</w:t>
      </w:r>
      <w:proofErr w:type="spellEnd"/>
      <w:r w:rsidRPr="00C96696">
        <w:rPr>
          <w:rStyle w:val="Hyperlink1"/>
        </w:rPr>
        <w:t xml:space="preserve">, thus the transplant time for </w:t>
      </w:r>
      <w:r w:rsidR="004B300D">
        <w:rPr>
          <w:rStyle w:val="Hyperlink1"/>
        </w:rPr>
        <w:sym w:font="Symbol" w:char="F06D"/>
      </w:r>
      <w:r w:rsidRPr="00C96696">
        <w:rPr>
          <w:rStyle w:val="Hyperlink1"/>
        </w:rPr>
        <w:t xml:space="preserve">PA mice is limited. Two reports showed successful engraftment based on genetic knockout of the </w:t>
      </w:r>
      <w:proofErr w:type="spellStart"/>
      <w:r w:rsidRPr="00C96696">
        <w:rPr>
          <w:rStyle w:val="Hyperlink1"/>
        </w:rPr>
        <w:t>fumarylacetoacetate</w:t>
      </w:r>
      <w:proofErr w:type="spellEnd"/>
      <w:r w:rsidRPr="00C96696">
        <w:rPr>
          <w:rStyle w:val="Hyperlink1"/>
        </w:rPr>
        <w:t xml:space="preserve"> hydrolase (</w:t>
      </w:r>
      <w:proofErr w:type="spellStart"/>
      <w:r w:rsidRPr="00C96696">
        <w:rPr>
          <w:rStyle w:val="Hyperlink1"/>
        </w:rPr>
        <w:t>Fah</w:t>
      </w:r>
      <w:proofErr w:type="spellEnd"/>
      <w:r w:rsidRPr="00C96696">
        <w:rPr>
          <w:rStyle w:val="Hyperlink1"/>
        </w:rPr>
        <w:t xml:space="preserve">) </w:t>
      </w:r>
      <w:proofErr w:type="gramStart"/>
      <w:r w:rsidRPr="00C96696">
        <w:rPr>
          <w:rStyle w:val="Hyperlink1"/>
        </w:rPr>
        <w:t>genes</w:t>
      </w:r>
      <w:r w:rsidRPr="00C96696">
        <w:rPr>
          <w:rStyle w:val="None"/>
          <w:rFonts w:ascii="Book Antiqua" w:hAnsi="Book Antiqua"/>
          <w:sz w:val="24"/>
          <w:szCs w:val="24"/>
          <w:vertAlign w:val="superscript"/>
        </w:rPr>
        <w:t>[</w:t>
      </w:r>
      <w:proofErr w:type="gramEnd"/>
      <w:r w:rsidRPr="00C96696">
        <w:rPr>
          <w:rStyle w:val="None"/>
          <w:rFonts w:ascii="Book Antiqua" w:hAnsi="Book Antiqua"/>
          <w:sz w:val="24"/>
          <w:szCs w:val="24"/>
          <w:vertAlign w:val="superscript"/>
        </w:rPr>
        <w:t>23-24]</w:t>
      </w:r>
      <w:r w:rsidRPr="00C96696">
        <w:rPr>
          <w:rStyle w:val="Hyperlink1"/>
        </w:rPr>
        <w:t xml:space="preserve">. </w:t>
      </w:r>
      <w:proofErr w:type="spellStart"/>
      <w:r w:rsidRPr="00C96696">
        <w:rPr>
          <w:rStyle w:val="Hyperlink1"/>
        </w:rPr>
        <w:t>Fah</w:t>
      </w:r>
      <w:proofErr w:type="spellEnd"/>
      <w:r w:rsidRPr="00C96696">
        <w:rPr>
          <w:rStyle w:val="Hyperlink1"/>
        </w:rPr>
        <w:t xml:space="preserve"> is the last enzyme in the tyrosine breakdown pathway and its deficiency leads to lethal type I </w:t>
      </w:r>
      <w:proofErr w:type="spellStart"/>
      <w:r w:rsidRPr="00C96696">
        <w:rPr>
          <w:rStyle w:val="Hyperlink1"/>
        </w:rPr>
        <w:t>hypertyrosinemia</w:t>
      </w:r>
      <w:proofErr w:type="spellEnd"/>
      <w:r w:rsidRPr="00C96696">
        <w:rPr>
          <w:rStyle w:val="Hyperlink1"/>
        </w:rPr>
        <w:t xml:space="preserve"> in humans and liver failure in mice. However,</w:t>
      </w:r>
      <w:r w:rsidRPr="00C96696">
        <w:rPr>
          <w:rStyle w:val="Hyperlink1"/>
          <w:color w:val="auto"/>
        </w:rPr>
        <w:t xml:space="preserve"> </w:t>
      </w:r>
      <w:proofErr w:type="spellStart"/>
      <w:r w:rsidRPr="00C96696">
        <w:rPr>
          <w:rStyle w:val="None"/>
          <w:rFonts w:ascii="Book Antiqua" w:hAnsi="Book Antiqua"/>
          <w:color w:val="auto"/>
          <w:sz w:val="24"/>
          <w:szCs w:val="24"/>
          <w:u w:color="FF0000"/>
        </w:rPr>
        <w:t>Fah</w:t>
      </w:r>
      <w:proofErr w:type="spellEnd"/>
      <w:r w:rsidRPr="00C96696">
        <w:rPr>
          <w:rStyle w:val="None"/>
          <w:rFonts w:ascii="Book Antiqua" w:hAnsi="Book Antiqua"/>
          <w:color w:val="auto"/>
          <w:sz w:val="24"/>
          <w:szCs w:val="24"/>
          <w:u w:color="FF0000"/>
        </w:rPr>
        <w:t xml:space="preserve"> mice also have mouse health problems, and 2-(2-nitro-4-trifluoro-methylbenzoyl)-1</w:t>
      </w:r>
      <w:proofErr w:type="gramStart"/>
      <w:r w:rsidRPr="00C96696">
        <w:rPr>
          <w:rStyle w:val="None"/>
          <w:rFonts w:ascii="Book Antiqua" w:hAnsi="Book Antiqua"/>
          <w:color w:val="auto"/>
          <w:sz w:val="24"/>
          <w:szCs w:val="24"/>
          <w:u w:color="FF0000"/>
        </w:rPr>
        <w:t>,3</w:t>
      </w:r>
      <w:proofErr w:type="gramEnd"/>
      <w:r w:rsidRPr="00C96696">
        <w:rPr>
          <w:rStyle w:val="None"/>
          <w:rFonts w:ascii="Book Antiqua" w:hAnsi="Book Antiqua"/>
          <w:color w:val="auto"/>
          <w:sz w:val="24"/>
          <w:szCs w:val="24"/>
          <w:u w:color="FF0000"/>
        </w:rPr>
        <w:t>-cyclohexanedione</w:t>
      </w:r>
      <w:r w:rsidR="00A21999">
        <w:rPr>
          <w:rStyle w:val="None"/>
          <w:rFonts w:ascii="Book Antiqua" w:hAnsi="Book Antiqua" w:hint="eastAsia"/>
          <w:color w:val="auto"/>
          <w:sz w:val="24"/>
          <w:szCs w:val="24"/>
          <w:u w:color="FF0000"/>
        </w:rPr>
        <w:t xml:space="preserve"> </w:t>
      </w:r>
      <w:r w:rsidRPr="00C96696">
        <w:rPr>
          <w:rStyle w:val="None"/>
          <w:rFonts w:ascii="Book Antiqua" w:hAnsi="Book Antiqua"/>
          <w:color w:val="auto"/>
          <w:sz w:val="24"/>
          <w:szCs w:val="24"/>
          <w:u w:color="FF0000"/>
        </w:rPr>
        <w:t xml:space="preserve">controls liver injury so that impacts its application in drug metabolism. </w:t>
      </w:r>
      <w:r w:rsidRPr="00C96696">
        <w:rPr>
          <w:rStyle w:val="Hyperlink1"/>
        </w:rPr>
        <w:t>More recently</w:t>
      </w:r>
      <w:r w:rsidRPr="00C96696">
        <w:rPr>
          <w:rStyle w:val="None"/>
          <w:rFonts w:ascii="Book Antiqua" w:eastAsia="宋体" w:hAnsi="Book Antiqua" w:cs="宋体"/>
          <w:sz w:val="24"/>
          <w:szCs w:val="24"/>
          <w:lang w:val="zh-TW" w:eastAsia="zh-TW"/>
        </w:rPr>
        <w:t>，</w:t>
      </w:r>
      <w:r w:rsidRPr="00C96696">
        <w:rPr>
          <w:rStyle w:val="Hyperlink1"/>
        </w:rPr>
        <w:t>two additional transgenic models have been developed, the TK-NOG</w:t>
      </w:r>
      <w:r w:rsidRPr="00C96696">
        <w:rPr>
          <w:rStyle w:val="None"/>
          <w:rFonts w:ascii="Book Antiqua" w:hAnsi="Book Antiqua"/>
          <w:sz w:val="24"/>
          <w:szCs w:val="24"/>
          <w:vertAlign w:val="superscript"/>
        </w:rPr>
        <w:t>[25]</w:t>
      </w:r>
      <w:r w:rsidRPr="00C96696">
        <w:rPr>
          <w:rStyle w:val="Hyperlink1"/>
        </w:rPr>
        <w:t xml:space="preserve"> and the AFC8</w:t>
      </w:r>
      <w:r w:rsidRPr="00C96696">
        <w:rPr>
          <w:rStyle w:val="None"/>
          <w:rFonts w:ascii="Book Antiqua" w:hAnsi="Book Antiqua"/>
          <w:sz w:val="24"/>
          <w:szCs w:val="24"/>
          <w:vertAlign w:val="superscript"/>
        </w:rPr>
        <w:t>[26]</w:t>
      </w:r>
      <w:r w:rsidRPr="00C96696">
        <w:rPr>
          <w:rStyle w:val="Hyperlink1"/>
        </w:rPr>
        <w:t xml:space="preserve"> models, which express active </w:t>
      </w:r>
      <w:proofErr w:type="spellStart"/>
      <w:r w:rsidRPr="00C96696">
        <w:rPr>
          <w:rStyle w:val="Hyperlink1"/>
        </w:rPr>
        <w:t>caspase</w:t>
      </w:r>
      <w:proofErr w:type="spellEnd"/>
      <w:r w:rsidRPr="00C96696">
        <w:rPr>
          <w:rStyle w:val="Hyperlink1"/>
        </w:rPr>
        <w:t xml:space="preserve"> 8 fused with the FK506 binding domain and has inducible suicidal activity in mouse liver under albumin promoter control,</w:t>
      </w:r>
      <w:r w:rsidRPr="00C96696">
        <w:rPr>
          <w:rStyle w:val="None"/>
          <w:rFonts w:ascii="Book Antiqua" w:hAnsi="Book Antiqua"/>
          <w:b/>
          <w:bCs/>
          <w:color w:val="2B2B2B"/>
          <w:sz w:val="24"/>
          <w:szCs w:val="24"/>
          <w:u w:color="2B2B2B"/>
          <w:shd w:val="clear" w:color="auto" w:fill="F8F8F8"/>
        </w:rPr>
        <w:t xml:space="preserve"> </w:t>
      </w:r>
      <w:r w:rsidRPr="00C96696">
        <w:rPr>
          <w:rStyle w:val="Hyperlink1"/>
        </w:rPr>
        <w:t xml:space="preserve">but its repopulation rate of human liver cells is only 30%. The FRG model was then developed. </w:t>
      </w:r>
      <w:proofErr w:type="gramStart"/>
      <w:r w:rsidRPr="00C96696">
        <w:rPr>
          <w:rStyle w:val="Hyperlink1"/>
        </w:rPr>
        <w:t>FRG</w:t>
      </w:r>
      <w:r w:rsidRPr="00C96696">
        <w:rPr>
          <w:rStyle w:val="None"/>
          <w:rFonts w:ascii="Book Antiqua" w:hAnsi="Book Antiqua"/>
          <w:sz w:val="24"/>
          <w:szCs w:val="24"/>
          <w:vertAlign w:val="superscript"/>
        </w:rPr>
        <w:t>[</w:t>
      </w:r>
      <w:proofErr w:type="gramEnd"/>
      <w:r w:rsidRPr="00C96696">
        <w:rPr>
          <w:rStyle w:val="None"/>
          <w:rFonts w:ascii="Book Antiqua" w:hAnsi="Book Antiqua"/>
          <w:sz w:val="24"/>
          <w:szCs w:val="24"/>
          <w:vertAlign w:val="superscript"/>
        </w:rPr>
        <w:t>23]</w:t>
      </w:r>
      <w:r w:rsidRPr="00C96696">
        <w:rPr>
          <w:rStyle w:val="Hyperlink1"/>
        </w:rPr>
        <w:t xml:space="preserve"> mice are immune-deficient, </w:t>
      </w:r>
      <w:proofErr w:type="spellStart"/>
      <w:r w:rsidRPr="00C96696">
        <w:rPr>
          <w:rStyle w:val="Hyperlink1"/>
        </w:rPr>
        <w:t>Fah</w:t>
      </w:r>
      <w:proofErr w:type="spellEnd"/>
      <w:r w:rsidRPr="00C96696">
        <w:rPr>
          <w:rStyle w:val="Hyperlink1"/>
        </w:rPr>
        <w:t xml:space="preserve"> knockout mice crossed with mice lacking the</w:t>
      </w:r>
      <w:r w:rsidRPr="00C96696">
        <w:rPr>
          <w:rStyle w:val="None"/>
          <w:rFonts w:ascii="Book Antiqua" w:hAnsi="Book Antiqua"/>
          <w:i/>
          <w:iCs/>
          <w:sz w:val="24"/>
          <w:szCs w:val="24"/>
        </w:rPr>
        <w:t xml:space="preserve"> Rag-2</w:t>
      </w:r>
      <w:r w:rsidRPr="00C96696">
        <w:rPr>
          <w:rStyle w:val="Hyperlink1"/>
        </w:rPr>
        <w:t xml:space="preserve"> gene and the common gamma chain of the interleukin receptor. </w:t>
      </w:r>
    </w:p>
    <w:p w:rsidR="006065A3" w:rsidRPr="00C96696" w:rsidRDefault="00C37F3C" w:rsidP="00C96696">
      <w:pPr>
        <w:spacing w:line="360" w:lineRule="auto"/>
        <w:ind w:firstLine="240"/>
        <w:rPr>
          <w:rStyle w:val="None"/>
          <w:rFonts w:ascii="Book Antiqua" w:eastAsia="Book Antiqua" w:hAnsi="Book Antiqua" w:cs="Book Antiqua"/>
          <w:sz w:val="24"/>
          <w:szCs w:val="24"/>
        </w:rPr>
      </w:pPr>
      <w:r w:rsidRPr="00C96696">
        <w:rPr>
          <w:rStyle w:val="None"/>
          <w:rFonts w:ascii="Book Antiqua" w:hAnsi="Book Antiqua"/>
          <w:sz w:val="24"/>
          <w:szCs w:val="24"/>
        </w:rPr>
        <w:t>We report here a novel ADSB mouse model which can be efficiently repopulated with human hepatocytes. The transplanted human hepatocytes can reside in the mouse host’s natural environment and maintain normal functions. Theoretically, these mouse models can be infected with HBV and HCV in a reproducible manner.</w:t>
      </w:r>
    </w:p>
    <w:p w:rsidR="006065A3" w:rsidRPr="00C96696" w:rsidRDefault="00C37F3C" w:rsidP="00C96696">
      <w:pPr>
        <w:spacing w:line="360" w:lineRule="auto"/>
        <w:ind w:firstLine="240"/>
        <w:rPr>
          <w:rStyle w:val="None"/>
          <w:rFonts w:ascii="Book Antiqua" w:eastAsia="Book Antiqua" w:hAnsi="Book Antiqua" w:cs="Book Antiqua"/>
          <w:sz w:val="24"/>
          <w:szCs w:val="24"/>
        </w:rPr>
      </w:pPr>
      <w:bookmarkStart w:id="34" w:name="OLE_LINK10"/>
      <w:r w:rsidRPr="00C96696">
        <w:rPr>
          <w:rStyle w:val="None"/>
          <w:rFonts w:ascii="Book Antiqua" w:hAnsi="Book Antiqua"/>
          <w:sz w:val="24"/>
          <w:szCs w:val="24"/>
        </w:rPr>
        <w:t xml:space="preserve">In this model, recipient mouse hepatocytes were destroyed by DT, and the </w:t>
      </w:r>
      <w:r w:rsidRPr="00C96696">
        <w:rPr>
          <w:rStyle w:val="None"/>
          <w:rFonts w:ascii="Book Antiqua" w:hAnsi="Book Antiqua"/>
          <w:sz w:val="24"/>
          <w:szCs w:val="24"/>
        </w:rPr>
        <w:lastRenderedPageBreak/>
        <w:t xml:space="preserve">transplanted human mature hepatocytes had a selective advantage in the mouse liver. </w:t>
      </w:r>
      <w:bookmarkEnd w:id="34"/>
      <w:r w:rsidRPr="00C96696">
        <w:rPr>
          <w:rStyle w:val="None"/>
          <w:rFonts w:ascii="Book Antiqua" w:hAnsi="Book Antiqua"/>
          <w:sz w:val="24"/>
          <w:szCs w:val="24"/>
        </w:rPr>
        <w:t xml:space="preserve">We confirmed that these mice have the ability to engraft adult human hepatocytes, and the liver can harbor human </w:t>
      </w:r>
      <w:proofErr w:type="spellStart"/>
      <w:r w:rsidRPr="00C96696">
        <w:rPr>
          <w:rStyle w:val="None"/>
          <w:rFonts w:ascii="Book Antiqua" w:hAnsi="Book Antiqua"/>
          <w:sz w:val="24"/>
          <w:szCs w:val="24"/>
        </w:rPr>
        <w:t>Kupffer</w:t>
      </w:r>
      <w:proofErr w:type="spellEnd"/>
      <w:r w:rsidRPr="00C96696">
        <w:rPr>
          <w:rStyle w:val="None"/>
          <w:rFonts w:ascii="Book Antiqua" w:hAnsi="Book Antiqua"/>
          <w:sz w:val="24"/>
          <w:szCs w:val="24"/>
        </w:rPr>
        <w:t xml:space="preserve"> cells. Thus, this model provides a platform for basic biology in liver regeneration research and liver disease development.</w:t>
      </w:r>
    </w:p>
    <w:p w:rsidR="006065A3" w:rsidRPr="00C96696" w:rsidRDefault="00C37F3C" w:rsidP="00C96696">
      <w:pPr>
        <w:spacing w:line="360" w:lineRule="auto"/>
        <w:ind w:firstLine="240"/>
        <w:rPr>
          <w:rStyle w:val="None"/>
          <w:rFonts w:ascii="Book Antiqua" w:eastAsia="Book Antiqua" w:hAnsi="Book Antiqua" w:cs="Book Antiqua"/>
          <w:sz w:val="24"/>
          <w:szCs w:val="24"/>
        </w:rPr>
      </w:pPr>
      <w:r w:rsidRPr="00C96696">
        <w:rPr>
          <w:rStyle w:val="None"/>
          <w:rFonts w:ascii="Book Antiqua" w:hAnsi="Book Antiqua"/>
          <w:sz w:val="24"/>
          <w:szCs w:val="24"/>
        </w:rPr>
        <w:t xml:space="preserve">Our mouse model has distinct advantages over the other chimeric models. First, ADSB mouse breeding is not as difficult as </w:t>
      </w:r>
      <w:r w:rsidR="004B300D">
        <w:rPr>
          <w:rStyle w:val="None"/>
          <w:rFonts w:ascii="Book Antiqua" w:hAnsi="Book Antiqua"/>
          <w:sz w:val="24"/>
          <w:szCs w:val="24"/>
        </w:rPr>
        <w:sym w:font="Symbol" w:char="F06D"/>
      </w:r>
      <w:r w:rsidRPr="00C96696">
        <w:rPr>
          <w:rStyle w:val="None"/>
          <w:rFonts w:ascii="Book Antiqua" w:hAnsi="Book Antiqua"/>
          <w:sz w:val="24"/>
          <w:szCs w:val="24"/>
        </w:rPr>
        <w:t xml:space="preserve">PA mice, thus, it is possible to obtain sufficient ADSB mice for experiments. In addition, these mice are healthy and long-lived, and can be used for long-term transplantation studies. Second, the transplantation time points are flexible following DT injection to induce murine liver injury. Furthermore, we determined the appropriate dose of DT to be 2.5 </w:t>
      </w:r>
      <w:proofErr w:type="spellStart"/>
      <w:r w:rsidRPr="00C96696">
        <w:rPr>
          <w:rStyle w:val="None"/>
          <w:rFonts w:ascii="Book Antiqua" w:hAnsi="Book Antiqua"/>
          <w:sz w:val="24"/>
          <w:szCs w:val="24"/>
        </w:rPr>
        <w:t>ng</w:t>
      </w:r>
      <w:proofErr w:type="spellEnd"/>
      <w:r w:rsidRPr="00C96696">
        <w:rPr>
          <w:rStyle w:val="None"/>
          <w:rFonts w:ascii="Book Antiqua" w:hAnsi="Book Antiqua"/>
          <w:sz w:val="24"/>
          <w:szCs w:val="24"/>
        </w:rPr>
        <w:t xml:space="preserve">/g bodyweight, which can sustain acute liver injuries with only one dose of DT, resulting in no death of mice, and can efficiently support the proliferation of transplanted hepatocytes.  </w:t>
      </w:r>
    </w:p>
    <w:p w:rsidR="006065A3" w:rsidRPr="00C96696" w:rsidRDefault="00C37F3C" w:rsidP="00C96696">
      <w:pPr>
        <w:spacing w:line="360" w:lineRule="auto"/>
        <w:ind w:firstLine="240"/>
        <w:rPr>
          <w:rStyle w:val="None"/>
          <w:rFonts w:ascii="Book Antiqua" w:eastAsia="Book Antiqua" w:hAnsi="Book Antiqua" w:cs="Book Antiqua"/>
          <w:sz w:val="24"/>
          <w:szCs w:val="24"/>
        </w:rPr>
      </w:pPr>
      <w:r w:rsidRPr="00C96696">
        <w:rPr>
          <w:rStyle w:val="None"/>
          <w:rFonts w:ascii="Book Antiqua" w:hAnsi="Book Antiqua"/>
          <w:sz w:val="24"/>
          <w:szCs w:val="24"/>
        </w:rPr>
        <w:t xml:space="preserve">In conclusion, this study introduced a new </w:t>
      </w:r>
      <w:r w:rsidRPr="00C96696">
        <w:rPr>
          <w:rStyle w:val="None"/>
          <w:rFonts w:ascii="Book Antiqua" w:hAnsi="Book Antiqua"/>
          <w:i/>
          <w:iCs/>
          <w:sz w:val="24"/>
          <w:szCs w:val="24"/>
        </w:rPr>
        <w:t xml:space="preserve">in vivo </w:t>
      </w:r>
      <w:r w:rsidRPr="00C96696">
        <w:rPr>
          <w:rStyle w:val="None"/>
          <w:rFonts w:ascii="Book Antiqua" w:hAnsi="Book Antiqua"/>
          <w:sz w:val="24"/>
          <w:szCs w:val="24"/>
        </w:rPr>
        <w:t xml:space="preserve">mouse model, which will serve as a promising tool for research into the interaction between host and virus </w:t>
      </w:r>
      <w:r w:rsidRPr="00C96696">
        <w:rPr>
          <w:rStyle w:val="None"/>
          <w:rFonts w:ascii="Book Antiqua" w:hAnsi="Book Antiqua"/>
          <w:i/>
          <w:iCs/>
          <w:sz w:val="24"/>
          <w:szCs w:val="24"/>
        </w:rPr>
        <w:t>in vivo</w:t>
      </w:r>
      <w:r w:rsidRPr="00C96696">
        <w:rPr>
          <w:rStyle w:val="None"/>
          <w:rFonts w:ascii="Book Antiqua" w:hAnsi="Book Antiqua"/>
          <w:sz w:val="24"/>
          <w:szCs w:val="24"/>
        </w:rPr>
        <w:t xml:space="preserve">, and in the development of new treatment approaches. This model is convenient for studies on hepatocyte transplantation, human drug metabolism research and drug-drug </w:t>
      </w:r>
      <w:proofErr w:type="gramStart"/>
      <w:r w:rsidRPr="00C96696">
        <w:rPr>
          <w:rStyle w:val="None"/>
          <w:rFonts w:ascii="Book Antiqua" w:hAnsi="Book Antiqua"/>
          <w:sz w:val="24"/>
          <w:szCs w:val="24"/>
        </w:rPr>
        <w:t>interactions</w:t>
      </w:r>
      <w:r w:rsidRPr="00C96696">
        <w:rPr>
          <w:rStyle w:val="None"/>
          <w:rFonts w:ascii="Book Antiqua" w:hAnsi="Book Antiqua"/>
          <w:sz w:val="24"/>
          <w:szCs w:val="24"/>
          <w:vertAlign w:val="superscript"/>
        </w:rPr>
        <w:t>[</w:t>
      </w:r>
      <w:proofErr w:type="gramEnd"/>
      <w:r w:rsidRPr="00C96696">
        <w:rPr>
          <w:rStyle w:val="None"/>
          <w:rFonts w:ascii="Book Antiqua" w:hAnsi="Book Antiqua"/>
          <w:sz w:val="24"/>
          <w:szCs w:val="24"/>
          <w:vertAlign w:val="superscript"/>
        </w:rPr>
        <w:t>27-28]</w:t>
      </w:r>
      <w:r w:rsidRPr="00C96696">
        <w:rPr>
          <w:rStyle w:val="None"/>
          <w:rFonts w:ascii="Book Antiqua" w:hAnsi="Book Antiqua"/>
          <w:sz w:val="24"/>
          <w:szCs w:val="24"/>
        </w:rPr>
        <w:t xml:space="preserve">. Our model achieved the establishment of human liver without </w:t>
      </w:r>
      <w:proofErr w:type="spellStart"/>
      <w:r w:rsidRPr="00C96696">
        <w:rPr>
          <w:rStyle w:val="None"/>
          <w:rFonts w:ascii="Book Antiqua" w:hAnsi="Book Antiqua"/>
          <w:sz w:val="24"/>
          <w:szCs w:val="24"/>
        </w:rPr>
        <w:t>hemopoietic</w:t>
      </w:r>
      <w:proofErr w:type="spellEnd"/>
      <w:r w:rsidRPr="00C96696">
        <w:rPr>
          <w:rStyle w:val="None"/>
          <w:rFonts w:ascii="Book Antiqua" w:hAnsi="Book Antiqua"/>
          <w:sz w:val="24"/>
          <w:szCs w:val="24"/>
        </w:rPr>
        <w:t xml:space="preserve"> reconstitution. In a future study, we will attempt to establish human liver/immune dual chimeric mice in order to investigate HBV or HCV infections in these chimeric animals.</w:t>
      </w:r>
    </w:p>
    <w:p w:rsidR="006065A3" w:rsidRPr="00C96696" w:rsidRDefault="006065A3" w:rsidP="00C96696">
      <w:pPr>
        <w:spacing w:line="360" w:lineRule="auto"/>
        <w:ind w:firstLine="240"/>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sz w:val="24"/>
          <w:szCs w:val="24"/>
        </w:rPr>
      </w:pPr>
      <w:r w:rsidRPr="00C96696">
        <w:rPr>
          <w:rStyle w:val="None"/>
          <w:rFonts w:ascii="Book Antiqua" w:hAnsi="Book Antiqua"/>
          <w:b/>
          <w:bCs/>
          <w:sz w:val="24"/>
          <w:szCs w:val="24"/>
        </w:rPr>
        <w:t>ACKNOWLEDGMENTS</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 xml:space="preserve">We appreciate </w:t>
      </w:r>
      <w:proofErr w:type="spellStart"/>
      <w:r w:rsidRPr="00C96696">
        <w:rPr>
          <w:rStyle w:val="None"/>
          <w:rFonts w:ascii="Book Antiqua" w:hAnsi="Book Antiqua"/>
          <w:sz w:val="24"/>
          <w:szCs w:val="24"/>
        </w:rPr>
        <w:t>Yue</w:t>
      </w:r>
      <w:proofErr w:type="spellEnd"/>
      <w:r w:rsidRPr="00C96696">
        <w:rPr>
          <w:rStyle w:val="None"/>
          <w:rFonts w:ascii="Book Antiqua" w:hAnsi="Book Antiqua"/>
          <w:sz w:val="24"/>
          <w:szCs w:val="24"/>
        </w:rPr>
        <w:t xml:space="preserve">-Lei </w:t>
      </w:r>
      <w:proofErr w:type="spellStart"/>
      <w:r w:rsidRPr="00C96696">
        <w:rPr>
          <w:rStyle w:val="None"/>
          <w:rFonts w:ascii="Book Antiqua" w:hAnsi="Book Antiqua"/>
          <w:sz w:val="24"/>
          <w:szCs w:val="24"/>
        </w:rPr>
        <w:t>Shen</w:t>
      </w:r>
      <w:proofErr w:type="spellEnd"/>
      <w:r w:rsidRPr="00C96696">
        <w:rPr>
          <w:rStyle w:val="None"/>
          <w:rFonts w:ascii="Book Antiqua" w:hAnsi="Book Antiqua"/>
          <w:sz w:val="24"/>
          <w:szCs w:val="24"/>
        </w:rPr>
        <w:t xml:space="preserve"> from </w:t>
      </w:r>
      <w:proofErr w:type="spellStart"/>
      <w:r w:rsidRPr="00C96696">
        <w:rPr>
          <w:rStyle w:val="None"/>
          <w:rFonts w:ascii="Book Antiqua" w:hAnsi="Book Antiqua"/>
          <w:sz w:val="24"/>
          <w:szCs w:val="24"/>
        </w:rPr>
        <w:t>Biocytogen</w:t>
      </w:r>
      <w:proofErr w:type="spellEnd"/>
      <w:r w:rsidRPr="00C96696">
        <w:rPr>
          <w:rStyle w:val="None"/>
          <w:rFonts w:ascii="Book Antiqua" w:hAnsi="Book Antiqua"/>
          <w:sz w:val="24"/>
          <w:szCs w:val="24"/>
        </w:rPr>
        <w:t xml:space="preserve"> Co., Ltd, Beijing, China for kindly providing the DTR mice; </w:t>
      </w:r>
      <w:proofErr w:type="spellStart"/>
      <w:r w:rsidRPr="00C96696">
        <w:rPr>
          <w:rStyle w:val="None"/>
          <w:rFonts w:ascii="Book Antiqua" w:hAnsi="Book Antiqua"/>
          <w:sz w:val="24"/>
          <w:szCs w:val="24"/>
        </w:rPr>
        <w:t>Qiang</w:t>
      </w:r>
      <w:proofErr w:type="spellEnd"/>
      <w:r w:rsidRPr="00C96696">
        <w:rPr>
          <w:rStyle w:val="None"/>
          <w:rFonts w:ascii="Book Antiqua" w:hAnsi="Book Antiqua"/>
          <w:sz w:val="24"/>
          <w:szCs w:val="24"/>
        </w:rPr>
        <w:t xml:space="preserve"> Deng from </w:t>
      </w:r>
      <w:proofErr w:type="spellStart"/>
      <w:r w:rsidRPr="00C96696">
        <w:rPr>
          <w:rStyle w:val="None"/>
          <w:rFonts w:ascii="Book Antiqua" w:hAnsi="Book Antiqua"/>
          <w:sz w:val="24"/>
          <w:szCs w:val="24"/>
        </w:rPr>
        <w:t>Institut</w:t>
      </w:r>
      <w:proofErr w:type="spellEnd"/>
      <w:r w:rsidRPr="00C96696">
        <w:rPr>
          <w:rStyle w:val="None"/>
          <w:rFonts w:ascii="Book Antiqua" w:hAnsi="Book Antiqua"/>
          <w:sz w:val="24"/>
          <w:szCs w:val="24"/>
        </w:rPr>
        <w:t xml:space="preserve"> Pasteur of Shanghai, Chinese of Academy Sciences for kindly providing the </w:t>
      </w:r>
      <w:proofErr w:type="spellStart"/>
      <w:r w:rsidRPr="00C96696">
        <w:rPr>
          <w:rStyle w:val="None"/>
          <w:rFonts w:ascii="Book Antiqua" w:hAnsi="Book Antiqua"/>
          <w:sz w:val="24"/>
          <w:szCs w:val="24"/>
        </w:rPr>
        <w:t>Alb-cre</w:t>
      </w:r>
      <w:proofErr w:type="spellEnd"/>
      <w:r w:rsidRPr="00C96696">
        <w:rPr>
          <w:rStyle w:val="None"/>
          <w:rFonts w:ascii="Book Antiqua" w:hAnsi="Book Antiqua"/>
          <w:sz w:val="24"/>
          <w:szCs w:val="24"/>
        </w:rPr>
        <w:t xml:space="preserve"> mice; Professor </w:t>
      </w:r>
      <w:proofErr w:type="spellStart"/>
      <w:r w:rsidRPr="00C96696">
        <w:rPr>
          <w:rStyle w:val="None"/>
          <w:rFonts w:ascii="Book Antiqua" w:hAnsi="Book Antiqua"/>
          <w:sz w:val="24"/>
          <w:szCs w:val="24"/>
        </w:rPr>
        <w:t>Zheng</w:t>
      </w:r>
      <w:proofErr w:type="spellEnd"/>
      <w:r w:rsidRPr="00C96696">
        <w:rPr>
          <w:rStyle w:val="None"/>
          <w:rFonts w:ascii="Book Antiqua" w:hAnsi="Book Antiqua"/>
          <w:sz w:val="24"/>
          <w:szCs w:val="24"/>
        </w:rPr>
        <w:t xml:space="preserve">-Hong Yuan from </w:t>
      </w:r>
      <w:proofErr w:type="spellStart"/>
      <w:r w:rsidRPr="00C96696">
        <w:rPr>
          <w:rStyle w:val="None"/>
          <w:rFonts w:ascii="Book Antiqua" w:hAnsi="Book Antiqua"/>
          <w:sz w:val="24"/>
          <w:szCs w:val="24"/>
        </w:rPr>
        <w:t>Fudan</w:t>
      </w:r>
      <w:proofErr w:type="spellEnd"/>
      <w:r w:rsidRPr="00C96696">
        <w:rPr>
          <w:rStyle w:val="None"/>
          <w:rFonts w:ascii="Book Antiqua" w:hAnsi="Book Antiqua"/>
          <w:sz w:val="24"/>
          <w:szCs w:val="24"/>
        </w:rPr>
        <w:t xml:space="preserve"> University, Shanghai, China for his intensive discussion. We thank the animal facilities in Shanghai Public Clinical Center, </w:t>
      </w:r>
      <w:proofErr w:type="spellStart"/>
      <w:r w:rsidRPr="00C96696">
        <w:rPr>
          <w:rStyle w:val="None"/>
          <w:rFonts w:ascii="Book Antiqua" w:hAnsi="Book Antiqua"/>
          <w:sz w:val="24"/>
          <w:szCs w:val="24"/>
        </w:rPr>
        <w:t>Fudan</w:t>
      </w:r>
      <w:proofErr w:type="spellEnd"/>
      <w:r w:rsidRPr="00C96696">
        <w:rPr>
          <w:rStyle w:val="None"/>
          <w:rFonts w:ascii="Book Antiqua" w:hAnsi="Book Antiqua"/>
          <w:sz w:val="24"/>
          <w:szCs w:val="24"/>
        </w:rPr>
        <w:t xml:space="preserve"> University, </w:t>
      </w:r>
      <w:bookmarkStart w:id="35" w:name="OLE_LINK8"/>
      <w:r w:rsidRPr="00C96696">
        <w:rPr>
          <w:rStyle w:val="None"/>
          <w:rFonts w:ascii="Book Antiqua" w:hAnsi="Book Antiqua"/>
          <w:sz w:val="24"/>
          <w:szCs w:val="24"/>
        </w:rPr>
        <w:t>China</w:t>
      </w:r>
      <w:bookmarkEnd w:id="35"/>
      <w:r w:rsidRPr="00C96696">
        <w:rPr>
          <w:rStyle w:val="None"/>
          <w:rFonts w:ascii="Book Antiqua" w:hAnsi="Book Antiqua"/>
          <w:sz w:val="24"/>
          <w:szCs w:val="24"/>
        </w:rPr>
        <w:t xml:space="preserve"> for providing the platform and helping with animal experiments.</w:t>
      </w:r>
    </w:p>
    <w:p w:rsidR="006065A3" w:rsidRPr="00C96696"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sz w:val="24"/>
          <w:szCs w:val="24"/>
        </w:rPr>
      </w:pPr>
      <w:r w:rsidRPr="00C96696">
        <w:rPr>
          <w:rStyle w:val="None"/>
          <w:rFonts w:ascii="Book Antiqua" w:hAnsi="Book Antiqua"/>
          <w:b/>
          <w:bCs/>
          <w:sz w:val="24"/>
          <w:szCs w:val="24"/>
        </w:rPr>
        <w:t>COMMENTS</w:t>
      </w:r>
    </w:p>
    <w:p w:rsidR="006065A3" w:rsidRPr="00C96696" w:rsidRDefault="00C37F3C" w:rsidP="00C96696">
      <w:pPr>
        <w:spacing w:line="360" w:lineRule="auto"/>
        <w:rPr>
          <w:rStyle w:val="None"/>
          <w:rFonts w:ascii="Book Antiqua" w:eastAsia="Book Antiqua" w:hAnsi="Book Antiqua" w:cs="Book Antiqua"/>
          <w:b/>
          <w:bCs/>
          <w:i/>
          <w:iCs/>
          <w:sz w:val="24"/>
          <w:szCs w:val="24"/>
        </w:rPr>
      </w:pPr>
      <w:r w:rsidRPr="00C96696">
        <w:rPr>
          <w:rStyle w:val="None"/>
          <w:rFonts w:ascii="Book Antiqua" w:hAnsi="Book Antiqua"/>
          <w:b/>
          <w:bCs/>
          <w:i/>
          <w:iCs/>
          <w:sz w:val="24"/>
          <w:szCs w:val="24"/>
        </w:rPr>
        <w:t>Background</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Hepatitis B virus</w:t>
      </w:r>
      <w:r w:rsidR="004B300D">
        <w:rPr>
          <w:rStyle w:val="None"/>
          <w:rFonts w:ascii="Book Antiqua" w:hAnsi="Book Antiqua" w:hint="eastAsia"/>
          <w:sz w:val="24"/>
          <w:szCs w:val="24"/>
        </w:rPr>
        <w:t xml:space="preserve"> </w:t>
      </w:r>
      <w:r w:rsidRPr="00C96696">
        <w:rPr>
          <w:rStyle w:val="None"/>
          <w:rFonts w:ascii="Book Antiqua" w:hAnsi="Book Antiqua"/>
          <w:sz w:val="24"/>
          <w:szCs w:val="24"/>
        </w:rPr>
        <w:t>and hepatitis C virus</w:t>
      </w:r>
      <w:r w:rsidR="004B300D">
        <w:rPr>
          <w:rStyle w:val="None"/>
          <w:rFonts w:ascii="Book Antiqua" w:hAnsi="Book Antiqua" w:hint="eastAsia"/>
          <w:sz w:val="24"/>
          <w:szCs w:val="24"/>
        </w:rPr>
        <w:t xml:space="preserve"> </w:t>
      </w:r>
      <w:r w:rsidRPr="00C96696">
        <w:rPr>
          <w:rStyle w:val="None"/>
          <w:rFonts w:ascii="Book Antiqua" w:hAnsi="Book Antiqua"/>
          <w:sz w:val="24"/>
          <w:szCs w:val="24"/>
        </w:rPr>
        <w:t xml:space="preserve">are </w:t>
      </w:r>
      <w:proofErr w:type="spellStart"/>
      <w:r w:rsidRPr="00C96696">
        <w:rPr>
          <w:rStyle w:val="None"/>
          <w:rFonts w:ascii="Book Antiqua" w:hAnsi="Book Antiqua"/>
          <w:sz w:val="24"/>
          <w:szCs w:val="24"/>
        </w:rPr>
        <w:t>hepatotropic</w:t>
      </w:r>
      <w:proofErr w:type="spellEnd"/>
      <w:r w:rsidRPr="00C96696">
        <w:rPr>
          <w:rStyle w:val="None"/>
          <w:rFonts w:ascii="Book Antiqua" w:hAnsi="Book Antiqua"/>
          <w:sz w:val="24"/>
          <w:szCs w:val="24"/>
        </w:rPr>
        <w:t xml:space="preserve"> viruses that represent a serious global health issue. Humanized mouse models are useful in human liver disease research. However, mouse models have disadvantages and need to be improved.</w:t>
      </w:r>
    </w:p>
    <w:p w:rsidR="006065A3" w:rsidRPr="00C96696" w:rsidRDefault="006065A3" w:rsidP="00C96696">
      <w:pPr>
        <w:spacing w:line="360" w:lineRule="auto"/>
        <w:rPr>
          <w:rFonts w:ascii="Book Antiqua" w:eastAsia="Book Antiqua" w:hAnsi="Book Antiqua" w:cs="Book Antiqua"/>
          <w:b/>
          <w:bCs/>
          <w:i/>
          <w:iCs/>
          <w:sz w:val="24"/>
          <w:szCs w:val="24"/>
        </w:rPr>
      </w:pPr>
    </w:p>
    <w:p w:rsidR="006065A3" w:rsidRPr="00C96696" w:rsidRDefault="00C37F3C" w:rsidP="00C96696">
      <w:pPr>
        <w:spacing w:line="360" w:lineRule="auto"/>
        <w:rPr>
          <w:rStyle w:val="None"/>
          <w:rFonts w:ascii="Book Antiqua" w:eastAsia="Book Antiqua" w:hAnsi="Book Antiqua" w:cs="Book Antiqua"/>
          <w:b/>
          <w:bCs/>
          <w:i/>
          <w:iCs/>
          <w:sz w:val="24"/>
          <w:szCs w:val="24"/>
        </w:rPr>
      </w:pPr>
      <w:r w:rsidRPr="00C96696">
        <w:rPr>
          <w:rStyle w:val="None"/>
          <w:rFonts w:ascii="Book Antiqua" w:hAnsi="Book Antiqua"/>
          <w:b/>
          <w:bCs/>
          <w:i/>
          <w:iCs/>
          <w:sz w:val="24"/>
          <w:szCs w:val="24"/>
        </w:rPr>
        <w:t>Research frontiers</w:t>
      </w:r>
    </w:p>
    <w:p w:rsidR="006065A3" w:rsidRPr="00C96696" w:rsidRDefault="00C37F3C" w:rsidP="00C96696">
      <w:pPr>
        <w:spacing w:line="360" w:lineRule="auto"/>
        <w:rPr>
          <w:rStyle w:val="None"/>
          <w:rFonts w:ascii="Book Antiqua" w:eastAsia="Book Antiqua" w:hAnsi="Book Antiqua" w:cs="Book Antiqua"/>
          <w:color w:val="FF0000"/>
          <w:sz w:val="24"/>
          <w:szCs w:val="24"/>
          <w:u w:color="FF0000"/>
        </w:rPr>
      </w:pPr>
      <w:r w:rsidRPr="00C96696">
        <w:rPr>
          <w:rStyle w:val="Hyperlink1"/>
        </w:rPr>
        <w:t xml:space="preserve">Recently, many humanized mouse models have been reported, such as the </w:t>
      </w:r>
      <w:r w:rsidRPr="00C96696">
        <w:rPr>
          <w:rStyle w:val="None"/>
          <w:rFonts w:ascii="Book Antiqua" w:hAnsi="Book Antiqua"/>
          <w:sz w:val="24"/>
          <w:szCs w:val="24"/>
        </w:rPr>
        <w:t>AFC8 mouse</w:t>
      </w:r>
      <w:r w:rsidRPr="00C96696">
        <w:rPr>
          <w:rStyle w:val="Hyperlink1"/>
        </w:rPr>
        <w:t xml:space="preserve"> and </w:t>
      </w:r>
      <w:proofErr w:type="spellStart"/>
      <w:r w:rsidRPr="00C96696">
        <w:rPr>
          <w:rStyle w:val="Hyperlink1"/>
        </w:rPr>
        <w:t>Fah</w:t>
      </w:r>
      <w:proofErr w:type="spellEnd"/>
      <w:r w:rsidRPr="00C96696">
        <w:rPr>
          <w:rStyle w:val="Hyperlink1"/>
        </w:rPr>
        <w:t xml:space="preserve"> mouse models. However, these mouse models have </w:t>
      </w:r>
      <w:r w:rsidRPr="00C96696">
        <w:rPr>
          <w:rStyle w:val="None"/>
          <w:rFonts w:ascii="Book Antiqua" w:hAnsi="Book Antiqua"/>
          <w:color w:val="auto"/>
          <w:sz w:val="24"/>
          <w:szCs w:val="24"/>
          <w:u w:color="FF0000"/>
        </w:rPr>
        <w:t>disadvantages</w:t>
      </w:r>
      <w:r w:rsidR="00F978C6">
        <w:rPr>
          <w:rStyle w:val="None"/>
          <w:rFonts w:ascii="Book Antiqua" w:eastAsia="宋体" w:hAnsi="Book Antiqua" w:cs="宋体" w:hint="eastAsia"/>
          <w:color w:val="auto"/>
          <w:sz w:val="24"/>
          <w:szCs w:val="24"/>
          <w:u w:color="FF0000"/>
          <w:lang w:val="zh-TW"/>
        </w:rPr>
        <w:t xml:space="preserve">, </w:t>
      </w:r>
      <w:r w:rsidRPr="00C96696">
        <w:rPr>
          <w:rStyle w:val="None"/>
          <w:rFonts w:ascii="Book Antiqua" w:hAnsi="Book Antiqua"/>
          <w:color w:val="auto"/>
          <w:sz w:val="24"/>
          <w:szCs w:val="24"/>
          <w:u w:color="FF0000"/>
        </w:rPr>
        <w:t>such as low breeding efficiency, limited time window for transplantation and  low repopulation rate.</w:t>
      </w:r>
    </w:p>
    <w:p w:rsidR="006065A3" w:rsidRPr="00C96696"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sz w:val="24"/>
          <w:szCs w:val="24"/>
        </w:rPr>
      </w:pPr>
      <w:r w:rsidRPr="00C96696">
        <w:rPr>
          <w:rStyle w:val="None"/>
          <w:rFonts w:ascii="Book Antiqua" w:hAnsi="Book Antiqua"/>
          <w:b/>
          <w:bCs/>
          <w:i/>
          <w:iCs/>
          <w:kern w:val="0"/>
          <w:sz w:val="24"/>
          <w:szCs w:val="24"/>
        </w:rPr>
        <w:t>Innovations and breakthroughs</w:t>
      </w:r>
      <w:r w:rsidRPr="00C96696">
        <w:rPr>
          <w:rStyle w:val="None"/>
          <w:rFonts w:ascii="Book Antiqua" w:hAnsi="Book Antiqua"/>
          <w:b/>
          <w:bCs/>
          <w:sz w:val="24"/>
          <w:szCs w:val="24"/>
        </w:rPr>
        <w:t xml:space="preserve"> </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 xml:space="preserve">In the present study, the authors developed a novel liver-chimeric mouse model. Liver failure was induced by </w:t>
      </w:r>
      <w:r w:rsidR="00A21999" w:rsidRPr="00C96696">
        <w:rPr>
          <w:rStyle w:val="None"/>
          <w:rFonts w:ascii="Book Antiqua" w:hAnsi="Book Antiqua"/>
          <w:sz w:val="24"/>
          <w:szCs w:val="24"/>
        </w:rPr>
        <w:t>diphtheria toxin</w:t>
      </w:r>
      <w:r w:rsidR="00A21999">
        <w:rPr>
          <w:rStyle w:val="None"/>
          <w:rFonts w:ascii="Book Antiqua" w:hAnsi="Book Antiqua" w:hint="eastAsia"/>
          <w:sz w:val="24"/>
          <w:szCs w:val="24"/>
        </w:rPr>
        <w:t xml:space="preserve"> </w:t>
      </w:r>
      <w:r w:rsidRPr="00C96696">
        <w:rPr>
          <w:rStyle w:val="None"/>
          <w:rFonts w:ascii="Book Antiqua" w:hAnsi="Book Antiqua"/>
          <w:sz w:val="24"/>
          <w:szCs w:val="24"/>
        </w:rPr>
        <w:t>and then human hepatocytes were transplanted and repopulated in the mice.</w:t>
      </w:r>
    </w:p>
    <w:p w:rsidR="006065A3" w:rsidRPr="00C96696" w:rsidRDefault="006065A3" w:rsidP="00C96696">
      <w:pPr>
        <w:spacing w:line="360" w:lineRule="auto"/>
        <w:rPr>
          <w:rFonts w:ascii="Book Antiqua" w:eastAsia="Book Antiqu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i/>
          <w:iCs/>
          <w:sz w:val="24"/>
          <w:szCs w:val="24"/>
        </w:rPr>
      </w:pPr>
      <w:r w:rsidRPr="00C96696">
        <w:rPr>
          <w:rStyle w:val="None"/>
          <w:rFonts w:ascii="Book Antiqua" w:hAnsi="Book Antiqua"/>
          <w:b/>
          <w:bCs/>
          <w:i/>
          <w:iCs/>
          <w:sz w:val="24"/>
          <w:szCs w:val="24"/>
        </w:rPr>
        <w:t>Applications</w:t>
      </w:r>
    </w:p>
    <w:p w:rsidR="006065A3" w:rsidRDefault="00C37F3C" w:rsidP="00C96696">
      <w:pPr>
        <w:spacing w:line="360" w:lineRule="auto"/>
        <w:rPr>
          <w:rStyle w:val="None"/>
          <w:rFonts w:ascii="Book Antiqua" w:hAnsi="Book Antiqua"/>
          <w:sz w:val="24"/>
          <w:szCs w:val="24"/>
        </w:rPr>
      </w:pPr>
      <w:r w:rsidRPr="00C96696">
        <w:rPr>
          <w:rStyle w:val="None"/>
          <w:rFonts w:ascii="Book Antiqua" w:hAnsi="Book Antiqua"/>
          <w:sz w:val="24"/>
          <w:szCs w:val="24"/>
        </w:rPr>
        <w:t>The results of this study suggest that the liver-chimeric mouse model based on ADSB mice may provide a more stable platform for human drug metabolism research and viral hepatitis infections.</w:t>
      </w:r>
    </w:p>
    <w:p w:rsidR="00F978C6" w:rsidRPr="00C96696" w:rsidRDefault="00F978C6" w:rsidP="00C96696">
      <w:pPr>
        <w:spacing w:line="360" w:lineRule="auto"/>
        <w:rPr>
          <w:rFonts w:ascii="Book Antiqua" w:eastAsiaTheme="minorEastAsia" w:hAnsi="Book Antiqua" w:cs="Book Antiqua"/>
          <w:sz w:val="24"/>
          <w:szCs w:val="24"/>
        </w:rPr>
      </w:pPr>
    </w:p>
    <w:p w:rsidR="006065A3" w:rsidRPr="00C96696" w:rsidRDefault="00C37F3C" w:rsidP="00C96696">
      <w:pPr>
        <w:spacing w:line="360" w:lineRule="auto"/>
        <w:rPr>
          <w:rStyle w:val="None"/>
          <w:rFonts w:ascii="Book Antiqua" w:eastAsia="Book Antiqua" w:hAnsi="Book Antiqua" w:cs="Book Antiqua"/>
          <w:b/>
          <w:bCs/>
          <w:i/>
          <w:iCs/>
          <w:kern w:val="0"/>
          <w:sz w:val="24"/>
          <w:szCs w:val="24"/>
        </w:rPr>
      </w:pPr>
      <w:r w:rsidRPr="00C96696">
        <w:rPr>
          <w:rStyle w:val="None"/>
          <w:rFonts w:ascii="Book Antiqua" w:hAnsi="Book Antiqua"/>
          <w:b/>
          <w:bCs/>
          <w:i/>
          <w:iCs/>
          <w:kern w:val="0"/>
          <w:sz w:val="24"/>
          <w:szCs w:val="24"/>
        </w:rPr>
        <w:t>Terminology</w:t>
      </w:r>
    </w:p>
    <w:p w:rsidR="006065A3" w:rsidRPr="00C96696" w:rsidRDefault="00C37F3C" w:rsidP="00C96696">
      <w:pPr>
        <w:spacing w:line="360" w:lineRule="auto"/>
        <w:rPr>
          <w:rStyle w:val="None"/>
          <w:rFonts w:ascii="Book Antiqua" w:eastAsia="Book Antiqua" w:hAnsi="Book Antiqua" w:cs="Book Antiqua"/>
          <w:sz w:val="24"/>
          <w:szCs w:val="24"/>
        </w:rPr>
      </w:pPr>
      <w:r w:rsidRPr="00C96696">
        <w:rPr>
          <w:rStyle w:val="None"/>
          <w:rFonts w:ascii="Book Antiqua" w:hAnsi="Book Antiqua"/>
          <w:sz w:val="24"/>
          <w:szCs w:val="24"/>
        </w:rPr>
        <w:t xml:space="preserve">A liver-chimeric mouse is established using transgenic or knockout techniques to cause liver failure and human liver cells are transplanted to construct a chimeric mouse. In order to avoid host immune rejection following human hepatocyte transplantation, the mice used are usually </w:t>
      </w:r>
      <w:proofErr w:type="spellStart"/>
      <w:r w:rsidRPr="00C96696">
        <w:rPr>
          <w:rStyle w:val="None"/>
          <w:rFonts w:ascii="Book Antiqua" w:hAnsi="Book Antiqua"/>
          <w:sz w:val="24"/>
          <w:szCs w:val="24"/>
        </w:rPr>
        <w:t>immunodeficient</w:t>
      </w:r>
      <w:proofErr w:type="spellEnd"/>
      <w:r w:rsidRPr="00C96696">
        <w:rPr>
          <w:rStyle w:val="None"/>
          <w:rFonts w:ascii="Book Antiqua" w:hAnsi="Book Antiqua"/>
          <w:sz w:val="24"/>
          <w:szCs w:val="24"/>
        </w:rPr>
        <w:t xml:space="preserve">. </w:t>
      </w:r>
    </w:p>
    <w:p w:rsidR="006065A3" w:rsidRPr="00C96696" w:rsidRDefault="006065A3" w:rsidP="00C96696">
      <w:pPr>
        <w:spacing w:line="360" w:lineRule="auto"/>
        <w:rPr>
          <w:rFonts w:ascii="Book Antiqua" w:eastAsia="Book Antiqua" w:hAnsi="Book Antiqua" w:cs="Book Antiqua"/>
          <w:sz w:val="24"/>
          <w:szCs w:val="24"/>
        </w:rPr>
      </w:pPr>
    </w:p>
    <w:p w:rsidR="006065A3" w:rsidRPr="00F978C6" w:rsidRDefault="00C37F3C" w:rsidP="00C96696">
      <w:pPr>
        <w:spacing w:line="360" w:lineRule="auto"/>
        <w:rPr>
          <w:rStyle w:val="None"/>
          <w:rFonts w:ascii="Book Antiqua" w:eastAsia="Book Antiqua" w:hAnsi="Book Antiqua" w:cs="Book Antiqua"/>
          <w:b/>
          <w:bCs/>
          <w:i/>
          <w:color w:val="auto"/>
          <w:sz w:val="24"/>
          <w:szCs w:val="24"/>
          <w:u w:color="FF0000"/>
        </w:rPr>
      </w:pPr>
      <w:r w:rsidRPr="00F978C6">
        <w:rPr>
          <w:rStyle w:val="None"/>
          <w:rFonts w:ascii="Book Antiqua" w:hAnsi="Book Antiqua"/>
          <w:b/>
          <w:bCs/>
          <w:i/>
          <w:color w:val="auto"/>
          <w:sz w:val="24"/>
          <w:szCs w:val="24"/>
          <w:u w:color="FF0000"/>
        </w:rPr>
        <w:lastRenderedPageBreak/>
        <w:t>Peer-review</w:t>
      </w:r>
    </w:p>
    <w:p w:rsidR="006065A3" w:rsidRPr="00C96696" w:rsidRDefault="00C37F3C" w:rsidP="00C96696">
      <w:pPr>
        <w:spacing w:line="360" w:lineRule="auto"/>
        <w:rPr>
          <w:rStyle w:val="None"/>
          <w:rFonts w:ascii="Book Antiqua" w:eastAsia="Book Antiqua" w:hAnsi="Book Antiqua" w:cs="Book Antiqua"/>
          <w:color w:val="auto"/>
          <w:sz w:val="24"/>
          <w:szCs w:val="24"/>
          <w:u w:color="FF0000"/>
        </w:rPr>
      </w:pPr>
      <w:r w:rsidRPr="00C96696">
        <w:rPr>
          <w:rStyle w:val="None"/>
          <w:rFonts w:ascii="Book Antiqua" w:hAnsi="Book Antiqua"/>
          <w:color w:val="auto"/>
          <w:sz w:val="24"/>
          <w:szCs w:val="24"/>
          <w:u w:color="FF0000"/>
        </w:rPr>
        <w:t>The researchers provide a novel mouse model of human liver-chimeric based on diphtheria toxin receptor transgenic mice, in which liver injury can be induced by</w:t>
      </w:r>
      <w:r w:rsidRPr="00C96696">
        <w:rPr>
          <w:rFonts w:ascii="Book Antiqua" w:hAnsi="Book Antiqua"/>
          <w:color w:val="auto"/>
          <w:sz w:val="24"/>
          <w:szCs w:val="24"/>
        </w:rPr>
        <w:t xml:space="preserve"> </w:t>
      </w:r>
      <w:r w:rsidRPr="00C96696">
        <w:rPr>
          <w:rStyle w:val="None"/>
          <w:rFonts w:ascii="Book Antiqua" w:hAnsi="Book Antiqua"/>
          <w:color w:val="auto"/>
          <w:sz w:val="24"/>
          <w:szCs w:val="24"/>
          <w:u w:color="FF0000"/>
        </w:rPr>
        <w:t>diphtheria toxin injection. This model</w:t>
      </w:r>
      <w:r w:rsidRPr="00C96696">
        <w:rPr>
          <w:rStyle w:val="None"/>
          <w:rFonts w:ascii="Book Antiqua" w:hAnsi="Book Antiqua"/>
          <w:b/>
          <w:bCs/>
          <w:color w:val="auto"/>
          <w:sz w:val="24"/>
          <w:szCs w:val="24"/>
          <w:u w:color="FF0000"/>
        </w:rPr>
        <w:t xml:space="preserve"> </w:t>
      </w:r>
      <w:r w:rsidRPr="00C96696">
        <w:rPr>
          <w:rStyle w:val="None"/>
          <w:rFonts w:ascii="Book Antiqua" w:hAnsi="Book Antiqua"/>
          <w:color w:val="auto"/>
          <w:sz w:val="24"/>
          <w:szCs w:val="24"/>
          <w:u w:color="FF0000"/>
        </w:rPr>
        <w:t xml:space="preserve">could serve as a promising tool for research on the interaction between host and hepatitis virus </w:t>
      </w:r>
      <w:r w:rsidRPr="00C96696">
        <w:rPr>
          <w:rStyle w:val="None"/>
          <w:rFonts w:ascii="Book Antiqua" w:hAnsi="Book Antiqua"/>
          <w:i/>
          <w:iCs/>
          <w:color w:val="auto"/>
          <w:sz w:val="24"/>
          <w:szCs w:val="24"/>
          <w:u w:color="FF0000"/>
        </w:rPr>
        <w:t>in vivo</w:t>
      </w:r>
      <w:r w:rsidRPr="00C96696">
        <w:rPr>
          <w:rStyle w:val="None"/>
          <w:rFonts w:ascii="Book Antiqua" w:hAnsi="Book Antiqua"/>
          <w:color w:val="auto"/>
          <w:sz w:val="24"/>
          <w:szCs w:val="24"/>
          <w:u w:color="FF0000"/>
        </w:rPr>
        <w:t xml:space="preserve">, and in the development of new treatment approaches against related liver diseases. </w:t>
      </w:r>
    </w:p>
    <w:p w:rsidR="006065A3" w:rsidRPr="00C96696" w:rsidRDefault="006065A3" w:rsidP="00C96696">
      <w:pPr>
        <w:spacing w:line="360" w:lineRule="auto"/>
        <w:rPr>
          <w:rFonts w:ascii="Book Antiqua" w:eastAsia="Book Antiqua" w:hAnsi="Book Antiqua" w:cs="Book Antiqua"/>
          <w:sz w:val="24"/>
          <w:szCs w:val="24"/>
        </w:rPr>
      </w:pPr>
    </w:p>
    <w:p w:rsidR="00F978C6" w:rsidRDefault="00F978C6">
      <w:pPr>
        <w:widowControl/>
        <w:jc w:val="left"/>
        <w:rPr>
          <w:rStyle w:val="None"/>
          <w:rFonts w:ascii="Book Antiqua" w:hAnsi="Book Antiqua"/>
          <w:b/>
          <w:bCs/>
          <w:sz w:val="24"/>
          <w:szCs w:val="24"/>
        </w:rPr>
      </w:pPr>
      <w:r>
        <w:rPr>
          <w:rStyle w:val="None"/>
          <w:rFonts w:ascii="Book Antiqua" w:hAnsi="Book Antiqua"/>
          <w:b/>
          <w:bCs/>
          <w:sz w:val="24"/>
          <w:szCs w:val="24"/>
        </w:rPr>
        <w:br w:type="page"/>
      </w:r>
    </w:p>
    <w:p w:rsidR="006065A3" w:rsidRDefault="00C37F3C" w:rsidP="00A27131">
      <w:pPr>
        <w:spacing w:line="360" w:lineRule="auto"/>
        <w:rPr>
          <w:rStyle w:val="None"/>
          <w:rFonts w:ascii="Book Antiqua" w:hAnsi="Book Antiqua"/>
          <w:b/>
          <w:bCs/>
          <w:sz w:val="24"/>
          <w:szCs w:val="24"/>
        </w:rPr>
      </w:pPr>
      <w:r w:rsidRPr="00C96696">
        <w:rPr>
          <w:rStyle w:val="None"/>
          <w:rFonts w:ascii="Book Antiqua" w:hAnsi="Book Antiqua"/>
          <w:b/>
          <w:bCs/>
          <w:sz w:val="24"/>
          <w:szCs w:val="24"/>
        </w:rPr>
        <w:lastRenderedPageBreak/>
        <w:t>REFERENCES</w:t>
      </w:r>
    </w:p>
    <w:p w:rsidR="00A27131" w:rsidRPr="006E1B4F" w:rsidRDefault="00A27131" w:rsidP="00A27131">
      <w:pPr>
        <w:widowControl/>
        <w:spacing w:line="360" w:lineRule="auto"/>
        <w:rPr>
          <w:rFonts w:ascii="Book Antiqua" w:eastAsia="宋体" w:hAnsi="Book Antiqua" w:cs="宋体"/>
          <w:kern w:val="0"/>
          <w:sz w:val="24"/>
          <w:szCs w:val="24"/>
        </w:rPr>
      </w:pPr>
      <w:proofErr w:type="gramStart"/>
      <w:r w:rsidRPr="006E1B4F">
        <w:rPr>
          <w:rFonts w:ascii="Book Antiqua" w:eastAsia="宋体" w:hAnsi="Book Antiqua" w:cs="宋体"/>
          <w:kern w:val="0"/>
          <w:sz w:val="24"/>
          <w:szCs w:val="24"/>
        </w:rPr>
        <w:t>1 </w:t>
      </w:r>
      <w:r w:rsidRPr="006E1B4F">
        <w:rPr>
          <w:rFonts w:ascii="Book Antiqua" w:eastAsia="宋体" w:hAnsi="Book Antiqua" w:cs="宋体"/>
          <w:b/>
          <w:bCs/>
          <w:kern w:val="0"/>
          <w:sz w:val="24"/>
          <w:szCs w:val="24"/>
        </w:rPr>
        <w:t>Seeger C</w:t>
      </w:r>
      <w:r w:rsidRPr="006E1B4F">
        <w:rPr>
          <w:rFonts w:ascii="Book Antiqua" w:eastAsia="宋体" w:hAnsi="Book Antiqua" w:cs="宋体"/>
          <w:kern w:val="0"/>
          <w:sz w:val="24"/>
          <w:szCs w:val="24"/>
        </w:rPr>
        <w:t>, Mason WS.</w:t>
      </w:r>
      <w:proofErr w:type="gramEnd"/>
      <w:r w:rsidRPr="006E1B4F">
        <w:rPr>
          <w:rFonts w:ascii="Book Antiqua" w:eastAsia="宋体" w:hAnsi="Book Antiqua" w:cs="宋体"/>
          <w:kern w:val="0"/>
          <w:sz w:val="24"/>
          <w:szCs w:val="24"/>
        </w:rPr>
        <w:t xml:space="preserve"> </w:t>
      </w:r>
      <w:proofErr w:type="gramStart"/>
      <w:r w:rsidRPr="006E1B4F">
        <w:rPr>
          <w:rFonts w:ascii="Book Antiqua" w:eastAsia="宋体" w:hAnsi="Book Antiqua" w:cs="宋体"/>
          <w:kern w:val="0"/>
          <w:sz w:val="24"/>
          <w:szCs w:val="24"/>
        </w:rPr>
        <w:t>Hepatitis B virus biology.</w:t>
      </w:r>
      <w:proofErr w:type="gramEnd"/>
      <w:r w:rsidRPr="006E1B4F">
        <w:rPr>
          <w:rFonts w:ascii="Book Antiqua" w:eastAsia="宋体" w:hAnsi="Book Antiqua" w:cs="宋体"/>
          <w:kern w:val="0"/>
          <w:sz w:val="24"/>
          <w:szCs w:val="24"/>
        </w:rPr>
        <w:t> </w:t>
      </w:r>
      <w:proofErr w:type="spellStart"/>
      <w:r w:rsidRPr="006E1B4F">
        <w:rPr>
          <w:rFonts w:ascii="Book Antiqua" w:eastAsia="宋体" w:hAnsi="Book Antiqua" w:cs="宋体"/>
          <w:i/>
          <w:iCs/>
          <w:kern w:val="0"/>
          <w:sz w:val="24"/>
          <w:szCs w:val="24"/>
        </w:rPr>
        <w:t>Microbiol</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Mol</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Biol</w:t>
      </w:r>
      <w:proofErr w:type="spellEnd"/>
      <w:r w:rsidRPr="006E1B4F">
        <w:rPr>
          <w:rFonts w:ascii="Book Antiqua" w:eastAsia="宋体" w:hAnsi="Book Antiqua" w:cs="宋体"/>
          <w:i/>
          <w:iCs/>
          <w:kern w:val="0"/>
          <w:sz w:val="24"/>
          <w:szCs w:val="24"/>
        </w:rPr>
        <w:t xml:space="preserve"> Rev</w:t>
      </w:r>
      <w:r w:rsidRPr="006E1B4F">
        <w:rPr>
          <w:rFonts w:ascii="Book Antiqua" w:eastAsia="宋体" w:hAnsi="Book Antiqua" w:cs="宋体"/>
          <w:kern w:val="0"/>
          <w:sz w:val="24"/>
          <w:szCs w:val="24"/>
        </w:rPr>
        <w:t> 2000; </w:t>
      </w:r>
      <w:r w:rsidRPr="006E1B4F">
        <w:rPr>
          <w:rFonts w:ascii="Book Antiqua" w:eastAsia="宋体" w:hAnsi="Book Antiqua" w:cs="宋体"/>
          <w:b/>
          <w:bCs/>
          <w:kern w:val="0"/>
          <w:sz w:val="24"/>
          <w:szCs w:val="24"/>
        </w:rPr>
        <w:t>64</w:t>
      </w:r>
      <w:r w:rsidRPr="006E1B4F">
        <w:rPr>
          <w:rFonts w:ascii="Book Antiqua" w:eastAsia="宋体" w:hAnsi="Book Antiqua" w:cs="宋体"/>
          <w:kern w:val="0"/>
          <w:sz w:val="24"/>
          <w:szCs w:val="24"/>
        </w:rPr>
        <w:t>: 51-68 [PMID: 10704474]</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2 </w:t>
      </w:r>
      <w:r w:rsidRPr="006E1B4F">
        <w:rPr>
          <w:rFonts w:ascii="Book Antiqua" w:eastAsia="宋体" w:hAnsi="Book Antiqua" w:cs="宋体"/>
          <w:b/>
          <w:bCs/>
          <w:kern w:val="0"/>
          <w:sz w:val="24"/>
          <w:szCs w:val="24"/>
        </w:rPr>
        <w:t>Wieland SF</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Chisari</w:t>
      </w:r>
      <w:proofErr w:type="spellEnd"/>
      <w:r w:rsidRPr="006E1B4F">
        <w:rPr>
          <w:rFonts w:ascii="Book Antiqua" w:eastAsia="宋体" w:hAnsi="Book Antiqua" w:cs="宋体"/>
          <w:kern w:val="0"/>
          <w:sz w:val="24"/>
          <w:szCs w:val="24"/>
        </w:rPr>
        <w:t xml:space="preserve"> FV. Stealth and cunning: hepatitis B and hepatitis C viruses. </w:t>
      </w:r>
      <w:r w:rsidRPr="006E1B4F">
        <w:rPr>
          <w:rFonts w:ascii="Book Antiqua" w:eastAsia="宋体" w:hAnsi="Book Antiqua" w:cs="宋体"/>
          <w:i/>
          <w:iCs/>
          <w:kern w:val="0"/>
          <w:sz w:val="24"/>
          <w:szCs w:val="24"/>
        </w:rPr>
        <w:t xml:space="preserve">J </w:t>
      </w:r>
      <w:proofErr w:type="spellStart"/>
      <w:r w:rsidRPr="006E1B4F">
        <w:rPr>
          <w:rFonts w:ascii="Book Antiqua" w:eastAsia="宋体" w:hAnsi="Book Antiqua" w:cs="宋体"/>
          <w:i/>
          <w:iCs/>
          <w:kern w:val="0"/>
          <w:sz w:val="24"/>
          <w:szCs w:val="24"/>
        </w:rPr>
        <w:t>Virol</w:t>
      </w:r>
      <w:proofErr w:type="spellEnd"/>
      <w:r w:rsidRPr="006E1B4F">
        <w:rPr>
          <w:rFonts w:ascii="Book Antiqua" w:eastAsia="宋体" w:hAnsi="Book Antiqua" w:cs="宋体"/>
          <w:kern w:val="0"/>
          <w:sz w:val="24"/>
          <w:szCs w:val="24"/>
        </w:rPr>
        <w:t> 2005; </w:t>
      </w:r>
      <w:r w:rsidRPr="006E1B4F">
        <w:rPr>
          <w:rFonts w:ascii="Book Antiqua" w:eastAsia="宋体" w:hAnsi="Book Antiqua" w:cs="宋体"/>
          <w:b/>
          <w:bCs/>
          <w:kern w:val="0"/>
          <w:sz w:val="24"/>
          <w:szCs w:val="24"/>
        </w:rPr>
        <w:t>79</w:t>
      </w:r>
      <w:r w:rsidRPr="006E1B4F">
        <w:rPr>
          <w:rFonts w:ascii="Book Antiqua" w:eastAsia="宋体" w:hAnsi="Book Antiqua" w:cs="宋体"/>
          <w:kern w:val="0"/>
          <w:sz w:val="24"/>
          <w:szCs w:val="24"/>
        </w:rPr>
        <w:t>: 9369-9380 [PMID: 16014900 DOI: 10.1128/JVI.79.15.9369-9380.2005]</w:t>
      </w:r>
    </w:p>
    <w:p w:rsidR="00A27131" w:rsidRPr="006E1B4F" w:rsidRDefault="00A27131" w:rsidP="00A27131">
      <w:pPr>
        <w:widowControl/>
        <w:spacing w:line="360" w:lineRule="auto"/>
        <w:rPr>
          <w:rFonts w:ascii="Book Antiqua" w:eastAsia="宋体" w:hAnsi="Book Antiqua" w:cs="宋体"/>
          <w:kern w:val="0"/>
          <w:sz w:val="24"/>
          <w:szCs w:val="24"/>
        </w:rPr>
      </w:pPr>
      <w:proofErr w:type="gramStart"/>
      <w:r w:rsidRPr="006E1B4F">
        <w:rPr>
          <w:rFonts w:ascii="Book Antiqua" w:eastAsia="宋体" w:hAnsi="Book Antiqua" w:cs="宋体"/>
          <w:kern w:val="0"/>
          <w:sz w:val="24"/>
          <w:szCs w:val="24"/>
        </w:rPr>
        <w:t>3 </w:t>
      </w:r>
      <w:proofErr w:type="spellStart"/>
      <w:r w:rsidRPr="006E1B4F">
        <w:rPr>
          <w:rFonts w:ascii="Book Antiqua" w:eastAsia="宋体" w:hAnsi="Book Antiqua" w:cs="宋体"/>
          <w:b/>
          <w:bCs/>
          <w:kern w:val="0"/>
          <w:sz w:val="24"/>
          <w:szCs w:val="24"/>
        </w:rPr>
        <w:t>Dienstag</w:t>
      </w:r>
      <w:proofErr w:type="spellEnd"/>
      <w:r w:rsidRPr="006E1B4F">
        <w:rPr>
          <w:rFonts w:ascii="Book Antiqua" w:eastAsia="宋体" w:hAnsi="Book Antiqua" w:cs="宋体"/>
          <w:b/>
          <w:bCs/>
          <w:kern w:val="0"/>
          <w:sz w:val="24"/>
          <w:szCs w:val="24"/>
        </w:rPr>
        <w:t xml:space="preserve"> JL</w:t>
      </w:r>
      <w:r w:rsidRPr="006E1B4F">
        <w:rPr>
          <w:rFonts w:ascii="Book Antiqua" w:eastAsia="宋体" w:hAnsi="Book Antiqua" w:cs="宋体"/>
          <w:kern w:val="0"/>
          <w:sz w:val="24"/>
          <w:szCs w:val="24"/>
        </w:rPr>
        <w:t>.</w:t>
      </w:r>
      <w:proofErr w:type="gramEnd"/>
      <w:r w:rsidRPr="006E1B4F">
        <w:rPr>
          <w:rFonts w:ascii="Book Antiqua" w:eastAsia="宋体" w:hAnsi="Book Antiqua" w:cs="宋体"/>
          <w:kern w:val="0"/>
          <w:sz w:val="24"/>
          <w:szCs w:val="24"/>
        </w:rPr>
        <w:t xml:space="preserve"> </w:t>
      </w:r>
      <w:proofErr w:type="gramStart"/>
      <w:r w:rsidRPr="006E1B4F">
        <w:rPr>
          <w:rFonts w:ascii="Book Antiqua" w:eastAsia="宋体" w:hAnsi="Book Antiqua" w:cs="宋体"/>
          <w:kern w:val="0"/>
          <w:sz w:val="24"/>
          <w:szCs w:val="24"/>
        </w:rPr>
        <w:t>Hepatitis B virus infection.</w:t>
      </w:r>
      <w:proofErr w:type="gramEnd"/>
      <w:r w:rsidRPr="006E1B4F">
        <w:rPr>
          <w:rFonts w:ascii="Book Antiqua" w:eastAsia="宋体" w:hAnsi="Book Antiqua" w:cs="宋体"/>
          <w:kern w:val="0"/>
          <w:sz w:val="24"/>
          <w:szCs w:val="24"/>
        </w:rPr>
        <w:t> </w:t>
      </w:r>
      <w:r w:rsidRPr="006E1B4F">
        <w:rPr>
          <w:rFonts w:ascii="Book Antiqua" w:eastAsia="宋体" w:hAnsi="Book Antiqua" w:cs="宋体"/>
          <w:i/>
          <w:iCs/>
          <w:kern w:val="0"/>
          <w:sz w:val="24"/>
          <w:szCs w:val="24"/>
        </w:rPr>
        <w:t xml:space="preserve">N </w:t>
      </w:r>
      <w:proofErr w:type="spellStart"/>
      <w:r w:rsidRPr="006E1B4F">
        <w:rPr>
          <w:rFonts w:ascii="Book Antiqua" w:eastAsia="宋体" w:hAnsi="Book Antiqua" w:cs="宋体"/>
          <w:i/>
          <w:iCs/>
          <w:kern w:val="0"/>
          <w:sz w:val="24"/>
          <w:szCs w:val="24"/>
        </w:rPr>
        <w:t>Engl</w:t>
      </w:r>
      <w:proofErr w:type="spellEnd"/>
      <w:r w:rsidRPr="006E1B4F">
        <w:rPr>
          <w:rFonts w:ascii="Book Antiqua" w:eastAsia="宋体" w:hAnsi="Book Antiqua" w:cs="宋体"/>
          <w:i/>
          <w:iCs/>
          <w:kern w:val="0"/>
          <w:sz w:val="24"/>
          <w:szCs w:val="24"/>
        </w:rPr>
        <w:t xml:space="preserve"> J Med</w:t>
      </w:r>
      <w:r w:rsidRPr="006E1B4F">
        <w:rPr>
          <w:rFonts w:ascii="Book Antiqua" w:eastAsia="宋体" w:hAnsi="Book Antiqua" w:cs="宋体"/>
          <w:kern w:val="0"/>
          <w:sz w:val="24"/>
          <w:szCs w:val="24"/>
        </w:rPr>
        <w:t> 2008; </w:t>
      </w:r>
      <w:r w:rsidRPr="006E1B4F">
        <w:rPr>
          <w:rFonts w:ascii="Book Antiqua" w:eastAsia="宋体" w:hAnsi="Book Antiqua" w:cs="宋体"/>
          <w:b/>
          <w:bCs/>
          <w:kern w:val="0"/>
          <w:sz w:val="24"/>
          <w:szCs w:val="24"/>
        </w:rPr>
        <w:t>359</w:t>
      </w:r>
      <w:r w:rsidRPr="006E1B4F">
        <w:rPr>
          <w:rFonts w:ascii="Book Antiqua" w:eastAsia="宋体" w:hAnsi="Book Antiqua" w:cs="宋体"/>
          <w:kern w:val="0"/>
          <w:sz w:val="24"/>
          <w:szCs w:val="24"/>
        </w:rPr>
        <w:t>: 1486-1500 [PMID: 18832247 DOI: 10.1056/NEJMra0801644]</w:t>
      </w:r>
    </w:p>
    <w:p w:rsidR="00A27131" w:rsidRPr="006E1B4F" w:rsidRDefault="00A27131" w:rsidP="00A27131">
      <w:pPr>
        <w:widowControl/>
        <w:spacing w:line="360" w:lineRule="auto"/>
        <w:rPr>
          <w:rFonts w:ascii="Book Antiqua" w:eastAsia="宋体" w:hAnsi="Book Antiqua" w:cs="宋体"/>
          <w:kern w:val="0"/>
          <w:sz w:val="24"/>
          <w:szCs w:val="24"/>
        </w:rPr>
      </w:pPr>
      <w:proofErr w:type="gramStart"/>
      <w:r w:rsidRPr="006E1B4F">
        <w:rPr>
          <w:rFonts w:ascii="Book Antiqua" w:eastAsia="宋体" w:hAnsi="Book Antiqua" w:cs="宋体"/>
          <w:kern w:val="0"/>
          <w:sz w:val="24"/>
          <w:szCs w:val="24"/>
        </w:rPr>
        <w:t>4 </w:t>
      </w:r>
      <w:r w:rsidRPr="006E1B4F">
        <w:rPr>
          <w:rFonts w:ascii="Book Antiqua" w:eastAsia="宋体" w:hAnsi="Book Antiqua" w:cs="宋体"/>
          <w:b/>
          <w:bCs/>
          <w:kern w:val="0"/>
          <w:sz w:val="24"/>
          <w:szCs w:val="24"/>
        </w:rPr>
        <w:t>Blumberg BS</w:t>
      </w:r>
      <w:r w:rsidRPr="006E1B4F">
        <w:rPr>
          <w:rFonts w:ascii="Book Antiqua" w:eastAsia="宋体" w:hAnsi="Book Antiqua" w:cs="宋体"/>
          <w:kern w:val="0"/>
          <w:sz w:val="24"/>
          <w:szCs w:val="24"/>
        </w:rPr>
        <w:t>.</w:t>
      </w:r>
      <w:proofErr w:type="gramEnd"/>
      <w:r w:rsidRPr="006E1B4F">
        <w:rPr>
          <w:rFonts w:ascii="Book Antiqua" w:eastAsia="宋体" w:hAnsi="Book Antiqua" w:cs="宋体"/>
          <w:kern w:val="0"/>
          <w:sz w:val="24"/>
          <w:szCs w:val="24"/>
        </w:rPr>
        <w:t xml:space="preserve"> </w:t>
      </w:r>
      <w:proofErr w:type="gramStart"/>
      <w:r w:rsidRPr="006E1B4F">
        <w:rPr>
          <w:rFonts w:ascii="Book Antiqua" w:eastAsia="宋体" w:hAnsi="Book Antiqua" w:cs="宋体"/>
          <w:kern w:val="0"/>
          <w:sz w:val="24"/>
          <w:szCs w:val="24"/>
        </w:rPr>
        <w:t>Hepatitis B virus, the vaccine, and the control of primary cancer of the liver.</w:t>
      </w:r>
      <w:proofErr w:type="gramEnd"/>
      <w:r w:rsidRPr="006E1B4F">
        <w:rPr>
          <w:rFonts w:ascii="Book Antiqua" w:eastAsia="宋体" w:hAnsi="Book Antiqua" w:cs="宋体"/>
          <w:kern w:val="0"/>
          <w:sz w:val="24"/>
          <w:szCs w:val="24"/>
        </w:rPr>
        <w:t> </w:t>
      </w:r>
      <w:proofErr w:type="spellStart"/>
      <w:r w:rsidRPr="006E1B4F">
        <w:rPr>
          <w:rFonts w:ascii="Book Antiqua" w:eastAsia="宋体" w:hAnsi="Book Antiqua" w:cs="宋体"/>
          <w:i/>
          <w:iCs/>
          <w:kern w:val="0"/>
          <w:sz w:val="24"/>
          <w:szCs w:val="24"/>
        </w:rPr>
        <w:t>Proc</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Natl</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Acad</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Sci</w:t>
      </w:r>
      <w:proofErr w:type="spellEnd"/>
      <w:r w:rsidRPr="006E1B4F">
        <w:rPr>
          <w:rFonts w:ascii="Book Antiqua" w:eastAsia="宋体" w:hAnsi="Book Antiqua" w:cs="宋体"/>
          <w:i/>
          <w:iCs/>
          <w:kern w:val="0"/>
          <w:sz w:val="24"/>
          <w:szCs w:val="24"/>
        </w:rPr>
        <w:t xml:space="preserve"> U S </w:t>
      </w:r>
      <w:proofErr w:type="gramStart"/>
      <w:r w:rsidRPr="006E1B4F">
        <w:rPr>
          <w:rFonts w:ascii="Book Antiqua" w:eastAsia="宋体" w:hAnsi="Book Antiqua" w:cs="宋体"/>
          <w:i/>
          <w:iCs/>
          <w:kern w:val="0"/>
          <w:sz w:val="24"/>
          <w:szCs w:val="24"/>
        </w:rPr>
        <w:t>A</w:t>
      </w:r>
      <w:proofErr w:type="gramEnd"/>
      <w:r w:rsidRPr="006E1B4F">
        <w:rPr>
          <w:rFonts w:ascii="Book Antiqua" w:eastAsia="宋体" w:hAnsi="Book Antiqua" w:cs="宋体"/>
          <w:kern w:val="0"/>
          <w:sz w:val="24"/>
          <w:szCs w:val="24"/>
        </w:rPr>
        <w:t> 1997; </w:t>
      </w:r>
      <w:r w:rsidRPr="006E1B4F">
        <w:rPr>
          <w:rFonts w:ascii="Book Antiqua" w:eastAsia="宋体" w:hAnsi="Book Antiqua" w:cs="宋体"/>
          <w:b/>
          <w:bCs/>
          <w:kern w:val="0"/>
          <w:sz w:val="24"/>
          <w:szCs w:val="24"/>
        </w:rPr>
        <w:t>94</w:t>
      </w:r>
      <w:r w:rsidRPr="006E1B4F">
        <w:rPr>
          <w:rFonts w:ascii="Book Antiqua" w:eastAsia="宋体" w:hAnsi="Book Antiqua" w:cs="宋体"/>
          <w:kern w:val="0"/>
          <w:sz w:val="24"/>
          <w:szCs w:val="24"/>
        </w:rPr>
        <w:t>: 7121-7125 [PMID: 9207053]</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5 </w:t>
      </w:r>
      <w:proofErr w:type="spellStart"/>
      <w:r w:rsidRPr="006E1B4F">
        <w:rPr>
          <w:rFonts w:ascii="Book Antiqua" w:eastAsia="宋体" w:hAnsi="Book Antiqua" w:cs="宋体"/>
          <w:b/>
          <w:bCs/>
          <w:kern w:val="0"/>
          <w:sz w:val="24"/>
          <w:szCs w:val="24"/>
        </w:rPr>
        <w:t>Rogler</w:t>
      </w:r>
      <w:proofErr w:type="spellEnd"/>
      <w:r w:rsidRPr="006E1B4F">
        <w:rPr>
          <w:rFonts w:ascii="Book Antiqua" w:eastAsia="宋体" w:hAnsi="Book Antiqua" w:cs="宋体"/>
          <w:b/>
          <w:bCs/>
          <w:kern w:val="0"/>
          <w:sz w:val="24"/>
          <w:szCs w:val="24"/>
        </w:rPr>
        <w:t xml:space="preserve"> CE</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Chisari</w:t>
      </w:r>
      <w:proofErr w:type="spellEnd"/>
      <w:r w:rsidRPr="006E1B4F">
        <w:rPr>
          <w:rFonts w:ascii="Book Antiqua" w:eastAsia="宋体" w:hAnsi="Book Antiqua" w:cs="宋体"/>
          <w:kern w:val="0"/>
          <w:sz w:val="24"/>
          <w:szCs w:val="24"/>
        </w:rPr>
        <w:t xml:space="preserve"> FV. </w:t>
      </w:r>
      <w:proofErr w:type="gramStart"/>
      <w:r w:rsidRPr="006E1B4F">
        <w:rPr>
          <w:rFonts w:ascii="Book Antiqua" w:eastAsia="宋体" w:hAnsi="Book Antiqua" w:cs="宋体"/>
          <w:kern w:val="0"/>
          <w:sz w:val="24"/>
          <w:szCs w:val="24"/>
        </w:rPr>
        <w:t xml:space="preserve">Cellular and molecular mechanisms of </w:t>
      </w:r>
      <w:proofErr w:type="spellStart"/>
      <w:r w:rsidRPr="006E1B4F">
        <w:rPr>
          <w:rFonts w:ascii="Book Antiqua" w:eastAsia="宋体" w:hAnsi="Book Antiqua" w:cs="宋体"/>
          <w:kern w:val="0"/>
          <w:sz w:val="24"/>
          <w:szCs w:val="24"/>
        </w:rPr>
        <w:t>hepatocarcinogenesis</w:t>
      </w:r>
      <w:proofErr w:type="spellEnd"/>
      <w:r w:rsidRPr="006E1B4F">
        <w:rPr>
          <w:rFonts w:ascii="Book Antiqua" w:eastAsia="宋体" w:hAnsi="Book Antiqua" w:cs="宋体"/>
          <w:kern w:val="0"/>
          <w:sz w:val="24"/>
          <w:szCs w:val="24"/>
        </w:rPr>
        <w:t>.</w:t>
      </w:r>
      <w:proofErr w:type="gramEnd"/>
      <w:r w:rsidRPr="006E1B4F">
        <w:rPr>
          <w:rFonts w:ascii="Book Antiqua" w:eastAsia="宋体" w:hAnsi="Book Antiqua" w:cs="宋体"/>
          <w:kern w:val="0"/>
          <w:sz w:val="24"/>
          <w:szCs w:val="24"/>
        </w:rPr>
        <w:t> </w:t>
      </w:r>
      <w:proofErr w:type="spellStart"/>
      <w:r w:rsidRPr="006E1B4F">
        <w:rPr>
          <w:rFonts w:ascii="Book Antiqua" w:eastAsia="宋体" w:hAnsi="Book Antiqua" w:cs="宋体"/>
          <w:i/>
          <w:iCs/>
          <w:kern w:val="0"/>
          <w:sz w:val="24"/>
          <w:szCs w:val="24"/>
        </w:rPr>
        <w:t>Semin</w:t>
      </w:r>
      <w:proofErr w:type="spellEnd"/>
      <w:r w:rsidRPr="006E1B4F">
        <w:rPr>
          <w:rFonts w:ascii="Book Antiqua" w:eastAsia="宋体" w:hAnsi="Book Antiqua" w:cs="宋体"/>
          <w:i/>
          <w:iCs/>
          <w:kern w:val="0"/>
          <w:sz w:val="24"/>
          <w:szCs w:val="24"/>
        </w:rPr>
        <w:t xml:space="preserve"> Liver Dis</w:t>
      </w:r>
      <w:r w:rsidRPr="006E1B4F">
        <w:rPr>
          <w:rFonts w:ascii="Book Antiqua" w:eastAsia="宋体" w:hAnsi="Book Antiqua" w:cs="宋体"/>
          <w:kern w:val="0"/>
          <w:sz w:val="24"/>
          <w:szCs w:val="24"/>
        </w:rPr>
        <w:t> 1992; </w:t>
      </w:r>
      <w:r w:rsidRPr="006E1B4F">
        <w:rPr>
          <w:rFonts w:ascii="Book Antiqua" w:eastAsia="宋体" w:hAnsi="Book Antiqua" w:cs="宋体"/>
          <w:b/>
          <w:bCs/>
          <w:kern w:val="0"/>
          <w:sz w:val="24"/>
          <w:szCs w:val="24"/>
        </w:rPr>
        <w:t>12</w:t>
      </w:r>
      <w:r w:rsidRPr="006E1B4F">
        <w:rPr>
          <w:rFonts w:ascii="Book Antiqua" w:eastAsia="宋体" w:hAnsi="Book Antiqua" w:cs="宋体"/>
          <w:kern w:val="0"/>
          <w:sz w:val="24"/>
          <w:szCs w:val="24"/>
        </w:rPr>
        <w:t>: 265-278 [PMID: 1439879 DOI: 10.1055/s-2007-1007398]</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6 </w:t>
      </w:r>
      <w:r w:rsidRPr="006E1B4F">
        <w:rPr>
          <w:rFonts w:ascii="Book Antiqua" w:eastAsia="宋体" w:hAnsi="Book Antiqua" w:cs="宋体"/>
          <w:b/>
          <w:bCs/>
          <w:kern w:val="0"/>
          <w:sz w:val="24"/>
          <w:szCs w:val="24"/>
        </w:rPr>
        <w:t>Barker LF</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Chisari</w:t>
      </w:r>
      <w:proofErr w:type="spellEnd"/>
      <w:r w:rsidRPr="006E1B4F">
        <w:rPr>
          <w:rFonts w:ascii="Book Antiqua" w:eastAsia="宋体" w:hAnsi="Book Antiqua" w:cs="宋体"/>
          <w:kern w:val="0"/>
          <w:sz w:val="24"/>
          <w:szCs w:val="24"/>
        </w:rPr>
        <w:t xml:space="preserve"> FV, McGrath PP, </w:t>
      </w:r>
      <w:proofErr w:type="spellStart"/>
      <w:r w:rsidRPr="006E1B4F">
        <w:rPr>
          <w:rFonts w:ascii="Book Antiqua" w:eastAsia="宋体" w:hAnsi="Book Antiqua" w:cs="宋体"/>
          <w:kern w:val="0"/>
          <w:sz w:val="24"/>
          <w:szCs w:val="24"/>
        </w:rPr>
        <w:t>Dalgard</w:t>
      </w:r>
      <w:proofErr w:type="spellEnd"/>
      <w:r w:rsidRPr="006E1B4F">
        <w:rPr>
          <w:rFonts w:ascii="Book Antiqua" w:eastAsia="宋体" w:hAnsi="Book Antiqua" w:cs="宋体"/>
          <w:kern w:val="0"/>
          <w:sz w:val="24"/>
          <w:szCs w:val="24"/>
        </w:rPr>
        <w:t xml:space="preserve"> DW, </w:t>
      </w:r>
      <w:proofErr w:type="spellStart"/>
      <w:r w:rsidRPr="006E1B4F">
        <w:rPr>
          <w:rFonts w:ascii="Book Antiqua" w:eastAsia="宋体" w:hAnsi="Book Antiqua" w:cs="宋体"/>
          <w:kern w:val="0"/>
          <w:sz w:val="24"/>
          <w:szCs w:val="24"/>
        </w:rPr>
        <w:t>Kirschstein</w:t>
      </w:r>
      <w:proofErr w:type="spellEnd"/>
      <w:r w:rsidRPr="006E1B4F">
        <w:rPr>
          <w:rFonts w:ascii="Book Antiqua" w:eastAsia="宋体" w:hAnsi="Book Antiqua" w:cs="宋体"/>
          <w:kern w:val="0"/>
          <w:sz w:val="24"/>
          <w:szCs w:val="24"/>
        </w:rPr>
        <w:t xml:space="preserve"> RL, Almeida JD, </w:t>
      </w:r>
      <w:proofErr w:type="spellStart"/>
      <w:r w:rsidRPr="006E1B4F">
        <w:rPr>
          <w:rFonts w:ascii="Book Antiqua" w:eastAsia="宋体" w:hAnsi="Book Antiqua" w:cs="宋体"/>
          <w:kern w:val="0"/>
          <w:sz w:val="24"/>
          <w:szCs w:val="24"/>
        </w:rPr>
        <w:t>Edington</w:t>
      </w:r>
      <w:proofErr w:type="spellEnd"/>
      <w:r w:rsidRPr="006E1B4F">
        <w:rPr>
          <w:rFonts w:ascii="Book Antiqua" w:eastAsia="宋体" w:hAnsi="Book Antiqua" w:cs="宋体"/>
          <w:kern w:val="0"/>
          <w:sz w:val="24"/>
          <w:szCs w:val="24"/>
        </w:rPr>
        <w:t xml:space="preserve"> TS, Sharp DG, Peterson MR. Transmission of type B viral hepatitis to chimpanzees. </w:t>
      </w:r>
      <w:r w:rsidRPr="006E1B4F">
        <w:rPr>
          <w:rFonts w:ascii="Book Antiqua" w:eastAsia="宋体" w:hAnsi="Book Antiqua" w:cs="宋体"/>
          <w:i/>
          <w:iCs/>
          <w:kern w:val="0"/>
          <w:sz w:val="24"/>
          <w:szCs w:val="24"/>
        </w:rPr>
        <w:t>J Infect Dis</w:t>
      </w:r>
      <w:r w:rsidRPr="006E1B4F">
        <w:rPr>
          <w:rFonts w:ascii="Book Antiqua" w:eastAsia="宋体" w:hAnsi="Book Antiqua" w:cs="宋体"/>
          <w:kern w:val="0"/>
          <w:sz w:val="24"/>
          <w:szCs w:val="24"/>
        </w:rPr>
        <w:t> 1973; </w:t>
      </w:r>
      <w:r w:rsidRPr="006E1B4F">
        <w:rPr>
          <w:rFonts w:ascii="Book Antiqua" w:eastAsia="宋体" w:hAnsi="Book Antiqua" w:cs="宋体"/>
          <w:b/>
          <w:bCs/>
          <w:kern w:val="0"/>
          <w:sz w:val="24"/>
          <w:szCs w:val="24"/>
        </w:rPr>
        <w:t>127</w:t>
      </w:r>
      <w:r w:rsidRPr="006E1B4F">
        <w:rPr>
          <w:rFonts w:ascii="Book Antiqua" w:eastAsia="宋体" w:hAnsi="Book Antiqua" w:cs="宋体"/>
          <w:kern w:val="0"/>
          <w:sz w:val="24"/>
          <w:szCs w:val="24"/>
        </w:rPr>
        <w:t>: 648-662 [PMID: 4574998]</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7 </w:t>
      </w:r>
      <w:proofErr w:type="spellStart"/>
      <w:r w:rsidRPr="006E1B4F">
        <w:rPr>
          <w:rFonts w:ascii="Book Antiqua" w:eastAsia="宋体" w:hAnsi="Book Antiqua" w:cs="宋体"/>
          <w:b/>
          <w:bCs/>
          <w:kern w:val="0"/>
          <w:sz w:val="24"/>
          <w:szCs w:val="24"/>
        </w:rPr>
        <w:t>Guidotti</w:t>
      </w:r>
      <w:proofErr w:type="spellEnd"/>
      <w:r w:rsidRPr="006E1B4F">
        <w:rPr>
          <w:rFonts w:ascii="Book Antiqua" w:eastAsia="宋体" w:hAnsi="Book Antiqua" w:cs="宋体"/>
          <w:b/>
          <w:bCs/>
          <w:kern w:val="0"/>
          <w:sz w:val="24"/>
          <w:szCs w:val="24"/>
        </w:rPr>
        <w:t xml:space="preserve"> LG</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Rochford</w:t>
      </w:r>
      <w:proofErr w:type="spellEnd"/>
      <w:r w:rsidRPr="006E1B4F">
        <w:rPr>
          <w:rFonts w:ascii="Book Antiqua" w:eastAsia="宋体" w:hAnsi="Book Antiqua" w:cs="宋体"/>
          <w:kern w:val="0"/>
          <w:sz w:val="24"/>
          <w:szCs w:val="24"/>
        </w:rPr>
        <w:t xml:space="preserve"> R, Chung J, Shapiro M, Purcell R, </w:t>
      </w:r>
      <w:proofErr w:type="spellStart"/>
      <w:r w:rsidRPr="006E1B4F">
        <w:rPr>
          <w:rFonts w:ascii="Book Antiqua" w:eastAsia="宋体" w:hAnsi="Book Antiqua" w:cs="宋体"/>
          <w:kern w:val="0"/>
          <w:sz w:val="24"/>
          <w:szCs w:val="24"/>
        </w:rPr>
        <w:t>Chisari</w:t>
      </w:r>
      <w:proofErr w:type="spellEnd"/>
      <w:r w:rsidRPr="006E1B4F">
        <w:rPr>
          <w:rFonts w:ascii="Book Antiqua" w:eastAsia="宋体" w:hAnsi="Book Antiqua" w:cs="宋体"/>
          <w:kern w:val="0"/>
          <w:sz w:val="24"/>
          <w:szCs w:val="24"/>
        </w:rPr>
        <w:t xml:space="preserve"> FV. </w:t>
      </w:r>
      <w:proofErr w:type="gramStart"/>
      <w:r w:rsidRPr="006E1B4F">
        <w:rPr>
          <w:rFonts w:ascii="Book Antiqua" w:eastAsia="宋体" w:hAnsi="Book Antiqua" w:cs="宋体"/>
          <w:kern w:val="0"/>
          <w:sz w:val="24"/>
          <w:szCs w:val="24"/>
        </w:rPr>
        <w:t>Viral clearance without destruction of infected cells during acute HBV infection.</w:t>
      </w:r>
      <w:proofErr w:type="gramEnd"/>
      <w:r w:rsidRPr="006E1B4F">
        <w:rPr>
          <w:rFonts w:ascii="Book Antiqua" w:eastAsia="宋体" w:hAnsi="Book Antiqua" w:cs="宋体"/>
          <w:kern w:val="0"/>
          <w:sz w:val="24"/>
          <w:szCs w:val="24"/>
        </w:rPr>
        <w:t> </w:t>
      </w:r>
      <w:r w:rsidRPr="006E1B4F">
        <w:rPr>
          <w:rFonts w:ascii="Book Antiqua" w:eastAsia="宋体" w:hAnsi="Book Antiqua" w:cs="宋体"/>
          <w:i/>
          <w:iCs/>
          <w:kern w:val="0"/>
          <w:sz w:val="24"/>
          <w:szCs w:val="24"/>
        </w:rPr>
        <w:t>Science</w:t>
      </w:r>
      <w:r w:rsidRPr="006E1B4F">
        <w:rPr>
          <w:rFonts w:ascii="Book Antiqua" w:eastAsia="宋体" w:hAnsi="Book Antiqua" w:cs="宋体"/>
          <w:kern w:val="0"/>
          <w:sz w:val="24"/>
          <w:szCs w:val="24"/>
        </w:rPr>
        <w:t> 1999; </w:t>
      </w:r>
      <w:r w:rsidRPr="006E1B4F">
        <w:rPr>
          <w:rFonts w:ascii="Book Antiqua" w:eastAsia="宋体" w:hAnsi="Book Antiqua" w:cs="宋体"/>
          <w:b/>
          <w:bCs/>
          <w:kern w:val="0"/>
          <w:sz w:val="24"/>
          <w:szCs w:val="24"/>
        </w:rPr>
        <w:t>284</w:t>
      </w:r>
      <w:r w:rsidRPr="006E1B4F">
        <w:rPr>
          <w:rFonts w:ascii="Book Antiqua" w:eastAsia="宋体" w:hAnsi="Book Antiqua" w:cs="宋体"/>
          <w:kern w:val="0"/>
          <w:sz w:val="24"/>
          <w:szCs w:val="24"/>
        </w:rPr>
        <w:t>: 825-829 [PMID: 10221919]</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8 </w:t>
      </w:r>
      <w:r w:rsidRPr="006E1B4F">
        <w:rPr>
          <w:rFonts w:ascii="Book Antiqua" w:eastAsia="宋体" w:hAnsi="Book Antiqua" w:cs="宋体"/>
          <w:b/>
          <w:bCs/>
          <w:kern w:val="0"/>
          <w:sz w:val="24"/>
          <w:szCs w:val="24"/>
        </w:rPr>
        <w:t>Abe K</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Inchauspe</w:t>
      </w:r>
      <w:proofErr w:type="spellEnd"/>
      <w:r w:rsidRPr="006E1B4F">
        <w:rPr>
          <w:rFonts w:ascii="Book Antiqua" w:eastAsia="宋体" w:hAnsi="Book Antiqua" w:cs="宋体"/>
          <w:kern w:val="0"/>
          <w:sz w:val="24"/>
          <w:szCs w:val="24"/>
        </w:rPr>
        <w:t xml:space="preserve"> G, </w:t>
      </w:r>
      <w:proofErr w:type="spellStart"/>
      <w:r w:rsidRPr="006E1B4F">
        <w:rPr>
          <w:rFonts w:ascii="Book Antiqua" w:eastAsia="宋体" w:hAnsi="Book Antiqua" w:cs="宋体"/>
          <w:kern w:val="0"/>
          <w:sz w:val="24"/>
          <w:szCs w:val="24"/>
        </w:rPr>
        <w:t>Shikata</w:t>
      </w:r>
      <w:proofErr w:type="spellEnd"/>
      <w:r w:rsidRPr="006E1B4F">
        <w:rPr>
          <w:rFonts w:ascii="Book Antiqua" w:eastAsia="宋体" w:hAnsi="Book Antiqua" w:cs="宋体"/>
          <w:kern w:val="0"/>
          <w:sz w:val="24"/>
          <w:szCs w:val="24"/>
        </w:rPr>
        <w:t xml:space="preserve"> T, Prince AM. </w:t>
      </w:r>
      <w:proofErr w:type="gramStart"/>
      <w:r w:rsidRPr="006E1B4F">
        <w:rPr>
          <w:rFonts w:ascii="Book Antiqua" w:eastAsia="宋体" w:hAnsi="Book Antiqua" w:cs="宋体"/>
          <w:kern w:val="0"/>
          <w:sz w:val="24"/>
          <w:szCs w:val="24"/>
        </w:rPr>
        <w:t>Three different patterns of hepatitis C virus infection in chimpanzees.</w:t>
      </w:r>
      <w:proofErr w:type="gramEnd"/>
      <w:r w:rsidRPr="006E1B4F">
        <w:rPr>
          <w:rFonts w:ascii="Book Antiqua" w:eastAsia="宋体" w:hAnsi="Book Antiqua" w:cs="宋体"/>
          <w:kern w:val="0"/>
          <w:sz w:val="24"/>
          <w:szCs w:val="24"/>
        </w:rPr>
        <w:t> </w:t>
      </w:r>
      <w:proofErr w:type="spellStart"/>
      <w:r w:rsidRPr="006E1B4F">
        <w:rPr>
          <w:rFonts w:ascii="Book Antiqua" w:eastAsia="宋体" w:hAnsi="Book Antiqua" w:cs="宋体"/>
          <w:i/>
          <w:iCs/>
          <w:kern w:val="0"/>
          <w:sz w:val="24"/>
          <w:szCs w:val="24"/>
        </w:rPr>
        <w:t>Hepatology</w:t>
      </w:r>
      <w:proofErr w:type="spellEnd"/>
      <w:r w:rsidRPr="006E1B4F">
        <w:rPr>
          <w:rFonts w:ascii="Book Antiqua" w:eastAsia="宋体" w:hAnsi="Book Antiqua" w:cs="宋体"/>
          <w:kern w:val="0"/>
          <w:sz w:val="24"/>
          <w:szCs w:val="24"/>
        </w:rPr>
        <w:t> 1992; </w:t>
      </w:r>
      <w:r w:rsidRPr="006E1B4F">
        <w:rPr>
          <w:rFonts w:ascii="Book Antiqua" w:eastAsia="宋体" w:hAnsi="Book Antiqua" w:cs="宋体"/>
          <w:b/>
          <w:bCs/>
          <w:kern w:val="0"/>
          <w:sz w:val="24"/>
          <w:szCs w:val="24"/>
        </w:rPr>
        <w:t>15</w:t>
      </w:r>
      <w:r w:rsidRPr="006E1B4F">
        <w:rPr>
          <w:rFonts w:ascii="Book Antiqua" w:eastAsia="宋体" w:hAnsi="Book Antiqua" w:cs="宋体"/>
          <w:kern w:val="0"/>
          <w:sz w:val="24"/>
          <w:szCs w:val="24"/>
        </w:rPr>
        <w:t>: 690-695 [PMID: 1312987]</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9 </w:t>
      </w:r>
      <w:r w:rsidRPr="006E1B4F">
        <w:rPr>
          <w:rFonts w:ascii="Book Antiqua" w:eastAsia="宋体" w:hAnsi="Book Antiqua" w:cs="宋体"/>
          <w:b/>
          <w:bCs/>
          <w:kern w:val="0"/>
          <w:sz w:val="24"/>
          <w:szCs w:val="24"/>
        </w:rPr>
        <w:t>Summers J</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Smolec</w:t>
      </w:r>
      <w:proofErr w:type="spellEnd"/>
      <w:r w:rsidRPr="006E1B4F">
        <w:rPr>
          <w:rFonts w:ascii="Book Antiqua" w:eastAsia="宋体" w:hAnsi="Book Antiqua" w:cs="宋体"/>
          <w:kern w:val="0"/>
          <w:sz w:val="24"/>
          <w:szCs w:val="24"/>
        </w:rPr>
        <w:t xml:space="preserve"> JM, Snyder R. A virus similar to human hepatitis B virus associated with hepatitis and </w:t>
      </w:r>
      <w:proofErr w:type="spellStart"/>
      <w:r w:rsidRPr="006E1B4F">
        <w:rPr>
          <w:rFonts w:ascii="Book Antiqua" w:eastAsia="宋体" w:hAnsi="Book Antiqua" w:cs="宋体"/>
          <w:kern w:val="0"/>
          <w:sz w:val="24"/>
          <w:szCs w:val="24"/>
        </w:rPr>
        <w:t>hepatoma</w:t>
      </w:r>
      <w:proofErr w:type="spellEnd"/>
      <w:r w:rsidRPr="006E1B4F">
        <w:rPr>
          <w:rFonts w:ascii="Book Antiqua" w:eastAsia="宋体" w:hAnsi="Book Antiqua" w:cs="宋体"/>
          <w:kern w:val="0"/>
          <w:sz w:val="24"/>
          <w:szCs w:val="24"/>
        </w:rPr>
        <w:t xml:space="preserve"> in woodchucks. </w:t>
      </w:r>
      <w:proofErr w:type="spellStart"/>
      <w:r w:rsidRPr="006E1B4F">
        <w:rPr>
          <w:rFonts w:ascii="Book Antiqua" w:eastAsia="宋体" w:hAnsi="Book Antiqua" w:cs="宋体"/>
          <w:i/>
          <w:iCs/>
          <w:kern w:val="0"/>
          <w:sz w:val="24"/>
          <w:szCs w:val="24"/>
        </w:rPr>
        <w:t>Proc</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Natl</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Acad</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Sci</w:t>
      </w:r>
      <w:proofErr w:type="spellEnd"/>
      <w:r w:rsidRPr="006E1B4F">
        <w:rPr>
          <w:rFonts w:ascii="Book Antiqua" w:eastAsia="宋体" w:hAnsi="Book Antiqua" w:cs="宋体"/>
          <w:i/>
          <w:iCs/>
          <w:kern w:val="0"/>
          <w:sz w:val="24"/>
          <w:szCs w:val="24"/>
        </w:rPr>
        <w:t xml:space="preserve"> U S </w:t>
      </w:r>
      <w:proofErr w:type="gramStart"/>
      <w:r w:rsidRPr="006E1B4F">
        <w:rPr>
          <w:rFonts w:ascii="Book Antiqua" w:eastAsia="宋体" w:hAnsi="Book Antiqua" w:cs="宋体"/>
          <w:i/>
          <w:iCs/>
          <w:kern w:val="0"/>
          <w:sz w:val="24"/>
          <w:szCs w:val="24"/>
        </w:rPr>
        <w:t>A</w:t>
      </w:r>
      <w:proofErr w:type="gramEnd"/>
      <w:r w:rsidRPr="006E1B4F">
        <w:rPr>
          <w:rFonts w:ascii="Book Antiqua" w:eastAsia="宋体" w:hAnsi="Book Antiqua" w:cs="宋体"/>
          <w:kern w:val="0"/>
          <w:sz w:val="24"/>
          <w:szCs w:val="24"/>
        </w:rPr>
        <w:t> 1978; </w:t>
      </w:r>
      <w:r w:rsidRPr="006E1B4F">
        <w:rPr>
          <w:rFonts w:ascii="Book Antiqua" w:eastAsia="宋体" w:hAnsi="Book Antiqua" w:cs="宋体"/>
          <w:b/>
          <w:bCs/>
          <w:kern w:val="0"/>
          <w:sz w:val="24"/>
          <w:szCs w:val="24"/>
        </w:rPr>
        <w:t>75</w:t>
      </w:r>
      <w:r w:rsidRPr="006E1B4F">
        <w:rPr>
          <w:rFonts w:ascii="Book Antiqua" w:eastAsia="宋体" w:hAnsi="Book Antiqua" w:cs="宋体"/>
          <w:kern w:val="0"/>
          <w:sz w:val="24"/>
          <w:szCs w:val="24"/>
        </w:rPr>
        <w:t>: 4533-4537 [PMID: 212758]</w:t>
      </w:r>
    </w:p>
    <w:p w:rsidR="00A27131" w:rsidRPr="006E1B4F" w:rsidRDefault="00A27131" w:rsidP="00A27131">
      <w:pPr>
        <w:widowControl/>
        <w:spacing w:line="360" w:lineRule="auto"/>
        <w:rPr>
          <w:rFonts w:ascii="Book Antiqua" w:eastAsia="宋体" w:hAnsi="Book Antiqua" w:cs="宋体"/>
          <w:kern w:val="0"/>
          <w:sz w:val="24"/>
          <w:szCs w:val="24"/>
        </w:rPr>
      </w:pPr>
      <w:proofErr w:type="gramStart"/>
      <w:r w:rsidRPr="006E1B4F">
        <w:rPr>
          <w:rFonts w:ascii="Book Antiqua" w:eastAsia="宋体" w:hAnsi="Book Antiqua" w:cs="宋体"/>
          <w:kern w:val="0"/>
          <w:sz w:val="24"/>
          <w:szCs w:val="24"/>
        </w:rPr>
        <w:t>10 </w:t>
      </w:r>
      <w:r w:rsidRPr="006E1B4F">
        <w:rPr>
          <w:rFonts w:ascii="Book Antiqua" w:eastAsia="宋体" w:hAnsi="Book Antiqua" w:cs="宋体"/>
          <w:b/>
          <w:bCs/>
          <w:kern w:val="0"/>
          <w:sz w:val="24"/>
          <w:szCs w:val="24"/>
        </w:rPr>
        <w:t>Mason WS</w:t>
      </w:r>
      <w:r w:rsidRPr="006E1B4F">
        <w:rPr>
          <w:rFonts w:ascii="Book Antiqua" w:eastAsia="宋体" w:hAnsi="Book Antiqua" w:cs="宋体"/>
          <w:kern w:val="0"/>
          <w:sz w:val="24"/>
          <w:szCs w:val="24"/>
        </w:rPr>
        <w:t xml:space="preserve">, Seal G, Summers J. Virus of </w:t>
      </w:r>
      <w:proofErr w:type="spellStart"/>
      <w:r w:rsidRPr="006E1B4F">
        <w:rPr>
          <w:rFonts w:ascii="Book Antiqua" w:eastAsia="宋体" w:hAnsi="Book Antiqua" w:cs="宋体"/>
          <w:kern w:val="0"/>
          <w:sz w:val="24"/>
          <w:szCs w:val="24"/>
        </w:rPr>
        <w:t>Pekin</w:t>
      </w:r>
      <w:proofErr w:type="spellEnd"/>
      <w:r w:rsidRPr="006E1B4F">
        <w:rPr>
          <w:rFonts w:ascii="Book Antiqua" w:eastAsia="宋体" w:hAnsi="Book Antiqua" w:cs="宋体"/>
          <w:kern w:val="0"/>
          <w:sz w:val="24"/>
          <w:szCs w:val="24"/>
        </w:rPr>
        <w:t xml:space="preserve"> ducks with structural and biological relatedness to human hepatitis B virus.</w:t>
      </w:r>
      <w:proofErr w:type="gramEnd"/>
      <w:r w:rsidRPr="006E1B4F">
        <w:rPr>
          <w:rFonts w:ascii="Book Antiqua" w:eastAsia="宋体" w:hAnsi="Book Antiqua" w:cs="宋体"/>
          <w:kern w:val="0"/>
          <w:sz w:val="24"/>
          <w:szCs w:val="24"/>
        </w:rPr>
        <w:t> </w:t>
      </w:r>
      <w:r w:rsidRPr="006E1B4F">
        <w:rPr>
          <w:rFonts w:ascii="Book Antiqua" w:eastAsia="宋体" w:hAnsi="Book Antiqua" w:cs="宋体"/>
          <w:i/>
          <w:iCs/>
          <w:kern w:val="0"/>
          <w:sz w:val="24"/>
          <w:szCs w:val="24"/>
        </w:rPr>
        <w:t xml:space="preserve">J </w:t>
      </w:r>
      <w:proofErr w:type="spellStart"/>
      <w:r w:rsidRPr="006E1B4F">
        <w:rPr>
          <w:rFonts w:ascii="Book Antiqua" w:eastAsia="宋体" w:hAnsi="Book Antiqua" w:cs="宋体"/>
          <w:i/>
          <w:iCs/>
          <w:kern w:val="0"/>
          <w:sz w:val="24"/>
          <w:szCs w:val="24"/>
        </w:rPr>
        <w:t>Virol</w:t>
      </w:r>
      <w:proofErr w:type="spellEnd"/>
      <w:r w:rsidRPr="006E1B4F">
        <w:rPr>
          <w:rFonts w:ascii="Book Antiqua" w:eastAsia="宋体" w:hAnsi="Book Antiqua" w:cs="宋体"/>
          <w:kern w:val="0"/>
          <w:sz w:val="24"/>
          <w:szCs w:val="24"/>
        </w:rPr>
        <w:t> 1980; </w:t>
      </w:r>
      <w:r w:rsidRPr="006E1B4F">
        <w:rPr>
          <w:rFonts w:ascii="Book Antiqua" w:eastAsia="宋体" w:hAnsi="Book Antiqua" w:cs="宋体"/>
          <w:b/>
          <w:bCs/>
          <w:kern w:val="0"/>
          <w:sz w:val="24"/>
          <w:szCs w:val="24"/>
        </w:rPr>
        <w:t>36</w:t>
      </w:r>
      <w:r w:rsidRPr="006E1B4F">
        <w:rPr>
          <w:rFonts w:ascii="Book Antiqua" w:eastAsia="宋体" w:hAnsi="Book Antiqua" w:cs="宋体"/>
          <w:kern w:val="0"/>
          <w:sz w:val="24"/>
          <w:szCs w:val="24"/>
        </w:rPr>
        <w:t>: 829-836 [PMID: 7463557]</w:t>
      </w:r>
    </w:p>
    <w:p w:rsidR="00A27131" w:rsidRPr="006E1B4F" w:rsidRDefault="00A27131" w:rsidP="00A27131">
      <w:pPr>
        <w:widowControl/>
        <w:spacing w:line="360" w:lineRule="auto"/>
        <w:rPr>
          <w:rFonts w:ascii="Book Antiqua" w:eastAsia="宋体" w:hAnsi="Book Antiqua" w:cs="宋体"/>
          <w:kern w:val="0"/>
          <w:sz w:val="24"/>
          <w:szCs w:val="24"/>
        </w:rPr>
      </w:pPr>
      <w:proofErr w:type="gramStart"/>
      <w:r w:rsidRPr="006E1B4F">
        <w:rPr>
          <w:rFonts w:ascii="Book Antiqua" w:eastAsia="宋体" w:hAnsi="Book Antiqua" w:cs="宋体"/>
          <w:kern w:val="0"/>
          <w:sz w:val="24"/>
          <w:szCs w:val="24"/>
        </w:rPr>
        <w:lastRenderedPageBreak/>
        <w:t>11 </w:t>
      </w:r>
      <w:r w:rsidRPr="006E1B4F">
        <w:rPr>
          <w:rFonts w:ascii="Book Antiqua" w:eastAsia="宋体" w:hAnsi="Book Antiqua" w:cs="宋体"/>
          <w:b/>
          <w:bCs/>
          <w:kern w:val="0"/>
          <w:sz w:val="24"/>
          <w:szCs w:val="24"/>
        </w:rPr>
        <w:t>Marion PL</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Oshiro</w:t>
      </w:r>
      <w:proofErr w:type="spellEnd"/>
      <w:r w:rsidRPr="006E1B4F">
        <w:rPr>
          <w:rFonts w:ascii="Book Antiqua" w:eastAsia="宋体" w:hAnsi="Book Antiqua" w:cs="宋体"/>
          <w:kern w:val="0"/>
          <w:sz w:val="24"/>
          <w:szCs w:val="24"/>
        </w:rPr>
        <w:t xml:space="preserve"> LS, </w:t>
      </w:r>
      <w:proofErr w:type="spellStart"/>
      <w:r w:rsidRPr="006E1B4F">
        <w:rPr>
          <w:rFonts w:ascii="Book Antiqua" w:eastAsia="宋体" w:hAnsi="Book Antiqua" w:cs="宋体"/>
          <w:kern w:val="0"/>
          <w:sz w:val="24"/>
          <w:szCs w:val="24"/>
        </w:rPr>
        <w:t>Regnery</w:t>
      </w:r>
      <w:proofErr w:type="spellEnd"/>
      <w:r w:rsidRPr="006E1B4F">
        <w:rPr>
          <w:rFonts w:ascii="Book Antiqua" w:eastAsia="宋体" w:hAnsi="Book Antiqua" w:cs="宋体"/>
          <w:kern w:val="0"/>
          <w:sz w:val="24"/>
          <w:szCs w:val="24"/>
        </w:rPr>
        <w:t xml:space="preserve"> DC, </w:t>
      </w:r>
      <w:proofErr w:type="spellStart"/>
      <w:r w:rsidRPr="006E1B4F">
        <w:rPr>
          <w:rFonts w:ascii="Book Antiqua" w:eastAsia="宋体" w:hAnsi="Book Antiqua" w:cs="宋体"/>
          <w:kern w:val="0"/>
          <w:sz w:val="24"/>
          <w:szCs w:val="24"/>
        </w:rPr>
        <w:t>Scullard</w:t>
      </w:r>
      <w:proofErr w:type="spellEnd"/>
      <w:r w:rsidRPr="006E1B4F">
        <w:rPr>
          <w:rFonts w:ascii="Book Antiqua" w:eastAsia="宋体" w:hAnsi="Book Antiqua" w:cs="宋体"/>
          <w:kern w:val="0"/>
          <w:sz w:val="24"/>
          <w:szCs w:val="24"/>
        </w:rPr>
        <w:t xml:space="preserve"> GH, Robinson WS.</w:t>
      </w:r>
      <w:proofErr w:type="gramEnd"/>
      <w:r w:rsidRPr="006E1B4F">
        <w:rPr>
          <w:rFonts w:ascii="Book Antiqua" w:eastAsia="宋体" w:hAnsi="Book Antiqua" w:cs="宋体"/>
          <w:kern w:val="0"/>
          <w:sz w:val="24"/>
          <w:szCs w:val="24"/>
        </w:rPr>
        <w:t xml:space="preserve"> A virus in </w:t>
      </w:r>
      <w:proofErr w:type="spellStart"/>
      <w:r w:rsidRPr="006E1B4F">
        <w:rPr>
          <w:rFonts w:ascii="Book Antiqua" w:eastAsia="宋体" w:hAnsi="Book Antiqua" w:cs="宋体"/>
          <w:kern w:val="0"/>
          <w:sz w:val="24"/>
          <w:szCs w:val="24"/>
        </w:rPr>
        <w:t>Beechey</w:t>
      </w:r>
      <w:proofErr w:type="spellEnd"/>
      <w:r w:rsidRPr="006E1B4F">
        <w:rPr>
          <w:rFonts w:ascii="Book Antiqua" w:eastAsia="宋体" w:hAnsi="Book Antiqua" w:cs="宋体"/>
          <w:kern w:val="0"/>
          <w:sz w:val="24"/>
          <w:szCs w:val="24"/>
        </w:rPr>
        <w:t xml:space="preserve"> ground </w:t>
      </w:r>
      <w:proofErr w:type="gramStart"/>
      <w:r w:rsidRPr="006E1B4F">
        <w:rPr>
          <w:rFonts w:ascii="Book Antiqua" w:eastAsia="宋体" w:hAnsi="Book Antiqua" w:cs="宋体"/>
          <w:kern w:val="0"/>
          <w:sz w:val="24"/>
          <w:szCs w:val="24"/>
        </w:rPr>
        <w:t>squirrels that is</w:t>
      </w:r>
      <w:proofErr w:type="gramEnd"/>
      <w:r w:rsidRPr="006E1B4F">
        <w:rPr>
          <w:rFonts w:ascii="Book Antiqua" w:eastAsia="宋体" w:hAnsi="Book Antiqua" w:cs="宋体"/>
          <w:kern w:val="0"/>
          <w:sz w:val="24"/>
          <w:szCs w:val="24"/>
        </w:rPr>
        <w:t xml:space="preserve"> related to hepatitis B virus of humans. </w:t>
      </w:r>
      <w:proofErr w:type="spellStart"/>
      <w:r w:rsidRPr="006E1B4F">
        <w:rPr>
          <w:rFonts w:ascii="Book Antiqua" w:eastAsia="宋体" w:hAnsi="Book Antiqua" w:cs="宋体"/>
          <w:i/>
          <w:iCs/>
          <w:kern w:val="0"/>
          <w:sz w:val="24"/>
          <w:szCs w:val="24"/>
        </w:rPr>
        <w:t>Proc</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Natl</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Acad</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Sci</w:t>
      </w:r>
      <w:proofErr w:type="spellEnd"/>
      <w:r w:rsidRPr="006E1B4F">
        <w:rPr>
          <w:rFonts w:ascii="Book Antiqua" w:eastAsia="宋体" w:hAnsi="Book Antiqua" w:cs="宋体"/>
          <w:i/>
          <w:iCs/>
          <w:kern w:val="0"/>
          <w:sz w:val="24"/>
          <w:szCs w:val="24"/>
        </w:rPr>
        <w:t xml:space="preserve"> U S </w:t>
      </w:r>
      <w:proofErr w:type="gramStart"/>
      <w:r w:rsidRPr="006E1B4F">
        <w:rPr>
          <w:rFonts w:ascii="Book Antiqua" w:eastAsia="宋体" w:hAnsi="Book Antiqua" w:cs="宋体"/>
          <w:i/>
          <w:iCs/>
          <w:kern w:val="0"/>
          <w:sz w:val="24"/>
          <w:szCs w:val="24"/>
        </w:rPr>
        <w:t>A</w:t>
      </w:r>
      <w:proofErr w:type="gramEnd"/>
      <w:r w:rsidRPr="006E1B4F">
        <w:rPr>
          <w:rFonts w:ascii="Book Antiqua" w:eastAsia="宋体" w:hAnsi="Book Antiqua" w:cs="宋体"/>
          <w:kern w:val="0"/>
          <w:sz w:val="24"/>
          <w:szCs w:val="24"/>
        </w:rPr>
        <w:t> 1980; </w:t>
      </w:r>
      <w:r w:rsidRPr="006E1B4F">
        <w:rPr>
          <w:rFonts w:ascii="Book Antiqua" w:eastAsia="宋体" w:hAnsi="Book Antiqua" w:cs="宋体"/>
          <w:b/>
          <w:bCs/>
          <w:kern w:val="0"/>
          <w:sz w:val="24"/>
          <w:szCs w:val="24"/>
        </w:rPr>
        <w:t>77</w:t>
      </w:r>
      <w:r w:rsidRPr="006E1B4F">
        <w:rPr>
          <w:rFonts w:ascii="Book Antiqua" w:eastAsia="宋体" w:hAnsi="Book Antiqua" w:cs="宋体"/>
          <w:kern w:val="0"/>
          <w:sz w:val="24"/>
          <w:szCs w:val="24"/>
        </w:rPr>
        <w:t>: 2941-2945 [PMID: 6930677]</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12 </w:t>
      </w:r>
      <w:r w:rsidRPr="006E1B4F">
        <w:rPr>
          <w:rFonts w:ascii="Book Antiqua" w:eastAsia="宋体" w:hAnsi="Book Antiqua" w:cs="宋体"/>
          <w:b/>
          <w:bCs/>
          <w:kern w:val="0"/>
          <w:sz w:val="24"/>
          <w:szCs w:val="24"/>
        </w:rPr>
        <w:t>Austin S</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Ziese</w:t>
      </w:r>
      <w:proofErr w:type="spellEnd"/>
      <w:r w:rsidRPr="006E1B4F">
        <w:rPr>
          <w:rFonts w:ascii="Book Antiqua" w:eastAsia="宋体" w:hAnsi="Book Antiqua" w:cs="宋体"/>
          <w:kern w:val="0"/>
          <w:sz w:val="24"/>
          <w:szCs w:val="24"/>
        </w:rPr>
        <w:t xml:space="preserve"> M, Sternberg N. </w:t>
      </w:r>
      <w:proofErr w:type="gramStart"/>
      <w:r w:rsidRPr="006E1B4F">
        <w:rPr>
          <w:rFonts w:ascii="Book Antiqua" w:eastAsia="宋体" w:hAnsi="Book Antiqua" w:cs="宋体"/>
          <w:kern w:val="0"/>
          <w:sz w:val="24"/>
          <w:szCs w:val="24"/>
        </w:rPr>
        <w:t>A novel role for site-specific recombination in maintenance of bacterial replicons.</w:t>
      </w:r>
      <w:proofErr w:type="gramEnd"/>
      <w:r w:rsidRPr="006E1B4F">
        <w:rPr>
          <w:rFonts w:ascii="Book Antiqua" w:eastAsia="宋体" w:hAnsi="Book Antiqua" w:cs="宋体"/>
          <w:kern w:val="0"/>
          <w:sz w:val="24"/>
          <w:szCs w:val="24"/>
        </w:rPr>
        <w:t> </w:t>
      </w:r>
      <w:r w:rsidRPr="006E1B4F">
        <w:rPr>
          <w:rFonts w:ascii="Book Antiqua" w:eastAsia="宋体" w:hAnsi="Book Antiqua" w:cs="宋体"/>
          <w:i/>
          <w:iCs/>
          <w:kern w:val="0"/>
          <w:sz w:val="24"/>
          <w:szCs w:val="24"/>
        </w:rPr>
        <w:t>Cell</w:t>
      </w:r>
      <w:r w:rsidRPr="006E1B4F">
        <w:rPr>
          <w:rFonts w:ascii="Book Antiqua" w:eastAsia="宋体" w:hAnsi="Book Antiqua" w:cs="宋体"/>
          <w:kern w:val="0"/>
          <w:sz w:val="24"/>
          <w:szCs w:val="24"/>
        </w:rPr>
        <w:t> 1981; </w:t>
      </w:r>
      <w:r w:rsidRPr="006E1B4F">
        <w:rPr>
          <w:rFonts w:ascii="Book Antiqua" w:eastAsia="宋体" w:hAnsi="Book Antiqua" w:cs="宋体"/>
          <w:b/>
          <w:bCs/>
          <w:kern w:val="0"/>
          <w:sz w:val="24"/>
          <w:szCs w:val="24"/>
        </w:rPr>
        <w:t>25</w:t>
      </w:r>
      <w:r w:rsidRPr="006E1B4F">
        <w:rPr>
          <w:rFonts w:ascii="Book Antiqua" w:eastAsia="宋体" w:hAnsi="Book Antiqua" w:cs="宋体"/>
          <w:kern w:val="0"/>
          <w:sz w:val="24"/>
          <w:szCs w:val="24"/>
        </w:rPr>
        <w:t>: 729-736 [PMID: 7026049]</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13 </w:t>
      </w:r>
      <w:proofErr w:type="spellStart"/>
      <w:r w:rsidRPr="006E1B4F">
        <w:rPr>
          <w:rFonts w:ascii="Book Antiqua" w:eastAsia="宋体" w:hAnsi="Book Antiqua" w:cs="宋体"/>
          <w:b/>
          <w:bCs/>
          <w:kern w:val="0"/>
          <w:sz w:val="24"/>
          <w:szCs w:val="24"/>
        </w:rPr>
        <w:t>Buch</w:t>
      </w:r>
      <w:proofErr w:type="spellEnd"/>
      <w:r w:rsidRPr="006E1B4F">
        <w:rPr>
          <w:rFonts w:ascii="Book Antiqua" w:eastAsia="宋体" w:hAnsi="Book Antiqua" w:cs="宋体"/>
          <w:b/>
          <w:bCs/>
          <w:kern w:val="0"/>
          <w:sz w:val="24"/>
          <w:szCs w:val="24"/>
        </w:rPr>
        <w:t xml:space="preserve"> T</w:t>
      </w:r>
      <w:r w:rsidRPr="006E1B4F">
        <w:rPr>
          <w:rFonts w:ascii="Book Antiqua" w:eastAsia="宋体" w:hAnsi="Book Antiqua" w:cs="宋体"/>
          <w:kern w:val="0"/>
          <w:sz w:val="24"/>
          <w:szCs w:val="24"/>
        </w:rPr>
        <w:t xml:space="preserve">, Heppner FL, </w:t>
      </w:r>
      <w:proofErr w:type="spellStart"/>
      <w:r w:rsidRPr="006E1B4F">
        <w:rPr>
          <w:rFonts w:ascii="Book Antiqua" w:eastAsia="宋体" w:hAnsi="Book Antiqua" w:cs="宋体"/>
          <w:kern w:val="0"/>
          <w:sz w:val="24"/>
          <w:szCs w:val="24"/>
        </w:rPr>
        <w:t>Tertilt</w:t>
      </w:r>
      <w:proofErr w:type="spellEnd"/>
      <w:r w:rsidRPr="006E1B4F">
        <w:rPr>
          <w:rFonts w:ascii="Book Antiqua" w:eastAsia="宋体" w:hAnsi="Book Antiqua" w:cs="宋体"/>
          <w:kern w:val="0"/>
          <w:sz w:val="24"/>
          <w:szCs w:val="24"/>
        </w:rPr>
        <w:t xml:space="preserve"> C, </w:t>
      </w:r>
      <w:proofErr w:type="spellStart"/>
      <w:r w:rsidRPr="006E1B4F">
        <w:rPr>
          <w:rFonts w:ascii="Book Antiqua" w:eastAsia="宋体" w:hAnsi="Book Antiqua" w:cs="宋体"/>
          <w:kern w:val="0"/>
          <w:sz w:val="24"/>
          <w:szCs w:val="24"/>
        </w:rPr>
        <w:t>Heinen</w:t>
      </w:r>
      <w:proofErr w:type="spellEnd"/>
      <w:r w:rsidRPr="006E1B4F">
        <w:rPr>
          <w:rFonts w:ascii="Book Antiqua" w:eastAsia="宋体" w:hAnsi="Book Antiqua" w:cs="宋体"/>
          <w:kern w:val="0"/>
          <w:sz w:val="24"/>
          <w:szCs w:val="24"/>
        </w:rPr>
        <w:t xml:space="preserve"> TJ, Kremer M, </w:t>
      </w:r>
      <w:proofErr w:type="spellStart"/>
      <w:r w:rsidRPr="006E1B4F">
        <w:rPr>
          <w:rFonts w:ascii="Book Antiqua" w:eastAsia="宋体" w:hAnsi="Book Antiqua" w:cs="宋体"/>
          <w:kern w:val="0"/>
          <w:sz w:val="24"/>
          <w:szCs w:val="24"/>
        </w:rPr>
        <w:t>Wunderlich</w:t>
      </w:r>
      <w:proofErr w:type="spellEnd"/>
      <w:r w:rsidRPr="006E1B4F">
        <w:rPr>
          <w:rFonts w:ascii="Book Antiqua" w:eastAsia="宋体" w:hAnsi="Book Antiqua" w:cs="宋体"/>
          <w:kern w:val="0"/>
          <w:sz w:val="24"/>
          <w:szCs w:val="24"/>
        </w:rPr>
        <w:t xml:space="preserve"> FT, Jung S, </w:t>
      </w:r>
      <w:proofErr w:type="spellStart"/>
      <w:r w:rsidRPr="006E1B4F">
        <w:rPr>
          <w:rFonts w:ascii="Book Antiqua" w:eastAsia="宋体" w:hAnsi="Book Antiqua" w:cs="宋体"/>
          <w:kern w:val="0"/>
          <w:sz w:val="24"/>
          <w:szCs w:val="24"/>
        </w:rPr>
        <w:t>Waisman</w:t>
      </w:r>
      <w:proofErr w:type="spellEnd"/>
      <w:r w:rsidRPr="006E1B4F">
        <w:rPr>
          <w:rFonts w:ascii="Book Antiqua" w:eastAsia="宋体" w:hAnsi="Book Antiqua" w:cs="宋体"/>
          <w:kern w:val="0"/>
          <w:sz w:val="24"/>
          <w:szCs w:val="24"/>
        </w:rPr>
        <w:t xml:space="preserve"> A. A </w:t>
      </w:r>
      <w:proofErr w:type="spellStart"/>
      <w:r w:rsidRPr="006E1B4F">
        <w:rPr>
          <w:rFonts w:ascii="Book Antiqua" w:eastAsia="宋体" w:hAnsi="Book Antiqua" w:cs="宋体"/>
          <w:kern w:val="0"/>
          <w:sz w:val="24"/>
          <w:szCs w:val="24"/>
        </w:rPr>
        <w:t>Cre</w:t>
      </w:r>
      <w:proofErr w:type="spellEnd"/>
      <w:r w:rsidRPr="006E1B4F">
        <w:rPr>
          <w:rFonts w:ascii="Book Antiqua" w:eastAsia="宋体" w:hAnsi="Book Antiqua" w:cs="宋体"/>
          <w:kern w:val="0"/>
          <w:sz w:val="24"/>
          <w:szCs w:val="24"/>
        </w:rPr>
        <w:t>-inducible diphtheria toxin receptor mediates cell lineage ablation after toxin administration. </w:t>
      </w:r>
      <w:r w:rsidRPr="006E1B4F">
        <w:rPr>
          <w:rFonts w:ascii="Book Antiqua" w:eastAsia="宋体" w:hAnsi="Book Antiqua" w:cs="宋体"/>
          <w:i/>
          <w:iCs/>
          <w:kern w:val="0"/>
          <w:sz w:val="24"/>
          <w:szCs w:val="24"/>
        </w:rPr>
        <w:t>Nat Methods</w:t>
      </w:r>
      <w:r w:rsidRPr="006E1B4F">
        <w:rPr>
          <w:rFonts w:ascii="Book Antiqua" w:eastAsia="宋体" w:hAnsi="Book Antiqua" w:cs="宋体"/>
          <w:kern w:val="0"/>
          <w:sz w:val="24"/>
          <w:szCs w:val="24"/>
        </w:rPr>
        <w:t> 2005; </w:t>
      </w:r>
      <w:r w:rsidRPr="006E1B4F">
        <w:rPr>
          <w:rFonts w:ascii="Book Antiqua" w:eastAsia="宋体" w:hAnsi="Book Antiqua" w:cs="宋体"/>
          <w:b/>
          <w:bCs/>
          <w:kern w:val="0"/>
          <w:sz w:val="24"/>
          <w:szCs w:val="24"/>
        </w:rPr>
        <w:t>2</w:t>
      </w:r>
      <w:r w:rsidRPr="006E1B4F">
        <w:rPr>
          <w:rFonts w:ascii="Book Antiqua" w:eastAsia="宋体" w:hAnsi="Book Antiqua" w:cs="宋体"/>
          <w:kern w:val="0"/>
          <w:sz w:val="24"/>
          <w:szCs w:val="24"/>
        </w:rPr>
        <w:t>: 419-426 [PMID: 15908920 DOI: 10.1038/nmeth762]</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14 </w:t>
      </w:r>
      <w:r w:rsidRPr="006E1B4F">
        <w:rPr>
          <w:rFonts w:ascii="Book Antiqua" w:eastAsia="宋体" w:hAnsi="Book Antiqua" w:cs="宋体"/>
          <w:b/>
          <w:bCs/>
          <w:kern w:val="0"/>
          <w:sz w:val="24"/>
          <w:szCs w:val="24"/>
        </w:rPr>
        <w:t>Roberts LM</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Ledvina</w:t>
      </w:r>
      <w:proofErr w:type="spellEnd"/>
      <w:r w:rsidRPr="006E1B4F">
        <w:rPr>
          <w:rFonts w:ascii="Book Antiqua" w:eastAsia="宋体" w:hAnsi="Book Antiqua" w:cs="宋体"/>
          <w:kern w:val="0"/>
          <w:sz w:val="24"/>
          <w:szCs w:val="24"/>
        </w:rPr>
        <w:t xml:space="preserve"> HE, </w:t>
      </w:r>
      <w:proofErr w:type="spellStart"/>
      <w:r w:rsidRPr="006E1B4F">
        <w:rPr>
          <w:rFonts w:ascii="Book Antiqua" w:eastAsia="宋体" w:hAnsi="Book Antiqua" w:cs="宋体"/>
          <w:kern w:val="0"/>
          <w:sz w:val="24"/>
          <w:szCs w:val="24"/>
        </w:rPr>
        <w:t>Tuladhar</w:t>
      </w:r>
      <w:proofErr w:type="spellEnd"/>
      <w:r w:rsidRPr="006E1B4F">
        <w:rPr>
          <w:rFonts w:ascii="Book Antiqua" w:eastAsia="宋体" w:hAnsi="Book Antiqua" w:cs="宋体"/>
          <w:kern w:val="0"/>
          <w:sz w:val="24"/>
          <w:szCs w:val="24"/>
        </w:rPr>
        <w:t xml:space="preserve"> S, </w:t>
      </w:r>
      <w:proofErr w:type="spellStart"/>
      <w:r w:rsidRPr="006E1B4F">
        <w:rPr>
          <w:rFonts w:ascii="Book Antiqua" w:eastAsia="宋体" w:hAnsi="Book Antiqua" w:cs="宋体"/>
          <w:kern w:val="0"/>
          <w:sz w:val="24"/>
          <w:szCs w:val="24"/>
        </w:rPr>
        <w:t>Rana</w:t>
      </w:r>
      <w:proofErr w:type="spellEnd"/>
      <w:r w:rsidRPr="006E1B4F">
        <w:rPr>
          <w:rFonts w:ascii="Book Antiqua" w:eastAsia="宋体" w:hAnsi="Book Antiqua" w:cs="宋体"/>
          <w:kern w:val="0"/>
          <w:sz w:val="24"/>
          <w:szCs w:val="24"/>
        </w:rPr>
        <w:t xml:space="preserve"> D, Steele SP, </w:t>
      </w:r>
      <w:proofErr w:type="spellStart"/>
      <w:r w:rsidRPr="006E1B4F">
        <w:rPr>
          <w:rFonts w:ascii="Book Antiqua" w:eastAsia="宋体" w:hAnsi="Book Antiqua" w:cs="宋体"/>
          <w:kern w:val="0"/>
          <w:sz w:val="24"/>
          <w:szCs w:val="24"/>
        </w:rPr>
        <w:t>Sempowski</w:t>
      </w:r>
      <w:proofErr w:type="spellEnd"/>
      <w:r w:rsidRPr="006E1B4F">
        <w:rPr>
          <w:rFonts w:ascii="Book Antiqua" w:eastAsia="宋体" w:hAnsi="Book Antiqua" w:cs="宋体"/>
          <w:kern w:val="0"/>
          <w:sz w:val="24"/>
          <w:szCs w:val="24"/>
        </w:rPr>
        <w:t xml:space="preserve"> GD, </w:t>
      </w:r>
      <w:proofErr w:type="spellStart"/>
      <w:r w:rsidRPr="006E1B4F">
        <w:rPr>
          <w:rFonts w:ascii="Book Antiqua" w:eastAsia="宋体" w:hAnsi="Book Antiqua" w:cs="宋体"/>
          <w:kern w:val="0"/>
          <w:sz w:val="24"/>
          <w:szCs w:val="24"/>
        </w:rPr>
        <w:t>Frelinger</w:t>
      </w:r>
      <w:proofErr w:type="spellEnd"/>
      <w:r w:rsidRPr="006E1B4F">
        <w:rPr>
          <w:rFonts w:ascii="Book Antiqua" w:eastAsia="宋体" w:hAnsi="Book Antiqua" w:cs="宋体"/>
          <w:kern w:val="0"/>
          <w:sz w:val="24"/>
          <w:szCs w:val="24"/>
        </w:rPr>
        <w:t xml:space="preserve"> JA. Depletion of alveolar macrophages in CD11c diphtheria toxin receptor mice produces an inflammatory response. </w:t>
      </w:r>
      <w:proofErr w:type="spellStart"/>
      <w:r w:rsidRPr="006E1B4F">
        <w:rPr>
          <w:rFonts w:ascii="Book Antiqua" w:eastAsia="宋体" w:hAnsi="Book Antiqua" w:cs="宋体"/>
          <w:i/>
          <w:iCs/>
          <w:kern w:val="0"/>
          <w:sz w:val="24"/>
          <w:szCs w:val="24"/>
        </w:rPr>
        <w:t>Immun</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Inflamm</w:t>
      </w:r>
      <w:proofErr w:type="spellEnd"/>
      <w:r w:rsidRPr="006E1B4F">
        <w:rPr>
          <w:rFonts w:ascii="Book Antiqua" w:eastAsia="宋体" w:hAnsi="Book Antiqua" w:cs="宋体"/>
          <w:i/>
          <w:iCs/>
          <w:kern w:val="0"/>
          <w:sz w:val="24"/>
          <w:szCs w:val="24"/>
        </w:rPr>
        <w:t xml:space="preserve"> Dis</w:t>
      </w:r>
      <w:r w:rsidRPr="006E1B4F">
        <w:rPr>
          <w:rFonts w:ascii="Book Antiqua" w:eastAsia="宋体" w:hAnsi="Book Antiqua" w:cs="宋体"/>
          <w:kern w:val="0"/>
          <w:sz w:val="24"/>
          <w:szCs w:val="24"/>
        </w:rPr>
        <w:t> 2015; </w:t>
      </w:r>
      <w:r w:rsidRPr="006E1B4F">
        <w:rPr>
          <w:rFonts w:ascii="Book Antiqua" w:eastAsia="宋体" w:hAnsi="Book Antiqua" w:cs="宋体"/>
          <w:b/>
          <w:bCs/>
          <w:kern w:val="0"/>
          <w:sz w:val="24"/>
          <w:szCs w:val="24"/>
        </w:rPr>
        <w:t>3</w:t>
      </w:r>
      <w:r w:rsidRPr="006E1B4F">
        <w:rPr>
          <w:rFonts w:ascii="Book Antiqua" w:eastAsia="宋体" w:hAnsi="Book Antiqua" w:cs="宋体"/>
          <w:kern w:val="0"/>
          <w:sz w:val="24"/>
          <w:szCs w:val="24"/>
        </w:rPr>
        <w:t>: 71-81 [PMID: 26029367 DOI: 10.1002/iid3.51]</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15 </w:t>
      </w:r>
      <w:proofErr w:type="spellStart"/>
      <w:r w:rsidRPr="006E1B4F">
        <w:rPr>
          <w:rFonts w:ascii="Book Antiqua" w:eastAsia="宋体" w:hAnsi="Book Antiqua" w:cs="宋体"/>
          <w:b/>
          <w:bCs/>
          <w:kern w:val="0"/>
          <w:sz w:val="24"/>
          <w:szCs w:val="24"/>
        </w:rPr>
        <w:t>Rhim</w:t>
      </w:r>
      <w:proofErr w:type="spellEnd"/>
      <w:r w:rsidRPr="006E1B4F">
        <w:rPr>
          <w:rFonts w:ascii="Book Antiqua" w:eastAsia="宋体" w:hAnsi="Book Antiqua" w:cs="宋体"/>
          <w:b/>
          <w:bCs/>
          <w:kern w:val="0"/>
          <w:sz w:val="24"/>
          <w:szCs w:val="24"/>
        </w:rPr>
        <w:t xml:space="preserve"> JA</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Sandgren</w:t>
      </w:r>
      <w:proofErr w:type="spellEnd"/>
      <w:r w:rsidRPr="006E1B4F">
        <w:rPr>
          <w:rFonts w:ascii="Book Antiqua" w:eastAsia="宋体" w:hAnsi="Book Antiqua" w:cs="宋体"/>
          <w:kern w:val="0"/>
          <w:sz w:val="24"/>
          <w:szCs w:val="24"/>
        </w:rPr>
        <w:t xml:space="preserve"> EP, </w:t>
      </w:r>
      <w:proofErr w:type="spellStart"/>
      <w:r w:rsidRPr="006E1B4F">
        <w:rPr>
          <w:rFonts w:ascii="Book Antiqua" w:eastAsia="宋体" w:hAnsi="Book Antiqua" w:cs="宋体"/>
          <w:kern w:val="0"/>
          <w:sz w:val="24"/>
          <w:szCs w:val="24"/>
        </w:rPr>
        <w:t>Degen</w:t>
      </w:r>
      <w:proofErr w:type="spellEnd"/>
      <w:r w:rsidRPr="006E1B4F">
        <w:rPr>
          <w:rFonts w:ascii="Book Antiqua" w:eastAsia="宋体" w:hAnsi="Book Antiqua" w:cs="宋体"/>
          <w:kern w:val="0"/>
          <w:sz w:val="24"/>
          <w:szCs w:val="24"/>
        </w:rPr>
        <w:t xml:space="preserve"> JL, </w:t>
      </w:r>
      <w:proofErr w:type="spellStart"/>
      <w:r w:rsidRPr="006E1B4F">
        <w:rPr>
          <w:rFonts w:ascii="Book Antiqua" w:eastAsia="宋体" w:hAnsi="Book Antiqua" w:cs="宋体"/>
          <w:kern w:val="0"/>
          <w:sz w:val="24"/>
          <w:szCs w:val="24"/>
        </w:rPr>
        <w:t>Palmiter</w:t>
      </w:r>
      <w:proofErr w:type="spellEnd"/>
      <w:r w:rsidRPr="006E1B4F">
        <w:rPr>
          <w:rFonts w:ascii="Book Antiqua" w:eastAsia="宋体" w:hAnsi="Book Antiqua" w:cs="宋体"/>
          <w:kern w:val="0"/>
          <w:sz w:val="24"/>
          <w:szCs w:val="24"/>
        </w:rPr>
        <w:t xml:space="preserve"> RD, </w:t>
      </w:r>
      <w:proofErr w:type="spellStart"/>
      <w:proofErr w:type="gramStart"/>
      <w:r w:rsidRPr="006E1B4F">
        <w:rPr>
          <w:rFonts w:ascii="Book Antiqua" w:eastAsia="宋体" w:hAnsi="Book Antiqua" w:cs="宋体"/>
          <w:kern w:val="0"/>
          <w:sz w:val="24"/>
          <w:szCs w:val="24"/>
        </w:rPr>
        <w:t>Brinster</w:t>
      </w:r>
      <w:proofErr w:type="spellEnd"/>
      <w:proofErr w:type="gramEnd"/>
      <w:r w:rsidRPr="006E1B4F">
        <w:rPr>
          <w:rFonts w:ascii="Book Antiqua" w:eastAsia="宋体" w:hAnsi="Book Antiqua" w:cs="宋体"/>
          <w:kern w:val="0"/>
          <w:sz w:val="24"/>
          <w:szCs w:val="24"/>
        </w:rPr>
        <w:t xml:space="preserve"> RL. </w:t>
      </w:r>
      <w:proofErr w:type="gramStart"/>
      <w:r w:rsidRPr="006E1B4F">
        <w:rPr>
          <w:rFonts w:ascii="Book Antiqua" w:eastAsia="宋体" w:hAnsi="Book Antiqua" w:cs="宋体"/>
          <w:kern w:val="0"/>
          <w:sz w:val="24"/>
          <w:szCs w:val="24"/>
        </w:rPr>
        <w:t>Replacement of diseased mouse liver by hepatic cell transplantation.</w:t>
      </w:r>
      <w:proofErr w:type="gramEnd"/>
      <w:r w:rsidRPr="006E1B4F">
        <w:rPr>
          <w:rFonts w:ascii="Book Antiqua" w:eastAsia="宋体" w:hAnsi="Book Antiqua" w:cs="宋体"/>
          <w:kern w:val="0"/>
          <w:sz w:val="24"/>
          <w:szCs w:val="24"/>
        </w:rPr>
        <w:t> </w:t>
      </w:r>
      <w:r w:rsidRPr="006E1B4F">
        <w:rPr>
          <w:rFonts w:ascii="Book Antiqua" w:eastAsia="宋体" w:hAnsi="Book Antiqua" w:cs="宋体"/>
          <w:i/>
          <w:iCs/>
          <w:kern w:val="0"/>
          <w:sz w:val="24"/>
          <w:szCs w:val="24"/>
        </w:rPr>
        <w:t>Science</w:t>
      </w:r>
      <w:r w:rsidRPr="006E1B4F">
        <w:rPr>
          <w:rFonts w:ascii="Book Antiqua" w:eastAsia="宋体" w:hAnsi="Book Antiqua" w:cs="宋体"/>
          <w:kern w:val="0"/>
          <w:sz w:val="24"/>
          <w:szCs w:val="24"/>
        </w:rPr>
        <w:t> 1994; </w:t>
      </w:r>
      <w:r w:rsidRPr="006E1B4F">
        <w:rPr>
          <w:rFonts w:ascii="Book Antiqua" w:eastAsia="宋体" w:hAnsi="Book Antiqua" w:cs="宋体"/>
          <w:b/>
          <w:bCs/>
          <w:kern w:val="0"/>
          <w:sz w:val="24"/>
          <w:szCs w:val="24"/>
        </w:rPr>
        <w:t>263</w:t>
      </w:r>
      <w:r w:rsidRPr="006E1B4F">
        <w:rPr>
          <w:rFonts w:ascii="Book Antiqua" w:eastAsia="宋体" w:hAnsi="Book Antiqua" w:cs="宋体"/>
          <w:kern w:val="0"/>
          <w:sz w:val="24"/>
          <w:szCs w:val="24"/>
        </w:rPr>
        <w:t>: 1149-1152 [PMID: 8108734]</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16 </w:t>
      </w:r>
      <w:proofErr w:type="spellStart"/>
      <w:r w:rsidRPr="006E1B4F">
        <w:rPr>
          <w:rFonts w:ascii="Book Antiqua" w:eastAsia="宋体" w:hAnsi="Book Antiqua" w:cs="宋体"/>
          <w:b/>
          <w:bCs/>
          <w:kern w:val="0"/>
          <w:sz w:val="24"/>
          <w:szCs w:val="24"/>
        </w:rPr>
        <w:t>Rhim</w:t>
      </w:r>
      <w:proofErr w:type="spellEnd"/>
      <w:r w:rsidRPr="006E1B4F">
        <w:rPr>
          <w:rFonts w:ascii="Book Antiqua" w:eastAsia="宋体" w:hAnsi="Book Antiqua" w:cs="宋体"/>
          <w:b/>
          <w:bCs/>
          <w:kern w:val="0"/>
          <w:sz w:val="24"/>
          <w:szCs w:val="24"/>
        </w:rPr>
        <w:t xml:space="preserve"> JA</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Sandgren</w:t>
      </w:r>
      <w:proofErr w:type="spellEnd"/>
      <w:r w:rsidRPr="006E1B4F">
        <w:rPr>
          <w:rFonts w:ascii="Book Antiqua" w:eastAsia="宋体" w:hAnsi="Book Antiqua" w:cs="宋体"/>
          <w:kern w:val="0"/>
          <w:sz w:val="24"/>
          <w:szCs w:val="24"/>
        </w:rPr>
        <w:t xml:space="preserve"> EP, </w:t>
      </w:r>
      <w:proofErr w:type="spellStart"/>
      <w:r w:rsidRPr="006E1B4F">
        <w:rPr>
          <w:rFonts w:ascii="Book Antiqua" w:eastAsia="宋体" w:hAnsi="Book Antiqua" w:cs="宋体"/>
          <w:kern w:val="0"/>
          <w:sz w:val="24"/>
          <w:szCs w:val="24"/>
        </w:rPr>
        <w:t>Palmiter</w:t>
      </w:r>
      <w:proofErr w:type="spellEnd"/>
      <w:r w:rsidRPr="006E1B4F">
        <w:rPr>
          <w:rFonts w:ascii="Book Antiqua" w:eastAsia="宋体" w:hAnsi="Book Antiqua" w:cs="宋体"/>
          <w:kern w:val="0"/>
          <w:sz w:val="24"/>
          <w:szCs w:val="24"/>
        </w:rPr>
        <w:t xml:space="preserve"> RD, </w:t>
      </w:r>
      <w:proofErr w:type="spellStart"/>
      <w:r w:rsidRPr="006E1B4F">
        <w:rPr>
          <w:rFonts w:ascii="Book Antiqua" w:eastAsia="宋体" w:hAnsi="Book Antiqua" w:cs="宋体"/>
          <w:kern w:val="0"/>
          <w:sz w:val="24"/>
          <w:szCs w:val="24"/>
        </w:rPr>
        <w:t>Brinster</w:t>
      </w:r>
      <w:proofErr w:type="spellEnd"/>
      <w:r w:rsidRPr="006E1B4F">
        <w:rPr>
          <w:rFonts w:ascii="Book Antiqua" w:eastAsia="宋体" w:hAnsi="Book Antiqua" w:cs="宋体"/>
          <w:kern w:val="0"/>
          <w:sz w:val="24"/>
          <w:szCs w:val="24"/>
        </w:rPr>
        <w:t xml:space="preserve"> RL. Complete reconstitution of mouse liver with xenogeneic hepatocytes. </w:t>
      </w:r>
      <w:proofErr w:type="spellStart"/>
      <w:r w:rsidRPr="006E1B4F">
        <w:rPr>
          <w:rFonts w:ascii="Book Antiqua" w:eastAsia="宋体" w:hAnsi="Book Antiqua" w:cs="宋体"/>
          <w:i/>
          <w:iCs/>
          <w:kern w:val="0"/>
          <w:sz w:val="24"/>
          <w:szCs w:val="24"/>
        </w:rPr>
        <w:t>Proc</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Natl</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Acad</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Sci</w:t>
      </w:r>
      <w:proofErr w:type="spellEnd"/>
      <w:r w:rsidRPr="006E1B4F">
        <w:rPr>
          <w:rFonts w:ascii="Book Antiqua" w:eastAsia="宋体" w:hAnsi="Book Antiqua" w:cs="宋体"/>
          <w:i/>
          <w:iCs/>
          <w:kern w:val="0"/>
          <w:sz w:val="24"/>
          <w:szCs w:val="24"/>
        </w:rPr>
        <w:t xml:space="preserve"> U S </w:t>
      </w:r>
      <w:proofErr w:type="gramStart"/>
      <w:r w:rsidRPr="006E1B4F">
        <w:rPr>
          <w:rFonts w:ascii="Book Antiqua" w:eastAsia="宋体" w:hAnsi="Book Antiqua" w:cs="宋体"/>
          <w:i/>
          <w:iCs/>
          <w:kern w:val="0"/>
          <w:sz w:val="24"/>
          <w:szCs w:val="24"/>
        </w:rPr>
        <w:t>A</w:t>
      </w:r>
      <w:proofErr w:type="gramEnd"/>
      <w:r w:rsidRPr="006E1B4F">
        <w:rPr>
          <w:rFonts w:ascii="Book Antiqua" w:eastAsia="宋体" w:hAnsi="Book Antiqua" w:cs="宋体"/>
          <w:kern w:val="0"/>
          <w:sz w:val="24"/>
          <w:szCs w:val="24"/>
        </w:rPr>
        <w:t> 1995; </w:t>
      </w:r>
      <w:r w:rsidRPr="006E1B4F">
        <w:rPr>
          <w:rFonts w:ascii="Book Antiqua" w:eastAsia="宋体" w:hAnsi="Book Antiqua" w:cs="宋体"/>
          <w:b/>
          <w:bCs/>
          <w:kern w:val="0"/>
          <w:sz w:val="24"/>
          <w:szCs w:val="24"/>
        </w:rPr>
        <w:t>92</w:t>
      </w:r>
      <w:r w:rsidRPr="006E1B4F">
        <w:rPr>
          <w:rFonts w:ascii="Book Antiqua" w:eastAsia="宋体" w:hAnsi="Book Antiqua" w:cs="宋体"/>
          <w:kern w:val="0"/>
          <w:sz w:val="24"/>
          <w:szCs w:val="24"/>
        </w:rPr>
        <w:t>: 4942-4946 [PMID: 7761429]</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17 </w:t>
      </w:r>
      <w:proofErr w:type="spellStart"/>
      <w:r w:rsidRPr="006E1B4F">
        <w:rPr>
          <w:rFonts w:ascii="Book Antiqua" w:eastAsia="宋体" w:hAnsi="Book Antiqua" w:cs="宋体"/>
          <w:b/>
          <w:bCs/>
          <w:kern w:val="0"/>
          <w:sz w:val="24"/>
          <w:szCs w:val="24"/>
        </w:rPr>
        <w:t>Dandri</w:t>
      </w:r>
      <w:proofErr w:type="spellEnd"/>
      <w:r w:rsidRPr="006E1B4F">
        <w:rPr>
          <w:rFonts w:ascii="Book Antiqua" w:eastAsia="宋体" w:hAnsi="Book Antiqua" w:cs="宋体"/>
          <w:b/>
          <w:bCs/>
          <w:kern w:val="0"/>
          <w:sz w:val="24"/>
          <w:szCs w:val="24"/>
        </w:rPr>
        <w:t xml:space="preserve"> M</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Burda</w:t>
      </w:r>
      <w:proofErr w:type="spellEnd"/>
      <w:r w:rsidRPr="006E1B4F">
        <w:rPr>
          <w:rFonts w:ascii="Book Antiqua" w:eastAsia="宋体" w:hAnsi="Book Antiqua" w:cs="宋体"/>
          <w:kern w:val="0"/>
          <w:sz w:val="24"/>
          <w:szCs w:val="24"/>
        </w:rPr>
        <w:t xml:space="preserve"> MR, </w:t>
      </w:r>
      <w:proofErr w:type="spellStart"/>
      <w:r w:rsidRPr="006E1B4F">
        <w:rPr>
          <w:rFonts w:ascii="Book Antiqua" w:eastAsia="宋体" w:hAnsi="Book Antiqua" w:cs="宋体"/>
          <w:kern w:val="0"/>
          <w:sz w:val="24"/>
          <w:szCs w:val="24"/>
        </w:rPr>
        <w:t>Török</w:t>
      </w:r>
      <w:proofErr w:type="spellEnd"/>
      <w:r w:rsidRPr="006E1B4F">
        <w:rPr>
          <w:rFonts w:ascii="Book Antiqua" w:eastAsia="宋体" w:hAnsi="Book Antiqua" w:cs="宋体"/>
          <w:kern w:val="0"/>
          <w:sz w:val="24"/>
          <w:szCs w:val="24"/>
        </w:rPr>
        <w:t xml:space="preserve"> E, Pollok JM, </w:t>
      </w:r>
      <w:proofErr w:type="spellStart"/>
      <w:r w:rsidRPr="006E1B4F">
        <w:rPr>
          <w:rFonts w:ascii="Book Antiqua" w:eastAsia="宋体" w:hAnsi="Book Antiqua" w:cs="宋体"/>
          <w:kern w:val="0"/>
          <w:sz w:val="24"/>
          <w:szCs w:val="24"/>
        </w:rPr>
        <w:t>Iwanska</w:t>
      </w:r>
      <w:proofErr w:type="spellEnd"/>
      <w:r w:rsidRPr="006E1B4F">
        <w:rPr>
          <w:rFonts w:ascii="Book Antiqua" w:eastAsia="宋体" w:hAnsi="Book Antiqua" w:cs="宋体"/>
          <w:kern w:val="0"/>
          <w:sz w:val="24"/>
          <w:szCs w:val="24"/>
        </w:rPr>
        <w:t xml:space="preserve"> A, </w:t>
      </w:r>
      <w:proofErr w:type="spellStart"/>
      <w:r w:rsidRPr="006E1B4F">
        <w:rPr>
          <w:rFonts w:ascii="Book Antiqua" w:eastAsia="宋体" w:hAnsi="Book Antiqua" w:cs="宋体"/>
          <w:kern w:val="0"/>
          <w:sz w:val="24"/>
          <w:szCs w:val="24"/>
        </w:rPr>
        <w:t>Sommer</w:t>
      </w:r>
      <w:proofErr w:type="spellEnd"/>
      <w:r w:rsidRPr="006E1B4F">
        <w:rPr>
          <w:rFonts w:ascii="Book Antiqua" w:eastAsia="宋体" w:hAnsi="Book Antiqua" w:cs="宋体"/>
          <w:kern w:val="0"/>
          <w:sz w:val="24"/>
          <w:szCs w:val="24"/>
        </w:rPr>
        <w:t xml:space="preserve"> G, </w:t>
      </w:r>
      <w:proofErr w:type="spellStart"/>
      <w:r w:rsidRPr="006E1B4F">
        <w:rPr>
          <w:rFonts w:ascii="Book Antiqua" w:eastAsia="宋体" w:hAnsi="Book Antiqua" w:cs="宋体"/>
          <w:kern w:val="0"/>
          <w:sz w:val="24"/>
          <w:szCs w:val="24"/>
        </w:rPr>
        <w:t>Rogiers</w:t>
      </w:r>
      <w:proofErr w:type="spellEnd"/>
      <w:r w:rsidRPr="006E1B4F">
        <w:rPr>
          <w:rFonts w:ascii="Book Antiqua" w:eastAsia="宋体" w:hAnsi="Book Antiqua" w:cs="宋体"/>
          <w:kern w:val="0"/>
          <w:sz w:val="24"/>
          <w:szCs w:val="24"/>
        </w:rPr>
        <w:t xml:space="preserve"> X, </w:t>
      </w:r>
      <w:proofErr w:type="spellStart"/>
      <w:r w:rsidRPr="006E1B4F">
        <w:rPr>
          <w:rFonts w:ascii="Book Antiqua" w:eastAsia="宋体" w:hAnsi="Book Antiqua" w:cs="宋体"/>
          <w:kern w:val="0"/>
          <w:sz w:val="24"/>
          <w:szCs w:val="24"/>
        </w:rPr>
        <w:t>Rogler</w:t>
      </w:r>
      <w:proofErr w:type="spellEnd"/>
      <w:r w:rsidRPr="006E1B4F">
        <w:rPr>
          <w:rFonts w:ascii="Book Antiqua" w:eastAsia="宋体" w:hAnsi="Book Antiqua" w:cs="宋体"/>
          <w:kern w:val="0"/>
          <w:sz w:val="24"/>
          <w:szCs w:val="24"/>
        </w:rPr>
        <w:t xml:space="preserve"> CE, Gupta S, Will H, </w:t>
      </w:r>
      <w:proofErr w:type="spellStart"/>
      <w:r w:rsidRPr="006E1B4F">
        <w:rPr>
          <w:rFonts w:ascii="Book Antiqua" w:eastAsia="宋体" w:hAnsi="Book Antiqua" w:cs="宋体"/>
          <w:kern w:val="0"/>
          <w:sz w:val="24"/>
          <w:szCs w:val="24"/>
        </w:rPr>
        <w:t>Greten</w:t>
      </w:r>
      <w:proofErr w:type="spellEnd"/>
      <w:r w:rsidRPr="006E1B4F">
        <w:rPr>
          <w:rFonts w:ascii="Book Antiqua" w:eastAsia="宋体" w:hAnsi="Book Antiqua" w:cs="宋体"/>
          <w:kern w:val="0"/>
          <w:sz w:val="24"/>
          <w:szCs w:val="24"/>
        </w:rPr>
        <w:t xml:space="preserve"> H, Petersen J. Repopulation of mouse liver with human hepatocytes and in vivo infection with hepatitis B virus. </w:t>
      </w:r>
      <w:proofErr w:type="spellStart"/>
      <w:r w:rsidRPr="006E1B4F">
        <w:rPr>
          <w:rFonts w:ascii="Book Antiqua" w:eastAsia="宋体" w:hAnsi="Book Antiqua" w:cs="宋体"/>
          <w:i/>
          <w:iCs/>
          <w:kern w:val="0"/>
          <w:sz w:val="24"/>
          <w:szCs w:val="24"/>
        </w:rPr>
        <w:t>Hepatology</w:t>
      </w:r>
      <w:proofErr w:type="spellEnd"/>
      <w:r w:rsidRPr="006E1B4F">
        <w:rPr>
          <w:rFonts w:ascii="Book Antiqua" w:eastAsia="宋体" w:hAnsi="Book Antiqua" w:cs="宋体"/>
          <w:kern w:val="0"/>
          <w:sz w:val="24"/>
          <w:szCs w:val="24"/>
        </w:rPr>
        <w:t> 2001; </w:t>
      </w:r>
      <w:r w:rsidRPr="006E1B4F">
        <w:rPr>
          <w:rFonts w:ascii="Book Antiqua" w:eastAsia="宋体" w:hAnsi="Book Antiqua" w:cs="宋体"/>
          <w:b/>
          <w:bCs/>
          <w:kern w:val="0"/>
          <w:sz w:val="24"/>
          <w:szCs w:val="24"/>
        </w:rPr>
        <w:t>33</w:t>
      </w:r>
      <w:r w:rsidRPr="006E1B4F">
        <w:rPr>
          <w:rFonts w:ascii="Book Antiqua" w:eastAsia="宋体" w:hAnsi="Book Antiqua" w:cs="宋体"/>
          <w:kern w:val="0"/>
          <w:sz w:val="24"/>
          <w:szCs w:val="24"/>
        </w:rPr>
        <w:t>: 981-988 [PMID: 11283864 DOI: 10.1053/jhep.2001.23314]</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18 </w:t>
      </w:r>
      <w:r w:rsidRPr="006E1B4F">
        <w:rPr>
          <w:rFonts w:ascii="Book Antiqua" w:eastAsia="宋体" w:hAnsi="Book Antiqua" w:cs="宋体"/>
          <w:b/>
          <w:bCs/>
          <w:kern w:val="0"/>
          <w:sz w:val="24"/>
          <w:szCs w:val="24"/>
        </w:rPr>
        <w:t>Araki R</w:t>
      </w:r>
      <w:r w:rsidRPr="006E1B4F">
        <w:rPr>
          <w:rFonts w:ascii="Book Antiqua" w:eastAsia="宋体" w:hAnsi="Book Antiqua" w:cs="宋体"/>
          <w:kern w:val="0"/>
          <w:sz w:val="24"/>
          <w:szCs w:val="24"/>
        </w:rPr>
        <w:t xml:space="preserve">, Fujimori A, </w:t>
      </w:r>
      <w:proofErr w:type="spellStart"/>
      <w:r w:rsidRPr="006E1B4F">
        <w:rPr>
          <w:rFonts w:ascii="Book Antiqua" w:eastAsia="宋体" w:hAnsi="Book Antiqua" w:cs="宋体"/>
          <w:kern w:val="0"/>
          <w:sz w:val="24"/>
          <w:szCs w:val="24"/>
        </w:rPr>
        <w:t>Hamatani</w:t>
      </w:r>
      <w:proofErr w:type="spellEnd"/>
      <w:r w:rsidRPr="006E1B4F">
        <w:rPr>
          <w:rFonts w:ascii="Book Antiqua" w:eastAsia="宋体" w:hAnsi="Book Antiqua" w:cs="宋体"/>
          <w:kern w:val="0"/>
          <w:sz w:val="24"/>
          <w:szCs w:val="24"/>
        </w:rPr>
        <w:t xml:space="preserve"> K, </w:t>
      </w:r>
      <w:proofErr w:type="spellStart"/>
      <w:r w:rsidRPr="006E1B4F">
        <w:rPr>
          <w:rFonts w:ascii="Book Antiqua" w:eastAsia="宋体" w:hAnsi="Book Antiqua" w:cs="宋体"/>
          <w:kern w:val="0"/>
          <w:sz w:val="24"/>
          <w:szCs w:val="24"/>
        </w:rPr>
        <w:t>Mita</w:t>
      </w:r>
      <w:proofErr w:type="spellEnd"/>
      <w:r w:rsidRPr="006E1B4F">
        <w:rPr>
          <w:rFonts w:ascii="Book Antiqua" w:eastAsia="宋体" w:hAnsi="Book Antiqua" w:cs="宋体"/>
          <w:kern w:val="0"/>
          <w:sz w:val="24"/>
          <w:szCs w:val="24"/>
        </w:rPr>
        <w:t xml:space="preserve"> K, Saito T, Mori M, </w:t>
      </w:r>
      <w:proofErr w:type="spellStart"/>
      <w:r w:rsidRPr="006E1B4F">
        <w:rPr>
          <w:rFonts w:ascii="Book Antiqua" w:eastAsia="宋体" w:hAnsi="Book Antiqua" w:cs="宋体"/>
          <w:kern w:val="0"/>
          <w:sz w:val="24"/>
          <w:szCs w:val="24"/>
        </w:rPr>
        <w:t>Fukumura</w:t>
      </w:r>
      <w:proofErr w:type="spellEnd"/>
      <w:r w:rsidRPr="006E1B4F">
        <w:rPr>
          <w:rFonts w:ascii="Book Antiqua" w:eastAsia="宋体" w:hAnsi="Book Antiqua" w:cs="宋体"/>
          <w:kern w:val="0"/>
          <w:sz w:val="24"/>
          <w:szCs w:val="24"/>
        </w:rPr>
        <w:t xml:space="preserve"> R, </w:t>
      </w:r>
      <w:proofErr w:type="spellStart"/>
      <w:r w:rsidRPr="006E1B4F">
        <w:rPr>
          <w:rFonts w:ascii="Book Antiqua" w:eastAsia="宋体" w:hAnsi="Book Antiqua" w:cs="宋体"/>
          <w:kern w:val="0"/>
          <w:sz w:val="24"/>
          <w:szCs w:val="24"/>
        </w:rPr>
        <w:t>Morimyo</w:t>
      </w:r>
      <w:proofErr w:type="spellEnd"/>
      <w:r w:rsidRPr="006E1B4F">
        <w:rPr>
          <w:rFonts w:ascii="Book Antiqua" w:eastAsia="宋体" w:hAnsi="Book Antiqua" w:cs="宋体"/>
          <w:kern w:val="0"/>
          <w:sz w:val="24"/>
          <w:szCs w:val="24"/>
        </w:rPr>
        <w:t xml:space="preserve"> M, Muto M, </w:t>
      </w:r>
      <w:proofErr w:type="spellStart"/>
      <w:r w:rsidRPr="006E1B4F">
        <w:rPr>
          <w:rFonts w:ascii="Book Antiqua" w:eastAsia="宋体" w:hAnsi="Book Antiqua" w:cs="宋体"/>
          <w:kern w:val="0"/>
          <w:sz w:val="24"/>
          <w:szCs w:val="24"/>
        </w:rPr>
        <w:t>Itoh</w:t>
      </w:r>
      <w:proofErr w:type="spellEnd"/>
      <w:r w:rsidRPr="006E1B4F">
        <w:rPr>
          <w:rFonts w:ascii="Book Antiqua" w:eastAsia="宋体" w:hAnsi="Book Antiqua" w:cs="宋体"/>
          <w:kern w:val="0"/>
          <w:sz w:val="24"/>
          <w:szCs w:val="24"/>
        </w:rPr>
        <w:t xml:space="preserve"> M, </w:t>
      </w:r>
      <w:proofErr w:type="spellStart"/>
      <w:r w:rsidRPr="006E1B4F">
        <w:rPr>
          <w:rFonts w:ascii="Book Antiqua" w:eastAsia="宋体" w:hAnsi="Book Antiqua" w:cs="宋体"/>
          <w:kern w:val="0"/>
          <w:sz w:val="24"/>
          <w:szCs w:val="24"/>
        </w:rPr>
        <w:t>Tatsumi</w:t>
      </w:r>
      <w:proofErr w:type="spellEnd"/>
      <w:r w:rsidRPr="006E1B4F">
        <w:rPr>
          <w:rFonts w:ascii="Book Antiqua" w:eastAsia="宋体" w:hAnsi="Book Antiqua" w:cs="宋体"/>
          <w:kern w:val="0"/>
          <w:sz w:val="24"/>
          <w:szCs w:val="24"/>
        </w:rPr>
        <w:t xml:space="preserve"> K, Abe M. Nonsense mutation at Tyr-4046 in the DNA-dependent protein kinase catalytic subunit of severe combined immune deficiency mice. </w:t>
      </w:r>
      <w:proofErr w:type="spellStart"/>
      <w:r w:rsidRPr="006E1B4F">
        <w:rPr>
          <w:rFonts w:ascii="Book Antiqua" w:eastAsia="宋体" w:hAnsi="Book Antiqua" w:cs="宋体"/>
          <w:i/>
          <w:iCs/>
          <w:kern w:val="0"/>
          <w:sz w:val="24"/>
          <w:szCs w:val="24"/>
        </w:rPr>
        <w:t>Proc</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Natl</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Acad</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Sci</w:t>
      </w:r>
      <w:proofErr w:type="spellEnd"/>
      <w:r w:rsidRPr="006E1B4F">
        <w:rPr>
          <w:rFonts w:ascii="Book Antiqua" w:eastAsia="宋体" w:hAnsi="Book Antiqua" w:cs="宋体"/>
          <w:i/>
          <w:iCs/>
          <w:kern w:val="0"/>
          <w:sz w:val="24"/>
          <w:szCs w:val="24"/>
        </w:rPr>
        <w:t xml:space="preserve"> U S </w:t>
      </w:r>
      <w:proofErr w:type="gramStart"/>
      <w:r w:rsidRPr="006E1B4F">
        <w:rPr>
          <w:rFonts w:ascii="Book Antiqua" w:eastAsia="宋体" w:hAnsi="Book Antiqua" w:cs="宋体"/>
          <w:i/>
          <w:iCs/>
          <w:kern w:val="0"/>
          <w:sz w:val="24"/>
          <w:szCs w:val="24"/>
        </w:rPr>
        <w:t>A</w:t>
      </w:r>
      <w:proofErr w:type="gramEnd"/>
      <w:r w:rsidRPr="006E1B4F">
        <w:rPr>
          <w:rFonts w:ascii="Book Antiqua" w:eastAsia="宋体" w:hAnsi="Book Antiqua" w:cs="宋体"/>
          <w:kern w:val="0"/>
          <w:sz w:val="24"/>
          <w:szCs w:val="24"/>
        </w:rPr>
        <w:t> 1997; </w:t>
      </w:r>
      <w:r w:rsidRPr="006E1B4F">
        <w:rPr>
          <w:rFonts w:ascii="Book Antiqua" w:eastAsia="宋体" w:hAnsi="Book Antiqua" w:cs="宋体"/>
          <w:b/>
          <w:bCs/>
          <w:kern w:val="0"/>
          <w:sz w:val="24"/>
          <w:szCs w:val="24"/>
        </w:rPr>
        <w:t>94</w:t>
      </w:r>
      <w:r w:rsidRPr="006E1B4F">
        <w:rPr>
          <w:rFonts w:ascii="Book Antiqua" w:eastAsia="宋体" w:hAnsi="Book Antiqua" w:cs="宋体"/>
          <w:kern w:val="0"/>
          <w:sz w:val="24"/>
          <w:szCs w:val="24"/>
        </w:rPr>
        <w:t>: 2438-2443 [PMID: 9122213]</w:t>
      </w:r>
    </w:p>
    <w:p w:rsidR="00A27131" w:rsidRPr="006E1B4F" w:rsidRDefault="00A27131" w:rsidP="00A27131">
      <w:pPr>
        <w:widowControl/>
        <w:spacing w:line="360" w:lineRule="auto"/>
        <w:rPr>
          <w:rFonts w:ascii="Book Antiqua" w:eastAsia="宋体" w:hAnsi="Book Antiqua" w:cs="宋体"/>
          <w:kern w:val="0"/>
          <w:sz w:val="24"/>
          <w:szCs w:val="24"/>
        </w:rPr>
      </w:pPr>
      <w:proofErr w:type="gramStart"/>
      <w:r w:rsidRPr="006E1B4F">
        <w:rPr>
          <w:rFonts w:ascii="Book Antiqua" w:eastAsia="宋体" w:hAnsi="Book Antiqua" w:cs="宋体"/>
          <w:kern w:val="0"/>
          <w:sz w:val="24"/>
          <w:szCs w:val="24"/>
        </w:rPr>
        <w:lastRenderedPageBreak/>
        <w:t>19 </w:t>
      </w:r>
      <w:proofErr w:type="spellStart"/>
      <w:r w:rsidRPr="006E1B4F">
        <w:rPr>
          <w:rFonts w:ascii="Book Antiqua" w:eastAsia="宋体" w:hAnsi="Book Antiqua" w:cs="宋体"/>
          <w:b/>
          <w:bCs/>
          <w:kern w:val="0"/>
          <w:sz w:val="24"/>
          <w:szCs w:val="24"/>
        </w:rPr>
        <w:t>Ajakaiye</w:t>
      </w:r>
      <w:proofErr w:type="spellEnd"/>
      <w:r w:rsidRPr="006E1B4F">
        <w:rPr>
          <w:rFonts w:ascii="Book Antiqua" w:eastAsia="宋体" w:hAnsi="Book Antiqua" w:cs="宋体"/>
          <w:b/>
          <w:bCs/>
          <w:kern w:val="0"/>
          <w:sz w:val="24"/>
          <w:szCs w:val="24"/>
        </w:rPr>
        <w:t xml:space="preserve"> M</w:t>
      </w:r>
      <w:r w:rsidRPr="006E1B4F">
        <w:rPr>
          <w:rFonts w:ascii="Book Antiqua" w:eastAsia="宋体" w:hAnsi="Book Antiqua" w:cs="宋体"/>
          <w:kern w:val="0"/>
          <w:sz w:val="24"/>
          <w:szCs w:val="24"/>
        </w:rPr>
        <w:t xml:space="preserve">, Jacob A, Wu R, </w:t>
      </w:r>
      <w:proofErr w:type="spellStart"/>
      <w:r w:rsidRPr="006E1B4F">
        <w:rPr>
          <w:rFonts w:ascii="Book Antiqua" w:eastAsia="宋体" w:hAnsi="Book Antiqua" w:cs="宋体"/>
          <w:kern w:val="0"/>
          <w:sz w:val="24"/>
          <w:szCs w:val="24"/>
        </w:rPr>
        <w:t>Nicastro</w:t>
      </w:r>
      <w:proofErr w:type="spellEnd"/>
      <w:r w:rsidRPr="006E1B4F">
        <w:rPr>
          <w:rFonts w:ascii="Book Antiqua" w:eastAsia="宋体" w:hAnsi="Book Antiqua" w:cs="宋体"/>
          <w:kern w:val="0"/>
          <w:sz w:val="24"/>
          <w:szCs w:val="24"/>
        </w:rPr>
        <w:t xml:space="preserve"> JM, </w:t>
      </w:r>
      <w:proofErr w:type="spellStart"/>
      <w:r w:rsidRPr="006E1B4F">
        <w:rPr>
          <w:rFonts w:ascii="Book Antiqua" w:eastAsia="宋体" w:hAnsi="Book Antiqua" w:cs="宋体"/>
          <w:kern w:val="0"/>
          <w:sz w:val="24"/>
          <w:szCs w:val="24"/>
        </w:rPr>
        <w:t>Coppa</w:t>
      </w:r>
      <w:proofErr w:type="spellEnd"/>
      <w:r w:rsidRPr="006E1B4F">
        <w:rPr>
          <w:rFonts w:ascii="Book Antiqua" w:eastAsia="宋体" w:hAnsi="Book Antiqua" w:cs="宋体"/>
          <w:kern w:val="0"/>
          <w:sz w:val="24"/>
          <w:szCs w:val="24"/>
        </w:rPr>
        <w:t xml:space="preserve"> GF, Wang P. Alcohol and hepatocyte-</w:t>
      </w:r>
      <w:proofErr w:type="spellStart"/>
      <w:r w:rsidRPr="006E1B4F">
        <w:rPr>
          <w:rFonts w:ascii="Book Antiqua" w:eastAsia="宋体" w:hAnsi="Book Antiqua" w:cs="宋体"/>
          <w:kern w:val="0"/>
          <w:sz w:val="24"/>
          <w:szCs w:val="24"/>
        </w:rPr>
        <w:t>Kupffer</w:t>
      </w:r>
      <w:proofErr w:type="spellEnd"/>
      <w:r w:rsidRPr="006E1B4F">
        <w:rPr>
          <w:rFonts w:ascii="Book Antiqua" w:eastAsia="宋体" w:hAnsi="Book Antiqua" w:cs="宋体"/>
          <w:kern w:val="0"/>
          <w:sz w:val="24"/>
          <w:szCs w:val="24"/>
        </w:rPr>
        <w:t xml:space="preserve"> cell interaction (review).</w:t>
      </w:r>
      <w:proofErr w:type="gramEnd"/>
      <w:r w:rsidRPr="006E1B4F">
        <w:rPr>
          <w:rFonts w:ascii="Book Antiqua" w:eastAsia="宋体" w:hAnsi="Book Antiqua" w:cs="宋体"/>
          <w:kern w:val="0"/>
          <w:sz w:val="24"/>
          <w:szCs w:val="24"/>
        </w:rPr>
        <w:t> </w:t>
      </w:r>
      <w:proofErr w:type="spellStart"/>
      <w:r w:rsidRPr="006E1B4F">
        <w:rPr>
          <w:rFonts w:ascii="Book Antiqua" w:eastAsia="宋体" w:hAnsi="Book Antiqua" w:cs="宋体"/>
          <w:i/>
          <w:iCs/>
          <w:kern w:val="0"/>
          <w:sz w:val="24"/>
          <w:szCs w:val="24"/>
        </w:rPr>
        <w:t>Mol</w:t>
      </w:r>
      <w:proofErr w:type="spellEnd"/>
      <w:r w:rsidRPr="006E1B4F">
        <w:rPr>
          <w:rFonts w:ascii="Book Antiqua" w:eastAsia="宋体" w:hAnsi="Book Antiqua" w:cs="宋体"/>
          <w:i/>
          <w:iCs/>
          <w:kern w:val="0"/>
          <w:sz w:val="24"/>
          <w:szCs w:val="24"/>
        </w:rPr>
        <w:t xml:space="preserve"> Med Rep</w:t>
      </w:r>
      <w:r w:rsidRPr="006E1B4F">
        <w:rPr>
          <w:rFonts w:ascii="Book Antiqua" w:eastAsia="宋体" w:hAnsi="Book Antiqua" w:cs="宋体"/>
          <w:kern w:val="0"/>
          <w:sz w:val="24"/>
          <w:szCs w:val="24"/>
        </w:rPr>
        <w:t> </w:t>
      </w:r>
      <w:r>
        <w:rPr>
          <w:rFonts w:ascii="Book Antiqua" w:eastAsia="宋体" w:hAnsi="Book Antiqua" w:cs="宋体" w:hint="eastAsia"/>
          <w:kern w:val="0"/>
          <w:sz w:val="24"/>
          <w:szCs w:val="24"/>
        </w:rPr>
        <w:t>2011</w:t>
      </w:r>
      <w:r w:rsidRPr="006E1B4F">
        <w:rPr>
          <w:rFonts w:ascii="Book Antiqua" w:eastAsia="宋体" w:hAnsi="Book Antiqua" w:cs="宋体"/>
          <w:kern w:val="0"/>
          <w:sz w:val="24"/>
          <w:szCs w:val="24"/>
        </w:rPr>
        <w:t>; </w:t>
      </w:r>
      <w:r w:rsidRPr="006E1B4F">
        <w:rPr>
          <w:rFonts w:ascii="Book Antiqua" w:eastAsia="宋体" w:hAnsi="Book Antiqua" w:cs="宋体"/>
          <w:b/>
          <w:bCs/>
          <w:kern w:val="0"/>
          <w:sz w:val="24"/>
          <w:szCs w:val="24"/>
        </w:rPr>
        <w:t>4</w:t>
      </w:r>
      <w:r w:rsidRPr="006E1B4F">
        <w:rPr>
          <w:rFonts w:ascii="Book Antiqua" w:eastAsia="宋体" w:hAnsi="Book Antiqua" w:cs="宋体"/>
          <w:kern w:val="0"/>
          <w:sz w:val="24"/>
          <w:szCs w:val="24"/>
        </w:rPr>
        <w:t>: 597-602 [PMID: 21468548 DOI: 10.3892/mmr.2011.471]</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20 </w:t>
      </w:r>
      <w:r w:rsidRPr="006E1B4F">
        <w:rPr>
          <w:rFonts w:ascii="Book Antiqua" w:eastAsia="宋体" w:hAnsi="Book Antiqua" w:cs="宋体"/>
          <w:b/>
          <w:bCs/>
          <w:kern w:val="0"/>
          <w:sz w:val="24"/>
          <w:szCs w:val="24"/>
        </w:rPr>
        <w:t>Gregory SH</w:t>
      </w:r>
      <w:r w:rsidRPr="006E1B4F">
        <w:rPr>
          <w:rFonts w:ascii="Book Antiqua" w:eastAsia="宋体" w:hAnsi="Book Antiqua" w:cs="宋体"/>
          <w:kern w:val="0"/>
          <w:sz w:val="24"/>
          <w:szCs w:val="24"/>
        </w:rPr>
        <w:t>, Wing EJ. Neutrophil-</w:t>
      </w:r>
      <w:proofErr w:type="spellStart"/>
      <w:r w:rsidRPr="006E1B4F">
        <w:rPr>
          <w:rFonts w:ascii="Book Antiqua" w:eastAsia="宋体" w:hAnsi="Book Antiqua" w:cs="宋体"/>
          <w:kern w:val="0"/>
          <w:sz w:val="24"/>
          <w:szCs w:val="24"/>
        </w:rPr>
        <w:t>Kupffer</w:t>
      </w:r>
      <w:proofErr w:type="spellEnd"/>
      <w:r w:rsidRPr="006E1B4F">
        <w:rPr>
          <w:rFonts w:ascii="Book Antiqua" w:eastAsia="宋体" w:hAnsi="Book Antiqua" w:cs="宋体"/>
          <w:kern w:val="0"/>
          <w:sz w:val="24"/>
          <w:szCs w:val="24"/>
        </w:rPr>
        <w:t xml:space="preserve"> cell interaction: a critical component of host defenses to systemic bacterial infections. </w:t>
      </w:r>
      <w:r w:rsidRPr="006E1B4F">
        <w:rPr>
          <w:rFonts w:ascii="Book Antiqua" w:eastAsia="宋体" w:hAnsi="Book Antiqua" w:cs="宋体"/>
          <w:i/>
          <w:iCs/>
          <w:kern w:val="0"/>
          <w:sz w:val="24"/>
          <w:szCs w:val="24"/>
        </w:rPr>
        <w:t xml:space="preserve">J </w:t>
      </w:r>
      <w:proofErr w:type="spellStart"/>
      <w:r w:rsidRPr="006E1B4F">
        <w:rPr>
          <w:rFonts w:ascii="Book Antiqua" w:eastAsia="宋体" w:hAnsi="Book Antiqua" w:cs="宋体"/>
          <w:i/>
          <w:iCs/>
          <w:kern w:val="0"/>
          <w:sz w:val="24"/>
          <w:szCs w:val="24"/>
        </w:rPr>
        <w:t>Leukoc</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Biol</w:t>
      </w:r>
      <w:proofErr w:type="spellEnd"/>
      <w:r w:rsidRPr="006E1B4F">
        <w:rPr>
          <w:rFonts w:ascii="Book Antiqua" w:eastAsia="宋体" w:hAnsi="Book Antiqua" w:cs="宋体"/>
          <w:kern w:val="0"/>
          <w:sz w:val="24"/>
          <w:szCs w:val="24"/>
        </w:rPr>
        <w:t> 2002; </w:t>
      </w:r>
      <w:r w:rsidRPr="006E1B4F">
        <w:rPr>
          <w:rFonts w:ascii="Book Antiqua" w:eastAsia="宋体" w:hAnsi="Book Antiqua" w:cs="宋体"/>
          <w:b/>
          <w:bCs/>
          <w:kern w:val="0"/>
          <w:sz w:val="24"/>
          <w:szCs w:val="24"/>
        </w:rPr>
        <w:t>72</w:t>
      </w:r>
      <w:r w:rsidRPr="006E1B4F">
        <w:rPr>
          <w:rFonts w:ascii="Book Antiqua" w:eastAsia="宋体" w:hAnsi="Book Antiqua" w:cs="宋体"/>
          <w:kern w:val="0"/>
          <w:sz w:val="24"/>
          <w:szCs w:val="24"/>
        </w:rPr>
        <w:t>: 239-248 [PMID: 12149414]</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21 </w:t>
      </w:r>
      <w:r w:rsidRPr="006E1B4F">
        <w:rPr>
          <w:rFonts w:ascii="Book Antiqua" w:eastAsia="宋体" w:hAnsi="Book Antiqua" w:cs="宋体"/>
          <w:b/>
          <w:bCs/>
          <w:kern w:val="0"/>
          <w:sz w:val="24"/>
          <w:szCs w:val="24"/>
        </w:rPr>
        <w:t>Roberts RA</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Ganey</w:t>
      </w:r>
      <w:proofErr w:type="spellEnd"/>
      <w:r w:rsidRPr="006E1B4F">
        <w:rPr>
          <w:rFonts w:ascii="Book Antiqua" w:eastAsia="宋体" w:hAnsi="Book Antiqua" w:cs="宋体"/>
          <w:kern w:val="0"/>
          <w:sz w:val="24"/>
          <w:szCs w:val="24"/>
        </w:rPr>
        <w:t xml:space="preserve"> PE, </w:t>
      </w:r>
      <w:proofErr w:type="spellStart"/>
      <w:r w:rsidRPr="006E1B4F">
        <w:rPr>
          <w:rFonts w:ascii="Book Antiqua" w:eastAsia="宋体" w:hAnsi="Book Antiqua" w:cs="宋体"/>
          <w:kern w:val="0"/>
          <w:sz w:val="24"/>
          <w:szCs w:val="24"/>
        </w:rPr>
        <w:t>Ju</w:t>
      </w:r>
      <w:proofErr w:type="spellEnd"/>
      <w:r w:rsidRPr="006E1B4F">
        <w:rPr>
          <w:rFonts w:ascii="Book Antiqua" w:eastAsia="宋体" w:hAnsi="Book Antiqua" w:cs="宋体"/>
          <w:kern w:val="0"/>
          <w:sz w:val="24"/>
          <w:szCs w:val="24"/>
        </w:rPr>
        <w:t xml:space="preserve"> C, </w:t>
      </w:r>
      <w:proofErr w:type="spellStart"/>
      <w:r w:rsidRPr="006E1B4F">
        <w:rPr>
          <w:rFonts w:ascii="Book Antiqua" w:eastAsia="宋体" w:hAnsi="Book Antiqua" w:cs="宋体"/>
          <w:kern w:val="0"/>
          <w:sz w:val="24"/>
          <w:szCs w:val="24"/>
        </w:rPr>
        <w:t>Kamendulis</w:t>
      </w:r>
      <w:proofErr w:type="spellEnd"/>
      <w:r w:rsidRPr="006E1B4F">
        <w:rPr>
          <w:rFonts w:ascii="Book Antiqua" w:eastAsia="宋体" w:hAnsi="Book Antiqua" w:cs="宋体"/>
          <w:kern w:val="0"/>
          <w:sz w:val="24"/>
          <w:szCs w:val="24"/>
        </w:rPr>
        <w:t xml:space="preserve"> LM, </w:t>
      </w:r>
      <w:proofErr w:type="spellStart"/>
      <w:r w:rsidRPr="006E1B4F">
        <w:rPr>
          <w:rFonts w:ascii="Book Antiqua" w:eastAsia="宋体" w:hAnsi="Book Antiqua" w:cs="宋体"/>
          <w:kern w:val="0"/>
          <w:sz w:val="24"/>
          <w:szCs w:val="24"/>
        </w:rPr>
        <w:t>Rusyn</w:t>
      </w:r>
      <w:proofErr w:type="spellEnd"/>
      <w:r w:rsidRPr="006E1B4F">
        <w:rPr>
          <w:rFonts w:ascii="Book Antiqua" w:eastAsia="宋体" w:hAnsi="Book Antiqua" w:cs="宋体"/>
          <w:kern w:val="0"/>
          <w:sz w:val="24"/>
          <w:szCs w:val="24"/>
        </w:rPr>
        <w:t xml:space="preserve"> I, </w:t>
      </w:r>
      <w:proofErr w:type="spellStart"/>
      <w:r w:rsidRPr="006E1B4F">
        <w:rPr>
          <w:rFonts w:ascii="Book Antiqua" w:eastAsia="宋体" w:hAnsi="Book Antiqua" w:cs="宋体"/>
          <w:kern w:val="0"/>
          <w:sz w:val="24"/>
          <w:szCs w:val="24"/>
        </w:rPr>
        <w:t>Klaunig</w:t>
      </w:r>
      <w:proofErr w:type="spellEnd"/>
      <w:r w:rsidRPr="006E1B4F">
        <w:rPr>
          <w:rFonts w:ascii="Book Antiqua" w:eastAsia="宋体" w:hAnsi="Book Antiqua" w:cs="宋体"/>
          <w:kern w:val="0"/>
          <w:sz w:val="24"/>
          <w:szCs w:val="24"/>
        </w:rPr>
        <w:t xml:space="preserve"> JE. </w:t>
      </w:r>
      <w:proofErr w:type="gramStart"/>
      <w:r w:rsidRPr="006E1B4F">
        <w:rPr>
          <w:rFonts w:ascii="Book Antiqua" w:eastAsia="宋体" w:hAnsi="Book Antiqua" w:cs="宋体"/>
          <w:kern w:val="0"/>
          <w:sz w:val="24"/>
          <w:szCs w:val="24"/>
        </w:rPr>
        <w:t xml:space="preserve">Role of the </w:t>
      </w:r>
      <w:proofErr w:type="spellStart"/>
      <w:r w:rsidRPr="006E1B4F">
        <w:rPr>
          <w:rFonts w:ascii="Book Antiqua" w:eastAsia="宋体" w:hAnsi="Book Antiqua" w:cs="宋体"/>
          <w:kern w:val="0"/>
          <w:sz w:val="24"/>
          <w:szCs w:val="24"/>
        </w:rPr>
        <w:t>Kupffer</w:t>
      </w:r>
      <w:proofErr w:type="spellEnd"/>
      <w:r w:rsidRPr="006E1B4F">
        <w:rPr>
          <w:rFonts w:ascii="Book Antiqua" w:eastAsia="宋体" w:hAnsi="Book Antiqua" w:cs="宋体"/>
          <w:kern w:val="0"/>
          <w:sz w:val="24"/>
          <w:szCs w:val="24"/>
        </w:rPr>
        <w:t xml:space="preserve"> cell in mediating hepatic toxicity and carcinogenesis.</w:t>
      </w:r>
      <w:proofErr w:type="gramEnd"/>
      <w:r w:rsidRPr="006E1B4F">
        <w:rPr>
          <w:rFonts w:ascii="Book Antiqua" w:eastAsia="宋体" w:hAnsi="Book Antiqua" w:cs="宋体"/>
          <w:kern w:val="0"/>
          <w:sz w:val="24"/>
          <w:szCs w:val="24"/>
        </w:rPr>
        <w:t> </w:t>
      </w:r>
      <w:proofErr w:type="spellStart"/>
      <w:r w:rsidRPr="006E1B4F">
        <w:rPr>
          <w:rFonts w:ascii="Book Antiqua" w:eastAsia="宋体" w:hAnsi="Book Antiqua" w:cs="宋体"/>
          <w:i/>
          <w:iCs/>
          <w:kern w:val="0"/>
          <w:sz w:val="24"/>
          <w:szCs w:val="24"/>
        </w:rPr>
        <w:t>Toxicol</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Sci</w:t>
      </w:r>
      <w:proofErr w:type="spellEnd"/>
      <w:r w:rsidRPr="006E1B4F">
        <w:rPr>
          <w:rFonts w:ascii="Book Antiqua" w:eastAsia="宋体" w:hAnsi="Book Antiqua" w:cs="宋体"/>
          <w:kern w:val="0"/>
          <w:sz w:val="24"/>
          <w:szCs w:val="24"/>
        </w:rPr>
        <w:t> 2007; </w:t>
      </w:r>
      <w:r w:rsidRPr="006E1B4F">
        <w:rPr>
          <w:rFonts w:ascii="Book Antiqua" w:eastAsia="宋体" w:hAnsi="Book Antiqua" w:cs="宋体"/>
          <w:b/>
          <w:bCs/>
          <w:kern w:val="0"/>
          <w:sz w:val="24"/>
          <w:szCs w:val="24"/>
        </w:rPr>
        <w:t>96</w:t>
      </w:r>
      <w:r w:rsidRPr="006E1B4F">
        <w:rPr>
          <w:rFonts w:ascii="Book Antiqua" w:eastAsia="宋体" w:hAnsi="Book Antiqua" w:cs="宋体"/>
          <w:kern w:val="0"/>
          <w:sz w:val="24"/>
          <w:szCs w:val="24"/>
        </w:rPr>
        <w:t>: 2-15 [PMID: 17122412 DOI: 10.1093/</w:t>
      </w:r>
      <w:proofErr w:type="spellStart"/>
      <w:r w:rsidRPr="006E1B4F">
        <w:rPr>
          <w:rFonts w:ascii="Book Antiqua" w:eastAsia="宋体" w:hAnsi="Book Antiqua" w:cs="宋体"/>
          <w:kern w:val="0"/>
          <w:sz w:val="24"/>
          <w:szCs w:val="24"/>
        </w:rPr>
        <w:t>toxsci</w:t>
      </w:r>
      <w:proofErr w:type="spellEnd"/>
      <w:r w:rsidRPr="006E1B4F">
        <w:rPr>
          <w:rFonts w:ascii="Book Antiqua" w:eastAsia="宋体" w:hAnsi="Book Antiqua" w:cs="宋体"/>
          <w:kern w:val="0"/>
          <w:sz w:val="24"/>
          <w:szCs w:val="24"/>
        </w:rPr>
        <w:t>/kfl173]</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22 </w:t>
      </w:r>
      <w:proofErr w:type="spellStart"/>
      <w:r w:rsidRPr="006E1B4F">
        <w:rPr>
          <w:rFonts w:ascii="Book Antiqua" w:eastAsia="宋体" w:hAnsi="Book Antiqua" w:cs="宋体"/>
          <w:b/>
          <w:bCs/>
          <w:kern w:val="0"/>
          <w:sz w:val="24"/>
          <w:szCs w:val="24"/>
        </w:rPr>
        <w:t>Heckel</w:t>
      </w:r>
      <w:proofErr w:type="spellEnd"/>
      <w:r w:rsidRPr="006E1B4F">
        <w:rPr>
          <w:rFonts w:ascii="Book Antiqua" w:eastAsia="宋体" w:hAnsi="Book Antiqua" w:cs="宋体"/>
          <w:b/>
          <w:bCs/>
          <w:kern w:val="0"/>
          <w:sz w:val="24"/>
          <w:szCs w:val="24"/>
        </w:rPr>
        <w:t xml:space="preserve"> JL</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Sandgren</w:t>
      </w:r>
      <w:proofErr w:type="spellEnd"/>
      <w:r w:rsidRPr="006E1B4F">
        <w:rPr>
          <w:rFonts w:ascii="Book Antiqua" w:eastAsia="宋体" w:hAnsi="Book Antiqua" w:cs="宋体"/>
          <w:kern w:val="0"/>
          <w:sz w:val="24"/>
          <w:szCs w:val="24"/>
        </w:rPr>
        <w:t xml:space="preserve"> EP, </w:t>
      </w:r>
      <w:proofErr w:type="spellStart"/>
      <w:r w:rsidRPr="006E1B4F">
        <w:rPr>
          <w:rFonts w:ascii="Book Antiqua" w:eastAsia="宋体" w:hAnsi="Book Antiqua" w:cs="宋体"/>
          <w:kern w:val="0"/>
          <w:sz w:val="24"/>
          <w:szCs w:val="24"/>
        </w:rPr>
        <w:t>Degen</w:t>
      </w:r>
      <w:proofErr w:type="spellEnd"/>
      <w:r w:rsidRPr="006E1B4F">
        <w:rPr>
          <w:rFonts w:ascii="Book Antiqua" w:eastAsia="宋体" w:hAnsi="Book Antiqua" w:cs="宋体"/>
          <w:kern w:val="0"/>
          <w:sz w:val="24"/>
          <w:szCs w:val="24"/>
        </w:rPr>
        <w:t xml:space="preserve"> JL, </w:t>
      </w:r>
      <w:proofErr w:type="spellStart"/>
      <w:r w:rsidRPr="006E1B4F">
        <w:rPr>
          <w:rFonts w:ascii="Book Antiqua" w:eastAsia="宋体" w:hAnsi="Book Antiqua" w:cs="宋体"/>
          <w:kern w:val="0"/>
          <w:sz w:val="24"/>
          <w:szCs w:val="24"/>
        </w:rPr>
        <w:t>Palmiter</w:t>
      </w:r>
      <w:proofErr w:type="spellEnd"/>
      <w:r w:rsidRPr="006E1B4F">
        <w:rPr>
          <w:rFonts w:ascii="Book Antiqua" w:eastAsia="宋体" w:hAnsi="Book Antiqua" w:cs="宋体"/>
          <w:kern w:val="0"/>
          <w:sz w:val="24"/>
          <w:szCs w:val="24"/>
        </w:rPr>
        <w:t xml:space="preserve"> RD, </w:t>
      </w:r>
      <w:proofErr w:type="spellStart"/>
      <w:proofErr w:type="gramStart"/>
      <w:r w:rsidRPr="006E1B4F">
        <w:rPr>
          <w:rFonts w:ascii="Book Antiqua" w:eastAsia="宋体" w:hAnsi="Book Antiqua" w:cs="宋体"/>
          <w:kern w:val="0"/>
          <w:sz w:val="24"/>
          <w:szCs w:val="24"/>
        </w:rPr>
        <w:t>Brinster</w:t>
      </w:r>
      <w:proofErr w:type="spellEnd"/>
      <w:proofErr w:type="gramEnd"/>
      <w:r w:rsidRPr="006E1B4F">
        <w:rPr>
          <w:rFonts w:ascii="Book Antiqua" w:eastAsia="宋体" w:hAnsi="Book Antiqua" w:cs="宋体"/>
          <w:kern w:val="0"/>
          <w:sz w:val="24"/>
          <w:szCs w:val="24"/>
        </w:rPr>
        <w:t xml:space="preserve"> RL. </w:t>
      </w:r>
      <w:proofErr w:type="gramStart"/>
      <w:r w:rsidRPr="006E1B4F">
        <w:rPr>
          <w:rFonts w:ascii="Book Antiqua" w:eastAsia="宋体" w:hAnsi="Book Antiqua" w:cs="宋体"/>
          <w:kern w:val="0"/>
          <w:sz w:val="24"/>
          <w:szCs w:val="24"/>
        </w:rPr>
        <w:t xml:space="preserve">Neonatal bleeding in transgenic mice expressing </w:t>
      </w:r>
      <w:proofErr w:type="spellStart"/>
      <w:r w:rsidRPr="006E1B4F">
        <w:rPr>
          <w:rFonts w:ascii="Book Antiqua" w:eastAsia="宋体" w:hAnsi="Book Antiqua" w:cs="宋体"/>
          <w:kern w:val="0"/>
          <w:sz w:val="24"/>
          <w:szCs w:val="24"/>
        </w:rPr>
        <w:t>urokinase</w:t>
      </w:r>
      <w:proofErr w:type="spellEnd"/>
      <w:r w:rsidRPr="006E1B4F">
        <w:rPr>
          <w:rFonts w:ascii="Book Antiqua" w:eastAsia="宋体" w:hAnsi="Book Antiqua" w:cs="宋体"/>
          <w:kern w:val="0"/>
          <w:sz w:val="24"/>
          <w:szCs w:val="24"/>
        </w:rPr>
        <w:t>-type plasminogen activator.</w:t>
      </w:r>
      <w:proofErr w:type="gramEnd"/>
      <w:r w:rsidRPr="006E1B4F">
        <w:rPr>
          <w:rFonts w:ascii="Book Antiqua" w:eastAsia="宋体" w:hAnsi="Book Antiqua" w:cs="宋体"/>
          <w:kern w:val="0"/>
          <w:sz w:val="24"/>
          <w:szCs w:val="24"/>
        </w:rPr>
        <w:t> </w:t>
      </w:r>
      <w:r w:rsidRPr="006E1B4F">
        <w:rPr>
          <w:rFonts w:ascii="Book Antiqua" w:eastAsia="宋体" w:hAnsi="Book Antiqua" w:cs="宋体"/>
          <w:i/>
          <w:iCs/>
          <w:kern w:val="0"/>
          <w:sz w:val="24"/>
          <w:szCs w:val="24"/>
        </w:rPr>
        <w:t>Cell</w:t>
      </w:r>
      <w:r w:rsidRPr="006E1B4F">
        <w:rPr>
          <w:rFonts w:ascii="Book Antiqua" w:eastAsia="宋体" w:hAnsi="Book Antiqua" w:cs="宋体"/>
          <w:kern w:val="0"/>
          <w:sz w:val="24"/>
          <w:szCs w:val="24"/>
        </w:rPr>
        <w:t> 1990; </w:t>
      </w:r>
      <w:r w:rsidRPr="006E1B4F">
        <w:rPr>
          <w:rFonts w:ascii="Book Antiqua" w:eastAsia="宋体" w:hAnsi="Book Antiqua" w:cs="宋体"/>
          <w:b/>
          <w:bCs/>
          <w:kern w:val="0"/>
          <w:sz w:val="24"/>
          <w:szCs w:val="24"/>
        </w:rPr>
        <w:t>62</w:t>
      </w:r>
      <w:r w:rsidRPr="006E1B4F">
        <w:rPr>
          <w:rFonts w:ascii="Book Antiqua" w:eastAsia="宋体" w:hAnsi="Book Antiqua" w:cs="宋体"/>
          <w:kern w:val="0"/>
          <w:sz w:val="24"/>
          <w:szCs w:val="24"/>
        </w:rPr>
        <w:t>: 447-456 [PMID: 1696178 DOI: 10.1016/0092-8674(90)90010-C]</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23 </w:t>
      </w:r>
      <w:r w:rsidRPr="006E1B4F">
        <w:rPr>
          <w:rFonts w:ascii="Book Antiqua" w:eastAsia="宋体" w:hAnsi="Book Antiqua" w:cs="宋体"/>
          <w:b/>
          <w:bCs/>
          <w:kern w:val="0"/>
          <w:sz w:val="24"/>
          <w:szCs w:val="24"/>
        </w:rPr>
        <w:t>Azuma H</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Paulk</w:t>
      </w:r>
      <w:proofErr w:type="spellEnd"/>
      <w:r w:rsidRPr="006E1B4F">
        <w:rPr>
          <w:rFonts w:ascii="Book Antiqua" w:eastAsia="宋体" w:hAnsi="Book Antiqua" w:cs="宋体"/>
          <w:kern w:val="0"/>
          <w:sz w:val="24"/>
          <w:szCs w:val="24"/>
        </w:rPr>
        <w:t xml:space="preserve"> N, </w:t>
      </w:r>
      <w:proofErr w:type="spellStart"/>
      <w:r w:rsidRPr="006E1B4F">
        <w:rPr>
          <w:rFonts w:ascii="Book Antiqua" w:eastAsia="宋体" w:hAnsi="Book Antiqua" w:cs="宋体"/>
          <w:kern w:val="0"/>
          <w:sz w:val="24"/>
          <w:szCs w:val="24"/>
        </w:rPr>
        <w:t>Ranade</w:t>
      </w:r>
      <w:proofErr w:type="spellEnd"/>
      <w:r w:rsidRPr="006E1B4F">
        <w:rPr>
          <w:rFonts w:ascii="Book Antiqua" w:eastAsia="宋体" w:hAnsi="Book Antiqua" w:cs="宋体"/>
          <w:kern w:val="0"/>
          <w:sz w:val="24"/>
          <w:szCs w:val="24"/>
        </w:rPr>
        <w:t xml:space="preserve"> A, </w:t>
      </w:r>
      <w:proofErr w:type="spellStart"/>
      <w:r w:rsidRPr="006E1B4F">
        <w:rPr>
          <w:rFonts w:ascii="Book Antiqua" w:eastAsia="宋体" w:hAnsi="Book Antiqua" w:cs="宋体"/>
          <w:kern w:val="0"/>
          <w:sz w:val="24"/>
          <w:szCs w:val="24"/>
        </w:rPr>
        <w:t>Dorrell</w:t>
      </w:r>
      <w:proofErr w:type="spellEnd"/>
      <w:r w:rsidRPr="006E1B4F">
        <w:rPr>
          <w:rFonts w:ascii="Book Antiqua" w:eastAsia="宋体" w:hAnsi="Book Antiqua" w:cs="宋体"/>
          <w:kern w:val="0"/>
          <w:sz w:val="24"/>
          <w:szCs w:val="24"/>
        </w:rPr>
        <w:t xml:space="preserve"> C, Al-</w:t>
      </w:r>
      <w:proofErr w:type="spellStart"/>
      <w:r w:rsidRPr="006E1B4F">
        <w:rPr>
          <w:rFonts w:ascii="Book Antiqua" w:eastAsia="宋体" w:hAnsi="Book Antiqua" w:cs="宋体"/>
          <w:kern w:val="0"/>
          <w:sz w:val="24"/>
          <w:szCs w:val="24"/>
        </w:rPr>
        <w:t>Dhalimy</w:t>
      </w:r>
      <w:proofErr w:type="spellEnd"/>
      <w:r w:rsidRPr="006E1B4F">
        <w:rPr>
          <w:rFonts w:ascii="Book Antiqua" w:eastAsia="宋体" w:hAnsi="Book Antiqua" w:cs="宋体"/>
          <w:kern w:val="0"/>
          <w:sz w:val="24"/>
          <w:szCs w:val="24"/>
        </w:rPr>
        <w:t xml:space="preserve"> M, Ellis E, Strom S, Kay MA, </w:t>
      </w:r>
      <w:proofErr w:type="spellStart"/>
      <w:r w:rsidRPr="006E1B4F">
        <w:rPr>
          <w:rFonts w:ascii="Book Antiqua" w:eastAsia="宋体" w:hAnsi="Book Antiqua" w:cs="宋体"/>
          <w:kern w:val="0"/>
          <w:sz w:val="24"/>
          <w:szCs w:val="24"/>
        </w:rPr>
        <w:t>Finegold</w:t>
      </w:r>
      <w:proofErr w:type="spellEnd"/>
      <w:r w:rsidRPr="006E1B4F">
        <w:rPr>
          <w:rFonts w:ascii="Book Antiqua" w:eastAsia="宋体" w:hAnsi="Book Antiqua" w:cs="宋体"/>
          <w:kern w:val="0"/>
          <w:sz w:val="24"/>
          <w:szCs w:val="24"/>
        </w:rPr>
        <w:t xml:space="preserve"> M, </w:t>
      </w:r>
      <w:proofErr w:type="spellStart"/>
      <w:r w:rsidRPr="006E1B4F">
        <w:rPr>
          <w:rFonts w:ascii="Book Antiqua" w:eastAsia="宋体" w:hAnsi="Book Antiqua" w:cs="宋体"/>
          <w:kern w:val="0"/>
          <w:sz w:val="24"/>
          <w:szCs w:val="24"/>
        </w:rPr>
        <w:t>Grompe</w:t>
      </w:r>
      <w:proofErr w:type="spellEnd"/>
      <w:r w:rsidRPr="006E1B4F">
        <w:rPr>
          <w:rFonts w:ascii="Book Antiqua" w:eastAsia="宋体" w:hAnsi="Book Antiqua" w:cs="宋体"/>
          <w:kern w:val="0"/>
          <w:sz w:val="24"/>
          <w:szCs w:val="24"/>
        </w:rPr>
        <w:t xml:space="preserve"> M. Robust expansion of human hepatocytes in </w:t>
      </w:r>
      <w:proofErr w:type="spellStart"/>
      <w:r w:rsidRPr="006E1B4F">
        <w:rPr>
          <w:rFonts w:ascii="Book Antiqua" w:eastAsia="宋体" w:hAnsi="Book Antiqua" w:cs="宋体"/>
          <w:kern w:val="0"/>
          <w:sz w:val="24"/>
          <w:szCs w:val="24"/>
        </w:rPr>
        <w:t>Fah</w:t>
      </w:r>
      <w:proofErr w:type="spellEnd"/>
      <w:r w:rsidRPr="006E1B4F">
        <w:rPr>
          <w:rFonts w:ascii="Book Antiqua" w:eastAsia="宋体" w:hAnsi="Book Antiqua" w:cs="宋体"/>
          <w:kern w:val="0"/>
          <w:sz w:val="24"/>
          <w:szCs w:val="24"/>
        </w:rPr>
        <w:t>-/-/Rag2-/-/Il2rg-/- mice. </w:t>
      </w:r>
      <w:r w:rsidRPr="006E1B4F">
        <w:rPr>
          <w:rFonts w:ascii="Book Antiqua" w:eastAsia="宋体" w:hAnsi="Book Antiqua" w:cs="宋体"/>
          <w:i/>
          <w:iCs/>
          <w:kern w:val="0"/>
          <w:sz w:val="24"/>
          <w:szCs w:val="24"/>
        </w:rPr>
        <w:t xml:space="preserve">Nat </w:t>
      </w:r>
      <w:proofErr w:type="spellStart"/>
      <w:r w:rsidRPr="006E1B4F">
        <w:rPr>
          <w:rFonts w:ascii="Book Antiqua" w:eastAsia="宋体" w:hAnsi="Book Antiqua" w:cs="宋体"/>
          <w:i/>
          <w:iCs/>
          <w:kern w:val="0"/>
          <w:sz w:val="24"/>
          <w:szCs w:val="24"/>
        </w:rPr>
        <w:t>Biotechnol</w:t>
      </w:r>
      <w:proofErr w:type="spellEnd"/>
      <w:r w:rsidRPr="006E1B4F">
        <w:rPr>
          <w:rFonts w:ascii="Book Antiqua" w:eastAsia="宋体" w:hAnsi="Book Antiqua" w:cs="宋体"/>
          <w:kern w:val="0"/>
          <w:sz w:val="24"/>
          <w:szCs w:val="24"/>
        </w:rPr>
        <w:t> 2007; </w:t>
      </w:r>
      <w:r w:rsidRPr="006E1B4F">
        <w:rPr>
          <w:rFonts w:ascii="Book Antiqua" w:eastAsia="宋体" w:hAnsi="Book Antiqua" w:cs="宋体"/>
          <w:b/>
          <w:bCs/>
          <w:kern w:val="0"/>
          <w:sz w:val="24"/>
          <w:szCs w:val="24"/>
        </w:rPr>
        <w:t>25</w:t>
      </w:r>
      <w:r w:rsidRPr="006E1B4F">
        <w:rPr>
          <w:rFonts w:ascii="Book Antiqua" w:eastAsia="宋体" w:hAnsi="Book Antiqua" w:cs="宋体"/>
          <w:kern w:val="0"/>
          <w:sz w:val="24"/>
          <w:szCs w:val="24"/>
        </w:rPr>
        <w:t>: 903-910 [PMID: 17664939 DOI: 10.1038/nbt1326]</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24 </w:t>
      </w:r>
      <w:proofErr w:type="spellStart"/>
      <w:r w:rsidRPr="006E1B4F">
        <w:rPr>
          <w:rFonts w:ascii="Book Antiqua" w:eastAsia="宋体" w:hAnsi="Book Antiqua" w:cs="宋体"/>
          <w:b/>
          <w:bCs/>
          <w:kern w:val="0"/>
          <w:sz w:val="24"/>
          <w:szCs w:val="24"/>
        </w:rPr>
        <w:t>Bissig</w:t>
      </w:r>
      <w:proofErr w:type="spellEnd"/>
      <w:r w:rsidRPr="006E1B4F">
        <w:rPr>
          <w:rFonts w:ascii="Book Antiqua" w:eastAsia="宋体" w:hAnsi="Book Antiqua" w:cs="宋体"/>
          <w:b/>
          <w:bCs/>
          <w:kern w:val="0"/>
          <w:sz w:val="24"/>
          <w:szCs w:val="24"/>
        </w:rPr>
        <w:t xml:space="preserve"> KD</w:t>
      </w:r>
      <w:r w:rsidRPr="006E1B4F">
        <w:rPr>
          <w:rFonts w:ascii="Book Antiqua" w:eastAsia="宋体" w:hAnsi="Book Antiqua" w:cs="宋体"/>
          <w:kern w:val="0"/>
          <w:sz w:val="24"/>
          <w:szCs w:val="24"/>
        </w:rPr>
        <w:t xml:space="preserve">, Le TT, Woods NB, </w:t>
      </w:r>
      <w:proofErr w:type="spellStart"/>
      <w:r w:rsidRPr="006E1B4F">
        <w:rPr>
          <w:rFonts w:ascii="Book Antiqua" w:eastAsia="宋体" w:hAnsi="Book Antiqua" w:cs="宋体"/>
          <w:kern w:val="0"/>
          <w:sz w:val="24"/>
          <w:szCs w:val="24"/>
        </w:rPr>
        <w:t>Verma</w:t>
      </w:r>
      <w:proofErr w:type="spellEnd"/>
      <w:r w:rsidRPr="006E1B4F">
        <w:rPr>
          <w:rFonts w:ascii="Book Antiqua" w:eastAsia="宋体" w:hAnsi="Book Antiqua" w:cs="宋体"/>
          <w:kern w:val="0"/>
          <w:sz w:val="24"/>
          <w:szCs w:val="24"/>
        </w:rPr>
        <w:t xml:space="preserve"> IM. Repopulation of adult and neonatal mice with human hepatocytes: a chimeric animal model. </w:t>
      </w:r>
      <w:proofErr w:type="spellStart"/>
      <w:r w:rsidRPr="006E1B4F">
        <w:rPr>
          <w:rFonts w:ascii="Book Antiqua" w:eastAsia="宋体" w:hAnsi="Book Antiqua" w:cs="宋体"/>
          <w:i/>
          <w:iCs/>
          <w:kern w:val="0"/>
          <w:sz w:val="24"/>
          <w:szCs w:val="24"/>
        </w:rPr>
        <w:t>Proc</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Natl</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Acad</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Sci</w:t>
      </w:r>
      <w:proofErr w:type="spellEnd"/>
      <w:r w:rsidRPr="006E1B4F">
        <w:rPr>
          <w:rFonts w:ascii="Book Antiqua" w:eastAsia="宋体" w:hAnsi="Book Antiqua" w:cs="宋体"/>
          <w:i/>
          <w:iCs/>
          <w:kern w:val="0"/>
          <w:sz w:val="24"/>
          <w:szCs w:val="24"/>
        </w:rPr>
        <w:t xml:space="preserve"> U S </w:t>
      </w:r>
      <w:proofErr w:type="gramStart"/>
      <w:r w:rsidRPr="006E1B4F">
        <w:rPr>
          <w:rFonts w:ascii="Book Antiqua" w:eastAsia="宋体" w:hAnsi="Book Antiqua" w:cs="宋体"/>
          <w:i/>
          <w:iCs/>
          <w:kern w:val="0"/>
          <w:sz w:val="24"/>
          <w:szCs w:val="24"/>
        </w:rPr>
        <w:t>A</w:t>
      </w:r>
      <w:proofErr w:type="gramEnd"/>
      <w:r w:rsidRPr="006E1B4F">
        <w:rPr>
          <w:rFonts w:ascii="Book Antiqua" w:eastAsia="宋体" w:hAnsi="Book Antiqua" w:cs="宋体"/>
          <w:kern w:val="0"/>
          <w:sz w:val="24"/>
          <w:szCs w:val="24"/>
        </w:rPr>
        <w:t> 2007; </w:t>
      </w:r>
      <w:r w:rsidRPr="006E1B4F">
        <w:rPr>
          <w:rFonts w:ascii="Book Antiqua" w:eastAsia="宋体" w:hAnsi="Book Antiqua" w:cs="宋体"/>
          <w:b/>
          <w:bCs/>
          <w:kern w:val="0"/>
          <w:sz w:val="24"/>
          <w:szCs w:val="24"/>
        </w:rPr>
        <w:t>104</w:t>
      </w:r>
      <w:r w:rsidRPr="006E1B4F">
        <w:rPr>
          <w:rFonts w:ascii="Book Antiqua" w:eastAsia="宋体" w:hAnsi="Book Antiqua" w:cs="宋体"/>
          <w:kern w:val="0"/>
          <w:sz w:val="24"/>
          <w:szCs w:val="24"/>
        </w:rPr>
        <w:t>: 20507-20511 [PMID: 18077355 DOI: 10.1073/pnas.0710528105]</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25 </w:t>
      </w:r>
      <w:r w:rsidRPr="006E1B4F">
        <w:rPr>
          <w:rFonts w:ascii="Book Antiqua" w:eastAsia="宋体" w:hAnsi="Book Antiqua" w:cs="宋体"/>
          <w:b/>
          <w:bCs/>
          <w:kern w:val="0"/>
          <w:sz w:val="24"/>
          <w:szCs w:val="24"/>
        </w:rPr>
        <w:t>Hasegawa M</w:t>
      </w:r>
      <w:r w:rsidRPr="006E1B4F">
        <w:rPr>
          <w:rFonts w:ascii="Book Antiqua" w:eastAsia="宋体" w:hAnsi="Book Antiqua" w:cs="宋体"/>
          <w:kern w:val="0"/>
          <w:sz w:val="24"/>
          <w:szCs w:val="24"/>
        </w:rPr>
        <w:t xml:space="preserve">, Kawai K, Mitsui T, Taniguchi K, </w:t>
      </w:r>
      <w:proofErr w:type="spellStart"/>
      <w:r w:rsidRPr="006E1B4F">
        <w:rPr>
          <w:rFonts w:ascii="Book Antiqua" w:eastAsia="宋体" w:hAnsi="Book Antiqua" w:cs="宋体"/>
          <w:kern w:val="0"/>
          <w:sz w:val="24"/>
          <w:szCs w:val="24"/>
        </w:rPr>
        <w:t>Monnai</w:t>
      </w:r>
      <w:proofErr w:type="spellEnd"/>
      <w:r w:rsidRPr="006E1B4F">
        <w:rPr>
          <w:rFonts w:ascii="Book Antiqua" w:eastAsia="宋体" w:hAnsi="Book Antiqua" w:cs="宋体"/>
          <w:kern w:val="0"/>
          <w:sz w:val="24"/>
          <w:szCs w:val="24"/>
        </w:rPr>
        <w:t xml:space="preserve"> M, </w:t>
      </w:r>
      <w:proofErr w:type="spellStart"/>
      <w:r w:rsidRPr="006E1B4F">
        <w:rPr>
          <w:rFonts w:ascii="Book Antiqua" w:eastAsia="宋体" w:hAnsi="Book Antiqua" w:cs="宋体"/>
          <w:kern w:val="0"/>
          <w:sz w:val="24"/>
          <w:szCs w:val="24"/>
        </w:rPr>
        <w:t>Wakui</w:t>
      </w:r>
      <w:proofErr w:type="spellEnd"/>
      <w:r w:rsidRPr="006E1B4F">
        <w:rPr>
          <w:rFonts w:ascii="Book Antiqua" w:eastAsia="宋体" w:hAnsi="Book Antiqua" w:cs="宋体"/>
          <w:kern w:val="0"/>
          <w:sz w:val="24"/>
          <w:szCs w:val="24"/>
        </w:rPr>
        <w:t xml:space="preserve"> M, Ito M, </w:t>
      </w:r>
      <w:proofErr w:type="spellStart"/>
      <w:r w:rsidRPr="006E1B4F">
        <w:rPr>
          <w:rFonts w:ascii="Book Antiqua" w:eastAsia="宋体" w:hAnsi="Book Antiqua" w:cs="宋体"/>
          <w:kern w:val="0"/>
          <w:sz w:val="24"/>
          <w:szCs w:val="24"/>
        </w:rPr>
        <w:t>Suematsu</w:t>
      </w:r>
      <w:proofErr w:type="spellEnd"/>
      <w:r w:rsidRPr="006E1B4F">
        <w:rPr>
          <w:rFonts w:ascii="Book Antiqua" w:eastAsia="宋体" w:hAnsi="Book Antiqua" w:cs="宋体"/>
          <w:kern w:val="0"/>
          <w:sz w:val="24"/>
          <w:szCs w:val="24"/>
        </w:rPr>
        <w:t xml:space="preserve"> M, </w:t>
      </w:r>
      <w:proofErr w:type="spellStart"/>
      <w:r w:rsidRPr="006E1B4F">
        <w:rPr>
          <w:rFonts w:ascii="Book Antiqua" w:eastAsia="宋体" w:hAnsi="Book Antiqua" w:cs="宋体"/>
          <w:kern w:val="0"/>
          <w:sz w:val="24"/>
          <w:szCs w:val="24"/>
        </w:rPr>
        <w:t>Peltz</w:t>
      </w:r>
      <w:proofErr w:type="spellEnd"/>
      <w:r w:rsidRPr="006E1B4F">
        <w:rPr>
          <w:rFonts w:ascii="Book Antiqua" w:eastAsia="宋体" w:hAnsi="Book Antiqua" w:cs="宋体"/>
          <w:kern w:val="0"/>
          <w:sz w:val="24"/>
          <w:szCs w:val="24"/>
        </w:rPr>
        <w:t xml:space="preserve"> G, Nakamura M, </w:t>
      </w:r>
      <w:proofErr w:type="spellStart"/>
      <w:r w:rsidRPr="006E1B4F">
        <w:rPr>
          <w:rFonts w:ascii="Book Antiqua" w:eastAsia="宋体" w:hAnsi="Book Antiqua" w:cs="宋体"/>
          <w:kern w:val="0"/>
          <w:sz w:val="24"/>
          <w:szCs w:val="24"/>
        </w:rPr>
        <w:t>Suemizu</w:t>
      </w:r>
      <w:proofErr w:type="spellEnd"/>
      <w:r w:rsidRPr="006E1B4F">
        <w:rPr>
          <w:rFonts w:ascii="Book Antiqua" w:eastAsia="宋体" w:hAnsi="Book Antiqua" w:cs="宋体"/>
          <w:kern w:val="0"/>
          <w:sz w:val="24"/>
          <w:szCs w:val="24"/>
        </w:rPr>
        <w:t xml:space="preserve"> H. The reconstituted 'humanized liver' in TK-NOG mice is mature and functional. </w:t>
      </w:r>
      <w:proofErr w:type="spellStart"/>
      <w:r w:rsidRPr="006E1B4F">
        <w:rPr>
          <w:rFonts w:ascii="Book Antiqua" w:eastAsia="宋体" w:hAnsi="Book Antiqua" w:cs="宋体"/>
          <w:i/>
          <w:iCs/>
          <w:kern w:val="0"/>
          <w:sz w:val="24"/>
          <w:szCs w:val="24"/>
        </w:rPr>
        <w:t>Biochem</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Biophys</w:t>
      </w:r>
      <w:proofErr w:type="spellEnd"/>
      <w:r w:rsidRPr="006E1B4F">
        <w:rPr>
          <w:rFonts w:ascii="Book Antiqua" w:eastAsia="宋体" w:hAnsi="Book Antiqua" w:cs="宋体"/>
          <w:i/>
          <w:iCs/>
          <w:kern w:val="0"/>
          <w:sz w:val="24"/>
          <w:szCs w:val="24"/>
        </w:rPr>
        <w:t xml:space="preserve"> Res </w:t>
      </w:r>
      <w:proofErr w:type="spellStart"/>
      <w:r w:rsidRPr="006E1B4F">
        <w:rPr>
          <w:rFonts w:ascii="Book Antiqua" w:eastAsia="宋体" w:hAnsi="Book Antiqua" w:cs="宋体"/>
          <w:i/>
          <w:iCs/>
          <w:kern w:val="0"/>
          <w:sz w:val="24"/>
          <w:szCs w:val="24"/>
        </w:rPr>
        <w:t>Commun</w:t>
      </w:r>
      <w:proofErr w:type="spellEnd"/>
      <w:r w:rsidRPr="006E1B4F">
        <w:rPr>
          <w:rFonts w:ascii="Book Antiqua" w:eastAsia="宋体" w:hAnsi="Book Antiqua" w:cs="宋体"/>
          <w:kern w:val="0"/>
          <w:sz w:val="24"/>
          <w:szCs w:val="24"/>
        </w:rPr>
        <w:t> 2011; </w:t>
      </w:r>
      <w:r w:rsidRPr="006E1B4F">
        <w:rPr>
          <w:rFonts w:ascii="Book Antiqua" w:eastAsia="宋体" w:hAnsi="Book Antiqua" w:cs="宋体"/>
          <w:b/>
          <w:bCs/>
          <w:kern w:val="0"/>
          <w:sz w:val="24"/>
          <w:szCs w:val="24"/>
        </w:rPr>
        <w:t>405</w:t>
      </w:r>
      <w:r w:rsidRPr="006E1B4F">
        <w:rPr>
          <w:rFonts w:ascii="Book Antiqua" w:eastAsia="宋体" w:hAnsi="Book Antiqua" w:cs="宋体"/>
          <w:kern w:val="0"/>
          <w:sz w:val="24"/>
          <w:szCs w:val="24"/>
        </w:rPr>
        <w:t>: 405-410 [PMID: 21238430 DOI: 10.1016/j.bbrc.2011.01.042]</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26 </w:t>
      </w:r>
      <w:r w:rsidRPr="006E1B4F">
        <w:rPr>
          <w:rFonts w:ascii="Book Antiqua" w:eastAsia="宋体" w:hAnsi="Book Antiqua" w:cs="宋体"/>
          <w:b/>
          <w:bCs/>
          <w:kern w:val="0"/>
          <w:sz w:val="24"/>
          <w:szCs w:val="24"/>
        </w:rPr>
        <w:t>Washburn ML</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Bility</w:t>
      </w:r>
      <w:proofErr w:type="spellEnd"/>
      <w:r w:rsidRPr="006E1B4F">
        <w:rPr>
          <w:rFonts w:ascii="Book Antiqua" w:eastAsia="宋体" w:hAnsi="Book Antiqua" w:cs="宋体"/>
          <w:kern w:val="0"/>
          <w:sz w:val="24"/>
          <w:szCs w:val="24"/>
        </w:rPr>
        <w:t xml:space="preserve"> MT, Zhang L, </w:t>
      </w:r>
      <w:proofErr w:type="spellStart"/>
      <w:r w:rsidRPr="006E1B4F">
        <w:rPr>
          <w:rFonts w:ascii="Book Antiqua" w:eastAsia="宋体" w:hAnsi="Book Antiqua" w:cs="宋体"/>
          <w:kern w:val="0"/>
          <w:sz w:val="24"/>
          <w:szCs w:val="24"/>
        </w:rPr>
        <w:t>Kovalev</w:t>
      </w:r>
      <w:proofErr w:type="spellEnd"/>
      <w:r w:rsidRPr="006E1B4F">
        <w:rPr>
          <w:rFonts w:ascii="Book Antiqua" w:eastAsia="宋体" w:hAnsi="Book Antiqua" w:cs="宋体"/>
          <w:kern w:val="0"/>
          <w:sz w:val="24"/>
          <w:szCs w:val="24"/>
        </w:rPr>
        <w:t xml:space="preserve"> GI, </w:t>
      </w:r>
      <w:proofErr w:type="spellStart"/>
      <w:r w:rsidRPr="006E1B4F">
        <w:rPr>
          <w:rFonts w:ascii="Book Antiqua" w:eastAsia="宋体" w:hAnsi="Book Antiqua" w:cs="宋体"/>
          <w:kern w:val="0"/>
          <w:sz w:val="24"/>
          <w:szCs w:val="24"/>
        </w:rPr>
        <w:t>Buntzman</w:t>
      </w:r>
      <w:proofErr w:type="spellEnd"/>
      <w:r w:rsidRPr="006E1B4F">
        <w:rPr>
          <w:rFonts w:ascii="Book Antiqua" w:eastAsia="宋体" w:hAnsi="Book Antiqua" w:cs="宋体"/>
          <w:kern w:val="0"/>
          <w:sz w:val="24"/>
          <w:szCs w:val="24"/>
        </w:rPr>
        <w:t xml:space="preserve"> A, </w:t>
      </w:r>
      <w:proofErr w:type="spellStart"/>
      <w:r w:rsidRPr="006E1B4F">
        <w:rPr>
          <w:rFonts w:ascii="Book Antiqua" w:eastAsia="宋体" w:hAnsi="Book Antiqua" w:cs="宋体"/>
          <w:kern w:val="0"/>
          <w:sz w:val="24"/>
          <w:szCs w:val="24"/>
        </w:rPr>
        <w:t>Frelinger</w:t>
      </w:r>
      <w:proofErr w:type="spellEnd"/>
      <w:r w:rsidRPr="006E1B4F">
        <w:rPr>
          <w:rFonts w:ascii="Book Antiqua" w:eastAsia="宋体" w:hAnsi="Book Antiqua" w:cs="宋体"/>
          <w:kern w:val="0"/>
          <w:sz w:val="24"/>
          <w:szCs w:val="24"/>
        </w:rPr>
        <w:t xml:space="preserve"> JA, Barry W, </w:t>
      </w:r>
      <w:proofErr w:type="spellStart"/>
      <w:r w:rsidRPr="006E1B4F">
        <w:rPr>
          <w:rFonts w:ascii="Book Antiqua" w:eastAsia="宋体" w:hAnsi="Book Antiqua" w:cs="宋体"/>
          <w:kern w:val="0"/>
          <w:sz w:val="24"/>
          <w:szCs w:val="24"/>
        </w:rPr>
        <w:t>Ploss</w:t>
      </w:r>
      <w:proofErr w:type="spellEnd"/>
      <w:r w:rsidRPr="006E1B4F">
        <w:rPr>
          <w:rFonts w:ascii="Book Antiqua" w:eastAsia="宋体" w:hAnsi="Book Antiqua" w:cs="宋体"/>
          <w:kern w:val="0"/>
          <w:sz w:val="24"/>
          <w:szCs w:val="24"/>
        </w:rPr>
        <w:t xml:space="preserve"> A, Rice CM, Su L. </w:t>
      </w:r>
      <w:proofErr w:type="gramStart"/>
      <w:r w:rsidRPr="006E1B4F">
        <w:rPr>
          <w:rFonts w:ascii="Book Antiqua" w:eastAsia="宋体" w:hAnsi="Book Antiqua" w:cs="宋体"/>
          <w:kern w:val="0"/>
          <w:sz w:val="24"/>
          <w:szCs w:val="24"/>
        </w:rPr>
        <w:t>A humanized mouse model to study hepatitis C virus infection, immune response, and liver disease.</w:t>
      </w:r>
      <w:proofErr w:type="gramEnd"/>
      <w:r w:rsidRPr="006E1B4F">
        <w:rPr>
          <w:rFonts w:ascii="Book Antiqua" w:eastAsia="宋体" w:hAnsi="Book Antiqua" w:cs="宋体"/>
          <w:kern w:val="0"/>
          <w:sz w:val="24"/>
          <w:szCs w:val="24"/>
        </w:rPr>
        <w:t> </w:t>
      </w:r>
      <w:r w:rsidRPr="006E1B4F">
        <w:rPr>
          <w:rFonts w:ascii="Book Antiqua" w:eastAsia="宋体" w:hAnsi="Book Antiqua" w:cs="宋体"/>
          <w:i/>
          <w:iCs/>
          <w:kern w:val="0"/>
          <w:sz w:val="24"/>
          <w:szCs w:val="24"/>
        </w:rPr>
        <w:t>Gastroenterology</w:t>
      </w:r>
      <w:r w:rsidRPr="006E1B4F">
        <w:rPr>
          <w:rFonts w:ascii="Book Antiqua" w:eastAsia="宋体" w:hAnsi="Book Antiqua" w:cs="宋体"/>
          <w:kern w:val="0"/>
          <w:sz w:val="24"/>
          <w:szCs w:val="24"/>
        </w:rPr>
        <w:t> 2011; </w:t>
      </w:r>
      <w:r w:rsidRPr="006E1B4F">
        <w:rPr>
          <w:rFonts w:ascii="Book Antiqua" w:eastAsia="宋体" w:hAnsi="Book Antiqua" w:cs="宋体"/>
          <w:b/>
          <w:bCs/>
          <w:kern w:val="0"/>
          <w:sz w:val="24"/>
          <w:szCs w:val="24"/>
        </w:rPr>
        <w:t>140</w:t>
      </w:r>
      <w:r w:rsidRPr="006E1B4F">
        <w:rPr>
          <w:rFonts w:ascii="Book Antiqua" w:eastAsia="宋体" w:hAnsi="Book Antiqua" w:cs="宋体"/>
          <w:kern w:val="0"/>
          <w:sz w:val="24"/>
          <w:szCs w:val="24"/>
        </w:rPr>
        <w:t>: 1334-1344 [PMID: 21237170 DOI: 10.1053/j.gastro.2011.01.001]</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lastRenderedPageBreak/>
        <w:t>27 </w:t>
      </w:r>
      <w:r w:rsidRPr="006E1B4F">
        <w:rPr>
          <w:rFonts w:ascii="Book Antiqua" w:eastAsia="宋体" w:hAnsi="Book Antiqua" w:cs="宋体"/>
          <w:b/>
          <w:bCs/>
          <w:kern w:val="0"/>
          <w:sz w:val="24"/>
          <w:szCs w:val="24"/>
        </w:rPr>
        <w:t>Nowak G</w:t>
      </w:r>
      <w:r w:rsidRPr="006E1B4F">
        <w:rPr>
          <w:rFonts w:ascii="Book Antiqua" w:eastAsia="宋体" w:hAnsi="Book Antiqua" w:cs="宋体"/>
          <w:kern w:val="0"/>
          <w:sz w:val="24"/>
          <w:szCs w:val="24"/>
        </w:rPr>
        <w:t xml:space="preserve">, </w:t>
      </w:r>
      <w:proofErr w:type="spellStart"/>
      <w:r w:rsidRPr="006E1B4F">
        <w:rPr>
          <w:rFonts w:ascii="Book Antiqua" w:eastAsia="宋体" w:hAnsi="Book Antiqua" w:cs="宋体"/>
          <w:kern w:val="0"/>
          <w:sz w:val="24"/>
          <w:szCs w:val="24"/>
        </w:rPr>
        <w:t>Ericzon</w:t>
      </w:r>
      <w:proofErr w:type="spellEnd"/>
      <w:r w:rsidRPr="006E1B4F">
        <w:rPr>
          <w:rFonts w:ascii="Book Antiqua" w:eastAsia="宋体" w:hAnsi="Book Antiqua" w:cs="宋体"/>
          <w:kern w:val="0"/>
          <w:sz w:val="24"/>
          <w:szCs w:val="24"/>
        </w:rPr>
        <w:t xml:space="preserve"> BG, Nava S, </w:t>
      </w:r>
      <w:proofErr w:type="spellStart"/>
      <w:r w:rsidRPr="006E1B4F">
        <w:rPr>
          <w:rFonts w:ascii="Book Antiqua" w:eastAsia="宋体" w:hAnsi="Book Antiqua" w:cs="宋体"/>
          <w:kern w:val="0"/>
          <w:sz w:val="24"/>
          <w:szCs w:val="24"/>
        </w:rPr>
        <w:t>Jaksch</w:t>
      </w:r>
      <w:proofErr w:type="spellEnd"/>
      <w:r w:rsidRPr="006E1B4F">
        <w:rPr>
          <w:rFonts w:ascii="Book Antiqua" w:eastAsia="宋体" w:hAnsi="Book Antiqua" w:cs="宋体"/>
          <w:kern w:val="0"/>
          <w:sz w:val="24"/>
          <w:szCs w:val="24"/>
        </w:rPr>
        <w:t xml:space="preserve"> M, </w:t>
      </w:r>
      <w:proofErr w:type="spellStart"/>
      <w:r w:rsidRPr="006E1B4F">
        <w:rPr>
          <w:rFonts w:ascii="Book Antiqua" w:eastAsia="宋体" w:hAnsi="Book Antiqua" w:cs="宋体"/>
          <w:kern w:val="0"/>
          <w:sz w:val="24"/>
          <w:szCs w:val="24"/>
        </w:rPr>
        <w:t>Westgren</w:t>
      </w:r>
      <w:proofErr w:type="spellEnd"/>
      <w:r w:rsidRPr="006E1B4F">
        <w:rPr>
          <w:rFonts w:ascii="Book Antiqua" w:eastAsia="宋体" w:hAnsi="Book Antiqua" w:cs="宋体"/>
          <w:kern w:val="0"/>
          <w:sz w:val="24"/>
          <w:szCs w:val="24"/>
        </w:rPr>
        <w:t xml:space="preserve"> M, </w:t>
      </w:r>
      <w:proofErr w:type="spellStart"/>
      <w:r w:rsidRPr="006E1B4F">
        <w:rPr>
          <w:rFonts w:ascii="Book Antiqua" w:eastAsia="宋体" w:hAnsi="Book Antiqua" w:cs="宋体"/>
          <w:kern w:val="0"/>
          <w:sz w:val="24"/>
          <w:szCs w:val="24"/>
        </w:rPr>
        <w:t>Sumitran-Holgersson</w:t>
      </w:r>
      <w:proofErr w:type="spellEnd"/>
      <w:r w:rsidRPr="006E1B4F">
        <w:rPr>
          <w:rFonts w:ascii="Book Antiqua" w:eastAsia="宋体" w:hAnsi="Book Antiqua" w:cs="宋体"/>
          <w:kern w:val="0"/>
          <w:sz w:val="24"/>
          <w:szCs w:val="24"/>
        </w:rPr>
        <w:t xml:space="preserve"> S. Identification of expandable human hepatic progenitors which differentiate into mature hepatic cells in vivo. </w:t>
      </w:r>
      <w:r w:rsidRPr="006E1B4F">
        <w:rPr>
          <w:rFonts w:ascii="Book Antiqua" w:eastAsia="宋体" w:hAnsi="Book Antiqua" w:cs="宋体"/>
          <w:i/>
          <w:iCs/>
          <w:kern w:val="0"/>
          <w:sz w:val="24"/>
          <w:szCs w:val="24"/>
        </w:rPr>
        <w:t>Gut</w:t>
      </w:r>
      <w:r w:rsidRPr="006E1B4F">
        <w:rPr>
          <w:rFonts w:ascii="Book Antiqua" w:eastAsia="宋体" w:hAnsi="Book Antiqua" w:cs="宋体"/>
          <w:kern w:val="0"/>
          <w:sz w:val="24"/>
          <w:szCs w:val="24"/>
        </w:rPr>
        <w:t> 2005; </w:t>
      </w:r>
      <w:r w:rsidRPr="006E1B4F">
        <w:rPr>
          <w:rFonts w:ascii="Book Antiqua" w:eastAsia="宋体" w:hAnsi="Book Antiqua" w:cs="宋体"/>
          <w:b/>
          <w:bCs/>
          <w:kern w:val="0"/>
          <w:sz w:val="24"/>
          <w:szCs w:val="24"/>
        </w:rPr>
        <w:t>54</w:t>
      </w:r>
      <w:r w:rsidRPr="006E1B4F">
        <w:rPr>
          <w:rFonts w:ascii="Book Antiqua" w:eastAsia="宋体" w:hAnsi="Book Antiqua" w:cs="宋体"/>
          <w:kern w:val="0"/>
          <w:sz w:val="24"/>
          <w:szCs w:val="24"/>
        </w:rPr>
        <w:t>: 972-979 [PMID: 15951545 DOI: 10.1136/gut.2005.064477]</w:t>
      </w:r>
    </w:p>
    <w:p w:rsidR="00A27131" w:rsidRPr="006E1B4F" w:rsidRDefault="00A27131" w:rsidP="00A27131">
      <w:pPr>
        <w:widowControl/>
        <w:spacing w:line="360" w:lineRule="auto"/>
        <w:rPr>
          <w:rFonts w:ascii="Book Antiqua" w:eastAsia="宋体" w:hAnsi="Book Antiqua" w:cs="宋体"/>
          <w:kern w:val="0"/>
          <w:sz w:val="24"/>
          <w:szCs w:val="24"/>
        </w:rPr>
      </w:pPr>
      <w:r w:rsidRPr="006E1B4F">
        <w:rPr>
          <w:rFonts w:ascii="Book Antiqua" w:eastAsia="宋体" w:hAnsi="Book Antiqua" w:cs="宋体"/>
          <w:kern w:val="0"/>
          <w:sz w:val="24"/>
          <w:szCs w:val="24"/>
        </w:rPr>
        <w:t>28 </w:t>
      </w:r>
      <w:r w:rsidRPr="006E1B4F">
        <w:rPr>
          <w:rFonts w:ascii="Book Antiqua" w:eastAsia="宋体" w:hAnsi="Book Antiqua" w:cs="宋体"/>
          <w:b/>
          <w:bCs/>
          <w:kern w:val="0"/>
          <w:sz w:val="24"/>
          <w:szCs w:val="24"/>
        </w:rPr>
        <w:t>Bateman TJ</w:t>
      </w:r>
      <w:r w:rsidRPr="006E1B4F">
        <w:rPr>
          <w:rFonts w:ascii="Book Antiqua" w:eastAsia="宋体" w:hAnsi="Book Antiqua" w:cs="宋体"/>
          <w:kern w:val="0"/>
          <w:sz w:val="24"/>
          <w:szCs w:val="24"/>
        </w:rPr>
        <w:t xml:space="preserve">, Reddy VG, </w:t>
      </w:r>
      <w:proofErr w:type="spellStart"/>
      <w:r w:rsidRPr="006E1B4F">
        <w:rPr>
          <w:rFonts w:ascii="Book Antiqua" w:eastAsia="宋体" w:hAnsi="Book Antiqua" w:cs="宋体"/>
          <w:kern w:val="0"/>
          <w:sz w:val="24"/>
          <w:szCs w:val="24"/>
        </w:rPr>
        <w:t>Kakuni</w:t>
      </w:r>
      <w:proofErr w:type="spellEnd"/>
      <w:r w:rsidRPr="006E1B4F">
        <w:rPr>
          <w:rFonts w:ascii="Book Antiqua" w:eastAsia="宋体" w:hAnsi="Book Antiqua" w:cs="宋体"/>
          <w:kern w:val="0"/>
          <w:sz w:val="24"/>
          <w:szCs w:val="24"/>
        </w:rPr>
        <w:t xml:space="preserve"> M, </w:t>
      </w:r>
      <w:proofErr w:type="spellStart"/>
      <w:r w:rsidRPr="006E1B4F">
        <w:rPr>
          <w:rFonts w:ascii="Book Antiqua" w:eastAsia="宋体" w:hAnsi="Book Antiqua" w:cs="宋体"/>
          <w:kern w:val="0"/>
          <w:sz w:val="24"/>
          <w:szCs w:val="24"/>
        </w:rPr>
        <w:t>Morikawa</w:t>
      </w:r>
      <w:proofErr w:type="spellEnd"/>
      <w:r w:rsidRPr="006E1B4F">
        <w:rPr>
          <w:rFonts w:ascii="Book Antiqua" w:eastAsia="宋体" w:hAnsi="Book Antiqua" w:cs="宋体"/>
          <w:kern w:val="0"/>
          <w:sz w:val="24"/>
          <w:szCs w:val="24"/>
        </w:rPr>
        <w:t xml:space="preserve"> Y, Kumar S. Application of chimeric mice with humanized liver for study of human-specific drug metabolism. </w:t>
      </w:r>
      <w:r w:rsidRPr="006E1B4F">
        <w:rPr>
          <w:rFonts w:ascii="Book Antiqua" w:eastAsia="宋体" w:hAnsi="Book Antiqua" w:cs="宋体"/>
          <w:i/>
          <w:iCs/>
          <w:kern w:val="0"/>
          <w:sz w:val="24"/>
          <w:szCs w:val="24"/>
        </w:rPr>
        <w:t xml:space="preserve">Drug </w:t>
      </w:r>
      <w:proofErr w:type="spellStart"/>
      <w:r w:rsidRPr="006E1B4F">
        <w:rPr>
          <w:rFonts w:ascii="Book Antiqua" w:eastAsia="宋体" w:hAnsi="Book Antiqua" w:cs="宋体"/>
          <w:i/>
          <w:iCs/>
          <w:kern w:val="0"/>
          <w:sz w:val="24"/>
          <w:szCs w:val="24"/>
        </w:rPr>
        <w:t>Metab</w:t>
      </w:r>
      <w:proofErr w:type="spellEnd"/>
      <w:r w:rsidRPr="006E1B4F">
        <w:rPr>
          <w:rFonts w:ascii="Book Antiqua" w:eastAsia="宋体" w:hAnsi="Book Antiqua" w:cs="宋体"/>
          <w:i/>
          <w:iCs/>
          <w:kern w:val="0"/>
          <w:sz w:val="24"/>
          <w:szCs w:val="24"/>
        </w:rPr>
        <w:t xml:space="preserve"> </w:t>
      </w:r>
      <w:proofErr w:type="spellStart"/>
      <w:r w:rsidRPr="006E1B4F">
        <w:rPr>
          <w:rFonts w:ascii="Book Antiqua" w:eastAsia="宋体" w:hAnsi="Book Antiqua" w:cs="宋体"/>
          <w:i/>
          <w:iCs/>
          <w:kern w:val="0"/>
          <w:sz w:val="24"/>
          <w:szCs w:val="24"/>
        </w:rPr>
        <w:t>Dispos</w:t>
      </w:r>
      <w:proofErr w:type="spellEnd"/>
      <w:r w:rsidRPr="006E1B4F">
        <w:rPr>
          <w:rFonts w:ascii="Book Antiqua" w:eastAsia="宋体" w:hAnsi="Book Antiqua" w:cs="宋体"/>
          <w:kern w:val="0"/>
          <w:sz w:val="24"/>
          <w:szCs w:val="24"/>
        </w:rPr>
        <w:t> 2014; </w:t>
      </w:r>
      <w:r w:rsidRPr="006E1B4F">
        <w:rPr>
          <w:rFonts w:ascii="Book Antiqua" w:eastAsia="宋体" w:hAnsi="Book Antiqua" w:cs="宋体"/>
          <w:b/>
          <w:bCs/>
          <w:kern w:val="0"/>
          <w:sz w:val="24"/>
          <w:szCs w:val="24"/>
        </w:rPr>
        <w:t>42</w:t>
      </w:r>
      <w:r w:rsidRPr="006E1B4F">
        <w:rPr>
          <w:rFonts w:ascii="Book Antiqua" w:eastAsia="宋体" w:hAnsi="Book Antiqua" w:cs="宋体"/>
          <w:kern w:val="0"/>
          <w:sz w:val="24"/>
          <w:szCs w:val="24"/>
        </w:rPr>
        <w:t>: 1055-1065 [PMID: 24700822 DOI: 10.1124/dmd.114.056978]</w:t>
      </w:r>
    </w:p>
    <w:p w:rsidR="006065A3" w:rsidRPr="00A27131" w:rsidRDefault="006065A3" w:rsidP="00C96696">
      <w:pPr>
        <w:shd w:val="clear" w:color="auto" w:fill="FFFFFF"/>
        <w:spacing w:line="360" w:lineRule="auto"/>
        <w:rPr>
          <w:rStyle w:val="None"/>
          <w:rFonts w:ascii="Book Antiqua" w:eastAsiaTheme="minorEastAsia" w:hAnsi="Book Antiqua" w:cs="Book Antiqua"/>
          <w:color w:val="auto"/>
          <w:sz w:val="24"/>
          <w:szCs w:val="24"/>
          <w:u w:color="FF0000"/>
        </w:rPr>
      </w:pPr>
    </w:p>
    <w:p w:rsidR="00045F16" w:rsidRPr="00045F16" w:rsidRDefault="00045F16" w:rsidP="00045F16">
      <w:pPr>
        <w:pStyle w:val="a8"/>
        <w:spacing w:line="360" w:lineRule="auto"/>
        <w:ind w:right="120" w:firstLineChars="0" w:firstLine="0"/>
        <w:rPr>
          <w:rFonts w:ascii="Book Antiqua" w:eastAsia="宋体" w:hAnsi="Book Antiqua"/>
          <w:b/>
          <w:bCs/>
          <w:sz w:val="24"/>
          <w:szCs w:val="24"/>
        </w:rPr>
      </w:pPr>
      <w:r w:rsidRPr="00045F16">
        <w:rPr>
          <w:rStyle w:val="None"/>
          <w:rFonts w:ascii="Book Antiqua" w:hAnsi="Book Antiqua"/>
          <w:b/>
          <w:bCs/>
          <w:color w:val="auto"/>
          <w:sz w:val="24"/>
          <w:szCs w:val="24"/>
          <w:u w:color="FF0000"/>
        </w:rPr>
        <w:t xml:space="preserve"> </w:t>
      </w:r>
      <w:r w:rsidRPr="00045F16">
        <w:rPr>
          <w:rStyle w:val="a9"/>
          <w:rFonts w:ascii="Book Antiqua" w:hAnsi="Book Antiqua" w:cs="Arial"/>
          <w:bCs w:val="0"/>
          <w:noProof/>
          <w:sz w:val="24"/>
          <w:szCs w:val="24"/>
        </w:rPr>
        <w:t>P-Reviewer</w:t>
      </w:r>
      <w:r w:rsidRPr="00045F16">
        <w:rPr>
          <w:rStyle w:val="a9"/>
          <w:rFonts w:ascii="Book Antiqua" w:eastAsia="宋体" w:hAnsi="Book Antiqua" w:cs="Arial"/>
          <w:bCs w:val="0"/>
          <w:noProof/>
          <w:sz w:val="24"/>
          <w:szCs w:val="24"/>
        </w:rPr>
        <w:t>:</w:t>
      </w:r>
      <w:r w:rsidRPr="00045F16">
        <w:rPr>
          <w:rFonts w:ascii="Book Antiqua" w:hAnsi="Book Antiqua"/>
          <w:bCs/>
          <w:sz w:val="24"/>
          <w:szCs w:val="24"/>
        </w:rPr>
        <w:t xml:space="preserve">  De </w:t>
      </w:r>
      <w:proofErr w:type="spellStart"/>
      <w:r w:rsidRPr="00045F16">
        <w:rPr>
          <w:rFonts w:ascii="Book Antiqua" w:hAnsi="Book Antiqua"/>
          <w:bCs/>
          <w:sz w:val="24"/>
          <w:szCs w:val="24"/>
        </w:rPr>
        <w:t>Ponti</w:t>
      </w:r>
      <w:proofErr w:type="spellEnd"/>
      <w:r w:rsidRPr="00045F16">
        <w:rPr>
          <w:rFonts w:ascii="Book Antiqua" w:hAnsi="Book Antiqua"/>
          <w:bCs/>
          <w:sz w:val="24"/>
          <w:szCs w:val="24"/>
        </w:rPr>
        <w:t xml:space="preserve"> F </w:t>
      </w:r>
      <w:r w:rsidRPr="00045F16">
        <w:rPr>
          <w:rFonts w:ascii="Book Antiqua" w:hAnsi="Book Antiqua"/>
          <w:b/>
          <w:bCs/>
          <w:sz w:val="24"/>
          <w:szCs w:val="24"/>
        </w:rPr>
        <w:t>S-Editor</w:t>
      </w:r>
      <w:r w:rsidRPr="00045F16">
        <w:rPr>
          <w:rFonts w:ascii="Book Antiqua" w:eastAsia="宋体" w:hAnsi="Book Antiqua"/>
          <w:b/>
          <w:bCs/>
          <w:sz w:val="24"/>
          <w:szCs w:val="24"/>
        </w:rPr>
        <w:t>:</w:t>
      </w:r>
      <w:r w:rsidRPr="00045F16">
        <w:rPr>
          <w:rFonts w:ascii="Book Antiqua" w:hAnsi="Book Antiqua"/>
          <w:bCs/>
          <w:sz w:val="24"/>
          <w:szCs w:val="24"/>
        </w:rPr>
        <w:t xml:space="preserve"> </w:t>
      </w:r>
      <w:r w:rsidRPr="00045F16">
        <w:rPr>
          <w:rFonts w:ascii="Book Antiqua" w:eastAsia="宋体" w:hAnsi="Book Antiqua"/>
          <w:bCs/>
          <w:sz w:val="24"/>
          <w:szCs w:val="24"/>
        </w:rPr>
        <w:t>Qi Y</w:t>
      </w:r>
      <w:r w:rsidRPr="00045F16">
        <w:rPr>
          <w:rFonts w:ascii="Book Antiqua" w:hAnsi="Book Antiqua"/>
          <w:b/>
          <w:bCs/>
          <w:sz w:val="24"/>
          <w:szCs w:val="24"/>
        </w:rPr>
        <w:t xml:space="preserve">   L-Editor</w:t>
      </w:r>
      <w:r w:rsidRPr="00045F16">
        <w:rPr>
          <w:rFonts w:ascii="Book Antiqua" w:eastAsia="宋体" w:hAnsi="Book Antiqua"/>
          <w:b/>
          <w:bCs/>
          <w:sz w:val="24"/>
          <w:szCs w:val="24"/>
        </w:rPr>
        <w:t>:</w:t>
      </w:r>
      <w:r w:rsidRPr="00045F16">
        <w:rPr>
          <w:rFonts w:ascii="Book Antiqua" w:hAnsi="Book Antiqua"/>
          <w:b/>
          <w:bCs/>
          <w:sz w:val="24"/>
          <w:szCs w:val="24"/>
        </w:rPr>
        <w:t xml:space="preserve">   E-Editor</w:t>
      </w:r>
      <w:r w:rsidRPr="00045F16">
        <w:rPr>
          <w:rFonts w:ascii="Book Antiqua" w:eastAsia="宋体" w:hAnsi="Book Antiqua"/>
          <w:b/>
          <w:bCs/>
          <w:sz w:val="24"/>
          <w:szCs w:val="24"/>
        </w:rPr>
        <w:t>:</w:t>
      </w:r>
    </w:p>
    <w:p w:rsidR="00045F16" w:rsidRPr="00045F16" w:rsidRDefault="00045F16" w:rsidP="00045F16">
      <w:pPr>
        <w:shd w:val="clear" w:color="auto" w:fill="FFFFFF"/>
        <w:snapToGrid w:val="0"/>
        <w:spacing w:line="360" w:lineRule="auto"/>
        <w:rPr>
          <w:rFonts w:ascii="Book Antiqua" w:hAnsi="Book Antiqua" w:cs="Helvetica"/>
          <w:b/>
          <w:sz w:val="24"/>
          <w:szCs w:val="24"/>
        </w:rPr>
      </w:pPr>
      <w:r w:rsidRPr="00045F16">
        <w:rPr>
          <w:rFonts w:ascii="Book Antiqua" w:hAnsi="Book Antiqua" w:cs="Helvetica"/>
          <w:b/>
          <w:sz w:val="24"/>
          <w:szCs w:val="24"/>
        </w:rPr>
        <w:t xml:space="preserve">Specialty type: </w:t>
      </w:r>
      <w:r w:rsidRPr="00045F16">
        <w:rPr>
          <w:rFonts w:ascii="Book Antiqua" w:hAnsi="Book Antiqua" w:cs="Helvetica"/>
          <w:sz w:val="24"/>
          <w:szCs w:val="24"/>
        </w:rPr>
        <w:t xml:space="preserve">Gastroenterology and </w:t>
      </w:r>
      <w:proofErr w:type="spellStart"/>
      <w:r w:rsidRPr="00045F16">
        <w:rPr>
          <w:rFonts w:ascii="Book Antiqua" w:hAnsi="Book Antiqua" w:cs="Helvetica"/>
          <w:sz w:val="24"/>
          <w:szCs w:val="24"/>
        </w:rPr>
        <w:t>hepatology</w:t>
      </w:r>
      <w:proofErr w:type="spellEnd"/>
    </w:p>
    <w:p w:rsidR="00045F16" w:rsidRPr="00045F16" w:rsidRDefault="00045F16" w:rsidP="00045F16">
      <w:pPr>
        <w:shd w:val="clear" w:color="auto" w:fill="FFFFFF"/>
        <w:snapToGrid w:val="0"/>
        <w:spacing w:line="360" w:lineRule="auto"/>
        <w:rPr>
          <w:rFonts w:ascii="Book Antiqua" w:hAnsi="Book Antiqua" w:cs="Helvetica"/>
          <w:b/>
          <w:sz w:val="24"/>
          <w:szCs w:val="24"/>
        </w:rPr>
      </w:pPr>
      <w:r w:rsidRPr="00045F16">
        <w:rPr>
          <w:rFonts w:ascii="Book Antiqua" w:hAnsi="Book Antiqua" w:cs="Helvetica"/>
          <w:b/>
          <w:sz w:val="24"/>
          <w:szCs w:val="24"/>
        </w:rPr>
        <w:t xml:space="preserve">Country of origin: </w:t>
      </w:r>
      <w:r w:rsidRPr="00C96696">
        <w:rPr>
          <w:rStyle w:val="None"/>
          <w:rFonts w:ascii="Book Antiqua" w:hAnsi="Book Antiqua"/>
          <w:kern w:val="0"/>
          <w:sz w:val="24"/>
          <w:szCs w:val="24"/>
        </w:rPr>
        <w:t>China</w:t>
      </w:r>
    </w:p>
    <w:p w:rsidR="00045F16" w:rsidRPr="00045F16" w:rsidRDefault="00045F16" w:rsidP="00045F16">
      <w:pPr>
        <w:shd w:val="clear" w:color="auto" w:fill="FFFFFF"/>
        <w:snapToGrid w:val="0"/>
        <w:spacing w:line="360" w:lineRule="auto"/>
        <w:rPr>
          <w:rFonts w:ascii="Book Antiqua" w:hAnsi="Book Antiqua" w:cs="Helvetica"/>
          <w:b/>
          <w:sz w:val="24"/>
          <w:szCs w:val="24"/>
        </w:rPr>
      </w:pPr>
      <w:r w:rsidRPr="00045F16">
        <w:rPr>
          <w:rFonts w:ascii="Book Antiqua" w:hAnsi="Book Antiqua" w:cs="Helvetica"/>
          <w:b/>
          <w:sz w:val="24"/>
          <w:szCs w:val="24"/>
        </w:rPr>
        <w:t>Peer-review report classification</w:t>
      </w:r>
    </w:p>
    <w:p w:rsidR="00045F16" w:rsidRPr="00045F16" w:rsidRDefault="00045F16" w:rsidP="00045F16">
      <w:pPr>
        <w:shd w:val="clear" w:color="auto" w:fill="FFFFFF"/>
        <w:snapToGrid w:val="0"/>
        <w:spacing w:line="360" w:lineRule="auto"/>
        <w:rPr>
          <w:rFonts w:ascii="Book Antiqua" w:hAnsi="Book Antiqua" w:cs="Helvetica"/>
          <w:sz w:val="24"/>
          <w:szCs w:val="24"/>
        </w:rPr>
      </w:pPr>
      <w:r w:rsidRPr="00045F16">
        <w:rPr>
          <w:rFonts w:ascii="Book Antiqua" w:hAnsi="Book Antiqua" w:cs="Helvetica"/>
          <w:sz w:val="24"/>
          <w:szCs w:val="24"/>
        </w:rPr>
        <w:t xml:space="preserve">Grade </w:t>
      </w:r>
      <w:proofErr w:type="gramStart"/>
      <w:r w:rsidRPr="00045F16">
        <w:rPr>
          <w:rFonts w:ascii="Book Antiqua" w:hAnsi="Book Antiqua" w:cs="Helvetica"/>
          <w:sz w:val="24"/>
          <w:szCs w:val="24"/>
        </w:rPr>
        <w:t>A</w:t>
      </w:r>
      <w:proofErr w:type="gramEnd"/>
      <w:r w:rsidRPr="00045F16">
        <w:rPr>
          <w:rFonts w:ascii="Book Antiqua" w:hAnsi="Book Antiqua" w:cs="Helvetica"/>
          <w:sz w:val="24"/>
          <w:szCs w:val="24"/>
        </w:rPr>
        <w:t xml:space="preserve"> (Excellent): 0</w:t>
      </w:r>
    </w:p>
    <w:p w:rsidR="00045F16" w:rsidRPr="00045F16" w:rsidRDefault="00045F16" w:rsidP="00045F16">
      <w:pPr>
        <w:shd w:val="clear" w:color="auto" w:fill="FFFFFF"/>
        <w:snapToGrid w:val="0"/>
        <w:spacing w:line="360" w:lineRule="auto"/>
        <w:rPr>
          <w:rFonts w:ascii="Book Antiqua" w:hAnsi="Book Antiqua" w:cs="Helvetica"/>
          <w:sz w:val="24"/>
          <w:szCs w:val="24"/>
        </w:rPr>
      </w:pPr>
      <w:r w:rsidRPr="00045F16">
        <w:rPr>
          <w:rFonts w:ascii="Book Antiqua" w:hAnsi="Book Antiqua" w:cs="Helvetica"/>
          <w:sz w:val="24"/>
          <w:szCs w:val="24"/>
        </w:rPr>
        <w:t>Grade B (Very good): 0</w:t>
      </w:r>
    </w:p>
    <w:p w:rsidR="00045F16" w:rsidRPr="00045F16" w:rsidRDefault="00045F16" w:rsidP="00045F16">
      <w:pPr>
        <w:shd w:val="clear" w:color="auto" w:fill="FFFFFF"/>
        <w:snapToGrid w:val="0"/>
        <w:spacing w:line="360" w:lineRule="auto"/>
        <w:rPr>
          <w:rFonts w:ascii="Book Antiqua" w:hAnsi="Book Antiqua" w:cs="Helvetica"/>
          <w:sz w:val="24"/>
          <w:szCs w:val="24"/>
        </w:rPr>
      </w:pPr>
      <w:r w:rsidRPr="00045F16">
        <w:rPr>
          <w:rFonts w:ascii="Book Antiqua" w:hAnsi="Book Antiqua" w:cs="Helvetica"/>
          <w:sz w:val="24"/>
          <w:szCs w:val="24"/>
        </w:rPr>
        <w:t>Grade C (Good): C</w:t>
      </w:r>
    </w:p>
    <w:p w:rsidR="00045F16" w:rsidRPr="00045F16" w:rsidRDefault="00045F16" w:rsidP="00045F16">
      <w:pPr>
        <w:shd w:val="clear" w:color="auto" w:fill="FFFFFF"/>
        <w:snapToGrid w:val="0"/>
        <w:spacing w:line="360" w:lineRule="auto"/>
        <w:rPr>
          <w:rFonts w:ascii="Book Antiqua" w:hAnsi="Book Antiqua" w:cs="Helvetica"/>
          <w:sz w:val="24"/>
          <w:szCs w:val="24"/>
        </w:rPr>
      </w:pPr>
      <w:r w:rsidRPr="00045F16">
        <w:rPr>
          <w:rFonts w:ascii="Book Antiqua" w:hAnsi="Book Antiqua" w:cs="Helvetica"/>
          <w:sz w:val="24"/>
          <w:szCs w:val="24"/>
        </w:rPr>
        <w:t>Grade D (Fair): 0</w:t>
      </w:r>
    </w:p>
    <w:p w:rsidR="00045F16" w:rsidRPr="00045F16" w:rsidRDefault="00045F16" w:rsidP="00045F16">
      <w:pPr>
        <w:shd w:val="clear" w:color="auto" w:fill="FFFFFF"/>
        <w:snapToGrid w:val="0"/>
        <w:spacing w:line="360" w:lineRule="auto"/>
        <w:rPr>
          <w:rFonts w:ascii="Book Antiqua" w:hAnsi="Book Antiqua" w:cs="Helvetica"/>
          <w:sz w:val="24"/>
          <w:szCs w:val="24"/>
        </w:rPr>
      </w:pPr>
      <w:r w:rsidRPr="00045F16">
        <w:rPr>
          <w:rFonts w:ascii="Book Antiqua" w:hAnsi="Book Antiqua" w:cs="Helvetica"/>
          <w:sz w:val="24"/>
          <w:szCs w:val="24"/>
        </w:rPr>
        <w:t>Grade E (Poor): 0</w:t>
      </w:r>
    </w:p>
    <w:p w:rsidR="006065A3" w:rsidRPr="00C96696" w:rsidRDefault="006065A3" w:rsidP="00C96696">
      <w:pPr>
        <w:pStyle w:val="a5"/>
        <w:spacing w:line="360" w:lineRule="auto"/>
        <w:jc w:val="both"/>
        <w:rPr>
          <w:rStyle w:val="None"/>
          <w:rFonts w:ascii="Book Antiqua" w:eastAsiaTheme="minorEastAsia" w:hAnsi="Book Antiqua" w:cs="Book Antiqua"/>
          <w:b/>
          <w:bCs/>
          <w:kern w:val="2"/>
        </w:rPr>
      </w:pPr>
    </w:p>
    <w:p w:rsidR="00A31B4E" w:rsidRDefault="00A31B4E">
      <w:pPr>
        <w:widowControl/>
        <w:jc w:val="left"/>
        <w:rPr>
          <w:rStyle w:val="None"/>
          <w:rFonts w:ascii="Book Antiqua" w:eastAsia="Tahoma" w:hAnsi="Book Antiqua" w:cs="Tahoma"/>
          <w:b/>
          <w:bCs/>
          <w:kern w:val="0"/>
          <w:sz w:val="24"/>
          <w:szCs w:val="24"/>
        </w:rPr>
      </w:pPr>
      <w:r>
        <w:rPr>
          <w:rStyle w:val="None"/>
          <w:rFonts w:ascii="Book Antiqua" w:hAnsi="Book Antiqua"/>
          <w:b/>
          <w:bCs/>
        </w:rPr>
        <w:br w:type="page"/>
      </w:r>
    </w:p>
    <w:p w:rsidR="006065A3" w:rsidRPr="00C96696" w:rsidRDefault="007407A1" w:rsidP="00C96696">
      <w:pPr>
        <w:pStyle w:val="a5"/>
        <w:spacing w:line="360" w:lineRule="auto"/>
        <w:jc w:val="both"/>
        <w:rPr>
          <w:rStyle w:val="None"/>
          <w:rFonts w:ascii="Book Antiqua" w:eastAsia="Book Antiqua" w:hAnsi="Book Antiqua" w:cs="Book Antiqua"/>
        </w:rPr>
      </w:pPr>
      <w:r>
        <w:rPr>
          <w:noProof/>
        </w:rPr>
        <w:lastRenderedPageBreak/>
        <w:drawing>
          <wp:inline distT="0" distB="0" distL="0" distR="0" wp14:anchorId="0027A98C" wp14:editId="28F70330">
            <wp:extent cx="5486400" cy="2622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622550"/>
                    </a:xfrm>
                    <a:prstGeom prst="rect">
                      <a:avLst/>
                    </a:prstGeom>
                  </pic:spPr>
                </pic:pic>
              </a:graphicData>
            </a:graphic>
          </wp:inline>
        </w:drawing>
      </w:r>
      <w:r w:rsidRPr="00C96696">
        <w:rPr>
          <w:rStyle w:val="None"/>
          <w:rFonts w:ascii="Book Antiqua" w:hAnsi="Book Antiqua"/>
          <w:b/>
          <w:bCs/>
        </w:rPr>
        <w:t xml:space="preserve"> </w:t>
      </w:r>
      <w:r w:rsidR="00C37F3C" w:rsidRPr="00C96696">
        <w:rPr>
          <w:rStyle w:val="None"/>
          <w:rFonts w:ascii="Book Antiqua" w:hAnsi="Book Antiqua"/>
          <w:b/>
          <w:bCs/>
        </w:rPr>
        <w:t xml:space="preserve">Figure 1 Experimental design and PCR analysis of </w:t>
      </w:r>
      <w:proofErr w:type="spellStart"/>
      <w:r w:rsidR="00C37F3C" w:rsidRPr="00C96696">
        <w:rPr>
          <w:rStyle w:val="None"/>
          <w:rFonts w:ascii="Book Antiqua" w:hAnsi="Book Antiqua"/>
          <w:b/>
          <w:bCs/>
        </w:rPr>
        <w:t>Alb-cre</w:t>
      </w:r>
      <w:proofErr w:type="spellEnd"/>
      <w:r w:rsidR="00C37F3C" w:rsidRPr="00C96696">
        <w:rPr>
          <w:rStyle w:val="None"/>
          <w:rFonts w:ascii="Book Antiqua" w:hAnsi="Book Antiqua"/>
          <w:b/>
          <w:bCs/>
        </w:rPr>
        <w:t xml:space="preserve">/DTR transgenic mice. </w:t>
      </w:r>
      <w:r w:rsidR="00C37F3C" w:rsidRPr="00C96696">
        <w:rPr>
          <w:rStyle w:val="None"/>
          <w:rFonts w:ascii="Book Antiqua" w:hAnsi="Book Antiqua"/>
        </w:rPr>
        <w:t>A: Experimental design used to characterize DT liver injury in ADSB mice, which were used for human hepatocyte transplantation</w:t>
      </w:r>
      <w:r w:rsidR="00045F16">
        <w:rPr>
          <w:rStyle w:val="None"/>
          <w:rFonts w:ascii="Book Antiqua" w:eastAsiaTheme="minorEastAsia" w:hAnsi="Book Antiqua" w:hint="eastAsia"/>
        </w:rPr>
        <w:t>;</w:t>
      </w:r>
      <w:r w:rsidR="00C37F3C" w:rsidRPr="00C96696">
        <w:rPr>
          <w:rStyle w:val="None"/>
          <w:rFonts w:ascii="Book Antiqua" w:hAnsi="Book Antiqua"/>
        </w:rPr>
        <w:t xml:space="preserve"> B: PCR analysis of the </w:t>
      </w:r>
      <w:proofErr w:type="spellStart"/>
      <w:r w:rsidR="00C37F3C" w:rsidRPr="00C96696">
        <w:rPr>
          <w:rStyle w:val="None"/>
          <w:rFonts w:ascii="Book Antiqua" w:hAnsi="Book Antiqua"/>
        </w:rPr>
        <w:t>Alb-cre</w:t>
      </w:r>
      <w:proofErr w:type="spellEnd"/>
      <w:r w:rsidR="00C37F3C" w:rsidRPr="00C96696">
        <w:rPr>
          <w:rStyle w:val="None"/>
          <w:rFonts w:ascii="Book Antiqua" w:hAnsi="Book Antiqua"/>
        </w:rPr>
        <w:t xml:space="preserve"> gene, Tg1, Tg2 and Tg4 mice are </w:t>
      </w:r>
      <w:proofErr w:type="spellStart"/>
      <w:r w:rsidR="00C37F3C" w:rsidRPr="00C96696">
        <w:rPr>
          <w:rStyle w:val="None"/>
          <w:rFonts w:ascii="Book Antiqua" w:hAnsi="Book Antiqua"/>
        </w:rPr>
        <w:t>cre</w:t>
      </w:r>
      <w:proofErr w:type="spellEnd"/>
      <w:r w:rsidR="00C37F3C" w:rsidRPr="00C96696">
        <w:rPr>
          <w:rStyle w:val="None"/>
          <w:rFonts w:ascii="Book Antiqua" w:hAnsi="Book Antiqua"/>
        </w:rPr>
        <w:t xml:space="preserve"> positive</w:t>
      </w:r>
      <w:r w:rsidR="00045F16">
        <w:rPr>
          <w:rStyle w:val="None"/>
          <w:rFonts w:ascii="Book Antiqua" w:eastAsiaTheme="minorEastAsia" w:hAnsi="Book Antiqua" w:hint="eastAsia"/>
        </w:rPr>
        <w:t>;</w:t>
      </w:r>
      <w:r w:rsidR="00C37F3C" w:rsidRPr="00C96696">
        <w:rPr>
          <w:rStyle w:val="None"/>
          <w:rFonts w:ascii="Book Antiqua" w:hAnsi="Book Antiqua"/>
        </w:rPr>
        <w:t xml:space="preserve"> C: PCR analysis of DTR gene, Tg1, Tg2 and Tg5 are homozygous DTR mice, and Tg3 and Tg4 are heterozygous DTR mice.</w:t>
      </w:r>
    </w:p>
    <w:p w:rsidR="006065A3" w:rsidRPr="00C96696" w:rsidRDefault="007407A1" w:rsidP="00045F16">
      <w:pPr>
        <w:spacing w:line="360" w:lineRule="auto"/>
        <w:rPr>
          <w:rStyle w:val="Hyperlink20"/>
          <w:rFonts w:ascii="Book Antiqua" w:eastAsiaTheme="minorEastAsia" w:hAnsi="Book Antiqua" w:cs="Book Antiqua"/>
          <w:b/>
          <w:bCs/>
        </w:rPr>
      </w:pPr>
      <w:r>
        <w:rPr>
          <w:noProof/>
        </w:rPr>
        <w:lastRenderedPageBreak/>
        <w:drawing>
          <wp:inline distT="0" distB="0" distL="0" distR="0" wp14:anchorId="5C9BAFF2" wp14:editId="18A965A5">
            <wp:extent cx="5270500" cy="448053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0500" cy="4480535"/>
                    </a:xfrm>
                    <a:prstGeom prst="rect">
                      <a:avLst/>
                    </a:prstGeom>
                  </pic:spPr>
                </pic:pic>
              </a:graphicData>
            </a:graphic>
          </wp:inline>
        </w:drawing>
      </w:r>
    </w:p>
    <w:p w:rsidR="00A21999" w:rsidRDefault="00C37F3C" w:rsidP="00045F16">
      <w:pPr>
        <w:spacing w:line="360" w:lineRule="auto"/>
        <w:rPr>
          <w:rStyle w:val="Hyperlink4"/>
        </w:rPr>
      </w:pPr>
      <w:r w:rsidRPr="00C96696">
        <w:rPr>
          <w:rStyle w:val="Hyperlink3"/>
        </w:rPr>
        <w:t>Figure 2 Histological analysis of liver</w:t>
      </w:r>
      <w:r w:rsidRPr="00C96696">
        <w:rPr>
          <w:rStyle w:val="Hyperlink4"/>
        </w:rPr>
        <w:t xml:space="preserve"> </w:t>
      </w:r>
      <w:r w:rsidRPr="00C96696">
        <w:rPr>
          <w:rStyle w:val="Hyperlink3"/>
        </w:rPr>
        <w:t>injury</w:t>
      </w:r>
      <w:r w:rsidRPr="00C96696">
        <w:rPr>
          <w:rStyle w:val="Hyperlink4"/>
        </w:rPr>
        <w:t xml:space="preserve">. Two days after DT treatment, liver sections from non-transgenic mice and ADSB mice were stained with </w:t>
      </w:r>
      <w:proofErr w:type="gramStart"/>
      <w:r w:rsidRPr="00C96696">
        <w:rPr>
          <w:rStyle w:val="Hyperlink4"/>
        </w:rPr>
        <w:t>HE</w:t>
      </w:r>
      <w:proofErr w:type="gramEnd"/>
      <w:r w:rsidRPr="00C96696">
        <w:rPr>
          <w:rStyle w:val="Hyperlink4"/>
        </w:rPr>
        <w:t>. A: The liver from non-transgenic mice (C57BL/6)</w:t>
      </w:r>
      <w:r w:rsidR="00045F16">
        <w:rPr>
          <w:rStyle w:val="Hyperlink4"/>
          <w:rFonts w:eastAsiaTheme="minorEastAsia" w:hint="eastAsia"/>
        </w:rPr>
        <w:t>;</w:t>
      </w:r>
      <w:r w:rsidRPr="00C96696">
        <w:rPr>
          <w:rStyle w:val="Hyperlink4"/>
        </w:rPr>
        <w:t xml:space="preserve"> B: The liver from ADSB mouse</w:t>
      </w:r>
      <w:r w:rsidR="00045F16">
        <w:rPr>
          <w:rStyle w:val="Hyperlink4"/>
          <w:rFonts w:eastAsiaTheme="minorEastAsia" w:hint="eastAsia"/>
        </w:rPr>
        <w:t xml:space="preserve">; </w:t>
      </w:r>
      <w:r w:rsidRPr="00C96696">
        <w:rPr>
          <w:rStyle w:val="Hyperlink4"/>
        </w:rPr>
        <w:t>C: Liver sections from non-transgenic mice showed normal histological appearance</w:t>
      </w:r>
      <w:r w:rsidR="00045F16">
        <w:rPr>
          <w:rStyle w:val="Hyperlink4"/>
          <w:rFonts w:eastAsiaTheme="minorEastAsia" w:hint="eastAsia"/>
        </w:rPr>
        <w:t>;</w:t>
      </w:r>
      <w:r w:rsidRPr="00C96696">
        <w:rPr>
          <w:rStyle w:val="Hyperlink4"/>
        </w:rPr>
        <w:t xml:space="preserve"> D: Liver sections from ADSB mice showed liver injury.</w:t>
      </w:r>
    </w:p>
    <w:p w:rsidR="00A21999" w:rsidRDefault="00A21999">
      <w:pPr>
        <w:widowControl/>
        <w:jc w:val="left"/>
        <w:rPr>
          <w:rStyle w:val="Hyperlink4"/>
        </w:rPr>
      </w:pPr>
      <w:r>
        <w:rPr>
          <w:rStyle w:val="Hyperlink4"/>
        </w:rPr>
        <w:br w:type="page"/>
      </w:r>
    </w:p>
    <w:p w:rsidR="006065A3" w:rsidRPr="00C96696" w:rsidRDefault="006065A3" w:rsidP="00045F16">
      <w:pPr>
        <w:spacing w:line="360" w:lineRule="auto"/>
        <w:rPr>
          <w:rStyle w:val="Hyperlink4"/>
          <w:rFonts w:eastAsiaTheme="minorEastAsia"/>
        </w:rPr>
      </w:pPr>
    </w:p>
    <w:p w:rsidR="006065A3" w:rsidRPr="00C96696" w:rsidRDefault="007407A1" w:rsidP="00045F16">
      <w:pPr>
        <w:spacing w:line="360" w:lineRule="auto"/>
        <w:rPr>
          <w:rStyle w:val="Hyperlink20"/>
          <w:rFonts w:ascii="Book Antiqua" w:eastAsia="Book Antiqua" w:hAnsi="Book Antiqua" w:cs="Book Antiqua"/>
          <w:b/>
          <w:bCs/>
        </w:rPr>
      </w:pPr>
      <w:r>
        <w:rPr>
          <w:rFonts w:ascii="Book Antiqua" w:eastAsia="Book Antiqua" w:hAnsi="Book Antiqua" w:cs="Book Antiqua"/>
          <w:b/>
          <w:bCs/>
          <w:noProof/>
          <w:sz w:val="24"/>
          <w:szCs w:val="24"/>
        </w:rPr>
        <w:drawing>
          <wp:inline distT="0" distB="0" distL="0" distR="0">
            <wp:extent cx="527685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1866900"/>
                    </a:xfrm>
                    <a:prstGeom prst="rect">
                      <a:avLst/>
                    </a:prstGeom>
                    <a:noFill/>
                    <a:ln>
                      <a:noFill/>
                    </a:ln>
                  </pic:spPr>
                </pic:pic>
              </a:graphicData>
            </a:graphic>
          </wp:inline>
        </w:drawing>
      </w:r>
    </w:p>
    <w:p w:rsidR="006065A3" w:rsidRPr="00C96696" w:rsidRDefault="00C37F3C" w:rsidP="00045F16">
      <w:pPr>
        <w:spacing w:line="360" w:lineRule="auto"/>
        <w:rPr>
          <w:rStyle w:val="Hyperlink4"/>
        </w:rPr>
      </w:pPr>
      <w:r w:rsidRPr="00C96696">
        <w:rPr>
          <w:rStyle w:val="Hyperlink3"/>
        </w:rPr>
        <w:t xml:space="preserve">Figure 3 Bodyweight and </w:t>
      </w:r>
      <w:r w:rsidR="00354E74" w:rsidRPr="00354E74">
        <w:rPr>
          <w:rStyle w:val="Hyperlink3"/>
        </w:rPr>
        <w:t xml:space="preserve">alanine aminotransferase </w:t>
      </w:r>
      <w:r w:rsidRPr="00C96696">
        <w:rPr>
          <w:rStyle w:val="Hyperlink3"/>
        </w:rPr>
        <w:t xml:space="preserve">analysis after </w:t>
      </w:r>
      <w:r w:rsidR="00A21999" w:rsidRPr="00A21999">
        <w:rPr>
          <w:rStyle w:val="Hyperlink3"/>
        </w:rPr>
        <w:t xml:space="preserve">diphtheria toxin </w:t>
      </w:r>
      <w:r w:rsidRPr="00C96696">
        <w:rPr>
          <w:rStyle w:val="Hyperlink3"/>
        </w:rPr>
        <w:t xml:space="preserve">injection. </w:t>
      </w:r>
      <w:r w:rsidRPr="00C96696">
        <w:rPr>
          <w:rStyle w:val="Hyperlink4"/>
        </w:rPr>
        <w:t xml:space="preserve">ADSB mice (filled circle) and non-transgenic mice (open circle) were injected with 2.5 </w:t>
      </w:r>
      <w:proofErr w:type="spellStart"/>
      <w:r w:rsidRPr="00C96696">
        <w:rPr>
          <w:rStyle w:val="Hyperlink4"/>
        </w:rPr>
        <w:t>ng</w:t>
      </w:r>
      <w:proofErr w:type="spellEnd"/>
      <w:r w:rsidRPr="00C96696">
        <w:rPr>
          <w:rStyle w:val="Hyperlink4"/>
        </w:rPr>
        <w:t>/g bodyweight diphtheria toxin. A: The bodyweight change ratio in the two groups of mice after injection of DT B: Analysis of serum ALT activity in the mice. Data are shown as the mean of each group, and error bars represent SD (</w:t>
      </w:r>
      <w:r w:rsidRPr="00C96696">
        <w:rPr>
          <w:rStyle w:val="Hyperlink2"/>
        </w:rPr>
        <w:t>n</w:t>
      </w:r>
      <w:r w:rsidR="007407A1">
        <w:rPr>
          <w:rStyle w:val="Hyperlink2"/>
          <w:rFonts w:eastAsiaTheme="minorEastAsia" w:hint="eastAsia"/>
        </w:rPr>
        <w:t xml:space="preserve"> </w:t>
      </w:r>
      <w:r w:rsidRPr="00C96696">
        <w:rPr>
          <w:rStyle w:val="Hyperlink4"/>
        </w:rPr>
        <w:t>=</w:t>
      </w:r>
      <w:r w:rsidR="007407A1">
        <w:rPr>
          <w:rStyle w:val="Hyperlink4"/>
          <w:rFonts w:eastAsiaTheme="minorEastAsia" w:hint="eastAsia"/>
        </w:rPr>
        <w:t xml:space="preserve"> </w:t>
      </w:r>
      <w:r w:rsidRPr="00C96696">
        <w:rPr>
          <w:rStyle w:val="Hyperlink4"/>
        </w:rPr>
        <w:t>3)</w:t>
      </w:r>
      <w:r w:rsidR="007407A1">
        <w:rPr>
          <w:rStyle w:val="Hyperlink4"/>
          <w:rFonts w:eastAsiaTheme="minorEastAsia" w:hint="eastAsia"/>
        </w:rPr>
        <w:t>,</w:t>
      </w:r>
      <w:r w:rsidRPr="00C96696">
        <w:rPr>
          <w:rStyle w:val="Hyperlink4"/>
        </w:rPr>
        <w:t xml:space="preserve"> </w:t>
      </w:r>
      <w:proofErr w:type="spellStart"/>
      <w:r w:rsidR="007407A1">
        <w:rPr>
          <w:rStyle w:val="Hyperlink4"/>
          <w:rFonts w:eastAsiaTheme="minorEastAsia" w:hint="eastAsia"/>
          <w:vertAlign w:val="superscript"/>
        </w:rPr>
        <w:t>b</w:t>
      </w:r>
      <w:r w:rsidRPr="00C96696">
        <w:rPr>
          <w:rStyle w:val="Hyperlink2"/>
        </w:rPr>
        <w:t>P</w:t>
      </w:r>
      <w:proofErr w:type="spellEnd"/>
      <w:r w:rsidR="007407A1">
        <w:rPr>
          <w:rStyle w:val="Hyperlink2"/>
          <w:rFonts w:eastAsiaTheme="minorEastAsia" w:hint="eastAsia"/>
        </w:rPr>
        <w:t xml:space="preserve"> </w:t>
      </w:r>
      <w:r w:rsidRPr="00C96696">
        <w:rPr>
          <w:rStyle w:val="Hyperlink4"/>
        </w:rPr>
        <w:t>&lt;</w:t>
      </w:r>
      <w:r w:rsidR="007407A1">
        <w:rPr>
          <w:rStyle w:val="Hyperlink4"/>
          <w:rFonts w:eastAsiaTheme="minorEastAsia" w:hint="eastAsia"/>
        </w:rPr>
        <w:t xml:space="preserve"> </w:t>
      </w:r>
      <w:r w:rsidRPr="00C96696">
        <w:rPr>
          <w:rStyle w:val="Hyperlink4"/>
        </w:rPr>
        <w:t xml:space="preserve">0.01, </w:t>
      </w:r>
      <w:proofErr w:type="spellStart"/>
      <w:r w:rsidR="007407A1">
        <w:rPr>
          <w:rStyle w:val="Hyperlink4"/>
          <w:rFonts w:eastAsiaTheme="minorEastAsia" w:hint="eastAsia"/>
          <w:vertAlign w:val="superscript"/>
        </w:rPr>
        <w:t>c</w:t>
      </w:r>
      <w:r w:rsidRPr="00C96696">
        <w:rPr>
          <w:rStyle w:val="Hyperlink2"/>
        </w:rPr>
        <w:t>P</w:t>
      </w:r>
      <w:proofErr w:type="spellEnd"/>
      <w:r w:rsidR="007407A1">
        <w:rPr>
          <w:rStyle w:val="Hyperlink2"/>
          <w:rFonts w:eastAsiaTheme="minorEastAsia" w:hint="eastAsia"/>
        </w:rPr>
        <w:t xml:space="preserve"> </w:t>
      </w:r>
      <w:r w:rsidRPr="00C96696">
        <w:rPr>
          <w:rStyle w:val="Hyperlink4"/>
        </w:rPr>
        <w:t>&lt;</w:t>
      </w:r>
      <w:r w:rsidR="007407A1">
        <w:rPr>
          <w:rStyle w:val="Hyperlink4"/>
          <w:rFonts w:eastAsiaTheme="minorEastAsia" w:hint="eastAsia"/>
        </w:rPr>
        <w:t xml:space="preserve"> </w:t>
      </w:r>
      <w:r w:rsidRPr="00C96696">
        <w:rPr>
          <w:rStyle w:val="Hyperlink4"/>
        </w:rPr>
        <w:t>0.001.</w:t>
      </w:r>
    </w:p>
    <w:p w:rsidR="006065A3" w:rsidRPr="00C96696" w:rsidRDefault="007407A1" w:rsidP="00045F16">
      <w:pPr>
        <w:spacing w:line="360" w:lineRule="auto"/>
        <w:rPr>
          <w:rStyle w:val="Hyperlink20"/>
          <w:rFonts w:ascii="Book Antiqua" w:eastAsiaTheme="minorEastAsia" w:hAnsi="Book Antiqua" w:cs="Book Antiqua"/>
        </w:rPr>
      </w:pPr>
      <w:r>
        <w:rPr>
          <w:rFonts w:ascii="Book Antiqua" w:eastAsiaTheme="minorEastAsia" w:hAnsi="Book Antiqua" w:cs="Book Antiqua"/>
          <w:noProof/>
          <w:sz w:val="24"/>
          <w:szCs w:val="24"/>
        </w:rPr>
        <w:drawing>
          <wp:inline distT="0" distB="0" distL="0" distR="0">
            <wp:extent cx="5219700" cy="4343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4343400"/>
                    </a:xfrm>
                    <a:prstGeom prst="rect">
                      <a:avLst/>
                    </a:prstGeom>
                    <a:noFill/>
                    <a:ln>
                      <a:noFill/>
                    </a:ln>
                  </pic:spPr>
                </pic:pic>
              </a:graphicData>
            </a:graphic>
          </wp:inline>
        </w:drawing>
      </w:r>
    </w:p>
    <w:p w:rsidR="006065A3" w:rsidRDefault="00C37F3C" w:rsidP="00045F16">
      <w:pPr>
        <w:spacing w:line="360" w:lineRule="auto"/>
        <w:rPr>
          <w:rStyle w:val="Hyperlink4"/>
          <w:rFonts w:eastAsiaTheme="minorEastAsia" w:hint="eastAsia"/>
        </w:rPr>
      </w:pPr>
      <w:r w:rsidRPr="00C96696">
        <w:rPr>
          <w:rStyle w:val="Hyperlink3"/>
        </w:rPr>
        <w:t xml:space="preserve">Figure 4 Human albumin plasma </w:t>
      </w:r>
      <w:proofErr w:type="gramStart"/>
      <w:r w:rsidRPr="00C96696">
        <w:rPr>
          <w:rStyle w:val="Hyperlink3"/>
        </w:rPr>
        <w:t>concentration</w:t>
      </w:r>
      <w:proofErr w:type="gramEnd"/>
      <w:r w:rsidRPr="00C96696">
        <w:rPr>
          <w:rStyle w:val="Hyperlink3"/>
        </w:rPr>
        <w:t xml:space="preserve"> in </w:t>
      </w:r>
      <w:proofErr w:type="spellStart"/>
      <w:r w:rsidR="00354E74" w:rsidRPr="00354E74">
        <w:rPr>
          <w:rStyle w:val="Hyperlink3"/>
        </w:rPr>
        <w:t>Alb-cre</w:t>
      </w:r>
      <w:proofErr w:type="spellEnd"/>
      <w:r w:rsidR="00354E74" w:rsidRPr="00354E74">
        <w:rPr>
          <w:rStyle w:val="Hyperlink3"/>
        </w:rPr>
        <w:t xml:space="preserve">/DTR/SCID-beige </w:t>
      </w:r>
      <w:r w:rsidRPr="00C96696">
        <w:rPr>
          <w:rStyle w:val="Hyperlink3"/>
        </w:rPr>
        <w:t xml:space="preserve">mice after adult hepatocyte transplantation. </w:t>
      </w:r>
      <w:r w:rsidRPr="00C96696">
        <w:rPr>
          <w:rStyle w:val="Hyperlink4"/>
        </w:rPr>
        <w:t xml:space="preserve">A: Schematic of liver </w:t>
      </w:r>
      <w:r w:rsidRPr="00C96696">
        <w:rPr>
          <w:rStyle w:val="Hyperlink4"/>
        </w:rPr>
        <w:lastRenderedPageBreak/>
        <w:t xml:space="preserve">humanization. Two days after the </w:t>
      </w:r>
      <w:proofErr w:type="spellStart"/>
      <w:r w:rsidRPr="00C96696">
        <w:rPr>
          <w:rStyle w:val="Hyperlink4"/>
        </w:rPr>
        <w:t>intraperitoneal</w:t>
      </w:r>
      <w:proofErr w:type="spellEnd"/>
      <w:r w:rsidRPr="00C96696">
        <w:rPr>
          <w:rStyle w:val="Hyperlink4"/>
        </w:rPr>
        <w:t xml:space="preserve"> injection of diphtheria toxin (DT), serum was collected for ALT assay. Human hepatocytes were transplanted into these mice on the same day</w:t>
      </w:r>
      <w:r w:rsidR="00045F16">
        <w:rPr>
          <w:rStyle w:val="Hyperlink4"/>
          <w:rFonts w:eastAsiaTheme="minorEastAsia" w:hint="eastAsia"/>
        </w:rPr>
        <w:t>;</w:t>
      </w:r>
      <w:r w:rsidRPr="00C96696">
        <w:rPr>
          <w:rStyle w:val="Hyperlink4"/>
        </w:rPr>
        <w:t xml:space="preserve"> B: Serum levels of human albumin are shown for ADSB mice (</w:t>
      </w:r>
      <w:r w:rsidRPr="00C96696">
        <w:rPr>
          <w:rStyle w:val="Hyperlink2"/>
        </w:rPr>
        <w:t>n</w:t>
      </w:r>
      <w:r w:rsidR="00045F16">
        <w:rPr>
          <w:rStyle w:val="Hyperlink2"/>
          <w:rFonts w:eastAsiaTheme="minorEastAsia" w:hint="eastAsia"/>
        </w:rPr>
        <w:t xml:space="preserve"> </w:t>
      </w:r>
      <w:r w:rsidRPr="00C96696">
        <w:rPr>
          <w:rStyle w:val="Hyperlink4"/>
        </w:rPr>
        <w:t>=</w:t>
      </w:r>
      <w:r w:rsidR="00045F16">
        <w:rPr>
          <w:rStyle w:val="Hyperlink4"/>
          <w:rFonts w:eastAsiaTheme="minorEastAsia" w:hint="eastAsia"/>
        </w:rPr>
        <w:t xml:space="preserve"> </w:t>
      </w:r>
      <w:r w:rsidRPr="00C96696">
        <w:rPr>
          <w:rStyle w:val="Hyperlink4"/>
        </w:rPr>
        <w:t xml:space="preserve">5) on day 7, 14, 21 and 28 after hepatocyte transplantation by enzyme-linked </w:t>
      </w:r>
      <w:proofErr w:type="spellStart"/>
      <w:r w:rsidRPr="00C96696">
        <w:rPr>
          <w:rStyle w:val="Hyperlink4"/>
        </w:rPr>
        <w:t>immunosorbent</w:t>
      </w:r>
      <w:proofErr w:type="spellEnd"/>
      <w:r w:rsidRPr="00C96696">
        <w:rPr>
          <w:rStyle w:val="Hyperlink4"/>
        </w:rPr>
        <w:t xml:space="preserve"> assay. Results are mean</w:t>
      </w:r>
      <w:r w:rsidR="00045F16">
        <w:rPr>
          <w:rStyle w:val="Hyperlink4"/>
          <w:rFonts w:eastAsiaTheme="minorEastAsia" w:hint="eastAsia"/>
        </w:rPr>
        <w:t xml:space="preserve"> </w:t>
      </w:r>
      <w:r w:rsidRPr="00C96696">
        <w:rPr>
          <w:rStyle w:val="Hyperlink4"/>
        </w:rPr>
        <w:t>±</w:t>
      </w:r>
      <w:r w:rsidR="00045F16">
        <w:rPr>
          <w:rStyle w:val="Hyperlink4"/>
          <w:rFonts w:eastAsiaTheme="minorEastAsia" w:hint="eastAsia"/>
        </w:rPr>
        <w:t xml:space="preserve"> </w:t>
      </w:r>
      <w:r w:rsidRPr="00C96696">
        <w:rPr>
          <w:rStyle w:val="Hyperlink4"/>
        </w:rPr>
        <w:t>SEM (</w:t>
      </w:r>
      <w:r w:rsidRPr="00C96696">
        <w:rPr>
          <w:rStyle w:val="Hyperlink2"/>
        </w:rPr>
        <w:t>n</w:t>
      </w:r>
      <w:r w:rsidR="00045F16">
        <w:rPr>
          <w:rStyle w:val="Hyperlink2"/>
          <w:rFonts w:eastAsiaTheme="minorEastAsia" w:hint="eastAsia"/>
        </w:rPr>
        <w:t xml:space="preserve"> </w:t>
      </w:r>
      <w:r w:rsidRPr="00C96696">
        <w:rPr>
          <w:rStyle w:val="Hyperlink4"/>
        </w:rPr>
        <w:t>≥</w:t>
      </w:r>
      <w:r w:rsidR="00045F16">
        <w:rPr>
          <w:rStyle w:val="Hyperlink4"/>
          <w:rFonts w:eastAsiaTheme="minorEastAsia" w:hint="eastAsia"/>
        </w:rPr>
        <w:t xml:space="preserve"> </w:t>
      </w:r>
      <w:r w:rsidRPr="00C96696">
        <w:rPr>
          <w:rStyle w:val="Hyperlink4"/>
        </w:rPr>
        <w:t xml:space="preserve">3). </w:t>
      </w:r>
      <w:proofErr w:type="spellStart"/>
      <w:proofErr w:type="gramStart"/>
      <w:r w:rsidR="00A21999">
        <w:rPr>
          <w:rStyle w:val="Hyperlink4"/>
          <w:rFonts w:eastAsiaTheme="minorEastAsia" w:hint="eastAsia"/>
          <w:vertAlign w:val="superscript"/>
        </w:rPr>
        <w:t>b</w:t>
      </w:r>
      <w:r w:rsidRPr="00C96696">
        <w:rPr>
          <w:rStyle w:val="Hyperlink2"/>
        </w:rPr>
        <w:t>P</w:t>
      </w:r>
      <w:proofErr w:type="spellEnd"/>
      <w:proofErr w:type="gramEnd"/>
      <w:r w:rsidR="00045F16">
        <w:rPr>
          <w:rStyle w:val="Hyperlink2"/>
          <w:rFonts w:eastAsiaTheme="minorEastAsia" w:hint="eastAsia"/>
        </w:rPr>
        <w:t xml:space="preserve"> </w:t>
      </w:r>
      <w:r w:rsidRPr="00C96696">
        <w:rPr>
          <w:rStyle w:val="Hyperlink4"/>
        </w:rPr>
        <w:t>&lt;</w:t>
      </w:r>
      <w:r w:rsidR="00045F16">
        <w:rPr>
          <w:rStyle w:val="Hyperlink4"/>
          <w:rFonts w:eastAsiaTheme="minorEastAsia" w:hint="eastAsia"/>
        </w:rPr>
        <w:t xml:space="preserve"> </w:t>
      </w:r>
      <w:r w:rsidRPr="00C96696">
        <w:rPr>
          <w:rStyle w:val="Hyperlink4"/>
        </w:rPr>
        <w:t>0.01.</w:t>
      </w:r>
    </w:p>
    <w:p w:rsidR="00A21999" w:rsidRDefault="00A21999" w:rsidP="00045F16">
      <w:pPr>
        <w:spacing w:line="360" w:lineRule="auto"/>
        <w:rPr>
          <w:rStyle w:val="Hyperlink4"/>
          <w:rFonts w:eastAsiaTheme="minorEastAsia" w:hint="eastAsia"/>
        </w:rPr>
      </w:pPr>
    </w:p>
    <w:p w:rsidR="00A21999" w:rsidRPr="00A21999" w:rsidRDefault="00A21999" w:rsidP="00045F16">
      <w:pPr>
        <w:spacing w:line="360" w:lineRule="auto"/>
        <w:rPr>
          <w:rStyle w:val="Hyperlink4"/>
          <w:rFonts w:eastAsiaTheme="minorEastAsia" w:hint="eastAsia"/>
        </w:rPr>
      </w:pPr>
    </w:p>
    <w:p w:rsidR="006065A3" w:rsidRPr="00C96696" w:rsidRDefault="007407A1" w:rsidP="00045F16">
      <w:pPr>
        <w:spacing w:line="360" w:lineRule="auto"/>
        <w:rPr>
          <w:rStyle w:val="Hyperlink20"/>
          <w:rFonts w:ascii="Book Antiqua" w:eastAsiaTheme="minorEastAsia" w:hAnsi="Book Antiqua" w:cs="Book Antiqua"/>
        </w:rPr>
      </w:pPr>
      <w:r>
        <w:rPr>
          <w:noProof/>
        </w:rPr>
        <w:drawing>
          <wp:inline distT="0" distB="0" distL="0" distR="0" wp14:anchorId="5657CFD9" wp14:editId="4935907C">
            <wp:extent cx="5270500" cy="1256014"/>
            <wp:effectExtent l="0" t="0" r="635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0500" cy="1256014"/>
                    </a:xfrm>
                    <a:prstGeom prst="rect">
                      <a:avLst/>
                    </a:prstGeom>
                  </pic:spPr>
                </pic:pic>
              </a:graphicData>
            </a:graphic>
          </wp:inline>
        </w:drawing>
      </w:r>
    </w:p>
    <w:p w:rsidR="006065A3" w:rsidRPr="00C96696" w:rsidRDefault="00C37F3C" w:rsidP="00045F16">
      <w:pPr>
        <w:spacing w:line="360" w:lineRule="auto"/>
        <w:rPr>
          <w:rFonts w:ascii="Book Antiqua" w:hAnsi="Book Antiqua"/>
          <w:sz w:val="24"/>
          <w:szCs w:val="24"/>
        </w:rPr>
      </w:pPr>
      <w:r w:rsidRPr="00C96696">
        <w:rPr>
          <w:rStyle w:val="Hyperlink3"/>
        </w:rPr>
        <w:t xml:space="preserve">Figure 5 Human </w:t>
      </w:r>
      <w:proofErr w:type="spellStart"/>
      <w:r w:rsidRPr="00C96696">
        <w:rPr>
          <w:rStyle w:val="Hyperlink3"/>
        </w:rPr>
        <w:t>Kupffer</w:t>
      </w:r>
      <w:proofErr w:type="spellEnd"/>
      <w:r w:rsidRPr="00C96696">
        <w:rPr>
          <w:rStyle w:val="Hyperlink3"/>
        </w:rPr>
        <w:t xml:space="preserve"> cells in the liver of </w:t>
      </w:r>
      <w:proofErr w:type="spellStart"/>
      <w:r w:rsidR="00354E74" w:rsidRPr="00354E74">
        <w:rPr>
          <w:rStyle w:val="Hyperlink3"/>
        </w:rPr>
        <w:t>Alb-cre</w:t>
      </w:r>
      <w:proofErr w:type="spellEnd"/>
      <w:r w:rsidR="00354E74" w:rsidRPr="00354E74">
        <w:rPr>
          <w:rStyle w:val="Hyperlink3"/>
        </w:rPr>
        <w:t xml:space="preserve">/DTR/SCID-beige </w:t>
      </w:r>
      <w:r w:rsidRPr="00C96696">
        <w:rPr>
          <w:rStyle w:val="Hyperlink3"/>
        </w:rPr>
        <w:t xml:space="preserve">mice. </w:t>
      </w:r>
      <w:r w:rsidRPr="00C96696">
        <w:rPr>
          <w:rStyle w:val="Hyperlink4"/>
        </w:rPr>
        <w:t xml:space="preserve">Human </w:t>
      </w:r>
      <w:proofErr w:type="spellStart"/>
      <w:r w:rsidRPr="00C96696">
        <w:rPr>
          <w:rStyle w:val="Hyperlink4"/>
        </w:rPr>
        <w:t>Kupffer</w:t>
      </w:r>
      <w:proofErr w:type="spellEnd"/>
      <w:r w:rsidRPr="00C96696">
        <w:rPr>
          <w:rStyle w:val="Hyperlink4"/>
        </w:rPr>
        <w:t xml:space="preserve"> cells stained with CD68, showing the high degree of liver </w:t>
      </w:r>
      <w:proofErr w:type="spellStart"/>
      <w:r w:rsidRPr="00C96696">
        <w:rPr>
          <w:rStyle w:val="Hyperlink4"/>
        </w:rPr>
        <w:t>chimerism</w:t>
      </w:r>
      <w:proofErr w:type="spellEnd"/>
      <w:r w:rsidRPr="00C96696">
        <w:rPr>
          <w:rStyle w:val="Hyperlink4"/>
        </w:rPr>
        <w:t>. A: Non-transplanted C57BL/6 mice</w:t>
      </w:r>
      <w:r w:rsidR="00045F16">
        <w:rPr>
          <w:rStyle w:val="Hyperlink4"/>
          <w:rFonts w:eastAsiaTheme="minorEastAsia" w:hint="eastAsia"/>
        </w:rPr>
        <w:t>;</w:t>
      </w:r>
      <w:r w:rsidRPr="00C96696">
        <w:rPr>
          <w:rStyle w:val="Hyperlink4"/>
        </w:rPr>
        <w:t xml:space="preserve"> B: ADSB mice 4 </w:t>
      </w:r>
      <w:proofErr w:type="spellStart"/>
      <w:r w:rsidR="00045F16">
        <w:rPr>
          <w:rStyle w:val="Hyperlink4"/>
          <w:rFonts w:eastAsiaTheme="minorEastAsia" w:hint="eastAsia"/>
        </w:rPr>
        <w:t>wk</w:t>
      </w:r>
      <w:proofErr w:type="spellEnd"/>
      <w:r w:rsidRPr="00C96696">
        <w:rPr>
          <w:rStyle w:val="Hyperlink4"/>
        </w:rPr>
        <w:t xml:space="preserve"> after transplantation</w:t>
      </w:r>
      <w:r w:rsidR="00045F16">
        <w:rPr>
          <w:rStyle w:val="Hyperlink4"/>
          <w:rFonts w:eastAsiaTheme="minorEastAsia" w:hint="eastAsia"/>
        </w:rPr>
        <w:t>;</w:t>
      </w:r>
      <w:r w:rsidRPr="00C96696">
        <w:rPr>
          <w:rStyle w:val="Hyperlink4"/>
        </w:rPr>
        <w:t xml:space="preserve"> C: ADSB mice 12 </w:t>
      </w:r>
      <w:proofErr w:type="spellStart"/>
      <w:r w:rsidR="00045F16">
        <w:rPr>
          <w:rStyle w:val="Hyperlink4"/>
          <w:rFonts w:eastAsiaTheme="minorEastAsia" w:hint="eastAsia"/>
        </w:rPr>
        <w:t>wk</w:t>
      </w:r>
      <w:proofErr w:type="spellEnd"/>
      <w:r w:rsidRPr="00C96696">
        <w:rPr>
          <w:rStyle w:val="Hyperlink4"/>
        </w:rPr>
        <w:t xml:space="preserve"> after transplantation. Red arrows exhibit positive staining. Scale bar = 50 </w:t>
      </w:r>
      <w:bookmarkStart w:id="36" w:name="_GoBack"/>
      <w:bookmarkEnd w:id="36"/>
      <w:r w:rsidRPr="00C96696">
        <w:rPr>
          <w:rStyle w:val="Hyperlink4"/>
        </w:rPr>
        <w:t>µm, ×</w:t>
      </w:r>
      <w:r w:rsidR="00045F16">
        <w:rPr>
          <w:rStyle w:val="Hyperlink4"/>
          <w:rFonts w:eastAsiaTheme="minorEastAsia" w:hint="eastAsia"/>
        </w:rPr>
        <w:t xml:space="preserve"> </w:t>
      </w:r>
      <w:r w:rsidRPr="00C96696">
        <w:rPr>
          <w:rStyle w:val="Hyperlink4"/>
        </w:rPr>
        <w:t>400.</w:t>
      </w:r>
    </w:p>
    <w:sectPr w:rsidR="006065A3" w:rsidRPr="00C96696" w:rsidSect="006065A3">
      <w:footerReference w:type="default" r:id="rId15"/>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DF4" w:rsidRDefault="001D2DF4" w:rsidP="006065A3">
      <w:r>
        <w:separator/>
      </w:r>
    </w:p>
  </w:endnote>
  <w:endnote w:type="continuationSeparator" w:id="0">
    <w:p w:rsidR="001D2DF4" w:rsidRDefault="001D2DF4" w:rsidP="00606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00D" w:rsidRDefault="004B300D">
    <w:pPr>
      <w:pStyle w:val="a4"/>
      <w:tabs>
        <w:tab w:val="clear" w:pos="8306"/>
        <w:tab w:val="right" w:pos="8280"/>
      </w:tabs>
      <w:jc w:val="right"/>
    </w:pPr>
    <w:r>
      <w:fldChar w:fldCharType="begin"/>
    </w:r>
    <w:r>
      <w:instrText xml:space="preserve"> PAGE </w:instrText>
    </w:r>
    <w:r>
      <w:fldChar w:fldCharType="separate"/>
    </w:r>
    <w:r w:rsidR="00A21999">
      <w:rPr>
        <w:noProof/>
      </w:rPr>
      <w:t>22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DF4" w:rsidRDefault="001D2DF4" w:rsidP="006065A3">
      <w:r>
        <w:separator/>
      </w:r>
    </w:p>
  </w:footnote>
  <w:footnote w:type="continuationSeparator" w:id="0">
    <w:p w:rsidR="001D2DF4" w:rsidRDefault="001D2DF4" w:rsidP="006065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37B4E"/>
    <w:multiLevelType w:val="hybridMultilevel"/>
    <w:tmpl w:val="97482CEA"/>
    <w:numStyleLink w:val="Numbered"/>
  </w:abstractNum>
  <w:abstractNum w:abstractNumId="1">
    <w:nsid w:val="21B54961"/>
    <w:multiLevelType w:val="hybridMultilevel"/>
    <w:tmpl w:val="97482CEA"/>
    <w:styleLink w:val="Numbered"/>
    <w:lvl w:ilvl="0" w:tplc="56242C28">
      <w:start w:val="1"/>
      <w:numFmt w:val="decimal"/>
      <w:lvlText w:val="%1."/>
      <w:lvlJc w:val="left"/>
      <w:pPr>
        <w:ind w:left="2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94C5AE">
      <w:start w:val="1"/>
      <w:numFmt w:val="decimal"/>
      <w:lvlText w:val="%2."/>
      <w:lvlJc w:val="left"/>
      <w:pPr>
        <w:ind w:left="10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E4F84E">
      <w:start w:val="1"/>
      <w:numFmt w:val="decimal"/>
      <w:lvlText w:val="%3."/>
      <w:lvlJc w:val="left"/>
      <w:pPr>
        <w:ind w:left="18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B8B15C">
      <w:start w:val="1"/>
      <w:numFmt w:val="decimal"/>
      <w:lvlText w:val="%4."/>
      <w:lvlJc w:val="left"/>
      <w:pPr>
        <w:ind w:left="26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3E2216">
      <w:start w:val="1"/>
      <w:numFmt w:val="decimal"/>
      <w:lvlText w:val="%5."/>
      <w:lvlJc w:val="left"/>
      <w:pPr>
        <w:ind w:left="34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0A786C">
      <w:start w:val="1"/>
      <w:numFmt w:val="decimal"/>
      <w:lvlText w:val="%6."/>
      <w:lvlJc w:val="left"/>
      <w:pPr>
        <w:ind w:left="42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7EA14A">
      <w:start w:val="1"/>
      <w:numFmt w:val="decimal"/>
      <w:lvlText w:val="%7."/>
      <w:lvlJc w:val="left"/>
      <w:pPr>
        <w:ind w:left="50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DED0DC">
      <w:start w:val="1"/>
      <w:numFmt w:val="decimal"/>
      <w:lvlText w:val="%8."/>
      <w:lvlJc w:val="left"/>
      <w:pPr>
        <w:ind w:left="58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868CE0">
      <w:start w:val="1"/>
      <w:numFmt w:val="decimal"/>
      <w:lvlText w:val="%9."/>
      <w:lvlJc w:val="left"/>
      <w:pPr>
        <w:ind w:left="6621" w:hanging="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3B184D8A"/>
    <w:multiLevelType w:val="hybridMultilevel"/>
    <w:tmpl w:val="F0CA150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9FC5781"/>
    <w:multiLevelType w:val="hybridMultilevel"/>
    <w:tmpl w:val="7ECCF98C"/>
    <w:lvl w:ilvl="0" w:tplc="1C1A975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4816209"/>
    <w:multiLevelType w:val="hybridMultilevel"/>
    <w:tmpl w:val="9BE4F48C"/>
    <w:lvl w:ilvl="0" w:tplc="2AA2DF42">
      <w:start w:val="1"/>
      <w:numFmt w:val="decimal"/>
      <w:lvlText w:val="%1"/>
      <w:lvlJc w:val="left"/>
      <w:pPr>
        <w:ind w:left="360" w:hanging="360"/>
      </w:pPr>
      <w:rPr>
        <w:rFonts w:eastAsia="Arial Unicode MS" w:cs="Arial Unicode M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5DA2F95"/>
    <w:multiLevelType w:val="hybridMultilevel"/>
    <w:tmpl w:val="3B48AFB8"/>
    <w:lvl w:ilvl="0" w:tplc="B3462A9C">
      <w:start w:val="1"/>
      <w:numFmt w:val="decimal"/>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5A3"/>
    <w:rsid w:val="00045F16"/>
    <w:rsid w:val="001D2DF4"/>
    <w:rsid w:val="0023424A"/>
    <w:rsid w:val="00353ACB"/>
    <w:rsid w:val="00354E74"/>
    <w:rsid w:val="00395FAF"/>
    <w:rsid w:val="003F7519"/>
    <w:rsid w:val="004B300D"/>
    <w:rsid w:val="004F2A80"/>
    <w:rsid w:val="006065A3"/>
    <w:rsid w:val="007407A1"/>
    <w:rsid w:val="007D19C6"/>
    <w:rsid w:val="007D44DA"/>
    <w:rsid w:val="00936012"/>
    <w:rsid w:val="00950ABD"/>
    <w:rsid w:val="00A21999"/>
    <w:rsid w:val="00A27131"/>
    <w:rsid w:val="00A31B4E"/>
    <w:rsid w:val="00AA0F86"/>
    <w:rsid w:val="00B774D0"/>
    <w:rsid w:val="00B83660"/>
    <w:rsid w:val="00C1766A"/>
    <w:rsid w:val="00C37F3C"/>
    <w:rsid w:val="00C96696"/>
    <w:rsid w:val="00D678CF"/>
    <w:rsid w:val="00DA6B8F"/>
    <w:rsid w:val="00DE2C62"/>
    <w:rsid w:val="00EE2870"/>
    <w:rsid w:val="00F978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065A3"/>
    <w:pPr>
      <w:widowControl w:val="0"/>
      <w:jc w:val="both"/>
    </w:pPr>
    <w:rPr>
      <w:rFonts w:eastAsia="Arial Unicode MS" w:cs="Arial Unicode MS"/>
      <w:color w:val="000000"/>
      <w:kern w:val="2"/>
      <w:sz w:val="21"/>
      <w:szCs w:val="21"/>
      <w:u w:color="000000"/>
    </w:rPr>
  </w:style>
  <w:style w:type="paragraph" w:styleId="1">
    <w:name w:val="heading 1"/>
    <w:next w:val="a"/>
    <w:rsid w:val="006065A3"/>
    <w:pPr>
      <w:spacing w:before="100" w:after="100"/>
      <w:outlineLvl w:val="0"/>
    </w:pPr>
    <w:rPr>
      <w:rFonts w:eastAsia="Arial Unicode MS" w:cs="Arial Unicode MS"/>
      <w:b/>
      <w:bCs/>
      <w:color w:val="000000"/>
      <w:kern w:val="44"/>
      <w:sz w:val="44"/>
      <w:szCs w:val="4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065A3"/>
    <w:rPr>
      <w:u w:val="single"/>
    </w:rPr>
  </w:style>
  <w:style w:type="table" w:customStyle="1" w:styleId="TableNormal">
    <w:name w:val="Table Normal"/>
    <w:rsid w:val="006065A3"/>
    <w:tblPr>
      <w:tblInd w:w="0" w:type="dxa"/>
      <w:tblCellMar>
        <w:top w:w="0" w:type="dxa"/>
        <w:left w:w="0" w:type="dxa"/>
        <w:bottom w:w="0" w:type="dxa"/>
        <w:right w:w="0" w:type="dxa"/>
      </w:tblCellMar>
    </w:tblPr>
  </w:style>
  <w:style w:type="paragraph" w:customStyle="1" w:styleId="HeaderFooter">
    <w:name w:val="Header &amp; Footer"/>
    <w:rsid w:val="006065A3"/>
    <w:pPr>
      <w:widowControl w:val="0"/>
      <w:tabs>
        <w:tab w:val="right" w:pos="9020"/>
      </w:tabs>
      <w:jc w:val="both"/>
    </w:pPr>
    <w:rPr>
      <w:rFonts w:ascii="Helvetica" w:eastAsia="Arial Unicode MS" w:hAnsi="Helvetica" w:cs="Arial Unicode MS"/>
      <w:color w:val="000000"/>
      <w:sz w:val="24"/>
      <w:szCs w:val="24"/>
      <w:u w:color="000000"/>
    </w:rPr>
  </w:style>
  <w:style w:type="paragraph" w:styleId="a4">
    <w:name w:val="footer"/>
    <w:rsid w:val="006065A3"/>
    <w:pPr>
      <w:widowControl w:val="0"/>
      <w:tabs>
        <w:tab w:val="center" w:pos="4153"/>
        <w:tab w:val="right" w:pos="8306"/>
      </w:tabs>
    </w:pPr>
    <w:rPr>
      <w:rFonts w:eastAsia="Arial Unicode MS" w:cs="Arial Unicode MS"/>
      <w:color w:val="000000"/>
      <w:kern w:val="2"/>
      <w:sz w:val="18"/>
      <w:szCs w:val="18"/>
      <w:u w:color="000000"/>
    </w:rPr>
  </w:style>
  <w:style w:type="paragraph" w:customStyle="1" w:styleId="Default">
    <w:name w:val="Default"/>
    <w:rsid w:val="006065A3"/>
    <w:pPr>
      <w:widowControl w:val="0"/>
      <w:jc w:val="both"/>
    </w:pPr>
    <w:rPr>
      <w:rFonts w:ascii="Helvetica" w:eastAsia="Helvetica" w:hAnsi="Helvetica" w:cs="Helvetica"/>
      <w:color w:val="000000"/>
      <w:sz w:val="22"/>
      <w:szCs w:val="22"/>
      <w:u w:color="000000"/>
    </w:rPr>
  </w:style>
  <w:style w:type="character" w:customStyle="1" w:styleId="None">
    <w:name w:val="None"/>
    <w:rsid w:val="006065A3"/>
  </w:style>
  <w:style w:type="character" w:customStyle="1" w:styleId="Hyperlink0">
    <w:name w:val="Hyperlink.0"/>
    <w:basedOn w:val="None"/>
    <w:rsid w:val="006065A3"/>
    <w:rPr>
      <w:rFonts w:ascii="Book Antiqua" w:eastAsia="Book Antiqua" w:hAnsi="Book Antiqua" w:cs="Book Antiqua"/>
      <w:kern w:val="0"/>
      <w:sz w:val="24"/>
      <w:szCs w:val="24"/>
      <w:u w:val="single"/>
    </w:rPr>
  </w:style>
  <w:style w:type="character" w:customStyle="1" w:styleId="Hyperlink1">
    <w:name w:val="Hyperlink.1"/>
    <w:basedOn w:val="None"/>
    <w:rsid w:val="006065A3"/>
    <w:rPr>
      <w:rFonts w:ascii="Book Antiqua" w:eastAsia="Book Antiqua" w:hAnsi="Book Antiqua" w:cs="Book Antiqua"/>
      <w:sz w:val="24"/>
      <w:szCs w:val="24"/>
      <w:lang w:val="en-US"/>
    </w:rPr>
  </w:style>
  <w:style w:type="character" w:customStyle="1" w:styleId="Hyperlink2">
    <w:name w:val="Hyperlink.2"/>
    <w:basedOn w:val="None"/>
    <w:rsid w:val="006065A3"/>
    <w:rPr>
      <w:rFonts w:ascii="Book Antiqua" w:eastAsia="Book Antiqua" w:hAnsi="Book Antiqua" w:cs="Book Antiqua"/>
      <w:i/>
      <w:iCs/>
      <w:sz w:val="24"/>
      <w:szCs w:val="24"/>
    </w:rPr>
  </w:style>
  <w:style w:type="character" w:customStyle="1" w:styleId="Hyperlink3">
    <w:name w:val="Hyperlink.3"/>
    <w:basedOn w:val="None"/>
    <w:rsid w:val="006065A3"/>
    <w:rPr>
      <w:rFonts w:ascii="Book Antiqua" w:eastAsia="Book Antiqua" w:hAnsi="Book Antiqua" w:cs="Book Antiqua"/>
      <w:b/>
      <w:bCs/>
      <w:sz w:val="24"/>
      <w:szCs w:val="24"/>
    </w:rPr>
  </w:style>
  <w:style w:type="character" w:customStyle="1" w:styleId="Hyperlink4">
    <w:name w:val="Hyperlink.4"/>
    <w:basedOn w:val="None"/>
    <w:rsid w:val="006065A3"/>
    <w:rPr>
      <w:rFonts w:ascii="Book Antiqua" w:eastAsia="Book Antiqua" w:hAnsi="Book Antiqua" w:cs="Book Antiqua"/>
      <w:sz w:val="24"/>
      <w:szCs w:val="24"/>
    </w:rPr>
  </w:style>
  <w:style w:type="character" w:customStyle="1" w:styleId="Hyperlink5">
    <w:name w:val="Hyperlink.5"/>
    <w:basedOn w:val="None"/>
    <w:rsid w:val="006065A3"/>
    <w:rPr>
      <w:rFonts w:ascii="Book Antiqua" w:eastAsia="Book Antiqua" w:hAnsi="Book Antiqua" w:cs="Book Antiqua"/>
      <w:kern w:val="2"/>
      <w:sz w:val="24"/>
      <w:szCs w:val="24"/>
    </w:rPr>
  </w:style>
  <w:style w:type="character" w:customStyle="1" w:styleId="Hyperlink6">
    <w:name w:val="Hyperlink.6"/>
    <w:basedOn w:val="None"/>
    <w:rsid w:val="006065A3"/>
    <w:rPr>
      <w:rFonts w:ascii="Book Antiqua" w:eastAsia="Book Antiqua" w:hAnsi="Book Antiqua" w:cs="Book Antiqua"/>
      <w:kern w:val="2"/>
      <w:sz w:val="24"/>
      <w:szCs w:val="24"/>
    </w:rPr>
  </w:style>
  <w:style w:type="character" w:customStyle="1" w:styleId="Hyperlink7">
    <w:name w:val="Hyperlink.7"/>
    <w:basedOn w:val="None"/>
    <w:rsid w:val="006065A3"/>
    <w:rPr>
      <w:rFonts w:ascii="Book Antiqua" w:eastAsia="Book Antiqua" w:hAnsi="Book Antiqua" w:cs="Book Antiqua"/>
      <w:i/>
      <w:iCs/>
      <w:kern w:val="2"/>
      <w:sz w:val="24"/>
      <w:szCs w:val="24"/>
    </w:rPr>
  </w:style>
  <w:style w:type="numbering" w:customStyle="1" w:styleId="Numbered">
    <w:name w:val="Numbered"/>
    <w:rsid w:val="006065A3"/>
    <w:pPr>
      <w:numPr>
        <w:numId w:val="1"/>
      </w:numPr>
    </w:pPr>
  </w:style>
  <w:style w:type="paragraph" w:styleId="a5">
    <w:name w:val="Normal (Web)"/>
    <w:rsid w:val="006065A3"/>
    <w:pPr>
      <w:spacing w:before="100" w:after="100"/>
    </w:pPr>
    <w:rPr>
      <w:rFonts w:ascii="Tahoma" w:eastAsia="Tahoma" w:hAnsi="Tahoma" w:cs="Tahoma"/>
      <w:color w:val="000000"/>
      <w:sz w:val="24"/>
      <w:szCs w:val="24"/>
      <w:u w:color="000000"/>
    </w:rPr>
  </w:style>
  <w:style w:type="character" w:customStyle="1" w:styleId="Hyperlink20">
    <w:name w:val="Hyperlink.2.0"/>
    <w:rsid w:val="006065A3"/>
    <w:rPr>
      <w:sz w:val="24"/>
      <w:szCs w:val="24"/>
    </w:rPr>
  </w:style>
  <w:style w:type="paragraph" w:styleId="a6">
    <w:name w:val="header"/>
    <w:basedOn w:val="a"/>
    <w:link w:val="Char"/>
    <w:uiPriority w:val="99"/>
    <w:unhideWhenUsed/>
    <w:rsid w:val="00AA0F8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AA0F86"/>
    <w:rPr>
      <w:rFonts w:eastAsia="Arial Unicode MS" w:cs="Arial Unicode MS"/>
      <w:color w:val="000000"/>
      <w:kern w:val="2"/>
      <w:sz w:val="18"/>
      <w:szCs w:val="18"/>
      <w:u w:color="000000"/>
    </w:rPr>
  </w:style>
  <w:style w:type="paragraph" w:styleId="a7">
    <w:name w:val="Balloon Text"/>
    <w:basedOn w:val="a"/>
    <w:link w:val="Char0"/>
    <w:uiPriority w:val="99"/>
    <w:semiHidden/>
    <w:unhideWhenUsed/>
    <w:rsid w:val="007D44DA"/>
    <w:rPr>
      <w:sz w:val="18"/>
      <w:szCs w:val="18"/>
    </w:rPr>
  </w:style>
  <w:style w:type="character" w:customStyle="1" w:styleId="Char0">
    <w:name w:val="批注框文本 Char"/>
    <w:basedOn w:val="a0"/>
    <w:link w:val="a7"/>
    <w:uiPriority w:val="99"/>
    <w:semiHidden/>
    <w:rsid w:val="007D44DA"/>
    <w:rPr>
      <w:rFonts w:eastAsia="Arial Unicode MS" w:cs="Arial Unicode MS"/>
      <w:color w:val="000000"/>
      <w:kern w:val="2"/>
      <w:sz w:val="18"/>
      <w:szCs w:val="18"/>
      <w:u w:color="000000"/>
    </w:rPr>
  </w:style>
  <w:style w:type="paragraph" w:styleId="a8">
    <w:name w:val="List Paragraph"/>
    <w:basedOn w:val="a"/>
    <w:uiPriority w:val="34"/>
    <w:qFormat/>
    <w:rsid w:val="00DA6B8F"/>
    <w:pPr>
      <w:ind w:firstLineChars="200" w:firstLine="420"/>
    </w:pPr>
  </w:style>
  <w:style w:type="character" w:styleId="a9">
    <w:name w:val="Strong"/>
    <w:uiPriority w:val="22"/>
    <w:qFormat/>
    <w:rsid w:val="00045F1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065A3"/>
    <w:pPr>
      <w:widowControl w:val="0"/>
      <w:jc w:val="both"/>
    </w:pPr>
    <w:rPr>
      <w:rFonts w:eastAsia="Arial Unicode MS" w:cs="Arial Unicode MS"/>
      <w:color w:val="000000"/>
      <w:kern w:val="2"/>
      <w:sz w:val="21"/>
      <w:szCs w:val="21"/>
      <w:u w:color="000000"/>
    </w:rPr>
  </w:style>
  <w:style w:type="paragraph" w:styleId="1">
    <w:name w:val="heading 1"/>
    <w:next w:val="a"/>
    <w:rsid w:val="006065A3"/>
    <w:pPr>
      <w:spacing w:before="100" w:after="100"/>
      <w:outlineLvl w:val="0"/>
    </w:pPr>
    <w:rPr>
      <w:rFonts w:eastAsia="Arial Unicode MS" w:cs="Arial Unicode MS"/>
      <w:b/>
      <w:bCs/>
      <w:color w:val="000000"/>
      <w:kern w:val="44"/>
      <w:sz w:val="44"/>
      <w:szCs w:val="4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065A3"/>
    <w:rPr>
      <w:u w:val="single"/>
    </w:rPr>
  </w:style>
  <w:style w:type="table" w:customStyle="1" w:styleId="TableNormal">
    <w:name w:val="Table Normal"/>
    <w:rsid w:val="006065A3"/>
    <w:tblPr>
      <w:tblInd w:w="0" w:type="dxa"/>
      <w:tblCellMar>
        <w:top w:w="0" w:type="dxa"/>
        <w:left w:w="0" w:type="dxa"/>
        <w:bottom w:w="0" w:type="dxa"/>
        <w:right w:w="0" w:type="dxa"/>
      </w:tblCellMar>
    </w:tblPr>
  </w:style>
  <w:style w:type="paragraph" w:customStyle="1" w:styleId="HeaderFooter">
    <w:name w:val="Header &amp; Footer"/>
    <w:rsid w:val="006065A3"/>
    <w:pPr>
      <w:widowControl w:val="0"/>
      <w:tabs>
        <w:tab w:val="right" w:pos="9020"/>
      </w:tabs>
      <w:jc w:val="both"/>
    </w:pPr>
    <w:rPr>
      <w:rFonts w:ascii="Helvetica" w:eastAsia="Arial Unicode MS" w:hAnsi="Helvetica" w:cs="Arial Unicode MS"/>
      <w:color w:val="000000"/>
      <w:sz w:val="24"/>
      <w:szCs w:val="24"/>
      <w:u w:color="000000"/>
    </w:rPr>
  </w:style>
  <w:style w:type="paragraph" w:styleId="a4">
    <w:name w:val="footer"/>
    <w:rsid w:val="006065A3"/>
    <w:pPr>
      <w:widowControl w:val="0"/>
      <w:tabs>
        <w:tab w:val="center" w:pos="4153"/>
        <w:tab w:val="right" w:pos="8306"/>
      </w:tabs>
    </w:pPr>
    <w:rPr>
      <w:rFonts w:eastAsia="Arial Unicode MS" w:cs="Arial Unicode MS"/>
      <w:color w:val="000000"/>
      <w:kern w:val="2"/>
      <w:sz w:val="18"/>
      <w:szCs w:val="18"/>
      <w:u w:color="000000"/>
    </w:rPr>
  </w:style>
  <w:style w:type="paragraph" w:customStyle="1" w:styleId="Default">
    <w:name w:val="Default"/>
    <w:rsid w:val="006065A3"/>
    <w:pPr>
      <w:widowControl w:val="0"/>
      <w:jc w:val="both"/>
    </w:pPr>
    <w:rPr>
      <w:rFonts w:ascii="Helvetica" w:eastAsia="Helvetica" w:hAnsi="Helvetica" w:cs="Helvetica"/>
      <w:color w:val="000000"/>
      <w:sz w:val="22"/>
      <w:szCs w:val="22"/>
      <w:u w:color="000000"/>
    </w:rPr>
  </w:style>
  <w:style w:type="character" w:customStyle="1" w:styleId="None">
    <w:name w:val="None"/>
    <w:rsid w:val="006065A3"/>
  </w:style>
  <w:style w:type="character" w:customStyle="1" w:styleId="Hyperlink0">
    <w:name w:val="Hyperlink.0"/>
    <w:basedOn w:val="None"/>
    <w:rsid w:val="006065A3"/>
    <w:rPr>
      <w:rFonts w:ascii="Book Antiqua" w:eastAsia="Book Antiqua" w:hAnsi="Book Antiqua" w:cs="Book Antiqua"/>
      <w:kern w:val="0"/>
      <w:sz w:val="24"/>
      <w:szCs w:val="24"/>
      <w:u w:val="single"/>
    </w:rPr>
  </w:style>
  <w:style w:type="character" w:customStyle="1" w:styleId="Hyperlink1">
    <w:name w:val="Hyperlink.1"/>
    <w:basedOn w:val="None"/>
    <w:rsid w:val="006065A3"/>
    <w:rPr>
      <w:rFonts w:ascii="Book Antiqua" w:eastAsia="Book Antiqua" w:hAnsi="Book Antiqua" w:cs="Book Antiqua"/>
      <w:sz w:val="24"/>
      <w:szCs w:val="24"/>
      <w:lang w:val="en-US"/>
    </w:rPr>
  </w:style>
  <w:style w:type="character" w:customStyle="1" w:styleId="Hyperlink2">
    <w:name w:val="Hyperlink.2"/>
    <w:basedOn w:val="None"/>
    <w:rsid w:val="006065A3"/>
    <w:rPr>
      <w:rFonts w:ascii="Book Antiqua" w:eastAsia="Book Antiqua" w:hAnsi="Book Antiqua" w:cs="Book Antiqua"/>
      <w:i/>
      <w:iCs/>
      <w:sz w:val="24"/>
      <w:szCs w:val="24"/>
    </w:rPr>
  </w:style>
  <w:style w:type="character" w:customStyle="1" w:styleId="Hyperlink3">
    <w:name w:val="Hyperlink.3"/>
    <w:basedOn w:val="None"/>
    <w:rsid w:val="006065A3"/>
    <w:rPr>
      <w:rFonts w:ascii="Book Antiqua" w:eastAsia="Book Antiqua" w:hAnsi="Book Antiqua" w:cs="Book Antiqua"/>
      <w:b/>
      <w:bCs/>
      <w:sz w:val="24"/>
      <w:szCs w:val="24"/>
    </w:rPr>
  </w:style>
  <w:style w:type="character" w:customStyle="1" w:styleId="Hyperlink4">
    <w:name w:val="Hyperlink.4"/>
    <w:basedOn w:val="None"/>
    <w:rsid w:val="006065A3"/>
    <w:rPr>
      <w:rFonts w:ascii="Book Antiqua" w:eastAsia="Book Antiqua" w:hAnsi="Book Antiqua" w:cs="Book Antiqua"/>
      <w:sz w:val="24"/>
      <w:szCs w:val="24"/>
    </w:rPr>
  </w:style>
  <w:style w:type="character" w:customStyle="1" w:styleId="Hyperlink5">
    <w:name w:val="Hyperlink.5"/>
    <w:basedOn w:val="None"/>
    <w:rsid w:val="006065A3"/>
    <w:rPr>
      <w:rFonts w:ascii="Book Antiqua" w:eastAsia="Book Antiqua" w:hAnsi="Book Antiqua" w:cs="Book Antiqua"/>
      <w:kern w:val="2"/>
      <w:sz w:val="24"/>
      <w:szCs w:val="24"/>
    </w:rPr>
  </w:style>
  <w:style w:type="character" w:customStyle="1" w:styleId="Hyperlink6">
    <w:name w:val="Hyperlink.6"/>
    <w:basedOn w:val="None"/>
    <w:rsid w:val="006065A3"/>
    <w:rPr>
      <w:rFonts w:ascii="Book Antiqua" w:eastAsia="Book Antiqua" w:hAnsi="Book Antiqua" w:cs="Book Antiqua"/>
      <w:kern w:val="2"/>
      <w:sz w:val="24"/>
      <w:szCs w:val="24"/>
    </w:rPr>
  </w:style>
  <w:style w:type="character" w:customStyle="1" w:styleId="Hyperlink7">
    <w:name w:val="Hyperlink.7"/>
    <w:basedOn w:val="None"/>
    <w:rsid w:val="006065A3"/>
    <w:rPr>
      <w:rFonts w:ascii="Book Antiqua" w:eastAsia="Book Antiqua" w:hAnsi="Book Antiqua" w:cs="Book Antiqua"/>
      <w:i/>
      <w:iCs/>
      <w:kern w:val="2"/>
      <w:sz w:val="24"/>
      <w:szCs w:val="24"/>
    </w:rPr>
  </w:style>
  <w:style w:type="numbering" w:customStyle="1" w:styleId="Numbered">
    <w:name w:val="Numbered"/>
    <w:rsid w:val="006065A3"/>
    <w:pPr>
      <w:numPr>
        <w:numId w:val="1"/>
      </w:numPr>
    </w:pPr>
  </w:style>
  <w:style w:type="paragraph" w:styleId="a5">
    <w:name w:val="Normal (Web)"/>
    <w:rsid w:val="006065A3"/>
    <w:pPr>
      <w:spacing w:before="100" w:after="100"/>
    </w:pPr>
    <w:rPr>
      <w:rFonts w:ascii="Tahoma" w:eastAsia="Tahoma" w:hAnsi="Tahoma" w:cs="Tahoma"/>
      <w:color w:val="000000"/>
      <w:sz w:val="24"/>
      <w:szCs w:val="24"/>
      <w:u w:color="000000"/>
    </w:rPr>
  </w:style>
  <w:style w:type="character" w:customStyle="1" w:styleId="Hyperlink20">
    <w:name w:val="Hyperlink.2.0"/>
    <w:rsid w:val="006065A3"/>
    <w:rPr>
      <w:sz w:val="24"/>
      <w:szCs w:val="24"/>
    </w:rPr>
  </w:style>
  <w:style w:type="paragraph" w:styleId="a6">
    <w:name w:val="header"/>
    <w:basedOn w:val="a"/>
    <w:link w:val="Char"/>
    <w:uiPriority w:val="99"/>
    <w:unhideWhenUsed/>
    <w:rsid w:val="00AA0F8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AA0F86"/>
    <w:rPr>
      <w:rFonts w:eastAsia="Arial Unicode MS" w:cs="Arial Unicode MS"/>
      <w:color w:val="000000"/>
      <w:kern w:val="2"/>
      <w:sz w:val="18"/>
      <w:szCs w:val="18"/>
      <w:u w:color="000000"/>
    </w:rPr>
  </w:style>
  <w:style w:type="paragraph" w:styleId="a7">
    <w:name w:val="Balloon Text"/>
    <w:basedOn w:val="a"/>
    <w:link w:val="Char0"/>
    <w:uiPriority w:val="99"/>
    <w:semiHidden/>
    <w:unhideWhenUsed/>
    <w:rsid w:val="007D44DA"/>
    <w:rPr>
      <w:sz w:val="18"/>
      <w:szCs w:val="18"/>
    </w:rPr>
  </w:style>
  <w:style w:type="character" w:customStyle="1" w:styleId="Char0">
    <w:name w:val="批注框文本 Char"/>
    <w:basedOn w:val="a0"/>
    <w:link w:val="a7"/>
    <w:uiPriority w:val="99"/>
    <w:semiHidden/>
    <w:rsid w:val="007D44DA"/>
    <w:rPr>
      <w:rFonts w:eastAsia="Arial Unicode MS" w:cs="Arial Unicode MS"/>
      <w:color w:val="000000"/>
      <w:kern w:val="2"/>
      <w:sz w:val="18"/>
      <w:szCs w:val="18"/>
      <w:u w:color="000000"/>
    </w:rPr>
  </w:style>
  <w:style w:type="paragraph" w:styleId="a8">
    <w:name w:val="List Paragraph"/>
    <w:basedOn w:val="a"/>
    <w:uiPriority w:val="34"/>
    <w:qFormat/>
    <w:rsid w:val="00DA6B8F"/>
    <w:pPr>
      <w:ind w:firstLineChars="200" w:firstLine="420"/>
    </w:pPr>
  </w:style>
  <w:style w:type="character" w:styleId="a9">
    <w:name w:val="Strong"/>
    <w:uiPriority w:val="22"/>
    <w:qFormat/>
    <w:rsid w:val="00045F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baidu.com/link?url=LPmOJ3nnPnwd0tOYcx60Lqk5mEGbA2gLz13CM5G6mIMoS4Bhrtf_6bK5LW9lXu0EdlL580DKGrf3XakwJWOeoldA1wrpV57-1V4pf1f0du4hApwR8JJsK9z-4rPFpeTL" TargetMode="External"/><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22</Pages>
  <Words>4375</Words>
  <Characters>24940</Characters>
  <Application>Microsoft Office Word</Application>
  <DocSecurity>0</DocSecurity>
  <Lines>207</Lines>
  <Paragraphs>58</Paragraphs>
  <ScaleCrop>false</ScaleCrop>
  <Company>Hewlett-Packard Company</Company>
  <LinksUpToDate>false</LinksUpToDate>
  <CharactersWithSpaces>29257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qiyuan</dc:creator>
  <cp:lastModifiedBy>qiyuan</cp:lastModifiedBy>
  <cp:revision>9</cp:revision>
  <cp:lastPrinted>2017-04-01T02:22:00Z</cp:lastPrinted>
  <dcterms:created xsi:type="dcterms:W3CDTF">2017-04-01T01:08:00Z</dcterms:created>
  <dcterms:modified xsi:type="dcterms:W3CDTF">2017-05-25T05:56:00Z</dcterms:modified>
</cp:coreProperties>
</file>