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1CDD3" w14:textId="2F641FB2" w:rsidR="00FB3E92" w:rsidRPr="00CE3876" w:rsidRDefault="00137585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Name of Journal: </w:t>
      </w:r>
      <w:r w:rsidRPr="00CE3876">
        <w:rPr>
          <w:rFonts w:ascii="Book Antiqua" w:hAnsi="Book Antiqua" w:cs="Times New Roman"/>
          <w:b/>
          <w:bCs/>
          <w:i/>
          <w:kern w:val="0"/>
          <w:sz w:val="24"/>
          <w:szCs w:val="24"/>
        </w:rPr>
        <w:t>World Journal of Stem Cells</w:t>
      </w:r>
    </w:p>
    <w:p w14:paraId="21CE2021" w14:textId="69E2FEBB" w:rsidR="00137585" w:rsidRPr="00CE3876" w:rsidRDefault="00CF11A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Manuscript</w:t>
      </w:r>
      <w:r w:rsidRPr="00CE3876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lang w:eastAsia="zh-CN"/>
        </w:rPr>
        <w:t xml:space="preserve"> NO: 32946</w:t>
      </w:r>
    </w:p>
    <w:p w14:paraId="275214C5" w14:textId="4CE20CBF" w:rsidR="00CF11AE" w:rsidRDefault="00CF11A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Manuscript </w:t>
      </w:r>
      <w:r w:rsidR="00137585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Type: </w:t>
      </w:r>
      <w:bookmarkStart w:id="0" w:name="OLE_LINK599"/>
      <w:bookmarkStart w:id="1" w:name="OLE_LINK600"/>
      <w:bookmarkStart w:id="2" w:name="OLE_LINK681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Original Article</w:t>
      </w:r>
      <w:bookmarkEnd w:id="0"/>
      <w:bookmarkEnd w:id="1"/>
      <w:bookmarkEnd w:id="2"/>
    </w:p>
    <w:p w14:paraId="61DA1FF5" w14:textId="77777777" w:rsidR="00E90A58" w:rsidRPr="00E90A58" w:rsidRDefault="00E90A58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</w:pPr>
    </w:p>
    <w:p w14:paraId="4D08ED9B" w14:textId="12F38BCE" w:rsidR="00137585" w:rsidRPr="00CE3876" w:rsidRDefault="00CF11A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bCs/>
          <w:i/>
          <w:kern w:val="0"/>
          <w:sz w:val="24"/>
          <w:szCs w:val="24"/>
        </w:rPr>
        <w:t>Basic Study</w:t>
      </w:r>
    </w:p>
    <w:p w14:paraId="0F7FCDB5" w14:textId="77777777" w:rsidR="00137585" w:rsidRPr="00CE3876" w:rsidRDefault="00137585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57A1CDFA" w14:textId="46838077" w:rsidR="00452E2E" w:rsidRPr="00CE3876" w:rsidRDefault="00452E2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>M</w:t>
      </w:r>
      <w:r w:rsidR="000317CA" w:rsidRPr="00CE3876">
        <w:rPr>
          <w:rFonts w:ascii="Book Antiqua" w:hAnsi="Book Antiqua"/>
          <w:b/>
          <w:sz w:val="24"/>
          <w:szCs w:val="24"/>
        </w:rPr>
        <w:t>odifying</w:t>
      </w:r>
      <w:r w:rsidRPr="00CE3876">
        <w:rPr>
          <w:rFonts w:ascii="Book Antiqua" w:hAnsi="Book Antiqua"/>
          <w:b/>
          <w:sz w:val="24"/>
          <w:szCs w:val="24"/>
        </w:rPr>
        <w:t xml:space="preserve"> oxygen tension </w:t>
      </w:r>
      <w:r w:rsidR="00C30683" w:rsidRPr="00CE3876">
        <w:rPr>
          <w:rFonts w:ascii="Book Antiqua" w:hAnsi="Book Antiqua"/>
          <w:b/>
          <w:sz w:val="24"/>
          <w:szCs w:val="24"/>
        </w:rPr>
        <w:t>affect</w:t>
      </w:r>
      <w:r w:rsidRPr="00CE3876">
        <w:rPr>
          <w:rFonts w:ascii="Book Antiqua" w:hAnsi="Book Antiqua"/>
          <w:b/>
          <w:sz w:val="24"/>
          <w:szCs w:val="24"/>
        </w:rPr>
        <w:t xml:space="preserve">s </w:t>
      </w:r>
      <w:r w:rsidR="000059F0" w:rsidRPr="00CE3876">
        <w:rPr>
          <w:rFonts w:ascii="Book Antiqua" w:hAnsi="Book Antiqua"/>
          <w:b/>
          <w:sz w:val="24"/>
          <w:szCs w:val="24"/>
        </w:rPr>
        <w:t xml:space="preserve">bone marrow stromal </w:t>
      </w:r>
      <w:r w:rsidR="000059F0" w:rsidRPr="00CE3876">
        <w:rPr>
          <w:rFonts w:ascii="Book Antiqua" w:hAnsi="Book Antiqua" w:cs="Times New Roman"/>
          <w:b/>
          <w:sz w:val="24"/>
          <w:szCs w:val="24"/>
        </w:rPr>
        <w:t xml:space="preserve">cell </w:t>
      </w:r>
      <w:proofErr w:type="spellStart"/>
      <w:r w:rsidR="000059F0" w:rsidRPr="00CE3876">
        <w:rPr>
          <w:rFonts w:ascii="Book Antiqua" w:hAnsi="Book Antiqua" w:cs="Times New Roman"/>
          <w:b/>
          <w:sz w:val="24"/>
          <w:szCs w:val="24"/>
        </w:rPr>
        <w:t>osteogenesis</w:t>
      </w:r>
      <w:proofErr w:type="spellEnd"/>
      <w:r w:rsidR="000317CA" w:rsidRPr="00CE3876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CE3876">
        <w:rPr>
          <w:rFonts w:ascii="Book Antiqua" w:hAnsi="Book Antiqua"/>
          <w:b/>
          <w:sz w:val="24"/>
          <w:szCs w:val="24"/>
        </w:rPr>
        <w:t>for regenerative medicine</w:t>
      </w:r>
    </w:p>
    <w:p w14:paraId="7567D4BF" w14:textId="77777777" w:rsidR="00452E2E" w:rsidRPr="00CE3876" w:rsidRDefault="00452E2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2D667373" w14:textId="66A5EB02" w:rsidR="003104F7" w:rsidRPr="00CE3876" w:rsidRDefault="00CA2ED8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Inagaki Y </w:t>
      </w:r>
      <w:r w:rsidRPr="00CE3876">
        <w:rPr>
          <w:rFonts w:ascii="Book Antiqua" w:hAnsi="Book Antiqua" w:cs="Times New Roman"/>
          <w:bCs/>
          <w:i/>
          <w:kern w:val="0"/>
          <w:sz w:val="24"/>
          <w:szCs w:val="24"/>
        </w:rPr>
        <w:t>et al.</w:t>
      </w:r>
      <w:r w:rsidR="005B63E5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5B63E5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Hypoxia effect on marrow stromal cells </w:t>
      </w:r>
    </w:p>
    <w:p w14:paraId="6FAAD2A6" w14:textId="77777777" w:rsidR="003104F7" w:rsidRPr="00CE3876" w:rsidRDefault="003104F7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2B5996EE" w14:textId="0D16C02E" w:rsidR="00FB3E92" w:rsidRPr="00CE3876" w:rsidRDefault="00A0499B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Yusuke</w:t>
      </w:r>
      <w:r w:rsidR="00D94388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Inagaki, 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Manabu</w:t>
      </w:r>
      <w:r w:rsidR="00FB3E92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="00FB3E92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Akahane</w:t>
      </w:r>
      <w:proofErr w:type="spellEnd"/>
      <w:r w:rsidR="00FB3E92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Takamasa</w:t>
      </w:r>
      <w:proofErr w:type="spellEnd"/>
      <w:r w:rsidR="00914976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Shimizu</w:t>
      </w:r>
      <w:r w:rsidR="00AA01B7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="00914976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Kazuya</w:t>
      </w:r>
      <w:r w:rsidR="00AA01B7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Inoue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, Takuya</w:t>
      </w:r>
      <w:r w:rsidR="00AA01B7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="00AA01B7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Egawa</w:t>
      </w:r>
      <w:proofErr w:type="spellEnd"/>
      <w:r w:rsidR="00AA01B7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r w:rsidR="00914976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T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sutomu</w:t>
      </w:r>
      <w:r w:rsidR="00914976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="00914976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Kira</w:t>
      </w:r>
      <w:proofErr w:type="spellEnd"/>
      <w:r w:rsidR="00914976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Munehiro</w:t>
      </w:r>
      <w:proofErr w:type="spellEnd"/>
      <w:r w:rsidR="00FB3E92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Ogawa, 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Kenji</w:t>
      </w:r>
      <w:r w:rsidR="003F3505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FB3E92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Kawate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Yasuhito</w:t>
      </w:r>
      <w:proofErr w:type="spellEnd"/>
      <w:r w:rsidR="00FB3E92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Tanaka</w:t>
      </w:r>
    </w:p>
    <w:p w14:paraId="26FFDF89" w14:textId="77777777" w:rsidR="00FB3E92" w:rsidRPr="00CE3876" w:rsidRDefault="00FB3E92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14:paraId="412F51A7" w14:textId="083E8390" w:rsidR="00FB3E92" w:rsidRPr="00CE3876" w:rsidRDefault="00CA2ED8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Yusuke Inagaki,</w:t>
      </w:r>
      <w:r w:rsidRPr="00CE3876" w:rsidDel="00CA2ED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Takamasa</w:t>
      </w:r>
      <w:proofErr w:type="spellEnd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Shimizu, Kazuya Inoue, Takuya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Egawa</w:t>
      </w:r>
      <w:proofErr w:type="spellEnd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Tsutomu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Kira</w:t>
      </w:r>
      <w:proofErr w:type="spellEnd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Munehiro</w:t>
      </w:r>
      <w:proofErr w:type="spellEnd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Ogawa,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Yasuhito</w:t>
      </w:r>
      <w:proofErr w:type="spellEnd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Tanaka</w:t>
      </w:r>
      <w:r w:rsidR="00CF11AE" w:rsidRPr="00CE3876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lang w:eastAsia="zh-CN"/>
        </w:rPr>
        <w:t>,</w:t>
      </w:r>
      <w:r w:rsidRPr="00CE3876" w:rsidDel="00CA2ED8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Department of </w:t>
      </w:r>
      <w:r w:rsidR="00D94388" w:rsidRPr="00CE3876">
        <w:rPr>
          <w:rFonts w:ascii="Book Antiqua" w:hAnsi="Book Antiqua" w:cs="Times New Roman"/>
          <w:bCs/>
          <w:kern w:val="0"/>
          <w:sz w:val="24"/>
          <w:szCs w:val="24"/>
        </w:rPr>
        <w:t>Orthopedic Surgery</w:t>
      </w:r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, Nara Medical University, </w:t>
      </w:r>
      <w:proofErr w:type="spellStart"/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Kashihara</w:t>
      </w:r>
      <w:proofErr w:type="spellEnd"/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, Nara 634-8522, Japan</w:t>
      </w:r>
    </w:p>
    <w:p w14:paraId="5E329C82" w14:textId="77777777" w:rsidR="00CF11AE" w:rsidRPr="00CE3876" w:rsidRDefault="00CF11A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</w:pPr>
    </w:p>
    <w:p w14:paraId="4F5C4710" w14:textId="2ABB4DFE" w:rsidR="00FB3E92" w:rsidRPr="00CE3876" w:rsidRDefault="00CA2ED8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Manabu </w:t>
      </w:r>
      <w:proofErr w:type="spellStart"/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Akahane</w:t>
      </w:r>
      <w:proofErr w:type="spellEnd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, </w:t>
      </w:r>
      <w:r w:rsidR="00D94388" w:rsidRPr="00CE3876">
        <w:rPr>
          <w:rFonts w:ascii="Book Antiqua" w:hAnsi="Book Antiqua" w:cs="Times New Roman"/>
          <w:bCs/>
          <w:kern w:val="0"/>
          <w:sz w:val="24"/>
          <w:szCs w:val="24"/>
        </w:rPr>
        <w:t>Department of Public Health, Health Management and Policy</w:t>
      </w:r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, Nara Medical University</w:t>
      </w:r>
      <w:r w:rsidR="00311102" w:rsidRPr="00CE3876">
        <w:rPr>
          <w:rFonts w:ascii="Book Antiqua" w:hAnsi="Book Antiqua" w:cs="Times New Roman"/>
          <w:bCs/>
          <w:kern w:val="0"/>
          <w:sz w:val="24"/>
          <w:szCs w:val="24"/>
        </w:rPr>
        <w:t>,</w:t>
      </w:r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276135" w:rsidRPr="00CE3876">
        <w:rPr>
          <w:rFonts w:ascii="Book Antiqua" w:hAnsi="Book Antiqua" w:cs="Times New Roman"/>
          <w:bCs/>
          <w:color w:val="000000" w:themeColor="text1"/>
          <w:kern w:val="0"/>
          <w:sz w:val="24"/>
          <w:szCs w:val="24"/>
        </w:rPr>
        <w:t>Faculty</w:t>
      </w:r>
      <w:r w:rsidR="00276135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of Medicine, </w:t>
      </w:r>
      <w:proofErr w:type="spellStart"/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Kashihara</w:t>
      </w:r>
      <w:proofErr w:type="spellEnd"/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, Nara 634-8521, Japan</w:t>
      </w:r>
    </w:p>
    <w:p w14:paraId="56AB210F" w14:textId="77777777" w:rsidR="00CF11AE" w:rsidRPr="00CE3876" w:rsidRDefault="00CF11AE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</w:pPr>
    </w:p>
    <w:p w14:paraId="221F1106" w14:textId="6EABD686" w:rsidR="00FB3E92" w:rsidRPr="00CE3876" w:rsidRDefault="00CA2ED8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Kenji Kawate,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Departments of Artificial Joint and Regenerative Medicine for Bone and Cartilage, Nara Medical University, </w:t>
      </w:r>
      <w:proofErr w:type="spellStart"/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Kashihara</w:t>
      </w:r>
      <w:proofErr w:type="spellEnd"/>
      <w:r w:rsidR="00FB3E92" w:rsidRPr="00CE3876">
        <w:rPr>
          <w:rFonts w:ascii="Book Antiqua" w:hAnsi="Book Antiqua" w:cs="Times New Roman"/>
          <w:bCs/>
          <w:kern w:val="0"/>
          <w:sz w:val="24"/>
          <w:szCs w:val="24"/>
        </w:rPr>
        <w:t>, Nara 634-8522, Japan</w:t>
      </w:r>
    </w:p>
    <w:p w14:paraId="1CDCCF59" w14:textId="77777777" w:rsidR="00FB3E92" w:rsidRPr="00CE3876" w:rsidRDefault="00FB3E92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21BF2B0" w14:textId="47D9487A" w:rsidR="005B63E5" w:rsidRPr="00CE3876" w:rsidRDefault="00137585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CF11AE" w:rsidRPr="00CE3876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="00CA2ED8" w:rsidRPr="00CE3876">
        <w:rPr>
          <w:rFonts w:ascii="Book Antiqua" w:hAnsi="Book Antiqua" w:cs="Times New Roman"/>
          <w:bCs/>
          <w:kern w:val="0"/>
          <w:sz w:val="24"/>
          <w:szCs w:val="24"/>
        </w:rPr>
        <w:t>Inagaki</w:t>
      </w:r>
      <w:r w:rsidR="00CA2ED8" w:rsidRPr="00CE3876" w:rsidDel="00CA2ED8">
        <w:rPr>
          <w:rFonts w:ascii="Book Antiqua" w:hAnsi="Book Antiqua" w:cs="Times New Roman"/>
          <w:sz w:val="24"/>
          <w:szCs w:val="24"/>
        </w:rPr>
        <w:t xml:space="preserve"> </w:t>
      </w:r>
      <w:r w:rsidR="00CA2ED8" w:rsidRPr="00CE3876">
        <w:rPr>
          <w:rFonts w:ascii="Book Antiqua" w:hAnsi="Book Antiqua" w:cs="Times New Roman"/>
          <w:sz w:val="24"/>
          <w:szCs w:val="24"/>
        </w:rPr>
        <w:t>Y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CA2ED8" w:rsidRPr="00CE3876">
        <w:rPr>
          <w:rFonts w:ascii="Book Antiqua" w:hAnsi="Book Antiqua" w:cs="Times New Roman"/>
          <w:sz w:val="24"/>
          <w:szCs w:val="24"/>
        </w:rPr>
        <w:t>Akahane</w:t>
      </w:r>
      <w:proofErr w:type="spellEnd"/>
      <w:r w:rsidR="00CA2ED8" w:rsidRPr="00CE3876">
        <w:rPr>
          <w:rFonts w:ascii="Book Antiqua" w:hAnsi="Book Antiqua" w:cs="Times New Roman"/>
          <w:sz w:val="24"/>
          <w:szCs w:val="24"/>
        </w:rPr>
        <w:t xml:space="preserve"> M </w:t>
      </w:r>
      <w:r w:rsidR="005B63E5" w:rsidRPr="00CE3876">
        <w:rPr>
          <w:rFonts w:ascii="Book Antiqua" w:hAnsi="Book Antiqua" w:cs="Times New Roman"/>
          <w:sz w:val="24"/>
          <w:szCs w:val="24"/>
        </w:rPr>
        <w:t>designed the study</w:t>
      </w:r>
      <w:r w:rsidR="00CF11AE" w:rsidRPr="00CE3876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CA2ED8" w:rsidRPr="00CE3876">
        <w:rPr>
          <w:rFonts w:ascii="Book Antiqua" w:hAnsi="Book Antiqua" w:cs="Times New Roman"/>
          <w:bCs/>
          <w:kern w:val="0"/>
          <w:sz w:val="24"/>
          <w:szCs w:val="24"/>
        </w:rPr>
        <w:t>Inagaki</w:t>
      </w:r>
      <w:r w:rsidR="00CA2ED8" w:rsidRPr="00CE3876" w:rsidDel="00CA2ED8">
        <w:rPr>
          <w:rFonts w:ascii="Book Antiqua" w:hAnsi="Book Antiqua" w:cs="Times New Roman"/>
          <w:sz w:val="24"/>
          <w:szCs w:val="24"/>
        </w:rPr>
        <w:t xml:space="preserve"> </w:t>
      </w:r>
      <w:r w:rsidR="00CA2ED8" w:rsidRPr="00CE3876">
        <w:rPr>
          <w:rFonts w:ascii="Book Antiqua" w:hAnsi="Book Antiqua" w:cs="Times New Roman"/>
          <w:sz w:val="24"/>
          <w:szCs w:val="24"/>
        </w:rPr>
        <w:t>Y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CA2ED8" w:rsidRPr="00CE3876">
        <w:rPr>
          <w:rFonts w:ascii="Book Antiqua" w:hAnsi="Book Antiqua" w:cs="Times New Roman"/>
          <w:sz w:val="24"/>
          <w:szCs w:val="24"/>
        </w:rPr>
        <w:t>Akahane</w:t>
      </w:r>
      <w:proofErr w:type="spellEnd"/>
      <w:r w:rsidR="00CA2ED8" w:rsidRPr="00CE3876">
        <w:rPr>
          <w:rFonts w:ascii="Book Antiqua" w:hAnsi="Book Antiqua" w:cs="Times New Roman"/>
          <w:sz w:val="24"/>
          <w:szCs w:val="24"/>
        </w:rPr>
        <w:t xml:space="preserve"> M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CA2ED8" w:rsidRPr="00CE3876">
        <w:rPr>
          <w:rFonts w:ascii="Book Antiqua" w:hAnsi="Book Antiqua" w:cs="Times New Roman"/>
          <w:sz w:val="24"/>
          <w:szCs w:val="24"/>
        </w:rPr>
        <w:t>Shimizu T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CA2ED8" w:rsidRPr="00CE3876">
        <w:rPr>
          <w:rFonts w:ascii="Book Antiqua" w:hAnsi="Book Antiqua" w:cs="Times New Roman"/>
          <w:sz w:val="24"/>
          <w:szCs w:val="24"/>
        </w:rPr>
        <w:t>Inoue K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CA2ED8" w:rsidRPr="00CE3876">
        <w:rPr>
          <w:rFonts w:ascii="Book Antiqua" w:hAnsi="Book Antiqua" w:cs="Times New Roman"/>
          <w:sz w:val="24"/>
          <w:szCs w:val="24"/>
        </w:rPr>
        <w:t>Egawa</w:t>
      </w:r>
      <w:proofErr w:type="spellEnd"/>
      <w:r w:rsidR="00CA2ED8" w:rsidRPr="00CE3876">
        <w:rPr>
          <w:rFonts w:ascii="Book Antiqua" w:hAnsi="Book Antiqua" w:cs="Times New Roman"/>
          <w:sz w:val="24"/>
          <w:szCs w:val="24"/>
        </w:rPr>
        <w:t xml:space="preserve"> T 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CA2ED8" w:rsidRPr="00CE3876">
        <w:rPr>
          <w:rFonts w:ascii="Book Antiqua" w:hAnsi="Book Antiqua" w:cs="Times New Roman"/>
          <w:sz w:val="24"/>
          <w:szCs w:val="24"/>
        </w:rPr>
        <w:t>Kira</w:t>
      </w:r>
      <w:proofErr w:type="spellEnd"/>
      <w:r w:rsidR="00CA2ED8" w:rsidRPr="00CE3876">
        <w:rPr>
          <w:rFonts w:ascii="Book Antiqua" w:hAnsi="Book Antiqua" w:cs="Times New Roman"/>
          <w:sz w:val="24"/>
          <w:szCs w:val="24"/>
        </w:rPr>
        <w:t xml:space="preserve"> T </w:t>
      </w:r>
      <w:r w:rsidR="005B63E5" w:rsidRPr="00CE3876">
        <w:rPr>
          <w:rFonts w:ascii="Book Antiqua" w:hAnsi="Book Antiqua" w:cs="Times New Roman"/>
          <w:sz w:val="24"/>
          <w:szCs w:val="24"/>
        </w:rPr>
        <w:t>performed the study</w:t>
      </w:r>
      <w:r w:rsidR="00CF11AE" w:rsidRPr="00CE3876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; </w:t>
      </w:r>
      <w:r w:rsidR="00CA2ED8" w:rsidRPr="00CE3876">
        <w:rPr>
          <w:rFonts w:ascii="Book Antiqua" w:hAnsi="Book Antiqua" w:cs="Times New Roman"/>
          <w:bCs/>
          <w:kern w:val="0"/>
          <w:sz w:val="24"/>
          <w:szCs w:val="24"/>
        </w:rPr>
        <w:t>Inagaki</w:t>
      </w:r>
      <w:r w:rsidR="00CA2ED8" w:rsidRPr="00CE3876" w:rsidDel="00CA2ED8">
        <w:rPr>
          <w:rFonts w:ascii="Book Antiqua" w:hAnsi="Book Antiqua" w:cs="Times New Roman"/>
          <w:sz w:val="24"/>
          <w:szCs w:val="24"/>
        </w:rPr>
        <w:t xml:space="preserve"> </w:t>
      </w:r>
      <w:r w:rsidR="00CA2ED8" w:rsidRPr="00CE3876">
        <w:rPr>
          <w:rFonts w:ascii="Book Antiqua" w:hAnsi="Book Antiqua" w:cs="Times New Roman"/>
          <w:sz w:val="24"/>
          <w:szCs w:val="24"/>
        </w:rPr>
        <w:t xml:space="preserve">Y and </w:t>
      </w:r>
      <w:proofErr w:type="spellStart"/>
      <w:r w:rsidR="00CA2ED8" w:rsidRPr="00CE3876">
        <w:rPr>
          <w:rFonts w:ascii="Book Antiqua" w:hAnsi="Book Antiqua" w:cs="Times New Roman"/>
          <w:sz w:val="24"/>
          <w:szCs w:val="24"/>
        </w:rPr>
        <w:t>Akahane</w:t>
      </w:r>
      <w:proofErr w:type="spellEnd"/>
      <w:r w:rsidR="00CA2ED8" w:rsidRPr="00CE3876">
        <w:rPr>
          <w:rFonts w:ascii="Book Antiqua" w:hAnsi="Book Antiqua" w:cs="Times New Roman"/>
          <w:sz w:val="24"/>
          <w:szCs w:val="24"/>
        </w:rPr>
        <w:t xml:space="preserve"> M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 drafted the manuscript</w:t>
      </w:r>
      <w:r w:rsidR="00CF11AE" w:rsidRPr="00CE3876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; </w:t>
      </w:r>
      <w:r w:rsidR="00CA2ED8" w:rsidRPr="00CE3876">
        <w:rPr>
          <w:rFonts w:ascii="Book Antiqua" w:hAnsi="Book Antiqua" w:cs="Times New Roman"/>
          <w:sz w:val="24"/>
          <w:szCs w:val="24"/>
        </w:rPr>
        <w:t>Ogawa M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CA2ED8" w:rsidRPr="00CE3876">
        <w:rPr>
          <w:rFonts w:ascii="Book Antiqua" w:hAnsi="Book Antiqua" w:cs="Times New Roman"/>
          <w:sz w:val="24"/>
          <w:szCs w:val="24"/>
        </w:rPr>
        <w:t xml:space="preserve">Kawate K 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and </w:t>
      </w:r>
      <w:r w:rsidR="00CA2ED8" w:rsidRPr="00CE3876">
        <w:rPr>
          <w:rFonts w:ascii="Book Antiqua" w:hAnsi="Book Antiqua" w:cs="Times New Roman"/>
          <w:sz w:val="24"/>
          <w:szCs w:val="24"/>
        </w:rPr>
        <w:t xml:space="preserve">Tanaka Y </w:t>
      </w:r>
      <w:r w:rsidR="005B63E5" w:rsidRPr="00CE3876">
        <w:rPr>
          <w:rFonts w:ascii="Book Antiqua" w:hAnsi="Book Antiqua" w:cs="Times New Roman"/>
          <w:sz w:val="24"/>
          <w:szCs w:val="24"/>
        </w:rPr>
        <w:t>critically review</w:t>
      </w:r>
      <w:r w:rsidR="006600F2" w:rsidRPr="00CE3876">
        <w:rPr>
          <w:rFonts w:ascii="Book Antiqua" w:hAnsi="Book Antiqua" w:cs="Times New Roman"/>
          <w:sz w:val="24"/>
          <w:szCs w:val="24"/>
        </w:rPr>
        <w:t>ed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 the draft</w:t>
      </w:r>
      <w:r w:rsidR="00CF11AE" w:rsidRPr="00CE3876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CF11AE" w:rsidRPr="00CE3876">
        <w:rPr>
          <w:rFonts w:ascii="Book Antiqua" w:hAnsi="Book Antiqua" w:cs="Times New Roman"/>
          <w:sz w:val="24"/>
          <w:szCs w:val="24"/>
        </w:rPr>
        <w:t>a</w:t>
      </w:r>
      <w:r w:rsidR="005B63E5" w:rsidRPr="00CE3876">
        <w:rPr>
          <w:rFonts w:ascii="Book Antiqua" w:hAnsi="Book Antiqua" w:cs="Times New Roman"/>
          <w:sz w:val="24"/>
          <w:szCs w:val="24"/>
        </w:rPr>
        <w:t xml:space="preserve">ll authors read and approved the final </w:t>
      </w:r>
      <w:r w:rsidR="005B63E5" w:rsidRPr="00CE3876">
        <w:rPr>
          <w:rFonts w:ascii="Book Antiqua" w:hAnsi="Book Antiqua" w:cs="Times New Roman"/>
          <w:sz w:val="24"/>
          <w:szCs w:val="24"/>
        </w:rPr>
        <w:lastRenderedPageBreak/>
        <w:t>manuscript.</w:t>
      </w:r>
      <w:r w:rsidR="00EA49C7">
        <w:rPr>
          <w:rFonts w:ascii="Book Antiqua" w:hAnsi="Book Antiqua" w:cs="Times New Roman"/>
          <w:sz w:val="24"/>
          <w:szCs w:val="24"/>
        </w:rPr>
        <w:t xml:space="preserve"> </w:t>
      </w:r>
    </w:p>
    <w:p w14:paraId="796ACB4E" w14:textId="77777777" w:rsidR="00B65696" w:rsidRDefault="00B65696" w:rsidP="003F35A4">
      <w:pPr>
        <w:adjustRightInd w:val="0"/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5F296A6" w14:textId="0808E4EE" w:rsidR="00B65696" w:rsidRPr="00CE3876" w:rsidRDefault="00B65696" w:rsidP="003F35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B65696">
        <w:rPr>
          <w:rFonts w:ascii="Book Antiqua" w:hAnsi="Book Antiqua" w:cs="Times New Roman"/>
          <w:b/>
          <w:sz w:val="24"/>
          <w:szCs w:val="24"/>
        </w:rPr>
        <w:t>Animal care and use statement</w:t>
      </w:r>
      <w:r w:rsidRPr="00B65696">
        <w:rPr>
          <w:rFonts w:ascii="Book Antiqua" w:hAnsi="Book Antiqua" w:cs="Times New Roman" w:hint="eastAsia"/>
          <w:b/>
          <w:sz w:val="24"/>
          <w:szCs w:val="24"/>
        </w:rPr>
        <w:t>:</w:t>
      </w:r>
      <w:r w:rsidRPr="00B65696">
        <w:rPr>
          <w:rFonts w:ascii="Book Antiqua" w:hAnsi="Book Antiqua"/>
          <w:sz w:val="24"/>
          <w:szCs w:val="24"/>
        </w:rPr>
        <w:t xml:space="preserve"> </w:t>
      </w:r>
      <w:r w:rsidRPr="00CE3876">
        <w:rPr>
          <w:rFonts w:ascii="Book Antiqua" w:hAnsi="Book Antiqua"/>
          <w:sz w:val="24"/>
          <w:szCs w:val="24"/>
        </w:rPr>
        <w:t>Animals were housed in a temperature-controlled environment at approximately 21</w:t>
      </w:r>
      <w:r w:rsidR="00E90A58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E3876">
        <w:rPr>
          <w:rFonts w:ascii="Book Antiqua" w:hAnsi="Book Antiqua"/>
          <w:sz w:val="24"/>
          <w:szCs w:val="24"/>
        </w:rPr>
        <w:t>°</w:t>
      </w:r>
      <w:r w:rsidRPr="00CE3876">
        <w:rPr>
          <w:rFonts w:ascii="Book Antiqua" w:hAnsi="Book Antiqua"/>
          <w:color w:val="000000"/>
          <w:kern w:val="0"/>
          <w:sz w:val="24"/>
          <w:szCs w:val="24"/>
        </w:rPr>
        <w:t>C</w:t>
      </w:r>
      <w:r w:rsidRPr="00CE3876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CE3876">
        <w:rPr>
          <w:rFonts w:ascii="Book Antiqua" w:eastAsia="Arial Unicode MS" w:hAnsi="Book Antiqua"/>
          <w:sz w:val="24"/>
          <w:szCs w:val="24"/>
        </w:rPr>
        <w:t>under a 12-h light/12-h dark cycle with free access to food and water.</w:t>
      </w:r>
    </w:p>
    <w:p w14:paraId="57FDA5A6" w14:textId="77777777" w:rsidR="00CF11AE" w:rsidRPr="00CE3876" w:rsidRDefault="00CF11AE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017C3506" w14:textId="1AC02C8C" w:rsidR="00B65696" w:rsidRPr="00B65696" w:rsidRDefault="00B65696" w:rsidP="003F35A4">
      <w:pPr>
        <w:suppressAutoHyphens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/>
          <w:color w:val="000000"/>
          <w:sz w:val="24"/>
          <w:szCs w:val="24"/>
          <w:lang w:eastAsia="zh-CN"/>
        </w:rPr>
      </w:pPr>
      <w:bookmarkStart w:id="3" w:name="OLE_LINK351"/>
      <w:bookmarkStart w:id="4" w:name="OLE_LINK352"/>
      <w:bookmarkStart w:id="5" w:name="OLE_LINK537"/>
      <w:bookmarkStart w:id="6" w:name="OLE_LINK539"/>
      <w:bookmarkStart w:id="7" w:name="OLE_LINK518"/>
      <w:bookmarkStart w:id="8" w:name="OLE_LINK519"/>
      <w:r w:rsidRPr="00C52BCF">
        <w:rPr>
          <w:rFonts w:ascii="Book Antiqua" w:hAnsi="Book Antiqua"/>
          <w:b/>
          <w:color w:val="000000"/>
          <w:sz w:val="24"/>
          <w:szCs w:val="24"/>
        </w:rPr>
        <w:t>Institutional review board statement:</w:t>
      </w:r>
      <w:bookmarkEnd w:id="3"/>
      <w:bookmarkEnd w:id="4"/>
      <w:bookmarkEnd w:id="5"/>
      <w:bookmarkEnd w:id="6"/>
      <w:r>
        <w:rPr>
          <w:rFonts w:ascii="Book Antiqua" w:eastAsia="宋体" w:hAnsi="Book Antiqua" w:hint="eastAsia"/>
          <w:b/>
          <w:color w:val="000000"/>
          <w:sz w:val="24"/>
          <w:szCs w:val="24"/>
          <w:lang w:eastAsia="zh-CN"/>
        </w:rPr>
        <w:t xml:space="preserve"> </w:t>
      </w:r>
      <w:r w:rsidRPr="00B65696">
        <w:rPr>
          <w:rFonts w:ascii="Book Antiqua" w:eastAsia="宋体" w:hAnsi="Book Antiqua" w:hint="eastAsia"/>
          <w:color w:val="000000"/>
          <w:sz w:val="24"/>
          <w:szCs w:val="24"/>
          <w:lang w:eastAsia="zh-CN"/>
        </w:rPr>
        <w:t>This study was</w:t>
      </w:r>
      <w:r>
        <w:rPr>
          <w:rFonts w:ascii="Book Antiqua" w:eastAsia="宋体" w:hAnsi="Book Antiqua" w:hint="eastAsia"/>
          <w:b/>
          <w:color w:val="000000"/>
          <w:sz w:val="24"/>
          <w:szCs w:val="24"/>
          <w:lang w:eastAsia="zh-CN"/>
        </w:rPr>
        <w:t xml:space="preserve"> </w:t>
      </w:r>
      <w:r w:rsidRPr="00CE3876">
        <w:rPr>
          <w:rFonts w:ascii="Book Antiqua" w:hAnsi="Book Antiqua"/>
          <w:sz w:val="24"/>
          <w:szCs w:val="24"/>
        </w:rPr>
        <w:t xml:space="preserve">approved by the 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Institutional</w:t>
      </w:r>
      <w:r w:rsidRPr="00CE3876">
        <w:rPr>
          <w:rFonts w:ascii="Book Antiqua" w:hAnsi="Book Antiqua"/>
          <w:sz w:val="24"/>
          <w:szCs w:val="24"/>
        </w:rPr>
        <w:t xml:space="preserve"> Review Board of Nara Medical University before beginning experiments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bookmarkEnd w:id="7"/>
    <w:bookmarkEnd w:id="8"/>
    <w:p w14:paraId="0ED0CC8B" w14:textId="77777777" w:rsidR="00A66B1B" w:rsidRDefault="00A66B1B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3BA39D28" w14:textId="7B43AF22" w:rsidR="00A66B1B" w:rsidRPr="00A66B1B" w:rsidRDefault="00A66B1B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 xml:space="preserve">Institutional animal care and use committee statement: </w:t>
      </w:r>
      <w:r w:rsidRPr="00CE3876">
        <w:rPr>
          <w:rFonts w:ascii="Book Antiqua" w:hAnsi="Book Antiqua"/>
          <w:sz w:val="24"/>
          <w:szCs w:val="24"/>
        </w:rPr>
        <w:t>All experimental protocols using animals were approved by the Animal Experimental Review Board of Nara Medical University before beginning experiments.</w:t>
      </w:r>
    </w:p>
    <w:p w14:paraId="72D571D0" w14:textId="77777777" w:rsidR="00B65696" w:rsidRPr="00B65696" w:rsidRDefault="00B65696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463607B2" w14:textId="6EA2A5DB" w:rsidR="00137585" w:rsidRDefault="00137585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="00A0499B" w:rsidRPr="00CE3876">
        <w:rPr>
          <w:rFonts w:ascii="Book Antiqua" w:hAnsi="Book Antiqua" w:cs="Times New Roman"/>
          <w:sz w:val="24"/>
          <w:szCs w:val="24"/>
        </w:rPr>
        <w:t>There is no conflict of interest regarding to this study.</w:t>
      </w:r>
    </w:p>
    <w:p w14:paraId="70C1C229" w14:textId="77777777" w:rsidR="00A66B1B" w:rsidRDefault="00A66B1B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442859F" w14:textId="26AD9655" w:rsidR="00A66B1B" w:rsidRDefault="00A66B1B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>Data sharing statement</w:t>
      </w:r>
      <w:r w:rsidRPr="00A66B1B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>: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None.</w:t>
      </w:r>
    </w:p>
    <w:p w14:paraId="170CFFCD" w14:textId="77777777" w:rsidR="00A66B1B" w:rsidRPr="00A66B1B" w:rsidRDefault="00A66B1B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593F55D1" w14:textId="77777777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9" w:name="OLE_LINK111"/>
      <w:bookmarkStart w:id="10" w:name="OLE_LINK112"/>
      <w:bookmarkStart w:id="11" w:name="OLE_LINK54"/>
      <w:bookmarkStart w:id="12" w:name="OLE_LINK70"/>
      <w:bookmarkStart w:id="13" w:name="OLE_LINK123"/>
      <w:bookmarkStart w:id="14" w:name="OLE_LINK183"/>
      <w:bookmarkStart w:id="15" w:name="OLE_LINK329"/>
      <w:bookmarkStart w:id="16" w:name="OLE_LINK424"/>
      <w:bookmarkStart w:id="17" w:name="OLE_LINK662"/>
      <w:bookmarkStart w:id="18" w:name="OLE_LINK268"/>
      <w:bookmarkStart w:id="19" w:name="OLE_LINK269"/>
      <w:bookmarkStart w:id="20" w:name="OLE_LINK439"/>
      <w:bookmarkStart w:id="21" w:name="OLE_LINK501"/>
      <w:bookmarkStart w:id="22" w:name="OLE_LINK594"/>
      <w:bookmarkStart w:id="23" w:name="OLE_LINK677"/>
      <w:bookmarkStart w:id="24" w:name="OLE_LINK693"/>
      <w:r w:rsidRPr="00CE3876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r w:rsidRPr="00CE3876">
        <w:rPr>
          <w:rFonts w:ascii="Book Antiqua" w:hAnsi="Book Antiqua"/>
          <w:color w:val="000000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CE3876">
        <w:rPr>
          <w:rFonts w:ascii="Book Antiqua" w:hAnsi="Book Antiqua"/>
          <w:sz w:val="24"/>
          <w:szCs w:val="24"/>
        </w:rPr>
        <w:t>http://creativecommons.org/licenses/by-nc/4.0/</w:t>
      </w:r>
      <w:bookmarkEnd w:id="9"/>
      <w:bookmarkEnd w:id="10"/>
    </w:p>
    <w:bookmarkEnd w:id="11"/>
    <w:bookmarkEnd w:id="12"/>
    <w:bookmarkEnd w:id="13"/>
    <w:bookmarkEnd w:id="14"/>
    <w:bookmarkEnd w:id="15"/>
    <w:bookmarkEnd w:id="16"/>
    <w:bookmarkEnd w:id="17"/>
    <w:p w14:paraId="6DCC2138" w14:textId="77777777" w:rsidR="00CF11AE" w:rsidRPr="00CE3876" w:rsidRDefault="00CF11AE" w:rsidP="003F35A4">
      <w:pPr>
        <w:adjustRightInd w:val="0"/>
        <w:snapToGrid w:val="0"/>
        <w:spacing w:line="360" w:lineRule="auto"/>
        <w:ind w:right="120"/>
        <w:rPr>
          <w:rFonts w:ascii="Book Antiqua" w:hAnsi="Book Antiqua" w:cs="Times New Roman"/>
          <w:color w:val="000000"/>
          <w:sz w:val="24"/>
          <w:szCs w:val="24"/>
        </w:rPr>
      </w:pPr>
    </w:p>
    <w:p w14:paraId="4B234992" w14:textId="77777777" w:rsidR="00CF11AE" w:rsidRPr="00CE3876" w:rsidRDefault="00CF11AE" w:rsidP="003F35A4">
      <w:pPr>
        <w:adjustRightInd w:val="0"/>
        <w:snapToGrid w:val="0"/>
        <w:spacing w:line="360" w:lineRule="auto"/>
        <w:ind w:right="120"/>
        <w:rPr>
          <w:rFonts w:ascii="Book Antiqua" w:hAnsi="Book Antiqua" w:cs="Times New Roman"/>
          <w:color w:val="000000"/>
          <w:sz w:val="24"/>
          <w:szCs w:val="24"/>
        </w:rPr>
      </w:pPr>
      <w:bookmarkStart w:id="25" w:name="OLE_LINK219"/>
      <w:bookmarkStart w:id="26" w:name="OLE_LINK368"/>
      <w:bookmarkStart w:id="27" w:name="OLE_LINK551"/>
      <w:r w:rsidRPr="00CE3876">
        <w:rPr>
          <w:rFonts w:ascii="Book Antiqua" w:hAnsi="Book Antiqua" w:cs="Times New Roman"/>
          <w:b/>
          <w:color w:val="000000"/>
          <w:sz w:val="24"/>
          <w:szCs w:val="24"/>
        </w:rPr>
        <w:t>Manuscript source:</w:t>
      </w:r>
      <w:r w:rsidRPr="00CE3876">
        <w:rPr>
          <w:rFonts w:ascii="Book Antiqua" w:hAnsi="Book Antiqua" w:cs="Times New Roman"/>
          <w:color w:val="000000"/>
          <w:sz w:val="24"/>
          <w:szCs w:val="24"/>
        </w:rPr>
        <w:t xml:space="preserve"> Invited manuscript</w:t>
      </w:r>
    </w:p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p w14:paraId="375F723B" w14:textId="77777777" w:rsidR="00137585" w:rsidRPr="00CE3876" w:rsidRDefault="00137585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039E828" w14:textId="20E82871" w:rsidR="00311102" w:rsidRPr="00CE3876" w:rsidRDefault="003D63F6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>Correspond</w:t>
      </w:r>
      <w:r w:rsidR="0024332A" w:rsidRPr="00CE3876">
        <w:rPr>
          <w:rFonts w:ascii="Book Antiqua" w:hAnsi="Book Antiqua" w:cs="Times New Roman"/>
          <w:b/>
          <w:sz w:val="24"/>
          <w:szCs w:val="24"/>
        </w:rPr>
        <w:t>e</w:t>
      </w:r>
      <w:r w:rsidR="00311102" w:rsidRPr="00CE3876">
        <w:rPr>
          <w:rFonts w:ascii="Book Antiqua" w:hAnsi="Book Antiqua" w:cs="Times New Roman"/>
          <w:b/>
          <w:sz w:val="24"/>
          <w:szCs w:val="24"/>
        </w:rPr>
        <w:t>nce</w:t>
      </w:r>
      <w:r w:rsidR="00311102" w:rsidRPr="00CE3876">
        <w:rPr>
          <w:rFonts w:ascii="Book Antiqua" w:hAnsi="Book Antiqua"/>
          <w:b/>
          <w:sz w:val="24"/>
          <w:szCs w:val="24"/>
        </w:rPr>
        <w:t xml:space="preserve"> to</w:t>
      </w:r>
      <w:r w:rsidR="00137585" w:rsidRPr="00CE3876">
        <w:rPr>
          <w:rFonts w:ascii="Book Antiqua" w:hAnsi="Book Antiqua" w:cs="Times New Roman"/>
          <w:b/>
          <w:sz w:val="24"/>
          <w:szCs w:val="24"/>
        </w:rPr>
        <w:t>:</w:t>
      </w:r>
      <w:r w:rsidR="00311102" w:rsidRPr="00CE3876">
        <w:rPr>
          <w:rFonts w:ascii="Book Antiqua" w:hAnsi="Book Antiqua"/>
          <w:b/>
          <w:sz w:val="24"/>
          <w:szCs w:val="24"/>
        </w:rPr>
        <w:t xml:space="preserve"> Yusuke Inagaki</w:t>
      </w:r>
      <w:r w:rsidR="00311102" w:rsidRPr="00CE3876">
        <w:rPr>
          <w:rFonts w:ascii="Book Antiqua" w:hAnsi="Book Antiqua" w:cs="Times New Roman"/>
          <w:b/>
          <w:sz w:val="24"/>
          <w:szCs w:val="24"/>
        </w:rPr>
        <w:t xml:space="preserve">, MD, PhD, </w:t>
      </w:r>
      <w:r w:rsidR="001E0E4B" w:rsidRPr="00CE3876">
        <w:rPr>
          <w:rFonts w:ascii="Book Antiqua" w:hAnsi="Book Antiqua" w:cs="Times New Roman"/>
          <w:b/>
          <w:sz w:val="24"/>
          <w:szCs w:val="24"/>
        </w:rPr>
        <w:t>Senior Lecturer,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1110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Department </w:t>
      </w:r>
      <w:r w:rsidR="00311102" w:rsidRPr="00CE3876">
        <w:rPr>
          <w:rFonts w:ascii="Book Antiqua" w:hAnsi="Book Antiqua" w:cs="Times New Roman"/>
          <w:bCs/>
          <w:kern w:val="0"/>
          <w:sz w:val="24"/>
          <w:szCs w:val="24"/>
        </w:rPr>
        <w:lastRenderedPageBreak/>
        <w:t xml:space="preserve">of Orthopedic Surgery, Nara Medical University, </w:t>
      </w:r>
      <w:r w:rsidR="00CF11AE" w:rsidRPr="00CE3876">
        <w:rPr>
          <w:rFonts w:ascii="Book Antiqua" w:hAnsi="Book Antiqua" w:cs="Times New Roman"/>
          <w:bCs/>
          <w:kern w:val="0"/>
          <w:sz w:val="24"/>
          <w:szCs w:val="24"/>
        </w:rPr>
        <w:t>840 </w:t>
      </w:r>
      <w:proofErr w:type="spellStart"/>
      <w:r w:rsidR="00CF11AE" w:rsidRPr="00CE3876">
        <w:rPr>
          <w:rFonts w:ascii="Book Antiqua" w:hAnsi="Book Antiqua" w:cs="Times New Roman"/>
          <w:bCs/>
          <w:kern w:val="0"/>
          <w:sz w:val="24"/>
          <w:szCs w:val="24"/>
        </w:rPr>
        <w:t>Shijo-cho</w:t>
      </w:r>
      <w:proofErr w:type="spellEnd"/>
      <w:r w:rsidR="00CF11AE" w:rsidRPr="00CE3876">
        <w:rPr>
          <w:rFonts w:ascii="Book Antiqua" w:hAnsi="Book Antiqua" w:cs="Times New Roman"/>
          <w:bCs/>
          <w:kern w:val="0"/>
          <w:sz w:val="24"/>
          <w:szCs w:val="24"/>
        </w:rPr>
        <w:t>,</w:t>
      </w:r>
      <w:r w:rsidR="00CF11AE" w:rsidRPr="00CE3876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 xml:space="preserve"> </w:t>
      </w:r>
      <w:proofErr w:type="spellStart"/>
      <w:r w:rsidR="00311102" w:rsidRPr="00CE3876">
        <w:rPr>
          <w:rFonts w:ascii="Book Antiqua" w:hAnsi="Book Antiqua" w:cs="Times New Roman"/>
          <w:bCs/>
          <w:kern w:val="0"/>
          <w:sz w:val="24"/>
          <w:szCs w:val="24"/>
        </w:rPr>
        <w:t>Kashihara</w:t>
      </w:r>
      <w:proofErr w:type="spellEnd"/>
      <w:r w:rsidR="00311102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, Nara 634-8522, Japan. </w:t>
      </w:r>
      <w:r w:rsidR="00311102" w:rsidRPr="00CE3876">
        <w:rPr>
          <w:rFonts w:ascii="Book Antiqua" w:hAnsi="Book Antiqua" w:cs="Times New Roman"/>
          <w:kern w:val="0"/>
          <w:sz w:val="24"/>
          <w:szCs w:val="24"/>
        </w:rPr>
        <w:t>yinagaki@naramed-u.ac.jp</w:t>
      </w:r>
    </w:p>
    <w:p w14:paraId="6E054754" w14:textId="76FC4533" w:rsidR="00311102" w:rsidRPr="00CE3876" w:rsidRDefault="00311102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CE3876">
        <w:rPr>
          <w:rFonts w:ascii="Book Antiqua" w:hAnsi="Book Antiqua"/>
          <w:b/>
          <w:kern w:val="0"/>
          <w:sz w:val="24"/>
          <w:szCs w:val="24"/>
        </w:rPr>
        <w:t>Telephone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:</w:t>
      </w:r>
      <w:r w:rsidR="00E1097D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+81</w:t>
      </w:r>
      <w:r w:rsidR="00CF11AE" w:rsidRPr="00CE3876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>-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744</w:t>
      </w:r>
      <w:r w:rsidR="00CF11AE" w:rsidRPr="00CE3876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>-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223051</w:t>
      </w:r>
    </w:p>
    <w:p w14:paraId="5E0B5DB3" w14:textId="2634CD6E" w:rsidR="003D63F6" w:rsidRPr="00CE3876" w:rsidRDefault="00311102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>Fax:</w:t>
      </w:r>
      <w:r w:rsidRPr="00CE3876">
        <w:rPr>
          <w:rFonts w:ascii="Book Antiqua" w:hAnsi="Book Antiqua" w:cs="Times New Roman"/>
          <w:sz w:val="24"/>
          <w:szCs w:val="24"/>
        </w:rPr>
        <w:t xml:space="preserve"> +81</w:t>
      </w:r>
      <w:r w:rsidR="00CF11AE" w:rsidRPr="00CE3876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Pr="00CE3876">
        <w:rPr>
          <w:rFonts w:ascii="Book Antiqua" w:hAnsi="Book Antiqua" w:cs="Times New Roman"/>
          <w:sz w:val="24"/>
          <w:szCs w:val="24"/>
        </w:rPr>
        <w:t>744</w:t>
      </w:r>
      <w:r w:rsidR="00CF11AE" w:rsidRPr="00CE3876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Pr="00CE3876">
        <w:rPr>
          <w:rFonts w:ascii="Book Antiqua" w:hAnsi="Book Antiqua" w:cs="Times New Roman"/>
          <w:sz w:val="24"/>
          <w:szCs w:val="24"/>
        </w:rPr>
        <w:t>256449</w:t>
      </w:r>
    </w:p>
    <w:p w14:paraId="75168A18" w14:textId="5B82DC39" w:rsidR="003D63F6" w:rsidRPr="00CE3876" w:rsidRDefault="003D63F6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67A5B8D" w14:textId="68B27EB6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8" w:name="OLE_LINK140"/>
      <w:bookmarkStart w:id="29" w:name="OLE_LINK7"/>
      <w:bookmarkStart w:id="30" w:name="OLE_LINK8"/>
      <w:bookmarkStart w:id="31" w:name="OLE_LINK16"/>
      <w:bookmarkStart w:id="32" w:name="OLE_LINK36"/>
      <w:bookmarkStart w:id="33" w:name="OLE_LINK38"/>
      <w:bookmarkStart w:id="34" w:name="OLE_LINK47"/>
      <w:bookmarkStart w:id="35" w:name="OLE_LINK55"/>
      <w:bookmarkStart w:id="36" w:name="OLE_LINK77"/>
      <w:bookmarkStart w:id="37" w:name="OLE_LINK80"/>
      <w:bookmarkStart w:id="38" w:name="OLE_LINK83"/>
      <w:bookmarkStart w:id="39" w:name="OLE_LINK85"/>
      <w:bookmarkStart w:id="40" w:name="OLE_LINK153"/>
      <w:bookmarkStart w:id="41" w:name="OLE_LINK156"/>
      <w:bookmarkStart w:id="42" w:name="OLE_LINK224"/>
      <w:bookmarkStart w:id="43" w:name="OLE_LINK271"/>
      <w:bookmarkStart w:id="44" w:name="OLE_LINK321"/>
      <w:bookmarkStart w:id="45" w:name="OLE_LINK322"/>
      <w:bookmarkStart w:id="46" w:name="OLE_LINK330"/>
      <w:bookmarkStart w:id="47" w:name="OLE_LINK229"/>
      <w:bookmarkStart w:id="48" w:name="OLE_LINK230"/>
      <w:bookmarkStart w:id="49" w:name="OLE_LINK422"/>
      <w:bookmarkStart w:id="50" w:name="OLE_LINK464"/>
      <w:bookmarkStart w:id="51" w:name="OLE_LINK493"/>
      <w:bookmarkStart w:id="52" w:name="OLE_LINK535"/>
      <w:bookmarkStart w:id="53" w:name="OLE_LINK552"/>
      <w:bookmarkStart w:id="54" w:name="OLE_LINK578"/>
      <w:bookmarkStart w:id="55" w:name="OLE_LINK608"/>
      <w:bookmarkStart w:id="56" w:name="OLE_LINK632"/>
      <w:bookmarkStart w:id="57" w:name="OLE_LINK643"/>
      <w:bookmarkStart w:id="58" w:name="OLE_LINK678"/>
      <w:bookmarkStart w:id="59" w:name="OLE_LINK683"/>
      <w:bookmarkStart w:id="60" w:name="OLE_LINK694"/>
      <w:bookmarkStart w:id="61" w:name="OLE_LINK724"/>
      <w:bookmarkStart w:id="62" w:name="OLE_LINK730"/>
      <w:bookmarkStart w:id="63" w:name="OLE_LINK749"/>
      <w:bookmarkStart w:id="64" w:name="OLE_LINK787"/>
      <w:r w:rsidRPr="00CE3876">
        <w:rPr>
          <w:rFonts w:ascii="Book Antiqua" w:hAnsi="Book Antiqua"/>
          <w:b/>
          <w:sz w:val="24"/>
          <w:szCs w:val="24"/>
        </w:rPr>
        <w:t xml:space="preserve">Received: </w:t>
      </w:r>
      <w:r w:rsidRPr="00CE3876">
        <w:rPr>
          <w:rFonts w:ascii="Book Antiqua" w:hAnsi="Book Antiqua" w:hint="eastAsia"/>
          <w:sz w:val="24"/>
          <w:szCs w:val="24"/>
        </w:rPr>
        <w:t xml:space="preserve">January </w:t>
      </w:r>
      <w:r w:rsidRPr="00CE3876">
        <w:rPr>
          <w:rFonts w:ascii="Book Antiqua" w:eastAsia="宋体" w:hAnsi="Book Antiqua" w:hint="eastAsia"/>
          <w:sz w:val="24"/>
          <w:szCs w:val="24"/>
          <w:lang w:eastAsia="zh-CN"/>
        </w:rPr>
        <w:t>26</w:t>
      </w:r>
      <w:r w:rsidRPr="00CE3876">
        <w:rPr>
          <w:rFonts w:ascii="Book Antiqua" w:hAnsi="Book Antiqua" w:hint="eastAsia"/>
          <w:sz w:val="24"/>
          <w:szCs w:val="24"/>
        </w:rPr>
        <w:t>, 2017</w:t>
      </w:r>
      <w:r w:rsidR="00EA49C7">
        <w:rPr>
          <w:rFonts w:ascii="Book Antiqua" w:hAnsi="Book Antiqua" w:hint="eastAsia"/>
          <w:sz w:val="24"/>
          <w:szCs w:val="24"/>
        </w:rPr>
        <w:t xml:space="preserve"> </w:t>
      </w:r>
    </w:p>
    <w:p w14:paraId="1F16E44D" w14:textId="6F43E33A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CE3876">
        <w:rPr>
          <w:rFonts w:ascii="Book Antiqua" w:hAnsi="Book Antiqua" w:hint="eastAsia"/>
          <w:sz w:val="24"/>
          <w:szCs w:val="24"/>
        </w:rPr>
        <w:t>February 2, 2017</w:t>
      </w:r>
      <w:r w:rsidR="00EA49C7">
        <w:rPr>
          <w:rFonts w:ascii="Book Antiqua" w:hAnsi="Book Antiqua" w:hint="eastAsia"/>
          <w:sz w:val="24"/>
          <w:szCs w:val="24"/>
        </w:rPr>
        <w:t xml:space="preserve"> </w:t>
      </w:r>
    </w:p>
    <w:p w14:paraId="4C411AAA" w14:textId="68886068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>First decision:</w:t>
      </w:r>
      <w:r w:rsidRPr="00CE3876">
        <w:rPr>
          <w:rFonts w:ascii="Book Antiqua" w:hAnsi="Book Antiqua"/>
          <w:sz w:val="24"/>
          <w:szCs w:val="24"/>
        </w:rPr>
        <w:t xml:space="preserve"> </w:t>
      </w:r>
      <w:r w:rsidR="000F1BC0" w:rsidRPr="00CE3876">
        <w:rPr>
          <w:rFonts w:ascii="Book Antiqua" w:eastAsia="宋体" w:hAnsi="Book Antiqua" w:hint="eastAsia"/>
          <w:sz w:val="24"/>
          <w:szCs w:val="24"/>
          <w:lang w:eastAsia="zh-CN"/>
        </w:rPr>
        <w:t>March 31, 2017</w:t>
      </w:r>
      <w:r w:rsidRPr="00CE3876">
        <w:rPr>
          <w:rFonts w:ascii="Book Antiqua" w:hAnsi="Book Antiqua" w:hint="eastAsia"/>
          <w:sz w:val="24"/>
          <w:szCs w:val="24"/>
        </w:rPr>
        <w:t xml:space="preserve"> </w:t>
      </w:r>
    </w:p>
    <w:p w14:paraId="78A8CA8A" w14:textId="00C706C1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>Revised:</w:t>
      </w:r>
      <w:r w:rsidRPr="00CE3876">
        <w:rPr>
          <w:rFonts w:ascii="Book Antiqua" w:hAnsi="Book Antiqua"/>
          <w:sz w:val="24"/>
          <w:szCs w:val="24"/>
        </w:rPr>
        <w:t xml:space="preserve"> </w:t>
      </w:r>
      <w:r w:rsidR="000F1BC0" w:rsidRPr="00CE3876">
        <w:rPr>
          <w:rFonts w:ascii="Book Antiqua" w:eastAsia="宋体" w:hAnsi="Book Antiqua" w:hint="eastAsia"/>
          <w:sz w:val="24"/>
          <w:szCs w:val="24"/>
          <w:lang w:eastAsia="zh-CN"/>
        </w:rPr>
        <w:t>April 27, 2017</w:t>
      </w:r>
      <w:r w:rsidR="00EA49C7">
        <w:rPr>
          <w:rFonts w:ascii="Book Antiqua" w:hAnsi="Book Antiqua" w:hint="eastAsia"/>
          <w:sz w:val="24"/>
          <w:szCs w:val="24"/>
        </w:rPr>
        <w:t xml:space="preserve"> </w:t>
      </w:r>
    </w:p>
    <w:p w14:paraId="7E6F07B7" w14:textId="35F45EE3" w:rsidR="00CF11AE" w:rsidRPr="00C83D43" w:rsidRDefault="00CF11AE" w:rsidP="00C83D43">
      <w:pPr>
        <w:rPr>
          <w:rFonts w:ascii="Book Antiqua" w:hAnsi="Book Antiqua"/>
          <w:iCs/>
          <w:sz w:val="24"/>
        </w:rPr>
      </w:pPr>
      <w:r w:rsidRPr="00CE3876">
        <w:rPr>
          <w:rFonts w:ascii="Book Antiqua" w:hAnsi="Book Antiqua"/>
          <w:b/>
          <w:sz w:val="24"/>
          <w:szCs w:val="24"/>
        </w:rPr>
        <w:t>Accepted:</w:t>
      </w:r>
      <w:r w:rsidRPr="00CE3876">
        <w:rPr>
          <w:rFonts w:ascii="Book Antiqua" w:hAnsi="Book Antiqua" w:hint="eastAsia"/>
          <w:b/>
          <w:sz w:val="24"/>
          <w:szCs w:val="24"/>
        </w:rPr>
        <w:t xml:space="preserve"> </w:t>
      </w:r>
      <w:r w:rsidR="00C83D43">
        <w:rPr>
          <w:rStyle w:val="Emphasis"/>
        </w:rPr>
        <w:t>June 6</w:t>
      </w:r>
      <w:r w:rsidR="00C83D43">
        <w:rPr>
          <w:rStyle w:val="Emphasis"/>
          <w:rFonts w:cs="宋体"/>
        </w:rPr>
        <w:t>,</w:t>
      </w:r>
      <w:r w:rsidR="00C83D43">
        <w:rPr>
          <w:rStyle w:val="Emphasis"/>
        </w:rPr>
        <w:t xml:space="preserve"> 2017</w:t>
      </w:r>
      <w:bookmarkStart w:id="65" w:name="_GoBack"/>
      <w:bookmarkEnd w:id="65"/>
    </w:p>
    <w:p w14:paraId="0487F3CA" w14:textId="77777777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>Article in press:</w:t>
      </w:r>
      <w:r w:rsidRPr="00CE3876">
        <w:rPr>
          <w:rFonts w:ascii="Book Antiqua" w:hAnsi="Book Antiqua" w:hint="eastAsia"/>
          <w:sz w:val="24"/>
          <w:szCs w:val="24"/>
        </w:rPr>
        <w:t xml:space="preserve"> </w:t>
      </w:r>
    </w:p>
    <w:p w14:paraId="6EA04D0B" w14:textId="77777777" w:rsidR="00CF11AE" w:rsidRPr="00CE3876" w:rsidRDefault="00CF11AE" w:rsidP="003F35A4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t>Published online:</w:t>
      </w:r>
      <w:bookmarkEnd w:id="28"/>
      <w:r w:rsidRPr="00CE3876">
        <w:rPr>
          <w:rFonts w:ascii="Book Antiqua" w:hAnsi="Book Antiqua" w:hint="eastAsia"/>
          <w:sz w:val="24"/>
          <w:szCs w:val="24"/>
        </w:rPr>
        <w:t xml:space="preserve"> </w:t>
      </w:r>
    </w:p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p w14:paraId="7CBCB466" w14:textId="77777777" w:rsidR="003D63F6" w:rsidRPr="00CE3876" w:rsidRDefault="003D63F6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9CE36E" w14:textId="77777777" w:rsidR="00FB3E92" w:rsidRPr="00CE3876" w:rsidRDefault="00FB3E92" w:rsidP="003F35A4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br w:type="page"/>
      </w:r>
    </w:p>
    <w:p w14:paraId="61CDACBB" w14:textId="77777777" w:rsidR="00FB3E92" w:rsidRPr="00CE3876" w:rsidRDefault="00FB3E92" w:rsidP="003F35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E3876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16752B40" w14:textId="7879F48B" w:rsidR="00CF11AE" w:rsidRPr="00CE3876" w:rsidRDefault="00A0499B" w:rsidP="003F35A4">
      <w:pPr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2A685D7F" w14:textId="2808ECCD" w:rsidR="008820B2" w:rsidRPr="00CE3876" w:rsidRDefault="00711F3E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sz w:val="24"/>
          <w:szCs w:val="24"/>
        </w:rPr>
        <w:t>T</w:t>
      </w:r>
      <w:r w:rsidR="005730AF" w:rsidRPr="00CE3876">
        <w:rPr>
          <w:rFonts w:ascii="Book Antiqua" w:hAnsi="Book Antiqua" w:cs="Times New Roman"/>
          <w:sz w:val="24"/>
          <w:szCs w:val="24"/>
        </w:rPr>
        <w:t xml:space="preserve">o </w:t>
      </w:r>
      <w:r w:rsidRPr="00CE3876">
        <w:rPr>
          <w:rFonts w:ascii="Book Antiqua" w:hAnsi="Book Antiqua" w:cs="Times New Roman"/>
          <w:sz w:val="24"/>
          <w:szCs w:val="24"/>
        </w:rPr>
        <w:t>establish a</w:t>
      </w:r>
      <w:r w:rsidR="008820B2" w:rsidRPr="00CE3876">
        <w:rPr>
          <w:rFonts w:ascii="Book Antiqua" w:hAnsi="Book Antiqua" w:cs="Times New Roman"/>
          <w:sz w:val="24"/>
          <w:szCs w:val="24"/>
        </w:rPr>
        <w:t xml:space="preserve"> hypoxic environment </w:t>
      </w:r>
      <w:r w:rsidR="005730AF" w:rsidRPr="00CE3876">
        <w:rPr>
          <w:rFonts w:ascii="Book Antiqua" w:hAnsi="Book Antiqua" w:cs="Times New Roman"/>
          <w:sz w:val="24"/>
          <w:szCs w:val="24"/>
        </w:rPr>
        <w:t xml:space="preserve">for promoting </w:t>
      </w:r>
      <w:proofErr w:type="spellStart"/>
      <w:r w:rsidR="008820B2" w:rsidRPr="00CE3876">
        <w:rPr>
          <w:rFonts w:ascii="Book Antiqua" w:hAnsi="Book Antiqua" w:cs="Times New Roman"/>
          <w:sz w:val="24"/>
          <w:szCs w:val="24"/>
        </w:rPr>
        <w:t>osteogen</w:t>
      </w:r>
      <w:r w:rsidRPr="00CE3876">
        <w:rPr>
          <w:rFonts w:ascii="Book Antiqua" w:hAnsi="Book Antiqua" w:cs="Times New Roman"/>
          <w:sz w:val="24"/>
          <w:szCs w:val="24"/>
        </w:rPr>
        <w:t>esis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in</w:t>
      </w:r>
      <w:r w:rsidR="008820B2" w:rsidRPr="00CE3876">
        <w:rPr>
          <w:rFonts w:ascii="Book Antiqua" w:hAnsi="Book Antiqua" w:cs="Times New Roman"/>
          <w:sz w:val="24"/>
          <w:szCs w:val="24"/>
        </w:rPr>
        <w:t xml:space="preserve"> rat </w:t>
      </w:r>
      <w:r w:rsidRPr="00CE3876">
        <w:rPr>
          <w:rFonts w:ascii="Book Antiqua" w:hAnsi="Book Antiqua" w:cs="Times New Roman"/>
          <w:sz w:val="24"/>
          <w:szCs w:val="24"/>
        </w:rPr>
        <w:t>marrow stromal cells (</w:t>
      </w:r>
      <w:r w:rsidR="008820B2" w:rsidRPr="00CE3876">
        <w:rPr>
          <w:rFonts w:ascii="Book Antiqua" w:hAnsi="Book Antiqua" w:cs="Times New Roman"/>
          <w:sz w:val="24"/>
          <w:szCs w:val="24"/>
        </w:rPr>
        <w:t>MSCs</w:t>
      </w:r>
      <w:r w:rsidRPr="00CE3876">
        <w:rPr>
          <w:rFonts w:ascii="Book Antiqua" w:hAnsi="Book Antiqua" w:cs="Times New Roman"/>
          <w:sz w:val="24"/>
          <w:szCs w:val="24"/>
        </w:rPr>
        <w:t>)</w:t>
      </w:r>
      <w:r w:rsidR="00B631D1" w:rsidRPr="00CE3876">
        <w:rPr>
          <w:rFonts w:ascii="Book Antiqua" w:hAnsi="Book Antiqua" w:cs="Times New Roman"/>
          <w:sz w:val="24"/>
          <w:szCs w:val="24"/>
        </w:rPr>
        <w:t xml:space="preserve"> using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matrix cell sheets (OMCSs)</w:t>
      </w:r>
      <w:r w:rsidR="008820B2" w:rsidRPr="00CE3876">
        <w:rPr>
          <w:rFonts w:ascii="Book Antiqua" w:hAnsi="Book Antiqua" w:cs="Times New Roman"/>
          <w:sz w:val="24"/>
          <w:szCs w:val="24"/>
        </w:rPr>
        <w:t>.</w:t>
      </w:r>
    </w:p>
    <w:p w14:paraId="073CF432" w14:textId="77777777" w:rsidR="00CF11AE" w:rsidRPr="00CE3876" w:rsidRDefault="00CF11AE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9A773AD" w14:textId="3DABEA01" w:rsidR="00CF11AE" w:rsidRPr="00CE3876" w:rsidRDefault="00A0499B" w:rsidP="003F35A4">
      <w:pPr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00D7A9A2" w14:textId="6B69D126" w:rsidR="000028CC" w:rsidRPr="00CE3876" w:rsidRDefault="000028CC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Rat MSCs were cultured 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in </w:t>
      </w:r>
      <w:proofErr w:type="spellStart"/>
      <w:r w:rsidR="00711F3E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711F3E" w:rsidRPr="00CE3876">
        <w:rPr>
          <w:rFonts w:ascii="Book Antiqua" w:hAnsi="Book Antiqua" w:cs="Times New Roman"/>
          <w:sz w:val="24"/>
          <w:szCs w:val="24"/>
        </w:rPr>
        <w:t xml:space="preserve"> media </w:t>
      </w:r>
      <w:r w:rsidR="001A4FD7" w:rsidRPr="00CE3876">
        <w:rPr>
          <w:rFonts w:ascii="Book Antiqua" w:hAnsi="Book Antiqua" w:cs="Times New Roman"/>
          <w:sz w:val="24"/>
          <w:szCs w:val="24"/>
        </w:rPr>
        <w:t>under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one of </w:t>
      </w:r>
      <w:r w:rsidRPr="00CE3876">
        <w:rPr>
          <w:rFonts w:ascii="Book Antiqua" w:hAnsi="Book Antiqua" w:cs="Times New Roman"/>
          <w:sz w:val="24"/>
          <w:szCs w:val="24"/>
        </w:rPr>
        <w:t xml:space="preserve">four </w:t>
      </w:r>
      <w:r w:rsidR="001A4FD7" w:rsidRPr="00CE3876">
        <w:rPr>
          <w:rFonts w:ascii="Book Antiqua" w:hAnsi="Book Antiqua" w:cs="Times New Roman"/>
          <w:sz w:val="24"/>
          <w:szCs w:val="24"/>
        </w:rPr>
        <w:t xml:space="preserve">varying oxygen </w:t>
      </w:r>
      <w:r w:rsidR="00711F3E" w:rsidRPr="00CE3876">
        <w:rPr>
          <w:rFonts w:ascii="Book Antiqua" w:hAnsi="Book Antiqua" w:cs="Times New Roman"/>
          <w:sz w:val="24"/>
          <w:szCs w:val="24"/>
        </w:rPr>
        <w:t>conditions</w:t>
      </w:r>
      <w:r w:rsidRPr="00CE3876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(21%</w:t>
      </w:r>
      <w:r w:rsidR="00061D4D" w:rsidRPr="00CE3876">
        <w:rPr>
          <w:rFonts w:ascii="Book Antiqua" w:hAnsi="Book Antiqua" w:cs="Times New Roman"/>
          <w:sz w:val="24"/>
          <w:szCs w:val="24"/>
        </w:rPr>
        <w:t xml:space="preserve"> O</w:t>
      </w:r>
      <w:r w:rsidR="00061D4D" w:rsidRPr="00CE3876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CE3876">
        <w:rPr>
          <w:rFonts w:ascii="Book Antiqua" w:hAnsi="Book Antiqua" w:cs="Times New Roman"/>
          <w:sz w:val="24"/>
          <w:szCs w:val="24"/>
        </w:rPr>
        <w:t xml:space="preserve">) 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711F3E" w:rsidRPr="00CE3876" w:rsidDel="00711F3E">
        <w:rPr>
          <w:rFonts w:ascii="Book Antiqua" w:hAnsi="Book Antiqua" w:cs="Times New Roman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 xml:space="preserve">(NN),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sz w:val="24"/>
          <w:szCs w:val="24"/>
        </w:rPr>
        <w:t xml:space="preserve"> followed by hypoxia</w:t>
      </w:r>
      <w:r w:rsidR="00F2079A" w:rsidRPr="00CE3876">
        <w:rPr>
          <w:rFonts w:ascii="Book Antiqua" w:hAnsi="Book Antiqua" w:cs="Times New Roman"/>
          <w:sz w:val="24"/>
          <w:szCs w:val="24"/>
        </w:rPr>
        <w:t xml:space="preserve"> (5%</w:t>
      </w:r>
      <w:r w:rsidR="00061D4D" w:rsidRPr="00CE3876">
        <w:rPr>
          <w:rFonts w:ascii="Book Antiqua" w:hAnsi="Book Antiqua" w:cs="Times New Roman"/>
          <w:sz w:val="24"/>
          <w:szCs w:val="24"/>
        </w:rPr>
        <w:t xml:space="preserve"> O</w:t>
      </w:r>
      <w:r w:rsidR="00061D4D" w:rsidRPr="00CE3876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F2079A" w:rsidRPr="00CE3876">
        <w:rPr>
          <w:rFonts w:ascii="Book Antiqua" w:hAnsi="Book Antiqua" w:cs="Times New Roman"/>
          <w:sz w:val="24"/>
          <w:szCs w:val="24"/>
        </w:rPr>
        <w:t>)</w:t>
      </w:r>
      <w:r w:rsidRPr="00CE3876">
        <w:rPr>
          <w:rFonts w:ascii="Book Antiqua" w:hAnsi="Book Antiqua" w:cs="Times New Roman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sz w:val="24"/>
          <w:szCs w:val="24"/>
        </w:rPr>
        <w:t xml:space="preserve"> (NH), hypoxia for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sz w:val="24"/>
          <w:szCs w:val="24"/>
        </w:rPr>
        <w:t xml:space="preserve"> followed by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sz w:val="24"/>
          <w:szCs w:val="24"/>
        </w:rPr>
        <w:t xml:space="preserve"> (HN), 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or </w:t>
      </w:r>
      <w:r w:rsidRPr="00CE3876">
        <w:rPr>
          <w:rFonts w:ascii="Book Antiqua" w:hAnsi="Book Antiqua" w:cs="Times New Roman"/>
          <w:sz w:val="24"/>
          <w:szCs w:val="24"/>
        </w:rPr>
        <w:t xml:space="preserve">hypoxia 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sz w:val="24"/>
          <w:szCs w:val="24"/>
        </w:rPr>
        <w:t xml:space="preserve"> (HH). </w:t>
      </w:r>
      <w:proofErr w:type="spellStart"/>
      <w:r w:rsidR="001A4FD7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w</w:t>
      </w:r>
      <w:r w:rsidR="00F2079A" w:rsidRPr="00CE3876">
        <w:rPr>
          <w:rFonts w:ascii="Book Antiqua" w:hAnsi="Book Antiqua" w:cs="Times New Roman"/>
          <w:sz w:val="24"/>
          <w:szCs w:val="24"/>
        </w:rPr>
        <w:t>as evaluated by observing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changes in</w:t>
      </w:r>
      <w:r w:rsidRPr="00CE3876">
        <w:rPr>
          <w:rFonts w:ascii="Book Antiqua" w:hAnsi="Book Antiqua" w:cs="Times New Roman"/>
          <w:sz w:val="24"/>
          <w:szCs w:val="24"/>
        </w:rPr>
        <w:t xml:space="preserve"> cell morphology and calcium deposition,</w:t>
      </w:r>
      <w:r w:rsidR="00F2079A" w:rsidRPr="00CE3876">
        <w:rPr>
          <w:rFonts w:ascii="Book Antiqua" w:hAnsi="Book Antiqua" w:cs="Times New Roman"/>
          <w:sz w:val="24"/>
          <w:szCs w:val="24"/>
        </w:rPr>
        <w:t xml:space="preserve"> and 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by </w:t>
      </w:r>
      <w:r w:rsidR="00F2079A" w:rsidRPr="00CE3876">
        <w:rPr>
          <w:rFonts w:ascii="Book Antiqua" w:hAnsi="Book Antiqua" w:cs="Times New Roman"/>
          <w:sz w:val="24"/>
          <w:szCs w:val="24"/>
        </w:rPr>
        <w:t xml:space="preserve">measuring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="008F2DC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F2079A" w:rsidRPr="00CE3876">
        <w:rPr>
          <w:rFonts w:ascii="Book Antiqua" w:hAnsi="Book Antiqua" w:cs="Times New Roman"/>
          <w:sz w:val="24"/>
          <w:szCs w:val="24"/>
        </w:rPr>
        <w:t>secretion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11F3E" w:rsidRPr="00CE3876">
        <w:rPr>
          <w:rFonts w:ascii="Book Antiqua" w:hAnsi="Book Antiqua" w:cs="Times New Roman"/>
          <w:sz w:val="24"/>
          <w:szCs w:val="24"/>
        </w:rPr>
        <w:t>(</w:t>
      </w:r>
      <w:r w:rsidRPr="00CE3876">
        <w:rPr>
          <w:rFonts w:ascii="Book Antiqua" w:hAnsi="Book Antiqua" w:cs="Times New Roman"/>
          <w:sz w:val="24"/>
          <w:szCs w:val="24"/>
        </w:rPr>
        <w:t>ELISA</w:t>
      </w:r>
      <w:r w:rsidR="00711F3E" w:rsidRPr="00CE3876">
        <w:rPr>
          <w:rFonts w:ascii="Book Antiqua" w:hAnsi="Book Antiqua" w:cs="Times New Roman"/>
          <w:sz w:val="24"/>
          <w:szCs w:val="24"/>
        </w:rPr>
        <w:t>)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554006" w:rsidRPr="00CE3876">
        <w:rPr>
          <w:rFonts w:ascii="Book Antiqua" w:hAnsi="Book Antiqua" w:cs="Times New Roman"/>
          <w:sz w:val="24"/>
          <w:szCs w:val="24"/>
        </w:rPr>
        <w:t>and</w:t>
      </w:r>
      <w:r w:rsidRPr="00CE3876">
        <w:rPr>
          <w:rFonts w:ascii="Book Antiqua" w:hAnsi="Book Antiqua" w:cs="Times New Roman"/>
          <w:sz w:val="24"/>
          <w:szCs w:val="24"/>
        </w:rPr>
        <w:t xml:space="preserve"> calcium content.</w:t>
      </w:r>
      <w:r w:rsidR="00DE153D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11F3E" w:rsidRPr="00CE3876">
        <w:rPr>
          <w:rFonts w:ascii="Book Antiqua" w:hAnsi="Book Antiqua" w:cs="Times New Roman"/>
          <w:i/>
          <w:sz w:val="24"/>
          <w:szCs w:val="24"/>
        </w:rPr>
        <w:t>I</w:t>
      </w:r>
      <w:r w:rsidR="005A5E60" w:rsidRPr="00CE3876">
        <w:rPr>
          <w:rFonts w:ascii="Book Antiqua" w:hAnsi="Book Antiqua"/>
          <w:i/>
          <w:sz w:val="24"/>
          <w:szCs w:val="24"/>
        </w:rPr>
        <w:t>n vivo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 syngeneic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transplantation using OMCS</w:t>
      </w:r>
      <w:r w:rsidR="002B74E4" w:rsidRPr="00CE3876">
        <w:rPr>
          <w:rFonts w:ascii="Book Antiqua" w:hAnsi="Book Antiqua" w:cs="Times New Roman"/>
          <w:sz w:val="24"/>
          <w:szCs w:val="24"/>
        </w:rPr>
        <w:t>s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and β-</w:t>
      </w:r>
      <w:proofErr w:type="spellStart"/>
      <w:r w:rsidR="00061D4D" w:rsidRPr="00CE3876">
        <w:rPr>
          <w:rFonts w:ascii="Book Antiqua" w:hAnsi="Book Antiqua" w:cs="Times New Roman"/>
          <w:sz w:val="24"/>
          <w:szCs w:val="24"/>
        </w:rPr>
        <w:t>tricalcium</w:t>
      </w:r>
      <w:proofErr w:type="spellEnd"/>
      <w:r w:rsidR="00061D4D" w:rsidRPr="00CE3876">
        <w:rPr>
          <w:rFonts w:ascii="Book Antiqua" w:hAnsi="Book Antiqua" w:cs="Times New Roman"/>
          <w:sz w:val="24"/>
          <w:szCs w:val="24"/>
        </w:rPr>
        <w:t xml:space="preserve"> phosphate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1A4FD7" w:rsidRPr="00CE3876">
        <w:rPr>
          <w:rFonts w:ascii="Book Antiqua" w:hAnsi="Book Antiqua" w:cs="Times New Roman"/>
          <w:sz w:val="24"/>
          <w:szCs w:val="24"/>
        </w:rPr>
        <w:t>discs</w:t>
      </w:r>
      <w:r w:rsidR="00B0297A" w:rsidRPr="00CE3876">
        <w:rPr>
          <w:rFonts w:ascii="Book Antiqua" w:hAnsi="Book Antiqua" w:cs="Times New Roman"/>
          <w:sz w:val="24"/>
          <w:szCs w:val="24"/>
        </w:rPr>
        <w:t>,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11F3E" w:rsidRPr="00CE3876">
        <w:rPr>
          <w:rFonts w:ascii="Book Antiqua" w:hAnsi="Book Antiqua" w:cs="Times New Roman"/>
          <w:sz w:val="24"/>
          <w:szCs w:val="24"/>
        </w:rPr>
        <w:t>pre</w:t>
      </w:r>
      <w:r w:rsidR="001A4FD7" w:rsidRPr="00CE3876">
        <w:rPr>
          <w:rFonts w:ascii="Book Antiqua" w:hAnsi="Book Antiqua" w:cs="Times New Roman"/>
          <w:sz w:val="24"/>
          <w:szCs w:val="24"/>
        </w:rPr>
        <w:t>conditioned under NN or HN conditions</w:t>
      </w:r>
      <w:r w:rsidR="00B0297A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085BBE" w:rsidRPr="00CE3876">
        <w:rPr>
          <w:rFonts w:ascii="Book Antiqua" w:hAnsi="Book Antiqua" w:cs="Times New Roman"/>
          <w:sz w:val="24"/>
          <w:szCs w:val="24"/>
        </w:rPr>
        <w:t xml:space="preserve">was 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also </w:t>
      </w:r>
      <w:r w:rsidR="00F2079A" w:rsidRPr="00CE3876">
        <w:rPr>
          <w:rFonts w:ascii="Book Antiqua" w:hAnsi="Book Antiqua" w:cs="Times New Roman"/>
          <w:sz w:val="24"/>
          <w:szCs w:val="24"/>
        </w:rPr>
        <w:t>evaluated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F2079A" w:rsidRPr="00CE3876">
        <w:rPr>
          <w:rFonts w:ascii="Book Antiqua" w:hAnsi="Book Antiqua" w:cs="Times New Roman"/>
          <w:sz w:val="24"/>
          <w:szCs w:val="24"/>
        </w:rPr>
        <w:t>by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histology, calcium content</w:t>
      </w:r>
      <w:r w:rsidR="00F2079A" w:rsidRPr="00CE3876">
        <w:rPr>
          <w:rFonts w:ascii="Book Antiqua" w:hAnsi="Book Antiqua" w:cs="Times New Roman"/>
          <w:sz w:val="24"/>
          <w:szCs w:val="24"/>
        </w:rPr>
        <w:t xml:space="preserve"> measurements</w:t>
      </w:r>
      <w:r w:rsidR="00B0297A" w:rsidRPr="00CE3876">
        <w:rPr>
          <w:rFonts w:ascii="Book Antiqua" w:hAnsi="Book Antiqua" w:cs="Times New Roman"/>
          <w:sz w:val="24"/>
          <w:szCs w:val="24"/>
        </w:rPr>
        <w:t>,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and real-time quantitative PCR.</w:t>
      </w:r>
    </w:p>
    <w:p w14:paraId="4870CEBF" w14:textId="77777777" w:rsidR="00CF11AE" w:rsidRPr="00CE3876" w:rsidRDefault="00CF11AE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AB85226" w14:textId="5F2EF6EC" w:rsidR="00CF11AE" w:rsidRPr="00CE3876" w:rsidRDefault="00CF11AE" w:rsidP="003F35A4">
      <w:pPr>
        <w:autoSpaceDE w:val="0"/>
        <w:autoSpaceDN w:val="0"/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14:paraId="69F6EB21" w14:textId="7C3450B2" w:rsidR="000028CC" w:rsidRDefault="000028CC" w:rsidP="003F35A4">
      <w:pPr>
        <w:autoSpaceDE w:val="0"/>
        <w:autoSpaceDN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In </w:t>
      </w:r>
      <w:r w:rsidR="00711F3E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NN and HN groups, differentiated</w:t>
      </w:r>
      <w:r w:rsidR="00E36C88" w:rsidRPr="00CE3876">
        <w:rPr>
          <w:rFonts w:ascii="Book Antiqua" w:hAnsi="Book Antiqua" w:cs="Times New Roman"/>
          <w:iCs/>
          <w:kern w:val="0"/>
          <w:sz w:val="24"/>
          <w:szCs w:val="24"/>
        </w:rPr>
        <w:t>,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cuboidal-shaped cells</w:t>
      </w:r>
      <w:r w:rsidR="00E36C8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were readily observed, along</w:t>
      </w:r>
      <w:r w:rsidR="00711F3E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with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calcium </w:t>
      </w:r>
      <w:r w:rsidR="00E36C88" w:rsidRPr="00CE3876">
        <w:rPr>
          <w:rFonts w:ascii="Book Antiqua" w:hAnsi="Book Antiqua" w:cs="Times New Roman"/>
          <w:iCs/>
          <w:kern w:val="0"/>
          <w:sz w:val="24"/>
          <w:szCs w:val="24"/>
        </w:rPr>
        <w:t>deposits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. </w:t>
      </w:r>
      <w:r w:rsidR="004B2BF8" w:rsidRPr="00CE3876">
        <w:rPr>
          <w:rFonts w:ascii="Book Antiqua" w:hAnsi="Book Antiqua" w:cs="Times New Roman"/>
          <w:kern w:val="0"/>
          <w:sz w:val="24"/>
          <w:szCs w:val="24"/>
        </w:rPr>
        <w:t xml:space="preserve">In the HN group, </w:t>
      </w:r>
      <w:r w:rsidR="00127C40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4B2BF8" w:rsidRPr="00CE3876">
        <w:rPr>
          <w:rFonts w:ascii="Book Antiqua" w:hAnsi="Book Antiqua" w:cs="Times New Roman"/>
          <w:kern w:val="0"/>
          <w:sz w:val="24"/>
          <w:szCs w:val="24"/>
        </w:rPr>
        <w:t xml:space="preserve">levels of </w:t>
      </w:r>
      <w:r w:rsidR="00127C40" w:rsidRPr="00CE3876">
        <w:rPr>
          <w:rFonts w:ascii="Book Antiqua" w:hAnsi="Book Antiqua" w:cs="Times New Roman"/>
          <w:kern w:val="0"/>
          <w:sz w:val="24"/>
          <w:szCs w:val="24"/>
        </w:rPr>
        <w:t xml:space="preserve">secreted </w:t>
      </w:r>
      <w:proofErr w:type="spellStart"/>
      <w:r w:rsidR="00111ADE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increase</w:t>
      </w:r>
      <w:r w:rsidR="00127C40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rapidly</w:t>
      </w:r>
      <w:r w:rsidR="00127C40" w:rsidRPr="00CE3876">
        <w:rPr>
          <w:rFonts w:ascii="Book Antiqua" w:hAnsi="Book Antiqua" w:cs="Times New Roman"/>
          <w:kern w:val="0"/>
          <w:sz w:val="24"/>
          <w:szCs w:val="24"/>
        </w:rPr>
        <w:t xml:space="preserve"> from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day 10</w:t>
      </w:r>
      <w:r w:rsidR="005E3F0E" w:rsidRPr="00CE3876">
        <w:rPr>
          <w:rFonts w:ascii="Book Antiqua" w:hAnsi="Book Antiqua" w:cs="Times New Roman"/>
          <w:kern w:val="0"/>
          <w:sz w:val="24"/>
          <w:szCs w:val="24"/>
        </w:rPr>
        <w:t xml:space="preserve"> as compared with the other groups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5E3F0E" w:rsidRPr="00CE3876">
        <w:rPr>
          <w:rFonts w:ascii="Book Antiqua" w:hAnsi="Book Antiqua" w:cs="Times New Roman"/>
          <w:kern w:val="0"/>
          <w:sz w:val="24"/>
          <w:szCs w:val="24"/>
        </w:rPr>
        <w:t>and plateaued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27C40" w:rsidRPr="00CE3876">
        <w:rPr>
          <w:rFonts w:ascii="Book Antiqua" w:hAnsi="Book Antiqua" w:cs="Times New Roman"/>
          <w:kern w:val="0"/>
          <w:sz w:val="24"/>
          <w:szCs w:val="24"/>
        </w:rPr>
        <w:t xml:space="preserve">at day 12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(</w:t>
      </w:r>
      <w:r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="00DB2AF5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&lt;</w:t>
      </w:r>
      <w:r w:rsidR="00DB2AF5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0.05).</w:t>
      </w:r>
      <w:r w:rsidR="008F2DC0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>At day 14, the HN group showed the highest amount of calcium deposition</w:t>
      </w:r>
      <w:r w:rsidR="008F2DC0" w:rsidRPr="00CE3876">
        <w:rPr>
          <w:rFonts w:ascii="Book Antiqua" w:hAnsi="Book Antiqua" w:cs="Times New Roman"/>
          <w:sz w:val="24"/>
          <w:szCs w:val="24"/>
        </w:rPr>
        <w:t>.</w:t>
      </w:r>
      <w:r w:rsidR="00F2079A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5A5E60" w:rsidRPr="00CE3876">
        <w:rPr>
          <w:rFonts w:ascii="Book Antiqua" w:hAnsi="Book Antiqua" w:cs="Times New Roman"/>
          <w:i/>
          <w:sz w:val="24"/>
          <w:szCs w:val="24"/>
        </w:rPr>
        <w:t>In</w:t>
      </w:r>
      <w:r w:rsidR="00F2079A" w:rsidRPr="00CE3876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4B2BF8" w:rsidRPr="00CE3876">
        <w:rPr>
          <w:rFonts w:ascii="Book Antiqua" w:hAnsi="Book Antiqua" w:cs="Times New Roman"/>
          <w:i/>
          <w:sz w:val="24"/>
          <w:szCs w:val="24"/>
        </w:rPr>
        <w:t>vivo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, the HN group showed histologically prominent new bone formation, </w:t>
      </w:r>
      <w:r w:rsidR="004B2BF8" w:rsidRPr="00CE3876">
        <w:rPr>
          <w:rFonts w:ascii="Book Antiqua" w:hAnsi="Book Antiqua" w:cs="Times New Roman"/>
          <w:sz w:val="24"/>
          <w:szCs w:val="24"/>
        </w:rPr>
        <w:t>increased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calcium deposition</w:t>
      </w:r>
      <w:r w:rsidR="006927FA" w:rsidRPr="00CE3876">
        <w:rPr>
          <w:rFonts w:ascii="Book Antiqua" w:hAnsi="Book Antiqua" w:cs="Times New Roman"/>
          <w:sz w:val="24"/>
          <w:szCs w:val="24"/>
        </w:rPr>
        <w:t>,</w:t>
      </w:r>
      <w:r w:rsidR="005A5E60" w:rsidRPr="00CE3876">
        <w:rPr>
          <w:rFonts w:ascii="Book Antiqua" w:hAnsi="Book Antiqua" w:cs="Times New Roman"/>
          <w:sz w:val="24"/>
          <w:szCs w:val="24"/>
        </w:rPr>
        <w:t xml:space="preserve"> and higher </w:t>
      </w:r>
      <w:r w:rsidR="00506C4B" w:rsidRPr="00CE3876">
        <w:rPr>
          <w:rFonts w:ascii="Book Antiqua" w:hAnsi="Book Antiqua" w:cs="Times New Roman"/>
          <w:sz w:val="24"/>
          <w:szCs w:val="24"/>
        </w:rPr>
        <w:t xml:space="preserve">collagen type I messenger RNA expression </w:t>
      </w:r>
      <w:r w:rsidR="00127C40" w:rsidRPr="00CE3876">
        <w:rPr>
          <w:rFonts w:ascii="Book Antiqua" w:hAnsi="Book Antiqua" w:cs="Times New Roman"/>
          <w:sz w:val="24"/>
          <w:szCs w:val="24"/>
        </w:rPr>
        <w:t xml:space="preserve">as </w:t>
      </w:r>
      <w:r w:rsidR="00506C4B" w:rsidRPr="00CE3876">
        <w:rPr>
          <w:rFonts w:ascii="Book Antiqua" w:hAnsi="Book Antiqua" w:cs="Times New Roman"/>
          <w:sz w:val="24"/>
          <w:szCs w:val="24"/>
        </w:rPr>
        <w:t xml:space="preserve">compared </w:t>
      </w:r>
      <w:r w:rsidR="004B2BF8" w:rsidRPr="00CE3876">
        <w:rPr>
          <w:rFonts w:ascii="Book Antiqua" w:hAnsi="Book Antiqua" w:cs="Times New Roman"/>
          <w:sz w:val="24"/>
          <w:szCs w:val="24"/>
        </w:rPr>
        <w:t>with</w:t>
      </w:r>
      <w:r w:rsidR="00506C4B" w:rsidRPr="00CE3876">
        <w:rPr>
          <w:rFonts w:ascii="Book Antiqua" w:hAnsi="Book Antiqua" w:cs="Times New Roman"/>
          <w:sz w:val="24"/>
          <w:szCs w:val="24"/>
        </w:rPr>
        <w:t xml:space="preserve"> the NN group.</w:t>
      </w:r>
    </w:p>
    <w:p w14:paraId="15F85166" w14:textId="77777777" w:rsidR="00E90A58" w:rsidRPr="00E90A58" w:rsidRDefault="00E90A58" w:rsidP="003F35A4">
      <w:pPr>
        <w:autoSpaceDE w:val="0"/>
        <w:autoSpaceDN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CBF6163" w14:textId="55B321D6" w:rsidR="00CF11AE" w:rsidRPr="00CE3876" w:rsidRDefault="00CF11AE" w:rsidP="003F35A4">
      <w:pPr>
        <w:autoSpaceDE w:val="0"/>
        <w:autoSpaceDN w:val="0"/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40A74A73" w14:textId="7507DD71" w:rsidR="008F2DC0" w:rsidRPr="00CE3876" w:rsidRDefault="00914976" w:rsidP="003F35A4">
      <w:pPr>
        <w:autoSpaceDE w:val="0"/>
        <w:autoSpaceDN w:val="0"/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>Th</w:t>
      </w:r>
      <w:r w:rsidR="00C95516" w:rsidRPr="00CE3876">
        <w:rPr>
          <w:rFonts w:ascii="Book Antiqua" w:hAnsi="Book Antiqua" w:cs="Times New Roman"/>
          <w:sz w:val="24"/>
          <w:szCs w:val="24"/>
        </w:rPr>
        <w:t>e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C95516" w:rsidRPr="00CE3876">
        <w:rPr>
          <w:rFonts w:ascii="Book Antiqua" w:hAnsi="Book Antiqua" w:cs="Times New Roman"/>
          <w:sz w:val="24"/>
          <w:szCs w:val="24"/>
        </w:rPr>
        <w:t>results of this study indicate</w:t>
      </w:r>
      <w:r w:rsidRPr="00CE3876">
        <w:rPr>
          <w:rFonts w:ascii="Book Antiqua" w:hAnsi="Book Antiqua" w:cs="Times New Roman"/>
          <w:sz w:val="24"/>
          <w:szCs w:val="24"/>
        </w:rPr>
        <w:t xml:space="preserve"> that modifying oxygen tension </w:t>
      </w:r>
      <w:r w:rsidR="00C95516" w:rsidRPr="00CE3876">
        <w:rPr>
          <w:rFonts w:ascii="Book Antiqua" w:hAnsi="Book Antiqua" w:cs="Times New Roman"/>
          <w:sz w:val="24"/>
          <w:szCs w:val="24"/>
        </w:rPr>
        <w:t>is</w:t>
      </w:r>
      <w:r w:rsidRPr="00CE3876">
        <w:rPr>
          <w:rFonts w:ascii="Book Antiqua" w:hAnsi="Book Antiqua" w:cs="Times New Roman"/>
          <w:sz w:val="24"/>
          <w:szCs w:val="24"/>
        </w:rPr>
        <w:t xml:space="preserve"> an effective method to enhance the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ability of MSCs</w:t>
      </w:r>
      <w:r w:rsidR="00071491" w:rsidRPr="00CE3876">
        <w:rPr>
          <w:rFonts w:ascii="Book Antiqua" w:hAnsi="Book Antiqua" w:cs="Times New Roman"/>
          <w:sz w:val="24"/>
          <w:szCs w:val="24"/>
        </w:rPr>
        <w:t xml:space="preserve"> used for OMCSs</w:t>
      </w:r>
      <w:r w:rsidRPr="00CE3876">
        <w:rPr>
          <w:rFonts w:ascii="Book Antiqua" w:hAnsi="Book Antiqua" w:cs="Times New Roman"/>
          <w:sz w:val="24"/>
          <w:szCs w:val="24"/>
        </w:rPr>
        <w:t>.</w:t>
      </w:r>
      <w:r w:rsidR="008F2DC0"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6CDFE21C" w14:textId="77777777" w:rsidR="000028CC" w:rsidRPr="00CE3876" w:rsidRDefault="000028CC" w:rsidP="003F35A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CAF775D" w14:textId="58FCCD28" w:rsidR="00C30683" w:rsidRPr="00CE3876" w:rsidRDefault="00C30683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Key</w:t>
      </w:r>
      <w:r w:rsidR="005E7F80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words:</w:t>
      </w:r>
      <w:r w:rsidR="006E18E1"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1E4AB7" w:rsidRPr="00CE3876">
        <w:rPr>
          <w:rFonts w:ascii="Book Antiqua" w:hAnsi="Book Antiqua" w:cs="Times New Roman"/>
          <w:bCs/>
          <w:kern w:val="0"/>
          <w:sz w:val="24"/>
          <w:szCs w:val="24"/>
        </w:rPr>
        <w:t>Hypoxia;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0F1BC0" w:rsidRPr="00CE3876">
        <w:rPr>
          <w:rFonts w:ascii="Book Antiqua" w:hAnsi="Book Antiqua" w:cs="Times New Roman"/>
          <w:bCs/>
          <w:kern w:val="0"/>
          <w:sz w:val="24"/>
          <w:szCs w:val="24"/>
        </w:rPr>
        <w:t>O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steog</w:t>
      </w:r>
      <w:r w:rsidR="001E4AB7" w:rsidRPr="00CE3876">
        <w:rPr>
          <w:rFonts w:ascii="Book Antiqua" w:hAnsi="Book Antiqua" w:cs="Times New Roman"/>
          <w:bCs/>
          <w:kern w:val="0"/>
          <w:sz w:val="24"/>
          <w:szCs w:val="24"/>
        </w:rPr>
        <w:t>enesis</w:t>
      </w:r>
      <w:proofErr w:type="spellEnd"/>
      <w:r w:rsidR="001E4AB7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; </w:t>
      </w:r>
      <w:r w:rsidR="000F1BC0" w:rsidRPr="00CE3876">
        <w:rPr>
          <w:rFonts w:ascii="Book Antiqua" w:hAnsi="Book Antiqua" w:cs="Times New Roman"/>
          <w:bCs/>
          <w:kern w:val="0"/>
          <w:sz w:val="24"/>
          <w:szCs w:val="24"/>
        </w:rPr>
        <w:t>T</w:t>
      </w:r>
      <w:r w:rsidR="001E4AB7" w:rsidRPr="00CE3876">
        <w:rPr>
          <w:rFonts w:ascii="Book Antiqua" w:hAnsi="Book Antiqua" w:cs="Times New Roman"/>
          <w:bCs/>
          <w:kern w:val="0"/>
          <w:sz w:val="24"/>
          <w:szCs w:val="24"/>
        </w:rPr>
        <w:t>issue engineering;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0F1BC0" w:rsidRPr="00CE3876">
        <w:rPr>
          <w:rFonts w:ascii="Book Antiqua" w:hAnsi="Book Antiqua" w:cs="Times New Roman"/>
          <w:kern w:val="0"/>
          <w:sz w:val="24"/>
          <w:szCs w:val="24"/>
        </w:rPr>
        <w:t>M</w:t>
      </w:r>
      <w:r w:rsidR="00B631D1" w:rsidRPr="00CE3876">
        <w:rPr>
          <w:rFonts w:ascii="Book Antiqua" w:hAnsi="Book Antiqua" w:cs="Times New Roman"/>
          <w:kern w:val="0"/>
          <w:sz w:val="24"/>
          <w:szCs w:val="24"/>
        </w:rPr>
        <w:t>arrow stromal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cells</w:t>
      </w:r>
      <w:r w:rsidR="00B0297A" w:rsidRPr="00CE3876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r w:rsidR="000F1BC0" w:rsidRPr="00CE3876">
        <w:rPr>
          <w:rFonts w:ascii="Book Antiqua" w:hAnsi="Book Antiqua" w:cs="Times New Roman"/>
          <w:kern w:val="0"/>
          <w:sz w:val="24"/>
          <w:szCs w:val="24"/>
        </w:rPr>
        <w:lastRenderedPageBreak/>
        <w:t>R</w:t>
      </w:r>
      <w:r w:rsidR="004E5474" w:rsidRPr="00CE3876">
        <w:rPr>
          <w:rFonts w:ascii="Book Antiqua" w:hAnsi="Book Antiqua" w:cs="Times New Roman"/>
          <w:kern w:val="0"/>
          <w:sz w:val="24"/>
          <w:szCs w:val="24"/>
        </w:rPr>
        <w:t>egenerative medicine</w:t>
      </w:r>
    </w:p>
    <w:p w14:paraId="3282FFAE" w14:textId="77777777" w:rsidR="000028CC" w:rsidRPr="00CE3876" w:rsidRDefault="000028CC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B745514" w14:textId="77777777" w:rsidR="000F1BC0" w:rsidRPr="00CE3876" w:rsidRDefault="000F1BC0" w:rsidP="003F35A4">
      <w:pPr>
        <w:adjustRightInd w:val="0"/>
        <w:snapToGrid w:val="0"/>
        <w:spacing w:line="360" w:lineRule="auto"/>
        <w:rPr>
          <w:rFonts w:ascii="Book Antiqua" w:hAnsi="Book Antiqua" w:cs="Tahoma"/>
          <w:color w:val="000000"/>
          <w:sz w:val="24"/>
          <w:szCs w:val="24"/>
        </w:rPr>
      </w:pPr>
      <w:bookmarkStart w:id="66" w:name="OLE_LINK148"/>
      <w:bookmarkStart w:id="67" w:name="OLE_LINK149"/>
      <w:bookmarkStart w:id="68" w:name="OLE_LINK200"/>
      <w:bookmarkStart w:id="69" w:name="OLE_LINK288"/>
      <w:bookmarkStart w:id="70" w:name="OLE_LINK1864"/>
      <w:bookmarkStart w:id="71" w:name="OLE_LINK382"/>
      <w:bookmarkStart w:id="72" w:name="OLE_LINK306"/>
      <w:bookmarkStart w:id="73" w:name="OLE_LINK569"/>
      <w:bookmarkStart w:id="74" w:name="OLE_LINK682"/>
      <w:bookmarkStart w:id="75" w:name="OLE_LINK78"/>
      <w:bookmarkStart w:id="76" w:name="OLE_LINK79"/>
      <w:bookmarkStart w:id="77" w:name="OLE_LINK86"/>
      <w:bookmarkStart w:id="78" w:name="OLE_LINK99"/>
      <w:bookmarkStart w:id="79" w:name="OLE_LINK217"/>
      <w:bookmarkStart w:id="80" w:name="OLE_LINK245"/>
      <w:bookmarkStart w:id="81" w:name="OLE_LINK246"/>
      <w:bookmarkStart w:id="82" w:name="OLE_LINK274"/>
      <w:bookmarkStart w:id="83" w:name="OLE_LINK320"/>
      <w:bookmarkStart w:id="84" w:name="OLE_LINK333"/>
      <w:bookmarkStart w:id="85" w:name="OLE_LINK456"/>
      <w:bookmarkStart w:id="86" w:name="OLE_LINK494"/>
      <w:bookmarkStart w:id="87" w:name="OLE_LINK596"/>
      <w:bookmarkStart w:id="88" w:name="OLE_LINK686"/>
      <w:proofErr w:type="gramStart"/>
      <w:r w:rsidRPr="00CE3876">
        <w:rPr>
          <w:rFonts w:ascii="Book Antiqua" w:hAnsi="Book Antiqua" w:cs="Tahoma"/>
          <w:b/>
          <w:color w:val="000000"/>
          <w:sz w:val="24"/>
          <w:szCs w:val="24"/>
        </w:rPr>
        <w:t>© The Author(s) 201</w:t>
      </w:r>
      <w:r w:rsidRPr="00CE3876">
        <w:rPr>
          <w:rFonts w:ascii="Book Antiqua" w:hAnsi="Book Antiqua" w:cs="Tahoma" w:hint="eastAsia"/>
          <w:b/>
          <w:color w:val="000000"/>
          <w:sz w:val="24"/>
          <w:szCs w:val="24"/>
        </w:rPr>
        <w:t>7</w:t>
      </w:r>
      <w:r w:rsidRPr="00CE3876">
        <w:rPr>
          <w:rFonts w:ascii="Book Antiqua" w:hAnsi="Book Antiqua" w:cs="Tahoma"/>
          <w:b/>
          <w:color w:val="000000"/>
          <w:sz w:val="24"/>
          <w:szCs w:val="24"/>
        </w:rPr>
        <w:t>.</w:t>
      </w:r>
      <w:proofErr w:type="gramEnd"/>
      <w:r w:rsidRPr="00CE3876">
        <w:rPr>
          <w:rFonts w:ascii="Book Antiqua" w:hAnsi="Book Antiqua" w:cs="Tahoma"/>
          <w:color w:val="000000"/>
          <w:sz w:val="24"/>
          <w:szCs w:val="24"/>
        </w:rPr>
        <w:t xml:space="preserve"> Published by </w:t>
      </w:r>
      <w:proofErr w:type="spellStart"/>
      <w:r w:rsidRPr="00CE3876">
        <w:rPr>
          <w:rFonts w:ascii="Book Antiqua" w:hAnsi="Book Antiqua" w:cs="Tahoma"/>
          <w:color w:val="000000"/>
          <w:sz w:val="24"/>
          <w:szCs w:val="24"/>
        </w:rPr>
        <w:t>Baishideng</w:t>
      </w:r>
      <w:proofErr w:type="spellEnd"/>
      <w:r w:rsidRPr="00CE3876">
        <w:rPr>
          <w:rFonts w:ascii="Book Antiqua" w:hAnsi="Book Antiqua" w:cs="Tahoma"/>
          <w:color w:val="000000"/>
          <w:sz w:val="24"/>
          <w:szCs w:val="24"/>
        </w:rPr>
        <w:t xml:space="preserve"> Publishing Group Inc. All rights reserved.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14:paraId="75576CF1" w14:textId="77777777" w:rsidR="000F1BC0" w:rsidRPr="00CE3876" w:rsidRDefault="000F1BC0" w:rsidP="003F35A4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6978855" w14:textId="78B723C4" w:rsidR="008B5585" w:rsidRPr="00CE3876" w:rsidRDefault="006E18E1" w:rsidP="003F35A4">
      <w:pPr>
        <w:snapToGri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B0297A" w:rsidRPr="00CE3876">
        <w:rPr>
          <w:rFonts w:ascii="Book Antiqua" w:hAnsi="Book Antiqua" w:cs="Times New Roman"/>
          <w:b/>
          <w:sz w:val="24"/>
          <w:szCs w:val="24"/>
        </w:rPr>
        <w:t>tip</w:t>
      </w:r>
      <w:r w:rsidRPr="00CE3876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Bone tissue engineering using </w:t>
      </w:r>
      <w:r w:rsidR="00755CF4" w:rsidRPr="00CE3876">
        <w:rPr>
          <w:rFonts w:ascii="Book Antiqua" w:hAnsi="Book Antiqua" w:cs="Times New Roman"/>
          <w:kern w:val="0"/>
          <w:sz w:val="24"/>
          <w:szCs w:val="24"/>
        </w:rPr>
        <w:t>marrow stromal cells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 (MSCs) is </w:t>
      </w:r>
      <w:r w:rsidR="00B0297A" w:rsidRPr="00CE3876">
        <w:rPr>
          <w:rFonts w:ascii="Book Antiqua" w:hAnsi="Book Antiqua" w:cs="Times New Roman"/>
          <w:sz w:val="24"/>
          <w:szCs w:val="24"/>
        </w:rPr>
        <w:t xml:space="preserve">a 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promising method </w:t>
      </w:r>
      <w:r w:rsidR="00B0297A" w:rsidRPr="00CE3876">
        <w:rPr>
          <w:rFonts w:ascii="Book Antiqua" w:hAnsi="Book Antiqua" w:cs="Times New Roman"/>
          <w:sz w:val="24"/>
          <w:szCs w:val="24"/>
        </w:rPr>
        <w:t xml:space="preserve">in 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regenerative medicine. </w:t>
      </w:r>
      <w:r w:rsidR="00B0297A" w:rsidRPr="00CE3876">
        <w:rPr>
          <w:rFonts w:ascii="Book Antiqua" w:hAnsi="Book Antiqua" w:cs="Times New Roman"/>
          <w:sz w:val="24"/>
          <w:szCs w:val="24"/>
        </w:rPr>
        <w:t>Here, w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e have reported a scaffold-free transplantation technique using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hypoxic-preconditioned </w:t>
      </w:r>
      <w:proofErr w:type="spellStart"/>
      <w:r w:rsidR="00B0297A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B0297A" w:rsidRPr="00CE3876">
        <w:rPr>
          <w:rFonts w:ascii="Book Antiqua" w:hAnsi="Book Antiqua" w:cs="Times New Roman"/>
          <w:sz w:val="24"/>
          <w:szCs w:val="24"/>
        </w:rPr>
        <w:t xml:space="preserve"> matrix cell sheets </w:t>
      </w:r>
      <w:r w:rsidR="00755CF4" w:rsidRPr="00CE3876">
        <w:rPr>
          <w:rFonts w:ascii="Book Antiqua" w:hAnsi="Book Antiqua" w:cs="Times New Roman"/>
          <w:sz w:val="24"/>
          <w:szCs w:val="24"/>
        </w:rPr>
        <w:t>(OMCSs)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 derived from MSCs</w:t>
      </w:r>
      <w:r w:rsidR="00755CF4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127C40" w:rsidRPr="00CE3876">
        <w:rPr>
          <w:rFonts w:ascii="Book Antiqua" w:hAnsi="Book Antiqua" w:cs="Times New Roman"/>
          <w:sz w:val="24"/>
          <w:szCs w:val="24"/>
        </w:rPr>
        <w:t xml:space="preserve">We show that modifying the </w:t>
      </w:r>
      <w:r w:rsidRPr="00CE3876">
        <w:rPr>
          <w:rFonts w:ascii="Book Antiqua" w:hAnsi="Book Antiqua" w:cs="Times New Roman"/>
          <w:sz w:val="24"/>
          <w:szCs w:val="24"/>
        </w:rPr>
        <w:t xml:space="preserve">oxygen tension </w:t>
      </w:r>
      <w:r w:rsidR="00E36C88" w:rsidRPr="00CE3876">
        <w:rPr>
          <w:rFonts w:ascii="Book Antiqua" w:hAnsi="Book Antiqua" w:cs="Times New Roman"/>
          <w:sz w:val="24"/>
          <w:szCs w:val="24"/>
        </w:rPr>
        <w:t>before implantation of</w:t>
      </w:r>
      <w:r w:rsidR="00B0297A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55CF4" w:rsidRPr="00CE3876">
        <w:rPr>
          <w:rFonts w:ascii="Book Antiqua" w:hAnsi="Book Antiqua" w:cs="Times New Roman"/>
          <w:sz w:val="24"/>
          <w:szCs w:val="24"/>
        </w:rPr>
        <w:t>OMCS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 composites</w:t>
      </w:r>
      <w:r w:rsidRPr="00CE3876">
        <w:rPr>
          <w:rFonts w:ascii="Book Antiqua" w:hAnsi="Book Antiqua" w:cs="Times New Roman"/>
          <w:sz w:val="24"/>
          <w:szCs w:val="24"/>
        </w:rPr>
        <w:t xml:space="preserve"> led to </w:t>
      </w:r>
      <w:r w:rsidR="00E36C88" w:rsidRPr="00CE3876">
        <w:rPr>
          <w:rFonts w:ascii="Book Antiqua" w:hAnsi="Book Antiqua" w:cs="Times New Roman"/>
          <w:sz w:val="24"/>
          <w:szCs w:val="24"/>
        </w:rPr>
        <w:t>an increased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capacity </w:t>
      </w:r>
      <w:r w:rsidR="00755CF4" w:rsidRPr="00CE3876">
        <w:rPr>
          <w:rFonts w:ascii="Book Antiqua" w:hAnsi="Book Antiqua" w:cs="Times New Roman"/>
          <w:sz w:val="24"/>
          <w:szCs w:val="24"/>
        </w:rPr>
        <w:t>of rat bone MSC</w:t>
      </w:r>
      <w:r w:rsidRPr="00CE3876">
        <w:rPr>
          <w:rFonts w:ascii="Book Antiqua" w:hAnsi="Book Antiqua" w:cs="Times New Roman"/>
          <w:sz w:val="24"/>
          <w:szCs w:val="24"/>
        </w:rPr>
        <w:t xml:space="preserve">s. </w:t>
      </w:r>
    </w:p>
    <w:p w14:paraId="26B48DC9" w14:textId="77777777" w:rsidR="000F1BC0" w:rsidRPr="00CE3876" w:rsidRDefault="000F1BC0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</w:pPr>
    </w:p>
    <w:p w14:paraId="211D25D6" w14:textId="567E9C2E" w:rsidR="000F1BC0" w:rsidRPr="00CE3876" w:rsidRDefault="00192096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"/>
          <w:iCs/>
          <w:color w:val="000000"/>
          <w:sz w:val="24"/>
          <w:szCs w:val="24"/>
          <w:shd w:val="clear" w:color="auto" w:fill="FFFFFF"/>
        </w:rPr>
      </w:pP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Inagaki Y, </w:t>
      </w:r>
      <w:proofErr w:type="spellStart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Akahane</w:t>
      </w:r>
      <w:proofErr w:type="spellEnd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M, Shimizu T, Inoue K, </w:t>
      </w:r>
      <w:proofErr w:type="spellStart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Egawa</w:t>
      </w:r>
      <w:proofErr w:type="spellEnd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T, </w:t>
      </w:r>
      <w:proofErr w:type="spellStart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Kira</w:t>
      </w:r>
      <w:proofErr w:type="spellEnd"/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 T, Ogawa M, Kawate K, Tanaka Y</w:t>
      </w:r>
      <w:r w:rsidR="006E18E1" w:rsidRPr="00CE3876">
        <w:rPr>
          <w:rFonts w:ascii="Book Antiqua" w:hAnsi="Book Antiqua" w:cs="Times New Roman"/>
          <w:bCs/>
          <w:kern w:val="0"/>
          <w:sz w:val="24"/>
          <w:szCs w:val="24"/>
        </w:rPr>
        <w:t xml:space="preserve">. </w:t>
      </w:r>
      <w:r w:rsidR="006E18E1" w:rsidRPr="00CE3876">
        <w:rPr>
          <w:rFonts w:ascii="Book Antiqua" w:hAnsi="Book Antiqua"/>
          <w:sz w:val="24"/>
          <w:szCs w:val="24"/>
        </w:rPr>
        <w:t xml:space="preserve">Modifying oxygen tension affects bone marrow stromal </w:t>
      </w:r>
      <w:r w:rsidR="006E18E1" w:rsidRPr="00CE3876">
        <w:rPr>
          <w:rFonts w:ascii="Book Antiqua" w:hAnsi="Book Antiqua" w:cs="Times New Roman"/>
          <w:sz w:val="24"/>
          <w:szCs w:val="24"/>
        </w:rPr>
        <w:t xml:space="preserve">cell </w:t>
      </w:r>
      <w:proofErr w:type="spellStart"/>
      <w:r w:rsidR="006E18E1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6E18E1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E18E1" w:rsidRPr="00CE3876">
        <w:rPr>
          <w:rFonts w:ascii="Book Antiqua" w:hAnsi="Book Antiqua"/>
          <w:sz w:val="24"/>
          <w:szCs w:val="24"/>
        </w:rPr>
        <w:t>for regenerative medicine</w:t>
      </w:r>
      <w:bookmarkStart w:id="89" w:name="OLE_LINK497"/>
      <w:bookmarkStart w:id="90" w:name="OLE_LINK498"/>
      <w:r w:rsidR="000F1BC0" w:rsidRPr="00CE3876">
        <w:rPr>
          <w:rFonts w:ascii="Book Antiqua" w:eastAsia="宋体" w:hAnsi="Book Antiqua" w:hint="eastAsia"/>
          <w:kern w:val="0"/>
          <w:sz w:val="24"/>
          <w:szCs w:val="24"/>
          <w:lang w:eastAsia="zh-CN"/>
        </w:rPr>
        <w:t>.</w:t>
      </w:r>
      <w:r w:rsidR="000F1BC0" w:rsidRPr="00CE3876">
        <w:rPr>
          <w:rFonts w:ascii="Book Antiqua" w:eastAsia="宋体" w:hAnsi="Book Antiqua" w:hint="eastAsia"/>
          <w:b/>
          <w:kern w:val="0"/>
          <w:sz w:val="24"/>
          <w:szCs w:val="24"/>
          <w:lang w:eastAsia="zh-CN"/>
        </w:rPr>
        <w:t xml:space="preserve"> </w:t>
      </w:r>
      <w:r w:rsidR="000F1BC0" w:rsidRPr="00CE3876">
        <w:rPr>
          <w:rFonts w:ascii="Book Antiqua" w:hAnsi="Book Antiqua"/>
          <w:i/>
          <w:sz w:val="24"/>
          <w:szCs w:val="24"/>
        </w:rPr>
        <w:t xml:space="preserve">World J Stem Cell </w:t>
      </w:r>
      <w:r w:rsidR="000F1BC0" w:rsidRPr="00CE3876">
        <w:rPr>
          <w:rFonts w:ascii="Book Antiqua" w:hAnsi="Book Antiqua" w:cs="Arial"/>
          <w:iCs/>
          <w:color w:val="000000"/>
          <w:sz w:val="24"/>
          <w:szCs w:val="24"/>
          <w:shd w:val="clear" w:color="auto" w:fill="FFFFFF"/>
        </w:rPr>
        <w:t xml:space="preserve">2017; </w:t>
      </w:r>
      <w:proofErr w:type="gramStart"/>
      <w:r w:rsidR="000F1BC0" w:rsidRPr="00CE3876">
        <w:rPr>
          <w:rFonts w:ascii="Book Antiqua" w:hAnsi="Book Antiqua" w:cs="Arial"/>
          <w:iCs/>
          <w:color w:val="000000"/>
          <w:sz w:val="24"/>
          <w:szCs w:val="24"/>
          <w:shd w:val="clear" w:color="auto" w:fill="FFFFFF"/>
        </w:rPr>
        <w:t>In</w:t>
      </w:r>
      <w:proofErr w:type="gramEnd"/>
      <w:r w:rsidR="000F1BC0" w:rsidRPr="00CE3876">
        <w:rPr>
          <w:rFonts w:ascii="Book Antiqua" w:hAnsi="Book Antiqua" w:cs="Arial"/>
          <w:iCs/>
          <w:color w:val="000000"/>
          <w:sz w:val="24"/>
          <w:szCs w:val="24"/>
          <w:shd w:val="clear" w:color="auto" w:fill="FFFFFF"/>
        </w:rPr>
        <w:t xml:space="preserve"> press</w:t>
      </w:r>
    </w:p>
    <w:bookmarkEnd w:id="89"/>
    <w:bookmarkEnd w:id="90"/>
    <w:p w14:paraId="5E5601B7" w14:textId="209F1DAB" w:rsidR="00FB3E92" w:rsidRPr="00CE3876" w:rsidRDefault="00FB3E92" w:rsidP="003F35A4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br w:type="page"/>
      </w:r>
    </w:p>
    <w:p w14:paraId="248CA558" w14:textId="1F0E5AEC" w:rsidR="00FB3E92" w:rsidRPr="00CE3876" w:rsidRDefault="006E18E1" w:rsidP="003F35A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42AFEEF8" w14:textId="66C40D44" w:rsidR="00B82D46" w:rsidRPr="00CE3876" w:rsidRDefault="008D1576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Bone defects resulting from </w:t>
      </w:r>
      <w:r w:rsidR="00276135" w:rsidRPr="00CE3876">
        <w:rPr>
          <w:rFonts w:ascii="Book Antiqua" w:hAnsi="Book Antiqua" w:cs="Times New Roman"/>
          <w:sz w:val="24"/>
          <w:szCs w:val="24"/>
        </w:rPr>
        <w:t>sever</w:t>
      </w:r>
      <w:r w:rsidR="00085BBE" w:rsidRPr="00CE3876">
        <w:rPr>
          <w:rFonts w:ascii="Book Antiqua" w:hAnsi="Book Antiqua" w:cs="Times New Roman"/>
          <w:sz w:val="24"/>
          <w:szCs w:val="24"/>
        </w:rPr>
        <w:t>e</w:t>
      </w:r>
      <w:r w:rsidR="00276135" w:rsidRPr="00CE3876">
        <w:rPr>
          <w:rFonts w:ascii="Book Antiqua" w:hAnsi="Book Antiqua" w:cs="Times New Roman"/>
          <w:sz w:val="24"/>
          <w:szCs w:val="24"/>
        </w:rPr>
        <w:t xml:space="preserve"> fracture</w:t>
      </w:r>
      <w:r w:rsidRPr="00CE3876">
        <w:rPr>
          <w:rFonts w:ascii="Book Antiqua" w:hAnsi="Book Antiqua" w:cs="Times New Roman"/>
          <w:sz w:val="24"/>
          <w:szCs w:val="24"/>
        </w:rPr>
        <w:t xml:space="preserve">, infection, </w:t>
      </w:r>
      <w:r w:rsidR="00085BBE" w:rsidRPr="00CE3876">
        <w:rPr>
          <w:rFonts w:ascii="Book Antiqua" w:hAnsi="Book Antiqua" w:cs="Times New Roman"/>
          <w:sz w:val="24"/>
          <w:szCs w:val="24"/>
        </w:rPr>
        <w:t xml:space="preserve">or </w:t>
      </w:r>
      <w:r w:rsidRPr="00CE3876">
        <w:rPr>
          <w:rFonts w:ascii="Book Antiqua" w:hAnsi="Book Antiqua" w:cs="Times New Roman"/>
          <w:sz w:val="24"/>
          <w:szCs w:val="24"/>
        </w:rPr>
        <w:t xml:space="preserve">tumor resection are serious problems that impair patient quality of life.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Bone tissue engineering is a novel way to produce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sufficient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bone to </w:t>
      </w:r>
      <w:r w:rsidR="00E36C88" w:rsidRPr="00CE3876">
        <w:rPr>
          <w:rFonts w:ascii="Book Antiqua" w:hAnsi="Book Antiqua" w:cs="Times New Roman"/>
          <w:sz w:val="24"/>
          <w:szCs w:val="24"/>
        </w:rPr>
        <w:t>repair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 bony </w:t>
      </w:r>
      <w:r w:rsidR="00E36C88" w:rsidRPr="00CE3876">
        <w:rPr>
          <w:rFonts w:ascii="Book Antiqua" w:hAnsi="Book Antiqua" w:cs="Times New Roman"/>
          <w:sz w:val="24"/>
          <w:szCs w:val="24"/>
        </w:rPr>
        <w:t>defects</w:t>
      </w:r>
      <w:r w:rsidR="00D509C3" w:rsidRPr="00CE3876">
        <w:rPr>
          <w:rFonts w:ascii="Book Antiqua" w:hAnsi="Book Antiqua" w:cs="Times New Roman"/>
          <w:sz w:val="24"/>
          <w:szCs w:val="24"/>
        </w:rPr>
        <w:t>. V</w:t>
      </w:r>
      <w:r w:rsidRPr="00CE3876">
        <w:rPr>
          <w:rFonts w:ascii="Book Antiqua" w:hAnsi="Book Antiqua" w:cs="Times New Roman"/>
          <w:sz w:val="24"/>
          <w:szCs w:val="24"/>
        </w:rPr>
        <w:t xml:space="preserve">arious </w:t>
      </w:r>
      <w:proofErr w:type="gramStart"/>
      <w:r w:rsidRPr="00CE3876">
        <w:rPr>
          <w:rFonts w:ascii="Book Antiqua" w:hAnsi="Book Antiqua" w:cs="Times New Roman"/>
          <w:sz w:val="24"/>
          <w:szCs w:val="24"/>
        </w:rPr>
        <w:t>methods</w:t>
      </w:r>
      <w:r w:rsidR="00D509C3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509C3" w:rsidRPr="00CE3876">
        <w:rPr>
          <w:rFonts w:ascii="Book Antiqua" w:hAnsi="Book Antiqua"/>
          <w:sz w:val="24"/>
          <w:szCs w:val="24"/>
          <w:vertAlign w:val="superscript"/>
        </w:rPr>
        <w:t>1-5</w:t>
      </w:r>
      <w:r w:rsidR="00D509C3" w:rsidRPr="00CE387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have examined the use of </w:t>
      </w:r>
      <w:r w:rsidR="00B631D1" w:rsidRPr="00CE3876">
        <w:rPr>
          <w:rFonts w:ascii="Book Antiqua" w:hAnsi="Book Antiqua" w:cs="Times New Roman"/>
          <w:kern w:val="0"/>
          <w:sz w:val="24"/>
          <w:szCs w:val="24"/>
        </w:rPr>
        <w:t xml:space="preserve">marrow stromal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cells</w:t>
      </w:r>
      <w:r w:rsidRPr="00CE3876">
        <w:rPr>
          <w:rFonts w:ascii="Book Antiqua" w:hAnsi="Book Antiqua" w:cs="Times New Roman"/>
          <w:sz w:val="24"/>
          <w:szCs w:val="24"/>
        </w:rPr>
        <w:t xml:space="preserve"> (MSCs) as a cell source for bone tissue engineering</w:t>
      </w:r>
      <w:r w:rsidR="00085BBE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and </w:t>
      </w:r>
      <w:r w:rsidR="00085BBE" w:rsidRPr="00CE3876">
        <w:rPr>
          <w:rFonts w:ascii="Book Antiqua" w:hAnsi="Book Antiqua" w:cs="Times New Roman"/>
          <w:sz w:val="24"/>
          <w:szCs w:val="24"/>
        </w:rPr>
        <w:t>s</w:t>
      </w:r>
      <w:r w:rsidRPr="00CE3876">
        <w:rPr>
          <w:rFonts w:ascii="Book Antiqua" w:hAnsi="Book Antiqua" w:cs="Times New Roman"/>
          <w:sz w:val="24"/>
          <w:szCs w:val="24"/>
        </w:rPr>
        <w:t xml:space="preserve">everal </w:t>
      </w:r>
      <w:r w:rsidR="00085BBE" w:rsidRPr="00CE3876">
        <w:rPr>
          <w:rFonts w:ascii="Book Antiqua" w:hAnsi="Book Antiqua" w:cs="Times New Roman"/>
          <w:sz w:val="24"/>
          <w:szCs w:val="24"/>
        </w:rPr>
        <w:t>reports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have incorporated 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natural or synthetic scaffolds </w:t>
      </w:r>
      <w:r w:rsidR="0038767B" w:rsidRPr="00CE3876">
        <w:rPr>
          <w:rFonts w:ascii="Book Antiqua" w:hAnsi="Book Antiqua" w:cs="Times New Roman"/>
          <w:sz w:val="24"/>
          <w:szCs w:val="24"/>
        </w:rPr>
        <w:t xml:space="preserve">to </w:t>
      </w:r>
      <w:r w:rsidR="00085BBE" w:rsidRPr="00CE3876">
        <w:rPr>
          <w:rFonts w:ascii="Book Antiqua" w:hAnsi="Book Antiqua" w:cs="Times New Roman"/>
          <w:sz w:val="24"/>
          <w:szCs w:val="24"/>
        </w:rPr>
        <w:t xml:space="preserve">maintain </w:t>
      </w:r>
      <w:r w:rsidRPr="00CE3876">
        <w:rPr>
          <w:rFonts w:ascii="Book Antiqua" w:hAnsi="Book Antiqua" w:cs="Times New Roman"/>
          <w:sz w:val="24"/>
          <w:szCs w:val="24"/>
        </w:rPr>
        <w:t>MSCs</w:t>
      </w:r>
      <w:r w:rsidR="00CD3207" w:rsidRPr="00CE3876">
        <w:rPr>
          <w:rFonts w:ascii="Book Antiqua" w:hAnsi="Book Antiqua"/>
          <w:sz w:val="24"/>
          <w:szCs w:val="24"/>
          <w:vertAlign w:val="superscript"/>
        </w:rPr>
        <w:t>[6-8]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However, each </w:t>
      </w:r>
      <w:r w:rsidR="004C0DA3" w:rsidRPr="00CE3876">
        <w:rPr>
          <w:rFonts w:ascii="Book Antiqua" w:hAnsi="Book Antiqua" w:cs="Times New Roman"/>
          <w:sz w:val="24"/>
          <w:szCs w:val="24"/>
        </w:rPr>
        <w:t>method has its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 limitations</w:t>
      </w:r>
      <w:r w:rsidR="006927FA" w:rsidRPr="00CE3876">
        <w:rPr>
          <w:rFonts w:ascii="Book Antiqua" w:hAnsi="Book Antiqua" w:cs="Times New Roman"/>
          <w:sz w:val="24"/>
          <w:szCs w:val="24"/>
        </w:rPr>
        <w:t>,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927FA" w:rsidRPr="00CE3876">
        <w:rPr>
          <w:rFonts w:ascii="Book Antiqua" w:hAnsi="Book Antiqua" w:cs="Times New Roman"/>
          <w:sz w:val="24"/>
          <w:szCs w:val="24"/>
        </w:rPr>
        <w:t>including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 possible immunological responses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against </w:t>
      </w:r>
      <w:r w:rsidR="002B6FA9" w:rsidRPr="00CE3876">
        <w:rPr>
          <w:rFonts w:ascii="Book Antiqua" w:hAnsi="Book Antiqua" w:cs="Times New Roman"/>
          <w:sz w:val="24"/>
          <w:szCs w:val="24"/>
        </w:rPr>
        <w:t>natural materials</w:t>
      </w:r>
      <w:r w:rsidR="00D509C3" w:rsidRPr="00CE3876">
        <w:rPr>
          <w:rFonts w:ascii="Book Antiqua" w:hAnsi="Book Antiqua" w:cs="Times New Roman"/>
          <w:sz w:val="24"/>
          <w:szCs w:val="24"/>
        </w:rPr>
        <w:t>,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 and </w:t>
      </w:r>
      <w:r w:rsidR="004C0DA3" w:rsidRPr="00CE3876">
        <w:rPr>
          <w:rFonts w:ascii="Book Antiqua" w:hAnsi="Book Antiqua" w:cs="Times New Roman"/>
          <w:sz w:val="24"/>
          <w:szCs w:val="24"/>
        </w:rPr>
        <w:t xml:space="preserve">reduced </w:t>
      </w:r>
      <w:r w:rsidR="00B631D1" w:rsidRPr="00CE3876">
        <w:rPr>
          <w:rFonts w:ascii="Book Antiqua" w:hAnsi="Book Antiqua" w:cs="Times New Roman"/>
          <w:sz w:val="24"/>
          <w:szCs w:val="24"/>
        </w:rPr>
        <w:t xml:space="preserve">bioactivity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or </w:t>
      </w:r>
      <w:r w:rsidR="00B631D1" w:rsidRPr="00CE3876">
        <w:rPr>
          <w:rFonts w:ascii="Book Antiqua" w:hAnsi="Book Antiqua" w:cs="Times New Roman"/>
          <w:sz w:val="24"/>
          <w:szCs w:val="24"/>
        </w:rPr>
        <w:t>biocompatibility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509C3" w:rsidRPr="00CE3876">
        <w:rPr>
          <w:rFonts w:ascii="Book Antiqua" w:hAnsi="Book Antiqua" w:cs="Times New Roman"/>
          <w:sz w:val="24"/>
          <w:szCs w:val="24"/>
        </w:rPr>
        <w:t>with</w:t>
      </w:r>
      <w:r w:rsidR="002B6FA9" w:rsidRPr="00CE3876">
        <w:rPr>
          <w:rFonts w:ascii="Book Antiqua" w:hAnsi="Book Antiqua" w:cs="Times New Roman"/>
          <w:sz w:val="24"/>
          <w:szCs w:val="24"/>
        </w:rPr>
        <w:t xml:space="preserve"> synthetic </w:t>
      </w:r>
      <w:proofErr w:type="gramStart"/>
      <w:r w:rsidR="002B6FA9" w:rsidRPr="00CE3876">
        <w:rPr>
          <w:rFonts w:ascii="Book Antiqua" w:hAnsi="Book Antiqua" w:cs="Times New Roman"/>
          <w:sz w:val="24"/>
          <w:szCs w:val="24"/>
        </w:rPr>
        <w:t>materials</w:t>
      </w:r>
      <w:r w:rsidR="00C41947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9]</w:t>
      </w:r>
      <w:r w:rsidR="002B6FA9" w:rsidRPr="00CE3876">
        <w:rPr>
          <w:rFonts w:ascii="Book Antiqua" w:hAnsi="Book Antiqua" w:cs="Times New Roman"/>
          <w:sz w:val="24"/>
          <w:szCs w:val="24"/>
        </w:rPr>
        <w:t>.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509C3" w:rsidRPr="00CE3876">
        <w:rPr>
          <w:rFonts w:ascii="Book Antiqua" w:hAnsi="Book Antiqua" w:cs="Times New Roman"/>
          <w:sz w:val="24"/>
          <w:szCs w:val="24"/>
        </w:rPr>
        <w:t>S</w:t>
      </w:r>
      <w:r w:rsidR="00E36C88" w:rsidRPr="00CE3876">
        <w:rPr>
          <w:rFonts w:ascii="Book Antiqua" w:hAnsi="Book Antiqua" w:cs="Times New Roman"/>
          <w:sz w:val="24"/>
          <w:szCs w:val="24"/>
        </w:rPr>
        <w:t>o, too, have s</w:t>
      </w:r>
      <w:r w:rsidR="00D509C3" w:rsidRPr="00CE3876">
        <w:rPr>
          <w:rFonts w:ascii="Book Antiqua" w:hAnsi="Book Antiqua" w:cs="Times New Roman"/>
          <w:sz w:val="24"/>
          <w:szCs w:val="24"/>
        </w:rPr>
        <w:t>everal</w:t>
      </w:r>
      <w:r w:rsidR="00255D90" w:rsidRPr="00CE3876">
        <w:rPr>
          <w:rFonts w:ascii="Book Antiqua" w:hAnsi="Book Antiqua" w:cs="Times New Roman"/>
          <w:sz w:val="24"/>
          <w:szCs w:val="24"/>
        </w:rPr>
        <w:t xml:space="preserve"> r</w:t>
      </w:r>
      <w:r w:rsidR="0038767B" w:rsidRPr="00CE3876">
        <w:rPr>
          <w:rFonts w:ascii="Book Antiqua" w:hAnsi="Book Antiqua" w:cs="Times New Roman"/>
          <w:sz w:val="24"/>
          <w:szCs w:val="24"/>
        </w:rPr>
        <w:t>ecombinant proteins</w:t>
      </w:r>
      <w:r w:rsidR="004C0DA3" w:rsidRPr="00CE3876">
        <w:rPr>
          <w:rFonts w:ascii="Book Antiqua" w:hAnsi="Book Antiqua" w:cs="Times New Roman"/>
          <w:sz w:val="24"/>
          <w:szCs w:val="24"/>
        </w:rPr>
        <w:t>,</w:t>
      </w:r>
      <w:r w:rsidR="00255D90" w:rsidRPr="00CE3876">
        <w:rPr>
          <w:rFonts w:ascii="Book Antiqua" w:hAnsi="Book Antiqua" w:cs="Times New Roman"/>
          <w:sz w:val="24"/>
          <w:szCs w:val="24"/>
        </w:rPr>
        <w:t xml:space="preserve"> such as bone morphog</w:t>
      </w:r>
      <w:r w:rsidR="004C0DA3" w:rsidRPr="00CE3876">
        <w:rPr>
          <w:rFonts w:ascii="Book Antiqua" w:hAnsi="Book Antiqua" w:cs="Times New Roman"/>
          <w:sz w:val="24"/>
          <w:szCs w:val="24"/>
        </w:rPr>
        <w:t>e</w:t>
      </w:r>
      <w:r w:rsidR="00255D90" w:rsidRPr="00CE3876">
        <w:rPr>
          <w:rFonts w:ascii="Book Antiqua" w:hAnsi="Book Antiqua" w:cs="Times New Roman"/>
          <w:sz w:val="24"/>
          <w:szCs w:val="24"/>
        </w:rPr>
        <w:t>netic p</w:t>
      </w:r>
      <w:r w:rsidR="00ED1878" w:rsidRPr="00CE3876">
        <w:rPr>
          <w:rFonts w:ascii="Book Antiqua" w:hAnsi="Book Antiqua" w:cs="Times New Roman"/>
          <w:sz w:val="24"/>
          <w:szCs w:val="24"/>
        </w:rPr>
        <w:t>rote</w:t>
      </w:r>
      <w:r w:rsidR="0038767B" w:rsidRPr="00CE3876">
        <w:rPr>
          <w:rFonts w:ascii="Book Antiqua" w:hAnsi="Book Antiqua" w:cs="Times New Roman"/>
          <w:sz w:val="24"/>
          <w:szCs w:val="24"/>
        </w:rPr>
        <w:t>in-2</w:t>
      </w:r>
      <w:r w:rsidR="004C0DA3" w:rsidRPr="00CE3876">
        <w:rPr>
          <w:rFonts w:ascii="Book Antiqua" w:hAnsi="Book Antiqua" w:cs="Times New Roman"/>
          <w:sz w:val="24"/>
          <w:szCs w:val="24"/>
        </w:rPr>
        <w:t>,</w:t>
      </w:r>
      <w:r w:rsidR="0038767B" w:rsidRPr="00CE3876">
        <w:rPr>
          <w:rFonts w:ascii="Book Antiqua" w:hAnsi="Book Antiqua" w:cs="Times New Roman"/>
          <w:sz w:val="24"/>
          <w:szCs w:val="24"/>
        </w:rPr>
        <w:t xml:space="preserve"> been vigorously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tested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in conjunction with these scaffolding materials because of their capacity to </w:t>
      </w:r>
      <w:r w:rsidR="00255D90" w:rsidRPr="00CE3876">
        <w:rPr>
          <w:rFonts w:ascii="Book Antiqua" w:hAnsi="Book Antiqua" w:cs="Times New Roman"/>
          <w:sz w:val="24"/>
          <w:szCs w:val="24"/>
        </w:rPr>
        <w:t xml:space="preserve">enhance </w:t>
      </w:r>
      <w:proofErr w:type="spellStart"/>
      <w:r w:rsidR="00255D90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255D90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276135" w:rsidRPr="00CE3876">
        <w:rPr>
          <w:rFonts w:ascii="Book Antiqua" w:hAnsi="Book Antiqua" w:cs="Times New Roman"/>
          <w:sz w:val="24"/>
          <w:szCs w:val="24"/>
        </w:rPr>
        <w:t xml:space="preserve">However,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the use of recombinant proteins is limited, as </w:t>
      </w:r>
      <w:r w:rsidR="004C0DA3" w:rsidRPr="00CE3876">
        <w:rPr>
          <w:rFonts w:ascii="Book Antiqua" w:hAnsi="Book Antiqua" w:cs="Times New Roman"/>
          <w:sz w:val="24"/>
          <w:szCs w:val="24"/>
        </w:rPr>
        <w:t>it is difficult to control the</w:t>
      </w:r>
      <w:r w:rsidR="00E36C88" w:rsidRPr="00CE3876">
        <w:rPr>
          <w:rFonts w:ascii="Book Antiqua" w:hAnsi="Book Antiqua" w:cs="Times New Roman"/>
          <w:sz w:val="24"/>
          <w:szCs w:val="24"/>
        </w:rPr>
        <w:t>ir</w:t>
      </w:r>
      <w:r w:rsidR="004C0DA3" w:rsidRPr="00CE3876">
        <w:rPr>
          <w:rFonts w:ascii="Book Antiqua" w:hAnsi="Book Antiqua" w:cs="Times New Roman"/>
          <w:sz w:val="24"/>
          <w:szCs w:val="24"/>
        </w:rPr>
        <w:t xml:space="preserve"> dosage</w:t>
      </w:r>
      <w:r w:rsidR="00D509C3" w:rsidRPr="00CE3876">
        <w:rPr>
          <w:rFonts w:ascii="Book Antiqua" w:hAnsi="Book Antiqua" w:cs="Times New Roman"/>
          <w:sz w:val="24"/>
          <w:szCs w:val="24"/>
        </w:rPr>
        <w:t>,</w:t>
      </w:r>
      <w:r w:rsidR="004C0DA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>with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255D90" w:rsidRPr="00CE3876">
        <w:rPr>
          <w:rFonts w:ascii="Book Antiqua" w:hAnsi="Book Antiqua" w:cs="Times New Roman"/>
          <w:sz w:val="24"/>
          <w:szCs w:val="24"/>
        </w:rPr>
        <w:t>multiple application</w:t>
      </w:r>
      <w:r w:rsidR="004C0DA3" w:rsidRPr="00CE3876">
        <w:rPr>
          <w:rFonts w:ascii="Book Antiqua" w:hAnsi="Book Antiqua" w:cs="Times New Roman"/>
          <w:sz w:val="24"/>
          <w:szCs w:val="24"/>
        </w:rPr>
        <w:t>s</w:t>
      </w:r>
      <w:r w:rsidR="00255D90" w:rsidRPr="00CE3876">
        <w:rPr>
          <w:rFonts w:ascii="Book Antiqua" w:hAnsi="Book Antiqua" w:cs="Times New Roman"/>
          <w:sz w:val="24"/>
          <w:szCs w:val="24"/>
        </w:rPr>
        <w:t xml:space="preserve"> or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genetic manipulation, such as </w:t>
      </w:r>
      <w:r w:rsidR="00255D90" w:rsidRPr="00CE3876">
        <w:rPr>
          <w:rFonts w:ascii="Book Antiqua" w:hAnsi="Book Antiqua" w:cs="Times New Roman"/>
          <w:sz w:val="24"/>
          <w:szCs w:val="24"/>
        </w:rPr>
        <w:t>gene transfer</w:t>
      </w:r>
      <w:r w:rsidR="00D509C3" w:rsidRPr="00CE3876">
        <w:rPr>
          <w:rFonts w:ascii="Book Antiqua" w:hAnsi="Book Antiqua" w:cs="Times New Roman"/>
          <w:sz w:val="24"/>
          <w:szCs w:val="24"/>
        </w:rPr>
        <w:t>,</w:t>
      </w:r>
      <w:r w:rsidR="00255D9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often required </w:t>
      </w:r>
      <w:r w:rsidR="004C0DA3" w:rsidRPr="00CE3876">
        <w:rPr>
          <w:rFonts w:ascii="Book Antiqua" w:hAnsi="Book Antiqua" w:cs="Times New Roman"/>
          <w:sz w:val="24"/>
          <w:szCs w:val="24"/>
        </w:rPr>
        <w:t>to accommodate</w:t>
      </w:r>
      <w:r w:rsidR="00255D9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509C3" w:rsidRPr="00CE3876">
        <w:rPr>
          <w:rFonts w:ascii="Book Antiqua" w:hAnsi="Book Antiqua" w:cs="Times New Roman"/>
          <w:sz w:val="24"/>
          <w:szCs w:val="24"/>
        </w:rPr>
        <w:t xml:space="preserve">their </w:t>
      </w:r>
      <w:r w:rsidR="00FC3947" w:rsidRPr="00CE3876">
        <w:rPr>
          <w:rFonts w:ascii="Book Antiqua" w:hAnsi="Book Antiqua" w:cs="Times New Roman"/>
          <w:sz w:val="24"/>
          <w:szCs w:val="24"/>
        </w:rPr>
        <w:t>short half-life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36C88" w:rsidRPr="00CE3876">
        <w:rPr>
          <w:rFonts w:ascii="Book Antiqua" w:hAnsi="Book Antiqua" w:cs="Times New Roman"/>
          <w:i/>
          <w:sz w:val="24"/>
          <w:szCs w:val="24"/>
        </w:rPr>
        <w:t>in vivo</w:t>
      </w:r>
      <w:r w:rsidR="00FC3947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6927FA" w:rsidRPr="00CE3876">
        <w:rPr>
          <w:rFonts w:ascii="Book Antiqua" w:hAnsi="Book Antiqua" w:cs="Times New Roman"/>
          <w:sz w:val="24"/>
          <w:szCs w:val="24"/>
        </w:rPr>
        <w:t>Thus, m</w:t>
      </w:r>
      <w:r w:rsidRPr="00CE3876">
        <w:rPr>
          <w:rFonts w:ascii="Book Antiqua" w:hAnsi="Book Antiqua" w:cs="Times New Roman"/>
          <w:sz w:val="24"/>
          <w:szCs w:val="24"/>
        </w:rPr>
        <w:t>ore effective</w:t>
      </w:r>
      <w:r w:rsidR="00FC3947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and simpler </w:t>
      </w:r>
      <w:r w:rsidRPr="00CE3876">
        <w:rPr>
          <w:rFonts w:ascii="Book Antiqua" w:hAnsi="Book Antiqua" w:cs="Times New Roman"/>
          <w:sz w:val="24"/>
          <w:szCs w:val="24"/>
        </w:rPr>
        <w:t>methods</w:t>
      </w:r>
      <w:r w:rsidR="00B82D4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are needed </w:t>
      </w:r>
      <w:r w:rsidR="00276135" w:rsidRPr="00CE3876">
        <w:rPr>
          <w:rFonts w:ascii="Book Antiqua" w:hAnsi="Book Antiqua" w:cs="Times New Roman"/>
          <w:sz w:val="24"/>
          <w:szCs w:val="24"/>
        </w:rPr>
        <w:t xml:space="preserve">to enhance </w:t>
      </w:r>
      <w:proofErr w:type="spellStart"/>
      <w:r w:rsidR="00276135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27613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022FAF" w:rsidRPr="00CE3876">
        <w:rPr>
          <w:rFonts w:ascii="Book Antiqua" w:hAnsi="Book Antiqua" w:cs="Times New Roman"/>
          <w:sz w:val="24"/>
          <w:szCs w:val="24"/>
        </w:rPr>
        <w:t>for bone tissue reconstruction</w:t>
      </w:r>
      <w:r w:rsidR="00FC3947" w:rsidRPr="00CE3876">
        <w:rPr>
          <w:rFonts w:ascii="Book Antiqua" w:hAnsi="Book Antiqua" w:cs="Times New Roman"/>
          <w:sz w:val="24"/>
          <w:szCs w:val="24"/>
        </w:rPr>
        <w:t>.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72074E43" w14:textId="4C48642A" w:rsidR="00B82D46" w:rsidRPr="00CE3876" w:rsidRDefault="00B82D46" w:rsidP="003F35A4">
      <w:pPr>
        <w:snapToGrid w:val="0"/>
        <w:spacing w:line="360" w:lineRule="auto"/>
        <w:ind w:firstLine="240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Oxygen tension affects the proliferation and differentiation of </w:t>
      </w:r>
      <w:proofErr w:type="gramStart"/>
      <w:r w:rsidRPr="00CE3876">
        <w:rPr>
          <w:rFonts w:ascii="Book Antiqua" w:hAnsi="Book Antiqua" w:cs="Times New Roman"/>
          <w:sz w:val="24"/>
          <w:szCs w:val="24"/>
        </w:rPr>
        <w:t>MSCs</w:t>
      </w:r>
      <w:r w:rsidR="00C41947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10,11]</w:t>
      </w:r>
      <w:r w:rsidR="00E36C88" w:rsidRPr="00CE3876">
        <w:rPr>
          <w:rFonts w:ascii="Book Antiqua" w:hAnsi="Book Antiqua" w:cs="Times New Roman"/>
          <w:sz w:val="24"/>
          <w:szCs w:val="24"/>
        </w:rPr>
        <w:t>, and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36C88" w:rsidRPr="00CE3876">
        <w:rPr>
          <w:rFonts w:ascii="Book Antiqua" w:hAnsi="Book Antiqua" w:cs="Times New Roman"/>
          <w:sz w:val="24"/>
          <w:szCs w:val="24"/>
        </w:rPr>
        <w:t>c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ell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culture conditions 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are generally </w:t>
      </w:r>
      <w:r w:rsidR="00E36C88" w:rsidRPr="00CE3876">
        <w:rPr>
          <w:rFonts w:ascii="Book Antiqua" w:hAnsi="Book Antiqua" w:cs="Times New Roman"/>
          <w:sz w:val="24"/>
          <w:szCs w:val="24"/>
        </w:rPr>
        <w:t>set to</w:t>
      </w:r>
      <w:r w:rsidR="004C0DA3" w:rsidRPr="00CE3876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="00DE51AF" w:rsidRPr="00CE3876">
        <w:rPr>
          <w:rFonts w:ascii="Book Antiqua" w:hAnsi="Book Antiqua"/>
          <w:color w:val="000000"/>
          <w:kern w:val="0"/>
          <w:sz w:val="24"/>
          <w:szCs w:val="24"/>
        </w:rPr>
        <w:t>approximately 21% O</w:t>
      </w:r>
      <w:r w:rsidR="00DE51AF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E51AF" w:rsidRPr="00CE3876">
        <w:rPr>
          <w:rFonts w:ascii="Book Antiqua" w:hAnsi="Book Antiqua"/>
          <w:color w:val="000000"/>
          <w:kern w:val="0"/>
          <w:sz w:val="24"/>
          <w:szCs w:val="24"/>
        </w:rPr>
        <w:t xml:space="preserve"> and 5% CO</w:t>
      </w:r>
      <w:r w:rsidR="00DE51AF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E51AF" w:rsidRPr="00CE3876">
        <w:rPr>
          <w:rFonts w:ascii="Book Antiqua" w:hAnsi="Book Antiqua"/>
          <w:color w:val="000000"/>
          <w:kern w:val="0"/>
          <w:sz w:val="24"/>
          <w:szCs w:val="24"/>
        </w:rPr>
        <w:t xml:space="preserve"> at 37</w:t>
      </w:r>
      <w:r w:rsidR="00BA2F81" w:rsidRPr="00CE3876">
        <w:rPr>
          <w:rFonts w:ascii="Book Antiqua" w:hAnsi="Book Antiqua"/>
          <w:color w:val="000000"/>
          <w:kern w:val="0"/>
          <w:sz w:val="24"/>
          <w:szCs w:val="24"/>
        </w:rPr>
        <w:t>°</w:t>
      </w:r>
      <w:r w:rsidR="00DE51AF" w:rsidRPr="00CE3876">
        <w:rPr>
          <w:rFonts w:ascii="Book Antiqua" w:hAnsi="Book Antiqua"/>
          <w:color w:val="000000"/>
          <w:kern w:val="0"/>
          <w:sz w:val="24"/>
          <w:szCs w:val="24"/>
        </w:rPr>
        <w:t>C</w:t>
      </w:r>
      <w:r w:rsidR="003B1A56" w:rsidRPr="00CE3876">
        <w:rPr>
          <w:rFonts w:ascii="Book Antiqua" w:hAnsi="Book Antiqua" w:cs="Times New Roman"/>
          <w:sz w:val="24"/>
          <w:szCs w:val="24"/>
        </w:rPr>
        <w:t>. However,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 several studies </w:t>
      </w:r>
      <w:r w:rsidR="004C0DA3" w:rsidRPr="00CE3876">
        <w:rPr>
          <w:rFonts w:ascii="Book Antiqua" w:hAnsi="Book Antiqua" w:cs="Times New Roman"/>
          <w:sz w:val="24"/>
          <w:szCs w:val="24"/>
        </w:rPr>
        <w:t xml:space="preserve">have 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reported </w:t>
      </w:r>
      <w:r w:rsidR="003B1A56" w:rsidRPr="00CE3876">
        <w:rPr>
          <w:rFonts w:ascii="Book Antiqua" w:hAnsi="Book Antiqua" w:cs="Times New Roman"/>
          <w:sz w:val="24"/>
          <w:szCs w:val="24"/>
        </w:rPr>
        <w:t>that</w:t>
      </w:r>
      <w:r w:rsidR="00E36C88" w:rsidRPr="00CE3876">
        <w:rPr>
          <w:rFonts w:ascii="Book Antiqua" w:hAnsi="Book Antiqua" w:cs="Times New Roman"/>
          <w:sz w:val="24"/>
          <w:szCs w:val="24"/>
        </w:rPr>
        <w:t>,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in the bone marrow, </w:t>
      </w:r>
      <w:r w:rsidR="00DE51AF" w:rsidRPr="00CE3876">
        <w:rPr>
          <w:rFonts w:ascii="Book Antiqua" w:hAnsi="Book Antiqua" w:cs="Times New Roman"/>
          <w:sz w:val="24"/>
          <w:szCs w:val="24"/>
        </w:rPr>
        <w:t>physiological oxygen concentration</w:t>
      </w:r>
      <w:r w:rsidR="004C0DA3" w:rsidRPr="00CE3876">
        <w:rPr>
          <w:rFonts w:ascii="Book Antiqua" w:hAnsi="Book Antiqua" w:cs="Times New Roman"/>
          <w:sz w:val="24"/>
          <w:szCs w:val="24"/>
        </w:rPr>
        <w:t>s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range </w:t>
      </w:r>
      <w:r w:rsidR="008A2A97" w:rsidRPr="00CE3876">
        <w:rPr>
          <w:rFonts w:ascii="Book Antiqua" w:hAnsi="Book Antiqua" w:cs="Times New Roman"/>
          <w:sz w:val="24"/>
          <w:szCs w:val="24"/>
        </w:rPr>
        <w:t>from 6.6</w:t>
      </w:r>
      <w:r w:rsidR="003B1A56" w:rsidRPr="00CE3876">
        <w:rPr>
          <w:rFonts w:ascii="Book Antiqua" w:hAnsi="Book Antiqua" w:cs="Times New Roman"/>
          <w:sz w:val="24"/>
          <w:szCs w:val="24"/>
        </w:rPr>
        <w:t>%</w:t>
      </w:r>
      <w:r w:rsidR="008A2A97" w:rsidRPr="00CE3876">
        <w:rPr>
          <w:rFonts w:ascii="Book Antiqua" w:hAnsi="Book Antiqua" w:cs="Times New Roman"/>
          <w:sz w:val="24"/>
          <w:szCs w:val="24"/>
        </w:rPr>
        <w:t xml:space="preserve"> to 8.6% (54.9 </w:t>
      </w:r>
      <w:r w:rsidR="00E90A58" w:rsidRPr="00CE3876">
        <w:rPr>
          <w:rFonts w:ascii="Book Antiqua" w:hAnsi="Book Antiqua" w:cs="Times New Roman"/>
          <w:sz w:val="24"/>
          <w:szCs w:val="24"/>
        </w:rPr>
        <w:t xml:space="preserve">mmHg </w:t>
      </w:r>
      <w:r w:rsidR="008A2A97" w:rsidRPr="00CE3876">
        <w:rPr>
          <w:rFonts w:ascii="Book Antiqua" w:hAnsi="Book Antiqua" w:cs="Times New Roman"/>
          <w:sz w:val="24"/>
          <w:szCs w:val="24"/>
        </w:rPr>
        <w:t>to 71.4 mmHg)</w:t>
      </w:r>
      <w:r w:rsidR="003B1A56" w:rsidRPr="00CE3876">
        <w:rPr>
          <w:rFonts w:ascii="Book Antiqua" w:hAnsi="Book Antiqua" w:cs="Times New Roman"/>
          <w:sz w:val="24"/>
          <w:szCs w:val="24"/>
        </w:rPr>
        <w:t>,</w:t>
      </w:r>
      <w:r w:rsidR="008A2A97" w:rsidRPr="00CE3876">
        <w:rPr>
          <w:rFonts w:ascii="Book Antiqua" w:hAnsi="Book Antiqua" w:cs="Times New Roman"/>
          <w:sz w:val="24"/>
          <w:szCs w:val="24"/>
        </w:rPr>
        <w:t xml:space="preserve"> as </w:t>
      </w:r>
      <w:r w:rsidR="00DE51AF" w:rsidRPr="00CE3876">
        <w:rPr>
          <w:rFonts w:ascii="Book Antiqua" w:hAnsi="Book Antiqua" w:cs="Times New Roman"/>
          <w:sz w:val="24"/>
          <w:szCs w:val="24"/>
        </w:rPr>
        <w:t>measured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 using a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E51AF" w:rsidRPr="00CE3876">
        <w:rPr>
          <w:rFonts w:ascii="Book Antiqua" w:hAnsi="Book Antiqua" w:cs="Times New Roman"/>
          <w:sz w:val="24"/>
          <w:szCs w:val="24"/>
        </w:rPr>
        <w:t>polarographic</w:t>
      </w:r>
      <w:proofErr w:type="spellEnd"/>
      <w:r w:rsidR="00DE51AF" w:rsidRPr="00CE3876">
        <w:rPr>
          <w:rFonts w:ascii="Book Antiqua" w:hAnsi="Book Antiqua" w:cs="Times New Roman"/>
          <w:sz w:val="24"/>
          <w:szCs w:val="24"/>
        </w:rPr>
        <w:t xml:space="preserve"> needle </w:t>
      </w:r>
      <w:proofErr w:type="gramStart"/>
      <w:r w:rsidR="00DE51AF" w:rsidRPr="00CE3876">
        <w:rPr>
          <w:rFonts w:ascii="Book Antiqua" w:hAnsi="Book Antiqua" w:cs="Times New Roman"/>
          <w:sz w:val="24"/>
          <w:szCs w:val="24"/>
        </w:rPr>
        <w:t>electrode</w:t>
      </w:r>
      <w:r w:rsidR="00C41947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12,13]</w:t>
      </w:r>
      <w:r w:rsidR="00DE51AF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4C0DA3" w:rsidRPr="00CE3876">
        <w:rPr>
          <w:rFonts w:ascii="Book Antiqua" w:hAnsi="Book Antiqua" w:cs="Times New Roman"/>
          <w:sz w:val="24"/>
          <w:szCs w:val="24"/>
        </w:rPr>
        <w:t>In a</w:t>
      </w:r>
      <w:r w:rsidR="00B2451E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4C0DA3" w:rsidRPr="00CE3876">
        <w:rPr>
          <w:rFonts w:ascii="Book Antiqua" w:hAnsi="Book Antiqua" w:cs="Times New Roman"/>
          <w:sz w:val="24"/>
          <w:szCs w:val="24"/>
        </w:rPr>
        <w:t xml:space="preserve">study </w:t>
      </w:r>
      <w:r w:rsidR="009D6117" w:rsidRPr="00CE3876">
        <w:rPr>
          <w:rFonts w:ascii="Book Antiqua" w:hAnsi="Book Antiqua" w:cs="Times New Roman"/>
          <w:sz w:val="24"/>
          <w:szCs w:val="24"/>
        </w:rPr>
        <w:t>focus</w:t>
      </w:r>
      <w:r w:rsidR="004C0DA3" w:rsidRPr="00CE3876">
        <w:rPr>
          <w:rFonts w:ascii="Book Antiqua" w:hAnsi="Book Antiqua" w:cs="Times New Roman"/>
          <w:sz w:val="24"/>
          <w:szCs w:val="24"/>
        </w:rPr>
        <w:t>ing</w:t>
      </w:r>
      <w:r w:rsidR="009D6117" w:rsidRPr="00CE3876">
        <w:rPr>
          <w:rFonts w:ascii="Book Antiqua" w:hAnsi="Book Antiqua" w:cs="Times New Roman"/>
          <w:sz w:val="24"/>
          <w:szCs w:val="24"/>
        </w:rPr>
        <w:t xml:space="preserve"> on the </w:t>
      </w:r>
      <w:r w:rsidR="00386E3E" w:rsidRPr="00CE3876">
        <w:rPr>
          <w:rFonts w:ascii="Book Antiqua" w:hAnsi="Book Antiqua" w:cs="Times New Roman"/>
          <w:sz w:val="24"/>
          <w:szCs w:val="24"/>
        </w:rPr>
        <w:t xml:space="preserve">effect of hypoxia </w:t>
      </w:r>
      <w:r w:rsidR="00036534" w:rsidRPr="00CE3876">
        <w:rPr>
          <w:rFonts w:ascii="Book Antiqua" w:hAnsi="Book Antiqua" w:cs="Times New Roman"/>
          <w:sz w:val="24"/>
          <w:szCs w:val="24"/>
        </w:rPr>
        <w:t xml:space="preserve">on MSC </w:t>
      </w:r>
      <w:proofErr w:type="spellStart"/>
      <w:r w:rsidR="00386E3E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036534" w:rsidRPr="00CE3876">
        <w:rPr>
          <w:rFonts w:ascii="Book Antiqua" w:hAnsi="Book Antiqua" w:cs="Times New Roman"/>
          <w:sz w:val="24"/>
          <w:szCs w:val="24"/>
        </w:rPr>
        <w:t>,</w:t>
      </w:r>
      <w:r w:rsidR="00386E3E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Lennon </w:t>
      </w:r>
      <w:r w:rsidR="008D1576" w:rsidRPr="009629CD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8D1576" w:rsidRPr="009629CD">
        <w:rPr>
          <w:rFonts w:ascii="Book Antiqua" w:hAnsi="Book Antiqua" w:cs="Times New Roman"/>
          <w:i/>
          <w:sz w:val="24"/>
          <w:szCs w:val="24"/>
        </w:rPr>
        <w:t>al</w:t>
      </w:r>
      <w:r w:rsidR="00C41947" w:rsidRPr="00CE387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10]</w:t>
      </w:r>
      <w:r w:rsidR="00C41947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reported that 5% </w:t>
      </w:r>
      <w:r w:rsidR="00036534" w:rsidRPr="00CE3876">
        <w:rPr>
          <w:rFonts w:ascii="Book Antiqua" w:hAnsi="Book Antiqua"/>
          <w:color w:val="000000"/>
          <w:kern w:val="0"/>
          <w:sz w:val="24"/>
          <w:szCs w:val="24"/>
        </w:rPr>
        <w:t>O</w:t>
      </w:r>
      <w:r w:rsidR="00036534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 in primary and subcultures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of rat MSCs </w:t>
      </w:r>
      <w:r w:rsidRPr="00CE3876">
        <w:rPr>
          <w:rFonts w:ascii="Book Antiqua" w:hAnsi="Book Antiqua" w:cs="Times New Roman"/>
          <w:sz w:val="24"/>
          <w:szCs w:val="24"/>
        </w:rPr>
        <w:t xml:space="preserve">could enhance </w:t>
      </w:r>
      <w:proofErr w:type="spellStart"/>
      <w:r w:rsidR="00B2451E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8D1576" w:rsidRPr="00CE3876">
        <w:rPr>
          <w:rFonts w:ascii="Book Antiqua" w:hAnsi="Book Antiqua" w:cs="Times New Roman"/>
          <w:sz w:val="24"/>
          <w:szCs w:val="24"/>
        </w:rPr>
        <w:t xml:space="preserve">. Conversely, </w:t>
      </w:r>
      <w:proofErr w:type="spellStart"/>
      <w:r w:rsidR="008D1576" w:rsidRPr="00CE3876">
        <w:rPr>
          <w:rFonts w:ascii="Book Antiqua" w:hAnsi="Book Antiqua" w:cs="Times New Roman"/>
          <w:sz w:val="24"/>
          <w:szCs w:val="24"/>
        </w:rPr>
        <w:t>D’Ippolito</w:t>
      </w:r>
      <w:proofErr w:type="spellEnd"/>
      <w:r w:rsidR="008D157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8D1576" w:rsidRPr="009629CD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8D1576" w:rsidRPr="009629CD">
        <w:rPr>
          <w:rFonts w:ascii="Book Antiqua" w:hAnsi="Book Antiqua" w:cs="Times New Roman"/>
          <w:i/>
          <w:sz w:val="24"/>
          <w:szCs w:val="24"/>
        </w:rPr>
        <w:t>al</w:t>
      </w:r>
      <w:r w:rsidR="00C41947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11]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have shown 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that 3% </w:t>
      </w:r>
      <w:r w:rsidR="004C0DA3" w:rsidRPr="00CE3876">
        <w:rPr>
          <w:rFonts w:ascii="Book Antiqua" w:hAnsi="Book Antiqua"/>
          <w:color w:val="000000"/>
          <w:kern w:val="0"/>
          <w:sz w:val="24"/>
          <w:szCs w:val="24"/>
        </w:rPr>
        <w:t>O</w:t>
      </w:r>
      <w:r w:rsidR="004C0DA3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inhibits </w:t>
      </w:r>
      <w:proofErr w:type="spellStart"/>
      <w:r w:rsidR="008D1576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8D1576" w:rsidRPr="00CE3876">
        <w:rPr>
          <w:rFonts w:ascii="Book Antiqua" w:hAnsi="Book Antiqua" w:cs="Times New Roman"/>
          <w:sz w:val="24"/>
          <w:szCs w:val="24"/>
        </w:rPr>
        <w:t xml:space="preserve"> differentiation</w:t>
      </w:r>
      <w:r w:rsidR="00B2451E" w:rsidRPr="00CE3876">
        <w:rPr>
          <w:rFonts w:ascii="Book Antiqua" w:hAnsi="Book Antiqua" w:cs="Times New Roman"/>
          <w:sz w:val="24"/>
          <w:szCs w:val="24"/>
        </w:rPr>
        <w:t xml:space="preserve"> of human MSCs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. Thus, </w:t>
      </w:r>
      <w:r w:rsidR="00F82753" w:rsidRPr="00CE3876">
        <w:rPr>
          <w:rFonts w:ascii="Book Antiqua" w:hAnsi="Book Antiqua" w:cs="Times New Roman"/>
          <w:sz w:val="24"/>
          <w:szCs w:val="24"/>
        </w:rPr>
        <w:t>the ideal concentration</w:t>
      </w:r>
      <w:r w:rsidR="00AD4BE3" w:rsidRPr="00CE3876">
        <w:rPr>
          <w:rFonts w:ascii="Book Antiqua" w:hAnsi="Book Antiqua" w:cs="Times New Roman"/>
          <w:sz w:val="24"/>
          <w:szCs w:val="24"/>
        </w:rPr>
        <w:t>,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 duration</w:t>
      </w:r>
      <w:r w:rsidR="00036534" w:rsidRPr="00CE3876">
        <w:rPr>
          <w:rFonts w:ascii="Book Antiqua" w:hAnsi="Book Antiqua" w:cs="Times New Roman"/>
          <w:sz w:val="24"/>
          <w:szCs w:val="24"/>
        </w:rPr>
        <w:t>,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 and timing of</w:t>
      </w:r>
      <w:r w:rsidR="00F8275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hypoxic treatment to enhance </w:t>
      </w:r>
      <w:proofErr w:type="spellStart"/>
      <w:r w:rsidR="00AD4BE3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AD4BE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513AF5" w:rsidRPr="00CE3876">
        <w:rPr>
          <w:rFonts w:ascii="Book Antiqua" w:hAnsi="Book Antiqua" w:cs="Times New Roman"/>
          <w:sz w:val="24"/>
          <w:szCs w:val="24"/>
        </w:rPr>
        <w:t>remain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 unclear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. </w:t>
      </w:r>
    </w:p>
    <w:p w14:paraId="78D38542" w14:textId="77C01E52" w:rsidR="008D1576" w:rsidRPr="00CE3876" w:rsidRDefault="00DE51AF" w:rsidP="003F35A4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>W</w:t>
      </w:r>
      <w:r w:rsidR="00B82D46" w:rsidRPr="00CE3876">
        <w:rPr>
          <w:rFonts w:ascii="Book Antiqua" w:hAnsi="Book Antiqua" w:cs="Times New Roman"/>
          <w:sz w:val="24"/>
          <w:szCs w:val="24"/>
        </w:rPr>
        <w:t xml:space="preserve">e </w:t>
      </w:r>
      <w:r w:rsidR="00184843" w:rsidRPr="00CE3876">
        <w:rPr>
          <w:rFonts w:ascii="Book Antiqua" w:hAnsi="Book Antiqua" w:cs="Times New Roman"/>
          <w:sz w:val="24"/>
          <w:szCs w:val="24"/>
        </w:rPr>
        <w:t xml:space="preserve">previously </w:t>
      </w:r>
      <w:r w:rsidR="00B82D46" w:rsidRPr="00CE3876">
        <w:rPr>
          <w:rFonts w:ascii="Book Antiqua" w:hAnsi="Book Antiqua" w:cs="Times New Roman"/>
          <w:sz w:val="24"/>
          <w:szCs w:val="24"/>
        </w:rPr>
        <w:t xml:space="preserve">reported </w:t>
      </w:r>
      <w:r w:rsidRPr="00CE3876">
        <w:rPr>
          <w:rFonts w:ascii="Book Antiqua" w:hAnsi="Book Antiqua" w:cs="Times New Roman"/>
          <w:sz w:val="24"/>
          <w:szCs w:val="24"/>
        </w:rPr>
        <w:t xml:space="preserve">several methods </w:t>
      </w:r>
      <w:r w:rsidR="00F82753" w:rsidRPr="00CE3876">
        <w:rPr>
          <w:rFonts w:ascii="Book Antiqua" w:hAnsi="Book Antiqua"/>
          <w:kern w:val="0"/>
          <w:sz w:val="24"/>
          <w:szCs w:val="24"/>
        </w:rPr>
        <w:t xml:space="preserve">for musculoskeletal reconstruction using cell </w:t>
      </w:r>
      <w:r w:rsidR="00F82753" w:rsidRPr="00CE3876">
        <w:rPr>
          <w:rFonts w:ascii="Book Antiqua" w:hAnsi="Book Antiqua" w:cs="Times New Roman"/>
          <w:sz w:val="24"/>
          <w:szCs w:val="24"/>
        </w:rPr>
        <w:t>transplantation technique</w:t>
      </w:r>
      <w:r w:rsidR="00184843" w:rsidRPr="00CE3876">
        <w:rPr>
          <w:rFonts w:ascii="Book Antiqua" w:hAnsi="Book Antiqua" w:cs="Times New Roman"/>
          <w:sz w:val="24"/>
          <w:szCs w:val="24"/>
        </w:rPr>
        <w:t>s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 using</w:t>
      </w:r>
      <w:r w:rsidR="00F8275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F82753" w:rsidRPr="00CE3876">
        <w:rPr>
          <w:rFonts w:ascii="Book Antiqua" w:hAnsi="Book Antiqua"/>
          <w:kern w:val="0"/>
          <w:sz w:val="24"/>
          <w:szCs w:val="24"/>
        </w:rPr>
        <w:t>composite</w:t>
      </w:r>
      <w:r w:rsidR="00184843" w:rsidRPr="00CE3876">
        <w:rPr>
          <w:rFonts w:ascii="Book Antiqua" w:hAnsi="Book Antiqua"/>
          <w:kern w:val="0"/>
          <w:sz w:val="24"/>
          <w:szCs w:val="24"/>
        </w:rPr>
        <w:t>s</w:t>
      </w:r>
      <w:r w:rsidR="00F82753" w:rsidRPr="00CE3876">
        <w:rPr>
          <w:rFonts w:ascii="Book Antiqua" w:hAnsi="Book Antiqua"/>
          <w:kern w:val="0"/>
          <w:sz w:val="24"/>
          <w:szCs w:val="24"/>
        </w:rPr>
        <w:t xml:space="preserve"> of artificial bone </w:t>
      </w:r>
      <w:r w:rsidR="00F82753" w:rsidRPr="00CE3876">
        <w:rPr>
          <w:rFonts w:ascii="Book Antiqua" w:hAnsi="Book Antiqua"/>
          <w:kern w:val="0"/>
          <w:sz w:val="24"/>
          <w:szCs w:val="24"/>
        </w:rPr>
        <w:lastRenderedPageBreak/>
        <w:t>combined with MSC</w:t>
      </w:r>
      <w:r w:rsidR="00184843" w:rsidRPr="00CE3876">
        <w:rPr>
          <w:rFonts w:ascii="Book Antiqua" w:hAnsi="Book Antiqua"/>
          <w:kern w:val="0"/>
          <w:sz w:val="24"/>
          <w:szCs w:val="24"/>
        </w:rPr>
        <w:t>s</w:t>
      </w:r>
      <w:r w:rsidR="003B1A56" w:rsidRPr="00CE3876">
        <w:rPr>
          <w:rFonts w:ascii="Book Antiqua" w:hAnsi="Book Antiqua"/>
          <w:kern w:val="0"/>
          <w:sz w:val="24"/>
          <w:szCs w:val="24"/>
        </w:rPr>
        <w:t>,</w:t>
      </w:r>
      <w:r w:rsidR="00F82753" w:rsidRPr="00CE3876">
        <w:rPr>
          <w:rFonts w:ascii="Book Antiqua" w:hAnsi="Book Antiqua"/>
          <w:kern w:val="0"/>
          <w:sz w:val="24"/>
          <w:szCs w:val="24"/>
        </w:rPr>
        <w:t xml:space="preserve"> and </w:t>
      </w:r>
      <w:r w:rsidR="003B1A56" w:rsidRPr="00CE3876">
        <w:rPr>
          <w:rFonts w:ascii="Book Antiqua" w:hAnsi="Book Antiqua"/>
          <w:kern w:val="0"/>
          <w:sz w:val="24"/>
          <w:szCs w:val="24"/>
        </w:rPr>
        <w:t xml:space="preserve">the use of </w:t>
      </w:r>
      <w:r w:rsidR="00184843" w:rsidRPr="00CE3876">
        <w:rPr>
          <w:rFonts w:ascii="Book Antiqua" w:hAnsi="Book Antiqua"/>
          <w:kern w:val="0"/>
          <w:sz w:val="24"/>
          <w:szCs w:val="24"/>
        </w:rPr>
        <w:t xml:space="preserve">a </w:t>
      </w:r>
      <w:r w:rsidR="00B82D46" w:rsidRPr="00CE3876">
        <w:rPr>
          <w:rFonts w:ascii="Book Antiqua" w:hAnsi="Book Antiqua" w:cs="Times New Roman"/>
          <w:sz w:val="24"/>
          <w:szCs w:val="24"/>
        </w:rPr>
        <w:t>scaffold-free</w:t>
      </w:r>
      <w:r w:rsidR="00722FDD" w:rsidRPr="00CE3876">
        <w:rPr>
          <w:rFonts w:ascii="Book Antiqua" w:hAnsi="Book Antiqua" w:cs="Times New Roman"/>
          <w:sz w:val="24"/>
          <w:szCs w:val="24"/>
        </w:rPr>
        <w:t xml:space="preserve"> cell sheet</w:t>
      </w:r>
      <w:r w:rsidR="00E36C88" w:rsidRPr="00CE3876">
        <w:rPr>
          <w:rFonts w:ascii="Book Antiqua" w:hAnsi="Book Antiqua" w:cs="Times New Roman"/>
          <w:sz w:val="24"/>
          <w:szCs w:val="24"/>
        </w:rPr>
        <w:t xml:space="preserve">s, referred to as </w:t>
      </w:r>
      <w:proofErr w:type="spellStart"/>
      <w:r w:rsidR="004F6799" w:rsidRPr="00CE3876">
        <w:rPr>
          <w:rFonts w:ascii="Book Antiqua" w:hAnsi="Book Antiqua" w:cs="Times New Roman"/>
          <w:sz w:val="24"/>
          <w:szCs w:val="24"/>
        </w:rPr>
        <w:t>o</w:t>
      </w:r>
      <w:r w:rsidR="00B82D46" w:rsidRPr="00CE3876">
        <w:rPr>
          <w:rFonts w:ascii="Book Antiqua" w:hAnsi="Book Antiqua" w:cs="Times New Roman"/>
          <w:sz w:val="24"/>
          <w:szCs w:val="24"/>
        </w:rPr>
        <w:t>steogenic</w:t>
      </w:r>
      <w:proofErr w:type="spellEnd"/>
      <w:r w:rsidR="00B82D4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4F6799" w:rsidRPr="00CE3876">
        <w:rPr>
          <w:rFonts w:ascii="Book Antiqua" w:hAnsi="Book Antiqua" w:cs="Times New Roman"/>
          <w:sz w:val="24"/>
          <w:szCs w:val="24"/>
        </w:rPr>
        <w:t>m</w:t>
      </w:r>
      <w:r w:rsidR="00B82D46" w:rsidRPr="00CE3876">
        <w:rPr>
          <w:rFonts w:ascii="Book Antiqua" w:hAnsi="Book Antiqua" w:cs="Times New Roman"/>
          <w:sz w:val="24"/>
          <w:szCs w:val="24"/>
        </w:rPr>
        <w:t xml:space="preserve">atrix </w:t>
      </w:r>
      <w:r w:rsidR="004F6799" w:rsidRPr="00CE3876">
        <w:rPr>
          <w:rFonts w:ascii="Book Antiqua" w:hAnsi="Book Antiqua" w:cs="Times New Roman"/>
          <w:sz w:val="24"/>
          <w:szCs w:val="24"/>
        </w:rPr>
        <w:t>c</w:t>
      </w:r>
      <w:r w:rsidR="00B82D46" w:rsidRPr="00CE3876">
        <w:rPr>
          <w:rFonts w:ascii="Book Antiqua" w:hAnsi="Book Antiqua" w:cs="Times New Roman"/>
          <w:sz w:val="24"/>
          <w:szCs w:val="24"/>
        </w:rPr>
        <w:t xml:space="preserve">ell </w:t>
      </w:r>
      <w:r w:rsidR="004F6799" w:rsidRPr="00CE3876">
        <w:rPr>
          <w:rFonts w:ascii="Book Antiqua" w:hAnsi="Book Antiqua" w:cs="Times New Roman"/>
          <w:sz w:val="24"/>
          <w:szCs w:val="24"/>
        </w:rPr>
        <w:t>s</w:t>
      </w:r>
      <w:r w:rsidR="00B82D46" w:rsidRPr="00CE3876">
        <w:rPr>
          <w:rFonts w:ascii="Book Antiqua" w:hAnsi="Book Antiqua" w:cs="Times New Roman"/>
          <w:sz w:val="24"/>
          <w:szCs w:val="24"/>
        </w:rPr>
        <w:t>heets</w:t>
      </w:r>
      <w:r w:rsidR="00184843" w:rsidRPr="00CE3876">
        <w:rPr>
          <w:rFonts w:ascii="Book Antiqua" w:hAnsi="Book Antiqua" w:cs="Times New Roman"/>
          <w:sz w:val="24"/>
          <w:szCs w:val="24"/>
        </w:rPr>
        <w:t xml:space="preserve"> (OMCSs)</w:t>
      </w:r>
      <w:r w:rsidR="00B82D46" w:rsidRPr="00CE3876">
        <w:rPr>
          <w:rFonts w:ascii="Book Antiqua" w:hAnsi="Book Antiqua" w:cs="Times New Roman"/>
          <w:sz w:val="24"/>
          <w:szCs w:val="24"/>
        </w:rPr>
        <w:t>.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184843" w:rsidRPr="00CE3876">
        <w:rPr>
          <w:rFonts w:ascii="Book Antiqua" w:hAnsi="Book Antiqua" w:cs="Times New Roman"/>
          <w:sz w:val="24"/>
          <w:szCs w:val="24"/>
        </w:rPr>
        <w:t>As h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ypoxic treatment may enhance </w:t>
      </w:r>
      <w:proofErr w:type="spellStart"/>
      <w:r w:rsidR="00AD4BE3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AD4BE3" w:rsidRPr="00CE3876">
        <w:rPr>
          <w:rFonts w:ascii="Book Antiqua" w:hAnsi="Book Antiqua" w:cs="Times New Roman"/>
          <w:sz w:val="24"/>
          <w:szCs w:val="24"/>
        </w:rPr>
        <w:t xml:space="preserve"> for</w:t>
      </w:r>
      <w:r w:rsidR="00932CD3" w:rsidRPr="00CE3876">
        <w:rPr>
          <w:rFonts w:ascii="Book Antiqua" w:hAnsi="Book Antiqua" w:cs="Times New Roman"/>
          <w:sz w:val="24"/>
          <w:szCs w:val="24"/>
        </w:rPr>
        <w:t xml:space="preserve"> such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 composite</w:t>
      </w:r>
      <w:r w:rsidR="00184843" w:rsidRPr="00CE3876">
        <w:rPr>
          <w:rFonts w:ascii="Book Antiqua" w:hAnsi="Book Antiqua" w:cs="Times New Roman"/>
          <w:sz w:val="24"/>
          <w:szCs w:val="24"/>
        </w:rPr>
        <w:t>s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 and cell sheet</w:t>
      </w:r>
      <w:r w:rsidR="00184843" w:rsidRPr="00CE3876">
        <w:rPr>
          <w:rFonts w:ascii="Book Antiqua" w:hAnsi="Book Antiqua" w:cs="Times New Roman"/>
          <w:sz w:val="24"/>
          <w:szCs w:val="24"/>
        </w:rPr>
        <w:t>s,</w:t>
      </w:r>
      <w:r w:rsidR="00AD4BE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184843" w:rsidRPr="00CE3876">
        <w:rPr>
          <w:rFonts w:ascii="Book Antiqua" w:hAnsi="Book Antiqua" w:cs="Times New Roman"/>
          <w:sz w:val="24"/>
          <w:szCs w:val="24"/>
        </w:rPr>
        <w:t>i</w:t>
      </w:r>
      <w:r w:rsidR="008D1576" w:rsidRPr="00CE3876">
        <w:rPr>
          <w:rFonts w:ascii="Book Antiqua" w:hAnsi="Book Antiqua" w:cs="Times New Roman"/>
          <w:sz w:val="24"/>
          <w:szCs w:val="24"/>
        </w:rPr>
        <w:t xml:space="preserve">n the present study, we evaluated </w:t>
      </w:r>
      <w:r w:rsidR="00E5057A" w:rsidRPr="00CE3876">
        <w:rPr>
          <w:rFonts w:ascii="Book Antiqua" w:hAnsi="Book Antiqua" w:cs="Times New Roman"/>
          <w:sz w:val="24"/>
          <w:szCs w:val="24"/>
        </w:rPr>
        <w:t xml:space="preserve">whether hypoxia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could </w:t>
      </w:r>
      <w:r w:rsidR="00E5057A" w:rsidRPr="00CE3876">
        <w:rPr>
          <w:rFonts w:ascii="Book Antiqua" w:hAnsi="Book Antiqua" w:cs="Times New Roman"/>
          <w:sz w:val="24"/>
          <w:szCs w:val="24"/>
        </w:rPr>
        <w:t xml:space="preserve">enhance MSCs and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3B1A56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3B1A56" w:rsidRPr="00CE3876">
        <w:rPr>
          <w:rFonts w:ascii="Book Antiqua" w:hAnsi="Book Antiqua" w:cs="Times New Roman"/>
          <w:sz w:val="24"/>
          <w:szCs w:val="24"/>
        </w:rPr>
        <w:t xml:space="preserve"> of </w:t>
      </w:r>
      <w:r w:rsidR="000A5497" w:rsidRPr="00CE3876">
        <w:rPr>
          <w:rFonts w:ascii="Book Antiqua" w:hAnsi="Book Antiqua" w:cs="Times New Roman"/>
          <w:sz w:val="24"/>
          <w:szCs w:val="24"/>
        </w:rPr>
        <w:t>OMCS</w:t>
      </w:r>
      <w:r w:rsidR="003B1A56" w:rsidRPr="00CE3876">
        <w:rPr>
          <w:rFonts w:ascii="Book Antiqua" w:hAnsi="Book Antiqua" w:cs="Times New Roman"/>
          <w:sz w:val="24"/>
          <w:szCs w:val="24"/>
        </w:rPr>
        <w:t>s</w:t>
      </w:r>
      <w:r w:rsidR="000A5497" w:rsidRPr="00CE3876">
        <w:rPr>
          <w:rFonts w:ascii="Book Antiqua" w:hAnsi="Book Antiqua" w:cs="Times New Roman"/>
          <w:sz w:val="24"/>
          <w:szCs w:val="24"/>
        </w:rPr>
        <w:t xml:space="preserve"> created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from </w:t>
      </w:r>
      <w:r w:rsidR="000A5497" w:rsidRPr="00CE3876">
        <w:rPr>
          <w:rFonts w:ascii="Book Antiqua" w:hAnsi="Book Antiqua" w:cs="Times New Roman"/>
          <w:sz w:val="24"/>
          <w:szCs w:val="24"/>
        </w:rPr>
        <w:t>MSCs</w:t>
      </w:r>
      <w:r w:rsidR="008D1576" w:rsidRPr="00CE3876">
        <w:rPr>
          <w:rFonts w:ascii="Book Antiqua" w:hAnsi="Book Antiqua" w:cs="Times New Roman"/>
          <w:sz w:val="24"/>
          <w:szCs w:val="24"/>
        </w:rPr>
        <w:t>.</w:t>
      </w:r>
    </w:p>
    <w:p w14:paraId="65AC3733" w14:textId="77777777" w:rsidR="00D038A1" w:rsidRPr="00CE3876" w:rsidRDefault="00D038A1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ACE940B" w14:textId="43AEC1E1" w:rsidR="00D038A1" w:rsidRPr="00CE3876" w:rsidRDefault="006E18E1" w:rsidP="003F35A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>MATERIALS AND METHODS</w:t>
      </w:r>
    </w:p>
    <w:p w14:paraId="02122EC9" w14:textId="20428215" w:rsidR="006A3E61" w:rsidRPr="00CE3876" w:rsidRDefault="006631A0" w:rsidP="003F35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E3876">
        <w:rPr>
          <w:rFonts w:ascii="Book Antiqua" w:hAnsi="Book Antiqua"/>
          <w:b/>
          <w:i/>
          <w:kern w:val="0"/>
          <w:sz w:val="24"/>
          <w:szCs w:val="24"/>
        </w:rPr>
        <w:t xml:space="preserve">Ethics </w:t>
      </w:r>
      <w:r w:rsidRPr="00CE3876">
        <w:rPr>
          <w:rFonts w:ascii="Book Antiqua" w:hAnsi="Book Antiqua"/>
          <w:b/>
          <w:bCs/>
          <w:i/>
          <w:kern w:val="0"/>
          <w:sz w:val="24"/>
          <w:szCs w:val="24"/>
        </w:rPr>
        <w:t>s</w:t>
      </w:r>
      <w:r w:rsidR="006A3E61" w:rsidRPr="00CE3876">
        <w:rPr>
          <w:rFonts w:ascii="Book Antiqua" w:hAnsi="Book Antiqua"/>
          <w:b/>
          <w:bCs/>
          <w:i/>
          <w:kern w:val="0"/>
          <w:sz w:val="24"/>
          <w:szCs w:val="24"/>
        </w:rPr>
        <w:t>tatement</w:t>
      </w:r>
    </w:p>
    <w:p w14:paraId="0E997EC2" w14:textId="10378251" w:rsidR="006A3E61" w:rsidRPr="00CE3876" w:rsidRDefault="006A3E61" w:rsidP="003F35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E3876">
        <w:rPr>
          <w:rFonts w:ascii="Book Antiqua" w:hAnsi="Book Antiqua"/>
          <w:sz w:val="24"/>
          <w:szCs w:val="24"/>
        </w:rPr>
        <w:t>All experimental protocols usin</w:t>
      </w:r>
      <w:r w:rsidR="00A86859" w:rsidRPr="00CE3876">
        <w:rPr>
          <w:rFonts w:ascii="Book Antiqua" w:hAnsi="Book Antiqua"/>
          <w:sz w:val="24"/>
          <w:szCs w:val="24"/>
        </w:rPr>
        <w:t>g animals were approved by the Animal Experimental Review B</w:t>
      </w:r>
      <w:r w:rsidRPr="00CE3876">
        <w:rPr>
          <w:rFonts w:ascii="Book Antiqua" w:hAnsi="Book Antiqua"/>
          <w:sz w:val="24"/>
          <w:szCs w:val="24"/>
        </w:rPr>
        <w:t xml:space="preserve">oard of </w:t>
      </w:r>
      <w:r w:rsidR="003B1A56" w:rsidRPr="00CE3876">
        <w:rPr>
          <w:rFonts w:ascii="Book Antiqua" w:hAnsi="Book Antiqua"/>
          <w:sz w:val="24"/>
          <w:szCs w:val="24"/>
        </w:rPr>
        <w:t xml:space="preserve">the </w:t>
      </w:r>
      <w:r w:rsidRPr="00CE3876">
        <w:rPr>
          <w:rFonts w:ascii="Book Antiqua" w:hAnsi="Book Antiqua"/>
          <w:sz w:val="24"/>
          <w:szCs w:val="24"/>
        </w:rPr>
        <w:t xml:space="preserve">Nara Medical </w:t>
      </w:r>
      <w:r w:rsidR="00A86859" w:rsidRPr="00CE3876">
        <w:rPr>
          <w:rFonts w:ascii="Book Antiqua" w:hAnsi="Book Antiqua"/>
          <w:sz w:val="24"/>
          <w:szCs w:val="24"/>
        </w:rPr>
        <w:t xml:space="preserve">University before </w:t>
      </w:r>
      <w:r w:rsidRPr="00CE3876">
        <w:rPr>
          <w:rFonts w:ascii="Book Antiqua" w:hAnsi="Book Antiqua"/>
          <w:sz w:val="24"/>
          <w:szCs w:val="24"/>
        </w:rPr>
        <w:t>experiment</w:t>
      </w:r>
      <w:r w:rsidR="003B1A56" w:rsidRPr="00CE3876">
        <w:rPr>
          <w:rFonts w:ascii="Book Antiqua" w:hAnsi="Book Antiqua"/>
          <w:sz w:val="24"/>
          <w:szCs w:val="24"/>
        </w:rPr>
        <w:t>ation</w:t>
      </w:r>
      <w:r w:rsidRPr="00CE3876">
        <w:rPr>
          <w:rFonts w:ascii="Book Antiqua" w:hAnsi="Book Antiqua"/>
          <w:sz w:val="24"/>
          <w:szCs w:val="24"/>
        </w:rPr>
        <w:t xml:space="preserve">. </w:t>
      </w:r>
      <w:r w:rsidR="00A86859" w:rsidRPr="00CE3876">
        <w:rPr>
          <w:rFonts w:ascii="Book Antiqua" w:hAnsi="Book Antiqua"/>
          <w:sz w:val="24"/>
          <w:szCs w:val="24"/>
        </w:rPr>
        <w:t>A</w:t>
      </w:r>
      <w:r w:rsidRPr="00CE3876">
        <w:rPr>
          <w:rFonts w:ascii="Book Antiqua" w:hAnsi="Book Antiqua"/>
          <w:sz w:val="24"/>
          <w:szCs w:val="24"/>
        </w:rPr>
        <w:t>nimals were housed in a temperature-controlled environment at approximately 21</w:t>
      </w:r>
      <w:r w:rsidR="00E90A58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3B1A56" w:rsidRPr="00CE3876">
        <w:rPr>
          <w:rFonts w:ascii="Book Antiqua" w:hAnsi="Book Antiqua"/>
          <w:sz w:val="24"/>
          <w:szCs w:val="24"/>
        </w:rPr>
        <w:t>°</w:t>
      </w:r>
      <w:r w:rsidRPr="00CE3876">
        <w:rPr>
          <w:rFonts w:ascii="Book Antiqua" w:hAnsi="Book Antiqua"/>
          <w:color w:val="000000"/>
          <w:kern w:val="0"/>
          <w:sz w:val="24"/>
          <w:szCs w:val="24"/>
        </w:rPr>
        <w:t>C</w:t>
      </w:r>
      <w:r w:rsidRPr="00CE3876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A86859" w:rsidRPr="00CE3876">
        <w:rPr>
          <w:rFonts w:ascii="Book Antiqua" w:eastAsia="Arial Unicode MS" w:hAnsi="Book Antiqua"/>
          <w:sz w:val="24"/>
          <w:szCs w:val="24"/>
        </w:rPr>
        <w:t>under a 12-h light/12-</w:t>
      </w:r>
      <w:r w:rsidRPr="00CE3876">
        <w:rPr>
          <w:rFonts w:ascii="Book Antiqua" w:eastAsia="Arial Unicode MS" w:hAnsi="Book Antiqua"/>
          <w:sz w:val="24"/>
          <w:szCs w:val="24"/>
        </w:rPr>
        <w:t>h dark cycle with free access to food and water.</w:t>
      </w:r>
    </w:p>
    <w:p w14:paraId="31A092A0" w14:textId="77777777" w:rsidR="006A3E61" w:rsidRPr="00CE3876" w:rsidRDefault="006A3E61" w:rsidP="003F35A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825CCCD" w14:textId="77777777" w:rsidR="00D038A1" w:rsidRPr="00CE3876" w:rsidRDefault="001E29ED" w:rsidP="003F35A4">
      <w:pPr>
        <w:autoSpaceDE w:val="0"/>
        <w:autoSpaceDN w:val="0"/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CE3876">
        <w:rPr>
          <w:rFonts w:ascii="Book Antiqua" w:hAnsi="Book Antiqua"/>
          <w:b/>
          <w:i/>
          <w:kern w:val="0"/>
          <w:sz w:val="24"/>
          <w:szCs w:val="24"/>
        </w:rPr>
        <w:t>Bone marrow cell preparation</w:t>
      </w:r>
    </w:p>
    <w:p w14:paraId="5D2EDC04" w14:textId="3C8F15D9" w:rsidR="00D35B58" w:rsidRPr="00CE3876" w:rsidRDefault="00736F89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>Seven</w:t>
      </w:r>
      <w:r w:rsidR="001D1E0B" w:rsidRPr="00CE3876">
        <w:rPr>
          <w:rFonts w:ascii="Book Antiqua" w:hAnsi="Book Antiqua" w:cs="Times New Roman"/>
          <w:sz w:val="24"/>
          <w:szCs w:val="24"/>
        </w:rPr>
        <w:t>-</w:t>
      </w:r>
      <w:r w:rsidRPr="00CE3876">
        <w:rPr>
          <w:rFonts w:ascii="Book Antiqua" w:hAnsi="Book Antiqua" w:cs="Times New Roman"/>
          <w:sz w:val="24"/>
          <w:szCs w:val="24"/>
        </w:rPr>
        <w:t>week</w:t>
      </w:r>
      <w:r w:rsidR="001D1E0B" w:rsidRPr="00CE3876">
        <w:rPr>
          <w:rFonts w:ascii="Book Antiqua" w:hAnsi="Book Antiqua" w:cs="Times New Roman"/>
          <w:sz w:val="24"/>
          <w:szCs w:val="24"/>
        </w:rPr>
        <w:t>-</w:t>
      </w:r>
      <w:r w:rsidRPr="00CE3876">
        <w:rPr>
          <w:rFonts w:ascii="Book Antiqua" w:hAnsi="Book Antiqua" w:cs="Times New Roman"/>
          <w:sz w:val="24"/>
          <w:szCs w:val="24"/>
        </w:rPr>
        <w:t xml:space="preserve">old </w:t>
      </w:r>
      <w:r w:rsidR="00EE60E7" w:rsidRPr="00CE3876">
        <w:rPr>
          <w:rFonts w:ascii="Book Antiqua" w:hAnsi="Book Antiqua" w:cs="Times New Roman"/>
          <w:sz w:val="24"/>
          <w:szCs w:val="24"/>
        </w:rPr>
        <w:t xml:space="preserve">male </w:t>
      </w:r>
      <w:r w:rsidRPr="00CE3876">
        <w:rPr>
          <w:rFonts w:ascii="Book Antiqua" w:hAnsi="Book Antiqua" w:cs="Times New Roman"/>
          <w:sz w:val="24"/>
          <w:szCs w:val="24"/>
        </w:rPr>
        <w:t>Fisher-344 rats</w:t>
      </w:r>
      <w:r w:rsidR="00EE60E7" w:rsidRPr="00CE3876">
        <w:rPr>
          <w:rFonts w:ascii="Book Antiqua" w:hAnsi="Book Antiqua" w:cs="Times New Roman"/>
          <w:sz w:val="24"/>
          <w:szCs w:val="24"/>
        </w:rPr>
        <w:t xml:space="preserve"> (Japan SLC, Shizuoka, Japan)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E60E7" w:rsidRPr="00CE3876">
        <w:rPr>
          <w:rFonts w:ascii="Book Antiqua" w:hAnsi="Book Antiqua" w:cs="Times New Roman"/>
          <w:sz w:val="24"/>
          <w:szCs w:val="24"/>
        </w:rPr>
        <w:t xml:space="preserve">were purchased for bone marrow cell preparation.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Bone marrow cells </w:t>
      </w:r>
      <w:r w:rsidR="00EE60E7" w:rsidRPr="00CE3876">
        <w:rPr>
          <w:rFonts w:ascii="Book Antiqua" w:hAnsi="Book Antiqua" w:cs="Times New Roman"/>
          <w:sz w:val="24"/>
          <w:szCs w:val="24"/>
        </w:rPr>
        <w:t xml:space="preserve">were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obtained from the femoral shafts of 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rats </w:t>
      </w:r>
      <w:r w:rsidR="00EE60E7" w:rsidRPr="00CE3876">
        <w:rPr>
          <w:rFonts w:ascii="Book Antiqua" w:hAnsi="Book Antiqua" w:cs="Times New Roman"/>
          <w:sz w:val="24"/>
          <w:szCs w:val="24"/>
        </w:rPr>
        <w:t xml:space="preserve">as previously </w:t>
      </w:r>
      <w:proofErr w:type="gramStart"/>
      <w:r w:rsidR="00EE60E7" w:rsidRPr="00CE3876">
        <w:rPr>
          <w:rFonts w:ascii="Book Antiqua" w:hAnsi="Book Antiqua" w:cs="Times New Roman"/>
          <w:sz w:val="24"/>
          <w:szCs w:val="24"/>
        </w:rPr>
        <w:t>described</w:t>
      </w:r>
      <w:r w:rsidR="00C41947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1]</w:t>
      </w:r>
      <w:r w:rsidR="00EE60E7" w:rsidRPr="00CE3876">
        <w:rPr>
          <w:rFonts w:ascii="Book Antiqua" w:hAnsi="Book Antiqua" w:cs="Times New Roman"/>
          <w:sz w:val="24"/>
          <w:szCs w:val="24"/>
        </w:rPr>
        <w:t>.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35B58" w:rsidRPr="00CE3876">
        <w:rPr>
          <w:rFonts w:ascii="Book Antiqua" w:hAnsi="Book Antiqua" w:cs="Times New Roman"/>
          <w:sz w:val="24"/>
          <w:szCs w:val="24"/>
        </w:rPr>
        <w:t>B</w:t>
      </w:r>
      <w:r w:rsidR="001D1E0B" w:rsidRPr="00CE3876">
        <w:rPr>
          <w:rFonts w:ascii="Book Antiqua" w:hAnsi="Book Antiqua" w:cs="Times New Roman"/>
          <w:sz w:val="24"/>
          <w:szCs w:val="24"/>
        </w:rPr>
        <w:t>riefly, b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oth ends of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femurs were cut from the epiphysis, and the marrow was flushed </w:t>
      </w:r>
      <w:r w:rsidR="001D1E0B" w:rsidRPr="00CE3876">
        <w:rPr>
          <w:rFonts w:ascii="Book Antiqua" w:hAnsi="Book Antiqua" w:cs="Times New Roman"/>
          <w:sz w:val="24"/>
          <w:szCs w:val="24"/>
        </w:rPr>
        <w:t>with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 10 mL of basal medium expelled from a syringe through a 21-gauge needle. </w:t>
      </w:r>
      <w:r w:rsidR="001D1E0B" w:rsidRPr="00CE3876">
        <w:rPr>
          <w:rFonts w:ascii="Book Antiqua" w:hAnsi="Book Antiqua" w:cs="Times New Roman"/>
          <w:sz w:val="24"/>
          <w:szCs w:val="24"/>
        </w:rPr>
        <w:t>B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asal medium </w:t>
      </w:r>
      <w:r w:rsidR="00396292" w:rsidRPr="00CE3876">
        <w:rPr>
          <w:rFonts w:ascii="Book Antiqua" w:hAnsi="Book Antiqua" w:cs="Times New Roman"/>
          <w:sz w:val="24"/>
          <w:szCs w:val="24"/>
        </w:rPr>
        <w:t>consisted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 of Ea</w:t>
      </w:r>
      <w:r w:rsidR="001D1E0B" w:rsidRPr="00CE3876">
        <w:rPr>
          <w:rFonts w:ascii="Book Antiqua" w:hAnsi="Book Antiqua" w:cs="Times New Roman"/>
          <w:sz w:val="24"/>
          <w:szCs w:val="24"/>
        </w:rPr>
        <w:t>g</w:t>
      </w:r>
      <w:r w:rsidR="00D35B58" w:rsidRPr="00CE3876">
        <w:rPr>
          <w:rFonts w:ascii="Book Antiqua" w:hAnsi="Book Antiqua" w:cs="Times New Roman"/>
          <w:sz w:val="24"/>
          <w:szCs w:val="24"/>
        </w:rPr>
        <w:t>le’s Minimal Essential Medium (</w:t>
      </w:r>
      <w:proofErr w:type="spellStart"/>
      <w:r w:rsidR="00D35B58" w:rsidRPr="00CE3876">
        <w:rPr>
          <w:rFonts w:ascii="Book Antiqua" w:hAnsi="Book Antiqua" w:cs="Times New Roman"/>
          <w:sz w:val="24"/>
          <w:szCs w:val="24"/>
        </w:rPr>
        <w:t>Nacalai</w:t>
      </w:r>
      <w:proofErr w:type="spellEnd"/>
      <w:r w:rsidR="00D35B58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35B58" w:rsidRPr="00CE3876">
        <w:rPr>
          <w:rFonts w:ascii="Book Antiqua" w:hAnsi="Book Antiqua" w:cs="Times New Roman"/>
          <w:sz w:val="24"/>
          <w:szCs w:val="24"/>
        </w:rPr>
        <w:t>Tesque</w:t>
      </w:r>
      <w:proofErr w:type="spellEnd"/>
      <w:r w:rsidR="00D35B58" w:rsidRPr="00CE3876">
        <w:rPr>
          <w:rFonts w:ascii="Book Antiqua" w:hAnsi="Book Antiqua" w:cs="Times New Roman"/>
          <w:sz w:val="24"/>
          <w:szCs w:val="24"/>
        </w:rPr>
        <w:t>, Kyoto, Japan)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D35B58" w:rsidRPr="00CE3876">
        <w:rPr>
          <w:rFonts w:ascii="Book Antiqua" w:hAnsi="Book Antiqua" w:cs="Times New Roman"/>
          <w:sz w:val="24"/>
          <w:szCs w:val="24"/>
        </w:rPr>
        <w:t>15% fet</w:t>
      </w:r>
      <w:r w:rsidR="003D4DCD" w:rsidRPr="00CE3876">
        <w:rPr>
          <w:rFonts w:ascii="Book Antiqua" w:hAnsi="Book Antiqua" w:cs="Times New Roman"/>
          <w:sz w:val="24"/>
          <w:szCs w:val="24"/>
        </w:rPr>
        <w:t>al bovine serum (</w:t>
      </w:r>
      <w:proofErr w:type="spellStart"/>
      <w:r w:rsidR="003D4DCD" w:rsidRPr="00CE3876">
        <w:rPr>
          <w:rFonts w:ascii="Book Antiqua" w:hAnsi="Book Antiqua" w:cs="Times New Roman"/>
          <w:sz w:val="24"/>
          <w:szCs w:val="24"/>
        </w:rPr>
        <w:t>Gibco</w:t>
      </w:r>
      <w:proofErr w:type="spellEnd"/>
      <w:r w:rsidR="003D4DCD" w:rsidRPr="00CE3876">
        <w:rPr>
          <w:rFonts w:ascii="Book Antiqua" w:hAnsi="Book Antiqua" w:cs="Times New Roman"/>
          <w:sz w:val="24"/>
          <w:szCs w:val="24"/>
        </w:rPr>
        <w:t>, Thermo Fisher Scientific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3D4DCD" w:rsidRPr="00CE3876">
        <w:rPr>
          <w:rFonts w:ascii="Book Antiqua" w:hAnsi="Book Antiqua" w:cs="Times New Roman"/>
          <w:sz w:val="24"/>
          <w:szCs w:val="24"/>
        </w:rPr>
        <w:t>Waltham, MA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513AF5" w:rsidRPr="00CE3876">
        <w:rPr>
          <w:rFonts w:ascii="Book Antiqua" w:hAnsi="Book Antiqua" w:cs="Times New Roman"/>
          <w:sz w:val="24"/>
          <w:szCs w:val="24"/>
        </w:rPr>
        <w:t>U</w:t>
      </w:r>
      <w:r w:rsidR="009629CD">
        <w:rPr>
          <w:rFonts w:ascii="Book Antiqua" w:eastAsia="宋体" w:hAnsi="Book Antiqua" w:cs="Times New Roman" w:hint="eastAsia"/>
          <w:sz w:val="24"/>
          <w:szCs w:val="24"/>
          <w:lang w:eastAsia="zh-CN"/>
        </w:rPr>
        <w:t>nited States</w:t>
      </w:r>
      <w:r w:rsidR="00D35B58" w:rsidRPr="00CE3876">
        <w:rPr>
          <w:rFonts w:ascii="Book Antiqua" w:hAnsi="Book Antiqua" w:cs="Times New Roman"/>
          <w:sz w:val="24"/>
          <w:szCs w:val="24"/>
        </w:rPr>
        <w:t>) and antibiotics (100 U/m</w:t>
      </w:r>
      <w:r w:rsidR="009629CD" w:rsidRPr="00CE3876">
        <w:rPr>
          <w:rFonts w:ascii="Book Antiqua" w:hAnsi="Book Antiqua" w:cs="Times New Roman"/>
          <w:sz w:val="24"/>
          <w:szCs w:val="24"/>
        </w:rPr>
        <w:t>L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 penicillin and 100 μg/m</w:t>
      </w:r>
      <w:r w:rsidR="009629CD" w:rsidRPr="00CE3876">
        <w:rPr>
          <w:rFonts w:ascii="Book Antiqua" w:hAnsi="Book Antiqua" w:cs="Times New Roman"/>
          <w:sz w:val="24"/>
          <w:szCs w:val="24"/>
        </w:rPr>
        <w:t>L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 streptomy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cin; </w:t>
      </w:r>
      <w:proofErr w:type="spellStart"/>
      <w:r w:rsidR="00396292" w:rsidRPr="00CE3876">
        <w:rPr>
          <w:rFonts w:ascii="Book Antiqua" w:hAnsi="Book Antiqua" w:cs="Times New Roman"/>
          <w:sz w:val="24"/>
          <w:szCs w:val="24"/>
        </w:rPr>
        <w:t>Nacalai</w:t>
      </w:r>
      <w:proofErr w:type="spellEnd"/>
      <w:r w:rsidR="00396292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96292" w:rsidRPr="00CE3876">
        <w:rPr>
          <w:rFonts w:ascii="Book Antiqua" w:hAnsi="Book Antiqua" w:cs="Times New Roman"/>
          <w:sz w:val="24"/>
          <w:szCs w:val="24"/>
        </w:rPr>
        <w:t>Tesque</w:t>
      </w:r>
      <w:proofErr w:type="spellEnd"/>
      <w:r w:rsidR="00396292" w:rsidRPr="00CE3876">
        <w:rPr>
          <w:rFonts w:ascii="Book Antiqua" w:hAnsi="Book Antiqua" w:cs="Times New Roman"/>
          <w:sz w:val="24"/>
          <w:szCs w:val="24"/>
        </w:rPr>
        <w:t>)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The flushed </w:t>
      </w:r>
      <w:r w:rsidR="00D35B58" w:rsidRPr="00CE3876">
        <w:rPr>
          <w:rFonts w:ascii="Book Antiqua" w:hAnsi="Book Antiqua" w:cs="Times New Roman"/>
          <w:sz w:val="24"/>
          <w:szCs w:val="24"/>
        </w:rPr>
        <w:t>cells were collected in</w:t>
      </w:r>
      <w:r w:rsidR="003B1A56" w:rsidRPr="00CE3876">
        <w:rPr>
          <w:rFonts w:ascii="Book Antiqua" w:hAnsi="Book Antiqua" w:cs="Times New Roman"/>
          <w:sz w:val="24"/>
          <w:szCs w:val="24"/>
        </w:rPr>
        <w:t>to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 two T-75 flasks (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Falcon, BD Biosciences, Franklin Lakes, NJ, </w:t>
      </w:r>
      <w:r w:rsidR="009629CD" w:rsidRPr="00CE3876">
        <w:rPr>
          <w:rFonts w:ascii="Book Antiqua" w:hAnsi="Book Antiqua" w:cs="Times New Roman"/>
          <w:sz w:val="24"/>
          <w:szCs w:val="24"/>
        </w:rPr>
        <w:t>U</w:t>
      </w:r>
      <w:r w:rsidR="009629CD">
        <w:rPr>
          <w:rFonts w:ascii="Book Antiqua" w:eastAsia="宋体" w:hAnsi="Book Antiqua" w:cs="Times New Roman" w:hint="eastAsia"/>
          <w:sz w:val="24"/>
          <w:szCs w:val="24"/>
          <w:lang w:eastAsia="zh-CN"/>
        </w:rPr>
        <w:t>nited States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) containing 15 mL of 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basal 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medium. </w:t>
      </w:r>
      <w:r w:rsidR="00396292" w:rsidRPr="00CE3876">
        <w:rPr>
          <w:rFonts w:ascii="Book Antiqua" w:hAnsi="Book Antiqua" w:cs="Times New Roman"/>
          <w:sz w:val="24"/>
          <w:szCs w:val="24"/>
        </w:rPr>
        <w:t>Non</w:t>
      </w:r>
      <w:r w:rsidR="001D1E0B" w:rsidRPr="00CE3876">
        <w:rPr>
          <w:rFonts w:ascii="Book Antiqua" w:hAnsi="Book Antiqua" w:cs="Times New Roman"/>
          <w:sz w:val="24"/>
          <w:szCs w:val="24"/>
        </w:rPr>
        <w:t>-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adherent cells were removed </w:t>
      </w:r>
      <w:r w:rsidR="001D1E0B" w:rsidRPr="00CE3876">
        <w:rPr>
          <w:rFonts w:ascii="Book Antiqua" w:hAnsi="Book Antiqua" w:cs="Times New Roman"/>
          <w:sz w:val="24"/>
          <w:szCs w:val="24"/>
        </w:rPr>
        <w:t>during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media 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changes, which were performed three times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per </w:t>
      </w:r>
      <w:r w:rsidR="00396292" w:rsidRPr="00CE3876">
        <w:rPr>
          <w:rFonts w:ascii="Book Antiqua" w:hAnsi="Book Antiqua" w:cs="Times New Roman"/>
          <w:sz w:val="24"/>
          <w:szCs w:val="24"/>
        </w:rPr>
        <w:t xml:space="preserve">week. Cultures were maintained in a </w:t>
      </w:r>
      <w:r w:rsidR="00D35B58" w:rsidRPr="00CE3876">
        <w:rPr>
          <w:rFonts w:ascii="Book Antiqua" w:hAnsi="Book Antiqua" w:cs="Times New Roman"/>
          <w:sz w:val="24"/>
          <w:szCs w:val="24"/>
        </w:rPr>
        <w:t>humidified atmosphere of 95% air and 5% CO</w:t>
      </w:r>
      <w:r w:rsidR="00C13F2C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35B58" w:rsidRPr="00CE3876">
        <w:rPr>
          <w:rFonts w:ascii="Book Antiqua" w:hAnsi="Book Antiqua" w:cs="Times New Roman"/>
          <w:sz w:val="24"/>
          <w:szCs w:val="24"/>
        </w:rPr>
        <w:t xml:space="preserve"> at 37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D35B58" w:rsidRPr="00CE3876">
        <w:rPr>
          <w:rFonts w:ascii="Book Antiqua" w:hAnsi="Book Antiqua" w:cs="Times New Roman"/>
          <w:sz w:val="24"/>
          <w:szCs w:val="24"/>
        </w:rPr>
        <w:t>°C.</w:t>
      </w:r>
    </w:p>
    <w:p w14:paraId="69BB75EB" w14:textId="64C6D57F" w:rsidR="00396292" w:rsidRPr="00CE3876" w:rsidRDefault="00836B7E" w:rsidP="003F35A4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>After reaching confluence</w:t>
      </w:r>
      <w:r w:rsidR="00DB2AF5" w:rsidRPr="00CE3876">
        <w:rPr>
          <w:rFonts w:ascii="Book Antiqua" w:hAnsi="Book Antiqua" w:cs="Times New Roman"/>
          <w:sz w:val="24"/>
          <w:szCs w:val="24"/>
        </w:rPr>
        <w:t>, cells were released by try</w:t>
      </w:r>
      <w:r w:rsidRPr="00CE3876">
        <w:rPr>
          <w:rFonts w:ascii="Book Antiqua" w:hAnsi="Book Antiqua" w:cs="Times New Roman"/>
          <w:sz w:val="24"/>
          <w:szCs w:val="24"/>
        </w:rPr>
        <w:t>psin/EDTA (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Nacalai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Tesque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) and used for </w:t>
      </w:r>
      <w:r w:rsidRPr="00CE3876">
        <w:rPr>
          <w:rFonts w:ascii="Book Antiqua" w:hAnsi="Book Antiqua"/>
          <w:i/>
          <w:sz w:val="24"/>
          <w:szCs w:val="24"/>
        </w:rPr>
        <w:t>in vitro</w:t>
      </w:r>
      <w:r w:rsidRPr="00CE3876">
        <w:rPr>
          <w:rFonts w:ascii="Book Antiqua" w:hAnsi="Book Antiqua" w:cs="Times New Roman"/>
          <w:sz w:val="24"/>
          <w:szCs w:val="24"/>
        </w:rPr>
        <w:t xml:space="preserve"> and </w:t>
      </w:r>
      <w:r w:rsidRPr="00CE3876">
        <w:rPr>
          <w:rFonts w:ascii="Book Antiqua" w:hAnsi="Book Antiqua"/>
          <w:i/>
          <w:sz w:val="24"/>
          <w:szCs w:val="24"/>
        </w:rPr>
        <w:t>in vivo</w:t>
      </w:r>
      <w:r w:rsidRPr="00CE3876">
        <w:rPr>
          <w:rFonts w:ascii="Book Antiqua" w:hAnsi="Book Antiqua" w:cs="Times New Roman"/>
          <w:sz w:val="24"/>
          <w:szCs w:val="24"/>
        </w:rPr>
        <w:t xml:space="preserve"> experiments.</w:t>
      </w:r>
    </w:p>
    <w:p w14:paraId="57A7AADC" w14:textId="77777777" w:rsidR="00836B7E" w:rsidRPr="00CE3876" w:rsidRDefault="00836B7E" w:rsidP="003F35A4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</w:p>
    <w:p w14:paraId="5652A8BD" w14:textId="5BDE9F01" w:rsidR="00C33981" w:rsidRPr="0060573A" w:rsidRDefault="0060573A" w:rsidP="003F35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60573A">
        <w:rPr>
          <w:rFonts w:ascii="Book Antiqua" w:hAnsi="Book Antiqua" w:cs="Times New Roman"/>
          <w:b/>
          <w:i/>
          <w:sz w:val="24"/>
          <w:szCs w:val="24"/>
        </w:rPr>
        <w:t>In vitro</w:t>
      </w:r>
      <w:r w:rsidRPr="0060573A">
        <w:rPr>
          <w:rFonts w:ascii="Book Antiqua" w:hAnsi="Book Antiqua"/>
          <w:b/>
          <w:i/>
          <w:sz w:val="24"/>
          <w:szCs w:val="24"/>
        </w:rPr>
        <w:t xml:space="preserve"> experiment</w:t>
      </w:r>
    </w:p>
    <w:p w14:paraId="3E42595E" w14:textId="46DA74D9" w:rsidR="00D038A1" w:rsidRPr="00CE3876" w:rsidRDefault="00396292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60573A">
        <w:rPr>
          <w:rFonts w:ascii="Book Antiqua" w:hAnsi="Book Antiqua" w:cs="Times New Roman"/>
          <w:b/>
          <w:sz w:val="24"/>
          <w:szCs w:val="24"/>
        </w:rPr>
        <w:t>Osteogenic</w:t>
      </w:r>
      <w:proofErr w:type="spellEnd"/>
      <w:r w:rsidRPr="0060573A">
        <w:rPr>
          <w:rFonts w:ascii="Book Antiqua" w:hAnsi="Book Antiqua" w:cs="Times New Roman"/>
          <w:b/>
          <w:sz w:val="24"/>
          <w:szCs w:val="24"/>
        </w:rPr>
        <w:t xml:space="preserve"> cell culture</w:t>
      </w:r>
      <w:r w:rsidR="00173CEC" w:rsidRPr="0060573A">
        <w:rPr>
          <w:rFonts w:ascii="Book Antiqua" w:hAnsi="Book Antiqua" w:cs="Times New Roman"/>
          <w:b/>
          <w:sz w:val="24"/>
          <w:szCs w:val="24"/>
        </w:rPr>
        <w:t xml:space="preserve"> and </w:t>
      </w:r>
      <w:r w:rsidR="003B1A56" w:rsidRPr="0060573A">
        <w:rPr>
          <w:rFonts w:ascii="Book Antiqua" w:hAnsi="Book Antiqua" w:cs="Times New Roman"/>
          <w:b/>
          <w:sz w:val="24"/>
          <w:szCs w:val="24"/>
        </w:rPr>
        <w:t>experimental design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3B1A56" w:rsidRPr="00CE3876">
        <w:rPr>
          <w:rFonts w:ascii="Book Antiqua" w:hAnsi="Book Antiqua" w:cs="Times New Roman"/>
          <w:sz w:val="24"/>
          <w:szCs w:val="24"/>
        </w:rPr>
        <w:t>C</w:t>
      </w:r>
      <w:r w:rsidR="00836B7E" w:rsidRPr="00CE3876">
        <w:rPr>
          <w:rFonts w:ascii="Book Antiqua" w:hAnsi="Book Antiqua" w:cs="Times New Roman"/>
          <w:sz w:val="24"/>
          <w:szCs w:val="24"/>
        </w:rPr>
        <w:t>ells were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seeded at</w:t>
      </w:r>
      <w:r w:rsidR="003E0BF2" w:rsidRPr="00CE3876">
        <w:rPr>
          <w:rFonts w:ascii="Book Antiqua" w:hAnsi="Book Antiqua" w:cs="Times New Roman"/>
          <w:sz w:val="24"/>
          <w:szCs w:val="24"/>
        </w:rPr>
        <w:t xml:space="preserve"> a density of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1 × 10</w:t>
      </w:r>
      <w:r w:rsidR="00D038A1" w:rsidRPr="00CE3876">
        <w:rPr>
          <w:rFonts w:ascii="Book Antiqua" w:hAnsi="Book Antiqua" w:cs="Times New Roman"/>
          <w:sz w:val="24"/>
          <w:szCs w:val="24"/>
          <w:vertAlign w:val="superscript"/>
        </w:rPr>
        <w:t xml:space="preserve">4 </w:t>
      </w:r>
      <w:r w:rsidR="00D038A1" w:rsidRPr="00CE3876">
        <w:rPr>
          <w:rFonts w:ascii="Book Antiqua" w:hAnsi="Book Antiqua" w:cs="Times New Roman"/>
          <w:sz w:val="24"/>
          <w:szCs w:val="24"/>
        </w:rPr>
        <w:t>cells/cm</w:t>
      </w:r>
      <w:r w:rsidR="00D038A1" w:rsidRPr="00CE3876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in 12-well cell culture plates (Falcon, BD Biosciences), and </w:t>
      </w:r>
      <w:proofErr w:type="spellStart"/>
      <w:r w:rsidR="00D038A1" w:rsidRPr="00CE3876">
        <w:rPr>
          <w:rFonts w:ascii="Book Antiqua" w:hAnsi="Book Antiqua" w:cs="Times New Roman"/>
          <w:sz w:val="24"/>
          <w:szCs w:val="24"/>
        </w:rPr>
        <w:t>subcultured</w:t>
      </w:r>
      <w:proofErr w:type="spellEnd"/>
      <w:r w:rsidR="00D038A1" w:rsidRPr="00CE3876">
        <w:rPr>
          <w:rFonts w:ascii="Book Antiqua" w:hAnsi="Book Antiqua" w:cs="Times New Roman"/>
          <w:sz w:val="24"/>
          <w:szCs w:val="24"/>
        </w:rPr>
        <w:t xml:space="preserve"> in </w:t>
      </w:r>
      <w:proofErr w:type="spellStart"/>
      <w:r w:rsidR="00D038A1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D038A1" w:rsidRPr="00CE3876">
        <w:rPr>
          <w:rFonts w:ascii="Book Antiqua" w:hAnsi="Book Antiqua" w:cs="Times New Roman"/>
          <w:sz w:val="24"/>
          <w:szCs w:val="24"/>
        </w:rPr>
        <w:t xml:space="preserve"> medium</w:t>
      </w:r>
      <w:r w:rsidR="003E0BF2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038A1" w:rsidRPr="00CE3876">
        <w:rPr>
          <w:rFonts w:ascii="Book Antiqua" w:hAnsi="Book Antiqua" w:cs="Times New Roman"/>
          <w:sz w:val="24"/>
          <w:szCs w:val="24"/>
        </w:rPr>
        <w:t>consist</w:t>
      </w:r>
      <w:r w:rsidR="003E0BF2" w:rsidRPr="00CE3876">
        <w:rPr>
          <w:rFonts w:ascii="Book Antiqua" w:hAnsi="Book Antiqua" w:cs="Times New Roman"/>
          <w:sz w:val="24"/>
          <w:szCs w:val="24"/>
        </w:rPr>
        <w:t>ing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of basal medium supplemented with 10 </w:t>
      </w:r>
      <w:proofErr w:type="spellStart"/>
      <w:r w:rsidR="00D038A1" w:rsidRPr="00CE3876">
        <w:rPr>
          <w:rFonts w:ascii="Book Antiqua" w:hAnsi="Book Antiqua" w:cs="Times New Roman"/>
          <w:sz w:val="24"/>
          <w:szCs w:val="24"/>
        </w:rPr>
        <w:t>n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/L </w:t>
      </w:r>
      <w:r w:rsidR="00D038A1" w:rsidRPr="00CE3876">
        <w:rPr>
          <w:rFonts w:ascii="Book Antiqua" w:hAnsi="Book Antiqua" w:cs="Times New Roman"/>
          <w:sz w:val="24"/>
          <w:szCs w:val="24"/>
        </w:rPr>
        <w:t>dexamethasone (Sigma</w:t>
      </w:r>
      <w:r w:rsidR="00F56D78" w:rsidRPr="00CE3876">
        <w:rPr>
          <w:rFonts w:ascii="Book Antiqua" w:hAnsi="Book Antiqua" w:cs="Times New Roman"/>
          <w:sz w:val="24"/>
          <w:szCs w:val="24"/>
        </w:rPr>
        <w:t>-Aldrich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, St. Louis, MO, </w:t>
      </w:r>
      <w:r w:rsidR="009629CD" w:rsidRPr="00CE3876">
        <w:rPr>
          <w:rFonts w:ascii="Book Antiqua" w:hAnsi="Book Antiqua" w:cs="Times New Roman"/>
          <w:sz w:val="24"/>
          <w:szCs w:val="24"/>
        </w:rPr>
        <w:t>U</w:t>
      </w:r>
      <w:r w:rsidR="009629CD">
        <w:rPr>
          <w:rFonts w:ascii="Book Antiqua" w:eastAsia="宋体" w:hAnsi="Book Antiqua" w:cs="Times New Roman" w:hint="eastAsia"/>
          <w:sz w:val="24"/>
          <w:szCs w:val="24"/>
          <w:lang w:eastAsia="zh-CN"/>
        </w:rPr>
        <w:t>nited States</w:t>
      </w:r>
      <w:r w:rsidR="00D038A1" w:rsidRPr="00CE3876">
        <w:rPr>
          <w:rFonts w:ascii="Book Antiqua" w:hAnsi="Book Antiqua" w:cs="Times New Roman"/>
          <w:sz w:val="24"/>
          <w:szCs w:val="24"/>
        </w:rPr>
        <w:t>)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 and </w:t>
      </w:r>
      <w:r w:rsidR="00C13F2C" w:rsidRPr="00CE3876">
        <w:rPr>
          <w:rFonts w:ascii="Book Antiqua" w:hAnsi="Book Antiqua"/>
          <w:sz w:val="24"/>
          <w:szCs w:val="24"/>
        </w:rPr>
        <w:t>0.28</w:t>
      </w:r>
      <w:r w:rsidR="00DB2AF5" w:rsidRPr="00CE387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13F2C" w:rsidRPr="00CE3876">
        <w:rPr>
          <w:rFonts w:ascii="Book Antiqua" w:hAnsi="Book Antiqua"/>
          <w:sz w:val="24"/>
          <w:szCs w:val="24"/>
        </w:rPr>
        <w:t>m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>mol</w:t>
      </w:r>
      <w:proofErr w:type="spellEnd"/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>/L</w:t>
      </w:r>
      <w:r w:rsidR="00C13F2C" w:rsidRPr="00CE3876" w:rsidDel="00C13F2C">
        <w:rPr>
          <w:rFonts w:ascii="Book Antiqua" w:hAnsi="Book Antiqua" w:cs="Times New Roman"/>
          <w:sz w:val="24"/>
          <w:szCs w:val="24"/>
        </w:rPr>
        <w:t xml:space="preserve">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ascorbic acid phosphate (Wako Pure Chemical Industrials, Kyoto, Japan).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These </w:t>
      </w:r>
      <w:proofErr w:type="spellStart"/>
      <w:r w:rsidR="003B1A56" w:rsidRPr="00CE3876">
        <w:rPr>
          <w:rFonts w:ascii="Book Antiqua" w:hAnsi="Book Antiqua" w:cs="Times New Roman"/>
          <w:sz w:val="24"/>
          <w:szCs w:val="24"/>
        </w:rPr>
        <w:t>subcultured</w:t>
      </w:r>
      <w:proofErr w:type="spellEnd"/>
      <w:r w:rsidR="003B1A5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cells were </w:t>
      </w:r>
      <w:r w:rsidR="008A7160" w:rsidRPr="00CE3876">
        <w:rPr>
          <w:rFonts w:ascii="Book Antiqua" w:hAnsi="Book Antiqua" w:cs="Times New Roman"/>
          <w:sz w:val="24"/>
          <w:szCs w:val="24"/>
        </w:rPr>
        <w:t>exposed to</w:t>
      </w:r>
      <w:r w:rsidR="00BD0D0B" w:rsidRPr="00CE3876">
        <w:rPr>
          <w:rFonts w:ascii="Book Antiqua" w:hAnsi="Book Antiqua" w:cs="Times New Roman"/>
          <w:sz w:val="24"/>
          <w:szCs w:val="24"/>
        </w:rPr>
        <w:t xml:space="preserve"> one of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four </w:t>
      </w:r>
      <w:r w:rsidR="003B1A56" w:rsidRPr="00CE3876">
        <w:rPr>
          <w:rFonts w:ascii="Book Antiqua" w:hAnsi="Book Antiqua" w:cs="Times New Roman"/>
          <w:sz w:val="24"/>
          <w:szCs w:val="24"/>
        </w:rPr>
        <w:t>variable</w:t>
      </w:r>
      <w:r w:rsidR="00173CEC" w:rsidRPr="00CE3876">
        <w:rPr>
          <w:rFonts w:ascii="Book Antiqua" w:hAnsi="Book Antiqua" w:cs="Times New Roman"/>
          <w:sz w:val="24"/>
          <w:szCs w:val="24"/>
        </w:rPr>
        <w:t xml:space="preserve"> oxygen concentration</w:t>
      </w:r>
      <w:r w:rsidR="008A7160" w:rsidRPr="00CE3876">
        <w:rPr>
          <w:rFonts w:ascii="Book Antiqua" w:hAnsi="Book Antiqua" w:cs="Times New Roman"/>
          <w:sz w:val="24"/>
          <w:szCs w:val="24"/>
        </w:rPr>
        <w:t xml:space="preserve"> conditions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="00D038A1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D038A1" w:rsidRPr="00CE3876">
        <w:rPr>
          <w:rFonts w:ascii="Book Antiqua" w:hAnsi="Book Antiqua" w:cs="Times New Roman"/>
          <w:sz w:val="24"/>
          <w:szCs w:val="24"/>
        </w:rPr>
        <w:t xml:space="preserve"> (21%</w:t>
      </w:r>
      <w:r w:rsidR="00E22EA3" w:rsidRPr="00CE3876">
        <w:rPr>
          <w:rFonts w:ascii="Book Antiqua" w:hAnsi="Book Antiqua" w:cs="Times New Roman"/>
          <w:sz w:val="24"/>
          <w:szCs w:val="24"/>
        </w:rPr>
        <w:t xml:space="preserve"> O</w:t>
      </w:r>
      <w:r w:rsidR="00E22EA3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) 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(NN), </w:t>
      </w:r>
      <w:proofErr w:type="spellStart"/>
      <w:r w:rsidR="00D038A1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D038A1" w:rsidRPr="00CE3876">
        <w:rPr>
          <w:rFonts w:ascii="Book Antiqua" w:hAnsi="Book Antiqua" w:cs="Times New Roman"/>
          <w:sz w:val="24"/>
          <w:szCs w:val="24"/>
        </w:rPr>
        <w:t xml:space="preserve"> for the first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followed by hypoxia</w:t>
      </w:r>
      <w:r w:rsidR="003E0BF2" w:rsidRPr="00CE3876">
        <w:rPr>
          <w:rFonts w:ascii="Book Antiqua" w:hAnsi="Book Antiqua" w:cs="Times New Roman"/>
          <w:sz w:val="24"/>
          <w:szCs w:val="24"/>
        </w:rPr>
        <w:t xml:space="preserve"> (5%</w:t>
      </w:r>
      <w:r w:rsidR="00E22EA3" w:rsidRPr="00CE3876">
        <w:rPr>
          <w:rFonts w:ascii="Book Antiqua" w:hAnsi="Book Antiqua" w:cs="Times New Roman"/>
          <w:sz w:val="24"/>
          <w:szCs w:val="24"/>
        </w:rPr>
        <w:t xml:space="preserve"> O</w:t>
      </w:r>
      <w:r w:rsidR="00E22EA3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3E0BF2" w:rsidRPr="00CE3876">
        <w:rPr>
          <w:rFonts w:ascii="Book Antiqua" w:hAnsi="Book Antiqua" w:cs="Times New Roman"/>
          <w:sz w:val="24"/>
          <w:szCs w:val="24"/>
        </w:rPr>
        <w:t>)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for the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next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(NH), hypoxia for the first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followed by </w:t>
      </w:r>
      <w:proofErr w:type="spellStart"/>
      <w:r w:rsidR="00D038A1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D038A1" w:rsidRPr="00CE3876">
        <w:rPr>
          <w:rFonts w:ascii="Book Antiqua" w:hAnsi="Book Antiqua" w:cs="Times New Roman"/>
          <w:sz w:val="24"/>
          <w:szCs w:val="24"/>
        </w:rPr>
        <w:t xml:space="preserve"> for the </w:t>
      </w:r>
      <w:r w:rsidR="003B1A56" w:rsidRPr="00CE3876">
        <w:rPr>
          <w:rFonts w:ascii="Book Antiqua" w:hAnsi="Book Antiqua" w:cs="Times New Roman"/>
          <w:sz w:val="24"/>
          <w:szCs w:val="24"/>
        </w:rPr>
        <w:t xml:space="preserve">next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(HN), and hypoxia 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(HH).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8A7160" w:rsidRPr="00CE3876">
        <w:rPr>
          <w:rFonts w:ascii="Book Antiqua" w:hAnsi="Book Antiqua" w:cs="Times New Roman"/>
          <w:sz w:val="24"/>
          <w:szCs w:val="24"/>
        </w:rPr>
        <w:t>The entire experiment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 w</w:t>
      </w:r>
      <w:r w:rsidR="008A7160" w:rsidRPr="00CE3876">
        <w:rPr>
          <w:rFonts w:ascii="Book Antiqua" w:hAnsi="Book Antiqua" w:cs="Times New Roman"/>
          <w:sz w:val="24"/>
          <w:szCs w:val="24"/>
        </w:rPr>
        <w:t>as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5E3F0E" w:rsidRPr="00CE3876">
        <w:rPr>
          <w:rFonts w:ascii="Book Antiqua" w:hAnsi="Book Antiqua"/>
          <w:sz w:val="24"/>
          <w:szCs w:val="24"/>
        </w:rPr>
        <w:t>repeated</w:t>
      </w:r>
      <w:r w:rsidR="005E3F0E" w:rsidRPr="00CE3876">
        <w:rPr>
          <w:rFonts w:ascii="Book Antiqua" w:hAnsi="Book Antiqua" w:cs="Times New Roman"/>
          <w:sz w:val="24"/>
          <w:szCs w:val="24"/>
        </w:rPr>
        <w:t xml:space="preserve"> using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 cells from two different animals.</w:t>
      </w:r>
      <w:r w:rsidR="005E3F0E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5E3F0E" w:rsidRPr="00CE3876">
        <w:rPr>
          <w:rFonts w:ascii="Book Antiqua" w:hAnsi="Book Antiqua" w:cs="Times New Roman"/>
          <w:sz w:val="24"/>
          <w:szCs w:val="24"/>
        </w:rPr>
        <w:t>The number of replicates within each assay.</w:t>
      </w:r>
      <w:proofErr w:type="gramEnd"/>
    </w:p>
    <w:p w14:paraId="126B2F30" w14:textId="77777777" w:rsidR="00D038A1" w:rsidRPr="00CE3876" w:rsidRDefault="00D038A1" w:rsidP="003F35A4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0DB52257" w14:textId="74B42D93" w:rsidR="00760715" w:rsidRPr="00CE3876" w:rsidRDefault="00760715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60573A">
        <w:rPr>
          <w:rFonts w:ascii="Book Antiqua" w:hAnsi="Book Antiqua" w:cs="Times New Roman"/>
          <w:b/>
          <w:sz w:val="24"/>
          <w:szCs w:val="24"/>
        </w:rPr>
        <w:t>Osteocalcin</w:t>
      </w:r>
      <w:proofErr w:type="spellEnd"/>
      <w:r w:rsidRPr="0060573A">
        <w:rPr>
          <w:rFonts w:ascii="Book Antiqua" w:hAnsi="Book Antiqua" w:cs="Times New Roman"/>
          <w:b/>
          <w:sz w:val="24"/>
          <w:szCs w:val="24"/>
        </w:rPr>
        <w:t xml:space="preserve"> secretion measurement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proofErr w:type="spellStart"/>
      <w:r w:rsidR="00004705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="00004705" w:rsidRPr="00CE3876">
        <w:rPr>
          <w:rFonts w:ascii="Book Antiqua" w:hAnsi="Book Antiqua" w:cs="Times New Roman"/>
          <w:sz w:val="24"/>
          <w:szCs w:val="24"/>
        </w:rPr>
        <w:t xml:space="preserve"> secretion was measured to </w:t>
      </w:r>
      <w:r w:rsidR="00E6237D" w:rsidRPr="00CE3876">
        <w:rPr>
          <w:rFonts w:ascii="Book Antiqua" w:hAnsi="Book Antiqua" w:cs="Times New Roman"/>
          <w:sz w:val="24"/>
          <w:szCs w:val="24"/>
        </w:rPr>
        <w:t xml:space="preserve">evaluate the </w:t>
      </w:r>
      <w:proofErr w:type="spellStart"/>
      <w:r w:rsidR="00E6237D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E6237D" w:rsidRPr="00CE3876">
        <w:rPr>
          <w:rFonts w:ascii="Book Antiqua" w:hAnsi="Book Antiqua" w:cs="Times New Roman"/>
          <w:sz w:val="24"/>
          <w:szCs w:val="24"/>
        </w:rPr>
        <w:t xml:space="preserve"> potential of MSCs</w:t>
      </w:r>
      <w:r w:rsidR="00914976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Secreted </w:t>
      </w:r>
      <w:proofErr w:type="spellStart"/>
      <w:r w:rsidR="00767EBF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="0000470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6237D" w:rsidRPr="00CE3876">
        <w:rPr>
          <w:rFonts w:ascii="Book Antiqua" w:hAnsi="Book Antiqua" w:cs="Times New Roman"/>
          <w:sz w:val="24"/>
          <w:szCs w:val="24"/>
        </w:rPr>
        <w:t>is a reliable marker for predicting</w:t>
      </w:r>
      <w:r w:rsidR="00E6237D" w:rsidRPr="00CE3876">
        <w:rPr>
          <w:rFonts w:ascii="Book Antiqua" w:hAnsi="Book Antiqua" w:cs="Times New Roman"/>
          <w:i/>
          <w:sz w:val="24"/>
          <w:szCs w:val="24"/>
        </w:rPr>
        <w:t xml:space="preserve"> in vivo </w:t>
      </w:r>
      <w:proofErr w:type="spellStart"/>
      <w:r w:rsidR="00E6237D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E6237D" w:rsidRPr="00CE3876">
        <w:rPr>
          <w:rFonts w:ascii="Book Antiqua" w:hAnsi="Book Antiqua" w:cs="Times New Roman"/>
          <w:sz w:val="24"/>
          <w:szCs w:val="24"/>
        </w:rPr>
        <w:t xml:space="preserve"> potential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for </w:t>
      </w:r>
      <w:r w:rsidR="00E6237D" w:rsidRPr="00CE3876">
        <w:rPr>
          <w:rFonts w:ascii="Book Antiqua" w:hAnsi="Book Antiqua" w:cs="Times New Roman"/>
          <w:sz w:val="24"/>
          <w:szCs w:val="24"/>
        </w:rPr>
        <w:t xml:space="preserve">bone tissue </w:t>
      </w:r>
      <w:proofErr w:type="gramStart"/>
      <w:r w:rsidR="00E6237D" w:rsidRPr="00CE3876">
        <w:rPr>
          <w:rFonts w:ascii="Book Antiqua" w:hAnsi="Book Antiqua" w:cs="Times New Roman"/>
          <w:sz w:val="24"/>
          <w:szCs w:val="24"/>
        </w:rPr>
        <w:t>engineering</w:t>
      </w:r>
      <w:r w:rsidR="00C41947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1947" w:rsidRPr="00CE3876">
        <w:rPr>
          <w:rFonts w:ascii="Book Antiqua" w:hAnsi="Book Antiqua"/>
          <w:sz w:val="24"/>
          <w:szCs w:val="24"/>
          <w:vertAlign w:val="superscript"/>
        </w:rPr>
        <w:t>14]</w:t>
      </w:r>
      <w:r w:rsidR="00E6237D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Secreted </w:t>
      </w:r>
      <w:proofErr w:type="spellStart"/>
      <w:r w:rsidR="00767EBF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="00E6237D" w:rsidRPr="00CE3876">
        <w:rPr>
          <w:rFonts w:ascii="Book Antiqua" w:hAnsi="Book Antiqua" w:cs="Times New Roman"/>
          <w:sz w:val="24"/>
          <w:szCs w:val="24"/>
        </w:rPr>
        <w:t xml:space="preserve"> level</w:t>
      </w:r>
      <w:r w:rsidR="00F56D78" w:rsidRPr="00CE3876">
        <w:rPr>
          <w:rFonts w:ascii="Book Antiqua" w:hAnsi="Book Antiqua" w:cs="Times New Roman"/>
          <w:sz w:val="24"/>
          <w:szCs w:val="24"/>
        </w:rPr>
        <w:t>s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 were measured on days 7, 10, 12, and 14</w:t>
      </w:r>
      <w:r w:rsidR="008A7160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using an enzyme-linked </w:t>
      </w:r>
      <w:proofErr w:type="spellStart"/>
      <w:r w:rsidR="00004705" w:rsidRPr="00CE3876">
        <w:rPr>
          <w:rFonts w:ascii="Book Antiqua" w:hAnsi="Book Antiqua" w:cs="Times New Roman"/>
          <w:sz w:val="24"/>
          <w:szCs w:val="24"/>
        </w:rPr>
        <w:t>immunosorbent</w:t>
      </w:r>
      <w:proofErr w:type="spellEnd"/>
      <w:r w:rsidR="00004705" w:rsidRPr="00CE3876">
        <w:rPr>
          <w:rFonts w:ascii="Book Antiqua" w:hAnsi="Book Antiqua" w:cs="Times New Roman"/>
          <w:sz w:val="24"/>
          <w:szCs w:val="24"/>
        </w:rPr>
        <w:t xml:space="preserve"> assay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(ELISA) </w:t>
      </w:r>
      <w:r w:rsidRPr="00CE3876">
        <w:rPr>
          <w:rFonts w:ascii="Book Antiqua" w:hAnsi="Book Antiqua" w:cs="Times New Roman"/>
          <w:sz w:val="24"/>
          <w:szCs w:val="24"/>
        </w:rPr>
        <w:t xml:space="preserve">with anti-rat </w:t>
      </w:r>
      <w:proofErr w:type="spellStart"/>
      <w:r w:rsidR="00767EBF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monoclonal antibody (DS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Pharma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Biomedical, Osaka, Japan)</w:t>
      </w:r>
      <w:r w:rsidR="008A7160" w:rsidRPr="00CE3876">
        <w:rPr>
          <w:rFonts w:ascii="Book Antiqua" w:hAnsi="Book Antiqua" w:cs="Times New Roman"/>
          <w:sz w:val="24"/>
          <w:szCs w:val="24"/>
        </w:rPr>
        <w:t>. A media change performed 48 h before collection</w:t>
      </w:r>
      <w:r w:rsidR="001A07BB" w:rsidRPr="00CE3876">
        <w:rPr>
          <w:rFonts w:ascii="Book Antiqua" w:hAnsi="Book Antiqua" w:cs="Times New Roman"/>
          <w:sz w:val="24"/>
          <w:szCs w:val="24"/>
        </w:rPr>
        <w:t xml:space="preserve"> </w:t>
      </w:r>
      <w:bookmarkStart w:id="91" w:name="_Hlk479845323"/>
      <w:r w:rsidR="001A07BB" w:rsidRPr="00CE3876">
        <w:rPr>
          <w:rFonts w:ascii="Book Antiqua" w:hAnsi="Book Antiqua" w:cs="Times New Roman"/>
          <w:sz w:val="24"/>
          <w:szCs w:val="24"/>
        </w:rPr>
        <w:t>(</w:t>
      </w:r>
      <w:r w:rsidR="00711F3E" w:rsidRPr="00CE3876">
        <w:rPr>
          <w:rFonts w:ascii="Book Antiqua" w:hAnsi="Book Antiqua" w:cs="Times New Roman"/>
          <w:i/>
          <w:sz w:val="24"/>
          <w:szCs w:val="24"/>
        </w:rPr>
        <w:t>n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= 5 </w:t>
      </w:r>
      <w:r w:rsidR="00FD5582" w:rsidRPr="00CE3876">
        <w:rPr>
          <w:rFonts w:ascii="Book Antiqua" w:hAnsi="Book Antiqua" w:cs="Times New Roman"/>
          <w:sz w:val="24"/>
          <w:szCs w:val="24"/>
        </w:rPr>
        <w:t>for each group</w:t>
      </w:r>
      <w:r w:rsidR="002D76DF" w:rsidRPr="00CE3876">
        <w:rPr>
          <w:rFonts w:ascii="Book Antiqua" w:hAnsi="Book Antiqua" w:cs="Times New Roman"/>
          <w:sz w:val="24"/>
          <w:szCs w:val="24"/>
        </w:rPr>
        <w:t>)</w:t>
      </w:r>
      <w:r w:rsidRPr="00CE3876">
        <w:rPr>
          <w:rFonts w:ascii="Book Antiqua" w:hAnsi="Book Antiqua" w:cs="Times New Roman"/>
          <w:sz w:val="24"/>
          <w:szCs w:val="24"/>
        </w:rPr>
        <w:t>.</w:t>
      </w:r>
      <w:bookmarkEnd w:id="91"/>
      <w:r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78F31189" w14:textId="77777777" w:rsidR="00760715" w:rsidRPr="00CE3876" w:rsidRDefault="00760715" w:rsidP="003F35A4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060C9175" w14:textId="40BD80AD" w:rsidR="00D038A1" w:rsidRPr="00CE3876" w:rsidRDefault="00173CEC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Observations of cell morphology and calcium deposition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3B0B18" w:rsidRPr="00CE3876">
        <w:rPr>
          <w:rFonts w:ascii="Book Antiqua" w:hAnsi="Book Antiqua" w:cs="Times New Roman"/>
          <w:sz w:val="24"/>
          <w:szCs w:val="24"/>
        </w:rPr>
        <w:t xml:space="preserve">After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3B0B18" w:rsidRPr="00CE3876"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 w:rsidR="003B0B18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3B0B18" w:rsidRPr="00CE3876">
        <w:rPr>
          <w:rFonts w:ascii="Book Antiqua" w:hAnsi="Book Antiqua" w:cs="Times New Roman"/>
          <w:sz w:val="24"/>
          <w:szCs w:val="24"/>
        </w:rPr>
        <w:t xml:space="preserve"> culture,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the media was replaced with </w:t>
      </w:r>
      <w:r w:rsidR="003B0B18" w:rsidRPr="00CE3876">
        <w:rPr>
          <w:rFonts w:ascii="Book Antiqua" w:hAnsi="Book Antiqua" w:cs="Times New Roman"/>
          <w:sz w:val="24"/>
          <w:szCs w:val="24"/>
        </w:rPr>
        <w:t xml:space="preserve">phosphate-buffered saline (PBS; </w:t>
      </w:r>
      <w:proofErr w:type="spellStart"/>
      <w:r w:rsidR="003B0B18" w:rsidRPr="00CE3876">
        <w:rPr>
          <w:rFonts w:ascii="Book Antiqua" w:hAnsi="Book Antiqua" w:cs="Times New Roman"/>
          <w:sz w:val="24"/>
          <w:szCs w:val="24"/>
        </w:rPr>
        <w:t>Gibco</w:t>
      </w:r>
      <w:proofErr w:type="spellEnd"/>
      <w:r w:rsidR="003B0B18" w:rsidRPr="00CE3876">
        <w:rPr>
          <w:rFonts w:ascii="Book Antiqua" w:hAnsi="Book Antiqua" w:cs="Times New Roman"/>
          <w:sz w:val="24"/>
          <w:szCs w:val="24"/>
        </w:rPr>
        <w:t>, Paisley, U</w:t>
      </w:r>
      <w:r w:rsidR="00F56D78" w:rsidRPr="00CE3876">
        <w:rPr>
          <w:rFonts w:ascii="Book Antiqua" w:hAnsi="Book Antiqua" w:cs="Times New Roman"/>
          <w:sz w:val="24"/>
          <w:szCs w:val="24"/>
        </w:rPr>
        <w:t>nited Kingdom</w:t>
      </w:r>
      <w:r w:rsidR="003B0B18" w:rsidRPr="00CE3876">
        <w:rPr>
          <w:rFonts w:ascii="Book Antiqua" w:hAnsi="Book Antiqua" w:cs="Times New Roman"/>
          <w:sz w:val="24"/>
          <w:szCs w:val="24"/>
        </w:rPr>
        <w:t>)</w:t>
      </w:r>
      <w:r w:rsidR="00004705" w:rsidRPr="00CE3876">
        <w:rPr>
          <w:rFonts w:ascii="Book Antiqua" w:hAnsi="Book Antiqua" w:cs="Times New Roman"/>
          <w:sz w:val="24"/>
          <w:szCs w:val="24"/>
        </w:rPr>
        <w:t>, and c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ell morphology and calcium deposition on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D038A1" w:rsidRPr="00CE3876">
        <w:rPr>
          <w:rFonts w:ascii="Book Antiqua" w:hAnsi="Book Antiqua" w:cs="Times New Roman"/>
          <w:sz w:val="24"/>
          <w:szCs w:val="24"/>
        </w:rPr>
        <w:t>culture plates were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observed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using </w:t>
      </w:r>
      <w:r w:rsidR="00D038A1" w:rsidRPr="00CE3876">
        <w:rPr>
          <w:rFonts w:ascii="Book Antiqua" w:hAnsi="Book Antiqua" w:cs="Times New Roman"/>
          <w:sz w:val="24"/>
          <w:szCs w:val="24"/>
        </w:rPr>
        <w:t>an inverted microscope (Eclipse Ti-S, Nikon, Tokyo, Japan)</w:t>
      </w:r>
      <w:r w:rsidR="00004705" w:rsidRPr="00CE3876">
        <w:rPr>
          <w:rFonts w:ascii="Book Antiqua" w:hAnsi="Book Antiqua" w:cs="Times New Roman"/>
          <w:sz w:val="24"/>
          <w:szCs w:val="24"/>
        </w:rPr>
        <w:t>. Images were taken using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 a digital camera (Digital Sight DS-Fi1, Nikon</w:t>
      </w:r>
      <w:r w:rsidR="003B0B18" w:rsidRPr="00CE3876">
        <w:rPr>
          <w:rFonts w:ascii="Book Antiqua" w:hAnsi="Book Antiqua" w:cs="Times New Roman"/>
          <w:sz w:val="24"/>
          <w:szCs w:val="24"/>
        </w:rPr>
        <w:t>)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711F3E" w:rsidRPr="00CE3876">
        <w:rPr>
          <w:rFonts w:ascii="Book Antiqua" w:hAnsi="Book Antiqua" w:cs="Times New Roman"/>
          <w:i/>
          <w:sz w:val="24"/>
          <w:szCs w:val="24"/>
        </w:rPr>
        <w:t>n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= 5 </w:t>
      </w:r>
      <w:r w:rsidR="00FD5582" w:rsidRPr="00CE3876">
        <w:rPr>
          <w:rFonts w:ascii="Book Antiqua" w:hAnsi="Book Antiqua" w:cs="Times New Roman"/>
          <w:sz w:val="24"/>
          <w:szCs w:val="24"/>
        </w:rPr>
        <w:t>for each group)</w:t>
      </w:r>
      <w:r w:rsidR="00D038A1" w:rsidRPr="00CE3876">
        <w:rPr>
          <w:rFonts w:ascii="Book Antiqua" w:hAnsi="Book Antiqua" w:cs="Times New Roman"/>
          <w:sz w:val="24"/>
          <w:szCs w:val="24"/>
        </w:rPr>
        <w:t xml:space="preserve">. </w:t>
      </w:r>
    </w:p>
    <w:p w14:paraId="2B34E802" w14:textId="77777777" w:rsidR="003B0B18" w:rsidRPr="00CE3876" w:rsidRDefault="003B0B18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12685E" w14:textId="4C1A9052" w:rsidR="0068530D" w:rsidRPr="00CE3876" w:rsidRDefault="00E00672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M</w:t>
      </w:r>
      <w:r w:rsidR="003412B3" w:rsidRPr="0060573A">
        <w:rPr>
          <w:rFonts w:ascii="Book Antiqua" w:hAnsi="Book Antiqua" w:cs="Times New Roman"/>
          <w:b/>
          <w:sz w:val="24"/>
          <w:szCs w:val="24"/>
        </w:rPr>
        <w:t>easureme</w:t>
      </w:r>
      <w:r w:rsidR="003B0B18" w:rsidRPr="0060573A">
        <w:rPr>
          <w:rFonts w:ascii="Book Antiqua" w:hAnsi="Book Antiqua" w:cs="Times New Roman"/>
          <w:b/>
          <w:sz w:val="24"/>
          <w:szCs w:val="24"/>
        </w:rPr>
        <w:t>nt</w:t>
      </w:r>
      <w:r w:rsidRPr="0060573A">
        <w:rPr>
          <w:rFonts w:ascii="Book Antiqua" w:hAnsi="Book Antiqua" w:cs="Times New Roman"/>
          <w:b/>
          <w:sz w:val="24"/>
          <w:szCs w:val="24"/>
        </w:rPr>
        <w:t xml:space="preserve"> of </w:t>
      </w:r>
      <w:r w:rsidRPr="0060573A">
        <w:rPr>
          <w:rFonts w:ascii="Book Antiqua" w:hAnsi="Book Antiqua"/>
          <w:b/>
          <w:sz w:val="24"/>
          <w:szCs w:val="24"/>
        </w:rPr>
        <w:t>calcium deposition</w:t>
      </w:r>
      <w:r w:rsidR="0060573A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: </w:t>
      </w:r>
      <w:r w:rsidR="00B230DD" w:rsidRPr="00CE3876">
        <w:rPr>
          <w:rFonts w:ascii="Book Antiqua" w:hAnsi="Book Antiqua" w:cs="Times New Roman"/>
          <w:sz w:val="24"/>
          <w:szCs w:val="24"/>
        </w:rPr>
        <w:t xml:space="preserve">After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observations of </w:t>
      </w:r>
      <w:r w:rsidR="00B230DD" w:rsidRPr="00CE3876">
        <w:rPr>
          <w:rFonts w:ascii="Book Antiqua" w:hAnsi="Book Antiqua" w:cs="Times New Roman"/>
          <w:sz w:val="24"/>
          <w:szCs w:val="24"/>
        </w:rPr>
        <w:t xml:space="preserve">cell morphology </w:t>
      </w:r>
      <w:r w:rsidR="00B230DD" w:rsidRPr="00CE3876">
        <w:rPr>
          <w:rFonts w:ascii="Book Antiqua" w:hAnsi="Book Antiqua" w:cs="Times New Roman"/>
          <w:sz w:val="24"/>
          <w:szCs w:val="24"/>
        </w:rPr>
        <w:lastRenderedPageBreak/>
        <w:t>and calcium deposition</w:t>
      </w:r>
      <w:r w:rsidR="003B0B18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total </w:t>
      </w:r>
      <w:r w:rsidR="00B230DD" w:rsidRPr="00CE3876">
        <w:rPr>
          <w:rFonts w:ascii="Book Antiqua" w:hAnsi="Book Antiqua" w:cs="Times New Roman"/>
          <w:sz w:val="24"/>
          <w:szCs w:val="24"/>
        </w:rPr>
        <w:t xml:space="preserve">calcium was extracted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from each well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with </w:t>
      </w:r>
      <w:r w:rsidR="00B230DD" w:rsidRPr="00CE3876">
        <w:rPr>
          <w:rFonts w:ascii="Book Antiqua" w:hAnsi="Book Antiqua" w:cs="Times New Roman"/>
          <w:sz w:val="24"/>
          <w:szCs w:val="24"/>
        </w:rPr>
        <w:t>2.0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B230DD" w:rsidRPr="00CE3876">
        <w:rPr>
          <w:rFonts w:ascii="Book Antiqua" w:hAnsi="Book Antiqua" w:cs="Times New Roman"/>
          <w:sz w:val="24"/>
          <w:szCs w:val="24"/>
        </w:rPr>
        <w:t>m</w:t>
      </w:r>
      <w:r w:rsidR="00E90A58" w:rsidRPr="00CE3876">
        <w:rPr>
          <w:rFonts w:ascii="Book Antiqua" w:hAnsi="Book Antiqua" w:cs="Times New Roman"/>
          <w:sz w:val="24"/>
          <w:szCs w:val="24"/>
        </w:rPr>
        <w:t xml:space="preserve">L </w:t>
      </w:r>
      <w:r w:rsidR="00B230DD" w:rsidRPr="00CE3876">
        <w:rPr>
          <w:rFonts w:ascii="Book Antiqua" w:hAnsi="Book Antiqua" w:cs="Times New Roman"/>
          <w:sz w:val="24"/>
          <w:szCs w:val="24"/>
        </w:rPr>
        <w:t>of 20% formic acid</w:t>
      </w:r>
      <w:r w:rsidR="00004705" w:rsidRPr="00CE3876">
        <w:rPr>
          <w:rFonts w:ascii="Book Antiqua" w:hAnsi="Book Antiqua" w:cs="Times New Roman"/>
          <w:sz w:val="24"/>
          <w:szCs w:val="24"/>
        </w:rPr>
        <w:t>, and</w:t>
      </w:r>
      <w:r w:rsidR="00072A2C" w:rsidRPr="00CE3876">
        <w:rPr>
          <w:rFonts w:ascii="Book Antiqua" w:hAnsi="Book Antiqua" w:cs="Times New Roman"/>
          <w:sz w:val="24"/>
          <w:szCs w:val="24"/>
        </w:rPr>
        <w:t xml:space="preserve"> measured using </w:t>
      </w:r>
      <w:r w:rsidR="00EB59C4" w:rsidRPr="00CE3876">
        <w:rPr>
          <w:rFonts w:ascii="Book Antiqua" w:hAnsi="Book Antiqua" w:cs="Times New Roman"/>
          <w:sz w:val="24"/>
          <w:szCs w:val="24"/>
        </w:rPr>
        <w:t>a</w:t>
      </w:r>
      <w:r w:rsidR="00072A2C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72A2C" w:rsidRPr="00CE3876">
        <w:rPr>
          <w:rFonts w:ascii="Book Antiqua" w:hAnsi="Book Antiqua" w:cs="Times New Roman"/>
          <w:sz w:val="24"/>
          <w:szCs w:val="24"/>
        </w:rPr>
        <w:t>methylxylenol</w:t>
      </w:r>
      <w:proofErr w:type="spellEnd"/>
      <w:r w:rsidR="00072A2C" w:rsidRPr="00CE3876">
        <w:rPr>
          <w:rFonts w:ascii="Book Antiqua" w:hAnsi="Book Antiqua" w:cs="Times New Roman"/>
          <w:sz w:val="24"/>
          <w:szCs w:val="24"/>
        </w:rPr>
        <w:t xml:space="preserve"> blue method </w:t>
      </w:r>
      <w:r w:rsidR="003B0B18" w:rsidRPr="00CE3876">
        <w:rPr>
          <w:rFonts w:ascii="Book Antiqua" w:hAnsi="Book Antiqua" w:cs="Times New Roman"/>
          <w:sz w:val="24"/>
          <w:szCs w:val="24"/>
        </w:rPr>
        <w:t>(</w:t>
      </w:r>
      <w:r w:rsidR="00EF1791" w:rsidRPr="00CE3876">
        <w:rPr>
          <w:rFonts w:ascii="Book Antiqua" w:hAnsi="Book Antiqua" w:cs="Times New Roman"/>
          <w:sz w:val="24"/>
          <w:szCs w:val="24"/>
        </w:rPr>
        <w:t xml:space="preserve">Calcium E-test Wako </w:t>
      </w:r>
      <w:r w:rsidR="00F56D78" w:rsidRPr="00CE3876">
        <w:rPr>
          <w:rFonts w:ascii="Book Antiqua" w:hAnsi="Book Antiqua" w:cs="Times New Roman"/>
          <w:sz w:val="24"/>
          <w:szCs w:val="24"/>
        </w:rPr>
        <w:t>K</w:t>
      </w:r>
      <w:r w:rsidR="00EF1791" w:rsidRPr="00CE3876">
        <w:rPr>
          <w:rFonts w:ascii="Book Antiqua" w:hAnsi="Book Antiqua" w:cs="Times New Roman"/>
          <w:sz w:val="24"/>
          <w:szCs w:val="24"/>
        </w:rPr>
        <w:t xml:space="preserve">it, </w:t>
      </w:r>
      <w:r w:rsidR="003B0B18" w:rsidRPr="00CE3876">
        <w:rPr>
          <w:rFonts w:ascii="Book Antiqua" w:hAnsi="Book Antiqua" w:cs="Times New Roman"/>
          <w:sz w:val="24"/>
          <w:szCs w:val="24"/>
        </w:rPr>
        <w:t>Wako Pure Chemical Industrials)</w:t>
      </w:r>
      <w:r w:rsidR="002D76DF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2D76DF" w:rsidRPr="00CE3876">
        <w:rPr>
          <w:rFonts w:ascii="Book Antiqua" w:hAnsi="Book Antiqua" w:cs="Times New Roman"/>
          <w:i/>
          <w:sz w:val="24"/>
          <w:szCs w:val="24"/>
        </w:rPr>
        <w:t>n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2D76DF" w:rsidRPr="00CE3876">
        <w:rPr>
          <w:rFonts w:ascii="Book Antiqua" w:hAnsi="Book Antiqua" w:cs="Times New Roman"/>
          <w:sz w:val="24"/>
          <w:szCs w:val="24"/>
        </w:rPr>
        <w:t>=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2D76DF" w:rsidRPr="00CE3876">
        <w:rPr>
          <w:rFonts w:ascii="Book Antiqua" w:hAnsi="Book Antiqua" w:cs="Times New Roman"/>
          <w:sz w:val="24"/>
          <w:szCs w:val="24"/>
        </w:rPr>
        <w:t>5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for each group</w:t>
      </w:r>
      <w:r w:rsidR="002D76DF" w:rsidRPr="00CE3876">
        <w:rPr>
          <w:rFonts w:ascii="Book Antiqua" w:hAnsi="Book Antiqua" w:cs="Times New Roman"/>
          <w:sz w:val="24"/>
          <w:szCs w:val="24"/>
        </w:rPr>
        <w:t>)</w:t>
      </w:r>
      <w:r w:rsidR="003B0B18" w:rsidRPr="00CE3876">
        <w:rPr>
          <w:rFonts w:ascii="Book Antiqua" w:hAnsi="Book Antiqua" w:cs="Times New Roman"/>
          <w:sz w:val="24"/>
          <w:szCs w:val="24"/>
        </w:rPr>
        <w:t>.</w:t>
      </w:r>
      <w:r w:rsidR="00072A2C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F56D78" w:rsidRPr="00CE3876">
        <w:rPr>
          <w:rFonts w:ascii="Book Antiqua" w:hAnsi="Book Antiqua" w:cs="Times New Roman"/>
          <w:sz w:val="24"/>
          <w:szCs w:val="24"/>
        </w:rPr>
        <w:t>M</w:t>
      </w:r>
      <w:r w:rsidR="00072A2C" w:rsidRPr="00CE3876">
        <w:rPr>
          <w:rFonts w:ascii="Book Antiqua" w:hAnsi="Book Antiqua" w:cs="Times New Roman"/>
          <w:sz w:val="24"/>
          <w:szCs w:val="24"/>
        </w:rPr>
        <w:t>easur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ements </w:t>
      </w:r>
      <w:r w:rsidR="00072A2C" w:rsidRPr="00CE3876">
        <w:rPr>
          <w:rFonts w:ascii="Book Antiqua" w:hAnsi="Book Antiqua" w:cs="Times New Roman"/>
          <w:sz w:val="24"/>
          <w:szCs w:val="24"/>
        </w:rPr>
        <w:t xml:space="preserve">were adjusted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to </w:t>
      </w:r>
      <w:r w:rsidR="00072A2C" w:rsidRPr="00CE3876">
        <w:rPr>
          <w:rFonts w:ascii="Book Antiqua" w:hAnsi="Book Antiqua" w:cs="Times New Roman"/>
          <w:sz w:val="24"/>
          <w:szCs w:val="24"/>
        </w:rPr>
        <w:t>the total amount of protein in each well</w:t>
      </w:r>
      <w:r w:rsidR="00004705" w:rsidRPr="00CE3876">
        <w:rPr>
          <w:rFonts w:ascii="Book Antiqua" w:hAnsi="Book Antiqua" w:cs="Times New Roman"/>
          <w:sz w:val="24"/>
          <w:szCs w:val="24"/>
        </w:rPr>
        <w:t>,</w:t>
      </w:r>
      <w:r w:rsidR="00072A2C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as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determined using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072A2C" w:rsidRPr="00CE3876">
        <w:rPr>
          <w:rFonts w:ascii="Book Antiqua" w:hAnsi="Book Antiqua" w:cs="Times New Roman"/>
          <w:sz w:val="24"/>
          <w:szCs w:val="24"/>
        </w:rPr>
        <w:t>spectrocolorimetric</w:t>
      </w:r>
      <w:proofErr w:type="spellEnd"/>
      <w:r w:rsidR="00072A2C" w:rsidRPr="00CE3876">
        <w:rPr>
          <w:rFonts w:ascii="Book Antiqua" w:hAnsi="Book Antiqua" w:cs="Times New Roman"/>
          <w:sz w:val="24"/>
          <w:szCs w:val="24"/>
        </w:rPr>
        <w:t xml:space="preserve"> method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with </w:t>
      </w:r>
      <w:r w:rsidR="00072A2C" w:rsidRPr="00CE3876">
        <w:rPr>
          <w:rFonts w:ascii="Book Antiqua" w:hAnsi="Book Antiqua" w:cs="Times New Roman"/>
          <w:sz w:val="24"/>
          <w:szCs w:val="24"/>
        </w:rPr>
        <w:t>bovine serum albumin as a standard.</w:t>
      </w:r>
    </w:p>
    <w:p w14:paraId="243ACDDE" w14:textId="77777777" w:rsidR="0068530D" w:rsidRPr="00CE3876" w:rsidRDefault="0068530D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0DB7377" w14:textId="00C89994" w:rsidR="003B0B18" w:rsidRPr="00CE3876" w:rsidRDefault="002A3678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Alkaline phosphatase s</w:t>
      </w:r>
      <w:r w:rsidR="0068530D" w:rsidRPr="0060573A">
        <w:rPr>
          <w:rFonts w:ascii="Book Antiqua" w:hAnsi="Book Antiqua" w:cs="Times New Roman"/>
          <w:b/>
          <w:sz w:val="24"/>
          <w:szCs w:val="24"/>
        </w:rPr>
        <w:t>taining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004705" w:rsidRPr="00CE3876">
        <w:rPr>
          <w:rFonts w:ascii="Book Antiqua" w:hAnsi="Book Antiqua" w:cs="Times New Roman"/>
          <w:sz w:val="24"/>
          <w:szCs w:val="24"/>
        </w:rPr>
        <w:t>For alkaline phosphatase (ALP) staining</w:t>
      </w:r>
      <w:r w:rsidR="00004705" w:rsidRPr="00CE3876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004705" w:rsidRPr="00CE3876">
        <w:rPr>
          <w:rFonts w:ascii="Book Antiqua" w:hAnsi="Book Antiqua" w:cs="Times New Roman"/>
          <w:sz w:val="24"/>
          <w:szCs w:val="24"/>
        </w:rPr>
        <w:t>, cells were cultured in</w:t>
      </w:r>
      <w:r w:rsidR="0068530D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8530D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68530D" w:rsidRPr="00CE3876">
        <w:rPr>
          <w:rFonts w:ascii="Book Antiqua" w:hAnsi="Book Antiqua" w:cs="Times New Roman"/>
          <w:sz w:val="24"/>
          <w:szCs w:val="24"/>
        </w:rPr>
        <w:t xml:space="preserve"> medium for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8530D" w:rsidRPr="00CE3876">
        <w:rPr>
          <w:rFonts w:ascii="Book Antiqua" w:hAnsi="Book Antiqua" w:cs="Times New Roman"/>
          <w:sz w:val="24"/>
          <w:szCs w:val="24"/>
        </w:rPr>
        <w:t>14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68530D" w:rsidRPr="00CE3876">
        <w:rPr>
          <w:rFonts w:ascii="Book Antiqua" w:hAnsi="Book Antiqua" w:cs="Times New Roman"/>
          <w:sz w:val="24"/>
          <w:szCs w:val="24"/>
        </w:rPr>
        <w:t xml:space="preserve"> in</w:t>
      </w:r>
      <w:r w:rsidR="002C64C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8530D" w:rsidRPr="00CE3876">
        <w:rPr>
          <w:rFonts w:ascii="Book Antiqua" w:hAnsi="Book Antiqua" w:cs="Times New Roman"/>
          <w:sz w:val="24"/>
          <w:szCs w:val="24"/>
        </w:rPr>
        <w:t>6-well</w:t>
      </w:r>
      <w:r w:rsidR="002C64C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8530D" w:rsidRPr="00CE3876">
        <w:rPr>
          <w:rFonts w:ascii="Book Antiqua" w:hAnsi="Book Antiqua" w:cs="Times New Roman"/>
          <w:sz w:val="24"/>
          <w:szCs w:val="24"/>
        </w:rPr>
        <w:t>plates</w:t>
      </w:r>
      <w:r w:rsidR="008A7160" w:rsidRPr="00CE3876">
        <w:rPr>
          <w:rFonts w:ascii="Book Antiqua" w:hAnsi="Book Antiqua" w:cs="Times New Roman"/>
          <w:sz w:val="24"/>
          <w:szCs w:val="24"/>
        </w:rPr>
        <w:t xml:space="preserve"> under variable oxygen conditions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68530D" w:rsidRPr="00CE3876">
        <w:rPr>
          <w:rFonts w:ascii="Book Antiqua" w:hAnsi="Book Antiqua" w:cs="Times New Roman"/>
          <w:sz w:val="24"/>
          <w:szCs w:val="24"/>
        </w:rPr>
        <w:t>rinsed twice with PBS</w:t>
      </w:r>
      <w:r w:rsidR="00F56D78" w:rsidRPr="00CE3876">
        <w:rPr>
          <w:rFonts w:ascii="Book Antiqua" w:hAnsi="Book Antiqua" w:cs="Times New Roman"/>
          <w:sz w:val="24"/>
          <w:szCs w:val="24"/>
        </w:rPr>
        <w:t>,</w:t>
      </w:r>
      <w:r w:rsidR="0068530D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004705" w:rsidRPr="00CE3876">
        <w:rPr>
          <w:rFonts w:ascii="Book Antiqua" w:hAnsi="Book Antiqua" w:cs="Times New Roman"/>
          <w:sz w:val="24"/>
          <w:szCs w:val="24"/>
        </w:rPr>
        <w:t xml:space="preserve">and then </w:t>
      </w:r>
      <w:r w:rsidR="0068530D" w:rsidRPr="00CE3876">
        <w:rPr>
          <w:rFonts w:ascii="Book Antiqua" w:hAnsi="Book Antiqua" w:cs="Times New Roman"/>
          <w:sz w:val="24"/>
          <w:szCs w:val="24"/>
        </w:rPr>
        <w:t xml:space="preserve">stained with </w:t>
      </w:r>
      <w:proofErr w:type="spellStart"/>
      <w:r w:rsidR="0068530D" w:rsidRPr="00CE3876">
        <w:rPr>
          <w:rFonts w:ascii="Book Antiqua" w:hAnsi="Book Antiqua" w:cs="Times New Roman"/>
          <w:sz w:val="24"/>
          <w:szCs w:val="24"/>
        </w:rPr>
        <w:t>naphthol</w:t>
      </w:r>
      <w:proofErr w:type="spellEnd"/>
      <w:r w:rsidR="0068530D" w:rsidRPr="00CE3876">
        <w:rPr>
          <w:rFonts w:ascii="Book Antiqua" w:hAnsi="Book Antiqua" w:cs="Times New Roman"/>
          <w:sz w:val="24"/>
          <w:szCs w:val="24"/>
        </w:rPr>
        <w:t>-AS-MX phosphate sodium salt (Sigma</w:t>
      </w:r>
      <w:r w:rsidR="00F56D78" w:rsidRPr="00CE3876">
        <w:rPr>
          <w:rFonts w:ascii="Book Antiqua" w:hAnsi="Book Antiqua" w:cs="Times New Roman"/>
          <w:sz w:val="24"/>
          <w:szCs w:val="24"/>
        </w:rPr>
        <w:t>-Aldrich</w:t>
      </w:r>
      <w:r w:rsidR="0068530D" w:rsidRPr="00CE3876">
        <w:rPr>
          <w:rFonts w:ascii="Book Antiqua" w:hAnsi="Book Antiqua" w:cs="Times New Roman"/>
          <w:sz w:val="24"/>
          <w:szCs w:val="24"/>
        </w:rPr>
        <w:t>) and fast red violet LB salt (</w:t>
      </w:r>
      <w:proofErr w:type="spellStart"/>
      <w:r w:rsidR="0068530D" w:rsidRPr="00CE3876">
        <w:rPr>
          <w:rFonts w:ascii="Book Antiqua" w:hAnsi="Book Antiqua" w:cs="Times New Roman"/>
          <w:sz w:val="24"/>
          <w:szCs w:val="24"/>
        </w:rPr>
        <w:t>Nacalai</w:t>
      </w:r>
      <w:proofErr w:type="spellEnd"/>
      <w:r w:rsidR="0068530D"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8530D" w:rsidRPr="00CE3876">
        <w:rPr>
          <w:rFonts w:ascii="Book Antiqua" w:hAnsi="Book Antiqua" w:cs="Times New Roman"/>
          <w:sz w:val="24"/>
          <w:szCs w:val="24"/>
        </w:rPr>
        <w:t>Tesque</w:t>
      </w:r>
      <w:proofErr w:type="spellEnd"/>
      <w:r w:rsidR="0068530D" w:rsidRPr="00CE3876">
        <w:rPr>
          <w:rFonts w:ascii="Book Antiqua" w:hAnsi="Book Antiqua" w:cs="Times New Roman"/>
          <w:sz w:val="24"/>
          <w:szCs w:val="24"/>
        </w:rPr>
        <w:t xml:space="preserve">) at room temperature for </w:t>
      </w:r>
      <w:r w:rsidR="00EF1791" w:rsidRPr="00CE3876">
        <w:rPr>
          <w:rFonts w:ascii="Book Antiqua" w:hAnsi="Book Antiqua" w:cs="Times New Roman"/>
          <w:sz w:val="24"/>
          <w:szCs w:val="24"/>
        </w:rPr>
        <w:t>10 min</w:t>
      </w:r>
      <w:r w:rsidR="00004705" w:rsidRPr="00CE3876">
        <w:rPr>
          <w:rFonts w:ascii="Book Antiqua" w:hAnsi="Book Antiqua" w:cs="Times New Roman"/>
          <w:sz w:val="24"/>
          <w:szCs w:val="24"/>
        </w:rPr>
        <w:t>. The stain was removed by</w:t>
      </w:r>
      <w:r w:rsidR="00EF1791" w:rsidRPr="00CE3876">
        <w:rPr>
          <w:rFonts w:ascii="Book Antiqua" w:hAnsi="Book Antiqua" w:cs="Times New Roman"/>
          <w:sz w:val="24"/>
          <w:szCs w:val="24"/>
        </w:rPr>
        <w:t xml:space="preserve"> rins</w:t>
      </w:r>
      <w:r w:rsidR="00004705" w:rsidRPr="00CE3876">
        <w:rPr>
          <w:rFonts w:ascii="Book Antiqua" w:hAnsi="Book Antiqua" w:cs="Times New Roman"/>
          <w:sz w:val="24"/>
          <w:szCs w:val="24"/>
        </w:rPr>
        <w:t>ing</w:t>
      </w:r>
      <w:r w:rsidR="00EF1791" w:rsidRPr="00CE3876">
        <w:rPr>
          <w:rFonts w:ascii="Book Antiqua" w:hAnsi="Book Antiqua" w:cs="Times New Roman"/>
          <w:sz w:val="24"/>
          <w:szCs w:val="24"/>
        </w:rPr>
        <w:t xml:space="preserve"> with tap water</w:t>
      </w:r>
      <w:r w:rsidR="00F56D78" w:rsidRPr="00CE3876">
        <w:rPr>
          <w:rFonts w:ascii="Book Antiqua" w:hAnsi="Book Antiqua" w:cs="Times New Roman"/>
          <w:sz w:val="24"/>
          <w:szCs w:val="24"/>
        </w:rPr>
        <w:t>,</w:t>
      </w:r>
      <w:r w:rsidR="00EF1791" w:rsidRPr="00CE3876">
        <w:rPr>
          <w:rFonts w:ascii="Book Antiqua" w:hAnsi="Book Antiqua" w:cs="Times New Roman"/>
          <w:sz w:val="24"/>
          <w:szCs w:val="24"/>
        </w:rPr>
        <w:t xml:space="preserve"> and air dried. </w:t>
      </w:r>
    </w:p>
    <w:p w14:paraId="1DE960CB" w14:textId="77777777" w:rsidR="003B0B18" w:rsidRPr="00CE3876" w:rsidRDefault="003B0B18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99E120F" w14:textId="087589E1" w:rsidR="00AA01B7" w:rsidRPr="00CE3876" w:rsidRDefault="00AA01B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Cell proliferation assay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A colorimetric assay using </w:t>
      </w:r>
      <w:proofErr w:type="spellStart"/>
      <w:r w:rsidR="00E7041C" w:rsidRPr="00CE3876">
        <w:rPr>
          <w:rFonts w:ascii="Book Antiqua" w:hAnsi="Book Antiqua" w:cs="Times New Roman"/>
          <w:sz w:val="24"/>
          <w:szCs w:val="24"/>
        </w:rPr>
        <w:t>tetrazolium</w:t>
      </w:r>
      <w:proofErr w:type="spellEnd"/>
      <w:r w:rsidR="00E7041C" w:rsidRPr="00CE3876">
        <w:rPr>
          <w:rFonts w:ascii="Book Antiqua" w:hAnsi="Book Antiqua" w:cs="Times New Roman"/>
          <w:sz w:val="24"/>
          <w:szCs w:val="24"/>
        </w:rPr>
        <w:t xml:space="preserve"> salt was performed to </w:t>
      </w:r>
      <w:r w:rsidRPr="00CE3876">
        <w:rPr>
          <w:rFonts w:ascii="Book Antiqua" w:hAnsi="Book Antiqua" w:cs="Times New Roman"/>
          <w:sz w:val="24"/>
          <w:szCs w:val="24"/>
        </w:rPr>
        <w:t>assess the effect of hypoxic condition</w:t>
      </w:r>
      <w:r w:rsidR="00F56D78" w:rsidRPr="00CE3876">
        <w:rPr>
          <w:rFonts w:ascii="Book Antiqua" w:hAnsi="Book Antiqua" w:cs="Times New Roman"/>
          <w:sz w:val="24"/>
          <w:szCs w:val="24"/>
        </w:rPr>
        <w:t>s</w:t>
      </w:r>
      <w:r w:rsidRPr="00CE3876">
        <w:rPr>
          <w:rFonts w:ascii="Book Antiqua" w:hAnsi="Book Antiqua" w:cs="Times New Roman"/>
          <w:sz w:val="24"/>
          <w:szCs w:val="24"/>
        </w:rPr>
        <w:t xml:space="preserve"> on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sz w:val="24"/>
          <w:szCs w:val="24"/>
        </w:rPr>
        <w:t>proliferati</w:t>
      </w:r>
      <w:r w:rsidR="00F56D78" w:rsidRPr="00CE3876">
        <w:rPr>
          <w:rFonts w:ascii="Book Antiqua" w:hAnsi="Book Antiqua" w:cs="Times New Roman"/>
          <w:sz w:val="24"/>
          <w:szCs w:val="24"/>
        </w:rPr>
        <w:t>ve capacity</w:t>
      </w:r>
      <w:r w:rsidRPr="00CE3876">
        <w:rPr>
          <w:rFonts w:ascii="Book Antiqua" w:hAnsi="Book Antiqua" w:cs="Times New Roman"/>
          <w:sz w:val="24"/>
          <w:szCs w:val="24"/>
        </w:rPr>
        <w:t xml:space="preserve"> of MSCs. </w:t>
      </w:r>
      <w:r w:rsidR="00E7041C" w:rsidRPr="00CE3876">
        <w:rPr>
          <w:rFonts w:ascii="Book Antiqua" w:hAnsi="Book Antiqua" w:cs="Times New Roman"/>
          <w:sz w:val="24"/>
          <w:szCs w:val="24"/>
        </w:rPr>
        <w:t>Cells</w:t>
      </w:r>
      <w:r w:rsidRPr="00CE3876">
        <w:rPr>
          <w:rFonts w:ascii="Book Antiqua" w:hAnsi="Book Antiqua" w:cs="Times New Roman"/>
          <w:sz w:val="24"/>
          <w:szCs w:val="24"/>
        </w:rPr>
        <w:t xml:space="preserve"> were seeded at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 a density of</w:t>
      </w:r>
      <w:r w:rsidRPr="00CE3876">
        <w:rPr>
          <w:rFonts w:ascii="Book Antiqua" w:hAnsi="Book Antiqua" w:cs="Times New Roman"/>
          <w:sz w:val="24"/>
          <w:szCs w:val="24"/>
        </w:rPr>
        <w:t xml:space="preserve"> 1 × 10</w:t>
      </w:r>
      <w:r w:rsidRPr="00CE3876">
        <w:rPr>
          <w:rFonts w:ascii="Book Antiqua" w:hAnsi="Book Antiqua" w:cs="Times New Roman"/>
          <w:sz w:val="24"/>
          <w:szCs w:val="24"/>
          <w:vertAlign w:val="superscript"/>
        </w:rPr>
        <w:t xml:space="preserve">4 </w:t>
      </w:r>
      <w:r w:rsidRPr="00CE3876">
        <w:rPr>
          <w:rFonts w:ascii="Book Antiqua" w:hAnsi="Book Antiqua" w:cs="Times New Roman"/>
          <w:sz w:val="24"/>
          <w:szCs w:val="24"/>
        </w:rPr>
        <w:t>cells/cm</w:t>
      </w:r>
      <w:r w:rsidRPr="00CE3876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Pr="00CE3876">
        <w:rPr>
          <w:rFonts w:ascii="Book Antiqua" w:hAnsi="Book Antiqua" w:cs="Times New Roman"/>
          <w:sz w:val="24"/>
          <w:szCs w:val="24"/>
        </w:rPr>
        <w:t xml:space="preserve"> in</w:t>
      </w:r>
      <w:r w:rsidR="008A7160" w:rsidRPr="00CE3876">
        <w:rPr>
          <w:rFonts w:ascii="Book Antiqua" w:hAnsi="Book Antiqua" w:cs="Times New Roman"/>
          <w:sz w:val="24"/>
          <w:szCs w:val="24"/>
        </w:rPr>
        <w:t>to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 the wells of a</w:t>
      </w:r>
      <w:r w:rsidRPr="00CE3876">
        <w:rPr>
          <w:rFonts w:ascii="Book Antiqua" w:hAnsi="Book Antiqua" w:cs="Times New Roman"/>
          <w:sz w:val="24"/>
          <w:szCs w:val="24"/>
        </w:rPr>
        <w:t xml:space="preserve"> 96-well cell culture plate (Falcon, BD Biosciences) and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subcultured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in basal medium for 3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sz w:val="24"/>
          <w:szCs w:val="24"/>
        </w:rPr>
        <w:t xml:space="preserve"> under hypoxia or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. Cell proliferation 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was </w:t>
      </w:r>
      <w:r w:rsidR="008A7160" w:rsidRPr="00CE3876">
        <w:rPr>
          <w:rFonts w:ascii="Book Antiqua" w:hAnsi="Book Antiqua" w:cs="Times New Roman"/>
          <w:sz w:val="24"/>
          <w:szCs w:val="24"/>
        </w:rPr>
        <w:t xml:space="preserve">then 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measured </w:t>
      </w:r>
      <w:r w:rsidRPr="00CE3876">
        <w:rPr>
          <w:rFonts w:ascii="Book Antiqua" w:hAnsi="Book Antiqua" w:cs="Times New Roman"/>
          <w:sz w:val="24"/>
          <w:szCs w:val="24"/>
        </w:rPr>
        <w:t>using a cell proliferation assay kit (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Promega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, Fitchburg, WI, </w:t>
      </w:r>
      <w:r w:rsidR="009629CD" w:rsidRPr="00CE3876">
        <w:rPr>
          <w:rFonts w:ascii="Book Antiqua" w:hAnsi="Book Antiqua" w:cs="Times New Roman"/>
          <w:sz w:val="24"/>
          <w:szCs w:val="24"/>
        </w:rPr>
        <w:t>U</w:t>
      </w:r>
      <w:r w:rsidR="009629CD">
        <w:rPr>
          <w:rFonts w:ascii="Book Antiqua" w:eastAsia="宋体" w:hAnsi="Book Antiqua" w:cs="Times New Roman" w:hint="eastAsia"/>
          <w:sz w:val="24"/>
          <w:szCs w:val="24"/>
          <w:lang w:eastAsia="zh-CN"/>
        </w:rPr>
        <w:t>nited States</w:t>
      </w:r>
      <w:r w:rsidRPr="00CE3876">
        <w:rPr>
          <w:rFonts w:ascii="Book Antiqua" w:hAnsi="Book Antiqua" w:cs="Times New Roman"/>
          <w:sz w:val="24"/>
          <w:szCs w:val="24"/>
        </w:rPr>
        <w:t>)</w:t>
      </w:r>
      <w:r w:rsidR="008A7160" w:rsidRPr="00CE3876">
        <w:rPr>
          <w:rFonts w:ascii="Book Antiqua" w:hAnsi="Book Antiqua" w:cs="Times New Roman"/>
          <w:sz w:val="24"/>
          <w:szCs w:val="24"/>
        </w:rPr>
        <w:t>, as per the manufacturer’s recommendations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711F3E" w:rsidRPr="00CE3876">
        <w:rPr>
          <w:rFonts w:ascii="Book Antiqua" w:hAnsi="Book Antiqua" w:cs="Times New Roman"/>
          <w:i/>
          <w:sz w:val="24"/>
          <w:szCs w:val="24"/>
        </w:rPr>
        <w:t xml:space="preserve">n </w:t>
      </w:r>
      <w:r w:rsidR="00711F3E" w:rsidRPr="00CE3876">
        <w:rPr>
          <w:rFonts w:ascii="Book Antiqua" w:hAnsi="Book Antiqua" w:cs="Times New Roman"/>
          <w:sz w:val="24"/>
          <w:szCs w:val="24"/>
        </w:rPr>
        <w:t>= 6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for each group)</w:t>
      </w:r>
      <w:r w:rsidRPr="00CE3876">
        <w:rPr>
          <w:rFonts w:ascii="Book Antiqua" w:hAnsi="Book Antiqua" w:cs="Times New Roman"/>
          <w:sz w:val="24"/>
          <w:szCs w:val="24"/>
        </w:rPr>
        <w:t>.</w:t>
      </w:r>
    </w:p>
    <w:p w14:paraId="5027A05E" w14:textId="77777777" w:rsidR="00AA01B7" w:rsidRPr="00CE3876" w:rsidRDefault="00AA01B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B40049A" w14:textId="77777777" w:rsidR="00C33981" w:rsidRPr="00CE3876" w:rsidRDefault="00C33981" w:rsidP="003F35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9629CD">
        <w:rPr>
          <w:rFonts w:ascii="Book Antiqua" w:hAnsi="Book Antiqua" w:cs="Times New Roman"/>
          <w:b/>
          <w:i/>
          <w:sz w:val="24"/>
          <w:szCs w:val="24"/>
        </w:rPr>
        <w:t>In vivo</w:t>
      </w:r>
      <w:r w:rsidRPr="00CE3876">
        <w:rPr>
          <w:rFonts w:ascii="Book Antiqua" w:hAnsi="Book Antiqua"/>
          <w:b/>
          <w:i/>
          <w:sz w:val="24"/>
          <w:szCs w:val="24"/>
        </w:rPr>
        <w:t xml:space="preserve"> experiment</w:t>
      </w:r>
    </w:p>
    <w:p w14:paraId="6BE30423" w14:textId="6CA34FFC" w:rsidR="00AF5237" w:rsidRPr="00CE3876" w:rsidRDefault="009629CD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 xml:space="preserve">Syngeneic </w:t>
      </w:r>
      <w:r w:rsidR="00870496">
        <w:rPr>
          <w:rFonts w:ascii="Book Antiqua" w:hAnsi="Book Antiqua" w:cs="Times New Roman"/>
          <w:b/>
          <w:sz w:val="24"/>
          <w:szCs w:val="24"/>
        </w:rPr>
        <w:t>OMCS</w:t>
      </w:r>
      <w:r w:rsidR="00870496" w:rsidRPr="00870496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9629CD">
        <w:rPr>
          <w:rFonts w:ascii="Book Antiqua" w:hAnsi="Book Antiqua" w:cs="Times New Roman"/>
          <w:b/>
          <w:sz w:val="24"/>
          <w:szCs w:val="24"/>
        </w:rPr>
        <w:t>transplantation</w:t>
      </w:r>
      <w:r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1B5C65" w:rsidRPr="00CE3876">
        <w:rPr>
          <w:rFonts w:ascii="Book Antiqua" w:hAnsi="Book Antiqua"/>
          <w:i/>
          <w:sz w:val="24"/>
          <w:szCs w:val="24"/>
        </w:rPr>
        <w:t>In vivo</w:t>
      </w:r>
      <w:r w:rsidR="001B5C6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67EBF" w:rsidRPr="00CE3876">
        <w:rPr>
          <w:rFonts w:ascii="Book Antiqua" w:hAnsi="Book Antiqua" w:cs="Times New Roman"/>
          <w:sz w:val="24"/>
          <w:szCs w:val="24"/>
        </w:rPr>
        <w:t>syngeneic</w:t>
      </w:r>
      <w:r w:rsidR="001B5C65" w:rsidRPr="00CE3876">
        <w:rPr>
          <w:rFonts w:ascii="Book Antiqua" w:hAnsi="Book Antiqua" w:cs="Times New Roman"/>
          <w:sz w:val="24"/>
          <w:szCs w:val="24"/>
        </w:rPr>
        <w:t xml:space="preserve"> transplantation</w:t>
      </w:r>
      <w:r w:rsidR="008A704A" w:rsidRPr="00CE3876">
        <w:rPr>
          <w:rFonts w:ascii="Book Antiqua" w:hAnsi="Book Antiqua" w:cs="Times New Roman"/>
          <w:sz w:val="24"/>
          <w:szCs w:val="24"/>
        </w:rPr>
        <w:t xml:space="preserve"> experiment</w:t>
      </w:r>
      <w:r w:rsidR="00F56D78" w:rsidRPr="00CE3876">
        <w:rPr>
          <w:rFonts w:ascii="Book Antiqua" w:hAnsi="Book Antiqua" w:cs="Times New Roman"/>
          <w:sz w:val="24"/>
          <w:szCs w:val="24"/>
        </w:rPr>
        <w:t>s</w:t>
      </w:r>
      <w:r w:rsidR="008A704A" w:rsidRPr="00CE3876">
        <w:rPr>
          <w:rFonts w:ascii="Book Antiqua" w:hAnsi="Book Antiqua" w:cs="Times New Roman"/>
          <w:sz w:val="24"/>
          <w:szCs w:val="24"/>
        </w:rPr>
        <w:t xml:space="preserve"> w</w:t>
      </w:r>
      <w:r w:rsidR="00F56D78" w:rsidRPr="00CE3876">
        <w:rPr>
          <w:rFonts w:ascii="Book Antiqua" w:hAnsi="Book Antiqua" w:cs="Times New Roman"/>
          <w:sz w:val="24"/>
          <w:szCs w:val="24"/>
        </w:rPr>
        <w:t>ere</w:t>
      </w:r>
      <w:r w:rsidR="008A704A" w:rsidRPr="00CE3876">
        <w:rPr>
          <w:rFonts w:ascii="Book Antiqua" w:hAnsi="Book Antiqua" w:cs="Times New Roman"/>
          <w:sz w:val="24"/>
          <w:szCs w:val="24"/>
        </w:rPr>
        <w:t xml:space="preserve"> performed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 using</w:t>
      </w:r>
      <w:r w:rsidR="008A704A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47014D" w:rsidRPr="00CE3876">
        <w:rPr>
          <w:rFonts w:ascii="Book Antiqua" w:hAnsi="Book Antiqua" w:cs="Times New Roman"/>
          <w:sz w:val="24"/>
          <w:szCs w:val="24"/>
        </w:rPr>
        <w:t>OMCS</w:t>
      </w:r>
      <w:r w:rsidR="002B74E4" w:rsidRPr="00CE3876">
        <w:rPr>
          <w:rFonts w:ascii="Book Antiqua" w:hAnsi="Book Antiqua" w:cs="Times New Roman"/>
          <w:sz w:val="24"/>
          <w:szCs w:val="24"/>
        </w:rPr>
        <w:t>s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8A704A" w:rsidRPr="00CE3876">
        <w:rPr>
          <w:rFonts w:ascii="Book Antiqua" w:hAnsi="Book Antiqua" w:cs="Times New Roman"/>
          <w:sz w:val="24"/>
          <w:szCs w:val="24"/>
        </w:rPr>
        <w:t xml:space="preserve">prepared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from </w:t>
      </w:r>
      <w:r w:rsidR="00BB6B8D" w:rsidRPr="00CE3876">
        <w:rPr>
          <w:rFonts w:ascii="Book Antiqua" w:hAnsi="Book Antiqua" w:cs="Times New Roman"/>
          <w:sz w:val="24"/>
          <w:szCs w:val="24"/>
        </w:rPr>
        <w:t>second</w:t>
      </w:r>
      <w:r w:rsidR="00E7041C" w:rsidRPr="00CE3876">
        <w:rPr>
          <w:rFonts w:ascii="Book Antiqua" w:hAnsi="Book Antiqua" w:cs="Times New Roman"/>
          <w:sz w:val="24"/>
          <w:szCs w:val="24"/>
        </w:rPr>
        <w:t>-</w:t>
      </w:r>
      <w:r w:rsidR="008A704A" w:rsidRPr="00CE3876">
        <w:rPr>
          <w:rFonts w:ascii="Book Antiqua" w:hAnsi="Book Antiqua" w:cs="Times New Roman"/>
          <w:sz w:val="24"/>
          <w:szCs w:val="24"/>
        </w:rPr>
        <w:t>passage</w:t>
      </w:r>
      <w:r w:rsidR="00BB6B8D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8A704A" w:rsidRPr="00CE3876">
        <w:rPr>
          <w:rFonts w:ascii="Book Antiqua" w:hAnsi="Book Antiqua" w:cs="Times New Roman"/>
          <w:sz w:val="24"/>
          <w:szCs w:val="24"/>
        </w:rPr>
        <w:t>bone marrow cells</w:t>
      </w:r>
      <w:r w:rsidR="00F56D78" w:rsidRPr="00CE3876">
        <w:rPr>
          <w:rFonts w:ascii="Book Antiqua" w:hAnsi="Book Antiqua" w:cs="Times New Roman"/>
          <w:sz w:val="24"/>
          <w:szCs w:val="24"/>
        </w:rPr>
        <w:t>,</w:t>
      </w:r>
      <w:r w:rsidR="008A704A" w:rsidRPr="00CE3876">
        <w:rPr>
          <w:rFonts w:ascii="Book Antiqua" w:hAnsi="Book Antiqua" w:cs="Times New Roman"/>
          <w:sz w:val="24"/>
          <w:szCs w:val="24"/>
        </w:rPr>
        <w:t xml:space="preserve"> as </w:t>
      </w:r>
      <w:r w:rsidR="00F56D78" w:rsidRPr="00CE3876">
        <w:rPr>
          <w:rFonts w:ascii="Book Antiqua" w:hAnsi="Book Antiqua" w:cs="Times New Roman"/>
          <w:sz w:val="24"/>
          <w:szCs w:val="24"/>
        </w:rPr>
        <w:t xml:space="preserve">previously </w:t>
      </w:r>
      <w:r w:rsidR="008A704A" w:rsidRPr="00CE3876">
        <w:rPr>
          <w:rFonts w:ascii="Book Antiqua" w:hAnsi="Book Antiqua" w:cs="Times New Roman"/>
          <w:sz w:val="24"/>
          <w:szCs w:val="24"/>
        </w:rPr>
        <w:t>reported</w:t>
      </w:r>
      <w:r w:rsidR="00E7041C" w:rsidRPr="00CE3876">
        <w:rPr>
          <w:rFonts w:ascii="Book Antiqua" w:hAnsi="Book Antiqua"/>
          <w:sz w:val="24"/>
          <w:szCs w:val="24"/>
          <w:vertAlign w:val="superscript"/>
        </w:rPr>
        <w:t>[2,3]</w:t>
      </w:r>
      <w:r w:rsidRPr="00CE3876">
        <w:rPr>
          <w:rFonts w:ascii="Book Antiqua" w:hAnsi="Book Antiqua" w:cs="Times New Roman"/>
          <w:sz w:val="24"/>
          <w:szCs w:val="24"/>
        </w:rPr>
        <w:t>.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OMSCs were exposed to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one of two </w:t>
      </w:r>
      <w:r w:rsidR="00E7041C" w:rsidRPr="00CE3876">
        <w:rPr>
          <w:rFonts w:ascii="Book Antiqua" w:hAnsi="Book Antiqua" w:cs="Times New Roman"/>
          <w:sz w:val="24"/>
          <w:szCs w:val="24"/>
        </w:rPr>
        <w:t xml:space="preserve">oxygen </w:t>
      </w:r>
      <w:r w:rsidR="00F4322F" w:rsidRPr="00CE3876">
        <w:rPr>
          <w:rFonts w:ascii="Book Antiqua" w:hAnsi="Book Antiqua" w:cs="Times New Roman"/>
          <w:sz w:val="24"/>
          <w:szCs w:val="24"/>
        </w:rPr>
        <w:t>conditions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="0091332B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91332B" w:rsidRPr="00CE3876">
        <w:rPr>
          <w:rFonts w:ascii="Book Antiqua" w:hAnsi="Book Antiqua" w:cs="Times New Roman"/>
          <w:sz w:val="24"/>
          <w:szCs w:val="24"/>
        </w:rPr>
        <w:t xml:space="preserve"> (21%</w:t>
      </w:r>
      <w:r w:rsidR="00F4322F" w:rsidRPr="00CE3876">
        <w:rPr>
          <w:rFonts w:ascii="Book Antiqua" w:hAnsi="Book Antiqua" w:cs="Times New Roman"/>
          <w:sz w:val="24"/>
          <w:szCs w:val="24"/>
        </w:rPr>
        <w:t xml:space="preserve"> O</w:t>
      </w:r>
      <w:r w:rsidR="00F4322F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) 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 (NN)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 or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 hypoxia </w:t>
      </w:r>
      <w:r w:rsidR="00F4322F" w:rsidRPr="00CE3876">
        <w:rPr>
          <w:rFonts w:ascii="Book Antiqua" w:hAnsi="Book Antiqua" w:cs="Times New Roman"/>
          <w:sz w:val="24"/>
          <w:szCs w:val="24"/>
        </w:rPr>
        <w:t>(5% O</w:t>
      </w:r>
      <w:r w:rsidR="00F4322F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F4322F" w:rsidRPr="00CE3876">
        <w:rPr>
          <w:rFonts w:ascii="Book Antiqua" w:hAnsi="Book Antiqua"/>
          <w:color w:val="000000"/>
          <w:kern w:val="0"/>
          <w:sz w:val="24"/>
          <w:szCs w:val="24"/>
        </w:rPr>
        <w:t>)</w:t>
      </w:r>
      <w:r w:rsidR="00F4322F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 xml:space="preserve"> 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for the first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 followed by </w:t>
      </w:r>
      <w:proofErr w:type="spellStart"/>
      <w:r w:rsidR="0091332B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91332B" w:rsidRPr="00CE3876">
        <w:rPr>
          <w:rFonts w:ascii="Book Antiqua" w:hAnsi="Book Antiqua" w:cs="Times New Roman"/>
          <w:sz w:val="24"/>
          <w:szCs w:val="24"/>
        </w:rPr>
        <w:t xml:space="preserve"> for the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next 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 (HN)</w:t>
      </w:r>
      <w:r w:rsidR="002E2414" w:rsidRPr="00CE3876">
        <w:rPr>
          <w:rFonts w:ascii="Book Antiqua" w:hAnsi="Book Antiqua" w:cs="Times New Roman"/>
          <w:sz w:val="24"/>
          <w:szCs w:val="24"/>
        </w:rPr>
        <w:t>; these two conditions were chosen based on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 the results of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91332B" w:rsidRPr="00CE3876">
        <w:rPr>
          <w:rFonts w:ascii="Book Antiqua" w:hAnsi="Book Antiqua"/>
          <w:i/>
          <w:sz w:val="24"/>
          <w:szCs w:val="24"/>
        </w:rPr>
        <w:t>in vitro</w:t>
      </w:r>
      <w:r w:rsidR="0091332B" w:rsidRPr="00CE3876">
        <w:rPr>
          <w:rFonts w:ascii="Book Antiqua" w:hAnsi="Book Antiqua" w:cs="Times New Roman"/>
          <w:sz w:val="24"/>
          <w:szCs w:val="24"/>
        </w:rPr>
        <w:t xml:space="preserve"> experiment</w:t>
      </w:r>
      <w:r w:rsidR="00F4322F" w:rsidRPr="00CE3876">
        <w:rPr>
          <w:rFonts w:ascii="Book Antiqua" w:hAnsi="Book Antiqua" w:cs="Times New Roman"/>
          <w:sz w:val="24"/>
          <w:szCs w:val="24"/>
        </w:rPr>
        <w:t>s</w:t>
      </w:r>
      <w:r w:rsidR="0091332B" w:rsidRPr="00CE3876">
        <w:rPr>
          <w:rFonts w:ascii="Book Antiqua" w:hAnsi="Book Antiqua" w:cs="Times New Roman"/>
          <w:sz w:val="24"/>
          <w:szCs w:val="24"/>
        </w:rPr>
        <w:t>.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β-</w:t>
      </w:r>
      <w:proofErr w:type="spellStart"/>
      <w:r w:rsidR="00AC4295" w:rsidRPr="00CE3876">
        <w:rPr>
          <w:rFonts w:ascii="Book Antiqua" w:hAnsi="Book Antiqua" w:cs="Times New Roman"/>
          <w:sz w:val="24"/>
          <w:szCs w:val="24"/>
        </w:rPr>
        <w:t>tricalcium</w:t>
      </w:r>
      <w:proofErr w:type="spellEnd"/>
      <w:r w:rsidR="00AC4295" w:rsidRPr="00CE3876">
        <w:rPr>
          <w:rFonts w:ascii="Book Antiqua" w:hAnsi="Book Antiqua" w:cs="Times New Roman"/>
          <w:sz w:val="24"/>
          <w:szCs w:val="24"/>
        </w:rPr>
        <w:t xml:space="preserve"> phosphate (β-</w:t>
      </w:r>
      <w:r w:rsidR="0047014D" w:rsidRPr="00CE3876">
        <w:rPr>
          <w:rFonts w:ascii="Book Antiqua" w:hAnsi="Book Antiqua" w:cs="Times New Roman"/>
          <w:sz w:val="24"/>
          <w:szCs w:val="24"/>
        </w:rPr>
        <w:t>TCP</w:t>
      </w:r>
      <w:r w:rsidR="00AC4295" w:rsidRPr="00CE3876">
        <w:rPr>
          <w:rFonts w:ascii="Book Antiqua" w:hAnsi="Book Antiqua" w:cs="Times New Roman"/>
          <w:sz w:val="24"/>
          <w:szCs w:val="24"/>
        </w:rPr>
        <w:t>)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dis</w:t>
      </w:r>
      <w:r w:rsidR="002E2414" w:rsidRPr="00CE3876">
        <w:rPr>
          <w:rFonts w:ascii="Book Antiqua" w:hAnsi="Book Antiqua" w:cs="Times New Roman"/>
          <w:sz w:val="24"/>
          <w:szCs w:val="24"/>
        </w:rPr>
        <w:t>c</w:t>
      </w:r>
      <w:r w:rsidR="0047014D" w:rsidRPr="00CE3876">
        <w:rPr>
          <w:rFonts w:ascii="Book Antiqua" w:hAnsi="Book Antiqua" w:cs="Times New Roman"/>
          <w:sz w:val="24"/>
          <w:szCs w:val="24"/>
        </w:rPr>
        <w:t>s (Hoya</w:t>
      </w:r>
      <w:r w:rsidR="00E67A5F" w:rsidRPr="00CE3876">
        <w:rPr>
          <w:rFonts w:ascii="Book Antiqua" w:hAnsi="Book Antiqua" w:cs="Times New Roman"/>
          <w:sz w:val="24"/>
          <w:szCs w:val="24"/>
        </w:rPr>
        <w:t>, Tokyo, Japan</w:t>
      </w:r>
      <w:r w:rsidR="00F4322F" w:rsidRPr="00CE3876">
        <w:rPr>
          <w:rFonts w:ascii="Book Antiqua" w:hAnsi="Book Antiqua" w:cs="Times New Roman"/>
          <w:sz w:val="24"/>
          <w:szCs w:val="24"/>
        </w:rPr>
        <w:t>;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75% porosity, 5-</w:t>
      </w:r>
      <w:r w:rsidR="0047014D" w:rsidRPr="00CE3876">
        <w:rPr>
          <w:rFonts w:ascii="Book Antiqua" w:hAnsi="Book Antiqua" w:cs="Times New Roman"/>
          <w:sz w:val="24"/>
          <w:szCs w:val="24"/>
        </w:rPr>
        <w:t>mm diamete</w:t>
      </w:r>
      <w:r w:rsidR="00E67A5F" w:rsidRPr="00CE3876">
        <w:rPr>
          <w:rFonts w:ascii="Book Antiqua" w:hAnsi="Book Antiqua" w:cs="Times New Roman"/>
          <w:sz w:val="24"/>
          <w:szCs w:val="24"/>
        </w:rPr>
        <w:t>r</w:t>
      </w:r>
      <w:r w:rsidR="000C706C" w:rsidRPr="00CE3876">
        <w:rPr>
          <w:rFonts w:ascii="Book Antiqua" w:hAnsi="Book Antiqua" w:cs="Times New Roman"/>
          <w:sz w:val="24"/>
          <w:szCs w:val="24"/>
        </w:rPr>
        <w:t>,</w:t>
      </w:r>
      <w:r w:rsidR="00E67A5F" w:rsidRPr="00CE3876">
        <w:rPr>
          <w:rFonts w:ascii="Book Antiqua" w:hAnsi="Book Antiqua" w:cs="Times New Roman"/>
          <w:sz w:val="24"/>
          <w:szCs w:val="24"/>
        </w:rPr>
        <w:t xml:space="preserve"> and 2-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mm </w:t>
      </w:r>
      <w:r w:rsidR="0047014D" w:rsidRPr="00CE3876">
        <w:rPr>
          <w:rFonts w:ascii="Book Antiqua" w:hAnsi="Book Antiqua" w:cs="Times New Roman"/>
          <w:sz w:val="24"/>
          <w:szCs w:val="24"/>
        </w:rPr>
        <w:lastRenderedPageBreak/>
        <w:t>thickness)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47014D" w:rsidRPr="00CE3876">
        <w:rPr>
          <w:rFonts w:ascii="Book Antiqua" w:hAnsi="Book Antiqua" w:cs="Times New Roman"/>
          <w:sz w:val="24"/>
          <w:szCs w:val="24"/>
        </w:rPr>
        <w:t>were wrapped with OMCS</w:t>
      </w:r>
      <w:r w:rsidR="002B74E4" w:rsidRPr="00CE3876">
        <w:rPr>
          <w:rFonts w:ascii="Book Antiqua" w:hAnsi="Book Antiqua" w:cs="Times New Roman"/>
          <w:sz w:val="24"/>
          <w:szCs w:val="24"/>
        </w:rPr>
        <w:t>s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47A5A" w:rsidRPr="00CE3876">
        <w:rPr>
          <w:rFonts w:ascii="Book Antiqua" w:hAnsi="Book Antiqua" w:cs="Times New Roman"/>
          <w:sz w:val="24"/>
          <w:szCs w:val="24"/>
        </w:rPr>
        <w:t xml:space="preserve">and then </w:t>
      </w:r>
      <w:bookmarkStart w:id="92" w:name="_Hlk480353669"/>
      <w:r w:rsidR="00747A5A" w:rsidRPr="00CE3876">
        <w:rPr>
          <w:rFonts w:ascii="Book Antiqua" w:hAnsi="Book Antiqua" w:cs="Times New Roman"/>
          <w:sz w:val="24"/>
          <w:szCs w:val="24"/>
        </w:rPr>
        <w:t xml:space="preserve">implanted at </w:t>
      </w:r>
      <w:r w:rsidR="0047014D" w:rsidRPr="00CE3876">
        <w:rPr>
          <w:rFonts w:ascii="Book Antiqua" w:hAnsi="Book Antiqua" w:cs="Times New Roman"/>
          <w:sz w:val="24"/>
          <w:szCs w:val="24"/>
        </w:rPr>
        <w:t>subcutaneous site</w:t>
      </w:r>
      <w:r w:rsidR="00747A5A" w:rsidRPr="00CE3876">
        <w:rPr>
          <w:rFonts w:ascii="Book Antiqua" w:hAnsi="Book Antiqua" w:cs="Times New Roman"/>
          <w:sz w:val="24"/>
          <w:szCs w:val="24"/>
        </w:rPr>
        <w:t>s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on the b</w:t>
      </w:r>
      <w:r w:rsidR="00747A5A" w:rsidRPr="00CE3876">
        <w:rPr>
          <w:rFonts w:ascii="Book Antiqua" w:hAnsi="Book Antiqua" w:cs="Times New Roman"/>
          <w:sz w:val="24"/>
          <w:szCs w:val="24"/>
        </w:rPr>
        <w:t>ack</w:t>
      </w:r>
      <w:r w:rsidR="002E2414" w:rsidRPr="00CE3876">
        <w:rPr>
          <w:rFonts w:ascii="Book Antiqua" w:hAnsi="Book Antiqua" w:cs="Times New Roman"/>
          <w:sz w:val="24"/>
          <w:szCs w:val="24"/>
        </w:rPr>
        <w:t>s</w:t>
      </w:r>
      <w:r w:rsidR="00747A5A" w:rsidRPr="00CE3876">
        <w:rPr>
          <w:rFonts w:ascii="Book Antiqua" w:hAnsi="Book Antiqua" w:cs="Times New Roman"/>
          <w:sz w:val="24"/>
          <w:szCs w:val="24"/>
        </w:rPr>
        <w:t xml:space="preserve"> of recipient</w:t>
      </w:r>
      <w:r w:rsidR="00605131" w:rsidRPr="00CE3876">
        <w:rPr>
          <w:rFonts w:ascii="Book Antiqua" w:hAnsi="Book Antiqua" w:cs="Times New Roman"/>
          <w:sz w:val="24"/>
          <w:szCs w:val="24"/>
        </w:rPr>
        <w:t xml:space="preserve"> rats</w:t>
      </w:r>
      <w:bookmarkEnd w:id="92"/>
      <w:r w:rsidR="00747A5A" w:rsidRPr="00CE3876">
        <w:rPr>
          <w:rFonts w:ascii="Book Antiqua" w:hAnsi="Book Antiqua" w:cs="Times New Roman"/>
          <w:sz w:val="24"/>
          <w:szCs w:val="24"/>
        </w:rPr>
        <w:t>.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7809A76E" w14:textId="2215A9E8" w:rsidR="001E0E4B" w:rsidRPr="00CE3876" w:rsidRDefault="001E0E4B" w:rsidP="003F35A4">
      <w:pPr>
        <w:snapToGrid w:val="0"/>
        <w:spacing w:line="360" w:lineRule="auto"/>
        <w:ind w:firstLine="839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In this experiment, </w:t>
      </w:r>
      <w:r w:rsidR="007E5D57" w:rsidRPr="00CE3876">
        <w:rPr>
          <w:rFonts w:ascii="Book Antiqua" w:hAnsi="Book Antiqua" w:cs="Times New Roman"/>
          <w:sz w:val="24"/>
          <w:szCs w:val="24"/>
        </w:rPr>
        <w:t xml:space="preserve">OMCSs were wrapped around </w:t>
      </w:r>
      <w:r w:rsidRPr="00CE3876">
        <w:rPr>
          <w:rFonts w:ascii="Book Antiqua" w:hAnsi="Book Antiqua" w:cs="Times New Roman"/>
          <w:sz w:val="24"/>
          <w:szCs w:val="24"/>
        </w:rPr>
        <w:t xml:space="preserve">β-TCP discs </w:t>
      </w:r>
      <w:r w:rsidR="007E5D57" w:rsidRPr="00CE3876">
        <w:rPr>
          <w:rFonts w:ascii="Book Antiqua" w:hAnsi="Book Antiqua" w:cs="Times New Roman"/>
          <w:sz w:val="24"/>
          <w:szCs w:val="24"/>
        </w:rPr>
        <w:t>so that the sheets could be easily identified and harvested for</w:t>
      </w:r>
      <w:r w:rsidRPr="00CE3876">
        <w:rPr>
          <w:rFonts w:ascii="Book Antiqua" w:hAnsi="Book Antiqua" w:cs="Times New Roman"/>
          <w:sz w:val="24"/>
          <w:szCs w:val="24"/>
        </w:rPr>
        <w:t xml:space="preserve"> precise histological evaluation.</w:t>
      </w:r>
    </w:p>
    <w:p w14:paraId="7F2294B8" w14:textId="77777777" w:rsidR="00AF5237" w:rsidRPr="00CE3876" w:rsidRDefault="00AF523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51C2CB1" w14:textId="396462FF" w:rsidR="00994DCA" w:rsidRPr="00CE3876" w:rsidRDefault="00AF523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Histological evaluation</w:t>
      </w:r>
      <w:r w:rsidR="0060573A" w:rsidRP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>: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β-TCP discs with </w:t>
      </w:r>
      <w:r w:rsidR="00AA01B7" w:rsidRPr="00CE3876">
        <w:rPr>
          <w:rFonts w:ascii="Book Antiqua" w:hAnsi="Book Antiqua" w:cs="Times New Roman"/>
          <w:sz w:val="24"/>
          <w:szCs w:val="24"/>
        </w:rPr>
        <w:t>OMCS</w:t>
      </w:r>
      <w:r w:rsidR="002E2414" w:rsidRPr="00CE3876">
        <w:rPr>
          <w:rFonts w:ascii="Book Antiqua" w:hAnsi="Book Antiqua" w:cs="Times New Roman"/>
          <w:sz w:val="24"/>
          <w:szCs w:val="24"/>
        </w:rPr>
        <w:t>s</w:t>
      </w:r>
      <w:r w:rsidR="00F4322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0573A">
        <w:rPr>
          <w:rFonts w:ascii="Book Antiqua" w:hAnsi="Book Antiqua" w:cs="Times New Roman"/>
          <w:sz w:val="24"/>
          <w:szCs w:val="24"/>
        </w:rPr>
        <w:t>were harvested after 4 wk</w:t>
      </w:r>
      <w:r w:rsidR="002E2414" w:rsidRPr="00CE3876">
        <w:rPr>
          <w:rFonts w:ascii="Book Antiqua" w:hAnsi="Book Antiqua" w:cs="Times New Roman"/>
          <w:sz w:val="24"/>
          <w:szCs w:val="24"/>
        </w:rPr>
        <w:t>. Samples were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decalcified in K-CX solution (</w:t>
      </w:r>
      <w:proofErr w:type="spellStart"/>
      <w:r w:rsidR="0047014D" w:rsidRPr="00CE3876">
        <w:rPr>
          <w:rFonts w:ascii="Book Antiqua" w:hAnsi="Book Antiqua" w:cs="Times New Roman"/>
          <w:sz w:val="24"/>
          <w:szCs w:val="24"/>
        </w:rPr>
        <w:t>Falma</w:t>
      </w:r>
      <w:proofErr w:type="spellEnd"/>
      <w:r w:rsidR="0047014D" w:rsidRPr="00CE3876">
        <w:rPr>
          <w:rFonts w:ascii="Book Antiqua" w:hAnsi="Book Antiqua" w:cs="Times New Roman"/>
          <w:sz w:val="24"/>
          <w:szCs w:val="24"/>
        </w:rPr>
        <w:t>, Tokyo, Japan), embedded in paraffin, cut at the middle of the specimen</w:t>
      </w:r>
      <w:r w:rsidR="00F4322F" w:rsidRPr="00CE3876">
        <w:rPr>
          <w:rFonts w:ascii="Book Antiqua" w:hAnsi="Book Antiqua" w:cs="Times New Roman"/>
          <w:sz w:val="24"/>
          <w:szCs w:val="24"/>
        </w:rPr>
        <w:t>,</w:t>
      </w:r>
      <w:r w:rsidR="0047014D" w:rsidRPr="00CE3876">
        <w:rPr>
          <w:rFonts w:ascii="Book Antiqua" w:hAnsi="Book Antiqua" w:cs="Times New Roman"/>
          <w:sz w:val="24"/>
          <w:szCs w:val="24"/>
        </w:rPr>
        <w:t xml:space="preserve"> and stained with </w:t>
      </w:r>
      <w:proofErr w:type="spellStart"/>
      <w:r w:rsidR="0047014D" w:rsidRPr="00CE3876">
        <w:rPr>
          <w:rFonts w:ascii="Book Antiqua" w:hAnsi="Book Antiqua" w:cs="Times New Roman"/>
          <w:sz w:val="24"/>
          <w:szCs w:val="24"/>
        </w:rPr>
        <w:t>hematoxylin</w:t>
      </w:r>
      <w:proofErr w:type="spellEnd"/>
      <w:r w:rsidR="0047014D" w:rsidRPr="00CE3876">
        <w:rPr>
          <w:rFonts w:ascii="Book Antiqua" w:hAnsi="Book Antiqua" w:cs="Times New Roman"/>
          <w:sz w:val="24"/>
          <w:szCs w:val="24"/>
        </w:rPr>
        <w:t xml:space="preserve"> and eosin (HE).</w:t>
      </w:r>
      <w:r w:rsidR="00605131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B614C" w:rsidRPr="00CE3876">
        <w:rPr>
          <w:rFonts w:ascii="Book Antiqua" w:hAnsi="Book Antiqua" w:cs="Times New Roman"/>
          <w:sz w:val="24"/>
          <w:szCs w:val="24"/>
        </w:rPr>
        <w:t>Two authors (KI and TE)</w:t>
      </w:r>
      <w:r w:rsidR="002E2414" w:rsidRPr="00CE3876">
        <w:rPr>
          <w:rFonts w:ascii="Book Antiqua" w:hAnsi="Book Antiqua" w:cs="Times New Roman"/>
          <w:sz w:val="24"/>
          <w:szCs w:val="24"/>
        </w:rPr>
        <w:t>,</w:t>
      </w:r>
      <w:r w:rsidR="00F4322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B614C" w:rsidRPr="00CE3876">
        <w:rPr>
          <w:rFonts w:ascii="Book Antiqua" w:hAnsi="Book Antiqua" w:cs="Times New Roman"/>
          <w:sz w:val="24"/>
          <w:szCs w:val="24"/>
        </w:rPr>
        <w:t>blinded</w:t>
      </w:r>
      <w:r w:rsidR="00994DCA" w:rsidRPr="00CE3876">
        <w:rPr>
          <w:rFonts w:ascii="Book Antiqua" w:hAnsi="Book Antiqua" w:cs="Times New Roman"/>
          <w:sz w:val="24"/>
          <w:szCs w:val="24"/>
        </w:rPr>
        <w:t xml:space="preserve"> to the grouping</w:t>
      </w:r>
      <w:r w:rsidR="002E2414" w:rsidRPr="00CE3876">
        <w:rPr>
          <w:rFonts w:ascii="Book Antiqua" w:hAnsi="Book Antiqua" w:cs="Times New Roman"/>
          <w:sz w:val="24"/>
          <w:szCs w:val="24"/>
        </w:rPr>
        <w:t>,</w:t>
      </w:r>
      <w:r w:rsidR="00994DCA" w:rsidRPr="00CE3876">
        <w:rPr>
          <w:rFonts w:ascii="Book Antiqua" w:hAnsi="Book Antiqua" w:cs="Times New Roman"/>
          <w:sz w:val="24"/>
          <w:szCs w:val="24"/>
        </w:rPr>
        <w:t xml:space="preserve"> evaluated the histological findings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711F3E" w:rsidRPr="00CE3876">
        <w:rPr>
          <w:rFonts w:ascii="Book Antiqua" w:hAnsi="Book Antiqua" w:cs="Times New Roman"/>
          <w:i/>
          <w:sz w:val="24"/>
          <w:szCs w:val="24"/>
        </w:rPr>
        <w:t>n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= 5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for each group)</w:t>
      </w:r>
      <w:r w:rsidR="00994DCA" w:rsidRPr="00CE3876">
        <w:rPr>
          <w:rFonts w:ascii="Book Antiqua" w:hAnsi="Book Antiqua" w:cs="Times New Roman"/>
          <w:sz w:val="24"/>
          <w:szCs w:val="24"/>
        </w:rPr>
        <w:t>.</w:t>
      </w:r>
    </w:p>
    <w:p w14:paraId="64EB56BE" w14:textId="77777777" w:rsidR="00994DCA" w:rsidRPr="00CE3876" w:rsidRDefault="00994DCA" w:rsidP="003F35A4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44B4B103" w14:textId="5B4AFB16" w:rsidR="00994DCA" w:rsidRPr="00CE3876" w:rsidRDefault="00994DCA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Calcium content measurement</w:t>
      </w:r>
      <w:r w:rsidR="000C706C" w:rsidRPr="0060573A">
        <w:rPr>
          <w:rFonts w:ascii="Book Antiqua" w:hAnsi="Book Antiqua" w:cs="Times New Roman"/>
          <w:b/>
          <w:sz w:val="24"/>
          <w:szCs w:val="24"/>
        </w:rPr>
        <w:t>s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F4322F" w:rsidRPr="00CE3876">
        <w:rPr>
          <w:rFonts w:ascii="Book Antiqua" w:hAnsi="Book Antiqua" w:cs="Times New Roman"/>
          <w:sz w:val="24"/>
          <w:szCs w:val="24"/>
        </w:rPr>
        <w:t>T</w:t>
      </w:r>
      <w:r w:rsidR="000F6815" w:rsidRPr="00CE3876">
        <w:rPr>
          <w:rFonts w:ascii="Book Antiqua" w:hAnsi="Book Antiqua" w:cs="Times New Roman"/>
          <w:sz w:val="24"/>
          <w:szCs w:val="24"/>
        </w:rPr>
        <w:t xml:space="preserve">o quantify the amount of </w:t>
      </w:r>
      <w:r w:rsidRPr="00CE3876">
        <w:rPr>
          <w:rFonts w:ascii="Book Antiqua" w:hAnsi="Book Antiqua" w:cs="Times New Roman"/>
          <w:sz w:val="24"/>
          <w:szCs w:val="24"/>
        </w:rPr>
        <w:t xml:space="preserve">newly formed </w:t>
      </w:r>
      <w:r w:rsidR="000F6815" w:rsidRPr="00CE3876">
        <w:rPr>
          <w:rFonts w:ascii="Book Antiqua" w:hAnsi="Book Antiqua" w:cs="Times New Roman"/>
          <w:sz w:val="24"/>
          <w:szCs w:val="24"/>
        </w:rPr>
        <w:t>hydroxyapatite, harvested constructs were homogenized</w:t>
      </w:r>
      <w:r w:rsidR="002E2414" w:rsidRPr="00CE3876">
        <w:rPr>
          <w:rFonts w:ascii="Book Antiqua" w:hAnsi="Book Antiqua" w:cs="Times New Roman"/>
          <w:sz w:val="24"/>
          <w:szCs w:val="24"/>
        </w:rPr>
        <w:t>,</w:t>
      </w:r>
      <w:r w:rsidR="000F6815" w:rsidRPr="00CE3876">
        <w:rPr>
          <w:rFonts w:ascii="Book Antiqua" w:hAnsi="Book Antiqua" w:cs="Times New Roman"/>
          <w:sz w:val="24"/>
          <w:szCs w:val="24"/>
        </w:rPr>
        <w:t xml:space="preserve"> and calcium content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was </w:t>
      </w:r>
      <w:r w:rsidR="000F6815" w:rsidRPr="00CE3876">
        <w:rPr>
          <w:rFonts w:ascii="Book Antiqua" w:hAnsi="Book Antiqua" w:cs="Times New Roman"/>
          <w:sz w:val="24"/>
          <w:szCs w:val="24"/>
        </w:rPr>
        <w:t xml:space="preserve">measured </w:t>
      </w:r>
      <w:r w:rsidR="002E2414" w:rsidRPr="00CE3876">
        <w:rPr>
          <w:rFonts w:ascii="Book Antiqua" w:hAnsi="Book Antiqua" w:cs="Times New Roman"/>
          <w:sz w:val="24"/>
          <w:szCs w:val="24"/>
        </w:rPr>
        <w:t>as</w:t>
      </w:r>
      <w:r w:rsidR="00F4322F" w:rsidRPr="00CE3876">
        <w:rPr>
          <w:rFonts w:ascii="Book Antiqua" w:hAnsi="Book Antiqua" w:cs="Times New Roman"/>
          <w:sz w:val="24"/>
          <w:szCs w:val="24"/>
        </w:rPr>
        <w:t xml:space="preserve"> described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 earlier</w:t>
      </w:r>
      <w:r w:rsidR="000F681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FD5582" w:rsidRPr="00CE3876">
        <w:rPr>
          <w:rFonts w:ascii="Book Antiqua" w:hAnsi="Book Antiqua" w:cs="Times New Roman"/>
          <w:sz w:val="24"/>
          <w:szCs w:val="24"/>
        </w:rPr>
        <w:t>(</w:t>
      </w:r>
      <w:r w:rsidR="00711F3E" w:rsidRPr="00CE3876">
        <w:rPr>
          <w:rFonts w:ascii="Book Antiqua" w:hAnsi="Book Antiqua" w:cs="Times New Roman"/>
          <w:i/>
          <w:sz w:val="24"/>
          <w:szCs w:val="24"/>
        </w:rPr>
        <w:t>n</w:t>
      </w:r>
      <w:r w:rsidR="00711F3E" w:rsidRPr="00CE3876">
        <w:rPr>
          <w:rFonts w:ascii="Book Antiqua" w:hAnsi="Book Antiqua" w:cs="Times New Roman"/>
          <w:sz w:val="24"/>
          <w:szCs w:val="24"/>
        </w:rPr>
        <w:t xml:space="preserve"> = 5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for each group)</w:t>
      </w:r>
      <w:r w:rsidR="000F6815" w:rsidRPr="00CE3876">
        <w:rPr>
          <w:rFonts w:ascii="Book Antiqua" w:hAnsi="Book Antiqua" w:cs="Times New Roman"/>
          <w:sz w:val="24"/>
          <w:szCs w:val="24"/>
        </w:rPr>
        <w:t>.</w:t>
      </w:r>
      <w:r w:rsidR="00CD22E1"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62F799B4" w14:textId="77777777" w:rsidR="00994DCA" w:rsidRPr="00CE3876" w:rsidRDefault="00994DCA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A9FE113" w14:textId="7EF4C289" w:rsidR="00E24BA3" w:rsidRPr="00CE3876" w:rsidRDefault="00994DCA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Real-time quantitative PCR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9B2CAF" w:rsidRPr="00CE3876">
        <w:rPr>
          <w:rFonts w:ascii="Book Antiqua" w:hAnsi="Book Antiqua" w:cs="Times New Roman"/>
          <w:sz w:val="24"/>
          <w:szCs w:val="24"/>
        </w:rPr>
        <w:t>T</w:t>
      </w:r>
      <w:r w:rsidR="00E24BA3" w:rsidRPr="00CE3876">
        <w:rPr>
          <w:rFonts w:ascii="Book Antiqua" w:hAnsi="Book Antiqua" w:cs="Times New Roman"/>
          <w:sz w:val="24"/>
          <w:szCs w:val="24"/>
        </w:rPr>
        <w:t>otal RNA was extracted</w:t>
      </w:r>
      <w:r w:rsidR="009B2CAF" w:rsidRPr="00CE3876">
        <w:rPr>
          <w:rFonts w:ascii="Book Antiqua" w:hAnsi="Book Antiqua" w:cs="Times New Roman"/>
          <w:sz w:val="24"/>
          <w:szCs w:val="24"/>
        </w:rPr>
        <w:t xml:space="preserve"> from harvested specimens</w:t>
      </w:r>
      <w:r w:rsidR="00E24BA3" w:rsidRPr="00CE3876">
        <w:rPr>
          <w:rFonts w:ascii="Book Antiqua" w:hAnsi="Book Antiqua" w:cs="Times New Roman"/>
          <w:sz w:val="24"/>
          <w:szCs w:val="24"/>
        </w:rPr>
        <w:t xml:space="preserve"> using </w:t>
      </w:r>
      <w:r w:rsidR="00B2126F" w:rsidRPr="00CE3876">
        <w:rPr>
          <w:rFonts w:ascii="Book Antiqua" w:hAnsi="Book Antiqua" w:cs="Times New Roman"/>
          <w:sz w:val="24"/>
          <w:szCs w:val="24"/>
        </w:rPr>
        <w:t>ISOGEN</w:t>
      </w:r>
      <w:r w:rsidR="00E24BA3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8F5FC0" w:rsidRPr="00CE3876">
        <w:rPr>
          <w:rFonts w:ascii="Book Antiqua" w:hAnsi="Book Antiqua" w:cs="Times New Roman"/>
          <w:sz w:val="24"/>
          <w:szCs w:val="24"/>
        </w:rPr>
        <w:t>Nippon Gene</w:t>
      </w:r>
      <w:r w:rsidR="00DA3B9C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8F5FC0" w:rsidRPr="00CE3876">
        <w:rPr>
          <w:rFonts w:ascii="Book Antiqua" w:hAnsi="Book Antiqua" w:cs="Times New Roman"/>
          <w:sz w:val="24"/>
          <w:szCs w:val="24"/>
        </w:rPr>
        <w:t>Tokyo, Japan</w:t>
      </w:r>
      <w:r w:rsidR="00E24BA3" w:rsidRPr="00CE3876">
        <w:rPr>
          <w:rFonts w:ascii="Book Antiqua" w:hAnsi="Book Antiqua" w:cs="Times New Roman"/>
          <w:sz w:val="24"/>
          <w:szCs w:val="24"/>
        </w:rPr>
        <w:t>)</w:t>
      </w:r>
      <w:r w:rsidR="002E2414" w:rsidRPr="00CE3876">
        <w:rPr>
          <w:rFonts w:ascii="Book Antiqua" w:hAnsi="Book Antiqua" w:cs="Times New Roman"/>
          <w:sz w:val="24"/>
          <w:szCs w:val="24"/>
        </w:rPr>
        <w:t>, and reverse transcribed in</w:t>
      </w:r>
      <w:r w:rsidR="00DA3B9C" w:rsidRPr="00CE3876">
        <w:rPr>
          <w:rFonts w:ascii="Book Antiqua" w:hAnsi="Book Antiqua" w:cs="Times New Roman"/>
          <w:sz w:val="24"/>
          <w:szCs w:val="24"/>
        </w:rPr>
        <w:t>to complementary DNA. Real-time quantitative PCR</w:t>
      </w:r>
      <w:r w:rsidR="00096A54" w:rsidRPr="00CE3876">
        <w:rPr>
          <w:rFonts w:ascii="Book Antiqua" w:hAnsi="Book Antiqua" w:cs="Times New Roman"/>
          <w:sz w:val="24"/>
          <w:szCs w:val="24"/>
        </w:rPr>
        <w:t xml:space="preserve"> (A</w:t>
      </w:r>
      <w:r w:rsidR="002E22F4" w:rsidRPr="00CE3876">
        <w:rPr>
          <w:rFonts w:ascii="Book Antiqua" w:hAnsi="Book Antiqua" w:cs="Times New Roman"/>
          <w:sz w:val="24"/>
          <w:szCs w:val="24"/>
        </w:rPr>
        <w:t xml:space="preserve">pplied </w:t>
      </w:r>
      <w:proofErr w:type="spellStart"/>
      <w:r w:rsidR="00096A54" w:rsidRPr="00CE3876">
        <w:rPr>
          <w:rFonts w:ascii="Book Antiqua" w:hAnsi="Book Antiqua" w:cs="Times New Roman"/>
          <w:sz w:val="24"/>
          <w:szCs w:val="24"/>
        </w:rPr>
        <w:t>B</w:t>
      </w:r>
      <w:r w:rsidR="002E22F4" w:rsidRPr="00CE3876">
        <w:rPr>
          <w:rFonts w:ascii="Book Antiqua" w:hAnsi="Book Antiqua" w:cs="Times New Roman"/>
          <w:sz w:val="24"/>
          <w:szCs w:val="24"/>
        </w:rPr>
        <w:t>iosystems</w:t>
      </w:r>
      <w:proofErr w:type="spellEnd"/>
      <w:r w:rsidR="002E22F4" w:rsidRPr="00CE3876">
        <w:rPr>
          <w:rFonts w:ascii="Book Antiqua" w:hAnsi="Book Antiqua" w:cs="Times New Roman"/>
          <w:sz w:val="24"/>
          <w:szCs w:val="24"/>
        </w:rPr>
        <w:t xml:space="preserve"> Step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2E22F4" w:rsidRPr="00CE3876">
        <w:rPr>
          <w:rFonts w:ascii="Book Antiqua" w:hAnsi="Book Antiqua" w:cs="Times New Roman"/>
          <w:sz w:val="24"/>
          <w:szCs w:val="24"/>
        </w:rPr>
        <w:t xml:space="preserve">One Plus Real Time </w:t>
      </w:r>
      <w:r w:rsidR="00096A54" w:rsidRPr="00CE3876">
        <w:rPr>
          <w:rFonts w:ascii="Book Antiqua" w:hAnsi="Book Antiqua" w:cs="Times New Roman"/>
          <w:sz w:val="24"/>
          <w:szCs w:val="24"/>
        </w:rPr>
        <w:t>PCR System</w:t>
      </w:r>
      <w:r w:rsidR="002E22F4" w:rsidRPr="00CE3876">
        <w:rPr>
          <w:rFonts w:ascii="Book Antiqua" w:hAnsi="Book Antiqua" w:cs="Times New Roman"/>
          <w:sz w:val="24"/>
          <w:szCs w:val="24"/>
        </w:rPr>
        <w:t>, Thermo</w:t>
      </w:r>
      <w:r w:rsidR="000C706C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2E22F4" w:rsidRPr="00CE3876">
        <w:rPr>
          <w:rFonts w:ascii="Book Antiqua" w:hAnsi="Book Antiqua" w:cs="Times New Roman"/>
          <w:sz w:val="24"/>
          <w:szCs w:val="24"/>
        </w:rPr>
        <w:t>Fisher Scientific, MA</w:t>
      </w:r>
      <w:r w:rsidR="009B2CAF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9629CD" w:rsidRPr="00CE3876">
        <w:rPr>
          <w:rFonts w:ascii="Book Antiqua" w:hAnsi="Book Antiqua" w:cs="Times New Roman"/>
          <w:sz w:val="24"/>
          <w:szCs w:val="24"/>
        </w:rPr>
        <w:t>U</w:t>
      </w:r>
      <w:r w:rsidR="009629CD">
        <w:rPr>
          <w:rFonts w:ascii="Book Antiqua" w:eastAsia="宋体" w:hAnsi="Book Antiqua" w:cs="Times New Roman" w:hint="eastAsia"/>
          <w:sz w:val="24"/>
          <w:szCs w:val="24"/>
          <w:lang w:eastAsia="zh-CN"/>
        </w:rPr>
        <w:t>nited States</w:t>
      </w:r>
      <w:r w:rsidR="00096A54" w:rsidRPr="00CE3876">
        <w:rPr>
          <w:rFonts w:ascii="Book Antiqua" w:hAnsi="Book Antiqua" w:cs="Times New Roman"/>
          <w:sz w:val="24"/>
          <w:szCs w:val="24"/>
        </w:rPr>
        <w:t xml:space="preserve">) </w:t>
      </w:r>
      <w:r w:rsidR="00DA3B9C" w:rsidRPr="00CE3876">
        <w:rPr>
          <w:rFonts w:ascii="Book Antiqua" w:hAnsi="Book Antiqua" w:cs="Times New Roman"/>
          <w:sz w:val="24"/>
          <w:szCs w:val="24"/>
        </w:rPr>
        <w:t xml:space="preserve">was performed to measure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DA3B9C" w:rsidRPr="00CE3876">
        <w:rPr>
          <w:rFonts w:ascii="Book Antiqua" w:hAnsi="Book Antiqua" w:cs="Times New Roman"/>
          <w:sz w:val="24"/>
          <w:szCs w:val="24"/>
        </w:rPr>
        <w:t xml:space="preserve">expression of </w:t>
      </w:r>
      <w:r w:rsidR="00096A54" w:rsidRPr="00CE3876">
        <w:rPr>
          <w:rFonts w:ascii="Book Antiqua" w:hAnsi="Book Antiqua" w:cs="Times New Roman"/>
          <w:sz w:val="24"/>
          <w:szCs w:val="24"/>
        </w:rPr>
        <w:t xml:space="preserve">collagen type I (Rn00801649 g1) and </w:t>
      </w:r>
      <w:proofErr w:type="spellStart"/>
      <w:r w:rsidR="00096A54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="00096A54" w:rsidRPr="00CE3876">
        <w:rPr>
          <w:rFonts w:ascii="Book Antiqua" w:hAnsi="Book Antiqua" w:cs="Times New Roman"/>
          <w:sz w:val="24"/>
          <w:szCs w:val="24"/>
        </w:rPr>
        <w:t xml:space="preserve"> (Rn01455285 g1)</w:t>
      </w:r>
      <w:r w:rsidR="00FD5582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2E2414" w:rsidRPr="00CE3876">
        <w:rPr>
          <w:rFonts w:ascii="Book Antiqua" w:hAnsi="Book Antiqua" w:cs="Times New Roman"/>
          <w:i/>
          <w:sz w:val="24"/>
          <w:szCs w:val="24"/>
        </w:rPr>
        <w:t xml:space="preserve">n 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= 5 for </w:t>
      </w:r>
      <w:r w:rsidR="00FD5582" w:rsidRPr="00CE3876">
        <w:rPr>
          <w:rFonts w:ascii="Book Antiqua" w:hAnsi="Book Antiqua" w:cs="Times New Roman"/>
          <w:sz w:val="24"/>
          <w:szCs w:val="24"/>
        </w:rPr>
        <w:t>each group)</w:t>
      </w:r>
      <w:r w:rsidR="00096A54" w:rsidRPr="00CE3876">
        <w:rPr>
          <w:rFonts w:ascii="Book Antiqua" w:hAnsi="Book Antiqua" w:cs="Times New Roman"/>
          <w:sz w:val="24"/>
          <w:szCs w:val="24"/>
        </w:rPr>
        <w:t>.</w:t>
      </w:r>
      <w:r w:rsidR="002E22F4" w:rsidRPr="00CE3876">
        <w:rPr>
          <w:rFonts w:ascii="Book Antiqua" w:hAnsi="Book Antiqua" w:cs="Times New Roman"/>
          <w:sz w:val="24"/>
          <w:szCs w:val="24"/>
        </w:rPr>
        <w:t xml:space="preserve"> Thermal cycling conditions were 20 s at 95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2E22F4" w:rsidRPr="00CE3876">
        <w:rPr>
          <w:rFonts w:ascii="Book Antiqua" w:hAnsi="Book Antiqua" w:cs="Times New Roman"/>
          <w:sz w:val="24"/>
          <w:szCs w:val="24"/>
        </w:rPr>
        <w:t>°C for activation (</w:t>
      </w:r>
      <w:proofErr w:type="spellStart"/>
      <w:r w:rsidR="002E22F4" w:rsidRPr="00CE3876">
        <w:rPr>
          <w:rFonts w:ascii="Book Antiqua" w:hAnsi="Book Antiqua" w:cs="Times New Roman"/>
          <w:sz w:val="24"/>
          <w:szCs w:val="24"/>
        </w:rPr>
        <w:t>TaqMan</w:t>
      </w:r>
      <w:proofErr w:type="spellEnd"/>
      <w:r w:rsidR="002E22F4" w:rsidRPr="00CE3876">
        <w:rPr>
          <w:rFonts w:ascii="Book Antiqua" w:hAnsi="Book Antiqua" w:cs="Times New Roman"/>
          <w:sz w:val="24"/>
          <w:szCs w:val="24"/>
        </w:rPr>
        <w:t xml:space="preserve"> Fast Universal PCR Master Mix, Thermo</w:t>
      </w:r>
      <w:r w:rsidR="00BA2F81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2E22F4" w:rsidRPr="00CE3876">
        <w:rPr>
          <w:rFonts w:ascii="Book Antiqua" w:hAnsi="Book Antiqua" w:cs="Times New Roman"/>
          <w:sz w:val="24"/>
          <w:szCs w:val="24"/>
        </w:rPr>
        <w:t xml:space="preserve">Fisher Scientific) followed by 40 cycles of </w:t>
      </w:r>
      <w:r w:rsidR="009629CD">
        <w:rPr>
          <w:rFonts w:ascii="Book Antiqua" w:hAnsi="Book Antiqua" w:cs="Times New Roman"/>
          <w:sz w:val="24"/>
          <w:szCs w:val="24"/>
        </w:rPr>
        <w:t>1 s</w:t>
      </w:r>
      <w:r w:rsidR="00D33D48" w:rsidRPr="00CE3876">
        <w:rPr>
          <w:rFonts w:ascii="Book Antiqua" w:hAnsi="Book Antiqua" w:cs="Times New Roman"/>
          <w:sz w:val="24"/>
          <w:szCs w:val="24"/>
        </w:rPr>
        <w:t xml:space="preserve"> at 95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D33D48" w:rsidRPr="00CE3876">
        <w:rPr>
          <w:rFonts w:ascii="Book Antiqua" w:hAnsi="Book Antiqua" w:cs="Times New Roman"/>
          <w:sz w:val="24"/>
          <w:szCs w:val="24"/>
        </w:rPr>
        <w:t xml:space="preserve">°C for </w:t>
      </w:r>
      <w:r w:rsidR="002E2414" w:rsidRPr="00CE3876">
        <w:rPr>
          <w:rFonts w:ascii="Book Antiqua" w:hAnsi="Book Antiqua" w:cs="Times New Roman"/>
          <w:sz w:val="24"/>
          <w:szCs w:val="24"/>
        </w:rPr>
        <w:t>denaturation</w:t>
      </w:r>
      <w:r w:rsidR="000C706C" w:rsidRPr="00CE3876">
        <w:rPr>
          <w:rFonts w:ascii="Book Antiqua" w:hAnsi="Book Antiqua" w:cs="Times New Roman"/>
          <w:sz w:val="24"/>
          <w:szCs w:val="24"/>
        </w:rPr>
        <w:t>,</w:t>
      </w:r>
      <w:r w:rsidR="00D33D4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9629CD">
        <w:rPr>
          <w:rFonts w:ascii="Book Antiqua" w:hAnsi="Book Antiqua" w:cs="Times New Roman"/>
          <w:sz w:val="24"/>
          <w:szCs w:val="24"/>
        </w:rPr>
        <w:t>and 20 s</w:t>
      </w:r>
      <w:r w:rsidR="002E22F4" w:rsidRPr="00CE3876">
        <w:rPr>
          <w:rFonts w:ascii="Book Antiqua" w:hAnsi="Book Antiqua" w:cs="Times New Roman"/>
          <w:sz w:val="24"/>
          <w:szCs w:val="24"/>
        </w:rPr>
        <w:t xml:space="preserve"> at 60</w:t>
      </w:r>
      <w:r w:rsidR="00E90A58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2E22F4" w:rsidRPr="00CE3876">
        <w:rPr>
          <w:rFonts w:ascii="Book Antiqua" w:hAnsi="Book Antiqua" w:cs="Times New Roman"/>
          <w:sz w:val="24"/>
          <w:szCs w:val="24"/>
        </w:rPr>
        <w:t>°C for annealing and extension.</w:t>
      </w:r>
      <w:r w:rsidR="00D33D4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9B2CAF" w:rsidRPr="00CE3876">
        <w:rPr>
          <w:rFonts w:ascii="Book Antiqua" w:hAnsi="Book Antiqua" w:cs="Times New Roman"/>
          <w:sz w:val="24"/>
          <w:szCs w:val="24"/>
        </w:rPr>
        <w:t>E</w:t>
      </w:r>
      <w:r w:rsidR="00D33D48" w:rsidRPr="00CE3876">
        <w:rPr>
          <w:rFonts w:ascii="Book Antiqua" w:hAnsi="Book Antiqua" w:cs="Times New Roman"/>
          <w:sz w:val="24"/>
          <w:szCs w:val="24"/>
        </w:rPr>
        <w:t>xpression level</w:t>
      </w:r>
      <w:r w:rsidR="00AA01B7" w:rsidRPr="00CE3876">
        <w:rPr>
          <w:rFonts w:ascii="Book Antiqua" w:hAnsi="Book Antiqua" w:cs="Times New Roman"/>
          <w:sz w:val="24"/>
          <w:szCs w:val="24"/>
        </w:rPr>
        <w:t>s</w:t>
      </w:r>
      <w:r w:rsidR="00D33D48" w:rsidRPr="00CE3876">
        <w:rPr>
          <w:rFonts w:ascii="Book Antiqua" w:hAnsi="Book Antiqua" w:cs="Times New Roman"/>
          <w:sz w:val="24"/>
          <w:szCs w:val="24"/>
        </w:rPr>
        <w:t xml:space="preserve"> were normalized </w:t>
      </w:r>
      <w:r w:rsidR="009B2CAF" w:rsidRPr="00CE3876">
        <w:rPr>
          <w:rFonts w:ascii="Book Antiqua" w:hAnsi="Book Antiqua" w:cs="Times New Roman"/>
          <w:sz w:val="24"/>
          <w:szCs w:val="24"/>
        </w:rPr>
        <w:t xml:space="preserve">to </w:t>
      </w:r>
      <w:r w:rsidR="00DE153D" w:rsidRPr="00CE3876">
        <w:rPr>
          <w:rFonts w:ascii="Book Antiqua" w:hAnsi="Book Antiqua" w:cs="Times New Roman"/>
          <w:sz w:val="24"/>
          <w:szCs w:val="24"/>
        </w:rPr>
        <w:t>β-actin</w:t>
      </w:r>
      <w:r w:rsidR="00D33D48" w:rsidRPr="00CE3876">
        <w:rPr>
          <w:rFonts w:ascii="Book Antiqua" w:hAnsi="Book Antiqua" w:cs="Times New Roman"/>
          <w:sz w:val="24"/>
          <w:szCs w:val="24"/>
        </w:rPr>
        <w:t xml:space="preserve"> (</w:t>
      </w:r>
      <w:r w:rsidR="00DE153D" w:rsidRPr="00CE3876">
        <w:rPr>
          <w:rFonts w:ascii="Book Antiqua" w:hAnsi="Book Antiqua" w:cs="Times New Roman"/>
          <w:sz w:val="24"/>
          <w:szCs w:val="24"/>
        </w:rPr>
        <w:t>Rn00667869 m1</w:t>
      </w:r>
      <w:r w:rsidR="00D33D48" w:rsidRPr="00CE3876">
        <w:rPr>
          <w:rFonts w:ascii="Book Antiqua" w:hAnsi="Book Antiqua" w:cs="Times New Roman"/>
          <w:sz w:val="24"/>
          <w:szCs w:val="24"/>
        </w:rPr>
        <w:t>).</w:t>
      </w:r>
      <w:r w:rsidR="00EC5D95" w:rsidRPr="00CE3876">
        <w:rPr>
          <w:rFonts w:ascii="Book Antiqua" w:hAnsi="Book Antiqua" w:cs="Times New Roman"/>
          <w:sz w:val="24"/>
          <w:szCs w:val="24"/>
        </w:rPr>
        <w:t xml:space="preserve"> All experiments </w:t>
      </w:r>
      <w:r w:rsidR="009B2CAF" w:rsidRPr="00CE3876">
        <w:rPr>
          <w:rFonts w:ascii="Book Antiqua" w:hAnsi="Book Antiqua" w:cs="Times New Roman"/>
          <w:sz w:val="24"/>
          <w:szCs w:val="24"/>
        </w:rPr>
        <w:t>were</w:t>
      </w:r>
      <w:r w:rsidR="00EC5D95" w:rsidRPr="00CE3876">
        <w:rPr>
          <w:rFonts w:ascii="Book Antiqua" w:hAnsi="Book Antiqua" w:cs="Times New Roman"/>
          <w:sz w:val="24"/>
          <w:szCs w:val="24"/>
        </w:rPr>
        <w:t xml:space="preserve"> performed </w:t>
      </w:r>
      <w:r w:rsidR="00AF7358" w:rsidRPr="00CE3876">
        <w:rPr>
          <w:rFonts w:ascii="Book Antiqua" w:hAnsi="Book Antiqua" w:cs="Times New Roman"/>
          <w:sz w:val="24"/>
          <w:szCs w:val="24"/>
        </w:rPr>
        <w:t>in duplicate</w:t>
      </w:r>
      <w:r w:rsidR="00EC5D95" w:rsidRPr="00CE3876">
        <w:rPr>
          <w:rFonts w:ascii="Book Antiqua" w:hAnsi="Book Antiqua" w:cs="Times New Roman"/>
          <w:sz w:val="24"/>
          <w:szCs w:val="24"/>
        </w:rPr>
        <w:t>.</w:t>
      </w:r>
    </w:p>
    <w:p w14:paraId="328A3CA4" w14:textId="77777777" w:rsidR="00D038A1" w:rsidRPr="00CE3876" w:rsidRDefault="00D038A1" w:rsidP="003F35A4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063175A0" w14:textId="47E1344B" w:rsidR="00D038A1" w:rsidRPr="00CE3876" w:rsidRDefault="00D038A1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0573A">
        <w:rPr>
          <w:rFonts w:ascii="Book Antiqua" w:hAnsi="Book Antiqua" w:cs="Times New Roman"/>
          <w:b/>
          <w:sz w:val="24"/>
          <w:szCs w:val="24"/>
        </w:rPr>
        <w:t>Statistical analysis</w:t>
      </w:r>
      <w:r w:rsidR="0060573A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DE153D" w:rsidRPr="00CE3876">
        <w:rPr>
          <w:rFonts w:ascii="Book Antiqua" w:hAnsi="Book Antiqua" w:cs="Times New Roman"/>
          <w:sz w:val="24"/>
          <w:szCs w:val="24"/>
        </w:rPr>
        <w:t>Mann</w:t>
      </w:r>
      <w:r w:rsidR="002E2414" w:rsidRPr="00CE3876">
        <w:rPr>
          <w:rFonts w:ascii="Book Antiqua" w:hAnsi="Book Antiqua" w:cs="Times New Roman"/>
          <w:sz w:val="24"/>
          <w:szCs w:val="24"/>
        </w:rPr>
        <w:t>–</w:t>
      </w:r>
      <w:r w:rsidR="00DE153D" w:rsidRPr="00CE3876">
        <w:rPr>
          <w:rFonts w:ascii="Book Antiqua" w:hAnsi="Book Antiqua" w:cs="Times New Roman"/>
          <w:sz w:val="24"/>
          <w:szCs w:val="24"/>
        </w:rPr>
        <w:t>Whitney U</w:t>
      </w:r>
      <w:r w:rsidR="00AA01B7" w:rsidRPr="00CE3876">
        <w:rPr>
          <w:rFonts w:ascii="Book Antiqua" w:hAnsi="Book Antiqua" w:cs="Times New Roman"/>
          <w:sz w:val="24"/>
          <w:szCs w:val="24"/>
        </w:rPr>
        <w:t>-test and one-way ANOVA with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A01B7" w:rsidRPr="00CE3876">
        <w:rPr>
          <w:rFonts w:ascii="Book Antiqua" w:hAnsi="Book Antiqua" w:cs="Times New Roman"/>
          <w:sz w:val="24"/>
          <w:szCs w:val="24"/>
        </w:rPr>
        <w:t>Bonferroni</w:t>
      </w:r>
      <w:proofErr w:type="spellEnd"/>
      <w:r w:rsidR="00AA01B7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AA01B7" w:rsidRPr="00CE3876">
        <w:rPr>
          <w:rFonts w:ascii="Book Antiqua" w:hAnsi="Book Antiqua" w:cs="Times New Roman"/>
          <w:i/>
          <w:sz w:val="24"/>
          <w:szCs w:val="24"/>
        </w:rPr>
        <w:t>post hoc</w:t>
      </w:r>
      <w:r w:rsidR="00AA01B7" w:rsidRPr="00CE3876">
        <w:rPr>
          <w:rFonts w:ascii="Book Antiqua" w:hAnsi="Book Antiqua" w:cs="Times New Roman"/>
          <w:sz w:val="24"/>
          <w:szCs w:val="24"/>
        </w:rPr>
        <w:t xml:space="preserve"> multiple comparisons </w:t>
      </w:r>
      <w:r w:rsidRPr="00CE3876">
        <w:rPr>
          <w:rFonts w:ascii="Book Antiqua" w:hAnsi="Book Antiqua" w:cs="Times New Roman"/>
          <w:sz w:val="24"/>
          <w:szCs w:val="24"/>
        </w:rPr>
        <w:t xml:space="preserve">were performed using SPSS Ver. 17.0 </w:t>
      </w:r>
      <w:r w:rsidRPr="00CE3876">
        <w:rPr>
          <w:rFonts w:ascii="Book Antiqua" w:hAnsi="Book Antiqua" w:cs="Times New Roman"/>
          <w:sz w:val="24"/>
          <w:szCs w:val="24"/>
        </w:rPr>
        <w:lastRenderedPageBreak/>
        <w:t xml:space="preserve">(IBM. Chicago, IL, </w:t>
      </w:r>
      <w:r w:rsidR="009629CD" w:rsidRPr="00CE3876">
        <w:rPr>
          <w:rFonts w:ascii="Book Antiqua" w:hAnsi="Book Antiqua" w:cs="Times New Roman"/>
          <w:sz w:val="24"/>
          <w:szCs w:val="24"/>
        </w:rPr>
        <w:t>U</w:t>
      </w:r>
      <w:r w:rsidR="009629CD">
        <w:rPr>
          <w:rFonts w:ascii="Book Antiqua" w:eastAsia="宋体" w:hAnsi="Book Antiqua" w:cs="Times New Roman" w:hint="eastAsia"/>
          <w:sz w:val="24"/>
          <w:szCs w:val="24"/>
          <w:lang w:eastAsia="zh-CN"/>
        </w:rPr>
        <w:t>nited States</w:t>
      </w:r>
      <w:r w:rsidRPr="00CE3876">
        <w:rPr>
          <w:rFonts w:ascii="Book Antiqua" w:hAnsi="Book Antiqua" w:cs="Times New Roman"/>
          <w:sz w:val="24"/>
          <w:szCs w:val="24"/>
        </w:rPr>
        <w:t xml:space="preserve">). </w:t>
      </w:r>
      <w:r w:rsidR="002E2414" w:rsidRPr="00CE3876">
        <w:rPr>
          <w:rFonts w:ascii="Book Antiqua" w:hAnsi="Book Antiqua" w:cs="Times New Roman"/>
          <w:i/>
          <w:sz w:val="24"/>
          <w:szCs w:val="24"/>
        </w:rPr>
        <w:t>P</w:t>
      </w:r>
      <w:r w:rsidR="002E2414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AF7358" w:rsidRPr="00CE3876">
        <w:rPr>
          <w:rFonts w:ascii="Book Antiqua" w:hAnsi="Book Antiqua" w:cs="Times New Roman"/>
          <w:sz w:val="24"/>
          <w:szCs w:val="24"/>
        </w:rPr>
        <w:t xml:space="preserve">values less than </w:t>
      </w:r>
      <w:r w:rsidRPr="00CE3876">
        <w:rPr>
          <w:rFonts w:ascii="Book Antiqua" w:hAnsi="Book Antiqua" w:cs="Times New Roman"/>
          <w:sz w:val="24"/>
          <w:szCs w:val="24"/>
        </w:rPr>
        <w:t>0.05 w</w:t>
      </w:r>
      <w:r w:rsidR="00AF7358" w:rsidRPr="00CE3876">
        <w:rPr>
          <w:rFonts w:ascii="Book Antiqua" w:hAnsi="Book Antiqua" w:cs="Times New Roman"/>
          <w:sz w:val="24"/>
          <w:szCs w:val="24"/>
        </w:rPr>
        <w:t>ere</w:t>
      </w:r>
      <w:r w:rsidRPr="00CE3876">
        <w:rPr>
          <w:rFonts w:ascii="Book Antiqua" w:hAnsi="Book Antiqua" w:cs="Times New Roman"/>
          <w:sz w:val="24"/>
          <w:szCs w:val="24"/>
        </w:rPr>
        <w:t xml:space="preserve"> considered statistically significant</w:t>
      </w:r>
      <w:r w:rsidR="00AF7358" w:rsidRPr="00CE3876">
        <w:rPr>
          <w:rFonts w:ascii="Book Antiqua" w:hAnsi="Book Antiqua" w:cs="Times New Roman"/>
          <w:sz w:val="24"/>
          <w:szCs w:val="24"/>
        </w:rPr>
        <w:t xml:space="preserve"> for both tests</w:t>
      </w:r>
      <w:r w:rsidRPr="00CE3876">
        <w:rPr>
          <w:rFonts w:ascii="Book Antiqua" w:hAnsi="Book Antiqua" w:cs="Times New Roman"/>
          <w:sz w:val="24"/>
          <w:szCs w:val="24"/>
        </w:rPr>
        <w:t>.</w:t>
      </w:r>
    </w:p>
    <w:p w14:paraId="327A301A" w14:textId="77777777" w:rsidR="00EF1791" w:rsidRPr="00CE3876" w:rsidRDefault="00EF1791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941909" w14:textId="6AA6B54C" w:rsidR="00EF1791" w:rsidRPr="00CE3876" w:rsidRDefault="006E18E1" w:rsidP="003F35A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>RESULTS</w:t>
      </w:r>
    </w:p>
    <w:p w14:paraId="10911B9B" w14:textId="77777777" w:rsidR="00AA01B7" w:rsidRPr="009629CD" w:rsidRDefault="00AA01B7" w:rsidP="003F35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9629CD">
        <w:rPr>
          <w:rFonts w:ascii="Book Antiqua" w:hAnsi="Book Antiqua" w:cs="Times New Roman"/>
          <w:b/>
          <w:i/>
          <w:sz w:val="24"/>
          <w:szCs w:val="24"/>
        </w:rPr>
        <w:t>In vitro</w:t>
      </w:r>
      <w:r w:rsidRPr="009629CD">
        <w:rPr>
          <w:rFonts w:ascii="Book Antiqua" w:hAnsi="Book Antiqua"/>
          <w:b/>
          <w:i/>
          <w:sz w:val="24"/>
          <w:szCs w:val="24"/>
        </w:rPr>
        <w:t xml:space="preserve"> experiment</w:t>
      </w:r>
    </w:p>
    <w:p w14:paraId="13A523CF" w14:textId="797C27B8" w:rsidR="003412B3" w:rsidRPr="00CE3876" w:rsidRDefault="003412B3" w:rsidP="003F35A4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spellStart"/>
      <w:r w:rsidRPr="009629CD">
        <w:rPr>
          <w:rFonts w:ascii="Book Antiqua" w:hAnsi="Book Antiqua" w:cs="Times New Roman"/>
          <w:b/>
          <w:sz w:val="24"/>
          <w:szCs w:val="24"/>
        </w:rPr>
        <w:t>Osteocalcin</w:t>
      </w:r>
      <w:proofErr w:type="spellEnd"/>
      <w:r w:rsidRPr="009629CD">
        <w:rPr>
          <w:rFonts w:ascii="Book Antiqua" w:hAnsi="Book Antiqua" w:cs="Times New Roman"/>
          <w:b/>
          <w:sz w:val="24"/>
          <w:szCs w:val="24"/>
        </w:rPr>
        <w:t xml:space="preserve"> secretion measurement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At day 7, </w:t>
      </w:r>
      <w:proofErr w:type="spellStart"/>
      <w:r w:rsidRPr="00CE3876">
        <w:rPr>
          <w:rFonts w:ascii="Book Antiqua" w:hAnsi="Book Antiqua" w:cs="Times New Roman"/>
          <w:kern w:val="0"/>
          <w:sz w:val="24"/>
          <w:szCs w:val="24"/>
        </w:rPr>
        <w:t>osteocalcin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secretion levels were low in all four groups. In the HN group, level</w:t>
      </w:r>
      <w:r w:rsidR="003A0F43" w:rsidRPr="00CE3876">
        <w:rPr>
          <w:rFonts w:ascii="Book Antiqua" w:hAnsi="Book Antiqua" w:cs="Times New Roman"/>
          <w:kern w:val="0"/>
          <w:sz w:val="24"/>
          <w:szCs w:val="24"/>
        </w:rPr>
        <w:t>s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started to increase rapidly at day 10, </w:t>
      </w:r>
      <w:r w:rsidR="002E2414" w:rsidRPr="00CE3876">
        <w:rPr>
          <w:rFonts w:ascii="Book Antiqua" w:hAnsi="Book Antiqua" w:cs="Times New Roman"/>
          <w:kern w:val="0"/>
          <w:sz w:val="24"/>
          <w:szCs w:val="24"/>
        </w:rPr>
        <w:t xml:space="preserve">peaking </w:t>
      </w:r>
      <w:r w:rsidR="000D56B2" w:rsidRPr="00CE3876">
        <w:rPr>
          <w:rFonts w:ascii="Book Antiqua" w:hAnsi="Book Antiqua" w:cs="Times New Roman"/>
          <w:kern w:val="0"/>
          <w:sz w:val="24"/>
          <w:szCs w:val="24"/>
        </w:rPr>
        <w:t>and stabilizing from</w:t>
      </w:r>
      <w:r w:rsidR="002E2414" w:rsidRPr="00CE3876">
        <w:rPr>
          <w:rFonts w:ascii="Book Antiqua" w:hAnsi="Book Antiqua" w:cs="Times New Roman"/>
          <w:kern w:val="0"/>
          <w:sz w:val="24"/>
          <w:szCs w:val="24"/>
        </w:rPr>
        <w:t xml:space="preserve"> day 12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="00E67A5F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&lt;</w:t>
      </w:r>
      <w:r w:rsidR="00E67A5F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0.05). </w:t>
      </w:r>
      <w:r w:rsidR="002E2414" w:rsidRPr="00CE3876">
        <w:rPr>
          <w:rFonts w:ascii="Book Antiqua" w:hAnsi="Book Antiqua" w:cs="Times New Roman"/>
          <w:kern w:val="0"/>
          <w:sz w:val="24"/>
          <w:szCs w:val="24"/>
        </w:rPr>
        <w:t xml:space="preserve">Levels also increased steadily for cells in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the NN group, </w:t>
      </w:r>
      <w:r w:rsidR="002E2414" w:rsidRPr="00CE3876">
        <w:rPr>
          <w:rFonts w:ascii="Book Antiqua" w:hAnsi="Book Antiqua" w:cs="Times New Roman"/>
          <w:kern w:val="0"/>
          <w:sz w:val="24"/>
          <w:szCs w:val="24"/>
        </w:rPr>
        <w:t xml:space="preserve">but remained low for cells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in</w:t>
      </w:r>
      <w:r w:rsidR="002E2414" w:rsidRPr="00CE3876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E0E89" w:rsidRPr="00CE3876">
        <w:rPr>
          <w:rFonts w:ascii="Book Antiqua" w:hAnsi="Book Antiqua" w:cs="Times New Roman"/>
          <w:kern w:val="0"/>
          <w:sz w:val="24"/>
          <w:szCs w:val="24"/>
        </w:rPr>
        <w:t xml:space="preserve">NH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and HH groups through</w:t>
      </w:r>
      <w:r w:rsidR="00E90A58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E90A58" w:rsidRPr="00CE3876">
        <w:rPr>
          <w:rFonts w:ascii="Book Antiqua" w:hAnsi="Book Antiqua" w:cs="Times New Roman"/>
          <w:kern w:val="0"/>
          <w:sz w:val="24"/>
          <w:szCs w:val="24"/>
        </w:rPr>
        <w:t>day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14</w:t>
      </w:r>
      <w:r w:rsidR="00704C84" w:rsidRPr="00CE3876">
        <w:rPr>
          <w:rFonts w:ascii="Book Antiqua" w:hAnsi="Book Antiqua" w:cs="Times New Roman"/>
          <w:kern w:val="0"/>
          <w:sz w:val="24"/>
          <w:szCs w:val="24"/>
        </w:rPr>
        <w:t xml:space="preserve"> (Fig</w:t>
      </w:r>
      <w:r w:rsidR="00DB2AF5" w:rsidRPr="00CE3876">
        <w:rPr>
          <w:rFonts w:ascii="Book Antiqua" w:hAnsi="Book Antiqua" w:cs="Times New Roman"/>
          <w:kern w:val="0"/>
          <w:sz w:val="24"/>
          <w:szCs w:val="24"/>
        </w:rPr>
        <w:t>ure</w:t>
      </w:r>
      <w:r w:rsidR="00704C84" w:rsidRPr="00CE3876">
        <w:rPr>
          <w:rFonts w:ascii="Book Antiqua" w:hAnsi="Book Antiqua" w:cs="Times New Roman"/>
          <w:kern w:val="0"/>
          <w:sz w:val="24"/>
          <w:szCs w:val="24"/>
        </w:rPr>
        <w:t xml:space="preserve"> 1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).</w:t>
      </w:r>
    </w:p>
    <w:p w14:paraId="415B6BB4" w14:textId="77777777" w:rsidR="003412B3" w:rsidRPr="00CE3876" w:rsidRDefault="003412B3" w:rsidP="003F35A4">
      <w:pPr>
        <w:autoSpaceDE w:val="0"/>
        <w:autoSpaceDN w:val="0"/>
        <w:snapToGrid w:val="0"/>
        <w:spacing w:line="360" w:lineRule="auto"/>
        <w:rPr>
          <w:rFonts w:ascii="Book Antiqua" w:hAnsi="Book Antiqua" w:cs="Times New Roman"/>
          <w:i/>
          <w:iCs/>
          <w:kern w:val="0"/>
          <w:sz w:val="24"/>
          <w:szCs w:val="24"/>
        </w:rPr>
      </w:pPr>
    </w:p>
    <w:p w14:paraId="06910881" w14:textId="2558C5C4" w:rsidR="003412B3" w:rsidRPr="00CE3876" w:rsidRDefault="0088667B" w:rsidP="003F35A4">
      <w:pPr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Observations of cell morphology and calcium deposition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In </w:t>
      </w:r>
      <w:r w:rsidR="002E241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NN and HN groups, </w:t>
      </w:r>
      <w:r w:rsidR="006E0E8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differentiated </w:t>
      </w:r>
      <w:r w:rsidR="006E0E8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cells appeared 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>cuboidal</w:t>
      </w:r>
      <w:r w:rsidR="006E0E89" w:rsidRPr="00CE3876">
        <w:rPr>
          <w:rFonts w:ascii="Book Antiqua" w:hAnsi="Book Antiqua" w:cs="Times New Roman"/>
          <w:iCs/>
          <w:kern w:val="0"/>
          <w:sz w:val="24"/>
          <w:szCs w:val="24"/>
        </w:rPr>
        <w:t>,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and cell nodules with calcium deposition were observed. In the NH and HH groups, however, </w:t>
      </w:r>
      <w:r w:rsidR="000D56B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few 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>such nodules were seen.</w:t>
      </w:r>
      <w:r w:rsidR="006E0E8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Instead, the c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ells </w:t>
      </w:r>
      <w:r w:rsidR="006E0E8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in the NH and HH groups </w:t>
      </w:r>
      <w:r w:rsidR="003A0F4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appeared 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>spindle-shaped and undifferentiated, particularly in the HH group</w:t>
      </w:r>
      <w:r w:rsidR="00704C8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(Fig</w:t>
      </w:r>
      <w:r w:rsidR="00DB2AF5" w:rsidRPr="00CE3876">
        <w:rPr>
          <w:rFonts w:ascii="Book Antiqua" w:hAnsi="Book Antiqua" w:cs="Times New Roman"/>
          <w:iCs/>
          <w:kern w:val="0"/>
          <w:sz w:val="24"/>
          <w:szCs w:val="24"/>
        </w:rPr>
        <w:t>ure</w:t>
      </w:r>
      <w:r w:rsidR="00704C8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2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>).</w:t>
      </w:r>
    </w:p>
    <w:p w14:paraId="04FFF73D" w14:textId="77777777" w:rsidR="003412B3" w:rsidRPr="00CE3876" w:rsidRDefault="003412B3" w:rsidP="003F35A4">
      <w:pPr>
        <w:autoSpaceDE w:val="0"/>
        <w:autoSpaceDN w:val="0"/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</w:p>
    <w:p w14:paraId="5C6F8A1F" w14:textId="14696065" w:rsidR="003412B3" w:rsidRPr="00CE3876" w:rsidRDefault="0088667B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Calcium content measurement</w:t>
      </w:r>
      <w:r w:rsidR="000C706C" w:rsidRPr="009629CD">
        <w:rPr>
          <w:rFonts w:ascii="Book Antiqua" w:hAnsi="Book Antiqua" w:cs="Times New Roman"/>
          <w:b/>
          <w:sz w:val="24"/>
          <w:szCs w:val="24"/>
        </w:rPr>
        <w:t>s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At day 14,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we compared the adjusted </w:t>
      </w:r>
      <w:r w:rsidR="00ED1878" w:rsidRPr="00CE3876">
        <w:rPr>
          <w:rFonts w:ascii="Book Antiqua" w:hAnsi="Book Antiqua" w:cs="Times New Roman"/>
          <w:sz w:val="24"/>
          <w:szCs w:val="24"/>
        </w:rPr>
        <w:t xml:space="preserve">total calcium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deposition </w:t>
      </w:r>
      <w:r w:rsidR="00ED1878" w:rsidRPr="00CE3876">
        <w:rPr>
          <w:rFonts w:ascii="Book Antiqua" w:hAnsi="Book Antiqua" w:cs="Times New Roman"/>
          <w:sz w:val="24"/>
          <w:szCs w:val="24"/>
        </w:rPr>
        <w:t xml:space="preserve">in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3A0F43" w:rsidRPr="00CE3876">
        <w:rPr>
          <w:rFonts w:ascii="Book Antiqua" w:hAnsi="Book Antiqua" w:cs="Times New Roman"/>
          <w:sz w:val="24"/>
          <w:szCs w:val="24"/>
        </w:rPr>
        <w:t xml:space="preserve">culture </w:t>
      </w:r>
      <w:r w:rsidR="00ED1878" w:rsidRPr="00CE3876">
        <w:rPr>
          <w:rFonts w:ascii="Book Antiqua" w:hAnsi="Book Antiqua" w:cs="Times New Roman"/>
          <w:sz w:val="24"/>
          <w:szCs w:val="24"/>
        </w:rPr>
        <w:t>wells among the four groups. T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he HN group showed the highest calcium deposition, followed by the NN group, </w:t>
      </w:r>
      <w:r w:rsidR="003A0F43" w:rsidRPr="00CE3876">
        <w:rPr>
          <w:rFonts w:ascii="Book Antiqua" w:hAnsi="Book Antiqua" w:cs="Times New Roman"/>
          <w:sz w:val="24"/>
          <w:szCs w:val="24"/>
        </w:rPr>
        <w:t xml:space="preserve">as 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compared with HH and NH groups </w:t>
      </w:r>
      <w:r w:rsidR="006E18E1" w:rsidRPr="00CE3876">
        <w:rPr>
          <w:rFonts w:ascii="Book Antiqua" w:hAnsi="Book Antiqua" w:cs="Times New Roman"/>
          <w:kern w:val="0"/>
          <w:sz w:val="24"/>
          <w:szCs w:val="24"/>
        </w:rPr>
        <w:t>(</w:t>
      </w:r>
      <w:r w:rsidR="006E18E1" w:rsidRPr="00CE3876">
        <w:rPr>
          <w:rFonts w:ascii="Book Antiqua" w:hAnsi="Book Antiqua" w:cs="Times New Roman"/>
          <w:i/>
          <w:kern w:val="0"/>
          <w:sz w:val="24"/>
          <w:szCs w:val="24"/>
        </w:rPr>
        <w:t xml:space="preserve">P </w:t>
      </w:r>
      <w:r w:rsidR="006E18E1" w:rsidRPr="00CE3876">
        <w:rPr>
          <w:rFonts w:ascii="Book Antiqua" w:hAnsi="Book Antiqua" w:cs="Times New Roman"/>
          <w:kern w:val="0"/>
          <w:sz w:val="24"/>
          <w:szCs w:val="24"/>
        </w:rPr>
        <w:t>&lt; 0.05)</w:t>
      </w:r>
      <w:r w:rsidR="006E18E1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sz w:val="24"/>
          <w:szCs w:val="24"/>
        </w:rPr>
        <w:t>(Fig</w:t>
      </w:r>
      <w:r w:rsidR="00E67A5F" w:rsidRPr="00CE3876">
        <w:rPr>
          <w:rFonts w:ascii="Book Antiqua" w:hAnsi="Book Antiqua" w:cs="Times New Roman"/>
          <w:sz w:val="24"/>
          <w:szCs w:val="24"/>
        </w:rPr>
        <w:t>u</w:t>
      </w:r>
      <w:r w:rsidR="00DB2AF5" w:rsidRPr="00CE3876">
        <w:rPr>
          <w:rFonts w:ascii="Book Antiqua" w:hAnsi="Book Antiqua" w:cs="Times New Roman"/>
          <w:sz w:val="24"/>
          <w:szCs w:val="24"/>
        </w:rPr>
        <w:t>re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 3).</w:t>
      </w:r>
    </w:p>
    <w:p w14:paraId="3E12B7F4" w14:textId="77777777" w:rsidR="00ED1878" w:rsidRPr="00CE3876" w:rsidRDefault="00ED1878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9AF64F0" w14:textId="0BDD7B46" w:rsidR="00ED1878" w:rsidRPr="00CE3876" w:rsidRDefault="002A3678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Alkaline phosphatase s</w:t>
      </w:r>
      <w:r w:rsidR="00ED1878" w:rsidRPr="009629CD">
        <w:rPr>
          <w:rFonts w:ascii="Book Antiqua" w:hAnsi="Book Antiqua" w:cs="Times New Roman"/>
          <w:b/>
          <w:sz w:val="24"/>
          <w:szCs w:val="24"/>
        </w:rPr>
        <w:t>taining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0D56B2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NH, HN, </w:t>
      </w:r>
      <w:r w:rsidR="00BE6E25" w:rsidRPr="00CE3876">
        <w:rPr>
          <w:rFonts w:ascii="Book Antiqua" w:hAnsi="Book Antiqua" w:cs="Times New Roman"/>
          <w:sz w:val="24"/>
          <w:szCs w:val="24"/>
        </w:rPr>
        <w:t xml:space="preserve">and </w:t>
      </w:r>
      <w:r w:rsidR="00704C84" w:rsidRPr="00CE3876">
        <w:rPr>
          <w:rFonts w:ascii="Book Antiqua" w:hAnsi="Book Antiqua" w:cs="Times New Roman"/>
          <w:sz w:val="24"/>
          <w:szCs w:val="24"/>
        </w:rPr>
        <w:t>HH groups showed broader positive staining area</w:t>
      </w:r>
      <w:r w:rsidR="00BE6E25" w:rsidRPr="00CE3876">
        <w:rPr>
          <w:rFonts w:ascii="Book Antiqua" w:hAnsi="Book Antiqua" w:cs="Times New Roman"/>
          <w:sz w:val="24"/>
          <w:szCs w:val="24"/>
        </w:rPr>
        <w:t>s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as 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compared </w:t>
      </w:r>
      <w:r w:rsidR="00BE6E25" w:rsidRPr="00CE3876">
        <w:rPr>
          <w:rFonts w:ascii="Book Antiqua" w:hAnsi="Book Antiqua" w:cs="Times New Roman"/>
          <w:sz w:val="24"/>
          <w:szCs w:val="24"/>
        </w:rPr>
        <w:t>with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 the NN group. </w:t>
      </w:r>
      <w:r w:rsidR="001E0E4B" w:rsidRPr="00CE3876">
        <w:rPr>
          <w:rFonts w:ascii="Book Antiqua" w:hAnsi="Book Antiqua" w:cs="Times New Roman"/>
          <w:sz w:val="24"/>
          <w:szCs w:val="24"/>
        </w:rPr>
        <w:t>Among the three groups, the HN group showed the strongest and the broadest ALP staining</w:t>
      </w:r>
      <w:r w:rsidR="007E5D57" w:rsidRPr="00CE3876">
        <w:rPr>
          <w:rFonts w:ascii="Book Antiqua" w:hAnsi="Book Antiqua" w:cs="Times New Roman"/>
          <w:sz w:val="24"/>
          <w:szCs w:val="24"/>
        </w:rPr>
        <w:t>.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E5D57" w:rsidRPr="00CE3876">
        <w:rPr>
          <w:rFonts w:ascii="Book Antiqua" w:hAnsi="Book Antiqua" w:cs="Times New Roman"/>
          <w:sz w:val="24"/>
          <w:szCs w:val="24"/>
        </w:rPr>
        <w:t>S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taining intensity was weakest in the HH group. </w:t>
      </w:r>
      <w:proofErr w:type="gramStart"/>
      <w:r w:rsidR="00704C84" w:rsidRPr="00CE3876">
        <w:rPr>
          <w:rFonts w:ascii="Book Antiqua" w:hAnsi="Book Antiqua" w:cs="Times New Roman"/>
          <w:sz w:val="24"/>
          <w:szCs w:val="24"/>
        </w:rPr>
        <w:t>(Fig</w:t>
      </w:r>
      <w:r w:rsidR="00DB2AF5" w:rsidRPr="00CE3876">
        <w:rPr>
          <w:rFonts w:ascii="Book Antiqua" w:hAnsi="Book Antiqua" w:cs="Times New Roman"/>
          <w:sz w:val="24"/>
          <w:szCs w:val="24"/>
        </w:rPr>
        <w:t>ure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 4).</w:t>
      </w:r>
      <w:proofErr w:type="gramEnd"/>
    </w:p>
    <w:p w14:paraId="735D734C" w14:textId="32CAD986" w:rsidR="003412B3" w:rsidRPr="009629CD" w:rsidRDefault="003412B3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F345400" w14:textId="7FC67E0D" w:rsidR="003412B3" w:rsidRPr="00CE3876" w:rsidRDefault="003412B3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Cell proliferation assay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Pr="00CE3876">
        <w:rPr>
          <w:rFonts w:ascii="Book Antiqua" w:hAnsi="Book Antiqua" w:cs="Times New Roman"/>
          <w:sz w:val="24"/>
          <w:szCs w:val="24"/>
        </w:rPr>
        <w:t xml:space="preserve">Cell proliferation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for cells grown under </w:t>
      </w:r>
      <w:r w:rsidRPr="00CE3876">
        <w:rPr>
          <w:rFonts w:ascii="Book Antiqua" w:hAnsi="Book Antiqua" w:cs="Times New Roman"/>
          <w:sz w:val="24"/>
          <w:szCs w:val="24"/>
        </w:rPr>
        <w:t>hypoxi</w:t>
      </w:r>
      <w:r w:rsidR="00BF169A" w:rsidRPr="00CE3876">
        <w:rPr>
          <w:rFonts w:ascii="Book Antiqua" w:hAnsi="Book Antiqua" w:cs="Times New Roman"/>
          <w:sz w:val="24"/>
          <w:szCs w:val="24"/>
        </w:rPr>
        <w:t>c conditions</w:t>
      </w:r>
      <w:r w:rsidRPr="00CE3876">
        <w:rPr>
          <w:rFonts w:ascii="Book Antiqua" w:hAnsi="Book Antiqua" w:cs="Times New Roman"/>
          <w:sz w:val="24"/>
          <w:szCs w:val="24"/>
        </w:rPr>
        <w:t xml:space="preserve"> was significantly higher than that of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cells grown under </w:t>
      </w:r>
      <w:proofErr w:type="spellStart"/>
      <w:r w:rsidR="006E0E89" w:rsidRPr="00CE3876">
        <w:rPr>
          <w:rFonts w:ascii="Book Antiqua" w:hAnsi="Book Antiqua" w:cs="Times New Roman"/>
          <w:sz w:val="24"/>
          <w:szCs w:val="24"/>
        </w:rPr>
        <w:t>normoxic</w:t>
      </w:r>
      <w:proofErr w:type="spellEnd"/>
      <w:r w:rsidR="006E0E89" w:rsidRPr="00CE3876">
        <w:rPr>
          <w:rFonts w:ascii="Book Antiqua" w:hAnsi="Book Antiqua" w:cs="Times New Roman"/>
          <w:sz w:val="24"/>
          <w:szCs w:val="24"/>
        </w:rPr>
        <w:t xml:space="preserve"> conditions </w:t>
      </w:r>
      <w:r w:rsidR="006E7655" w:rsidRPr="00CE3876">
        <w:rPr>
          <w:rFonts w:ascii="Book Antiqua" w:hAnsi="Book Antiqua" w:cs="Times New Roman"/>
          <w:kern w:val="0"/>
          <w:sz w:val="24"/>
          <w:szCs w:val="24"/>
        </w:rPr>
        <w:t>(</w:t>
      </w:r>
      <w:r w:rsidR="006E7655"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="006E7655" w:rsidRPr="00CE3876">
        <w:rPr>
          <w:rFonts w:ascii="Book Antiqua" w:hAnsi="Book Antiqua" w:cs="Times New Roman"/>
          <w:kern w:val="0"/>
          <w:sz w:val="24"/>
          <w:szCs w:val="24"/>
        </w:rPr>
        <w:t xml:space="preserve"> &lt; 0.05)</w:t>
      </w:r>
      <w:r w:rsidR="006E765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>(</w:t>
      </w:r>
      <w:r w:rsidR="00704C84" w:rsidRPr="00CE3876">
        <w:rPr>
          <w:rFonts w:ascii="Book Antiqua" w:hAnsi="Book Antiqua" w:cs="Times New Roman"/>
          <w:sz w:val="24"/>
          <w:szCs w:val="24"/>
        </w:rPr>
        <w:t>Fig</w:t>
      </w:r>
      <w:r w:rsidR="00DB2AF5" w:rsidRPr="00CE3876">
        <w:rPr>
          <w:rFonts w:ascii="Book Antiqua" w:hAnsi="Book Antiqua" w:cs="Times New Roman"/>
          <w:sz w:val="24"/>
          <w:szCs w:val="24"/>
        </w:rPr>
        <w:t>ure</w:t>
      </w:r>
      <w:r w:rsidR="00704C84" w:rsidRPr="00CE3876">
        <w:rPr>
          <w:rFonts w:ascii="Book Antiqua" w:hAnsi="Book Antiqua" w:cs="Times New Roman"/>
          <w:sz w:val="24"/>
          <w:szCs w:val="24"/>
        </w:rPr>
        <w:t xml:space="preserve"> 5</w:t>
      </w:r>
      <w:r w:rsidRPr="00CE3876">
        <w:rPr>
          <w:rFonts w:ascii="Book Antiqua" w:hAnsi="Book Antiqua" w:cs="Times New Roman"/>
          <w:sz w:val="24"/>
          <w:szCs w:val="24"/>
        </w:rPr>
        <w:t>).</w:t>
      </w:r>
    </w:p>
    <w:p w14:paraId="45876B8D" w14:textId="77777777" w:rsidR="00AA01B7" w:rsidRPr="00CE3876" w:rsidRDefault="00AA01B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735DB42" w14:textId="77777777" w:rsidR="008E66E6" w:rsidRPr="009629CD" w:rsidRDefault="008E66E6" w:rsidP="003F35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9629CD">
        <w:rPr>
          <w:rFonts w:ascii="Book Antiqua" w:hAnsi="Book Antiqua" w:cs="Times New Roman"/>
          <w:b/>
          <w:i/>
          <w:sz w:val="24"/>
          <w:szCs w:val="24"/>
        </w:rPr>
        <w:t>In vivo</w:t>
      </w:r>
      <w:r w:rsidRPr="009629CD">
        <w:rPr>
          <w:rFonts w:ascii="Book Antiqua" w:hAnsi="Book Antiqua"/>
          <w:b/>
          <w:i/>
          <w:sz w:val="24"/>
          <w:szCs w:val="24"/>
        </w:rPr>
        <w:t xml:space="preserve"> experiment</w:t>
      </w:r>
    </w:p>
    <w:p w14:paraId="177131D7" w14:textId="055E0563" w:rsidR="00AA01B7" w:rsidRPr="00CE3876" w:rsidRDefault="00AA01B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Histological evaluation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6E0E89" w:rsidRPr="00CE3876">
        <w:rPr>
          <w:rFonts w:ascii="Book Antiqua" w:hAnsi="Book Antiqua" w:cs="Times New Roman"/>
          <w:sz w:val="24"/>
          <w:szCs w:val="24"/>
        </w:rPr>
        <w:t>HN c</w:t>
      </w:r>
      <w:r w:rsidR="006E18E1" w:rsidRPr="00CE3876">
        <w:rPr>
          <w:rFonts w:ascii="Book Antiqua" w:hAnsi="Book Antiqua" w:cs="Times New Roman"/>
          <w:sz w:val="24"/>
          <w:szCs w:val="24"/>
        </w:rPr>
        <w:t xml:space="preserve">onstructs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harvested from rats </w:t>
      </w:r>
      <w:r w:rsidR="008E66E6" w:rsidRPr="00CE3876">
        <w:rPr>
          <w:rFonts w:ascii="Book Antiqua" w:hAnsi="Book Antiqua" w:cs="Times New Roman"/>
          <w:sz w:val="24"/>
          <w:szCs w:val="24"/>
        </w:rPr>
        <w:t xml:space="preserve">showed prominent new bone formation </w:t>
      </w:r>
      <w:r w:rsidR="006E0E89" w:rsidRPr="00CE3876">
        <w:rPr>
          <w:rFonts w:ascii="Book Antiqua" w:hAnsi="Book Antiqua" w:cs="Times New Roman"/>
          <w:sz w:val="24"/>
          <w:szCs w:val="24"/>
        </w:rPr>
        <w:t>with</w:t>
      </w:r>
      <w:r w:rsidR="008E66E6" w:rsidRPr="00CE3876">
        <w:rPr>
          <w:rFonts w:ascii="Book Antiqua" w:hAnsi="Book Antiqua" w:cs="Times New Roman"/>
          <w:sz w:val="24"/>
          <w:szCs w:val="24"/>
        </w:rPr>
        <w:t xml:space="preserve">in the pores of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8E66E6" w:rsidRPr="00CE3876">
        <w:rPr>
          <w:rFonts w:ascii="Book Antiqua" w:hAnsi="Book Antiqua" w:cs="Times New Roman"/>
          <w:sz w:val="24"/>
          <w:szCs w:val="24"/>
        </w:rPr>
        <w:t>β-TCP dis</w:t>
      </w:r>
      <w:r w:rsidR="001A4FD7" w:rsidRPr="00CE3876">
        <w:rPr>
          <w:rFonts w:ascii="Book Antiqua" w:hAnsi="Book Antiqua" w:cs="Times New Roman"/>
          <w:sz w:val="24"/>
          <w:szCs w:val="24"/>
        </w:rPr>
        <w:t>c</w:t>
      </w:r>
      <w:r w:rsidR="008E66E6" w:rsidRPr="00CE3876">
        <w:rPr>
          <w:rFonts w:ascii="Book Antiqua" w:hAnsi="Book Antiqua" w:cs="Times New Roman"/>
          <w:sz w:val="24"/>
          <w:szCs w:val="24"/>
        </w:rPr>
        <w:t xml:space="preserve">s. </w:t>
      </w:r>
      <w:r w:rsidR="00E6170B" w:rsidRPr="00CE3876">
        <w:rPr>
          <w:rFonts w:ascii="Book Antiqua" w:hAnsi="Book Antiqua" w:cs="Times New Roman"/>
          <w:sz w:val="24"/>
          <w:szCs w:val="24"/>
        </w:rPr>
        <w:t>In contrast</w:t>
      </w:r>
      <w:r w:rsidR="008E66E6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0D56B2" w:rsidRPr="00CE3876">
        <w:rPr>
          <w:rFonts w:ascii="Book Antiqua" w:hAnsi="Book Antiqua" w:cs="Times New Roman"/>
          <w:sz w:val="24"/>
          <w:szCs w:val="24"/>
        </w:rPr>
        <w:t xml:space="preserve">there was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less </w:t>
      </w:r>
      <w:r w:rsidR="00D26782" w:rsidRPr="00CE3876">
        <w:rPr>
          <w:rFonts w:ascii="Book Antiqua" w:hAnsi="Book Antiqua" w:cs="Times New Roman"/>
          <w:sz w:val="24"/>
          <w:szCs w:val="24"/>
        </w:rPr>
        <w:t>new bone formation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 observed</w:t>
      </w:r>
      <w:r w:rsidR="00111ADE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in the NN </w:t>
      </w:r>
      <w:r w:rsidR="006E0E89" w:rsidRPr="00CE3876">
        <w:rPr>
          <w:rFonts w:ascii="Book Antiqua" w:hAnsi="Book Antiqua" w:cs="Times New Roman"/>
          <w:sz w:val="24"/>
          <w:szCs w:val="24"/>
        </w:rPr>
        <w:t>constructs</w:t>
      </w:r>
      <w:r w:rsidR="007E5D57" w:rsidRPr="00CE3876">
        <w:rPr>
          <w:rFonts w:ascii="Book Antiqua" w:hAnsi="Book Antiqua" w:cs="Times New Roman"/>
          <w:sz w:val="24"/>
          <w:szCs w:val="24"/>
        </w:rPr>
        <w:t>.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E5D57" w:rsidRPr="00CE3876">
        <w:rPr>
          <w:rFonts w:ascii="Book Antiqua" w:hAnsi="Book Antiqua" w:cs="Times New Roman"/>
          <w:sz w:val="24"/>
          <w:szCs w:val="24"/>
        </w:rPr>
        <w:t xml:space="preserve">This could </w:t>
      </w:r>
      <w:r w:rsidR="006E0E89" w:rsidRPr="00CE3876">
        <w:rPr>
          <w:rFonts w:ascii="Book Antiqua" w:hAnsi="Book Antiqua" w:cs="Times New Roman"/>
          <w:sz w:val="24"/>
          <w:szCs w:val="24"/>
        </w:rPr>
        <w:t>be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 due to </w:t>
      </w:r>
      <w:r w:rsidR="00E6170B" w:rsidRPr="00CE3876">
        <w:rPr>
          <w:rFonts w:ascii="Book Antiqua" w:hAnsi="Book Antiqua" w:cs="Times New Roman"/>
          <w:sz w:val="24"/>
          <w:szCs w:val="24"/>
        </w:rPr>
        <w:t xml:space="preserve">the reduced </w:t>
      </w:r>
      <w:proofErr w:type="spellStart"/>
      <w:r w:rsidR="001A12ED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1A12ED" w:rsidRPr="00CE3876">
        <w:rPr>
          <w:rFonts w:ascii="Book Antiqua" w:hAnsi="Book Antiqua" w:cs="Times New Roman"/>
          <w:sz w:val="24"/>
          <w:szCs w:val="24"/>
        </w:rPr>
        <w:t xml:space="preserve"> ability of second</w:t>
      </w:r>
      <w:r w:rsidR="00E6170B" w:rsidRPr="00CE3876">
        <w:rPr>
          <w:rFonts w:ascii="Book Antiqua" w:hAnsi="Book Antiqua" w:cs="Times New Roman"/>
          <w:sz w:val="24"/>
          <w:szCs w:val="24"/>
        </w:rPr>
        <w:t>-</w:t>
      </w:r>
      <w:r w:rsidR="001210F7" w:rsidRPr="00CE3876">
        <w:rPr>
          <w:rFonts w:ascii="Book Antiqua" w:hAnsi="Book Antiqua" w:cs="Times New Roman"/>
          <w:sz w:val="24"/>
          <w:szCs w:val="24"/>
        </w:rPr>
        <w:t>passage</w:t>
      </w:r>
      <w:r w:rsidR="001A12ED" w:rsidRPr="00CE3876">
        <w:rPr>
          <w:rFonts w:ascii="Book Antiqua" w:hAnsi="Book Antiqua" w:cs="Times New Roman"/>
          <w:sz w:val="24"/>
          <w:szCs w:val="24"/>
        </w:rPr>
        <w:t xml:space="preserve"> MSCs</w:t>
      </w:r>
      <w:r w:rsidR="007E5D57" w:rsidRPr="00CE3876">
        <w:rPr>
          <w:rFonts w:ascii="Book Antiqua" w:hAnsi="Book Antiqua" w:cs="Times New Roman"/>
          <w:sz w:val="24"/>
          <w:szCs w:val="24"/>
        </w:rPr>
        <w:t>;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 although</w:t>
      </w:r>
      <w:r w:rsidR="007E5D57" w:rsidRPr="00CE3876">
        <w:rPr>
          <w:rFonts w:ascii="Book Antiqua" w:hAnsi="Book Antiqua" w:cs="Times New Roman"/>
          <w:sz w:val="24"/>
          <w:szCs w:val="24"/>
        </w:rPr>
        <w:t>,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E5D57" w:rsidRPr="00CE3876">
        <w:rPr>
          <w:rFonts w:ascii="Book Antiqua" w:hAnsi="Book Antiqua" w:cs="Times New Roman"/>
          <w:sz w:val="24"/>
          <w:szCs w:val="24"/>
        </w:rPr>
        <w:t>the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 same </w:t>
      </w:r>
      <w:r w:rsidR="007E5D57" w:rsidRPr="00CE3876">
        <w:rPr>
          <w:rFonts w:ascii="Book Antiqua" w:hAnsi="Book Antiqua" w:cs="Times New Roman"/>
          <w:sz w:val="24"/>
          <w:szCs w:val="24"/>
        </w:rPr>
        <w:t xml:space="preserve">cells were used </w:t>
      </w:r>
      <w:r w:rsidR="001E0E4B" w:rsidRPr="00CE3876">
        <w:rPr>
          <w:rFonts w:ascii="Book Antiqua" w:hAnsi="Book Antiqua" w:cs="Times New Roman"/>
          <w:sz w:val="24"/>
          <w:szCs w:val="24"/>
        </w:rPr>
        <w:t>for the HN group</w:t>
      </w:r>
      <w:r w:rsidR="001210F7" w:rsidRPr="00CE3876">
        <w:rPr>
          <w:rFonts w:ascii="Book Antiqua" w:hAnsi="Book Antiqua" w:cs="Times New Roman"/>
          <w:sz w:val="24"/>
          <w:szCs w:val="24"/>
        </w:rPr>
        <w:t>.</w:t>
      </w:r>
      <w:r w:rsidR="008E66E6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The histological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findings 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were consistent </w:t>
      </w:r>
      <w:r w:rsidR="001210F7" w:rsidRPr="00CE3876">
        <w:rPr>
          <w:rFonts w:ascii="Book Antiqua" w:hAnsi="Book Antiqua" w:cs="Times New Roman"/>
          <w:sz w:val="24"/>
          <w:szCs w:val="24"/>
        </w:rPr>
        <w:t>between</w:t>
      </w:r>
      <w:r w:rsidR="006E0E89" w:rsidRPr="00CE3876">
        <w:rPr>
          <w:rFonts w:ascii="Book Antiqua" w:hAnsi="Book Antiqua" w:cs="Times New Roman"/>
          <w:sz w:val="24"/>
          <w:szCs w:val="24"/>
        </w:rPr>
        <w:t xml:space="preserve"> the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 two blinded observers (KI and TE)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D6D45" w:rsidRPr="00CE3876">
        <w:rPr>
          <w:rFonts w:ascii="Book Antiqua" w:hAnsi="Book Antiqua" w:cs="Times New Roman"/>
          <w:sz w:val="24"/>
          <w:szCs w:val="24"/>
        </w:rPr>
        <w:t>(Fig</w:t>
      </w:r>
      <w:r w:rsidR="00DB2AF5" w:rsidRPr="00CE3876">
        <w:rPr>
          <w:rFonts w:ascii="Book Antiqua" w:hAnsi="Book Antiqua" w:cs="Times New Roman"/>
          <w:sz w:val="24"/>
          <w:szCs w:val="24"/>
        </w:rPr>
        <w:t>ure</w:t>
      </w:r>
      <w:r w:rsidR="00DD6D45" w:rsidRPr="00CE3876">
        <w:rPr>
          <w:rFonts w:ascii="Book Antiqua" w:hAnsi="Book Antiqua" w:cs="Times New Roman"/>
          <w:sz w:val="24"/>
          <w:szCs w:val="24"/>
        </w:rPr>
        <w:t xml:space="preserve"> 6</w:t>
      </w:r>
      <w:r w:rsidR="00C64F4F" w:rsidRPr="00CE3876">
        <w:rPr>
          <w:rFonts w:ascii="Book Antiqua" w:hAnsi="Book Antiqua" w:cs="Times New Roman"/>
          <w:sz w:val="24"/>
          <w:szCs w:val="24"/>
        </w:rPr>
        <w:t>).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6C91C0E5" w14:textId="77777777" w:rsidR="001210F7" w:rsidRPr="00CE3876" w:rsidRDefault="001210F7" w:rsidP="003F35A4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1A3764CE" w14:textId="645F4516" w:rsidR="001210F7" w:rsidRPr="00CE3876" w:rsidRDefault="00AA01B7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Calcium contents measurement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HN </w:t>
      </w:r>
      <w:r w:rsidR="00D16E2E" w:rsidRPr="00CE3876">
        <w:rPr>
          <w:rFonts w:ascii="Book Antiqua" w:hAnsi="Book Antiqua" w:cs="Times New Roman"/>
          <w:sz w:val="24"/>
          <w:szCs w:val="24"/>
        </w:rPr>
        <w:t xml:space="preserve">constructs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showed </w:t>
      </w:r>
      <w:r w:rsidR="009F11F0" w:rsidRPr="00CE3876">
        <w:rPr>
          <w:rFonts w:ascii="Book Antiqua" w:hAnsi="Book Antiqua" w:cs="Times New Roman"/>
          <w:sz w:val="24"/>
          <w:szCs w:val="24"/>
        </w:rPr>
        <w:t xml:space="preserve">a </w:t>
      </w:r>
      <w:r w:rsidR="001210F7" w:rsidRPr="00CE3876">
        <w:rPr>
          <w:rFonts w:ascii="Book Antiqua" w:hAnsi="Book Antiqua" w:cs="Times New Roman"/>
          <w:sz w:val="24"/>
          <w:szCs w:val="24"/>
        </w:rPr>
        <w:t>significant</w:t>
      </w:r>
      <w:r w:rsidR="009F11F0" w:rsidRPr="00CE3876">
        <w:rPr>
          <w:rFonts w:ascii="Book Antiqua" w:hAnsi="Book Antiqua" w:cs="Times New Roman"/>
          <w:sz w:val="24"/>
          <w:szCs w:val="24"/>
        </w:rPr>
        <w:t>ly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 higher amount of calcium deposition </w:t>
      </w:r>
      <w:r w:rsidR="00D16E2E" w:rsidRPr="00CE3876">
        <w:rPr>
          <w:rFonts w:ascii="Book Antiqua" w:hAnsi="Book Antiqua" w:cs="Times New Roman"/>
          <w:sz w:val="24"/>
          <w:szCs w:val="24"/>
        </w:rPr>
        <w:t xml:space="preserve">as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compared </w:t>
      </w:r>
      <w:r w:rsidR="00BA2F81" w:rsidRPr="00CE3876">
        <w:rPr>
          <w:rFonts w:ascii="Book Antiqua" w:hAnsi="Book Antiqua" w:cs="Times New Roman"/>
          <w:sz w:val="24"/>
          <w:szCs w:val="24"/>
        </w:rPr>
        <w:t xml:space="preserve">with </w:t>
      </w:r>
      <w:r w:rsidR="00111ADE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NN </w:t>
      </w:r>
      <w:r w:rsidR="00D16E2E" w:rsidRPr="00CE3876">
        <w:rPr>
          <w:rFonts w:ascii="Book Antiqua" w:hAnsi="Book Antiqua" w:cs="Times New Roman"/>
          <w:sz w:val="24"/>
          <w:szCs w:val="24"/>
        </w:rPr>
        <w:t xml:space="preserve">constructs </w:t>
      </w:r>
      <w:r w:rsidR="00DD6D45" w:rsidRPr="00CE3876">
        <w:rPr>
          <w:rFonts w:ascii="Book Antiqua" w:hAnsi="Book Antiqua" w:cs="Times New Roman"/>
          <w:sz w:val="24"/>
          <w:szCs w:val="24"/>
        </w:rPr>
        <w:t>(Fig</w:t>
      </w:r>
      <w:r w:rsidR="00DB2AF5" w:rsidRPr="00CE3876">
        <w:rPr>
          <w:rFonts w:ascii="Book Antiqua" w:hAnsi="Book Antiqua" w:cs="Times New Roman"/>
          <w:sz w:val="24"/>
          <w:szCs w:val="24"/>
        </w:rPr>
        <w:t>ure</w:t>
      </w:r>
      <w:r w:rsidR="00DD6D45" w:rsidRPr="00CE3876">
        <w:rPr>
          <w:rFonts w:ascii="Book Antiqua" w:hAnsi="Book Antiqua" w:cs="Times New Roman"/>
          <w:sz w:val="24"/>
          <w:szCs w:val="24"/>
        </w:rPr>
        <w:t xml:space="preserve"> 7</w:t>
      </w:r>
      <w:r w:rsidR="001210F7" w:rsidRPr="00CE3876">
        <w:rPr>
          <w:rFonts w:ascii="Book Antiqua" w:hAnsi="Book Antiqua" w:cs="Times New Roman"/>
          <w:sz w:val="24"/>
          <w:szCs w:val="24"/>
        </w:rPr>
        <w:t>).</w:t>
      </w:r>
    </w:p>
    <w:p w14:paraId="5A22E4E3" w14:textId="77777777" w:rsidR="008E66E6" w:rsidRPr="00CE3876" w:rsidRDefault="008E66E6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15BA95C4" w14:textId="76AAE204" w:rsidR="001210F7" w:rsidRPr="00CE3876" w:rsidRDefault="008E66E6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629CD">
        <w:rPr>
          <w:rFonts w:ascii="Book Antiqua" w:hAnsi="Book Antiqua" w:cs="Times New Roman"/>
          <w:b/>
          <w:sz w:val="24"/>
          <w:szCs w:val="24"/>
        </w:rPr>
        <w:t>Real-time quantitative PCR</w:t>
      </w:r>
      <w:r w:rsidR="009629CD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D16E2E" w:rsidRPr="00CE3876">
        <w:rPr>
          <w:rFonts w:ascii="Book Antiqua" w:hAnsi="Book Antiqua" w:cs="Times New Roman"/>
          <w:sz w:val="24"/>
          <w:szCs w:val="24"/>
        </w:rPr>
        <w:t xml:space="preserve">We measured </w:t>
      </w:r>
      <w:r w:rsidR="009F11F0" w:rsidRPr="00CE3876">
        <w:rPr>
          <w:rFonts w:ascii="Book Antiqua" w:hAnsi="Book Antiqua" w:cs="Times New Roman"/>
          <w:sz w:val="24"/>
          <w:szCs w:val="24"/>
        </w:rPr>
        <w:t xml:space="preserve">significantly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higher </w:t>
      </w:r>
      <w:r w:rsidR="009F11F0" w:rsidRPr="00CE3876">
        <w:rPr>
          <w:rFonts w:ascii="Book Antiqua" w:hAnsi="Book Antiqua" w:cs="Times New Roman"/>
          <w:sz w:val="24"/>
          <w:szCs w:val="24"/>
        </w:rPr>
        <w:t xml:space="preserve">expression of 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collagen type I 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mRNA </w:t>
      </w:r>
      <w:r w:rsidR="00D16E2E" w:rsidRPr="00CE3876">
        <w:rPr>
          <w:rFonts w:ascii="Book Antiqua" w:hAnsi="Book Antiqua" w:cs="Times New Roman"/>
          <w:sz w:val="24"/>
          <w:szCs w:val="24"/>
        </w:rPr>
        <w:t>in the HN constructs as compared with the NN constructs</w:t>
      </w:r>
      <w:r w:rsidR="001210F7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C64F4F" w:rsidRPr="00CE3876">
        <w:rPr>
          <w:rFonts w:ascii="Book Antiqua" w:hAnsi="Book Antiqua" w:cs="Times New Roman"/>
          <w:sz w:val="24"/>
          <w:szCs w:val="24"/>
        </w:rPr>
        <w:t>(Fig</w:t>
      </w:r>
      <w:r w:rsidR="00DB2AF5" w:rsidRPr="00CE3876">
        <w:rPr>
          <w:rFonts w:ascii="Book Antiqua" w:hAnsi="Book Antiqua" w:cs="Times New Roman"/>
          <w:sz w:val="24"/>
          <w:szCs w:val="24"/>
        </w:rPr>
        <w:t xml:space="preserve">ure </w:t>
      </w:r>
      <w:r w:rsidR="00767EBF" w:rsidRPr="00CE3876">
        <w:rPr>
          <w:rFonts w:ascii="Book Antiqua" w:hAnsi="Book Antiqua" w:cs="Times New Roman"/>
          <w:sz w:val="24"/>
          <w:szCs w:val="24"/>
        </w:rPr>
        <w:t>8)</w:t>
      </w:r>
      <w:r w:rsidR="009F11F0" w:rsidRPr="00CE3876">
        <w:rPr>
          <w:rFonts w:ascii="Book Antiqua" w:hAnsi="Book Antiqua" w:cs="Times New Roman"/>
          <w:sz w:val="24"/>
          <w:szCs w:val="24"/>
        </w:rPr>
        <w:t>.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 Furthermore, there was </w:t>
      </w:r>
      <w:r w:rsidR="009F11F0" w:rsidRPr="00CE3876">
        <w:rPr>
          <w:rFonts w:ascii="Book Antiqua" w:hAnsi="Book Antiqua" w:cs="Times New Roman"/>
          <w:sz w:val="24"/>
          <w:szCs w:val="24"/>
        </w:rPr>
        <w:t xml:space="preserve">a 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tendency </w:t>
      </w:r>
      <w:r w:rsidR="009F11F0" w:rsidRPr="00CE3876">
        <w:rPr>
          <w:rFonts w:ascii="Book Antiqua" w:hAnsi="Book Antiqua" w:cs="Times New Roman"/>
          <w:sz w:val="24"/>
          <w:szCs w:val="24"/>
        </w:rPr>
        <w:t>for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 higher expression of </w:t>
      </w:r>
      <w:proofErr w:type="spellStart"/>
      <w:r w:rsidR="00C64F4F"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="00C64F4F" w:rsidRPr="00CE3876">
        <w:rPr>
          <w:rFonts w:ascii="Book Antiqua" w:hAnsi="Book Antiqua" w:cs="Times New Roman"/>
          <w:sz w:val="24"/>
          <w:szCs w:val="24"/>
        </w:rPr>
        <w:t xml:space="preserve"> mRNA, although </w:t>
      </w:r>
      <w:r w:rsidR="00D16E2E" w:rsidRPr="00CE3876">
        <w:rPr>
          <w:rFonts w:ascii="Book Antiqua" w:hAnsi="Book Antiqua" w:cs="Times New Roman"/>
          <w:sz w:val="24"/>
          <w:szCs w:val="24"/>
        </w:rPr>
        <w:t xml:space="preserve">this difference was not </w:t>
      </w:r>
      <w:r w:rsidR="00C64F4F" w:rsidRPr="00CE3876">
        <w:rPr>
          <w:rFonts w:ascii="Book Antiqua" w:hAnsi="Book Antiqua" w:cs="Times New Roman"/>
          <w:sz w:val="24"/>
          <w:szCs w:val="24"/>
        </w:rPr>
        <w:t>statistical</w:t>
      </w:r>
      <w:r w:rsidR="00D16E2E" w:rsidRPr="00CE3876">
        <w:rPr>
          <w:rFonts w:ascii="Book Antiqua" w:hAnsi="Book Antiqua" w:cs="Times New Roman"/>
          <w:sz w:val="24"/>
          <w:szCs w:val="24"/>
        </w:rPr>
        <w:t>ly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16E2E" w:rsidRPr="00CE3876">
        <w:rPr>
          <w:rFonts w:ascii="Book Antiqua" w:hAnsi="Book Antiqua" w:cs="Times New Roman"/>
          <w:sz w:val="24"/>
          <w:szCs w:val="24"/>
        </w:rPr>
        <w:t>significant</w:t>
      </w:r>
      <w:r w:rsidR="00C64F4F" w:rsidRPr="00CE3876">
        <w:rPr>
          <w:rFonts w:ascii="Book Antiqua" w:hAnsi="Book Antiqua" w:cs="Times New Roman"/>
          <w:sz w:val="24"/>
          <w:szCs w:val="24"/>
        </w:rPr>
        <w:t xml:space="preserve">. </w:t>
      </w:r>
    </w:p>
    <w:p w14:paraId="32104750" w14:textId="77777777" w:rsidR="008E66E6" w:rsidRPr="00CE3876" w:rsidRDefault="008E66E6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358C8A00" w14:textId="2459C82F" w:rsidR="003412B3" w:rsidRPr="00CE3876" w:rsidRDefault="006E18E1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bCs/>
          <w:kern w:val="0"/>
          <w:sz w:val="24"/>
          <w:szCs w:val="24"/>
        </w:rPr>
        <w:t>DISCUSSION</w:t>
      </w:r>
    </w:p>
    <w:p w14:paraId="244432D8" w14:textId="14AD9DDB" w:rsidR="00DF5054" w:rsidRPr="009629CD" w:rsidRDefault="00A82712" w:rsidP="003F35A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Hypoxic environments affect all facets of cell function, including survival, proliferation, differentiation, migration, and endocrine and paracrine signaling.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Hypoxia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is mediated t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hrough 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 xml:space="preserve">the activity of 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>transcription factors, most not</w:t>
      </w:r>
      <w:r w:rsidR="004F19A7" w:rsidRPr="00CE3876">
        <w:rPr>
          <w:rFonts w:ascii="Book Antiqua" w:hAnsi="Book Antiqua" w:cs="Times New Roman"/>
          <w:kern w:val="0"/>
          <w:sz w:val="24"/>
          <w:szCs w:val="24"/>
        </w:rPr>
        <w:t xml:space="preserve">ably hypoxia inducible factor 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>(HIF)</w:t>
      </w:r>
      <w:r w:rsidR="00BB6B8D" w:rsidRPr="00CE3876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BB6B8D" w:rsidRPr="00CE3876">
        <w:rPr>
          <w:rFonts w:ascii="Book Antiqua" w:hAnsi="Book Antiqua"/>
          <w:kern w:val="0"/>
          <w:sz w:val="24"/>
          <w:szCs w:val="24"/>
          <w:vertAlign w:val="superscript"/>
        </w:rPr>
        <w:t>15]</w:t>
      </w:r>
      <w:r w:rsidR="00056FB0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 xml:space="preserve">Because of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494305" w:rsidRPr="00CE3876">
        <w:rPr>
          <w:rFonts w:ascii="Book Antiqua" w:hAnsi="Book Antiqua" w:cs="Times New Roman"/>
          <w:kern w:val="0"/>
          <w:sz w:val="24"/>
          <w:szCs w:val="24"/>
        </w:rPr>
        <w:t>broad range of effect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>s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 that hypoxia has</w:t>
      </w:r>
      <w:r w:rsidR="00D87512" w:rsidRPr="00CE3876">
        <w:rPr>
          <w:rFonts w:ascii="Book Antiqua" w:hAnsi="Book Antiqua" w:cs="Times New Roman"/>
          <w:kern w:val="0"/>
          <w:sz w:val="24"/>
          <w:szCs w:val="24"/>
        </w:rPr>
        <w:t xml:space="preserve"> on cell function</w:t>
      </w:r>
      <w:r w:rsidR="00494305" w:rsidRPr="00CE3876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the effects of hypoxia on the </w:t>
      </w:r>
      <w:proofErr w:type="spellStart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 ability of MSCs has been </w:t>
      </w:r>
      <w:proofErr w:type="gramStart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>controversial</w:t>
      </w:r>
      <w:r w:rsidR="00821EF0" w:rsidRPr="00CE3876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821EF0" w:rsidRPr="00CE3876">
        <w:rPr>
          <w:rFonts w:ascii="Book Antiqua" w:hAnsi="Book Antiqua"/>
          <w:kern w:val="0"/>
          <w:sz w:val="24"/>
          <w:szCs w:val="24"/>
          <w:vertAlign w:val="superscript"/>
        </w:rPr>
        <w:t>10,11]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0D56B2" w:rsidRPr="00CE3876">
        <w:rPr>
          <w:rFonts w:ascii="Book Antiqua" w:hAnsi="Book Antiqua" w:cs="Times New Roman"/>
          <w:kern w:val="0"/>
          <w:sz w:val="24"/>
          <w:szCs w:val="24"/>
        </w:rPr>
        <w:t>In addition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494305" w:rsidRPr="00CE3876">
        <w:rPr>
          <w:rFonts w:ascii="Book Antiqua" w:hAnsi="Book Antiqua" w:cs="Times New Roman"/>
          <w:kern w:val="0"/>
          <w:sz w:val="24"/>
          <w:szCs w:val="24"/>
        </w:rPr>
        <w:t>difference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>s</w:t>
      </w:r>
      <w:r w:rsidR="00494305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>in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94305" w:rsidRPr="00CE3876">
        <w:rPr>
          <w:rFonts w:ascii="Book Antiqua" w:hAnsi="Book Antiqua" w:cs="Times New Roman"/>
          <w:kern w:val="0"/>
          <w:sz w:val="24"/>
          <w:szCs w:val="24"/>
        </w:rPr>
        <w:t>experiment</w:t>
      </w:r>
      <w:r w:rsidR="009F11F0" w:rsidRPr="00CE3876">
        <w:rPr>
          <w:rFonts w:ascii="Book Antiqua" w:hAnsi="Book Antiqua" w:cs="Times New Roman"/>
          <w:kern w:val="0"/>
          <w:sz w:val="24"/>
          <w:szCs w:val="24"/>
        </w:rPr>
        <w:t>al</w:t>
      </w:r>
      <w:r w:rsidR="00494305" w:rsidRPr="00CE3876">
        <w:rPr>
          <w:rFonts w:ascii="Book Antiqua" w:hAnsi="Book Antiqua" w:cs="Times New Roman"/>
          <w:kern w:val="0"/>
          <w:sz w:val="24"/>
          <w:szCs w:val="24"/>
        </w:rPr>
        <w:t xml:space="preserve"> cell types and culture methods,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>and</w:t>
      </w:r>
      <w:r w:rsidR="00D87512" w:rsidRPr="00CE3876">
        <w:rPr>
          <w:rFonts w:ascii="Book Antiqua" w:hAnsi="Book Antiqua" w:cs="Times New Roman"/>
          <w:kern w:val="0"/>
          <w:sz w:val="24"/>
          <w:szCs w:val="24"/>
        </w:rPr>
        <w:t xml:space="preserve"> the timing of </w:t>
      </w:r>
      <w:r w:rsidR="001D628F" w:rsidRPr="00CE3876">
        <w:rPr>
          <w:rFonts w:ascii="Book Antiqua" w:hAnsi="Book Antiqua" w:cs="Times New Roman"/>
          <w:kern w:val="0"/>
          <w:sz w:val="24"/>
          <w:szCs w:val="24"/>
        </w:rPr>
        <w:t xml:space="preserve">exposure to the </w:t>
      </w:r>
      <w:r w:rsidR="00D87512" w:rsidRPr="00CE3876">
        <w:rPr>
          <w:rFonts w:ascii="Book Antiqua" w:hAnsi="Book Antiqua" w:cs="Times New Roman"/>
          <w:kern w:val="0"/>
          <w:sz w:val="24"/>
          <w:szCs w:val="24"/>
        </w:rPr>
        <w:t>hypoxic environment</w:t>
      </w:r>
      <w:r w:rsidR="00A07C26" w:rsidRPr="00CE3876">
        <w:rPr>
          <w:rFonts w:ascii="Book Antiqua" w:hAnsi="Book Antiqua" w:cs="Times New Roman"/>
          <w:kern w:val="0"/>
          <w:sz w:val="24"/>
          <w:szCs w:val="24"/>
        </w:rPr>
        <w:t xml:space="preserve"> can lead to variation in findings among different studies</w:t>
      </w:r>
      <w:r w:rsidR="00D87512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basis of our methods </w:t>
      </w:r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>for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 regenerative medicine, 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>we show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that </w:t>
      </w:r>
      <w:r w:rsidR="003412B3" w:rsidRPr="00CE3876">
        <w:rPr>
          <w:rFonts w:ascii="Book Antiqua" w:hAnsi="Book Antiqua" w:cs="Times New Roman"/>
          <w:sz w:val="24"/>
          <w:szCs w:val="24"/>
        </w:rPr>
        <w:t>hypoxia</w:t>
      </w:r>
      <w:r w:rsidR="004A1DF0" w:rsidRPr="00CE3876">
        <w:rPr>
          <w:rFonts w:ascii="Book Antiqua" w:hAnsi="Book Antiqua" w:cs="Times New Roman"/>
          <w:sz w:val="24"/>
          <w:szCs w:val="24"/>
        </w:rPr>
        <w:t xml:space="preserve"> (5% O</w:t>
      </w:r>
      <w:r w:rsidR="004A1DF0" w:rsidRPr="00CE3876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4A1DF0" w:rsidRPr="00CE3876">
        <w:rPr>
          <w:rFonts w:ascii="Book Antiqua" w:hAnsi="Book Antiqua" w:cs="Times New Roman"/>
          <w:sz w:val="24"/>
          <w:szCs w:val="24"/>
        </w:rPr>
        <w:t>)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 enhances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cell proliferation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when delivered 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for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 followed by </w:t>
      </w:r>
      <w:proofErr w:type="spellStart"/>
      <w:r w:rsidR="003412B3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3412B3" w:rsidRPr="00CE3876">
        <w:rPr>
          <w:rFonts w:ascii="Book Antiqua" w:hAnsi="Book Antiqua" w:cs="Times New Roman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274F2" w:rsidRPr="00CE3876">
        <w:rPr>
          <w:rFonts w:ascii="Book Antiqua" w:hAnsi="Book Antiqua" w:cs="Times New Roman"/>
          <w:kern w:val="0"/>
          <w:sz w:val="24"/>
          <w:szCs w:val="24"/>
        </w:rPr>
        <w:t>(HN group)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>, with observed</w:t>
      </w:r>
      <w:r w:rsidR="00C274F2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increases in </w:t>
      </w:r>
      <w:proofErr w:type="spellStart"/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>osteocalcin</w:t>
      </w:r>
      <w:proofErr w:type="spellEnd"/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 secretion,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>calcium deposition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>,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 and ALP staining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suggestive of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>enhan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 xml:space="preserve">ced </w:t>
      </w:r>
      <w:proofErr w:type="spellStart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>osteogenesis</w:t>
      </w:r>
      <w:proofErr w:type="spellEnd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60500F" w:rsidRPr="00CE3876">
        <w:rPr>
          <w:rFonts w:ascii="Book Antiqua" w:hAnsi="Book Antiqua" w:cs="Times New Roman"/>
          <w:kern w:val="0"/>
          <w:sz w:val="24"/>
          <w:szCs w:val="24"/>
        </w:rPr>
        <w:t>MSCs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506C4B" w:rsidRPr="00CE3876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The results of 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our </w:t>
      </w:r>
      <w:r w:rsidR="00506C4B" w:rsidRPr="00CE3876">
        <w:rPr>
          <w:rFonts w:ascii="Book Antiqua" w:hAnsi="Book Antiqua"/>
          <w:i/>
          <w:kern w:val="0"/>
          <w:sz w:val="24"/>
          <w:szCs w:val="24"/>
        </w:rPr>
        <w:t>in vivo</w:t>
      </w:r>
      <w:r w:rsidR="00506C4B" w:rsidRPr="00CE3876">
        <w:rPr>
          <w:rFonts w:ascii="Book Antiqua" w:hAnsi="Book Antiqua" w:cs="Times New Roman"/>
          <w:kern w:val="0"/>
          <w:sz w:val="24"/>
          <w:szCs w:val="24"/>
        </w:rPr>
        <w:t xml:space="preserve"> experiment</w:t>
      </w:r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>s</w:t>
      </w:r>
      <w:r w:rsidR="00506C4B" w:rsidRPr="00CE3876">
        <w:rPr>
          <w:rFonts w:ascii="Book Antiqua" w:hAnsi="Book Antiqua" w:cs="Times New Roman"/>
          <w:kern w:val="0"/>
          <w:sz w:val="24"/>
          <w:szCs w:val="24"/>
        </w:rPr>
        <w:t xml:space="preserve"> also 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show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that 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hypoxic pretreatment </w:t>
      </w:r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can drive higher rates of </w:t>
      </w:r>
      <w:proofErr w:type="spellStart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>osteogenesis</w:t>
      </w:r>
      <w:proofErr w:type="spellEnd"/>
      <w:r w:rsidR="00821EF0" w:rsidRPr="00CE3876">
        <w:rPr>
          <w:rFonts w:ascii="Book Antiqua" w:hAnsi="Book Antiqua" w:cs="Times New Roman"/>
          <w:kern w:val="0"/>
          <w:sz w:val="24"/>
          <w:szCs w:val="24"/>
        </w:rPr>
        <w:t xml:space="preserve"> as compared with 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>normal oxygen levels</w:t>
      </w:r>
      <w:r w:rsidR="00506C4B" w:rsidRPr="00CE3876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0341CE53" w14:textId="2073A6B5" w:rsidR="006D0793" w:rsidRPr="009629CD" w:rsidRDefault="00821EF0" w:rsidP="003F35A4">
      <w:pPr>
        <w:autoSpaceDE w:val="0"/>
        <w:autoSpaceDN w:val="0"/>
        <w:adjustRightInd w:val="0"/>
        <w:snapToGrid w:val="0"/>
        <w:spacing w:line="360" w:lineRule="auto"/>
        <w:ind w:firstLine="360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bookmarkStart w:id="93" w:name="_Hlk480353839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>regard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s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 to cell survival, </w:t>
      </w:r>
      <w:proofErr w:type="gramStart"/>
      <w:r w:rsidRPr="00CE3876">
        <w:rPr>
          <w:rFonts w:ascii="Book Antiqua" w:hAnsi="Book Antiqua" w:cs="Times New Roman"/>
          <w:kern w:val="0"/>
          <w:sz w:val="24"/>
          <w:szCs w:val="24"/>
        </w:rPr>
        <w:t>others</w:t>
      </w:r>
      <w:r w:rsidRPr="00CE3876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Pr="00CE3876">
        <w:rPr>
          <w:rFonts w:ascii="Book Antiqua" w:hAnsi="Book Antiqua"/>
          <w:kern w:val="0"/>
          <w:sz w:val="24"/>
          <w:szCs w:val="24"/>
          <w:vertAlign w:val="superscript"/>
        </w:rPr>
        <w:t>16]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have shown that 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hypoxic preconditioning (0.5% </w:t>
      </w:r>
      <w:r w:rsidR="00D13B15" w:rsidRPr="00CE3876">
        <w:rPr>
          <w:rFonts w:ascii="Book Antiqua" w:hAnsi="Book Antiqua" w:cs="Times New Roman"/>
          <w:sz w:val="24"/>
          <w:szCs w:val="24"/>
        </w:rPr>
        <w:t>O</w:t>
      </w:r>
      <w:r w:rsidR="00D13B15" w:rsidRPr="00CE3876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 for 24 h)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 both </w:t>
      </w:r>
      <w:r w:rsidR="009A6E7F" w:rsidRPr="00CE3876">
        <w:rPr>
          <w:rFonts w:ascii="Book Antiqua" w:hAnsi="Book Antiqua"/>
          <w:i/>
          <w:kern w:val="0"/>
          <w:sz w:val="24"/>
          <w:szCs w:val="24"/>
        </w:rPr>
        <w:t>in vitro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A6E7F" w:rsidRPr="00CE3876">
        <w:rPr>
          <w:rFonts w:ascii="Book Antiqua" w:hAnsi="Book Antiqua"/>
          <w:i/>
          <w:kern w:val="0"/>
          <w:sz w:val="24"/>
          <w:szCs w:val="24"/>
        </w:rPr>
        <w:t>in vivo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 can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increase </w:t>
      </w:r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>expression of pro-survival factors</w:t>
      </w:r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>,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 Bcl-2 and </w:t>
      </w:r>
      <w:proofErr w:type="spellStart"/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>Bcl-xL</w:t>
      </w:r>
      <w:proofErr w:type="spellEnd"/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>,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="004A1DF0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reduc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>e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 cell death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and caspase-3 activation in 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stem cells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as </w:t>
      </w:r>
      <w:r w:rsidR="00483851" w:rsidRPr="00CE3876">
        <w:rPr>
          <w:rFonts w:ascii="Book Antiqua" w:hAnsi="Book Antiqua" w:cs="Times New Roman"/>
          <w:kern w:val="0"/>
          <w:sz w:val="24"/>
          <w:szCs w:val="24"/>
        </w:rPr>
        <w:t xml:space="preserve">compared with stem cells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grown under normal oxygen conditions</w:t>
      </w:r>
      <w:r w:rsidRPr="00CE3876">
        <w:rPr>
          <w:rFonts w:ascii="Book Antiqua" w:hAnsi="Book Antiqua"/>
          <w:kern w:val="0"/>
          <w:sz w:val="24"/>
          <w:szCs w:val="24"/>
        </w:rPr>
        <w:t xml:space="preserve">. </w:t>
      </w:r>
      <w:bookmarkEnd w:id="93"/>
      <w:r w:rsidRPr="00CE3876">
        <w:rPr>
          <w:rFonts w:ascii="Book Antiqua" w:hAnsi="Book Antiqua"/>
          <w:kern w:val="0"/>
          <w:sz w:val="24"/>
          <w:szCs w:val="24"/>
        </w:rPr>
        <w:t>Despite some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contradictory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>results</w:t>
      </w:r>
      <w:r w:rsidR="00BB6B8D" w:rsidRPr="00CE3876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BB6B8D" w:rsidRPr="00CE3876">
        <w:rPr>
          <w:rFonts w:ascii="Book Antiqua" w:hAnsi="Book Antiqua" w:cs="Times New Roman"/>
          <w:kern w:val="0"/>
          <w:sz w:val="24"/>
          <w:szCs w:val="24"/>
          <w:vertAlign w:val="superscript"/>
        </w:rPr>
        <w:t>17,18]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 xml:space="preserve">, many 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 xml:space="preserve">other studies also </w:t>
      </w:r>
      <w:r w:rsidR="00D13B15" w:rsidRPr="00CE3876">
        <w:rPr>
          <w:rFonts w:ascii="Book Antiqua" w:hAnsi="Book Antiqua" w:cs="Times New Roman"/>
          <w:kern w:val="0"/>
          <w:sz w:val="24"/>
          <w:szCs w:val="24"/>
        </w:rPr>
        <w:t xml:space="preserve">support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>positive effect</w:t>
      </w:r>
      <w:r w:rsidR="009A6E7F" w:rsidRPr="00CE3876">
        <w:rPr>
          <w:rFonts w:ascii="Book Antiqua" w:hAnsi="Book Antiqua" w:cs="Times New Roman"/>
          <w:kern w:val="0"/>
          <w:sz w:val="24"/>
          <w:szCs w:val="24"/>
        </w:rPr>
        <w:t>s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 xml:space="preserve"> of hypoxia (1.5</w:t>
      </w:r>
      <w:r w:rsidR="00513AF5" w:rsidRPr="00CE3876">
        <w:rPr>
          <w:rFonts w:ascii="Book Antiqua" w:hAnsi="Book Antiqua" w:cs="Times New Roman"/>
          <w:kern w:val="0"/>
          <w:sz w:val="24"/>
          <w:szCs w:val="24"/>
        </w:rPr>
        <w:t>%–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 xml:space="preserve">8% </w:t>
      </w:r>
      <w:r w:rsidR="00D13B15" w:rsidRPr="00CE3876">
        <w:rPr>
          <w:rFonts w:ascii="Book Antiqua" w:hAnsi="Book Antiqua" w:cs="Times New Roman"/>
          <w:sz w:val="24"/>
          <w:szCs w:val="24"/>
        </w:rPr>
        <w:t>O</w:t>
      </w:r>
      <w:r w:rsidR="00D13B15" w:rsidRPr="00CE3876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>) on MSC</w:t>
      </w:r>
      <w:r w:rsidR="00D46250" w:rsidRPr="00CE3876">
        <w:rPr>
          <w:rFonts w:ascii="Book Antiqua" w:hAnsi="Book Antiqua" w:cs="Times New Roman"/>
          <w:kern w:val="0"/>
          <w:sz w:val="24"/>
          <w:szCs w:val="24"/>
        </w:rPr>
        <w:t xml:space="preserve"> proliferation</w:t>
      </w:r>
      <w:r w:rsidR="009629CD">
        <w:rPr>
          <w:rFonts w:ascii="Book Antiqua" w:hAnsi="Book Antiqua"/>
          <w:kern w:val="0"/>
          <w:sz w:val="24"/>
          <w:szCs w:val="24"/>
          <w:vertAlign w:val="superscript"/>
        </w:rPr>
        <w:t>[10,11,</w:t>
      </w:r>
      <w:r w:rsidR="00BB6B8D" w:rsidRPr="00CE3876">
        <w:rPr>
          <w:rFonts w:ascii="Book Antiqua" w:hAnsi="Book Antiqua"/>
          <w:kern w:val="0"/>
          <w:sz w:val="24"/>
          <w:szCs w:val="24"/>
          <w:vertAlign w:val="superscript"/>
        </w:rPr>
        <w:t>19-22]</w:t>
      </w:r>
      <w:r w:rsidR="00A24D99" w:rsidRPr="00CE3876">
        <w:rPr>
          <w:rFonts w:ascii="Book Antiqua" w:hAnsi="Book Antiqua" w:cs="Times New Roman"/>
          <w:kern w:val="0"/>
          <w:sz w:val="24"/>
          <w:szCs w:val="24"/>
        </w:rPr>
        <w:t>.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Here, we also showed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 enhanced 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MSC 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>proliferation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with hypoxic preconditioning, and suggest that </w:t>
      </w:r>
      <w:r w:rsidR="001D628F" w:rsidRPr="00CE3876">
        <w:rPr>
          <w:rFonts w:ascii="Book Antiqua" w:hAnsi="Book Antiqua" w:cs="Times New Roman"/>
          <w:kern w:val="0"/>
          <w:sz w:val="24"/>
          <w:szCs w:val="24"/>
        </w:rPr>
        <w:t>t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he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elevated </w:t>
      </w:r>
      <w:proofErr w:type="spellStart"/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 ability of 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cells in the 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HN group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may have arisen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 from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enhanced cell proliferation 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>during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 the first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6D0793" w:rsidRPr="00CE3876">
        <w:rPr>
          <w:rFonts w:ascii="Book Antiqua" w:hAnsi="Book Antiqua" w:cs="Times New Roman"/>
          <w:kern w:val="0"/>
          <w:sz w:val="24"/>
          <w:szCs w:val="24"/>
        </w:rPr>
        <w:t xml:space="preserve"> of hypoxic culture. </w:t>
      </w:r>
    </w:p>
    <w:p w14:paraId="79207F83" w14:textId="38A7C186" w:rsidR="00C83036" w:rsidRPr="003F35A4" w:rsidRDefault="003412B3" w:rsidP="003F35A4">
      <w:pPr>
        <w:autoSpaceDE w:val="0"/>
        <w:autoSpaceDN w:val="0"/>
        <w:adjustRightInd w:val="0"/>
        <w:snapToGrid w:val="0"/>
        <w:spacing w:line="360" w:lineRule="auto"/>
        <w:ind w:firstLine="360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94" w:name="_Hlk480353921"/>
      <w:proofErr w:type="spellStart"/>
      <w:r w:rsidRPr="00CE3876">
        <w:rPr>
          <w:rFonts w:ascii="Book Antiqua" w:hAnsi="Book Antiqua" w:cs="Times New Roman"/>
          <w:kern w:val="0"/>
          <w:sz w:val="24"/>
          <w:szCs w:val="24"/>
        </w:rPr>
        <w:t>D’Ippolito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629CD" w:rsidRPr="009629CD">
        <w:rPr>
          <w:rFonts w:ascii="Book Antiqua" w:eastAsia="宋体" w:hAnsi="Book Antiqua" w:cs="Times New Roman" w:hint="eastAsia"/>
          <w:i/>
          <w:kern w:val="0"/>
          <w:sz w:val="24"/>
          <w:szCs w:val="24"/>
          <w:lang w:eastAsia="zh-CN"/>
        </w:rPr>
        <w:t xml:space="preserve">et </w:t>
      </w:r>
      <w:proofErr w:type="gramStart"/>
      <w:r w:rsidR="009629CD" w:rsidRPr="009629CD">
        <w:rPr>
          <w:rFonts w:ascii="Book Antiqua" w:eastAsia="宋体" w:hAnsi="Book Antiqua" w:cs="Times New Roman" w:hint="eastAsia"/>
          <w:i/>
          <w:kern w:val="0"/>
          <w:sz w:val="24"/>
          <w:szCs w:val="24"/>
          <w:lang w:eastAsia="zh-CN"/>
        </w:rPr>
        <w:t>al</w:t>
      </w:r>
      <w:r w:rsidR="00A0677D" w:rsidRPr="00CE3876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A0677D" w:rsidRPr="00CE3876">
        <w:rPr>
          <w:rFonts w:ascii="Book Antiqua" w:hAnsi="Book Antiqua"/>
          <w:kern w:val="0"/>
          <w:sz w:val="24"/>
          <w:szCs w:val="24"/>
          <w:vertAlign w:val="superscript"/>
        </w:rPr>
        <w:t>11]</w:t>
      </w:r>
      <w:r w:rsidR="00A0677D" w:rsidRPr="00CE3876">
        <w:rPr>
          <w:rFonts w:ascii="Book Antiqua" w:hAnsi="Book Antiqua" w:cs="Times New Roman"/>
          <w:kern w:val="0"/>
          <w:sz w:val="24"/>
          <w:szCs w:val="24"/>
        </w:rPr>
        <w:t xml:space="preserve"> previously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reported an inhibitory effect of hypoxia on </w:t>
      </w:r>
      <w:proofErr w:type="spellStart"/>
      <w:r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differentiation of human marrow-isolated adult </w:t>
      </w:r>
      <w:proofErr w:type="spellStart"/>
      <w:r w:rsidR="004A78BF" w:rsidRPr="00CE3876">
        <w:rPr>
          <w:rFonts w:ascii="Book Antiqua" w:hAnsi="Book Antiqua" w:cs="Times New Roman"/>
          <w:kern w:val="0"/>
          <w:sz w:val="24"/>
          <w:szCs w:val="24"/>
        </w:rPr>
        <w:t>multilineage</w:t>
      </w:r>
      <w:proofErr w:type="spellEnd"/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>-</w:t>
      </w:r>
      <w:r w:rsidR="004A78BF" w:rsidRPr="00CE3876">
        <w:rPr>
          <w:rFonts w:ascii="Book Antiqua" w:hAnsi="Book Antiqua" w:cs="Times New Roman"/>
          <w:kern w:val="0"/>
          <w:sz w:val="24"/>
          <w:szCs w:val="24"/>
        </w:rPr>
        <w:t>inducible cells</w:t>
      </w:r>
      <w:r w:rsidR="00A0677D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bookmarkEnd w:id="94"/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>However, t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hey also reported that hypoxia 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shortened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population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doubling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time, resulting in 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an increase in the rate of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cell proliferation, which agr</w:t>
      </w:r>
      <w:r w:rsidR="00822CBC" w:rsidRPr="00CE3876">
        <w:rPr>
          <w:rFonts w:ascii="Book Antiqua" w:hAnsi="Book Antiqua" w:cs="Times New Roman"/>
          <w:kern w:val="0"/>
          <w:sz w:val="24"/>
          <w:szCs w:val="24"/>
        </w:rPr>
        <w:t>ees with our results. However, i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n their study, hypoxia was employed throughout the culture period. In our study,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 we found that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>cells treated continuously under hypoxic conditions (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HH group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r w:rsidRPr="00CE3876">
        <w:rPr>
          <w:rFonts w:ascii="Book Antiqua" w:hAnsi="Book Antiqua" w:cs="Times New Roman"/>
          <w:sz w:val="24"/>
          <w:szCs w:val="24"/>
        </w:rPr>
        <w:t xml:space="preserve">5% hypoxia 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>showed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 lower proliferation,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 xml:space="preserve"> less </w:t>
      </w:r>
      <w:proofErr w:type="spellStart"/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 xml:space="preserve"> ability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>,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>re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>t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>ain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>ed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6F6F0D" w:rsidRPr="00CE3876">
        <w:rPr>
          <w:rFonts w:ascii="Book Antiqua" w:hAnsi="Book Antiqua" w:cs="Times New Roman"/>
          <w:kern w:val="0"/>
          <w:sz w:val="24"/>
          <w:szCs w:val="24"/>
        </w:rPr>
        <w:t xml:space="preserve">undifferentiated morphology. 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>Collectively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, these data suggest that </w:t>
      </w:r>
      <w:r w:rsidR="003F2A2B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sz w:val="24"/>
          <w:szCs w:val="24"/>
        </w:rPr>
        <w:t xml:space="preserve">appropriate timing of hypoxia is important for stimulating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</w:t>
      </w:r>
      <w:r w:rsidR="004A78BF" w:rsidRPr="00CE3876">
        <w:rPr>
          <w:rFonts w:ascii="Book Antiqua" w:hAnsi="Book Antiqua" w:cs="Times New Roman"/>
          <w:sz w:val="24"/>
          <w:szCs w:val="24"/>
        </w:rPr>
        <w:t>nesis</w:t>
      </w:r>
      <w:proofErr w:type="spellEnd"/>
      <w:r w:rsidR="004A78BF" w:rsidRPr="00CE3876">
        <w:rPr>
          <w:rFonts w:ascii="Book Antiqua" w:hAnsi="Book Antiqua" w:cs="Times New Roman"/>
          <w:sz w:val="24"/>
          <w:szCs w:val="24"/>
        </w:rPr>
        <w:t xml:space="preserve">. To the best of our knowledge, </w:t>
      </w:r>
      <w:r w:rsidR="009A6E7F" w:rsidRPr="00CE3876">
        <w:rPr>
          <w:rFonts w:ascii="Book Antiqua" w:hAnsi="Book Antiqua" w:cs="Times New Roman"/>
          <w:sz w:val="24"/>
          <w:szCs w:val="24"/>
        </w:rPr>
        <w:t xml:space="preserve">our </w:t>
      </w:r>
      <w:r w:rsidR="004A78BF" w:rsidRPr="00CE3876">
        <w:rPr>
          <w:rFonts w:ascii="Book Antiqua" w:hAnsi="Book Antiqua" w:cs="Times New Roman"/>
          <w:sz w:val="24"/>
          <w:szCs w:val="24"/>
        </w:rPr>
        <w:t xml:space="preserve">study is the first to seek the best temporal combination of hypoxia and </w:t>
      </w:r>
      <w:proofErr w:type="spellStart"/>
      <w:r w:rsidR="004A78BF" w:rsidRPr="00CE3876">
        <w:rPr>
          <w:rFonts w:ascii="Book Antiqua" w:hAnsi="Book Antiqua" w:cs="Times New Roman"/>
          <w:sz w:val="24"/>
          <w:szCs w:val="24"/>
        </w:rPr>
        <w:t>normo</w:t>
      </w:r>
      <w:r w:rsidR="00DF5054" w:rsidRPr="00CE3876">
        <w:rPr>
          <w:rFonts w:ascii="Book Antiqua" w:hAnsi="Book Antiqua" w:cs="Times New Roman"/>
          <w:sz w:val="24"/>
          <w:szCs w:val="24"/>
        </w:rPr>
        <w:t>xia</w:t>
      </w:r>
      <w:proofErr w:type="spellEnd"/>
      <w:r w:rsidR="00DF5054" w:rsidRPr="00CE3876">
        <w:rPr>
          <w:rFonts w:ascii="Book Antiqua" w:hAnsi="Book Antiqua" w:cs="Times New Roman"/>
          <w:sz w:val="24"/>
          <w:szCs w:val="24"/>
        </w:rPr>
        <w:t xml:space="preserve"> during </w:t>
      </w:r>
      <w:proofErr w:type="spellStart"/>
      <w:r w:rsidR="00DF5054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DF5054" w:rsidRPr="00CE3876">
        <w:rPr>
          <w:rFonts w:ascii="Book Antiqua" w:hAnsi="Book Antiqua" w:cs="Times New Roman"/>
          <w:sz w:val="24"/>
          <w:szCs w:val="24"/>
        </w:rPr>
        <w:t xml:space="preserve"> culture.</w:t>
      </w:r>
    </w:p>
    <w:p w14:paraId="0B9C3AC0" w14:textId="28AD8CB7" w:rsidR="00C83036" w:rsidRPr="009629CD" w:rsidRDefault="00C83036" w:rsidP="003F35A4">
      <w:pPr>
        <w:autoSpaceDE w:val="0"/>
        <w:autoSpaceDN w:val="0"/>
        <w:adjustRightInd w:val="0"/>
        <w:snapToGrid w:val="0"/>
        <w:spacing w:line="360" w:lineRule="auto"/>
        <w:ind w:firstLine="360"/>
        <w:rPr>
          <w:rFonts w:ascii="Book Antiqua" w:eastAsia="宋体" w:hAnsi="Book Antiqua" w:cs="Times New Roman"/>
          <w:iCs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Environmental preconditioning, such as through the use of hypoxia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or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growth factor supplementation</w:t>
      </w:r>
      <w:r w:rsidR="009A6E7F" w:rsidRPr="00CE3876">
        <w:rPr>
          <w:rFonts w:ascii="Book Antiqua" w:hAnsi="Book Antiqua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offers a potentially powerful approach to enhance the proliferative and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differentiative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ability of MSCs</w:t>
      </w:r>
      <w:r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[23]</w:t>
      </w:r>
      <w:r w:rsidR="009629CD">
        <w:rPr>
          <w:rFonts w:ascii="Book Antiqua" w:hAnsi="Book Antiqua" w:cs="Times New Roman"/>
          <w:iCs/>
          <w:kern w:val="0"/>
          <w:sz w:val="24"/>
          <w:szCs w:val="24"/>
        </w:rPr>
        <w:t xml:space="preserve">. </w:t>
      </w:r>
      <w:proofErr w:type="spellStart"/>
      <w:r w:rsidR="009629CD">
        <w:rPr>
          <w:rFonts w:ascii="Book Antiqua" w:hAnsi="Book Antiqua" w:cs="Times New Roman"/>
          <w:iCs/>
          <w:kern w:val="0"/>
          <w:sz w:val="24"/>
          <w:szCs w:val="24"/>
        </w:rPr>
        <w:t>Hagmann</w:t>
      </w:r>
      <w:proofErr w:type="spellEnd"/>
      <w:r w:rsidR="009629CD">
        <w:rPr>
          <w:rFonts w:ascii="Book Antiqua" w:eastAsia="宋体" w:hAnsi="Book Antiqua" w:cs="Times New Roman" w:hint="eastAsia"/>
          <w:iCs/>
          <w:kern w:val="0"/>
          <w:sz w:val="24"/>
          <w:szCs w:val="24"/>
          <w:lang w:eastAsia="zh-CN"/>
        </w:rPr>
        <w:t xml:space="preserve"> </w:t>
      </w:r>
      <w:r w:rsidR="009629CD" w:rsidRPr="009629C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  <w:lang w:eastAsia="zh-CN"/>
        </w:rPr>
        <w:t xml:space="preserve">et </w:t>
      </w:r>
      <w:proofErr w:type="gramStart"/>
      <w:r w:rsidR="009629CD" w:rsidRPr="009629C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  <w:lang w:eastAsia="zh-CN"/>
        </w:rPr>
        <w:t>al</w:t>
      </w:r>
      <w:r w:rsidRPr="009629CD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[</w:t>
      </w:r>
      <w:proofErr w:type="gramEnd"/>
      <w:r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24]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added fibroblast growth factor-2 during human MSCs expansion, and found higher cell population growth indices and a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downregulation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of CD146, a marker of endothelial cells.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Others have shown that </w:t>
      </w:r>
      <w:proofErr w:type="spellStart"/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decellularized</w:t>
      </w:r>
      <w:proofErr w:type="spellEnd"/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extracellular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lastRenderedPageBreak/>
        <w:t>matrix (</w:t>
      </w:r>
      <w:proofErr w:type="spellStart"/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dECM</w:t>
      </w:r>
      <w:proofErr w:type="spellEnd"/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),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deposited by stem cell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s,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is another promising approach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to create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environmental preconditioning. He </w:t>
      </w:r>
      <w:r w:rsidR="009629CD" w:rsidRPr="009629C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  <w:lang w:eastAsia="zh-CN"/>
        </w:rPr>
        <w:t xml:space="preserve">et </w:t>
      </w:r>
      <w:proofErr w:type="gramStart"/>
      <w:r w:rsidR="009629CD" w:rsidRPr="009629C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  <w:lang w:eastAsia="zh-CN"/>
        </w:rPr>
        <w:t>al</w:t>
      </w:r>
      <w:r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[</w:t>
      </w:r>
      <w:proofErr w:type="gramEnd"/>
      <w:r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25]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construct a </w:t>
      </w:r>
      <w:proofErr w:type="spellStart"/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dECM</w:t>
      </w:r>
      <w:proofErr w:type="spellEnd"/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by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cultur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ing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porcine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synovium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-derived stem cells (SDSCs) on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fibronectin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-coated surfaces, and then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lysed the cells using a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nonionic surfactant.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authors then seeded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SDSCs onto th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e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dECM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and found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increased cell numbers and enhanced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chondrogenic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capacity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as compared with cells seeded on control substrates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.</w:t>
      </w:r>
    </w:p>
    <w:p w14:paraId="2D915094" w14:textId="24FC0DB7" w:rsidR="00CC11E6" w:rsidRPr="009629CD" w:rsidRDefault="009A6E7F" w:rsidP="003F35A4">
      <w:pPr>
        <w:autoSpaceDE w:val="0"/>
        <w:autoSpaceDN w:val="0"/>
        <w:adjustRightInd w:val="0"/>
        <w:snapToGrid w:val="0"/>
        <w:spacing w:line="360" w:lineRule="auto"/>
        <w:ind w:firstLine="36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sz w:val="24"/>
          <w:szCs w:val="24"/>
        </w:rPr>
        <w:t>N</w:t>
      </w:r>
      <w:r w:rsidR="005530C3" w:rsidRPr="00CE3876">
        <w:rPr>
          <w:rFonts w:ascii="Book Antiqua" w:hAnsi="Book Antiqua" w:cs="Times New Roman"/>
          <w:sz w:val="24"/>
          <w:szCs w:val="24"/>
        </w:rPr>
        <w:t>umerous studies have reported the use of bioengineered scaffolds</w:t>
      </w:r>
      <w:r w:rsidR="00C83036" w:rsidRPr="00CE3876">
        <w:rPr>
          <w:rFonts w:ascii="Book Antiqua" w:hAnsi="Book Antiqua" w:cs="Times New Roman"/>
          <w:sz w:val="24"/>
          <w:szCs w:val="24"/>
        </w:rPr>
        <w:t xml:space="preserve"> for enhanced bone </w:t>
      </w:r>
      <w:proofErr w:type="gramStart"/>
      <w:r w:rsidR="00C83036" w:rsidRPr="00CE3876">
        <w:rPr>
          <w:rFonts w:ascii="Book Antiqua" w:hAnsi="Book Antiqua" w:cs="Times New Roman"/>
          <w:sz w:val="24"/>
          <w:szCs w:val="24"/>
        </w:rPr>
        <w:t>repair</w:t>
      </w:r>
      <w:r w:rsidR="005530C3" w:rsidRPr="00CE387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530C3" w:rsidRPr="00CE3876">
        <w:rPr>
          <w:rFonts w:ascii="Book Antiqua" w:hAnsi="Book Antiqua"/>
          <w:sz w:val="24"/>
          <w:szCs w:val="24"/>
          <w:vertAlign w:val="superscript"/>
        </w:rPr>
        <w:t>6-8]</w:t>
      </w:r>
      <w:r w:rsidR="005530C3" w:rsidRPr="00CE3876">
        <w:rPr>
          <w:rFonts w:ascii="Book Antiqua" w:hAnsi="Book Antiqua" w:cs="Times New Roman"/>
          <w:sz w:val="24"/>
          <w:szCs w:val="24"/>
        </w:rPr>
        <w:t>. However, c</w:t>
      </w:r>
      <w:r w:rsidR="003D2CC8" w:rsidRPr="00CE3876">
        <w:rPr>
          <w:rFonts w:ascii="Book Antiqua" w:hAnsi="Book Antiqua" w:cs="Times New Roman"/>
          <w:sz w:val="24"/>
          <w:szCs w:val="24"/>
        </w:rPr>
        <w:t xml:space="preserve">onsidering </w:t>
      </w:r>
      <w:r w:rsidR="00767EBF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5530C3" w:rsidRPr="00CE3876">
        <w:rPr>
          <w:rFonts w:ascii="Book Antiqua" w:hAnsi="Book Antiqua" w:cs="Times New Roman"/>
          <w:sz w:val="24"/>
          <w:szCs w:val="24"/>
        </w:rPr>
        <w:t xml:space="preserve">potential </w:t>
      </w:r>
      <w:r w:rsidR="00767EBF" w:rsidRPr="00CE3876">
        <w:rPr>
          <w:rFonts w:ascii="Book Antiqua" w:hAnsi="Book Antiqua" w:cs="Times New Roman"/>
          <w:sz w:val="24"/>
          <w:szCs w:val="24"/>
        </w:rPr>
        <w:t>disadvantage</w:t>
      </w:r>
      <w:r w:rsidR="00530862" w:rsidRPr="00CE3876">
        <w:rPr>
          <w:rFonts w:ascii="Book Antiqua" w:hAnsi="Book Antiqua" w:cs="Times New Roman"/>
          <w:sz w:val="24"/>
          <w:szCs w:val="24"/>
        </w:rPr>
        <w:t>s</w:t>
      </w:r>
      <w:r w:rsidR="003412B3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 </w:t>
      </w:r>
      <w:r w:rsidR="00530862" w:rsidRPr="00CE3876">
        <w:rPr>
          <w:rFonts w:ascii="Book Antiqua" w:eastAsia="AdvTT5843c571" w:hAnsi="Book Antiqua" w:cs="Times New Roman"/>
          <w:kern w:val="0"/>
          <w:sz w:val="24"/>
          <w:szCs w:val="24"/>
        </w:rPr>
        <w:t>of scaffolds</w:t>
      </w:r>
      <w:r w:rsidR="003D2CC8" w:rsidRPr="00CE3876">
        <w:rPr>
          <w:rFonts w:ascii="Book Antiqua" w:eastAsia="AdvTT5843c571" w:hAnsi="Book Antiqua" w:cs="Times New Roman"/>
          <w:kern w:val="0"/>
          <w:sz w:val="24"/>
          <w:szCs w:val="24"/>
        </w:rPr>
        <w:t>,</w:t>
      </w:r>
      <w:r w:rsidR="00530862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 such as </w:t>
      </w:r>
      <w:r w:rsidR="005530C3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reduced </w:t>
      </w:r>
      <w:proofErr w:type="gramStart"/>
      <w:r w:rsidR="005530C3" w:rsidRPr="00CE3876">
        <w:rPr>
          <w:rFonts w:ascii="Book Antiqua" w:eastAsia="AdvTT5843c571" w:hAnsi="Book Antiqua" w:cs="Times New Roman"/>
          <w:kern w:val="0"/>
          <w:sz w:val="24"/>
          <w:szCs w:val="24"/>
        </w:rPr>
        <w:t>biocompatibility</w:t>
      </w:r>
      <w:r w:rsidR="005530C3" w:rsidRPr="00CE3876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5530C3" w:rsidRPr="00CE3876">
        <w:rPr>
          <w:rFonts w:ascii="Book Antiqua" w:hAnsi="Book Antiqua"/>
          <w:kern w:val="0"/>
          <w:sz w:val="24"/>
          <w:szCs w:val="24"/>
          <w:vertAlign w:val="superscript"/>
        </w:rPr>
        <w:t>9]</w:t>
      </w:r>
      <w:r w:rsidR="005530C3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 or the possibility of causing an i</w:t>
      </w:r>
      <w:r w:rsidR="003412B3" w:rsidRPr="00CE3876">
        <w:rPr>
          <w:rFonts w:ascii="Book Antiqua" w:eastAsia="AdvTT5843c571" w:hAnsi="Book Antiqua" w:cs="Times New Roman"/>
          <w:kern w:val="0"/>
          <w:sz w:val="24"/>
          <w:szCs w:val="24"/>
        </w:rPr>
        <w:t>mmunological response</w:t>
      </w:r>
      <w:r w:rsidR="00530862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, </w:t>
      </w:r>
      <w:r w:rsidR="003D2CC8" w:rsidRPr="00CE3876">
        <w:rPr>
          <w:rFonts w:ascii="Book Antiqua" w:hAnsi="Book Antiqua" w:cs="Times New Roman"/>
          <w:sz w:val="24"/>
          <w:szCs w:val="24"/>
        </w:rPr>
        <w:t>w</w:t>
      </w:r>
      <w:r w:rsidR="003412B3" w:rsidRPr="00CE3876">
        <w:rPr>
          <w:rFonts w:ascii="Book Antiqua" w:hAnsi="Book Antiqua" w:cs="Times New Roman"/>
          <w:sz w:val="24"/>
          <w:szCs w:val="24"/>
        </w:rPr>
        <w:t>e believe that scaffold</w:t>
      </w:r>
      <w:r w:rsidR="003D2CC8" w:rsidRPr="00CE3876">
        <w:rPr>
          <w:rFonts w:ascii="Book Antiqua" w:hAnsi="Book Antiqua" w:cs="Times New Roman"/>
          <w:sz w:val="24"/>
          <w:szCs w:val="24"/>
        </w:rPr>
        <w:t>-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 and recombinant protein-free techniques are </w:t>
      </w:r>
      <w:r w:rsidRPr="00CE3876">
        <w:rPr>
          <w:rFonts w:ascii="Book Antiqua" w:hAnsi="Book Antiqua" w:cs="Times New Roman"/>
          <w:sz w:val="24"/>
          <w:szCs w:val="24"/>
        </w:rPr>
        <w:t>better solutions.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Recently, we reported </w:t>
      </w:r>
      <w:r w:rsidR="005530C3" w:rsidRPr="00CE3876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3D2CC8" w:rsidRPr="00CE3876">
        <w:rPr>
          <w:rFonts w:ascii="Book Antiqua" w:hAnsi="Book Antiqua" w:cs="Times New Roman"/>
          <w:kern w:val="0"/>
          <w:sz w:val="24"/>
          <w:szCs w:val="24"/>
        </w:rPr>
        <w:t xml:space="preserve">culture of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MSCs as OMCSs, and demonstrated their </w:t>
      </w:r>
      <w:proofErr w:type="spellStart"/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 potential </w:t>
      </w:r>
      <w:r w:rsidR="005530C3" w:rsidRPr="00CE3876">
        <w:rPr>
          <w:rFonts w:ascii="Book Antiqua" w:hAnsi="Book Antiqua"/>
          <w:i/>
          <w:kern w:val="0"/>
          <w:sz w:val="24"/>
          <w:szCs w:val="24"/>
        </w:rPr>
        <w:t>in vitro</w:t>
      </w:r>
      <w:r w:rsidR="005530C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>and</w:t>
      </w:r>
      <w:r w:rsidR="003412B3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bone formation </w:t>
      </w:r>
      <w:r w:rsidR="005530C3" w:rsidRPr="00CE3876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="005530C3" w:rsidRPr="00CE3876">
        <w:rPr>
          <w:rFonts w:ascii="Book Antiqua" w:hAnsi="Book Antiqua" w:cs="Times New Roman"/>
          <w:kern w:val="0"/>
          <w:sz w:val="24"/>
          <w:szCs w:val="24"/>
        </w:rPr>
        <w:t xml:space="preserve"> in the absence</w:t>
      </w:r>
      <w:r w:rsidR="005927E8" w:rsidRPr="00CE3876">
        <w:rPr>
          <w:rFonts w:ascii="Book Antiqua" w:hAnsi="Book Antiqua" w:cs="Times New Roman"/>
          <w:kern w:val="0"/>
          <w:sz w:val="24"/>
          <w:szCs w:val="24"/>
        </w:rPr>
        <w:t xml:space="preserve"> of </w:t>
      </w:r>
      <w:proofErr w:type="gramStart"/>
      <w:r w:rsidR="005927E8" w:rsidRPr="00CE3876">
        <w:rPr>
          <w:rFonts w:ascii="Book Antiqua" w:hAnsi="Book Antiqua" w:cs="Times New Roman"/>
          <w:kern w:val="0"/>
          <w:sz w:val="24"/>
          <w:szCs w:val="24"/>
        </w:rPr>
        <w:t>scaffolds</w:t>
      </w:r>
      <w:r w:rsidR="00BB6B8D" w:rsidRPr="00CE3876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BB6B8D" w:rsidRPr="00CE3876">
        <w:rPr>
          <w:rFonts w:ascii="Book Antiqua" w:hAnsi="Book Antiqua"/>
          <w:kern w:val="0"/>
          <w:sz w:val="24"/>
          <w:szCs w:val="24"/>
          <w:vertAlign w:val="superscript"/>
        </w:rPr>
        <w:t>2]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Furthermore,</w:t>
      </w:r>
      <w:r w:rsidR="005530C3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OMCSs </w:t>
      </w:r>
      <w:r w:rsidR="005530C3" w:rsidRPr="00CE3876">
        <w:rPr>
          <w:rFonts w:ascii="Book Antiqua" w:hAnsi="Book Antiqua" w:cs="Times New Roman"/>
          <w:kern w:val="0"/>
          <w:sz w:val="24"/>
          <w:szCs w:val="24"/>
        </w:rPr>
        <w:t>can be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 use</w:t>
      </w:r>
      <w:r w:rsidR="005530C3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 in non-union surgery and to accelerate bone-tendon healin</w:t>
      </w:r>
      <w:r w:rsidR="005927E8" w:rsidRPr="00CE3876">
        <w:rPr>
          <w:rFonts w:ascii="Book Antiqua" w:hAnsi="Book Antiqua" w:cs="Times New Roman"/>
          <w:kern w:val="0"/>
          <w:sz w:val="24"/>
          <w:szCs w:val="24"/>
        </w:rPr>
        <w:t xml:space="preserve">g in ligament </w:t>
      </w:r>
      <w:proofErr w:type="gramStart"/>
      <w:r w:rsidR="005927E8" w:rsidRPr="00CE3876">
        <w:rPr>
          <w:rFonts w:ascii="Book Antiqua" w:hAnsi="Book Antiqua" w:cs="Times New Roman"/>
          <w:kern w:val="0"/>
          <w:sz w:val="24"/>
          <w:szCs w:val="24"/>
        </w:rPr>
        <w:t>reconstruction</w:t>
      </w:r>
      <w:r w:rsidR="00BB6B8D" w:rsidRPr="00CE3876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BB6B8D" w:rsidRPr="00CE3876">
        <w:rPr>
          <w:rFonts w:ascii="Book Antiqua" w:hAnsi="Book Antiqua"/>
          <w:kern w:val="0"/>
          <w:sz w:val="24"/>
          <w:szCs w:val="24"/>
          <w:vertAlign w:val="superscript"/>
        </w:rPr>
        <w:t>3]</w:t>
      </w:r>
      <w:r w:rsidR="003412B3" w:rsidRPr="00CE3876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Here, we showed that OMCSs preconditioned with hypoxic conditions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5530C3" w:rsidRPr="00CE3876">
        <w:rPr>
          <w:rFonts w:ascii="Book Antiqua" w:hAnsi="Book Antiqua" w:cs="Times New Roman"/>
          <w:sz w:val="24"/>
          <w:szCs w:val="24"/>
        </w:rPr>
        <w:t>offer</w:t>
      </w:r>
      <w:r w:rsidRPr="00CE3876">
        <w:rPr>
          <w:rFonts w:ascii="Book Antiqua" w:hAnsi="Book Antiqua" w:cs="Times New Roman"/>
          <w:sz w:val="24"/>
          <w:szCs w:val="24"/>
        </w:rPr>
        <w:t>s</w:t>
      </w:r>
      <w:r w:rsidR="005530C3" w:rsidRPr="00CE3876">
        <w:rPr>
          <w:rFonts w:ascii="Book Antiqua" w:hAnsi="Book Antiqua" w:cs="Times New Roman"/>
          <w:sz w:val="24"/>
          <w:szCs w:val="24"/>
        </w:rPr>
        <w:t xml:space="preserve"> a simple </w:t>
      </w:r>
      <w:r w:rsidR="003412B3" w:rsidRPr="00CE3876">
        <w:rPr>
          <w:rFonts w:ascii="Book Antiqua" w:hAnsi="Book Antiqua" w:cs="Times New Roman"/>
          <w:sz w:val="24"/>
          <w:szCs w:val="24"/>
        </w:rPr>
        <w:t>and inexpensive method</w:t>
      </w:r>
      <w:r w:rsidR="005530C3" w:rsidRPr="00CE3876">
        <w:rPr>
          <w:rFonts w:ascii="Book Antiqua" w:hAnsi="Book Antiqua" w:cs="Times New Roman"/>
          <w:sz w:val="24"/>
          <w:szCs w:val="24"/>
        </w:rPr>
        <w:t xml:space="preserve"> to improve the </w:t>
      </w:r>
      <w:proofErr w:type="spellStart"/>
      <w:r w:rsidR="005530C3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5530C3" w:rsidRPr="00CE3876">
        <w:rPr>
          <w:rFonts w:ascii="Book Antiqua" w:hAnsi="Book Antiqua" w:cs="Times New Roman"/>
          <w:sz w:val="24"/>
          <w:szCs w:val="24"/>
        </w:rPr>
        <w:t xml:space="preserve"> capacity of cells</w:t>
      </w:r>
      <w:r w:rsidRPr="00CE3876">
        <w:rPr>
          <w:rFonts w:ascii="Book Antiqua" w:hAnsi="Book Antiqua" w:cs="Times New Roman"/>
          <w:sz w:val="24"/>
          <w:szCs w:val="24"/>
        </w:rPr>
        <w:t>, and this may provide a</w:t>
      </w:r>
      <w:r w:rsidR="005530C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412B3" w:rsidRPr="00CE3876">
        <w:rPr>
          <w:rFonts w:ascii="Book Antiqua" w:hAnsi="Book Antiqua" w:cs="Times New Roman"/>
          <w:sz w:val="24"/>
          <w:szCs w:val="24"/>
        </w:rPr>
        <w:t xml:space="preserve">better method for </w:t>
      </w:r>
      <w:r w:rsidR="005530C3" w:rsidRPr="00CE3876">
        <w:rPr>
          <w:rFonts w:ascii="Book Antiqua" w:hAnsi="Book Antiqua" w:cs="Times New Roman"/>
          <w:sz w:val="24"/>
          <w:szCs w:val="24"/>
        </w:rPr>
        <w:t xml:space="preserve">MSC-mediated </w:t>
      </w:r>
      <w:r w:rsidR="003412B3" w:rsidRPr="00CE3876">
        <w:rPr>
          <w:rFonts w:ascii="Book Antiqua" w:hAnsi="Book Antiqua" w:cs="Times New Roman"/>
          <w:sz w:val="24"/>
          <w:szCs w:val="24"/>
        </w:rPr>
        <w:t>bone tissue engineering.</w:t>
      </w:r>
    </w:p>
    <w:p w14:paraId="780ED927" w14:textId="23DE13A6" w:rsidR="007C6C3A" w:rsidRPr="009629CD" w:rsidRDefault="00724443" w:rsidP="003F35A4">
      <w:pPr>
        <w:autoSpaceDE w:val="0"/>
        <w:autoSpaceDN w:val="0"/>
        <w:adjustRightInd w:val="0"/>
        <w:snapToGrid w:val="0"/>
        <w:spacing w:line="360" w:lineRule="auto"/>
        <w:ind w:firstLine="360"/>
        <w:rPr>
          <w:rFonts w:ascii="Book Antiqua" w:eastAsia="宋体" w:hAnsi="Book Antiqua" w:cs="Times New Roman"/>
          <w:iCs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Hypoxia as an environment preconditioning tool 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has been explored predominantly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as a strategy to 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enhanc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e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the </w:t>
      </w:r>
      <w:proofErr w:type="spell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chondrogenic</w:t>
      </w:r>
      <w:proofErr w:type="spellEnd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ability of </w:t>
      </w:r>
      <w:proofErr w:type="gramStart"/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MSCs</w:t>
      </w:r>
      <w:r w:rsidR="001F6DB9"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[</w:t>
      </w:r>
      <w:proofErr w:type="gramEnd"/>
      <w:r w:rsidR="001F6DB9"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23]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. 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H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>uman MSCs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, preconditioned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under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hypoxic and </w:t>
      </w:r>
      <w:proofErr w:type="spellStart"/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normoxic</w:t>
      </w:r>
      <w:proofErr w:type="spellEnd"/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environments,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were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encapsulated in alginate hydrogels 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and implanted subcutaneously on</w:t>
      </w:r>
      <w:r w:rsidR="009A6E7F" w:rsidRPr="00CE3876">
        <w:rPr>
          <w:rFonts w:ascii="Book Antiqua" w:hAnsi="Book Antiqua" w:cs="Times New Roman"/>
          <w:iCs/>
          <w:kern w:val="0"/>
          <w:sz w:val="24"/>
          <w:szCs w:val="24"/>
        </w:rPr>
        <w:t>to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the back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s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of nude mice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.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>Whereas t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>he hypoxia-preconditioned</w:t>
      </w:r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implants</w:t>
      </w:r>
      <w:r w:rsidR="00AC18B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C83036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retained a </w:t>
      </w:r>
      <w:proofErr w:type="spellStart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>chondral</w:t>
      </w:r>
      <w:proofErr w:type="spellEnd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phenotype after implantation, the </w:t>
      </w:r>
      <w:proofErr w:type="spellStart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>normoxia</w:t>
      </w:r>
      <w:proofErr w:type="spellEnd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>-preconditioned implants underwent calcification, vascular invasion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,</w:t>
      </w:r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and subsequent </w:t>
      </w:r>
      <w:proofErr w:type="spellStart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>endochondral</w:t>
      </w:r>
      <w:proofErr w:type="spellEnd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proofErr w:type="gramStart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>ossification</w:t>
      </w:r>
      <w:r w:rsidR="00786231"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[</w:t>
      </w:r>
      <w:proofErr w:type="gramEnd"/>
      <w:r w:rsidR="00786231"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26]</w:t>
      </w:r>
      <w:r w:rsidR="00786231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. </w:t>
      </w:r>
      <w:r w:rsidR="0066657B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Jukes </w:t>
      </w:r>
      <w:r w:rsidR="009629CD" w:rsidRPr="009629CD">
        <w:rPr>
          <w:rFonts w:ascii="Book Antiqua" w:hAnsi="Book Antiqua" w:cs="Times New Roman"/>
          <w:i/>
          <w:iCs/>
          <w:kern w:val="0"/>
          <w:sz w:val="24"/>
          <w:szCs w:val="24"/>
        </w:rPr>
        <w:t xml:space="preserve">et </w:t>
      </w:r>
      <w:proofErr w:type="gramStart"/>
      <w:r w:rsidR="009629CD" w:rsidRPr="009629CD">
        <w:rPr>
          <w:rFonts w:ascii="Book Antiqua" w:hAnsi="Book Antiqua" w:cs="Times New Roman"/>
          <w:i/>
          <w:iCs/>
          <w:kern w:val="0"/>
          <w:sz w:val="24"/>
          <w:szCs w:val="24"/>
        </w:rPr>
        <w:t>al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[</w:t>
      </w:r>
      <w:proofErr w:type="gramEnd"/>
      <w:r w:rsidR="006467C2" w:rsidRPr="00CE3876">
        <w:rPr>
          <w:rFonts w:ascii="Book Antiqua" w:hAnsi="Book Antiqua" w:cs="Times New Roman"/>
          <w:iCs/>
          <w:kern w:val="0"/>
          <w:sz w:val="24"/>
          <w:szCs w:val="24"/>
          <w:vertAlign w:val="superscript"/>
        </w:rPr>
        <w:t>27]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66657B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also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utilized </w:t>
      </w:r>
      <w:proofErr w:type="spellStart"/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endochondral</w:t>
      </w:r>
      <w:proofErr w:type="spellEnd"/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ossification to engineer</w:t>
      </w:r>
      <w:r w:rsidR="0066657B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bone tissue fr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>om mouse embryonic stem cell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s; however, the authors</w:t>
      </w:r>
      <w:r w:rsidR="0066657B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did not modulate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</w:t>
      </w:r>
      <w:r w:rsidR="0066657B" w:rsidRPr="00CE3876">
        <w:rPr>
          <w:rFonts w:ascii="Book Antiqua" w:hAnsi="Book Antiqua" w:cs="Times New Roman"/>
          <w:iCs/>
          <w:kern w:val="0"/>
          <w:sz w:val="24"/>
          <w:szCs w:val="24"/>
        </w:rPr>
        <w:t>oxygen tension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.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We speculate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that the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increased </w:t>
      </w:r>
      <w:proofErr w:type="spellStart"/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>osteogenic</w:t>
      </w:r>
      <w:proofErr w:type="spellEnd"/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ability of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cells in the 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HN group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>in our study also developed through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proofErr w:type="spellStart"/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>endochondral</w:t>
      </w:r>
      <w:proofErr w:type="spellEnd"/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ossification. However, the time course is 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lastRenderedPageBreak/>
        <w:t xml:space="preserve">relatively short and 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additional experiments will be 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>needed</w:t>
      </w:r>
      <w:r w:rsidR="006467C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to confirm this hypothesis</w:t>
      </w:r>
      <w:r w:rsidR="00116B48" w:rsidRPr="00CE3876">
        <w:rPr>
          <w:rFonts w:ascii="Book Antiqua" w:hAnsi="Book Antiqua" w:cs="Times New Roman"/>
          <w:iCs/>
          <w:kern w:val="0"/>
          <w:sz w:val="24"/>
          <w:szCs w:val="24"/>
        </w:rPr>
        <w:t>.</w:t>
      </w:r>
    </w:p>
    <w:p w14:paraId="0FF160AB" w14:textId="19A497C8" w:rsidR="007C6C3A" w:rsidRPr="009629CD" w:rsidRDefault="00D73180" w:rsidP="003F35A4">
      <w:pPr>
        <w:snapToGrid w:val="0"/>
        <w:spacing w:line="360" w:lineRule="auto"/>
        <w:ind w:firstLine="36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There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were </w:t>
      </w:r>
      <w:r w:rsidRPr="00CE3876">
        <w:rPr>
          <w:rFonts w:ascii="Book Antiqua" w:hAnsi="Book Antiqua" w:cs="Times New Roman"/>
          <w:sz w:val="24"/>
          <w:szCs w:val="24"/>
        </w:rPr>
        <w:t xml:space="preserve">a few limitations </w:t>
      </w:r>
      <w:r w:rsidR="009A6E7F" w:rsidRPr="00CE3876">
        <w:rPr>
          <w:rFonts w:ascii="Book Antiqua" w:hAnsi="Book Antiqua" w:cs="Times New Roman"/>
          <w:sz w:val="24"/>
          <w:szCs w:val="24"/>
        </w:rPr>
        <w:t xml:space="preserve">in </w:t>
      </w:r>
      <w:r w:rsidRPr="00CE3876">
        <w:rPr>
          <w:rFonts w:ascii="Book Antiqua" w:hAnsi="Book Antiqua" w:cs="Times New Roman"/>
          <w:sz w:val="24"/>
          <w:szCs w:val="24"/>
        </w:rPr>
        <w:t xml:space="preserve">this study. First,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because </w:t>
      </w:r>
      <w:r w:rsidRPr="00CE3876">
        <w:rPr>
          <w:rFonts w:ascii="Book Antiqua" w:hAnsi="Book Antiqua" w:cs="Times New Roman"/>
          <w:sz w:val="24"/>
          <w:szCs w:val="24"/>
        </w:rPr>
        <w:t>we used only rat MSCs</w:t>
      </w:r>
      <w:r w:rsidR="003D2CC8" w:rsidRPr="00CE3876">
        <w:rPr>
          <w:rFonts w:ascii="Book Antiqua" w:hAnsi="Book Antiqua" w:cs="Times New Roman"/>
          <w:sz w:val="24"/>
          <w:szCs w:val="24"/>
        </w:rPr>
        <w:t>,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3D2CC8" w:rsidRPr="00CE3876">
        <w:rPr>
          <w:rFonts w:ascii="Book Antiqua" w:hAnsi="Book Antiqua" w:cs="Times New Roman"/>
          <w:sz w:val="24"/>
          <w:szCs w:val="24"/>
        </w:rPr>
        <w:t>e</w:t>
      </w:r>
      <w:r w:rsidRPr="00CE3876">
        <w:rPr>
          <w:rFonts w:ascii="Book Antiqua" w:hAnsi="Book Antiqua" w:cs="Times New Roman"/>
          <w:sz w:val="24"/>
          <w:szCs w:val="24"/>
        </w:rPr>
        <w:t>valuations using human MSCs should be performed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in future experiments</w:t>
      </w:r>
      <w:r w:rsidRPr="00CE3876">
        <w:rPr>
          <w:rFonts w:ascii="Book Antiqua" w:hAnsi="Book Antiqua" w:cs="Times New Roman"/>
          <w:sz w:val="24"/>
          <w:szCs w:val="24"/>
        </w:rPr>
        <w:t xml:space="preserve">. Second, more detailed intracellular </w:t>
      </w:r>
      <w:r w:rsidR="00B14B0C" w:rsidRPr="00CE3876">
        <w:rPr>
          <w:rFonts w:ascii="Book Antiqua" w:hAnsi="Book Antiqua" w:cs="Times New Roman"/>
          <w:sz w:val="24"/>
          <w:szCs w:val="24"/>
        </w:rPr>
        <w:t>signal</w:t>
      </w:r>
      <w:r w:rsidR="003D2CC8" w:rsidRPr="00CE3876">
        <w:rPr>
          <w:rFonts w:ascii="Book Antiqua" w:hAnsi="Book Antiqua" w:cs="Times New Roman"/>
          <w:sz w:val="24"/>
          <w:szCs w:val="24"/>
        </w:rPr>
        <w:t>ing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>change</w:t>
      </w:r>
      <w:r w:rsidR="00B14B0C" w:rsidRPr="00CE3876">
        <w:rPr>
          <w:rFonts w:ascii="Book Antiqua" w:hAnsi="Book Antiqua" w:cs="Times New Roman"/>
          <w:sz w:val="24"/>
          <w:szCs w:val="24"/>
        </w:rPr>
        <w:t>s</w:t>
      </w:r>
      <w:r w:rsidRPr="00CE3876">
        <w:rPr>
          <w:rFonts w:ascii="Book Antiqua" w:hAnsi="Book Antiqua" w:cs="Times New Roman"/>
          <w:sz w:val="24"/>
          <w:szCs w:val="24"/>
        </w:rPr>
        <w:t xml:space="preserve"> caused by </w:t>
      </w:r>
      <w:r w:rsidR="003D2CC8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sz w:val="24"/>
          <w:szCs w:val="24"/>
        </w:rPr>
        <w:t>hypoxic environment should be elucidated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4E5658" w:rsidRPr="00CE3876">
        <w:rPr>
          <w:rFonts w:ascii="Book Antiqua" w:hAnsi="Book Antiqua" w:cs="Times New Roman"/>
          <w:sz w:val="24"/>
          <w:szCs w:val="24"/>
        </w:rPr>
        <w:t>at the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 molecular level</w:t>
      </w:r>
      <w:r w:rsidRPr="00CE3876">
        <w:rPr>
          <w:rFonts w:ascii="Book Antiqua" w:hAnsi="Book Antiqua" w:cs="Times New Roman"/>
          <w:sz w:val="24"/>
          <w:szCs w:val="24"/>
        </w:rPr>
        <w:t>.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 </w:t>
      </w:r>
      <w:bookmarkStart w:id="95" w:name="_Hlk479854343"/>
      <w:r w:rsidR="006467C2" w:rsidRPr="00CE3876">
        <w:rPr>
          <w:rFonts w:ascii="Book Antiqua" w:hAnsi="Book Antiqua" w:cs="Times New Roman"/>
          <w:sz w:val="24"/>
          <w:szCs w:val="24"/>
        </w:rPr>
        <w:t>Third, a</w:t>
      </w:r>
      <w:r w:rsidR="00997808" w:rsidRPr="00CE3876">
        <w:rPr>
          <w:rFonts w:ascii="Book Antiqua" w:hAnsi="Book Antiqua" w:cs="Times New Roman"/>
          <w:sz w:val="24"/>
          <w:szCs w:val="24"/>
        </w:rPr>
        <w:t xml:space="preserve">lthough the temporal combination of hypoxia and </w:t>
      </w:r>
      <w:proofErr w:type="spellStart"/>
      <w:r w:rsidR="00997808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997808" w:rsidRPr="00CE3876">
        <w:rPr>
          <w:rFonts w:ascii="Book Antiqua" w:hAnsi="Book Antiqua" w:cs="Times New Roman"/>
          <w:sz w:val="24"/>
          <w:szCs w:val="24"/>
        </w:rPr>
        <w:t xml:space="preserve"> clearly boosted </w:t>
      </w:r>
      <w:proofErr w:type="spellStart"/>
      <w:r w:rsidR="00997808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99780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of </w:t>
      </w:r>
      <w:r w:rsidR="00997808" w:rsidRPr="00CE3876">
        <w:rPr>
          <w:rFonts w:ascii="Book Antiqua" w:hAnsi="Book Antiqua" w:cs="Times New Roman"/>
          <w:sz w:val="24"/>
          <w:szCs w:val="24"/>
        </w:rPr>
        <w:t xml:space="preserve">rat MSCs, </w:t>
      </w:r>
      <w:bookmarkStart w:id="96" w:name="_Hlk479854179"/>
      <w:r w:rsidR="006467C2" w:rsidRPr="00CE3876">
        <w:rPr>
          <w:rFonts w:ascii="Book Antiqua" w:hAnsi="Book Antiqua" w:cs="Times New Roman"/>
          <w:sz w:val="24"/>
          <w:szCs w:val="24"/>
        </w:rPr>
        <w:t xml:space="preserve">it is unclear whether this increased </w:t>
      </w:r>
      <w:proofErr w:type="spellStart"/>
      <w:r w:rsidR="006467C2"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="006467C2" w:rsidRPr="00CE3876">
        <w:rPr>
          <w:rFonts w:ascii="Book Antiqua" w:hAnsi="Book Antiqua" w:cs="Times New Roman"/>
          <w:sz w:val="24"/>
          <w:szCs w:val="24"/>
        </w:rPr>
        <w:t xml:space="preserve"> is solely caused by </w:t>
      </w:r>
      <w:r w:rsidR="00190FD0" w:rsidRPr="00CE3876">
        <w:rPr>
          <w:rFonts w:ascii="Book Antiqua" w:hAnsi="Book Antiqua" w:cs="Times New Roman"/>
          <w:sz w:val="24"/>
          <w:szCs w:val="24"/>
        </w:rPr>
        <w:t>the increase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in</w:t>
      </w:r>
      <w:r w:rsidR="00190FD0" w:rsidRPr="00CE3876">
        <w:rPr>
          <w:rFonts w:ascii="Book Antiqua" w:hAnsi="Book Antiqua" w:cs="Times New Roman"/>
          <w:sz w:val="24"/>
          <w:szCs w:val="24"/>
        </w:rPr>
        <w:t xml:space="preserve"> cell number </w:t>
      </w:r>
      <w:r w:rsidR="006467C2" w:rsidRPr="00CE3876">
        <w:rPr>
          <w:rFonts w:ascii="Book Antiqua" w:hAnsi="Book Antiqua" w:cs="Times New Roman"/>
          <w:sz w:val="24"/>
          <w:szCs w:val="24"/>
        </w:rPr>
        <w:t>or whether</w:t>
      </w:r>
      <w:r w:rsidR="00997808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hypoxic preconditioning also </w:t>
      </w:r>
      <w:r w:rsidR="00997808" w:rsidRPr="00CE3876">
        <w:rPr>
          <w:rFonts w:ascii="Book Antiqua" w:hAnsi="Book Antiqua" w:cs="Times New Roman"/>
          <w:sz w:val="24"/>
          <w:szCs w:val="24"/>
        </w:rPr>
        <w:t xml:space="preserve">enhanced </w:t>
      </w:r>
      <w:r w:rsidR="009A6E7F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differentiation and mineralization </w:t>
      </w:r>
      <w:r w:rsidR="009A6E7F" w:rsidRPr="00CE3876">
        <w:rPr>
          <w:rFonts w:ascii="Book Antiqua" w:hAnsi="Book Antiqua" w:cs="Times New Roman"/>
          <w:sz w:val="24"/>
          <w:szCs w:val="24"/>
        </w:rPr>
        <w:t>of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these cells</w:t>
      </w:r>
      <w:r w:rsidR="00997808" w:rsidRPr="00CE3876">
        <w:rPr>
          <w:rFonts w:ascii="Book Antiqua" w:hAnsi="Book Antiqua" w:cs="Times New Roman"/>
          <w:sz w:val="24"/>
          <w:szCs w:val="24"/>
        </w:rPr>
        <w:t>.</w:t>
      </w:r>
      <w:bookmarkEnd w:id="95"/>
      <w:r w:rsidR="00997808" w:rsidRPr="00CE3876">
        <w:rPr>
          <w:rFonts w:ascii="Book Antiqua" w:hAnsi="Book Antiqua" w:cs="Times New Roman"/>
          <w:sz w:val="24"/>
          <w:szCs w:val="24"/>
        </w:rPr>
        <w:t xml:space="preserve"> </w:t>
      </w:r>
      <w:bookmarkEnd w:id="96"/>
      <w:r w:rsidR="006467C2" w:rsidRPr="00CE3876">
        <w:rPr>
          <w:rFonts w:ascii="Book Antiqua" w:hAnsi="Book Antiqua" w:cs="Times New Roman"/>
          <w:sz w:val="24"/>
          <w:szCs w:val="24"/>
        </w:rPr>
        <w:t>Despite these limitations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our findings offer </w:t>
      </w:r>
      <w:r w:rsidR="00A45AF3" w:rsidRPr="00CE3876">
        <w:rPr>
          <w:rFonts w:ascii="Book Antiqua" w:hAnsi="Book Antiqua" w:cs="Times New Roman"/>
          <w:sz w:val="24"/>
          <w:szCs w:val="24"/>
        </w:rPr>
        <w:t>an important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insight into the potential for 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hypoxic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preconditioning </w:t>
      </w:r>
      <w:r w:rsidR="00B14B0C" w:rsidRPr="00CE3876">
        <w:rPr>
          <w:rFonts w:ascii="Book Antiqua" w:hAnsi="Book Antiqua" w:cs="Times New Roman"/>
          <w:sz w:val="24"/>
          <w:szCs w:val="24"/>
        </w:rPr>
        <w:t xml:space="preserve">in the field of </w:t>
      </w:r>
      <w:r w:rsidR="00A45AF3" w:rsidRPr="00CE3876">
        <w:rPr>
          <w:rFonts w:ascii="Book Antiqua" w:hAnsi="Book Antiqua" w:cs="Times New Roman"/>
          <w:sz w:val="24"/>
          <w:szCs w:val="24"/>
        </w:rPr>
        <w:t xml:space="preserve">bone </w:t>
      </w:r>
      <w:r w:rsidR="00B14B0C" w:rsidRPr="00CE3876">
        <w:rPr>
          <w:rFonts w:ascii="Book Antiqua" w:hAnsi="Book Antiqua" w:cs="Times New Roman"/>
          <w:sz w:val="24"/>
          <w:szCs w:val="24"/>
        </w:rPr>
        <w:t>regenerative medicine.</w:t>
      </w:r>
    </w:p>
    <w:p w14:paraId="212A636A" w14:textId="325D9B3A" w:rsidR="00530862" w:rsidRPr="00CE3876" w:rsidRDefault="00530862" w:rsidP="003F35A4">
      <w:pPr>
        <w:snapToGrid w:val="0"/>
        <w:spacing w:line="360" w:lineRule="auto"/>
        <w:ind w:firstLine="360"/>
        <w:rPr>
          <w:rFonts w:ascii="Book Antiqua" w:hAnsi="Book Antiqua"/>
          <w:b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>In</w:t>
      </w:r>
      <w:r w:rsidR="00CC65DE" w:rsidRPr="00CE3876">
        <w:rPr>
          <w:rFonts w:ascii="Book Antiqua" w:hAnsi="Book Antiqua" w:cs="Times New Roman"/>
          <w:sz w:val="24"/>
          <w:szCs w:val="24"/>
        </w:rPr>
        <w:t xml:space="preserve"> conclusion,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we show that </w:t>
      </w:r>
      <w:r w:rsidR="00CC65DE" w:rsidRPr="00CE3876">
        <w:rPr>
          <w:rFonts w:ascii="Book Antiqua" w:hAnsi="Book Antiqua" w:cs="Times New Roman"/>
          <w:sz w:val="24"/>
          <w:szCs w:val="24"/>
        </w:rPr>
        <w:t xml:space="preserve">modifying </w:t>
      </w:r>
      <w:r w:rsidRPr="00CE3876">
        <w:rPr>
          <w:rFonts w:ascii="Book Antiqua" w:hAnsi="Book Antiqua" w:cs="Times New Roman"/>
          <w:sz w:val="24"/>
          <w:szCs w:val="24"/>
        </w:rPr>
        <w:t xml:space="preserve">oxygen tension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can improve the </w:t>
      </w:r>
      <w:r w:rsidRPr="00CE3876">
        <w:rPr>
          <w:rFonts w:ascii="Book Antiqua" w:hAnsi="Book Antiqua" w:cs="Times New Roman"/>
          <w:sz w:val="24"/>
          <w:szCs w:val="24"/>
        </w:rPr>
        <w:t xml:space="preserve">higher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ability of rat MSCs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both under </w:t>
      </w:r>
      <w:r w:rsidR="006467C2" w:rsidRPr="00CE3876">
        <w:rPr>
          <w:rFonts w:ascii="Book Antiqua" w:hAnsi="Book Antiqua" w:cs="Times New Roman"/>
          <w:i/>
          <w:sz w:val="24"/>
          <w:szCs w:val="24"/>
        </w:rPr>
        <w:t>in vitro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and </w:t>
      </w:r>
      <w:r w:rsidR="006467C2" w:rsidRPr="00CE3876">
        <w:rPr>
          <w:rFonts w:ascii="Book Antiqua" w:hAnsi="Book Antiqua" w:cs="Times New Roman"/>
          <w:i/>
          <w:sz w:val="24"/>
          <w:szCs w:val="24"/>
        </w:rPr>
        <w:t>in vivo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conditions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CC65DE" w:rsidRPr="00CE3876">
        <w:rPr>
          <w:rFonts w:ascii="Book Antiqua" w:hAnsi="Book Antiqua" w:cs="Times New Roman"/>
          <w:sz w:val="24"/>
          <w:szCs w:val="24"/>
        </w:rPr>
        <w:t xml:space="preserve">Thus,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hypoxic preconditioning </w:t>
      </w:r>
      <w:r w:rsidR="00CC65DE" w:rsidRPr="00CE3876">
        <w:rPr>
          <w:rFonts w:ascii="Book Antiqua" w:hAnsi="Book Antiqua" w:cs="Times New Roman"/>
          <w:sz w:val="24"/>
          <w:szCs w:val="24"/>
        </w:rPr>
        <w:t>appears to</w:t>
      </w:r>
      <w:r w:rsidRPr="00CE3876">
        <w:rPr>
          <w:rFonts w:ascii="Book Antiqua" w:hAnsi="Book Antiqua" w:cs="Times New Roman"/>
          <w:sz w:val="24"/>
          <w:szCs w:val="24"/>
        </w:rPr>
        <w:t xml:space="preserve"> be an effective method </w:t>
      </w:r>
      <w:r w:rsidR="00CC65DE" w:rsidRPr="00CE3876">
        <w:rPr>
          <w:rFonts w:ascii="Book Antiqua" w:hAnsi="Book Antiqua" w:cs="Times New Roman"/>
          <w:sz w:val="24"/>
          <w:szCs w:val="24"/>
        </w:rPr>
        <w:t>for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MSC-mediated </w:t>
      </w:r>
      <w:r w:rsidRPr="00CE3876">
        <w:rPr>
          <w:rFonts w:ascii="Book Antiqua" w:hAnsi="Book Antiqua" w:cs="Times New Roman"/>
          <w:sz w:val="24"/>
          <w:szCs w:val="24"/>
        </w:rPr>
        <w:t>bone tissue engineering.</w:t>
      </w:r>
    </w:p>
    <w:p w14:paraId="04D3CD0C" w14:textId="2F0F0C82" w:rsidR="00D11791" w:rsidRPr="00CE3876" w:rsidRDefault="00D11791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C6DF9F5" w14:textId="1E1F6079" w:rsidR="007B7DE9" w:rsidRPr="00C004A3" w:rsidRDefault="006E18E1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C004A3">
        <w:rPr>
          <w:rFonts w:ascii="Book Antiqua" w:hAnsi="Book Antiqua" w:cs="Times New Roman"/>
          <w:b/>
          <w:sz w:val="24"/>
          <w:szCs w:val="24"/>
        </w:rPr>
        <w:t>ACKNOWLEDGMENT</w:t>
      </w:r>
      <w:r w:rsidR="00C004A3" w:rsidRPr="00C004A3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>S</w:t>
      </w:r>
    </w:p>
    <w:p w14:paraId="623F7DE7" w14:textId="39A1EC76" w:rsidR="00530862" w:rsidRPr="00CE3876" w:rsidRDefault="00530862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/>
          <w:sz w:val="24"/>
          <w:szCs w:val="24"/>
        </w:rPr>
        <w:t xml:space="preserve">We would like to thank to Ms. F. </w:t>
      </w:r>
      <w:proofErr w:type="spellStart"/>
      <w:r w:rsidRPr="00CE3876">
        <w:rPr>
          <w:rFonts w:ascii="Book Antiqua" w:hAnsi="Book Antiqua"/>
          <w:sz w:val="24"/>
          <w:szCs w:val="24"/>
        </w:rPr>
        <w:t>Kunda</w:t>
      </w:r>
      <w:proofErr w:type="spellEnd"/>
      <w:r w:rsidRPr="00CE3876">
        <w:rPr>
          <w:rFonts w:ascii="Book Antiqua" w:hAnsi="Book Antiqua"/>
          <w:sz w:val="24"/>
          <w:szCs w:val="24"/>
        </w:rPr>
        <w:t xml:space="preserve"> </w:t>
      </w:r>
      <w:r w:rsidR="00755CF4" w:rsidRPr="00CE3876">
        <w:rPr>
          <w:rFonts w:ascii="Book Antiqua" w:hAnsi="Book Antiqua"/>
          <w:sz w:val="24"/>
          <w:szCs w:val="24"/>
        </w:rPr>
        <w:t xml:space="preserve">and Ms. M. Matsumura </w:t>
      </w:r>
      <w:r w:rsidRPr="00CE3876">
        <w:rPr>
          <w:rFonts w:ascii="Book Antiqua" w:hAnsi="Book Antiqua"/>
          <w:sz w:val="24"/>
          <w:szCs w:val="24"/>
        </w:rPr>
        <w:t>(</w:t>
      </w:r>
      <w:r w:rsidR="00755CF4" w:rsidRPr="00CE3876">
        <w:rPr>
          <w:rFonts w:ascii="Book Antiqua" w:hAnsi="Book Antiqua"/>
          <w:sz w:val="24"/>
          <w:szCs w:val="24"/>
        </w:rPr>
        <w:t>Nara Medical University) for their</w:t>
      </w:r>
      <w:r w:rsidRPr="00CE3876">
        <w:rPr>
          <w:rFonts w:ascii="Book Antiqua" w:hAnsi="Book Antiqua"/>
          <w:sz w:val="24"/>
          <w:szCs w:val="24"/>
        </w:rPr>
        <w:t xml:space="preserve"> technical assistance.</w:t>
      </w:r>
    </w:p>
    <w:p w14:paraId="321B197A" w14:textId="77777777" w:rsidR="007B7DE9" w:rsidRPr="00CE3876" w:rsidRDefault="007B7DE9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AAC2CF" w14:textId="55073D3D" w:rsidR="007B7DE9" w:rsidRPr="00CE3876" w:rsidRDefault="007B234B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CE3876">
        <w:rPr>
          <w:rFonts w:ascii="Book Antiqua" w:eastAsia="宋体" w:hAnsi="Book Antiqua" w:cs="Times New Roman"/>
          <w:b/>
          <w:sz w:val="24"/>
          <w:szCs w:val="24"/>
          <w:lang w:eastAsia="zh-CN"/>
        </w:rPr>
        <w:t>COMMENTS</w:t>
      </w:r>
    </w:p>
    <w:p w14:paraId="120CC6F4" w14:textId="77777777" w:rsidR="00D626BE" w:rsidRPr="00CE3876" w:rsidRDefault="007B234B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65478C1F" w14:textId="5236F540" w:rsidR="00D626BE" w:rsidRPr="00CE3876" w:rsidRDefault="00D626BE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Bone tissue engineering using </w:t>
      </w:r>
      <w:r w:rsidR="0057690A" w:rsidRPr="0057690A">
        <w:rPr>
          <w:rFonts w:ascii="Book Antiqua" w:hAnsi="Book Antiqua" w:cs="Times New Roman"/>
          <w:sz w:val="24"/>
          <w:szCs w:val="24"/>
        </w:rPr>
        <w:t xml:space="preserve">marrow stromal cells </w:t>
      </w:r>
      <w:r w:rsidR="0057690A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CE3876">
        <w:rPr>
          <w:rFonts w:ascii="Book Antiqua" w:hAnsi="Book Antiqua" w:cs="Times New Roman"/>
          <w:sz w:val="24"/>
          <w:szCs w:val="24"/>
        </w:rPr>
        <w:t>MSCs</w:t>
      </w:r>
      <w:r w:rsidR="0057690A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CE3876">
        <w:rPr>
          <w:rFonts w:ascii="Book Antiqua" w:hAnsi="Book Antiqua" w:cs="Times New Roman"/>
          <w:sz w:val="24"/>
          <w:szCs w:val="24"/>
        </w:rPr>
        <w:t xml:space="preserve"> as a cell source has been widely studied. Among several factors affecting MSC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>, oxygen tension is important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; however, the </w:t>
      </w:r>
      <w:r w:rsidRPr="00CE3876">
        <w:rPr>
          <w:rFonts w:ascii="Book Antiqua" w:hAnsi="Book Antiqua" w:cs="Times New Roman"/>
          <w:sz w:val="24"/>
          <w:szCs w:val="24"/>
        </w:rPr>
        <w:t xml:space="preserve">specific tension and timing 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of hypoxic preconditioning </w:t>
      </w:r>
      <w:r w:rsidRPr="00CE3876">
        <w:rPr>
          <w:rFonts w:ascii="Book Antiqua" w:hAnsi="Book Antiqua" w:cs="Times New Roman"/>
          <w:sz w:val="24"/>
          <w:szCs w:val="24"/>
        </w:rPr>
        <w:t xml:space="preserve">remains controversial. </w:t>
      </w:r>
      <w:r w:rsidR="006467C2" w:rsidRPr="00CE3876">
        <w:rPr>
          <w:rFonts w:ascii="Book Antiqua" w:hAnsi="Book Antiqua" w:cs="Times New Roman"/>
          <w:sz w:val="24"/>
          <w:szCs w:val="24"/>
        </w:rPr>
        <w:t>Here, we investigated how</w:t>
      </w:r>
      <w:r w:rsidRPr="00CE3876">
        <w:rPr>
          <w:rFonts w:ascii="Book Antiqua" w:hAnsi="Book Antiqua" w:cs="Times New Roman"/>
          <w:sz w:val="24"/>
          <w:szCs w:val="24"/>
        </w:rPr>
        <w:t xml:space="preserve"> hypoxia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affects</w:t>
      </w:r>
      <w:r w:rsidRPr="00CE3876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ability of rat MSCs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6467C2" w:rsidRPr="00CE3876">
        <w:rPr>
          <w:rFonts w:ascii="Book Antiqua" w:hAnsi="Book Antiqua" w:cs="Times New Roman"/>
          <w:i/>
          <w:sz w:val="24"/>
          <w:szCs w:val="24"/>
        </w:rPr>
        <w:t>in vitro</w:t>
      </w:r>
      <w:r w:rsidR="006467C2" w:rsidRPr="00CE3876">
        <w:rPr>
          <w:rFonts w:ascii="Book Antiqua" w:hAnsi="Book Antiqua" w:cs="Times New Roman"/>
          <w:sz w:val="24"/>
          <w:szCs w:val="24"/>
        </w:rPr>
        <w:t xml:space="preserve"> and within cell sheets in a subcutaneous scaffold </w:t>
      </w:r>
      <w:r w:rsidR="006467C2" w:rsidRPr="00CE3876">
        <w:rPr>
          <w:rFonts w:ascii="Book Antiqua" w:hAnsi="Book Antiqua" w:cs="Times New Roman"/>
          <w:i/>
          <w:sz w:val="24"/>
          <w:szCs w:val="24"/>
        </w:rPr>
        <w:t>in vivo</w:t>
      </w:r>
      <w:r w:rsidRPr="00CE3876">
        <w:rPr>
          <w:rFonts w:ascii="Book Antiqua" w:hAnsi="Book Antiqua" w:cs="Times New Roman"/>
          <w:sz w:val="24"/>
          <w:szCs w:val="24"/>
        </w:rPr>
        <w:t>.</w:t>
      </w:r>
    </w:p>
    <w:p w14:paraId="391E3CED" w14:textId="658A9F43" w:rsidR="007B234B" w:rsidRPr="00CE3876" w:rsidRDefault="007B234B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lastRenderedPageBreak/>
        <w:t xml:space="preserve"> </w:t>
      </w:r>
    </w:p>
    <w:p w14:paraId="58142EBB" w14:textId="24062D9C" w:rsidR="007B234B" w:rsidRPr="00CE3876" w:rsidRDefault="007B234B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 xml:space="preserve">Research frontiers </w:t>
      </w:r>
    </w:p>
    <w:p w14:paraId="2B440CE6" w14:textId="78EBC5EB" w:rsidR="00932FE1" w:rsidRPr="00CE3876" w:rsidRDefault="006467C2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Various methods have been reported to </w:t>
      </w:r>
      <w:r w:rsidR="00D626BE" w:rsidRPr="00CE3876">
        <w:rPr>
          <w:rFonts w:ascii="Book Antiqua" w:hAnsi="Book Antiqua" w:cs="Times New Roman"/>
          <w:sz w:val="24"/>
          <w:szCs w:val="24"/>
        </w:rPr>
        <w:t xml:space="preserve">enhance the </w:t>
      </w:r>
      <w:proofErr w:type="spellStart"/>
      <w:r w:rsidR="00D626BE" w:rsidRPr="00CE3876">
        <w:rPr>
          <w:rFonts w:ascii="Book Antiqua" w:hAnsi="Book Antiqua" w:cs="Times New Roman"/>
          <w:sz w:val="24"/>
          <w:szCs w:val="24"/>
        </w:rPr>
        <w:t>osteoge</w:t>
      </w:r>
      <w:r w:rsidR="00932FE1" w:rsidRPr="00CE3876">
        <w:rPr>
          <w:rFonts w:ascii="Book Antiqua" w:hAnsi="Book Antiqua" w:cs="Times New Roman"/>
          <w:sz w:val="24"/>
          <w:szCs w:val="24"/>
        </w:rPr>
        <w:t>nic</w:t>
      </w:r>
      <w:proofErr w:type="spellEnd"/>
      <w:r w:rsidR="00932FE1" w:rsidRPr="00CE3876">
        <w:rPr>
          <w:rFonts w:ascii="Book Antiqua" w:hAnsi="Book Antiqua" w:cs="Times New Roman"/>
          <w:sz w:val="24"/>
          <w:szCs w:val="24"/>
        </w:rPr>
        <w:t xml:space="preserve"> ability of MSCs</w:t>
      </w:r>
      <w:r w:rsidRPr="00CE3876">
        <w:rPr>
          <w:rFonts w:ascii="Book Antiqua" w:hAnsi="Book Antiqua" w:cs="Times New Roman"/>
          <w:sz w:val="24"/>
          <w:szCs w:val="24"/>
        </w:rPr>
        <w:t>, including the use of scaffolds</w:t>
      </w:r>
      <w:r w:rsidRPr="00CE3876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>and growth factors</w:t>
      </w:r>
      <w:r w:rsidR="00D626BE"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However, considering </w:t>
      </w:r>
      <w:r w:rsidR="00D626BE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potential </w:t>
      </w:r>
      <w:r w:rsidR="00D626BE" w:rsidRPr="00CE3876">
        <w:rPr>
          <w:rFonts w:ascii="Book Antiqua" w:hAnsi="Book Antiqua" w:cs="Times New Roman"/>
          <w:sz w:val="24"/>
          <w:szCs w:val="24"/>
        </w:rPr>
        <w:t>disadvantages</w:t>
      </w:r>
      <w:r w:rsidR="00D626BE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 of </w:t>
      </w:r>
      <w:r w:rsidR="0065143F" w:rsidRPr="00CE3876">
        <w:rPr>
          <w:rFonts w:ascii="Book Antiqua" w:eastAsia="AdvTT5843c571" w:hAnsi="Book Antiqua" w:cs="Times New Roman"/>
          <w:kern w:val="0"/>
          <w:sz w:val="24"/>
          <w:szCs w:val="24"/>
        </w:rPr>
        <w:t>these approaches</w:t>
      </w:r>
      <w:r w:rsidR="00D626BE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, such as </w:t>
      </w:r>
      <w:r w:rsidR="00932FE1" w:rsidRPr="00CE3876">
        <w:rPr>
          <w:rFonts w:ascii="Book Antiqua" w:eastAsia="AdvTT5843c571" w:hAnsi="Book Antiqua" w:cs="Times New Roman"/>
          <w:kern w:val="0"/>
          <w:sz w:val="24"/>
          <w:szCs w:val="24"/>
        </w:rPr>
        <w:t>immunological response</w:t>
      </w:r>
      <w:r w:rsidR="0065143F" w:rsidRPr="00CE3876">
        <w:rPr>
          <w:rFonts w:ascii="Book Antiqua" w:eastAsia="AdvTT5843c571" w:hAnsi="Book Antiqua" w:cs="Times New Roman"/>
          <w:kern w:val="0"/>
          <w:sz w:val="24"/>
          <w:szCs w:val="24"/>
        </w:rPr>
        <w:t>s to the scaffold, as well as the</w:t>
      </w:r>
      <w:r w:rsidR="00932FE1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 complicated procedure</w:t>
      </w:r>
      <w:r w:rsidR="0065143F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 of producing suitable scaffolds for insertion</w:t>
      </w:r>
      <w:r w:rsidR="00932FE1" w:rsidRPr="00CE3876">
        <w:rPr>
          <w:rFonts w:ascii="Book Antiqua" w:eastAsia="AdvTT5843c571" w:hAnsi="Book Antiqua" w:cs="Times New Roman"/>
          <w:kern w:val="0"/>
          <w:sz w:val="24"/>
          <w:szCs w:val="24"/>
        </w:rPr>
        <w:t xml:space="preserve">, </w:t>
      </w:r>
      <w:r w:rsidR="00932FE1" w:rsidRPr="00CE3876">
        <w:rPr>
          <w:rFonts w:ascii="Book Antiqua" w:hAnsi="Book Antiqua" w:cs="Times New Roman"/>
          <w:sz w:val="24"/>
          <w:szCs w:val="24"/>
        </w:rPr>
        <w:t xml:space="preserve">techniques </w:t>
      </w:r>
      <w:r w:rsidR="0065143F" w:rsidRPr="00CE3876">
        <w:rPr>
          <w:rFonts w:ascii="Book Antiqua" w:hAnsi="Book Antiqua" w:cs="Times New Roman"/>
          <w:sz w:val="24"/>
          <w:szCs w:val="24"/>
        </w:rPr>
        <w:t>that avoid these approaches would be better suited</w:t>
      </w:r>
      <w:r w:rsidR="00D626BE" w:rsidRPr="00CE3876">
        <w:rPr>
          <w:rFonts w:ascii="Book Antiqua" w:hAnsi="Book Antiqua" w:cs="Times New Roman"/>
          <w:sz w:val="24"/>
          <w:szCs w:val="24"/>
        </w:rPr>
        <w:t>.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932FE1" w:rsidRPr="00CE3876">
        <w:rPr>
          <w:rFonts w:ascii="Book Antiqua" w:hAnsi="Book Antiqua" w:cs="Times New Roman"/>
          <w:sz w:val="24"/>
          <w:szCs w:val="24"/>
        </w:rPr>
        <w:t xml:space="preserve">In this context, 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we suggest that </w:t>
      </w:r>
      <w:r w:rsidR="005A2014" w:rsidRPr="00CE3876">
        <w:rPr>
          <w:rFonts w:ascii="Book Antiqua" w:hAnsi="Book Antiqua" w:cs="Times New Roman"/>
          <w:sz w:val="24"/>
          <w:szCs w:val="24"/>
        </w:rPr>
        <w:t xml:space="preserve">modulating oxygen tension and 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the use of </w:t>
      </w:r>
      <w:proofErr w:type="spellStart"/>
      <w:r w:rsidR="0057690A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57690A">
        <w:rPr>
          <w:rFonts w:ascii="Book Antiqua" w:hAnsi="Book Antiqua" w:cs="Times New Roman"/>
          <w:sz w:val="24"/>
          <w:szCs w:val="24"/>
        </w:rPr>
        <w:t xml:space="preserve"> matrix cell sheet</w:t>
      </w:r>
      <w:r w:rsidR="0057690A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57690A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="005A2014" w:rsidRPr="00CE3876">
        <w:rPr>
          <w:rFonts w:ascii="Book Antiqua" w:hAnsi="Book Antiqua" w:cs="Times New Roman"/>
          <w:sz w:val="24"/>
          <w:szCs w:val="24"/>
        </w:rPr>
        <w:t>OMCS</w:t>
      </w:r>
      <w:r w:rsidR="0057690A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 could offer </w:t>
      </w:r>
      <w:r w:rsidR="00932FE1" w:rsidRPr="00CE3876">
        <w:rPr>
          <w:rFonts w:ascii="Book Antiqua" w:hAnsi="Book Antiqua" w:cs="Times New Roman"/>
          <w:sz w:val="24"/>
          <w:szCs w:val="24"/>
        </w:rPr>
        <w:t>a promising method</w:t>
      </w:r>
      <w:r w:rsidR="0065143F" w:rsidRPr="00CE3876">
        <w:rPr>
          <w:rFonts w:ascii="Book Antiqua" w:hAnsi="Book Antiqua" w:cs="Times New Roman"/>
          <w:sz w:val="24"/>
          <w:szCs w:val="24"/>
        </w:rPr>
        <w:t xml:space="preserve"> for bone repair.</w:t>
      </w:r>
    </w:p>
    <w:p w14:paraId="5FBDCD67" w14:textId="77777777" w:rsidR="00932FE1" w:rsidRPr="00CE3876" w:rsidRDefault="00932FE1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1951A596" w14:textId="47CD00FE" w:rsidR="007B234B" w:rsidRPr="00CE3876" w:rsidRDefault="007B234B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 xml:space="preserve">Innovations and breakthroughs </w:t>
      </w:r>
    </w:p>
    <w:p w14:paraId="1EABF32E" w14:textId="7E9F95BE" w:rsidR="00932FE1" w:rsidRPr="00CE3876" w:rsidRDefault="0065143F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Here, we show </w:t>
      </w:r>
      <w:r w:rsidR="00932FE1" w:rsidRPr="00CE3876">
        <w:rPr>
          <w:rFonts w:ascii="Book Antiqua" w:hAnsi="Book Antiqua" w:cs="Times New Roman"/>
          <w:sz w:val="24"/>
          <w:szCs w:val="24"/>
        </w:rPr>
        <w:t xml:space="preserve">that modifying oxygen tension </w:t>
      </w:r>
      <w:r w:rsidRPr="00CE3876">
        <w:rPr>
          <w:rFonts w:ascii="Book Antiqua" w:hAnsi="Book Antiqua" w:cs="Times New Roman"/>
          <w:sz w:val="24"/>
          <w:szCs w:val="24"/>
        </w:rPr>
        <w:t>using hypoxia preconditioning can</w:t>
      </w:r>
      <w:r w:rsidR="00932FE1" w:rsidRPr="00CE3876">
        <w:rPr>
          <w:rFonts w:ascii="Book Antiqua" w:hAnsi="Book Antiqua" w:cs="Times New Roman"/>
          <w:sz w:val="24"/>
          <w:szCs w:val="24"/>
        </w:rPr>
        <w:t xml:space="preserve"> enhance the </w:t>
      </w:r>
      <w:proofErr w:type="spellStart"/>
      <w:r w:rsidR="00932FE1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932FE1" w:rsidRPr="00CE3876">
        <w:rPr>
          <w:rFonts w:ascii="Book Antiqua" w:hAnsi="Book Antiqua" w:cs="Times New Roman"/>
          <w:sz w:val="24"/>
          <w:szCs w:val="24"/>
        </w:rPr>
        <w:t xml:space="preserve"> ability of MSCs</w:t>
      </w:r>
      <w:r w:rsidR="00825803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25803" w:rsidRPr="00CE3876">
        <w:rPr>
          <w:rFonts w:ascii="Book Antiqua" w:hAnsi="Book Antiqua" w:cs="Times New Roman"/>
          <w:i/>
          <w:kern w:val="0"/>
          <w:sz w:val="24"/>
          <w:szCs w:val="24"/>
        </w:rPr>
        <w:t>in vitro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>, and similarly advance bone formation in</w:t>
      </w:r>
      <w:r w:rsidR="00825803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 xml:space="preserve">OMCS wrapped around scaffolds when implanted subcutaneously on the backs of rats. </w:t>
      </w:r>
    </w:p>
    <w:p w14:paraId="2DDB81A1" w14:textId="77777777" w:rsidR="00932FE1" w:rsidRPr="00CE3876" w:rsidRDefault="00932FE1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270AE7CF" w14:textId="77777777" w:rsidR="00825803" w:rsidRPr="00CE3876" w:rsidRDefault="00825803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 xml:space="preserve">Applications </w:t>
      </w:r>
    </w:p>
    <w:p w14:paraId="1DBBB706" w14:textId="13396533" w:rsidR="00825803" w:rsidRPr="00CE3876" w:rsidRDefault="00825803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CE3876">
        <w:rPr>
          <w:rFonts w:ascii="Book Antiqua" w:hAnsi="Book Antiqua" w:cs="Times New Roman"/>
          <w:sz w:val="24"/>
          <w:szCs w:val="24"/>
        </w:rPr>
        <w:t xml:space="preserve">Modulating oxygen tension to enhance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osteogenesis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is </w:t>
      </w:r>
      <w:r w:rsidR="00ED7947" w:rsidRPr="00CE3876">
        <w:rPr>
          <w:rFonts w:ascii="Book Antiqua" w:hAnsi="Book Antiqua" w:cs="Times New Roman"/>
          <w:sz w:val="24"/>
          <w:szCs w:val="24"/>
        </w:rPr>
        <w:t>a simple</w:t>
      </w:r>
      <w:r w:rsidRPr="00CE3876">
        <w:rPr>
          <w:rFonts w:ascii="Book Antiqua" w:hAnsi="Book Antiqua" w:cs="Times New Roman"/>
          <w:sz w:val="24"/>
          <w:szCs w:val="24"/>
        </w:rPr>
        <w:t xml:space="preserve"> and inexpensive </w:t>
      </w:r>
      <w:r w:rsidR="00ED7947" w:rsidRPr="00CE3876">
        <w:rPr>
          <w:rFonts w:ascii="Book Antiqua" w:hAnsi="Book Antiqua" w:cs="Times New Roman"/>
          <w:sz w:val="24"/>
          <w:szCs w:val="24"/>
        </w:rPr>
        <w:t>preconditioning method</w:t>
      </w:r>
      <w:r w:rsidRPr="00CE3876">
        <w:rPr>
          <w:rFonts w:ascii="Book Antiqua" w:hAnsi="Book Antiqua" w:cs="Times New Roman"/>
          <w:sz w:val="24"/>
          <w:szCs w:val="24"/>
        </w:rPr>
        <w:t>. Combining OMCSs with appropriate</w:t>
      </w:r>
      <w:r w:rsidR="00ED7947" w:rsidRPr="00CE3876">
        <w:rPr>
          <w:rFonts w:ascii="Book Antiqua" w:hAnsi="Book Antiqua" w:cs="Times New Roman"/>
          <w:sz w:val="24"/>
          <w:szCs w:val="24"/>
        </w:rPr>
        <w:t>ly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D7947" w:rsidRPr="00CE3876">
        <w:rPr>
          <w:rFonts w:ascii="Book Antiqua" w:hAnsi="Book Antiqua" w:cs="Times New Roman"/>
          <w:sz w:val="24"/>
          <w:szCs w:val="24"/>
        </w:rPr>
        <w:t xml:space="preserve">timed </w:t>
      </w:r>
      <w:r w:rsidRPr="00CE3876">
        <w:rPr>
          <w:rFonts w:ascii="Book Antiqua" w:hAnsi="Book Antiqua" w:cs="Times New Roman"/>
          <w:sz w:val="24"/>
          <w:szCs w:val="24"/>
        </w:rPr>
        <w:t>hypoxi</w:t>
      </w:r>
      <w:r w:rsidR="00ED7947" w:rsidRPr="00CE3876">
        <w:rPr>
          <w:rFonts w:ascii="Book Antiqua" w:hAnsi="Book Antiqua" w:cs="Times New Roman"/>
          <w:sz w:val="24"/>
          <w:szCs w:val="24"/>
        </w:rPr>
        <w:t>a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D7947" w:rsidRPr="00CE3876">
        <w:rPr>
          <w:rFonts w:ascii="Book Antiqua" w:hAnsi="Book Antiqua" w:cs="Times New Roman"/>
          <w:sz w:val="24"/>
          <w:szCs w:val="24"/>
        </w:rPr>
        <w:t>can enhance</w:t>
      </w:r>
      <w:r w:rsidRPr="00CE3876">
        <w:rPr>
          <w:rFonts w:ascii="Book Antiqua" w:hAnsi="Book Antiqua" w:cs="Times New Roman"/>
          <w:sz w:val="24"/>
          <w:szCs w:val="24"/>
        </w:rPr>
        <w:t xml:space="preserve"> bone tissue engineering.</w:t>
      </w:r>
    </w:p>
    <w:p w14:paraId="65022334" w14:textId="77777777" w:rsidR="00825803" w:rsidRPr="00CE3876" w:rsidRDefault="00825803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791D10C1" w14:textId="0B6D8DF7" w:rsidR="00825803" w:rsidRPr="00CE3876" w:rsidRDefault="007B234B" w:rsidP="003F35A4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b/>
          <w:i/>
          <w:sz w:val="24"/>
          <w:szCs w:val="24"/>
        </w:rPr>
        <w:t>Terminology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</w:p>
    <w:p w14:paraId="442F36A2" w14:textId="035903DB" w:rsidR="00ED7947" w:rsidRPr="00CE3876" w:rsidRDefault="00657602" w:rsidP="003F35A4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MSCs: </w:t>
      </w:r>
      <w:r w:rsidR="00825803" w:rsidRPr="00CE3876">
        <w:rPr>
          <w:rFonts w:ascii="Book Antiqua" w:hAnsi="Book Antiqua" w:cs="Times New Roman"/>
          <w:kern w:val="0"/>
          <w:sz w:val="24"/>
          <w:szCs w:val="24"/>
        </w:rPr>
        <w:t>Marrow stromal cells</w:t>
      </w:r>
      <w:r w:rsidR="00ED7947" w:rsidRPr="00CE3876">
        <w:rPr>
          <w:rFonts w:ascii="Book Antiqua" w:hAnsi="Book Antiqua" w:cs="Times New Roman"/>
          <w:sz w:val="24"/>
          <w:szCs w:val="24"/>
        </w:rPr>
        <w:t>,</w:t>
      </w:r>
      <w:r w:rsidR="00825803" w:rsidRPr="00CE3876">
        <w:rPr>
          <w:rFonts w:ascii="Book Antiqua" w:hAnsi="Book Antiqua" w:cs="Times New Roman"/>
          <w:sz w:val="24"/>
          <w:szCs w:val="24"/>
        </w:rPr>
        <w:t xml:space="preserve"> derived from </w:t>
      </w:r>
      <w:r w:rsidR="00ED7947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="00825803" w:rsidRPr="00CE3876">
        <w:rPr>
          <w:rFonts w:ascii="Book Antiqua" w:hAnsi="Book Antiqua" w:cs="Times New Roman"/>
          <w:sz w:val="24"/>
          <w:szCs w:val="24"/>
        </w:rPr>
        <w:t xml:space="preserve">bone marrow. MSCs can </w:t>
      </w:r>
      <w:r w:rsidR="00ED7947" w:rsidRPr="00CE3876">
        <w:rPr>
          <w:rFonts w:ascii="Book Antiqua" w:hAnsi="Book Antiqua" w:cs="Times New Roman"/>
          <w:sz w:val="24"/>
          <w:szCs w:val="24"/>
        </w:rPr>
        <w:t xml:space="preserve">be induced to </w:t>
      </w:r>
      <w:r w:rsidR="00825803" w:rsidRPr="00CE3876">
        <w:rPr>
          <w:rFonts w:ascii="Book Antiqua" w:hAnsi="Book Antiqua" w:cs="Times New Roman"/>
          <w:sz w:val="24"/>
          <w:szCs w:val="24"/>
        </w:rPr>
        <w:t xml:space="preserve">differentiate </w:t>
      </w:r>
      <w:r w:rsidR="00ED7947" w:rsidRPr="00CE3876">
        <w:rPr>
          <w:rFonts w:ascii="Book Antiqua" w:hAnsi="Book Antiqua" w:cs="Times New Roman"/>
          <w:sz w:val="24"/>
          <w:szCs w:val="24"/>
        </w:rPr>
        <w:t>in</w:t>
      </w:r>
      <w:r w:rsidR="00825803" w:rsidRPr="00CE3876">
        <w:rPr>
          <w:rFonts w:ascii="Book Antiqua" w:hAnsi="Book Antiqua" w:cs="Times New Roman"/>
          <w:sz w:val="24"/>
          <w:szCs w:val="24"/>
        </w:rPr>
        <w:t xml:space="preserve">to </w:t>
      </w:r>
      <w:proofErr w:type="spellStart"/>
      <w:r w:rsidR="00825803" w:rsidRPr="00CE3876">
        <w:rPr>
          <w:rFonts w:ascii="Book Antiqua" w:hAnsi="Book Antiqua" w:cs="Times New Roman"/>
          <w:sz w:val="24"/>
          <w:szCs w:val="24"/>
        </w:rPr>
        <w:t>osteogenic</w:t>
      </w:r>
      <w:proofErr w:type="spellEnd"/>
      <w:r w:rsidR="00825803" w:rsidRPr="00CE3876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825803" w:rsidRPr="00CE3876">
        <w:rPr>
          <w:rFonts w:ascii="Book Antiqua" w:hAnsi="Book Antiqua" w:cs="Times New Roman"/>
          <w:sz w:val="24"/>
          <w:szCs w:val="24"/>
        </w:rPr>
        <w:t>chondrogenic</w:t>
      </w:r>
      <w:proofErr w:type="spellEnd"/>
      <w:r w:rsidR="00825803" w:rsidRPr="00CE3876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825803" w:rsidRPr="00CE3876">
        <w:rPr>
          <w:rFonts w:ascii="Book Antiqua" w:hAnsi="Book Antiqua" w:cs="Times New Roman"/>
          <w:sz w:val="24"/>
          <w:szCs w:val="24"/>
        </w:rPr>
        <w:t>adipogenic</w:t>
      </w:r>
      <w:proofErr w:type="spellEnd"/>
      <w:r w:rsidR="00825803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ED7947" w:rsidRPr="00CE3876">
        <w:rPr>
          <w:rFonts w:ascii="Book Antiqua" w:hAnsi="Book Antiqua" w:cs="Times New Roman"/>
          <w:sz w:val="24"/>
          <w:szCs w:val="24"/>
        </w:rPr>
        <w:t xml:space="preserve">or </w:t>
      </w:r>
      <w:r w:rsidR="00825803" w:rsidRPr="00CE3876">
        <w:rPr>
          <w:rFonts w:ascii="Book Antiqua" w:hAnsi="Book Antiqua" w:cs="Times New Roman"/>
          <w:sz w:val="24"/>
          <w:szCs w:val="24"/>
        </w:rPr>
        <w:t>other cell lineage</w:t>
      </w:r>
      <w:r w:rsidR="00ED7947" w:rsidRPr="00CE3876">
        <w:rPr>
          <w:rFonts w:ascii="Book Antiqua" w:hAnsi="Book Antiqua" w:cs="Times New Roman"/>
          <w:sz w:val="24"/>
          <w:szCs w:val="24"/>
        </w:rPr>
        <w:t xml:space="preserve">s with the appropriate media conditions. These cells are routinely used </w:t>
      </w:r>
      <w:r w:rsidRPr="00CE3876">
        <w:rPr>
          <w:rFonts w:ascii="Book Antiqua" w:hAnsi="Book Antiqua" w:cs="Times New Roman"/>
          <w:sz w:val="24"/>
          <w:szCs w:val="24"/>
        </w:rPr>
        <w:t>as a cell source for musculoskeletal tissue engineering</w:t>
      </w:r>
      <w:r w:rsidR="00ED7947" w:rsidRPr="00CE3876">
        <w:rPr>
          <w:rFonts w:ascii="Book Antiqua" w:hAnsi="Book Antiqua" w:cs="Times New Roman"/>
          <w:sz w:val="24"/>
          <w:szCs w:val="24"/>
        </w:rPr>
        <w:t xml:space="preserve"> purposes</w:t>
      </w:r>
      <w:r w:rsidRPr="00CE3876">
        <w:rPr>
          <w:rFonts w:ascii="Book Antiqua" w:hAnsi="Book Antiqua" w:cs="Times New Roman"/>
          <w:sz w:val="24"/>
          <w:szCs w:val="24"/>
        </w:rPr>
        <w:t>.</w:t>
      </w:r>
      <w:r w:rsidR="0057690A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 xml:space="preserve">OMSCs: </w:t>
      </w:r>
      <w:proofErr w:type="spellStart"/>
      <w:r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7690A" w:rsidRPr="00CE3876">
        <w:rPr>
          <w:rFonts w:ascii="Book Antiqua" w:hAnsi="Book Antiqua" w:cs="Times New Roman"/>
          <w:kern w:val="0"/>
          <w:sz w:val="24"/>
          <w:szCs w:val="24"/>
        </w:rPr>
        <w:t xml:space="preserve">matrix cell sheets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are MSCs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 xml:space="preserve"> cultured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with dexamethasone and ascorbic acid phosphate (originally with also </w:t>
      </w:r>
      <w:r w:rsidR="005A2014" w:rsidRPr="00CE3876">
        <w:rPr>
          <w:rFonts w:ascii="Book Antiqua" w:hAnsi="Book Antiqua" w:cs="Times New Roman"/>
          <w:sz w:val="24"/>
          <w:szCs w:val="24"/>
        </w:rPr>
        <w:t>β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-</w:t>
      </w:r>
      <w:proofErr w:type="spellStart"/>
      <w:r w:rsidRPr="00CE3876">
        <w:rPr>
          <w:rFonts w:ascii="Book Antiqua" w:hAnsi="Book Antiqua" w:cs="Times New Roman"/>
          <w:kern w:val="0"/>
          <w:sz w:val="24"/>
          <w:szCs w:val="24"/>
        </w:rPr>
        <w:t>glycerophosp</w:t>
      </w:r>
      <w:r w:rsidR="005A2014" w:rsidRPr="00CE3876">
        <w:rPr>
          <w:rFonts w:ascii="Book Antiqua" w:hAnsi="Book Antiqua" w:cs="Times New Roman"/>
          <w:kern w:val="0"/>
          <w:sz w:val="24"/>
          <w:szCs w:val="24"/>
        </w:rPr>
        <w:t>h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ate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>)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>. The cells undergo differentiation and matrix production, producing a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cell sheet structure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lastRenderedPageBreak/>
        <w:t>that can be collected as a single cell sheet. These sheets offer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/>
          <w:i/>
          <w:kern w:val="0"/>
          <w:sz w:val="24"/>
          <w:szCs w:val="24"/>
        </w:rPr>
        <w:t>in vitro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proofErr w:type="spellStart"/>
      <w:r w:rsidRPr="00CE3876">
        <w:rPr>
          <w:rFonts w:ascii="Book Antiqua" w:hAnsi="Book Antiqua" w:cs="Times New Roman"/>
          <w:kern w:val="0"/>
          <w:sz w:val="24"/>
          <w:szCs w:val="24"/>
        </w:rPr>
        <w:t>osteogenic</w:t>
      </w:r>
      <w:proofErr w:type="spellEnd"/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potential and </w:t>
      </w:r>
      <w:r w:rsidRPr="00CE3876">
        <w:rPr>
          <w:rFonts w:ascii="Book Antiqua" w:hAnsi="Book Antiqua"/>
          <w:i/>
          <w:kern w:val="0"/>
          <w:sz w:val="24"/>
          <w:szCs w:val="24"/>
        </w:rPr>
        <w:t>in vivo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bone formation without 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>the need for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scaffolds. 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>OMSCs in the current study were implanted</w:t>
      </w:r>
      <w:r w:rsidR="0057690A">
        <w:rPr>
          <w:rFonts w:ascii="Book Antiqua" w:hAnsi="Book Antiqua" w:cs="Times New Roman"/>
          <w:kern w:val="0"/>
          <w:sz w:val="24"/>
          <w:szCs w:val="24"/>
        </w:rPr>
        <w:t xml:space="preserve"> into the backs of rats using a</w:t>
      </w:r>
      <w:r w:rsidR="0060573A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60573A" w:rsidRPr="00CE3876">
        <w:rPr>
          <w:rFonts w:ascii="Book Antiqua" w:hAnsi="Book Antiqua" w:cs="Times New Roman"/>
          <w:sz w:val="24"/>
          <w:szCs w:val="24"/>
        </w:rPr>
        <w:t>β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 xml:space="preserve">-TCP scaffold for positioning and to be able to identify the OMSC later for harvesting to measure bone formation changes.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OMCSs </w:t>
      </w:r>
      <w:r w:rsidR="00ED7947" w:rsidRPr="00CE3876">
        <w:rPr>
          <w:rFonts w:ascii="Book Antiqua" w:hAnsi="Book Antiqua" w:cs="Times New Roman"/>
          <w:kern w:val="0"/>
          <w:sz w:val="24"/>
          <w:szCs w:val="24"/>
        </w:rPr>
        <w:t>can be used alone for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non-union surgery and to accelerate bone-tendon healing in ligament reconstruction.</w:t>
      </w:r>
    </w:p>
    <w:p w14:paraId="230049FB" w14:textId="6A8CFB82" w:rsidR="003D63F6" w:rsidRDefault="003D63F6" w:rsidP="003F35A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2010C2E" w14:textId="703FDB73" w:rsidR="00B238FF" w:rsidRPr="00B238FF" w:rsidRDefault="00B238FF" w:rsidP="003F35A4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/>
          <w:sz w:val="24"/>
          <w:szCs w:val="24"/>
          <w:lang w:eastAsia="zh-CN"/>
        </w:rPr>
      </w:pPr>
      <w:r w:rsidRPr="00B238FF">
        <w:rPr>
          <w:rFonts w:ascii="Book Antiqua" w:eastAsia="宋体" w:hAnsi="Book Antiqua" w:cs="Times New Roman" w:hint="eastAsia"/>
          <w:b/>
          <w:i/>
          <w:sz w:val="24"/>
          <w:szCs w:val="24"/>
          <w:lang w:eastAsia="zh-CN"/>
        </w:rPr>
        <w:t>Peer-review</w:t>
      </w:r>
    </w:p>
    <w:p w14:paraId="06010595" w14:textId="2A37C62D" w:rsidR="00B238FF" w:rsidRPr="00B238FF" w:rsidRDefault="00B81890" w:rsidP="003F35A4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B238FF">
        <w:rPr>
          <w:rFonts w:ascii="Book Antiqua" w:eastAsia="宋体" w:hAnsi="Book Antiqua" w:cs="Times New Roman"/>
          <w:sz w:val="24"/>
          <w:szCs w:val="24"/>
          <w:lang w:eastAsia="zh-CN"/>
        </w:rPr>
        <w:t>This study is new.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Times New Roman"/>
          <w:sz w:val="24"/>
          <w:szCs w:val="24"/>
          <w:lang w:eastAsia="zh-CN"/>
        </w:rPr>
        <w:t>Th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is manuscript </w:t>
      </w:r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>aims at investigating whether modifying oxygen te</w:t>
      </w:r>
      <w:r>
        <w:rPr>
          <w:rFonts w:ascii="Book Antiqua" w:eastAsia="宋体" w:hAnsi="Book Antiqua" w:cs="Times New Roman"/>
          <w:sz w:val="24"/>
          <w:szCs w:val="24"/>
          <w:lang w:eastAsia="zh-CN"/>
        </w:rPr>
        <w:t xml:space="preserve">nsion affected </w:t>
      </w:r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MSC </w:t>
      </w:r>
      <w:proofErr w:type="spellStart"/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>osteogenesis</w:t>
      </w:r>
      <w:proofErr w:type="spellEnd"/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>. The authors found that lo</w:t>
      </w:r>
      <w:r>
        <w:rPr>
          <w:rFonts w:ascii="Book Antiqua" w:eastAsia="宋体" w:hAnsi="Book Antiqua" w:cs="Times New Roman"/>
          <w:sz w:val="24"/>
          <w:szCs w:val="24"/>
          <w:lang w:eastAsia="zh-CN"/>
        </w:rPr>
        <w:t>w oxygen pretreatment for 7</w:t>
      </w:r>
      <w:r w:rsidR="003F35A4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>
        <w:rPr>
          <w:rFonts w:ascii="Book Antiqua" w:eastAsia="宋体" w:hAnsi="Book Antiqua" w:cs="Times New Roman"/>
          <w:sz w:val="24"/>
          <w:szCs w:val="24"/>
          <w:lang w:eastAsia="zh-CN"/>
        </w:rPr>
        <w:t>d following by 7-d</w:t>
      </w:r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treatment und</w:t>
      </w:r>
      <w:r>
        <w:rPr>
          <w:rFonts w:ascii="Book Antiqua" w:eastAsia="宋体" w:hAnsi="Book Antiqua" w:cs="Times New Roman"/>
          <w:sz w:val="24"/>
          <w:szCs w:val="24"/>
          <w:lang w:eastAsia="zh-CN"/>
        </w:rPr>
        <w:t xml:space="preserve">er normal oxygen could promote </w:t>
      </w:r>
      <w:proofErr w:type="spellStart"/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>MSCs’</w:t>
      </w:r>
      <w:proofErr w:type="spellEnd"/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>osteogenic</w:t>
      </w:r>
      <w:proofErr w:type="spellEnd"/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differentiation in both in vitro and </w:t>
      </w:r>
      <w:r w:rsidR="00B238FF" w:rsidRPr="00B81890">
        <w:rPr>
          <w:rFonts w:ascii="Book Antiqua" w:eastAsia="宋体" w:hAnsi="Book Antiqua" w:cs="Times New Roman"/>
          <w:i/>
          <w:sz w:val="24"/>
          <w:szCs w:val="24"/>
          <w:lang w:eastAsia="zh-CN"/>
        </w:rPr>
        <w:t>in vivo</w:t>
      </w:r>
      <w:r w:rsidR="00B238FF" w:rsidRPr="00B238F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models. </w:t>
      </w:r>
    </w:p>
    <w:p w14:paraId="4734167A" w14:textId="77777777" w:rsidR="0057690A" w:rsidRDefault="0057690A" w:rsidP="003F35A4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21762C00" w14:textId="3CA95524" w:rsidR="00B14B0C" w:rsidRDefault="002B74E4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lastRenderedPageBreak/>
        <w:t>R</w:t>
      </w:r>
      <w:r w:rsidR="00F14758" w:rsidRPr="00CE3876">
        <w:rPr>
          <w:rFonts w:ascii="Book Antiqua" w:hAnsi="Book Antiqua" w:cs="Times New Roman"/>
          <w:b/>
          <w:sz w:val="24"/>
          <w:szCs w:val="24"/>
        </w:rPr>
        <w:t>EFERENCES</w:t>
      </w:r>
    </w:p>
    <w:p w14:paraId="71130325" w14:textId="78471BEF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Ohgushi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H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Dohi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Katuda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T,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Tamai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Tabata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Suwa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Y. In vitro bone formation by rat marrow cell culture.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J Biomed Mater Res</w:t>
      </w:r>
      <w:r w:rsidRPr="00994708">
        <w:rPr>
          <w:rFonts w:ascii="Book Antiqua" w:hAnsi="Book Antiqua" w:cs="Times New Roman" w:hint="eastAsia"/>
          <w:sz w:val="24"/>
          <w:szCs w:val="24"/>
        </w:rPr>
        <w:t> 1996;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32</w:t>
      </w:r>
      <w:r w:rsidRPr="00994708">
        <w:rPr>
          <w:rFonts w:ascii="Book Antiqua" w:hAnsi="Book Antiqua" w:cs="Times New Roman" w:hint="eastAsia"/>
          <w:sz w:val="24"/>
          <w:szCs w:val="24"/>
        </w:rPr>
        <w:t>: 333-340 [PMID: 8897137 DOI: 10.1002/(SICI)1097-4636(199611)32: 3&lt;333: : AID-JBM5&gt;3.0.CO; 2-T]</w:t>
      </w:r>
    </w:p>
    <w:p w14:paraId="016C9024" w14:textId="53971646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Akahane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M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Nakamura A,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Ohgushi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H,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Shigematsu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H,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Dohi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Takakura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Y.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matrix sheet-cell transplantation using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osteoblastic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cell sheet resulted in bone formation without scaffold at an ectopic site.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J Tissue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Eng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Regen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Med</w:t>
      </w:r>
      <w:r w:rsidRPr="00994708">
        <w:rPr>
          <w:rFonts w:ascii="Book Antiqua" w:hAnsi="Book Antiqua" w:cs="Times New Roman" w:hint="eastAsia"/>
          <w:sz w:val="24"/>
          <w:szCs w:val="24"/>
        </w:rPr>
        <w:t> 2008;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2</w:t>
      </w:r>
      <w:r w:rsidRPr="00994708">
        <w:rPr>
          <w:rFonts w:ascii="Book Antiqua" w:hAnsi="Book Antiqua" w:cs="Times New Roman" w:hint="eastAsia"/>
          <w:sz w:val="24"/>
          <w:szCs w:val="24"/>
        </w:rPr>
        <w:t>: 196-201 [PMID: 18493911 DOI: 10.1002/term.81]</w:t>
      </w:r>
    </w:p>
    <w:p w14:paraId="3CE2658F" w14:textId="613E8F44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Inagaki Y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Uematsu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K,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Akahane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M, Morita Y, Ogawa M,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Ueha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T, Shimizu T, Kura T, Kawate K, Tanaka Y.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matrix cell sheet transplantation enhances early tendon graft to bone tunnel healing in rabbits.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Biomed Res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Int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2013;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2013</w:t>
      </w:r>
      <w:r w:rsidRPr="00994708">
        <w:rPr>
          <w:rFonts w:ascii="Book Antiqua" w:hAnsi="Book Antiqua" w:cs="Times New Roman" w:hint="eastAsia"/>
          <w:sz w:val="24"/>
          <w:szCs w:val="24"/>
        </w:rPr>
        <w:t>: 842192 [PMID: 24106718 DOI: 10.1155/2013/842192]</w:t>
      </w:r>
    </w:p>
    <w:p w14:paraId="545EE66E" w14:textId="0564F31C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Caplan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AI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.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J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Orthop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Res</w:t>
      </w:r>
      <w:r w:rsidRPr="00994708">
        <w:rPr>
          <w:rFonts w:ascii="Book Antiqua" w:hAnsi="Book Antiqua" w:cs="Times New Roman" w:hint="eastAsia"/>
          <w:sz w:val="24"/>
          <w:szCs w:val="24"/>
        </w:rPr>
        <w:t> 1991;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9</w:t>
      </w:r>
      <w:r w:rsidRPr="00994708">
        <w:rPr>
          <w:rFonts w:ascii="Book Antiqua" w:hAnsi="Book Antiqua" w:cs="Times New Roman" w:hint="eastAsia"/>
          <w:sz w:val="24"/>
          <w:szCs w:val="24"/>
        </w:rPr>
        <w:t>: 641-650 [PMID: 1870029 DOI: 10.1002/jor.1100090504]</w:t>
      </w:r>
    </w:p>
    <w:p w14:paraId="57BAFA34" w14:textId="057F4F67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Ueha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T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Akahane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M, Shimizu T,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Uchihara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Y, Morita Y, Nitta N, Kido A, Inagaki Y, Kawate K, Tanaka Y. Utility of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tricalcium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phosphate and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matrix cell sheet constructs for bone defect reconstruction.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World J Stem Cells</w:t>
      </w:r>
      <w:r w:rsidRPr="00994708">
        <w:rPr>
          <w:rFonts w:ascii="Book Antiqua" w:hAnsi="Book Antiqua" w:cs="Times New Roman" w:hint="eastAsia"/>
          <w:sz w:val="24"/>
          <w:szCs w:val="24"/>
        </w:rPr>
        <w:t> 2015;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7</w:t>
      </w:r>
      <w:r w:rsidRPr="00994708">
        <w:rPr>
          <w:rFonts w:ascii="Book Antiqua" w:hAnsi="Book Antiqua" w:cs="Times New Roman" w:hint="eastAsia"/>
          <w:sz w:val="24"/>
          <w:szCs w:val="24"/>
        </w:rPr>
        <w:t>: 873-882 [PMID: 26131318 DOI: 10.4252/wjsc.v7.i5.873]</w:t>
      </w:r>
    </w:p>
    <w:p w14:paraId="3B1D7A7A" w14:textId="5F541C7E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Chiu LH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Lai WF, Chang SF, Wong CC, Fan CY, Fang CL, Tsai YH. The effect of type II collagen on MSC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differentiation and bone defect repair.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Biomaterials</w:t>
      </w:r>
      <w:r w:rsidRPr="00994708">
        <w:rPr>
          <w:rFonts w:ascii="Book Antiqua" w:hAnsi="Book Antiqua" w:cs="Times New Roman" w:hint="eastAsia"/>
          <w:sz w:val="24"/>
          <w:szCs w:val="24"/>
        </w:rPr>
        <w:t> 2014;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35</w:t>
      </w:r>
      <w:r w:rsidRPr="00994708">
        <w:rPr>
          <w:rFonts w:ascii="Book Antiqua" w:hAnsi="Book Antiqua" w:cs="Times New Roman" w:hint="eastAsia"/>
          <w:sz w:val="24"/>
          <w:szCs w:val="24"/>
        </w:rPr>
        <w:t>: 2680-2691 [PMID: 24411332 DOI: 10.1016/j.biomaterials.2013.12.005]</w:t>
      </w:r>
    </w:p>
    <w:p w14:paraId="74F06F23" w14:textId="5157DAB0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He Y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Dong Y, Cui F, Chen X, Lin R. Ectopic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osteogenesis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and scaffold biodegradation of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nano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-hydroxyapatite-chitosan in a rat model.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PLoS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One</w:t>
      </w:r>
      <w:r w:rsidRPr="00994708">
        <w:rPr>
          <w:rFonts w:ascii="Book Antiqua" w:hAnsi="Book Antiqua" w:cs="Times New Roman" w:hint="eastAsia"/>
          <w:sz w:val="24"/>
          <w:szCs w:val="24"/>
        </w:rPr>
        <w:t> 2015;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10</w:t>
      </w:r>
      <w:r w:rsidRPr="00994708">
        <w:rPr>
          <w:rFonts w:ascii="Book Antiqua" w:hAnsi="Book Antiqua" w:cs="Times New Roman" w:hint="eastAsia"/>
          <w:sz w:val="24"/>
          <w:szCs w:val="24"/>
        </w:rPr>
        <w:t>: e0135366 [PMID: 26258851 DOI: 10.1371/journal.pone.0135366]</w:t>
      </w:r>
    </w:p>
    <w:p w14:paraId="46E4833B" w14:textId="3BF0FCCB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Qi Y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Niu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L, Zhao T, Shi Z, Di T,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Feng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G, Li J, Huang Z. Combining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 sheets with platelet-rich plasma gel/calcium </w:t>
      </w:r>
      <w:r w:rsidRPr="00994708">
        <w:rPr>
          <w:rFonts w:ascii="Book Antiqua" w:hAnsi="Book Antiqua" w:cs="Times New Roman" w:hint="eastAsia"/>
          <w:sz w:val="24"/>
          <w:szCs w:val="24"/>
        </w:rPr>
        <w:lastRenderedPageBreak/>
        <w:t>phosphate particles: a novel strategy to promote bone regeneration.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Stem Cell Res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Ther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2015;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6</w:t>
      </w:r>
      <w:r w:rsidRPr="00994708">
        <w:rPr>
          <w:rFonts w:ascii="Book Antiqua" w:hAnsi="Book Antiqua" w:cs="Times New Roman" w:hint="eastAsia"/>
          <w:sz w:val="24"/>
          <w:szCs w:val="24"/>
        </w:rPr>
        <w:t>: 256 [PMID: 26689714 DOI: 10.1186/s13287-015-0256-1]</w:t>
      </w:r>
    </w:p>
    <w:p w14:paraId="478B4F77" w14:textId="3614EB1C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Elloumi-Hannachi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I</w:t>
      </w:r>
      <w:r w:rsidRPr="00994708">
        <w:rPr>
          <w:rFonts w:ascii="Book Antiqua" w:hAnsi="Book Antiqua" w:cs="Times New Roman" w:hint="eastAsia"/>
          <w:sz w:val="24"/>
          <w:szCs w:val="24"/>
        </w:rPr>
        <w:t>, Yamato M, Okano T. Cell sheet engineering: a unique nanotechnology for scaffold-free tissue reconstruction with clinical applications in regenerative medicine.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J Intern Med</w:t>
      </w:r>
      <w:r w:rsidRPr="00994708">
        <w:rPr>
          <w:rFonts w:ascii="Book Antiqua" w:hAnsi="Book Antiqua" w:cs="Times New Roman" w:hint="eastAsia"/>
          <w:sz w:val="24"/>
          <w:szCs w:val="24"/>
        </w:rPr>
        <w:t> 2010;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267</w:t>
      </w:r>
      <w:r w:rsidRPr="00994708">
        <w:rPr>
          <w:rFonts w:ascii="Book Antiqua" w:hAnsi="Book Antiqua" w:cs="Times New Roman" w:hint="eastAsia"/>
          <w:sz w:val="24"/>
          <w:szCs w:val="24"/>
        </w:rPr>
        <w:t>: 54-70 [PMID: 20059644 DOI: 10.1111/j.1365-2796.2009.02185.x]</w:t>
      </w:r>
    </w:p>
    <w:p w14:paraId="46746AB0" w14:textId="35970C5B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Lennon DP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Edmison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JM,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Caplan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AI. Cultivation of rat marrow-derived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cells in reduced oxygen tension: effects on in vitro and in vivo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osteochondrogenesis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J Cell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Physiol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2001;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187</w:t>
      </w:r>
      <w:r w:rsidRPr="00994708">
        <w:rPr>
          <w:rFonts w:ascii="Book Antiqua" w:hAnsi="Book Antiqua" w:cs="Times New Roman" w:hint="eastAsia"/>
          <w:sz w:val="24"/>
          <w:szCs w:val="24"/>
        </w:rPr>
        <w:t>: 345-355 [PMID: 11319758 DOI: 10.1002/jcp.1081]</w:t>
      </w:r>
    </w:p>
    <w:p w14:paraId="7B2DAF56" w14:textId="18EBB8F5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D'Ippolito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G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Diabira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S, Howard GA,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Roos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BA, Schiller PC. Low oxygen tension inhibits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differentiation and enhances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stemness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of human MIAMI cells.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Bone</w:t>
      </w:r>
      <w:r w:rsidRPr="00994708">
        <w:rPr>
          <w:rFonts w:ascii="Book Antiqua" w:hAnsi="Book Antiqua" w:cs="Times New Roman" w:hint="eastAsia"/>
          <w:sz w:val="24"/>
          <w:szCs w:val="24"/>
        </w:rPr>
        <w:t> 2006;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39</w:t>
      </w:r>
      <w:r w:rsidRPr="00994708">
        <w:rPr>
          <w:rFonts w:ascii="Book Antiqua" w:hAnsi="Book Antiqua" w:cs="Times New Roman" w:hint="eastAsia"/>
          <w:sz w:val="24"/>
          <w:szCs w:val="24"/>
        </w:rPr>
        <w:t>: 513-522 [PMID: 16616713 DOI: 10.1016/j.bone.2006.02.061]</w:t>
      </w:r>
    </w:p>
    <w:p w14:paraId="22AC686F" w14:textId="02D7882A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Harrison JS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Rameshwar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P, Chang V,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Bandari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P. Oxygen saturation in the bone marrow of healthy volunteers.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Blood</w:t>
      </w:r>
      <w:r w:rsidRPr="00994708">
        <w:rPr>
          <w:rFonts w:ascii="Book Antiqua" w:hAnsi="Book Antiqua" w:cs="Times New Roman" w:hint="eastAsia"/>
          <w:sz w:val="24"/>
          <w:szCs w:val="24"/>
        </w:rPr>
        <w:t> 2002;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99</w:t>
      </w:r>
      <w:r w:rsidRPr="00994708">
        <w:rPr>
          <w:rFonts w:ascii="Book Antiqua" w:hAnsi="Book Antiqua" w:cs="Times New Roman" w:hint="eastAsia"/>
          <w:sz w:val="24"/>
          <w:szCs w:val="24"/>
        </w:rPr>
        <w:t>: 394 [PMID: 11783438 DOI: 10.1182/blood.V99.1.394]</w:t>
      </w:r>
    </w:p>
    <w:p w14:paraId="4B2F3D45" w14:textId="222B8434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Maurer P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Meyer L, Eckert AW,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Berginski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M, Schubert J. Measurement of oxygen partial pressure in the mandibular bone using a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polarographic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fine needle probe.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Int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J Oral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Maxillofac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Surg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2006;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35</w:t>
      </w:r>
      <w:r w:rsidRPr="00994708">
        <w:rPr>
          <w:rFonts w:ascii="Book Antiqua" w:hAnsi="Book Antiqua" w:cs="Times New Roman" w:hint="eastAsia"/>
          <w:sz w:val="24"/>
          <w:szCs w:val="24"/>
        </w:rPr>
        <w:t>: 231-236 [PMID: 16185845 DOI: 10.1016/j.ijom.2005.07.016]</w:t>
      </w:r>
    </w:p>
    <w:p w14:paraId="6E4E5CD3" w14:textId="0975267C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Nakamura A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Dohi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Akahane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Ohgushi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H, Nakajima H,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Funaoka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H,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Takakura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Y.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Osteocalcin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secretion as an early marker of in vitro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osteogenic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differentiation of rat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Tissue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Eng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Part C Methods</w:t>
      </w:r>
      <w:r w:rsidRPr="00994708">
        <w:rPr>
          <w:rFonts w:ascii="Book Antiqua" w:hAnsi="Book Antiqua" w:cs="Times New Roman" w:hint="eastAsia"/>
          <w:sz w:val="24"/>
          <w:szCs w:val="24"/>
        </w:rPr>
        <w:t> 2009;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15</w:t>
      </w:r>
      <w:r w:rsidRPr="00994708">
        <w:rPr>
          <w:rFonts w:ascii="Book Antiqua" w:hAnsi="Book Antiqua" w:cs="Times New Roman" w:hint="eastAsia"/>
          <w:sz w:val="24"/>
          <w:szCs w:val="24"/>
        </w:rPr>
        <w:t>: 169-180 [PMID: 19191495 DOI: 10.1089/ten.tec.2007.0334]</w:t>
      </w:r>
    </w:p>
    <w:p w14:paraId="4F4C05E9" w14:textId="1FFDC4F1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Guillemin K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Krasnow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MA. The hypoxic response: huffing and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HIFing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Cell</w:t>
      </w:r>
      <w:r w:rsidRPr="00994708">
        <w:rPr>
          <w:rFonts w:ascii="Book Antiqua" w:hAnsi="Book Antiqua" w:cs="Times New Roman" w:hint="eastAsia"/>
          <w:sz w:val="24"/>
          <w:szCs w:val="24"/>
        </w:rPr>
        <w:t> 1997;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89</w:t>
      </w:r>
      <w:r w:rsidRPr="00994708">
        <w:rPr>
          <w:rFonts w:ascii="Book Antiqua" w:hAnsi="Book Antiqua" w:cs="Times New Roman" w:hint="eastAsia"/>
          <w:sz w:val="24"/>
          <w:szCs w:val="24"/>
        </w:rPr>
        <w:t>: 9-12 [PMID: 9094708 DOI: 10.1016/S0092-8674(00)80176-2]</w:t>
      </w:r>
    </w:p>
    <w:p w14:paraId="328B8DD8" w14:textId="5BA369F7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Hu X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Yu SP, Fraser JL, Lu Z, Ogle ME, Wang JA, Wei L. Transplantation of hypoxia-preconditioned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cells improves infarcted heart </w:t>
      </w:r>
      <w:r w:rsidRPr="00994708">
        <w:rPr>
          <w:rFonts w:ascii="Book Antiqua" w:hAnsi="Book Antiqua" w:cs="Times New Roman" w:hint="eastAsia"/>
          <w:sz w:val="24"/>
          <w:szCs w:val="24"/>
        </w:rPr>
        <w:lastRenderedPageBreak/>
        <w:t>function via enhanced survival of implanted cells and angiogenesis.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J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Thorac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Cardiovasc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Surg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2008;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135</w:t>
      </w:r>
      <w:r w:rsidRPr="00994708">
        <w:rPr>
          <w:rFonts w:ascii="Book Antiqua" w:hAnsi="Book Antiqua" w:cs="Times New Roman" w:hint="eastAsia"/>
          <w:sz w:val="24"/>
          <w:szCs w:val="24"/>
        </w:rPr>
        <w:t>: 799-808 [PMID: 18374759 DOI: 10.1016/j.jtcvs.2007.07.071]</w:t>
      </w:r>
    </w:p>
    <w:p w14:paraId="2ECD54E9" w14:textId="1BF235EE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Wang DW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Fermor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B,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Gimble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JM,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Awad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HA,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Guilak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F. Influence of oxygen on the proliferation and metabolism of adipose derived adult stem cells.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J Cell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Physiol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2005;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204</w:t>
      </w:r>
      <w:r w:rsidRPr="00994708">
        <w:rPr>
          <w:rFonts w:ascii="Book Antiqua" w:hAnsi="Book Antiqua" w:cs="Times New Roman" w:hint="eastAsia"/>
          <w:sz w:val="24"/>
          <w:szCs w:val="24"/>
        </w:rPr>
        <w:t>: 184-191 [PMID: 15754341 DOI: 10.1002/jcp.20324]</w:t>
      </w:r>
    </w:p>
    <w:p w14:paraId="163F4663" w14:textId="3F6C1477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Hung SC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Pochampally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RR, Hsu SC, Sanchez C, Chen SC,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Spees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J,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Prockop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DJ. Short-term exposure of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multipotent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stromal cells to low oxygen increases their expression of CX3CR1 and CXCR4 and their engraftment in vivo.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PLoS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One</w:t>
      </w:r>
      <w:r w:rsidRPr="00994708">
        <w:rPr>
          <w:rFonts w:ascii="Book Antiqua" w:hAnsi="Book Antiqua" w:cs="Times New Roman" w:hint="eastAsia"/>
          <w:sz w:val="24"/>
          <w:szCs w:val="24"/>
        </w:rPr>
        <w:t> 2007;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2</w:t>
      </w:r>
      <w:r w:rsidRPr="00994708">
        <w:rPr>
          <w:rFonts w:ascii="Book Antiqua" w:hAnsi="Book Antiqua" w:cs="Times New Roman" w:hint="eastAsia"/>
          <w:sz w:val="24"/>
          <w:szCs w:val="24"/>
        </w:rPr>
        <w:t>: e416 [PMID: 17476338 DOI: 10.1371/journal.pone.0000416]</w:t>
      </w:r>
    </w:p>
    <w:p w14:paraId="147C1258" w14:textId="2154420E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Grayson WL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Zhao F,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Izadpanah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R,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Bunnell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B, Ma T. Effects of hypoxia on human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 expansion and plasticity in 3D constructs.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J Cell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Physiol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2006;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207</w:t>
      </w:r>
      <w:r w:rsidRPr="00994708">
        <w:rPr>
          <w:rFonts w:ascii="Book Antiqua" w:hAnsi="Book Antiqua" w:cs="Times New Roman" w:hint="eastAsia"/>
          <w:sz w:val="24"/>
          <w:szCs w:val="24"/>
        </w:rPr>
        <w:t>: 331-339 [PMID: 16331674 DOI: 10.1002/jcp.20571]</w:t>
      </w:r>
    </w:p>
    <w:p w14:paraId="76D86D4B" w14:textId="2FB5B65B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Grayson WL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Zhao F,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Bunnell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B, Ma T. Hypoxia enhances proliferation and tissue formation of human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cells.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Biochem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Biophys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Res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Commun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2007;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358</w:t>
      </w:r>
      <w:r w:rsidRPr="00994708">
        <w:rPr>
          <w:rFonts w:ascii="Book Antiqua" w:hAnsi="Book Antiqua" w:cs="Times New Roman" w:hint="eastAsia"/>
          <w:sz w:val="24"/>
          <w:szCs w:val="24"/>
        </w:rPr>
        <w:t>: 948-953 [PMID: 17521616 DOI: 10.1016/j.bbrc.2007.05.054]</w:t>
      </w:r>
    </w:p>
    <w:p w14:paraId="67E5C058" w14:textId="23463315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Ren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H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Cao Y, Zhao Q, Li J, Zhou C, Liao L,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Jia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M, Zhao Q,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Cai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H, Han ZC, Yang R, Chen G, Zhao RC. Proliferation and differentiation of bone marrow stromal cells under hypoxic conditions.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Biochem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Biophys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Res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Commun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2006;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347</w:t>
      </w:r>
      <w:r w:rsidRPr="00994708">
        <w:rPr>
          <w:rFonts w:ascii="Book Antiqua" w:hAnsi="Book Antiqua" w:cs="Times New Roman" w:hint="eastAsia"/>
          <w:sz w:val="24"/>
          <w:szCs w:val="24"/>
        </w:rPr>
        <w:t>: 12-21 [PMID: 16814746 DOI: 10.1016/j.bbrc.2006.05.169]</w:t>
      </w:r>
    </w:p>
    <w:p w14:paraId="7410D199" w14:textId="72789EE3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Carrancio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S</w:t>
      </w:r>
      <w:r w:rsidRPr="00994708">
        <w:rPr>
          <w:rFonts w:ascii="Book Antiqua" w:hAnsi="Book Antiqua" w:cs="Times New Roman" w:hint="eastAsia"/>
          <w:sz w:val="24"/>
          <w:szCs w:val="24"/>
        </w:rPr>
        <w:t>, L</w:t>
      </w:r>
      <w:r w:rsidRPr="00994708">
        <w:rPr>
          <w:rFonts w:ascii="Book Antiqua" w:hAnsi="Book Antiqua" w:cs="Times New Roman" w:hint="eastAsia"/>
          <w:sz w:val="24"/>
          <w:szCs w:val="24"/>
        </w:rPr>
        <w:t>ó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pez-Holgado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N, S</w:t>
      </w:r>
      <w:r w:rsidRPr="00994708">
        <w:rPr>
          <w:rFonts w:ascii="Book Antiqua" w:hAnsi="Book Antiqua" w:cs="Times New Roman" w:hint="eastAsia"/>
          <w:sz w:val="24"/>
          <w:szCs w:val="24"/>
        </w:rPr>
        <w:t>á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nchez-Guijo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FM,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Villar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ó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n E,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Barbado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V,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Tabera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S, D</w:t>
      </w:r>
      <w:r w:rsidRPr="00994708">
        <w:rPr>
          <w:rFonts w:ascii="Book Antiqua" w:hAnsi="Book Antiqua" w:cs="Times New Roman" w:hint="eastAsia"/>
          <w:sz w:val="24"/>
          <w:szCs w:val="24"/>
        </w:rPr>
        <w:t>í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ez-Campelo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M, Blanco J, San Miguel JF, Del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Cañizo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MC. Optimization of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stem cell expansion procedures by cell separation and culture conditions modification.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Exp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Hematol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2008;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36</w:t>
      </w:r>
      <w:r w:rsidRPr="00994708">
        <w:rPr>
          <w:rFonts w:ascii="Book Antiqua" w:hAnsi="Book Antiqua" w:cs="Times New Roman" w:hint="eastAsia"/>
          <w:sz w:val="24"/>
          <w:szCs w:val="24"/>
        </w:rPr>
        <w:t>: 1014-1021 [PMID: 18468767 DOI: 10.1016/j.exphem.2008.03.012]</w:t>
      </w:r>
    </w:p>
    <w:p w14:paraId="4445CE6C" w14:textId="2BC103BC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Pei M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. Environmental preconditioning rejuvenates adult stem cells' proliferation and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chondrogenic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potential.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Biomaterials</w:t>
      </w:r>
      <w:r w:rsidRPr="00994708">
        <w:rPr>
          <w:rFonts w:ascii="Book Antiqua" w:hAnsi="Book Antiqua" w:cs="Times New Roman" w:hint="eastAsia"/>
          <w:sz w:val="24"/>
          <w:szCs w:val="24"/>
        </w:rPr>
        <w:t> 2017;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117</w:t>
      </w:r>
      <w:r w:rsidRPr="00994708">
        <w:rPr>
          <w:rFonts w:ascii="Book Antiqua" w:hAnsi="Book Antiqua" w:cs="Times New Roman" w:hint="eastAsia"/>
          <w:sz w:val="24"/>
          <w:szCs w:val="24"/>
        </w:rPr>
        <w:t>: 10-23 [PMID: 27923196 DOI: 10.1016/j.biomaterials.2016.11.049]</w:t>
      </w:r>
    </w:p>
    <w:p w14:paraId="450CD808" w14:textId="42EDD0E3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lastRenderedPageBreak/>
        <w:t>Hagmann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S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Moradi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B, Frank S,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Dreher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T,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Kämmerer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PW, Richter W,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Gotterbarm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T. FGF-2 addition during expansion of human bone marrow-derived stromal cells alters MSC surface marker distribution and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chondrogenic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differentiation potential.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Cell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Prolif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 2013;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46</w:t>
      </w:r>
      <w:r w:rsidRPr="00994708">
        <w:rPr>
          <w:rFonts w:ascii="Book Antiqua" w:hAnsi="Book Antiqua" w:cs="Times New Roman" w:hint="eastAsia"/>
          <w:sz w:val="24"/>
          <w:szCs w:val="24"/>
        </w:rPr>
        <w:t>: 396-407 [PMID: 23869761 DOI: 10.1111/cpr.12046]</w:t>
      </w:r>
    </w:p>
    <w:p w14:paraId="18C879BC" w14:textId="0E61B614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He F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Chen X, Pei M. Reconstruction of an in vitro tissue-specific microenvironment to rejuvenate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synovium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>-derived stem cells for cartilage tissue engineering. </w:t>
      </w:r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Tissue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Eng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Part A</w:t>
      </w:r>
      <w:r w:rsidRPr="00994708">
        <w:rPr>
          <w:rFonts w:ascii="Book Antiqua" w:hAnsi="Book Antiqua" w:cs="Times New Roman" w:hint="eastAsia"/>
          <w:sz w:val="24"/>
          <w:szCs w:val="24"/>
        </w:rPr>
        <w:t> 2009;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15</w:t>
      </w:r>
      <w:r w:rsidRPr="00994708">
        <w:rPr>
          <w:rFonts w:ascii="Book Antiqua" w:hAnsi="Book Antiqua" w:cs="Times New Roman" w:hint="eastAsia"/>
          <w:sz w:val="24"/>
          <w:szCs w:val="24"/>
        </w:rPr>
        <w:t>: 3809-3821 [PMID: 19545204 DOI: 10.1089/ten.TEA.2009.0188]</w:t>
      </w:r>
    </w:p>
    <w:p w14:paraId="5DF2D811" w14:textId="47FCEEB8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Leijten</w:t>
      </w:r>
      <w:proofErr w:type="spellEnd"/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 xml:space="preserve"> J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Georgi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N, Moreira Teixeira L, van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Blitterswijk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CA, Post JN,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Karperien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M. Metabolic programming of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mesenchymal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stromal cells by oxygen tension directs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chondrogenic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cell fate.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Proc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Natl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Acad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Sci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U S A</w:t>
      </w:r>
      <w:r w:rsidRPr="00994708">
        <w:rPr>
          <w:rFonts w:ascii="Book Antiqua" w:hAnsi="Book Antiqua" w:cs="Times New Roman" w:hint="eastAsia"/>
          <w:sz w:val="24"/>
          <w:szCs w:val="24"/>
        </w:rPr>
        <w:t> 2014;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111</w:t>
      </w:r>
      <w:r w:rsidRPr="00994708">
        <w:rPr>
          <w:rFonts w:ascii="Book Antiqua" w:hAnsi="Book Antiqua" w:cs="Times New Roman" w:hint="eastAsia"/>
          <w:sz w:val="24"/>
          <w:szCs w:val="24"/>
        </w:rPr>
        <w:t>: 13954-13959 [PMID: 25205812 DOI: 10.1073/pnas.1410977111]</w:t>
      </w:r>
    </w:p>
    <w:p w14:paraId="4857FBE9" w14:textId="3BAE7459" w:rsidR="00994708" w:rsidRPr="00994708" w:rsidRDefault="00994708" w:rsidP="003F35A4">
      <w:pPr>
        <w:pStyle w:val="ListParagraph"/>
        <w:numPr>
          <w:ilvl w:val="0"/>
          <w:numId w:val="1"/>
        </w:numPr>
        <w:snapToGrid w:val="0"/>
        <w:spacing w:after="0" w:line="360" w:lineRule="auto"/>
        <w:ind w:left="426" w:hanging="426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Jukes JM</w:t>
      </w:r>
      <w:r w:rsidRPr="00994708">
        <w:rPr>
          <w:rFonts w:ascii="Book Antiqua" w:hAnsi="Book Antiqua" w:cs="Times New Roman" w:hint="eastAsia"/>
          <w:sz w:val="24"/>
          <w:szCs w:val="24"/>
        </w:rPr>
        <w:t xml:space="preserve">, Both SK,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Leusink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A,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Sterk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LM, van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Blitterswijk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CA, de Boer J. </w:t>
      </w:r>
      <w:proofErr w:type="spellStart"/>
      <w:r w:rsidRPr="00994708">
        <w:rPr>
          <w:rFonts w:ascii="Book Antiqua" w:hAnsi="Book Antiqua" w:cs="Times New Roman" w:hint="eastAsia"/>
          <w:sz w:val="24"/>
          <w:szCs w:val="24"/>
        </w:rPr>
        <w:t>Endochondral</w:t>
      </w:r>
      <w:proofErr w:type="spellEnd"/>
      <w:r w:rsidRPr="00994708">
        <w:rPr>
          <w:rFonts w:ascii="Book Antiqua" w:hAnsi="Book Antiqua" w:cs="Times New Roman" w:hint="eastAsia"/>
          <w:sz w:val="24"/>
          <w:szCs w:val="24"/>
        </w:rPr>
        <w:t xml:space="preserve"> bone tissue engineering using embryonic stem cells. 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Proc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Natl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Acad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</w:t>
      </w:r>
      <w:proofErr w:type="spellStart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>Sci</w:t>
      </w:r>
      <w:proofErr w:type="spellEnd"/>
      <w:r w:rsidRPr="00994708">
        <w:rPr>
          <w:rFonts w:ascii="Book Antiqua" w:hAnsi="Book Antiqua" w:cs="Times New Roman" w:hint="eastAsia"/>
          <w:i/>
          <w:iCs/>
          <w:sz w:val="24"/>
          <w:szCs w:val="24"/>
        </w:rPr>
        <w:t xml:space="preserve"> U S A</w:t>
      </w:r>
      <w:r w:rsidRPr="00994708">
        <w:rPr>
          <w:rFonts w:ascii="Book Antiqua" w:hAnsi="Book Antiqua" w:cs="Times New Roman" w:hint="eastAsia"/>
          <w:sz w:val="24"/>
          <w:szCs w:val="24"/>
        </w:rPr>
        <w:t> 2008; </w:t>
      </w:r>
      <w:r w:rsidRPr="00994708">
        <w:rPr>
          <w:rFonts w:ascii="Book Antiqua" w:hAnsi="Book Antiqua" w:cs="Times New Roman" w:hint="eastAsia"/>
          <w:b/>
          <w:bCs/>
          <w:sz w:val="24"/>
          <w:szCs w:val="24"/>
        </w:rPr>
        <w:t>105</w:t>
      </w:r>
      <w:r w:rsidRPr="00994708">
        <w:rPr>
          <w:rFonts w:ascii="Book Antiqua" w:hAnsi="Book Antiqua" w:cs="Times New Roman" w:hint="eastAsia"/>
          <w:sz w:val="24"/>
          <w:szCs w:val="24"/>
        </w:rPr>
        <w:t>: 6840-6845 [PMID: 18467492 DOI: 10.1073/pnas.0711662105]</w:t>
      </w:r>
    </w:p>
    <w:p w14:paraId="4516B1F3" w14:textId="77777777" w:rsidR="00994708" w:rsidRDefault="00994708" w:rsidP="003F35A4">
      <w:pPr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110F9979" w14:textId="55D27D6B" w:rsidR="0057690A" w:rsidRPr="00C52BCF" w:rsidRDefault="0057690A" w:rsidP="003F35A4">
      <w:pPr>
        <w:adjustRightInd w:val="0"/>
        <w:snapToGrid w:val="0"/>
        <w:spacing w:line="360" w:lineRule="auto"/>
        <w:jc w:val="right"/>
        <w:rPr>
          <w:rFonts w:ascii="Book Antiqua" w:hAnsi="Book Antiqua" w:cs="Times New Roman"/>
          <w:b/>
          <w:color w:val="000000"/>
          <w:sz w:val="24"/>
          <w:szCs w:val="24"/>
        </w:rPr>
      </w:pPr>
      <w:bookmarkStart w:id="97" w:name="OLE_LINK399"/>
      <w:bookmarkStart w:id="98" w:name="OLE_LINK400"/>
      <w:bookmarkStart w:id="99" w:name="OLE_LINK307"/>
      <w:bookmarkStart w:id="100" w:name="OLE_LINK308"/>
      <w:bookmarkStart w:id="101" w:name="OLE_LINK319"/>
      <w:bookmarkStart w:id="102" w:name="OLE_LINK338"/>
      <w:bookmarkStart w:id="103" w:name="OLE_LINK384"/>
      <w:bookmarkStart w:id="104" w:name="OLE_LINK370"/>
      <w:bookmarkStart w:id="105" w:name="OLE_LINK393"/>
      <w:bookmarkStart w:id="106" w:name="OLE_LINK429"/>
      <w:bookmarkStart w:id="107" w:name="OLE_LINK430"/>
      <w:bookmarkStart w:id="108" w:name="OLE_LINK444"/>
      <w:bookmarkStart w:id="109" w:name="OLE_LINK447"/>
      <w:bookmarkStart w:id="110" w:name="OLE_LINK479"/>
      <w:bookmarkStart w:id="111" w:name="OLE_LINK480"/>
      <w:bookmarkStart w:id="112" w:name="OLE_LINK502"/>
      <w:bookmarkStart w:id="113" w:name="OLE_LINK538"/>
      <w:bookmarkStart w:id="114" w:name="OLE_LINK554"/>
      <w:bookmarkStart w:id="115" w:name="OLE_LINK567"/>
      <w:bookmarkStart w:id="116" w:name="OLE_LINK595"/>
      <w:bookmarkStart w:id="117" w:name="OLE_LINK605"/>
      <w:bookmarkStart w:id="118" w:name="OLE_LINK623"/>
      <w:bookmarkStart w:id="119" w:name="OLE_LINK675"/>
      <w:bookmarkStart w:id="120" w:name="OLE_LINK690"/>
      <w:bookmarkStart w:id="121" w:name="OLE_LINK696"/>
      <w:bookmarkStart w:id="122" w:name="OLE_LINK746"/>
      <w:bookmarkStart w:id="123" w:name="OLE_LINK754"/>
      <w:bookmarkStart w:id="124" w:name="OLE_LINK759"/>
      <w:bookmarkStart w:id="125" w:name="OLE_LINK764"/>
      <w:bookmarkStart w:id="126" w:name="OLE_LINK804"/>
      <w:bookmarkStart w:id="127" w:name="OLE_LINK797"/>
      <w:bookmarkStart w:id="128" w:name="OLE_LINK816"/>
      <w:r w:rsidRPr="00C52BCF">
        <w:rPr>
          <w:rFonts w:ascii="Book Antiqua" w:hAnsi="Book Antiqua" w:cs="Times New Roman"/>
          <w:b/>
          <w:color w:val="000000"/>
          <w:sz w:val="24"/>
          <w:szCs w:val="24"/>
        </w:rPr>
        <w:t>P-Reviewer:</w:t>
      </w:r>
      <w:r w:rsidRPr="00C52BCF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57690A">
        <w:rPr>
          <w:rFonts w:ascii="Book Antiqua" w:hAnsi="Book Antiqua" w:cs="Times New Roman"/>
          <w:color w:val="000000"/>
          <w:sz w:val="24"/>
          <w:szCs w:val="24"/>
        </w:rPr>
        <w:t>Pei</w:t>
      </w:r>
      <w:r w:rsidRPr="0057690A">
        <w:rPr>
          <w:rFonts w:ascii="Book Antiqua" w:hAnsi="Book Antiqua" w:cs="Times New Roman" w:hint="eastAsia"/>
          <w:color w:val="000000"/>
          <w:sz w:val="24"/>
          <w:szCs w:val="24"/>
        </w:rPr>
        <w:t xml:space="preserve"> M</w:t>
      </w:r>
      <w:r>
        <w:rPr>
          <w:rFonts w:ascii="Tahoma" w:eastAsia="宋体" w:hAnsi="Tahoma" w:cs="Tahoma" w:hint="eastAsia"/>
          <w:color w:val="000000"/>
          <w:sz w:val="27"/>
          <w:szCs w:val="27"/>
          <w:shd w:val="clear" w:color="auto" w:fill="FFFFFF"/>
          <w:lang w:eastAsia="zh-CN"/>
        </w:rPr>
        <w:t xml:space="preserve"> </w:t>
      </w:r>
      <w:r w:rsidRPr="00C52BCF">
        <w:rPr>
          <w:rFonts w:ascii="Book Antiqua" w:hAnsi="Book Antiqua" w:cs="Times New Roman"/>
          <w:b/>
          <w:color w:val="000000"/>
          <w:sz w:val="24"/>
          <w:szCs w:val="24"/>
        </w:rPr>
        <w:t xml:space="preserve">S-Editor: </w:t>
      </w:r>
      <w:r w:rsidRPr="00C52BCF">
        <w:rPr>
          <w:rFonts w:ascii="Book Antiqua" w:hAnsi="Book Antiqua" w:cs="Times New Roman"/>
          <w:color w:val="000000"/>
          <w:sz w:val="24"/>
          <w:szCs w:val="24"/>
        </w:rPr>
        <w:t xml:space="preserve">Kong JX </w:t>
      </w:r>
      <w:r w:rsidRPr="00C52BCF">
        <w:rPr>
          <w:rFonts w:ascii="Book Antiqua" w:hAnsi="Book Antiqua" w:cs="Times New Roman"/>
          <w:b/>
          <w:color w:val="000000"/>
          <w:sz w:val="24"/>
          <w:szCs w:val="24"/>
        </w:rPr>
        <w:t>L-Editor: E-Editor:</w:t>
      </w:r>
    </w:p>
    <w:p w14:paraId="1E7F63D7" w14:textId="77777777" w:rsidR="0057690A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bookmarkStart w:id="129" w:name="OLE_LINK880"/>
      <w:bookmarkStart w:id="130" w:name="OLE_LINK881"/>
      <w:bookmarkStart w:id="131" w:name="OLE_LINK813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18260161" w14:textId="74111A89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4A7441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57690A">
        <w:rPr>
          <w:rFonts w:ascii="Book Antiqua" w:hAnsi="Book Antiqua" w:cs="Helvetica"/>
          <w:sz w:val="24"/>
          <w:szCs w:val="24"/>
        </w:rPr>
        <w:t>Cell and tissue engineering</w:t>
      </w:r>
    </w:p>
    <w:p w14:paraId="050FAAA7" w14:textId="33EA7308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4A7441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CE3876">
        <w:rPr>
          <w:rFonts w:ascii="Book Antiqua" w:hAnsi="Book Antiqua" w:cs="Times New Roman"/>
          <w:bCs/>
          <w:kern w:val="0"/>
          <w:sz w:val="24"/>
          <w:szCs w:val="24"/>
        </w:rPr>
        <w:t>Japan</w:t>
      </w:r>
    </w:p>
    <w:p w14:paraId="451275ED" w14:textId="77777777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4A7441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7042D3D8" w14:textId="77777777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4A7441">
        <w:rPr>
          <w:rFonts w:ascii="Book Antiqua" w:hAnsi="Book Antiqua" w:cs="Helvetica"/>
          <w:sz w:val="24"/>
          <w:szCs w:val="24"/>
        </w:rPr>
        <w:t xml:space="preserve">Grade A (Excellent): </w:t>
      </w:r>
      <w:r>
        <w:rPr>
          <w:rFonts w:ascii="Book Antiqua" w:hAnsi="Book Antiqua" w:cs="Helvetica" w:hint="eastAsia"/>
          <w:sz w:val="24"/>
          <w:szCs w:val="24"/>
        </w:rPr>
        <w:t>0</w:t>
      </w:r>
    </w:p>
    <w:p w14:paraId="4EC60200" w14:textId="77777777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4A7441">
        <w:rPr>
          <w:rFonts w:ascii="Book Antiqua" w:hAnsi="Book Antiqua" w:cs="Helvetica"/>
          <w:sz w:val="24"/>
          <w:szCs w:val="24"/>
        </w:rPr>
        <w:t xml:space="preserve">Grade B (Very good): </w:t>
      </w:r>
      <w:r>
        <w:rPr>
          <w:rFonts w:ascii="Book Antiqua" w:hAnsi="Book Antiqua" w:cs="Helvetica" w:hint="eastAsia"/>
          <w:sz w:val="24"/>
          <w:szCs w:val="24"/>
        </w:rPr>
        <w:t>0</w:t>
      </w:r>
    </w:p>
    <w:p w14:paraId="1D478F7F" w14:textId="77777777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4A7441">
        <w:rPr>
          <w:rFonts w:ascii="Book Antiqua" w:hAnsi="Book Antiqua" w:cs="Helvetica"/>
          <w:sz w:val="24"/>
          <w:szCs w:val="24"/>
        </w:rPr>
        <w:t xml:space="preserve">Grade C (Good): </w:t>
      </w:r>
      <w:r w:rsidRPr="004A7441">
        <w:rPr>
          <w:rFonts w:ascii="Book Antiqua" w:hAnsi="Book Antiqua" w:cs="Helvetica" w:hint="eastAsia"/>
          <w:sz w:val="24"/>
          <w:szCs w:val="24"/>
        </w:rPr>
        <w:t>C</w:t>
      </w:r>
    </w:p>
    <w:p w14:paraId="5D58B847" w14:textId="77777777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4A7441">
        <w:rPr>
          <w:rFonts w:ascii="Book Antiqua" w:hAnsi="Book Antiqua" w:cs="Helvetica"/>
          <w:sz w:val="24"/>
          <w:szCs w:val="24"/>
        </w:rPr>
        <w:t xml:space="preserve">Grade D (Fair): </w:t>
      </w:r>
      <w:r w:rsidRPr="004A7441">
        <w:rPr>
          <w:rFonts w:ascii="Book Antiqua" w:hAnsi="Book Antiqua" w:cs="Helvetica" w:hint="eastAsia"/>
          <w:sz w:val="24"/>
          <w:szCs w:val="24"/>
        </w:rPr>
        <w:t>0</w:t>
      </w:r>
    </w:p>
    <w:p w14:paraId="2FA25E06" w14:textId="77777777" w:rsidR="0057690A" w:rsidRPr="004A7441" w:rsidRDefault="0057690A" w:rsidP="003F35A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4A7441">
        <w:rPr>
          <w:rFonts w:ascii="Book Antiqua" w:hAnsi="Book Antiqua" w:cs="Helvetica"/>
          <w:sz w:val="24"/>
          <w:szCs w:val="24"/>
        </w:rPr>
        <w:t xml:space="preserve">Grade E (Poor): </w:t>
      </w:r>
      <w:r w:rsidRPr="004A7441">
        <w:rPr>
          <w:rFonts w:ascii="Book Antiqua" w:hAnsi="Book Antiqua" w:cs="Helvetica" w:hint="eastAsia"/>
          <w:sz w:val="24"/>
          <w:szCs w:val="24"/>
        </w:rPr>
        <w:t>0</w:t>
      </w:r>
      <w:bookmarkEnd w:id="129"/>
      <w:bookmarkEnd w:id="130"/>
      <w:bookmarkEnd w:id="131"/>
    </w:p>
    <w:p w14:paraId="02FDEB0B" w14:textId="77777777" w:rsidR="0057690A" w:rsidRDefault="0057690A" w:rsidP="003F35A4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/>
          <w:sz w:val="24"/>
          <w:szCs w:val="24"/>
        </w:rPr>
      </w:pPr>
    </w:p>
    <w:p w14:paraId="31445B79" w14:textId="2EEF8BEB" w:rsidR="002C7A2B" w:rsidRPr="00CE3876" w:rsidRDefault="002C7A2B" w:rsidP="003F35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0150790" w14:textId="252A201E" w:rsidR="005C7338" w:rsidRPr="00CE3876" w:rsidRDefault="009755B5" w:rsidP="003F35A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65FB8895" wp14:editId="156FDE87">
            <wp:extent cx="4710023" cy="3119985"/>
            <wp:effectExtent l="0" t="0" r="0" b="4445"/>
            <wp:docPr id="5" name="图片 5" descr="C:\Users\Administrator\Desktop\待编辑\32946\329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待编辑\32946\32946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03" cy="31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B5">
        <w:rPr>
          <w:rFonts w:ascii="Book Antiqua" w:hAnsi="Book Antiqua" w:cs="Times New Roman"/>
          <w:b/>
          <w:noProof/>
          <w:sz w:val="24"/>
          <w:szCs w:val="24"/>
          <w:lang w:eastAsia="zh-CN"/>
        </w:rPr>
        <w:t xml:space="preserve"> </w:t>
      </w:r>
    </w:p>
    <w:p w14:paraId="59A605C9" w14:textId="4FA47CE8" w:rsidR="00D94388" w:rsidRPr="00CE3876" w:rsidRDefault="00D94388" w:rsidP="003F35A4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sz w:val="24"/>
          <w:szCs w:val="24"/>
        </w:rPr>
        <w:t xml:space="preserve">Figure 1 </w:t>
      </w:r>
      <w:proofErr w:type="spellStart"/>
      <w:r w:rsidRPr="00CE3876">
        <w:rPr>
          <w:rFonts w:ascii="Book Antiqua" w:hAnsi="Book Antiqua"/>
          <w:b/>
          <w:sz w:val="24"/>
          <w:szCs w:val="24"/>
        </w:rPr>
        <w:t>Osteocalcin</w:t>
      </w:r>
      <w:proofErr w:type="spellEnd"/>
      <w:r w:rsidRPr="00CE3876">
        <w:rPr>
          <w:rFonts w:ascii="Book Antiqua" w:hAnsi="Book Antiqua"/>
          <w:b/>
          <w:sz w:val="24"/>
          <w:szCs w:val="24"/>
        </w:rPr>
        <w:t xml:space="preserve"> secretion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>cells exposed to hypoxia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(5%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)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(21%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 xml:space="preserve">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>(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HN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>)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, the level </w:t>
      </w:r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proofErr w:type="spellStart"/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>osteocalcin</w:t>
      </w:r>
      <w:proofErr w:type="spellEnd"/>
      <w:r w:rsidR="00FE2DDF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increase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rapidly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 xml:space="preserve"> from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day 10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, peaking at day 12, as compared with cells in the other groups. 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>NN,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>;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 xml:space="preserve">NH, </w:t>
      </w:r>
      <w:proofErr w:type="spellStart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for </w:t>
      </w:r>
      <w:r w:rsidR="005F6D24" w:rsidRPr="00CE3876">
        <w:rPr>
          <w:rFonts w:ascii="Book Antiqua" w:hAnsi="Book Antiqua" w:cs="Times New Roman"/>
          <w:kern w:val="0"/>
          <w:sz w:val="24"/>
          <w:szCs w:val="24"/>
        </w:rPr>
        <w:t xml:space="preserve">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5F6D24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hypoxia for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 xml:space="preserve">HH, 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hypoxia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Pr="00CE3876">
        <w:rPr>
          <w:rFonts w:ascii="Book Antiqua" w:hAnsi="Book Antiqua" w:cs="Times New Roman"/>
          <w:kern w:val="0"/>
          <w:sz w:val="24"/>
          <w:szCs w:val="24"/>
        </w:rPr>
        <w:t>.</w:t>
      </w:r>
      <w:r w:rsidR="007B7DE9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9755B5" w:rsidRPr="009755B5">
        <w:rPr>
          <w:rFonts w:ascii="Book Antiqua" w:eastAsia="宋体" w:hAnsi="Book Antiqua" w:cs="Times New Roman"/>
          <w:kern w:val="0"/>
          <w:sz w:val="24"/>
          <w:szCs w:val="24"/>
          <w:vertAlign w:val="superscript"/>
          <w:lang w:eastAsia="zh-CN"/>
        </w:rPr>
        <w:t>a</w:t>
      </w:r>
      <w:r w:rsidR="003A685D"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3A685D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B7DE9" w:rsidRPr="00CE3876">
        <w:rPr>
          <w:rFonts w:ascii="Book Antiqua" w:hAnsi="Book Antiqua" w:cs="Times New Roman"/>
          <w:kern w:val="0"/>
          <w:sz w:val="24"/>
          <w:szCs w:val="24"/>
        </w:rPr>
        <w:t>&lt;</w:t>
      </w:r>
      <w:r w:rsidR="009C5C3C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B7DE9" w:rsidRPr="00CE3876">
        <w:rPr>
          <w:rFonts w:ascii="Book Antiqua" w:hAnsi="Book Antiqua" w:cs="Times New Roman"/>
          <w:kern w:val="0"/>
          <w:sz w:val="24"/>
          <w:szCs w:val="24"/>
        </w:rPr>
        <w:t>0.05</w:t>
      </w:r>
      <w:r w:rsidR="009755B5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</w:t>
      </w:r>
      <w:proofErr w:type="spellStart"/>
      <w:r w:rsidR="009755B5" w:rsidRPr="009755B5">
        <w:rPr>
          <w:rFonts w:ascii="Book Antiqua" w:eastAsia="宋体" w:hAnsi="Book Antiqua" w:cs="Times New Roman" w:hint="eastAsia"/>
          <w:i/>
          <w:kern w:val="0"/>
          <w:sz w:val="24"/>
          <w:szCs w:val="24"/>
          <w:lang w:eastAsia="zh-CN"/>
        </w:rPr>
        <w:t>vs</w:t>
      </w:r>
      <w:proofErr w:type="spellEnd"/>
      <w:r w:rsidR="009755B5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day 7</w:t>
      </w:r>
      <w:r w:rsidR="007B7DE9" w:rsidRPr="00CE3876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5138C42A" w14:textId="4444BCFD" w:rsidR="005C7338" w:rsidRPr="00CE3876" w:rsidRDefault="0032382E" w:rsidP="003F35A4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CE3876">
        <w:rPr>
          <w:rFonts w:ascii="Book Antiqua" w:hAnsi="Book Antiqua" w:cs="Times New Roman"/>
          <w:kern w:val="0"/>
          <w:sz w:val="24"/>
          <w:szCs w:val="24"/>
        </w:rPr>
        <w:br w:type="page"/>
      </w:r>
      <w:r w:rsidR="005C7338" w:rsidRPr="00CE3876">
        <w:rPr>
          <w:rFonts w:ascii="Book Antiqua" w:hAnsi="Book Antiqua" w:cs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13F19A15" wp14:editId="36B0CE54">
            <wp:extent cx="4572396" cy="342929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C9D1" w14:textId="35B6804E" w:rsidR="00352D47" w:rsidRPr="00CE3876" w:rsidRDefault="00D94388" w:rsidP="003F35A4">
      <w:pPr>
        <w:widowControl/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kern w:val="0"/>
          <w:sz w:val="24"/>
          <w:szCs w:val="24"/>
        </w:rPr>
        <w:t>Figure</w:t>
      </w:r>
      <w:r w:rsidR="0016346B" w:rsidRPr="00CE3876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b/>
          <w:kern w:val="0"/>
          <w:sz w:val="24"/>
          <w:szCs w:val="24"/>
        </w:rPr>
        <w:t>2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/>
          <w:b/>
          <w:sz w:val="24"/>
          <w:szCs w:val="24"/>
        </w:rPr>
        <w:t>Observations of cell morphology and calcium deposition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1A4FD7" w:rsidRPr="00CE3876">
        <w:rPr>
          <w:rFonts w:ascii="Book Antiqua" w:hAnsi="Book Antiqua" w:cs="Times New Roman"/>
          <w:sz w:val="24"/>
          <w:szCs w:val="24"/>
        </w:rPr>
        <w:t xml:space="preserve">Cells 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>treated with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proofErr w:type="spellStart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(21%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)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NN) (A) or 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hypoxia (5%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>(HN) (C)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were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differentiated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and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cuboidal</w:t>
      </w:r>
      <w:r w:rsidR="004F6799" w:rsidRPr="00CE3876">
        <w:rPr>
          <w:rFonts w:ascii="Book Antiqua" w:hAnsi="Book Antiqua" w:cs="Times New Roman"/>
          <w:iCs/>
          <w:kern w:val="0"/>
          <w:sz w:val="24"/>
          <w:szCs w:val="24"/>
        </w:rPr>
        <w:t>-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shaped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,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and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showed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cell nodules with calcium </w:t>
      </w:r>
      <w:r w:rsidR="003A685D" w:rsidRPr="00CE3876">
        <w:rPr>
          <w:rFonts w:ascii="Book Antiqua" w:hAnsi="Book Antiqua" w:cs="Times New Roman"/>
          <w:iCs/>
          <w:kern w:val="0"/>
          <w:sz w:val="24"/>
          <w:szCs w:val="24"/>
        </w:rPr>
        <w:t>deposits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. These changes were not p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resent in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cells 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exposed to </w:t>
      </w:r>
      <w:proofErr w:type="spellStart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E5E74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hypoxia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(NH) (B) or hypoxia for 14 </w:t>
      </w:r>
      <w:r w:rsidR="00CF11AE" w:rsidRPr="00CE3876">
        <w:rPr>
          <w:rFonts w:ascii="Book Antiqua" w:hAnsi="Book Antiqua" w:cs="Times New Roman"/>
          <w:iCs/>
          <w:kern w:val="0"/>
          <w:sz w:val="24"/>
          <w:szCs w:val="24"/>
        </w:rPr>
        <w:t>d</w:t>
      </w:r>
      <w:r w:rsidR="00DE5E74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(HH) (D).</w:t>
      </w:r>
      <w:r w:rsidR="007B7DE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rrowhead</w:t>
      </w:r>
      <w:r w:rsidR="0016346B" w:rsidRPr="00CE3876">
        <w:rPr>
          <w:rFonts w:ascii="Book Antiqua" w:hAnsi="Book Antiqua" w:cs="Times New Roman"/>
          <w:iCs/>
          <w:kern w:val="0"/>
          <w:sz w:val="24"/>
          <w:szCs w:val="24"/>
        </w:rPr>
        <w:t>s</w:t>
      </w:r>
      <w:r w:rsidR="007B7DE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indicate </w:t>
      </w:r>
      <w:r w:rsidR="007B7DE9" w:rsidRPr="00CE3876">
        <w:rPr>
          <w:rFonts w:ascii="Book Antiqua" w:hAnsi="Book Antiqua" w:cs="Times New Roman"/>
          <w:sz w:val="24"/>
          <w:szCs w:val="24"/>
        </w:rPr>
        <w:t>calcium deposition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.</w:t>
      </w:r>
      <w:r w:rsidR="00352D47" w:rsidRPr="00CE3876">
        <w:rPr>
          <w:rFonts w:ascii="Book Antiqua" w:hAnsi="Book Antiqua" w:cs="Times New Roman"/>
          <w:iCs/>
          <w:kern w:val="0"/>
          <w:sz w:val="24"/>
          <w:szCs w:val="24"/>
        </w:rPr>
        <w:br w:type="page"/>
      </w:r>
    </w:p>
    <w:p w14:paraId="7FA93D7C" w14:textId="7D0714A0" w:rsidR="005C7338" w:rsidRPr="00CE3876" w:rsidRDefault="00EA7A05" w:rsidP="003F35A4">
      <w:pPr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>
        <w:rPr>
          <w:rFonts w:ascii="Book Antiqua" w:hAnsi="Book Antiqua" w:cs="Times New Roman"/>
          <w:iCs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545611BE" wp14:editId="191C4556">
            <wp:extent cx="4235570" cy="2871938"/>
            <wp:effectExtent l="0" t="0" r="0" b="5080"/>
            <wp:docPr id="6" name="图片 6" descr="C:\Users\Administrator\Desktop\待编辑\32946\3294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待编辑\32946\32946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37" cy="28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326C" w14:textId="77777777" w:rsidR="00FD3877" w:rsidRDefault="00D94388" w:rsidP="003F35A4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CE3876">
        <w:rPr>
          <w:rFonts w:ascii="Book Antiqua" w:hAnsi="Book Antiqua" w:cs="Times New Roman"/>
          <w:b/>
          <w:iCs/>
          <w:kern w:val="0"/>
          <w:sz w:val="24"/>
          <w:szCs w:val="24"/>
        </w:rPr>
        <w:t>Figure</w:t>
      </w:r>
      <w:r w:rsidR="00AB3E22" w:rsidRPr="00CE3876">
        <w:rPr>
          <w:rFonts w:ascii="Book Antiqua" w:hAnsi="Book Antiqua" w:cs="Times New Roman"/>
          <w:b/>
          <w:i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b/>
          <w:iCs/>
          <w:kern w:val="0"/>
          <w:sz w:val="24"/>
          <w:szCs w:val="24"/>
        </w:rPr>
        <w:t>3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r w:rsidRPr="00CE3876">
        <w:rPr>
          <w:rFonts w:ascii="Book Antiqua" w:hAnsi="Book Antiqua"/>
          <w:b/>
          <w:sz w:val="24"/>
          <w:szCs w:val="24"/>
        </w:rPr>
        <w:t xml:space="preserve">Calcium </w:t>
      </w:r>
      <w:proofErr w:type="gramStart"/>
      <w:r w:rsidRPr="00CE3876">
        <w:rPr>
          <w:rFonts w:ascii="Book Antiqua" w:hAnsi="Book Antiqua"/>
          <w:b/>
          <w:sz w:val="24"/>
          <w:szCs w:val="24"/>
        </w:rPr>
        <w:t>deposition</w:t>
      </w:r>
      <w:proofErr w:type="gramEnd"/>
      <w:r w:rsidRPr="00CE3876">
        <w:rPr>
          <w:rFonts w:ascii="Book Antiqua" w:hAnsi="Book Antiqua"/>
          <w:b/>
          <w:sz w:val="24"/>
          <w:szCs w:val="24"/>
        </w:rPr>
        <w:t>.</w:t>
      </w:r>
      <w:r w:rsidR="00B27FE7" w:rsidRPr="00CE3876">
        <w:rPr>
          <w:rFonts w:ascii="Book Antiqua" w:hAnsi="Book Antiqua"/>
          <w:b/>
          <w:sz w:val="24"/>
          <w:szCs w:val="24"/>
        </w:rPr>
        <w:t xml:space="preserve"> </w:t>
      </w:r>
      <w:r w:rsidR="00B27FE7" w:rsidRPr="00CE3876">
        <w:rPr>
          <w:rFonts w:ascii="Book Antiqua" w:hAnsi="Book Antiqua" w:cs="Times New Roman"/>
          <w:iCs/>
          <w:sz w:val="24"/>
          <w:szCs w:val="24"/>
        </w:rPr>
        <w:t xml:space="preserve">Cells 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 xml:space="preserve">were </w:t>
      </w:r>
      <w:r w:rsidR="00B27FE7" w:rsidRPr="00CE3876">
        <w:rPr>
          <w:rFonts w:ascii="Book Antiqua" w:hAnsi="Book Antiqua" w:cs="Times New Roman"/>
          <w:iCs/>
          <w:sz w:val="24"/>
          <w:szCs w:val="24"/>
        </w:rPr>
        <w:t xml:space="preserve">exposed to </w:t>
      </w:r>
      <w:proofErr w:type="spellStart"/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(21%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)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(NN), </w:t>
      </w:r>
      <w:proofErr w:type="spellStart"/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hypoxia (5%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(NH), hypoxia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(HN), or hypoxia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27FE7" w:rsidRPr="00CE3876">
        <w:rPr>
          <w:rFonts w:ascii="Book Antiqua" w:hAnsi="Book Antiqua" w:cs="Times New Roman"/>
          <w:kern w:val="0"/>
          <w:sz w:val="24"/>
          <w:szCs w:val="24"/>
        </w:rPr>
        <w:t xml:space="preserve"> (HH).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 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>Calcium deposition was adjusted to total protein content. Cells in the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HN group showed the highest amount of calcium deposition among </w:t>
      </w:r>
      <w:r w:rsidR="00AB3E22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iCs/>
          <w:kern w:val="0"/>
          <w:sz w:val="24"/>
          <w:szCs w:val="24"/>
        </w:rPr>
        <w:t>four groups</w:t>
      </w:r>
      <w:r w:rsidR="007B7DE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. </w:t>
      </w:r>
      <w:proofErr w:type="spellStart"/>
      <w:proofErr w:type="gramStart"/>
      <w:r w:rsidR="00FD3877" w:rsidRPr="009755B5">
        <w:rPr>
          <w:rFonts w:ascii="Book Antiqua" w:eastAsia="宋体" w:hAnsi="Book Antiqua" w:cs="Times New Roman"/>
          <w:kern w:val="0"/>
          <w:sz w:val="24"/>
          <w:szCs w:val="24"/>
          <w:vertAlign w:val="superscript"/>
          <w:lang w:eastAsia="zh-CN"/>
        </w:rPr>
        <w:t>a</w:t>
      </w:r>
      <w:r w:rsidR="00FD3877"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FD3877" w:rsidRPr="00CE3876">
        <w:rPr>
          <w:rFonts w:ascii="Book Antiqua" w:hAnsi="Book Antiqua" w:cs="Times New Roman"/>
          <w:kern w:val="0"/>
          <w:sz w:val="24"/>
          <w:szCs w:val="24"/>
        </w:rPr>
        <w:t xml:space="preserve"> &lt; 0.05</w:t>
      </w:r>
      <w:r w:rsidR="00FD3877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.</w:t>
      </w:r>
    </w:p>
    <w:p w14:paraId="2CCE9B55" w14:textId="77777777" w:rsidR="00FD3877" w:rsidRDefault="00FD3877" w:rsidP="003F35A4">
      <w:pPr>
        <w:widowControl/>
        <w:snapToGrid w:val="0"/>
        <w:spacing w:line="360" w:lineRule="auto"/>
        <w:jc w:val="left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br w:type="page"/>
      </w:r>
    </w:p>
    <w:p w14:paraId="638752DC" w14:textId="04FB03D4" w:rsidR="005C7338" w:rsidRPr="00CE3876" w:rsidRDefault="00FD3877" w:rsidP="003F35A4">
      <w:pPr>
        <w:widowControl/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lastRenderedPageBreak/>
        <w:t xml:space="preserve"> </w:t>
      </w:r>
      <w:r w:rsidR="00483FE5" w:rsidRPr="00CE3876">
        <w:rPr>
          <w:rFonts w:ascii="Book Antiqua" w:hAnsi="Book Antiqua" w:cs="Times New Roman"/>
          <w:iCs/>
          <w:noProof/>
          <w:kern w:val="0"/>
          <w:sz w:val="24"/>
          <w:szCs w:val="24"/>
          <w:lang w:eastAsia="en-US"/>
        </w:rPr>
        <w:drawing>
          <wp:inline distT="0" distB="0" distL="0" distR="0" wp14:anchorId="3F60C3D9" wp14:editId="7E46299B">
            <wp:extent cx="3676650" cy="2757488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4871" cy="27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AEC1" w14:textId="084ECAC5" w:rsidR="0032382E" w:rsidRPr="00CE3876" w:rsidRDefault="00D94388" w:rsidP="003F35A4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E3876">
        <w:rPr>
          <w:rFonts w:ascii="Book Antiqua" w:hAnsi="Book Antiqua" w:cs="Times New Roman"/>
          <w:b/>
          <w:iCs/>
          <w:sz w:val="24"/>
          <w:szCs w:val="24"/>
        </w:rPr>
        <w:t>Figure</w:t>
      </w:r>
      <w:r w:rsidR="00BB77FB" w:rsidRPr="00CE3876">
        <w:rPr>
          <w:rFonts w:ascii="Book Antiqua" w:hAnsi="Book Antiqua" w:cs="Times New Roman"/>
          <w:b/>
          <w:iCs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b/>
          <w:iCs/>
          <w:sz w:val="24"/>
          <w:szCs w:val="24"/>
        </w:rPr>
        <w:t>4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 </w:t>
      </w:r>
      <w:proofErr w:type="gramStart"/>
      <w:r w:rsidRPr="00CE3876">
        <w:rPr>
          <w:rFonts w:ascii="Book Antiqua" w:hAnsi="Book Antiqua"/>
          <w:b/>
          <w:sz w:val="24"/>
          <w:szCs w:val="24"/>
        </w:rPr>
        <w:t>Alkaline</w:t>
      </w:r>
      <w:proofErr w:type="gramEnd"/>
      <w:r w:rsidRPr="00CE3876">
        <w:rPr>
          <w:rFonts w:ascii="Book Antiqua" w:hAnsi="Book Antiqua"/>
          <w:b/>
          <w:sz w:val="24"/>
          <w:szCs w:val="24"/>
        </w:rPr>
        <w:t xml:space="preserve"> </w:t>
      </w:r>
      <w:r w:rsidR="00F20BC1" w:rsidRPr="00CE3876">
        <w:rPr>
          <w:rFonts w:ascii="Book Antiqua" w:hAnsi="Book Antiqua"/>
          <w:b/>
          <w:sz w:val="24"/>
          <w:szCs w:val="24"/>
        </w:rPr>
        <w:t>phosphatase staining</w:t>
      </w:r>
      <w:r w:rsidRPr="00CE3876">
        <w:rPr>
          <w:rFonts w:ascii="Book Antiqua" w:hAnsi="Book Antiqua"/>
          <w:b/>
          <w:sz w:val="24"/>
          <w:szCs w:val="24"/>
        </w:rPr>
        <w:t>.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1A4FD7" w:rsidRPr="00CE3876">
        <w:rPr>
          <w:rFonts w:ascii="Book Antiqua" w:hAnsi="Book Antiqua" w:cs="Times New Roman"/>
          <w:sz w:val="24"/>
          <w:szCs w:val="24"/>
        </w:rPr>
        <w:t>C</w:t>
      </w:r>
      <w:r w:rsidR="00D54E8D" w:rsidRPr="00CE3876">
        <w:rPr>
          <w:rFonts w:ascii="Book Antiqua" w:hAnsi="Book Antiqua" w:cs="Times New Roman"/>
          <w:iCs/>
          <w:sz w:val="24"/>
          <w:szCs w:val="24"/>
        </w:rPr>
        <w:t xml:space="preserve">ells 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 xml:space="preserve">were </w:t>
      </w:r>
      <w:r w:rsidR="00D54E8D" w:rsidRPr="00CE3876">
        <w:rPr>
          <w:rFonts w:ascii="Book Antiqua" w:hAnsi="Book Antiqua" w:cs="Times New Roman"/>
          <w:iCs/>
          <w:sz w:val="24"/>
          <w:szCs w:val="24"/>
        </w:rPr>
        <w:t xml:space="preserve">exposed to </w:t>
      </w:r>
      <w:proofErr w:type="spellStart"/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(21%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)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(NN) (</w:t>
      </w:r>
      <w:r w:rsidR="00D54E8D" w:rsidRPr="00CE3876">
        <w:rPr>
          <w:rFonts w:ascii="Book Antiqua" w:hAnsi="Book Antiqua"/>
          <w:kern w:val="0"/>
          <w:sz w:val="24"/>
          <w:szCs w:val="24"/>
        </w:rPr>
        <w:t>A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), </w:t>
      </w:r>
      <w:proofErr w:type="spellStart"/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hypoxia (5%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(NH) (</w:t>
      </w:r>
      <w:r w:rsidR="00D54E8D" w:rsidRPr="00CE3876">
        <w:rPr>
          <w:rFonts w:ascii="Book Antiqua" w:hAnsi="Book Antiqua"/>
          <w:kern w:val="0"/>
          <w:sz w:val="24"/>
          <w:szCs w:val="24"/>
        </w:rPr>
        <w:t>B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), hypoxia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(HN) (</w:t>
      </w:r>
      <w:r w:rsidR="00D54E8D" w:rsidRPr="00CE3876">
        <w:rPr>
          <w:rFonts w:ascii="Book Antiqua" w:hAnsi="Book Antiqua"/>
          <w:kern w:val="0"/>
          <w:sz w:val="24"/>
          <w:szCs w:val="24"/>
        </w:rPr>
        <w:t>C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), or hypoxia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 xml:space="preserve"> (HH) (</w:t>
      </w:r>
      <w:r w:rsidR="00D54E8D" w:rsidRPr="00CE3876">
        <w:rPr>
          <w:rFonts w:ascii="Book Antiqua" w:hAnsi="Book Antiqua"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kern w:val="0"/>
          <w:sz w:val="24"/>
          <w:szCs w:val="24"/>
        </w:rPr>
        <w:t>)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and then stained with alkaline phosphatase staining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1E0E4B" w:rsidRPr="00CE3876">
        <w:rPr>
          <w:rFonts w:ascii="Book Antiqua" w:hAnsi="Book Antiqua" w:cs="Times New Roman"/>
          <w:sz w:val="24"/>
          <w:szCs w:val="24"/>
        </w:rPr>
        <w:t xml:space="preserve">The HN group showed the strongest and the broadest </w:t>
      </w:r>
      <w:r w:rsidR="003D391E" w:rsidRPr="003D391E">
        <w:rPr>
          <w:rFonts w:ascii="Book Antiqua" w:hAnsi="Book Antiqua" w:cs="Times New Roman"/>
          <w:sz w:val="24"/>
          <w:szCs w:val="24"/>
        </w:rPr>
        <w:t xml:space="preserve">alkaline phosphatase staining </w:t>
      </w:r>
      <w:r w:rsidRPr="00CE3876">
        <w:rPr>
          <w:rFonts w:ascii="Book Antiqua" w:hAnsi="Book Antiqua" w:cs="Times New Roman"/>
          <w:sz w:val="24"/>
          <w:szCs w:val="24"/>
        </w:rPr>
        <w:t>(C).</w:t>
      </w:r>
      <w:r w:rsidR="0032382E" w:rsidRPr="00CE3876">
        <w:rPr>
          <w:rFonts w:ascii="Book Antiqua" w:hAnsi="Book Antiqua" w:cs="Times New Roman"/>
          <w:b/>
          <w:iCs/>
          <w:sz w:val="24"/>
          <w:szCs w:val="24"/>
        </w:rPr>
        <w:br w:type="page"/>
      </w:r>
    </w:p>
    <w:p w14:paraId="7D87A855" w14:textId="5190FAA7" w:rsidR="00483FE5" w:rsidRPr="00CE3876" w:rsidRDefault="0060573A" w:rsidP="003F35A4">
      <w:pPr>
        <w:snapToGrid w:val="0"/>
        <w:spacing w:line="360" w:lineRule="auto"/>
        <w:rPr>
          <w:rFonts w:ascii="Book Antiqua" w:hAnsi="Book Antiqua" w:cs="Times New Roman"/>
          <w:b/>
          <w:iCs/>
          <w:sz w:val="24"/>
          <w:szCs w:val="24"/>
        </w:rPr>
      </w:pPr>
      <w:r>
        <w:rPr>
          <w:rFonts w:ascii="Book Antiqua" w:hAnsi="Book Antiqua" w:cs="Times New Roman"/>
          <w:b/>
          <w:iCs/>
          <w:noProof/>
          <w:sz w:val="24"/>
          <w:szCs w:val="24"/>
          <w:lang w:eastAsia="en-US"/>
        </w:rPr>
        <w:lastRenderedPageBreak/>
        <w:drawing>
          <wp:inline distT="0" distB="0" distL="0" distR="0" wp14:anchorId="672981A9" wp14:editId="5F6AEE97">
            <wp:extent cx="4243432" cy="2942348"/>
            <wp:effectExtent l="0" t="0" r="5080" b="0"/>
            <wp:docPr id="9" name="图片 9" descr="C:\Users\Administrator\Desktop\待编辑\32946\3294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待编辑\32946\32946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57" cy="294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AF57" w14:textId="38F55865" w:rsidR="0032382E" w:rsidRPr="00CE3876" w:rsidRDefault="00D94388" w:rsidP="003F35A4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b/>
          <w:iCs/>
          <w:sz w:val="24"/>
          <w:szCs w:val="24"/>
        </w:rPr>
        <w:t>Figure 5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CE3876">
        <w:rPr>
          <w:rFonts w:ascii="Book Antiqua" w:hAnsi="Book Antiqua"/>
          <w:b/>
          <w:sz w:val="24"/>
          <w:szCs w:val="24"/>
        </w:rPr>
        <w:t>Cell proliferation assay.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 Cell proliferation 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 xml:space="preserve">under </w:t>
      </w:r>
      <w:r w:rsidR="00884403" w:rsidRPr="00CE3876">
        <w:rPr>
          <w:rFonts w:ascii="Book Antiqua" w:hAnsi="Book Antiqua" w:cs="Times New Roman"/>
          <w:iCs/>
          <w:sz w:val="24"/>
          <w:szCs w:val="24"/>
        </w:rPr>
        <w:t>hypoxi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>c conditions</w:t>
      </w:r>
      <w:r w:rsidR="00884403" w:rsidRPr="00CE3876">
        <w:rPr>
          <w:rFonts w:ascii="Book Antiqua" w:hAnsi="Book Antiqua" w:cs="Times New Roman"/>
          <w:iCs/>
          <w:sz w:val="24"/>
          <w:szCs w:val="24"/>
        </w:rPr>
        <w:t xml:space="preserve"> (H:</w:t>
      </w:r>
      <w:r w:rsidR="00BB77FB" w:rsidRPr="00CE3876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5%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884403" w:rsidRPr="00CE3876">
        <w:rPr>
          <w:rFonts w:ascii="Book Antiqua" w:hAnsi="Book Antiqua" w:cs="Times New Roman"/>
          <w:iCs/>
          <w:sz w:val="24"/>
          <w:szCs w:val="24"/>
        </w:rPr>
        <w:t>)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 was 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 xml:space="preserve">significantly 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higher than </w:t>
      </w:r>
      <w:r w:rsidR="001A4FD7" w:rsidRPr="00CE3876">
        <w:rPr>
          <w:rFonts w:ascii="Book Antiqua" w:hAnsi="Book Antiqua" w:cs="Times New Roman"/>
          <w:iCs/>
          <w:sz w:val="24"/>
          <w:szCs w:val="24"/>
        </w:rPr>
        <w:t xml:space="preserve">that under normal oxygen conditions </w:t>
      </w:r>
      <w:r w:rsidR="00884403" w:rsidRPr="00CE3876">
        <w:rPr>
          <w:rFonts w:ascii="Book Antiqua" w:hAnsi="Book Antiqua" w:cs="Times New Roman"/>
          <w:iCs/>
          <w:sz w:val="24"/>
          <w:szCs w:val="24"/>
        </w:rPr>
        <w:t xml:space="preserve">(N: 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21%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884403" w:rsidRPr="00CE3876">
        <w:rPr>
          <w:rFonts w:ascii="Book Antiqua" w:hAnsi="Book Antiqua" w:cs="Times New Roman"/>
          <w:iCs/>
          <w:sz w:val="24"/>
          <w:szCs w:val="24"/>
        </w:rPr>
        <w:t>)</w:t>
      </w:r>
      <w:r w:rsidRPr="00CE3876">
        <w:rPr>
          <w:rFonts w:ascii="Book Antiqua" w:hAnsi="Book Antiqua" w:cs="Times New Roman"/>
          <w:iCs/>
          <w:sz w:val="24"/>
          <w:szCs w:val="24"/>
        </w:rPr>
        <w:t xml:space="preserve">. </w:t>
      </w:r>
      <w:proofErr w:type="spellStart"/>
      <w:proofErr w:type="gramStart"/>
      <w:r w:rsidR="003D391E" w:rsidRPr="009755B5">
        <w:rPr>
          <w:rFonts w:ascii="Book Antiqua" w:eastAsia="宋体" w:hAnsi="Book Antiqua" w:cs="Times New Roman"/>
          <w:kern w:val="0"/>
          <w:sz w:val="24"/>
          <w:szCs w:val="24"/>
          <w:vertAlign w:val="superscript"/>
          <w:lang w:eastAsia="zh-CN"/>
        </w:rPr>
        <w:t>a</w:t>
      </w:r>
      <w:r w:rsidR="003D391E"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3D391E" w:rsidRPr="00CE3876">
        <w:rPr>
          <w:rFonts w:ascii="Book Antiqua" w:hAnsi="Book Antiqua" w:cs="Times New Roman"/>
          <w:kern w:val="0"/>
          <w:sz w:val="24"/>
          <w:szCs w:val="24"/>
        </w:rPr>
        <w:t xml:space="preserve"> &lt; 0.05</w:t>
      </w:r>
      <w:r w:rsidR="003D391E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.</w:t>
      </w:r>
      <w:r w:rsidR="0032382E" w:rsidRPr="00CE3876">
        <w:rPr>
          <w:rFonts w:ascii="Book Antiqua" w:hAnsi="Book Antiqua" w:cs="Times New Roman"/>
          <w:sz w:val="24"/>
          <w:szCs w:val="24"/>
        </w:rPr>
        <w:br w:type="page"/>
      </w:r>
    </w:p>
    <w:p w14:paraId="39724FC6" w14:textId="1D4D4A36" w:rsidR="00483FE5" w:rsidRPr="00CE3876" w:rsidRDefault="001A12ED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4E34A52" wp14:editId="2EA7051B">
            <wp:extent cx="4572396" cy="342929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1656" w14:textId="14535A86" w:rsidR="0032382E" w:rsidRPr="00CE3876" w:rsidRDefault="00942020" w:rsidP="003F35A4">
      <w:pPr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kern w:val="0"/>
          <w:sz w:val="24"/>
          <w:szCs w:val="24"/>
        </w:rPr>
        <w:t>Figure 6</w:t>
      </w:r>
      <w:r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455C5" w:rsidRPr="00CE3876">
        <w:rPr>
          <w:rFonts w:ascii="Book Antiqua" w:hAnsi="Book Antiqua"/>
          <w:b/>
          <w:sz w:val="24"/>
          <w:szCs w:val="24"/>
        </w:rPr>
        <w:t>Histology</w:t>
      </w:r>
      <w:r w:rsidRPr="00CE3876">
        <w:rPr>
          <w:rFonts w:ascii="Book Antiqua" w:hAnsi="Book Antiqua"/>
          <w:b/>
          <w:sz w:val="24"/>
          <w:szCs w:val="24"/>
        </w:rPr>
        <w:t xml:space="preserve"> of </w:t>
      </w:r>
      <w:r w:rsidR="00061D4D" w:rsidRPr="00CE3876">
        <w:rPr>
          <w:rFonts w:ascii="Book Antiqua" w:hAnsi="Book Antiqua" w:cs="Times New Roman"/>
          <w:sz w:val="24"/>
          <w:szCs w:val="24"/>
        </w:rPr>
        <w:t>β</w:t>
      </w:r>
      <w:r w:rsidR="000455C5" w:rsidRPr="00CE3876">
        <w:rPr>
          <w:rFonts w:ascii="Book Antiqua" w:hAnsi="Book Antiqua"/>
          <w:b/>
          <w:sz w:val="24"/>
          <w:szCs w:val="24"/>
        </w:rPr>
        <w:t>-</w:t>
      </w:r>
      <w:proofErr w:type="spellStart"/>
      <w:r w:rsidR="00870496" w:rsidRPr="00870496">
        <w:rPr>
          <w:rFonts w:ascii="Book Antiqua" w:hAnsi="Book Antiqua"/>
          <w:b/>
          <w:sz w:val="24"/>
          <w:szCs w:val="24"/>
        </w:rPr>
        <w:t>tricalcium</w:t>
      </w:r>
      <w:proofErr w:type="spellEnd"/>
      <w:r w:rsidR="00870496" w:rsidRPr="00870496">
        <w:rPr>
          <w:rFonts w:ascii="Book Antiqua" w:hAnsi="Book Antiqua"/>
          <w:b/>
          <w:sz w:val="24"/>
          <w:szCs w:val="24"/>
        </w:rPr>
        <w:t xml:space="preserve"> phosphate</w:t>
      </w:r>
      <w:r w:rsidR="000455C5" w:rsidRPr="00CE3876">
        <w:rPr>
          <w:rFonts w:ascii="Book Antiqua" w:hAnsi="Book Antiqua"/>
          <w:b/>
          <w:sz w:val="24"/>
          <w:szCs w:val="24"/>
        </w:rPr>
        <w:t xml:space="preserve"> </w:t>
      </w:r>
      <w:r w:rsidR="001A4FD7" w:rsidRPr="00CE3876">
        <w:rPr>
          <w:rFonts w:ascii="Book Antiqua" w:hAnsi="Book Antiqua"/>
          <w:b/>
          <w:sz w:val="24"/>
          <w:szCs w:val="24"/>
        </w:rPr>
        <w:t xml:space="preserve">discs </w:t>
      </w:r>
      <w:r w:rsidR="000455C5" w:rsidRPr="00CE3876">
        <w:rPr>
          <w:rFonts w:ascii="Book Antiqua" w:hAnsi="Book Antiqua"/>
          <w:b/>
          <w:sz w:val="24"/>
          <w:szCs w:val="24"/>
        </w:rPr>
        <w:t xml:space="preserve">wrapped with </w:t>
      </w:r>
      <w:proofErr w:type="spellStart"/>
      <w:r w:rsidR="004F6799" w:rsidRPr="00CE3876">
        <w:rPr>
          <w:rFonts w:ascii="Book Antiqua" w:hAnsi="Book Antiqua"/>
          <w:b/>
          <w:sz w:val="24"/>
          <w:szCs w:val="24"/>
        </w:rPr>
        <w:t>o</w:t>
      </w:r>
      <w:r w:rsidR="000455C5" w:rsidRPr="00CE3876">
        <w:rPr>
          <w:rFonts w:ascii="Book Antiqua" w:hAnsi="Book Antiqua"/>
          <w:b/>
          <w:sz w:val="24"/>
          <w:szCs w:val="24"/>
        </w:rPr>
        <w:t>steogenic</w:t>
      </w:r>
      <w:proofErr w:type="spellEnd"/>
      <w:r w:rsidR="000455C5" w:rsidRPr="00CE3876">
        <w:rPr>
          <w:rFonts w:ascii="Book Antiqua" w:hAnsi="Book Antiqua"/>
          <w:b/>
          <w:sz w:val="24"/>
          <w:szCs w:val="24"/>
        </w:rPr>
        <w:t xml:space="preserve"> </w:t>
      </w:r>
      <w:r w:rsidR="004F6799" w:rsidRPr="00CE3876">
        <w:rPr>
          <w:rFonts w:ascii="Book Antiqua" w:hAnsi="Book Antiqua"/>
          <w:b/>
          <w:sz w:val="24"/>
          <w:szCs w:val="24"/>
        </w:rPr>
        <w:t>m</w:t>
      </w:r>
      <w:r w:rsidR="000455C5" w:rsidRPr="00CE3876">
        <w:rPr>
          <w:rFonts w:ascii="Book Antiqua" w:hAnsi="Book Antiqua"/>
          <w:b/>
          <w:sz w:val="24"/>
          <w:szCs w:val="24"/>
        </w:rPr>
        <w:t xml:space="preserve">atrix </w:t>
      </w:r>
      <w:r w:rsidR="004F6799" w:rsidRPr="00CE3876">
        <w:rPr>
          <w:rFonts w:ascii="Book Antiqua" w:hAnsi="Book Antiqua"/>
          <w:b/>
          <w:sz w:val="24"/>
          <w:szCs w:val="24"/>
        </w:rPr>
        <w:t>c</w:t>
      </w:r>
      <w:r w:rsidR="000455C5" w:rsidRPr="00CE3876">
        <w:rPr>
          <w:rFonts w:ascii="Book Antiqua" w:hAnsi="Book Antiqua"/>
          <w:b/>
          <w:sz w:val="24"/>
          <w:szCs w:val="24"/>
        </w:rPr>
        <w:t xml:space="preserve">ell </w:t>
      </w:r>
      <w:r w:rsidR="004F6799" w:rsidRPr="00CE3876">
        <w:rPr>
          <w:rFonts w:ascii="Book Antiqua" w:hAnsi="Book Antiqua"/>
          <w:b/>
          <w:sz w:val="24"/>
          <w:szCs w:val="24"/>
        </w:rPr>
        <w:t>s</w:t>
      </w:r>
      <w:r w:rsidR="000455C5" w:rsidRPr="00CE3876">
        <w:rPr>
          <w:rFonts w:ascii="Book Antiqua" w:hAnsi="Book Antiqua"/>
          <w:b/>
          <w:sz w:val="24"/>
          <w:szCs w:val="24"/>
        </w:rPr>
        <w:t>heet</w:t>
      </w:r>
      <w:r w:rsidR="001A4FD7" w:rsidRPr="00CE3876">
        <w:rPr>
          <w:rFonts w:ascii="Book Antiqua" w:hAnsi="Book Antiqua"/>
          <w:b/>
          <w:sz w:val="24"/>
          <w:szCs w:val="24"/>
        </w:rPr>
        <w:t>s</w:t>
      </w:r>
      <w:r w:rsidR="000455C5" w:rsidRPr="00CE3876">
        <w:rPr>
          <w:rFonts w:ascii="Book Antiqua" w:hAnsi="Book Antiqua"/>
          <w:b/>
          <w:sz w:val="24"/>
          <w:szCs w:val="24"/>
        </w:rPr>
        <w:t>.</w:t>
      </w:r>
      <w:r w:rsidR="000455C5"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1A4FD7" w:rsidRPr="00CE3876">
        <w:rPr>
          <w:rFonts w:ascii="Book Antiqua" w:hAnsi="Book Antiqua" w:cs="Times New Roman"/>
          <w:sz w:val="24"/>
          <w:szCs w:val="24"/>
        </w:rPr>
        <w:t xml:space="preserve">Cell sheets were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exposed to 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hypoxia (5% </w:t>
      </w:r>
      <w:r w:rsidR="001A4FD7" w:rsidRPr="00CE3876">
        <w:rPr>
          <w:rFonts w:ascii="Book Antiqua" w:hAnsi="Book Antiqua" w:cs="Times New Roman"/>
          <w:sz w:val="24"/>
          <w:szCs w:val="24"/>
        </w:rPr>
        <w:t>O</w:t>
      </w:r>
      <w:r w:rsidR="001A4FD7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(21% </w:t>
      </w:r>
      <w:r w:rsidR="001A4FD7" w:rsidRPr="00CE3876">
        <w:rPr>
          <w:rFonts w:ascii="Book Antiqua" w:hAnsi="Book Antiqua" w:cs="Times New Roman"/>
          <w:sz w:val="24"/>
          <w:szCs w:val="24"/>
        </w:rPr>
        <w:t>O</w:t>
      </w:r>
      <w:r w:rsidR="001A4FD7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</w:t>
      </w:r>
      <w:r w:rsidR="001A4FD7" w:rsidRPr="00CE3876">
        <w:rPr>
          <w:rFonts w:ascii="Book Antiqua" w:hAnsi="Book Antiqua"/>
          <w:kern w:val="0"/>
          <w:sz w:val="24"/>
          <w:szCs w:val="24"/>
        </w:rPr>
        <w:t>B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) or </w:t>
      </w:r>
      <w:proofErr w:type="spellStart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</w:t>
      </w:r>
      <w:r w:rsidR="001A4FD7" w:rsidRPr="00CE3876">
        <w:rPr>
          <w:rFonts w:ascii="Book Antiqua" w:hAnsi="Book Antiqua"/>
          <w:kern w:val="0"/>
          <w:sz w:val="24"/>
          <w:szCs w:val="24"/>
        </w:rPr>
        <w:t>A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).</w:t>
      </w:r>
      <w:r w:rsidR="001A4FD7" w:rsidRPr="00CE3876">
        <w:rPr>
          <w:rFonts w:ascii="Book Antiqua" w:hAnsi="Book Antiqua"/>
          <w:kern w:val="0"/>
          <w:sz w:val="24"/>
          <w:szCs w:val="24"/>
        </w:rPr>
        <w:t xml:space="preserve"> </w:t>
      </w:r>
      <w:r w:rsidR="00DD6D4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Prominent newly formed bone (*) 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>was observed</w:t>
      </w:r>
      <w:r w:rsidR="00DD6D45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in the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HN group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. (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>C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)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and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(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)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are higher magnification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s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of square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d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area</w:t>
      </w:r>
      <w:r w:rsidR="005F6D24" w:rsidRPr="00CE3876">
        <w:rPr>
          <w:rFonts w:ascii="Book Antiqua" w:hAnsi="Book Antiqua" w:cs="Times New Roman"/>
          <w:iCs/>
          <w:kern w:val="0"/>
          <w:sz w:val="24"/>
          <w:szCs w:val="24"/>
        </w:rPr>
        <w:t>s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indicated in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(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>A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)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and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(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>B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)</w:t>
      </w:r>
      <w:r w:rsidR="00D54E8D" w:rsidRPr="00CE3876">
        <w:rPr>
          <w:rFonts w:ascii="Book Antiqua" w:hAnsi="Book Antiqua" w:cs="Times New Roman"/>
          <w:iCs/>
          <w:kern w:val="0"/>
          <w:sz w:val="24"/>
          <w:szCs w:val="24"/>
        </w:rPr>
        <w:t>, respectively.</w:t>
      </w:r>
      <w:r w:rsidR="0032382E" w:rsidRPr="00CE3876">
        <w:rPr>
          <w:rFonts w:ascii="Book Antiqua" w:hAnsi="Book Antiqua" w:cs="Times New Roman"/>
          <w:iCs/>
          <w:kern w:val="0"/>
          <w:sz w:val="24"/>
          <w:szCs w:val="24"/>
        </w:rPr>
        <w:br w:type="page"/>
      </w:r>
    </w:p>
    <w:p w14:paraId="38C6F6BD" w14:textId="7F4FF79D" w:rsidR="005C7338" w:rsidRPr="00CE3876" w:rsidRDefault="00F50917" w:rsidP="003F35A4">
      <w:pPr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>
        <w:rPr>
          <w:rFonts w:ascii="Book Antiqua" w:hAnsi="Book Antiqua" w:cs="Times New Roman"/>
          <w:iCs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577D9AE5" wp14:editId="47DA59EF">
            <wp:extent cx="4718649" cy="3871414"/>
            <wp:effectExtent l="0" t="0" r="6350" b="0"/>
            <wp:docPr id="1" name="图片 1" descr="C:\Users\Administrator\Desktop\待编辑\32946\3294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待编辑\32946\32946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5" cy="3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EDAC" w14:textId="47EEEE60" w:rsidR="0032382E" w:rsidRPr="00CE3876" w:rsidRDefault="005C7338" w:rsidP="003F35A4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E3876">
        <w:rPr>
          <w:rFonts w:ascii="Book Antiqua" w:hAnsi="Book Antiqua" w:cs="Times New Roman"/>
          <w:b/>
          <w:iCs/>
          <w:kern w:val="0"/>
          <w:sz w:val="24"/>
          <w:szCs w:val="24"/>
        </w:rPr>
        <w:t xml:space="preserve">Figure 7 </w:t>
      </w:r>
      <w:r w:rsidRPr="00CE3876">
        <w:rPr>
          <w:rFonts w:ascii="Book Antiqua" w:hAnsi="Book Antiqua"/>
          <w:b/>
          <w:sz w:val="24"/>
          <w:szCs w:val="24"/>
        </w:rPr>
        <w:t xml:space="preserve">Calcium content </w:t>
      </w:r>
      <w:r w:rsidR="001A4FD7" w:rsidRPr="00CE3876">
        <w:rPr>
          <w:rFonts w:ascii="Book Antiqua" w:hAnsi="Book Antiqua"/>
          <w:b/>
          <w:sz w:val="24"/>
          <w:szCs w:val="24"/>
        </w:rPr>
        <w:t xml:space="preserve">in </w:t>
      </w:r>
      <w:r w:rsidR="00061D4D" w:rsidRPr="00CE3876">
        <w:rPr>
          <w:rFonts w:ascii="Book Antiqua" w:hAnsi="Book Antiqua" w:cs="Times New Roman"/>
          <w:sz w:val="24"/>
          <w:szCs w:val="24"/>
        </w:rPr>
        <w:t>β</w:t>
      </w:r>
      <w:r w:rsidRPr="00CE3876">
        <w:rPr>
          <w:rFonts w:ascii="Book Antiqua" w:hAnsi="Book Antiqua"/>
          <w:b/>
          <w:sz w:val="24"/>
          <w:szCs w:val="24"/>
        </w:rPr>
        <w:t>-</w:t>
      </w:r>
      <w:proofErr w:type="spellStart"/>
      <w:r w:rsidR="00870496" w:rsidRPr="00870496">
        <w:rPr>
          <w:rFonts w:ascii="Book Antiqua" w:hAnsi="Book Antiqua"/>
          <w:b/>
          <w:sz w:val="24"/>
          <w:szCs w:val="24"/>
        </w:rPr>
        <w:t>tricalcium</w:t>
      </w:r>
      <w:proofErr w:type="spellEnd"/>
      <w:r w:rsidR="00870496" w:rsidRPr="00870496">
        <w:rPr>
          <w:rFonts w:ascii="Book Antiqua" w:hAnsi="Book Antiqua"/>
          <w:b/>
          <w:sz w:val="24"/>
          <w:szCs w:val="24"/>
        </w:rPr>
        <w:t xml:space="preserve"> phosphate</w:t>
      </w:r>
      <w:r w:rsidRPr="00CE3876">
        <w:rPr>
          <w:rFonts w:ascii="Book Antiqua" w:hAnsi="Book Antiqua"/>
          <w:b/>
          <w:sz w:val="24"/>
          <w:szCs w:val="24"/>
        </w:rPr>
        <w:t xml:space="preserve"> </w:t>
      </w:r>
      <w:r w:rsidR="001A4FD7" w:rsidRPr="00CE3876">
        <w:rPr>
          <w:rFonts w:ascii="Book Antiqua" w:hAnsi="Book Antiqua"/>
          <w:b/>
          <w:sz w:val="24"/>
          <w:szCs w:val="24"/>
        </w:rPr>
        <w:t xml:space="preserve">discs </w:t>
      </w:r>
      <w:r w:rsidRPr="00CE3876">
        <w:rPr>
          <w:rFonts w:ascii="Book Antiqua" w:hAnsi="Book Antiqua"/>
          <w:b/>
          <w:sz w:val="24"/>
          <w:szCs w:val="24"/>
        </w:rPr>
        <w:t xml:space="preserve">wrapped with </w:t>
      </w:r>
      <w:proofErr w:type="spellStart"/>
      <w:r w:rsidR="00870496" w:rsidRPr="00CE3876">
        <w:rPr>
          <w:rFonts w:ascii="Book Antiqua" w:hAnsi="Book Antiqua"/>
          <w:b/>
          <w:sz w:val="24"/>
          <w:szCs w:val="24"/>
        </w:rPr>
        <w:t>osteogenic</w:t>
      </w:r>
      <w:proofErr w:type="spellEnd"/>
      <w:r w:rsidR="00870496" w:rsidRPr="00CE3876">
        <w:rPr>
          <w:rFonts w:ascii="Book Antiqua" w:hAnsi="Book Antiqua"/>
          <w:b/>
          <w:sz w:val="24"/>
          <w:szCs w:val="24"/>
        </w:rPr>
        <w:t xml:space="preserve"> matrix cell sheet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1A4FD7" w:rsidRPr="00CE3876">
        <w:rPr>
          <w:rFonts w:ascii="Book Antiqua" w:hAnsi="Book Antiqua" w:cs="Times New Roman"/>
          <w:sz w:val="24"/>
          <w:szCs w:val="24"/>
        </w:rPr>
        <w:t xml:space="preserve">Cell sheets were 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exposed to 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hypoxia (5% </w:t>
      </w:r>
      <w:r w:rsidR="001A4FD7" w:rsidRPr="00CE3876">
        <w:rPr>
          <w:rFonts w:ascii="Book Antiqua" w:hAnsi="Book Antiqua" w:cs="Times New Roman"/>
          <w:sz w:val="24"/>
          <w:szCs w:val="24"/>
        </w:rPr>
        <w:t>O</w:t>
      </w:r>
      <w:r w:rsidR="001A4FD7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(21% </w:t>
      </w:r>
      <w:r w:rsidR="001A4FD7" w:rsidRPr="00CE3876">
        <w:rPr>
          <w:rFonts w:ascii="Book Antiqua" w:hAnsi="Book Antiqua" w:cs="Times New Roman"/>
          <w:sz w:val="24"/>
          <w:szCs w:val="24"/>
        </w:rPr>
        <w:t>O</w:t>
      </w:r>
      <w:r w:rsidR="001A4FD7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</w:t>
      </w:r>
      <w:r w:rsidR="001A4FD7" w:rsidRPr="00CE3876">
        <w:rPr>
          <w:rFonts w:ascii="Book Antiqua" w:hAnsi="Book Antiqua"/>
          <w:kern w:val="0"/>
          <w:sz w:val="24"/>
          <w:szCs w:val="24"/>
        </w:rPr>
        <w:t>HN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) or </w:t>
      </w:r>
      <w:proofErr w:type="spellStart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1A4FD7" w:rsidRPr="00CE3876">
        <w:rPr>
          <w:rFonts w:ascii="Book Antiqua" w:hAnsi="Book Antiqua" w:cs="Times New Roman"/>
          <w:kern w:val="0"/>
          <w:sz w:val="24"/>
          <w:szCs w:val="24"/>
        </w:rPr>
        <w:t xml:space="preserve"> for 14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(</w:t>
      </w:r>
      <w:r w:rsidR="001A4FD7" w:rsidRPr="00CE3876">
        <w:rPr>
          <w:rFonts w:ascii="Book Antiqua" w:hAnsi="Book Antiqua"/>
          <w:kern w:val="0"/>
          <w:sz w:val="24"/>
          <w:szCs w:val="24"/>
        </w:rPr>
        <w:t>NN</w:t>
      </w:r>
      <w:r w:rsidR="001A4FD7" w:rsidRPr="00CE3876">
        <w:rPr>
          <w:rFonts w:ascii="Book Antiqua" w:hAnsi="Book Antiqua" w:cs="Times New Roman"/>
          <w:iCs/>
          <w:kern w:val="0"/>
          <w:sz w:val="24"/>
          <w:szCs w:val="24"/>
        </w:rPr>
        <w:t>).</w:t>
      </w:r>
      <w:r w:rsidR="001A4FD7" w:rsidRPr="00CE3876">
        <w:rPr>
          <w:rFonts w:ascii="Book Antiqua" w:hAnsi="Book Antiqua"/>
          <w:kern w:val="0"/>
          <w:sz w:val="24"/>
          <w:szCs w:val="24"/>
        </w:rPr>
        <w:t xml:space="preserve"> </w:t>
      </w:r>
      <w:r w:rsidRPr="00CE3876">
        <w:rPr>
          <w:rFonts w:ascii="Book Antiqua" w:hAnsi="Book Antiqua" w:cs="Times New Roman"/>
          <w:sz w:val="24"/>
          <w:szCs w:val="24"/>
        </w:rPr>
        <w:t>The</w:t>
      </w:r>
      <w:r w:rsidR="00D54E8D" w:rsidRPr="00CE3876">
        <w:rPr>
          <w:rFonts w:ascii="Book Antiqua" w:hAnsi="Book Antiqua" w:cs="Times New Roman"/>
          <w:sz w:val="24"/>
          <w:szCs w:val="24"/>
        </w:rPr>
        <w:t xml:space="preserve"> HN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D54E8D" w:rsidRPr="00CE3876">
        <w:rPr>
          <w:rFonts w:ascii="Book Antiqua" w:hAnsi="Book Antiqua" w:cs="Times New Roman"/>
          <w:sz w:val="24"/>
          <w:szCs w:val="24"/>
        </w:rPr>
        <w:t xml:space="preserve">group </w:t>
      </w:r>
      <w:r w:rsidRPr="00CE3876">
        <w:rPr>
          <w:rFonts w:ascii="Book Antiqua" w:hAnsi="Book Antiqua" w:cs="Times New Roman"/>
          <w:sz w:val="24"/>
          <w:szCs w:val="24"/>
        </w:rPr>
        <w:t xml:space="preserve">showed </w:t>
      </w:r>
      <w:r w:rsidR="00D54E8D" w:rsidRPr="00CE3876">
        <w:rPr>
          <w:rFonts w:ascii="Book Antiqua" w:hAnsi="Book Antiqua" w:cs="Times New Roman"/>
          <w:sz w:val="24"/>
          <w:szCs w:val="24"/>
        </w:rPr>
        <w:t xml:space="preserve">a </w:t>
      </w:r>
      <w:r w:rsidRPr="00CE3876">
        <w:rPr>
          <w:rFonts w:ascii="Book Antiqua" w:hAnsi="Book Antiqua" w:cs="Times New Roman"/>
          <w:sz w:val="24"/>
          <w:szCs w:val="24"/>
        </w:rPr>
        <w:t>significant</w:t>
      </w:r>
      <w:r w:rsidR="00D54E8D" w:rsidRPr="00CE3876">
        <w:rPr>
          <w:rFonts w:ascii="Book Antiqua" w:hAnsi="Book Antiqua" w:cs="Times New Roman"/>
          <w:sz w:val="24"/>
          <w:szCs w:val="24"/>
        </w:rPr>
        <w:t>ly</w:t>
      </w:r>
      <w:r w:rsidRPr="00CE3876">
        <w:rPr>
          <w:rFonts w:ascii="Book Antiqua" w:hAnsi="Book Antiqua" w:cs="Times New Roman"/>
          <w:sz w:val="24"/>
          <w:szCs w:val="24"/>
        </w:rPr>
        <w:t xml:space="preserve"> higher amount of calcium content</w:t>
      </w:r>
      <w:r w:rsidR="00D54E8D" w:rsidRPr="00CE3876">
        <w:rPr>
          <w:rFonts w:ascii="Book Antiqua" w:hAnsi="Book Antiqua" w:cs="Times New Roman"/>
          <w:sz w:val="24"/>
          <w:szCs w:val="24"/>
        </w:rPr>
        <w:t xml:space="preserve"> compared with the </w:t>
      </w:r>
      <w:r w:rsidRPr="00CE3876">
        <w:rPr>
          <w:rFonts w:ascii="Book Antiqua" w:hAnsi="Book Antiqua" w:cs="Times New Roman"/>
          <w:sz w:val="24"/>
          <w:szCs w:val="24"/>
        </w:rPr>
        <w:t>NN group.</w:t>
      </w:r>
      <w:r w:rsidR="007B7DE9" w:rsidRPr="00CE3876">
        <w:rPr>
          <w:rFonts w:ascii="Book Antiqua" w:hAnsi="Book Antiqua" w:cs="Times New Roman"/>
          <w:iCs/>
          <w:kern w:val="0"/>
          <w:sz w:val="24"/>
          <w:szCs w:val="24"/>
        </w:rPr>
        <w:t xml:space="preserve"> </w:t>
      </w:r>
      <w:proofErr w:type="spellStart"/>
      <w:proofErr w:type="gramStart"/>
      <w:r w:rsidR="000F54C5" w:rsidRPr="009755B5">
        <w:rPr>
          <w:rFonts w:ascii="Book Antiqua" w:eastAsia="宋体" w:hAnsi="Book Antiqua" w:cs="Times New Roman"/>
          <w:kern w:val="0"/>
          <w:sz w:val="24"/>
          <w:szCs w:val="24"/>
          <w:vertAlign w:val="superscript"/>
          <w:lang w:eastAsia="zh-CN"/>
        </w:rPr>
        <w:t>a</w:t>
      </w:r>
      <w:r w:rsidR="000F54C5"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0F54C5" w:rsidRPr="00CE3876">
        <w:rPr>
          <w:rFonts w:ascii="Book Antiqua" w:hAnsi="Book Antiqua" w:cs="Times New Roman"/>
          <w:kern w:val="0"/>
          <w:sz w:val="24"/>
          <w:szCs w:val="24"/>
        </w:rPr>
        <w:t xml:space="preserve"> &lt; 0.05</w:t>
      </w:r>
      <w:r w:rsidR="000F54C5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.</w:t>
      </w:r>
      <w:r w:rsidR="0032382E" w:rsidRPr="00CE3876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18B413B1" w14:textId="5661CA64" w:rsidR="005C7338" w:rsidRPr="00CE3876" w:rsidRDefault="00F50917" w:rsidP="003F35A4">
      <w:pPr>
        <w:snapToGrid w:val="0"/>
        <w:spacing w:line="360" w:lineRule="auto"/>
        <w:rPr>
          <w:rFonts w:ascii="Book Antiqua" w:hAnsi="Book Antiqua" w:cs="Times New Roman"/>
          <w:iCs/>
          <w:kern w:val="0"/>
          <w:sz w:val="24"/>
          <w:szCs w:val="24"/>
        </w:rPr>
      </w:pPr>
      <w:r>
        <w:rPr>
          <w:rFonts w:ascii="Book Antiqua" w:hAnsi="Book Antiqua" w:cs="Times New Roman"/>
          <w:iCs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3963439B" wp14:editId="0FBFFE2C">
            <wp:extent cx="5196671" cy="29639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34" cy="296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41F21" w14:textId="57B608B5" w:rsidR="00942020" w:rsidRPr="00CF11AE" w:rsidRDefault="005C7338" w:rsidP="003F35A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CE3876">
        <w:rPr>
          <w:rFonts w:ascii="Book Antiqua" w:hAnsi="Book Antiqua" w:cs="Times New Roman"/>
          <w:b/>
          <w:iCs/>
          <w:kern w:val="0"/>
          <w:sz w:val="24"/>
          <w:szCs w:val="24"/>
        </w:rPr>
        <w:t xml:space="preserve">Figure 8 </w:t>
      </w:r>
      <w:r w:rsidRPr="00CE3876">
        <w:rPr>
          <w:rFonts w:ascii="Book Antiqua" w:hAnsi="Book Antiqua"/>
          <w:b/>
          <w:sz w:val="24"/>
          <w:szCs w:val="24"/>
        </w:rPr>
        <w:t xml:space="preserve">Real-time quantitative PCR </w:t>
      </w:r>
      <w:r w:rsidR="00764F19" w:rsidRPr="00CE3876">
        <w:rPr>
          <w:rFonts w:ascii="Book Antiqua" w:hAnsi="Book Antiqua" w:cs="Times New Roman"/>
          <w:b/>
          <w:sz w:val="24"/>
          <w:szCs w:val="24"/>
        </w:rPr>
        <w:t xml:space="preserve">of </w:t>
      </w:r>
      <w:r w:rsidR="00F60958" w:rsidRPr="00CE3876">
        <w:rPr>
          <w:rFonts w:ascii="Book Antiqua" w:hAnsi="Book Antiqua" w:cs="Times New Roman"/>
          <w:sz w:val="24"/>
          <w:szCs w:val="24"/>
        </w:rPr>
        <w:t>β</w:t>
      </w:r>
      <w:r w:rsidR="00F60958" w:rsidRPr="00CE3876">
        <w:rPr>
          <w:rFonts w:ascii="Book Antiqua" w:hAnsi="Book Antiqua"/>
          <w:b/>
          <w:sz w:val="24"/>
          <w:szCs w:val="24"/>
        </w:rPr>
        <w:t>-</w:t>
      </w:r>
      <w:proofErr w:type="spellStart"/>
      <w:r w:rsidR="00F60958" w:rsidRPr="00870496">
        <w:rPr>
          <w:rFonts w:ascii="Book Antiqua" w:hAnsi="Book Antiqua"/>
          <w:b/>
          <w:sz w:val="24"/>
          <w:szCs w:val="24"/>
        </w:rPr>
        <w:t>tricalcium</w:t>
      </w:r>
      <w:proofErr w:type="spellEnd"/>
      <w:r w:rsidR="00F60958" w:rsidRPr="00870496">
        <w:rPr>
          <w:rFonts w:ascii="Book Antiqua" w:hAnsi="Book Antiqua"/>
          <w:b/>
          <w:sz w:val="24"/>
          <w:szCs w:val="24"/>
        </w:rPr>
        <w:t xml:space="preserve"> phosphate</w:t>
      </w:r>
      <w:r w:rsidR="00F60958" w:rsidRPr="00CE3876">
        <w:rPr>
          <w:rFonts w:ascii="Book Antiqua" w:hAnsi="Book Antiqua"/>
          <w:b/>
          <w:sz w:val="24"/>
          <w:szCs w:val="24"/>
        </w:rPr>
        <w:t xml:space="preserve"> </w:t>
      </w:r>
      <w:r w:rsidR="001A4FD7" w:rsidRPr="00CE3876">
        <w:rPr>
          <w:rFonts w:ascii="Book Antiqua" w:hAnsi="Book Antiqua"/>
          <w:b/>
          <w:sz w:val="24"/>
          <w:szCs w:val="24"/>
        </w:rPr>
        <w:t xml:space="preserve">discs </w:t>
      </w:r>
      <w:r w:rsidRPr="00CE3876">
        <w:rPr>
          <w:rFonts w:ascii="Book Antiqua" w:hAnsi="Book Antiqua"/>
          <w:b/>
          <w:sz w:val="24"/>
          <w:szCs w:val="24"/>
        </w:rPr>
        <w:t xml:space="preserve">wrapped with </w:t>
      </w:r>
      <w:proofErr w:type="spellStart"/>
      <w:r w:rsidR="00F60958" w:rsidRPr="00CE3876">
        <w:rPr>
          <w:rFonts w:ascii="Book Antiqua" w:hAnsi="Book Antiqua"/>
          <w:b/>
          <w:sz w:val="24"/>
          <w:szCs w:val="24"/>
        </w:rPr>
        <w:t>osteogenic</w:t>
      </w:r>
      <w:proofErr w:type="spellEnd"/>
      <w:r w:rsidR="00F60958" w:rsidRPr="00CE3876">
        <w:rPr>
          <w:rFonts w:ascii="Book Antiqua" w:hAnsi="Book Antiqua"/>
          <w:b/>
          <w:sz w:val="24"/>
          <w:szCs w:val="24"/>
        </w:rPr>
        <w:t xml:space="preserve"> matrix cell sheet</w:t>
      </w:r>
      <w:r w:rsidRPr="00CE3876">
        <w:rPr>
          <w:rFonts w:ascii="Book Antiqua" w:hAnsi="Book Antiqua"/>
          <w:b/>
          <w:sz w:val="24"/>
          <w:szCs w:val="24"/>
        </w:rPr>
        <w:t>.</w:t>
      </w:r>
      <w:r w:rsidRPr="00CE3876">
        <w:rPr>
          <w:rFonts w:ascii="Book Antiqua" w:hAnsi="Book Antiqua" w:cs="Times New Roman"/>
          <w:sz w:val="24"/>
          <w:szCs w:val="24"/>
        </w:rPr>
        <w:t xml:space="preserve"> </w:t>
      </w:r>
      <w:r w:rsidR="00764F19" w:rsidRPr="00CE3876">
        <w:rPr>
          <w:rFonts w:ascii="Book Antiqua" w:hAnsi="Book Antiqua" w:cs="Times New Roman"/>
          <w:sz w:val="24"/>
          <w:szCs w:val="24"/>
        </w:rPr>
        <w:t>Increased</w:t>
      </w:r>
      <w:r w:rsidRPr="00CE3876">
        <w:rPr>
          <w:rFonts w:ascii="Book Antiqua" w:hAnsi="Book Antiqua" w:cs="Times New Roman"/>
          <w:sz w:val="24"/>
          <w:szCs w:val="24"/>
        </w:rPr>
        <w:t xml:space="preserve"> collagen type I mRNA expression was observed in </w:t>
      </w:r>
      <w:r w:rsidR="00EB5106" w:rsidRPr="00CE3876">
        <w:rPr>
          <w:rFonts w:ascii="Book Antiqua" w:hAnsi="Book Antiqua" w:cs="Times New Roman"/>
          <w:sz w:val="24"/>
          <w:szCs w:val="24"/>
        </w:rPr>
        <w:t xml:space="preserve">the </w:t>
      </w:r>
      <w:r w:rsidRPr="00CE3876">
        <w:rPr>
          <w:rFonts w:ascii="Book Antiqua" w:hAnsi="Book Antiqua" w:cs="Times New Roman"/>
          <w:sz w:val="24"/>
          <w:szCs w:val="24"/>
        </w:rPr>
        <w:t>HN</w:t>
      </w:r>
      <w:r w:rsidR="00483FE5" w:rsidRPr="00CE3876">
        <w:rPr>
          <w:rFonts w:ascii="Book Antiqua" w:hAnsi="Book Antiqua" w:cs="Times New Roman"/>
          <w:sz w:val="24"/>
          <w:szCs w:val="24"/>
        </w:rPr>
        <w:t xml:space="preserve"> group </w:t>
      </w:r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>exposed to hypoxia (5%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 xml:space="preserve">) for 7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 xml:space="preserve"> followed by </w:t>
      </w:r>
      <w:proofErr w:type="spellStart"/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>normoxia</w:t>
      </w:r>
      <w:proofErr w:type="spellEnd"/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 xml:space="preserve"> (21%</w:t>
      </w:r>
      <w:r w:rsidR="000B3B3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B3B3A" w:rsidRPr="00CE3876">
        <w:rPr>
          <w:rFonts w:ascii="Book Antiqua" w:hAnsi="Book Antiqua" w:cs="Times New Roman"/>
          <w:sz w:val="24"/>
          <w:szCs w:val="24"/>
        </w:rPr>
        <w:t>O</w:t>
      </w:r>
      <w:r w:rsidR="000B3B3A" w:rsidRPr="00CE3876">
        <w:rPr>
          <w:rFonts w:ascii="Book Antiqua" w:hAnsi="Book Antiqua"/>
          <w:color w:val="000000"/>
          <w:kern w:val="0"/>
          <w:sz w:val="24"/>
          <w:szCs w:val="24"/>
          <w:vertAlign w:val="subscript"/>
        </w:rPr>
        <w:t>2</w:t>
      </w:r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 xml:space="preserve">) for </w:t>
      </w:r>
      <w:r w:rsidR="005F6D24" w:rsidRPr="00CE3876">
        <w:rPr>
          <w:rFonts w:ascii="Book Antiqua" w:hAnsi="Book Antiqua" w:cs="Times New Roman"/>
          <w:kern w:val="0"/>
          <w:sz w:val="24"/>
          <w:szCs w:val="24"/>
        </w:rPr>
        <w:t>7</w:t>
      </w:r>
      <w:r w:rsidR="00B1127A" w:rsidRPr="00CE3876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F11AE" w:rsidRPr="00CE3876">
        <w:rPr>
          <w:rFonts w:ascii="Book Antiqua" w:hAnsi="Book Antiqua" w:cs="Times New Roman"/>
          <w:kern w:val="0"/>
          <w:sz w:val="24"/>
          <w:szCs w:val="24"/>
        </w:rPr>
        <w:t>d</w:t>
      </w:r>
      <w:r w:rsidR="00B1127A" w:rsidRPr="00CE3876">
        <w:rPr>
          <w:rFonts w:ascii="Book Antiqua" w:hAnsi="Book Antiqua" w:cs="Times New Roman"/>
          <w:sz w:val="24"/>
          <w:szCs w:val="24"/>
        </w:rPr>
        <w:t xml:space="preserve">, </w:t>
      </w:r>
      <w:r w:rsidR="00483FE5" w:rsidRPr="00CE3876">
        <w:rPr>
          <w:rFonts w:ascii="Book Antiqua" w:hAnsi="Book Antiqua" w:cs="Times New Roman"/>
          <w:sz w:val="24"/>
          <w:szCs w:val="24"/>
        </w:rPr>
        <w:t xml:space="preserve">compared </w:t>
      </w:r>
      <w:r w:rsidR="00B1127A" w:rsidRPr="00CE3876">
        <w:rPr>
          <w:rFonts w:ascii="Book Antiqua" w:hAnsi="Book Antiqua" w:cs="Times New Roman"/>
          <w:sz w:val="24"/>
          <w:szCs w:val="24"/>
        </w:rPr>
        <w:t xml:space="preserve">with </w:t>
      </w:r>
      <w:r w:rsidR="00483FE5" w:rsidRPr="00CE3876">
        <w:rPr>
          <w:rFonts w:ascii="Book Antiqua" w:hAnsi="Book Antiqua" w:cs="Times New Roman"/>
          <w:sz w:val="24"/>
          <w:szCs w:val="24"/>
        </w:rPr>
        <w:t>the NN group</w:t>
      </w:r>
      <w:r w:rsidR="00B1127A" w:rsidRPr="00CE3876">
        <w:rPr>
          <w:rFonts w:ascii="Book Antiqua" w:hAnsi="Book Antiqua" w:cs="Times New Roman"/>
          <w:sz w:val="24"/>
          <w:szCs w:val="24"/>
        </w:rPr>
        <w:t xml:space="preserve"> exposed to </w:t>
      </w:r>
      <w:proofErr w:type="spellStart"/>
      <w:r w:rsidR="00B1127A" w:rsidRPr="00CE3876">
        <w:rPr>
          <w:rFonts w:ascii="Book Antiqua" w:hAnsi="Book Antiqua" w:cs="Times New Roman"/>
          <w:sz w:val="24"/>
          <w:szCs w:val="24"/>
        </w:rPr>
        <w:t>normoxia</w:t>
      </w:r>
      <w:proofErr w:type="spellEnd"/>
      <w:r w:rsidR="00B1127A" w:rsidRPr="00CE3876">
        <w:rPr>
          <w:rFonts w:ascii="Book Antiqua" w:hAnsi="Book Antiqua" w:cs="Times New Roman"/>
          <w:sz w:val="24"/>
          <w:szCs w:val="24"/>
        </w:rPr>
        <w:t xml:space="preserve"> for 14 </w:t>
      </w:r>
      <w:r w:rsidR="00CF11AE" w:rsidRPr="00CE3876">
        <w:rPr>
          <w:rFonts w:ascii="Book Antiqua" w:hAnsi="Book Antiqua" w:cs="Times New Roman"/>
          <w:sz w:val="24"/>
          <w:szCs w:val="24"/>
        </w:rPr>
        <w:t>d</w:t>
      </w:r>
      <w:r w:rsidR="00764F19" w:rsidRPr="00CE3876">
        <w:rPr>
          <w:rFonts w:ascii="Book Antiqua" w:hAnsi="Book Antiqua" w:cs="Times New Roman"/>
          <w:sz w:val="24"/>
          <w:szCs w:val="24"/>
        </w:rPr>
        <w:t xml:space="preserve"> (A)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r w:rsidR="00764F19" w:rsidRPr="00CE3876">
        <w:rPr>
          <w:rFonts w:ascii="Book Antiqua" w:hAnsi="Book Antiqua" w:cs="Times New Roman"/>
          <w:sz w:val="24"/>
          <w:szCs w:val="24"/>
        </w:rPr>
        <w:t>A</w:t>
      </w:r>
      <w:r w:rsidRPr="00CE3876">
        <w:rPr>
          <w:rFonts w:ascii="Book Antiqua" w:hAnsi="Book Antiqua" w:cs="Times New Roman"/>
          <w:sz w:val="24"/>
          <w:szCs w:val="24"/>
        </w:rPr>
        <w:t xml:space="preserve"> tendency </w:t>
      </w:r>
      <w:r w:rsidR="00764F19" w:rsidRPr="00CE3876">
        <w:rPr>
          <w:rFonts w:ascii="Book Antiqua" w:hAnsi="Book Antiqua" w:cs="Times New Roman"/>
          <w:sz w:val="24"/>
          <w:szCs w:val="24"/>
        </w:rPr>
        <w:t>for</w:t>
      </w:r>
      <w:r w:rsidRPr="00CE3876">
        <w:rPr>
          <w:rFonts w:ascii="Book Antiqua" w:hAnsi="Book Antiqua" w:cs="Times New Roman"/>
          <w:sz w:val="24"/>
          <w:szCs w:val="24"/>
        </w:rPr>
        <w:t xml:space="preserve"> higher expression of </w:t>
      </w:r>
      <w:proofErr w:type="spellStart"/>
      <w:r w:rsidRPr="00CE3876">
        <w:rPr>
          <w:rFonts w:ascii="Book Antiqua" w:hAnsi="Book Antiqua" w:cs="Times New Roman"/>
          <w:sz w:val="24"/>
          <w:szCs w:val="24"/>
        </w:rPr>
        <w:t>osteocalcin</w:t>
      </w:r>
      <w:proofErr w:type="spellEnd"/>
      <w:r w:rsidRPr="00CE3876">
        <w:rPr>
          <w:rFonts w:ascii="Book Antiqua" w:hAnsi="Book Antiqua" w:cs="Times New Roman"/>
          <w:sz w:val="24"/>
          <w:szCs w:val="24"/>
        </w:rPr>
        <w:t xml:space="preserve"> mRNA</w:t>
      </w:r>
      <w:r w:rsidR="00764F19" w:rsidRPr="00CE3876">
        <w:rPr>
          <w:rFonts w:ascii="Book Antiqua" w:hAnsi="Book Antiqua" w:cs="Times New Roman"/>
          <w:sz w:val="24"/>
          <w:szCs w:val="24"/>
        </w:rPr>
        <w:t xml:space="preserve"> was also observed</w:t>
      </w:r>
      <w:r w:rsidRPr="00CE3876">
        <w:rPr>
          <w:rFonts w:ascii="Book Antiqua" w:hAnsi="Book Antiqua" w:cs="Times New Roman"/>
          <w:sz w:val="24"/>
          <w:szCs w:val="24"/>
        </w:rPr>
        <w:t xml:space="preserve"> in the HN group</w:t>
      </w:r>
      <w:r w:rsidR="00764F19" w:rsidRPr="00CE3876">
        <w:rPr>
          <w:rFonts w:ascii="Book Antiqua" w:hAnsi="Book Antiqua" w:cs="Times New Roman"/>
          <w:sz w:val="24"/>
          <w:szCs w:val="24"/>
        </w:rPr>
        <w:t xml:space="preserve"> (B)</w:t>
      </w:r>
      <w:r w:rsidRPr="00CE3876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proofErr w:type="gramStart"/>
      <w:r w:rsidR="00F50917" w:rsidRPr="009755B5">
        <w:rPr>
          <w:rFonts w:ascii="Book Antiqua" w:eastAsia="宋体" w:hAnsi="Book Antiqua" w:cs="Times New Roman"/>
          <w:kern w:val="0"/>
          <w:sz w:val="24"/>
          <w:szCs w:val="24"/>
          <w:vertAlign w:val="superscript"/>
          <w:lang w:eastAsia="zh-CN"/>
        </w:rPr>
        <w:t>a</w:t>
      </w:r>
      <w:r w:rsidR="00F50917" w:rsidRPr="00CE3876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F50917" w:rsidRPr="00CE3876">
        <w:rPr>
          <w:rFonts w:ascii="Book Antiqua" w:hAnsi="Book Antiqua" w:cs="Times New Roman"/>
          <w:kern w:val="0"/>
          <w:sz w:val="24"/>
          <w:szCs w:val="24"/>
        </w:rPr>
        <w:t xml:space="preserve"> &lt; 0.05</w:t>
      </w:r>
      <w:r w:rsidR="00F50917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.</w:t>
      </w:r>
    </w:p>
    <w:sectPr w:rsidR="00942020" w:rsidRPr="00CF11AE" w:rsidSect="00CF11AE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9024D" w14:textId="77777777" w:rsidR="00D73405" w:rsidRDefault="00D73405" w:rsidP="00875016">
      <w:r>
        <w:separator/>
      </w:r>
    </w:p>
  </w:endnote>
  <w:endnote w:type="continuationSeparator" w:id="0">
    <w:p w14:paraId="2F9A3FA8" w14:textId="77777777" w:rsidR="00D73405" w:rsidRDefault="00D73405" w:rsidP="00875016">
      <w:r>
        <w:continuationSeparator/>
      </w:r>
    </w:p>
  </w:endnote>
  <w:endnote w:type="continuationNotice" w:id="1">
    <w:p w14:paraId="5CAF36A2" w14:textId="77777777" w:rsidR="00D73405" w:rsidRDefault="00D73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TT5843c571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DF421" w14:textId="77777777" w:rsidR="00D73405" w:rsidRDefault="00D73405" w:rsidP="00875016">
      <w:r>
        <w:separator/>
      </w:r>
    </w:p>
  </w:footnote>
  <w:footnote w:type="continuationSeparator" w:id="0">
    <w:p w14:paraId="4904ECE7" w14:textId="77777777" w:rsidR="00D73405" w:rsidRDefault="00D73405" w:rsidP="00875016">
      <w:r>
        <w:continuationSeparator/>
      </w:r>
    </w:p>
  </w:footnote>
  <w:footnote w:type="continuationNotice" w:id="1">
    <w:p w14:paraId="150B4A0B" w14:textId="77777777" w:rsidR="00D73405" w:rsidRDefault="00D73405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502DF"/>
    <w:multiLevelType w:val="hybridMultilevel"/>
    <w:tmpl w:val="99B2B8B2"/>
    <w:lvl w:ilvl="0" w:tplc="C0A045D0">
      <w:start w:val="1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fpezwsxoes22pe2szovazdmwxar9ztrpvzt&quot;&gt;My EndNote Library&lt;record-ids&gt;&lt;item&gt;823&lt;/item&gt;&lt;item&gt;844&lt;/item&gt;&lt;item&gt;856&lt;/item&gt;&lt;item&gt;858&lt;/item&gt;&lt;item&gt;860&lt;/item&gt;&lt;item&gt;863&lt;/item&gt;&lt;item&gt;885&lt;/item&gt;&lt;item&gt;963&lt;/item&gt;&lt;item&gt;965&lt;/item&gt;&lt;item&gt;967&lt;/item&gt;&lt;item&gt;979&lt;/item&gt;&lt;item&gt;983&lt;/item&gt;&lt;item&gt;993&lt;/item&gt;&lt;item&gt;995&lt;/item&gt;&lt;item&gt;1001&lt;/item&gt;&lt;item&gt;1003&lt;/item&gt;&lt;item&gt;1005&lt;/item&gt;&lt;item&gt;1007&lt;/item&gt;&lt;/record-ids&gt;&lt;/item&gt;&lt;/Libraries&gt;"/>
  </w:docVars>
  <w:rsids>
    <w:rsidRoot w:val="00FB3E92"/>
    <w:rsid w:val="00001AF8"/>
    <w:rsid w:val="000028CC"/>
    <w:rsid w:val="00002F0F"/>
    <w:rsid w:val="00004705"/>
    <w:rsid w:val="000059F0"/>
    <w:rsid w:val="00022FAF"/>
    <w:rsid w:val="000317CA"/>
    <w:rsid w:val="0003540B"/>
    <w:rsid w:val="00035447"/>
    <w:rsid w:val="00036534"/>
    <w:rsid w:val="00043A6B"/>
    <w:rsid w:val="000455C5"/>
    <w:rsid w:val="00053773"/>
    <w:rsid w:val="00056FB0"/>
    <w:rsid w:val="00061D4D"/>
    <w:rsid w:val="00071491"/>
    <w:rsid w:val="00072A2C"/>
    <w:rsid w:val="00073979"/>
    <w:rsid w:val="00085BBE"/>
    <w:rsid w:val="00087414"/>
    <w:rsid w:val="000909E4"/>
    <w:rsid w:val="00096A54"/>
    <w:rsid w:val="000A2AE4"/>
    <w:rsid w:val="000A5497"/>
    <w:rsid w:val="000B3B3A"/>
    <w:rsid w:val="000C0348"/>
    <w:rsid w:val="000C706C"/>
    <w:rsid w:val="000D56B2"/>
    <w:rsid w:val="000E13EA"/>
    <w:rsid w:val="000F1BC0"/>
    <w:rsid w:val="000F54C5"/>
    <w:rsid w:val="000F6815"/>
    <w:rsid w:val="000F7A6C"/>
    <w:rsid w:val="001005CF"/>
    <w:rsid w:val="00111ADE"/>
    <w:rsid w:val="001139BC"/>
    <w:rsid w:val="00116B48"/>
    <w:rsid w:val="001210F7"/>
    <w:rsid w:val="001238A0"/>
    <w:rsid w:val="00127C40"/>
    <w:rsid w:val="00137585"/>
    <w:rsid w:val="00140A4A"/>
    <w:rsid w:val="001509FA"/>
    <w:rsid w:val="001517D6"/>
    <w:rsid w:val="00152A89"/>
    <w:rsid w:val="00161EC6"/>
    <w:rsid w:val="00162892"/>
    <w:rsid w:val="0016346B"/>
    <w:rsid w:val="00173CEC"/>
    <w:rsid w:val="00175CBA"/>
    <w:rsid w:val="00184843"/>
    <w:rsid w:val="00190FD0"/>
    <w:rsid w:val="00192096"/>
    <w:rsid w:val="001A07BB"/>
    <w:rsid w:val="001A12ED"/>
    <w:rsid w:val="001A4FD7"/>
    <w:rsid w:val="001B5C65"/>
    <w:rsid w:val="001B6198"/>
    <w:rsid w:val="001D1E0B"/>
    <w:rsid w:val="001D4D93"/>
    <w:rsid w:val="001D628F"/>
    <w:rsid w:val="001E0E4B"/>
    <w:rsid w:val="001E29ED"/>
    <w:rsid w:val="001E329A"/>
    <w:rsid w:val="001E4AB7"/>
    <w:rsid w:val="001F176F"/>
    <w:rsid w:val="001F476A"/>
    <w:rsid w:val="001F6DB9"/>
    <w:rsid w:val="002023F6"/>
    <w:rsid w:val="002054AF"/>
    <w:rsid w:val="00213DB4"/>
    <w:rsid w:val="0022105F"/>
    <w:rsid w:val="002432A5"/>
    <w:rsid w:val="0024332A"/>
    <w:rsid w:val="0024638E"/>
    <w:rsid w:val="00246794"/>
    <w:rsid w:val="00255D90"/>
    <w:rsid w:val="00256668"/>
    <w:rsid w:val="00262BD6"/>
    <w:rsid w:val="00262D6A"/>
    <w:rsid w:val="00270984"/>
    <w:rsid w:val="00276135"/>
    <w:rsid w:val="00291554"/>
    <w:rsid w:val="002A3678"/>
    <w:rsid w:val="002B6FA9"/>
    <w:rsid w:val="002B74E4"/>
    <w:rsid w:val="002C113D"/>
    <w:rsid w:val="002C40B5"/>
    <w:rsid w:val="002C6145"/>
    <w:rsid w:val="002C64C5"/>
    <w:rsid w:val="002C741E"/>
    <w:rsid w:val="002C7A2B"/>
    <w:rsid w:val="002D76DF"/>
    <w:rsid w:val="002E22F4"/>
    <w:rsid w:val="002E2414"/>
    <w:rsid w:val="002E2C35"/>
    <w:rsid w:val="002E6090"/>
    <w:rsid w:val="002F3D4A"/>
    <w:rsid w:val="002F4014"/>
    <w:rsid w:val="003049DB"/>
    <w:rsid w:val="003069C4"/>
    <w:rsid w:val="003104F7"/>
    <w:rsid w:val="00311102"/>
    <w:rsid w:val="0032382E"/>
    <w:rsid w:val="0033693F"/>
    <w:rsid w:val="003412B3"/>
    <w:rsid w:val="003416A6"/>
    <w:rsid w:val="00352D47"/>
    <w:rsid w:val="0035317D"/>
    <w:rsid w:val="0035741F"/>
    <w:rsid w:val="003758BA"/>
    <w:rsid w:val="00376782"/>
    <w:rsid w:val="00382784"/>
    <w:rsid w:val="00386E3E"/>
    <w:rsid w:val="0038767B"/>
    <w:rsid w:val="00392A1C"/>
    <w:rsid w:val="00396292"/>
    <w:rsid w:val="003A0F43"/>
    <w:rsid w:val="003A685D"/>
    <w:rsid w:val="003B0B18"/>
    <w:rsid w:val="003B1641"/>
    <w:rsid w:val="003B1A56"/>
    <w:rsid w:val="003B328E"/>
    <w:rsid w:val="003C00CF"/>
    <w:rsid w:val="003D2CC8"/>
    <w:rsid w:val="003D391E"/>
    <w:rsid w:val="003D4DCD"/>
    <w:rsid w:val="003D63F6"/>
    <w:rsid w:val="003E0BF2"/>
    <w:rsid w:val="003E3A9F"/>
    <w:rsid w:val="003E4089"/>
    <w:rsid w:val="003F2A2B"/>
    <w:rsid w:val="003F3505"/>
    <w:rsid w:val="003F35A4"/>
    <w:rsid w:val="00400672"/>
    <w:rsid w:val="00402663"/>
    <w:rsid w:val="004059A9"/>
    <w:rsid w:val="00406F78"/>
    <w:rsid w:val="00435F0B"/>
    <w:rsid w:val="004428F1"/>
    <w:rsid w:val="0045123A"/>
    <w:rsid w:val="00451BA3"/>
    <w:rsid w:val="00452E2E"/>
    <w:rsid w:val="00462595"/>
    <w:rsid w:val="00466543"/>
    <w:rsid w:val="0047014D"/>
    <w:rsid w:val="00474A03"/>
    <w:rsid w:val="00483851"/>
    <w:rsid w:val="00483FE5"/>
    <w:rsid w:val="0048655A"/>
    <w:rsid w:val="00494305"/>
    <w:rsid w:val="004A1DF0"/>
    <w:rsid w:val="004A38FE"/>
    <w:rsid w:val="004A7101"/>
    <w:rsid w:val="004A78BF"/>
    <w:rsid w:val="004B24F0"/>
    <w:rsid w:val="004B2BF8"/>
    <w:rsid w:val="004C0659"/>
    <w:rsid w:val="004C0DA3"/>
    <w:rsid w:val="004D0C68"/>
    <w:rsid w:val="004E1990"/>
    <w:rsid w:val="004E2B3F"/>
    <w:rsid w:val="004E3029"/>
    <w:rsid w:val="004E5474"/>
    <w:rsid w:val="004E5658"/>
    <w:rsid w:val="004E772F"/>
    <w:rsid w:val="004F1355"/>
    <w:rsid w:val="004F19A7"/>
    <w:rsid w:val="004F6799"/>
    <w:rsid w:val="00503646"/>
    <w:rsid w:val="00505794"/>
    <w:rsid w:val="00506C4B"/>
    <w:rsid w:val="00513AF5"/>
    <w:rsid w:val="00530862"/>
    <w:rsid w:val="00547732"/>
    <w:rsid w:val="005530C3"/>
    <w:rsid w:val="00554006"/>
    <w:rsid w:val="005730AF"/>
    <w:rsid w:val="005765B9"/>
    <w:rsid w:val="0057690A"/>
    <w:rsid w:val="00590366"/>
    <w:rsid w:val="005927E8"/>
    <w:rsid w:val="00592BD4"/>
    <w:rsid w:val="00595B1C"/>
    <w:rsid w:val="00595F7D"/>
    <w:rsid w:val="005A2014"/>
    <w:rsid w:val="005A5E60"/>
    <w:rsid w:val="005B461A"/>
    <w:rsid w:val="005B63E5"/>
    <w:rsid w:val="005C1583"/>
    <w:rsid w:val="005C6F9C"/>
    <w:rsid w:val="005C7338"/>
    <w:rsid w:val="005D0679"/>
    <w:rsid w:val="005E3F0E"/>
    <w:rsid w:val="005E4618"/>
    <w:rsid w:val="005E7F80"/>
    <w:rsid w:val="005F6D24"/>
    <w:rsid w:val="0060500F"/>
    <w:rsid w:val="00605131"/>
    <w:rsid w:val="0060573A"/>
    <w:rsid w:val="00633854"/>
    <w:rsid w:val="0064054B"/>
    <w:rsid w:val="006450DD"/>
    <w:rsid w:val="006467C2"/>
    <w:rsid w:val="006505DD"/>
    <w:rsid w:val="0065143F"/>
    <w:rsid w:val="00657602"/>
    <w:rsid w:val="006600F2"/>
    <w:rsid w:val="006631A0"/>
    <w:rsid w:val="006662C6"/>
    <w:rsid w:val="0066657B"/>
    <w:rsid w:val="0068530D"/>
    <w:rsid w:val="006871AE"/>
    <w:rsid w:val="006927FA"/>
    <w:rsid w:val="006A3E61"/>
    <w:rsid w:val="006A753C"/>
    <w:rsid w:val="006C32CE"/>
    <w:rsid w:val="006C5AD0"/>
    <w:rsid w:val="006D0793"/>
    <w:rsid w:val="006D3251"/>
    <w:rsid w:val="006D35B7"/>
    <w:rsid w:val="006D3BEF"/>
    <w:rsid w:val="006E0E27"/>
    <w:rsid w:val="006E0E89"/>
    <w:rsid w:val="006E15F1"/>
    <w:rsid w:val="006E18E1"/>
    <w:rsid w:val="006E7655"/>
    <w:rsid w:val="006F5971"/>
    <w:rsid w:val="006F6F0D"/>
    <w:rsid w:val="00704C84"/>
    <w:rsid w:val="00711924"/>
    <w:rsid w:val="00711F3E"/>
    <w:rsid w:val="00722FDD"/>
    <w:rsid w:val="00724443"/>
    <w:rsid w:val="007335A0"/>
    <w:rsid w:val="00733FD5"/>
    <w:rsid w:val="00736F89"/>
    <w:rsid w:val="00747A5A"/>
    <w:rsid w:val="00755CF4"/>
    <w:rsid w:val="007572A6"/>
    <w:rsid w:val="00760715"/>
    <w:rsid w:val="00764F19"/>
    <w:rsid w:val="00767EBF"/>
    <w:rsid w:val="00786231"/>
    <w:rsid w:val="007A4D06"/>
    <w:rsid w:val="007B164F"/>
    <w:rsid w:val="007B234B"/>
    <w:rsid w:val="007B239B"/>
    <w:rsid w:val="007B23D5"/>
    <w:rsid w:val="007B7DE9"/>
    <w:rsid w:val="007C0549"/>
    <w:rsid w:val="007C6C3A"/>
    <w:rsid w:val="007E5D57"/>
    <w:rsid w:val="007E66F5"/>
    <w:rsid w:val="007F08A1"/>
    <w:rsid w:val="007F612D"/>
    <w:rsid w:val="00812DA5"/>
    <w:rsid w:val="00816814"/>
    <w:rsid w:val="00821C1A"/>
    <w:rsid w:val="00821EF0"/>
    <w:rsid w:val="00822CBC"/>
    <w:rsid w:val="00825803"/>
    <w:rsid w:val="00832D5B"/>
    <w:rsid w:val="00836B7E"/>
    <w:rsid w:val="0083715C"/>
    <w:rsid w:val="0085341C"/>
    <w:rsid w:val="0085439A"/>
    <w:rsid w:val="00870496"/>
    <w:rsid w:val="00872B9A"/>
    <w:rsid w:val="00875016"/>
    <w:rsid w:val="008820B2"/>
    <w:rsid w:val="00884403"/>
    <w:rsid w:val="008861E3"/>
    <w:rsid w:val="0088667B"/>
    <w:rsid w:val="008A2A97"/>
    <w:rsid w:val="008A704A"/>
    <w:rsid w:val="008A7160"/>
    <w:rsid w:val="008B5585"/>
    <w:rsid w:val="008B7621"/>
    <w:rsid w:val="008C0D78"/>
    <w:rsid w:val="008C3779"/>
    <w:rsid w:val="008D1576"/>
    <w:rsid w:val="008D470A"/>
    <w:rsid w:val="008E66E6"/>
    <w:rsid w:val="008F2DC0"/>
    <w:rsid w:val="008F5FC0"/>
    <w:rsid w:val="009013DC"/>
    <w:rsid w:val="009069FD"/>
    <w:rsid w:val="0091332B"/>
    <w:rsid w:val="00914976"/>
    <w:rsid w:val="009153A0"/>
    <w:rsid w:val="009300AC"/>
    <w:rsid w:val="00932158"/>
    <w:rsid w:val="00932CD3"/>
    <w:rsid w:val="00932FE1"/>
    <w:rsid w:val="00935BA1"/>
    <w:rsid w:val="00942020"/>
    <w:rsid w:val="009629AC"/>
    <w:rsid w:val="009629CD"/>
    <w:rsid w:val="00967F1D"/>
    <w:rsid w:val="00971B82"/>
    <w:rsid w:val="009755B5"/>
    <w:rsid w:val="00977FFD"/>
    <w:rsid w:val="00986FC9"/>
    <w:rsid w:val="00987D3D"/>
    <w:rsid w:val="009925F6"/>
    <w:rsid w:val="00994708"/>
    <w:rsid w:val="00994DCA"/>
    <w:rsid w:val="00997808"/>
    <w:rsid w:val="009A6E7F"/>
    <w:rsid w:val="009B2CAF"/>
    <w:rsid w:val="009B7327"/>
    <w:rsid w:val="009B7392"/>
    <w:rsid w:val="009C1449"/>
    <w:rsid w:val="009C5C3C"/>
    <w:rsid w:val="009D3961"/>
    <w:rsid w:val="009D6117"/>
    <w:rsid w:val="009E2580"/>
    <w:rsid w:val="009E5439"/>
    <w:rsid w:val="009F11F0"/>
    <w:rsid w:val="009F4221"/>
    <w:rsid w:val="00A0499B"/>
    <w:rsid w:val="00A0677D"/>
    <w:rsid w:val="00A07651"/>
    <w:rsid w:val="00A07C26"/>
    <w:rsid w:val="00A217D4"/>
    <w:rsid w:val="00A24D99"/>
    <w:rsid w:val="00A42B76"/>
    <w:rsid w:val="00A45AF3"/>
    <w:rsid w:val="00A51F41"/>
    <w:rsid w:val="00A64268"/>
    <w:rsid w:val="00A66B1B"/>
    <w:rsid w:val="00A82712"/>
    <w:rsid w:val="00A86859"/>
    <w:rsid w:val="00A926B5"/>
    <w:rsid w:val="00AA01B7"/>
    <w:rsid w:val="00AB2CAA"/>
    <w:rsid w:val="00AB3E22"/>
    <w:rsid w:val="00AB7F06"/>
    <w:rsid w:val="00AC05CB"/>
    <w:rsid w:val="00AC18B5"/>
    <w:rsid w:val="00AC4295"/>
    <w:rsid w:val="00AC604A"/>
    <w:rsid w:val="00AD4BE3"/>
    <w:rsid w:val="00AE1F65"/>
    <w:rsid w:val="00AF5237"/>
    <w:rsid w:val="00AF7358"/>
    <w:rsid w:val="00B00A0B"/>
    <w:rsid w:val="00B0297A"/>
    <w:rsid w:val="00B1127A"/>
    <w:rsid w:val="00B14B0C"/>
    <w:rsid w:val="00B2126F"/>
    <w:rsid w:val="00B230DD"/>
    <w:rsid w:val="00B238FF"/>
    <w:rsid w:val="00B2451E"/>
    <w:rsid w:val="00B27FE7"/>
    <w:rsid w:val="00B42B06"/>
    <w:rsid w:val="00B61DE4"/>
    <w:rsid w:val="00B61E92"/>
    <w:rsid w:val="00B631D1"/>
    <w:rsid w:val="00B65696"/>
    <w:rsid w:val="00B71D54"/>
    <w:rsid w:val="00B81890"/>
    <w:rsid w:val="00B82D46"/>
    <w:rsid w:val="00B84E96"/>
    <w:rsid w:val="00B9052A"/>
    <w:rsid w:val="00BA2F81"/>
    <w:rsid w:val="00BA321A"/>
    <w:rsid w:val="00BA7D45"/>
    <w:rsid w:val="00BB01A0"/>
    <w:rsid w:val="00BB6B8D"/>
    <w:rsid w:val="00BB77FB"/>
    <w:rsid w:val="00BC492F"/>
    <w:rsid w:val="00BC4ACC"/>
    <w:rsid w:val="00BD0D0B"/>
    <w:rsid w:val="00BE1346"/>
    <w:rsid w:val="00BE3AB2"/>
    <w:rsid w:val="00BE6E25"/>
    <w:rsid w:val="00BF169A"/>
    <w:rsid w:val="00BF69E1"/>
    <w:rsid w:val="00C004A3"/>
    <w:rsid w:val="00C0113F"/>
    <w:rsid w:val="00C13F2C"/>
    <w:rsid w:val="00C15559"/>
    <w:rsid w:val="00C21EDC"/>
    <w:rsid w:val="00C241CD"/>
    <w:rsid w:val="00C274F2"/>
    <w:rsid w:val="00C30683"/>
    <w:rsid w:val="00C33981"/>
    <w:rsid w:val="00C34A59"/>
    <w:rsid w:val="00C35E95"/>
    <w:rsid w:val="00C41947"/>
    <w:rsid w:val="00C41BC0"/>
    <w:rsid w:val="00C44358"/>
    <w:rsid w:val="00C51A1B"/>
    <w:rsid w:val="00C64F4F"/>
    <w:rsid w:val="00C803D7"/>
    <w:rsid w:val="00C83036"/>
    <w:rsid w:val="00C83D43"/>
    <w:rsid w:val="00C94423"/>
    <w:rsid w:val="00C95516"/>
    <w:rsid w:val="00CA0761"/>
    <w:rsid w:val="00CA2ED8"/>
    <w:rsid w:val="00CC11E6"/>
    <w:rsid w:val="00CC65DE"/>
    <w:rsid w:val="00CD044F"/>
    <w:rsid w:val="00CD22E1"/>
    <w:rsid w:val="00CD3207"/>
    <w:rsid w:val="00CE3876"/>
    <w:rsid w:val="00CF033F"/>
    <w:rsid w:val="00CF11AE"/>
    <w:rsid w:val="00CF6520"/>
    <w:rsid w:val="00CF6F3B"/>
    <w:rsid w:val="00D038A1"/>
    <w:rsid w:val="00D11791"/>
    <w:rsid w:val="00D13B15"/>
    <w:rsid w:val="00D16E2E"/>
    <w:rsid w:val="00D26782"/>
    <w:rsid w:val="00D33D48"/>
    <w:rsid w:val="00D35B58"/>
    <w:rsid w:val="00D46250"/>
    <w:rsid w:val="00D509C3"/>
    <w:rsid w:val="00D51B68"/>
    <w:rsid w:val="00D54E8D"/>
    <w:rsid w:val="00D626BE"/>
    <w:rsid w:val="00D73180"/>
    <w:rsid w:val="00D73405"/>
    <w:rsid w:val="00D87512"/>
    <w:rsid w:val="00D94388"/>
    <w:rsid w:val="00DA3B9C"/>
    <w:rsid w:val="00DB0FAF"/>
    <w:rsid w:val="00DB2AF5"/>
    <w:rsid w:val="00DC4253"/>
    <w:rsid w:val="00DD0F85"/>
    <w:rsid w:val="00DD6D45"/>
    <w:rsid w:val="00DD781A"/>
    <w:rsid w:val="00DE153D"/>
    <w:rsid w:val="00DE394F"/>
    <w:rsid w:val="00DE51AF"/>
    <w:rsid w:val="00DE5E74"/>
    <w:rsid w:val="00DF1184"/>
    <w:rsid w:val="00DF5054"/>
    <w:rsid w:val="00E00672"/>
    <w:rsid w:val="00E1097D"/>
    <w:rsid w:val="00E14CE1"/>
    <w:rsid w:val="00E22EA3"/>
    <w:rsid w:val="00E24BA3"/>
    <w:rsid w:val="00E2598D"/>
    <w:rsid w:val="00E36C88"/>
    <w:rsid w:val="00E400A5"/>
    <w:rsid w:val="00E46818"/>
    <w:rsid w:val="00E5057A"/>
    <w:rsid w:val="00E56FE8"/>
    <w:rsid w:val="00E6170B"/>
    <w:rsid w:val="00E6237D"/>
    <w:rsid w:val="00E67A5F"/>
    <w:rsid w:val="00E7041C"/>
    <w:rsid w:val="00E90A58"/>
    <w:rsid w:val="00E925A2"/>
    <w:rsid w:val="00E95B39"/>
    <w:rsid w:val="00EA1FB1"/>
    <w:rsid w:val="00EA49C7"/>
    <w:rsid w:val="00EA7A05"/>
    <w:rsid w:val="00EB0E1D"/>
    <w:rsid w:val="00EB5106"/>
    <w:rsid w:val="00EB59C4"/>
    <w:rsid w:val="00EB614C"/>
    <w:rsid w:val="00EC04D5"/>
    <w:rsid w:val="00EC5D95"/>
    <w:rsid w:val="00ED1878"/>
    <w:rsid w:val="00ED7947"/>
    <w:rsid w:val="00EE11AF"/>
    <w:rsid w:val="00EE60E7"/>
    <w:rsid w:val="00EF1791"/>
    <w:rsid w:val="00F0094E"/>
    <w:rsid w:val="00F14758"/>
    <w:rsid w:val="00F158AB"/>
    <w:rsid w:val="00F2079A"/>
    <w:rsid w:val="00F20BC1"/>
    <w:rsid w:val="00F25106"/>
    <w:rsid w:val="00F4322F"/>
    <w:rsid w:val="00F470BC"/>
    <w:rsid w:val="00F50917"/>
    <w:rsid w:val="00F56D78"/>
    <w:rsid w:val="00F60958"/>
    <w:rsid w:val="00F64338"/>
    <w:rsid w:val="00F70329"/>
    <w:rsid w:val="00F82753"/>
    <w:rsid w:val="00F94520"/>
    <w:rsid w:val="00FA4BA8"/>
    <w:rsid w:val="00FA6617"/>
    <w:rsid w:val="00FB3008"/>
    <w:rsid w:val="00FB3E92"/>
    <w:rsid w:val="00FC37BB"/>
    <w:rsid w:val="00FC37CF"/>
    <w:rsid w:val="00FC3947"/>
    <w:rsid w:val="00FD31D0"/>
    <w:rsid w:val="00FD3877"/>
    <w:rsid w:val="00FD5582"/>
    <w:rsid w:val="00FE2DDF"/>
    <w:rsid w:val="00F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16B1CF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92"/>
    <w:pPr>
      <w:widowControl w:val="0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FB3E92"/>
  </w:style>
  <w:style w:type="paragraph" w:customStyle="1" w:styleId="EndNoteBibliographyTitle">
    <w:name w:val="EndNote Bibliography Title"/>
    <w:basedOn w:val="Normal"/>
    <w:link w:val="EndNoteBibliographyTitle0"/>
    <w:rsid w:val="008D1576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8D1576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8D1576"/>
    <w:rPr>
      <w:rFonts w:cs="Times New Roman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8D1576"/>
    <w:rPr>
      <w:rFonts w:ascii="Times New Roman" w:hAnsi="Times New Roman" w:cs="Times New Rom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8D157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501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75016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7501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75016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069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069F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069FD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9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9FD"/>
    <w:rPr>
      <w:rFonts w:ascii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9F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9FD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262D6A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2598D"/>
    <w:rPr>
      <w:color w:val="954F72" w:themeColor="followedHyperlink"/>
      <w:u w:val="single"/>
    </w:rPr>
  </w:style>
  <w:style w:type="character" w:customStyle="1" w:styleId="trans">
    <w:name w:val="trans"/>
    <w:basedOn w:val="DefaultParagraphFont"/>
    <w:rsid w:val="007B234B"/>
  </w:style>
  <w:style w:type="paragraph" w:styleId="ListParagraph">
    <w:name w:val="List Paragraph"/>
    <w:basedOn w:val="Normal"/>
    <w:uiPriority w:val="34"/>
    <w:qFormat/>
    <w:rsid w:val="000F1BC0"/>
    <w:pPr>
      <w:widowControl/>
      <w:spacing w:after="200" w:line="276" w:lineRule="auto"/>
      <w:ind w:left="720"/>
      <w:contextualSpacing/>
      <w:jc w:val="left"/>
    </w:pPr>
    <w:rPr>
      <w:rFonts w:asciiTheme="minorHAnsi" w:eastAsia="宋体" w:hAnsiTheme="minorHAnsi"/>
      <w:kern w:val="0"/>
      <w:sz w:val="22"/>
      <w:lang w:eastAsia="zh-CN"/>
    </w:rPr>
  </w:style>
  <w:style w:type="character" w:styleId="Emphasis">
    <w:name w:val="Emphasis"/>
    <w:qFormat/>
    <w:rsid w:val="00C83D43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92"/>
    <w:pPr>
      <w:widowControl w:val="0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FB3E92"/>
  </w:style>
  <w:style w:type="paragraph" w:customStyle="1" w:styleId="EndNoteBibliographyTitle">
    <w:name w:val="EndNote Bibliography Title"/>
    <w:basedOn w:val="Normal"/>
    <w:link w:val="EndNoteBibliographyTitle0"/>
    <w:rsid w:val="008D1576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8D1576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8D1576"/>
    <w:rPr>
      <w:rFonts w:cs="Times New Roman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8D1576"/>
    <w:rPr>
      <w:rFonts w:ascii="Times New Roman" w:hAnsi="Times New Roman" w:cs="Times New Rom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8D157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501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75016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7501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75016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069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069F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069FD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9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9FD"/>
    <w:rPr>
      <w:rFonts w:ascii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9F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9FD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262D6A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2598D"/>
    <w:rPr>
      <w:color w:val="954F72" w:themeColor="followedHyperlink"/>
      <w:u w:val="single"/>
    </w:rPr>
  </w:style>
  <w:style w:type="character" w:customStyle="1" w:styleId="trans">
    <w:name w:val="trans"/>
    <w:basedOn w:val="DefaultParagraphFont"/>
    <w:rsid w:val="007B234B"/>
  </w:style>
  <w:style w:type="paragraph" w:styleId="ListParagraph">
    <w:name w:val="List Paragraph"/>
    <w:basedOn w:val="Normal"/>
    <w:uiPriority w:val="34"/>
    <w:qFormat/>
    <w:rsid w:val="000F1BC0"/>
    <w:pPr>
      <w:widowControl/>
      <w:spacing w:after="200" w:line="276" w:lineRule="auto"/>
      <w:ind w:left="720"/>
      <w:contextualSpacing/>
      <w:jc w:val="left"/>
    </w:pPr>
    <w:rPr>
      <w:rFonts w:asciiTheme="minorHAnsi" w:eastAsia="宋体" w:hAnsiTheme="minorHAnsi"/>
      <w:kern w:val="0"/>
      <w:sz w:val="22"/>
      <w:lang w:eastAsia="zh-CN"/>
    </w:rPr>
  </w:style>
  <w:style w:type="character" w:styleId="Emphasis">
    <w:name w:val="Emphasis"/>
    <w:qFormat/>
    <w:rsid w:val="00C83D43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9D3C7-0CD6-724B-934B-D5D480008B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3CC23A-29C6-224C-B539-FC762CBE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5411</Words>
  <Characters>30846</Characters>
  <Application>Microsoft Macintosh Word</Application>
  <DocSecurity>0</DocSecurity>
  <Lines>257</Lines>
  <Paragraphs>72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稲垣有佐</dc:creator>
  <cp:keywords/>
  <dc:description/>
  <cp:lastModifiedBy>Na Ma</cp:lastModifiedBy>
  <cp:revision>2</cp:revision>
  <cp:lastPrinted>2017-04-19T02:25:00Z</cp:lastPrinted>
  <dcterms:created xsi:type="dcterms:W3CDTF">2017-06-07T03:48:00Z</dcterms:created>
  <dcterms:modified xsi:type="dcterms:W3CDTF">2017-06-07T03:48:00Z</dcterms:modified>
</cp:coreProperties>
</file>