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98C87" w14:textId="77777777" w:rsidR="00281174" w:rsidRPr="00D05C0C" w:rsidRDefault="00281174" w:rsidP="00D05C39">
      <w:pPr>
        <w:snapToGrid w:val="0"/>
        <w:spacing w:line="360" w:lineRule="auto"/>
        <w:jc w:val="both"/>
        <w:outlineLvl w:val="0"/>
        <w:rPr>
          <w:rFonts w:ascii="Book Antiqua" w:hAnsi="Book Antiqua"/>
          <w:b/>
          <w:bCs/>
        </w:rPr>
      </w:pPr>
      <w:bookmarkStart w:id="0" w:name="OLE_LINK894"/>
      <w:bookmarkStart w:id="1" w:name="OLE_LINK895"/>
      <w:r w:rsidRPr="00D05C0C">
        <w:rPr>
          <w:rFonts w:ascii="Book Antiqua" w:hAnsi="Book Antiqua"/>
          <w:b/>
          <w:bCs/>
        </w:rPr>
        <w:t xml:space="preserve">Name of Journal: </w:t>
      </w:r>
      <w:r w:rsidRPr="00D05C0C">
        <w:rPr>
          <w:rFonts w:ascii="Book Antiqua" w:hAnsi="Book Antiqua"/>
          <w:b/>
          <w:i/>
        </w:rPr>
        <w:t>World Journal of Orthopedics</w:t>
      </w:r>
    </w:p>
    <w:p w14:paraId="033F0BC6" w14:textId="0E176608" w:rsidR="00D05C39" w:rsidRDefault="00D05C39" w:rsidP="00D05C39">
      <w:pPr>
        <w:snapToGrid w:val="0"/>
        <w:spacing w:line="360" w:lineRule="auto"/>
        <w:jc w:val="both"/>
        <w:outlineLvl w:val="0"/>
        <w:rPr>
          <w:rFonts w:ascii="Book Antiqua" w:hAnsi="Book Antiqua"/>
          <w:b/>
          <w:bCs/>
          <w:lang w:eastAsia="zh-CN"/>
        </w:rPr>
      </w:pPr>
      <w:r w:rsidRPr="00D05C39">
        <w:rPr>
          <w:rFonts w:ascii="Book Antiqua" w:hAnsi="Book Antiqua"/>
          <w:b/>
          <w:bCs/>
        </w:rPr>
        <w:t>Manuscript</w:t>
      </w:r>
      <w:r>
        <w:rPr>
          <w:rFonts w:ascii="Book Antiqua" w:hAnsi="Book Antiqua" w:hint="eastAsia"/>
          <w:b/>
          <w:bCs/>
          <w:lang w:eastAsia="zh-CN"/>
        </w:rPr>
        <w:t xml:space="preserve"> NO: 33016</w:t>
      </w:r>
    </w:p>
    <w:p w14:paraId="76A0F7FF" w14:textId="5F745A26" w:rsidR="00281174" w:rsidRPr="00D05C39" w:rsidRDefault="00281174" w:rsidP="00D05C39">
      <w:pPr>
        <w:snapToGrid w:val="0"/>
        <w:spacing w:line="360" w:lineRule="auto"/>
        <w:jc w:val="both"/>
        <w:outlineLvl w:val="0"/>
        <w:rPr>
          <w:rFonts w:ascii="Book Antiqua" w:hAnsi="Book Antiqua"/>
          <w:b/>
          <w:bCs/>
        </w:rPr>
      </w:pPr>
      <w:r w:rsidRPr="00D05C39">
        <w:rPr>
          <w:rFonts w:ascii="Book Antiqua" w:hAnsi="Book Antiqua"/>
          <w:b/>
          <w:bCs/>
        </w:rPr>
        <w:t xml:space="preserve">Manuscript type: </w:t>
      </w:r>
      <w:r w:rsidR="00D05C39" w:rsidRPr="00D05C39">
        <w:rPr>
          <w:rFonts w:ascii="Book Antiqua" w:hAnsi="Book Antiqua"/>
          <w:b/>
        </w:rPr>
        <w:t>Case Report</w:t>
      </w:r>
    </w:p>
    <w:p w14:paraId="1856F37D" w14:textId="77777777" w:rsidR="00281174" w:rsidRPr="00D05C39" w:rsidRDefault="00281174" w:rsidP="00D05C39">
      <w:pPr>
        <w:snapToGrid w:val="0"/>
        <w:spacing w:line="360" w:lineRule="auto"/>
        <w:jc w:val="both"/>
        <w:rPr>
          <w:rFonts w:ascii="Book Antiqua" w:hAnsi="Book Antiqua"/>
          <w:b/>
          <w:bCs/>
        </w:rPr>
      </w:pPr>
    </w:p>
    <w:p w14:paraId="5AC7D401" w14:textId="04E3CA87" w:rsidR="00281174" w:rsidRPr="00D05C39" w:rsidRDefault="00281174" w:rsidP="00D05C39">
      <w:pPr>
        <w:snapToGrid w:val="0"/>
        <w:spacing w:line="360" w:lineRule="auto"/>
        <w:jc w:val="both"/>
        <w:rPr>
          <w:rFonts w:ascii="Book Antiqua" w:eastAsia="Times New Roman" w:hAnsi="Book Antiqua" w:cs="Cordia New"/>
          <w:b/>
          <w:color w:val="000000" w:themeColor="text1"/>
        </w:rPr>
      </w:pPr>
      <w:bookmarkStart w:id="2" w:name="OLE_LINK906"/>
      <w:r w:rsidRPr="00D05C39">
        <w:rPr>
          <w:rFonts w:ascii="Book Antiqua" w:eastAsia="Times New Roman" w:hAnsi="Book Antiqua" w:cs="Cordia New"/>
          <w:b/>
          <w:color w:val="000000" w:themeColor="text1"/>
          <w:shd w:val="clear" w:color="auto" w:fill="FFFFFF"/>
        </w:rPr>
        <w:t xml:space="preserve">Using </w:t>
      </w:r>
      <w:r w:rsidR="00D05C0C" w:rsidRPr="00D05C39">
        <w:rPr>
          <w:rFonts w:ascii="Book Antiqua" w:eastAsia="Times New Roman" w:hAnsi="Book Antiqua" w:cs="Cordia New"/>
          <w:b/>
          <w:color w:val="000000" w:themeColor="text1"/>
          <w:shd w:val="clear" w:color="auto" w:fill="FFFFFF"/>
        </w:rPr>
        <w:t>h</w:t>
      </w:r>
      <w:r w:rsidRPr="00D05C39">
        <w:rPr>
          <w:rFonts w:ascii="Book Antiqua" w:eastAsia="Times New Roman" w:hAnsi="Book Antiqua" w:cs="Cordia New"/>
          <w:b/>
          <w:color w:val="000000" w:themeColor="text1"/>
          <w:shd w:val="clear" w:color="auto" w:fill="FFFFFF"/>
        </w:rPr>
        <w:t xml:space="preserve">umeral nail for surgical reconstruction of femur in adolescents with </w:t>
      </w:r>
      <w:proofErr w:type="spellStart"/>
      <w:r w:rsidRPr="00D05C39">
        <w:rPr>
          <w:rFonts w:ascii="Book Antiqua" w:eastAsia="Times New Roman" w:hAnsi="Book Antiqua" w:cs="Cordia New"/>
          <w:b/>
          <w:color w:val="000000" w:themeColor="text1"/>
          <w:shd w:val="clear" w:color="auto" w:fill="FFFFFF"/>
        </w:rPr>
        <w:t>osteogenesis</w:t>
      </w:r>
      <w:proofErr w:type="spellEnd"/>
      <w:r w:rsidRPr="00D05C39">
        <w:rPr>
          <w:rFonts w:ascii="Book Antiqua" w:eastAsia="Times New Roman" w:hAnsi="Book Antiqua" w:cs="Cordia New"/>
          <w:b/>
          <w:color w:val="000000" w:themeColor="text1"/>
          <w:shd w:val="clear" w:color="auto" w:fill="FFFFFF"/>
        </w:rPr>
        <w:t xml:space="preserve"> </w:t>
      </w:r>
      <w:proofErr w:type="spellStart"/>
      <w:r w:rsidRPr="00D05C39">
        <w:rPr>
          <w:rFonts w:ascii="Book Antiqua" w:eastAsia="Times New Roman" w:hAnsi="Book Antiqua" w:cs="Cordia New"/>
          <w:b/>
          <w:color w:val="000000" w:themeColor="text1"/>
          <w:shd w:val="clear" w:color="auto" w:fill="FFFFFF"/>
        </w:rPr>
        <w:t>imperfecta</w:t>
      </w:r>
      <w:proofErr w:type="spellEnd"/>
      <w:r w:rsidRPr="00D05C39">
        <w:rPr>
          <w:rFonts w:ascii="Book Antiqua" w:eastAsia="Times New Roman" w:hAnsi="Book Antiqua" w:cs="Cordia New"/>
          <w:b/>
          <w:color w:val="000000" w:themeColor="text1"/>
          <w:shd w:val="clear" w:color="auto" w:fill="FFFFFF"/>
        </w:rPr>
        <w:t xml:space="preserve"> </w:t>
      </w:r>
    </w:p>
    <w:bookmarkEnd w:id="2"/>
    <w:p w14:paraId="3F1D2326" w14:textId="77777777" w:rsidR="00281174" w:rsidRPr="00D05C39" w:rsidRDefault="00281174" w:rsidP="00D05C39">
      <w:pPr>
        <w:snapToGrid w:val="0"/>
        <w:spacing w:line="360" w:lineRule="auto"/>
        <w:jc w:val="both"/>
        <w:rPr>
          <w:rFonts w:ascii="Book Antiqua" w:hAnsi="Book Antiqua"/>
          <w:b/>
          <w:bCs/>
        </w:rPr>
      </w:pPr>
    </w:p>
    <w:p w14:paraId="5BDA3B26" w14:textId="7B39DD0D" w:rsidR="00281174" w:rsidRPr="00D05C39" w:rsidRDefault="00281174" w:rsidP="00D05C39">
      <w:pPr>
        <w:snapToGrid w:val="0"/>
        <w:spacing w:line="360" w:lineRule="auto"/>
        <w:jc w:val="both"/>
        <w:outlineLvl w:val="0"/>
        <w:rPr>
          <w:rFonts w:ascii="Book Antiqua" w:hAnsi="Book Antiqua"/>
        </w:rPr>
      </w:pPr>
      <w:r w:rsidRPr="00D05C39">
        <w:rPr>
          <w:rFonts w:ascii="Book Antiqua" w:hAnsi="Book Antiqua"/>
        </w:rPr>
        <w:t>Sa-</w:t>
      </w:r>
      <w:proofErr w:type="spellStart"/>
      <w:r w:rsidRPr="00D05C39">
        <w:rPr>
          <w:rFonts w:ascii="Book Antiqua" w:hAnsi="Book Antiqua"/>
        </w:rPr>
        <w:t>ngasoongsong</w:t>
      </w:r>
      <w:proofErr w:type="spellEnd"/>
      <w:r w:rsidRPr="00D05C39">
        <w:rPr>
          <w:rFonts w:ascii="Book Antiqua" w:hAnsi="Book Antiqua"/>
        </w:rPr>
        <w:t xml:space="preserve"> P </w:t>
      </w:r>
      <w:r w:rsidRPr="00D05C39">
        <w:rPr>
          <w:rFonts w:ascii="Book Antiqua" w:hAnsi="Book Antiqua"/>
          <w:i/>
          <w:iCs/>
        </w:rPr>
        <w:t>et al</w:t>
      </w:r>
      <w:r w:rsidRPr="00D05C39">
        <w:rPr>
          <w:rFonts w:ascii="Book Antiqua" w:hAnsi="Book Antiqua"/>
        </w:rPr>
        <w:t xml:space="preserve">. </w:t>
      </w:r>
      <w:r w:rsidR="00DC5A83" w:rsidRPr="00D05C39">
        <w:rPr>
          <w:rFonts w:ascii="Book Antiqua" w:hAnsi="Book Antiqua"/>
        </w:rPr>
        <w:t>Using humeral nail for OI-femur reconstruction</w:t>
      </w:r>
    </w:p>
    <w:p w14:paraId="5E1C128B" w14:textId="77777777" w:rsidR="00281174" w:rsidRPr="00D05C39" w:rsidRDefault="00281174" w:rsidP="00D05C39">
      <w:pPr>
        <w:snapToGrid w:val="0"/>
        <w:spacing w:line="360" w:lineRule="auto"/>
        <w:ind w:left="540" w:hanging="540"/>
        <w:jc w:val="both"/>
        <w:rPr>
          <w:rFonts w:ascii="Book Antiqua" w:hAnsi="Book Antiqua"/>
          <w:b/>
          <w:bCs/>
        </w:rPr>
      </w:pPr>
    </w:p>
    <w:p w14:paraId="7600545B" w14:textId="77777777" w:rsidR="00281174" w:rsidRPr="00D05C39" w:rsidRDefault="00281174" w:rsidP="00D05C39">
      <w:pPr>
        <w:snapToGrid w:val="0"/>
        <w:spacing w:line="360" w:lineRule="auto"/>
        <w:jc w:val="both"/>
        <w:rPr>
          <w:rFonts w:ascii="Book Antiqua" w:hAnsi="Book Antiqua"/>
          <w:b/>
          <w:bCs/>
        </w:rPr>
      </w:pPr>
      <w:proofErr w:type="spellStart"/>
      <w:r w:rsidRPr="00D05C39">
        <w:rPr>
          <w:rFonts w:ascii="Book Antiqua" w:hAnsi="Book Antiqua" w:cs="Times New Roman"/>
          <w:b/>
          <w:bCs/>
        </w:rPr>
        <w:t>Paphon</w:t>
      </w:r>
      <w:proofErr w:type="spellEnd"/>
      <w:r w:rsidRPr="00D05C39">
        <w:rPr>
          <w:rFonts w:ascii="Book Antiqua" w:hAnsi="Book Antiqua" w:cs="Times New Roman"/>
          <w:b/>
          <w:bCs/>
        </w:rPr>
        <w:t xml:space="preserve"> Sa-</w:t>
      </w:r>
      <w:proofErr w:type="spellStart"/>
      <w:r w:rsidRPr="00D05C39">
        <w:rPr>
          <w:rFonts w:ascii="Book Antiqua" w:hAnsi="Book Antiqua" w:cs="Times New Roman"/>
          <w:b/>
          <w:bCs/>
        </w:rPr>
        <w:t>ngasoongsong</w:t>
      </w:r>
      <w:proofErr w:type="spellEnd"/>
      <w:r w:rsidRPr="00D05C39">
        <w:rPr>
          <w:rFonts w:ascii="Book Antiqua" w:hAnsi="Book Antiqua" w:cs="Times New Roman"/>
          <w:b/>
          <w:bCs/>
        </w:rPr>
        <w:t xml:space="preserve">, </w:t>
      </w:r>
      <w:proofErr w:type="spellStart"/>
      <w:r w:rsidRPr="00D05C39">
        <w:rPr>
          <w:rFonts w:ascii="Book Antiqua" w:hAnsi="Book Antiqua" w:cs="Cordia New"/>
          <w:b/>
          <w:bCs/>
        </w:rPr>
        <w:t>Tanyawat</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Saisongcroh</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Chanika</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Angsanuntsukh</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Patarawan</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Woratanarat</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Pornchai</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Mulpruek</w:t>
      </w:r>
      <w:proofErr w:type="spellEnd"/>
    </w:p>
    <w:p w14:paraId="05B11C8D" w14:textId="77777777" w:rsidR="00281174" w:rsidRPr="00D05C39" w:rsidRDefault="00281174" w:rsidP="00D05C39">
      <w:pPr>
        <w:widowControl w:val="0"/>
        <w:autoSpaceDE w:val="0"/>
        <w:autoSpaceDN w:val="0"/>
        <w:adjustRightInd w:val="0"/>
        <w:snapToGrid w:val="0"/>
        <w:spacing w:line="360" w:lineRule="auto"/>
        <w:jc w:val="both"/>
        <w:rPr>
          <w:rFonts w:ascii="Book Antiqua" w:hAnsi="Book Antiqua" w:cs="Times New Roman"/>
          <w:b/>
          <w:bCs/>
        </w:rPr>
      </w:pPr>
    </w:p>
    <w:p w14:paraId="76A0F981" w14:textId="13963407" w:rsidR="00281174" w:rsidRPr="00D05C39" w:rsidRDefault="00281174" w:rsidP="00D05C39">
      <w:pPr>
        <w:widowControl w:val="0"/>
        <w:autoSpaceDE w:val="0"/>
        <w:autoSpaceDN w:val="0"/>
        <w:adjustRightInd w:val="0"/>
        <w:snapToGrid w:val="0"/>
        <w:spacing w:line="360" w:lineRule="auto"/>
        <w:jc w:val="both"/>
        <w:rPr>
          <w:rFonts w:ascii="Book Antiqua" w:hAnsi="Book Antiqua" w:cs="Times New Roman"/>
          <w:b/>
          <w:bCs/>
          <w:lang w:eastAsia="zh-CN"/>
        </w:rPr>
      </w:pPr>
      <w:proofErr w:type="spellStart"/>
      <w:r w:rsidRPr="00D05C39">
        <w:rPr>
          <w:rFonts w:ascii="Book Antiqua" w:hAnsi="Book Antiqua" w:cs="Times New Roman"/>
          <w:b/>
          <w:bCs/>
        </w:rPr>
        <w:t>Paphon</w:t>
      </w:r>
      <w:proofErr w:type="spellEnd"/>
      <w:r w:rsidRPr="00D05C39">
        <w:rPr>
          <w:rFonts w:ascii="Book Antiqua" w:hAnsi="Book Antiqua" w:cs="Times New Roman"/>
          <w:b/>
          <w:bCs/>
        </w:rPr>
        <w:t xml:space="preserve"> Sa-</w:t>
      </w:r>
      <w:proofErr w:type="spellStart"/>
      <w:r w:rsidRPr="00D05C39">
        <w:rPr>
          <w:rFonts w:ascii="Book Antiqua" w:hAnsi="Book Antiqua" w:cs="Times New Roman"/>
          <w:b/>
          <w:bCs/>
        </w:rPr>
        <w:t>ngasoongsong</w:t>
      </w:r>
      <w:proofErr w:type="spellEnd"/>
      <w:r w:rsidRPr="00D05C39">
        <w:rPr>
          <w:rFonts w:ascii="Book Antiqua" w:hAnsi="Book Antiqua" w:cs="Times New Roman"/>
          <w:b/>
          <w:bCs/>
        </w:rPr>
        <w:t xml:space="preserve">, </w:t>
      </w:r>
      <w:proofErr w:type="spellStart"/>
      <w:r w:rsidRPr="00D05C39">
        <w:rPr>
          <w:rFonts w:ascii="Book Antiqua" w:hAnsi="Book Antiqua" w:cs="Cordia New"/>
          <w:b/>
          <w:bCs/>
        </w:rPr>
        <w:t>Tanyawat</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Saisongcroh</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Chanika</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Angsanuntsukh</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Patarawan</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Woratanarat</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Pornchai</w:t>
      </w:r>
      <w:proofErr w:type="spellEnd"/>
      <w:r w:rsidRPr="00D05C39">
        <w:rPr>
          <w:rFonts w:ascii="Book Antiqua" w:hAnsi="Book Antiqua" w:cs="Cordia New"/>
          <w:b/>
          <w:bCs/>
        </w:rPr>
        <w:t xml:space="preserve"> </w:t>
      </w:r>
      <w:proofErr w:type="spellStart"/>
      <w:r w:rsidRPr="00D05C39">
        <w:rPr>
          <w:rFonts w:ascii="Book Antiqua" w:hAnsi="Book Antiqua" w:cs="Cordia New"/>
          <w:b/>
          <w:bCs/>
        </w:rPr>
        <w:t>Mulpruek</w:t>
      </w:r>
      <w:proofErr w:type="spellEnd"/>
      <w:r w:rsidRPr="00D05C39">
        <w:rPr>
          <w:rFonts w:ascii="Book Antiqua" w:hAnsi="Book Antiqua" w:cs="Cordia New"/>
          <w:b/>
          <w:bCs/>
        </w:rPr>
        <w:t xml:space="preserve">, </w:t>
      </w:r>
      <w:bookmarkStart w:id="3" w:name="OLE_LINK907"/>
      <w:bookmarkStart w:id="4" w:name="OLE_LINK908"/>
      <w:r w:rsidRPr="00D05C39">
        <w:rPr>
          <w:rFonts w:ascii="Book Antiqua" w:hAnsi="Book Antiqua" w:cs="Times New Roman"/>
          <w:bCs/>
          <w:iCs/>
        </w:rPr>
        <w:t>Department of Orthopedics,</w:t>
      </w:r>
      <w:r w:rsidRPr="00D05C39">
        <w:rPr>
          <w:rFonts w:ascii="Book Antiqua" w:hAnsi="Book Antiqua" w:cs="Times New Roman"/>
        </w:rPr>
        <w:t xml:space="preserve"> Faculty of Medicine </w:t>
      </w:r>
      <w:proofErr w:type="spellStart"/>
      <w:r w:rsidRPr="00D05C39">
        <w:rPr>
          <w:rFonts w:ascii="Book Antiqua" w:hAnsi="Book Antiqua" w:cs="Times New Roman"/>
        </w:rPr>
        <w:t>Ramathibodi</w:t>
      </w:r>
      <w:proofErr w:type="spellEnd"/>
      <w:r w:rsidRPr="00D05C39">
        <w:rPr>
          <w:rFonts w:ascii="Book Antiqua" w:hAnsi="Book Antiqua" w:cs="Times New Roman"/>
        </w:rPr>
        <w:t xml:space="preserve"> Hospital, </w:t>
      </w:r>
      <w:proofErr w:type="spellStart"/>
      <w:r w:rsidRPr="00D05C39">
        <w:rPr>
          <w:rFonts w:ascii="Book Antiqua" w:hAnsi="Book Antiqua" w:cs="Times New Roman"/>
        </w:rPr>
        <w:t>Mahidol</w:t>
      </w:r>
      <w:proofErr w:type="spellEnd"/>
      <w:r w:rsidRPr="00D05C39">
        <w:rPr>
          <w:rFonts w:ascii="Book Antiqua" w:hAnsi="Book Antiqua" w:cs="Times New Roman"/>
        </w:rPr>
        <w:t xml:space="preserve"> Unive</w:t>
      </w:r>
      <w:r w:rsidR="00D05C0C">
        <w:rPr>
          <w:rFonts w:ascii="Book Antiqua" w:hAnsi="Book Antiqua" w:cs="Times New Roman"/>
        </w:rPr>
        <w:t>rsity</w:t>
      </w:r>
      <w:bookmarkEnd w:id="3"/>
      <w:bookmarkEnd w:id="4"/>
      <w:r w:rsidR="00D05C0C">
        <w:rPr>
          <w:rFonts w:ascii="Book Antiqua" w:hAnsi="Book Antiqua" w:cs="Times New Roman"/>
        </w:rPr>
        <w:t>, Bangkok 10400, Thailand</w:t>
      </w:r>
    </w:p>
    <w:p w14:paraId="1890B11E" w14:textId="77777777" w:rsidR="00281174" w:rsidRPr="00D05C39" w:rsidRDefault="00281174" w:rsidP="00D05C39">
      <w:pPr>
        <w:widowControl w:val="0"/>
        <w:autoSpaceDE w:val="0"/>
        <w:autoSpaceDN w:val="0"/>
        <w:adjustRightInd w:val="0"/>
        <w:snapToGrid w:val="0"/>
        <w:spacing w:line="360" w:lineRule="auto"/>
        <w:jc w:val="both"/>
        <w:rPr>
          <w:rFonts w:ascii="Book Antiqua" w:hAnsi="Book Antiqua" w:cs="Times New Roman"/>
          <w:b/>
        </w:rPr>
      </w:pPr>
    </w:p>
    <w:p w14:paraId="01E78B11" w14:textId="0B491E22" w:rsidR="00281174" w:rsidRPr="00D05C39" w:rsidRDefault="00D05C0C" w:rsidP="00D05C39">
      <w:pPr>
        <w:widowControl w:val="0"/>
        <w:autoSpaceDE w:val="0"/>
        <w:autoSpaceDN w:val="0"/>
        <w:adjustRightInd w:val="0"/>
        <w:snapToGrid w:val="0"/>
        <w:spacing w:line="360" w:lineRule="auto"/>
        <w:jc w:val="both"/>
        <w:rPr>
          <w:rFonts w:ascii="Book Antiqua" w:hAnsi="Book Antiqua" w:cs="Times New Roman"/>
          <w:bCs/>
        </w:rPr>
      </w:pPr>
      <w:r>
        <w:rPr>
          <w:rFonts w:ascii="Book Antiqua" w:hAnsi="Book Antiqua" w:cs="Times New Roman"/>
          <w:b/>
        </w:rPr>
        <w:t>Author</w:t>
      </w:r>
      <w:r w:rsidR="00281174" w:rsidRPr="00D05C39">
        <w:rPr>
          <w:rFonts w:ascii="Book Antiqua" w:hAnsi="Book Antiqua" w:cs="Times New Roman"/>
          <w:b/>
        </w:rPr>
        <w:t xml:space="preserve"> contribution</w:t>
      </w:r>
      <w:r>
        <w:rPr>
          <w:rFonts w:ascii="Book Antiqua" w:hAnsi="Book Antiqua" w:cs="Times New Roman" w:hint="eastAsia"/>
          <w:b/>
          <w:lang w:eastAsia="zh-CN"/>
        </w:rPr>
        <w:t>s</w:t>
      </w:r>
      <w:r w:rsidR="00281174" w:rsidRPr="00D05C39">
        <w:rPr>
          <w:rFonts w:ascii="Book Antiqua" w:hAnsi="Book Antiqua" w:cs="Times New Roman"/>
          <w:b/>
        </w:rPr>
        <w:t>:</w:t>
      </w:r>
      <w:r w:rsidR="00281174" w:rsidRPr="00D05C39">
        <w:rPr>
          <w:rFonts w:ascii="Book Antiqua" w:hAnsi="Book Antiqua" w:cs="Times New Roman"/>
          <w:bCs/>
        </w:rPr>
        <w:t xml:space="preserve"> Sa-</w:t>
      </w:r>
      <w:proofErr w:type="spellStart"/>
      <w:r w:rsidR="00281174" w:rsidRPr="00D05C39">
        <w:rPr>
          <w:rFonts w:ascii="Book Antiqua" w:hAnsi="Book Antiqua" w:cs="Times New Roman"/>
          <w:bCs/>
        </w:rPr>
        <w:t>ngasoongsong</w:t>
      </w:r>
      <w:proofErr w:type="spellEnd"/>
      <w:r w:rsidR="00281174" w:rsidRPr="00D05C39">
        <w:rPr>
          <w:rFonts w:ascii="Book Antiqua" w:hAnsi="Book Antiqua" w:cs="Times New Roman"/>
          <w:bCs/>
        </w:rPr>
        <w:t xml:space="preserve"> P</w:t>
      </w:r>
      <w:r w:rsidR="000D7312" w:rsidRPr="00D05C39">
        <w:rPr>
          <w:rFonts w:ascii="Book Antiqua" w:hAnsi="Book Antiqua" w:cs="Times New Roman"/>
          <w:bCs/>
        </w:rPr>
        <w:t xml:space="preserve"> and </w:t>
      </w:r>
      <w:proofErr w:type="spellStart"/>
      <w:r w:rsidR="000D7312" w:rsidRPr="00D05C39">
        <w:rPr>
          <w:rFonts w:ascii="Book Antiqua" w:hAnsi="Book Antiqua" w:cs="Times New Roman"/>
          <w:bCs/>
        </w:rPr>
        <w:t>Mulpruek</w:t>
      </w:r>
      <w:proofErr w:type="spellEnd"/>
      <w:r w:rsidR="000D7312" w:rsidRPr="00D05C39">
        <w:rPr>
          <w:rFonts w:ascii="Book Antiqua" w:hAnsi="Book Antiqua" w:cs="Times New Roman"/>
          <w:bCs/>
        </w:rPr>
        <w:t xml:space="preserve"> P performed all operations together; Sa-</w:t>
      </w:r>
      <w:proofErr w:type="spellStart"/>
      <w:r w:rsidR="000D7312" w:rsidRPr="00D05C39">
        <w:rPr>
          <w:rFonts w:ascii="Book Antiqua" w:hAnsi="Book Antiqua" w:cs="Times New Roman"/>
          <w:bCs/>
        </w:rPr>
        <w:t>ngasoongsong</w:t>
      </w:r>
      <w:proofErr w:type="spellEnd"/>
      <w:r w:rsidR="000D7312" w:rsidRPr="00D05C39">
        <w:rPr>
          <w:rFonts w:ascii="Book Antiqua" w:hAnsi="Book Antiqua" w:cs="Times New Roman"/>
          <w:bCs/>
        </w:rPr>
        <w:t xml:space="preserve"> P </w:t>
      </w:r>
      <w:r w:rsidR="00281174" w:rsidRPr="00D05C39">
        <w:rPr>
          <w:rFonts w:ascii="Book Antiqua" w:hAnsi="Book Antiqua" w:cs="Times New Roman"/>
          <w:bCs/>
        </w:rPr>
        <w:t xml:space="preserve">drafted manuscript; </w:t>
      </w:r>
      <w:proofErr w:type="spellStart"/>
      <w:r w:rsidR="00281174" w:rsidRPr="00D05C39">
        <w:rPr>
          <w:rFonts w:ascii="Book Antiqua" w:hAnsi="Book Antiqua" w:cs="Times New Roman"/>
          <w:bCs/>
        </w:rPr>
        <w:t>Saisongcroh</w:t>
      </w:r>
      <w:proofErr w:type="spellEnd"/>
      <w:r w:rsidR="00281174" w:rsidRPr="00D05C39">
        <w:rPr>
          <w:rFonts w:ascii="Book Antiqua" w:hAnsi="Book Antiqua" w:cs="Times New Roman"/>
          <w:bCs/>
        </w:rPr>
        <w:t xml:space="preserve"> T collected the patients’ clinical data and drafted the manuscript; </w:t>
      </w:r>
      <w:proofErr w:type="spellStart"/>
      <w:r w:rsidR="00281174" w:rsidRPr="00D05C39">
        <w:rPr>
          <w:rFonts w:ascii="Book Antiqua" w:hAnsi="Book Antiqua" w:cs="Cordia New"/>
        </w:rPr>
        <w:t>Angsanuntsukh</w:t>
      </w:r>
      <w:proofErr w:type="spellEnd"/>
      <w:r w:rsidR="00281174" w:rsidRPr="00D05C39">
        <w:rPr>
          <w:rFonts w:ascii="Book Antiqua" w:hAnsi="Book Antiqua" w:cs="Cordia New"/>
        </w:rPr>
        <w:t xml:space="preserve"> C and </w:t>
      </w:r>
      <w:proofErr w:type="spellStart"/>
      <w:r w:rsidR="00281174" w:rsidRPr="00D05C39">
        <w:rPr>
          <w:rFonts w:ascii="Book Antiqua" w:hAnsi="Book Antiqua" w:cs="Cordia New"/>
        </w:rPr>
        <w:t>Woratanarat</w:t>
      </w:r>
      <w:proofErr w:type="spellEnd"/>
      <w:r w:rsidR="00281174" w:rsidRPr="00D05C39">
        <w:rPr>
          <w:rFonts w:ascii="Book Antiqua" w:hAnsi="Book Antiqua" w:cs="Cordia New"/>
        </w:rPr>
        <w:t xml:space="preserve"> P provided material and technical support; </w:t>
      </w:r>
      <w:proofErr w:type="spellStart"/>
      <w:r w:rsidR="00281174" w:rsidRPr="00D05C39">
        <w:rPr>
          <w:rFonts w:ascii="Book Antiqua" w:hAnsi="Book Antiqua" w:cs="Cordia New"/>
        </w:rPr>
        <w:t>Mulpruek</w:t>
      </w:r>
      <w:proofErr w:type="spellEnd"/>
      <w:r w:rsidR="00281174" w:rsidRPr="00D05C39">
        <w:rPr>
          <w:rFonts w:ascii="Book Antiqua" w:hAnsi="Book Antiqua" w:cs="Cordia New"/>
        </w:rPr>
        <w:t xml:space="preserve"> P designed the study and revised manuscript for important intellectual content; </w:t>
      </w:r>
      <w:r w:rsidR="00281174" w:rsidRPr="00D05C39">
        <w:rPr>
          <w:rFonts w:ascii="Book Antiqua" w:hAnsi="Book Antiqua" w:cs="Times New Roman"/>
        </w:rPr>
        <w:t>all authors have read and approved the final version to be published.</w:t>
      </w:r>
    </w:p>
    <w:p w14:paraId="39D6AF1C" w14:textId="77777777" w:rsidR="00281174" w:rsidRPr="00D05C39" w:rsidRDefault="00281174" w:rsidP="00D05C39">
      <w:pPr>
        <w:widowControl w:val="0"/>
        <w:autoSpaceDE w:val="0"/>
        <w:autoSpaceDN w:val="0"/>
        <w:adjustRightInd w:val="0"/>
        <w:snapToGrid w:val="0"/>
        <w:spacing w:line="360" w:lineRule="auto"/>
        <w:jc w:val="both"/>
        <w:rPr>
          <w:rFonts w:ascii="Book Antiqua" w:hAnsi="Book Antiqua" w:cs="Times New Roman"/>
          <w:b/>
        </w:rPr>
      </w:pPr>
    </w:p>
    <w:p w14:paraId="7C08A1EE" w14:textId="63EF1A89" w:rsidR="00281174" w:rsidRPr="00D05C39" w:rsidRDefault="00281174" w:rsidP="00D05C39">
      <w:pPr>
        <w:widowControl w:val="0"/>
        <w:autoSpaceDE w:val="0"/>
        <w:autoSpaceDN w:val="0"/>
        <w:adjustRightInd w:val="0"/>
        <w:snapToGrid w:val="0"/>
        <w:spacing w:line="360" w:lineRule="auto"/>
        <w:jc w:val="both"/>
        <w:rPr>
          <w:rFonts w:ascii="Book Antiqua" w:hAnsi="Book Antiqua"/>
          <w:lang w:eastAsia="zh-CN"/>
        </w:rPr>
      </w:pPr>
      <w:r w:rsidRPr="00D05C39">
        <w:rPr>
          <w:rFonts w:ascii="Book Antiqua" w:hAnsi="Book Antiqua" w:cs="Times New Roman"/>
          <w:b/>
        </w:rPr>
        <w:t xml:space="preserve">Institutional review board statement: </w:t>
      </w:r>
      <w:r w:rsidRPr="00D05C39">
        <w:rPr>
          <w:rFonts w:ascii="Book Antiqua" w:hAnsi="Book Antiqua"/>
        </w:rPr>
        <w:t xml:space="preserve">The study was reviewed and approved by the Ethical Clearance Committee on Human Rights to Research Including Human Subjects, Faculty of Medicine </w:t>
      </w:r>
      <w:proofErr w:type="spellStart"/>
      <w:r w:rsidRPr="00D05C39">
        <w:rPr>
          <w:rFonts w:ascii="Book Antiqua" w:hAnsi="Book Antiqua"/>
        </w:rPr>
        <w:t>Ramathibodi</w:t>
      </w:r>
      <w:proofErr w:type="spellEnd"/>
      <w:r w:rsidRPr="00D05C39">
        <w:rPr>
          <w:rFonts w:ascii="Book Antiqua" w:hAnsi="Book Antiqua"/>
        </w:rPr>
        <w:t xml:space="preserve"> Hospital, </w:t>
      </w:r>
      <w:proofErr w:type="spellStart"/>
      <w:r w:rsidRPr="00D05C39">
        <w:rPr>
          <w:rFonts w:ascii="Book Antiqua" w:hAnsi="Book Antiqua"/>
        </w:rPr>
        <w:t>Mahidol</w:t>
      </w:r>
      <w:proofErr w:type="spellEnd"/>
      <w:r w:rsidRPr="00D05C39">
        <w:rPr>
          <w:rFonts w:ascii="Book Antiqua" w:hAnsi="Book Antiqua"/>
        </w:rPr>
        <w:t xml:space="preserve"> University (Protocol ID 02-58-67)</w:t>
      </w:r>
      <w:r w:rsidR="00135B3C">
        <w:rPr>
          <w:rFonts w:ascii="Book Antiqua" w:hAnsi="Book Antiqua" w:hint="eastAsia"/>
          <w:lang w:eastAsia="zh-CN"/>
        </w:rPr>
        <w:t>.</w:t>
      </w:r>
    </w:p>
    <w:p w14:paraId="723922B7" w14:textId="77777777" w:rsidR="00281174" w:rsidRPr="00D05C39" w:rsidRDefault="00281174" w:rsidP="00D05C39">
      <w:pPr>
        <w:widowControl w:val="0"/>
        <w:autoSpaceDE w:val="0"/>
        <w:autoSpaceDN w:val="0"/>
        <w:adjustRightInd w:val="0"/>
        <w:snapToGrid w:val="0"/>
        <w:spacing w:line="360" w:lineRule="auto"/>
        <w:jc w:val="both"/>
        <w:rPr>
          <w:rFonts w:ascii="Book Antiqua" w:hAnsi="Book Antiqua"/>
        </w:rPr>
      </w:pPr>
    </w:p>
    <w:p w14:paraId="14F5BF0B" w14:textId="25D5B7FB" w:rsidR="00281174" w:rsidRPr="00D05C39" w:rsidRDefault="00281174" w:rsidP="00D05C39">
      <w:pPr>
        <w:widowControl w:val="0"/>
        <w:autoSpaceDE w:val="0"/>
        <w:autoSpaceDN w:val="0"/>
        <w:adjustRightInd w:val="0"/>
        <w:snapToGrid w:val="0"/>
        <w:spacing w:line="360" w:lineRule="auto"/>
        <w:jc w:val="both"/>
        <w:rPr>
          <w:rFonts w:ascii="Book Antiqua" w:hAnsi="Book Antiqua"/>
        </w:rPr>
      </w:pPr>
      <w:r w:rsidRPr="00D05C39">
        <w:rPr>
          <w:rFonts w:ascii="Book Antiqua" w:hAnsi="Book Antiqua" w:cs="Times New Roman"/>
          <w:b/>
          <w:bCs/>
        </w:rPr>
        <w:t>Informed consent statement:</w:t>
      </w:r>
      <w:r w:rsidRPr="00D05C39">
        <w:rPr>
          <w:rFonts w:ascii="Book Antiqua" w:hAnsi="Book Antiqua" w:cs="Times New Roman"/>
        </w:rPr>
        <w:t xml:space="preserve"> According to the ethical approval, there was no need </w:t>
      </w:r>
      <w:r w:rsidR="006111E3" w:rsidRPr="00D05C39">
        <w:rPr>
          <w:rFonts w:ascii="Book Antiqua" w:hAnsi="Book Antiqua" w:cs="Times New Roman"/>
        </w:rPr>
        <w:t xml:space="preserve">for </w:t>
      </w:r>
      <w:r w:rsidRPr="00D05C39">
        <w:rPr>
          <w:rFonts w:ascii="Book Antiqua" w:hAnsi="Book Antiqua" w:cs="Times New Roman"/>
        </w:rPr>
        <w:t xml:space="preserve">informed consent from </w:t>
      </w:r>
      <w:r w:rsidRPr="00D05C39">
        <w:rPr>
          <w:rFonts w:ascii="Book Antiqua" w:hAnsi="Book Antiqua"/>
        </w:rPr>
        <w:t>individual patients in retrospective study (all data were retrieved from medical records).</w:t>
      </w:r>
    </w:p>
    <w:p w14:paraId="32AEC683" w14:textId="77777777" w:rsidR="00281174" w:rsidRPr="00D05C39" w:rsidRDefault="00281174" w:rsidP="00D05C39">
      <w:pPr>
        <w:widowControl w:val="0"/>
        <w:autoSpaceDE w:val="0"/>
        <w:autoSpaceDN w:val="0"/>
        <w:adjustRightInd w:val="0"/>
        <w:snapToGrid w:val="0"/>
        <w:spacing w:line="360" w:lineRule="auto"/>
        <w:jc w:val="both"/>
        <w:rPr>
          <w:rFonts w:ascii="Book Antiqua" w:hAnsi="Book Antiqua" w:cs="Times New Roman"/>
        </w:rPr>
      </w:pPr>
    </w:p>
    <w:p w14:paraId="76026E4C" w14:textId="77777777" w:rsidR="00281174" w:rsidRPr="00D05C39" w:rsidRDefault="00281174" w:rsidP="00D05C39">
      <w:pPr>
        <w:widowControl w:val="0"/>
        <w:autoSpaceDE w:val="0"/>
        <w:autoSpaceDN w:val="0"/>
        <w:adjustRightInd w:val="0"/>
        <w:snapToGrid w:val="0"/>
        <w:spacing w:line="360" w:lineRule="auto"/>
        <w:jc w:val="both"/>
        <w:outlineLvl w:val="0"/>
        <w:rPr>
          <w:rFonts w:ascii="Book Antiqua" w:hAnsi="Book Antiqua"/>
        </w:rPr>
      </w:pPr>
      <w:r w:rsidRPr="00D05C39">
        <w:rPr>
          <w:rFonts w:ascii="Book Antiqua" w:hAnsi="Book Antiqua" w:cs="Times New Roman"/>
          <w:b/>
          <w:bCs/>
        </w:rPr>
        <w:lastRenderedPageBreak/>
        <w:t>Conflict-of-interest statement:</w:t>
      </w:r>
      <w:r w:rsidRPr="00D05C39">
        <w:rPr>
          <w:rFonts w:ascii="Book Antiqua" w:hAnsi="Book Antiqua" w:cs="Times New Roman"/>
        </w:rPr>
        <w:t xml:space="preserve"> </w:t>
      </w:r>
      <w:r w:rsidRPr="00D05C39">
        <w:rPr>
          <w:rFonts w:ascii="Book Antiqua" w:hAnsi="Book Antiqua"/>
        </w:rPr>
        <w:t>All of the authors declare that they have no conflict of interest.</w:t>
      </w:r>
    </w:p>
    <w:p w14:paraId="564E4A3A" w14:textId="77777777" w:rsidR="00281174" w:rsidRPr="00D05C39" w:rsidRDefault="00281174" w:rsidP="00D05C39">
      <w:pPr>
        <w:widowControl w:val="0"/>
        <w:autoSpaceDE w:val="0"/>
        <w:autoSpaceDN w:val="0"/>
        <w:adjustRightInd w:val="0"/>
        <w:snapToGrid w:val="0"/>
        <w:spacing w:line="360" w:lineRule="auto"/>
        <w:jc w:val="both"/>
        <w:rPr>
          <w:rFonts w:ascii="Book Antiqua" w:hAnsi="Book Antiqua" w:cs="Times New Roman"/>
        </w:rPr>
      </w:pPr>
    </w:p>
    <w:p w14:paraId="4988146D" w14:textId="77777777" w:rsidR="005437F8" w:rsidRPr="00C52BCF" w:rsidRDefault="005437F8" w:rsidP="005437F8">
      <w:pPr>
        <w:widowControl w:val="0"/>
        <w:adjustRightInd w:val="0"/>
        <w:snapToGrid w:val="0"/>
        <w:spacing w:line="360" w:lineRule="auto"/>
        <w:jc w:val="both"/>
        <w:rPr>
          <w:rFonts w:ascii="Book Antiqua" w:hAnsi="Book Antiqua"/>
        </w:rPr>
      </w:pPr>
      <w:bookmarkStart w:id="5" w:name="OLE_LINK111"/>
      <w:bookmarkStart w:id="6" w:name="OLE_LINK112"/>
      <w:bookmarkStart w:id="7" w:name="OLE_LINK54"/>
      <w:bookmarkStart w:id="8" w:name="OLE_LINK70"/>
      <w:bookmarkStart w:id="9" w:name="OLE_LINK123"/>
      <w:bookmarkStart w:id="10" w:name="OLE_LINK183"/>
      <w:bookmarkStart w:id="11" w:name="OLE_LINK329"/>
      <w:bookmarkStart w:id="12" w:name="OLE_LINK424"/>
      <w:bookmarkStart w:id="13" w:name="OLE_LINK662"/>
      <w:bookmarkStart w:id="14" w:name="OLE_LINK268"/>
      <w:bookmarkStart w:id="15" w:name="OLE_LINK269"/>
      <w:bookmarkStart w:id="16" w:name="OLE_LINK439"/>
      <w:bookmarkStart w:id="17" w:name="OLE_LINK501"/>
      <w:bookmarkStart w:id="18" w:name="OLE_LINK594"/>
      <w:bookmarkStart w:id="19" w:name="OLE_LINK677"/>
      <w:bookmarkStart w:id="20" w:name="OLE_LINK693"/>
      <w:bookmarkStart w:id="21" w:name="OLE_LINK792"/>
      <w:bookmarkStart w:id="22" w:name="OLE_LINK801"/>
      <w:bookmarkStart w:id="23" w:name="OLE_LINK831"/>
      <w:bookmarkEnd w:id="0"/>
      <w:bookmarkEnd w:id="1"/>
      <w:r w:rsidRPr="00C52BCF">
        <w:rPr>
          <w:rFonts w:ascii="Book Antiqua" w:hAnsi="Book Antiqua"/>
          <w:b/>
          <w:color w:val="000000"/>
        </w:rPr>
        <w:t xml:space="preserve">Open-Access: </w:t>
      </w:r>
      <w:bookmarkStart w:id="24" w:name="OLE_LINK915"/>
      <w:r w:rsidRPr="00C52BCF">
        <w:rPr>
          <w:rFonts w:ascii="Book Antiqua" w:hAnsi="Book Antiqua"/>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rPr>
        <w:t>http://creativecommons.org/licenses/by-nc/4.0/</w:t>
      </w:r>
      <w:bookmarkEnd w:id="5"/>
      <w:bookmarkEnd w:id="6"/>
    </w:p>
    <w:bookmarkEnd w:id="7"/>
    <w:bookmarkEnd w:id="8"/>
    <w:bookmarkEnd w:id="9"/>
    <w:bookmarkEnd w:id="10"/>
    <w:bookmarkEnd w:id="11"/>
    <w:bookmarkEnd w:id="12"/>
    <w:bookmarkEnd w:id="13"/>
    <w:bookmarkEnd w:id="24"/>
    <w:p w14:paraId="0484650E" w14:textId="77777777" w:rsidR="005437F8" w:rsidRPr="00C52BCF" w:rsidRDefault="005437F8" w:rsidP="005437F8">
      <w:pPr>
        <w:adjustRightInd w:val="0"/>
        <w:snapToGrid w:val="0"/>
        <w:spacing w:line="360" w:lineRule="auto"/>
        <w:ind w:right="120"/>
        <w:jc w:val="both"/>
        <w:rPr>
          <w:rFonts w:ascii="Book Antiqua" w:hAnsi="Book Antiqua" w:cs="Times New Roman"/>
          <w:color w:val="000000"/>
        </w:rPr>
      </w:pPr>
    </w:p>
    <w:p w14:paraId="66257A30" w14:textId="77777777" w:rsidR="005437F8" w:rsidRPr="00C52BCF" w:rsidRDefault="005437F8" w:rsidP="005437F8">
      <w:pPr>
        <w:adjustRightInd w:val="0"/>
        <w:snapToGrid w:val="0"/>
        <w:spacing w:line="360" w:lineRule="auto"/>
        <w:ind w:right="120"/>
        <w:jc w:val="both"/>
        <w:rPr>
          <w:rFonts w:ascii="Book Antiqua" w:hAnsi="Book Antiqua" w:cs="Times New Roman"/>
          <w:color w:val="000000"/>
        </w:rPr>
      </w:pPr>
      <w:bookmarkStart w:id="25" w:name="OLE_LINK219"/>
      <w:bookmarkStart w:id="26" w:name="OLE_LINK368"/>
      <w:bookmarkStart w:id="27" w:name="OLE_LINK551"/>
      <w:r w:rsidRPr="00C52BCF">
        <w:rPr>
          <w:rFonts w:ascii="Book Antiqua" w:hAnsi="Book Antiqua" w:cs="Times New Roman"/>
          <w:b/>
          <w:color w:val="000000"/>
        </w:rPr>
        <w:t>Manuscript source:</w:t>
      </w:r>
      <w:r w:rsidRPr="00C52BCF">
        <w:rPr>
          <w:rFonts w:ascii="Book Antiqua" w:hAnsi="Book Antiqua" w:cs="Times New Roman"/>
          <w:color w:val="000000"/>
        </w:rPr>
        <w:t xml:space="preserve"> Invited manuscript</w:t>
      </w:r>
    </w:p>
    <w:bookmarkEnd w:id="14"/>
    <w:bookmarkEnd w:id="15"/>
    <w:bookmarkEnd w:id="16"/>
    <w:bookmarkEnd w:id="17"/>
    <w:bookmarkEnd w:id="18"/>
    <w:bookmarkEnd w:id="19"/>
    <w:bookmarkEnd w:id="20"/>
    <w:bookmarkEnd w:id="21"/>
    <w:bookmarkEnd w:id="22"/>
    <w:bookmarkEnd w:id="23"/>
    <w:bookmarkEnd w:id="25"/>
    <w:bookmarkEnd w:id="26"/>
    <w:bookmarkEnd w:id="27"/>
    <w:p w14:paraId="66D9EC8F" w14:textId="77777777" w:rsidR="00135B3C" w:rsidRPr="00D05C39" w:rsidRDefault="00135B3C" w:rsidP="00D05C39">
      <w:pPr>
        <w:widowControl w:val="0"/>
        <w:autoSpaceDE w:val="0"/>
        <w:autoSpaceDN w:val="0"/>
        <w:adjustRightInd w:val="0"/>
        <w:snapToGrid w:val="0"/>
        <w:spacing w:line="360" w:lineRule="auto"/>
        <w:jc w:val="both"/>
        <w:rPr>
          <w:rFonts w:ascii="Book Antiqua" w:hAnsi="Book Antiqua" w:cs="Times New Roman"/>
          <w:b/>
          <w:lang w:eastAsia="zh-CN"/>
        </w:rPr>
      </w:pPr>
    </w:p>
    <w:p w14:paraId="4294BC61" w14:textId="6A2EE5A7" w:rsidR="00281174" w:rsidRPr="00D05C39" w:rsidRDefault="00281174" w:rsidP="00D05C39">
      <w:pPr>
        <w:widowControl w:val="0"/>
        <w:autoSpaceDE w:val="0"/>
        <w:autoSpaceDN w:val="0"/>
        <w:adjustRightInd w:val="0"/>
        <w:snapToGrid w:val="0"/>
        <w:spacing w:line="360" w:lineRule="auto"/>
        <w:jc w:val="both"/>
        <w:rPr>
          <w:rFonts w:ascii="Book Antiqua" w:hAnsi="Book Antiqua"/>
        </w:rPr>
      </w:pPr>
      <w:r w:rsidRPr="00D05C39">
        <w:rPr>
          <w:rFonts w:ascii="Book Antiqua" w:hAnsi="Book Antiqua" w:cs="Times New Roman"/>
          <w:b/>
        </w:rPr>
        <w:t xml:space="preserve">Correspondence to: </w:t>
      </w:r>
      <w:proofErr w:type="spellStart"/>
      <w:r w:rsidRPr="00D05C39">
        <w:rPr>
          <w:rFonts w:ascii="Book Antiqua" w:hAnsi="Book Antiqua" w:cs="Times New Roman"/>
          <w:b/>
        </w:rPr>
        <w:t>Pornchai</w:t>
      </w:r>
      <w:proofErr w:type="spellEnd"/>
      <w:r w:rsidRPr="00D05C39">
        <w:rPr>
          <w:rFonts w:ascii="Book Antiqua" w:hAnsi="Book Antiqua" w:cs="Times New Roman"/>
          <w:b/>
        </w:rPr>
        <w:t xml:space="preserve"> </w:t>
      </w:r>
      <w:proofErr w:type="spellStart"/>
      <w:r w:rsidRPr="00D05C39">
        <w:rPr>
          <w:rFonts w:ascii="Book Antiqua" w:hAnsi="Book Antiqua" w:cs="Times New Roman"/>
          <w:b/>
        </w:rPr>
        <w:t>Mulpruek</w:t>
      </w:r>
      <w:proofErr w:type="spellEnd"/>
      <w:r w:rsidRPr="00D05C39">
        <w:rPr>
          <w:rFonts w:ascii="Book Antiqua" w:hAnsi="Book Antiqua" w:cs="Times New Roman"/>
          <w:b/>
        </w:rPr>
        <w:t>, MD, Clinical Professor</w:t>
      </w:r>
      <w:r w:rsidRPr="00D05C39">
        <w:rPr>
          <w:rFonts w:ascii="Book Antiqua" w:hAnsi="Book Antiqua" w:cs="Times New Roman"/>
          <w:bCs/>
        </w:rPr>
        <w:t xml:space="preserve">, </w:t>
      </w:r>
      <w:r w:rsidRPr="00D05C39">
        <w:rPr>
          <w:rFonts w:ascii="Book Antiqua" w:hAnsi="Book Antiqua" w:cs="Times New Roman"/>
        </w:rPr>
        <w:t xml:space="preserve">Department of Orthopedics, Faculty of Medicine </w:t>
      </w:r>
      <w:proofErr w:type="spellStart"/>
      <w:r w:rsidRPr="00D05C39">
        <w:rPr>
          <w:rFonts w:ascii="Book Antiqua" w:hAnsi="Book Antiqua" w:cs="Times New Roman"/>
        </w:rPr>
        <w:t>Ramathibodi</w:t>
      </w:r>
      <w:proofErr w:type="spellEnd"/>
      <w:r w:rsidRPr="00D05C39">
        <w:rPr>
          <w:rFonts w:ascii="Book Antiqua" w:hAnsi="Book Antiqua" w:cs="Times New Roman"/>
        </w:rPr>
        <w:t xml:space="preserve"> Hospital, </w:t>
      </w:r>
      <w:proofErr w:type="spellStart"/>
      <w:r w:rsidRPr="00D05C39">
        <w:rPr>
          <w:rFonts w:ascii="Book Antiqua" w:hAnsi="Book Antiqua" w:cs="Times New Roman"/>
        </w:rPr>
        <w:t>Mahidol</w:t>
      </w:r>
      <w:proofErr w:type="spellEnd"/>
      <w:r w:rsidRPr="00D05C39">
        <w:rPr>
          <w:rFonts w:ascii="Book Antiqua" w:hAnsi="Book Antiqua" w:cs="Times New Roman"/>
        </w:rPr>
        <w:t xml:space="preserve"> University, 270, Rama VI Road, </w:t>
      </w:r>
      <w:proofErr w:type="spellStart"/>
      <w:r w:rsidRPr="00D05C39">
        <w:rPr>
          <w:rFonts w:ascii="Book Antiqua" w:hAnsi="Book Antiqua" w:cs="Times New Roman"/>
        </w:rPr>
        <w:t>Ratchathewi</w:t>
      </w:r>
      <w:proofErr w:type="spellEnd"/>
      <w:r w:rsidRPr="00D05C39">
        <w:rPr>
          <w:rFonts w:ascii="Book Antiqua" w:hAnsi="Book Antiqua" w:cs="Times New Roman"/>
        </w:rPr>
        <w:t xml:space="preserve">, Bangkok 10400, </w:t>
      </w:r>
      <w:bookmarkStart w:id="28" w:name="OLE_LINK909"/>
      <w:bookmarkStart w:id="29" w:name="OLE_LINK910"/>
      <w:r w:rsidRPr="00D05C39">
        <w:rPr>
          <w:rFonts w:ascii="Book Antiqua" w:hAnsi="Book Antiqua" w:cs="Times New Roman"/>
        </w:rPr>
        <w:t>Thailand</w:t>
      </w:r>
      <w:bookmarkEnd w:id="28"/>
      <w:bookmarkEnd w:id="29"/>
      <w:r w:rsidRPr="00D05C39">
        <w:rPr>
          <w:rFonts w:ascii="Book Antiqua" w:hAnsi="Book Antiqua" w:cs="Times New Roman"/>
        </w:rPr>
        <w:t xml:space="preserve">. </w:t>
      </w:r>
      <w:bookmarkStart w:id="30" w:name="OLE_LINK913"/>
      <w:bookmarkStart w:id="31" w:name="OLE_LINK914"/>
      <w:r w:rsidR="00A87C55" w:rsidRPr="005437F8">
        <w:rPr>
          <w:rFonts w:ascii="Book Antiqua" w:hAnsi="Book Antiqua" w:cs="Times New Roman"/>
        </w:rPr>
        <w:t>pornchai.mul@mahidol.ac.th</w:t>
      </w:r>
      <w:bookmarkEnd w:id="30"/>
      <w:bookmarkEnd w:id="31"/>
    </w:p>
    <w:p w14:paraId="5F0BA4F6" w14:textId="77777777" w:rsidR="00281174" w:rsidRPr="00D05C39" w:rsidRDefault="00281174" w:rsidP="00D05C39">
      <w:pPr>
        <w:snapToGrid w:val="0"/>
        <w:spacing w:line="360" w:lineRule="auto"/>
        <w:jc w:val="both"/>
        <w:rPr>
          <w:rFonts w:ascii="Book Antiqua" w:hAnsi="Book Antiqua" w:cs="Times New Roman"/>
        </w:rPr>
      </w:pPr>
      <w:r w:rsidRPr="00D05C39">
        <w:rPr>
          <w:rFonts w:ascii="Book Antiqua" w:hAnsi="Book Antiqua" w:cs="Times New Roman"/>
          <w:b/>
          <w:bCs/>
        </w:rPr>
        <w:t xml:space="preserve">Telephone: </w:t>
      </w:r>
      <w:bookmarkStart w:id="32" w:name="OLE_LINK911"/>
      <w:bookmarkStart w:id="33" w:name="OLE_LINK912"/>
      <w:r w:rsidRPr="00D05C39">
        <w:rPr>
          <w:rFonts w:ascii="Book Antiqua" w:hAnsi="Book Antiqua" w:cs="Times New Roman"/>
        </w:rPr>
        <w:t>+66-2-2011589</w:t>
      </w:r>
      <w:bookmarkEnd w:id="32"/>
      <w:bookmarkEnd w:id="33"/>
    </w:p>
    <w:p w14:paraId="5CC45565" w14:textId="77777777" w:rsidR="00281174" w:rsidRPr="00D05C39" w:rsidRDefault="00281174" w:rsidP="00D05C39">
      <w:pPr>
        <w:snapToGrid w:val="0"/>
        <w:spacing w:line="360" w:lineRule="auto"/>
        <w:jc w:val="both"/>
        <w:rPr>
          <w:rFonts w:ascii="Book Antiqua" w:hAnsi="Book Antiqua" w:cs="Times New Roman"/>
        </w:rPr>
      </w:pPr>
      <w:r w:rsidRPr="00D05C39">
        <w:rPr>
          <w:rFonts w:ascii="Book Antiqua" w:hAnsi="Book Antiqua" w:cs="Times New Roman"/>
          <w:b/>
          <w:bCs/>
        </w:rPr>
        <w:t>Fax:</w:t>
      </w:r>
      <w:r w:rsidRPr="00D05C39">
        <w:rPr>
          <w:rFonts w:ascii="Book Antiqua" w:hAnsi="Book Antiqua" w:cs="Times New Roman"/>
        </w:rPr>
        <w:t xml:space="preserve"> +66-2-2011599</w:t>
      </w:r>
    </w:p>
    <w:p w14:paraId="730CF056" w14:textId="77777777" w:rsidR="00281174" w:rsidRDefault="00281174" w:rsidP="00D05C39">
      <w:pPr>
        <w:snapToGrid w:val="0"/>
        <w:spacing w:line="360" w:lineRule="auto"/>
        <w:jc w:val="both"/>
        <w:rPr>
          <w:rFonts w:ascii="Book Antiqua" w:eastAsiaTheme="minorEastAsia" w:hAnsi="Book Antiqua" w:cs="Cordia New"/>
          <w:b/>
          <w:color w:val="000000" w:themeColor="text1"/>
          <w:shd w:val="clear" w:color="auto" w:fill="FFFFFF"/>
          <w:lang w:eastAsia="zh-CN"/>
        </w:rPr>
      </w:pPr>
    </w:p>
    <w:p w14:paraId="2F8ACF6C" w14:textId="4099C5F3" w:rsidR="005437F8" w:rsidRPr="00C52BCF" w:rsidRDefault="005437F8" w:rsidP="005437F8">
      <w:pPr>
        <w:widowControl w:val="0"/>
        <w:adjustRightInd w:val="0"/>
        <w:snapToGrid w:val="0"/>
        <w:spacing w:line="360" w:lineRule="auto"/>
        <w:jc w:val="both"/>
        <w:rPr>
          <w:rFonts w:ascii="Book Antiqua" w:hAnsi="Book Antiqua"/>
        </w:rPr>
      </w:pPr>
      <w:bookmarkStart w:id="34" w:name="OLE_LINK140"/>
      <w:bookmarkStart w:id="35" w:name="OLE_LINK7"/>
      <w:bookmarkStart w:id="36" w:name="OLE_LINK8"/>
      <w:bookmarkStart w:id="37" w:name="OLE_LINK16"/>
      <w:bookmarkStart w:id="38" w:name="OLE_LINK36"/>
      <w:bookmarkStart w:id="39" w:name="OLE_LINK38"/>
      <w:bookmarkStart w:id="40" w:name="OLE_LINK47"/>
      <w:bookmarkStart w:id="41" w:name="OLE_LINK55"/>
      <w:bookmarkStart w:id="42" w:name="OLE_LINK77"/>
      <w:bookmarkStart w:id="43" w:name="OLE_LINK80"/>
      <w:bookmarkStart w:id="44" w:name="OLE_LINK83"/>
      <w:bookmarkStart w:id="45" w:name="OLE_LINK85"/>
      <w:bookmarkStart w:id="46" w:name="OLE_LINK153"/>
      <w:bookmarkStart w:id="47" w:name="OLE_LINK156"/>
      <w:bookmarkStart w:id="48" w:name="OLE_LINK224"/>
      <w:bookmarkStart w:id="49" w:name="OLE_LINK271"/>
      <w:bookmarkStart w:id="50" w:name="OLE_LINK321"/>
      <w:bookmarkStart w:id="51" w:name="OLE_LINK322"/>
      <w:bookmarkStart w:id="52" w:name="OLE_LINK330"/>
      <w:bookmarkStart w:id="53" w:name="OLE_LINK229"/>
      <w:bookmarkStart w:id="54" w:name="OLE_LINK230"/>
      <w:bookmarkStart w:id="55" w:name="OLE_LINK422"/>
      <w:bookmarkStart w:id="56" w:name="OLE_LINK464"/>
      <w:bookmarkStart w:id="57" w:name="OLE_LINK493"/>
      <w:bookmarkStart w:id="58" w:name="OLE_LINK535"/>
      <w:bookmarkStart w:id="59" w:name="OLE_LINK552"/>
      <w:bookmarkStart w:id="60" w:name="OLE_LINK578"/>
      <w:bookmarkStart w:id="61" w:name="OLE_LINK608"/>
      <w:bookmarkStart w:id="62" w:name="OLE_LINK632"/>
      <w:bookmarkStart w:id="63" w:name="OLE_LINK643"/>
      <w:bookmarkStart w:id="64" w:name="OLE_LINK678"/>
      <w:bookmarkStart w:id="65" w:name="OLE_LINK683"/>
      <w:bookmarkStart w:id="66" w:name="OLE_LINK694"/>
      <w:bookmarkStart w:id="67" w:name="OLE_LINK724"/>
      <w:bookmarkStart w:id="68" w:name="OLE_LINK730"/>
      <w:bookmarkStart w:id="69" w:name="OLE_LINK749"/>
      <w:bookmarkStart w:id="70" w:name="OLE_LINK787"/>
      <w:bookmarkStart w:id="71" w:name="OLE_LINK793"/>
      <w:bookmarkStart w:id="72" w:name="OLE_LINK815"/>
      <w:bookmarkStart w:id="73" w:name="OLE_LINK832"/>
      <w:bookmarkStart w:id="74" w:name="OLE_LINK859"/>
      <w:bookmarkStart w:id="75" w:name="OLE_LINK862"/>
      <w:r w:rsidRPr="00C52BCF">
        <w:rPr>
          <w:rFonts w:ascii="Book Antiqua" w:hAnsi="Book Antiqua"/>
          <w:b/>
        </w:rPr>
        <w:t xml:space="preserve">Received: </w:t>
      </w:r>
      <w:r w:rsidR="007C0EE3">
        <w:rPr>
          <w:rFonts w:ascii="Book Antiqua" w:hAnsi="Book Antiqua" w:hint="eastAsia"/>
        </w:rPr>
        <w:t>January 2</w:t>
      </w:r>
      <w:r w:rsidR="007C0EE3">
        <w:rPr>
          <w:rFonts w:ascii="Book Antiqua" w:hAnsi="Book Antiqua" w:hint="eastAsia"/>
          <w:lang w:eastAsia="zh-CN"/>
        </w:rPr>
        <w:t>7</w:t>
      </w:r>
      <w:r w:rsidR="007C0EE3">
        <w:rPr>
          <w:rFonts w:ascii="Book Antiqua" w:hAnsi="Book Antiqua" w:hint="eastAsia"/>
        </w:rPr>
        <w:t>, 2017</w:t>
      </w:r>
      <w:r w:rsidR="007B35B8">
        <w:rPr>
          <w:rFonts w:ascii="Book Antiqua" w:hAnsi="Book Antiqua" w:hint="eastAsia"/>
        </w:rPr>
        <w:t xml:space="preserve"> </w:t>
      </w:r>
    </w:p>
    <w:p w14:paraId="7B4423F1" w14:textId="04E2C118" w:rsidR="005437F8" w:rsidRPr="00C52BCF" w:rsidRDefault="005437F8" w:rsidP="005437F8">
      <w:pPr>
        <w:widowControl w:val="0"/>
        <w:adjustRightInd w:val="0"/>
        <w:snapToGrid w:val="0"/>
        <w:spacing w:line="360" w:lineRule="auto"/>
        <w:jc w:val="both"/>
        <w:rPr>
          <w:rFonts w:ascii="Book Antiqua" w:hAnsi="Book Antiqua"/>
        </w:rPr>
      </w:pPr>
      <w:r w:rsidRPr="00C52BCF">
        <w:rPr>
          <w:rFonts w:ascii="Book Antiqua" w:hAnsi="Book Antiqua"/>
          <w:b/>
        </w:rPr>
        <w:t xml:space="preserve">Peer-review started: </w:t>
      </w:r>
      <w:r w:rsidR="007C0EE3">
        <w:rPr>
          <w:rFonts w:ascii="Book Antiqua" w:hAnsi="Book Antiqua" w:hint="eastAsia"/>
        </w:rPr>
        <w:t xml:space="preserve">February </w:t>
      </w:r>
      <w:r w:rsidR="007C0EE3">
        <w:rPr>
          <w:rFonts w:ascii="Book Antiqua" w:hAnsi="Book Antiqua" w:hint="eastAsia"/>
          <w:lang w:eastAsia="zh-CN"/>
        </w:rPr>
        <w:t>12</w:t>
      </w:r>
      <w:r w:rsidR="007C0EE3">
        <w:rPr>
          <w:rFonts w:ascii="Book Antiqua" w:hAnsi="Book Antiqua" w:hint="eastAsia"/>
        </w:rPr>
        <w:t>, 2017</w:t>
      </w:r>
      <w:r w:rsidR="007B35B8">
        <w:rPr>
          <w:rFonts w:ascii="Book Antiqua" w:hAnsi="Book Antiqua" w:hint="eastAsia"/>
        </w:rPr>
        <w:t xml:space="preserve"> </w:t>
      </w:r>
    </w:p>
    <w:p w14:paraId="0023E039" w14:textId="4E954A83" w:rsidR="005437F8" w:rsidRPr="00C52BCF" w:rsidRDefault="005437F8" w:rsidP="005437F8">
      <w:pPr>
        <w:widowControl w:val="0"/>
        <w:adjustRightInd w:val="0"/>
        <w:snapToGrid w:val="0"/>
        <w:spacing w:line="360" w:lineRule="auto"/>
        <w:jc w:val="both"/>
        <w:rPr>
          <w:rFonts w:ascii="Book Antiqua" w:hAnsi="Book Antiqua"/>
        </w:rPr>
      </w:pPr>
      <w:r w:rsidRPr="00C52BCF">
        <w:rPr>
          <w:rFonts w:ascii="Book Antiqua" w:hAnsi="Book Antiqua"/>
          <w:b/>
        </w:rPr>
        <w:t>First decision:</w:t>
      </w:r>
      <w:r w:rsidRPr="00C52BCF">
        <w:rPr>
          <w:rFonts w:ascii="Book Antiqua" w:hAnsi="Book Antiqua"/>
        </w:rPr>
        <w:t xml:space="preserve"> </w:t>
      </w:r>
      <w:r w:rsidR="007C0EE3">
        <w:rPr>
          <w:rFonts w:ascii="Book Antiqua" w:hAnsi="Book Antiqua" w:hint="eastAsia"/>
          <w:lang w:eastAsia="zh-CN"/>
        </w:rPr>
        <w:t>June 12, 2017</w:t>
      </w:r>
      <w:r>
        <w:rPr>
          <w:rFonts w:ascii="Book Antiqua" w:hAnsi="Book Antiqua" w:hint="eastAsia"/>
        </w:rPr>
        <w:t xml:space="preserve"> </w:t>
      </w:r>
    </w:p>
    <w:p w14:paraId="7B5D8DFF" w14:textId="5C6943EB" w:rsidR="005437F8" w:rsidRPr="00C52BCF" w:rsidRDefault="005437F8" w:rsidP="005437F8">
      <w:pPr>
        <w:widowControl w:val="0"/>
        <w:adjustRightInd w:val="0"/>
        <w:snapToGrid w:val="0"/>
        <w:spacing w:line="360" w:lineRule="auto"/>
        <w:jc w:val="both"/>
        <w:rPr>
          <w:rFonts w:ascii="Book Antiqua" w:hAnsi="Book Antiqua"/>
        </w:rPr>
      </w:pPr>
      <w:r w:rsidRPr="00C52BCF">
        <w:rPr>
          <w:rFonts w:ascii="Book Antiqua" w:hAnsi="Book Antiqua"/>
          <w:b/>
        </w:rPr>
        <w:t>Revised:</w:t>
      </w:r>
      <w:r w:rsidRPr="00C52BCF">
        <w:rPr>
          <w:rFonts w:ascii="Book Antiqua" w:hAnsi="Book Antiqua"/>
        </w:rPr>
        <w:t xml:space="preserve"> </w:t>
      </w:r>
      <w:r w:rsidR="007C0EE3">
        <w:rPr>
          <w:rFonts w:ascii="Book Antiqua" w:hAnsi="Book Antiqua" w:hint="eastAsia"/>
          <w:lang w:eastAsia="zh-CN"/>
        </w:rPr>
        <w:t>June 16, 2017</w:t>
      </w:r>
    </w:p>
    <w:p w14:paraId="4F1D5EAE" w14:textId="0A144FFE" w:rsidR="005437F8" w:rsidRPr="00A8790D" w:rsidRDefault="005437F8" w:rsidP="00A8790D">
      <w:pPr>
        <w:rPr>
          <w:rFonts w:ascii="Book Antiqua" w:hAnsi="Book Antiqua"/>
          <w:iCs/>
        </w:rPr>
      </w:pPr>
      <w:r w:rsidRPr="00C52BCF">
        <w:rPr>
          <w:rFonts w:ascii="Book Antiqua" w:hAnsi="Book Antiqua"/>
          <w:b/>
        </w:rPr>
        <w:t>Accepted:</w:t>
      </w:r>
      <w:r>
        <w:rPr>
          <w:rFonts w:ascii="Book Antiqua" w:hAnsi="Book Antiqua" w:hint="eastAsia"/>
          <w:b/>
        </w:rPr>
        <w:t xml:space="preserve"> </w:t>
      </w:r>
      <w:r w:rsidR="00A8790D">
        <w:rPr>
          <w:rStyle w:val="Emphasis"/>
        </w:rPr>
        <w:t>July 21</w:t>
      </w:r>
      <w:r w:rsidR="00A8790D">
        <w:rPr>
          <w:rStyle w:val="Emphasis"/>
          <w:rFonts w:cs="宋体"/>
        </w:rPr>
        <w:t>,</w:t>
      </w:r>
      <w:r w:rsidR="00A8790D">
        <w:rPr>
          <w:rStyle w:val="Emphasis"/>
        </w:rPr>
        <w:t xml:space="preserve"> 2017</w:t>
      </w:r>
      <w:bookmarkStart w:id="76" w:name="_GoBack"/>
      <w:bookmarkEnd w:id="76"/>
    </w:p>
    <w:p w14:paraId="34C628C8" w14:textId="77777777" w:rsidR="005437F8" w:rsidRPr="00FE5E1A" w:rsidRDefault="005437F8" w:rsidP="005437F8">
      <w:pPr>
        <w:widowControl w:val="0"/>
        <w:adjustRightInd w:val="0"/>
        <w:snapToGrid w:val="0"/>
        <w:spacing w:line="360" w:lineRule="auto"/>
        <w:jc w:val="both"/>
        <w:rPr>
          <w:rFonts w:ascii="Book Antiqua" w:hAnsi="Book Antiqua"/>
        </w:rPr>
      </w:pPr>
      <w:r w:rsidRPr="00C52BCF">
        <w:rPr>
          <w:rFonts w:ascii="Book Antiqua" w:hAnsi="Book Antiqua"/>
          <w:b/>
        </w:rPr>
        <w:t>Article in press:</w:t>
      </w:r>
      <w:r>
        <w:rPr>
          <w:rFonts w:ascii="Book Antiqua" w:hAnsi="Book Antiqua" w:hint="eastAsia"/>
        </w:rPr>
        <w:t xml:space="preserve"> </w:t>
      </w:r>
    </w:p>
    <w:p w14:paraId="311745E4" w14:textId="77777777" w:rsidR="005437F8" w:rsidRPr="00FE5E1A" w:rsidRDefault="005437F8" w:rsidP="005437F8">
      <w:pPr>
        <w:adjustRightInd w:val="0"/>
        <w:snapToGrid w:val="0"/>
        <w:spacing w:line="360" w:lineRule="auto"/>
        <w:jc w:val="both"/>
        <w:rPr>
          <w:rFonts w:ascii="Book Antiqua" w:hAnsi="Book Antiqua"/>
        </w:rPr>
      </w:pPr>
      <w:r w:rsidRPr="00C52BCF">
        <w:rPr>
          <w:rFonts w:ascii="Book Antiqua" w:hAnsi="Book Antiqua"/>
          <w:b/>
        </w:rPr>
        <w:t>Published online:</w:t>
      </w:r>
      <w:bookmarkEnd w:id="34"/>
      <w:r>
        <w:rPr>
          <w:rFonts w:ascii="Book Antiqua" w:hAnsi="Book Antiqua" w:hint="eastAsia"/>
        </w:rPr>
        <w:t xml:space="preserve"> </w:t>
      </w:r>
    </w:p>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14:paraId="242D3088" w14:textId="77777777" w:rsidR="005437F8" w:rsidRPr="005437F8" w:rsidRDefault="005437F8" w:rsidP="00D05C39">
      <w:pPr>
        <w:snapToGrid w:val="0"/>
        <w:spacing w:line="360" w:lineRule="auto"/>
        <w:jc w:val="both"/>
        <w:rPr>
          <w:rFonts w:ascii="Book Antiqua" w:eastAsiaTheme="minorEastAsia" w:hAnsi="Book Antiqua" w:cs="Cordia New"/>
          <w:b/>
          <w:color w:val="000000" w:themeColor="text1"/>
          <w:shd w:val="clear" w:color="auto" w:fill="FFFFFF"/>
          <w:lang w:eastAsia="zh-CN"/>
        </w:rPr>
      </w:pPr>
    </w:p>
    <w:p w14:paraId="526CFB9E" w14:textId="77777777" w:rsidR="00281174" w:rsidRPr="00D05C39" w:rsidRDefault="00281174" w:rsidP="00D05C39">
      <w:pPr>
        <w:snapToGrid w:val="0"/>
        <w:spacing w:line="360" w:lineRule="auto"/>
        <w:jc w:val="both"/>
        <w:rPr>
          <w:rFonts w:ascii="Book Antiqua" w:eastAsia="Times New Roman" w:hAnsi="Book Antiqua" w:cs="Cordia New"/>
          <w:b/>
          <w:color w:val="000000" w:themeColor="text1"/>
          <w:shd w:val="clear" w:color="auto" w:fill="FFFFFF"/>
        </w:rPr>
      </w:pPr>
    </w:p>
    <w:p w14:paraId="04ECD56B" w14:textId="77777777" w:rsidR="00D27426" w:rsidRDefault="00D27426">
      <w:pPr>
        <w:rPr>
          <w:rFonts w:ascii="Book Antiqua" w:hAnsi="Book Antiqua" w:cs="Cordia New"/>
          <w:b/>
          <w:bCs/>
        </w:rPr>
      </w:pPr>
      <w:r>
        <w:rPr>
          <w:rFonts w:ascii="Book Antiqua" w:hAnsi="Book Antiqua" w:cs="Cordia New"/>
          <w:b/>
          <w:bCs/>
        </w:rPr>
        <w:br w:type="page"/>
      </w:r>
    </w:p>
    <w:p w14:paraId="48748DEB" w14:textId="4A9D059B" w:rsidR="00281174" w:rsidRPr="00D05C39" w:rsidRDefault="00281174" w:rsidP="00D05C39">
      <w:pPr>
        <w:snapToGrid w:val="0"/>
        <w:spacing w:line="360" w:lineRule="auto"/>
        <w:jc w:val="both"/>
        <w:rPr>
          <w:rFonts w:ascii="Book Antiqua" w:eastAsia="Times New Roman" w:hAnsi="Book Antiqua" w:cs="Cordia New"/>
          <w:color w:val="000000" w:themeColor="text1"/>
          <w:shd w:val="clear" w:color="auto" w:fill="F6F6F6"/>
        </w:rPr>
      </w:pPr>
      <w:r w:rsidRPr="00D05C39">
        <w:rPr>
          <w:rFonts w:ascii="Book Antiqua" w:hAnsi="Book Antiqua" w:cs="Cordia New"/>
          <w:b/>
          <w:bCs/>
        </w:rPr>
        <w:lastRenderedPageBreak/>
        <w:t>Abstract</w:t>
      </w:r>
    </w:p>
    <w:p w14:paraId="3A754065" w14:textId="12FFE8E2" w:rsidR="00281174" w:rsidRPr="00D05C39" w:rsidRDefault="00281174" w:rsidP="00D05C39">
      <w:pPr>
        <w:snapToGrid w:val="0"/>
        <w:spacing w:line="360" w:lineRule="auto"/>
        <w:jc w:val="both"/>
        <w:rPr>
          <w:rFonts w:ascii="Book Antiqua" w:hAnsi="Book Antiqua" w:cs="Cordia New"/>
        </w:rPr>
      </w:pPr>
      <w:proofErr w:type="spellStart"/>
      <w:r w:rsidRPr="00D05C39">
        <w:rPr>
          <w:rFonts w:ascii="Book Antiqua" w:hAnsi="Book Antiqua" w:cs="Cordia New"/>
        </w:rPr>
        <w:t>Osteogenesis</w:t>
      </w:r>
      <w:proofErr w:type="spellEnd"/>
      <w:r w:rsidRPr="00D05C39">
        <w:rPr>
          <w:rFonts w:ascii="Book Antiqua" w:hAnsi="Book Antiqua" w:cs="Cordia New"/>
        </w:rPr>
        <w:t xml:space="preserve"> </w:t>
      </w:r>
      <w:proofErr w:type="spellStart"/>
      <w:r w:rsidRPr="00D05C39">
        <w:rPr>
          <w:rFonts w:ascii="Book Antiqua" w:hAnsi="Book Antiqua" w:cs="Cordia New"/>
        </w:rPr>
        <w:t>imperfecta</w:t>
      </w:r>
      <w:proofErr w:type="spellEnd"/>
      <w:r w:rsidRPr="00D05C39">
        <w:rPr>
          <w:rFonts w:ascii="Book Antiqua" w:hAnsi="Book Antiqua" w:cs="Cordia New"/>
        </w:rPr>
        <w:t xml:space="preserve"> (OI) is a rare inherited connective tissue disorder caused by mutation of collagen which results in a wide spectrum of clinical manifestations including long bone fragility fractures and deformities. While the treatment </w:t>
      </w:r>
      <w:r w:rsidR="006A1D27" w:rsidRPr="00D05C39">
        <w:rPr>
          <w:rFonts w:ascii="Book Antiqua" w:hAnsi="Book Antiqua" w:cs="Cordia New"/>
        </w:rPr>
        <w:t xml:space="preserve">for </w:t>
      </w:r>
      <w:r w:rsidRPr="00D05C39">
        <w:rPr>
          <w:rFonts w:ascii="Book Antiqua" w:hAnsi="Book Antiqua" w:cs="Cordia New"/>
        </w:rPr>
        <w:t>these fractures was recommended as using intramedullary fixation for minimizing stress concentration, the selection of the best implant in the adolescent OI patients for the surgical reconstruction of femur was still problematic</w:t>
      </w:r>
      <w:r w:rsidR="00DE68CA" w:rsidRPr="00D05C39">
        <w:rPr>
          <w:rFonts w:ascii="Book Antiqua" w:hAnsi="Book Antiqua" w:cs="Cordia New"/>
        </w:rPr>
        <w:t>,</w:t>
      </w:r>
      <w:r w:rsidRPr="00D05C39">
        <w:rPr>
          <w:rFonts w:ascii="Book Antiqua" w:hAnsi="Book Antiqua" w:cs="Cordia New"/>
        </w:rPr>
        <w:t xml:space="preserve"> due to anatomy distortion and implant availability. We are reporting the surgical modification by using a humeral nail for femoral fixation in three adolescent OI patients with favorable outcomes.</w:t>
      </w:r>
    </w:p>
    <w:p w14:paraId="3F343C3B" w14:textId="77777777" w:rsidR="00281174" w:rsidRPr="00D05C39" w:rsidRDefault="00281174" w:rsidP="00D05C39">
      <w:pPr>
        <w:snapToGrid w:val="0"/>
        <w:spacing w:line="360" w:lineRule="auto"/>
        <w:jc w:val="both"/>
        <w:rPr>
          <w:rFonts w:ascii="Book Antiqua" w:hAnsi="Book Antiqua" w:cs="Cordia New"/>
        </w:rPr>
      </w:pPr>
    </w:p>
    <w:p w14:paraId="51F77F98" w14:textId="7F0194FF" w:rsidR="00281174" w:rsidRDefault="00281174" w:rsidP="00D05C39">
      <w:pPr>
        <w:snapToGrid w:val="0"/>
        <w:spacing w:line="360" w:lineRule="auto"/>
        <w:jc w:val="both"/>
        <w:rPr>
          <w:rFonts w:ascii="Book Antiqua" w:hAnsi="Book Antiqua" w:cs="Cordia New"/>
          <w:lang w:eastAsia="zh-CN"/>
        </w:rPr>
      </w:pPr>
      <w:r w:rsidRPr="00D05C39">
        <w:rPr>
          <w:rFonts w:ascii="Book Antiqua" w:hAnsi="Book Antiqua" w:cs="Cordia New"/>
          <w:b/>
          <w:bCs/>
        </w:rPr>
        <w:t xml:space="preserve">Key words: </w:t>
      </w:r>
      <w:bookmarkStart w:id="77" w:name="OLE_LINK916"/>
      <w:bookmarkStart w:id="78" w:name="OLE_LINK917"/>
      <w:proofErr w:type="spellStart"/>
      <w:r w:rsidR="00044FE0" w:rsidRPr="00D05C39">
        <w:rPr>
          <w:rFonts w:ascii="Book Antiqua" w:hAnsi="Book Antiqua" w:cs="Cordia New"/>
        </w:rPr>
        <w:t>O</w:t>
      </w:r>
      <w:r w:rsidRPr="00D05C39">
        <w:rPr>
          <w:rFonts w:ascii="Book Antiqua" w:hAnsi="Book Antiqua" w:cs="Cordia New"/>
        </w:rPr>
        <w:t>steogenesis</w:t>
      </w:r>
      <w:proofErr w:type="spellEnd"/>
      <w:r w:rsidRPr="00D05C39">
        <w:rPr>
          <w:rFonts w:ascii="Book Antiqua" w:hAnsi="Book Antiqua" w:cs="Cordia New"/>
        </w:rPr>
        <w:t xml:space="preserve"> </w:t>
      </w:r>
      <w:proofErr w:type="spellStart"/>
      <w:r w:rsidRPr="00D05C39">
        <w:rPr>
          <w:rFonts w:ascii="Book Antiqua" w:hAnsi="Book Antiqua" w:cs="Cordia New"/>
        </w:rPr>
        <w:t>imperfecta</w:t>
      </w:r>
      <w:proofErr w:type="spellEnd"/>
      <w:r w:rsidRPr="00D05C39">
        <w:rPr>
          <w:rFonts w:ascii="Book Antiqua" w:hAnsi="Book Antiqua" w:cs="Cordia New"/>
        </w:rPr>
        <w:t xml:space="preserve">; </w:t>
      </w:r>
      <w:r w:rsidR="00044FE0" w:rsidRPr="00D05C39">
        <w:rPr>
          <w:rFonts w:ascii="Book Antiqua" w:hAnsi="Book Antiqua" w:cs="Cordia New"/>
        </w:rPr>
        <w:t>A</w:t>
      </w:r>
      <w:r w:rsidRPr="00D05C39">
        <w:rPr>
          <w:rFonts w:ascii="Book Antiqua" w:hAnsi="Book Antiqua" w:cs="Cordia New"/>
        </w:rPr>
        <w:t xml:space="preserve">dolescent; </w:t>
      </w:r>
      <w:r w:rsidR="00044FE0" w:rsidRPr="00D05C39">
        <w:rPr>
          <w:rFonts w:ascii="Book Antiqua" w:hAnsi="Book Antiqua" w:cs="Cordia New"/>
        </w:rPr>
        <w:t>H</w:t>
      </w:r>
      <w:r w:rsidRPr="00D05C39">
        <w:rPr>
          <w:rFonts w:ascii="Book Antiqua" w:hAnsi="Book Antiqua" w:cs="Cordia New"/>
        </w:rPr>
        <w:t xml:space="preserve">umeral nail; </w:t>
      </w:r>
      <w:r w:rsidR="00044FE0" w:rsidRPr="00D05C39">
        <w:rPr>
          <w:rFonts w:ascii="Book Antiqua" w:hAnsi="Book Antiqua" w:cs="Cordia New"/>
        </w:rPr>
        <w:t>F</w:t>
      </w:r>
      <w:r w:rsidRPr="00D05C39">
        <w:rPr>
          <w:rFonts w:ascii="Book Antiqua" w:hAnsi="Book Antiqua" w:cs="Cordia New"/>
        </w:rPr>
        <w:t xml:space="preserve">emoral fracture; </w:t>
      </w:r>
      <w:r w:rsidR="00044FE0" w:rsidRPr="00D05C39">
        <w:rPr>
          <w:rFonts w:ascii="Book Antiqua" w:hAnsi="Book Antiqua" w:cs="Cordia New"/>
        </w:rPr>
        <w:t>F</w:t>
      </w:r>
      <w:r w:rsidRPr="00D05C39">
        <w:rPr>
          <w:rFonts w:ascii="Book Antiqua" w:hAnsi="Book Antiqua" w:cs="Cordia New"/>
        </w:rPr>
        <w:t>emoral bowi</w:t>
      </w:r>
      <w:r w:rsidR="00044FE0">
        <w:rPr>
          <w:rFonts w:ascii="Book Antiqua" w:hAnsi="Book Antiqua" w:cs="Cordia New"/>
        </w:rPr>
        <w:t>ng deformity</w:t>
      </w:r>
      <w:bookmarkEnd w:id="77"/>
      <w:bookmarkEnd w:id="78"/>
    </w:p>
    <w:p w14:paraId="7ABDE7F4" w14:textId="77777777" w:rsidR="00044FE0" w:rsidRDefault="00044FE0" w:rsidP="00D05C39">
      <w:pPr>
        <w:snapToGrid w:val="0"/>
        <w:spacing w:line="360" w:lineRule="auto"/>
        <w:jc w:val="both"/>
        <w:rPr>
          <w:rFonts w:ascii="Book Antiqua" w:hAnsi="Book Antiqua" w:cs="Cordia New"/>
          <w:lang w:eastAsia="zh-CN"/>
        </w:rPr>
      </w:pPr>
    </w:p>
    <w:p w14:paraId="1EF95256" w14:textId="77777777" w:rsidR="00044FE0" w:rsidRPr="00C52BCF" w:rsidRDefault="00044FE0" w:rsidP="00044FE0">
      <w:pPr>
        <w:widowControl w:val="0"/>
        <w:adjustRightInd w:val="0"/>
        <w:snapToGrid w:val="0"/>
        <w:spacing w:line="360" w:lineRule="auto"/>
        <w:jc w:val="both"/>
        <w:rPr>
          <w:rFonts w:ascii="Book Antiqua" w:hAnsi="Book Antiqua" w:cs="Tahoma"/>
          <w:color w:val="000000"/>
          <w:kern w:val="2"/>
        </w:rPr>
      </w:pPr>
      <w:bookmarkStart w:id="79" w:name="OLE_LINK148"/>
      <w:bookmarkStart w:id="80" w:name="OLE_LINK149"/>
      <w:bookmarkStart w:id="81" w:name="OLE_LINK200"/>
      <w:bookmarkStart w:id="82" w:name="OLE_LINK288"/>
      <w:bookmarkStart w:id="83" w:name="OLE_LINK1864"/>
      <w:bookmarkStart w:id="84" w:name="OLE_LINK382"/>
      <w:bookmarkStart w:id="85" w:name="OLE_LINK306"/>
      <w:bookmarkStart w:id="86" w:name="OLE_LINK569"/>
      <w:bookmarkStart w:id="87" w:name="OLE_LINK682"/>
      <w:bookmarkStart w:id="88" w:name="OLE_LINK78"/>
      <w:bookmarkStart w:id="89" w:name="OLE_LINK79"/>
      <w:bookmarkStart w:id="90" w:name="OLE_LINK86"/>
      <w:bookmarkStart w:id="91" w:name="OLE_LINK99"/>
      <w:bookmarkStart w:id="92" w:name="OLE_LINK217"/>
      <w:bookmarkStart w:id="93" w:name="OLE_LINK245"/>
      <w:bookmarkStart w:id="94" w:name="OLE_LINK246"/>
      <w:bookmarkStart w:id="95" w:name="OLE_LINK274"/>
      <w:bookmarkStart w:id="96" w:name="OLE_LINK320"/>
      <w:bookmarkStart w:id="97" w:name="OLE_LINK333"/>
      <w:bookmarkStart w:id="98" w:name="OLE_LINK456"/>
      <w:bookmarkStart w:id="99" w:name="OLE_LINK494"/>
      <w:bookmarkStart w:id="100" w:name="OLE_LINK596"/>
      <w:bookmarkStart w:id="101" w:name="OLE_LINK686"/>
      <w:bookmarkStart w:id="102" w:name="OLE_LINK827"/>
      <w:proofErr w:type="gramStart"/>
      <w:r w:rsidRPr="00C52BCF">
        <w:rPr>
          <w:rFonts w:ascii="Book Antiqua" w:hAnsi="Book Antiqua" w:cs="Tahoma"/>
          <w:b/>
          <w:color w:val="000000"/>
          <w:kern w:val="2"/>
          <w:lang w:eastAsia="ja-JP"/>
        </w:rPr>
        <w:t>© The Author(s) 201</w:t>
      </w:r>
      <w:r>
        <w:rPr>
          <w:rFonts w:ascii="Book Antiqua" w:hAnsi="Book Antiqua" w:cs="Tahoma" w:hint="eastAsia"/>
          <w:b/>
          <w:color w:val="000000"/>
          <w:kern w:val="2"/>
        </w:rPr>
        <w:t>7</w:t>
      </w:r>
      <w:r w:rsidRPr="00C52BCF">
        <w:rPr>
          <w:rFonts w:ascii="Book Antiqua" w:hAnsi="Book Antiqua" w:cs="Tahoma"/>
          <w:b/>
          <w:color w:val="000000"/>
          <w:kern w:val="2"/>
          <w:lang w:eastAsia="ja-JP"/>
        </w:rPr>
        <w:t>.</w:t>
      </w:r>
      <w:proofErr w:type="gramEnd"/>
      <w:r w:rsidRPr="00C52BCF">
        <w:rPr>
          <w:rFonts w:ascii="Book Antiqua" w:hAnsi="Book Antiqua" w:cs="Tahoma"/>
          <w:color w:val="000000"/>
          <w:kern w:val="2"/>
          <w:lang w:eastAsia="ja-JP"/>
        </w:rPr>
        <w:t xml:space="preserve"> Published by </w:t>
      </w:r>
      <w:proofErr w:type="spellStart"/>
      <w:r w:rsidRPr="00C52BCF">
        <w:rPr>
          <w:rFonts w:ascii="Book Antiqua" w:hAnsi="Book Antiqua" w:cs="Tahoma"/>
          <w:color w:val="000000"/>
          <w:kern w:val="2"/>
          <w:lang w:eastAsia="ja-JP"/>
        </w:rPr>
        <w:t>Baishideng</w:t>
      </w:r>
      <w:proofErr w:type="spellEnd"/>
      <w:r w:rsidRPr="00C52BCF">
        <w:rPr>
          <w:rFonts w:ascii="Book Antiqua" w:hAnsi="Book Antiqua" w:cs="Tahoma"/>
          <w:color w:val="000000"/>
          <w:kern w:val="2"/>
          <w:lang w:eastAsia="ja-JP"/>
        </w:rPr>
        <w:t xml:space="preserve"> Publishing Group Inc. All rights reserved.</w:t>
      </w:r>
      <w:bookmarkEnd w:id="79"/>
      <w:bookmarkEnd w:id="80"/>
      <w:bookmarkEnd w:id="81"/>
      <w:bookmarkEnd w:id="82"/>
      <w:bookmarkEnd w:id="83"/>
      <w:bookmarkEnd w:id="84"/>
      <w:bookmarkEnd w:id="85"/>
      <w:bookmarkEnd w:id="86"/>
      <w:bookmarkEnd w:id="87"/>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14:paraId="1EE6D418" w14:textId="77777777" w:rsidR="00281174" w:rsidRPr="00D05C39" w:rsidRDefault="00281174" w:rsidP="00D05C39">
      <w:pPr>
        <w:snapToGrid w:val="0"/>
        <w:spacing w:line="360" w:lineRule="auto"/>
        <w:jc w:val="both"/>
        <w:rPr>
          <w:rFonts w:ascii="Book Antiqua" w:hAnsi="Book Antiqua" w:cs="Cordia New"/>
        </w:rPr>
      </w:pPr>
    </w:p>
    <w:p w14:paraId="18636973" w14:textId="50BC39A5" w:rsidR="00281174" w:rsidRPr="00D05C39" w:rsidRDefault="00281174" w:rsidP="00D05C39">
      <w:pPr>
        <w:snapToGrid w:val="0"/>
        <w:spacing w:line="360" w:lineRule="auto"/>
        <w:jc w:val="both"/>
        <w:rPr>
          <w:rFonts w:ascii="Book Antiqua" w:hAnsi="Book Antiqua" w:cs="Cordia New"/>
        </w:rPr>
      </w:pPr>
      <w:r w:rsidRPr="00D05C39">
        <w:rPr>
          <w:rFonts w:ascii="Book Antiqua" w:hAnsi="Book Antiqua" w:cs="Cordia New"/>
          <w:b/>
          <w:bCs/>
        </w:rPr>
        <w:t xml:space="preserve">Core tip: </w:t>
      </w:r>
      <w:bookmarkStart w:id="103" w:name="OLE_LINK918"/>
      <w:bookmarkStart w:id="104" w:name="OLE_LINK919"/>
      <w:r w:rsidRPr="00D05C39">
        <w:rPr>
          <w:rFonts w:ascii="Book Antiqua" w:hAnsi="Book Antiqua" w:cs="Cordia New"/>
        </w:rPr>
        <w:t xml:space="preserve">This case report presented the satisfactory clinical outcome of the adolescent </w:t>
      </w:r>
      <w:proofErr w:type="spellStart"/>
      <w:r w:rsidR="006A6D71" w:rsidRPr="00D05C39">
        <w:rPr>
          <w:rFonts w:ascii="Book Antiqua" w:hAnsi="Book Antiqua" w:cs="Cordia New"/>
        </w:rPr>
        <w:t>osteogenesis</w:t>
      </w:r>
      <w:proofErr w:type="spellEnd"/>
      <w:r w:rsidR="006A6D71" w:rsidRPr="00D05C39">
        <w:rPr>
          <w:rFonts w:ascii="Book Antiqua" w:hAnsi="Book Antiqua" w:cs="Cordia New"/>
        </w:rPr>
        <w:t xml:space="preserve"> </w:t>
      </w:r>
      <w:proofErr w:type="spellStart"/>
      <w:r w:rsidR="006A6D71" w:rsidRPr="00D05C39">
        <w:rPr>
          <w:rFonts w:ascii="Book Antiqua" w:hAnsi="Book Antiqua" w:cs="Cordia New"/>
        </w:rPr>
        <w:t>imperfecta</w:t>
      </w:r>
      <w:proofErr w:type="spellEnd"/>
      <w:r w:rsidR="006A6D71" w:rsidRPr="00D05C39">
        <w:rPr>
          <w:rFonts w:ascii="Book Antiqua" w:hAnsi="Book Antiqua" w:cs="Cordia New"/>
        </w:rPr>
        <w:t xml:space="preserve"> </w:t>
      </w:r>
      <w:r w:rsidRPr="00D05C39">
        <w:rPr>
          <w:rFonts w:ascii="Book Antiqua" w:hAnsi="Book Antiqua" w:cs="Cordia New"/>
        </w:rPr>
        <w:t xml:space="preserve">patients suffering from femoral fracture or bowing deformity which had been treated with the modification of humeral nail as intramedullary implant. </w:t>
      </w:r>
    </w:p>
    <w:p w14:paraId="2F7070E9" w14:textId="77777777" w:rsidR="00281174" w:rsidRPr="00D05C39" w:rsidRDefault="00281174" w:rsidP="00D05C39">
      <w:pPr>
        <w:snapToGrid w:val="0"/>
        <w:spacing w:line="360" w:lineRule="auto"/>
        <w:jc w:val="both"/>
        <w:rPr>
          <w:rFonts w:ascii="Book Antiqua" w:hAnsi="Book Antiqua"/>
        </w:rPr>
      </w:pPr>
    </w:p>
    <w:p w14:paraId="71C0454E" w14:textId="3BC937DE" w:rsidR="005D4FFD" w:rsidRPr="00A01DC5" w:rsidRDefault="000933FD" w:rsidP="000933FD">
      <w:pPr>
        <w:snapToGrid w:val="0"/>
        <w:spacing w:line="360" w:lineRule="auto"/>
        <w:jc w:val="both"/>
        <w:rPr>
          <w:rFonts w:ascii="Book Antiqua" w:eastAsia="Times New Roman" w:hAnsi="Book Antiqua" w:cs="宋体"/>
          <w:i/>
        </w:rPr>
      </w:pPr>
      <w:bookmarkStart w:id="105" w:name="OLE_LINK920"/>
      <w:bookmarkStart w:id="106" w:name="OLE_LINK921"/>
      <w:bookmarkEnd w:id="103"/>
      <w:bookmarkEnd w:id="104"/>
      <w:r w:rsidRPr="00A01DC5">
        <w:rPr>
          <w:rFonts w:ascii="Book Antiqua" w:hAnsi="Book Antiqua" w:cs="Times New Roman"/>
        </w:rPr>
        <w:t>Sa-</w:t>
      </w:r>
      <w:proofErr w:type="spellStart"/>
      <w:r w:rsidRPr="00A01DC5">
        <w:rPr>
          <w:rFonts w:ascii="Book Antiqua" w:hAnsi="Book Antiqua" w:cs="Times New Roman"/>
        </w:rPr>
        <w:t>ngasoongsong</w:t>
      </w:r>
      <w:proofErr w:type="spellEnd"/>
      <w:r w:rsidRPr="00A01DC5">
        <w:rPr>
          <w:rFonts w:ascii="Book Antiqua" w:hAnsi="Book Antiqua" w:cs="Times New Roman"/>
        </w:rPr>
        <w:t xml:space="preserve"> P, </w:t>
      </w:r>
      <w:proofErr w:type="spellStart"/>
      <w:r w:rsidRPr="00A01DC5">
        <w:rPr>
          <w:rFonts w:ascii="Book Antiqua" w:hAnsi="Book Antiqua" w:cs="Cordia New"/>
        </w:rPr>
        <w:t>Saisongcroh</w:t>
      </w:r>
      <w:proofErr w:type="spellEnd"/>
      <w:r w:rsidRPr="00A01DC5">
        <w:rPr>
          <w:rFonts w:ascii="Book Antiqua" w:hAnsi="Book Antiqua" w:cs="Cordia New"/>
        </w:rPr>
        <w:t xml:space="preserve"> T, </w:t>
      </w:r>
      <w:proofErr w:type="spellStart"/>
      <w:r w:rsidRPr="00A01DC5">
        <w:rPr>
          <w:rFonts w:ascii="Book Antiqua" w:hAnsi="Book Antiqua" w:cs="Cordia New"/>
        </w:rPr>
        <w:t>Angsanuntsukh</w:t>
      </w:r>
      <w:proofErr w:type="spellEnd"/>
      <w:r w:rsidRPr="00A01DC5">
        <w:rPr>
          <w:rFonts w:ascii="Book Antiqua" w:hAnsi="Book Antiqua" w:cs="Cordia New"/>
        </w:rPr>
        <w:t xml:space="preserve"> C, </w:t>
      </w:r>
      <w:proofErr w:type="spellStart"/>
      <w:r w:rsidRPr="00A01DC5">
        <w:rPr>
          <w:rFonts w:ascii="Book Antiqua" w:hAnsi="Book Antiqua" w:cs="Cordia New"/>
        </w:rPr>
        <w:t>Woratanarat</w:t>
      </w:r>
      <w:proofErr w:type="spellEnd"/>
      <w:r w:rsidRPr="00A01DC5">
        <w:rPr>
          <w:rFonts w:ascii="Book Antiqua" w:hAnsi="Book Antiqua" w:cs="Cordia New"/>
        </w:rPr>
        <w:t xml:space="preserve"> P, </w:t>
      </w:r>
      <w:proofErr w:type="spellStart"/>
      <w:r w:rsidRPr="00A01DC5">
        <w:rPr>
          <w:rFonts w:ascii="Book Antiqua" w:hAnsi="Book Antiqua" w:cs="Cordia New"/>
        </w:rPr>
        <w:t>Mulpruek</w:t>
      </w:r>
      <w:proofErr w:type="spellEnd"/>
      <w:r w:rsidRPr="00A01DC5">
        <w:rPr>
          <w:rFonts w:ascii="Book Antiqua" w:hAnsi="Book Antiqua" w:cs="Cordia New"/>
        </w:rPr>
        <w:t xml:space="preserve"> P. </w:t>
      </w:r>
      <w:r w:rsidR="005D4FFD" w:rsidRPr="00A01DC5">
        <w:rPr>
          <w:rFonts w:ascii="Book Antiqua" w:eastAsia="Times New Roman" w:hAnsi="Book Antiqua" w:cs="Cordia New"/>
          <w:color w:val="000000" w:themeColor="text1"/>
          <w:shd w:val="clear" w:color="auto" w:fill="FFFFFF"/>
        </w:rPr>
        <w:t xml:space="preserve">Using humeral nail for surgical reconstruction of femur in adolescents with </w:t>
      </w:r>
      <w:proofErr w:type="spellStart"/>
      <w:r w:rsidR="005D4FFD" w:rsidRPr="00A01DC5">
        <w:rPr>
          <w:rFonts w:ascii="Book Antiqua" w:eastAsia="Times New Roman" w:hAnsi="Book Antiqua" w:cs="Cordia New"/>
          <w:color w:val="000000" w:themeColor="text1"/>
          <w:shd w:val="clear" w:color="auto" w:fill="FFFFFF"/>
        </w:rPr>
        <w:t>osteogenesis</w:t>
      </w:r>
      <w:proofErr w:type="spellEnd"/>
      <w:r w:rsidR="005D4FFD" w:rsidRPr="00A01DC5">
        <w:rPr>
          <w:rFonts w:ascii="Book Antiqua" w:eastAsia="Times New Roman" w:hAnsi="Book Antiqua" w:cs="Cordia New"/>
          <w:color w:val="000000" w:themeColor="text1"/>
          <w:shd w:val="clear" w:color="auto" w:fill="FFFFFF"/>
        </w:rPr>
        <w:t xml:space="preserve"> </w:t>
      </w:r>
      <w:proofErr w:type="spellStart"/>
      <w:r w:rsidR="005D4FFD" w:rsidRPr="00A01DC5">
        <w:rPr>
          <w:rFonts w:ascii="Book Antiqua" w:eastAsia="Times New Roman" w:hAnsi="Book Antiqua" w:cs="Cordia New"/>
          <w:color w:val="000000" w:themeColor="text1"/>
          <w:shd w:val="clear" w:color="auto" w:fill="FFFFFF"/>
        </w:rPr>
        <w:t>imperfecta</w:t>
      </w:r>
      <w:proofErr w:type="spellEnd"/>
      <w:r w:rsidR="005D4FFD" w:rsidRPr="00A01DC5">
        <w:rPr>
          <w:rFonts w:ascii="Book Antiqua" w:eastAsiaTheme="minorEastAsia" w:hAnsi="Book Antiqua" w:cs="Cordia New" w:hint="eastAsia"/>
          <w:color w:val="000000" w:themeColor="text1"/>
          <w:shd w:val="clear" w:color="auto" w:fill="FFFFFF"/>
          <w:lang w:eastAsia="zh-CN"/>
        </w:rPr>
        <w:t xml:space="preserve">. </w:t>
      </w:r>
      <w:bookmarkStart w:id="107" w:name="OLE_LINK125"/>
      <w:bookmarkStart w:id="108" w:name="OLE_LINK126"/>
      <w:r w:rsidR="005D4FFD" w:rsidRPr="00A01DC5">
        <w:rPr>
          <w:rFonts w:ascii="Book Antiqua" w:hAnsi="Book Antiqua" w:cs="Arial"/>
          <w:i/>
          <w:iCs/>
          <w:color w:val="000000"/>
          <w:shd w:val="clear" w:color="auto" w:fill="FFFFFF"/>
        </w:rPr>
        <w:t xml:space="preserve">World J </w:t>
      </w:r>
      <w:proofErr w:type="spellStart"/>
      <w:r w:rsidR="005D4FFD" w:rsidRPr="00A01DC5">
        <w:rPr>
          <w:rFonts w:ascii="Book Antiqua" w:hAnsi="Book Antiqua" w:cs="Arial"/>
          <w:i/>
          <w:iCs/>
          <w:color w:val="000000"/>
          <w:shd w:val="clear" w:color="auto" w:fill="FFFFFF"/>
        </w:rPr>
        <w:t>Orthop</w:t>
      </w:r>
      <w:proofErr w:type="spellEnd"/>
      <w:r w:rsidR="005D4FFD" w:rsidRPr="00A01DC5">
        <w:rPr>
          <w:rFonts w:ascii="Book Antiqua" w:hAnsi="Book Antiqua" w:cs="Arial"/>
          <w:i/>
          <w:iCs/>
          <w:color w:val="000000"/>
          <w:shd w:val="clear" w:color="auto" w:fill="FFFFFF"/>
        </w:rPr>
        <w:t xml:space="preserve"> </w:t>
      </w:r>
      <w:r w:rsidR="005D4FFD" w:rsidRPr="00A01DC5">
        <w:rPr>
          <w:rFonts w:ascii="Book Antiqua" w:hAnsi="Book Antiqua" w:cs="Arial"/>
          <w:iCs/>
          <w:color w:val="000000"/>
          <w:shd w:val="clear" w:color="auto" w:fill="FFFFFF"/>
        </w:rPr>
        <w:t xml:space="preserve">2017; </w:t>
      </w:r>
      <w:proofErr w:type="gramStart"/>
      <w:r w:rsidR="005D4FFD" w:rsidRPr="00A01DC5">
        <w:rPr>
          <w:rFonts w:ascii="Book Antiqua" w:hAnsi="Book Antiqua" w:cs="Arial"/>
          <w:iCs/>
          <w:color w:val="000000"/>
          <w:shd w:val="clear" w:color="auto" w:fill="FFFFFF"/>
        </w:rPr>
        <w:t>In</w:t>
      </w:r>
      <w:proofErr w:type="gramEnd"/>
      <w:r w:rsidR="005D4FFD" w:rsidRPr="00A01DC5">
        <w:rPr>
          <w:rFonts w:ascii="Book Antiqua" w:hAnsi="Book Antiqua" w:cs="Arial"/>
          <w:iCs/>
          <w:color w:val="000000"/>
          <w:shd w:val="clear" w:color="auto" w:fill="FFFFFF"/>
        </w:rPr>
        <w:t xml:space="preserve"> press</w:t>
      </w:r>
    </w:p>
    <w:bookmarkEnd w:id="105"/>
    <w:bookmarkEnd w:id="106"/>
    <w:bookmarkEnd w:id="107"/>
    <w:bookmarkEnd w:id="108"/>
    <w:p w14:paraId="0740ACF2" w14:textId="23899FB2" w:rsidR="005D4FFD" w:rsidRPr="005D4FFD" w:rsidRDefault="005D4FFD" w:rsidP="005D4FFD">
      <w:pPr>
        <w:snapToGrid w:val="0"/>
        <w:spacing w:line="360" w:lineRule="auto"/>
        <w:jc w:val="both"/>
        <w:rPr>
          <w:rFonts w:ascii="Book Antiqua" w:eastAsiaTheme="minorEastAsia" w:hAnsi="Book Antiqua" w:cs="Cordia New"/>
          <w:b/>
          <w:color w:val="000000" w:themeColor="text1"/>
          <w:lang w:eastAsia="zh-CN"/>
        </w:rPr>
      </w:pPr>
    </w:p>
    <w:p w14:paraId="5D6C9C23" w14:textId="77777777" w:rsidR="000933FD" w:rsidRPr="00D05C39" w:rsidRDefault="000933FD" w:rsidP="005D4FFD">
      <w:pPr>
        <w:snapToGrid w:val="0"/>
        <w:spacing w:line="360" w:lineRule="auto"/>
        <w:jc w:val="both"/>
        <w:rPr>
          <w:rFonts w:ascii="Book Antiqua" w:hAnsi="Book Antiqua"/>
          <w:b/>
          <w:bCs/>
          <w:lang w:eastAsia="zh-CN"/>
        </w:rPr>
      </w:pPr>
    </w:p>
    <w:p w14:paraId="07A868E0" w14:textId="77777777" w:rsidR="00281174" w:rsidRPr="00D05C39" w:rsidRDefault="00281174" w:rsidP="00D05C39">
      <w:pPr>
        <w:snapToGrid w:val="0"/>
        <w:spacing w:line="360" w:lineRule="auto"/>
        <w:jc w:val="both"/>
        <w:rPr>
          <w:rFonts w:ascii="Book Antiqua" w:hAnsi="Book Antiqua" w:cs="Cordia New"/>
        </w:rPr>
      </w:pPr>
    </w:p>
    <w:p w14:paraId="62CBFEC3" w14:textId="77777777" w:rsidR="00281174" w:rsidRPr="00D05C39" w:rsidRDefault="00281174" w:rsidP="00D05C39">
      <w:pPr>
        <w:snapToGrid w:val="0"/>
        <w:spacing w:line="360" w:lineRule="auto"/>
        <w:jc w:val="both"/>
        <w:rPr>
          <w:rFonts w:ascii="Book Antiqua" w:hAnsi="Book Antiqua" w:cs="Cordia New"/>
        </w:rPr>
      </w:pPr>
    </w:p>
    <w:p w14:paraId="46F9712E" w14:textId="77777777" w:rsidR="00281174" w:rsidRPr="00D05C39" w:rsidRDefault="00281174" w:rsidP="00D05C39">
      <w:pPr>
        <w:snapToGrid w:val="0"/>
        <w:spacing w:line="360" w:lineRule="auto"/>
        <w:jc w:val="both"/>
        <w:rPr>
          <w:rFonts w:ascii="Book Antiqua" w:hAnsi="Book Antiqua" w:cs="Cordia New"/>
        </w:rPr>
      </w:pPr>
    </w:p>
    <w:p w14:paraId="6A77D297" w14:textId="77777777" w:rsidR="00281174" w:rsidRPr="00D05C39" w:rsidRDefault="00281174" w:rsidP="00D05C39">
      <w:pPr>
        <w:snapToGrid w:val="0"/>
        <w:spacing w:line="360" w:lineRule="auto"/>
        <w:jc w:val="both"/>
        <w:rPr>
          <w:rFonts w:ascii="Book Antiqua" w:hAnsi="Book Antiqua" w:cs="Cordia New"/>
        </w:rPr>
      </w:pPr>
    </w:p>
    <w:p w14:paraId="11D6E5BE" w14:textId="77777777" w:rsidR="00281174" w:rsidRPr="00D05C39" w:rsidRDefault="00281174" w:rsidP="00D05C39">
      <w:pPr>
        <w:snapToGrid w:val="0"/>
        <w:spacing w:line="360" w:lineRule="auto"/>
        <w:jc w:val="both"/>
        <w:rPr>
          <w:rFonts w:ascii="Book Antiqua" w:hAnsi="Book Antiqua" w:cs="Cordia New"/>
        </w:rPr>
      </w:pPr>
    </w:p>
    <w:p w14:paraId="54C90B19" w14:textId="77777777" w:rsidR="00281174" w:rsidRPr="00D05C39" w:rsidRDefault="00281174" w:rsidP="00D05C39">
      <w:pPr>
        <w:snapToGrid w:val="0"/>
        <w:spacing w:line="360" w:lineRule="auto"/>
        <w:jc w:val="both"/>
        <w:rPr>
          <w:rFonts w:ascii="Book Antiqua" w:hAnsi="Book Antiqua" w:cs="Cordia New"/>
          <w:b/>
          <w:bCs/>
        </w:rPr>
      </w:pPr>
      <w:r w:rsidRPr="00D05C39">
        <w:rPr>
          <w:rFonts w:ascii="Book Antiqua" w:hAnsi="Book Antiqua" w:cs="Cordia New"/>
          <w:b/>
          <w:bCs/>
        </w:rPr>
        <w:lastRenderedPageBreak/>
        <w:t>INTRODUCTION</w:t>
      </w:r>
    </w:p>
    <w:p w14:paraId="3FBBAD6D" w14:textId="3CBC8A10" w:rsidR="00281174" w:rsidRPr="00D05C39" w:rsidRDefault="00281174" w:rsidP="00D05C39">
      <w:pPr>
        <w:snapToGrid w:val="0"/>
        <w:spacing w:line="360" w:lineRule="auto"/>
        <w:jc w:val="both"/>
        <w:rPr>
          <w:rFonts w:ascii="Book Antiqua" w:hAnsi="Book Antiqua" w:cs="Cordia New"/>
        </w:rPr>
      </w:pPr>
      <w:proofErr w:type="spellStart"/>
      <w:r w:rsidRPr="00D05C39">
        <w:rPr>
          <w:rFonts w:ascii="Book Antiqua" w:hAnsi="Book Antiqua" w:cs="Times New Roman"/>
        </w:rPr>
        <w:t>Osteogenesis</w:t>
      </w:r>
      <w:proofErr w:type="spellEnd"/>
      <w:r w:rsidRPr="00D05C39">
        <w:rPr>
          <w:rFonts w:ascii="Book Antiqua" w:hAnsi="Book Antiqua" w:cs="Times New Roman"/>
        </w:rPr>
        <w:t xml:space="preserve"> </w:t>
      </w:r>
      <w:proofErr w:type="spellStart"/>
      <w:r w:rsidRPr="00D05C39">
        <w:rPr>
          <w:rFonts w:ascii="Book Antiqua" w:hAnsi="Book Antiqua" w:cs="Times New Roman"/>
        </w:rPr>
        <w:t>imperfecta</w:t>
      </w:r>
      <w:proofErr w:type="spellEnd"/>
      <w:r w:rsidRPr="00D05C39">
        <w:rPr>
          <w:rFonts w:ascii="Book Antiqua" w:hAnsi="Book Antiqua" w:cs="Times New Roman"/>
        </w:rPr>
        <w:t xml:space="preserve"> (OI) is a rare hereditary connective tissue </w:t>
      </w:r>
      <w:r w:rsidRPr="00D05C39">
        <w:rPr>
          <w:rFonts w:ascii="Book Antiqua" w:hAnsi="Book Antiqua" w:cs="Tahoma"/>
        </w:rPr>
        <w:t>disorders</w:t>
      </w:r>
      <w:r w:rsidRPr="00D05C39">
        <w:rPr>
          <w:rFonts w:ascii="Book Antiqua" w:hAnsi="Book Antiqua" w:cs="Times New Roman"/>
        </w:rPr>
        <w:t xml:space="preserve"> with the common clinical presentation of excessive bone fragility caused by mutations in </w:t>
      </w:r>
      <w:proofErr w:type="gramStart"/>
      <w:r w:rsidRPr="00D05C39">
        <w:rPr>
          <w:rFonts w:ascii="Book Antiqua" w:hAnsi="Book Antiqua" w:cs="Times New Roman"/>
        </w:rPr>
        <w:t>collagen</w:t>
      </w:r>
      <w:r w:rsidRPr="00D05C39">
        <w:rPr>
          <w:rFonts w:ascii="Book Antiqua" w:hAnsi="Book Antiqua" w:cs="Cordia New"/>
          <w:noProof/>
          <w:vertAlign w:val="superscript"/>
        </w:rPr>
        <w:t>[</w:t>
      </w:r>
      <w:proofErr w:type="gramEnd"/>
      <w:r w:rsidRPr="00D05C39">
        <w:rPr>
          <w:rFonts w:ascii="Book Antiqua" w:hAnsi="Book Antiqua" w:cs="Cordia New"/>
          <w:noProof/>
          <w:vertAlign w:val="superscript"/>
        </w:rPr>
        <w:t>1]</w:t>
      </w:r>
      <w:r w:rsidRPr="00D05C39">
        <w:rPr>
          <w:rFonts w:ascii="Book Antiqua" w:hAnsi="Book Antiqua" w:cs="Cordia New"/>
        </w:rPr>
        <w:t>.</w:t>
      </w:r>
      <w:r w:rsidRPr="00D05C39">
        <w:rPr>
          <w:rFonts w:ascii="Book Antiqua" w:hAnsi="Book Antiqua" w:cs="Times New Roman"/>
        </w:rPr>
        <w:t xml:space="preserve"> </w:t>
      </w:r>
      <w:r w:rsidRPr="00D05C39">
        <w:rPr>
          <w:rFonts w:ascii="Book Antiqua" w:hAnsi="Book Antiqua" w:cs="Cordia New"/>
        </w:rPr>
        <w:t xml:space="preserve">Clinical manifestations of OI are wide spectrum and could be vary from lethal forms in the perinatal period to the subtle forms, which could be hardly identified and comparable to a normal person. However, the common </w:t>
      </w:r>
      <w:proofErr w:type="spellStart"/>
      <w:r w:rsidRPr="00D05C39">
        <w:rPr>
          <w:rFonts w:ascii="Book Antiqua" w:hAnsi="Book Antiqua" w:cs="Cordia New"/>
        </w:rPr>
        <w:t>orthopaedic</w:t>
      </w:r>
      <w:proofErr w:type="spellEnd"/>
      <w:r w:rsidRPr="00D05C39">
        <w:rPr>
          <w:rFonts w:ascii="Book Antiqua" w:hAnsi="Book Antiqua" w:cs="Cordia New"/>
        </w:rPr>
        <w:t xml:space="preserve"> problems in the OI patients, that </w:t>
      </w:r>
      <w:proofErr w:type="gramStart"/>
      <w:r w:rsidR="003D2242" w:rsidRPr="00D05C39">
        <w:rPr>
          <w:rFonts w:ascii="Book Antiqua" w:hAnsi="Book Antiqua" w:cs="Cordia New"/>
        </w:rPr>
        <w:t>is</w:t>
      </w:r>
      <w:proofErr w:type="gramEnd"/>
      <w:r w:rsidR="003D2242" w:rsidRPr="00D05C39">
        <w:rPr>
          <w:rFonts w:ascii="Book Antiqua" w:hAnsi="Book Antiqua" w:cs="Cordia New"/>
        </w:rPr>
        <w:t xml:space="preserve"> </w:t>
      </w:r>
      <w:r w:rsidRPr="00D05C39">
        <w:rPr>
          <w:rFonts w:ascii="Book Antiqua" w:hAnsi="Book Antiqua" w:cs="Cordia New"/>
        </w:rPr>
        <w:t xml:space="preserve">related to the excessive fragility, are frequent fractures, progressive deformity of long bones and impaired ambulation. The treatment of OI requires </w:t>
      </w:r>
      <w:r w:rsidR="003D2242" w:rsidRPr="00D05C39">
        <w:rPr>
          <w:rFonts w:ascii="Book Antiqua" w:hAnsi="Book Antiqua" w:cs="Cordia New"/>
        </w:rPr>
        <w:t xml:space="preserve">a </w:t>
      </w:r>
      <w:r w:rsidRPr="00D05C39">
        <w:rPr>
          <w:rFonts w:ascii="Book Antiqua" w:hAnsi="Book Antiqua" w:cs="Cordia New"/>
        </w:rPr>
        <w:t xml:space="preserve">multidisciplinary approach including both medical treatment, such as using bisphosphonates therapy to increase bone mineral density and reduce long bone fractures </w:t>
      </w:r>
      <w:proofErr w:type="gramStart"/>
      <w:r w:rsidRPr="00D05C39">
        <w:rPr>
          <w:rFonts w:ascii="Book Antiqua" w:hAnsi="Book Antiqua" w:cs="Cordia New"/>
        </w:rPr>
        <w:t>rate</w:t>
      </w:r>
      <w:r w:rsidRPr="00D05C39">
        <w:rPr>
          <w:rFonts w:ascii="Book Antiqua" w:hAnsi="Book Antiqua" w:cs="Cordia New"/>
          <w:noProof/>
          <w:vertAlign w:val="superscript"/>
        </w:rPr>
        <w:t>[</w:t>
      </w:r>
      <w:proofErr w:type="gramEnd"/>
      <w:r w:rsidRPr="00D05C39">
        <w:rPr>
          <w:rFonts w:ascii="Book Antiqua" w:hAnsi="Book Antiqua" w:cs="Cordia New"/>
          <w:noProof/>
          <w:vertAlign w:val="superscript"/>
        </w:rPr>
        <w:t>2-4]</w:t>
      </w:r>
      <w:r w:rsidRPr="00D05C39">
        <w:rPr>
          <w:rFonts w:ascii="Book Antiqua" w:hAnsi="Book Antiqua" w:cs="Cordia New"/>
        </w:rPr>
        <w:t>, and surgical treatment for fracture fixation or deformity correction</w:t>
      </w:r>
      <w:r w:rsidRPr="00D05C39">
        <w:rPr>
          <w:rFonts w:ascii="Book Antiqua" w:hAnsi="Book Antiqua" w:cs="Cordia New"/>
          <w:noProof/>
          <w:vertAlign w:val="superscript"/>
        </w:rPr>
        <w:t>[4]</w:t>
      </w:r>
      <w:r w:rsidRPr="00D05C39">
        <w:rPr>
          <w:rFonts w:ascii="Book Antiqua" w:hAnsi="Book Antiqua" w:cs="Cordia New"/>
        </w:rPr>
        <w:t xml:space="preserve">. </w:t>
      </w:r>
    </w:p>
    <w:p w14:paraId="1DF9054B" w14:textId="76A4F6A0" w:rsidR="00281174" w:rsidRPr="00D05C39" w:rsidRDefault="00281174" w:rsidP="00D05C39">
      <w:pPr>
        <w:snapToGrid w:val="0"/>
        <w:spacing w:line="360" w:lineRule="auto"/>
        <w:ind w:firstLine="720"/>
        <w:jc w:val="both"/>
        <w:rPr>
          <w:rFonts w:ascii="Book Antiqua" w:hAnsi="Book Antiqua" w:cs="Cordia New"/>
        </w:rPr>
      </w:pPr>
      <w:r w:rsidRPr="00D05C39">
        <w:rPr>
          <w:rFonts w:ascii="Book Antiqua" w:hAnsi="Book Antiqua" w:cs="Cordia New"/>
        </w:rPr>
        <w:t xml:space="preserve">Regarding surgical management of OI, the treatment goals are to minimize the incidence of fracture, restore bone axis and avoid bone </w:t>
      </w:r>
      <w:proofErr w:type="gramStart"/>
      <w:r w:rsidRPr="00D05C39">
        <w:rPr>
          <w:rFonts w:ascii="Book Antiqua" w:hAnsi="Book Antiqua" w:cs="Cordia New"/>
        </w:rPr>
        <w:t>bowing</w:t>
      </w:r>
      <w:r w:rsidRPr="00D05C39">
        <w:rPr>
          <w:rFonts w:ascii="Book Antiqua" w:hAnsi="Book Antiqua" w:cs="Cordia New"/>
          <w:noProof/>
          <w:vertAlign w:val="superscript"/>
        </w:rPr>
        <w:t>[</w:t>
      </w:r>
      <w:proofErr w:type="gramEnd"/>
      <w:r w:rsidRPr="00D05C39">
        <w:rPr>
          <w:rFonts w:ascii="Book Antiqua" w:hAnsi="Book Antiqua" w:cs="Cordia New"/>
          <w:noProof/>
          <w:vertAlign w:val="superscript"/>
        </w:rPr>
        <w:t>4]</w:t>
      </w:r>
      <w:r w:rsidRPr="00D05C39">
        <w:rPr>
          <w:rFonts w:ascii="Book Antiqua" w:hAnsi="Book Antiqua" w:cs="Cordia New"/>
        </w:rPr>
        <w:t xml:space="preserve">. The recommended surgical implant in OI was </w:t>
      </w:r>
      <w:r w:rsidR="00A87C55" w:rsidRPr="00D05C39">
        <w:rPr>
          <w:rFonts w:ascii="Book Antiqua" w:hAnsi="Book Antiqua" w:cs="Cordia New"/>
        </w:rPr>
        <w:t xml:space="preserve">a </w:t>
      </w:r>
      <w:r w:rsidRPr="00D05C39">
        <w:rPr>
          <w:rFonts w:ascii="Book Antiqua" w:hAnsi="Book Antiqua" w:cs="Cordia New"/>
        </w:rPr>
        <w:t>load-sharing intramedullary (IM) device, with the largest diameter as possible, due to the better biomechanical property in fragile bone over plate construct</w:t>
      </w:r>
      <w:r w:rsidRPr="00D05C39">
        <w:rPr>
          <w:rFonts w:ascii="Book Antiqua" w:hAnsi="Book Antiqua" w:cs="Cordia New"/>
          <w:noProof/>
          <w:vertAlign w:val="superscript"/>
        </w:rPr>
        <w:t>[1]</w:t>
      </w:r>
      <w:r w:rsidRPr="00D05C39">
        <w:rPr>
          <w:rFonts w:ascii="Book Antiqua" w:hAnsi="Book Antiqua" w:cs="Cordia New"/>
        </w:rPr>
        <w:t xml:space="preserve"> and avoid plate-related complications, such as bony </w:t>
      </w:r>
      <w:proofErr w:type="spellStart"/>
      <w:r w:rsidRPr="00D05C39">
        <w:rPr>
          <w:rFonts w:ascii="Book Antiqua" w:hAnsi="Book Antiqua" w:cs="Cordia New"/>
        </w:rPr>
        <w:t>resorption</w:t>
      </w:r>
      <w:proofErr w:type="spellEnd"/>
      <w:r w:rsidRPr="00D05C39">
        <w:rPr>
          <w:rFonts w:ascii="Book Antiqua" w:hAnsi="Book Antiqua" w:cs="Cordia New"/>
        </w:rPr>
        <w:t xml:space="preserve"> from stress shielding, implant failure, and subsequent fracture at the plate ending</w:t>
      </w:r>
      <w:r w:rsidR="00895FD8">
        <w:rPr>
          <w:rFonts w:ascii="Book Antiqua" w:hAnsi="Book Antiqua" w:cs="Cordia New"/>
          <w:noProof/>
          <w:vertAlign w:val="superscript"/>
        </w:rPr>
        <w:t>[5,</w:t>
      </w:r>
      <w:r w:rsidRPr="00D05C39">
        <w:rPr>
          <w:rFonts w:ascii="Book Antiqua" w:hAnsi="Book Antiqua" w:cs="Cordia New"/>
          <w:noProof/>
          <w:vertAlign w:val="superscript"/>
        </w:rPr>
        <w:t>6]</w:t>
      </w:r>
      <w:r w:rsidRPr="00D05C39">
        <w:rPr>
          <w:rFonts w:ascii="Book Antiqua" w:hAnsi="Book Antiqua" w:cs="Cordia New"/>
        </w:rPr>
        <w:t xml:space="preserve">. However, the surgical fixation in OI, especially in adolescent OI patients with femoral fracture or nonunion, are still problematic due to particular abnormal femoral anatomy (such as short limb, non-anatomical alignment secondary to previous injury, </w:t>
      </w:r>
      <w:r w:rsidR="00D77A77" w:rsidRPr="00D05C39">
        <w:rPr>
          <w:rFonts w:ascii="Book Antiqua" w:hAnsi="Book Antiqua" w:cs="Cordia New"/>
        </w:rPr>
        <w:t xml:space="preserve">and </w:t>
      </w:r>
      <w:r w:rsidRPr="00D05C39">
        <w:rPr>
          <w:rFonts w:ascii="Book Antiqua" w:hAnsi="Book Antiqua" w:cs="Cordia New"/>
        </w:rPr>
        <w:t xml:space="preserve">narrow and non-linear medullary canal with </w:t>
      </w:r>
      <w:proofErr w:type="spellStart"/>
      <w:r w:rsidRPr="00D05C39">
        <w:rPr>
          <w:rFonts w:ascii="Book Antiqua" w:hAnsi="Book Antiqua" w:cs="Cordia New"/>
        </w:rPr>
        <w:t>superphysiologic</w:t>
      </w:r>
      <w:proofErr w:type="spellEnd"/>
      <w:r w:rsidRPr="00D05C39">
        <w:rPr>
          <w:rFonts w:ascii="Book Antiqua" w:hAnsi="Book Antiqua" w:cs="Cordia New"/>
        </w:rPr>
        <w:t xml:space="preserve"> bowing)</w:t>
      </w:r>
      <w:r w:rsidRPr="00D05C39">
        <w:rPr>
          <w:rFonts w:ascii="Book Antiqua" w:hAnsi="Book Antiqua" w:cs="Cordia New"/>
          <w:noProof/>
          <w:vertAlign w:val="superscript"/>
        </w:rPr>
        <w:t>[1]</w:t>
      </w:r>
      <w:r w:rsidRPr="00D05C39">
        <w:rPr>
          <w:rFonts w:ascii="Book Antiqua" w:hAnsi="Book Antiqua" w:cs="Cordia New"/>
        </w:rPr>
        <w:t xml:space="preserve"> resulting in implant selection difficulty </w:t>
      </w:r>
      <w:r w:rsidR="00D77A77" w:rsidRPr="00D05C39">
        <w:rPr>
          <w:rFonts w:ascii="Book Antiqua" w:hAnsi="Book Antiqua" w:cs="Cordia New"/>
        </w:rPr>
        <w:t xml:space="preserve">which </w:t>
      </w:r>
      <w:r w:rsidRPr="00D05C39">
        <w:rPr>
          <w:rFonts w:ascii="Book Antiqua" w:hAnsi="Book Antiqua" w:cs="Cordia New"/>
        </w:rPr>
        <w:t xml:space="preserve">was suitable for medullary canal size and bone length. Although there </w:t>
      </w:r>
      <w:r w:rsidR="00D77A77" w:rsidRPr="00D05C39">
        <w:rPr>
          <w:rFonts w:ascii="Book Antiqua" w:hAnsi="Book Antiqua" w:cs="Cordia New"/>
        </w:rPr>
        <w:t xml:space="preserve">is </w:t>
      </w:r>
      <w:r w:rsidRPr="00D05C39">
        <w:rPr>
          <w:rFonts w:ascii="Book Antiqua" w:hAnsi="Book Antiqua" w:cs="Cordia New"/>
        </w:rPr>
        <w:t xml:space="preserve">an advanced surgical system, </w:t>
      </w:r>
      <w:r w:rsidR="00D77A77" w:rsidRPr="00D05C39">
        <w:rPr>
          <w:rFonts w:ascii="Book Antiqua" w:hAnsi="Book Antiqua" w:cs="Cordia New"/>
        </w:rPr>
        <w:t xml:space="preserve">like a </w:t>
      </w:r>
      <w:r w:rsidRPr="00D05C39">
        <w:rPr>
          <w:rFonts w:ascii="Book Antiqua" w:hAnsi="Book Antiqua" w:cs="Cordia New"/>
        </w:rPr>
        <w:t>telescopic rod, which is specifically designed for OI patients with many different size</w:t>
      </w:r>
      <w:r w:rsidR="00D77A77" w:rsidRPr="00D05C39">
        <w:rPr>
          <w:rFonts w:ascii="Book Antiqua" w:hAnsi="Book Antiqua" w:cs="Cordia New"/>
        </w:rPr>
        <w:t>s</w:t>
      </w:r>
      <w:r w:rsidRPr="00D05C39">
        <w:rPr>
          <w:rFonts w:ascii="Book Antiqua" w:hAnsi="Book Antiqua" w:cs="Cordia New"/>
        </w:rPr>
        <w:t xml:space="preserve"> that allow fixation in all age groups, this implant </w:t>
      </w:r>
      <w:r w:rsidR="000B0C34" w:rsidRPr="00D05C39">
        <w:rPr>
          <w:rFonts w:ascii="Book Antiqua" w:hAnsi="Book Antiqua" w:cs="Cordia New"/>
        </w:rPr>
        <w:t xml:space="preserve">is </w:t>
      </w:r>
      <w:r w:rsidRPr="00D05C39">
        <w:rPr>
          <w:rFonts w:ascii="Book Antiqua" w:hAnsi="Book Antiqua" w:cs="Cordia New"/>
        </w:rPr>
        <w:t xml:space="preserve">not available everywhere, including our country. Moreover, the traditional implant standard pediatric IM devices such as single Rush pin might not be appropriate in these adolescent OI patients due to its small size and </w:t>
      </w:r>
      <w:r w:rsidR="00FE1EF8" w:rsidRPr="00D05C39">
        <w:rPr>
          <w:rFonts w:ascii="Book Antiqua" w:hAnsi="Book Antiqua" w:cs="Cordia New"/>
        </w:rPr>
        <w:t xml:space="preserve">inability </w:t>
      </w:r>
      <w:r w:rsidRPr="00D05C39">
        <w:rPr>
          <w:rFonts w:ascii="Book Antiqua" w:hAnsi="Book Antiqua" w:cs="Cordia New"/>
        </w:rPr>
        <w:t xml:space="preserve">to provide rotational </w:t>
      </w:r>
      <w:proofErr w:type="gramStart"/>
      <w:r w:rsidRPr="00D05C39">
        <w:rPr>
          <w:rFonts w:ascii="Book Antiqua" w:hAnsi="Book Antiqua" w:cs="Cordia New"/>
        </w:rPr>
        <w:t>stability</w:t>
      </w:r>
      <w:r w:rsidRPr="00D05C39">
        <w:rPr>
          <w:rFonts w:ascii="Book Antiqua" w:hAnsi="Book Antiqua" w:cs="Cordia New"/>
          <w:noProof/>
          <w:vertAlign w:val="superscript"/>
        </w:rPr>
        <w:t>[</w:t>
      </w:r>
      <w:proofErr w:type="gramEnd"/>
      <w:r w:rsidRPr="00D05C39">
        <w:rPr>
          <w:rFonts w:ascii="Book Antiqua" w:hAnsi="Book Antiqua" w:cs="Cordia New"/>
          <w:noProof/>
          <w:vertAlign w:val="superscript"/>
        </w:rPr>
        <w:t>6-8]</w:t>
      </w:r>
      <w:r w:rsidRPr="00D05C39">
        <w:rPr>
          <w:rFonts w:ascii="Book Antiqua" w:hAnsi="Book Antiqua" w:cs="Cordia New"/>
        </w:rPr>
        <w:t xml:space="preserve">. Recently, there has been a few studies </w:t>
      </w:r>
      <w:r w:rsidR="00B95318" w:rsidRPr="00D05C39">
        <w:rPr>
          <w:rFonts w:ascii="Book Antiqua" w:hAnsi="Book Antiqua" w:cs="Cordia New"/>
        </w:rPr>
        <w:t xml:space="preserve">which </w:t>
      </w:r>
      <w:r w:rsidRPr="00D05C39">
        <w:rPr>
          <w:rFonts w:ascii="Book Antiqua" w:hAnsi="Book Antiqua" w:cs="Cordia New"/>
        </w:rPr>
        <w:t xml:space="preserve">reported that the small IM interlocking nail, such as humeral nail, could be used in femoral fixation in normal adolescent patients due to the advantages of the entry point lateral to tip of greater </w:t>
      </w:r>
      <w:r w:rsidRPr="00D05C39">
        <w:rPr>
          <w:rFonts w:ascii="Book Antiqua" w:hAnsi="Book Antiqua" w:cs="Cordia New"/>
        </w:rPr>
        <w:lastRenderedPageBreak/>
        <w:t xml:space="preserve">trochanter resulting in avoiding iatrogenic vascular injury and being the IM locking device with smaller diameter and shorter length than conventional femoral nail which was appropriate for small-sized adolescent femoral </w:t>
      </w:r>
      <w:proofErr w:type="gramStart"/>
      <w:r w:rsidRPr="00D05C39">
        <w:rPr>
          <w:rFonts w:ascii="Book Antiqua" w:hAnsi="Book Antiqua" w:cs="Cordia New"/>
        </w:rPr>
        <w:t>anatomy</w:t>
      </w:r>
      <w:r w:rsidR="00895FD8">
        <w:rPr>
          <w:rFonts w:ascii="Book Antiqua" w:hAnsi="Book Antiqua" w:cs="Cordia New"/>
          <w:noProof/>
          <w:vertAlign w:val="superscript"/>
        </w:rPr>
        <w:t>[</w:t>
      </w:r>
      <w:proofErr w:type="gramEnd"/>
      <w:r w:rsidR="00895FD8">
        <w:rPr>
          <w:rFonts w:ascii="Book Antiqua" w:hAnsi="Book Antiqua" w:cs="Cordia New"/>
          <w:noProof/>
          <w:vertAlign w:val="superscript"/>
        </w:rPr>
        <w:t>9,</w:t>
      </w:r>
      <w:r w:rsidRPr="00D05C39">
        <w:rPr>
          <w:rFonts w:ascii="Book Antiqua" w:hAnsi="Book Antiqua" w:cs="Cordia New"/>
          <w:noProof/>
          <w:vertAlign w:val="superscript"/>
        </w:rPr>
        <w:t>10]</w:t>
      </w:r>
      <w:r w:rsidRPr="00D05C39">
        <w:rPr>
          <w:rFonts w:ascii="Book Antiqua" w:hAnsi="Book Antiqua" w:cs="Cordia New"/>
        </w:rPr>
        <w:t>. Therefore, this humeral nail should be also suitable for femoral fixation in adolescent OI patients. This study aimed to demonstrate the outcome of adolescent OI patients with femoral fracture or deformity and treated with humeral nail fixation.</w:t>
      </w:r>
    </w:p>
    <w:p w14:paraId="1D997D68" w14:textId="77777777" w:rsidR="00281174" w:rsidRPr="00D05C39" w:rsidRDefault="00281174" w:rsidP="00D05C39">
      <w:pPr>
        <w:snapToGrid w:val="0"/>
        <w:spacing w:line="360" w:lineRule="auto"/>
        <w:jc w:val="both"/>
        <w:rPr>
          <w:rFonts w:ascii="Book Antiqua" w:hAnsi="Book Antiqua" w:cs="Cordia New"/>
          <w:b/>
          <w:color w:val="0000FF"/>
        </w:rPr>
      </w:pPr>
    </w:p>
    <w:p w14:paraId="246CBD59" w14:textId="77777777" w:rsidR="00281174" w:rsidRPr="00D05C39" w:rsidRDefault="00281174" w:rsidP="00D05C39">
      <w:pPr>
        <w:snapToGrid w:val="0"/>
        <w:spacing w:line="360" w:lineRule="auto"/>
        <w:jc w:val="both"/>
        <w:rPr>
          <w:rFonts w:ascii="Book Antiqua" w:hAnsi="Book Antiqua" w:cs="Cordia New"/>
          <w:b/>
          <w:bCs/>
        </w:rPr>
      </w:pPr>
      <w:r w:rsidRPr="00D05C39">
        <w:rPr>
          <w:rFonts w:ascii="Book Antiqua" w:hAnsi="Book Antiqua" w:cs="Cordia New"/>
          <w:b/>
          <w:bCs/>
        </w:rPr>
        <w:t>CASE REPORT</w:t>
      </w:r>
    </w:p>
    <w:p w14:paraId="7AA8CC81" w14:textId="77777777" w:rsidR="00281174" w:rsidRPr="00D05C39" w:rsidRDefault="00281174" w:rsidP="00D05C39">
      <w:pPr>
        <w:snapToGrid w:val="0"/>
        <w:spacing w:line="360" w:lineRule="auto"/>
        <w:jc w:val="both"/>
        <w:rPr>
          <w:rFonts w:ascii="Book Antiqua" w:hAnsi="Book Antiqua" w:cs="Cordia New"/>
          <w:b/>
          <w:i/>
          <w:iCs/>
        </w:rPr>
      </w:pPr>
      <w:r w:rsidRPr="00D05C39">
        <w:rPr>
          <w:rFonts w:ascii="Book Antiqua" w:hAnsi="Book Antiqua" w:cs="Cordia New"/>
          <w:b/>
          <w:i/>
          <w:iCs/>
        </w:rPr>
        <w:t>Case 1</w:t>
      </w:r>
    </w:p>
    <w:p w14:paraId="38BA7483" w14:textId="3CB34CD9" w:rsidR="00281174" w:rsidRPr="00D05C39" w:rsidRDefault="00281174" w:rsidP="00D05C39">
      <w:pPr>
        <w:snapToGrid w:val="0"/>
        <w:spacing w:line="360" w:lineRule="auto"/>
        <w:jc w:val="both"/>
        <w:rPr>
          <w:rFonts w:ascii="Book Antiqua" w:hAnsi="Book Antiqua" w:cs="Cordia New"/>
        </w:rPr>
      </w:pPr>
      <w:r w:rsidRPr="00D05C39">
        <w:rPr>
          <w:rFonts w:ascii="Book Antiqua" w:hAnsi="Book Antiqua" w:cs="Cordia New"/>
        </w:rPr>
        <w:t>A 12-year-old girl with type I OI presented with progressive left femur deformity (August, 2013). Her height and weight were 138 cm and 51 kg. Initially, she had been diagnosed as typ</w:t>
      </w:r>
      <w:r w:rsidR="00895FD8">
        <w:rPr>
          <w:rFonts w:ascii="Book Antiqua" w:hAnsi="Book Antiqua" w:cs="Cordia New"/>
        </w:rPr>
        <w:t xml:space="preserve">e </w:t>
      </w:r>
      <w:proofErr w:type="spellStart"/>
      <w:r w:rsidR="00895FD8">
        <w:rPr>
          <w:rFonts w:ascii="Book Antiqua" w:hAnsi="Book Antiqua" w:cs="Cordia New"/>
        </w:rPr>
        <w:t>Ib</w:t>
      </w:r>
      <w:proofErr w:type="spellEnd"/>
      <w:r w:rsidR="00895FD8">
        <w:rPr>
          <w:rFonts w:ascii="Book Antiqua" w:hAnsi="Book Antiqua" w:cs="Cordia New"/>
        </w:rPr>
        <w:t xml:space="preserve"> (Silence classification)/</w:t>
      </w:r>
      <w:proofErr w:type="spellStart"/>
      <w:r w:rsidRPr="00D05C39">
        <w:rPr>
          <w:rFonts w:ascii="Book Antiqua" w:hAnsi="Book Antiqua" w:cs="Cordia New"/>
        </w:rPr>
        <w:t>Tarda</w:t>
      </w:r>
      <w:proofErr w:type="spellEnd"/>
      <w:r w:rsidRPr="00D05C39">
        <w:rPr>
          <w:rFonts w:ascii="Book Antiqua" w:hAnsi="Book Antiqua" w:cs="Cordia New"/>
        </w:rPr>
        <w:t xml:space="preserve"> B (Shapiro classification) and received treatment since age of 7 years. Three years ago (2010), she had been treated with corrective osteotomy and Ender nail fixation for left femur bowing deformity and the fracture was united uneventfully. However, she had experienced the progressive deformity on her left thigh without pain on weight bearing. The radiographs showed anterolateral femoral bowing due to femoral </w:t>
      </w:r>
      <w:proofErr w:type="spellStart"/>
      <w:r w:rsidRPr="00D05C39">
        <w:rPr>
          <w:rFonts w:ascii="Book Antiqua" w:hAnsi="Book Antiqua" w:cs="Cordia New"/>
        </w:rPr>
        <w:t>varus</w:t>
      </w:r>
      <w:proofErr w:type="spellEnd"/>
      <w:r w:rsidRPr="00D05C39">
        <w:rPr>
          <w:rFonts w:ascii="Book Antiqua" w:hAnsi="Book Antiqua" w:cs="Cordia New"/>
        </w:rPr>
        <w:t xml:space="preserve"> and flexion deformity with 8.5-mm medullary canal diameter (Figure 1A). </w:t>
      </w:r>
    </w:p>
    <w:p w14:paraId="6414A4F9" w14:textId="5CB2A0B4" w:rsidR="00281174" w:rsidRPr="00D05C39" w:rsidRDefault="00281174" w:rsidP="00D05C39">
      <w:pPr>
        <w:snapToGrid w:val="0"/>
        <w:spacing w:line="360" w:lineRule="auto"/>
        <w:jc w:val="both"/>
        <w:rPr>
          <w:rFonts w:ascii="Book Antiqua" w:hAnsi="Book Antiqua" w:cs="Cordia New"/>
        </w:rPr>
      </w:pPr>
      <w:r w:rsidRPr="00D05C39">
        <w:rPr>
          <w:rFonts w:ascii="Book Antiqua" w:hAnsi="Book Antiqua" w:cs="Cordia New"/>
        </w:rPr>
        <w:tab/>
        <w:t xml:space="preserve">Preoperative planning for progressive left femoral deformity was discussed. The goal of treatment was rigid fixation with load-sharing intramedullary (IM) </w:t>
      </w:r>
      <w:proofErr w:type="gramStart"/>
      <w:r w:rsidRPr="00D05C39">
        <w:rPr>
          <w:rFonts w:ascii="Book Antiqua" w:hAnsi="Book Antiqua" w:cs="Cordia New"/>
        </w:rPr>
        <w:t>device</w:t>
      </w:r>
      <w:r w:rsidRPr="00D05C39">
        <w:rPr>
          <w:rFonts w:ascii="Book Antiqua" w:hAnsi="Book Antiqua" w:cs="Cordia New"/>
          <w:noProof/>
          <w:vertAlign w:val="superscript"/>
        </w:rPr>
        <w:t>[</w:t>
      </w:r>
      <w:proofErr w:type="gramEnd"/>
      <w:r w:rsidRPr="00D05C39">
        <w:rPr>
          <w:rFonts w:ascii="Book Antiqua" w:hAnsi="Book Antiqua" w:cs="Cordia New"/>
          <w:noProof/>
          <w:vertAlign w:val="superscript"/>
        </w:rPr>
        <w:t>1]</w:t>
      </w:r>
      <w:r w:rsidRPr="00D05C39">
        <w:rPr>
          <w:rFonts w:ascii="Book Antiqua" w:hAnsi="Book Antiqua" w:cs="Cordia New"/>
        </w:rPr>
        <w:t>. The IM instrument options were K-wire, Rush pin, and telescoping IM device. K-wire and Rush was suitable only for small children with small IM canal due to the size of implant. Telescoping IM device was suitable for older children with larger IM canal</w:t>
      </w:r>
      <w:r w:rsidR="006D1E9A" w:rsidRPr="00D05C39">
        <w:rPr>
          <w:rFonts w:ascii="Book Antiqua" w:hAnsi="Book Antiqua" w:cs="Cordia New"/>
        </w:rPr>
        <w:t>, although</w:t>
      </w:r>
      <w:r w:rsidRPr="00D05C39">
        <w:rPr>
          <w:rFonts w:ascii="Book Antiqua" w:hAnsi="Book Antiqua" w:cs="Cordia New"/>
        </w:rPr>
        <w:t xml:space="preserve"> this device was not available in our country. Therefore, we decided to use humeral IM nail for femoral osteotomy stabilization in this case due to two reason</w:t>
      </w:r>
      <w:r w:rsidR="006D1E9A" w:rsidRPr="00D05C39">
        <w:rPr>
          <w:rFonts w:ascii="Book Antiqua" w:hAnsi="Book Antiqua" w:cs="Cordia New"/>
        </w:rPr>
        <w:t>s</w:t>
      </w:r>
      <w:r w:rsidRPr="00D05C39">
        <w:rPr>
          <w:rFonts w:ascii="Book Antiqua" w:hAnsi="Book Antiqua" w:cs="Cordia New"/>
        </w:rPr>
        <w:t xml:space="preserve">. Firstly, the humeral nail was the interlocking nail that </w:t>
      </w:r>
      <w:r w:rsidR="006D1E9A" w:rsidRPr="00D05C39">
        <w:rPr>
          <w:rFonts w:ascii="Book Antiqua" w:hAnsi="Book Antiqua" w:cs="Cordia New"/>
        </w:rPr>
        <w:t xml:space="preserve">was </w:t>
      </w:r>
      <w:r w:rsidRPr="00D05C39">
        <w:rPr>
          <w:rFonts w:ascii="Book Antiqua" w:hAnsi="Book Antiqua" w:cs="Cordia New"/>
        </w:rPr>
        <w:t>available in smaller size and shorter length than conventional femoral nail. Thus, the humeral nail would be better in biomechanical property than single Rush pin. Secondly, the humeral nail geometry was rather straight than femoral nail resulting in the more lateral entry point for humeral nail insertion at the lateral to the tip of greater trochanter</w:t>
      </w:r>
      <w:r w:rsidR="006D1E9A" w:rsidRPr="00D05C39">
        <w:rPr>
          <w:rFonts w:ascii="Book Antiqua" w:hAnsi="Book Antiqua" w:cs="Cordia New"/>
        </w:rPr>
        <w:t xml:space="preserve">, </w:t>
      </w:r>
      <w:r w:rsidRPr="00D05C39">
        <w:rPr>
          <w:rFonts w:ascii="Book Antiqua" w:hAnsi="Book Antiqua" w:cs="Cordia New"/>
        </w:rPr>
        <w:t xml:space="preserve">and </w:t>
      </w:r>
      <w:r w:rsidR="006D1E9A" w:rsidRPr="00D05C39">
        <w:rPr>
          <w:rFonts w:ascii="Book Antiqua" w:hAnsi="Book Antiqua" w:cs="Cordia New"/>
        </w:rPr>
        <w:t>so</w:t>
      </w:r>
      <w:r w:rsidRPr="00D05C39">
        <w:rPr>
          <w:rFonts w:ascii="Book Antiqua" w:hAnsi="Book Antiqua" w:cs="Cordia New"/>
        </w:rPr>
        <w:t xml:space="preserve"> avoiding the iatrogenic vascular injury on </w:t>
      </w:r>
      <w:proofErr w:type="spellStart"/>
      <w:r w:rsidRPr="00D05C39">
        <w:rPr>
          <w:rFonts w:ascii="Book Antiqua" w:hAnsi="Book Antiqua" w:cs="Cordia New"/>
        </w:rPr>
        <w:t>piriformis</w:t>
      </w:r>
      <w:proofErr w:type="spellEnd"/>
      <w:r w:rsidRPr="00D05C39">
        <w:rPr>
          <w:rFonts w:ascii="Book Antiqua" w:hAnsi="Book Antiqua" w:cs="Cordia New"/>
        </w:rPr>
        <w:t xml:space="preserve"> fossa. </w:t>
      </w:r>
    </w:p>
    <w:p w14:paraId="0709C711" w14:textId="77777777" w:rsidR="00281174" w:rsidRPr="00D05C39" w:rsidRDefault="00281174" w:rsidP="00D05C39">
      <w:pPr>
        <w:snapToGrid w:val="0"/>
        <w:spacing w:line="360" w:lineRule="auto"/>
        <w:jc w:val="both"/>
        <w:rPr>
          <w:rFonts w:ascii="Book Antiqua" w:hAnsi="Book Antiqua" w:cs="Cordia New"/>
        </w:rPr>
      </w:pPr>
    </w:p>
    <w:p w14:paraId="1D268C27" w14:textId="678B7F92" w:rsidR="00281174" w:rsidRPr="00D05C39" w:rsidRDefault="00281174" w:rsidP="00D05C39">
      <w:pPr>
        <w:snapToGrid w:val="0"/>
        <w:spacing w:line="360" w:lineRule="auto"/>
        <w:jc w:val="both"/>
        <w:rPr>
          <w:rFonts w:ascii="Book Antiqua" w:hAnsi="Book Antiqua" w:cs="Cordia New"/>
        </w:rPr>
      </w:pPr>
      <w:r w:rsidRPr="007B35B8">
        <w:rPr>
          <w:rFonts w:ascii="Book Antiqua" w:hAnsi="Book Antiqua" w:cs="Cordia New"/>
          <w:b/>
          <w:iCs/>
        </w:rPr>
        <w:t>Surgical technique</w:t>
      </w:r>
      <w:r w:rsidR="007B35B8">
        <w:rPr>
          <w:rFonts w:ascii="Book Antiqua" w:hAnsi="Book Antiqua" w:cs="Cordia New" w:hint="eastAsia"/>
          <w:b/>
          <w:iCs/>
          <w:lang w:eastAsia="zh-CN"/>
        </w:rPr>
        <w:t xml:space="preserve">: </w:t>
      </w:r>
      <w:r w:rsidRPr="00D05C39">
        <w:rPr>
          <w:rFonts w:ascii="Book Antiqua" w:hAnsi="Book Antiqua" w:cs="Cordia New"/>
        </w:rPr>
        <w:t xml:space="preserve">The patient was placed in lateral decubitus position under general anesthesia (GA). Multi-level corrective osteotomy was performed with drill and </w:t>
      </w:r>
      <w:proofErr w:type="spellStart"/>
      <w:r w:rsidRPr="00D05C39">
        <w:rPr>
          <w:rFonts w:ascii="Book Antiqua" w:hAnsi="Book Antiqua" w:cs="Cordia New"/>
        </w:rPr>
        <w:t>osteotome</w:t>
      </w:r>
      <w:proofErr w:type="spellEnd"/>
      <w:r w:rsidRPr="00D05C39">
        <w:rPr>
          <w:rFonts w:ascii="Book Antiqua" w:hAnsi="Book Antiqua" w:cs="Cordia New"/>
        </w:rPr>
        <w:t xml:space="preserve">. Then the femur was reduced </w:t>
      </w:r>
      <w:r w:rsidR="00894A2E" w:rsidRPr="00D05C39">
        <w:rPr>
          <w:rFonts w:ascii="Book Antiqua" w:hAnsi="Book Antiqua" w:cs="Cordia New"/>
        </w:rPr>
        <w:t xml:space="preserve">to </w:t>
      </w:r>
      <w:r w:rsidRPr="00D05C39">
        <w:rPr>
          <w:rFonts w:ascii="Book Antiqua" w:hAnsi="Book Antiqua" w:cs="Cordia New"/>
        </w:rPr>
        <w:t>acceptable alignment. The entry point was made at the tip of greater trochanter (GT), and the medullary canal was gently prepared by hand reaming using 6-mm and 7-mm T-reamer. Then a 7-mm diameter Expert humeral nail (</w:t>
      </w:r>
      <w:proofErr w:type="spellStart"/>
      <w:r w:rsidRPr="00D05C39">
        <w:rPr>
          <w:rFonts w:ascii="Book Antiqua" w:hAnsi="Book Antiqua" w:cs="Cordia New"/>
        </w:rPr>
        <w:t>Synthes</w:t>
      </w:r>
      <w:proofErr w:type="spellEnd"/>
      <w:r w:rsidRPr="006A6D71">
        <w:rPr>
          <w:rFonts w:ascii="Book Antiqua" w:hAnsi="Book Antiqua" w:cs="Cordia New"/>
          <w:vertAlign w:val="superscript"/>
        </w:rPr>
        <w:sym w:font="Symbol" w:char="F0E2"/>
      </w:r>
      <w:r w:rsidRPr="00D05C39">
        <w:rPr>
          <w:rFonts w:ascii="Book Antiqua" w:hAnsi="Book Antiqua" w:cs="Cordia New"/>
        </w:rPr>
        <w:t xml:space="preserve">, Inc.) with 290-mm length was inserted following by proximal blade and distal locking screw insertion under fluoroscopic guidance. One additional wiring was performed due to iatrogenic cortical crack on the </w:t>
      </w:r>
      <w:proofErr w:type="spellStart"/>
      <w:r w:rsidRPr="00D05C39">
        <w:rPr>
          <w:rFonts w:ascii="Book Antiqua" w:hAnsi="Book Antiqua" w:cs="Cordia New"/>
        </w:rPr>
        <w:t>osteotomized</w:t>
      </w:r>
      <w:proofErr w:type="spellEnd"/>
      <w:r w:rsidRPr="00D05C39">
        <w:rPr>
          <w:rFonts w:ascii="Book Antiqua" w:hAnsi="Book Antiqua" w:cs="Cordia New"/>
        </w:rPr>
        <w:t xml:space="preserve"> fragment (Figure 1B). The operative time was 4 h, and the total length of hospital stay was 6 days. Estimated blood loss was 350 </w:t>
      </w:r>
      <w:proofErr w:type="spellStart"/>
      <w:r w:rsidRPr="00D05C39">
        <w:rPr>
          <w:rFonts w:ascii="Book Antiqua" w:hAnsi="Book Antiqua" w:cs="Cordia New"/>
        </w:rPr>
        <w:t>m</w:t>
      </w:r>
      <w:r w:rsidR="007B35B8" w:rsidRPr="00D05C39">
        <w:rPr>
          <w:rFonts w:ascii="Book Antiqua" w:hAnsi="Book Antiqua" w:cs="Cordia New"/>
        </w:rPr>
        <w:t>L</w:t>
      </w:r>
      <w:r w:rsidRPr="00D05C39">
        <w:rPr>
          <w:rFonts w:ascii="Book Antiqua" w:hAnsi="Book Antiqua" w:cs="Cordia New"/>
        </w:rPr>
        <w:t>.</w:t>
      </w:r>
      <w:proofErr w:type="spellEnd"/>
    </w:p>
    <w:p w14:paraId="6ADB77C0" w14:textId="77777777" w:rsidR="00281174" w:rsidRPr="00D05C39" w:rsidRDefault="00281174" w:rsidP="00D05C39">
      <w:pPr>
        <w:snapToGrid w:val="0"/>
        <w:spacing w:line="360" w:lineRule="auto"/>
        <w:jc w:val="both"/>
        <w:rPr>
          <w:rFonts w:ascii="Book Antiqua" w:hAnsi="Book Antiqua" w:cs="Cordia New"/>
          <w:i/>
          <w:iCs/>
        </w:rPr>
      </w:pPr>
    </w:p>
    <w:p w14:paraId="008DFAD0" w14:textId="7BC1DCF1" w:rsidR="00281174" w:rsidRPr="00D05C39" w:rsidRDefault="00281174" w:rsidP="00D05C39">
      <w:pPr>
        <w:snapToGrid w:val="0"/>
        <w:spacing w:line="360" w:lineRule="auto"/>
        <w:jc w:val="both"/>
        <w:rPr>
          <w:rFonts w:ascii="Book Antiqua" w:hAnsi="Book Antiqua" w:cs="Cordia New"/>
        </w:rPr>
      </w:pPr>
      <w:r w:rsidRPr="007B35B8">
        <w:rPr>
          <w:rFonts w:ascii="Book Antiqua" w:hAnsi="Book Antiqua" w:cs="Cordia New"/>
          <w:b/>
          <w:iCs/>
        </w:rPr>
        <w:t>Postoperative care and rehabilitation</w:t>
      </w:r>
      <w:r w:rsidR="007B35B8">
        <w:rPr>
          <w:rFonts w:ascii="Book Antiqua" w:hAnsi="Book Antiqua" w:cs="Cordia New" w:hint="eastAsia"/>
          <w:b/>
          <w:iCs/>
          <w:lang w:eastAsia="zh-CN"/>
        </w:rPr>
        <w:t>:</w:t>
      </w:r>
      <w:r w:rsidR="006A6D71">
        <w:rPr>
          <w:rFonts w:ascii="Book Antiqua" w:hAnsi="Book Antiqua" w:cs="Cordia New" w:hint="eastAsia"/>
          <w:b/>
          <w:iCs/>
          <w:lang w:eastAsia="zh-CN"/>
        </w:rPr>
        <w:t xml:space="preserve"> </w:t>
      </w:r>
      <w:r w:rsidRPr="00D05C39">
        <w:rPr>
          <w:rFonts w:ascii="Book Antiqua" w:hAnsi="Book Antiqua" w:cs="Cordia New"/>
        </w:rPr>
        <w:t>The postoperative protocol was initial</w:t>
      </w:r>
      <w:r w:rsidR="00432DD6" w:rsidRPr="00D05C39">
        <w:rPr>
          <w:rFonts w:ascii="Book Antiqua" w:hAnsi="Book Antiqua" w:cs="Cordia New"/>
        </w:rPr>
        <w:t>ly</w:t>
      </w:r>
      <w:r w:rsidR="007B35B8">
        <w:rPr>
          <w:rFonts w:ascii="Book Antiqua" w:hAnsi="Book Antiqua" w:cs="Cordia New"/>
        </w:rPr>
        <w:t xml:space="preserve"> 6-w</w:t>
      </w:r>
      <w:r w:rsidRPr="00D05C39">
        <w:rPr>
          <w:rFonts w:ascii="Book Antiqua" w:hAnsi="Book Antiqua" w:cs="Cordia New"/>
        </w:rPr>
        <w:t xml:space="preserve">k toe touch weight bearing with gait aids following by progressive weight bearing as tolerated. The patient reported clinical union (pain-free full weight bearing without tenderness on osteotomy site) </w:t>
      </w:r>
      <w:r w:rsidR="00432DD6" w:rsidRPr="00D05C39">
        <w:rPr>
          <w:rFonts w:ascii="Book Antiqua" w:hAnsi="Book Antiqua" w:cs="Cordia New"/>
        </w:rPr>
        <w:t xml:space="preserve">at </w:t>
      </w:r>
      <w:r w:rsidRPr="00D05C39">
        <w:rPr>
          <w:rFonts w:ascii="Book Antiqua" w:hAnsi="Book Antiqua" w:cs="Cordia New"/>
        </w:rPr>
        <w:t xml:space="preserve">6 </w:t>
      </w:r>
      <w:proofErr w:type="spellStart"/>
      <w:proofErr w:type="gramStart"/>
      <w:r w:rsidRPr="00D05C39">
        <w:rPr>
          <w:rFonts w:ascii="Book Antiqua" w:hAnsi="Book Antiqua" w:cs="Cordia New"/>
        </w:rPr>
        <w:t>mo</w:t>
      </w:r>
      <w:proofErr w:type="spellEnd"/>
      <w:proofErr w:type="gramEnd"/>
      <w:r w:rsidRPr="00D05C39">
        <w:rPr>
          <w:rFonts w:ascii="Book Antiqua" w:hAnsi="Book Antiqua" w:cs="Cordia New"/>
        </w:rPr>
        <w:t xml:space="preserve"> postoperatively, and the radiographic union was completed at 9 </w:t>
      </w:r>
      <w:proofErr w:type="spellStart"/>
      <w:r w:rsidRPr="00D05C39">
        <w:rPr>
          <w:rFonts w:ascii="Book Antiqua" w:hAnsi="Book Antiqua" w:cs="Cordia New"/>
        </w:rPr>
        <w:t>mo</w:t>
      </w:r>
      <w:proofErr w:type="spellEnd"/>
      <w:r w:rsidRPr="00D05C39">
        <w:rPr>
          <w:rFonts w:ascii="Book Antiqua" w:hAnsi="Book Antiqua" w:cs="Cordia New"/>
        </w:rPr>
        <w:t xml:space="preserve"> postoperatively (Figure 1C). On 3-year postoperative follow-up period, the patient had normal hip range of motion and function. The radiographs showed no evidence of avascular necrosis of femoral head (Figure 1D</w:t>
      </w:r>
      <w:r w:rsidR="007B35B8">
        <w:rPr>
          <w:rFonts w:ascii="Book Antiqua" w:hAnsi="Book Antiqua" w:cs="Cordia New" w:hint="eastAsia"/>
          <w:lang w:eastAsia="zh-CN"/>
        </w:rPr>
        <w:t xml:space="preserve"> and </w:t>
      </w:r>
      <w:r w:rsidRPr="00D05C39">
        <w:rPr>
          <w:rFonts w:ascii="Book Antiqua" w:hAnsi="Book Antiqua" w:cs="Cordia New"/>
        </w:rPr>
        <w:t xml:space="preserve">E). </w:t>
      </w:r>
    </w:p>
    <w:p w14:paraId="61DBACFE" w14:textId="77777777" w:rsidR="00281174" w:rsidRPr="00D05C39" w:rsidRDefault="00281174" w:rsidP="00D05C39">
      <w:pPr>
        <w:snapToGrid w:val="0"/>
        <w:spacing w:line="360" w:lineRule="auto"/>
        <w:jc w:val="both"/>
        <w:rPr>
          <w:rFonts w:ascii="Book Antiqua" w:hAnsi="Book Antiqua" w:cs="Cordia New"/>
          <w:b/>
          <w:color w:val="0000FF"/>
        </w:rPr>
      </w:pPr>
    </w:p>
    <w:p w14:paraId="4388654A" w14:textId="77777777" w:rsidR="00281174" w:rsidRPr="007B35B8" w:rsidRDefault="00281174" w:rsidP="00D05C39">
      <w:pPr>
        <w:snapToGrid w:val="0"/>
        <w:spacing w:line="360" w:lineRule="auto"/>
        <w:jc w:val="both"/>
        <w:rPr>
          <w:rFonts w:ascii="Book Antiqua" w:hAnsi="Book Antiqua" w:cs="Cordia New"/>
          <w:b/>
          <w:bCs/>
          <w:i/>
        </w:rPr>
      </w:pPr>
      <w:r w:rsidRPr="007B35B8">
        <w:rPr>
          <w:rFonts w:ascii="Book Antiqua" w:hAnsi="Book Antiqua" w:cs="Cordia New"/>
          <w:b/>
          <w:bCs/>
          <w:i/>
        </w:rPr>
        <w:t>Case 2</w:t>
      </w:r>
    </w:p>
    <w:p w14:paraId="62A2A518" w14:textId="527C9ED7" w:rsidR="00281174" w:rsidRPr="00D05C39" w:rsidRDefault="00281174" w:rsidP="00D05C39">
      <w:pPr>
        <w:snapToGrid w:val="0"/>
        <w:spacing w:line="360" w:lineRule="auto"/>
        <w:jc w:val="both"/>
        <w:rPr>
          <w:rFonts w:ascii="Book Antiqua" w:hAnsi="Book Antiqua" w:cs="Cordia New"/>
        </w:rPr>
      </w:pPr>
      <w:r w:rsidRPr="00D05C39">
        <w:rPr>
          <w:rFonts w:ascii="Book Antiqua" w:hAnsi="Book Antiqua" w:cs="Cordia New"/>
        </w:rPr>
        <w:t xml:space="preserve">A 12-year-old girl with type III OI presented with left femoral shaft oligotrophic nonunion with failed Rush pin fixation (2014). Her height and weight were 122 cm and 25 kg. She had been diagnosed as type III (Silence classification) / </w:t>
      </w:r>
      <w:proofErr w:type="spellStart"/>
      <w:r w:rsidRPr="00D05C39">
        <w:rPr>
          <w:rFonts w:ascii="Book Antiqua" w:hAnsi="Book Antiqua" w:cs="Cordia New"/>
        </w:rPr>
        <w:t>Tarda</w:t>
      </w:r>
      <w:proofErr w:type="spellEnd"/>
      <w:r w:rsidRPr="00D05C39">
        <w:rPr>
          <w:rFonts w:ascii="Book Antiqua" w:hAnsi="Book Antiqua" w:cs="Cordia New"/>
        </w:rPr>
        <w:t xml:space="preserve"> A (Shapiro classification) after birth and treated with intravenous </w:t>
      </w:r>
      <w:proofErr w:type="spellStart"/>
      <w:r w:rsidRPr="00D05C39">
        <w:rPr>
          <w:rFonts w:ascii="Book Antiqua" w:hAnsi="Book Antiqua" w:cs="Cordia New"/>
        </w:rPr>
        <w:t>bisphosphate</w:t>
      </w:r>
      <w:proofErr w:type="spellEnd"/>
      <w:r w:rsidRPr="00D05C39">
        <w:rPr>
          <w:rFonts w:ascii="Book Antiqua" w:hAnsi="Book Antiqua" w:cs="Cordia New"/>
        </w:rPr>
        <w:t xml:space="preserve"> therapy since the age of 3 months. On 2010, at the age of 7 years, she sustained left femoral shaft fracture and had been treated with single Rush pin fixation (Figure 2A</w:t>
      </w:r>
      <w:r w:rsidR="007B35B8">
        <w:rPr>
          <w:rFonts w:ascii="Book Antiqua" w:hAnsi="Book Antiqua" w:cs="Cordia New" w:hint="eastAsia"/>
          <w:lang w:eastAsia="zh-CN"/>
        </w:rPr>
        <w:t xml:space="preserve"> and </w:t>
      </w:r>
      <w:r w:rsidRPr="00D05C39">
        <w:rPr>
          <w:rFonts w:ascii="Book Antiqua" w:hAnsi="Book Antiqua" w:cs="Cordia New"/>
        </w:rPr>
        <w:t xml:space="preserve">B). After surgery, she </w:t>
      </w:r>
      <w:r w:rsidR="007E6593" w:rsidRPr="00D05C39">
        <w:rPr>
          <w:rFonts w:ascii="Book Antiqua" w:hAnsi="Book Antiqua" w:cs="Cordia New"/>
        </w:rPr>
        <w:t>was lost</w:t>
      </w:r>
      <w:r w:rsidR="00D8461A" w:rsidRPr="00D05C39">
        <w:rPr>
          <w:rFonts w:ascii="Book Antiqua" w:hAnsi="Book Antiqua" w:cs="Cordia New"/>
        </w:rPr>
        <w:t xml:space="preserve"> to</w:t>
      </w:r>
      <w:r w:rsidR="007E6593" w:rsidRPr="00D05C39">
        <w:rPr>
          <w:rFonts w:ascii="Book Antiqua" w:hAnsi="Book Antiqua" w:cs="Cordia New"/>
        </w:rPr>
        <w:t xml:space="preserve"> </w:t>
      </w:r>
      <w:r w:rsidRPr="00D05C39">
        <w:rPr>
          <w:rFonts w:ascii="Book Antiqua" w:hAnsi="Book Antiqua" w:cs="Cordia New"/>
        </w:rPr>
        <w:t xml:space="preserve">follow-up for 3 years (2011-2014) and then came back </w:t>
      </w:r>
      <w:r w:rsidR="00D8461A" w:rsidRPr="00D05C39">
        <w:rPr>
          <w:rFonts w:ascii="Book Antiqua" w:hAnsi="Book Antiqua" w:cs="Cordia New"/>
        </w:rPr>
        <w:t xml:space="preserve">to </w:t>
      </w:r>
      <w:r w:rsidRPr="00D05C39">
        <w:rPr>
          <w:rFonts w:ascii="Book Antiqua" w:hAnsi="Book Antiqua" w:cs="Cordia New"/>
        </w:rPr>
        <w:t xml:space="preserve">our clinic 4-year postoperatively with limping and mild pain on full weight bearing. The radiographs showed that the fracture was still non-united with progressive bending of Rush pin (Figure 2C), and the medullary canal diameter was </w:t>
      </w:r>
      <w:r w:rsidRPr="00D05C39">
        <w:rPr>
          <w:rFonts w:ascii="Book Antiqua" w:hAnsi="Book Antiqua" w:cs="Cordia New"/>
        </w:rPr>
        <w:lastRenderedPageBreak/>
        <w:t xml:space="preserve">9.2 mm. Therefore, the revision operation was planned as Rush pin removal with nonunion resection and humeral nail insertion with local bone graft. </w:t>
      </w:r>
    </w:p>
    <w:p w14:paraId="14A46210" w14:textId="77777777" w:rsidR="00281174" w:rsidRPr="00D05C39" w:rsidRDefault="00281174" w:rsidP="00D05C39">
      <w:pPr>
        <w:snapToGrid w:val="0"/>
        <w:spacing w:line="360" w:lineRule="auto"/>
        <w:jc w:val="both"/>
        <w:rPr>
          <w:rFonts w:ascii="Book Antiqua" w:hAnsi="Book Antiqua" w:cs="Cordia New"/>
        </w:rPr>
      </w:pPr>
    </w:p>
    <w:p w14:paraId="0152B936" w14:textId="68C77567" w:rsidR="00281174" w:rsidRPr="00D05C39" w:rsidRDefault="00281174" w:rsidP="00D05C39">
      <w:pPr>
        <w:snapToGrid w:val="0"/>
        <w:spacing w:line="360" w:lineRule="auto"/>
        <w:jc w:val="both"/>
        <w:rPr>
          <w:rFonts w:ascii="Book Antiqua" w:hAnsi="Book Antiqua" w:cs="Cordia New"/>
        </w:rPr>
      </w:pPr>
      <w:r w:rsidRPr="007B35B8">
        <w:rPr>
          <w:rFonts w:ascii="Book Antiqua" w:hAnsi="Book Antiqua" w:cs="Cordia New"/>
          <w:b/>
          <w:iCs/>
        </w:rPr>
        <w:t>Surgical technique</w:t>
      </w:r>
      <w:r w:rsidR="007B35B8" w:rsidRPr="007B35B8">
        <w:rPr>
          <w:rFonts w:ascii="Book Antiqua" w:hAnsi="Book Antiqua" w:cs="Cordia New" w:hint="eastAsia"/>
          <w:b/>
          <w:iCs/>
          <w:lang w:eastAsia="zh-CN"/>
        </w:rPr>
        <w:t>:</w:t>
      </w:r>
      <w:r w:rsidRPr="00D05C39">
        <w:rPr>
          <w:rFonts w:ascii="Book Antiqua" w:hAnsi="Book Antiqua" w:cs="Cordia New"/>
        </w:rPr>
        <w:t xml:space="preserve"> The patient was placed on lateral decubitus position under general anesthesia. The Rush pain was removed from old surgical scar. </w:t>
      </w:r>
      <w:r w:rsidR="00C81E0D" w:rsidRPr="00D05C39">
        <w:rPr>
          <w:rFonts w:ascii="Book Antiqua" w:hAnsi="Book Antiqua" w:cs="Cordia New"/>
        </w:rPr>
        <w:t>The n</w:t>
      </w:r>
      <w:r w:rsidRPr="00D05C39">
        <w:rPr>
          <w:rFonts w:ascii="Book Antiqua" w:hAnsi="Book Antiqua" w:cs="Cordia New"/>
        </w:rPr>
        <w:t>onunion site was open</w:t>
      </w:r>
      <w:r w:rsidR="00730CAA" w:rsidRPr="00D05C39">
        <w:rPr>
          <w:rFonts w:ascii="Book Antiqua" w:hAnsi="Book Antiqua" w:cs="Cordia New"/>
        </w:rPr>
        <w:t>ed</w:t>
      </w:r>
      <w:r w:rsidRPr="00D05C39">
        <w:rPr>
          <w:rFonts w:ascii="Book Antiqua" w:hAnsi="Book Antiqua" w:cs="Cordia New"/>
        </w:rPr>
        <w:t xml:space="preserve"> directly with </w:t>
      </w:r>
      <w:proofErr w:type="spellStart"/>
      <w:r w:rsidRPr="00D05C39">
        <w:rPr>
          <w:rFonts w:ascii="Book Antiqua" w:hAnsi="Book Antiqua" w:cs="Cordia New"/>
        </w:rPr>
        <w:t>subvastus</w:t>
      </w:r>
      <w:proofErr w:type="spellEnd"/>
      <w:r w:rsidRPr="00D05C39">
        <w:rPr>
          <w:rFonts w:ascii="Book Antiqua" w:hAnsi="Book Antiqua" w:cs="Cordia New"/>
        </w:rPr>
        <w:t xml:space="preserve"> approach.</w:t>
      </w:r>
      <w:r w:rsidR="007B35B8">
        <w:rPr>
          <w:rFonts w:ascii="Book Antiqua" w:hAnsi="Book Antiqua" w:cs="Cordia New"/>
        </w:rPr>
        <w:t xml:space="preserve"> </w:t>
      </w:r>
      <w:r w:rsidRPr="00D05C39">
        <w:rPr>
          <w:rFonts w:ascii="Book Antiqua" w:hAnsi="Book Antiqua" w:cs="Cordia New"/>
        </w:rPr>
        <w:t xml:space="preserve">Nonunion fibrous tissue was resected and previous bony callus was harvested for local bone graft. The humeral nail insertion was performed, with the same technique as above, using previous Rush pin entry point at the tip of GT. </w:t>
      </w:r>
      <w:proofErr w:type="gramStart"/>
      <w:r w:rsidRPr="00D05C39">
        <w:rPr>
          <w:rFonts w:ascii="Book Antiqua" w:hAnsi="Book Antiqua" w:cs="Cordia New"/>
        </w:rPr>
        <w:t>A</w:t>
      </w:r>
      <w:proofErr w:type="gramEnd"/>
      <w:r w:rsidRPr="00D05C39">
        <w:rPr>
          <w:rFonts w:ascii="Book Antiqua" w:hAnsi="Book Antiqua" w:cs="Cordia New"/>
        </w:rPr>
        <w:t xml:space="preserve"> 8-mm diameter M/DN Humeral Intramedullary nail (Zimmer, Warsaw, IN) with 255-mm length was applied and locked proximally and distally. Then local bone graft was inserted around the fracture site (Figure 2D). The operative time was 3.5 h, and the total length of hospital stay was 5 d. Estimated blood loss was 300 </w:t>
      </w:r>
      <w:proofErr w:type="spellStart"/>
      <w:r w:rsidRPr="00D05C39">
        <w:rPr>
          <w:rFonts w:ascii="Book Antiqua" w:hAnsi="Book Antiqua" w:cs="Cordia New"/>
        </w:rPr>
        <w:t>m</w:t>
      </w:r>
      <w:r w:rsidR="007B35B8" w:rsidRPr="00D05C39">
        <w:rPr>
          <w:rFonts w:ascii="Book Antiqua" w:hAnsi="Book Antiqua" w:cs="Cordia New"/>
        </w:rPr>
        <w:t>L</w:t>
      </w:r>
      <w:r w:rsidRPr="00D05C39">
        <w:rPr>
          <w:rFonts w:ascii="Book Antiqua" w:hAnsi="Book Antiqua" w:cs="Cordia New"/>
        </w:rPr>
        <w:t>.</w:t>
      </w:r>
      <w:proofErr w:type="spellEnd"/>
    </w:p>
    <w:p w14:paraId="5D980556" w14:textId="77777777" w:rsidR="00281174" w:rsidRPr="00D05C39" w:rsidRDefault="00281174" w:rsidP="00D05C39">
      <w:pPr>
        <w:snapToGrid w:val="0"/>
        <w:spacing w:line="360" w:lineRule="auto"/>
        <w:jc w:val="both"/>
        <w:rPr>
          <w:rFonts w:ascii="Book Antiqua" w:hAnsi="Book Antiqua" w:cs="Cordia New"/>
        </w:rPr>
      </w:pPr>
    </w:p>
    <w:p w14:paraId="2C11A157" w14:textId="6E004E0E" w:rsidR="00281174" w:rsidRPr="00D05C39" w:rsidRDefault="00281174" w:rsidP="00D05C39">
      <w:pPr>
        <w:snapToGrid w:val="0"/>
        <w:spacing w:line="360" w:lineRule="auto"/>
        <w:jc w:val="both"/>
        <w:rPr>
          <w:rFonts w:ascii="Book Antiqua" w:hAnsi="Book Antiqua" w:cs="Cordia New"/>
        </w:rPr>
      </w:pPr>
      <w:r w:rsidRPr="007B35B8">
        <w:rPr>
          <w:rFonts w:ascii="Book Antiqua" w:hAnsi="Book Antiqua" w:cs="Cordia New"/>
          <w:b/>
          <w:iCs/>
        </w:rPr>
        <w:t>Postoperative care and rehabilitation</w:t>
      </w:r>
      <w:r w:rsidR="007B35B8" w:rsidRPr="007B35B8">
        <w:rPr>
          <w:rFonts w:ascii="Book Antiqua" w:hAnsi="Book Antiqua" w:cs="Cordia New" w:hint="eastAsia"/>
          <w:b/>
          <w:iCs/>
          <w:lang w:eastAsia="zh-CN"/>
        </w:rPr>
        <w:t>:</w:t>
      </w:r>
      <w:r w:rsidRPr="00D05C39">
        <w:rPr>
          <w:rFonts w:ascii="Book Antiqua" w:hAnsi="Book Antiqua" w:cs="Cordia New"/>
        </w:rPr>
        <w:t xml:space="preserve"> </w:t>
      </w:r>
      <w:r w:rsidR="007B35B8">
        <w:rPr>
          <w:rFonts w:ascii="Book Antiqua" w:hAnsi="Book Antiqua" w:cs="Cordia New"/>
        </w:rPr>
        <w:t>The patient was allowed 6-w</w:t>
      </w:r>
      <w:r w:rsidRPr="00D05C39">
        <w:rPr>
          <w:rFonts w:ascii="Book Antiqua" w:hAnsi="Book Antiqua" w:cs="Cordia New"/>
        </w:rPr>
        <w:t xml:space="preserve">k toe touch weight bearing </w:t>
      </w:r>
      <w:r w:rsidR="00361513" w:rsidRPr="00D05C39">
        <w:rPr>
          <w:rFonts w:ascii="Book Antiqua" w:hAnsi="Book Antiqua" w:cs="Cordia New"/>
        </w:rPr>
        <w:t xml:space="preserve">followed </w:t>
      </w:r>
      <w:r w:rsidRPr="00D05C39">
        <w:rPr>
          <w:rFonts w:ascii="Book Antiqua" w:hAnsi="Book Antiqua" w:cs="Cordia New"/>
        </w:rPr>
        <w:t>by progressive weight bearing as tolerated. The clinical un</w:t>
      </w:r>
      <w:r w:rsidR="007B35B8">
        <w:rPr>
          <w:rFonts w:ascii="Book Antiqua" w:hAnsi="Book Antiqua" w:cs="Cordia New"/>
        </w:rPr>
        <w:t xml:space="preserve">ion was achieved within 6 </w:t>
      </w:r>
      <w:proofErr w:type="spellStart"/>
      <w:proofErr w:type="gramStart"/>
      <w:r w:rsidR="007B35B8">
        <w:rPr>
          <w:rFonts w:ascii="Book Antiqua" w:hAnsi="Book Antiqua" w:cs="Cordia New"/>
        </w:rPr>
        <w:t>mo</w:t>
      </w:r>
      <w:proofErr w:type="spellEnd"/>
      <w:proofErr w:type="gramEnd"/>
      <w:r w:rsidRPr="00D05C39">
        <w:rPr>
          <w:rFonts w:ascii="Book Antiqua" w:hAnsi="Book Antiqua" w:cs="Cordia New"/>
        </w:rPr>
        <w:t xml:space="preserve"> and the radiographic union was completed within 9 </w:t>
      </w:r>
      <w:proofErr w:type="spellStart"/>
      <w:r w:rsidRPr="00D05C39">
        <w:rPr>
          <w:rFonts w:ascii="Book Antiqua" w:hAnsi="Book Antiqua" w:cs="Cordia New"/>
        </w:rPr>
        <w:t>m</w:t>
      </w:r>
      <w:r w:rsidR="007B35B8">
        <w:rPr>
          <w:rFonts w:ascii="Book Antiqua" w:hAnsi="Book Antiqua" w:cs="Cordia New"/>
        </w:rPr>
        <w:t>o</w:t>
      </w:r>
      <w:proofErr w:type="spellEnd"/>
      <w:r w:rsidRPr="00D05C39">
        <w:rPr>
          <w:rFonts w:ascii="Book Antiqua" w:hAnsi="Book Antiqua" w:cs="Cordia New"/>
        </w:rPr>
        <w:t xml:space="preserve"> postoperatively (Figure 2E). On 2-year postoperative follow-up period, the patient had normal function without pain on FWB. The radiographs showed no evidence of avascular necrosis of femoral head (Figure 2F). </w:t>
      </w:r>
    </w:p>
    <w:p w14:paraId="3B675787" w14:textId="77777777" w:rsidR="00281174" w:rsidRPr="00D05C39" w:rsidRDefault="00281174" w:rsidP="00D05C39">
      <w:pPr>
        <w:snapToGrid w:val="0"/>
        <w:spacing w:line="360" w:lineRule="auto"/>
        <w:jc w:val="both"/>
        <w:rPr>
          <w:rFonts w:ascii="Book Antiqua" w:hAnsi="Book Antiqua" w:cs="Cordia New"/>
        </w:rPr>
      </w:pPr>
    </w:p>
    <w:p w14:paraId="0695B67B" w14:textId="75D58A5F" w:rsidR="00281174" w:rsidRPr="00D05C39" w:rsidRDefault="007B35B8" w:rsidP="00D05C39">
      <w:pPr>
        <w:snapToGrid w:val="0"/>
        <w:spacing w:line="360" w:lineRule="auto"/>
        <w:jc w:val="both"/>
        <w:rPr>
          <w:rFonts w:ascii="Book Antiqua" w:hAnsi="Book Antiqua" w:cs="Cordia New"/>
          <w:b/>
          <w:bCs/>
          <w:i/>
          <w:iCs/>
          <w:lang w:eastAsia="zh-CN"/>
        </w:rPr>
      </w:pPr>
      <w:r>
        <w:rPr>
          <w:rFonts w:ascii="Book Antiqua" w:hAnsi="Book Antiqua" w:cs="Cordia New"/>
          <w:b/>
          <w:bCs/>
          <w:i/>
          <w:iCs/>
        </w:rPr>
        <w:t>Case 3</w:t>
      </w:r>
    </w:p>
    <w:p w14:paraId="38863765" w14:textId="2BA75FB4" w:rsidR="00281174" w:rsidRPr="00D05C39" w:rsidRDefault="00281174" w:rsidP="00D05C39">
      <w:pPr>
        <w:snapToGrid w:val="0"/>
        <w:spacing w:line="360" w:lineRule="auto"/>
        <w:jc w:val="both"/>
        <w:rPr>
          <w:rFonts w:ascii="Book Antiqua" w:hAnsi="Book Antiqua" w:cs="Cordia New"/>
        </w:rPr>
      </w:pPr>
      <w:r w:rsidRPr="00D05C39">
        <w:rPr>
          <w:rFonts w:ascii="Book Antiqua" w:hAnsi="Book Antiqua" w:cs="Cordia New"/>
        </w:rPr>
        <w:t xml:space="preserve">A 16-year-old male with type III OI presented with left </w:t>
      </w:r>
      <w:proofErr w:type="spellStart"/>
      <w:r w:rsidRPr="00D05C39">
        <w:rPr>
          <w:rFonts w:ascii="Book Antiqua" w:hAnsi="Book Antiqua" w:cs="Cordia New"/>
        </w:rPr>
        <w:t>subtrochanteric</w:t>
      </w:r>
      <w:proofErr w:type="spellEnd"/>
      <w:r w:rsidRPr="00D05C39">
        <w:rPr>
          <w:rFonts w:ascii="Book Antiqua" w:hAnsi="Book Antiqua" w:cs="Cordia New"/>
        </w:rPr>
        <w:t xml:space="preserve"> </w:t>
      </w:r>
      <w:proofErr w:type="spellStart"/>
      <w:r w:rsidRPr="00D05C39">
        <w:rPr>
          <w:rFonts w:ascii="Book Antiqua" w:hAnsi="Book Antiqua" w:cs="Cordia New"/>
        </w:rPr>
        <w:t>peri</w:t>
      </w:r>
      <w:proofErr w:type="spellEnd"/>
      <w:r w:rsidRPr="00D05C39">
        <w:rPr>
          <w:rFonts w:ascii="Book Antiqua" w:hAnsi="Book Antiqua" w:cs="Cordia New"/>
        </w:rPr>
        <w:t>-implant fracture after falling on the ground (September, 2014). His height and weight were 130 cm and 27 kg. He was diagnosed as type</w:t>
      </w:r>
      <w:r w:rsidR="007B35B8">
        <w:rPr>
          <w:rFonts w:ascii="Book Antiqua" w:hAnsi="Book Antiqua" w:cs="Cordia New"/>
        </w:rPr>
        <w:t xml:space="preserve"> III (Silence classification)/</w:t>
      </w:r>
      <w:proofErr w:type="spellStart"/>
      <w:r w:rsidRPr="00D05C39">
        <w:rPr>
          <w:rFonts w:ascii="Book Antiqua" w:hAnsi="Book Antiqua" w:cs="Cordia New"/>
        </w:rPr>
        <w:t>Congenita</w:t>
      </w:r>
      <w:proofErr w:type="spellEnd"/>
      <w:r w:rsidRPr="00D05C39">
        <w:rPr>
          <w:rFonts w:ascii="Book Antiqua" w:hAnsi="Book Antiqua" w:cs="Cordia New"/>
        </w:rPr>
        <w:t xml:space="preserve"> A (Shapiro classification) during antenatal care period, and treated with intravenous </w:t>
      </w:r>
      <w:proofErr w:type="spellStart"/>
      <w:r w:rsidRPr="00D05C39">
        <w:rPr>
          <w:rFonts w:ascii="Book Antiqua" w:hAnsi="Book Antiqua" w:cs="Cordia New"/>
        </w:rPr>
        <w:t>bisphosphate</w:t>
      </w:r>
      <w:proofErr w:type="spellEnd"/>
      <w:r w:rsidRPr="00D05C39">
        <w:rPr>
          <w:rFonts w:ascii="Book Antiqua" w:hAnsi="Book Antiqua" w:cs="Cordia New"/>
        </w:rPr>
        <w:t xml:space="preserve"> th</w:t>
      </w:r>
      <w:r w:rsidR="007B35B8">
        <w:rPr>
          <w:rFonts w:ascii="Book Antiqua" w:hAnsi="Book Antiqua" w:cs="Cordia New"/>
        </w:rPr>
        <w:t>erapy since the age of 19 mo</w:t>
      </w:r>
      <w:r w:rsidRPr="00D05C39">
        <w:rPr>
          <w:rFonts w:ascii="Book Antiqua" w:hAnsi="Book Antiqua" w:cs="Cordia New"/>
        </w:rPr>
        <w:t xml:space="preserve">. He had previous bilateral leg deformity and had been treated with bilateral femoral and </w:t>
      </w:r>
      <w:proofErr w:type="spellStart"/>
      <w:r w:rsidRPr="00D05C39">
        <w:rPr>
          <w:rFonts w:ascii="Book Antiqua" w:hAnsi="Book Antiqua" w:cs="Cordia New"/>
        </w:rPr>
        <w:t>tibial</w:t>
      </w:r>
      <w:proofErr w:type="spellEnd"/>
      <w:r w:rsidRPr="00D05C39">
        <w:rPr>
          <w:rFonts w:ascii="Book Antiqua" w:hAnsi="Book Antiqua" w:cs="Cordia New"/>
        </w:rPr>
        <w:t xml:space="preserve"> corrective osteotomy. The radiographs showed displaced left </w:t>
      </w:r>
      <w:proofErr w:type="spellStart"/>
      <w:r w:rsidRPr="00D05C39">
        <w:rPr>
          <w:rFonts w:ascii="Book Antiqua" w:hAnsi="Book Antiqua" w:cs="Cordia New"/>
        </w:rPr>
        <w:t>subtrochanteric</w:t>
      </w:r>
      <w:proofErr w:type="spellEnd"/>
      <w:r w:rsidRPr="00D05C39">
        <w:rPr>
          <w:rFonts w:ascii="Book Antiqua" w:hAnsi="Book Antiqua" w:cs="Cordia New"/>
        </w:rPr>
        <w:t xml:space="preserve"> fracture below osteotomy plate with </w:t>
      </w:r>
      <w:proofErr w:type="spellStart"/>
      <w:r w:rsidRPr="00D05C39">
        <w:rPr>
          <w:rFonts w:ascii="Book Antiqua" w:hAnsi="Book Antiqua" w:cs="Cordia New"/>
        </w:rPr>
        <w:t>varus</w:t>
      </w:r>
      <w:proofErr w:type="spellEnd"/>
      <w:r w:rsidRPr="00D05C39">
        <w:rPr>
          <w:rFonts w:ascii="Book Antiqua" w:hAnsi="Book Antiqua" w:cs="Cordia New"/>
        </w:rPr>
        <w:t xml:space="preserve"> angulation, and bilateral distal femur extension deformity (Figure</w:t>
      </w:r>
      <w:r w:rsidR="0025719F">
        <w:rPr>
          <w:rFonts w:ascii="Book Antiqua" w:hAnsi="Book Antiqua" w:cs="Cordia New" w:hint="eastAsia"/>
          <w:lang w:eastAsia="zh-CN"/>
        </w:rPr>
        <w:t>s</w:t>
      </w:r>
      <w:r w:rsidRPr="00D05C39">
        <w:rPr>
          <w:rFonts w:ascii="Book Antiqua" w:hAnsi="Book Antiqua" w:cs="Cordia New"/>
        </w:rPr>
        <w:t xml:space="preserve"> 3A, 4A, and 5A). The left and right medullary canal diameters were 8.6 and 9.0 mm respectively.</w:t>
      </w:r>
    </w:p>
    <w:p w14:paraId="1007E5B3" w14:textId="77777777" w:rsidR="00281174" w:rsidRPr="00D05C39" w:rsidRDefault="00281174" w:rsidP="00D05C39">
      <w:pPr>
        <w:snapToGrid w:val="0"/>
        <w:spacing w:line="360" w:lineRule="auto"/>
        <w:jc w:val="both"/>
        <w:rPr>
          <w:rFonts w:ascii="Book Antiqua" w:hAnsi="Book Antiqua" w:cs="Cordia New"/>
        </w:rPr>
      </w:pPr>
    </w:p>
    <w:p w14:paraId="1A03CCDC" w14:textId="2BD61E21" w:rsidR="00281174" w:rsidRPr="00D05C39" w:rsidRDefault="00281174" w:rsidP="00D05C39">
      <w:pPr>
        <w:snapToGrid w:val="0"/>
        <w:spacing w:line="360" w:lineRule="auto"/>
        <w:jc w:val="both"/>
        <w:rPr>
          <w:rFonts w:ascii="Book Antiqua" w:hAnsi="Book Antiqua" w:cs="Cordia New"/>
        </w:rPr>
      </w:pPr>
      <w:r w:rsidRPr="007B35B8">
        <w:rPr>
          <w:rFonts w:ascii="Book Antiqua" w:hAnsi="Book Antiqua" w:cs="Cordia New"/>
          <w:b/>
          <w:iCs/>
        </w:rPr>
        <w:t>Surgical technique</w:t>
      </w:r>
      <w:r w:rsidR="007B35B8" w:rsidRPr="007B35B8">
        <w:rPr>
          <w:rFonts w:ascii="Book Antiqua" w:hAnsi="Book Antiqua" w:cs="Cordia New" w:hint="eastAsia"/>
          <w:b/>
          <w:iCs/>
          <w:lang w:eastAsia="zh-CN"/>
        </w:rPr>
        <w:t>:</w:t>
      </w:r>
      <w:r w:rsidR="007B35B8">
        <w:rPr>
          <w:rFonts w:ascii="Book Antiqua" w:hAnsi="Book Antiqua" w:cs="Cordia New" w:hint="eastAsia"/>
          <w:i/>
          <w:iCs/>
          <w:lang w:eastAsia="zh-CN"/>
        </w:rPr>
        <w:t xml:space="preserve"> </w:t>
      </w:r>
      <w:r w:rsidRPr="00D05C39">
        <w:rPr>
          <w:rFonts w:ascii="Book Antiqua" w:hAnsi="Book Antiqua" w:cs="Cordia New"/>
        </w:rPr>
        <w:t>After preoperative planning was discussed, bilateral staged femoral reconstructions were planned as</w:t>
      </w:r>
      <w:r w:rsidR="007B35B8">
        <w:rPr>
          <w:rFonts w:ascii="Book Antiqua" w:hAnsi="Book Antiqua" w:cs="Cordia New" w:hint="eastAsia"/>
          <w:lang w:eastAsia="zh-CN"/>
        </w:rPr>
        <w:t>:</w:t>
      </w:r>
      <w:r w:rsidRPr="00D05C39">
        <w:rPr>
          <w:rFonts w:ascii="Book Antiqua" w:hAnsi="Book Antiqua" w:cs="Cordia New"/>
        </w:rPr>
        <w:t xml:space="preserve"> </w:t>
      </w:r>
      <w:r w:rsidR="007B35B8">
        <w:rPr>
          <w:rFonts w:ascii="Book Antiqua" w:hAnsi="Book Antiqua" w:cs="Cordia New" w:hint="eastAsia"/>
          <w:lang w:eastAsia="zh-CN"/>
        </w:rPr>
        <w:t>(</w:t>
      </w:r>
      <w:r w:rsidRPr="00D05C39">
        <w:rPr>
          <w:rFonts w:ascii="Book Antiqua" w:hAnsi="Book Antiqua" w:cs="Cordia New"/>
        </w:rPr>
        <w:t>1) osteotomy plate removal and humeral nail insertion (August, 2014) (Figure 3B)</w:t>
      </w:r>
      <w:r w:rsidR="007B35B8">
        <w:rPr>
          <w:rFonts w:ascii="Book Antiqua" w:hAnsi="Book Antiqua" w:cs="Cordia New" w:hint="eastAsia"/>
          <w:lang w:eastAsia="zh-CN"/>
        </w:rPr>
        <w:t>;</w:t>
      </w:r>
      <w:r w:rsidRPr="00D05C39">
        <w:rPr>
          <w:rFonts w:ascii="Book Antiqua" w:hAnsi="Book Antiqua" w:cs="Cordia New"/>
        </w:rPr>
        <w:t xml:space="preserve"> </w:t>
      </w:r>
      <w:r w:rsidR="007B35B8">
        <w:rPr>
          <w:rFonts w:ascii="Book Antiqua" w:hAnsi="Book Antiqua" w:cs="Cordia New" w:hint="eastAsia"/>
          <w:lang w:eastAsia="zh-CN"/>
        </w:rPr>
        <w:t>(</w:t>
      </w:r>
      <w:r w:rsidRPr="00D05C39">
        <w:rPr>
          <w:rFonts w:ascii="Book Antiqua" w:hAnsi="Book Antiqua" w:cs="Cordia New"/>
        </w:rPr>
        <w:t>2) corrective hinged osteotomy left distal femur with hu</w:t>
      </w:r>
      <w:r w:rsidR="00C81AF8" w:rsidRPr="00D05C39">
        <w:rPr>
          <w:rFonts w:ascii="Book Antiqua" w:hAnsi="Book Antiqua" w:cs="Cordia New"/>
        </w:rPr>
        <w:t>meral nail (June 2015) (Figure 4</w:t>
      </w:r>
      <w:r w:rsidRPr="00D05C39">
        <w:rPr>
          <w:rFonts w:ascii="Book Antiqua" w:hAnsi="Book Antiqua" w:cs="Cordia New"/>
        </w:rPr>
        <w:t>B)</w:t>
      </w:r>
      <w:r w:rsidR="007B35B8">
        <w:rPr>
          <w:rFonts w:ascii="Book Antiqua" w:hAnsi="Book Antiqua" w:cs="Cordia New" w:hint="eastAsia"/>
          <w:lang w:eastAsia="zh-CN"/>
        </w:rPr>
        <w:t>;</w:t>
      </w:r>
      <w:r w:rsidRPr="00D05C39">
        <w:rPr>
          <w:rFonts w:ascii="Book Antiqua" w:hAnsi="Book Antiqua" w:cs="Cordia New"/>
        </w:rPr>
        <w:t xml:space="preserve"> and </w:t>
      </w:r>
      <w:r w:rsidR="007B35B8">
        <w:rPr>
          <w:rFonts w:ascii="Book Antiqua" w:hAnsi="Book Antiqua" w:cs="Cordia New" w:hint="eastAsia"/>
          <w:lang w:eastAsia="zh-CN"/>
        </w:rPr>
        <w:t>(</w:t>
      </w:r>
      <w:r w:rsidRPr="00D05C39">
        <w:rPr>
          <w:rFonts w:ascii="Book Antiqua" w:hAnsi="Book Antiqua" w:cs="Cordia New"/>
        </w:rPr>
        <w:t>3) corrective osteotomy right distal femur with hume</w:t>
      </w:r>
      <w:r w:rsidR="00C81AF8" w:rsidRPr="00D05C39">
        <w:rPr>
          <w:rFonts w:ascii="Book Antiqua" w:hAnsi="Book Antiqua" w:cs="Cordia New"/>
        </w:rPr>
        <w:t>ral nail (March, 2016) (Figure 5</w:t>
      </w:r>
      <w:r w:rsidRPr="00D05C39">
        <w:rPr>
          <w:rFonts w:ascii="Book Antiqua" w:hAnsi="Book Antiqua" w:cs="Cordia New"/>
        </w:rPr>
        <w:t>B). All operations were performed using the same technique as mentioned above with Expert humeral nail (</w:t>
      </w:r>
      <w:proofErr w:type="spellStart"/>
      <w:r w:rsidRPr="00D05C39">
        <w:rPr>
          <w:rFonts w:ascii="Book Antiqua" w:hAnsi="Book Antiqua" w:cs="Cordia New"/>
        </w:rPr>
        <w:t>Synthes</w:t>
      </w:r>
      <w:proofErr w:type="spellEnd"/>
      <w:r w:rsidRPr="006A6D71">
        <w:rPr>
          <w:rFonts w:ascii="Book Antiqua" w:hAnsi="Book Antiqua" w:cs="Cordia New"/>
          <w:vertAlign w:val="superscript"/>
        </w:rPr>
        <w:sym w:font="Symbol" w:char="F0E2"/>
      </w:r>
      <w:r w:rsidRPr="00D05C39">
        <w:rPr>
          <w:rFonts w:ascii="Book Antiqua" w:hAnsi="Book Antiqua" w:cs="Cordia New"/>
        </w:rPr>
        <w:t>, Inc.). The operative times were 2.5, 3.5, and 3 h respectively. The lengths of hospital stay were 4, 4, and 3 d. Estimated blood loss were 200, 500, and 350 m</w:t>
      </w:r>
      <w:r w:rsidR="007B35B8" w:rsidRPr="00D05C39">
        <w:rPr>
          <w:rFonts w:ascii="Book Antiqua" w:hAnsi="Book Antiqua" w:cs="Cordia New"/>
        </w:rPr>
        <w:t>L</w:t>
      </w:r>
      <w:r w:rsidRPr="00D05C39">
        <w:rPr>
          <w:rFonts w:ascii="Book Antiqua" w:hAnsi="Book Antiqua" w:cs="Cordia New"/>
        </w:rPr>
        <w:t xml:space="preserve">, respectively. </w:t>
      </w:r>
    </w:p>
    <w:p w14:paraId="1ED6DCAE" w14:textId="77777777" w:rsidR="00281174" w:rsidRPr="00D05C39" w:rsidRDefault="00281174" w:rsidP="00D05C39">
      <w:pPr>
        <w:snapToGrid w:val="0"/>
        <w:spacing w:line="360" w:lineRule="auto"/>
        <w:jc w:val="both"/>
        <w:rPr>
          <w:rFonts w:ascii="Book Antiqua" w:hAnsi="Book Antiqua" w:cs="Cordia New"/>
        </w:rPr>
      </w:pPr>
    </w:p>
    <w:p w14:paraId="33DCC100" w14:textId="75930733" w:rsidR="00281174" w:rsidRPr="00D05C39" w:rsidRDefault="00281174" w:rsidP="00D05C39">
      <w:pPr>
        <w:snapToGrid w:val="0"/>
        <w:spacing w:line="360" w:lineRule="auto"/>
        <w:jc w:val="both"/>
        <w:rPr>
          <w:rFonts w:ascii="Book Antiqua" w:hAnsi="Book Antiqua" w:cs="Cordia New"/>
        </w:rPr>
      </w:pPr>
      <w:r w:rsidRPr="006D4912">
        <w:rPr>
          <w:rFonts w:ascii="Book Antiqua" w:hAnsi="Book Antiqua" w:cs="Cordia New"/>
          <w:b/>
          <w:iCs/>
        </w:rPr>
        <w:t>Postoperative care and rehabilitation</w:t>
      </w:r>
      <w:r w:rsidR="006D4912" w:rsidRPr="006D4912">
        <w:rPr>
          <w:rFonts w:ascii="Book Antiqua" w:hAnsi="Book Antiqua" w:cs="Cordia New" w:hint="eastAsia"/>
          <w:b/>
          <w:iCs/>
          <w:lang w:eastAsia="zh-CN"/>
        </w:rPr>
        <w:t>:</w:t>
      </w:r>
      <w:r w:rsidRPr="00D05C39">
        <w:rPr>
          <w:rFonts w:ascii="Book Antiqua" w:hAnsi="Book Antiqua" w:cs="Cordia New"/>
        </w:rPr>
        <w:t xml:space="preserve"> After the first and second operation on left femur, due to bilateral deformity, t</w:t>
      </w:r>
      <w:r w:rsidR="006D4912">
        <w:rPr>
          <w:rFonts w:ascii="Book Antiqua" w:hAnsi="Book Antiqua" w:cs="Cordia New"/>
        </w:rPr>
        <w:t>he patient was allowed for 8-w</w:t>
      </w:r>
      <w:r w:rsidRPr="00D05C39">
        <w:rPr>
          <w:rFonts w:ascii="Book Antiqua" w:hAnsi="Book Antiqua" w:cs="Cordia New"/>
        </w:rPr>
        <w:t xml:space="preserve">k wheel chair mobilization, and </w:t>
      </w:r>
      <w:r w:rsidR="00E56C72" w:rsidRPr="00D05C39">
        <w:rPr>
          <w:rFonts w:ascii="Book Antiqua" w:hAnsi="Book Antiqua" w:cs="Cordia New"/>
        </w:rPr>
        <w:t xml:space="preserve">followed </w:t>
      </w:r>
      <w:r w:rsidRPr="00D05C39">
        <w:rPr>
          <w:rFonts w:ascii="Book Antiqua" w:hAnsi="Book Antiqua" w:cs="Cordia New"/>
        </w:rPr>
        <w:t>by weight bearing as tolerated with fu</w:t>
      </w:r>
      <w:r w:rsidR="006D4912">
        <w:rPr>
          <w:rFonts w:ascii="Book Antiqua" w:hAnsi="Book Antiqua" w:cs="Cordia New"/>
        </w:rPr>
        <w:t xml:space="preserve">ll weight bearing after 3 </w:t>
      </w:r>
      <w:proofErr w:type="spellStart"/>
      <w:r w:rsidR="006D4912">
        <w:rPr>
          <w:rFonts w:ascii="Book Antiqua" w:hAnsi="Book Antiqua" w:cs="Cordia New"/>
        </w:rPr>
        <w:t>mo</w:t>
      </w:r>
      <w:proofErr w:type="spellEnd"/>
      <w:r w:rsidRPr="00D05C39">
        <w:rPr>
          <w:rFonts w:ascii="Book Antiqua" w:hAnsi="Book Antiqua" w:cs="Cordia New"/>
        </w:rPr>
        <w:t xml:space="preserve"> postoperatively. The </w:t>
      </w:r>
      <w:proofErr w:type="spellStart"/>
      <w:r w:rsidRPr="00D05C39">
        <w:rPr>
          <w:rFonts w:ascii="Book Antiqua" w:hAnsi="Book Antiqua" w:cs="Cordia New"/>
        </w:rPr>
        <w:t>subtrochanteric</w:t>
      </w:r>
      <w:proofErr w:type="spellEnd"/>
      <w:r w:rsidRPr="00D05C39">
        <w:rPr>
          <w:rFonts w:ascii="Book Antiqua" w:hAnsi="Book Antiqua" w:cs="Cordia New"/>
        </w:rPr>
        <w:t xml:space="preserve"> fracture and osteotomy site both </w:t>
      </w:r>
      <w:r w:rsidR="00E56C72" w:rsidRPr="00D05C39">
        <w:rPr>
          <w:rFonts w:ascii="Book Antiqua" w:hAnsi="Book Antiqua" w:cs="Cordia New"/>
        </w:rPr>
        <w:t xml:space="preserve">showed </w:t>
      </w:r>
      <w:r w:rsidRPr="00D05C39">
        <w:rPr>
          <w:rFonts w:ascii="Book Antiqua" w:hAnsi="Book Antiqua" w:cs="Cordia New"/>
        </w:rPr>
        <w:t>clinical union and radiographic union at 3-mo and 8-mo postoperatively (Figure</w:t>
      </w:r>
      <w:r w:rsidR="006D0415">
        <w:rPr>
          <w:rFonts w:ascii="Book Antiqua" w:hAnsi="Book Antiqua" w:cs="Cordia New" w:hint="eastAsia"/>
          <w:lang w:eastAsia="zh-CN"/>
        </w:rPr>
        <w:t>s</w:t>
      </w:r>
      <w:r w:rsidRPr="00D05C39">
        <w:rPr>
          <w:rFonts w:ascii="Book Antiqua" w:hAnsi="Book Antiqua" w:cs="Cordia New"/>
        </w:rPr>
        <w:t xml:space="preserve"> 3C and 4C). After the third operation on </w:t>
      </w:r>
      <w:r w:rsidR="004D03DA" w:rsidRPr="00D05C39">
        <w:rPr>
          <w:rFonts w:ascii="Book Antiqua" w:hAnsi="Book Antiqua" w:cs="Cordia New"/>
        </w:rPr>
        <w:t xml:space="preserve">his </w:t>
      </w:r>
      <w:r w:rsidRPr="00D05C39">
        <w:rPr>
          <w:rFonts w:ascii="Book Antiqua" w:hAnsi="Book Antiqua" w:cs="Cordia New"/>
        </w:rPr>
        <w:t xml:space="preserve">right femur, the postoperative protocol was the same as case no.1 and no.2 due to complete fracture healing with good alignment on left femur. The clinical and radiographic </w:t>
      </w:r>
      <w:proofErr w:type="gramStart"/>
      <w:r w:rsidRPr="00D05C39">
        <w:rPr>
          <w:rFonts w:ascii="Book Antiqua" w:hAnsi="Book Antiqua" w:cs="Cordia New"/>
        </w:rPr>
        <w:t>union were</w:t>
      </w:r>
      <w:proofErr w:type="gramEnd"/>
      <w:r w:rsidRPr="00D05C39">
        <w:rPr>
          <w:rFonts w:ascii="Book Antiqua" w:hAnsi="Book Antiqua" w:cs="Cordia New"/>
        </w:rPr>
        <w:t xml:space="preserve"> shown at 3-mo and 5-mo postoperatively</w:t>
      </w:r>
      <w:r w:rsidR="009E72D0" w:rsidRPr="00D05C39">
        <w:rPr>
          <w:rFonts w:ascii="Book Antiqua" w:hAnsi="Book Antiqua" w:cs="Cordia New"/>
        </w:rPr>
        <w:t>,</w:t>
      </w:r>
      <w:r w:rsidRPr="00D05C39">
        <w:rPr>
          <w:rFonts w:ascii="Book Antiqua" w:hAnsi="Book Antiqua" w:cs="Cordia New"/>
        </w:rPr>
        <w:t xml:space="preserve"> respectively (Figure 5C). At the most recent follow-up (postoperative 10 </w:t>
      </w:r>
      <w:proofErr w:type="spellStart"/>
      <w:r w:rsidRPr="00D05C39">
        <w:rPr>
          <w:rFonts w:ascii="Book Antiqua" w:hAnsi="Book Antiqua" w:cs="Cordia New"/>
        </w:rPr>
        <w:t>mo</w:t>
      </w:r>
      <w:proofErr w:type="spellEnd"/>
      <w:r w:rsidRPr="00D05C39">
        <w:rPr>
          <w:rFonts w:ascii="Book Antiqua" w:hAnsi="Book Antiqua" w:cs="Cordia New"/>
        </w:rPr>
        <w:t xml:space="preserve"> after the third operation), the patient showed normal hip range of motion with pain-free weight bearing. No avascular necrosis of femoral head was found.</w:t>
      </w:r>
    </w:p>
    <w:p w14:paraId="36E4E2E9" w14:textId="77777777" w:rsidR="00281174" w:rsidRPr="00D05C39" w:rsidRDefault="00281174" w:rsidP="00D05C39">
      <w:pPr>
        <w:snapToGrid w:val="0"/>
        <w:spacing w:line="360" w:lineRule="auto"/>
        <w:jc w:val="both"/>
        <w:rPr>
          <w:rFonts w:ascii="Book Antiqua" w:hAnsi="Book Antiqua" w:cs="Cordia New"/>
        </w:rPr>
      </w:pPr>
    </w:p>
    <w:p w14:paraId="05E1CA2F" w14:textId="77777777" w:rsidR="00281174" w:rsidRPr="00D05C39" w:rsidRDefault="00281174" w:rsidP="00D05C39">
      <w:pPr>
        <w:snapToGrid w:val="0"/>
        <w:spacing w:line="360" w:lineRule="auto"/>
        <w:jc w:val="both"/>
        <w:rPr>
          <w:rFonts w:ascii="Book Antiqua" w:hAnsi="Book Antiqua" w:cs="Cordia New"/>
          <w:b/>
        </w:rPr>
      </w:pPr>
      <w:r w:rsidRPr="00D05C39">
        <w:rPr>
          <w:rFonts w:ascii="Book Antiqua" w:hAnsi="Book Antiqua" w:cs="Cordia New"/>
          <w:b/>
        </w:rPr>
        <w:t>DISCUSSION</w:t>
      </w:r>
    </w:p>
    <w:p w14:paraId="42160FC4" w14:textId="7D09456D" w:rsidR="00281174" w:rsidRPr="00D05C39" w:rsidRDefault="006D0415" w:rsidP="00D05C39">
      <w:pPr>
        <w:snapToGrid w:val="0"/>
        <w:spacing w:line="360" w:lineRule="auto"/>
        <w:jc w:val="both"/>
        <w:rPr>
          <w:rFonts w:ascii="Book Antiqua" w:hAnsi="Book Antiqua" w:cs="Cordia New"/>
        </w:rPr>
      </w:pPr>
      <w:r>
        <w:rPr>
          <w:rFonts w:ascii="Book Antiqua" w:hAnsi="Book Antiqua" w:cs="Cordia New"/>
        </w:rPr>
        <w:t>OI</w:t>
      </w:r>
      <w:r w:rsidR="00281174" w:rsidRPr="00D05C39">
        <w:rPr>
          <w:rFonts w:ascii="Book Antiqua" w:hAnsi="Book Antiqua" w:cs="Cordia New"/>
        </w:rPr>
        <w:t xml:space="preserve"> is a heritable disorder of collagen synthesis that commonly </w:t>
      </w:r>
      <w:r w:rsidR="004761D1" w:rsidRPr="00D05C39">
        <w:rPr>
          <w:rFonts w:ascii="Book Antiqua" w:hAnsi="Book Antiqua" w:cs="Cordia New"/>
        </w:rPr>
        <w:t xml:space="preserve">presents </w:t>
      </w:r>
      <w:r w:rsidR="00281174" w:rsidRPr="00D05C39">
        <w:rPr>
          <w:rFonts w:ascii="Book Antiqua" w:hAnsi="Book Antiqua" w:cs="Cordia New"/>
        </w:rPr>
        <w:t xml:space="preserve">as bone fragility with multiple long bone fractures and deformities. These boney problems usually require surgical management for fracture fixation or reconstruction by the load-sharing IM device. However, the surgical fixation in OI patients, especially in the older children with femoral fracture or deformity, is very difficult due to the abnormal femoral anatomy resulting in implant selection problems such as a mismatch with conventional femoral IM nail, the poor fixation stability of standard </w:t>
      </w:r>
      <w:r w:rsidR="00281174" w:rsidRPr="00D05C39">
        <w:rPr>
          <w:rFonts w:ascii="Book Antiqua" w:hAnsi="Book Antiqua" w:cs="Cordia New"/>
        </w:rPr>
        <w:lastRenderedPageBreak/>
        <w:t xml:space="preserve">pediatric IM device (Rush pin), and the high cost of advanced telescopic rod. This study aimed to present the usefulness of humeral nail fixation as a surgical tool for femoral reconstruction in adolescent OI patients. </w:t>
      </w:r>
    </w:p>
    <w:p w14:paraId="1BD28D13" w14:textId="1A67E970" w:rsidR="00281174" w:rsidRPr="00D05C39" w:rsidRDefault="00281174" w:rsidP="00D05C39">
      <w:pPr>
        <w:snapToGrid w:val="0"/>
        <w:spacing w:line="360" w:lineRule="auto"/>
        <w:jc w:val="both"/>
        <w:rPr>
          <w:rFonts w:ascii="Book Antiqua" w:hAnsi="Book Antiqua" w:cs="Cordia New"/>
        </w:rPr>
      </w:pPr>
      <w:r w:rsidRPr="00D05C39">
        <w:rPr>
          <w:rFonts w:ascii="Book Antiqua" w:hAnsi="Book Antiqua" w:cs="Cordia New"/>
        </w:rPr>
        <w:tab/>
        <w:t xml:space="preserve">The humeral nail application for femoral fixation in adolescent OI patients has many advantages. Firstly, humeral nail implant, </w:t>
      </w:r>
      <w:r w:rsidR="006F4223" w:rsidRPr="00D05C39">
        <w:rPr>
          <w:rFonts w:ascii="Book Antiqua" w:hAnsi="Book Antiqua" w:cs="Cordia New"/>
        </w:rPr>
        <w:t xml:space="preserve">which </w:t>
      </w:r>
      <w:r w:rsidRPr="00D05C39">
        <w:rPr>
          <w:rFonts w:ascii="Book Antiqua" w:hAnsi="Book Antiqua" w:cs="Cordia New"/>
        </w:rPr>
        <w:t xml:space="preserve">is available in smaller diameter and shorter length than conventional femoral IM nail, </w:t>
      </w:r>
      <w:r w:rsidR="006F4223" w:rsidRPr="00D05C39">
        <w:rPr>
          <w:rFonts w:ascii="Book Antiqua" w:hAnsi="Book Antiqua" w:cs="Cordia New"/>
        </w:rPr>
        <w:t xml:space="preserve">is </w:t>
      </w:r>
      <w:r w:rsidRPr="00D05C39">
        <w:rPr>
          <w:rFonts w:ascii="Book Antiqua" w:hAnsi="Book Antiqua" w:cs="Cordia New"/>
        </w:rPr>
        <w:t xml:space="preserve">more suitable with these patients’ femoral anatomy </w:t>
      </w:r>
      <w:r w:rsidR="006F4223" w:rsidRPr="00D05C39">
        <w:rPr>
          <w:rFonts w:ascii="Book Antiqua" w:hAnsi="Book Antiqua" w:cs="Cordia New"/>
        </w:rPr>
        <w:t xml:space="preserve">with </w:t>
      </w:r>
      <w:r w:rsidRPr="00D05C39">
        <w:rPr>
          <w:rFonts w:ascii="Book Antiqua" w:hAnsi="Book Antiqua" w:cs="Cordia New"/>
        </w:rPr>
        <w:t xml:space="preserve">narrow medullary canal and short limb. Secondly, humeral nail geometry has narrow width and </w:t>
      </w:r>
      <w:r w:rsidR="006F4223" w:rsidRPr="00D05C39">
        <w:rPr>
          <w:rFonts w:ascii="Book Antiqua" w:hAnsi="Book Antiqua" w:cs="Cordia New"/>
        </w:rPr>
        <w:t xml:space="preserve">is </w:t>
      </w:r>
      <w:r w:rsidRPr="00D05C39">
        <w:rPr>
          <w:rFonts w:ascii="Book Antiqua" w:hAnsi="Book Antiqua" w:cs="Cordia New"/>
        </w:rPr>
        <w:t xml:space="preserve">easier to insert into </w:t>
      </w:r>
      <w:r w:rsidR="006F4223" w:rsidRPr="00D05C39">
        <w:rPr>
          <w:rFonts w:ascii="Book Antiqua" w:hAnsi="Book Antiqua" w:cs="Cordia New"/>
        </w:rPr>
        <w:t xml:space="preserve">the </w:t>
      </w:r>
      <w:r w:rsidRPr="00D05C39">
        <w:rPr>
          <w:rFonts w:ascii="Book Antiqua" w:hAnsi="Book Antiqua" w:cs="Cordia New"/>
        </w:rPr>
        <w:t xml:space="preserve">lateral </w:t>
      </w:r>
      <w:proofErr w:type="spellStart"/>
      <w:r w:rsidRPr="00D05C39">
        <w:rPr>
          <w:rFonts w:ascii="Book Antiqua" w:hAnsi="Book Antiqua" w:cs="Cordia New"/>
        </w:rPr>
        <w:t>transtrochanter</w:t>
      </w:r>
      <w:proofErr w:type="spellEnd"/>
      <w:r w:rsidRPr="00D05C39">
        <w:rPr>
          <w:rFonts w:ascii="Book Antiqua" w:hAnsi="Book Antiqua" w:cs="Cordia New"/>
        </w:rPr>
        <w:t xml:space="preserve"> </w:t>
      </w:r>
      <w:proofErr w:type="gramStart"/>
      <w:r w:rsidRPr="00D05C39">
        <w:rPr>
          <w:rFonts w:ascii="Book Antiqua" w:hAnsi="Book Antiqua" w:cs="Cordia New"/>
        </w:rPr>
        <w:t>area</w:t>
      </w:r>
      <w:r w:rsidRPr="00D05C39">
        <w:rPr>
          <w:rFonts w:ascii="Book Antiqua" w:hAnsi="Book Antiqua" w:cs="Cordia New"/>
          <w:noProof/>
          <w:vertAlign w:val="superscript"/>
        </w:rPr>
        <w:t>[</w:t>
      </w:r>
      <w:proofErr w:type="gramEnd"/>
      <w:r w:rsidRPr="00D05C39">
        <w:rPr>
          <w:rFonts w:ascii="Book Antiqua" w:hAnsi="Book Antiqua" w:cs="Cordia New"/>
          <w:noProof/>
          <w:vertAlign w:val="superscript"/>
        </w:rPr>
        <w:t>9]</w:t>
      </w:r>
      <w:r w:rsidRPr="00D05C39">
        <w:rPr>
          <w:rFonts w:ascii="Book Antiqua" w:hAnsi="Book Antiqua" w:cs="Cordia New"/>
        </w:rPr>
        <w:t xml:space="preserve"> which </w:t>
      </w:r>
      <w:r w:rsidR="006F4223" w:rsidRPr="00D05C39">
        <w:rPr>
          <w:rFonts w:ascii="Book Antiqua" w:hAnsi="Book Antiqua" w:cs="Cordia New"/>
        </w:rPr>
        <w:t xml:space="preserve">can </w:t>
      </w:r>
      <w:r w:rsidRPr="00D05C39">
        <w:rPr>
          <w:rFonts w:ascii="Book Antiqua" w:hAnsi="Book Antiqua" w:cs="Cordia New"/>
        </w:rPr>
        <w:t xml:space="preserve">avoid the risk of iatrogenic injury to greater trochanter </w:t>
      </w:r>
      <w:proofErr w:type="spellStart"/>
      <w:r w:rsidRPr="00D05C39">
        <w:rPr>
          <w:rFonts w:ascii="Book Antiqua" w:hAnsi="Book Antiqua" w:cs="Cordia New"/>
        </w:rPr>
        <w:t>physis</w:t>
      </w:r>
      <w:proofErr w:type="spellEnd"/>
      <w:r w:rsidRPr="00D05C39">
        <w:rPr>
          <w:rFonts w:ascii="Book Antiqua" w:hAnsi="Book Antiqua" w:cs="Cordia New"/>
          <w:noProof/>
          <w:vertAlign w:val="superscript"/>
        </w:rPr>
        <w:t>[11]</w:t>
      </w:r>
      <w:r w:rsidRPr="00D05C39">
        <w:rPr>
          <w:rFonts w:ascii="Book Antiqua" w:hAnsi="Book Antiqua" w:cs="Cordia New"/>
        </w:rPr>
        <w:t xml:space="preserve"> or medial femoral circumflex artery</w:t>
      </w:r>
      <w:r w:rsidRPr="00D05C39">
        <w:rPr>
          <w:rFonts w:ascii="Book Antiqua" w:hAnsi="Book Antiqua" w:cs="Cordia New"/>
          <w:noProof/>
          <w:vertAlign w:val="superscript"/>
        </w:rPr>
        <w:t>[12]</w:t>
      </w:r>
      <w:r w:rsidRPr="00D05C39">
        <w:rPr>
          <w:rFonts w:ascii="Book Antiqua" w:hAnsi="Book Antiqua" w:cs="Cordia New"/>
        </w:rPr>
        <w:t xml:space="preserve">. Thirdly, due to the interlocking nail property, the humeral nail would offer superior biomechanical benefits than the standard Rush pin fixation as better in rotational stability and leg length control, especially for the patients </w:t>
      </w:r>
      <w:r w:rsidR="00636931" w:rsidRPr="00D05C39">
        <w:rPr>
          <w:rFonts w:ascii="Book Antiqua" w:hAnsi="Book Antiqua" w:cs="Cordia New"/>
        </w:rPr>
        <w:t>with</w:t>
      </w:r>
      <w:r w:rsidRPr="00D05C39">
        <w:rPr>
          <w:rFonts w:ascii="Book Antiqua" w:hAnsi="Book Antiqua" w:cs="Cordia New"/>
        </w:rPr>
        <w:t xml:space="preserve"> multilevel corrective osteotomy. </w:t>
      </w:r>
    </w:p>
    <w:p w14:paraId="48B0BFAE" w14:textId="26EF8805" w:rsidR="008C06FB" w:rsidRPr="002F1B51" w:rsidRDefault="00207464" w:rsidP="00D05C39">
      <w:pPr>
        <w:snapToGrid w:val="0"/>
        <w:spacing w:line="360" w:lineRule="auto"/>
        <w:jc w:val="both"/>
        <w:rPr>
          <w:rFonts w:ascii="Book Antiqua" w:hAnsi="Book Antiqua" w:cs="Cordia New"/>
        </w:rPr>
      </w:pPr>
      <w:r w:rsidRPr="00D05C39">
        <w:rPr>
          <w:rFonts w:ascii="Book Antiqua" w:hAnsi="Book Antiqua" w:cs="Cordia New"/>
        </w:rPr>
        <w:tab/>
      </w:r>
      <w:r w:rsidRPr="002F1B51">
        <w:rPr>
          <w:rFonts w:ascii="Book Antiqua" w:hAnsi="Book Antiqua" w:cs="Cordia New"/>
        </w:rPr>
        <w:t xml:space="preserve">However, there were also some limitations for using humeral nail </w:t>
      </w:r>
      <w:r w:rsidR="00BD6064" w:rsidRPr="002F1B51">
        <w:rPr>
          <w:rFonts w:ascii="Book Antiqua" w:hAnsi="Book Antiqua" w:cs="Cordia New"/>
        </w:rPr>
        <w:t>for femoral reconstruction in adolescent OI patients. First,</w:t>
      </w:r>
      <w:r w:rsidR="00FF0DE4" w:rsidRPr="002F1B51">
        <w:rPr>
          <w:rFonts w:ascii="Book Antiqua" w:hAnsi="Book Antiqua" w:cs="Cordia New"/>
        </w:rPr>
        <w:t xml:space="preserve"> most of the </w:t>
      </w:r>
      <w:r w:rsidR="0003331F" w:rsidRPr="002F1B51">
        <w:rPr>
          <w:rFonts w:ascii="Book Antiqua" w:hAnsi="Book Antiqua" w:cs="Cordia New"/>
        </w:rPr>
        <w:t>humeral nail</w:t>
      </w:r>
      <w:r w:rsidR="00FF0DE4" w:rsidRPr="002F1B51">
        <w:rPr>
          <w:rFonts w:ascii="Book Antiqua" w:hAnsi="Book Antiqua" w:cs="Cordia New"/>
        </w:rPr>
        <w:t xml:space="preserve"> designs</w:t>
      </w:r>
      <w:r w:rsidR="0003331F" w:rsidRPr="002F1B51">
        <w:rPr>
          <w:rFonts w:ascii="Book Antiqua" w:hAnsi="Book Antiqua" w:cs="Cordia New"/>
        </w:rPr>
        <w:t xml:space="preserve"> had only </w:t>
      </w:r>
      <w:r w:rsidR="00D76942" w:rsidRPr="002F1B51">
        <w:rPr>
          <w:rFonts w:ascii="Book Antiqua" w:hAnsi="Book Antiqua" w:cs="Cordia New"/>
        </w:rPr>
        <w:t>90-100 degree of</w:t>
      </w:r>
      <w:r w:rsidR="002418DB" w:rsidRPr="002F1B51">
        <w:rPr>
          <w:rFonts w:ascii="Book Antiqua" w:hAnsi="Book Antiqua" w:cs="Cordia New"/>
        </w:rPr>
        <w:t xml:space="preserve"> the </w:t>
      </w:r>
      <w:proofErr w:type="spellStart"/>
      <w:r w:rsidR="00394768" w:rsidRPr="002F1B51">
        <w:rPr>
          <w:rFonts w:ascii="Book Antiqua" w:hAnsi="Book Antiqua" w:cs="Cordia New"/>
        </w:rPr>
        <w:t>cephalomedullary</w:t>
      </w:r>
      <w:proofErr w:type="spellEnd"/>
      <w:r w:rsidR="00394768" w:rsidRPr="002F1B51">
        <w:rPr>
          <w:rFonts w:ascii="Book Antiqua" w:hAnsi="Book Antiqua" w:cs="Cordia New"/>
        </w:rPr>
        <w:t xml:space="preserve"> angle </w:t>
      </w:r>
      <w:r w:rsidR="00D76942" w:rsidRPr="002F1B51">
        <w:rPr>
          <w:rFonts w:ascii="Book Antiqua" w:hAnsi="Book Antiqua" w:cs="Cordia New"/>
        </w:rPr>
        <w:t>for</w:t>
      </w:r>
      <w:r w:rsidR="00394768" w:rsidRPr="002F1B51">
        <w:rPr>
          <w:rFonts w:ascii="Book Antiqua" w:hAnsi="Book Antiqua" w:cs="Cordia New"/>
        </w:rPr>
        <w:t xml:space="preserve"> </w:t>
      </w:r>
      <w:r w:rsidR="002418DB" w:rsidRPr="002F1B51">
        <w:rPr>
          <w:rFonts w:ascii="Book Antiqua" w:hAnsi="Book Antiqua" w:cs="Cordia New"/>
        </w:rPr>
        <w:t xml:space="preserve">proximal </w:t>
      </w:r>
      <w:r w:rsidR="009F6710" w:rsidRPr="002F1B51">
        <w:rPr>
          <w:rFonts w:ascii="Book Antiqua" w:hAnsi="Book Antiqua" w:cs="Cordia New"/>
        </w:rPr>
        <w:t xml:space="preserve">locking </w:t>
      </w:r>
      <w:r w:rsidR="002F1B51">
        <w:rPr>
          <w:rFonts w:ascii="Book Antiqua" w:hAnsi="Book Antiqua" w:cs="Cordia New"/>
        </w:rPr>
        <w:t>blade</w:t>
      </w:r>
      <w:r w:rsidR="00394768" w:rsidRPr="002F1B51">
        <w:rPr>
          <w:rFonts w:ascii="Book Antiqua" w:hAnsi="Book Antiqua" w:cs="Cordia New"/>
        </w:rPr>
        <w:t>/screw</w:t>
      </w:r>
      <w:r w:rsidR="006F7EA4" w:rsidRPr="002F1B51">
        <w:rPr>
          <w:rFonts w:ascii="Book Antiqua" w:hAnsi="Book Antiqua" w:cs="Cordia New"/>
        </w:rPr>
        <w:t xml:space="preserve">, </w:t>
      </w:r>
      <w:r w:rsidR="00966FA8" w:rsidRPr="002F1B51">
        <w:rPr>
          <w:rFonts w:ascii="Book Antiqua" w:hAnsi="Book Antiqua" w:cs="Cordia New"/>
        </w:rPr>
        <w:t xml:space="preserve">which was </w:t>
      </w:r>
      <w:r w:rsidR="00883DCC" w:rsidRPr="002F1B51">
        <w:rPr>
          <w:rFonts w:ascii="Book Antiqua" w:hAnsi="Book Antiqua" w:cs="Cordia New"/>
        </w:rPr>
        <w:t xml:space="preserve">more </w:t>
      </w:r>
      <w:proofErr w:type="spellStart"/>
      <w:r w:rsidR="00883DCC" w:rsidRPr="002F1B51">
        <w:rPr>
          <w:rFonts w:ascii="Book Antiqua" w:hAnsi="Book Antiqua" w:cs="Cordia New"/>
        </w:rPr>
        <w:t>varus</w:t>
      </w:r>
      <w:proofErr w:type="spellEnd"/>
      <w:r w:rsidR="00883DCC" w:rsidRPr="002F1B51">
        <w:rPr>
          <w:rFonts w:ascii="Book Antiqua" w:hAnsi="Book Antiqua" w:cs="Cordia New"/>
        </w:rPr>
        <w:t xml:space="preserve"> than </w:t>
      </w:r>
      <w:r w:rsidR="00394768" w:rsidRPr="002F1B51">
        <w:rPr>
          <w:rFonts w:ascii="Book Antiqua" w:hAnsi="Book Antiqua" w:cs="Cordia New"/>
        </w:rPr>
        <w:t>the neck-shaft angle of the femur</w:t>
      </w:r>
      <w:r w:rsidR="00966FA8" w:rsidRPr="002F1B51">
        <w:rPr>
          <w:rFonts w:ascii="Book Antiqua" w:hAnsi="Book Antiqua" w:cs="Cordia New"/>
        </w:rPr>
        <w:t xml:space="preserve"> </w:t>
      </w:r>
      <w:r w:rsidR="00D76942" w:rsidRPr="002F1B51">
        <w:rPr>
          <w:rFonts w:ascii="Book Antiqua" w:hAnsi="Book Antiqua" w:cs="Cordia New"/>
        </w:rPr>
        <w:t xml:space="preserve">and </w:t>
      </w:r>
      <w:r w:rsidR="00966FA8" w:rsidRPr="002F1B51">
        <w:rPr>
          <w:rFonts w:ascii="Book Antiqua" w:hAnsi="Book Antiqua" w:cs="Cordia New"/>
        </w:rPr>
        <w:t xml:space="preserve">resulting </w:t>
      </w:r>
      <w:r w:rsidR="00D76942" w:rsidRPr="002F1B51">
        <w:rPr>
          <w:rFonts w:ascii="Book Antiqua" w:hAnsi="Book Antiqua" w:cs="Cordia New"/>
        </w:rPr>
        <w:t xml:space="preserve">in </w:t>
      </w:r>
      <w:r w:rsidR="00FF0DE4" w:rsidRPr="002F1B51">
        <w:rPr>
          <w:rFonts w:ascii="Book Antiqua" w:hAnsi="Book Antiqua" w:cs="Cordia New"/>
        </w:rPr>
        <w:t xml:space="preserve">suboptimal fixation for proximal femur. </w:t>
      </w:r>
      <w:r w:rsidR="00966FA8" w:rsidRPr="002F1B51">
        <w:rPr>
          <w:rFonts w:ascii="Book Antiqua" w:hAnsi="Book Antiqua" w:cs="Cordia New"/>
        </w:rPr>
        <w:t xml:space="preserve">Therefore, </w:t>
      </w:r>
      <w:r w:rsidR="004068F4" w:rsidRPr="002F1B51">
        <w:rPr>
          <w:rFonts w:ascii="Book Antiqua" w:hAnsi="Book Antiqua" w:cs="Cordia New"/>
        </w:rPr>
        <w:t xml:space="preserve">we recommended </w:t>
      </w:r>
      <w:r w:rsidR="00394768" w:rsidRPr="002F1B51">
        <w:rPr>
          <w:rFonts w:ascii="Book Antiqua" w:hAnsi="Book Antiqua" w:cs="Cordia New"/>
        </w:rPr>
        <w:t>carefully</w:t>
      </w:r>
      <w:r w:rsidR="006F7EA4" w:rsidRPr="002F1B51">
        <w:rPr>
          <w:rFonts w:ascii="Book Antiqua" w:hAnsi="Book Antiqua" w:cs="Cordia New"/>
        </w:rPr>
        <w:t xml:space="preserve"> adjustment of the </w:t>
      </w:r>
      <w:r w:rsidR="00FF0DE4" w:rsidRPr="002F1B51">
        <w:rPr>
          <w:rFonts w:ascii="Book Antiqua" w:hAnsi="Book Antiqua" w:cs="Cordia New"/>
        </w:rPr>
        <w:t>proximal blade</w:t>
      </w:r>
      <w:r w:rsidR="002F1B51">
        <w:rPr>
          <w:rFonts w:ascii="Book Antiqua" w:hAnsi="Book Antiqua" w:cs="Cordia New"/>
        </w:rPr>
        <w:t>/</w:t>
      </w:r>
      <w:r w:rsidR="004068F4" w:rsidRPr="002F1B51">
        <w:rPr>
          <w:rFonts w:ascii="Book Antiqua" w:hAnsi="Book Antiqua" w:cs="Cordia New"/>
        </w:rPr>
        <w:t>screw</w:t>
      </w:r>
      <w:r w:rsidR="00FF0DE4" w:rsidRPr="002F1B51">
        <w:rPr>
          <w:rFonts w:ascii="Book Antiqua" w:hAnsi="Book Antiqua" w:cs="Cordia New"/>
        </w:rPr>
        <w:t xml:space="preserve"> </w:t>
      </w:r>
      <w:r w:rsidR="006F7EA4" w:rsidRPr="002F1B51">
        <w:rPr>
          <w:rFonts w:ascii="Book Antiqua" w:hAnsi="Book Antiqua" w:cs="Cordia New"/>
        </w:rPr>
        <w:t>position</w:t>
      </w:r>
      <w:r w:rsidR="00FF0DE4" w:rsidRPr="002F1B51">
        <w:rPr>
          <w:rFonts w:ascii="Book Antiqua" w:hAnsi="Book Antiqua" w:cs="Cordia New"/>
        </w:rPr>
        <w:t xml:space="preserve"> </w:t>
      </w:r>
      <w:r w:rsidR="006F7EA4" w:rsidRPr="002F1B51">
        <w:rPr>
          <w:rFonts w:ascii="Book Antiqua" w:hAnsi="Book Antiqua" w:cs="Cordia New"/>
        </w:rPr>
        <w:t>to achieve the</w:t>
      </w:r>
      <w:r w:rsidR="00B675DA" w:rsidRPr="002F1B51">
        <w:rPr>
          <w:rFonts w:ascii="Book Antiqua" w:hAnsi="Book Antiqua" w:cs="Cordia New"/>
        </w:rPr>
        <w:t xml:space="preserve"> best position and</w:t>
      </w:r>
      <w:r w:rsidR="00FE35F9" w:rsidRPr="002F1B51">
        <w:rPr>
          <w:rFonts w:ascii="Book Antiqua" w:hAnsi="Book Antiqua" w:cs="Cordia New"/>
        </w:rPr>
        <w:t xml:space="preserve"> longest length</w:t>
      </w:r>
      <w:r w:rsidR="00621719" w:rsidRPr="002F1B51">
        <w:rPr>
          <w:rFonts w:ascii="Book Antiqua" w:hAnsi="Book Antiqua" w:cs="Cordia New"/>
        </w:rPr>
        <w:t xml:space="preserve"> as possible</w:t>
      </w:r>
      <w:r w:rsidR="00966FA8" w:rsidRPr="002F1B51">
        <w:rPr>
          <w:rFonts w:ascii="Book Antiqua" w:hAnsi="Book Antiqua" w:cs="Cordia New"/>
        </w:rPr>
        <w:t xml:space="preserve"> for</w:t>
      </w:r>
      <w:r w:rsidR="00621719" w:rsidRPr="002F1B51">
        <w:rPr>
          <w:rFonts w:ascii="Book Antiqua" w:hAnsi="Book Antiqua" w:cs="Cordia New"/>
        </w:rPr>
        <w:t xml:space="preserve"> the </w:t>
      </w:r>
      <w:r w:rsidR="00B675DA" w:rsidRPr="002F1B51">
        <w:rPr>
          <w:rFonts w:ascii="Book Antiqua" w:hAnsi="Book Antiqua" w:cs="Cordia New"/>
        </w:rPr>
        <w:t>stable</w:t>
      </w:r>
      <w:r w:rsidR="00966FA8" w:rsidRPr="002F1B51">
        <w:rPr>
          <w:rFonts w:ascii="Book Antiqua" w:hAnsi="Book Antiqua" w:cs="Cordia New"/>
        </w:rPr>
        <w:t xml:space="preserve"> femoral</w:t>
      </w:r>
      <w:r w:rsidR="00621719" w:rsidRPr="002F1B51">
        <w:rPr>
          <w:rFonts w:ascii="Book Antiqua" w:hAnsi="Book Antiqua" w:cs="Cordia New"/>
        </w:rPr>
        <w:t xml:space="preserve"> head and</w:t>
      </w:r>
      <w:r w:rsidR="00966FA8" w:rsidRPr="002F1B51">
        <w:rPr>
          <w:rFonts w:ascii="Book Antiqua" w:hAnsi="Book Antiqua" w:cs="Cordia New"/>
        </w:rPr>
        <w:t xml:space="preserve"> neck fixation</w:t>
      </w:r>
      <w:r w:rsidR="004068F4" w:rsidRPr="002F1B51">
        <w:rPr>
          <w:rFonts w:ascii="Book Antiqua" w:hAnsi="Book Antiqua" w:cs="Cordia New"/>
        </w:rPr>
        <w:t xml:space="preserve"> (</w:t>
      </w:r>
      <w:r w:rsidR="002F1B51" w:rsidRPr="002F1B51">
        <w:rPr>
          <w:rFonts w:ascii="Book Antiqua" w:hAnsi="Book Antiqua" w:cs="Cordia New"/>
        </w:rPr>
        <w:t>F</w:t>
      </w:r>
      <w:r w:rsidR="004068F4" w:rsidRPr="002F1B51">
        <w:rPr>
          <w:rFonts w:ascii="Book Antiqua" w:hAnsi="Book Antiqua" w:cs="Cordia New"/>
        </w:rPr>
        <w:t>igure</w:t>
      </w:r>
      <w:r w:rsidR="002F1B51">
        <w:rPr>
          <w:rFonts w:ascii="Book Antiqua" w:hAnsi="Book Antiqua" w:cs="Cordia New" w:hint="eastAsia"/>
          <w:lang w:eastAsia="zh-CN"/>
        </w:rPr>
        <w:t>s</w:t>
      </w:r>
      <w:r w:rsidR="004068F4" w:rsidRPr="002F1B51">
        <w:rPr>
          <w:rFonts w:ascii="Book Antiqua" w:hAnsi="Book Antiqua" w:cs="Cordia New"/>
        </w:rPr>
        <w:t xml:space="preserve"> </w:t>
      </w:r>
      <w:r w:rsidR="00621719" w:rsidRPr="002F1B51">
        <w:rPr>
          <w:rFonts w:ascii="Book Antiqua" w:hAnsi="Book Antiqua" w:cs="Cordia New"/>
        </w:rPr>
        <w:t xml:space="preserve">2-5). Second, </w:t>
      </w:r>
      <w:r w:rsidR="00B675DA" w:rsidRPr="002F1B51">
        <w:rPr>
          <w:rFonts w:ascii="Book Antiqua" w:hAnsi="Book Antiqua" w:cs="Cordia New"/>
        </w:rPr>
        <w:t xml:space="preserve">the required length for </w:t>
      </w:r>
      <w:r w:rsidR="00621719" w:rsidRPr="002F1B51">
        <w:rPr>
          <w:rFonts w:ascii="Book Antiqua" w:hAnsi="Book Antiqua" w:cs="Cordia New"/>
        </w:rPr>
        <w:t>distal locking screw was</w:t>
      </w:r>
      <w:r w:rsidR="00B675DA" w:rsidRPr="002F1B51">
        <w:rPr>
          <w:rFonts w:ascii="Book Antiqua" w:hAnsi="Book Antiqua" w:cs="Cordia New"/>
        </w:rPr>
        <w:t xml:space="preserve"> usually</w:t>
      </w:r>
      <w:r w:rsidR="00621719" w:rsidRPr="002F1B51">
        <w:rPr>
          <w:rFonts w:ascii="Book Antiqua" w:hAnsi="Book Antiqua" w:cs="Cordia New"/>
        </w:rPr>
        <w:t xml:space="preserve"> longer than normal due to the wider width of distal femur</w:t>
      </w:r>
      <w:r w:rsidR="00B675DA" w:rsidRPr="002F1B51">
        <w:rPr>
          <w:rFonts w:ascii="Book Antiqua" w:hAnsi="Book Antiqua" w:cs="Cordia New"/>
        </w:rPr>
        <w:t xml:space="preserve"> than distal </w:t>
      </w:r>
      <w:proofErr w:type="spellStart"/>
      <w:r w:rsidR="00B675DA" w:rsidRPr="002F1B51">
        <w:rPr>
          <w:rFonts w:ascii="Book Antiqua" w:hAnsi="Book Antiqua" w:cs="Cordia New"/>
        </w:rPr>
        <w:t>humerus</w:t>
      </w:r>
      <w:proofErr w:type="spellEnd"/>
      <w:r w:rsidR="00621719" w:rsidRPr="002F1B51">
        <w:rPr>
          <w:rFonts w:ascii="Book Antiqua" w:hAnsi="Book Antiqua" w:cs="Cordia New"/>
        </w:rPr>
        <w:t xml:space="preserve">, </w:t>
      </w:r>
      <w:r w:rsidR="00B675DA" w:rsidRPr="002F1B51">
        <w:rPr>
          <w:rFonts w:ascii="Book Antiqua" w:hAnsi="Book Antiqua" w:cs="Cordia New"/>
        </w:rPr>
        <w:t xml:space="preserve">thus it was necessary to prepare </w:t>
      </w:r>
      <w:r w:rsidR="00621719" w:rsidRPr="002F1B51">
        <w:rPr>
          <w:rFonts w:ascii="Book Antiqua" w:hAnsi="Book Antiqua" w:cs="Cordia New"/>
        </w:rPr>
        <w:t>the extra-length distal locking screw or using the</w:t>
      </w:r>
      <w:r w:rsidR="00B675DA" w:rsidRPr="002F1B51">
        <w:rPr>
          <w:rFonts w:ascii="Book Antiqua" w:hAnsi="Book Antiqua" w:cs="Cordia New"/>
        </w:rPr>
        <w:t xml:space="preserve"> other types</w:t>
      </w:r>
      <w:r w:rsidR="00621719" w:rsidRPr="002F1B51">
        <w:rPr>
          <w:rFonts w:ascii="Book Antiqua" w:hAnsi="Book Antiqua" w:cs="Cordia New"/>
        </w:rPr>
        <w:t xml:space="preserve"> </w:t>
      </w:r>
      <w:r w:rsidR="00B675DA" w:rsidRPr="002F1B51">
        <w:rPr>
          <w:rFonts w:ascii="Book Antiqua" w:hAnsi="Book Antiqua" w:cs="Cordia New"/>
        </w:rPr>
        <w:t xml:space="preserve">of </w:t>
      </w:r>
      <w:r w:rsidR="00621719" w:rsidRPr="002F1B51">
        <w:rPr>
          <w:rFonts w:ascii="Book Antiqua" w:hAnsi="Book Antiqua" w:cs="Cordia New"/>
        </w:rPr>
        <w:t>screw</w:t>
      </w:r>
      <w:r w:rsidR="00B675DA" w:rsidRPr="002F1B51">
        <w:rPr>
          <w:rFonts w:ascii="Book Antiqua" w:hAnsi="Book Antiqua" w:cs="Cordia New"/>
        </w:rPr>
        <w:t>, such as 3.5</w:t>
      </w:r>
      <w:r w:rsidR="002F1B51">
        <w:rPr>
          <w:rFonts w:ascii="Book Antiqua" w:hAnsi="Book Antiqua" w:cs="Cordia New" w:hint="eastAsia"/>
          <w:lang w:eastAsia="zh-CN"/>
        </w:rPr>
        <w:t xml:space="preserve"> </w:t>
      </w:r>
      <w:r w:rsidR="00B675DA" w:rsidRPr="002F1B51">
        <w:rPr>
          <w:rFonts w:ascii="Book Antiqua" w:hAnsi="Book Antiqua" w:cs="Cordia New"/>
        </w:rPr>
        <w:t>mm or 4.5</w:t>
      </w:r>
      <w:r w:rsidR="002F1B51">
        <w:rPr>
          <w:rFonts w:ascii="Book Antiqua" w:hAnsi="Book Antiqua" w:cs="Cordia New" w:hint="eastAsia"/>
          <w:lang w:eastAsia="zh-CN"/>
        </w:rPr>
        <w:t xml:space="preserve"> </w:t>
      </w:r>
      <w:r w:rsidR="00B675DA" w:rsidRPr="002F1B51">
        <w:rPr>
          <w:rFonts w:ascii="Book Antiqua" w:hAnsi="Book Antiqua" w:cs="Cordia New"/>
        </w:rPr>
        <w:t xml:space="preserve">mm cortical screw, instead. Lastly, </w:t>
      </w:r>
      <w:r w:rsidR="00E077D7" w:rsidRPr="002F1B51">
        <w:rPr>
          <w:rFonts w:ascii="Book Antiqua" w:hAnsi="Book Antiqua" w:cs="Cordia New"/>
        </w:rPr>
        <w:t xml:space="preserve">due to the abnormal femoral anatomy and using humeral nail design, we recommended performing the rotational alignment examination by intraoperative checking hip rotation in every </w:t>
      </w:r>
      <w:proofErr w:type="gramStart"/>
      <w:r w:rsidR="00E077D7" w:rsidRPr="002F1B51">
        <w:rPr>
          <w:rFonts w:ascii="Book Antiqua" w:hAnsi="Book Antiqua" w:cs="Cordia New"/>
        </w:rPr>
        <w:t>cases</w:t>
      </w:r>
      <w:proofErr w:type="gramEnd"/>
      <w:r w:rsidR="00E077D7" w:rsidRPr="002F1B51">
        <w:rPr>
          <w:rFonts w:ascii="Book Antiqua" w:hAnsi="Book Antiqua" w:cs="Cordia New"/>
        </w:rPr>
        <w:t>.</w:t>
      </w:r>
    </w:p>
    <w:p w14:paraId="777AD8EE" w14:textId="12E5E8B8" w:rsidR="00281174" w:rsidRPr="00D05C39" w:rsidRDefault="00281174" w:rsidP="00D05C39">
      <w:pPr>
        <w:snapToGrid w:val="0"/>
        <w:spacing w:line="360" w:lineRule="auto"/>
        <w:jc w:val="both"/>
        <w:rPr>
          <w:rFonts w:ascii="Book Antiqua" w:hAnsi="Book Antiqua" w:cs="Cordia New"/>
        </w:rPr>
      </w:pPr>
      <w:r w:rsidRPr="002F1B51">
        <w:rPr>
          <w:rFonts w:ascii="Book Antiqua" w:hAnsi="Book Antiqua" w:cs="Cordia New"/>
        </w:rPr>
        <w:tab/>
        <w:t>The results of this study showed that using humeral nail implant in femoral</w:t>
      </w:r>
      <w:r w:rsidRPr="00D05C39">
        <w:rPr>
          <w:rFonts w:ascii="Book Antiqua" w:hAnsi="Book Antiqua" w:cs="Cordia New"/>
        </w:rPr>
        <w:t xml:space="preserve"> fixation was possible and could be </w:t>
      </w:r>
      <w:r w:rsidR="006A6D71" w:rsidRPr="00D05C39">
        <w:rPr>
          <w:rFonts w:ascii="Book Antiqua" w:hAnsi="Book Antiqua" w:cs="Cordia New"/>
        </w:rPr>
        <w:t>used</w:t>
      </w:r>
      <w:r w:rsidRPr="00D05C39">
        <w:rPr>
          <w:rFonts w:ascii="Book Antiqua" w:hAnsi="Book Antiqua" w:cs="Cordia New"/>
        </w:rPr>
        <w:t xml:space="preserve"> in proximal, middle or distal location. Moreover, this option could be indicated for fixation of fracture and nonunion, or corrective osteotomy. Our study also demonstrated the favorable outcome with 100% fracture healing </w:t>
      </w:r>
      <w:r w:rsidR="002F1B51">
        <w:rPr>
          <w:rFonts w:ascii="Book Antiqua" w:hAnsi="Book Antiqua" w:cs="Cordia New" w:hint="eastAsia"/>
          <w:lang w:eastAsia="zh-CN"/>
        </w:rPr>
        <w:t>[</w:t>
      </w:r>
      <w:r w:rsidRPr="00D05C39">
        <w:rPr>
          <w:rFonts w:ascii="Book Antiqua" w:hAnsi="Book Antiqua" w:cs="Cordia New"/>
        </w:rPr>
        <w:t xml:space="preserve">the mean clinical union time of 4.2 </w:t>
      </w:r>
      <w:proofErr w:type="spellStart"/>
      <w:r w:rsidRPr="00D05C39">
        <w:rPr>
          <w:rFonts w:ascii="Book Antiqua" w:hAnsi="Book Antiqua" w:cs="Cordia New"/>
        </w:rPr>
        <w:t>mo</w:t>
      </w:r>
      <w:proofErr w:type="spellEnd"/>
      <w:r w:rsidRPr="00D05C39">
        <w:rPr>
          <w:rFonts w:ascii="Book Antiqua" w:hAnsi="Book Antiqua" w:cs="Cordia New"/>
        </w:rPr>
        <w:t xml:space="preserve"> </w:t>
      </w:r>
      <w:r w:rsidR="002F1B51">
        <w:rPr>
          <w:rFonts w:ascii="Book Antiqua" w:hAnsi="Book Antiqua" w:cs="Cordia New" w:hint="eastAsia"/>
          <w:lang w:eastAsia="zh-CN"/>
        </w:rPr>
        <w:t>(</w:t>
      </w:r>
      <w:r w:rsidRPr="00D05C39">
        <w:rPr>
          <w:rFonts w:ascii="Book Antiqua" w:hAnsi="Book Antiqua" w:cs="Cordia New"/>
        </w:rPr>
        <w:t>range 3</w:t>
      </w:r>
      <w:r w:rsidR="002F1B51">
        <w:rPr>
          <w:rFonts w:ascii="Book Antiqua" w:hAnsi="Book Antiqua" w:cs="Cordia New" w:hint="eastAsia"/>
          <w:lang w:eastAsia="zh-CN"/>
        </w:rPr>
        <w:t>-</w:t>
      </w:r>
      <w:r w:rsidR="002F1B51">
        <w:rPr>
          <w:rFonts w:ascii="Book Antiqua" w:hAnsi="Book Antiqua" w:cs="Cordia New"/>
        </w:rPr>
        <w:t xml:space="preserve">6 </w:t>
      </w:r>
      <w:proofErr w:type="spellStart"/>
      <w:r w:rsidR="002F1B51">
        <w:rPr>
          <w:rFonts w:ascii="Book Antiqua" w:hAnsi="Book Antiqua" w:cs="Cordia New"/>
        </w:rPr>
        <w:t>mo</w:t>
      </w:r>
      <w:proofErr w:type="spellEnd"/>
      <w:r w:rsidR="002F1B51">
        <w:rPr>
          <w:rFonts w:ascii="Book Antiqua" w:hAnsi="Book Antiqua" w:cs="Cordia New" w:hint="eastAsia"/>
          <w:lang w:eastAsia="zh-CN"/>
        </w:rPr>
        <w:t>)</w:t>
      </w:r>
      <w:r w:rsidRPr="00D05C39">
        <w:rPr>
          <w:rFonts w:ascii="Book Antiqua" w:hAnsi="Book Antiqua" w:cs="Cordia New"/>
        </w:rPr>
        <w:t xml:space="preserve"> and the </w:t>
      </w:r>
      <w:r w:rsidRPr="00D05C39">
        <w:rPr>
          <w:rFonts w:ascii="Book Antiqua" w:hAnsi="Book Antiqua" w:cs="Cordia New"/>
        </w:rPr>
        <w:lastRenderedPageBreak/>
        <w:t xml:space="preserve">mean radiographic union time of 7.8 </w:t>
      </w:r>
      <w:proofErr w:type="spellStart"/>
      <w:r w:rsidRPr="00D05C39">
        <w:rPr>
          <w:rFonts w:ascii="Book Antiqua" w:hAnsi="Book Antiqua" w:cs="Cordia New"/>
        </w:rPr>
        <w:t>mo</w:t>
      </w:r>
      <w:proofErr w:type="spellEnd"/>
      <w:r w:rsidRPr="00D05C39">
        <w:rPr>
          <w:rFonts w:ascii="Book Antiqua" w:hAnsi="Book Antiqua" w:cs="Cordia New"/>
        </w:rPr>
        <w:t xml:space="preserve"> </w:t>
      </w:r>
      <w:r w:rsidR="002F1B51">
        <w:rPr>
          <w:rFonts w:ascii="Book Antiqua" w:hAnsi="Book Antiqua" w:cs="Cordia New" w:hint="eastAsia"/>
          <w:lang w:eastAsia="zh-CN"/>
        </w:rPr>
        <w:t>(</w:t>
      </w:r>
      <w:r w:rsidR="002F1B51">
        <w:rPr>
          <w:rFonts w:ascii="Book Antiqua" w:hAnsi="Book Antiqua" w:cs="Cordia New"/>
        </w:rPr>
        <w:t>range 5</w:t>
      </w:r>
      <w:r w:rsidR="002F1B51">
        <w:rPr>
          <w:rFonts w:ascii="Book Antiqua" w:hAnsi="Book Antiqua" w:cs="Cordia New" w:hint="eastAsia"/>
          <w:lang w:eastAsia="zh-CN"/>
        </w:rPr>
        <w:t>-</w:t>
      </w:r>
      <w:r w:rsidR="002F1B51">
        <w:rPr>
          <w:rFonts w:ascii="Book Antiqua" w:hAnsi="Book Antiqua" w:cs="Cordia New"/>
        </w:rPr>
        <w:t>9</w:t>
      </w:r>
      <w:r w:rsidR="002F1B51">
        <w:rPr>
          <w:rFonts w:ascii="Book Antiqua" w:hAnsi="Book Antiqua" w:cs="Cordia New" w:hint="eastAsia"/>
          <w:lang w:eastAsia="zh-CN"/>
        </w:rPr>
        <w:t xml:space="preserve"> </w:t>
      </w:r>
      <w:proofErr w:type="spellStart"/>
      <w:r w:rsidR="002F1B51">
        <w:rPr>
          <w:rFonts w:ascii="Book Antiqua" w:hAnsi="Book Antiqua" w:cs="Cordia New"/>
        </w:rPr>
        <w:t>mo</w:t>
      </w:r>
      <w:proofErr w:type="spellEnd"/>
      <w:r w:rsidR="002F1B51" w:rsidRPr="00D05C39">
        <w:rPr>
          <w:rFonts w:ascii="Book Antiqua" w:hAnsi="Book Antiqua" w:cs="Cordia New"/>
        </w:rPr>
        <w:t>)</w:t>
      </w:r>
      <w:r w:rsidRPr="00D05C39">
        <w:rPr>
          <w:rFonts w:ascii="Book Antiqua" w:hAnsi="Book Antiqua" w:cs="Cordia New"/>
        </w:rPr>
        <w:t>] and without the implant-related complication</w:t>
      </w:r>
      <w:r w:rsidR="00636931" w:rsidRPr="00D05C39">
        <w:rPr>
          <w:rFonts w:ascii="Book Antiqua" w:hAnsi="Book Antiqua" w:cs="Cordia New"/>
        </w:rPr>
        <w:t>s</w:t>
      </w:r>
      <w:r w:rsidRPr="00D05C39">
        <w:rPr>
          <w:rFonts w:ascii="Book Antiqua" w:hAnsi="Book Antiqua" w:cs="Cordia New"/>
        </w:rPr>
        <w:t xml:space="preserve"> such as infection, nonunion, or AVN. Therefore, we concluded that the humeral nail application for femoral fixation in adolescent OI patients would be one of the possible options with satisfactory outcomes.</w:t>
      </w:r>
    </w:p>
    <w:p w14:paraId="2C42358E" w14:textId="77777777" w:rsidR="00A34CCE" w:rsidRPr="00D05C39" w:rsidRDefault="00A34CCE" w:rsidP="00D05C39">
      <w:pPr>
        <w:snapToGrid w:val="0"/>
        <w:spacing w:line="360" w:lineRule="auto"/>
        <w:jc w:val="both"/>
        <w:rPr>
          <w:rFonts w:ascii="Book Antiqua" w:hAnsi="Book Antiqua" w:cs="Cordia New"/>
          <w:lang w:eastAsia="zh-CN"/>
        </w:rPr>
      </w:pPr>
    </w:p>
    <w:p w14:paraId="161F7384" w14:textId="3907D50D" w:rsidR="00A87C55" w:rsidRPr="002F1B51" w:rsidRDefault="00A87C55" w:rsidP="00D05C39">
      <w:pPr>
        <w:snapToGrid w:val="0"/>
        <w:spacing w:line="360" w:lineRule="auto"/>
        <w:jc w:val="both"/>
        <w:rPr>
          <w:rFonts w:ascii="Book Antiqua" w:hAnsi="Book Antiqua" w:cs="Cordia New"/>
          <w:b/>
        </w:rPr>
      </w:pPr>
      <w:r w:rsidRPr="002F1B51">
        <w:rPr>
          <w:rFonts w:ascii="Book Antiqua" w:hAnsi="Book Antiqua" w:cs="Cordia New"/>
          <w:b/>
        </w:rPr>
        <w:t>COMMENTS</w:t>
      </w:r>
    </w:p>
    <w:p w14:paraId="7C852ADC" w14:textId="77777777" w:rsidR="00A87C55"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Case characteristics</w:t>
      </w:r>
    </w:p>
    <w:p w14:paraId="0428F187" w14:textId="30B835E8" w:rsidR="00B715E9" w:rsidRPr="002F1B51" w:rsidRDefault="00A87C55" w:rsidP="00D05C39">
      <w:pPr>
        <w:snapToGrid w:val="0"/>
        <w:spacing w:line="360" w:lineRule="auto"/>
        <w:jc w:val="both"/>
        <w:rPr>
          <w:rFonts w:ascii="Book Antiqua" w:hAnsi="Book Antiqua" w:cs="Cordia New"/>
          <w:bCs/>
          <w:iCs/>
        </w:rPr>
      </w:pPr>
      <w:r w:rsidRPr="002F1B51">
        <w:rPr>
          <w:rFonts w:ascii="Book Antiqua" w:hAnsi="Book Antiqua" w:cs="Cordia New"/>
          <w:bCs/>
          <w:iCs/>
        </w:rPr>
        <w:t xml:space="preserve">Three adolescent patients with underlying </w:t>
      </w:r>
      <w:proofErr w:type="spellStart"/>
      <w:r w:rsidRPr="002F1B51">
        <w:rPr>
          <w:rFonts w:ascii="Book Antiqua" w:hAnsi="Book Antiqua" w:cs="Cordia New"/>
          <w:bCs/>
          <w:iCs/>
        </w:rPr>
        <w:t>osteogenesis</w:t>
      </w:r>
      <w:proofErr w:type="spellEnd"/>
      <w:r w:rsidRPr="002F1B51">
        <w:rPr>
          <w:rFonts w:ascii="Book Antiqua" w:hAnsi="Book Antiqua" w:cs="Cordia New"/>
          <w:bCs/>
          <w:iCs/>
        </w:rPr>
        <w:t xml:space="preserve"> </w:t>
      </w:r>
      <w:proofErr w:type="spellStart"/>
      <w:r w:rsidRPr="002F1B51">
        <w:rPr>
          <w:rFonts w:ascii="Book Antiqua" w:hAnsi="Book Antiqua" w:cs="Cordia New"/>
          <w:bCs/>
          <w:iCs/>
        </w:rPr>
        <w:t>imperfecta</w:t>
      </w:r>
      <w:proofErr w:type="spellEnd"/>
      <w:r w:rsidR="00B715E9" w:rsidRPr="002F1B51">
        <w:rPr>
          <w:rFonts w:ascii="Book Antiqua" w:hAnsi="Book Antiqua" w:cs="Cordia New"/>
          <w:bCs/>
          <w:iCs/>
        </w:rPr>
        <w:t xml:space="preserve"> </w:t>
      </w:r>
      <w:r w:rsidRPr="002F1B51">
        <w:rPr>
          <w:rFonts w:ascii="Book Antiqua" w:hAnsi="Book Antiqua" w:cs="Cordia New"/>
          <w:bCs/>
          <w:iCs/>
        </w:rPr>
        <w:t xml:space="preserve">presented with progressive femoral deformity (case 1) or nonunion </w:t>
      </w:r>
      <w:r w:rsidR="00A91802" w:rsidRPr="002F1B51">
        <w:rPr>
          <w:rFonts w:ascii="Book Antiqua" w:hAnsi="Book Antiqua" w:cs="Cordia New"/>
          <w:bCs/>
          <w:iCs/>
        </w:rPr>
        <w:t xml:space="preserve">(case 2) </w:t>
      </w:r>
      <w:r w:rsidRPr="002F1B51">
        <w:rPr>
          <w:rFonts w:ascii="Book Antiqua" w:hAnsi="Book Antiqua" w:cs="Cordia New"/>
          <w:bCs/>
          <w:iCs/>
        </w:rPr>
        <w:t xml:space="preserve">or </w:t>
      </w:r>
      <w:proofErr w:type="spellStart"/>
      <w:r w:rsidRPr="002F1B51">
        <w:rPr>
          <w:rFonts w:ascii="Book Antiqua" w:hAnsi="Book Antiqua" w:cs="Cordia New"/>
          <w:bCs/>
          <w:iCs/>
        </w:rPr>
        <w:t>peri</w:t>
      </w:r>
      <w:proofErr w:type="spellEnd"/>
      <w:r w:rsidRPr="002F1B51">
        <w:rPr>
          <w:rFonts w:ascii="Book Antiqua" w:hAnsi="Book Antiqua" w:cs="Cordia New"/>
          <w:bCs/>
          <w:iCs/>
        </w:rPr>
        <w:t>-implant fracture</w:t>
      </w:r>
      <w:r w:rsidR="00A91802" w:rsidRPr="002F1B51">
        <w:rPr>
          <w:rFonts w:ascii="Book Antiqua" w:hAnsi="Book Antiqua" w:cs="Cordia New"/>
          <w:bCs/>
          <w:iCs/>
        </w:rPr>
        <w:t xml:space="preserve"> </w:t>
      </w:r>
      <w:r w:rsidR="00A63BCC" w:rsidRPr="002F1B51">
        <w:rPr>
          <w:rFonts w:ascii="Book Antiqua" w:hAnsi="Book Antiqua" w:cs="Cordia New"/>
          <w:bCs/>
          <w:iCs/>
        </w:rPr>
        <w:t xml:space="preserve">and bilateral distal femur deformity </w:t>
      </w:r>
      <w:r w:rsidR="00A91802" w:rsidRPr="002F1B51">
        <w:rPr>
          <w:rFonts w:ascii="Book Antiqua" w:hAnsi="Book Antiqua" w:cs="Cordia New"/>
          <w:bCs/>
          <w:iCs/>
        </w:rPr>
        <w:t>(case 3)</w:t>
      </w:r>
      <w:r w:rsidRPr="002F1B51">
        <w:rPr>
          <w:rFonts w:ascii="Book Antiqua" w:hAnsi="Book Antiqua" w:cs="Cordia New"/>
          <w:bCs/>
          <w:iCs/>
        </w:rPr>
        <w:t>.</w:t>
      </w:r>
    </w:p>
    <w:p w14:paraId="299F3412" w14:textId="77777777" w:rsidR="00A91802" w:rsidRPr="002F1B51" w:rsidRDefault="00A91802" w:rsidP="00D05C39">
      <w:pPr>
        <w:snapToGrid w:val="0"/>
        <w:spacing w:line="360" w:lineRule="auto"/>
        <w:jc w:val="both"/>
        <w:rPr>
          <w:rFonts w:ascii="Book Antiqua" w:hAnsi="Book Antiqua" w:cs="Cordia New"/>
          <w:b/>
          <w:i/>
        </w:rPr>
      </w:pPr>
    </w:p>
    <w:p w14:paraId="31C67513" w14:textId="77777777" w:rsidR="00B715E9"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 xml:space="preserve">Clinical diagnosis </w:t>
      </w:r>
    </w:p>
    <w:p w14:paraId="69688911" w14:textId="5ABB77AD" w:rsidR="00A87C55" w:rsidRPr="002F1B51" w:rsidRDefault="00A87C55" w:rsidP="00D05C39">
      <w:pPr>
        <w:snapToGrid w:val="0"/>
        <w:spacing w:line="360" w:lineRule="auto"/>
        <w:jc w:val="both"/>
        <w:rPr>
          <w:rFonts w:ascii="Book Antiqua" w:hAnsi="Book Antiqua" w:cs="Cordia New"/>
          <w:bCs/>
          <w:iCs/>
        </w:rPr>
      </w:pPr>
      <w:r w:rsidRPr="002F1B51">
        <w:rPr>
          <w:rFonts w:ascii="Book Antiqua" w:hAnsi="Book Antiqua" w:cs="Cordia New"/>
          <w:bCs/>
          <w:iCs/>
        </w:rPr>
        <w:t xml:space="preserve">Case 1: </w:t>
      </w:r>
      <w:proofErr w:type="spellStart"/>
      <w:r w:rsidR="00977ADA" w:rsidRPr="002F1B51">
        <w:rPr>
          <w:rFonts w:ascii="Book Antiqua" w:hAnsi="Book Antiqua" w:cs="Cordia New"/>
          <w:bCs/>
          <w:iCs/>
        </w:rPr>
        <w:t>V</w:t>
      </w:r>
      <w:r w:rsidRPr="002F1B51">
        <w:rPr>
          <w:rFonts w:ascii="Book Antiqua" w:hAnsi="Book Antiqua" w:cs="Cordia New"/>
          <w:bCs/>
          <w:iCs/>
        </w:rPr>
        <w:t>arus</w:t>
      </w:r>
      <w:proofErr w:type="spellEnd"/>
      <w:r w:rsidRPr="002F1B51">
        <w:rPr>
          <w:rFonts w:ascii="Book Antiqua" w:hAnsi="Book Antiqua" w:cs="Cordia New"/>
          <w:bCs/>
          <w:iCs/>
        </w:rPr>
        <w:t xml:space="preserve"> and flexion deformity on left femur without local tenderness</w:t>
      </w:r>
      <w:r w:rsidR="00A91802" w:rsidRPr="002F1B51">
        <w:rPr>
          <w:rFonts w:ascii="Book Antiqua" w:hAnsi="Book Antiqua" w:cs="Cordia New"/>
          <w:bCs/>
          <w:iCs/>
        </w:rPr>
        <w:t>.</w:t>
      </w:r>
      <w:r w:rsidR="0000204D">
        <w:rPr>
          <w:rFonts w:ascii="Book Antiqua" w:hAnsi="Book Antiqua" w:cs="Cordia New" w:hint="eastAsia"/>
          <w:bCs/>
          <w:iCs/>
          <w:lang w:eastAsia="zh-CN"/>
        </w:rPr>
        <w:t xml:space="preserve"> </w:t>
      </w:r>
      <w:r w:rsidRPr="002F1B51">
        <w:rPr>
          <w:rFonts w:ascii="Book Antiqua" w:hAnsi="Book Antiqua" w:cs="Cordia New"/>
          <w:bCs/>
          <w:iCs/>
        </w:rPr>
        <w:t xml:space="preserve">Case 2: </w:t>
      </w:r>
      <w:r w:rsidR="00977ADA" w:rsidRPr="002F1B51">
        <w:rPr>
          <w:rFonts w:ascii="Book Antiqua" w:hAnsi="Book Antiqua" w:cs="Cordia New"/>
          <w:bCs/>
          <w:iCs/>
        </w:rPr>
        <w:t>A</w:t>
      </w:r>
      <w:r w:rsidRPr="002F1B51">
        <w:rPr>
          <w:rFonts w:ascii="Book Antiqua" w:hAnsi="Book Antiqua" w:cs="Cordia New"/>
          <w:bCs/>
          <w:iCs/>
        </w:rPr>
        <w:t>ntalgic gait with pain on weight bearing, and local tenderness on the fracture site</w:t>
      </w:r>
      <w:r w:rsidR="00A91802" w:rsidRPr="002F1B51">
        <w:rPr>
          <w:rFonts w:ascii="Book Antiqua" w:hAnsi="Book Antiqua" w:cs="Cordia New"/>
          <w:bCs/>
          <w:iCs/>
        </w:rPr>
        <w:t>.</w:t>
      </w:r>
      <w:r w:rsidR="0000204D">
        <w:rPr>
          <w:rFonts w:ascii="Book Antiqua" w:hAnsi="Book Antiqua" w:cs="Cordia New" w:hint="eastAsia"/>
          <w:bCs/>
          <w:iCs/>
          <w:lang w:eastAsia="zh-CN"/>
        </w:rPr>
        <w:t xml:space="preserve"> </w:t>
      </w:r>
      <w:r w:rsidR="00977ADA" w:rsidRPr="002F1B51">
        <w:rPr>
          <w:rFonts w:ascii="Book Antiqua" w:hAnsi="Book Antiqua" w:cs="Cordia New"/>
          <w:bCs/>
          <w:iCs/>
        </w:rPr>
        <w:t>Case 3: M</w:t>
      </w:r>
      <w:r w:rsidRPr="002F1B51">
        <w:rPr>
          <w:rFonts w:ascii="Book Antiqua" w:hAnsi="Book Antiqua" w:cs="Cordia New"/>
          <w:bCs/>
          <w:iCs/>
        </w:rPr>
        <w:t xml:space="preserve">oderate </w:t>
      </w:r>
      <w:r w:rsidR="00A91802" w:rsidRPr="002F1B51">
        <w:rPr>
          <w:rFonts w:ascii="Book Antiqua" w:hAnsi="Book Antiqua" w:cs="Cordia New"/>
          <w:bCs/>
          <w:iCs/>
        </w:rPr>
        <w:t xml:space="preserve">swelling, </w:t>
      </w:r>
      <w:r w:rsidRPr="002F1B51">
        <w:rPr>
          <w:rFonts w:ascii="Book Antiqua" w:hAnsi="Book Antiqua" w:cs="Cordia New"/>
          <w:bCs/>
          <w:iCs/>
        </w:rPr>
        <w:t xml:space="preserve">local tenderness </w:t>
      </w:r>
      <w:r w:rsidR="00A91802" w:rsidRPr="002F1B51">
        <w:rPr>
          <w:rFonts w:ascii="Book Antiqua" w:hAnsi="Book Antiqua" w:cs="Cordia New"/>
          <w:bCs/>
          <w:iCs/>
        </w:rPr>
        <w:t>on left thigh</w:t>
      </w:r>
      <w:r w:rsidR="00C81AF8" w:rsidRPr="002F1B51">
        <w:rPr>
          <w:rFonts w:ascii="Book Antiqua" w:hAnsi="Book Antiqua" w:cs="Cordia New"/>
          <w:bCs/>
          <w:iCs/>
        </w:rPr>
        <w:t>, and limited movement by pain with bilateral distal thigh deformity.</w:t>
      </w:r>
    </w:p>
    <w:p w14:paraId="422C4811" w14:textId="77777777" w:rsidR="00A91802" w:rsidRPr="002F1B51" w:rsidRDefault="00A91802" w:rsidP="00D05C39">
      <w:pPr>
        <w:snapToGrid w:val="0"/>
        <w:spacing w:line="360" w:lineRule="auto"/>
        <w:jc w:val="both"/>
        <w:rPr>
          <w:rFonts w:ascii="Book Antiqua" w:hAnsi="Book Antiqua" w:cs="Cordia New"/>
          <w:b/>
          <w:i/>
        </w:rPr>
      </w:pPr>
    </w:p>
    <w:p w14:paraId="25863A1D" w14:textId="77777777" w:rsidR="00B715E9"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 xml:space="preserve">Differential diagnosis </w:t>
      </w:r>
    </w:p>
    <w:p w14:paraId="4C4F3341" w14:textId="09524D1D" w:rsidR="00A87C55" w:rsidRPr="002F1B51" w:rsidRDefault="00C81AF8" w:rsidP="00D05C39">
      <w:pPr>
        <w:snapToGrid w:val="0"/>
        <w:spacing w:line="360" w:lineRule="auto"/>
        <w:jc w:val="both"/>
        <w:rPr>
          <w:rFonts w:ascii="Book Antiqua" w:hAnsi="Book Antiqua" w:cs="Cordia New"/>
          <w:bCs/>
          <w:iCs/>
        </w:rPr>
      </w:pPr>
      <w:r w:rsidRPr="002F1B51">
        <w:rPr>
          <w:rFonts w:ascii="Book Antiqua" w:hAnsi="Book Antiqua" w:cs="Cordia New"/>
          <w:bCs/>
          <w:iCs/>
        </w:rPr>
        <w:t xml:space="preserve">Progressive deformity associated with </w:t>
      </w:r>
      <w:proofErr w:type="spellStart"/>
      <w:r w:rsidR="009D22B0" w:rsidRPr="002F1B51">
        <w:rPr>
          <w:rFonts w:ascii="Book Antiqua" w:hAnsi="Book Antiqua" w:cs="Cordia New"/>
          <w:bCs/>
          <w:iCs/>
        </w:rPr>
        <w:t>Osteogenesis</w:t>
      </w:r>
      <w:proofErr w:type="spellEnd"/>
      <w:r w:rsidR="009D22B0" w:rsidRPr="002F1B51">
        <w:rPr>
          <w:rFonts w:ascii="Book Antiqua" w:hAnsi="Book Antiqua" w:cs="Cordia New"/>
          <w:bCs/>
          <w:iCs/>
        </w:rPr>
        <w:t xml:space="preserve"> </w:t>
      </w:r>
      <w:proofErr w:type="spellStart"/>
      <w:r w:rsidR="009D22B0" w:rsidRPr="002F1B51">
        <w:rPr>
          <w:rFonts w:ascii="Book Antiqua" w:hAnsi="Book Antiqua" w:cs="Cordia New"/>
          <w:bCs/>
          <w:iCs/>
        </w:rPr>
        <w:t>imperfecta</w:t>
      </w:r>
      <w:proofErr w:type="spellEnd"/>
      <w:r w:rsidR="009D22B0" w:rsidRPr="002F1B51">
        <w:rPr>
          <w:rFonts w:ascii="Book Antiqua" w:hAnsi="Book Antiqua" w:cs="Cordia New"/>
          <w:bCs/>
          <w:iCs/>
        </w:rPr>
        <w:t xml:space="preserve"> (OI)</w:t>
      </w:r>
      <w:r w:rsidRPr="002F1B51">
        <w:rPr>
          <w:rFonts w:ascii="Book Antiqua" w:hAnsi="Book Antiqua" w:cs="Cordia New"/>
          <w:bCs/>
          <w:iCs/>
        </w:rPr>
        <w:t>, f</w:t>
      </w:r>
      <w:r w:rsidR="00A91802" w:rsidRPr="002F1B51">
        <w:rPr>
          <w:rFonts w:ascii="Book Antiqua" w:hAnsi="Book Antiqua" w:cs="Cordia New"/>
          <w:bCs/>
          <w:iCs/>
        </w:rPr>
        <w:t xml:space="preserve">racture or osteotomy nonunion, infection, implant irritation. </w:t>
      </w:r>
    </w:p>
    <w:p w14:paraId="4BAF551E" w14:textId="77777777" w:rsidR="00A91802" w:rsidRPr="002F1B51" w:rsidRDefault="00A91802" w:rsidP="00D05C39">
      <w:pPr>
        <w:snapToGrid w:val="0"/>
        <w:spacing w:line="360" w:lineRule="auto"/>
        <w:jc w:val="both"/>
        <w:rPr>
          <w:rFonts w:ascii="Book Antiqua" w:hAnsi="Book Antiqua" w:cs="Cordia New"/>
          <w:bCs/>
          <w:iCs/>
        </w:rPr>
      </w:pPr>
    </w:p>
    <w:p w14:paraId="297026B4" w14:textId="77777777" w:rsidR="00B715E9"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 xml:space="preserve">Laboratory diagnosis </w:t>
      </w:r>
    </w:p>
    <w:p w14:paraId="156E25F3" w14:textId="45B3EEC0" w:rsidR="00A87C55" w:rsidRPr="002F1B51" w:rsidRDefault="00A91802" w:rsidP="00D05C39">
      <w:pPr>
        <w:snapToGrid w:val="0"/>
        <w:spacing w:line="360" w:lineRule="auto"/>
        <w:jc w:val="both"/>
        <w:rPr>
          <w:rFonts w:ascii="Book Antiqua" w:hAnsi="Book Antiqua" w:cs="Cordia New"/>
          <w:bCs/>
          <w:iCs/>
        </w:rPr>
      </w:pPr>
      <w:r w:rsidRPr="002F1B51">
        <w:rPr>
          <w:rFonts w:ascii="Book Antiqua" w:hAnsi="Book Antiqua" w:cs="Cordia New"/>
          <w:bCs/>
          <w:iCs/>
        </w:rPr>
        <w:t>All labs were within normal limits.</w:t>
      </w:r>
    </w:p>
    <w:p w14:paraId="40E5954C" w14:textId="77777777" w:rsidR="00A91802" w:rsidRPr="002F1B51" w:rsidRDefault="00A91802" w:rsidP="00D05C39">
      <w:pPr>
        <w:snapToGrid w:val="0"/>
        <w:spacing w:line="360" w:lineRule="auto"/>
        <w:jc w:val="both"/>
        <w:rPr>
          <w:rFonts w:ascii="Book Antiqua" w:hAnsi="Book Antiqua" w:cs="Cordia New"/>
          <w:bCs/>
          <w:iCs/>
        </w:rPr>
      </w:pPr>
    </w:p>
    <w:p w14:paraId="4E899BC2" w14:textId="77777777" w:rsidR="00B715E9"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 xml:space="preserve">Imaging diagnosis </w:t>
      </w:r>
    </w:p>
    <w:p w14:paraId="5E19AE8B" w14:textId="3A45BB51" w:rsidR="00A91802" w:rsidRPr="002F1B51" w:rsidRDefault="00A91802" w:rsidP="00D05C39">
      <w:pPr>
        <w:snapToGrid w:val="0"/>
        <w:spacing w:line="360" w:lineRule="auto"/>
        <w:jc w:val="both"/>
        <w:rPr>
          <w:rFonts w:ascii="Book Antiqua" w:hAnsi="Book Antiqua" w:cs="Cordia New"/>
          <w:bCs/>
          <w:iCs/>
        </w:rPr>
      </w:pPr>
      <w:r w:rsidRPr="002F1B51">
        <w:rPr>
          <w:rFonts w:ascii="Book Antiqua" w:hAnsi="Book Antiqua" w:cs="Cordia New"/>
          <w:bCs/>
          <w:iCs/>
        </w:rPr>
        <w:t>Case 1: Radiographs showed anterolateral femoral bowing deformity</w:t>
      </w:r>
      <w:r w:rsidR="00C81AF8" w:rsidRPr="002F1B51">
        <w:rPr>
          <w:rFonts w:ascii="Book Antiqua" w:hAnsi="Book Antiqua" w:cs="Cordia New"/>
          <w:bCs/>
          <w:iCs/>
        </w:rPr>
        <w:t>.</w:t>
      </w:r>
      <w:r w:rsidR="009D22B0">
        <w:rPr>
          <w:rFonts w:ascii="Book Antiqua" w:hAnsi="Book Antiqua" w:cs="Cordia New" w:hint="eastAsia"/>
          <w:bCs/>
          <w:iCs/>
          <w:lang w:eastAsia="zh-CN"/>
        </w:rPr>
        <w:t xml:space="preserve"> </w:t>
      </w:r>
      <w:r w:rsidRPr="002F1B51">
        <w:rPr>
          <w:rFonts w:ascii="Book Antiqua" w:hAnsi="Book Antiqua" w:cs="Cordia New"/>
          <w:bCs/>
          <w:iCs/>
        </w:rPr>
        <w:t>Case 2: Radiographs showed persistent radiolucent line on fracture site and pro</w:t>
      </w:r>
      <w:r w:rsidR="00C81AF8" w:rsidRPr="002F1B51">
        <w:rPr>
          <w:rFonts w:ascii="Book Antiqua" w:hAnsi="Book Antiqua" w:cs="Cordia New"/>
          <w:bCs/>
          <w:iCs/>
        </w:rPr>
        <w:t>gressive Rush pin bending.</w:t>
      </w:r>
      <w:r w:rsidR="009D22B0">
        <w:rPr>
          <w:rFonts w:ascii="Book Antiqua" w:hAnsi="Book Antiqua" w:cs="Cordia New" w:hint="eastAsia"/>
          <w:bCs/>
          <w:iCs/>
          <w:lang w:eastAsia="zh-CN"/>
        </w:rPr>
        <w:t xml:space="preserve"> </w:t>
      </w:r>
      <w:r w:rsidRPr="002F1B51">
        <w:rPr>
          <w:rFonts w:ascii="Book Antiqua" w:hAnsi="Book Antiqua" w:cs="Cordia New"/>
          <w:bCs/>
          <w:iCs/>
        </w:rPr>
        <w:t xml:space="preserve">Case 3: </w:t>
      </w:r>
      <w:r w:rsidR="00A63BCC" w:rsidRPr="002F1B51">
        <w:rPr>
          <w:rFonts w:ascii="Book Antiqua" w:hAnsi="Book Antiqua" w:cs="Cordia New"/>
          <w:bCs/>
          <w:iCs/>
        </w:rPr>
        <w:t xml:space="preserve">Radiographs showed displaced </w:t>
      </w:r>
      <w:proofErr w:type="spellStart"/>
      <w:r w:rsidR="00A63BCC" w:rsidRPr="002F1B51">
        <w:rPr>
          <w:rFonts w:ascii="Book Antiqua" w:hAnsi="Book Antiqua" w:cs="Cordia New"/>
          <w:bCs/>
          <w:iCs/>
        </w:rPr>
        <w:t>subtrochanteric</w:t>
      </w:r>
      <w:proofErr w:type="spellEnd"/>
      <w:r w:rsidR="00A63BCC" w:rsidRPr="002F1B51">
        <w:rPr>
          <w:rFonts w:ascii="Book Antiqua" w:hAnsi="Book Antiqua" w:cs="Cordia New"/>
          <w:bCs/>
          <w:iCs/>
        </w:rPr>
        <w:t xml:space="preserve"> fracture below osteotomy plate</w:t>
      </w:r>
      <w:r w:rsidR="00C81AF8" w:rsidRPr="002F1B51">
        <w:rPr>
          <w:rFonts w:ascii="Book Antiqua" w:hAnsi="Book Antiqua" w:cs="Cordia New"/>
          <w:bCs/>
          <w:iCs/>
        </w:rPr>
        <w:t xml:space="preserve"> with bilateral distal femur deformity.</w:t>
      </w:r>
    </w:p>
    <w:p w14:paraId="46FE206E" w14:textId="77777777" w:rsidR="00A63BCC" w:rsidRPr="002F1B51" w:rsidRDefault="00A63BCC" w:rsidP="00D05C39">
      <w:pPr>
        <w:snapToGrid w:val="0"/>
        <w:spacing w:line="360" w:lineRule="auto"/>
        <w:jc w:val="both"/>
        <w:rPr>
          <w:rFonts w:ascii="Book Antiqua" w:hAnsi="Book Antiqua" w:cs="Cordia New"/>
          <w:b/>
          <w:i/>
        </w:rPr>
      </w:pPr>
    </w:p>
    <w:p w14:paraId="1BDD812F" w14:textId="77777777" w:rsidR="00B715E9"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 xml:space="preserve">Treatment </w:t>
      </w:r>
    </w:p>
    <w:p w14:paraId="7084C82D" w14:textId="59EE20D0" w:rsidR="00C81AF8" w:rsidRPr="002F1B51" w:rsidRDefault="00A63BCC" w:rsidP="00D05C39">
      <w:pPr>
        <w:snapToGrid w:val="0"/>
        <w:spacing w:line="360" w:lineRule="auto"/>
        <w:jc w:val="both"/>
        <w:rPr>
          <w:rFonts w:ascii="Book Antiqua" w:hAnsi="Book Antiqua" w:cs="Cordia New"/>
          <w:bCs/>
          <w:iCs/>
          <w:lang w:eastAsia="zh-CN"/>
        </w:rPr>
      </w:pPr>
      <w:r w:rsidRPr="002F1B51">
        <w:rPr>
          <w:rFonts w:ascii="Book Antiqua" w:hAnsi="Book Antiqua" w:cs="Cordia New"/>
          <w:bCs/>
          <w:iCs/>
        </w:rPr>
        <w:lastRenderedPageBreak/>
        <w:t xml:space="preserve">Case 1: Ender </w:t>
      </w:r>
      <w:r w:rsidR="006A6D71" w:rsidRPr="002F1B51">
        <w:rPr>
          <w:rFonts w:ascii="Book Antiqua" w:hAnsi="Book Antiqua" w:cs="Cordia New"/>
          <w:bCs/>
          <w:iCs/>
        </w:rPr>
        <w:t>nails</w:t>
      </w:r>
      <w:r w:rsidRPr="002F1B51">
        <w:rPr>
          <w:rFonts w:ascii="Book Antiqua" w:hAnsi="Book Antiqua" w:cs="Cordia New"/>
          <w:bCs/>
          <w:iCs/>
        </w:rPr>
        <w:t xml:space="preserve"> removal and multi-level corrective osteotomy with humeral nail</w:t>
      </w:r>
      <w:r w:rsidR="00C81AF8" w:rsidRPr="002F1B51">
        <w:rPr>
          <w:rFonts w:ascii="Book Antiqua" w:hAnsi="Book Antiqua" w:cs="Cordia New"/>
          <w:bCs/>
          <w:iCs/>
        </w:rPr>
        <w:t xml:space="preserve">. </w:t>
      </w:r>
      <w:r w:rsidRPr="002F1B51">
        <w:rPr>
          <w:rFonts w:ascii="Book Antiqua" w:hAnsi="Book Antiqua" w:cs="Cordia New"/>
          <w:bCs/>
          <w:iCs/>
        </w:rPr>
        <w:t>Case 2: Rush pin removal, and open reduction and internal fixation with humeral nail and local bone graft</w:t>
      </w:r>
      <w:r w:rsidR="00C81AF8" w:rsidRPr="002F1B51">
        <w:rPr>
          <w:rFonts w:ascii="Book Antiqua" w:hAnsi="Book Antiqua" w:cs="Cordia New"/>
          <w:bCs/>
          <w:iCs/>
        </w:rPr>
        <w:t>.</w:t>
      </w:r>
      <w:r w:rsidR="009D22B0">
        <w:rPr>
          <w:rFonts w:ascii="Book Antiqua" w:hAnsi="Book Antiqua" w:cs="Cordia New" w:hint="eastAsia"/>
          <w:bCs/>
          <w:iCs/>
          <w:lang w:eastAsia="zh-CN"/>
        </w:rPr>
        <w:t xml:space="preserve"> </w:t>
      </w:r>
      <w:r w:rsidR="00C81AF8" w:rsidRPr="002F1B51">
        <w:rPr>
          <w:rFonts w:ascii="Book Antiqua" w:hAnsi="Book Antiqua" w:cs="Cordia New"/>
          <w:bCs/>
          <w:iCs/>
        </w:rPr>
        <w:t xml:space="preserve">Case 3: Bilateral staged femoral reconstructions; </w:t>
      </w:r>
      <w:r w:rsidR="009D22B0">
        <w:rPr>
          <w:rFonts w:ascii="Book Antiqua" w:hAnsi="Book Antiqua" w:cs="Cordia New" w:hint="eastAsia"/>
          <w:bCs/>
          <w:iCs/>
          <w:lang w:eastAsia="zh-CN"/>
        </w:rPr>
        <w:t>(</w:t>
      </w:r>
      <w:r w:rsidR="00C81AF8" w:rsidRPr="002F1B51">
        <w:rPr>
          <w:rFonts w:ascii="Book Antiqua" w:hAnsi="Book Antiqua" w:cs="Cordia New"/>
          <w:bCs/>
          <w:iCs/>
        </w:rPr>
        <w:t xml:space="preserve">1) </w:t>
      </w:r>
      <w:r w:rsidR="00C81AF8" w:rsidRPr="002F1B51">
        <w:rPr>
          <w:rFonts w:ascii="Book Antiqua" w:hAnsi="Book Antiqua" w:cs="Cordia New"/>
        </w:rPr>
        <w:t>osteotomy plate removal and humeral nail insertion</w:t>
      </w:r>
      <w:r w:rsidR="009D22B0">
        <w:rPr>
          <w:rFonts w:ascii="Book Antiqua" w:hAnsi="Book Antiqua" w:cs="Cordia New" w:hint="eastAsia"/>
          <w:lang w:eastAsia="zh-CN"/>
        </w:rPr>
        <w:t>;</w:t>
      </w:r>
      <w:r w:rsidR="00C81AF8" w:rsidRPr="002F1B51">
        <w:rPr>
          <w:rFonts w:ascii="Book Antiqua" w:hAnsi="Book Antiqua" w:cs="Cordia New"/>
        </w:rPr>
        <w:t xml:space="preserve"> </w:t>
      </w:r>
      <w:r w:rsidR="009D22B0">
        <w:rPr>
          <w:rFonts w:ascii="Book Antiqua" w:hAnsi="Book Antiqua" w:cs="Cordia New" w:hint="eastAsia"/>
          <w:lang w:eastAsia="zh-CN"/>
        </w:rPr>
        <w:t>(</w:t>
      </w:r>
      <w:r w:rsidR="00C81AF8" w:rsidRPr="002F1B51">
        <w:rPr>
          <w:rFonts w:ascii="Book Antiqua" w:hAnsi="Book Antiqua" w:cs="Cordia New"/>
        </w:rPr>
        <w:t>2) corrective hinged osteotomy left distal femur with humeral nail</w:t>
      </w:r>
      <w:r w:rsidR="009D22B0">
        <w:rPr>
          <w:rFonts w:ascii="Book Antiqua" w:hAnsi="Book Antiqua" w:cs="Cordia New" w:hint="eastAsia"/>
          <w:lang w:eastAsia="zh-CN"/>
        </w:rPr>
        <w:t>;</w:t>
      </w:r>
      <w:r w:rsidR="00C81AF8" w:rsidRPr="002F1B51">
        <w:rPr>
          <w:rFonts w:ascii="Book Antiqua" w:hAnsi="Book Antiqua" w:cs="Cordia New"/>
        </w:rPr>
        <w:t xml:space="preserve"> and </w:t>
      </w:r>
      <w:r w:rsidR="009D22B0">
        <w:rPr>
          <w:rFonts w:ascii="Book Antiqua" w:hAnsi="Book Antiqua" w:cs="Cordia New" w:hint="eastAsia"/>
          <w:lang w:eastAsia="zh-CN"/>
        </w:rPr>
        <w:t>(</w:t>
      </w:r>
      <w:r w:rsidR="00C81AF8" w:rsidRPr="002F1B51">
        <w:rPr>
          <w:rFonts w:ascii="Book Antiqua" w:hAnsi="Book Antiqua" w:cs="Cordia New"/>
        </w:rPr>
        <w:t>3) corrective osteotomy right distal femur with humeral nail</w:t>
      </w:r>
      <w:r w:rsidR="009D22B0">
        <w:rPr>
          <w:rFonts w:ascii="Book Antiqua" w:hAnsi="Book Antiqua" w:cs="Cordia New" w:hint="eastAsia"/>
          <w:lang w:eastAsia="zh-CN"/>
        </w:rPr>
        <w:t>.</w:t>
      </w:r>
    </w:p>
    <w:p w14:paraId="61ADE61E" w14:textId="77777777" w:rsidR="00A63BCC" w:rsidRPr="002F1B51" w:rsidRDefault="00A63BCC" w:rsidP="00D05C39">
      <w:pPr>
        <w:snapToGrid w:val="0"/>
        <w:spacing w:line="360" w:lineRule="auto"/>
        <w:jc w:val="both"/>
        <w:rPr>
          <w:rFonts w:ascii="Book Antiqua" w:hAnsi="Book Antiqua" w:cs="Cordia New"/>
          <w:bCs/>
          <w:iCs/>
        </w:rPr>
      </w:pPr>
    </w:p>
    <w:p w14:paraId="1BB19AF4" w14:textId="77777777" w:rsidR="00B715E9"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 xml:space="preserve">Related reports </w:t>
      </w:r>
    </w:p>
    <w:p w14:paraId="44218E18" w14:textId="106D24F7" w:rsidR="00977ADA" w:rsidRPr="002F1B51" w:rsidRDefault="001E73E6" w:rsidP="00D05C39">
      <w:pPr>
        <w:snapToGrid w:val="0"/>
        <w:spacing w:line="360" w:lineRule="auto"/>
        <w:jc w:val="both"/>
        <w:rPr>
          <w:rFonts w:ascii="Book Antiqua" w:hAnsi="Book Antiqua" w:cs="Cordia New"/>
          <w:bCs/>
          <w:iCs/>
        </w:rPr>
      </w:pPr>
      <w:r w:rsidRPr="002F1B51">
        <w:rPr>
          <w:rFonts w:ascii="Book Antiqua" w:hAnsi="Book Antiqua" w:cs="Cordia New"/>
          <w:bCs/>
          <w:iCs/>
        </w:rPr>
        <w:t>The recommended surgical treatment of long bone fracture in OI patients is load-sharing intramedullary fixation to avoid plate-related complications</w:t>
      </w:r>
      <w:r w:rsidR="00472774" w:rsidRPr="002F1B51">
        <w:rPr>
          <w:rFonts w:ascii="Book Antiqua" w:hAnsi="Book Antiqua" w:cs="Cordia New"/>
          <w:bCs/>
          <w:iCs/>
        </w:rPr>
        <w:t xml:space="preserve"> (implant failure, </w:t>
      </w:r>
      <w:proofErr w:type="spellStart"/>
      <w:r w:rsidR="00472774" w:rsidRPr="002F1B51">
        <w:rPr>
          <w:rFonts w:ascii="Book Antiqua" w:hAnsi="Book Antiqua" w:cs="Cordia New"/>
          <w:bCs/>
          <w:iCs/>
        </w:rPr>
        <w:t>peri</w:t>
      </w:r>
      <w:proofErr w:type="spellEnd"/>
      <w:r w:rsidR="00472774" w:rsidRPr="002F1B51">
        <w:rPr>
          <w:rFonts w:ascii="Book Antiqua" w:hAnsi="Book Antiqua" w:cs="Cordia New"/>
          <w:bCs/>
          <w:iCs/>
        </w:rPr>
        <w:t xml:space="preserve">-implant fracture, </w:t>
      </w:r>
      <w:r w:rsidR="00472774" w:rsidRPr="009D22B0">
        <w:rPr>
          <w:rFonts w:ascii="Book Antiqua" w:hAnsi="Book Antiqua" w:cs="Cordia New"/>
          <w:bCs/>
          <w:i/>
          <w:iCs/>
        </w:rPr>
        <w:t>etc</w:t>
      </w:r>
      <w:r w:rsidR="009D22B0" w:rsidRPr="009D22B0">
        <w:rPr>
          <w:rFonts w:ascii="Book Antiqua" w:hAnsi="Book Antiqua" w:cs="Cordia New" w:hint="eastAsia"/>
          <w:bCs/>
          <w:i/>
          <w:iCs/>
          <w:lang w:eastAsia="zh-CN"/>
        </w:rPr>
        <w:t>.</w:t>
      </w:r>
      <w:r w:rsidR="00472774" w:rsidRPr="002F1B51">
        <w:rPr>
          <w:rFonts w:ascii="Book Antiqua" w:hAnsi="Book Antiqua" w:cs="Cordia New"/>
          <w:bCs/>
          <w:iCs/>
        </w:rPr>
        <w:t xml:space="preserve">). However, the femoral reconstruction in these adolescent OI patients was difficult due to the abnormal femoral anatomy (short limb, abnormal alignment from previous fracture or bowing, and narrow medullary canal), and the unavailability of the specific IM implant. </w:t>
      </w:r>
    </w:p>
    <w:p w14:paraId="3FC7A36A" w14:textId="77777777" w:rsidR="00977ADA" w:rsidRPr="002F1B51" w:rsidRDefault="00977ADA" w:rsidP="00D05C39">
      <w:pPr>
        <w:snapToGrid w:val="0"/>
        <w:spacing w:line="360" w:lineRule="auto"/>
        <w:jc w:val="both"/>
        <w:rPr>
          <w:rFonts w:ascii="Book Antiqua" w:hAnsi="Book Antiqua" w:cs="Cordia New"/>
          <w:b/>
          <w:i/>
        </w:rPr>
      </w:pPr>
    </w:p>
    <w:p w14:paraId="079242EF" w14:textId="3A6787CA" w:rsidR="00B715E9"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Term explanation</w:t>
      </w:r>
      <w:r w:rsidR="007B35B8" w:rsidRPr="002F1B51">
        <w:rPr>
          <w:rFonts w:ascii="Book Antiqua" w:hAnsi="Book Antiqua" w:cs="Cordia New"/>
          <w:b/>
          <w:i/>
        </w:rPr>
        <w:t xml:space="preserve"> </w:t>
      </w:r>
    </w:p>
    <w:p w14:paraId="5D53DC02" w14:textId="752C32DB" w:rsidR="00472774" w:rsidRPr="002F1B51" w:rsidRDefault="00472774" w:rsidP="00D05C39">
      <w:pPr>
        <w:snapToGrid w:val="0"/>
        <w:spacing w:line="360" w:lineRule="auto"/>
        <w:jc w:val="both"/>
        <w:rPr>
          <w:rFonts w:ascii="Book Antiqua" w:hAnsi="Book Antiqua" w:cs="Cordia New"/>
          <w:bCs/>
          <w:iCs/>
        </w:rPr>
      </w:pPr>
      <w:bookmarkStart w:id="109" w:name="OLE_LINK875"/>
      <w:bookmarkStart w:id="110" w:name="OLE_LINK876"/>
      <w:proofErr w:type="spellStart"/>
      <w:r w:rsidRPr="002F1B51">
        <w:rPr>
          <w:rFonts w:ascii="Book Antiqua" w:hAnsi="Book Antiqua" w:cs="Cordia New"/>
          <w:bCs/>
          <w:iCs/>
        </w:rPr>
        <w:t>Osteogenesis</w:t>
      </w:r>
      <w:proofErr w:type="spellEnd"/>
      <w:r w:rsidRPr="002F1B51">
        <w:rPr>
          <w:rFonts w:ascii="Book Antiqua" w:hAnsi="Book Antiqua" w:cs="Cordia New"/>
          <w:bCs/>
          <w:iCs/>
        </w:rPr>
        <w:t xml:space="preserve"> </w:t>
      </w:r>
      <w:proofErr w:type="spellStart"/>
      <w:r w:rsidRPr="002F1B51">
        <w:rPr>
          <w:rFonts w:ascii="Book Antiqua" w:hAnsi="Book Antiqua" w:cs="Cordia New"/>
          <w:bCs/>
          <w:iCs/>
        </w:rPr>
        <w:t>imperfecta</w:t>
      </w:r>
      <w:proofErr w:type="spellEnd"/>
      <w:r w:rsidRPr="002F1B51">
        <w:rPr>
          <w:rFonts w:ascii="Book Antiqua" w:hAnsi="Book Antiqua" w:cs="Cordia New"/>
          <w:bCs/>
          <w:iCs/>
        </w:rPr>
        <w:t xml:space="preserve"> (OI)</w:t>
      </w:r>
      <w:bookmarkEnd w:id="109"/>
      <w:bookmarkEnd w:id="110"/>
      <w:r w:rsidRPr="002F1B51">
        <w:rPr>
          <w:rFonts w:ascii="Book Antiqua" w:hAnsi="Book Antiqua" w:cs="Cordia New"/>
          <w:bCs/>
          <w:iCs/>
        </w:rPr>
        <w:t xml:space="preserve"> is a rare genetic disorder of the synthesis of collagen that mainly affects the bone, and commonly presents as recurrent fracture and deformity.</w:t>
      </w:r>
    </w:p>
    <w:p w14:paraId="3BA7FE9C" w14:textId="77777777" w:rsidR="00472774" w:rsidRPr="002F1B51" w:rsidRDefault="00472774" w:rsidP="00D05C39">
      <w:pPr>
        <w:snapToGrid w:val="0"/>
        <w:spacing w:line="360" w:lineRule="auto"/>
        <w:jc w:val="both"/>
        <w:rPr>
          <w:rFonts w:ascii="Book Antiqua" w:hAnsi="Book Antiqua" w:cs="Cordia New"/>
          <w:b/>
          <w:i/>
        </w:rPr>
      </w:pPr>
    </w:p>
    <w:p w14:paraId="1DF71DE2" w14:textId="111E7875" w:rsidR="00281174" w:rsidRPr="002F1B51" w:rsidRDefault="00B715E9" w:rsidP="00D05C39">
      <w:pPr>
        <w:snapToGrid w:val="0"/>
        <w:spacing w:line="360" w:lineRule="auto"/>
        <w:jc w:val="both"/>
        <w:rPr>
          <w:rFonts w:ascii="Book Antiqua" w:hAnsi="Book Antiqua" w:cs="Cordia New"/>
          <w:b/>
          <w:i/>
        </w:rPr>
      </w:pPr>
      <w:r w:rsidRPr="002F1B51">
        <w:rPr>
          <w:rFonts w:ascii="Book Antiqua" w:hAnsi="Book Antiqua" w:cs="Cordia New"/>
          <w:b/>
          <w:i/>
        </w:rPr>
        <w:t>Experiences and lessons</w:t>
      </w:r>
    </w:p>
    <w:p w14:paraId="4E78D001" w14:textId="51516CA2" w:rsidR="00472774" w:rsidRPr="00D05C39" w:rsidRDefault="00472774" w:rsidP="00D05C39">
      <w:pPr>
        <w:snapToGrid w:val="0"/>
        <w:spacing w:line="360" w:lineRule="auto"/>
        <w:jc w:val="both"/>
        <w:rPr>
          <w:rFonts w:ascii="Book Antiqua" w:hAnsi="Book Antiqua" w:cs="Cordia New"/>
        </w:rPr>
      </w:pPr>
      <w:r w:rsidRPr="002F1B51">
        <w:rPr>
          <w:rFonts w:ascii="Book Antiqua" w:hAnsi="Book Antiqua" w:cs="Cordia New"/>
        </w:rPr>
        <w:t>T</w:t>
      </w:r>
      <w:r w:rsidR="001D4337" w:rsidRPr="002F1B51">
        <w:rPr>
          <w:rFonts w:ascii="Book Antiqua" w:hAnsi="Book Antiqua" w:cs="Cordia New"/>
        </w:rPr>
        <w:t xml:space="preserve">he humeral nail application for femoral fixation in adolescent OI patients </w:t>
      </w:r>
      <w:r w:rsidRPr="002F1B51">
        <w:rPr>
          <w:rFonts w:ascii="Book Antiqua" w:hAnsi="Book Antiqua" w:cs="Cordia New"/>
        </w:rPr>
        <w:t>should be performed with careful preoperative planning, gentle fracture manipulation, and strict postoperative rehabilitation protocol.</w:t>
      </w:r>
      <w:r w:rsidRPr="00D05C39">
        <w:rPr>
          <w:rFonts w:ascii="Book Antiqua" w:hAnsi="Book Antiqua" w:cs="Cordia New"/>
        </w:rPr>
        <w:t xml:space="preserve"> </w:t>
      </w:r>
    </w:p>
    <w:p w14:paraId="115E10B8" w14:textId="77777777" w:rsidR="00892E16" w:rsidRDefault="00892E16" w:rsidP="00D05C39">
      <w:pPr>
        <w:snapToGrid w:val="0"/>
        <w:spacing w:line="360" w:lineRule="auto"/>
        <w:jc w:val="both"/>
        <w:rPr>
          <w:rFonts w:ascii="Book Antiqua" w:hAnsi="Book Antiqua" w:cs="Cordia New"/>
          <w:lang w:eastAsia="zh-CN"/>
        </w:rPr>
      </w:pPr>
    </w:p>
    <w:p w14:paraId="59D1A09D" w14:textId="5A0B98DA" w:rsidR="00B94539" w:rsidRPr="00B94539" w:rsidRDefault="00B94539" w:rsidP="00D05C39">
      <w:pPr>
        <w:snapToGrid w:val="0"/>
        <w:spacing w:line="360" w:lineRule="auto"/>
        <w:jc w:val="both"/>
        <w:rPr>
          <w:rFonts w:ascii="Book Antiqua" w:hAnsi="Book Antiqua" w:cs="Cordia New"/>
          <w:b/>
          <w:i/>
          <w:lang w:eastAsia="zh-CN"/>
        </w:rPr>
      </w:pPr>
      <w:r w:rsidRPr="00B94539">
        <w:rPr>
          <w:rFonts w:ascii="Book Antiqua" w:hAnsi="Book Antiqua" w:cs="Cordia New" w:hint="eastAsia"/>
          <w:b/>
          <w:i/>
          <w:lang w:eastAsia="zh-CN"/>
        </w:rPr>
        <w:t>Peer-review</w:t>
      </w:r>
    </w:p>
    <w:p w14:paraId="56BDF14A" w14:textId="219BE803" w:rsidR="002F1B51" w:rsidRPr="00B94539" w:rsidRDefault="00B94539" w:rsidP="00B94539">
      <w:pPr>
        <w:spacing w:line="360" w:lineRule="auto"/>
        <w:rPr>
          <w:rFonts w:ascii="Book Antiqua" w:hAnsi="Book Antiqua" w:cs="Cordia New"/>
        </w:rPr>
      </w:pPr>
      <w:r w:rsidRPr="00B94539">
        <w:rPr>
          <w:rFonts w:ascii="Book Antiqua" w:hAnsi="Book Antiqua" w:cs="Cordia New"/>
        </w:rPr>
        <w:t>The authors demonstrated excellent results for treatment of femur deformity in OI adolescents with humeral nail. The paper is well written and instructive</w:t>
      </w:r>
      <w:r>
        <w:rPr>
          <w:rFonts w:ascii="Book Antiqua" w:hAnsi="Book Antiqua" w:cs="Cordia New" w:hint="eastAsia"/>
          <w:lang w:eastAsia="zh-CN"/>
        </w:rPr>
        <w:t>.</w:t>
      </w:r>
      <w:r w:rsidR="002F1B51" w:rsidRPr="00B94539">
        <w:rPr>
          <w:rFonts w:ascii="Book Antiqua" w:hAnsi="Book Antiqua" w:cs="Cordia New"/>
        </w:rPr>
        <w:br w:type="page"/>
      </w:r>
    </w:p>
    <w:p w14:paraId="5F1B1892" w14:textId="5E4D4E33" w:rsidR="00281174" w:rsidRDefault="00281174" w:rsidP="00D05C39">
      <w:pPr>
        <w:snapToGrid w:val="0"/>
        <w:spacing w:line="360" w:lineRule="auto"/>
        <w:jc w:val="both"/>
        <w:rPr>
          <w:rFonts w:ascii="Book Antiqua" w:hAnsi="Book Antiqua" w:cs="Cordia New"/>
          <w:b/>
          <w:bCs/>
          <w:lang w:eastAsia="zh-CN"/>
        </w:rPr>
      </w:pPr>
      <w:r w:rsidRPr="00D05C39">
        <w:rPr>
          <w:rFonts w:ascii="Book Antiqua" w:hAnsi="Book Antiqua" w:cs="Cordia New"/>
          <w:b/>
          <w:bCs/>
        </w:rPr>
        <w:lastRenderedPageBreak/>
        <w:t>REFERENCES</w:t>
      </w:r>
    </w:p>
    <w:p w14:paraId="0D76E6DE" w14:textId="098361A0"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bookmarkStart w:id="111" w:name="OLE_LINK879"/>
      <w:bookmarkStart w:id="112" w:name="OLE_LINK880"/>
      <w:r w:rsidRPr="00AA569F">
        <w:rPr>
          <w:rFonts w:ascii="Book Antiqua" w:hAnsi="Book Antiqua" w:cs="Cordia New"/>
          <w:b/>
          <w:bCs/>
          <w:lang w:eastAsia="zh-CN"/>
        </w:rPr>
        <w:t>Roberts TT</w:t>
      </w:r>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Cepela</w:t>
      </w:r>
      <w:proofErr w:type="spellEnd"/>
      <w:r w:rsidRPr="00AA569F">
        <w:rPr>
          <w:rFonts w:ascii="Book Antiqua" w:hAnsi="Book Antiqua" w:cs="Cordia New"/>
          <w:bCs/>
          <w:lang w:eastAsia="zh-CN"/>
        </w:rPr>
        <w:t xml:space="preserve"> DJ, </w:t>
      </w:r>
      <w:proofErr w:type="spellStart"/>
      <w:r w:rsidRPr="00AA569F">
        <w:rPr>
          <w:rFonts w:ascii="Book Antiqua" w:hAnsi="Book Antiqua" w:cs="Cordia New"/>
          <w:bCs/>
          <w:lang w:eastAsia="zh-CN"/>
        </w:rPr>
        <w:t>Uhl</w:t>
      </w:r>
      <w:proofErr w:type="spellEnd"/>
      <w:r w:rsidRPr="00AA569F">
        <w:rPr>
          <w:rFonts w:ascii="Book Antiqua" w:hAnsi="Book Antiqua" w:cs="Cordia New"/>
          <w:bCs/>
          <w:lang w:eastAsia="zh-CN"/>
        </w:rPr>
        <w:t xml:space="preserve"> RL, </w:t>
      </w:r>
      <w:proofErr w:type="spellStart"/>
      <w:r w:rsidRPr="00AA569F">
        <w:rPr>
          <w:rFonts w:ascii="Book Antiqua" w:hAnsi="Book Antiqua" w:cs="Cordia New"/>
          <w:bCs/>
          <w:lang w:eastAsia="zh-CN"/>
        </w:rPr>
        <w:t>Lozman</w:t>
      </w:r>
      <w:proofErr w:type="spellEnd"/>
      <w:r w:rsidRPr="00AA569F">
        <w:rPr>
          <w:rFonts w:ascii="Book Antiqua" w:hAnsi="Book Antiqua" w:cs="Cordia New"/>
          <w:bCs/>
          <w:lang w:eastAsia="zh-CN"/>
        </w:rPr>
        <w:t xml:space="preserve"> J. </w:t>
      </w:r>
      <w:proofErr w:type="spellStart"/>
      <w:r w:rsidRPr="00AA569F">
        <w:rPr>
          <w:rFonts w:ascii="Book Antiqua" w:hAnsi="Book Antiqua" w:cs="Cordia New"/>
          <w:bCs/>
          <w:lang w:eastAsia="zh-CN"/>
        </w:rPr>
        <w:t>Orthopaedic</w:t>
      </w:r>
      <w:proofErr w:type="spellEnd"/>
      <w:r w:rsidRPr="00AA569F">
        <w:rPr>
          <w:rFonts w:ascii="Book Antiqua" w:hAnsi="Book Antiqua" w:cs="Cordia New"/>
          <w:bCs/>
          <w:lang w:eastAsia="zh-CN"/>
        </w:rPr>
        <w:t xml:space="preserve"> Considerations for the Adult With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w:t>
      </w:r>
      <w:r w:rsidRPr="00AA569F">
        <w:rPr>
          <w:rFonts w:ascii="Book Antiqua" w:hAnsi="Book Antiqua" w:cs="Cordia New"/>
          <w:bCs/>
          <w:i/>
          <w:iCs/>
          <w:lang w:eastAsia="zh-CN"/>
        </w:rPr>
        <w:t xml:space="preserve">J Am </w:t>
      </w:r>
      <w:proofErr w:type="spellStart"/>
      <w:r w:rsidRPr="00AA569F">
        <w:rPr>
          <w:rFonts w:ascii="Book Antiqua" w:hAnsi="Book Antiqua" w:cs="Cordia New"/>
          <w:bCs/>
          <w:i/>
          <w:iCs/>
          <w:lang w:eastAsia="zh-CN"/>
        </w:rPr>
        <w:t>Acad</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Surg</w:t>
      </w:r>
      <w:proofErr w:type="spellEnd"/>
      <w:r w:rsidRPr="00AA569F">
        <w:rPr>
          <w:rFonts w:ascii="Book Antiqua" w:hAnsi="Book Antiqua" w:cs="Cordia New"/>
          <w:bCs/>
          <w:lang w:eastAsia="zh-CN"/>
        </w:rPr>
        <w:t> 2016; </w:t>
      </w:r>
      <w:r w:rsidRPr="00AA569F">
        <w:rPr>
          <w:rFonts w:ascii="Book Antiqua" w:hAnsi="Book Antiqua" w:cs="Cordia New"/>
          <w:b/>
          <w:bCs/>
          <w:lang w:eastAsia="zh-CN"/>
        </w:rPr>
        <w:t>24</w:t>
      </w:r>
      <w:r w:rsidRPr="00AA569F">
        <w:rPr>
          <w:rFonts w:ascii="Book Antiqua" w:hAnsi="Book Antiqua" w:cs="Cordia New"/>
          <w:bCs/>
          <w:lang w:eastAsia="zh-CN"/>
        </w:rPr>
        <w:t>: 298-308 [PMID: 27100300 DOI: 10.5435/JAAOS-D-15-00275]</w:t>
      </w:r>
    </w:p>
    <w:p w14:paraId="25838108" w14:textId="55975325"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proofErr w:type="spellStart"/>
      <w:r w:rsidRPr="00AA569F">
        <w:rPr>
          <w:rFonts w:ascii="Book Antiqua" w:hAnsi="Book Antiqua" w:cs="Cordia New"/>
          <w:b/>
          <w:bCs/>
          <w:lang w:eastAsia="zh-CN"/>
        </w:rPr>
        <w:t>Seikaly</w:t>
      </w:r>
      <w:proofErr w:type="spellEnd"/>
      <w:r w:rsidRPr="00AA569F">
        <w:rPr>
          <w:rFonts w:ascii="Book Antiqua" w:hAnsi="Book Antiqua" w:cs="Cordia New"/>
          <w:b/>
          <w:bCs/>
          <w:lang w:eastAsia="zh-CN"/>
        </w:rPr>
        <w:t xml:space="preserve"> MG</w:t>
      </w:r>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Kopanati</w:t>
      </w:r>
      <w:proofErr w:type="spellEnd"/>
      <w:r w:rsidRPr="00AA569F">
        <w:rPr>
          <w:rFonts w:ascii="Book Antiqua" w:hAnsi="Book Antiqua" w:cs="Cordia New"/>
          <w:bCs/>
          <w:lang w:eastAsia="zh-CN"/>
        </w:rPr>
        <w:t xml:space="preserve"> S, </w:t>
      </w:r>
      <w:proofErr w:type="spellStart"/>
      <w:r w:rsidRPr="00AA569F">
        <w:rPr>
          <w:rFonts w:ascii="Book Antiqua" w:hAnsi="Book Antiqua" w:cs="Cordia New"/>
          <w:bCs/>
          <w:lang w:eastAsia="zh-CN"/>
        </w:rPr>
        <w:t>Salhab</w:t>
      </w:r>
      <w:proofErr w:type="spellEnd"/>
      <w:r w:rsidRPr="00AA569F">
        <w:rPr>
          <w:rFonts w:ascii="Book Antiqua" w:hAnsi="Book Antiqua" w:cs="Cordia New"/>
          <w:bCs/>
          <w:lang w:eastAsia="zh-CN"/>
        </w:rPr>
        <w:t xml:space="preserve"> N, </w:t>
      </w:r>
      <w:proofErr w:type="spellStart"/>
      <w:r w:rsidRPr="00AA569F">
        <w:rPr>
          <w:rFonts w:ascii="Book Antiqua" w:hAnsi="Book Antiqua" w:cs="Cordia New"/>
          <w:bCs/>
          <w:lang w:eastAsia="zh-CN"/>
        </w:rPr>
        <w:t>Waber</w:t>
      </w:r>
      <w:proofErr w:type="spellEnd"/>
      <w:r w:rsidRPr="00AA569F">
        <w:rPr>
          <w:rFonts w:ascii="Book Antiqua" w:hAnsi="Book Antiqua" w:cs="Cordia New"/>
          <w:bCs/>
          <w:lang w:eastAsia="zh-CN"/>
        </w:rPr>
        <w:t xml:space="preserve"> P, Patterson D, Browne R, Herring JA. Impact of alendronate on quality of life in children with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w:t>
      </w:r>
      <w:r w:rsidRPr="00AA569F">
        <w:rPr>
          <w:rFonts w:ascii="Book Antiqua" w:hAnsi="Book Antiqua" w:cs="Cordia New"/>
          <w:bCs/>
          <w:i/>
          <w:iCs/>
          <w:lang w:eastAsia="zh-CN"/>
        </w:rPr>
        <w:t xml:space="preserve">J </w:t>
      </w:r>
      <w:proofErr w:type="spellStart"/>
      <w:r w:rsidRPr="00AA569F">
        <w:rPr>
          <w:rFonts w:ascii="Book Antiqua" w:hAnsi="Book Antiqua" w:cs="Cordia New"/>
          <w:bCs/>
          <w:i/>
          <w:iCs/>
          <w:lang w:eastAsia="zh-CN"/>
        </w:rPr>
        <w:t>Pediatr</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lang w:eastAsia="zh-CN"/>
        </w:rPr>
        <w:t> 2005; </w:t>
      </w:r>
      <w:r w:rsidRPr="00AA569F">
        <w:rPr>
          <w:rFonts w:ascii="Book Antiqua" w:hAnsi="Book Antiqua" w:cs="Cordia New"/>
          <w:b/>
          <w:bCs/>
          <w:lang w:eastAsia="zh-CN"/>
        </w:rPr>
        <w:t>25</w:t>
      </w:r>
      <w:r w:rsidRPr="00AA569F">
        <w:rPr>
          <w:rFonts w:ascii="Book Antiqua" w:hAnsi="Book Antiqua" w:cs="Cordia New"/>
          <w:bCs/>
          <w:lang w:eastAsia="zh-CN"/>
        </w:rPr>
        <w:t>: 786-791 [PMID: 16294137</w:t>
      </w:r>
      <w:r>
        <w:rPr>
          <w:rFonts w:ascii="Book Antiqua" w:hAnsi="Book Antiqua" w:cs="Cordia New" w:hint="eastAsia"/>
          <w:bCs/>
          <w:lang w:eastAsia="zh-CN"/>
        </w:rPr>
        <w:t xml:space="preserve"> DOI: </w:t>
      </w:r>
      <w:r w:rsidRPr="00AA569F">
        <w:rPr>
          <w:rFonts w:ascii="Book Antiqua" w:hAnsi="Book Antiqua" w:cs="Cordia New"/>
          <w:bCs/>
          <w:lang w:eastAsia="zh-CN"/>
        </w:rPr>
        <w:t>10.1097/01.bpo.0000176162.78980.ed]</w:t>
      </w:r>
    </w:p>
    <w:p w14:paraId="40F9D417" w14:textId="20E6B921"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Shapiro JR</w:t>
      </w:r>
      <w:r w:rsidRPr="00AA569F">
        <w:rPr>
          <w:rFonts w:ascii="Book Antiqua" w:hAnsi="Book Antiqua" w:cs="Cordia New"/>
          <w:bCs/>
          <w:lang w:eastAsia="zh-CN"/>
        </w:rPr>
        <w:t xml:space="preserve">, Thompson CB, Wu Y, </w:t>
      </w:r>
      <w:proofErr w:type="spellStart"/>
      <w:r w:rsidRPr="00AA569F">
        <w:rPr>
          <w:rFonts w:ascii="Book Antiqua" w:hAnsi="Book Antiqua" w:cs="Cordia New"/>
          <w:bCs/>
          <w:lang w:eastAsia="zh-CN"/>
        </w:rPr>
        <w:t>Nunes</w:t>
      </w:r>
      <w:proofErr w:type="spellEnd"/>
      <w:r w:rsidRPr="00AA569F">
        <w:rPr>
          <w:rFonts w:ascii="Book Antiqua" w:hAnsi="Book Antiqua" w:cs="Cordia New"/>
          <w:bCs/>
          <w:lang w:eastAsia="zh-CN"/>
        </w:rPr>
        <w:t xml:space="preserve"> M, Gillen C. Bone mineral density and fracture rate in response to intravenous and oral bisphosphonates in adult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w:t>
      </w:r>
      <w:proofErr w:type="spellStart"/>
      <w:r w:rsidRPr="00AA569F">
        <w:rPr>
          <w:rFonts w:ascii="Book Antiqua" w:hAnsi="Book Antiqua" w:cs="Cordia New"/>
          <w:bCs/>
          <w:i/>
          <w:iCs/>
          <w:lang w:eastAsia="zh-CN"/>
        </w:rPr>
        <w:t>Calcif</w:t>
      </w:r>
      <w:proofErr w:type="spellEnd"/>
      <w:r w:rsidRPr="00AA569F">
        <w:rPr>
          <w:rFonts w:ascii="Book Antiqua" w:hAnsi="Book Antiqua" w:cs="Cordia New"/>
          <w:bCs/>
          <w:i/>
          <w:iCs/>
          <w:lang w:eastAsia="zh-CN"/>
        </w:rPr>
        <w:t xml:space="preserve"> Tissue </w:t>
      </w:r>
      <w:proofErr w:type="spellStart"/>
      <w:r w:rsidRPr="00AA569F">
        <w:rPr>
          <w:rFonts w:ascii="Book Antiqua" w:hAnsi="Book Antiqua" w:cs="Cordia New"/>
          <w:bCs/>
          <w:i/>
          <w:iCs/>
          <w:lang w:eastAsia="zh-CN"/>
        </w:rPr>
        <w:t>Int</w:t>
      </w:r>
      <w:proofErr w:type="spellEnd"/>
      <w:r w:rsidRPr="00AA569F">
        <w:rPr>
          <w:rFonts w:ascii="Book Antiqua" w:hAnsi="Book Antiqua" w:cs="Cordia New"/>
          <w:bCs/>
          <w:lang w:eastAsia="zh-CN"/>
        </w:rPr>
        <w:t> 2010; </w:t>
      </w:r>
      <w:r w:rsidRPr="00AA569F">
        <w:rPr>
          <w:rFonts w:ascii="Book Antiqua" w:hAnsi="Book Antiqua" w:cs="Cordia New"/>
          <w:b/>
          <w:bCs/>
          <w:lang w:eastAsia="zh-CN"/>
        </w:rPr>
        <w:t>87</w:t>
      </w:r>
      <w:r w:rsidRPr="00AA569F">
        <w:rPr>
          <w:rFonts w:ascii="Book Antiqua" w:hAnsi="Book Antiqua" w:cs="Cordia New"/>
          <w:bCs/>
          <w:lang w:eastAsia="zh-CN"/>
        </w:rPr>
        <w:t>: 120-129 [PMID: 20544187 DOI: 10.1007/s00223-010-9383-y]</w:t>
      </w:r>
    </w:p>
    <w:p w14:paraId="4B4A5B6F" w14:textId="5F0304A4"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proofErr w:type="spellStart"/>
      <w:r w:rsidRPr="00AA569F">
        <w:rPr>
          <w:rFonts w:ascii="Book Antiqua" w:hAnsi="Book Antiqua" w:cs="Cordia New"/>
          <w:b/>
          <w:bCs/>
          <w:lang w:eastAsia="zh-CN"/>
        </w:rPr>
        <w:t>Burnei</w:t>
      </w:r>
      <w:proofErr w:type="spellEnd"/>
      <w:r w:rsidRPr="00AA569F">
        <w:rPr>
          <w:rFonts w:ascii="Book Antiqua" w:hAnsi="Book Antiqua" w:cs="Cordia New"/>
          <w:b/>
          <w:bCs/>
          <w:lang w:eastAsia="zh-CN"/>
        </w:rPr>
        <w:t xml:space="preserve"> G</w:t>
      </w:r>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Vlad</w:t>
      </w:r>
      <w:proofErr w:type="spellEnd"/>
      <w:r w:rsidRPr="00AA569F">
        <w:rPr>
          <w:rFonts w:ascii="Book Antiqua" w:hAnsi="Book Antiqua" w:cs="Cordia New"/>
          <w:bCs/>
          <w:lang w:eastAsia="zh-CN"/>
        </w:rPr>
        <w:t xml:space="preserve"> C, </w:t>
      </w:r>
      <w:proofErr w:type="spellStart"/>
      <w:r w:rsidRPr="00AA569F">
        <w:rPr>
          <w:rFonts w:ascii="Book Antiqua" w:hAnsi="Book Antiqua" w:cs="Cordia New"/>
          <w:bCs/>
          <w:lang w:eastAsia="zh-CN"/>
        </w:rPr>
        <w:t>Georgescu</w:t>
      </w:r>
      <w:proofErr w:type="spellEnd"/>
      <w:r w:rsidRPr="00AA569F">
        <w:rPr>
          <w:rFonts w:ascii="Book Antiqua" w:hAnsi="Book Antiqua" w:cs="Cordia New"/>
          <w:bCs/>
          <w:lang w:eastAsia="zh-CN"/>
        </w:rPr>
        <w:t xml:space="preserve"> I, </w:t>
      </w:r>
      <w:proofErr w:type="spellStart"/>
      <w:r w:rsidRPr="00AA569F">
        <w:rPr>
          <w:rFonts w:ascii="Book Antiqua" w:hAnsi="Book Antiqua" w:cs="Cordia New"/>
          <w:bCs/>
          <w:lang w:eastAsia="zh-CN"/>
        </w:rPr>
        <w:t>Gavriliu</w:t>
      </w:r>
      <w:proofErr w:type="spellEnd"/>
      <w:r w:rsidRPr="00AA569F">
        <w:rPr>
          <w:rFonts w:ascii="Book Antiqua" w:hAnsi="Book Antiqua" w:cs="Cordia New"/>
          <w:bCs/>
          <w:lang w:eastAsia="zh-CN"/>
        </w:rPr>
        <w:t xml:space="preserve"> TS, Dan D.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diagnosis and treatment. </w:t>
      </w:r>
      <w:r w:rsidRPr="00AA569F">
        <w:rPr>
          <w:rFonts w:ascii="Book Antiqua" w:hAnsi="Book Antiqua" w:cs="Cordia New"/>
          <w:bCs/>
          <w:i/>
          <w:iCs/>
          <w:lang w:eastAsia="zh-CN"/>
        </w:rPr>
        <w:t xml:space="preserve">J Am </w:t>
      </w:r>
      <w:proofErr w:type="spellStart"/>
      <w:r w:rsidRPr="00AA569F">
        <w:rPr>
          <w:rFonts w:ascii="Book Antiqua" w:hAnsi="Book Antiqua" w:cs="Cordia New"/>
          <w:bCs/>
          <w:i/>
          <w:iCs/>
          <w:lang w:eastAsia="zh-CN"/>
        </w:rPr>
        <w:t>Acad</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Surg</w:t>
      </w:r>
      <w:proofErr w:type="spellEnd"/>
      <w:r w:rsidRPr="00AA569F">
        <w:rPr>
          <w:rFonts w:ascii="Book Antiqua" w:hAnsi="Book Antiqua" w:cs="Cordia New"/>
          <w:bCs/>
          <w:lang w:eastAsia="zh-CN"/>
        </w:rPr>
        <w:t> 2008; </w:t>
      </w:r>
      <w:r w:rsidRPr="00AA569F">
        <w:rPr>
          <w:rFonts w:ascii="Book Antiqua" w:hAnsi="Book Antiqua" w:cs="Cordia New"/>
          <w:b/>
          <w:bCs/>
          <w:lang w:eastAsia="zh-CN"/>
        </w:rPr>
        <w:t>16</w:t>
      </w:r>
      <w:r w:rsidRPr="00AA569F">
        <w:rPr>
          <w:rFonts w:ascii="Book Antiqua" w:hAnsi="Book Antiqua" w:cs="Cordia New"/>
          <w:bCs/>
          <w:lang w:eastAsia="zh-CN"/>
        </w:rPr>
        <w:t>: 356-366 [PMID: 18524987</w:t>
      </w:r>
      <w:r>
        <w:rPr>
          <w:rFonts w:ascii="Book Antiqua" w:hAnsi="Book Antiqua" w:cs="Cordia New" w:hint="eastAsia"/>
          <w:bCs/>
          <w:lang w:eastAsia="zh-CN"/>
        </w:rPr>
        <w:t xml:space="preserve"> DOI:</w:t>
      </w:r>
      <w:r w:rsidRPr="00AA569F">
        <w:t xml:space="preserve"> </w:t>
      </w:r>
      <w:r w:rsidRPr="00AA569F">
        <w:rPr>
          <w:rFonts w:ascii="Book Antiqua" w:hAnsi="Book Antiqua" w:cs="Cordia New"/>
          <w:bCs/>
          <w:lang w:eastAsia="zh-CN"/>
        </w:rPr>
        <w:t>10.5435/00124635-200806000-00008]</w:t>
      </w:r>
    </w:p>
    <w:p w14:paraId="7EA28C6F" w14:textId="5E098042"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Enright WJ</w:t>
      </w:r>
      <w:r w:rsidRPr="00AA569F">
        <w:rPr>
          <w:rFonts w:ascii="Book Antiqua" w:hAnsi="Book Antiqua" w:cs="Cordia New"/>
          <w:bCs/>
          <w:lang w:eastAsia="zh-CN"/>
        </w:rPr>
        <w:t xml:space="preserve">, Noonan KJ. Bone plating in patients with type III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results and complications. </w:t>
      </w:r>
      <w:r w:rsidRPr="00AA569F">
        <w:rPr>
          <w:rFonts w:ascii="Book Antiqua" w:hAnsi="Book Antiqua" w:cs="Cordia New"/>
          <w:bCs/>
          <w:i/>
          <w:iCs/>
          <w:lang w:eastAsia="zh-CN"/>
        </w:rPr>
        <w:t xml:space="preserve">Iowa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i/>
          <w:iCs/>
          <w:lang w:eastAsia="zh-CN"/>
        </w:rPr>
        <w:t xml:space="preserve"> J</w:t>
      </w:r>
      <w:r w:rsidRPr="00AA569F">
        <w:rPr>
          <w:rFonts w:ascii="Book Antiqua" w:hAnsi="Book Antiqua" w:cs="Cordia New"/>
          <w:bCs/>
          <w:lang w:eastAsia="zh-CN"/>
        </w:rPr>
        <w:t> 2006; </w:t>
      </w:r>
      <w:r w:rsidRPr="00AA569F">
        <w:rPr>
          <w:rFonts w:ascii="Book Antiqua" w:hAnsi="Book Antiqua" w:cs="Cordia New"/>
          <w:b/>
          <w:bCs/>
          <w:lang w:eastAsia="zh-CN"/>
        </w:rPr>
        <w:t>26</w:t>
      </w:r>
      <w:r w:rsidRPr="00AA569F">
        <w:rPr>
          <w:rFonts w:ascii="Book Antiqua" w:hAnsi="Book Antiqua" w:cs="Cordia New"/>
          <w:bCs/>
          <w:lang w:eastAsia="zh-CN"/>
        </w:rPr>
        <w:t>: 37-40 [PMID: 16789446]</w:t>
      </w:r>
    </w:p>
    <w:p w14:paraId="3CF279BB" w14:textId="7CA53C4E"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Esposito P</w:t>
      </w:r>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Plotkin</w:t>
      </w:r>
      <w:proofErr w:type="spellEnd"/>
      <w:r w:rsidRPr="00AA569F">
        <w:rPr>
          <w:rFonts w:ascii="Book Antiqua" w:hAnsi="Book Antiqua" w:cs="Cordia New"/>
          <w:bCs/>
          <w:lang w:eastAsia="zh-CN"/>
        </w:rPr>
        <w:t xml:space="preserve"> H. Surgical treatment of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current concepts. </w:t>
      </w:r>
      <w:proofErr w:type="spellStart"/>
      <w:r w:rsidRPr="00AA569F">
        <w:rPr>
          <w:rFonts w:ascii="Book Antiqua" w:hAnsi="Book Antiqua" w:cs="Cordia New"/>
          <w:bCs/>
          <w:i/>
          <w:iCs/>
          <w:lang w:eastAsia="zh-CN"/>
        </w:rPr>
        <w:t>Curr</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Opin</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Pediatr</w:t>
      </w:r>
      <w:proofErr w:type="spellEnd"/>
      <w:r w:rsidRPr="00AA569F">
        <w:rPr>
          <w:rFonts w:ascii="Book Antiqua" w:hAnsi="Book Antiqua" w:cs="Cordia New"/>
          <w:bCs/>
          <w:lang w:eastAsia="zh-CN"/>
        </w:rPr>
        <w:t> 2008; </w:t>
      </w:r>
      <w:r w:rsidRPr="00AA569F">
        <w:rPr>
          <w:rFonts w:ascii="Book Antiqua" w:hAnsi="Book Antiqua" w:cs="Cordia New"/>
          <w:b/>
          <w:bCs/>
          <w:lang w:eastAsia="zh-CN"/>
        </w:rPr>
        <w:t>20</w:t>
      </w:r>
      <w:r w:rsidRPr="00AA569F">
        <w:rPr>
          <w:rFonts w:ascii="Book Antiqua" w:hAnsi="Book Antiqua" w:cs="Cordia New"/>
          <w:bCs/>
          <w:lang w:eastAsia="zh-CN"/>
        </w:rPr>
        <w:t>: 52-57 [PMID: 18197039 DOI: 10.1097/MOP.0b013e3282f35f03]</w:t>
      </w:r>
    </w:p>
    <w:p w14:paraId="3D34DB11" w14:textId="6145395F"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Gil JA</w:t>
      </w:r>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DeFroda</w:t>
      </w:r>
      <w:proofErr w:type="spellEnd"/>
      <w:r w:rsidRPr="00AA569F">
        <w:rPr>
          <w:rFonts w:ascii="Book Antiqua" w:hAnsi="Book Antiqua" w:cs="Cordia New"/>
          <w:bCs/>
          <w:lang w:eastAsia="zh-CN"/>
        </w:rPr>
        <w:t xml:space="preserve"> SF, </w:t>
      </w:r>
      <w:proofErr w:type="spellStart"/>
      <w:r w:rsidRPr="00AA569F">
        <w:rPr>
          <w:rFonts w:ascii="Book Antiqua" w:hAnsi="Book Antiqua" w:cs="Cordia New"/>
          <w:bCs/>
          <w:lang w:eastAsia="zh-CN"/>
        </w:rPr>
        <w:t>Sindhu</w:t>
      </w:r>
      <w:proofErr w:type="spellEnd"/>
      <w:r w:rsidRPr="00AA569F">
        <w:rPr>
          <w:rFonts w:ascii="Book Antiqua" w:hAnsi="Book Antiqua" w:cs="Cordia New"/>
          <w:bCs/>
          <w:lang w:eastAsia="zh-CN"/>
        </w:rPr>
        <w:t xml:space="preserve"> K, Cruz AI </w:t>
      </w:r>
      <w:proofErr w:type="spellStart"/>
      <w:r w:rsidRPr="00AA569F">
        <w:rPr>
          <w:rFonts w:ascii="Book Antiqua" w:hAnsi="Book Antiqua" w:cs="Cordia New"/>
          <w:bCs/>
          <w:lang w:eastAsia="zh-CN"/>
        </w:rPr>
        <w:t>Jr</w:t>
      </w:r>
      <w:proofErr w:type="spellEnd"/>
      <w:r w:rsidRPr="00AA569F">
        <w:rPr>
          <w:rFonts w:ascii="Book Antiqua" w:hAnsi="Book Antiqua" w:cs="Cordia New"/>
          <w:bCs/>
          <w:lang w:eastAsia="zh-CN"/>
        </w:rPr>
        <w:t xml:space="preserve">, Daniels AH. Challenges of Fracture Management for Adults With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w:t>
      </w:r>
      <w:r w:rsidRPr="00AA569F">
        <w:rPr>
          <w:rFonts w:ascii="Book Antiqua" w:hAnsi="Book Antiqua" w:cs="Cordia New"/>
          <w:bCs/>
          <w:i/>
          <w:iCs/>
          <w:lang w:eastAsia="zh-CN"/>
        </w:rPr>
        <w:t>Orthopedics</w:t>
      </w:r>
      <w:r w:rsidRPr="00AA569F">
        <w:rPr>
          <w:rFonts w:ascii="Book Antiqua" w:hAnsi="Book Antiqua" w:cs="Cordia New"/>
          <w:bCs/>
          <w:lang w:eastAsia="zh-CN"/>
        </w:rPr>
        <w:t> 2017; </w:t>
      </w:r>
      <w:r w:rsidRPr="00AA569F">
        <w:rPr>
          <w:rFonts w:ascii="Book Antiqua" w:hAnsi="Book Antiqua" w:cs="Cordia New"/>
          <w:b/>
          <w:bCs/>
          <w:lang w:eastAsia="zh-CN"/>
        </w:rPr>
        <w:t>40</w:t>
      </w:r>
      <w:r w:rsidRPr="00AA569F">
        <w:rPr>
          <w:rFonts w:ascii="Book Antiqua" w:hAnsi="Book Antiqua" w:cs="Cordia New"/>
          <w:bCs/>
          <w:lang w:eastAsia="zh-CN"/>
        </w:rPr>
        <w:t>: e17-e22 [PMID: 27735980 DOI: 10.3928/01477447-20161006-04]</w:t>
      </w:r>
    </w:p>
    <w:p w14:paraId="2FC4F6BD" w14:textId="34C6BBEF"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Joseph B</w:t>
      </w:r>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Rebello</w:t>
      </w:r>
      <w:proofErr w:type="spellEnd"/>
      <w:r w:rsidRPr="00AA569F">
        <w:rPr>
          <w:rFonts w:ascii="Book Antiqua" w:hAnsi="Book Antiqua" w:cs="Cordia New"/>
          <w:bCs/>
          <w:lang w:eastAsia="zh-CN"/>
        </w:rPr>
        <w:t xml:space="preserve"> G, B CK. The choice of intramedullary devices for the femur and the tibia in </w:t>
      </w:r>
      <w:proofErr w:type="spellStart"/>
      <w:r w:rsidRPr="00AA569F">
        <w:rPr>
          <w:rFonts w:ascii="Book Antiqua" w:hAnsi="Book Antiqua" w:cs="Cordia New"/>
          <w:bCs/>
          <w:lang w:eastAsia="zh-CN"/>
        </w:rPr>
        <w:t>osteogenesis</w:t>
      </w:r>
      <w:proofErr w:type="spellEnd"/>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imperfecta</w:t>
      </w:r>
      <w:proofErr w:type="spellEnd"/>
      <w:r w:rsidRPr="00AA569F">
        <w:rPr>
          <w:rFonts w:ascii="Book Antiqua" w:hAnsi="Book Antiqua" w:cs="Cordia New"/>
          <w:bCs/>
          <w:lang w:eastAsia="zh-CN"/>
        </w:rPr>
        <w:t>. </w:t>
      </w:r>
      <w:r w:rsidRPr="00AA569F">
        <w:rPr>
          <w:rFonts w:ascii="Book Antiqua" w:hAnsi="Book Antiqua" w:cs="Cordia New"/>
          <w:bCs/>
          <w:i/>
          <w:iCs/>
          <w:lang w:eastAsia="zh-CN"/>
        </w:rPr>
        <w:t xml:space="preserve">J </w:t>
      </w:r>
      <w:proofErr w:type="spellStart"/>
      <w:r w:rsidRPr="00AA569F">
        <w:rPr>
          <w:rFonts w:ascii="Book Antiqua" w:hAnsi="Book Antiqua" w:cs="Cordia New"/>
          <w:bCs/>
          <w:i/>
          <w:iCs/>
          <w:lang w:eastAsia="zh-CN"/>
        </w:rPr>
        <w:t>Pediatr</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i/>
          <w:iCs/>
          <w:lang w:eastAsia="zh-CN"/>
        </w:rPr>
        <w:t xml:space="preserve"> B</w:t>
      </w:r>
      <w:r w:rsidRPr="00AA569F">
        <w:rPr>
          <w:rFonts w:ascii="Book Antiqua" w:hAnsi="Book Antiqua" w:cs="Cordia New"/>
          <w:bCs/>
          <w:lang w:eastAsia="zh-CN"/>
        </w:rPr>
        <w:t> 2005; </w:t>
      </w:r>
      <w:r w:rsidRPr="00AA569F">
        <w:rPr>
          <w:rFonts w:ascii="Book Antiqua" w:hAnsi="Book Antiqua" w:cs="Cordia New"/>
          <w:b/>
          <w:bCs/>
          <w:lang w:eastAsia="zh-CN"/>
        </w:rPr>
        <w:t>14</w:t>
      </w:r>
      <w:r w:rsidRPr="00AA569F">
        <w:rPr>
          <w:rFonts w:ascii="Book Antiqua" w:hAnsi="Book Antiqua" w:cs="Cordia New"/>
          <w:bCs/>
          <w:lang w:eastAsia="zh-CN"/>
        </w:rPr>
        <w:t>: 311-319 [PMID: 16093940</w:t>
      </w:r>
      <w:r>
        <w:rPr>
          <w:rFonts w:ascii="Book Antiqua" w:hAnsi="Book Antiqua" w:cs="Cordia New" w:hint="eastAsia"/>
          <w:bCs/>
          <w:lang w:eastAsia="zh-CN"/>
        </w:rPr>
        <w:t xml:space="preserve"> DOI: </w:t>
      </w:r>
      <w:r w:rsidRPr="00AA569F">
        <w:rPr>
          <w:rFonts w:ascii="Book Antiqua" w:hAnsi="Book Antiqua" w:cs="Cordia New"/>
          <w:bCs/>
          <w:lang w:eastAsia="zh-CN"/>
        </w:rPr>
        <w:t>10.1097/01202412-200509000-00001]</w:t>
      </w:r>
    </w:p>
    <w:p w14:paraId="323A8927" w14:textId="136071E6"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Gordon JE</w:t>
      </w:r>
      <w:r w:rsidRPr="00AA569F">
        <w:rPr>
          <w:rFonts w:ascii="Book Antiqua" w:hAnsi="Book Antiqua" w:cs="Cordia New"/>
          <w:bCs/>
          <w:lang w:eastAsia="zh-CN"/>
        </w:rPr>
        <w:t xml:space="preserve">, </w:t>
      </w:r>
      <w:proofErr w:type="spellStart"/>
      <w:r w:rsidRPr="00AA569F">
        <w:rPr>
          <w:rFonts w:ascii="Book Antiqua" w:hAnsi="Book Antiqua" w:cs="Cordia New"/>
          <w:bCs/>
          <w:lang w:eastAsia="zh-CN"/>
        </w:rPr>
        <w:t>Khanna</w:t>
      </w:r>
      <w:proofErr w:type="spellEnd"/>
      <w:r w:rsidRPr="00AA569F">
        <w:rPr>
          <w:rFonts w:ascii="Book Antiqua" w:hAnsi="Book Antiqua" w:cs="Cordia New"/>
          <w:bCs/>
          <w:lang w:eastAsia="zh-CN"/>
        </w:rPr>
        <w:t xml:space="preserve"> N, </w:t>
      </w:r>
      <w:proofErr w:type="spellStart"/>
      <w:r w:rsidRPr="00AA569F">
        <w:rPr>
          <w:rFonts w:ascii="Book Antiqua" w:hAnsi="Book Antiqua" w:cs="Cordia New"/>
          <w:bCs/>
          <w:lang w:eastAsia="zh-CN"/>
        </w:rPr>
        <w:t>Luhmann</w:t>
      </w:r>
      <w:proofErr w:type="spellEnd"/>
      <w:r w:rsidRPr="00AA569F">
        <w:rPr>
          <w:rFonts w:ascii="Book Antiqua" w:hAnsi="Book Antiqua" w:cs="Cordia New"/>
          <w:bCs/>
          <w:lang w:eastAsia="zh-CN"/>
        </w:rPr>
        <w:t xml:space="preserve"> SJ, Dobbs MB, </w:t>
      </w:r>
      <w:proofErr w:type="spellStart"/>
      <w:r w:rsidRPr="00AA569F">
        <w:rPr>
          <w:rFonts w:ascii="Book Antiqua" w:hAnsi="Book Antiqua" w:cs="Cordia New"/>
          <w:bCs/>
          <w:lang w:eastAsia="zh-CN"/>
        </w:rPr>
        <w:t>Ortman</w:t>
      </w:r>
      <w:proofErr w:type="spellEnd"/>
      <w:r w:rsidRPr="00AA569F">
        <w:rPr>
          <w:rFonts w:ascii="Book Antiqua" w:hAnsi="Book Antiqua" w:cs="Cordia New"/>
          <w:bCs/>
          <w:lang w:eastAsia="zh-CN"/>
        </w:rPr>
        <w:t xml:space="preserve"> MR, </w:t>
      </w:r>
      <w:proofErr w:type="spellStart"/>
      <w:r w:rsidRPr="00AA569F">
        <w:rPr>
          <w:rFonts w:ascii="Book Antiqua" w:hAnsi="Book Antiqua" w:cs="Cordia New"/>
          <w:bCs/>
          <w:lang w:eastAsia="zh-CN"/>
        </w:rPr>
        <w:t>Schoenecker</w:t>
      </w:r>
      <w:proofErr w:type="spellEnd"/>
      <w:r w:rsidRPr="00AA569F">
        <w:rPr>
          <w:rFonts w:ascii="Book Antiqua" w:hAnsi="Book Antiqua" w:cs="Cordia New"/>
          <w:bCs/>
          <w:lang w:eastAsia="zh-CN"/>
        </w:rPr>
        <w:t xml:space="preserve"> PL. Intramedullary nailing of femoral fractures in children through the lateral aspect of the greater trochanter using a modified rigid humeral intramedullary nail: preliminary results of a new technique in 15 children. </w:t>
      </w:r>
      <w:r w:rsidRPr="00AA569F">
        <w:rPr>
          <w:rFonts w:ascii="Book Antiqua" w:hAnsi="Book Antiqua" w:cs="Cordia New"/>
          <w:bCs/>
          <w:i/>
          <w:iCs/>
          <w:lang w:eastAsia="zh-CN"/>
        </w:rPr>
        <w:t xml:space="preserve">J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i/>
          <w:iCs/>
          <w:lang w:eastAsia="zh-CN"/>
        </w:rPr>
        <w:t xml:space="preserve"> Trauma</w:t>
      </w:r>
      <w:r w:rsidRPr="00AA569F">
        <w:rPr>
          <w:rFonts w:ascii="Book Antiqua" w:hAnsi="Book Antiqua" w:cs="Cordia New"/>
          <w:bCs/>
          <w:lang w:eastAsia="zh-CN"/>
        </w:rPr>
        <w:t> 2004; </w:t>
      </w:r>
      <w:r w:rsidRPr="00AA569F">
        <w:rPr>
          <w:rFonts w:ascii="Book Antiqua" w:hAnsi="Book Antiqua" w:cs="Cordia New"/>
          <w:b/>
          <w:bCs/>
          <w:lang w:eastAsia="zh-CN"/>
        </w:rPr>
        <w:t>18</w:t>
      </w:r>
      <w:r w:rsidRPr="00AA569F">
        <w:rPr>
          <w:rFonts w:ascii="Book Antiqua" w:hAnsi="Book Antiqua" w:cs="Cordia New"/>
          <w:bCs/>
          <w:lang w:eastAsia="zh-CN"/>
        </w:rPr>
        <w:t xml:space="preserve">: </w:t>
      </w:r>
      <w:r w:rsidRPr="00AA569F">
        <w:rPr>
          <w:rFonts w:ascii="Book Antiqua" w:hAnsi="Book Antiqua" w:cs="Cordia New"/>
          <w:bCs/>
          <w:lang w:eastAsia="zh-CN"/>
        </w:rPr>
        <w:lastRenderedPageBreak/>
        <w:t>416-22; discussion 423-4 [PMID: 15289686</w:t>
      </w:r>
      <w:r>
        <w:rPr>
          <w:rFonts w:ascii="Book Antiqua" w:hAnsi="Book Antiqua" w:cs="Cordia New" w:hint="eastAsia"/>
          <w:bCs/>
          <w:lang w:eastAsia="zh-CN"/>
        </w:rPr>
        <w:t xml:space="preserve"> DOI: </w:t>
      </w:r>
      <w:r w:rsidRPr="00AA569F">
        <w:rPr>
          <w:rFonts w:ascii="Book Antiqua" w:hAnsi="Book Antiqua" w:cs="Cordia New"/>
          <w:bCs/>
          <w:lang w:eastAsia="zh-CN"/>
        </w:rPr>
        <w:t>10.1097/00005131-200408000-00004]</w:t>
      </w:r>
    </w:p>
    <w:p w14:paraId="0AAC6481" w14:textId="197F3D05"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Park H</w:t>
      </w:r>
      <w:r w:rsidRPr="00AA569F">
        <w:rPr>
          <w:rFonts w:ascii="Book Antiqua" w:hAnsi="Book Antiqua" w:cs="Cordia New"/>
          <w:bCs/>
          <w:lang w:eastAsia="zh-CN"/>
        </w:rPr>
        <w:t>, Kim HW. Treatment of femoral shaft fracture with an interlocking humeral nail in older children and adolescents. </w:t>
      </w:r>
      <w:proofErr w:type="spellStart"/>
      <w:r w:rsidRPr="00AA569F">
        <w:rPr>
          <w:rFonts w:ascii="Book Antiqua" w:hAnsi="Book Antiqua" w:cs="Cordia New"/>
          <w:bCs/>
          <w:i/>
          <w:iCs/>
          <w:lang w:eastAsia="zh-CN"/>
        </w:rPr>
        <w:t>Yonsei</w:t>
      </w:r>
      <w:proofErr w:type="spellEnd"/>
      <w:r w:rsidRPr="00AA569F">
        <w:rPr>
          <w:rFonts w:ascii="Book Antiqua" w:hAnsi="Book Antiqua" w:cs="Cordia New"/>
          <w:bCs/>
          <w:i/>
          <w:iCs/>
          <w:lang w:eastAsia="zh-CN"/>
        </w:rPr>
        <w:t xml:space="preserve"> Med J</w:t>
      </w:r>
      <w:r w:rsidRPr="00AA569F">
        <w:rPr>
          <w:rFonts w:ascii="Book Antiqua" w:hAnsi="Book Antiqua" w:cs="Cordia New"/>
          <w:bCs/>
          <w:lang w:eastAsia="zh-CN"/>
        </w:rPr>
        <w:t> 2012; </w:t>
      </w:r>
      <w:r w:rsidRPr="00AA569F">
        <w:rPr>
          <w:rFonts w:ascii="Book Antiqua" w:hAnsi="Book Antiqua" w:cs="Cordia New"/>
          <w:b/>
          <w:bCs/>
          <w:lang w:eastAsia="zh-CN"/>
        </w:rPr>
        <w:t>53</w:t>
      </w:r>
      <w:r w:rsidRPr="00AA569F">
        <w:rPr>
          <w:rFonts w:ascii="Book Antiqua" w:hAnsi="Book Antiqua" w:cs="Cordia New"/>
          <w:bCs/>
          <w:lang w:eastAsia="zh-CN"/>
        </w:rPr>
        <w:t>: 408-415 [PMID: 22318831 DOI: 10.3349/ymj.2012.53.2.408]</w:t>
      </w:r>
    </w:p>
    <w:p w14:paraId="12985958" w14:textId="71FA4542" w:rsidR="00AA569F" w:rsidRPr="00AA569F" w:rsidRDefault="00AA569F" w:rsidP="00AA569F">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Raney EM</w:t>
      </w:r>
      <w:r w:rsidRPr="00AA569F">
        <w:rPr>
          <w:rFonts w:ascii="Book Antiqua" w:hAnsi="Book Antiqua" w:cs="Cordia New"/>
          <w:bCs/>
          <w:lang w:eastAsia="zh-CN"/>
        </w:rPr>
        <w:t xml:space="preserve">, Ogden JA, Grogan DP. Premature greater trochanteric </w:t>
      </w:r>
      <w:proofErr w:type="spellStart"/>
      <w:r w:rsidRPr="00AA569F">
        <w:rPr>
          <w:rFonts w:ascii="Book Antiqua" w:hAnsi="Book Antiqua" w:cs="Cordia New"/>
          <w:bCs/>
          <w:lang w:eastAsia="zh-CN"/>
        </w:rPr>
        <w:t>epiphysiodesis</w:t>
      </w:r>
      <w:proofErr w:type="spellEnd"/>
      <w:r w:rsidRPr="00AA569F">
        <w:rPr>
          <w:rFonts w:ascii="Book Antiqua" w:hAnsi="Book Antiqua" w:cs="Cordia New"/>
          <w:bCs/>
          <w:lang w:eastAsia="zh-CN"/>
        </w:rPr>
        <w:t xml:space="preserve"> secondary to intramedullary femoral rodding. </w:t>
      </w:r>
      <w:r w:rsidRPr="00AA569F">
        <w:rPr>
          <w:rFonts w:ascii="Book Antiqua" w:hAnsi="Book Antiqua" w:cs="Cordia New"/>
          <w:bCs/>
          <w:i/>
          <w:iCs/>
          <w:lang w:eastAsia="zh-CN"/>
        </w:rPr>
        <w:t xml:space="preserve">J </w:t>
      </w:r>
      <w:proofErr w:type="spellStart"/>
      <w:r w:rsidRPr="00AA569F">
        <w:rPr>
          <w:rFonts w:ascii="Book Antiqua" w:hAnsi="Book Antiqua" w:cs="Cordia New"/>
          <w:bCs/>
          <w:i/>
          <w:iCs/>
          <w:lang w:eastAsia="zh-CN"/>
        </w:rPr>
        <w:t>Pediatr</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lang w:eastAsia="zh-CN"/>
        </w:rPr>
        <w:t> 1993; </w:t>
      </w:r>
      <w:r w:rsidRPr="00AA569F">
        <w:rPr>
          <w:rFonts w:ascii="Book Antiqua" w:hAnsi="Book Antiqua" w:cs="Cordia New"/>
          <w:b/>
          <w:bCs/>
          <w:lang w:eastAsia="zh-CN"/>
        </w:rPr>
        <w:t>13</w:t>
      </w:r>
      <w:r w:rsidRPr="00AA569F">
        <w:rPr>
          <w:rFonts w:ascii="Book Antiqua" w:hAnsi="Book Antiqua" w:cs="Cordia New"/>
          <w:bCs/>
          <w:lang w:eastAsia="zh-CN"/>
        </w:rPr>
        <w:t>: 516-520 [PMID: 8179649</w:t>
      </w:r>
      <w:r>
        <w:rPr>
          <w:rFonts w:ascii="Book Antiqua" w:hAnsi="Book Antiqua" w:cs="Cordia New" w:hint="eastAsia"/>
          <w:bCs/>
          <w:lang w:eastAsia="zh-CN"/>
        </w:rPr>
        <w:t xml:space="preserve"> DOI: </w:t>
      </w:r>
      <w:r w:rsidRPr="00AA569F">
        <w:rPr>
          <w:rFonts w:ascii="Book Antiqua" w:hAnsi="Book Antiqua" w:cs="Cordia New"/>
          <w:bCs/>
          <w:lang w:eastAsia="zh-CN"/>
        </w:rPr>
        <w:t>10.1097/01241398-199307000-00018]</w:t>
      </w:r>
    </w:p>
    <w:p w14:paraId="42EE79E9" w14:textId="3DD97E2E" w:rsidR="00AA569F" w:rsidRPr="003421A0" w:rsidRDefault="00AA569F" w:rsidP="00D05C39">
      <w:pPr>
        <w:pStyle w:val="ListParagraph"/>
        <w:numPr>
          <w:ilvl w:val="0"/>
          <w:numId w:val="4"/>
        </w:numPr>
        <w:snapToGrid w:val="0"/>
        <w:spacing w:line="360" w:lineRule="auto"/>
        <w:ind w:left="426" w:hanging="426"/>
        <w:jc w:val="both"/>
        <w:rPr>
          <w:rFonts w:ascii="Book Antiqua" w:hAnsi="Book Antiqua" w:cs="Cordia New"/>
          <w:bCs/>
          <w:lang w:eastAsia="zh-CN"/>
        </w:rPr>
      </w:pPr>
      <w:r w:rsidRPr="00AA569F">
        <w:rPr>
          <w:rFonts w:ascii="Book Antiqua" w:hAnsi="Book Antiqua" w:cs="Cordia New"/>
          <w:b/>
          <w:bCs/>
          <w:lang w:eastAsia="zh-CN"/>
        </w:rPr>
        <w:t>O'Malley DE</w:t>
      </w:r>
      <w:r w:rsidRPr="00AA569F">
        <w:rPr>
          <w:rFonts w:ascii="Book Antiqua" w:hAnsi="Book Antiqua" w:cs="Cordia New"/>
          <w:bCs/>
          <w:lang w:eastAsia="zh-CN"/>
        </w:rPr>
        <w:t>, Mazur JM, Cummings RJ. Femoral head avascular necrosis associated with intramedullary nailing in an adolescent. </w:t>
      </w:r>
      <w:r w:rsidRPr="00AA569F">
        <w:rPr>
          <w:rFonts w:ascii="Book Antiqua" w:hAnsi="Book Antiqua" w:cs="Cordia New"/>
          <w:bCs/>
          <w:i/>
          <w:iCs/>
          <w:lang w:eastAsia="zh-CN"/>
        </w:rPr>
        <w:t xml:space="preserve">J </w:t>
      </w:r>
      <w:proofErr w:type="spellStart"/>
      <w:r w:rsidRPr="00AA569F">
        <w:rPr>
          <w:rFonts w:ascii="Book Antiqua" w:hAnsi="Book Antiqua" w:cs="Cordia New"/>
          <w:bCs/>
          <w:i/>
          <w:iCs/>
          <w:lang w:eastAsia="zh-CN"/>
        </w:rPr>
        <w:t>Pediatr</w:t>
      </w:r>
      <w:proofErr w:type="spellEnd"/>
      <w:r w:rsidRPr="00AA569F">
        <w:rPr>
          <w:rFonts w:ascii="Book Antiqua" w:hAnsi="Book Antiqua" w:cs="Cordia New"/>
          <w:bCs/>
          <w:i/>
          <w:iCs/>
          <w:lang w:eastAsia="zh-CN"/>
        </w:rPr>
        <w:t xml:space="preserve"> </w:t>
      </w:r>
      <w:proofErr w:type="spellStart"/>
      <w:r w:rsidRPr="00AA569F">
        <w:rPr>
          <w:rFonts w:ascii="Book Antiqua" w:hAnsi="Book Antiqua" w:cs="Cordia New"/>
          <w:bCs/>
          <w:i/>
          <w:iCs/>
          <w:lang w:eastAsia="zh-CN"/>
        </w:rPr>
        <w:t>Orthop</w:t>
      </w:r>
      <w:proofErr w:type="spellEnd"/>
      <w:r w:rsidRPr="00AA569F">
        <w:rPr>
          <w:rFonts w:ascii="Book Antiqua" w:hAnsi="Book Antiqua" w:cs="Cordia New"/>
          <w:bCs/>
          <w:lang w:eastAsia="zh-CN"/>
        </w:rPr>
        <w:t> 1995; </w:t>
      </w:r>
      <w:r w:rsidRPr="00AA569F">
        <w:rPr>
          <w:rFonts w:ascii="Book Antiqua" w:hAnsi="Book Antiqua" w:cs="Cordia New"/>
          <w:b/>
          <w:bCs/>
          <w:lang w:eastAsia="zh-CN"/>
        </w:rPr>
        <w:t>15</w:t>
      </w:r>
      <w:r w:rsidRPr="00AA569F">
        <w:rPr>
          <w:rFonts w:ascii="Book Antiqua" w:hAnsi="Book Antiqua" w:cs="Cordia New"/>
          <w:bCs/>
          <w:lang w:eastAsia="zh-CN"/>
        </w:rPr>
        <w:t>: 21-23 [PMID: 7883920</w:t>
      </w:r>
      <w:r>
        <w:rPr>
          <w:rFonts w:ascii="Book Antiqua" w:hAnsi="Book Antiqua" w:cs="Cordia New" w:hint="eastAsia"/>
          <w:bCs/>
          <w:lang w:eastAsia="zh-CN"/>
        </w:rPr>
        <w:t xml:space="preserve"> DOI: </w:t>
      </w:r>
      <w:r w:rsidRPr="00AA569F">
        <w:rPr>
          <w:rFonts w:ascii="Book Antiqua" w:hAnsi="Book Antiqua" w:cs="Cordia New"/>
          <w:bCs/>
          <w:lang w:eastAsia="zh-CN"/>
        </w:rPr>
        <w:t>10.1097/01241398-199501000-00005]</w:t>
      </w:r>
      <w:bookmarkEnd w:id="111"/>
      <w:bookmarkEnd w:id="112"/>
    </w:p>
    <w:p w14:paraId="51C7B403" w14:textId="77777777" w:rsidR="00AA569F" w:rsidRPr="00D05C39" w:rsidRDefault="00AA569F" w:rsidP="00D05C39">
      <w:pPr>
        <w:snapToGrid w:val="0"/>
        <w:spacing w:line="360" w:lineRule="auto"/>
        <w:jc w:val="both"/>
        <w:rPr>
          <w:rFonts w:ascii="Book Antiqua" w:hAnsi="Book Antiqua" w:cs="Cordia New"/>
          <w:b/>
          <w:bCs/>
          <w:lang w:eastAsia="zh-CN"/>
        </w:rPr>
      </w:pPr>
    </w:p>
    <w:p w14:paraId="682835B4" w14:textId="584887CD" w:rsidR="003421A0" w:rsidRPr="00C52BCF" w:rsidRDefault="003421A0" w:rsidP="003421A0">
      <w:pPr>
        <w:adjustRightInd w:val="0"/>
        <w:snapToGrid w:val="0"/>
        <w:spacing w:line="360" w:lineRule="auto"/>
        <w:jc w:val="right"/>
        <w:rPr>
          <w:rFonts w:ascii="Book Antiqua" w:hAnsi="Book Antiqua" w:cs="Times New Roman"/>
          <w:b/>
          <w:color w:val="000000"/>
        </w:rPr>
      </w:pPr>
      <w:bookmarkStart w:id="113" w:name="OLE_LINK399"/>
      <w:bookmarkStart w:id="114" w:name="OLE_LINK400"/>
      <w:bookmarkStart w:id="115" w:name="OLE_LINK307"/>
      <w:bookmarkStart w:id="116" w:name="OLE_LINK308"/>
      <w:bookmarkStart w:id="117" w:name="OLE_LINK319"/>
      <w:bookmarkStart w:id="118" w:name="OLE_LINK338"/>
      <w:bookmarkStart w:id="119" w:name="OLE_LINK384"/>
      <w:bookmarkStart w:id="120" w:name="OLE_LINK370"/>
      <w:bookmarkStart w:id="121" w:name="OLE_LINK393"/>
      <w:bookmarkStart w:id="122" w:name="OLE_LINK429"/>
      <w:bookmarkStart w:id="123" w:name="OLE_LINK430"/>
      <w:bookmarkStart w:id="124" w:name="OLE_LINK444"/>
      <w:bookmarkStart w:id="125" w:name="OLE_LINK447"/>
      <w:bookmarkStart w:id="126" w:name="OLE_LINK479"/>
      <w:bookmarkStart w:id="127" w:name="OLE_LINK480"/>
      <w:bookmarkStart w:id="128" w:name="OLE_LINK502"/>
      <w:bookmarkStart w:id="129" w:name="OLE_LINK538"/>
      <w:bookmarkStart w:id="130" w:name="OLE_LINK554"/>
      <w:bookmarkStart w:id="131" w:name="OLE_LINK567"/>
      <w:bookmarkStart w:id="132" w:name="OLE_LINK595"/>
      <w:bookmarkStart w:id="133" w:name="OLE_LINK605"/>
      <w:bookmarkStart w:id="134" w:name="OLE_LINK623"/>
      <w:bookmarkStart w:id="135" w:name="OLE_LINK675"/>
      <w:bookmarkStart w:id="136" w:name="OLE_LINK690"/>
      <w:bookmarkStart w:id="137" w:name="OLE_LINK696"/>
      <w:bookmarkStart w:id="138" w:name="OLE_LINK746"/>
      <w:bookmarkStart w:id="139" w:name="OLE_LINK754"/>
      <w:bookmarkStart w:id="140" w:name="OLE_LINK759"/>
      <w:bookmarkStart w:id="141" w:name="OLE_LINK764"/>
      <w:bookmarkStart w:id="142" w:name="OLE_LINK804"/>
      <w:bookmarkStart w:id="143" w:name="OLE_LINK797"/>
      <w:bookmarkStart w:id="144" w:name="OLE_LINK816"/>
      <w:bookmarkStart w:id="145" w:name="OLE_LINK811"/>
      <w:bookmarkStart w:id="146" w:name="OLE_LINK812"/>
      <w:bookmarkStart w:id="147" w:name="OLE_LINK794"/>
      <w:bookmarkStart w:id="148" w:name="OLE_LINK848"/>
      <w:bookmarkStart w:id="149" w:name="OLE_LINK861"/>
      <w:bookmarkStart w:id="150" w:name="OLE_LINK872"/>
      <w:r w:rsidRPr="00C52BCF">
        <w:rPr>
          <w:rFonts w:ascii="Book Antiqua" w:hAnsi="Book Antiqua" w:cs="Times New Roman"/>
          <w:b/>
          <w:color w:val="000000"/>
        </w:rPr>
        <w:t>P-Reviewer:</w:t>
      </w:r>
      <w:r w:rsidR="006A6D71" w:rsidRPr="006A6D71">
        <w:t xml:space="preserve"> </w:t>
      </w:r>
      <w:proofErr w:type="spellStart"/>
      <w:r w:rsidR="006A6D71" w:rsidRPr="006A6D71">
        <w:rPr>
          <w:rFonts w:ascii="Book Antiqua" w:hAnsi="Book Antiqua" w:cs="Times New Roman"/>
          <w:color w:val="000000"/>
        </w:rPr>
        <w:t>Ohishi</w:t>
      </w:r>
      <w:proofErr w:type="spellEnd"/>
      <w:r w:rsidR="006A6D71" w:rsidRPr="006A6D71">
        <w:rPr>
          <w:rFonts w:ascii="Book Antiqua" w:hAnsi="Book Antiqua" w:cs="Times New Roman" w:hint="eastAsia"/>
          <w:color w:val="000000"/>
          <w:lang w:eastAsia="zh-CN"/>
        </w:rPr>
        <w:t xml:space="preserve"> T</w:t>
      </w:r>
      <w:r w:rsidRPr="006A6D71">
        <w:rPr>
          <w:rFonts w:ascii="Book Antiqua" w:hAnsi="Book Antiqua" w:cs="Times New Roman"/>
          <w:color w:val="000000"/>
        </w:rPr>
        <w:t xml:space="preserve"> </w:t>
      </w:r>
      <w:r w:rsidRPr="00C52BCF">
        <w:rPr>
          <w:rFonts w:ascii="Book Antiqua" w:hAnsi="Book Antiqua" w:cs="Times New Roman"/>
          <w:b/>
          <w:color w:val="000000"/>
        </w:rPr>
        <w:t xml:space="preserve">S-Editor: </w:t>
      </w:r>
      <w:r w:rsidRPr="00C52BCF">
        <w:rPr>
          <w:rFonts w:ascii="Book Antiqua" w:hAnsi="Book Antiqua" w:cs="Times New Roman"/>
          <w:color w:val="000000"/>
        </w:rPr>
        <w:t xml:space="preserve">Kong JX </w:t>
      </w:r>
      <w:r w:rsidRPr="00C52BCF">
        <w:rPr>
          <w:rFonts w:ascii="Book Antiqua" w:hAnsi="Book Antiqua" w:cs="Times New Roman"/>
          <w:b/>
          <w:color w:val="000000"/>
        </w:rPr>
        <w:t>L-Editor: E-Editor:</w:t>
      </w:r>
    </w:p>
    <w:p w14:paraId="69A11C52" w14:textId="77777777" w:rsidR="003421A0" w:rsidRDefault="003421A0" w:rsidP="003421A0">
      <w:pPr>
        <w:shd w:val="clear" w:color="auto" w:fill="FFFFFF"/>
        <w:snapToGrid w:val="0"/>
        <w:spacing w:line="360" w:lineRule="auto"/>
        <w:rPr>
          <w:rFonts w:ascii="Book Antiqua" w:hAnsi="Book Antiqua" w:cs="Helvetica"/>
          <w:b/>
        </w:rPr>
      </w:pPr>
      <w:bookmarkStart w:id="151" w:name="OLE_LINK881"/>
      <w:bookmarkStart w:id="152" w:name="OLE_LINK813"/>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4C85F23" w14:textId="177EB93A" w:rsidR="003421A0" w:rsidRPr="004A7441" w:rsidRDefault="003421A0" w:rsidP="003421A0">
      <w:pPr>
        <w:shd w:val="clear" w:color="auto" w:fill="FFFFFF"/>
        <w:snapToGrid w:val="0"/>
        <w:spacing w:line="360" w:lineRule="auto"/>
        <w:rPr>
          <w:rFonts w:ascii="Book Antiqua" w:hAnsi="Book Antiqua" w:cs="Helvetica"/>
          <w:b/>
        </w:rPr>
      </w:pPr>
      <w:r w:rsidRPr="004A7441">
        <w:rPr>
          <w:rFonts w:ascii="Book Antiqua" w:hAnsi="Book Antiqua" w:cs="Helvetica"/>
          <w:b/>
        </w:rPr>
        <w:t xml:space="preserve">Specialty type: </w:t>
      </w:r>
      <w:r w:rsidR="002767EA">
        <w:rPr>
          <w:rFonts w:ascii="Book Antiqua" w:hAnsi="Book Antiqua" w:cs="Times New Roman"/>
          <w:color w:val="000000"/>
        </w:rPr>
        <w:t>Orthopedics</w:t>
      </w:r>
    </w:p>
    <w:p w14:paraId="75F6AA63" w14:textId="26836794" w:rsidR="003421A0" w:rsidRPr="004A7441" w:rsidRDefault="003421A0" w:rsidP="003421A0">
      <w:pPr>
        <w:shd w:val="clear" w:color="auto" w:fill="FFFFFF"/>
        <w:snapToGrid w:val="0"/>
        <w:spacing w:line="360" w:lineRule="auto"/>
        <w:rPr>
          <w:rFonts w:ascii="Book Antiqua" w:hAnsi="Book Antiqua" w:cs="Helvetica"/>
          <w:b/>
        </w:rPr>
      </w:pPr>
      <w:r w:rsidRPr="004A7441">
        <w:rPr>
          <w:rFonts w:ascii="Book Antiqua" w:hAnsi="Book Antiqua" w:cs="Helvetica"/>
          <w:b/>
        </w:rPr>
        <w:t xml:space="preserve">Country of origin: </w:t>
      </w:r>
      <w:r w:rsidR="002767EA" w:rsidRPr="002767EA">
        <w:rPr>
          <w:rFonts w:ascii="Book Antiqua" w:hAnsi="Book Antiqua" w:cs="Times New Roman"/>
          <w:color w:val="000000"/>
        </w:rPr>
        <w:t>Thailand</w:t>
      </w:r>
    </w:p>
    <w:p w14:paraId="12F38EA8" w14:textId="77777777" w:rsidR="003421A0" w:rsidRPr="004A7441" w:rsidRDefault="003421A0" w:rsidP="003421A0">
      <w:pPr>
        <w:shd w:val="clear" w:color="auto" w:fill="FFFFFF"/>
        <w:snapToGrid w:val="0"/>
        <w:spacing w:line="360" w:lineRule="auto"/>
        <w:rPr>
          <w:rFonts w:ascii="Book Antiqua" w:hAnsi="Book Antiqua" w:cs="Helvetica"/>
          <w:b/>
        </w:rPr>
      </w:pPr>
      <w:r w:rsidRPr="004A7441">
        <w:rPr>
          <w:rFonts w:ascii="Book Antiqua" w:hAnsi="Book Antiqua" w:cs="Helvetica"/>
          <w:b/>
        </w:rPr>
        <w:t>Peer-review report classification</w:t>
      </w:r>
    </w:p>
    <w:p w14:paraId="24B46BB8" w14:textId="77777777" w:rsidR="003421A0" w:rsidRPr="004A7441" w:rsidRDefault="003421A0" w:rsidP="003421A0">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A (Excellent): </w:t>
      </w:r>
      <w:r>
        <w:rPr>
          <w:rFonts w:ascii="Book Antiqua" w:hAnsi="Book Antiqua" w:cs="Helvetica" w:hint="eastAsia"/>
        </w:rPr>
        <w:t>0</w:t>
      </w:r>
    </w:p>
    <w:p w14:paraId="38953D86" w14:textId="08DE9A61" w:rsidR="003421A0" w:rsidRPr="004A7441" w:rsidRDefault="003421A0" w:rsidP="003421A0">
      <w:pPr>
        <w:shd w:val="clear" w:color="auto" w:fill="FFFFFF"/>
        <w:snapToGrid w:val="0"/>
        <w:spacing w:line="360" w:lineRule="auto"/>
        <w:rPr>
          <w:rFonts w:ascii="Book Antiqua" w:hAnsi="Book Antiqua" w:cs="Helvetica"/>
          <w:lang w:eastAsia="zh-CN"/>
        </w:rPr>
      </w:pPr>
      <w:r w:rsidRPr="004A7441">
        <w:rPr>
          <w:rFonts w:ascii="Book Antiqua" w:hAnsi="Book Antiqua" w:cs="Helvetica"/>
        </w:rPr>
        <w:t xml:space="preserve">Grade B (Very good): </w:t>
      </w:r>
      <w:r>
        <w:rPr>
          <w:rFonts w:ascii="Book Antiqua" w:hAnsi="Book Antiqua" w:cs="Helvetica" w:hint="eastAsia"/>
          <w:lang w:eastAsia="zh-CN"/>
        </w:rPr>
        <w:t>B</w:t>
      </w:r>
    </w:p>
    <w:p w14:paraId="506602B0" w14:textId="33E98E98" w:rsidR="003421A0" w:rsidRPr="004A7441" w:rsidRDefault="003421A0" w:rsidP="003421A0">
      <w:pPr>
        <w:shd w:val="clear" w:color="auto" w:fill="FFFFFF"/>
        <w:snapToGrid w:val="0"/>
        <w:spacing w:line="360" w:lineRule="auto"/>
        <w:rPr>
          <w:rFonts w:ascii="Book Antiqua" w:hAnsi="Book Antiqua" w:cs="Helvetica"/>
          <w:lang w:eastAsia="zh-CN"/>
        </w:rPr>
      </w:pPr>
      <w:r w:rsidRPr="004A7441">
        <w:rPr>
          <w:rFonts w:ascii="Book Antiqua" w:hAnsi="Book Antiqua" w:cs="Helvetica"/>
        </w:rPr>
        <w:t xml:space="preserve">Grade C (Good): </w:t>
      </w:r>
      <w:r>
        <w:rPr>
          <w:rFonts w:ascii="Book Antiqua" w:hAnsi="Book Antiqua" w:cs="Helvetica" w:hint="eastAsia"/>
          <w:lang w:eastAsia="zh-CN"/>
        </w:rPr>
        <w:t>0</w:t>
      </w:r>
    </w:p>
    <w:p w14:paraId="7481FEF0" w14:textId="77777777" w:rsidR="003421A0" w:rsidRPr="004A7441" w:rsidRDefault="003421A0" w:rsidP="003421A0">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D (Fair): </w:t>
      </w:r>
      <w:r w:rsidRPr="004A7441">
        <w:rPr>
          <w:rFonts w:ascii="Book Antiqua" w:hAnsi="Book Antiqua" w:cs="Helvetica" w:hint="eastAsia"/>
        </w:rPr>
        <w:t>0</w:t>
      </w:r>
    </w:p>
    <w:p w14:paraId="3A1E37B2" w14:textId="77777777" w:rsidR="003421A0" w:rsidRPr="004A7441" w:rsidRDefault="003421A0" w:rsidP="003421A0">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E (Poor): </w:t>
      </w:r>
      <w:r w:rsidRPr="004A7441">
        <w:rPr>
          <w:rFonts w:ascii="Book Antiqua" w:hAnsi="Book Antiqua" w:cs="Helvetica" w:hint="eastAsia"/>
        </w:rPr>
        <w:t>0</w:t>
      </w:r>
      <w:bookmarkEnd w:id="151"/>
      <w:bookmarkEnd w:id="152"/>
    </w:p>
    <w:bookmarkEnd w:id="145"/>
    <w:bookmarkEnd w:id="146"/>
    <w:bookmarkEnd w:id="147"/>
    <w:bookmarkEnd w:id="148"/>
    <w:bookmarkEnd w:id="149"/>
    <w:bookmarkEnd w:id="150"/>
    <w:p w14:paraId="43D86FC2" w14:textId="77777777" w:rsidR="00281174" w:rsidRPr="00D05C39" w:rsidRDefault="00281174" w:rsidP="00D05C39">
      <w:pPr>
        <w:snapToGrid w:val="0"/>
        <w:spacing w:line="360" w:lineRule="auto"/>
        <w:jc w:val="both"/>
        <w:rPr>
          <w:rFonts w:ascii="Book Antiqua" w:hAnsi="Book Antiqua"/>
        </w:rPr>
      </w:pPr>
    </w:p>
    <w:p w14:paraId="614436C6" w14:textId="77777777" w:rsidR="00281174" w:rsidRPr="00D05C39" w:rsidRDefault="00281174" w:rsidP="00D05C39">
      <w:pPr>
        <w:snapToGrid w:val="0"/>
        <w:spacing w:line="360" w:lineRule="auto"/>
        <w:jc w:val="both"/>
        <w:rPr>
          <w:rFonts w:ascii="Book Antiqua" w:hAnsi="Book Antiqua"/>
        </w:rPr>
      </w:pPr>
      <w:r w:rsidRPr="00D05C39">
        <w:rPr>
          <w:rFonts w:ascii="Book Antiqua" w:hAnsi="Book Antiqua"/>
          <w:noProof/>
          <w:lang w:bidi="ar-SA"/>
        </w:rPr>
        <w:lastRenderedPageBreak/>
        <w:drawing>
          <wp:inline distT="0" distB="0" distL="0" distR="0" wp14:anchorId="045BE4D4" wp14:editId="5466417A">
            <wp:extent cx="5718048" cy="63459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718048" cy="6345936"/>
                    </a:xfrm>
                    <a:prstGeom prst="rect">
                      <a:avLst/>
                    </a:prstGeom>
                  </pic:spPr>
                </pic:pic>
              </a:graphicData>
            </a:graphic>
          </wp:inline>
        </w:drawing>
      </w:r>
    </w:p>
    <w:p w14:paraId="4E3CE8EF" w14:textId="6567AC9C" w:rsidR="00281174" w:rsidRPr="00D05C39" w:rsidRDefault="002A71AF" w:rsidP="00D05C39">
      <w:pPr>
        <w:tabs>
          <w:tab w:val="left" w:pos="9810"/>
        </w:tabs>
        <w:snapToGrid w:val="0"/>
        <w:spacing w:line="360" w:lineRule="auto"/>
        <w:ind w:left="90" w:right="270"/>
        <w:jc w:val="both"/>
        <w:rPr>
          <w:rFonts w:ascii="Book Antiqua" w:hAnsi="Book Antiqua" w:cs="Times New Roman"/>
        </w:rPr>
      </w:pPr>
      <w:r w:rsidRPr="002A71AF">
        <w:rPr>
          <w:rFonts w:ascii="Book Antiqua" w:hAnsi="Book Antiqua" w:cs="Times New Roman"/>
          <w:b/>
          <w:bCs/>
        </w:rPr>
        <w:t>Figure 1</w:t>
      </w:r>
      <w:r w:rsidR="00281174" w:rsidRPr="002A71AF">
        <w:rPr>
          <w:rFonts w:ascii="Book Antiqua" w:hAnsi="Book Antiqua" w:cs="Times New Roman"/>
          <w:b/>
        </w:rPr>
        <w:t xml:space="preserve"> Clinical presentation of case 1.</w:t>
      </w:r>
      <w:r w:rsidR="00281174" w:rsidRPr="00D05C39">
        <w:rPr>
          <w:rFonts w:ascii="Book Antiqua" w:hAnsi="Book Antiqua" w:cs="Times New Roman"/>
        </w:rPr>
        <w:t xml:space="preserve"> A 12-year-old girl with type </w:t>
      </w:r>
      <w:r>
        <w:rPr>
          <w:rFonts w:ascii="Book Antiqua" w:hAnsi="Book Antiqua" w:cs="Times New Roman"/>
        </w:rPr>
        <w:t>Ι</w:t>
      </w:r>
      <w:r w:rsidR="00281174" w:rsidRPr="00D05C39">
        <w:rPr>
          <w:rFonts w:ascii="Book Antiqua" w:hAnsi="Book Antiqua" w:cs="Times New Roman"/>
        </w:rPr>
        <w:t xml:space="preserve"> </w:t>
      </w:r>
      <w:proofErr w:type="spellStart"/>
      <w:r w:rsidRPr="00D05C39">
        <w:rPr>
          <w:rFonts w:ascii="Book Antiqua" w:hAnsi="Book Antiqua" w:cs="Cordia New"/>
        </w:rPr>
        <w:t>osteogenesis</w:t>
      </w:r>
      <w:proofErr w:type="spellEnd"/>
      <w:r w:rsidRPr="00D05C39">
        <w:rPr>
          <w:rFonts w:ascii="Book Antiqua" w:hAnsi="Book Antiqua" w:cs="Cordia New"/>
        </w:rPr>
        <w:t xml:space="preserve"> </w:t>
      </w:r>
      <w:proofErr w:type="spellStart"/>
      <w:r w:rsidRPr="00D05C39">
        <w:rPr>
          <w:rFonts w:ascii="Book Antiqua" w:hAnsi="Book Antiqua" w:cs="Cordia New"/>
        </w:rPr>
        <w:t>imperfecta</w:t>
      </w:r>
      <w:proofErr w:type="spellEnd"/>
      <w:r w:rsidR="00281174" w:rsidRPr="00D05C39">
        <w:rPr>
          <w:rFonts w:ascii="Book Antiqua" w:hAnsi="Book Antiqua" w:cs="Times New Roman"/>
        </w:rPr>
        <w:t xml:space="preserve"> presented with progressive bowing of left shaft femur after ender nail fixation for 3 years. Plain radiographs of left femur in </w:t>
      </w:r>
      <w:proofErr w:type="spellStart"/>
      <w:r w:rsidR="00281174" w:rsidRPr="00D05C39">
        <w:rPr>
          <w:rFonts w:ascii="Book Antiqua" w:hAnsi="Book Antiqua" w:cs="Times New Roman"/>
        </w:rPr>
        <w:t>anteroposterior</w:t>
      </w:r>
      <w:proofErr w:type="spellEnd"/>
      <w:r w:rsidR="00281174" w:rsidRPr="00D05C39">
        <w:rPr>
          <w:rFonts w:ascii="Book Antiqua" w:hAnsi="Book Antiqua" w:cs="Times New Roman"/>
        </w:rPr>
        <w:t xml:space="preserve"> and lateral views on preoperative period (A), immediately after multi-level osteotomy and internal fixation with humeral nail (B), 9-mo after humeral nail fixation (C), preoperative </w:t>
      </w:r>
      <w:proofErr w:type="spellStart"/>
      <w:r w:rsidR="00281174" w:rsidRPr="00D05C39">
        <w:rPr>
          <w:rFonts w:ascii="Book Antiqua" w:hAnsi="Book Antiqua" w:cs="Times New Roman"/>
        </w:rPr>
        <w:t>scanogram</w:t>
      </w:r>
      <w:proofErr w:type="spellEnd"/>
      <w:r w:rsidR="00281174" w:rsidRPr="00D05C39">
        <w:rPr>
          <w:rFonts w:ascii="Book Antiqua" w:hAnsi="Book Antiqua" w:cs="Times New Roman"/>
        </w:rPr>
        <w:t xml:space="preserve"> (D) compared with 1-year postoperative </w:t>
      </w:r>
      <w:proofErr w:type="spellStart"/>
      <w:r w:rsidR="00281174" w:rsidRPr="00D05C39">
        <w:rPr>
          <w:rFonts w:ascii="Book Antiqua" w:hAnsi="Book Antiqua" w:cs="Times New Roman"/>
        </w:rPr>
        <w:t>scanogram</w:t>
      </w:r>
      <w:proofErr w:type="spellEnd"/>
      <w:r w:rsidR="00281174" w:rsidRPr="00D05C39">
        <w:rPr>
          <w:rFonts w:ascii="Book Antiqua" w:hAnsi="Book Antiqua" w:cs="Times New Roman"/>
        </w:rPr>
        <w:t xml:space="preserve"> (</w:t>
      </w:r>
      <w:r w:rsidR="00B41012">
        <w:rPr>
          <w:rFonts w:ascii="Book Antiqua" w:hAnsi="Book Antiqua" w:cs="Times New Roman" w:hint="eastAsia"/>
          <w:lang w:eastAsia="zh-CN"/>
        </w:rPr>
        <w:t>E</w:t>
      </w:r>
      <w:r w:rsidR="00281174" w:rsidRPr="00D05C39">
        <w:rPr>
          <w:rFonts w:ascii="Book Antiqua" w:hAnsi="Book Antiqua" w:cs="Times New Roman"/>
        </w:rPr>
        <w:t>).</w:t>
      </w:r>
    </w:p>
    <w:p w14:paraId="11C10912" w14:textId="77777777" w:rsidR="00281174" w:rsidRPr="00D05C39" w:rsidRDefault="00281174" w:rsidP="00D05C39">
      <w:pPr>
        <w:snapToGrid w:val="0"/>
        <w:spacing w:line="360" w:lineRule="auto"/>
        <w:jc w:val="both"/>
        <w:rPr>
          <w:rFonts w:ascii="Book Antiqua" w:hAnsi="Book Antiqua"/>
        </w:rPr>
      </w:pPr>
    </w:p>
    <w:p w14:paraId="78634907" w14:textId="77777777" w:rsidR="00281174" w:rsidRPr="00D05C39" w:rsidRDefault="00281174" w:rsidP="00D05C39">
      <w:pPr>
        <w:snapToGrid w:val="0"/>
        <w:spacing w:line="360" w:lineRule="auto"/>
        <w:jc w:val="both"/>
        <w:rPr>
          <w:rFonts w:ascii="Book Antiqua" w:hAnsi="Book Antiqua"/>
        </w:rPr>
      </w:pPr>
      <w:r w:rsidRPr="00D05C39">
        <w:rPr>
          <w:rFonts w:ascii="Book Antiqua" w:hAnsi="Book Antiqua"/>
          <w:noProof/>
          <w:lang w:bidi="ar-SA"/>
        </w:rPr>
        <w:lastRenderedPageBreak/>
        <w:drawing>
          <wp:inline distT="0" distB="0" distL="0" distR="0" wp14:anchorId="71EAC274" wp14:editId="5632D3E0">
            <wp:extent cx="5723890" cy="5531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723890" cy="5531485"/>
                    </a:xfrm>
                    <a:prstGeom prst="rect">
                      <a:avLst/>
                    </a:prstGeom>
                  </pic:spPr>
                </pic:pic>
              </a:graphicData>
            </a:graphic>
          </wp:inline>
        </w:drawing>
      </w:r>
    </w:p>
    <w:p w14:paraId="13F5835D" w14:textId="380AD88F" w:rsidR="00281174" w:rsidRPr="00D05C39" w:rsidRDefault="00281174" w:rsidP="00D05C39">
      <w:pPr>
        <w:tabs>
          <w:tab w:val="left" w:pos="9810"/>
        </w:tabs>
        <w:snapToGrid w:val="0"/>
        <w:spacing w:line="360" w:lineRule="auto"/>
        <w:ind w:right="270"/>
        <w:jc w:val="both"/>
        <w:rPr>
          <w:rFonts w:ascii="Book Antiqua" w:hAnsi="Book Antiqua" w:cs="Times New Roman"/>
        </w:rPr>
      </w:pPr>
      <w:r w:rsidRPr="004C7DB9">
        <w:rPr>
          <w:rFonts w:ascii="Book Antiqua" w:hAnsi="Book Antiqua" w:cs="Times New Roman"/>
          <w:b/>
          <w:bCs/>
        </w:rPr>
        <w:t>Figure 2</w:t>
      </w:r>
      <w:r w:rsidRPr="004C7DB9">
        <w:rPr>
          <w:rFonts w:ascii="Book Antiqua" w:hAnsi="Book Antiqua" w:cs="Times New Roman"/>
          <w:b/>
        </w:rPr>
        <w:t xml:space="preserve"> C</w:t>
      </w:r>
      <w:r w:rsidR="004C7DB9" w:rsidRPr="004C7DB9">
        <w:rPr>
          <w:rFonts w:ascii="Book Antiqua" w:hAnsi="Book Antiqua" w:cs="Times New Roman"/>
          <w:b/>
        </w:rPr>
        <w:t xml:space="preserve">linical presentation of case </w:t>
      </w:r>
      <w:r w:rsidRPr="004C7DB9">
        <w:rPr>
          <w:rFonts w:ascii="Book Antiqua" w:hAnsi="Book Antiqua" w:cs="Times New Roman"/>
          <w:b/>
        </w:rPr>
        <w:t>2.</w:t>
      </w:r>
      <w:r w:rsidRPr="00D05C39">
        <w:rPr>
          <w:rFonts w:ascii="Book Antiqua" w:hAnsi="Book Antiqua" w:cs="Times New Roman"/>
        </w:rPr>
        <w:t xml:space="preserve"> A 12-year-old girl with type III </w:t>
      </w:r>
      <w:proofErr w:type="spellStart"/>
      <w:r w:rsidR="002A71AF" w:rsidRPr="00D05C39">
        <w:rPr>
          <w:rFonts w:ascii="Book Antiqua" w:hAnsi="Book Antiqua" w:cs="Cordia New"/>
        </w:rPr>
        <w:t>osteogenesis</w:t>
      </w:r>
      <w:proofErr w:type="spellEnd"/>
      <w:r w:rsidR="002A71AF" w:rsidRPr="00D05C39">
        <w:rPr>
          <w:rFonts w:ascii="Book Antiqua" w:hAnsi="Book Antiqua" w:cs="Cordia New"/>
        </w:rPr>
        <w:t xml:space="preserve"> </w:t>
      </w:r>
      <w:proofErr w:type="spellStart"/>
      <w:r w:rsidR="002A71AF" w:rsidRPr="00D05C39">
        <w:rPr>
          <w:rFonts w:ascii="Book Antiqua" w:hAnsi="Book Antiqua" w:cs="Cordia New"/>
        </w:rPr>
        <w:t>imperfecta</w:t>
      </w:r>
      <w:proofErr w:type="spellEnd"/>
      <w:r w:rsidRPr="00D05C39">
        <w:rPr>
          <w:rFonts w:ascii="Book Antiqua" w:hAnsi="Book Antiqua" w:cs="Times New Roman"/>
        </w:rPr>
        <w:t xml:space="preserve"> presented with limping and pain on full weight bearing after Rush pin fixation for 4 years. Plain radiographs in </w:t>
      </w:r>
      <w:proofErr w:type="spellStart"/>
      <w:r w:rsidRPr="00D05C39">
        <w:rPr>
          <w:rFonts w:ascii="Book Antiqua" w:hAnsi="Book Antiqua" w:cs="Times New Roman"/>
        </w:rPr>
        <w:t>anteroposterior</w:t>
      </w:r>
      <w:proofErr w:type="spellEnd"/>
      <w:r w:rsidRPr="00D05C39">
        <w:rPr>
          <w:rFonts w:ascii="Book Antiqua" w:hAnsi="Book Antiqua" w:cs="Times New Roman"/>
        </w:rPr>
        <w:t xml:space="preserve"> and lateral views after injury (A), immediately after Rush pin fixation (B), 4 years after Rush pin fixation (C), immediately after humeral nail fixation (D), 9 </w:t>
      </w:r>
      <w:proofErr w:type="spellStart"/>
      <w:r w:rsidRPr="00D05C39">
        <w:rPr>
          <w:rFonts w:ascii="Book Antiqua" w:hAnsi="Book Antiqua" w:cs="Times New Roman"/>
        </w:rPr>
        <w:t>mo</w:t>
      </w:r>
      <w:proofErr w:type="spellEnd"/>
      <w:r w:rsidRPr="00D05C39">
        <w:rPr>
          <w:rFonts w:ascii="Book Antiqua" w:hAnsi="Book Antiqua" w:cs="Times New Roman"/>
        </w:rPr>
        <w:t xml:space="preserve"> after humeral nail fixation (E), and 1-year postoperative </w:t>
      </w:r>
      <w:proofErr w:type="spellStart"/>
      <w:r w:rsidRPr="00D05C39">
        <w:rPr>
          <w:rFonts w:ascii="Book Antiqua" w:hAnsi="Book Antiqua" w:cs="Times New Roman"/>
        </w:rPr>
        <w:t>scanogram</w:t>
      </w:r>
      <w:proofErr w:type="spellEnd"/>
      <w:r w:rsidRPr="00D05C39">
        <w:rPr>
          <w:rFonts w:ascii="Book Antiqua" w:hAnsi="Book Antiqua" w:cs="Times New Roman"/>
        </w:rPr>
        <w:t xml:space="preserve"> after humeral nail fixation (F). </w:t>
      </w:r>
    </w:p>
    <w:p w14:paraId="4CBD36F7"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1F273B5"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D4D8F4B"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437EEDFD"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6AE22224"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r w:rsidRPr="00D05C39">
        <w:rPr>
          <w:rFonts w:ascii="Book Antiqua" w:hAnsi="Book Antiqua" w:cs="Times New Roman"/>
          <w:noProof/>
          <w:lang w:bidi="ar-SA"/>
        </w:rPr>
        <w:lastRenderedPageBreak/>
        <w:drawing>
          <wp:inline distT="0" distB="0" distL="0" distR="0" wp14:anchorId="76F71C67" wp14:editId="01098811">
            <wp:extent cx="5723890" cy="26682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tif"/>
                    <pic:cNvPicPr/>
                  </pic:nvPicPr>
                  <pic:blipFill>
                    <a:blip r:embed="rId10">
                      <a:extLst>
                        <a:ext uri="{28A0092B-C50C-407E-A947-70E740481C1C}">
                          <a14:useLocalDpi xmlns:a14="http://schemas.microsoft.com/office/drawing/2010/main" val="0"/>
                        </a:ext>
                      </a:extLst>
                    </a:blip>
                    <a:stretch>
                      <a:fillRect/>
                    </a:stretch>
                  </pic:blipFill>
                  <pic:spPr>
                    <a:xfrm>
                      <a:off x="0" y="0"/>
                      <a:ext cx="5723890" cy="2668270"/>
                    </a:xfrm>
                    <a:prstGeom prst="rect">
                      <a:avLst/>
                    </a:prstGeom>
                  </pic:spPr>
                </pic:pic>
              </a:graphicData>
            </a:graphic>
          </wp:inline>
        </w:drawing>
      </w:r>
    </w:p>
    <w:p w14:paraId="0044A908" w14:textId="1863E2A8" w:rsidR="00281174" w:rsidRPr="00D05C39" w:rsidRDefault="004C7DB9" w:rsidP="00D05C39">
      <w:pPr>
        <w:tabs>
          <w:tab w:val="left" w:pos="9810"/>
        </w:tabs>
        <w:snapToGrid w:val="0"/>
        <w:spacing w:line="360" w:lineRule="auto"/>
        <w:ind w:right="270"/>
        <w:jc w:val="both"/>
        <w:rPr>
          <w:rFonts w:ascii="Book Antiqua" w:hAnsi="Book Antiqua" w:cs="Times New Roman"/>
        </w:rPr>
      </w:pPr>
      <w:r w:rsidRPr="004C7DB9">
        <w:rPr>
          <w:rFonts w:ascii="Book Antiqua" w:hAnsi="Book Antiqua" w:cs="Times New Roman"/>
          <w:b/>
          <w:bCs/>
        </w:rPr>
        <w:t>Figure 3</w:t>
      </w:r>
      <w:r w:rsidR="00281174" w:rsidRPr="004C7DB9">
        <w:rPr>
          <w:rFonts w:ascii="Book Antiqua" w:hAnsi="Book Antiqua" w:cs="Times New Roman"/>
          <w:b/>
        </w:rPr>
        <w:t xml:space="preserve"> Clinical presentation </w:t>
      </w:r>
      <w:r w:rsidRPr="004C7DB9">
        <w:rPr>
          <w:rFonts w:ascii="Book Antiqua" w:hAnsi="Book Antiqua" w:cs="Times New Roman"/>
          <w:b/>
        </w:rPr>
        <w:t xml:space="preserve">of case </w:t>
      </w:r>
      <w:r>
        <w:rPr>
          <w:rFonts w:ascii="Book Antiqua" w:hAnsi="Book Antiqua" w:cs="Times New Roman"/>
          <w:b/>
        </w:rPr>
        <w:t>3</w:t>
      </w:r>
      <w:r w:rsidR="00281174" w:rsidRPr="00D05C39">
        <w:rPr>
          <w:rFonts w:ascii="Book Antiqua" w:hAnsi="Book Antiqua" w:cs="Times New Roman"/>
        </w:rPr>
        <w:t xml:space="preserve"> </w:t>
      </w:r>
      <w:r w:rsidR="00281174" w:rsidRPr="004C7DB9">
        <w:rPr>
          <w:rFonts w:ascii="Book Antiqua" w:hAnsi="Book Antiqua" w:cs="Times New Roman"/>
          <w:b/>
        </w:rPr>
        <w:t>during the first operation.</w:t>
      </w:r>
      <w:r w:rsidR="00281174" w:rsidRPr="00D05C39">
        <w:rPr>
          <w:rFonts w:ascii="Book Antiqua" w:hAnsi="Book Antiqua" w:cs="Times New Roman"/>
        </w:rPr>
        <w:t xml:space="preserve"> A 16-year-old male with type III </w:t>
      </w:r>
      <w:proofErr w:type="spellStart"/>
      <w:r w:rsidR="002A71AF" w:rsidRPr="00D05C39">
        <w:rPr>
          <w:rFonts w:ascii="Book Antiqua" w:hAnsi="Book Antiqua" w:cs="Cordia New"/>
        </w:rPr>
        <w:t>osteogenesis</w:t>
      </w:r>
      <w:proofErr w:type="spellEnd"/>
      <w:r w:rsidR="002A71AF" w:rsidRPr="00D05C39">
        <w:rPr>
          <w:rFonts w:ascii="Book Antiqua" w:hAnsi="Book Antiqua" w:cs="Cordia New"/>
        </w:rPr>
        <w:t xml:space="preserve"> </w:t>
      </w:r>
      <w:proofErr w:type="spellStart"/>
      <w:r w:rsidR="002A71AF" w:rsidRPr="00D05C39">
        <w:rPr>
          <w:rFonts w:ascii="Book Antiqua" w:hAnsi="Book Antiqua" w:cs="Cordia New"/>
        </w:rPr>
        <w:t>imperfecta</w:t>
      </w:r>
      <w:proofErr w:type="spellEnd"/>
      <w:r w:rsidR="00281174" w:rsidRPr="00D05C39">
        <w:rPr>
          <w:rFonts w:ascii="Book Antiqua" w:hAnsi="Book Antiqua" w:cs="Times New Roman"/>
        </w:rPr>
        <w:t xml:space="preserve"> presented with </w:t>
      </w:r>
      <w:proofErr w:type="spellStart"/>
      <w:r w:rsidR="00281174" w:rsidRPr="00D05C39">
        <w:rPr>
          <w:rFonts w:ascii="Book Antiqua" w:hAnsi="Book Antiqua" w:cs="Times New Roman"/>
        </w:rPr>
        <w:t>subtrochanteric</w:t>
      </w:r>
      <w:proofErr w:type="spellEnd"/>
      <w:r w:rsidR="00281174" w:rsidRPr="00D05C39">
        <w:rPr>
          <w:rFonts w:ascii="Book Antiqua" w:hAnsi="Book Antiqua" w:cs="Times New Roman"/>
        </w:rPr>
        <w:t xml:space="preserve"> </w:t>
      </w:r>
      <w:proofErr w:type="spellStart"/>
      <w:r w:rsidR="00281174" w:rsidRPr="00D05C39">
        <w:rPr>
          <w:rFonts w:ascii="Book Antiqua" w:hAnsi="Book Antiqua" w:cs="Times New Roman"/>
        </w:rPr>
        <w:t>peri</w:t>
      </w:r>
      <w:proofErr w:type="spellEnd"/>
      <w:r w:rsidR="00281174" w:rsidRPr="00D05C39">
        <w:rPr>
          <w:rFonts w:ascii="Book Antiqua" w:hAnsi="Book Antiqua" w:cs="Times New Roman"/>
        </w:rPr>
        <w:t>-implant fracture of left femur after corrective osteotomy and fixation wi</w:t>
      </w:r>
      <w:r>
        <w:rPr>
          <w:rFonts w:ascii="Book Antiqua" w:hAnsi="Book Antiqua" w:cs="Times New Roman"/>
        </w:rPr>
        <w:t>th osteotomy plate for 10 mo</w:t>
      </w:r>
      <w:r w:rsidR="00281174" w:rsidRPr="00D05C39">
        <w:rPr>
          <w:rFonts w:ascii="Book Antiqua" w:hAnsi="Book Antiqua" w:cs="Times New Roman"/>
        </w:rPr>
        <w:t xml:space="preserve">. Plain radiographs in </w:t>
      </w:r>
      <w:proofErr w:type="spellStart"/>
      <w:r w:rsidR="00281174" w:rsidRPr="00D05C39">
        <w:rPr>
          <w:rFonts w:ascii="Book Antiqua" w:hAnsi="Book Antiqua" w:cs="Times New Roman"/>
        </w:rPr>
        <w:t>anteroposterior</w:t>
      </w:r>
      <w:proofErr w:type="spellEnd"/>
      <w:r w:rsidR="00281174" w:rsidRPr="00D05C39">
        <w:rPr>
          <w:rFonts w:ascii="Book Antiqua" w:hAnsi="Book Antiqua" w:cs="Times New Roman"/>
        </w:rPr>
        <w:t xml:space="preserve"> and lateral views after injury (A), immediately after humeral nail fixation (B), and 8 </w:t>
      </w:r>
      <w:proofErr w:type="spellStart"/>
      <w:r w:rsidR="00281174" w:rsidRPr="00D05C39">
        <w:rPr>
          <w:rFonts w:ascii="Book Antiqua" w:hAnsi="Book Antiqua" w:cs="Times New Roman"/>
        </w:rPr>
        <w:t>mo</w:t>
      </w:r>
      <w:proofErr w:type="spellEnd"/>
      <w:r w:rsidR="00281174" w:rsidRPr="00D05C39">
        <w:rPr>
          <w:rFonts w:ascii="Book Antiqua" w:hAnsi="Book Antiqua" w:cs="Times New Roman"/>
        </w:rPr>
        <w:t xml:space="preserve"> after humeral nail fixation (C).</w:t>
      </w:r>
    </w:p>
    <w:p w14:paraId="65154563"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7C13CA9E"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E510DF4"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26911B8A"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27DA4511"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7B985F09"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F82CF83"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785F9626"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06102D8A"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35AFB2D1"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306BD1CB"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335C38BB"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73F92B8E"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3908EDAF"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2693193C"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58CDB5D6"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r w:rsidRPr="00D05C39">
        <w:rPr>
          <w:rFonts w:ascii="Book Antiqua" w:hAnsi="Book Antiqua" w:cs="Times New Roman"/>
          <w:noProof/>
          <w:lang w:bidi="ar-SA"/>
        </w:rPr>
        <w:lastRenderedPageBreak/>
        <w:drawing>
          <wp:inline distT="0" distB="0" distL="0" distR="0" wp14:anchorId="65B5B656" wp14:editId="0720E9FF">
            <wp:extent cx="5723890" cy="2695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4.tif"/>
                    <pic:cNvPicPr/>
                  </pic:nvPicPr>
                  <pic:blipFill>
                    <a:blip r:embed="rId11">
                      <a:extLst>
                        <a:ext uri="{28A0092B-C50C-407E-A947-70E740481C1C}">
                          <a14:useLocalDpi xmlns:a14="http://schemas.microsoft.com/office/drawing/2010/main" val="0"/>
                        </a:ext>
                      </a:extLst>
                    </a:blip>
                    <a:stretch>
                      <a:fillRect/>
                    </a:stretch>
                  </pic:blipFill>
                  <pic:spPr>
                    <a:xfrm>
                      <a:off x="0" y="0"/>
                      <a:ext cx="5723890" cy="2695575"/>
                    </a:xfrm>
                    <a:prstGeom prst="rect">
                      <a:avLst/>
                    </a:prstGeom>
                  </pic:spPr>
                </pic:pic>
              </a:graphicData>
            </a:graphic>
          </wp:inline>
        </w:drawing>
      </w:r>
    </w:p>
    <w:p w14:paraId="66C5B8A5" w14:textId="4C5AB8A2" w:rsidR="00281174" w:rsidRPr="00D05C39" w:rsidRDefault="0031239B" w:rsidP="00D05C39">
      <w:pPr>
        <w:tabs>
          <w:tab w:val="left" w:pos="9810"/>
        </w:tabs>
        <w:snapToGrid w:val="0"/>
        <w:spacing w:line="360" w:lineRule="auto"/>
        <w:ind w:right="270"/>
        <w:jc w:val="both"/>
        <w:rPr>
          <w:rFonts w:ascii="Book Antiqua" w:hAnsi="Book Antiqua" w:cs="Times New Roman"/>
        </w:rPr>
      </w:pPr>
      <w:r w:rsidRPr="0031239B">
        <w:rPr>
          <w:rFonts w:ascii="Book Antiqua" w:hAnsi="Book Antiqua" w:cs="Times New Roman"/>
          <w:b/>
          <w:bCs/>
        </w:rPr>
        <w:t>Figure 4</w:t>
      </w:r>
      <w:r w:rsidR="00281174" w:rsidRPr="0031239B">
        <w:rPr>
          <w:rFonts w:ascii="Book Antiqua" w:hAnsi="Book Antiqua" w:cs="Times New Roman"/>
          <w:b/>
        </w:rPr>
        <w:t xml:space="preserve"> C</w:t>
      </w:r>
      <w:r w:rsidRPr="0031239B">
        <w:rPr>
          <w:rFonts w:ascii="Book Antiqua" w:hAnsi="Book Antiqua" w:cs="Times New Roman"/>
          <w:b/>
        </w:rPr>
        <w:t xml:space="preserve">linical presentation of case </w:t>
      </w:r>
      <w:r w:rsidR="00281174" w:rsidRPr="0031239B">
        <w:rPr>
          <w:rFonts w:ascii="Book Antiqua" w:hAnsi="Book Antiqua" w:cs="Times New Roman"/>
          <w:b/>
        </w:rPr>
        <w:t>3 during the second operation.</w:t>
      </w:r>
      <w:r w:rsidR="00281174" w:rsidRPr="00D05C39">
        <w:rPr>
          <w:rFonts w:ascii="Book Antiqua" w:hAnsi="Book Antiqua" w:cs="Times New Roman"/>
        </w:rPr>
        <w:t xml:space="preserve"> A 16-year-old male with type III </w:t>
      </w:r>
      <w:proofErr w:type="spellStart"/>
      <w:r w:rsidR="002A71AF" w:rsidRPr="00D05C39">
        <w:rPr>
          <w:rFonts w:ascii="Book Antiqua" w:hAnsi="Book Antiqua" w:cs="Cordia New"/>
        </w:rPr>
        <w:t>osteogenesis</w:t>
      </w:r>
      <w:proofErr w:type="spellEnd"/>
      <w:r w:rsidR="002A71AF" w:rsidRPr="00D05C39">
        <w:rPr>
          <w:rFonts w:ascii="Book Antiqua" w:hAnsi="Book Antiqua" w:cs="Cordia New"/>
        </w:rPr>
        <w:t xml:space="preserve"> </w:t>
      </w:r>
      <w:proofErr w:type="spellStart"/>
      <w:r w:rsidR="002A71AF" w:rsidRPr="00D05C39">
        <w:rPr>
          <w:rFonts w:ascii="Book Antiqua" w:hAnsi="Book Antiqua" w:cs="Cordia New"/>
        </w:rPr>
        <w:t>imperfecta</w:t>
      </w:r>
      <w:proofErr w:type="spellEnd"/>
      <w:r w:rsidR="00281174" w:rsidRPr="00D05C39">
        <w:rPr>
          <w:rFonts w:ascii="Book Antiqua" w:hAnsi="Book Antiqua" w:cs="Times New Roman"/>
        </w:rPr>
        <w:t xml:space="preserve"> presented with progressive deformity of left distal femur after first humeral nail fixation for 10 mo. Plain radiographs in </w:t>
      </w:r>
      <w:proofErr w:type="spellStart"/>
      <w:r w:rsidR="00281174" w:rsidRPr="00D05C39">
        <w:rPr>
          <w:rFonts w:ascii="Book Antiqua" w:hAnsi="Book Antiqua" w:cs="Times New Roman"/>
        </w:rPr>
        <w:t>anteroposterior</w:t>
      </w:r>
      <w:proofErr w:type="spellEnd"/>
      <w:r w:rsidR="00281174" w:rsidRPr="00D05C39">
        <w:rPr>
          <w:rFonts w:ascii="Book Antiqua" w:hAnsi="Book Antiqua" w:cs="Times New Roman"/>
        </w:rPr>
        <w:t xml:space="preserve"> and lateral views on preoperative period (A), immediately after corrective osteotomy with humeral nail fixation (B), and 9 </w:t>
      </w:r>
      <w:proofErr w:type="spellStart"/>
      <w:r w:rsidR="00281174" w:rsidRPr="00D05C39">
        <w:rPr>
          <w:rFonts w:ascii="Book Antiqua" w:hAnsi="Book Antiqua" w:cs="Times New Roman"/>
        </w:rPr>
        <w:t>mo</w:t>
      </w:r>
      <w:proofErr w:type="spellEnd"/>
      <w:r w:rsidR="00281174" w:rsidRPr="00D05C39">
        <w:rPr>
          <w:rFonts w:ascii="Book Antiqua" w:hAnsi="Book Antiqua" w:cs="Times New Roman"/>
        </w:rPr>
        <w:t xml:space="preserve"> after humeral nail fixation (C).</w:t>
      </w:r>
    </w:p>
    <w:p w14:paraId="4A496CFB"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7DE6A741"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4AB7329"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06D99D4"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57B31AC1"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0D16358F"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28116174"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3DD462F4"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7E4ECE1"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44603D18"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3B1494E4"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1FA0BA22"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741172E1"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5C711B58"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7A32F7AD"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p>
    <w:p w14:paraId="280102ED" w14:textId="77777777" w:rsidR="00281174" w:rsidRPr="00D05C39" w:rsidRDefault="00281174" w:rsidP="00D05C39">
      <w:pPr>
        <w:tabs>
          <w:tab w:val="left" w:pos="9810"/>
        </w:tabs>
        <w:snapToGrid w:val="0"/>
        <w:spacing w:line="360" w:lineRule="auto"/>
        <w:ind w:right="270"/>
        <w:jc w:val="both"/>
        <w:rPr>
          <w:rFonts w:ascii="Book Antiqua" w:hAnsi="Book Antiqua" w:cs="Times New Roman"/>
        </w:rPr>
      </w:pPr>
      <w:r w:rsidRPr="00D05C39">
        <w:rPr>
          <w:rFonts w:ascii="Book Antiqua" w:hAnsi="Book Antiqua" w:cs="Times New Roman"/>
          <w:noProof/>
          <w:lang w:bidi="ar-SA"/>
        </w:rPr>
        <w:lastRenderedPageBreak/>
        <w:drawing>
          <wp:inline distT="0" distB="0" distL="0" distR="0" wp14:anchorId="14BD9808" wp14:editId="487E2DD1">
            <wp:extent cx="5723890" cy="26346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5.tif"/>
                    <pic:cNvPicPr/>
                  </pic:nvPicPr>
                  <pic:blipFill>
                    <a:blip r:embed="rId12">
                      <a:extLst>
                        <a:ext uri="{28A0092B-C50C-407E-A947-70E740481C1C}">
                          <a14:useLocalDpi xmlns:a14="http://schemas.microsoft.com/office/drawing/2010/main" val="0"/>
                        </a:ext>
                      </a:extLst>
                    </a:blip>
                    <a:stretch>
                      <a:fillRect/>
                    </a:stretch>
                  </pic:blipFill>
                  <pic:spPr>
                    <a:xfrm>
                      <a:off x="0" y="0"/>
                      <a:ext cx="5723890" cy="2634615"/>
                    </a:xfrm>
                    <a:prstGeom prst="rect">
                      <a:avLst/>
                    </a:prstGeom>
                  </pic:spPr>
                </pic:pic>
              </a:graphicData>
            </a:graphic>
          </wp:inline>
        </w:drawing>
      </w:r>
    </w:p>
    <w:p w14:paraId="49DA0880" w14:textId="18F1BD08" w:rsidR="00281174" w:rsidRPr="00D05C39" w:rsidRDefault="0031239B" w:rsidP="00D05C39">
      <w:pPr>
        <w:tabs>
          <w:tab w:val="left" w:pos="9810"/>
        </w:tabs>
        <w:snapToGrid w:val="0"/>
        <w:spacing w:line="360" w:lineRule="auto"/>
        <w:ind w:right="270"/>
        <w:jc w:val="both"/>
        <w:rPr>
          <w:rFonts w:ascii="Book Antiqua" w:hAnsi="Book Antiqua" w:cs="Times New Roman"/>
        </w:rPr>
      </w:pPr>
      <w:r w:rsidRPr="0031239B">
        <w:rPr>
          <w:rFonts w:ascii="Book Antiqua" w:hAnsi="Book Antiqua" w:cs="Times New Roman"/>
          <w:b/>
          <w:bCs/>
        </w:rPr>
        <w:t>Figure 5</w:t>
      </w:r>
      <w:r w:rsidR="00281174" w:rsidRPr="0031239B">
        <w:rPr>
          <w:rFonts w:ascii="Book Antiqua" w:hAnsi="Book Antiqua" w:cs="Times New Roman"/>
          <w:b/>
        </w:rPr>
        <w:t xml:space="preserve"> C</w:t>
      </w:r>
      <w:r w:rsidRPr="0031239B">
        <w:rPr>
          <w:rFonts w:ascii="Book Antiqua" w:hAnsi="Book Antiqua" w:cs="Times New Roman"/>
          <w:b/>
        </w:rPr>
        <w:t xml:space="preserve">linical presentation of case </w:t>
      </w:r>
      <w:r w:rsidR="00281174" w:rsidRPr="0031239B">
        <w:rPr>
          <w:rFonts w:ascii="Book Antiqua" w:hAnsi="Book Antiqua" w:cs="Times New Roman"/>
          <w:b/>
        </w:rPr>
        <w:t>3 during the third operation.</w:t>
      </w:r>
      <w:r w:rsidR="00281174" w:rsidRPr="00D05C39">
        <w:rPr>
          <w:rFonts w:ascii="Book Antiqua" w:hAnsi="Book Antiqua" w:cs="Times New Roman"/>
        </w:rPr>
        <w:t xml:space="preserve"> A 17-year-old male with type III </w:t>
      </w:r>
      <w:proofErr w:type="spellStart"/>
      <w:r w:rsidR="002A71AF" w:rsidRPr="00D05C39">
        <w:rPr>
          <w:rFonts w:ascii="Book Antiqua" w:hAnsi="Book Antiqua" w:cs="Cordia New"/>
        </w:rPr>
        <w:t>osteogenesis</w:t>
      </w:r>
      <w:proofErr w:type="spellEnd"/>
      <w:r w:rsidR="002A71AF" w:rsidRPr="00D05C39">
        <w:rPr>
          <w:rFonts w:ascii="Book Antiqua" w:hAnsi="Book Antiqua" w:cs="Cordia New"/>
        </w:rPr>
        <w:t xml:space="preserve"> </w:t>
      </w:r>
      <w:proofErr w:type="spellStart"/>
      <w:r w:rsidR="002A71AF" w:rsidRPr="00D05C39">
        <w:rPr>
          <w:rFonts w:ascii="Book Antiqua" w:hAnsi="Book Antiqua" w:cs="Cordia New"/>
        </w:rPr>
        <w:t>imperfecta</w:t>
      </w:r>
      <w:proofErr w:type="spellEnd"/>
      <w:r w:rsidR="002A71AF" w:rsidRPr="00D05C39">
        <w:rPr>
          <w:rFonts w:ascii="Book Antiqua" w:hAnsi="Book Antiqua" w:cs="Cordia New"/>
        </w:rPr>
        <w:t xml:space="preserve"> </w:t>
      </w:r>
      <w:r w:rsidR="00281174" w:rsidRPr="00D05C39">
        <w:rPr>
          <w:rFonts w:ascii="Book Antiqua" w:hAnsi="Book Antiqua" w:cs="Times New Roman"/>
        </w:rPr>
        <w:t xml:space="preserve">presented with progressive deformity after Rush pin fixation right shaft femur at early childhood. Plain radiographs in </w:t>
      </w:r>
      <w:proofErr w:type="spellStart"/>
      <w:r w:rsidR="00281174" w:rsidRPr="00D05C39">
        <w:rPr>
          <w:rFonts w:ascii="Book Antiqua" w:hAnsi="Book Antiqua" w:cs="Times New Roman"/>
        </w:rPr>
        <w:t>anteroposterior</w:t>
      </w:r>
      <w:proofErr w:type="spellEnd"/>
      <w:r w:rsidR="00281174" w:rsidRPr="00D05C39">
        <w:rPr>
          <w:rFonts w:ascii="Book Antiqua" w:hAnsi="Book Antiqua" w:cs="Times New Roman"/>
        </w:rPr>
        <w:t xml:space="preserve"> and lateral views on preoperative period (A), immediately after corrective osteotomy with humeral nail fixation (B), and 6 </w:t>
      </w:r>
      <w:proofErr w:type="spellStart"/>
      <w:r w:rsidR="00281174" w:rsidRPr="00D05C39">
        <w:rPr>
          <w:rFonts w:ascii="Book Antiqua" w:hAnsi="Book Antiqua" w:cs="Times New Roman"/>
        </w:rPr>
        <w:t>mo</w:t>
      </w:r>
      <w:proofErr w:type="spellEnd"/>
      <w:r w:rsidR="00281174" w:rsidRPr="00D05C39">
        <w:rPr>
          <w:rFonts w:ascii="Book Antiqua" w:hAnsi="Book Antiqua" w:cs="Times New Roman"/>
        </w:rPr>
        <w:t xml:space="preserve"> after humeral nail fixation (C).</w:t>
      </w:r>
    </w:p>
    <w:sectPr w:rsidR="00281174" w:rsidRPr="00D05C39" w:rsidSect="005F4B0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CB5B6" w14:textId="77777777" w:rsidR="00292F7D" w:rsidRDefault="00292F7D" w:rsidP="0042090E">
      <w:r>
        <w:separator/>
      </w:r>
    </w:p>
  </w:endnote>
  <w:endnote w:type="continuationSeparator" w:id="0">
    <w:p w14:paraId="7887151B" w14:textId="77777777" w:rsidR="00292F7D" w:rsidRDefault="00292F7D" w:rsidP="0042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Cordia New">
    <w:panose1 w:val="00000000000000000000"/>
    <w:charset w:val="DE"/>
    <w:family w:val="roman"/>
    <w:notTrueType/>
    <w:pitch w:val="variable"/>
    <w:sig w:usb0="01000001" w:usb1="00000000" w:usb2="00000000" w:usb3="00000000" w:csb0="00010000" w:csb1="00000000"/>
  </w:font>
  <w:font w:name="CordiaUPC">
    <w:altName w:val="Arial Unicode MS"/>
    <w:charset w:val="00"/>
    <w:family w:val="swiss"/>
    <w:pitch w:val="variable"/>
    <w:sig w:usb0="81000003" w:usb1="00000000" w:usb2="00000000" w:usb3="00000000" w:csb0="00010001" w:csb1="00000000"/>
  </w:font>
  <w:font w:name="DengXi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DengXian Light">
    <w:panose1 w:val="00000000000000000000"/>
    <w:charset w:val="00"/>
    <w:family w:val="roman"/>
    <w:notTrueType/>
    <w:pitch w:val="default"/>
  </w:font>
  <w:font w:name="Calibri Light">
    <w:altName w:val="Calibri"/>
    <w:charset w:val="00"/>
    <w:family w:val="swiss"/>
    <w:pitch w:val="variable"/>
    <w:sig w:usb0="00000001" w:usb1="4000207B" w:usb2="00000000" w:usb3="00000000" w:csb0="0000019F" w:csb1="00000000"/>
  </w:font>
  <w:font w:name="Angsana New">
    <w:panose1 w:val="00000000000000000000"/>
    <w:charset w:val="DE"/>
    <w:family w:val="roman"/>
    <w:notTrueType/>
    <w:pitch w:val="variable"/>
    <w:sig w:usb0="01000001" w:usb1="00000000" w:usb2="00000000" w:usb3="00000000" w:csb0="0001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401A8" w14:textId="77777777" w:rsidR="00292F7D" w:rsidRDefault="00292F7D" w:rsidP="0042090E">
      <w:r>
        <w:separator/>
      </w:r>
    </w:p>
  </w:footnote>
  <w:footnote w:type="continuationSeparator" w:id="0">
    <w:p w14:paraId="148FA7C8" w14:textId="77777777" w:rsidR="00292F7D" w:rsidRDefault="00292F7D" w:rsidP="00420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EC940DD"/>
    <w:multiLevelType w:val="hybridMultilevel"/>
    <w:tmpl w:val="45FA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C241DC"/>
    <w:multiLevelType w:val="hybridMultilevel"/>
    <w:tmpl w:val="AE1C1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AE099E"/>
    <w:multiLevelType w:val="hybridMultilevel"/>
    <w:tmpl w:val="55DAEE8E"/>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81174"/>
    <w:rsid w:val="0000204D"/>
    <w:rsid w:val="00022FEF"/>
    <w:rsid w:val="00024A6F"/>
    <w:rsid w:val="0003331F"/>
    <w:rsid w:val="00044FE0"/>
    <w:rsid w:val="00086FFD"/>
    <w:rsid w:val="000933FD"/>
    <w:rsid w:val="000B0C34"/>
    <w:rsid w:val="000D7312"/>
    <w:rsid w:val="00101662"/>
    <w:rsid w:val="00135B3C"/>
    <w:rsid w:val="001400DC"/>
    <w:rsid w:val="001A2DA6"/>
    <w:rsid w:val="001D4337"/>
    <w:rsid w:val="001E2498"/>
    <w:rsid w:val="001E73E6"/>
    <w:rsid w:val="00207464"/>
    <w:rsid w:val="00223308"/>
    <w:rsid w:val="002418DB"/>
    <w:rsid w:val="00243575"/>
    <w:rsid w:val="0025719F"/>
    <w:rsid w:val="002767EA"/>
    <w:rsid w:val="00281174"/>
    <w:rsid w:val="00292F7D"/>
    <w:rsid w:val="002A71AF"/>
    <w:rsid w:val="002F1B51"/>
    <w:rsid w:val="0031239B"/>
    <w:rsid w:val="003421A0"/>
    <w:rsid w:val="00361513"/>
    <w:rsid w:val="00394768"/>
    <w:rsid w:val="003D2242"/>
    <w:rsid w:val="004068F4"/>
    <w:rsid w:val="0042090E"/>
    <w:rsid w:val="00432DD6"/>
    <w:rsid w:val="00472774"/>
    <w:rsid w:val="004761D1"/>
    <w:rsid w:val="004820C4"/>
    <w:rsid w:val="004C7DB9"/>
    <w:rsid w:val="004D03DA"/>
    <w:rsid w:val="005412BF"/>
    <w:rsid w:val="005437F8"/>
    <w:rsid w:val="00585622"/>
    <w:rsid w:val="005B1AC3"/>
    <w:rsid w:val="005D4FFD"/>
    <w:rsid w:val="006111E3"/>
    <w:rsid w:val="0061489F"/>
    <w:rsid w:val="00621719"/>
    <w:rsid w:val="00636931"/>
    <w:rsid w:val="00685BC2"/>
    <w:rsid w:val="006A1D27"/>
    <w:rsid w:val="006A6D71"/>
    <w:rsid w:val="006B3AD1"/>
    <w:rsid w:val="006C3021"/>
    <w:rsid w:val="006D0415"/>
    <w:rsid w:val="006D1E9A"/>
    <w:rsid w:val="006D4912"/>
    <w:rsid w:val="006F4223"/>
    <w:rsid w:val="006F7EA4"/>
    <w:rsid w:val="00730781"/>
    <w:rsid w:val="00730CAA"/>
    <w:rsid w:val="00742F11"/>
    <w:rsid w:val="007821A9"/>
    <w:rsid w:val="007B35B8"/>
    <w:rsid w:val="007C0EE3"/>
    <w:rsid w:val="007C522C"/>
    <w:rsid w:val="007E6593"/>
    <w:rsid w:val="008420BA"/>
    <w:rsid w:val="00854545"/>
    <w:rsid w:val="00874CE1"/>
    <w:rsid w:val="00883DCC"/>
    <w:rsid w:val="00892E16"/>
    <w:rsid w:val="00894A2E"/>
    <w:rsid w:val="00895FD8"/>
    <w:rsid w:val="008C06FB"/>
    <w:rsid w:val="008D62E9"/>
    <w:rsid w:val="00966FA8"/>
    <w:rsid w:val="00977ADA"/>
    <w:rsid w:val="0099770C"/>
    <w:rsid w:val="009A783B"/>
    <w:rsid w:val="009D22B0"/>
    <w:rsid w:val="009E72D0"/>
    <w:rsid w:val="009F6710"/>
    <w:rsid w:val="00A01DC5"/>
    <w:rsid w:val="00A17321"/>
    <w:rsid w:val="00A34CCE"/>
    <w:rsid w:val="00A5284E"/>
    <w:rsid w:val="00A5627D"/>
    <w:rsid w:val="00A63BCC"/>
    <w:rsid w:val="00A71D95"/>
    <w:rsid w:val="00A8790D"/>
    <w:rsid w:val="00A87C55"/>
    <w:rsid w:val="00A91802"/>
    <w:rsid w:val="00AA569F"/>
    <w:rsid w:val="00B2022B"/>
    <w:rsid w:val="00B33A34"/>
    <w:rsid w:val="00B41012"/>
    <w:rsid w:val="00B675DA"/>
    <w:rsid w:val="00B715E9"/>
    <w:rsid w:val="00B94539"/>
    <w:rsid w:val="00B95318"/>
    <w:rsid w:val="00BD2A9F"/>
    <w:rsid w:val="00BD6064"/>
    <w:rsid w:val="00C00A94"/>
    <w:rsid w:val="00C716C1"/>
    <w:rsid w:val="00C81AF8"/>
    <w:rsid w:val="00C81E0D"/>
    <w:rsid w:val="00D05C0C"/>
    <w:rsid w:val="00D05C39"/>
    <w:rsid w:val="00D27426"/>
    <w:rsid w:val="00D76942"/>
    <w:rsid w:val="00D77A77"/>
    <w:rsid w:val="00D8461A"/>
    <w:rsid w:val="00D871B2"/>
    <w:rsid w:val="00DC5A83"/>
    <w:rsid w:val="00DE68CA"/>
    <w:rsid w:val="00E077D7"/>
    <w:rsid w:val="00E56C72"/>
    <w:rsid w:val="00E87C47"/>
    <w:rsid w:val="00E93CF8"/>
    <w:rsid w:val="00F54C84"/>
    <w:rsid w:val="00F95E8B"/>
    <w:rsid w:val="00FB1BE8"/>
    <w:rsid w:val="00FE1EF8"/>
    <w:rsid w:val="00FE35F9"/>
    <w:rsid w:val="00FF0DE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46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781"/>
    <w:rPr>
      <w:rFonts w:ascii="Times New Roman" w:hAnsi="Times New Roman"/>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81174"/>
  </w:style>
  <w:style w:type="character" w:styleId="Hyperlink">
    <w:name w:val="Hyperlink"/>
    <w:basedOn w:val="DefaultParagraphFont"/>
    <w:uiPriority w:val="99"/>
    <w:unhideWhenUsed/>
    <w:rsid w:val="00281174"/>
    <w:rPr>
      <w:color w:val="0000FF"/>
      <w:u w:val="single"/>
    </w:rPr>
  </w:style>
  <w:style w:type="paragraph" w:styleId="ListParagraph">
    <w:name w:val="List Paragraph"/>
    <w:basedOn w:val="Normal"/>
    <w:uiPriority w:val="34"/>
    <w:qFormat/>
    <w:rsid w:val="00281174"/>
    <w:pPr>
      <w:ind w:left="720"/>
      <w:contextualSpacing/>
    </w:pPr>
    <w:rPr>
      <w:rFonts w:ascii="CordiaUPC" w:eastAsiaTheme="minorEastAsia" w:hAnsi="CordiaUPC"/>
      <w:lang w:bidi="ar-SA"/>
    </w:rPr>
  </w:style>
  <w:style w:type="table" w:styleId="TableGrid">
    <w:name w:val="Table Grid"/>
    <w:basedOn w:val="TableNormal"/>
    <w:uiPriority w:val="59"/>
    <w:rsid w:val="00281174"/>
    <w:rPr>
      <w:rFonts w:ascii="CordiaUPC" w:eastAsiaTheme="minorEastAsia" w:hAnsi="CordiaUP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1174"/>
    <w:rPr>
      <w:rFonts w:ascii="Lucida Grande" w:eastAsiaTheme="minorEastAsia" w:hAnsi="Lucida Grande" w:cs="Lucida Grande"/>
      <w:sz w:val="18"/>
      <w:szCs w:val="18"/>
      <w:lang w:bidi="ar-SA"/>
    </w:rPr>
  </w:style>
  <w:style w:type="character" w:customStyle="1" w:styleId="BalloonTextChar">
    <w:name w:val="Balloon Text Char"/>
    <w:basedOn w:val="DefaultParagraphFont"/>
    <w:link w:val="BalloonText"/>
    <w:uiPriority w:val="99"/>
    <w:semiHidden/>
    <w:rsid w:val="00281174"/>
    <w:rPr>
      <w:rFonts w:ascii="Lucida Grande" w:eastAsiaTheme="minorEastAsia" w:hAnsi="Lucida Grande" w:cs="Lucida Grande"/>
      <w:sz w:val="18"/>
      <w:szCs w:val="18"/>
    </w:rPr>
  </w:style>
  <w:style w:type="paragraph" w:customStyle="1" w:styleId="EndNoteBibliographyTitle">
    <w:name w:val="EndNote Bibliography Title"/>
    <w:basedOn w:val="Normal"/>
    <w:rsid w:val="00281174"/>
    <w:pPr>
      <w:jc w:val="center"/>
    </w:pPr>
    <w:rPr>
      <w:rFonts w:eastAsiaTheme="minorEastAsia" w:cs="CordiaUPC"/>
      <w:sz w:val="20"/>
      <w:lang w:bidi="ar-SA"/>
    </w:rPr>
  </w:style>
  <w:style w:type="paragraph" w:customStyle="1" w:styleId="EndNoteBibliography">
    <w:name w:val="EndNote Bibliography"/>
    <w:basedOn w:val="Normal"/>
    <w:rsid w:val="00281174"/>
    <w:pPr>
      <w:spacing w:line="480" w:lineRule="auto"/>
    </w:pPr>
    <w:rPr>
      <w:rFonts w:eastAsiaTheme="minorEastAsia" w:cs="CordiaUPC"/>
      <w:sz w:val="20"/>
      <w:lang w:bidi="ar-SA"/>
    </w:rPr>
  </w:style>
  <w:style w:type="character" w:styleId="CommentReference">
    <w:name w:val="annotation reference"/>
    <w:basedOn w:val="DefaultParagraphFont"/>
    <w:uiPriority w:val="99"/>
    <w:semiHidden/>
    <w:unhideWhenUsed/>
    <w:rsid w:val="00281174"/>
    <w:rPr>
      <w:sz w:val="18"/>
      <w:szCs w:val="18"/>
    </w:rPr>
  </w:style>
  <w:style w:type="paragraph" w:styleId="CommentText">
    <w:name w:val="annotation text"/>
    <w:basedOn w:val="Normal"/>
    <w:link w:val="CommentTextChar"/>
    <w:uiPriority w:val="99"/>
    <w:semiHidden/>
    <w:unhideWhenUsed/>
    <w:rsid w:val="00281174"/>
    <w:rPr>
      <w:rFonts w:ascii="CordiaUPC" w:eastAsiaTheme="minorEastAsia" w:hAnsi="CordiaUPC"/>
      <w:lang w:bidi="ar-SA"/>
    </w:rPr>
  </w:style>
  <w:style w:type="character" w:customStyle="1" w:styleId="CommentTextChar">
    <w:name w:val="Comment Text Char"/>
    <w:basedOn w:val="DefaultParagraphFont"/>
    <w:link w:val="CommentText"/>
    <w:uiPriority w:val="99"/>
    <w:semiHidden/>
    <w:rsid w:val="00281174"/>
    <w:rPr>
      <w:rFonts w:ascii="CordiaUPC" w:eastAsiaTheme="minorEastAsia" w:hAnsi="CordiaUPC"/>
    </w:rPr>
  </w:style>
  <w:style w:type="paragraph" w:styleId="CommentSubject">
    <w:name w:val="annotation subject"/>
    <w:basedOn w:val="CommentText"/>
    <w:next w:val="CommentText"/>
    <w:link w:val="CommentSubjectChar"/>
    <w:uiPriority w:val="99"/>
    <w:semiHidden/>
    <w:unhideWhenUsed/>
    <w:rsid w:val="00281174"/>
    <w:rPr>
      <w:b/>
      <w:bCs/>
      <w:sz w:val="20"/>
      <w:szCs w:val="20"/>
    </w:rPr>
  </w:style>
  <w:style w:type="character" w:customStyle="1" w:styleId="CommentSubjectChar">
    <w:name w:val="Comment Subject Char"/>
    <w:basedOn w:val="CommentTextChar"/>
    <w:link w:val="CommentSubject"/>
    <w:uiPriority w:val="99"/>
    <w:semiHidden/>
    <w:rsid w:val="00281174"/>
    <w:rPr>
      <w:rFonts w:ascii="CordiaUPC" w:eastAsiaTheme="minorEastAsia" w:hAnsi="CordiaUPC"/>
      <w:b/>
      <w:bCs/>
      <w:sz w:val="20"/>
      <w:szCs w:val="20"/>
    </w:rPr>
  </w:style>
  <w:style w:type="character" w:customStyle="1" w:styleId="trans">
    <w:name w:val="trans"/>
    <w:basedOn w:val="DefaultParagraphFont"/>
    <w:rsid w:val="00B715E9"/>
  </w:style>
  <w:style w:type="character" w:customStyle="1" w:styleId="webdict">
    <w:name w:val="webdict"/>
    <w:basedOn w:val="DefaultParagraphFont"/>
    <w:rsid w:val="00B715E9"/>
  </w:style>
  <w:style w:type="character" w:customStyle="1" w:styleId="highlight">
    <w:name w:val="highlight"/>
    <w:basedOn w:val="DefaultParagraphFont"/>
    <w:rsid w:val="00730781"/>
  </w:style>
  <w:style w:type="paragraph" w:styleId="Header">
    <w:name w:val="header"/>
    <w:basedOn w:val="Normal"/>
    <w:link w:val="HeaderChar"/>
    <w:uiPriority w:val="99"/>
    <w:unhideWhenUsed/>
    <w:rsid w:val="0042090E"/>
    <w:pPr>
      <w:tabs>
        <w:tab w:val="center" w:pos="4153"/>
        <w:tab w:val="right" w:pos="8306"/>
      </w:tabs>
    </w:pPr>
    <w:rPr>
      <w:szCs w:val="30"/>
    </w:rPr>
  </w:style>
  <w:style w:type="character" w:customStyle="1" w:styleId="HeaderChar">
    <w:name w:val="Header Char"/>
    <w:basedOn w:val="DefaultParagraphFont"/>
    <w:link w:val="Header"/>
    <w:uiPriority w:val="99"/>
    <w:rsid w:val="0042090E"/>
    <w:rPr>
      <w:rFonts w:ascii="Times New Roman" w:hAnsi="Times New Roman"/>
      <w:szCs w:val="30"/>
      <w:lang w:bidi="th-TH"/>
    </w:rPr>
  </w:style>
  <w:style w:type="paragraph" w:styleId="Footer">
    <w:name w:val="footer"/>
    <w:basedOn w:val="Normal"/>
    <w:link w:val="FooterChar"/>
    <w:uiPriority w:val="99"/>
    <w:unhideWhenUsed/>
    <w:rsid w:val="0042090E"/>
    <w:pPr>
      <w:tabs>
        <w:tab w:val="center" w:pos="4153"/>
        <w:tab w:val="right" w:pos="8306"/>
      </w:tabs>
    </w:pPr>
    <w:rPr>
      <w:szCs w:val="30"/>
    </w:rPr>
  </w:style>
  <w:style w:type="character" w:customStyle="1" w:styleId="FooterChar">
    <w:name w:val="Footer Char"/>
    <w:basedOn w:val="DefaultParagraphFont"/>
    <w:link w:val="Footer"/>
    <w:uiPriority w:val="99"/>
    <w:rsid w:val="0042090E"/>
    <w:rPr>
      <w:rFonts w:ascii="Times New Roman" w:hAnsi="Times New Roman"/>
      <w:szCs w:val="30"/>
      <w:lang w:bidi="th-TH"/>
    </w:rPr>
  </w:style>
  <w:style w:type="character" w:styleId="Emphasis">
    <w:name w:val="Emphasis"/>
    <w:qFormat/>
    <w:rsid w:val="00A8790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781"/>
    <w:rPr>
      <w:rFonts w:ascii="Times New Roman" w:hAnsi="Times New Roman"/>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81174"/>
  </w:style>
  <w:style w:type="character" w:styleId="Hyperlink">
    <w:name w:val="Hyperlink"/>
    <w:basedOn w:val="DefaultParagraphFont"/>
    <w:uiPriority w:val="99"/>
    <w:unhideWhenUsed/>
    <w:rsid w:val="00281174"/>
    <w:rPr>
      <w:color w:val="0000FF"/>
      <w:u w:val="single"/>
    </w:rPr>
  </w:style>
  <w:style w:type="paragraph" w:styleId="ListParagraph">
    <w:name w:val="List Paragraph"/>
    <w:basedOn w:val="Normal"/>
    <w:uiPriority w:val="34"/>
    <w:qFormat/>
    <w:rsid w:val="00281174"/>
    <w:pPr>
      <w:ind w:left="720"/>
      <w:contextualSpacing/>
    </w:pPr>
    <w:rPr>
      <w:rFonts w:ascii="CordiaUPC" w:eastAsiaTheme="minorEastAsia" w:hAnsi="CordiaUPC"/>
      <w:lang w:bidi="ar-SA"/>
    </w:rPr>
  </w:style>
  <w:style w:type="table" w:styleId="TableGrid">
    <w:name w:val="Table Grid"/>
    <w:basedOn w:val="TableNormal"/>
    <w:uiPriority w:val="59"/>
    <w:rsid w:val="00281174"/>
    <w:rPr>
      <w:rFonts w:ascii="CordiaUPC" w:eastAsiaTheme="minorEastAsia" w:hAnsi="CordiaUP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1174"/>
    <w:rPr>
      <w:rFonts w:ascii="Lucida Grande" w:eastAsiaTheme="minorEastAsia" w:hAnsi="Lucida Grande" w:cs="Lucida Grande"/>
      <w:sz w:val="18"/>
      <w:szCs w:val="18"/>
      <w:lang w:bidi="ar-SA"/>
    </w:rPr>
  </w:style>
  <w:style w:type="character" w:customStyle="1" w:styleId="BalloonTextChar">
    <w:name w:val="Balloon Text Char"/>
    <w:basedOn w:val="DefaultParagraphFont"/>
    <w:link w:val="BalloonText"/>
    <w:uiPriority w:val="99"/>
    <w:semiHidden/>
    <w:rsid w:val="00281174"/>
    <w:rPr>
      <w:rFonts w:ascii="Lucida Grande" w:eastAsiaTheme="minorEastAsia" w:hAnsi="Lucida Grande" w:cs="Lucida Grande"/>
      <w:sz w:val="18"/>
      <w:szCs w:val="18"/>
    </w:rPr>
  </w:style>
  <w:style w:type="paragraph" w:customStyle="1" w:styleId="EndNoteBibliographyTitle">
    <w:name w:val="EndNote Bibliography Title"/>
    <w:basedOn w:val="Normal"/>
    <w:rsid w:val="00281174"/>
    <w:pPr>
      <w:jc w:val="center"/>
    </w:pPr>
    <w:rPr>
      <w:rFonts w:eastAsiaTheme="minorEastAsia" w:cs="CordiaUPC"/>
      <w:sz w:val="20"/>
      <w:lang w:bidi="ar-SA"/>
    </w:rPr>
  </w:style>
  <w:style w:type="paragraph" w:customStyle="1" w:styleId="EndNoteBibliography">
    <w:name w:val="EndNote Bibliography"/>
    <w:basedOn w:val="Normal"/>
    <w:rsid w:val="00281174"/>
    <w:pPr>
      <w:spacing w:line="480" w:lineRule="auto"/>
    </w:pPr>
    <w:rPr>
      <w:rFonts w:eastAsiaTheme="minorEastAsia" w:cs="CordiaUPC"/>
      <w:sz w:val="20"/>
      <w:lang w:bidi="ar-SA"/>
    </w:rPr>
  </w:style>
  <w:style w:type="character" w:styleId="CommentReference">
    <w:name w:val="annotation reference"/>
    <w:basedOn w:val="DefaultParagraphFont"/>
    <w:uiPriority w:val="99"/>
    <w:semiHidden/>
    <w:unhideWhenUsed/>
    <w:rsid w:val="00281174"/>
    <w:rPr>
      <w:sz w:val="18"/>
      <w:szCs w:val="18"/>
    </w:rPr>
  </w:style>
  <w:style w:type="paragraph" w:styleId="CommentText">
    <w:name w:val="annotation text"/>
    <w:basedOn w:val="Normal"/>
    <w:link w:val="CommentTextChar"/>
    <w:uiPriority w:val="99"/>
    <w:semiHidden/>
    <w:unhideWhenUsed/>
    <w:rsid w:val="00281174"/>
    <w:rPr>
      <w:rFonts w:ascii="CordiaUPC" w:eastAsiaTheme="minorEastAsia" w:hAnsi="CordiaUPC"/>
      <w:lang w:bidi="ar-SA"/>
    </w:rPr>
  </w:style>
  <w:style w:type="character" w:customStyle="1" w:styleId="CommentTextChar">
    <w:name w:val="Comment Text Char"/>
    <w:basedOn w:val="DefaultParagraphFont"/>
    <w:link w:val="CommentText"/>
    <w:uiPriority w:val="99"/>
    <w:semiHidden/>
    <w:rsid w:val="00281174"/>
    <w:rPr>
      <w:rFonts w:ascii="CordiaUPC" w:eastAsiaTheme="minorEastAsia" w:hAnsi="CordiaUPC"/>
    </w:rPr>
  </w:style>
  <w:style w:type="paragraph" w:styleId="CommentSubject">
    <w:name w:val="annotation subject"/>
    <w:basedOn w:val="CommentText"/>
    <w:next w:val="CommentText"/>
    <w:link w:val="CommentSubjectChar"/>
    <w:uiPriority w:val="99"/>
    <w:semiHidden/>
    <w:unhideWhenUsed/>
    <w:rsid w:val="00281174"/>
    <w:rPr>
      <w:b/>
      <w:bCs/>
      <w:sz w:val="20"/>
      <w:szCs w:val="20"/>
    </w:rPr>
  </w:style>
  <w:style w:type="character" w:customStyle="1" w:styleId="CommentSubjectChar">
    <w:name w:val="Comment Subject Char"/>
    <w:basedOn w:val="CommentTextChar"/>
    <w:link w:val="CommentSubject"/>
    <w:uiPriority w:val="99"/>
    <w:semiHidden/>
    <w:rsid w:val="00281174"/>
    <w:rPr>
      <w:rFonts w:ascii="CordiaUPC" w:eastAsiaTheme="minorEastAsia" w:hAnsi="CordiaUPC"/>
      <w:b/>
      <w:bCs/>
      <w:sz w:val="20"/>
      <w:szCs w:val="20"/>
    </w:rPr>
  </w:style>
  <w:style w:type="character" w:customStyle="1" w:styleId="trans">
    <w:name w:val="trans"/>
    <w:basedOn w:val="DefaultParagraphFont"/>
    <w:rsid w:val="00B715E9"/>
  </w:style>
  <w:style w:type="character" w:customStyle="1" w:styleId="webdict">
    <w:name w:val="webdict"/>
    <w:basedOn w:val="DefaultParagraphFont"/>
    <w:rsid w:val="00B715E9"/>
  </w:style>
  <w:style w:type="character" w:customStyle="1" w:styleId="highlight">
    <w:name w:val="highlight"/>
    <w:basedOn w:val="DefaultParagraphFont"/>
    <w:rsid w:val="00730781"/>
  </w:style>
  <w:style w:type="paragraph" w:styleId="Header">
    <w:name w:val="header"/>
    <w:basedOn w:val="Normal"/>
    <w:link w:val="HeaderChar"/>
    <w:uiPriority w:val="99"/>
    <w:unhideWhenUsed/>
    <w:rsid w:val="0042090E"/>
    <w:pPr>
      <w:tabs>
        <w:tab w:val="center" w:pos="4153"/>
        <w:tab w:val="right" w:pos="8306"/>
      </w:tabs>
    </w:pPr>
    <w:rPr>
      <w:szCs w:val="30"/>
    </w:rPr>
  </w:style>
  <w:style w:type="character" w:customStyle="1" w:styleId="HeaderChar">
    <w:name w:val="Header Char"/>
    <w:basedOn w:val="DefaultParagraphFont"/>
    <w:link w:val="Header"/>
    <w:uiPriority w:val="99"/>
    <w:rsid w:val="0042090E"/>
    <w:rPr>
      <w:rFonts w:ascii="Times New Roman" w:hAnsi="Times New Roman"/>
      <w:szCs w:val="30"/>
      <w:lang w:bidi="th-TH"/>
    </w:rPr>
  </w:style>
  <w:style w:type="paragraph" w:styleId="Footer">
    <w:name w:val="footer"/>
    <w:basedOn w:val="Normal"/>
    <w:link w:val="FooterChar"/>
    <w:uiPriority w:val="99"/>
    <w:unhideWhenUsed/>
    <w:rsid w:val="0042090E"/>
    <w:pPr>
      <w:tabs>
        <w:tab w:val="center" w:pos="4153"/>
        <w:tab w:val="right" w:pos="8306"/>
      </w:tabs>
    </w:pPr>
    <w:rPr>
      <w:szCs w:val="30"/>
    </w:rPr>
  </w:style>
  <w:style w:type="character" w:customStyle="1" w:styleId="FooterChar">
    <w:name w:val="Footer Char"/>
    <w:basedOn w:val="DefaultParagraphFont"/>
    <w:link w:val="Footer"/>
    <w:uiPriority w:val="99"/>
    <w:rsid w:val="0042090E"/>
    <w:rPr>
      <w:rFonts w:ascii="Times New Roman" w:hAnsi="Times New Roman"/>
      <w:szCs w:val="30"/>
      <w:lang w:bidi="th-TH"/>
    </w:rPr>
  </w:style>
  <w:style w:type="character" w:styleId="Emphasis">
    <w:name w:val="Emphasis"/>
    <w:qFormat/>
    <w:rsid w:val="00A8790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224">
      <w:bodyDiv w:val="1"/>
      <w:marLeft w:val="0"/>
      <w:marRight w:val="0"/>
      <w:marTop w:val="0"/>
      <w:marBottom w:val="0"/>
      <w:divBdr>
        <w:top w:val="none" w:sz="0" w:space="0" w:color="auto"/>
        <w:left w:val="none" w:sz="0" w:space="0" w:color="auto"/>
        <w:bottom w:val="none" w:sz="0" w:space="0" w:color="auto"/>
        <w:right w:val="none" w:sz="0" w:space="0" w:color="auto"/>
      </w:divBdr>
    </w:div>
    <w:div w:id="79178680">
      <w:bodyDiv w:val="1"/>
      <w:marLeft w:val="0"/>
      <w:marRight w:val="0"/>
      <w:marTop w:val="0"/>
      <w:marBottom w:val="0"/>
      <w:divBdr>
        <w:top w:val="none" w:sz="0" w:space="0" w:color="auto"/>
        <w:left w:val="none" w:sz="0" w:space="0" w:color="auto"/>
        <w:bottom w:val="none" w:sz="0" w:space="0" w:color="auto"/>
        <w:right w:val="none" w:sz="0" w:space="0" w:color="auto"/>
      </w:divBdr>
    </w:div>
    <w:div w:id="199786377">
      <w:bodyDiv w:val="1"/>
      <w:marLeft w:val="0"/>
      <w:marRight w:val="0"/>
      <w:marTop w:val="0"/>
      <w:marBottom w:val="0"/>
      <w:divBdr>
        <w:top w:val="none" w:sz="0" w:space="0" w:color="auto"/>
        <w:left w:val="none" w:sz="0" w:space="0" w:color="auto"/>
        <w:bottom w:val="none" w:sz="0" w:space="0" w:color="auto"/>
        <w:right w:val="none" w:sz="0" w:space="0" w:color="auto"/>
      </w:divBdr>
    </w:div>
    <w:div w:id="283734193">
      <w:bodyDiv w:val="1"/>
      <w:marLeft w:val="0"/>
      <w:marRight w:val="0"/>
      <w:marTop w:val="0"/>
      <w:marBottom w:val="0"/>
      <w:divBdr>
        <w:top w:val="none" w:sz="0" w:space="0" w:color="auto"/>
        <w:left w:val="none" w:sz="0" w:space="0" w:color="auto"/>
        <w:bottom w:val="none" w:sz="0" w:space="0" w:color="auto"/>
        <w:right w:val="none" w:sz="0" w:space="0" w:color="auto"/>
      </w:divBdr>
    </w:div>
    <w:div w:id="345444030">
      <w:bodyDiv w:val="1"/>
      <w:marLeft w:val="0"/>
      <w:marRight w:val="0"/>
      <w:marTop w:val="0"/>
      <w:marBottom w:val="0"/>
      <w:divBdr>
        <w:top w:val="none" w:sz="0" w:space="0" w:color="auto"/>
        <w:left w:val="none" w:sz="0" w:space="0" w:color="auto"/>
        <w:bottom w:val="none" w:sz="0" w:space="0" w:color="auto"/>
        <w:right w:val="none" w:sz="0" w:space="0" w:color="auto"/>
      </w:divBdr>
    </w:div>
    <w:div w:id="526255958">
      <w:bodyDiv w:val="1"/>
      <w:marLeft w:val="0"/>
      <w:marRight w:val="0"/>
      <w:marTop w:val="0"/>
      <w:marBottom w:val="0"/>
      <w:divBdr>
        <w:top w:val="none" w:sz="0" w:space="0" w:color="auto"/>
        <w:left w:val="none" w:sz="0" w:space="0" w:color="auto"/>
        <w:bottom w:val="none" w:sz="0" w:space="0" w:color="auto"/>
        <w:right w:val="none" w:sz="0" w:space="0" w:color="auto"/>
      </w:divBdr>
    </w:div>
    <w:div w:id="704017147">
      <w:bodyDiv w:val="1"/>
      <w:marLeft w:val="0"/>
      <w:marRight w:val="0"/>
      <w:marTop w:val="0"/>
      <w:marBottom w:val="0"/>
      <w:divBdr>
        <w:top w:val="none" w:sz="0" w:space="0" w:color="auto"/>
        <w:left w:val="none" w:sz="0" w:space="0" w:color="auto"/>
        <w:bottom w:val="none" w:sz="0" w:space="0" w:color="auto"/>
        <w:right w:val="none" w:sz="0" w:space="0" w:color="auto"/>
      </w:divBdr>
    </w:div>
    <w:div w:id="735011915">
      <w:bodyDiv w:val="1"/>
      <w:marLeft w:val="0"/>
      <w:marRight w:val="0"/>
      <w:marTop w:val="0"/>
      <w:marBottom w:val="0"/>
      <w:divBdr>
        <w:top w:val="none" w:sz="0" w:space="0" w:color="auto"/>
        <w:left w:val="none" w:sz="0" w:space="0" w:color="auto"/>
        <w:bottom w:val="none" w:sz="0" w:space="0" w:color="auto"/>
        <w:right w:val="none" w:sz="0" w:space="0" w:color="auto"/>
      </w:divBdr>
    </w:div>
    <w:div w:id="815340434">
      <w:bodyDiv w:val="1"/>
      <w:marLeft w:val="0"/>
      <w:marRight w:val="0"/>
      <w:marTop w:val="0"/>
      <w:marBottom w:val="0"/>
      <w:divBdr>
        <w:top w:val="none" w:sz="0" w:space="0" w:color="auto"/>
        <w:left w:val="none" w:sz="0" w:space="0" w:color="auto"/>
        <w:bottom w:val="none" w:sz="0" w:space="0" w:color="auto"/>
        <w:right w:val="none" w:sz="0" w:space="0" w:color="auto"/>
      </w:divBdr>
    </w:div>
    <w:div w:id="826551414">
      <w:bodyDiv w:val="1"/>
      <w:marLeft w:val="0"/>
      <w:marRight w:val="0"/>
      <w:marTop w:val="0"/>
      <w:marBottom w:val="0"/>
      <w:divBdr>
        <w:top w:val="none" w:sz="0" w:space="0" w:color="auto"/>
        <w:left w:val="none" w:sz="0" w:space="0" w:color="auto"/>
        <w:bottom w:val="none" w:sz="0" w:space="0" w:color="auto"/>
        <w:right w:val="none" w:sz="0" w:space="0" w:color="auto"/>
      </w:divBdr>
    </w:div>
    <w:div w:id="955914572">
      <w:bodyDiv w:val="1"/>
      <w:marLeft w:val="0"/>
      <w:marRight w:val="0"/>
      <w:marTop w:val="0"/>
      <w:marBottom w:val="0"/>
      <w:divBdr>
        <w:top w:val="none" w:sz="0" w:space="0" w:color="auto"/>
        <w:left w:val="none" w:sz="0" w:space="0" w:color="auto"/>
        <w:bottom w:val="none" w:sz="0" w:space="0" w:color="auto"/>
        <w:right w:val="none" w:sz="0" w:space="0" w:color="auto"/>
      </w:divBdr>
    </w:div>
    <w:div w:id="1581017757">
      <w:bodyDiv w:val="1"/>
      <w:marLeft w:val="0"/>
      <w:marRight w:val="0"/>
      <w:marTop w:val="0"/>
      <w:marBottom w:val="0"/>
      <w:divBdr>
        <w:top w:val="none" w:sz="0" w:space="0" w:color="auto"/>
        <w:left w:val="none" w:sz="0" w:space="0" w:color="auto"/>
        <w:bottom w:val="none" w:sz="0" w:space="0" w:color="auto"/>
        <w:right w:val="none" w:sz="0" w:space="0" w:color="auto"/>
      </w:divBdr>
    </w:div>
    <w:div w:id="1846552719">
      <w:bodyDiv w:val="1"/>
      <w:marLeft w:val="0"/>
      <w:marRight w:val="0"/>
      <w:marTop w:val="0"/>
      <w:marBottom w:val="0"/>
      <w:divBdr>
        <w:top w:val="none" w:sz="0" w:space="0" w:color="auto"/>
        <w:left w:val="none" w:sz="0" w:space="0" w:color="auto"/>
        <w:bottom w:val="none" w:sz="0" w:space="0" w:color="auto"/>
        <w:right w:val="none" w:sz="0" w:space="0" w:color="auto"/>
      </w:divBdr>
    </w:div>
    <w:div w:id="18608541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Relationship Id="rId12" Type="http://schemas.openxmlformats.org/officeDocument/2006/relationships/image" Target="media/image5.ti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tif"/><Relationship Id="rId10"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3874</Words>
  <Characters>22088</Characters>
  <Application>Microsoft Macintosh Word</Application>
  <DocSecurity>0</DocSecurity>
  <Lines>184</Lines>
  <Paragraphs>51</Paragraphs>
  <ScaleCrop>false</ScaleCrop>
  <HeadingPairs>
    <vt:vector size="6" baseType="variant">
      <vt:variant>
        <vt:lpstr>Title</vt:lpstr>
      </vt:variant>
      <vt:variant>
        <vt:i4>1</vt:i4>
      </vt:variant>
      <vt:variant>
        <vt:lpstr>标题</vt:lpstr>
      </vt:variant>
      <vt:variant>
        <vt:i4>6</vt:i4>
      </vt:variant>
      <vt:variant>
        <vt:lpstr>Headings</vt:lpstr>
      </vt:variant>
      <vt:variant>
        <vt:i4>5</vt:i4>
      </vt:variant>
    </vt:vector>
  </HeadingPairs>
  <TitlesOfParts>
    <vt:vector size="12" baseType="lpstr">
      <vt:lpstr/>
      <vt:lpstr>Name of Journal: World Journal of Orthopedics</vt:lpstr>
      <vt:lpstr>Manuscript NO: 33016</vt:lpstr>
      <vt:lpstr>Manuscript type: Case Report</vt:lpstr>
      <vt:lpstr>Sa-ngasoongsong P et al. Using humeral nail for OI-femur reconstruction</vt:lpstr>
      <vt:lpstr>Conflict-of-interest statement: All of the authors declare that they have no con</vt:lpstr>
      <vt:lpstr>Data sharing statement: No additional data are available.</vt:lpstr>
      <vt:lpstr>Name of Journal: World Journal of Orthopedics</vt:lpstr>
      <vt:lpstr>Manuscript type: CASE REPORT</vt:lpstr>
      <vt:lpstr>Sa-ngasoongsong P et al. Using humeral nail for OI-femur reconstruction</vt:lpstr>
      <vt:lpstr>Conflict-of-interest statement: All of the authors declare that they have no con</vt:lpstr>
      <vt:lpstr>Data sharing statement: No additional data are available.</vt:lpstr>
    </vt:vector>
  </TitlesOfParts>
  <Company/>
  <LinksUpToDate>false</LinksUpToDate>
  <CharactersWithSpaces>25911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Paphon Sa-ngasoongsong</dc:creator>
  <cp:keywords/>
  <dc:description/>
  <cp:lastModifiedBy>Na Ma</cp:lastModifiedBy>
  <cp:revision>2</cp:revision>
  <dcterms:created xsi:type="dcterms:W3CDTF">2017-07-21T17:26:00Z</dcterms:created>
  <dcterms:modified xsi:type="dcterms:W3CDTF">2017-07-21T17:26:00Z</dcterms:modified>
</cp:coreProperties>
</file>