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4D" w:rsidRPr="003B3CD9" w:rsidRDefault="0089194D" w:rsidP="0038406D">
      <w:pPr>
        <w:adjustRightInd w:val="0"/>
        <w:snapToGrid w:val="0"/>
        <w:spacing w:after="0" w:line="360" w:lineRule="auto"/>
        <w:jc w:val="both"/>
        <w:rPr>
          <w:rFonts w:ascii="Book Antiqua" w:eastAsia="Times New Roman" w:hAnsi="Book Antiqua" w:cs="SimSun"/>
          <w:b/>
          <w:i/>
          <w:color w:val="000000"/>
          <w:sz w:val="24"/>
          <w:szCs w:val="24"/>
          <w:lang w:val="en-US"/>
        </w:rPr>
      </w:pPr>
      <w:bookmarkStart w:id="0" w:name="OLE_LINK545"/>
      <w:bookmarkStart w:id="1" w:name="OLE_LINK546"/>
      <w:bookmarkStart w:id="2" w:name="OLE_LINK592"/>
      <w:bookmarkStart w:id="3" w:name="OLE_LINK543"/>
      <w:bookmarkStart w:id="4" w:name="OLE_LINK544"/>
      <w:r w:rsidRPr="003B3CD9">
        <w:rPr>
          <w:rFonts w:ascii="Book Antiqua" w:eastAsia="Times New Roman" w:hAnsi="Book Antiqua" w:cs="SimSun"/>
          <w:b/>
          <w:color w:val="000000"/>
          <w:sz w:val="24"/>
          <w:szCs w:val="24"/>
          <w:lang w:val="en-US"/>
        </w:rPr>
        <w:t xml:space="preserve">Name of journal: </w:t>
      </w:r>
      <w:bookmarkStart w:id="5" w:name="OLE_LINK718"/>
      <w:bookmarkStart w:id="6" w:name="OLE_LINK719"/>
      <w:bookmarkStart w:id="7" w:name="OLE_LINK645"/>
      <w:bookmarkStart w:id="8" w:name="OLE_LINK661"/>
      <w:bookmarkStart w:id="9" w:name="OLE_LINK1068"/>
      <w:r w:rsidRPr="003B3CD9">
        <w:rPr>
          <w:rFonts w:ascii="Book Antiqua" w:eastAsia="Times New Roman" w:hAnsi="Book Antiqua" w:cs="SimSun"/>
          <w:b/>
          <w:i/>
          <w:color w:val="000000"/>
          <w:sz w:val="24"/>
          <w:szCs w:val="24"/>
          <w:lang w:val="en-US"/>
        </w:rPr>
        <w:t xml:space="preserve">World Journal of </w:t>
      </w:r>
      <w:bookmarkStart w:id="10" w:name="OLE_LINK1222"/>
      <w:bookmarkStart w:id="11" w:name="OLE_LINK1223"/>
      <w:r w:rsidRPr="003B3CD9">
        <w:rPr>
          <w:rFonts w:ascii="Book Antiqua" w:eastAsia="Times New Roman" w:hAnsi="Book Antiqua" w:cs="SimSun"/>
          <w:b/>
          <w:i/>
          <w:color w:val="000000"/>
          <w:sz w:val="24"/>
          <w:szCs w:val="24"/>
          <w:lang w:val="en-US"/>
        </w:rPr>
        <w:t>Gastroenterology</w:t>
      </w:r>
      <w:bookmarkEnd w:id="5"/>
      <w:bookmarkEnd w:id="6"/>
      <w:bookmarkEnd w:id="7"/>
      <w:bookmarkEnd w:id="8"/>
      <w:bookmarkEnd w:id="9"/>
      <w:bookmarkEnd w:id="10"/>
      <w:bookmarkEnd w:id="11"/>
    </w:p>
    <w:p w:rsidR="0089194D" w:rsidRPr="003B3CD9" w:rsidRDefault="0089194D" w:rsidP="0038406D">
      <w:pPr>
        <w:adjustRightInd w:val="0"/>
        <w:snapToGrid w:val="0"/>
        <w:spacing w:after="0" w:line="360" w:lineRule="auto"/>
        <w:jc w:val="both"/>
        <w:rPr>
          <w:rFonts w:ascii="Book Antiqua" w:hAnsi="Book Antiqua" w:cs="Arial"/>
          <w:color w:val="000000"/>
          <w:sz w:val="24"/>
          <w:szCs w:val="24"/>
          <w:lang w:val="en" w:eastAsia="zh-CN"/>
        </w:rPr>
      </w:pPr>
      <w:r w:rsidRPr="003B3CD9">
        <w:rPr>
          <w:rFonts w:ascii="Book Antiqua" w:hAnsi="Book Antiqua" w:cs="Arial"/>
          <w:b/>
          <w:color w:val="000000"/>
          <w:sz w:val="24"/>
          <w:szCs w:val="24"/>
          <w:lang w:val="en"/>
        </w:rPr>
        <w:t xml:space="preserve">Manuscript NO: </w:t>
      </w:r>
      <w:r w:rsidRPr="003B3CD9">
        <w:rPr>
          <w:rFonts w:ascii="Book Antiqua" w:hAnsi="Book Antiqua" w:cs="Arial"/>
          <w:b/>
          <w:color w:val="000000"/>
          <w:sz w:val="24"/>
          <w:szCs w:val="24"/>
          <w:lang w:val="en" w:eastAsia="zh-CN"/>
        </w:rPr>
        <w:t>33059</w:t>
      </w:r>
    </w:p>
    <w:p w:rsidR="0089194D" w:rsidRPr="003B3CD9" w:rsidRDefault="0089194D" w:rsidP="0038406D">
      <w:pPr>
        <w:spacing w:after="0" w:line="360" w:lineRule="auto"/>
        <w:jc w:val="both"/>
        <w:rPr>
          <w:rFonts w:ascii="Book Antiqua" w:hAnsi="Book Antiqua"/>
          <w:b/>
          <w:sz w:val="24"/>
          <w:szCs w:val="24"/>
          <w:lang w:val="en-US" w:eastAsia="zh-CN"/>
        </w:rPr>
      </w:pPr>
      <w:r w:rsidRPr="003B3CD9">
        <w:rPr>
          <w:rFonts w:ascii="Book Antiqua" w:hAnsi="Book Antiqua"/>
          <w:b/>
          <w:sz w:val="24"/>
          <w:szCs w:val="24"/>
          <w:lang w:val="en-US"/>
        </w:rPr>
        <w:t xml:space="preserve">Manuscript Type: </w:t>
      </w:r>
      <w:r w:rsidR="00373CB7" w:rsidRPr="003B3CD9">
        <w:rPr>
          <w:rFonts w:ascii="Book Antiqua" w:hAnsi="Book Antiqua"/>
          <w:b/>
          <w:sz w:val="24"/>
          <w:szCs w:val="24"/>
          <w:lang w:val="en-US"/>
        </w:rPr>
        <w:t>ORIGINAL ARTICLE</w:t>
      </w:r>
    </w:p>
    <w:p w:rsidR="00373CB7" w:rsidRPr="003B3CD9" w:rsidRDefault="00373CB7" w:rsidP="0038406D">
      <w:pPr>
        <w:spacing w:after="0" w:line="360" w:lineRule="auto"/>
        <w:jc w:val="both"/>
        <w:rPr>
          <w:rFonts w:ascii="Book Antiqua" w:hAnsi="Book Antiqua"/>
          <w:b/>
          <w:sz w:val="24"/>
          <w:szCs w:val="24"/>
          <w:lang w:val="en-US" w:eastAsia="zh-CN"/>
        </w:rPr>
      </w:pPr>
    </w:p>
    <w:bookmarkEnd w:id="0"/>
    <w:bookmarkEnd w:id="1"/>
    <w:bookmarkEnd w:id="2"/>
    <w:p w:rsidR="00511D2F" w:rsidRPr="003B3CD9" w:rsidRDefault="0089194D" w:rsidP="0038406D">
      <w:pPr>
        <w:spacing w:after="0" w:line="360" w:lineRule="auto"/>
        <w:jc w:val="both"/>
        <w:rPr>
          <w:rFonts w:ascii="Book Antiqua" w:hAnsi="Book Antiqua"/>
          <w:b/>
          <w:i/>
          <w:sz w:val="24"/>
          <w:szCs w:val="24"/>
          <w:lang w:val="en-US"/>
        </w:rPr>
      </w:pPr>
      <w:r w:rsidRPr="003B3CD9">
        <w:rPr>
          <w:rFonts w:ascii="Book Antiqua" w:hAnsi="Book Antiqua"/>
          <w:b/>
          <w:i/>
          <w:sz w:val="24"/>
          <w:szCs w:val="24"/>
          <w:lang w:val="en-US"/>
        </w:rPr>
        <w:t>Basic Study</w:t>
      </w:r>
    </w:p>
    <w:p w:rsidR="00511D2F" w:rsidRPr="003B3CD9" w:rsidRDefault="00511D2F" w:rsidP="0038406D">
      <w:pPr>
        <w:spacing w:after="0" w:line="360" w:lineRule="auto"/>
        <w:jc w:val="both"/>
        <w:rPr>
          <w:rFonts w:ascii="Book Antiqua" w:hAnsi="Book Antiqua" w:cs="Times New Roman"/>
          <w:b/>
          <w:bCs/>
          <w:sz w:val="24"/>
          <w:szCs w:val="24"/>
          <w:lang w:val="en-US"/>
        </w:rPr>
      </w:pPr>
      <w:r w:rsidRPr="003B3CD9">
        <w:rPr>
          <w:rFonts w:ascii="Book Antiqua" w:hAnsi="Book Antiqua" w:cs="Times New Roman"/>
          <w:b/>
          <w:bCs/>
          <w:sz w:val="24"/>
          <w:szCs w:val="24"/>
          <w:lang w:val="en-US"/>
        </w:rPr>
        <w:t xml:space="preserve">Prevalence of </w:t>
      </w:r>
      <w:r w:rsidRPr="003B3CD9">
        <w:rPr>
          <w:rFonts w:ascii="Book Antiqua" w:hAnsi="Book Antiqua" w:cs="Times New Roman"/>
          <w:b/>
          <w:bCs/>
          <w:i/>
          <w:sz w:val="24"/>
          <w:szCs w:val="24"/>
          <w:lang w:val="en-US"/>
        </w:rPr>
        <w:t>IFNL3</w:t>
      </w:r>
      <w:r w:rsidRPr="003B3CD9">
        <w:rPr>
          <w:rFonts w:ascii="Book Antiqua" w:hAnsi="Book Antiqua" w:cs="Times New Roman"/>
          <w:b/>
          <w:bCs/>
          <w:sz w:val="24"/>
          <w:szCs w:val="24"/>
          <w:lang w:val="en-US"/>
        </w:rPr>
        <w:t xml:space="preserve"> rs4803217 single nucleotide polymorphism and clinical course of chronic hepatitis C</w:t>
      </w:r>
    </w:p>
    <w:p w:rsidR="00511D2F" w:rsidRPr="003B3CD9" w:rsidRDefault="00511D2F" w:rsidP="0038406D">
      <w:pPr>
        <w:spacing w:after="0" w:line="360" w:lineRule="auto"/>
        <w:jc w:val="both"/>
        <w:rPr>
          <w:rFonts w:ascii="Book Antiqua" w:hAnsi="Book Antiqua" w:cs="Times New Roman"/>
          <w:b/>
          <w:bCs/>
          <w:sz w:val="24"/>
          <w:szCs w:val="24"/>
          <w:lang w:val="en-US"/>
        </w:rPr>
      </w:pPr>
    </w:p>
    <w:p w:rsidR="00511D2F" w:rsidRPr="003B3CD9" w:rsidRDefault="001F0F17" w:rsidP="0038406D">
      <w:pPr>
        <w:spacing w:after="0" w:line="360" w:lineRule="auto"/>
        <w:jc w:val="both"/>
        <w:rPr>
          <w:rStyle w:val="Strong"/>
          <w:rFonts w:ascii="Book Antiqua" w:hAnsi="Book Antiqua" w:cs="Times New Roman"/>
          <w:b w:val="0"/>
          <w:sz w:val="24"/>
          <w:szCs w:val="24"/>
          <w:lang w:val="en-US"/>
        </w:rPr>
      </w:pPr>
      <w:r w:rsidRPr="003B3CD9">
        <w:rPr>
          <w:rStyle w:val="Strong"/>
          <w:rFonts w:ascii="Book Antiqua" w:hAnsi="Book Antiqua" w:cs="Times New Roman"/>
          <w:b w:val="0"/>
          <w:sz w:val="24"/>
          <w:szCs w:val="24"/>
        </w:rPr>
        <w:t xml:space="preserve">Świątek-Kościelna </w:t>
      </w:r>
      <w:r w:rsidR="00511D2F" w:rsidRPr="003B3CD9">
        <w:rPr>
          <w:rFonts w:ascii="Book Antiqua" w:hAnsi="Book Antiqua" w:cs="Times New Roman"/>
          <w:bCs/>
          <w:sz w:val="24"/>
          <w:szCs w:val="24"/>
          <w:lang w:eastAsia="zh-CN"/>
        </w:rPr>
        <w:t xml:space="preserve">B </w:t>
      </w:r>
      <w:r w:rsidR="00511D2F" w:rsidRPr="003B3CD9">
        <w:rPr>
          <w:rFonts w:ascii="Book Antiqua" w:hAnsi="Book Antiqua" w:cs="Times New Roman"/>
          <w:bCs/>
          <w:i/>
          <w:sz w:val="24"/>
          <w:szCs w:val="24"/>
          <w:lang w:eastAsia="zh-CN"/>
        </w:rPr>
        <w:t xml:space="preserve">et al. </w:t>
      </w:r>
      <w:r w:rsidR="00511D2F" w:rsidRPr="003B3CD9">
        <w:rPr>
          <w:rFonts w:ascii="Book Antiqua" w:hAnsi="Book Antiqua" w:cs="Times New Roman"/>
          <w:bCs/>
          <w:i/>
          <w:sz w:val="24"/>
          <w:szCs w:val="24"/>
          <w:lang w:val="en-US"/>
        </w:rPr>
        <w:t>IFNL3</w:t>
      </w:r>
      <w:r w:rsidR="00511D2F" w:rsidRPr="003B3CD9">
        <w:rPr>
          <w:rFonts w:ascii="Book Antiqua" w:hAnsi="Book Antiqua" w:cs="Times New Roman"/>
          <w:bCs/>
          <w:sz w:val="24"/>
          <w:szCs w:val="24"/>
          <w:lang w:val="en-US"/>
        </w:rPr>
        <w:t xml:space="preserve"> rs4803217 in chronic hepatitis C</w:t>
      </w:r>
    </w:p>
    <w:p w:rsidR="00511D2F" w:rsidRPr="003B3CD9" w:rsidRDefault="00511D2F" w:rsidP="0038406D">
      <w:pPr>
        <w:spacing w:after="0" w:line="360" w:lineRule="auto"/>
        <w:jc w:val="both"/>
        <w:rPr>
          <w:rFonts w:ascii="Book Antiqua" w:hAnsi="Book Antiqua" w:cs="Times New Roman"/>
          <w:b/>
          <w:bCs/>
          <w:sz w:val="24"/>
          <w:szCs w:val="24"/>
          <w:lang w:val="en-US"/>
        </w:rPr>
      </w:pPr>
    </w:p>
    <w:p w:rsidR="00511D2F" w:rsidRPr="003B3CD9" w:rsidRDefault="00373CB7" w:rsidP="0038406D">
      <w:pPr>
        <w:spacing w:after="0" w:line="360" w:lineRule="auto"/>
        <w:jc w:val="both"/>
        <w:rPr>
          <w:rFonts w:ascii="Book Antiqua" w:hAnsi="Book Antiqua" w:cs="Times New Roman"/>
          <w:sz w:val="24"/>
          <w:szCs w:val="24"/>
          <w:lang w:eastAsia="zh-CN"/>
        </w:rPr>
      </w:pPr>
      <w:r w:rsidRPr="003B3CD9">
        <w:rPr>
          <w:rStyle w:val="Strong"/>
          <w:rFonts w:ascii="Book Antiqua" w:hAnsi="Book Antiqua" w:cs="Times New Roman"/>
          <w:b w:val="0"/>
          <w:sz w:val="24"/>
          <w:szCs w:val="24"/>
        </w:rPr>
        <w:t>Bogna Świątek-Kościelna</w:t>
      </w:r>
      <w:r w:rsidR="00511D2F" w:rsidRPr="003B3CD9">
        <w:rPr>
          <w:rFonts w:ascii="Book Antiqua" w:hAnsi="Book Antiqua" w:cs="Times New Roman"/>
          <w:b/>
          <w:sz w:val="24"/>
          <w:szCs w:val="24"/>
        </w:rPr>
        <w:t xml:space="preserve">, </w:t>
      </w:r>
      <w:r w:rsidRPr="003B3CD9">
        <w:rPr>
          <w:rStyle w:val="Strong"/>
          <w:rFonts w:ascii="Book Antiqua" w:hAnsi="Book Antiqua" w:cs="Times New Roman"/>
          <w:b w:val="0"/>
          <w:sz w:val="24"/>
          <w:szCs w:val="24"/>
        </w:rPr>
        <w:t>Ewelina Kałużna</w:t>
      </w:r>
      <w:r w:rsidR="00511D2F" w:rsidRPr="003B3CD9">
        <w:rPr>
          <w:rFonts w:ascii="Book Antiqua" w:hAnsi="Book Antiqua" w:cs="Times New Roman"/>
          <w:b/>
          <w:sz w:val="24"/>
          <w:szCs w:val="24"/>
        </w:rPr>
        <w:t xml:space="preserve">, </w:t>
      </w:r>
      <w:r w:rsidR="00511D2F" w:rsidRPr="003B3CD9">
        <w:rPr>
          <w:rFonts w:ascii="Book Antiqua" w:hAnsi="Book Antiqua" w:cs="Times New Roman"/>
          <w:sz w:val="24"/>
          <w:szCs w:val="24"/>
        </w:rPr>
        <w:t>Ewa</w:t>
      </w:r>
      <w:r w:rsidR="00511D2F" w:rsidRPr="003B3CD9">
        <w:rPr>
          <w:rFonts w:ascii="Book Antiqua" w:hAnsi="Book Antiqua" w:cs="Times New Roman"/>
          <w:b/>
          <w:sz w:val="24"/>
          <w:szCs w:val="24"/>
        </w:rPr>
        <w:t xml:space="preserve"> </w:t>
      </w:r>
      <w:r w:rsidRPr="003B3CD9">
        <w:rPr>
          <w:rStyle w:val="Strong"/>
          <w:rFonts w:ascii="Book Antiqua" w:hAnsi="Book Antiqua" w:cs="Times New Roman"/>
          <w:b w:val="0"/>
          <w:sz w:val="24"/>
          <w:szCs w:val="24"/>
        </w:rPr>
        <w:t>Strauss</w:t>
      </w:r>
      <w:r w:rsidR="00511D2F" w:rsidRPr="003B3CD9">
        <w:rPr>
          <w:rFonts w:ascii="Book Antiqua" w:hAnsi="Book Antiqua" w:cs="Times New Roman"/>
          <w:b/>
          <w:sz w:val="24"/>
          <w:szCs w:val="24"/>
        </w:rPr>
        <w:t xml:space="preserve">, </w:t>
      </w:r>
      <w:r w:rsidR="00511D2F" w:rsidRPr="003B3CD9">
        <w:rPr>
          <w:rStyle w:val="Strong"/>
          <w:rFonts w:ascii="Book Antiqua" w:hAnsi="Book Antiqua" w:cs="Times New Roman"/>
          <w:b w:val="0"/>
          <w:sz w:val="24"/>
          <w:szCs w:val="24"/>
        </w:rPr>
        <w:t>Jerzy Nowak</w:t>
      </w:r>
      <w:r w:rsidR="00511D2F" w:rsidRPr="003B3CD9">
        <w:rPr>
          <w:rFonts w:ascii="Book Antiqua" w:hAnsi="Book Antiqua" w:cs="Times New Roman"/>
          <w:b/>
          <w:bCs/>
          <w:sz w:val="24"/>
          <w:szCs w:val="24"/>
        </w:rPr>
        <w:t xml:space="preserve">, </w:t>
      </w:r>
      <w:r w:rsidR="00511D2F" w:rsidRPr="003B3CD9">
        <w:rPr>
          <w:rFonts w:ascii="Book Antiqua" w:hAnsi="Book Antiqua" w:cs="Times New Roman"/>
          <w:sz w:val="24"/>
          <w:szCs w:val="24"/>
        </w:rPr>
        <w:t>Iwona Bereszyńska</w:t>
      </w:r>
      <w:r w:rsidR="00511D2F" w:rsidRPr="003B3CD9">
        <w:rPr>
          <w:rStyle w:val="Strong"/>
          <w:rFonts w:ascii="Book Antiqua" w:hAnsi="Book Antiqua" w:cs="Times New Roman"/>
          <w:sz w:val="24"/>
          <w:szCs w:val="24"/>
        </w:rPr>
        <w:t>,</w:t>
      </w:r>
      <w:r w:rsidR="00511D2F" w:rsidRPr="003B3CD9">
        <w:rPr>
          <w:rStyle w:val="Strong"/>
          <w:rFonts w:ascii="Book Antiqua" w:hAnsi="Book Antiqua" w:cs="Times New Roman"/>
          <w:b w:val="0"/>
          <w:sz w:val="24"/>
          <w:szCs w:val="24"/>
        </w:rPr>
        <w:t xml:space="preserve"> </w:t>
      </w:r>
      <w:r w:rsidR="007050F1" w:rsidRPr="003B3CD9">
        <w:rPr>
          <w:rStyle w:val="Strong"/>
          <w:rFonts w:ascii="Book Antiqua" w:hAnsi="Book Antiqua" w:cs="Times New Roman"/>
          <w:b w:val="0"/>
          <w:sz w:val="24"/>
          <w:szCs w:val="24"/>
        </w:rPr>
        <w:t xml:space="preserve">Ewelina Gowin, </w:t>
      </w:r>
      <w:r w:rsidR="00511D2F" w:rsidRPr="003B3CD9">
        <w:rPr>
          <w:rFonts w:ascii="Book Antiqua" w:hAnsi="Book Antiqua" w:cs="Times New Roman"/>
          <w:sz w:val="24"/>
          <w:szCs w:val="24"/>
        </w:rPr>
        <w:t>Jacek Wysocki</w:t>
      </w:r>
      <w:r w:rsidR="00511D2F" w:rsidRPr="003B3CD9">
        <w:rPr>
          <w:rStyle w:val="Strong"/>
          <w:rFonts w:ascii="Book Antiqua" w:hAnsi="Book Antiqua" w:cs="Times New Roman"/>
          <w:sz w:val="24"/>
          <w:szCs w:val="24"/>
        </w:rPr>
        <w:t>,</w:t>
      </w:r>
      <w:r w:rsidR="00511D2F" w:rsidRPr="003B3CD9">
        <w:rPr>
          <w:rStyle w:val="Strong"/>
          <w:rFonts w:ascii="Book Antiqua" w:hAnsi="Book Antiqua" w:cs="Times New Roman"/>
          <w:b w:val="0"/>
          <w:sz w:val="24"/>
          <w:szCs w:val="24"/>
        </w:rPr>
        <w:t xml:space="preserve"> Jolanta Rembowska, </w:t>
      </w:r>
      <w:r w:rsidR="00511D2F" w:rsidRPr="003B3CD9">
        <w:rPr>
          <w:rFonts w:ascii="Book Antiqua" w:hAnsi="Book Antiqua" w:cs="Times New Roman"/>
          <w:sz w:val="24"/>
          <w:szCs w:val="24"/>
        </w:rPr>
        <w:t xml:space="preserve">Dominika Barcińska, Iwona Mozer-Lisewska, Danuta Januszkiewicz-Lewandowska </w:t>
      </w:r>
    </w:p>
    <w:p w:rsidR="00511D2F" w:rsidRPr="003B3CD9" w:rsidRDefault="00511D2F" w:rsidP="0038406D">
      <w:pPr>
        <w:spacing w:after="0" w:line="360" w:lineRule="auto"/>
        <w:jc w:val="both"/>
        <w:rPr>
          <w:rFonts w:ascii="Book Antiqua" w:hAnsi="Book Antiqua" w:cs="Times New Roman"/>
          <w:b/>
          <w:bCs/>
          <w:sz w:val="24"/>
          <w:szCs w:val="24"/>
          <w:lang w:val="en-US" w:eastAsia="zh-CN"/>
        </w:rPr>
      </w:pPr>
    </w:p>
    <w:bookmarkEnd w:id="3"/>
    <w:bookmarkEnd w:id="4"/>
    <w:p w:rsidR="0089194D" w:rsidRPr="003B3CD9" w:rsidRDefault="0089194D" w:rsidP="0038406D">
      <w:pPr>
        <w:spacing w:after="0" w:line="360" w:lineRule="auto"/>
        <w:jc w:val="both"/>
        <w:rPr>
          <w:rFonts w:ascii="Book Antiqua" w:hAnsi="Book Antiqua" w:cs="Times New Roman"/>
          <w:sz w:val="24"/>
          <w:szCs w:val="24"/>
        </w:rPr>
      </w:pPr>
      <w:r w:rsidRPr="003B3CD9">
        <w:rPr>
          <w:rStyle w:val="Strong"/>
          <w:rFonts w:ascii="Book Antiqua" w:hAnsi="Book Antiqua" w:cs="Times New Roman"/>
          <w:sz w:val="24"/>
          <w:szCs w:val="24"/>
        </w:rPr>
        <w:t>Bogna Świątek-Kościelna</w:t>
      </w:r>
      <w:r w:rsidRPr="003B3CD9">
        <w:rPr>
          <w:rFonts w:ascii="Book Antiqua" w:hAnsi="Book Antiqua" w:cs="Times New Roman"/>
          <w:sz w:val="24"/>
          <w:szCs w:val="24"/>
        </w:rPr>
        <w:t xml:space="preserve">, </w:t>
      </w:r>
      <w:r w:rsidRPr="003B3CD9">
        <w:rPr>
          <w:rStyle w:val="Strong"/>
          <w:rFonts w:ascii="Book Antiqua" w:hAnsi="Book Antiqua" w:cs="Times New Roman"/>
          <w:sz w:val="24"/>
          <w:szCs w:val="24"/>
        </w:rPr>
        <w:t>Ewelina Kałużna</w:t>
      </w:r>
      <w:r w:rsidRPr="003B3CD9">
        <w:rPr>
          <w:rFonts w:ascii="Book Antiqua" w:hAnsi="Book Antiqua" w:cs="Times New Roman"/>
          <w:sz w:val="24"/>
          <w:szCs w:val="24"/>
        </w:rPr>
        <w:t xml:space="preserve">, </w:t>
      </w:r>
      <w:r w:rsidRPr="003B3CD9">
        <w:rPr>
          <w:rFonts w:ascii="Book Antiqua" w:hAnsi="Book Antiqua" w:cs="Times New Roman"/>
          <w:b/>
          <w:sz w:val="24"/>
          <w:szCs w:val="24"/>
        </w:rPr>
        <w:t xml:space="preserve">Ewa </w:t>
      </w:r>
      <w:r w:rsidRPr="003B3CD9">
        <w:rPr>
          <w:rStyle w:val="Strong"/>
          <w:rFonts w:ascii="Book Antiqua" w:hAnsi="Book Antiqua" w:cs="Times New Roman"/>
          <w:sz w:val="24"/>
          <w:szCs w:val="24"/>
        </w:rPr>
        <w:t>Strauss, Jerzy Nowak, Jolanta Rembowska</w:t>
      </w:r>
      <w:r w:rsidR="00511D2F" w:rsidRPr="003B3CD9">
        <w:rPr>
          <w:rStyle w:val="Strong"/>
          <w:rFonts w:ascii="Book Antiqua" w:hAnsi="Book Antiqua" w:cs="Times New Roman"/>
          <w:sz w:val="24"/>
          <w:szCs w:val="24"/>
        </w:rPr>
        <w:t xml:space="preserve">, </w:t>
      </w:r>
      <w:r w:rsidRPr="003B3CD9">
        <w:rPr>
          <w:rFonts w:ascii="Book Antiqua" w:hAnsi="Book Antiqua" w:cs="Times New Roman"/>
          <w:sz w:val="24"/>
          <w:szCs w:val="24"/>
        </w:rPr>
        <w:t>Institute of Human Genetics, Polish Academy of Sciences, Poznan, Poland, 60-479 Poznan, Poland</w:t>
      </w:r>
    </w:p>
    <w:p w:rsidR="00511D2F" w:rsidRPr="003B3CD9" w:rsidRDefault="00511D2F" w:rsidP="0038406D">
      <w:pPr>
        <w:autoSpaceDE w:val="0"/>
        <w:autoSpaceDN w:val="0"/>
        <w:adjustRightInd w:val="0"/>
        <w:spacing w:after="0" w:line="360" w:lineRule="auto"/>
        <w:jc w:val="both"/>
        <w:rPr>
          <w:rFonts w:ascii="Book Antiqua" w:hAnsi="Book Antiqua" w:cs="Times New Roman"/>
          <w:i/>
          <w:sz w:val="24"/>
          <w:szCs w:val="24"/>
        </w:rPr>
      </w:pPr>
    </w:p>
    <w:p w:rsidR="0089194D" w:rsidRPr="003B3CD9" w:rsidRDefault="0089194D" w:rsidP="0038406D">
      <w:pPr>
        <w:autoSpaceDE w:val="0"/>
        <w:autoSpaceDN w:val="0"/>
        <w:adjustRightInd w:val="0"/>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 xml:space="preserve">Ewa </w:t>
      </w:r>
      <w:r w:rsidRPr="003B3CD9">
        <w:rPr>
          <w:rStyle w:val="Strong"/>
          <w:rFonts w:ascii="Book Antiqua" w:hAnsi="Book Antiqua" w:cs="Times New Roman"/>
          <w:sz w:val="24"/>
          <w:szCs w:val="24"/>
          <w:lang w:val="en-US"/>
        </w:rPr>
        <w:t>Strauss</w:t>
      </w:r>
      <w:r w:rsidR="00511D2F"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Department of General and Vascular Surgery, Poznan University of Medical Sciences</w:t>
      </w:r>
      <w:r w:rsidR="007B0C07" w:rsidRPr="003B3CD9">
        <w:rPr>
          <w:rFonts w:ascii="Book Antiqua" w:hAnsi="Book Antiqua" w:cs="Times New Roman"/>
          <w:sz w:val="24"/>
          <w:szCs w:val="24"/>
          <w:lang w:val="en-US"/>
        </w:rPr>
        <w:t>,</w:t>
      </w:r>
      <w:r w:rsidRPr="003B3CD9">
        <w:rPr>
          <w:rFonts w:ascii="Book Antiqua" w:hAnsi="Book Antiqua" w:cs="Times New Roman"/>
          <w:sz w:val="24"/>
          <w:szCs w:val="24"/>
          <w:lang w:val="en-US"/>
        </w:rPr>
        <w:t xml:space="preserve"> 61-848 Poznan, Poland</w:t>
      </w:r>
    </w:p>
    <w:p w:rsidR="00511D2F" w:rsidRPr="003B3CD9" w:rsidRDefault="00511D2F" w:rsidP="0038406D">
      <w:pPr>
        <w:autoSpaceDE w:val="0"/>
        <w:autoSpaceDN w:val="0"/>
        <w:adjustRightInd w:val="0"/>
        <w:spacing w:after="0" w:line="360" w:lineRule="auto"/>
        <w:jc w:val="both"/>
        <w:rPr>
          <w:rFonts w:ascii="Book Antiqua" w:hAnsi="Book Antiqua" w:cs="Times New Roman"/>
          <w:b/>
          <w:sz w:val="24"/>
          <w:szCs w:val="24"/>
          <w:lang w:val="en-US"/>
        </w:rPr>
      </w:pPr>
    </w:p>
    <w:p w:rsidR="007B0C07"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Iwona Bereszyńska, Iwona Mozer-Lisewska</w:t>
      </w:r>
      <w:r w:rsidR="00511D2F" w:rsidRPr="003B3CD9">
        <w:rPr>
          <w:rFonts w:ascii="Book Antiqua" w:hAnsi="Book Antiqua" w:cs="Times New Roman"/>
          <w:b/>
          <w:sz w:val="24"/>
          <w:szCs w:val="24"/>
          <w:lang w:val="en-US"/>
        </w:rPr>
        <w:t>,</w:t>
      </w:r>
      <w:r w:rsidR="00511D2F"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Department of Infectious Diseases, Poznan University of Medical Sciences, 61-288 Poznan, Poland</w:t>
      </w:r>
    </w:p>
    <w:p w:rsidR="007B0C07" w:rsidRPr="003B3CD9" w:rsidRDefault="007B0C07" w:rsidP="0038406D">
      <w:pPr>
        <w:spacing w:after="0" w:line="360" w:lineRule="auto"/>
        <w:jc w:val="both"/>
        <w:rPr>
          <w:rFonts w:ascii="Book Antiqua" w:hAnsi="Book Antiqua" w:cs="Times New Roman"/>
          <w:sz w:val="24"/>
          <w:szCs w:val="24"/>
          <w:lang w:val="en-US"/>
        </w:rPr>
      </w:pPr>
    </w:p>
    <w:p w:rsidR="007B0C07" w:rsidRPr="003B3CD9" w:rsidRDefault="007B0C07" w:rsidP="0038406D">
      <w:pPr>
        <w:spacing w:after="0" w:line="360" w:lineRule="auto"/>
        <w:jc w:val="both"/>
        <w:rPr>
          <w:rFonts w:ascii="Book Antiqua" w:hAnsi="Book Antiqua" w:cs="Times New Roman"/>
          <w:i/>
          <w:sz w:val="24"/>
          <w:szCs w:val="24"/>
          <w:lang w:val="en-US"/>
        </w:rPr>
      </w:pPr>
      <w:r w:rsidRPr="003B3CD9">
        <w:rPr>
          <w:rFonts w:ascii="Book Antiqua" w:hAnsi="Book Antiqua" w:cs="Times New Roman"/>
          <w:b/>
          <w:sz w:val="24"/>
          <w:szCs w:val="24"/>
          <w:lang w:val="en-US"/>
        </w:rPr>
        <w:t>Ewelina Gowin</w:t>
      </w:r>
      <w:r w:rsidR="00C40AFB"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Department</w:t>
      </w:r>
      <w:r w:rsidR="00C40AFB" w:rsidRPr="003B3CD9">
        <w:rPr>
          <w:rFonts w:ascii="Book Antiqua" w:hAnsi="Book Antiqua" w:cs="Times New Roman"/>
          <w:sz w:val="24"/>
          <w:szCs w:val="24"/>
          <w:lang w:val="en-US"/>
        </w:rPr>
        <w:t xml:space="preserve"> of Family Medicine</w:t>
      </w:r>
      <w:r w:rsidRPr="003B3CD9">
        <w:rPr>
          <w:rFonts w:ascii="Book Antiqua" w:hAnsi="Book Antiqua" w:cs="Times New Roman"/>
          <w:sz w:val="24"/>
          <w:szCs w:val="24"/>
          <w:lang w:val="en-US"/>
        </w:rPr>
        <w:t>, Poznan University of Medical Sciences, 60-355 Poznan, Poland</w:t>
      </w:r>
    </w:p>
    <w:p w:rsidR="00511D2F" w:rsidRPr="003B3CD9" w:rsidRDefault="00511D2F" w:rsidP="0038406D">
      <w:pPr>
        <w:spacing w:after="0" w:line="360" w:lineRule="auto"/>
        <w:jc w:val="both"/>
        <w:rPr>
          <w:rFonts w:ascii="Book Antiqua" w:hAnsi="Book Antiqua" w:cs="Times New Roman"/>
          <w:i/>
          <w:sz w:val="24"/>
          <w:szCs w:val="24"/>
          <w:lang w:val="en-US"/>
        </w:rPr>
      </w:pPr>
    </w:p>
    <w:p w:rsidR="0089194D" w:rsidRPr="003B3CD9" w:rsidRDefault="00511D2F"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Jacek Wysocki,</w:t>
      </w:r>
      <w:r w:rsidRPr="003B3CD9">
        <w:rPr>
          <w:rFonts w:ascii="Book Antiqua" w:hAnsi="Book Antiqua" w:cs="Times New Roman"/>
          <w:i/>
          <w:sz w:val="24"/>
          <w:szCs w:val="24"/>
          <w:lang w:val="en-US"/>
        </w:rPr>
        <w:t xml:space="preserve"> </w:t>
      </w:r>
      <w:r w:rsidR="0089194D" w:rsidRPr="003B3CD9">
        <w:rPr>
          <w:rFonts w:ascii="Book Antiqua" w:hAnsi="Book Antiqua" w:cs="Times New Roman"/>
          <w:sz w:val="24"/>
          <w:szCs w:val="24"/>
          <w:lang w:val="en-US"/>
        </w:rPr>
        <w:t xml:space="preserve">Department of Preventive Medicine, Poznan University of Medical Sciences, </w:t>
      </w:r>
      <w:r w:rsidR="0089194D" w:rsidRPr="003B3CD9">
        <w:rPr>
          <w:rStyle w:val="text"/>
          <w:rFonts w:ascii="Book Antiqua" w:hAnsi="Book Antiqua" w:cs="Times New Roman"/>
          <w:bCs/>
          <w:sz w:val="24"/>
          <w:szCs w:val="24"/>
          <w:lang w:val="en-US"/>
        </w:rPr>
        <w:t>60-179</w:t>
      </w:r>
      <w:r w:rsidR="0089194D" w:rsidRPr="003B3CD9">
        <w:rPr>
          <w:rFonts w:ascii="Book Antiqua" w:hAnsi="Book Antiqua" w:cs="Times New Roman"/>
          <w:sz w:val="24"/>
          <w:szCs w:val="24"/>
          <w:lang w:val="en-US"/>
        </w:rPr>
        <w:t xml:space="preserve"> Poznan, Poland</w:t>
      </w:r>
    </w:p>
    <w:p w:rsidR="00511D2F" w:rsidRPr="003B3CD9" w:rsidRDefault="00511D2F" w:rsidP="0038406D">
      <w:pPr>
        <w:spacing w:after="0" w:line="360" w:lineRule="auto"/>
        <w:jc w:val="both"/>
        <w:rPr>
          <w:rFonts w:ascii="Book Antiqua" w:hAnsi="Book Antiqua" w:cs="Times New Roman"/>
          <w:i/>
          <w:sz w:val="24"/>
          <w:szCs w:val="24"/>
          <w:lang w:val="en-US"/>
        </w:rPr>
      </w:pPr>
    </w:p>
    <w:p w:rsidR="0089194D" w:rsidRPr="003B3CD9" w:rsidRDefault="00511D2F"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Dominika Barcińska,</w:t>
      </w:r>
      <w:r w:rsidRPr="003B3CD9">
        <w:rPr>
          <w:rFonts w:ascii="Book Antiqua" w:hAnsi="Book Antiqua" w:cs="Times New Roman"/>
          <w:i/>
          <w:sz w:val="24"/>
          <w:szCs w:val="24"/>
          <w:lang w:val="en-US"/>
        </w:rPr>
        <w:t xml:space="preserve"> </w:t>
      </w:r>
      <w:r w:rsidR="0089194D" w:rsidRPr="003B3CD9">
        <w:rPr>
          <w:rFonts w:ascii="Book Antiqua" w:hAnsi="Book Antiqua" w:cs="Times New Roman"/>
          <w:sz w:val="24"/>
          <w:szCs w:val="24"/>
          <w:lang w:val="en-US"/>
        </w:rPr>
        <w:t>Department of Medical Diagnostics, 60-595 Poznan, Poland</w:t>
      </w:r>
    </w:p>
    <w:p w:rsidR="00747534" w:rsidRPr="003B3CD9" w:rsidRDefault="00747534" w:rsidP="0038406D">
      <w:pPr>
        <w:spacing w:after="0" w:line="360" w:lineRule="auto"/>
        <w:jc w:val="both"/>
        <w:rPr>
          <w:rFonts w:ascii="Book Antiqua" w:hAnsi="Book Antiqua" w:cs="Times New Roman"/>
          <w:i/>
          <w:sz w:val="24"/>
          <w:szCs w:val="24"/>
          <w:lang w:val="en-US"/>
        </w:rPr>
      </w:pPr>
    </w:p>
    <w:p w:rsidR="0089194D" w:rsidRPr="003B3CD9" w:rsidRDefault="0089194D" w:rsidP="0038406D">
      <w:pPr>
        <w:spacing w:after="0" w:line="360" w:lineRule="auto"/>
        <w:jc w:val="both"/>
        <w:rPr>
          <w:rFonts w:ascii="Book Antiqua" w:eastAsia="Times New Roman" w:hAnsi="Book Antiqua" w:cs="Times New Roman"/>
          <w:sz w:val="24"/>
          <w:szCs w:val="24"/>
          <w:lang w:val="en-US" w:eastAsia="pl-PL"/>
        </w:rPr>
      </w:pPr>
      <w:r w:rsidRPr="003B3CD9">
        <w:rPr>
          <w:rFonts w:ascii="Book Antiqua" w:hAnsi="Book Antiqua" w:cs="Times New Roman"/>
          <w:b/>
          <w:sz w:val="24"/>
          <w:szCs w:val="24"/>
          <w:lang w:val="en-US"/>
        </w:rPr>
        <w:lastRenderedPageBreak/>
        <w:t>D</w:t>
      </w:r>
      <w:r w:rsidR="00511D2F" w:rsidRPr="003B3CD9">
        <w:rPr>
          <w:rFonts w:ascii="Book Antiqua" w:hAnsi="Book Antiqua" w:cs="Times New Roman"/>
          <w:b/>
          <w:sz w:val="24"/>
          <w:szCs w:val="24"/>
          <w:lang w:val="en-US"/>
        </w:rPr>
        <w:t>anuta Januszkiewicz-Lewandowska,</w:t>
      </w:r>
      <w:r w:rsidR="00511D2F" w:rsidRPr="003B3CD9">
        <w:rPr>
          <w:rFonts w:ascii="Book Antiqua" w:hAnsi="Book Antiqua" w:cs="Times New Roman"/>
          <w:i/>
          <w:sz w:val="24"/>
          <w:szCs w:val="24"/>
          <w:lang w:val="en-US"/>
        </w:rPr>
        <w:t xml:space="preserve"> </w:t>
      </w:r>
      <w:r w:rsidRPr="003B3CD9">
        <w:rPr>
          <w:rFonts w:ascii="Book Antiqua" w:eastAsia="Times New Roman" w:hAnsi="Book Antiqua" w:cs="Times New Roman"/>
          <w:sz w:val="24"/>
          <w:szCs w:val="24"/>
          <w:lang w:val="en-US" w:eastAsia="pl-PL"/>
        </w:rPr>
        <w:t>Department of Oncology, Hematology and Bone Marrow Transplantation, Poznan University of Medical Sciences</w:t>
      </w:r>
      <w:r w:rsidRPr="003B3CD9">
        <w:rPr>
          <w:rFonts w:ascii="Book Antiqua" w:hAnsi="Book Antiqua" w:cs="Times New Roman"/>
          <w:sz w:val="24"/>
          <w:szCs w:val="24"/>
          <w:lang w:val="en-US"/>
        </w:rPr>
        <w:t>, 60-572</w:t>
      </w:r>
      <w:r w:rsidRPr="003B3CD9">
        <w:rPr>
          <w:rFonts w:ascii="Book Antiqua" w:eastAsia="Times New Roman" w:hAnsi="Book Antiqua" w:cs="Times New Roman"/>
          <w:sz w:val="24"/>
          <w:szCs w:val="24"/>
          <w:lang w:val="en-US" w:eastAsia="pl-PL"/>
        </w:rPr>
        <w:t xml:space="preserve"> Poznan, Poland</w:t>
      </w:r>
    </w:p>
    <w:p w:rsidR="007B0C07" w:rsidRPr="003B3CD9" w:rsidRDefault="007B0C07" w:rsidP="0038406D">
      <w:pPr>
        <w:spacing w:after="0" w:line="360" w:lineRule="auto"/>
        <w:jc w:val="both"/>
        <w:rPr>
          <w:rFonts w:ascii="Book Antiqua" w:hAnsi="Book Antiqua" w:cs="Times New Roman"/>
          <w:i/>
          <w:sz w:val="24"/>
          <w:szCs w:val="24"/>
          <w:lang w:val="en-US"/>
        </w:rPr>
      </w:pPr>
    </w:p>
    <w:p w:rsidR="0089194D" w:rsidRPr="003B3CD9" w:rsidRDefault="0089194D" w:rsidP="0038406D">
      <w:pPr>
        <w:spacing w:after="0" w:line="360" w:lineRule="auto"/>
        <w:jc w:val="both"/>
        <w:rPr>
          <w:rFonts w:ascii="Book Antiqua" w:hAnsi="Book Antiqua" w:cs="Times New Roman"/>
          <w:b/>
          <w:sz w:val="24"/>
          <w:szCs w:val="24"/>
        </w:rPr>
      </w:pPr>
      <w:r w:rsidRPr="003B3CD9">
        <w:rPr>
          <w:rFonts w:ascii="Book Antiqua" w:hAnsi="Book Antiqua" w:cs="Times New Roman"/>
          <w:b/>
          <w:sz w:val="24"/>
          <w:szCs w:val="24"/>
        </w:rPr>
        <w:t>D</w:t>
      </w:r>
      <w:r w:rsidR="00511D2F" w:rsidRPr="003B3CD9">
        <w:rPr>
          <w:rFonts w:ascii="Book Antiqua" w:hAnsi="Book Antiqua" w:cs="Times New Roman"/>
          <w:b/>
          <w:sz w:val="24"/>
          <w:szCs w:val="24"/>
        </w:rPr>
        <w:t xml:space="preserve">anuta Januszkiewicz-Lewandowska, </w:t>
      </w:r>
      <w:r w:rsidRPr="003B3CD9">
        <w:rPr>
          <w:rFonts w:ascii="Book Antiqua" w:hAnsi="Book Antiqua" w:cs="Times New Roman"/>
          <w:sz w:val="24"/>
          <w:szCs w:val="24"/>
        </w:rPr>
        <w:t>Department of Medical Diagnostics, 60-595 Poznan, Poland</w:t>
      </w:r>
    </w:p>
    <w:p w:rsidR="00511D2F" w:rsidRPr="003B3CD9" w:rsidRDefault="00511D2F" w:rsidP="0038406D">
      <w:pPr>
        <w:spacing w:after="0" w:line="360" w:lineRule="auto"/>
        <w:jc w:val="both"/>
        <w:rPr>
          <w:rFonts w:ascii="Book Antiqua" w:hAnsi="Book Antiqua" w:cs="Times New Roman"/>
          <w:b/>
          <w:sz w:val="24"/>
          <w:szCs w:val="24"/>
          <w:lang w:eastAsia="zh-CN"/>
        </w:rPr>
      </w:pPr>
    </w:p>
    <w:p w:rsidR="00373CB7" w:rsidRPr="003B3CD9" w:rsidRDefault="0089194D"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b/>
          <w:sz w:val="24"/>
          <w:szCs w:val="24"/>
          <w:lang w:val="en-US"/>
        </w:rPr>
        <w:t>Author contributions:</w:t>
      </w:r>
      <w:r w:rsidR="00511D2F"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Świątek-Kościelna B</w:t>
      </w:r>
      <w:r w:rsidRPr="003B3CD9">
        <w:rPr>
          <w:rFonts w:ascii="Book Antiqua" w:hAnsi="Book Antiqua" w:cs="Times New Roman"/>
          <w:sz w:val="24"/>
          <w:szCs w:val="24"/>
          <w:lang w:val="en-US"/>
        </w:rPr>
        <w:t>,</w:t>
      </w:r>
      <w:r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Kałużna E</w:t>
      </w:r>
      <w:r w:rsidRPr="003B3CD9">
        <w:rPr>
          <w:rFonts w:ascii="Book Antiqua" w:hAnsi="Book Antiqua" w:cs="Times New Roman"/>
          <w:sz w:val="24"/>
          <w:szCs w:val="24"/>
          <w:lang w:val="en-US"/>
        </w:rPr>
        <w:t xml:space="preserve"> and </w:t>
      </w:r>
      <w:r w:rsidRPr="003B3CD9">
        <w:rPr>
          <w:rStyle w:val="Strong"/>
          <w:rFonts w:ascii="Book Antiqua" w:hAnsi="Book Antiqua" w:cs="Times New Roman"/>
          <w:b w:val="0"/>
          <w:sz w:val="24"/>
          <w:szCs w:val="24"/>
          <w:lang w:val="en-US"/>
        </w:rPr>
        <w:t xml:space="preserve">Strauss E </w:t>
      </w:r>
      <w:r w:rsidRPr="003B3CD9">
        <w:rPr>
          <w:rFonts w:ascii="Book Antiqua" w:hAnsi="Book Antiqua" w:cs="Times New Roman"/>
          <w:sz w:val="24"/>
          <w:szCs w:val="24"/>
          <w:lang w:val="en-US"/>
        </w:rPr>
        <w:t xml:space="preserve">contributed equally to this work; </w:t>
      </w:r>
      <w:r w:rsidRPr="003B3CD9">
        <w:rPr>
          <w:rStyle w:val="Strong"/>
          <w:rFonts w:ascii="Book Antiqua" w:hAnsi="Book Antiqua" w:cs="Times New Roman"/>
          <w:b w:val="0"/>
          <w:sz w:val="24"/>
          <w:szCs w:val="24"/>
          <w:lang w:val="en-US"/>
        </w:rPr>
        <w:t>Świątek-Kościelna B</w:t>
      </w:r>
      <w:r w:rsidRPr="00145763">
        <w:rPr>
          <w:rFonts w:ascii="Book Antiqua" w:hAnsi="Book Antiqua" w:cs="Times New Roman"/>
          <w:sz w:val="24"/>
          <w:szCs w:val="24"/>
          <w:lang w:val="en-US"/>
        </w:rPr>
        <w:t>,</w:t>
      </w:r>
      <w:r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Kałużna E, Nowak J</w:t>
      </w:r>
      <w:r w:rsidRPr="003B3CD9">
        <w:rPr>
          <w:rFonts w:ascii="Book Antiqua" w:hAnsi="Book Antiqua" w:cs="Times New Roman"/>
          <w:bCs/>
          <w:sz w:val="24"/>
          <w:szCs w:val="24"/>
          <w:lang w:val="en-US"/>
        </w:rPr>
        <w:t xml:space="preserve">, </w:t>
      </w:r>
      <w:r w:rsidRPr="003B3CD9">
        <w:rPr>
          <w:rFonts w:ascii="Book Antiqua" w:hAnsi="Book Antiqua" w:cs="Times New Roman"/>
          <w:sz w:val="24"/>
          <w:szCs w:val="24"/>
          <w:lang w:val="en-US"/>
        </w:rPr>
        <w:t>Bereszyńska I</w:t>
      </w:r>
      <w:r w:rsidRPr="003B3CD9">
        <w:rPr>
          <w:rStyle w:val="Strong"/>
          <w:rFonts w:ascii="Book Antiqua" w:hAnsi="Book Antiqua" w:cs="Times New Roman"/>
          <w:b w:val="0"/>
          <w:sz w:val="24"/>
          <w:szCs w:val="24"/>
          <w:lang w:val="en-US"/>
        </w:rPr>
        <w:t>,</w:t>
      </w:r>
      <w:r w:rsidR="004D0C75" w:rsidRPr="003B3CD9">
        <w:rPr>
          <w:rStyle w:val="Strong"/>
          <w:rFonts w:ascii="Book Antiqua" w:hAnsi="Book Antiqua" w:cs="Times New Roman"/>
          <w:b w:val="0"/>
          <w:sz w:val="24"/>
          <w:szCs w:val="24"/>
          <w:lang w:val="en-US"/>
        </w:rPr>
        <w:t xml:space="preserve"> Gowin E,</w:t>
      </w:r>
      <w:r w:rsidRPr="003B3CD9">
        <w:rPr>
          <w:rStyle w:val="Strong"/>
          <w:rFonts w:ascii="Book Antiqua" w:hAnsi="Book Antiqua" w:cs="Times New Roman"/>
          <w:b w:val="0"/>
          <w:sz w:val="24"/>
          <w:szCs w:val="24"/>
          <w:lang w:val="en-US"/>
        </w:rPr>
        <w:t xml:space="preserve"> </w:t>
      </w:r>
      <w:r w:rsidRPr="003B3CD9">
        <w:rPr>
          <w:rFonts w:ascii="Book Antiqua" w:hAnsi="Book Antiqua" w:cs="Times New Roman"/>
          <w:sz w:val="24"/>
          <w:szCs w:val="24"/>
          <w:lang w:val="en-US"/>
        </w:rPr>
        <w:t>Wysocki J</w:t>
      </w:r>
      <w:r w:rsidRPr="003B3CD9">
        <w:rPr>
          <w:rStyle w:val="Strong"/>
          <w:rFonts w:ascii="Book Antiqua" w:hAnsi="Book Antiqua" w:cs="Times New Roman"/>
          <w:b w:val="0"/>
          <w:sz w:val="24"/>
          <w:szCs w:val="24"/>
          <w:lang w:val="en-US"/>
        </w:rPr>
        <w:t xml:space="preserve">, </w:t>
      </w:r>
      <w:r w:rsidRPr="003B3CD9">
        <w:rPr>
          <w:rFonts w:ascii="Book Antiqua" w:hAnsi="Book Antiqua" w:cs="Times New Roman"/>
          <w:sz w:val="24"/>
          <w:szCs w:val="24"/>
          <w:lang w:val="en-US"/>
        </w:rPr>
        <w:t xml:space="preserve">Mozer-Lisewska I and Januszkiewicz-Lewandowska D substantially contributed to the conception and design of the study, </w:t>
      </w:r>
      <w:r w:rsidR="004D0C75" w:rsidRPr="003B3CD9">
        <w:rPr>
          <w:rFonts w:ascii="Book Antiqua" w:hAnsi="Book Antiqua" w:cs="Times New Roman"/>
          <w:sz w:val="24"/>
          <w:szCs w:val="24"/>
          <w:lang w:val="en-US"/>
        </w:rPr>
        <w:t xml:space="preserve">samples and </w:t>
      </w:r>
      <w:r w:rsidRPr="003B3CD9">
        <w:rPr>
          <w:rFonts w:ascii="Book Antiqua" w:hAnsi="Book Antiqua" w:cs="Times New Roman"/>
          <w:sz w:val="24"/>
          <w:szCs w:val="24"/>
          <w:lang w:val="en-US"/>
        </w:rPr>
        <w:t xml:space="preserve">data collection and interpretation of results; </w:t>
      </w:r>
      <w:r w:rsidRPr="003B3CD9">
        <w:rPr>
          <w:rStyle w:val="Strong"/>
          <w:rFonts w:ascii="Book Antiqua" w:hAnsi="Book Antiqua" w:cs="Times New Roman"/>
          <w:b w:val="0"/>
          <w:sz w:val="24"/>
          <w:szCs w:val="24"/>
          <w:lang w:val="en-US"/>
        </w:rPr>
        <w:t>Świątek-Kościelna B</w:t>
      </w:r>
      <w:r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Kałużna E</w:t>
      </w:r>
      <w:r w:rsidRPr="003B3CD9">
        <w:rPr>
          <w:rFonts w:ascii="Book Antiqua" w:hAnsi="Book Antiqua" w:cs="Times New Roman"/>
          <w:sz w:val="24"/>
          <w:szCs w:val="24"/>
          <w:lang w:val="en-US"/>
        </w:rPr>
        <w:t xml:space="preserve">, </w:t>
      </w:r>
      <w:r w:rsidRPr="003B3CD9">
        <w:rPr>
          <w:rStyle w:val="Strong"/>
          <w:rFonts w:ascii="Book Antiqua" w:hAnsi="Book Antiqua" w:cs="Times New Roman"/>
          <w:b w:val="0"/>
          <w:sz w:val="24"/>
          <w:szCs w:val="24"/>
          <w:lang w:val="en-US"/>
        </w:rPr>
        <w:t xml:space="preserve">Rembowska J and </w:t>
      </w:r>
      <w:r w:rsidRPr="003B3CD9">
        <w:rPr>
          <w:rFonts w:ascii="Book Antiqua" w:hAnsi="Book Antiqua" w:cs="Times New Roman"/>
          <w:sz w:val="24"/>
          <w:szCs w:val="24"/>
          <w:lang w:val="en-US"/>
        </w:rPr>
        <w:t xml:space="preserve">Barcińska D performed the experiments; </w:t>
      </w:r>
      <w:r w:rsidRPr="003B3CD9">
        <w:rPr>
          <w:rStyle w:val="Strong"/>
          <w:rFonts w:ascii="Book Antiqua" w:hAnsi="Book Antiqua" w:cs="Times New Roman"/>
          <w:b w:val="0"/>
          <w:sz w:val="24"/>
          <w:szCs w:val="24"/>
          <w:lang w:val="en-US"/>
        </w:rPr>
        <w:t>Świątek-Kościelna B</w:t>
      </w:r>
      <w:r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and</w:t>
      </w:r>
      <w:r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Strauss E</w:t>
      </w:r>
      <w:r w:rsidRPr="003B3CD9">
        <w:rPr>
          <w:rStyle w:val="Strong"/>
          <w:rFonts w:ascii="Book Antiqua" w:hAnsi="Book Antiqua" w:cs="Times New Roman"/>
          <w:b w:val="0"/>
          <w:bCs w:val="0"/>
          <w:sz w:val="24"/>
          <w:szCs w:val="24"/>
          <w:lang w:val="en-US"/>
        </w:rPr>
        <w:t xml:space="preserve"> </w:t>
      </w:r>
      <w:r w:rsidRPr="003B3CD9">
        <w:rPr>
          <w:rFonts w:ascii="Book Antiqua" w:hAnsi="Book Antiqua" w:cs="Times New Roman"/>
          <w:sz w:val="24"/>
          <w:szCs w:val="24"/>
          <w:lang w:val="en-US"/>
        </w:rPr>
        <w:t>analyzed the results; all authors drafted the article and made critical revisions related to the intellectual content of the manuscript, and approved the final version of the article to be published</w:t>
      </w:r>
      <w:r w:rsidR="00373CB7" w:rsidRPr="003B3CD9">
        <w:rPr>
          <w:rFonts w:ascii="Book Antiqua" w:hAnsi="Book Antiqua" w:cs="Times New Roman"/>
          <w:sz w:val="24"/>
          <w:szCs w:val="24"/>
          <w:lang w:val="en-US" w:eastAsia="zh-CN"/>
        </w:rPr>
        <w:t xml:space="preserve">; </w:t>
      </w:r>
      <w:r w:rsidR="00373CB7" w:rsidRPr="003B3CD9">
        <w:rPr>
          <w:rStyle w:val="Strong"/>
          <w:rFonts w:ascii="Book Antiqua" w:hAnsi="Book Antiqua" w:cs="Times New Roman"/>
          <w:b w:val="0"/>
          <w:sz w:val="24"/>
          <w:szCs w:val="24"/>
        </w:rPr>
        <w:t>Świątek-Kościelna</w:t>
      </w:r>
      <w:r w:rsidR="00373CB7" w:rsidRPr="003B3CD9">
        <w:rPr>
          <w:rFonts w:ascii="Book Antiqua" w:eastAsia="Times New Roman" w:hAnsi="Book Antiqua" w:cs="Times New Roman"/>
          <w:sz w:val="24"/>
          <w:szCs w:val="24"/>
          <w:vertAlign w:val="superscript"/>
          <w:lang w:val="en-US" w:eastAsia="pl-PL"/>
        </w:rPr>
        <w:t xml:space="preserve"> </w:t>
      </w:r>
      <w:r w:rsidR="00373CB7" w:rsidRPr="003B3CD9">
        <w:rPr>
          <w:rFonts w:ascii="Book Antiqua" w:hAnsi="Book Antiqua" w:cs="Times New Roman"/>
          <w:sz w:val="24"/>
          <w:szCs w:val="24"/>
          <w:vertAlign w:val="superscript"/>
          <w:lang w:val="en-US" w:eastAsia="zh-CN"/>
        </w:rPr>
        <w:t xml:space="preserve"> </w:t>
      </w:r>
      <w:r w:rsidR="00373CB7" w:rsidRPr="003B3CD9">
        <w:rPr>
          <w:rFonts w:ascii="Book Antiqua" w:hAnsi="Book Antiqua" w:cs="Times New Roman"/>
          <w:sz w:val="24"/>
          <w:szCs w:val="24"/>
          <w:lang w:val="en-US" w:eastAsia="zh-CN"/>
        </w:rPr>
        <w:t>B,</w:t>
      </w:r>
      <w:r w:rsidR="00373CB7" w:rsidRPr="003B3CD9">
        <w:rPr>
          <w:rStyle w:val="Strong"/>
          <w:rFonts w:ascii="Book Antiqua" w:hAnsi="Book Antiqua" w:cs="Times New Roman"/>
          <w:b w:val="0"/>
          <w:sz w:val="24"/>
          <w:szCs w:val="24"/>
        </w:rPr>
        <w:t xml:space="preserve"> Kałużna</w:t>
      </w:r>
      <w:r w:rsidR="00373CB7" w:rsidRPr="003B3CD9">
        <w:rPr>
          <w:rStyle w:val="Strong"/>
          <w:rFonts w:ascii="Book Antiqua" w:hAnsi="Book Antiqua" w:cs="Times New Roman"/>
          <w:b w:val="0"/>
          <w:sz w:val="24"/>
          <w:szCs w:val="24"/>
          <w:lang w:eastAsia="zh-CN"/>
        </w:rPr>
        <w:t xml:space="preserve"> E and  </w:t>
      </w:r>
      <w:r w:rsidR="00373CB7" w:rsidRPr="003B3CD9">
        <w:rPr>
          <w:rStyle w:val="Strong"/>
          <w:rFonts w:ascii="Book Antiqua" w:hAnsi="Book Antiqua" w:cs="Times New Roman"/>
          <w:b w:val="0"/>
          <w:sz w:val="24"/>
          <w:szCs w:val="24"/>
        </w:rPr>
        <w:t>Strauss</w:t>
      </w:r>
      <w:r w:rsidR="00373CB7" w:rsidRPr="003B3CD9">
        <w:rPr>
          <w:rStyle w:val="Strong"/>
          <w:rFonts w:ascii="Book Antiqua" w:hAnsi="Book Antiqua" w:cs="Times New Roman"/>
          <w:b w:val="0"/>
          <w:sz w:val="24"/>
          <w:szCs w:val="24"/>
          <w:lang w:eastAsia="zh-CN"/>
        </w:rPr>
        <w:t xml:space="preserve"> E</w:t>
      </w:r>
      <w:r w:rsidR="00373CB7" w:rsidRPr="003B3CD9">
        <w:rPr>
          <w:rFonts w:ascii="Book Antiqua" w:hAnsi="Book Antiqua" w:cs="Times New Roman"/>
          <w:sz w:val="24"/>
          <w:szCs w:val="24"/>
          <w:lang w:val="en-US" w:eastAsia="zh-CN"/>
        </w:rPr>
        <w:t xml:space="preserve"> </w:t>
      </w:r>
      <w:r w:rsidR="00373CB7" w:rsidRPr="003B3CD9">
        <w:rPr>
          <w:rFonts w:ascii="Book Antiqua" w:hAnsi="Book Antiqua" w:cs="Times New Roman"/>
          <w:sz w:val="24"/>
          <w:szCs w:val="24"/>
          <w:lang w:val="en-US"/>
        </w:rPr>
        <w:t>contributed equally to this work</w:t>
      </w:r>
      <w:r w:rsidR="00373CB7" w:rsidRPr="003B3CD9">
        <w:rPr>
          <w:rFonts w:ascii="Book Antiqua" w:hAnsi="Book Antiqua" w:cs="Times New Roman"/>
          <w:sz w:val="24"/>
          <w:szCs w:val="24"/>
          <w:lang w:val="en-US" w:eastAsia="zh-CN"/>
        </w:rPr>
        <w:t>.</w:t>
      </w:r>
    </w:p>
    <w:p w:rsidR="0089194D" w:rsidRPr="003B3CD9" w:rsidRDefault="0089194D" w:rsidP="0038406D">
      <w:pPr>
        <w:spacing w:after="0" w:line="360" w:lineRule="auto"/>
        <w:jc w:val="both"/>
        <w:rPr>
          <w:rFonts w:ascii="Book Antiqua" w:hAnsi="Book Antiqua" w:cs="Times New Roman"/>
          <w:b/>
          <w:bCs/>
          <w:sz w:val="24"/>
          <w:szCs w:val="24"/>
          <w:lang w:val="en-US" w:eastAsia="zh-CN"/>
        </w:rPr>
      </w:pPr>
    </w:p>
    <w:p w:rsidR="0089194D" w:rsidRPr="003B3CD9" w:rsidRDefault="0089194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Instit</w:t>
      </w:r>
      <w:r w:rsidR="00AF69FD" w:rsidRPr="003B3CD9">
        <w:rPr>
          <w:rFonts w:ascii="Book Antiqua" w:hAnsi="Book Antiqua" w:cs="Times New Roman"/>
          <w:b/>
          <w:sz w:val="24"/>
          <w:szCs w:val="24"/>
          <w:lang w:val="en-US"/>
        </w:rPr>
        <w:t xml:space="preserve">utional review board statement: </w:t>
      </w:r>
      <w:r w:rsidRPr="003B3CD9">
        <w:rPr>
          <w:rFonts w:ascii="Book Antiqua" w:hAnsi="Book Antiqua" w:cs="Times New Roman"/>
          <w:sz w:val="24"/>
          <w:szCs w:val="24"/>
          <w:lang w:val="en-US"/>
        </w:rPr>
        <w:t>The study was approved by the Bioethics Committee of the Poznan University of Medical Sciences (</w:t>
      </w:r>
      <w:r w:rsidR="00373CB7" w:rsidRPr="003B3CD9">
        <w:rPr>
          <w:rFonts w:ascii="Book Antiqua" w:hAnsi="Book Antiqua" w:cs="Times New Roman"/>
          <w:sz w:val="24"/>
          <w:szCs w:val="24"/>
          <w:lang w:val="en-US"/>
        </w:rPr>
        <w:t>N</w:t>
      </w:r>
      <w:r w:rsidRPr="003B3CD9">
        <w:rPr>
          <w:rFonts w:ascii="Book Antiqua" w:hAnsi="Book Antiqua" w:cs="Times New Roman"/>
          <w:sz w:val="24"/>
          <w:szCs w:val="24"/>
          <w:lang w:val="en-US"/>
        </w:rPr>
        <w:t>o. 650/12).</w:t>
      </w:r>
    </w:p>
    <w:p w:rsidR="00AF69FD" w:rsidRPr="003B3CD9" w:rsidRDefault="00AF69FD" w:rsidP="0038406D">
      <w:pPr>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bCs/>
          <w:sz w:val="24"/>
          <w:szCs w:val="24"/>
          <w:lang w:val="en-US"/>
        </w:rPr>
      </w:pPr>
      <w:r w:rsidRPr="003B3CD9">
        <w:rPr>
          <w:rFonts w:ascii="Book Antiqua" w:hAnsi="Book Antiqua" w:cs="Times New Roman"/>
          <w:b/>
          <w:bCs/>
          <w:sz w:val="24"/>
          <w:szCs w:val="24"/>
          <w:lang w:val="en-US"/>
        </w:rPr>
        <w:t>C</w:t>
      </w:r>
      <w:r w:rsidR="00AF69FD" w:rsidRPr="003B3CD9">
        <w:rPr>
          <w:rFonts w:ascii="Book Antiqua" w:hAnsi="Book Antiqua" w:cs="Times New Roman"/>
          <w:b/>
          <w:bCs/>
          <w:sz w:val="24"/>
          <w:szCs w:val="24"/>
          <w:lang w:val="en-US"/>
        </w:rPr>
        <w:t xml:space="preserve">onflict-of-interest statement: </w:t>
      </w:r>
      <w:r w:rsidRPr="003B3CD9">
        <w:rPr>
          <w:rFonts w:ascii="Book Antiqua" w:eastAsia="Times New Roman" w:hAnsi="Book Antiqua" w:cs="Times New Roman"/>
          <w:sz w:val="24"/>
          <w:szCs w:val="24"/>
          <w:lang w:val="en-US" w:eastAsia="pl-PL"/>
        </w:rPr>
        <w:t>All authors declare no conflict of interest.</w:t>
      </w:r>
    </w:p>
    <w:p w:rsidR="0089194D" w:rsidRPr="003B3CD9" w:rsidRDefault="0089194D" w:rsidP="0038406D">
      <w:pPr>
        <w:spacing w:after="0" w:line="360" w:lineRule="auto"/>
        <w:jc w:val="both"/>
        <w:rPr>
          <w:rFonts w:ascii="Book Antiqua" w:hAnsi="Book Antiqua" w:cs="Times New Roman"/>
          <w:b/>
          <w:bCs/>
          <w:sz w:val="24"/>
          <w:szCs w:val="24"/>
          <w:lang w:val="en-US"/>
        </w:rPr>
      </w:pPr>
    </w:p>
    <w:p w:rsidR="0089194D" w:rsidRPr="003B3CD9" w:rsidRDefault="00AF69F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 xml:space="preserve">Data sharing statement: </w:t>
      </w:r>
      <w:r w:rsidR="0089194D" w:rsidRPr="003B3CD9">
        <w:rPr>
          <w:rFonts w:ascii="Book Antiqua" w:hAnsi="Book Antiqua" w:cs="Times New Roman"/>
          <w:sz w:val="24"/>
          <w:szCs w:val="24"/>
          <w:lang w:val="en-US"/>
        </w:rPr>
        <w:t>No additional data are available.</w:t>
      </w:r>
    </w:p>
    <w:p w:rsidR="0089194D" w:rsidRPr="003B3CD9" w:rsidRDefault="0089194D" w:rsidP="0038406D">
      <w:pPr>
        <w:spacing w:after="0" w:line="360" w:lineRule="auto"/>
        <w:jc w:val="both"/>
        <w:rPr>
          <w:rFonts w:ascii="Book Antiqua" w:hAnsi="Book Antiqua" w:cs="Times New Roman"/>
          <w:b/>
          <w:sz w:val="24"/>
          <w:szCs w:val="24"/>
          <w:lang w:val="en-US" w:eastAsia="zh-CN"/>
        </w:rPr>
      </w:pPr>
    </w:p>
    <w:p w:rsidR="0089194D" w:rsidRPr="003B3CD9" w:rsidRDefault="0089194D" w:rsidP="0038406D">
      <w:pPr>
        <w:spacing w:after="0" w:line="360" w:lineRule="auto"/>
        <w:jc w:val="both"/>
        <w:rPr>
          <w:rFonts w:ascii="Book Antiqua" w:hAnsi="Book Antiqua"/>
          <w:b/>
          <w:color w:val="000000"/>
          <w:sz w:val="24"/>
          <w:szCs w:val="24"/>
          <w:lang w:val="en-US"/>
        </w:rPr>
      </w:pPr>
      <w:bookmarkStart w:id="12" w:name="OLE_LINK155"/>
      <w:bookmarkStart w:id="13" w:name="OLE_LINK183"/>
      <w:bookmarkStart w:id="14" w:name="OLE_LINK441"/>
      <w:r w:rsidRPr="003B3CD9">
        <w:rPr>
          <w:rFonts w:ascii="Book Antiqua" w:hAnsi="Book Antiqua"/>
          <w:b/>
          <w:color w:val="000000"/>
          <w:sz w:val="24"/>
          <w:szCs w:val="24"/>
          <w:lang w:val="en-US"/>
        </w:rPr>
        <w:t xml:space="preserve">Open-Access: </w:t>
      </w:r>
      <w:r w:rsidRPr="003B3CD9">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B3CD9">
        <w:rPr>
          <w:rFonts w:ascii="Book Antiqua" w:hAnsi="Book Antiqua"/>
          <w:color w:val="000000"/>
          <w:sz w:val="24"/>
          <w:szCs w:val="24"/>
          <w:lang w:val="en-US"/>
        </w:rPr>
        <w:lastRenderedPageBreak/>
        <w:t>original work is properly cited and the use is non-commercial. See: http://creativecommons.org/licenses/by-nc/4.0/</w:t>
      </w:r>
      <w:bookmarkEnd w:id="12"/>
      <w:bookmarkEnd w:id="13"/>
      <w:bookmarkEnd w:id="14"/>
    </w:p>
    <w:p w:rsidR="00AF69FD" w:rsidRPr="003B3CD9" w:rsidRDefault="00AF69FD" w:rsidP="0038406D">
      <w:pPr>
        <w:spacing w:after="0" w:line="360" w:lineRule="auto"/>
        <w:jc w:val="both"/>
        <w:rPr>
          <w:rFonts w:ascii="Book Antiqua" w:hAnsi="Book Antiqua"/>
          <w:b/>
          <w:color w:val="000000"/>
          <w:sz w:val="24"/>
          <w:szCs w:val="24"/>
          <w:lang w:val="en-US"/>
        </w:rPr>
      </w:pPr>
    </w:p>
    <w:p w:rsidR="0089194D" w:rsidRPr="003B3CD9" w:rsidRDefault="0089194D" w:rsidP="0038406D">
      <w:pPr>
        <w:spacing w:after="0" w:line="360" w:lineRule="auto"/>
        <w:jc w:val="both"/>
        <w:rPr>
          <w:rFonts w:ascii="Book Antiqua" w:hAnsi="Book Antiqua" w:cs="Arial Unicode MS"/>
          <w:color w:val="000000"/>
          <w:sz w:val="24"/>
          <w:szCs w:val="24"/>
          <w:lang w:val="en-US"/>
        </w:rPr>
      </w:pPr>
      <w:r w:rsidRPr="003B3CD9">
        <w:rPr>
          <w:rFonts w:ascii="Book Antiqua" w:hAnsi="Book Antiqua" w:cs="Arial Unicode MS"/>
          <w:b/>
          <w:color w:val="000000"/>
          <w:sz w:val="24"/>
          <w:szCs w:val="24"/>
          <w:lang w:val="en-US"/>
        </w:rPr>
        <w:t>Manuscript source:</w:t>
      </w:r>
      <w:r w:rsidR="00AF69FD" w:rsidRPr="003B3CD9">
        <w:rPr>
          <w:rFonts w:ascii="Book Antiqua" w:hAnsi="Book Antiqua" w:cs="Arial Unicode MS"/>
          <w:color w:val="000000"/>
          <w:sz w:val="24"/>
          <w:szCs w:val="24"/>
          <w:lang w:val="en-US"/>
        </w:rPr>
        <w:t xml:space="preserve"> Invited manuscript</w:t>
      </w:r>
    </w:p>
    <w:p w:rsidR="00AF69FD" w:rsidRPr="003B3CD9" w:rsidRDefault="00AF69FD" w:rsidP="0038406D">
      <w:pPr>
        <w:spacing w:after="0" w:line="360" w:lineRule="auto"/>
        <w:jc w:val="both"/>
        <w:rPr>
          <w:rFonts w:ascii="Book Antiqua" w:hAnsi="Book Antiqua" w:cs="Arial Unicode MS"/>
          <w:color w:val="000000"/>
          <w:sz w:val="24"/>
          <w:szCs w:val="24"/>
          <w:lang w:val="en-US"/>
        </w:rPr>
      </w:pPr>
    </w:p>
    <w:p w:rsidR="0089194D" w:rsidRPr="003B3CD9" w:rsidRDefault="0089194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Correspondence to: Danuta Januszkiewicz-Lewandowska, MD, PhD, Professor</w:t>
      </w:r>
      <w:r w:rsidRPr="003B3CD9">
        <w:rPr>
          <w:rFonts w:ascii="Book Antiqua" w:hAnsi="Book Antiqua" w:cs="Times New Roman"/>
          <w:b/>
          <w:sz w:val="24"/>
          <w:szCs w:val="24"/>
          <w:lang w:val="en-US" w:eastAsia="zh-CN"/>
        </w:rPr>
        <w:t xml:space="preserve">, </w:t>
      </w:r>
      <w:r w:rsidRPr="003B3CD9">
        <w:rPr>
          <w:rFonts w:ascii="Book Antiqua" w:eastAsia="Times New Roman" w:hAnsi="Book Antiqua" w:cs="Times New Roman"/>
          <w:sz w:val="24"/>
          <w:szCs w:val="24"/>
          <w:lang w:val="en-US" w:eastAsia="pl-PL"/>
        </w:rPr>
        <w:t xml:space="preserve">Department of Oncology, Hematology and Bone Marrow Transplantation, Poznan University of Medical Sciences, </w:t>
      </w:r>
      <w:r w:rsidRPr="003B3CD9">
        <w:rPr>
          <w:rFonts w:ascii="Book Antiqua" w:hAnsi="Book Antiqua" w:cs="Times New Roman"/>
          <w:sz w:val="24"/>
          <w:szCs w:val="24"/>
          <w:lang w:val="en-US"/>
        </w:rPr>
        <w:t>Szpitalna 27/33, 60-572</w:t>
      </w:r>
      <w:r w:rsidR="00AF69FD" w:rsidRPr="003B3CD9">
        <w:rPr>
          <w:rFonts w:ascii="Book Antiqua" w:eastAsia="Times New Roman" w:hAnsi="Book Antiqua" w:cs="Times New Roman"/>
          <w:sz w:val="24"/>
          <w:szCs w:val="24"/>
          <w:lang w:val="en-US" w:eastAsia="pl-PL"/>
        </w:rPr>
        <w:t xml:space="preserve"> Poznan, Poland.</w:t>
      </w:r>
      <w:r w:rsidRPr="003B3CD9">
        <w:rPr>
          <w:rFonts w:ascii="Book Antiqua" w:eastAsia="Times New Roman" w:hAnsi="Book Antiqua" w:cs="Times New Roman"/>
          <w:sz w:val="24"/>
          <w:szCs w:val="24"/>
          <w:lang w:val="en-US" w:eastAsia="pl-PL"/>
        </w:rPr>
        <w:t xml:space="preserve"> </w:t>
      </w:r>
      <w:r w:rsidR="00FE2410" w:rsidRPr="00FE2410">
        <w:rPr>
          <w:rFonts w:ascii="Book Antiqua" w:hAnsi="Book Antiqua" w:cs="Times New Roman"/>
          <w:sz w:val="24"/>
          <w:szCs w:val="24"/>
          <w:lang w:val="en-US"/>
        </w:rPr>
        <w:t>danuta.januszkiewicz@ump.edu.pl</w:t>
      </w:r>
    </w:p>
    <w:p w:rsidR="0089194D" w:rsidRPr="003B3CD9" w:rsidRDefault="0089194D" w:rsidP="0038406D">
      <w:pPr>
        <w:spacing w:after="0" w:line="360" w:lineRule="auto"/>
        <w:jc w:val="both"/>
        <w:rPr>
          <w:rFonts w:ascii="Book Antiqua" w:eastAsia="Times New Roman" w:hAnsi="Book Antiqua" w:cs="Times New Roman"/>
          <w:sz w:val="24"/>
          <w:szCs w:val="24"/>
          <w:lang w:val="en-US" w:eastAsia="pl-PL"/>
        </w:rPr>
      </w:pPr>
      <w:r w:rsidRPr="003B3CD9">
        <w:rPr>
          <w:rFonts w:ascii="Book Antiqua" w:eastAsia="Times New Roman" w:hAnsi="Book Antiqua" w:cs="Times New Roman"/>
          <w:b/>
          <w:sz w:val="24"/>
          <w:szCs w:val="24"/>
          <w:lang w:val="en-US" w:eastAsia="pl-PL"/>
        </w:rPr>
        <w:t>Telephone:</w:t>
      </w:r>
      <w:r w:rsidRPr="003B3CD9">
        <w:rPr>
          <w:rFonts w:ascii="Book Antiqua" w:eastAsia="Times New Roman" w:hAnsi="Book Antiqua" w:cs="Times New Roman"/>
          <w:sz w:val="24"/>
          <w:szCs w:val="24"/>
          <w:lang w:val="en-US" w:eastAsia="pl-PL"/>
        </w:rPr>
        <w:t xml:space="preserve"> </w:t>
      </w:r>
      <w:r w:rsidRPr="003B3CD9">
        <w:rPr>
          <w:rFonts w:ascii="Book Antiqua" w:hAnsi="Book Antiqua" w:cs="Times New Roman"/>
          <w:sz w:val="24"/>
          <w:szCs w:val="24"/>
          <w:lang w:val="en-US"/>
        </w:rPr>
        <w:t>+48-60</w:t>
      </w:r>
      <w:r w:rsidR="00145763">
        <w:rPr>
          <w:rFonts w:ascii="Book Antiqua" w:hAnsi="Book Antiqua" w:cs="Times New Roman" w:hint="eastAsia"/>
          <w:sz w:val="24"/>
          <w:szCs w:val="24"/>
          <w:lang w:val="en-US" w:eastAsia="zh-CN"/>
        </w:rPr>
        <w:t>-</w:t>
      </w:r>
      <w:r w:rsidRPr="003B3CD9">
        <w:rPr>
          <w:rFonts w:ascii="Book Antiqua" w:hAnsi="Book Antiqua" w:cs="Times New Roman"/>
          <w:sz w:val="24"/>
          <w:szCs w:val="24"/>
          <w:lang w:val="en-US"/>
        </w:rPr>
        <w:t>1781821</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eastAsia="Times New Roman" w:hAnsi="Book Antiqua" w:cs="Times New Roman"/>
          <w:b/>
          <w:sz w:val="24"/>
          <w:szCs w:val="24"/>
          <w:lang w:val="en-US" w:eastAsia="pl-PL"/>
        </w:rPr>
        <w:t>Fax:</w:t>
      </w:r>
      <w:r w:rsidRPr="003B3CD9">
        <w:rPr>
          <w:rFonts w:ascii="Book Antiqua" w:eastAsia="Times New Roman" w:hAnsi="Book Antiqua" w:cs="Times New Roman"/>
          <w:sz w:val="24"/>
          <w:szCs w:val="24"/>
          <w:lang w:val="en-US" w:eastAsia="pl-PL"/>
        </w:rPr>
        <w:t xml:space="preserve"> </w:t>
      </w:r>
      <w:r w:rsidRPr="003B3CD9">
        <w:rPr>
          <w:rFonts w:ascii="Book Antiqua" w:hAnsi="Book Antiqua" w:cs="Times New Roman"/>
          <w:sz w:val="24"/>
          <w:szCs w:val="24"/>
          <w:lang w:val="en-US"/>
        </w:rPr>
        <w:t>+48-61-8233235</w:t>
      </w:r>
    </w:p>
    <w:p w:rsidR="0089194D" w:rsidRPr="003B3CD9" w:rsidRDefault="0089194D" w:rsidP="0038406D">
      <w:pPr>
        <w:spacing w:after="0" w:line="360" w:lineRule="auto"/>
        <w:jc w:val="both"/>
        <w:rPr>
          <w:rFonts w:ascii="Book Antiqua" w:hAnsi="Book Antiqua" w:cs="Times New Roman"/>
          <w:sz w:val="24"/>
          <w:szCs w:val="24"/>
          <w:lang w:val="en-US"/>
        </w:rPr>
      </w:pPr>
    </w:p>
    <w:p w:rsidR="00373CB7" w:rsidRPr="003B3CD9" w:rsidRDefault="00373CB7" w:rsidP="0038406D">
      <w:pPr>
        <w:spacing w:after="0" w:line="360" w:lineRule="auto"/>
        <w:jc w:val="both"/>
        <w:rPr>
          <w:rFonts w:ascii="Book Antiqua" w:hAnsi="Book Antiqua"/>
          <w:b/>
          <w:sz w:val="24"/>
          <w:szCs w:val="24"/>
          <w:lang w:eastAsia="zh-CN"/>
        </w:rPr>
      </w:pPr>
      <w:bookmarkStart w:id="15" w:name="OLE_LINK476"/>
      <w:bookmarkStart w:id="16" w:name="OLE_LINK477"/>
      <w:bookmarkStart w:id="17" w:name="OLE_LINK117"/>
      <w:bookmarkStart w:id="18" w:name="OLE_LINK528"/>
      <w:bookmarkStart w:id="19" w:name="OLE_LINK557"/>
      <w:r w:rsidRPr="003B3CD9">
        <w:rPr>
          <w:rFonts w:ascii="Book Antiqua" w:hAnsi="Book Antiqua"/>
          <w:b/>
          <w:sz w:val="24"/>
          <w:szCs w:val="24"/>
        </w:rPr>
        <w:t>Received:</w:t>
      </w:r>
      <w:r w:rsidR="00A50D59" w:rsidRPr="003B3CD9">
        <w:rPr>
          <w:rFonts w:ascii="Book Antiqua" w:hAnsi="Book Antiqua"/>
          <w:b/>
          <w:sz w:val="24"/>
          <w:szCs w:val="24"/>
          <w:lang w:eastAsia="zh-CN"/>
        </w:rPr>
        <w:t xml:space="preserve"> </w:t>
      </w:r>
      <w:r w:rsidR="00A50D59" w:rsidRPr="003B3CD9">
        <w:rPr>
          <w:rFonts w:ascii="Book Antiqua" w:hAnsi="Book Antiqua"/>
          <w:sz w:val="24"/>
          <w:szCs w:val="24"/>
          <w:lang w:eastAsia="zh-CN"/>
        </w:rPr>
        <w:t>January 27, 2017</w:t>
      </w:r>
    </w:p>
    <w:p w:rsidR="00373CB7" w:rsidRPr="003B3CD9" w:rsidRDefault="00373CB7" w:rsidP="0038406D">
      <w:pPr>
        <w:spacing w:after="0" w:line="360" w:lineRule="auto"/>
        <w:jc w:val="both"/>
        <w:rPr>
          <w:rFonts w:ascii="Book Antiqua" w:hAnsi="Book Antiqua"/>
          <w:b/>
          <w:sz w:val="24"/>
          <w:szCs w:val="24"/>
          <w:lang w:eastAsia="zh-CN"/>
        </w:rPr>
      </w:pPr>
      <w:r w:rsidRPr="003B3CD9">
        <w:rPr>
          <w:rFonts w:ascii="Book Antiqua" w:hAnsi="Book Antiqua"/>
          <w:b/>
          <w:sz w:val="24"/>
          <w:szCs w:val="24"/>
        </w:rPr>
        <w:t>Peer-review started:</w:t>
      </w:r>
      <w:r w:rsidR="00A50D59" w:rsidRPr="003B3CD9">
        <w:rPr>
          <w:rFonts w:ascii="Book Antiqua" w:hAnsi="Book Antiqua"/>
          <w:b/>
          <w:sz w:val="24"/>
          <w:szCs w:val="24"/>
          <w:lang w:eastAsia="zh-CN"/>
        </w:rPr>
        <w:t xml:space="preserve"> </w:t>
      </w:r>
      <w:r w:rsidR="00A50D59" w:rsidRPr="003B3CD9">
        <w:rPr>
          <w:rFonts w:ascii="Book Antiqua" w:hAnsi="Book Antiqua"/>
          <w:sz w:val="24"/>
          <w:szCs w:val="24"/>
          <w:lang w:eastAsia="zh-CN"/>
        </w:rPr>
        <w:t>February 12, 2017</w:t>
      </w:r>
    </w:p>
    <w:p w:rsidR="00373CB7" w:rsidRPr="003B3CD9" w:rsidRDefault="00373CB7" w:rsidP="0038406D">
      <w:pPr>
        <w:spacing w:after="0" w:line="360" w:lineRule="auto"/>
        <w:jc w:val="both"/>
        <w:rPr>
          <w:rFonts w:ascii="Book Antiqua" w:hAnsi="Book Antiqua"/>
          <w:b/>
          <w:sz w:val="24"/>
          <w:szCs w:val="24"/>
          <w:lang w:eastAsia="zh-CN"/>
        </w:rPr>
      </w:pPr>
      <w:r w:rsidRPr="003B3CD9">
        <w:rPr>
          <w:rFonts w:ascii="Book Antiqua" w:hAnsi="Book Antiqua"/>
          <w:b/>
          <w:sz w:val="24"/>
          <w:szCs w:val="24"/>
        </w:rPr>
        <w:t>First decision:</w:t>
      </w:r>
      <w:r w:rsidR="00A50D59" w:rsidRPr="003B3CD9">
        <w:rPr>
          <w:rFonts w:ascii="Book Antiqua" w:hAnsi="Book Antiqua"/>
          <w:b/>
          <w:sz w:val="24"/>
          <w:szCs w:val="24"/>
          <w:lang w:eastAsia="zh-CN"/>
        </w:rPr>
        <w:t xml:space="preserve"> </w:t>
      </w:r>
      <w:r w:rsidR="00A50D59" w:rsidRPr="003B3CD9">
        <w:rPr>
          <w:rFonts w:ascii="Book Antiqua" w:hAnsi="Book Antiqua"/>
          <w:sz w:val="24"/>
          <w:szCs w:val="24"/>
          <w:lang w:eastAsia="zh-CN"/>
        </w:rPr>
        <w:t>March 3, 2017</w:t>
      </w:r>
    </w:p>
    <w:p w:rsidR="00373CB7" w:rsidRPr="003B3CD9" w:rsidRDefault="00373CB7" w:rsidP="0038406D">
      <w:pPr>
        <w:spacing w:after="0" w:line="360" w:lineRule="auto"/>
        <w:jc w:val="both"/>
        <w:rPr>
          <w:rFonts w:ascii="Book Antiqua" w:hAnsi="Book Antiqua"/>
          <w:b/>
          <w:sz w:val="24"/>
          <w:szCs w:val="24"/>
        </w:rPr>
      </w:pPr>
      <w:r w:rsidRPr="003B3CD9">
        <w:rPr>
          <w:rFonts w:ascii="Book Antiqua" w:hAnsi="Book Antiqua"/>
          <w:b/>
          <w:sz w:val="24"/>
          <w:szCs w:val="24"/>
        </w:rPr>
        <w:t>Revised:</w:t>
      </w:r>
      <w:r w:rsidR="00A50D59" w:rsidRPr="003B3CD9">
        <w:rPr>
          <w:rFonts w:ascii="Book Antiqua" w:hAnsi="Book Antiqua"/>
          <w:sz w:val="24"/>
          <w:szCs w:val="24"/>
          <w:lang w:eastAsia="zh-CN"/>
        </w:rPr>
        <w:t xml:space="preserve"> March 17, 2017</w:t>
      </w:r>
    </w:p>
    <w:p w:rsidR="00373CB7" w:rsidRPr="00B54B09" w:rsidRDefault="00373CB7" w:rsidP="00B54B09">
      <w:pPr>
        <w:spacing w:line="360" w:lineRule="auto"/>
        <w:rPr>
          <w:rFonts w:ascii="Book Antiqua" w:hAnsi="Book Antiqua"/>
          <w:color w:val="000000"/>
          <w:sz w:val="24"/>
        </w:rPr>
      </w:pPr>
      <w:r w:rsidRPr="003B3CD9">
        <w:rPr>
          <w:rFonts w:ascii="Book Antiqua" w:hAnsi="Book Antiqua"/>
          <w:b/>
          <w:sz w:val="24"/>
          <w:szCs w:val="24"/>
        </w:rPr>
        <w:t>Accepted:</w:t>
      </w:r>
      <w:bookmarkStart w:id="20" w:name="OLE_LINK118"/>
      <w:r w:rsidR="00B54B09" w:rsidRPr="00B54B09">
        <w:rPr>
          <w:rFonts w:ascii="Book Antiqua" w:hAnsi="Book Antiqua"/>
          <w:color w:val="000000"/>
          <w:sz w:val="24"/>
        </w:rPr>
        <w:t xml:space="preserve"> </w:t>
      </w:r>
      <w:r w:rsidR="00B54B09">
        <w:rPr>
          <w:rFonts w:ascii="Book Antiqua" w:hAnsi="Book Antiqua"/>
          <w:color w:val="000000"/>
          <w:sz w:val="24"/>
        </w:rPr>
        <w:t>May 4, 2017</w:t>
      </w:r>
      <w:bookmarkStart w:id="21" w:name="_GoBack"/>
      <w:bookmarkEnd w:id="20"/>
      <w:bookmarkEnd w:id="21"/>
      <w:r w:rsidRPr="003B3CD9">
        <w:rPr>
          <w:rFonts w:ascii="Book Antiqua" w:hAnsi="Book Antiqua"/>
          <w:b/>
          <w:sz w:val="24"/>
          <w:szCs w:val="24"/>
        </w:rPr>
        <w:t xml:space="preserve">  </w:t>
      </w:r>
    </w:p>
    <w:p w:rsidR="00373CB7" w:rsidRPr="003B3CD9" w:rsidRDefault="00373CB7" w:rsidP="0038406D">
      <w:pPr>
        <w:spacing w:after="0" w:line="360" w:lineRule="auto"/>
        <w:jc w:val="both"/>
        <w:rPr>
          <w:rFonts w:ascii="Book Antiqua" w:hAnsi="Book Antiqua"/>
          <w:b/>
          <w:sz w:val="24"/>
          <w:szCs w:val="24"/>
        </w:rPr>
      </w:pPr>
      <w:r w:rsidRPr="003B3CD9">
        <w:rPr>
          <w:rFonts w:ascii="Book Antiqua" w:hAnsi="Book Antiqua"/>
          <w:b/>
          <w:sz w:val="24"/>
          <w:szCs w:val="24"/>
        </w:rPr>
        <w:t>Article in press:</w:t>
      </w:r>
    </w:p>
    <w:p w:rsidR="00373CB7" w:rsidRPr="003B3CD9" w:rsidRDefault="00373CB7" w:rsidP="0038406D">
      <w:pPr>
        <w:spacing w:after="0" w:line="360" w:lineRule="auto"/>
        <w:jc w:val="both"/>
        <w:rPr>
          <w:rFonts w:ascii="Book Antiqua" w:hAnsi="Book Antiqua"/>
          <w:b/>
          <w:sz w:val="24"/>
          <w:szCs w:val="24"/>
        </w:rPr>
      </w:pPr>
      <w:r w:rsidRPr="003B3CD9">
        <w:rPr>
          <w:rFonts w:ascii="Book Antiqua" w:hAnsi="Book Antiqua"/>
          <w:b/>
          <w:sz w:val="24"/>
          <w:szCs w:val="24"/>
        </w:rPr>
        <w:t>Published online:</w:t>
      </w:r>
    </w:p>
    <w:bookmarkEnd w:id="15"/>
    <w:bookmarkEnd w:id="16"/>
    <w:bookmarkEnd w:id="17"/>
    <w:bookmarkEnd w:id="18"/>
    <w:bookmarkEnd w:id="19"/>
    <w:p w:rsidR="0089194D" w:rsidRPr="003B3CD9" w:rsidRDefault="0089194D" w:rsidP="0038406D">
      <w:pPr>
        <w:spacing w:after="0"/>
        <w:jc w:val="both"/>
        <w:rPr>
          <w:rFonts w:ascii="Book Antiqua" w:hAnsi="Book Antiqua" w:cs="Times New Roman"/>
          <w:b/>
          <w:sz w:val="24"/>
          <w:szCs w:val="24"/>
          <w:u w:val="single"/>
          <w:lang w:val="en-US"/>
        </w:rPr>
      </w:pPr>
      <w:r w:rsidRPr="003B3CD9">
        <w:rPr>
          <w:rFonts w:ascii="Book Antiqua" w:hAnsi="Book Antiqua" w:cs="Times New Roman"/>
          <w:b/>
          <w:sz w:val="24"/>
          <w:szCs w:val="24"/>
          <w:u w:val="single"/>
          <w:lang w:val="en-US"/>
        </w:rPr>
        <w:br w:type="page"/>
      </w:r>
    </w:p>
    <w:p w:rsidR="0089194D" w:rsidRPr="003B3CD9" w:rsidRDefault="0089194D" w:rsidP="0038406D">
      <w:pPr>
        <w:spacing w:after="0" w:line="360" w:lineRule="auto"/>
        <w:jc w:val="both"/>
        <w:rPr>
          <w:rFonts w:ascii="Book Antiqua" w:hAnsi="Book Antiqua" w:cs="Times New Roman"/>
          <w:b/>
          <w:sz w:val="24"/>
          <w:szCs w:val="24"/>
          <w:highlight w:val="red"/>
          <w:lang w:val="en-US" w:eastAsia="zh-CN"/>
        </w:rPr>
      </w:pPr>
      <w:r w:rsidRPr="003B3CD9">
        <w:rPr>
          <w:rFonts w:ascii="Book Antiqua" w:hAnsi="Book Antiqua" w:cs="Times New Roman"/>
          <w:b/>
          <w:sz w:val="24"/>
          <w:szCs w:val="24"/>
          <w:lang w:val="en-US"/>
        </w:rPr>
        <w:lastRenderedPageBreak/>
        <w:t xml:space="preserve">Abstract </w:t>
      </w:r>
    </w:p>
    <w:p w:rsidR="00A50D59" w:rsidRPr="003B3CD9" w:rsidRDefault="0089194D" w:rsidP="0038406D">
      <w:pPr>
        <w:pStyle w:val="CommentText"/>
        <w:spacing w:after="0" w:line="360" w:lineRule="auto"/>
        <w:jc w:val="both"/>
        <w:rPr>
          <w:rFonts w:ascii="Book Antiqua" w:hAnsi="Book Antiqua" w:cs="Times New Roman"/>
          <w:b/>
          <w:i/>
          <w:sz w:val="24"/>
          <w:szCs w:val="24"/>
          <w:lang w:val="en-US" w:eastAsia="zh-CN"/>
        </w:rPr>
      </w:pPr>
      <w:r w:rsidRPr="003B3CD9">
        <w:rPr>
          <w:rFonts w:ascii="Book Antiqua" w:hAnsi="Book Antiqua" w:cs="Times New Roman"/>
          <w:b/>
          <w:i/>
          <w:sz w:val="24"/>
          <w:szCs w:val="24"/>
          <w:lang w:val="en-US"/>
        </w:rPr>
        <w:t>AIM</w:t>
      </w:r>
      <w:r w:rsidR="00A50D59" w:rsidRPr="003B3CD9">
        <w:rPr>
          <w:rFonts w:ascii="Book Antiqua" w:hAnsi="Book Antiqua" w:cs="Times New Roman"/>
          <w:b/>
          <w:i/>
          <w:sz w:val="24"/>
          <w:szCs w:val="24"/>
          <w:lang w:val="en-US" w:eastAsia="zh-CN"/>
        </w:rPr>
        <w:t xml:space="preserve"> </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To evaluate the association of </w:t>
      </w:r>
      <w:r w:rsidRPr="003B3CD9">
        <w:rPr>
          <w:rFonts w:ascii="Book Antiqua" w:hAnsi="Book Antiqua" w:cs="Times New Roman"/>
          <w:i/>
          <w:sz w:val="24"/>
          <w:szCs w:val="24"/>
          <w:lang w:val="en-US"/>
        </w:rPr>
        <w:t>IFNL3 (IL28B)</w:t>
      </w:r>
      <w:r w:rsidRPr="003B3CD9">
        <w:rPr>
          <w:rFonts w:ascii="Book Antiqua" w:hAnsi="Book Antiqua" w:cs="Times New Roman"/>
          <w:sz w:val="24"/>
          <w:szCs w:val="24"/>
          <w:lang w:val="en-US"/>
        </w:rPr>
        <w:t xml:space="preserve"> SNP rs4803217 with severity of disease and treatment outcome in chronic hepatitis C.</w:t>
      </w:r>
    </w:p>
    <w:p w:rsidR="0089194D" w:rsidRPr="003B3CD9" w:rsidRDefault="0089194D" w:rsidP="0038406D">
      <w:pPr>
        <w:spacing w:after="0" w:line="360" w:lineRule="auto"/>
        <w:jc w:val="both"/>
        <w:rPr>
          <w:rFonts w:ascii="Book Antiqua" w:hAnsi="Book Antiqua" w:cs="Times New Roman"/>
          <w:b/>
          <w:sz w:val="24"/>
          <w:szCs w:val="24"/>
          <w:lang w:val="en-US"/>
        </w:rPr>
      </w:pPr>
    </w:p>
    <w:p w:rsidR="00A50D59" w:rsidRPr="003B3CD9" w:rsidRDefault="0089194D" w:rsidP="0038406D">
      <w:pPr>
        <w:spacing w:after="0" w:line="360" w:lineRule="auto"/>
        <w:jc w:val="both"/>
        <w:rPr>
          <w:rFonts w:ascii="Book Antiqua" w:hAnsi="Book Antiqua" w:cs="Times New Roman"/>
          <w:b/>
          <w:i/>
          <w:sz w:val="24"/>
          <w:szCs w:val="24"/>
          <w:lang w:val="en-US" w:eastAsia="zh-CN"/>
        </w:rPr>
      </w:pPr>
      <w:r w:rsidRPr="003B3CD9">
        <w:rPr>
          <w:rFonts w:ascii="Book Antiqua" w:hAnsi="Book Antiqua" w:cs="Times New Roman"/>
          <w:b/>
          <w:i/>
          <w:sz w:val="24"/>
          <w:szCs w:val="24"/>
          <w:lang w:val="en-US"/>
        </w:rPr>
        <w:t>METHODS</w:t>
      </w:r>
    </w:p>
    <w:p w:rsidR="0089194D" w:rsidRPr="003B3CD9" w:rsidRDefault="0089194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sz w:val="24"/>
          <w:szCs w:val="24"/>
          <w:lang w:val="en-US"/>
        </w:rPr>
        <w:t xml:space="preserve">The study enrolled 196 chronic hepatitis C (CHC) Polish patients (82 women and 114 men in age 20-64) infected with </w:t>
      </w:r>
      <w:r w:rsidR="00145763">
        <w:rPr>
          <w:rFonts w:ascii="Book Antiqua" w:hAnsi="Book Antiqua" w:cs="Times New Roman"/>
          <w:sz w:val="24"/>
          <w:szCs w:val="24"/>
          <w:lang w:val="en-US" w:eastAsia="zh-CN"/>
        </w:rPr>
        <w:t>h</w:t>
      </w:r>
      <w:r w:rsidR="00145763">
        <w:rPr>
          <w:rFonts w:ascii="Book Antiqua" w:hAnsi="Book Antiqua" w:cs="Times New Roman"/>
          <w:sz w:val="24"/>
          <w:szCs w:val="24"/>
          <w:lang w:val="en-US"/>
        </w:rPr>
        <w:t>epatitis C virus (</w:t>
      </w:r>
      <w:r w:rsidR="00145763" w:rsidRPr="00145763">
        <w:rPr>
          <w:rFonts w:ascii="Book Antiqua" w:hAnsi="Book Antiqua" w:cs="Times New Roman"/>
          <w:sz w:val="24"/>
          <w:szCs w:val="24"/>
          <w:lang w:val="en-US"/>
        </w:rPr>
        <w:t xml:space="preserve">HCV) </w:t>
      </w:r>
      <w:r w:rsidRPr="003B3CD9">
        <w:rPr>
          <w:rFonts w:ascii="Book Antiqua" w:hAnsi="Book Antiqua" w:cs="Times New Roman"/>
          <w:sz w:val="24"/>
          <w:szCs w:val="24"/>
          <w:lang w:val="en-US"/>
        </w:rPr>
        <w:t>genotype 1. They were treatment naïve and qualified to pegylated interferon alpha (PEG-IFN-</w:t>
      </w:r>
      <w:r w:rsidRPr="003B3CD9">
        <w:rPr>
          <w:rFonts w:ascii="Book Antiqua" w:hAnsi="Book Antiqua" w:cs="Times New Roman"/>
          <w:sz w:val="24"/>
          <w:szCs w:val="24"/>
        </w:rPr>
        <w:t>α</w:t>
      </w:r>
      <w:r w:rsidRPr="003B3CD9">
        <w:rPr>
          <w:rFonts w:ascii="Book Antiqua" w:hAnsi="Book Antiqua" w:cs="Times New Roman"/>
          <w:sz w:val="24"/>
          <w:szCs w:val="24"/>
          <w:lang w:val="en-US"/>
        </w:rPr>
        <w:t>) and ribavirin (RBV) therapy. The analyzed baseline parameters included: degree of inflammation, stage of fibrosis, viral load as well as alanine aminotransferase (ALT), asparagine aminotransferase (AST) and total bilirubin (TBIL). The analysis of response to therapy included: sustained virological response (SVR), defined as undetectable serum HCV RNA level six month after completion of 48-week therapy, and relapse, defined as achieving undetectable viral load at the end of treatment but not SVR. HCV genotyping and HCV RNA quantification were performed using commercially available tests. DNA was isolated from peripheral blood mononuclear cells or from buccal cell swabs. In addition to rs4803217, also single nucleotide polymorphisms (SNPs) (rs12979860, rs8099917 and rs12980275) of known significance in predicting of HCV clearance were analyzed. SNPs were determined by high resolution melt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analysis and confirmed by sequencing of amplicons. </w:t>
      </w: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p>
    <w:p w:rsidR="00A50D59" w:rsidRPr="003B3CD9" w:rsidRDefault="0089194D" w:rsidP="0038406D">
      <w:pPr>
        <w:pStyle w:val="CommentText"/>
        <w:spacing w:after="0" w:line="360" w:lineRule="auto"/>
        <w:jc w:val="both"/>
        <w:rPr>
          <w:rFonts w:ascii="Book Antiqua" w:hAnsi="Book Antiqua" w:cs="Times New Roman"/>
          <w:b/>
          <w:i/>
          <w:sz w:val="24"/>
          <w:szCs w:val="24"/>
          <w:lang w:val="en-US" w:eastAsia="zh-CN"/>
        </w:rPr>
      </w:pPr>
      <w:r w:rsidRPr="003B3CD9">
        <w:rPr>
          <w:rFonts w:ascii="Book Antiqua" w:hAnsi="Book Antiqua" w:cs="Times New Roman"/>
          <w:b/>
          <w:i/>
          <w:sz w:val="24"/>
          <w:szCs w:val="24"/>
          <w:lang w:val="en-US"/>
        </w:rPr>
        <w:t>RESULTS</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r w:rsidRPr="003B3CD9">
        <w:rPr>
          <w:rFonts w:ascii="Book Antiqua" w:hAnsi="Book Antiqua" w:cs="Times New Roman"/>
          <w:sz w:val="24"/>
          <w:szCs w:val="24"/>
          <w:lang w:val="en-US"/>
        </w:rPr>
        <w:t xml:space="preserve">Frequency </w:t>
      </w:r>
      <w:r w:rsidRPr="003B3CD9">
        <w:rPr>
          <w:rFonts w:ascii="Book Antiqua" w:hAnsi="Book Antiqua" w:cs="Times New Roman"/>
          <w:sz w:val="24"/>
          <w:szCs w:val="24"/>
          <w:lang w:val="en"/>
        </w:rPr>
        <w:t xml:space="preserve">of rs4803217 genotypes in studied group was as follows: 27.55%; 54.59% and 17.86% for CC, CA and AA, respectively. </w:t>
      </w:r>
      <w:r w:rsidRPr="003B3CD9">
        <w:rPr>
          <w:rFonts w:ascii="Book Antiqua" w:hAnsi="Book Antiqua" w:cs="Times New Roman"/>
          <w:sz w:val="24"/>
          <w:szCs w:val="24"/>
          <w:lang w:val="en-US"/>
        </w:rPr>
        <w:t xml:space="preserve">The rs4803217 SNP, similar to other analyzed SNPs, was </w:t>
      </w:r>
      <w:r w:rsidR="00A50D59" w:rsidRPr="003B3CD9">
        <w:rPr>
          <w:rFonts w:ascii="Book Antiqua" w:hAnsi="Book Antiqua" w:cs="Times New Roman"/>
          <w:sz w:val="24"/>
          <w:szCs w:val="24"/>
          <w:lang w:val="en-US"/>
        </w:rPr>
        <w:t>not associated with severity of</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CHC (grade of inflammation, stage of fibrosis, baseline viral load as well as biochemical parameters: ALT, AST, TBIL). It was demonstrated that the rs4803217C allele is associated with SVR (C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A: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&lt;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0.0001; dose of C allele: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0.0002) and non-relapse (C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A: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0.001; dose of C allele: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0.002). Moreover, it was found that patients with CC genotype have significantly higher response rates as compared with CA/AA patients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&lt;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0.0001), </w:t>
      </w:r>
      <w:r w:rsidRPr="003B3CD9">
        <w:rPr>
          <w:rFonts w:ascii="Book Antiqua" w:hAnsi="Book Antiqua" w:cs="Times New Roman"/>
          <w:sz w:val="24"/>
          <w:szCs w:val="24"/>
          <w:lang w:val="en-US"/>
        </w:rPr>
        <w:lastRenderedPageBreak/>
        <w:t>whereas patients carrying A allele are significantly predisposed to relapse after treatment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0.0007). Moreover, the association of rs4803217 with SVR was comparable to that of rs12979860 and stronger as observed for rs12980275 and rs8099917. Association of rs4803217 with relapse, was the strongest as compared with the other SNPs.</w:t>
      </w:r>
      <w:r w:rsidR="00145763">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The analysis of combined rs4803217 and rs8099917 genotypes demonstrated that additional genotyping of rs8099917 had no significant impact on the prediction of SVR. Multivariate analysis revealed that among analyzed SNPs only rs4803217 is an independent predictor of SVR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0.016) and relapse (</w:t>
      </w:r>
      <w:r w:rsidR="00A50D59" w:rsidRPr="003B3CD9">
        <w:rPr>
          <w:rFonts w:ascii="Book Antiqua" w:hAnsi="Book Antiqua" w:cs="Times New Roman"/>
          <w:i/>
          <w:sz w:val="24"/>
          <w:szCs w:val="24"/>
          <w:lang w:val="en-US"/>
        </w:rPr>
        <w:t>P</w:t>
      </w:r>
      <w:r w:rsidR="00A50D59"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0.024). </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p>
    <w:p w:rsidR="00A50D59" w:rsidRPr="003B3CD9" w:rsidRDefault="00A50D59" w:rsidP="0038406D">
      <w:pPr>
        <w:pStyle w:val="CommentText"/>
        <w:spacing w:after="0" w:line="360" w:lineRule="auto"/>
        <w:jc w:val="both"/>
        <w:rPr>
          <w:rFonts w:ascii="Book Antiqua" w:hAnsi="Book Antiqua" w:cs="Times New Roman"/>
          <w:b/>
          <w:i/>
          <w:sz w:val="24"/>
          <w:szCs w:val="24"/>
          <w:lang w:val="en-US" w:eastAsia="zh-CN"/>
        </w:rPr>
      </w:pPr>
      <w:r w:rsidRPr="003B3CD9">
        <w:rPr>
          <w:rFonts w:ascii="Book Antiqua" w:hAnsi="Book Antiqua" w:cs="Times New Roman"/>
          <w:b/>
          <w:i/>
          <w:sz w:val="24"/>
          <w:szCs w:val="24"/>
          <w:lang w:val="en-US"/>
        </w:rPr>
        <w:t>CONCLUSION</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The rs4803217 SNP is a strong, independent and superior predictor of SVR and relapse in HCV genotype 1 infected CHC patients treated with PEG-IFN-α and RBV.</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p>
    <w:p w:rsidR="0089194D" w:rsidRPr="003B3CD9" w:rsidRDefault="0089194D"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b/>
          <w:sz w:val="24"/>
          <w:szCs w:val="24"/>
          <w:lang w:val="en-US"/>
        </w:rPr>
        <w:t>Key</w:t>
      </w:r>
      <w:r w:rsidR="00A50D59" w:rsidRPr="003B3CD9">
        <w:rPr>
          <w:rFonts w:ascii="Book Antiqua" w:hAnsi="Book Antiqua" w:cs="Times New Roman"/>
          <w:b/>
          <w:sz w:val="24"/>
          <w:szCs w:val="24"/>
          <w:lang w:val="en-US" w:eastAsia="zh-CN"/>
        </w:rPr>
        <w:t xml:space="preserve"> </w:t>
      </w:r>
      <w:r w:rsidRPr="003B3CD9">
        <w:rPr>
          <w:rFonts w:ascii="Book Antiqua" w:hAnsi="Book Antiqua" w:cs="Times New Roman"/>
          <w:b/>
          <w:sz w:val="24"/>
          <w:szCs w:val="24"/>
          <w:lang w:val="en-US"/>
        </w:rPr>
        <w:t xml:space="preserve">words: </w:t>
      </w:r>
      <w:r w:rsidR="00A50D59" w:rsidRPr="003B3CD9">
        <w:rPr>
          <w:rFonts w:ascii="Book Antiqua" w:hAnsi="Book Antiqua" w:cs="Times New Roman"/>
          <w:sz w:val="24"/>
          <w:szCs w:val="24"/>
          <w:lang w:val="en-US"/>
        </w:rPr>
        <w:t xml:space="preserve">Hepatitis </w:t>
      </w:r>
      <w:r w:rsidRPr="003B3CD9">
        <w:rPr>
          <w:rFonts w:ascii="Book Antiqua" w:hAnsi="Book Antiqua" w:cs="Times New Roman"/>
          <w:sz w:val="24"/>
          <w:szCs w:val="24"/>
          <w:lang w:val="en-US"/>
        </w:rPr>
        <w:t xml:space="preserve">C virus; </w:t>
      </w:r>
      <w:r w:rsidR="00A50D59" w:rsidRPr="003B3CD9">
        <w:rPr>
          <w:rFonts w:ascii="Book Antiqua" w:hAnsi="Book Antiqua" w:cs="Times New Roman"/>
          <w:sz w:val="24"/>
          <w:szCs w:val="24"/>
          <w:lang w:val="en-US"/>
        </w:rPr>
        <w:t xml:space="preserve">Chronic </w:t>
      </w:r>
      <w:r w:rsidRPr="003B3CD9">
        <w:rPr>
          <w:rFonts w:ascii="Book Antiqua" w:hAnsi="Book Antiqua" w:cs="Times New Roman"/>
          <w:sz w:val="24"/>
          <w:szCs w:val="24"/>
          <w:lang w:val="en-US"/>
        </w:rPr>
        <w:t xml:space="preserve">hepatitis C; </w:t>
      </w:r>
      <w:r w:rsidR="00A50D59" w:rsidRPr="003B3CD9">
        <w:rPr>
          <w:rFonts w:ascii="Book Antiqua" w:hAnsi="Book Antiqua" w:cs="Times New Roman"/>
          <w:sz w:val="24"/>
          <w:szCs w:val="24"/>
          <w:lang w:val="en-US"/>
        </w:rPr>
        <w:t xml:space="preserve">Interferon </w:t>
      </w:r>
      <w:r w:rsidRPr="003B3CD9">
        <w:rPr>
          <w:rFonts w:ascii="Book Antiqua" w:hAnsi="Book Antiqua" w:cs="Times New Roman"/>
          <w:sz w:val="24"/>
          <w:szCs w:val="24"/>
          <w:lang w:val="en-US"/>
        </w:rPr>
        <w:t>lambda 3</w:t>
      </w:r>
      <w:r w:rsidR="00A50D59" w:rsidRPr="003B3CD9">
        <w:rPr>
          <w:rFonts w:ascii="Book Antiqua" w:hAnsi="Book Antiqua" w:cs="Times New Roman"/>
          <w:sz w:val="24"/>
          <w:szCs w:val="24"/>
          <w:lang w:val="en-US" w:eastAsia="zh-CN"/>
        </w:rPr>
        <w:t xml:space="preserve">; </w:t>
      </w:r>
      <w:r w:rsidR="00A50D59" w:rsidRPr="003B3CD9">
        <w:rPr>
          <w:rFonts w:ascii="Book Antiqua" w:hAnsi="Book Antiqua" w:cs="Times New Roman"/>
          <w:sz w:val="24"/>
          <w:szCs w:val="24"/>
          <w:lang w:val="en-US"/>
        </w:rPr>
        <w:t xml:space="preserve">Interleukin </w:t>
      </w:r>
      <w:r w:rsidRPr="003B3CD9">
        <w:rPr>
          <w:rFonts w:ascii="Book Antiqua" w:hAnsi="Book Antiqua" w:cs="Times New Roman"/>
          <w:sz w:val="24"/>
          <w:szCs w:val="24"/>
          <w:lang w:val="en-US"/>
        </w:rPr>
        <w:t xml:space="preserve">28B; rs4803217 </w:t>
      </w:r>
    </w:p>
    <w:p w:rsidR="0089194D" w:rsidRPr="003B3CD9" w:rsidRDefault="0089194D" w:rsidP="0038406D">
      <w:pPr>
        <w:spacing w:after="0" w:line="360" w:lineRule="auto"/>
        <w:jc w:val="both"/>
        <w:rPr>
          <w:rFonts w:ascii="Book Antiqua" w:hAnsi="Book Antiqua" w:cs="Times New Roman"/>
          <w:sz w:val="24"/>
          <w:szCs w:val="24"/>
          <w:lang w:val="en-US" w:eastAsia="zh-CN"/>
        </w:rPr>
      </w:pPr>
    </w:p>
    <w:p w:rsidR="0089194D" w:rsidRPr="003B3CD9" w:rsidRDefault="0089194D" w:rsidP="0038406D">
      <w:pPr>
        <w:spacing w:after="0" w:line="360" w:lineRule="auto"/>
        <w:jc w:val="both"/>
        <w:rPr>
          <w:rFonts w:ascii="Book Antiqua" w:hAnsi="Book Antiqua" w:cs="Arial"/>
          <w:sz w:val="24"/>
          <w:szCs w:val="24"/>
          <w:lang w:val="en-US"/>
        </w:rPr>
      </w:pPr>
      <w:bookmarkStart w:id="22" w:name="OLE_LINK55"/>
      <w:bookmarkStart w:id="23" w:name="OLE_LINK56"/>
      <w:bookmarkStart w:id="24" w:name="OLE_LINK105"/>
      <w:bookmarkStart w:id="25" w:name="OLE_LINK116"/>
      <w:bookmarkStart w:id="26" w:name="OLE_LINK89"/>
      <w:r w:rsidRPr="003B3CD9">
        <w:rPr>
          <w:rFonts w:ascii="Book Antiqua" w:hAnsi="Book Antiqua"/>
          <w:b/>
          <w:sz w:val="24"/>
          <w:szCs w:val="24"/>
          <w:lang w:val="en-US"/>
        </w:rPr>
        <w:t>©</w:t>
      </w:r>
      <w:bookmarkEnd w:id="22"/>
      <w:bookmarkEnd w:id="23"/>
      <w:r w:rsidRPr="003B3CD9">
        <w:rPr>
          <w:rFonts w:ascii="Book Antiqua" w:hAnsi="Book Antiqua"/>
          <w:b/>
          <w:sz w:val="24"/>
          <w:szCs w:val="24"/>
          <w:lang w:val="en-US"/>
        </w:rPr>
        <w:t xml:space="preserve"> </w:t>
      </w:r>
      <w:r w:rsidRPr="003B3CD9">
        <w:rPr>
          <w:rFonts w:ascii="Book Antiqua" w:hAnsi="Book Antiqua" w:cs="Arial"/>
          <w:b/>
          <w:sz w:val="24"/>
          <w:szCs w:val="24"/>
          <w:lang w:val="en-US"/>
        </w:rPr>
        <w:t xml:space="preserve">The Author(s) 2017. </w:t>
      </w:r>
      <w:r w:rsidRPr="003B3CD9">
        <w:rPr>
          <w:rFonts w:ascii="Book Antiqua" w:hAnsi="Book Antiqua" w:cs="Arial"/>
          <w:sz w:val="24"/>
          <w:szCs w:val="24"/>
          <w:lang w:val="en-US"/>
        </w:rPr>
        <w:t>Published by Baishideng Publishing Group Inc. All rights reserved.</w:t>
      </w:r>
      <w:bookmarkEnd w:id="24"/>
      <w:bookmarkEnd w:id="25"/>
      <w:bookmarkEnd w:id="26"/>
    </w:p>
    <w:p w:rsidR="00282167" w:rsidRPr="003B3CD9" w:rsidRDefault="00282167" w:rsidP="0038406D">
      <w:pPr>
        <w:spacing w:after="0" w:line="360" w:lineRule="auto"/>
        <w:jc w:val="both"/>
        <w:rPr>
          <w:rFonts w:ascii="Book Antiqua" w:hAnsi="Book Antiqua" w:cs="Arial"/>
          <w:sz w:val="24"/>
          <w:szCs w:val="24"/>
          <w:lang w:val="en-US"/>
        </w:rPr>
      </w:pPr>
    </w:p>
    <w:p w:rsidR="0089194D" w:rsidRPr="003B3CD9" w:rsidRDefault="0089194D" w:rsidP="0038406D">
      <w:pPr>
        <w:spacing w:after="0" w:line="360" w:lineRule="auto"/>
        <w:jc w:val="both"/>
        <w:rPr>
          <w:rFonts w:ascii="Book Antiqua" w:hAnsi="Book Antiqua" w:cs="Times New Roman"/>
          <w:b/>
          <w:i/>
          <w:sz w:val="24"/>
          <w:szCs w:val="24"/>
          <w:u w:val="single"/>
          <w:lang w:val="en-US"/>
        </w:rPr>
      </w:pPr>
      <w:r w:rsidRPr="003B3CD9">
        <w:rPr>
          <w:rFonts w:ascii="Book Antiqua" w:eastAsia="Times New Roman" w:hAnsi="Book Antiqua" w:cs="Times New Roman"/>
          <w:b/>
          <w:sz w:val="24"/>
          <w:szCs w:val="24"/>
          <w:lang w:val="en-US" w:eastAsia="pl-PL"/>
        </w:rPr>
        <w:t>Core tip:</w:t>
      </w:r>
      <w:r w:rsidR="00282167"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The rs4803217 single nucleotide polymorphism of</w:t>
      </w:r>
      <w:r w:rsidR="00A50D59" w:rsidRPr="003B3CD9">
        <w:rPr>
          <w:rFonts w:ascii="Book Antiqua" w:hAnsi="Book Antiqua" w:cs="Times New Roman"/>
          <w:sz w:val="24"/>
          <w:szCs w:val="24"/>
          <w:lang w:val="en-US" w:eastAsia="zh-CN"/>
        </w:rPr>
        <w:t xml:space="preserve"> </w:t>
      </w:r>
      <w:r w:rsidRPr="003B3CD9">
        <w:rPr>
          <w:rFonts w:ascii="Book Antiqua" w:hAnsi="Book Antiqua" w:cs="Times New Roman"/>
          <w:i/>
          <w:sz w:val="24"/>
          <w:szCs w:val="24"/>
          <w:lang w:val="en-US"/>
        </w:rPr>
        <w:t>IFNL3 (IL28B)</w:t>
      </w:r>
      <w:r w:rsidRPr="003B3CD9">
        <w:rPr>
          <w:rFonts w:ascii="Book Antiqua" w:hAnsi="Book Antiqua" w:cs="Times New Roman"/>
          <w:sz w:val="24"/>
          <w:szCs w:val="24"/>
          <w:lang w:val="en-US"/>
        </w:rPr>
        <w:t xml:space="preserve"> gene, which encodes, interferon lambda 3 (interleukin 28B), has been proposed as a causal variant that may influence </w:t>
      </w:r>
      <w:r w:rsidR="00145763">
        <w:rPr>
          <w:rFonts w:ascii="Book Antiqua" w:hAnsi="Book Antiqua" w:cs="Times New Roman"/>
          <w:sz w:val="24"/>
          <w:szCs w:val="24"/>
          <w:lang w:val="en-US" w:eastAsia="zh-CN"/>
        </w:rPr>
        <w:t>h</w:t>
      </w:r>
      <w:r w:rsidR="00145763">
        <w:rPr>
          <w:rFonts w:ascii="Book Antiqua" w:hAnsi="Book Antiqua" w:cs="Times New Roman"/>
          <w:sz w:val="24"/>
          <w:szCs w:val="24"/>
          <w:lang w:val="en-US"/>
        </w:rPr>
        <w:t>epatitis C virus (</w:t>
      </w:r>
      <w:r w:rsidR="00145763" w:rsidRPr="00145763">
        <w:rPr>
          <w:rFonts w:ascii="Book Antiqua" w:hAnsi="Book Antiqua" w:cs="Times New Roman"/>
          <w:sz w:val="24"/>
          <w:szCs w:val="24"/>
          <w:lang w:val="en-US"/>
        </w:rPr>
        <w:t>HCV)</w:t>
      </w:r>
      <w:r w:rsidR="00145763">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 xml:space="preserve">clearance. In the present study it was found that rs4803217 is a strong and independent predictor of sustained virological response and relapse in HCV genotype 1 infected chronic hepatitis C patients treated with pegylated interferon alpha and ribavirin. Moreover, it was indicated that rs4803217 seems to be much better predictor of therapy outcome than well-establish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SNPs (rs12979860, rs8099917 and rs12980275).</w:t>
      </w:r>
    </w:p>
    <w:p w:rsidR="0089194D" w:rsidRPr="003B3CD9" w:rsidRDefault="0089194D" w:rsidP="0038406D">
      <w:pPr>
        <w:spacing w:after="0" w:line="360" w:lineRule="auto"/>
        <w:jc w:val="both"/>
        <w:rPr>
          <w:rFonts w:ascii="Book Antiqua" w:eastAsia="Times New Roman" w:hAnsi="Book Antiqua" w:cs="Times New Roman"/>
          <w:b/>
          <w:sz w:val="24"/>
          <w:szCs w:val="24"/>
          <w:lang w:val="en-US" w:eastAsia="pl-PL"/>
        </w:rPr>
      </w:pPr>
    </w:p>
    <w:p w:rsidR="00A50D59" w:rsidRPr="003B3CD9" w:rsidRDefault="006708F6" w:rsidP="0038406D">
      <w:pPr>
        <w:adjustRightInd w:val="0"/>
        <w:snapToGrid w:val="0"/>
        <w:spacing w:after="0" w:line="360" w:lineRule="auto"/>
        <w:jc w:val="both"/>
        <w:rPr>
          <w:rFonts w:ascii="Book Antiqua" w:hAnsi="Book Antiqua"/>
          <w:sz w:val="24"/>
          <w:szCs w:val="24"/>
        </w:rPr>
      </w:pPr>
      <w:r w:rsidRPr="003B3CD9">
        <w:rPr>
          <w:rStyle w:val="Strong"/>
          <w:rFonts w:ascii="Book Antiqua" w:hAnsi="Book Antiqua" w:cs="Times New Roman"/>
          <w:b w:val="0"/>
          <w:sz w:val="24"/>
          <w:szCs w:val="24"/>
          <w:lang w:val="en-US"/>
        </w:rPr>
        <w:t>Świątek-Kościelna B</w:t>
      </w:r>
      <w:r w:rsidR="0089194D"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Kałużna E</w:t>
      </w:r>
      <w:r w:rsidR="0089194D" w:rsidRPr="003B3CD9">
        <w:rPr>
          <w:rFonts w:ascii="Book Antiqua" w:hAnsi="Book Antiqua" w:cs="Times New Roman"/>
          <w:b/>
          <w:sz w:val="24"/>
          <w:szCs w:val="24"/>
          <w:lang w:val="en-US"/>
        </w:rPr>
        <w:t xml:space="preserve">, </w:t>
      </w:r>
      <w:r w:rsidRPr="003B3CD9">
        <w:rPr>
          <w:rStyle w:val="Strong"/>
          <w:rFonts w:ascii="Book Antiqua" w:hAnsi="Book Antiqua" w:cs="Times New Roman"/>
          <w:b w:val="0"/>
          <w:sz w:val="24"/>
          <w:szCs w:val="24"/>
          <w:lang w:val="en-US"/>
        </w:rPr>
        <w:t>Strauss E</w:t>
      </w:r>
      <w:r w:rsidR="0089194D" w:rsidRPr="003B3CD9">
        <w:rPr>
          <w:rFonts w:ascii="Book Antiqua" w:hAnsi="Book Antiqua" w:cs="Times New Roman"/>
          <w:b/>
          <w:sz w:val="24"/>
          <w:szCs w:val="24"/>
          <w:lang w:val="en-US"/>
        </w:rPr>
        <w:t>,</w:t>
      </w:r>
      <w:r w:rsidR="0089194D" w:rsidRPr="003B3CD9">
        <w:rPr>
          <w:rFonts w:ascii="Book Antiqua" w:hAnsi="Book Antiqua" w:cs="Times New Roman"/>
          <w:sz w:val="24"/>
          <w:szCs w:val="24"/>
          <w:lang w:val="en-US"/>
        </w:rPr>
        <w:t xml:space="preserve"> </w:t>
      </w:r>
      <w:r w:rsidR="0089194D" w:rsidRPr="003B3CD9">
        <w:rPr>
          <w:rStyle w:val="Strong"/>
          <w:rFonts w:ascii="Book Antiqua" w:hAnsi="Book Antiqua" w:cs="Times New Roman"/>
          <w:b w:val="0"/>
          <w:sz w:val="24"/>
          <w:szCs w:val="24"/>
          <w:lang w:val="en-US"/>
        </w:rPr>
        <w:t>Nowak J</w:t>
      </w:r>
      <w:r w:rsidR="0089194D" w:rsidRPr="003B3CD9">
        <w:rPr>
          <w:rFonts w:ascii="Book Antiqua" w:hAnsi="Book Antiqua" w:cs="Times New Roman"/>
          <w:b/>
          <w:bCs/>
          <w:sz w:val="24"/>
          <w:szCs w:val="24"/>
          <w:lang w:val="en-US"/>
        </w:rPr>
        <w:t>,</w:t>
      </w:r>
      <w:r w:rsidR="0089194D" w:rsidRPr="003B3CD9">
        <w:rPr>
          <w:rFonts w:ascii="Book Antiqua" w:hAnsi="Book Antiqua" w:cs="Times New Roman"/>
          <w:bCs/>
          <w:sz w:val="24"/>
          <w:szCs w:val="24"/>
          <w:lang w:val="en-US"/>
        </w:rPr>
        <w:t xml:space="preserve"> </w:t>
      </w:r>
      <w:r w:rsidR="0089194D" w:rsidRPr="003B3CD9">
        <w:rPr>
          <w:rFonts w:ascii="Book Antiqua" w:hAnsi="Book Antiqua" w:cs="Times New Roman"/>
          <w:sz w:val="24"/>
          <w:szCs w:val="24"/>
          <w:lang w:val="en-US"/>
        </w:rPr>
        <w:t>Bereszyńska I</w:t>
      </w:r>
      <w:r w:rsidR="0089194D" w:rsidRPr="003B3CD9">
        <w:rPr>
          <w:rStyle w:val="Strong"/>
          <w:rFonts w:ascii="Book Antiqua" w:hAnsi="Book Antiqua" w:cs="Times New Roman"/>
          <w:sz w:val="24"/>
          <w:szCs w:val="24"/>
          <w:lang w:val="en-US"/>
        </w:rPr>
        <w:t xml:space="preserve">, </w:t>
      </w:r>
      <w:r w:rsidR="0089194D" w:rsidRPr="003B3CD9">
        <w:rPr>
          <w:rFonts w:ascii="Book Antiqua" w:hAnsi="Book Antiqua" w:cs="Times New Roman"/>
          <w:sz w:val="24"/>
          <w:szCs w:val="24"/>
          <w:lang w:val="en-US"/>
        </w:rPr>
        <w:t>Wysocki J</w:t>
      </w:r>
      <w:r w:rsidR="0089194D" w:rsidRPr="003B3CD9">
        <w:rPr>
          <w:rStyle w:val="Strong"/>
          <w:rFonts w:ascii="Book Antiqua" w:hAnsi="Book Antiqua" w:cs="Times New Roman"/>
          <w:sz w:val="24"/>
          <w:szCs w:val="24"/>
          <w:lang w:val="en-US"/>
        </w:rPr>
        <w:t xml:space="preserve">, </w:t>
      </w:r>
      <w:r w:rsidR="0089194D" w:rsidRPr="003B3CD9">
        <w:rPr>
          <w:rStyle w:val="Strong"/>
          <w:rFonts w:ascii="Book Antiqua" w:hAnsi="Book Antiqua" w:cs="Times New Roman"/>
          <w:b w:val="0"/>
          <w:sz w:val="24"/>
          <w:szCs w:val="24"/>
          <w:lang w:val="en-US"/>
        </w:rPr>
        <w:t>Rembowska J,</w:t>
      </w:r>
      <w:r w:rsidR="0089194D" w:rsidRPr="003B3CD9">
        <w:rPr>
          <w:rStyle w:val="Strong"/>
          <w:rFonts w:ascii="Book Antiqua" w:hAnsi="Book Antiqua" w:cs="Times New Roman"/>
          <w:sz w:val="24"/>
          <w:szCs w:val="24"/>
          <w:lang w:val="en-US"/>
        </w:rPr>
        <w:t xml:space="preserve"> </w:t>
      </w:r>
      <w:r w:rsidR="0089194D" w:rsidRPr="003B3CD9">
        <w:rPr>
          <w:rFonts w:ascii="Book Antiqua" w:hAnsi="Book Antiqua" w:cs="Times New Roman"/>
          <w:sz w:val="24"/>
          <w:szCs w:val="24"/>
          <w:lang w:val="en-US"/>
        </w:rPr>
        <w:t xml:space="preserve">Barcińska D, Mozer-Lisewska I, Januszkiewicz-Lewandowska D. </w:t>
      </w:r>
      <w:r w:rsidR="0089194D" w:rsidRPr="003B3CD9">
        <w:rPr>
          <w:rFonts w:ascii="Book Antiqua" w:hAnsi="Book Antiqua" w:cs="Times New Roman"/>
          <w:bCs/>
          <w:sz w:val="24"/>
          <w:szCs w:val="24"/>
          <w:lang w:val="en-US"/>
        </w:rPr>
        <w:lastRenderedPageBreak/>
        <w:t xml:space="preserve">Prevalence of </w:t>
      </w:r>
      <w:r w:rsidR="0089194D" w:rsidRPr="003B3CD9">
        <w:rPr>
          <w:rFonts w:ascii="Book Antiqua" w:hAnsi="Book Antiqua" w:cs="Times New Roman"/>
          <w:bCs/>
          <w:i/>
          <w:sz w:val="24"/>
          <w:szCs w:val="24"/>
          <w:lang w:val="en-US"/>
        </w:rPr>
        <w:t>IFNL3</w:t>
      </w:r>
      <w:r w:rsidR="0089194D" w:rsidRPr="003B3CD9">
        <w:rPr>
          <w:rFonts w:ascii="Book Antiqua" w:hAnsi="Book Antiqua" w:cs="Times New Roman"/>
          <w:bCs/>
          <w:sz w:val="24"/>
          <w:szCs w:val="24"/>
          <w:lang w:val="en-US"/>
        </w:rPr>
        <w:t xml:space="preserve"> rs4803217 single nucleotide polymorphism and clinical course of chronic hepatitis C.</w:t>
      </w:r>
      <w:r w:rsidR="00A50D59" w:rsidRPr="003B3CD9">
        <w:rPr>
          <w:rFonts w:ascii="Book Antiqua" w:hAnsi="Book Antiqua" w:cs="Times New Roman"/>
          <w:bCs/>
          <w:sz w:val="24"/>
          <w:szCs w:val="24"/>
          <w:lang w:val="en-US" w:eastAsia="zh-CN"/>
        </w:rPr>
        <w:t xml:space="preserve">  </w:t>
      </w:r>
      <w:bookmarkStart w:id="27" w:name="OLE_LINK424"/>
      <w:bookmarkStart w:id="28" w:name="OLE_LINK425"/>
      <w:r w:rsidR="00A50D59" w:rsidRPr="003B3CD9">
        <w:rPr>
          <w:rFonts w:ascii="Book Antiqua" w:hAnsi="Book Antiqua"/>
          <w:i/>
          <w:sz w:val="24"/>
          <w:szCs w:val="24"/>
        </w:rPr>
        <w:t>World J Gastroenterol</w:t>
      </w:r>
      <w:r w:rsidR="00A50D59" w:rsidRPr="003B3CD9">
        <w:rPr>
          <w:rFonts w:ascii="Book Antiqua" w:hAnsi="Book Antiqua"/>
          <w:sz w:val="24"/>
          <w:szCs w:val="24"/>
        </w:rPr>
        <w:t xml:space="preserve"> 2017; </w:t>
      </w:r>
      <w:bookmarkStart w:id="29" w:name="OLE_LINK1689"/>
      <w:bookmarkStart w:id="30" w:name="OLE_LINK1298"/>
      <w:bookmarkStart w:id="31" w:name="OLE_LINK1297"/>
      <w:r w:rsidR="00A50D59" w:rsidRPr="003B3CD9">
        <w:rPr>
          <w:rFonts w:ascii="Book Antiqua" w:hAnsi="Book Antiqua"/>
          <w:sz w:val="24"/>
          <w:szCs w:val="24"/>
        </w:rPr>
        <w:t>In press</w:t>
      </w:r>
      <w:bookmarkEnd w:id="29"/>
      <w:bookmarkEnd w:id="30"/>
      <w:bookmarkEnd w:id="31"/>
    </w:p>
    <w:bookmarkEnd w:id="27"/>
    <w:bookmarkEnd w:id="28"/>
    <w:p w:rsidR="0089194D" w:rsidRPr="003B3CD9" w:rsidRDefault="0089194D" w:rsidP="0038406D">
      <w:pPr>
        <w:spacing w:after="0" w:line="360" w:lineRule="auto"/>
        <w:jc w:val="both"/>
        <w:rPr>
          <w:rFonts w:ascii="Book Antiqua" w:hAnsi="Book Antiqua" w:cs="Times New Roman"/>
          <w:bCs/>
          <w:sz w:val="24"/>
          <w:szCs w:val="24"/>
          <w:lang w:val="en-US" w:eastAsia="zh-CN"/>
        </w:rPr>
      </w:pPr>
    </w:p>
    <w:p w:rsidR="0089194D" w:rsidRPr="003B3CD9" w:rsidRDefault="0089194D" w:rsidP="0038406D">
      <w:pPr>
        <w:spacing w:after="0" w:line="360" w:lineRule="auto"/>
        <w:jc w:val="both"/>
        <w:rPr>
          <w:rFonts w:ascii="Book Antiqua" w:hAnsi="Book Antiqua" w:cs="Times New Roman"/>
          <w:b/>
          <w:bCs/>
          <w:sz w:val="24"/>
          <w:szCs w:val="24"/>
          <w:lang w:val="en-US"/>
        </w:rPr>
      </w:pPr>
    </w:p>
    <w:p w:rsidR="0089194D" w:rsidRPr="003B3CD9" w:rsidRDefault="0089194D" w:rsidP="0038406D">
      <w:pPr>
        <w:spacing w:after="0" w:line="360" w:lineRule="auto"/>
        <w:jc w:val="both"/>
        <w:rPr>
          <w:rFonts w:ascii="Book Antiqua" w:hAnsi="Book Antiqua" w:cs="Times New Roman"/>
          <w:b/>
          <w:sz w:val="24"/>
          <w:szCs w:val="24"/>
          <w:highlight w:val="red"/>
          <w:lang w:val="en-US"/>
        </w:rPr>
      </w:pPr>
    </w:p>
    <w:p w:rsidR="00A50D59" w:rsidRPr="003B3CD9" w:rsidRDefault="00A50D59" w:rsidP="0038406D">
      <w:pPr>
        <w:spacing w:after="0"/>
        <w:jc w:val="both"/>
        <w:rPr>
          <w:rFonts w:ascii="Book Antiqua" w:hAnsi="Book Antiqua" w:cs="Times New Roman"/>
          <w:b/>
          <w:sz w:val="24"/>
          <w:szCs w:val="24"/>
          <w:lang w:val="en-US"/>
        </w:rPr>
      </w:pPr>
      <w:r w:rsidRPr="003B3CD9">
        <w:rPr>
          <w:rFonts w:ascii="Book Antiqua" w:hAnsi="Book Antiqua" w:cs="Times New Roman"/>
          <w:b/>
          <w:sz w:val="24"/>
          <w:szCs w:val="24"/>
          <w:lang w:val="en-US"/>
        </w:rPr>
        <w:br w:type="page"/>
      </w:r>
    </w:p>
    <w:p w:rsidR="0089194D" w:rsidRPr="003B3CD9" w:rsidRDefault="0089194D" w:rsidP="0038406D">
      <w:pPr>
        <w:spacing w:after="0" w:line="360" w:lineRule="auto"/>
        <w:jc w:val="both"/>
        <w:rPr>
          <w:rFonts w:ascii="Book Antiqua" w:hAnsi="Book Antiqua" w:cs="Times New Roman"/>
          <w:b/>
          <w:sz w:val="24"/>
          <w:szCs w:val="24"/>
          <w:lang w:val="en-US" w:eastAsia="zh-CN"/>
        </w:rPr>
      </w:pPr>
      <w:r w:rsidRPr="003B3CD9">
        <w:rPr>
          <w:rFonts w:ascii="Book Antiqua" w:hAnsi="Book Antiqua" w:cs="Times New Roman"/>
          <w:b/>
          <w:sz w:val="24"/>
          <w:szCs w:val="24"/>
          <w:lang w:val="en-US"/>
        </w:rPr>
        <w:lastRenderedPageBreak/>
        <w:t>INTRODUCTION</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Hepatitis C virus (HCV) infection is considered as a global health problem</w:t>
      </w:r>
      <w:r w:rsidRPr="003B3CD9">
        <w:rPr>
          <w:rFonts w:ascii="Book Antiqua" w:hAnsi="Book Antiqua" w:cs="Times New Roman"/>
          <w:i/>
          <w:iCs/>
          <w:sz w:val="24"/>
          <w:szCs w:val="24"/>
          <w:lang w:val="en-US"/>
        </w:rPr>
        <w:t>.</w:t>
      </w:r>
      <w:r w:rsidRPr="003B3CD9">
        <w:rPr>
          <w:rFonts w:ascii="Book Antiqua" w:hAnsi="Book Antiqua" w:cs="Times New Roman"/>
          <w:sz w:val="24"/>
          <w:szCs w:val="24"/>
          <w:lang w:val="en-US"/>
        </w:rPr>
        <w:t xml:space="preserve"> World Health Organization (WHO) reported that 130-170 million people are chronically infected with HCV worldwide and that 3–4 million people are newly infected per year</w:t>
      </w:r>
      <w:r w:rsidRPr="003B3CD9">
        <w:rPr>
          <w:rFonts w:ascii="Book Antiqua" w:hAnsi="Book Antiqua" w:cs="Times New Roman"/>
          <w:sz w:val="24"/>
          <w:szCs w:val="24"/>
          <w:vertAlign w:val="superscript"/>
          <w:lang w:val="en-US"/>
        </w:rPr>
        <w:t>[1,2]</w:t>
      </w:r>
      <w:r w:rsidRPr="003B3CD9">
        <w:rPr>
          <w:rFonts w:ascii="Book Antiqua" w:hAnsi="Book Antiqua" w:cs="Times New Roman"/>
          <w:sz w:val="24"/>
          <w:szCs w:val="24"/>
          <w:lang w:val="en-US"/>
        </w:rPr>
        <w:t>. In Poland, the estimated number of people infected is approximately 730000</w:t>
      </w:r>
      <w:r w:rsidRPr="003B3CD9">
        <w:rPr>
          <w:rFonts w:ascii="Book Antiqua" w:hAnsi="Book Antiqua" w:cs="Times New Roman"/>
          <w:sz w:val="24"/>
          <w:szCs w:val="24"/>
          <w:vertAlign w:val="superscript"/>
          <w:lang w:val="en-US"/>
        </w:rPr>
        <w:t>[3]</w:t>
      </w:r>
      <w:r w:rsidRPr="003B3CD9">
        <w:rPr>
          <w:rFonts w:ascii="Book Antiqua" w:hAnsi="Book Antiqua" w:cs="Times New Roman"/>
          <w:sz w:val="24"/>
          <w:szCs w:val="24"/>
          <w:lang w:val="en-US"/>
        </w:rPr>
        <w:t>.</w:t>
      </w:r>
      <w:r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Spontaneous viral clearance occurs in about 20% of HCV-infected individuals, whereas others (75</w:t>
      </w:r>
      <w:r w:rsidR="00A50D59"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–85%) develop chronic infection (chronic hepatitis C, CHC), which is considered as a major cause of liver fibrosis. 10</w:t>
      </w:r>
      <w:r w:rsidR="00A50D59"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-15% of HCV-infected subjects progress to liver cirrhosis and 1</w:t>
      </w:r>
      <w:r w:rsidR="00A50D59"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–4% of them develop hepatocellular carcinoma (HCC)</w:t>
      </w:r>
      <w:r w:rsidRPr="003B3CD9">
        <w:rPr>
          <w:rFonts w:ascii="Book Antiqua" w:hAnsi="Book Antiqua" w:cs="Times New Roman"/>
          <w:sz w:val="24"/>
          <w:szCs w:val="24"/>
          <w:vertAlign w:val="superscript"/>
          <w:lang w:val="en-US"/>
        </w:rPr>
        <w:t>[4]</w:t>
      </w:r>
      <w:r w:rsidRPr="003B3CD9">
        <w:rPr>
          <w:rFonts w:ascii="Book Antiqua" w:hAnsi="Book Antiqua" w:cs="Times New Roman"/>
          <w:sz w:val="24"/>
          <w:szCs w:val="24"/>
          <w:lang w:val="en-US"/>
        </w:rPr>
        <w:t>. It is estimated that about 350000 people die each year from HCV-related liver disease</w:t>
      </w:r>
      <w:r w:rsidRPr="003B3CD9">
        <w:rPr>
          <w:rFonts w:ascii="Book Antiqua" w:hAnsi="Book Antiqua" w:cs="Times New Roman"/>
          <w:sz w:val="24"/>
          <w:szCs w:val="24"/>
          <w:vertAlign w:val="superscript"/>
          <w:lang w:val="en-US"/>
        </w:rPr>
        <w:t>[2]</w:t>
      </w:r>
      <w:r w:rsidRPr="003B3CD9">
        <w:rPr>
          <w:rFonts w:ascii="Book Antiqua" w:hAnsi="Book Antiqua" w:cs="Times New Roman"/>
          <w:sz w:val="24"/>
          <w:szCs w:val="24"/>
          <w:lang w:val="en-US"/>
        </w:rPr>
        <w:t>. The treatment of CHC with pegylated interferon alpha (PEG-IFN-</w:t>
      </w:r>
      <w:r w:rsidRPr="003B3CD9">
        <w:rPr>
          <w:rFonts w:ascii="Book Antiqua" w:hAnsi="Book Antiqua" w:cs="Times New Roman"/>
          <w:sz w:val="24"/>
          <w:szCs w:val="24"/>
        </w:rPr>
        <w:t>α</w:t>
      </w:r>
      <w:r w:rsidRPr="003B3CD9">
        <w:rPr>
          <w:rFonts w:ascii="Book Antiqua" w:hAnsi="Book Antiqua" w:cs="Times New Roman"/>
          <w:sz w:val="24"/>
          <w:szCs w:val="24"/>
          <w:lang w:val="en-US"/>
        </w:rPr>
        <w:t>) and ribavirin (RBV) in patients infected with HCV genotype 1, predominant genotype in Poland, results in sustained virological response (SVR), defined as undetectable serum HCV RNA six month after completion of therapy, only in about 50% of cases</w:t>
      </w:r>
      <w:r w:rsidRPr="003B3CD9">
        <w:rPr>
          <w:rFonts w:ascii="Book Antiqua" w:hAnsi="Book Antiqua" w:cs="Times New Roman"/>
          <w:sz w:val="24"/>
          <w:szCs w:val="24"/>
          <w:vertAlign w:val="superscript"/>
          <w:lang w:val="en-US"/>
        </w:rPr>
        <w:t>[5]</w:t>
      </w:r>
      <w:r w:rsidRPr="003B3CD9">
        <w:rPr>
          <w:rFonts w:ascii="Book Antiqua" w:hAnsi="Book Antiqua" w:cs="Times New Roman"/>
          <w:sz w:val="24"/>
          <w:szCs w:val="24"/>
          <w:lang w:val="en-US"/>
        </w:rPr>
        <w:t>. Moreover, it is estimated that about one-third of CHC patients with undetectable serum HCV RNA at the end of treatment (end of treatment response, ETR) experience virological relapse</w:t>
      </w:r>
      <w:r w:rsidRPr="003B3CD9">
        <w:rPr>
          <w:rFonts w:ascii="Book Antiqua" w:hAnsi="Book Antiqua" w:cs="Times New Roman"/>
          <w:sz w:val="24"/>
          <w:szCs w:val="24"/>
          <w:vertAlign w:val="superscript"/>
          <w:lang w:val="en-US"/>
        </w:rPr>
        <w:t>[6]</w:t>
      </w:r>
      <w:r w:rsidRPr="003B3CD9">
        <w:rPr>
          <w:rFonts w:ascii="Book Antiqua" w:hAnsi="Book Antiqua" w:cs="Times New Roman"/>
          <w:sz w:val="24"/>
          <w:szCs w:val="24"/>
          <w:lang w:val="en-US"/>
        </w:rPr>
        <w:t>. Response to anti-HCV treatment as well as course of HCV infection may be influenced by age, gender, ethnicity, HCV genotype, viral load</w:t>
      </w:r>
      <w:r w:rsidRPr="003B3CD9">
        <w:rPr>
          <w:rFonts w:ascii="Book Antiqua" w:hAnsi="Book Antiqua" w:cs="Times New Roman"/>
          <w:sz w:val="24"/>
          <w:szCs w:val="24"/>
          <w:vertAlign w:val="superscript"/>
          <w:lang w:val="en-US"/>
        </w:rPr>
        <w:t>[7]</w:t>
      </w:r>
      <w:r w:rsidRPr="003B3CD9">
        <w:rPr>
          <w:rFonts w:ascii="Book Antiqua" w:hAnsi="Book Antiqua" w:cs="Times New Roman"/>
          <w:sz w:val="24"/>
          <w:szCs w:val="24"/>
          <w:lang w:val="en-US"/>
        </w:rPr>
        <w:t xml:space="preserve"> as well as genetic factors</w:t>
      </w:r>
      <w:r w:rsidRPr="003B3CD9">
        <w:rPr>
          <w:rFonts w:ascii="Book Antiqua" w:hAnsi="Book Antiqua" w:cs="Times New Roman"/>
          <w:sz w:val="24"/>
          <w:szCs w:val="24"/>
          <w:vertAlign w:val="superscript"/>
          <w:lang w:val="en-US"/>
        </w:rPr>
        <w:t>[8]</w:t>
      </w:r>
      <w:r w:rsidRPr="003B3CD9">
        <w:rPr>
          <w:rFonts w:ascii="Book Antiqua" w:hAnsi="Book Antiqua" w:cs="Times New Roman"/>
          <w:sz w:val="24"/>
          <w:szCs w:val="24"/>
          <w:lang w:val="en-US"/>
        </w:rPr>
        <w:t>.</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IFNL3 (IFN-λ3, IL28B) along with IFNL1 (IFN-λ1, IL29) and IFNL2 (IFN-λ2, IL28A) belong to the interferon-λ (IFNL) cytokine family, all of which are encoded by genes clustered on chromosome 19. IFNLs, similar to IFN-α and β, act through the Janus kinase and signal transducer and activator (JAK-STAT) pathway and upregulate transcription of interferon stimulated genes (ISGs), which are required to control viral infection. Moreover, it was found that IFNL3 affects the adaptive immune response as well as has the ability to inhibit HCV replication </w:t>
      </w:r>
      <w:r w:rsidRPr="003B3CD9">
        <w:rPr>
          <w:rFonts w:ascii="Book Antiqua" w:hAnsi="Book Antiqua" w:cs="Times New Roman"/>
          <w:i/>
          <w:sz w:val="24"/>
          <w:szCs w:val="24"/>
          <w:lang w:val="en-US"/>
        </w:rPr>
        <w:t>in vitro</w:t>
      </w:r>
      <w:r w:rsidRPr="003B3CD9">
        <w:rPr>
          <w:rFonts w:ascii="Book Antiqua" w:hAnsi="Book Antiqua" w:cs="Times New Roman"/>
          <w:sz w:val="24"/>
          <w:szCs w:val="24"/>
          <w:vertAlign w:val="superscript"/>
          <w:lang w:val="en-US"/>
        </w:rPr>
        <w:t>[9,10]</w:t>
      </w:r>
      <w:r w:rsidRPr="003B3CD9">
        <w:rPr>
          <w:rFonts w:ascii="Book Antiqua" w:hAnsi="Book Antiqua" w:cs="Times New Roman"/>
          <w:sz w:val="24"/>
          <w:szCs w:val="24"/>
          <w:lang w:val="en-US"/>
        </w:rPr>
        <w:t xml:space="preserve">. A series of genome-wide association studies (GWAS) have independently shown that single nucleotide polymorphisms (SNPs) near the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IL28B</w:t>
      </w:r>
      <w:r w:rsidRPr="003B3CD9">
        <w:rPr>
          <w:rFonts w:ascii="Book Antiqua" w:hAnsi="Book Antiqua" w:cs="Times New Roman"/>
          <w:sz w:val="24"/>
          <w:szCs w:val="24"/>
          <w:lang w:val="en-US"/>
        </w:rPr>
        <w:t>) gene are strongly associated with response to IFN-based therapy in CHC patients</w:t>
      </w:r>
      <w:r w:rsidRPr="003B3CD9">
        <w:rPr>
          <w:rFonts w:ascii="Book Antiqua" w:hAnsi="Book Antiqua" w:cs="Times New Roman"/>
          <w:sz w:val="24"/>
          <w:szCs w:val="24"/>
          <w:vertAlign w:val="superscript"/>
          <w:lang w:val="en-US"/>
        </w:rPr>
        <w:t>[11-14]</w:t>
      </w:r>
      <w:r w:rsidRPr="003B3CD9">
        <w:rPr>
          <w:rFonts w:ascii="Book Antiqua" w:hAnsi="Book Antiqua" w:cs="Times New Roman"/>
          <w:sz w:val="24"/>
          <w:szCs w:val="24"/>
          <w:lang w:val="en-US"/>
        </w:rPr>
        <w:t xml:space="preserve"> and with natural clearance of HCV RNA</w:t>
      </w:r>
      <w:r w:rsidRPr="003B3CD9">
        <w:rPr>
          <w:rFonts w:ascii="Book Antiqua" w:hAnsi="Book Antiqua" w:cs="Times New Roman"/>
          <w:sz w:val="24"/>
          <w:szCs w:val="24"/>
          <w:vertAlign w:val="superscript"/>
          <w:lang w:val="en-US"/>
        </w:rPr>
        <w:t>[14,15]</w:t>
      </w:r>
      <w:r w:rsidRPr="003B3CD9">
        <w:rPr>
          <w:rFonts w:ascii="Book Antiqua" w:hAnsi="Book Antiqua" w:cs="Times New Roman"/>
          <w:sz w:val="24"/>
          <w:szCs w:val="24"/>
          <w:lang w:val="en-US"/>
        </w:rPr>
        <w:t xml:space="preserve">. Among them </w:t>
      </w:r>
      <w:r w:rsidRPr="003B3CD9">
        <w:rPr>
          <w:rFonts w:ascii="Book Antiqua" w:hAnsi="Book Antiqua" w:cs="Times New Roman"/>
          <w:sz w:val="24"/>
          <w:szCs w:val="24"/>
          <w:lang w:val="en"/>
        </w:rPr>
        <w:t>rs12979860</w:t>
      </w:r>
      <w:r w:rsidRPr="003B3CD9">
        <w:rPr>
          <w:rFonts w:ascii="Book Antiqua" w:hAnsi="Book Antiqua" w:cs="Times New Roman"/>
          <w:sz w:val="24"/>
          <w:szCs w:val="24"/>
          <w:vertAlign w:val="superscript"/>
          <w:lang w:val="en"/>
        </w:rPr>
        <w:t xml:space="preserve">[11] </w:t>
      </w:r>
      <w:r w:rsidRPr="003B3CD9">
        <w:rPr>
          <w:rFonts w:ascii="Book Antiqua" w:hAnsi="Book Antiqua" w:cs="Times New Roman"/>
          <w:sz w:val="24"/>
          <w:szCs w:val="24"/>
          <w:lang w:val="en"/>
        </w:rPr>
        <w:t>(</w:t>
      </w:r>
      <w:r w:rsidRPr="003B3CD9">
        <w:rPr>
          <w:rFonts w:ascii="Book Antiqua" w:hAnsi="Book Antiqua" w:cs="Times New Roman"/>
          <w:sz w:val="24"/>
          <w:szCs w:val="24"/>
          <w:lang w:val="en-US"/>
        </w:rPr>
        <w:t xml:space="preserve">actually located within </w:t>
      </w:r>
      <w:r w:rsidRPr="003B3CD9">
        <w:rPr>
          <w:rFonts w:ascii="Book Antiqua" w:hAnsi="Book Antiqua" w:cs="Times New Roman"/>
          <w:sz w:val="24"/>
          <w:szCs w:val="24"/>
          <w:lang w:val="en-US"/>
        </w:rPr>
        <w:lastRenderedPageBreak/>
        <w:t xml:space="preserve">intron 1 of </w:t>
      </w:r>
      <w:r w:rsidRPr="003B3CD9">
        <w:rPr>
          <w:rFonts w:ascii="Book Antiqua" w:hAnsi="Book Antiqua" w:cs="Times New Roman"/>
          <w:i/>
          <w:sz w:val="24"/>
          <w:szCs w:val="24"/>
          <w:lang w:val="en-US"/>
        </w:rPr>
        <w:t>IFNL4</w:t>
      </w:r>
      <w:r w:rsidRPr="003B3CD9">
        <w:rPr>
          <w:rFonts w:ascii="Book Antiqua" w:hAnsi="Book Antiqua" w:cs="Times New Roman"/>
          <w:sz w:val="24"/>
          <w:szCs w:val="24"/>
          <w:lang w:val="en-US"/>
        </w:rPr>
        <w:t>)</w:t>
      </w:r>
      <w:r w:rsidRPr="003B3CD9">
        <w:rPr>
          <w:rFonts w:ascii="Book Antiqua" w:hAnsi="Book Antiqua" w:cs="Times New Roman"/>
          <w:sz w:val="24"/>
          <w:szCs w:val="24"/>
          <w:lang w:val="en"/>
        </w:rPr>
        <w:t>, rs8099917</w:t>
      </w:r>
      <w:r w:rsidRPr="003B3CD9">
        <w:rPr>
          <w:rFonts w:ascii="Book Antiqua" w:hAnsi="Book Antiqua" w:cs="Times New Roman"/>
          <w:sz w:val="24"/>
          <w:szCs w:val="24"/>
          <w:vertAlign w:val="superscript"/>
          <w:lang w:val="en"/>
        </w:rPr>
        <w:t>[12,13]</w:t>
      </w:r>
      <w:r w:rsidRPr="003B3CD9">
        <w:rPr>
          <w:rFonts w:ascii="Book Antiqua" w:hAnsi="Book Antiqua" w:cs="Times New Roman"/>
          <w:sz w:val="24"/>
          <w:szCs w:val="24"/>
          <w:lang w:val="en"/>
        </w:rPr>
        <w:t xml:space="preserve"> and rs12980275</w:t>
      </w:r>
      <w:r w:rsidRPr="003B3CD9">
        <w:rPr>
          <w:rFonts w:ascii="Book Antiqua" w:hAnsi="Book Antiqua" w:cs="Times New Roman"/>
          <w:sz w:val="24"/>
          <w:szCs w:val="24"/>
          <w:vertAlign w:val="superscript"/>
          <w:lang w:val="en"/>
        </w:rPr>
        <w:t>[13]</w:t>
      </w:r>
      <w:r w:rsidRPr="003B3CD9">
        <w:rPr>
          <w:rFonts w:ascii="Book Antiqua" w:hAnsi="Book Antiqua" w:cs="Times New Roman"/>
          <w:sz w:val="24"/>
          <w:szCs w:val="24"/>
          <w:lang w:val="en"/>
        </w:rPr>
        <w:t xml:space="preserve"> have a repeatedly proven role in predicting SVR in HCV genotype 1 patients. The exact </w:t>
      </w:r>
      <w:r w:rsidRPr="003B3CD9">
        <w:rPr>
          <w:rFonts w:ascii="Book Antiqua" w:hAnsi="Book Antiqua" w:cs="Times New Roman"/>
          <w:sz w:val="24"/>
          <w:szCs w:val="24"/>
          <w:lang w:val="en-US"/>
        </w:rPr>
        <w:t xml:space="preserve">mechanism responsible for this strong relationships remain, however, unclear. </w:t>
      </w:r>
    </w:p>
    <w:p w:rsidR="0089194D" w:rsidRPr="003B3CD9" w:rsidRDefault="009544D6"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
        </w:rPr>
        <w:t xml:space="preserve">In 2014, McFarland </w:t>
      </w:r>
      <w:r w:rsidRPr="003B3CD9">
        <w:rPr>
          <w:rFonts w:ascii="Book Antiqua" w:hAnsi="Book Antiqua" w:cs="Times New Roman"/>
          <w:i/>
          <w:sz w:val="24"/>
          <w:szCs w:val="24"/>
          <w:lang w:val="en"/>
        </w:rPr>
        <w:t>et al</w:t>
      </w:r>
      <w:r w:rsidR="0089194D" w:rsidRPr="003B3CD9">
        <w:rPr>
          <w:rFonts w:ascii="Book Antiqua" w:hAnsi="Book Antiqua" w:cs="Times New Roman"/>
          <w:sz w:val="24"/>
          <w:szCs w:val="24"/>
          <w:vertAlign w:val="superscript"/>
          <w:lang w:val="en"/>
        </w:rPr>
        <w:t>[16]</w:t>
      </w:r>
      <w:r w:rsidR="0089194D" w:rsidRPr="003B3CD9">
        <w:rPr>
          <w:rFonts w:ascii="Book Antiqua" w:hAnsi="Book Antiqua" w:cs="Times New Roman"/>
          <w:sz w:val="24"/>
          <w:szCs w:val="24"/>
          <w:lang w:val="en"/>
        </w:rPr>
        <w:t xml:space="preserve"> reported the identification of a functional SNP rs4803217, located in the 3' untranslated region (UTR) of </w:t>
      </w:r>
      <w:r w:rsidR="0089194D" w:rsidRPr="003B3CD9">
        <w:rPr>
          <w:rFonts w:ascii="Book Antiqua" w:hAnsi="Book Antiqua" w:cs="Times New Roman"/>
          <w:i/>
          <w:sz w:val="24"/>
          <w:szCs w:val="24"/>
          <w:lang w:val="en-US"/>
        </w:rPr>
        <w:t>IFNL3</w:t>
      </w:r>
      <w:r w:rsidR="0089194D" w:rsidRPr="003B3CD9">
        <w:rPr>
          <w:rFonts w:ascii="Book Antiqua" w:hAnsi="Book Antiqua" w:cs="Times New Roman"/>
          <w:sz w:val="24"/>
          <w:szCs w:val="24"/>
          <w:lang w:val="en-US"/>
        </w:rPr>
        <w:t xml:space="preserve"> (</w:t>
      </w:r>
      <w:r w:rsidR="0089194D" w:rsidRPr="003B3CD9">
        <w:rPr>
          <w:rFonts w:ascii="Book Antiqua" w:hAnsi="Book Antiqua" w:cs="Times New Roman"/>
          <w:i/>
          <w:sz w:val="24"/>
          <w:szCs w:val="24"/>
          <w:lang w:val="en-US"/>
        </w:rPr>
        <w:t>IL28B</w:t>
      </w:r>
      <w:r w:rsidR="0089194D" w:rsidRPr="003B3CD9">
        <w:rPr>
          <w:rFonts w:ascii="Book Antiqua" w:hAnsi="Book Antiqua" w:cs="Times New Roman"/>
          <w:sz w:val="24"/>
          <w:szCs w:val="24"/>
          <w:lang w:val="en-US"/>
        </w:rPr>
        <w:t xml:space="preserve">) which is in strong linkage disequilibrium (LD) with rs12979860 in Caucasian and Asian population. They performed </w:t>
      </w:r>
      <w:r w:rsidR="0089194D" w:rsidRPr="003B3CD9">
        <w:rPr>
          <w:rFonts w:ascii="Book Antiqua" w:hAnsi="Book Antiqua" w:cs="Times New Roman"/>
          <w:i/>
          <w:sz w:val="24"/>
          <w:szCs w:val="24"/>
          <w:lang w:val="en-US"/>
        </w:rPr>
        <w:t>in vitro</w:t>
      </w:r>
      <w:r w:rsidR="0089194D" w:rsidRPr="003B3CD9">
        <w:rPr>
          <w:rFonts w:ascii="Book Antiqua" w:hAnsi="Book Antiqua" w:cs="Times New Roman"/>
          <w:sz w:val="24"/>
          <w:szCs w:val="24"/>
          <w:lang w:val="en-US"/>
        </w:rPr>
        <w:t xml:space="preserve"> analyses and found that occurrence of this SNP results in altered </w:t>
      </w:r>
      <w:r w:rsidR="0089194D" w:rsidRPr="003B3CD9">
        <w:rPr>
          <w:rFonts w:ascii="Book Antiqua" w:hAnsi="Book Antiqua" w:cs="Times New Roman"/>
          <w:sz w:val="24"/>
          <w:szCs w:val="24"/>
          <w:lang w:val="en"/>
        </w:rPr>
        <w:t xml:space="preserve">stability of the transcript. </w:t>
      </w:r>
      <w:r w:rsidR="0089194D" w:rsidRPr="003B3CD9">
        <w:rPr>
          <w:rFonts w:ascii="Book Antiqua" w:hAnsi="Book Antiqua" w:cs="Times New Roman"/>
          <w:sz w:val="24"/>
          <w:szCs w:val="24"/>
          <w:lang w:val="en-US"/>
        </w:rPr>
        <w:t>The authors indicated that favorable rs4803217 allele is associated with decreased HCV-induced degradation of IFNL3 mRNA and in this way with enhanced HCV elimination. Based on these results, the rs4803217 SNP has been identified as a causal variant that may affect HCV clearance</w:t>
      </w:r>
      <w:r w:rsidR="0089194D" w:rsidRPr="003B3CD9">
        <w:rPr>
          <w:rFonts w:ascii="Book Antiqua" w:hAnsi="Book Antiqua" w:cs="Times New Roman"/>
          <w:sz w:val="24"/>
          <w:szCs w:val="24"/>
          <w:vertAlign w:val="superscript"/>
          <w:lang w:val="en-US"/>
        </w:rPr>
        <w:t>[16]</w:t>
      </w:r>
      <w:r w:rsidR="0089194D" w:rsidRPr="003B3CD9">
        <w:rPr>
          <w:rFonts w:ascii="Book Antiqua" w:hAnsi="Book Antiqua" w:cs="Times New Roman"/>
          <w:sz w:val="24"/>
          <w:szCs w:val="24"/>
          <w:lang w:val="en-US"/>
        </w:rPr>
        <w:t xml:space="preserve">. Number of studies in which rs4803217 was analyzed in CHC patients regarding disease severity and therapy outcome as well as in relation with </w:t>
      </w:r>
      <w:r w:rsidR="0089194D" w:rsidRPr="003B3CD9">
        <w:rPr>
          <w:rFonts w:ascii="Book Antiqua" w:hAnsi="Book Antiqua" w:cs="Times New Roman"/>
          <w:i/>
          <w:sz w:val="24"/>
          <w:szCs w:val="24"/>
          <w:lang w:val="en-US"/>
        </w:rPr>
        <w:t>IFNL3</w:t>
      </w:r>
      <w:r w:rsidR="0089194D" w:rsidRPr="003B3CD9">
        <w:rPr>
          <w:rFonts w:ascii="Book Antiqua" w:hAnsi="Book Antiqua" w:cs="Times New Roman"/>
          <w:sz w:val="24"/>
          <w:szCs w:val="24"/>
          <w:lang w:val="en-US"/>
        </w:rPr>
        <w:t xml:space="preserve"> (</w:t>
      </w:r>
      <w:r w:rsidR="0089194D" w:rsidRPr="003B3CD9">
        <w:rPr>
          <w:rFonts w:ascii="Book Antiqua" w:hAnsi="Book Antiqua" w:cs="Times New Roman"/>
          <w:i/>
          <w:sz w:val="24"/>
          <w:szCs w:val="24"/>
          <w:lang w:val="en-US"/>
        </w:rPr>
        <w:t>IL28B</w:t>
      </w:r>
      <w:r w:rsidR="0089194D" w:rsidRPr="003B3CD9">
        <w:rPr>
          <w:rFonts w:ascii="Book Antiqua" w:hAnsi="Book Antiqua" w:cs="Times New Roman"/>
          <w:sz w:val="24"/>
          <w:szCs w:val="24"/>
          <w:lang w:val="en-US"/>
        </w:rPr>
        <w:t>) SNPs of known significance in HCV infection (rs12979860, rs8099917 and rs12980275) is, however</w:t>
      </w:r>
      <w:r w:rsidR="0089194D" w:rsidRPr="003B3CD9">
        <w:rPr>
          <w:rFonts w:ascii="Book Antiqua" w:hAnsi="Book Antiqua" w:cs="Times New Roman"/>
          <w:i/>
          <w:sz w:val="24"/>
          <w:szCs w:val="24"/>
          <w:lang w:val="en-US"/>
        </w:rPr>
        <w:t xml:space="preserve">, </w:t>
      </w:r>
      <w:r w:rsidR="0089194D" w:rsidRPr="003B3CD9">
        <w:rPr>
          <w:rFonts w:ascii="Book Antiqua" w:hAnsi="Book Antiqua" w:cs="Times New Roman"/>
          <w:sz w:val="24"/>
          <w:szCs w:val="24"/>
          <w:lang w:val="en-US"/>
        </w:rPr>
        <w:t>limited.</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The study aims at analyzing the association between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SNP rs4803217, compared with well-established SNPs (rs12979860, rs8099917 and rs12980275), and severity of liver disease as well as treatment outcome in Polish CHC patients infected with HCV genotype 1. The goal was realized through the analysis of relationship of above-mentioned SNPs with degree of inflammation, stage of fibrosis, baseline level of HCV RNA and biochemical parameters (alanine aminotransferase ALT, asparagine aminotransferase AST, total bilirubin TBIL) as well as SVR and relapse after PEG-IFN-α and RBV combined therapy.</w:t>
      </w:r>
    </w:p>
    <w:p w:rsidR="0089194D" w:rsidRPr="003B3CD9" w:rsidRDefault="0089194D" w:rsidP="0038406D">
      <w:pPr>
        <w:spacing w:after="0" w:line="360" w:lineRule="auto"/>
        <w:ind w:firstLine="708"/>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MATERIALS AND METHODS</w:t>
      </w:r>
      <w:r w:rsidR="006708F6" w:rsidRPr="003B3CD9">
        <w:rPr>
          <w:rFonts w:ascii="Book Antiqua" w:hAnsi="Book Antiqua" w:cs="Times New Roman"/>
          <w:b/>
          <w:sz w:val="24"/>
          <w:szCs w:val="24"/>
          <w:lang w:val="en-US"/>
        </w:rPr>
        <w:t xml:space="preserve"> </w:t>
      </w:r>
    </w:p>
    <w:p w:rsidR="0089194D"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Patients</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The study population included 196 patients (82 women and 114 men in age 20-64) diagnosed with CHC. All patients were of Polish </w:t>
      </w:r>
      <w:r w:rsidRPr="003B3CD9">
        <w:rPr>
          <w:rStyle w:val="Emphasis"/>
          <w:rFonts w:ascii="Book Antiqua" w:hAnsi="Book Antiqua" w:cs="Times New Roman"/>
          <w:i w:val="0"/>
          <w:sz w:val="24"/>
          <w:szCs w:val="24"/>
          <w:lang w:val="en-US"/>
        </w:rPr>
        <w:t xml:space="preserve">Caucasian </w:t>
      </w:r>
      <w:r w:rsidRPr="003B3CD9">
        <w:rPr>
          <w:rStyle w:val="st"/>
          <w:rFonts w:ascii="Book Antiqua" w:hAnsi="Book Antiqua" w:cs="Times New Roman"/>
          <w:sz w:val="24"/>
          <w:szCs w:val="24"/>
          <w:lang w:val="en-US"/>
        </w:rPr>
        <w:t>origin</w:t>
      </w:r>
      <w:r w:rsidRPr="003B3CD9">
        <w:rPr>
          <w:rStyle w:val="st"/>
          <w:rFonts w:ascii="Book Antiqua" w:hAnsi="Book Antiqua" w:cs="Times New Roman"/>
          <w:i/>
          <w:sz w:val="24"/>
          <w:szCs w:val="24"/>
          <w:lang w:val="en-US"/>
        </w:rPr>
        <w:t xml:space="preserve"> </w:t>
      </w:r>
      <w:r w:rsidRPr="003B3CD9">
        <w:rPr>
          <w:rStyle w:val="st"/>
          <w:rFonts w:ascii="Book Antiqua" w:hAnsi="Book Antiqua" w:cs="Times New Roman"/>
          <w:sz w:val="24"/>
          <w:szCs w:val="24"/>
          <w:lang w:val="en-US"/>
        </w:rPr>
        <w:t>(</w:t>
      </w:r>
      <w:r w:rsidRPr="003B3CD9">
        <w:rPr>
          <w:rStyle w:val="Emphasis"/>
          <w:rFonts w:ascii="Book Antiqua" w:hAnsi="Book Antiqua" w:cs="Times New Roman"/>
          <w:i w:val="0"/>
          <w:sz w:val="24"/>
          <w:szCs w:val="24"/>
          <w:lang w:val="en-US"/>
        </w:rPr>
        <w:t>Wielkopolska region).</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 xml:space="preserve">They were infected with HCV genotype 1 (1a: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16, 1b: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173, 1a+1b: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7) and were treatment-naïve. The exclusion criteria included: coexistence of hepatitis B or human immunodeficiency virus infection as well as other chronic liver diseases.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lastRenderedPageBreak/>
        <w:t>All patients were qualified for 48-week therapy with standard doses of PEG-IFN-α-2a (PEGASYS</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Roche; 180 or 135 µg per week;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78) or PEG-INF-α-2b (PEGINTRON</w:t>
      </w:r>
      <w:r w:rsidR="009544D6"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Schering-Plough; 1</w:t>
      </w:r>
      <w:r w:rsidR="009544D6"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5 µg/kg of body mass per week;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118) combined with weight-based dose of RBV (COPEGUS</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Roche or REBETOL</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Schering-Plough; 1000 mg per day if body weight was &lt; 75 kg or 1200 mg per day if body weight ≥ 75 kg). The liver biopsy was performed in 114 patients before therapy. It provides information on the grade (degree of inflammation that reflects ongoing liver disease injury) and the stage (amount of currently established fibrosis). The histologic status of liver biopsy specimens was scored using the Scheuer scoring system. Biochemical parameters analyzed at the start of therapy included baseline level of ALT (available: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196; abnormal: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129, 65.82%), AST (available: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194; abnormal: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88, 45.36%) and TBIL (available: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189; abnormal: </w:t>
      </w:r>
      <w:r w:rsidRPr="003B3CD9">
        <w:rPr>
          <w:rFonts w:ascii="Book Antiqua" w:hAnsi="Book Antiqua" w:cs="Times New Roman"/>
          <w:i/>
          <w:sz w:val="24"/>
          <w:szCs w:val="24"/>
          <w:lang w:val="en-US"/>
        </w:rPr>
        <w:t xml:space="preserve">n </w:t>
      </w:r>
      <w:r w:rsidRPr="003B3CD9">
        <w:rPr>
          <w:rFonts w:ascii="Book Antiqua" w:hAnsi="Book Antiqua" w:cs="Times New Roman"/>
          <w:sz w:val="24"/>
          <w:szCs w:val="24"/>
          <w:lang w:val="en-US"/>
        </w:rPr>
        <w:t xml:space="preserve">= 10, 10.58%). The median value for baseline viral load was 7.945 </w:t>
      </w:r>
      <w:r w:rsidR="009544D6" w:rsidRPr="003B3CD9">
        <w:rPr>
          <w:rFonts w:ascii="Book Antiqua" w:hAnsi="Book Antiqua" w:cs="Times New Roman"/>
          <w:sz w:val="24"/>
          <w:szCs w:val="24"/>
          <w:lang w:val="en-US"/>
        </w:rPr>
        <w:sym w:font="Symbol" w:char="F0B4"/>
      </w:r>
      <w:r w:rsidRPr="003B3CD9">
        <w:rPr>
          <w:rFonts w:ascii="Book Antiqua" w:hAnsi="Book Antiqua" w:cs="Times New Roman"/>
          <w:sz w:val="24"/>
          <w:szCs w:val="24"/>
          <w:lang w:val="en-US"/>
        </w:rPr>
        <w:t xml:space="preserve"> 10</w:t>
      </w:r>
      <w:r w:rsidRPr="003B3CD9">
        <w:rPr>
          <w:rFonts w:ascii="Book Antiqua" w:hAnsi="Book Antiqua" w:cs="Times New Roman"/>
          <w:sz w:val="24"/>
          <w:szCs w:val="24"/>
          <w:vertAlign w:val="superscript"/>
          <w:lang w:val="en-US"/>
        </w:rPr>
        <w:t>4</w:t>
      </w:r>
      <w:r w:rsidRPr="003B3CD9">
        <w:rPr>
          <w:rFonts w:ascii="Book Antiqua" w:hAnsi="Book Antiqua" w:cs="Times New Roman"/>
          <w:sz w:val="24"/>
          <w:szCs w:val="24"/>
          <w:lang w:val="en-US"/>
        </w:rPr>
        <w:t xml:space="preserve"> (range: 0.0063</w:t>
      </w:r>
      <w:r w:rsidR="009544D6" w:rsidRPr="003B3CD9">
        <w:rPr>
          <w:rFonts w:ascii="Book Antiqua" w:hAnsi="Book Antiqua" w:cs="Times New Roman"/>
          <w:sz w:val="24"/>
          <w:szCs w:val="24"/>
          <w:lang w:val="en-US" w:eastAsia="zh-CN"/>
        </w:rPr>
        <w:t xml:space="preserve"> </w:t>
      </w:r>
      <w:r w:rsidR="009544D6" w:rsidRPr="003B3CD9">
        <w:rPr>
          <w:rFonts w:ascii="Book Antiqua" w:hAnsi="Book Antiqua" w:cs="Times New Roman"/>
          <w:sz w:val="24"/>
          <w:szCs w:val="24"/>
          <w:lang w:val="en-US"/>
        </w:rPr>
        <w:sym w:font="Symbol" w:char="F0B4"/>
      </w:r>
      <w:r w:rsidR="009544D6"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10</w:t>
      </w:r>
      <w:r w:rsidRPr="003B3CD9">
        <w:rPr>
          <w:rFonts w:ascii="Book Antiqua" w:hAnsi="Book Antiqua" w:cs="Times New Roman"/>
          <w:sz w:val="24"/>
          <w:szCs w:val="24"/>
          <w:vertAlign w:val="superscript"/>
          <w:lang w:val="en-US"/>
        </w:rPr>
        <w:t>4</w:t>
      </w:r>
      <w:r w:rsidRPr="003B3CD9">
        <w:rPr>
          <w:rFonts w:ascii="Book Antiqua" w:hAnsi="Book Antiqua" w:cs="Times New Roman"/>
          <w:sz w:val="24"/>
          <w:szCs w:val="24"/>
          <w:lang w:val="en-US"/>
        </w:rPr>
        <w:t xml:space="preserve"> to 2030 </w:t>
      </w:r>
      <w:r w:rsidR="009544D6" w:rsidRPr="003B3CD9">
        <w:rPr>
          <w:rFonts w:ascii="Book Antiqua" w:hAnsi="Book Antiqua" w:cs="Times New Roman"/>
          <w:sz w:val="24"/>
          <w:szCs w:val="24"/>
          <w:lang w:val="en-US"/>
        </w:rPr>
        <w:sym w:font="Symbol" w:char="F0B4"/>
      </w:r>
      <w:r w:rsidR="009544D6"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10</w:t>
      </w:r>
      <w:r w:rsidRPr="003B3CD9">
        <w:rPr>
          <w:rFonts w:ascii="Book Antiqua" w:hAnsi="Book Antiqua" w:cs="Times New Roman"/>
          <w:sz w:val="24"/>
          <w:szCs w:val="24"/>
          <w:vertAlign w:val="superscript"/>
          <w:lang w:val="en-US"/>
        </w:rPr>
        <w:t>4</w:t>
      </w:r>
      <w:r w:rsidRPr="003B3CD9">
        <w:rPr>
          <w:rFonts w:ascii="Book Antiqua" w:hAnsi="Book Antiqua" w:cs="Times New Roman"/>
          <w:sz w:val="24"/>
          <w:szCs w:val="24"/>
          <w:lang w:val="en-US"/>
        </w:rPr>
        <w:t>).</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Blood samples were obtained before (on the day of treatment initiation), at week 4, 12, 24 and 48 of treatment as well as 24 </w:t>
      </w:r>
      <w:r w:rsidR="009544D6" w:rsidRPr="003B3CD9">
        <w:rPr>
          <w:rFonts w:ascii="Book Antiqua" w:hAnsi="Book Antiqua" w:cs="Times New Roman"/>
          <w:sz w:val="24"/>
          <w:szCs w:val="24"/>
          <w:lang w:val="en-US" w:eastAsia="zh-CN"/>
        </w:rPr>
        <w:t>wk</w:t>
      </w:r>
      <w:r w:rsidRPr="003B3CD9">
        <w:rPr>
          <w:rFonts w:ascii="Book Antiqua" w:hAnsi="Book Antiqua" w:cs="Times New Roman"/>
          <w:sz w:val="24"/>
          <w:szCs w:val="24"/>
          <w:lang w:val="en-US"/>
        </w:rPr>
        <w:t xml:space="preserve"> after the end of treatment. In 62 cases buccal swabs samples were obtained before therapy initiation.</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The study was conducted in compliance with the relevant laws and guidelines in accordance with the ethical standards of the Declaration of Helsinki and was approved by the local ethical committee of the Poznan University of Medical Sciences (no. 650/12). </w:t>
      </w:r>
    </w:p>
    <w:p w:rsidR="0089194D" w:rsidRPr="003B3CD9" w:rsidRDefault="0089194D" w:rsidP="0038406D">
      <w:pPr>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i/>
          <w:iCs/>
          <w:sz w:val="24"/>
          <w:szCs w:val="24"/>
          <w:lang w:val="en-US"/>
        </w:rPr>
      </w:pPr>
      <w:r w:rsidRPr="003B3CD9">
        <w:rPr>
          <w:rFonts w:ascii="Book Antiqua" w:hAnsi="Book Antiqua" w:cs="Times New Roman"/>
          <w:b/>
          <w:i/>
          <w:iCs/>
          <w:sz w:val="24"/>
          <w:szCs w:val="24"/>
          <w:lang w:val="en-US"/>
        </w:rPr>
        <w:t>DNA extraction</w:t>
      </w:r>
    </w:p>
    <w:p w:rsidR="0089194D" w:rsidRPr="003B3CD9" w:rsidRDefault="0089194D" w:rsidP="0038406D">
      <w:pPr>
        <w:spacing w:after="0" w:line="360" w:lineRule="auto"/>
        <w:jc w:val="both"/>
        <w:rPr>
          <w:rFonts w:ascii="Book Antiqua" w:hAnsi="Book Antiqua" w:cs="Times New Roman"/>
          <w:strike/>
          <w:sz w:val="24"/>
          <w:szCs w:val="24"/>
          <w:lang w:val="en-US"/>
        </w:rPr>
      </w:pPr>
      <w:r w:rsidRPr="003B3CD9">
        <w:rPr>
          <w:rFonts w:ascii="Book Antiqua" w:hAnsi="Book Antiqua" w:cs="Times New Roman"/>
          <w:sz w:val="24"/>
          <w:szCs w:val="24"/>
          <w:lang w:val="en-US"/>
        </w:rPr>
        <w:t xml:space="preserve">Peripheral blood mononuclear cells (PBMCs) were isolated from 5 ml of venous </w:t>
      </w:r>
      <w:r w:rsidRPr="003B3CD9">
        <w:rPr>
          <w:rStyle w:val="st"/>
          <w:rFonts w:ascii="Book Antiqua" w:hAnsi="Book Antiqua" w:cs="Times New Roman"/>
          <w:sz w:val="24"/>
          <w:szCs w:val="24"/>
          <w:lang w:val="en-US"/>
        </w:rPr>
        <w:t>ethylenediaminetetraacetic acid</w:t>
      </w:r>
      <w:r w:rsidRPr="003B3CD9">
        <w:rPr>
          <w:rFonts w:ascii="Book Antiqua" w:hAnsi="Book Antiqua" w:cs="Times New Roman"/>
          <w:sz w:val="24"/>
          <w:szCs w:val="24"/>
          <w:lang w:val="en-US"/>
        </w:rPr>
        <w:t xml:space="preserve"> (EDTA)-blood by Histopaque</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-1077 (Sigma-Aldrich, </w:t>
      </w:r>
      <w:r w:rsidR="009544D6" w:rsidRPr="003B3CD9">
        <w:rPr>
          <w:rFonts w:ascii="Book Antiqua" w:hAnsi="Book Antiqua" w:cs="Times New Roman"/>
          <w:sz w:val="24"/>
          <w:szCs w:val="24"/>
          <w:lang w:val="en-US"/>
        </w:rPr>
        <w:t>United States</w:t>
      </w:r>
      <w:r w:rsidRPr="003B3CD9">
        <w:rPr>
          <w:rFonts w:ascii="Book Antiqua" w:hAnsi="Book Antiqua" w:cs="Times New Roman"/>
          <w:sz w:val="24"/>
          <w:szCs w:val="24"/>
          <w:lang w:val="en-US"/>
        </w:rPr>
        <w:t>) gradient centrifugation (1.077 g/m</w:t>
      </w:r>
      <w:r w:rsidR="009544D6" w:rsidRPr="003B3CD9">
        <w:rPr>
          <w:rFonts w:ascii="Book Antiqua" w:hAnsi="Book Antiqua" w:cs="Times New Roman"/>
          <w:sz w:val="24"/>
          <w:szCs w:val="24"/>
          <w:lang w:val="en-US"/>
        </w:rPr>
        <w:t>L</w:t>
      </w:r>
      <w:r w:rsidRPr="003B3CD9">
        <w:rPr>
          <w:rFonts w:ascii="Book Antiqua" w:hAnsi="Book Antiqua" w:cs="Times New Roman"/>
          <w:sz w:val="24"/>
          <w:szCs w:val="24"/>
          <w:lang w:val="en-US"/>
        </w:rPr>
        <w:t>). Genomic DNA was extracted from 1 x 10</w:t>
      </w:r>
      <w:r w:rsidRPr="003B3CD9">
        <w:rPr>
          <w:rFonts w:ascii="Book Antiqua" w:hAnsi="Book Antiqua" w:cs="Times New Roman"/>
          <w:sz w:val="24"/>
          <w:szCs w:val="24"/>
          <w:vertAlign w:val="superscript"/>
          <w:lang w:val="en-US"/>
        </w:rPr>
        <w:t xml:space="preserve">6 </w:t>
      </w:r>
      <w:r w:rsidRPr="003B3CD9">
        <w:rPr>
          <w:rFonts w:ascii="Book Antiqua" w:hAnsi="Book Antiqua" w:cs="Times New Roman"/>
          <w:sz w:val="24"/>
          <w:szCs w:val="24"/>
          <w:lang w:val="en-US"/>
        </w:rPr>
        <w:t>PBMCs using QIAamp</w:t>
      </w:r>
      <w:r w:rsidR="009544D6"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DNA Mini and Blood Mini Kit (Qiagen, Germany) or from buccal swabs using Invisorb</w:t>
      </w:r>
      <w:r w:rsidR="009544D6"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Spin Tissue Mini Kit (Stratec molecular, Germany), according to the manufacturer’s instructions. </w:t>
      </w:r>
    </w:p>
    <w:p w:rsidR="0089194D" w:rsidRPr="003B3CD9" w:rsidRDefault="0089194D" w:rsidP="0038406D">
      <w:pPr>
        <w:spacing w:after="0" w:line="360" w:lineRule="auto"/>
        <w:jc w:val="both"/>
        <w:rPr>
          <w:rFonts w:ascii="Book Antiqua" w:hAnsi="Book Antiqua" w:cs="Times New Roman"/>
          <w:sz w:val="24"/>
          <w:szCs w:val="24"/>
          <w:lang w:val="en-US"/>
        </w:rPr>
      </w:pPr>
    </w:p>
    <w:p w:rsidR="0089194D" w:rsidRPr="003B3CD9" w:rsidRDefault="0089194D" w:rsidP="0038406D">
      <w:pPr>
        <w:pStyle w:val="Heading3"/>
        <w:spacing w:before="0" w:beforeAutospacing="0" w:after="0" w:afterAutospacing="0" w:line="360" w:lineRule="auto"/>
        <w:jc w:val="both"/>
        <w:rPr>
          <w:rFonts w:ascii="Book Antiqua" w:hAnsi="Book Antiqua"/>
          <w:i/>
          <w:sz w:val="24"/>
          <w:szCs w:val="24"/>
          <w:lang w:val="en-US"/>
        </w:rPr>
      </w:pPr>
      <w:r w:rsidRPr="003B3CD9">
        <w:rPr>
          <w:rFonts w:ascii="Book Antiqua" w:hAnsi="Book Antiqua"/>
          <w:i/>
          <w:sz w:val="24"/>
          <w:szCs w:val="24"/>
          <w:lang w:val="en-US"/>
        </w:rPr>
        <w:t>IFNL3 SNPs genotyping</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lastRenderedPageBreak/>
        <w:t xml:space="preserve">The genotyping of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gene SNPs were determined by high resolution melt (HRM) analysis. The PCR amplification reactions were performed in a final volume of 12.5 </w:t>
      </w:r>
      <w:r w:rsidRPr="003B3CD9">
        <w:rPr>
          <w:rFonts w:ascii="Book Antiqua" w:hAnsi="Book Antiqua" w:cs="Times New Roman"/>
          <w:sz w:val="24"/>
          <w:szCs w:val="24"/>
        </w:rPr>
        <w:t>μ</w:t>
      </w:r>
      <w:r w:rsidRPr="003B3CD9">
        <w:rPr>
          <w:rFonts w:ascii="Book Antiqua" w:hAnsi="Book Antiqua" w:cs="Times New Roman"/>
          <w:sz w:val="24"/>
          <w:szCs w:val="24"/>
          <w:lang w:val="en-US"/>
        </w:rPr>
        <w:t>l. Each reaction contained: 10 ng of genomic DNA, 0.7 </w:t>
      </w:r>
      <w:r w:rsidRPr="003B3CD9">
        <w:rPr>
          <w:rFonts w:ascii="Book Antiqua" w:hAnsi="Book Antiqua" w:cs="Times New Roman"/>
          <w:sz w:val="24"/>
          <w:szCs w:val="24"/>
        </w:rPr>
        <w:t>μ</w:t>
      </w:r>
      <w:r w:rsidR="00BB18F5" w:rsidRPr="003B3CD9">
        <w:rPr>
          <w:rFonts w:ascii="Book Antiqua" w:hAnsi="Book Antiqua" w:cs="Times New Roman"/>
          <w:sz w:val="24"/>
          <w:szCs w:val="24"/>
          <w:lang w:val="en-US" w:eastAsia="zh-CN"/>
        </w:rPr>
        <w:t>mol/L</w:t>
      </w:r>
      <w:r w:rsidRPr="003B3CD9">
        <w:rPr>
          <w:rFonts w:ascii="Book Antiqua" w:hAnsi="Book Antiqua" w:cs="Times New Roman"/>
          <w:sz w:val="24"/>
          <w:szCs w:val="24"/>
          <w:lang w:val="en-US"/>
        </w:rPr>
        <w:t xml:space="preserve"> of each primer and 1x HRM PCR Master Mix (Qiagen, Hilden, Germany; containing HotStarTaq</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Plus DNA Polymerase, Type-it HRM PCR Buffer with EvaGreen</w:t>
      </w:r>
      <w:r w:rsidR="00BB18F5"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dye, Q-Solution</w:t>
      </w:r>
      <w:r w:rsidR="00BB18F5"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and dNTP mix). The following PCR conditions were used: 95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for 5 min, followed by 45 cycles of pre-incubation at 95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for 10 s, annealing at 55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(rs12979860, rs8099917), 56</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(rs4803217) or 58</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(rs12980275) for 30 s (rs12979860) or 35 s (rs8099917, rs12980275, rs4803217) and extension at 72</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for 10 s. The HRM step was performed from 80 to 95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°C (rs12979860), 65 to 85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°C (rs8099917), 70 to 85</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°C (rs12980275) or 70 to 90 </w:t>
      </w:r>
      <w:r w:rsidRPr="003B3CD9">
        <w:rPr>
          <w:rFonts w:ascii="Book Antiqua" w:hAnsi="Book Antiqua" w:cs="Times New Roman"/>
          <w:sz w:val="24"/>
          <w:szCs w:val="24"/>
          <w:vertAlign w:val="superscript"/>
          <w:lang w:val="en-US"/>
        </w:rPr>
        <w:t>o</w:t>
      </w:r>
      <w:r w:rsidRPr="003B3CD9">
        <w:rPr>
          <w:rFonts w:ascii="Book Antiqua" w:hAnsi="Book Antiqua" w:cs="Times New Roman"/>
          <w:sz w:val="24"/>
          <w:szCs w:val="24"/>
          <w:lang w:val="en-US"/>
        </w:rPr>
        <w:t>C (rs4803217), raising the temperature by 0.1</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°C/s degree at each step.</w:t>
      </w:r>
      <w:r w:rsidRPr="003B3CD9">
        <w:rPr>
          <w:rFonts w:ascii="Book Antiqua" w:hAnsi="Book Antiqua" w:cs="Times New Roman"/>
          <w:i/>
          <w:sz w:val="24"/>
          <w:szCs w:val="24"/>
          <w:lang w:val="en-US"/>
        </w:rPr>
        <w:t xml:space="preserve"> </w:t>
      </w:r>
      <w:r w:rsidRPr="003B3CD9">
        <w:rPr>
          <w:rStyle w:val="st"/>
          <w:rFonts w:ascii="Book Antiqua" w:hAnsi="Book Antiqua" w:cs="Times New Roman"/>
          <w:sz w:val="24"/>
          <w:szCs w:val="24"/>
          <w:lang w:val="en-US"/>
        </w:rPr>
        <w:t xml:space="preserve">All </w:t>
      </w:r>
      <w:r w:rsidRPr="003B3CD9">
        <w:rPr>
          <w:rStyle w:val="Emphasis"/>
          <w:rFonts w:ascii="Book Antiqua" w:hAnsi="Book Antiqua" w:cs="Times New Roman"/>
          <w:i w:val="0"/>
          <w:sz w:val="24"/>
          <w:szCs w:val="24"/>
          <w:lang w:val="en-US"/>
        </w:rPr>
        <w:t>reactions were</w:t>
      </w:r>
      <w:r w:rsidRPr="003B3CD9">
        <w:rPr>
          <w:rStyle w:val="st"/>
          <w:rFonts w:ascii="Book Antiqua" w:hAnsi="Book Antiqua" w:cs="Times New Roman"/>
          <w:sz w:val="24"/>
          <w:szCs w:val="24"/>
          <w:lang w:val="en-US"/>
        </w:rPr>
        <w:t xml:space="preserve"> performed in </w:t>
      </w:r>
      <w:r w:rsidRPr="003B3CD9">
        <w:rPr>
          <w:rStyle w:val="Emphasis"/>
          <w:rFonts w:ascii="Book Antiqua" w:hAnsi="Book Antiqua" w:cs="Times New Roman"/>
          <w:i w:val="0"/>
          <w:sz w:val="24"/>
          <w:szCs w:val="24"/>
          <w:lang w:val="en-US"/>
        </w:rPr>
        <w:t>triplicate</w:t>
      </w:r>
      <w:r w:rsidRPr="003B3CD9">
        <w:rPr>
          <w:rStyle w:val="st"/>
          <w:rFonts w:ascii="Book Antiqua" w:hAnsi="Book Antiqua" w:cs="Times New Roman"/>
          <w:sz w:val="24"/>
          <w:szCs w:val="24"/>
          <w:lang w:val="en-US"/>
        </w:rPr>
        <w:t xml:space="preserve"> </w:t>
      </w:r>
      <w:r w:rsidRPr="003B3CD9">
        <w:rPr>
          <w:rFonts w:ascii="Book Antiqua" w:hAnsi="Book Antiqua" w:cs="Times New Roman"/>
          <w:sz w:val="24"/>
          <w:szCs w:val="24"/>
          <w:lang w:val="en-US"/>
        </w:rPr>
        <w:t>on a Rotor-Gene</w:t>
      </w:r>
      <w:r w:rsidR="00BB18F5"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Q apparatus (Qiagen, Hilden, Germany). Three controls (homozygous wild type, heterozygous, and homozygous mutant), earlier confirmed by sequencing, were included in each run. The obtained plots were analyzed if </w:t>
      </w:r>
      <w:r w:rsidRPr="003B3CD9">
        <w:rPr>
          <w:rStyle w:val="Emphasis"/>
          <w:rFonts w:ascii="Book Antiqua" w:hAnsi="Book Antiqua" w:cs="Times New Roman"/>
          <w:i w:val="0"/>
          <w:sz w:val="24"/>
          <w:szCs w:val="24"/>
          <w:lang w:val="en-US"/>
        </w:rPr>
        <w:t xml:space="preserve">confidence percentage threshold </w:t>
      </w:r>
      <w:r w:rsidR="00BB18F5" w:rsidRPr="003B3CD9">
        <w:rPr>
          <w:rStyle w:val="Emphasis"/>
          <w:rFonts w:ascii="Book Antiqua" w:hAnsi="Book Antiqua" w:cs="Times New Roman"/>
          <w:i w:val="0"/>
          <w:sz w:val="24"/>
          <w:szCs w:val="24"/>
          <w:lang w:val="en-US"/>
        </w:rPr>
        <w:t>was ≥</w:t>
      </w:r>
      <w:r w:rsidR="00BB18F5" w:rsidRPr="003B3CD9">
        <w:rPr>
          <w:rStyle w:val="Emphasis"/>
          <w:rFonts w:ascii="Book Antiqua" w:hAnsi="Book Antiqua" w:cs="Times New Roman"/>
          <w:i w:val="0"/>
          <w:sz w:val="24"/>
          <w:szCs w:val="24"/>
          <w:lang w:val="en-US" w:eastAsia="zh-CN"/>
        </w:rPr>
        <w:t xml:space="preserve"> </w:t>
      </w:r>
      <w:r w:rsidRPr="003B3CD9">
        <w:rPr>
          <w:rStyle w:val="Emphasis"/>
          <w:rFonts w:ascii="Book Antiqua" w:hAnsi="Book Antiqua" w:cs="Times New Roman"/>
          <w:i w:val="0"/>
          <w:sz w:val="24"/>
          <w:szCs w:val="24"/>
          <w:lang w:val="en-US"/>
        </w:rPr>
        <w:t>90% for</w:t>
      </w:r>
      <w:r w:rsidRPr="003B3CD9">
        <w:rPr>
          <w:rStyle w:val="Emphasis"/>
          <w:rFonts w:ascii="Book Antiqua" w:hAnsi="Book Antiqua" w:cs="Times New Roman"/>
          <w:sz w:val="24"/>
          <w:szCs w:val="24"/>
          <w:lang w:val="en-US"/>
        </w:rPr>
        <w:t xml:space="preserve"> </w:t>
      </w:r>
      <w:r w:rsidRPr="003B3CD9">
        <w:rPr>
          <w:rFonts w:ascii="Book Antiqua" w:hAnsi="Book Antiqua" w:cs="Times New Roman"/>
          <w:sz w:val="24"/>
          <w:szCs w:val="24"/>
          <w:lang w:val="en-US"/>
        </w:rPr>
        <w:t>at least two of the three replicates.</w:t>
      </w:r>
    </w:p>
    <w:p w:rsidR="0089194D" w:rsidRPr="003B3CD9" w:rsidRDefault="0089194D" w:rsidP="0038406D">
      <w:pPr>
        <w:spacing w:after="0" w:line="360" w:lineRule="auto"/>
        <w:ind w:firstLine="360"/>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To confirm the genotyping results, PCR products from at least 15% of samples for each SNPs were further purified with thermosensitive Exonuclease I and FastAP Alkaline Phosphatase (Fermentas, Thermo Fisher Scientific, </w:t>
      </w:r>
      <w:r w:rsidR="00BB18F5" w:rsidRPr="003B3CD9">
        <w:rPr>
          <w:rFonts w:ascii="Book Antiqua" w:hAnsi="Book Antiqua" w:cs="Times New Roman"/>
          <w:sz w:val="24"/>
          <w:szCs w:val="24"/>
          <w:lang w:val="en-US"/>
        </w:rPr>
        <w:t>United States</w:t>
      </w:r>
      <w:r w:rsidRPr="003B3CD9">
        <w:rPr>
          <w:rFonts w:ascii="Book Antiqua" w:hAnsi="Book Antiqua" w:cs="Times New Roman"/>
          <w:sz w:val="24"/>
          <w:szCs w:val="24"/>
          <w:lang w:val="en-US"/>
        </w:rPr>
        <w:t>) and sequenced with BigDye</w:t>
      </w:r>
      <w:r w:rsidR="00BB18F5"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Terminator v3.1 Cycle Sequencing Kit on an ABI Prism 3130XL Analyzer (Applied Biosystems, Foster City, CA, </w:t>
      </w:r>
      <w:r w:rsidR="00BB18F5" w:rsidRPr="003B3CD9">
        <w:rPr>
          <w:rFonts w:ascii="Book Antiqua" w:hAnsi="Book Antiqua" w:cs="Times New Roman"/>
          <w:sz w:val="24"/>
          <w:szCs w:val="24"/>
          <w:lang w:val="en-US"/>
        </w:rPr>
        <w:t>United States</w:t>
      </w:r>
      <w:r w:rsidRPr="003B3CD9">
        <w:rPr>
          <w:rFonts w:ascii="Book Antiqua" w:hAnsi="Book Antiqua" w:cs="Times New Roman"/>
          <w:sz w:val="24"/>
          <w:szCs w:val="24"/>
          <w:lang w:val="en-US"/>
        </w:rPr>
        <w:t xml:space="preserve">) according to manufacturers' protocols. </w:t>
      </w:r>
    </w:p>
    <w:p w:rsidR="0089194D" w:rsidRPr="003B3CD9" w:rsidRDefault="0089194D" w:rsidP="0038406D">
      <w:pPr>
        <w:spacing w:after="0" w:line="360" w:lineRule="auto"/>
        <w:ind w:firstLine="360"/>
        <w:jc w:val="both"/>
        <w:rPr>
          <w:rFonts w:ascii="Book Antiqua" w:hAnsi="Book Antiqua" w:cs="Times New Roman"/>
          <w:sz w:val="24"/>
          <w:szCs w:val="24"/>
          <w:lang w:val="en-US"/>
        </w:rPr>
      </w:pPr>
      <w:r w:rsidRPr="003B3CD9">
        <w:rPr>
          <w:rFonts w:ascii="Book Antiqua" w:hAnsi="Book Antiqua" w:cs="Times New Roman"/>
          <w:sz w:val="24"/>
          <w:szCs w:val="24"/>
          <w:lang w:val="en-US"/>
        </w:rPr>
        <w:t>Primer sequences and PCR product sizes are shown in Supplementary Table 1.</w:t>
      </w:r>
    </w:p>
    <w:p w:rsidR="0089194D" w:rsidRPr="003B3CD9" w:rsidRDefault="0089194D" w:rsidP="0038406D">
      <w:pPr>
        <w:pStyle w:val="svarticle"/>
        <w:spacing w:before="0" w:beforeAutospacing="0" w:after="0" w:afterAutospacing="0" w:line="360" w:lineRule="auto"/>
        <w:jc w:val="both"/>
        <w:rPr>
          <w:rFonts w:ascii="Book Antiqua" w:hAnsi="Book Antiqua"/>
          <w:lang w:val="en-US"/>
        </w:rPr>
      </w:pPr>
    </w:p>
    <w:p w:rsidR="0089194D" w:rsidRPr="003B3CD9" w:rsidRDefault="0089194D" w:rsidP="0038406D">
      <w:pPr>
        <w:spacing w:after="0" w:line="360" w:lineRule="auto"/>
        <w:jc w:val="both"/>
        <w:rPr>
          <w:rFonts w:ascii="Book Antiqua" w:hAnsi="Book Antiqua" w:cs="Times New Roman"/>
          <w:b/>
          <w:i/>
          <w:iCs/>
          <w:sz w:val="24"/>
          <w:szCs w:val="24"/>
          <w:lang w:val="en-US"/>
        </w:rPr>
      </w:pPr>
      <w:r w:rsidRPr="003B3CD9">
        <w:rPr>
          <w:rFonts w:ascii="Book Antiqua" w:hAnsi="Book Antiqua" w:cs="Times New Roman"/>
          <w:b/>
          <w:i/>
          <w:iCs/>
          <w:sz w:val="24"/>
          <w:szCs w:val="24"/>
          <w:lang w:val="en-US"/>
        </w:rPr>
        <w:t xml:space="preserve">HCV genotyping and HCV RNA quantification </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Viral RNA was isolated from serum using Invisorb® Spin Virus RNA Mini Kit (Stratec Molecular, Berlin, Germany). HCV genotyping was performed using VERSANT</w:t>
      </w:r>
      <w:r w:rsidRPr="003B3CD9">
        <w:rPr>
          <w:rFonts w:ascii="Book Antiqua" w:hAnsi="Book Antiqua" w:cs="Times New Roman"/>
          <w:sz w:val="24"/>
          <w:szCs w:val="24"/>
          <w:vertAlign w:val="superscript"/>
          <w:lang w:val="en-US"/>
        </w:rPr>
        <w:t>®</w:t>
      </w:r>
      <w:r w:rsidRPr="003B3CD9">
        <w:rPr>
          <w:rFonts w:ascii="Book Antiqua" w:hAnsi="Book Antiqua" w:cs="Times New Roman"/>
          <w:sz w:val="24"/>
          <w:szCs w:val="24"/>
          <w:lang w:val="en-US"/>
        </w:rPr>
        <w:t xml:space="preserve"> HCV Genotype 2.0 Assay (LiPA; Siemens Medical Solution Diagnostics, Tarrytown, New York, </w:t>
      </w:r>
      <w:r w:rsidR="00BB18F5" w:rsidRPr="003B3CD9">
        <w:rPr>
          <w:rFonts w:ascii="Book Antiqua" w:hAnsi="Book Antiqua" w:cs="Times New Roman"/>
          <w:sz w:val="24"/>
          <w:szCs w:val="24"/>
          <w:lang w:val="en-US"/>
        </w:rPr>
        <w:t>United States</w:t>
      </w:r>
      <w:r w:rsidRPr="003B3CD9">
        <w:rPr>
          <w:rFonts w:ascii="Book Antiqua" w:hAnsi="Book Antiqua" w:cs="Times New Roman"/>
          <w:sz w:val="24"/>
          <w:szCs w:val="24"/>
          <w:lang w:val="en-US"/>
        </w:rPr>
        <w:t xml:space="preserve">). Serum HCV RNA qualitative and quantitative detections were performed by RT-PCR technique using </w:t>
      </w:r>
      <w:r w:rsidRPr="003B3CD9">
        <w:rPr>
          <w:rFonts w:ascii="Book Antiqua" w:hAnsi="Book Antiqua" w:cs="Times New Roman"/>
          <w:bCs/>
          <w:sz w:val="24"/>
          <w:szCs w:val="24"/>
          <w:lang w:val="en-GB"/>
        </w:rPr>
        <w:t xml:space="preserve">GeneProof Hepatitis C Virus (HCV) PCR Kit </w:t>
      </w:r>
      <w:r w:rsidRPr="003B3CD9">
        <w:rPr>
          <w:rFonts w:ascii="Book Antiqua" w:hAnsi="Book Antiqua" w:cs="Times New Roman"/>
          <w:sz w:val="24"/>
          <w:szCs w:val="24"/>
          <w:lang w:val="en-US"/>
        </w:rPr>
        <w:t xml:space="preserve">(GeneProof, Brno, Czech Republic) with the limit of detection of </w:t>
      </w:r>
      <w:r w:rsidRPr="003B3CD9">
        <w:rPr>
          <w:rFonts w:ascii="Book Antiqua" w:hAnsi="Book Antiqua" w:cs="Times New Roman"/>
          <w:sz w:val="24"/>
          <w:szCs w:val="24"/>
          <w:lang w:val="en-US"/>
        </w:rPr>
        <w:lastRenderedPageBreak/>
        <w:t>36.173 IU/m</w:t>
      </w:r>
      <w:r w:rsidR="00BB18F5" w:rsidRPr="003B3CD9">
        <w:rPr>
          <w:rFonts w:ascii="Book Antiqua" w:hAnsi="Book Antiqua" w:cs="Times New Roman"/>
          <w:sz w:val="24"/>
          <w:szCs w:val="24"/>
          <w:lang w:val="en-US"/>
        </w:rPr>
        <w:t>L</w:t>
      </w:r>
      <w:r w:rsidRPr="003B3CD9">
        <w:rPr>
          <w:rFonts w:ascii="Book Antiqua" w:hAnsi="Book Antiqua" w:cs="Times New Roman"/>
          <w:sz w:val="24"/>
          <w:szCs w:val="24"/>
          <w:lang w:val="en-US"/>
        </w:rPr>
        <w:t xml:space="preserve">. In order to determine response to treatment, serum HCV RNA levels were prospectively evaluated before initiation of treatment (week 0), at week 4, 12, 24 of treatment, at the end of treatment (week 48) and 24 </w:t>
      </w:r>
      <w:r w:rsidR="00BB18F5" w:rsidRPr="003B3CD9">
        <w:rPr>
          <w:rFonts w:ascii="Book Antiqua" w:hAnsi="Book Antiqua" w:cs="Times New Roman"/>
          <w:sz w:val="24"/>
          <w:szCs w:val="24"/>
          <w:lang w:val="en-US" w:eastAsia="zh-CN"/>
        </w:rPr>
        <w:t>wk</w:t>
      </w:r>
      <w:r w:rsidRPr="003B3CD9">
        <w:rPr>
          <w:rFonts w:ascii="Book Antiqua" w:hAnsi="Book Antiqua" w:cs="Times New Roman"/>
          <w:sz w:val="24"/>
          <w:szCs w:val="24"/>
          <w:lang w:val="en-US"/>
        </w:rPr>
        <w:t xml:space="preserve"> after the end of treatment. </w:t>
      </w:r>
    </w:p>
    <w:p w:rsidR="0089194D" w:rsidRPr="003B3CD9" w:rsidRDefault="0089194D" w:rsidP="0038406D">
      <w:pPr>
        <w:spacing w:after="0" w:line="360" w:lineRule="auto"/>
        <w:jc w:val="both"/>
        <w:rPr>
          <w:rFonts w:ascii="Book Antiqua" w:hAnsi="Book Antiqua" w:cs="Times New Roman"/>
          <w:b/>
          <w:sz w:val="24"/>
          <w:szCs w:val="24"/>
          <w:lang w:val="en-US"/>
        </w:rPr>
      </w:pPr>
    </w:p>
    <w:p w:rsidR="0089194D"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 xml:space="preserve">Data analysis </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Genotype frequencies were tested for Hardy-Weinberg equilibrium by the</w:t>
      </w:r>
      <w:r w:rsidR="008B3614" w:rsidRPr="003B3CD9">
        <w:rPr>
          <w:rFonts w:ascii="Book Antiqua" w:hAnsi="Book Antiqua" w:cs="Times New Roman"/>
          <w:sz w:val="24"/>
          <w:szCs w:val="24"/>
          <w:lang w:val="en-US"/>
        </w:rPr>
        <w:t xml:space="preserve"> </w:t>
      </w:r>
      <w:r w:rsidR="008B3614" w:rsidRPr="003B3CD9">
        <w:rPr>
          <w:rFonts w:ascii="Book Antiqua" w:hAnsi="Book Antiqua" w:cs="Times New Roman"/>
          <w:i/>
          <w:sz w:val="24"/>
          <w:szCs w:val="24"/>
          <w:lang w:val="en-US"/>
        </w:rPr>
        <w:t>χ</w:t>
      </w:r>
      <w:r w:rsidR="008B3614" w:rsidRPr="003B3CD9">
        <w:rPr>
          <w:rFonts w:ascii="Book Antiqua" w:hAnsi="Book Antiqua" w:cs="Times New Roman"/>
          <w:i/>
          <w:sz w:val="24"/>
          <w:szCs w:val="24"/>
          <w:vertAlign w:val="superscript"/>
          <w:lang w:val="en-US"/>
        </w:rPr>
        <w:t>2</w:t>
      </w:r>
      <w:r w:rsidRPr="003B3CD9">
        <w:rPr>
          <w:rFonts w:ascii="Book Antiqua" w:hAnsi="Book Antiqua" w:cs="Times New Roman"/>
          <w:sz w:val="24"/>
          <w:szCs w:val="24"/>
          <w:lang w:val="en-US"/>
        </w:rPr>
        <w:t xml:space="preserve"> test (https://ihg.gsf.de/cgi-bin/hw/hwa1.pl). Haploview v4.2 software was used for linkage disequilibrium (LD) analysis.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Qualitative variables were expressed as number and percentage and compared between groups using Pe</w:t>
      </w:r>
      <w:r w:rsidR="008B3614" w:rsidRPr="003B3CD9">
        <w:rPr>
          <w:rFonts w:ascii="Book Antiqua" w:hAnsi="Book Antiqua" w:cs="Times New Roman"/>
          <w:sz w:val="24"/>
          <w:szCs w:val="24"/>
          <w:lang w:val="en-US"/>
        </w:rPr>
        <w:t>a</w:t>
      </w:r>
      <w:r w:rsidRPr="003B3CD9">
        <w:rPr>
          <w:rFonts w:ascii="Book Antiqua" w:hAnsi="Book Antiqua" w:cs="Times New Roman"/>
          <w:sz w:val="24"/>
          <w:szCs w:val="24"/>
          <w:lang w:val="en-US"/>
        </w:rPr>
        <w:t>rson</w:t>
      </w:r>
      <w:r w:rsidR="008B3614" w:rsidRPr="003B3CD9">
        <w:rPr>
          <w:rFonts w:ascii="Book Antiqua" w:hAnsi="Book Antiqua" w:cs="Times New Roman"/>
          <w:sz w:val="24"/>
          <w:szCs w:val="24"/>
          <w:lang w:val="en-US"/>
        </w:rPr>
        <w:t>’s</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χ</w:t>
      </w:r>
      <w:r w:rsidRPr="003B3CD9">
        <w:rPr>
          <w:rFonts w:ascii="Book Antiqua" w:hAnsi="Book Antiqua" w:cs="Times New Roman"/>
          <w:i/>
          <w:sz w:val="24"/>
          <w:szCs w:val="24"/>
          <w:vertAlign w:val="superscript"/>
          <w:lang w:val="en-US"/>
        </w:rPr>
        <w:t>2</w:t>
      </w:r>
      <w:r w:rsidRPr="003B3CD9">
        <w:rPr>
          <w:rFonts w:ascii="Book Antiqua" w:hAnsi="Book Antiqua" w:cs="Times New Roman"/>
          <w:sz w:val="24"/>
          <w:szCs w:val="24"/>
          <w:vertAlign w:val="superscript"/>
          <w:lang w:val="en-US"/>
        </w:rPr>
        <w:t xml:space="preserve"> </w:t>
      </w:r>
      <w:r w:rsidRPr="003B3CD9">
        <w:rPr>
          <w:rFonts w:ascii="Book Antiqua" w:hAnsi="Book Antiqua" w:cs="Times New Roman"/>
          <w:sz w:val="24"/>
          <w:szCs w:val="24"/>
          <w:lang w:val="en-US"/>
        </w:rPr>
        <w:t>test of Fisher exact test as appropriate and odds ratio (OR) an</w:t>
      </w:r>
      <w:r w:rsidR="00BB18F5" w:rsidRPr="003B3CD9">
        <w:rPr>
          <w:rFonts w:ascii="Book Antiqua" w:hAnsi="Book Antiqua" w:cs="Times New Roman"/>
          <w:sz w:val="24"/>
          <w:szCs w:val="24"/>
          <w:lang w:val="en-US"/>
        </w:rPr>
        <w:t>d 95% confidence intervals (95%</w:t>
      </w:r>
      <w:r w:rsidRPr="003B3CD9">
        <w:rPr>
          <w:rFonts w:ascii="Book Antiqua" w:hAnsi="Book Antiqua" w:cs="Times New Roman"/>
          <w:sz w:val="24"/>
          <w:szCs w:val="24"/>
          <w:lang w:val="en-US"/>
        </w:rPr>
        <w:t xml:space="preserve">CI) were calculated. Quantitative variable were expressed as median and range and compared using Mann-Whitney </w:t>
      </w:r>
      <w:r w:rsidRPr="003B3CD9">
        <w:rPr>
          <w:rFonts w:ascii="Book Antiqua" w:hAnsi="Book Antiqua" w:cs="Times New Roman"/>
          <w:i/>
          <w:sz w:val="24"/>
          <w:szCs w:val="24"/>
          <w:lang w:val="en-US"/>
        </w:rPr>
        <w:t>U</w:t>
      </w:r>
      <w:r w:rsidRPr="003B3CD9">
        <w:rPr>
          <w:rFonts w:ascii="Book Antiqua" w:hAnsi="Book Antiqua" w:cs="Times New Roman"/>
          <w:sz w:val="24"/>
          <w:szCs w:val="24"/>
          <w:lang w:val="en-US"/>
        </w:rPr>
        <w:t xml:space="preserve"> test</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In a univariate analysis of factors associated with treatment outcome (SVR, relapse) in addition to SNPs</w:t>
      </w:r>
      <w:r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other parameters assessed at the start of therapy (such as: age and gender, HCV genotype, baseline viral load, type of IFN, baseline biochemical /ALT, AST, TBIL/ and histopathological /grade and stage of CHC/ parameters) were taken into account. In univariate analysis of the factors related with severity of CHC (grading, staging) in addition SNPs</w:t>
      </w:r>
      <w:r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only patients’ gender and HCV genotype were considered because other possible cofounders were not assessed at the moment of liver biopsy. Variables that were significantly associated with treatment outcome/CHC severity were included in a multivariate logistic regression analysis.</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All calculations were performed using GraphPad Prism software v6.04 and Statistica software v8.0. Differences were considered statistically significant when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&lt; 0.05. </w:t>
      </w:r>
    </w:p>
    <w:p w:rsidR="0089194D" w:rsidRPr="003B3CD9" w:rsidRDefault="0089194D" w:rsidP="0038406D">
      <w:pPr>
        <w:spacing w:after="0" w:line="360" w:lineRule="auto"/>
        <w:ind w:firstLine="708"/>
        <w:jc w:val="both"/>
        <w:rPr>
          <w:rFonts w:ascii="Book Antiqua" w:hAnsi="Book Antiqua" w:cs="Times New Roman"/>
          <w:b/>
          <w:sz w:val="24"/>
          <w:szCs w:val="24"/>
          <w:highlight w:val="red"/>
          <w:lang w:val="en-US"/>
        </w:rPr>
      </w:pP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RESULTS</w:t>
      </w:r>
    </w:p>
    <w:p w:rsidR="006708F6"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Groups of patients</w:t>
      </w:r>
    </w:p>
    <w:p w:rsidR="0089194D"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sz w:val="24"/>
          <w:szCs w:val="24"/>
          <w:lang w:val="en-US"/>
        </w:rPr>
        <w:t xml:space="preserve">Patients were divided into the following groups: </w:t>
      </w:r>
      <w:r w:rsidRPr="003B3CD9">
        <w:rPr>
          <w:rFonts w:ascii="Book Antiqua" w:hAnsi="Book Antiqua" w:cs="Times New Roman"/>
          <w:i/>
          <w:sz w:val="24"/>
          <w:szCs w:val="24"/>
          <w:lang w:val="en-US"/>
        </w:rPr>
        <w:t>G0-G1</w:t>
      </w:r>
      <w:r w:rsidRPr="003B3CD9">
        <w:rPr>
          <w:rFonts w:ascii="Book Antiqua" w:hAnsi="Book Antiqua" w:cs="Times New Roman"/>
          <w:sz w:val="24"/>
          <w:szCs w:val="24"/>
          <w:lang w:val="en-US"/>
        </w:rPr>
        <w:t xml:space="preserve"> - patients with mild hepatic tissue inflammation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48), </w:t>
      </w:r>
      <w:r w:rsidRPr="003B3CD9">
        <w:rPr>
          <w:rFonts w:ascii="Book Antiqua" w:hAnsi="Book Antiqua" w:cs="Times New Roman"/>
          <w:i/>
          <w:sz w:val="24"/>
          <w:szCs w:val="24"/>
          <w:lang w:val="en-US"/>
        </w:rPr>
        <w:t>G2-G4</w:t>
      </w:r>
      <w:r w:rsidRPr="003B3CD9">
        <w:rPr>
          <w:rFonts w:ascii="Book Antiqua" w:hAnsi="Book Antiqua" w:cs="Times New Roman"/>
          <w:sz w:val="24"/>
          <w:szCs w:val="24"/>
          <w:lang w:val="en-US"/>
        </w:rPr>
        <w:t xml:space="preserve"> - patients with obvious hepatic tissue </w:t>
      </w:r>
      <w:r w:rsidRPr="003B3CD9">
        <w:rPr>
          <w:rFonts w:ascii="Book Antiqua" w:hAnsi="Book Antiqua" w:cs="Times New Roman"/>
          <w:sz w:val="24"/>
          <w:szCs w:val="24"/>
          <w:lang w:val="en-US"/>
        </w:rPr>
        <w:lastRenderedPageBreak/>
        <w:t>inflammation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66), </w:t>
      </w:r>
      <w:r w:rsidRPr="003B3CD9">
        <w:rPr>
          <w:rFonts w:ascii="Book Antiqua" w:hAnsi="Book Antiqua" w:cs="Times New Roman"/>
          <w:i/>
          <w:sz w:val="24"/>
          <w:szCs w:val="24"/>
          <w:lang w:val="en-US"/>
        </w:rPr>
        <w:t>S0-S1</w:t>
      </w:r>
      <w:r w:rsidRPr="003B3CD9">
        <w:rPr>
          <w:rFonts w:ascii="Book Antiqua" w:hAnsi="Book Antiqua" w:cs="Times New Roman"/>
          <w:sz w:val="24"/>
          <w:szCs w:val="24"/>
          <w:lang w:val="en-US"/>
        </w:rPr>
        <w:t xml:space="preserve"> - patients with mild liver fibrosis (</w:t>
      </w:r>
      <w:r w:rsidRPr="003B3CD9">
        <w:rPr>
          <w:rFonts w:ascii="Book Antiqua" w:hAnsi="Book Antiqua" w:cs="Times New Roman"/>
          <w:i/>
          <w:sz w:val="24"/>
          <w:szCs w:val="24"/>
          <w:lang w:val="en-US"/>
        </w:rPr>
        <w:t>n</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69), </w:t>
      </w:r>
      <w:r w:rsidRPr="003B3CD9">
        <w:rPr>
          <w:rFonts w:ascii="Book Antiqua" w:hAnsi="Book Antiqua" w:cs="Times New Roman"/>
          <w:i/>
          <w:sz w:val="24"/>
          <w:szCs w:val="24"/>
          <w:lang w:val="en-US"/>
        </w:rPr>
        <w:t>S2-S4</w:t>
      </w:r>
      <w:r w:rsidRPr="003B3CD9">
        <w:rPr>
          <w:rFonts w:ascii="Book Antiqua" w:hAnsi="Book Antiqua" w:cs="Times New Roman"/>
          <w:sz w:val="24"/>
          <w:szCs w:val="24"/>
          <w:lang w:val="en-US"/>
        </w:rPr>
        <w:t xml:space="preserve"> - patients with severe liver fibrosis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45), </w:t>
      </w:r>
      <w:r w:rsidR="00BB18F5" w:rsidRPr="003B3CD9">
        <w:rPr>
          <w:rFonts w:ascii="Book Antiqua" w:hAnsi="Book Antiqua" w:cs="Times New Roman"/>
          <w:i/>
          <w:sz w:val="24"/>
          <w:szCs w:val="24"/>
          <w:lang w:val="en-US" w:eastAsia="zh-CN"/>
        </w:rPr>
        <w:t>“</w:t>
      </w:r>
      <w:r w:rsidRPr="003B3CD9">
        <w:rPr>
          <w:rFonts w:ascii="Book Antiqua" w:hAnsi="Book Antiqua" w:cs="Times New Roman"/>
          <w:i/>
          <w:sz w:val="24"/>
          <w:szCs w:val="24"/>
          <w:lang w:val="en-US"/>
        </w:rPr>
        <w:t>response group</w:t>
      </w:r>
      <w:r w:rsidR="00BB18F5" w:rsidRPr="003B3CD9">
        <w:rPr>
          <w:rFonts w:ascii="Book Antiqua" w:hAnsi="Book Antiqua" w:cs="Times New Roman"/>
          <w:i/>
          <w:sz w:val="24"/>
          <w:szCs w:val="24"/>
          <w:lang w:val="en-US" w:eastAsia="zh-CN"/>
        </w:rPr>
        <w:t>“</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 patients who achieved SVR after completion of 48-week therapy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54), </w:t>
      </w:r>
      <w:r w:rsidR="00BB18F5" w:rsidRPr="003B3CD9">
        <w:rPr>
          <w:rFonts w:ascii="Book Antiqua" w:hAnsi="Book Antiqua" w:cs="Times New Roman"/>
          <w:i/>
          <w:sz w:val="24"/>
          <w:szCs w:val="24"/>
          <w:lang w:val="en-US" w:eastAsia="zh-CN"/>
        </w:rPr>
        <w:t>“</w:t>
      </w:r>
      <w:r w:rsidRPr="003B3CD9">
        <w:rPr>
          <w:rFonts w:ascii="Book Antiqua" w:hAnsi="Book Antiqua" w:cs="Times New Roman"/>
          <w:i/>
          <w:sz w:val="24"/>
          <w:szCs w:val="24"/>
          <w:lang w:val="en-US"/>
        </w:rPr>
        <w:t>non-response group</w:t>
      </w:r>
      <w:r w:rsidR="00BB18F5" w:rsidRPr="003B3CD9">
        <w:rPr>
          <w:rFonts w:ascii="Book Antiqua" w:hAnsi="Book Antiqua" w:cs="Times New Roman"/>
          <w:i/>
          <w:sz w:val="24"/>
          <w:szCs w:val="24"/>
          <w:lang w:val="en-US" w:eastAsia="zh-CN"/>
        </w:rPr>
        <w:t>“</w:t>
      </w:r>
      <w:r w:rsidRPr="003B3CD9">
        <w:rPr>
          <w:rFonts w:ascii="Book Antiqua" w:hAnsi="Book Antiqua" w:cs="Times New Roman"/>
          <w:sz w:val="24"/>
          <w:szCs w:val="24"/>
          <w:lang w:val="en-US"/>
        </w:rPr>
        <w:t>- patients without SVR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83) and patients who terminated therapy at week 12 or 24 due to its ineffectiveness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43), </w:t>
      </w:r>
      <w:r w:rsidR="00BB18F5" w:rsidRPr="003B3CD9">
        <w:rPr>
          <w:rFonts w:ascii="Book Antiqua" w:hAnsi="Book Antiqua" w:cs="Times New Roman"/>
          <w:i/>
          <w:sz w:val="24"/>
          <w:szCs w:val="24"/>
          <w:lang w:val="en-US" w:eastAsia="zh-CN"/>
        </w:rPr>
        <w:t>“</w:t>
      </w:r>
      <w:r w:rsidRPr="003B3CD9">
        <w:rPr>
          <w:rFonts w:ascii="Book Antiqua" w:hAnsi="Book Antiqua" w:cs="Times New Roman"/>
          <w:i/>
          <w:sz w:val="24"/>
          <w:szCs w:val="24"/>
          <w:lang w:val="en-US"/>
        </w:rPr>
        <w:t>relapse group</w:t>
      </w:r>
      <w:r w:rsidR="00BB18F5" w:rsidRPr="003B3CD9">
        <w:rPr>
          <w:rFonts w:ascii="Book Antiqua" w:hAnsi="Book Antiqua" w:cs="Times New Roman"/>
          <w:i/>
          <w:sz w:val="24"/>
          <w:szCs w:val="24"/>
          <w:lang w:val="en-US" w:eastAsia="zh-CN"/>
        </w:rPr>
        <w:t>“</w:t>
      </w:r>
      <w:r w:rsidRPr="003B3CD9">
        <w:rPr>
          <w:rFonts w:ascii="Book Antiqua" w:hAnsi="Book Antiqua" w:cs="Times New Roman"/>
          <w:sz w:val="24"/>
          <w:szCs w:val="24"/>
          <w:lang w:val="en-US"/>
        </w:rPr>
        <w:t>- patients who achieved ETR (at week 48) but not SVR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39), </w:t>
      </w:r>
      <w:r w:rsidR="00BB18F5" w:rsidRPr="003B3CD9">
        <w:rPr>
          <w:rFonts w:ascii="Book Antiqua" w:hAnsi="Book Antiqua" w:cs="Times New Roman"/>
          <w:i/>
          <w:sz w:val="24"/>
          <w:szCs w:val="24"/>
          <w:lang w:val="en-US" w:eastAsia="zh-CN"/>
        </w:rPr>
        <w:t>“</w:t>
      </w:r>
      <w:r w:rsidRPr="003B3CD9">
        <w:rPr>
          <w:rFonts w:ascii="Book Antiqua" w:hAnsi="Book Antiqua" w:cs="Times New Roman"/>
          <w:i/>
          <w:sz w:val="24"/>
          <w:szCs w:val="24"/>
          <w:lang w:val="en-US"/>
        </w:rPr>
        <w:t>non-relapse group</w:t>
      </w:r>
      <w:r w:rsidR="00BB18F5" w:rsidRPr="003B3CD9">
        <w:rPr>
          <w:rFonts w:ascii="Book Antiqua" w:hAnsi="Book Antiqua" w:cs="Times New Roman"/>
          <w:i/>
          <w:sz w:val="24"/>
          <w:szCs w:val="24"/>
          <w:lang w:val="en-US" w:eastAsia="zh-CN"/>
        </w:rPr>
        <w:t>“</w:t>
      </w:r>
      <w:r w:rsidRPr="003B3CD9">
        <w:rPr>
          <w:rFonts w:ascii="Book Antiqua" w:hAnsi="Book Antiqua" w:cs="Times New Roman"/>
          <w:sz w:val="24"/>
          <w:szCs w:val="24"/>
          <w:lang w:val="en-US"/>
        </w:rPr>
        <w:t xml:space="preserve"> - patients who achieved ETR and SVR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38). </w:t>
      </w:r>
    </w:p>
    <w:p w:rsidR="0089194D" w:rsidRPr="003B3CD9" w:rsidRDefault="0089194D" w:rsidP="0038406D">
      <w:pPr>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i/>
          <w:sz w:val="24"/>
          <w:szCs w:val="24"/>
          <w:u w:val="single"/>
          <w:lang w:val="en-US"/>
        </w:rPr>
      </w:pPr>
      <w:r w:rsidRPr="003B3CD9">
        <w:rPr>
          <w:rFonts w:ascii="Book Antiqua" w:hAnsi="Book Antiqua" w:cs="Times New Roman"/>
          <w:b/>
          <w:i/>
          <w:sz w:val="24"/>
          <w:szCs w:val="24"/>
          <w:lang w:val="en-US"/>
        </w:rPr>
        <w:t xml:space="preserve">IFNL3 SNPs allele and genotype frequencies </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Allele and genotype frequencies of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IL28B</w:t>
      </w:r>
      <w:r w:rsidRPr="003B3CD9">
        <w:rPr>
          <w:rFonts w:ascii="Book Antiqua" w:hAnsi="Book Antiqua" w:cs="Times New Roman"/>
          <w:sz w:val="24"/>
          <w:szCs w:val="24"/>
          <w:lang w:val="en-US"/>
        </w:rPr>
        <w:t>)</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SNPs</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in studied group (</w:t>
      </w:r>
      <w:r w:rsidRPr="003B3CD9">
        <w:rPr>
          <w:rFonts w:ascii="Book Antiqua" w:hAnsi="Book Antiqua" w:cs="Times New Roman"/>
          <w:i/>
          <w:sz w:val="24"/>
          <w:szCs w:val="24"/>
          <w:lang w:val="en-US"/>
        </w:rPr>
        <w:t>n</w:t>
      </w:r>
      <w:r w:rsidRPr="003B3CD9">
        <w:rPr>
          <w:rFonts w:ascii="Book Antiqua" w:hAnsi="Book Antiqua" w:cs="Times New Roman"/>
          <w:sz w:val="24"/>
          <w:szCs w:val="24"/>
          <w:lang w:val="en-US"/>
        </w:rPr>
        <w:t xml:space="preserve"> = 196) are shown in Table 1. The genotype distribution of all four SNPs showed no deviation from the Hardy-Weinberg equilibrium. </w:t>
      </w:r>
    </w:p>
    <w:p w:rsidR="0089194D" w:rsidRPr="003B3CD9" w:rsidRDefault="0089194D" w:rsidP="0038406D">
      <w:pPr>
        <w:pStyle w:val="CommentText"/>
        <w:spacing w:after="0" w:line="360" w:lineRule="auto"/>
        <w:ind w:firstLine="360"/>
        <w:jc w:val="both"/>
        <w:rPr>
          <w:rFonts w:ascii="Book Antiqua" w:hAnsi="Book Antiqua" w:cs="Times New Roman"/>
          <w:sz w:val="24"/>
          <w:szCs w:val="24"/>
          <w:lang w:val="en-US"/>
        </w:rPr>
      </w:pPr>
      <w:r w:rsidRPr="003B3CD9">
        <w:rPr>
          <w:rFonts w:ascii="Book Antiqua" w:hAnsi="Book Antiqua" w:cs="Times New Roman"/>
          <w:sz w:val="24"/>
          <w:szCs w:val="24"/>
          <w:lang w:val="en-US"/>
        </w:rPr>
        <w:t>It was found that the rs4803217 SNP was in strong LD with rs12979860 (</w:t>
      </w:r>
      <w:r w:rsidRPr="003B3CD9">
        <w:rPr>
          <w:rFonts w:ascii="Book Antiqua" w:hAnsi="Book Antiqua" w:cs="Times New Roman"/>
          <w:i/>
          <w:sz w:val="24"/>
          <w:szCs w:val="24"/>
          <w:lang w:val="en-US"/>
        </w:rPr>
        <w:t>r</w:t>
      </w:r>
      <w:r w:rsidRPr="003B3CD9">
        <w:rPr>
          <w:rFonts w:ascii="Book Antiqua" w:hAnsi="Book Antiqua" w:cs="Times New Roman"/>
          <w:sz w:val="24"/>
          <w:szCs w:val="24"/>
          <w:vertAlign w:val="superscript"/>
          <w:lang w:val="en-US"/>
        </w:rPr>
        <w:t xml:space="preserve">2 </w:t>
      </w:r>
      <w:r w:rsidRPr="003B3CD9">
        <w:rPr>
          <w:rFonts w:ascii="Book Antiqua" w:hAnsi="Book Antiqua" w:cs="Times New Roman"/>
          <w:sz w:val="24"/>
          <w:szCs w:val="24"/>
          <w:lang w:val="en-US"/>
        </w:rPr>
        <w:t>= 0.75) and rs12980275 (</w:t>
      </w:r>
      <w:r w:rsidRPr="003B3CD9">
        <w:rPr>
          <w:rFonts w:ascii="Book Antiqua" w:hAnsi="Book Antiqua" w:cs="Times New Roman"/>
          <w:i/>
          <w:sz w:val="24"/>
          <w:szCs w:val="24"/>
          <w:lang w:val="en-US"/>
        </w:rPr>
        <w:t>r</w:t>
      </w:r>
      <w:r w:rsidRPr="003B3CD9">
        <w:rPr>
          <w:rFonts w:ascii="Book Antiqua" w:hAnsi="Book Antiqua" w:cs="Times New Roman"/>
          <w:sz w:val="24"/>
          <w:szCs w:val="24"/>
          <w:vertAlign w:val="superscript"/>
          <w:lang w:val="en-US"/>
        </w:rPr>
        <w:t xml:space="preserve">2 </w:t>
      </w:r>
      <w:r w:rsidRPr="003B3CD9">
        <w:rPr>
          <w:rFonts w:ascii="Book Antiqua" w:hAnsi="Book Antiqua" w:cs="Times New Roman"/>
          <w:sz w:val="24"/>
          <w:szCs w:val="24"/>
          <w:lang w:val="en-US"/>
        </w:rPr>
        <w:t xml:space="preserve">= 0.68). Therefore, the frequencies of allele of these SNPs are almost identical. In consequence, </w:t>
      </w:r>
      <w:r w:rsidRPr="003B3CD9">
        <w:rPr>
          <w:rFonts w:ascii="Book Antiqua" w:eastAsia="Times New Roman" w:hAnsi="Book Antiqua" w:cs="Times New Roman"/>
          <w:sz w:val="24"/>
          <w:szCs w:val="24"/>
          <w:lang w:val="en" w:eastAsia="pl-PL"/>
        </w:rPr>
        <w:t xml:space="preserve">it can be assumed that there is no point to include these variants in </w:t>
      </w:r>
      <w:r w:rsidRPr="003B3CD9">
        <w:rPr>
          <w:rFonts w:ascii="Book Antiqua" w:hAnsi="Book Antiqua" w:cs="Times New Roman"/>
          <w:sz w:val="24"/>
          <w:szCs w:val="24"/>
          <w:lang w:val="en-US"/>
        </w:rPr>
        <w:t>the combination analysis. Lower association was found between rs4803217 and rs8099917 (</w:t>
      </w:r>
      <w:r w:rsidRPr="003B3CD9">
        <w:rPr>
          <w:rFonts w:ascii="Book Antiqua" w:hAnsi="Book Antiqua" w:cs="Times New Roman"/>
          <w:i/>
          <w:sz w:val="24"/>
          <w:szCs w:val="24"/>
          <w:lang w:val="en-US"/>
        </w:rPr>
        <w:t>r</w:t>
      </w:r>
      <w:r w:rsidRPr="003B3CD9">
        <w:rPr>
          <w:rFonts w:ascii="Book Antiqua" w:hAnsi="Book Antiqua" w:cs="Times New Roman"/>
          <w:sz w:val="24"/>
          <w:szCs w:val="24"/>
          <w:vertAlign w:val="superscript"/>
          <w:lang w:val="en-US"/>
        </w:rPr>
        <w:t xml:space="preserve">2 </w:t>
      </w:r>
      <w:r w:rsidRPr="003B3CD9">
        <w:rPr>
          <w:rFonts w:ascii="Book Antiqua" w:hAnsi="Book Antiqua" w:cs="Times New Roman"/>
          <w:sz w:val="24"/>
          <w:szCs w:val="24"/>
          <w:lang w:val="en-US"/>
        </w:rPr>
        <w:t>= 0.36). The combination of rs4803217 and rs8099917 resulted in the following combined genotypes: CA/TG (53.06%), CC/TT (20.41%), AA/GG (8.16%), AA/TG (7.65%), CC/TG (7.14%), CA/GG (1.53%).</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Association between IL28B gene SNPs and severity of disease</w:t>
      </w:r>
    </w:p>
    <w:p w:rsidR="0089194D" w:rsidRPr="003B3CD9" w:rsidRDefault="0089194D" w:rsidP="0038406D">
      <w:pPr>
        <w:spacing w:after="0" w:line="360" w:lineRule="auto"/>
        <w:jc w:val="both"/>
        <w:rPr>
          <w:rFonts w:ascii="Book Antiqua" w:hAnsi="Book Antiqua" w:cs="Times New Roman"/>
          <w:color w:val="FF0000"/>
          <w:sz w:val="24"/>
          <w:szCs w:val="24"/>
          <w:lang w:val="en-US"/>
        </w:rPr>
      </w:pPr>
      <w:r w:rsidRPr="003B3CD9">
        <w:rPr>
          <w:rFonts w:ascii="Book Antiqua" w:hAnsi="Book Antiqua" w:cs="Times New Roman"/>
          <w:sz w:val="24"/>
          <w:szCs w:val="24"/>
          <w:lang w:val="en-US"/>
        </w:rPr>
        <w:t>It was found that there is no association between the rs4803217 SNP and degree of inflammation as well as stage of fibrosis. Moreover, no relation was indicated between rs4803217 variants and baseline viral load and level of biochemical parameters (ALT, AST, TBIL). Similarly, no statistically significant associations were found concerning other SNPs (Supplementary Table 2). Moreover, as we indicated previously</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 patients’ gender and HCV genotype has no influence on histological grading and staging of CHC in studied group (Supplementary Table 2</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w:t>
      </w:r>
    </w:p>
    <w:p w:rsidR="0089194D" w:rsidRPr="003B3CD9" w:rsidRDefault="0089194D" w:rsidP="0038406D">
      <w:pPr>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Association between IL28B gene SNPs and CHC therapy outcome</w:t>
      </w:r>
    </w:p>
    <w:p w:rsidR="0089194D" w:rsidRPr="003B3CD9" w:rsidRDefault="0089194D" w:rsidP="0038406D">
      <w:pPr>
        <w:tabs>
          <w:tab w:val="left" w:pos="7110"/>
        </w:tabs>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Sustained virological response</w:t>
      </w:r>
      <w:r w:rsidR="00BB18F5" w:rsidRPr="003B3CD9">
        <w:rPr>
          <w:rFonts w:ascii="Book Antiqua" w:hAnsi="Book Antiqua" w:cs="Times New Roman"/>
          <w:b/>
          <w:sz w:val="24"/>
          <w:szCs w:val="24"/>
          <w:lang w:val="en-US" w:eastAsia="zh-CN"/>
        </w:rPr>
        <w:t xml:space="preserve">: </w:t>
      </w:r>
      <w:r w:rsidRPr="003B3CD9">
        <w:rPr>
          <w:rFonts w:ascii="Book Antiqua" w:hAnsi="Book Antiqua" w:cs="Times New Roman"/>
          <w:sz w:val="24"/>
          <w:szCs w:val="24"/>
          <w:lang w:val="en-US"/>
        </w:rPr>
        <w:t>It was found that the C allele of the rs4803217 SNP is associated with SVR (OR</w:t>
      </w:r>
      <w:r w:rsidRPr="003B3CD9">
        <w:rPr>
          <w:rFonts w:ascii="Book Antiqua" w:hAnsi="Book Antiqua" w:cs="Times New Roman"/>
          <w:sz w:val="24"/>
          <w:szCs w:val="24"/>
          <w:vertAlign w:val="subscript"/>
          <w:lang w:val="en-US"/>
        </w:rPr>
        <w:t xml:space="preserve">crude </w:t>
      </w:r>
      <w:r w:rsidR="00BB18F5" w:rsidRPr="003B3CD9">
        <w:rPr>
          <w:rFonts w:ascii="Book Antiqua" w:hAnsi="Book Antiqua" w:cs="Times New Roman"/>
          <w:sz w:val="24"/>
          <w:szCs w:val="24"/>
          <w:lang w:val="en-US"/>
        </w:rPr>
        <w:t>= 4.848</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95%</w:t>
      </w:r>
      <w:r w:rsidRPr="003B3CD9">
        <w:rPr>
          <w:rFonts w:ascii="Book Antiqua" w:hAnsi="Book Antiqua" w:cs="Times New Roman"/>
          <w:sz w:val="24"/>
          <w:szCs w:val="24"/>
          <w:lang w:val="en-US"/>
        </w:rPr>
        <w:t>CI: 2.871-8.186</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 xml:space="preserve">P </w:t>
      </w:r>
      <w:r w:rsidRPr="003B3CD9">
        <w:rPr>
          <w:rFonts w:ascii="Book Antiqua" w:hAnsi="Book Antiqua" w:cs="Times New Roman"/>
          <w:sz w:val="24"/>
          <w:szCs w:val="24"/>
          <w:lang w:val="en-US"/>
        </w:rPr>
        <w:t xml:space="preserve">&lt; 0.0001; dose of C allele: </w:t>
      </w:r>
      <w:r w:rsidRPr="003B3CD9">
        <w:rPr>
          <w:rFonts w:ascii="Book Antiqua" w:hAnsi="Book Antiqua" w:cs="Times New Roman"/>
          <w:sz w:val="24"/>
          <w:szCs w:val="24"/>
          <w:lang w:val="en-US"/>
        </w:rPr>
        <w:lastRenderedPageBreak/>
        <w:t>OR</w:t>
      </w:r>
      <w:r w:rsidRPr="003B3CD9">
        <w:rPr>
          <w:rFonts w:ascii="Book Antiqua" w:hAnsi="Book Antiqua" w:cs="Times New Roman"/>
          <w:sz w:val="24"/>
          <w:szCs w:val="24"/>
          <w:vertAlign w:val="subscript"/>
          <w:lang w:val="en-US"/>
        </w:rPr>
        <w:t xml:space="preserve">crude </w:t>
      </w:r>
      <w:r w:rsidR="00BB18F5" w:rsidRPr="003B3CD9">
        <w:rPr>
          <w:rFonts w:ascii="Book Antiqua" w:hAnsi="Book Antiqua" w:cs="Times New Roman"/>
          <w:sz w:val="24"/>
          <w:szCs w:val="24"/>
          <w:lang w:val="en-US"/>
        </w:rPr>
        <w:t>= 7.588</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95%</w:t>
      </w:r>
      <w:r w:rsidRPr="003B3CD9">
        <w:rPr>
          <w:rFonts w:ascii="Book Antiqua" w:hAnsi="Book Antiqua" w:cs="Times New Roman"/>
          <w:sz w:val="24"/>
          <w:szCs w:val="24"/>
          <w:lang w:val="en-US"/>
        </w:rPr>
        <w:t>CI: 3.858-14.922</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 xml:space="preserve">P </w:t>
      </w:r>
      <w:r w:rsidRPr="003B3CD9">
        <w:rPr>
          <w:rFonts w:ascii="Book Antiqua" w:hAnsi="Book Antiqua" w:cs="Times New Roman"/>
          <w:sz w:val="24"/>
          <w:szCs w:val="24"/>
          <w:lang w:val="en-US"/>
        </w:rPr>
        <w:t>&lt; 0.0001). Moreover, significantly higher response rates were observed in patients with CC genotype (70.83%) as compared with CA/AA (15.15%) (OR</w:t>
      </w:r>
      <w:r w:rsidRPr="003B3CD9">
        <w:rPr>
          <w:rFonts w:ascii="Book Antiqua" w:hAnsi="Book Antiqua" w:cs="Times New Roman"/>
          <w:sz w:val="24"/>
          <w:szCs w:val="24"/>
          <w:vertAlign w:val="subscript"/>
          <w:lang w:val="en-US"/>
        </w:rPr>
        <w:t xml:space="preserve">crude </w:t>
      </w:r>
      <w:r w:rsidR="00BB18F5" w:rsidRPr="003B3CD9">
        <w:rPr>
          <w:rFonts w:ascii="Book Antiqua" w:hAnsi="Book Antiqua" w:cs="Times New Roman"/>
          <w:sz w:val="24"/>
          <w:szCs w:val="24"/>
          <w:lang w:val="en-US"/>
        </w:rPr>
        <w:t>= 13.6</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95%</w:t>
      </w:r>
      <w:r w:rsidRPr="003B3CD9">
        <w:rPr>
          <w:rFonts w:ascii="Book Antiqua" w:hAnsi="Book Antiqua" w:cs="Times New Roman"/>
          <w:sz w:val="24"/>
          <w:szCs w:val="24"/>
          <w:lang w:val="en-US"/>
        </w:rPr>
        <w:t>CI: 6.219-29.77</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 xml:space="preserve">P </w:t>
      </w:r>
      <w:r w:rsidRPr="003B3CD9">
        <w:rPr>
          <w:rFonts w:ascii="Book Antiqua" w:hAnsi="Book Antiqua" w:cs="Times New Roman"/>
          <w:sz w:val="24"/>
          <w:szCs w:val="24"/>
          <w:lang w:val="en-US"/>
        </w:rPr>
        <w:t>&lt; 0.0001). Furthermore, it was found that AA genotype is associated with non-response: SVR was observed in 8.82% of AA patients and in 34.93% of CC/CA patients (OR</w:t>
      </w:r>
      <w:r w:rsidRPr="003B3CD9">
        <w:rPr>
          <w:rFonts w:ascii="Book Antiqua" w:hAnsi="Book Antiqua" w:cs="Times New Roman"/>
          <w:sz w:val="24"/>
          <w:szCs w:val="24"/>
          <w:vertAlign w:val="subscript"/>
          <w:lang w:val="en-US"/>
        </w:rPr>
        <w:t xml:space="preserve">crude </w:t>
      </w:r>
      <w:r w:rsidRPr="003B3CD9">
        <w:rPr>
          <w:rFonts w:ascii="Book Antiqua" w:hAnsi="Book Antiqua" w:cs="Times New Roman"/>
          <w:sz w:val="24"/>
          <w:szCs w:val="24"/>
          <w:lang w:val="en-US"/>
        </w:rPr>
        <w:t>= 5.547</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95% CI: 1.617-19.035</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0.003) (Table 2).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Statistically significant associations with SVR was observed also for other analyzed SNPs. The favorable alleles of rs12979860, rs8099917 and rs12980275 were C, T and A, respectively. Moreover, it was found that rs12979860CC, rs8099917TT and rs12980275AA homozygous genotypes were significantly associated with SVR, whereas rs12979860TT and rs12980275GG genotypes with non-response (Table 2).</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In the analysis of other factors which may influence anti-HCV treatment outcome, we previously indicated that stage of fibrosis (S) have significant effect</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 It was demonstrated that mild liver fibrosis (S0-S1) is associated with ‘responder’ (SVR) status (OR = 0.347</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95% CI: 0.133-0.903</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0.027) (Supplementary Table 3</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 xml:space="preserve">). </w:t>
      </w:r>
      <w:r w:rsidR="00437DF5" w:rsidRPr="003B3CD9">
        <w:rPr>
          <w:rFonts w:ascii="Book Antiqua" w:hAnsi="Book Antiqua"/>
          <w:sz w:val="24"/>
          <w:szCs w:val="24"/>
          <w:lang w:val="en-US"/>
        </w:rPr>
        <w:t>After adjustment for staging, relationship with SVR, observed in dominant model and in allelic dosage analysis, remained significant for all SNPs besides rs8099917 (for rs4803217: CC/CA+AA: OR</w:t>
      </w:r>
      <w:r w:rsidR="00437DF5" w:rsidRPr="003B3CD9">
        <w:rPr>
          <w:rFonts w:ascii="Book Antiqua" w:hAnsi="Book Antiqua"/>
          <w:sz w:val="24"/>
          <w:szCs w:val="24"/>
          <w:vertAlign w:val="subscript"/>
          <w:lang w:val="en-US"/>
        </w:rPr>
        <w:t xml:space="preserve">adjusted </w:t>
      </w:r>
      <w:r w:rsidR="00BB18F5" w:rsidRPr="003B3CD9">
        <w:rPr>
          <w:rFonts w:ascii="Book Antiqua" w:hAnsi="Book Antiqua"/>
          <w:sz w:val="24"/>
          <w:szCs w:val="24"/>
          <w:lang w:val="en-US"/>
        </w:rPr>
        <w:t>= 8.357</w:t>
      </w:r>
      <w:r w:rsidR="00BB18F5" w:rsidRPr="003B3CD9">
        <w:rPr>
          <w:rFonts w:ascii="Book Antiqua" w:hAnsi="Book Antiqua"/>
          <w:sz w:val="24"/>
          <w:szCs w:val="24"/>
          <w:lang w:val="en-US" w:eastAsia="zh-CN"/>
        </w:rPr>
        <w:t>,</w:t>
      </w:r>
      <w:r w:rsidR="00BB18F5" w:rsidRPr="003B3CD9">
        <w:rPr>
          <w:rFonts w:ascii="Book Antiqua" w:hAnsi="Book Antiqua"/>
          <w:sz w:val="24"/>
          <w:szCs w:val="24"/>
          <w:lang w:val="en-US"/>
        </w:rPr>
        <w:t xml:space="preserve"> 95%</w:t>
      </w:r>
      <w:r w:rsidR="00437DF5" w:rsidRPr="003B3CD9">
        <w:rPr>
          <w:rFonts w:ascii="Book Antiqua" w:hAnsi="Book Antiqua"/>
          <w:sz w:val="24"/>
          <w:szCs w:val="24"/>
          <w:lang w:val="en-US"/>
        </w:rPr>
        <w:t>CI: 3.013-23.181</w:t>
      </w:r>
      <w:r w:rsidR="00BB18F5" w:rsidRPr="003B3CD9">
        <w:rPr>
          <w:rFonts w:ascii="Book Antiqua" w:hAnsi="Book Antiqua"/>
          <w:sz w:val="24"/>
          <w:szCs w:val="24"/>
          <w:lang w:val="en-US" w:eastAsia="zh-CN"/>
        </w:rPr>
        <w:t xml:space="preserve">, </w:t>
      </w:r>
      <w:r w:rsidR="00437DF5" w:rsidRPr="003B3CD9">
        <w:rPr>
          <w:rFonts w:ascii="Book Antiqua" w:hAnsi="Book Antiqua"/>
          <w:i/>
          <w:sz w:val="24"/>
          <w:szCs w:val="24"/>
          <w:lang w:val="en-US"/>
        </w:rPr>
        <w:t xml:space="preserve">P </w:t>
      </w:r>
      <w:r w:rsidR="00437DF5" w:rsidRPr="003B3CD9">
        <w:rPr>
          <w:rFonts w:ascii="Book Antiqua" w:hAnsi="Book Antiqua"/>
          <w:sz w:val="24"/>
          <w:szCs w:val="24"/>
          <w:lang w:val="en-US"/>
        </w:rPr>
        <w:t>&lt; 0.0001; dose of C allele: OR</w:t>
      </w:r>
      <w:r w:rsidR="00437DF5" w:rsidRPr="003B3CD9">
        <w:rPr>
          <w:rFonts w:ascii="Book Antiqua" w:hAnsi="Book Antiqua"/>
          <w:sz w:val="24"/>
          <w:szCs w:val="24"/>
          <w:vertAlign w:val="subscript"/>
          <w:lang w:val="en-US"/>
        </w:rPr>
        <w:t xml:space="preserve">adjusted </w:t>
      </w:r>
      <w:r w:rsidR="00437DF5" w:rsidRPr="003B3CD9">
        <w:rPr>
          <w:rFonts w:ascii="Book Antiqua" w:hAnsi="Book Antiqua"/>
          <w:sz w:val="24"/>
          <w:szCs w:val="24"/>
          <w:lang w:val="en-US"/>
        </w:rPr>
        <w:t>= 4.310</w:t>
      </w:r>
      <w:r w:rsidR="00BB18F5" w:rsidRPr="003B3CD9">
        <w:rPr>
          <w:rFonts w:ascii="Book Antiqua" w:hAnsi="Book Antiqua"/>
          <w:sz w:val="24"/>
          <w:szCs w:val="24"/>
          <w:lang w:val="en-US" w:eastAsia="zh-CN"/>
        </w:rPr>
        <w:t>,</w:t>
      </w:r>
      <w:r w:rsidR="00437DF5" w:rsidRPr="003B3CD9">
        <w:rPr>
          <w:rFonts w:ascii="Book Antiqua" w:hAnsi="Book Antiqua"/>
          <w:sz w:val="24"/>
          <w:szCs w:val="24"/>
          <w:lang w:val="en-US"/>
        </w:rPr>
        <w:t xml:space="preserve"> 95% CI: 1.956-9.5</w:t>
      </w:r>
      <w:r w:rsidR="00BB18F5" w:rsidRPr="003B3CD9">
        <w:rPr>
          <w:rFonts w:ascii="Book Antiqua" w:hAnsi="Book Antiqua"/>
          <w:sz w:val="24"/>
          <w:szCs w:val="24"/>
          <w:lang w:val="en-US" w:eastAsia="zh-CN"/>
        </w:rPr>
        <w:t>,</w:t>
      </w:r>
      <w:r w:rsidR="00437DF5" w:rsidRPr="003B3CD9">
        <w:rPr>
          <w:rFonts w:ascii="Book Antiqua" w:hAnsi="Book Antiqua"/>
          <w:sz w:val="24"/>
          <w:szCs w:val="24"/>
          <w:lang w:val="en-US"/>
        </w:rPr>
        <w:t xml:space="preserve"> </w:t>
      </w:r>
      <w:r w:rsidR="00437DF5" w:rsidRPr="003B3CD9">
        <w:rPr>
          <w:rFonts w:ascii="Book Antiqua" w:hAnsi="Book Antiqua"/>
          <w:i/>
          <w:sz w:val="24"/>
          <w:szCs w:val="24"/>
          <w:lang w:val="en-US"/>
        </w:rPr>
        <w:t>P</w:t>
      </w:r>
      <w:r w:rsidR="00437DF5" w:rsidRPr="003B3CD9">
        <w:rPr>
          <w:rFonts w:ascii="Book Antiqua" w:hAnsi="Book Antiqua"/>
          <w:sz w:val="24"/>
          <w:szCs w:val="24"/>
          <w:lang w:val="en-US"/>
        </w:rPr>
        <w:t xml:space="preserve"> = 0.0002) (Table 2). </w:t>
      </w:r>
    </w:p>
    <w:p w:rsidR="0089194D" w:rsidRPr="003B3CD9" w:rsidRDefault="0089194D" w:rsidP="0038406D">
      <w:pPr>
        <w:spacing w:after="0" w:line="360" w:lineRule="auto"/>
        <w:ind w:firstLine="708"/>
        <w:jc w:val="both"/>
        <w:rPr>
          <w:rFonts w:ascii="Book Antiqua" w:hAnsi="Book Antiqua" w:cs="Times New Roman"/>
          <w:sz w:val="24"/>
          <w:szCs w:val="24"/>
          <w:lang w:val="en"/>
        </w:rPr>
      </w:pPr>
      <w:r w:rsidRPr="003B3CD9">
        <w:rPr>
          <w:rFonts w:ascii="Book Antiqua" w:hAnsi="Book Antiqua" w:cs="Times New Roman"/>
          <w:sz w:val="24"/>
          <w:szCs w:val="24"/>
          <w:lang w:val="en"/>
        </w:rPr>
        <w:t>When the association with SVR was compared between analyzed SNPs, it was found that for rs4803217 it is slightly lower but the most similar to observed for rs12979860 (OR</w:t>
      </w:r>
      <w:r w:rsidRPr="003B3CD9">
        <w:rPr>
          <w:rFonts w:ascii="Book Antiqua" w:hAnsi="Book Antiqua" w:cs="Times New Roman"/>
          <w:sz w:val="24"/>
          <w:szCs w:val="24"/>
          <w:vertAlign w:val="subscript"/>
          <w:lang w:val="en"/>
        </w:rPr>
        <w:t>adjusted</w:t>
      </w:r>
      <w:r w:rsidRPr="003B3CD9">
        <w:rPr>
          <w:rFonts w:ascii="Book Antiqua" w:hAnsi="Book Antiqua" w:cs="Times New Roman"/>
          <w:sz w:val="24"/>
          <w:szCs w:val="24"/>
          <w:lang w:val="en"/>
        </w:rPr>
        <w:t xml:space="preserve"> = 8.357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9.765 in recessive model and 4.310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5.574 in allele dose model for rs4803217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rs12979860, respectively). Lower OR</w:t>
      </w:r>
      <w:r w:rsidRPr="003B3CD9">
        <w:rPr>
          <w:rFonts w:ascii="Book Antiqua" w:hAnsi="Book Antiqua" w:cs="Times New Roman"/>
          <w:sz w:val="24"/>
          <w:szCs w:val="24"/>
          <w:vertAlign w:val="subscript"/>
          <w:lang w:val="en"/>
        </w:rPr>
        <w:t>adjusted</w:t>
      </w:r>
      <w:r w:rsidRPr="003B3CD9">
        <w:rPr>
          <w:rFonts w:ascii="Book Antiqua" w:hAnsi="Book Antiqua" w:cs="Times New Roman"/>
          <w:sz w:val="24"/>
          <w:szCs w:val="24"/>
          <w:lang w:val="en"/>
        </w:rPr>
        <w:t xml:space="preserve"> values were observed for rs12980275 (5.225 and 3.596 in recessive and dose allele model, respectively) whereas the lowest for rs8099917 (2.097 and 1.896 in recessive and dose allele model, respectively). When OR</w:t>
      </w:r>
      <w:r w:rsidRPr="003B3CD9">
        <w:rPr>
          <w:rFonts w:ascii="Book Antiqua" w:hAnsi="Book Antiqua" w:cs="Times New Roman"/>
          <w:sz w:val="24"/>
          <w:szCs w:val="24"/>
          <w:vertAlign w:val="subscript"/>
          <w:lang w:val="en"/>
        </w:rPr>
        <w:t>crude</w:t>
      </w:r>
      <w:r w:rsidRPr="003B3CD9">
        <w:rPr>
          <w:rFonts w:ascii="Book Antiqua" w:hAnsi="Book Antiqua" w:cs="Times New Roman"/>
          <w:sz w:val="24"/>
          <w:szCs w:val="24"/>
          <w:lang w:val="en"/>
        </w:rPr>
        <w:t xml:space="preserve"> values were compared, it was found that the association with SVR observed for rs4803217 is even the strongest in each model (recessive model: 13.6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11.636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2.588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8.249; dominant model: 5.547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4.255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2.473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3.737; dose allele model: 7.588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6.072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2.190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4.705 for rs4803217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rs12979860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rs8099917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rs12980275, respectively) (Table 2).</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lastRenderedPageBreak/>
        <w:t>In a multivariate logistic regression analysis all SNPs in allele dose model together with stage of fibrosis were included. It was found that only rs4803217 and stage of fibrosis are independent predictors of SVR (OR = 4.979</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95%</w:t>
      </w:r>
      <w:r w:rsidRPr="003B3CD9">
        <w:rPr>
          <w:rFonts w:ascii="Book Antiqua" w:hAnsi="Book Antiqua" w:cs="Times New Roman"/>
          <w:sz w:val="24"/>
          <w:szCs w:val="24"/>
          <w:lang w:val="en-US"/>
        </w:rPr>
        <w:t xml:space="preserve">CI: 1.344-18.444;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0.016 and OR = 3.27</w:t>
      </w:r>
      <w:r w:rsidR="00BB18F5" w:rsidRPr="003B3CD9">
        <w:rPr>
          <w:rFonts w:ascii="Book Antiqua" w:hAnsi="Book Antiqua" w:cs="Times New Roman"/>
          <w:sz w:val="24"/>
          <w:szCs w:val="24"/>
          <w:lang w:val="en-US" w:eastAsia="zh-CN"/>
        </w:rPr>
        <w:t>,</w:t>
      </w:r>
      <w:r w:rsidR="00BB18F5" w:rsidRPr="003B3CD9">
        <w:rPr>
          <w:rFonts w:ascii="Book Antiqua" w:hAnsi="Book Antiqua" w:cs="Times New Roman"/>
          <w:sz w:val="24"/>
          <w:szCs w:val="24"/>
          <w:lang w:val="en-US"/>
        </w:rPr>
        <w:t xml:space="preserve"> 95%</w:t>
      </w:r>
      <w:r w:rsidRPr="003B3CD9">
        <w:rPr>
          <w:rFonts w:ascii="Book Antiqua" w:hAnsi="Book Antiqua" w:cs="Times New Roman"/>
          <w:sz w:val="24"/>
          <w:szCs w:val="24"/>
          <w:lang w:val="en-US"/>
        </w:rPr>
        <w:t>CI: 1.108-9.698</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0.031 for rs4803217 and stage of fibrosis, respectively) (Table 3).</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In the analysis of combined rs4803217 and rs8099917 genotypes, it was found that additional genotyping of rs8099917 had no significant impact on the prediction of SVR (Table 4). </w:t>
      </w:r>
    </w:p>
    <w:p w:rsidR="0089194D" w:rsidRPr="003B3CD9" w:rsidRDefault="0089194D" w:rsidP="0038406D">
      <w:pPr>
        <w:spacing w:after="0" w:line="360" w:lineRule="auto"/>
        <w:jc w:val="both"/>
        <w:rPr>
          <w:rFonts w:ascii="Book Antiqua" w:hAnsi="Book Antiqua" w:cs="Times New Roman"/>
          <w:b/>
          <w:sz w:val="24"/>
          <w:szCs w:val="24"/>
          <w:lang w:val="en-US"/>
        </w:rPr>
      </w:pPr>
    </w:p>
    <w:p w:rsidR="0089194D" w:rsidRPr="003B3CD9" w:rsidRDefault="0089194D" w:rsidP="0038406D">
      <w:pPr>
        <w:spacing w:after="0" w:line="360" w:lineRule="auto"/>
        <w:jc w:val="both"/>
        <w:rPr>
          <w:rFonts w:ascii="Book Antiqua" w:hAnsi="Book Antiqua" w:cs="Times New Roman"/>
          <w:b/>
          <w:sz w:val="24"/>
          <w:szCs w:val="24"/>
          <w:lang w:val="en-US" w:eastAsia="zh-CN"/>
        </w:rPr>
      </w:pPr>
      <w:r w:rsidRPr="003B3CD9">
        <w:rPr>
          <w:rFonts w:ascii="Book Antiqua" w:hAnsi="Book Antiqua" w:cs="Times New Roman"/>
          <w:b/>
          <w:sz w:val="24"/>
          <w:szCs w:val="24"/>
          <w:lang w:val="en-US"/>
        </w:rPr>
        <w:t>Relapse</w:t>
      </w:r>
      <w:r w:rsidR="00BB18F5" w:rsidRPr="003B3CD9">
        <w:rPr>
          <w:rFonts w:ascii="Book Antiqua" w:hAnsi="Book Antiqua" w:cs="Times New Roman"/>
          <w:b/>
          <w:sz w:val="24"/>
          <w:szCs w:val="24"/>
          <w:lang w:val="en-US" w:eastAsia="zh-CN"/>
        </w:rPr>
        <w:t xml:space="preserve">: </w:t>
      </w:r>
      <w:r w:rsidRPr="003B3CD9">
        <w:rPr>
          <w:rFonts w:ascii="Book Antiqua" w:hAnsi="Book Antiqua" w:cs="Times New Roman"/>
          <w:sz w:val="24"/>
          <w:szCs w:val="24"/>
          <w:lang w:val="en-US"/>
        </w:rPr>
        <w:t>It was observed that rs4803217C allele is associated wi</w:t>
      </w:r>
      <w:r w:rsidR="00BB18F5" w:rsidRPr="003B3CD9">
        <w:rPr>
          <w:rFonts w:ascii="Book Antiqua" w:hAnsi="Book Antiqua" w:cs="Times New Roman"/>
          <w:sz w:val="24"/>
          <w:szCs w:val="24"/>
          <w:lang w:val="en-US"/>
        </w:rPr>
        <w:t>th non-relapse (OR = 0.339</w:t>
      </w:r>
      <w:r w:rsidR="00BB18F5" w:rsidRPr="003B3CD9">
        <w:rPr>
          <w:rFonts w:ascii="Book Antiqua" w:hAnsi="Book Antiqua" w:cs="Times New Roman"/>
          <w:sz w:val="24"/>
          <w:szCs w:val="24"/>
          <w:lang w:val="en-US" w:eastAsia="zh-CN"/>
        </w:rPr>
        <w:t xml:space="preserve">, </w:t>
      </w:r>
      <w:r w:rsidR="00BB18F5" w:rsidRPr="003B3CD9">
        <w:rPr>
          <w:rFonts w:ascii="Book Antiqua" w:hAnsi="Book Antiqua" w:cs="Times New Roman"/>
          <w:sz w:val="24"/>
          <w:szCs w:val="24"/>
          <w:lang w:val="en-US"/>
        </w:rPr>
        <w:t>95%</w:t>
      </w:r>
      <w:r w:rsidRPr="003B3CD9">
        <w:rPr>
          <w:rFonts w:ascii="Book Antiqua" w:hAnsi="Book Antiqua" w:cs="Times New Roman"/>
          <w:sz w:val="24"/>
          <w:szCs w:val="24"/>
          <w:lang w:val="en-US"/>
        </w:rPr>
        <w:t>CI: 0.173-0.667</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0.001; dose of C allele: OR = 0.296</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00BB18F5" w:rsidRPr="003B3CD9">
        <w:rPr>
          <w:rFonts w:ascii="Book Antiqua" w:hAnsi="Book Antiqua" w:cs="Times New Roman"/>
          <w:sz w:val="24"/>
          <w:szCs w:val="24"/>
          <w:lang w:val="en-US"/>
        </w:rPr>
        <w:t xml:space="preserve">95%CI: </w:t>
      </w:r>
      <w:r w:rsidRPr="003B3CD9">
        <w:rPr>
          <w:rFonts w:ascii="Book Antiqua" w:hAnsi="Book Antiqua" w:cs="Times New Roman"/>
          <w:sz w:val="24"/>
          <w:szCs w:val="24"/>
          <w:lang w:val="en-US"/>
        </w:rPr>
        <w:t>0.134-0.653</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0.002). By stratifying patients on the basis of genotype (CC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CA/AA), CC patients showed lower relapse rate (25%) compared with CA/AA patients (65.31%), which means that patients carrying A allele (CA/AA) are significantly predisposed to relapse after treatment (OR = 0.177</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95% CI: 0.063-0.5</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0.0007). No significant association was found when CC and CA genotypes were compared with AA genotype (Table 5).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Statistically significant associations with relapse were observed also for rs12979860 and rs12980275. It was found that rs12979860C allele and rs12980275A allele are associated with non-relapse and that patients carrying rs12979860T (CT/TT) or rs12980275G (AG/GG) allele have significantly higher chance to relapse. No significant results were obtained when CC+CT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TT (rs12979860) and AA+AG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GG (rs12980275) genotypes were compared. Moreover, no association with relapse was reported for the rs8099917 SNP (Table 5). Therefore, analysis of combined rs4803217 and rs8099917 genotypes was not performed.</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As demonstrated previously</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 no significant association was found between relapse after treatment and other potentially influenced baseline factors (Supplementary Table 3</w:t>
      </w:r>
      <w:r w:rsidRPr="003B3CD9">
        <w:rPr>
          <w:rFonts w:ascii="Book Antiqua" w:hAnsi="Book Antiqua" w:cs="Times New Roman"/>
          <w:sz w:val="24"/>
          <w:szCs w:val="24"/>
          <w:vertAlign w:val="superscript"/>
          <w:lang w:val="en-US"/>
        </w:rPr>
        <w:t>[17]</w:t>
      </w:r>
      <w:r w:rsidRPr="003B3CD9">
        <w:rPr>
          <w:rFonts w:ascii="Book Antiqua" w:hAnsi="Book Antiqua" w:cs="Times New Roman"/>
          <w:sz w:val="24"/>
          <w:szCs w:val="24"/>
          <w:lang w:val="en-US"/>
        </w:rPr>
        <w:t xml:space="preserve">). Therefore results obtained for SNPs were not further adjusted.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When OR</w:t>
      </w:r>
      <w:r w:rsidRPr="003B3CD9">
        <w:rPr>
          <w:rFonts w:ascii="Book Antiqua" w:hAnsi="Book Antiqua" w:cs="Times New Roman"/>
          <w:sz w:val="24"/>
          <w:szCs w:val="24"/>
          <w:vertAlign w:val="subscript"/>
          <w:lang w:val="en-US"/>
        </w:rPr>
        <w:t xml:space="preserve"> </w:t>
      </w:r>
      <w:r w:rsidRPr="003B3CD9">
        <w:rPr>
          <w:rFonts w:ascii="Book Antiqua" w:hAnsi="Book Antiqua" w:cs="Times New Roman"/>
          <w:sz w:val="24"/>
          <w:szCs w:val="24"/>
          <w:lang w:val="en-US"/>
        </w:rPr>
        <w:t xml:space="preserve">values were compared between SNPs in each model, it was observed that among studied SNPs, rs4803217 displays the strongest association with </w:t>
      </w:r>
      <w:r w:rsidRPr="003B3CD9">
        <w:rPr>
          <w:rFonts w:ascii="Book Antiqua" w:hAnsi="Book Antiqua" w:cs="Times New Roman"/>
          <w:sz w:val="24"/>
          <w:szCs w:val="24"/>
          <w:lang w:val="en-US"/>
        </w:rPr>
        <w:lastRenderedPageBreak/>
        <w:t>relapse (OR: 0.177 and 0.296 in recessive and dose allele model), whereas rs12979860 and rs12980275 are associated similarly to each other (OR</w:t>
      </w:r>
      <w:r w:rsidR="00BB18F5" w:rsidRPr="003B3CD9">
        <w:rPr>
          <w:rFonts w:ascii="Book Antiqua" w:hAnsi="Book Antiqua" w:cs="Times New Roman"/>
          <w:sz w:val="24"/>
          <w:szCs w:val="24"/>
          <w:lang w:val="en-US" w:eastAsia="zh-CN"/>
        </w:rPr>
        <w:t xml:space="preserve"> = </w:t>
      </w:r>
      <w:r w:rsidRPr="003B3CD9">
        <w:rPr>
          <w:rFonts w:ascii="Book Antiqua" w:hAnsi="Book Antiqua" w:cs="Times New Roman"/>
          <w:sz w:val="24"/>
          <w:szCs w:val="24"/>
          <w:lang w:val="en-US"/>
        </w:rPr>
        <w:t>0.287 and 0.323 in recessive model, 0.442 and 0.495 in dose allele model for rs12979860 and rs12980275, respectively) yet slightly weaker when compared with rs4803217 (Table 5).</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In a multivariate logistic regression analysis the rs4803217, rs12979860 and rs12980275 SNPs were included. It was found that rs4803217 was the only one factor independently associated with relapse (OR = 0.134</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95% CI: 0.023-0.789</w:t>
      </w:r>
      <w:r w:rsidR="00BB18F5" w:rsidRPr="003B3CD9">
        <w:rPr>
          <w:rFonts w:ascii="Book Antiqua" w:hAnsi="Book Antiqua" w:cs="Times New Roman"/>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0.024) (Table 3).</w:t>
      </w:r>
    </w:p>
    <w:p w:rsidR="0089194D" w:rsidRPr="003B3CD9" w:rsidRDefault="0089194D" w:rsidP="0038406D">
      <w:pPr>
        <w:spacing w:after="0" w:line="360" w:lineRule="auto"/>
        <w:jc w:val="both"/>
        <w:rPr>
          <w:rFonts w:ascii="Book Antiqua" w:hAnsi="Book Antiqua" w:cs="Times New Roman"/>
          <w:sz w:val="24"/>
          <w:szCs w:val="24"/>
          <w:lang w:val="en-US"/>
        </w:rPr>
      </w:pP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t>DISCUSSION</w:t>
      </w:r>
    </w:p>
    <w:p w:rsidR="0089194D" w:rsidRPr="003B3CD9" w:rsidRDefault="00BB18F5"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McFarland</w:t>
      </w:r>
      <w:r w:rsidRPr="003B3CD9">
        <w:rPr>
          <w:rFonts w:ascii="Book Antiqua" w:hAnsi="Book Antiqua" w:cs="Times New Roman"/>
          <w:i/>
          <w:sz w:val="24"/>
          <w:szCs w:val="24"/>
          <w:lang w:val="en-US"/>
        </w:rPr>
        <w:t xml:space="preserve"> et al</w:t>
      </w:r>
      <w:r w:rsidR="0089194D" w:rsidRPr="003B3CD9">
        <w:rPr>
          <w:rFonts w:ascii="Book Antiqua" w:hAnsi="Book Antiqua" w:cs="Times New Roman"/>
          <w:sz w:val="24"/>
          <w:szCs w:val="24"/>
          <w:vertAlign w:val="superscript"/>
          <w:lang w:val="en-US"/>
        </w:rPr>
        <w:t xml:space="preserve">[16] </w:t>
      </w:r>
      <w:r w:rsidR="0089194D" w:rsidRPr="003B3CD9">
        <w:rPr>
          <w:rFonts w:ascii="Book Antiqua" w:hAnsi="Book Antiqua" w:cs="Times New Roman"/>
          <w:sz w:val="24"/>
          <w:szCs w:val="24"/>
          <w:lang w:val="en-US"/>
        </w:rPr>
        <w:t xml:space="preserve">proposed the rs4803217 SNP as a causal variant that has influence on </w:t>
      </w:r>
      <w:r w:rsidR="00E2784F" w:rsidRPr="003B3CD9">
        <w:rPr>
          <w:rFonts w:ascii="Book Antiqua" w:hAnsi="Book Antiqua" w:cs="Times New Roman"/>
          <w:sz w:val="24"/>
          <w:szCs w:val="24"/>
          <w:lang w:val="en-US"/>
        </w:rPr>
        <w:t xml:space="preserve">innate immune IFN response in the liver. </w:t>
      </w:r>
      <w:r w:rsidR="0089194D" w:rsidRPr="003B3CD9">
        <w:rPr>
          <w:rFonts w:ascii="Book Antiqua" w:hAnsi="Book Antiqua" w:cs="Times New Roman"/>
          <w:sz w:val="24"/>
          <w:szCs w:val="24"/>
          <w:lang w:val="en"/>
        </w:rPr>
        <w:t xml:space="preserve">They indicated that rs4803217G variant reduces the binding of </w:t>
      </w:r>
      <w:r w:rsidR="00E2784F" w:rsidRPr="003B3CD9">
        <w:rPr>
          <w:rFonts w:ascii="Book Antiqua" w:hAnsi="Book Antiqua" w:cs="Times New Roman"/>
          <w:sz w:val="24"/>
          <w:szCs w:val="24"/>
          <w:lang w:val="en"/>
        </w:rPr>
        <w:t>AU-rich element (</w:t>
      </w:r>
      <w:r w:rsidR="0089194D" w:rsidRPr="003B3CD9">
        <w:rPr>
          <w:rFonts w:ascii="Book Antiqua" w:hAnsi="Book Antiqua" w:cs="Times New Roman"/>
          <w:sz w:val="24"/>
          <w:szCs w:val="24"/>
          <w:lang w:val="en"/>
        </w:rPr>
        <w:t>ARE</w:t>
      </w:r>
      <w:r w:rsidR="00E2784F" w:rsidRPr="003B3CD9">
        <w:rPr>
          <w:rFonts w:ascii="Book Antiqua" w:hAnsi="Book Antiqua" w:cs="Times New Roman"/>
          <w:sz w:val="24"/>
          <w:szCs w:val="24"/>
          <w:lang w:val="en"/>
        </w:rPr>
        <w:t>)</w:t>
      </w:r>
      <w:r w:rsidR="0089194D" w:rsidRPr="003B3CD9">
        <w:rPr>
          <w:rFonts w:ascii="Book Antiqua" w:hAnsi="Book Antiqua" w:cs="Times New Roman"/>
          <w:sz w:val="24"/>
          <w:szCs w:val="24"/>
          <w:lang w:val="en"/>
        </w:rPr>
        <w:t xml:space="preserve">-binding proteins, impairing the degradation of the </w:t>
      </w:r>
      <w:r w:rsidR="0089194D" w:rsidRPr="003B3CD9">
        <w:rPr>
          <w:rFonts w:ascii="Book Antiqua" w:hAnsi="Book Antiqua" w:cs="Times New Roman"/>
          <w:i/>
          <w:sz w:val="24"/>
          <w:szCs w:val="24"/>
          <w:lang w:val="en-US"/>
        </w:rPr>
        <w:t>IFNL3</w:t>
      </w:r>
      <w:r w:rsidR="0089194D" w:rsidRPr="003B3CD9">
        <w:rPr>
          <w:rFonts w:ascii="Book Antiqua" w:hAnsi="Book Antiqua" w:cs="Times New Roman"/>
          <w:sz w:val="24"/>
          <w:szCs w:val="24"/>
          <w:lang w:val="en-US"/>
        </w:rPr>
        <w:t xml:space="preserve"> </w:t>
      </w:r>
      <w:r w:rsidR="0089194D" w:rsidRPr="003B3CD9">
        <w:rPr>
          <w:rFonts w:ascii="Book Antiqua" w:hAnsi="Book Antiqua" w:cs="Times New Roman"/>
          <w:sz w:val="24"/>
          <w:szCs w:val="24"/>
          <w:lang w:val="en"/>
        </w:rPr>
        <w:t xml:space="preserve">mRNA. Moreover, they showed that in the case of </w:t>
      </w:r>
      <w:r w:rsidR="00E2784F" w:rsidRPr="003B3CD9">
        <w:rPr>
          <w:rFonts w:ascii="Book Antiqua" w:hAnsi="Book Antiqua" w:cs="Times New Roman"/>
          <w:sz w:val="24"/>
          <w:szCs w:val="24"/>
          <w:lang w:val="en"/>
        </w:rPr>
        <w:t xml:space="preserve">protective </w:t>
      </w:r>
      <w:r w:rsidR="0089194D" w:rsidRPr="003B3CD9">
        <w:rPr>
          <w:rFonts w:ascii="Book Antiqua" w:hAnsi="Book Antiqua" w:cs="Times New Roman"/>
          <w:sz w:val="24"/>
          <w:szCs w:val="24"/>
          <w:lang w:val="en"/>
        </w:rPr>
        <w:t xml:space="preserve">rs4803217G variant, two HCV-induced miRNAs (miR-208b and miR-499a-5p) cannot bind to the </w:t>
      </w:r>
      <w:r w:rsidR="0089194D" w:rsidRPr="003B3CD9">
        <w:rPr>
          <w:rFonts w:ascii="Book Antiqua" w:hAnsi="Book Antiqua" w:cs="Times New Roman"/>
          <w:i/>
          <w:sz w:val="24"/>
          <w:szCs w:val="24"/>
          <w:lang w:val="en"/>
        </w:rPr>
        <w:t>IFNL3</w:t>
      </w:r>
      <w:r w:rsidR="0089194D" w:rsidRPr="003B3CD9">
        <w:rPr>
          <w:rFonts w:ascii="Book Antiqua" w:hAnsi="Book Antiqua" w:cs="Times New Roman"/>
          <w:sz w:val="24"/>
          <w:szCs w:val="24"/>
          <w:lang w:val="en"/>
        </w:rPr>
        <w:t xml:space="preserve"> mRNA and therefore cannot inhibit its expression. The association observed in the study is consistent with the fact that the probability of HCV clearance in the African population in which the frequency variant rs4803217T is high (T: 55%, G: 45%) is much lower than in the Asian populations (T: 7%, G: 93%)</w:t>
      </w:r>
      <w:r w:rsidR="0089194D" w:rsidRPr="003B3CD9">
        <w:rPr>
          <w:rFonts w:ascii="Book Antiqua" w:hAnsi="Book Antiqua" w:cs="Times New Roman"/>
          <w:sz w:val="24"/>
          <w:szCs w:val="24"/>
          <w:vertAlign w:val="superscript"/>
          <w:lang w:val="en"/>
        </w:rPr>
        <w:t>[16]</w:t>
      </w:r>
      <w:r w:rsidR="0089194D" w:rsidRPr="003B3CD9">
        <w:rPr>
          <w:rFonts w:ascii="Book Antiqua" w:hAnsi="Book Antiqua" w:cs="Times New Roman"/>
          <w:sz w:val="24"/>
          <w:szCs w:val="24"/>
          <w:lang w:val="en"/>
        </w:rPr>
        <w:t xml:space="preserve">. In other functional analysis of the rs4803217 SNP it was shown that it is associated with remodeling of </w:t>
      </w:r>
      <w:r w:rsidR="0089194D" w:rsidRPr="003B3CD9">
        <w:rPr>
          <w:rFonts w:ascii="Book Antiqua" w:hAnsi="Book Antiqua" w:cs="Times New Roman"/>
          <w:i/>
          <w:sz w:val="24"/>
          <w:szCs w:val="24"/>
          <w:lang w:val="en"/>
        </w:rPr>
        <w:t>IFNL3</w:t>
      </w:r>
      <w:r w:rsidR="0089194D" w:rsidRPr="003B3CD9">
        <w:rPr>
          <w:rFonts w:ascii="Book Antiqua" w:hAnsi="Book Antiqua" w:cs="Times New Roman"/>
          <w:sz w:val="24"/>
          <w:szCs w:val="24"/>
          <w:lang w:val="en"/>
        </w:rPr>
        <w:t xml:space="preserve"> mRNA structure and that rs4803217T allele mRNA forms more dynamic 3’UTR structure</w:t>
      </w:r>
      <w:r w:rsidR="0089194D" w:rsidRPr="003B3CD9">
        <w:rPr>
          <w:rFonts w:ascii="Book Antiqua" w:hAnsi="Book Antiqua" w:cs="Times New Roman"/>
          <w:sz w:val="24"/>
          <w:szCs w:val="24"/>
          <w:vertAlign w:val="superscript"/>
          <w:lang w:val="en"/>
        </w:rPr>
        <w:t>[18]</w:t>
      </w:r>
      <w:r w:rsidR="0089194D" w:rsidRPr="003B3CD9">
        <w:rPr>
          <w:rFonts w:ascii="Book Antiqua" w:hAnsi="Book Antiqua" w:cs="Times New Roman"/>
          <w:sz w:val="24"/>
          <w:szCs w:val="24"/>
          <w:lang w:val="en"/>
        </w:rPr>
        <w:t xml:space="preserve">. In </w:t>
      </w:r>
      <w:r w:rsidR="0089194D" w:rsidRPr="003B3CD9">
        <w:rPr>
          <w:rFonts w:ascii="Book Antiqua" w:hAnsi="Book Antiqua" w:cs="Times New Roman"/>
          <w:i/>
          <w:sz w:val="24"/>
          <w:szCs w:val="24"/>
          <w:lang w:val="en"/>
        </w:rPr>
        <w:t>in vitro</w:t>
      </w:r>
      <w:r w:rsidR="0089194D" w:rsidRPr="003B3CD9">
        <w:rPr>
          <w:rFonts w:ascii="Book Antiqua" w:hAnsi="Book Antiqua" w:cs="Times New Roman"/>
          <w:sz w:val="24"/>
          <w:szCs w:val="24"/>
          <w:lang w:val="en"/>
        </w:rPr>
        <w:t xml:space="preserve"> studies using Raji and peripheral blood mononuclear cells it was demonstrated that in the case of the rs4803217G allele expression of </w:t>
      </w:r>
      <w:r w:rsidR="0089194D" w:rsidRPr="003B3CD9">
        <w:rPr>
          <w:rFonts w:ascii="Book Antiqua" w:hAnsi="Book Antiqua" w:cs="Times New Roman"/>
          <w:i/>
          <w:sz w:val="24"/>
          <w:szCs w:val="24"/>
          <w:lang w:val="en"/>
        </w:rPr>
        <w:t>IFNL3</w:t>
      </w:r>
      <w:r w:rsidR="0089194D" w:rsidRPr="003B3CD9">
        <w:rPr>
          <w:rFonts w:ascii="Book Antiqua" w:hAnsi="Book Antiqua" w:cs="Times New Roman"/>
          <w:sz w:val="24"/>
          <w:szCs w:val="24"/>
          <w:lang w:val="en"/>
        </w:rPr>
        <w:t xml:space="preserve"> </w:t>
      </w:r>
      <w:r w:rsidR="00C06F0B" w:rsidRPr="003B3CD9">
        <w:rPr>
          <w:rFonts w:ascii="Book Antiqua" w:hAnsi="Book Antiqua" w:cs="Times New Roman"/>
          <w:sz w:val="24"/>
          <w:szCs w:val="24"/>
          <w:lang w:val="en"/>
        </w:rPr>
        <w:t xml:space="preserve">is </w:t>
      </w:r>
      <w:r w:rsidR="0089194D" w:rsidRPr="003B3CD9">
        <w:rPr>
          <w:rFonts w:ascii="Book Antiqua" w:hAnsi="Book Antiqua" w:cs="Times New Roman"/>
          <w:sz w:val="24"/>
          <w:szCs w:val="24"/>
          <w:lang w:val="en"/>
        </w:rPr>
        <w:t>higher</w:t>
      </w:r>
      <w:r w:rsidR="0089194D" w:rsidRPr="003B3CD9">
        <w:rPr>
          <w:rFonts w:ascii="Book Antiqua" w:hAnsi="Book Antiqua" w:cs="Times New Roman"/>
          <w:sz w:val="24"/>
          <w:szCs w:val="24"/>
          <w:vertAlign w:val="superscript"/>
          <w:lang w:val="en"/>
        </w:rPr>
        <w:t>[19]</w:t>
      </w:r>
      <w:r w:rsidR="0089194D" w:rsidRPr="003B3CD9">
        <w:rPr>
          <w:rFonts w:ascii="Book Antiqua" w:hAnsi="Book Antiqua" w:cs="Times New Roman"/>
          <w:sz w:val="24"/>
          <w:szCs w:val="24"/>
          <w:lang w:val="en"/>
        </w:rPr>
        <w:t xml:space="preserve">. However, in a subsequent study in which liver biopsy specimens were analyzed, no differences in the level of </w:t>
      </w:r>
      <w:r w:rsidR="0089194D" w:rsidRPr="003B3CD9">
        <w:rPr>
          <w:rFonts w:ascii="Book Antiqua" w:hAnsi="Book Antiqua" w:cs="Times New Roman"/>
          <w:i/>
          <w:sz w:val="24"/>
          <w:szCs w:val="24"/>
          <w:lang w:val="en"/>
        </w:rPr>
        <w:t>IFNL3</w:t>
      </w:r>
      <w:r w:rsidR="0089194D" w:rsidRPr="003B3CD9">
        <w:rPr>
          <w:rFonts w:ascii="Book Antiqua" w:hAnsi="Book Antiqua" w:cs="Times New Roman"/>
          <w:sz w:val="24"/>
          <w:szCs w:val="24"/>
          <w:lang w:val="en"/>
        </w:rPr>
        <w:t xml:space="preserve"> expression between CHC patients with GG and GT/TT genotypes were found</w:t>
      </w:r>
      <w:r w:rsidR="0089194D" w:rsidRPr="003B3CD9">
        <w:rPr>
          <w:rFonts w:ascii="Book Antiqua" w:hAnsi="Book Antiqua" w:cs="Times New Roman"/>
          <w:sz w:val="24"/>
          <w:szCs w:val="24"/>
          <w:vertAlign w:val="superscript"/>
          <w:lang w:val="en"/>
        </w:rPr>
        <w:t>[20]</w:t>
      </w:r>
      <w:r w:rsidR="0089194D" w:rsidRPr="003B3CD9">
        <w:rPr>
          <w:rFonts w:ascii="Book Antiqua" w:hAnsi="Book Antiqua" w:cs="Times New Roman"/>
          <w:sz w:val="24"/>
          <w:szCs w:val="24"/>
          <w:lang w:val="en"/>
        </w:rPr>
        <w:t>.</w:t>
      </w:r>
    </w:p>
    <w:p w:rsidR="0089194D" w:rsidRPr="003B3CD9" w:rsidRDefault="0089194D" w:rsidP="0038406D">
      <w:pPr>
        <w:spacing w:after="0" w:line="360" w:lineRule="auto"/>
        <w:jc w:val="both"/>
        <w:rPr>
          <w:rFonts w:ascii="Book Antiqua" w:hAnsi="Book Antiqua" w:cs="Times New Roman"/>
          <w:sz w:val="24"/>
          <w:szCs w:val="24"/>
          <w:lang w:val="en"/>
        </w:rPr>
      </w:pPr>
      <w:r w:rsidRPr="003B3CD9">
        <w:rPr>
          <w:rFonts w:ascii="Book Antiqua" w:hAnsi="Book Antiqua" w:cs="Times New Roman"/>
          <w:sz w:val="24"/>
          <w:szCs w:val="24"/>
          <w:lang w:val="en"/>
        </w:rPr>
        <w:tab/>
        <w:t>In the present study the frequency of rs4803217 genotypes is different from that observed in European (CEU) population (www.1000genomes.org). We found that the unfavorable A allele is significantly more frequent,</w:t>
      </w:r>
      <w:r w:rsidRPr="003B3CD9">
        <w:rPr>
          <w:rFonts w:ascii="Book Antiqua" w:hAnsi="Book Antiqua" w:cs="Times New Roman"/>
          <w:i/>
          <w:sz w:val="24"/>
          <w:szCs w:val="24"/>
          <w:lang w:val="en"/>
        </w:rPr>
        <w:t xml:space="preserve"> </w:t>
      </w:r>
      <w:r w:rsidRPr="003B3CD9">
        <w:rPr>
          <w:rFonts w:ascii="Book Antiqua" w:hAnsi="Book Antiqua" w:cs="Times New Roman"/>
          <w:sz w:val="24"/>
          <w:szCs w:val="24"/>
          <w:lang w:val="en"/>
        </w:rPr>
        <w:t xml:space="preserve">and that CC genotype is significantly less frequent in patients enrolled in the study as compared to CEU population (C/A: 54.85%/45.15%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C/A</w:t>
      </w:r>
      <w:r w:rsidRPr="003B3CD9">
        <w:rPr>
          <w:rFonts w:ascii="Book Antiqua" w:hAnsi="Book Antiqua" w:cs="Times New Roman"/>
          <w:sz w:val="24"/>
          <w:szCs w:val="24"/>
          <w:vertAlign w:val="subscript"/>
          <w:lang w:val="en"/>
        </w:rPr>
        <w:t>CEU</w:t>
      </w:r>
      <w:r w:rsidRPr="003B3CD9">
        <w:rPr>
          <w:rFonts w:ascii="Book Antiqua" w:hAnsi="Book Antiqua" w:cs="Times New Roman"/>
          <w:sz w:val="24"/>
          <w:szCs w:val="24"/>
          <w:lang w:val="en"/>
        </w:rPr>
        <w:t xml:space="preserve">: 72.2%/27.8%, </w:t>
      </w:r>
      <w:r w:rsidR="00BB18F5" w:rsidRPr="003B3CD9">
        <w:rPr>
          <w:rFonts w:ascii="Book Antiqua" w:hAnsi="Book Antiqua" w:cs="Times New Roman"/>
          <w:i/>
          <w:sz w:val="24"/>
          <w:szCs w:val="24"/>
          <w:lang w:val="en"/>
        </w:rPr>
        <w:t>P</w:t>
      </w:r>
      <w:r w:rsidR="00BB18F5" w:rsidRPr="003B3CD9">
        <w:rPr>
          <w:rFonts w:ascii="Book Antiqua" w:hAnsi="Book Antiqua" w:cs="Times New Roman"/>
          <w:sz w:val="24"/>
          <w:szCs w:val="24"/>
          <w:lang w:val="en" w:eastAsia="zh-CN"/>
        </w:rPr>
        <w:t xml:space="preserve"> </w:t>
      </w:r>
      <w:r w:rsidRPr="003B3CD9">
        <w:rPr>
          <w:rFonts w:ascii="Book Antiqua" w:hAnsi="Book Antiqua" w:cs="Times New Roman"/>
          <w:sz w:val="24"/>
          <w:szCs w:val="24"/>
          <w:lang w:val="en"/>
        </w:rPr>
        <w:t>&lt;</w:t>
      </w:r>
      <w:r w:rsidR="00BB18F5" w:rsidRPr="003B3CD9">
        <w:rPr>
          <w:rFonts w:ascii="Book Antiqua" w:hAnsi="Book Antiqua" w:cs="Times New Roman"/>
          <w:sz w:val="24"/>
          <w:szCs w:val="24"/>
          <w:lang w:val="en" w:eastAsia="zh-CN"/>
        </w:rPr>
        <w:t xml:space="preserve"> </w:t>
      </w:r>
      <w:r w:rsidRPr="003B3CD9">
        <w:rPr>
          <w:rFonts w:ascii="Book Antiqua" w:hAnsi="Book Antiqua" w:cs="Times New Roman"/>
          <w:sz w:val="24"/>
          <w:szCs w:val="24"/>
          <w:lang w:val="en"/>
        </w:rPr>
        <w:t xml:space="preserve">0.0001; CC/CA+AA: </w:t>
      </w:r>
      <w:r w:rsidRPr="003B3CD9">
        <w:rPr>
          <w:rFonts w:ascii="Book Antiqua" w:hAnsi="Book Antiqua" w:cs="Times New Roman"/>
          <w:sz w:val="24"/>
          <w:szCs w:val="24"/>
          <w:lang w:val="en"/>
        </w:rPr>
        <w:lastRenderedPageBreak/>
        <w:t xml:space="preserve">27.55%/72.45%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CC/CA+AA</w:t>
      </w:r>
      <w:r w:rsidRPr="003B3CD9">
        <w:rPr>
          <w:rFonts w:ascii="Book Antiqua" w:hAnsi="Book Antiqua" w:cs="Times New Roman"/>
          <w:sz w:val="24"/>
          <w:szCs w:val="24"/>
          <w:vertAlign w:val="subscript"/>
          <w:lang w:val="en"/>
        </w:rPr>
        <w:t>CEU</w:t>
      </w:r>
      <w:r w:rsidRPr="003B3CD9">
        <w:rPr>
          <w:rFonts w:ascii="Book Antiqua" w:hAnsi="Book Antiqua" w:cs="Times New Roman"/>
          <w:sz w:val="24"/>
          <w:szCs w:val="24"/>
          <w:lang w:val="en"/>
        </w:rPr>
        <w:t xml:space="preserve">: 54.5%/45.5%, </w:t>
      </w:r>
      <w:r w:rsidR="00BB18F5" w:rsidRPr="003B3CD9">
        <w:rPr>
          <w:rFonts w:ascii="Book Antiqua" w:hAnsi="Book Antiqua" w:cs="Times New Roman"/>
          <w:i/>
          <w:sz w:val="24"/>
          <w:szCs w:val="24"/>
          <w:lang w:val="en"/>
        </w:rPr>
        <w:t>P</w:t>
      </w:r>
      <w:r w:rsidR="00BB18F5" w:rsidRPr="003B3CD9">
        <w:rPr>
          <w:rFonts w:ascii="Book Antiqua" w:hAnsi="Book Antiqua" w:cs="Times New Roman"/>
          <w:sz w:val="24"/>
          <w:szCs w:val="24"/>
          <w:lang w:val="en"/>
        </w:rPr>
        <w:t xml:space="preserve"> </w:t>
      </w:r>
      <w:r w:rsidRPr="003B3CD9">
        <w:rPr>
          <w:rFonts w:ascii="Book Antiqua" w:hAnsi="Book Antiqua" w:cs="Times New Roman"/>
          <w:sz w:val="24"/>
          <w:szCs w:val="24"/>
          <w:lang w:val="en"/>
        </w:rPr>
        <w:t>&lt;</w:t>
      </w:r>
      <w:r w:rsidR="00BB18F5" w:rsidRPr="003B3CD9">
        <w:rPr>
          <w:rFonts w:ascii="Book Antiqua" w:hAnsi="Book Antiqua" w:cs="Times New Roman"/>
          <w:sz w:val="24"/>
          <w:szCs w:val="24"/>
          <w:lang w:val="en" w:eastAsia="zh-CN"/>
        </w:rPr>
        <w:t xml:space="preserve"> </w:t>
      </w:r>
      <w:r w:rsidRPr="003B3CD9">
        <w:rPr>
          <w:rFonts w:ascii="Book Antiqua" w:hAnsi="Book Antiqua" w:cs="Times New Roman"/>
          <w:sz w:val="24"/>
          <w:szCs w:val="24"/>
          <w:lang w:val="en"/>
        </w:rPr>
        <w:t xml:space="preserve">0.0001). This discrepancy may be explained by the fact that the group enrolled in the study consists only of individuals who did not eliminate the virus spontaneously and develop CHC, therefore higher frequency of unfavorable allele associated with HCV persistence is observed. </w:t>
      </w:r>
    </w:p>
    <w:p w:rsidR="0089194D" w:rsidRPr="003B3CD9" w:rsidRDefault="0089194D" w:rsidP="0038406D">
      <w:pPr>
        <w:autoSpaceDE w:val="0"/>
        <w:autoSpaceDN w:val="0"/>
        <w:adjustRightInd w:val="0"/>
        <w:spacing w:after="0" w:line="360" w:lineRule="auto"/>
        <w:ind w:firstLine="708"/>
        <w:jc w:val="both"/>
        <w:rPr>
          <w:rFonts w:ascii="Book Antiqua" w:hAnsi="Book Antiqua" w:cs="Times New Roman"/>
          <w:sz w:val="24"/>
          <w:szCs w:val="24"/>
          <w:lang w:val="en"/>
        </w:rPr>
      </w:pPr>
      <w:r w:rsidRPr="003B3CD9">
        <w:rPr>
          <w:rFonts w:ascii="Book Antiqua" w:hAnsi="Book Antiqua" w:cs="Times New Roman"/>
          <w:sz w:val="24"/>
          <w:szCs w:val="24"/>
          <w:lang w:val="en"/>
        </w:rPr>
        <w:t xml:space="preserve">In the first part of our study the association between rs4803217 and severity of CHC was evaluated. It was found that, similarly to other analyzed </w:t>
      </w:r>
      <w:r w:rsidRPr="003B3CD9">
        <w:rPr>
          <w:rFonts w:ascii="Book Antiqua" w:hAnsi="Book Antiqua" w:cs="Times New Roman"/>
          <w:i/>
          <w:sz w:val="24"/>
          <w:szCs w:val="24"/>
          <w:lang w:val="en"/>
        </w:rPr>
        <w:t>IFNL3</w:t>
      </w:r>
      <w:r w:rsidRPr="003B3CD9">
        <w:rPr>
          <w:rFonts w:ascii="Book Antiqua" w:hAnsi="Book Antiqua" w:cs="Times New Roman"/>
          <w:sz w:val="24"/>
          <w:szCs w:val="24"/>
          <w:lang w:val="en"/>
        </w:rPr>
        <w:t xml:space="preserve"> SNPs, there is no significant relationship between this SNP and grade of inflammation, stage of fibrosis as well as baseline level of HCV RNA and biochemical parameters (ALT, AST and TBIL). The results obtained can be explained by the small number of patients enrolled in each group. Further study with larger groups are needed to confirm that this SNP is not related with CHC severity. Hitherto, only in one study rs4803217 was analyzed in relation with risk of </w:t>
      </w:r>
      <w:r w:rsidR="0095708C" w:rsidRPr="003B3CD9">
        <w:rPr>
          <w:rFonts w:ascii="Book Antiqua" w:hAnsi="Book Antiqua" w:cs="Times New Roman"/>
          <w:sz w:val="24"/>
          <w:szCs w:val="24"/>
          <w:lang w:val="en"/>
        </w:rPr>
        <w:t xml:space="preserve">HCV-related </w:t>
      </w:r>
      <w:r w:rsidRPr="003B3CD9">
        <w:rPr>
          <w:rFonts w:ascii="Book Antiqua" w:hAnsi="Book Antiqua" w:cs="Times New Roman"/>
          <w:sz w:val="24"/>
          <w:szCs w:val="24"/>
          <w:lang w:val="en"/>
        </w:rPr>
        <w:t>HCC, but no significant association was demonstrated</w:t>
      </w:r>
      <w:r w:rsidRPr="003B3CD9">
        <w:rPr>
          <w:rFonts w:ascii="Book Antiqua" w:hAnsi="Book Antiqua" w:cs="Times New Roman"/>
          <w:sz w:val="24"/>
          <w:szCs w:val="24"/>
          <w:vertAlign w:val="superscript"/>
          <w:lang w:val="en"/>
        </w:rPr>
        <w:t>[21]</w:t>
      </w:r>
      <w:r w:rsidRPr="003B3CD9">
        <w:rPr>
          <w:rFonts w:ascii="Book Antiqua" w:hAnsi="Book Antiqua" w:cs="Times New Roman"/>
          <w:sz w:val="24"/>
          <w:szCs w:val="24"/>
          <w:lang w:val="en"/>
        </w:rPr>
        <w:t>.</w:t>
      </w:r>
    </w:p>
    <w:p w:rsidR="0089194D" w:rsidRPr="003B3CD9" w:rsidRDefault="0089194D" w:rsidP="0038406D">
      <w:pPr>
        <w:spacing w:after="0" w:line="360" w:lineRule="auto"/>
        <w:ind w:firstLine="708"/>
        <w:jc w:val="both"/>
        <w:rPr>
          <w:rFonts w:ascii="Book Antiqua" w:hAnsi="Book Antiqua" w:cs="Times New Roman"/>
          <w:sz w:val="24"/>
          <w:szCs w:val="24"/>
          <w:lang w:val="en"/>
        </w:rPr>
      </w:pPr>
      <w:r w:rsidRPr="003B3CD9">
        <w:rPr>
          <w:rFonts w:ascii="Book Antiqua" w:hAnsi="Book Antiqua" w:cs="Times New Roman"/>
          <w:sz w:val="24"/>
          <w:szCs w:val="24"/>
          <w:lang w:val="en"/>
        </w:rPr>
        <w:t xml:space="preserve">In the second part of the study, we analyzed the association between the rs4803217 SNP and CHC treatment outcome. It was found that rs4803217C allele is favorable and is significantly associated with SVR as well as non-relapse after antiviral treatment. Moreover, it was demonstrated that patients with CC genotype have more then 8-times higher chance of achieving SVR and more than 5-times higher chance of non-relapse compared with A allele carriers. To our knowledge there is the first study to analyze the association between rs4803217 and relapse after PEG-IFN-α and RBV therapy in CHC patients. In turn, the relation between rs4803217 and SVR in HCV-infected individuals was analyzed only in several studies. All of </w:t>
      </w:r>
      <w:r w:rsidR="0095708C" w:rsidRPr="003B3CD9">
        <w:rPr>
          <w:rFonts w:ascii="Book Antiqua" w:hAnsi="Book Antiqua" w:cs="Times New Roman"/>
          <w:sz w:val="24"/>
          <w:szCs w:val="24"/>
          <w:lang w:val="en"/>
        </w:rPr>
        <w:t xml:space="preserve">them </w:t>
      </w:r>
      <w:r w:rsidRPr="003B3CD9">
        <w:rPr>
          <w:rFonts w:ascii="Book Antiqua" w:hAnsi="Book Antiqua" w:cs="Times New Roman"/>
          <w:sz w:val="24"/>
          <w:szCs w:val="24"/>
          <w:lang w:val="en"/>
        </w:rPr>
        <w:t>confirm</w:t>
      </w:r>
      <w:r w:rsidR="0095708C" w:rsidRPr="003B3CD9">
        <w:rPr>
          <w:rFonts w:ascii="Book Antiqua" w:hAnsi="Book Antiqua" w:cs="Times New Roman"/>
          <w:sz w:val="24"/>
          <w:szCs w:val="24"/>
          <w:lang w:val="en"/>
        </w:rPr>
        <w:t>ed</w:t>
      </w:r>
      <w:r w:rsidRPr="003B3CD9">
        <w:rPr>
          <w:rFonts w:ascii="Book Antiqua" w:hAnsi="Book Antiqua" w:cs="Times New Roman"/>
          <w:sz w:val="24"/>
          <w:szCs w:val="24"/>
          <w:lang w:val="en"/>
        </w:rPr>
        <w:t xml:space="preserve"> that rs4803217C allele is strongly associated with SVR after IFN-based therapy</w:t>
      </w:r>
      <w:r w:rsidR="0095708C" w:rsidRPr="003B3CD9">
        <w:rPr>
          <w:rFonts w:ascii="Book Antiqua" w:hAnsi="Book Antiqua" w:cs="Times New Roman"/>
          <w:sz w:val="24"/>
          <w:szCs w:val="24"/>
          <w:vertAlign w:val="superscript"/>
          <w:lang w:val="en"/>
        </w:rPr>
        <w:t>[22-25]</w:t>
      </w:r>
      <w:r w:rsidRPr="003B3CD9">
        <w:rPr>
          <w:rFonts w:ascii="Book Antiqua" w:hAnsi="Book Antiqua" w:cs="Times New Roman"/>
          <w:sz w:val="24"/>
          <w:szCs w:val="24"/>
          <w:lang w:val="en"/>
        </w:rPr>
        <w:t>. Only in one study this association was weak, due to a small number of patients enrolled (</w:t>
      </w:r>
      <w:r w:rsidRPr="003B3CD9">
        <w:rPr>
          <w:rFonts w:ascii="Book Antiqua" w:hAnsi="Book Antiqua" w:cs="Times New Roman"/>
          <w:i/>
          <w:sz w:val="24"/>
          <w:szCs w:val="24"/>
          <w:lang w:val="en"/>
        </w:rPr>
        <w:t>n</w:t>
      </w:r>
      <w:r w:rsidRPr="003B3CD9">
        <w:rPr>
          <w:rFonts w:ascii="Book Antiqua" w:hAnsi="Book Antiqua" w:cs="Times New Roman"/>
          <w:sz w:val="24"/>
          <w:szCs w:val="24"/>
          <w:lang w:val="en"/>
        </w:rPr>
        <w:t xml:space="preserve"> = 23</w:t>
      </w:r>
      <w:r w:rsidR="00BB18F5" w:rsidRPr="003B3CD9">
        <w:rPr>
          <w:rFonts w:ascii="Book Antiqua" w:hAnsi="Book Antiqua" w:cs="Times New Roman"/>
          <w:sz w:val="24"/>
          <w:szCs w:val="24"/>
          <w:lang w:val="en" w:eastAsia="zh-CN"/>
        </w:rPr>
        <w:t>,</w:t>
      </w:r>
      <w:r w:rsidRPr="003B3CD9">
        <w:rPr>
          <w:rFonts w:ascii="Book Antiqua" w:hAnsi="Book Antiqua" w:cs="Times New Roman"/>
          <w:sz w:val="24"/>
          <w:szCs w:val="24"/>
          <w:lang w:val="en"/>
        </w:rPr>
        <w:t xml:space="preserve"> 7 </w:t>
      </w:r>
      <w:r w:rsidRPr="003B3CD9">
        <w:rPr>
          <w:rFonts w:ascii="Book Antiqua" w:hAnsi="Book Antiqua" w:cs="Times New Roman"/>
          <w:i/>
          <w:sz w:val="24"/>
          <w:szCs w:val="24"/>
          <w:lang w:val="en"/>
        </w:rPr>
        <w:t>vs</w:t>
      </w:r>
      <w:r w:rsidRPr="003B3CD9">
        <w:rPr>
          <w:rFonts w:ascii="Book Antiqua" w:hAnsi="Book Antiqua" w:cs="Times New Roman"/>
          <w:sz w:val="24"/>
          <w:szCs w:val="24"/>
          <w:lang w:val="en"/>
        </w:rPr>
        <w:t xml:space="preserve"> 16) and the fact that no individual possessed the favorable homozygous genotype</w:t>
      </w:r>
      <w:r w:rsidRPr="003B3CD9">
        <w:rPr>
          <w:rFonts w:ascii="Book Antiqua" w:hAnsi="Book Antiqua" w:cs="Times New Roman"/>
          <w:sz w:val="24"/>
          <w:szCs w:val="24"/>
          <w:vertAlign w:val="superscript"/>
          <w:lang w:val="en"/>
        </w:rPr>
        <w:t>[24]</w:t>
      </w:r>
      <w:r w:rsidRPr="003B3CD9">
        <w:rPr>
          <w:rFonts w:ascii="Book Antiqua" w:hAnsi="Book Antiqua" w:cs="Times New Roman"/>
          <w:sz w:val="24"/>
          <w:szCs w:val="24"/>
          <w:lang w:val="en"/>
        </w:rPr>
        <w:t>. Moreover, in several studies association between rs4803217 and spontaneous HCV clearance was analyzed</w:t>
      </w:r>
      <w:r w:rsidRPr="003B3CD9">
        <w:rPr>
          <w:rFonts w:ascii="Book Antiqua" w:hAnsi="Book Antiqua" w:cs="Times New Roman"/>
          <w:sz w:val="24"/>
          <w:szCs w:val="24"/>
          <w:vertAlign w:val="superscript"/>
          <w:lang w:val="en"/>
        </w:rPr>
        <w:t>[21,25-28]</w:t>
      </w:r>
      <w:r w:rsidRPr="003B3CD9">
        <w:rPr>
          <w:rFonts w:ascii="Book Antiqua" w:hAnsi="Book Antiqua" w:cs="Times New Roman"/>
          <w:sz w:val="24"/>
          <w:szCs w:val="24"/>
          <w:lang w:val="en"/>
        </w:rPr>
        <w:t>. All of them confirm</w:t>
      </w:r>
      <w:r w:rsidR="0095708C" w:rsidRPr="003B3CD9">
        <w:rPr>
          <w:rFonts w:ascii="Book Antiqua" w:hAnsi="Book Antiqua" w:cs="Times New Roman"/>
          <w:sz w:val="24"/>
          <w:szCs w:val="24"/>
          <w:lang w:val="en"/>
        </w:rPr>
        <w:t>ed</w:t>
      </w:r>
      <w:r w:rsidRPr="003B3CD9">
        <w:rPr>
          <w:rFonts w:ascii="Book Antiqua" w:hAnsi="Book Antiqua" w:cs="Times New Roman"/>
          <w:sz w:val="24"/>
          <w:szCs w:val="24"/>
          <w:lang w:val="en"/>
        </w:rPr>
        <w:t xml:space="preserve"> that favorable rs4803217 allele promotes HCV elimination. </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In the present study, when association with SVR was compared between analyzed SNPs, it was found that relation observed for rs4803217 is the most similar </w:t>
      </w:r>
      <w:r w:rsidRPr="003B3CD9">
        <w:rPr>
          <w:rFonts w:ascii="Book Antiqua" w:hAnsi="Book Antiqua" w:cs="Times New Roman"/>
          <w:sz w:val="24"/>
          <w:szCs w:val="24"/>
          <w:lang w:val="en-US"/>
        </w:rPr>
        <w:lastRenderedPageBreak/>
        <w:t>to rs12979860, and stronger than for rs12980275 and rs8099917. Moreover, it was indicated that among analyzed SNPs, rs4803217 is the most noticeable linked with relapse. The results obtained for comparison between rs4803217 and rs12979860 for association with SVR are consistent with those reported in HCV/HIV-1 co-infected patients from Barcelona. In that study the authors found that association with response to PEG-IFN-α plus RBV treatment was comparable for rs4803217 and rs12979860 genotypes</w:t>
      </w:r>
      <w:r w:rsidRPr="003B3CD9">
        <w:rPr>
          <w:rFonts w:ascii="Book Antiqua" w:hAnsi="Book Antiqua" w:cs="Times New Roman"/>
          <w:sz w:val="24"/>
          <w:szCs w:val="24"/>
          <w:vertAlign w:val="superscript"/>
          <w:lang w:val="en-US"/>
        </w:rPr>
        <w:t>[22]</w:t>
      </w:r>
      <w:r w:rsidRPr="003B3CD9">
        <w:rPr>
          <w:rFonts w:ascii="Book Antiqua" w:hAnsi="Book Antiqua" w:cs="Times New Roman"/>
          <w:sz w:val="24"/>
          <w:szCs w:val="24"/>
          <w:lang w:val="en-US"/>
        </w:rPr>
        <w:t xml:space="preserve">. Another study, analyzing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variants involved in spontaneous HCV clearance in an Egyptian population, reported slightly weaker genotype association for rs4803217 than for rs12979860</w:t>
      </w:r>
      <w:r w:rsidRPr="003B3CD9">
        <w:rPr>
          <w:rFonts w:ascii="Book Antiqua" w:hAnsi="Book Antiqua" w:cs="Times New Roman"/>
          <w:sz w:val="24"/>
          <w:szCs w:val="24"/>
          <w:vertAlign w:val="superscript"/>
          <w:lang w:val="en-US"/>
        </w:rPr>
        <w:t>[27]</w:t>
      </w:r>
      <w:r w:rsidRPr="003B3CD9">
        <w:rPr>
          <w:rFonts w:ascii="Book Antiqua" w:hAnsi="Book Antiqua" w:cs="Times New Roman"/>
          <w:sz w:val="24"/>
          <w:szCs w:val="24"/>
          <w:lang w:val="en-US"/>
        </w:rPr>
        <w:t xml:space="preserve">. Furthermore, rs4803217 was compared with the </w:t>
      </w:r>
      <w:r w:rsidRPr="003B3CD9">
        <w:rPr>
          <w:rFonts w:ascii="Book Antiqua" w:hAnsi="Book Antiqua" w:cs="Times New Roman"/>
          <w:i/>
          <w:sz w:val="24"/>
          <w:szCs w:val="24"/>
          <w:lang w:val="en-US"/>
        </w:rPr>
        <w:t>IFNL4</w:t>
      </w:r>
      <w:r w:rsidRPr="003B3CD9">
        <w:rPr>
          <w:rFonts w:ascii="Book Antiqua" w:hAnsi="Book Antiqua" w:cs="Times New Roman"/>
          <w:sz w:val="24"/>
          <w:szCs w:val="24"/>
          <w:lang w:val="en-US"/>
        </w:rPr>
        <w:t xml:space="preserve">-ΔG/TT frameshift variant (rs368234815, originally designated </w:t>
      </w:r>
      <w:r w:rsidR="00DE1426" w:rsidRPr="003B3CD9">
        <w:rPr>
          <w:rFonts w:ascii="Book Antiqua" w:hAnsi="Book Antiqua" w:cs="Times New Roman"/>
          <w:sz w:val="24"/>
          <w:szCs w:val="24"/>
          <w:lang w:val="en-US"/>
        </w:rPr>
        <w:t xml:space="preserve">as </w:t>
      </w:r>
      <w:r w:rsidRPr="003B3CD9">
        <w:rPr>
          <w:rFonts w:ascii="Book Antiqua" w:hAnsi="Book Antiqua" w:cs="Times New Roman"/>
          <w:sz w:val="24"/>
          <w:szCs w:val="24"/>
          <w:lang w:val="en-US"/>
        </w:rPr>
        <w:t xml:space="preserve">ss469415590), which seems to be associated with HCV clearance more strongly than rs12979860. The authors found that </w:t>
      </w:r>
      <w:r w:rsidRPr="003B3CD9">
        <w:rPr>
          <w:rFonts w:ascii="Book Antiqua" w:hAnsi="Book Antiqua" w:cs="Times New Roman"/>
          <w:i/>
          <w:sz w:val="24"/>
          <w:szCs w:val="24"/>
          <w:lang w:val="en-US"/>
        </w:rPr>
        <w:t>IFNL4</w:t>
      </w:r>
      <w:r w:rsidRPr="003B3CD9">
        <w:rPr>
          <w:rFonts w:ascii="Book Antiqua" w:hAnsi="Book Antiqua" w:cs="Times New Roman"/>
          <w:sz w:val="24"/>
          <w:szCs w:val="24"/>
          <w:lang w:val="en-US"/>
        </w:rPr>
        <w:t>-ΔG/TT is the primary SNP for impaired spontaneous and treatment-induced HCV clearance</w:t>
      </w:r>
      <w:r w:rsidRPr="003B3CD9">
        <w:rPr>
          <w:rFonts w:ascii="Book Antiqua" w:hAnsi="Book Antiqua" w:cs="Times New Roman"/>
          <w:sz w:val="24"/>
          <w:szCs w:val="24"/>
          <w:vertAlign w:val="superscript"/>
          <w:lang w:val="en-US"/>
        </w:rPr>
        <w:t>[25]</w:t>
      </w:r>
      <w:r w:rsidRPr="003B3CD9">
        <w:rPr>
          <w:rFonts w:ascii="Book Antiqua" w:hAnsi="Book Antiqua" w:cs="Times New Roman"/>
          <w:sz w:val="24"/>
          <w:szCs w:val="24"/>
          <w:lang w:val="en-US"/>
        </w:rPr>
        <w:t>.</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Additionally, in the present study combined genotype analysis including the rs8099917 SNP, which is in moderate LD with rs4803217, was performed. It was found that genotyping of rs8099917 had no added benefit for response prediction. Moreover, i</w:t>
      </w:r>
      <w:r w:rsidRPr="003B3CD9">
        <w:rPr>
          <w:rStyle w:val="span9"/>
          <w:rFonts w:ascii="Book Antiqua" w:hAnsi="Book Antiqua" w:cs="Times New Roman"/>
          <w:sz w:val="24"/>
          <w:szCs w:val="24"/>
          <w:lang w:val="en-US"/>
        </w:rPr>
        <w:t>t should be highlighted</w:t>
      </w:r>
      <w:r w:rsidRPr="003B3CD9">
        <w:rPr>
          <w:rFonts w:ascii="Book Antiqua" w:hAnsi="Book Antiqua" w:cs="Times New Roman"/>
          <w:sz w:val="24"/>
          <w:szCs w:val="24"/>
          <w:lang w:val="en-US"/>
        </w:rPr>
        <w:t xml:space="preserve"> that</w:t>
      </w:r>
      <w:r w:rsidRPr="003B3CD9">
        <w:rPr>
          <w:rFonts w:ascii="Book Antiqua" w:hAnsi="Book Antiqua" w:cs="Times New Roman"/>
          <w:b/>
          <w:sz w:val="24"/>
          <w:szCs w:val="24"/>
          <w:lang w:val="en-US"/>
        </w:rPr>
        <w:t xml:space="preserve"> </w:t>
      </w:r>
      <w:r w:rsidRPr="003B3CD9">
        <w:rPr>
          <w:rFonts w:ascii="Book Antiqua" w:hAnsi="Book Antiqua" w:cs="Times New Roman"/>
          <w:sz w:val="24"/>
          <w:szCs w:val="24"/>
          <w:lang w:val="en-US"/>
        </w:rPr>
        <w:t xml:space="preserve">a multivariate analysis revealed that among analyzed SNPs only rs4803217 is an independent predictor of SVR and relapse. It would seem that due to the strong correlation with rs12979860, which is well-established predictor of response to </w:t>
      </w:r>
      <w:r w:rsidR="00E16057" w:rsidRPr="003B3CD9">
        <w:rPr>
          <w:rFonts w:ascii="Book Antiqua" w:hAnsi="Book Antiqua" w:cs="Times New Roman"/>
          <w:sz w:val="24"/>
          <w:szCs w:val="24"/>
          <w:lang w:val="en-US"/>
        </w:rPr>
        <w:t xml:space="preserve">IFN-based </w:t>
      </w:r>
      <w:r w:rsidRPr="003B3CD9">
        <w:rPr>
          <w:rFonts w:ascii="Book Antiqua" w:hAnsi="Book Antiqua" w:cs="Times New Roman"/>
          <w:sz w:val="24"/>
          <w:szCs w:val="24"/>
          <w:lang w:val="en-US"/>
        </w:rPr>
        <w:t>anti-HCV treatment, there is no reason for additional testing for rs4803217. Nevertheless, taking into account the fact that rs4803217 is a functional SNP and an independent predictor of SVR and relapse, then it make sense to genotyping of this SNP as superior in predicting IFN-based treatment outcome.</w:t>
      </w:r>
    </w:p>
    <w:p w:rsidR="0089194D" w:rsidRPr="003B3CD9" w:rsidRDefault="0089194D" w:rsidP="0038406D">
      <w:pPr>
        <w:spacing w:after="0" w:line="360" w:lineRule="auto"/>
        <w:ind w:firstLine="708"/>
        <w:jc w:val="both"/>
        <w:rPr>
          <w:rFonts w:ascii="Book Antiqua" w:hAnsi="Book Antiqua" w:cs="Times New Roman"/>
          <w:sz w:val="24"/>
          <w:szCs w:val="24"/>
          <w:lang w:val="en-US"/>
        </w:rPr>
      </w:pPr>
      <w:r w:rsidRPr="003B3CD9">
        <w:rPr>
          <w:rStyle w:val="span9"/>
          <w:rFonts w:ascii="Book Antiqua" w:hAnsi="Book Antiqua" w:cs="Times New Roman"/>
          <w:sz w:val="24"/>
          <w:szCs w:val="24"/>
          <w:lang w:val="en-US"/>
        </w:rPr>
        <w:t xml:space="preserve">It should be mentioned, that our </w:t>
      </w:r>
      <w:r w:rsidRPr="003B3CD9">
        <w:rPr>
          <w:rFonts w:ascii="Book Antiqua" w:hAnsi="Book Antiqua" w:cs="Times New Roman"/>
          <w:sz w:val="24"/>
          <w:szCs w:val="24"/>
          <w:lang w:val="en-US"/>
        </w:rPr>
        <w:t>study was carried out on patients receiving dual therapy before starting the use of direct antiviral agents (DAAs), which recently revolutionized treatment of CHC</w:t>
      </w:r>
      <w:r w:rsidRPr="003B3CD9">
        <w:rPr>
          <w:rFonts w:ascii="Book Antiqua" w:hAnsi="Book Antiqua" w:cs="Times New Roman"/>
          <w:sz w:val="24"/>
          <w:szCs w:val="24"/>
          <w:vertAlign w:val="superscript"/>
          <w:lang w:val="en-US"/>
        </w:rPr>
        <w:t>[29]</w:t>
      </w:r>
      <w:r w:rsidRPr="003B3CD9">
        <w:rPr>
          <w:rFonts w:ascii="Book Antiqua" w:hAnsi="Book Antiqua" w:cs="Times New Roman"/>
          <w:sz w:val="24"/>
          <w:szCs w:val="24"/>
          <w:lang w:val="en-US"/>
        </w:rPr>
        <w:t>. There is still need for characterization of the</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 xml:space="preserve">rs4803217 SNP in the context of this anti-HCV therapy. Hitherto, in some studies it was found that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variants with known significance in predicting the outcome of IFN-based treatment may still influence the response to IFN-free DAA treatment</w:t>
      </w:r>
      <w:r w:rsidRPr="003B3CD9">
        <w:rPr>
          <w:rFonts w:ascii="Book Antiqua" w:hAnsi="Book Antiqua" w:cs="Times New Roman"/>
          <w:sz w:val="24"/>
          <w:szCs w:val="24"/>
          <w:vertAlign w:val="superscript"/>
          <w:lang w:val="en-US"/>
        </w:rPr>
        <w:t>[30]</w:t>
      </w:r>
      <w:r w:rsidRPr="003B3CD9">
        <w:rPr>
          <w:rFonts w:ascii="Book Antiqua" w:hAnsi="Book Antiqua" w:cs="Times New Roman"/>
          <w:sz w:val="24"/>
          <w:szCs w:val="24"/>
          <w:lang w:val="en-US"/>
        </w:rPr>
        <w:t xml:space="preserve">. It cannot be excluded that rs4803217, as a causal variant, could have some superior </w:t>
      </w:r>
      <w:r w:rsidRPr="003B3CD9">
        <w:rPr>
          <w:rFonts w:ascii="Book Antiqua" w:hAnsi="Book Antiqua" w:cs="Times New Roman"/>
          <w:sz w:val="24"/>
          <w:szCs w:val="24"/>
          <w:lang w:val="en-US"/>
        </w:rPr>
        <w:lastRenderedPageBreak/>
        <w:t xml:space="preserve">effect. It should be noted, however, that high efficacy of new anti-HCV therapies results in diminished interest in prediction of response. </w:t>
      </w:r>
    </w:p>
    <w:p w:rsidR="0089194D" w:rsidRPr="003B3CD9" w:rsidRDefault="0089194D" w:rsidP="0038406D">
      <w:pPr>
        <w:pStyle w:val="CommentText"/>
        <w:spacing w:after="0" w:line="360" w:lineRule="auto"/>
        <w:ind w:firstLine="708"/>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In summary, in the preset study association between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SNP rs4803217, compared with rs12979860, rs8099917 and rs12980275, and the severity of CHC as well as the outcome of PEG-IFN-α and RBV treatment in 196 Polish patients infected with HCV genotype 1, was analyzed. It was demonstrated that rs4803217, similar to other analyzed SNPs, is not related with severity of disease, yet, it is the only one, among studied SNPs, which is independently associated with SVR as well as relapse. Moreover, the association of rs4803217 with SVR was comparable as observed for rs12979860 and stronger as observed for rs12980275 and rs8099917, whereas association of rs4803217 with relapse, was the strongest as compared with the other SNPs. Based on the results obtained, it can be concluded that in HCV genotype 1 infected CHC patients the functional rs4803217 SNP is a strong and independent predictor of SVR and relapse after PEG-IFN-α and RBV treatment and seems to be superior to the well-established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w:t>
      </w:r>
      <w:r w:rsidRPr="003B3CD9">
        <w:rPr>
          <w:rFonts w:ascii="Book Antiqua" w:hAnsi="Book Antiqua" w:cs="Times New Roman"/>
          <w:i/>
          <w:sz w:val="24"/>
          <w:szCs w:val="24"/>
          <w:lang w:val="en-US"/>
        </w:rPr>
        <w:t>IL28B</w:t>
      </w:r>
      <w:r w:rsidRPr="003B3CD9">
        <w:rPr>
          <w:rFonts w:ascii="Book Antiqua" w:hAnsi="Book Antiqua" w:cs="Times New Roman"/>
          <w:sz w:val="24"/>
          <w:szCs w:val="24"/>
          <w:lang w:val="en-US"/>
        </w:rPr>
        <w:t>)</w:t>
      </w:r>
      <w:r w:rsidRPr="003B3CD9">
        <w:rPr>
          <w:rFonts w:ascii="Book Antiqua" w:hAnsi="Book Antiqua" w:cs="Times New Roman"/>
          <w:i/>
          <w:sz w:val="24"/>
          <w:szCs w:val="24"/>
          <w:lang w:val="en-US"/>
        </w:rPr>
        <w:t xml:space="preserve"> </w:t>
      </w:r>
      <w:r w:rsidRPr="003B3CD9">
        <w:rPr>
          <w:rFonts w:ascii="Book Antiqua" w:hAnsi="Book Antiqua" w:cs="Times New Roman"/>
          <w:sz w:val="24"/>
          <w:szCs w:val="24"/>
          <w:lang w:val="en-US"/>
        </w:rPr>
        <w:t>SNPs.</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p>
    <w:p w:rsidR="0089194D" w:rsidRPr="003B3CD9" w:rsidRDefault="006708F6" w:rsidP="0038406D">
      <w:pPr>
        <w:pStyle w:val="CommentText"/>
        <w:spacing w:after="0" w:line="360" w:lineRule="auto"/>
        <w:jc w:val="both"/>
        <w:rPr>
          <w:rFonts w:ascii="Book Antiqua" w:hAnsi="Book Antiqua" w:cs="Times New Roman"/>
          <w:b/>
          <w:sz w:val="24"/>
          <w:szCs w:val="24"/>
          <w:lang w:val="en-US"/>
        </w:rPr>
      </w:pPr>
      <w:r w:rsidRPr="003B3CD9">
        <w:rPr>
          <w:rFonts w:ascii="Book Antiqua" w:hAnsi="Book Antiqua" w:cs="Times New Roman"/>
          <w:b/>
          <w:sz w:val="24"/>
          <w:szCs w:val="24"/>
          <w:lang w:val="en-US"/>
        </w:rPr>
        <w:t>COMMENTS</w:t>
      </w: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Background</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
        </w:rPr>
        <w:t xml:space="preserve">McFarland </w:t>
      </w:r>
      <w:r w:rsidRPr="003B3CD9">
        <w:rPr>
          <w:rFonts w:ascii="Book Antiqua" w:hAnsi="Book Antiqua" w:cs="Times New Roman"/>
          <w:i/>
          <w:sz w:val="24"/>
          <w:szCs w:val="24"/>
          <w:lang w:val="en"/>
        </w:rPr>
        <w:t>et al</w:t>
      </w:r>
      <w:r w:rsidR="00BB18F5" w:rsidRPr="003B3CD9">
        <w:rPr>
          <w:rFonts w:ascii="Book Antiqua" w:hAnsi="Book Antiqua" w:cs="Times New Roman"/>
          <w:sz w:val="24"/>
          <w:szCs w:val="24"/>
          <w:lang w:val="en" w:eastAsia="zh-CN"/>
        </w:rPr>
        <w:t xml:space="preserve"> </w:t>
      </w:r>
      <w:r w:rsidRPr="003B3CD9">
        <w:rPr>
          <w:rFonts w:ascii="Book Antiqua" w:hAnsi="Book Antiqua" w:cs="Times New Roman"/>
          <w:sz w:val="24"/>
          <w:szCs w:val="24"/>
          <w:lang w:val="en"/>
        </w:rPr>
        <w:t>reported the identification of a functional single nucleotide polymorphism (SNP) rs4803217, located in the 3' untranslated region</w:t>
      </w:r>
      <w:r w:rsidR="00BB18F5" w:rsidRPr="003B3CD9">
        <w:rPr>
          <w:rFonts w:ascii="Book Antiqua" w:hAnsi="Book Antiqua" w:cs="Times New Roman"/>
          <w:sz w:val="24"/>
          <w:szCs w:val="24"/>
          <w:lang w:val="en" w:eastAsia="zh-CN"/>
        </w:rPr>
        <w:t xml:space="preserve"> </w:t>
      </w:r>
      <w:r w:rsidRPr="003B3CD9">
        <w:rPr>
          <w:rFonts w:ascii="Book Antiqua" w:hAnsi="Book Antiqua" w:cs="Times New Roman"/>
          <w:sz w:val="24"/>
          <w:szCs w:val="24"/>
          <w:lang w:val="en"/>
        </w:rPr>
        <w:t xml:space="preserve">of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IL28B</w:t>
      </w:r>
      <w:r w:rsidRPr="003B3CD9">
        <w:rPr>
          <w:rFonts w:ascii="Book Antiqua" w:hAnsi="Book Antiqua" w:cs="Times New Roman"/>
          <w:sz w:val="24"/>
          <w:szCs w:val="24"/>
          <w:lang w:val="en-US"/>
        </w:rPr>
        <w:t xml:space="preserve">) gene, which alter </w:t>
      </w:r>
      <w:r w:rsidRPr="003B3CD9">
        <w:rPr>
          <w:rFonts w:ascii="Book Antiqua" w:hAnsi="Book Antiqua" w:cs="Times New Roman"/>
          <w:sz w:val="24"/>
          <w:szCs w:val="24"/>
          <w:lang w:val="en"/>
        </w:rPr>
        <w:t xml:space="preserve">transcript stability and expression of </w:t>
      </w:r>
      <w:r w:rsidRPr="003B3CD9">
        <w:rPr>
          <w:rFonts w:ascii="Book Antiqua" w:hAnsi="Book Antiqua" w:cs="Times New Roman"/>
          <w:i/>
          <w:sz w:val="24"/>
          <w:szCs w:val="24"/>
          <w:lang w:val="en"/>
        </w:rPr>
        <w:t>IFNL3</w:t>
      </w:r>
      <w:r w:rsidRPr="003B3CD9">
        <w:rPr>
          <w:rFonts w:ascii="Book Antiqua" w:hAnsi="Book Antiqua" w:cs="Times New Roman"/>
          <w:sz w:val="24"/>
          <w:szCs w:val="24"/>
          <w:lang w:val="en"/>
        </w:rPr>
        <w:t xml:space="preserve"> mRNA during </w:t>
      </w:r>
      <w:r w:rsidR="00145763">
        <w:rPr>
          <w:rFonts w:ascii="Book Antiqua" w:hAnsi="Book Antiqua" w:cs="Times New Roman"/>
          <w:sz w:val="24"/>
          <w:szCs w:val="24"/>
          <w:lang w:val="en"/>
        </w:rPr>
        <w:t>hepatitis C virus (</w:t>
      </w:r>
      <w:r w:rsidR="00145763" w:rsidRPr="00145763">
        <w:rPr>
          <w:rFonts w:ascii="Book Antiqua" w:hAnsi="Book Antiqua" w:cs="Times New Roman"/>
          <w:sz w:val="24"/>
          <w:szCs w:val="24"/>
          <w:lang w:val="en"/>
        </w:rPr>
        <w:t xml:space="preserve">HCV) </w:t>
      </w:r>
      <w:r w:rsidRPr="003B3CD9">
        <w:rPr>
          <w:rFonts w:ascii="Book Antiqua" w:hAnsi="Book Antiqua" w:cs="Times New Roman"/>
          <w:sz w:val="24"/>
          <w:szCs w:val="24"/>
          <w:lang w:val="en"/>
        </w:rPr>
        <w:t>infection</w:t>
      </w:r>
      <w:r w:rsidRPr="003B3CD9">
        <w:rPr>
          <w:rFonts w:ascii="Book Antiqua" w:hAnsi="Book Antiqua" w:cs="Times New Roman"/>
          <w:sz w:val="24"/>
          <w:szCs w:val="24"/>
          <w:lang w:val="en-US"/>
        </w:rPr>
        <w:t xml:space="preserve">. The authors indicated that favorable rs4803217 allele is associated with decreased degradation of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mRNA and in this way with enhanced HCV elimination. Based on results obtained, rs4803217 SNP has been proposed as a causal variant that may affect HCV clearance.</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Research frontiers</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r w:rsidRPr="003B3CD9">
        <w:rPr>
          <w:rFonts w:ascii="Book Antiqua" w:hAnsi="Book Antiqua" w:cs="Times New Roman"/>
          <w:sz w:val="24"/>
          <w:szCs w:val="24"/>
          <w:lang w:val="en-US"/>
        </w:rPr>
        <w:t xml:space="preserve">It was repeatedly found that SNPs near the </w:t>
      </w:r>
      <w:r w:rsidRPr="003B3CD9">
        <w:rPr>
          <w:rFonts w:ascii="Book Antiqua" w:hAnsi="Book Antiqua" w:cs="Times New Roman"/>
          <w:i/>
          <w:sz w:val="24"/>
          <w:szCs w:val="24"/>
          <w:lang w:val="en-US"/>
        </w:rPr>
        <w:t>IFNL3</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IL28B</w:t>
      </w:r>
      <w:r w:rsidRPr="003B3CD9">
        <w:rPr>
          <w:rFonts w:ascii="Book Antiqua" w:hAnsi="Book Antiqua" w:cs="Times New Roman"/>
          <w:sz w:val="24"/>
          <w:szCs w:val="24"/>
          <w:lang w:val="en-US"/>
        </w:rPr>
        <w:t>) gene (rs12979860, rs8099917, rs12980275) are good predictors of sustained virological response (SVR) after pegylated interferon alpha (PEG-IFN-</w:t>
      </w:r>
      <w:r w:rsidR="00145763">
        <w:rPr>
          <w:rFonts w:ascii="Book Antiqua" w:hAnsi="Book Antiqua" w:cs="Times New Roman"/>
          <w:sz w:val="24"/>
          <w:szCs w:val="24"/>
          <w:lang w:val="en-US"/>
        </w:rPr>
        <w:sym w:font="Symbol" w:char="F061"/>
      </w:r>
      <w:r w:rsidRPr="003B3CD9">
        <w:rPr>
          <w:rFonts w:ascii="Book Antiqua" w:hAnsi="Book Antiqua" w:cs="Times New Roman"/>
          <w:sz w:val="24"/>
          <w:szCs w:val="24"/>
          <w:lang w:val="en-US"/>
        </w:rPr>
        <w:t xml:space="preserve">) and ribavirin (RBV) treatment in chronic hepatitis C (CHC) patients. The exact mechanism underlying association </w:t>
      </w:r>
      <w:r w:rsidRPr="003B3CD9">
        <w:rPr>
          <w:rFonts w:ascii="Book Antiqua" w:hAnsi="Book Antiqua" w:cs="Times New Roman"/>
          <w:sz w:val="24"/>
          <w:szCs w:val="24"/>
          <w:lang w:val="en-US"/>
        </w:rPr>
        <w:lastRenderedPageBreak/>
        <w:t>between these SNPs and HCV clearance has, however, remained unclear. rs4803217, which is in strong linkage disequilibrium with rs12979860, as a causal SNP, seems to have some importance in this area.</w:t>
      </w:r>
    </w:p>
    <w:p w:rsidR="0089194D" w:rsidRPr="003B3CD9" w:rsidRDefault="0089194D" w:rsidP="0038406D">
      <w:pPr>
        <w:pStyle w:val="CommentText"/>
        <w:spacing w:after="0" w:line="360" w:lineRule="auto"/>
        <w:jc w:val="both"/>
        <w:rPr>
          <w:rFonts w:ascii="Book Antiqua" w:hAnsi="Book Antiqua" w:cs="Times New Roman"/>
          <w:b/>
          <w:sz w:val="24"/>
          <w:szCs w:val="24"/>
          <w:u w:val="single"/>
          <w:lang w:val="en-US"/>
        </w:rPr>
      </w:pP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Innovations and breakthroughs</w:t>
      </w:r>
    </w:p>
    <w:p w:rsidR="0089194D" w:rsidRPr="003B3CD9" w:rsidRDefault="0089194D" w:rsidP="0038406D">
      <w:pPr>
        <w:pStyle w:val="CommentText"/>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 xml:space="preserve">The study aims at analyzing the association between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 xml:space="preserve">SNP rs4803217, compared with well-established SNPs (rs12979860, rs8099917 and rs12980275), and the severity of CHC as well as </w:t>
      </w:r>
      <w:r w:rsidR="0065556B" w:rsidRPr="003B3CD9">
        <w:rPr>
          <w:rFonts w:ascii="Book Antiqua" w:hAnsi="Book Antiqua" w:cs="Times New Roman"/>
          <w:sz w:val="24"/>
          <w:szCs w:val="24"/>
          <w:lang w:val="en-US"/>
        </w:rPr>
        <w:t xml:space="preserve">antiviral </w:t>
      </w:r>
      <w:r w:rsidRPr="003B3CD9">
        <w:rPr>
          <w:rFonts w:ascii="Book Antiqua" w:hAnsi="Book Antiqua" w:cs="Times New Roman"/>
          <w:sz w:val="24"/>
          <w:szCs w:val="24"/>
          <w:lang w:val="en-US"/>
        </w:rPr>
        <w:t xml:space="preserve">treatment outcome. Number of such studies in CHC patients is limited. Moreover, to our knowledge it is the first study to analyze the rs4803217 SNP as a predictor of relapse after PEG-IFN-α and RBV treatment in CHC patients. </w:t>
      </w:r>
    </w:p>
    <w:p w:rsidR="0089194D" w:rsidRPr="003B3CD9" w:rsidRDefault="0089194D" w:rsidP="0038406D">
      <w:pPr>
        <w:pStyle w:val="CommentText"/>
        <w:spacing w:after="0" w:line="360" w:lineRule="auto"/>
        <w:jc w:val="both"/>
        <w:rPr>
          <w:rFonts w:ascii="Book Antiqua" w:hAnsi="Book Antiqua" w:cs="Times New Roman"/>
          <w:b/>
          <w:sz w:val="24"/>
          <w:szCs w:val="24"/>
          <w:lang w:val="en-US"/>
        </w:rPr>
      </w:pP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Applications</w:t>
      </w:r>
    </w:p>
    <w:p w:rsidR="0089194D" w:rsidRPr="003B3CD9" w:rsidRDefault="0089194D" w:rsidP="0038406D">
      <w:pPr>
        <w:spacing w:after="0" w:line="360" w:lineRule="auto"/>
        <w:jc w:val="both"/>
        <w:rPr>
          <w:rFonts w:ascii="Book Antiqua" w:hAnsi="Book Antiqua" w:cs="Times New Roman"/>
          <w:b/>
          <w:sz w:val="24"/>
          <w:szCs w:val="24"/>
          <w:lang w:val="en-US"/>
        </w:rPr>
      </w:pPr>
      <w:r w:rsidRPr="003B3CD9">
        <w:rPr>
          <w:rFonts w:ascii="Book Antiqua" w:hAnsi="Book Antiqua" w:cs="Times New Roman"/>
          <w:sz w:val="24"/>
          <w:szCs w:val="24"/>
          <w:lang w:val="en-US"/>
        </w:rPr>
        <w:t>The results obtained indicate that the rs4803217 SNP is a strong and independent predictor of SVR</w:t>
      </w:r>
      <w:r w:rsidR="00BB18F5" w:rsidRPr="003B3CD9">
        <w:rPr>
          <w:rFonts w:ascii="Book Antiqua" w:hAnsi="Book Antiqua" w:cs="Times New Roman"/>
          <w:sz w:val="24"/>
          <w:szCs w:val="24"/>
          <w:lang w:val="en-US" w:eastAsia="zh-CN"/>
        </w:rPr>
        <w:t xml:space="preserve"> </w:t>
      </w:r>
      <w:r w:rsidRPr="003B3CD9">
        <w:rPr>
          <w:rFonts w:ascii="Book Antiqua" w:hAnsi="Book Antiqua" w:cs="Times New Roman"/>
          <w:sz w:val="24"/>
          <w:szCs w:val="24"/>
          <w:lang w:val="en-US"/>
        </w:rPr>
        <w:t xml:space="preserve">and relapse in HCV genotype 1 infected chronic hepatitis C patients treated with PEG-IFN-α and RBV. Moreover, we found that rs4803217 seems to be superior to well-establish </w:t>
      </w:r>
      <w:r w:rsidRPr="003B3CD9">
        <w:rPr>
          <w:rFonts w:ascii="Book Antiqua" w:hAnsi="Book Antiqua" w:cs="Times New Roman"/>
          <w:i/>
          <w:sz w:val="24"/>
          <w:szCs w:val="24"/>
          <w:lang w:val="en-US"/>
        </w:rPr>
        <w:t xml:space="preserve">IFNL3 </w:t>
      </w:r>
      <w:r w:rsidRPr="003B3CD9">
        <w:rPr>
          <w:rFonts w:ascii="Book Antiqua" w:hAnsi="Book Antiqua" w:cs="Times New Roman"/>
          <w:sz w:val="24"/>
          <w:szCs w:val="24"/>
          <w:lang w:val="en-US"/>
        </w:rPr>
        <w:t>SNPs (rs12979860, rs8099917, rs12980275) in predicting SVR and relapse.</w:t>
      </w:r>
    </w:p>
    <w:p w:rsidR="0089194D" w:rsidRPr="003B3CD9" w:rsidRDefault="0089194D" w:rsidP="0038406D">
      <w:pPr>
        <w:pStyle w:val="CommentText"/>
        <w:spacing w:after="0" w:line="360" w:lineRule="auto"/>
        <w:jc w:val="both"/>
        <w:rPr>
          <w:rFonts w:ascii="Book Antiqua" w:hAnsi="Book Antiqua" w:cs="Times New Roman"/>
          <w:b/>
          <w:sz w:val="24"/>
          <w:szCs w:val="24"/>
          <w:u w:val="single"/>
          <w:lang w:val="en-US"/>
        </w:rPr>
      </w:pPr>
    </w:p>
    <w:p w:rsidR="0089194D" w:rsidRPr="003B3CD9" w:rsidRDefault="0089194D" w:rsidP="0038406D">
      <w:pPr>
        <w:pStyle w:val="CommentText"/>
        <w:spacing w:after="0" w:line="360" w:lineRule="auto"/>
        <w:jc w:val="both"/>
        <w:rPr>
          <w:rFonts w:ascii="Book Antiqua" w:hAnsi="Book Antiqua" w:cs="Times New Roman"/>
          <w:b/>
          <w:i/>
          <w:sz w:val="24"/>
          <w:szCs w:val="24"/>
          <w:lang w:val="en-US"/>
        </w:rPr>
      </w:pPr>
      <w:r w:rsidRPr="003B3CD9">
        <w:rPr>
          <w:rFonts w:ascii="Book Antiqua" w:hAnsi="Book Antiqua" w:cs="Times New Roman"/>
          <w:b/>
          <w:i/>
          <w:sz w:val="24"/>
          <w:szCs w:val="24"/>
          <w:lang w:val="en-US"/>
        </w:rPr>
        <w:t>Terminology</w:t>
      </w:r>
    </w:p>
    <w:p w:rsidR="0089194D" w:rsidRPr="003B3CD9" w:rsidRDefault="00BB18F5"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t>SVR</w:t>
      </w:r>
      <w:r w:rsidR="0089194D" w:rsidRPr="003B3CD9">
        <w:rPr>
          <w:rFonts w:ascii="Book Antiqua" w:hAnsi="Book Antiqua" w:cs="Times New Roman"/>
          <w:sz w:val="24"/>
          <w:szCs w:val="24"/>
          <w:lang w:val="en-US"/>
        </w:rPr>
        <w:t xml:space="preserve"> - undetectable serum HCV RNA six month after completion of 48-week therapy; </w:t>
      </w:r>
      <w:r w:rsidR="0089194D" w:rsidRPr="00145763">
        <w:rPr>
          <w:rFonts w:ascii="Book Antiqua" w:hAnsi="Book Antiqua" w:cs="Times New Roman"/>
          <w:sz w:val="24"/>
          <w:szCs w:val="24"/>
          <w:lang w:val="en-US"/>
        </w:rPr>
        <w:t xml:space="preserve">end of treatment response </w:t>
      </w:r>
      <w:r w:rsidR="0089194D" w:rsidRPr="003B3CD9">
        <w:rPr>
          <w:rFonts w:ascii="Book Antiqua" w:hAnsi="Book Antiqua" w:cs="Times New Roman"/>
          <w:sz w:val="24"/>
          <w:szCs w:val="24"/>
          <w:lang w:val="en-US"/>
        </w:rPr>
        <w:t>(</w:t>
      </w:r>
      <w:r w:rsidRPr="003B3CD9">
        <w:rPr>
          <w:rFonts w:ascii="Book Antiqua" w:hAnsi="Book Antiqua" w:cs="Times New Roman"/>
          <w:sz w:val="24"/>
          <w:szCs w:val="24"/>
          <w:lang w:val="en-US"/>
        </w:rPr>
        <w:t>ETR</w:t>
      </w:r>
      <w:r w:rsidR="0089194D" w:rsidRPr="003B3CD9">
        <w:rPr>
          <w:rFonts w:ascii="Book Antiqua" w:hAnsi="Book Antiqua" w:cs="Times New Roman"/>
          <w:sz w:val="24"/>
          <w:szCs w:val="24"/>
          <w:lang w:val="en-US"/>
        </w:rPr>
        <w:t xml:space="preserve">) - undetectable serum HCV RNA at the end of treatment; </w:t>
      </w:r>
      <w:r w:rsidR="0089194D" w:rsidRPr="00145763">
        <w:rPr>
          <w:rFonts w:ascii="Book Antiqua" w:hAnsi="Book Antiqua" w:cs="Times New Roman"/>
          <w:sz w:val="24"/>
          <w:szCs w:val="24"/>
          <w:lang w:val="en-US"/>
        </w:rPr>
        <w:t>relapse</w:t>
      </w:r>
      <w:r w:rsidR="0089194D" w:rsidRPr="003B3CD9">
        <w:rPr>
          <w:rFonts w:ascii="Book Antiqua" w:hAnsi="Book Antiqua" w:cs="Times New Roman"/>
          <w:sz w:val="24"/>
          <w:szCs w:val="24"/>
          <w:lang w:val="en-US"/>
        </w:rPr>
        <w:t xml:space="preserve"> - achieving of ETR but not SVR; </w:t>
      </w:r>
      <w:r w:rsidR="0089194D" w:rsidRPr="00145763">
        <w:rPr>
          <w:rFonts w:ascii="Book Antiqua" w:hAnsi="Book Antiqua" w:cs="Times New Roman"/>
          <w:sz w:val="24"/>
          <w:szCs w:val="24"/>
          <w:lang w:val="en-US"/>
        </w:rPr>
        <w:t>grade</w:t>
      </w:r>
      <w:r w:rsidR="0089194D" w:rsidRPr="003B3CD9">
        <w:rPr>
          <w:rFonts w:ascii="Book Antiqua" w:hAnsi="Book Antiqua" w:cs="Times New Roman"/>
          <w:sz w:val="24"/>
          <w:szCs w:val="24"/>
          <w:lang w:val="en-US"/>
        </w:rPr>
        <w:t xml:space="preserve"> - degree of inflammation that reflects ongoing liver disease injury; </w:t>
      </w:r>
      <w:r w:rsidR="0089194D" w:rsidRPr="00145763">
        <w:rPr>
          <w:rFonts w:ascii="Book Antiqua" w:hAnsi="Book Antiqua" w:cs="Times New Roman"/>
          <w:sz w:val="24"/>
          <w:szCs w:val="24"/>
          <w:lang w:val="en-US"/>
        </w:rPr>
        <w:t>stage</w:t>
      </w:r>
      <w:r w:rsidR="0089194D" w:rsidRPr="003B3CD9">
        <w:rPr>
          <w:rFonts w:ascii="Book Antiqua" w:hAnsi="Book Antiqua" w:cs="Times New Roman"/>
          <w:sz w:val="24"/>
          <w:szCs w:val="24"/>
          <w:lang w:val="en-US"/>
        </w:rPr>
        <w:t xml:space="preserve"> - amount of currently established fibrosis; </w:t>
      </w:r>
      <w:r w:rsidR="00145763" w:rsidRPr="003B3CD9">
        <w:rPr>
          <w:rFonts w:ascii="Book Antiqua" w:hAnsi="Book Antiqua" w:cs="Times New Roman"/>
          <w:sz w:val="24"/>
          <w:szCs w:val="24"/>
          <w:lang w:val="en-US"/>
        </w:rPr>
        <w:t>PEG-IFN-</w:t>
      </w:r>
      <w:r w:rsidR="00145763">
        <w:rPr>
          <w:rFonts w:ascii="Book Antiqua" w:hAnsi="Book Antiqua" w:cs="Times New Roman"/>
          <w:sz w:val="24"/>
          <w:szCs w:val="24"/>
          <w:lang w:val="en-US"/>
        </w:rPr>
        <w:sym w:font="Symbol" w:char="F061"/>
      </w:r>
      <w:r w:rsidR="00145763">
        <w:rPr>
          <w:rFonts w:ascii="Book Antiqua" w:hAnsi="Book Antiqua" w:cs="Times New Roman" w:hint="eastAsia"/>
          <w:sz w:val="24"/>
          <w:szCs w:val="24"/>
          <w:lang w:val="en-US" w:eastAsia="zh-CN"/>
        </w:rPr>
        <w:t xml:space="preserve"> </w:t>
      </w:r>
      <w:r w:rsidR="0089194D" w:rsidRPr="003B3CD9">
        <w:rPr>
          <w:rFonts w:ascii="Book Antiqua" w:hAnsi="Book Antiqua" w:cs="Times New Roman"/>
          <w:sz w:val="24"/>
          <w:szCs w:val="24"/>
          <w:lang w:val="en-US"/>
        </w:rPr>
        <w:t>- modification of interferon by conjugation with polyethylene glycol, which changes the physical and chemical properties of interferon, and results in an improvement in the pharmacokinetics of the drug.</w:t>
      </w:r>
    </w:p>
    <w:p w:rsidR="0089194D" w:rsidRPr="003B3CD9" w:rsidRDefault="0089194D" w:rsidP="0038406D">
      <w:pPr>
        <w:spacing w:after="0" w:line="360" w:lineRule="auto"/>
        <w:jc w:val="both"/>
        <w:rPr>
          <w:rFonts w:ascii="Book Antiqua" w:hAnsi="Book Antiqua" w:cs="Times New Roman"/>
          <w:b/>
          <w:sz w:val="24"/>
          <w:szCs w:val="24"/>
          <w:highlight w:val="red"/>
          <w:lang w:val="en-US"/>
        </w:rPr>
      </w:pPr>
    </w:p>
    <w:p w:rsidR="003C278F" w:rsidRPr="003B3CD9" w:rsidRDefault="003C278F" w:rsidP="0038406D">
      <w:pPr>
        <w:spacing w:after="0" w:line="360" w:lineRule="auto"/>
        <w:jc w:val="both"/>
        <w:outlineLvl w:val="2"/>
        <w:rPr>
          <w:rFonts w:ascii="Book Antiqua" w:eastAsia="Times New Roman" w:hAnsi="Book Antiqua" w:cs="Times New Roman"/>
          <w:b/>
          <w:bCs/>
          <w:i/>
          <w:sz w:val="24"/>
          <w:szCs w:val="24"/>
          <w:lang w:val="en-US" w:eastAsia="pl-PL"/>
        </w:rPr>
      </w:pPr>
      <w:r w:rsidRPr="003B3CD9">
        <w:rPr>
          <w:rFonts w:ascii="Book Antiqua" w:eastAsia="Times New Roman" w:hAnsi="Book Antiqua" w:cs="Times New Roman"/>
          <w:b/>
          <w:bCs/>
          <w:i/>
          <w:sz w:val="24"/>
          <w:szCs w:val="24"/>
          <w:lang w:val="en-US" w:eastAsia="pl-PL"/>
        </w:rPr>
        <w:t>Peer-review</w:t>
      </w:r>
    </w:p>
    <w:p w:rsidR="003C278F" w:rsidRPr="003B3CD9" w:rsidRDefault="006A7528" w:rsidP="0038406D">
      <w:pPr>
        <w:spacing w:after="0" w:line="360" w:lineRule="auto"/>
        <w:jc w:val="both"/>
        <w:rPr>
          <w:rFonts w:ascii="Book Antiqua" w:hAnsi="Book Antiqua"/>
          <w:sz w:val="24"/>
          <w:szCs w:val="24"/>
          <w:lang w:val="en-US"/>
        </w:rPr>
      </w:pPr>
      <w:r w:rsidRPr="003B3CD9">
        <w:rPr>
          <w:rFonts w:ascii="Book Antiqua" w:eastAsia="Times New Roman" w:hAnsi="Book Antiqua" w:cs="Times New Roman"/>
          <w:sz w:val="24"/>
          <w:szCs w:val="24"/>
          <w:lang w:val="en-US" w:eastAsia="pl-PL"/>
        </w:rPr>
        <w:t>The</w:t>
      </w:r>
      <w:r w:rsidR="003C278F" w:rsidRPr="003B3CD9">
        <w:rPr>
          <w:rFonts w:ascii="Book Antiqua" w:eastAsia="Times New Roman" w:hAnsi="Book Antiqua" w:cs="Times New Roman"/>
          <w:sz w:val="24"/>
          <w:szCs w:val="24"/>
          <w:lang w:val="en-US" w:eastAsia="pl-PL"/>
        </w:rPr>
        <w:t xml:space="preserve"> reviewers of this paper have classified the manuscript as very good. One of them has emphasized that </w:t>
      </w:r>
      <w:r w:rsidR="003C278F" w:rsidRPr="003B3CD9">
        <w:rPr>
          <w:rFonts w:ascii="Book Antiqua" w:hAnsi="Book Antiqua"/>
          <w:sz w:val="24"/>
          <w:szCs w:val="24"/>
          <w:lang w:val="en-US"/>
        </w:rPr>
        <w:t xml:space="preserve">the authors reported the association of several SNPs of </w:t>
      </w:r>
      <w:r w:rsidR="003C278F" w:rsidRPr="003B3CD9">
        <w:rPr>
          <w:rFonts w:ascii="Book Antiqua" w:hAnsi="Book Antiqua"/>
          <w:i/>
          <w:sz w:val="24"/>
          <w:szCs w:val="24"/>
          <w:lang w:val="en-US"/>
        </w:rPr>
        <w:t>IFNL3</w:t>
      </w:r>
      <w:r w:rsidR="003C278F" w:rsidRPr="003B3CD9">
        <w:rPr>
          <w:rFonts w:ascii="Book Antiqua" w:hAnsi="Book Antiqua"/>
          <w:sz w:val="24"/>
          <w:szCs w:val="24"/>
          <w:lang w:val="en-US"/>
        </w:rPr>
        <w:t xml:space="preserve"> </w:t>
      </w:r>
      <w:r w:rsidR="003C278F" w:rsidRPr="003B3CD9">
        <w:rPr>
          <w:rFonts w:ascii="Book Antiqua" w:hAnsi="Book Antiqua"/>
          <w:sz w:val="24"/>
          <w:szCs w:val="24"/>
          <w:lang w:val="en-US"/>
        </w:rPr>
        <w:lastRenderedPageBreak/>
        <w:t>(</w:t>
      </w:r>
      <w:r w:rsidR="003C278F" w:rsidRPr="003B3CD9">
        <w:rPr>
          <w:rFonts w:ascii="Book Antiqua" w:hAnsi="Book Antiqua"/>
          <w:i/>
          <w:sz w:val="24"/>
          <w:szCs w:val="24"/>
          <w:lang w:val="en-US"/>
        </w:rPr>
        <w:t>IL28B</w:t>
      </w:r>
      <w:r w:rsidRPr="003B3CD9">
        <w:rPr>
          <w:rFonts w:ascii="Book Antiqua" w:hAnsi="Book Antiqua"/>
          <w:sz w:val="24"/>
          <w:szCs w:val="24"/>
          <w:lang w:val="en-US"/>
        </w:rPr>
        <w:t>) gene with clinical outcome of</w:t>
      </w:r>
      <w:r w:rsidR="003C278F" w:rsidRPr="003B3CD9">
        <w:rPr>
          <w:rFonts w:ascii="Book Antiqua" w:hAnsi="Book Antiqua"/>
          <w:sz w:val="24"/>
          <w:szCs w:val="24"/>
          <w:lang w:val="en-US"/>
        </w:rPr>
        <w:t xml:space="preserve"> IFN and RBV treatment in Polish patients infected with HCV genotyp</w:t>
      </w:r>
      <w:r w:rsidRPr="003B3CD9">
        <w:rPr>
          <w:rFonts w:ascii="Book Antiqua" w:hAnsi="Book Antiqua"/>
          <w:sz w:val="24"/>
          <w:szCs w:val="24"/>
          <w:lang w:val="en-US"/>
        </w:rPr>
        <w:t xml:space="preserve">e 1 and found that rs4803217 is the most relevant SNP to prediction of </w:t>
      </w:r>
      <w:r w:rsidR="003C278F" w:rsidRPr="003B3CD9">
        <w:rPr>
          <w:rFonts w:ascii="Book Antiqua" w:hAnsi="Book Antiqua"/>
          <w:sz w:val="24"/>
          <w:szCs w:val="24"/>
          <w:lang w:val="en-US"/>
        </w:rPr>
        <w:t>SVR as we</w:t>
      </w:r>
      <w:r w:rsidRPr="003B3CD9">
        <w:rPr>
          <w:rFonts w:ascii="Book Antiqua" w:hAnsi="Book Antiqua"/>
          <w:sz w:val="24"/>
          <w:szCs w:val="24"/>
          <w:lang w:val="en-US"/>
        </w:rPr>
        <w:t>ll as relapse in CHC patients</w:t>
      </w:r>
      <w:r w:rsidR="003C278F" w:rsidRPr="003B3CD9">
        <w:rPr>
          <w:rFonts w:ascii="Book Antiqua" w:hAnsi="Book Antiqua"/>
          <w:sz w:val="24"/>
          <w:szCs w:val="24"/>
          <w:lang w:val="en-US"/>
        </w:rPr>
        <w:t>.</w:t>
      </w:r>
    </w:p>
    <w:p w:rsidR="00D32F8D" w:rsidRPr="003B3CD9" w:rsidRDefault="00D32F8D" w:rsidP="0038406D">
      <w:pPr>
        <w:spacing w:after="0" w:line="360" w:lineRule="auto"/>
        <w:jc w:val="both"/>
        <w:rPr>
          <w:rFonts w:ascii="Book Antiqua" w:hAnsi="Book Antiqua" w:cs="Times New Roman"/>
          <w:b/>
          <w:sz w:val="24"/>
          <w:szCs w:val="24"/>
          <w:highlight w:val="red"/>
          <w:lang w:val="en-US"/>
        </w:rPr>
      </w:pPr>
    </w:p>
    <w:p w:rsidR="00BB18F5" w:rsidRPr="003B3CD9" w:rsidRDefault="00BB18F5" w:rsidP="0038406D">
      <w:pPr>
        <w:spacing w:after="0"/>
        <w:rPr>
          <w:rFonts w:ascii="Book Antiqua" w:hAnsi="Book Antiqua" w:cs="Times New Roman"/>
          <w:b/>
          <w:sz w:val="24"/>
          <w:szCs w:val="24"/>
          <w:lang w:val="en-US"/>
        </w:rPr>
      </w:pPr>
      <w:r w:rsidRPr="003B3CD9">
        <w:rPr>
          <w:rFonts w:ascii="Book Antiqua" w:hAnsi="Book Antiqua" w:cs="Times New Roman"/>
          <w:b/>
          <w:sz w:val="24"/>
          <w:szCs w:val="24"/>
          <w:lang w:val="en-US"/>
        </w:rPr>
        <w:br w:type="page"/>
      </w:r>
    </w:p>
    <w:p w:rsidR="003B3CD9" w:rsidRDefault="0089194D" w:rsidP="0038406D">
      <w:pPr>
        <w:spacing w:after="0" w:line="360" w:lineRule="auto"/>
        <w:jc w:val="both"/>
        <w:rPr>
          <w:rFonts w:ascii="Book Antiqua" w:hAnsi="Book Antiqua" w:cs="Times New Roman"/>
          <w:b/>
          <w:sz w:val="24"/>
          <w:szCs w:val="24"/>
          <w:lang w:val="en-US" w:eastAsia="zh-CN"/>
        </w:rPr>
      </w:pPr>
      <w:r w:rsidRPr="003B3CD9">
        <w:rPr>
          <w:rFonts w:ascii="Book Antiqua" w:hAnsi="Book Antiqua" w:cs="Times New Roman"/>
          <w:b/>
          <w:sz w:val="24"/>
          <w:szCs w:val="24"/>
          <w:lang w:val="en-US"/>
        </w:rPr>
        <w:lastRenderedPageBreak/>
        <w:t>REFERENCES</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1 </w:t>
      </w:r>
      <w:r w:rsidRPr="001B5537">
        <w:rPr>
          <w:rFonts w:ascii="Book Antiqua" w:eastAsia="SimSun" w:hAnsi="Book Antiqua" w:cs="SimSun"/>
          <w:b/>
          <w:bCs/>
          <w:sz w:val="24"/>
          <w:szCs w:val="24"/>
        </w:rPr>
        <w:t>Baldo V</w:t>
      </w:r>
      <w:r w:rsidRPr="001B5537">
        <w:rPr>
          <w:rFonts w:ascii="Book Antiqua" w:eastAsia="SimSun" w:hAnsi="Book Antiqua" w:cs="SimSun"/>
          <w:sz w:val="24"/>
          <w:szCs w:val="24"/>
        </w:rPr>
        <w:t>, Baldovin T, Trivello R, Floreani A. Epidemiology of HCV infection. </w:t>
      </w:r>
      <w:r w:rsidRPr="001B5537">
        <w:rPr>
          <w:rFonts w:ascii="Book Antiqua" w:eastAsia="SimSun" w:hAnsi="Book Antiqua" w:cs="SimSun"/>
          <w:i/>
          <w:iCs/>
          <w:sz w:val="24"/>
          <w:szCs w:val="24"/>
        </w:rPr>
        <w:t>Curr Pharm Des</w:t>
      </w:r>
      <w:r w:rsidRPr="001B5537">
        <w:rPr>
          <w:rFonts w:ascii="Book Antiqua" w:eastAsia="SimSun" w:hAnsi="Book Antiqua" w:cs="SimSun"/>
          <w:sz w:val="24"/>
          <w:szCs w:val="24"/>
        </w:rPr>
        <w:t> 2008; </w:t>
      </w:r>
      <w:r w:rsidRPr="001B5537">
        <w:rPr>
          <w:rFonts w:ascii="Book Antiqua" w:eastAsia="SimSun" w:hAnsi="Book Antiqua" w:cs="SimSun"/>
          <w:b/>
          <w:bCs/>
          <w:sz w:val="24"/>
          <w:szCs w:val="24"/>
        </w:rPr>
        <w:t>14</w:t>
      </w:r>
      <w:r w:rsidRPr="001B5537">
        <w:rPr>
          <w:rFonts w:ascii="Book Antiqua" w:eastAsia="SimSun" w:hAnsi="Book Antiqua" w:cs="SimSun"/>
          <w:sz w:val="24"/>
          <w:szCs w:val="24"/>
        </w:rPr>
        <w:t>: 1646-1654 [PMID: 18673187 DOI: 10.2174/138161208784746770]</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2 </w:t>
      </w:r>
      <w:r w:rsidRPr="001B5537">
        <w:rPr>
          <w:rFonts w:ascii="Book Antiqua" w:eastAsia="SimSun" w:hAnsi="Book Antiqua" w:cs="SimSun"/>
          <w:b/>
          <w:bCs/>
          <w:sz w:val="24"/>
          <w:szCs w:val="24"/>
        </w:rPr>
        <w:t>Mohamed AA</w:t>
      </w:r>
      <w:r w:rsidRPr="001B5537">
        <w:rPr>
          <w:rFonts w:ascii="Book Antiqua" w:eastAsia="SimSun" w:hAnsi="Book Antiqua" w:cs="SimSun"/>
          <w:sz w:val="24"/>
          <w:szCs w:val="24"/>
        </w:rPr>
        <w:t>, Elbedewy TA, El-Serafy M, El-Toukhy N, Ahmed W, Ali El Din Z. Hepatitis C virus: A global view. </w:t>
      </w:r>
      <w:r w:rsidRPr="001B5537">
        <w:rPr>
          <w:rFonts w:ascii="Book Antiqua" w:eastAsia="SimSun" w:hAnsi="Book Antiqua" w:cs="SimSun"/>
          <w:i/>
          <w:iCs/>
          <w:sz w:val="24"/>
          <w:szCs w:val="24"/>
        </w:rPr>
        <w:t>World J Hepatol</w:t>
      </w:r>
      <w:r w:rsidRPr="001B5537">
        <w:rPr>
          <w:rFonts w:ascii="Book Antiqua" w:eastAsia="SimSun" w:hAnsi="Book Antiqua" w:cs="SimSun"/>
          <w:sz w:val="24"/>
          <w:szCs w:val="24"/>
        </w:rPr>
        <w:t> 2015; </w:t>
      </w:r>
      <w:r w:rsidRPr="001B5537">
        <w:rPr>
          <w:rFonts w:ascii="Book Antiqua" w:eastAsia="SimSun" w:hAnsi="Book Antiqua" w:cs="SimSun"/>
          <w:b/>
          <w:bCs/>
          <w:sz w:val="24"/>
          <w:szCs w:val="24"/>
        </w:rPr>
        <w:t>7</w:t>
      </w:r>
      <w:r w:rsidRPr="001B5537">
        <w:rPr>
          <w:rFonts w:ascii="Book Antiqua" w:eastAsia="SimSun" w:hAnsi="Book Antiqua" w:cs="SimSun"/>
          <w:sz w:val="24"/>
          <w:szCs w:val="24"/>
        </w:rPr>
        <w:t>: 2676-2680 [PMID: 26609344 DOI: 10.4254/wjh.v7.i26.2676]</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3 </w:t>
      </w:r>
      <w:r w:rsidRPr="001B5537">
        <w:rPr>
          <w:rFonts w:ascii="Book Antiqua" w:eastAsia="SimSun" w:hAnsi="Book Antiqua" w:cs="SimSun"/>
          <w:b/>
          <w:bCs/>
          <w:sz w:val="24"/>
          <w:szCs w:val="24"/>
        </w:rPr>
        <w:t>Flisiak R</w:t>
      </w:r>
      <w:r w:rsidRPr="001B5537">
        <w:rPr>
          <w:rFonts w:ascii="Book Antiqua" w:eastAsia="SimSun" w:hAnsi="Book Antiqua" w:cs="SimSun"/>
          <w:sz w:val="24"/>
          <w:szCs w:val="24"/>
        </w:rPr>
        <w:t>, Halota W, Horban A, Juszczyk J, Pawlowska M, Simon K. Prevalence and risk factors of HCV infection in Poland. </w:t>
      </w:r>
      <w:r w:rsidRPr="001B5537">
        <w:rPr>
          <w:rFonts w:ascii="Book Antiqua" w:eastAsia="SimSun" w:hAnsi="Book Antiqua" w:cs="SimSun"/>
          <w:i/>
          <w:iCs/>
          <w:sz w:val="24"/>
          <w:szCs w:val="24"/>
        </w:rPr>
        <w:t>Eur J Gastroenterol Hepatol</w:t>
      </w:r>
      <w:r w:rsidRPr="001B5537">
        <w:rPr>
          <w:rFonts w:ascii="Book Antiqua" w:eastAsia="SimSun" w:hAnsi="Book Antiqua" w:cs="SimSun"/>
          <w:sz w:val="24"/>
          <w:szCs w:val="24"/>
        </w:rPr>
        <w:t> 2011; </w:t>
      </w:r>
      <w:r w:rsidRPr="001B5537">
        <w:rPr>
          <w:rFonts w:ascii="Book Antiqua" w:eastAsia="SimSun" w:hAnsi="Book Antiqua" w:cs="SimSun"/>
          <w:b/>
          <w:bCs/>
          <w:sz w:val="24"/>
          <w:szCs w:val="24"/>
        </w:rPr>
        <w:t>23</w:t>
      </w:r>
      <w:r w:rsidRPr="001B5537">
        <w:rPr>
          <w:rFonts w:ascii="Book Antiqua" w:eastAsia="SimSun" w:hAnsi="Book Antiqua" w:cs="SimSun"/>
          <w:sz w:val="24"/>
          <w:szCs w:val="24"/>
        </w:rPr>
        <w:t>: 1213-1217 [PMID: 22002000 DOI: 10.1097/MEG.0b013e32834d173c]</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4 </w:t>
      </w:r>
      <w:r w:rsidRPr="001B5537">
        <w:rPr>
          <w:rFonts w:ascii="Book Antiqua" w:eastAsia="SimSun" w:hAnsi="Book Antiqua" w:cs="SimSun"/>
          <w:b/>
          <w:bCs/>
          <w:sz w:val="24"/>
          <w:szCs w:val="24"/>
        </w:rPr>
        <w:t>Chen SL</w:t>
      </w:r>
      <w:r w:rsidRPr="001B5537">
        <w:rPr>
          <w:rFonts w:ascii="Book Antiqua" w:eastAsia="SimSun" w:hAnsi="Book Antiqua" w:cs="SimSun"/>
          <w:sz w:val="24"/>
          <w:szCs w:val="24"/>
        </w:rPr>
        <w:t>, Morgan TR. The natural history of hepatitis C virus (HCV) infection. </w:t>
      </w:r>
      <w:r w:rsidRPr="001B5537">
        <w:rPr>
          <w:rFonts w:ascii="Book Antiqua" w:eastAsia="SimSun" w:hAnsi="Book Antiqua" w:cs="SimSun"/>
          <w:i/>
          <w:iCs/>
          <w:sz w:val="24"/>
          <w:szCs w:val="24"/>
        </w:rPr>
        <w:t>Int J Med Sci</w:t>
      </w:r>
      <w:r w:rsidRPr="001B5537">
        <w:rPr>
          <w:rFonts w:ascii="Book Antiqua" w:eastAsia="SimSun" w:hAnsi="Book Antiqua" w:cs="SimSun"/>
          <w:sz w:val="24"/>
          <w:szCs w:val="24"/>
        </w:rPr>
        <w:t> 2006; </w:t>
      </w:r>
      <w:r w:rsidRPr="001B5537">
        <w:rPr>
          <w:rFonts w:ascii="Book Antiqua" w:eastAsia="SimSun" w:hAnsi="Book Antiqua" w:cs="SimSun"/>
          <w:b/>
          <w:bCs/>
          <w:sz w:val="24"/>
          <w:szCs w:val="24"/>
        </w:rPr>
        <w:t>3</w:t>
      </w:r>
      <w:r w:rsidRPr="001B5537">
        <w:rPr>
          <w:rFonts w:ascii="Book Antiqua" w:eastAsia="SimSun" w:hAnsi="Book Antiqua" w:cs="SimSun"/>
          <w:sz w:val="24"/>
          <w:szCs w:val="24"/>
        </w:rPr>
        <w:t>: 47-52 [PMID: 16614742]</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5 </w:t>
      </w:r>
      <w:r w:rsidRPr="001B5537">
        <w:rPr>
          <w:rFonts w:ascii="Book Antiqua" w:eastAsia="SimSun" w:hAnsi="Book Antiqua" w:cs="SimSun"/>
          <w:b/>
          <w:bCs/>
          <w:sz w:val="24"/>
          <w:szCs w:val="24"/>
        </w:rPr>
        <w:t>Poordad F</w:t>
      </w:r>
      <w:r w:rsidRPr="001B5537">
        <w:rPr>
          <w:rFonts w:ascii="Book Antiqua" w:eastAsia="SimSun" w:hAnsi="Book Antiqua" w:cs="SimSun"/>
          <w:sz w:val="24"/>
          <w:szCs w:val="24"/>
        </w:rPr>
        <w:t>, Dieterich D. Treating hepatitis C: current standard of care and emerging direct-acting antiviral agents. </w:t>
      </w:r>
      <w:r w:rsidRPr="001B5537">
        <w:rPr>
          <w:rFonts w:ascii="Book Antiqua" w:eastAsia="SimSun" w:hAnsi="Book Antiqua" w:cs="SimSun"/>
          <w:i/>
          <w:iCs/>
          <w:sz w:val="24"/>
          <w:szCs w:val="24"/>
        </w:rPr>
        <w:t>J Viral Hepat</w:t>
      </w:r>
      <w:r w:rsidRPr="001B5537">
        <w:rPr>
          <w:rFonts w:ascii="Book Antiqua" w:eastAsia="SimSun" w:hAnsi="Book Antiqua" w:cs="SimSun"/>
          <w:sz w:val="24"/>
          <w:szCs w:val="24"/>
        </w:rPr>
        <w:t> 2012; </w:t>
      </w:r>
      <w:r w:rsidRPr="001B5537">
        <w:rPr>
          <w:rFonts w:ascii="Book Antiqua" w:eastAsia="SimSun" w:hAnsi="Book Antiqua" w:cs="SimSun"/>
          <w:b/>
          <w:bCs/>
          <w:sz w:val="24"/>
          <w:szCs w:val="24"/>
        </w:rPr>
        <w:t>19</w:t>
      </w:r>
      <w:r w:rsidRPr="001B5537">
        <w:rPr>
          <w:rFonts w:ascii="Book Antiqua" w:eastAsia="SimSun" w:hAnsi="Book Antiqua" w:cs="SimSun"/>
          <w:sz w:val="24"/>
          <w:szCs w:val="24"/>
        </w:rPr>
        <w:t>: 449-464 [PMID: 22676357 DOI: 10.1111/j.1365-2893.2012.01617.x]</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6 </w:t>
      </w:r>
      <w:r w:rsidRPr="001B5537">
        <w:rPr>
          <w:rFonts w:ascii="Book Antiqua" w:eastAsia="SimSun" w:hAnsi="Book Antiqua" w:cs="SimSun"/>
          <w:b/>
          <w:bCs/>
          <w:sz w:val="24"/>
          <w:szCs w:val="24"/>
        </w:rPr>
        <w:t>Poordad FF</w:t>
      </w:r>
      <w:r w:rsidRPr="001B5537">
        <w:rPr>
          <w:rFonts w:ascii="Book Antiqua" w:eastAsia="SimSun" w:hAnsi="Book Antiqua" w:cs="SimSun"/>
          <w:sz w:val="24"/>
          <w:szCs w:val="24"/>
        </w:rPr>
        <w:t>, Flamm SL. Virological relapse in chronic hepatitis C. </w:t>
      </w:r>
      <w:r w:rsidRPr="001B5537">
        <w:rPr>
          <w:rFonts w:ascii="Book Antiqua" w:eastAsia="SimSun" w:hAnsi="Book Antiqua" w:cs="SimSun"/>
          <w:i/>
          <w:iCs/>
          <w:sz w:val="24"/>
          <w:szCs w:val="24"/>
        </w:rPr>
        <w:t>Antivir Ther</w:t>
      </w:r>
      <w:r w:rsidRPr="001B5537">
        <w:rPr>
          <w:rFonts w:ascii="Book Antiqua" w:eastAsia="SimSun" w:hAnsi="Book Antiqua" w:cs="SimSun"/>
          <w:sz w:val="24"/>
          <w:szCs w:val="24"/>
        </w:rPr>
        <w:t> 2009; </w:t>
      </w:r>
      <w:r w:rsidRPr="001B5537">
        <w:rPr>
          <w:rFonts w:ascii="Book Antiqua" w:eastAsia="SimSun" w:hAnsi="Book Antiqua" w:cs="SimSun"/>
          <w:b/>
          <w:bCs/>
          <w:sz w:val="24"/>
          <w:szCs w:val="24"/>
        </w:rPr>
        <w:t>14</w:t>
      </w:r>
      <w:r w:rsidRPr="001B5537">
        <w:rPr>
          <w:rFonts w:ascii="Book Antiqua" w:eastAsia="SimSun" w:hAnsi="Book Antiqua" w:cs="SimSun"/>
          <w:sz w:val="24"/>
          <w:szCs w:val="24"/>
        </w:rPr>
        <w:t>: 303-313 [PMID: 19474464]</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7 </w:t>
      </w:r>
      <w:r w:rsidRPr="001B5537">
        <w:rPr>
          <w:rFonts w:ascii="Book Antiqua" w:eastAsia="SimSun" w:hAnsi="Book Antiqua" w:cs="SimSun"/>
          <w:b/>
          <w:bCs/>
          <w:sz w:val="24"/>
          <w:szCs w:val="24"/>
        </w:rPr>
        <w:t>Thomas DL</w:t>
      </w:r>
      <w:r w:rsidRPr="001B5537">
        <w:rPr>
          <w:rFonts w:ascii="Book Antiqua" w:eastAsia="SimSun" w:hAnsi="Book Antiqua" w:cs="SimSun"/>
          <w:sz w:val="24"/>
          <w:szCs w:val="24"/>
        </w:rPr>
        <w:t>, Astemborski J, Rai RM, Anania FA, Schaeffer M, Galai N, Nolt K, Nelson KE, Strathdee SA, Johnson L, Laeyendecker O, Boitnott J, Wilson LE, Vlahov D. The natural history of hepatitis C virus infection: host, viral, and environmental factors. </w:t>
      </w:r>
      <w:r w:rsidRPr="001B5537">
        <w:rPr>
          <w:rFonts w:ascii="Book Antiqua" w:eastAsia="SimSun" w:hAnsi="Book Antiqua" w:cs="SimSun"/>
          <w:i/>
          <w:iCs/>
          <w:sz w:val="24"/>
          <w:szCs w:val="24"/>
        </w:rPr>
        <w:t>JAMA</w:t>
      </w:r>
      <w:r w:rsidRPr="001B5537">
        <w:rPr>
          <w:rFonts w:ascii="Book Antiqua" w:eastAsia="SimSun" w:hAnsi="Book Antiqua" w:cs="SimSun"/>
          <w:sz w:val="24"/>
          <w:szCs w:val="24"/>
        </w:rPr>
        <w:t> 2000; </w:t>
      </w:r>
      <w:r w:rsidRPr="001B5537">
        <w:rPr>
          <w:rFonts w:ascii="Book Antiqua" w:eastAsia="SimSun" w:hAnsi="Book Antiqua" w:cs="SimSun"/>
          <w:b/>
          <w:bCs/>
          <w:sz w:val="24"/>
          <w:szCs w:val="24"/>
        </w:rPr>
        <w:t>284</w:t>
      </w:r>
      <w:r w:rsidRPr="001B5537">
        <w:rPr>
          <w:rFonts w:ascii="Book Antiqua" w:eastAsia="SimSun" w:hAnsi="Book Antiqua" w:cs="SimSun"/>
          <w:sz w:val="24"/>
          <w:szCs w:val="24"/>
        </w:rPr>
        <w:t>: 450-456 [PMID: 10904508 DOI: 10.1001/jama.284.4.450]</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8 </w:t>
      </w:r>
      <w:r w:rsidRPr="001B5537">
        <w:rPr>
          <w:rFonts w:ascii="Book Antiqua" w:eastAsia="SimSun" w:hAnsi="Book Antiqua" w:cs="SimSun"/>
          <w:b/>
          <w:bCs/>
          <w:sz w:val="24"/>
          <w:szCs w:val="24"/>
        </w:rPr>
        <w:t>Thio CL</w:t>
      </w:r>
      <w:r w:rsidRPr="001B5537">
        <w:rPr>
          <w:rFonts w:ascii="Book Antiqua" w:eastAsia="SimSun" w:hAnsi="Book Antiqua" w:cs="SimSun"/>
          <w:sz w:val="24"/>
          <w:szCs w:val="24"/>
        </w:rPr>
        <w:t>, Thomas DL, Carrington M. Chronic viral hepatitis and the human genome. </w:t>
      </w:r>
      <w:r w:rsidRPr="001B5537">
        <w:rPr>
          <w:rFonts w:ascii="Book Antiqua" w:eastAsia="SimSun" w:hAnsi="Book Antiqua" w:cs="SimSun"/>
          <w:i/>
          <w:iCs/>
          <w:sz w:val="24"/>
          <w:szCs w:val="24"/>
        </w:rPr>
        <w:t>Hepatology</w:t>
      </w:r>
      <w:r w:rsidRPr="001B5537">
        <w:rPr>
          <w:rFonts w:ascii="Book Antiqua" w:eastAsia="SimSun" w:hAnsi="Book Antiqua" w:cs="SimSun"/>
          <w:sz w:val="24"/>
          <w:szCs w:val="24"/>
        </w:rPr>
        <w:t> 2000; </w:t>
      </w:r>
      <w:r w:rsidRPr="001B5537">
        <w:rPr>
          <w:rFonts w:ascii="Book Antiqua" w:eastAsia="SimSun" w:hAnsi="Book Antiqua" w:cs="SimSun"/>
          <w:b/>
          <w:bCs/>
          <w:sz w:val="24"/>
          <w:szCs w:val="24"/>
        </w:rPr>
        <w:t>31</w:t>
      </w:r>
      <w:r w:rsidRPr="001B5537">
        <w:rPr>
          <w:rFonts w:ascii="Book Antiqua" w:eastAsia="SimSun" w:hAnsi="Book Antiqua" w:cs="SimSun"/>
          <w:sz w:val="24"/>
          <w:szCs w:val="24"/>
        </w:rPr>
        <w:t>: 819-827 [PMID: 10733534 DOI: 10.1053/he.2000.4316]</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9 </w:t>
      </w:r>
      <w:r w:rsidRPr="001B5537">
        <w:rPr>
          <w:rFonts w:ascii="Book Antiqua" w:eastAsia="SimSun" w:hAnsi="Book Antiqua" w:cs="SimSun"/>
          <w:b/>
          <w:bCs/>
          <w:sz w:val="24"/>
          <w:szCs w:val="24"/>
        </w:rPr>
        <w:t>Balagopal A</w:t>
      </w:r>
      <w:r w:rsidRPr="001B5537">
        <w:rPr>
          <w:rFonts w:ascii="Book Antiqua" w:eastAsia="SimSun" w:hAnsi="Book Antiqua" w:cs="SimSun"/>
          <w:sz w:val="24"/>
          <w:szCs w:val="24"/>
        </w:rPr>
        <w:t>, Thomas DL, Thio CL. IL28B and the control of hepatitis C virus infection. </w:t>
      </w:r>
      <w:r w:rsidRPr="001B5537">
        <w:rPr>
          <w:rFonts w:ascii="Book Antiqua" w:eastAsia="SimSun" w:hAnsi="Book Antiqua" w:cs="SimSun"/>
          <w:i/>
          <w:iCs/>
          <w:sz w:val="24"/>
          <w:szCs w:val="24"/>
        </w:rPr>
        <w:t>Gastroenterology</w:t>
      </w:r>
      <w:r w:rsidRPr="001B5537">
        <w:rPr>
          <w:rFonts w:ascii="Book Antiqua" w:eastAsia="SimSun" w:hAnsi="Book Antiqua" w:cs="SimSun"/>
          <w:sz w:val="24"/>
          <w:szCs w:val="24"/>
        </w:rPr>
        <w:t> 2010; </w:t>
      </w:r>
      <w:r w:rsidRPr="001B5537">
        <w:rPr>
          <w:rFonts w:ascii="Book Antiqua" w:eastAsia="SimSun" w:hAnsi="Book Antiqua" w:cs="SimSun"/>
          <w:b/>
          <w:bCs/>
          <w:sz w:val="24"/>
          <w:szCs w:val="24"/>
        </w:rPr>
        <w:t>139</w:t>
      </w:r>
      <w:r w:rsidRPr="001B5537">
        <w:rPr>
          <w:rFonts w:ascii="Book Antiqua" w:eastAsia="SimSun" w:hAnsi="Book Antiqua" w:cs="SimSun"/>
          <w:sz w:val="24"/>
          <w:szCs w:val="24"/>
        </w:rPr>
        <w:t>: 1865-1876 [PMID: 20950615 DOI: 10.1053/j.gastro.2010.10.004]</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10 </w:t>
      </w:r>
      <w:r w:rsidRPr="001B5537">
        <w:rPr>
          <w:rFonts w:ascii="Book Antiqua" w:eastAsia="SimSun" w:hAnsi="Book Antiqua" w:cs="SimSun"/>
          <w:b/>
          <w:bCs/>
          <w:sz w:val="24"/>
          <w:szCs w:val="24"/>
        </w:rPr>
        <w:t>Zhang L</w:t>
      </w:r>
      <w:r w:rsidRPr="001B5537">
        <w:rPr>
          <w:rFonts w:ascii="Book Antiqua" w:eastAsia="SimSun" w:hAnsi="Book Antiqua" w:cs="SimSun"/>
          <w:sz w:val="24"/>
          <w:szCs w:val="24"/>
        </w:rPr>
        <w:t>, Jilg N, Shao RX, Lin W, Fusco DN, Zhao H, Goto K, Peng LF, Chen WC, Chung RT. IL28B inhibits hepatitis C virus replication through the JAK-STAT pathway. </w:t>
      </w:r>
      <w:r w:rsidRPr="001B5537">
        <w:rPr>
          <w:rFonts w:ascii="Book Antiqua" w:eastAsia="SimSun" w:hAnsi="Book Antiqua" w:cs="SimSun"/>
          <w:i/>
          <w:iCs/>
          <w:sz w:val="24"/>
          <w:szCs w:val="24"/>
        </w:rPr>
        <w:t>J Hepatol</w:t>
      </w:r>
      <w:r w:rsidRPr="001B5537">
        <w:rPr>
          <w:rFonts w:ascii="Book Antiqua" w:eastAsia="SimSun" w:hAnsi="Book Antiqua" w:cs="SimSun"/>
          <w:sz w:val="24"/>
          <w:szCs w:val="24"/>
        </w:rPr>
        <w:t> 2011; </w:t>
      </w:r>
      <w:r w:rsidRPr="001B5537">
        <w:rPr>
          <w:rFonts w:ascii="Book Antiqua" w:eastAsia="SimSun" w:hAnsi="Book Antiqua" w:cs="SimSun"/>
          <w:b/>
          <w:bCs/>
          <w:sz w:val="24"/>
          <w:szCs w:val="24"/>
        </w:rPr>
        <w:t>55</w:t>
      </w:r>
      <w:r w:rsidRPr="001B5537">
        <w:rPr>
          <w:rFonts w:ascii="Book Antiqua" w:eastAsia="SimSun" w:hAnsi="Book Antiqua" w:cs="SimSun"/>
          <w:sz w:val="24"/>
          <w:szCs w:val="24"/>
        </w:rPr>
        <w:t>: 289-298 [PMID: 21147189 DOI: 10.1016/j.jhep.2010.11.019]</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11 </w:t>
      </w:r>
      <w:r w:rsidRPr="001B5537">
        <w:rPr>
          <w:rFonts w:ascii="Book Antiqua" w:eastAsia="SimSun" w:hAnsi="Book Antiqua" w:cs="SimSun"/>
          <w:b/>
          <w:bCs/>
          <w:sz w:val="24"/>
          <w:szCs w:val="24"/>
        </w:rPr>
        <w:t>Ge D</w:t>
      </w:r>
      <w:r w:rsidRPr="001B5537">
        <w:rPr>
          <w:rFonts w:ascii="Book Antiqua" w:eastAsia="SimSun" w:hAnsi="Book Antiqua" w:cs="SimSun"/>
          <w:sz w:val="24"/>
          <w:szCs w:val="24"/>
        </w:rPr>
        <w:t xml:space="preserve">, Fellay J, Thompson AJ, Simon JS, Shianna KV, Urban TJ, Heinzen EL, Qiu P, Bertelsen AH, Muir AJ, Sulkowski M, McHutchison JG, Goldstein DB. Genetic </w:t>
      </w:r>
      <w:r w:rsidRPr="001B5537">
        <w:rPr>
          <w:rFonts w:ascii="Book Antiqua" w:eastAsia="SimSun" w:hAnsi="Book Antiqua" w:cs="SimSun"/>
          <w:sz w:val="24"/>
          <w:szCs w:val="24"/>
        </w:rPr>
        <w:lastRenderedPageBreak/>
        <w:t>variation in IL28B predicts hepatitis C treatment-induced viral clearance. </w:t>
      </w:r>
      <w:r w:rsidRPr="001B5537">
        <w:rPr>
          <w:rFonts w:ascii="Book Antiqua" w:eastAsia="SimSun" w:hAnsi="Book Antiqua" w:cs="SimSun"/>
          <w:i/>
          <w:iCs/>
          <w:sz w:val="24"/>
          <w:szCs w:val="24"/>
        </w:rPr>
        <w:t>Nature</w:t>
      </w:r>
      <w:r w:rsidRPr="001B5537">
        <w:rPr>
          <w:rFonts w:ascii="Book Antiqua" w:eastAsia="SimSun" w:hAnsi="Book Antiqua" w:cs="SimSun"/>
          <w:sz w:val="24"/>
          <w:szCs w:val="24"/>
        </w:rPr>
        <w:t> 2009; </w:t>
      </w:r>
      <w:r w:rsidRPr="001B5537">
        <w:rPr>
          <w:rFonts w:ascii="Book Antiqua" w:eastAsia="SimSun" w:hAnsi="Book Antiqua" w:cs="SimSun"/>
          <w:b/>
          <w:bCs/>
          <w:sz w:val="24"/>
          <w:szCs w:val="24"/>
        </w:rPr>
        <w:t>461</w:t>
      </w:r>
      <w:r w:rsidRPr="001B5537">
        <w:rPr>
          <w:rFonts w:ascii="Book Antiqua" w:eastAsia="SimSun" w:hAnsi="Book Antiqua" w:cs="SimSun"/>
          <w:sz w:val="24"/>
          <w:szCs w:val="24"/>
        </w:rPr>
        <w:t>: 399-401 [PMID: 19684573 DOI: 10.1038/nature08309]</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12 </w:t>
      </w:r>
      <w:r w:rsidRPr="001B5537">
        <w:rPr>
          <w:rFonts w:ascii="Book Antiqua" w:eastAsia="SimSun" w:hAnsi="Book Antiqua" w:cs="SimSun"/>
          <w:b/>
          <w:bCs/>
          <w:sz w:val="24"/>
          <w:szCs w:val="24"/>
        </w:rPr>
        <w:t>Suppiah V</w:t>
      </w:r>
      <w:r w:rsidRPr="001B5537">
        <w:rPr>
          <w:rFonts w:ascii="Book Antiqua" w:eastAsia="SimSun" w:hAnsi="Book Antiqua" w:cs="SimSun"/>
          <w:sz w:val="24"/>
          <w:szCs w:val="24"/>
        </w:rPr>
        <w:t>, Moldovan M, Ahlenstiel G, Berg T, Weltman M, Abate ML, Bassendine M, Spengler U, Dore GJ, Powell E, Riordan S, Sheridan D, Smedile A, Fragomeli V, Müller T, Bahlo M, Stewart GJ, Booth DR, George J. IL28B is associated with response to chronic hepatitis C interferon-alpha and ribavirin therapy. </w:t>
      </w:r>
      <w:r w:rsidRPr="001B5537">
        <w:rPr>
          <w:rFonts w:ascii="Book Antiqua" w:eastAsia="SimSun" w:hAnsi="Book Antiqua" w:cs="SimSun"/>
          <w:i/>
          <w:iCs/>
          <w:sz w:val="24"/>
          <w:szCs w:val="24"/>
        </w:rPr>
        <w:t>Nat Genet</w:t>
      </w:r>
      <w:r w:rsidRPr="001B5537">
        <w:rPr>
          <w:rFonts w:ascii="Book Antiqua" w:eastAsia="SimSun" w:hAnsi="Book Antiqua" w:cs="SimSun"/>
          <w:sz w:val="24"/>
          <w:szCs w:val="24"/>
        </w:rPr>
        <w:t> 2009; </w:t>
      </w:r>
      <w:r w:rsidRPr="001B5537">
        <w:rPr>
          <w:rFonts w:ascii="Book Antiqua" w:eastAsia="SimSun" w:hAnsi="Book Antiqua" w:cs="SimSun"/>
          <w:b/>
          <w:bCs/>
          <w:sz w:val="24"/>
          <w:szCs w:val="24"/>
        </w:rPr>
        <w:t>41</w:t>
      </w:r>
      <w:r w:rsidRPr="001B5537">
        <w:rPr>
          <w:rFonts w:ascii="Book Antiqua" w:eastAsia="SimSun" w:hAnsi="Book Antiqua" w:cs="SimSun"/>
          <w:sz w:val="24"/>
          <w:szCs w:val="24"/>
        </w:rPr>
        <w:t>: 1100-1104 [PMID: 19749758 DOI: 10.1038/ng.447]</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13 </w:t>
      </w:r>
      <w:r w:rsidRPr="001B5537">
        <w:rPr>
          <w:rFonts w:ascii="Book Antiqua" w:eastAsia="SimSun" w:hAnsi="Book Antiqua" w:cs="SimSun"/>
          <w:b/>
          <w:bCs/>
          <w:sz w:val="24"/>
          <w:szCs w:val="24"/>
        </w:rPr>
        <w:t>Tanaka Y</w:t>
      </w:r>
      <w:r w:rsidRPr="001B5537">
        <w:rPr>
          <w:rFonts w:ascii="Book Antiqua" w:eastAsia="SimSun" w:hAnsi="Book Antiqua" w:cs="SimSun"/>
          <w:sz w:val="24"/>
          <w:szCs w:val="24"/>
        </w:rPr>
        <w:t>,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1B5537">
        <w:rPr>
          <w:rFonts w:ascii="Book Antiqua" w:eastAsia="SimSun" w:hAnsi="Book Antiqua" w:cs="SimSun"/>
          <w:i/>
          <w:iCs/>
          <w:sz w:val="24"/>
          <w:szCs w:val="24"/>
        </w:rPr>
        <w:t>Nat Genet</w:t>
      </w:r>
      <w:r w:rsidRPr="001B5537">
        <w:rPr>
          <w:rFonts w:ascii="Book Antiqua" w:eastAsia="SimSun" w:hAnsi="Book Antiqua" w:cs="SimSun"/>
          <w:sz w:val="24"/>
          <w:szCs w:val="24"/>
        </w:rPr>
        <w:t> 2009; </w:t>
      </w:r>
      <w:r w:rsidRPr="001B5537">
        <w:rPr>
          <w:rFonts w:ascii="Book Antiqua" w:eastAsia="SimSun" w:hAnsi="Book Antiqua" w:cs="SimSun"/>
          <w:b/>
          <w:bCs/>
          <w:sz w:val="24"/>
          <w:szCs w:val="24"/>
        </w:rPr>
        <w:t>41</w:t>
      </w:r>
      <w:r w:rsidRPr="001B5537">
        <w:rPr>
          <w:rFonts w:ascii="Book Antiqua" w:eastAsia="SimSun" w:hAnsi="Book Antiqua" w:cs="SimSun"/>
          <w:sz w:val="24"/>
          <w:szCs w:val="24"/>
        </w:rPr>
        <w:t>: 1105-1109 [PMID: 19749757 DOI: 10.1038/ng.449]</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14 </w:t>
      </w:r>
      <w:r w:rsidRPr="001B5537">
        <w:rPr>
          <w:rFonts w:ascii="Book Antiqua" w:eastAsia="SimSun" w:hAnsi="Book Antiqua" w:cs="SimSun"/>
          <w:b/>
          <w:bCs/>
          <w:sz w:val="24"/>
          <w:szCs w:val="24"/>
        </w:rPr>
        <w:t>Rauch A</w:t>
      </w:r>
      <w:r w:rsidRPr="001B5537">
        <w:rPr>
          <w:rFonts w:ascii="Book Antiqua" w:eastAsia="SimSun" w:hAnsi="Book Antiqua" w:cs="SimSun"/>
          <w:sz w:val="24"/>
          <w:szCs w:val="24"/>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1B5537">
        <w:rPr>
          <w:rFonts w:ascii="Book Antiqua" w:eastAsia="SimSun" w:hAnsi="Book Antiqua" w:cs="SimSun"/>
          <w:i/>
          <w:iCs/>
          <w:sz w:val="24"/>
          <w:szCs w:val="24"/>
        </w:rPr>
        <w:t>Gastroenterology</w:t>
      </w:r>
      <w:r w:rsidRPr="001B5537">
        <w:rPr>
          <w:rFonts w:ascii="Book Antiqua" w:eastAsia="SimSun" w:hAnsi="Book Antiqua" w:cs="SimSun"/>
          <w:sz w:val="24"/>
          <w:szCs w:val="24"/>
        </w:rPr>
        <w:t> 2010; </w:t>
      </w:r>
      <w:r w:rsidRPr="001B5537">
        <w:rPr>
          <w:rFonts w:ascii="Book Antiqua" w:eastAsia="SimSun" w:hAnsi="Book Antiqua" w:cs="SimSun"/>
          <w:b/>
          <w:bCs/>
          <w:sz w:val="24"/>
          <w:szCs w:val="24"/>
        </w:rPr>
        <w:t>138</w:t>
      </w:r>
      <w:r w:rsidRPr="001B5537">
        <w:rPr>
          <w:rFonts w:ascii="Book Antiqua" w:eastAsia="SimSun" w:hAnsi="Book Antiqua" w:cs="SimSun"/>
          <w:sz w:val="24"/>
          <w:szCs w:val="24"/>
        </w:rPr>
        <w:t>: 1338-145, 1338-145, [PMID: 20060832 DOI: 10.1053/j.gastro.2009.12.056]</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15 </w:t>
      </w:r>
      <w:r w:rsidRPr="001B5537">
        <w:rPr>
          <w:rFonts w:ascii="Book Antiqua" w:eastAsia="SimSun" w:hAnsi="Book Antiqua" w:cs="SimSun"/>
          <w:b/>
          <w:bCs/>
          <w:sz w:val="24"/>
          <w:szCs w:val="24"/>
        </w:rPr>
        <w:t>Thomas DL</w:t>
      </w:r>
      <w:r w:rsidRPr="001B5537">
        <w:rPr>
          <w:rFonts w:ascii="Book Antiqua" w:eastAsia="SimSun" w:hAnsi="Book Antiqua" w:cs="SimSun"/>
          <w:sz w:val="24"/>
          <w:szCs w:val="24"/>
        </w:rPr>
        <w:t>, Thio CL, Martin MP, Qi Y, Ge D, O'Huigin C, Kidd J, Kidd K, Khakoo SI, Alexander G, Goedert JJ, Kirk GD, Donfield SM, Rosen HR, Tobler LH, Busch MP, McHutchison JG, Goldstein DB, Carrington M. Genetic variation in IL28B and spontaneous clearance of hepatitis C virus. </w:t>
      </w:r>
      <w:r w:rsidRPr="001B5537">
        <w:rPr>
          <w:rFonts w:ascii="Book Antiqua" w:eastAsia="SimSun" w:hAnsi="Book Antiqua" w:cs="SimSun"/>
          <w:i/>
          <w:iCs/>
          <w:sz w:val="24"/>
          <w:szCs w:val="24"/>
        </w:rPr>
        <w:t>Nature</w:t>
      </w:r>
      <w:r w:rsidRPr="001B5537">
        <w:rPr>
          <w:rFonts w:ascii="Book Antiqua" w:eastAsia="SimSun" w:hAnsi="Book Antiqua" w:cs="SimSun"/>
          <w:sz w:val="24"/>
          <w:szCs w:val="24"/>
        </w:rPr>
        <w:t> 2009; </w:t>
      </w:r>
      <w:r w:rsidRPr="001B5537">
        <w:rPr>
          <w:rFonts w:ascii="Book Antiqua" w:eastAsia="SimSun" w:hAnsi="Book Antiqua" w:cs="SimSun"/>
          <w:b/>
          <w:bCs/>
          <w:sz w:val="24"/>
          <w:szCs w:val="24"/>
        </w:rPr>
        <w:t>461</w:t>
      </w:r>
      <w:r w:rsidRPr="001B5537">
        <w:rPr>
          <w:rFonts w:ascii="Book Antiqua" w:eastAsia="SimSun" w:hAnsi="Book Antiqua" w:cs="SimSun"/>
          <w:sz w:val="24"/>
          <w:szCs w:val="24"/>
        </w:rPr>
        <w:t>: 798-801 [PMID: 19759533 DOI: 10.1038/nature08463]</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16 </w:t>
      </w:r>
      <w:r w:rsidRPr="001B5537">
        <w:rPr>
          <w:rFonts w:ascii="Book Antiqua" w:eastAsia="SimSun" w:hAnsi="Book Antiqua" w:cs="SimSun"/>
          <w:b/>
          <w:bCs/>
          <w:sz w:val="24"/>
          <w:szCs w:val="24"/>
        </w:rPr>
        <w:t>McFarland AP</w:t>
      </w:r>
      <w:r w:rsidRPr="001B5537">
        <w:rPr>
          <w:rFonts w:ascii="Book Antiqua" w:eastAsia="SimSun" w:hAnsi="Book Antiqua" w:cs="SimSun"/>
          <w:sz w:val="24"/>
          <w:szCs w:val="24"/>
        </w:rPr>
        <w:t>, Horner SM, Jarret A, Joslyn RC, Bindewald E, Shapiro BA, Delker DA, Hagedorn CH, Carrington M, Gale M, Savan R. The favorable IFNL3 genotype escapes mRNA decay mediated by AU-rich elements and hepatitis C virus-induced microRNAs. </w:t>
      </w:r>
      <w:r w:rsidRPr="001B5537">
        <w:rPr>
          <w:rFonts w:ascii="Book Antiqua" w:eastAsia="SimSun" w:hAnsi="Book Antiqua" w:cs="SimSun"/>
          <w:i/>
          <w:iCs/>
          <w:sz w:val="24"/>
          <w:szCs w:val="24"/>
        </w:rPr>
        <w:t>Nat Immunol</w:t>
      </w:r>
      <w:r w:rsidRPr="001B5537">
        <w:rPr>
          <w:rFonts w:ascii="Book Antiqua" w:eastAsia="SimSun" w:hAnsi="Book Antiqua" w:cs="SimSun"/>
          <w:sz w:val="24"/>
          <w:szCs w:val="24"/>
        </w:rPr>
        <w:t> 2014; </w:t>
      </w:r>
      <w:r w:rsidRPr="001B5537">
        <w:rPr>
          <w:rFonts w:ascii="Book Antiqua" w:eastAsia="SimSun" w:hAnsi="Book Antiqua" w:cs="SimSun"/>
          <w:b/>
          <w:bCs/>
          <w:sz w:val="24"/>
          <w:szCs w:val="24"/>
        </w:rPr>
        <w:t>15</w:t>
      </w:r>
      <w:r w:rsidRPr="001B5537">
        <w:rPr>
          <w:rFonts w:ascii="Book Antiqua" w:eastAsia="SimSun" w:hAnsi="Book Antiqua" w:cs="SimSun"/>
          <w:sz w:val="24"/>
          <w:szCs w:val="24"/>
        </w:rPr>
        <w:t>: 72-79 [PMID: 24241692 DOI: 10.1038/ni.2758]</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lastRenderedPageBreak/>
        <w:t>17 </w:t>
      </w:r>
      <w:r w:rsidRPr="001B5537">
        <w:rPr>
          <w:rFonts w:ascii="Book Antiqua" w:eastAsia="MS Mincho" w:hAnsi="Book Antiqua" w:cs="MS Mincho"/>
          <w:b/>
          <w:bCs/>
          <w:sz w:val="24"/>
          <w:szCs w:val="24"/>
        </w:rPr>
        <w:t>Ś</w:t>
      </w:r>
      <w:r w:rsidRPr="001B5537">
        <w:rPr>
          <w:rFonts w:ascii="Book Antiqua" w:eastAsia="SimSun" w:hAnsi="Book Antiqua" w:cs="SimSun"/>
          <w:b/>
          <w:bCs/>
          <w:sz w:val="24"/>
          <w:szCs w:val="24"/>
        </w:rPr>
        <w:t>wi</w:t>
      </w:r>
      <w:r w:rsidRPr="001B5537">
        <w:rPr>
          <w:rFonts w:ascii="Book Antiqua" w:eastAsia="MS Mincho" w:hAnsi="Book Antiqua" w:cs="MS Mincho"/>
          <w:b/>
          <w:bCs/>
          <w:sz w:val="24"/>
          <w:szCs w:val="24"/>
        </w:rPr>
        <w:t>ą</w:t>
      </w:r>
      <w:r w:rsidRPr="001B5537">
        <w:rPr>
          <w:rFonts w:ascii="Book Antiqua" w:eastAsia="SimSun" w:hAnsi="Book Antiqua" w:cs="SimSun"/>
          <w:b/>
          <w:bCs/>
          <w:sz w:val="24"/>
          <w:szCs w:val="24"/>
        </w:rPr>
        <w:t>tek-Ko</w:t>
      </w:r>
      <w:r w:rsidRPr="001B5537">
        <w:rPr>
          <w:rFonts w:ascii="Book Antiqua" w:eastAsia="MS Mincho" w:hAnsi="Book Antiqua" w:cs="MS Mincho"/>
          <w:b/>
          <w:bCs/>
          <w:sz w:val="24"/>
          <w:szCs w:val="24"/>
        </w:rPr>
        <w:t>ś</w:t>
      </w:r>
      <w:r w:rsidRPr="001B5537">
        <w:rPr>
          <w:rFonts w:ascii="Book Antiqua" w:eastAsia="SimSun" w:hAnsi="Book Antiqua" w:cs="SimSun"/>
          <w:b/>
          <w:bCs/>
          <w:sz w:val="24"/>
          <w:szCs w:val="24"/>
        </w:rPr>
        <w:t>cielna B</w:t>
      </w:r>
      <w:r w:rsidRPr="001B5537">
        <w:rPr>
          <w:rFonts w:ascii="Book Antiqua" w:eastAsia="SimSun" w:hAnsi="Book Antiqua" w:cs="SimSun"/>
          <w:sz w:val="24"/>
          <w:szCs w:val="24"/>
        </w:rPr>
        <w:t>, Ka</w:t>
      </w:r>
      <w:r w:rsidRPr="001B5537">
        <w:rPr>
          <w:rFonts w:ascii="Book Antiqua" w:eastAsia="MS Mincho" w:hAnsi="Book Antiqua" w:cs="MS Mincho"/>
          <w:sz w:val="24"/>
          <w:szCs w:val="24"/>
        </w:rPr>
        <w:t>ł</w:t>
      </w:r>
      <w:r w:rsidRPr="001B5537">
        <w:rPr>
          <w:rFonts w:ascii="Book Antiqua" w:eastAsia="SimSun" w:hAnsi="Book Antiqua" w:cs="SimSun"/>
          <w:sz w:val="24"/>
          <w:szCs w:val="24"/>
        </w:rPr>
        <w:t>u</w:t>
      </w:r>
      <w:r w:rsidRPr="001B5537">
        <w:rPr>
          <w:rFonts w:ascii="Book Antiqua" w:eastAsia="MS Mincho" w:hAnsi="Book Antiqua" w:cs="MS Mincho"/>
          <w:sz w:val="24"/>
          <w:szCs w:val="24"/>
        </w:rPr>
        <w:t>ż</w:t>
      </w:r>
      <w:r w:rsidRPr="001B5537">
        <w:rPr>
          <w:rFonts w:ascii="Book Antiqua" w:eastAsia="SimSun" w:hAnsi="Book Antiqua" w:cs="SimSun"/>
          <w:sz w:val="24"/>
          <w:szCs w:val="24"/>
        </w:rPr>
        <w:t>na E, Strauss E, Januszkiewicz-Lewandowska D, Bereszyńska I, Wysocki J, Rembowska J, Barcińska D, Antosik D, Mozer-Lisewska I, Nowak J. Interleukin 10 gene single nucleotide polymorphisms in Polish patients with chronic hepatitis C: Analysis of association with severity of disease and treatment outcome. </w:t>
      </w:r>
      <w:r w:rsidRPr="001B5537">
        <w:rPr>
          <w:rFonts w:ascii="Book Antiqua" w:eastAsia="SimSun" w:hAnsi="Book Antiqua" w:cs="SimSun"/>
          <w:i/>
          <w:iCs/>
          <w:sz w:val="24"/>
          <w:szCs w:val="24"/>
        </w:rPr>
        <w:t>Hum Immunol</w:t>
      </w:r>
      <w:r w:rsidRPr="001B5537">
        <w:rPr>
          <w:rFonts w:ascii="Book Antiqua" w:eastAsia="SimSun" w:hAnsi="Book Antiqua" w:cs="SimSun"/>
          <w:sz w:val="24"/>
          <w:szCs w:val="24"/>
        </w:rPr>
        <w:t> 2017; </w:t>
      </w:r>
      <w:r w:rsidRPr="001B5537">
        <w:rPr>
          <w:rFonts w:ascii="Book Antiqua" w:eastAsia="SimSun" w:hAnsi="Book Antiqua" w:cs="SimSun"/>
          <w:b/>
          <w:bCs/>
          <w:sz w:val="24"/>
          <w:szCs w:val="24"/>
        </w:rPr>
        <w:t>78</w:t>
      </w:r>
      <w:r w:rsidRPr="001B5537">
        <w:rPr>
          <w:rFonts w:ascii="Book Antiqua" w:eastAsia="SimSun" w:hAnsi="Book Antiqua" w:cs="SimSun"/>
          <w:sz w:val="24"/>
          <w:szCs w:val="24"/>
        </w:rPr>
        <w:t>: 192-200 [PMID: 27793650 DOI: 10.1016/j.humimm.2016.10.015]</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18 </w:t>
      </w:r>
      <w:r w:rsidRPr="001B5537">
        <w:rPr>
          <w:rFonts w:ascii="Book Antiqua" w:eastAsia="SimSun" w:hAnsi="Book Antiqua" w:cs="SimSun"/>
          <w:b/>
          <w:bCs/>
          <w:sz w:val="24"/>
          <w:szCs w:val="24"/>
        </w:rPr>
        <w:t>Lu YF</w:t>
      </w:r>
      <w:r w:rsidRPr="001B5537">
        <w:rPr>
          <w:rFonts w:ascii="Book Antiqua" w:eastAsia="SimSun" w:hAnsi="Book Antiqua" w:cs="SimSun"/>
          <w:sz w:val="24"/>
          <w:szCs w:val="24"/>
        </w:rPr>
        <w:t>, Mauger DM, Goldstein DB, Urban TJ, Weeks KM, Bradrick SS. IFNL3 mRNA structure is remodeled by a functional non-coding polymorphism associated with hepatitis C virus clearance. </w:t>
      </w:r>
      <w:r w:rsidRPr="001B5537">
        <w:rPr>
          <w:rFonts w:ascii="Book Antiqua" w:eastAsia="SimSun" w:hAnsi="Book Antiqua" w:cs="SimSun"/>
          <w:i/>
          <w:iCs/>
          <w:sz w:val="24"/>
          <w:szCs w:val="24"/>
        </w:rPr>
        <w:t>Sci Rep</w:t>
      </w:r>
      <w:r w:rsidRPr="001B5537">
        <w:rPr>
          <w:rFonts w:ascii="Book Antiqua" w:eastAsia="SimSun" w:hAnsi="Book Antiqua" w:cs="SimSun"/>
          <w:sz w:val="24"/>
          <w:szCs w:val="24"/>
        </w:rPr>
        <w:t> 2015; </w:t>
      </w:r>
      <w:r w:rsidRPr="001B5537">
        <w:rPr>
          <w:rFonts w:ascii="Book Antiqua" w:eastAsia="SimSun" w:hAnsi="Book Antiqua" w:cs="SimSun"/>
          <w:b/>
          <w:bCs/>
          <w:sz w:val="24"/>
          <w:szCs w:val="24"/>
        </w:rPr>
        <w:t>5</w:t>
      </w:r>
      <w:r w:rsidRPr="001B5537">
        <w:rPr>
          <w:rFonts w:ascii="Book Antiqua" w:eastAsia="SimSun" w:hAnsi="Book Antiqua" w:cs="SimSun"/>
          <w:sz w:val="24"/>
          <w:szCs w:val="24"/>
        </w:rPr>
        <w:t>: 16037 [PMID: 26531896 DOI: 10.1038/srep16037]</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19 </w:t>
      </w:r>
      <w:r w:rsidRPr="001B5537">
        <w:rPr>
          <w:rFonts w:ascii="Book Antiqua" w:eastAsia="SimSun" w:hAnsi="Book Antiqua" w:cs="SimSun"/>
          <w:b/>
          <w:bCs/>
          <w:sz w:val="24"/>
          <w:szCs w:val="24"/>
        </w:rPr>
        <w:t>Knapp S</w:t>
      </w:r>
      <w:r w:rsidRPr="001B5537">
        <w:rPr>
          <w:rFonts w:ascii="Book Antiqua" w:eastAsia="SimSun" w:hAnsi="Book Antiqua" w:cs="SimSun"/>
          <w:sz w:val="24"/>
          <w:szCs w:val="24"/>
        </w:rPr>
        <w:t>, Meghjee N, Cassidy S, Jamil K, Thursz M. Detection of allele specific differences in IFNL3 (IL28B) mRNA expression. </w:t>
      </w:r>
      <w:r w:rsidRPr="001B5537">
        <w:rPr>
          <w:rFonts w:ascii="Book Antiqua" w:eastAsia="SimSun" w:hAnsi="Book Antiqua" w:cs="SimSun"/>
          <w:i/>
          <w:iCs/>
          <w:sz w:val="24"/>
          <w:szCs w:val="24"/>
        </w:rPr>
        <w:t>BMC Med Genet</w:t>
      </w:r>
      <w:r w:rsidRPr="001B5537">
        <w:rPr>
          <w:rFonts w:ascii="Book Antiqua" w:eastAsia="SimSun" w:hAnsi="Book Antiqua" w:cs="SimSun"/>
          <w:sz w:val="24"/>
          <w:szCs w:val="24"/>
        </w:rPr>
        <w:t> 2014; </w:t>
      </w:r>
      <w:r w:rsidRPr="001B5537">
        <w:rPr>
          <w:rFonts w:ascii="Book Antiqua" w:eastAsia="SimSun" w:hAnsi="Book Antiqua" w:cs="SimSun"/>
          <w:b/>
          <w:bCs/>
          <w:sz w:val="24"/>
          <w:szCs w:val="24"/>
        </w:rPr>
        <w:t>15</w:t>
      </w:r>
      <w:r w:rsidRPr="001B5537">
        <w:rPr>
          <w:rFonts w:ascii="Book Antiqua" w:eastAsia="SimSun" w:hAnsi="Book Antiqua" w:cs="SimSun"/>
          <w:sz w:val="24"/>
          <w:szCs w:val="24"/>
        </w:rPr>
        <w:t>: 104 [PMID: 25287681 DOI: 10.1186/s12881-014-0104-7]</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20 </w:t>
      </w:r>
      <w:r w:rsidRPr="001B5537">
        <w:rPr>
          <w:rFonts w:ascii="Book Antiqua" w:eastAsia="SimSun" w:hAnsi="Book Antiqua" w:cs="SimSun"/>
          <w:b/>
          <w:bCs/>
          <w:sz w:val="24"/>
          <w:szCs w:val="24"/>
        </w:rPr>
        <w:t>Amanzada A</w:t>
      </w:r>
      <w:r w:rsidRPr="001B5537">
        <w:rPr>
          <w:rFonts w:ascii="Book Antiqua" w:eastAsia="SimSun" w:hAnsi="Book Antiqua" w:cs="SimSun"/>
          <w:sz w:val="24"/>
          <w:szCs w:val="24"/>
        </w:rPr>
        <w:t>, Reinhardt L, Fey D, Zeisberg EM, Mihm S. Hepatic Interferon-λ3 (IFNL3) Gene Expression Reveals Not to Be Attenuated in Non-Favorable IFNL3 rs4803217 or IFNL4 rs368234815 Minor Allele Carriers in Chronic Hepatitis C. </w:t>
      </w:r>
      <w:r w:rsidRPr="001B5537">
        <w:rPr>
          <w:rFonts w:ascii="Book Antiqua" w:eastAsia="SimSun" w:hAnsi="Book Antiqua" w:cs="SimSun"/>
          <w:i/>
          <w:iCs/>
          <w:sz w:val="24"/>
          <w:szCs w:val="24"/>
        </w:rPr>
        <w:t>PLoS One</w:t>
      </w:r>
      <w:r w:rsidRPr="001B5537">
        <w:rPr>
          <w:rFonts w:ascii="Book Antiqua" w:eastAsia="SimSun" w:hAnsi="Book Antiqua" w:cs="SimSun"/>
          <w:sz w:val="24"/>
          <w:szCs w:val="24"/>
        </w:rPr>
        <w:t> 2015; </w:t>
      </w:r>
      <w:r w:rsidRPr="001B5537">
        <w:rPr>
          <w:rFonts w:ascii="Book Antiqua" w:eastAsia="SimSun" w:hAnsi="Book Antiqua" w:cs="SimSun"/>
          <w:b/>
          <w:bCs/>
          <w:sz w:val="24"/>
          <w:szCs w:val="24"/>
        </w:rPr>
        <w:t>10</w:t>
      </w:r>
      <w:r w:rsidRPr="001B5537">
        <w:rPr>
          <w:rFonts w:ascii="Book Antiqua" w:eastAsia="SimSun" w:hAnsi="Book Antiqua" w:cs="SimSun"/>
          <w:sz w:val="24"/>
          <w:szCs w:val="24"/>
        </w:rPr>
        <w:t>: e0143783 [PMID: 26606750 DOI: 10.1371/journal.pone.0143783]</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21 </w:t>
      </w:r>
      <w:r w:rsidRPr="001B5537">
        <w:rPr>
          <w:rFonts w:ascii="Book Antiqua" w:eastAsia="SimSun" w:hAnsi="Book Antiqua" w:cs="SimSun"/>
          <w:b/>
          <w:bCs/>
          <w:sz w:val="24"/>
          <w:szCs w:val="24"/>
        </w:rPr>
        <w:t>Lee MH</w:t>
      </w:r>
      <w:r w:rsidRPr="001B5537">
        <w:rPr>
          <w:rFonts w:ascii="Book Antiqua" w:eastAsia="SimSun" w:hAnsi="Book Antiqua" w:cs="SimSun"/>
          <w:sz w:val="24"/>
          <w:szCs w:val="24"/>
        </w:rPr>
        <w:t>, Yang HI, Lu SN, Lin YJ, Jen CL, Wong KH, Chan SY, Chen LC, Wang LY, L'Italien G, Yuan Y, Chen CJ. Polymorphisms near the IFNL3 Gene Associated with HCV RNA Spontaneous Clearance and Hepatocellular Carcinoma Risk. </w:t>
      </w:r>
      <w:r w:rsidRPr="001B5537">
        <w:rPr>
          <w:rFonts w:ascii="Book Antiqua" w:eastAsia="SimSun" w:hAnsi="Book Antiqua" w:cs="SimSun"/>
          <w:i/>
          <w:iCs/>
          <w:sz w:val="24"/>
          <w:szCs w:val="24"/>
        </w:rPr>
        <w:t>Sci Rep</w:t>
      </w:r>
      <w:r w:rsidRPr="001B5537">
        <w:rPr>
          <w:rFonts w:ascii="Book Antiqua" w:eastAsia="SimSun" w:hAnsi="Book Antiqua" w:cs="SimSun"/>
          <w:sz w:val="24"/>
          <w:szCs w:val="24"/>
        </w:rPr>
        <w:t> 2015; </w:t>
      </w:r>
      <w:r w:rsidRPr="001B5537">
        <w:rPr>
          <w:rFonts w:ascii="Book Antiqua" w:eastAsia="SimSun" w:hAnsi="Book Antiqua" w:cs="SimSun"/>
          <w:b/>
          <w:bCs/>
          <w:sz w:val="24"/>
          <w:szCs w:val="24"/>
        </w:rPr>
        <w:t>5</w:t>
      </w:r>
      <w:r w:rsidRPr="001B5537">
        <w:rPr>
          <w:rFonts w:ascii="Book Antiqua" w:eastAsia="SimSun" w:hAnsi="Book Antiqua" w:cs="SimSun"/>
          <w:sz w:val="24"/>
          <w:szCs w:val="24"/>
        </w:rPr>
        <w:t>: 17030 [PMID: 26602024 DOI: 10.1038/srep17030]</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22 </w:t>
      </w:r>
      <w:r w:rsidRPr="001B5537">
        <w:rPr>
          <w:rFonts w:ascii="Book Antiqua" w:eastAsia="SimSun" w:hAnsi="Book Antiqua" w:cs="SimSun"/>
          <w:b/>
          <w:bCs/>
          <w:sz w:val="24"/>
          <w:szCs w:val="24"/>
        </w:rPr>
        <w:t>de Castellarnau M</w:t>
      </w:r>
      <w:r w:rsidRPr="001B5537">
        <w:rPr>
          <w:rFonts w:ascii="Book Antiqua" w:eastAsia="SimSun" w:hAnsi="Book Antiqua" w:cs="SimSun"/>
          <w:sz w:val="24"/>
          <w:szCs w:val="24"/>
        </w:rPr>
        <w:t>, Aparicio E, Parera M, Franco S, Tural C, Clotet B, Martínez MA. Deciphering the interleukin 28B variants that better predict response to pegylated interferon-α and ribavirin therapy in HCV/HIV-1 coinfected patients. </w:t>
      </w:r>
      <w:r w:rsidRPr="001B5537">
        <w:rPr>
          <w:rFonts w:ascii="Book Antiqua" w:eastAsia="SimSun" w:hAnsi="Book Antiqua" w:cs="SimSun"/>
          <w:i/>
          <w:iCs/>
          <w:sz w:val="24"/>
          <w:szCs w:val="24"/>
        </w:rPr>
        <w:t>PLoS One</w:t>
      </w:r>
      <w:r w:rsidRPr="001B5537">
        <w:rPr>
          <w:rFonts w:ascii="Book Antiqua" w:eastAsia="SimSun" w:hAnsi="Book Antiqua" w:cs="SimSun"/>
          <w:sz w:val="24"/>
          <w:szCs w:val="24"/>
        </w:rPr>
        <w:t> 2012; </w:t>
      </w:r>
      <w:r w:rsidRPr="001B5537">
        <w:rPr>
          <w:rFonts w:ascii="Book Antiqua" w:eastAsia="SimSun" w:hAnsi="Book Antiqua" w:cs="SimSun"/>
          <w:b/>
          <w:bCs/>
          <w:sz w:val="24"/>
          <w:szCs w:val="24"/>
        </w:rPr>
        <w:t>7</w:t>
      </w:r>
      <w:r w:rsidRPr="001B5537">
        <w:rPr>
          <w:rFonts w:ascii="Book Antiqua" w:eastAsia="SimSun" w:hAnsi="Book Antiqua" w:cs="SimSun"/>
          <w:sz w:val="24"/>
          <w:szCs w:val="24"/>
        </w:rPr>
        <w:t>: e31016 [PMID: 22328925 DOI: 10.1371/journal.pone.0031016]</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23 </w:t>
      </w:r>
      <w:r w:rsidRPr="001B5537">
        <w:rPr>
          <w:rFonts w:ascii="Book Antiqua" w:eastAsia="SimSun" w:hAnsi="Book Antiqua" w:cs="SimSun"/>
          <w:b/>
          <w:bCs/>
          <w:sz w:val="24"/>
          <w:szCs w:val="24"/>
        </w:rPr>
        <w:t>Tipu I</w:t>
      </w:r>
      <w:r w:rsidRPr="001B5537">
        <w:rPr>
          <w:rFonts w:ascii="Book Antiqua" w:eastAsia="SimSun" w:hAnsi="Book Antiqua" w:cs="SimSun"/>
          <w:sz w:val="24"/>
          <w:szCs w:val="24"/>
        </w:rPr>
        <w:t>, Marriage F, Farooqi ZU, Platt H, Athar MA, Day PJ, Short A. The IFN-λ Genetic Polymorphism Association With the Viral Clearance Induced by Hepatitis C Virus Treatment in Pakistani Patients. </w:t>
      </w:r>
      <w:r w:rsidRPr="001B5537">
        <w:rPr>
          <w:rFonts w:ascii="Book Antiqua" w:eastAsia="SimSun" w:hAnsi="Book Antiqua" w:cs="SimSun"/>
          <w:i/>
          <w:iCs/>
          <w:sz w:val="24"/>
          <w:szCs w:val="24"/>
        </w:rPr>
        <w:t>Hepat Mon</w:t>
      </w:r>
      <w:r w:rsidRPr="001B5537">
        <w:rPr>
          <w:rFonts w:ascii="Book Antiqua" w:eastAsia="SimSun" w:hAnsi="Book Antiqua" w:cs="SimSun"/>
          <w:sz w:val="24"/>
          <w:szCs w:val="24"/>
        </w:rPr>
        <w:t> 2014; </w:t>
      </w:r>
      <w:r w:rsidRPr="001B5537">
        <w:rPr>
          <w:rFonts w:ascii="Book Antiqua" w:eastAsia="SimSun" w:hAnsi="Book Antiqua" w:cs="SimSun"/>
          <w:b/>
          <w:bCs/>
          <w:sz w:val="24"/>
          <w:szCs w:val="24"/>
        </w:rPr>
        <w:t>14</w:t>
      </w:r>
      <w:r w:rsidRPr="001B5537">
        <w:rPr>
          <w:rFonts w:ascii="Book Antiqua" w:eastAsia="SimSun" w:hAnsi="Book Antiqua" w:cs="SimSun"/>
          <w:sz w:val="24"/>
          <w:szCs w:val="24"/>
        </w:rPr>
        <w:t>: e15076 [PMID: 24734091 DOI: 10.5812/hepatmon.15076]</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lastRenderedPageBreak/>
        <w:t>24 </w:t>
      </w:r>
      <w:r w:rsidRPr="001B5537">
        <w:rPr>
          <w:rFonts w:ascii="Book Antiqua" w:eastAsia="SimSun" w:hAnsi="Book Antiqua" w:cs="SimSun"/>
          <w:b/>
          <w:bCs/>
          <w:sz w:val="24"/>
          <w:szCs w:val="24"/>
        </w:rPr>
        <w:t>Sehgal M</w:t>
      </w:r>
      <w:r w:rsidRPr="001B5537">
        <w:rPr>
          <w:rFonts w:ascii="Book Antiqua" w:eastAsia="SimSun" w:hAnsi="Book Antiqua" w:cs="SimSun"/>
          <w:sz w:val="24"/>
          <w:szCs w:val="24"/>
        </w:rPr>
        <w:t>, Zeremski M, Talal AH, Khan ZK, Capocasale R, Philip R, Jain P. Host Genetic Factors and Dendritic Cell Responses Associated with the Outcome of Interferon/Ribavirin Treatment in HIV-1/HCV Co-Infected Individuals. </w:t>
      </w:r>
      <w:r w:rsidRPr="001B5537">
        <w:rPr>
          <w:rFonts w:ascii="Book Antiqua" w:eastAsia="SimSun" w:hAnsi="Book Antiqua" w:cs="SimSun"/>
          <w:i/>
          <w:iCs/>
          <w:sz w:val="24"/>
          <w:szCs w:val="24"/>
        </w:rPr>
        <w:t>J Clin Cell Immunol</w:t>
      </w:r>
      <w:r w:rsidRPr="001B5537">
        <w:rPr>
          <w:rFonts w:ascii="Book Antiqua" w:eastAsia="SimSun" w:hAnsi="Book Antiqua" w:cs="SimSun"/>
          <w:sz w:val="24"/>
          <w:szCs w:val="24"/>
        </w:rPr>
        <w:t> 2014; </w:t>
      </w:r>
      <w:r w:rsidRPr="001B5537">
        <w:rPr>
          <w:rFonts w:ascii="Book Antiqua" w:eastAsia="SimSun" w:hAnsi="Book Antiqua" w:cs="SimSun"/>
          <w:b/>
          <w:bCs/>
          <w:sz w:val="24"/>
          <w:szCs w:val="24"/>
        </w:rPr>
        <w:t>5</w:t>
      </w:r>
      <w:r w:rsidRPr="001B5537">
        <w:rPr>
          <w:rFonts w:ascii="Book Antiqua" w:eastAsia="SimSun" w:hAnsi="Book Antiqua" w:cs="SimSun"/>
          <w:sz w:val="24"/>
          <w:szCs w:val="24"/>
        </w:rPr>
        <w:t>: [PMID: 25705565 DOI: 10.4172/2155-9899.1000271]</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25 </w:t>
      </w:r>
      <w:r w:rsidRPr="001B5537">
        <w:rPr>
          <w:rFonts w:ascii="Book Antiqua" w:eastAsia="SimSun" w:hAnsi="Book Antiqua" w:cs="SimSun"/>
          <w:b/>
          <w:bCs/>
          <w:sz w:val="24"/>
          <w:szCs w:val="24"/>
        </w:rPr>
        <w:t>O'Brien TR</w:t>
      </w:r>
      <w:r w:rsidRPr="001B5537">
        <w:rPr>
          <w:rFonts w:ascii="Book Antiqua" w:eastAsia="SimSun" w:hAnsi="Book Antiqua" w:cs="SimSun"/>
          <w:sz w:val="24"/>
          <w:szCs w:val="24"/>
        </w:rPr>
        <w:t>, Pfeiffer RM, Paquin A, Lang Kuhs KA, Chen S, Bonkovsky HL, Edlin BR, Howell CD, Kirk GD, Kuniholm MH, Morgan TR, Strickler HD, Thomas DL, Prokunina-Olsson L. Comparison of functional variants in IFNL4 and IFNL3 for association with HCV clearance. </w:t>
      </w:r>
      <w:r w:rsidRPr="001B5537">
        <w:rPr>
          <w:rFonts w:ascii="Book Antiqua" w:eastAsia="SimSun" w:hAnsi="Book Antiqua" w:cs="SimSun"/>
          <w:i/>
          <w:iCs/>
          <w:sz w:val="24"/>
          <w:szCs w:val="24"/>
        </w:rPr>
        <w:t>J Hepatol</w:t>
      </w:r>
      <w:r w:rsidRPr="001B5537">
        <w:rPr>
          <w:rFonts w:ascii="Book Antiqua" w:eastAsia="SimSun" w:hAnsi="Book Antiqua" w:cs="SimSun"/>
          <w:sz w:val="24"/>
          <w:szCs w:val="24"/>
        </w:rPr>
        <w:t> 2015; </w:t>
      </w:r>
      <w:r w:rsidRPr="001B5537">
        <w:rPr>
          <w:rFonts w:ascii="Book Antiqua" w:eastAsia="SimSun" w:hAnsi="Book Antiqua" w:cs="SimSun"/>
          <w:b/>
          <w:bCs/>
          <w:sz w:val="24"/>
          <w:szCs w:val="24"/>
        </w:rPr>
        <w:t>63</w:t>
      </w:r>
      <w:r w:rsidRPr="001B5537">
        <w:rPr>
          <w:rFonts w:ascii="Book Antiqua" w:eastAsia="SimSun" w:hAnsi="Book Antiqua" w:cs="SimSun"/>
          <w:sz w:val="24"/>
          <w:szCs w:val="24"/>
        </w:rPr>
        <w:t>: 1103-1110 [PMID: 26186989 DOI: 10.1016/j.jhep.2015.06.035]</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26 </w:t>
      </w:r>
      <w:r w:rsidRPr="001B5537">
        <w:rPr>
          <w:rFonts w:ascii="Book Antiqua" w:eastAsia="SimSun" w:hAnsi="Book Antiqua" w:cs="SimSun"/>
          <w:b/>
          <w:bCs/>
          <w:sz w:val="24"/>
          <w:szCs w:val="24"/>
        </w:rPr>
        <w:t>di Iulio J</w:t>
      </w:r>
      <w:r w:rsidRPr="001B5537">
        <w:rPr>
          <w:rFonts w:ascii="Book Antiqua" w:eastAsia="SimSun" w:hAnsi="Book Antiqua" w:cs="SimSun"/>
          <w:sz w:val="24"/>
          <w:szCs w:val="24"/>
        </w:rPr>
        <w:t>, Ciuffi A, Fitzmaurice K, Kelleher D, Rotger M, Fellay J, Martinez R, Pulit S, Furrer H, Günthard HF, Battegay M, Bernasconi E, Schmid P, Hirschel B, Barnes E, Klenerman P, Telenti A, Rauch A. Estimating the net contribution of interleukin-28B variation to spontaneous hepatitis C virus clearance. </w:t>
      </w:r>
      <w:r w:rsidRPr="001B5537">
        <w:rPr>
          <w:rFonts w:ascii="Book Antiqua" w:eastAsia="SimSun" w:hAnsi="Book Antiqua" w:cs="SimSun"/>
          <w:i/>
          <w:iCs/>
          <w:sz w:val="24"/>
          <w:szCs w:val="24"/>
        </w:rPr>
        <w:t>Hepatology</w:t>
      </w:r>
      <w:r w:rsidRPr="001B5537">
        <w:rPr>
          <w:rFonts w:ascii="Book Antiqua" w:eastAsia="SimSun" w:hAnsi="Book Antiqua" w:cs="SimSun"/>
          <w:sz w:val="24"/>
          <w:szCs w:val="24"/>
        </w:rPr>
        <w:t> 2011; </w:t>
      </w:r>
      <w:r w:rsidRPr="001B5537">
        <w:rPr>
          <w:rFonts w:ascii="Book Antiqua" w:eastAsia="SimSun" w:hAnsi="Book Antiqua" w:cs="SimSun"/>
          <w:b/>
          <w:bCs/>
          <w:sz w:val="24"/>
          <w:szCs w:val="24"/>
        </w:rPr>
        <w:t>53</w:t>
      </w:r>
      <w:r w:rsidRPr="001B5537">
        <w:rPr>
          <w:rFonts w:ascii="Book Antiqua" w:eastAsia="SimSun" w:hAnsi="Book Antiqua" w:cs="SimSun"/>
          <w:sz w:val="24"/>
          <w:szCs w:val="24"/>
        </w:rPr>
        <w:t>: 1446-1454 [PMID: 21360716 DOI: 10.1002/hep.24263]</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27 </w:t>
      </w:r>
      <w:r w:rsidRPr="001B5537">
        <w:rPr>
          <w:rFonts w:ascii="Book Antiqua" w:eastAsia="SimSun" w:hAnsi="Book Antiqua" w:cs="SimSun"/>
          <w:b/>
          <w:bCs/>
          <w:sz w:val="24"/>
          <w:szCs w:val="24"/>
        </w:rPr>
        <w:t>Pedergnana V</w:t>
      </w:r>
      <w:r w:rsidRPr="001B5537">
        <w:rPr>
          <w:rFonts w:ascii="Book Antiqua" w:eastAsia="SimSun" w:hAnsi="Book Antiqua" w:cs="SimSun"/>
          <w:sz w:val="24"/>
          <w:szCs w:val="24"/>
        </w:rPr>
        <w:t>, Abdel-Hamid M, Guergnon J, Mohsen A, Le Fouler L, Theodorou I, Mohamed MK, Fontanet A, Plancoulaine S, Abel L. Analysis of IL28B variants in an Egyptian population defines the 20 kilobases minimal region involved in spontaneous clearance of hepatitis C virus. </w:t>
      </w:r>
      <w:r w:rsidRPr="001B5537">
        <w:rPr>
          <w:rFonts w:ascii="Book Antiqua" w:eastAsia="SimSun" w:hAnsi="Book Antiqua" w:cs="SimSun"/>
          <w:i/>
          <w:iCs/>
          <w:sz w:val="24"/>
          <w:szCs w:val="24"/>
        </w:rPr>
        <w:t>PLoS One</w:t>
      </w:r>
      <w:r w:rsidRPr="001B5537">
        <w:rPr>
          <w:rFonts w:ascii="Book Antiqua" w:eastAsia="SimSun" w:hAnsi="Book Antiqua" w:cs="SimSun"/>
          <w:sz w:val="24"/>
          <w:szCs w:val="24"/>
        </w:rPr>
        <w:t> 2012; </w:t>
      </w:r>
      <w:r w:rsidRPr="001B5537">
        <w:rPr>
          <w:rFonts w:ascii="Book Antiqua" w:eastAsia="SimSun" w:hAnsi="Book Antiqua" w:cs="SimSun"/>
          <w:b/>
          <w:bCs/>
          <w:sz w:val="24"/>
          <w:szCs w:val="24"/>
        </w:rPr>
        <w:t>7</w:t>
      </w:r>
      <w:r w:rsidRPr="001B5537">
        <w:rPr>
          <w:rFonts w:ascii="Book Antiqua" w:eastAsia="SimSun" w:hAnsi="Book Antiqua" w:cs="SimSun"/>
          <w:sz w:val="24"/>
          <w:szCs w:val="24"/>
        </w:rPr>
        <w:t>: e38578 [PMID: 22719902 DOI: 10.1371/journal.pone.0038578]</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 xml:space="preserve">28 </w:t>
      </w:r>
      <w:r w:rsidRPr="001B5537">
        <w:rPr>
          <w:rFonts w:ascii="Book Antiqua" w:eastAsia="SimSun" w:hAnsi="Book Antiqua" w:cs="SimSun"/>
          <w:b/>
          <w:sz w:val="24"/>
          <w:szCs w:val="24"/>
        </w:rPr>
        <w:t xml:space="preserve">Duggal P, </w:t>
      </w:r>
      <w:r w:rsidRPr="001B5537">
        <w:rPr>
          <w:rFonts w:ascii="Book Antiqua" w:eastAsia="SimSun" w:hAnsi="Book Antiqua" w:cs="SimSun"/>
          <w:sz w:val="24"/>
          <w:szCs w:val="24"/>
        </w:rPr>
        <w:t xml:space="preserve">Thio CL, Wojcik GL, Goedert JJ, Mangia A, Latanich R, Kim AY, Lauer GM, Chung RT, Peters MG, Kirk GD, Mehta SH, Cox AL, Khakoo SI, Alric L, Cramp ME, Donfield SM, Edlin BR, Tobler LH, Busch MP, Alexander G, Rosen HR, Gao X, Abdel-Hamid M, Apps R, Carrington M, Thomas DL.Genome wide association study of spontaneous resolution of hepatitis C virus infection. </w:t>
      </w:r>
      <w:r w:rsidRPr="001B5537">
        <w:rPr>
          <w:rFonts w:ascii="Book Antiqua" w:eastAsia="SimSun" w:hAnsi="Book Antiqua" w:cs="SimSun"/>
          <w:i/>
          <w:sz w:val="24"/>
          <w:szCs w:val="24"/>
        </w:rPr>
        <w:t>Ann Intern Med</w:t>
      </w:r>
      <w:r w:rsidRPr="001B5537">
        <w:rPr>
          <w:rFonts w:ascii="Book Antiqua" w:eastAsia="SimSun" w:hAnsi="Book Antiqua" w:cs="SimSun"/>
          <w:sz w:val="24"/>
          <w:szCs w:val="24"/>
        </w:rPr>
        <w:t xml:space="preserve"> 2013; </w:t>
      </w:r>
      <w:r w:rsidRPr="001B5537">
        <w:rPr>
          <w:rFonts w:ascii="Book Antiqua" w:eastAsia="SimSun" w:hAnsi="Book Antiqua" w:cs="SimSun"/>
          <w:b/>
          <w:sz w:val="24"/>
          <w:szCs w:val="24"/>
        </w:rPr>
        <w:t xml:space="preserve">4: </w:t>
      </w:r>
      <w:r w:rsidRPr="001B5537">
        <w:rPr>
          <w:rFonts w:ascii="Book Antiqua" w:eastAsia="SimSun" w:hAnsi="Book Antiqua" w:cs="SimSun"/>
          <w:sz w:val="24"/>
          <w:szCs w:val="24"/>
        </w:rPr>
        <w:t>235-245</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29 </w:t>
      </w:r>
      <w:r w:rsidRPr="001B5537">
        <w:rPr>
          <w:rFonts w:ascii="Book Antiqua" w:eastAsia="SimSun" w:hAnsi="Book Antiqua" w:cs="SimSun"/>
          <w:b/>
          <w:bCs/>
          <w:sz w:val="24"/>
          <w:szCs w:val="24"/>
        </w:rPr>
        <w:t>Tamori A</w:t>
      </w:r>
      <w:r w:rsidRPr="001B5537">
        <w:rPr>
          <w:rFonts w:ascii="Book Antiqua" w:eastAsia="SimSun" w:hAnsi="Book Antiqua" w:cs="SimSun"/>
          <w:sz w:val="24"/>
          <w:szCs w:val="24"/>
        </w:rPr>
        <w:t>, Enomoto M, Kawada N. Recent Advances in Antiviral Therapy for Chronic Hepatitis C. </w:t>
      </w:r>
      <w:r w:rsidRPr="001B5537">
        <w:rPr>
          <w:rFonts w:ascii="Book Antiqua" w:eastAsia="SimSun" w:hAnsi="Book Antiqua" w:cs="SimSun"/>
          <w:i/>
          <w:iCs/>
          <w:sz w:val="24"/>
          <w:szCs w:val="24"/>
        </w:rPr>
        <w:t>Mediators Inflamm</w:t>
      </w:r>
      <w:r w:rsidRPr="001B5537">
        <w:rPr>
          <w:rFonts w:ascii="Book Antiqua" w:eastAsia="SimSun" w:hAnsi="Book Antiqua" w:cs="SimSun"/>
          <w:sz w:val="24"/>
          <w:szCs w:val="24"/>
        </w:rPr>
        <w:t> 2016; </w:t>
      </w:r>
      <w:r w:rsidRPr="001B5537">
        <w:rPr>
          <w:rFonts w:ascii="Book Antiqua" w:eastAsia="SimSun" w:hAnsi="Book Antiqua" w:cs="SimSun"/>
          <w:b/>
          <w:bCs/>
          <w:sz w:val="24"/>
          <w:szCs w:val="24"/>
        </w:rPr>
        <w:t>2016</w:t>
      </w:r>
      <w:r w:rsidRPr="001B5537">
        <w:rPr>
          <w:rFonts w:ascii="Book Antiqua" w:eastAsia="SimSun" w:hAnsi="Book Antiqua" w:cs="SimSun"/>
          <w:sz w:val="24"/>
          <w:szCs w:val="24"/>
        </w:rPr>
        <w:t>: 6841628 [PMID: 27022210 DOI: 10.1155/2016/6841628]</w:t>
      </w:r>
    </w:p>
    <w:p w:rsidR="00C82304" w:rsidRPr="001B5537" w:rsidRDefault="00C82304" w:rsidP="0038406D">
      <w:pPr>
        <w:spacing w:after="0" w:line="360" w:lineRule="auto"/>
        <w:jc w:val="both"/>
        <w:rPr>
          <w:rFonts w:ascii="Book Antiqua" w:eastAsia="SimSun" w:hAnsi="Book Antiqua" w:cs="SimSun"/>
          <w:sz w:val="24"/>
          <w:szCs w:val="24"/>
        </w:rPr>
      </w:pPr>
      <w:r w:rsidRPr="001B5537">
        <w:rPr>
          <w:rFonts w:ascii="Book Antiqua" w:eastAsia="SimSun" w:hAnsi="Book Antiqua" w:cs="SimSun"/>
          <w:sz w:val="24"/>
          <w:szCs w:val="24"/>
        </w:rPr>
        <w:t>30 </w:t>
      </w:r>
      <w:r w:rsidRPr="001B5537">
        <w:rPr>
          <w:rFonts w:ascii="Book Antiqua" w:eastAsia="SimSun" w:hAnsi="Book Antiqua" w:cs="SimSun"/>
          <w:b/>
          <w:bCs/>
          <w:sz w:val="24"/>
          <w:szCs w:val="24"/>
        </w:rPr>
        <w:t>Matsuura K</w:t>
      </w:r>
      <w:r w:rsidRPr="001B5537">
        <w:rPr>
          <w:rFonts w:ascii="Book Antiqua" w:eastAsia="SimSun" w:hAnsi="Book Antiqua" w:cs="SimSun"/>
          <w:sz w:val="24"/>
          <w:szCs w:val="24"/>
        </w:rPr>
        <w:t>, Watanabe T, Tanaka Y. Role of IL28B for chronic hepatitis C treatment toward personalized medicine. </w:t>
      </w:r>
      <w:r w:rsidRPr="001B5537">
        <w:rPr>
          <w:rFonts w:ascii="Book Antiqua" w:eastAsia="SimSun" w:hAnsi="Book Antiqua" w:cs="SimSun"/>
          <w:i/>
          <w:iCs/>
          <w:sz w:val="24"/>
          <w:szCs w:val="24"/>
        </w:rPr>
        <w:t>J Gastroenterol Hepatol</w:t>
      </w:r>
      <w:r w:rsidRPr="001B5537">
        <w:rPr>
          <w:rFonts w:ascii="Book Antiqua" w:eastAsia="SimSun" w:hAnsi="Book Antiqua" w:cs="SimSun"/>
          <w:sz w:val="24"/>
          <w:szCs w:val="24"/>
        </w:rPr>
        <w:t> 2014; </w:t>
      </w:r>
      <w:r w:rsidRPr="001B5537">
        <w:rPr>
          <w:rFonts w:ascii="Book Antiqua" w:eastAsia="SimSun" w:hAnsi="Book Antiqua" w:cs="SimSun"/>
          <w:b/>
          <w:bCs/>
          <w:sz w:val="24"/>
          <w:szCs w:val="24"/>
        </w:rPr>
        <w:t>29</w:t>
      </w:r>
      <w:r w:rsidRPr="001B5537">
        <w:rPr>
          <w:rFonts w:ascii="Book Antiqua" w:eastAsia="SimSun" w:hAnsi="Book Antiqua" w:cs="SimSun"/>
          <w:sz w:val="24"/>
          <w:szCs w:val="24"/>
        </w:rPr>
        <w:t>: 241-249 [PMID: 24325405 DOI: 10.1111/jgh.12475]</w:t>
      </w:r>
    </w:p>
    <w:p w:rsidR="003B3CD9" w:rsidRPr="003B3CD9" w:rsidRDefault="003B3CD9" w:rsidP="0038406D">
      <w:pPr>
        <w:spacing w:after="0" w:line="360" w:lineRule="auto"/>
        <w:jc w:val="both"/>
        <w:rPr>
          <w:rFonts w:ascii="Book Antiqua" w:hAnsi="Book Antiqua" w:cs="Times New Roman"/>
          <w:sz w:val="24"/>
          <w:szCs w:val="24"/>
          <w:lang w:eastAsia="zh-CN"/>
        </w:rPr>
      </w:pPr>
    </w:p>
    <w:p w:rsidR="003B3CD9" w:rsidRPr="003B3CD9" w:rsidRDefault="003B3CD9" w:rsidP="0038406D">
      <w:pPr>
        <w:spacing w:after="0" w:line="360" w:lineRule="auto"/>
        <w:rPr>
          <w:rFonts w:ascii="Book Antiqua" w:eastAsia="SimSun" w:hAnsi="Book Antiqua"/>
          <w:b/>
          <w:bCs/>
          <w:color w:val="000000"/>
          <w:sz w:val="24"/>
          <w:szCs w:val="24"/>
          <w:lang w:eastAsia="zh-CN"/>
        </w:rPr>
      </w:pPr>
      <w:r w:rsidRPr="003B3CD9">
        <w:rPr>
          <w:rStyle w:val="Strong"/>
          <w:rFonts w:ascii="Book Antiqua" w:hAnsi="Book Antiqua" w:cs="Arial"/>
          <w:bCs w:val="0"/>
          <w:noProof/>
          <w:color w:val="000000"/>
          <w:sz w:val="24"/>
          <w:szCs w:val="24"/>
        </w:rPr>
        <w:t>P-Reviewer</w:t>
      </w:r>
      <w:r w:rsidRPr="003B3CD9">
        <w:rPr>
          <w:rStyle w:val="Strong"/>
          <w:rFonts w:ascii="Book Antiqua" w:eastAsia="SimSun" w:hAnsi="Book Antiqua" w:cs="Arial"/>
          <w:bCs w:val="0"/>
          <w:noProof/>
          <w:color w:val="000000"/>
          <w:sz w:val="24"/>
          <w:szCs w:val="24"/>
          <w:lang w:eastAsia="zh-CN"/>
        </w:rPr>
        <w:t>:</w:t>
      </w:r>
      <w:r w:rsidRPr="003B3CD9">
        <w:rPr>
          <w:rFonts w:ascii="Book Antiqua" w:hAnsi="Book Antiqua"/>
          <w:bCs/>
          <w:color w:val="000000"/>
          <w:sz w:val="24"/>
          <w:szCs w:val="24"/>
        </w:rPr>
        <w:t xml:space="preserve"> </w:t>
      </w:r>
      <w:r w:rsidR="00104779" w:rsidRPr="00104779">
        <w:rPr>
          <w:rFonts w:ascii="Book Antiqua" w:hAnsi="Book Antiqua"/>
          <w:bCs/>
          <w:color w:val="000000"/>
          <w:sz w:val="24"/>
          <w:szCs w:val="24"/>
        </w:rPr>
        <w:t>Komatsu</w:t>
      </w:r>
      <w:r w:rsidR="00104779">
        <w:rPr>
          <w:rFonts w:ascii="Book Antiqua" w:hAnsi="Book Antiqua" w:hint="eastAsia"/>
          <w:bCs/>
          <w:color w:val="000000"/>
          <w:sz w:val="24"/>
          <w:szCs w:val="24"/>
          <w:lang w:eastAsia="zh-CN"/>
        </w:rPr>
        <w:t xml:space="preserve"> H, </w:t>
      </w:r>
      <w:r w:rsidR="00104779" w:rsidRPr="00104779">
        <w:rPr>
          <w:rFonts w:ascii="Book Antiqua" w:hAnsi="Book Antiqua"/>
          <w:bCs/>
          <w:color w:val="000000"/>
          <w:sz w:val="24"/>
          <w:szCs w:val="24"/>
          <w:lang w:eastAsia="zh-CN"/>
        </w:rPr>
        <w:t>Jin</w:t>
      </w:r>
      <w:r w:rsidR="00104779">
        <w:rPr>
          <w:rFonts w:ascii="Book Antiqua" w:hAnsi="Book Antiqua" w:hint="eastAsia"/>
          <w:bCs/>
          <w:color w:val="000000"/>
          <w:sz w:val="24"/>
          <w:szCs w:val="24"/>
          <w:lang w:eastAsia="zh-CN"/>
        </w:rPr>
        <w:t xml:space="preserve"> B</w:t>
      </w:r>
      <w:r w:rsidRPr="003B3CD9">
        <w:rPr>
          <w:rFonts w:ascii="Book Antiqua" w:hAnsi="Book Antiqua"/>
          <w:bCs/>
          <w:color w:val="000000"/>
          <w:sz w:val="24"/>
          <w:szCs w:val="24"/>
        </w:rPr>
        <w:t xml:space="preserve">   </w:t>
      </w:r>
      <w:r w:rsidRPr="003B3CD9">
        <w:rPr>
          <w:rFonts w:ascii="Book Antiqua" w:hAnsi="Book Antiqua"/>
          <w:b/>
          <w:bCs/>
          <w:color w:val="000000"/>
          <w:sz w:val="24"/>
          <w:szCs w:val="24"/>
        </w:rPr>
        <w:t>S-Editor</w:t>
      </w:r>
      <w:r w:rsidRPr="003B3CD9">
        <w:rPr>
          <w:rFonts w:ascii="Book Antiqua" w:eastAsia="SimSun" w:hAnsi="Book Antiqua"/>
          <w:b/>
          <w:bCs/>
          <w:color w:val="000000"/>
          <w:sz w:val="24"/>
          <w:szCs w:val="24"/>
          <w:lang w:eastAsia="zh-CN"/>
        </w:rPr>
        <w:t>:</w:t>
      </w:r>
      <w:r w:rsidRPr="003B3CD9">
        <w:rPr>
          <w:rFonts w:ascii="Book Antiqua" w:hAnsi="Book Antiqua"/>
          <w:bCs/>
          <w:color w:val="000000"/>
          <w:sz w:val="24"/>
          <w:szCs w:val="24"/>
        </w:rPr>
        <w:t xml:space="preserve"> </w:t>
      </w:r>
      <w:r w:rsidRPr="003B3CD9">
        <w:rPr>
          <w:rFonts w:ascii="Book Antiqua" w:eastAsia="SimSun" w:hAnsi="Book Antiqua"/>
          <w:bCs/>
          <w:color w:val="000000"/>
          <w:sz w:val="24"/>
          <w:szCs w:val="24"/>
          <w:lang w:eastAsia="zh-CN"/>
        </w:rPr>
        <w:t>Qi Y</w:t>
      </w:r>
      <w:r w:rsidRPr="003B3CD9">
        <w:rPr>
          <w:rFonts w:ascii="Book Antiqua" w:hAnsi="Book Antiqua"/>
          <w:b/>
          <w:bCs/>
          <w:color w:val="000000"/>
          <w:sz w:val="24"/>
          <w:szCs w:val="24"/>
        </w:rPr>
        <w:t xml:space="preserve">   L-Editor</w:t>
      </w:r>
      <w:r w:rsidRPr="003B3CD9">
        <w:rPr>
          <w:rFonts w:ascii="Book Antiqua" w:eastAsia="SimSun" w:hAnsi="Book Antiqua"/>
          <w:b/>
          <w:bCs/>
          <w:color w:val="000000"/>
          <w:sz w:val="24"/>
          <w:szCs w:val="24"/>
          <w:lang w:eastAsia="zh-CN"/>
        </w:rPr>
        <w:t>:</w:t>
      </w:r>
      <w:r w:rsidRPr="003B3CD9">
        <w:rPr>
          <w:rFonts w:ascii="Book Antiqua" w:hAnsi="Book Antiqua"/>
          <w:b/>
          <w:bCs/>
          <w:color w:val="000000"/>
          <w:sz w:val="24"/>
          <w:szCs w:val="24"/>
        </w:rPr>
        <w:t xml:space="preserve">   E-Editor</w:t>
      </w:r>
      <w:r w:rsidRPr="003B3CD9">
        <w:rPr>
          <w:rFonts w:ascii="Book Antiqua" w:eastAsia="SimSun" w:hAnsi="Book Antiqua"/>
          <w:b/>
          <w:bCs/>
          <w:color w:val="000000"/>
          <w:sz w:val="24"/>
          <w:szCs w:val="24"/>
          <w:lang w:eastAsia="zh-CN"/>
        </w:rPr>
        <w:t>:</w:t>
      </w:r>
    </w:p>
    <w:p w:rsidR="003B3CD9" w:rsidRPr="003B3CD9" w:rsidRDefault="003B3CD9" w:rsidP="0038406D">
      <w:pPr>
        <w:shd w:val="clear" w:color="auto" w:fill="FFFFFF"/>
        <w:snapToGrid w:val="0"/>
        <w:spacing w:after="0" w:line="360" w:lineRule="auto"/>
        <w:rPr>
          <w:rFonts w:ascii="Book Antiqua" w:hAnsi="Book Antiqua" w:cs="Helvetica"/>
          <w:b/>
          <w:sz w:val="24"/>
          <w:szCs w:val="24"/>
        </w:rPr>
      </w:pPr>
      <w:r w:rsidRPr="003B3CD9">
        <w:rPr>
          <w:rFonts w:ascii="Book Antiqua" w:hAnsi="Book Antiqua" w:cs="Helvetica"/>
          <w:b/>
          <w:sz w:val="24"/>
          <w:szCs w:val="24"/>
        </w:rPr>
        <w:t xml:space="preserve">Specialty type: </w:t>
      </w:r>
      <w:r w:rsidRPr="003B3CD9">
        <w:rPr>
          <w:rFonts w:ascii="Book Antiqua" w:hAnsi="Book Antiqua" w:cs="Helvetica"/>
          <w:sz w:val="24"/>
          <w:szCs w:val="24"/>
        </w:rPr>
        <w:t>Gastroenterology and hepatology</w:t>
      </w:r>
    </w:p>
    <w:p w:rsidR="003B3CD9" w:rsidRPr="003B3CD9" w:rsidRDefault="003B3CD9" w:rsidP="0038406D">
      <w:pPr>
        <w:shd w:val="clear" w:color="auto" w:fill="FFFFFF"/>
        <w:snapToGrid w:val="0"/>
        <w:spacing w:after="0" w:line="360" w:lineRule="auto"/>
        <w:rPr>
          <w:rFonts w:ascii="Book Antiqua" w:hAnsi="Book Antiqua" w:cs="Helvetica"/>
          <w:b/>
          <w:sz w:val="24"/>
          <w:szCs w:val="24"/>
        </w:rPr>
      </w:pPr>
      <w:r w:rsidRPr="003B3CD9">
        <w:rPr>
          <w:rFonts w:ascii="Book Antiqua" w:hAnsi="Book Antiqua" w:cs="Helvetica"/>
          <w:b/>
          <w:sz w:val="24"/>
          <w:szCs w:val="24"/>
        </w:rPr>
        <w:t xml:space="preserve">Country of origin: </w:t>
      </w:r>
      <w:r w:rsidR="00104779" w:rsidRPr="003B3CD9">
        <w:rPr>
          <w:rFonts w:ascii="Book Antiqua" w:eastAsia="Times New Roman" w:hAnsi="Book Antiqua" w:cs="Times New Roman"/>
          <w:sz w:val="24"/>
          <w:szCs w:val="24"/>
          <w:lang w:val="en-US" w:eastAsia="pl-PL"/>
        </w:rPr>
        <w:t>Poland</w:t>
      </w:r>
    </w:p>
    <w:p w:rsidR="003B3CD9" w:rsidRPr="003B3CD9" w:rsidRDefault="003B3CD9" w:rsidP="0038406D">
      <w:pPr>
        <w:shd w:val="clear" w:color="auto" w:fill="FFFFFF"/>
        <w:snapToGrid w:val="0"/>
        <w:spacing w:after="0" w:line="360" w:lineRule="auto"/>
        <w:rPr>
          <w:rFonts w:ascii="Book Antiqua" w:hAnsi="Book Antiqua" w:cs="Helvetica"/>
          <w:b/>
          <w:sz w:val="24"/>
          <w:szCs w:val="24"/>
        </w:rPr>
      </w:pPr>
      <w:r w:rsidRPr="003B3CD9">
        <w:rPr>
          <w:rFonts w:ascii="Book Antiqua" w:hAnsi="Book Antiqua" w:cs="Helvetica"/>
          <w:b/>
          <w:sz w:val="24"/>
          <w:szCs w:val="24"/>
        </w:rPr>
        <w:t>Peer-review report classification</w:t>
      </w:r>
    </w:p>
    <w:p w:rsidR="003B3CD9" w:rsidRPr="003B3CD9" w:rsidRDefault="003B3CD9" w:rsidP="0038406D">
      <w:pPr>
        <w:shd w:val="clear" w:color="auto" w:fill="FFFFFF"/>
        <w:snapToGrid w:val="0"/>
        <w:spacing w:after="0" w:line="360" w:lineRule="auto"/>
        <w:rPr>
          <w:rFonts w:ascii="Book Antiqua" w:hAnsi="Book Antiqua" w:cs="Helvetica"/>
          <w:sz w:val="24"/>
          <w:szCs w:val="24"/>
        </w:rPr>
      </w:pPr>
      <w:r w:rsidRPr="003B3CD9">
        <w:rPr>
          <w:rFonts w:ascii="Book Antiqua" w:hAnsi="Book Antiqua" w:cs="Helvetica"/>
          <w:sz w:val="24"/>
          <w:szCs w:val="24"/>
        </w:rPr>
        <w:t>Grade A (Excellent): 0</w:t>
      </w:r>
    </w:p>
    <w:p w:rsidR="003B3CD9" w:rsidRPr="003B3CD9" w:rsidRDefault="003B3CD9" w:rsidP="0038406D">
      <w:pPr>
        <w:shd w:val="clear" w:color="auto" w:fill="FFFFFF"/>
        <w:snapToGrid w:val="0"/>
        <w:spacing w:after="0" w:line="360" w:lineRule="auto"/>
        <w:rPr>
          <w:rFonts w:ascii="Book Antiqua" w:hAnsi="Book Antiqua" w:cs="Helvetica"/>
          <w:sz w:val="24"/>
          <w:szCs w:val="24"/>
          <w:lang w:eastAsia="zh-CN"/>
        </w:rPr>
      </w:pPr>
      <w:r w:rsidRPr="003B3CD9">
        <w:rPr>
          <w:rFonts w:ascii="Book Antiqua" w:hAnsi="Book Antiqua" w:cs="Helvetica"/>
          <w:sz w:val="24"/>
          <w:szCs w:val="24"/>
        </w:rPr>
        <w:t xml:space="preserve">Grade B (Very good): </w:t>
      </w:r>
      <w:r w:rsidR="00104779">
        <w:rPr>
          <w:rFonts w:ascii="Book Antiqua" w:hAnsi="Book Antiqua" w:cs="Helvetica" w:hint="eastAsia"/>
          <w:sz w:val="24"/>
          <w:szCs w:val="24"/>
          <w:lang w:eastAsia="zh-CN"/>
        </w:rPr>
        <w:t>B, B</w:t>
      </w:r>
    </w:p>
    <w:p w:rsidR="003B3CD9" w:rsidRPr="003B3CD9" w:rsidRDefault="003B3CD9" w:rsidP="0038406D">
      <w:pPr>
        <w:shd w:val="clear" w:color="auto" w:fill="FFFFFF"/>
        <w:snapToGrid w:val="0"/>
        <w:spacing w:after="0" w:line="360" w:lineRule="auto"/>
        <w:rPr>
          <w:rFonts w:ascii="Book Antiqua" w:hAnsi="Book Antiqua" w:cs="Helvetica"/>
          <w:sz w:val="24"/>
          <w:szCs w:val="24"/>
        </w:rPr>
      </w:pPr>
      <w:r w:rsidRPr="003B3CD9">
        <w:rPr>
          <w:rFonts w:ascii="Book Antiqua" w:hAnsi="Book Antiqua" w:cs="Helvetica"/>
          <w:sz w:val="24"/>
          <w:szCs w:val="24"/>
        </w:rPr>
        <w:t>Grade C (Good): 0</w:t>
      </w:r>
    </w:p>
    <w:p w:rsidR="003B3CD9" w:rsidRPr="003B3CD9" w:rsidRDefault="003B3CD9" w:rsidP="0038406D">
      <w:pPr>
        <w:shd w:val="clear" w:color="auto" w:fill="FFFFFF"/>
        <w:snapToGrid w:val="0"/>
        <w:spacing w:after="0" w:line="360" w:lineRule="auto"/>
        <w:rPr>
          <w:rFonts w:ascii="Book Antiqua" w:hAnsi="Book Antiqua" w:cs="Helvetica"/>
          <w:sz w:val="24"/>
          <w:szCs w:val="24"/>
        </w:rPr>
      </w:pPr>
      <w:r w:rsidRPr="003B3CD9">
        <w:rPr>
          <w:rFonts w:ascii="Book Antiqua" w:hAnsi="Book Antiqua" w:cs="Helvetica"/>
          <w:sz w:val="24"/>
          <w:szCs w:val="24"/>
        </w:rPr>
        <w:t>Grade D (Fair): 0</w:t>
      </w:r>
    </w:p>
    <w:p w:rsidR="003B3CD9" w:rsidRPr="003B3CD9" w:rsidRDefault="003B3CD9" w:rsidP="0038406D">
      <w:pPr>
        <w:shd w:val="clear" w:color="auto" w:fill="FFFFFF"/>
        <w:snapToGrid w:val="0"/>
        <w:spacing w:after="0" w:line="360" w:lineRule="auto"/>
        <w:rPr>
          <w:rFonts w:ascii="Book Antiqua" w:hAnsi="Book Antiqua" w:cs="Helvetica"/>
          <w:sz w:val="24"/>
          <w:szCs w:val="24"/>
        </w:rPr>
      </w:pPr>
      <w:r w:rsidRPr="003B3CD9">
        <w:rPr>
          <w:rFonts w:ascii="Book Antiqua" w:hAnsi="Book Antiqua" w:cs="Helvetica"/>
          <w:sz w:val="24"/>
          <w:szCs w:val="24"/>
        </w:rPr>
        <w:t>Grade E (Poor): 0</w:t>
      </w:r>
    </w:p>
    <w:p w:rsidR="0089194D" w:rsidRPr="003B3CD9" w:rsidRDefault="0089194D" w:rsidP="0038406D">
      <w:pPr>
        <w:spacing w:after="0" w:line="360" w:lineRule="auto"/>
        <w:jc w:val="both"/>
        <w:rPr>
          <w:rFonts w:ascii="Book Antiqua" w:hAnsi="Book Antiqua" w:cs="Times New Roman"/>
          <w:sz w:val="24"/>
          <w:szCs w:val="24"/>
        </w:rPr>
      </w:pPr>
      <w:r w:rsidRPr="003B3CD9">
        <w:rPr>
          <w:rFonts w:ascii="Book Antiqua" w:hAnsi="Book Antiqua" w:cs="Times New Roman"/>
          <w:sz w:val="24"/>
          <w:szCs w:val="24"/>
        </w:rPr>
        <w:br w:type="page"/>
      </w:r>
    </w:p>
    <w:p w:rsidR="0089194D" w:rsidRPr="003B3CD9" w:rsidRDefault="0089194D" w:rsidP="0038406D">
      <w:pPr>
        <w:pStyle w:val="Caption"/>
        <w:keepNext/>
        <w:spacing w:after="0" w:line="360" w:lineRule="auto"/>
        <w:jc w:val="both"/>
        <w:rPr>
          <w:rFonts w:ascii="Book Antiqua" w:hAnsi="Book Antiqua" w:cs="Times New Roman"/>
          <w:color w:val="000000" w:themeColor="text1"/>
          <w:sz w:val="24"/>
          <w:szCs w:val="24"/>
          <w:lang w:val="en-US" w:eastAsia="zh-CN"/>
        </w:rPr>
      </w:pPr>
      <w:r w:rsidRPr="003B3CD9">
        <w:rPr>
          <w:rFonts w:ascii="Book Antiqua" w:hAnsi="Book Antiqua" w:cs="Times New Roman"/>
          <w:color w:val="000000" w:themeColor="text1"/>
          <w:sz w:val="24"/>
          <w:szCs w:val="24"/>
          <w:lang w:val="en-US"/>
        </w:rPr>
        <w:lastRenderedPageBreak/>
        <w:t xml:space="preserve">Table 1 Frequencies of alleles and genotypes of analyzed </w:t>
      </w:r>
      <w:r w:rsidRPr="003B3CD9">
        <w:rPr>
          <w:rFonts w:ascii="Book Antiqua" w:hAnsi="Book Antiqua" w:cs="Times New Roman"/>
          <w:i/>
          <w:color w:val="000000" w:themeColor="text1"/>
          <w:sz w:val="24"/>
          <w:szCs w:val="24"/>
          <w:lang w:val="en-US"/>
        </w:rPr>
        <w:t>IFNL3</w:t>
      </w:r>
      <w:r w:rsidRPr="003B3CD9">
        <w:rPr>
          <w:rFonts w:ascii="Book Antiqua" w:hAnsi="Book Antiqua" w:cs="Times New Roman"/>
          <w:color w:val="000000" w:themeColor="text1"/>
          <w:sz w:val="24"/>
          <w:szCs w:val="24"/>
          <w:lang w:val="en-US"/>
        </w:rPr>
        <w:t xml:space="preserve"> (</w:t>
      </w:r>
      <w:r w:rsidRPr="003B3CD9">
        <w:rPr>
          <w:rFonts w:ascii="Book Antiqua" w:hAnsi="Book Antiqua" w:cs="Times New Roman"/>
          <w:i/>
          <w:color w:val="000000" w:themeColor="text1"/>
          <w:sz w:val="24"/>
          <w:szCs w:val="24"/>
          <w:lang w:val="en-US"/>
        </w:rPr>
        <w:t>IL28B</w:t>
      </w:r>
      <w:r w:rsidRPr="003B3CD9">
        <w:rPr>
          <w:rFonts w:ascii="Book Antiqua" w:hAnsi="Book Antiqua" w:cs="Times New Roman"/>
          <w:color w:val="000000" w:themeColor="text1"/>
          <w:sz w:val="24"/>
          <w:szCs w:val="24"/>
          <w:lang w:val="en-US"/>
        </w:rPr>
        <w:t xml:space="preserve">) </w:t>
      </w:r>
      <w:bookmarkStart w:id="32" w:name="OLE_LINK140"/>
      <w:bookmarkStart w:id="33" w:name="OLE_LINK141"/>
      <w:r w:rsidR="00104779" w:rsidRPr="00104779">
        <w:rPr>
          <w:rFonts w:ascii="Book Antiqua" w:hAnsi="Book Antiqua" w:cs="Times New Roman"/>
          <w:color w:val="000000" w:themeColor="text1"/>
          <w:sz w:val="24"/>
          <w:szCs w:val="24"/>
          <w:lang w:val="en-US"/>
        </w:rPr>
        <w:t>single nucleotide polymorphism</w:t>
      </w:r>
      <w:bookmarkEnd w:id="32"/>
      <w:bookmarkEnd w:id="33"/>
      <w:r w:rsidR="00104779" w:rsidRPr="00104779">
        <w:rPr>
          <w:rFonts w:ascii="Book Antiqua" w:hAnsi="Book Antiqua" w:cs="Times New Roman"/>
          <w:color w:val="000000" w:themeColor="text1"/>
          <w:sz w:val="24"/>
          <w:szCs w:val="24"/>
          <w:lang w:val="en-US"/>
        </w:rPr>
        <w:t xml:space="preserve"> </w:t>
      </w:r>
      <w:r w:rsidRPr="003B3CD9">
        <w:rPr>
          <w:rFonts w:ascii="Book Antiqua" w:hAnsi="Book Antiqua" w:cs="Times New Roman"/>
          <w:color w:val="000000" w:themeColor="text1"/>
          <w:sz w:val="24"/>
          <w:szCs w:val="24"/>
          <w:lang w:val="en-US"/>
        </w:rPr>
        <w:t>in the group of patients enrolled (</w:t>
      </w:r>
      <w:r w:rsidRPr="003B3CD9">
        <w:rPr>
          <w:rFonts w:ascii="Book Antiqua" w:hAnsi="Book Antiqua" w:cs="Times New Roman"/>
          <w:i/>
          <w:color w:val="000000" w:themeColor="text1"/>
          <w:sz w:val="24"/>
          <w:szCs w:val="24"/>
          <w:lang w:val="en-US"/>
        </w:rPr>
        <w:t>n</w:t>
      </w:r>
      <w:r w:rsidRPr="003B3CD9">
        <w:rPr>
          <w:rFonts w:ascii="Book Antiqua" w:hAnsi="Book Antiqua" w:cs="Times New Roman"/>
          <w:color w:val="000000" w:themeColor="text1"/>
          <w:sz w:val="24"/>
          <w:szCs w:val="24"/>
          <w:lang w:val="en-US"/>
        </w:rPr>
        <w:t xml:space="preserve"> = 196)</w:t>
      </w:r>
      <w:r w:rsidR="003B3CD9" w:rsidRPr="003B3CD9">
        <w:rPr>
          <w:rFonts w:ascii="Book Antiqua" w:hAnsi="Book Antiqua" w:cs="Times New Roman" w:hint="eastAsia"/>
          <w:color w:val="000000" w:themeColor="text1"/>
          <w:sz w:val="24"/>
          <w:szCs w:val="24"/>
          <w:lang w:val="en-US" w:eastAsia="zh-CN"/>
        </w:rPr>
        <w:t xml:space="preserve"> </w:t>
      </w:r>
      <w:r w:rsidR="003B3CD9" w:rsidRPr="003B3CD9">
        <w:rPr>
          <w:rFonts w:ascii="Book Antiqua" w:hAnsi="Book Antiqua" w:cs="Times New Roman"/>
          <w:i/>
          <w:color w:val="000000" w:themeColor="text1"/>
          <w:sz w:val="24"/>
          <w:szCs w:val="24"/>
        </w:rPr>
        <w:t>n</w:t>
      </w:r>
      <w:r w:rsidR="003B3CD9" w:rsidRPr="003B3CD9">
        <w:rPr>
          <w:rFonts w:ascii="Book Antiqua" w:hAnsi="Book Antiqua" w:cs="Times New Roman"/>
          <w:color w:val="000000" w:themeColor="text1"/>
          <w:sz w:val="24"/>
          <w:szCs w:val="24"/>
        </w:rPr>
        <w:t xml:space="preserve"> (%)</w:t>
      </w:r>
    </w:p>
    <w:tbl>
      <w:tblPr>
        <w:tblStyle w:val="LightShading"/>
        <w:tblW w:w="5000" w:type="pct"/>
        <w:tblLook w:val="06A0" w:firstRow="1" w:lastRow="0" w:firstColumn="1" w:lastColumn="0" w:noHBand="1" w:noVBand="1"/>
      </w:tblPr>
      <w:tblGrid>
        <w:gridCol w:w="3330"/>
        <w:gridCol w:w="2757"/>
        <w:gridCol w:w="3201"/>
      </w:tblGrid>
      <w:tr w:rsidR="0089194D" w:rsidRPr="003B3CD9" w:rsidTr="0078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pct"/>
          </w:tcPr>
          <w:p w:rsidR="0089194D" w:rsidRPr="003B3CD9" w:rsidRDefault="0089194D" w:rsidP="0038406D">
            <w:pPr>
              <w:spacing w:line="360" w:lineRule="auto"/>
              <w:jc w:val="both"/>
              <w:rPr>
                <w:rFonts w:ascii="Book Antiqua" w:hAnsi="Book Antiqua"/>
                <w:sz w:val="24"/>
                <w:szCs w:val="24"/>
              </w:rPr>
            </w:pPr>
            <w:r w:rsidRPr="003B3CD9">
              <w:rPr>
                <w:rFonts w:ascii="Book Antiqua" w:hAnsi="Book Antiqua" w:cs="Times New Roman"/>
                <w:sz w:val="24"/>
                <w:szCs w:val="24"/>
              </w:rPr>
              <w:t>SNP</w:t>
            </w:r>
          </w:p>
        </w:tc>
        <w:tc>
          <w:tcPr>
            <w:tcW w:w="1484"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3B3CD9">
              <w:rPr>
                <w:rFonts w:ascii="Book Antiqua" w:hAnsi="Book Antiqua" w:cs="Times New Roman"/>
                <w:sz w:val="24"/>
                <w:szCs w:val="24"/>
              </w:rPr>
              <w:t>Allele frequency</w:t>
            </w:r>
            <w:r w:rsidR="003B3CD9">
              <w:rPr>
                <w:rFonts w:ascii="Book Antiqua" w:hAnsi="Book Antiqua" w:cs="Times New Roman" w:hint="eastAsia"/>
                <w:sz w:val="24"/>
                <w:szCs w:val="24"/>
                <w:lang w:eastAsia="zh-CN"/>
              </w:rPr>
              <w:t xml:space="preserve"> </w:t>
            </w:r>
          </w:p>
        </w:tc>
        <w:tc>
          <w:tcPr>
            <w:tcW w:w="1723"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3B3CD9">
              <w:rPr>
                <w:rFonts w:ascii="Book Antiqua" w:hAnsi="Book Antiqua" w:cs="Times New Roman"/>
                <w:sz w:val="24"/>
                <w:szCs w:val="24"/>
              </w:rPr>
              <w:t>Genotype frequency</w:t>
            </w:r>
            <w:r w:rsidR="003B3CD9">
              <w:rPr>
                <w:rFonts w:ascii="Book Antiqua" w:hAnsi="Book Antiqua" w:cs="Times New Roman" w:hint="eastAsia"/>
                <w:sz w:val="24"/>
                <w:szCs w:val="24"/>
                <w:lang w:eastAsia="zh-CN"/>
              </w:rPr>
              <w:t xml:space="preserve"> </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r w:rsidRPr="00347038">
              <w:rPr>
                <w:rFonts w:ascii="Book Antiqua" w:hAnsi="Book Antiqua" w:cs="Times New Roman"/>
                <w:b w:val="0"/>
                <w:sz w:val="24"/>
                <w:szCs w:val="24"/>
              </w:rPr>
              <w:t>rs4803217 (C/A)</w:t>
            </w: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 215 (54.85)</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CC: 54 (27.55)</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A: 177 (45.15)</w:t>
            </w:r>
            <w:r w:rsidRPr="00347038">
              <w:rPr>
                <w:rFonts w:ascii="Book Antiqua" w:hAnsi="Book Antiqua" w:cs="Times New Roman"/>
                <w:sz w:val="24"/>
                <w:szCs w:val="24"/>
                <w:vertAlign w:val="superscript"/>
              </w:rPr>
              <w:t>1</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CA: 107 (54.59)</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AA: 35 (17.86)</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bCs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bCs w:val="0"/>
                <w:sz w:val="24"/>
                <w:szCs w:val="24"/>
              </w:rPr>
            </w:pPr>
            <w:r w:rsidRPr="00347038">
              <w:rPr>
                <w:rFonts w:ascii="Book Antiqua" w:hAnsi="Book Antiqua" w:cs="Times New Roman"/>
                <w:b w:val="0"/>
                <w:sz w:val="24"/>
                <w:szCs w:val="24"/>
              </w:rPr>
              <w:t>rs12979860 (C/T)</w:t>
            </w: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 212 (54.08)</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CC: 53 (27.04)</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T: 180 (45.92)</w:t>
            </w:r>
            <w:r w:rsidRPr="00347038">
              <w:rPr>
                <w:rFonts w:ascii="Book Antiqua" w:hAnsi="Book Antiqua" w:cs="Times New Roman"/>
                <w:sz w:val="24"/>
                <w:szCs w:val="24"/>
                <w:vertAlign w:val="superscript"/>
              </w:rPr>
              <w:t>1</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CT: 106 (54.08)</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TT: 37 (18.88)</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bCs w:val="0"/>
                <w:sz w:val="24"/>
                <w:szCs w:val="24"/>
              </w:rPr>
            </w:pPr>
            <w:r w:rsidRPr="00347038">
              <w:rPr>
                <w:rFonts w:ascii="Book Antiqua" w:hAnsi="Book Antiqua" w:cs="Times New Roman"/>
                <w:b w:val="0"/>
                <w:sz w:val="24"/>
                <w:szCs w:val="24"/>
              </w:rPr>
              <w:t>rs8099917 (T/G)</w:t>
            </w: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 252 (64.29)</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TT: 75 (38.27)</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G: 140 (35.71)</w:t>
            </w:r>
            <w:r w:rsidRPr="00347038">
              <w:rPr>
                <w:rFonts w:ascii="Book Antiqua" w:hAnsi="Book Antiqua" w:cs="Times New Roman"/>
                <w:sz w:val="24"/>
                <w:szCs w:val="24"/>
                <w:vertAlign w:val="superscript"/>
              </w:rPr>
              <w:t>1</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TG: 102 (52.04)</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GG: 19 (9.69)</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b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bCs w:val="0"/>
                <w:sz w:val="24"/>
                <w:szCs w:val="24"/>
              </w:rPr>
            </w:pPr>
            <w:r w:rsidRPr="00347038">
              <w:rPr>
                <w:rFonts w:ascii="Book Antiqua" w:hAnsi="Book Antiqua" w:cs="Times New Roman"/>
                <w:b w:val="0"/>
                <w:sz w:val="24"/>
                <w:szCs w:val="24"/>
              </w:rPr>
              <w:t>rs12980275 (A/G)</w:t>
            </w: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 227 (57.91)</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AA: 64 (32.65)</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47038" w:rsidRDefault="0089194D" w:rsidP="0038406D">
            <w:pPr>
              <w:spacing w:line="360" w:lineRule="auto"/>
              <w:jc w:val="both"/>
              <w:rPr>
                <w:rFonts w:ascii="Book Antiqua" w:hAnsi="Book Antiqua" w:cs="Times New Roman"/>
                <w:b w:val="0"/>
                <w:bCs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G: 165 (42.09)</w:t>
            </w:r>
            <w:r w:rsidRPr="00347038">
              <w:rPr>
                <w:rFonts w:ascii="Book Antiqua" w:hAnsi="Book Antiqua" w:cs="Times New Roman"/>
                <w:sz w:val="24"/>
                <w:szCs w:val="24"/>
                <w:vertAlign w:val="superscript"/>
              </w:rPr>
              <w:t>1</w:t>
            </w: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AG: 99 (50.51)</w:t>
            </w:r>
          </w:p>
        </w:tc>
      </w:tr>
      <w:tr w:rsidR="0089194D" w:rsidRPr="003B3CD9" w:rsidTr="00781AD3">
        <w:tc>
          <w:tcPr>
            <w:cnfStyle w:val="001000000000" w:firstRow="0" w:lastRow="0" w:firstColumn="1" w:lastColumn="0" w:oddVBand="0" w:evenVBand="0" w:oddHBand="0" w:evenHBand="0" w:firstRowFirstColumn="0" w:firstRowLastColumn="0" w:lastRowFirstColumn="0" w:lastRowLastColumn="0"/>
            <w:tcW w:w="1793" w:type="pct"/>
          </w:tcPr>
          <w:p w:rsidR="0089194D" w:rsidRPr="003B3CD9" w:rsidRDefault="0089194D" w:rsidP="0038406D">
            <w:pPr>
              <w:spacing w:line="360" w:lineRule="auto"/>
              <w:jc w:val="both"/>
              <w:rPr>
                <w:rFonts w:ascii="Book Antiqua" w:hAnsi="Book Antiqua" w:cs="Times New Roman"/>
                <w:b w:val="0"/>
                <w:bCs w:val="0"/>
                <w:sz w:val="24"/>
                <w:szCs w:val="24"/>
              </w:rPr>
            </w:pPr>
          </w:p>
        </w:tc>
        <w:tc>
          <w:tcPr>
            <w:tcW w:w="1484"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723"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347038">
              <w:rPr>
                <w:rFonts w:ascii="Book Antiqua" w:hAnsi="Book Antiqua" w:cs="Times New Roman"/>
                <w:sz w:val="24"/>
                <w:szCs w:val="24"/>
              </w:rPr>
              <w:t>GG: 33 (16.84)</w:t>
            </w:r>
          </w:p>
        </w:tc>
      </w:tr>
    </w:tbl>
    <w:p w:rsidR="0089194D" w:rsidRPr="003B3CD9" w:rsidRDefault="003B3CD9"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sz w:val="24"/>
          <w:szCs w:val="24"/>
          <w:vertAlign w:val="superscript"/>
          <w:lang w:val="en-US"/>
        </w:rPr>
        <w:t>1</w:t>
      </w:r>
      <w:r w:rsidRPr="003B3CD9">
        <w:rPr>
          <w:rFonts w:ascii="Book Antiqua" w:hAnsi="Book Antiqua" w:cs="Times New Roman"/>
          <w:sz w:val="24"/>
          <w:szCs w:val="24"/>
          <w:lang w:val="en-US"/>
        </w:rPr>
        <w:t>MAF (minor allele frequency)</w:t>
      </w:r>
      <w:r>
        <w:rPr>
          <w:rFonts w:ascii="Book Antiqua" w:hAnsi="Book Antiqua" w:cs="Times New Roman" w:hint="eastAsia"/>
          <w:sz w:val="24"/>
          <w:szCs w:val="24"/>
          <w:lang w:val="en-US" w:eastAsia="zh-CN"/>
        </w:rPr>
        <w:t xml:space="preserve">. </w:t>
      </w:r>
      <w:r w:rsidR="0089194D" w:rsidRPr="003B3CD9">
        <w:rPr>
          <w:rFonts w:ascii="Book Antiqua" w:hAnsi="Book Antiqua" w:cs="Times New Roman"/>
          <w:sz w:val="24"/>
          <w:szCs w:val="24"/>
          <w:lang w:val="en-US"/>
        </w:rPr>
        <w:t>SNP</w:t>
      </w:r>
      <w:r>
        <w:rPr>
          <w:rFonts w:ascii="Book Antiqua" w:hAnsi="Book Antiqua" w:cs="Times New Roman" w:hint="eastAsia"/>
          <w:sz w:val="24"/>
          <w:szCs w:val="24"/>
          <w:lang w:val="en-US" w:eastAsia="zh-CN"/>
        </w:rPr>
        <w:t>:</w:t>
      </w:r>
      <w:r w:rsidR="0089194D"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 xml:space="preserve">Single </w:t>
      </w:r>
      <w:r w:rsidR="0089194D" w:rsidRPr="003B3CD9">
        <w:rPr>
          <w:rFonts w:ascii="Book Antiqua" w:hAnsi="Book Antiqua" w:cs="Times New Roman"/>
          <w:sz w:val="24"/>
          <w:szCs w:val="24"/>
          <w:lang w:val="en-US"/>
        </w:rPr>
        <w:t>nucleotide polymorphism</w:t>
      </w:r>
      <w:r>
        <w:rPr>
          <w:rFonts w:ascii="Book Antiqua" w:hAnsi="Book Antiqua" w:cs="Times New Roman" w:hint="eastAsia"/>
          <w:sz w:val="24"/>
          <w:szCs w:val="24"/>
          <w:lang w:val="en-US" w:eastAsia="zh-CN"/>
        </w:rPr>
        <w:t>.</w:t>
      </w: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br w:type="page"/>
      </w:r>
    </w:p>
    <w:p w:rsidR="0089194D" w:rsidRPr="003B3CD9" w:rsidRDefault="0089194D" w:rsidP="0038406D">
      <w:pPr>
        <w:pStyle w:val="Caption"/>
        <w:keepNext/>
        <w:spacing w:after="0" w:line="360" w:lineRule="auto"/>
        <w:jc w:val="both"/>
        <w:rPr>
          <w:rFonts w:ascii="Book Antiqua" w:hAnsi="Book Antiqua" w:cs="Times New Roman"/>
          <w:color w:val="auto"/>
          <w:sz w:val="24"/>
          <w:szCs w:val="24"/>
          <w:lang w:val="en-US"/>
        </w:rPr>
        <w:sectPr w:rsidR="0089194D" w:rsidRPr="003B3CD9">
          <w:footerReference w:type="default" r:id="rId8"/>
          <w:pgSz w:w="11906" w:h="16838"/>
          <w:pgMar w:top="1417" w:right="1417" w:bottom="1417" w:left="1417" w:header="708" w:footer="708" w:gutter="0"/>
          <w:cols w:space="708"/>
          <w:docGrid w:linePitch="360"/>
        </w:sectPr>
      </w:pPr>
    </w:p>
    <w:p w:rsidR="0089194D" w:rsidRPr="003B3CD9" w:rsidRDefault="0089194D" w:rsidP="0038406D">
      <w:pPr>
        <w:pStyle w:val="Caption"/>
        <w:keepNext/>
        <w:spacing w:after="0" w:line="360" w:lineRule="auto"/>
        <w:jc w:val="both"/>
        <w:rPr>
          <w:rFonts w:ascii="Book Antiqua" w:hAnsi="Book Antiqua" w:cs="Times New Roman"/>
          <w:color w:val="auto"/>
          <w:sz w:val="24"/>
          <w:szCs w:val="24"/>
          <w:lang w:val="en-US"/>
        </w:rPr>
      </w:pPr>
      <w:r w:rsidRPr="003B3CD9">
        <w:rPr>
          <w:rFonts w:ascii="Book Antiqua" w:hAnsi="Book Antiqua" w:cs="Times New Roman"/>
          <w:color w:val="auto"/>
          <w:sz w:val="24"/>
          <w:szCs w:val="24"/>
          <w:lang w:val="en-US"/>
        </w:rPr>
        <w:lastRenderedPageBreak/>
        <w:t xml:space="preserve">Table 2 Association between </w:t>
      </w:r>
      <w:r w:rsidRPr="003B3CD9">
        <w:rPr>
          <w:rFonts w:ascii="Book Antiqua" w:hAnsi="Book Antiqua" w:cs="Times New Roman"/>
          <w:i/>
          <w:color w:val="auto"/>
          <w:sz w:val="24"/>
          <w:szCs w:val="24"/>
          <w:lang w:val="en-US"/>
        </w:rPr>
        <w:t>IFNL3</w:t>
      </w:r>
      <w:r w:rsidRPr="003B3CD9">
        <w:rPr>
          <w:rFonts w:ascii="Book Antiqua" w:hAnsi="Book Antiqua" w:cs="Times New Roman"/>
          <w:color w:val="auto"/>
          <w:sz w:val="24"/>
          <w:szCs w:val="24"/>
          <w:lang w:val="en-US"/>
        </w:rPr>
        <w:t xml:space="preserve"> (</w:t>
      </w:r>
      <w:r w:rsidRPr="003B3CD9">
        <w:rPr>
          <w:rFonts w:ascii="Book Antiqua" w:hAnsi="Book Antiqua" w:cs="Times New Roman"/>
          <w:i/>
          <w:color w:val="auto"/>
          <w:sz w:val="24"/>
          <w:szCs w:val="24"/>
          <w:lang w:val="en-US"/>
        </w:rPr>
        <w:t>IL28B</w:t>
      </w:r>
      <w:r w:rsidRPr="003B3CD9">
        <w:rPr>
          <w:rFonts w:ascii="Book Antiqua" w:hAnsi="Book Antiqua" w:cs="Times New Roman"/>
          <w:color w:val="auto"/>
          <w:sz w:val="24"/>
          <w:szCs w:val="24"/>
          <w:lang w:val="en-US"/>
        </w:rPr>
        <w:t xml:space="preserve">) </w:t>
      </w:r>
      <w:r w:rsidR="00104779" w:rsidRPr="00104779">
        <w:rPr>
          <w:rFonts w:ascii="Book Antiqua" w:hAnsi="Book Antiqua" w:cs="Times New Roman"/>
          <w:color w:val="000000" w:themeColor="text1"/>
          <w:sz w:val="24"/>
          <w:szCs w:val="24"/>
          <w:lang w:val="en-US"/>
        </w:rPr>
        <w:t>single nucleotide polymorphism</w:t>
      </w:r>
      <w:r w:rsidR="00104779" w:rsidRPr="003B3CD9">
        <w:rPr>
          <w:rFonts w:ascii="Book Antiqua" w:hAnsi="Book Antiqua" w:cs="Times New Roman"/>
          <w:color w:val="auto"/>
          <w:sz w:val="24"/>
          <w:szCs w:val="24"/>
          <w:lang w:val="en-US"/>
        </w:rPr>
        <w:t xml:space="preserve"> </w:t>
      </w:r>
      <w:r w:rsidRPr="003B3CD9">
        <w:rPr>
          <w:rFonts w:ascii="Book Antiqua" w:hAnsi="Book Antiqua" w:cs="Times New Roman"/>
          <w:color w:val="auto"/>
          <w:sz w:val="24"/>
          <w:szCs w:val="24"/>
          <w:lang w:val="en-US"/>
        </w:rPr>
        <w:t>and sustained virological response</w:t>
      </w:r>
      <w:r w:rsidR="00104779">
        <w:rPr>
          <w:rFonts w:ascii="Book Antiqua" w:hAnsi="Book Antiqua" w:cs="Times New Roman" w:hint="eastAsia"/>
          <w:color w:val="auto"/>
          <w:sz w:val="24"/>
          <w:szCs w:val="24"/>
          <w:lang w:val="en-US" w:eastAsia="zh-CN"/>
        </w:rPr>
        <w:t xml:space="preserve"> </w:t>
      </w:r>
      <w:r w:rsidRPr="003B3CD9">
        <w:rPr>
          <w:rFonts w:ascii="Book Antiqua" w:hAnsi="Book Antiqua" w:cs="Times New Roman"/>
          <w:color w:val="auto"/>
          <w:sz w:val="24"/>
          <w:szCs w:val="24"/>
          <w:lang w:val="en-US"/>
        </w:rPr>
        <w:t>after pegylated interferon alpha and ribavirin treatment in chronic hepatitis C patients</w:t>
      </w:r>
    </w:p>
    <w:tbl>
      <w:tblPr>
        <w:tblStyle w:val="LightShading"/>
        <w:tblW w:w="5000" w:type="pct"/>
        <w:tblLook w:val="06A0" w:firstRow="1" w:lastRow="0" w:firstColumn="1" w:lastColumn="0" w:noHBand="1" w:noVBand="1"/>
      </w:tblPr>
      <w:tblGrid>
        <w:gridCol w:w="1453"/>
        <w:gridCol w:w="1968"/>
        <w:gridCol w:w="2008"/>
        <w:gridCol w:w="2270"/>
        <w:gridCol w:w="1334"/>
        <w:gridCol w:w="3310"/>
        <w:gridCol w:w="1877"/>
      </w:tblGrid>
      <w:tr w:rsidR="0089194D" w:rsidRPr="003B3CD9" w:rsidTr="003B3CD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sz w:val="24"/>
                <w:szCs w:val="24"/>
              </w:rPr>
              <w:t>SNP</w:t>
            </w:r>
          </w:p>
        </w:tc>
        <w:tc>
          <w:tcPr>
            <w:tcW w:w="692"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US"/>
              </w:rPr>
            </w:pPr>
            <w:r w:rsidRPr="003B3CD9">
              <w:rPr>
                <w:rFonts w:ascii="Book Antiqua" w:hAnsi="Book Antiqua" w:cs="Times New Roman"/>
                <w:sz w:val="24"/>
                <w:szCs w:val="24"/>
                <w:lang w:val="en-US"/>
              </w:rPr>
              <w:t>Allele/genotype</w:t>
            </w:r>
          </w:p>
        </w:tc>
        <w:tc>
          <w:tcPr>
            <w:tcW w:w="706"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Response (</w:t>
            </w:r>
            <w:r w:rsidRPr="003B3CD9">
              <w:rPr>
                <w:rFonts w:ascii="Book Antiqua" w:hAnsi="Book Antiqua" w:cs="Times New Roman"/>
                <w:i/>
                <w:sz w:val="24"/>
                <w:szCs w:val="24"/>
              </w:rPr>
              <w:t>n</w:t>
            </w:r>
            <w:r w:rsidRPr="003B3CD9">
              <w:rPr>
                <w:rFonts w:ascii="Book Antiqua" w:hAnsi="Book Antiqua" w:cs="Times New Roman"/>
                <w:sz w:val="24"/>
                <w:szCs w:val="24"/>
              </w:rPr>
              <w:t xml:space="preserve"> = 54), </w:t>
            </w:r>
            <w:r w:rsidRPr="003B3CD9">
              <w:rPr>
                <w:rFonts w:ascii="Book Antiqua" w:hAnsi="Book Antiqua" w:cs="Times New Roman"/>
                <w:i/>
                <w:sz w:val="24"/>
                <w:szCs w:val="24"/>
              </w:rPr>
              <w:t>n</w:t>
            </w:r>
            <w:r w:rsidRPr="003B3CD9">
              <w:rPr>
                <w:rFonts w:ascii="Book Antiqua" w:hAnsi="Book Antiqua" w:cs="Times New Roman"/>
                <w:sz w:val="24"/>
                <w:szCs w:val="24"/>
              </w:rPr>
              <w:t xml:space="preserve"> (%)</w:t>
            </w:r>
          </w:p>
        </w:tc>
        <w:tc>
          <w:tcPr>
            <w:tcW w:w="798"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Non-response (</w:t>
            </w:r>
            <w:r w:rsidRPr="003B3CD9">
              <w:rPr>
                <w:rFonts w:ascii="Book Antiqua" w:hAnsi="Book Antiqua" w:cs="Times New Roman"/>
                <w:i/>
                <w:sz w:val="24"/>
                <w:szCs w:val="24"/>
              </w:rPr>
              <w:t>n</w:t>
            </w:r>
            <w:r w:rsidRPr="003B3CD9">
              <w:rPr>
                <w:rFonts w:ascii="Book Antiqua" w:hAnsi="Book Antiqua" w:cs="Times New Roman"/>
                <w:sz w:val="24"/>
                <w:szCs w:val="24"/>
              </w:rPr>
              <w:t xml:space="preserve"> = 126), </w:t>
            </w:r>
            <w:r w:rsidRPr="003B3CD9">
              <w:rPr>
                <w:rFonts w:ascii="Book Antiqua" w:hAnsi="Book Antiqua" w:cs="Times New Roman"/>
                <w:i/>
                <w:sz w:val="24"/>
                <w:szCs w:val="24"/>
              </w:rPr>
              <w:t>n</w:t>
            </w:r>
            <w:r w:rsidRPr="003B3CD9">
              <w:rPr>
                <w:rFonts w:ascii="Book Antiqua" w:hAnsi="Book Antiqua" w:cs="Times New Roman"/>
                <w:sz w:val="24"/>
                <w:szCs w:val="24"/>
              </w:rPr>
              <w:t xml:space="preserve"> (%)</w:t>
            </w:r>
          </w:p>
        </w:tc>
        <w:tc>
          <w:tcPr>
            <w:tcW w:w="469"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3B3CD9">
              <w:rPr>
                <w:rFonts w:ascii="Book Antiqua" w:hAnsi="Book Antiqua" w:cs="Times New Roman"/>
                <w:sz w:val="24"/>
                <w:szCs w:val="24"/>
              </w:rPr>
              <w:t xml:space="preserve">Response </w:t>
            </w:r>
            <w:r w:rsidRPr="003B3CD9">
              <w:rPr>
                <w:rFonts w:ascii="Book Antiqua" w:hAnsi="Book Antiqua" w:cs="Times New Roman"/>
                <w:i/>
                <w:sz w:val="24"/>
                <w:szCs w:val="24"/>
              </w:rPr>
              <w:t xml:space="preserve">vs </w:t>
            </w:r>
            <w:r w:rsidRPr="003B3CD9">
              <w:rPr>
                <w:rFonts w:ascii="Book Antiqua" w:hAnsi="Book Antiqua" w:cs="Times New Roman"/>
                <w:sz w:val="24"/>
                <w:szCs w:val="24"/>
              </w:rPr>
              <w:t>Non-response</w:t>
            </w:r>
          </w:p>
        </w:tc>
        <w:tc>
          <w:tcPr>
            <w:tcW w:w="1164"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3B3CD9">
              <w:rPr>
                <w:rFonts w:ascii="Book Antiqua" w:hAnsi="Book Antiqua" w:cs="Times New Roman"/>
                <w:sz w:val="24"/>
                <w:szCs w:val="24"/>
              </w:rPr>
              <w:t>OR</w:t>
            </w:r>
            <w:r w:rsidRPr="003B3CD9">
              <w:rPr>
                <w:rFonts w:ascii="Book Antiqua" w:hAnsi="Book Antiqua" w:cs="Times New Roman"/>
                <w:sz w:val="24"/>
                <w:szCs w:val="24"/>
                <w:vertAlign w:val="subscript"/>
              </w:rPr>
              <w:t>crude</w:t>
            </w:r>
            <w:r w:rsidRPr="003B3CD9">
              <w:rPr>
                <w:rFonts w:ascii="Book Antiqua" w:hAnsi="Book Antiqua" w:cs="Times New Roman"/>
                <w:sz w:val="24"/>
                <w:szCs w:val="24"/>
              </w:rPr>
              <w:t xml:space="preserve"> (95% CI) / OR</w:t>
            </w:r>
            <w:r w:rsidRPr="003B3CD9">
              <w:rPr>
                <w:rFonts w:ascii="Book Antiqua" w:hAnsi="Book Antiqua" w:cs="Times New Roman"/>
                <w:sz w:val="24"/>
                <w:szCs w:val="24"/>
                <w:vertAlign w:val="subscript"/>
              </w:rPr>
              <w:t xml:space="preserve">adjusted </w:t>
            </w:r>
            <w:r w:rsidRPr="003B3CD9">
              <w:rPr>
                <w:rFonts w:ascii="Book Antiqua" w:hAnsi="Book Antiqua" w:cs="Times New Roman"/>
                <w:sz w:val="24"/>
                <w:szCs w:val="24"/>
              </w:rPr>
              <w:t>(95% CI)</w:t>
            </w:r>
            <w:r w:rsidRPr="003B3CD9">
              <w:rPr>
                <w:rFonts w:ascii="Book Antiqua" w:hAnsi="Book Antiqua" w:cs="Times New Roman"/>
                <w:sz w:val="24"/>
                <w:szCs w:val="24"/>
                <w:vertAlign w:val="superscript"/>
              </w:rPr>
              <w:t>1</w:t>
            </w:r>
          </w:p>
        </w:tc>
        <w:tc>
          <w:tcPr>
            <w:tcW w:w="660"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3B3CD9">
              <w:rPr>
                <w:rFonts w:ascii="Book Antiqua" w:hAnsi="Book Antiqua" w:cs="Times New Roman"/>
                <w:i/>
                <w:sz w:val="24"/>
                <w:szCs w:val="24"/>
              </w:rPr>
              <w:t>P</w:t>
            </w:r>
            <w:r w:rsidRPr="003B3CD9">
              <w:rPr>
                <w:rFonts w:ascii="Book Antiqua" w:hAnsi="Book Antiqua" w:cs="Times New Roman"/>
                <w:sz w:val="24"/>
                <w:szCs w:val="24"/>
                <w:vertAlign w:val="superscript"/>
              </w:rPr>
              <w:t>a</w:t>
            </w:r>
            <w:r w:rsidRPr="003B3CD9">
              <w:rPr>
                <w:rFonts w:ascii="Book Antiqua" w:hAnsi="Book Antiqua" w:cs="Times New Roman"/>
                <w:sz w:val="24"/>
                <w:szCs w:val="24"/>
                <w:vertAlign w:val="subscript"/>
              </w:rPr>
              <w:t>crude /</w:t>
            </w:r>
            <w:r w:rsidRPr="003B3CD9">
              <w:rPr>
                <w:rFonts w:ascii="Book Antiqua" w:hAnsi="Book Antiqua" w:cs="Times New Roman"/>
                <w:sz w:val="24"/>
                <w:szCs w:val="24"/>
              </w:rPr>
              <w:t xml:space="preserve"> </w:t>
            </w:r>
            <w:r w:rsidRPr="003B3CD9">
              <w:rPr>
                <w:rFonts w:ascii="Book Antiqua" w:hAnsi="Book Antiqua" w:cs="Times New Roman"/>
                <w:i/>
                <w:sz w:val="24"/>
                <w:szCs w:val="24"/>
              </w:rPr>
              <w:t>P</w:t>
            </w:r>
            <w:r w:rsidRPr="003B3CD9">
              <w:rPr>
                <w:rFonts w:ascii="Book Antiqua" w:hAnsi="Book Antiqua" w:cs="Times New Roman"/>
                <w:sz w:val="24"/>
                <w:szCs w:val="24"/>
                <w:vertAlign w:val="superscript"/>
              </w:rPr>
              <w:t>a</w:t>
            </w:r>
            <w:r w:rsidRPr="003B3CD9">
              <w:rPr>
                <w:rFonts w:ascii="Book Antiqua" w:hAnsi="Book Antiqua" w:cs="Times New Roman"/>
                <w:sz w:val="24"/>
                <w:szCs w:val="24"/>
                <w:vertAlign w:val="subscript"/>
              </w:rPr>
              <w:t>adjusted</w:t>
            </w:r>
            <w:r w:rsidRPr="003B3CD9">
              <w:rPr>
                <w:rFonts w:ascii="Book Antiqua" w:hAnsi="Book Antiqua" w:cs="Times New Roman"/>
                <w:sz w:val="24"/>
                <w:szCs w:val="24"/>
                <w:vertAlign w:val="superscript"/>
              </w:rPr>
              <w:t>1</w:t>
            </w:r>
            <w:r w:rsidRPr="003B3CD9">
              <w:rPr>
                <w:rFonts w:ascii="Book Antiqua" w:hAnsi="Book Antiqua" w:cs="Times New Roman"/>
                <w:sz w:val="24"/>
                <w:szCs w:val="24"/>
              </w:rPr>
              <w:t xml:space="preserve"> </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rPr>
            </w:pPr>
            <w:r w:rsidRPr="00145763">
              <w:rPr>
                <w:rFonts w:ascii="Book Antiqua" w:hAnsi="Book Antiqua" w:cs="Times New Roman"/>
                <w:b w:val="0"/>
                <w:sz w:val="24"/>
                <w:szCs w:val="24"/>
              </w:rPr>
              <w:t>rs4803217 (C/A)</w:t>
            </w: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 / A</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 xml:space="preserve">85 (78.70) / 23 (21.30) </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109 (43.25) / 143 (56.75)</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w:t>
            </w:r>
            <w:r w:rsidRPr="00145763">
              <w:rPr>
                <w:rFonts w:ascii="Book Antiqua" w:hAnsi="Book Antiqua" w:cs="Times New Roman"/>
                <w:i/>
                <w:sz w:val="24"/>
                <w:szCs w:val="24"/>
                <w:lang w:val="en-US"/>
              </w:rPr>
              <w:t xml:space="preserve"> / </w:t>
            </w:r>
            <w:r w:rsidRPr="00145763">
              <w:rPr>
                <w:rFonts w:ascii="Book Antiqua" w:hAnsi="Book Antiqua" w:cs="Times New Roman"/>
                <w:sz w:val="24"/>
                <w:szCs w:val="24"/>
                <w:lang w:val="en-US"/>
              </w:rPr>
              <w:t>A</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 xml:space="preserve">4.848 (2.871-8.186) </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CC</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34 (62.96)</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14 (11.11)</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CC / CA+AA</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13.6 (6.219-29.770) / 8.357 (3.013-23.181)</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 / &lt;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CA</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17 (31.48)</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81 (64.29)</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CC+CA / AA</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5.547 (1.617-19.035) / 3.240 (0.849-12.367)</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0.003 / 0.082</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AA</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145763">
              <w:rPr>
                <w:rFonts w:ascii="Book Antiqua" w:hAnsi="Book Antiqua" w:cs="Times New Roman"/>
                <w:sz w:val="24"/>
                <w:szCs w:val="24"/>
              </w:rPr>
              <w:t>3 (55.56</w:t>
            </w:r>
            <w:r w:rsidRPr="00145763">
              <w:rPr>
                <w:rFonts w:ascii="Book Antiqua" w:hAnsi="Book Antiqua" w:cs="Times New Roman"/>
                <w:sz w:val="24"/>
                <w:szCs w:val="24"/>
                <w:lang w:val="en-US"/>
              </w:rPr>
              <w:t>)</w:t>
            </w:r>
          </w:p>
        </w:tc>
        <w:tc>
          <w:tcPr>
            <w:tcW w:w="798" w:type="pct"/>
          </w:tcPr>
          <w:p w:rsidR="0089194D" w:rsidRPr="00145763" w:rsidRDefault="0089194D" w:rsidP="0038406D">
            <w:pPr>
              <w:spacing w:line="360" w:lineRule="auto"/>
              <w:ind w:hanging="141"/>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31 (24.60)</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Dose of C allele</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7.588 (3.858-14.922) / 4.310 (1.956-9.500)</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 / 0.0002</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r w:rsidRPr="00145763">
              <w:rPr>
                <w:rFonts w:ascii="Book Antiqua" w:hAnsi="Book Antiqua" w:cs="Times New Roman"/>
                <w:b w:val="0"/>
                <w:sz w:val="24"/>
                <w:szCs w:val="24"/>
              </w:rPr>
              <w:t>rs12979860 (C/T)</w:t>
            </w: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C / T</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82 (75.93) / 26 (24.07)</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108 (42.86) / 144 (57.14)</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l-PL"/>
              </w:rPr>
            </w:pPr>
            <w:r w:rsidRPr="00145763">
              <w:rPr>
                <w:rFonts w:ascii="Book Antiqua" w:hAnsi="Book Antiqua" w:cs="Times New Roman"/>
                <w:sz w:val="24"/>
                <w:szCs w:val="24"/>
                <w:lang w:val="en-US"/>
              </w:rPr>
              <w:t>C / T</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4.205 (2.533-6.980)</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&lt;</w:t>
            </w:r>
            <w:r w:rsidR="003B3CD9" w:rsidRPr="00145763">
              <w:rPr>
                <w:rFonts w:ascii="Book Antiqua" w:hAnsi="Book Antiqua" w:cs="Times New Roman" w:hint="eastAsia"/>
                <w:sz w:val="24"/>
                <w:szCs w:val="24"/>
                <w:lang w:val="en-US" w:eastAsia="zh-CN"/>
              </w:rPr>
              <w:t xml:space="preserve"> </w:t>
            </w:r>
            <w:r w:rsidRPr="00145763">
              <w:rPr>
                <w:rFonts w:ascii="Book Antiqua" w:hAnsi="Book Antiqua" w:cs="Times New Roman"/>
                <w:sz w:val="24"/>
                <w:szCs w:val="24"/>
                <w:lang w:val="en-US"/>
              </w:rPr>
              <w:t>0.0001</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CC</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32 (59.26)</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14 (11.11)</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eastAsia="Times New Roman" w:hAnsi="Book Antiqua" w:cs="Times New Roman"/>
                <w:color w:val="000000"/>
                <w:sz w:val="24"/>
                <w:szCs w:val="24"/>
                <w:lang w:val="en-US" w:eastAsia="pl-PL"/>
              </w:rPr>
              <w:t>CC / CT+TT</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11.636 (5.351-25.306) / 9.765 (3.407-27.990)</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&lt;</w:t>
            </w:r>
            <w:r w:rsidR="003B3CD9" w:rsidRPr="00145763">
              <w:rPr>
                <w:rFonts w:ascii="Book Antiqua" w:hAnsi="Book Antiqua" w:cs="Times New Roman" w:hint="eastAsia"/>
                <w:sz w:val="24"/>
                <w:szCs w:val="24"/>
                <w:lang w:val="en-US" w:eastAsia="zh-CN"/>
              </w:rPr>
              <w:t xml:space="preserve"> </w:t>
            </w:r>
            <w:r w:rsidRPr="00145763">
              <w:rPr>
                <w:rFonts w:ascii="Book Antiqua" w:hAnsi="Book Antiqua" w:cs="Times New Roman"/>
                <w:sz w:val="24"/>
                <w:szCs w:val="24"/>
                <w:lang w:val="en-US"/>
              </w:rPr>
              <w:t>0.0001 / &lt;</w:t>
            </w:r>
            <w:r w:rsidR="003B3CD9" w:rsidRPr="00145763">
              <w:rPr>
                <w:rFonts w:ascii="Book Antiqua" w:hAnsi="Book Antiqua" w:cs="Times New Roman" w:hint="eastAsia"/>
                <w:sz w:val="24"/>
                <w:szCs w:val="24"/>
                <w:lang w:val="en-US" w:eastAsia="zh-CN"/>
              </w:rPr>
              <w:t xml:space="preserve"> </w:t>
            </w:r>
            <w:r w:rsidRPr="00145763">
              <w:rPr>
                <w:rFonts w:ascii="Book Antiqua" w:hAnsi="Book Antiqua" w:cs="Times New Roman"/>
                <w:sz w:val="24"/>
                <w:szCs w:val="24"/>
                <w:lang w:val="en-US"/>
              </w:rPr>
              <w:t xml:space="preserve">0.0001 </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CT</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18 (33.33)</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80 (63.49)</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eastAsia="Times New Roman" w:hAnsi="Book Antiqua" w:cs="Times New Roman"/>
                <w:color w:val="000000"/>
                <w:sz w:val="24"/>
                <w:szCs w:val="24"/>
                <w:lang w:val="en-US" w:eastAsia="pl-PL"/>
              </w:rPr>
              <w:t>CC+CT / TT</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4.255 (1.424-12.715) / 4.413 (0.927-21.011)</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0.006 / 0.059</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TT</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4 (7.41)</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32 (25.40)</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Dose of C allele</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6.072 (3.195-11.538) / 5.574 (2.345-13.246)</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&lt;</w:t>
            </w:r>
            <w:r w:rsidR="003B3CD9" w:rsidRPr="00145763">
              <w:rPr>
                <w:rFonts w:ascii="Book Antiqua" w:hAnsi="Book Antiqua" w:cs="Times New Roman" w:hint="eastAsia"/>
                <w:sz w:val="24"/>
                <w:szCs w:val="24"/>
                <w:lang w:val="en-US" w:eastAsia="zh-CN"/>
              </w:rPr>
              <w:t xml:space="preserve"> </w:t>
            </w:r>
            <w:r w:rsidRPr="00145763">
              <w:rPr>
                <w:rFonts w:ascii="Book Antiqua" w:hAnsi="Book Antiqua" w:cs="Times New Roman"/>
                <w:sz w:val="24"/>
                <w:szCs w:val="24"/>
                <w:lang w:val="en-US"/>
              </w:rPr>
              <w:t>0.0001 / &lt;</w:t>
            </w:r>
            <w:r w:rsidR="003B3CD9" w:rsidRPr="00145763">
              <w:rPr>
                <w:rFonts w:ascii="Book Antiqua" w:hAnsi="Book Antiqua" w:cs="Times New Roman" w:hint="eastAsia"/>
                <w:sz w:val="24"/>
                <w:szCs w:val="24"/>
                <w:lang w:val="en-US" w:eastAsia="zh-CN"/>
              </w:rPr>
              <w:t xml:space="preserve"> </w:t>
            </w:r>
            <w:r w:rsidRPr="00145763">
              <w:rPr>
                <w:rFonts w:ascii="Book Antiqua" w:hAnsi="Book Antiqua" w:cs="Times New Roman"/>
                <w:sz w:val="24"/>
                <w:szCs w:val="24"/>
                <w:lang w:val="en-US"/>
              </w:rPr>
              <w:t xml:space="preserve">0.0001 </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r w:rsidRPr="00145763">
              <w:rPr>
                <w:rFonts w:ascii="Book Antiqua" w:hAnsi="Book Antiqua" w:cs="Times New Roman"/>
                <w:b w:val="0"/>
                <w:sz w:val="24"/>
                <w:szCs w:val="24"/>
                <w:lang w:val="en-US"/>
              </w:rPr>
              <w:t>rs8099917 (T/G)</w:t>
            </w: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T / 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 xml:space="preserve">80 (74.07) / 28 (25.93) </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149 (59.13) / 103 (40.87)</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eastAsia="pl-PL"/>
              </w:rPr>
            </w:pPr>
            <w:r w:rsidRPr="00145763">
              <w:rPr>
                <w:rFonts w:ascii="Book Antiqua" w:eastAsia="Times New Roman" w:hAnsi="Book Antiqua" w:cs="Times New Roman"/>
                <w:color w:val="000000"/>
                <w:sz w:val="24"/>
                <w:szCs w:val="24"/>
                <w:lang w:val="en-US" w:eastAsia="pl-PL"/>
              </w:rPr>
              <w:t>T / 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1.975 (1.2-3.251)</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0.007</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lang w:val="en-US"/>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TT</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lang w:val="en-US"/>
              </w:rPr>
              <w:t>29 (53.7</w:t>
            </w:r>
            <w:r w:rsidRPr="00145763">
              <w:rPr>
                <w:rFonts w:ascii="Book Antiqua" w:hAnsi="Book Antiqua" w:cs="Times New Roman"/>
                <w:sz w:val="24"/>
                <w:szCs w:val="24"/>
              </w:rPr>
              <w:t>0)</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39 (30.95)</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 xml:space="preserve">TT </w:t>
            </w:r>
            <w:r w:rsidRPr="00145763">
              <w:rPr>
                <w:rFonts w:ascii="Book Antiqua" w:hAnsi="Book Antiqua" w:cs="Times New Roman"/>
                <w:i/>
                <w:sz w:val="24"/>
                <w:szCs w:val="24"/>
              </w:rPr>
              <w:t xml:space="preserve">/ </w:t>
            </w:r>
            <w:r w:rsidRPr="00145763">
              <w:rPr>
                <w:rFonts w:ascii="Book Antiqua" w:hAnsi="Book Antiqua" w:cs="Times New Roman"/>
                <w:sz w:val="24"/>
                <w:szCs w:val="24"/>
              </w:rPr>
              <w:t>TG+GG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2.588 (1.344-4.981) / 2.097 (0.844-5.210)</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0.004 / 0.107</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TG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22 (40.74)</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71 (56.35)</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TT+TG / GG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2.473 (0.690-8.867) / 2.397 (0.482-11.926)</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0.153/ 0.280</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GG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145763">
              <w:rPr>
                <w:rFonts w:ascii="Book Antiqua" w:hAnsi="Book Antiqua" w:cs="Times New Roman"/>
                <w:sz w:val="24"/>
                <w:szCs w:val="24"/>
              </w:rPr>
              <w:t>3 (5.56)</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16 (12.70)</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Dose of T allele</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2.190 (1.266-3.788) / 1.869 (0.911-3.837)</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0.0048 / 0.0845</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r w:rsidRPr="00145763">
              <w:rPr>
                <w:rFonts w:ascii="Book Antiqua" w:hAnsi="Book Antiqua" w:cs="Times New Roman"/>
                <w:b w:val="0"/>
                <w:sz w:val="24"/>
                <w:szCs w:val="24"/>
              </w:rPr>
              <w:t>rs12980275 (A/G)</w:t>
            </w: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 / 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 xml:space="preserve">85 (78.70) / 23 (21.30) </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120 (47.62) / 132 (52.38)</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 / 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4.065 (2.410-6.857)</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bCs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AA</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35 (64.81)</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23 (18.25)</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AA</w:t>
            </w:r>
            <w:r w:rsidRPr="00145763">
              <w:rPr>
                <w:rFonts w:ascii="Book Antiqua" w:hAnsi="Book Antiqua" w:cs="Times New Roman"/>
                <w:i/>
                <w:sz w:val="24"/>
                <w:szCs w:val="24"/>
              </w:rPr>
              <w:t xml:space="preserve"> / </w:t>
            </w:r>
            <w:r w:rsidRPr="00145763">
              <w:rPr>
                <w:rFonts w:ascii="Book Antiqua" w:hAnsi="Book Antiqua" w:cs="Times New Roman"/>
                <w:sz w:val="24"/>
                <w:szCs w:val="24"/>
              </w:rPr>
              <w:t xml:space="preserve"> AG+GG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8.249 (4.021-16.923) / 5.225 (1.999-13.658)</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 / 0.001</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15 (27.78)</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74 (58.73)</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AA+AG</w:t>
            </w:r>
            <w:r w:rsidRPr="00145763">
              <w:rPr>
                <w:rFonts w:ascii="Book Antiqua" w:hAnsi="Book Antiqua" w:cs="Times New Roman"/>
                <w:i/>
                <w:sz w:val="24"/>
                <w:szCs w:val="24"/>
              </w:rPr>
              <w:t xml:space="preserve"> / </w:t>
            </w:r>
            <w:r w:rsidRPr="00145763">
              <w:rPr>
                <w:rFonts w:ascii="Book Antiqua" w:hAnsi="Book Antiqua" w:cs="Times New Roman"/>
                <w:sz w:val="24"/>
                <w:szCs w:val="24"/>
              </w:rPr>
              <w:t xml:space="preserve"> GG</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3.737 (1.244-11.223) / 4.075 (0.848-19.589)</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0.013 / 0.076</w:t>
            </w:r>
          </w:p>
        </w:tc>
      </w:tr>
      <w:tr w:rsidR="0089194D" w:rsidRPr="00145763" w:rsidTr="003B3CD9">
        <w:trPr>
          <w:trHeight w:val="70"/>
        </w:trPr>
        <w:tc>
          <w:tcPr>
            <w:cnfStyle w:val="001000000000" w:firstRow="0" w:lastRow="0" w:firstColumn="1" w:lastColumn="0" w:oddVBand="0" w:evenVBand="0" w:oddHBand="0" w:evenHBand="0" w:firstRowFirstColumn="0" w:firstRowLastColumn="0" w:lastRowFirstColumn="0" w:lastRowLastColumn="0"/>
            <w:tcW w:w="511" w:type="pct"/>
          </w:tcPr>
          <w:p w:rsidR="0089194D" w:rsidRPr="00145763" w:rsidRDefault="0089194D" w:rsidP="0038406D">
            <w:pPr>
              <w:spacing w:line="360" w:lineRule="auto"/>
              <w:jc w:val="both"/>
              <w:rPr>
                <w:rFonts w:ascii="Book Antiqua" w:hAnsi="Book Antiqua" w:cs="Times New Roman"/>
                <w:b w:val="0"/>
                <w:sz w:val="24"/>
                <w:szCs w:val="24"/>
              </w:rPr>
            </w:pPr>
          </w:p>
        </w:tc>
        <w:tc>
          <w:tcPr>
            <w:tcW w:w="692"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GG</w:t>
            </w:r>
          </w:p>
        </w:tc>
        <w:tc>
          <w:tcPr>
            <w:tcW w:w="70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145763">
              <w:rPr>
                <w:rFonts w:ascii="Book Antiqua" w:hAnsi="Book Antiqua" w:cs="Times New Roman"/>
                <w:sz w:val="24"/>
                <w:szCs w:val="24"/>
              </w:rPr>
              <w:t>4 (7.41)</w:t>
            </w:r>
          </w:p>
        </w:tc>
        <w:tc>
          <w:tcPr>
            <w:tcW w:w="798"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29 (23.02)</w:t>
            </w:r>
          </w:p>
        </w:tc>
        <w:tc>
          <w:tcPr>
            <w:tcW w:w="46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Dose of A allele</w:t>
            </w:r>
          </w:p>
        </w:tc>
        <w:tc>
          <w:tcPr>
            <w:tcW w:w="1164"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4.705 (2.591-8.542) / 3.596 (1.659-7.791)</w:t>
            </w:r>
          </w:p>
        </w:tc>
        <w:tc>
          <w:tcPr>
            <w:tcW w:w="660"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&lt;</w:t>
            </w:r>
            <w:r w:rsidR="003B3CD9" w:rsidRPr="00145763">
              <w:rPr>
                <w:rFonts w:ascii="Book Antiqua" w:hAnsi="Book Antiqua" w:cs="Times New Roman" w:hint="eastAsia"/>
                <w:sz w:val="24"/>
                <w:szCs w:val="24"/>
                <w:lang w:eastAsia="zh-CN"/>
              </w:rPr>
              <w:t xml:space="preserve"> </w:t>
            </w:r>
            <w:r w:rsidRPr="00145763">
              <w:rPr>
                <w:rFonts w:ascii="Book Antiqua" w:hAnsi="Book Antiqua" w:cs="Times New Roman"/>
                <w:sz w:val="24"/>
                <w:szCs w:val="24"/>
              </w:rPr>
              <w:t>0.0001 / 0.001</w:t>
            </w:r>
          </w:p>
        </w:tc>
      </w:tr>
    </w:tbl>
    <w:p w:rsidR="0089194D" w:rsidRPr="003B3CD9" w:rsidRDefault="003B3CD9"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sz w:val="24"/>
          <w:szCs w:val="24"/>
          <w:vertAlign w:val="superscript"/>
          <w:lang w:val="en-US"/>
        </w:rPr>
        <w:lastRenderedPageBreak/>
        <w:t>1</w:t>
      </w:r>
      <w:r>
        <w:rPr>
          <w:rFonts w:ascii="Book Antiqua" w:hAnsi="Book Antiqua" w:cs="Times New Roman"/>
          <w:sz w:val="24"/>
          <w:szCs w:val="24"/>
          <w:lang w:val="en-US"/>
        </w:rPr>
        <w:t>Adjusted for staging</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vertAlign w:val="superscript"/>
          <w:lang w:val="en-US"/>
        </w:rPr>
        <w:t>a</w:t>
      </w:r>
      <w:r w:rsidRPr="003B3CD9">
        <w:rPr>
          <w:rFonts w:ascii="Book Antiqua" w:hAnsi="Book Antiqua" w:cs="Times New Roman"/>
          <w:i/>
          <w:sz w:val="24"/>
          <w:szCs w:val="24"/>
          <w:lang w:val="en-US"/>
        </w:rPr>
        <w:t>P</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value &lt;</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0.05 bolded</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SNP</w:t>
      </w:r>
      <w:r>
        <w:rPr>
          <w:rFonts w:ascii="Book Antiqua" w:hAnsi="Book Antiqua" w:cs="Times New Roman" w:hint="eastAsia"/>
          <w:sz w:val="24"/>
          <w:szCs w:val="24"/>
          <w:lang w:val="en-US" w:eastAsia="zh-CN"/>
        </w:rPr>
        <w:t>:</w:t>
      </w:r>
      <w:r w:rsidR="0089194D"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 xml:space="preserve">Single </w:t>
      </w:r>
      <w:r w:rsidR="0089194D" w:rsidRPr="003B3CD9">
        <w:rPr>
          <w:rFonts w:ascii="Book Antiqua" w:hAnsi="Book Antiqua" w:cs="Times New Roman"/>
          <w:sz w:val="24"/>
          <w:szCs w:val="24"/>
          <w:lang w:val="en-US"/>
        </w:rPr>
        <w:t>nucleotide polymorphism</w:t>
      </w:r>
      <w:r>
        <w:rPr>
          <w:rFonts w:ascii="Book Antiqua" w:hAnsi="Book Antiqua" w:cs="Times New Roman" w:hint="eastAsia"/>
          <w:sz w:val="24"/>
          <w:szCs w:val="24"/>
          <w:lang w:val="en-US" w:eastAsia="zh-CN"/>
        </w:rPr>
        <w:t>.</w:t>
      </w:r>
    </w:p>
    <w:p w:rsidR="0089194D" w:rsidRPr="003B3CD9" w:rsidRDefault="0089194D" w:rsidP="0038406D">
      <w:pPr>
        <w:spacing w:after="0" w:line="360" w:lineRule="auto"/>
        <w:jc w:val="both"/>
        <w:rPr>
          <w:rFonts w:ascii="Book Antiqua" w:hAnsi="Book Antiqua" w:cs="Times New Roman"/>
          <w:sz w:val="24"/>
          <w:szCs w:val="24"/>
          <w:lang w:val="en-US"/>
        </w:rPr>
        <w:sectPr w:rsidR="0089194D" w:rsidRPr="003B3CD9" w:rsidSect="00781AD3">
          <w:pgSz w:w="16838" w:h="11906" w:orient="landscape"/>
          <w:pgMar w:top="1417" w:right="1417" w:bottom="1417" w:left="1417" w:header="708" w:footer="708" w:gutter="0"/>
          <w:cols w:space="708"/>
          <w:docGrid w:linePitch="360"/>
        </w:sectPr>
      </w:pP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b/>
          <w:sz w:val="24"/>
          <w:szCs w:val="24"/>
          <w:lang w:val="en-US"/>
        </w:rPr>
        <w:lastRenderedPageBreak/>
        <w:t>Table 3 Multivariate analysis of factors associated with outcome of chronic hepatitis C treatment with pegylated interferon alpha and ribavirin</w:t>
      </w:r>
    </w:p>
    <w:tbl>
      <w:tblPr>
        <w:tblStyle w:val="LightShading"/>
        <w:tblW w:w="5000" w:type="pct"/>
        <w:tblLook w:val="06A0" w:firstRow="1" w:lastRow="0" w:firstColumn="1" w:lastColumn="0" w:noHBand="1" w:noVBand="1"/>
      </w:tblPr>
      <w:tblGrid>
        <w:gridCol w:w="3740"/>
        <w:gridCol w:w="4092"/>
        <w:gridCol w:w="1456"/>
      </w:tblGrid>
      <w:tr w:rsidR="0089194D" w:rsidRPr="003B3CD9" w:rsidTr="00781AD3">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sz w:val="24"/>
                <w:szCs w:val="24"/>
              </w:rPr>
              <w:t>Variable</w:t>
            </w:r>
          </w:p>
        </w:tc>
        <w:tc>
          <w:tcPr>
            <w:tcW w:w="2203"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US"/>
              </w:rPr>
            </w:pPr>
            <w:r w:rsidRPr="003B3CD9">
              <w:rPr>
                <w:rFonts w:ascii="Book Antiqua" w:hAnsi="Book Antiqua" w:cs="Times New Roman"/>
                <w:sz w:val="24"/>
                <w:szCs w:val="24"/>
                <w:lang w:val="en-US"/>
              </w:rPr>
              <w:t>OR (95% CI)</w:t>
            </w:r>
          </w:p>
        </w:tc>
        <w:tc>
          <w:tcPr>
            <w:tcW w:w="784"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val="en-US" w:eastAsia="zh-CN"/>
              </w:rPr>
            </w:pPr>
            <w:r w:rsidRPr="003B3CD9">
              <w:rPr>
                <w:rFonts w:ascii="Book Antiqua" w:hAnsi="Book Antiqua" w:cs="Times New Roman"/>
                <w:i/>
                <w:sz w:val="24"/>
                <w:szCs w:val="24"/>
                <w:lang w:val="en-US"/>
              </w:rPr>
              <w:t>P</w:t>
            </w:r>
            <w:r w:rsidRPr="003B3CD9">
              <w:rPr>
                <w:rFonts w:ascii="Book Antiqua" w:hAnsi="Book Antiqua" w:cs="Times New Roman"/>
                <w:sz w:val="24"/>
                <w:szCs w:val="24"/>
                <w:vertAlign w:val="superscript"/>
                <w:lang w:val="en-US"/>
              </w:rPr>
              <w:t>a</w:t>
            </w:r>
            <w:r w:rsidR="003B3CD9">
              <w:rPr>
                <w:rFonts w:ascii="Book Antiqua" w:hAnsi="Book Antiqua" w:cs="Times New Roman" w:hint="eastAsia"/>
                <w:i/>
                <w:sz w:val="24"/>
                <w:szCs w:val="24"/>
                <w:lang w:val="en-US" w:eastAsia="zh-CN"/>
              </w:rPr>
              <w:t xml:space="preserve"> </w:t>
            </w:r>
            <w:r w:rsidR="003B3CD9">
              <w:rPr>
                <w:rFonts w:ascii="Book Antiqua" w:hAnsi="Book Antiqua" w:cs="Times New Roman" w:hint="eastAsia"/>
                <w:sz w:val="24"/>
                <w:szCs w:val="24"/>
                <w:lang w:val="en-US" w:eastAsia="zh-CN"/>
              </w:rPr>
              <w:t>vaule</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Response (SVR)</w:t>
            </w:r>
            <w:r w:rsidRPr="003B3CD9">
              <w:rPr>
                <w:rFonts w:ascii="Book Antiqua" w:hAnsi="Book Antiqua" w:cs="Times New Roman"/>
                <w:b w:val="0"/>
                <w:sz w:val="24"/>
                <w:szCs w:val="24"/>
                <w:vertAlign w:val="superscript"/>
              </w:rPr>
              <w:t>1</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rs4803217 (C/A)</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4.979 (1.344-18.444)</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r w:rsidRPr="003B3CD9">
              <w:rPr>
                <w:rFonts w:ascii="Book Antiqua" w:hAnsi="Book Antiqua" w:cs="Times New Roman"/>
                <w:b/>
                <w:sz w:val="24"/>
                <w:szCs w:val="24"/>
                <w:lang w:val="en-US"/>
              </w:rPr>
              <w:t>0.016</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rs12979860 (C/T)</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1.499 (0.446-5.042)</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0.510</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rs8099917 (T/G)</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0.594 (0.247-1.429)</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0.242</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rs12980275 (A/G)</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1.658 (0.598-4.594)</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0.328</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stage of fibrosis</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sz w:val="24"/>
                <w:szCs w:val="24"/>
                <w:lang w:val="en-US"/>
              </w:rPr>
              <w:t>3.278 (1.108-9.698)</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sz w:val="24"/>
                <w:szCs w:val="24"/>
                <w:lang w:val="en-US"/>
              </w:rPr>
              <w:t>0.031</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Relapse</w:t>
            </w:r>
            <w:r w:rsidRPr="003B3CD9">
              <w:rPr>
                <w:rFonts w:ascii="Book Antiqua" w:hAnsi="Book Antiqua" w:cs="Times New Roman"/>
                <w:b w:val="0"/>
                <w:sz w:val="24"/>
                <w:szCs w:val="24"/>
                <w:vertAlign w:val="superscript"/>
              </w:rPr>
              <w:t>2</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rs4803217 (C/A)</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0.134 (0.023-0.789)</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r w:rsidRPr="003B3CD9">
              <w:rPr>
                <w:rFonts w:ascii="Book Antiqua" w:hAnsi="Book Antiqua" w:cs="Times New Roman"/>
                <w:b/>
                <w:sz w:val="24"/>
                <w:szCs w:val="24"/>
                <w:lang w:val="en-US"/>
              </w:rPr>
              <w:t>0.024</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rs12979860 (C/T)</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2.381 (0.444-12.773)</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0.303</w:t>
            </w:r>
          </w:p>
        </w:tc>
      </w:tr>
      <w:tr w:rsidR="0089194D" w:rsidRPr="003B3CD9" w:rsidTr="00781AD3">
        <w:trPr>
          <w:trHeight w:val="70"/>
        </w:trPr>
        <w:tc>
          <w:tcPr>
            <w:cnfStyle w:val="001000000000" w:firstRow="0" w:lastRow="0" w:firstColumn="1" w:lastColumn="0" w:oddVBand="0" w:evenVBand="0" w:oddHBand="0" w:evenHBand="0" w:firstRowFirstColumn="0" w:firstRowLastColumn="0" w:lastRowFirstColumn="0" w:lastRowLastColumn="0"/>
            <w:tcW w:w="2013"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rs12980275 (A/G)</w:t>
            </w:r>
          </w:p>
        </w:tc>
        <w:tc>
          <w:tcPr>
            <w:tcW w:w="2203"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1.046 (0.369-2.961)</w:t>
            </w:r>
          </w:p>
        </w:tc>
        <w:tc>
          <w:tcPr>
            <w:tcW w:w="78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0.932</w:t>
            </w:r>
          </w:p>
        </w:tc>
      </w:tr>
    </w:tbl>
    <w:p w:rsidR="003B3CD9" w:rsidRPr="003B3CD9" w:rsidRDefault="0089194D"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sz w:val="24"/>
          <w:szCs w:val="24"/>
          <w:vertAlign w:val="superscript"/>
          <w:lang w:val="en-US"/>
        </w:rPr>
        <w:t>1</w:t>
      </w:r>
      <w:r w:rsidRPr="003B3CD9">
        <w:rPr>
          <w:rFonts w:ascii="Book Antiqua" w:hAnsi="Book Antiqua" w:cs="Times New Roman"/>
          <w:sz w:val="24"/>
          <w:szCs w:val="24"/>
          <w:lang w:val="en-US"/>
        </w:rPr>
        <w:t xml:space="preserve">Model summary: </w:t>
      </w:r>
      <w:r w:rsidRPr="003B3CD9">
        <w:rPr>
          <w:rFonts w:ascii="Book Antiqua" w:hAnsi="Book Antiqua" w:cs="Times New Roman"/>
          <w:i/>
          <w:sz w:val="24"/>
          <w:szCs w:val="24"/>
          <w:lang w:val="en-US"/>
        </w:rPr>
        <w:t>χ</w:t>
      </w:r>
      <w:r w:rsidRPr="003B3CD9">
        <w:rPr>
          <w:rFonts w:ascii="Book Antiqua" w:hAnsi="Book Antiqua" w:cs="Times New Roman"/>
          <w:i/>
          <w:sz w:val="24"/>
          <w:szCs w:val="24"/>
          <w:vertAlign w:val="superscript"/>
          <w:lang w:val="en-US"/>
        </w:rPr>
        <w:t>2</w:t>
      </w:r>
      <w:r w:rsidRPr="003B3CD9">
        <w:rPr>
          <w:rFonts w:ascii="Book Antiqua" w:hAnsi="Book Antiqua" w:cs="Times New Roman"/>
          <w:sz w:val="24"/>
          <w:szCs w:val="24"/>
          <w:lang w:val="en-US"/>
        </w:rPr>
        <w:t xml:space="preserve"> (5) = 56.028;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&lt; 0.0001, constant: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&lt; 0.0001. rs4803217, rs12979860, rs8099917, rs12980275 (dose allele model) an stage of fibrosis were included in the analysis</w:t>
      </w:r>
      <w:r w:rsidR="003B3CD9" w:rsidRPr="003B3CD9">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vertAlign w:val="superscript"/>
          <w:lang w:val="en-US"/>
        </w:rPr>
        <w:t>2</w:t>
      </w:r>
      <w:r w:rsidRPr="003B3CD9">
        <w:rPr>
          <w:rFonts w:ascii="Book Antiqua" w:hAnsi="Book Antiqua" w:cs="Times New Roman"/>
          <w:sz w:val="24"/>
          <w:szCs w:val="24"/>
          <w:lang w:val="en-US"/>
        </w:rPr>
        <w:t xml:space="preserve">Model summary: </w:t>
      </w:r>
      <w:r w:rsidRPr="003B3CD9">
        <w:rPr>
          <w:rFonts w:ascii="Book Antiqua" w:hAnsi="Book Antiqua" w:cs="Times New Roman"/>
          <w:i/>
          <w:sz w:val="24"/>
          <w:szCs w:val="24"/>
          <w:lang w:val="en-US"/>
        </w:rPr>
        <w:t>χ</w:t>
      </w:r>
      <w:r w:rsidRPr="003B3CD9">
        <w:rPr>
          <w:rFonts w:ascii="Book Antiqua" w:hAnsi="Book Antiqua" w:cs="Times New Roman"/>
          <w:i/>
          <w:sz w:val="24"/>
          <w:szCs w:val="24"/>
          <w:vertAlign w:val="superscript"/>
          <w:lang w:val="en-US"/>
        </w:rPr>
        <w:t>2</w:t>
      </w:r>
      <w:r w:rsidRPr="003B3CD9">
        <w:rPr>
          <w:rFonts w:ascii="Book Antiqua" w:hAnsi="Book Antiqua" w:cs="Times New Roman"/>
          <w:sz w:val="24"/>
          <w:szCs w:val="24"/>
          <w:lang w:val="en-US"/>
        </w:rPr>
        <w:t xml:space="preserve"> (3) = 12.337</w:t>
      </w:r>
      <w:r w:rsidR="003B3CD9" w:rsidRPr="003B3CD9">
        <w:rPr>
          <w:rFonts w:ascii="Book Antiqua" w:hAnsi="Book Antiqua" w:cs="Times New Roman" w:hint="eastAsia"/>
          <w:sz w:val="24"/>
          <w:szCs w:val="24"/>
          <w:lang w:val="en-US" w:eastAsia="zh-CN"/>
        </w:rPr>
        <w:t>,</w:t>
      </w:r>
      <w:r w:rsidRPr="003B3CD9">
        <w:rPr>
          <w:rFonts w:ascii="Book Antiqua" w:hAnsi="Book Antiqua" w:cs="Times New Roman"/>
          <w:sz w:val="24"/>
          <w:szCs w:val="24"/>
          <w:lang w:val="en-US"/>
        </w:rPr>
        <w:t xml:space="preserve">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&lt; 0.00632, constant: </w:t>
      </w:r>
      <w:r w:rsidRPr="003B3CD9">
        <w:rPr>
          <w:rFonts w:ascii="Book Antiqua" w:hAnsi="Book Antiqua" w:cs="Times New Roman"/>
          <w:i/>
          <w:sz w:val="24"/>
          <w:szCs w:val="24"/>
          <w:lang w:val="en-US"/>
        </w:rPr>
        <w:t>P</w:t>
      </w:r>
      <w:r w:rsidRPr="003B3CD9">
        <w:rPr>
          <w:rFonts w:ascii="Book Antiqua" w:hAnsi="Book Antiqua" w:cs="Times New Roman"/>
          <w:sz w:val="24"/>
          <w:szCs w:val="24"/>
          <w:lang w:val="en-US"/>
        </w:rPr>
        <w:t xml:space="preserve"> = 0.0</w:t>
      </w:r>
      <w:r w:rsidR="003B3CD9" w:rsidRPr="003B3CD9">
        <w:rPr>
          <w:rFonts w:ascii="Book Antiqua" w:hAnsi="Book Antiqua" w:cs="Times New Roman"/>
          <w:sz w:val="24"/>
          <w:szCs w:val="24"/>
          <w:lang w:val="en-US"/>
        </w:rPr>
        <w:t xml:space="preserve">19. rs4803217, rs12979860, and </w:t>
      </w:r>
      <w:r w:rsidRPr="003B3CD9">
        <w:rPr>
          <w:rFonts w:ascii="Book Antiqua" w:hAnsi="Book Antiqua" w:cs="Times New Roman"/>
          <w:sz w:val="24"/>
          <w:szCs w:val="24"/>
          <w:lang w:val="en-US"/>
        </w:rPr>
        <w:t>rs12980275 (dose allele model) were included in the analysis.</w:t>
      </w:r>
      <w:r w:rsidR="003B3CD9" w:rsidRPr="003B3CD9">
        <w:rPr>
          <w:rFonts w:ascii="Book Antiqua" w:hAnsi="Book Antiqua" w:cs="Times New Roman" w:hint="eastAsia"/>
          <w:sz w:val="24"/>
          <w:szCs w:val="24"/>
          <w:lang w:val="en-US" w:eastAsia="zh-CN"/>
        </w:rPr>
        <w:t xml:space="preserve"> </w:t>
      </w:r>
      <w:r w:rsidR="003B3CD9" w:rsidRPr="003B3CD9">
        <w:rPr>
          <w:rFonts w:ascii="Book Antiqua" w:hAnsi="Book Antiqua" w:cs="Times New Roman"/>
          <w:sz w:val="24"/>
          <w:szCs w:val="24"/>
          <w:vertAlign w:val="superscript"/>
          <w:lang w:val="en-US"/>
        </w:rPr>
        <w:t>a</w:t>
      </w:r>
      <w:r w:rsidR="003B3CD9" w:rsidRPr="003B3CD9">
        <w:rPr>
          <w:rFonts w:ascii="Book Antiqua" w:hAnsi="Book Antiqua" w:cs="Times New Roman"/>
          <w:i/>
          <w:sz w:val="24"/>
          <w:szCs w:val="24"/>
          <w:lang w:val="en-US"/>
        </w:rPr>
        <w:t>P</w:t>
      </w:r>
      <w:r w:rsidR="003B3CD9">
        <w:rPr>
          <w:rFonts w:ascii="Book Antiqua" w:hAnsi="Book Antiqua" w:cs="Times New Roman" w:hint="eastAsia"/>
          <w:sz w:val="24"/>
          <w:szCs w:val="24"/>
          <w:lang w:val="en-US" w:eastAsia="zh-CN"/>
        </w:rPr>
        <w:t xml:space="preserve"> </w:t>
      </w:r>
      <w:r w:rsidR="003B3CD9" w:rsidRPr="003B3CD9">
        <w:rPr>
          <w:rFonts w:ascii="Book Antiqua" w:hAnsi="Book Antiqua" w:cs="Times New Roman"/>
          <w:sz w:val="24"/>
          <w:szCs w:val="24"/>
          <w:lang w:val="en-US"/>
        </w:rPr>
        <w:t>value &lt;</w:t>
      </w:r>
      <w:r w:rsidR="00145763">
        <w:rPr>
          <w:rFonts w:ascii="Book Antiqua" w:hAnsi="Book Antiqua" w:cs="Times New Roman" w:hint="eastAsia"/>
          <w:sz w:val="24"/>
          <w:szCs w:val="24"/>
          <w:lang w:val="en-US" w:eastAsia="zh-CN"/>
        </w:rPr>
        <w:t xml:space="preserve"> </w:t>
      </w:r>
      <w:r w:rsidR="003B3CD9" w:rsidRPr="003B3CD9">
        <w:rPr>
          <w:rFonts w:ascii="Book Antiqua" w:hAnsi="Book Antiqua" w:cs="Times New Roman"/>
          <w:sz w:val="24"/>
          <w:szCs w:val="24"/>
          <w:lang w:val="en-US"/>
        </w:rPr>
        <w:t>0.05 bolded (independent factors)</w:t>
      </w:r>
      <w:r w:rsidR="003B3CD9" w:rsidRPr="003B3CD9">
        <w:rPr>
          <w:rFonts w:ascii="Book Antiqua" w:hAnsi="Book Antiqua" w:cs="Times New Roman" w:hint="eastAsia"/>
          <w:sz w:val="24"/>
          <w:szCs w:val="24"/>
          <w:lang w:val="en-US" w:eastAsia="zh-CN"/>
        </w:rPr>
        <w:t xml:space="preserve">. </w:t>
      </w:r>
      <w:r w:rsidR="003B3CD9" w:rsidRPr="003B3CD9">
        <w:rPr>
          <w:rFonts w:ascii="Book Antiqua" w:hAnsi="Book Antiqua" w:cs="Times New Roman"/>
          <w:color w:val="000000" w:themeColor="text1"/>
          <w:sz w:val="24"/>
          <w:szCs w:val="24"/>
          <w:lang w:val="en-US"/>
        </w:rPr>
        <w:t>SVR</w:t>
      </w:r>
      <w:r w:rsidR="003B3CD9" w:rsidRPr="003B3CD9">
        <w:rPr>
          <w:rFonts w:ascii="Book Antiqua" w:hAnsi="Book Antiqua" w:cs="Times New Roman" w:hint="eastAsia"/>
          <w:color w:val="000000" w:themeColor="text1"/>
          <w:sz w:val="24"/>
          <w:szCs w:val="24"/>
          <w:lang w:val="en-US" w:eastAsia="zh-CN"/>
        </w:rPr>
        <w:t xml:space="preserve">: </w:t>
      </w:r>
      <w:r w:rsidR="003B3CD9" w:rsidRPr="003B3CD9">
        <w:rPr>
          <w:rFonts w:ascii="Book Antiqua" w:hAnsi="Book Antiqua" w:cs="Times New Roman"/>
          <w:color w:val="000000" w:themeColor="text1"/>
          <w:sz w:val="24"/>
          <w:szCs w:val="24"/>
          <w:lang w:val="en-US"/>
        </w:rPr>
        <w:t>Sustained virological response.</w:t>
      </w:r>
    </w:p>
    <w:p w:rsidR="0089194D" w:rsidRPr="003B3CD9" w:rsidRDefault="0089194D" w:rsidP="0038406D">
      <w:pPr>
        <w:pStyle w:val="Caption"/>
        <w:keepNext/>
        <w:spacing w:after="0" w:line="360" w:lineRule="auto"/>
        <w:jc w:val="both"/>
        <w:rPr>
          <w:rFonts w:ascii="Book Antiqua" w:hAnsi="Book Antiqua" w:cs="Times New Roman"/>
          <w:b w:val="0"/>
          <w:color w:val="auto"/>
          <w:sz w:val="24"/>
          <w:szCs w:val="24"/>
          <w:lang w:val="en-US" w:eastAsia="zh-CN"/>
        </w:rPr>
      </w:pPr>
    </w:p>
    <w:p w:rsidR="0089194D" w:rsidRPr="003B3CD9" w:rsidRDefault="0089194D" w:rsidP="0038406D">
      <w:pPr>
        <w:spacing w:after="0" w:line="360" w:lineRule="auto"/>
        <w:jc w:val="both"/>
        <w:rPr>
          <w:rFonts w:ascii="Book Antiqua" w:hAnsi="Book Antiqua" w:cs="Times New Roman"/>
          <w:sz w:val="24"/>
          <w:szCs w:val="24"/>
          <w:lang w:val="en-US"/>
        </w:rPr>
      </w:pPr>
      <w:r w:rsidRPr="003B3CD9">
        <w:rPr>
          <w:rFonts w:ascii="Book Antiqua" w:hAnsi="Book Antiqua" w:cs="Times New Roman"/>
          <w:sz w:val="24"/>
          <w:szCs w:val="24"/>
          <w:lang w:val="en-US"/>
        </w:rPr>
        <w:br w:type="page"/>
      </w:r>
    </w:p>
    <w:p w:rsidR="0089194D" w:rsidRPr="003B3CD9" w:rsidRDefault="0089194D" w:rsidP="0038406D">
      <w:pPr>
        <w:pStyle w:val="Caption"/>
        <w:keepNext/>
        <w:spacing w:after="0" w:line="360" w:lineRule="auto"/>
        <w:jc w:val="both"/>
        <w:rPr>
          <w:rFonts w:ascii="Book Antiqua" w:hAnsi="Book Antiqua" w:cs="Times New Roman"/>
          <w:color w:val="auto"/>
          <w:sz w:val="24"/>
          <w:szCs w:val="24"/>
          <w:lang w:val="en-US"/>
        </w:rPr>
      </w:pPr>
      <w:r w:rsidRPr="003B3CD9">
        <w:rPr>
          <w:rFonts w:ascii="Book Antiqua" w:hAnsi="Book Antiqua" w:cs="Times New Roman"/>
          <w:color w:val="auto"/>
          <w:sz w:val="24"/>
          <w:szCs w:val="24"/>
          <w:lang w:val="en-US"/>
        </w:rPr>
        <w:lastRenderedPageBreak/>
        <w:t xml:space="preserve">Table 4 Association of rs4803217 and rs8099917 combined genotypes with response  to pegylated interferon alpha and ribavirin treatment </w:t>
      </w:r>
    </w:p>
    <w:tbl>
      <w:tblPr>
        <w:tblStyle w:val="LightShading"/>
        <w:tblW w:w="5247" w:type="pct"/>
        <w:tblLook w:val="06A0" w:firstRow="1" w:lastRow="0" w:firstColumn="1" w:lastColumn="0" w:noHBand="1" w:noVBand="1"/>
      </w:tblPr>
      <w:tblGrid>
        <w:gridCol w:w="3176"/>
        <w:gridCol w:w="1197"/>
        <w:gridCol w:w="1850"/>
        <w:gridCol w:w="2259"/>
        <w:gridCol w:w="1265"/>
      </w:tblGrid>
      <w:tr w:rsidR="0089194D" w:rsidRPr="003B3CD9" w:rsidTr="0034703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sz w:val="24"/>
                <w:szCs w:val="24"/>
              </w:rPr>
              <w:t>Genotypes</w:t>
            </w:r>
            <w:r w:rsidR="003B3CD9">
              <w:rPr>
                <w:rFonts w:ascii="Book Antiqua" w:hAnsi="Book Antiqua" w:cs="Times New Roman"/>
                <w:sz w:val="24"/>
                <w:szCs w:val="24"/>
              </w:rPr>
              <w:t>/</w:t>
            </w:r>
            <w:r w:rsidRPr="003B3CD9">
              <w:rPr>
                <w:rFonts w:ascii="Book Antiqua" w:hAnsi="Book Antiqua" w:cs="Times New Roman"/>
                <w:sz w:val="24"/>
                <w:szCs w:val="24"/>
              </w:rPr>
              <w:t>combined genotypes</w:t>
            </w:r>
          </w:p>
        </w:tc>
        <w:tc>
          <w:tcPr>
            <w:tcW w:w="614"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SVR (</w:t>
            </w:r>
            <w:r w:rsidRPr="003B3CD9">
              <w:rPr>
                <w:rFonts w:ascii="Book Antiqua" w:hAnsi="Book Antiqua" w:cs="Times New Roman"/>
                <w:i/>
                <w:sz w:val="24"/>
                <w:szCs w:val="24"/>
              </w:rPr>
              <w:t xml:space="preserve">n </w:t>
            </w:r>
            <w:r w:rsidRPr="003B3CD9">
              <w:rPr>
                <w:rFonts w:ascii="Book Antiqua" w:hAnsi="Book Antiqua" w:cs="Times New Roman"/>
                <w:sz w:val="24"/>
                <w:szCs w:val="24"/>
              </w:rPr>
              <w:t xml:space="preserve">= 54), </w:t>
            </w:r>
            <w:r w:rsidRPr="003B3CD9">
              <w:rPr>
                <w:rFonts w:ascii="Book Antiqua" w:hAnsi="Book Antiqua" w:cs="Times New Roman"/>
                <w:i/>
                <w:sz w:val="24"/>
                <w:szCs w:val="24"/>
              </w:rPr>
              <w:t>n</w:t>
            </w:r>
          </w:p>
        </w:tc>
        <w:tc>
          <w:tcPr>
            <w:tcW w:w="949"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Non-response (</w:t>
            </w:r>
            <w:r w:rsidRPr="003B3CD9">
              <w:rPr>
                <w:rFonts w:ascii="Book Antiqua" w:hAnsi="Book Antiqua" w:cs="Times New Roman"/>
                <w:i/>
                <w:sz w:val="24"/>
                <w:szCs w:val="24"/>
              </w:rPr>
              <w:t>n</w:t>
            </w:r>
            <w:r w:rsidRPr="003B3CD9">
              <w:rPr>
                <w:rFonts w:ascii="Book Antiqua" w:hAnsi="Book Antiqua" w:cs="Times New Roman"/>
                <w:sz w:val="24"/>
                <w:szCs w:val="24"/>
              </w:rPr>
              <w:t xml:space="preserve"> = 126), </w:t>
            </w:r>
            <w:r w:rsidRPr="003B3CD9">
              <w:rPr>
                <w:rFonts w:ascii="Book Antiqua" w:hAnsi="Book Antiqua" w:cs="Times New Roman"/>
                <w:i/>
                <w:sz w:val="24"/>
                <w:szCs w:val="24"/>
              </w:rPr>
              <w:t>n</w:t>
            </w:r>
          </w:p>
        </w:tc>
        <w:tc>
          <w:tcPr>
            <w:tcW w:w="1159"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3B3CD9">
              <w:rPr>
                <w:rFonts w:ascii="Book Antiqua" w:hAnsi="Book Antiqua" w:cs="Times New Roman"/>
                <w:sz w:val="24"/>
                <w:szCs w:val="24"/>
              </w:rPr>
              <w:t>OR (95% CI)</w:t>
            </w:r>
          </w:p>
        </w:tc>
        <w:tc>
          <w:tcPr>
            <w:tcW w:w="649"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lang w:eastAsia="zh-CN"/>
              </w:rPr>
            </w:pPr>
            <w:r w:rsidRPr="003B3CD9">
              <w:rPr>
                <w:rFonts w:ascii="Book Antiqua" w:hAnsi="Book Antiqua" w:cs="Times New Roman"/>
                <w:i/>
                <w:sz w:val="24"/>
                <w:szCs w:val="24"/>
              </w:rPr>
              <w:t>P</w:t>
            </w:r>
            <w:r w:rsidR="003B3CD9">
              <w:rPr>
                <w:rFonts w:ascii="Book Antiqua" w:hAnsi="Book Antiqua" w:cs="Times New Roman" w:hint="eastAsia"/>
                <w:i/>
                <w:sz w:val="24"/>
                <w:szCs w:val="24"/>
                <w:lang w:eastAsia="zh-CN"/>
              </w:rPr>
              <w:t xml:space="preserve"> </w:t>
            </w:r>
            <w:r w:rsidR="003B3CD9">
              <w:rPr>
                <w:rFonts w:ascii="Book Antiqua" w:hAnsi="Book Antiqua" w:cs="Times New Roman" w:hint="eastAsia"/>
                <w:sz w:val="24"/>
                <w:szCs w:val="24"/>
                <w:lang w:eastAsia="zh-CN"/>
              </w:rPr>
              <w:t>vaule</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bCs w:val="0"/>
                <w:sz w:val="24"/>
                <w:szCs w:val="24"/>
                <w:lang w:val="en-US"/>
              </w:rPr>
            </w:pPr>
            <w:r w:rsidRPr="003B3CD9">
              <w:rPr>
                <w:rFonts w:ascii="Book Antiqua" w:hAnsi="Book Antiqua" w:cs="Times New Roman"/>
                <w:b w:val="0"/>
                <w:sz w:val="24"/>
                <w:szCs w:val="24"/>
              </w:rPr>
              <w:t>rs4803217CC/rs8099917TT</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22</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13</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0.697 (0.276-1.759)</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0.442</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rs4803217CC/rs8099917TG</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12</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4.941 (0.586-41.699)</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0.156</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rs4803217CC</w:t>
            </w:r>
            <w:r w:rsidRPr="003B3CD9">
              <w:rPr>
                <w:rFonts w:ascii="Book Antiqua" w:hAnsi="Book Antiqua" w:cs="Times New Roman"/>
                <w:b w:val="0"/>
                <w:sz w:val="24"/>
                <w:szCs w:val="24"/>
                <w:vertAlign w:val="superscript"/>
              </w:rPr>
              <w:t>1</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34</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14</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Ref.</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r w:rsidRPr="003B3CD9">
              <w:rPr>
                <w:rFonts w:ascii="Book Antiqua" w:hAnsi="Book Antiqua" w:cs="Times New Roman"/>
                <w:b/>
                <w:sz w:val="24"/>
                <w:szCs w:val="24"/>
                <w:lang w:val="en-US"/>
              </w:rPr>
              <w:t>-</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rs4803217CA/rs8099917TT</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5</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9</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2.813 (0.832-9.504)</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0.136</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rs4803217CA/rs8099917TG</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9</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71</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0.641 (0.267-1.542)</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0.388</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rs4803217CA/rs8099917GG</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10.125 (0.865-118.471)</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0.083</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caps/>
                <w:sz w:val="24"/>
                <w:szCs w:val="24"/>
              </w:rPr>
            </w:pPr>
            <w:r w:rsidRPr="003B3CD9">
              <w:rPr>
                <w:rFonts w:ascii="Book Antiqua" w:hAnsi="Book Antiqua" w:cs="Times New Roman"/>
                <w:b w:val="0"/>
                <w:sz w:val="24"/>
                <w:szCs w:val="24"/>
              </w:rPr>
              <w:t>rs4803217C</w:t>
            </w:r>
            <w:r w:rsidRPr="003B3CD9">
              <w:rPr>
                <w:rFonts w:ascii="Book Antiqua" w:hAnsi="Book Antiqua" w:cs="Times New Roman"/>
                <w:b w:val="0"/>
                <w:caps/>
                <w:sz w:val="24"/>
                <w:szCs w:val="24"/>
              </w:rPr>
              <w:t>A</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16</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81</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Ref.</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r w:rsidRPr="003B3CD9">
              <w:rPr>
                <w:rFonts w:ascii="Book Antiqua" w:hAnsi="Book Antiqua" w:cs="Times New Roman"/>
                <w:b/>
                <w:sz w:val="24"/>
                <w:szCs w:val="24"/>
                <w:lang w:val="en-US"/>
              </w:rPr>
              <w:t>-</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val="en-US"/>
              </w:rPr>
            </w:pP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rs4803217AA/rs8099917TT</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5.167 (0.355-75.138)</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0.298</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lang w:val="en-US"/>
              </w:rPr>
            </w:pPr>
            <w:r w:rsidRPr="003B3CD9">
              <w:rPr>
                <w:rFonts w:ascii="Book Antiqua" w:hAnsi="Book Antiqua" w:cs="Times New Roman"/>
                <w:b w:val="0"/>
                <w:sz w:val="24"/>
                <w:szCs w:val="24"/>
              </w:rPr>
              <w:t>rs4803217AA/rs8099917TG</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14</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0.738 (0.070-7.736)</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1.0</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rs4803217AA/rs8099917GG</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1</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15</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0.689 (0.066-7.192)</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1.0</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1629" w:type="pct"/>
          </w:tcPr>
          <w:p w:rsidR="0089194D" w:rsidRPr="003B3CD9" w:rsidRDefault="0089194D" w:rsidP="0038406D">
            <w:pPr>
              <w:spacing w:line="360" w:lineRule="auto"/>
              <w:jc w:val="both"/>
              <w:rPr>
                <w:rFonts w:ascii="Book Antiqua" w:hAnsi="Book Antiqua" w:cs="Times New Roman"/>
                <w:b w:val="0"/>
                <w:sz w:val="24"/>
                <w:szCs w:val="24"/>
              </w:rPr>
            </w:pPr>
            <w:r w:rsidRPr="003B3CD9">
              <w:rPr>
                <w:rFonts w:ascii="Book Antiqua" w:hAnsi="Book Antiqua" w:cs="Times New Roman"/>
                <w:b w:val="0"/>
                <w:sz w:val="24"/>
                <w:szCs w:val="24"/>
              </w:rPr>
              <w:t>rs4803217AA</w:t>
            </w:r>
          </w:p>
        </w:tc>
        <w:tc>
          <w:tcPr>
            <w:tcW w:w="614"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bCs/>
                <w:sz w:val="24"/>
                <w:szCs w:val="24"/>
                <w:lang w:val="en-US"/>
              </w:rPr>
              <w:t>3</w:t>
            </w:r>
          </w:p>
        </w:tc>
        <w:tc>
          <w:tcPr>
            <w:tcW w:w="9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31</w:t>
            </w:r>
          </w:p>
        </w:tc>
        <w:tc>
          <w:tcPr>
            <w:tcW w:w="115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Ref.</w:t>
            </w:r>
          </w:p>
        </w:tc>
        <w:tc>
          <w:tcPr>
            <w:tcW w:w="64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b/>
                <w:sz w:val="24"/>
                <w:szCs w:val="24"/>
                <w:lang w:val="en-US"/>
              </w:rPr>
              <w:t>-</w:t>
            </w:r>
          </w:p>
        </w:tc>
      </w:tr>
    </w:tbl>
    <w:p w:rsidR="0089194D" w:rsidRPr="003B3CD9" w:rsidRDefault="00347038"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sz w:val="24"/>
          <w:szCs w:val="24"/>
          <w:vertAlign w:val="superscript"/>
          <w:lang w:val="en-US"/>
        </w:rPr>
        <w:t>1</w:t>
      </w:r>
      <w:r w:rsidRPr="003B3CD9">
        <w:rPr>
          <w:rFonts w:ascii="Book Antiqua" w:hAnsi="Book Antiqua" w:cs="Times New Roman"/>
          <w:sz w:val="24"/>
          <w:szCs w:val="24"/>
          <w:lang w:val="en-US"/>
        </w:rPr>
        <w:t>Combination of rs4803217CC and rs8099917GG genotypes was not observed</w:t>
      </w:r>
      <w:r>
        <w:rPr>
          <w:rFonts w:ascii="Book Antiqua" w:hAnsi="Book Antiqua" w:cs="Times New Roman" w:hint="eastAsia"/>
          <w:sz w:val="24"/>
          <w:szCs w:val="24"/>
          <w:lang w:val="en-US" w:eastAsia="zh-CN"/>
        </w:rPr>
        <w:t xml:space="preserve">. </w:t>
      </w:r>
      <w:r w:rsidR="0089194D" w:rsidRPr="003B3CD9">
        <w:rPr>
          <w:rFonts w:ascii="Book Antiqua" w:hAnsi="Book Antiqua" w:cs="Times New Roman"/>
          <w:sz w:val="24"/>
          <w:szCs w:val="24"/>
          <w:lang w:val="en-US"/>
        </w:rPr>
        <w:t>SNP</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 xml:space="preserve">Single </w:t>
      </w:r>
      <w:r w:rsidR="0089194D" w:rsidRPr="003B3CD9">
        <w:rPr>
          <w:rFonts w:ascii="Book Antiqua" w:hAnsi="Book Antiqua" w:cs="Times New Roman"/>
          <w:sz w:val="24"/>
          <w:szCs w:val="24"/>
          <w:lang w:val="en-US"/>
        </w:rPr>
        <w:t>nucleotide polymorphism</w:t>
      </w:r>
      <w:r w:rsidR="00145763">
        <w:rPr>
          <w:rFonts w:ascii="Book Antiqua" w:hAnsi="Book Antiqua" w:cs="Times New Roman" w:hint="eastAsia"/>
          <w:sz w:val="24"/>
          <w:szCs w:val="24"/>
          <w:lang w:val="en-US" w:eastAsia="zh-CN"/>
        </w:rPr>
        <w:t>;</w:t>
      </w:r>
      <w:r w:rsidR="0089194D" w:rsidRPr="003B3CD9">
        <w:rPr>
          <w:rFonts w:ascii="Book Antiqua" w:hAnsi="Book Antiqua" w:cs="Times New Roman"/>
          <w:sz w:val="24"/>
          <w:szCs w:val="24"/>
          <w:lang w:val="en-US"/>
        </w:rPr>
        <w:t xml:space="preserve"> SVR</w:t>
      </w:r>
      <w:r>
        <w:rPr>
          <w:rFonts w:ascii="Book Antiqua" w:hAnsi="Book Antiqua" w:cs="Times New Roman" w:hint="eastAsia"/>
          <w:sz w:val="24"/>
          <w:szCs w:val="24"/>
          <w:lang w:val="en-US" w:eastAsia="zh-CN"/>
        </w:rPr>
        <w:t>:</w:t>
      </w:r>
      <w:r w:rsidR="0089194D" w:rsidRPr="003B3CD9">
        <w:rPr>
          <w:rFonts w:ascii="Book Antiqua" w:hAnsi="Book Antiqua" w:cs="Times New Roman"/>
          <w:sz w:val="24"/>
          <w:szCs w:val="24"/>
          <w:lang w:val="en-US"/>
        </w:rPr>
        <w:t xml:space="preserve"> </w:t>
      </w:r>
      <w:r w:rsidRPr="003B3CD9">
        <w:rPr>
          <w:rFonts w:ascii="Book Antiqua" w:hAnsi="Book Antiqua" w:cs="Times New Roman"/>
          <w:sz w:val="24"/>
          <w:szCs w:val="24"/>
          <w:lang w:val="en-US"/>
        </w:rPr>
        <w:t xml:space="preserve">Sustained </w:t>
      </w:r>
      <w:r>
        <w:rPr>
          <w:rFonts w:ascii="Book Antiqua" w:hAnsi="Book Antiqua" w:cs="Times New Roman"/>
          <w:sz w:val="24"/>
          <w:szCs w:val="24"/>
          <w:lang w:val="en-US"/>
        </w:rPr>
        <w:t>virological response.</w:t>
      </w:r>
      <w:r>
        <w:rPr>
          <w:rFonts w:ascii="Book Antiqua" w:hAnsi="Book Antiqua" w:cs="Times New Roman" w:hint="eastAsia"/>
          <w:sz w:val="24"/>
          <w:szCs w:val="24"/>
          <w:lang w:val="en-US" w:eastAsia="zh-CN"/>
        </w:rPr>
        <w:t xml:space="preserve"> </w:t>
      </w:r>
    </w:p>
    <w:p w:rsidR="0089194D" w:rsidRPr="003B3CD9" w:rsidRDefault="0089194D" w:rsidP="0038406D">
      <w:pPr>
        <w:spacing w:after="0" w:line="360" w:lineRule="auto"/>
        <w:jc w:val="both"/>
        <w:rPr>
          <w:rFonts w:ascii="Book Antiqua" w:hAnsi="Book Antiqua" w:cs="Times New Roman"/>
          <w:sz w:val="24"/>
          <w:szCs w:val="24"/>
          <w:lang w:val="en-US"/>
        </w:rPr>
        <w:sectPr w:rsidR="0089194D" w:rsidRPr="003B3CD9" w:rsidSect="00781AD3">
          <w:pgSz w:w="11906" w:h="16838"/>
          <w:pgMar w:top="1417" w:right="1417" w:bottom="1417" w:left="1417" w:header="708" w:footer="708" w:gutter="0"/>
          <w:cols w:space="708"/>
          <w:docGrid w:linePitch="360"/>
        </w:sectPr>
      </w:pPr>
    </w:p>
    <w:p w:rsidR="0089194D" w:rsidRPr="003B3CD9" w:rsidRDefault="0089194D" w:rsidP="0038406D">
      <w:pPr>
        <w:pStyle w:val="Caption"/>
        <w:keepNext/>
        <w:spacing w:after="0" w:line="360" w:lineRule="auto"/>
        <w:jc w:val="both"/>
        <w:rPr>
          <w:rFonts w:ascii="Book Antiqua" w:hAnsi="Book Antiqua" w:cs="Times New Roman"/>
          <w:color w:val="auto"/>
          <w:sz w:val="24"/>
          <w:szCs w:val="24"/>
          <w:lang w:val="en-US"/>
        </w:rPr>
      </w:pPr>
      <w:r w:rsidRPr="003B3CD9">
        <w:rPr>
          <w:rFonts w:ascii="Book Antiqua" w:hAnsi="Book Antiqua" w:cs="Times New Roman"/>
          <w:color w:val="auto"/>
          <w:sz w:val="24"/>
          <w:szCs w:val="24"/>
          <w:lang w:val="en-US"/>
        </w:rPr>
        <w:lastRenderedPageBreak/>
        <w:t xml:space="preserve">Table 5 Association between </w:t>
      </w:r>
      <w:r w:rsidRPr="003B3CD9">
        <w:rPr>
          <w:rFonts w:ascii="Book Antiqua" w:hAnsi="Book Antiqua" w:cs="Times New Roman"/>
          <w:i/>
          <w:color w:val="auto"/>
          <w:sz w:val="24"/>
          <w:szCs w:val="24"/>
          <w:lang w:val="en-US"/>
        </w:rPr>
        <w:t>IFNL3</w:t>
      </w:r>
      <w:r w:rsidRPr="003B3CD9">
        <w:rPr>
          <w:rFonts w:ascii="Book Antiqua" w:hAnsi="Book Antiqua" w:cs="Times New Roman"/>
          <w:color w:val="auto"/>
          <w:sz w:val="24"/>
          <w:szCs w:val="24"/>
          <w:lang w:val="en-US"/>
        </w:rPr>
        <w:t xml:space="preserve"> (</w:t>
      </w:r>
      <w:r w:rsidRPr="003B3CD9">
        <w:rPr>
          <w:rFonts w:ascii="Book Antiqua" w:hAnsi="Book Antiqua" w:cs="Times New Roman"/>
          <w:i/>
          <w:color w:val="auto"/>
          <w:sz w:val="24"/>
          <w:szCs w:val="24"/>
          <w:lang w:val="en-US"/>
        </w:rPr>
        <w:t>IL28B</w:t>
      </w:r>
      <w:r w:rsidRPr="003B3CD9">
        <w:rPr>
          <w:rFonts w:ascii="Book Antiqua" w:hAnsi="Book Antiqua" w:cs="Times New Roman"/>
          <w:color w:val="auto"/>
          <w:sz w:val="24"/>
          <w:szCs w:val="24"/>
          <w:lang w:val="en-US"/>
        </w:rPr>
        <w:t>) gene</w:t>
      </w:r>
      <w:r w:rsidR="000D2E98" w:rsidRPr="000D2E98">
        <w:rPr>
          <w:rFonts w:ascii="Book Antiqua" w:hAnsi="Book Antiqua" w:cs="Times New Roman"/>
          <w:color w:val="000000" w:themeColor="text1"/>
          <w:sz w:val="24"/>
          <w:szCs w:val="24"/>
          <w:lang w:val="en-US"/>
        </w:rPr>
        <w:t xml:space="preserve"> </w:t>
      </w:r>
      <w:r w:rsidR="000D2E98" w:rsidRPr="00104779">
        <w:rPr>
          <w:rFonts w:ascii="Book Antiqua" w:hAnsi="Book Antiqua" w:cs="Times New Roman"/>
          <w:color w:val="000000" w:themeColor="text1"/>
          <w:sz w:val="24"/>
          <w:szCs w:val="24"/>
          <w:lang w:val="en-US"/>
        </w:rPr>
        <w:t>single nucleotide polymorphism</w:t>
      </w:r>
      <w:r w:rsidRPr="003B3CD9">
        <w:rPr>
          <w:rFonts w:ascii="Book Antiqua" w:hAnsi="Book Antiqua" w:cs="Times New Roman"/>
          <w:color w:val="auto"/>
          <w:sz w:val="24"/>
          <w:szCs w:val="24"/>
          <w:lang w:val="en-US"/>
        </w:rPr>
        <w:t xml:space="preserve"> and relapse after pegylated interferon alpha and ribavirin treatment in chronic hepatitis C patients</w:t>
      </w:r>
    </w:p>
    <w:tbl>
      <w:tblPr>
        <w:tblStyle w:val="LightShading"/>
        <w:tblW w:w="4774" w:type="pct"/>
        <w:tblLook w:val="06A0" w:firstRow="1" w:lastRow="0" w:firstColumn="1" w:lastColumn="0" w:noHBand="1" w:noVBand="1"/>
      </w:tblPr>
      <w:tblGrid>
        <w:gridCol w:w="2116"/>
        <w:gridCol w:w="1969"/>
        <w:gridCol w:w="1895"/>
        <w:gridCol w:w="2544"/>
        <w:gridCol w:w="1944"/>
        <w:gridCol w:w="2197"/>
        <w:gridCol w:w="912"/>
      </w:tblGrid>
      <w:tr w:rsidR="0089194D" w:rsidRPr="003B3CD9" w:rsidTr="0034703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B3CD9" w:rsidRDefault="0089194D" w:rsidP="0038406D">
            <w:pPr>
              <w:spacing w:line="360" w:lineRule="auto"/>
              <w:jc w:val="both"/>
              <w:rPr>
                <w:rFonts w:ascii="Book Antiqua" w:hAnsi="Book Antiqua" w:cs="Times New Roman"/>
                <w:sz w:val="24"/>
                <w:szCs w:val="24"/>
              </w:rPr>
            </w:pPr>
            <w:r w:rsidRPr="003B3CD9">
              <w:rPr>
                <w:rFonts w:ascii="Book Antiqua" w:hAnsi="Book Antiqua" w:cs="Times New Roman"/>
                <w:sz w:val="24"/>
                <w:szCs w:val="24"/>
              </w:rPr>
              <w:t>SNP</w:t>
            </w:r>
          </w:p>
        </w:tc>
        <w:tc>
          <w:tcPr>
            <w:tcW w:w="725"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Allele/genotype</w:t>
            </w:r>
          </w:p>
        </w:tc>
        <w:tc>
          <w:tcPr>
            <w:tcW w:w="698"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Relapse (</w:t>
            </w:r>
            <w:r w:rsidRPr="003B3CD9">
              <w:rPr>
                <w:rFonts w:ascii="Book Antiqua" w:hAnsi="Book Antiqua" w:cs="Times New Roman"/>
                <w:i/>
                <w:sz w:val="24"/>
                <w:szCs w:val="24"/>
              </w:rPr>
              <w:t xml:space="preserve">n </w:t>
            </w:r>
            <w:r w:rsidRPr="003B3CD9">
              <w:rPr>
                <w:rFonts w:ascii="Book Antiqua" w:hAnsi="Book Antiqua" w:cs="Times New Roman"/>
                <w:sz w:val="24"/>
                <w:szCs w:val="24"/>
              </w:rPr>
              <w:t xml:space="preserve">= 39), </w:t>
            </w:r>
            <w:r w:rsidRPr="003B3CD9">
              <w:rPr>
                <w:rFonts w:ascii="Book Antiqua" w:hAnsi="Book Antiqua" w:cs="Times New Roman"/>
                <w:i/>
                <w:sz w:val="24"/>
                <w:szCs w:val="24"/>
              </w:rPr>
              <w:t>n</w:t>
            </w:r>
            <w:r w:rsidRPr="003B3CD9">
              <w:rPr>
                <w:rFonts w:ascii="Book Antiqua" w:hAnsi="Book Antiqua" w:cs="Times New Roman"/>
                <w:sz w:val="24"/>
                <w:szCs w:val="24"/>
              </w:rPr>
              <w:t xml:space="preserve"> (%)</w:t>
            </w:r>
          </w:p>
        </w:tc>
        <w:tc>
          <w:tcPr>
            <w:tcW w:w="937"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Non-relapse (</w:t>
            </w:r>
            <w:r w:rsidRPr="003B3CD9">
              <w:rPr>
                <w:rFonts w:ascii="Book Antiqua" w:hAnsi="Book Antiqua" w:cs="Times New Roman"/>
                <w:i/>
                <w:sz w:val="24"/>
                <w:szCs w:val="24"/>
              </w:rPr>
              <w:t xml:space="preserve">n </w:t>
            </w:r>
            <w:r w:rsidRPr="003B3CD9">
              <w:rPr>
                <w:rFonts w:ascii="Book Antiqua" w:hAnsi="Book Antiqua" w:cs="Times New Roman"/>
                <w:sz w:val="24"/>
                <w:szCs w:val="24"/>
              </w:rPr>
              <w:t xml:space="preserve">= 38), </w:t>
            </w:r>
            <w:r w:rsidRPr="003B3CD9">
              <w:rPr>
                <w:rFonts w:ascii="Book Antiqua" w:hAnsi="Book Antiqua" w:cs="Times New Roman"/>
                <w:i/>
                <w:sz w:val="24"/>
                <w:szCs w:val="24"/>
              </w:rPr>
              <w:t>n</w:t>
            </w:r>
            <w:r w:rsidRPr="003B3CD9">
              <w:rPr>
                <w:rFonts w:ascii="Book Antiqua" w:hAnsi="Book Antiqua" w:cs="Times New Roman"/>
                <w:sz w:val="24"/>
                <w:szCs w:val="24"/>
              </w:rPr>
              <w:t xml:space="preserve"> (%)</w:t>
            </w:r>
          </w:p>
        </w:tc>
        <w:tc>
          <w:tcPr>
            <w:tcW w:w="716" w:type="pct"/>
          </w:tcPr>
          <w:p w:rsidR="0089194D" w:rsidRPr="003B3CD9"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Relapse </w:t>
            </w:r>
            <w:r w:rsidRPr="003B3CD9">
              <w:rPr>
                <w:rFonts w:ascii="Book Antiqua" w:hAnsi="Book Antiqua" w:cs="Times New Roman"/>
                <w:i/>
                <w:sz w:val="24"/>
                <w:szCs w:val="24"/>
              </w:rPr>
              <w:t xml:space="preserve">vs </w:t>
            </w:r>
            <w:r w:rsidRPr="003B3CD9">
              <w:rPr>
                <w:rFonts w:ascii="Book Antiqua" w:hAnsi="Book Antiqua" w:cs="Times New Roman"/>
                <w:sz w:val="24"/>
                <w:szCs w:val="24"/>
              </w:rPr>
              <w:t>Non-relapse</w:t>
            </w:r>
          </w:p>
        </w:tc>
        <w:tc>
          <w:tcPr>
            <w:tcW w:w="809" w:type="pct"/>
          </w:tcPr>
          <w:p w:rsidR="0089194D" w:rsidRPr="003B3CD9" w:rsidRDefault="00347038"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Pr>
                <w:rFonts w:ascii="Book Antiqua" w:hAnsi="Book Antiqua" w:cs="Times New Roman"/>
                <w:sz w:val="24"/>
                <w:szCs w:val="24"/>
              </w:rPr>
              <w:t>OR (95%</w:t>
            </w:r>
            <w:r w:rsidR="0089194D" w:rsidRPr="003B3CD9">
              <w:rPr>
                <w:rFonts w:ascii="Book Antiqua" w:hAnsi="Book Antiqua" w:cs="Times New Roman"/>
                <w:sz w:val="24"/>
                <w:szCs w:val="24"/>
              </w:rPr>
              <w:t>CI)</w:t>
            </w:r>
          </w:p>
        </w:tc>
        <w:tc>
          <w:tcPr>
            <w:tcW w:w="336" w:type="pct"/>
          </w:tcPr>
          <w:p w:rsidR="0089194D" w:rsidRPr="00347038" w:rsidRDefault="0089194D" w:rsidP="0038406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sz w:val="24"/>
                <w:szCs w:val="24"/>
                <w:lang w:eastAsia="zh-CN"/>
              </w:rPr>
            </w:pPr>
            <w:r w:rsidRPr="003B3CD9">
              <w:rPr>
                <w:rFonts w:ascii="Book Antiqua" w:hAnsi="Book Antiqua" w:cs="Times New Roman"/>
                <w:i/>
                <w:sz w:val="24"/>
                <w:szCs w:val="24"/>
              </w:rPr>
              <w:t>P</w:t>
            </w:r>
            <w:r w:rsidRPr="003B3CD9">
              <w:rPr>
                <w:rFonts w:ascii="Book Antiqua" w:hAnsi="Book Antiqua" w:cs="Times New Roman"/>
                <w:sz w:val="24"/>
                <w:szCs w:val="24"/>
                <w:vertAlign w:val="superscript"/>
              </w:rPr>
              <w:t>a</w:t>
            </w:r>
            <w:r w:rsidR="00347038">
              <w:rPr>
                <w:rFonts w:ascii="Book Antiqua" w:hAnsi="Book Antiqua" w:cs="Times New Roman" w:hint="eastAsia"/>
                <w:sz w:val="24"/>
                <w:szCs w:val="24"/>
                <w:vertAlign w:val="superscript"/>
                <w:lang w:eastAsia="zh-CN"/>
              </w:rPr>
              <w:t xml:space="preserve"> </w:t>
            </w:r>
            <w:r w:rsidR="00347038" w:rsidRPr="00347038">
              <w:rPr>
                <w:rFonts w:ascii="Book Antiqua" w:hAnsi="Book Antiqua" w:cs="Times New Roman"/>
                <w:sz w:val="24"/>
                <w:szCs w:val="24"/>
                <w:lang w:eastAsia="zh-CN"/>
              </w:rPr>
              <w:t>vaule</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r w:rsidRPr="00347038">
              <w:rPr>
                <w:rFonts w:ascii="Book Antiqua" w:hAnsi="Book Antiqua" w:cs="Times New Roman"/>
                <w:b w:val="0"/>
                <w:sz w:val="24"/>
                <w:szCs w:val="24"/>
              </w:rPr>
              <w:t>rs4803217 (C/A)</w:t>
            </w: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C / A</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38 (48.72) / 40 (51.28)</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56 (73.68) / 20 (26.32)</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 xml:space="preserve">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A</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0.339 (0.173-0.667)</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0.001</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CC</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7 (17.95)</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21 (55.26)</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 xml:space="preserve">CC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CA+AA</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0.177 (0.063-0.500)</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0.0007</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CA</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24 (61.54)</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14 (36.84)</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 xml:space="preserve">CC+CA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AA</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0.332 (0.081-1.364)</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0.113</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TT</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8 (20.51)</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3 (7.89)</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Dose of C allele</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0.296 (0.134-0.653)</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0.002</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rPr>
            </w:pPr>
            <w:r w:rsidRPr="00347038">
              <w:rPr>
                <w:rFonts w:ascii="Book Antiqua" w:hAnsi="Book Antiqua" w:cs="Times New Roman"/>
                <w:b w:val="0"/>
                <w:sz w:val="24"/>
                <w:szCs w:val="24"/>
              </w:rPr>
              <w:t>rs12979860 (C/T)</w:t>
            </w: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C / T</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 xml:space="preserve">40 (51.28) / 38 (48.72) </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 xml:space="preserve">52 (68.42) / 24 (31.58) </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val="en-US" w:eastAsia="pl-PL"/>
              </w:rPr>
            </w:pPr>
            <w:r w:rsidRPr="003B3CD9">
              <w:rPr>
                <w:rFonts w:ascii="Book Antiqua" w:hAnsi="Book Antiqua" w:cs="Times New Roman"/>
                <w:sz w:val="24"/>
                <w:szCs w:val="24"/>
                <w:lang w:val="en-US"/>
              </w:rPr>
              <w:t xml:space="preserve">C </w:t>
            </w:r>
            <w:r w:rsidRPr="003B3CD9">
              <w:rPr>
                <w:rFonts w:ascii="Book Antiqua" w:hAnsi="Book Antiqua" w:cs="Times New Roman"/>
                <w:i/>
                <w:sz w:val="24"/>
                <w:szCs w:val="24"/>
                <w:lang w:val="en-US"/>
              </w:rPr>
              <w:t>vs</w:t>
            </w:r>
            <w:r w:rsidRPr="003B3CD9">
              <w:rPr>
                <w:rFonts w:ascii="Book Antiqua" w:hAnsi="Book Antiqua" w:cs="Times New Roman"/>
                <w:sz w:val="24"/>
                <w:szCs w:val="24"/>
                <w:lang w:val="en-US"/>
              </w:rPr>
              <w:t xml:space="preserve"> T</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0.486 (0.252-0.937)</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highlight w:val="yellow"/>
                <w:lang w:val="en-US"/>
              </w:rPr>
            </w:pPr>
            <w:r w:rsidRPr="00145763">
              <w:rPr>
                <w:rFonts w:ascii="Book Antiqua" w:hAnsi="Book Antiqua" w:cs="Times New Roman"/>
                <w:sz w:val="24"/>
                <w:szCs w:val="24"/>
                <w:lang w:val="en-US"/>
              </w:rPr>
              <w:t>0.030</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CC</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8 (20.51)</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18 (47.37)</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eastAsia="Times New Roman" w:hAnsi="Book Antiqua" w:cs="Times New Roman"/>
                <w:sz w:val="24"/>
                <w:szCs w:val="24"/>
                <w:lang w:val="en-US" w:eastAsia="pl-PL"/>
              </w:rPr>
              <w:t xml:space="preserve">CC </w:t>
            </w:r>
            <w:r w:rsidRPr="003B3CD9">
              <w:rPr>
                <w:rFonts w:ascii="Book Antiqua" w:eastAsia="Times New Roman" w:hAnsi="Book Antiqua" w:cs="Times New Roman"/>
                <w:i/>
                <w:sz w:val="24"/>
                <w:szCs w:val="24"/>
                <w:lang w:val="en-US" w:eastAsia="pl-PL"/>
              </w:rPr>
              <w:t>vs</w:t>
            </w:r>
            <w:r w:rsidRPr="003B3CD9">
              <w:rPr>
                <w:rFonts w:ascii="Book Antiqua" w:eastAsia="Times New Roman" w:hAnsi="Book Antiqua" w:cs="Times New Roman"/>
                <w:sz w:val="24"/>
                <w:szCs w:val="24"/>
                <w:lang w:val="en-US" w:eastAsia="pl-PL"/>
              </w:rPr>
              <w:t xml:space="preserve"> CT+TT</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0.287 (0.105-0.783)</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0.013</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CT</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24 (61.54)</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16 (42.11)</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eastAsia="Times New Roman" w:hAnsi="Book Antiqua" w:cs="Times New Roman"/>
                <w:sz w:val="24"/>
                <w:szCs w:val="24"/>
                <w:lang w:val="en-US" w:eastAsia="pl-PL"/>
              </w:rPr>
              <w:t xml:space="preserve">CC+CT </w:t>
            </w:r>
            <w:r w:rsidRPr="003B3CD9">
              <w:rPr>
                <w:rFonts w:ascii="Book Antiqua" w:eastAsia="Times New Roman" w:hAnsi="Book Antiqua" w:cs="Times New Roman"/>
                <w:i/>
                <w:sz w:val="24"/>
                <w:szCs w:val="24"/>
                <w:lang w:val="en-US" w:eastAsia="pl-PL"/>
              </w:rPr>
              <w:t>vs</w:t>
            </w:r>
            <w:r w:rsidRPr="003B3CD9">
              <w:rPr>
                <w:rFonts w:ascii="Book Antiqua" w:eastAsia="Times New Roman" w:hAnsi="Book Antiqua" w:cs="Times New Roman"/>
                <w:sz w:val="24"/>
                <w:szCs w:val="24"/>
                <w:lang w:val="en-US" w:eastAsia="pl-PL"/>
              </w:rPr>
              <w:t xml:space="preserve"> TT</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0.538 (0.143-2.013)</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0.351</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47038">
              <w:rPr>
                <w:rFonts w:ascii="Book Antiqua" w:hAnsi="Book Antiqua" w:cs="Times New Roman"/>
                <w:sz w:val="24"/>
                <w:szCs w:val="24"/>
                <w:lang w:val="en-US"/>
              </w:rPr>
              <w:t>TT</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r w:rsidRPr="003B3CD9">
              <w:rPr>
                <w:rFonts w:ascii="Book Antiqua" w:hAnsi="Book Antiqua" w:cs="Times New Roman"/>
                <w:sz w:val="24"/>
                <w:szCs w:val="24"/>
                <w:lang w:val="en-US"/>
              </w:rPr>
              <w:t>7 (17.95)</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4 (10.53)</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Dose of C allele</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0.442 (0.211-0.925)</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0.028</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lang w:val="en-US"/>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lang w:val="en-US"/>
              </w:rPr>
            </w:pP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r w:rsidRPr="00347038">
              <w:rPr>
                <w:rFonts w:ascii="Book Antiqua" w:hAnsi="Book Antiqua" w:cs="Times New Roman"/>
                <w:b w:val="0"/>
                <w:sz w:val="24"/>
                <w:szCs w:val="24"/>
              </w:rPr>
              <w:t>rs8099917 (T/G)</w:t>
            </w: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 / 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56 (71.79) / 22 (28.21)</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52 (68.42) / 24 (31.58)</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pl-PL"/>
              </w:rPr>
            </w:pPr>
            <w:r w:rsidRPr="003B3CD9">
              <w:rPr>
                <w:rFonts w:ascii="Book Antiqua" w:eastAsia="Times New Roman" w:hAnsi="Book Antiqua" w:cs="Times New Roman"/>
                <w:sz w:val="24"/>
                <w:szCs w:val="24"/>
                <w:lang w:eastAsia="pl-PL"/>
              </w:rPr>
              <w:t xml:space="preserve">T </w:t>
            </w:r>
            <w:r w:rsidRPr="003B3CD9">
              <w:rPr>
                <w:rFonts w:ascii="Book Antiqua" w:eastAsia="Times New Roman" w:hAnsi="Book Antiqua" w:cs="Times New Roman"/>
                <w:i/>
                <w:sz w:val="24"/>
                <w:szCs w:val="24"/>
                <w:lang w:eastAsia="pl-PL"/>
              </w:rPr>
              <w:t>vs</w:t>
            </w:r>
            <w:r w:rsidRPr="003B3CD9">
              <w:rPr>
                <w:rFonts w:ascii="Book Antiqua" w:eastAsia="Times New Roman" w:hAnsi="Book Antiqua" w:cs="Times New Roman"/>
                <w:sz w:val="24"/>
                <w:szCs w:val="24"/>
                <w:lang w:eastAsia="pl-PL"/>
              </w:rPr>
              <w:t xml:space="preserve"> G</w:t>
            </w:r>
          </w:p>
        </w:tc>
        <w:tc>
          <w:tcPr>
            <w:tcW w:w="809"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145763">
              <w:rPr>
                <w:rFonts w:ascii="Book Antiqua" w:hAnsi="Book Antiqua" w:cs="Times New Roman"/>
                <w:sz w:val="24"/>
                <w:szCs w:val="24"/>
                <w:lang w:val="en-US"/>
              </w:rPr>
              <w:t>1.175 (0.589-2.344)</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0.647</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TT</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21 (53.85)</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17 (44.74)</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TT </w:t>
            </w:r>
            <w:r w:rsidRPr="003B3CD9">
              <w:rPr>
                <w:rFonts w:ascii="Book Antiqua" w:hAnsi="Book Antiqua" w:cs="Times New Roman"/>
                <w:i/>
                <w:sz w:val="24"/>
                <w:szCs w:val="24"/>
              </w:rPr>
              <w:t xml:space="preserve">vs </w:t>
            </w:r>
            <w:r w:rsidRPr="003B3CD9">
              <w:rPr>
                <w:rFonts w:ascii="Book Antiqua" w:hAnsi="Book Antiqua" w:cs="Times New Roman"/>
                <w:sz w:val="24"/>
                <w:szCs w:val="24"/>
              </w:rPr>
              <w:t>TG+GG</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1.304 (0.526-3.233)</w:t>
            </w:r>
          </w:p>
        </w:tc>
        <w:tc>
          <w:tcPr>
            <w:tcW w:w="33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0.566</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TG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14 (35.90)</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18 (47.37)</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TT+TG </w:t>
            </w:r>
            <w:r w:rsidRPr="003B3CD9">
              <w:rPr>
                <w:rFonts w:ascii="Book Antiqua" w:hAnsi="Book Antiqua" w:cs="Times New Roman"/>
                <w:i/>
                <w:sz w:val="24"/>
                <w:szCs w:val="24"/>
              </w:rPr>
              <w:t>vs</w:t>
            </w:r>
            <w:r w:rsidRPr="003B3CD9">
              <w:rPr>
                <w:rFonts w:ascii="Book Antiqua" w:hAnsi="Book Antiqua" w:cs="Times New Roman"/>
                <w:sz w:val="24"/>
                <w:szCs w:val="24"/>
              </w:rPr>
              <w:t xml:space="preserve"> GG</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3B3CD9">
              <w:rPr>
                <w:rFonts w:ascii="Book Antiqua" w:hAnsi="Book Antiqua" w:cs="Times New Roman"/>
                <w:sz w:val="24"/>
                <w:szCs w:val="24"/>
                <w:lang w:val="en-US"/>
              </w:rPr>
              <w:t>0.75 (0.156-3.560)</w:t>
            </w:r>
          </w:p>
        </w:tc>
        <w:tc>
          <w:tcPr>
            <w:tcW w:w="33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GG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3B3CD9">
              <w:rPr>
                <w:rFonts w:ascii="Book Antiqua" w:hAnsi="Book Antiqua" w:cs="Times New Roman"/>
                <w:sz w:val="24"/>
                <w:szCs w:val="24"/>
              </w:rPr>
              <w:t>4 (10.26)</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3 (7.89)</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Dose of T alelle</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1.174 (0.582-2.365)</w:t>
            </w:r>
          </w:p>
        </w:tc>
        <w:tc>
          <w:tcPr>
            <w:tcW w:w="33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0.649</w:t>
            </w:r>
          </w:p>
        </w:tc>
      </w:tr>
      <w:tr w:rsidR="0089194D" w:rsidRPr="003B3CD9" w:rsidTr="00347038">
        <w:trPr>
          <w:trHeight w:val="104"/>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33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rPr>
            </w:pPr>
            <w:r w:rsidRPr="00347038">
              <w:rPr>
                <w:rFonts w:ascii="Book Antiqua" w:hAnsi="Book Antiqua" w:cs="Times New Roman"/>
                <w:b w:val="0"/>
                <w:sz w:val="24"/>
                <w:szCs w:val="24"/>
              </w:rPr>
              <w:t>rs12980275 (A/G)</w:t>
            </w: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 / 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45 (57.69) / 33 (42.31)</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56 (73.68) / 20 (26.32)</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A </w:t>
            </w:r>
            <w:r w:rsidRPr="003B3CD9">
              <w:rPr>
                <w:rFonts w:ascii="Book Antiqua" w:hAnsi="Book Antiqua" w:cs="Times New Roman"/>
                <w:i/>
                <w:sz w:val="24"/>
                <w:szCs w:val="24"/>
              </w:rPr>
              <w:t>vs</w:t>
            </w:r>
            <w:r w:rsidRPr="003B3CD9">
              <w:rPr>
                <w:rFonts w:ascii="Book Antiqua" w:hAnsi="Book Antiqua" w:cs="Times New Roman"/>
                <w:sz w:val="24"/>
                <w:szCs w:val="24"/>
              </w:rPr>
              <w:t xml:space="preserve"> G</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0.487 (0.247-0.961)</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0.037</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bCs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AA</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12 (30.77)</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22 (57.89)</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AA </w:t>
            </w:r>
            <w:r w:rsidRPr="003B3CD9">
              <w:rPr>
                <w:rFonts w:ascii="Book Antiqua" w:hAnsi="Book Antiqua" w:cs="Times New Roman"/>
                <w:i/>
                <w:sz w:val="24"/>
                <w:szCs w:val="24"/>
              </w:rPr>
              <w:t>vs</w:t>
            </w:r>
            <w:r w:rsidRPr="003B3CD9">
              <w:rPr>
                <w:rFonts w:ascii="Book Antiqua" w:hAnsi="Book Antiqua" w:cs="Times New Roman"/>
                <w:sz w:val="24"/>
                <w:szCs w:val="24"/>
              </w:rPr>
              <w:t xml:space="preserve"> AG+GG</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0.323 (0.127-0.825)</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0.017</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AG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21 (53.85)</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12 (31.58)</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 xml:space="preserve">AA+AG </w:t>
            </w:r>
            <w:r w:rsidRPr="003B3CD9">
              <w:rPr>
                <w:rFonts w:ascii="Book Antiqua" w:hAnsi="Book Antiqua" w:cs="Times New Roman"/>
                <w:i/>
                <w:sz w:val="24"/>
                <w:szCs w:val="24"/>
              </w:rPr>
              <w:t>vs</w:t>
            </w:r>
            <w:r w:rsidRPr="003B3CD9">
              <w:rPr>
                <w:rFonts w:ascii="Book Antiqua" w:hAnsi="Book Antiqua" w:cs="Times New Roman"/>
                <w:sz w:val="24"/>
                <w:szCs w:val="24"/>
              </w:rPr>
              <w:t xml:space="preserve"> GG</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0.647 (0.167-2.503)</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0.737</w:t>
            </w:r>
          </w:p>
        </w:tc>
      </w:tr>
      <w:tr w:rsidR="0089194D" w:rsidRPr="003B3CD9" w:rsidTr="00347038">
        <w:trPr>
          <w:trHeight w:val="70"/>
        </w:trPr>
        <w:tc>
          <w:tcPr>
            <w:cnfStyle w:val="001000000000" w:firstRow="0" w:lastRow="0" w:firstColumn="1" w:lastColumn="0" w:oddVBand="0" w:evenVBand="0" w:oddHBand="0" w:evenHBand="0" w:firstRowFirstColumn="0" w:firstRowLastColumn="0" w:lastRowFirstColumn="0" w:lastRowLastColumn="0"/>
            <w:tcW w:w="779" w:type="pct"/>
          </w:tcPr>
          <w:p w:rsidR="0089194D" w:rsidRPr="00347038" w:rsidRDefault="0089194D" w:rsidP="0038406D">
            <w:pPr>
              <w:spacing w:line="360" w:lineRule="auto"/>
              <w:jc w:val="both"/>
              <w:rPr>
                <w:rFonts w:ascii="Book Antiqua" w:hAnsi="Book Antiqua" w:cs="Times New Roman"/>
                <w:b w:val="0"/>
                <w:sz w:val="24"/>
                <w:szCs w:val="24"/>
              </w:rPr>
            </w:pPr>
          </w:p>
        </w:tc>
        <w:tc>
          <w:tcPr>
            <w:tcW w:w="725" w:type="pct"/>
          </w:tcPr>
          <w:p w:rsidR="0089194D" w:rsidRPr="00347038"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47038">
              <w:rPr>
                <w:rFonts w:ascii="Book Antiqua" w:hAnsi="Book Antiqua" w:cs="Times New Roman"/>
                <w:sz w:val="24"/>
                <w:szCs w:val="24"/>
              </w:rPr>
              <w:t>GG</w:t>
            </w:r>
          </w:p>
        </w:tc>
        <w:tc>
          <w:tcPr>
            <w:tcW w:w="698"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3B3CD9">
              <w:rPr>
                <w:rFonts w:ascii="Book Antiqua" w:hAnsi="Book Antiqua" w:cs="Times New Roman"/>
                <w:sz w:val="24"/>
                <w:szCs w:val="24"/>
              </w:rPr>
              <w:t>6 (15.38)</w:t>
            </w:r>
          </w:p>
        </w:tc>
        <w:tc>
          <w:tcPr>
            <w:tcW w:w="937"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4 (10.53)</w:t>
            </w:r>
          </w:p>
        </w:tc>
        <w:tc>
          <w:tcPr>
            <w:tcW w:w="716"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Dose of A allele</w:t>
            </w:r>
          </w:p>
        </w:tc>
        <w:tc>
          <w:tcPr>
            <w:tcW w:w="809" w:type="pct"/>
          </w:tcPr>
          <w:p w:rsidR="0089194D" w:rsidRPr="003B3CD9"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B3CD9">
              <w:rPr>
                <w:rFonts w:ascii="Book Antiqua" w:hAnsi="Book Antiqua" w:cs="Times New Roman"/>
                <w:sz w:val="24"/>
                <w:szCs w:val="24"/>
              </w:rPr>
              <w:t>0.495 (0.245-0.998)</w:t>
            </w:r>
          </w:p>
        </w:tc>
        <w:tc>
          <w:tcPr>
            <w:tcW w:w="336" w:type="pct"/>
          </w:tcPr>
          <w:p w:rsidR="0089194D" w:rsidRPr="00145763" w:rsidRDefault="0089194D" w:rsidP="003840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45763">
              <w:rPr>
                <w:rFonts w:ascii="Book Antiqua" w:hAnsi="Book Antiqua" w:cs="Times New Roman"/>
                <w:sz w:val="24"/>
                <w:szCs w:val="24"/>
              </w:rPr>
              <w:t>0.046</w:t>
            </w:r>
          </w:p>
        </w:tc>
      </w:tr>
    </w:tbl>
    <w:p w:rsidR="00347038" w:rsidRDefault="00347038" w:rsidP="0038406D">
      <w:pPr>
        <w:spacing w:after="0" w:line="360" w:lineRule="auto"/>
        <w:jc w:val="both"/>
        <w:rPr>
          <w:rFonts w:ascii="Book Antiqua" w:hAnsi="Book Antiqua" w:cs="Times New Roman"/>
          <w:sz w:val="24"/>
          <w:szCs w:val="24"/>
          <w:lang w:val="en-US" w:eastAsia="zh-CN"/>
        </w:rPr>
      </w:pPr>
      <w:r w:rsidRPr="003B3CD9">
        <w:rPr>
          <w:rFonts w:ascii="Book Antiqua" w:hAnsi="Book Antiqua" w:cs="Times New Roman"/>
          <w:sz w:val="24"/>
          <w:szCs w:val="24"/>
          <w:vertAlign w:val="superscript"/>
          <w:lang w:val="en-US"/>
        </w:rPr>
        <w:t>a</w:t>
      </w:r>
      <w:r w:rsidRPr="003B3CD9">
        <w:rPr>
          <w:rFonts w:ascii="Book Antiqua" w:hAnsi="Book Antiqua" w:cs="Times New Roman"/>
          <w:i/>
          <w:sz w:val="24"/>
          <w:szCs w:val="24"/>
          <w:lang w:val="en-US"/>
        </w:rPr>
        <w:t>P</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value &lt;</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0.05 bolded</w:t>
      </w:r>
      <w:r>
        <w:rPr>
          <w:rFonts w:ascii="Book Antiqua" w:hAnsi="Book Antiqua" w:cs="Times New Roman" w:hint="eastAsia"/>
          <w:sz w:val="24"/>
          <w:szCs w:val="24"/>
          <w:lang w:val="en-US" w:eastAsia="zh-CN"/>
        </w:rPr>
        <w:t xml:space="preserve">. </w:t>
      </w:r>
      <w:r w:rsidRPr="003B3CD9">
        <w:rPr>
          <w:rFonts w:ascii="Book Antiqua" w:hAnsi="Book Antiqua" w:cs="Times New Roman"/>
          <w:sz w:val="24"/>
          <w:szCs w:val="24"/>
          <w:lang w:val="en-US"/>
        </w:rPr>
        <w:t>SVR</w:t>
      </w:r>
      <w:r>
        <w:rPr>
          <w:rFonts w:ascii="Book Antiqua" w:hAnsi="Book Antiqua" w:cs="Times New Roman" w:hint="eastAsia"/>
          <w:sz w:val="24"/>
          <w:szCs w:val="24"/>
          <w:lang w:val="en-US" w:eastAsia="zh-CN"/>
        </w:rPr>
        <w:t>:</w:t>
      </w:r>
      <w:r w:rsidRPr="003B3CD9">
        <w:rPr>
          <w:rFonts w:ascii="Book Antiqua" w:hAnsi="Book Antiqua" w:cs="Times New Roman"/>
          <w:sz w:val="24"/>
          <w:szCs w:val="24"/>
          <w:lang w:val="en-US"/>
        </w:rPr>
        <w:t xml:space="preserve"> Sustained </w:t>
      </w:r>
      <w:r>
        <w:rPr>
          <w:rFonts w:ascii="Book Antiqua" w:hAnsi="Book Antiqua" w:cs="Times New Roman"/>
          <w:sz w:val="24"/>
          <w:szCs w:val="24"/>
          <w:lang w:val="en-US"/>
        </w:rPr>
        <w:t>virological response.</w:t>
      </w:r>
      <w:r>
        <w:rPr>
          <w:rFonts w:ascii="Book Antiqua" w:hAnsi="Book Antiqua" w:cs="Times New Roman" w:hint="eastAsia"/>
          <w:sz w:val="24"/>
          <w:szCs w:val="24"/>
          <w:lang w:val="en-US" w:eastAsia="zh-CN"/>
        </w:rPr>
        <w:t xml:space="preserve"> </w:t>
      </w:r>
    </w:p>
    <w:p w:rsidR="00347038" w:rsidRPr="003B3CD9" w:rsidRDefault="00347038" w:rsidP="0038406D">
      <w:pPr>
        <w:spacing w:after="0" w:line="360" w:lineRule="auto"/>
        <w:jc w:val="both"/>
        <w:rPr>
          <w:rFonts w:ascii="Book Antiqua" w:hAnsi="Book Antiqua" w:cs="Times New Roman"/>
          <w:sz w:val="24"/>
          <w:szCs w:val="24"/>
          <w:lang w:val="en-US" w:eastAsia="zh-CN"/>
        </w:rPr>
        <w:sectPr w:rsidR="00347038" w:rsidRPr="003B3CD9" w:rsidSect="00781AD3">
          <w:pgSz w:w="16838" w:h="11906" w:orient="landscape"/>
          <w:pgMar w:top="1417" w:right="1417" w:bottom="1417" w:left="1417" w:header="708" w:footer="708" w:gutter="0"/>
          <w:cols w:space="708"/>
          <w:docGrid w:linePitch="360"/>
        </w:sectPr>
      </w:pPr>
    </w:p>
    <w:p w:rsidR="00DE72CA" w:rsidRPr="003B3CD9" w:rsidRDefault="00DE72CA" w:rsidP="0038406D">
      <w:pPr>
        <w:spacing w:after="0"/>
        <w:jc w:val="both"/>
        <w:rPr>
          <w:rFonts w:ascii="Book Antiqua" w:hAnsi="Book Antiqua"/>
          <w:sz w:val="24"/>
          <w:szCs w:val="24"/>
        </w:rPr>
      </w:pPr>
    </w:p>
    <w:sectPr w:rsidR="00DE72CA" w:rsidRPr="003B3CD9" w:rsidSect="00781A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59" w:rsidRDefault="003C1F59">
      <w:pPr>
        <w:spacing w:after="0" w:line="240" w:lineRule="auto"/>
      </w:pPr>
      <w:r>
        <w:separator/>
      </w:r>
    </w:p>
  </w:endnote>
  <w:endnote w:type="continuationSeparator" w:id="0">
    <w:p w:rsidR="003C1F59" w:rsidRDefault="003C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RWGroteskTOTLig">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902511"/>
      <w:docPartObj>
        <w:docPartGallery w:val="Page Numbers (Bottom of Page)"/>
        <w:docPartUnique/>
      </w:docPartObj>
    </w:sdtPr>
    <w:sdtEndPr/>
    <w:sdtContent>
      <w:p w:rsidR="009544D6" w:rsidRDefault="009544D6">
        <w:pPr>
          <w:pStyle w:val="Footer"/>
          <w:jc w:val="center"/>
        </w:pPr>
        <w:r>
          <w:fldChar w:fldCharType="begin"/>
        </w:r>
        <w:r>
          <w:instrText>PAGE   \* MERGEFORMAT</w:instrText>
        </w:r>
        <w:r>
          <w:fldChar w:fldCharType="separate"/>
        </w:r>
        <w:r w:rsidR="00D14059">
          <w:rPr>
            <w:noProof/>
          </w:rPr>
          <w:t>34</w:t>
        </w:r>
        <w:r>
          <w:fldChar w:fldCharType="end"/>
        </w:r>
      </w:p>
    </w:sdtContent>
  </w:sdt>
  <w:p w:rsidR="009544D6" w:rsidRDefault="00954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59" w:rsidRDefault="003C1F59">
      <w:pPr>
        <w:spacing w:after="0" w:line="240" w:lineRule="auto"/>
      </w:pPr>
      <w:r>
        <w:separator/>
      </w:r>
    </w:p>
  </w:footnote>
  <w:footnote w:type="continuationSeparator" w:id="0">
    <w:p w:rsidR="003C1F59" w:rsidRDefault="003C1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5278"/>
    <w:multiLevelType w:val="multilevel"/>
    <w:tmpl w:val="47060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17E5D58"/>
    <w:multiLevelType w:val="hybridMultilevel"/>
    <w:tmpl w:val="BD760B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2A0492"/>
    <w:multiLevelType w:val="hybridMultilevel"/>
    <w:tmpl w:val="FA74BFEC"/>
    <w:lvl w:ilvl="0" w:tplc="7302930C">
      <w:start w:val="1"/>
      <w:numFmt w:val="decimal"/>
      <w:lvlText w:val="%1"/>
      <w:lvlJc w:val="left"/>
      <w:pPr>
        <w:ind w:left="720" w:hanging="360"/>
      </w:pPr>
      <w:rPr>
        <w:rFonts w:ascii="Book Antiqua" w:eastAsiaTheme="minorEastAsia" w:hAnsi="Book Antiqu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857E10"/>
    <w:multiLevelType w:val="hybridMultilevel"/>
    <w:tmpl w:val="6B68E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B9"/>
    <w:rsid w:val="0000048D"/>
    <w:rsid w:val="00000767"/>
    <w:rsid w:val="000008E6"/>
    <w:rsid w:val="00000D0E"/>
    <w:rsid w:val="00000D38"/>
    <w:rsid w:val="00000E33"/>
    <w:rsid w:val="00000FC3"/>
    <w:rsid w:val="00001000"/>
    <w:rsid w:val="00001385"/>
    <w:rsid w:val="000013EC"/>
    <w:rsid w:val="000016B9"/>
    <w:rsid w:val="00001954"/>
    <w:rsid w:val="000019D2"/>
    <w:rsid w:val="00001DFF"/>
    <w:rsid w:val="000021B6"/>
    <w:rsid w:val="00002559"/>
    <w:rsid w:val="00002783"/>
    <w:rsid w:val="00002F64"/>
    <w:rsid w:val="00002F7B"/>
    <w:rsid w:val="000032AC"/>
    <w:rsid w:val="00003406"/>
    <w:rsid w:val="0000364C"/>
    <w:rsid w:val="00004BEF"/>
    <w:rsid w:val="00004C38"/>
    <w:rsid w:val="00004C50"/>
    <w:rsid w:val="00004F91"/>
    <w:rsid w:val="00005434"/>
    <w:rsid w:val="0000587D"/>
    <w:rsid w:val="000059ED"/>
    <w:rsid w:val="00005B68"/>
    <w:rsid w:val="000060BA"/>
    <w:rsid w:val="000062D2"/>
    <w:rsid w:val="0000643C"/>
    <w:rsid w:val="00006766"/>
    <w:rsid w:val="000068C9"/>
    <w:rsid w:val="000069A4"/>
    <w:rsid w:val="00006B85"/>
    <w:rsid w:val="00006B8E"/>
    <w:rsid w:val="00007139"/>
    <w:rsid w:val="000076B3"/>
    <w:rsid w:val="00007B56"/>
    <w:rsid w:val="00007B70"/>
    <w:rsid w:val="00007BEE"/>
    <w:rsid w:val="0001041C"/>
    <w:rsid w:val="00010873"/>
    <w:rsid w:val="00010C80"/>
    <w:rsid w:val="000117F0"/>
    <w:rsid w:val="00011AEA"/>
    <w:rsid w:val="00012354"/>
    <w:rsid w:val="000123FA"/>
    <w:rsid w:val="000127EC"/>
    <w:rsid w:val="0001308C"/>
    <w:rsid w:val="00013105"/>
    <w:rsid w:val="0001365D"/>
    <w:rsid w:val="00013708"/>
    <w:rsid w:val="00013E42"/>
    <w:rsid w:val="000141EA"/>
    <w:rsid w:val="00014EBE"/>
    <w:rsid w:val="0001528C"/>
    <w:rsid w:val="00015882"/>
    <w:rsid w:val="00015D20"/>
    <w:rsid w:val="00015DD5"/>
    <w:rsid w:val="000162BC"/>
    <w:rsid w:val="0001632D"/>
    <w:rsid w:val="00016CA9"/>
    <w:rsid w:val="00016E21"/>
    <w:rsid w:val="000174A5"/>
    <w:rsid w:val="00017B6B"/>
    <w:rsid w:val="00017F78"/>
    <w:rsid w:val="00020128"/>
    <w:rsid w:val="000202A9"/>
    <w:rsid w:val="000207BB"/>
    <w:rsid w:val="00020826"/>
    <w:rsid w:val="000208C9"/>
    <w:rsid w:val="00020C04"/>
    <w:rsid w:val="00020DC9"/>
    <w:rsid w:val="00020EAD"/>
    <w:rsid w:val="00020F0B"/>
    <w:rsid w:val="000214DB"/>
    <w:rsid w:val="00021961"/>
    <w:rsid w:val="000223DC"/>
    <w:rsid w:val="000224D0"/>
    <w:rsid w:val="00022BFE"/>
    <w:rsid w:val="00022C3F"/>
    <w:rsid w:val="00022D67"/>
    <w:rsid w:val="00022F62"/>
    <w:rsid w:val="00023000"/>
    <w:rsid w:val="00023135"/>
    <w:rsid w:val="000231E1"/>
    <w:rsid w:val="00023673"/>
    <w:rsid w:val="00023B8F"/>
    <w:rsid w:val="00023C6E"/>
    <w:rsid w:val="0002403C"/>
    <w:rsid w:val="00024BE8"/>
    <w:rsid w:val="00024D23"/>
    <w:rsid w:val="000255FB"/>
    <w:rsid w:val="00025A83"/>
    <w:rsid w:val="00025B7B"/>
    <w:rsid w:val="00026492"/>
    <w:rsid w:val="00026664"/>
    <w:rsid w:val="00026B80"/>
    <w:rsid w:val="00027132"/>
    <w:rsid w:val="000273A3"/>
    <w:rsid w:val="000275FC"/>
    <w:rsid w:val="00027A47"/>
    <w:rsid w:val="0003053E"/>
    <w:rsid w:val="000309AA"/>
    <w:rsid w:val="00030DC7"/>
    <w:rsid w:val="000317CB"/>
    <w:rsid w:val="00031992"/>
    <w:rsid w:val="00031B19"/>
    <w:rsid w:val="00031D4C"/>
    <w:rsid w:val="00031E54"/>
    <w:rsid w:val="000327CA"/>
    <w:rsid w:val="00032A9D"/>
    <w:rsid w:val="00032B66"/>
    <w:rsid w:val="000333EE"/>
    <w:rsid w:val="00033A53"/>
    <w:rsid w:val="00033B8C"/>
    <w:rsid w:val="00033F72"/>
    <w:rsid w:val="00033F75"/>
    <w:rsid w:val="00034244"/>
    <w:rsid w:val="00034601"/>
    <w:rsid w:val="00034EC2"/>
    <w:rsid w:val="00034F99"/>
    <w:rsid w:val="000350AF"/>
    <w:rsid w:val="00035845"/>
    <w:rsid w:val="00035853"/>
    <w:rsid w:val="00035D48"/>
    <w:rsid w:val="00035F94"/>
    <w:rsid w:val="00036294"/>
    <w:rsid w:val="00036386"/>
    <w:rsid w:val="00036A59"/>
    <w:rsid w:val="00036BB5"/>
    <w:rsid w:val="00036C24"/>
    <w:rsid w:val="00036F68"/>
    <w:rsid w:val="00037148"/>
    <w:rsid w:val="00037663"/>
    <w:rsid w:val="00037A34"/>
    <w:rsid w:val="00037C56"/>
    <w:rsid w:val="00037C7F"/>
    <w:rsid w:val="00040112"/>
    <w:rsid w:val="0004013B"/>
    <w:rsid w:val="00040487"/>
    <w:rsid w:val="0004084C"/>
    <w:rsid w:val="00040CCC"/>
    <w:rsid w:val="00040D92"/>
    <w:rsid w:val="0004124D"/>
    <w:rsid w:val="000412B5"/>
    <w:rsid w:val="000418CE"/>
    <w:rsid w:val="00041D66"/>
    <w:rsid w:val="000426D0"/>
    <w:rsid w:val="000429B8"/>
    <w:rsid w:val="00043031"/>
    <w:rsid w:val="00043CB2"/>
    <w:rsid w:val="00043F0E"/>
    <w:rsid w:val="00043F90"/>
    <w:rsid w:val="00044058"/>
    <w:rsid w:val="0004419A"/>
    <w:rsid w:val="00044219"/>
    <w:rsid w:val="00044767"/>
    <w:rsid w:val="00044B3F"/>
    <w:rsid w:val="00044C67"/>
    <w:rsid w:val="00044E8B"/>
    <w:rsid w:val="00044EA7"/>
    <w:rsid w:val="00045064"/>
    <w:rsid w:val="00045698"/>
    <w:rsid w:val="0004581F"/>
    <w:rsid w:val="00045BDE"/>
    <w:rsid w:val="00045C73"/>
    <w:rsid w:val="00045C8C"/>
    <w:rsid w:val="00045EC9"/>
    <w:rsid w:val="0004610C"/>
    <w:rsid w:val="0004711A"/>
    <w:rsid w:val="00047190"/>
    <w:rsid w:val="0004760F"/>
    <w:rsid w:val="00047B28"/>
    <w:rsid w:val="00047B2C"/>
    <w:rsid w:val="0005037F"/>
    <w:rsid w:val="0005050C"/>
    <w:rsid w:val="0005050D"/>
    <w:rsid w:val="00050A7A"/>
    <w:rsid w:val="00050F37"/>
    <w:rsid w:val="0005160F"/>
    <w:rsid w:val="000518B0"/>
    <w:rsid w:val="00051A38"/>
    <w:rsid w:val="000522F0"/>
    <w:rsid w:val="000524CE"/>
    <w:rsid w:val="000526D2"/>
    <w:rsid w:val="00052BFA"/>
    <w:rsid w:val="000531DC"/>
    <w:rsid w:val="0005324B"/>
    <w:rsid w:val="00053874"/>
    <w:rsid w:val="000539F5"/>
    <w:rsid w:val="00053A9C"/>
    <w:rsid w:val="00053B39"/>
    <w:rsid w:val="000544FB"/>
    <w:rsid w:val="0005485F"/>
    <w:rsid w:val="000549E8"/>
    <w:rsid w:val="00054C92"/>
    <w:rsid w:val="000553D5"/>
    <w:rsid w:val="000555ED"/>
    <w:rsid w:val="0005578D"/>
    <w:rsid w:val="0005634E"/>
    <w:rsid w:val="0005636A"/>
    <w:rsid w:val="00056509"/>
    <w:rsid w:val="000568FE"/>
    <w:rsid w:val="000569DF"/>
    <w:rsid w:val="00056AC8"/>
    <w:rsid w:val="00056BBD"/>
    <w:rsid w:val="00056F39"/>
    <w:rsid w:val="0005733B"/>
    <w:rsid w:val="0005747F"/>
    <w:rsid w:val="000578C7"/>
    <w:rsid w:val="00057F0C"/>
    <w:rsid w:val="00057F7F"/>
    <w:rsid w:val="000601C7"/>
    <w:rsid w:val="00060961"/>
    <w:rsid w:val="00060BF7"/>
    <w:rsid w:val="00060E1E"/>
    <w:rsid w:val="00061204"/>
    <w:rsid w:val="000613A7"/>
    <w:rsid w:val="000617EF"/>
    <w:rsid w:val="00061F01"/>
    <w:rsid w:val="000625BE"/>
    <w:rsid w:val="00062C07"/>
    <w:rsid w:val="00062FB6"/>
    <w:rsid w:val="00063040"/>
    <w:rsid w:val="0006317E"/>
    <w:rsid w:val="00063A7C"/>
    <w:rsid w:val="00063FB4"/>
    <w:rsid w:val="00064FBA"/>
    <w:rsid w:val="00064FD6"/>
    <w:rsid w:val="0006528D"/>
    <w:rsid w:val="000659EA"/>
    <w:rsid w:val="00065F5B"/>
    <w:rsid w:val="000668AA"/>
    <w:rsid w:val="00066969"/>
    <w:rsid w:val="0006697F"/>
    <w:rsid w:val="00066D0E"/>
    <w:rsid w:val="00066D5F"/>
    <w:rsid w:val="00066E03"/>
    <w:rsid w:val="00067441"/>
    <w:rsid w:val="00067845"/>
    <w:rsid w:val="000678E8"/>
    <w:rsid w:val="00070115"/>
    <w:rsid w:val="00070224"/>
    <w:rsid w:val="00070534"/>
    <w:rsid w:val="000705E4"/>
    <w:rsid w:val="00070738"/>
    <w:rsid w:val="00070BDC"/>
    <w:rsid w:val="00070F68"/>
    <w:rsid w:val="00071427"/>
    <w:rsid w:val="00071D7F"/>
    <w:rsid w:val="000723D9"/>
    <w:rsid w:val="00072AD0"/>
    <w:rsid w:val="00072CC4"/>
    <w:rsid w:val="00073441"/>
    <w:rsid w:val="0007398A"/>
    <w:rsid w:val="00073B06"/>
    <w:rsid w:val="00073CEB"/>
    <w:rsid w:val="00073F3E"/>
    <w:rsid w:val="000742F5"/>
    <w:rsid w:val="000746F0"/>
    <w:rsid w:val="00074871"/>
    <w:rsid w:val="00074B90"/>
    <w:rsid w:val="00074C57"/>
    <w:rsid w:val="00074F11"/>
    <w:rsid w:val="000754E3"/>
    <w:rsid w:val="00075886"/>
    <w:rsid w:val="0007595A"/>
    <w:rsid w:val="00075B1F"/>
    <w:rsid w:val="00075D7E"/>
    <w:rsid w:val="00075DB2"/>
    <w:rsid w:val="0007607F"/>
    <w:rsid w:val="0007609D"/>
    <w:rsid w:val="00076B0B"/>
    <w:rsid w:val="00076B66"/>
    <w:rsid w:val="00076DA7"/>
    <w:rsid w:val="00076DD5"/>
    <w:rsid w:val="00076F4B"/>
    <w:rsid w:val="00077129"/>
    <w:rsid w:val="00077529"/>
    <w:rsid w:val="000806B5"/>
    <w:rsid w:val="00080C02"/>
    <w:rsid w:val="00082362"/>
    <w:rsid w:val="000823D3"/>
    <w:rsid w:val="0008242E"/>
    <w:rsid w:val="000825A5"/>
    <w:rsid w:val="000826A0"/>
    <w:rsid w:val="00082B3C"/>
    <w:rsid w:val="00082BAD"/>
    <w:rsid w:val="00083390"/>
    <w:rsid w:val="0008348C"/>
    <w:rsid w:val="000841BC"/>
    <w:rsid w:val="0008491F"/>
    <w:rsid w:val="00085007"/>
    <w:rsid w:val="00085B18"/>
    <w:rsid w:val="00085CED"/>
    <w:rsid w:val="0008609B"/>
    <w:rsid w:val="0008690B"/>
    <w:rsid w:val="00086B51"/>
    <w:rsid w:val="000870ED"/>
    <w:rsid w:val="0008769E"/>
    <w:rsid w:val="00087743"/>
    <w:rsid w:val="00087CF9"/>
    <w:rsid w:val="00087EDA"/>
    <w:rsid w:val="0009006D"/>
    <w:rsid w:val="000908F5"/>
    <w:rsid w:val="000908FC"/>
    <w:rsid w:val="00091017"/>
    <w:rsid w:val="0009161B"/>
    <w:rsid w:val="00091CDF"/>
    <w:rsid w:val="000922FD"/>
    <w:rsid w:val="000923BC"/>
    <w:rsid w:val="000926F8"/>
    <w:rsid w:val="000928CA"/>
    <w:rsid w:val="00092A99"/>
    <w:rsid w:val="00092BBB"/>
    <w:rsid w:val="00092E7C"/>
    <w:rsid w:val="000934AB"/>
    <w:rsid w:val="00093966"/>
    <w:rsid w:val="00093FDA"/>
    <w:rsid w:val="0009421C"/>
    <w:rsid w:val="00094771"/>
    <w:rsid w:val="00094F78"/>
    <w:rsid w:val="00095001"/>
    <w:rsid w:val="00095536"/>
    <w:rsid w:val="00095725"/>
    <w:rsid w:val="0009585F"/>
    <w:rsid w:val="0009588B"/>
    <w:rsid w:val="00095A78"/>
    <w:rsid w:val="00095B66"/>
    <w:rsid w:val="00096177"/>
    <w:rsid w:val="00096836"/>
    <w:rsid w:val="0009707A"/>
    <w:rsid w:val="00097592"/>
    <w:rsid w:val="00097752"/>
    <w:rsid w:val="000A004B"/>
    <w:rsid w:val="000A0265"/>
    <w:rsid w:val="000A077E"/>
    <w:rsid w:val="000A07E6"/>
    <w:rsid w:val="000A0859"/>
    <w:rsid w:val="000A0D85"/>
    <w:rsid w:val="000A148A"/>
    <w:rsid w:val="000A19A7"/>
    <w:rsid w:val="000A1AD3"/>
    <w:rsid w:val="000A24F5"/>
    <w:rsid w:val="000A26A8"/>
    <w:rsid w:val="000A2BB6"/>
    <w:rsid w:val="000A2D0D"/>
    <w:rsid w:val="000A32A1"/>
    <w:rsid w:val="000A32E4"/>
    <w:rsid w:val="000A33E4"/>
    <w:rsid w:val="000A3476"/>
    <w:rsid w:val="000A3517"/>
    <w:rsid w:val="000A3651"/>
    <w:rsid w:val="000A448B"/>
    <w:rsid w:val="000A47D6"/>
    <w:rsid w:val="000A4E1D"/>
    <w:rsid w:val="000A4F7D"/>
    <w:rsid w:val="000A541F"/>
    <w:rsid w:val="000A54E8"/>
    <w:rsid w:val="000A56B6"/>
    <w:rsid w:val="000A56FD"/>
    <w:rsid w:val="000A59E3"/>
    <w:rsid w:val="000A5C0C"/>
    <w:rsid w:val="000A6D10"/>
    <w:rsid w:val="000A6E2C"/>
    <w:rsid w:val="000A706F"/>
    <w:rsid w:val="000A7130"/>
    <w:rsid w:val="000A73A4"/>
    <w:rsid w:val="000A7593"/>
    <w:rsid w:val="000A7933"/>
    <w:rsid w:val="000A7E6E"/>
    <w:rsid w:val="000B05D4"/>
    <w:rsid w:val="000B0CCB"/>
    <w:rsid w:val="000B13CA"/>
    <w:rsid w:val="000B13D8"/>
    <w:rsid w:val="000B1B62"/>
    <w:rsid w:val="000B1C94"/>
    <w:rsid w:val="000B1FDB"/>
    <w:rsid w:val="000B2A4D"/>
    <w:rsid w:val="000B337A"/>
    <w:rsid w:val="000B33EA"/>
    <w:rsid w:val="000B352D"/>
    <w:rsid w:val="000B3790"/>
    <w:rsid w:val="000B3A1E"/>
    <w:rsid w:val="000B4247"/>
    <w:rsid w:val="000B433A"/>
    <w:rsid w:val="000B4664"/>
    <w:rsid w:val="000B4750"/>
    <w:rsid w:val="000B49D3"/>
    <w:rsid w:val="000B4B73"/>
    <w:rsid w:val="000B4DC5"/>
    <w:rsid w:val="000B4E37"/>
    <w:rsid w:val="000B4E4E"/>
    <w:rsid w:val="000B5A2B"/>
    <w:rsid w:val="000B5B09"/>
    <w:rsid w:val="000B5BBC"/>
    <w:rsid w:val="000B5ECF"/>
    <w:rsid w:val="000B5FBF"/>
    <w:rsid w:val="000B630C"/>
    <w:rsid w:val="000B653F"/>
    <w:rsid w:val="000B662E"/>
    <w:rsid w:val="000B6782"/>
    <w:rsid w:val="000B6AE8"/>
    <w:rsid w:val="000B6D90"/>
    <w:rsid w:val="000B6DAF"/>
    <w:rsid w:val="000B722B"/>
    <w:rsid w:val="000B72D3"/>
    <w:rsid w:val="000B736E"/>
    <w:rsid w:val="000B7640"/>
    <w:rsid w:val="000C0136"/>
    <w:rsid w:val="000C03D4"/>
    <w:rsid w:val="000C0AE9"/>
    <w:rsid w:val="000C0F07"/>
    <w:rsid w:val="000C1194"/>
    <w:rsid w:val="000C124D"/>
    <w:rsid w:val="000C14C5"/>
    <w:rsid w:val="000C18B5"/>
    <w:rsid w:val="000C1C38"/>
    <w:rsid w:val="000C1CD5"/>
    <w:rsid w:val="000C1D9C"/>
    <w:rsid w:val="000C1E19"/>
    <w:rsid w:val="000C1E22"/>
    <w:rsid w:val="000C2073"/>
    <w:rsid w:val="000C218A"/>
    <w:rsid w:val="000C223C"/>
    <w:rsid w:val="000C22E6"/>
    <w:rsid w:val="000C2743"/>
    <w:rsid w:val="000C282A"/>
    <w:rsid w:val="000C2C1B"/>
    <w:rsid w:val="000C2DE5"/>
    <w:rsid w:val="000C2FF8"/>
    <w:rsid w:val="000C31EE"/>
    <w:rsid w:val="000C369A"/>
    <w:rsid w:val="000C3855"/>
    <w:rsid w:val="000C399C"/>
    <w:rsid w:val="000C3BB4"/>
    <w:rsid w:val="000C43F9"/>
    <w:rsid w:val="000C47AA"/>
    <w:rsid w:val="000C4AE6"/>
    <w:rsid w:val="000C5067"/>
    <w:rsid w:val="000C50F6"/>
    <w:rsid w:val="000C57A1"/>
    <w:rsid w:val="000C5D60"/>
    <w:rsid w:val="000C6A8A"/>
    <w:rsid w:val="000C7273"/>
    <w:rsid w:val="000C72FC"/>
    <w:rsid w:val="000C7604"/>
    <w:rsid w:val="000C7705"/>
    <w:rsid w:val="000C7910"/>
    <w:rsid w:val="000D0570"/>
    <w:rsid w:val="000D0B09"/>
    <w:rsid w:val="000D0BAC"/>
    <w:rsid w:val="000D0D1E"/>
    <w:rsid w:val="000D1761"/>
    <w:rsid w:val="000D1C62"/>
    <w:rsid w:val="000D1D22"/>
    <w:rsid w:val="000D1F04"/>
    <w:rsid w:val="000D2628"/>
    <w:rsid w:val="000D2715"/>
    <w:rsid w:val="000D2729"/>
    <w:rsid w:val="000D2927"/>
    <w:rsid w:val="000D2B09"/>
    <w:rsid w:val="000D2B10"/>
    <w:rsid w:val="000D2E98"/>
    <w:rsid w:val="000D32B9"/>
    <w:rsid w:val="000D3514"/>
    <w:rsid w:val="000D39C9"/>
    <w:rsid w:val="000D3CCF"/>
    <w:rsid w:val="000D423F"/>
    <w:rsid w:val="000D461F"/>
    <w:rsid w:val="000D48FA"/>
    <w:rsid w:val="000D4903"/>
    <w:rsid w:val="000D4C3D"/>
    <w:rsid w:val="000D4F7A"/>
    <w:rsid w:val="000D5687"/>
    <w:rsid w:val="000D5697"/>
    <w:rsid w:val="000D58C5"/>
    <w:rsid w:val="000D5DC1"/>
    <w:rsid w:val="000D5E29"/>
    <w:rsid w:val="000D62C7"/>
    <w:rsid w:val="000D637E"/>
    <w:rsid w:val="000D686A"/>
    <w:rsid w:val="000D7136"/>
    <w:rsid w:val="000D724C"/>
    <w:rsid w:val="000D738D"/>
    <w:rsid w:val="000D7441"/>
    <w:rsid w:val="000D7856"/>
    <w:rsid w:val="000D7AB1"/>
    <w:rsid w:val="000E00F6"/>
    <w:rsid w:val="000E02CB"/>
    <w:rsid w:val="000E0A82"/>
    <w:rsid w:val="000E0BDE"/>
    <w:rsid w:val="000E0BE2"/>
    <w:rsid w:val="000E0E6A"/>
    <w:rsid w:val="000E129B"/>
    <w:rsid w:val="000E194A"/>
    <w:rsid w:val="000E1E0F"/>
    <w:rsid w:val="000E1F1B"/>
    <w:rsid w:val="000E2129"/>
    <w:rsid w:val="000E29A0"/>
    <w:rsid w:val="000E32CD"/>
    <w:rsid w:val="000E3739"/>
    <w:rsid w:val="000E4059"/>
    <w:rsid w:val="000E5407"/>
    <w:rsid w:val="000E55CC"/>
    <w:rsid w:val="000E5946"/>
    <w:rsid w:val="000E5D80"/>
    <w:rsid w:val="000E699E"/>
    <w:rsid w:val="000E6AA7"/>
    <w:rsid w:val="000E6E25"/>
    <w:rsid w:val="000E71DE"/>
    <w:rsid w:val="000E7727"/>
    <w:rsid w:val="000E7AFA"/>
    <w:rsid w:val="000E7FE8"/>
    <w:rsid w:val="000F0076"/>
    <w:rsid w:val="000F0B15"/>
    <w:rsid w:val="000F0FD2"/>
    <w:rsid w:val="000F0FFC"/>
    <w:rsid w:val="000F1628"/>
    <w:rsid w:val="000F1ABC"/>
    <w:rsid w:val="000F1B65"/>
    <w:rsid w:val="000F1E2F"/>
    <w:rsid w:val="000F1EBE"/>
    <w:rsid w:val="000F2039"/>
    <w:rsid w:val="000F250D"/>
    <w:rsid w:val="000F2643"/>
    <w:rsid w:val="000F2B11"/>
    <w:rsid w:val="000F318C"/>
    <w:rsid w:val="000F31D6"/>
    <w:rsid w:val="000F33F7"/>
    <w:rsid w:val="000F3527"/>
    <w:rsid w:val="000F3740"/>
    <w:rsid w:val="000F3DAF"/>
    <w:rsid w:val="000F4603"/>
    <w:rsid w:val="000F4C43"/>
    <w:rsid w:val="000F4CBF"/>
    <w:rsid w:val="000F4E99"/>
    <w:rsid w:val="000F51AC"/>
    <w:rsid w:val="000F5B62"/>
    <w:rsid w:val="000F5F46"/>
    <w:rsid w:val="000F628C"/>
    <w:rsid w:val="000F6D58"/>
    <w:rsid w:val="000F6D66"/>
    <w:rsid w:val="000F70F0"/>
    <w:rsid w:val="000F7733"/>
    <w:rsid w:val="00100280"/>
    <w:rsid w:val="00100A77"/>
    <w:rsid w:val="00100CE5"/>
    <w:rsid w:val="00100D4B"/>
    <w:rsid w:val="00100D6C"/>
    <w:rsid w:val="0010141B"/>
    <w:rsid w:val="00101587"/>
    <w:rsid w:val="00101BC6"/>
    <w:rsid w:val="00101F56"/>
    <w:rsid w:val="001028B6"/>
    <w:rsid w:val="001037AF"/>
    <w:rsid w:val="00103CA0"/>
    <w:rsid w:val="001040B3"/>
    <w:rsid w:val="001040EE"/>
    <w:rsid w:val="001045D8"/>
    <w:rsid w:val="00104779"/>
    <w:rsid w:val="0010485B"/>
    <w:rsid w:val="001048A0"/>
    <w:rsid w:val="00104BE3"/>
    <w:rsid w:val="00105374"/>
    <w:rsid w:val="001053F6"/>
    <w:rsid w:val="0010551D"/>
    <w:rsid w:val="001055E1"/>
    <w:rsid w:val="00105B46"/>
    <w:rsid w:val="00105BFB"/>
    <w:rsid w:val="00106334"/>
    <w:rsid w:val="0010640A"/>
    <w:rsid w:val="00106561"/>
    <w:rsid w:val="00106798"/>
    <w:rsid w:val="00106AC6"/>
    <w:rsid w:val="00106C27"/>
    <w:rsid w:val="00106E85"/>
    <w:rsid w:val="00106FA6"/>
    <w:rsid w:val="00107DD4"/>
    <w:rsid w:val="00107F54"/>
    <w:rsid w:val="0011000B"/>
    <w:rsid w:val="0011013E"/>
    <w:rsid w:val="0011028C"/>
    <w:rsid w:val="001104B7"/>
    <w:rsid w:val="001104B9"/>
    <w:rsid w:val="001104C1"/>
    <w:rsid w:val="00110731"/>
    <w:rsid w:val="00111302"/>
    <w:rsid w:val="0011130C"/>
    <w:rsid w:val="001114F3"/>
    <w:rsid w:val="00111639"/>
    <w:rsid w:val="00111A59"/>
    <w:rsid w:val="00111EA1"/>
    <w:rsid w:val="001120EE"/>
    <w:rsid w:val="00112B39"/>
    <w:rsid w:val="00112DC5"/>
    <w:rsid w:val="0011309B"/>
    <w:rsid w:val="00113282"/>
    <w:rsid w:val="0011360C"/>
    <w:rsid w:val="0011361D"/>
    <w:rsid w:val="001137B5"/>
    <w:rsid w:val="0011468D"/>
    <w:rsid w:val="00114A4F"/>
    <w:rsid w:val="00114F85"/>
    <w:rsid w:val="001152A8"/>
    <w:rsid w:val="001152E1"/>
    <w:rsid w:val="00115752"/>
    <w:rsid w:val="0011575C"/>
    <w:rsid w:val="00115C1F"/>
    <w:rsid w:val="00115ECB"/>
    <w:rsid w:val="001162F7"/>
    <w:rsid w:val="0011637B"/>
    <w:rsid w:val="00116453"/>
    <w:rsid w:val="00116B11"/>
    <w:rsid w:val="001173F1"/>
    <w:rsid w:val="00117A04"/>
    <w:rsid w:val="00117AAD"/>
    <w:rsid w:val="00117D52"/>
    <w:rsid w:val="00120527"/>
    <w:rsid w:val="001205B4"/>
    <w:rsid w:val="00120967"/>
    <w:rsid w:val="0012110B"/>
    <w:rsid w:val="001215A8"/>
    <w:rsid w:val="00121861"/>
    <w:rsid w:val="00121B2F"/>
    <w:rsid w:val="001220B9"/>
    <w:rsid w:val="001223F2"/>
    <w:rsid w:val="00122572"/>
    <w:rsid w:val="00122A8D"/>
    <w:rsid w:val="00122DFC"/>
    <w:rsid w:val="00122F0B"/>
    <w:rsid w:val="00123345"/>
    <w:rsid w:val="00123E31"/>
    <w:rsid w:val="00124701"/>
    <w:rsid w:val="00124733"/>
    <w:rsid w:val="0012474F"/>
    <w:rsid w:val="001248DE"/>
    <w:rsid w:val="00125085"/>
    <w:rsid w:val="001254D9"/>
    <w:rsid w:val="0012554A"/>
    <w:rsid w:val="0012577B"/>
    <w:rsid w:val="00125DCE"/>
    <w:rsid w:val="00126764"/>
    <w:rsid w:val="00126AD6"/>
    <w:rsid w:val="00126C32"/>
    <w:rsid w:val="00126E59"/>
    <w:rsid w:val="00127009"/>
    <w:rsid w:val="001279D0"/>
    <w:rsid w:val="00127B2F"/>
    <w:rsid w:val="001304B4"/>
    <w:rsid w:val="00130654"/>
    <w:rsid w:val="00130784"/>
    <w:rsid w:val="00130B62"/>
    <w:rsid w:val="00130E65"/>
    <w:rsid w:val="00131D0C"/>
    <w:rsid w:val="00131F15"/>
    <w:rsid w:val="00132060"/>
    <w:rsid w:val="0013241C"/>
    <w:rsid w:val="0013289B"/>
    <w:rsid w:val="00132B1D"/>
    <w:rsid w:val="001339DA"/>
    <w:rsid w:val="00134362"/>
    <w:rsid w:val="00134675"/>
    <w:rsid w:val="00134839"/>
    <w:rsid w:val="00135042"/>
    <w:rsid w:val="00135875"/>
    <w:rsid w:val="00135D02"/>
    <w:rsid w:val="00135FEE"/>
    <w:rsid w:val="00136168"/>
    <w:rsid w:val="001361AE"/>
    <w:rsid w:val="001365ED"/>
    <w:rsid w:val="00136B8B"/>
    <w:rsid w:val="00136BA7"/>
    <w:rsid w:val="001374BA"/>
    <w:rsid w:val="0013795D"/>
    <w:rsid w:val="00137991"/>
    <w:rsid w:val="00137CCD"/>
    <w:rsid w:val="00137CF7"/>
    <w:rsid w:val="00137FC8"/>
    <w:rsid w:val="00140484"/>
    <w:rsid w:val="0014099A"/>
    <w:rsid w:val="00140DB4"/>
    <w:rsid w:val="00141666"/>
    <w:rsid w:val="001416FA"/>
    <w:rsid w:val="001417AE"/>
    <w:rsid w:val="001417DE"/>
    <w:rsid w:val="00141892"/>
    <w:rsid w:val="00141AE7"/>
    <w:rsid w:val="00141C97"/>
    <w:rsid w:val="00141DE9"/>
    <w:rsid w:val="0014210A"/>
    <w:rsid w:val="0014223C"/>
    <w:rsid w:val="00142243"/>
    <w:rsid w:val="00142683"/>
    <w:rsid w:val="001426A1"/>
    <w:rsid w:val="00142AEE"/>
    <w:rsid w:val="00143CF9"/>
    <w:rsid w:val="00143E30"/>
    <w:rsid w:val="00143F76"/>
    <w:rsid w:val="001442BD"/>
    <w:rsid w:val="001445D3"/>
    <w:rsid w:val="0014478D"/>
    <w:rsid w:val="001448F0"/>
    <w:rsid w:val="00144BF8"/>
    <w:rsid w:val="00144F81"/>
    <w:rsid w:val="00145227"/>
    <w:rsid w:val="001455F5"/>
    <w:rsid w:val="00145763"/>
    <w:rsid w:val="00146155"/>
    <w:rsid w:val="001461D4"/>
    <w:rsid w:val="0014624B"/>
    <w:rsid w:val="00146612"/>
    <w:rsid w:val="00146A68"/>
    <w:rsid w:val="00146B43"/>
    <w:rsid w:val="00146FDA"/>
    <w:rsid w:val="0014775B"/>
    <w:rsid w:val="00147D9C"/>
    <w:rsid w:val="0015004E"/>
    <w:rsid w:val="001509C8"/>
    <w:rsid w:val="00150AA7"/>
    <w:rsid w:val="00150CF6"/>
    <w:rsid w:val="00150E2D"/>
    <w:rsid w:val="0015110D"/>
    <w:rsid w:val="00151249"/>
    <w:rsid w:val="001513BA"/>
    <w:rsid w:val="00151527"/>
    <w:rsid w:val="00151A21"/>
    <w:rsid w:val="00151D00"/>
    <w:rsid w:val="00152591"/>
    <w:rsid w:val="001528B3"/>
    <w:rsid w:val="00152BE5"/>
    <w:rsid w:val="00153489"/>
    <w:rsid w:val="00153A9B"/>
    <w:rsid w:val="0015453B"/>
    <w:rsid w:val="0015467E"/>
    <w:rsid w:val="001546A1"/>
    <w:rsid w:val="00154889"/>
    <w:rsid w:val="00154F00"/>
    <w:rsid w:val="00155222"/>
    <w:rsid w:val="001555F6"/>
    <w:rsid w:val="001557BF"/>
    <w:rsid w:val="00155A05"/>
    <w:rsid w:val="00155BDD"/>
    <w:rsid w:val="00155C72"/>
    <w:rsid w:val="00155DE1"/>
    <w:rsid w:val="00156016"/>
    <w:rsid w:val="00156068"/>
    <w:rsid w:val="001565E0"/>
    <w:rsid w:val="0015673D"/>
    <w:rsid w:val="00156830"/>
    <w:rsid w:val="00156848"/>
    <w:rsid w:val="00156903"/>
    <w:rsid w:val="00156D49"/>
    <w:rsid w:val="00156FD1"/>
    <w:rsid w:val="00157BAA"/>
    <w:rsid w:val="00157CDA"/>
    <w:rsid w:val="00157FA1"/>
    <w:rsid w:val="0016010D"/>
    <w:rsid w:val="00160378"/>
    <w:rsid w:val="0016039C"/>
    <w:rsid w:val="00160D1B"/>
    <w:rsid w:val="00160FF8"/>
    <w:rsid w:val="00161360"/>
    <w:rsid w:val="00161918"/>
    <w:rsid w:val="0016223F"/>
    <w:rsid w:val="0016232C"/>
    <w:rsid w:val="00162431"/>
    <w:rsid w:val="001624DF"/>
    <w:rsid w:val="00162C67"/>
    <w:rsid w:val="00162DE6"/>
    <w:rsid w:val="00163062"/>
    <w:rsid w:val="001633DA"/>
    <w:rsid w:val="0016342B"/>
    <w:rsid w:val="00163C36"/>
    <w:rsid w:val="0016407F"/>
    <w:rsid w:val="00164413"/>
    <w:rsid w:val="0016472F"/>
    <w:rsid w:val="001651CA"/>
    <w:rsid w:val="001652CB"/>
    <w:rsid w:val="00165369"/>
    <w:rsid w:val="0016557C"/>
    <w:rsid w:val="001657AD"/>
    <w:rsid w:val="00165B45"/>
    <w:rsid w:val="0016666E"/>
    <w:rsid w:val="00166A6A"/>
    <w:rsid w:val="00166B91"/>
    <w:rsid w:val="001671D4"/>
    <w:rsid w:val="0016721A"/>
    <w:rsid w:val="001675F8"/>
    <w:rsid w:val="0016775B"/>
    <w:rsid w:val="00167C65"/>
    <w:rsid w:val="00170712"/>
    <w:rsid w:val="0017115B"/>
    <w:rsid w:val="00171A11"/>
    <w:rsid w:val="00171D4C"/>
    <w:rsid w:val="00171E11"/>
    <w:rsid w:val="00171F2A"/>
    <w:rsid w:val="00172087"/>
    <w:rsid w:val="0017241F"/>
    <w:rsid w:val="0017274A"/>
    <w:rsid w:val="001727CE"/>
    <w:rsid w:val="001732E6"/>
    <w:rsid w:val="001733C8"/>
    <w:rsid w:val="0017396B"/>
    <w:rsid w:val="001739C5"/>
    <w:rsid w:val="00173C90"/>
    <w:rsid w:val="00173DAB"/>
    <w:rsid w:val="00173F26"/>
    <w:rsid w:val="00173FB5"/>
    <w:rsid w:val="0017400C"/>
    <w:rsid w:val="00174C06"/>
    <w:rsid w:val="00174E1A"/>
    <w:rsid w:val="00175480"/>
    <w:rsid w:val="001754FC"/>
    <w:rsid w:val="00175728"/>
    <w:rsid w:val="00175871"/>
    <w:rsid w:val="00175D7E"/>
    <w:rsid w:val="0017613D"/>
    <w:rsid w:val="0017688A"/>
    <w:rsid w:val="00176AAF"/>
    <w:rsid w:val="00176CB3"/>
    <w:rsid w:val="00176F2A"/>
    <w:rsid w:val="00177836"/>
    <w:rsid w:val="0017798A"/>
    <w:rsid w:val="00177AD1"/>
    <w:rsid w:val="00177F89"/>
    <w:rsid w:val="00180835"/>
    <w:rsid w:val="00180B91"/>
    <w:rsid w:val="00180BBA"/>
    <w:rsid w:val="00181365"/>
    <w:rsid w:val="0018140F"/>
    <w:rsid w:val="00181588"/>
    <w:rsid w:val="00181AB9"/>
    <w:rsid w:val="00181F5A"/>
    <w:rsid w:val="001827C9"/>
    <w:rsid w:val="0018282E"/>
    <w:rsid w:val="001829B5"/>
    <w:rsid w:val="00182A1D"/>
    <w:rsid w:val="00182AB6"/>
    <w:rsid w:val="00182B1A"/>
    <w:rsid w:val="00182BF3"/>
    <w:rsid w:val="00183018"/>
    <w:rsid w:val="001833BC"/>
    <w:rsid w:val="00183584"/>
    <w:rsid w:val="00183AA7"/>
    <w:rsid w:val="00183CE1"/>
    <w:rsid w:val="001842E7"/>
    <w:rsid w:val="001844D6"/>
    <w:rsid w:val="0018488B"/>
    <w:rsid w:val="00184996"/>
    <w:rsid w:val="00185442"/>
    <w:rsid w:val="00185486"/>
    <w:rsid w:val="00185B4F"/>
    <w:rsid w:val="00185C2B"/>
    <w:rsid w:val="00186090"/>
    <w:rsid w:val="0018626A"/>
    <w:rsid w:val="00186C1F"/>
    <w:rsid w:val="00186FDF"/>
    <w:rsid w:val="00187080"/>
    <w:rsid w:val="00187137"/>
    <w:rsid w:val="0018733B"/>
    <w:rsid w:val="001873EB"/>
    <w:rsid w:val="001906D5"/>
    <w:rsid w:val="00190C97"/>
    <w:rsid w:val="00190EC7"/>
    <w:rsid w:val="0019114E"/>
    <w:rsid w:val="0019121B"/>
    <w:rsid w:val="00191883"/>
    <w:rsid w:val="00191893"/>
    <w:rsid w:val="00191CB1"/>
    <w:rsid w:val="00191CBC"/>
    <w:rsid w:val="0019208F"/>
    <w:rsid w:val="001921B8"/>
    <w:rsid w:val="00192601"/>
    <w:rsid w:val="0019271E"/>
    <w:rsid w:val="00193139"/>
    <w:rsid w:val="0019339B"/>
    <w:rsid w:val="001942C5"/>
    <w:rsid w:val="00194495"/>
    <w:rsid w:val="00194838"/>
    <w:rsid w:val="00194992"/>
    <w:rsid w:val="00194EDD"/>
    <w:rsid w:val="00195042"/>
    <w:rsid w:val="00195283"/>
    <w:rsid w:val="00195370"/>
    <w:rsid w:val="001953C8"/>
    <w:rsid w:val="00195416"/>
    <w:rsid w:val="0019570D"/>
    <w:rsid w:val="00195727"/>
    <w:rsid w:val="00195C0D"/>
    <w:rsid w:val="00195E37"/>
    <w:rsid w:val="00195E46"/>
    <w:rsid w:val="00196245"/>
    <w:rsid w:val="001968DA"/>
    <w:rsid w:val="001969D5"/>
    <w:rsid w:val="00196A40"/>
    <w:rsid w:val="00196D2F"/>
    <w:rsid w:val="0019722A"/>
    <w:rsid w:val="001974BD"/>
    <w:rsid w:val="001978B4"/>
    <w:rsid w:val="001978E1"/>
    <w:rsid w:val="00197DD5"/>
    <w:rsid w:val="00197E0C"/>
    <w:rsid w:val="001A00F7"/>
    <w:rsid w:val="001A046E"/>
    <w:rsid w:val="001A0B96"/>
    <w:rsid w:val="001A0BF6"/>
    <w:rsid w:val="001A0C3E"/>
    <w:rsid w:val="001A1A07"/>
    <w:rsid w:val="001A1C80"/>
    <w:rsid w:val="001A1E73"/>
    <w:rsid w:val="001A1F13"/>
    <w:rsid w:val="001A28AE"/>
    <w:rsid w:val="001A2A5C"/>
    <w:rsid w:val="001A2F23"/>
    <w:rsid w:val="001A2FC0"/>
    <w:rsid w:val="001A3161"/>
    <w:rsid w:val="001A3250"/>
    <w:rsid w:val="001A334C"/>
    <w:rsid w:val="001A357C"/>
    <w:rsid w:val="001A4112"/>
    <w:rsid w:val="001A4190"/>
    <w:rsid w:val="001A41C2"/>
    <w:rsid w:val="001A4C61"/>
    <w:rsid w:val="001A4FB7"/>
    <w:rsid w:val="001A527A"/>
    <w:rsid w:val="001A562C"/>
    <w:rsid w:val="001A567D"/>
    <w:rsid w:val="001A59F2"/>
    <w:rsid w:val="001A6479"/>
    <w:rsid w:val="001A6D78"/>
    <w:rsid w:val="001B001C"/>
    <w:rsid w:val="001B01C0"/>
    <w:rsid w:val="001B02AD"/>
    <w:rsid w:val="001B065C"/>
    <w:rsid w:val="001B0927"/>
    <w:rsid w:val="001B0C14"/>
    <w:rsid w:val="001B1328"/>
    <w:rsid w:val="001B182E"/>
    <w:rsid w:val="001B1854"/>
    <w:rsid w:val="001B186F"/>
    <w:rsid w:val="001B1EDC"/>
    <w:rsid w:val="001B25FB"/>
    <w:rsid w:val="001B2A1F"/>
    <w:rsid w:val="001B2BC6"/>
    <w:rsid w:val="001B30BD"/>
    <w:rsid w:val="001B34BE"/>
    <w:rsid w:val="001B37A5"/>
    <w:rsid w:val="001B3E9D"/>
    <w:rsid w:val="001B3F61"/>
    <w:rsid w:val="001B4086"/>
    <w:rsid w:val="001B4213"/>
    <w:rsid w:val="001B4AA8"/>
    <w:rsid w:val="001B4E66"/>
    <w:rsid w:val="001B521F"/>
    <w:rsid w:val="001B5293"/>
    <w:rsid w:val="001B52DC"/>
    <w:rsid w:val="001B533E"/>
    <w:rsid w:val="001B553B"/>
    <w:rsid w:val="001B55EF"/>
    <w:rsid w:val="001B5740"/>
    <w:rsid w:val="001B5B35"/>
    <w:rsid w:val="001B5F23"/>
    <w:rsid w:val="001B602A"/>
    <w:rsid w:val="001B6639"/>
    <w:rsid w:val="001B67B2"/>
    <w:rsid w:val="001B698A"/>
    <w:rsid w:val="001B741A"/>
    <w:rsid w:val="001C0078"/>
    <w:rsid w:val="001C05CC"/>
    <w:rsid w:val="001C06F0"/>
    <w:rsid w:val="001C0EA8"/>
    <w:rsid w:val="001C1DAF"/>
    <w:rsid w:val="001C2852"/>
    <w:rsid w:val="001C2B39"/>
    <w:rsid w:val="001C2D48"/>
    <w:rsid w:val="001C2F88"/>
    <w:rsid w:val="001C340C"/>
    <w:rsid w:val="001C3493"/>
    <w:rsid w:val="001C356E"/>
    <w:rsid w:val="001C36D0"/>
    <w:rsid w:val="001C37B3"/>
    <w:rsid w:val="001C3BCC"/>
    <w:rsid w:val="001C3CBD"/>
    <w:rsid w:val="001C3E0E"/>
    <w:rsid w:val="001C3E94"/>
    <w:rsid w:val="001C44CD"/>
    <w:rsid w:val="001C45F8"/>
    <w:rsid w:val="001C4906"/>
    <w:rsid w:val="001C550F"/>
    <w:rsid w:val="001C6173"/>
    <w:rsid w:val="001C6213"/>
    <w:rsid w:val="001C650F"/>
    <w:rsid w:val="001C66A5"/>
    <w:rsid w:val="001C6817"/>
    <w:rsid w:val="001C6EB9"/>
    <w:rsid w:val="001C7418"/>
    <w:rsid w:val="001C7766"/>
    <w:rsid w:val="001D0460"/>
    <w:rsid w:val="001D17A9"/>
    <w:rsid w:val="001D17F5"/>
    <w:rsid w:val="001D20B8"/>
    <w:rsid w:val="001D2233"/>
    <w:rsid w:val="001D25BE"/>
    <w:rsid w:val="001D292F"/>
    <w:rsid w:val="001D2962"/>
    <w:rsid w:val="001D2979"/>
    <w:rsid w:val="001D2D46"/>
    <w:rsid w:val="001D3C64"/>
    <w:rsid w:val="001D3F42"/>
    <w:rsid w:val="001D44F9"/>
    <w:rsid w:val="001D45F5"/>
    <w:rsid w:val="001D4699"/>
    <w:rsid w:val="001D46AE"/>
    <w:rsid w:val="001D49D9"/>
    <w:rsid w:val="001D4D2A"/>
    <w:rsid w:val="001D4EF3"/>
    <w:rsid w:val="001D5308"/>
    <w:rsid w:val="001D5890"/>
    <w:rsid w:val="001D5904"/>
    <w:rsid w:val="001D5AFF"/>
    <w:rsid w:val="001D5BE6"/>
    <w:rsid w:val="001D65B1"/>
    <w:rsid w:val="001D6705"/>
    <w:rsid w:val="001D67C6"/>
    <w:rsid w:val="001D6A2D"/>
    <w:rsid w:val="001D6A3D"/>
    <w:rsid w:val="001D6AF3"/>
    <w:rsid w:val="001D6F27"/>
    <w:rsid w:val="001D73A8"/>
    <w:rsid w:val="001D75BB"/>
    <w:rsid w:val="001D790C"/>
    <w:rsid w:val="001E0284"/>
    <w:rsid w:val="001E06C9"/>
    <w:rsid w:val="001E07E2"/>
    <w:rsid w:val="001E083E"/>
    <w:rsid w:val="001E0C73"/>
    <w:rsid w:val="001E0DBB"/>
    <w:rsid w:val="001E0E55"/>
    <w:rsid w:val="001E0EE6"/>
    <w:rsid w:val="001E0F14"/>
    <w:rsid w:val="001E182B"/>
    <w:rsid w:val="001E1A3B"/>
    <w:rsid w:val="001E1E38"/>
    <w:rsid w:val="001E1EC8"/>
    <w:rsid w:val="001E29A6"/>
    <w:rsid w:val="001E3488"/>
    <w:rsid w:val="001E38AD"/>
    <w:rsid w:val="001E3BDB"/>
    <w:rsid w:val="001E3F49"/>
    <w:rsid w:val="001E48CD"/>
    <w:rsid w:val="001E4F38"/>
    <w:rsid w:val="001E53CF"/>
    <w:rsid w:val="001E5558"/>
    <w:rsid w:val="001E5657"/>
    <w:rsid w:val="001E63FC"/>
    <w:rsid w:val="001E6DC3"/>
    <w:rsid w:val="001E6E3B"/>
    <w:rsid w:val="001E780E"/>
    <w:rsid w:val="001E7A31"/>
    <w:rsid w:val="001E7A5F"/>
    <w:rsid w:val="001E7F8B"/>
    <w:rsid w:val="001F0196"/>
    <w:rsid w:val="001F053D"/>
    <w:rsid w:val="001F05BA"/>
    <w:rsid w:val="001F0BA6"/>
    <w:rsid w:val="001F0F17"/>
    <w:rsid w:val="001F1840"/>
    <w:rsid w:val="001F1DF8"/>
    <w:rsid w:val="001F202B"/>
    <w:rsid w:val="001F2681"/>
    <w:rsid w:val="001F275C"/>
    <w:rsid w:val="001F286E"/>
    <w:rsid w:val="001F2B12"/>
    <w:rsid w:val="001F34D8"/>
    <w:rsid w:val="001F34EB"/>
    <w:rsid w:val="001F399A"/>
    <w:rsid w:val="001F3C8B"/>
    <w:rsid w:val="001F4153"/>
    <w:rsid w:val="001F4336"/>
    <w:rsid w:val="001F49ED"/>
    <w:rsid w:val="001F4C33"/>
    <w:rsid w:val="001F4C3D"/>
    <w:rsid w:val="001F5C70"/>
    <w:rsid w:val="001F5CE8"/>
    <w:rsid w:val="001F5D8C"/>
    <w:rsid w:val="001F5F48"/>
    <w:rsid w:val="001F6082"/>
    <w:rsid w:val="001F6229"/>
    <w:rsid w:val="001F634D"/>
    <w:rsid w:val="001F63BA"/>
    <w:rsid w:val="001F6502"/>
    <w:rsid w:val="001F66D2"/>
    <w:rsid w:val="001F6B06"/>
    <w:rsid w:val="001F72B4"/>
    <w:rsid w:val="001F7386"/>
    <w:rsid w:val="001F7850"/>
    <w:rsid w:val="001F7E1A"/>
    <w:rsid w:val="001F7E2A"/>
    <w:rsid w:val="002004D3"/>
    <w:rsid w:val="00200DE0"/>
    <w:rsid w:val="00200E88"/>
    <w:rsid w:val="00201900"/>
    <w:rsid w:val="00201AC6"/>
    <w:rsid w:val="00201BF9"/>
    <w:rsid w:val="00201CE5"/>
    <w:rsid w:val="00202416"/>
    <w:rsid w:val="002025F8"/>
    <w:rsid w:val="00202904"/>
    <w:rsid w:val="00202915"/>
    <w:rsid w:val="00202E45"/>
    <w:rsid w:val="00202F71"/>
    <w:rsid w:val="0020310B"/>
    <w:rsid w:val="00203792"/>
    <w:rsid w:val="00203A21"/>
    <w:rsid w:val="00203A6C"/>
    <w:rsid w:val="00203E36"/>
    <w:rsid w:val="00203F45"/>
    <w:rsid w:val="002040AF"/>
    <w:rsid w:val="0020413B"/>
    <w:rsid w:val="0020427D"/>
    <w:rsid w:val="002042AD"/>
    <w:rsid w:val="0020452F"/>
    <w:rsid w:val="00204542"/>
    <w:rsid w:val="002046AB"/>
    <w:rsid w:val="002047E1"/>
    <w:rsid w:val="00204B6C"/>
    <w:rsid w:val="00204EF2"/>
    <w:rsid w:val="00204FDF"/>
    <w:rsid w:val="00205211"/>
    <w:rsid w:val="0020525C"/>
    <w:rsid w:val="0020580B"/>
    <w:rsid w:val="00205A2F"/>
    <w:rsid w:val="00205AA8"/>
    <w:rsid w:val="00205FCA"/>
    <w:rsid w:val="002060A9"/>
    <w:rsid w:val="00206262"/>
    <w:rsid w:val="002062FC"/>
    <w:rsid w:val="0020651F"/>
    <w:rsid w:val="002067F9"/>
    <w:rsid w:val="0020688E"/>
    <w:rsid w:val="0020722B"/>
    <w:rsid w:val="00207A7B"/>
    <w:rsid w:val="00207B84"/>
    <w:rsid w:val="00207CB8"/>
    <w:rsid w:val="00207DFE"/>
    <w:rsid w:val="00207E02"/>
    <w:rsid w:val="00207FA1"/>
    <w:rsid w:val="002100D6"/>
    <w:rsid w:val="00210446"/>
    <w:rsid w:val="00210674"/>
    <w:rsid w:val="002107C9"/>
    <w:rsid w:val="00210A83"/>
    <w:rsid w:val="00210B64"/>
    <w:rsid w:val="00210DCE"/>
    <w:rsid w:val="00211667"/>
    <w:rsid w:val="0021170B"/>
    <w:rsid w:val="00211BE0"/>
    <w:rsid w:val="00211DFB"/>
    <w:rsid w:val="00212CEA"/>
    <w:rsid w:val="00212DAC"/>
    <w:rsid w:val="00213066"/>
    <w:rsid w:val="00213DBB"/>
    <w:rsid w:val="00214161"/>
    <w:rsid w:val="002141C6"/>
    <w:rsid w:val="002142D0"/>
    <w:rsid w:val="002143D1"/>
    <w:rsid w:val="00214A4D"/>
    <w:rsid w:val="00214BBC"/>
    <w:rsid w:val="00214D13"/>
    <w:rsid w:val="002153F0"/>
    <w:rsid w:val="00215954"/>
    <w:rsid w:val="002159E6"/>
    <w:rsid w:val="00215A8C"/>
    <w:rsid w:val="00215B4C"/>
    <w:rsid w:val="00215EA2"/>
    <w:rsid w:val="00215EE3"/>
    <w:rsid w:val="00216082"/>
    <w:rsid w:val="002166BE"/>
    <w:rsid w:val="00216DF2"/>
    <w:rsid w:val="00216FB3"/>
    <w:rsid w:val="00217635"/>
    <w:rsid w:val="00217987"/>
    <w:rsid w:val="00217E71"/>
    <w:rsid w:val="00217F7C"/>
    <w:rsid w:val="0022013D"/>
    <w:rsid w:val="0022056C"/>
    <w:rsid w:val="00220BE0"/>
    <w:rsid w:val="00220DF3"/>
    <w:rsid w:val="00220EF4"/>
    <w:rsid w:val="002213AD"/>
    <w:rsid w:val="00221B29"/>
    <w:rsid w:val="00221B66"/>
    <w:rsid w:val="00221DDB"/>
    <w:rsid w:val="00222176"/>
    <w:rsid w:val="00222388"/>
    <w:rsid w:val="0022277F"/>
    <w:rsid w:val="00222943"/>
    <w:rsid w:val="00222CD3"/>
    <w:rsid w:val="00222D85"/>
    <w:rsid w:val="00222DB4"/>
    <w:rsid w:val="00222DC7"/>
    <w:rsid w:val="002231C1"/>
    <w:rsid w:val="00223604"/>
    <w:rsid w:val="0022377B"/>
    <w:rsid w:val="00224731"/>
    <w:rsid w:val="00224D2F"/>
    <w:rsid w:val="00224D7A"/>
    <w:rsid w:val="00224E4F"/>
    <w:rsid w:val="00224F80"/>
    <w:rsid w:val="00224FFD"/>
    <w:rsid w:val="0022537F"/>
    <w:rsid w:val="00226164"/>
    <w:rsid w:val="002268F1"/>
    <w:rsid w:val="00226B20"/>
    <w:rsid w:val="00226B64"/>
    <w:rsid w:val="0022719D"/>
    <w:rsid w:val="00227218"/>
    <w:rsid w:val="00227246"/>
    <w:rsid w:val="00227489"/>
    <w:rsid w:val="0022755F"/>
    <w:rsid w:val="0023029A"/>
    <w:rsid w:val="00230D7D"/>
    <w:rsid w:val="00230DF1"/>
    <w:rsid w:val="00231140"/>
    <w:rsid w:val="00231207"/>
    <w:rsid w:val="002317D7"/>
    <w:rsid w:val="00231A29"/>
    <w:rsid w:val="00231F2D"/>
    <w:rsid w:val="0023240A"/>
    <w:rsid w:val="00232519"/>
    <w:rsid w:val="0023264C"/>
    <w:rsid w:val="00232F0A"/>
    <w:rsid w:val="00233145"/>
    <w:rsid w:val="002331AA"/>
    <w:rsid w:val="0023347D"/>
    <w:rsid w:val="00233BBF"/>
    <w:rsid w:val="00233F8E"/>
    <w:rsid w:val="00234C47"/>
    <w:rsid w:val="00235416"/>
    <w:rsid w:val="002355A0"/>
    <w:rsid w:val="00235879"/>
    <w:rsid w:val="002359D3"/>
    <w:rsid w:val="00236414"/>
    <w:rsid w:val="002366B8"/>
    <w:rsid w:val="00236849"/>
    <w:rsid w:val="002369FC"/>
    <w:rsid w:val="00236FA2"/>
    <w:rsid w:val="002374E8"/>
    <w:rsid w:val="00237517"/>
    <w:rsid w:val="00237C40"/>
    <w:rsid w:val="00240095"/>
    <w:rsid w:val="00240102"/>
    <w:rsid w:val="00240364"/>
    <w:rsid w:val="00240628"/>
    <w:rsid w:val="00240781"/>
    <w:rsid w:val="00240B49"/>
    <w:rsid w:val="00240B9C"/>
    <w:rsid w:val="00240D20"/>
    <w:rsid w:val="002411C5"/>
    <w:rsid w:val="00241630"/>
    <w:rsid w:val="00241AE6"/>
    <w:rsid w:val="00241E2F"/>
    <w:rsid w:val="00241FCE"/>
    <w:rsid w:val="00242694"/>
    <w:rsid w:val="00242911"/>
    <w:rsid w:val="00243057"/>
    <w:rsid w:val="002436C2"/>
    <w:rsid w:val="00243D2A"/>
    <w:rsid w:val="00243EE9"/>
    <w:rsid w:val="00244148"/>
    <w:rsid w:val="00244529"/>
    <w:rsid w:val="00244B2C"/>
    <w:rsid w:val="00244DDF"/>
    <w:rsid w:val="00244DEF"/>
    <w:rsid w:val="002451D9"/>
    <w:rsid w:val="0024590A"/>
    <w:rsid w:val="00246185"/>
    <w:rsid w:val="002461D4"/>
    <w:rsid w:val="002462F0"/>
    <w:rsid w:val="00246ECD"/>
    <w:rsid w:val="00247299"/>
    <w:rsid w:val="00247719"/>
    <w:rsid w:val="00247E27"/>
    <w:rsid w:val="0025004C"/>
    <w:rsid w:val="00250680"/>
    <w:rsid w:val="002506D6"/>
    <w:rsid w:val="00250B60"/>
    <w:rsid w:val="0025114B"/>
    <w:rsid w:val="00251242"/>
    <w:rsid w:val="002515DE"/>
    <w:rsid w:val="00251AEE"/>
    <w:rsid w:val="00251E33"/>
    <w:rsid w:val="00251EE7"/>
    <w:rsid w:val="00251F59"/>
    <w:rsid w:val="00251FC9"/>
    <w:rsid w:val="00252A4F"/>
    <w:rsid w:val="00253005"/>
    <w:rsid w:val="00253174"/>
    <w:rsid w:val="002532CF"/>
    <w:rsid w:val="00253A8A"/>
    <w:rsid w:val="00253B1D"/>
    <w:rsid w:val="00253E84"/>
    <w:rsid w:val="00253F67"/>
    <w:rsid w:val="00254178"/>
    <w:rsid w:val="0025444A"/>
    <w:rsid w:val="002549CF"/>
    <w:rsid w:val="002549DC"/>
    <w:rsid w:val="00255254"/>
    <w:rsid w:val="0025531F"/>
    <w:rsid w:val="002554B6"/>
    <w:rsid w:val="002556DE"/>
    <w:rsid w:val="002561D1"/>
    <w:rsid w:val="00256343"/>
    <w:rsid w:val="0025644B"/>
    <w:rsid w:val="002566D7"/>
    <w:rsid w:val="00256787"/>
    <w:rsid w:val="002567A7"/>
    <w:rsid w:val="002567B7"/>
    <w:rsid w:val="002569BE"/>
    <w:rsid w:val="00256FF4"/>
    <w:rsid w:val="002573A1"/>
    <w:rsid w:val="002574CF"/>
    <w:rsid w:val="00257561"/>
    <w:rsid w:val="00257E1C"/>
    <w:rsid w:val="002602BF"/>
    <w:rsid w:val="0026046C"/>
    <w:rsid w:val="0026080E"/>
    <w:rsid w:val="00260B5F"/>
    <w:rsid w:val="00260E7B"/>
    <w:rsid w:val="00260FA9"/>
    <w:rsid w:val="00261962"/>
    <w:rsid w:val="00261AC5"/>
    <w:rsid w:val="00261F87"/>
    <w:rsid w:val="00262126"/>
    <w:rsid w:val="0026292A"/>
    <w:rsid w:val="00262B0E"/>
    <w:rsid w:val="00262B3B"/>
    <w:rsid w:val="00262D20"/>
    <w:rsid w:val="00262F9D"/>
    <w:rsid w:val="002631BD"/>
    <w:rsid w:val="0026331B"/>
    <w:rsid w:val="00263430"/>
    <w:rsid w:val="002635C9"/>
    <w:rsid w:val="00263719"/>
    <w:rsid w:val="00263779"/>
    <w:rsid w:val="0026381F"/>
    <w:rsid w:val="00263B3A"/>
    <w:rsid w:val="00264377"/>
    <w:rsid w:val="002644B5"/>
    <w:rsid w:val="0026450A"/>
    <w:rsid w:val="00264525"/>
    <w:rsid w:val="002645D2"/>
    <w:rsid w:val="00264AA2"/>
    <w:rsid w:val="00264EF2"/>
    <w:rsid w:val="00265410"/>
    <w:rsid w:val="00265F8B"/>
    <w:rsid w:val="0026610C"/>
    <w:rsid w:val="002665DE"/>
    <w:rsid w:val="00266D05"/>
    <w:rsid w:val="00266DEE"/>
    <w:rsid w:val="00266EDE"/>
    <w:rsid w:val="00266F31"/>
    <w:rsid w:val="0026730C"/>
    <w:rsid w:val="00267364"/>
    <w:rsid w:val="002678FB"/>
    <w:rsid w:val="00267C17"/>
    <w:rsid w:val="00267F30"/>
    <w:rsid w:val="00270116"/>
    <w:rsid w:val="002701C1"/>
    <w:rsid w:val="00270632"/>
    <w:rsid w:val="00270655"/>
    <w:rsid w:val="002707D2"/>
    <w:rsid w:val="0027086B"/>
    <w:rsid w:val="00270A80"/>
    <w:rsid w:val="0027141B"/>
    <w:rsid w:val="00271B96"/>
    <w:rsid w:val="002722E7"/>
    <w:rsid w:val="00272373"/>
    <w:rsid w:val="002726AA"/>
    <w:rsid w:val="00272ACE"/>
    <w:rsid w:val="00272AE5"/>
    <w:rsid w:val="00272FED"/>
    <w:rsid w:val="00273299"/>
    <w:rsid w:val="00273585"/>
    <w:rsid w:val="002735A6"/>
    <w:rsid w:val="00273E97"/>
    <w:rsid w:val="0027420D"/>
    <w:rsid w:val="00274268"/>
    <w:rsid w:val="00274DB0"/>
    <w:rsid w:val="002753B4"/>
    <w:rsid w:val="00275804"/>
    <w:rsid w:val="00275BE0"/>
    <w:rsid w:val="00275E04"/>
    <w:rsid w:val="00275E42"/>
    <w:rsid w:val="0027610B"/>
    <w:rsid w:val="0027658D"/>
    <w:rsid w:val="002767FC"/>
    <w:rsid w:val="0027696F"/>
    <w:rsid w:val="00276C71"/>
    <w:rsid w:val="00276DCC"/>
    <w:rsid w:val="00276E34"/>
    <w:rsid w:val="00276ED9"/>
    <w:rsid w:val="002771B7"/>
    <w:rsid w:val="00277598"/>
    <w:rsid w:val="0027792B"/>
    <w:rsid w:val="00277BB0"/>
    <w:rsid w:val="00277CFA"/>
    <w:rsid w:val="00277D35"/>
    <w:rsid w:val="00277DEA"/>
    <w:rsid w:val="0028000C"/>
    <w:rsid w:val="002803D0"/>
    <w:rsid w:val="0028071F"/>
    <w:rsid w:val="002812D3"/>
    <w:rsid w:val="002814F5"/>
    <w:rsid w:val="00281A89"/>
    <w:rsid w:val="002820B4"/>
    <w:rsid w:val="0028212B"/>
    <w:rsid w:val="00282167"/>
    <w:rsid w:val="002821EA"/>
    <w:rsid w:val="0028291F"/>
    <w:rsid w:val="00282AE5"/>
    <w:rsid w:val="00282E53"/>
    <w:rsid w:val="00283236"/>
    <w:rsid w:val="0028350F"/>
    <w:rsid w:val="00283510"/>
    <w:rsid w:val="00283591"/>
    <w:rsid w:val="00283710"/>
    <w:rsid w:val="00283874"/>
    <w:rsid w:val="00283A51"/>
    <w:rsid w:val="00283EFF"/>
    <w:rsid w:val="0028441D"/>
    <w:rsid w:val="00284A81"/>
    <w:rsid w:val="00284C5F"/>
    <w:rsid w:val="00284C8B"/>
    <w:rsid w:val="00285AC1"/>
    <w:rsid w:val="00285FD2"/>
    <w:rsid w:val="00286202"/>
    <w:rsid w:val="0028641E"/>
    <w:rsid w:val="00286446"/>
    <w:rsid w:val="00286FA8"/>
    <w:rsid w:val="00287086"/>
    <w:rsid w:val="00287292"/>
    <w:rsid w:val="002873CD"/>
    <w:rsid w:val="0028776B"/>
    <w:rsid w:val="00287C8E"/>
    <w:rsid w:val="0029003A"/>
    <w:rsid w:val="00290DCB"/>
    <w:rsid w:val="00290E8F"/>
    <w:rsid w:val="002910A7"/>
    <w:rsid w:val="00291A08"/>
    <w:rsid w:val="00291DA4"/>
    <w:rsid w:val="0029221A"/>
    <w:rsid w:val="00292607"/>
    <w:rsid w:val="0029294B"/>
    <w:rsid w:val="00292963"/>
    <w:rsid w:val="0029316A"/>
    <w:rsid w:val="0029335F"/>
    <w:rsid w:val="00293509"/>
    <w:rsid w:val="00293760"/>
    <w:rsid w:val="00293FBB"/>
    <w:rsid w:val="002943A9"/>
    <w:rsid w:val="002943E5"/>
    <w:rsid w:val="00294FC3"/>
    <w:rsid w:val="002956D7"/>
    <w:rsid w:val="00296024"/>
    <w:rsid w:val="00296B02"/>
    <w:rsid w:val="00296D78"/>
    <w:rsid w:val="00296E56"/>
    <w:rsid w:val="00296E62"/>
    <w:rsid w:val="002973AC"/>
    <w:rsid w:val="00297593"/>
    <w:rsid w:val="002977B3"/>
    <w:rsid w:val="00297A8F"/>
    <w:rsid w:val="00297C96"/>
    <w:rsid w:val="002A03B5"/>
    <w:rsid w:val="002A1095"/>
    <w:rsid w:val="002A1327"/>
    <w:rsid w:val="002A166C"/>
    <w:rsid w:val="002A193F"/>
    <w:rsid w:val="002A1A9F"/>
    <w:rsid w:val="002A1B4B"/>
    <w:rsid w:val="002A2469"/>
    <w:rsid w:val="002A29A9"/>
    <w:rsid w:val="002A2E73"/>
    <w:rsid w:val="002A3220"/>
    <w:rsid w:val="002A3302"/>
    <w:rsid w:val="002A355D"/>
    <w:rsid w:val="002A4049"/>
    <w:rsid w:val="002A40E8"/>
    <w:rsid w:val="002A4551"/>
    <w:rsid w:val="002A4BA0"/>
    <w:rsid w:val="002A4F82"/>
    <w:rsid w:val="002A514B"/>
    <w:rsid w:val="002A538D"/>
    <w:rsid w:val="002A5CBE"/>
    <w:rsid w:val="002A6177"/>
    <w:rsid w:val="002A6EF9"/>
    <w:rsid w:val="002A71BE"/>
    <w:rsid w:val="002A77EC"/>
    <w:rsid w:val="002A78E1"/>
    <w:rsid w:val="002A7F50"/>
    <w:rsid w:val="002B0ACB"/>
    <w:rsid w:val="002B0C34"/>
    <w:rsid w:val="002B0CAC"/>
    <w:rsid w:val="002B14A6"/>
    <w:rsid w:val="002B2644"/>
    <w:rsid w:val="002B2AE8"/>
    <w:rsid w:val="002B3142"/>
    <w:rsid w:val="002B3A69"/>
    <w:rsid w:val="002B3B42"/>
    <w:rsid w:val="002B3FF6"/>
    <w:rsid w:val="002B4853"/>
    <w:rsid w:val="002B4C67"/>
    <w:rsid w:val="002B4C84"/>
    <w:rsid w:val="002B5E2A"/>
    <w:rsid w:val="002B6029"/>
    <w:rsid w:val="002B6CB3"/>
    <w:rsid w:val="002B6DE2"/>
    <w:rsid w:val="002B7020"/>
    <w:rsid w:val="002B707F"/>
    <w:rsid w:val="002B70D8"/>
    <w:rsid w:val="002B72CE"/>
    <w:rsid w:val="002B77C2"/>
    <w:rsid w:val="002B7CCC"/>
    <w:rsid w:val="002B7E5F"/>
    <w:rsid w:val="002C034D"/>
    <w:rsid w:val="002C0788"/>
    <w:rsid w:val="002C0A08"/>
    <w:rsid w:val="002C0BF1"/>
    <w:rsid w:val="002C143C"/>
    <w:rsid w:val="002C14CF"/>
    <w:rsid w:val="002C1572"/>
    <w:rsid w:val="002C1C31"/>
    <w:rsid w:val="002C1E25"/>
    <w:rsid w:val="002C235B"/>
    <w:rsid w:val="002C26C7"/>
    <w:rsid w:val="002C2987"/>
    <w:rsid w:val="002C2A9E"/>
    <w:rsid w:val="002C2AA2"/>
    <w:rsid w:val="002C2C1D"/>
    <w:rsid w:val="002C2D6E"/>
    <w:rsid w:val="002C2DD6"/>
    <w:rsid w:val="002C2F57"/>
    <w:rsid w:val="002C304D"/>
    <w:rsid w:val="002C33CD"/>
    <w:rsid w:val="002C36A0"/>
    <w:rsid w:val="002C37D4"/>
    <w:rsid w:val="002C3ABA"/>
    <w:rsid w:val="002C41C4"/>
    <w:rsid w:val="002C4200"/>
    <w:rsid w:val="002C483A"/>
    <w:rsid w:val="002C48C6"/>
    <w:rsid w:val="002C4B6A"/>
    <w:rsid w:val="002C4BC4"/>
    <w:rsid w:val="002C4C87"/>
    <w:rsid w:val="002C4C91"/>
    <w:rsid w:val="002C4F7C"/>
    <w:rsid w:val="002C4FA5"/>
    <w:rsid w:val="002C5AB4"/>
    <w:rsid w:val="002C5C5B"/>
    <w:rsid w:val="002C5E08"/>
    <w:rsid w:val="002C63D6"/>
    <w:rsid w:val="002C6482"/>
    <w:rsid w:val="002C658F"/>
    <w:rsid w:val="002C663E"/>
    <w:rsid w:val="002C6728"/>
    <w:rsid w:val="002C7118"/>
    <w:rsid w:val="002C71FE"/>
    <w:rsid w:val="002C743C"/>
    <w:rsid w:val="002C799A"/>
    <w:rsid w:val="002C7B19"/>
    <w:rsid w:val="002D0096"/>
    <w:rsid w:val="002D01DC"/>
    <w:rsid w:val="002D08FF"/>
    <w:rsid w:val="002D0A00"/>
    <w:rsid w:val="002D0E02"/>
    <w:rsid w:val="002D0F7F"/>
    <w:rsid w:val="002D1026"/>
    <w:rsid w:val="002D10E3"/>
    <w:rsid w:val="002D12BC"/>
    <w:rsid w:val="002D1E57"/>
    <w:rsid w:val="002D2157"/>
    <w:rsid w:val="002D2961"/>
    <w:rsid w:val="002D2CD3"/>
    <w:rsid w:val="002D2E8E"/>
    <w:rsid w:val="002D35FC"/>
    <w:rsid w:val="002D480F"/>
    <w:rsid w:val="002D4D61"/>
    <w:rsid w:val="002D4F4A"/>
    <w:rsid w:val="002D532F"/>
    <w:rsid w:val="002D5623"/>
    <w:rsid w:val="002D5653"/>
    <w:rsid w:val="002D5BB5"/>
    <w:rsid w:val="002D6167"/>
    <w:rsid w:val="002D6795"/>
    <w:rsid w:val="002D6A91"/>
    <w:rsid w:val="002D6D42"/>
    <w:rsid w:val="002D6D51"/>
    <w:rsid w:val="002D7075"/>
    <w:rsid w:val="002D73F3"/>
    <w:rsid w:val="002D753A"/>
    <w:rsid w:val="002E005F"/>
    <w:rsid w:val="002E0186"/>
    <w:rsid w:val="002E0562"/>
    <w:rsid w:val="002E05B0"/>
    <w:rsid w:val="002E06CA"/>
    <w:rsid w:val="002E109B"/>
    <w:rsid w:val="002E12A9"/>
    <w:rsid w:val="002E1D16"/>
    <w:rsid w:val="002E1F39"/>
    <w:rsid w:val="002E1F66"/>
    <w:rsid w:val="002E209D"/>
    <w:rsid w:val="002E22BC"/>
    <w:rsid w:val="002E24EB"/>
    <w:rsid w:val="002E25A4"/>
    <w:rsid w:val="002E2789"/>
    <w:rsid w:val="002E2790"/>
    <w:rsid w:val="002E2978"/>
    <w:rsid w:val="002E2F1B"/>
    <w:rsid w:val="002E39A6"/>
    <w:rsid w:val="002E39D7"/>
    <w:rsid w:val="002E418B"/>
    <w:rsid w:val="002E44D8"/>
    <w:rsid w:val="002E46EF"/>
    <w:rsid w:val="002E48F3"/>
    <w:rsid w:val="002E4DE1"/>
    <w:rsid w:val="002E4E1D"/>
    <w:rsid w:val="002E5329"/>
    <w:rsid w:val="002E544F"/>
    <w:rsid w:val="002E5B7D"/>
    <w:rsid w:val="002E5BDD"/>
    <w:rsid w:val="002E619E"/>
    <w:rsid w:val="002E63EB"/>
    <w:rsid w:val="002E719E"/>
    <w:rsid w:val="002E74DE"/>
    <w:rsid w:val="002E79FA"/>
    <w:rsid w:val="002F0005"/>
    <w:rsid w:val="002F097C"/>
    <w:rsid w:val="002F0A04"/>
    <w:rsid w:val="002F0FCF"/>
    <w:rsid w:val="002F1000"/>
    <w:rsid w:val="002F12F0"/>
    <w:rsid w:val="002F14A0"/>
    <w:rsid w:val="002F180E"/>
    <w:rsid w:val="002F1B30"/>
    <w:rsid w:val="002F1BA7"/>
    <w:rsid w:val="002F1BF3"/>
    <w:rsid w:val="002F28EA"/>
    <w:rsid w:val="002F32A5"/>
    <w:rsid w:val="002F346E"/>
    <w:rsid w:val="002F3973"/>
    <w:rsid w:val="002F3A87"/>
    <w:rsid w:val="002F41AA"/>
    <w:rsid w:val="002F438D"/>
    <w:rsid w:val="002F45A8"/>
    <w:rsid w:val="002F4CBA"/>
    <w:rsid w:val="002F4D4A"/>
    <w:rsid w:val="002F4EBB"/>
    <w:rsid w:val="002F4F4A"/>
    <w:rsid w:val="002F54C5"/>
    <w:rsid w:val="002F5804"/>
    <w:rsid w:val="002F5B2D"/>
    <w:rsid w:val="002F5E4D"/>
    <w:rsid w:val="002F5E5C"/>
    <w:rsid w:val="002F60E4"/>
    <w:rsid w:val="002F6734"/>
    <w:rsid w:val="002F6BCD"/>
    <w:rsid w:val="002F6F65"/>
    <w:rsid w:val="002F791B"/>
    <w:rsid w:val="002F7A8F"/>
    <w:rsid w:val="002F7BB1"/>
    <w:rsid w:val="002F7C07"/>
    <w:rsid w:val="002F7F7D"/>
    <w:rsid w:val="0030117D"/>
    <w:rsid w:val="0030146C"/>
    <w:rsid w:val="003018B8"/>
    <w:rsid w:val="0030305C"/>
    <w:rsid w:val="003030D2"/>
    <w:rsid w:val="003033D5"/>
    <w:rsid w:val="00303699"/>
    <w:rsid w:val="003036A5"/>
    <w:rsid w:val="00303FD1"/>
    <w:rsid w:val="0030452B"/>
    <w:rsid w:val="003046F6"/>
    <w:rsid w:val="00304797"/>
    <w:rsid w:val="003048F9"/>
    <w:rsid w:val="00304E87"/>
    <w:rsid w:val="00305611"/>
    <w:rsid w:val="0030570B"/>
    <w:rsid w:val="0030579A"/>
    <w:rsid w:val="00305879"/>
    <w:rsid w:val="003059A8"/>
    <w:rsid w:val="003062FE"/>
    <w:rsid w:val="0030634A"/>
    <w:rsid w:val="00306364"/>
    <w:rsid w:val="00306912"/>
    <w:rsid w:val="00306CD2"/>
    <w:rsid w:val="00306FFF"/>
    <w:rsid w:val="00307595"/>
    <w:rsid w:val="00307BE2"/>
    <w:rsid w:val="00310497"/>
    <w:rsid w:val="003104CA"/>
    <w:rsid w:val="003107A9"/>
    <w:rsid w:val="00310C99"/>
    <w:rsid w:val="00311027"/>
    <w:rsid w:val="00311162"/>
    <w:rsid w:val="00311748"/>
    <w:rsid w:val="0031193D"/>
    <w:rsid w:val="00311EAA"/>
    <w:rsid w:val="003120F2"/>
    <w:rsid w:val="003122AC"/>
    <w:rsid w:val="00312445"/>
    <w:rsid w:val="00312D9F"/>
    <w:rsid w:val="00312DC3"/>
    <w:rsid w:val="00312F33"/>
    <w:rsid w:val="003134EB"/>
    <w:rsid w:val="003138B6"/>
    <w:rsid w:val="00313EFB"/>
    <w:rsid w:val="00313FAF"/>
    <w:rsid w:val="003140AC"/>
    <w:rsid w:val="00314135"/>
    <w:rsid w:val="00314223"/>
    <w:rsid w:val="0031430D"/>
    <w:rsid w:val="00314401"/>
    <w:rsid w:val="00314879"/>
    <w:rsid w:val="00314AAA"/>
    <w:rsid w:val="00314B6B"/>
    <w:rsid w:val="00314E56"/>
    <w:rsid w:val="00314E7F"/>
    <w:rsid w:val="00314EFC"/>
    <w:rsid w:val="00315C03"/>
    <w:rsid w:val="00316046"/>
    <w:rsid w:val="0031664E"/>
    <w:rsid w:val="003169DA"/>
    <w:rsid w:val="0031759C"/>
    <w:rsid w:val="003176E3"/>
    <w:rsid w:val="0031783A"/>
    <w:rsid w:val="00317883"/>
    <w:rsid w:val="00317ED8"/>
    <w:rsid w:val="003205BA"/>
    <w:rsid w:val="00320941"/>
    <w:rsid w:val="00320E2C"/>
    <w:rsid w:val="003216DC"/>
    <w:rsid w:val="003216F2"/>
    <w:rsid w:val="003229D4"/>
    <w:rsid w:val="00322F6A"/>
    <w:rsid w:val="0032303F"/>
    <w:rsid w:val="0032328D"/>
    <w:rsid w:val="0032332E"/>
    <w:rsid w:val="003233DB"/>
    <w:rsid w:val="00323A6E"/>
    <w:rsid w:val="00323E33"/>
    <w:rsid w:val="00323EBE"/>
    <w:rsid w:val="00324082"/>
    <w:rsid w:val="00324098"/>
    <w:rsid w:val="00324AB1"/>
    <w:rsid w:val="00324F4B"/>
    <w:rsid w:val="00325159"/>
    <w:rsid w:val="00325344"/>
    <w:rsid w:val="00325515"/>
    <w:rsid w:val="00325583"/>
    <w:rsid w:val="00325A70"/>
    <w:rsid w:val="00325AB7"/>
    <w:rsid w:val="00325FB7"/>
    <w:rsid w:val="0032617A"/>
    <w:rsid w:val="00326BBE"/>
    <w:rsid w:val="00326D40"/>
    <w:rsid w:val="003275E8"/>
    <w:rsid w:val="00327946"/>
    <w:rsid w:val="00327A3E"/>
    <w:rsid w:val="00327A66"/>
    <w:rsid w:val="00327CE9"/>
    <w:rsid w:val="00327E3A"/>
    <w:rsid w:val="0033008C"/>
    <w:rsid w:val="0033120A"/>
    <w:rsid w:val="00331631"/>
    <w:rsid w:val="00331DD7"/>
    <w:rsid w:val="003323ED"/>
    <w:rsid w:val="003324C8"/>
    <w:rsid w:val="00332565"/>
    <w:rsid w:val="003325E5"/>
    <w:rsid w:val="00332736"/>
    <w:rsid w:val="0033303B"/>
    <w:rsid w:val="00333522"/>
    <w:rsid w:val="00333685"/>
    <w:rsid w:val="00333928"/>
    <w:rsid w:val="00334877"/>
    <w:rsid w:val="00335037"/>
    <w:rsid w:val="003351BC"/>
    <w:rsid w:val="003358F9"/>
    <w:rsid w:val="00335A5B"/>
    <w:rsid w:val="00335D25"/>
    <w:rsid w:val="003369B9"/>
    <w:rsid w:val="00336B9F"/>
    <w:rsid w:val="00336C5B"/>
    <w:rsid w:val="00336E17"/>
    <w:rsid w:val="003375C0"/>
    <w:rsid w:val="003376F6"/>
    <w:rsid w:val="0033770A"/>
    <w:rsid w:val="00337E0A"/>
    <w:rsid w:val="003400D3"/>
    <w:rsid w:val="00340373"/>
    <w:rsid w:val="00340682"/>
    <w:rsid w:val="003406B0"/>
    <w:rsid w:val="003410E6"/>
    <w:rsid w:val="003414CA"/>
    <w:rsid w:val="0034168A"/>
    <w:rsid w:val="003416E9"/>
    <w:rsid w:val="00341717"/>
    <w:rsid w:val="003419D9"/>
    <w:rsid w:val="00341B99"/>
    <w:rsid w:val="00341EDC"/>
    <w:rsid w:val="003421F3"/>
    <w:rsid w:val="00342DAC"/>
    <w:rsid w:val="003431E0"/>
    <w:rsid w:val="00343787"/>
    <w:rsid w:val="00343943"/>
    <w:rsid w:val="00343E11"/>
    <w:rsid w:val="00343E43"/>
    <w:rsid w:val="003441AA"/>
    <w:rsid w:val="00344304"/>
    <w:rsid w:val="003448E4"/>
    <w:rsid w:val="0034494C"/>
    <w:rsid w:val="00344DDE"/>
    <w:rsid w:val="00344EF8"/>
    <w:rsid w:val="00344F65"/>
    <w:rsid w:val="00344FAC"/>
    <w:rsid w:val="00345322"/>
    <w:rsid w:val="0034537A"/>
    <w:rsid w:val="00345661"/>
    <w:rsid w:val="00345952"/>
    <w:rsid w:val="00345FF3"/>
    <w:rsid w:val="00346026"/>
    <w:rsid w:val="003462A1"/>
    <w:rsid w:val="003462AA"/>
    <w:rsid w:val="0034634B"/>
    <w:rsid w:val="003463AB"/>
    <w:rsid w:val="00346441"/>
    <w:rsid w:val="003466CA"/>
    <w:rsid w:val="00346B64"/>
    <w:rsid w:val="00346C39"/>
    <w:rsid w:val="00347038"/>
    <w:rsid w:val="003470F8"/>
    <w:rsid w:val="00347367"/>
    <w:rsid w:val="003473FE"/>
    <w:rsid w:val="003474D2"/>
    <w:rsid w:val="00347525"/>
    <w:rsid w:val="00347B2C"/>
    <w:rsid w:val="00347D63"/>
    <w:rsid w:val="00347E67"/>
    <w:rsid w:val="003500C6"/>
    <w:rsid w:val="003506B7"/>
    <w:rsid w:val="003507E6"/>
    <w:rsid w:val="00350B26"/>
    <w:rsid w:val="00350FD9"/>
    <w:rsid w:val="003511DF"/>
    <w:rsid w:val="003512CF"/>
    <w:rsid w:val="003512EC"/>
    <w:rsid w:val="00351AB3"/>
    <w:rsid w:val="00351B66"/>
    <w:rsid w:val="00351D19"/>
    <w:rsid w:val="003520F3"/>
    <w:rsid w:val="0035238B"/>
    <w:rsid w:val="003524AC"/>
    <w:rsid w:val="003525CD"/>
    <w:rsid w:val="003533C7"/>
    <w:rsid w:val="0035350F"/>
    <w:rsid w:val="00353621"/>
    <w:rsid w:val="003536F3"/>
    <w:rsid w:val="003537A7"/>
    <w:rsid w:val="00353842"/>
    <w:rsid w:val="00353ACE"/>
    <w:rsid w:val="00353EF9"/>
    <w:rsid w:val="00355162"/>
    <w:rsid w:val="0035521A"/>
    <w:rsid w:val="003553B9"/>
    <w:rsid w:val="00355D82"/>
    <w:rsid w:val="00355E2A"/>
    <w:rsid w:val="00355EE8"/>
    <w:rsid w:val="00356011"/>
    <w:rsid w:val="0035611C"/>
    <w:rsid w:val="0035644A"/>
    <w:rsid w:val="00356936"/>
    <w:rsid w:val="00356997"/>
    <w:rsid w:val="0035699B"/>
    <w:rsid w:val="00356A01"/>
    <w:rsid w:val="00356DED"/>
    <w:rsid w:val="0035710D"/>
    <w:rsid w:val="0035714B"/>
    <w:rsid w:val="00357590"/>
    <w:rsid w:val="00357673"/>
    <w:rsid w:val="00357B51"/>
    <w:rsid w:val="003603B4"/>
    <w:rsid w:val="003605CA"/>
    <w:rsid w:val="003605EC"/>
    <w:rsid w:val="0036157E"/>
    <w:rsid w:val="00361A17"/>
    <w:rsid w:val="00361BA9"/>
    <w:rsid w:val="00361FC6"/>
    <w:rsid w:val="00362657"/>
    <w:rsid w:val="00362851"/>
    <w:rsid w:val="00362ECB"/>
    <w:rsid w:val="003635EE"/>
    <w:rsid w:val="00363B4F"/>
    <w:rsid w:val="00363C17"/>
    <w:rsid w:val="00363CE7"/>
    <w:rsid w:val="00364283"/>
    <w:rsid w:val="00364A44"/>
    <w:rsid w:val="00364BFA"/>
    <w:rsid w:val="003650C2"/>
    <w:rsid w:val="003651BB"/>
    <w:rsid w:val="00365C01"/>
    <w:rsid w:val="00365C30"/>
    <w:rsid w:val="0036621E"/>
    <w:rsid w:val="003664AF"/>
    <w:rsid w:val="00366595"/>
    <w:rsid w:val="003665E2"/>
    <w:rsid w:val="00366950"/>
    <w:rsid w:val="00366A11"/>
    <w:rsid w:val="00366B53"/>
    <w:rsid w:val="003670BE"/>
    <w:rsid w:val="003672D1"/>
    <w:rsid w:val="00367313"/>
    <w:rsid w:val="00367718"/>
    <w:rsid w:val="00367832"/>
    <w:rsid w:val="00370D04"/>
    <w:rsid w:val="00370E43"/>
    <w:rsid w:val="00370EF6"/>
    <w:rsid w:val="00370FAA"/>
    <w:rsid w:val="00371186"/>
    <w:rsid w:val="00371A38"/>
    <w:rsid w:val="00372003"/>
    <w:rsid w:val="003729EC"/>
    <w:rsid w:val="00373CB7"/>
    <w:rsid w:val="00374485"/>
    <w:rsid w:val="003744CD"/>
    <w:rsid w:val="00374D5C"/>
    <w:rsid w:val="00375753"/>
    <w:rsid w:val="00375E9B"/>
    <w:rsid w:val="00376259"/>
    <w:rsid w:val="003762E0"/>
    <w:rsid w:val="00376448"/>
    <w:rsid w:val="0037676F"/>
    <w:rsid w:val="00376CDB"/>
    <w:rsid w:val="00376E99"/>
    <w:rsid w:val="00377869"/>
    <w:rsid w:val="00380044"/>
    <w:rsid w:val="0038066E"/>
    <w:rsid w:val="003806D9"/>
    <w:rsid w:val="00380A14"/>
    <w:rsid w:val="00380EEB"/>
    <w:rsid w:val="0038176B"/>
    <w:rsid w:val="0038191F"/>
    <w:rsid w:val="00381B4C"/>
    <w:rsid w:val="00381B51"/>
    <w:rsid w:val="00381E78"/>
    <w:rsid w:val="00382299"/>
    <w:rsid w:val="00382327"/>
    <w:rsid w:val="0038235F"/>
    <w:rsid w:val="003824D1"/>
    <w:rsid w:val="003825CA"/>
    <w:rsid w:val="00382BA1"/>
    <w:rsid w:val="0038362A"/>
    <w:rsid w:val="0038391C"/>
    <w:rsid w:val="00383A35"/>
    <w:rsid w:val="00383AF0"/>
    <w:rsid w:val="00383C8C"/>
    <w:rsid w:val="00383FD7"/>
    <w:rsid w:val="0038406D"/>
    <w:rsid w:val="00384339"/>
    <w:rsid w:val="003847EB"/>
    <w:rsid w:val="00384BCA"/>
    <w:rsid w:val="00384C28"/>
    <w:rsid w:val="00385259"/>
    <w:rsid w:val="003853A7"/>
    <w:rsid w:val="003855FB"/>
    <w:rsid w:val="0038614B"/>
    <w:rsid w:val="003863A8"/>
    <w:rsid w:val="0038642B"/>
    <w:rsid w:val="00386D29"/>
    <w:rsid w:val="00386DDB"/>
    <w:rsid w:val="00387E4B"/>
    <w:rsid w:val="00387F58"/>
    <w:rsid w:val="00387FA1"/>
    <w:rsid w:val="0039083F"/>
    <w:rsid w:val="00390C68"/>
    <w:rsid w:val="00390FD7"/>
    <w:rsid w:val="003916A9"/>
    <w:rsid w:val="00391A50"/>
    <w:rsid w:val="00391B3B"/>
    <w:rsid w:val="00391E85"/>
    <w:rsid w:val="003920C9"/>
    <w:rsid w:val="00392220"/>
    <w:rsid w:val="00392745"/>
    <w:rsid w:val="00392B1F"/>
    <w:rsid w:val="003931ED"/>
    <w:rsid w:val="0039355D"/>
    <w:rsid w:val="00393684"/>
    <w:rsid w:val="00393A25"/>
    <w:rsid w:val="00393FEB"/>
    <w:rsid w:val="00395CAA"/>
    <w:rsid w:val="0039630F"/>
    <w:rsid w:val="00396B5E"/>
    <w:rsid w:val="00396DB9"/>
    <w:rsid w:val="00396F76"/>
    <w:rsid w:val="00397367"/>
    <w:rsid w:val="00397754"/>
    <w:rsid w:val="00397806"/>
    <w:rsid w:val="003979A7"/>
    <w:rsid w:val="00397A05"/>
    <w:rsid w:val="00397A4A"/>
    <w:rsid w:val="003A0330"/>
    <w:rsid w:val="003A05FF"/>
    <w:rsid w:val="003A0897"/>
    <w:rsid w:val="003A0961"/>
    <w:rsid w:val="003A0F31"/>
    <w:rsid w:val="003A1489"/>
    <w:rsid w:val="003A166E"/>
    <w:rsid w:val="003A1D94"/>
    <w:rsid w:val="003A1E3D"/>
    <w:rsid w:val="003A1E63"/>
    <w:rsid w:val="003A27B8"/>
    <w:rsid w:val="003A2A28"/>
    <w:rsid w:val="003A2CC5"/>
    <w:rsid w:val="003A30E8"/>
    <w:rsid w:val="003A3586"/>
    <w:rsid w:val="003A37AD"/>
    <w:rsid w:val="003A37CF"/>
    <w:rsid w:val="003A39E6"/>
    <w:rsid w:val="003A421E"/>
    <w:rsid w:val="003A450D"/>
    <w:rsid w:val="003A4565"/>
    <w:rsid w:val="003A5028"/>
    <w:rsid w:val="003A5430"/>
    <w:rsid w:val="003A56D7"/>
    <w:rsid w:val="003A5761"/>
    <w:rsid w:val="003A5B0C"/>
    <w:rsid w:val="003A5B2C"/>
    <w:rsid w:val="003A5BB8"/>
    <w:rsid w:val="003A5C91"/>
    <w:rsid w:val="003A5DEC"/>
    <w:rsid w:val="003A5F19"/>
    <w:rsid w:val="003A6030"/>
    <w:rsid w:val="003A608C"/>
    <w:rsid w:val="003A6595"/>
    <w:rsid w:val="003A667E"/>
    <w:rsid w:val="003A6787"/>
    <w:rsid w:val="003A7242"/>
    <w:rsid w:val="003A74FA"/>
    <w:rsid w:val="003A774F"/>
    <w:rsid w:val="003A7904"/>
    <w:rsid w:val="003A7F9E"/>
    <w:rsid w:val="003B040A"/>
    <w:rsid w:val="003B05F8"/>
    <w:rsid w:val="003B062F"/>
    <w:rsid w:val="003B08F2"/>
    <w:rsid w:val="003B0A1D"/>
    <w:rsid w:val="003B0C80"/>
    <w:rsid w:val="003B0DC5"/>
    <w:rsid w:val="003B0DE8"/>
    <w:rsid w:val="003B0F15"/>
    <w:rsid w:val="003B1202"/>
    <w:rsid w:val="003B1645"/>
    <w:rsid w:val="003B1BF2"/>
    <w:rsid w:val="003B1FDF"/>
    <w:rsid w:val="003B224C"/>
    <w:rsid w:val="003B2CAF"/>
    <w:rsid w:val="003B2DF9"/>
    <w:rsid w:val="003B30B2"/>
    <w:rsid w:val="003B31AA"/>
    <w:rsid w:val="003B3897"/>
    <w:rsid w:val="003B3CD9"/>
    <w:rsid w:val="003B3FAE"/>
    <w:rsid w:val="003B437F"/>
    <w:rsid w:val="003B455D"/>
    <w:rsid w:val="003B465E"/>
    <w:rsid w:val="003B4E3C"/>
    <w:rsid w:val="003B4E51"/>
    <w:rsid w:val="003B55A8"/>
    <w:rsid w:val="003B5AF0"/>
    <w:rsid w:val="003B5B05"/>
    <w:rsid w:val="003B5BB2"/>
    <w:rsid w:val="003B645F"/>
    <w:rsid w:val="003B677F"/>
    <w:rsid w:val="003B6B2A"/>
    <w:rsid w:val="003B6D89"/>
    <w:rsid w:val="003B7D1F"/>
    <w:rsid w:val="003C0316"/>
    <w:rsid w:val="003C0618"/>
    <w:rsid w:val="003C0F2C"/>
    <w:rsid w:val="003C1005"/>
    <w:rsid w:val="003C1182"/>
    <w:rsid w:val="003C1498"/>
    <w:rsid w:val="003C17D6"/>
    <w:rsid w:val="003C17EF"/>
    <w:rsid w:val="003C1F59"/>
    <w:rsid w:val="003C202D"/>
    <w:rsid w:val="003C24EE"/>
    <w:rsid w:val="003C278F"/>
    <w:rsid w:val="003C2892"/>
    <w:rsid w:val="003C2CA7"/>
    <w:rsid w:val="003C2D44"/>
    <w:rsid w:val="003C338A"/>
    <w:rsid w:val="003C3536"/>
    <w:rsid w:val="003C378E"/>
    <w:rsid w:val="003C39E0"/>
    <w:rsid w:val="003C4206"/>
    <w:rsid w:val="003C4980"/>
    <w:rsid w:val="003C4B3F"/>
    <w:rsid w:val="003C4FA7"/>
    <w:rsid w:val="003C5651"/>
    <w:rsid w:val="003C5740"/>
    <w:rsid w:val="003C596B"/>
    <w:rsid w:val="003C5CF2"/>
    <w:rsid w:val="003C620D"/>
    <w:rsid w:val="003C63F2"/>
    <w:rsid w:val="003C702A"/>
    <w:rsid w:val="003C736C"/>
    <w:rsid w:val="003C763E"/>
    <w:rsid w:val="003C781C"/>
    <w:rsid w:val="003C782A"/>
    <w:rsid w:val="003C7894"/>
    <w:rsid w:val="003D01DD"/>
    <w:rsid w:val="003D05B9"/>
    <w:rsid w:val="003D0C21"/>
    <w:rsid w:val="003D0F5B"/>
    <w:rsid w:val="003D1779"/>
    <w:rsid w:val="003D1D83"/>
    <w:rsid w:val="003D2AD6"/>
    <w:rsid w:val="003D2BAA"/>
    <w:rsid w:val="003D34BF"/>
    <w:rsid w:val="003D3BF3"/>
    <w:rsid w:val="003D419B"/>
    <w:rsid w:val="003D4275"/>
    <w:rsid w:val="003D428C"/>
    <w:rsid w:val="003D4417"/>
    <w:rsid w:val="003D4474"/>
    <w:rsid w:val="003D44AD"/>
    <w:rsid w:val="003D4E65"/>
    <w:rsid w:val="003D4E86"/>
    <w:rsid w:val="003D4FC6"/>
    <w:rsid w:val="003D540F"/>
    <w:rsid w:val="003D5524"/>
    <w:rsid w:val="003D56E1"/>
    <w:rsid w:val="003D578D"/>
    <w:rsid w:val="003D57BE"/>
    <w:rsid w:val="003D5A7E"/>
    <w:rsid w:val="003D5F85"/>
    <w:rsid w:val="003D663B"/>
    <w:rsid w:val="003D6E66"/>
    <w:rsid w:val="003D71C1"/>
    <w:rsid w:val="003D7289"/>
    <w:rsid w:val="003D790E"/>
    <w:rsid w:val="003E0182"/>
    <w:rsid w:val="003E0311"/>
    <w:rsid w:val="003E0501"/>
    <w:rsid w:val="003E0530"/>
    <w:rsid w:val="003E1001"/>
    <w:rsid w:val="003E13A4"/>
    <w:rsid w:val="003E218A"/>
    <w:rsid w:val="003E23A1"/>
    <w:rsid w:val="003E2447"/>
    <w:rsid w:val="003E3594"/>
    <w:rsid w:val="003E457F"/>
    <w:rsid w:val="003E4DB2"/>
    <w:rsid w:val="003E50A4"/>
    <w:rsid w:val="003E5200"/>
    <w:rsid w:val="003E5B2D"/>
    <w:rsid w:val="003E5CEC"/>
    <w:rsid w:val="003E5FBC"/>
    <w:rsid w:val="003E638E"/>
    <w:rsid w:val="003E72A1"/>
    <w:rsid w:val="003E75A2"/>
    <w:rsid w:val="003E78A9"/>
    <w:rsid w:val="003F0050"/>
    <w:rsid w:val="003F0871"/>
    <w:rsid w:val="003F0C04"/>
    <w:rsid w:val="003F0CD8"/>
    <w:rsid w:val="003F1404"/>
    <w:rsid w:val="003F14B5"/>
    <w:rsid w:val="003F15F6"/>
    <w:rsid w:val="003F195D"/>
    <w:rsid w:val="003F1B89"/>
    <w:rsid w:val="003F1C2C"/>
    <w:rsid w:val="003F2466"/>
    <w:rsid w:val="003F26AF"/>
    <w:rsid w:val="003F4361"/>
    <w:rsid w:val="003F44D4"/>
    <w:rsid w:val="003F44DF"/>
    <w:rsid w:val="003F451A"/>
    <w:rsid w:val="003F4640"/>
    <w:rsid w:val="003F4A81"/>
    <w:rsid w:val="003F5439"/>
    <w:rsid w:val="003F5D46"/>
    <w:rsid w:val="003F5D6A"/>
    <w:rsid w:val="003F5F27"/>
    <w:rsid w:val="003F60C9"/>
    <w:rsid w:val="003F6215"/>
    <w:rsid w:val="003F6220"/>
    <w:rsid w:val="003F694D"/>
    <w:rsid w:val="003F6A9D"/>
    <w:rsid w:val="003F6C31"/>
    <w:rsid w:val="003F6D08"/>
    <w:rsid w:val="003F73AC"/>
    <w:rsid w:val="003F7535"/>
    <w:rsid w:val="003F7864"/>
    <w:rsid w:val="003F7894"/>
    <w:rsid w:val="003F7D0C"/>
    <w:rsid w:val="003F7F68"/>
    <w:rsid w:val="004004E9"/>
    <w:rsid w:val="0040078D"/>
    <w:rsid w:val="00400E89"/>
    <w:rsid w:val="004011B1"/>
    <w:rsid w:val="004011DA"/>
    <w:rsid w:val="004011FB"/>
    <w:rsid w:val="004012A3"/>
    <w:rsid w:val="00401506"/>
    <w:rsid w:val="00401CDC"/>
    <w:rsid w:val="00401E5B"/>
    <w:rsid w:val="004021FE"/>
    <w:rsid w:val="00402BA1"/>
    <w:rsid w:val="00402D57"/>
    <w:rsid w:val="00402FCB"/>
    <w:rsid w:val="00403159"/>
    <w:rsid w:val="0040318E"/>
    <w:rsid w:val="004037F6"/>
    <w:rsid w:val="00403BEC"/>
    <w:rsid w:val="004040F1"/>
    <w:rsid w:val="00405367"/>
    <w:rsid w:val="00405823"/>
    <w:rsid w:val="0040587F"/>
    <w:rsid w:val="004064A8"/>
    <w:rsid w:val="00406E2E"/>
    <w:rsid w:val="00407278"/>
    <w:rsid w:val="004075EB"/>
    <w:rsid w:val="0040764F"/>
    <w:rsid w:val="00407655"/>
    <w:rsid w:val="004079F9"/>
    <w:rsid w:val="00407FAD"/>
    <w:rsid w:val="00410303"/>
    <w:rsid w:val="0041053F"/>
    <w:rsid w:val="00411057"/>
    <w:rsid w:val="00411353"/>
    <w:rsid w:val="00411549"/>
    <w:rsid w:val="00411580"/>
    <w:rsid w:val="0041181A"/>
    <w:rsid w:val="00411DCB"/>
    <w:rsid w:val="004122BE"/>
    <w:rsid w:val="004125C9"/>
    <w:rsid w:val="004125F7"/>
    <w:rsid w:val="00412F99"/>
    <w:rsid w:val="004131A2"/>
    <w:rsid w:val="00413962"/>
    <w:rsid w:val="00413AB5"/>
    <w:rsid w:val="00413D65"/>
    <w:rsid w:val="00413F84"/>
    <w:rsid w:val="0041400C"/>
    <w:rsid w:val="004145A7"/>
    <w:rsid w:val="004147B5"/>
    <w:rsid w:val="004148EA"/>
    <w:rsid w:val="00414A2F"/>
    <w:rsid w:val="00415058"/>
    <w:rsid w:val="0041540C"/>
    <w:rsid w:val="00415BDA"/>
    <w:rsid w:val="00415E1E"/>
    <w:rsid w:val="00416420"/>
    <w:rsid w:val="00416906"/>
    <w:rsid w:val="004169CC"/>
    <w:rsid w:val="00416C02"/>
    <w:rsid w:val="00416CCA"/>
    <w:rsid w:val="00420693"/>
    <w:rsid w:val="00420796"/>
    <w:rsid w:val="004209A2"/>
    <w:rsid w:val="00420ABF"/>
    <w:rsid w:val="00420DD8"/>
    <w:rsid w:val="00420F30"/>
    <w:rsid w:val="00420F97"/>
    <w:rsid w:val="00421A3B"/>
    <w:rsid w:val="00421A6D"/>
    <w:rsid w:val="004220B3"/>
    <w:rsid w:val="0042230C"/>
    <w:rsid w:val="004225CD"/>
    <w:rsid w:val="00422CC3"/>
    <w:rsid w:val="0042306B"/>
    <w:rsid w:val="004230F2"/>
    <w:rsid w:val="004233CF"/>
    <w:rsid w:val="00423682"/>
    <w:rsid w:val="00423761"/>
    <w:rsid w:val="004241E7"/>
    <w:rsid w:val="004242CC"/>
    <w:rsid w:val="0042487E"/>
    <w:rsid w:val="00424E14"/>
    <w:rsid w:val="00424F2D"/>
    <w:rsid w:val="004254A2"/>
    <w:rsid w:val="004255FD"/>
    <w:rsid w:val="00425A16"/>
    <w:rsid w:val="00426317"/>
    <w:rsid w:val="004264E9"/>
    <w:rsid w:val="0042652D"/>
    <w:rsid w:val="00426645"/>
    <w:rsid w:val="004266A5"/>
    <w:rsid w:val="00426A98"/>
    <w:rsid w:val="00426B4C"/>
    <w:rsid w:val="00426C7B"/>
    <w:rsid w:val="00427531"/>
    <w:rsid w:val="00427978"/>
    <w:rsid w:val="004279BD"/>
    <w:rsid w:val="00427A19"/>
    <w:rsid w:val="00427CB9"/>
    <w:rsid w:val="004300A7"/>
    <w:rsid w:val="00430447"/>
    <w:rsid w:val="00430E6B"/>
    <w:rsid w:val="00431237"/>
    <w:rsid w:val="00431405"/>
    <w:rsid w:val="004317AF"/>
    <w:rsid w:val="00431BB6"/>
    <w:rsid w:val="00431E81"/>
    <w:rsid w:val="004323AC"/>
    <w:rsid w:val="004329B8"/>
    <w:rsid w:val="00432CD8"/>
    <w:rsid w:val="00432F32"/>
    <w:rsid w:val="0043338B"/>
    <w:rsid w:val="004333B4"/>
    <w:rsid w:val="004335EE"/>
    <w:rsid w:val="00433874"/>
    <w:rsid w:val="004339A5"/>
    <w:rsid w:val="00434679"/>
    <w:rsid w:val="004346A0"/>
    <w:rsid w:val="00434E1C"/>
    <w:rsid w:val="00434FE0"/>
    <w:rsid w:val="0043555A"/>
    <w:rsid w:val="00435BB3"/>
    <w:rsid w:val="00435CFE"/>
    <w:rsid w:val="00436426"/>
    <w:rsid w:val="00436602"/>
    <w:rsid w:val="0043685C"/>
    <w:rsid w:val="004368D5"/>
    <w:rsid w:val="004369D2"/>
    <w:rsid w:val="00436AF0"/>
    <w:rsid w:val="00436D88"/>
    <w:rsid w:val="0043706C"/>
    <w:rsid w:val="0043761D"/>
    <w:rsid w:val="004379FD"/>
    <w:rsid w:val="00437A73"/>
    <w:rsid w:val="00437DF5"/>
    <w:rsid w:val="00437E4B"/>
    <w:rsid w:val="00437EFF"/>
    <w:rsid w:val="00437F1A"/>
    <w:rsid w:val="00437FF5"/>
    <w:rsid w:val="0044018B"/>
    <w:rsid w:val="00440A13"/>
    <w:rsid w:val="0044177B"/>
    <w:rsid w:val="0044179E"/>
    <w:rsid w:val="004418B7"/>
    <w:rsid w:val="004419B2"/>
    <w:rsid w:val="00441DA3"/>
    <w:rsid w:val="00442416"/>
    <w:rsid w:val="00442974"/>
    <w:rsid w:val="00442A0F"/>
    <w:rsid w:val="00442BC7"/>
    <w:rsid w:val="00442BF5"/>
    <w:rsid w:val="00442DD5"/>
    <w:rsid w:val="0044309F"/>
    <w:rsid w:val="004433E9"/>
    <w:rsid w:val="00443B85"/>
    <w:rsid w:val="00443D84"/>
    <w:rsid w:val="004442A2"/>
    <w:rsid w:val="00444399"/>
    <w:rsid w:val="004444D2"/>
    <w:rsid w:val="004447AD"/>
    <w:rsid w:val="00444A87"/>
    <w:rsid w:val="00444AC1"/>
    <w:rsid w:val="00444CE1"/>
    <w:rsid w:val="00444FE4"/>
    <w:rsid w:val="004450EA"/>
    <w:rsid w:val="00445631"/>
    <w:rsid w:val="0044580B"/>
    <w:rsid w:val="00445899"/>
    <w:rsid w:val="004459B4"/>
    <w:rsid w:val="00445CD7"/>
    <w:rsid w:val="004462D2"/>
    <w:rsid w:val="004468C5"/>
    <w:rsid w:val="0044694C"/>
    <w:rsid w:val="00446A89"/>
    <w:rsid w:val="00446B50"/>
    <w:rsid w:val="00446CB6"/>
    <w:rsid w:val="004470C1"/>
    <w:rsid w:val="00447157"/>
    <w:rsid w:val="0044734A"/>
    <w:rsid w:val="0044756C"/>
    <w:rsid w:val="004475FC"/>
    <w:rsid w:val="00447A23"/>
    <w:rsid w:val="004500D6"/>
    <w:rsid w:val="004508DD"/>
    <w:rsid w:val="00450931"/>
    <w:rsid w:val="004509B1"/>
    <w:rsid w:val="004517B2"/>
    <w:rsid w:val="00451832"/>
    <w:rsid w:val="00451B28"/>
    <w:rsid w:val="00451C7F"/>
    <w:rsid w:val="00451CAA"/>
    <w:rsid w:val="00451EBD"/>
    <w:rsid w:val="00452EBA"/>
    <w:rsid w:val="00453054"/>
    <w:rsid w:val="004531FD"/>
    <w:rsid w:val="00453315"/>
    <w:rsid w:val="00453A4B"/>
    <w:rsid w:val="00453D89"/>
    <w:rsid w:val="00454470"/>
    <w:rsid w:val="00454759"/>
    <w:rsid w:val="00455123"/>
    <w:rsid w:val="004553A7"/>
    <w:rsid w:val="0045561F"/>
    <w:rsid w:val="00455883"/>
    <w:rsid w:val="00455BA6"/>
    <w:rsid w:val="00455C51"/>
    <w:rsid w:val="00455ED2"/>
    <w:rsid w:val="00456B4F"/>
    <w:rsid w:val="00456CCB"/>
    <w:rsid w:val="0045704A"/>
    <w:rsid w:val="00457780"/>
    <w:rsid w:val="00457B60"/>
    <w:rsid w:val="00457B66"/>
    <w:rsid w:val="00460380"/>
    <w:rsid w:val="00460566"/>
    <w:rsid w:val="00460C16"/>
    <w:rsid w:val="00460DDF"/>
    <w:rsid w:val="00460E06"/>
    <w:rsid w:val="00460E0B"/>
    <w:rsid w:val="00461416"/>
    <w:rsid w:val="00461F27"/>
    <w:rsid w:val="00462144"/>
    <w:rsid w:val="00462388"/>
    <w:rsid w:val="004625FC"/>
    <w:rsid w:val="00462F14"/>
    <w:rsid w:val="004630BB"/>
    <w:rsid w:val="00463118"/>
    <w:rsid w:val="00463320"/>
    <w:rsid w:val="0046370F"/>
    <w:rsid w:val="0046381F"/>
    <w:rsid w:val="0046388E"/>
    <w:rsid w:val="00463ACC"/>
    <w:rsid w:val="00463B8C"/>
    <w:rsid w:val="00465220"/>
    <w:rsid w:val="004652ED"/>
    <w:rsid w:val="004656C5"/>
    <w:rsid w:val="0046578D"/>
    <w:rsid w:val="00465869"/>
    <w:rsid w:val="004659B9"/>
    <w:rsid w:val="00465D4C"/>
    <w:rsid w:val="00465E54"/>
    <w:rsid w:val="00466305"/>
    <w:rsid w:val="0046655B"/>
    <w:rsid w:val="00466586"/>
    <w:rsid w:val="00466797"/>
    <w:rsid w:val="004667E9"/>
    <w:rsid w:val="00467449"/>
    <w:rsid w:val="00467706"/>
    <w:rsid w:val="004678A0"/>
    <w:rsid w:val="004678E4"/>
    <w:rsid w:val="00467FA1"/>
    <w:rsid w:val="004701F1"/>
    <w:rsid w:val="004702C2"/>
    <w:rsid w:val="004705BA"/>
    <w:rsid w:val="00470AE5"/>
    <w:rsid w:val="00470B19"/>
    <w:rsid w:val="00470C37"/>
    <w:rsid w:val="00471AE6"/>
    <w:rsid w:val="00471BD4"/>
    <w:rsid w:val="00471CD4"/>
    <w:rsid w:val="00471DC7"/>
    <w:rsid w:val="0047229D"/>
    <w:rsid w:val="0047272C"/>
    <w:rsid w:val="00472A1C"/>
    <w:rsid w:val="00472EAB"/>
    <w:rsid w:val="0047313B"/>
    <w:rsid w:val="00473B58"/>
    <w:rsid w:val="00473BFF"/>
    <w:rsid w:val="0047492E"/>
    <w:rsid w:val="00474BD6"/>
    <w:rsid w:val="00474DA7"/>
    <w:rsid w:val="00474E09"/>
    <w:rsid w:val="004756D7"/>
    <w:rsid w:val="00475BFC"/>
    <w:rsid w:val="0047617D"/>
    <w:rsid w:val="0047695D"/>
    <w:rsid w:val="00476C57"/>
    <w:rsid w:val="00476EF0"/>
    <w:rsid w:val="004778BD"/>
    <w:rsid w:val="004800C3"/>
    <w:rsid w:val="0048026B"/>
    <w:rsid w:val="0048049F"/>
    <w:rsid w:val="0048054B"/>
    <w:rsid w:val="00480581"/>
    <w:rsid w:val="004809AC"/>
    <w:rsid w:val="00481179"/>
    <w:rsid w:val="0048171C"/>
    <w:rsid w:val="00481BA4"/>
    <w:rsid w:val="00481C95"/>
    <w:rsid w:val="00482A05"/>
    <w:rsid w:val="00482C30"/>
    <w:rsid w:val="0048332F"/>
    <w:rsid w:val="00483496"/>
    <w:rsid w:val="0048398F"/>
    <w:rsid w:val="00483A8E"/>
    <w:rsid w:val="00483D8C"/>
    <w:rsid w:val="00484013"/>
    <w:rsid w:val="00484627"/>
    <w:rsid w:val="00484ABE"/>
    <w:rsid w:val="00484DD7"/>
    <w:rsid w:val="00484F54"/>
    <w:rsid w:val="00484FD5"/>
    <w:rsid w:val="00485264"/>
    <w:rsid w:val="00485B44"/>
    <w:rsid w:val="00485CE7"/>
    <w:rsid w:val="00485D67"/>
    <w:rsid w:val="00486C4A"/>
    <w:rsid w:val="00487970"/>
    <w:rsid w:val="00490A69"/>
    <w:rsid w:val="00490C51"/>
    <w:rsid w:val="0049100E"/>
    <w:rsid w:val="00491056"/>
    <w:rsid w:val="00491599"/>
    <w:rsid w:val="00491B48"/>
    <w:rsid w:val="00491D68"/>
    <w:rsid w:val="00491D76"/>
    <w:rsid w:val="00491DDF"/>
    <w:rsid w:val="00491F44"/>
    <w:rsid w:val="0049214F"/>
    <w:rsid w:val="004923EF"/>
    <w:rsid w:val="004924C2"/>
    <w:rsid w:val="00492510"/>
    <w:rsid w:val="0049275C"/>
    <w:rsid w:val="004929F6"/>
    <w:rsid w:val="00492D25"/>
    <w:rsid w:val="00492D6A"/>
    <w:rsid w:val="00493150"/>
    <w:rsid w:val="0049393A"/>
    <w:rsid w:val="00493A00"/>
    <w:rsid w:val="00494201"/>
    <w:rsid w:val="004943FA"/>
    <w:rsid w:val="004947EE"/>
    <w:rsid w:val="00494852"/>
    <w:rsid w:val="00494CA9"/>
    <w:rsid w:val="00495712"/>
    <w:rsid w:val="004957E2"/>
    <w:rsid w:val="00495C90"/>
    <w:rsid w:val="0049646F"/>
    <w:rsid w:val="004965D2"/>
    <w:rsid w:val="004966AB"/>
    <w:rsid w:val="00496CED"/>
    <w:rsid w:val="0049733A"/>
    <w:rsid w:val="004979A2"/>
    <w:rsid w:val="00497A9E"/>
    <w:rsid w:val="00497BC9"/>
    <w:rsid w:val="00497EF8"/>
    <w:rsid w:val="004A01B6"/>
    <w:rsid w:val="004A03EF"/>
    <w:rsid w:val="004A047D"/>
    <w:rsid w:val="004A0A04"/>
    <w:rsid w:val="004A0AB7"/>
    <w:rsid w:val="004A0CD6"/>
    <w:rsid w:val="004A0CF2"/>
    <w:rsid w:val="004A11F4"/>
    <w:rsid w:val="004A1446"/>
    <w:rsid w:val="004A1477"/>
    <w:rsid w:val="004A14EA"/>
    <w:rsid w:val="004A1748"/>
    <w:rsid w:val="004A1E8C"/>
    <w:rsid w:val="004A25C8"/>
    <w:rsid w:val="004A265C"/>
    <w:rsid w:val="004A2F46"/>
    <w:rsid w:val="004A3226"/>
    <w:rsid w:val="004A350F"/>
    <w:rsid w:val="004A36EE"/>
    <w:rsid w:val="004A3DB8"/>
    <w:rsid w:val="004A3DFB"/>
    <w:rsid w:val="004A3F0A"/>
    <w:rsid w:val="004A407F"/>
    <w:rsid w:val="004A434B"/>
    <w:rsid w:val="004A459D"/>
    <w:rsid w:val="004A47F9"/>
    <w:rsid w:val="004A4C17"/>
    <w:rsid w:val="004A4DF0"/>
    <w:rsid w:val="004A51C1"/>
    <w:rsid w:val="004A5518"/>
    <w:rsid w:val="004A56CC"/>
    <w:rsid w:val="004A572A"/>
    <w:rsid w:val="004A5955"/>
    <w:rsid w:val="004A5F2B"/>
    <w:rsid w:val="004A6558"/>
    <w:rsid w:val="004A6584"/>
    <w:rsid w:val="004A6754"/>
    <w:rsid w:val="004A6CC5"/>
    <w:rsid w:val="004A7592"/>
    <w:rsid w:val="004A76C2"/>
    <w:rsid w:val="004A7A8B"/>
    <w:rsid w:val="004B0622"/>
    <w:rsid w:val="004B0930"/>
    <w:rsid w:val="004B0C66"/>
    <w:rsid w:val="004B124B"/>
    <w:rsid w:val="004B1373"/>
    <w:rsid w:val="004B139F"/>
    <w:rsid w:val="004B1677"/>
    <w:rsid w:val="004B215A"/>
    <w:rsid w:val="004B216C"/>
    <w:rsid w:val="004B25FE"/>
    <w:rsid w:val="004B28C6"/>
    <w:rsid w:val="004B2960"/>
    <w:rsid w:val="004B34F8"/>
    <w:rsid w:val="004B3A69"/>
    <w:rsid w:val="004B3B7B"/>
    <w:rsid w:val="004B3C7A"/>
    <w:rsid w:val="004B428D"/>
    <w:rsid w:val="004B4552"/>
    <w:rsid w:val="004B45CC"/>
    <w:rsid w:val="004B4DD5"/>
    <w:rsid w:val="004B5180"/>
    <w:rsid w:val="004B5502"/>
    <w:rsid w:val="004B55FB"/>
    <w:rsid w:val="004B56ED"/>
    <w:rsid w:val="004B596B"/>
    <w:rsid w:val="004B5B9E"/>
    <w:rsid w:val="004B639F"/>
    <w:rsid w:val="004B63E5"/>
    <w:rsid w:val="004B67DA"/>
    <w:rsid w:val="004B67DD"/>
    <w:rsid w:val="004B6A80"/>
    <w:rsid w:val="004B6FC6"/>
    <w:rsid w:val="004B7192"/>
    <w:rsid w:val="004B77F1"/>
    <w:rsid w:val="004B7C22"/>
    <w:rsid w:val="004C0521"/>
    <w:rsid w:val="004C0672"/>
    <w:rsid w:val="004C098E"/>
    <w:rsid w:val="004C0D09"/>
    <w:rsid w:val="004C0ED8"/>
    <w:rsid w:val="004C118A"/>
    <w:rsid w:val="004C140A"/>
    <w:rsid w:val="004C1A78"/>
    <w:rsid w:val="004C1D66"/>
    <w:rsid w:val="004C215C"/>
    <w:rsid w:val="004C2634"/>
    <w:rsid w:val="004C279D"/>
    <w:rsid w:val="004C2852"/>
    <w:rsid w:val="004C2B5F"/>
    <w:rsid w:val="004C2D5D"/>
    <w:rsid w:val="004C2FE7"/>
    <w:rsid w:val="004C3D2C"/>
    <w:rsid w:val="004C40FC"/>
    <w:rsid w:val="004C43E3"/>
    <w:rsid w:val="004C43FB"/>
    <w:rsid w:val="004C48C9"/>
    <w:rsid w:val="004C49CA"/>
    <w:rsid w:val="004C4CC7"/>
    <w:rsid w:val="004C4F95"/>
    <w:rsid w:val="004C54FC"/>
    <w:rsid w:val="004C550F"/>
    <w:rsid w:val="004C5C85"/>
    <w:rsid w:val="004C5F85"/>
    <w:rsid w:val="004C6013"/>
    <w:rsid w:val="004C654B"/>
    <w:rsid w:val="004C6B8E"/>
    <w:rsid w:val="004C6D3C"/>
    <w:rsid w:val="004C6E30"/>
    <w:rsid w:val="004C6F35"/>
    <w:rsid w:val="004C6FD7"/>
    <w:rsid w:val="004C75C4"/>
    <w:rsid w:val="004D00A1"/>
    <w:rsid w:val="004D03F3"/>
    <w:rsid w:val="004D0544"/>
    <w:rsid w:val="004D0888"/>
    <w:rsid w:val="004D0C75"/>
    <w:rsid w:val="004D1035"/>
    <w:rsid w:val="004D116D"/>
    <w:rsid w:val="004D124F"/>
    <w:rsid w:val="004D1536"/>
    <w:rsid w:val="004D1C01"/>
    <w:rsid w:val="004D1F88"/>
    <w:rsid w:val="004D20CB"/>
    <w:rsid w:val="004D228D"/>
    <w:rsid w:val="004D2546"/>
    <w:rsid w:val="004D2E55"/>
    <w:rsid w:val="004D2E80"/>
    <w:rsid w:val="004D3247"/>
    <w:rsid w:val="004D354C"/>
    <w:rsid w:val="004D368C"/>
    <w:rsid w:val="004D3B9D"/>
    <w:rsid w:val="004D3C79"/>
    <w:rsid w:val="004D3C88"/>
    <w:rsid w:val="004D4B9A"/>
    <w:rsid w:val="004D4EA2"/>
    <w:rsid w:val="004D53EE"/>
    <w:rsid w:val="004D5609"/>
    <w:rsid w:val="004D5C45"/>
    <w:rsid w:val="004D5CAB"/>
    <w:rsid w:val="004D5E60"/>
    <w:rsid w:val="004D5FC6"/>
    <w:rsid w:val="004D61EF"/>
    <w:rsid w:val="004D6624"/>
    <w:rsid w:val="004D679A"/>
    <w:rsid w:val="004D6A96"/>
    <w:rsid w:val="004D6B62"/>
    <w:rsid w:val="004D7142"/>
    <w:rsid w:val="004D72B6"/>
    <w:rsid w:val="004D72BB"/>
    <w:rsid w:val="004D7551"/>
    <w:rsid w:val="004D7F4A"/>
    <w:rsid w:val="004E0037"/>
    <w:rsid w:val="004E032A"/>
    <w:rsid w:val="004E05CC"/>
    <w:rsid w:val="004E0903"/>
    <w:rsid w:val="004E0BFE"/>
    <w:rsid w:val="004E134D"/>
    <w:rsid w:val="004E14A9"/>
    <w:rsid w:val="004E1741"/>
    <w:rsid w:val="004E1A31"/>
    <w:rsid w:val="004E1C9D"/>
    <w:rsid w:val="004E201E"/>
    <w:rsid w:val="004E2329"/>
    <w:rsid w:val="004E2597"/>
    <w:rsid w:val="004E26C8"/>
    <w:rsid w:val="004E2A7B"/>
    <w:rsid w:val="004E32ED"/>
    <w:rsid w:val="004E3638"/>
    <w:rsid w:val="004E39B4"/>
    <w:rsid w:val="004E3AA7"/>
    <w:rsid w:val="004E4388"/>
    <w:rsid w:val="004E4C9D"/>
    <w:rsid w:val="004E5010"/>
    <w:rsid w:val="004E539E"/>
    <w:rsid w:val="004E53A6"/>
    <w:rsid w:val="004E5514"/>
    <w:rsid w:val="004E564B"/>
    <w:rsid w:val="004E5C05"/>
    <w:rsid w:val="004E64AC"/>
    <w:rsid w:val="004E6775"/>
    <w:rsid w:val="004E684C"/>
    <w:rsid w:val="004E6C7A"/>
    <w:rsid w:val="004E6D7E"/>
    <w:rsid w:val="004E76A0"/>
    <w:rsid w:val="004E7750"/>
    <w:rsid w:val="004E7811"/>
    <w:rsid w:val="004E787A"/>
    <w:rsid w:val="004E79F9"/>
    <w:rsid w:val="004E7CA8"/>
    <w:rsid w:val="004E7FB8"/>
    <w:rsid w:val="004F05C7"/>
    <w:rsid w:val="004F0BEF"/>
    <w:rsid w:val="004F0D40"/>
    <w:rsid w:val="004F1B6F"/>
    <w:rsid w:val="004F1C01"/>
    <w:rsid w:val="004F1D2E"/>
    <w:rsid w:val="004F22E1"/>
    <w:rsid w:val="004F23E3"/>
    <w:rsid w:val="004F2455"/>
    <w:rsid w:val="004F24FC"/>
    <w:rsid w:val="004F28D3"/>
    <w:rsid w:val="004F28ED"/>
    <w:rsid w:val="004F3222"/>
    <w:rsid w:val="004F33C4"/>
    <w:rsid w:val="004F3CDD"/>
    <w:rsid w:val="004F4640"/>
    <w:rsid w:val="004F472E"/>
    <w:rsid w:val="004F4952"/>
    <w:rsid w:val="004F4D35"/>
    <w:rsid w:val="004F4D8F"/>
    <w:rsid w:val="004F4F7B"/>
    <w:rsid w:val="004F5050"/>
    <w:rsid w:val="004F553E"/>
    <w:rsid w:val="004F5745"/>
    <w:rsid w:val="004F58F8"/>
    <w:rsid w:val="004F5BC6"/>
    <w:rsid w:val="004F5D92"/>
    <w:rsid w:val="004F612D"/>
    <w:rsid w:val="004F630A"/>
    <w:rsid w:val="004F746F"/>
    <w:rsid w:val="004F7490"/>
    <w:rsid w:val="004F7B1B"/>
    <w:rsid w:val="004F7C71"/>
    <w:rsid w:val="0050022A"/>
    <w:rsid w:val="00500289"/>
    <w:rsid w:val="00500598"/>
    <w:rsid w:val="00500A73"/>
    <w:rsid w:val="00500BD8"/>
    <w:rsid w:val="0050143D"/>
    <w:rsid w:val="0050162D"/>
    <w:rsid w:val="00501746"/>
    <w:rsid w:val="00501AE3"/>
    <w:rsid w:val="00501B89"/>
    <w:rsid w:val="005027B8"/>
    <w:rsid w:val="0050287F"/>
    <w:rsid w:val="005028C6"/>
    <w:rsid w:val="00502DDA"/>
    <w:rsid w:val="00503189"/>
    <w:rsid w:val="005033A3"/>
    <w:rsid w:val="00503455"/>
    <w:rsid w:val="0050373F"/>
    <w:rsid w:val="005038AE"/>
    <w:rsid w:val="005039C2"/>
    <w:rsid w:val="00503A3E"/>
    <w:rsid w:val="00503EDA"/>
    <w:rsid w:val="00504817"/>
    <w:rsid w:val="00505240"/>
    <w:rsid w:val="00505522"/>
    <w:rsid w:val="00505C19"/>
    <w:rsid w:val="00505CC4"/>
    <w:rsid w:val="0050616D"/>
    <w:rsid w:val="005061DF"/>
    <w:rsid w:val="00506861"/>
    <w:rsid w:val="00506DBA"/>
    <w:rsid w:val="00506DC2"/>
    <w:rsid w:val="00506E0A"/>
    <w:rsid w:val="005070E6"/>
    <w:rsid w:val="00507258"/>
    <w:rsid w:val="00507265"/>
    <w:rsid w:val="00507302"/>
    <w:rsid w:val="0050754C"/>
    <w:rsid w:val="00507655"/>
    <w:rsid w:val="00507758"/>
    <w:rsid w:val="00507D23"/>
    <w:rsid w:val="00507F19"/>
    <w:rsid w:val="005105D7"/>
    <w:rsid w:val="00510727"/>
    <w:rsid w:val="00510F25"/>
    <w:rsid w:val="0051114D"/>
    <w:rsid w:val="005112C3"/>
    <w:rsid w:val="00511617"/>
    <w:rsid w:val="00511A0F"/>
    <w:rsid w:val="00511D2F"/>
    <w:rsid w:val="00511EDB"/>
    <w:rsid w:val="00511FCA"/>
    <w:rsid w:val="00512D03"/>
    <w:rsid w:val="00513BF2"/>
    <w:rsid w:val="005143FB"/>
    <w:rsid w:val="005146E9"/>
    <w:rsid w:val="00514D12"/>
    <w:rsid w:val="0051514E"/>
    <w:rsid w:val="00515290"/>
    <w:rsid w:val="005153AA"/>
    <w:rsid w:val="0051571B"/>
    <w:rsid w:val="00515F2C"/>
    <w:rsid w:val="0051626B"/>
    <w:rsid w:val="005166B4"/>
    <w:rsid w:val="00516CC1"/>
    <w:rsid w:val="0051720F"/>
    <w:rsid w:val="005178F8"/>
    <w:rsid w:val="005178FF"/>
    <w:rsid w:val="005179BF"/>
    <w:rsid w:val="00517AE0"/>
    <w:rsid w:val="00517B3B"/>
    <w:rsid w:val="00520614"/>
    <w:rsid w:val="00520B93"/>
    <w:rsid w:val="00520E16"/>
    <w:rsid w:val="0052170F"/>
    <w:rsid w:val="0052189B"/>
    <w:rsid w:val="00521963"/>
    <w:rsid w:val="00521B7E"/>
    <w:rsid w:val="00521C2E"/>
    <w:rsid w:val="00521CB0"/>
    <w:rsid w:val="00522660"/>
    <w:rsid w:val="00522C5B"/>
    <w:rsid w:val="005234FF"/>
    <w:rsid w:val="0052382E"/>
    <w:rsid w:val="00523986"/>
    <w:rsid w:val="00523ABD"/>
    <w:rsid w:val="0052450B"/>
    <w:rsid w:val="00524B81"/>
    <w:rsid w:val="00524CD3"/>
    <w:rsid w:val="00524D7B"/>
    <w:rsid w:val="0052516E"/>
    <w:rsid w:val="005252A1"/>
    <w:rsid w:val="00525344"/>
    <w:rsid w:val="00525448"/>
    <w:rsid w:val="005256E5"/>
    <w:rsid w:val="00525BEE"/>
    <w:rsid w:val="00525C00"/>
    <w:rsid w:val="00525D68"/>
    <w:rsid w:val="00525E54"/>
    <w:rsid w:val="00525EF6"/>
    <w:rsid w:val="00526363"/>
    <w:rsid w:val="005265BA"/>
    <w:rsid w:val="0052660E"/>
    <w:rsid w:val="0052711F"/>
    <w:rsid w:val="005273A7"/>
    <w:rsid w:val="00527DD4"/>
    <w:rsid w:val="0053002B"/>
    <w:rsid w:val="005307B1"/>
    <w:rsid w:val="00530B87"/>
    <w:rsid w:val="00530D64"/>
    <w:rsid w:val="0053100C"/>
    <w:rsid w:val="00531057"/>
    <w:rsid w:val="00531214"/>
    <w:rsid w:val="0053182A"/>
    <w:rsid w:val="00531ED3"/>
    <w:rsid w:val="00531EFE"/>
    <w:rsid w:val="005320ED"/>
    <w:rsid w:val="0053241C"/>
    <w:rsid w:val="005326FE"/>
    <w:rsid w:val="005329AC"/>
    <w:rsid w:val="00532BC0"/>
    <w:rsid w:val="00532EB3"/>
    <w:rsid w:val="0053341E"/>
    <w:rsid w:val="005335FE"/>
    <w:rsid w:val="00533938"/>
    <w:rsid w:val="00534462"/>
    <w:rsid w:val="00534C60"/>
    <w:rsid w:val="00534C80"/>
    <w:rsid w:val="00535419"/>
    <w:rsid w:val="00535B43"/>
    <w:rsid w:val="00535FBF"/>
    <w:rsid w:val="005362B3"/>
    <w:rsid w:val="0053673E"/>
    <w:rsid w:val="00536D32"/>
    <w:rsid w:val="00537007"/>
    <w:rsid w:val="00537151"/>
    <w:rsid w:val="00537291"/>
    <w:rsid w:val="00537640"/>
    <w:rsid w:val="00537924"/>
    <w:rsid w:val="00537A51"/>
    <w:rsid w:val="00537DF6"/>
    <w:rsid w:val="00537E71"/>
    <w:rsid w:val="005401D0"/>
    <w:rsid w:val="005406B2"/>
    <w:rsid w:val="00540808"/>
    <w:rsid w:val="00540A57"/>
    <w:rsid w:val="00540C1C"/>
    <w:rsid w:val="00540F79"/>
    <w:rsid w:val="0054120E"/>
    <w:rsid w:val="0054141A"/>
    <w:rsid w:val="0054160A"/>
    <w:rsid w:val="0054160E"/>
    <w:rsid w:val="00541721"/>
    <w:rsid w:val="00541935"/>
    <w:rsid w:val="00541D66"/>
    <w:rsid w:val="00542A2F"/>
    <w:rsid w:val="0054306D"/>
    <w:rsid w:val="00544050"/>
    <w:rsid w:val="0054407D"/>
    <w:rsid w:val="00544176"/>
    <w:rsid w:val="005445DB"/>
    <w:rsid w:val="005448CB"/>
    <w:rsid w:val="00544DB9"/>
    <w:rsid w:val="005450E0"/>
    <w:rsid w:val="00545B26"/>
    <w:rsid w:val="00545B48"/>
    <w:rsid w:val="00546074"/>
    <w:rsid w:val="00546356"/>
    <w:rsid w:val="00546E28"/>
    <w:rsid w:val="00546E3B"/>
    <w:rsid w:val="00546F79"/>
    <w:rsid w:val="00547022"/>
    <w:rsid w:val="005474C0"/>
    <w:rsid w:val="00547700"/>
    <w:rsid w:val="00547D54"/>
    <w:rsid w:val="00547FC6"/>
    <w:rsid w:val="00547FE0"/>
    <w:rsid w:val="00550373"/>
    <w:rsid w:val="005509AB"/>
    <w:rsid w:val="00550B60"/>
    <w:rsid w:val="005513F3"/>
    <w:rsid w:val="00551727"/>
    <w:rsid w:val="00551D58"/>
    <w:rsid w:val="00552049"/>
    <w:rsid w:val="0055221E"/>
    <w:rsid w:val="005525E1"/>
    <w:rsid w:val="005526E9"/>
    <w:rsid w:val="00552ACD"/>
    <w:rsid w:val="00552E02"/>
    <w:rsid w:val="00552EFF"/>
    <w:rsid w:val="00553A40"/>
    <w:rsid w:val="00553F47"/>
    <w:rsid w:val="00554028"/>
    <w:rsid w:val="005544B2"/>
    <w:rsid w:val="00554643"/>
    <w:rsid w:val="00554736"/>
    <w:rsid w:val="00554830"/>
    <w:rsid w:val="005548AE"/>
    <w:rsid w:val="0055522D"/>
    <w:rsid w:val="00555523"/>
    <w:rsid w:val="0055566A"/>
    <w:rsid w:val="0055572E"/>
    <w:rsid w:val="00555AF6"/>
    <w:rsid w:val="00555AFF"/>
    <w:rsid w:val="005562C7"/>
    <w:rsid w:val="00556AC0"/>
    <w:rsid w:val="00556C14"/>
    <w:rsid w:val="00557710"/>
    <w:rsid w:val="005578ED"/>
    <w:rsid w:val="00557CE6"/>
    <w:rsid w:val="00557DC5"/>
    <w:rsid w:val="005603F9"/>
    <w:rsid w:val="005606FA"/>
    <w:rsid w:val="00560900"/>
    <w:rsid w:val="00560A08"/>
    <w:rsid w:val="00560BB0"/>
    <w:rsid w:val="005612A7"/>
    <w:rsid w:val="00561686"/>
    <w:rsid w:val="00561B59"/>
    <w:rsid w:val="00561E5D"/>
    <w:rsid w:val="00561F13"/>
    <w:rsid w:val="005623CC"/>
    <w:rsid w:val="005627E9"/>
    <w:rsid w:val="00562A2C"/>
    <w:rsid w:val="00562C1E"/>
    <w:rsid w:val="00562F23"/>
    <w:rsid w:val="00563564"/>
    <w:rsid w:val="00563ACA"/>
    <w:rsid w:val="00564089"/>
    <w:rsid w:val="00564548"/>
    <w:rsid w:val="005647C2"/>
    <w:rsid w:val="00564A00"/>
    <w:rsid w:val="00564FA2"/>
    <w:rsid w:val="0056527D"/>
    <w:rsid w:val="005655B3"/>
    <w:rsid w:val="005656C3"/>
    <w:rsid w:val="00565750"/>
    <w:rsid w:val="00565B36"/>
    <w:rsid w:val="005660D6"/>
    <w:rsid w:val="00566CDA"/>
    <w:rsid w:val="00566E55"/>
    <w:rsid w:val="0056708D"/>
    <w:rsid w:val="005670C7"/>
    <w:rsid w:val="00567259"/>
    <w:rsid w:val="005672B8"/>
    <w:rsid w:val="00567AE5"/>
    <w:rsid w:val="005700B6"/>
    <w:rsid w:val="005704C4"/>
    <w:rsid w:val="005705ED"/>
    <w:rsid w:val="0057062A"/>
    <w:rsid w:val="0057062F"/>
    <w:rsid w:val="00570AB4"/>
    <w:rsid w:val="0057128D"/>
    <w:rsid w:val="00571755"/>
    <w:rsid w:val="0057196F"/>
    <w:rsid w:val="00572018"/>
    <w:rsid w:val="005721D3"/>
    <w:rsid w:val="00572535"/>
    <w:rsid w:val="00572A4B"/>
    <w:rsid w:val="00572A4F"/>
    <w:rsid w:val="00572C16"/>
    <w:rsid w:val="00572D5A"/>
    <w:rsid w:val="00572D8B"/>
    <w:rsid w:val="00572E58"/>
    <w:rsid w:val="00573142"/>
    <w:rsid w:val="0057322D"/>
    <w:rsid w:val="005734C8"/>
    <w:rsid w:val="005739B0"/>
    <w:rsid w:val="005741B7"/>
    <w:rsid w:val="005745F2"/>
    <w:rsid w:val="0057485C"/>
    <w:rsid w:val="00574C8C"/>
    <w:rsid w:val="005756F6"/>
    <w:rsid w:val="0057584A"/>
    <w:rsid w:val="00575971"/>
    <w:rsid w:val="00575B49"/>
    <w:rsid w:val="00575E0F"/>
    <w:rsid w:val="00575EBA"/>
    <w:rsid w:val="00576205"/>
    <w:rsid w:val="00576774"/>
    <w:rsid w:val="005769FF"/>
    <w:rsid w:val="005777E1"/>
    <w:rsid w:val="00577AE8"/>
    <w:rsid w:val="00577B22"/>
    <w:rsid w:val="005801D2"/>
    <w:rsid w:val="0058050C"/>
    <w:rsid w:val="0058060D"/>
    <w:rsid w:val="005807FF"/>
    <w:rsid w:val="00580960"/>
    <w:rsid w:val="005815ED"/>
    <w:rsid w:val="00581E62"/>
    <w:rsid w:val="00581F2A"/>
    <w:rsid w:val="005822D6"/>
    <w:rsid w:val="005823C4"/>
    <w:rsid w:val="005826A5"/>
    <w:rsid w:val="00582A6C"/>
    <w:rsid w:val="00582B52"/>
    <w:rsid w:val="00582DB4"/>
    <w:rsid w:val="00582F1A"/>
    <w:rsid w:val="00582FB9"/>
    <w:rsid w:val="00583702"/>
    <w:rsid w:val="00583952"/>
    <w:rsid w:val="005839E9"/>
    <w:rsid w:val="005844A4"/>
    <w:rsid w:val="00584E04"/>
    <w:rsid w:val="00585079"/>
    <w:rsid w:val="00585C11"/>
    <w:rsid w:val="00585CF8"/>
    <w:rsid w:val="00586310"/>
    <w:rsid w:val="00586599"/>
    <w:rsid w:val="0058667B"/>
    <w:rsid w:val="00586900"/>
    <w:rsid w:val="005869A8"/>
    <w:rsid w:val="00586D2E"/>
    <w:rsid w:val="00587290"/>
    <w:rsid w:val="00587548"/>
    <w:rsid w:val="00590069"/>
    <w:rsid w:val="00590390"/>
    <w:rsid w:val="00590672"/>
    <w:rsid w:val="00590986"/>
    <w:rsid w:val="00590FCB"/>
    <w:rsid w:val="00591371"/>
    <w:rsid w:val="005919BA"/>
    <w:rsid w:val="0059249E"/>
    <w:rsid w:val="005924A2"/>
    <w:rsid w:val="005924D3"/>
    <w:rsid w:val="005926AA"/>
    <w:rsid w:val="005932E6"/>
    <w:rsid w:val="00593324"/>
    <w:rsid w:val="005937DC"/>
    <w:rsid w:val="00593F24"/>
    <w:rsid w:val="0059436B"/>
    <w:rsid w:val="005943E8"/>
    <w:rsid w:val="005944DF"/>
    <w:rsid w:val="00595349"/>
    <w:rsid w:val="005953FD"/>
    <w:rsid w:val="0059561D"/>
    <w:rsid w:val="0059577B"/>
    <w:rsid w:val="00595D60"/>
    <w:rsid w:val="00596269"/>
    <w:rsid w:val="005967B2"/>
    <w:rsid w:val="00596E4B"/>
    <w:rsid w:val="00597100"/>
    <w:rsid w:val="00597557"/>
    <w:rsid w:val="00597644"/>
    <w:rsid w:val="005978FE"/>
    <w:rsid w:val="00597931"/>
    <w:rsid w:val="00597A9D"/>
    <w:rsid w:val="00597C07"/>
    <w:rsid w:val="005A082B"/>
    <w:rsid w:val="005A094B"/>
    <w:rsid w:val="005A1244"/>
    <w:rsid w:val="005A1498"/>
    <w:rsid w:val="005A19A1"/>
    <w:rsid w:val="005A1B35"/>
    <w:rsid w:val="005A1D11"/>
    <w:rsid w:val="005A1DCC"/>
    <w:rsid w:val="005A1F95"/>
    <w:rsid w:val="005A1FB1"/>
    <w:rsid w:val="005A2132"/>
    <w:rsid w:val="005A2203"/>
    <w:rsid w:val="005A235E"/>
    <w:rsid w:val="005A2840"/>
    <w:rsid w:val="005A2BD7"/>
    <w:rsid w:val="005A3B32"/>
    <w:rsid w:val="005A3BD5"/>
    <w:rsid w:val="005A3D40"/>
    <w:rsid w:val="005A3D89"/>
    <w:rsid w:val="005A3E9F"/>
    <w:rsid w:val="005A42B0"/>
    <w:rsid w:val="005A43F8"/>
    <w:rsid w:val="005A4EA9"/>
    <w:rsid w:val="005A5160"/>
    <w:rsid w:val="005A5389"/>
    <w:rsid w:val="005A5771"/>
    <w:rsid w:val="005A58DA"/>
    <w:rsid w:val="005A5B00"/>
    <w:rsid w:val="005A5EAB"/>
    <w:rsid w:val="005A5FA8"/>
    <w:rsid w:val="005A6563"/>
    <w:rsid w:val="005A6615"/>
    <w:rsid w:val="005A69B1"/>
    <w:rsid w:val="005A6CC9"/>
    <w:rsid w:val="005A78BE"/>
    <w:rsid w:val="005A791A"/>
    <w:rsid w:val="005A7D7C"/>
    <w:rsid w:val="005A7EDE"/>
    <w:rsid w:val="005B00CC"/>
    <w:rsid w:val="005B0285"/>
    <w:rsid w:val="005B0CC1"/>
    <w:rsid w:val="005B0CC2"/>
    <w:rsid w:val="005B0F4D"/>
    <w:rsid w:val="005B0FE1"/>
    <w:rsid w:val="005B1B94"/>
    <w:rsid w:val="005B1C69"/>
    <w:rsid w:val="005B1EF0"/>
    <w:rsid w:val="005B22FB"/>
    <w:rsid w:val="005B2313"/>
    <w:rsid w:val="005B28FF"/>
    <w:rsid w:val="005B338B"/>
    <w:rsid w:val="005B33B0"/>
    <w:rsid w:val="005B3EE2"/>
    <w:rsid w:val="005B3F1E"/>
    <w:rsid w:val="005B4142"/>
    <w:rsid w:val="005B4386"/>
    <w:rsid w:val="005B4C9F"/>
    <w:rsid w:val="005B4FC2"/>
    <w:rsid w:val="005B50BF"/>
    <w:rsid w:val="005B5517"/>
    <w:rsid w:val="005B58E0"/>
    <w:rsid w:val="005B5B22"/>
    <w:rsid w:val="005B615A"/>
    <w:rsid w:val="005B6441"/>
    <w:rsid w:val="005B648F"/>
    <w:rsid w:val="005B64A4"/>
    <w:rsid w:val="005B6CC7"/>
    <w:rsid w:val="005B6D24"/>
    <w:rsid w:val="005B6F34"/>
    <w:rsid w:val="005B724D"/>
    <w:rsid w:val="005B759F"/>
    <w:rsid w:val="005C07F9"/>
    <w:rsid w:val="005C08F8"/>
    <w:rsid w:val="005C092F"/>
    <w:rsid w:val="005C0DAC"/>
    <w:rsid w:val="005C0DB3"/>
    <w:rsid w:val="005C0E07"/>
    <w:rsid w:val="005C113F"/>
    <w:rsid w:val="005C18F0"/>
    <w:rsid w:val="005C1A32"/>
    <w:rsid w:val="005C2325"/>
    <w:rsid w:val="005C248E"/>
    <w:rsid w:val="005C2BF8"/>
    <w:rsid w:val="005C2E33"/>
    <w:rsid w:val="005C2E56"/>
    <w:rsid w:val="005C2E8C"/>
    <w:rsid w:val="005C3261"/>
    <w:rsid w:val="005C3C05"/>
    <w:rsid w:val="005C4005"/>
    <w:rsid w:val="005C4395"/>
    <w:rsid w:val="005C43A5"/>
    <w:rsid w:val="005C446F"/>
    <w:rsid w:val="005C49C8"/>
    <w:rsid w:val="005C52FC"/>
    <w:rsid w:val="005C5963"/>
    <w:rsid w:val="005C5A45"/>
    <w:rsid w:val="005C5C5C"/>
    <w:rsid w:val="005C6461"/>
    <w:rsid w:val="005C6E6B"/>
    <w:rsid w:val="005C6ECE"/>
    <w:rsid w:val="005D01B2"/>
    <w:rsid w:val="005D06BB"/>
    <w:rsid w:val="005D06F4"/>
    <w:rsid w:val="005D0702"/>
    <w:rsid w:val="005D0D49"/>
    <w:rsid w:val="005D1DD4"/>
    <w:rsid w:val="005D2510"/>
    <w:rsid w:val="005D25A0"/>
    <w:rsid w:val="005D2CFE"/>
    <w:rsid w:val="005D3398"/>
    <w:rsid w:val="005D3605"/>
    <w:rsid w:val="005D36D7"/>
    <w:rsid w:val="005D3CD6"/>
    <w:rsid w:val="005D3E25"/>
    <w:rsid w:val="005D3EF2"/>
    <w:rsid w:val="005D3FBF"/>
    <w:rsid w:val="005D459E"/>
    <w:rsid w:val="005D46F3"/>
    <w:rsid w:val="005D470E"/>
    <w:rsid w:val="005D4848"/>
    <w:rsid w:val="005D4A9B"/>
    <w:rsid w:val="005D51C8"/>
    <w:rsid w:val="005D54BE"/>
    <w:rsid w:val="005D562F"/>
    <w:rsid w:val="005D61B8"/>
    <w:rsid w:val="005D63A2"/>
    <w:rsid w:val="005D6614"/>
    <w:rsid w:val="005D7295"/>
    <w:rsid w:val="005D75D1"/>
    <w:rsid w:val="005D7812"/>
    <w:rsid w:val="005E007C"/>
    <w:rsid w:val="005E0A36"/>
    <w:rsid w:val="005E0BF3"/>
    <w:rsid w:val="005E149D"/>
    <w:rsid w:val="005E17F0"/>
    <w:rsid w:val="005E18E9"/>
    <w:rsid w:val="005E1A52"/>
    <w:rsid w:val="005E21AC"/>
    <w:rsid w:val="005E223A"/>
    <w:rsid w:val="005E2687"/>
    <w:rsid w:val="005E27EC"/>
    <w:rsid w:val="005E2820"/>
    <w:rsid w:val="005E2841"/>
    <w:rsid w:val="005E2A7C"/>
    <w:rsid w:val="005E2B25"/>
    <w:rsid w:val="005E331E"/>
    <w:rsid w:val="005E33B5"/>
    <w:rsid w:val="005E34B3"/>
    <w:rsid w:val="005E38F1"/>
    <w:rsid w:val="005E3F4B"/>
    <w:rsid w:val="005E3F80"/>
    <w:rsid w:val="005E4034"/>
    <w:rsid w:val="005E44B4"/>
    <w:rsid w:val="005E452F"/>
    <w:rsid w:val="005E4A48"/>
    <w:rsid w:val="005E4CA5"/>
    <w:rsid w:val="005E4CEF"/>
    <w:rsid w:val="005E54F7"/>
    <w:rsid w:val="005E5673"/>
    <w:rsid w:val="005E56E3"/>
    <w:rsid w:val="005E59FE"/>
    <w:rsid w:val="005E5B09"/>
    <w:rsid w:val="005E5CC5"/>
    <w:rsid w:val="005E5F94"/>
    <w:rsid w:val="005E62A7"/>
    <w:rsid w:val="005E74B1"/>
    <w:rsid w:val="005E774B"/>
    <w:rsid w:val="005E7A87"/>
    <w:rsid w:val="005F1A01"/>
    <w:rsid w:val="005F1A9D"/>
    <w:rsid w:val="005F1B36"/>
    <w:rsid w:val="005F1C02"/>
    <w:rsid w:val="005F1CC6"/>
    <w:rsid w:val="005F1D38"/>
    <w:rsid w:val="005F1E0E"/>
    <w:rsid w:val="005F1E84"/>
    <w:rsid w:val="005F2231"/>
    <w:rsid w:val="005F23D2"/>
    <w:rsid w:val="005F2F5F"/>
    <w:rsid w:val="005F3131"/>
    <w:rsid w:val="005F3AE0"/>
    <w:rsid w:val="005F3B79"/>
    <w:rsid w:val="005F3C11"/>
    <w:rsid w:val="005F3D3C"/>
    <w:rsid w:val="005F411C"/>
    <w:rsid w:val="005F42AF"/>
    <w:rsid w:val="005F440C"/>
    <w:rsid w:val="005F4462"/>
    <w:rsid w:val="005F44AF"/>
    <w:rsid w:val="005F471F"/>
    <w:rsid w:val="005F4786"/>
    <w:rsid w:val="005F4965"/>
    <w:rsid w:val="005F4C31"/>
    <w:rsid w:val="005F4E79"/>
    <w:rsid w:val="005F4EF0"/>
    <w:rsid w:val="005F5156"/>
    <w:rsid w:val="005F5826"/>
    <w:rsid w:val="005F614B"/>
    <w:rsid w:val="005F64D8"/>
    <w:rsid w:val="005F65C2"/>
    <w:rsid w:val="005F6976"/>
    <w:rsid w:val="005F6A2D"/>
    <w:rsid w:val="005F6DBA"/>
    <w:rsid w:val="005F7149"/>
    <w:rsid w:val="005F7462"/>
    <w:rsid w:val="005F7597"/>
    <w:rsid w:val="005F7D3D"/>
    <w:rsid w:val="00600235"/>
    <w:rsid w:val="00600387"/>
    <w:rsid w:val="006006E7"/>
    <w:rsid w:val="00600A0A"/>
    <w:rsid w:val="00600AD5"/>
    <w:rsid w:val="00600D24"/>
    <w:rsid w:val="00600D54"/>
    <w:rsid w:val="00600DA9"/>
    <w:rsid w:val="00600F9F"/>
    <w:rsid w:val="00601449"/>
    <w:rsid w:val="0060149B"/>
    <w:rsid w:val="006014DF"/>
    <w:rsid w:val="0060177B"/>
    <w:rsid w:val="00601C3D"/>
    <w:rsid w:val="00601D55"/>
    <w:rsid w:val="0060294B"/>
    <w:rsid w:val="00603808"/>
    <w:rsid w:val="00603D34"/>
    <w:rsid w:val="00603DF2"/>
    <w:rsid w:val="0060429C"/>
    <w:rsid w:val="006047B7"/>
    <w:rsid w:val="00604D6C"/>
    <w:rsid w:val="006056A4"/>
    <w:rsid w:val="0060582A"/>
    <w:rsid w:val="0060591B"/>
    <w:rsid w:val="00605C5C"/>
    <w:rsid w:val="00605D04"/>
    <w:rsid w:val="0060603E"/>
    <w:rsid w:val="0060621D"/>
    <w:rsid w:val="006064A9"/>
    <w:rsid w:val="006064E3"/>
    <w:rsid w:val="006064FE"/>
    <w:rsid w:val="00606774"/>
    <w:rsid w:val="006067B0"/>
    <w:rsid w:val="00606B8E"/>
    <w:rsid w:val="0060709C"/>
    <w:rsid w:val="00607156"/>
    <w:rsid w:val="006079BA"/>
    <w:rsid w:val="00607D4B"/>
    <w:rsid w:val="00607DFD"/>
    <w:rsid w:val="006107C3"/>
    <w:rsid w:val="00610A5C"/>
    <w:rsid w:val="00610CBC"/>
    <w:rsid w:val="00611243"/>
    <w:rsid w:val="00611286"/>
    <w:rsid w:val="006117AC"/>
    <w:rsid w:val="006119CD"/>
    <w:rsid w:val="00611EA1"/>
    <w:rsid w:val="00611F9F"/>
    <w:rsid w:val="0061247D"/>
    <w:rsid w:val="00612653"/>
    <w:rsid w:val="0061267C"/>
    <w:rsid w:val="006134EB"/>
    <w:rsid w:val="006135C0"/>
    <w:rsid w:val="006138BD"/>
    <w:rsid w:val="00613FDE"/>
    <w:rsid w:val="0061416C"/>
    <w:rsid w:val="0061440F"/>
    <w:rsid w:val="0061458B"/>
    <w:rsid w:val="006148EC"/>
    <w:rsid w:val="00614A2A"/>
    <w:rsid w:val="00614B82"/>
    <w:rsid w:val="00614B87"/>
    <w:rsid w:val="00614BC5"/>
    <w:rsid w:val="00614E1C"/>
    <w:rsid w:val="00615039"/>
    <w:rsid w:val="0061539F"/>
    <w:rsid w:val="006159AC"/>
    <w:rsid w:val="00615AE2"/>
    <w:rsid w:val="00615BEE"/>
    <w:rsid w:val="00615CB5"/>
    <w:rsid w:val="006164A0"/>
    <w:rsid w:val="0061688C"/>
    <w:rsid w:val="00616DE9"/>
    <w:rsid w:val="0061704D"/>
    <w:rsid w:val="0061723E"/>
    <w:rsid w:val="0061772F"/>
    <w:rsid w:val="0061794E"/>
    <w:rsid w:val="00617AC4"/>
    <w:rsid w:val="00617BF4"/>
    <w:rsid w:val="00617C24"/>
    <w:rsid w:val="0062021D"/>
    <w:rsid w:val="0062066E"/>
    <w:rsid w:val="006210BE"/>
    <w:rsid w:val="00621169"/>
    <w:rsid w:val="00621499"/>
    <w:rsid w:val="00621C82"/>
    <w:rsid w:val="006223D3"/>
    <w:rsid w:val="00622515"/>
    <w:rsid w:val="006228B0"/>
    <w:rsid w:val="006232D6"/>
    <w:rsid w:val="00623429"/>
    <w:rsid w:val="0062385F"/>
    <w:rsid w:val="006238BE"/>
    <w:rsid w:val="006239FE"/>
    <w:rsid w:val="00624CCB"/>
    <w:rsid w:val="00624F1E"/>
    <w:rsid w:val="00624F46"/>
    <w:rsid w:val="00624F7D"/>
    <w:rsid w:val="006259F9"/>
    <w:rsid w:val="00625B54"/>
    <w:rsid w:val="00625DEF"/>
    <w:rsid w:val="0062629C"/>
    <w:rsid w:val="00626C21"/>
    <w:rsid w:val="00627106"/>
    <w:rsid w:val="0062712B"/>
    <w:rsid w:val="00627842"/>
    <w:rsid w:val="00627C9A"/>
    <w:rsid w:val="00627CB0"/>
    <w:rsid w:val="00627DF9"/>
    <w:rsid w:val="006303F8"/>
    <w:rsid w:val="0063087A"/>
    <w:rsid w:val="00630F02"/>
    <w:rsid w:val="006312C7"/>
    <w:rsid w:val="006313E6"/>
    <w:rsid w:val="00631E81"/>
    <w:rsid w:val="00632221"/>
    <w:rsid w:val="00632689"/>
    <w:rsid w:val="00632E29"/>
    <w:rsid w:val="0063301A"/>
    <w:rsid w:val="006333C3"/>
    <w:rsid w:val="0063346D"/>
    <w:rsid w:val="006336CE"/>
    <w:rsid w:val="00633E6B"/>
    <w:rsid w:val="006344AF"/>
    <w:rsid w:val="00634617"/>
    <w:rsid w:val="006346F0"/>
    <w:rsid w:val="006347F4"/>
    <w:rsid w:val="00634B09"/>
    <w:rsid w:val="00634D5B"/>
    <w:rsid w:val="00634DEE"/>
    <w:rsid w:val="0063508B"/>
    <w:rsid w:val="00635269"/>
    <w:rsid w:val="00635513"/>
    <w:rsid w:val="00636047"/>
    <w:rsid w:val="00636082"/>
    <w:rsid w:val="0063619A"/>
    <w:rsid w:val="006362DF"/>
    <w:rsid w:val="00636989"/>
    <w:rsid w:val="0063699C"/>
    <w:rsid w:val="00636E75"/>
    <w:rsid w:val="006373C0"/>
    <w:rsid w:val="006375E5"/>
    <w:rsid w:val="00637E8B"/>
    <w:rsid w:val="00640154"/>
    <w:rsid w:val="006416DC"/>
    <w:rsid w:val="0064193F"/>
    <w:rsid w:val="00641DAA"/>
    <w:rsid w:val="006422F6"/>
    <w:rsid w:val="00642837"/>
    <w:rsid w:val="00642AFE"/>
    <w:rsid w:val="00642B10"/>
    <w:rsid w:val="00642B2C"/>
    <w:rsid w:val="006430FE"/>
    <w:rsid w:val="00643553"/>
    <w:rsid w:val="0064362A"/>
    <w:rsid w:val="00643C57"/>
    <w:rsid w:val="006446CC"/>
    <w:rsid w:val="00644717"/>
    <w:rsid w:val="00645320"/>
    <w:rsid w:val="006469C5"/>
    <w:rsid w:val="00646A2B"/>
    <w:rsid w:val="00647375"/>
    <w:rsid w:val="00647457"/>
    <w:rsid w:val="006476A6"/>
    <w:rsid w:val="006477EB"/>
    <w:rsid w:val="006479C3"/>
    <w:rsid w:val="00647F52"/>
    <w:rsid w:val="00650251"/>
    <w:rsid w:val="006505A1"/>
    <w:rsid w:val="006508FD"/>
    <w:rsid w:val="00650FB7"/>
    <w:rsid w:val="00651026"/>
    <w:rsid w:val="006510C3"/>
    <w:rsid w:val="006512CC"/>
    <w:rsid w:val="00651ADA"/>
    <w:rsid w:val="00652B78"/>
    <w:rsid w:val="00652F54"/>
    <w:rsid w:val="00653BA3"/>
    <w:rsid w:val="00653E50"/>
    <w:rsid w:val="0065452F"/>
    <w:rsid w:val="00654A08"/>
    <w:rsid w:val="00654A77"/>
    <w:rsid w:val="006550E2"/>
    <w:rsid w:val="0065556B"/>
    <w:rsid w:val="006557B5"/>
    <w:rsid w:val="00655935"/>
    <w:rsid w:val="00655FB2"/>
    <w:rsid w:val="006561BA"/>
    <w:rsid w:val="00656BBE"/>
    <w:rsid w:val="00657981"/>
    <w:rsid w:val="00657C9E"/>
    <w:rsid w:val="00657F12"/>
    <w:rsid w:val="00660017"/>
    <w:rsid w:val="006604C9"/>
    <w:rsid w:val="0066087A"/>
    <w:rsid w:val="006609DB"/>
    <w:rsid w:val="00660C04"/>
    <w:rsid w:val="00660E3E"/>
    <w:rsid w:val="00660FC8"/>
    <w:rsid w:val="006610A4"/>
    <w:rsid w:val="00661102"/>
    <w:rsid w:val="006612E0"/>
    <w:rsid w:val="00661377"/>
    <w:rsid w:val="00661397"/>
    <w:rsid w:val="00662063"/>
    <w:rsid w:val="0066206C"/>
    <w:rsid w:val="006623D2"/>
    <w:rsid w:val="00662BD1"/>
    <w:rsid w:val="0066357A"/>
    <w:rsid w:val="00663ABA"/>
    <w:rsid w:val="00664173"/>
    <w:rsid w:val="0066434E"/>
    <w:rsid w:val="00664472"/>
    <w:rsid w:val="006647A8"/>
    <w:rsid w:val="006648A0"/>
    <w:rsid w:val="00664A17"/>
    <w:rsid w:val="00664BB5"/>
    <w:rsid w:val="00664F3C"/>
    <w:rsid w:val="00665283"/>
    <w:rsid w:val="00665461"/>
    <w:rsid w:val="00665F55"/>
    <w:rsid w:val="00666561"/>
    <w:rsid w:val="0066690F"/>
    <w:rsid w:val="00666B21"/>
    <w:rsid w:val="00667D1D"/>
    <w:rsid w:val="00667E4A"/>
    <w:rsid w:val="00667F2E"/>
    <w:rsid w:val="006701D9"/>
    <w:rsid w:val="0067087E"/>
    <w:rsid w:val="006708F6"/>
    <w:rsid w:val="00670C1A"/>
    <w:rsid w:val="006714F4"/>
    <w:rsid w:val="0067182C"/>
    <w:rsid w:val="00671ACE"/>
    <w:rsid w:val="00671CA1"/>
    <w:rsid w:val="00672019"/>
    <w:rsid w:val="00672118"/>
    <w:rsid w:val="00672249"/>
    <w:rsid w:val="006722EA"/>
    <w:rsid w:val="006724BB"/>
    <w:rsid w:val="0067290E"/>
    <w:rsid w:val="00672921"/>
    <w:rsid w:val="00672B9E"/>
    <w:rsid w:val="00672DF9"/>
    <w:rsid w:val="006732B7"/>
    <w:rsid w:val="00674102"/>
    <w:rsid w:val="006744D4"/>
    <w:rsid w:val="00674945"/>
    <w:rsid w:val="00674C33"/>
    <w:rsid w:val="00674F0F"/>
    <w:rsid w:val="00674F5F"/>
    <w:rsid w:val="00674F9D"/>
    <w:rsid w:val="00675096"/>
    <w:rsid w:val="00675299"/>
    <w:rsid w:val="006754A9"/>
    <w:rsid w:val="006755C4"/>
    <w:rsid w:val="00675AF6"/>
    <w:rsid w:val="00675C08"/>
    <w:rsid w:val="00675E38"/>
    <w:rsid w:val="006762C3"/>
    <w:rsid w:val="006765D5"/>
    <w:rsid w:val="006766AC"/>
    <w:rsid w:val="00676783"/>
    <w:rsid w:val="006778ED"/>
    <w:rsid w:val="0067794B"/>
    <w:rsid w:val="0068045B"/>
    <w:rsid w:val="00680B95"/>
    <w:rsid w:val="00680BFC"/>
    <w:rsid w:val="00680F5A"/>
    <w:rsid w:val="00681971"/>
    <w:rsid w:val="00681CAC"/>
    <w:rsid w:val="00681CE8"/>
    <w:rsid w:val="00681E3F"/>
    <w:rsid w:val="00681E7F"/>
    <w:rsid w:val="006822CE"/>
    <w:rsid w:val="00682EEA"/>
    <w:rsid w:val="00683532"/>
    <w:rsid w:val="00683944"/>
    <w:rsid w:val="00683A3C"/>
    <w:rsid w:val="00683DCA"/>
    <w:rsid w:val="0068493B"/>
    <w:rsid w:val="0068525E"/>
    <w:rsid w:val="006853FA"/>
    <w:rsid w:val="006854A3"/>
    <w:rsid w:val="00685B9F"/>
    <w:rsid w:val="00685DA6"/>
    <w:rsid w:val="0068605A"/>
    <w:rsid w:val="0068614A"/>
    <w:rsid w:val="00686580"/>
    <w:rsid w:val="00686997"/>
    <w:rsid w:val="00686C8B"/>
    <w:rsid w:val="00686D95"/>
    <w:rsid w:val="00687092"/>
    <w:rsid w:val="006872A3"/>
    <w:rsid w:val="00687655"/>
    <w:rsid w:val="00687683"/>
    <w:rsid w:val="0068776D"/>
    <w:rsid w:val="0069020D"/>
    <w:rsid w:val="006903BB"/>
    <w:rsid w:val="0069053D"/>
    <w:rsid w:val="006908B9"/>
    <w:rsid w:val="00690A33"/>
    <w:rsid w:val="00691027"/>
    <w:rsid w:val="00691434"/>
    <w:rsid w:val="006917E9"/>
    <w:rsid w:val="006919E7"/>
    <w:rsid w:val="006925BE"/>
    <w:rsid w:val="00692801"/>
    <w:rsid w:val="00692805"/>
    <w:rsid w:val="006933B5"/>
    <w:rsid w:val="006936B1"/>
    <w:rsid w:val="00693A46"/>
    <w:rsid w:val="00694335"/>
    <w:rsid w:val="00694BDE"/>
    <w:rsid w:val="00694DD8"/>
    <w:rsid w:val="00695850"/>
    <w:rsid w:val="0069586A"/>
    <w:rsid w:val="0069601C"/>
    <w:rsid w:val="0069631B"/>
    <w:rsid w:val="0069655C"/>
    <w:rsid w:val="00696B96"/>
    <w:rsid w:val="00697011"/>
    <w:rsid w:val="00697584"/>
    <w:rsid w:val="00697591"/>
    <w:rsid w:val="00697669"/>
    <w:rsid w:val="006978E2"/>
    <w:rsid w:val="006979AB"/>
    <w:rsid w:val="00697CFA"/>
    <w:rsid w:val="00697E68"/>
    <w:rsid w:val="006A03CA"/>
    <w:rsid w:val="006A0816"/>
    <w:rsid w:val="006A0817"/>
    <w:rsid w:val="006A0DC3"/>
    <w:rsid w:val="006A0F48"/>
    <w:rsid w:val="006A0F75"/>
    <w:rsid w:val="006A14F5"/>
    <w:rsid w:val="006A1D96"/>
    <w:rsid w:val="006A206A"/>
    <w:rsid w:val="006A219A"/>
    <w:rsid w:val="006A2433"/>
    <w:rsid w:val="006A26FE"/>
    <w:rsid w:val="006A2DC9"/>
    <w:rsid w:val="006A34AD"/>
    <w:rsid w:val="006A38A5"/>
    <w:rsid w:val="006A3BC0"/>
    <w:rsid w:val="006A415E"/>
    <w:rsid w:val="006A418A"/>
    <w:rsid w:val="006A450C"/>
    <w:rsid w:val="006A4526"/>
    <w:rsid w:val="006A47CD"/>
    <w:rsid w:val="006A4A94"/>
    <w:rsid w:val="006A5A5E"/>
    <w:rsid w:val="006A5D6E"/>
    <w:rsid w:val="006A5F9B"/>
    <w:rsid w:val="006A6006"/>
    <w:rsid w:val="006A6621"/>
    <w:rsid w:val="006A7292"/>
    <w:rsid w:val="006A7528"/>
    <w:rsid w:val="006A7C04"/>
    <w:rsid w:val="006A7DAD"/>
    <w:rsid w:val="006B0450"/>
    <w:rsid w:val="006B05A6"/>
    <w:rsid w:val="006B06DC"/>
    <w:rsid w:val="006B06E0"/>
    <w:rsid w:val="006B0BFD"/>
    <w:rsid w:val="006B1629"/>
    <w:rsid w:val="006B16BC"/>
    <w:rsid w:val="006B19C9"/>
    <w:rsid w:val="006B1B99"/>
    <w:rsid w:val="006B1D64"/>
    <w:rsid w:val="006B1D93"/>
    <w:rsid w:val="006B20CD"/>
    <w:rsid w:val="006B23E3"/>
    <w:rsid w:val="006B29AF"/>
    <w:rsid w:val="006B2A40"/>
    <w:rsid w:val="006B2D9B"/>
    <w:rsid w:val="006B3F9A"/>
    <w:rsid w:val="006B4055"/>
    <w:rsid w:val="006B4116"/>
    <w:rsid w:val="006B4348"/>
    <w:rsid w:val="006B4606"/>
    <w:rsid w:val="006B4A2F"/>
    <w:rsid w:val="006B4AF8"/>
    <w:rsid w:val="006B5179"/>
    <w:rsid w:val="006B5266"/>
    <w:rsid w:val="006B5602"/>
    <w:rsid w:val="006B5E59"/>
    <w:rsid w:val="006B5F18"/>
    <w:rsid w:val="006B633C"/>
    <w:rsid w:val="006B63E6"/>
    <w:rsid w:val="006B65F0"/>
    <w:rsid w:val="006B670F"/>
    <w:rsid w:val="006B6F08"/>
    <w:rsid w:val="006B738F"/>
    <w:rsid w:val="006B7A43"/>
    <w:rsid w:val="006B7C4B"/>
    <w:rsid w:val="006B7F67"/>
    <w:rsid w:val="006B7FAD"/>
    <w:rsid w:val="006C03D2"/>
    <w:rsid w:val="006C0972"/>
    <w:rsid w:val="006C0C6C"/>
    <w:rsid w:val="006C0CF1"/>
    <w:rsid w:val="006C1597"/>
    <w:rsid w:val="006C178D"/>
    <w:rsid w:val="006C1907"/>
    <w:rsid w:val="006C1CC2"/>
    <w:rsid w:val="006C1E0D"/>
    <w:rsid w:val="006C294A"/>
    <w:rsid w:val="006C2C6A"/>
    <w:rsid w:val="006C2C78"/>
    <w:rsid w:val="006C32B0"/>
    <w:rsid w:val="006C3616"/>
    <w:rsid w:val="006C36CD"/>
    <w:rsid w:val="006C3943"/>
    <w:rsid w:val="006C3AAC"/>
    <w:rsid w:val="006C3FD5"/>
    <w:rsid w:val="006C41E8"/>
    <w:rsid w:val="006C4268"/>
    <w:rsid w:val="006C42C3"/>
    <w:rsid w:val="006C4430"/>
    <w:rsid w:val="006C47ED"/>
    <w:rsid w:val="006C49D7"/>
    <w:rsid w:val="006C4DE8"/>
    <w:rsid w:val="006C502C"/>
    <w:rsid w:val="006C59E1"/>
    <w:rsid w:val="006C5D17"/>
    <w:rsid w:val="006C623E"/>
    <w:rsid w:val="006C65A9"/>
    <w:rsid w:val="006C6640"/>
    <w:rsid w:val="006C66E7"/>
    <w:rsid w:val="006C6B38"/>
    <w:rsid w:val="006C6B59"/>
    <w:rsid w:val="006C6D29"/>
    <w:rsid w:val="006C6F42"/>
    <w:rsid w:val="006C704F"/>
    <w:rsid w:val="006C7772"/>
    <w:rsid w:val="006C778F"/>
    <w:rsid w:val="006C7B91"/>
    <w:rsid w:val="006C7C8B"/>
    <w:rsid w:val="006C7E21"/>
    <w:rsid w:val="006C7E64"/>
    <w:rsid w:val="006C7E68"/>
    <w:rsid w:val="006D0DA4"/>
    <w:rsid w:val="006D0DDE"/>
    <w:rsid w:val="006D0E7B"/>
    <w:rsid w:val="006D114E"/>
    <w:rsid w:val="006D14F7"/>
    <w:rsid w:val="006D189F"/>
    <w:rsid w:val="006D18A9"/>
    <w:rsid w:val="006D191E"/>
    <w:rsid w:val="006D2731"/>
    <w:rsid w:val="006D2850"/>
    <w:rsid w:val="006D2A8C"/>
    <w:rsid w:val="006D2F0D"/>
    <w:rsid w:val="006D2F8C"/>
    <w:rsid w:val="006D3124"/>
    <w:rsid w:val="006D3346"/>
    <w:rsid w:val="006D37D2"/>
    <w:rsid w:val="006D4165"/>
    <w:rsid w:val="006D4492"/>
    <w:rsid w:val="006D457A"/>
    <w:rsid w:val="006D47E8"/>
    <w:rsid w:val="006D4A1D"/>
    <w:rsid w:val="006D591B"/>
    <w:rsid w:val="006D5E11"/>
    <w:rsid w:val="006D6623"/>
    <w:rsid w:val="006D6704"/>
    <w:rsid w:val="006D6EF9"/>
    <w:rsid w:val="006D7183"/>
    <w:rsid w:val="006D72C5"/>
    <w:rsid w:val="006D7A85"/>
    <w:rsid w:val="006D7D31"/>
    <w:rsid w:val="006D7E22"/>
    <w:rsid w:val="006E008F"/>
    <w:rsid w:val="006E1014"/>
    <w:rsid w:val="006E11ED"/>
    <w:rsid w:val="006E17C8"/>
    <w:rsid w:val="006E1D01"/>
    <w:rsid w:val="006E1DB7"/>
    <w:rsid w:val="006E1E17"/>
    <w:rsid w:val="006E2877"/>
    <w:rsid w:val="006E2A03"/>
    <w:rsid w:val="006E3804"/>
    <w:rsid w:val="006E3B7C"/>
    <w:rsid w:val="006E3CAD"/>
    <w:rsid w:val="006E44EE"/>
    <w:rsid w:val="006E46A4"/>
    <w:rsid w:val="006E4779"/>
    <w:rsid w:val="006E4956"/>
    <w:rsid w:val="006E4E49"/>
    <w:rsid w:val="006E5134"/>
    <w:rsid w:val="006E59A3"/>
    <w:rsid w:val="006E5AE6"/>
    <w:rsid w:val="006E5CEE"/>
    <w:rsid w:val="006E5FED"/>
    <w:rsid w:val="006E61FF"/>
    <w:rsid w:val="006E668F"/>
    <w:rsid w:val="006E6B7E"/>
    <w:rsid w:val="006E6C8B"/>
    <w:rsid w:val="006E6F39"/>
    <w:rsid w:val="006E70C4"/>
    <w:rsid w:val="006E70F6"/>
    <w:rsid w:val="006E7173"/>
    <w:rsid w:val="006E7793"/>
    <w:rsid w:val="006E7C6C"/>
    <w:rsid w:val="006E7EC1"/>
    <w:rsid w:val="006F023F"/>
    <w:rsid w:val="006F0D48"/>
    <w:rsid w:val="006F106B"/>
    <w:rsid w:val="006F154F"/>
    <w:rsid w:val="006F16D8"/>
    <w:rsid w:val="006F1978"/>
    <w:rsid w:val="006F1DEC"/>
    <w:rsid w:val="006F2012"/>
    <w:rsid w:val="006F2416"/>
    <w:rsid w:val="006F2884"/>
    <w:rsid w:val="006F29A8"/>
    <w:rsid w:val="006F2EBB"/>
    <w:rsid w:val="006F3009"/>
    <w:rsid w:val="006F32A4"/>
    <w:rsid w:val="006F3679"/>
    <w:rsid w:val="006F4C34"/>
    <w:rsid w:val="006F4EE2"/>
    <w:rsid w:val="006F50C4"/>
    <w:rsid w:val="006F5490"/>
    <w:rsid w:val="006F54FA"/>
    <w:rsid w:val="006F5A39"/>
    <w:rsid w:val="006F5AD1"/>
    <w:rsid w:val="006F5FC3"/>
    <w:rsid w:val="006F610A"/>
    <w:rsid w:val="006F64F5"/>
    <w:rsid w:val="006F64F7"/>
    <w:rsid w:val="006F67E1"/>
    <w:rsid w:val="006F6800"/>
    <w:rsid w:val="006F6E45"/>
    <w:rsid w:val="006F7233"/>
    <w:rsid w:val="006F72D9"/>
    <w:rsid w:val="006F74F4"/>
    <w:rsid w:val="006F75B7"/>
    <w:rsid w:val="006F7F57"/>
    <w:rsid w:val="00700636"/>
    <w:rsid w:val="00700801"/>
    <w:rsid w:val="00700A99"/>
    <w:rsid w:val="00700DF0"/>
    <w:rsid w:val="00700E6A"/>
    <w:rsid w:val="00701DD9"/>
    <w:rsid w:val="00702080"/>
    <w:rsid w:val="0070223B"/>
    <w:rsid w:val="00702599"/>
    <w:rsid w:val="00702657"/>
    <w:rsid w:val="00702E5B"/>
    <w:rsid w:val="00702F61"/>
    <w:rsid w:val="00703051"/>
    <w:rsid w:val="007035C3"/>
    <w:rsid w:val="00703963"/>
    <w:rsid w:val="00703A9F"/>
    <w:rsid w:val="00703D1D"/>
    <w:rsid w:val="00704168"/>
    <w:rsid w:val="00704210"/>
    <w:rsid w:val="007044F5"/>
    <w:rsid w:val="0070489A"/>
    <w:rsid w:val="00704B98"/>
    <w:rsid w:val="007050F1"/>
    <w:rsid w:val="007051C6"/>
    <w:rsid w:val="007058A0"/>
    <w:rsid w:val="00705E74"/>
    <w:rsid w:val="00705E84"/>
    <w:rsid w:val="0070677A"/>
    <w:rsid w:val="0070688D"/>
    <w:rsid w:val="0070689D"/>
    <w:rsid w:val="00706CD1"/>
    <w:rsid w:val="00706EC7"/>
    <w:rsid w:val="00707368"/>
    <w:rsid w:val="00707C58"/>
    <w:rsid w:val="00710219"/>
    <w:rsid w:val="007106C7"/>
    <w:rsid w:val="00710F06"/>
    <w:rsid w:val="0071146C"/>
    <w:rsid w:val="007118E5"/>
    <w:rsid w:val="00711A4E"/>
    <w:rsid w:val="00711A81"/>
    <w:rsid w:val="00711E86"/>
    <w:rsid w:val="0071207F"/>
    <w:rsid w:val="007120E5"/>
    <w:rsid w:val="00712223"/>
    <w:rsid w:val="007124F6"/>
    <w:rsid w:val="00712C8C"/>
    <w:rsid w:val="00712CDD"/>
    <w:rsid w:val="00712FEB"/>
    <w:rsid w:val="00713205"/>
    <w:rsid w:val="00713816"/>
    <w:rsid w:val="007138E4"/>
    <w:rsid w:val="007139A3"/>
    <w:rsid w:val="00714386"/>
    <w:rsid w:val="00714618"/>
    <w:rsid w:val="00714810"/>
    <w:rsid w:val="007148AA"/>
    <w:rsid w:val="00714A39"/>
    <w:rsid w:val="00714A87"/>
    <w:rsid w:val="00714C54"/>
    <w:rsid w:val="00714D36"/>
    <w:rsid w:val="0071503E"/>
    <w:rsid w:val="007151E3"/>
    <w:rsid w:val="0071554F"/>
    <w:rsid w:val="007158C6"/>
    <w:rsid w:val="00715E43"/>
    <w:rsid w:val="007160A2"/>
    <w:rsid w:val="007165CA"/>
    <w:rsid w:val="00716B69"/>
    <w:rsid w:val="00717487"/>
    <w:rsid w:val="00717646"/>
    <w:rsid w:val="00717786"/>
    <w:rsid w:val="00717A0B"/>
    <w:rsid w:val="00717FAF"/>
    <w:rsid w:val="00720328"/>
    <w:rsid w:val="00720439"/>
    <w:rsid w:val="0072063E"/>
    <w:rsid w:val="0072076C"/>
    <w:rsid w:val="00720946"/>
    <w:rsid w:val="00720D6F"/>
    <w:rsid w:val="00720DF2"/>
    <w:rsid w:val="00721143"/>
    <w:rsid w:val="0072118C"/>
    <w:rsid w:val="007211F3"/>
    <w:rsid w:val="00721D2B"/>
    <w:rsid w:val="00721F75"/>
    <w:rsid w:val="00721FDC"/>
    <w:rsid w:val="0072243C"/>
    <w:rsid w:val="0072294D"/>
    <w:rsid w:val="00722B4F"/>
    <w:rsid w:val="00722D5F"/>
    <w:rsid w:val="00723076"/>
    <w:rsid w:val="0072385C"/>
    <w:rsid w:val="00723D1D"/>
    <w:rsid w:val="007243B4"/>
    <w:rsid w:val="00724667"/>
    <w:rsid w:val="00724676"/>
    <w:rsid w:val="00724754"/>
    <w:rsid w:val="00724B96"/>
    <w:rsid w:val="00724D6D"/>
    <w:rsid w:val="007253D9"/>
    <w:rsid w:val="00725506"/>
    <w:rsid w:val="007258D1"/>
    <w:rsid w:val="00725BC6"/>
    <w:rsid w:val="00725CD4"/>
    <w:rsid w:val="007260F2"/>
    <w:rsid w:val="007265EF"/>
    <w:rsid w:val="007268F3"/>
    <w:rsid w:val="00727165"/>
    <w:rsid w:val="007276EA"/>
    <w:rsid w:val="007304B8"/>
    <w:rsid w:val="007305C7"/>
    <w:rsid w:val="00730617"/>
    <w:rsid w:val="0073068B"/>
    <w:rsid w:val="0073072A"/>
    <w:rsid w:val="007308A8"/>
    <w:rsid w:val="00730CB4"/>
    <w:rsid w:val="00730D66"/>
    <w:rsid w:val="00730D9A"/>
    <w:rsid w:val="00731337"/>
    <w:rsid w:val="007316C1"/>
    <w:rsid w:val="00731A99"/>
    <w:rsid w:val="00731E9E"/>
    <w:rsid w:val="007320ED"/>
    <w:rsid w:val="007325C1"/>
    <w:rsid w:val="007326A5"/>
    <w:rsid w:val="00732752"/>
    <w:rsid w:val="00732D43"/>
    <w:rsid w:val="00732F66"/>
    <w:rsid w:val="007331F9"/>
    <w:rsid w:val="007333C8"/>
    <w:rsid w:val="0073391A"/>
    <w:rsid w:val="00733AA7"/>
    <w:rsid w:val="00733B79"/>
    <w:rsid w:val="00734071"/>
    <w:rsid w:val="007342ED"/>
    <w:rsid w:val="00734BE2"/>
    <w:rsid w:val="00735AAE"/>
    <w:rsid w:val="00735E8B"/>
    <w:rsid w:val="00735F29"/>
    <w:rsid w:val="0073637E"/>
    <w:rsid w:val="00736BB0"/>
    <w:rsid w:val="007375B5"/>
    <w:rsid w:val="007375E7"/>
    <w:rsid w:val="0073762B"/>
    <w:rsid w:val="0074019D"/>
    <w:rsid w:val="007401A5"/>
    <w:rsid w:val="007403B0"/>
    <w:rsid w:val="007409CF"/>
    <w:rsid w:val="00741294"/>
    <w:rsid w:val="007412EF"/>
    <w:rsid w:val="007414FC"/>
    <w:rsid w:val="007415F9"/>
    <w:rsid w:val="00741774"/>
    <w:rsid w:val="00741C60"/>
    <w:rsid w:val="00741D42"/>
    <w:rsid w:val="00741DD6"/>
    <w:rsid w:val="00742CDC"/>
    <w:rsid w:val="0074317C"/>
    <w:rsid w:val="00743207"/>
    <w:rsid w:val="00743E00"/>
    <w:rsid w:val="00744060"/>
    <w:rsid w:val="007440AA"/>
    <w:rsid w:val="007440C1"/>
    <w:rsid w:val="00744571"/>
    <w:rsid w:val="0074499F"/>
    <w:rsid w:val="007449AC"/>
    <w:rsid w:val="00744C82"/>
    <w:rsid w:val="00744E8D"/>
    <w:rsid w:val="007451D5"/>
    <w:rsid w:val="00745385"/>
    <w:rsid w:val="00745BA9"/>
    <w:rsid w:val="00745C07"/>
    <w:rsid w:val="00745D29"/>
    <w:rsid w:val="00746885"/>
    <w:rsid w:val="0074690B"/>
    <w:rsid w:val="007469C7"/>
    <w:rsid w:val="00747487"/>
    <w:rsid w:val="00747534"/>
    <w:rsid w:val="00747696"/>
    <w:rsid w:val="007477C3"/>
    <w:rsid w:val="00747D5E"/>
    <w:rsid w:val="0075096C"/>
    <w:rsid w:val="00750CDC"/>
    <w:rsid w:val="00750D1C"/>
    <w:rsid w:val="00751008"/>
    <w:rsid w:val="007513AC"/>
    <w:rsid w:val="0075211A"/>
    <w:rsid w:val="00752225"/>
    <w:rsid w:val="007522C0"/>
    <w:rsid w:val="0075272E"/>
    <w:rsid w:val="00752856"/>
    <w:rsid w:val="00753365"/>
    <w:rsid w:val="00753405"/>
    <w:rsid w:val="0075362D"/>
    <w:rsid w:val="00754305"/>
    <w:rsid w:val="00754ADA"/>
    <w:rsid w:val="0075500F"/>
    <w:rsid w:val="007553DA"/>
    <w:rsid w:val="0075573F"/>
    <w:rsid w:val="00755A37"/>
    <w:rsid w:val="00756014"/>
    <w:rsid w:val="007560E3"/>
    <w:rsid w:val="00756565"/>
    <w:rsid w:val="00756B54"/>
    <w:rsid w:val="00756FC7"/>
    <w:rsid w:val="007574C2"/>
    <w:rsid w:val="00757AFD"/>
    <w:rsid w:val="00757B79"/>
    <w:rsid w:val="00760035"/>
    <w:rsid w:val="00760A64"/>
    <w:rsid w:val="007613BE"/>
    <w:rsid w:val="007614A1"/>
    <w:rsid w:val="007615B5"/>
    <w:rsid w:val="0076176A"/>
    <w:rsid w:val="00761C7C"/>
    <w:rsid w:val="00762100"/>
    <w:rsid w:val="007624F9"/>
    <w:rsid w:val="00762A66"/>
    <w:rsid w:val="00762D32"/>
    <w:rsid w:val="00762E1E"/>
    <w:rsid w:val="007630EA"/>
    <w:rsid w:val="00763156"/>
    <w:rsid w:val="007631FE"/>
    <w:rsid w:val="00763541"/>
    <w:rsid w:val="00763A9C"/>
    <w:rsid w:val="00763C5C"/>
    <w:rsid w:val="00763CCC"/>
    <w:rsid w:val="007643A1"/>
    <w:rsid w:val="00764AA9"/>
    <w:rsid w:val="00764BF7"/>
    <w:rsid w:val="00765315"/>
    <w:rsid w:val="00765806"/>
    <w:rsid w:val="0076580E"/>
    <w:rsid w:val="0076591D"/>
    <w:rsid w:val="007659A6"/>
    <w:rsid w:val="00765E1B"/>
    <w:rsid w:val="0076602A"/>
    <w:rsid w:val="0076617C"/>
    <w:rsid w:val="007662DA"/>
    <w:rsid w:val="00766548"/>
    <w:rsid w:val="00766AEC"/>
    <w:rsid w:val="00766B4F"/>
    <w:rsid w:val="00766FFF"/>
    <w:rsid w:val="00767672"/>
    <w:rsid w:val="0076774F"/>
    <w:rsid w:val="00767966"/>
    <w:rsid w:val="00767B82"/>
    <w:rsid w:val="00767D4F"/>
    <w:rsid w:val="00770603"/>
    <w:rsid w:val="00770B8F"/>
    <w:rsid w:val="00770F56"/>
    <w:rsid w:val="007710F2"/>
    <w:rsid w:val="007711FB"/>
    <w:rsid w:val="007713C9"/>
    <w:rsid w:val="00771B41"/>
    <w:rsid w:val="00772783"/>
    <w:rsid w:val="00772D31"/>
    <w:rsid w:val="00772DEE"/>
    <w:rsid w:val="007737D6"/>
    <w:rsid w:val="00773947"/>
    <w:rsid w:val="00773B73"/>
    <w:rsid w:val="0077400F"/>
    <w:rsid w:val="0077405F"/>
    <w:rsid w:val="00774882"/>
    <w:rsid w:val="00774A64"/>
    <w:rsid w:val="007750BE"/>
    <w:rsid w:val="007760DA"/>
    <w:rsid w:val="007769BA"/>
    <w:rsid w:val="00776D6E"/>
    <w:rsid w:val="00777013"/>
    <w:rsid w:val="0077706F"/>
    <w:rsid w:val="007774C7"/>
    <w:rsid w:val="0077753D"/>
    <w:rsid w:val="00777703"/>
    <w:rsid w:val="00777892"/>
    <w:rsid w:val="007778A4"/>
    <w:rsid w:val="007778FF"/>
    <w:rsid w:val="00777B33"/>
    <w:rsid w:val="00777DD0"/>
    <w:rsid w:val="00777E27"/>
    <w:rsid w:val="00777F52"/>
    <w:rsid w:val="00780318"/>
    <w:rsid w:val="007807FF"/>
    <w:rsid w:val="00780C53"/>
    <w:rsid w:val="00780DB2"/>
    <w:rsid w:val="0078102A"/>
    <w:rsid w:val="0078120F"/>
    <w:rsid w:val="0078171F"/>
    <w:rsid w:val="00781939"/>
    <w:rsid w:val="00781AD3"/>
    <w:rsid w:val="00781D2A"/>
    <w:rsid w:val="0078214F"/>
    <w:rsid w:val="0078234F"/>
    <w:rsid w:val="00782440"/>
    <w:rsid w:val="00782908"/>
    <w:rsid w:val="00783084"/>
    <w:rsid w:val="00783836"/>
    <w:rsid w:val="0078431B"/>
    <w:rsid w:val="0078451C"/>
    <w:rsid w:val="007846E3"/>
    <w:rsid w:val="0078499A"/>
    <w:rsid w:val="00784A62"/>
    <w:rsid w:val="00784C7C"/>
    <w:rsid w:val="00785096"/>
    <w:rsid w:val="0078551B"/>
    <w:rsid w:val="0078589D"/>
    <w:rsid w:val="00785BEC"/>
    <w:rsid w:val="00785DD7"/>
    <w:rsid w:val="007864D3"/>
    <w:rsid w:val="007869A4"/>
    <w:rsid w:val="00787669"/>
    <w:rsid w:val="00787723"/>
    <w:rsid w:val="00787A5E"/>
    <w:rsid w:val="00787F78"/>
    <w:rsid w:val="007900FC"/>
    <w:rsid w:val="007906FB"/>
    <w:rsid w:val="00790D5A"/>
    <w:rsid w:val="007916F7"/>
    <w:rsid w:val="00791C4E"/>
    <w:rsid w:val="00791D59"/>
    <w:rsid w:val="00791ED9"/>
    <w:rsid w:val="00791EFB"/>
    <w:rsid w:val="00791F70"/>
    <w:rsid w:val="0079281F"/>
    <w:rsid w:val="0079298B"/>
    <w:rsid w:val="00792AA4"/>
    <w:rsid w:val="00792EC8"/>
    <w:rsid w:val="00792F27"/>
    <w:rsid w:val="00793B3C"/>
    <w:rsid w:val="007942C6"/>
    <w:rsid w:val="00794850"/>
    <w:rsid w:val="00794A19"/>
    <w:rsid w:val="00794FA3"/>
    <w:rsid w:val="00794FAA"/>
    <w:rsid w:val="007950D7"/>
    <w:rsid w:val="007951E8"/>
    <w:rsid w:val="00795415"/>
    <w:rsid w:val="00795567"/>
    <w:rsid w:val="007955CB"/>
    <w:rsid w:val="00795FE7"/>
    <w:rsid w:val="00796355"/>
    <w:rsid w:val="0079666E"/>
    <w:rsid w:val="00796F2D"/>
    <w:rsid w:val="007972B2"/>
    <w:rsid w:val="007972F6"/>
    <w:rsid w:val="007975E6"/>
    <w:rsid w:val="00797954"/>
    <w:rsid w:val="00797FBE"/>
    <w:rsid w:val="00797FF9"/>
    <w:rsid w:val="007A0DF5"/>
    <w:rsid w:val="007A0FAB"/>
    <w:rsid w:val="007A1085"/>
    <w:rsid w:val="007A15CE"/>
    <w:rsid w:val="007A2444"/>
    <w:rsid w:val="007A28F4"/>
    <w:rsid w:val="007A2EE8"/>
    <w:rsid w:val="007A2EED"/>
    <w:rsid w:val="007A2FC0"/>
    <w:rsid w:val="007A2FE3"/>
    <w:rsid w:val="007A33F6"/>
    <w:rsid w:val="007A3D34"/>
    <w:rsid w:val="007A3EF0"/>
    <w:rsid w:val="007A41A0"/>
    <w:rsid w:val="007A431B"/>
    <w:rsid w:val="007A4483"/>
    <w:rsid w:val="007A474F"/>
    <w:rsid w:val="007A488F"/>
    <w:rsid w:val="007A4917"/>
    <w:rsid w:val="007A4C9A"/>
    <w:rsid w:val="007A4DFE"/>
    <w:rsid w:val="007A4EBB"/>
    <w:rsid w:val="007A5B0B"/>
    <w:rsid w:val="007A5C11"/>
    <w:rsid w:val="007A6CFD"/>
    <w:rsid w:val="007A6D61"/>
    <w:rsid w:val="007A74C3"/>
    <w:rsid w:val="007A794D"/>
    <w:rsid w:val="007A7A95"/>
    <w:rsid w:val="007A7D54"/>
    <w:rsid w:val="007B0241"/>
    <w:rsid w:val="007B05C5"/>
    <w:rsid w:val="007B0C07"/>
    <w:rsid w:val="007B0FE5"/>
    <w:rsid w:val="007B16EE"/>
    <w:rsid w:val="007B18BB"/>
    <w:rsid w:val="007B18D7"/>
    <w:rsid w:val="007B19F6"/>
    <w:rsid w:val="007B2165"/>
    <w:rsid w:val="007B2C59"/>
    <w:rsid w:val="007B2DC7"/>
    <w:rsid w:val="007B2E8D"/>
    <w:rsid w:val="007B30AF"/>
    <w:rsid w:val="007B339B"/>
    <w:rsid w:val="007B34BB"/>
    <w:rsid w:val="007B39D7"/>
    <w:rsid w:val="007B3A69"/>
    <w:rsid w:val="007B3C20"/>
    <w:rsid w:val="007B41D1"/>
    <w:rsid w:val="007B4352"/>
    <w:rsid w:val="007B4A8A"/>
    <w:rsid w:val="007B55A2"/>
    <w:rsid w:val="007B5BC8"/>
    <w:rsid w:val="007B5BDE"/>
    <w:rsid w:val="007B6642"/>
    <w:rsid w:val="007B6681"/>
    <w:rsid w:val="007B706E"/>
    <w:rsid w:val="007B77AF"/>
    <w:rsid w:val="007B793F"/>
    <w:rsid w:val="007B7D6E"/>
    <w:rsid w:val="007B7EC0"/>
    <w:rsid w:val="007B7F37"/>
    <w:rsid w:val="007C050C"/>
    <w:rsid w:val="007C0519"/>
    <w:rsid w:val="007C07D1"/>
    <w:rsid w:val="007C09BF"/>
    <w:rsid w:val="007C0CE6"/>
    <w:rsid w:val="007C1203"/>
    <w:rsid w:val="007C1FBF"/>
    <w:rsid w:val="007C2947"/>
    <w:rsid w:val="007C2B11"/>
    <w:rsid w:val="007C2CAF"/>
    <w:rsid w:val="007C3117"/>
    <w:rsid w:val="007C3CB6"/>
    <w:rsid w:val="007C3EBD"/>
    <w:rsid w:val="007C42DA"/>
    <w:rsid w:val="007C45F1"/>
    <w:rsid w:val="007C4D1A"/>
    <w:rsid w:val="007C53A5"/>
    <w:rsid w:val="007C5858"/>
    <w:rsid w:val="007C59E1"/>
    <w:rsid w:val="007C5CC4"/>
    <w:rsid w:val="007C5D1B"/>
    <w:rsid w:val="007C5EEF"/>
    <w:rsid w:val="007C6051"/>
    <w:rsid w:val="007C6396"/>
    <w:rsid w:val="007C6746"/>
    <w:rsid w:val="007C6935"/>
    <w:rsid w:val="007C7F6F"/>
    <w:rsid w:val="007D0B7E"/>
    <w:rsid w:val="007D0FCC"/>
    <w:rsid w:val="007D10BA"/>
    <w:rsid w:val="007D12BE"/>
    <w:rsid w:val="007D1384"/>
    <w:rsid w:val="007D18CB"/>
    <w:rsid w:val="007D1A40"/>
    <w:rsid w:val="007D1BF8"/>
    <w:rsid w:val="007D1D50"/>
    <w:rsid w:val="007D3185"/>
    <w:rsid w:val="007D330E"/>
    <w:rsid w:val="007D37A0"/>
    <w:rsid w:val="007D3801"/>
    <w:rsid w:val="007D3B69"/>
    <w:rsid w:val="007D3DAD"/>
    <w:rsid w:val="007D3EA7"/>
    <w:rsid w:val="007D406F"/>
    <w:rsid w:val="007D409A"/>
    <w:rsid w:val="007D442F"/>
    <w:rsid w:val="007D4872"/>
    <w:rsid w:val="007D48CD"/>
    <w:rsid w:val="007D4FCE"/>
    <w:rsid w:val="007D5140"/>
    <w:rsid w:val="007D55AA"/>
    <w:rsid w:val="007D5A46"/>
    <w:rsid w:val="007D5D65"/>
    <w:rsid w:val="007D5DF5"/>
    <w:rsid w:val="007D6208"/>
    <w:rsid w:val="007D6439"/>
    <w:rsid w:val="007D7037"/>
    <w:rsid w:val="007D78E1"/>
    <w:rsid w:val="007D7A9B"/>
    <w:rsid w:val="007E02CE"/>
    <w:rsid w:val="007E03A6"/>
    <w:rsid w:val="007E0668"/>
    <w:rsid w:val="007E11E9"/>
    <w:rsid w:val="007E151F"/>
    <w:rsid w:val="007E1603"/>
    <w:rsid w:val="007E1759"/>
    <w:rsid w:val="007E19A0"/>
    <w:rsid w:val="007E19DC"/>
    <w:rsid w:val="007E1C64"/>
    <w:rsid w:val="007E30AE"/>
    <w:rsid w:val="007E34B2"/>
    <w:rsid w:val="007E3563"/>
    <w:rsid w:val="007E3588"/>
    <w:rsid w:val="007E3D13"/>
    <w:rsid w:val="007E4075"/>
    <w:rsid w:val="007E44E9"/>
    <w:rsid w:val="007E4AF7"/>
    <w:rsid w:val="007E4B05"/>
    <w:rsid w:val="007E4B8D"/>
    <w:rsid w:val="007E5B8C"/>
    <w:rsid w:val="007E5EF2"/>
    <w:rsid w:val="007E6374"/>
    <w:rsid w:val="007E6676"/>
    <w:rsid w:val="007E6791"/>
    <w:rsid w:val="007E67E2"/>
    <w:rsid w:val="007E72EF"/>
    <w:rsid w:val="007E7579"/>
    <w:rsid w:val="007E7A27"/>
    <w:rsid w:val="007E7D36"/>
    <w:rsid w:val="007F022D"/>
    <w:rsid w:val="007F0C28"/>
    <w:rsid w:val="007F122C"/>
    <w:rsid w:val="007F1B5A"/>
    <w:rsid w:val="007F2037"/>
    <w:rsid w:val="007F22C6"/>
    <w:rsid w:val="007F2641"/>
    <w:rsid w:val="007F27A2"/>
    <w:rsid w:val="007F2849"/>
    <w:rsid w:val="007F29A3"/>
    <w:rsid w:val="007F2ACE"/>
    <w:rsid w:val="007F308E"/>
    <w:rsid w:val="007F30C8"/>
    <w:rsid w:val="007F3285"/>
    <w:rsid w:val="007F3B94"/>
    <w:rsid w:val="007F3E91"/>
    <w:rsid w:val="007F3EB8"/>
    <w:rsid w:val="007F3F30"/>
    <w:rsid w:val="007F3F6A"/>
    <w:rsid w:val="007F3FA6"/>
    <w:rsid w:val="007F3FF8"/>
    <w:rsid w:val="007F4006"/>
    <w:rsid w:val="007F460E"/>
    <w:rsid w:val="007F4864"/>
    <w:rsid w:val="007F4D21"/>
    <w:rsid w:val="007F4FF7"/>
    <w:rsid w:val="007F51A3"/>
    <w:rsid w:val="007F57D1"/>
    <w:rsid w:val="007F5AFA"/>
    <w:rsid w:val="007F5CB5"/>
    <w:rsid w:val="007F66EB"/>
    <w:rsid w:val="007F6D55"/>
    <w:rsid w:val="007F6FCE"/>
    <w:rsid w:val="007F723C"/>
    <w:rsid w:val="007F7657"/>
    <w:rsid w:val="00800C4A"/>
    <w:rsid w:val="00800F39"/>
    <w:rsid w:val="00801170"/>
    <w:rsid w:val="0080151B"/>
    <w:rsid w:val="008015FA"/>
    <w:rsid w:val="00801A5F"/>
    <w:rsid w:val="00801A92"/>
    <w:rsid w:val="00801C6D"/>
    <w:rsid w:val="00802802"/>
    <w:rsid w:val="00802983"/>
    <w:rsid w:val="00802F4B"/>
    <w:rsid w:val="00802F60"/>
    <w:rsid w:val="00803205"/>
    <w:rsid w:val="0080364A"/>
    <w:rsid w:val="00803804"/>
    <w:rsid w:val="0080396A"/>
    <w:rsid w:val="00803A88"/>
    <w:rsid w:val="0080424A"/>
    <w:rsid w:val="008042D4"/>
    <w:rsid w:val="00804384"/>
    <w:rsid w:val="00804488"/>
    <w:rsid w:val="008044CB"/>
    <w:rsid w:val="0080460F"/>
    <w:rsid w:val="00805018"/>
    <w:rsid w:val="008052EB"/>
    <w:rsid w:val="00805613"/>
    <w:rsid w:val="00805747"/>
    <w:rsid w:val="00805E5A"/>
    <w:rsid w:val="00806161"/>
    <w:rsid w:val="0080655C"/>
    <w:rsid w:val="008072B7"/>
    <w:rsid w:val="00807304"/>
    <w:rsid w:val="008073FE"/>
    <w:rsid w:val="0080779A"/>
    <w:rsid w:val="00807A55"/>
    <w:rsid w:val="00807C96"/>
    <w:rsid w:val="008106A5"/>
    <w:rsid w:val="0081076B"/>
    <w:rsid w:val="0081138B"/>
    <w:rsid w:val="00811A93"/>
    <w:rsid w:val="00811B50"/>
    <w:rsid w:val="00811BD9"/>
    <w:rsid w:val="00811C4C"/>
    <w:rsid w:val="008123CD"/>
    <w:rsid w:val="008124A7"/>
    <w:rsid w:val="0081280E"/>
    <w:rsid w:val="008129F4"/>
    <w:rsid w:val="00812CBA"/>
    <w:rsid w:val="00812E56"/>
    <w:rsid w:val="00812EC6"/>
    <w:rsid w:val="00813191"/>
    <w:rsid w:val="00813456"/>
    <w:rsid w:val="00813D47"/>
    <w:rsid w:val="0081448E"/>
    <w:rsid w:val="00814BEE"/>
    <w:rsid w:val="00814E7C"/>
    <w:rsid w:val="008150E7"/>
    <w:rsid w:val="00815EE9"/>
    <w:rsid w:val="008160BC"/>
    <w:rsid w:val="008164EC"/>
    <w:rsid w:val="00816CDA"/>
    <w:rsid w:val="00816E37"/>
    <w:rsid w:val="008175F3"/>
    <w:rsid w:val="0081784E"/>
    <w:rsid w:val="0081798D"/>
    <w:rsid w:val="00817D95"/>
    <w:rsid w:val="00817EE7"/>
    <w:rsid w:val="00820002"/>
    <w:rsid w:val="00820297"/>
    <w:rsid w:val="008205F3"/>
    <w:rsid w:val="00820772"/>
    <w:rsid w:val="00820EF8"/>
    <w:rsid w:val="00821250"/>
    <w:rsid w:val="008218B9"/>
    <w:rsid w:val="0082207C"/>
    <w:rsid w:val="008221EE"/>
    <w:rsid w:val="008221F1"/>
    <w:rsid w:val="008224E2"/>
    <w:rsid w:val="00822547"/>
    <w:rsid w:val="00822633"/>
    <w:rsid w:val="0082268D"/>
    <w:rsid w:val="00822F02"/>
    <w:rsid w:val="0082304C"/>
    <w:rsid w:val="00823194"/>
    <w:rsid w:val="008232EE"/>
    <w:rsid w:val="00823328"/>
    <w:rsid w:val="008233B1"/>
    <w:rsid w:val="00823A69"/>
    <w:rsid w:val="00823B67"/>
    <w:rsid w:val="0082456E"/>
    <w:rsid w:val="00824581"/>
    <w:rsid w:val="0082471E"/>
    <w:rsid w:val="00824CA4"/>
    <w:rsid w:val="00824E55"/>
    <w:rsid w:val="00824E5C"/>
    <w:rsid w:val="00824EFA"/>
    <w:rsid w:val="00824FA5"/>
    <w:rsid w:val="0082583D"/>
    <w:rsid w:val="00825E56"/>
    <w:rsid w:val="00825FD9"/>
    <w:rsid w:val="00826266"/>
    <w:rsid w:val="00826670"/>
    <w:rsid w:val="00826A15"/>
    <w:rsid w:val="00826B50"/>
    <w:rsid w:val="00826BE2"/>
    <w:rsid w:val="008272EE"/>
    <w:rsid w:val="00827385"/>
    <w:rsid w:val="00827C83"/>
    <w:rsid w:val="008301FB"/>
    <w:rsid w:val="0083048A"/>
    <w:rsid w:val="008304E8"/>
    <w:rsid w:val="008306A8"/>
    <w:rsid w:val="00830A36"/>
    <w:rsid w:val="00830BBE"/>
    <w:rsid w:val="00830E02"/>
    <w:rsid w:val="00830E3A"/>
    <w:rsid w:val="00830F8E"/>
    <w:rsid w:val="008314D0"/>
    <w:rsid w:val="00832208"/>
    <w:rsid w:val="00832542"/>
    <w:rsid w:val="008325DD"/>
    <w:rsid w:val="008329CE"/>
    <w:rsid w:val="008329D3"/>
    <w:rsid w:val="00832B7A"/>
    <w:rsid w:val="00832BA8"/>
    <w:rsid w:val="00832C90"/>
    <w:rsid w:val="008333A5"/>
    <w:rsid w:val="008338D3"/>
    <w:rsid w:val="00833B3A"/>
    <w:rsid w:val="00833DA1"/>
    <w:rsid w:val="008346BB"/>
    <w:rsid w:val="00834BFD"/>
    <w:rsid w:val="00834CE8"/>
    <w:rsid w:val="00834F94"/>
    <w:rsid w:val="00835822"/>
    <w:rsid w:val="00835B47"/>
    <w:rsid w:val="00836300"/>
    <w:rsid w:val="008363DB"/>
    <w:rsid w:val="00836519"/>
    <w:rsid w:val="008367E3"/>
    <w:rsid w:val="00836983"/>
    <w:rsid w:val="00836B5B"/>
    <w:rsid w:val="00836CD7"/>
    <w:rsid w:val="00836DC2"/>
    <w:rsid w:val="00836FFA"/>
    <w:rsid w:val="0083739F"/>
    <w:rsid w:val="008376EB"/>
    <w:rsid w:val="00837B02"/>
    <w:rsid w:val="00837C80"/>
    <w:rsid w:val="00837D48"/>
    <w:rsid w:val="0084011A"/>
    <w:rsid w:val="008402FC"/>
    <w:rsid w:val="0084036F"/>
    <w:rsid w:val="00840A43"/>
    <w:rsid w:val="00840A98"/>
    <w:rsid w:val="00840ADA"/>
    <w:rsid w:val="00840B18"/>
    <w:rsid w:val="00840EB8"/>
    <w:rsid w:val="00840ECC"/>
    <w:rsid w:val="00841202"/>
    <w:rsid w:val="00841265"/>
    <w:rsid w:val="008412CD"/>
    <w:rsid w:val="00841768"/>
    <w:rsid w:val="00841911"/>
    <w:rsid w:val="008419C2"/>
    <w:rsid w:val="00841C6A"/>
    <w:rsid w:val="0084241D"/>
    <w:rsid w:val="00842E61"/>
    <w:rsid w:val="00842F29"/>
    <w:rsid w:val="008433C4"/>
    <w:rsid w:val="008439DD"/>
    <w:rsid w:val="00843AB8"/>
    <w:rsid w:val="00843B20"/>
    <w:rsid w:val="008442FA"/>
    <w:rsid w:val="008444D7"/>
    <w:rsid w:val="008446C1"/>
    <w:rsid w:val="00844926"/>
    <w:rsid w:val="00844E40"/>
    <w:rsid w:val="008450D9"/>
    <w:rsid w:val="00845B79"/>
    <w:rsid w:val="00845F58"/>
    <w:rsid w:val="00846242"/>
    <w:rsid w:val="00846B0C"/>
    <w:rsid w:val="0084704E"/>
    <w:rsid w:val="0084743C"/>
    <w:rsid w:val="00847E55"/>
    <w:rsid w:val="008503B1"/>
    <w:rsid w:val="008503C4"/>
    <w:rsid w:val="00850B98"/>
    <w:rsid w:val="00850C54"/>
    <w:rsid w:val="00850DFA"/>
    <w:rsid w:val="008519F9"/>
    <w:rsid w:val="00851E56"/>
    <w:rsid w:val="00851FE7"/>
    <w:rsid w:val="00852711"/>
    <w:rsid w:val="00852ACB"/>
    <w:rsid w:val="00852E62"/>
    <w:rsid w:val="0085374E"/>
    <w:rsid w:val="008539AB"/>
    <w:rsid w:val="00853FC9"/>
    <w:rsid w:val="00854204"/>
    <w:rsid w:val="008544CA"/>
    <w:rsid w:val="00854747"/>
    <w:rsid w:val="008548E1"/>
    <w:rsid w:val="00854B6C"/>
    <w:rsid w:val="00854D65"/>
    <w:rsid w:val="00854F40"/>
    <w:rsid w:val="0085506B"/>
    <w:rsid w:val="00855346"/>
    <w:rsid w:val="008554B1"/>
    <w:rsid w:val="008568B5"/>
    <w:rsid w:val="00856C87"/>
    <w:rsid w:val="008578FE"/>
    <w:rsid w:val="008604A1"/>
    <w:rsid w:val="0086099B"/>
    <w:rsid w:val="00860B2F"/>
    <w:rsid w:val="008611CB"/>
    <w:rsid w:val="00861281"/>
    <w:rsid w:val="008613E6"/>
    <w:rsid w:val="00861F8C"/>
    <w:rsid w:val="008620BF"/>
    <w:rsid w:val="008626C4"/>
    <w:rsid w:val="0086277F"/>
    <w:rsid w:val="008629C8"/>
    <w:rsid w:val="00862C00"/>
    <w:rsid w:val="00862F1E"/>
    <w:rsid w:val="00862FF6"/>
    <w:rsid w:val="00863167"/>
    <w:rsid w:val="008633CE"/>
    <w:rsid w:val="00863665"/>
    <w:rsid w:val="00863769"/>
    <w:rsid w:val="00863AD3"/>
    <w:rsid w:val="00863B4B"/>
    <w:rsid w:val="00863BBD"/>
    <w:rsid w:val="00863CFE"/>
    <w:rsid w:val="00863F49"/>
    <w:rsid w:val="00864316"/>
    <w:rsid w:val="008646E6"/>
    <w:rsid w:val="008646E8"/>
    <w:rsid w:val="00864802"/>
    <w:rsid w:val="00864E99"/>
    <w:rsid w:val="008654B4"/>
    <w:rsid w:val="00865E8A"/>
    <w:rsid w:val="00865FAC"/>
    <w:rsid w:val="00866423"/>
    <w:rsid w:val="008665A1"/>
    <w:rsid w:val="00866676"/>
    <w:rsid w:val="00866B9E"/>
    <w:rsid w:val="008670CA"/>
    <w:rsid w:val="00867331"/>
    <w:rsid w:val="008674D1"/>
    <w:rsid w:val="00867B77"/>
    <w:rsid w:val="00867BF5"/>
    <w:rsid w:val="00867F85"/>
    <w:rsid w:val="008700B8"/>
    <w:rsid w:val="00870157"/>
    <w:rsid w:val="008701CA"/>
    <w:rsid w:val="00870391"/>
    <w:rsid w:val="00870571"/>
    <w:rsid w:val="008709F4"/>
    <w:rsid w:val="00870CB5"/>
    <w:rsid w:val="00870D0C"/>
    <w:rsid w:val="008712F5"/>
    <w:rsid w:val="00871AED"/>
    <w:rsid w:val="00871F64"/>
    <w:rsid w:val="008720C6"/>
    <w:rsid w:val="0087247C"/>
    <w:rsid w:val="0087248C"/>
    <w:rsid w:val="00873596"/>
    <w:rsid w:val="00873775"/>
    <w:rsid w:val="0087381D"/>
    <w:rsid w:val="00873B69"/>
    <w:rsid w:val="00873FCA"/>
    <w:rsid w:val="0087408C"/>
    <w:rsid w:val="00874705"/>
    <w:rsid w:val="008750E3"/>
    <w:rsid w:val="00875276"/>
    <w:rsid w:val="008752CA"/>
    <w:rsid w:val="008755BB"/>
    <w:rsid w:val="00875868"/>
    <w:rsid w:val="0087592F"/>
    <w:rsid w:val="00875FFA"/>
    <w:rsid w:val="00876376"/>
    <w:rsid w:val="0087638B"/>
    <w:rsid w:val="0087660A"/>
    <w:rsid w:val="0087683F"/>
    <w:rsid w:val="00876AFB"/>
    <w:rsid w:val="00876B13"/>
    <w:rsid w:val="00876EC2"/>
    <w:rsid w:val="00876EE3"/>
    <w:rsid w:val="00877275"/>
    <w:rsid w:val="00877C02"/>
    <w:rsid w:val="00877FB3"/>
    <w:rsid w:val="0088014F"/>
    <w:rsid w:val="00880BF8"/>
    <w:rsid w:val="00880CFA"/>
    <w:rsid w:val="00880D86"/>
    <w:rsid w:val="0088111B"/>
    <w:rsid w:val="00881433"/>
    <w:rsid w:val="00882473"/>
    <w:rsid w:val="00882604"/>
    <w:rsid w:val="00883721"/>
    <w:rsid w:val="00883757"/>
    <w:rsid w:val="00883A79"/>
    <w:rsid w:val="00883B0B"/>
    <w:rsid w:val="00883E35"/>
    <w:rsid w:val="00884517"/>
    <w:rsid w:val="008845E9"/>
    <w:rsid w:val="00885015"/>
    <w:rsid w:val="00885067"/>
    <w:rsid w:val="00885323"/>
    <w:rsid w:val="008854C4"/>
    <w:rsid w:val="008855FB"/>
    <w:rsid w:val="00885667"/>
    <w:rsid w:val="00885CD8"/>
    <w:rsid w:val="00885D41"/>
    <w:rsid w:val="00885F8E"/>
    <w:rsid w:val="008860BA"/>
    <w:rsid w:val="0088634C"/>
    <w:rsid w:val="00886A55"/>
    <w:rsid w:val="00886CF8"/>
    <w:rsid w:val="00886D55"/>
    <w:rsid w:val="00886E5F"/>
    <w:rsid w:val="00887550"/>
    <w:rsid w:val="00887A7B"/>
    <w:rsid w:val="00887B23"/>
    <w:rsid w:val="00887BE1"/>
    <w:rsid w:val="00890327"/>
    <w:rsid w:val="0089050A"/>
    <w:rsid w:val="00890CFD"/>
    <w:rsid w:val="00891414"/>
    <w:rsid w:val="0089194D"/>
    <w:rsid w:val="00891CAA"/>
    <w:rsid w:val="0089209B"/>
    <w:rsid w:val="0089215F"/>
    <w:rsid w:val="0089224D"/>
    <w:rsid w:val="0089257C"/>
    <w:rsid w:val="008927A3"/>
    <w:rsid w:val="008928AE"/>
    <w:rsid w:val="00892C2B"/>
    <w:rsid w:val="00892FF0"/>
    <w:rsid w:val="00893876"/>
    <w:rsid w:val="00893AA2"/>
    <w:rsid w:val="00893CDB"/>
    <w:rsid w:val="00893D21"/>
    <w:rsid w:val="00893DFC"/>
    <w:rsid w:val="00894FE9"/>
    <w:rsid w:val="008950C2"/>
    <w:rsid w:val="00895106"/>
    <w:rsid w:val="00895325"/>
    <w:rsid w:val="00895401"/>
    <w:rsid w:val="0089596B"/>
    <w:rsid w:val="00895A50"/>
    <w:rsid w:val="00895B34"/>
    <w:rsid w:val="008961D5"/>
    <w:rsid w:val="008968EA"/>
    <w:rsid w:val="00896D01"/>
    <w:rsid w:val="008974BF"/>
    <w:rsid w:val="00897A85"/>
    <w:rsid w:val="00897FC0"/>
    <w:rsid w:val="008A0155"/>
    <w:rsid w:val="008A0543"/>
    <w:rsid w:val="008A081B"/>
    <w:rsid w:val="008A0836"/>
    <w:rsid w:val="008A0CB0"/>
    <w:rsid w:val="008A0D64"/>
    <w:rsid w:val="008A11F3"/>
    <w:rsid w:val="008A1603"/>
    <w:rsid w:val="008A195C"/>
    <w:rsid w:val="008A1A8D"/>
    <w:rsid w:val="008A261C"/>
    <w:rsid w:val="008A32BD"/>
    <w:rsid w:val="008A352E"/>
    <w:rsid w:val="008A3F16"/>
    <w:rsid w:val="008A3F2C"/>
    <w:rsid w:val="008A4AF8"/>
    <w:rsid w:val="008A4E06"/>
    <w:rsid w:val="008A4F47"/>
    <w:rsid w:val="008A508E"/>
    <w:rsid w:val="008A5D11"/>
    <w:rsid w:val="008A5DF7"/>
    <w:rsid w:val="008A642E"/>
    <w:rsid w:val="008A6E21"/>
    <w:rsid w:val="008A6E3D"/>
    <w:rsid w:val="008A6F19"/>
    <w:rsid w:val="008A70FD"/>
    <w:rsid w:val="008A7278"/>
    <w:rsid w:val="008A7A3D"/>
    <w:rsid w:val="008A7AEA"/>
    <w:rsid w:val="008B02D7"/>
    <w:rsid w:val="008B060F"/>
    <w:rsid w:val="008B07E7"/>
    <w:rsid w:val="008B0CAB"/>
    <w:rsid w:val="008B185E"/>
    <w:rsid w:val="008B21E5"/>
    <w:rsid w:val="008B2273"/>
    <w:rsid w:val="008B22DE"/>
    <w:rsid w:val="008B2365"/>
    <w:rsid w:val="008B256C"/>
    <w:rsid w:val="008B257F"/>
    <w:rsid w:val="008B26C3"/>
    <w:rsid w:val="008B2B95"/>
    <w:rsid w:val="008B2DA8"/>
    <w:rsid w:val="008B3027"/>
    <w:rsid w:val="008B3614"/>
    <w:rsid w:val="008B37ED"/>
    <w:rsid w:val="008B4408"/>
    <w:rsid w:val="008B558C"/>
    <w:rsid w:val="008B570B"/>
    <w:rsid w:val="008B5EB8"/>
    <w:rsid w:val="008B5FC2"/>
    <w:rsid w:val="008B5FD3"/>
    <w:rsid w:val="008B60CE"/>
    <w:rsid w:val="008B63A7"/>
    <w:rsid w:val="008B6439"/>
    <w:rsid w:val="008B68AB"/>
    <w:rsid w:val="008B6B19"/>
    <w:rsid w:val="008B6EE9"/>
    <w:rsid w:val="008B7506"/>
    <w:rsid w:val="008B7A1B"/>
    <w:rsid w:val="008B7BCD"/>
    <w:rsid w:val="008C033B"/>
    <w:rsid w:val="008C079C"/>
    <w:rsid w:val="008C09B1"/>
    <w:rsid w:val="008C09F3"/>
    <w:rsid w:val="008C10CD"/>
    <w:rsid w:val="008C1715"/>
    <w:rsid w:val="008C17E1"/>
    <w:rsid w:val="008C18EC"/>
    <w:rsid w:val="008C2361"/>
    <w:rsid w:val="008C2760"/>
    <w:rsid w:val="008C3513"/>
    <w:rsid w:val="008C4153"/>
    <w:rsid w:val="008C441A"/>
    <w:rsid w:val="008C4446"/>
    <w:rsid w:val="008C4890"/>
    <w:rsid w:val="008C4ACA"/>
    <w:rsid w:val="008C4C01"/>
    <w:rsid w:val="008C4F06"/>
    <w:rsid w:val="008C4F41"/>
    <w:rsid w:val="008C4F77"/>
    <w:rsid w:val="008C5342"/>
    <w:rsid w:val="008C6088"/>
    <w:rsid w:val="008C62BD"/>
    <w:rsid w:val="008C69BA"/>
    <w:rsid w:val="008C69FB"/>
    <w:rsid w:val="008C783D"/>
    <w:rsid w:val="008C7B98"/>
    <w:rsid w:val="008C7D8B"/>
    <w:rsid w:val="008C7DCC"/>
    <w:rsid w:val="008D06B1"/>
    <w:rsid w:val="008D089D"/>
    <w:rsid w:val="008D0DC2"/>
    <w:rsid w:val="008D0F32"/>
    <w:rsid w:val="008D126A"/>
    <w:rsid w:val="008D1612"/>
    <w:rsid w:val="008D195E"/>
    <w:rsid w:val="008D245C"/>
    <w:rsid w:val="008D337E"/>
    <w:rsid w:val="008D38C3"/>
    <w:rsid w:val="008D3AFC"/>
    <w:rsid w:val="008D3B53"/>
    <w:rsid w:val="008D402F"/>
    <w:rsid w:val="008D4156"/>
    <w:rsid w:val="008D4522"/>
    <w:rsid w:val="008D488B"/>
    <w:rsid w:val="008D49FB"/>
    <w:rsid w:val="008D4B75"/>
    <w:rsid w:val="008D4CAA"/>
    <w:rsid w:val="008D4D03"/>
    <w:rsid w:val="008D4D93"/>
    <w:rsid w:val="008D4F21"/>
    <w:rsid w:val="008D5245"/>
    <w:rsid w:val="008D540E"/>
    <w:rsid w:val="008D56CD"/>
    <w:rsid w:val="008D6401"/>
    <w:rsid w:val="008D657B"/>
    <w:rsid w:val="008D6BA2"/>
    <w:rsid w:val="008D714A"/>
    <w:rsid w:val="008D75F2"/>
    <w:rsid w:val="008D76E1"/>
    <w:rsid w:val="008D7747"/>
    <w:rsid w:val="008D7E78"/>
    <w:rsid w:val="008D7FB6"/>
    <w:rsid w:val="008E02ED"/>
    <w:rsid w:val="008E03F0"/>
    <w:rsid w:val="008E0646"/>
    <w:rsid w:val="008E0715"/>
    <w:rsid w:val="008E0B7F"/>
    <w:rsid w:val="008E0FC4"/>
    <w:rsid w:val="008E1B5F"/>
    <w:rsid w:val="008E1D6A"/>
    <w:rsid w:val="008E1E17"/>
    <w:rsid w:val="008E1E48"/>
    <w:rsid w:val="008E22A7"/>
    <w:rsid w:val="008E22E2"/>
    <w:rsid w:val="008E28E7"/>
    <w:rsid w:val="008E2C09"/>
    <w:rsid w:val="008E2FB3"/>
    <w:rsid w:val="008E347F"/>
    <w:rsid w:val="008E3677"/>
    <w:rsid w:val="008E3BE0"/>
    <w:rsid w:val="008E3DE9"/>
    <w:rsid w:val="008E4214"/>
    <w:rsid w:val="008E4376"/>
    <w:rsid w:val="008E452F"/>
    <w:rsid w:val="008E4BC0"/>
    <w:rsid w:val="008E4E5E"/>
    <w:rsid w:val="008E5536"/>
    <w:rsid w:val="008E558D"/>
    <w:rsid w:val="008E5C2D"/>
    <w:rsid w:val="008E5E68"/>
    <w:rsid w:val="008E5E9F"/>
    <w:rsid w:val="008E5F2B"/>
    <w:rsid w:val="008E63A9"/>
    <w:rsid w:val="008E643A"/>
    <w:rsid w:val="008E715D"/>
    <w:rsid w:val="008E73F4"/>
    <w:rsid w:val="008E745C"/>
    <w:rsid w:val="008E75A4"/>
    <w:rsid w:val="008E75A8"/>
    <w:rsid w:val="008E7819"/>
    <w:rsid w:val="008E7A2C"/>
    <w:rsid w:val="008E7CDE"/>
    <w:rsid w:val="008E7DEA"/>
    <w:rsid w:val="008E7E90"/>
    <w:rsid w:val="008F0387"/>
    <w:rsid w:val="008F03E9"/>
    <w:rsid w:val="008F0855"/>
    <w:rsid w:val="008F0B05"/>
    <w:rsid w:val="008F0B0A"/>
    <w:rsid w:val="008F0FCA"/>
    <w:rsid w:val="008F15F4"/>
    <w:rsid w:val="008F1974"/>
    <w:rsid w:val="008F1BBC"/>
    <w:rsid w:val="008F1E4A"/>
    <w:rsid w:val="008F1F98"/>
    <w:rsid w:val="008F2720"/>
    <w:rsid w:val="008F278A"/>
    <w:rsid w:val="008F2829"/>
    <w:rsid w:val="008F2920"/>
    <w:rsid w:val="008F2A98"/>
    <w:rsid w:val="008F3865"/>
    <w:rsid w:val="008F43F9"/>
    <w:rsid w:val="008F44CD"/>
    <w:rsid w:val="008F454B"/>
    <w:rsid w:val="008F4784"/>
    <w:rsid w:val="008F4885"/>
    <w:rsid w:val="008F497F"/>
    <w:rsid w:val="008F4993"/>
    <w:rsid w:val="008F51B0"/>
    <w:rsid w:val="008F538D"/>
    <w:rsid w:val="008F573D"/>
    <w:rsid w:val="008F5887"/>
    <w:rsid w:val="008F6496"/>
    <w:rsid w:val="008F691A"/>
    <w:rsid w:val="008F6FBB"/>
    <w:rsid w:val="008F72DF"/>
    <w:rsid w:val="008F7C69"/>
    <w:rsid w:val="008F7E5B"/>
    <w:rsid w:val="008F7F6C"/>
    <w:rsid w:val="009007B7"/>
    <w:rsid w:val="00900B15"/>
    <w:rsid w:val="00900B19"/>
    <w:rsid w:val="00900C69"/>
    <w:rsid w:val="00900D22"/>
    <w:rsid w:val="00900E11"/>
    <w:rsid w:val="00900ED7"/>
    <w:rsid w:val="0090181B"/>
    <w:rsid w:val="00901D65"/>
    <w:rsid w:val="00902C27"/>
    <w:rsid w:val="00902FA9"/>
    <w:rsid w:val="009031A0"/>
    <w:rsid w:val="009039FC"/>
    <w:rsid w:val="00903BC3"/>
    <w:rsid w:val="00903ECB"/>
    <w:rsid w:val="009041A2"/>
    <w:rsid w:val="0090434E"/>
    <w:rsid w:val="009044B1"/>
    <w:rsid w:val="00904C08"/>
    <w:rsid w:val="00904C7A"/>
    <w:rsid w:val="009050C3"/>
    <w:rsid w:val="0090578A"/>
    <w:rsid w:val="00905964"/>
    <w:rsid w:val="00906035"/>
    <w:rsid w:val="00906335"/>
    <w:rsid w:val="00906428"/>
    <w:rsid w:val="0090648E"/>
    <w:rsid w:val="009064D6"/>
    <w:rsid w:val="00906F3F"/>
    <w:rsid w:val="00906FDA"/>
    <w:rsid w:val="00907252"/>
    <w:rsid w:val="0090745B"/>
    <w:rsid w:val="0090748D"/>
    <w:rsid w:val="00907525"/>
    <w:rsid w:val="0090767E"/>
    <w:rsid w:val="00907986"/>
    <w:rsid w:val="00907B91"/>
    <w:rsid w:val="00907D4A"/>
    <w:rsid w:val="00907ED5"/>
    <w:rsid w:val="00910152"/>
    <w:rsid w:val="00910268"/>
    <w:rsid w:val="00910310"/>
    <w:rsid w:val="00910479"/>
    <w:rsid w:val="00910526"/>
    <w:rsid w:val="009111C1"/>
    <w:rsid w:val="0091206C"/>
    <w:rsid w:val="009123E5"/>
    <w:rsid w:val="00912766"/>
    <w:rsid w:val="00912B7C"/>
    <w:rsid w:val="0091342D"/>
    <w:rsid w:val="00913DAB"/>
    <w:rsid w:val="009140B5"/>
    <w:rsid w:val="00914137"/>
    <w:rsid w:val="00914596"/>
    <w:rsid w:val="00915D13"/>
    <w:rsid w:val="0091632B"/>
    <w:rsid w:val="00916699"/>
    <w:rsid w:val="00916D1B"/>
    <w:rsid w:val="00916FE9"/>
    <w:rsid w:val="009171EB"/>
    <w:rsid w:val="009172FD"/>
    <w:rsid w:val="009177D3"/>
    <w:rsid w:val="00917B1F"/>
    <w:rsid w:val="009200E6"/>
    <w:rsid w:val="009204D4"/>
    <w:rsid w:val="0092071D"/>
    <w:rsid w:val="009207F3"/>
    <w:rsid w:val="009208FB"/>
    <w:rsid w:val="0092097D"/>
    <w:rsid w:val="00920E80"/>
    <w:rsid w:val="00920FB6"/>
    <w:rsid w:val="0092147E"/>
    <w:rsid w:val="009219D8"/>
    <w:rsid w:val="00921A3B"/>
    <w:rsid w:val="00921D36"/>
    <w:rsid w:val="00921F36"/>
    <w:rsid w:val="00922325"/>
    <w:rsid w:val="0092273A"/>
    <w:rsid w:val="009227A0"/>
    <w:rsid w:val="00922AC6"/>
    <w:rsid w:val="00922CBE"/>
    <w:rsid w:val="00923014"/>
    <w:rsid w:val="0092389A"/>
    <w:rsid w:val="00923AC8"/>
    <w:rsid w:val="00923E25"/>
    <w:rsid w:val="00924167"/>
    <w:rsid w:val="00924441"/>
    <w:rsid w:val="0092463C"/>
    <w:rsid w:val="00924B05"/>
    <w:rsid w:val="00924D8C"/>
    <w:rsid w:val="00924EB3"/>
    <w:rsid w:val="009252F7"/>
    <w:rsid w:val="00925423"/>
    <w:rsid w:val="0092542D"/>
    <w:rsid w:val="00925FC2"/>
    <w:rsid w:val="009269BC"/>
    <w:rsid w:val="00926D95"/>
    <w:rsid w:val="00926EE6"/>
    <w:rsid w:val="009270B7"/>
    <w:rsid w:val="0092733D"/>
    <w:rsid w:val="009278F9"/>
    <w:rsid w:val="0092794F"/>
    <w:rsid w:val="00927A29"/>
    <w:rsid w:val="00930A3D"/>
    <w:rsid w:val="00930B12"/>
    <w:rsid w:val="00930E57"/>
    <w:rsid w:val="00931264"/>
    <w:rsid w:val="00931792"/>
    <w:rsid w:val="00931A0C"/>
    <w:rsid w:val="00931AA4"/>
    <w:rsid w:val="00931CAE"/>
    <w:rsid w:val="00932046"/>
    <w:rsid w:val="00932185"/>
    <w:rsid w:val="0093254E"/>
    <w:rsid w:val="00932839"/>
    <w:rsid w:val="00932CC2"/>
    <w:rsid w:val="00932DC3"/>
    <w:rsid w:val="00932E64"/>
    <w:rsid w:val="00932F6B"/>
    <w:rsid w:val="00933244"/>
    <w:rsid w:val="009335D5"/>
    <w:rsid w:val="0093396F"/>
    <w:rsid w:val="00933B40"/>
    <w:rsid w:val="00934A9A"/>
    <w:rsid w:val="009350A2"/>
    <w:rsid w:val="00935748"/>
    <w:rsid w:val="00935E03"/>
    <w:rsid w:val="009360E5"/>
    <w:rsid w:val="0093641E"/>
    <w:rsid w:val="00936630"/>
    <w:rsid w:val="009366FD"/>
    <w:rsid w:val="00936B39"/>
    <w:rsid w:val="00936F57"/>
    <w:rsid w:val="00936FD4"/>
    <w:rsid w:val="00937096"/>
    <w:rsid w:val="0093757D"/>
    <w:rsid w:val="009375D2"/>
    <w:rsid w:val="00937C16"/>
    <w:rsid w:val="00940C83"/>
    <w:rsid w:val="00940D07"/>
    <w:rsid w:val="00940EFC"/>
    <w:rsid w:val="0094150A"/>
    <w:rsid w:val="009416C7"/>
    <w:rsid w:val="009418D9"/>
    <w:rsid w:val="009419F1"/>
    <w:rsid w:val="00942281"/>
    <w:rsid w:val="0094272A"/>
    <w:rsid w:val="00942DC9"/>
    <w:rsid w:val="009433B5"/>
    <w:rsid w:val="009435B9"/>
    <w:rsid w:val="009439F9"/>
    <w:rsid w:val="00943BCD"/>
    <w:rsid w:val="00943FDA"/>
    <w:rsid w:val="00944509"/>
    <w:rsid w:val="009445D5"/>
    <w:rsid w:val="009449C8"/>
    <w:rsid w:val="00944E4E"/>
    <w:rsid w:val="00945367"/>
    <w:rsid w:val="009453A3"/>
    <w:rsid w:val="0094546D"/>
    <w:rsid w:val="009456B8"/>
    <w:rsid w:val="0094579C"/>
    <w:rsid w:val="00945A99"/>
    <w:rsid w:val="00945CD5"/>
    <w:rsid w:val="00945E81"/>
    <w:rsid w:val="00945FEC"/>
    <w:rsid w:val="009461D6"/>
    <w:rsid w:val="009465C7"/>
    <w:rsid w:val="00946657"/>
    <w:rsid w:val="00946B1A"/>
    <w:rsid w:val="0094769E"/>
    <w:rsid w:val="00947D11"/>
    <w:rsid w:val="00950207"/>
    <w:rsid w:val="009502BA"/>
    <w:rsid w:val="0095074A"/>
    <w:rsid w:val="00950BD9"/>
    <w:rsid w:val="00950F9C"/>
    <w:rsid w:val="009510BB"/>
    <w:rsid w:val="0095123F"/>
    <w:rsid w:val="009514B0"/>
    <w:rsid w:val="009514D4"/>
    <w:rsid w:val="0095158C"/>
    <w:rsid w:val="00951DB6"/>
    <w:rsid w:val="0095250B"/>
    <w:rsid w:val="009527DA"/>
    <w:rsid w:val="00952807"/>
    <w:rsid w:val="00952BA1"/>
    <w:rsid w:val="00952F60"/>
    <w:rsid w:val="009530F7"/>
    <w:rsid w:val="00953AF6"/>
    <w:rsid w:val="00953D02"/>
    <w:rsid w:val="00953E77"/>
    <w:rsid w:val="0095426B"/>
    <w:rsid w:val="009544D6"/>
    <w:rsid w:val="00954CA6"/>
    <w:rsid w:val="00954F1A"/>
    <w:rsid w:val="00955516"/>
    <w:rsid w:val="00955A23"/>
    <w:rsid w:val="00955A9F"/>
    <w:rsid w:val="00956637"/>
    <w:rsid w:val="009567C9"/>
    <w:rsid w:val="00956CF4"/>
    <w:rsid w:val="00956E40"/>
    <w:rsid w:val="0095708C"/>
    <w:rsid w:val="0095727E"/>
    <w:rsid w:val="009578E6"/>
    <w:rsid w:val="00957E38"/>
    <w:rsid w:val="0096001F"/>
    <w:rsid w:val="00960321"/>
    <w:rsid w:val="009605C0"/>
    <w:rsid w:val="00960947"/>
    <w:rsid w:val="0096101C"/>
    <w:rsid w:val="0096103E"/>
    <w:rsid w:val="00961653"/>
    <w:rsid w:val="00961886"/>
    <w:rsid w:val="009622FD"/>
    <w:rsid w:val="00962337"/>
    <w:rsid w:val="00962447"/>
    <w:rsid w:val="00962A14"/>
    <w:rsid w:val="00962C69"/>
    <w:rsid w:val="0096315F"/>
    <w:rsid w:val="0096344C"/>
    <w:rsid w:val="009642B6"/>
    <w:rsid w:val="00964FCC"/>
    <w:rsid w:val="00965AC0"/>
    <w:rsid w:val="00965DB8"/>
    <w:rsid w:val="00965F20"/>
    <w:rsid w:val="00966338"/>
    <w:rsid w:val="0096642E"/>
    <w:rsid w:val="00966AC0"/>
    <w:rsid w:val="00966E33"/>
    <w:rsid w:val="0096791B"/>
    <w:rsid w:val="009679E2"/>
    <w:rsid w:val="00967B25"/>
    <w:rsid w:val="00967CAE"/>
    <w:rsid w:val="00967FCF"/>
    <w:rsid w:val="009700FE"/>
    <w:rsid w:val="009702E9"/>
    <w:rsid w:val="0097059D"/>
    <w:rsid w:val="00970C4A"/>
    <w:rsid w:val="00971147"/>
    <w:rsid w:val="0097139B"/>
    <w:rsid w:val="009715B6"/>
    <w:rsid w:val="009716AC"/>
    <w:rsid w:val="0097178D"/>
    <w:rsid w:val="00971A95"/>
    <w:rsid w:val="00972695"/>
    <w:rsid w:val="0097295E"/>
    <w:rsid w:val="0097304B"/>
    <w:rsid w:val="009733D8"/>
    <w:rsid w:val="009735D8"/>
    <w:rsid w:val="00973A8B"/>
    <w:rsid w:val="009746B6"/>
    <w:rsid w:val="00974BFF"/>
    <w:rsid w:val="00974EB0"/>
    <w:rsid w:val="009752BC"/>
    <w:rsid w:val="0097548A"/>
    <w:rsid w:val="009754BC"/>
    <w:rsid w:val="00975658"/>
    <w:rsid w:val="009757E2"/>
    <w:rsid w:val="0097599C"/>
    <w:rsid w:val="00975C04"/>
    <w:rsid w:val="00975E39"/>
    <w:rsid w:val="00975F14"/>
    <w:rsid w:val="00975F6E"/>
    <w:rsid w:val="0097626D"/>
    <w:rsid w:val="00976860"/>
    <w:rsid w:val="00976CAD"/>
    <w:rsid w:val="00976EE5"/>
    <w:rsid w:val="009776FC"/>
    <w:rsid w:val="009777F9"/>
    <w:rsid w:val="00977AD8"/>
    <w:rsid w:val="00977EF6"/>
    <w:rsid w:val="00977F6B"/>
    <w:rsid w:val="009800F4"/>
    <w:rsid w:val="00980A1D"/>
    <w:rsid w:val="00980A24"/>
    <w:rsid w:val="00980BEC"/>
    <w:rsid w:val="00980D22"/>
    <w:rsid w:val="009810C1"/>
    <w:rsid w:val="00981815"/>
    <w:rsid w:val="00981C39"/>
    <w:rsid w:val="00981D1C"/>
    <w:rsid w:val="00982510"/>
    <w:rsid w:val="00982FC1"/>
    <w:rsid w:val="00983648"/>
    <w:rsid w:val="00983675"/>
    <w:rsid w:val="009836FA"/>
    <w:rsid w:val="00983B64"/>
    <w:rsid w:val="00983E8E"/>
    <w:rsid w:val="00983EA9"/>
    <w:rsid w:val="009846CD"/>
    <w:rsid w:val="009847A7"/>
    <w:rsid w:val="009849B3"/>
    <w:rsid w:val="00984E84"/>
    <w:rsid w:val="00984FE3"/>
    <w:rsid w:val="009851C5"/>
    <w:rsid w:val="00985270"/>
    <w:rsid w:val="00985376"/>
    <w:rsid w:val="009853D9"/>
    <w:rsid w:val="009855D0"/>
    <w:rsid w:val="00985A36"/>
    <w:rsid w:val="00985E42"/>
    <w:rsid w:val="009860B3"/>
    <w:rsid w:val="009860D4"/>
    <w:rsid w:val="00986166"/>
    <w:rsid w:val="0098620A"/>
    <w:rsid w:val="009862B2"/>
    <w:rsid w:val="00986D16"/>
    <w:rsid w:val="00987748"/>
    <w:rsid w:val="00987FEC"/>
    <w:rsid w:val="00990083"/>
    <w:rsid w:val="0099098D"/>
    <w:rsid w:val="00990C0F"/>
    <w:rsid w:val="00990CB6"/>
    <w:rsid w:val="009914A0"/>
    <w:rsid w:val="009914A1"/>
    <w:rsid w:val="00991762"/>
    <w:rsid w:val="00991A47"/>
    <w:rsid w:val="00992100"/>
    <w:rsid w:val="00992727"/>
    <w:rsid w:val="009927CA"/>
    <w:rsid w:val="00992ED0"/>
    <w:rsid w:val="00993525"/>
    <w:rsid w:val="009937B5"/>
    <w:rsid w:val="00993ADA"/>
    <w:rsid w:val="009941B6"/>
    <w:rsid w:val="0099464F"/>
    <w:rsid w:val="00994C48"/>
    <w:rsid w:val="00996743"/>
    <w:rsid w:val="00996E70"/>
    <w:rsid w:val="00996EF8"/>
    <w:rsid w:val="00997280"/>
    <w:rsid w:val="0099752B"/>
    <w:rsid w:val="00997606"/>
    <w:rsid w:val="00997872"/>
    <w:rsid w:val="00997ED2"/>
    <w:rsid w:val="00997FD1"/>
    <w:rsid w:val="009A021C"/>
    <w:rsid w:val="009A03B5"/>
    <w:rsid w:val="009A058F"/>
    <w:rsid w:val="009A087C"/>
    <w:rsid w:val="009A0A44"/>
    <w:rsid w:val="009A10A5"/>
    <w:rsid w:val="009A14D9"/>
    <w:rsid w:val="009A1843"/>
    <w:rsid w:val="009A2292"/>
    <w:rsid w:val="009A2309"/>
    <w:rsid w:val="009A2912"/>
    <w:rsid w:val="009A296F"/>
    <w:rsid w:val="009A3004"/>
    <w:rsid w:val="009A32B2"/>
    <w:rsid w:val="009A3451"/>
    <w:rsid w:val="009A3AE1"/>
    <w:rsid w:val="009A3CEC"/>
    <w:rsid w:val="009A3E50"/>
    <w:rsid w:val="009A3E85"/>
    <w:rsid w:val="009A3F34"/>
    <w:rsid w:val="009A3F5D"/>
    <w:rsid w:val="009A4799"/>
    <w:rsid w:val="009A5096"/>
    <w:rsid w:val="009A5116"/>
    <w:rsid w:val="009A51E2"/>
    <w:rsid w:val="009A57A0"/>
    <w:rsid w:val="009A57E4"/>
    <w:rsid w:val="009A59C2"/>
    <w:rsid w:val="009A5A41"/>
    <w:rsid w:val="009A5BBE"/>
    <w:rsid w:val="009A5E34"/>
    <w:rsid w:val="009A6269"/>
    <w:rsid w:val="009A68F7"/>
    <w:rsid w:val="009A69A7"/>
    <w:rsid w:val="009A6A62"/>
    <w:rsid w:val="009A7192"/>
    <w:rsid w:val="009A730C"/>
    <w:rsid w:val="009A76B5"/>
    <w:rsid w:val="009A7769"/>
    <w:rsid w:val="009A782B"/>
    <w:rsid w:val="009A7874"/>
    <w:rsid w:val="009A7B17"/>
    <w:rsid w:val="009A7B1F"/>
    <w:rsid w:val="009A7EBB"/>
    <w:rsid w:val="009B01AD"/>
    <w:rsid w:val="009B02C7"/>
    <w:rsid w:val="009B02DF"/>
    <w:rsid w:val="009B05A0"/>
    <w:rsid w:val="009B06DB"/>
    <w:rsid w:val="009B0835"/>
    <w:rsid w:val="009B0C7E"/>
    <w:rsid w:val="009B0D89"/>
    <w:rsid w:val="009B0E8A"/>
    <w:rsid w:val="009B1160"/>
    <w:rsid w:val="009B1469"/>
    <w:rsid w:val="009B1C20"/>
    <w:rsid w:val="009B1D60"/>
    <w:rsid w:val="009B2173"/>
    <w:rsid w:val="009B26E7"/>
    <w:rsid w:val="009B2A90"/>
    <w:rsid w:val="009B3406"/>
    <w:rsid w:val="009B35BE"/>
    <w:rsid w:val="009B36F3"/>
    <w:rsid w:val="009B3829"/>
    <w:rsid w:val="009B3A35"/>
    <w:rsid w:val="009B3E34"/>
    <w:rsid w:val="009B468D"/>
    <w:rsid w:val="009B4FB7"/>
    <w:rsid w:val="009B50B9"/>
    <w:rsid w:val="009B54C2"/>
    <w:rsid w:val="009B567A"/>
    <w:rsid w:val="009B6455"/>
    <w:rsid w:val="009B6ADD"/>
    <w:rsid w:val="009B6F2D"/>
    <w:rsid w:val="009B71D6"/>
    <w:rsid w:val="009B71DD"/>
    <w:rsid w:val="009B76B0"/>
    <w:rsid w:val="009B76D8"/>
    <w:rsid w:val="009C014B"/>
    <w:rsid w:val="009C04CF"/>
    <w:rsid w:val="009C074F"/>
    <w:rsid w:val="009C0A81"/>
    <w:rsid w:val="009C0DE7"/>
    <w:rsid w:val="009C0E1D"/>
    <w:rsid w:val="009C0ECE"/>
    <w:rsid w:val="009C12A4"/>
    <w:rsid w:val="009C16BB"/>
    <w:rsid w:val="009C1A8B"/>
    <w:rsid w:val="009C23EA"/>
    <w:rsid w:val="009C29F7"/>
    <w:rsid w:val="009C2F6E"/>
    <w:rsid w:val="009C338E"/>
    <w:rsid w:val="009C3502"/>
    <w:rsid w:val="009C3675"/>
    <w:rsid w:val="009C36C6"/>
    <w:rsid w:val="009C3868"/>
    <w:rsid w:val="009C4046"/>
    <w:rsid w:val="009C40CC"/>
    <w:rsid w:val="009C42B9"/>
    <w:rsid w:val="009C4607"/>
    <w:rsid w:val="009C46AC"/>
    <w:rsid w:val="009C52BC"/>
    <w:rsid w:val="009C56D3"/>
    <w:rsid w:val="009C5D34"/>
    <w:rsid w:val="009C5E28"/>
    <w:rsid w:val="009C5F2C"/>
    <w:rsid w:val="009C62EC"/>
    <w:rsid w:val="009C6527"/>
    <w:rsid w:val="009C660E"/>
    <w:rsid w:val="009C6980"/>
    <w:rsid w:val="009C752E"/>
    <w:rsid w:val="009C776E"/>
    <w:rsid w:val="009C7875"/>
    <w:rsid w:val="009C79E6"/>
    <w:rsid w:val="009D011D"/>
    <w:rsid w:val="009D04C9"/>
    <w:rsid w:val="009D0A0E"/>
    <w:rsid w:val="009D0AF4"/>
    <w:rsid w:val="009D0E62"/>
    <w:rsid w:val="009D0FD4"/>
    <w:rsid w:val="009D1417"/>
    <w:rsid w:val="009D17CF"/>
    <w:rsid w:val="009D1855"/>
    <w:rsid w:val="009D26F4"/>
    <w:rsid w:val="009D28EE"/>
    <w:rsid w:val="009D2BF1"/>
    <w:rsid w:val="009D2DF9"/>
    <w:rsid w:val="009D3499"/>
    <w:rsid w:val="009D352A"/>
    <w:rsid w:val="009D37CC"/>
    <w:rsid w:val="009D37E1"/>
    <w:rsid w:val="009D3A0F"/>
    <w:rsid w:val="009D4005"/>
    <w:rsid w:val="009D43F0"/>
    <w:rsid w:val="009D48B4"/>
    <w:rsid w:val="009D4D53"/>
    <w:rsid w:val="009D4F14"/>
    <w:rsid w:val="009D555D"/>
    <w:rsid w:val="009D5A93"/>
    <w:rsid w:val="009D5D5C"/>
    <w:rsid w:val="009D5E1A"/>
    <w:rsid w:val="009D6C95"/>
    <w:rsid w:val="009D7470"/>
    <w:rsid w:val="009D76B6"/>
    <w:rsid w:val="009D7B97"/>
    <w:rsid w:val="009D7D75"/>
    <w:rsid w:val="009E0CF3"/>
    <w:rsid w:val="009E1179"/>
    <w:rsid w:val="009E11A7"/>
    <w:rsid w:val="009E1BF6"/>
    <w:rsid w:val="009E1D79"/>
    <w:rsid w:val="009E1FA1"/>
    <w:rsid w:val="009E20AB"/>
    <w:rsid w:val="009E21F0"/>
    <w:rsid w:val="009E2263"/>
    <w:rsid w:val="009E229C"/>
    <w:rsid w:val="009E22A3"/>
    <w:rsid w:val="009E2577"/>
    <w:rsid w:val="009E2C1A"/>
    <w:rsid w:val="009E2ED3"/>
    <w:rsid w:val="009E32C7"/>
    <w:rsid w:val="009E35AB"/>
    <w:rsid w:val="009E3729"/>
    <w:rsid w:val="009E38ED"/>
    <w:rsid w:val="009E3CFE"/>
    <w:rsid w:val="009E40C0"/>
    <w:rsid w:val="009E4109"/>
    <w:rsid w:val="009E42DA"/>
    <w:rsid w:val="009E477A"/>
    <w:rsid w:val="009E4BD2"/>
    <w:rsid w:val="009E5000"/>
    <w:rsid w:val="009E51C1"/>
    <w:rsid w:val="009E555B"/>
    <w:rsid w:val="009E5B4B"/>
    <w:rsid w:val="009E600E"/>
    <w:rsid w:val="009E616B"/>
    <w:rsid w:val="009E6355"/>
    <w:rsid w:val="009E6F17"/>
    <w:rsid w:val="009E718D"/>
    <w:rsid w:val="009E7989"/>
    <w:rsid w:val="009E7A92"/>
    <w:rsid w:val="009F04CF"/>
    <w:rsid w:val="009F054B"/>
    <w:rsid w:val="009F057D"/>
    <w:rsid w:val="009F0EE8"/>
    <w:rsid w:val="009F0F0E"/>
    <w:rsid w:val="009F19F9"/>
    <w:rsid w:val="009F1B03"/>
    <w:rsid w:val="009F1BD4"/>
    <w:rsid w:val="009F1D2E"/>
    <w:rsid w:val="009F2271"/>
    <w:rsid w:val="009F2397"/>
    <w:rsid w:val="009F2710"/>
    <w:rsid w:val="009F2BEA"/>
    <w:rsid w:val="009F3174"/>
    <w:rsid w:val="009F32CF"/>
    <w:rsid w:val="009F3E7C"/>
    <w:rsid w:val="009F4124"/>
    <w:rsid w:val="009F451E"/>
    <w:rsid w:val="009F47DE"/>
    <w:rsid w:val="009F49FA"/>
    <w:rsid w:val="009F4A38"/>
    <w:rsid w:val="009F512B"/>
    <w:rsid w:val="009F5514"/>
    <w:rsid w:val="009F5C2F"/>
    <w:rsid w:val="009F5F05"/>
    <w:rsid w:val="009F6046"/>
    <w:rsid w:val="009F6370"/>
    <w:rsid w:val="009F6CC9"/>
    <w:rsid w:val="009F752E"/>
    <w:rsid w:val="009F76A9"/>
    <w:rsid w:val="009F7750"/>
    <w:rsid w:val="009F7AC3"/>
    <w:rsid w:val="009F7CD6"/>
    <w:rsid w:val="009F7E5E"/>
    <w:rsid w:val="00A00B7C"/>
    <w:rsid w:val="00A00EF3"/>
    <w:rsid w:val="00A0113F"/>
    <w:rsid w:val="00A024D0"/>
    <w:rsid w:val="00A0264C"/>
    <w:rsid w:val="00A0337F"/>
    <w:rsid w:val="00A03717"/>
    <w:rsid w:val="00A03B56"/>
    <w:rsid w:val="00A03DDD"/>
    <w:rsid w:val="00A03FCF"/>
    <w:rsid w:val="00A04232"/>
    <w:rsid w:val="00A0443F"/>
    <w:rsid w:val="00A05506"/>
    <w:rsid w:val="00A056F2"/>
    <w:rsid w:val="00A05836"/>
    <w:rsid w:val="00A05AB0"/>
    <w:rsid w:val="00A05FD4"/>
    <w:rsid w:val="00A0630E"/>
    <w:rsid w:val="00A063DD"/>
    <w:rsid w:val="00A06604"/>
    <w:rsid w:val="00A067B0"/>
    <w:rsid w:val="00A06C2F"/>
    <w:rsid w:val="00A06E1E"/>
    <w:rsid w:val="00A0721B"/>
    <w:rsid w:val="00A0729D"/>
    <w:rsid w:val="00A07676"/>
    <w:rsid w:val="00A07862"/>
    <w:rsid w:val="00A078B1"/>
    <w:rsid w:val="00A07A02"/>
    <w:rsid w:val="00A07A6A"/>
    <w:rsid w:val="00A07C68"/>
    <w:rsid w:val="00A07D1B"/>
    <w:rsid w:val="00A07E1B"/>
    <w:rsid w:val="00A101F3"/>
    <w:rsid w:val="00A1066A"/>
    <w:rsid w:val="00A10C9D"/>
    <w:rsid w:val="00A11013"/>
    <w:rsid w:val="00A11121"/>
    <w:rsid w:val="00A111A4"/>
    <w:rsid w:val="00A11971"/>
    <w:rsid w:val="00A11B19"/>
    <w:rsid w:val="00A11E94"/>
    <w:rsid w:val="00A126B5"/>
    <w:rsid w:val="00A126E6"/>
    <w:rsid w:val="00A1313A"/>
    <w:rsid w:val="00A134F5"/>
    <w:rsid w:val="00A135EE"/>
    <w:rsid w:val="00A139F1"/>
    <w:rsid w:val="00A1467D"/>
    <w:rsid w:val="00A1482A"/>
    <w:rsid w:val="00A1492B"/>
    <w:rsid w:val="00A14A2B"/>
    <w:rsid w:val="00A14C3C"/>
    <w:rsid w:val="00A14F8B"/>
    <w:rsid w:val="00A1586F"/>
    <w:rsid w:val="00A15ADD"/>
    <w:rsid w:val="00A15B37"/>
    <w:rsid w:val="00A1611D"/>
    <w:rsid w:val="00A16467"/>
    <w:rsid w:val="00A166CD"/>
    <w:rsid w:val="00A16735"/>
    <w:rsid w:val="00A16A19"/>
    <w:rsid w:val="00A16DDA"/>
    <w:rsid w:val="00A16E66"/>
    <w:rsid w:val="00A16F74"/>
    <w:rsid w:val="00A1708F"/>
    <w:rsid w:val="00A177B8"/>
    <w:rsid w:val="00A17878"/>
    <w:rsid w:val="00A178E3"/>
    <w:rsid w:val="00A17D51"/>
    <w:rsid w:val="00A17DD8"/>
    <w:rsid w:val="00A2015F"/>
    <w:rsid w:val="00A20C90"/>
    <w:rsid w:val="00A20D11"/>
    <w:rsid w:val="00A20F52"/>
    <w:rsid w:val="00A21422"/>
    <w:rsid w:val="00A215A1"/>
    <w:rsid w:val="00A2163E"/>
    <w:rsid w:val="00A21B3C"/>
    <w:rsid w:val="00A21CC3"/>
    <w:rsid w:val="00A21E6C"/>
    <w:rsid w:val="00A2248D"/>
    <w:rsid w:val="00A227F8"/>
    <w:rsid w:val="00A2348D"/>
    <w:rsid w:val="00A238F5"/>
    <w:rsid w:val="00A23E5A"/>
    <w:rsid w:val="00A242CD"/>
    <w:rsid w:val="00A2473E"/>
    <w:rsid w:val="00A24EC1"/>
    <w:rsid w:val="00A25377"/>
    <w:rsid w:val="00A25431"/>
    <w:rsid w:val="00A255E3"/>
    <w:rsid w:val="00A258E2"/>
    <w:rsid w:val="00A2700B"/>
    <w:rsid w:val="00A2777F"/>
    <w:rsid w:val="00A27960"/>
    <w:rsid w:val="00A27AB9"/>
    <w:rsid w:val="00A27B3E"/>
    <w:rsid w:val="00A3006B"/>
    <w:rsid w:val="00A300F2"/>
    <w:rsid w:val="00A3019C"/>
    <w:rsid w:val="00A3020A"/>
    <w:rsid w:val="00A30802"/>
    <w:rsid w:val="00A30807"/>
    <w:rsid w:val="00A3081B"/>
    <w:rsid w:val="00A308CE"/>
    <w:rsid w:val="00A30962"/>
    <w:rsid w:val="00A309D4"/>
    <w:rsid w:val="00A30B8F"/>
    <w:rsid w:val="00A30CCF"/>
    <w:rsid w:val="00A30DA1"/>
    <w:rsid w:val="00A30E39"/>
    <w:rsid w:val="00A30E62"/>
    <w:rsid w:val="00A312A5"/>
    <w:rsid w:val="00A31436"/>
    <w:rsid w:val="00A31569"/>
    <w:rsid w:val="00A319BD"/>
    <w:rsid w:val="00A31E79"/>
    <w:rsid w:val="00A3225D"/>
    <w:rsid w:val="00A3269C"/>
    <w:rsid w:val="00A32749"/>
    <w:rsid w:val="00A32D33"/>
    <w:rsid w:val="00A32DA8"/>
    <w:rsid w:val="00A32DFB"/>
    <w:rsid w:val="00A32F3A"/>
    <w:rsid w:val="00A33621"/>
    <w:rsid w:val="00A33A45"/>
    <w:rsid w:val="00A33C3E"/>
    <w:rsid w:val="00A33D21"/>
    <w:rsid w:val="00A33E51"/>
    <w:rsid w:val="00A3408D"/>
    <w:rsid w:val="00A34315"/>
    <w:rsid w:val="00A34604"/>
    <w:rsid w:val="00A34808"/>
    <w:rsid w:val="00A34903"/>
    <w:rsid w:val="00A3493E"/>
    <w:rsid w:val="00A34C88"/>
    <w:rsid w:val="00A34DEB"/>
    <w:rsid w:val="00A35768"/>
    <w:rsid w:val="00A35AE1"/>
    <w:rsid w:val="00A361BE"/>
    <w:rsid w:val="00A36307"/>
    <w:rsid w:val="00A370E7"/>
    <w:rsid w:val="00A3737A"/>
    <w:rsid w:val="00A37687"/>
    <w:rsid w:val="00A37D02"/>
    <w:rsid w:val="00A37D42"/>
    <w:rsid w:val="00A37FAC"/>
    <w:rsid w:val="00A403FD"/>
    <w:rsid w:val="00A40533"/>
    <w:rsid w:val="00A4073D"/>
    <w:rsid w:val="00A4092E"/>
    <w:rsid w:val="00A40AB1"/>
    <w:rsid w:val="00A40B14"/>
    <w:rsid w:val="00A40DEA"/>
    <w:rsid w:val="00A412CF"/>
    <w:rsid w:val="00A41CAE"/>
    <w:rsid w:val="00A4223D"/>
    <w:rsid w:val="00A42DDB"/>
    <w:rsid w:val="00A4312C"/>
    <w:rsid w:val="00A4366D"/>
    <w:rsid w:val="00A436A7"/>
    <w:rsid w:val="00A43D41"/>
    <w:rsid w:val="00A43E29"/>
    <w:rsid w:val="00A43F98"/>
    <w:rsid w:val="00A441C9"/>
    <w:rsid w:val="00A44487"/>
    <w:rsid w:val="00A4481B"/>
    <w:rsid w:val="00A449C3"/>
    <w:rsid w:val="00A454D9"/>
    <w:rsid w:val="00A454FD"/>
    <w:rsid w:val="00A45615"/>
    <w:rsid w:val="00A4581E"/>
    <w:rsid w:val="00A45DEA"/>
    <w:rsid w:val="00A461CE"/>
    <w:rsid w:val="00A46771"/>
    <w:rsid w:val="00A46848"/>
    <w:rsid w:val="00A47230"/>
    <w:rsid w:val="00A472AF"/>
    <w:rsid w:val="00A473CF"/>
    <w:rsid w:val="00A47569"/>
    <w:rsid w:val="00A47944"/>
    <w:rsid w:val="00A47A66"/>
    <w:rsid w:val="00A47BAE"/>
    <w:rsid w:val="00A50C05"/>
    <w:rsid w:val="00A50D59"/>
    <w:rsid w:val="00A515F8"/>
    <w:rsid w:val="00A517A0"/>
    <w:rsid w:val="00A523DB"/>
    <w:rsid w:val="00A52446"/>
    <w:rsid w:val="00A52694"/>
    <w:rsid w:val="00A526E5"/>
    <w:rsid w:val="00A52926"/>
    <w:rsid w:val="00A52B2B"/>
    <w:rsid w:val="00A52D3E"/>
    <w:rsid w:val="00A52F14"/>
    <w:rsid w:val="00A53272"/>
    <w:rsid w:val="00A5349F"/>
    <w:rsid w:val="00A538C1"/>
    <w:rsid w:val="00A53F2A"/>
    <w:rsid w:val="00A5469B"/>
    <w:rsid w:val="00A54DB4"/>
    <w:rsid w:val="00A54EEE"/>
    <w:rsid w:val="00A5510A"/>
    <w:rsid w:val="00A551B8"/>
    <w:rsid w:val="00A556A1"/>
    <w:rsid w:val="00A5578F"/>
    <w:rsid w:val="00A55A05"/>
    <w:rsid w:val="00A55F2E"/>
    <w:rsid w:val="00A560BD"/>
    <w:rsid w:val="00A56183"/>
    <w:rsid w:val="00A56199"/>
    <w:rsid w:val="00A564CF"/>
    <w:rsid w:val="00A5680D"/>
    <w:rsid w:val="00A5687B"/>
    <w:rsid w:val="00A56B64"/>
    <w:rsid w:val="00A57103"/>
    <w:rsid w:val="00A571A4"/>
    <w:rsid w:val="00A601ED"/>
    <w:rsid w:val="00A601FB"/>
    <w:rsid w:val="00A6084E"/>
    <w:rsid w:val="00A60AAF"/>
    <w:rsid w:val="00A60D0A"/>
    <w:rsid w:val="00A60FE1"/>
    <w:rsid w:val="00A61186"/>
    <w:rsid w:val="00A61C59"/>
    <w:rsid w:val="00A62098"/>
    <w:rsid w:val="00A62899"/>
    <w:rsid w:val="00A62AF5"/>
    <w:rsid w:val="00A62D2D"/>
    <w:rsid w:val="00A62E1B"/>
    <w:rsid w:val="00A62EFD"/>
    <w:rsid w:val="00A63360"/>
    <w:rsid w:val="00A63472"/>
    <w:rsid w:val="00A639EE"/>
    <w:rsid w:val="00A63B27"/>
    <w:rsid w:val="00A63C41"/>
    <w:rsid w:val="00A6496A"/>
    <w:rsid w:val="00A64994"/>
    <w:rsid w:val="00A64BD7"/>
    <w:rsid w:val="00A64BD8"/>
    <w:rsid w:val="00A64C7F"/>
    <w:rsid w:val="00A64C95"/>
    <w:rsid w:val="00A64CC8"/>
    <w:rsid w:val="00A6547D"/>
    <w:rsid w:val="00A65759"/>
    <w:rsid w:val="00A659C1"/>
    <w:rsid w:val="00A659DC"/>
    <w:rsid w:val="00A66125"/>
    <w:rsid w:val="00A66433"/>
    <w:rsid w:val="00A664BA"/>
    <w:rsid w:val="00A66857"/>
    <w:rsid w:val="00A66A60"/>
    <w:rsid w:val="00A67B8F"/>
    <w:rsid w:val="00A70227"/>
    <w:rsid w:val="00A70703"/>
    <w:rsid w:val="00A70CA9"/>
    <w:rsid w:val="00A70E55"/>
    <w:rsid w:val="00A713D4"/>
    <w:rsid w:val="00A71410"/>
    <w:rsid w:val="00A71438"/>
    <w:rsid w:val="00A716C8"/>
    <w:rsid w:val="00A71D68"/>
    <w:rsid w:val="00A7206E"/>
    <w:rsid w:val="00A72A1D"/>
    <w:rsid w:val="00A72D35"/>
    <w:rsid w:val="00A72E0D"/>
    <w:rsid w:val="00A73900"/>
    <w:rsid w:val="00A73A7E"/>
    <w:rsid w:val="00A7448E"/>
    <w:rsid w:val="00A74BD6"/>
    <w:rsid w:val="00A74EC5"/>
    <w:rsid w:val="00A75343"/>
    <w:rsid w:val="00A755AB"/>
    <w:rsid w:val="00A75990"/>
    <w:rsid w:val="00A76427"/>
    <w:rsid w:val="00A764E4"/>
    <w:rsid w:val="00A7741A"/>
    <w:rsid w:val="00A7752B"/>
    <w:rsid w:val="00A77848"/>
    <w:rsid w:val="00A77BB4"/>
    <w:rsid w:val="00A77E88"/>
    <w:rsid w:val="00A77EC2"/>
    <w:rsid w:val="00A8059F"/>
    <w:rsid w:val="00A807B3"/>
    <w:rsid w:val="00A80C9B"/>
    <w:rsid w:val="00A8110E"/>
    <w:rsid w:val="00A811B4"/>
    <w:rsid w:val="00A81642"/>
    <w:rsid w:val="00A817D3"/>
    <w:rsid w:val="00A81889"/>
    <w:rsid w:val="00A82EE6"/>
    <w:rsid w:val="00A833CD"/>
    <w:rsid w:val="00A833F0"/>
    <w:rsid w:val="00A834D8"/>
    <w:rsid w:val="00A83B90"/>
    <w:rsid w:val="00A84435"/>
    <w:rsid w:val="00A84514"/>
    <w:rsid w:val="00A8462D"/>
    <w:rsid w:val="00A84AA9"/>
    <w:rsid w:val="00A84C18"/>
    <w:rsid w:val="00A84EF4"/>
    <w:rsid w:val="00A851D9"/>
    <w:rsid w:val="00A85887"/>
    <w:rsid w:val="00A86088"/>
    <w:rsid w:val="00A8616B"/>
    <w:rsid w:val="00A86396"/>
    <w:rsid w:val="00A86B2C"/>
    <w:rsid w:val="00A86C47"/>
    <w:rsid w:val="00A86EB6"/>
    <w:rsid w:val="00A8704A"/>
    <w:rsid w:val="00A8777A"/>
    <w:rsid w:val="00A87CFC"/>
    <w:rsid w:val="00A87D2F"/>
    <w:rsid w:val="00A87F7A"/>
    <w:rsid w:val="00A90819"/>
    <w:rsid w:val="00A9090D"/>
    <w:rsid w:val="00A90D5B"/>
    <w:rsid w:val="00A911B6"/>
    <w:rsid w:val="00A91401"/>
    <w:rsid w:val="00A91677"/>
    <w:rsid w:val="00A91745"/>
    <w:rsid w:val="00A91AD2"/>
    <w:rsid w:val="00A91D76"/>
    <w:rsid w:val="00A91E61"/>
    <w:rsid w:val="00A92475"/>
    <w:rsid w:val="00A92572"/>
    <w:rsid w:val="00A928A5"/>
    <w:rsid w:val="00A92904"/>
    <w:rsid w:val="00A92947"/>
    <w:rsid w:val="00A9297D"/>
    <w:rsid w:val="00A92CC0"/>
    <w:rsid w:val="00A92EE2"/>
    <w:rsid w:val="00A93E90"/>
    <w:rsid w:val="00A94D92"/>
    <w:rsid w:val="00A94EB3"/>
    <w:rsid w:val="00A9545E"/>
    <w:rsid w:val="00A9558B"/>
    <w:rsid w:val="00A955CD"/>
    <w:rsid w:val="00A958A4"/>
    <w:rsid w:val="00A95A2B"/>
    <w:rsid w:val="00A964A0"/>
    <w:rsid w:val="00A9653E"/>
    <w:rsid w:val="00A96D2A"/>
    <w:rsid w:val="00A96E1A"/>
    <w:rsid w:val="00A978AA"/>
    <w:rsid w:val="00A97F59"/>
    <w:rsid w:val="00A97FBE"/>
    <w:rsid w:val="00AA008D"/>
    <w:rsid w:val="00AA039E"/>
    <w:rsid w:val="00AA041F"/>
    <w:rsid w:val="00AA0AF7"/>
    <w:rsid w:val="00AA0B2E"/>
    <w:rsid w:val="00AA0F2D"/>
    <w:rsid w:val="00AA0FC6"/>
    <w:rsid w:val="00AA1103"/>
    <w:rsid w:val="00AA176B"/>
    <w:rsid w:val="00AA2734"/>
    <w:rsid w:val="00AA2896"/>
    <w:rsid w:val="00AA2AE2"/>
    <w:rsid w:val="00AA3057"/>
    <w:rsid w:val="00AA328A"/>
    <w:rsid w:val="00AA37F1"/>
    <w:rsid w:val="00AA39CB"/>
    <w:rsid w:val="00AA3AA3"/>
    <w:rsid w:val="00AA3DEC"/>
    <w:rsid w:val="00AA40B5"/>
    <w:rsid w:val="00AA451E"/>
    <w:rsid w:val="00AA45A8"/>
    <w:rsid w:val="00AA46A3"/>
    <w:rsid w:val="00AA4757"/>
    <w:rsid w:val="00AA55A5"/>
    <w:rsid w:val="00AA5773"/>
    <w:rsid w:val="00AA57EC"/>
    <w:rsid w:val="00AA5962"/>
    <w:rsid w:val="00AA5A47"/>
    <w:rsid w:val="00AA5B31"/>
    <w:rsid w:val="00AA5CF5"/>
    <w:rsid w:val="00AA65B8"/>
    <w:rsid w:val="00AA6A6A"/>
    <w:rsid w:val="00AA6D87"/>
    <w:rsid w:val="00AA6E3C"/>
    <w:rsid w:val="00AA7DDF"/>
    <w:rsid w:val="00AA7F1C"/>
    <w:rsid w:val="00AB01BB"/>
    <w:rsid w:val="00AB075A"/>
    <w:rsid w:val="00AB0837"/>
    <w:rsid w:val="00AB08D9"/>
    <w:rsid w:val="00AB0C19"/>
    <w:rsid w:val="00AB0DE2"/>
    <w:rsid w:val="00AB11FE"/>
    <w:rsid w:val="00AB1379"/>
    <w:rsid w:val="00AB1789"/>
    <w:rsid w:val="00AB1834"/>
    <w:rsid w:val="00AB1FAC"/>
    <w:rsid w:val="00AB219E"/>
    <w:rsid w:val="00AB23C4"/>
    <w:rsid w:val="00AB2510"/>
    <w:rsid w:val="00AB2E68"/>
    <w:rsid w:val="00AB3534"/>
    <w:rsid w:val="00AB3655"/>
    <w:rsid w:val="00AB3791"/>
    <w:rsid w:val="00AB386F"/>
    <w:rsid w:val="00AB38D2"/>
    <w:rsid w:val="00AB4165"/>
    <w:rsid w:val="00AB451B"/>
    <w:rsid w:val="00AB4B16"/>
    <w:rsid w:val="00AB4DFC"/>
    <w:rsid w:val="00AB53D5"/>
    <w:rsid w:val="00AB5AE0"/>
    <w:rsid w:val="00AB5CEB"/>
    <w:rsid w:val="00AB5FA5"/>
    <w:rsid w:val="00AB6218"/>
    <w:rsid w:val="00AB622E"/>
    <w:rsid w:val="00AB63A8"/>
    <w:rsid w:val="00AB656E"/>
    <w:rsid w:val="00AB666B"/>
    <w:rsid w:val="00AB67CB"/>
    <w:rsid w:val="00AB6845"/>
    <w:rsid w:val="00AB6899"/>
    <w:rsid w:val="00AB6B20"/>
    <w:rsid w:val="00AB7B31"/>
    <w:rsid w:val="00AC0047"/>
    <w:rsid w:val="00AC0804"/>
    <w:rsid w:val="00AC0911"/>
    <w:rsid w:val="00AC1449"/>
    <w:rsid w:val="00AC1800"/>
    <w:rsid w:val="00AC1827"/>
    <w:rsid w:val="00AC21FC"/>
    <w:rsid w:val="00AC24E0"/>
    <w:rsid w:val="00AC25B4"/>
    <w:rsid w:val="00AC28D1"/>
    <w:rsid w:val="00AC2EB3"/>
    <w:rsid w:val="00AC315B"/>
    <w:rsid w:val="00AC32E5"/>
    <w:rsid w:val="00AC38EB"/>
    <w:rsid w:val="00AC3E50"/>
    <w:rsid w:val="00AC4253"/>
    <w:rsid w:val="00AC481A"/>
    <w:rsid w:val="00AC4A2A"/>
    <w:rsid w:val="00AC4A7F"/>
    <w:rsid w:val="00AC4F5D"/>
    <w:rsid w:val="00AC570C"/>
    <w:rsid w:val="00AC57F7"/>
    <w:rsid w:val="00AC60E2"/>
    <w:rsid w:val="00AC6183"/>
    <w:rsid w:val="00AC63E0"/>
    <w:rsid w:val="00AC6B25"/>
    <w:rsid w:val="00AC7413"/>
    <w:rsid w:val="00AC7C1C"/>
    <w:rsid w:val="00AC7CE5"/>
    <w:rsid w:val="00AD0273"/>
    <w:rsid w:val="00AD0324"/>
    <w:rsid w:val="00AD0342"/>
    <w:rsid w:val="00AD11BD"/>
    <w:rsid w:val="00AD161E"/>
    <w:rsid w:val="00AD1948"/>
    <w:rsid w:val="00AD1EC4"/>
    <w:rsid w:val="00AD1EF8"/>
    <w:rsid w:val="00AD203E"/>
    <w:rsid w:val="00AD209B"/>
    <w:rsid w:val="00AD25A2"/>
    <w:rsid w:val="00AD25BD"/>
    <w:rsid w:val="00AD29DF"/>
    <w:rsid w:val="00AD37EB"/>
    <w:rsid w:val="00AD3BC4"/>
    <w:rsid w:val="00AD4077"/>
    <w:rsid w:val="00AD40FD"/>
    <w:rsid w:val="00AD49F3"/>
    <w:rsid w:val="00AD4AB5"/>
    <w:rsid w:val="00AD4CD3"/>
    <w:rsid w:val="00AD4FE1"/>
    <w:rsid w:val="00AD51BF"/>
    <w:rsid w:val="00AD5569"/>
    <w:rsid w:val="00AD58C3"/>
    <w:rsid w:val="00AD599E"/>
    <w:rsid w:val="00AD5A1E"/>
    <w:rsid w:val="00AD62A3"/>
    <w:rsid w:val="00AD6719"/>
    <w:rsid w:val="00AD6743"/>
    <w:rsid w:val="00AD6892"/>
    <w:rsid w:val="00AD6A21"/>
    <w:rsid w:val="00AD6BAB"/>
    <w:rsid w:val="00AD71EB"/>
    <w:rsid w:val="00AD72E6"/>
    <w:rsid w:val="00AD79F7"/>
    <w:rsid w:val="00AD7B1C"/>
    <w:rsid w:val="00AD7BE3"/>
    <w:rsid w:val="00AD7D08"/>
    <w:rsid w:val="00AD7E9D"/>
    <w:rsid w:val="00AE0281"/>
    <w:rsid w:val="00AE094E"/>
    <w:rsid w:val="00AE0E48"/>
    <w:rsid w:val="00AE0EE8"/>
    <w:rsid w:val="00AE0F59"/>
    <w:rsid w:val="00AE1016"/>
    <w:rsid w:val="00AE11AB"/>
    <w:rsid w:val="00AE131F"/>
    <w:rsid w:val="00AE2416"/>
    <w:rsid w:val="00AE272A"/>
    <w:rsid w:val="00AE2D30"/>
    <w:rsid w:val="00AE2DB9"/>
    <w:rsid w:val="00AE311A"/>
    <w:rsid w:val="00AE335A"/>
    <w:rsid w:val="00AE345C"/>
    <w:rsid w:val="00AE3734"/>
    <w:rsid w:val="00AE3A93"/>
    <w:rsid w:val="00AE4525"/>
    <w:rsid w:val="00AE4D9F"/>
    <w:rsid w:val="00AE581B"/>
    <w:rsid w:val="00AE5CD2"/>
    <w:rsid w:val="00AE621A"/>
    <w:rsid w:val="00AE6307"/>
    <w:rsid w:val="00AE63AD"/>
    <w:rsid w:val="00AE6430"/>
    <w:rsid w:val="00AE665E"/>
    <w:rsid w:val="00AE68FC"/>
    <w:rsid w:val="00AE6EB0"/>
    <w:rsid w:val="00AE7291"/>
    <w:rsid w:val="00AE7512"/>
    <w:rsid w:val="00AE788E"/>
    <w:rsid w:val="00AF0298"/>
    <w:rsid w:val="00AF03E4"/>
    <w:rsid w:val="00AF0848"/>
    <w:rsid w:val="00AF0E1F"/>
    <w:rsid w:val="00AF100B"/>
    <w:rsid w:val="00AF1093"/>
    <w:rsid w:val="00AF1904"/>
    <w:rsid w:val="00AF1D01"/>
    <w:rsid w:val="00AF2004"/>
    <w:rsid w:val="00AF2257"/>
    <w:rsid w:val="00AF22D5"/>
    <w:rsid w:val="00AF24D9"/>
    <w:rsid w:val="00AF2707"/>
    <w:rsid w:val="00AF28B3"/>
    <w:rsid w:val="00AF2C10"/>
    <w:rsid w:val="00AF2C67"/>
    <w:rsid w:val="00AF31C8"/>
    <w:rsid w:val="00AF36D4"/>
    <w:rsid w:val="00AF3766"/>
    <w:rsid w:val="00AF3B72"/>
    <w:rsid w:val="00AF4217"/>
    <w:rsid w:val="00AF434B"/>
    <w:rsid w:val="00AF44EA"/>
    <w:rsid w:val="00AF4525"/>
    <w:rsid w:val="00AF47F2"/>
    <w:rsid w:val="00AF4DEA"/>
    <w:rsid w:val="00AF51CD"/>
    <w:rsid w:val="00AF559B"/>
    <w:rsid w:val="00AF5DA3"/>
    <w:rsid w:val="00AF6283"/>
    <w:rsid w:val="00AF64D3"/>
    <w:rsid w:val="00AF6969"/>
    <w:rsid w:val="00AF69FD"/>
    <w:rsid w:val="00AF6A6A"/>
    <w:rsid w:val="00AF6E03"/>
    <w:rsid w:val="00AF7157"/>
    <w:rsid w:val="00AF7298"/>
    <w:rsid w:val="00AF72ED"/>
    <w:rsid w:val="00B0005D"/>
    <w:rsid w:val="00B003AB"/>
    <w:rsid w:val="00B00F5D"/>
    <w:rsid w:val="00B01415"/>
    <w:rsid w:val="00B01581"/>
    <w:rsid w:val="00B016C2"/>
    <w:rsid w:val="00B01CA4"/>
    <w:rsid w:val="00B01E4A"/>
    <w:rsid w:val="00B020FC"/>
    <w:rsid w:val="00B0228D"/>
    <w:rsid w:val="00B02713"/>
    <w:rsid w:val="00B02984"/>
    <w:rsid w:val="00B02B6F"/>
    <w:rsid w:val="00B0332B"/>
    <w:rsid w:val="00B033F4"/>
    <w:rsid w:val="00B03C3B"/>
    <w:rsid w:val="00B03C6A"/>
    <w:rsid w:val="00B0413B"/>
    <w:rsid w:val="00B044B9"/>
    <w:rsid w:val="00B04580"/>
    <w:rsid w:val="00B0462B"/>
    <w:rsid w:val="00B04AAF"/>
    <w:rsid w:val="00B04C42"/>
    <w:rsid w:val="00B04CEE"/>
    <w:rsid w:val="00B052EC"/>
    <w:rsid w:val="00B05AC0"/>
    <w:rsid w:val="00B05C69"/>
    <w:rsid w:val="00B05D62"/>
    <w:rsid w:val="00B05EDC"/>
    <w:rsid w:val="00B0631E"/>
    <w:rsid w:val="00B0635F"/>
    <w:rsid w:val="00B06558"/>
    <w:rsid w:val="00B065E9"/>
    <w:rsid w:val="00B06D68"/>
    <w:rsid w:val="00B0703B"/>
    <w:rsid w:val="00B070EB"/>
    <w:rsid w:val="00B071B1"/>
    <w:rsid w:val="00B071BF"/>
    <w:rsid w:val="00B074A3"/>
    <w:rsid w:val="00B0770C"/>
    <w:rsid w:val="00B101FB"/>
    <w:rsid w:val="00B1034F"/>
    <w:rsid w:val="00B106EF"/>
    <w:rsid w:val="00B10737"/>
    <w:rsid w:val="00B1084A"/>
    <w:rsid w:val="00B108C1"/>
    <w:rsid w:val="00B10AC1"/>
    <w:rsid w:val="00B10BA6"/>
    <w:rsid w:val="00B10D3A"/>
    <w:rsid w:val="00B10F66"/>
    <w:rsid w:val="00B11288"/>
    <w:rsid w:val="00B1168D"/>
    <w:rsid w:val="00B11AF7"/>
    <w:rsid w:val="00B11B87"/>
    <w:rsid w:val="00B11DB0"/>
    <w:rsid w:val="00B11E05"/>
    <w:rsid w:val="00B1250C"/>
    <w:rsid w:val="00B1252B"/>
    <w:rsid w:val="00B12CAF"/>
    <w:rsid w:val="00B12F07"/>
    <w:rsid w:val="00B130A7"/>
    <w:rsid w:val="00B13248"/>
    <w:rsid w:val="00B13566"/>
    <w:rsid w:val="00B13770"/>
    <w:rsid w:val="00B137A0"/>
    <w:rsid w:val="00B1384D"/>
    <w:rsid w:val="00B138B8"/>
    <w:rsid w:val="00B139B1"/>
    <w:rsid w:val="00B13B33"/>
    <w:rsid w:val="00B1429E"/>
    <w:rsid w:val="00B142ED"/>
    <w:rsid w:val="00B146A6"/>
    <w:rsid w:val="00B1470F"/>
    <w:rsid w:val="00B147A1"/>
    <w:rsid w:val="00B14AF9"/>
    <w:rsid w:val="00B14F06"/>
    <w:rsid w:val="00B14F0B"/>
    <w:rsid w:val="00B15333"/>
    <w:rsid w:val="00B156B2"/>
    <w:rsid w:val="00B15963"/>
    <w:rsid w:val="00B15AFB"/>
    <w:rsid w:val="00B15B45"/>
    <w:rsid w:val="00B15BF6"/>
    <w:rsid w:val="00B16198"/>
    <w:rsid w:val="00B167E1"/>
    <w:rsid w:val="00B16B38"/>
    <w:rsid w:val="00B172CD"/>
    <w:rsid w:val="00B17685"/>
    <w:rsid w:val="00B176A7"/>
    <w:rsid w:val="00B176C6"/>
    <w:rsid w:val="00B17A1D"/>
    <w:rsid w:val="00B17CA3"/>
    <w:rsid w:val="00B17E81"/>
    <w:rsid w:val="00B2108A"/>
    <w:rsid w:val="00B21278"/>
    <w:rsid w:val="00B21752"/>
    <w:rsid w:val="00B21760"/>
    <w:rsid w:val="00B21802"/>
    <w:rsid w:val="00B21BA7"/>
    <w:rsid w:val="00B21C22"/>
    <w:rsid w:val="00B21F84"/>
    <w:rsid w:val="00B22709"/>
    <w:rsid w:val="00B2291B"/>
    <w:rsid w:val="00B23137"/>
    <w:rsid w:val="00B23840"/>
    <w:rsid w:val="00B2398E"/>
    <w:rsid w:val="00B23BB7"/>
    <w:rsid w:val="00B2414D"/>
    <w:rsid w:val="00B24A49"/>
    <w:rsid w:val="00B24CD8"/>
    <w:rsid w:val="00B25140"/>
    <w:rsid w:val="00B25D99"/>
    <w:rsid w:val="00B27725"/>
    <w:rsid w:val="00B27D8B"/>
    <w:rsid w:val="00B30125"/>
    <w:rsid w:val="00B30327"/>
    <w:rsid w:val="00B30425"/>
    <w:rsid w:val="00B30473"/>
    <w:rsid w:val="00B305B3"/>
    <w:rsid w:val="00B30DD7"/>
    <w:rsid w:val="00B3101C"/>
    <w:rsid w:val="00B31086"/>
    <w:rsid w:val="00B32670"/>
    <w:rsid w:val="00B32EA0"/>
    <w:rsid w:val="00B32F00"/>
    <w:rsid w:val="00B33768"/>
    <w:rsid w:val="00B33985"/>
    <w:rsid w:val="00B33AFA"/>
    <w:rsid w:val="00B34471"/>
    <w:rsid w:val="00B3477D"/>
    <w:rsid w:val="00B3560F"/>
    <w:rsid w:val="00B35978"/>
    <w:rsid w:val="00B35BBF"/>
    <w:rsid w:val="00B35D0B"/>
    <w:rsid w:val="00B35FF7"/>
    <w:rsid w:val="00B361A4"/>
    <w:rsid w:val="00B36454"/>
    <w:rsid w:val="00B3673A"/>
    <w:rsid w:val="00B36AB5"/>
    <w:rsid w:val="00B36F98"/>
    <w:rsid w:val="00B37308"/>
    <w:rsid w:val="00B37C7E"/>
    <w:rsid w:val="00B37F67"/>
    <w:rsid w:val="00B37F8D"/>
    <w:rsid w:val="00B40270"/>
    <w:rsid w:val="00B402C0"/>
    <w:rsid w:val="00B409C5"/>
    <w:rsid w:val="00B40CA6"/>
    <w:rsid w:val="00B4106A"/>
    <w:rsid w:val="00B41429"/>
    <w:rsid w:val="00B418FA"/>
    <w:rsid w:val="00B419DA"/>
    <w:rsid w:val="00B41AA8"/>
    <w:rsid w:val="00B4209D"/>
    <w:rsid w:val="00B42BDB"/>
    <w:rsid w:val="00B42DE8"/>
    <w:rsid w:val="00B43210"/>
    <w:rsid w:val="00B43918"/>
    <w:rsid w:val="00B43D0D"/>
    <w:rsid w:val="00B43D89"/>
    <w:rsid w:val="00B4407F"/>
    <w:rsid w:val="00B444C8"/>
    <w:rsid w:val="00B44787"/>
    <w:rsid w:val="00B448ED"/>
    <w:rsid w:val="00B44D5B"/>
    <w:rsid w:val="00B44EC5"/>
    <w:rsid w:val="00B45082"/>
    <w:rsid w:val="00B45237"/>
    <w:rsid w:val="00B45809"/>
    <w:rsid w:val="00B458A0"/>
    <w:rsid w:val="00B459A3"/>
    <w:rsid w:val="00B459DF"/>
    <w:rsid w:val="00B459E5"/>
    <w:rsid w:val="00B45FAD"/>
    <w:rsid w:val="00B46023"/>
    <w:rsid w:val="00B46980"/>
    <w:rsid w:val="00B46DFA"/>
    <w:rsid w:val="00B4724B"/>
    <w:rsid w:val="00B47277"/>
    <w:rsid w:val="00B47B8C"/>
    <w:rsid w:val="00B47F11"/>
    <w:rsid w:val="00B50066"/>
    <w:rsid w:val="00B50506"/>
    <w:rsid w:val="00B50526"/>
    <w:rsid w:val="00B50CF1"/>
    <w:rsid w:val="00B50D3F"/>
    <w:rsid w:val="00B51B0A"/>
    <w:rsid w:val="00B51B80"/>
    <w:rsid w:val="00B51DB3"/>
    <w:rsid w:val="00B52772"/>
    <w:rsid w:val="00B52ADB"/>
    <w:rsid w:val="00B52B2F"/>
    <w:rsid w:val="00B52B9D"/>
    <w:rsid w:val="00B53289"/>
    <w:rsid w:val="00B5377F"/>
    <w:rsid w:val="00B53E03"/>
    <w:rsid w:val="00B54753"/>
    <w:rsid w:val="00B54B09"/>
    <w:rsid w:val="00B54FA7"/>
    <w:rsid w:val="00B55204"/>
    <w:rsid w:val="00B56107"/>
    <w:rsid w:val="00B56594"/>
    <w:rsid w:val="00B56BC4"/>
    <w:rsid w:val="00B57022"/>
    <w:rsid w:val="00B571BA"/>
    <w:rsid w:val="00B5731C"/>
    <w:rsid w:val="00B57751"/>
    <w:rsid w:val="00B57BA9"/>
    <w:rsid w:val="00B57C40"/>
    <w:rsid w:val="00B57D84"/>
    <w:rsid w:val="00B60942"/>
    <w:rsid w:val="00B60EF0"/>
    <w:rsid w:val="00B60F3D"/>
    <w:rsid w:val="00B611C7"/>
    <w:rsid w:val="00B6129E"/>
    <w:rsid w:val="00B619B7"/>
    <w:rsid w:val="00B61FE7"/>
    <w:rsid w:val="00B62938"/>
    <w:rsid w:val="00B62A14"/>
    <w:rsid w:val="00B62A2F"/>
    <w:rsid w:val="00B62AA4"/>
    <w:rsid w:val="00B62DE7"/>
    <w:rsid w:val="00B62DFC"/>
    <w:rsid w:val="00B62F78"/>
    <w:rsid w:val="00B63349"/>
    <w:rsid w:val="00B634C9"/>
    <w:rsid w:val="00B63665"/>
    <w:rsid w:val="00B6420E"/>
    <w:rsid w:val="00B64978"/>
    <w:rsid w:val="00B64B13"/>
    <w:rsid w:val="00B64D6A"/>
    <w:rsid w:val="00B6506E"/>
    <w:rsid w:val="00B652CC"/>
    <w:rsid w:val="00B65DFF"/>
    <w:rsid w:val="00B65F0C"/>
    <w:rsid w:val="00B667A8"/>
    <w:rsid w:val="00B668B2"/>
    <w:rsid w:val="00B66AED"/>
    <w:rsid w:val="00B67EAF"/>
    <w:rsid w:val="00B67F93"/>
    <w:rsid w:val="00B70040"/>
    <w:rsid w:val="00B70385"/>
    <w:rsid w:val="00B704D0"/>
    <w:rsid w:val="00B70C7A"/>
    <w:rsid w:val="00B70FF0"/>
    <w:rsid w:val="00B712D9"/>
    <w:rsid w:val="00B716AC"/>
    <w:rsid w:val="00B716E2"/>
    <w:rsid w:val="00B7218C"/>
    <w:rsid w:val="00B72321"/>
    <w:rsid w:val="00B7249A"/>
    <w:rsid w:val="00B72C66"/>
    <w:rsid w:val="00B72F61"/>
    <w:rsid w:val="00B730F4"/>
    <w:rsid w:val="00B733F0"/>
    <w:rsid w:val="00B73781"/>
    <w:rsid w:val="00B73BB9"/>
    <w:rsid w:val="00B741BB"/>
    <w:rsid w:val="00B7484E"/>
    <w:rsid w:val="00B7546F"/>
    <w:rsid w:val="00B75606"/>
    <w:rsid w:val="00B757F7"/>
    <w:rsid w:val="00B75A0A"/>
    <w:rsid w:val="00B75AC4"/>
    <w:rsid w:val="00B75D72"/>
    <w:rsid w:val="00B75F65"/>
    <w:rsid w:val="00B75FE7"/>
    <w:rsid w:val="00B76209"/>
    <w:rsid w:val="00B76C34"/>
    <w:rsid w:val="00B7747A"/>
    <w:rsid w:val="00B7757D"/>
    <w:rsid w:val="00B77C55"/>
    <w:rsid w:val="00B77ED2"/>
    <w:rsid w:val="00B8033F"/>
    <w:rsid w:val="00B804DE"/>
    <w:rsid w:val="00B80956"/>
    <w:rsid w:val="00B80AA4"/>
    <w:rsid w:val="00B80C28"/>
    <w:rsid w:val="00B80D3A"/>
    <w:rsid w:val="00B80EC1"/>
    <w:rsid w:val="00B813BB"/>
    <w:rsid w:val="00B814CB"/>
    <w:rsid w:val="00B81616"/>
    <w:rsid w:val="00B81E75"/>
    <w:rsid w:val="00B82137"/>
    <w:rsid w:val="00B82263"/>
    <w:rsid w:val="00B82313"/>
    <w:rsid w:val="00B824DE"/>
    <w:rsid w:val="00B831B0"/>
    <w:rsid w:val="00B831F5"/>
    <w:rsid w:val="00B8326E"/>
    <w:rsid w:val="00B83395"/>
    <w:rsid w:val="00B83699"/>
    <w:rsid w:val="00B83884"/>
    <w:rsid w:val="00B8388B"/>
    <w:rsid w:val="00B83A0E"/>
    <w:rsid w:val="00B83B20"/>
    <w:rsid w:val="00B840B8"/>
    <w:rsid w:val="00B84578"/>
    <w:rsid w:val="00B8466C"/>
    <w:rsid w:val="00B847C5"/>
    <w:rsid w:val="00B8547B"/>
    <w:rsid w:val="00B85544"/>
    <w:rsid w:val="00B85C3D"/>
    <w:rsid w:val="00B85C5E"/>
    <w:rsid w:val="00B85D4F"/>
    <w:rsid w:val="00B8629F"/>
    <w:rsid w:val="00B86825"/>
    <w:rsid w:val="00B86B20"/>
    <w:rsid w:val="00B86E6B"/>
    <w:rsid w:val="00B875D8"/>
    <w:rsid w:val="00B8778A"/>
    <w:rsid w:val="00B877A5"/>
    <w:rsid w:val="00B87B26"/>
    <w:rsid w:val="00B87D83"/>
    <w:rsid w:val="00B9004E"/>
    <w:rsid w:val="00B9017B"/>
    <w:rsid w:val="00B902AC"/>
    <w:rsid w:val="00B90398"/>
    <w:rsid w:val="00B90494"/>
    <w:rsid w:val="00B905D2"/>
    <w:rsid w:val="00B90AC9"/>
    <w:rsid w:val="00B90BE4"/>
    <w:rsid w:val="00B90FE9"/>
    <w:rsid w:val="00B91429"/>
    <w:rsid w:val="00B918ED"/>
    <w:rsid w:val="00B92377"/>
    <w:rsid w:val="00B924A0"/>
    <w:rsid w:val="00B9253C"/>
    <w:rsid w:val="00B92B5F"/>
    <w:rsid w:val="00B92C63"/>
    <w:rsid w:val="00B92EE8"/>
    <w:rsid w:val="00B93BD1"/>
    <w:rsid w:val="00B93BE8"/>
    <w:rsid w:val="00B93DF2"/>
    <w:rsid w:val="00B94352"/>
    <w:rsid w:val="00B9437B"/>
    <w:rsid w:val="00B94774"/>
    <w:rsid w:val="00B94CA6"/>
    <w:rsid w:val="00B94DCC"/>
    <w:rsid w:val="00B94DDE"/>
    <w:rsid w:val="00B952D4"/>
    <w:rsid w:val="00B959AC"/>
    <w:rsid w:val="00B95A72"/>
    <w:rsid w:val="00B95CEC"/>
    <w:rsid w:val="00B95D00"/>
    <w:rsid w:val="00B95EB2"/>
    <w:rsid w:val="00B96491"/>
    <w:rsid w:val="00B96D0F"/>
    <w:rsid w:val="00B972BA"/>
    <w:rsid w:val="00B97A20"/>
    <w:rsid w:val="00B97A97"/>
    <w:rsid w:val="00BA02C8"/>
    <w:rsid w:val="00BA0885"/>
    <w:rsid w:val="00BA0A16"/>
    <w:rsid w:val="00BA0C86"/>
    <w:rsid w:val="00BA1D84"/>
    <w:rsid w:val="00BA1E5A"/>
    <w:rsid w:val="00BA1FCC"/>
    <w:rsid w:val="00BA23ED"/>
    <w:rsid w:val="00BA2929"/>
    <w:rsid w:val="00BA2C48"/>
    <w:rsid w:val="00BA314D"/>
    <w:rsid w:val="00BA3169"/>
    <w:rsid w:val="00BA3724"/>
    <w:rsid w:val="00BA4655"/>
    <w:rsid w:val="00BA51CF"/>
    <w:rsid w:val="00BA54BE"/>
    <w:rsid w:val="00BA5524"/>
    <w:rsid w:val="00BA5897"/>
    <w:rsid w:val="00BA59A0"/>
    <w:rsid w:val="00BA59D0"/>
    <w:rsid w:val="00BA5BE3"/>
    <w:rsid w:val="00BA5E50"/>
    <w:rsid w:val="00BA6364"/>
    <w:rsid w:val="00BA63F7"/>
    <w:rsid w:val="00BA687C"/>
    <w:rsid w:val="00BA6A72"/>
    <w:rsid w:val="00BA6B18"/>
    <w:rsid w:val="00BA6C0B"/>
    <w:rsid w:val="00BA7658"/>
    <w:rsid w:val="00BA786A"/>
    <w:rsid w:val="00BA7CCD"/>
    <w:rsid w:val="00BA7FDC"/>
    <w:rsid w:val="00BB0171"/>
    <w:rsid w:val="00BB02CD"/>
    <w:rsid w:val="00BB060B"/>
    <w:rsid w:val="00BB0854"/>
    <w:rsid w:val="00BB0897"/>
    <w:rsid w:val="00BB0FDD"/>
    <w:rsid w:val="00BB14A3"/>
    <w:rsid w:val="00BB160E"/>
    <w:rsid w:val="00BB18F5"/>
    <w:rsid w:val="00BB1BBA"/>
    <w:rsid w:val="00BB2514"/>
    <w:rsid w:val="00BB2C7A"/>
    <w:rsid w:val="00BB2D17"/>
    <w:rsid w:val="00BB2DED"/>
    <w:rsid w:val="00BB2E0D"/>
    <w:rsid w:val="00BB3284"/>
    <w:rsid w:val="00BB3422"/>
    <w:rsid w:val="00BB373C"/>
    <w:rsid w:val="00BB3F09"/>
    <w:rsid w:val="00BB44A0"/>
    <w:rsid w:val="00BB44A6"/>
    <w:rsid w:val="00BB47D2"/>
    <w:rsid w:val="00BB47D9"/>
    <w:rsid w:val="00BB49FF"/>
    <w:rsid w:val="00BB4F18"/>
    <w:rsid w:val="00BB5098"/>
    <w:rsid w:val="00BB5C49"/>
    <w:rsid w:val="00BB5D0B"/>
    <w:rsid w:val="00BB6073"/>
    <w:rsid w:val="00BB618D"/>
    <w:rsid w:val="00BB6376"/>
    <w:rsid w:val="00BB63D9"/>
    <w:rsid w:val="00BB63FD"/>
    <w:rsid w:val="00BB6648"/>
    <w:rsid w:val="00BB6654"/>
    <w:rsid w:val="00BB66C6"/>
    <w:rsid w:val="00BB6706"/>
    <w:rsid w:val="00BB6810"/>
    <w:rsid w:val="00BB7277"/>
    <w:rsid w:val="00BB792D"/>
    <w:rsid w:val="00BB7C5C"/>
    <w:rsid w:val="00BC0BCC"/>
    <w:rsid w:val="00BC0FA1"/>
    <w:rsid w:val="00BC13FF"/>
    <w:rsid w:val="00BC1955"/>
    <w:rsid w:val="00BC21A4"/>
    <w:rsid w:val="00BC2314"/>
    <w:rsid w:val="00BC248F"/>
    <w:rsid w:val="00BC2505"/>
    <w:rsid w:val="00BC27EB"/>
    <w:rsid w:val="00BC3092"/>
    <w:rsid w:val="00BC30CC"/>
    <w:rsid w:val="00BC37F8"/>
    <w:rsid w:val="00BC3840"/>
    <w:rsid w:val="00BC3AA9"/>
    <w:rsid w:val="00BC3EB3"/>
    <w:rsid w:val="00BC3F21"/>
    <w:rsid w:val="00BC42B4"/>
    <w:rsid w:val="00BC4680"/>
    <w:rsid w:val="00BC4BD7"/>
    <w:rsid w:val="00BC4E39"/>
    <w:rsid w:val="00BC50EA"/>
    <w:rsid w:val="00BC5CFA"/>
    <w:rsid w:val="00BC5F04"/>
    <w:rsid w:val="00BC6662"/>
    <w:rsid w:val="00BC6C58"/>
    <w:rsid w:val="00BC71BF"/>
    <w:rsid w:val="00BC72DD"/>
    <w:rsid w:val="00BC7315"/>
    <w:rsid w:val="00BD0043"/>
    <w:rsid w:val="00BD00F4"/>
    <w:rsid w:val="00BD01BB"/>
    <w:rsid w:val="00BD02DB"/>
    <w:rsid w:val="00BD04DA"/>
    <w:rsid w:val="00BD0984"/>
    <w:rsid w:val="00BD09BE"/>
    <w:rsid w:val="00BD09C0"/>
    <w:rsid w:val="00BD0A64"/>
    <w:rsid w:val="00BD0A8E"/>
    <w:rsid w:val="00BD150A"/>
    <w:rsid w:val="00BD1546"/>
    <w:rsid w:val="00BD1F94"/>
    <w:rsid w:val="00BD2480"/>
    <w:rsid w:val="00BD29BD"/>
    <w:rsid w:val="00BD2A95"/>
    <w:rsid w:val="00BD344A"/>
    <w:rsid w:val="00BD39EB"/>
    <w:rsid w:val="00BD3ABA"/>
    <w:rsid w:val="00BD45CE"/>
    <w:rsid w:val="00BD4CF5"/>
    <w:rsid w:val="00BD4EE2"/>
    <w:rsid w:val="00BD51B7"/>
    <w:rsid w:val="00BD5292"/>
    <w:rsid w:val="00BD54B2"/>
    <w:rsid w:val="00BD54D4"/>
    <w:rsid w:val="00BD568C"/>
    <w:rsid w:val="00BD5888"/>
    <w:rsid w:val="00BD5AA2"/>
    <w:rsid w:val="00BD5B1A"/>
    <w:rsid w:val="00BD5C71"/>
    <w:rsid w:val="00BD637D"/>
    <w:rsid w:val="00BD658F"/>
    <w:rsid w:val="00BD702F"/>
    <w:rsid w:val="00BD7055"/>
    <w:rsid w:val="00BD71EA"/>
    <w:rsid w:val="00BD748A"/>
    <w:rsid w:val="00BD7562"/>
    <w:rsid w:val="00BD7BE7"/>
    <w:rsid w:val="00BD7F71"/>
    <w:rsid w:val="00BE0090"/>
    <w:rsid w:val="00BE0685"/>
    <w:rsid w:val="00BE0CA8"/>
    <w:rsid w:val="00BE1550"/>
    <w:rsid w:val="00BE15F6"/>
    <w:rsid w:val="00BE169A"/>
    <w:rsid w:val="00BE1BC1"/>
    <w:rsid w:val="00BE1E04"/>
    <w:rsid w:val="00BE2229"/>
    <w:rsid w:val="00BE2347"/>
    <w:rsid w:val="00BE240D"/>
    <w:rsid w:val="00BE27F0"/>
    <w:rsid w:val="00BE327A"/>
    <w:rsid w:val="00BE3444"/>
    <w:rsid w:val="00BE366F"/>
    <w:rsid w:val="00BE38CF"/>
    <w:rsid w:val="00BE393D"/>
    <w:rsid w:val="00BE3D26"/>
    <w:rsid w:val="00BE4344"/>
    <w:rsid w:val="00BE4620"/>
    <w:rsid w:val="00BE4670"/>
    <w:rsid w:val="00BE46D7"/>
    <w:rsid w:val="00BE5181"/>
    <w:rsid w:val="00BE5219"/>
    <w:rsid w:val="00BE52CF"/>
    <w:rsid w:val="00BE542D"/>
    <w:rsid w:val="00BE55D5"/>
    <w:rsid w:val="00BE5A33"/>
    <w:rsid w:val="00BE5A34"/>
    <w:rsid w:val="00BE5A57"/>
    <w:rsid w:val="00BE6074"/>
    <w:rsid w:val="00BE60A0"/>
    <w:rsid w:val="00BE62C9"/>
    <w:rsid w:val="00BE65DF"/>
    <w:rsid w:val="00BE6926"/>
    <w:rsid w:val="00BE6B11"/>
    <w:rsid w:val="00BE7017"/>
    <w:rsid w:val="00BE720D"/>
    <w:rsid w:val="00BE7246"/>
    <w:rsid w:val="00BE7397"/>
    <w:rsid w:val="00BE746F"/>
    <w:rsid w:val="00BE7846"/>
    <w:rsid w:val="00BE79D2"/>
    <w:rsid w:val="00BE7D9B"/>
    <w:rsid w:val="00BE7E53"/>
    <w:rsid w:val="00BF02CC"/>
    <w:rsid w:val="00BF02CE"/>
    <w:rsid w:val="00BF0959"/>
    <w:rsid w:val="00BF0989"/>
    <w:rsid w:val="00BF18F4"/>
    <w:rsid w:val="00BF1B17"/>
    <w:rsid w:val="00BF1BD8"/>
    <w:rsid w:val="00BF2818"/>
    <w:rsid w:val="00BF2912"/>
    <w:rsid w:val="00BF29C4"/>
    <w:rsid w:val="00BF2E68"/>
    <w:rsid w:val="00BF2F7C"/>
    <w:rsid w:val="00BF3284"/>
    <w:rsid w:val="00BF381F"/>
    <w:rsid w:val="00BF3B89"/>
    <w:rsid w:val="00BF3E2A"/>
    <w:rsid w:val="00BF496F"/>
    <w:rsid w:val="00BF4A04"/>
    <w:rsid w:val="00BF5065"/>
    <w:rsid w:val="00BF56D1"/>
    <w:rsid w:val="00BF577F"/>
    <w:rsid w:val="00BF5849"/>
    <w:rsid w:val="00BF5F83"/>
    <w:rsid w:val="00BF616E"/>
    <w:rsid w:val="00BF62BE"/>
    <w:rsid w:val="00BF634B"/>
    <w:rsid w:val="00BF6748"/>
    <w:rsid w:val="00BF6867"/>
    <w:rsid w:val="00BF6DBE"/>
    <w:rsid w:val="00BF7C40"/>
    <w:rsid w:val="00C00141"/>
    <w:rsid w:val="00C003F8"/>
    <w:rsid w:val="00C004D5"/>
    <w:rsid w:val="00C005DF"/>
    <w:rsid w:val="00C00758"/>
    <w:rsid w:val="00C00768"/>
    <w:rsid w:val="00C0185B"/>
    <w:rsid w:val="00C019EE"/>
    <w:rsid w:val="00C0222D"/>
    <w:rsid w:val="00C025C6"/>
    <w:rsid w:val="00C0264B"/>
    <w:rsid w:val="00C029AF"/>
    <w:rsid w:val="00C02F7E"/>
    <w:rsid w:val="00C03448"/>
    <w:rsid w:val="00C03794"/>
    <w:rsid w:val="00C038DF"/>
    <w:rsid w:val="00C03A64"/>
    <w:rsid w:val="00C04B14"/>
    <w:rsid w:val="00C057D8"/>
    <w:rsid w:val="00C059FF"/>
    <w:rsid w:val="00C05A08"/>
    <w:rsid w:val="00C06374"/>
    <w:rsid w:val="00C0655C"/>
    <w:rsid w:val="00C06779"/>
    <w:rsid w:val="00C0682C"/>
    <w:rsid w:val="00C068B7"/>
    <w:rsid w:val="00C06F0B"/>
    <w:rsid w:val="00C07B84"/>
    <w:rsid w:val="00C103C7"/>
    <w:rsid w:val="00C1061E"/>
    <w:rsid w:val="00C107C4"/>
    <w:rsid w:val="00C10803"/>
    <w:rsid w:val="00C10B0B"/>
    <w:rsid w:val="00C10C68"/>
    <w:rsid w:val="00C10CEA"/>
    <w:rsid w:val="00C10E12"/>
    <w:rsid w:val="00C10F2F"/>
    <w:rsid w:val="00C111BC"/>
    <w:rsid w:val="00C11670"/>
    <w:rsid w:val="00C116FB"/>
    <w:rsid w:val="00C11A34"/>
    <w:rsid w:val="00C11C37"/>
    <w:rsid w:val="00C11D2A"/>
    <w:rsid w:val="00C11D61"/>
    <w:rsid w:val="00C11D99"/>
    <w:rsid w:val="00C1204F"/>
    <w:rsid w:val="00C12217"/>
    <w:rsid w:val="00C122D9"/>
    <w:rsid w:val="00C1237A"/>
    <w:rsid w:val="00C12537"/>
    <w:rsid w:val="00C12559"/>
    <w:rsid w:val="00C12897"/>
    <w:rsid w:val="00C12927"/>
    <w:rsid w:val="00C12AA5"/>
    <w:rsid w:val="00C12E6C"/>
    <w:rsid w:val="00C130B4"/>
    <w:rsid w:val="00C130B5"/>
    <w:rsid w:val="00C13199"/>
    <w:rsid w:val="00C1329C"/>
    <w:rsid w:val="00C13AC1"/>
    <w:rsid w:val="00C13CE4"/>
    <w:rsid w:val="00C13E06"/>
    <w:rsid w:val="00C13E66"/>
    <w:rsid w:val="00C14723"/>
    <w:rsid w:val="00C14982"/>
    <w:rsid w:val="00C149B4"/>
    <w:rsid w:val="00C1507E"/>
    <w:rsid w:val="00C1515A"/>
    <w:rsid w:val="00C16560"/>
    <w:rsid w:val="00C1659F"/>
    <w:rsid w:val="00C168F4"/>
    <w:rsid w:val="00C17188"/>
    <w:rsid w:val="00C172A0"/>
    <w:rsid w:val="00C17547"/>
    <w:rsid w:val="00C1795E"/>
    <w:rsid w:val="00C17B3D"/>
    <w:rsid w:val="00C20271"/>
    <w:rsid w:val="00C20964"/>
    <w:rsid w:val="00C20EBA"/>
    <w:rsid w:val="00C2101A"/>
    <w:rsid w:val="00C214D8"/>
    <w:rsid w:val="00C21895"/>
    <w:rsid w:val="00C21C10"/>
    <w:rsid w:val="00C21C5C"/>
    <w:rsid w:val="00C220C7"/>
    <w:rsid w:val="00C228B4"/>
    <w:rsid w:val="00C22C8B"/>
    <w:rsid w:val="00C23432"/>
    <w:rsid w:val="00C23436"/>
    <w:rsid w:val="00C23493"/>
    <w:rsid w:val="00C235A1"/>
    <w:rsid w:val="00C236F8"/>
    <w:rsid w:val="00C23B24"/>
    <w:rsid w:val="00C23DFD"/>
    <w:rsid w:val="00C23E42"/>
    <w:rsid w:val="00C24140"/>
    <w:rsid w:val="00C249A9"/>
    <w:rsid w:val="00C24A25"/>
    <w:rsid w:val="00C24A85"/>
    <w:rsid w:val="00C24ABA"/>
    <w:rsid w:val="00C24C3E"/>
    <w:rsid w:val="00C254B7"/>
    <w:rsid w:val="00C257D4"/>
    <w:rsid w:val="00C25B4B"/>
    <w:rsid w:val="00C25E47"/>
    <w:rsid w:val="00C266EA"/>
    <w:rsid w:val="00C26782"/>
    <w:rsid w:val="00C26C80"/>
    <w:rsid w:val="00C272E4"/>
    <w:rsid w:val="00C274B7"/>
    <w:rsid w:val="00C27554"/>
    <w:rsid w:val="00C27923"/>
    <w:rsid w:val="00C27E01"/>
    <w:rsid w:val="00C27F4D"/>
    <w:rsid w:val="00C27F72"/>
    <w:rsid w:val="00C30083"/>
    <w:rsid w:val="00C3013F"/>
    <w:rsid w:val="00C30B8F"/>
    <w:rsid w:val="00C30DBA"/>
    <w:rsid w:val="00C30F66"/>
    <w:rsid w:val="00C32190"/>
    <w:rsid w:val="00C32210"/>
    <w:rsid w:val="00C322B2"/>
    <w:rsid w:val="00C32357"/>
    <w:rsid w:val="00C32538"/>
    <w:rsid w:val="00C32BCA"/>
    <w:rsid w:val="00C32DA3"/>
    <w:rsid w:val="00C3424A"/>
    <w:rsid w:val="00C3441D"/>
    <w:rsid w:val="00C344EC"/>
    <w:rsid w:val="00C344EE"/>
    <w:rsid w:val="00C3470D"/>
    <w:rsid w:val="00C34A34"/>
    <w:rsid w:val="00C35056"/>
    <w:rsid w:val="00C351C8"/>
    <w:rsid w:val="00C3541D"/>
    <w:rsid w:val="00C354B7"/>
    <w:rsid w:val="00C359D7"/>
    <w:rsid w:val="00C35E1D"/>
    <w:rsid w:val="00C361A1"/>
    <w:rsid w:val="00C36232"/>
    <w:rsid w:val="00C363E4"/>
    <w:rsid w:val="00C36545"/>
    <w:rsid w:val="00C36C3C"/>
    <w:rsid w:val="00C371D6"/>
    <w:rsid w:val="00C37313"/>
    <w:rsid w:val="00C37626"/>
    <w:rsid w:val="00C37766"/>
    <w:rsid w:val="00C37C83"/>
    <w:rsid w:val="00C37DE1"/>
    <w:rsid w:val="00C37E68"/>
    <w:rsid w:val="00C40166"/>
    <w:rsid w:val="00C407D7"/>
    <w:rsid w:val="00C40AFB"/>
    <w:rsid w:val="00C40BE7"/>
    <w:rsid w:val="00C40F42"/>
    <w:rsid w:val="00C40F88"/>
    <w:rsid w:val="00C41006"/>
    <w:rsid w:val="00C41255"/>
    <w:rsid w:val="00C41616"/>
    <w:rsid w:val="00C41F41"/>
    <w:rsid w:val="00C42335"/>
    <w:rsid w:val="00C42572"/>
    <w:rsid w:val="00C4295F"/>
    <w:rsid w:val="00C42B94"/>
    <w:rsid w:val="00C42E2A"/>
    <w:rsid w:val="00C4305C"/>
    <w:rsid w:val="00C4331A"/>
    <w:rsid w:val="00C4374B"/>
    <w:rsid w:val="00C437A9"/>
    <w:rsid w:val="00C441C8"/>
    <w:rsid w:val="00C445EC"/>
    <w:rsid w:val="00C44956"/>
    <w:rsid w:val="00C44AC0"/>
    <w:rsid w:val="00C44D67"/>
    <w:rsid w:val="00C45100"/>
    <w:rsid w:val="00C4591F"/>
    <w:rsid w:val="00C46686"/>
    <w:rsid w:val="00C46DDB"/>
    <w:rsid w:val="00C47177"/>
    <w:rsid w:val="00C476F3"/>
    <w:rsid w:val="00C47E78"/>
    <w:rsid w:val="00C502A8"/>
    <w:rsid w:val="00C503FF"/>
    <w:rsid w:val="00C504A5"/>
    <w:rsid w:val="00C505BD"/>
    <w:rsid w:val="00C50DB1"/>
    <w:rsid w:val="00C5104D"/>
    <w:rsid w:val="00C514FA"/>
    <w:rsid w:val="00C519D4"/>
    <w:rsid w:val="00C51DB9"/>
    <w:rsid w:val="00C51E5C"/>
    <w:rsid w:val="00C52361"/>
    <w:rsid w:val="00C523B6"/>
    <w:rsid w:val="00C526C4"/>
    <w:rsid w:val="00C52DD0"/>
    <w:rsid w:val="00C53443"/>
    <w:rsid w:val="00C5363F"/>
    <w:rsid w:val="00C53B87"/>
    <w:rsid w:val="00C53BB3"/>
    <w:rsid w:val="00C53C79"/>
    <w:rsid w:val="00C53C8E"/>
    <w:rsid w:val="00C53EC2"/>
    <w:rsid w:val="00C541D6"/>
    <w:rsid w:val="00C542D1"/>
    <w:rsid w:val="00C5443F"/>
    <w:rsid w:val="00C54446"/>
    <w:rsid w:val="00C548A6"/>
    <w:rsid w:val="00C551EA"/>
    <w:rsid w:val="00C558CC"/>
    <w:rsid w:val="00C55D59"/>
    <w:rsid w:val="00C56101"/>
    <w:rsid w:val="00C56318"/>
    <w:rsid w:val="00C56549"/>
    <w:rsid w:val="00C5665E"/>
    <w:rsid w:val="00C56B21"/>
    <w:rsid w:val="00C57369"/>
    <w:rsid w:val="00C573F6"/>
    <w:rsid w:val="00C577EA"/>
    <w:rsid w:val="00C57A74"/>
    <w:rsid w:val="00C60157"/>
    <w:rsid w:val="00C6022E"/>
    <w:rsid w:val="00C6045E"/>
    <w:rsid w:val="00C6053A"/>
    <w:rsid w:val="00C6095D"/>
    <w:rsid w:val="00C60BFD"/>
    <w:rsid w:val="00C6251A"/>
    <w:rsid w:val="00C627C2"/>
    <w:rsid w:val="00C62857"/>
    <w:rsid w:val="00C62866"/>
    <w:rsid w:val="00C63631"/>
    <w:rsid w:val="00C636AB"/>
    <w:rsid w:val="00C63C68"/>
    <w:rsid w:val="00C64B21"/>
    <w:rsid w:val="00C65163"/>
    <w:rsid w:val="00C6539B"/>
    <w:rsid w:val="00C6555D"/>
    <w:rsid w:val="00C65BCA"/>
    <w:rsid w:val="00C65CB2"/>
    <w:rsid w:val="00C66132"/>
    <w:rsid w:val="00C663D2"/>
    <w:rsid w:val="00C66789"/>
    <w:rsid w:val="00C6717A"/>
    <w:rsid w:val="00C67497"/>
    <w:rsid w:val="00C674FC"/>
    <w:rsid w:val="00C6769B"/>
    <w:rsid w:val="00C67837"/>
    <w:rsid w:val="00C6795F"/>
    <w:rsid w:val="00C67A25"/>
    <w:rsid w:val="00C67EB4"/>
    <w:rsid w:val="00C70656"/>
    <w:rsid w:val="00C70802"/>
    <w:rsid w:val="00C70DBD"/>
    <w:rsid w:val="00C713D2"/>
    <w:rsid w:val="00C71435"/>
    <w:rsid w:val="00C7188A"/>
    <w:rsid w:val="00C71E1D"/>
    <w:rsid w:val="00C721C4"/>
    <w:rsid w:val="00C72F75"/>
    <w:rsid w:val="00C7365E"/>
    <w:rsid w:val="00C739FC"/>
    <w:rsid w:val="00C73AC0"/>
    <w:rsid w:val="00C74287"/>
    <w:rsid w:val="00C7442F"/>
    <w:rsid w:val="00C745A0"/>
    <w:rsid w:val="00C74CEA"/>
    <w:rsid w:val="00C74DA0"/>
    <w:rsid w:val="00C74F6A"/>
    <w:rsid w:val="00C7520F"/>
    <w:rsid w:val="00C7569D"/>
    <w:rsid w:val="00C756F0"/>
    <w:rsid w:val="00C75F11"/>
    <w:rsid w:val="00C76343"/>
    <w:rsid w:val="00C7645E"/>
    <w:rsid w:val="00C76A04"/>
    <w:rsid w:val="00C76CD5"/>
    <w:rsid w:val="00C76F66"/>
    <w:rsid w:val="00C77638"/>
    <w:rsid w:val="00C7781B"/>
    <w:rsid w:val="00C77ACF"/>
    <w:rsid w:val="00C77C88"/>
    <w:rsid w:val="00C77F05"/>
    <w:rsid w:val="00C803AD"/>
    <w:rsid w:val="00C80438"/>
    <w:rsid w:val="00C804F8"/>
    <w:rsid w:val="00C80AC6"/>
    <w:rsid w:val="00C80B6B"/>
    <w:rsid w:val="00C80B75"/>
    <w:rsid w:val="00C80C3C"/>
    <w:rsid w:val="00C80F4D"/>
    <w:rsid w:val="00C81030"/>
    <w:rsid w:val="00C810D3"/>
    <w:rsid w:val="00C812FE"/>
    <w:rsid w:val="00C81832"/>
    <w:rsid w:val="00C818A0"/>
    <w:rsid w:val="00C81BE6"/>
    <w:rsid w:val="00C82304"/>
    <w:rsid w:val="00C825CE"/>
    <w:rsid w:val="00C82AB3"/>
    <w:rsid w:val="00C82EB8"/>
    <w:rsid w:val="00C830E5"/>
    <w:rsid w:val="00C83722"/>
    <w:rsid w:val="00C83A8B"/>
    <w:rsid w:val="00C8404D"/>
    <w:rsid w:val="00C841D9"/>
    <w:rsid w:val="00C844D5"/>
    <w:rsid w:val="00C8456C"/>
    <w:rsid w:val="00C848C4"/>
    <w:rsid w:val="00C849DA"/>
    <w:rsid w:val="00C84D83"/>
    <w:rsid w:val="00C84E76"/>
    <w:rsid w:val="00C84F91"/>
    <w:rsid w:val="00C85633"/>
    <w:rsid w:val="00C856F7"/>
    <w:rsid w:val="00C858A0"/>
    <w:rsid w:val="00C85B66"/>
    <w:rsid w:val="00C85EF1"/>
    <w:rsid w:val="00C8607A"/>
    <w:rsid w:val="00C86244"/>
    <w:rsid w:val="00C862EB"/>
    <w:rsid w:val="00C8652E"/>
    <w:rsid w:val="00C8715A"/>
    <w:rsid w:val="00C87357"/>
    <w:rsid w:val="00C87481"/>
    <w:rsid w:val="00C87626"/>
    <w:rsid w:val="00C8780D"/>
    <w:rsid w:val="00C878A9"/>
    <w:rsid w:val="00C90030"/>
    <w:rsid w:val="00C900D6"/>
    <w:rsid w:val="00C9041F"/>
    <w:rsid w:val="00C906EB"/>
    <w:rsid w:val="00C9078C"/>
    <w:rsid w:val="00C90921"/>
    <w:rsid w:val="00C9180F"/>
    <w:rsid w:val="00C91A92"/>
    <w:rsid w:val="00C921FA"/>
    <w:rsid w:val="00C92316"/>
    <w:rsid w:val="00C92384"/>
    <w:rsid w:val="00C92621"/>
    <w:rsid w:val="00C92A2E"/>
    <w:rsid w:val="00C92A4F"/>
    <w:rsid w:val="00C92BF5"/>
    <w:rsid w:val="00C92EE7"/>
    <w:rsid w:val="00C93336"/>
    <w:rsid w:val="00C933ED"/>
    <w:rsid w:val="00C93584"/>
    <w:rsid w:val="00C93D83"/>
    <w:rsid w:val="00C93FEA"/>
    <w:rsid w:val="00C93FF4"/>
    <w:rsid w:val="00C94450"/>
    <w:rsid w:val="00C9456F"/>
    <w:rsid w:val="00C9476F"/>
    <w:rsid w:val="00C94818"/>
    <w:rsid w:val="00C94D12"/>
    <w:rsid w:val="00C94D19"/>
    <w:rsid w:val="00C94FCD"/>
    <w:rsid w:val="00C95088"/>
    <w:rsid w:val="00C9551A"/>
    <w:rsid w:val="00C958E0"/>
    <w:rsid w:val="00C95AAC"/>
    <w:rsid w:val="00C95AE9"/>
    <w:rsid w:val="00C95FC7"/>
    <w:rsid w:val="00C9603E"/>
    <w:rsid w:val="00C971A5"/>
    <w:rsid w:val="00C97285"/>
    <w:rsid w:val="00C97933"/>
    <w:rsid w:val="00CA0341"/>
    <w:rsid w:val="00CA0BBA"/>
    <w:rsid w:val="00CA0C1C"/>
    <w:rsid w:val="00CA0D82"/>
    <w:rsid w:val="00CA1730"/>
    <w:rsid w:val="00CA2106"/>
    <w:rsid w:val="00CA261E"/>
    <w:rsid w:val="00CA2C8F"/>
    <w:rsid w:val="00CA328A"/>
    <w:rsid w:val="00CA340E"/>
    <w:rsid w:val="00CA3CC5"/>
    <w:rsid w:val="00CA3D0C"/>
    <w:rsid w:val="00CA48B8"/>
    <w:rsid w:val="00CA4986"/>
    <w:rsid w:val="00CA4AB8"/>
    <w:rsid w:val="00CA5463"/>
    <w:rsid w:val="00CA5806"/>
    <w:rsid w:val="00CA5FDA"/>
    <w:rsid w:val="00CA61B3"/>
    <w:rsid w:val="00CA65DE"/>
    <w:rsid w:val="00CA669F"/>
    <w:rsid w:val="00CA6A49"/>
    <w:rsid w:val="00CA6E3E"/>
    <w:rsid w:val="00CA6FE5"/>
    <w:rsid w:val="00CA702E"/>
    <w:rsid w:val="00CA7034"/>
    <w:rsid w:val="00CA7131"/>
    <w:rsid w:val="00CA7440"/>
    <w:rsid w:val="00CA74B3"/>
    <w:rsid w:val="00CA7594"/>
    <w:rsid w:val="00CA7786"/>
    <w:rsid w:val="00CA7916"/>
    <w:rsid w:val="00CA7939"/>
    <w:rsid w:val="00CA7D91"/>
    <w:rsid w:val="00CA7F8C"/>
    <w:rsid w:val="00CB07B8"/>
    <w:rsid w:val="00CB0AA7"/>
    <w:rsid w:val="00CB0CE0"/>
    <w:rsid w:val="00CB0EA4"/>
    <w:rsid w:val="00CB12D7"/>
    <w:rsid w:val="00CB1578"/>
    <w:rsid w:val="00CB1785"/>
    <w:rsid w:val="00CB17EE"/>
    <w:rsid w:val="00CB1869"/>
    <w:rsid w:val="00CB1AFB"/>
    <w:rsid w:val="00CB1B9E"/>
    <w:rsid w:val="00CB1C08"/>
    <w:rsid w:val="00CB1CEA"/>
    <w:rsid w:val="00CB2263"/>
    <w:rsid w:val="00CB2780"/>
    <w:rsid w:val="00CB2AA7"/>
    <w:rsid w:val="00CB2F08"/>
    <w:rsid w:val="00CB3270"/>
    <w:rsid w:val="00CB35A6"/>
    <w:rsid w:val="00CB39E3"/>
    <w:rsid w:val="00CB3DBD"/>
    <w:rsid w:val="00CB4169"/>
    <w:rsid w:val="00CB4E94"/>
    <w:rsid w:val="00CB4E9F"/>
    <w:rsid w:val="00CB5986"/>
    <w:rsid w:val="00CB604F"/>
    <w:rsid w:val="00CB62C5"/>
    <w:rsid w:val="00CB6E8F"/>
    <w:rsid w:val="00CB7648"/>
    <w:rsid w:val="00CB7886"/>
    <w:rsid w:val="00CB7CB4"/>
    <w:rsid w:val="00CC014B"/>
    <w:rsid w:val="00CC0203"/>
    <w:rsid w:val="00CC024F"/>
    <w:rsid w:val="00CC02B8"/>
    <w:rsid w:val="00CC0307"/>
    <w:rsid w:val="00CC04E3"/>
    <w:rsid w:val="00CC084D"/>
    <w:rsid w:val="00CC0CF1"/>
    <w:rsid w:val="00CC0F84"/>
    <w:rsid w:val="00CC1138"/>
    <w:rsid w:val="00CC118D"/>
    <w:rsid w:val="00CC185F"/>
    <w:rsid w:val="00CC1D9E"/>
    <w:rsid w:val="00CC21FC"/>
    <w:rsid w:val="00CC230A"/>
    <w:rsid w:val="00CC26A6"/>
    <w:rsid w:val="00CC271E"/>
    <w:rsid w:val="00CC2AAC"/>
    <w:rsid w:val="00CC33A2"/>
    <w:rsid w:val="00CC37F6"/>
    <w:rsid w:val="00CC3977"/>
    <w:rsid w:val="00CC3B3C"/>
    <w:rsid w:val="00CC44ED"/>
    <w:rsid w:val="00CC49A1"/>
    <w:rsid w:val="00CC4A3E"/>
    <w:rsid w:val="00CC52D3"/>
    <w:rsid w:val="00CC560D"/>
    <w:rsid w:val="00CC5778"/>
    <w:rsid w:val="00CC59BF"/>
    <w:rsid w:val="00CC5DA5"/>
    <w:rsid w:val="00CC6FEE"/>
    <w:rsid w:val="00CC7618"/>
    <w:rsid w:val="00CC7714"/>
    <w:rsid w:val="00CC7FD0"/>
    <w:rsid w:val="00CD0060"/>
    <w:rsid w:val="00CD040C"/>
    <w:rsid w:val="00CD0469"/>
    <w:rsid w:val="00CD089B"/>
    <w:rsid w:val="00CD08B2"/>
    <w:rsid w:val="00CD1568"/>
    <w:rsid w:val="00CD1AE5"/>
    <w:rsid w:val="00CD2209"/>
    <w:rsid w:val="00CD2BCA"/>
    <w:rsid w:val="00CD3017"/>
    <w:rsid w:val="00CD3057"/>
    <w:rsid w:val="00CD3132"/>
    <w:rsid w:val="00CD3334"/>
    <w:rsid w:val="00CD3374"/>
    <w:rsid w:val="00CD395E"/>
    <w:rsid w:val="00CD3FBE"/>
    <w:rsid w:val="00CD40B8"/>
    <w:rsid w:val="00CD4352"/>
    <w:rsid w:val="00CD468B"/>
    <w:rsid w:val="00CD47CA"/>
    <w:rsid w:val="00CD49BB"/>
    <w:rsid w:val="00CD4B42"/>
    <w:rsid w:val="00CD4CAE"/>
    <w:rsid w:val="00CD4E8A"/>
    <w:rsid w:val="00CD4EB1"/>
    <w:rsid w:val="00CD4F16"/>
    <w:rsid w:val="00CD4F47"/>
    <w:rsid w:val="00CD501B"/>
    <w:rsid w:val="00CD51C2"/>
    <w:rsid w:val="00CD560F"/>
    <w:rsid w:val="00CD5AD6"/>
    <w:rsid w:val="00CD601E"/>
    <w:rsid w:val="00CD60AD"/>
    <w:rsid w:val="00CD614D"/>
    <w:rsid w:val="00CD622D"/>
    <w:rsid w:val="00CD6334"/>
    <w:rsid w:val="00CD63F9"/>
    <w:rsid w:val="00CD681B"/>
    <w:rsid w:val="00CD6903"/>
    <w:rsid w:val="00CD6BC9"/>
    <w:rsid w:val="00CD6C31"/>
    <w:rsid w:val="00CD70B6"/>
    <w:rsid w:val="00CD721F"/>
    <w:rsid w:val="00CD7244"/>
    <w:rsid w:val="00CD73B9"/>
    <w:rsid w:val="00CD75F8"/>
    <w:rsid w:val="00CD76F2"/>
    <w:rsid w:val="00CE015B"/>
    <w:rsid w:val="00CE0BA1"/>
    <w:rsid w:val="00CE0CCD"/>
    <w:rsid w:val="00CE11C7"/>
    <w:rsid w:val="00CE158D"/>
    <w:rsid w:val="00CE1D94"/>
    <w:rsid w:val="00CE1DD8"/>
    <w:rsid w:val="00CE25A6"/>
    <w:rsid w:val="00CE2850"/>
    <w:rsid w:val="00CE2997"/>
    <w:rsid w:val="00CE2FD3"/>
    <w:rsid w:val="00CE340E"/>
    <w:rsid w:val="00CE3459"/>
    <w:rsid w:val="00CE3622"/>
    <w:rsid w:val="00CE38D5"/>
    <w:rsid w:val="00CE3B26"/>
    <w:rsid w:val="00CE4420"/>
    <w:rsid w:val="00CE4AC9"/>
    <w:rsid w:val="00CE518D"/>
    <w:rsid w:val="00CE51D8"/>
    <w:rsid w:val="00CE56ED"/>
    <w:rsid w:val="00CE57F9"/>
    <w:rsid w:val="00CE58A3"/>
    <w:rsid w:val="00CE5C90"/>
    <w:rsid w:val="00CE63C6"/>
    <w:rsid w:val="00CE6752"/>
    <w:rsid w:val="00CE69C2"/>
    <w:rsid w:val="00CE6DFE"/>
    <w:rsid w:val="00CE7FE3"/>
    <w:rsid w:val="00CF0539"/>
    <w:rsid w:val="00CF0C64"/>
    <w:rsid w:val="00CF0D50"/>
    <w:rsid w:val="00CF0EAF"/>
    <w:rsid w:val="00CF0EEC"/>
    <w:rsid w:val="00CF1008"/>
    <w:rsid w:val="00CF10EB"/>
    <w:rsid w:val="00CF1431"/>
    <w:rsid w:val="00CF149B"/>
    <w:rsid w:val="00CF18B3"/>
    <w:rsid w:val="00CF1A83"/>
    <w:rsid w:val="00CF1BCC"/>
    <w:rsid w:val="00CF1EC3"/>
    <w:rsid w:val="00CF1F1F"/>
    <w:rsid w:val="00CF1F26"/>
    <w:rsid w:val="00CF1F2B"/>
    <w:rsid w:val="00CF22A0"/>
    <w:rsid w:val="00CF24F5"/>
    <w:rsid w:val="00CF264C"/>
    <w:rsid w:val="00CF3393"/>
    <w:rsid w:val="00CF35C3"/>
    <w:rsid w:val="00CF3888"/>
    <w:rsid w:val="00CF3FA2"/>
    <w:rsid w:val="00CF3FE7"/>
    <w:rsid w:val="00CF4150"/>
    <w:rsid w:val="00CF477F"/>
    <w:rsid w:val="00CF4794"/>
    <w:rsid w:val="00CF48A1"/>
    <w:rsid w:val="00CF4933"/>
    <w:rsid w:val="00CF49AD"/>
    <w:rsid w:val="00CF4FCD"/>
    <w:rsid w:val="00CF5C23"/>
    <w:rsid w:val="00CF5D6A"/>
    <w:rsid w:val="00CF6013"/>
    <w:rsid w:val="00CF61C8"/>
    <w:rsid w:val="00CF630E"/>
    <w:rsid w:val="00CF68FF"/>
    <w:rsid w:val="00CF6CAA"/>
    <w:rsid w:val="00CF6D50"/>
    <w:rsid w:val="00CF70A2"/>
    <w:rsid w:val="00CF7219"/>
    <w:rsid w:val="00CF747B"/>
    <w:rsid w:val="00CF7904"/>
    <w:rsid w:val="00CF7CED"/>
    <w:rsid w:val="00CF7D2B"/>
    <w:rsid w:val="00D0003F"/>
    <w:rsid w:val="00D00118"/>
    <w:rsid w:val="00D0022B"/>
    <w:rsid w:val="00D00301"/>
    <w:rsid w:val="00D00494"/>
    <w:rsid w:val="00D00724"/>
    <w:rsid w:val="00D0104A"/>
    <w:rsid w:val="00D01190"/>
    <w:rsid w:val="00D01EFB"/>
    <w:rsid w:val="00D02007"/>
    <w:rsid w:val="00D025B0"/>
    <w:rsid w:val="00D02B81"/>
    <w:rsid w:val="00D030A8"/>
    <w:rsid w:val="00D03768"/>
    <w:rsid w:val="00D04102"/>
    <w:rsid w:val="00D04215"/>
    <w:rsid w:val="00D044CC"/>
    <w:rsid w:val="00D046C8"/>
    <w:rsid w:val="00D0473A"/>
    <w:rsid w:val="00D0478F"/>
    <w:rsid w:val="00D04944"/>
    <w:rsid w:val="00D0511E"/>
    <w:rsid w:val="00D051E4"/>
    <w:rsid w:val="00D05209"/>
    <w:rsid w:val="00D05405"/>
    <w:rsid w:val="00D0585B"/>
    <w:rsid w:val="00D05BA5"/>
    <w:rsid w:val="00D06B87"/>
    <w:rsid w:val="00D071AC"/>
    <w:rsid w:val="00D07248"/>
    <w:rsid w:val="00D074A2"/>
    <w:rsid w:val="00D077A2"/>
    <w:rsid w:val="00D0783D"/>
    <w:rsid w:val="00D07E56"/>
    <w:rsid w:val="00D07F58"/>
    <w:rsid w:val="00D101C1"/>
    <w:rsid w:val="00D1042E"/>
    <w:rsid w:val="00D10758"/>
    <w:rsid w:val="00D10D54"/>
    <w:rsid w:val="00D10D80"/>
    <w:rsid w:val="00D1158B"/>
    <w:rsid w:val="00D1187E"/>
    <w:rsid w:val="00D130ED"/>
    <w:rsid w:val="00D13AFD"/>
    <w:rsid w:val="00D13B43"/>
    <w:rsid w:val="00D13BEA"/>
    <w:rsid w:val="00D13DA0"/>
    <w:rsid w:val="00D14059"/>
    <w:rsid w:val="00D14DAF"/>
    <w:rsid w:val="00D14ED7"/>
    <w:rsid w:val="00D1505C"/>
    <w:rsid w:val="00D15158"/>
    <w:rsid w:val="00D152D8"/>
    <w:rsid w:val="00D15A8D"/>
    <w:rsid w:val="00D15C84"/>
    <w:rsid w:val="00D160E5"/>
    <w:rsid w:val="00D16169"/>
    <w:rsid w:val="00D162BB"/>
    <w:rsid w:val="00D1658C"/>
    <w:rsid w:val="00D166B7"/>
    <w:rsid w:val="00D16B92"/>
    <w:rsid w:val="00D16C02"/>
    <w:rsid w:val="00D16C81"/>
    <w:rsid w:val="00D16DE5"/>
    <w:rsid w:val="00D17018"/>
    <w:rsid w:val="00D17514"/>
    <w:rsid w:val="00D2005B"/>
    <w:rsid w:val="00D20D77"/>
    <w:rsid w:val="00D20F45"/>
    <w:rsid w:val="00D2143E"/>
    <w:rsid w:val="00D21511"/>
    <w:rsid w:val="00D21721"/>
    <w:rsid w:val="00D2183C"/>
    <w:rsid w:val="00D21968"/>
    <w:rsid w:val="00D219BA"/>
    <w:rsid w:val="00D21F83"/>
    <w:rsid w:val="00D225D5"/>
    <w:rsid w:val="00D2286B"/>
    <w:rsid w:val="00D22A91"/>
    <w:rsid w:val="00D23019"/>
    <w:rsid w:val="00D233EB"/>
    <w:rsid w:val="00D23415"/>
    <w:rsid w:val="00D23589"/>
    <w:rsid w:val="00D235E5"/>
    <w:rsid w:val="00D236E4"/>
    <w:rsid w:val="00D2370E"/>
    <w:rsid w:val="00D2377B"/>
    <w:rsid w:val="00D242F8"/>
    <w:rsid w:val="00D243B5"/>
    <w:rsid w:val="00D24434"/>
    <w:rsid w:val="00D2448F"/>
    <w:rsid w:val="00D24498"/>
    <w:rsid w:val="00D244FC"/>
    <w:rsid w:val="00D2463A"/>
    <w:rsid w:val="00D248F0"/>
    <w:rsid w:val="00D249D0"/>
    <w:rsid w:val="00D252C9"/>
    <w:rsid w:val="00D2555B"/>
    <w:rsid w:val="00D259AD"/>
    <w:rsid w:val="00D25D0A"/>
    <w:rsid w:val="00D25DAF"/>
    <w:rsid w:val="00D25F94"/>
    <w:rsid w:val="00D2602B"/>
    <w:rsid w:val="00D262CB"/>
    <w:rsid w:val="00D265B5"/>
    <w:rsid w:val="00D267AC"/>
    <w:rsid w:val="00D26F53"/>
    <w:rsid w:val="00D27254"/>
    <w:rsid w:val="00D2754C"/>
    <w:rsid w:val="00D2756F"/>
    <w:rsid w:val="00D2761D"/>
    <w:rsid w:val="00D27911"/>
    <w:rsid w:val="00D279B7"/>
    <w:rsid w:val="00D27A64"/>
    <w:rsid w:val="00D27D8B"/>
    <w:rsid w:val="00D27E6A"/>
    <w:rsid w:val="00D30383"/>
    <w:rsid w:val="00D30A70"/>
    <w:rsid w:val="00D30CDB"/>
    <w:rsid w:val="00D30E25"/>
    <w:rsid w:val="00D30EAD"/>
    <w:rsid w:val="00D30FAF"/>
    <w:rsid w:val="00D30FE2"/>
    <w:rsid w:val="00D31F9A"/>
    <w:rsid w:val="00D3223B"/>
    <w:rsid w:val="00D32393"/>
    <w:rsid w:val="00D32425"/>
    <w:rsid w:val="00D329EF"/>
    <w:rsid w:val="00D32F8D"/>
    <w:rsid w:val="00D334D6"/>
    <w:rsid w:val="00D3396A"/>
    <w:rsid w:val="00D33AB7"/>
    <w:rsid w:val="00D33BEC"/>
    <w:rsid w:val="00D33CDA"/>
    <w:rsid w:val="00D3423E"/>
    <w:rsid w:val="00D343C3"/>
    <w:rsid w:val="00D34403"/>
    <w:rsid w:val="00D345EE"/>
    <w:rsid w:val="00D34B04"/>
    <w:rsid w:val="00D34C1F"/>
    <w:rsid w:val="00D34E96"/>
    <w:rsid w:val="00D3546E"/>
    <w:rsid w:val="00D354A4"/>
    <w:rsid w:val="00D355A3"/>
    <w:rsid w:val="00D35BBA"/>
    <w:rsid w:val="00D35F3A"/>
    <w:rsid w:val="00D360D0"/>
    <w:rsid w:val="00D36207"/>
    <w:rsid w:val="00D36A12"/>
    <w:rsid w:val="00D36AA2"/>
    <w:rsid w:val="00D36ABB"/>
    <w:rsid w:val="00D36E1B"/>
    <w:rsid w:val="00D370AE"/>
    <w:rsid w:val="00D3715C"/>
    <w:rsid w:val="00D37160"/>
    <w:rsid w:val="00D374EF"/>
    <w:rsid w:val="00D376F1"/>
    <w:rsid w:val="00D4029C"/>
    <w:rsid w:val="00D40A60"/>
    <w:rsid w:val="00D412C9"/>
    <w:rsid w:val="00D41C6B"/>
    <w:rsid w:val="00D41D63"/>
    <w:rsid w:val="00D41E20"/>
    <w:rsid w:val="00D421A3"/>
    <w:rsid w:val="00D4242B"/>
    <w:rsid w:val="00D4279F"/>
    <w:rsid w:val="00D429D7"/>
    <w:rsid w:val="00D42F6A"/>
    <w:rsid w:val="00D43CA3"/>
    <w:rsid w:val="00D44187"/>
    <w:rsid w:val="00D44CD7"/>
    <w:rsid w:val="00D44D97"/>
    <w:rsid w:val="00D45054"/>
    <w:rsid w:val="00D4505B"/>
    <w:rsid w:val="00D45EE5"/>
    <w:rsid w:val="00D45F79"/>
    <w:rsid w:val="00D466BF"/>
    <w:rsid w:val="00D467D4"/>
    <w:rsid w:val="00D46C19"/>
    <w:rsid w:val="00D471D0"/>
    <w:rsid w:val="00D47315"/>
    <w:rsid w:val="00D47385"/>
    <w:rsid w:val="00D479B5"/>
    <w:rsid w:val="00D47ABF"/>
    <w:rsid w:val="00D47B99"/>
    <w:rsid w:val="00D47CEF"/>
    <w:rsid w:val="00D47E41"/>
    <w:rsid w:val="00D47FA4"/>
    <w:rsid w:val="00D50995"/>
    <w:rsid w:val="00D50BC7"/>
    <w:rsid w:val="00D50EBE"/>
    <w:rsid w:val="00D51314"/>
    <w:rsid w:val="00D51871"/>
    <w:rsid w:val="00D51BEF"/>
    <w:rsid w:val="00D51EED"/>
    <w:rsid w:val="00D51EF4"/>
    <w:rsid w:val="00D521E5"/>
    <w:rsid w:val="00D52545"/>
    <w:rsid w:val="00D53071"/>
    <w:rsid w:val="00D53314"/>
    <w:rsid w:val="00D53B2A"/>
    <w:rsid w:val="00D53CDB"/>
    <w:rsid w:val="00D53D2F"/>
    <w:rsid w:val="00D5470E"/>
    <w:rsid w:val="00D547DA"/>
    <w:rsid w:val="00D550A7"/>
    <w:rsid w:val="00D55177"/>
    <w:rsid w:val="00D552AA"/>
    <w:rsid w:val="00D55A85"/>
    <w:rsid w:val="00D55D27"/>
    <w:rsid w:val="00D56065"/>
    <w:rsid w:val="00D56565"/>
    <w:rsid w:val="00D56588"/>
    <w:rsid w:val="00D56633"/>
    <w:rsid w:val="00D566BA"/>
    <w:rsid w:val="00D56943"/>
    <w:rsid w:val="00D56C3F"/>
    <w:rsid w:val="00D56D49"/>
    <w:rsid w:val="00D57095"/>
    <w:rsid w:val="00D570BA"/>
    <w:rsid w:val="00D60478"/>
    <w:rsid w:val="00D6073B"/>
    <w:rsid w:val="00D609B9"/>
    <w:rsid w:val="00D60BE1"/>
    <w:rsid w:val="00D60D25"/>
    <w:rsid w:val="00D60DF2"/>
    <w:rsid w:val="00D611E6"/>
    <w:rsid w:val="00D61272"/>
    <w:rsid w:val="00D61442"/>
    <w:rsid w:val="00D614BF"/>
    <w:rsid w:val="00D61560"/>
    <w:rsid w:val="00D616FA"/>
    <w:rsid w:val="00D61C33"/>
    <w:rsid w:val="00D61F34"/>
    <w:rsid w:val="00D6286A"/>
    <w:rsid w:val="00D6286D"/>
    <w:rsid w:val="00D62872"/>
    <w:rsid w:val="00D62A4F"/>
    <w:rsid w:val="00D62A96"/>
    <w:rsid w:val="00D63167"/>
    <w:rsid w:val="00D631C6"/>
    <w:rsid w:val="00D632E5"/>
    <w:rsid w:val="00D6331E"/>
    <w:rsid w:val="00D635A6"/>
    <w:rsid w:val="00D63C95"/>
    <w:rsid w:val="00D64948"/>
    <w:rsid w:val="00D64AFC"/>
    <w:rsid w:val="00D64E53"/>
    <w:rsid w:val="00D64FA4"/>
    <w:rsid w:val="00D65195"/>
    <w:rsid w:val="00D65A23"/>
    <w:rsid w:val="00D65AFC"/>
    <w:rsid w:val="00D66269"/>
    <w:rsid w:val="00D662BE"/>
    <w:rsid w:val="00D664F7"/>
    <w:rsid w:val="00D669A2"/>
    <w:rsid w:val="00D6702D"/>
    <w:rsid w:val="00D67454"/>
    <w:rsid w:val="00D67C9C"/>
    <w:rsid w:val="00D67CAF"/>
    <w:rsid w:val="00D70493"/>
    <w:rsid w:val="00D7075E"/>
    <w:rsid w:val="00D7081F"/>
    <w:rsid w:val="00D70C0D"/>
    <w:rsid w:val="00D70C3B"/>
    <w:rsid w:val="00D717DF"/>
    <w:rsid w:val="00D7185D"/>
    <w:rsid w:val="00D71DB5"/>
    <w:rsid w:val="00D7285A"/>
    <w:rsid w:val="00D72B6F"/>
    <w:rsid w:val="00D72E94"/>
    <w:rsid w:val="00D731C1"/>
    <w:rsid w:val="00D734F1"/>
    <w:rsid w:val="00D735BD"/>
    <w:rsid w:val="00D73769"/>
    <w:rsid w:val="00D7421B"/>
    <w:rsid w:val="00D744D7"/>
    <w:rsid w:val="00D7461E"/>
    <w:rsid w:val="00D74756"/>
    <w:rsid w:val="00D75238"/>
    <w:rsid w:val="00D75355"/>
    <w:rsid w:val="00D75677"/>
    <w:rsid w:val="00D75F34"/>
    <w:rsid w:val="00D76224"/>
    <w:rsid w:val="00D77682"/>
    <w:rsid w:val="00D80264"/>
    <w:rsid w:val="00D8033C"/>
    <w:rsid w:val="00D80598"/>
    <w:rsid w:val="00D80935"/>
    <w:rsid w:val="00D80BE9"/>
    <w:rsid w:val="00D80C57"/>
    <w:rsid w:val="00D80EE8"/>
    <w:rsid w:val="00D80F5E"/>
    <w:rsid w:val="00D8124F"/>
    <w:rsid w:val="00D81466"/>
    <w:rsid w:val="00D816DF"/>
    <w:rsid w:val="00D81972"/>
    <w:rsid w:val="00D81C6E"/>
    <w:rsid w:val="00D81D8B"/>
    <w:rsid w:val="00D81F33"/>
    <w:rsid w:val="00D8246D"/>
    <w:rsid w:val="00D82C7A"/>
    <w:rsid w:val="00D82ED3"/>
    <w:rsid w:val="00D835B8"/>
    <w:rsid w:val="00D83925"/>
    <w:rsid w:val="00D83C94"/>
    <w:rsid w:val="00D84366"/>
    <w:rsid w:val="00D84630"/>
    <w:rsid w:val="00D8476B"/>
    <w:rsid w:val="00D84A68"/>
    <w:rsid w:val="00D84BBE"/>
    <w:rsid w:val="00D84DB4"/>
    <w:rsid w:val="00D84FFE"/>
    <w:rsid w:val="00D850F8"/>
    <w:rsid w:val="00D851D6"/>
    <w:rsid w:val="00D851E6"/>
    <w:rsid w:val="00D857D2"/>
    <w:rsid w:val="00D857F4"/>
    <w:rsid w:val="00D85907"/>
    <w:rsid w:val="00D859A6"/>
    <w:rsid w:val="00D862B3"/>
    <w:rsid w:val="00D86BF9"/>
    <w:rsid w:val="00D86CAD"/>
    <w:rsid w:val="00D87670"/>
    <w:rsid w:val="00D87A06"/>
    <w:rsid w:val="00D87B98"/>
    <w:rsid w:val="00D90020"/>
    <w:rsid w:val="00D902FA"/>
    <w:rsid w:val="00D90951"/>
    <w:rsid w:val="00D909F5"/>
    <w:rsid w:val="00D90DB5"/>
    <w:rsid w:val="00D90DF2"/>
    <w:rsid w:val="00D90FBA"/>
    <w:rsid w:val="00D910E7"/>
    <w:rsid w:val="00D926C2"/>
    <w:rsid w:val="00D92737"/>
    <w:rsid w:val="00D92E2E"/>
    <w:rsid w:val="00D94156"/>
    <w:rsid w:val="00D941D1"/>
    <w:rsid w:val="00D94504"/>
    <w:rsid w:val="00D94C26"/>
    <w:rsid w:val="00D956CD"/>
    <w:rsid w:val="00D95924"/>
    <w:rsid w:val="00D95AEB"/>
    <w:rsid w:val="00D95D78"/>
    <w:rsid w:val="00D9741F"/>
    <w:rsid w:val="00D97D44"/>
    <w:rsid w:val="00D97F0C"/>
    <w:rsid w:val="00DA0BE1"/>
    <w:rsid w:val="00DA0C3D"/>
    <w:rsid w:val="00DA0DBF"/>
    <w:rsid w:val="00DA0DF6"/>
    <w:rsid w:val="00DA0E80"/>
    <w:rsid w:val="00DA17A2"/>
    <w:rsid w:val="00DA1947"/>
    <w:rsid w:val="00DA199A"/>
    <w:rsid w:val="00DA1D40"/>
    <w:rsid w:val="00DA2070"/>
    <w:rsid w:val="00DA222C"/>
    <w:rsid w:val="00DA268F"/>
    <w:rsid w:val="00DA2791"/>
    <w:rsid w:val="00DA2CEE"/>
    <w:rsid w:val="00DA33F7"/>
    <w:rsid w:val="00DA375D"/>
    <w:rsid w:val="00DA3EC7"/>
    <w:rsid w:val="00DA3F4A"/>
    <w:rsid w:val="00DA4071"/>
    <w:rsid w:val="00DA43E5"/>
    <w:rsid w:val="00DA46AA"/>
    <w:rsid w:val="00DA4C1A"/>
    <w:rsid w:val="00DA4D6C"/>
    <w:rsid w:val="00DA4FD8"/>
    <w:rsid w:val="00DA5009"/>
    <w:rsid w:val="00DA518F"/>
    <w:rsid w:val="00DA51CD"/>
    <w:rsid w:val="00DA5A13"/>
    <w:rsid w:val="00DA5E02"/>
    <w:rsid w:val="00DA6099"/>
    <w:rsid w:val="00DA6BAB"/>
    <w:rsid w:val="00DA6D26"/>
    <w:rsid w:val="00DA6ED5"/>
    <w:rsid w:val="00DA7348"/>
    <w:rsid w:val="00DA7439"/>
    <w:rsid w:val="00DA7741"/>
    <w:rsid w:val="00DA7CED"/>
    <w:rsid w:val="00DB0136"/>
    <w:rsid w:val="00DB035C"/>
    <w:rsid w:val="00DB05DC"/>
    <w:rsid w:val="00DB0DF7"/>
    <w:rsid w:val="00DB0F12"/>
    <w:rsid w:val="00DB10B3"/>
    <w:rsid w:val="00DB1161"/>
    <w:rsid w:val="00DB1905"/>
    <w:rsid w:val="00DB191C"/>
    <w:rsid w:val="00DB1ADD"/>
    <w:rsid w:val="00DB1B60"/>
    <w:rsid w:val="00DB1E71"/>
    <w:rsid w:val="00DB2125"/>
    <w:rsid w:val="00DB26CB"/>
    <w:rsid w:val="00DB2727"/>
    <w:rsid w:val="00DB2F70"/>
    <w:rsid w:val="00DB33E2"/>
    <w:rsid w:val="00DB340E"/>
    <w:rsid w:val="00DB3705"/>
    <w:rsid w:val="00DB3771"/>
    <w:rsid w:val="00DB3788"/>
    <w:rsid w:val="00DB3CA6"/>
    <w:rsid w:val="00DB3E54"/>
    <w:rsid w:val="00DB3FFE"/>
    <w:rsid w:val="00DB4024"/>
    <w:rsid w:val="00DB45F5"/>
    <w:rsid w:val="00DB4992"/>
    <w:rsid w:val="00DB5207"/>
    <w:rsid w:val="00DB5454"/>
    <w:rsid w:val="00DB54A2"/>
    <w:rsid w:val="00DB588C"/>
    <w:rsid w:val="00DB5BF8"/>
    <w:rsid w:val="00DB5C19"/>
    <w:rsid w:val="00DB5D74"/>
    <w:rsid w:val="00DB6112"/>
    <w:rsid w:val="00DB6464"/>
    <w:rsid w:val="00DB6C71"/>
    <w:rsid w:val="00DB6CBF"/>
    <w:rsid w:val="00DB780C"/>
    <w:rsid w:val="00DB79B0"/>
    <w:rsid w:val="00DB79D0"/>
    <w:rsid w:val="00DB7E7B"/>
    <w:rsid w:val="00DC05A3"/>
    <w:rsid w:val="00DC0679"/>
    <w:rsid w:val="00DC0777"/>
    <w:rsid w:val="00DC091D"/>
    <w:rsid w:val="00DC098A"/>
    <w:rsid w:val="00DC0ADA"/>
    <w:rsid w:val="00DC0B1A"/>
    <w:rsid w:val="00DC11F8"/>
    <w:rsid w:val="00DC1697"/>
    <w:rsid w:val="00DC1709"/>
    <w:rsid w:val="00DC17C1"/>
    <w:rsid w:val="00DC1AC9"/>
    <w:rsid w:val="00DC1B21"/>
    <w:rsid w:val="00DC1B4E"/>
    <w:rsid w:val="00DC20A2"/>
    <w:rsid w:val="00DC26ED"/>
    <w:rsid w:val="00DC26FE"/>
    <w:rsid w:val="00DC2892"/>
    <w:rsid w:val="00DC2A3B"/>
    <w:rsid w:val="00DC2CAB"/>
    <w:rsid w:val="00DC2E7A"/>
    <w:rsid w:val="00DC30FB"/>
    <w:rsid w:val="00DC325E"/>
    <w:rsid w:val="00DC38F7"/>
    <w:rsid w:val="00DC3D72"/>
    <w:rsid w:val="00DC41BD"/>
    <w:rsid w:val="00DC4441"/>
    <w:rsid w:val="00DC4599"/>
    <w:rsid w:val="00DC4DEE"/>
    <w:rsid w:val="00DC4EAC"/>
    <w:rsid w:val="00DC5E61"/>
    <w:rsid w:val="00DC651A"/>
    <w:rsid w:val="00DC6642"/>
    <w:rsid w:val="00DC6738"/>
    <w:rsid w:val="00DC73EA"/>
    <w:rsid w:val="00DC790C"/>
    <w:rsid w:val="00DC7B5A"/>
    <w:rsid w:val="00DD00EB"/>
    <w:rsid w:val="00DD0396"/>
    <w:rsid w:val="00DD0540"/>
    <w:rsid w:val="00DD06AD"/>
    <w:rsid w:val="00DD0C63"/>
    <w:rsid w:val="00DD0C7E"/>
    <w:rsid w:val="00DD1F0D"/>
    <w:rsid w:val="00DD1F3B"/>
    <w:rsid w:val="00DD2161"/>
    <w:rsid w:val="00DD219E"/>
    <w:rsid w:val="00DD2230"/>
    <w:rsid w:val="00DD238C"/>
    <w:rsid w:val="00DD2CF9"/>
    <w:rsid w:val="00DD3188"/>
    <w:rsid w:val="00DD36B4"/>
    <w:rsid w:val="00DD37C1"/>
    <w:rsid w:val="00DD3E43"/>
    <w:rsid w:val="00DD3EA8"/>
    <w:rsid w:val="00DD479F"/>
    <w:rsid w:val="00DD4CCB"/>
    <w:rsid w:val="00DD4CD9"/>
    <w:rsid w:val="00DD5269"/>
    <w:rsid w:val="00DD5A2D"/>
    <w:rsid w:val="00DD5FDA"/>
    <w:rsid w:val="00DD6105"/>
    <w:rsid w:val="00DD6A60"/>
    <w:rsid w:val="00DD6AC6"/>
    <w:rsid w:val="00DD6ADE"/>
    <w:rsid w:val="00DD70A4"/>
    <w:rsid w:val="00DD71E1"/>
    <w:rsid w:val="00DD72FF"/>
    <w:rsid w:val="00DD75E5"/>
    <w:rsid w:val="00DD7656"/>
    <w:rsid w:val="00DD7968"/>
    <w:rsid w:val="00DD79CD"/>
    <w:rsid w:val="00DE040E"/>
    <w:rsid w:val="00DE05E6"/>
    <w:rsid w:val="00DE06EC"/>
    <w:rsid w:val="00DE091F"/>
    <w:rsid w:val="00DE1220"/>
    <w:rsid w:val="00DE1426"/>
    <w:rsid w:val="00DE1795"/>
    <w:rsid w:val="00DE1C3C"/>
    <w:rsid w:val="00DE1E7D"/>
    <w:rsid w:val="00DE21B1"/>
    <w:rsid w:val="00DE21C0"/>
    <w:rsid w:val="00DE2955"/>
    <w:rsid w:val="00DE29AA"/>
    <w:rsid w:val="00DE2AAC"/>
    <w:rsid w:val="00DE2B8C"/>
    <w:rsid w:val="00DE319D"/>
    <w:rsid w:val="00DE37C9"/>
    <w:rsid w:val="00DE3E65"/>
    <w:rsid w:val="00DE3F78"/>
    <w:rsid w:val="00DE4E51"/>
    <w:rsid w:val="00DE4FD9"/>
    <w:rsid w:val="00DE4FEA"/>
    <w:rsid w:val="00DE56DF"/>
    <w:rsid w:val="00DE5C57"/>
    <w:rsid w:val="00DE6098"/>
    <w:rsid w:val="00DE64A1"/>
    <w:rsid w:val="00DE652F"/>
    <w:rsid w:val="00DE6DD2"/>
    <w:rsid w:val="00DE72CA"/>
    <w:rsid w:val="00DE78A8"/>
    <w:rsid w:val="00DE7976"/>
    <w:rsid w:val="00DE7980"/>
    <w:rsid w:val="00DE79D2"/>
    <w:rsid w:val="00DE7A51"/>
    <w:rsid w:val="00DE7ADB"/>
    <w:rsid w:val="00DE7EB6"/>
    <w:rsid w:val="00DF0562"/>
    <w:rsid w:val="00DF06FE"/>
    <w:rsid w:val="00DF095E"/>
    <w:rsid w:val="00DF0DCC"/>
    <w:rsid w:val="00DF105E"/>
    <w:rsid w:val="00DF11D0"/>
    <w:rsid w:val="00DF13E5"/>
    <w:rsid w:val="00DF1594"/>
    <w:rsid w:val="00DF177D"/>
    <w:rsid w:val="00DF1791"/>
    <w:rsid w:val="00DF1958"/>
    <w:rsid w:val="00DF1A09"/>
    <w:rsid w:val="00DF2093"/>
    <w:rsid w:val="00DF2639"/>
    <w:rsid w:val="00DF2965"/>
    <w:rsid w:val="00DF38A0"/>
    <w:rsid w:val="00DF3BA7"/>
    <w:rsid w:val="00DF3C19"/>
    <w:rsid w:val="00DF437B"/>
    <w:rsid w:val="00DF4552"/>
    <w:rsid w:val="00DF45E9"/>
    <w:rsid w:val="00DF4791"/>
    <w:rsid w:val="00DF515A"/>
    <w:rsid w:val="00DF51B2"/>
    <w:rsid w:val="00DF51CA"/>
    <w:rsid w:val="00DF51DB"/>
    <w:rsid w:val="00DF6169"/>
    <w:rsid w:val="00DF641D"/>
    <w:rsid w:val="00DF64B4"/>
    <w:rsid w:val="00DF6E35"/>
    <w:rsid w:val="00DF72EC"/>
    <w:rsid w:val="00DF766F"/>
    <w:rsid w:val="00DF7EDF"/>
    <w:rsid w:val="00E003D1"/>
    <w:rsid w:val="00E005E8"/>
    <w:rsid w:val="00E00625"/>
    <w:rsid w:val="00E01451"/>
    <w:rsid w:val="00E01BAC"/>
    <w:rsid w:val="00E01C4B"/>
    <w:rsid w:val="00E01C8E"/>
    <w:rsid w:val="00E01CC2"/>
    <w:rsid w:val="00E023BF"/>
    <w:rsid w:val="00E02634"/>
    <w:rsid w:val="00E02783"/>
    <w:rsid w:val="00E028CE"/>
    <w:rsid w:val="00E02955"/>
    <w:rsid w:val="00E0303D"/>
    <w:rsid w:val="00E038E3"/>
    <w:rsid w:val="00E03957"/>
    <w:rsid w:val="00E03A5A"/>
    <w:rsid w:val="00E03D21"/>
    <w:rsid w:val="00E04338"/>
    <w:rsid w:val="00E04342"/>
    <w:rsid w:val="00E04357"/>
    <w:rsid w:val="00E04391"/>
    <w:rsid w:val="00E048BD"/>
    <w:rsid w:val="00E04A1B"/>
    <w:rsid w:val="00E04B4E"/>
    <w:rsid w:val="00E04FA3"/>
    <w:rsid w:val="00E055A8"/>
    <w:rsid w:val="00E056C4"/>
    <w:rsid w:val="00E0570B"/>
    <w:rsid w:val="00E05754"/>
    <w:rsid w:val="00E05841"/>
    <w:rsid w:val="00E05CE5"/>
    <w:rsid w:val="00E0642A"/>
    <w:rsid w:val="00E0678F"/>
    <w:rsid w:val="00E0679A"/>
    <w:rsid w:val="00E069F9"/>
    <w:rsid w:val="00E06E0D"/>
    <w:rsid w:val="00E0711A"/>
    <w:rsid w:val="00E0781C"/>
    <w:rsid w:val="00E07960"/>
    <w:rsid w:val="00E07CC6"/>
    <w:rsid w:val="00E07FEF"/>
    <w:rsid w:val="00E1029B"/>
    <w:rsid w:val="00E1080C"/>
    <w:rsid w:val="00E10919"/>
    <w:rsid w:val="00E11203"/>
    <w:rsid w:val="00E11266"/>
    <w:rsid w:val="00E11807"/>
    <w:rsid w:val="00E11AE5"/>
    <w:rsid w:val="00E11E75"/>
    <w:rsid w:val="00E1243C"/>
    <w:rsid w:val="00E12B7B"/>
    <w:rsid w:val="00E13604"/>
    <w:rsid w:val="00E13C4F"/>
    <w:rsid w:val="00E1455E"/>
    <w:rsid w:val="00E14727"/>
    <w:rsid w:val="00E1487A"/>
    <w:rsid w:val="00E14A5B"/>
    <w:rsid w:val="00E14DBE"/>
    <w:rsid w:val="00E150B8"/>
    <w:rsid w:val="00E152D4"/>
    <w:rsid w:val="00E157B6"/>
    <w:rsid w:val="00E15C6F"/>
    <w:rsid w:val="00E15EDB"/>
    <w:rsid w:val="00E16057"/>
    <w:rsid w:val="00E16329"/>
    <w:rsid w:val="00E164D1"/>
    <w:rsid w:val="00E16D1B"/>
    <w:rsid w:val="00E17152"/>
    <w:rsid w:val="00E177E9"/>
    <w:rsid w:val="00E17F78"/>
    <w:rsid w:val="00E20981"/>
    <w:rsid w:val="00E2154E"/>
    <w:rsid w:val="00E217C0"/>
    <w:rsid w:val="00E21860"/>
    <w:rsid w:val="00E21BD0"/>
    <w:rsid w:val="00E22640"/>
    <w:rsid w:val="00E2279B"/>
    <w:rsid w:val="00E22928"/>
    <w:rsid w:val="00E22CCF"/>
    <w:rsid w:val="00E22FA0"/>
    <w:rsid w:val="00E23114"/>
    <w:rsid w:val="00E23352"/>
    <w:rsid w:val="00E2344E"/>
    <w:rsid w:val="00E23590"/>
    <w:rsid w:val="00E2369A"/>
    <w:rsid w:val="00E236B3"/>
    <w:rsid w:val="00E24D42"/>
    <w:rsid w:val="00E24DD0"/>
    <w:rsid w:val="00E24E6E"/>
    <w:rsid w:val="00E24E9B"/>
    <w:rsid w:val="00E24EA5"/>
    <w:rsid w:val="00E250D1"/>
    <w:rsid w:val="00E25169"/>
    <w:rsid w:val="00E25576"/>
    <w:rsid w:val="00E259F9"/>
    <w:rsid w:val="00E25DF1"/>
    <w:rsid w:val="00E25EB7"/>
    <w:rsid w:val="00E262A7"/>
    <w:rsid w:val="00E2677D"/>
    <w:rsid w:val="00E26A59"/>
    <w:rsid w:val="00E26EE5"/>
    <w:rsid w:val="00E26FFD"/>
    <w:rsid w:val="00E274A7"/>
    <w:rsid w:val="00E2773F"/>
    <w:rsid w:val="00E2784F"/>
    <w:rsid w:val="00E27948"/>
    <w:rsid w:val="00E27CB0"/>
    <w:rsid w:val="00E27D63"/>
    <w:rsid w:val="00E27EEA"/>
    <w:rsid w:val="00E301C0"/>
    <w:rsid w:val="00E304A5"/>
    <w:rsid w:val="00E309C3"/>
    <w:rsid w:val="00E30F6B"/>
    <w:rsid w:val="00E310C5"/>
    <w:rsid w:val="00E31184"/>
    <w:rsid w:val="00E31568"/>
    <w:rsid w:val="00E32015"/>
    <w:rsid w:val="00E324CA"/>
    <w:rsid w:val="00E3276A"/>
    <w:rsid w:val="00E327F8"/>
    <w:rsid w:val="00E3331E"/>
    <w:rsid w:val="00E3334F"/>
    <w:rsid w:val="00E333EF"/>
    <w:rsid w:val="00E33668"/>
    <w:rsid w:val="00E33A24"/>
    <w:rsid w:val="00E343DC"/>
    <w:rsid w:val="00E3507B"/>
    <w:rsid w:val="00E35124"/>
    <w:rsid w:val="00E35157"/>
    <w:rsid w:val="00E3588D"/>
    <w:rsid w:val="00E35C87"/>
    <w:rsid w:val="00E35D82"/>
    <w:rsid w:val="00E35D8B"/>
    <w:rsid w:val="00E35F18"/>
    <w:rsid w:val="00E35F69"/>
    <w:rsid w:val="00E36C8F"/>
    <w:rsid w:val="00E36CE5"/>
    <w:rsid w:val="00E37017"/>
    <w:rsid w:val="00E375ED"/>
    <w:rsid w:val="00E378FC"/>
    <w:rsid w:val="00E37C7A"/>
    <w:rsid w:val="00E37F18"/>
    <w:rsid w:val="00E4092B"/>
    <w:rsid w:val="00E40F72"/>
    <w:rsid w:val="00E41182"/>
    <w:rsid w:val="00E4128F"/>
    <w:rsid w:val="00E412CB"/>
    <w:rsid w:val="00E413BD"/>
    <w:rsid w:val="00E4186D"/>
    <w:rsid w:val="00E419DB"/>
    <w:rsid w:val="00E41ACC"/>
    <w:rsid w:val="00E41D6E"/>
    <w:rsid w:val="00E41D83"/>
    <w:rsid w:val="00E42484"/>
    <w:rsid w:val="00E42625"/>
    <w:rsid w:val="00E42727"/>
    <w:rsid w:val="00E42BAB"/>
    <w:rsid w:val="00E42C89"/>
    <w:rsid w:val="00E43084"/>
    <w:rsid w:val="00E432AD"/>
    <w:rsid w:val="00E43B82"/>
    <w:rsid w:val="00E440D8"/>
    <w:rsid w:val="00E44A24"/>
    <w:rsid w:val="00E44B97"/>
    <w:rsid w:val="00E44BB8"/>
    <w:rsid w:val="00E44C33"/>
    <w:rsid w:val="00E44CD3"/>
    <w:rsid w:val="00E44DED"/>
    <w:rsid w:val="00E44F92"/>
    <w:rsid w:val="00E4500A"/>
    <w:rsid w:val="00E4519B"/>
    <w:rsid w:val="00E46025"/>
    <w:rsid w:val="00E46189"/>
    <w:rsid w:val="00E46258"/>
    <w:rsid w:val="00E46341"/>
    <w:rsid w:val="00E46418"/>
    <w:rsid w:val="00E46A26"/>
    <w:rsid w:val="00E46B30"/>
    <w:rsid w:val="00E46BF2"/>
    <w:rsid w:val="00E46C32"/>
    <w:rsid w:val="00E46DA2"/>
    <w:rsid w:val="00E47013"/>
    <w:rsid w:val="00E47409"/>
    <w:rsid w:val="00E476CB"/>
    <w:rsid w:val="00E509B9"/>
    <w:rsid w:val="00E50D3C"/>
    <w:rsid w:val="00E512CC"/>
    <w:rsid w:val="00E51A7A"/>
    <w:rsid w:val="00E51C3F"/>
    <w:rsid w:val="00E51D66"/>
    <w:rsid w:val="00E52141"/>
    <w:rsid w:val="00E522EB"/>
    <w:rsid w:val="00E527A2"/>
    <w:rsid w:val="00E531BB"/>
    <w:rsid w:val="00E535B5"/>
    <w:rsid w:val="00E536D3"/>
    <w:rsid w:val="00E5372C"/>
    <w:rsid w:val="00E5397B"/>
    <w:rsid w:val="00E53B9C"/>
    <w:rsid w:val="00E53F2B"/>
    <w:rsid w:val="00E54889"/>
    <w:rsid w:val="00E54AAC"/>
    <w:rsid w:val="00E54DBC"/>
    <w:rsid w:val="00E5534D"/>
    <w:rsid w:val="00E55C39"/>
    <w:rsid w:val="00E56719"/>
    <w:rsid w:val="00E56BB4"/>
    <w:rsid w:val="00E56BF3"/>
    <w:rsid w:val="00E5713E"/>
    <w:rsid w:val="00E573B0"/>
    <w:rsid w:val="00E5766D"/>
    <w:rsid w:val="00E57774"/>
    <w:rsid w:val="00E5791B"/>
    <w:rsid w:val="00E57C54"/>
    <w:rsid w:val="00E57D70"/>
    <w:rsid w:val="00E600D5"/>
    <w:rsid w:val="00E6029E"/>
    <w:rsid w:val="00E60301"/>
    <w:rsid w:val="00E60CEE"/>
    <w:rsid w:val="00E60FD1"/>
    <w:rsid w:val="00E6103C"/>
    <w:rsid w:val="00E6190C"/>
    <w:rsid w:val="00E619D7"/>
    <w:rsid w:val="00E61D38"/>
    <w:rsid w:val="00E61E5C"/>
    <w:rsid w:val="00E620E0"/>
    <w:rsid w:val="00E62964"/>
    <w:rsid w:val="00E62EC2"/>
    <w:rsid w:val="00E63087"/>
    <w:rsid w:val="00E63131"/>
    <w:rsid w:val="00E63137"/>
    <w:rsid w:val="00E63C49"/>
    <w:rsid w:val="00E63DBF"/>
    <w:rsid w:val="00E64179"/>
    <w:rsid w:val="00E64D2D"/>
    <w:rsid w:val="00E6502A"/>
    <w:rsid w:val="00E65109"/>
    <w:rsid w:val="00E666A9"/>
    <w:rsid w:val="00E66702"/>
    <w:rsid w:val="00E66827"/>
    <w:rsid w:val="00E66DDA"/>
    <w:rsid w:val="00E66E68"/>
    <w:rsid w:val="00E67016"/>
    <w:rsid w:val="00E672CD"/>
    <w:rsid w:val="00E6732A"/>
    <w:rsid w:val="00E67631"/>
    <w:rsid w:val="00E678B1"/>
    <w:rsid w:val="00E67A82"/>
    <w:rsid w:val="00E67BE6"/>
    <w:rsid w:val="00E67DAC"/>
    <w:rsid w:val="00E7062D"/>
    <w:rsid w:val="00E70652"/>
    <w:rsid w:val="00E706C7"/>
    <w:rsid w:val="00E707E4"/>
    <w:rsid w:val="00E70D16"/>
    <w:rsid w:val="00E71319"/>
    <w:rsid w:val="00E71A0D"/>
    <w:rsid w:val="00E71F34"/>
    <w:rsid w:val="00E72053"/>
    <w:rsid w:val="00E72B31"/>
    <w:rsid w:val="00E72E84"/>
    <w:rsid w:val="00E73CD3"/>
    <w:rsid w:val="00E7488D"/>
    <w:rsid w:val="00E753D1"/>
    <w:rsid w:val="00E7546D"/>
    <w:rsid w:val="00E75770"/>
    <w:rsid w:val="00E75AA2"/>
    <w:rsid w:val="00E7600F"/>
    <w:rsid w:val="00E76680"/>
    <w:rsid w:val="00E766D8"/>
    <w:rsid w:val="00E76AD8"/>
    <w:rsid w:val="00E77AA1"/>
    <w:rsid w:val="00E80382"/>
    <w:rsid w:val="00E81A7C"/>
    <w:rsid w:val="00E81FA8"/>
    <w:rsid w:val="00E822EF"/>
    <w:rsid w:val="00E82821"/>
    <w:rsid w:val="00E82C3B"/>
    <w:rsid w:val="00E82F60"/>
    <w:rsid w:val="00E83869"/>
    <w:rsid w:val="00E83B04"/>
    <w:rsid w:val="00E83D8F"/>
    <w:rsid w:val="00E84155"/>
    <w:rsid w:val="00E8433C"/>
    <w:rsid w:val="00E845BA"/>
    <w:rsid w:val="00E846CA"/>
    <w:rsid w:val="00E84A8C"/>
    <w:rsid w:val="00E84CE7"/>
    <w:rsid w:val="00E84E78"/>
    <w:rsid w:val="00E852C5"/>
    <w:rsid w:val="00E853C7"/>
    <w:rsid w:val="00E85632"/>
    <w:rsid w:val="00E860A6"/>
    <w:rsid w:val="00E86533"/>
    <w:rsid w:val="00E8684E"/>
    <w:rsid w:val="00E86F66"/>
    <w:rsid w:val="00E875E1"/>
    <w:rsid w:val="00E876DA"/>
    <w:rsid w:val="00E87BB3"/>
    <w:rsid w:val="00E87DFB"/>
    <w:rsid w:val="00E9002D"/>
    <w:rsid w:val="00E901FF"/>
    <w:rsid w:val="00E90409"/>
    <w:rsid w:val="00E9065B"/>
    <w:rsid w:val="00E91045"/>
    <w:rsid w:val="00E9111F"/>
    <w:rsid w:val="00E911DF"/>
    <w:rsid w:val="00E912A6"/>
    <w:rsid w:val="00E912DA"/>
    <w:rsid w:val="00E91353"/>
    <w:rsid w:val="00E917FA"/>
    <w:rsid w:val="00E91AD8"/>
    <w:rsid w:val="00E91B63"/>
    <w:rsid w:val="00E921A8"/>
    <w:rsid w:val="00E92274"/>
    <w:rsid w:val="00E926BB"/>
    <w:rsid w:val="00E92703"/>
    <w:rsid w:val="00E93171"/>
    <w:rsid w:val="00E93445"/>
    <w:rsid w:val="00E93742"/>
    <w:rsid w:val="00E93A7F"/>
    <w:rsid w:val="00E93C49"/>
    <w:rsid w:val="00E93D69"/>
    <w:rsid w:val="00E94050"/>
    <w:rsid w:val="00E9427A"/>
    <w:rsid w:val="00E94569"/>
    <w:rsid w:val="00E94634"/>
    <w:rsid w:val="00E94832"/>
    <w:rsid w:val="00E948A5"/>
    <w:rsid w:val="00E94CB1"/>
    <w:rsid w:val="00E94E92"/>
    <w:rsid w:val="00E95104"/>
    <w:rsid w:val="00E95158"/>
    <w:rsid w:val="00E95159"/>
    <w:rsid w:val="00E954CA"/>
    <w:rsid w:val="00E95802"/>
    <w:rsid w:val="00E959FE"/>
    <w:rsid w:val="00E95A01"/>
    <w:rsid w:val="00E95CF2"/>
    <w:rsid w:val="00E95F5C"/>
    <w:rsid w:val="00E95F7F"/>
    <w:rsid w:val="00E971F3"/>
    <w:rsid w:val="00E9728C"/>
    <w:rsid w:val="00E979A4"/>
    <w:rsid w:val="00E97A22"/>
    <w:rsid w:val="00E97B77"/>
    <w:rsid w:val="00E97DE7"/>
    <w:rsid w:val="00E97E42"/>
    <w:rsid w:val="00EA005B"/>
    <w:rsid w:val="00EA0111"/>
    <w:rsid w:val="00EA03E4"/>
    <w:rsid w:val="00EA0A2C"/>
    <w:rsid w:val="00EA0DB9"/>
    <w:rsid w:val="00EA11F8"/>
    <w:rsid w:val="00EA1800"/>
    <w:rsid w:val="00EA197E"/>
    <w:rsid w:val="00EA21A1"/>
    <w:rsid w:val="00EA2261"/>
    <w:rsid w:val="00EA2552"/>
    <w:rsid w:val="00EA25CC"/>
    <w:rsid w:val="00EA2EAE"/>
    <w:rsid w:val="00EA35F9"/>
    <w:rsid w:val="00EA3861"/>
    <w:rsid w:val="00EA3970"/>
    <w:rsid w:val="00EA3CC8"/>
    <w:rsid w:val="00EA3DBC"/>
    <w:rsid w:val="00EA41F8"/>
    <w:rsid w:val="00EA424C"/>
    <w:rsid w:val="00EA42A0"/>
    <w:rsid w:val="00EA48D0"/>
    <w:rsid w:val="00EA48E6"/>
    <w:rsid w:val="00EA4D83"/>
    <w:rsid w:val="00EA4ECC"/>
    <w:rsid w:val="00EA58F7"/>
    <w:rsid w:val="00EA5AB9"/>
    <w:rsid w:val="00EA5B07"/>
    <w:rsid w:val="00EA6276"/>
    <w:rsid w:val="00EA6386"/>
    <w:rsid w:val="00EA698B"/>
    <w:rsid w:val="00EA69CC"/>
    <w:rsid w:val="00EA6D6A"/>
    <w:rsid w:val="00EA6DD9"/>
    <w:rsid w:val="00EA6E10"/>
    <w:rsid w:val="00EA6E66"/>
    <w:rsid w:val="00EA6FFB"/>
    <w:rsid w:val="00EA71D1"/>
    <w:rsid w:val="00EA75C1"/>
    <w:rsid w:val="00EA77C1"/>
    <w:rsid w:val="00EA79F0"/>
    <w:rsid w:val="00EA7D08"/>
    <w:rsid w:val="00EA7EF7"/>
    <w:rsid w:val="00EB0059"/>
    <w:rsid w:val="00EB0242"/>
    <w:rsid w:val="00EB08FF"/>
    <w:rsid w:val="00EB0B02"/>
    <w:rsid w:val="00EB0CA1"/>
    <w:rsid w:val="00EB0D2F"/>
    <w:rsid w:val="00EB0D8B"/>
    <w:rsid w:val="00EB126F"/>
    <w:rsid w:val="00EB1AEF"/>
    <w:rsid w:val="00EB1FA7"/>
    <w:rsid w:val="00EB2138"/>
    <w:rsid w:val="00EB2300"/>
    <w:rsid w:val="00EB234B"/>
    <w:rsid w:val="00EB29E6"/>
    <w:rsid w:val="00EB2B36"/>
    <w:rsid w:val="00EB2CEE"/>
    <w:rsid w:val="00EB2E3E"/>
    <w:rsid w:val="00EB2F7A"/>
    <w:rsid w:val="00EB30E3"/>
    <w:rsid w:val="00EB3796"/>
    <w:rsid w:val="00EB386D"/>
    <w:rsid w:val="00EB3A61"/>
    <w:rsid w:val="00EB4009"/>
    <w:rsid w:val="00EB4669"/>
    <w:rsid w:val="00EB474F"/>
    <w:rsid w:val="00EB4F08"/>
    <w:rsid w:val="00EB5090"/>
    <w:rsid w:val="00EB510A"/>
    <w:rsid w:val="00EB5369"/>
    <w:rsid w:val="00EB57CF"/>
    <w:rsid w:val="00EB590D"/>
    <w:rsid w:val="00EB59A3"/>
    <w:rsid w:val="00EB5F47"/>
    <w:rsid w:val="00EB6538"/>
    <w:rsid w:val="00EB6B26"/>
    <w:rsid w:val="00EB6B69"/>
    <w:rsid w:val="00EB6F61"/>
    <w:rsid w:val="00EB72BB"/>
    <w:rsid w:val="00EC0134"/>
    <w:rsid w:val="00EC01D6"/>
    <w:rsid w:val="00EC040A"/>
    <w:rsid w:val="00EC05FD"/>
    <w:rsid w:val="00EC0773"/>
    <w:rsid w:val="00EC09B0"/>
    <w:rsid w:val="00EC0C2B"/>
    <w:rsid w:val="00EC1203"/>
    <w:rsid w:val="00EC121D"/>
    <w:rsid w:val="00EC1319"/>
    <w:rsid w:val="00EC1325"/>
    <w:rsid w:val="00EC1972"/>
    <w:rsid w:val="00EC1BB2"/>
    <w:rsid w:val="00EC225F"/>
    <w:rsid w:val="00EC26C5"/>
    <w:rsid w:val="00EC2A68"/>
    <w:rsid w:val="00EC2BCC"/>
    <w:rsid w:val="00EC2EAD"/>
    <w:rsid w:val="00EC33FD"/>
    <w:rsid w:val="00EC364D"/>
    <w:rsid w:val="00EC369A"/>
    <w:rsid w:val="00EC3F08"/>
    <w:rsid w:val="00EC3F26"/>
    <w:rsid w:val="00EC435B"/>
    <w:rsid w:val="00EC443C"/>
    <w:rsid w:val="00EC4E5A"/>
    <w:rsid w:val="00EC512C"/>
    <w:rsid w:val="00EC5599"/>
    <w:rsid w:val="00EC5669"/>
    <w:rsid w:val="00EC56BA"/>
    <w:rsid w:val="00EC582E"/>
    <w:rsid w:val="00EC639E"/>
    <w:rsid w:val="00EC6C09"/>
    <w:rsid w:val="00EC6CAD"/>
    <w:rsid w:val="00EC6F43"/>
    <w:rsid w:val="00EC7092"/>
    <w:rsid w:val="00EC72CB"/>
    <w:rsid w:val="00EC768B"/>
    <w:rsid w:val="00EC79CD"/>
    <w:rsid w:val="00EC7A47"/>
    <w:rsid w:val="00EC7B63"/>
    <w:rsid w:val="00EC7D90"/>
    <w:rsid w:val="00ED00CD"/>
    <w:rsid w:val="00ED0C0C"/>
    <w:rsid w:val="00ED10A1"/>
    <w:rsid w:val="00ED15CA"/>
    <w:rsid w:val="00ED16B4"/>
    <w:rsid w:val="00ED1AB5"/>
    <w:rsid w:val="00ED1B08"/>
    <w:rsid w:val="00ED23FF"/>
    <w:rsid w:val="00ED2434"/>
    <w:rsid w:val="00ED2817"/>
    <w:rsid w:val="00ED282B"/>
    <w:rsid w:val="00ED2858"/>
    <w:rsid w:val="00ED28EF"/>
    <w:rsid w:val="00ED2B99"/>
    <w:rsid w:val="00ED30FE"/>
    <w:rsid w:val="00ED3222"/>
    <w:rsid w:val="00ED3566"/>
    <w:rsid w:val="00ED3769"/>
    <w:rsid w:val="00ED3B7D"/>
    <w:rsid w:val="00ED464F"/>
    <w:rsid w:val="00ED4C64"/>
    <w:rsid w:val="00ED523A"/>
    <w:rsid w:val="00ED589C"/>
    <w:rsid w:val="00ED58AB"/>
    <w:rsid w:val="00ED5DC7"/>
    <w:rsid w:val="00ED5E48"/>
    <w:rsid w:val="00ED6351"/>
    <w:rsid w:val="00ED6465"/>
    <w:rsid w:val="00ED6677"/>
    <w:rsid w:val="00ED6B4F"/>
    <w:rsid w:val="00ED71BD"/>
    <w:rsid w:val="00ED7B2B"/>
    <w:rsid w:val="00ED7BB6"/>
    <w:rsid w:val="00ED7FBF"/>
    <w:rsid w:val="00EE00EB"/>
    <w:rsid w:val="00EE02C0"/>
    <w:rsid w:val="00EE02D0"/>
    <w:rsid w:val="00EE065A"/>
    <w:rsid w:val="00EE0DDC"/>
    <w:rsid w:val="00EE127C"/>
    <w:rsid w:val="00EE1290"/>
    <w:rsid w:val="00EE12B3"/>
    <w:rsid w:val="00EE147B"/>
    <w:rsid w:val="00EE1598"/>
    <w:rsid w:val="00EE18B3"/>
    <w:rsid w:val="00EE1A7B"/>
    <w:rsid w:val="00EE1FE2"/>
    <w:rsid w:val="00EE2173"/>
    <w:rsid w:val="00EE2361"/>
    <w:rsid w:val="00EE26B0"/>
    <w:rsid w:val="00EE26E8"/>
    <w:rsid w:val="00EE2704"/>
    <w:rsid w:val="00EE2A98"/>
    <w:rsid w:val="00EE2EA7"/>
    <w:rsid w:val="00EE338E"/>
    <w:rsid w:val="00EE33B1"/>
    <w:rsid w:val="00EE40AF"/>
    <w:rsid w:val="00EE4A69"/>
    <w:rsid w:val="00EE4D04"/>
    <w:rsid w:val="00EE4E06"/>
    <w:rsid w:val="00EE4F80"/>
    <w:rsid w:val="00EE4FD3"/>
    <w:rsid w:val="00EE58A4"/>
    <w:rsid w:val="00EE5C36"/>
    <w:rsid w:val="00EE5FF6"/>
    <w:rsid w:val="00EE6006"/>
    <w:rsid w:val="00EE6056"/>
    <w:rsid w:val="00EE6306"/>
    <w:rsid w:val="00EE6380"/>
    <w:rsid w:val="00EE6420"/>
    <w:rsid w:val="00EE7886"/>
    <w:rsid w:val="00EE797E"/>
    <w:rsid w:val="00EE7D51"/>
    <w:rsid w:val="00EE7E4B"/>
    <w:rsid w:val="00EF00FF"/>
    <w:rsid w:val="00EF012D"/>
    <w:rsid w:val="00EF0255"/>
    <w:rsid w:val="00EF0531"/>
    <w:rsid w:val="00EF0686"/>
    <w:rsid w:val="00EF0776"/>
    <w:rsid w:val="00EF0C76"/>
    <w:rsid w:val="00EF0D52"/>
    <w:rsid w:val="00EF0DA7"/>
    <w:rsid w:val="00EF1219"/>
    <w:rsid w:val="00EF14EA"/>
    <w:rsid w:val="00EF1A67"/>
    <w:rsid w:val="00EF2008"/>
    <w:rsid w:val="00EF2058"/>
    <w:rsid w:val="00EF28BA"/>
    <w:rsid w:val="00EF2BA4"/>
    <w:rsid w:val="00EF2DC0"/>
    <w:rsid w:val="00EF3381"/>
    <w:rsid w:val="00EF3618"/>
    <w:rsid w:val="00EF4C27"/>
    <w:rsid w:val="00EF50BD"/>
    <w:rsid w:val="00EF5317"/>
    <w:rsid w:val="00EF5478"/>
    <w:rsid w:val="00EF548C"/>
    <w:rsid w:val="00EF5A67"/>
    <w:rsid w:val="00EF5E39"/>
    <w:rsid w:val="00EF60F9"/>
    <w:rsid w:val="00EF6AA4"/>
    <w:rsid w:val="00EF6DE8"/>
    <w:rsid w:val="00EF7027"/>
    <w:rsid w:val="00EF717E"/>
    <w:rsid w:val="00EF76F2"/>
    <w:rsid w:val="00EF78D4"/>
    <w:rsid w:val="00EF7A6F"/>
    <w:rsid w:val="00EF7A70"/>
    <w:rsid w:val="00F00629"/>
    <w:rsid w:val="00F0156B"/>
    <w:rsid w:val="00F01897"/>
    <w:rsid w:val="00F01A1A"/>
    <w:rsid w:val="00F01D58"/>
    <w:rsid w:val="00F01E92"/>
    <w:rsid w:val="00F01F8B"/>
    <w:rsid w:val="00F02183"/>
    <w:rsid w:val="00F02A57"/>
    <w:rsid w:val="00F02ED9"/>
    <w:rsid w:val="00F032B0"/>
    <w:rsid w:val="00F0339F"/>
    <w:rsid w:val="00F03746"/>
    <w:rsid w:val="00F039C5"/>
    <w:rsid w:val="00F03BD3"/>
    <w:rsid w:val="00F03C1E"/>
    <w:rsid w:val="00F0493D"/>
    <w:rsid w:val="00F049C3"/>
    <w:rsid w:val="00F054DA"/>
    <w:rsid w:val="00F0580F"/>
    <w:rsid w:val="00F0584B"/>
    <w:rsid w:val="00F063B5"/>
    <w:rsid w:val="00F0659A"/>
    <w:rsid w:val="00F06CA2"/>
    <w:rsid w:val="00F07635"/>
    <w:rsid w:val="00F07A5C"/>
    <w:rsid w:val="00F07D58"/>
    <w:rsid w:val="00F07F06"/>
    <w:rsid w:val="00F1014C"/>
    <w:rsid w:val="00F10208"/>
    <w:rsid w:val="00F1068F"/>
    <w:rsid w:val="00F10C71"/>
    <w:rsid w:val="00F11585"/>
    <w:rsid w:val="00F1167C"/>
    <w:rsid w:val="00F11CAA"/>
    <w:rsid w:val="00F11FFE"/>
    <w:rsid w:val="00F12385"/>
    <w:rsid w:val="00F1240E"/>
    <w:rsid w:val="00F12611"/>
    <w:rsid w:val="00F12BDA"/>
    <w:rsid w:val="00F134C5"/>
    <w:rsid w:val="00F13642"/>
    <w:rsid w:val="00F13AA2"/>
    <w:rsid w:val="00F13B41"/>
    <w:rsid w:val="00F13DF9"/>
    <w:rsid w:val="00F13FAE"/>
    <w:rsid w:val="00F140FE"/>
    <w:rsid w:val="00F148F9"/>
    <w:rsid w:val="00F14AD1"/>
    <w:rsid w:val="00F15C36"/>
    <w:rsid w:val="00F15CEF"/>
    <w:rsid w:val="00F167E3"/>
    <w:rsid w:val="00F174D0"/>
    <w:rsid w:val="00F17561"/>
    <w:rsid w:val="00F17C5F"/>
    <w:rsid w:val="00F20023"/>
    <w:rsid w:val="00F20311"/>
    <w:rsid w:val="00F20860"/>
    <w:rsid w:val="00F20BFD"/>
    <w:rsid w:val="00F20D31"/>
    <w:rsid w:val="00F214BA"/>
    <w:rsid w:val="00F21B3D"/>
    <w:rsid w:val="00F21BF0"/>
    <w:rsid w:val="00F2206F"/>
    <w:rsid w:val="00F22190"/>
    <w:rsid w:val="00F222E3"/>
    <w:rsid w:val="00F22829"/>
    <w:rsid w:val="00F22A02"/>
    <w:rsid w:val="00F22C9A"/>
    <w:rsid w:val="00F23359"/>
    <w:rsid w:val="00F2343F"/>
    <w:rsid w:val="00F23CCE"/>
    <w:rsid w:val="00F23E2E"/>
    <w:rsid w:val="00F2417D"/>
    <w:rsid w:val="00F2421B"/>
    <w:rsid w:val="00F2427B"/>
    <w:rsid w:val="00F2491A"/>
    <w:rsid w:val="00F24D2B"/>
    <w:rsid w:val="00F25085"/>
    <w:rsid w:val="00F2528F"/>
    <w:rsid w:val="00F2530F"/>
    <w:rsid w:val="00F256F5"/>
    <w:rsid w:val="00F2595C"/>
    <w:rsid w:val="00F25BEB"/>
    <w:rsid w:val="00F25F25"/>
    <w:rsid w:val="00F2619E"/>
    <w:rsid w:val="00F26411"/>
    <w:rsid w:val="00F26599"/>
    <w:rsid w:val="00F265C9"/>
    <w:rsid w:val="00F26CEA"/>
    <w:rsid w:val="00F26EC6"/>
    <w:rsid w:val="00F27408"/>
    <w:rsid w:val="00F276E0"/>
    <w:rsid w:val="00F27D36"/>
    <w:rsid w:val="00F3011C"/>
    <w:rsid w:val="00F303B2"/>
    <w:rsid w:val="00F3061B"/>
    <w:rsid w:val="00F3094A"/>
    <w:rsid w:val="00F31597"/>
    <w:rsid w:val="00F32809"/>
    <w:rsid w:val="00F32AB4"/>
    <w:rsid w:val="00F32F87"/>
    <w:rsid w:val="00F331D1"/>
    <w:rsid w:val="00F3361D"/>
    <w:rsid w:val="00F33845"/>
    <w:rsid w:val="00F33F30"/>
    <w:rsid w:val="00F34286"/>
    <w:rsid w:val="00F3488E"/>
    <w:rsid w:val="00F348B1"/>
    <w:rsid w:val="00F34A1B"/>
    <w:rsid w:val="00F34C97"/>
    <w:rsid w:val="00F34FF2"/>
    <w:rsid w:val="00F3512C"/>
    <w:rsid w:val="00F3515E"/>
    <w:rsid w:val="00F352B1"/>
    <w:rsid w:val="00F35402"/>
    <w:rsid w:val="00F3571A"/>
    <w:rsid w:val="00F35A06"/>
    <w:rsid w:val="00F35DF3"/>
    <w:rsid w:val="00F366EF"/>
    <w:rsid w:val="00F36901"/>
    <w:rsid w:val="00F36D6F"/>
    <w:rsid w:val="00F374E4"/>
    <w:rsid w:val="00F377C2"/>
    <w:rsid w:val="00F378B3"/>
    <w:rsid w:val="00F37A86"/>
    <w:rsid w:val="00F37B57"/>
    <w:rsid w:val="00F37C08"/>
    <w:rsid w:val="00F37D72"/>
    <w:rsid w:val="00F40456"/>
    <w:rsid w:val="00F404B2"/>
    <w:rsid w:val="00F40587"/>
    <w:rsid w:val="00F414D0"/>
    <w:rsid w:val="00F416E7"/>
    <w:rsid w:val="00F41754"/>
    <w:rsid w:val="00F417CE"/>
    <w:rsid w:val="00F419D8"/>
    <w:rsid w:val="00F41AEC"/>
    <w:rsid w:val="00F41B3E"/>
    <w:rsid w:val="00F41CA7"/>
    <w:rsid w:val="00F42A1D"/>
    <w:rsid w:val="00F42A3C"/>
    <w:rsid w:val="00F42AF4"/>
    <w:rsid w:val="00F431A7"/>
    <w:rsid w:val="00F434D7"/>
    <w:rsid w:val="00F436D7"/>
    <w:rsid w:val="00F437FB"/>
    <w:rsid w:val="00F43929"/>
    <w:rsid w:val="00F43957"/>
    <w:rsid w:val="00F43B98"/>
    <w:rsid w:val="00F43DC5"/>
    <w:rsid w:val="00F44276"/>
    <w:rsid w:val="00F4475E"/>
    <w:rsid w:val="00F447E0"/>
    <w:rsid w:val="00F44CCE"/>
    <w:rsid w:val="00F450D8"/>
    <w:rsid w:val="00F45291"/>
    <w:rsid w:val="00F453FC"/>
    <w:rsid w:val="00F45DD9"/>
    <w:rsid w:val="00F50796"/>
    <w:rsid w:val="00F507BB"/>
    <w:rsid w:val="00F50CC8"/>
    <w:rsid w:val="00F515A1"/>
    <w:rsid w:val="00F516FD"/>
    <w:rsid w:val="00F5178D"/>
    <w:rsid w:val="00F51972"/>
    <w:rsid w:val="00F52193"/>
    <w:rsid w:val="00F522E5"/>
    <w:rsid w:val="00F5236A"/>
    <w:rsid w:val="00F52462"/>
    <w:rsid w:val="00F524E8"/>
    <w:rsid w:val="00F52D8D"/>
    <w:rsid w:val="00F52DAD"/>
    <w:rsid w:val="00F52F10"/>
    <w:rsid w:val="00F52FA5"/>
    <w:rsid w:val="00F53467"/>
    <w:rsid w:val="00F53677"/>
    <w:rsid w:val="00F53709"/>
    <w:rsid w:val="00F53727"/>
    <w:rsid w:val="00F53B13"/>
    <w:rsid w:val="00F53CF5"/>
    <w:rsid w:val="00F53D19"/>
    <w:rsid w:val="00F53DA8"/>
    <w:rsid w:val="00F53E9B"/>
    <w:rsid w:val="00F54278"/>
    <w:rsid w:val="00F54340"/>
    <w:rsid w:val="00F54424"/>
    <w:rsid w:val="00F5450A"/>
    <w:rsid w:val="00F5465A"/>
    <w:rsid w:val="00F546BD"/>
    <w:rsid w:val="00F549D5"/>
    <w:rsid w:val="00F54AF6"/>
    <w:rsid w:val="00F54E76"/>
    <w:rsid w:val="00F5506D"/>
    <w:rsid w:val="00F550C8"/>
    <w:rsid w:val="00F55AF2"/>
    <w:rsid w:val="00F55CE3"/>
    <w:rsid w:val="00F55F47"/>
    <w:rsid w:val="00F55FA3"/>
    <w:rsid w:val="00F56643"/>
    <w:rsid w:val="00F569D9"/>
    <w:rsid w:val="00F574A9"/>
    <w:rsid w:val="00F57568"/>
    <w:rsid w:val="00F577D5"/>
    <w:rsid w:val="00F601D2"/>
    <w:rsid w:val="00F60566"/>
    <w:rsid w:val="00F60701"/>
    <w:rsid w:val="00F609EF"/>
    <w:rsid w:val="00F60A9E"/>
    <w:rsid w:val="00F60E52"/>
    <w:rsid w:val="00F60F5C"/>
    <w:rsid w:val="00F6167A"/>
    <w:rsid w:val="00F6171B"/>
    <w:rsid w:val="00F619D0"/>
    <w:rsid w:val="00F61AB9"/>
    <w:rsid w:val="00F61DBB"/>
    <w:rsid w:val="00F63404"/>
    <w:rsid w:val="00F6348D"/>
    <w:rsid w:val="00F63AD9"/>
    <w:rsid w:val="00F63C2C"/>
    <w:rsid w:val="00F63D95"/>
    <w:rsid w:val="00F63F27"/>
    <w:rsid w:val="00F63F90"/>
    <w:rsid w:val="00F63F91"/>
    <w:rsid w:val="00F6435F"/>
    <w:rsid w:val="00F645F4"/>
    <w:rsid w:val="00F647D4"/>
    <w:rsid w:val="00F6482D"/>
    <w:rsid w:val="00F64CF9"/>
    <w:rsid w:val="00F64F30"/>
    <w:rsid w:val="00F6502B"/>
    <w:rsid w:val="00F65589"/>
    <w:rsid w:val="00F65895"/>
    <w:rsid w:val="00F65B90"/>
    <w:rsid w:val="00F65E77"/>
    <w:rsid w:val="00F66428"/>
    <w:rsid w:val="00F67531"/>
    <w:rsid w:val="00F67693"/>
    <w:rsid w:val="00F67801"/>
    <w:rsid w:val="00F67980"/>
    <w:rsid w:val="00F67A30"/>
    <w:rsid w:val="00F67A5B"/>
    <w:rsid w:val="00F67C11"/>
    <w:rsid w:val="00F67E4E"/>
    <w:rsid w:val="00F704F5"/>
    <w:rsid w:val="00F706A4"/>
    <w:rsid w:val="00F70BDA"/>
    <w:rsid w:val="00F70E3F"/>
    <w:rsid w:val="00F70EE3"/>
    <w:rsid w:val="00F70FBF"/>
    <w:rsid w:val="00F710E8"/>
    <w:rsid w:val="00F7111B"/>
    <w:rsid w:val="00F7142F"/>
    <w:rsid w:val="00F714FD"/>
    <w:rsid w:val="00F71A12"/>
    <w:rsid w:val="00F7282E"/>
    <w:rsid w:val="00F72CB7"/>
    <w:rsid w:val="00F73341"/>
    <w:rsid w:val="00F73368"/>
    <w:rsid w:val="00F7360C"/>
    <w:rsid w:val="00F736A6"/>
    <w:rsid w:val="00F73D37"/>
    <w:rsid w:val="00F75025"/>
    <w:rsid w:val="00F7531E"/>
    <w:rsid w:val="00F753AC"/>
    <w:rsid w:val="00F75660"/>
    <w:rsid w:val="00F75ACE"/>
    <w:rsid w:val="00F75BDD"/>
    <w:rsid w:val="00F75C6B"/>
    <w:rsid w:val="00F76632"/>
    <w:rsid w:val="00F766F5"/>
    <w:rsid w:val="00F76792"/>
    <w:rsid w:val="00F76988"/>
    <w:rsid w:val="00F76A4E"/>
    <w:rsid w:val="00F77C1F"/>
    <w:rsid w:val="00F80545"/>
    <w:rsid w:val="00F806FE"/>
    <w:rsid w:val="00F80BBC"/>
    <w:rsid w:val="00F81393"/>
    <w:rsid w:val="00F8155A"/>
    <w:rsid w:val="00F816EA"/>
    <w:rsid w:val="00F821D0"/>
    <w:rsid w:val="00F825BC"/>
    <w:rsid w:val="00F82723"/>
    <w:rsid w:val="00F828C7"/>
    <w:rsid w:val="00F8296A"/>
    <w:rsid w:val="00F8394A"/>
    <w:rsid w:val="00F83B50"/>
    <w:rsid w:val="00F844F1"/>
    <w:rsid w:val="00F846D1"/>
    <w:rsid w:val="00F84FFE"/>
    <w:rsid w:val="00F8500A"/>
    <w:rsid w:val="00F8501E"/>
    <w:rsid w:val="00F854EB"/>
    <w:rsid w:val="00F855D3"/>
    <w:rsid w:val="00F8593D"/>
    <w:rsid w:val="00F85D6C"/>
    <w:rsid w:val="00F85F92"/>
    <w:rsid w:val="00F87097"/>
    <w:rsid w:val="00F8712F"/>
    <w:rsid w:val="00F8736F"/>
    <w:rsid w:val="00F873C7"/>
    <w:rsid w:val="00F9051E"/>
    <w:rsid w:val="00F9128A"/>
    <w:rsid w:val="00F9179E"/>
    <w:rsid w:val="00F9199C"/>
    <w:rsid w:val="00F91B0C"/>
    <w:rsid w:val="00F91BAE"/>
    <w:rsid w:val="00F923AB"/>
    <w:rsid w:val="00F924F4"/>
    <w:rsid w:val="00F925C8"/>
    <w:rsid w:val="00F92845"/>
    <w:rsid w:val="00F92C83"/>
    <w:rsid w:val="00F92CA3"/>
    <w:rsid w:val="00F932BB"/>
    <w:rsid w:val="00F93926"/>
    <w:rsid w:val="00F939DA"/>
    <w:rsid w:val="00F93AD0"/>
    <w:rsid w:val="00F93BF7"/>
    <w:rsid w:val="00F94043"/>
    <w:rsid w:val="00F94A74"/>
    <w:rsid w:val="00F94CF3"/>
    <w:rsid w:val="00F95449"/>
    <w:rsid w:val="00F95D17"/>
    <w:rsid w:val="00F962DE"/>
    <w:rsid w:val="00F96717"/>
    <w:rsid w:val="00F96B3E"/>
    <w:rsid w:val="00F96BF6"/>
    <w:rsid w:val="00F973A3"/>
    <w:rsid w:val="00F97690"/>
    <w:rsid w:val="00F976F8"/>
    <w:rsid w:val="00F97929"/>
    <w:rsid w:val="00F97D7E"/>
    <w:rsid w:val="00F97DD2"/>
    <w:rsid w:val="00F97E72"/>
    <w:rsid w:val="00F97EB4"/>
    <w:rsid w:val="00F97F3A"/>
    <w:rsid w:val="00FA029B"/>
    <w:rsid w:val="00FA0323"/>
    <w:rsid w:val="00FA072A"/>
    <w:rsid w:val="00FA0D37"/>
    <w:rsid w:val="00FA0D4F"/>
    <w:rsid w:val="00FA1061"/>
    <w:rsid w:val="00FA108A"/>
    <w:rsid w:val="00FA19A7"/>
    <w:rsid w:val="00FA1DD5"/>
    <w:rsid w:val="00FA20A8"/>
    <w:rsid w:val="00FA2460"/>
    <w:rsid w:val="00FA25ED"/>
    <w:rsid w:val="00FA27A1"/>
    <w:rsid w:val="00FA2E36"/>
    <w:rsid w:val="00FA2EED"/>
    <w:rsid w:val="00FA389A"/>
    <w:rsid w:val="00FA38D0"/>
    <w:rsid w:val="00FA43A4"/>
    <w:rsid w:val="00FA4744"/>
    <w:rsid w:val="00FA4A74"/>
    <w:rsid w:val="00FA547F"/>
    <w:rsid w:val="00FA5A31"/>
    <w:rsid w:val="00FA6A41"/>
    <w:rsid w:val="00FA6BCF"/>
    <w:rsid w:val="00FA79DC"/>
    <w:rsid w:val="00FA7A23"/>
    <w:rsid w:val="00FB049D"/>
    <w:rsid w:val="00FB0911"/>
    <w:rsid w:val="00FB0AC8"/>
    <w:rsid w:val="00FB0E09"/>
    <w:rsid w:val="00FB114F"/>
    <w:rsid w:val="00FB129E"/>
    <w:rsid w:val="00FB14CF"/>
    <w:rsid w:val="00FB16F2"/>
    <w:rsid w:val="00FB1E8A"/>
    <w:rsid w:val="00FB31E6"/>
    <w:rsid w:val="00FB38D2"/>
    <w:rsid w:val="00FB39DC"/>
    <w:rsid w:val="00FB3AEA"/>
    <w:rsid w:val="00FB4477"/>
    <w:rsid w:val="00FB471F"/>
    <w:rsid w:val="00FB4BB4"/>
    <w:rsid w:val="00FB4C28"/>
    <w:rsid w:val="00FB4DF2"/>
    <w:rsid w:val="00FB536E"/>
    <w:rsid w:val="00FB54B8"/>
    <w:rsid w:val="00FB5A53"/>
    <w:rsid w:val="00FB5C70"/>
    <w:rsid w:val="00FB5EF6"/>
    <w:rsid w:val="00FB638E"/>
    <w:rsid w:val="00FB6769"/>
    <w:rsid w:val="00FB69AC"/>
    <w:rsid w:val="00FB6F36"/>
    <w:rsid w:val="00FB71B6"/>
    <w:rsid w:val="00FB7348"/>
    <w:rsid w:val="00FB785E"/>
    <w:rsid w:val="00FB7A61"/>
    <w:rsid w:val="00FB7C04"/>
    <w:rsid w:val="00FB7D3C"/>
    <w:rsid w:val="00FB7D72"/>
    <w:rsid w:val="00FC00A1"/>
    <w:rsid w:val="00FC0A6E"/>
    <w:rsid w:val="00FC0DF0"/>
    <w:rsid w:val="00FC0E81"/>
    <w:rsid w:val="00FC13A8"/>
    <w:rsid w:val="00FC1C78"/>
    <w:rsid w:val="00FC1D04"/>
    <w:rsid w:val="00FC2342"/>
    <w:rsid w:val="00FC25D0"/>
    <w:rsid w:val="00FC38D1"/>
    <w:rsid w:val="00FC3D90"/>
    <w:rsid w:val="00FC4650"/>
    <w:rsid w:val="00FC4CD2"/>
    <w:rsid w:val="00FC4F37"/>
    <w:rsid w:val="00FC512A"/>
    <w:rsid w:val="00FC5199"/>
    <w:rsid w:val="00FC5302"/>
    <w:rsid w:val="00FC5562"/>
    <w:rsid w:val="00FC5670"/>
    <w:rsid w:val="00FC56C7"/>
    <w:rsid w:val="00FC5709"/>
    <w:rsid w:val="00FC57A6"/>
    <w:rsid w:val="00FC584C"/>
    <w:rsid w:val="00FC5995"/>
    <w:rsid w:val="00FC5D55"/>
    <w:rsid w:val="00FC6497"/>
    <w:rsid w:val="00FC6727"/>
    <w:rsid w:val="00FC6738"/>
    <w:rsid w:val="00FC67E2"/>
    <w:rsid w:val="00FC6A8D"/>
    <w:rsid w:val="00FC6D11"/>
    <w:rsid w:val="00FC6E83"/>
    <w:rsid w:val="00FC74E2"/>
    <w:rsid w:val="00FC760C"/>
    <w:rsid w:val="00FC7D41"/>
    <w:rsid w:val="00FC7DDF"/>
    <w:rsid w:val="00FD0220"/>
    <w:rsid w:val="00FD0811"/>
    <w:rsid w:val="00FD0FB1"/>
    <w:rsid w:val="00FD11FE"/>
    <w:rsid w:val="00FD13A4"/>
    <w:rsid w:val="00FD13B0"/>
    <w:rsid w:val="00FD1B72"/>
    <w:rsid w:val="00FD1D78"/>
    <w:rsid w:val="00FD2511"/>
    <w:rsid w:val="00FD2654"/>
    <w:rsid w:val="00FD2AB1"/>
    <w:rsid w:val="00FD2C4F"/>
    <w:rsid w:val="00FD2DB1"/>
    <w:rsid w:val="00FD3760"/>
    <w:rsid w:val="00FD378E"/>
    <w:rsid w:val="00FD392C"/>
    <w:rsid w:val="00FD419A"/>
    <w:rsid w:val="00FD4515"/>
    <w:rsid w:val="00FD4645"/>
    <w:rsid w:val="00FD4652"/>
    <w:rsid w:val="00FD48FE"/>
    <w:rsid w:val="00FD4AC9"/>
    <w:rsid w:val="00FD4E99"/>
    <w:rsid w:val="00FD50B0"/>
    <w:rsid w:val="00FD5416"/>
    <w:rsid w:val="00FD5921"/>
    <w:rsid w:val="00FD59DA"/>
    <w:rsid w:val="00FD629D"/>
    <w:rsid w:val="00FD6529"/>
    <w:rsid w:val="00FD6899"/>
    <w:rsid w:val="00FD69AD"/>
    <w:rsid w:val="00FD6B46"/>
    <w:rsid w:val="00FD6E05"/>
    <w:rsid w:val="00FD79A6"/>
    <w:rsid w:val="00FD79CA"/>
    <w:rsid w:val="00FD7AD7"/>
    <w:rsid w:val="00FD7E72"/>
    <w:rsid w:val="00FE0006"/>
    <w:rsid w:val="00FE06F9"/>
    <w:rsid w:val="00FE0DB6"/>
    <w:rsid w:val="00FE1103"/>
    <w:rsid w:val="00FE1119"/>
    <w:rsid w:val="00FE11E8"/>
    <w:rsid w:val="00FE177F"/>
    <w:rsid w:val="00FE1813"/>
    <w:rsid w:val="00FE1B30"/>
    <w:rsid w:val="00FE2316"/>
    <w:rsid w:val="00FE2371"/>
    <w:rsid w:val="00FE2410"/>
    <w:rsid w:val="00FE253C"/>
    <w:rsid w:val="00FE2C47"/>
    <w:rsid w:val="00FE3B48"/>
    <w:rsid w:val="00FE4087"/>
    <w:rsid w:val="00FE40BC"/>
    <w:rsid w:val="00FE41EB"/>
    <w:rsid w:val="00FE5111"/>
    <w:rsid w:val="00FE585B"/>
    <w:rsid w:val="00FE5E32"/>
    <w:rsid w:val="00FE5FEC"/>
    <w:rsid w:val="00FE63DF"/>
    <w:rsid w:val="00FE64A0"/>
    <w:rsid w:val="00FE6762"/>
    <w:rsid w:val="00FE69D3"/>
    <w:rsid w:val="00FE6A21"/>
    <w:rsid w:val="00FE7136"/>
    <w:rsid w:val="00FE72EE"/>
    <w:rsid w:val="00FE762F"/>
    <w:rsid w:val="00FE7661"/>
    <w:rsid w:val="00FF01AA"/>
    <w:rsid w:val="00FF0687"/>
    <w:rsid w:val="00FF08CB"/>
    <w:rsid w:val="00FF0A01"/>
    <w:rsid w:val="00FF136A"/>
    <w:rsid w:val="00FF142E"/>
    <w:rsid w:val="00FF16EA"/>
    <w:rsid w:val="00FF1B5B"/>
    <w:rsid w:val="00FF1CF4"/>
    <w:rsid w:val="00FF27AA"/>
    <w:rsid w:val="00FF2AB1"/>
    <w:rsid w:val="00FF2C8D"/>
    <w:rsid w:val="00FF2E15"/>
    <w:rsid w:val="00FF30DF"/>
    <w:rsid w:val="00FF313B"/>
    <w:rsid w:val="00FF325E"/>
    <w:rsid w:val="00FF32AD"/>
    <w:rsid w:val="00FF3311"/>
    <w:rsid w:val="00FF3601"/>
    <w:rsid w:val="00FF396D"/>
    <w:rsid w:val="00FF3A89"/>
    <w:rsid w:val="00FF3BE0"/>
    <w:rsid w:val="00FF40A5"/>
    <w:rsid w:val="00FF44BE"/>
    <w:rsid w:val="00FF4782"/>
    <w:rsid w:val="00FF47CC"/>
    <w:rsid w:val="00FF4D24"/>
    <w:rsid w:val="00FF5197"/>
    <w:rsid w:val="00FF53AA"/>
    <w:rsid w:val="00FF562C"/>
    <w:rsid w:val="00FF5816"/>
    <w:rsid w:val="00FF5A1D"/>
    <w:rsid w:val="00FF5A20"/>
    <w:rsid w:val="00FF5A65"/>
    <w:rsid w:val="00FF5EC0"/>
    <w:rsid w:val="00FF655C"/>
    <w:rsid w:val="00FF69BC"/>
    <w:rsid w:val="00FF6A89"/>
    <w:rsid w:val="00FF6AA5"/>
    <w:rsid w:val="00FF6DE4"/>
    <w:rsid w:val="00FF70EF"/>
    <w:rsid w:val="00FF72D2"/>
    <w:rsid w:val="00FF7312"/>
    <w:rsid w:val="00FF77EA"/>
    <w:rsid w:val="00FF785C"/>
    <w:rsid w:val="00FF788A"/>
    <w:rsid w:val="00FF7AED"/>
    <w:rsid w:val="00FF7BE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A78BA5-0E7E-432C-AE0D-FFE29E05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4D"/>
  </w:style>
  <w:style w:type="paragraph" w:styleId="Heading3">
    <w:name w:val="heading 3"/>
    <w:basedOn w:val="Normal"/>
    <w:link w:val="Heading3Char"/>
    <w:uiPriority w:val="9"/>
    <w:qFormat/>
    <w:rsid w:val="008919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194D"/>
    <w:rPr>
      <w:rFonts w:ascii="Times New Roman" w:eastAsia="Times New Roman" w:hAnsi="Times New Roman" w:cs="Times New Roman"/>
      <w:b/>
      <w:bCs/>
      <w:sz w:val="27"/>
      <w:szCs w:val="27"/>
      <w:lang w:eastAsia="pl-PL"/>
    </w:rPr>
  </w:style>
  <w:style w:type="character" w:styleId="CommentReference">
    <w:name w:val="annotation reference"/>
    <w:basedOn w:val="DefaultParagraphFont"/>
    <w:unhideWhenUsed/>
    <w:rsid w:val="0089194D"/>
    <w:rPr>
      <w:sz w:val="16"/>
      <w:szCs w:val="16"/>
    </w:rPr>
  </w:style>
  <w:style w:type="paragraph" w:styleId="CommentText">
    <w:name w:val="annotation text"/>
    <w:basedOn w:val="Normal"/>
    <w:link w:val="CommentTextChar"/>
    <w:unhideWhenUsed/>
    <w:rsid w:val="0089194D"/>
    <w:pPr>
      <w:spacing w:line="240" w:lineRule="auto"/>
    </w:pPr>
    <w:rPr>
      <w:sz w:val="20"/>
      <w:szCs w:val="20"/>
    </w:rPr>
  </w:style>
  <w:style w:type="character" w:customStyle="1" w:styleId="CommentTextChar">
    <w:name w:val="Comment Text Char"/>
    <w:basedOn w:val="DefaultParagraphFont"/>
    <w:link w:val="CommentText"/>
    <w:rsid w:val="0089194D"/>
    <w:rPr>
      <w:rFonts w:eastAsiaTheme="minorEastAsia"/>
      <w:sz w:val="20"/>
      <w:szCs w:val="20"/>
    </w:rPr>
  </w:style>
  <w:style w:type="paragraph" w:styleId="BalloonText">
    <w:name w:val="Balloon Text"/>
    <w:basedOn w:val="Normal"/>
    <w:link w:val="BalloonTextChar"/>
    <w:uiPriority w:val="99"/>
    <w:semiHidden/>
    <w:unhideWhenUsed/>
    <w:rsid w:val="00891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4D"/>
    <w:rPr>
      <w:rFonts w:ascii="Tahoma" w:eastAsiaTheme="minorEastAsia" w:hAnsi="Tahoma" w:cs="Tahoma"/>
      <w:sz w:val="16"/>
      <w:szCs w:val="16"/>
    </w:rPr>
  </w:style>
  <w:style w:type="paragraph" w:styleId="ListParagraph">
    <w:name w:val="List Paragraph"/>
    <w:basedOn w:val="Normal"/>
    <w:uiPriority w:val="34"/>
    <w:qFormat/>
    <w:rsid w:val="0089194D"/>
    <w:pPr>
      <w:ind w:left="720"/>
      <w:contextualSpacing/>
    </w:pPr>
  </w:style>
  <w:style w:type="character" w:styleId="Emphasis">
    <w:name w:val="Emphasis"/>
    <w:basedOn w:val="DefaultParagraphFont"/>
    <w:uiPriority w:val="20"/>
    <w:qFormat/>
    <w:rsid w:val="0089194D"/>
    <w:rPr>
      <w:i/>
      <w:iCs/>
    </w:rPr>
  </w:style>
  <w:style w:type="character" w:customStyle="1" w:styleId="st">
    <w:name w:val="st"/>
    <w:basedOn w:val="DefaultParagraphFont"/>
    <w:rsid w:val="0089194D"/>
  </w:style>
  <w:style w:type="paragraph" w:styleId="CommentSubject">
    <w:name w:val="annotation subject"/>
    <w:basedOn w:val="CommentText"/>
    <w:next w:val="CommentText"/>
    <w:link w:val="CommentSubjectChar"/>
    <w:uiPriority w:val="99"/>
    <w:semiHidden/>
    <w:unhideWhenUsed/>
    <w:rsid w:val="0089194D"/>
    <w:rPr>
      <w:b/>
      <w:bCs/>
    </w:rPr>
  </w:style>
  <w:style w:type="character" w:customStyle="1" w:styleId="CommentSubjectChar">
    <w:name w:val="Comment Subject Char"/>
    <w:basedOn w:val="CommentTextChar"/>
    <w:link w:val="CommentSubject"/>
    <w:uiPriority w:val="99"/>
    <w:semiHidden/>
    <w:rsid w:val="0089194D"/>
    <w:rPr>
      <w:rFonts w:eastAsiaTheme="minorEastAsia"/>
      <w:b/>
      <w:bCs/>
      <w:sz w:val="20"/>
      <w:szCs w:val="20"/>
    </w:rPr>
  </w:style>
  <w:style w:type="character" w:styleId="Hyperlink">
    <w:name w:val="Hyperlink"/>
    <w:basedOn w:val="DefaultParagraphFont"/>
    <w:unhideWhenUsed/>
    <w:rsid w:val="0089194D"/>
    <w:rPr>
      <w:color w:val="0000FF"/>
      <w:u w:val="single"/>
    </w:rPr>
  </w:style>
  <w:style w:type="paragraph" w:customStyle="1" w:styleId="svarticle">
    <w:name w:val="svarticle"/>
    <w:basedOn w:val="Normal"/>
    <w:rsid w:val="008919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89194D"/>
    <w:rPr>
      <w:b/>
      <w:bCs/>
    </w:rPr>
  </w:style>
  <w:style w:type="character" w:customStyle="1" w:styleId="span9">
    <w:name w:val="span9"/>
    <w:basedOn w:val="DefaultParagraphFont"/>
    <w:rsid w:val="0089194D"/>
  </w:style>
  <w:style w:type="character" w:customStyle="1" w:styleId="text">
    <w:name w:val="text"/>
    <w:basedOn w:val="DefaultParagraphFont"/>
    <w:rsid w:val="0089194D"/>
  </w:style>
  <w:style w:type="character" w:customStyle="1" w:styleId="shorttext">
    <w:name w:val="short_text"/>
    <w:basedOn w:val="DefaultParagraphFont"/>
    <w:rsid w:val="0089194D"/>
  </w:style>
  <w:style w:type="character" w:customStyle="1" w:styleId="jrnl">
    <w:name w:val="jrnl"/>
    <w:basedOn w:val="DefaultParagraphFont"/>
    <w:rsid w:val="0089194D"/>
  </w:style>
  <w:style w:type="character" w:customStyle="1" w:styleId="A9">
    <w:name w:val="A9"/>
    <w:uiPriority w:val="99"/>
    <w:rsid w:val="0089194D"/>
    <w:rPr>
      <w:rFonts w:cs="URWGroteskTOTLig"/>
      <w:color w:val="000000"/>
    </w:rPr>
  </w:style>
  <w:style w:type="character" w:customStyle="1" w:styleId="cit">
    <w:name w:val="cit"/>
    <w:basedOn w:val="DefaultParagraphFont"/>
    <w:rsid w:val="0089194D"/>
  </w:style>
  <w:style w:type="character" w:customStyle="1" w:styleId="highlight">
    <w:name w:val="highlight"/>
    <w:basedOn w:val="DefaultParagraphFont"/>
    <w:rsid w:val="0089194D"/>
  </w:style>
  <w:style w:type="paragraph" w:styleId="Header">
    <w:name w:val="header"/>
    <w:basedOn w:val="Normal"/>
    <w:link w:val="HeaderChar"/>
    <w:uiPriority w:val="99"/>
    <w:unhideWhenUsed/>
    <w:rsid w:val="008919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94D"/>
    <w:rPr>
      <w:rFonts w:eastAsiaTheme="minorEastAsia"/>
    </w:rPr>
  </w:style>
  <w:style w:type="paragraph" w:styleId="Footer">
    <w:name w:val="footer"/>
    <w:basedOn w:val="Normal"/>
    <w:link w:val="FooterChar"/>
    <w:uiPriority w:val="99"/>
    <w:unhideWhenUsed/>
    <w:rsid w:val="008919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94D"/>
    <w:rPr>
      <w:rFonts w:eastAsiaTheme="minorEastAsia"/>
    </w:rPr>
  </w:style>
  <w:style w:type="paragraph" w:styleId="Caption">
    <w:name w:val="caption"/>
    <w:basedOn w:val="Normal"/>
    <w:next w:val="Normal"/>
    <w:uiPriority w:val="35"/>
    <w:unhideWhenUsed/>
    <w:qFormat/>
    <w:rsid w:val="0089194D"/>
    <w:pPr>
      <w:spacing w:line="240" w:lineRule="auto"/>
    </w:pPr>
    <w:rPr>
      <w:b/>
      <w:bCs/>
      <w:color w:val="4F81BD" w:themeColor="accent1"/>
      <w:sz w:val="18"/>
      <w:szCs w:val="18"/>
    </w:rPr>
  </w:style>
  <w:style w:type="table" w:styleId="LightShading">
    <w:name w:val="Light Shading"/>
    <w:basedOn w:val="TableNormal"/>
    <w:uiPriority w:val="60"/>
    <w:rsid w:val="008919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12E4-6782-4A30-B8E8-F0DA263D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7614</Words>
  <Characters>43404</Characters>
  <Application>Microsoft Office Word</Application>
  <DocSecurity>0</DocSecurity>
  <Lines>361</Lines>
  <Paragraphs>101</Paragraphs>
  <ScaleCrop>false</ScaleCrop>
  <HeadingPairs>
    <vt:vector size="6" baseType="variant">
      <vt:variant>
        <vt:lpstr>Title</vt:lpstr>
      </vt:variant>
      <vt:variant>
        <vt:i4>1</vt:i4>
      </vt:variant>
      <vt:variant>
        <vt:lpstr>Tytuł</vt:lpstr>
      </vt:variant>
      <vt:variant>
        <vt:i4>1</vt:i4>
      </vt:variant>
      <vt:variant>
        <vt:lpstr>Nagłówki</vt:lpstr>
      </vt:variant>
      <vt:variant>
        <vt:i4>2</vt:i4>
      </vt:variant>
    </vt:vector>
  </HeadingPairs>
  <TitlesOfParts>
    <vt:vector size="4" baseType="lpstr">
      <vt:lpstr/>
      <vt:lpstr/>
      <vt:lpstr>        IFNL3 SNPs genotyping</vt:lpstr>
      <vt:lpstr>        Peer-review</vt:lpstr>
    </vt:vector>
  </TitlesOfParts>
  <Company>Instytut Genetyki Człowieka PAN</Company>
  <LinksUpToDate>false</LinksUpToDate>
  <CharactersWithSpaces>50917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Świątek</dc:creator>
  <cp:keywords/>
  <dc:description/>
  <cp:lastModifiedBy>Na Ma</cp:lastModifiedBy>
  <cp:revision>2</cp:revision>
  <dcterms:created xsi:type="dcterms:W3CDTF">2017-05-04T01:04:00Z</dcterms:created>
  <dcterms:modified xsi:type="dcterms:W3CDTF">2017-05-04T01:04:00Z</dcterms:modified>
</cp:coreProperties>
</file>