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0C4B08" w14:textId="24CECF9E" w:rsidR="00217509" w:rsidRPr="003A6B52" w:rsidRDefault="00217509" w:rsidP="003A6B52">
      <w:pPr>
        <w:spacing w:line="360" w:lineRule="auto"/>
        <w:jc w:val="both"/>
        <w:rPr>
          <w:rFonts w:ascii="Book Antiqua" w:hAnsi="Book Antiqua"/>
          <w:b/>
          <w:sz w:val="24"/>
          <w:szCs w:val="24"/>
        </w:rPr>
      </w:pPr>
      <w:r w:rsidRPr="003A6B52">
        <w:rPr>
          <w:rFonts w:ascii="Book Antiqua" w:hAnsi="Book Antiqua"/>
          <w:b/>
          <w:sz w:val="24"/>
          <w:szCs w:val="24"/>
        </w:rPr>
        <w:t xml:space="preserve">Name of Journal: </w:t>
      </w:r>
      <w:r w:rsidRPr="003A6B52">
        <w:rPr>
          <w:rFonts w:ascii="Book Antiqua" w:hAnsi="Book Antiqua"/>
          <w:b/>
          <w:i/>
          <w:iCs/>
          <w:sz w:val="24"/>
          <w:szCs w:val="24"/>
        </w:rPr>
        <w:t>World Journal of Radiology</w:t>
      </w:r>
    </w:p>
    <w:p w14:paraId="3FA73CC3" w14:textId="476B1910" w:rsidR="00217509" w:rsidRPr="003A6B52" w:rsidRDefault="00217509" w:rsidP="003A6B52">
      <w:pPr>
        <w:spacing w:line="360" w:lineRule="auto"/>
        <w:jc w:val="both"/>
        <w:rPr>
          <w:rFonts w:ascii="Book Antiqua" w:hAnsi="Book Antiqua"/>
          <w:b/>
          <w:sz w:val="24"/>
          <w:szCs w:val="24"/>
          <w:lang w:eastAsia="zh-CN"/>
        </w:rPr>
      </w:pPr>
      <w:r w:rsidRPr="003A6B52">
        <w:rPr>
          <w:rFonts w:ascii="Book Antiqua" w:hAnsi="Book Antiqua"/>
          <w:b/>
          <w:sz w:val="24"/>
          <w:szCs w:val="24"/>
        </w:rPr>
        <w:t xml:space="preserve">Manuscript NO: </w:t>
      </w:r>
      <w:r w:rsidRPr="003A6B52">
        <w:rPr>
          <w:rFonts w:ascii="Book Antiqua" w:hAnsi="Book Antiqua"/>
          <w:b/>
          <w:sz w:val="24"/>
          <w:szCs w:val="24"/>
          <w:lang w:eastAsia="zh-CN"/>
        </w:rPr>
        <w:t>33295</w:t>
      </w:r>
    </w:p>
    <w:p w14:paraId="6A994EB4" w14:textId="0BFE07FC" w:rsidR="00217509" w:rsidRPr="003A6B52" w:rsidRDefault="00217509" w:rsidP="003A6B52">
      <w:pPr>
        <w:spacing w:line="360" w:lineRule="auto"/>
        <w:jc w:val="both"/>
        <w:rPr>
          <w:rFonts w:ascii="Book Antiqua" w:hAnsi="Book Antiqua"/>
          <w:b/>
          <w:sz w:val="24"/>
          <w:szCs w:val="24"/>
          <w:lang w:eastAsia="zh-CN"/>
        </w:rPr>
      </w:pPr>
      <w:r w:rsidRPr="003A6B52">
        <w:rPr>
          <w:rFonts w:ascii="Book Antiqua" w:hAnsi="Book Antiqua"/>
          <w:b/>
          <w:sz w:val="24"/>
          <w:szCs w:val="24"/>
        </w:rPr>
        <w:t xml:space="preserve">Manuscript Type: </w:t>
      </w:r>
      <w:proofErr w:type="spellStart"/>
      <w:r w:rsidRPr="003A6B52">
        <w:rPr>
          <w:rFonts w:ascii="Book Antiqua" w:hAnsi="Book Antiqua"/>
          <w:b/>
          <w:sz w:val="24"/>
          <w:szCs w:val="24"/>
        </w:rPr>
        <w:t>Minireviews</w:t>
      </w:r>
      <w:proofErr w:type="spellEnd"/>
    </w:p>
    <w:p w14:paraId="791ABCD4" w14:textId="77777777" w:rsidR="00217509" w:rsidRPr="003A6B52" w:rsidRDefault="00217509" w:rsidP="003A6B52">
      <w:pPr>
        <w:spacing w:line="360" w:lineRule="auto"/>
        <w:jc w:val="both"/>
        <w:rPr>
          <w:rFonts w:ascii="Book Antiqua" w:hAnsi="Book Antiqua"/>
          <w:b/>
          <w:sz w:val="24"/>
          <w:szCs w:val="24"/>
          <w:lang w:eastAsia="zh-CN"/>
        </w:rPr>
      </w:pPr>
    </w:p>
    <w:p w14:paraId="6B230299" w14:textId="1F20B417" w:rsidR="00063D55" w:rsidRPr="0003743A" w:rsidRDefault="00C83E42" w:rsidP="003A6B52">
      <w:pPr>
        <w:spacing w:line="360" w:lineRule="auto"/>
        <w:jc w:val="both"/>
        <w:rPr>
          <w:rFonts w:ascii="Book Antiqua" w:hAnsi="Book Antiqua"/>
          <w:b/>
          <w:color w:val="000000" w:themeColor="text1"/>
          <w:sz w:val="24"/>
          <w:szCs w:val="24"/>
          <w:lang w:eastAsia="zh-CN"/>
        </w:rPr>
      </w:pPr>
      <w:r w:rsidRPr="0003743A">
        <w:rPr>
          <w:rFonts w:ascii="Book Antiqua" w:hAnsi="Book Antiqua"/>
          <w:b/>
          <w:color w:val="000000" w:themeColor="text1"/>
          <w:sz w:val="24"/>
          <w:szCs w:val="24"/>
        </w:rPr>
        <w:t xml:space="preserve">Revisions to the </w:t>
      </w:r>
      <w:r w:rsidR="0003743A" w:rsidRPr="0003743A">
        <w:rPr>
          <w:rFonts w:ascii="Book Antiqua" w:hAnsi="Book Antiqua"/>
          <w:b/>
          <w:color w:val="000000" w:themeColor="text1"/>
          <w:sz w:val="24"/>
          <w:szCs w:val="24"/>
        </w:rPr>
        <w:t>Tumor, Node, Metastasis</w:t>
      </w:r>
      <w:r w:rsidRPr="0003743A">
        <w:rPr>
          <w:rFonts w:ascii="Book Antiqua" w:hAnsi="Book Antiqua"/>
          <w:b/>
          <w:color w:val="000000" w:themeColor="text1"/>
          <w:sz w:val="24"/>
          <w:szCs w:val="24"/>
        </w:rPr>
        <w:t xml:space="preserve"> staging of </w:t>
      </w:r>
      <w:r w:rsidR="004B247E" w:rsidRPr="0003743A">
        <w:rPr>
          <w:rFonts w:ascii="Book Antiqua" w:hAnsi="Book Antiqua"/>
          <w:b/>
          <w:color w:val="000000" w:themeColor="text1"/>
          <w:sz w:val="24"/>
          <w:szCs w:val="24"/>
        </w:rPr>
        <w:t>lung cancer</w:t>
      </w:r>
      <w:r w:rsidRPr="0003743A">
        <w:rPr>
          <w:rFonts w:ascii="Book Antiqua" w:hAnsi="Book Antiqua"/>
          <w:b/>
          <w:color w:val="000000" w:themeColor="text1"/>
          <w:sz w:val="24"/>
          <w:szCs w:val="24"/>
        </w:rPr>
        <w:t xml:space="preserve"> (8</w:t>
      </w:r>
      <w:r w:rsidRPr="0003743A">
        <w:rPr>
          <w:rFonts w:ascii="Book Antiqua" w:hAnsi="Book Antiqua"/>
          <w:b/>
          <w:color w:val="000000" w:themeColor="text1"/>
          <w:sz w:val="24"/>
          <w:szCs w:val="24"/>
          <w:vertAlign w:val="superscript"/>
        </w:rPr>
        <w:t>th</w:t>
      </w:r>
      <w:r w:rsidRPr="0003743A">
        <w:rPr>
          <w:rFonts w:ascii="Book Antiqua" w:hAnsi="Book Antiqua"/>
          <w:b/>
          <w:color w:val="000000" w:themeColor="text1"/>
          <w:sz w:val="24"/>
          <w:szCs w:val="24"/>
        </w:rPr>
        <w:t xml:space="preserve"> edit</w:t>
      </w:r>
      <w:r w:rsidR="0095545A" w:rsidRPr="0003743A">
        <w:rPr>
          <w:rFonts w:ascii="Book Antiqua" w:hAnsi="Book Antiqua"/>
          <w:b/>
          <w:color w:val="000000" w:themeColor="text1"/>
          <w:sz w:val="24"/>
          <w:szCs w:val="24"/>
        </w:rPr>
        <w:t xml:space="preserve">ion): Rationale, </w:t>
      </w:r>
      <w:r w:rsidR="004B247E" w:rsidRPr="0003743A">
        <w:rPr>
          <w:rFonts w:ascii="Book Antiqua" w:hAnsi="Book Antiqua"/>
          <w:b/>
          <w:color w:val="000000" w:themeColor="text1"/>
          <w:sz w:val="24"/>
          <w:szCs w:val="24"/>
        </w:rPr>
        <w:t>radiologic findings and clinical implications</w:t>
      </w:r>
    </w:p>
    <w:p w14:paraId="541F4696" w14:textId="77777777" w:rsidR="00AF7B6F" w:rsidRPr="003A6B52" w:rsidRDefault="00AF7B6F" w:rsidP="003A6B52">
      <w:pPr>
        <w:spacing w:line="360" w:lineRule="auto"/>
        <w:jc w:val="both"/>
        <w:rPr>
          <w:rFonts w:ascii="Book Antiqua" w:hAnsi="Book Antiqua"/>
          <w:b/>
          <w:color w:val="000000" w:themeColor="text1"/>
          <w:sz w:val="24"/>
          <w:szCs w:val="24"/>
          <w:lang w:eastAsia="zh-CN"/>
        </w:rPr>
      </w:pPr>
    </w:p>
    <w:p w14:paraId="4EE3DCDB" w14:textId="6B52BDC9" w:rsidR="00AF7B6F" w:rsidRPr="003A6B52" w:rsidRDefault="00C368A6" w:rsidP="003A6B52">
      <w:pPr>
        <w:spacing w:line="360" w:lineRule="auto"/>
        <w:jc w:val="both"/>
        <w:rPr>
          <w:rFonts w:ascii="Book Antiqua" w:hAnsi="Book Antiqua"/>
          <w:color w:val="000000" w:themeColor="text1"/>
          <w:sz w:val="24"/>
          <w:szCs w:val="24"/>
          <w:lang w:eastAsia="zh-CN"/>
        </w:rPr>
      </w:pPr>
      <w:r w:rsidRPr="003A6B52">
        <w:rPr>
          <w:rFonts w:ascii="Book Antiqua" w:hAnsi="Book Antiqua"/>
          <w:color w:val="000000" w:themeColor="text1"/>
          <w:sz w:val="24"/>
          <w:szCs w:val="24"/>
        </w:rPr>
        <w:t>Kay</w:t>
      </w:r>
      <w:r w:rsidRPr="003A6B52">
        <w:rPr>
          <w:rFonts w:ascii="Book Antiqua" w:hAnsi="Book Antiqua"/>
          <w:color w:val="000000" w:themeColor="text1"/>
          <w:sz w:val="24"/>
          <w:szCs w:val="24"/>
          <w:lang w:eastAsia="zh-CN"/>
        </w:rPr>
        <w:t xml:space="preserve"> FU </w:t>
      </w:r>
      <w:r w:rsidRPr="003A6B52">
        <w:rPr>
          <w:rFonts w:ascii="Book Antiqua" w:hAnsi="Book Antiqua"/>
          <w:i/>
          <w:color w:val="000000" w:themeColor="text1"/>
          <w:sz w:val="24"/>
          <w:szCs w:val="24"/>
          <w:lang w:eastAsia="zh-CN"/>
        </w:rPr>
        <w:t xml:space="preserve">et al. </w:t>
      </w:r>
      <w:r w:rsidR="00D44B84" w:rsidRPr="003A6B52">
        <w:rPr>
          <w:rFonts w:ascii="Book Antiqua" w:hAnsi="Book Antiqua"/>
          <w:color w:val="000000" w:themeColor="text1"/>
          <w:sz w:val="24"/>
          <w:szCs w:val="24"/>
          <w:lang w:eastAsia="zh-CN"/>
        </w:rPr>
        <w:t>Revised TNM staging of lung cancer</w:t>
      </w:r>
    </w:p>
    <w:p w14:paraId="6047C692" w14:textId="77777777" w:rsidR="00C368A6" w:rsidRPr="003A6B52" w:rsidRDefault="00C368A6" w:rsidP="003A6B52">
      <w:pPr>
        <w:spacing w:line="360" w:lineRule="auto"/>
        <w:jc w:val="both"/>
        <w:rPr>
          <w:rFonts w:ascii="Book Antiqua" w:hAnsi="Book Antiqua"/>
          <w:color w:val="000000" w:themeColor="text1"/>
          <w:sz w:val="24"/>
          <w:szCs w:val="24"/>
          <w:lang w:eastAsia="zh-CN"/>
        </w:rPr>
      </w:pPr>
    </w:p>
    <w:p w14:paraId="6E9B07AE" w14:textId="23C03541" w:rsidR="00B10351" w:rsidRPr="003A6B52" w:rsidRDefault="007A51C6" w:rsidP="003A6B52">
      <w:pPr>
        <w:spacing w:line="360" w:lineRule="auto"/>
        <w:jc w:val="both"/>
        <w:rPr>
          <w:rFonts w:ascii="Book Antiqua" w:hAnsi="Book Antiqua"/>
          <w:b/>
          <w:color w:val="000000" w:themeColor="text1"/>
          <w:sz w:val="24"/>
          <w:szCs w:val="24"/>
          <w:lang w:eastAsia="zh-CN"/>
        </w:rPr>
      </w:pPr>
      <w:r w:rsidRPr="003A6B52">
        <w:rPr>
          <w:rFonts w:ascii="Book Antiqua" w:hAnsi="Book Antiqua"/>
          <w:b/>
          <w:color w:val="000000" w:themeColor="text1"/>
          <w:sz w:val="24"/>
          <w:szCs w:val="24"/>
        </w:rPr>
        <w:t xml:space="preserve">Fernando </w:t>
      </w:r>
      <w:r w:rsidR="000F306C" w:rsidRPr="003A6B52">
        <w:rPr>
          <w:rFonts w:ascii="Book Antiqua" w:hAnsi="Book Antiqua"/>
          <w:b/>
          <w:color w:val="000000" w:themeColor="text1"/>
          <w:sz w:val="24"/>
          <w:szCs w:val="24"/>
        </w:rPr>
        <w:t>U</w:t>
      </w:r>
      <w:r w:rsidR="00477B45" w:rsidRPr="003A6B52">
        <w:rPr>
          <w:rFonts w:ascii="Book Antiqua" w:hAnsi="Book Antiqua"/>
          <w:b/>
          <w:color w:val="000000" w:themeColor="text1"/>
          <w:sz w:val="24"/>
          <w:szCs w:val="24"/>
        </w:rPr>
        <w:t xml:space="preserve"> </w:t>
      </w:r>
      <w:r w:rsidRPr="003A6B52">
        <w:rPr>
          <w:rFonts w:ascii="Book Antiqua" w:hAnsi="Book Antiqua"/>
          <w:b/>
          <w:color w:val="000000" w:themeColor="text1"/>
          <w:sz w:val="24"/>
          <w:szCs w:val="24"/>
        </w:rPr>
        <w:t>Kay,</w:t>
      </w:r>
      <w:r w:rsidR="00063D55" w:rsidRPr="003A6B52">
        <w:rPr>
          <w:rFonts w:ascii="Book Antiqua" w:hAnsi="Book Antiqua"/>
          <w:b/>
          <w:color w:val="000000" w:themeColor="text1"/>
          <w:sz w:val="24"/>
          <w:szCs w:val="24"/>
        </w:rPr>
        <w:t xml:space="preserve"> Asha </w:t>
      </w:r>
      <w:proofErr w:type="spellStart"/>
      <w:r w:rsidR="00063D55" w:rsidRPr="003A6B52">
        <w:rPr>
          <w:rFonts w:ascii="Book Antiqua" w:hAnsi="Book Antiqua"/>
          <w:b/>
          <w:color w:val="000000" w:themeColor="text1"/>
          <w:sz w:val="24"/>
          <w:szCs w:val="24"/>
        </w:rPr>
        <w:t>Kandathil</w:t>
      </w:r>
      <w:proofErr w:type="spellEnd"/>
      <w:r w:rsidR="00063D55" w:rsidRPr="003A6B52">
        <w:rPr>
          <w:rFonts w:ascii="Book Antiqua" w:hAnsi="Book Antiqua"/>
          <w:b/>
          <w:color w:val="000000" w:themeColor="text1"/>
          <w:sz w:val="24"/>
          <w:szCs w:val="24"/>
        </w:rPr>
        <w:t>,</w:t>
      </w:r>
      <w:r w:rsidRPr="003A6B52">
        <w:rPr>
          <w:rFonts w:ascii="Book Antiqua" w:hAnsi="Book Antiqua"/>
          <w:b/>
          <w:color w:val="000000" w:themeColor="text1"/>
          <w:sz w:val="24"/>
          <w:szCs w:val="24"/>
        </w:rPr>
        <w:t xml:space="preserve"> </w:t>
      </w:r>
      <w:r w:rsidR="00063D55" w:rsidRPr="003A6B52">
        <w:rPr>
          <w:rFonts w:ascii="Book Antiqua" w:hAnsi="Book Antiqua"/>
          <w:b/>
          <w:color w:val="000000" w:themeColor="text1"/>
          <w:sz w:val="24"/>
          <w:szCs w:val="24"/>
        </w:rPr>
        <w:t xml:space="preserve">Kiran </w:t>
      </w:r>
      <w:proofErr w:type="spellStart"/>
      <w:r w:rsidR="00063D55" w:rsidRPr="003A6B52">
        <w:rPr>
          <w:rFonts w:ascii="Book Antiqua" w:hAnsi="Book Antiqua"/>
          <w:b/>
          <w:color w:val="000000" w:themeColor="text1"/>
          <w:sz w:val="24"/>
          <w:szCs w:val="24"/>
        </w:rPr>
        <w:t>Batra</w:t>
      </w:r>
      <w:proofErr w:type="spellEnd"/>
      <w:r w:rsidR="00063D55" w:rsidRPr="003A6B52">
        <w:rPr>
          <w:rFonts w:ascii="Book Antiqua" w:hAnsi="Book Antiqua"/>
          <w:b/>
          <w:color w:val="000000" w:themeColor="text1"/>
          <w:sz w:val="24"/>
          <w:szCs w:val="24"/>
        </w:rPr>
        <w:t xml:space="preserve">, </w:t>
      </w:r>
      <w:proofErr w:type="spellStart"/>
      <w:r w:rsidR="00063D55" w:rsidRPr="003A6B52">
        <w:rPr>
          <w:rFonts w:ascii="Book Antiqua" w:hAnsi="Book Antiqua"/>
          <w:b/>
          <w:color w:val="000000" w:themeColor="text1"/>
          <w:sz w:val="24"/>
          <w:szCs w:val="24"/>
        </w:rPr>
        <w:t>Sachin</w:t>
      </w:r>
      <w:proofErr w:type="spellEnd"/>
      <w:r w:rsidR="00063D55" w:rsidRPr="003A6B52">
        <w:rPr>
          <w:rFonts w:ascii="Book Antiqua" w:hAnsi="Book Antiqua"/>
          <w:b/>
          <w:color w:val="000000" w:themeColor="text1"/>
          <w:sz w:val="24"/>
          <w:szCs w:val="24"/>
        </w:rPr>
        <w:t xml:space="preserve"> S </w:t>
      </w:r>
      <w:proofErr w:type="spellStart"/>
      <w:r w:rsidR="00063D55" w:rsidRPr="003A6B52">
        <w:rPr>
          <w:rFonts w:ascii="Book Antiqua" w:hAnsi="Book Antiqua"/>
          <w:b/>
          <w:color w:val="000000" w:themeColor="text1"/>
          <w:sz w:val="24"/>
          <w:szCs w:val="24"/>
        </w:rPr>
        <w:t>Saboo</w:t>
      </w:r>
      <w:proofErr w:type="spellEnd"/>
      <w:r w:rsidR="00063D55" w:rsidRPr="003A6B52">
        <w:rPr>
          <w:rFonts w:ascii="Book Antiqua" w:hAnsi="Book Antiqua"/>
          <w:b/>
          <w:color w:val="000000" w:themeColor="text1"/>
          <w:sz w:val="24"/>
          <w:szCs w:val="24"/>
        </w:rPr>
        <w:t xml:space="preserve">, </w:t>
      </w:r>
      <w:proofErr w:type="spellStart"/>
      <w:r w:rsidRPr="003A6B52">
        <w:rPr>
          <w:rFonts w:ascii="Book Antiqua" w:hAnsi="Book Antiqua"/>
          <w:b/>
          <w:color w:val="000000" w:themeColor="text1"/>
          <w:sz w:val="24"/>
          <w:szCs w:val="24"/>
        </w:rPr>
        <w:t>Suhny</w:t>
      </w:r>
      <w:proofErr w:type="spellEnd"/>
      <w:r w:rsidRPr="003A6B52">
        <w:rPr>
          <w:rFonts w:ascii="Book Antiqua" w:hAnsi="Book Antiqua"/>
          <w:b/>
          <w:color w:val="000000" w:themeColor="text1"/>
          <w:sz w:val="24"/>
          <w:szCs w:val="24"/>
        </w:rPr>
        <w:t xml:space="preserve"> </w:t>
      </w:r>
      <w:proofErr w:type="spellStart"/>
      <w:r w:rsidRPr="003A6B52">
        <w:rPr>
          <w:rFonts w:ascii="Book Antiqua" w:hAnsi="Book Antiqua"/>
          <w:b/>
          <w:color w:val="000000" w:themeColor="text1"/>
          <w:sz w:val="24"/>
          <w:szCs w:val="24"/>
        </w:rPr>
        <w:t>Abbara</w:t>
      </w:r>
      <w:proofErr w:type="spellEnd"/>
      <w:r w:rsidRPr="003A6B52">
        <w:rPr>
          <w:rFonts w:ascii="Book Antiqua" w:hAnsi="Book Antiqua"/>
          <w:b/>
          <w:color w:val="000000" w:themeColor="text1"/>
          <w:sz w:val="24"/>
          <w:szCs w:val="24"/>
        </w:rPr>
        <w:t xml:space="preserve">, </w:t>
      </w:r>
      <w:proofErr w:type="spellStart"/>
      <w:r w:rsidRPr="003A6B52">
        <w:rPr>
          <w:rFonts w:ascii="Book Antiqua" w:hAnsi="Book Antiqua"/>
          <w:b/>
          <w:color w:val="000000" w:themeColor="text1"/>
          <w:sz w:val="24"/>
          <w:szCs w:val="24"/>
        </w:rPr>
        <w:t>Prabhakar</w:t>
      </w:r>
      <w:proofErr w:type="spellEnd"/>
      <w:r w:rsidRPr="003A6B52">
        <w:rPr>
          <w:rFonts w:ascii="Book Antiqua" w:hAnsi="Book Antiqua"/>
          <w:b/>
          <w:color w:val="000000" w:themeColor="text1"/>
          <w:sz w:val="24"/>
          <w:szCs w:val="24"/>
        </w:rPr>
        <w:t xml:space="preserve"> </w:t>
      </w:r>
      <w:proofErr w:type="spellStart"/>
      <w:r w:rsidRPr="003A6B52">
        <w:rPr>
          <w:rFonts w:ascii="Book Antiqua" w:hAnsi="Book Antiqua"/>
          <w:b/>
          <w:color w:val="000000" w:themeColor="text1"/>
          <w:sz w:val="24"/>
          <w:szCs w:val="24"/>
        </w:rPr>
        <w:t>Rajiah</w:t>
      </w:r>
      <w:proofErr w:type="spellEnd"/>
    </w:p>
    <w:p w14:paraId="510460C1" w14:textId="77777777" w:rsidR="000F306C" w:rsidRPr="003A6B52" w:rsidRDefault="000F306C" w:rsidP="003A6B52">
      <w:pPr>
        <w:spacing w:line="360" w:lineRule="auto"/>
        <w:jc w:val="both"/>
        <w:rPr>
          <w:rFonts w:ascii="Book Antiqua" w:hAnsi="Book Antiqua"/>
          <w:b/>
          <w:color w:val="000000" w:themeColor="text1"/>
          <w:sz w:val="24"/>
          <w:szCs w:val="24"/>
          <w:lang w:eastAsia="zh-CN"/>
        </w:rPr>
      </w:pPr>
    </w:p>
    <w:p w14:paraId="0A36F658" w14:textId="48A58D03" w:rsidR="00800509" w:rsidRPr="003A6B52" w:rsidRDefault="00C368A6" w:rsidP="003A6B52">
      <w:pPr>
        <w:spacing w:line="360" w:lineRule="auto"/>
        <w:jc w:val="both"/>
        <w:rPr>
          <w:rFonts w:ascii="Book Antiqua" w:hAnsi="Book Antiqua"/>
          <w:b/>
          <w:color w:val="000000" w:themeColor="text1"/>
          <w:sz w:val="24"/>
          <w:szCs w:val="24"/>
          <w:lang w:eastAsia="zh-CN"/>
        </w:rPr>
      </w:pPr>
      <w:r w:rsidRPr="003A6B52">
        <w:rPr>
          <w:rFonts w:ascii="Book Antiqua" w:hAnsi="Book Antiqua"/>
          <w:b/>
          <w:color w:val="000000" w:themeColor="text1"/>
          <w:sz w:val="24"/>
          <w:szCs w:val="24"/>
        </w:rPr>
        <w:t xml:space="preserve">Fernando U Kay, Asha </w:t>
      </w:r>
      <w:proofErr w:type="spellStart"/>
      <w:r w:rsidRPr="003A6B52">
        <w:rPr>
          <w:rFonts w:ascii="Book Antiqua" w:hAnsi="Book Antiqua"/>
          <w:b/>
          <w:color w:val="000000" w:themeColor="text1"/>
          <w:sz w:val="24"/>
          <w:szCs w:val="24"/>
        </w:rPr>
        <w:t>Kandathil</w:t>
      </w:r>
      <w:proofErr w:type="spellEnd"/>
      <w:r w:rsidRPr="003A6B52">
        <w:rPr>
          <w:rFonts w:ascii="Book Antiqua" w:hAnsi="Book Antiqua"/>
          <w:b/>
          <w:color w:val="000000" w:themeColor="text1"/>
          <w:sz w:val="24"/>
          <w:szCs w:val="24"/>
        </w:rPr>
        <w:t xml:space="preserve">, Kiran </w:t>
      </w:r>
      <w:proofErr w:type="spellStart"/>
      <w:r w:rsidRPr="003A6B52">
        <w:rPr>
          <w:rFonts w:ascii="Book Antiqua" w:hAnsi="Book Antiqua"/>
          <w:b/>
          <w:color w:val="000000" w:themeColor="text1"/>
          <w:sz w:val="24"/>
          <w:szCs w:val="24"/>
        </w:rPr>
        <w:t>Batra</w:t>
      </w:r>
      <w:proofErr w:type="spellEnd"/>
      <w:r w:rsidRPr="003A6B52">
        <w:rPr>
          <w:rFonts w:ascii="Book Antiqua" w:hAnsi="Book Antiqua"/>
          <w:b/>
          <w:color w:val="000000" w:themeColor="text1"/>
          <w:sz w:val="24"/>
          <w:szCs w:val="24"/>
        </w:rPr>
        <w:t xml:space="preserve">, </w:t>
      </w:r>
      <w:proofErr w:type="spellStart"/>
      <w:r w:rsidRPr="003A6B52">
        <w:rPr>
          <w:rFonts w:ascii="Book Antiqua" w:hAnsi="Book Antiqua"/>
          <w:b/>
          <w:color w:val="000000" w:themeColor="text1"/>
          <w:sz w:val="24"/>
          <w:szCs w:val="24"/>
        </w:rPr>
        <w:t>Sachin</w:t>
      </w:r>
      <w:proofErr w:type="spellEnd"/>
      <w:r w:rsidRPr="003A6B52">
        <w:rPr>
          <w:rFonts w:ascii="Book Antiqua" w:hAnsi="Book Antiqua"/>
          <w:b/>
          <w:color w:val="000000" w:themeColor="text1"/>
          <w:sz w:val="24"/>
          <w:szCs w:val="24"/>
        </w:rPr>
        <w:t xml:space="preserve"> S </w:t>
      </w:r>
      <w:proofErr w:type="spellStart"/>
      <w:r w:rsidRPr="003A6B52">
        <w:rPr>
          <w:rFonts w:ascii="Book Antiqua" w:hAnsi="Book Antiqua"/>
          <w:b/>
          <w:color w:val="000000" w:themeColor="text1"/>
          <w:sz w:val="24"/>
          <w:szCs w:val="24"/>
        </w:rPr>
        <w:t>Saboo</w:t>
      </w:r>
      <w:proofErr w:type="spellEnd"/>
      <w:r w:rsidRPr="003A6B52">
        <w:rPr>
          <w:rFonts w:ascii="Book Antiqua" w:hAnsi="Book Antiqua"/>
          <w:b/>
          <w:color w:val="000000" w:themeColor="text1"/>
          <w:sz w:val="24"/>
          <w:szCs w:val="24"/>
        </w:rPr>
        <w:t xml:space="preserve">, </w:t>
      </w:r>
      <w:proofErr w:type="spellStart"/>
      <w:r w:rsidRPr="003A6B52">
        <w:rPr>
          <w:rFonts w:ascii="Book Antiqua" w:hAnsi="Book Antiqua"/>
          <w:b/>
          <w:color w:val="000000" w:themeColor="text1"/>
          <w:sz w:val="24"/>
          <w:szCs w:val="24"/>
        </w:rPr>
        <w:t>Suhny</w:t>
      </w:r>
      <w:proofErr w:type="spellEnd"/>
      <w:r w:rsidRPr="003A6B52">
        <w:rPr>
          <w:rFonts w:ascii="Book Antiqua" w:hAnsi="Book Antiqua"/>
          <w:b/>
          <w:color w:val="000000" w:themeColor="text1"/>
          <w:sz w:val="24"/>
          <w:szCs w:val="24"/>
        </w:rPr>
        <w:t xml:space="preserve"> </w:t>
      </w:r>
      <w:proofErr w:type="spellStart"/>
      <w:r w:rsidRPr="003A6B52">
        <w:rPr>
          <w:rFonts w:ascii="Book Antiqua" w:hAnsi="Book Antiqua"/>
          <w:b/>
          <w:color w:val="000000" w:themeColor="text1"/>
          <w:sz w:val="24"/>
          <w:szCs w:val="24"/>
        </w:rPr>
        <w:t>Abbara</w:t>
      </w:r>
      <w:proofErr w:type="spellEnd"/>
      <w:r w:rsidRPr="003A6B52">
        <w:rPr>
          <w:rFonts w:ascii="Book Antiqua" w:hAnsi="Book Antiqua"/>
          <w:b/>
          <w:color w:val="000000" w:themeColor="text1"/>
          <w:sz w:val="24"/>
          <w:szCs w:val="24"/>
        </w:rPr>
        <w:t xml:space="preserve">, </w:t>
      </w:r>
      <w:proofErr w:type="spellStart"/>
      <w:r w:rsidRPr="003A6B52">
        <w:rPr>
          <w:rFonts w:ascii="Book Antiqua" w:hAnsi="Book Antiqua"/>
          <w:b/>
          <w:color w:val="000000" w:themeColor="text1"/>
          <w:sz w:val="24"/>
          <w:szCs w:val="24"/>
        </w:rPr>
        <w:t>Prabhakar</w:t>
      </w:r>
      <w:proofErr w:type="spellEnd"/>
      <w:r w:rsidRPr="003A6B52">
        <w:rPr>
          <w:rFonts w:ascii="Book Antiqua" w:hAnsi="Book Antiqua"/>
          <w:b/>
          <w:color w:val="000000" w:themeColor="text1"/>
          <w:sz w:val="24"/>
          <w:szCs w:val="24"/>
        </w:rPr>
        <w:t xml:space="preserve"> </w:t>
      </w:r>
      <w:proofErr w:type="spellStart"/>
      <w:r w:rsidRPr="003A6B52">
        <w:rPr>
          <w:rFonts w:ascii="Book Antiqua" w:hAnsi="Book Antiqua"/>
          <w:b/>
          <w:color w:val="000000" w:themeColor="text1"/>
          <w:sz w:val="24"/>
          <w:szCs w:val="24"/>
        </w:rPr>
        <w:t>Rajiah</w:t>
      </w:r>
      <w:proofErr w:type="spellEnd"/>
      <w:r w:rsidRPr="003A6B52">
        <w:rPr>
          <w:rFonts w:ascii="Book Antiqua" w:hAnsi="Book Antiqua"/>
          <w:b/>
          <w:color w:val="000000" w:themeColor="text1"/>
          <w:sz w:val="24"/>
          <w:szCs w:val="24"/>
          <w:lang w:eastAsia="zh-CN"/>
        </w:rPr>
        <w:t xml:space="preserve">, </w:t>
      </w:r>
      <w:r w:rsidR="00800509" w:rsidRPr="003A6B52">
        <w:rPr>
          <w:rFonts w:ascii="Book Antiqua" w:hAnsi="Book Antiqua" w:cs="Times New Roman"/>
          <w:sz w:val="24"/>
          <w:szCs w:val="24"/>
        </w:rPr>
        <w:t>Department of Radiology, Cardiothoracic Imaging, UT Southwestern Medical Center, Dallas, T</w:t>
      </w:r>
      <w:r w:rsidRPr="003A6B52">
        <w:rPr>
          <w:rFonts w:ascii="Book Antiqua" w:hAnsi="Book Antiqua" w:cs="Times New Roman"/>
          <w:sz w:val="24"/>
          <w:szCs w:val="24"/>
          <w:lang w:eastAsia="zh-CN"/>
        </w:rPr>
        <w:t>X</w:t>
      </w:r>
      <w:r w:rsidR="00800509" w:rsidRPr="003A6B52">
        <w:rPr>
          <w:rFonts w:ascii="Book Antiqua" w:hAnsi="Book Antiqua" w:cs="Times New Roman"/>
          <w:sz w:val="24"/>
          <w:szCs w:val="24"/>
        </w:rPr>
        <w:t xml:space="preserve"> </w:t>
      </w:r>
      <w:r w:rsidR="00D44B84" w:rsidRPr="003A6B52">
        <w:rPr>
          <w:rFonts w:ascii="Book Antiqua" w:hAnsi="Book Antiqua" w:cs="Times New Roman"/>
          <w:sz w:val="24"/>
          <w:szCs w:val="24"/>
        </w:rPr>
        <w:t xml:space="preserve">75204, </w:t>
      </w:r>
      <w:r w:rsidR="00800509" w:rsidRPr="003A6B52">
        <w:rPr>
          <w:rFonts w:ascii="Book Antiqua" w:hAnsi="Book Antiqua" w:cs="Times New Roman"/>
          <w:sz w:val="24"/>
          <w:szCs w:val="24"/>
        </w:rPr>
        <w:t>United States</w:t>
      </w:r>
    </w:p>
    <w:p w14:paraId="7995317C" w14:textId="77777777" w:rsidR="00800509" w:rsidRPr="003A6B52" w:rsidRDefault="00800509" w:rsidP="003A6B52">
      <w:pPr>
        <w:pStyle w:val="paragraph"/>
        <w:spacing w:before="0" w:beforeAutospacing="0" w:after="0" w:afterAutospacing="0" w:line="360" w:lineRule="auto"/>
        <w:jc w:val="both"/>
        <w:textAlignment w:val="baseline"/>
        <w:rPr>
          <w:rFonts w:ascii="Book Antiqua" w:eastAsiaTheme="minorEastAsia" w:hAnsi="Book Antiqua"/>
          <w:lang w:eastAsia="zh-CN"/>
        </w:rPr>
      </w:pPr>
    </w:p>
    <w:p w14:paraId="542E97BD" w14:textId="260DF78A" w:rsidR="00D44B84" w:rsidRPr="003A6B52" w:rsidRDefault="00C368A6" w:rsidP="003A6B52">
      <w:pPr>
        <w:spacing w:line="360" w:lineRule="auto"/>
        <w:jc w:val="both"/>
        <w:rPr>
          <w:rFonts w:ascii="Book Antiqua" w:hAnsi="Book Antiqua" w:cs="Book Antiqua"/>
          <w:sz w:val="24"/>
          <w:szCs w:val="24"/>
        </w:rPr>
      </w:pPr>
      <w:r w:rsidRPr="003A6B52">
        <w:rPr>
          <w:rFonts w:ascii="Book Antiqua" w:hAnsi="Book Antiqua"/>
          <w:b/>
          <w:sz w:val="24"/>
          <w:szCs w:val="24"/>
        </w:rPr>
        <w:t>Author contributions:</w:t>
      </w:r>
      <w:r w:rsidRPr="003A6B52">
        <w:rPr>
          <w:rFonts w:ascii="Book Antiqua" w:hAnsi="Book Antiqua"/>
          <w:b/>
          <w:sz w:val="24"/>
          <w:szCs w:val="24"/>
          <w:lang w:eastAsia="zh-CN"/>
        </w:rPr>
        <w:t xml:space="preserve"> </w:t>
      </w:r>
      <w:r w:rsidR="00D44B84" w:rsidRPr="003A6B52">
        <w:rPr>
          <w:rFonts w:ascii="Book Antiqua" w:hAnsi="Book Antiqua" w:cs="Book Antiqua"/>
          <w:sz w:val="24"/>
          <w:szCs w:val="24"/>
        </w:rPr>
        <w:t>All authors equally contributed to this paper with conception and design of the study, literature review and analysis, drafting and critical revision and editing, and final approval of the final version.</w:t>
      </w:r>
    </w:p>
    <w:p w14:paraId="7954DA5D" w14:textId="3152CDBE" w:rsidR="00AF7B6F" w:rsidRPr="003A6B52" w:rsidRDefault="00AF7B6F" w:rsidP="003A6B52">
      <w:pPr>
        <w:spacing w:line="360" w:lineRule="auto"/>
        <w:jc w:val="both"/>
        <w:rPr>
          <w:rFonts w:ascii="Book Antiqua" w:hAnsi="Book Antiqua"/>
          <w:sz w:val="24"/>
          <w:szCs w:val="24"/>
          <w:lang w:eastAsia="zh-CN"/>
        </w:rPr>
      </w:pPr>
    </w:p>
    <w:p w14:paraId="707B48AC" w14:textId="5D0C0619" w:rsidR="00CD54F2" w:rsidRPr="003A6B52" w:rsidRDefault="00CD54F2" w:rsidP="003A6B52">
      <w:pPr>
        <w:spacing w:line="360" w:lineRule="auto"/>
        <w:jc w:val="both"/>
        <w:rPr>
          <w:rFonts w:ascii="Book Antiqua" w:hAnsi="Book Antiqua"/>
          <w:b/>
          <w:sz w:val="24"/>
          <w:szCs w:val="24"/>
          <w:lang w:eastAsia="zh-CN"/>
        </w:rPr>
      </w:pPr>
      <w:r w:rsidRPr="003A6B52">
        <w:rPr>
          <w:rFonts w:ascii="Book Antiqua" w:hAnsi="Book Antiqua"/>
          <w:b/>
          <w:sz w:val="24"/>
          <w:szCs w:val="24"/>
        </w:rPr>
        <w:t>Conflict-of-interest statement</w:t>
      </w:r>
      <w:r w:rsidRPr="003A6B52">
        <w:rPr>
          <w:rFonts w:ascii="Book Antiqua" w:hAnsi="Book Antiqua" w:cs="TimesNewRomanPS-BoldItalicMT"/>
          <w:b/>
          <w:iCs/>
          <w:color w:val="000000"/>
          <w:sz w:val="24"/>
          <w:szCs w:val="24"/>
        </w:rPr>
        <w:t xml:space="preserve">: </w:t>
      </w:r>
      <w:r w:rsidRPr="003A6B52">
        <w:rPr>
          <w:rFonts w:ascii="Book Antiqua" w:hAnsi="Book Antiqua" w:cs="TimesNewRomanPS-BoldItalicMT"/>
          <w:iCs/>
          <w:color w:val="000000"/>
          <w:sz w:val="24"/>
          <w:szCs w:val="24"/>
          <w:lang w:eastAsia="zh-CN"/>
        </w:rPr>
        <w:t xml:space="preserve">All authors do not have any conflict of interest or financial disclosure relevant to this article. </w:t>
      </w:r>
    </w:p>
    <w:p w14:paraId="420E52CE" w14:textId="77777777" w:rsidR="00CD54F2" w:rsidRPr="003A6B52" w:rsidRDefault="00CD54F2" w:rsidP="003A6B52">
      <w:pPr>
        <w:snapToGrid w:val="0"/>
        <w:spacing w:line="360" w:lineRule="auto"/>
        <w:jc w:val="both"/>
        <w:rPr>
          <w:rFonts w:ascii="Book Antiqua" w:hAnsi="Book Antiqua"/>
          <w:sz w:val="24"/>
          <w:szCs w:val="24"/>
        </w:rPr>
      </w:pPr>
    </w:p>
    <w:p w14:paraId="3A8B8B4B" w14:textId="77777777" w:rsidR="00CD54F2" w:rsidRPr="003A6B52" w:rsidRDefault="00CD54F2" w:rsidP="003A6B52">
      <w:pPr>
        <w:snapToGrid w:val="0"/>
        <w:spacing w:line="360" w:lineRule="auto"/>
        <w:jc w:val="both"/>
        <w:rPr>
          <w:rFonts w:ascii="Book Antiqua" w:hAnsi="Book Antiqua"/>
          <w:sz w:val="24"/>
          <w:szCs w:val="24"/>
        </w:rPr>
      </w:pPr>
      <w:r w:rsidRPr="003A6B52">
        <w:rPr>
          <w:rFonts w:ascii="Book Antiqua" w:hAnsi="Book Antiqua"/>
          <w:b/>
          <w:sz w:val="24"/>
          <w:szCs w:val="24"/>
        </w:rPr>
        <w:t xml:space="preserve">Open-Access: </w:t>
      </w:r>
      <w:r w:rsidRPr="003A6B52">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3A6B52">
          <w:rPr>
            <w:rStyle w:val="Hyperlink"/>
            <w:rFonts w:ascii="Book Antiqua" w:hAnsi="Book Antiqua"/>
            <w:sz w:val="24"/>
            <w:szCs w:val="24"/>
          </w:rPr>
          <w:t>http://creativecommons.org/licenses/by-nc/4.0/</w:t>
        </w:r>
      </w:hyperlink>
    </w:p>
    <w:p w14:paraId="22C1DAB9" w14:textId="77777777" w:rsidR="00CD54F2" w:rsidRPr="003A6B52" w:rsidRDefault="00CD54F2" w:rsidP="003A6B52">
      <w:pPr>
        <w:spacing w:line="360" w:lineRule="auto"/>
        <w:jc w:val="both"/>
        <w:rPr>
          <w:rFonts w:ascii="Book Antiqua" w:hAnsi="Book Antiqua"/>
          <w:sz w:val="24"/>
          <w:szCs w:val="24"/>
          <w:lang w:eastAsia="zh-CN"/>
        </w:rPr>
      </w:pPr>
    </w:p>
    <w:p w14:paraId="50ABB1A3" w14:textId="019E37F4" w:rsidR="00CD54F2" w:rsidRPr="003A6B52" w:rsidRDefault="00CD54F2" w:rsidP="003A6B52">
      <w:pPr>
        <w:spacing w:line="360" w:lineRule="auto"/>
        <w:jc w:val="both"/>
        <w:rPr>
          <w:rFonts w:ascii="Book Antiqua" w:eastAsia="宋体" w:hAnsi="Book Antiqua" w:cs="宋体"/>
          <w:sz w:val="24"/>
          <w:szCs w:val="24"/>
          <w:lang w:eastAsia="zh-CN"/>
        </w:rPr>
      </w:pPr>
      <w:r w:rsidRPr="003A6B52">
        <w:rPr>
          <w:rFonts w:ascii="Book Antiqua" w:eastAsia="宋体" w:hAnsi="Book Antiqua" w:cs="宋体"/>
          <w:b/>
          <w:sz w:val="24"/>
          <w:szCs w:val="24"/>
        </w:rPr>
        <w:t>Manuscript source:</w:t>
      </w:r>
      <w:r w:rsidRPr="003A6B52">
        <w:rPr>
          <w:rFonts w:ascii="Book Antiqua" w:eastAsia="宋体" w:hAnsi="Book Antiqua" w:cs="宋体"/>
          <w:sz w:val="24"/>
          <w:szCs w:val="24"/>
        </w:rPr>
        <w:t> Invited manuscript</w:t>
      </w:r>
    </w:p>
    <w:p w14:paraId="2DD535FA" w14:textId="77777777" w:rsidR="00CD54F2" w:rsidRPr="003A6B52" w:rsidRDefault="00CD54F2" w:rsidP="003A6B52">
      <w:pPr>
        <w:spacing w:line="360" w:lineRule="auto"/>
        <w:jc w:val="both"/>
        <w:rPr>
          <w:rFonts w:ascii="Book Antiqua" w:hAnsi="Book Antiqua"/>
          <w:sz w:val="24"/>
          <w:szCs w:val="24"/>
          <w:lang w:eastAsia="zh-CN"/>
        </w:rPr>
      </w:pPr>
    </w:p>
    <w:p w14:paraId="29814C93" w14:textId="0CB8C45B" w:rsidR="00800509" w:rsidRPr="003A6B52" w:rsidRDefault="00C368A6" w:rsidP="003A6B52">
      <w:pPr>
        <w:pStyle w:val="paragraph"/>
        <w:spacing w:before="0" w:beforeAutospacing="0" w:after="0" w:afterAutospacing="0" w:line="360" w:lineRule="auto"/>
        <w:jc w:val="both"/>
        <w:textAlignment w:val="baseline"/>
        <w:rPr>
          <w:rFonts w:ascii="Book Antiqua" w:eastAsiaTheme="minorEastAsia" w:hAnsi="Book Antiqua" w:cs="Segoe UI"/>
          <w:lang w:eastAsia="zh-CN"/>
        </w:rPr>
      </w:pPr>
      <w:r w:rsidRPr="003A6B52">
        <w:rPr>
          <w:rFonts w:ascii="Book Antiqua" w:hAnsi="Book Antiqua"/>
          <w:b/>
        </w:rPr>
        <w:t>Correspondence to:</w:t>
      </w:r>
      <w:r w:rsidRPr="003A6B52">
        <w:rPr>
          <w:rFonts w:ascii="Book Antiqua" w:eastAsiaTheme="minorEastAsia" w:hAnsi="Book Antiqua"/>
          <w:b/>
          <w:lang w:eastAsia="zh-CN"/>
        </w:rPr>
        <w:t xml:space="preserve"> </w:t>
      </w:r>
      <w:proofErr w:type="spellStart"/>
      <w:r w:rsidR="00800509" w:rsidRPr="003A6B52">
        <w:rPr>
          <w:rStyle w:val="normaltextrun"/>
          <w:rFonts w:ascii="Book Antiqua" w:hAnsi="Book Antiqua"/>
          <w:b/>
        </w:rPr>
        <w:t>Prabhakar</w:t>
      </w:r>
      <w:proofErr w:type="spellEnd"/>
      <w:r w:rsidR="00800509" w:rsidRPr="003A6B52">
        <w:rPr>
          <w:rStyle w:val="normaltextrun"/>
          <w:rFonts w:ascii="Book Antiqua" w:hAnsi="Book Antiqua"/>
          <w:b/>
        </w:rPr>
        <w:t xml:space="preserve"> </w:t>
      </w:r>
      <w:proofErr w:type="spellStart"/>
      <w:r w:rsidR="00800509" w:rsidRPr="003A6B52">
        <w:rPr>
          <w:rStyle w:val="normaltextrun"/>
          <w:rFonts w:ascii="Book Antiqua" w:hAnsi="Book Antiqua"/>
          <w:b/>
        </w:rPr>
        <w:t>Rajiah</w:t>
      </w:r>
      <w:proofErr w:type="spellEnd"/>
      <w:r w:rsidR="00800509" w:rsidRPr="003A6B52">
        <w:rPr>
          <w:rStyle w:val="normaltextrun"/>
          <w:rFonts w:ascii="Book Antiqua" w:hAnsi="Book Antiqua"/>
          <w:b/>
        </w:rPr>
        <w:t>, MBBS, MD</w:t>
      </w:r>
      <w:r w:rsidR="00800509" w:rsidRPr="003A6B52">
        <w:rPr>
          <w:rStyle w:val="eop"/>
          <w:rFonts w:ascii="Book Antiqua" w:hAnsi="Book Antiqua"/>
          <w:b/>
        </w:rPr>
        <w:t>, FRCR</w:t>
      </w:r>
      <w:r w:rsidRPr="003A6B52">
        <w:rPr>
          <w:rStyle w:val="eop"/>
          <w:rFonts w:ascii="Book Antiqua" w:eastAsiaTheme="minorEastAsia" w:hAnsi="Book Antiqua"/>
          <w:b/>
          <w:lang w:eastAsia="zh-CN"/>
        </w:rPr>
        <w:t>,</w:t>
      </w:r>
      <w:r w:rsidRPr="003A6B52">
        <w:rPr>
          <w:rFonts w:ascii="Book Antiqua" w:eastAsiaTheme="minorEastAsia" w:hAnsi="Book Antiqua" w:cs="Segoe UI"/>
          <w:b/>
          <w:lang w:eastAsia="zh-CN"/>
        </w:rPr>
        <w:t xml:space="preserve"> </w:t>
      </w:r>
      <w:r w:rsidR="00800509" w:rsidRPr="003A6B52">
        <w:rPr>
          <w:rStyle w:val="normaltextrun"/>
          <w:rFonts w:ascii="Book Antiqua" w:hAnsi="Book Antiqua"/>
          <w:b/>
        </w:rPr>
        <w:t xml:space="preserve">Associate Professor, </w:t>
      </w:r>
      <w:r w:rsidR="00800509" w:rsidRPr="003A6B52">
        <w:rPr>
          <w:rStyle w:val="eop"/>
          <w:rFonts w:ascii="Book Antiqua" w:hAnsi="Book Antiqua"/>
          <w:b/>
        </w:rPr>
        <w:t>Associate Director</w:t>
      </w:r>
      <w:r w:rsidR="00800509" w:rsidRPr="003A6B52">
        <w:rPr>
          <w:rStyle w:val="eop"/>
          <w:rFonts w:ascii="Book Antiqua" w:hAnsi="Book Antiqua"/>
        </w:rPr>
        <w:t xml:space="preserve"> of Cardiac CT and MRI</w:t>
      </w:r>
      <w:r w:rsidRPr="003A6B52">
        <w:rPr>
          <w:rStyle w:val="eop"/>
          <w:rFonts w:ascii="Book Antiqua" w:eastAsiaTheme="minorEastAsia" w:hAnsi="Book Antiqua"/>
          <w:lang w:eastAsia="zh-CN"/>
        </w:rPr>
        <w:t>,</w:t>
      </w:r>
      <w:r w:rsidR="00A06AF8" w:rsidRPr="003A6B52">
        <w:rPr>
          <w:rStyle w:val="normaltextrun"/>
          <w:rFonts w:ascii="Book Antiqua" w:hAnsi="Book Antiqua"/>
        </w:rPr>
        <w:t xml:space="preserve"> Department of Radiology, Cardiothoracic Imaging</w:t>
      </w:r>
      <w:r w:rsidR="00A06AF8" w:rsidRPr="003A6B52">
        <w:rPr>
          <w:rStyle w:val="normaltextrun"/>
          <w:rFonts w:ascii="Book Antiqua" w:eastAsiaTheme="minorEastAsia" w:hAnsi="Book Antiqua"/>
          <w:lang w:eastAsia="zh-CN"/>
        </w:rPr>
        <w:t>,</w:t>
      </w:r>
      <w:r w:rsidR="00A06AF8" w:rsidRPr="003A6B52">
        <w:rPr>
          <w:rStyle w:val="eop"/>
          <w:rFonts w:ascii="Book Antiqua" w:hAnsi="Book Antiqua"/>
        </w:rPr>
        <w:t> </w:t>
      </w:r>
      <w:r w:rsidR="00800509" w:rsidRPr="003A6B52">
        <w:rPr>
          <w:rStyle w:val="normaltextrun"/>
          <w:rFonts w:ascii="Book Antiqua" w:hAnsi="Book Antiqua"/>
        </w:rPr>
        <w:t>UT Southwestern Medical Center</w:t>
      </w:r>
      <w:r w:rsidR="00A06AF8" w:rsidRPr="003A6B52">
        <w:rPr>
          <w:rStyle w:val="normaltextrun"/>
          <w:rFonts w:ascii="Book Antiqua" w:eastAsiaTheme="minorEastAsia" w:hAnsi="Book Antiqua"/>
          <w:lang w:eastAsia="zh-CN"/>
        </w:rPr>
        <w:t>,</w:t>
      </w:r>
      <w:r w:rsidR="00800509" w:rsidRPr="003A6B52">
        <w:rPr>
          <w:rStyle w:val="eop"/>
          <w:rFonts w:ascii="Book Antiqua" w:hAnsi="Book Antiqua"/>
        </w:rPr>
        <w:t> </w:t>
      </w:r>
      <w:r w:rsidR="00800509" w:rsidRPr="003A6B52">
        <w:rPr>
          <w:rStyle w:val="normaltextrun"/>
          <w:rFonts w:ascii="Book Antiqua" w:hAnsi="Book Antiqua"/>
        </w:rPr>
        <w:t>E6.120 B, Mail code 9316, 5323 Harry Hines Boulevard</w:t>
      </w:r>
      <w:r w:rsidR="00A06AF8" w:rsidRPr="003A6B52">
        <w:rPr>
          <w:rStyle w:val="normaltextrun"/>
          <w:rFonts w:ascii="Book Antiqua" w:eastAsiaTheme="minorEastAsia" w:hAnsi="Book Antiqua"/>
          <w:lang w:eastAsia="zh-CN"/>
        </w:rPr>
        <w:t>,</w:t>
      </w:r>
      <w:r w:rsidR="00800509" w:rsidRPr="003A6B52">
        <w:rPr>
          <w:rStyle w:val="eop"/>
          <w:rFonts w:ascii="Book Antiqua" w:hAnsi="Book Antiqua"/>
        </w:rPr>
        <w:t> </w:t>
      </w:r>
      <w:r w:rsidR="00A06AF8" w:rsidRPr="003A6B52">
        <w:rPr>
          <w:rStyle w:val="normaltextrun"/>
          <w:rFonts w:ascii="Book Antiqua" w:hAnsi="Book Antiqua"/>
        </w:rPr>
        <w:t>Dallas, TX</w:t>
      </w:r>
      <w:r w:rsidR="00800509" w:rsidRPr="003A6B52">
        <w:rPr>
          <w:rStyle w:val="normaltextrun"/>
          <w:rFonts w:ascii="Book Antiqua" w:hAnsi="Book Antiqua"/>
        </w:rPr>
        <w:t xml:space="preserve"> 75</w:t>
      </w:r>
      <w:r w:rsidR="00A06AF8" w:rsidRPr="003A6B52">
        <w:rPr>
          <w:rStyle w:val="normaltextrun"/>
          <w:rFonts w:ascii="Book Antiqua" w:eastAsiaTheme="minorEastAsia" w:hAnsi="Book Antiqua"/>
          <w:lang w:eastAsia="zh-CN"/>
        </w:rPr>
        <w:t>204,</w:t>
      </w:r>
      <w:r w:rsidR="00A06AF8" w:rsidRPr="003A6B52">
        <w:rPr>
          <w:rFonts w:ascii="Book Antiqua" w:hAnsi="Book Antiqua"/>
        </w:rPr>
        <w:t xml:space="preserve"> United States</w:t>
      </w:r>
      <w:r w:rsidR="00A06AF8" w:rsidRPr="003A6B52">
        <w:rPr>
          <w:rFonts w:ascii="Book Antiqua" w:eastAsiaTheme="minorEastAsia" w:hAnsi="Book Antiqua"/>
          <w:lang w:eastAsia="zh-CN"/>
        </w:rPr>
        <w:t>.</w:t>
      </w:r>
      <w:r w:rsidR="00A06AF8" w:rsidRPr="003A6B52">
        <w:rPr>
          <w:rFonts w:ascii="Book Antiqua" w:hAnsi="Book Antiqua"/>
        </w:rPr>
        <w:t xml:space="preserve"> </w:t>
      </w:r>
      <w:hyperlink r:id="rId9" w:history="1">
        <w:r w:rsidR="00A06AF8" w:rsidRPr="003A6B52">
          <w:rPr>
            <w:rStyle w:val="Hyperlink"/>
            <w:rFonts w:ascii="Book Antiqua" w:hAnsi="Book Antiqua"/>
          </w:rPr>
          <w:t>radprabhakar@gmail.com</w:t>
        </w:r>
      </w:hyperlink>
      <w:r w:rsidR="00A06AF8" w:rsidRPr="003A6B52">
        <w:rPr>
          <w:rStyle w:val="eop"/>
          <w:rFonts w:ascii="Book Antiqua" w:hAnsi="Book Antiqua"/>
        </w:rPr>
        <w:t> </w:t>
      </w:r>
    </w:p>
    <w:p w14:paraId="60637D04" w14:textId="4B8219A7" w:rsidR="00800509" w:rsidRPr="003A6B52" w:rsidRDefault="00A06AF8" w:rsidP="003A6B52">
      <w:pPr>
        <w:spacing w:line="360" w:lineRule="auto"/>
        <w:jc w:val="both"/>
        <w:rPr>
          <w:rFonts w:ascii="Book Antiqua" w:hAnsi="Book Antiqua"/>
          <w:b/>
          <w:sz w:val="24"/>
          <w:szCs w:val="24"/>
        </w:rPr>
      </w:pPr>
      <w:r w:rsidRPr="003A6B52">
        <w:rPr>
          <w:rFonts w:ascii="Book Antiqua" w:hAnsi="Book Antiqua"/>
          <w:b/>
          <w:sz w:val="24"/>
          <w:szCs w:val="24"/>
        </w:rPr>
        <w:t>Telephone:</w:t>
      </w:r>
      <w:r w:rsidR="00800509" w:rsidRPr="003A6B52">
        <w:rPr>
          <w:rStyle w:val="normaltextrun"/>
          <w:rFonts w:ascii="Book Antiqua" w:hAnsi="Book Antiqua"/>
          <w:sz w:val="24"/>
          <w:szCs w:val="24"/>
        </w:rPr>
        <w:t xml:space="preserve"> </w:t>
      </w:r>
      <w:r w:rsidRPr="003A6B52">
        <w:rPr>
          <w:rStyle w:val="normaltextrun"/>
          <w:rFonts w:ascii="Book Antiqua" w:hAnsi="Book Antiqua"/>
          <w:sz w:val="24"/>
          <w:szCs w:val="24"/>
          <w:lang w:eastAsia="zh-CN"/>
        </w:rPr>
        <w:t>+1-</w:t>
      </w:r>
      <w:r w:rsidRPr="003A6B52">
        <w:rPr>
          <w:rStyle w:val="normaltextrun"/>
          <w:rFonts w:ascii="Book Antiqua" w:hAnsi="Book Antiqua"/>
          <w:sz w:val="24"/>
          <w:szCs w:val="24"/>
        </w:rPr>
        <w:t>214-648</w:t>
      </w:r>
      <w:r w:rsidR="00800509" w:rsidRPr="003A6B52">
        <w:rPr>
          <w:rStyle w:val="normaltextrun"/>
          <w:rFonts w:ascii="Book Antiqua" w:hAnsi="Book Antiqua"/>
          <w:sz w:val="24"/>
          <w:szCs w:val="24"/>
        </w:rPr>
        <w:t>3121</w:t>
      </w:r>
      <w:r w:rsidR="00800509" w:rsidRPr="003A6B52">
        <w:rPr>
          <w:rStyle w:val="eop"/>
          <w:rFonts w:ascii="Book Antiqua" w:hAnsi="Book Antiqua"/>
          <w:sz w:val="24"/>
          <w:szCs w:val="24"/>
        </w:rPr>
        <w:t> </w:t>
      </w:r>
    </w:p>
    <w:p w14:paraId="0EA0DFE1" w14:textId="77777777" w:rsidR="00D44B84" w:rsidRPr="003A6B52" w:rsidRDefault="00D44B84" w:rsidP="003A6B52">
      <w:pPr>
        <w:pStyle w:val="paragraph"/>
        <w:spacing w:before="0" w:beforeAutospacing="0" w:after="0" w:afterAutospacing="0" w:line="360" w:lineRule="auto"/>
        <w:jc w:val="both"/>
        <w:textAlignment w:val="baseline"/>
        <w:rPr>
          <w:rStyle w:val="eop"/>
          <w:rFonts w:ascii="Book Antiqua" w:hAnsi="Book Antiqua"/>
        </w:rPr>
      </w:pPr>
    </w:p>
    <w:p w14:paraId="5033142C" w14:textId="3DB9DAF9" w:rsidR="00CD54F2" w:rsidRPr="003A6B52" w:rsidRDefault="00CD54F2" w:rsidP="003A6B52">
      <w:pPr>
        <w:spacing w:line="360" w:lineRule="auto"/>
        <w:jc w:val="both"/>
        <w:rPr>
          <w:rFonts w:ascii="Book Antiqua" w:hAnsi="Book Antiqua"/>
          <w:b/>
          <w:sz w:val="24"/>
          <w:szCs w:val="24"/>
        </w:rPr>
      </w:pPr>
      <w:r w:rsidRPr="003A6B52">
        <w:rPr>
          <w:rFonts w:ascii="Book Antiqua" w:hAnsi="Book Antiqua"/>
          <w:b/>
          <w:sz w:val="24"/>
          <w:szCs w:val="24"/>
        </w:rPr>
        <w:t>Received:</w:t>
      </w:r>
      <w:r w:rsidR="00FD46DB" w:rsidRPr="003A6B52">
        <w:rPr>
          <w:rFonts w:ascii="Book Antiqua" w:hAnsi="Book Antiqua"/>
          <w:sz w:val="24"/>
          <w:szCs w:val="24"/>
          <w:lang w:eastAsia="zh-CN"/>
        </w:rPr>
        <w:t xml:space="preserve"> January 31, 2017</w:t>
      </w:r>
      <w:r w:rsidRPr="003A6B52">
        <w:rPr>
          <w:rFonts w:ascii="Book Antiqua" w:hAnsi="Book Antiqua"/>
          <w:sz w:val="24"/>
          <w:szCs w:val="24"/>
        </w:rPr>
        <w:t xml:space="preserve"> </w:t>
      </w:r>
    </w:p>
    <w:p w14:paraId="5299BDB1" w14:textId="1E1266CA" w:rsidR="00CD54F2" w:rsidRPr="003A6B52" w:rsidRDefault="00CD54F2" w:rsidP="003A6B52">
      <w:pPr>
        <w:spacing w:line="360" w:lineRule="auto"/>
        <w:jc w:val="both"/>
        <w:rPr>
          <w:rFonts w:ascii="Book Antiqua" w:hAnsi="Book Antiqua"/>
          <w:b/>
          <w:sz w:val="24"/>
          <w:szCs w:val="24"/>
          <w:lang w:eastAsia="zh-CN"/>
        </w:rPr>
      </w:pPr>
      <w:r w:rsidRPr="003A6B52">
        <w:rPr>
          <w:rFonts w:ascii="Book Antiqua" w:hAnsi="Book Antiqua"/>
          <w:b/>
          <w:sz w:val="24"/>
          <w:szCs w:val="24"/>
        </w:rPr>
        <w:t>Peer-review started:</w:t>
      </w:r>
      <w:r w:rsidR="00FD46DB" w:rsidRPr="003A6B52">
        <w:rPr>
          <w:rFonts w:ascii="Book Antiqua" w:hAnsi="Book Antiqua"/>
          <w:b/>
          <w:sz w:val="24"/>
          <w:szCs w:val="24"/>
          <w:lang w:eastAsia="zh-CN"/>
        </w:rPr>
        <w:t xml:space="preserve"> </w:t>
      </w:r>
      <w:r w:rsidR="00FD46DB" w:rsidRPr="003A6B52">
        <w:rPr>
          <w:rFonts w:ascii="Book Antiqua" w:hAnsi="Book Antiqua"/>
          <w:sz w:val="24"/>
          <w:szCs w:val="24"/>
          <w:lang w:eastAsia="zh-CN"/>
        </w:rPr>
        <w:t>February 6, 2017</w:t>
      </w:r>
    </w:p>
    <w:p w14:paraId="6F0F03BE" w14:textId="42FE0F2D" w:rsidR="00CD54F2" w:rsidRPr="003A6B52" w:rsidRDefault="00CD54F2" w:rsidP="003A6B52">
      <w:pPr>
        <w:spacing w:line="360" w:lineRule="auto"/>
        <w:jc w:val="both"/>
        <w:rPr>
          <w:rFonts w:ascii="Book Antiqua" w:hAnsi="Book Antiqua"/>
          <w:b/>
          <w:sz w:val="24"/>
          <w:szCs w:val="24"/>
          <w:lang w:eastAsia="zh-CN"/>
        </w:rPr>
      </w:pPr>
      <w:r w:rsidRPr="003A6B52">
        <w:rPr>
          <w:rFonts w:ascii="Book Antiqua" w:hAnsi="Book Antiqua"/>
          <w:b/>
          <w:sz w:val="24"/>
          <w:szCs w:val="24"/>
        </w:rPr>
        <w:t>First decision:</w:t>
      </w:r>
      <w:r w:rsidR="00FD46DB" w:rsidRPr="003A6B52">
        <w:rPr>
          <w:rFonts w:ascii="Book Antiqua" w:hAnsi="Book Antiqua"/>
          <w:b/>
          <w:sz w:val="24"/>
          <w:szCs w:val="24"/>
          <w:lang w:eastAsia="zh-CN"/>
        </w:rPr>
        <w:t xml:space="preserve"> </w:t>
      </w:r>
      <w:r w:rsidR="00FD46DB" w:rsidRPr="003A6B52">
        <w:rPr>
          <w:rFonts w:ascii="Book Antiqua" w:hAnsi="Book Antiqua"/>
          <w:sz w:val="24"/>
          <w:szCs w:val="24"/>
          <w:lang w:eastAsia="zh-CN"/>
        </w:rPr>
        <w:t>March 7, 2017</w:t>
      </w:r>
    </w:p>
    <w:p w14:paraId="2E0F8510" w14:textId="5970E171" w:rsidR="00CD54F2" w:rsidRPr="003A6B52" w:rsidRDefault="00CD54F2" w:rsidP="003A6B52">
      <w:pPr>
        <w:spacing w:line="360" w:lineRule="auto"/>
        <w:jc w:val="both"/>
        <w:rPr>
          <w:rFonts w:ascii="Book Antiqua" w:hAnsi="Book Antiqua"/>
          <w:b/>
          <w:sz w:val="24"/>
          <w:szCs w:val="24"/>
        </w:rPr>
      </w:pPr>
      <w:r w:rsidRPr="003A6B52">
        <w:rPr>
          <w:rFonts w:ascii="Book Antiqua" w:hAnsi="Book Antiqua"/>
          <w:b/>
          <w:sz w:val="24"/>
          <w:szCs w:val="24"/>
        </w:rPr>
        <w:t>Revised:</w:t>
      </w:r>
      <w:r w:rsidR="00FD46DB" w:rsidRPr="003A6B52">
        <w:rPr>
          <w:rFonts w:ascii="Book Antiqua" w:hAnsi="Book Antiqua"/>
          <w:sz w:val="24"/>
          <w:szCs w:val="24"/>
          <w:lang w:eastAsia="zh-CN"/>
        </w:rPr>
        <w:t xml:space="preserve"> March 21, 2017</w:t>
      </w:r>
      <w:r w:rsidRPr="003A6B52">
        <w:rPr>
          <w:rFonts w:ascii="Book Antiqua" w:hAnsi="Book Antiqua"/>
          <w:b/>
          <w:sz w:val="24"/>
          <w:szCs w:val="24"/>
        </w:rPr>
        <w:t xml:space="preserve">  </w:t>
      </w:r>
    </w:p>
    <w:p w14:paraId="2470862A" w14:textId="7F6036B3" w:rsidR="00CD54F2" w:rsidRPr="00DC183A" w:rsidRDefault="00CD54F2" w:rsidP="00DC183A">
      <w:pPr>
        <w:rPr>
          <w:rFonts w:ascii="Book Antiqua" w:hAnsi="Book Antiqua"/>
          <w:iCs/>
          <w:sz w:val="24"/>
        </w:rPr>
      </w:pPr>
      <w:r w:rsidRPr="003A6B52">
        <w:rPr>
          <w:rFonts w:ascii="Book Antiqua" w:hAnsi="Book Antiqua"/>
          <w:b/>
          <w:sz w:val="24"/>
          <w:szCs w:val="24"/>
        </w:rPr>
        <w:t xml:space="preserve">Accepted: </w:t>
      </w:r>
      <w:r w:rsidR="00DC183A">
        <w:rPr>
          <w:rStyle w:val="Emphasis"/>
        </w:rPr>
        <w:t>April 18</w:t>
      </w:r>
      <w:r w:rsidR="00DC183A">
        <w:rPr>
          <w:rStyle w:val="Emphasis"/>
          <w:rFonts w:cs="宋体"/>
        </w:rPr>
        <w:t>,</w:t>
      </w:r>
      <w:r w:rsidR="00DC183A">
        <w:rPr>
          <w:rStyle w:val="Emphasis"/>
        </w:rPr>
        <w:t xml:space="preserve"> 2017</w:t>
      </w:r>
    </w:p>
    <w:p w14:paraId="0BD7BA73" w14:textId="77777777" w:rsidR="00CD54F2" w:rsidRPr="003A6B52" w:rsidRDefault="00CD54F2" w:rsidP="003A6B52">
      <w:pPr>
        <w:spacing w:line="360" w:lineRule="auto"/>
        <w:jc w:val="both"/>
        <w:rPr>
          <w:rFonts w:ascii="Book Antiqua" w:hAnsi="Book Antiqua"/>
          <w:sz w:val="24"/>
          <w:szCs w:val="24"/>
        </w:rPr>
      </w:pPr>
      <w:r w:rsidRPr="003A6B52">
        <w:rPr>
          <w:rFonts w:ascii="Book Antiqua" w:hAnsi="Book Antiqua"/>
          <w:b/>
          <w:sz w:val="24"/>
          <w:szCs w:val="24"/>
        </w:rPr>
        <w:t>Article in press:</w:t>
      </w:r>
      <w:r w:rsidRPr="003A6B52">
        <w:rPr>
          <w:rFonts w:ascii="Book Antiqua" w:hAnsi="Book Antiqua"/>
          <w:sz w:val="24"/>
          <w:szCs w:val="24"/>
        </w:rPr>
        <w:t xml:space="preserve">    </w:t>
      </w:r>
    </w:p>
    <w:p w14:paraId="6E18824D" w14:textId="77777777" w:rsidR="00CD54F2" w:rsidRPr="003A6B52" w:rsidRDefault="00CD54F2" w:rsidP="003A6B52">
      <w:pPr>
        <w:spacing w:line="360" w:lineRule="auto"/>
        <w:jc w:val="both"/>
        <w:rPr>
          <w:rFonts w:ascii="Book Antiqua" w:hAnsi="Book Antiqua"/>
          <w:b/>
          <w:sz w:val="24"/>
          <w:szCs w:val="24"/>
        </w:rPr>
      </w:pPr>
      <w:r w:rsidRPr="003A6B52">
        <w:rPr>
          <w:rFonts w:ascii="Book Antiqua" w:hAnsi="Book Antiqua"/>
          <w:b/>
          <w:sz w:val="24"/>
          <w:szCs w:val="24"/>
        </w:rPr>
        <w:t xml:space="preserve">Published online: </w:t>
      </w:r>
    </w:p>
    <w:p w14:paraId="4F3D6FB3" w14:textId="77777777" w:rsidR="00FD46DB" w:rsidRPr="003A6B52" w:rsidRDefault="00FD46DB" w:rsidP="003A6B52">
      <w:pPr>
        <w:autoSpaceDE/>
        <w:autoSpaceDN/>
        <w:adjustRightInd/>
        <w:spacing w:line="360" w:lineRule="auto"/>
        <w:jc w:val="both"/>
        <w:rPr>
          <w:rStyle w:val="eop"/>
          <w:rFonts w:ascii="Book Antiqua" w:eastAsia="Times New Roman" w:hAnsi="Book Antiqua" w:cs="Times New Roman"/>
          <w:sz w:val="24"/>
          <w:szCs w:val="24"/>
        </w:rPr>
      </w:pPr>
      <w:r w:rsidRPr="003A6B52">
        <w:rPr>
          <w:rStyle w:val="eop"/>
          <w:rFonts w:ascii="Book Antiqua" w:eastAsia="Times New Roman" w:hAnsi="Book Antiqua" w:cs="Times New Roman"/>
          <w:sz w:val="24"/>
          <w:szCs w:val="24"/>
        </w:rPr>
        <w:br w:type="page"/>
      </w:r>
    </w:p>
    <w:p w14:paraId="5691EEB0" w14:textId="5A85849D" w:rsidR="007A51C6" w:rsidRPr="003A6B52" w:rsidRDefault="007A51C6" w:rsidP="003A6B52">
      <w:pPr>
        <w:spacing w:line="360" w:lineRule="auto"/>
        <w:jc w:val="both"/>
        <w:rPr>
          <w:rFonts w:ascii="Book Antiqua" w:hAnsi="Book Antiqua"/>
          <w:b/>
          <w:color w:val="000000" w:themeColor="text1"/>
          <w:sz w:val="24"/>
          <w:szCs w:val="24"/>
        </w:rPr>
      </w:pPr>
      <w:r w:rsidRPr="003A6B52">
        <w:rPr>
          <w:rFonts w:ascii="Book Antiqua" w:hAnsi="Book Antiqua"/>
          <w:b/>
          <w:color w:val="000000" w:themeColor="text1"/>
          <w:sz w:val="24"/>
          <w:szCs w:val="24"/>
        </w:rPr>
        <w:lastRenderedPageBreak/>
        <w:t>A</w:t>
      </w:r>
      <w:r w:rsidR="000F306C" w:rsidRPr="003A6B52">
        <w:rPr>
          <w:rFonts w:ascii="Book Antiqua" w:hAnsi="Book Antiqua"/>
          <w:b/>
          <w:color w:val="000000" w:themeColor="text1"/>
          <w:sz w:val="24"/>
          <w:szCs w:val="24"/>
        </w:rPr>
        <w:t>bstract</w:t>
      </w:r>
    </w:p>
    <w:p w14:paraId="0F80DF73" w14:textId="1441CB13" w:rsidR="00E42562" w:rsidRPr="003A6B52" w:rsidRDefault="007A51C6"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color w:val="000000" w:themeColor="text1"/>
          <w:sz w:val="24"/>
          <w:szCs w:val="24"/>
        </w:rPr>
        <w:t>The Tumor, Node, Metastasis (TNM) staging system, adopted the Union for Internal Cancer Control (UICC) and the American Joint Committee on Cancer (AJCC), has been recently revised, and the new edition (8</w:t>
      </w:r>
      <w:r w:rsidRPr="003A6B52">
        <w:rPr>
          <w:rFonts w:ascii="Book Antiqua" w:hAnsi="Book Antiqua"/>
          <w:color w:val="000000" w:themeColor="text1"/>
          <w:sz w:val="24"/>
          <w:szCs w:val="24"/>
          <w:vertAlign w:val="superscript"/>
        </w:rPr>
        <w:t>th</w:t>
      </w:r>
      <w:r w:rsidRPr="003A6B52">
        <w:rPr>
          <w:rFonts w:ascii="Book Antiqua" w:hAnsi="Book Antiqua"/>
          <w:color w:val="000000" w:themeColor="text1"/>
          <w:sz w:val="24"/>
          <w:szCs w:val="24"/>
        </w:rPr>
        <w:t>) of the staging manual was published in January 2017</w:t>
      </w:r>
      <w:r w:rsidR="000E0DB8" w:rsidRPr="003A6B52">
        <w:rPr>
          <w:rFonts w:ascii="Book Antiqua" w:hAnsi="Book Antiqua"/>
          <w:color w:val="000000" w:themeColor="text1"/>
          <w:sz w:val="24"/>
          <w:szCs w:val="24"/>
        </w:rPr>
        <w:t>. This edition has few but important evidence-based changes to the TNM staging system used for lung cancer. Radiologists should be aware of the updated classification system to accurately provide staging information to the oncologists</w:t>
      </w:r>
      <w:r w:rsidR="00A2644C" w:rsidRPr="003A6B52">
        <w:rPr>
          <w:rFonts w:ascii="Book Antiqua" w:hAnsi="Book Antiqua"/>
          <w:color w:val="000000" w:themeColor="text1"/>
          <w:sz w:val="24"/>
          <w:szCs w:val="24"/>
        </w:rPr>
        <w:t xml:space="preserve"> and </w:t>
      </w:r>
      <w:proofErr w:type="spellStart"/>
      <w:r w:rsidR="00A2644C" w:rsidRPr="003A6B52">
        <w:rPr>
          <w:rFonts w:ascii="Book Antiqua" w:hAnsi="Book Antiqua"/>
          <w:color w:val="000000" w:themeColor="text1"/>
          <w:sz w:val="24"/>
          <w:szCs w:val="24"/>
        </w:rPr>
        <w:t>oncosurgeons</w:t>
      </w:r>
      <w:proofErr w:type="spellEnd"/>
      <w:r w:rsidR="000E0DB8" w:rsidRPr="003A6B52">
        <w:rPr>
          <w:rFonts w:ascii="Book Antiqua" w:hAnsi="Book Antiqua"/>
          <w:color w:val="000000" w:themeColor="text1"/>
          <w:sz w:val="24"/>
          <w:szCs w:val="24"/>
        </w:rPr>
        <w:t xml:space="preserve">. </w:t>
      </w:r>
      <w:r w:rsidR="00E42562" w:rsidRPr="003A6B52">
        <w:rPr>
          <w:rFonts w:ascii="Book Antiqua" w:hAnsi="Book Antiqua"/>
          <w:color w:val="000000" w:themeColor="text1"/>
          <w:sz w:val="24"/>
          <w:szCs w:val="24"/>
        </w:rPr>
        <w:t>In this article, we discuss the rationale, illustrate the changes with relevance to radiology and review the clinical implications of the 8</w:t>
      </w:r>
      <w:r w:rsidR="00E42562" w:rsidRPr="003A6B52">
        <w:rPr>
          <w:rFonts w:ascii="Book Antiqua" w:hAnsi="Book Antiqua"/>
          <w:color w:val="000000" w:themeColor="text1"/>
          <w:sz w:val="24"/>
          <w:szCs w:val="24"/>
          <w:vertAlign w:val="superscript"/>
        </w:rPr>
        <w:t>th</w:t>
      </w:r>
      <w:r w:rsidR="00E42562" w:rsidRPr="003A6B52">
        <w:rPr>
          <w:rFonts w:ascii="Book Antiqua" w:hAnsi="Book Antiqua"/>
          <w:color w:val="000000" w:themeColor="text1"/>
          <w:sz w:val="24"/>
          <w:szCs w:val="24"/>
        </w:rPr>
        <w:t xml:space="preserve"> edition of the UICC/AJCC TNM staging system</w:t>
      </w:r>
      <w:r w:rsidR="005B4250" w:rsidRPr="003A6B52">
        <w:rPr>
          <w:rFonts w:ascii="Book Antiqua" w:hAnsi="Book Antiqua"/>
          <w:color w:val="000000" w:themeColor="text1"/>
          <w:sz w:val="24"/>
          <w:szCs w:val="24"/>
        </w:rPr>
        <w:t xml:space="preserve"> with regards to lung cancer</w:t>
      </w:r>
      <w:r w:rsidR="00E42562" w:rsidRPr="003A6B52">
        <w:rPr>
          <w:rFonts w:ascii="Book Antiqua" w:hAnsi="Book Antiqua"/>
          <w:color w:val="000000" w:themeColor="text1"/>
          <w:sz w:val="24"/>
          <w:szCs w:val="24"/>
        </w:rPr>
        <w:t xml:space="preserve">. </w:t>
      </w:r>
    </w:p>
    <w:p w14:paraId="53F74164" w14:textId="77777777" w:rsidR="000E0DB8" w:rsidRPr="003A6B52" w:rsidRDefault="000E0DB8"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sz w:val="24"/>
          <w:szCs w:val="24"/>
          <w:lang w:eastAsia="zh-CN"/>
        </w:rPr>
      </w:pPr>
      <w:bookmarkStart w:id="0" w:name="Introduction"/>
    </w:p>
    <w:p w14:paraId="7DE80653" w14:textId="70DBF3FA" w:rsidR="000E0DB8" w:rsidRPr="003A6B52" w:rsidRDefault="000E0DB8"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lang w:eastAsia="zh-CN"/>
        </w:rPr>
      </w:pPr>
      <w:r w:rsidRPr="003A6B52">
        <w:rPr>
          <w:rFonts w:ascii="Book Antiqua" w:hAnsi="Book Antiqua"/>
          <w:b/>
          <w:color w:val="000000" w:themeColor="text1"/>
          <w:sz w:val="24"/>
          <w:szCs w:val="24"/>
        </w:rPr>
        <w:t>K</w:t>
      </w:r>
      <w:r w:rsidR="00FD46DB" w:rsidRPr="003A6B52">
        <w:rPr>
          <w:rFonts w:ascii="Book Antiqua" w:hAnsi="Book Antiqua"/>
          <w:b/>
          <w:color w:val="000000" w:themeColor="text1"/>
          <w:sz w:val="24"/>
          <w:szCs w:val="24"/>
        </w:rPr>
        <w:t>ey</w:t>
      </w:r>
      <w:r w:rsidR="0003743A">
        <w:rPr>
          <w:rFonts w:ascii="Book Antiqua" w:eastAsia="宋体" w:hAnsi="Book Antiqua" w:hint="eastAsia"/>
          <w:b/>
          <w:color w:val="000000" w:themeColor="text1"/>
          <w:sz w:val="24"/>
          <w:szCs w:val="24"/>
          <w:lang w:eastAsia="zh-CN"/>
        </w:rPr>
        <w:t xml:space="preserve"> </w:t>
      </w:r>
      <w:r w:rsidR="00FD46DB" w:rsidRPr="003A6B52">
        <w:rPr>
          <w:rFonts w:ascii="Book Antiqua" w:hAnsi="Book Antiqua"/>
          <w:b/>
          <w:color w:val="000000" w:themeColor="text1"/>
          <w:sz w:val="24"/>
          <w:szCs w:val="24"/>
        </w:rPr>
        <w:t>words</w:t>
      </w:r>
      <w:r w:rsidR="00FD46DB" w:rsidRPr="003A6B52">
        <w:rPr>
          <w:rFonts w:ascii="Book Antiqua" w:hAnsi="Book Antiqua"/>
          <w:b/>
          <w:color w:val="000000" w:themeColor="text1"/>
          <w:sz w:val="24"/>
          <w:szCs w:val="24"/>
          <w:lang w:eastAsia="zh-CN"/>
        </w:rPr>
        <w:t xml:space="preserve">: </w:t>
      </w:r>
      <w:r w:rsidRPr="003A6B52">
        <w:rPr>
          <w:rFonts w:ascii="Book Antiqua" w:hAnsi="Book Antiqua"/>
          <w:color w:val="000000" w:themeColor="text1"/>
          <w:sz w:val="24"/>
          <w:szCs w:val="24"/>
        </w:rPr>
        <w:t>Lung, cancer</w:t>
      </w:r>
      <w:r w:rsidR="00FD46DB" w:rsidRPr="003A6B52">
        <w:rPr>
          <w:rFonts w:ascii="Book Antiqua" w:hAnsi="Book Antiqua"/>
          <w:color w:val="000000" w:themeColor="text1"/>
          <w:sz w:val="24"/>
          <w:szCs w:val="24"/>
          <w:lang w:eastAsia="zh-CN"/>
        </w:rPr>
        <w:t>;</w:t>
      </w:r>
      <w:r w:rsidRPr="003A6B52">
        <w:rPr>
          <w:rFonts w:ascii="Book Antiqua" w:hAnsi="Book Antiqua"/>
          <w:color w:val="000000" w:themeColor="text1"/>
          <w:sz w:val="24"/>
          <w:szCs w:val="24"/>
        </w:rPr>
        <w:t xml:space="preserve"> </w:t>
      </w:r>
      <w:r w:rsidR="0003743A" w:rsidRPr="003A6B52">
        <w:rPr>
          <w:rFonts w:ascii="Book Antiqua" w:hAnsi="Book Antiqua"/>
          <w:color w:val="000000" w:themeColor="text1"/>
          <w:sz w:val="24"/>
          <w:szCs w:val="24"/>
        </w:rPr>
        <w:t>Tumor, Node, Metastasis</w:t>
      </w:r>
      <w:r w:rsidR="00FD46DB" w:rsidRPr="003A6B52">
        <w:rPr>
          <w:rFonts w:ascii="Book Antiqua" w:hAnsi="Book Antiqua"/>
          <w:color w:val="000000" w:themeColor="text1"/>
          <w:sz w:val="24"/>
          <w:szCs w:val="24"/>
          <w:lang w:eastAsia="zh-CN"/>
        </w:rPr>
        <w:t>;</w:t>
      </w:r>
      <w:r w:rsidRPr="003A6B52">
        <w:rPr>
          <w:rFonts w:ascii="Book Antiqua" w:hAnsi="Book Antiqua"/>
          <w:color w:val="000000" w:themeColor="text1"/>
          <w:sz w:val="24"/>
          <w:szCs w:val="24"/>
        </w:rPr>
        <w:t xml:space="preserve"> </w:t>
      </w:r>
      <w:r w:rsidR="00FD46DB" w:rsidRPr="003A6B52">
        <w:rPr>
          <w:rFonts w:ascii="Book Antiqua" w:hAnsi="Book Antiqua"/>
          <w:color w:val="000000" w:themeColor="text1"/>
          <w:sz w:val="24"/>
          <w:szCs w:val="24"/>
        </w:rPr>
        <w:t>S</w:t>
      </w:r>
      <w:r w:rsidRPr="003A6B52">
        <w:rPr>
          <w:rFonts w:ascii="Book Antiqua" w:hAnsi="Book Antiqua"/>
          <w:color w:val="000000" w:themeColor="text1"/>
          <w:sz w:val="24"/>
          <w:szCs w:val="24"/>
        </w:rPr>
        <w:t>taging</w:t>
      </w:r>
      <w:r w:rsidR="00FD46DB" w:rsidRPr="003A6B52">
        <w:rPr>
          <w:rFonts w:ascii="Book Antiqua" w:hAnsi="Book Antiqua"/>
          <w:color w:val="000000" w:themeColor="text1"/>
          <w:sz w:val="24"/>
          <w:szCs w:val="24"/>
          <w:lang w:eastAsia="zh-CN"/>
        </w:rPr>
        <w:t>;</w:t>
      </w:r>
      <w:r w:rsidR="004B70FE" w:rsidRPr="003A6B52">
        <w:rPr>
          <w:rFonts w:ascii="Book Antiqua" w:hAnsi="Book Antiqua"/>
          <w:color w:val="000000" w:themeColor="text1"/>
          <w:sz w:val="24"/>
          <w:szCs w:val="24"/>
        </w:rPr>
        <w:t xml:space="preserve"> 8</w:t>
      </w:r>
      <w:r w:rsidR="004B70FE" w:rsidRPr="003A6B52">
        <w:rPr>
          <w:rFonts w:ascii="Book Antiqua" w:hAnsi="Book Antiqua"/>
          <w:color w:val="000000" w:themeColor="text1"/>
          <w:sz w:val="24"/>
          <w:szCs w:val="24"/>
          <w:vertAlign w:val="superscript"/>
        </w:rPr>
        <w:t>th</w:t>
      </w:r>
      <w:r w:rsidR="004B70FE" w:rsidRPr="003A6B52">
        <w:rPr>
          <w:rFonts w:ascii="Book Antiqua" w:hAnsi="Book Antiqua"/>
          <w:color w:val="000000" w:themeColor="text1"/>
          <w:sz w:val="24"/>
          <w:szCs w:val="24"/>
        </w:rPr>
        <w:t xml:space="preserve"> edition</w:t>
      </w:r>
    </w:p>
    <w:p w14:paraId="6C80E354" w14:textId="77777777" w:rsidR="00FD46DB" w:rsidRPr="003A6B52" w:rsidRDefault="00FD46DB"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lang w:eastAsia="zh-CN"/>
        </w:rPr>
      </w:pPr>
    </w:p>
    <w:p w14:paraId="1F658A0F" w14:textId="77777777" w:rsidR="00FD46DB" w:rsidRPr="003A6B52" w:rsidRDefault="00FD46DB" w:rsidP="003A6B52">
      <w:pPr>
        <w:spacing w:line="360" w:lineRule="auto"/>
        <w:jc w:val="both"/>
        <w:rPr>
          <w:rFonts w:ascii="Book Antiqua" w:hAnsi="Book Antiqua" w:cs="Arial"/>
          <w:sz w:val="24"/>
          <w:szCs w:val="24"/>
        </w:rPr>
      </w:pPr>
      <w:proofErr w:type="gramStart"/>
      <w:r w:rsidRPr="003A6B52">
        <w:rPr>
          <w:rFonts w:ascii="Book Antiqua" w:hAnsi="Book Antiqua"/>
          <w:b/>
          <w:sz w:val="24"/>
          <w:szCs w:val="24"/>
        </w:rPr>
        <w:t xml:space="preserve">© </w:t>
      </w:r>
      <w:r w:rsidRPr="003A6B52">
        <w:rPr>
          <w:rFonts w:ascii="Book Antiqua" w:hAnsi="Book Antiqua" w:cs="Arial"/>
          <w:b/>
          <w:sz w:val="24"/>
          <w:szCs w:val="24"/>
        </w:rPr>
        <w:t>The Author(s) 2017.</w:t>
      </w:r>
      <w:proofErr w:type="gramEnd"/>
      <w:r w:rsidRPr="003A6B52">
        <w:rPr>
          <w:rFonts w:ascii="Book Antiqua" w:hAnsi="Book Antiqua" w:cs="Arial"/>
          <w:sz w:val="24"/>
          <w:szCs w:val="24"/>
        </w:rPr>
        <w:t xml:space="preserve"> Published by </w:t>
      </w:r>
      <w:proofErr w:type="spellStart"/>
      <w:r w:rsidRPr="003A6B52">
        <w:rPr>
          <w:rFonts w:ascii="Book Antiqua" w:hAnsi="Book Antiqua" w:cs="Arial"/>
          <w:sz w:val="24"/>
          <w:szCs w:val="24"/>
        </w:rPr>
        <w:t>Baishideng</w:t>
      </w:r>
      <w:proofErr w:type="spellEnd"/>
      <w:r w:rsidRPr="003A6B52">
        <w:rPr>
          <w:rFonts w:ascii="Book Antiqua" w:hAnsi="Book Antiqua" w:cs="Arial"/>
          <w:sz w:val="24"/>
          <w:szCs w:val="24"/>
        </w:rPr>
        <w:t xml:space="preserve"> Publishing Group Inc. All rights reserved.</w:t>
      </w:r>
    </w:p>
    <w:p w14:paraId="279E0B66" w14:textId="77777777" w:rsidR="00FD46DB" w:rsidRPr="003A6B52" w:rsidRDefault="00FD46DB"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sz w:val="24"/>
          <w:szCs w:val="24"/>
          <w:lang w:eastAsia="zh-CN"/>
        </w:rPr>
      </w:pPr>
    </w:p>
    <w:p w14:paraId="51979395" w14:textId="2E19EA13" w:rsidR="001921C3" w:rsidRPr="003A6B52" w:rsidRDefault="00AF7B6F" w:rsidP="003A6B52">
      <w:pPr>
        <w:spacing w:line="360" w:lineRule="auto"/>
        <w:jc w:val="both"/>
        <w:rPr>
          <w:rFonts w:ascii="Book Antiqua" w:eastAsia="Arial Unicode MS" w:hAnsi="Book Antiqua" w:cs="Arial Unicode MS"/>
          <w:b/>
          <w:sz w:val="24"/>
          <w:szCs w:val="24"/>
          <w:lang w:eastAsia="zh-CN"/>
        </w:rPr>
      </w:pPr>
      <w:r w:rsidRPr="003A6B52">
        <w:rPr>
          <w:rFonts w:ascii="Book Antiqua" w:eastAsia="Arial Unicode MS" w:hAnsi="Book Antiqua" w:cs="Arial Unicode MS"/>
          <w:b/>
          <w:sz w:val="24"/>
          <w:szCs w:val="24"/>
        </w:rPr>
        <w:t>C</w:t>
      </w:r>
      <w:r w:rsidR="00FD46DB" w:rsidRPr="003A6B52">
        <w:rPr>
          <w:rFonts w:ascii="Book Antiqua" w:eastAsia="Arial Unicode MS" w:hAnsi="Book Antiqua" w:cs="Arial Unicode MS"/>
          <w:b/>
          <w:sz w:val="24"/>
          <w:szCs w:val="24"/>
        </w:rPr>
        <w:t>ore tip</w:t>
      </w:r>
      <w:r w:rsidR="00FD46DB" w:rsidRPr="003A6B52">
        <w:rPr>
          <w:rFonts w:ascii="Book Antiqua" w:eastAsia="Arial Unicode MS" w:hAnsi="Book Antiqua" w:cs="Arial Unicode MS"/>
          <w:b/>
          <w:sz w:val="24"/>
          <w:szCs w:val="24"/>
          <w:lang w:eastAsia="zh-CN"/>
        </w:rPr>
        <w:t xml:space="preserve">: </w:t>
      </w:r>
      <w:r w:rsidR="005B4250" w:rsidRPr="003A6B52">
        <w:rPr>
          <w:rFonts w:ascii="Book Antiqua" w:eastAsia="宋体" w:hAnsi="Book Antiqua" w:cs="宋体"/>
          <w:color w:val="000000" w:themeColor="text1"/>
          <w:sz w:val="24"/>
          <w:szCs w:val="24"/>
        </w:rPr>
        <w:t xml:space="preserve">This article </w:t>
      </w:r>
      <w:r w:rsidR="005B4250" w:rsidRPr="003A6B52">
        <w:rPr>
          <w:rFonts w:ascii="Book Antiqua" w:hAnsi="Book Antiqua"/>
          <w:color w:val="000000" w:themeColor="text1"/>
          <w:sz w:val="24"/>
          <w:szCs w:val="24"/>
        </w:rPr>
        <w:t>discuss</w:t>
      </w:r>
      <w:r w:rsidR="00A81C3B" w:rsidRPr="003A6B52">
        <w:rPr>
          <w:rFonts w:ascii="Book Antiqua" w:hAnsi="Book Antiqua"/>
          <w:color w:val="000000" w:themeColor="text1"/>
          <w:sz w:val="24"/>
          <w:szCs w:val="24"/>
        </w:rPr>
        <w:t xml:space="preserve">es </w:t>
      </w:r>
      <w:r w:rsidR="005B4250" w:rsidRPr="003A6B52">
        <w:rPr>
          <w:rFonts w:ascii="Book Antiqua" w:hAnsi="Book Antiqua"/>
          <w:color w:val="000000" w:themeColor="text1"/>
          <w:sz w:val="24"/>
          <w:szCs w:val="24"/>
        </w:rPr>
        <w:t>the rationale, illustrate</w:t>
      </w:r>
      <w:r w:rsidR="001921C3" w:rsidRPr="003A6B52">
        <w:rPr>
          <w:rFonts w:ascii="Book Antiqua" w:hAnsi="Book Antiqua"/>
          <w:color w:val="000000" w:themeColor="text1"/>
          <w:sz w:val="24"/>
          <w:szCs w:val="24"/>
        </w:rPr>
        <w:t>s</w:t>
      </w:r>
      <w:r w:rsidR="005B4250" w:rsidRPr="003A6B52">
        <w:rPr>
          <w:rFonts w:ascii="Book Antiqua" w:hAnsi="Book Antiqua"/>
          <w:color w:val="000000" w:themeColor="text1"/>
          <w:sz w:val="24"/>
          <w:szCs w:val="24"/>
        </w:rPr>
        <w:t xml:space="preserve"> the changes with relevance to radiology and review</w:t>
      </w:r>
      <w:r w:rsidR="001921C3" w:rsidRPr="003A6B52">
        <w:rPr>
          <w:rFonts w:ascii="Book Antiqua" w:hAnsi="Book Antiqua"/>
          <w:color w:val="000000" w:themeColor="text1"/>
          <w:sz w:val="24"/>
          <w:szCs w:val="24"/>
        </w:rPr>
        <w:t>s</w:t>
      </w:r>
      <w:r w:rsidR="005B4250" w:rsidRPr="003A6B52">
        <w:rPr>
          <w:rFonts w:ascii="Book Antiqua" w:hAnsi="Book Antiqua"/>
          <w:color w:val="000000" w:themeColor="text1"/>
          <w:sz w:val="24"/>
          <w:szCs w:val="24"/>
        </w:rPr>
        <w:t xml:space="preserve"> the clinical implications of the 8</w:t>
      </w:r>
      <w:r w:rsidR="005B4250" w:rsidRPr="003A6B52">
        <w:rPr>
          <w:rFonts w:ascii="Book Antiqua" w:hAnsi="Book Antiqua"/>
          <w:color w:val="000000" w:themeColor="text1"/>
          <w:sz w:val="24"/>
          <w:szCs w:val="24"/>
          <w:vertAlign w:val="superscript"/>
        </w:rPr>
        <w:t>th</w:t>
      </w:r>
      <w:r w:rsidR="005B4250" w:rsidRPr="003A6B52">
        <w:rPr>
          <w:rFonts w:ascii="Book Antiqua" w:hAnsi="Book Antiqua"/>
          <w:color w:val="000000" w:themeColor="text1"/>
          <w:sz w:val="24"/>
          <w:szCs w:val="24"/>
        </w:rPr>
        <w:t xml:space="preserve"> edition of the </w:t>
      </w:r>
      <w:r w:rsidR="00B71061" w:rsidRPr="003A6B52">
        <w:rPr>
          <w:rFonts w:ascii="Book Antiqua" w:hAnsi="Book Antiqua"/>
          <w:color w:val="000000" w:themeColor="text1"/>
          <w:sz w:val="24"/>
          <w:szCs w:val="24"/>
        </w:rPr>
        <w:t>Union for Internal Cancer Control</w:t>
      </w:r>
      <w:r w:rsidR="005B4250" w:rsidRPr="003A6B52">
        <w:rPr>
          <w:rFonts w:ascii="Book Antiqua" w:hAnsi="Book Antiqua"/>
          <w:color w:val="000000" w:themeColor="text1"/>
          <w:sz w:val="24"/>
          <w:szCs w:val="24"/>
        </w:rPr>
        <w:t>/</w:t>
      </w:r>
      <w:r w:rsidR="00B71061" w:rsidRPr="003A6B52">
        <w:rPr>
          <w:rFonts w:ascii="Book Antiqua" w:hAnsi="Book Antiqua"/>
          <w:color w:val="000000" w:themeColor="text1"/>
          <w:sz w:val="24"/>
          <w:szCs w:val="24"/>
        </w:rPr>
        <w:t>American Joint Committee on Cancer</w:t>
      </w:r>
      <w:r w:rsidR="005B4250" w:rsidRPr="003A6B52">
        <w:rPr>
          <w:rFonts w:ascii="Book Antiqua" w:hAnsi="Book Antiqua"/>
          <w:color w:val="000000" w:themeColor="text1"/>
          <w:sz w:val="24"/>
          <w:szCs w:val="24"/>
        </w:rPr>
        <w:t xml:space="preserve"> </w:t>
      </w:r>
      <w:r w:rsidR="00B71061" w:rsidRPr="003A6B52">
        <w:rPr>
          <w:rFonts w:ascii="Book Antiqua" w:hAnsi="Book Antiqua"/>
          <w:color w:val="000000" w:themeColor="text1"/>
          <w:sz w:val="24"/>
          <w:szCs w:val="24"/>
        </w:rPr>
        <w:t>Tumor, Node, Metastasis</w:t>
      </w:r>
      <w:r w:rsidR="005B4250" w:rsidRPr="003A6B52">
        <w:rPr>
          <w:rFonts w:ascii="Book Antiqua" w:hAnsi="Book Antiqua"/>
          <w:color w:val="000000" w:themeColor="text1"/>
          <w:sz w:val="24"/>
          <w:szCs w:val="24"/>
        </w:rPr>
        <w:t xml:space="preserve"> sta</w:t>
      </w:r>
      <w:r w:rsidR="001921C3" w:rsidRPr="003A6B52">
        <w:rPr>
          <w:rFonts w:ascii="Book Antiqua" w:hAnsi="Book Antiqua"/>
          <w:color w:val="000000" w:themeColor="text1"/>
          <w:sz w:val="24"/>
          <w:szCs w:val="24"/>
        </w:rPr>
        <w:t>ging of lung cancer</w:t>
      </w:r>
      <w:r w:rsidR="006B4582">
        <w:rPr>
          <w:rFonts w:ascii="Book Antiqua" w:hAnsi="Book Antiqua" w:hint="eastAsia"/>
          <w:color w:val="000000" w:themeColor="text1"/>
          <w:sz w:val="24"/>
          <w:szCs w:val="24"/>
          <w:lang w:eastAsia="zh-CN"/>
        </w:rPr>
        <w:t>.</w:t>
      </w:r>
    </w:p>
    <w:p w14:paraId="541E0ACE" w14:textId="77777777" w:rsidR="003A6B52" w:rsidRPr="003A6B52" w:rsidRDefault="003A6B52" w:rsidP="003A6B52">
      <w:pPr>
        <w:spacing w:line="360" w:lineRule="auto"/>
        <w:jc w:val="both"/>
        <w:rPr>
          <w:rFonts w:ascii="Book Antiqua" w:hAnsi="Book Antiqua"/>
          <w:color w:val="000000" w:themeColor="text1"/>
          <w:sz w:val="24"/>
          <w:szCs w:val="24"/>
          <w:lang w:eastAsia="zh-CN"/>
        </w:rPr>
      </w:pPr>
    </w:p>
    <w:p w14:paraId="0FE7D84C" w14:textId="44D84CEE" w:rsidR="003A6B52" w:rsidRPr="003A6B52" w:rsidRDefault="003A6B52" w:rsidP="003A6B52">
      <w:pPr>
        <w:spacing w:line="360" w:lineRule="auto"/>
        <w:jc w:val="both"/>
        <w:rPr>
          <w:rFonts w:ascii="Book Antiqua" w:hAnsi="Book Antiqua"/>
          <w:color w:val="000000" w:themeColor="text1"/>
          <w:sz w:val="24"/>
          <w:szCs w:val="24"/>
          <w:lang w:eastAsia="zh-CN"/>
        </w:rPr>
      </w:pPr>
      <w:r w:rsidRPr="003A6B52">
        <w:rPr>
          <w:rFonts w:ascii="Book Antiqua" w:hAnsi="Book Antiqua"/>
          <w:color w:val="000000" w:themeColor="text1"/>
          <w:sz w:val="24"/>
          <w:szCs w:val="24"/>
        </w:rPr>
        <w:t>Kay</w:t>
      </w:r>
      <w:r w:rsidRPr="003A6B52">
        <w:rPr>
          <w:rFonts w:ascii="Book Antiqua" w:hAnsi="Book Antiqua"/>
          <w:color w:val="000000" w:themeColor="text1"/>
          <w:sz w:val="24"/>
          <w:szCs w:val="24"/>
          <w:lang w:eastAsia="zh-CN"/>
        </w:rPr>
        <w:t xml:space="preserve"> FU</w:t>
      </w:r>
      <w:r w:rsidRPr="003A6B52">
        <w:rPr>
          <w:rFonts w:ascii="Book Antiqua" w:hAnsi="Book Antiqua"/>
          <w:color w:val="000000" w:themeColor="text1"/>
          <w:sz w:val="24"/>
          <w:szCs w:val="24"/>
        </w:rPr>
        <w:t xml:space="preserve">, </w:t>
      </w:r>
      <w:proofErr w:type="spellStart"/>
      <w:r w:rsidRPr="003A6B52">
        <w:rPr>
          <w:rFonts w:ascii="Book Antiqua" w:hAnsi="Book Antiqua"/>
          <w:color w:val="000000" w:themeColor="text1"/>
          <w:sz w:val="24"/>
          <w:szCs w:val="24"/>
        </w:rPr>
        <w:t>Kandathil</w:t>
      </w:r>
      <w:proofErr w:type="spellEnd"/>
      <w:r w:rsidRPr="003A6B52">
        <w:rPr>
          <w:rFonts w:ascii="Book Antiqua" w:hAnsi="Book Antiqua"/>
          <w:color w:val="000000" w:themeColor="text1"/>
          <w:sz w:val="24"/>
          <w:szCs w:val="24"/>
          <w:lang w:eastAsia="zh-CN"/>
        </w:rPr>
        <w:t xml:space="preserve"> A</w:t>
      </w:r>
      <w:r w:rsidRPr="003A6B52">
        <w:rPr>
          <w:rFonts w:ascii="Book Antiqua" w:hAnsi="Book Antiqua"/>
          <w:color w:val="000000" w:themeColor="text1"/>
          <w:sz w:val="24"/>
          <w:szCs w:val="24"/>
        </w:rPr>
        <w:t xml:space="preserve">, </w:t>
      </w:r>
      <w:proofErr w:type="spellStart"/>
      <w:r w:rsidRPr="003A6B52">
        <w:rPr>
          <w:rFonts w:ascii="Book Antiqua" w:hAnsi="Book Antiqua"/>
          <w:color w:val="000000" w:themeColor="text1"/>
          <w:sz w:val="24"/>
          <w:szCs w:val="24"/>
        </w:rPr>
        <w:t>Batra</w:t>
      </w:r>
      <w:proofErr w:type="spellEnd"/>
      <w:r w:rsidRPr="003A6B52">
        <w:rPr>
          <w:rFonts w:ascii="Book Antiqua" w:hAnsi="Book Antiqua"/>
          <w:color w:val="000000" w:themeColor="text1"/>
          <w:sz w:val="24"/>
          <w:szCs w:val="24"/>
          <w:lang w:eastAsia="zh-CN"/>
        </w:rPr>
        <w:t xml:space="preserve"> K</w:t>
      </w:r>
      <w:r w:rsidRPr="003A6B52">
        <w:rPr>
          <w:rFonts w:ascii="Book Antiqua" w:hAnsi="Book Antiqua"/>
          <w:color w:val="000000" w:themeColor="text1"/>
          <w:sz w:val="24"/>
          <w:szCs w:val="24"/>
        </w:rPr>
        <w:t xml:space="preserve">, </w:t>
      </w:r>
      <w:proofErr w:type="spellStart"/>
      <w:r w:rsidRPr="003A6B52">
        <w:rPr>
          <w:rFonts w:ascii="Book Antiqua" w:hAnsi="Book Antiqua"/>
          <w:color w:val="000000" w:themeColor="text1"/>
          <w:sz w:val="24"/>
          <w:szCs w:val="24"/>
        </w:rPr>
        <w:t>Saboo</w:t>
      </w:r>
      <w:proofErr w:type="spellEnd"/>
      <w:r w:rsidRPr="003A6B52">
        <w:rPr>
          <w:rFonts w:ascii="Book Antiqua" w:hAnsi="Book Antiqua"/>
          <w:color w:val="000000" w:themeColor="text1"/>
          <w:sz w:val="24"/>
          <w:szCs w:val="24"/>
          <w:lang w:eastAsia="zh-CN"/>
        </w:rPr>
        <w:t xml:space="preserve"> SS</w:t>
      </w:r>
      <w:r w:rsidRPr="003A6B52">
        <w:rPr>
          <w:rFonts w:ascii="Book Antiqua" w:hAnsi="Book Antiqua"/>
          <w:color w:val="000000" w:themeColor="text1"/>
          <w:sz w:val="24"/>
          <w:szCs w:val="24"/>
        </w:rPr>
        <w:t xml:space="preserve">, </w:t>
      </w:r>
      <w:proofErr w:type="spellStart"/>
      <w:r w:rsidRPr="003A6B52">
        <w:rPr>
          <w:rFonts w:ascii="Book Antiqua" w:hAnsi="Book Antiqua"/>
          <w:color w:val="000000" w:themeColor="text1"/>
          <w:sz w:val="24"/>
          <w:szCs w:val="24"/>
        </w:rPr>
        <w:t>Abbara</w:t>
      </w:r>
      <w:proofErr w:type="spellEnd"/>
      <w:r w:rsidRPr="003A6B52">
        <w:rPr>
          <w:rFonts w:ascii="Book Antiqua" w:hAnsi="Book Antiqua"/>
          <w:color w:val="000000" w:themeColor="text1"/>
          <w:sz w:val="24"/>
          <w:szCs w:val="24"/>
          <w:lang w:eastAsia="zh-CN"/>
        </w:rPr>
        <w:t xml:space="preserve"> S</w:t>
      </w:r>
      <w:r w:rsidRPr="003A6B52">
        <w:rPr>
          <w:rFonts w:ascii="Book Antiqua" w:hAnsi="Book Antiqua"/>
          <w:color w:val="000000" w:themeColor="text1"/>
          <w:sz w:val="24"/>
          <w:szCs w:val="24"/>
        </w:rPr>
        <w:t xml:space="preserve">, </w:t>
      </w:r>
      <w:proofErr w:type="spellStart"/>
      <w:r w:rsidRPr="003A6B52">
        <w:rPr>
          <w:rFonts w:ascii="Book Antiqua" w:hAnsi="Book Antiqua"/>
          <w:color w:val="000000" w:themeColor="text1"/>
          <w:sz w:val="24"/>
          <w:szCs w:val="24"/>
        </w:rPr>
        <w:t>Rajiah</w:t>
      </w:r>
      <w:proofErr w:type="spellEnd"/>
      <w:r w:rsidRPr="003A6B52">
        <w:rPr>
          <w:rFonts w:ascii="Book Antiqua" w:hAnsi="Book Antiqua"/>
          <w:color w:val="000000" w:themeColor="text1"/>
          <w:sz w:val="24"/>
          <w:szCs w:val="24"/>
          <w:lang w:eastAsia="zh-CN"/>
        </w:rPr>
        <w:t xml:space="preserve"> P.</w:t>
      </w:r>
      <w:r w:rsidRPr="003A6B52">
        <w:rPr>
          <w:rFonts w:ascii="Book Antiqua" w:hAnsi="Book Antiqua"/>
          <w:color w:val="000000" w:themeColor="text1"/>
          <w:sz w:val="24"/>
          <w:szCs w:val="24"/>
        </w:rPr>
        <w:t xml:space="preserve"> Revisions to the </w:t>
      </w:r>
      <w:r w:rsidR="0003743A" w:rsidRPr="003A6B52">
        <w:rPr>
          <w:rFonts w:ascii="Book Antiqua" w:hAnsi="Book Antiqua"/>
          <w:color w:val="000000" w:themeColor="text1"/>
          <w:sz w:val="24"/>
          <w:szCs w:val="24"/>
        </w:rPr>
        <w:t>Tumor, Node, Metastasis</w:t>
      </w:r>
      <w:r w:rsidRPr="003A6B52">
        <w:rPr>
          <w:rFonts w:ascii="Book Antiqua" w:hAnsi="Book Antiqua"/>
          <w:color w:val="000000" w:themeColor="text1"/>
          <w:sz w:val="24"/>
          <w:szCs w:val="24"/>
        </w:rPr>
        <w:t xml:space="preserve"> staging of lung cancer (8</w:t>
      </w:r>
      <w:r w:rsidRPr="003A6B52">
        <w:rPr>
          <w:rFonts w:ascii="Book Antiqua" w:hAnsi="Book Antiqua"/>
          <w:color w:val="000000" w:themeColor="text1"/>
          <w:sz w:val="24"/>
          <w:szCs w:val="24"/>
          <w:vertAlign w:val="superscript"/>
        </w:rPr>
        <w:t>th</w:t>
      </w:r>
      <w:r w:rsidRPr="003A6B52">
        <w:rPr>
          <w:rFonts w:ascii="Book Antiqua" w:hAnsi="Book Antiqua"/>
          <w:color w:val="000000" w:themeColor="text1"/>
          <w:sz w:val="24"/>
          <w:szCs w:val="24"/>
        </w:rPr>
        <w:t xml:space="preserve"> edition): Rationale, radiologic findings and clinical implications</w:t>
      </w:r>
      <w:r w:rsidRPr="003A6B52">
        <w:rPr>
          <w:rFonts w:ascii="Book Antiqua" w:hAnsi="Book Antiqua"/>
          <w:color w:val="000000" w:themeColor="text1"/>
          <w:sz w:val="24"/>
          <w:szCs w:val="24"/>
          <w:lang w:eastAsia="zh-CN"/>
        </w:rPr>
        <w:t>.</w:t>
      </w:r>
      <w:r w:rsidRPr="003A6B52">
        <w:rPr>
          <w:rFonts w:ascii="Book Antiqua" w:hAnsi="Book Antiqua"/>
          <w:i/>
          <w:iCs/>
          <w:sz w:val="24"/>
          <w:szCs w:val="24"/>
        </w:rPr>
        <w:t xml:space="preserve"> World J </w:t>
      </w:r>
      <w:proofErr w:type="spellStart"/>
      <w:r w:rsidRPr="003A6B52">
        <w:rPr>
          <w:rFonts w:ascii="Book Antiqua" w:hAnsi="Book Antiqua"/>
          <w:i/>
          <w:iCs/>
          <w:sz w:val="24"/>
          <w:szCs w:val="24"/>
        </w:rPr>
        <w:t>Radiol</w:t>
      </w:r>
      <w:proofErr w:type="spellEnd"/>
      <w:r w:rsidRPr="003A6B52">
        <w:rPr>
          <w:rFonts w:ascii="Book Antiqua" w:hAnsi="Book Antiqua"/>
          <w:i/>
          <w:iCs/>
          <w:sz w:val="24"/>
          <w:szCs w:val="24"/>
          <w:lang w:eastAsia="zh-CN"/>
        </w:rPr>
        <w:t xml:space="preserve"> </w:t>
      </w:r>
      <w:r w:rsidRPr="003A6B52">
        <w:rPr>
          <w:rFonts w:ascii="Book Antiqua" w:hAnsi="Book Antiqua"/>
          <w:iCs/>
          <w:sz w:val="24"/>
          <w:szCs w:val="24"/>
          <w:lang w:eastAsia="zh-CN"/>
        </w:rPr>
        <w:t xml:space="preserve">2017; </w:t>
      </w:r>
      <w:proofErr w:type="gramStart"/>
      <w:r w:rsidRPr="003A6B52">
        <w:rPr>
          <w:rFonts w:ascii="Book Antiqua" w:hAnsi="Book Antiqua"/>
          <w:iCs/>
          <w:sz w:val="24"/>
          <w:szCs w:val="24"/>
          <w:lang w:eastAsia="zh-CN"/>
        </w:rPr>
        <w:t>In</w:t>
      </w:r>
      <w:proofErr w:type="gramEnd"/>
      <w:r w:rsidRPr="003A6B52">
        <w:rPr>
          <w:rFonts w:ascii="Book Antiqua" w:hAnsi="Book Antiqua"/>
          <w:iCs/>
          <w:sz w:val="24"/>
          <w:szCs w:val="24"/>
          <w:lang w:eastAsia="zh-CN"/>
        </w:rPr>
        <w:t xml:space="preserve"> press</w:t>
      </w:r>
    </w:p>
    <w:p w14:paraId="6F8B15E1" w14:textId="77777777" w:rsidR="003A6B52" w:rsidRPr="003A6B52" w:rsidRDefault="003A6B52"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sz w:val="24"/>
          <w:szCs w:val="24"/>
          <w:lang w:eastAsia="zh-CN"/>
        </w:rPr>
      </w:pPr>
    </w:p>
    <w:p w14:paraId="7693924C" w14:textId="77777777" w:rsidR="003A6B52" w:rsidRPr="003A6B52" w:rsidRDefault="003A6B52" w:rsidP="003A6B52">
      <w:pPr>
        <w:autoSpaceDE/>
        <w:autoSpaceDN/>
        <w:adjustRightInd/>
        <w:spacing w:line="360" w:lineRule="auto"/>
        <w:jc w:val="both"/>
        <w:rPr>
          <w:rFonts w:ascii="Book Antiqua" w:hAnsi="Book Antiqua"/>
          <w:b/>
          <w:color w:val="000000" w:themeColor="text1"/>
          <w:sz w:val="24"/>
          <w:szCs w:val="24"/>
        </w:rPr>
      </w:pPr>
      <w:r w:rsidRPr="003A6B52">
        <w:rPr>
          <w:rFonts w:ascii="Book Antiqua" w:hAnsi="Book Antiqua"/>
          <w:b/>
          <w:color w:val="000000" w:themeColor="text1"/>
          <w:sz w:val="24"/>
          <w:szCs w:val="24"/>
        </w:rPr>
        <w:br w:type="page"/>
      </w:r>
    </w:p>
    <w:p w14:paraId="4C829D83" w14:textId="3640FF6C" w:rsidR="00B10351" w:rsidRPr="003A6B52" w:rsidRDefault="00C83E42"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sz w:val="24"/>
          <w:szCs w:val="24"/>
        </w:rPr>
      </w:pPr>
      <w:r w:rsidRPr="003A6B52">
        <w:rPr>
          <w:rFonts w:ascii="Book Antiqua" w:hAnsi="Book Antiqua"/>
          <w:b/>
          <w:color w:val="000000" w:themeColor="text1"/>
          <w:sz w:val="24"/>
          <w:szCs w:val="24"/>
        </w:rPr>
        <w:lastRenderedPageBreak/>
        <w:t>INTRODUCTION</w:t>
      </w:r>
      <w:bookmarkEnd w:id="0"/>
    </w:p>
    <w:p w14:paraId="61D0CEA3" w14:textId="6F3A8048" w:rsidR="007C0A5E" w:rsidRPr="003A6B52" w:rsidRDefault="00C83E42"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color w:val="000000" w:themeColor="text1"/>
          <w:sz w:val="24"/>
          <w:szCs w:val="24"/>
        </w:rPr>
        <w:t>Lung c</w:t>
      </w:r>
      <w:r w:rsidR="0095451D" w:rsidRPr="003A6B52">
        <w:rPr>
          <w:rFonts w:ascii="Book Antiqua" w:hAnsi="Book Antiqua"/>
          <w:color w:val="000000" w:themeColor="text1"/>
          <w:sz w:val="24"/>
          <w:szCs w:val="24"/>
        </w:rPr>
        <w:t>ancer is the leading oncologic</w:t>
      </w:r>
      <w:r w:rsidRPr="003A6B52">
        <w:rPr>
          <w:rFonts w:ascii="Book Antiqua" w:hAnsi="Book Antiqua"/>
          <w:color w:val="000000" w:themeColor="text1"/>
          <w:sz w:val="24"/>
          <w:szCs w:val="24"/>
        </w:rPr>
        <w:t xml:space="preserve"> cause of mortality in bot</w:t>
      </w:r>
      <w:r w:rsidR="00A2644C" w:rsidRPr="003A6B52">
        <w:rPr>
          <w:rFonts w:ascii="Book Antiqua" w:hAnsi="Book Antiqua"/>
          <w:color w:val="000000" w:themeColor="text1"/>
          <w:sz w:val="24"/>
          <w:szCs w:val="24"/>
        </w:rPr>
        <w:t>h men and women in the U</w:t>
      </w:r>
      <w:r w:rsidR="003A6B52">
        <w:rPr>
          <w:rFonts w:ascii="Book Antiqua" w:hAnsi="Book Antiqua" w:hint="eastAsia"/>
          <w:color w:val="000000" w:themeColor="text1"/>
          <w:sz w:val="24"/>
          <w:szCs w:val="24"/>
          <w:lang w:eastAsia="zh-CN"/>
        </w:rPr>
        <w:t xml:space="preserve">nited </w:t>
      </w:r>
      <w:r w:rsidR="00A2644C" w:rsidRPr="003A6B52">
        <w:rPr>
          <w:rFonts w:ascii="Book Antiqua" w:hAnsi="Book Antiqua"/>
          <w:color w:val="000000" w:themeColor="text1"/>
          <w:sz w:val="24"/>
          <w:szCs w:val="24"/>
        </w:rPr>
        <w:t>S</w:t>
      </w:r>
      <w:r w:rsidR="003A6B52">
        <w:rPr>
          <w:rFonts w:ascii="Book Antiqua" w:hAnsi="Book Antiqua" w:hint="eastAsia"/>
          <w:color w:val="000000" w:themeColor="text1"/>
          <w:sz w:val="24"/>
          <w:szCs w:val="24"/>
          <w:lang w:eastAsia="zh-CN"/>
        </w:rPr>
        <w:t>tates</w:t>
      </w:r>
      <w:r w:rsidR="00A2644C" w:rsidRPr="003A6B52">
        <w:rPr>
          <w:rFonts w:ascii="Book Antiqua" w:hAnsi="Book Antiqua"/>
          <w:color w:val="000000" w:themeColor="text1"/>
          <w:sz w:val="24"/>
          <w:szCs w:val="24"/>
        </w:rPr>
        <w:t xml:space="preserve">. Worldwide, is the </w:t>
      </w:r>
      <w:r w:rsidRPr="003A6B52">
        <w:rPr>
          <w:rFonts w:ascii="Book Antiqua" w:hAnsi="Book Antiqua"/>
          <w:color w:val="000000" w:themeColor="text1"/>
          <w:sz w:val="24"/>
          <w:szCs w:val="24"/>
        </w:rPr>
        <w:t xml:space="preserve">leading and the second most common cause of cancer death among men and women </w:t>
      </w:r>
      <w:r w:rsidR="00A2644C" w:rsidRPr="003A6B52">
        <w:rPr>
          <w:rFonts w:ascii="Book Antiqua" w:hAnsi="Book Antiqua"/>
          <w:color w:val="000000" w:themeColor="text1"/>
          <w:sz w:val="24"/>
          <w:szCs w:val="24"/>
        </w:rPr>
        <w:t>respectively</w:t>
      </w:r>
      <w:r w:rsidR="0027699C" w:rsidRPr="003A6B52">
        <w:rPr>
          <w:rFonts w:ascii="Book Antiqua" w:hAnsi="Book Antiqua"/>
          <w:color w:val="000000" w:themeColor="text1"/>
          <w:sz w:val="24"/>
          <w:szCs w:val="24"/>
        </w:rPr>
        <w:fldChar w:fldCharType="begin"/>
      </w:r>
      <w:r w:rsidR="00745FD8" w:rsidRPr="003A6B52">
        <w:rPr>
          <w:rFonts w:ascii="Book Antiqua" w:hAnsi="Book Antiqua"/>
          <w:color w:val="000000" w:themeColor="text1"/>
          <w:sz w:val="24"/>
          <w:szCs w:val="24"/>
        </w:rPr>
        <w:instrText xml:space="preserve"> ADDIN EN.CITE &lt;EndNote&gt;&lt;Cite&gt;&lt;Author&gt;Torre&lt;/Author&gt;&lt;Year&gt;2016&lt;/Year&gt;&lt;RecNum&gt;1&lt;/RecNum&gt;&lt;IDText&gt;Lung Cancer Statistics&lt;/IDText&gt;&lt;DisplayText&gt;&lt;style face="superscript"&gt;[1]&lt;/style&gt;&lt;/DisplayText&gt;&lt;record&gt;&lt;rec-number&gt;1&lt;/rec-number&gt;&lt;foreign-keys&gt;&lt;key app="EN" db-id="vwzrw5sp4wftaqee2s9pf2pdewfxpprv5z20" timestamp="1489274596"&gt;1&lt;/key&gt;&lt;/foreign-keys&gt;&lt;ref-type name="Journal Article"&gt;17&lt;/ref-type&gt;&lt;contributors&gt;&lt;authors&gt;&lt;author&gt;Torre, L. A.&lt;/author&gt;&lt;author&gt;Siegel, R. L.&lt;/author&gt;&lt;author&gt;Jemal, A.&lt;/author&gt;&lt;/authors&gt;&lt;/contributors&gt;&lt;titles&gt;&lt;title&gt;Lung Cancer Statistics&lt;/title&gt;&lt;secondary-title&gt;Adv Exp Med Biol&lt;/secondary-title&gt;&lt;/titles&gt;&lt;periodical&gt;&lt;full-title&gt;Adv Exp Med Biol&lt;/full-title&gt;&lt;/periodical&gt;&lt;pages&gt;1-19&lt;/pages&gt;&lt;volume&gt;893&lt;/volume&gt;&lt;keywords&gt;&lt;keyword&gt;Adult&lt;/keyword&gt;&lt;keyword&gt;Aged&lt;/keyword&gt;&lt;keyword&gt;Female&lt;/keyword&gt;&lt;keyword&gt;Humans&lt;/keyword&gt;&lt;keyword&gt;Incidence&lt;/keyword&gt;&lt;keyword&gt;Lung Neoplasms&lt;/keyword&gt;&lt;keyword&gt;Male&lt;/keyword&gt;&lt;keyword&gt;Middle Aged&lt;/keyword&gt;&lt;keyword&gt;Social Class&lt;/keyword&gt;&lt;keyword&gt;United States&lt;/keyword&gt;&lt;/keywords&gt;&lt;dates&gt;&lt;year&gt;2016&lt;/year&gt;&lt;/dates&gt;&lt;isbn&gt;0065-2598&lt;/isbn&gt;&lt;accession-num&gt;26667336&lt;/accession-num&gt;&lt;urls&gt;&lt;related-urls&gt;&lt;url&gt;https://www.ncbi.nlm.nih.gov/pubmed/26667336&lt;/url&gt;&lt;/related-urls&gt;&lt;/urls&gt;&lt;electronic-resource-num&gt;PMID: 26667336DOI: 10.1007/978-3-319-24223-1_1&lt;/electronic-resource-num&gt;&lt;language&gt;eng&lt;/language&gt;&lt;/record&gt;&lt;/Cite&gt;&lt;/EndNote&gt;</w:instrText>
      </w:r>
      <w:r w:rsidR="0027699C" w:rsidRPr="003A6B52">
        <w:rPr>
          <w:rFonts w:ascii="Book Antiqua" w:hAnsi="Book Antiqua"/>
          <w:color w:val="000000" w:themeColor="text1"/>
          <w:sz w:val="24"/>
          <w:szCs w:val="24"/>
        </w:rPr>
        <w:fldChar w:fldCharType="separate"/>
      </w:r>
      <w:r w:rsidR="00745FD8" w:rsidRPr="003A6B52">
        <w:rPr>
          <w:rFonts w:ascii="Book Antiqua" w:hAnsi="Book Antiqua"/>
          <w:noProof/>
          <w:color w:val="000000" w:themeColor="text1"/>
          <w:sz w:val="24"/>
          <w:szCs w:val="24"/>
          <w:vertAlign w:val="superscript"/>
        </w:rPr>
        <w:t>[1]</w:t>
      </w:r>
      <w:r w:rsidR="0027699C" w:rsidRPr="003A6B52">
        <w:rPr>
          <w:rFonts w:ascii="Book Antiqua" w:hAnsi="Book Antiqua"/>
          <w:color w:val="000000" w:themeColor="text1"/>
          <w:sz w:val="24"/>
          <w:szCs w:val="24"/>
        </w:rPr>
        <w:fldChar w:fldCharType="end"/>
      </w:r>
      <w:r w:rsidR="0027699C" w:rsidRPr="003A6B52">
        <w:rPr>
          <w:rFonts w:ascii="Book Antiqua" w:hAnsi="Book Antiqua"/>
          <w:color w:val="000000" w:themeColor="text1"/>
          <w:sz w:val="24"/>
          <w:szCs w:val="24"/>
        </w:rPr>
        <w:t xml:space="preserve">. </w:t>
      </w:r>
      <w:r w:rsidRPr="003A6B52">
        <w:rPr>
          <w:rFonts w:ascii="Book Antiqua" w:hAnsi="Book Antiqua"/>
          <w:color w:val="000000" w:themeColor="text1"/>
          <w:sz w:val="24"/>
          <w:szCs w:val="24"/>
        </w:rPr>
        <w:t>The American Can</w:t>
      </w:r>
      <w:r w:rsidR="003A6B52">
        <w:rPr>
          <w:rFonts w:ascii="Book Antiqua" w:hAnsi="Book Antiqua"/>
          <w:color w:val="000000" w:themeColor="text1"/>
          <w:sz w:val="24"/>
          <w:szCs w:val="24"/>
        </w:rPr>
        <w:t>cer Society estimates about 224</w:t>
      </w:r>
      <w:r w:rsidRPr="003A6B52">
        <w:rPr>
          <w:rFonts w:ascii="Book Antiqua" w:hAnsi="Book Antiqua"/>
          <w:color w:val="000000" w:themeColor="text1"/>
          <w:sz w:val="24"/>
          <w:szCs w:val="24"/>
        </w:rPr>
        <w:t>390 new cases of lung cancer</w:t>
      </w:r>
      <w:r w:rsidR="003A6B52">
        <w:rPr>
          <w:rFonts w:ascii="Book Antiqua" w:hAnsi="Book Antiqua"/>
          <w:color w:val="000000" w:themeColor="text1"/>
          <w:sz w:val="24"/>
          <w:szCs w:val="24"/>
        </w:rPr>
        <w:t xml:space="preserve"> in 2016, and approximately 158</w:t>
      </w:r>
      <w:r w:rsidRPr="003A6B52">
        <w:rPr>
          <w:rFonts w:ascii="Book Antiqua" w:hAnsi="Book Antiqua"/>
          <w:color w:val="000000" w:themeColor="text1"/>
          <w:sz w:val="24"/>
          <w:szCs w:val="24"/>
        </w:rPr>
        <w:t>000 deaths</w:t>
      </w:r>
      <w:r w:rsidR="001E1436" w:rsidRPr="003A6B52">
        <w:rPr>
          <w:rFonts w:ascii="Book Antiqua" w:hAnsi="Book Antiqua"/>
          <w:color w:val="000000" w:themeColor="text1"/>
          <w:sz w:val="24"/>
          <w:szCs w:val="24"/>
        </w:rPr>
        <w:fldChar w:fldCharType="begin"/>
      </w:r>
      <w:r w:rsidR="00745FD8" w:rsidRPr="003A6B52">
        <w:rPr>
          <w:rFonts w:ascii="Book Antiqua" w:hAnsi="Book Antiqua"/>
          <w:color w:val="000000" w:themeColor="text1"/>
          <w:sz w:val="24"/>
          <w:szCs w:val="24"/>
        </w:rPr>
        <w:instrText xml:space="preserve"> ADDIN EN.CITE &lt;EndNote&gt;&lt;Cite&gt;&lt;Author&gt;SEER&lt;/Author&gt;&lt;Year&gt;2016&lt;/Year&gt;&lt;RecNum&gt;2&lt;/RecNum&gt;&lt;IDText&gt;Cancer Stat Facts: Lung and Bronchus Cancer&lt;/IDText&gt;&lt;DisplayText&gt;&lt;style face="superscript"&gt;[2]&lt;/style&gt;&lt;/DisplayText&gt;&lt;record&gt;&lt;rec-number&gt;2&lt;/rec-number&gt;&lt;foreign-keys&gt;&lt;key app="EN" db-id="vwzrw5sp4wftaqee2s9pf2pdewfxpprv5z20" timestamp="1489274596"&gt;2&lt;/key&gt;&lt;/foreign-keys&gt;&lt;ref-type name="Web Page"&gt;12&lt;/ref-type&gt;&lt;contributors&gt;&lt;authors&gt;&lt;author&gt;National Cancer Institute SEER&lt;/author&gt;&lt;/authors&gt;&lt;/contributors&gt;&lt;titles&gt;&lt;title&gt;Cancer Stat Facts: Lung and Bronchus Cancer&lt;/title&gt;&lt;/titles&gt;&lt;volume&gt;2017&lt;/volume&gt;&lt;number&gt;January 17th&lt;/number&gt;&lt;dates&gt;&lt;year&gt;2016&lt;/year&gt;&lt;/dates&gt;&lt;urls&gt;&lt;related-urls&gt;&lt;url&gt;https://seer.cancer.gov/statfacts/html/lungb.html&lt;/url&gt;&lt;/related-urls&gt;&lt;/urls&gt;&lt;/record&gt;&lt;/Cite&gt;&lt;/EndNote&gt;</w:instrText>
      </w:r>
      <w:r w:rsidR="001E1436" w:rsidRPr="003A6B52">
        <w:rPr>
          <w:rFonts w:ascii="Book Antiqua" w:hAnsi="Book Antiqua"/>
          <w:color w:val="000000" w:themeColor="text1"/>
          <w:sz w:val="24"/>
          <w:szCs w:val="24"/>
        </w:rPr>
        <w:fldChar w:fldCharType="separate"/>
      </w:r>
      <w:r w:rsidR="00745FD8" w:rsidRPr="003A6B52">
        <w:rPr>
          <w:rFonts w:ascii="Book Antiqua" w:hAnsi="Book Antiqua"/>
          <w:noProof/>
          <w:color w:val="000000" w:themeColor="text1"/>
          <w:sz w:val="24"/>
          <w:szCs w:val="24"/>
          <w:vertAlign w:val="superscript"/>
        </w:rPr>
        <w:t>[2]</w:t>
      </w:r>
      <w:r w:rsidR="001E1436" w:rsidRPr="003A6B52">
        <w:rPr>
          <w:rFonts w:ascii="Book Antiqua" w:hAnsi="Book Antiqua"/>
          <w:color w:val="000000" w:themeColor="text1"/>
          <w:sz w:val="24"/>
          <w:szCs w:val="24"/>
        </w:rPr>
        <w:fldChar w:fldCharType="end"/>
      </w:r>
      <w:r w:rsidR="00E62B0D" w:rsidRPr="003A6B52">
        <w:rPr>
          <w:rFonts w:ascii="Book Antiqua" w:hAnsi="Book Antiqua"/>
          <w:color w:val="000000" w:themeColor="text1"/>
          <w:sz w:val="24"/>
          <w:szCs w:val="24"/>
        </w:rPr>
        <w:t xml:space="preserve">. </w:t>
      </w:r>
      <w:r w:rsidRPr="003A6B52">
        <w:rPr>
          <w:rFonts w:ascii="Book Antiqua" w:hAnsi="Book Antiqua"/>
          <w:color w:val="000000" w:themeColor="text1"/>
          <w:sz w:val="24"/>
          <w:szCs w:val="24"/>
        </w:rPr>
        <w:t xml:space="preserve">Clinical practice guidelines for lung cancer largely rely on staging models, </w:t>
      </w:r>
      <w:r w:rsidR="00425CB9" w:rsidRPr="003A6B52">
        <w:rPr>
          <w:rFonts w:ascii="Book Antiqua" w:hAnsi="Book Antiqua"/>
          <w:color w:val="000000" w:themeColor="text1"/>
          <w:sz w:val="24"/>
          <w:szCs w:val="24"/>
        </w:rPr>
        <w:t xml:space="preserve">which are used </w:t>
      </w:r>
      <w:r w:rsidRPr="003A6B52">
        <w:rPr>
          <w:rFonts w:ascii="Book Antiqua" w:hAnsi="Book Antiqua"/>
          <w:color w:val="000000" w:themeColor="text1"/>
          <w:sz w:val="24"/>
          <w:szCs w:val="24"/>
        </w:rPr>
        <w:t xml:space="preserve">not only for predicting disease prognosis, but also to guide </w:t>
      </w:r>
      <w:r w:rsidR="00745FD8" w:rsidRPr="003A6B52">
        <w:rPr>
          <w:rFonts w:ascii="Book Antiqua" w:hAnsi="Book Antiqua"/>
          <w:color w:val="000000" w:themeColor="text1"/>
          <w:sz w:val="24"/>
          <w:szCs w:val="24"/>
        </w:rPr>
        <w:t>treatment</w:t>
      </w:r>
      <w:r w:rsidR="000C06BC" w:rsidRPr="003A6B52">
        <w:rPr>
          <w:rFonts w:ascii="Book Antiqua" w:hAnsi="Book Antiqua"/>
          <w:color w:val="000000" w:themeColor="text1"/>
          <w:sz w:val="24"/>
          <w:szCs w:val="24"/>
        </w:rPr>
        <w:fldChar w:fldCharType="begin">
          <w:fldData xml:space="preserve">PEVuZE5vdGU+PENpdGU+PEF1dGhvcj5FdHRpbmdlcjwvQXV0aG9yPjxZZWFyPjIwMTY8L1llYXI+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</w:fldData>
        </w:fldChar>
      </w:r>
      <w:r w:rsidR="00745FD8" w:rsidRPr="003A6B52">
        <w:rPr>
          <w:rFonts w:ascii="Book Antiqua" w:hAnsi="Book Antiqua"/>
          <w:color w:val="000000" w:themeColor="text1"/>
          <w:sz w:val="24"/>
          <w:szCs w:val="24"/>
        </w:rPr>
        <w:instrText xml:space="preserve"> ADDIN EN.CITE </w:instrText>
      </w:r>
      <w:r w:rsidR="00745FD8" w:rsidRPr="003A6B52">
        <w:rPr>
          <w:rFonts w:ascii="Book Antiqua" w:hAnsi="Book Antiqua"/>
          <w:color w:val="000000" w:themeColor="text1"/>
          <w:sz w:val="24"/>
          <w:szCs w:val="24"/>
        </w:rPr>
        <w:fldChar w:fldCharType="begin">
          <w:fldData xml:space="preserve">PEVuZE5vdGU+PENpdGU+PEF1dGhvcj5FdHRpbmdlcjwvQXV0aG9yPjxZZWFyPjIwMTY8L1llYXI+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</w:fldData>
        </w:fldChar>
      </w:r>
      <w:r w:rsidR="00745FD8" w:rsidRPr="003A6B52">
        <w:rPr>
          <w:rFonts w:ascii="Book Antiqua" w:hAnsi="Book Antiqua"/>
          <w:color w:val="000000" w:themeColor="text1"/>
          <w:sz w:val="24"/>
          <w:szCs w:val="24"/>
        </w:rPr>
        <w:instrText xml:space="preserve"> ADDIN EN.CITE.DATA </w:instrText>
      </w:r>
      <w:r w:rsidR="00745FD8" w:rsidRPr="003A6B52">
        <w:rPr>
          <w:rFonts w:ascii="Book Antiqua" w:hAnsi="Book Antiqua"/>
          <w:color w:val="000000" w:themeColor="text1"/>
          <w:sz w:val="24"/>
          <w:szCs w:val="24"/>
        </w:rPr>
      </w:r>
      <w:r w:rsidR="00745FD8" w:rsidRPr="003A6B52">
        <w:rPr>
          <w:rFonts w:ascii="Book Antiqua" w:hAnsi="Book Antiqua"/>
          <w:color w:val="000000" w:themeColor="text1"/>
          <w:sz w:val="24"/>
          <w:szCs w:val="24"/>
        </w:rPr>
        <w:fldChar w:fldCharType="end"/>
      </w:r>
      <w:r w:rsidR="000C06BC" w:rsidRPr="003A6B52">
        <w:rPr>
          <w:rFonts w:ascii="Book Antiqua" w:hAnsi="Book Antiqua"/>
          <w:color w:val="000000" w:themeColor="text1"/>
          <w:sz w:val="24"/>
          <w:szCs w:val="24"/>
        </w:rPr>
      </w:r>
      <w:r w:rsidR="000C06BC" w:rsidRPr="003A6B52">
        <w:rPr>
          <w:rFonts w:ascii="Book Antiqua" w:hAnsi="Book Antiqua"/>
          <w:color w:val="000000" w:themeColor="text1"/>
          <w:sz w:val="24"/>
          <w:szCs w:val="24"/>
        </w:rPr>
        <w:fldChar w:fldCharType="separate"/>
      </w:r>
      <w:r w:rsidR="00745FD8" w:rsidRPr="003A6B52">
        <w:rPr>
          <w:rFonts w:ascii="Book Antiqua" w:hAnsi="Book Antiqua"/>
          <w:noProof/>
          <w:color w:val="000000" w:themeColor="text1"/>
          <w:sz w:val="24"/>
          <w:szCs w:val="24"/>
          <w:vertAlign w:val="superscript"/>
        </w:rPr>
        <w:t>[3]</w:t>
      </w:r>
      <w:r w:rsidR="000C06BC" w:rsidRPr="003A6B52">
        <w:rPr>
          <w:rFonts w:ascii="Book Antiqua" w:hAnsi="Book Antiqua"/>
          <w:color w:val="000000" w:themeColor="text1"/>
          <w:sz w:val="24"/>
          <w:szCs w:val="24"/>
        </w:rPr>
        <w:fldChar w:fldCharType="end"/>
      </w:r>
      <w:r w:rsidR="00253077" w:rsidRPr="0074584D">
        <w:rPr>
          <w:rFonts w:ascii="Book Antiqua" w:hAnsi="Book Antiqua"/>
          <w:color w:val="000000" w:themeColor="text1"/>
          <w:sz w:val="24"/>
          <w:szCs w:val="24"/>
        </w:rPr>
        <w:t>.</w:t>
      </w:r>
      <w:r w:rsidR="00BA35B3" w:rsidRPr="003A6B52">
        <w:rPr>
          <w:rFonts w:ascii="Book Antiqua" w:hAnsi="Book Antiqua"/>
          <w:b/>
          <w:color w:val="000000" w:themeColor="text1"/>
          <w:sz w:val="24"/>
          <w:szCs w:val="24"/>
        </w:rPr>
        <w:t xml:space="preserve"> </w:t>
      </w:r>
      <w:r w:rsidRPr="003A6B52">
        <w:rPr>
          <w:rFonts w:ascii="Book Antiqua" w:hAnsi="Book Antiqua"/>
          <w:color w:val="000000" w:themeColor="text1"/>
          <w:sz w:val="24"/>
          <w:szCs w:val="24"/>
        </w:rPr>
        <w:t>The Tumor, Node, Metastasis (TNM) staging system, adopted by both the Union for Internal Cancer Control (UICC) and the American Joint Committee on Cancer (AJCC), has been recently revised, and the new edition (8</w:t>
      </w:r>
      <w:r w:rsidR="00AC0E7E" w:rsidRPr="003A6B52">
        <w:rPr>
          <w:rFonts w:ascii="Book Antiqua" w:hAnsi="Book Antiqua"/>
          <w:color w:val="000000" w:themeColor="text1"/>
          <w:sz w:val="24"/>
          <w:szCs w:val="24"/>
          <w:vertAlign w:val="superscript"/>
        </w:rPr>
        <w:t>th</w:t>
      </w:r>
      <w:r w:rsidRPr="003A6B52">
        <w:rPr>
          <w:rFonts w:ascii="Book Antiqua" w:hAnsi="Book Antiqua"/>
          <w:color w:val="000000" w:themeColor="text1"/>
          <w:sz w:val="24"/>
          <w:szCs w:val="24"/>
        </w:rPr>
        <w:t>) of the staging manual was published in January 2017</w:t>
      </w:r>
      <w:r w:rsidR="00F178DB" w:rsidRPr="003A6B52">
        <w:rPr>
          <w:rFonts w:ascii="Book Antiqua" w:hAnsi="Book Antiqua"/>
          <w:color w:val="000000" w:themeColor="text1"/>
          <w:sz w:val="24"/>
          <w:szCs w:val="24"/>
        </w:rPr>
        <w:fldChar w:fldCharType="begin"/>
      </w:r>
      <w:r w:rsidR="00745FD8" w:rsidRPr="003A6B52">
        <w:rPr>
          <w:rFonts w:ascii="Book Antiqua" w:hAnsi="Book Antiqua"/>
          <w:color w:val="000000" w:themeColor="text1"/>
          <w:sz w:val="24"/>
          <w:szCs w:val="24"/>
        </w:rPr>
        <w:instrText xml:space="preserve"> ADDIN EN.CITE &lt;EndNote&gt;&lt;Cite&gt;&lt;Author&gt;Bierley&lt;/Author&gt;&lt;Year&gt;2017&lt;/Year&gt;&lt;RecNum&gt;4&lt;/RecNum&gt;&lt;IDText&gt;TNM Classification of Malignant Tumours&lt;/IDText&gt;&lt;DisplayText&gt;&lt;style face="superscript"&gt;[4]&lt;/style&gt;&lt;/DisplayText&gt;&lt;record&gt;&lt;rec-number&gt;4&lt;/rec-number&gt;&lt;foreign-keys&gt;&lt;key app="EN" db-id="vwzrw5sp4wftaqee2s9pf2pdewfxpprv5z20" timestamp="1489274597"&gt;4&lt;/key&gt;&lt;/foreign-keys&gt;&lt;ref-type name="Book"&gt;6&lt;/ref-type&gt;&lt;contributors&gt;&lt;authors&gt;&lt;author&gt;Bierley, James D&lt;/author&gt;&lt;author&gt;Gospodarowicz, Mary K&lt;/author&gt;&lt;author&gt;Wittekind, Christian&lt;/author&gt;&lt;/authors&gt;&lt;/contributors&gt;&lt;titles&gt;&lt;title&gt;TNM Classification of Malignant Tumours&lt;/title&gt;&lt;/titles&gt;&lt;edition&gt;8th&lt;/edition&gt;&lt;dates&gt;&lt;year&gt;2017&lt;/year&gt;&lt;/dates&gt;&lt;publisher&gt;Wiley&lt;/publisher&gt;&lt;urls&gt;&lt;/urls&gt;&lt;/record&gt;&lt;/Cite&gt;&lt;/EndNote&gt;</w:instrText>
      </w:r>
      <w:r w:rsidR="00F178DB" w:rsidRPr="003A6B52">
        <w:rPr>
          <w:rFonts w:ascii="Book Antiqua" w:hAnsi="Book Antiqua"/>
          <w:color w:val="000000" w:themeColor="text1"/>
          <w:sz w:val="24"/>
          <w:szCs w:val="24"/>
        </w:rPr>
        <w:fldChar w:fldCharType="separate"/>
      </w:r>
      <w:r w:rsidR="00745FD8" w:rsidRPr="003A6B52">
        <w:rPr>
          <w:rFonts w:ascii="Book Antiqua" w:hAnsi="Book Antiqua"/>
          <w:noProof/>
          <w:color w:val="000000" w:themeColor="text1"/>
          <w:sz w:val="24"/>
          <w:szCs w:val="24"/>
          <w:vertAlign w:val="superscript"/>
        </w:rPr>
        <w:t>[4]</w:t>
      </w:r>
      <w:r w:rsidR="00F178DB" w:rsidRPr="003A6B52">
        <w:rPr>
          <w:rFonts w:ascii="Book Antiqua" w:hAnsi="Book Antiqua"/>
          <w:color w:val="000000" w:themeColor="text1"/>
          <w:sz w:val="24"/>
          <w:szCs w:val="24"/>
        </w:rPr>
        <w:fldChar w:fldCharType="end"/>
      </w:r>
      <w:r w:rsidR="003831B0" w:rsidRPr="003A6B52">
        <w:rPr>
          <w:rFonts w:ascii="Book Antiqua" w:hAnsi="Book Antiqua"/>
          <w:color w:val="000000" w:themeColor="text1"/>
          <w:sz w:val="24"/>
          <w:szCs w:val="24"/>
        </w:rPr>
        <w:t xml:space="preserve"> (Table 1)</w:t>
      </w:r>
      <w:r w:rsidR="00042E3B" w:rsidRPr="003A6B52">
        <w:rPr>
          <w:rFonts w:ascii="Book Antiqua" w:hAnsi="Book Antiqua"/>
          <w:color w:val="000000" w:themeColor="text1"/>
          <w:sz w:val="24"/>
          <w:szCs w:val="24"/>
        </w:rPr>
        <w:t>.</w:t>
      </w:r>
      <w:r w:rsidRPr="003A6B52">
        <w:rPr>
          <w:rFonts w:ascii="Book Antiqua" w:hAnsi="Book Antiqua"/>
          <w:color w:val="000000" w:themeColor="text1"/>
          <w:sz w:val="24"/>
          <w:szCs w:val="24"/>
        </w:rPr>
        <w:t xml:space="preserve"> The updated lun</w:t>
      </w:r>
      <w:r w:rsidR="00B31D5B" w:rsidRPr="003A6B52">
        <w:rPr>
          <w:rFonts w:ascii="Book Antiqua" w:hAnsi="Book Antiqua"/>
          <w:color w:val="000000" w:themeColor="text1"/>
          <w:sz w:val="24"/>
          <w:szCs w:val="24"/>
        </w:rPr>
        <w:t>g cancer chapter introduces few</w:t>
      </w:r>
      <w:r w:rsidRPr="003A6B52">
        <w:rPr>
          <w:rFonts w:ascii="Book Antiqua" w:hAnsi="Book Antiqua"/>
          <w:color w:val="000000" w:themeColor="text1"/>
          <w:sz w:val="24"/>
          <w:szCs w:val="24"/>
        </w:rPr>
        <w:t xml:space="preserve"> but important evidence-based changes to the prior 7</w:t>
      </w:r>
      <w:r w:rsidR="00AC0E7E" w:rsidRPr="003A6B52">
        <w:rPr>
          <w:rFonts w:ascii="Book Antiqua" w:hAnsi="Book Antiqua"/>
          <w:color w:val="000000" w:themeColor="text1"/>
          <w:sz w:val="24"/>
          <w:szCs w:val="24"/>
          <w:vertAlign w:val="superscript"/>
        </w:rPr>
        <w:t>th</w:t>
      </w:r>
      <w:r w:rsidRPr="003A6B52">
        <w:rPr>
          <w:rFonts w:ascii="Book Antiqua" w:hAnsi="Book Antiqua"/>
          <w:color w:val="000000" w:themeColor="text1"/>
          <w:sz w:val="24"/>
          <w:szCs w:val="24"/>
        </w:rPr>
        <w:t xml:space="preserve"> edition, derived from val</w:t>
      </w:r>
      <w:r w:rsidR="0027699C" w:rsidRPr="003A6B52">
        <w:rPr>
          <w:rFonts w:ascii="Book Antiqua" w:hAnsi="Book Antiqua"/>
          <w:color w:val="000000" w:themeColor="text1"/>
          <w:sz w:val="24"/>
          <w:szCs w:val="24"/>
        </w:rPr>
        <w:t xml:space="preserve">idation of TNM </w:t>
      </w:r>
      <w:r w:rsidR="007C0A5E" w:rsidRPr="003A6B52">
        <w:rPr>
          <w:rFonts w:ascii="Book Antiqua" w:hAnsi="Book Antiqua"/>
          <w:color w:val="000000" w:themeColor="text1"/>
          <w:sz w:val="24"/>
          <w:szCs w:val="24"/>
        </w:rPr>
        <w:t xml:space="preserve">system to accurately stage the lung cancers and effectively guide treatment in a multi-disciplinary set up. </w:t>
      </w:r>
    </w:p>
    <w:p w14:paraId="49E19BCE" w14:textId="496E62D6" w:rsidR="00B10351" w:rsidRPr="003A6B52" w:rsidRDefault="007C0A5E" w:rsidP="003A6B52">
      <w:pPr>
        <w:tabs>
          <w:tab w:val="left" w:pos="720"/>
          <w:tab w:val="left" w:pos="1440"/>
          <w:tab w:val="left" w:pos="2160"/>
          <w:tab w:val="left" w:pos="2880"/>
          <w:tab w:val="left" w:pos="3600"/>
          <w:tab w:val="left" w:pos="4320"/>
        </w:tabs>
        <w:spacing w:line="360" w:lineRule="auto"/>
        <w:ind w:firstLineChars="100" w:firstLine="240"/>
        <w:jc w:val="both"/>
        <w:rPr>
          <w:rFonts w:ascii="Book Antiqua" w:hAnsi="Book Antiqua"/>
          <w:color w:val="000000" w:themeColor="text1"/>
          <w:sz w:val="24"/>
          <w:szCs w:val="24"/>
        </w:rPr>
      </w:pPr>
      <w:r w:rsidRPr="003A6B52">
        <w:rPr>
          <w:rFonts w:ascii="Book Antiqua" w:hAnsi="Book Antiqua"/>
          <w:color w:val="000000" w:themeColor="text1"/>
          <w:sz w:val="24"/>
          <w:szCs w:val="24"/>
        </w:rPr>
        <w:t>In this arti</w:t>
      </w:r>
      <w:r w:rsidR="00E42562" w:rsidRPr="003A6B52">
        <w:rPr>
          <w:rFonts w:ascii="Book Antiqua" w:hAnsi="Book Antiqua"/>
          <w:color w:val="000000" w:themeColor="text1"/>
          <w:sz w:val="24"/>
          <w:szCs w:val="24"/>
        </w:rPr>
        <w:t>cle, we discuss the rationale, illustrate the changes with relevance to radiology</w:t>
      </w:r>
      <w:r w:rsidRPr="003A6B52">
        <w:rPr>
          <w:rFonts w:ascii="Book Antiqua" w:hAnsi="Book Antiqua"/>
          <w:color w:val="000000" w:themeColor="text1"/>
          <w:sz w:val="24"/>
          <w:szCs w:val="24"/>
        </w:rPr>
        <w:t xml:space="preserve"> and review the clinical implications of the</w:t>
      </w:r>
      <w:r w:rsidR="00C83E42" w:rsidRPr="003A6B52">
        <w:rPr>
          <w:rFonts w:ascii="Book Antiqua" w:hAnsi="Book Antiqua"/>
          <w:color w:val="000000" w:themeColor="text1"/>
          <w:sz w:val="24"/>
          <w:szCs w:val="24"/>
        </w:rPr>
        <w:t xml:space="preserve"> </w:t>
      </w:r>
      <w:r w:rsidR="00C74467" w:rsidRPr="003A6B52">
        <w:rPr>
          <w:rFonts w:ascii="Book Antiqua" w:hAnsi="Book Antiqua"/>
          <w:color w:val="000000" w:themeColor="text1"/>
          <w:sz w:val="24"/>
          <w:szCs w:val="24"/>
        </w:rPr>
        <w:t>8</w:t>
      </w:r>
      <w:r w:rsidR="00C74467" w:rsidRPr="003A6B52">
        <w:rPr>
          <w:rFonts w:ascii="Book Antiqua" w:hAnsi="Book Antiqua"/>
          <w:color w:val="000000" w:themeColor="text1"/>
          <w:sz w:val="24"/>
          <w:szCs w:val="24"/>
          <w:vertAlign w:val="superscript"/>
        </w:rPr>
        <w:t>th</w:t>
      </w:r>
      <w:r w:rsidR="00C83E42" w:rsidRPr="003A6B52">
        <w:rPr>
          <w:rFonts w:ascii="Book Antiqua" w:hAnsi="Book Antiqua"/>
          <w:color w:val="000000" w:themeColor="text1"/>
          <w:sz w:val="24"/>
          <w:szCs w:val="24"/>
        </w:rPr>
        <w:t xml:space="preserve"> edition of the UICC/AJCC TNM sta</w:t>
      </w:r>
      <w:r w:rsidRPr="003A6B52">
        <w:rPr>
          <w:rFonts w:ascii="Book Antiqua" w:hAnsi="Book Antiqua"/>
          <w:color w:val="000000" w:themeColor="text1"/>
          <w:sz w:val="24"/>
          <w:szCs w:val="24"/>
        </w:rPr>
        <w:t xml:space="preserve">ging system. </w:t>
      </w:r>
    </w:p>
    <w:p w14:paraId="6F231948" w14:textId="77777777" w:rsidR="00B10351" w:rsidRPr="003A6B52" w:rsidRDefault="00B10351"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p>
    <w:p w14:paraId="308DCB21" w14:textId="35EE1C83" w:rsidR="00B10351" w:rsidRPr="003A6B52" w:rsidRDefault="00C83E42"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bookmarkStart w:id="1" w:name="Rational_of_the_Proposed_Chang"/>
      <w:r w:rsidRPr="003A6B52">
        <w:rPr>
          <w:rFonts w:ascii="Book Antiqua" w:hAnsi="Book Antiqua"/>
          <w:b/>
          <w:color w:val="000000" w:themeColor="text1"/>
          <w:sz w:val="24"/>
          <w:szCs w:val="24"/>
        </w:rPr>
        <w:t>HISTORICAL</w:t>
      </w:r>
      <w:bookmarkEnd w:id="1"/>
      <w:r w:rsidRPr="003A6B52">
        <w:rPr>
          <w:rFonts w:ascii="Book Antiqua" w:hAnsi="Book Antiqua"/>
          <w:b/>
          <w:color w:val="000000" w:themeColor="text1"/>
          <w:sz w:val="24"/>
          <w:szCs w:val="24"/>
        </w:rPr>
        <w:t xml:space="preserve"> PERSPECTIVE</w:t>
      </w:r>
    </w:p>
    <w:p w14:paraId="4AB68116" w14:textId="136E0FA5" w:rsidR="00B10351" w:rsidRPr="003A6B52" w:rsidRDefault="00C83E42"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kern w:val="1"/>
          <w:sz w:val="24"/>
          <w:szCs w:val="24"/>
        </w:rPr>
      </w:pPr>
      <w:r w:rsidRPr="003A6B52">
        <w:rPr>
          <w:rFonts w:ascii="Book Antiqua" w:hAnsi="Book Antiqua"/>
          <w:color w:val="000000" w:themeColor="text1"/>
          <w:sz w:val="24"/>
          <w:szCs w:val="24"/>
        </w:rPr>
        <w:t xml:space="preserve">Developed by Pierre </w:t>
      </w:r>
      <w:proofErr w:type="spellStart"/>
      <w:r w:rsidRPr="003A6B52">
        <w:rPr>
          <w:rFonts w:ascii="Book Antiqua" w:hAnsi="Book Antiqua"/>
          <w:color w:val="000000" w:themeColor="text1"/>
          <w:sz w:val="24"/>
          <w:szCs w:val="24"/>
        </w:rPr>
        <w:t>Denoix</w:t>
      </w:r>
      <w:proofErr w:type="spellEnd"/>
      <w:r w:rsidRPr="003A6B52">
        <w:rPr>
          <w:rFonts w:ascii="Book Antiqua" w:hAnsi="Book Antiqua"/>
          <w:color w:val="000000" w:themeColor="text1"/>
          <w:sz w:val="24"/>
          <w:szCs w:val="24"/>
        </w:rPr>
        <w:t xml:space="preserve"> between the years 1943 and 1952 in France, the TNM system has been adopted by the UICC and the AJCC to help clinicians plan treatment, guide prognosis, assist in treatment evaluation, provide a common language for exchange of information, and contribute to the co</w:t>
      </w:r>
      <w:r w:rsidR="005A4DB9" w:rsidRPr="003A6B52">
        <w:rPr>
          <w:rFonts w:ascii="Book Antiqua" w:hAnsi="Book Antiqua"/>
          <w:color w:val="000000" w:themeColor="text1"/>
          <w:sz w:val="24"/>
          <w:szCs w:val="24"/>
        </w:rPr>
        <w:t xml:space="preserve">ntinuing investigation of </w:t>
      </w:r>
      <w:r w:rsidRPr="003A6B52">
        <w:rPr>
          <w:rFonts w:ascii="Book Antiqua" w:hAnsi="Book Antiqua"/>
          <w:color w:val="000000" w:themeColor="text1"/>
          <w:sz w:val="24"/>
          <w:szCs w:val="24"/>
        </w:rPr>
        <w:t>cancer</w:t>
      </w:r>
      <w:r w:rsidR="001A6EF4" w:rsidRPr="003A6B52">
        <w:rPr>
          <w:rFonts w:ascii="Book Antiqua" w:hAnsi="Book Antiqua"/>
          <w:color w:val="000000" w:themeColor="text1"/>
          <w:sz w:val="24"/>
          <w:szCs w:val="24"/>
        </w:rPr>
        <w:fldChar w:fldCharType="begin"/>
      </w:r>
      <w:r w:rsidR="00745FD8" w:rsidRPr="003A6B52">
        <w:rPr>
          <w:rFonts w:ascii="Book Antiqua" w:hAnsi="Book Antiqua"/>
          <w:color w:val="000000" w:themeColor="text1"/>
          <w:sz w:val="24"/>
          <w:szCs w:val="24"/>
        </w:rPr>
        <w:instrText xml:space="preserve"> ADDIN EN.CITE &lt;EndNote&gt;&lt;Cite&gt;&lt;Author&gt;Gospodarowicz&lt;/Author&gt;&lt;Year&gt;2004&lt;/Year&gt;&lt;RecNum&gt;5&lt;/RecNum&gt;&lt;IDText&gt;The process for continuous improvement of the TNM classification&lt;/IDText&gt;&lt;DisplayText&gt;&lt;style face="superscript"&gt;[5]&lt;/style&gt;&lt;/DisplayText&gt;&lt;record&gt;&lt;rec-number&gt;5&lt;/rec-number&gt;&lt;foreign-keys&gt;&lt;key app="EN" db-id="vwzrw5sp4wftaqee2s9pf2pdewfxpprv5z20" timestamp="1489274597"&gt;5&lt;/key&gt;&lt;/foreign-keys&gt;&lt;ref-type name="Journal Article"&gt;17&lt;/ref-type&gt;&lt;contributors&gt;&lt;authors&gt;&lt;author&gt;Gospodarowicz, M. K.&lt;/author&gt;&lt;author&gt;Miller, D.&lt;/author&gt;&lt;author&gt;Groome, P. A.&lt;/author&gt;&lt;author&gt;Greene, F. L.&lt;/author&gt;&lt;author&gt;Logan, P. A.&lt;/author&gt;&lt;author&gt;Sobin, L. H.&lt;/author&gt;&lt;/authors&gt;&lt;/contributors&gt;&lt;titles&gt;&lt;title&gt;The process for continuous improvement of the TNM classification&lt;/title&gt;&lt;secondary-title&gt;Cancer&lt;/secondary-title&gt;&lt;/titles&gt;&lt;periodical&gt;&lt;full-title&gt;Cancer&lt;/full-title&gt;&lt;/periodical&gt;&lt;pages&gt;1-5&lt;/pages&gt;&lt;volume&gt;100&lt;/volume&gt;&lt;number&gt;1&lt;/number&gt;&lt;keywords&gt;&lt;keyword&gt;Communication&lt;/keyword&gt;&lt;keyword&gt;Evidence-Based Medicine&lt;/keyword&gt;&lt;keyword&gt;Humans&lt;/keyword&gt;&lt;keyword&gt;International Cooperation&lt;/keyword&gt;&lt;keyword&gt;Neoplasm Staging&lt;/keyword&gt;&lt;keyword&gt;Neoplasms&lt;/keyword&gt;&lt;keyword&gt;Practice Guidelines as Topic&lt;/keyword&gt;&lt;keyword&gt;Prognosis&lt;/keyword&gt;&lt;/keywords&gt;&lt;dates&gt;&lt;year&gt;2004&lt;/year&gt;&lt;pub-dates&gt;&lt;date&gt;Jan&lt;/date&gt;&lt;/pub-dates&gt;&lt;/dates&gt;&lt;isbn&gt;0008-543X&lt;/isbn&gt;&lt;accession-num&gt;14692017&lt;/accession-num&gt;&lt;urls&gt;&lt;related-urls&gt;&lt;url&gt;https://www.ncbi.nlm.nih.gov/pubmed/14692017&lt;/url&gt;&lt;/related-urls&gt;&lt;/urls&gt;&lt;electronic-resource-num&gt;PMID: 14692017DOI: 10.1002/cncr.11898 &lt;/electronic-resource-num&gt;&lt;language&gt;eng&lt;/language&gt;&lt;/record&gt;&lt;/Cite&gt;&lt;/EndNote&gt;</w:instrText>
      </w:r>
      <w:r w:rsidR="001A6EF4" w:rsidRPr="003A6B52">
        <w:rPr>
          <w:rFonts w:ascii="Book Antiqua" w:hAnsi="Book Antiqua"/>
          <w:color w:val="000000" w:themeColor="text1"/>
          <w:sz w:val="24"/>
          <w:szCs w:val="24"/>
        </w:rPr>
        <w:fldChar w:fldCharType="separate"/>
      </w:r>
      <w:r w:rsidR="00745FD8" w:rsidRPr="003A6B52">
        <w:rPr>
          <w:rFonts w:ascii="Book Antiqua" w:hAnsi="Book Antiqua"/>
          <w:noProof/>
          <w:color w:val="000000" w:themeColor="text1"/>
          <w:sz w:val="24"/>
          <w:szCs w:val="24"/>
          <w:vertAlign w:val="superscript"/>
        </w:rPr>
        <w:t>[5]</w:t>
      </w:r>
      <w:r w:rsidR="001A6EF4" w:rsidRPr="003A6B52">
        <w:rPr>
          <w:rFonts w:ascii="Book Antiqua" w:hAnsi="Book Antiqua"/>
          <w:color w:val="000000" w:themeColor="text1"/>
          <w:sz w:val="24"/>
          <w:szCs w:val="24"/>
        </w:rPr>
        <w:fldChar w:fldCharType="end"/>
      </w:r>
      <w:r w:rsidR="001A6EF4" w:rsidRPr="003A6B52">
        <w:rPr>
          <w:rFonts w:ascii="Book Antiqua" w:hAnsi="Book Antiqua"/>
          <w:color w:val="000000" w:themeColor="text1"/>
          <w:sz w:val="24"/>
          <w:szCs w:val="24"/>
        </w:rPr>
        <w:t>.</w:t>
      </w:r>
      <w:r w:rsidRPr="003A6B52">
        <w:rPr>
          <w:rFonts w:ascii="Book Antiqua" w:hAnsi="Book Antiqua"/>
          <w:color w:val="000000" w:themeColor="text1"/>
          <w:sz w:val="24"/>
          <w:szCs w:val="24"/>
        </w:rPr>
        <w:t xml:space="preserve"> </w:t>
      </w:r>
      <w:proofErr w:type="gramStart"/>
      <w:r w:rsidRPr="003A6B52">
        <w:rPr>
          <w:rFonts w:ascii="Book Antiqua" w:hAnsi="Book Antiqua"/>
          <w:color w:val="000000" w:themeColor="text1"/>
          <w:sz w:val="24"/>
          <w:szCs w:val="24"/>
        </w:rPr>
        <w:t>Many iterations</w:t>
      </w:r>
      <w:proofErr w:type="gramEnd"/>
      <w:r w:rsidRPr="003A6B52">
        <w:rPr>
          <w:rFonts w:ascii="Book Antiqua" w:hAnsi="Book Antiqua"/>
          <w:color w:val="000000" w:themeColor="text1"/>
          <w:sz w:val="24"/>
          <w:szCs w:val="24"/>
        </w:rPr>
        <w:t xml:space="preserve"> have led to the </w:t>
      </w:r>
      <w:r w:rsidRPr="003A6B52">
        <w:rPr>
          <w:rFonts w:ascii="Book Antiqua" w:hAnsi="Book Antiqua"/>
          <w:color w:val="000000" w:themeColor="text1"/>
          <w:kern w:val="1"/>
          <w:sz w:val="24"/>
          <w:szCs w:val="24"/>
        </w:rPr>
        <w:t xml:space="preserve">preceding </w:t>
      </w:r>
      <w:r w:rsidR="00A638DA" w:rsidRPr="003A6B52">
        <w:rPr>
          <w:rFonts w:ascii="Book Antiqua" w:hAnsi="Book Antiqua"/>
          <w:color w:val="000000" w:themeColor="text1"/>
          <w:kern w:val="1"/>
          <w:sz w:val="24"/>
          <w:szCs w:val="24"/>
        </w:rPr>
        <w:t>7</w:t>
      </w:r>
      <w:r w:rsidR="00A638DA" w:rsidRPr="003A6B52">
        <w:rPr>
          <w:rFonts w:ascii="Book Antiqua" w:hAnsi="Book Antiqua"/>
          <w:color w:val="000000" w:themeColor="text1"/>
          <w:kern w:val="1"/>
          <w:sz w:val="24"/>
          <w:szCs w:val="24"/>
          <w:vertAlign w:val="superscript"/>
        </w:rPr>
        <w:t>th</w:t>
      </w:r>
      <w:r w:rsidR="00A638DA" w:rsidRPr="003A6B52">
        <w:rPr>
          <w:rFonts w:ascii="Book Antiqua" w:hAnsi="Book Antiqua"/>
          <w:color w:val="000000" w:themeColor="text1"/>
          <w:kern w:val="1"/>
          <w:sz w:val="24"/>
          <w:szCs w:val="24"/>
        </w:rPr>
        <w:t xml:space="preserve"> </w:t>
      </w:r>
      <w:r w:rsidRPr="003A6B52">
        <w:rPr>
          <w:rFonts w:ascii="Book Antiqua" w:hAnsi="Book Antiqua"/>
          <w:color w:val="000000" w:themeColor="text1"/>
          <w:kern w:val="1"/>
          <w:sz w:val="24"/>
          <w:szCs w:val="24"/>
        </w:rPr>
        <w:t>UICC/AJCC TNM edition, effective since 2009, which introduced a series of evidence-based advances in comparison with earlier versions</w:t>
      </w:r>
      <w:r w:rsidR="00284CA3" w:rsidRPr="003A6B52">
        <w:rPr>
          <w:rFonts w:ascii="Book Antiqua" w:hAnsi="Book Antiqua"/>
          <w:color w:val="000000" w:themeColor="text1"/>
          <w:kern w:val="1"/>
          <w:sz w:val="24"/>
          <w:szCs w:val="24"/>
        </w:rPr>
        <w:t xml:space="preserve">. </w:t>
      </w:r>
      <w:r w:rsidR="00643555" w:rsidRPr="003A6B52">
        <w:rPr>
          <w:rFonts w:ascii="Book Antiqua" w:hAnsi="Book Antiqua"/>
          <w:color w:val="000000" w:themeColor="text1"/>
          <w:kern w:val="1"/>
          <w:sz w:val="24"/>
          <w:szCs w:val="24"/>
        </w:rPr>
        <w:t>R</w:t>
      </w:r>
      <w:r w:rsidR="00284CA3" w:rsidRPr="003A6B52">
        <w:rPr>
          <w:rFonts w:ascii="Book Antiqua" w:hAnsi="Book Antiqua"/>
          <w:color w:val="000000" w:themeColor="text1"/>
          <w:kern w:val="1"/>
          <w:sz w:val="24"/>
          <w:szCs w:val="24"/>
        </w:rPr>
        <w:t>adiologic review</w:t>
      </w:r>
      <w:r w:rsidR="00643555" w:rsidRPr="003A6B52">
        <w:rPr>
          <w:rFonts w:ascii="Book Antiqua" w:hAnsi="Book Antiqua"/>
          <w:color w:val="000000" w:themeColor="text1"/>
          <w:kern w:val="1"/>
          <w:sz w:val="24"/>
          <w:szCs w:val="24"/>
        </w:rPr>
        <w:t>s</w:t>
      </w:r>
      <w:r w:rsidR="00284CA3" w:rsidRPr="003A6B52">
        <w:rPr>
          <w:rFonts w:ascii="Book Antiqua" w:hAnsi="Book Antiqua"/>
          <w:color w:val="000000" w:themeColor="text1"/>
          <w:kern w:val="1"/>
          <w:sz w:val="24"/>
          <w:szCs w:val="24"/>
        </w:rPr>
        <w:t xml:space="preserve"> of the 7</w:t>
      </w:r>
      <w:r w:rsidR="00284CA3" w:rsidRPr="003A6B52">
        <w:rPr>
          <w:rFonts w:ascii="Book Antiqua" w:hAnsi="Book Antiqua"/>
          <w:color w:val="000000" w:themeColor="text1"/>
          <w:kern w:val="1"/>
          <w:sz w:val="24"/>
          <w:szCs w:val="24"/>
          <w:vertAlign w:val="superscript"/>
        </w:rPr>
        <w:t>th</w:t>
      </w:r>
      <w:r w:rsidR="00284CA3" w:rsidRPr="003A6B52">
        <w:rPr>
          <w:rFonts w:ascii="Book Antiqua" w:hAnsi="Book Antiqua"/>
          <w:color w:val="000000" w:themeColor="text1"/>
          <w:kern w:val="1"/>
          <w:sz w:val="24"/>
          <w:szCs w:val="24"/>
        </w:rPr>
        <w:t xml:space="preserve"> TNM staging w</w:t>
      </w:r>
      <w:r w:rsidR="00643555" w:rsidRPr="003A6B52">
        <w:rPr>
          <w:rFonts w:ascii="Book Antiqua" w:hAnsi="Book Antiqua"/>
          <w:color w:val="000000" w:themeColor="text1"/>
          <w:kern w:val="1"/>
          <w:sz w:val="24"/>
          <w:szCs w:val="24"/>
        </w:rPr>
        <w:t xml:space="preserve">ere </w:t>
      </w:r>
      <w:r w:rsidR="00284CA3" w:rsidRPr="003A6B52">
        <w:rPr>
          <w:rFonts w:ascii="Book Antiqua" w:hAnsi="Book Antiqua"/>
          <w:color w:val="000000" w:themeColor="text1"/>
          <w:kern w:val="1"/>
          <w:sz w:val="24"/>
          <w:szCs w:val="24"/>
        </w:rPr>
        <w:t>previously published</w:t>
      </w:r>
      <w:r w:rsidR="00284CA3" w:rsidRPr="003A6B52">
        <w:rPr>
          <w:rFonts w:ascii="Book Antiqua" w:hAnsi="Book Antiqua"/>
          <w:color w:val="000000" w:themeColor="text1"/>
          <w:kern w:val="1"/>
          <w:sz w:val="24"/>
          <w:szCs w:val="24"/>
        </w:rPr>
        <w:fldChar w:fldCharType="begin"/>
      </w:r>
      <w:r w:rsidR="00745FD8" w:rsidRPr="003A6B52">
        <w:rPr>
          <w:rFonts w:ascii="Book Antiqua" w:hAnsi="Book Antiqua"/>
          <w:color w:val="000000" w:themeColor="text1"/>
          <w:kern w:val="1"/>
          <w:sz w:val="24"/>
          <w:szCs w:val="24"/>
        </w:rPr>
        <w:instrText xml:space="preserve"> ADDIN EN.CITE &lt;EndNote&gt;&lt;Cite&gt;&lt;Author&gt;Mirsadraee&lt;/Author&gt;&lt;Year&gt;2012&lt;/Year&gt;&lt;RecNum&gt;6&lt;/RecNum&gt;&lt;IDText&gt;The 7th lung cancer TNM classification and staging system: Review of the changes and implications&lt;/IDText&gt;&lt;DisplayText&gt;&lt;style face="superscript"&gt;[6]&lt;/style&gt;&lt;/DisplayText&gt;&lt;record&gt;&lt;rec-number&gt;6&lt;/rec-number&gt;&lt;foreign-keys&gt;&lt;key app="EN" db-id="vwzrw5sp4wftaqee2s9pf2pdewfxpprv5z20" timestamp="1489274597"&gt;6&lt;/key&gt;&lt;/foreign-keys&gt;&lt;ref-type name="Journal Article"&gt;17&lt;/ref-type&gt;&lt;contributors&gt;&lt;authors&gt;&lt;author&gt;Mirsadraee, S.&lt;/author&gt;&lt;author&gt;Oswal, D.&lt;/author&gt;&lt;author&gt;Alizadeh, Y.&lt;/author&gt;&lt;author&gt;Caulo, A.&lt;/author&gt;&lt;author&gt;van Beek, E.&lt;/author&gt;&lt;/authors&gt;&lt;/contributors&gt;&lt;titles&gt;&lt;title&gt;The 7th lung cancer TNM classification and staging system: Review of the changes and implications&lt;/title&gt;&lt;secondary-title&gt;World J Radiol&lt;/secondary-title&gt;&lt;/titles&gt;&lt;periodical&gt;&lt;full-title&gt;World J Radiol&lt;/full-title&gt;&lt;/periodical&gt;&lt;pages&gt;128-34&lt;/pages&gt;&lt;volume&gt;4&lt;/volume&gt;&lt;number&gt;4&lt;/number&gt;&lt;dates&gt;&lt;year&gt;2012&lt;/year&gt;&lt;pub-dates&gt;&lt;date&gt;Apr&lt;/date&gt;&lt;/pub-dates&gt;&lt;/dates&gt;&lt;isbn&gt;1949-8470&lt;/isbn&gt;&lt;accession-num&gt;22590666&lt;/accession-num&gt;&lt;urls&gt;&lt;related-urls&gt;&lt;url&gt;https://www.ncbi.nlm.nih.gov/pubmed/22590666&lt;/url&gt;&lt;/related-urls&gt;&lt;/urls&gt;&lt;custom2&gt;PMC3351680&lt;/custom2&gt;&lt;electronic-resource-num&gt;PMID: 22590666 PMCID: PMC3351680 DOI: 10.4329/wjr.v4.i4.128 &lt;/electronic-resource-num&gt;&lt;language&gt;eng&lt;/language&gt;&lt;/record&gt;&lt;/Cite&gt;&lt;/EndNote&gt;</w:instrText>
      </w:r>
      <w:r w:rsidR="00284CA3"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[6]</w:t>
      </w:r>
      <w:r w:rsidR="00284CA3" w:rsidRPr="003A6B52">
        <w:rPr>
          <w:rFonts w:ascii="Book Antiqua" w:hAnsi="Book Antiqua"/>
          <w:color w:val="000000" w:themeColor="text1"/>
          <w:kern w:val="1"/>
          <w:sz w:val="24"/>
          <w:szCs w:val="24"/>
        </w:rPr>
        <w:fldChar w:fldCharType="end"/>
      </w:r>
      <w:r w:rsidR="00284CA3" w:rsidRPr="003A6B52">
        <w:rPr>
          <w:rFonts w:ascii="Book Antiqua" w:hAnsi="Book Antiqua"/>
          <w:color w:val="000000" w:themeColor="text1"/>
          <w:kern w:val="1"/>
          <w:sz w:val="24"/>
          <w:szCs w:val="24"/>
        </w:rPr>
        <w:t xml:space="preserve">. </w:t>
      </w:r>
      <w:r w:rsidR="000D3C2F" w:rsidRPr="003A6B52">
        <w:rPr>
          <w:rFonts w:ascii="Book Antiqua" w:hAnsi="Book Antiqua"/>
          <w:color w:val="000000" w:themeColor="text1"/>
          <w:kern w:val="1"/>
          <w:sz w:val="24"/>
          <w:szCs w:val="24"/>
        </w:rPr>
        <w:t>The 7</w:t>
      </w:r>
      <w:r w:rsidR="000D3C2F" w:rsidRPr="003A6B52">
        <w:rPr>
          <w:rFonts w:ascii="Book Antiqua" w:hAnsi="Book Antiqua"/>
          <w:color w:val="000000" w:themeColor="text1"/>
          <w:kern w:val="1"/>
          <w:sz w:val="24"/>
          <w:szCs w:val="24"/>
          <w:vertAlign w:val="superscript"/>
        </w:rPr>
        <w:t xml:space="preserve">th </w:t>
      </w:r>
      <w:r w:rsidRPr="003A6B52">
        <w:rPr>
          <w:rFonts w:ascii="Book Antiqua" w:hAnsi="Book Antiqua"/>
          <w:color w:val="000000" w:themeColor="text1"/>
          <w:kern w:val="1"/>
          <w:sz w:val="24"/>
          <w:szCs w:val="24"/>
        </w:rPr>
        <w:t>TNM was the result of a combined effort of the International Association for the Study of Lung Cancer (IALSC), the UICC, the AJCC, and the Japanese societies against cancer</w:t>
      </w:r>
      <w:r w:rsidR="00A638DA" w:rsidRPr="003A6B52">
        <w:rPr>
          <w:rFonts w:ascii="Book Antiqua" w:hAnsi="Book Antiqua"/>
          <w:color w:val="000000" w:themeColor="text1"/>
          <w:kern w:val="1"/>
          <w:sz w:val="24"/>
          <w:szCs w:val="24"/>
        </w:rPr>
        <w:fldChar w:fldCharType="begin"/>
      </w:r>
      <w:r w:rsidR="00745FD8" w:rsidRPr="003A6B52">
        <w:rPr>
          <w:rFonts w:ascii="Book Antiqua" w:hAnsi="Book Antiqua"/>
          <w:color w:val="000000" w:themeColor="text1"/>
          <w:kern w:val="1"/>
          <w:sz w:val="24"/>
          <w:szCs w:val="24"/>
        </w:rPr>
        <w:instrText xml:space="preserve"> ADDIN EN.CITE &lt;EndNote&gt;&lt;Cite&gt;&lt;Author&gt;Goldstraw&lt;/Author&gt;&lt;Year&gt;2007&lt;/Year&gt;&lt;RecNum&gt;7&lt;/RecNum&gt;&lt;IDText&gt;The IASLC Lung Cancer Staging Project: proposals for the revision of the TNM stage groupings in the forthcoming (seventh) edition of the TNM Classification of malignant tumours&lt;/IDText&gt;&lt;DisplayText&gt;&lt;style face="superscript"&gt;[7]&lt;/style&gt;&lt;/DisplayText&gt;&lt;record&gt;&lt;rec-number&gt;7&lt;/rec-number&gt;&lt;foreign-keys&gt;&lt;key app="EN" db-id="vwzrw5sp4wftaqee2s9pf2pdewfxpprv5z20" timestamp="1489274597"&gt;7&lt;/key&gt;&lt;/foreign-keys&gt;&lt;ref-type name="Journal Article"&gt;17&lt;/ref-type&gt;&lt;contributors&gt;&lt;authors&gt;&lt;author&gt;Goldstraw, P.&lt;/author&gt;&lt;author&gt;Crowley, J.&lt;/author&gt;&lt;author&gt;Chansky, K.&lt;/author&gt;&lt;author&gt;Giroux, D. J.&lt;/author&gt;&lt;author&gt;Groome, P. A.&lt;/author&gt;&lt;author&gt;Rami-Porta, R.&lt;/author&gt;&lt;author&gt;Postmus, P. E.&lt;/author&gt;&lt;author&gt;Rusch, V.&lt;/author&gt;&lt;author&gt;Sobin, L.&lt;/author&gt;&lt;author&gt;International Association for the Study of Lung Cancer International Staging Committee&lt;/author&gt;&lt;author&gt;Participating Institutions&lt;/author&gt;&lt;/authors&gt;&lt;/contributors&gt;&lt;titles&gt;&lt;title&gt;The IASLC Lung Cancer Staging Project: proposals for the revision of the TNM stage groupings in the forthcoming (seventh) edition of the TNM Classification of malignant tumours&lt;/title&gt;&lt;secondary-title&gt;J Thorac Oncol&lt;/secondary-title&gt;&lt;/titles&gt;&lt;periodical&gt;&lt;full-title&gt;J Thorac Oncol&lt;/full-title&gt;&lt;/periodical&gt;&lt;pages&gt;706-14&lt;/pages&gt;&lt;volume&gt;2&lt;/volume&gt;&lt;number&gt;8&lt;/number&gt;&lt;keywords&gt;&lt;keyword&gt;Carcinoma, Non-Small-Cell Lung&lt;/keyword&gt;&lt;keyword&gt;Humans&lt;/keyword&gt;&lt;keyword&gt;Lung Neoplasms&lt;/keyword&gt;&lt;keyword&gt;Neoplasm Staging&lt;/keyword&gt;&lt;keyword&gt;Prognosis&lt;/keyword&gt;&lt;keyword&gt;Survival Rate&lt;/keyword&gt;&lt;/keywords&gt;&lt;dates&gt;&lt;year&gt;2007&lt;/year&gt;&lt;pub-dates&gt;&lt;date&gt;Aug&lt;/date&gt;&lt;/pub-dates&gt;&lt;/dates&gt;&lt;isbn&gt;1556-1380&lt;/isbn&gt;&lt;accession-num&gt;17762336&lt;/accession-num&gt;&lt;urls&gt;&lt;related-urls&gt;&lt;url&gt;https://www.ncbi.nlm.nih.gov/pubmed/17762336&lt;/url&gt;&lt;/related-urls&gt;&lt;/urls&gt;&lt;electronic-resource-num&gt;PMID: 17762336DOI: 10.1097/JTO.0b013e31812f3c1a &lt;/electronic-resource-num&gt;&lt;language&gt;eng&lt;/language&gt;&lt;/record&gt;&lt;/Cite&gt;&lt;/EndNote&gt;</w:instrText>
      </w:r>
      <w:r w:rsidR="00A638DA"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[7]</w:t>
      </w:r>
      <w:r w:rsidR="00A638DA" w:rsidRPr="003A6B52">
        <w:rPr>
          <w:rFonts w:ascii="Book Antiqua" w:hAnsi="Book Antiqua"/>
          <w:color w:val="000000" w:themeColor="text1"/>
          <w:kern w:val="1"/>
          <w:sz w:val="24"/>
          <w:szCs w:val="24"/>
        </w:rPr>
        <w:fldChar w:fldCharType="end"/>
      </w:r>
      <w:r w:rsidR="00A638DA" w:rsidRPr="003A6B52">
        <w:rPr>
          <w:rFonts w:ascii="Book Antiqua" w:hAnsi="Book Antiqua"/>
          <w:color w:val="000000" w:themeColor="text1"/>
          <w:kern w:val="1"/>
          <w:sz w:val="24"/>
          <w:szCs w:val="24"/>
        </w:rPr>
        <w:t>,</w:t>
      </w:r>
      <w:r w:rsidRPr="003A6B52">
        <w:rPr>
          <w:rFonts w:ascii="Book Antiqua" w:hAnsi="Book Antiqua"/>
          <w:color w:val="000000" w:themeColor="text1"/>
          <w:sz w:val="24"/>
          <w:szCs w:val="24"/>
        </w:rPr>
        <w:t xml:space="preserve"> and reflected the conclusions from a retrospective analysis of </w:t>
      </w:r>
      <w:r w:rsidR="00AD4478">
        <w:rPr>
          <w:rFonts w:ascii="Book Antiqua" w:hAnsi="Book Antiqua"/>
          <w:color w:val="000000" w:themeColor="text1"/>
          <w:kern w:val="1"/>
          <w:sz w:val="24"/>
          <w:szCs w:val="24"/>
        </w:rPr>
        <w:t>81</w:t>
      </w:r>
      <w:r w:rsidRPr="003A6B52">
        <w:rPr>
          <w:rFonts w:ascii="Book Antiqua" w:hAnsi="Book Antiqua"/>
          <w:color w:val="000000" w:themeColor="text1"/>
          <w:kern w:val="1"/>
          <w:sz w:val="24"/>
          <w:szCs w:val="24"/>
        </w:rPr>
        <w:t xml:space="preserve">015 lung </w:t>
      </w:r>
      <w:r w:rsidR="00AD4478">
        <w:rPr>
          <w:rFonts w:ascii="Book Antiqua" w:hAnsi="Book Antiqua"/>
          <w:color w:val="000000" w:themeColor="text1"/>
          <w:kern w:val="1"/>
          <w:sz w:val="24"/>
          <w:szCs w:val="24"/>
        </w:rPr>
        <w:t>cancer patients (67</w:t>
      </w:r>
      <w:r w:rsidRPr="003A6B52">
        <w:rPr>
          <w:rFonts w:ascii="Book Antiqua" w:hAnsi="Book Antiqua"/>
          <w:color w:val="000000" w:themeColor="text1"/>
          <w:kern w:val="1"/>
          <w:sz w:val="24"/>
          <w:szCs w:val="24"/>
        </w:rPr>
        <w:t xml:space="preserve">725 with non-small </w:t>
      </w:r>
      <w:r w:rsidR="00AD4478">
        <w:rPr>
          <w:rFonts w:ascii="Book Antiqua" w:hAnsi="Book Antiqua"/>
          <w:color w:val="000000" w:themeColor="text1"/>
          <w:kern w:val="1"/>
          <w:sz w:val="24"/>
          <w:szCs w:val="24"/>
        </w:rPr>
        <w:t>cell lung cancer, NSCLC, and 13</w:t>
      </w:r>
      <w:r w:rsidRPr="003A6B52">
        <w:rPr>
          <w:rFonts w:ascii="Book Antiqua" w:hAnsi="Book Antiqua"/>
          <w:color w:val="000000" w:themeColor="text1"/>
          <w:kern w:val="1"/>
          <w:sz w:val="24"/>
          <w:szCs w:val="24"/>
        </w:rPr>
        <w:t xml:space="preserve">290 with small </w:t>
      </w:r>
      <w:r w:rsidRPr="003A6B52">
        <w:rPr>
          <w:rFonts w:ascii="Book Antiqua" w:hAnsi="Book Antiqua"/>
          <w:color w:val="000000" w:themeColor="text1"/>
          <w:kern w:val="1"/>
          <w:sz w:val="24"/>
          <w:szCs w:val="24"/>
        </w:rPr>
        <w:lastRenderedPageBreak/>
        <w:t>cell lung cancer, SCLC) treated between 1990 and 2000, from Europe (59%), North America (18%), Asia (15%), and Australia (8%). The 7</w:t>
      </w:r>
      <w:r w:rsidR="00AC0E7E"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rPr>
        <w:t xml:space="preserve"> TNM edition, for the first time, encompassed </w:t>
      </w:r>
      <w:r w:rsidR="00EF1D12" w:rsidRPr="003A6B52">
        <w:rPr>
          <w:rFonts w:ascii="Book Antiqua" w:hAnsi="Book Antiqua"/>
          <w:color w:val="000000" w:themeColor="text1"/>
          <w:kern w:val="1"/>
          <w:sz w:val="24"/>
          <w:szCs w:val="24"/>
        </w:rPr>
        <w:t>small cell lung cancer (</w:t>
      </w:r>
      <w:r w:rsidRPr="003A6B52">
        <w:rPr>
          <w:rFonts w:ascii="Book Antiqua" w:hAnsi="Book Antiqua"/>
          <w:color w:val="000000" w:themeColor="text1"/>
          <w:kern w:val="1"/>
          <w:sz w:val="24"/>
          <w:szCs w:val="24"/>
        </w:rPr>
        <w:t>SCLC</w:t>
      </w:r>
      <w:r w:rsidR="00EF1D12" w:rsidRPr="003A6B52">
        <w:rPr>
          <w:rFonts w:ascii="Book Antiqua" w:hAnsi="Book Antiqua"/>
          <w:color w:val="000000" w:themeColor="text1"/>
          <w:kern w:val="1"/>
          <w:sz w:val="24"/>
          <w:szCs w:val="24"/>
        </w:rPr>
        <w:t>)</w:t>
      </w:r>
      <w:r w:rsidRPr="003A6B52">
        <w:rPr>
          <w:rFonts w:ascii="Book Antiqua" w:hAnsi="Book Antiqua"/>
          <w:color w:val="000000" w:themeColor="text1"/>
          <w:kern w:val="1"/>
          <w:sz w:val="24"/>
          <w:szCs w:val="24"/>
        </w:rPr>
        <w:t xml:space="preserve"> and carcinoid tumors in the scope.</w:t>
      </w:r>
    </w:p>
    <w:p w14:paraId="580993F5" w14:textId="2882F16A" w:rsidR="00B10351" w:rsidRPr="003A6B52" w:rsidRDefault="00C83E42" w:rsidP="00AD4478">
      <w:pPr>
        <w:tabs>
          <w:tab w:val="left" w:pos="720"/>
          <w:tab w:val="left" w:pos="1440"/>
          <w:tab w:val="left" w:pos="2160"/>
          <w:tab w:val="left" w:pos="2880"/>
          <w:tab w:val="left" w:pos="3600"/>
          <w:tab w:val="left" w:pos="4320"/>
        </w:tabs>
        <w:spacing w:line="360" w:lineRule="auto"/>
        <w:ind w:firstLineChars="100" w:firstLine="240"/>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Despite these earlier efforts, some of the 7</w:t>
      </w:r>
      <w:r w:rsidR="00AC0E7E"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vertAlign w:val="superscript"/>
        </w:rPr>
        <w:t xml:space="preserve"> </w:t>
      </w:r>
      <w:r w:rsidRPr="003A6B52">
        <w:rPr>
          <w:rFonts w:ascii="Book Antiqua" w:hAnsi="Book Antiqua"/>
          <w:color w:val="000000" w:themeColor="text1"/>
          <w:kern w:val="1"/>
          <w:sz w:val="24"/>
          <w:szCs w:val="24"/>
        </w:rPr>
        <w:t xml:space="preserve">TNM descriptors could not be validated given the lack of a tailored methodology, leading the IALSC to commission </w:t>
      </w:r>
      <w:r w:rsidR="00E84EF1" w:rsidRPr="003A6B52">
        <w:rPr>
          <w:rFonts w:ascii="Book Antiqua" w:hAnsi="Book Antiqua"/>
          <w:color w:val="000000" w:themeColor="text1"/>
          <w:kern w:val="1"/>
          <w:sz w:val="24"/>
          <w:szCs w:val="24"/>
        </w:rPr>
        <w:t>a</w:t>
      </w:r>
      <w:r w:rsidRPr="003A6B52">
        <w:rPr>
          <w:rFonts w:ascii="Book Antiqua" w:hAnsi="Book Antiqua"/>
          <w:color w:val="000000" w:themeColor="text1"/>
          <w:kern w:val="1"/>
          <w:sz w:val="24"/>
          <w:szCs w:val="24"/>
        </w:rPr>
        <w:t xml:space="preserve"> task force </w:t>
      </w:r>
      <w:r w:rsidR="00CA5684" w:rsidRPr="003A6B52">
        <w:rPr>
          <w:rFonts w:ascii="Book Antiqua" w:hAnsi="Book Antiqua"/>
          <w:color w:val="000000" w:themeColor="text1"/>
          <w:kern w:val="1"/>
          <w:sz w:val="24"/>
          <w:szCs w:val="24"/>
        </w:rPr>
        <w:t>responsible for</w:t>
      </w:r>
      <w:r w:rsidRPr="003A6B52">
        <w:rPr>
          <w:rFonts w:ascii="Book Antiqua" w:hAnsi="Book Antiqua"/>
          <w:color w:val="000000" w:themeColor="text1"/>
          <w:kern w:val="1"/>
          <w:sz w:val="24"/>
          <w:szCs w:val="24"/>
        </w:rPr>
        <w:t xml:space="preserve"> gather</w:t>
      </w:r>
      <w:r w:rsidR="00CA5684" w:rsidRPr="003A6B52">
        <w:rPr>
          <w:rFonts w:ascii="Book Antiqua" w:hAnsi="Book Antiqua"/>
          <w:color w:val="000000" w:themeColor="text1"/>
          <w:kern w:val="1"/>
          <w:sz w:val="24"/>
          <w:szCs w:val="24"/>
        </w:rPr>
        <w:t>ing and analyzing</w:t>
      </w:r>
      <w:r w:rsidRPr="003A6B52">
        <w:rPr>
          <w:rFonts w:ascii="Book Antiqua" w:hAnsi="Book Antiqua"/>
          <w:color w:val="000000" w:themeColor="text1"/>
          <w:kern w:val="1"/>
          <w:sz w:val="24"/>
          <w:szCs w:val="24"/>
        </w:rPr>
        <w:t xml:space="preserve"> a </w:t>
      </w:r>
      <w:r w:rsidR="006931D5" w:rsidRPr="003A6B52">
        <w:rPr>
          <w:rFonts w:ascii="Book Antiqua" w:hAnsi="Book Antiqua"/>
          <w:color w:val="000000" w:themeColor="text1"/>
          <w:kern w:val="1"/>
          <w:sz w:val="24"/>
          <w:szCs w:val="24"/>
        </w:rPr>
        <w:t>comprehensive database</w:t>
      </w:r>
      <w:r w:rsidR="00CA5684" w:rsidRPr="003A6B52">
        <w:rPr>
          <w:rFonts w:ascii="Book Antiqua" w:hAnsi="Book Antiqua"/>
          <w:color w:val="000000" w:themeColor="text1"/>
          <w:kern w:val="1"/>
          <w:sz w:val="24"/>
          <w:szCs w:val="24"/>
        </w:rPr>
        <w:t>,</w:t>
      </w:r>
      <w:r w:rsidR="006931D5" w:rsidRPr="003A6B52">
        <w:rPr>
          <w:rFonts w:ascii="Book Antiqua" w:hAnsi="Book Antiqua"/>
          <w:color w:val="000000" w:themeColor="text1"/>
          <w:kern w:val="1"/>
          <w:sz w:val="24"/>
          <w:szCs w:val="24"/>
        </w:rPr>
        <w:t xml:space="preserve"> </w:t>
      </w:r>
      <w:r w:rsidR="00E84EF1" w:rsidRPr="003A6B52">
        <w:rPr>
          <w:rFonts w:ascii="Book Antiqua" w:hAnsi="Book Antiqua"/>
          <w:color w:val="000000" w:themeColor="text1"/>
          <w:kern w:val="1"/>
          <w:sz w:val="24"/>
          <w:szCs w:val="24"/>
        </w:rPr>
        <w:t>composed of</w:t>
      </w:r>
      <w:r w:rsidRPr="003A6B52">
        <w:rPr>
          <w:rFonts w:ascii="Book Antiqua" w:hAnsi="Book Antiqua"/>
          <w:color w:val="000000" w:themeColor="text1"/>
          <w:kern w:val="1"/>
          <w:sz w:val="24"/>
          <w:szCs w:val="24"/>
        </w:rPr>
        <w:t xml:space="preserve"> both retrospective and prospective cases</w:t>
      </w:r>
      <w:r w:rsidR="00CA5684" w:rsidRPr="003A6B52">
        <w:rPr>
          <w:rFonts w:ascii="Book Antiqua" w:hAnsi="Book Antiqua"/>
          <w:color w:val="000000" w:themeColor="text1"/>
          <w:kern w:val="1"/>
          <w:sz w:val="24"/>
          <w:szCs w:val="24"/>
        </w:rPr>
        <w:t>, in an attempt</w:t>
      </w:r>
      <w:r w:rsidRPr="003A6B52">
        <w:rPr>
          <w:rFonts w:ascii="Book Antiqua" w:hAnsi="Book Antiqua"/>
          <w:color w:val="000000" w:themeColor="text1"/>
          <w:kern w:val="1"/>
          <w:sz w:val="24"/>
          <w:szCs w:val="24"/>
        </w:rPr>
        <w:t xml:space="preserve"> </w:t>
      </w:r>
      <w:r w:rsidR="006931D5" w:rsidRPr="003A6B52">
        <w:rPr>
          <w:rFonts w:ascii="Book Antiqua" w:hAnsi="Book Antiqua"/>
          <w:color w:val="000000" w:themeColor="text1"/>
          <w:kern w:val="1"/>
          <w:sz w:val="24"/>
          <w:szCs w:val="24"/>
        </w:rPr>
        <w:t>to</w:t>
      </w:r>
      <w:r w:rsidRPr="003A6B52">
        <w:rPr>
          <w:rFonts w:ascii="Book Antiqua" w:hAnsi="Book Antiqua"/>
          <w:color w:val="000000" w:themeColor="text1"/>
          <w:kern w:val="1"/>
          <w:sz w:val="24"/>
          <w:szCs w:val="24"/>
        </w:rPr>
        <w:t xml:space="preserve"> overcome </w:t>
      </w:r>
      <w:r w:rsidR="00CA5684" w:rsidRPr="003A6B52">
        <w:rPr>
          <w:rFonts w:ascii="Book Antiqua" w:hAnsi="Book Antiqua"/>
          <w:color w:val="000000" w:themeColor="text1"/>
          <w:kern w:val="1"/>
          <w:sz w:val="24"/>
          <w:szCs w:val="24"/>
        </w:rPr>
        <w:t>prior</w:t>
      </w:r>
      <w:r w:rsidRPr="003A6B52">
        <w:rPr>
          <w:rFonts w:ascii="Book Antiqua" w:hAnsi="Book Antiqua"/>
          <w:color w:val="000000" w:themeColor="text1"/>
          <w:kern w:val="1"/>
          <w:sz w:val="24"/>
          <w:szCs w:val="24"/>
        </w:rPr>
        <w:t xml:space="preserve"> limitations</w:t>
      </w:r>
      <w:r w:rsidR="00D169DC" w:rsidRPr="003A6B52">
        <w:rPr>
          <w:rFonts w:ascii="Book Antiqua" w:hAnsi="Book Antiqua"/>
          <w:color w:val="000000" w:themeColor="text1"/>
          <w:kern w:val="1"/>
          <w:sz w:val="24"/>
          <w:szCs w:val="24"/>
        </w:rPr>
        <w:fldChar w:fldCharType="begin"/>
      </w:r>
      <w:r w:rsidR="00745FD8" w:rsidRPr="003A6B52">
        <w:rPr>
          <w:rFonts w:ascii="Book Antiqua" w:hAnsi="Book Antiqua"/>
          <w:color w:val="000000" w:themeColor="text1"/>
          <w:kern w:val="1"/>
          <w:sz w:val="24"/>
          <w:szCs w:val="24"/>
        </w:rPr>
        <w:instrText xml:space="preserve"> ADDIN EN.CITE &lt;EndNote&gt;&lt;Cite&gt;&lt;Author&gt;Giroux&lt;/Author&gt;&lt;Year&gt;2009&lt;/Year&gt;&lt;RecNum&gt;8&lt;/RecNum&gt;&lt;IDText&gt;The IASLC Lung Cancer Staging Project: data elements for the prospective project&lt;/IDText&gt;&lt;DisplayText&gt;&lt;style face="superscript"&gt;[8]&lt;/style&gt;&lt;/DisplayText&gt;&lt;record&gt;&lt;rec-number&gt;8&lt;/rec-number&gt;&lt;foreign-keys&gt;&lt;key app="EN" db-id="vwzrw5sp4wftaqee2s9pf2pdewfxpprv5z20" timestamp="1489274597"&gt;8&lt;/key&gt;&lt;/foreign-keys&gt;&lt;ref-type name="Journal Article"&gt;17&lt;/ref-type&gt;&lt;contributors&gt;&lt;authors&gt;&lt;author&gt;Giroux, D. J.&lt;/author&gt;&lt;author&gt;Rami-Porta, R.&lt;/author&gt;&lt;author&gt;Chansky, K.&lt;/author&gt;&lt;author&gt;Crowley, J. J.&lt;/author&gt;&lt;author&gt;Groome, P. A.&lt;/author&gt;&lt;author&gt;Postmus, P. E.&lt;/author&gt;&lt;author&gt;Rusch, V.&lt;/author&gt;&lt;author&gt;Sculier, J. P.&lt;/author&gt;&lt;author&gt;Shepherd, F. A.&lt;/author&gt;&lt;author&gt;Sobin, L.&lt;/author&gt;&lt;author&gt;Goldstraw, P.&lt;/author&gt;&lt;author&gt;International Association for the Study of Lung Cancer International Staging Committee&lt;/author&gt;&lt;/authors&gt;&lt;/contributors&gt;&lt;titles&gt;&lt;title&gt;The IASLC Lung Cancer Staging Project: data elements for the prospective project&lt;/title&gt;&lt;secondary-title&gt;J Thorac Oncol&lt;/secondary-title&gt;&lt;/titles&gt;&lt;periodical&gt;&lt;full-title&gt;J Thorac Oncol&lt;/full-title&gt;&lt;/periodical&gt;&lt;pages&gt;679-83&lt;/pages&gt;&lt;volume&gt;4&lt;/volume&gt;&lt;number&gt;6&lt;/number&gt;&lt;keywords&gt;&lt;keyword&gt;Humans&lt;/keyword&gt;&lt;keyword&gt;Lung Neoplasms&lt;/keyword&gt;&lt;keyword&gt;Neoplasm Staging&lt;/keyword&gt;&lt;keyword&gt;Practice Guidelines as Topic&lt;/keyword&gt;&lt;/keywords&gt;&lt;dates&gt;&lt;year&gt;2009&lt;/year&gt;&lt;pub-dates&gt;&lt;date&gt;Jun&lt;/date&gt;&lt;/pub-dates&gt;&lt;/dates&gt;&lt;isbn&gt;1556-1380&lt;/isbn&gt;&lt;accession-num&gt;19461401&lt;/accession-num&gt;&lt;urls&gt;&lt;related-urls&gt;&lt;url&gt;https://www.ncbi.nlm.nih.gov/pubmed/19461401&lt;/url&gt;&lt;/related-urls&gt;&lt;/urls&gt;&lt;electronic-resource-num&gt;PMID: 19461401DOI: 10.1097/JTO.0b013e3181a52370 &lt;/electronic-resource-num&gt;&lt;language&gt;eng&lt;/language&gt;&lt;/record&gt;&lt;/Cite&gt;&lt;/EndNote&gt;</w:instrText>
      </w:r>
      <w:r w:rsidR="00D169DC"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[8]</w:t>
      </w:r>
      <w:r w:rsidR="00D169DC" w:rsidRPr="003A6B52">
        <w:rPr>
          <w:rFonts w:ascii="Book Antiqua" w:hAnsi="Book Antiqua"/>
          <w:color w:val="000000" w:themeColor="text1"/>
          <w:kern w:val="1"/>
          <w:sz w:val="24"/>
          <w:szCs w:val="24"/>
        </w:rPr>
        <w:fldChar w:fldCharType="end"/>
      </w:r>
      <w:r w:rsidR="00D169DC" w:rsidRPr="003A6B52">
        <w:rPr>
          <w:rFonts w:ascii="Book Antiqua" w:hAnsi="Book Antiqua"/>
          <w:color w:val="000000" w:themeColor="text1"/>
          <w:kern w:val="1"/>
          <w:sz w:val="24"/>
          <w:szCs w:val="24"/>
        </w:rPr>
        <w:t>.</w:t>
      </w:r>
      <w:r w:rsidRPr="003A6B52">
        <w:rPr>
          <w:rFonts w:ascii="Book Antiqua" w:hAnsi="Book Antiqua"/>
          <w:color w:val="000000" w:themeColor="text1"/>
          <w:kern w:val="1"/>
          <w:sz w:val="24"/>
          <w:szCs w:val="24"/>
        </w:rPr>
        <w:t xml:space="preserve"> For the first time, the dat</w:t>
      </w:r>
      <w:r w:rsidR="00AD4478">
        <w:rPr>
          <w:rFonts w:ascii="Book Antiqua" w:hAnsi="Book Antiqua"/>
          <w:color w:val="000000" w:themeColor="text1"/>
          <w:kern w:val="1"/>
          <w:sz w:val="24"/>
          <w:szCs w:val="24"/>
        </w:rPr>
        <w:t>abase included information of 4</w:t>
      </w:r>
      <w:r w:rsidRPr="003A6B52">
        <w:rPr>
          <w:rFonts w:ascii="Book Antiqua" w:hAnsi="Book Antiqua"/>
          <w:color w:val="000000" w:themeColor="text1"/>
          <w:kern w:val="1"/>
          <w:sz w:val="24"/>
          <w:szCs w:val="24"/>
        </w:rPr>
        <w:t xml:space="preserve">667 patients sent </w:t>
      </w:r>
      <w:r w:rsidRPr="0074584D">
        <w:rPr>
          <w:rFonts w:ascii="Book Antiqua" w:hAnsi="Book Antiqua"/>
          <w:i/>
          <w:color w:val="000000" w:themeColor="text1"/>
          <w:kern w:val="1"/>
          <w:sz w:val="24"/>
          <w:szCs w:val="24"/>
        </w:rPr>
        <w:t>via</w:t>
      </w:r>
      <w:r w:rsidRPr="003A6B52">
        <w:rPr>
          <w:rFonts w:ascii="Book Antiqua" w:hAnsi="Book Antiqua"/>
          <w:color w:val="000000" w:themeColor="text1"/>
          <w:kern w:val="1"/>
          <w:sz w:val="24"/>
          <w:szCs w:val="24"/>
        </w:rPr>
        <w:t xml:space="preserve"> a specifically designed electronic data capture system, in addition to other sources (consortia, registries, or surgical series), re</w:t>
      </w:r>
      <w:r w:rsidR="00AD4478">
        <w:rPr>
          <w:rFonts w:ascii="Book Antiqua" w:hAnsi="Book Antiqua"/>
          <w:color w:val="000000" w:themeColor="text1"/>
          <w:kern w:val="1"/>
          <w:sz w:val="24"/>
          <w:szCs w:val="24"/>
        </w:rPr>
        <w:t>sulting in a final cohort of 77156 lung cancer patients (70</w:t>
      </w:r>
      <w:r w:rsidRPr="003A6B52">
        <w:rPr>
          <w:rFonts w:ascii="Book Antiqua" w:hAnsi="Book Antiqua"/>
          <w:color w:val="000000" w:themeColor="text1"/>
          <w:kern w:val="1"/>
          <w:sz w:val="24"/>
          <w:szCs w:val="24"/>
        </w:rPr>
        <w:t>967 with NSCLC a</w:t>
      </w:r>
      <w:r w:rsidR="00AD4478">
        <w:rPr>
          <w:rFonts w:ascii="Book Antiqua" w:hAnsi="Book Antiqua"/>
          <w:color w:val="000000" w:themeColor="text1"/>
          <w:kern w:val="1"/>
          <w:sz w:val="24"/>
          <w:szCs w:val="24"/>
        </w:rPr>
        <w:t>nd 6</w:t>
      </w:r>
      <w:r w:rsidR="004B70FE" w:rsidRPr="003A6B52">
        <w:rPr>
          <w:rFonts w:ascii="Book Antiqua" w:hAnsi="Book Antiqua"/>
          <w:color w:val="000000" w:themeColor="text1"/>
          <w:kern w:val="1"/>
          <w:sz w:val="24"/>
          <w:szCs w:val="24"/>
        </w:rPr>
        <w:t>189 with SCLC) from 35 cancer</w:t>
      </w:r>
      <w:r w:rsidRPr="003A6B52">
        <w:rPr>
          <w:rFonts w:ascii="Book Antiqua" w:hAnsi="Book Antiqua"/>
          <w:color w:val="000000" w:themeColor="text1"/>
          <w:kern w:val="1"/>
          <w:sz w:val="24"/>
          <w:szCs w:val="24"/>
        </w:rPr>
        <w:t xml:space="preserve"> centers in 16 countries, diagnosed between 1999 and 2010 and treated with surgery or combined modalities</w:t>
      </w:r>
      <w:r w:rsidR="00D169DC" w:rsidRPr="003A6B52">
        <w:rPr>
          <w:rFonts w:ascii="Book Antiqua" w:hAnsi="Book Antiqua"/>
          <w:color w:val="000000" w:themeColor="text1"/>
          <w:kern w:val="1"/>
          <w:sz w:val="24"/>
          <w:szCs w:val="24"/>
        </w:rPr>
        <w:fldChar w:fldCharType="begin"/>
      </w:r>
      <w:r w:rsidR="00745FD8" w:rsidRPr="003A6B52">
        <w:rPr>
          <w:rFonts w:ascii="Book Antiqua" w:hAnsi="Book Antiqua"/>
          <w:color w:val="000000" w:themeColor="text1"/>
          <w:kern w:val="1"/>
          <w:sz w:val="24"/>
          <w:szCs w:val="24"/>
        </w:rPr>
        <w:instrText xml:space="preserve"> ADDIN EN.CITE &lt;EndNote&gt;&lt;Cite&gt;&lt;Author&gt;Rami-Porta&lt;/Author&gt;&lt;Year&gt;2014&lt;/Year&gt;&lt;RecNum&gt;9&lt;/RecNum&gt;&lt;IDText&gt;The IASLC lung cancer staging project: the new database to inform the eighth edition of the TNM classification of lung cancer&lt;/IDText&gt;&lt;DisplayText&gt;&lt;style face="superscript"&gt;[9]&lt;/style&gt;&lt;/DisplayText&gt;&lt;record&gt;&lt;rec-number&gt;9&lt;/rec-number&gt;&lt;foreign-keys&gt;&lt;key app="EN" db-id="vwzrw5sp4wftaqee2s9pf2pdewfxpprv5z20" timestamp="1489274597"&gt;9&lt;/key&gt;&lt;/foreign-keys&gt;&lt;ref-type name="Journal Article"&gt;17&lt;/ref-type&gt;&lt;contributors&gt;&lt;authors&gt;&lt;author&gt;Rami-Porta, R.&lt;/author&gt;&lt;author&gt;Bolejack, V.&lt;/author&gt;&lt;author&gt;Giroux, D. J.&lt;/author&gt;&lt;author&gt;Chansky, K.&lt;/author&gt;&lt;author&gt;Crowley, J.&lt;/author&gt;&lt;author&gt;Asamura, H.&lt;/author&gt;&lt;author&gt;Goldstraw, P.&lt;/author&gt;&lt;author&gt;International Association for the Study of Lung Cancer Staging and Prognostic Factors Committee, A.visory Board Members and Participating Institutions&lt;/author&gt;&lt;/authors&gt;&lt;/contributors&gt;&lt;titles&gt;&lt;title&gt;The IASLC lung cancer staging project: the new database to inform the eighth edition of the TNM classification of lung cancer&lt;/title&gt;&lt;secondary-title&gt;J Thorac Oncol&lt;/secondary-title&gt;&lt;/titles&gt;&lt;periodical&gt;&lt;full-title&gt;J Thorac Oncol&lt;/full-title&gt;&lt;/periodical&gt;&lt;pages&gt;1618-24&lt;/pages&gt;&lt;volume&gt;9&lt;/volume&gt;&lt;number&gt;11&lt;/number&gt;&lt;keywords&gt;&lt;keyword&gt;Carcinoma, Non-Small-Cell Lung&lt;/keyword&gt;&lt;keyword&gt;Humans&lt;/keyword&gt;&lt;keyword&gt;Lung Neoplasms&lt;/keyword&gt;&lt;keyword&gt;Neoplasm Staging&lt;/keyword&gt;&lt;keyword&gt;Prognosis&lt;/keyword&gt;&lt;/keywords&gt;&lt;dates&gt;&lt;year&gt;2014&lt;/year&gt;&lt;pub-dates&gt;&lt;date&gt;Nov&lt;/date&gt;&lt;/pub-dates&gt;&lt;/dates&gt;&lt;isbn&gt;1556-1380&lt;/isbn&gt;&lt;accession-num&gt;25436796&lt;/accession-num&gt;&lt;urls&gt;&lt;related-urls&gt;&lt;url&gt;https://www.ncbi.nlm.nih.gov/pubmed/25436796&lt;/url&gt;&lt;/related-urls&gt;&lt;/urls&gt;&lt;electronic-resource-num&gt;PMID: 25436796DOI: 10.1097/JTO.0000000000000334 &lt;/electronic-resource-num&gt;&lt;language&gt;eng&lt;/language&gt;&lt;/record&gt;&lt;/Cite&gt;&lt;/EndNote&gt;</w:instrText>
      </w:r>
      <w:r w:rsidR="00D169DC"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[9]</w:t>
      </w:r>
      <w:r w:rsidR="00D169DC" w:rsidRPr="003A6B52">
        <w:rPr>
          <w:rFonts w:ascii="Book Antiqua" w:hAnsi="Book Antiqua"/>
          <w:color w:val="000000" w:themeColor="text1"/>
          <w:kern w:val="1"/>
          <w:sz w:val="24"/>
          <w:szCs w:val="24"/>
        </w:rPr>
        <w:fldChar w:fldCharType="end"/>
      </w:r>
      <w:r w:rsidR="00D169DC" w:rsidRPr="003A6B52">
        <w:rPr>
          <w:rFonts w:ascii="Book Antiqua" w:hAnsi="Book Antiqua"/>
          <w:color w:val="000000" w:themeColor="text1"/>
          <w:kern w:val="1"/>
          <w:sz w:val="24"/>
          <w:szCs w:val="24"/>
        </w:rPr>
        <w:t xml:space="preserve">. </w:t>
      </w:r>
      <w:r w:rsidRPr="003A6B52">
        <w:rPr>
          <w:rFonts w:ascii="Book Antiqua" w:hAnsi="Book Antiqua"/>
          <w:color w:val="000000" w:themeColor="text1"/>
          <w:kern w:val="1"/>
          <w:sz w:val="24"/>
          <w:szCs w:val="24"/>
        </w:rPr>
        <w:t>The</w:t>
      </w:r>
      <w:r w:rsidR="00EA6F19" w:rsidRPr="003A6B52">
        <w:rPr>
          <w:rFonts w:ascii="Book Antiqua" w:hAnsi="Book Antiqua"/>
          <w:color w:val="000000" w:themeColor="text1"/>
          <w:kern w:val="1"/>
          <w:sz w:val="24"/>
          <w:szCs w:val="24"/>
        </w:rPr>
        <w:t xml:space="preserve"> resultant</w:t>
      </w:r>
      <w:r w:rsidRPr="003A6B52">
        <w:rPr>
          <w:rFonts w:ascii="Book Antiqua" w:hAnsi="Book Antiqua"/>
          <w:color w:val="000000" w:themeColor="text1"/>
          <w:kern w:val="1"/>
          <w:sz w:val="24"/>
          <w:szCs w:val="24"/>
        </w:rPr>
        <w:t xml:space="preserve"> 8</w:t>
      </w:r>
      <w:r w:rsidR="00AC0E7E" w:rsidRPr="003A6B52">
        <w:rPr>
          <w:rFonts w:ascii="Book Antiqua" w:hAnsi="Book Antiqua"/>
          <w:color w:val="000000" w:themeColor="text1"/>
          <w:kern w:val="1"/>
          <w:sz w:val="24"/>
          <w:szCs w:val="24"/>
          <w:vertAlign w:val="superscript"/>
        </w:rPr>
        <w:t>th</w:t>
      </w:r>
      <w:r w:rsidR="00A50089" w:rsidRPr="003A6B52">
        <w:rPr>
          <w:rFonts w:ascii="Book Antiqua" w:hAnsi="Book Antiqua"/>
          <w:color w:val="000000" w:themeColor="text1"/>
          <w:kern w:val="1"/>
          <w:sz w:val="24"/>
          <w:szCs w:val="24"/>
        </w:rPr>
        <w:t xml:space="preserve"> TNM revision portrays v</w:t>
      </w:r>
      <w:r w:rsidR="00EA6F19" w:rsidRPr="003A6B52">
        <w:rPr>
          <w:rFonts w:ascii="Book Antiqua" w:hAnsi="Book Antiqua"/>
          <w:color w:val="000000" w:themeColor="text1"/>
          <w:kern w:val="1"/>
          <w:sz w:val="24"/>
          <w:szCs w:val="24"/>
        </w:rPr>
        <w:t>alidation of the descriptors and recommendations</w:t>
      </w:r>
      <w:r w:rsidRPr="003A6B52">
        <w:rPr>
          <w:rFonts w:ascii="Book Antiqua" w:hAnsi="Book Antiqua"/>
          <w:color w:val="000000" w:themeColor="text1"/>
          <w:kern w:val="1"/>
          <w:sz w:val="24"/>
          <w:szCs w:val="24"/>
        </w:rPr>
        <w:t xml:space="preserve"> </w:t>
      </w:r>
      <w:r w:rsidR="00EA6F19" w:rsidRPr="003A6B52">
        <w:rPr>
          <w:rFonts w:ascii="Book Antiqua" w:hAnsi="Book Antiqua"/>
          <w:color w:val="000000" w:themeColor="text1"/>
          <w:kern w:val="1"/>
          <w:sz w:val="24"/>
          <w:szCs w:val="24"/>
        </w:rPr>
        <w:t xml:space="preserve">based on </w:t>
      </w:r>
      <w:r w:rsidR="00572352" w:rsidRPr="003A6B52">
        <w:rPr>
          <w:rFonts w:ascii="Book Antiqua" w:hAnsi="Book Antiqua"/>
          <w:color w:val="000000" w:themeColor="text1"/>
          <w:kern w:val="1"/>
          <w:sz w:val="24"/>
          <w:szCs w:val="24"/>
        </w:rPr>
        <w:t xml:space="preserve">the </w:t>
      </w:r>
      <w:r w:rsidR="00EA6F19" w:rsidRPr="003A6B52">
        <w:rPr>
          <w:rFonts w:ascii="Book Antiqua" w:hAnsi="Book Antiqua"/>
          <w:color w:val="000000" w:themeColor="text1"/>
          <w:kern w:val="1"/>
          <w:sz w:val="24"/>
          <w:szCs w:val="24"/>
        </w:rPr>
        <w:t>new findings</w:t>
      </w:r>
      <w:r w:rsidR="00DB04D9" w:rsidRPr="003A6B52">
        <w:rPr>
          <w:rFonts w:ascii="Book Antiqua" w:hAnsi="Book Antiqua"/>
          <w:color w:val="000000" w:themeColor="text1"/>
          <w:kern w:val="1"/>
          <w:sz w:val="24"/>
          <w:szCs w:val="24"/>
        </w:rPr>
        <w:fldChar w:fldCharType="begin"/>
      </w:r>
      <w:r w:rsidR="00745FD8" w:rsidRPr="003A6B52">
        <w:rPr>
          <w:rFonts w:ascii="Book Antiqua" w:hAnsi="Book Antiqua"/>
          <w:color w:val="000000" w:themeColor="text1"/>
          <w:kern w:val="1"/>
          <w:sz w:val="24"/>
          <w:szCs w:val="24"/>
        </w:rPr>
        <w:instrText xml:space="preserve"> ADDIN EN.CITE &lt;EndNote&gt;&lt;Cite&gt;&lt;Author&gt;Detterbeck&lt;/Author&gt;&lt;Year&gt;2017&lt;/Year&gt;&lt;RecNum&gt;10&lt;/RecNum&gt;&lt;IDText&gt;The Eighth Edition Lung Cancer Stage Classification&lt;/IDText&gt;&lt;DisplayText&gt;&lt;style face="superscript"&gt;[10]&lt;/style&gt;&lt;/DisplayText&gt;&lt;record&gt;&lt;rec-number&gt;10&lt;/rec-number&gt;&lt;foreign-keys&gt;&lt;key app="EN" db-id="vwzrw5sp4wftaqee2s9pf2pdewfxpprv5z20" timestamp="1489274597"&gt;10&lt;/key&gt;&lt;/foreign-keys&gt;&lt;ref-type name="Journal Article"&gt;17&lt;/ref-type&gt;&lt;contributors&gt;&lt;authors&gt;&lt;author&gt;Detterbeck, F. C.&lt;/author&gt;&lt;author&gt;Boffa, D. J.&lt;/author&gt;&lt;author&gt;Kim, A. W.&lt;/author&gt;&lt;author&gt;Tanoue, L. T.&lt;/author&gt;&lt;/authors&gt;&lt;/contributors&gt;&lt;titles&gt;&lt;title&gt;The Eighth Edition Lung Cancer Stage Classification&lt;/title&gt;&lt;secondary-title&gt;Chest&lt;/secondary-title&gt;&lt;/titles&gt;&lt;periodical&gt;&lt;full-title&gt;Chest&lt;/full-title&gt;&lt;/periodical&gt;&lt;pages&gt;193-203&lt;/pages&gt;&lt;volume&gt;151&lt;/volume&gt;&lt;number&gt;1&lt;/number&gt;&lt;edition&gt;2016/10/22&lt;/edition&gt;&lt;dates&gt;&lt;year&gt;2017&lt;/year&gt;&lt;pub-dates&gt;&lt;date&gt;Jan&lt;/date&gt;&lt;/pub-dates&gt;&lt;/dates&gt;&lt;isbn&gt;1931-3543&lt;/isbn&gt;&lt;accession-num&gt;27780786&lt;/accession-num&gt;&lt;urls&gt;&lt;related-urls&gt;&lt;url&gt;https://www.ncbi.nlm.nih.gov/pubmed/27780786&lt;/url&gt;&lt;/related-urls&gt;&lt;/urls&gt;&lt;electronic-resource-num&gt;PMID: 27780786DOI: 10.1016/j.chest.2016.10.010 &lt;/electronic-resource-num&gt;&lt;language&gt;eng&lt;/language&gt;&lt;/record&gt;&lt;/Cite&gt;&lt;/EndNote&gt;</w:instrText>
      </w:r>
      <w:r w:rsidR="00DB04D9"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[10]</w:t>
      </w:r>
      <w:r w:rsidR="00DB04D9" w:rsidRPr="003A6B52">
        <w:rPr>
          <w:rFonts w:ascii="Book Antiqua" w:hAnsi="Book Antiqua"/>
          <w:color w:val="000000" w:themeColor="text1"/>
          <w:kern w:val="1"/>
          <w:sz w:val="24"/>
          <w:szCs w:val="24"/>
        </w:rPr>
        <w:fldChar w:fldCharType="end"/>
      </w:r>
      <w:r w:rsidR="00DB04D9" w:rsidRPr="003A6B52">
        <w:rPr>
          <w:rFonts w:ascii="Book Antiqua" w:hAnsi="Book Antiqua"/>
          <w:color w:val="000000" w:themeColor="text1"/>
          <w:kern w:val="1"/>
          <w:sz w:val="24"/>
          <w:szCs w:val="24"/>
        </w:rPr>
        <w:t>.</w:t>
      </w:r>
    </w:p>
    <w:p w14:paraId="027DF12E" w14:textId="77777777" w:rsidR="00B10351" w:rsidRPr="003A6B52" w:rsidRDefault="00B10351"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kern w:val="1"/>
          <w:sz w:val="24"/>
          <w:szCs w:val="24"/>
        </w:rPr>
      </w:pPr>
    </w:p>
    <w:p w14:paraId="349A16A7" w14:textId="1F7313F6" w:rsidR="00B10351" w:rsidRPr="003A6B52" w:rsidRDefault="00C83E42" w:rsidP="003A6B52">
      <w:pPr>
        <w:spacing w:line="360" w:lineRule="auto"/>
        <w:jc w:val="both"/>
        <w:rPr>
          <w:rFonts w:ascii="Book Antiqua" w:hAnsi="Book Antiqua"/>
          <w:b/>
          <w:color w:val="000000" w:themeColor="text1"/>
          <w:kern w:val="1"/>
          <w:sz w:val="24"/>
          <w:szCs w:val="24"/>
        </w:rPr>
      </w:pPr>
      <w:bookmarkStart w:id="2" w:name="New_T_Criteria"/>
      <w:r w:rsidRPr="003A6B52">
        <w:rPr>
          <w:rFonts w:ascii="Book Antiqua" w:hAnsi="Book Antiqua"/>
          <w:b/>
          <w:color w:val="000000" w:themeColor="text1"/>
          <w:kern w:val="1"/>
          <w:sz w:val="24"/>
          <w:szCs w:val="24"/>
        </w:rPr>
        <w:t>UPDATED</w:t>
      </w:r>
      <w:bookmarkEnd w:id="2"/>
      <w:r w:rsidR="00CA53DC" w:rsidRPr="003A6B52">
        <w:rPr>
          <w:rFonts w:ascii="Book Antiqua" w:hAnsi="Book Antiqua"/>
          <w:b/>
          <w:color w:val="000000" w:themeColor="text1"/>
          <w:kern w:val="1"/>
          <w:sz w:val="24"/>
          <w:szCs w:val="24"/>
        </w:rPr>
        <w:t xml:space="preserve"> TUMOR DESCRIPTORS (T)</w:t>
      </w:r>
    </w:p>
    <w:p w14:paraId="1663CD34" w14:textId="1963CF64" w:rsidR="00B10351" w:rsidRPr="003A6B52" w:rsidRDefault="00E74208" w:rsidP="003A6B52">
      <w:pPr>
        <w:spacing w:line="360" w:lineRule="auto"/>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 xml:space="preserve">The </w:t>
      </w:r>
      <w:r w:rsidRPr="003A6B52">
        <w:rPr>
          <w:rFonts w:ascii="Book Antiqua" w:hAnsi="Book Antiqua"/>
          <w:i/>
          <w:color w:val="000000" w:themeColor="text1"/>
          <w:kern w:val="1"/>
          <w:sz w:val="24"/>
          <w:szCs w:val="24"/>
        </w:rPr>
        <w:t>T</w:t>
      </w:r>
      <w:r w:rsidRPr="003A6B52">
        <w:rPr>
          <w:rFonts w:ascii="Book Antiqua" w:hAnsi="Book Antiqua"/>
          <w:color w:val="000000" w:themeColor="text1"/>
          <w:kern w:val="1"/>
          <w:sz w:val="24"/>
          <w:szCs w:val="24"/>
        </w:rPr>
        <w:t xml:space="preserve"> descriptors in the 8</w:t>
      </w:r>
      <w:r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rPr>
        <w:t xml:space="preserve"> TNM classification encompass size, invasion into adjacent central/mediastinal structures, and location of an additional tumor nodule in relation to the primary tumor (Table 1). The changes to the </w:t>
      </w:r>
      <w:r w:rsidRPr="003A6B52">
        <w:rPr>
          <w:rFonts w:ascii="Book Antiqua" w:hAnsi="Book Antiqua"/>
          <w:i/>
          <w:color w:val="000000" w:themeColor="text1"/>
          <w:kern w:val="1"/>
          <w:sz w:val="24"/>
          <w:szCs w:val="24"/>
        </w:rPr>
        <w:t>T</w:t>
      </w:r>
      <w:r w:rsidRPr="003A6B52">
        <w:rPr>
          <w:rFonts w:ascii="Book Antiqua" w:hAnsi="Book Antiqua"/>
          <w:color w:val="000000" w:themeColor="text1"/>
          <w:kern w:val="1"/>
          <w:sz w:val="24"/>
          <w:szCs w:val="24"/>
        </w:rPr>
        <w:t xml:space="preserve"> component aim to maintain compatibility with the previous classifications, with an additional benefit of improving prognostic differentiation between the different </w:t>
      </w:r>
      <w:r w:rsidRPr="003A6B52">
        <w:rPr>
          <w:rFonts w:ascii="Book Antiqua" w:hAnsi="Book Antiqua"/>
          <w:i/>
          <w:color w:val="000000" w:themeColor="text1"/>
          <w:kern w:val="1"/>
          <w:sz w:val="24"/>
          <w:szCs w:val="24"/>
        </w:rPr>
        <w:t>T</w:t>
      </w:r>
      <w:r w:rsidRPr="003A6B52">
        <w:rPr>
          <w:rFonts w:ascii="Book Antiqua" w:hAnsi="Book Antiqua"/>
          <w:color w:val="000000" w:themeColor="text1"/>
          <w:kern w:val="1"/>
          <w:sz w:val="24"/>
          <w:szCs w:val="24"/>
        </w:rPr>
        <w:t xml:space="preserve"> categories. The primary tumor is now classified into 7 categories per size</w:t>
      </w:r>
      <w:r w:rsidRPr="00AD4478">
        <w:rPr>
          <w:rFonts w:ascii="Book Antiqua" w:hAnsi="Book Antiqua"/>
          <w:color w:val="000000" w:themeColor="text1"/>
          <w:kern w:val="1"/>
          <w:sz w:val="24"/>
          <w:szCs w:val="24"/>
        </w:rPr>
        <w:t xml:space="preserve"> (</w:t>
      </w:r>
      <w:r w:rsidRPr="00DC33A9">
        <w:rPr>
          <w:rFonts w:ascii="Book Antiqua" w:hAnsi="Book Antiqua"/>
          <w:i/>
          <w:color w:val="000000" w:themeColor="text1"/>
          <w:kern w:val="1"/>
          <w:sz w:val="24"/>
          <w:szCs w:val="24"/>
        </w:rPr>
        <w:t xml:space="preserve">T1a, T1b, T1c, T2a, T2b, T3, </w:t>
      </w:r>
      <w:r w:rsidRPr="00AD4478">
        <w:rPr>
          <w:rFonts w:ascii="Book Antiqua" w:hAnsi="Book Antiqua"/>
          <w:color w:val="000000" w:themeColor="text1"/>
          <w:kern w:val="1"/>
          <w:sz w:val="24"/>
          <w:szCs w:val="24"/>
        </w:rPr>
        <w:t xml:space="preserve">and </w:t>
      </w:r>
      <w:r w:rsidRPr="00DC33A9">
        <w:rPr>
          <w:rFonts w:ascii="Book Antiqua" w:hAnsi="Book Antiqua"/>
          <w:i/>
          <w:color w:val="000000" w:themeColor="text1"/>
          <w:kern w:val="1"/>
          <w:sz w:val="24"/>
          <w:szCs w:val="24"/>
        </w:rPr>
        <w:t>T4</w:t>
      </w:r>
      <w:r w:rsidRPr="00AD4478">
        <w:rPr>
          <w:rFonts w:ascii="Book Antiqua" w:hAnsi="Book Antiqua"/>
          <w:color w:val="000000" w:themeColor="text1"/>
          <w:kern w:val="1"/>
          <w:sz w:val="24"/>
          <w:szCs w:val="24"/>
        </w:rPr>
        <w:t>) as compared with the 6 categories on 7</w:t>
      </w:r>
      <w:r w:rsidRPr="00AD4478">
        <w:rPr>
          <w:rFonts w:ascii="Book Antiqua" w:hAnsi="Book Antiqua"/>
          <w:color w:val="000000" w:themeColor="text1"/>
          <w:kern w:val="1"/>
          <w:sz w:val="24"/>
          <w:szCs w:val="24"/>
          <w:vertAlign w:val="superscript"/>
        </w:rPr>
        <w:t>th</w:t>
      </w:r>
      <w:r w:rsidRPr="00AD4478">
        <w:rPr>
          <w:rFonts w:ascii="Book Antiqua" w:hAnsi="Book Antiqua"/>
          <w:color w:val="000000" w:themeColor="text1"/>
          <w:kern w:val="1"/>
          <w:sz w:val="24"/>
          <w:szCs w:val="24"/>
        </w:rPr>
        <w:t xml:space="preserve"> TNM (</w:t>
      </w:r>
      <w:r w:rsidRPr="00DC33A9">
        <w:rPr>
          <w:rFonts w:ascii="Book Antiqua" w:hAnsi="Book Antiqua"/>
          <w:i/>
          <w:color w:val="000000" w:themeColor="text1"/>
          <w:kern w:val="1"/>
          <w:sz w:val="24"/>
          <w:szCs w:val="24"/>
        </w:rPr>
        <w:t xml:space="preserve">T1a, T1b, T2a, T2b, T3, </w:t>
      </w:r>
      <w:r w:rsidRPr="00AD4478">
        <w:rPr>
          <w:rFonts w:ascii="Book Antiqua" w:hAnsi="Book Antiqua"/>
          <w:color w:val="000000" w:themeColor="text1"/>
          <w:kern w:val="1"/>
          <w:sz w:val="24"/>
          <w:szCs w:val="24"/>
        </w:rPr>
        <w:t xml:space="preserve">and </w:t>
      </w:r>
      <w:r w:rsidRPr="00DC33A9">
        <w:rPr>
          <w:rFonts w:ascii="Book Antiqua" w:hAnsi="Book Antiqua"/>
          <w:i/>
          <w:color w:val="000000" w:themeColor="text1"/>
          <w:kern w:val="1"/>
          <w:sz w:val="24"/>
          <w:szCs w:val="24"/>
        </w:rPr>
        <w:t>T4</w:t>
      </w:r>
      <w:r w:rsidRPr="00AD4478">
        <w:rPr>
          <w:rFonts w:ascii="Book Antiqua" w:hAnsi="Book Antiqua"/>
          <w:color w:val="000000" w:themeColor="text1"/>
          <w:kern w:val="1"/>
          <w:sz w:val="24"/>
          <w:szCs w:val="24"/>
        </w:rPr>
        <w:t xml:space="preserve">). </w:t>
      </w:r>
      <w:r w:rsidR="00C83E42" w:rsidRPr="003A6B52">
        <w:rPr>
          <w:rFonts w:ascii="Book Antiqua" w:hAnsi="Book Antiqua"/>
          <w:color w:val="000000" w:themeColor="text1"/>
          <w:kern w:val="1"/>
          <w:sz w:val="24"/>
          <w:szCs w:val="24"/>
        </w:rPr>
        <w:t xml:space="preserve">The new </w:t>
      </w:r>
      <w:r w:rsidR="00C83E42" w:rsidRPr="003A6B52">
        <w:rPr>
          <w:rFonts w:ascii="Book Antiqua" w:hAnsi="Book Antiqua"/>
          <w:i/>
          <w:color w:val="000000" w:themeColor="text1"/>
          <w:kern w:val="1"/>
          <w:sz w:val="24"/>
          <w:szCs w:val="24"/>
        </w:rPr>
        <w:t>T</w:t>
      </w:r>
      <w:r w:rsidR="00C83E42" w:rsidRPr="003A6B52">
        <w:rPr>
          <w:rFonts w:ascii="Book Antiqua" w:hAnsi="Book Antiqua"/>
          <w:color w:val="000000" w:themeColor="text1"/>
          <w:kern w:val="1"/>
          <w:sz w:val="24"/>
          <w:szCs w:val="24"/>
        </w:rPr>
        <w:t xml:space="preserve"> classification was validated on 33,115 patients with NSCLC</w:t>
      </w:r>
      <w:r w:rsidRPr="003A6B52">
        <w:rPr>
          <w:rFonts w:ascii="Book Antiqua" w:hAnsi="Book Antiqua"/>
          <w:color w:val="000000" w:themeColor="text1"/>
          <w:kern w:val="1"/>
          <w:sz w:val="24"/>
          <w:szCs w:val="24"/>
        </w:rPr>
        <w:t xml:space="preserve"> with no metastatic disease</w:t>
      </w:r>
      <w:r w:rsidR="002C39C9" w:rsidRPr="003A6B52">
        <w:rPr>
          <w:rFonts w:ascii="Book Antiqua" w:hAnsi="Book Antiqua"/>
          <w:color w:val="000000" w:themeColor="text1"/>
          <w:kern w:val="1"/>
          <w:sz w:val="24"/>
          <w:szCs w:val="24"/>
        </w:rPr>
        <w:fldChar w:fldCharType="begin">
          <w:fldData xml:space="preserve">PEVuZE5vdGU+PENpdGU+PEF1dGhvcj5EZXR0ZXJiZWNrPC9BdXRob3I+PFllYXI+MjAxNjwvWWVh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</w:fldData>
        </w:fldChar>
      </w:r>
      <w:r w:rsidR="00745FD8" w:rsidRPr="003A6B52">
        <w:rPr>
          <w:rFonts w:ascii="Book Antiqua" w:hAnsi="Book Antiqua"/>
          <w:color w:val="000000" w:themeColor="text1"/>
          <w:kern w:val="1"/>
          <w:sz w:val="24"/>
          <w:szCs w:val="24"/>
        </w:rPr>
        <w:instrText xml:space="preserve"> ADDIN EN.CITE </w:instrText>
      </w:r>
      <w:r w:rsidR="00745FD8" w:rsidRPr="003A6B52">
        <w:rPr>
          <w:rFonts w:ascii="Book Antiqua" w:hAnsi="Book Antiqua"/>
          <w:color w:val="000000" w:themeColor="text1"/>
          <w:kern w:val="1"/>
          <w:sz w:val="24"/>
          <w:szCs w:val="24"/>
        </w:rPr>
        <w:fldChar w:fldCharType="begin">
          <w:fldData xml:space="preserve">PEVuZE5vdGU+PENpdGU+PEF1dGhvcj5EZXR0ZXJiZWNrPC9BdXRob3I+PFllYXI+MjAxNjwvWWVh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</w:fldData>
        </w:fldChar>
      </w:r>
      <w:r w:rsidR="00745FD8" w:rsidRPr="003A6B52">
        <w:rPr>
          <w:rFonts w:ascii="Book Antiqua" w:hAnsi="Book Antiqua"/>
          <w:color w:val="000000" w:themeColor="text1"/>
          <w:kern w:val="1"/>
          <w:sz w:val="24"/>
          <w:szCs w:val="24"/>
        </w:rPr>
        <w:instrText xml:space="preserve"> ADDIN EN.CITE.DATA </w:instrText>
      </w:r>
      <w:r w:rsidR="00745FD8" w:rsidRPr="003A6B52">
        <w:rPr>
          <w:rFonts w:ascii="Book Antiqua" w:hAnsi="Book Antiqua"/>
          <w:color w:val="000000" w:themeColor="text1"/>
          <w:kern w:val="1"/>
          <w:sz w:val="24"/>
          <w:szCs w:val="24"/>
        </w:rPr>
      </w:r>
      <w:r w:rsidR="00745FD8" w:rsidRPr="003A6B52">
        <w:rPr>
          <w:rFonts w:ascii="Book Antiqua" w:hAnsi="Book Antiqua"/>
          <w:color w:val="000000" w:themeColor="text1"/>
          <w:kern w:val="1"/>
          <w:sz w:val="24"/>
          <w:szCs w:val="24"/>
        </w:rPr>
        <w:fldChar w:fldCharType="end"/>
      </w:r>
      <w:r w:rsidR="002C39C9" w:rsidRPr="003A6B52">
        <w:rPr>
          <w:rFonts w:ascii="Book Antiqua" w:hAnsi="Book Antiqua"/>
          <w:color w:val="000000" w:themeColor="text1"/>
          <w:kern w:val="1"/>
          <w:sz w:val="24"/>
          <w:szCs w:val="24"/>
        </w:rPr>
      </w:r>
      <w:r w:rsidR="002C39C9" w:rsidRPr="003A6B52">
        <w:rPr>
          <w:rFonts w:ascii="Book Antiqua" w:hAnsi="Book Antiqua"/>
          <w:color w:val="000000" w:themeColor="text1"/>
          <w:kern w:val="1"/>
          <w:sz w:val="24"/>
          <w:szCs w:val="24"/>
        </w:rPr>
        <w:fldChar w:fldCharType="separate"/>
      </w:r>
      <w:r w:rsidR="00DC33A9">
        <w:rPr>
          <w:rFonts w:ascii="Book Antiqua" w:hAnsi="Book Antiqua"/>
          <w:noProof/>
          <w:color w:val="000000" w:themeColor="text1"/>
          <w:kern w:val="1"/>
          <w:sz w:val="24"/>
          <w:szCs w:val="24"/>
          <w:vertAlign w:val="superscript"/>
        </w:rPr>
        <w:t>[9,</w:t>
      </w:r>
      <w:r w:rsidR="00745FD8" w:rsidRPr="003A6B52">
        <w:rPr>
          <w:rFonts w:ascii="Book Antiqua" w:hAnsi="Book Antiqua"/>
          <w:noProof/>
          <w:color w:val="000000" w:themeColor="text1"/>
          <w:kern w:val="1"/>
          <w:sz w:val="24"/>
          <w:szCs w:val="24"/>
          <w:vertAlign w:val="superscript"/>
        </w:rPr>
        <w:t>11]</w:t>
      </w:r>
      <w:r w:rsidR="002C39C9" w:rsidRPr="003A6B52">
        <w:rPr>
          <w:rFonts w:ascii="Book Antiqua" w:hAnsi="Book Antiqua"/>
          <w:color w:val="000000" w:themeColor="text1"/>
          <w:kern w:val="1"/>
          <w:sz w:val="24"/>
          <w:szCs w:val="24"/>
        </w:rPr>
        <w:fldChar w:fldCharType="end"/>
      </w:r>
      <w:r w:rsidR="00C83E42" w:rsidRPr="003A6B52">
        <w:rPr>
          <w:rFonts w:ascii="Book Antiqua" w:hAnsi="Book Antiqua"/>
          <w:color w:val="000000" w:themeColor="text1"/>
          <w:kern w:val="1"/>
          <w:sz w:val="24"/>
          <w:szCs w:val="24"/>
        </w:rPr>
        <w:t xml:space="preserve">. </w:t>
      </w:r>
      <w:r w:rsidRPr="003A6B52">
        <w:rPr>
          <w:rFonts w:ascii="Book Antiqua" w:hAnsi="Book Antiqua"/>
          <w:color w:val="000000" w:themeColor="text1"/>
          <w:kern w:val="1"/>
          <w:sz w:val="24"/>
          <w:szCs w:val="24"/>
        </w:rPr>
        <w:t xml:space="preserve">Robust analysis of the survival data was performed using a log-rank statistic </w:t>
      </w:r>
      <w:r w:rsidR="00C83E42" w:rsidRPr="003A6B52">
        <w:rPr>
          <w:rFonts w:ascii="Book Antiqua" w:hAnsi="Book Antiqua"/>
          <w:color w:val="000000" w:themeColor="text1"/>
          <w:kern w:val="1"/>
          <w:sz w:val="24"/>
          <w:szCs w:val="24"/>
        </w:rPr>
        <w:t>which confirmed prior 7</w:t>
      </w:r>
      <w:r w:rsidR="00AC0E7E" w:rsidRPr="003A6B52">
        <w:rPr>
          <w:rFonts w:ascii="Book Antiqua" w:hAnsi="Book Antiqua"/>
          <w:color w:val="000000" w:themeColor="text1"/>
          <w:kern w:val="1"/>
          <w:sz w:val="24"/>
          <w:szCs w:val="24"/>
          <w:vertAlign w:val="superscript"/>
        </w:rPr>
        <w:t>th</w:t>
      </w:r>
      <w:r w:rsidR="00C83E42" w:rsidRPr="003A6B52">
        <w:rPr>
          <w:rFonts w:ascii="Book Antiqua" w:hAnsi="Book Antiqua"/>
          <w:color w:val="000000" w:themeColor="text1"/>
          <w:kern w:val="1"/>
          <w:sz w:val="24"/>
          <w:szCs w:val="24"/>
          <w:vertAlign w:val="superscript"/>
        </w:rPr>
        <w:t xml:space="preserve"> </w:t>
      </w:r>
      <w:r w:rsidR="00C83E42" w:rsidRPr="003A6B52">
        <w:rPr>
          <w:rFonts w:ascii="Book Antiqua" w:hAnsi="Book Antiqua"/>
          <w:color w:val="000000" w:themeColor="text1"/>
          <w:kern w:val="1"/>
          <w:sz w:val="24"/>
          <w:szCs w:val="24"/>
        </w:rPr>
        <w:t xml:space="preserve">TNM size cutoffs, and suggested further subdivision into 1-cm increments. </w:t>
      </w:r>
      <w:r w:rsidR="00C83E42" w:rsidRPr="00DC33A9">
        <w:rPr>
          <w:rFonts w:ascii="Book Antiqua" w:hAnsi="Book Antiqua"/>
          <w:i/>
          <w:color w:val="000000" w:themeColor="text1"/>
          <w:kern w:val="1"/>
          <w:sz w:val="24"/>
          <w:szCs w:val="24"/>
        </w:rPr>
        <w:t>T</w:t>
      </w:r>
      <w:r w:rsidR="00C83E42" w:rsidRPr="003A6B52">
        <w:rPr>
          <w:rFonts w:ascii="Book Antiqua" w:hAnsi="Book Antiqua"/>
          <w:color w:val="000000" w:themeColor="text1"/>
          <w:kern w:val="1"/>
          <w:sz w:val="24"/>
          <w:szCs w:val="24"/>
        </w:rPr>
        <w:t xml:space="preserve"> descriptors were analyzed using Cox regression analysis adjusted for age, sex, histologic type, and geographic region across multiple cohorts, with results showing a clear difference in 5-year survival, and hence prognosis, for each </w:t>
      </w:r>
      <w:r w:rsidR="00C83E42" w:rsidRPr="003A6B52">
        <w:rPr>
          <w:rFonts w:ascii="Book Antiqua" w:hAnsi="Book Antiqua"/>
          <w:color w:val="000000" w:themeColor="text1"/>
          <w:kern w:val="1"/>
          <w:sz w:val="24"/>
          <w:szCs w:val="24"/>
        </w:rPr>
        <w:lastRenderedPageBreak/>
        <w:t>centimeter increase in tumor size between 1</w:t>
      </w:r>
      <w:r w:rsidR="00DC33A9">
        <w:rPr>
          <w:rFonts w:ascii="Book Antiqua" w:hAnsi="Book Antiqua" w:hint="eastAsia"/>
          <w:color w:val="000000" w:themeColor="text1"/>
          <w:kern w:val="1"/>
          <w:sz w:val="24"/>
          <w:szCs w:val="24"/>
          <w:lang w:eastAsia="zh-CN"/>
        </w:rPr>
        <w:t>-</w:t>
      </w:r>
      <w:r w:rsidR="00C83E42" w:rsidRPr="003A6B52">
        <w:rPr>
          <w:rFonts w:ascii="Book Antiqua" w:hAnsi="Book Antiqua"/>
          <w:color w:val="000000" w:themeColor="text1"/>
          <w:kern w:val="1"/>
          <w:sz w:val="24"/>
          <w:szCs w:val="24"/>
        </w:rPr>
        <w:t>5 cm</w:t>
      </w:r>
      <w:r w:rsidR="003831B0" w:rsidRPr="003A6B52">
        <w:rPr>
          <w:rFonts w:ascii="Book Antiqua" w:hAnsi="Book Antiqua"/>
          <w:color w:val="000000" w:themeColor="text1"/>
          <w:kern w:val="1"/>
          <w:sz w:val="24"/>
          <w:szCs w:val="24"/>
        </w:rPr>
        <w:t xml:space="preserve"> (Table 2</w:t>
      </w:r>
      <w:r w:rsidR="00AE5904" w:rsidRPr="003A6B52">
        <w:rPr>
          <w:rFonts w:ascii="Book Antiqua" w:hAnsi="Book Antiqua"/>
          <w:color w:val="000000" w:themeColor="text1"/>
          <w:kern w:val="1"/>
          <w:sz w:val="24"/>
          <w:szCs w:val="24"/>
        </w:rPr>
        <w:t>)</w:t>
      </w:r>
      <w:r w:rsidR="00C83E42" w:rsidRPr="003A6B52">
        <w:rPr>
          <w:rFonts w:ascii="Book Antiqua" w:hAnsi="Book Antiqua"/>
          <w:color w:val="000000" w:themeColor="text1"/>
          <w:kern w:val="1"/>
          <w:sz w:val="24"/>
          <w:szCs w:val="24"/>
        </w:rPr>
        <w:t xml:space="preserve">. </w:t>
      </w:r>
      <w:r w:rsidRPr="003A6B52">
        <w:rPr>
          <w:rFonts w:ascii="Book Antiqua" w:hAnsi="Book Antiqua"/>
          <w:color w:val="000000" w:themeColor="text1"/>
          <w:kern w:val="1"/>
          <w:sz w:val="24"/>
          <w:szCs w:val="24"/>
        </w:rPr>
        <w:t>The 5-cm cutoff remains useful to separate tumors with worse prognosis (</w:t>
      </w:r>
      <w:r w:rsidRPr="003A6B52">
        <w:rPr>
          <w:rFonts w:ascii="Book Antiqua" w:hAnsi="Book Antiqua"/>
          <w:i/>
          <w:color w:val="000000" w:themeColor="text1"/>
          <w:kern w:val="1"/>
          <w:sz w:val="24"/>
          <w:szCs w:val="24"/>
        </w:rPr>
        <w:t>T3</w:t>
      </w:r>
      <w:r w:rsidRPr="003A6B52">
        <w:rPr>
          <w:rFonts w:ascii="Book Antiqua" w:hAnsi="Book Antiqua"/>
          <w:color w:val="000000" w:themeColor="text1"/>
          <w:kern w:val="1"/>
          <w:sz w:val="24"/>
          <w:szCs w:val="24"/>
        </w:rPr>
        <w:t xml:space="preserve">, &gt; 5 and ≤ 7 cm, and </w:t>
      </w:r>
      <w:r w:rsidRPr="003A6B52">
        <w:rPr>
          <w:rFonts w:ascii="Book Antiqua" w:hAnsi="Book Antiqua"/>
          <w:i/>
          <w:color w:val="000000" w:themeColor="text1"/>
          <w:kern w:val="1"/>
          <w:sz w:val="24"/>
          <w:szCs w:val="24"/>
        </w:rPr>
        <w:t>T4</w:t>
      </w:r>
      <w:r w:rsidRPr="003A6B52">
        <w:rPr>
          <w:rFonts w:ascii="Book Antiqua" w:hAnsi="Book Antiqua"/>
          <w:color w:val="000000" w:themeColor="text1"/>
          <w:kern w:val="1"/>
          <w:sz w:val="24"/>
          <w:szCs w:val="24"/>
        </w:rPr>
        <w:t>, &gt; 7 cm).</w:t>
      </w:r>
    </w:p>
    <w:p w14:paraId="0DC407C7" w14:textId="2517E4C1" w:rsidR="00B10351" w:rsidRPr="003A6B52" w:rsidRDefault="00C83E42" w:rsidP="00DC33A9">
      <w:pPr>
        <w:spacing w:line="360" w:lineRule="auto"/>
        <w:ind w:firstLineChars="100" w:firstLine="240"/>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 xml:space="preserve">The new classification subdivides </w:t>
      </w:r>
      <w:r w:rsidRPr="003A6B52">
        <w:rPr>
          <w:rFonts w:ascii="Book Antiqua" w:hAnsi="Book Antiqua"/>
          <w:i/>
          <w:color w:val="000000" w:themeColor="text1"/>
          <w:kern w:val="1"/>
          <w:sz w:val="24"/>
          <w:szCs w:val="24"/>
        </w:rPr>
        <w:t>T1</w:t>
      </w:r>
      <w:r w:rsidRPr="003A6B52">
        <w:rPr>
          <w:rFonts w:ascii="Book Antiqua" w:hAnsi="Book Antiqua"/>
          <w:color w:val="000000" w:themeColor="text1"/>
          <w:kern w:val="1"/>
          <w:sz w:val="24"/>
          <w:szCs w:val="24"/>
        </w:rPr>
        <w:t xml:space="preserve"> lung cancers measuring ≤ 3 cm into </w:t>
      </w:r>
      <w:r w:rsidRPr="003A6B52">
        <w:rPr>
          <w:rFonts w:ascii="Book Antiqua" w:hAnsi="Book Antiqua"/>
          <w:i/>
          <w:color w:val="000000" w:themeColor="text1"/>
          <w:kern w:val="1"/>
          <w:sz w:val="24"/>
          <w:szCs w:val="24"/>
        </w:rPr>
        <w:t>T1a</w:t>
      </w:r>
      <w:r w:rsidRPr="003A6B52">
        <w:rPr>
          <w:rFonts w:ascii="Book Antiqua" w:hAnsi="Book Antiqua"/>
          <w:color w:val="000000" w:themeColor="text1"/>
          <w:kern w:val="1"/>
          <w:sz w:val="24"/>
          <w:szCs w:val="24"/>
        </w:rPr>
        <w:t xml:space="preserve">, </w:t>
      </w:r>
      <w:r w:rsidRPr="003A6B52">
        <w:rPr>
          <w:rFonts w:ascii="Book Antiqua" w:hAnsi="Book Antiqua"/>
          <w:i/>
          <w:color w:val="000000" w:themeColor="text1"/>
          <w:kern w:val="1"/>
          <w:sz w:val="24"/>
          <w:szCs w:val="24"/>
        </w:rPr>
        <w:t>T1b</w:t>
      </w:r>
      <w:r w:rsidRPr="003A6B52">
        <w:rPr>
          <w:rFonts w:ascii="Book Antiqua" w:hAnsi="Book Antiqua"/>
          <w:color w:val="000000" w:themeColor="text1"/>
          <w:kern w:val="1"/>
          <w:sz w:val="24"/>
          <w:szCs w:val="24"/>
        </w:rPr>
        <w:t xml:space="preserve">, </w:t>
      </w:r>
      <w:r w:rsidRPr="003A6B52">
        <w:rPr>
          <w:rFonts w:ascii="Book Antiqua" w:hAnsi="Book Antiqua"/>
          <w:i/>
          <w:color w:val="000000" w:themeColor="text1"/>
          <w:kern w:val="1"/>
          <w:sz w:val="24"/>
          <w:szCs w:val="24"/>
        </w:rPr>
        <w:t>T1c</w:t>
      </w:r>
      <w:r w:rsidRPr="003A6B52">
        <w:rPr>
          <w:rFonts w:ascii="Book Antiqua" w:hAnsi="Book Antiqua"/>
          <w:color w:val="000000" w:themeColor="text1"/>
          <w:kern w:val="1"/>
          <w:sz w:val="24"/>
          <w:szCs w:val="24"/>
        </w:rPr>
        <w:t xml:space="preserve"> lesions based on specific size cutoffs (</w:t>
      </w:r>
      <w:r w:rsidR="00D11300" w:rsidRPr="003A6B52">
        <w:rPr>
          <w:rFonts w:ascii="Book Antiqua" w:hAnsi="Book Antiqua"/>
          <w:color w:val="000000" w:themeColor="text1"/>
          <w:kern w:val="1"/>
          <w:sz w:val="24"/>
          <w:szCs w:val="24"/>
        </w:rPr>
        <w:t>Figure 1</w:t>
      </w:r>
      <w:r w:rsidRPr="003A6B52">
        <w:rPr>
          <w:rFonts w:ascii="Book Antiqua" w:hAnsi="Book Antiqua"/>
          <w:color w:val="000000" w:themeColor="text1"/>
          <w:kern w:val="1"/>
          <w:sz w:val="24"/>
          <w:szCs w:val="24"/>
        </w:rPr>
        <w:t xml:space="preserve">). A superficial spreading tumor in central airways is classified as </w:t>
      </w:r>
      <w:r w:rsidRPr="003A6B52">
        <w:rPr>
          <w:rFonts w:ascii="Book Antiqua" w:hAnsi="Book Antiqua"/>
          <w:i/>
          <w:color w:val="000000" w:themeColor="text1"/>
          <w:kern w:val="1"/>
          <w:sz w:val="24"/>
          <w:szCs w:val="24"/>
        </w:rPr>
        <w:t>T1a</w:t>
      </w:r>
      <w:r w:rsidRPr="003A6B52">
        <w:rPr>
          <w:rFonts w:ascii="Book Antiqua" w:hAnsi="Book Antiqua"/>
          <w:color w:val="000000" w:themeColor="text1"/>
          <w:kern w:val="1"/>
          <w:sz w:val="24"/>
          <w:szCs w:val="24"/>
        </w:rPr>
        <w:t xml:space="preserve">, regardless </w:t>
      </w:r>
      <w:r w:rsidR="004B70FE" w:rsidRPr="003A6B52">
        <w:rPr>
          <w:rFonts w:ascii="Book Antiqua" w:hAnsi="Book Antiqua"/>
          <w:color w:val="000000" w:themeColor="text1"/>
          <w:kern w:val="1"/>
          <w:sz w:val="24"/>
          <w:szCs w:val="24"/>
        </w:rPr>
        <w:t>of its l</w:t>
      </w:r>
      <w:r w:rsidRPr="003A6B52">
        <w:rPr>
          <w:rFonts w:ascii="Book Antiqua" w:hAnsi="Book Antiqua"/>
          <w:color w:val="000000" w:themeColor="text1"/>
          <w:kern w:val="1"/>
          <w:sz w:val="24"/>
          <w:szCs w:val="24"/>
        </w:rPr>
        <w:t>ocation. Carcinoma</w:t>
      </w:r>
      <w:r w:rsidRPr="003A6B52">
        <w:rPr>
          <w:rFonts w:ascii="Book Antiqua" w:hAnsi="Book Antiqua"/>
          <w:i/>
          <w:color w:val="000000" w:themeColor="text1"/>
          <w:kern w:val="1"/>
          <w:sz w:val="24"/>
          <w:szCs w:val="24"/>
        </w:rPr>
        <w:t xml:space="preserve"> in situ</w:t>
      </w:r>
      <w:r w:rsidRPr="003A6B52">
        <w:rPr>
          <w:rFonts w:ascii="Book Antiqua" w:hAnsi="Book Antiqua"/>
          <w:color w:val="000000" w:themeColor="text1"/>
          <w:kern w:val="1"/>
          <w:sz w:val="24"/>
          <w:szCs w:val="24"/>
        </w:rPr>
        <w:t xml:space="preserve"> is classified as </w:t>
      </w:r>
      <w:r w:rsidRPr="003A6B52">
        <w:rPr>
          <w:rFonts w:ascii="Book Antiqua" w:hAnsi="Book Antiqua"/>
          <w:i/>
          <w:color w:val="000000" w:themeColor="text1"/>
          <w:kern w:val="1"/>
          <w:sz w:val="24"/>
          <w:szCs w:val="24"/>
        </w:rPr>
        <w:t>Tis</w:t>
      </w:r>
      <w:r w:rsidRPr="003A6B52">
        <w:rPr>
          <w:rFonts w:ascii="Book Antiqua" w:hAnsi="Book Antiqua"/>
          <w:color w:val="000000" w:themeColor="text1"/>
          <w:kern w:val="1"/>
          <w:sz w:val="24"/>
          <w:szCs w:val="24"/>
        </w:rPr>
        <w:t xml:space="preserve"> and applies to both adenocarcinoma and squamous cell carcinoma. Minimally invasive adenocarcinoma is classified as </w:t>
      </w:r>
      <w:proofErr w:type="gramStart"/>
      <w:r w:rsidRPr="003A6B52">
        <w:rPr>
          <w:rFonts w:ascii="Book Antiqua" w:hAnsi="Book Antiqua"/>
          <w:i/>
          <w:color w:val="000000" w:themeColor="text1"/>
          <w:kern w:val="1"/>
          <w:sz w:val="24"/>
          <w:szCs w:val="24"/>
        </w:rPr>
        <w:t>T1a(</w:t>
      </w:r>
      <w:proofErr w:type="gramEnd"/>
      <w:r w:rsidRPr="003A6B52">
        <w:rPr>
          <w:rFonts w:ascii="Book Antiqua" w:hAnsi="Book Antiqua"/>
          <w:i/>
          <w:color w:val="000000" w:themeColor="text1"/>
          <w:kern w:val="1"/>
          <w:sz w:val="24"/>
          <w:szCs w:val="24"/>
        </w:rPr>
        <w:t>mi)</w:t>
      </w:r>
      <w:r w:rsidRPr="003A6B52">
        <w:rPr>
          <w:rFonts w:ascii="Book Antiqua" w:hAnsi="Book Antiqua"/>
          <w:color w:val="000000" w:themeColor="text1"/>
          <w:kern w:val="1"/>
          <w:sz w:val="24"/>
          <w:szCs w:val="24"/>
        </w:rPr>
        <w:t xml:space="preserve"> with an invasive component of ≤ 5 mm and a </w:t>
      </w:r>
      <w:proofErr w:type="spellStart"/>
      <w:r w:rsidRPr="003A6B52">
        <w:rPr>
          <w:rFonts w:ascii="Book Antiqua" w:hAnsi="Book Antiqua"/>
          <w:color w:val="000000" w:themeColor="text1"/>
          <w:kern w:val="1"/>
          <w:sz w:val="24"/>
          <w:szCs w:val="24"/>
        </w:rPr>
        <w:t>lepidic</w:t>
      </w:r>
      <w:proofErr w:type="spellEnd"/>
      <w:r w:rsidRPr="003A6B52">
        <w:rPr>
          <w:rFonts w:ascii="Book Antiqua" w:hAnsi="Book Antiqua"/>
          <w:color w:val="000000" w:themeColor="text1"/>
          <w:kern w:val="1"/>
          <w:sz w:val="24"/>
          <w:szCs w:val="24"/>
        </w:rPr>
        <w:t xml:space="preserve">, </w:t>
      </w:r>
      <w:r w:rsidR="003451CC" w:rsidRPr="003A6B52">
        <w:rPr>
          <w:rFonts w:ascii="Book Antiqua" w:hAnsi="Book Antiqua"/>
          <w:color w:val="000000" w:themeColor="text1"/>
          <w:kern w:val="1"/>
          <w:sz w:val="24"/>
          <w:szCs w:val="24"/>
        </w:rPr>
        <w:t>noninvasive</w:t>
      </w:r>
      <w:r w:rsidRPr="003A6B52">
        <w:rPr>
          <w:rFonts w:ascii="Book Antiqua" w:hAnsi="Book Antiqua"/>
          <w:color w:val="000000" w:themeColor="text1"/>
          <w:kern w:val="1"/>
          <w:sz w:val="24"/>
          <w:szCs w:val="24"/>
        </w:rPr>
        <w:t xml:space="preserve"> component of ≤ 3 cm (diagnoses can be made only in resected tumors).</w:t>
      </w:r>
    </w:p>
    <w:p w14:paraId="346B2680" w14:textId="6AE8643E" w:rsidR="00B10351" w:rsidRPr="003A6B52" w:rsidRDefault="00C83E42" w:rsidP="000119D2">
      <w:pPr>
        <w:spacing w:line="360" w:lineRule="auto"/>
        <w:ind w:firstLineChars="100" w:firstLine="240"/>
        <w:jc w:val="both"/>
        <w:rPr>
          <w:rFonts w:ascii="Book Antiqua" w:hAnsi="Book Antiqua"/>
          <w:color w:val="000000" w:themeColor="text1"/>
          <w:kern w:val="1"/>
          <w:sz w:val="24"/>
          <w:szCs w:val="24"/>
        </w:rPr>
      </w:pPr>
      <w:r w:rsidRPr="003A6B52">
        <w:rPr>
          <w:rFonts w:ascii="Book Antiqua" w:hAnsi="Book Antiqua"/>
          <w:i/>
          <w:color w:val="000000" w:themeColor="text1"/>
          <w:kern w:val="1"/>
          <w:sz w:val="24"/>
          <w:szCs w:val="24"/>
        </w:rPr>
        <w:t>T2</w:t>
      </w:r>
      <w:r w:rsidRPr="003A6B52">
        <w:rPr>
          <w:rFonts w:ascii="Book Antiqua" w:hAnsi="Book Antiqua"/>
          <w:color w:val="000000" w:themeColor="text1"/>
          <w:kern w:val="1"/>
          <w:sz w:val="24"/>
          <w:szCs w:val="24"/>
        </w:rPr>
        <w:t xml:space="preserve"> lung cancers measure &gt; 3 and ≤ 5 cm, and are subdivided into </w:t>
      </w:r>
      <w:r w:rsidRPr="003A6B52">
        <w:rPr>
          <w:rFonts w:ascii="Book Antiqua" w:hAnsi="Book Antiqua"/>
          <w:i/>
          <w:color w:val="000000" w:themeColor="text1"/>
          <w:kern w:val="1"/>
          <w:sz w:val="24"/>
          <w:szCs w:val="24"/>
        </w:rPr>
        <w:t>T2a</w:t>
      </w:r>
      <w:r w:rsidRPr="003A6B52">
        <w:rPr>
          <w:rFonts w:ascii="Book Antiqua" w:hAnsi="Book Antiqua"/>
          <w:color w:val="000000" w:themeColor="text1"/>
          <w:kern w:val="1"/>
          <w:sz w:val="24"/>
          <w:szCs w:val="24"/>
        </w:rPr>
        <w:t xml:space="preserve"> and </w:t>
      </w:r>
      <w:r w:rsidRPr="003A6B52">
        <w:rPr>
          <w:rFonts w:ascii="Book Antiqua" w:hAnsi="Book Antiqua"/>
          <w:i/>
          <w:color w:val="000000" w:themeColor="text1"/>
          <w:kern w:val="1"/>
          <w:sz w:val="24"/>
          <w:szCs w:val="24"/>
        </w:rPr>
        <w:t xml:space="preserve">T2b </w:t>
      </w:r>
      <w:r w:rsidRPr="003A6B52">
        <w:rPr>
          <w:rFonts w:ascii="Book Antiqua" w:hAnsi="Book Antiqua"/>
          <w:color w:val="000000" w:themeColor="text1"/>
          <w:kern w:val="1"/>
          <w:sz w:val="24"/>
          <w:szCs w:val="24"/>
        </w:rPr>
        <w:t>using the 4-cm cutoff (</w:t>
      </w:r>
      <w:r w:rsidR="00D11300" w:rsidRPr="003A6B52">
        <w:rPr>
          <w:rFonts w:ascii="Book Antiqua" w:hAnsi="Book Antiqua"/>
          <w:color w:val="000000" w:themeColor="text1"/>
          <w:kern w:val="1"/>
          <w:sz w:val="24"/>
          <w:szCs w:val="24"/>
        </w:rPr>
        <w:t>Figure 2</w:t>
      </w:r>
      <w:r w:rsidRPr="003A6B52">
        <w:rPr>
          <w:rFonts w:ascii="Book Antiqua" w:hAnsi="Book Antiqua"/>
          <w:color w:val="000000" w:themeColor="text1"/>
          <w:kern w:val="1"/>
          <w:sz w:val="24"/>
          <w:szCs w:val="24"/>
        </w:rPr>
        <w:t xml:space="preserve">). Additional features in the new T2 classification include involvement of any part of the main bronchus, regardless of the distance to (but not involving) the carina. After adjusting for tumor size, partial or complete atelectasis or pneumonitis secondary to airways invasion still showed better prognosis than </w:t>
      </w:r>
      <w:r w:rsidRPr="003A6B52">
        <w:rPr>
          <w:rFonts w:ascii="Book Antiqua" w:hAnsi="Book Antiqua"/>
          <w:i/>
          <w:color w:val="000000" w:themeColor="text1"/>
          <w:kern w:val="1"/>
          <w:sz w:val="24"/>
          <w:szCs w:val="24"/>
        </w:rPr>
        <w:t>T3</w:t>
      </w:r>
      <w:r w:rsidRPr="003A6B52">
        <w:rPr>
          <w:rFonts w:ascii="Book Antiqua" w:hAnsi="Book Antiqua"/>
          <w:color w:val="000000" w:themeColor="text1"/>
          <w:kern w:val="1"/>
          <w:sz w:val="24"/>
          <w:szCs w:val="24"/>
        </w:rPr>
        <w:t xml:space="preserve"> tumors with</w:t>
      </w:r>
      <w:r w:rsidR="00AE5904" w:rsidRPr="003A6B52">
        <w:rPr>
          <w:rFonts w:ascii="Book Antiqua" w:hAnsi="Book Antiqua"/>
          <w:color w:val="000000" w:themeColor="text1"/>
          <w:kern w:val="1"/>
          <w:sz w:val="24"/>
          <w:szCs w:val="24"/>
        </w:rPr>
        <w:t xml:space="preserve"> different descriptors</w:t>
      </w:r>
      <w:r w:rsidRPr="003A6B52">
        <w:rPr>
          <w:rFonts w:ascii="Book Antiqua" w:hAnsi="Book Antiqua"/>
          <w:color w:val="000000" w:themeColor="text1"/>
          <w:kern w:val="1"/>
          <w:sz w:val="24"/>
          <w:szCs w:val="24"/>
        </w:rPr>
        <w:t>. Involvement of</w:t>
      </w:r>
      <w:r w:rsidR="00C86913" w:rsidRPr="003A6B52">
        <w:rPr>
          <w:rFonts w:ascii="Book Antiqua" w:hAnsi="Book Antiqua"/>
          <w:color w:val="000000" w:themeColor="text1"/>
          <w:kern w:val="1"/>
          <w:sz w:val="24"/>
          <w:szCs w:val="24"/>
        </w:rPr>
        <w:t xml:space="preserve"> lung</w:t>
      </w:r>
      <w:r w:rsidRPr="003A6B52">
        <w:rPr>
          <w:rFonts w:ascii="Book Antiqua" w:hAnsi="Book Antiqua"/>
          <w:color w:val="000000" w:themeColor="text1"/>
          <w:kern w:val="1"/>
          <w:sz w:val="24"/>
          <w:szCs w:val="24"/>
        </w:rPr>
        <w:t xml:space="preserve"> hilar fat is classified as </w:t>
      </w:r>
      <w:r w:rsidRPr="003A6B52">
        <w:rPr>
          <w:rFonts w:ascii="Book Antiqua" w:hAnsi="Book Antiqua"/>
          <w:i/>
          <w:color w:val="000000" w:themeColor="text1"/>
          <w:kern w:val="1"/>
          <w:sz w:val="24"/>
          <w:szCs w:val="24"/>
        </w:rPr>
        <w:t>T2</w:t>
      </w:r>
      <w:r w:rsidRPr="003A6B52">
        <w:rPr>
          <w:rFonts w:ascii="Book Antiqua" w:hAnsi="Book Antiqua"/>
          <w:color w:val="000000" w:themeColor="text1"/>
          <w:kern w:val="1"/>
          <w:sz w:val="24"/>
          <w:szCs w:val="24"/>
        </w:rPr>
        <w:t xml:space="preserve"> in 8</w:t>
      </w:r>
      <w:r w:rsidR="00AC0E7E"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rPr>
        <w:t xml:space="preserve"> TNM, and tumor involving the visceral pleura remains as </w:t>
      </w:r>
      <w:r w:rsidRPr="003A6B52">
        <w:rPr>
          <w:rFonts w:ascii="Book Antiqua" w:hAnsi="Book Antiqua"/>
          <w:i/>
          <w:color w:val="000000" w:themeColor="text1"/>
          <w:kern w:val="1"/>
          <w:sz w:val="24"/>
          <w:szCs w:val="24"/>
        </w:rPr>
        <w:t>T2</w:t>
      </w:r>
      <w:r w:rsidR="00C9144C" w:rsidRPr="003A6B52">
        <w:rPr>
          <w:rFonts w:ascii="Book Antiqua" w:hAnsi="Book Antiqua"/>
          <w:color w:val="000000" w:themeColor="text1"/>
          <w:kern w:val="1"/>
          <w:sz w:val="24"/>
          <w:szCs w:val="24"/>
        </w:rPr>
        <w:t>. H</w:t>
      </w:r>
      <w:r w:rsidRPr="003A6B52">
        <w:rPr>
          <w:rFonts w:ascii="Book Antiqua" w:hAnsi="Book Antiqua"/>
          <w:color w:val="000000" w:themeColor="text1"/>
          <w:kern w:val="1"/>
          <w:sz w:val="24"/>
          <w:szCs w:val="24"/>
        </w:rPr>
        <w:t>owever</w:t>
      </w:r>
      <w:r w:rsidR="00C9144C" w:rsidRPr="003A6B52">
        <w:rPr>
          <w:rFonts w:ascii="Book Antiqua" w:hAnsi="Book Antiqua"/>
          <w:color w:val="000000" w:themeColor="text1"/>
          <w:kern w:val="1"/>
          <w:sz w:val="24"/>
          <w:szCs w:val="24"/>
        </w:rPr>
        <w:t>,</w:t>
      </w:r>
      <w:r w:rsidRPr="003A6B52">
        <w:rPr>
          <w:rFonts w:ascii="Book Antiqua" w:hAnsi="Book Antiqua"/>
          <w:color w:val="000000" w:themeColor="text1"/>
          <w:kern w:val="1"/>
          <w:sz w:val="24"/>
          <w:szCs w:val="24"/>
        </w:rPr>
        <w:t xml:space="preserve"> involvement of </w:t>
      </w:r>
      <w:r w:rsidR="003451CC" w:rsidRPr="003A6B52">
        <w:rPr>
          <w:rFonts w:ascii="Book Antiqua" w:hAnsi="Book Antiqua"/>
          <w:color w:val="000000" w:themeColor="text1"/>
          <w:kern w:val="1"/>
          <w:sz w:val="24"/>
          <w:szCs w:val="24"/>
        </w:rPr>
        <w:t>a structure</w:t>
      </w:r>
      <w:r w:rsidRPr="003A6B52">
        <w:rPr>
          <w:rFonts w:ascii="Book Antiqua" w:hAnsi="Book Antiqua"/>
          <w:color w:val="000000" w:themeColor="text1"/>
          <w:kern w:val="1"/>
          <w:sz w:val="24"/>
          <w:szCs w:val="24"/>
        </w:rPr>
        <w:t xml:space="preserve"> by</w:t>
      </w:r>
      <w:r w:rsidR="00C9144C" w:rsidRPr="003A6B52">
        <w:rPr>
          <w:rFonts w:ascii="Book Antiqua" w:hAnsi="Book Antiqua"/>
          <w:color w:val="000000" w:themeColor="text1"/>
          <w:kern w:val="1"/>
          <w:sz w:val="24"/>
          <w:szCs w:val="24"/>
        </w:rPr>
        <w:t xml:space="preserve"> a</w:t>
      </w:r>
      <w:r w:rsidRPr="003A6B52">
        <w:rPr>
          <w:rFonts w:ascii="Book Antiqua" w:hAnsi="Book Antiqua"/>
          <w:color w:val="000000" w:themeColor="text1"/>
          <w:kern w:val="1"/>
          <w:sz w:val="24"/>
          <w:szCs w:val="24"/>
        </w:rPr>
        <w:t xml:space="preserve"> tumor that extends from a nodal metastasis (</w:t>
      </w:r>
      <w:r w:rsidRPr="00D13BAE">
        <w:rPr>
          <w:rFonts w:ascii="Book Antiqua" w:hAnsi="Book Antiqua"/>
          <w:i/>
          <w:color w:val="000000" w:themeColor="text1"/>
          <w:kern w:val="1"/>
          <w:sz w:val="24"/>
          <w:szCs w:val="24"/>
        </w:rPr>
        <w:t>e.g</w:t>
      </w:r>
      <w:r w:rsidRPr="003A6B52">
        <w:rPr>
          <w:rFonts w:ascii="Book Antiqua" w:hAnsi="Book Antiqua"/>
          <w:color w:val="000000" w:themeColor="text1"/>
          <w:kern w:val="1"/>
          <w:sz w:val="24"/>
          <w:szCs w:val="24"/>
        </w:rPr>
        <w:t>.</w:t>
      </w:r>
      <w:r w:rsidR="00D13BAE">
        <w:rPr>
          <w:rFonts w:ascii="Book Antiqua" w:hAnsi="Book Antiqua" w:hint="eastAsia"/>
          <w:color w:val="000000" w:themeColor="text1"/>
          <w:kern w:val="1"/>
          <w:sz w:val="24"/>
          <w:szCs w:val="24"/>
          <w:lang w:eastAsia="zh-CN"/>
        </w:rPr>
        <w:t>,</w:t>
      </w:r>
      <w:r w:rsidRPr="003A6B52">
        <w:rPr>
          <w:rFonts w:ascii="Book Antiqua" w:hAnsi="Book Antiqua"/>
          <w:color w:val="000000" w:themeColor="text1"/>
          <w:kern w:val="1"/>
          <w:sz w:val="24"/>
          <w:szCs w:val="24"/>
        </w:rPr>
        <w:t xml:space="preserve"> left recurrent laryngeal nerve involvement by an </w:t>
      </w:r>
      <w:proofErr w:type="spellStart"/>
      <w:r w:rsidRPr="003A6B52">
        <w:rPr>
          <w:rFonts w:ascii="Book Antiqua" w:hAnsi="Book Antiqua"/>
          <w:color w:val="000000" w:themeColor="text1"/>
          <w:kern w:val="1"/>
          <w:sz w:val="24"/>
          <w:szCs w:val="24"/>
        </w:rPr>
        <w:t>aortopulmonary</w:t>
      </w:r>
      <w:proofErr w:type="spellEnd"/>
      <w:r w:rsidRPr="003A6B52">
        <w:rPr>
          <w:rFonts w:ascii="Book Antiqua" w:hAnsi="Book Antiqua"/>
          <w:color w:val="000000" w:themeColor="text1"/>
          <w:kern w:val="1"/>
          <w:sz w:val="24"/>
          <w:szCs w:val="24"/>
        </w:rPr>
        <w:t xml:space="preserve"> window node metastasis) is not regarded as </w:t>
      </w:r>
      <w:r w:rsidRPr="003A6B52">
        <w:rPr>
          <w:rFonts w:ascii="Book Antiqua" w:hAnsi="Book Antiqua"/>
          <w:i/>
          <w:color w:val="000000" w:themeColor="text1"/>
          <w:kern w:val="1"/>
          <w:sz w:val="24"/>
          <w:szCs w:val="24"/>
        </w:rPr>
        <w:t>T</w:t>
      </w:r>
      <w:r w:rsidRPr="003A6B52">
        <w:rPr>
          <w:rFonts w:ascii="Book Antiqua" w:hAnsi="Book Antiqua"/>
          <w:color w:val="000000" w:themeColor="text1"/>
          <w:kern w:val="1"/>
          <w:sz w:val="24"/>
          <w:szCs w:val="24"/>
        </w:rPr>
        <w:t xml:space="preserve"> involvement</w:t>
      </w:r>
      <w:r w:rsidR="003451CC" w:rsidRPr="003A6B52">
        <w:rPr>
          <w:rFonts w:ascii="Book Antiqua" w:hAnsi="Book Antiqua"/>
          <w:color w:val="000000" w:themeColor="text1"/>
          <w:kern w:val="1"/>
          <w:sz w:val="24"/>
          <w:szCs w:val="24"/>
        </w:rPr>
        <w:fldChar w:fldCharType="begin"/>
      </w:r>
      <w:r w:rsidR="00745FD8" w:rsidRPr="003A6B52">
        <w:rPr>
          <w:rFonts w:ascii="Book Antiqua" w:hAnsi="Book Antiqua"/>
          <w:color w:val="000000" w:themeColor="text1"/>
          <w:kern w:val="1"/>
          <w:sz w:val="24"/>
          <w:szCs w:val="24"/>
        </w:rPr>
        <w:instrText xml:space="preserve"> ADDIN EN.CITE &lt;EndNote&gt;&lt;Cite&gt;&lt;Author&gt;Detterbeck&lt;/Author&gt;&lt;Year&gt;2017&lt;/Year&gt;&lt;RecNum&gt;10&lt;/RecNum&gt;&lt;IDText&gt;The Eighth Edition Lung Cancer Stage Classification&lt;/IDText&gt;&lt;DisplayText&gt;&lt;style face="superscript"&gt;[10]&lt;/style&gt;&lt;/DisplayText&gt;&lt;record&gt;&lt;rec-number&gt;10&lt;/rec-number&gt;&lt;foreign-keys&gt;&lt;key app="EN" db-id="vwzrw5sp4wftaqee2s9pf2pdewfxpprv5z20" timestamp="1489274597"&gt;10&lt;/key&gt;&lt;/foreign-keys&gt;&lt;ref-type name="Journal Article"&gt;17&lt;/ref-type&gt;&lt;contributors&gt;&lt;authors&gt;&lt;author&gt;Detterbeck, F. C.&lt;/author&gt;&lt;author&gt;Boffa, D. J.&lt;/author&gt;&lt;author&gt;Kim, A. W.&lt;/author&gt;&lt;author&gt;Tanoue, L. T.&lt;/author&gt;&lt;/authors&gt;&lt;/contributors&gt;&lt;titles&gt;&lt;title&gt;The Eighth Edition Lung Cancer Stage Classification&lt;/title&gt;&lt;secondary-title&gt;Chest&lt;/secondary-title&gt;&lt;/titles&gt;&lt;periodical&gt;&lt;full-title&gt;Chest&lt;/full-title&gt;&lt;/periodical&gt;&lt;pages&gt;193-203&lt;/pages&gt;&lt;volume&gt;151&lt;/volume&gt;&lt;number&gt;1&lt;/number&gt;&lt;edition&gt;2016/10/22&lt;/edition&gt;&lt;dates&gt;&lt;year&gt;2017&lt;/year&gt;&lt;pub-dates&gt;&lt;date&gt;Jan&lt;/date&gt;&lt;/pub-dates&gt;&lt;/dates&gt;&lt;isbn&gt;1931-3543&lt;/isbn&gt;&lt;accession-num&gt;27780786&lt;/accession-num&gt;&lt;urls&gt;&lt;related-urls&gt;&lt;url&gt;https://www.ncbi.nlm.nih.gov/pubmed/27780786&lt;/url&gt;&lt;/related-urls&gt;&lt;/urls&gt;&lt;electronic-resource-num&gt;PMID: 27780786DOI: 10.1016/j.chest.2016.10.010 &lt;/electronic-resource-num&gt;&lt;language&gt;eng&lt;/language&gt;&lt;/record&gt;&lt;/Cite&gt;&lt;/EndNote&gt;</w:instrText>
      </w:r>
      <w:r w:rsidR="003451CC"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[10]</w:t>
      </w:r>
      <w:r w:rsidR="003451CC" w:rsidRPr="003A6B52">
        <w:rPr>
          <w:rFonts w:ascii="Book Antiqua" w:hAnsi="Book Antiqua"/>
          <w:color w:val="000000" w:themeColor="text1"/>
          <w:kern w:val="1"/>
          <w:sz w:val="24"/>
          <w:szCs w:val="24"/>
        </w:rPr>
        <w:fldChar w:fldCharType="end"/>
      </w:r>
      <w:r w:rsidRPr="003A6B52">
        <w:rPr>
          <w:rFonts w:ascii="Book Antiqua" w:hAnsi="Book Antiqua"/>
          <w:color w:val="000000" w:themeColor="text1"/>
          <w:kern w:val="1"/>
          <w:sz w:val="24"/>
          <w:szCs w:val="24"/>
        </w:rPr>
        <w:t>.</w:t>
      </w:r>
    </w:p>
    <w:p w14:paraId="0DB0C1BD" w14:textId="4A20E46F" w:rsidR="00B10351" w:rsidRPr="003A6B52" w:rsidRDefault="00C83E42" w:rsidP="00D13BAE">
      <w:pPr>
        <w:spacing w:line="360" w:lineRule="auto"/>
        <w:ind w:firstLineChars="100" w:firstLine="240"/>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 xml:space="preserve">For the </w:t>
      </w:r>
      <w:r w:rsidRPr="003A6B52">
        <w:rPr>
          <w:rFonts w:ascii="Book Antiqua" w:hAnsi="Book Antiqua"/>
          <w:i/>
          <w:color w:val="000000" w:themeColor="text1"/>
          <w:kern w:val="1"/>
          <w:sz w:val="24"/>
          <w:szCs w:val="24"/>
        </w:rPr>
        <w:t>T3</w:t>
      </w:r>
      <w:r w:rsidRPr="003A6B52">
        <w:rPr>
          <w:rFonts w:ascii="Book Antiqua" w:hAnsi="Book Antiqua"/>
          <w:color w:val="000000" w:themeColor="text1"/>
          <w:kern w:val="1"/>
          <w:sz w:val="24"/>
          <w:szCs w:val="24"/>
        </w:rPr>
        <w:t xml:space="preserve"> category, the new database analysis showed that tumors measuring &gt; 5 and ≤ 7 cm, separate tumor nodules in the same lobe as the primary lesion, and invasion of several structures such as the chest wall, phrenic nerve, and parietal pericardium had similar 5-year survival rate. Therefore, these criteria are described </w:t>
      </w:r>
      <w:r w:rsidR="00C9144C" w:rsidRPr="003A6B52">
        <w:rPr>
          <w:rFonts w:ascii="Book Antiqua" w:hAnsi="Book Antiqua"/>
          <w:color w:val="000000" w:themeColor="text1"/>
          <w:kern w:val="1"/>
          <w:sz w:val="24"/>
          <w:szCs w:val="24"/>
        </w:rPr>
        <w:t>in the</w:t>
      </w:r>
      <w:r w:rsidRPr="003A6B52">
        <w:rPr>
          <w:rFonts w:ascii="Book Antiqua" w:hAnsi="Book Antiqua"/>
          <w:color w:val="000000" w:themeColor="text1"/>
          <w:kern w:val="1"/>
          <w:sz w:val="24"/>
          <w:szCs w:val="24"/>
        </w:rPr>
        <w:t xml:space="preserve"> </w:t>
      </w:r>
      <w:r w:rsidRPr="003A6B52">
        <w:rPr>
          <w:rFonts w:ascii="Book Antiqua" w:hAnsi="Book Antiqua"/>
          <w:i/>
          <w:color w:val="000000" w:themeColor="text1"/>
          <w:kern w:val="1"/>
          <w:sz w:val="24"/>
          <w:szCs w:val="24"/>
        </w:rPr>
        <w:t>T3</w:t>
      </w:r>
      <w:r w:rsidR="00AE5904" w:rsidRPr="003A6B52">
        <w:rPr>
          <w:rFonts w:ascii="Book Antiqua" w:hAnsi="Book Antiqua"/>
          <w:color w:val="000000" w:themeColor="text1"/>
          <w:kern w:val="1"/>
          <w:sz w:val="24"/>
          <w:szCs w:val="24"/>
        </w:rPr>
        <w:t xml:space="preserve"> category (Figure 3</w:t>
      </w:r>
      <w:r w:rsidRPr="003A6B52">
        <w:rPr>
          <w:rFonts w:ascii="Book Antiqua" w:hAnsi="Book Antiqua"/>
          <w:color w:val="000000" w:themeColor="text1"/>
          <w:kern w:val="1"/>
          <w:sz w:val="24"/>
          <w:szCs w:val="24"/>
        </w:rPr>
        <w:t xml:space="preserve">). Since the involvement of the parietal pericardium is classified as </w:t>
      </w:r>
      <w:r w:rsidRPr="003A6B52">
        <w:rPr>
          <w:rFonts w:ascii="Book Antiqua" w:hAnsi="Book Antiqua"/>
          <w:i/>
          <w:color w:val="000000" w:themeColor="text1"/>
          <w:kern w:val="1"/>
          <w:sz w:val="24"/>
          <w:szCs w:val="24"/>
        </w:rPr>
        <w:t>T3</w:t>
      </w:r>
      <w:r w:rsidRPr="003A6B52">
        <w:rPr>
          <w:rFonts w:ascii="Book Antiqua" w:hAnsi="Book Antiqua"/>
          <w:color w:val="000000" w:themeColor="text1"/>
          <w:kern w:val="1"/>
          <w:sz w:val="24"/>
          <w:szCs w:val="24"/>
        </w:rPr>
        <w:t xml:space="preserve">, invasion of the fat overlying the pericardium should be classified </w:t>
      </w:r>
      <w:r w:rsidRPr="003A6B52">
        <w:rPr>
          <w:rFonts w:ascii="Book Antiqua" w:hAnsi="Book Antiqua"/>
          <w:i/>
          <w:color w:val="000000" w:themeColor="text1"/>
          <w:kern w:val="1"/>
          <w:sz w:val="24"/>
          <w:szCs w:val="24"/>
        </w:rPr>
        <w:t xml:space="preserve">T3 </w:t>
      </w:r>
      <w:r w:rsidRPr="003A6B52">
        <w:rPr>
          <w:rFonts w:ascii="Book Antiqua" w:hAnsi="Book Antiqua"/>
          <w:color w:val="000000" w:themeColor="text1"/>
          <w:kern w:val="1"/>
          <w:sz w:val="24"/>
          <w:szCs w:val="24"/>
        </w:rPr>
        <w:t xml:space="preserve">rather than </w:t>
      </w:r>
      <w:r w:rsidRPr="003A6B52">
        <w:rPr>
          <w:rFonts w:ascii="Book Antiqua" w:hAnsi="Book Antiqua"/>
          <w:i/>
          <w:color w:val="000000" w:themeColor="text1"/>
          <w:kern w:val="1"/>
          <w:sz w:val="24"/>
          <w:szCs w:val="24"/>
        </w:rPr>
        <w:t>T4</w:t>
      </w:r>
      <w:r w:rsidRPr="003A6B52">
        <w:rPr>
          <w:rFonts w:ascii="Book Antiqua" w:hAnsi="Book Antiqua"/>
          <w:color w:val="000000" w:themeColor="text1"/>
          <w:kern w:val="1"/>
          <w:sz w:val="24"/>
          <w:szCs w:val="24"/>
        </w:rPr>
        <w:t>.</w:t>
      </w:r>
    </w:p>
    <w:p w14:paraId="51051CD7" w14:textId="164FB0A7" w:rsidR="00B10351" w:rsidRPr="003A6B52" w:rsidRDefault="00C83E42" w:rsidP="00905AD6">
      <w:pPr>
        <w:spacing w:line="360" w:lineRule="auto"/>
        <w:ind w:firstLineChars="100" w:firstLine="240"/>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 xml:space="preserve">For the </w:t>
      </w:r>
      <w:r w:rsidRPr="003A6B52">
        <w:rPr>
          <w:rFonts w:ascii="Book Antiqua" w:hAnsi="Book Antiqua"/>
          <w:i/>
          <w:color w:val="000000" w:themeColor="text1"/>
          <w:kern w:val="1"/>
          <w:sz w:val="24"/>
          <w:szCs w:val="24"/>
        </w:rPr>
        <w:t>T4</w:t>
      </w:r>
      <w:r w:rsidRPr="003A6B52">
        <w:rPr>
          <w:rFonts w:ascii="Book Antiqua" w:hAnsi="Book Antiqua"/>
          <w:color w:val="000000" w:themeColor="text1"/>
          <w:kern w:val="1"/>
          <w:sz w:val="24"/>
          <w:szCs w:val="24"/>
        </w:rPr>
        <w:t xml:space="preserve"> descriptors, tumors measuring &gt; 7 cm in longest diameter, and tumor nodules in the same lung but different lobes as the primary lesion are included. Invasion of the diaphragm has also been upstaged to a </w:t>
      </w:r>
      <w:r w:rsidRPr="003A6B52">
        <w:rPr>
          <w:rFonts w:ascii="Book Antiqua" w:hAnsi="Book Antiqua"/>
          <w:i/>
          <w:color w:val="000000" w:themeColor="text1"/>
          <w:kern w:val="1"/>
          <w:sz w:val="24"/>
          <w:szCs w:val="24"/>
        </w:rPr>
        <w:t>T4</w:t>
      </w:r>
      <w:r w:rsidRPr="003A6B52">
        <w:rPr>
          <w:rFonts w:ascii="Book Antiqua" w:hAnsi="Book Antiqua"/>
          <w:color w:val="000000" w:themeColor="text1"/>
          <w:kern w:val="1"/>
          <w:sz w:val="24"/>
          <w:szCs w:val="24"/>
        </w:rPr>
        <w:t xml:space="preserve"> descriptor (previously </w:t>
      </w:r>
      <w:r w:rsidRPr="003A6B52">
        <w:rPr>
          <w:rFonts w:ascii="Book Antiqua" w:hAnsi="Book Antiqua"/>
          <w:i/>
          <w:color w:val="000000" w:themeColor="text1"/>
          <w:kern w:val="1"/>
          <w:sz w:val="24"/>
          <w:szCs w:val="24"/>
        </w:rPr>
        <w:t>T3</w:t>
      </w:r>
      <w:r w:rsidRPr="003A6B52">
        <w:rPr>
          <w:rFonts w:ascii="Book Antiqua" w:hAnsi="Book Antiqua"/>
          <w:color w:val="000000" w:themeColor="text1"/>
          <w:kern w:val="1"/>
          <w:sz w:val="24"/>
          <w:szCs w:val="24"/>
        </w:rPr>
        <w:t>). This is ba</w:t>
      </w:r>
      <w:r w:rsidR="00C9144C" w:rsidRPr="003A6B52">
        <w:rPr>
          <w:rFonts w:ascii="Book Antiqua" w:hAnsi="Book Antiqua"/>
          <w:color w:val="000000" w:themeColor="text1"/>
          <w:kern w:val="1"/>
          <w:sz w:val="24"/>
          <w:szCs w:val="24"/>
        </w:rPr>
        <w:t xml:space="preserve">sed on the 5-year survival rate, </w:t>
      </w:r>
      <w:r w:rsidR="005443C5" w:rsidRPr="003A6B52">
        <w:rPr>
          <w:rFonts w:ascii="Book Antiqua" w:hAnsi="Book Antiqua"/>
          <w:color w:val="000000" w:themeColor="text1"/>
          <w:kern w:val="1"/>
          <w:sz w:val="24"/>
          <w:szCs w:val="24"/>
        </w:rPr>
        <w:t>like</w:t>
      </w:r>
      <w:r w:rsidRPr="003A6B52">
        <w:rPr>
          <w:rFonts w:ascii="Book Antiqua" w:hAnsi="Book Antiqua"/>
          <w:color w:val="000000" w:themeColor="text1"/>
          <w:kern w:val="1"/>
          <w:sz w:val="24"/>
          <w:szCs w:val="24"/>
        </w:rPr>
        <w:t xml:space="preserve"> other </w:t>
      </w:r>
      <w:r w:rsidRPr="003A6B52">
        <w:rPr>
          <w:rFonts w:ascii="Book Antiqua" w:hAnsi="Book Antiqua"/>
          <w:i/>
          <w:color w:val="000000" w:themeColor="text1"/>
          <w:kern w:val="1"/>
          <w:sz w:val="24"/>
          <w:szCs w:val="24"/>
        </w:rPr>
        <w:t>T4</w:t>
      </w:r>
      <w:r w:rsidR="00AE5904" w:rsidRPr="003A6B52">
        <w:rPr>
          <w:rFonts w:ascii="Book Antiqua" w:hAnsi="Book Antiqua"/>
          <w:color w:val="000000" w:themeColor="text1"/>
          <w:kern w:val="1"/>
          <w:sz w:val="24"/>
          <w:szCs w:val="24"/>
        </w:rPr>
        <w:t xml:space="preserve"> lesions (Figure 4</w:t>
      </w:r>
      <w:r w:rsidRPr="003A6B52">
        <w:rPr>
          <w:rFonts w:ascii="Book Antiqua" w:hAnsi="Book Antiqua"/>
          <w:color w:val="000000" w:themeColor="text1"/>
          <w:kern w:val="1"/>
          <w:sz w:val="24"/>
          <w:szCs w:val="24"/>
        </w:rPr>
        <w:t xml:space="preserve">). Invasion of </w:t>
      </w:r>
      <w:r w:rsidR="00080B19" w:rsidRPr="003A6B52">
        <w:rPr>
          <w:rFonts w:ascii="Book Antiqua" w:hAnsi="Book Antiqua"/>
          <w:color w:val="000000" w:themeColor="text1"/>
          <w:kern w:val="1"/>
          <w:sz w:val="24"/>
          <w:szCs w:val="24"/>
        </w:rPr>
        <w:t xml:space="preserve">the </w:t>
      </w:r>
      <w:r w:rsidRPr="003A6B52">
        <w:rPr>
          <w:rFonts w:ascii="Book Antiqua" w:hAnsi="Book Antiqua"/>
          <w:color w:val="000000" w:themeColor="text1"/>
          <w:kern w:val="1"/>
          <w:sz w:val="24"/>
          <w:szCs w:val="24"/>
        </w:rPr>
        <w:t>mediastinal fat</w:t>
      </w:r>
      <w:r w:rsidR="00080B19" w:rsidRPr="003A6B52">
        <w:rPr>
          <w:rFonts w:ascii="Book Antiqua" w:hAnsi="Book Antiqua"/>
          <w:color w:val="000000" w:themeColor="text1"/>
          <w:kern w:val="1"/>
          <w:sz w:val="24"/>
          <w:szCs w:val="24"/>
        </w:rPr>
        <w:t xml:space="preserve"> (excluding the </w:t>
      </w:r>
      <w:proofErr w:type="spellStart"/>
      <w:r w:rsidR="00080B19" w:rsidRPr="003A6B52">
        <w:rPr>
          <w:rFonts w:ascii="Book Antiqua" w:hAnsi="Book Antiqua"/>
          <w:color w:val="000000" w:themeColor="text1"/>
          <w:kern w:val="1"/>
          <w:sz w:val="24"/>
          <w:szCs w:val="24"/>
        </w:rPr>
        <w:t>extrapericardial</w:t>
      </w:r>
      <w:proofErr w:type="spellEnd"/>
      <w:r w:rsidR="00080B19" w:rsidRPr="003A6B52">
        <w:rPr>
          <w:rFonts w:ascii="Book Antiqua" w:hAnsi="Book Antiqua"/>
          <w:color w:val="000000" w:themeColor="text1"/>
          <w:kern w:val="1"/>
          <w:sz w:val="24"/>
          <w:szCs w:val="24"/>
        </w:rPr>
        <w:t xml:space="preserve"> fat)</w:t>
      </w:r>
      <w:r w:rsidRPr="003A6B52">
        <w:rPr>
          <w:rFonts w:ascii="Book Antiqua" w:hAnsi="Book Antiqua"/>
          <w:color w:val="000000" w:themeColor="text1"/>
          <w:kern w:val="1"/>
          <w:sz w:val="24"/>
          <w:szCs w:val="24"/>
        </w:rPr>
        <w:t xml:space="preserve"> is classified as </w:t>
      </w:r>
      <w:r w:rsidRPr="003A6B52">
        <w:rPr>
          <w:rFonts w:ascii="Book Antiqua" w:hAnsi="Book Antiqua"/>
          <w:i/>
          <w:color w:val="000000" w:themeColor="text1"/>
          <w:kern w:val="1"/>
          <w:sz w:val="24"/>
          <w:szCs w:val="24"/>
        </w:rPr>
        <w:t>T4</w:t>
      </w:r>
      <w:r w:rsidRPr="003A6B52">
        <w:rPr>
          <w:rFonts w:ascii="Book Antiqua" w:hAnsi="Book Antiqua"/>
          <w:color w:val="000000" w:themeColor="text1"/>
          <w:kern w:val="1"/>
          <w:sz w:val="24"/>
          <w:szCs w:val="24"/>
        </w:rPr>
        <w:t xml:space="preserve">, in addition to </w:t>
      </w:r>
      <w:r w:rsidRPr="003A6B52">
        <w:rPr>
          <w:rFonts w:ascii="Book Antiqua" w:hAnsi="Book Antiqua"/>
          <w:color w:val="000000" w:themeColor="text1"/>
          <w:kern w:val="1"/>
          <w:sz w:val="24"/>
          <w:szCs w:val="24"/>
        </w:rPr>
        <w:lastRenderedPageBreak/>
        <w:t>other mediastinal structures like trachea, carina, great vessels, esophagus, recurrent laryngeal nerve, and spine, since they were associated with similar 5-year survival rate and were not changed in terms of descriptors. An important change has been to eliminate the invasion of the mediastinal pleura as a descriptor in 8</w:t>
      </w:r>
      <w:r w:rsidR="00AC0E7E"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vertAlign w:val="superscript"/>
        </w:rPr>
        <w:t xml:space="preserve"> </w:t>
      </w:r>
      <w:r w:rsidRPr="003A6B52">
        <w:rPr>
          <w:rFonts w:ascii="Book Antiqua" w:hAnsi="Book Antiqua"/>
          <w:color w:val="000000" w:themeColor="text1"/>
          <w:kern w:val="1"/>
          <w:sz w:val="24"/>
          <w:szCs w:val="24"/>
        </w:rPr>
        <w:t xml:space="preserve">TNM, given the inconsistency of this finding at both clinical and pathologic staging. However, involvement of the visceral pericardium is designated as </w:t>
      </w:r>
      <w:r w:rsidRPr="003A6B52">
        <w:rPr>
          <w:rFonts w:ascii="Book Antiqua" w:hAnsi="Book Antiqua"/>
          <w:i/>
          <w:color w:val="000000" w:themeColor="text1"/>
          <w:kern w:val="1"/>
          <w:sz w:val="24"/>
          <w:szCs w:val="24"/>
        </w:rPr>
        <w:t>T4</w:t>
      </w:r>
      <w:r w:rsidRPr="003A6B52">
        <w:rPr>
          <w:rFonts w:ascii="Book Antiqua" w:hAnsi="Book Antiqua"/>
          <w:color w:val="000000" w:themeColor="text1"/>
          <w:kern w:val="1"/>
          <w:sz w:val="24"/>
          <w:szCs w:val="24"/>
        </w:rPr>
        <w:t xml:space="preserve">. A </w:t>
      </w:r>
      <w:r w:rsidR="00080B19" w:rsidRPr="003A6B52">
        <w:rPr>
          <w:rFonts w:ascii="Book Antiqua" w:hAnsi="Book Antiqua"/>
          <w:color w:val="000000" w:themeColor="text1"/>
          <w:kern w:val="1"/>
          <w:sz w:val="24"/>
          <w:szCs w:val="24"/>
        </w:rPr>
        <w:t xml:space="preserve">superior sulcus tumor with </w:t>
      </w:r>
      <w:r w:rsidRPr="003A6B52">
        <w:rPr>
          <w:rFonts w:ascii="Book Antiqua" w:hAnsi="Book Antiqua"/>
          <w:color w:val="000000" w:themeColor="text1"/>
          <w:kern w:val="1"/>
          <w:sz w:val="24"/>
          <w:szCs w:val="24"/>
        </w:rPr>
        <w:t xml:space="preserve">clear involvement </w:t>
      </w:r>
      <w:r w:rsidR="00080B19" w:rsidRPr="003A6B52">
        <w:rPr>
          <w:rFonts w:ascii="Book Antiqua" w:hAnsi="Book Antiqua"/>
          <w:color w:val="000000" w:themeColor="text1"/>
          <w:kern w:val="1"/>
          <w:sz w:val="24"/>
          <w:szCs w:val="24"/>
        </w:rPr>
        <w:t>of the C8 or higher nerve roots or</w:t>
      </w:r>
      <w:r w:rsidRPr="003A6B52">
        <w:rPr>
          <w:rFonts w:ascii="Book Antiqua" w:hAnsi="Book Antiqua"/>
          <w:color w:val="000000" w:themeColor="text1"/>
          <w:kern w:val="1"/>
          <w:sz w:val="24"/>
          <w:szCs w:val="24"/>
        </w:rPr>
        <w:t xml:space="preserve"> cords of the brachial plexus, subclavian vessels, and vertebral body, lamina, or spinal canal is also classified as </w:t>
      </w:r>
      <w:r w:rsidRPr="003A6B52">
        <w:rPr>
          <w:rFonts w:ascii="Book Antiqua" w:hAnsi="Book Antiqua"/>
          <w:i/>
          <w:color w:val="000000" w:themeColor="text1"/>
          <w:kern w:val="1"/>
          <w:sz w:val="24"/>
          <w:szCs w:val="24"/>
        </w:rPr>
        <w:t>T4</w:t>
      </w:r>
      <w:r w:rsidRPr="003A6B52">
        <w:rPr>
          <w:rFonts w:ascii="Book Antiqua" w:hAnsi="Book Antiqua"/>
          <w:color w:val="000000" w:themeColor="text1"/>
          <w:kern w:val="1"/>
          <w:sz w:val="24"/>
          <w:szCs w:val="24"/>
        </w:rPr>
        <w:t xml:space="preserve">, however a tumor is classified as </w:t>
      </w:r>
      <w:r w:rsidRPr="003A6B52">
        <w:rPr>
          <w:rFonts w:ascii="Book Antiqua" w:hAnsi="Book Antiqua"/>
          <w:i/>
          <w:color w:val="000000" w:themeColor="text1"/>
          <w:kern w:val="1"/>
          <w:sz w:val="24"/>
          <w:szCs w:val="24"/>
        </w:rPr>
        <w:t>T3</w:t>
      </w:r>
      <w:r w:rsidRPr="003A6B52">
        <w:rPr>
          <w:rFonts w:ascii="Book Antiqua" w:hAnsi="Book Antiqua"/>
          <w:color w:val="000000" w:themeColor="text1"/>
          <w:kern w:val="1"/>
          <w:sz w:val="24"/>
          <w:szCs w:val="24"/>
        </w:rPr>
        <w:t xml:space="preserve"> if it invol</w:t>
      </w:r>
      <w:r w:rsidR="008105C9" w:rsidRPr="003A6B52">
        <w:rPr>
          <w:rFonts w:ascii="Book Antiqua" w:hAnsi="Book Antiqua"/>
          <w:color w:val="000000" w:themeColor="text1"/>
          <w:kern w:val="1"/>
          <w:sz w:val="24"/>
          <w:szCs w:val="24"/>
        </w:rPr>
        <w:t>ve</w:t>
      </w:r>
      <w:r w:rsidR="00080B19" w:rsidRPr="003A6B52">
        <w:rPr>
          <w:rFonts w:ascii="Book Antiqua" w:hAnsi="Book Antiqua"/>
          <w:color w:val="000000" w:themeColor="text1"/>
          <w:kern w:val="1"/>
          <w:sz w:val="24"/>
          <w:szCs w:val="24"/>
        </w:rPr>
        <w:t>s only thoracic nerve roots (</w:t>
      </w:r>
      <w:r w:rsidR="00080B19" w:rsidRPr="00905AD6">
        <w:rPr>
          <w:rFonts w:ascii="Book Antiqua" w:hAnsi="Book Antiqua"/>
          <w:i/>
          <w:color w:val="000000" w:themeColor="text1"/>
          <w:kern w:val="1"/>
          <w:sz w:val="24"/>
          <w:szCs w:val="24"/>
        </w:rPr>
        <w:t>e.g</w:t>
      </w:r>
      <w:r w:rsidR="008105C9" w:rsidRPr="003A6B52">
        <w:rPr>
          <w:rFonts w:ascii="Book Antiqua" w:hAnsi="Book Antiqua"/>
          <w:color w:val="000000" w:themeColor="text1"/>
          <w:kern w:val="1"/>
          <w:sz w:val="24"/>
          <w:szCs w:val="24"/>
        </w:rPr>
        <w:t>.</w:t>
      </w:r>
      <w:r w:rsidR="00080B19" w:rsidRPr="003A6B52">
        <w:rPr>
          <w:rFonts w:ascii="Book Antiqua" w:hAnsi="Book Antiqua"/>
          <w:color w:val="000000" w:themeColor="text1"/>
          <w:kern w:val="1"/>
          <w:sz w:val="24"/>
          <w:szCs w:val="24"/>
        </w:rPr>
        <w:t>, a tumor involving only</w:t>
      </w:r>
      <w:r w:rsidRPr="003A6B52">
        <w:rPr>
          <w:rFonts w:ascii="Book Antiqua" w:hAnsi="Book Antiqua"/>
          <w:color w:val="000000" w:themeColor="text1"/>
          <w:kern w:val="1"/>
          <w:sz w:val="24"/>
          <w:szCs w:val="24"/>
        </w:rPr>
        <w:t xml:space="preserve"> T1 </w:t>
      </w:r>
      <w:r w:rsidR="00080B19" w:rsidRPr="003A6B52">
        <w:rPr>
          <w:rFonts w:ascii="Book Antiqua" w:hAnsi="Book Antiqua"/>
          <w:color w:val="000000" w:themeColor="text1"/>
          <w:kern w:val="1"/>
          <w:sz w:val="24"/>
          <w:szCs w:val="24"/>
        </w:rPr>
        <w:t>and</w:t>
      </w:r>
      <w:r w:rsidRPr="003A6B52">
        <w:rPr>
          <w:rFonts w:ascii="Book Antiqua" w:hAnsi="Book Antiqua"/>
          <w:color w:val="000000" w:themeColor="text1"/>
          <w:kern w:val="1"/>
          <w:sz w:val="24"/>
          <w:szCs w:val="24"/>
        </w:rPr>
        <w:t xml:space="preserve"> T2 nerve roots)</w:t>
      </w:r>
      <w:r w:rsidR="008105C9" w:rsidRPr="003A6B52">
        <w:rPr>
          <w:rFonts w:ascii="Book Antiqua" w:hAnsi="Book Antiqua"/>
          <w:color w:val="000000" w:themeColor="text1"/>
          <w:kern w:val="1"/>
          <w:sz w:val="24"/>
          <w:szCs w:val="24"/>
        </w:rPr>
        <w:fldChar w:fldCharType="begin"/>
      </w:r>
      <w:r w:rsidR="00745FD8" w:rsidRPr="003A6B52">
        <w:rPr>
          <w:rFonts w:ascii="Book Antiqua" w:hAnsi="Book Antiqua"/>
          <w:color w:val="000000" w:themeColor="text1"/>
          <w:kern w:val="1"/>
          <w:sz w:val="24"/>
          <w:szCs w:val="24"/>
        </w:rPr>
        <w:instrText xml:space="preserve"> ADDIN EN.CITE &lt;EndNote&gt;&lt;Cite&gt;&lt;Author&gt;Detterbeck&lt;/Author&gt;&lt;Year&gt;2017&lt;/Year&gt;&lt;RecNum&gt;10&lt;/RecNum&gt;&lt;IDText&gt;The Eighth Edition Lung Cancer Stage Classification&lt;/IDText&gt;&lt;DisplayText&gt;&lt;style face="superscript"&gt;[10]&lt;/style&gt;&lt;/DisplayText&gt;&lt;record&gt;&lt;rec-number&gt;10&lt;/rec-number&gt;&lt;foreign-keys&gt;&lt;key app="EN" db-id="vwzrw5sp4wftaqee2s9pf2pdewfxpprv5z20" timestamp="1489274597"&gt;10&lt;/key&gt;&lt;/foreign-keys&gt;&lt;ref-type name="Journal Article"&gt;17&lt;/ref-type&gt;&lt;contributors&gt;&lt;authors&gt;&lt;author&gt;Detterbeck, F. C.&lt;/author&gt;&lt;author&gt;Boffa, D. J.&lt;/author&gt;&lt;author&gt;Kim, A. W.&lt;/author&gt;&lt;author&gt;Tanoue, L. T.&lt;/author&gt;&lt;/authors&gt;&lt;/contributors&gt;&lt;titles&gt;&lt;title&gt;The Eighth Edition Lung Cancer Stage Classification&lt;/title&gt;&lt;secondary-title&gt;Chest&lt;/secondary-title&gt;&lt;/titles&gt;&lt;periodical&gt;&lt;full-title&gt;Chest&lt;/full-title&gt;&lt;/periodical&gt;&lt;pages&gt;193-203&lt;/pages&gt;&lt;volume&gt;151&lt;/volume&gt;&lt;number&gt;1&lt;/number&gt;&lt;edition&gt;2016/10/22&lt;/edition&gt;&lt;dates&gt;&lt;year&gt;2017&lt;/year&gt;&lt;pub-dates&gt;&lt;date&gt;Jan&lt;/date&gt;&lt;/pub-dates&gt;&lt;/dates&gt;&lt;isbn&gt;1931-3543&lt;/isbn&gt;&lt;accession-num&gt;27780786&lt;/accession-num&gt;&lt;urls&gt;&lt;related-urls&gt;&lt;url&gt;https://www.ncbi.nlm.nih.gov/pubmed/27780786&lt;/url&gt;&lt;/related-urls&gt;&lt;/urls&gt;&lt;electronic-resource-num&gt;PMID: 27780786DOI: 10.1016/j.chest.2016.10.010 &lt;/electronic-resource-num&gt;&lt;language&gt;eng&lt;/language&gt;&lt;/record&gt;&lt;/Cite&gt;&lt;/EndNote&gt;</w:instrText>
      </w:r>
      <w:r w:rsidR="008105C9"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[10]</w:t>
      </w:r>
      <w:r w:rsidR="008105C9" w:rsidRPr="003A6B52">
        <w:rPr>
          <w:rFonts w:ascii="Book Antiqua" w:hAnsi="Book Antiqua"/>
          <w:color w:val="000000" w:themeColor="text1"/>
          <w:kern w:val="1"/>
          <w:sz w:val="24"/>
          <w:szCs w:val="24"/>
        </w:rPr>
        <w:fldChar w:fldCharType="end"/>
      </w:r>
      <w:r w:rsidRPr="003A6B52">
        <w:rPr>
          <w:rFonts w:ascii="Book Antiqua" w:hAnsi="Book Antiqua"/>
          <w:color w:val="000000" w:themeColor="text1"/>
          <w:kern w:val="1"/>
          <w:sz w:val="24"/>
          <w:szCs w:val="24"/>
        </w:rPr>
        <w:t>.</w:t>
      </w:r>
    </w:p>
    <w:p w14:paraId="7086CD08" w14:textId="0A38B397" w:rsidR="000E7F80" w:rsidRPr="003A6B52" w:rsidRDefault="00C83E42" w:rsidP="00905AD6">
      <w:pPr>
        <w:spacing w:line="360" w:lineRule="auto"/>
        <w:ind w:firstLineChars="100" w:firstLine="240"/>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 xml:space="preserve">When multiple </w:t>
      </w:r>
      <w:r w:rsidRPr="003A6B52">
        <w:rPr>
          <w:rFonts w:ascii="Book Antiqua" w:hAnsi="Book Antiqua"/>
          <w:i/>
          <w:color w:val="000000" w:themeColor="text1"/>
          <w:kern w:val="1"/>
          <w:sz w:val="24"/>
          <w:szCs w:val="24"/>
        </w:rPr>
        <w:t>T</w:t>
      </w:r>
      <w:r w:rsidRPr="003A6B52">
        <w:rPr>
          <w:rFonts w:ascii="Book Antiqua" w:hAnsi="Book Antiqua"/>
          <w:color w:val="000000" w:themeColor="text1"/>
          <w:kern w:val="1"/>
          <w:sz w:val="24"/>
          <w:szCs w:val="24"/>
        </w:rPr>
        <w:t xml:space="preserve"> descriptors are applicable to a tumor, the highest </w:t>
      </w:r>
      <w:r w:rsidRPr="003A6B52">
        <w:rPr>
          <w:rFonts w:ascii="Book Antiqua" w:hAnsi="Book Antiqua"/>
          <w:i/>
          <w:color w:val="000000" w:themeColor="text1"/>
          <w:kern w:val="1"/>
          <w:sz w:val="24"/>
          <w:szCs w:val="24"/>
        </w:rPr>
        <w:t>T</w:t>
      </w:r>
      <w:r w:rsidRPr="003A6B52">
        <w:rPr>
          <w:rFonts w:ascii="Book Antiqua" w:hAnsi="Book Antiqua"/>
          <w:color w:val="000000" w:themeColor="text1"/>
          <w:kern w:val="1"/>
          <w:sz w:val="24"/>
          <w:szCs w:val="24"/>
        </w:rPr>
        <w:t xml:space="preserve"> category should be used to determine the category. For example, a small tumor with a higher </w:t>
      </w:r>
      <w:r w:rsidRPr="003A6B52">
        <w:rPr>
          <w:rFonts w:ascii="Book Antiqua" w:hAnsi="Book Antiqua"/>
          <w:i/>
          <w:color w:val="000000" w:themeColor="text1"/>
          <w:kern w:val="1"/>
          <w:sz w:val="24"/>
          <w:szCs w:val="24"/>
        </w:rPr>
        <w:t>T</w:t>
      </w:r>
      <w:r w:rsidRPr="003A6B52">
        <w:rPr>
          <w:rFonts w:ascii="Book Antiqua" w:hAnsi="Book Antiqua"/>
          <w:color w:val="000000" w:themeColor="text1"/>
          <w:kern w:val="1"/>
          <w:sz w:val="24"/>
          <w:szCs w:val="24"/>
        </w:rPr>
        <w:t xml:space="preserve"> category by invasion should be classified by the invasion, and a large tumor with a lesser degree of invasion should be categorized by the size (</w:t>
      </w:r>
      <w:r w:rsidRPr="00905AD6">
        <w:rPr>
          <w:rFonts w:ascii="Book Antiqua" w:hAnsi="Book Antiqua"/>
          <w:i/>
          <w:color w:val="000000" w:themeColor="text1"/>
          <w:kern w:val="1"/>
          <w:sz w:val="24"/>
          <w:szCs w:val="24"/>
        </w:rPr>
        <w:t>e.g</w:t>
      </w:r>
      <w:r w:rsidRPr="003A6B52">
        <w:rPr>
          <w:rFonts w:ascii="Book Antiqua" w:hAnsi="Book Antiqua"/>
          <w:color w:val="000000" w:themeColor="text1"/>
          <w:kern w:val="1"/>
          <w:sz w:val="24"/>
          <w:szCs w:val="24"/>
        </w:rPr>
        <w:t xml:space="preserve">., a 5.3-cm tumor invading the main bronchus should be classified as </w:t>
      </w:r>
      <w:r w:rsidRPr="003A6B52">
        <w:rPr>
          <w:rFonts w:ascii="Book Antiqua" w:hAnsi="Book Antiqua"/>
          <w:i/>
          <w:color w:val="000000" w:themeColor="text1"/>
          <w:kern w:val="1"/>
          <w:sz w:val="24"/>
          <w:szCs w:val="24"/>
        </w:rPr>
        <w:t>T3</w:t>
      </w:r>
      <w:r w:rsidRPr="003A6B52">
        <w:rPr>
          <w:rFonts w:ascii="Book Antiqua" w:hAnsi="Book Antiqua"/>
          <w:color w:val="000000" w:themeColor="text1"/>
          <w:kern w:val="1"/>
          <w:sz w:val="24"/>
          <w:szCs w:val="24"/>
        </w:rPr>
        <w:t>).</w:t>
      </w:r>
      <w:r w:rsidR="00B658D0" w:rsidRPr="003A6B52">
        <w:rPr>
          <w:rFonts w:ascii="Book Antiqua" w:hAnsi="Book Antiqua"/>
          <w:color w:val="000000" w:themeColor="text1"/>
          <w:kern w:val="1"/>
          <w:sz w:val="24"/>
          <w:szCs w:val="24"/>
        </w:rPr>
        <w:t xml:space="preserve"> Some </w:t>
      </w:r>
      <w:r w:rsidR="00FE180B" w:rsidRPr="003A6B52">
        <w:rPr>
          <w:rFonts w:ascii="Book Antiqua" w:hAnsi="Book Antiqua"/>
          <w:color w:val="000000" w:themeColor="text1"/>
          <w:kern w:val="1"/>
          <w:sz w:val="24"/>
          <w:szCs w:val="24"/>
        </w:rPr>
        <w:t xml:space="preserve">examples on how to apply the new T descriptors </w:t>
      </w:r>
      <w:r w:rsidR="00B658D0" w:rsidRPr="003A6B52">
        <w:rPr>
          <w:rFonts w:ascii="Book Antiqua" w:hAnsi="Book Antiqua"/>
          <w:color w:val="000000" w:themeColor="text1"/>
          <w:kern w:val="1"/>
          <w:sz w:val="24"/>
          <w:szCs w:val="24"/>
        </w:rPr>
        <w:t>are shown in Figure 5.</w:t>
      </w:r>
      <w:r w:rsidRPr="003A6B52">
        <w:rPr>
          <w:rFonts w:ascii="Book Antiqua" w:hAnsi="Book Antiqua"/>
          <w:color w:val="000000" w:themeColor="text1"/>
          <w:kern w:val="1"/>
          <w:sz w:val="24"/>
          <w:szCs w:val="24"/>
        </w:rPr>
        <w:tab/>
      </w:r>
    </w:p>
    <w:p w14:paraId="28423B48" w14:textId="77777777" w:rsidR="00B10351" w:rsidRPr="003A6B52" w:rsidRDefault="00B10351" w:rsidP="003A6B52">
      <w:pPr>
        <w:spacing w:line="360" w:lineRule="auto"/>
        <w:jc w:val="both"/>
        <w:rPr>
          <w:rFonts w:ascii="Book Antiqua" w:hAnsi="Book Antiqua"/>
          <w:color w:val="000000" w:themeColor="text1"/>
          <w:kern w:val="1"/>
          <w:sz w:val="24"/>
          <w:szCs w:val="24"/>
        </w:rPr>
      </w:pPr>
    </w:p>
    <w:p w14:paraId="0FE9147F" w14:textId="0D98489B" w:rsidR="00B10351" w:rsidRPr="003A6B52" w:rsidRDefault="00C83E42" w:rsidP="003A6B52">
      <w:pPr>
        <w:spacing w:line="360" w:lineRule="auto"/>
        <w:jc w:val="both"/>
        <w:rPr>
          <w:rFonts w:ascii="Book Antiqua" w:hAnsi="Book Antiqua"/>
          <w:b/>
          <w:color w:val="000000" w:themeColor="text1"/>
          <w:kern w:val="1"/>
          <w:sz w:val="24"/>
          <w:szCs w:val="24"/>
        </w:rPr>
      </w:pPr>
      <w:bookmarkStart w:id="3" w:name="New_N_Criteria"/>
      <w:r w:rsidRPr="003A6B52">
        <w:rPr>
          <w:rFonts w:ascii="Book Antiqua" w:hAnsi="Book Antiqua"/>
          <w:b/>
          <w:color w:val="000000" w:themeColor="text1"/>
          <w:kern w:val="1"/>
          <w:sz w:val="24"/>
          <w:szCs w:val="24"/>
        </w:rPr>
        <w:t>UPDATED</w:t>
      </w:r>
      <w:bookmarkEnd w:id="3"/>
      <w:r w:rsidR="00CA53DC" w:rsidRPr="003A6B52">
        <w:rPr>
          <w:rFonts w:ascii="Book Antiqua" w:hAnsi="Book Antiqua"/>
          <w:b/>
          <w:color w:val="000000" w:themeColor="text1"/>
          <w:kern w:val="1"/>
          <w:sz w:val="24"/>
          <w:szCs w:val="24"/>
        </w:rPr>
        <w:t xml:space="preserve"> NODE DESCRIPTORS (N)</w:t>
      </w:r>
    </w:p>
    <w:p w14:paraId="7BC40FB8" w14:textId="64715FAC" w:rsidR="00B10351" w:rsidRPr="003A6B52" w:rsidRDefault="00C83E42" w:rsidP="003A6B52">
      <w:pPr>
        <w:spacing w:line="360" w:lineRule="auto"/>
        <w:jc w:val="both"/>
        <w:rPr>
          <w:rFonts w:ascii="Book Antiqua" w:hAnsi="Book Antiqua"/>
          <w:color w:val="000000" w:themeColor="text1"/>
          <w:spacing w:val="2"/>
          <w:kern w:val="1"/>
          <w:sz w:val="24"/>
          <w:szCs w:val="24"/>
        </w:rPr>
      </w:pPr>
      <w:r w:rsidRPr="003A6B52">
        <w:rPr>
          <w:rFonts w:ascii="Book Antiqua" w:hAnsi="Book Antiqua"/>
          <w:color w:val="000000" w:themeColor="text1"/>
          <w:kern w:val="1"/>
          <w:sz w:val="24"/>
          <w:szCs w:val="24"/>
        </w:rPr>
        <w:t xml:space="preserve">In patients with NSCLC, lymph nodes measuring more than 1 cm in short axis on CT scans or MRI </w:t>
      </w:r>
      <w:r w:rsidR="00080B19" w:rsidRPr="003A6B52">
        <w:rPr>
          <w:rFonts w:ascii="Book Antiqua" w:hAnsi="Book Antiqua"/>
          <w:color w:val="000000" w:themeColor="text1"/>
          <w:kern w:val="1"/>
          <w:sz w:val="24"/>
          <w:szCs w:val="24"/>
        </w:rPr>
        <w:t>are abnormal</w:t>
      </w:r>
      <w:r w:rsidRPr="003A6B52">
        <w:rPr>
          <w:rFonts w:ascii="Book Antiqua" w:hAnsi="Book Antiqua"/>
          <w:color w:val="000000" w:themeColor="text1"/>
          <w:kern w:val="1"/>
          <w:sz w:val="24"/>
          <w:szCs w:val="24"/>
        </w:rPr>
        <w:t xml:space="preserve">. </w:t>
      </w:r>
      <w:r w:rsidR="00080B19" w:rsidRPr="003A6B52">
        <w:rPr>
          <w:rFonts w:ascii="Book Antiqua" w:hAnsi="Book Antiqua"/>
          <w:color w:val="000000" w:themeColor="text1"/>
          <w:kern w:val="1"/>
          <w:sz w:val="24"/>
          <w:szCs w:val="24"/>
        </w:rPr>
        <w:t>R</w:t>
      </w:r>
      <w:r w:rsidRPr="003A6B52">
        <w:rPr>
          <w:rFonts w:ascii="Book Antiqua" w:hAnsi="Book Antiqua"/>
          <w:color w:val="000000" w:themeColor="text1"/>
          <w:kern w:val="1"/>
          <w:sz w:val="24"/>
          <w:szCs w:val="24"/>
        </w:rPr>
        <w:t>eported sensitivity and specificity of CT scans for the detection of pathologic nodes is 51</w:t>
      </w:r>
      <w:r w:rsidR="00905AD6">
        <w:rPr>
          <w:rFonts w:ascii="Book Antiqua" w:hAnsi="Book Antiqua" w:hint="eastAsia"/>
          <w:color w:val="000000" w:themeColor="text1"/>
          <w:kern w:val="1"/>
          <w:sz w:val="24"/>
          <w:szCs w:val="24"/>
          <w:lang w:eastAsia="zh-CN"/>
        </w:rPr>
        <w:t>%-</w:t>
      </w:r>
      <w:r w:rsidRPr="003A6B52">
        <w:rPr>
          <w:rFonts w:ascii="Book Antiqua" w:hAnsi="Book Antiqua"/>
          <w:color w:val="000000" w:themeColor="text1"/>
          <w:kern w:val="1"/>
          <w:sz w:val="24"/>
          <w:szCs w:val="24"/>
        </w:rPr>
        <w:t>64% and 74</w:t>
      </w:r>
      <w:r w:rsidR="00905AD6">
        <w:rPr>
          <w:rFonts w:ascii="Book Antiqua" w:hAnsi="Book Antiqua" w:hint="eastAsia"/>
          <w:color w:val="000000" w:themeColor="text1"/>
          <w:kern w:val="1"/>
          <w:sz w:val="24"/>
          <w:szCs w:val="24"/>
          <w:lang w:eastAsia="zh-CN"/>
        </w:rPr>
        <w:t>%-</w:t>
      </w:r>
      <w:r w:rsidRPr="003A6B52">
        <w:rPr>
          <w:rFonts w:ascii="Book Antiqua" w:hAnsi="Book Antiqua"/>
          <w:color w:val="000000" w:themeColor="text1"/>
          <w:kern w:val="1"/>
          <w:sz w:val="24"/>
          <w:szCs w:val="24"/>
        </w:rPr>
        <w:t>86%, respectively</w:t>
      </w:r>
      <w:r w:rsidR="00402223" w:rsidRPr="003A6B52">
        <w:rPr>
          <w:rFonts w:ascii="Book Antiqua" w:hAnsi="Book Antiqua"/>
          <w:color w:val="000000" w:themeColor="text1"/>
          <w:kern w:val="1"/>
          <w:sz w:val="24"/>
          <w:szCs w:val="24"/>
        </w:rPr>
        <w:fldChar w:fldCharType="begin"/>
      </w:r>
      <w:r w:rsidR="00745FD8" w:rsidRPr="003A6B52">
        <w:rPr>
          <w:rFonts w:ascii="Book Antiqua" w:hAnsi="Book Antiqua"/>
          <w:color w:val="000000" w:themeColor="text1"/>
          <w:kern w:val="1"/>
          <w:sz w:val="24"/>
          <w:szCs w:val="24"/>
        </w:rPr>
        <w:instrText xml:space="preserve"> ADDIN EN.CITE &lt;EndNote&gt;&lt;Cite&gt;&lt;Author&gt;Walker&lt;/Author&gt;&lt;Year&gt;2012&lt;/Year&gt;&lt;RecNum&gt;12&lt;/RecNum&gt;&lt;IDText&gt;Mediastinal lymph node staging: from noninvasive to surgical&lt;/IDText&gt;&lt;DisplayText&gt;&lt;style face="superscript"&gt;[12]&lt;/style&gt;&lt;/DisplayText&gt;&lt;record&gt;&lt;rec-number&gt;12&lt;/rec-number&gt;&lt;foreign-keys&gt;&lt;key app="EN" db-id="vwzrw5sp4wftaqee2s9pf2pdewfxpprv5z20" timestamp="1489274597"&gt;12&lt;/key&gt;&lt;/foreign-keys&gt;&lt;ref-type name="Journal Article"&gt;17&lt;/ref-type&gt;&lt;contributors&gt;&lt;authors&gt;&lt;author&gt;Walker, C. M.&lt;/author&gt;&lt;author&gt;Chung, J. H.&lt;/author&gt;&lt;author&gt;Abbott, G. F.&lt;/author&gt;&lt;author&gt;Little, B. P.&lt;/author&gt;&lt;author&gt;El-Sherief, A. H.&lt;/author&gt;&lt;author&gt;Shepard, J. A.&lt;/author&gt;&lt;author&gt;Lanuti, M.&lt;/author&gt;&lt;/authors&gt;&lt;/contributors&gt;&lt;titles&gt;&lt;title&gt;Mediastinal lymph node staging: from noninvasive to surgical&lt;/title&gt;&lt;secondary-title&gt;AJR Am J Roentgenol&lt;/secondary-title&gt;&lt;/titles&gt;&lt;periodical&gt;&lt;full-title&gt;AJR Am J Roentgenol&lt;/full-title&gt;&lt;/periodical&gt;&lt;pages&gt;W54-64&lt;/pages&gt;&lt;volume&gt;199&lt;/volume&gt;&lt;number&gt;1&lt;/number&gt;&lt;keywords&gt;&lt;keyword&gt;Biopsy, Needle&lt;/keyword&gt;&lt;keyword&gt;Bronchoscopy&lt;/keyword&gt;&lt;keyword&gt;Carcinoma, Bronchogenic&lt;/keyword&gt;&lt;keyword&gt;Carcinoma, Non-Small-Cell Lung&lt;/keyword&gt;&lt;keyword&gt;Humans&lt;/keyword&gt;&lt;keyword&gt;Lung Neoplasms&lt;/keyword&gt;&lt;keyword&gt;Lymph Node Excision&lt;/keyword&gt;&lt;keyword&gt;Lymph Nodes&lt;/keyword&gt;&lt;keyword&gt;Lymphatic Metastasis&lt;/keyword&gt;&lt;keyword&gt;Mediastinum&lt;/keyword&gt;&lt;keyword&gt;Minimally Invasive Surgical Procedures&lt;/keyword&gt;&lt;keyword&gt;Neoplasm Invasiveness&lt;/keyword&gt;&lt;keyword&gt;Neoplasm Staging&lt;/keyword&gt;&lt;keyword&gt;Thoracic Surgery, Video-Assisted&lt;/keyword&gt;&lt;keyword&gt;Ultrasonography&lt;/keyword&gt;&lt;/keywords&gt;&lt;dates&gt;&lt;year&gt;2012&lt;/year&gt;&lt;pub-dates&gt;&lt;date&gt;Jul&lt;/date&gt;&lt;/pub-dates&gt;&lt;/dates&gt;&lt;isbn&gt;1546-3141&lt;/isbn&gt;&lt;accession-num&gt;22733932&lt;/accession-num&gt;&lt;urls&gt;&lt;related-urls&gt;&lt;url&gt;https://www.ncbi.nlm.nih.gov/pubmed/22733932&lt;/url&gt;&lt;/related-urls&gt;&lt;/urls&gt;&lt;electronic-resource-num&gt;PMID: 22733932DOI: 10.2214/AJR.11.7446 &lt;/electronic-resource-num&gt;&lt;language&gt;eng&lt;/language&gt;&lt;/record&gt;&lt;/Cite&gt;&lt;/EndNote&gt;</w:instrText>
      </w:r>
      <w:r w:rsidR="00402223"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[12]</w:t>
      </w:r>
      <w:r w:rsidR="00402223" w:rsidRPr="003A6B52">
        <w:rPr>
          <w:rFonts w:ascii="Book Antiqua" w:hAnsi="Book Antiqua"/>
          <w:color w:val="000000" w:themeColor="text1"/>
          <w:kern w:val="1"/>
          <w:sz w:val="24"/>
          <w:szCs w:val="24"/>
        </w:rPr>
        <w:fldChar w:fldCharType="end"/>
      </w:r>
      <w:r w:rsidRPr="003A6B52">
        <w:rPr>
          <w:rFonts w:ascii="Book Antiqua" w:hAnsi="Book Antiqua"/>
          <w:color w:val="000000" w:themeColor="text1"/>
          <w:kern w:val="1"/>
          <w:sz w:val="24"/>
          <w:szCs w:val="24"/>
        </w:rPr>
        <w:t xml:space="preserve">. </w:t>
      </w:r>
      <w:r w:rsidR="004B70FE" w:rsidRPr="003A6B52">
        <w:rPr>
          <w:rFonts w:ascii="Book Antiqua" w:hAnsi="Book Antiqua"/>
          <w:color w:val="000000" w:themeColor="text1"/>
          <w:kern w:val="1"/>
          <w:sz w:val="24"/>
          <w:szCs w:val="24"/>
        </w:rPr>
        <w:t xml:space="preserve">18-FDG </w:t>
      </w:r>
      <w:r w:rsidRPr="003A6B52">
        <w:rPr>
          <w:rFonts w:ascii="Book Antiqua" w:hAnsi="Book Antiqua"/>
          <w:color w:val="000000" w:themeColor="text1"/>
          <w:kern w:val="1"/>
          <w:sz w:val="24"/>
          <w:szCs w:val="24"/>
        </w:rPr>
        <w:t xml:space="preserve">PET/CT has been shown to have </w:t>
      </w:r>
      <w:r w:rsidR="00080B19" w:rsidRPr="003A6B52">
        <w:rPr>
          <w:rFonts w:ascii="Book Antiqua" w:hAnsi="Book Antiqua"/>
          <w:color w:val="000000" w:themeColor="text1"/>
          <w:kern w:val="1"/>
          <w:sz w:val="24"/>
          <w:szCs w:val="24"/>
        </w:rPr>
        <w:t xml:space="preserve">higher accuracy than CT or MRI, with </w:t>
      </w:r>
      <w:r w:rsidRPr="003A6B52">
        <w:rPr>
          <w:rFonts w:ascii="Book Antiqua" w:hAnsi="Book Antiqua"/>
          <w:color w:val="000000" w:themeColor="text1"/>
          <w:kern w:val="1"/>
          <w:sz w:val="24"/>
          <w:szCs w:val="24"/>
        </w:rPr>
        <w:t xml:space="preserve">a </w:t>
      </w:r>
      <w:r w:rsidRPr="003A6B52">
        <w:rPr>
          <w:rFonts w:ascii="Book Antiqua" w:hAnsi="Book Antiqua"/>
          <w:color w:val="000000" w:themeColor="text1"/>
          <w:spacing w:val="2"/>
          <w:kern w:val="1"/>
          <w:sz w:val="24"/>
          <w:szCs w:val="24"/>
        </w:rPr>
        <w:t>sensitivity of 58</w:t>
      </w:r>
      <w:r w:rsidR="00905AD6">
        <w:rPr>
          <w:rFonts w:ascii="Book Antiqua" w:hAnsi="Book Antiqua" w:hint="eastAsia"/>
          <w:color w:val="000000" w:themeColor="text1"/>
          <w:spacing w:val="2"/>
          <w:kern w:val="1"/>
          <w:sz w:val="24"/>
          <w:szCs w:val="24"/>
          <w:lang w:eastAsia="zh-CN"/>
        </w:rPr>
        <w:t>%-</w:t>
      </w:r>
      <w:r w:rsidRPr="003A6B52">
        <w:rPr>
          <w:rFonts w:ascii="Book Antiqua" w:hAnsi="Book Antiqua"/>
          <w:color w:val="000000" w:themeColor="text1"/>
          <w:spacing w:val="2"/>
          <w:kern w:val="1"/>
          <w:sz w:val="24"/>
          <w:szCs w:val="24"/>
        </w:rPr>
        <w:t>94% and specificity of 76–96 % for detection of mediastinal lymph node metastasis</w:t>
      </w:r>
      <w:r w:rsidR="00402223" w:rsidRPr="003A6B52">
        <w:rPr>
          <w:rFonts w:ascii="Book Antiqua" w:hAnsi="Book Antiqua"/>
          <w:color w:val="000000" w:themeColor="text1"/>
          <w:spacing w:val="2"/>
          <w:kern w:val="1"/>
          <w:sz w:val="24"/>
          <w:szCs w:val="24"/>
        </w:rPr>
        <w:fldChar w:fldCharType="begin"/>
      </w:r>
      <w:r w:rsidR="00745FD8" w:rsidRPr="003A6B52">
        <w:rPr>
          <w:rFonts w:ascii="Book Antiqua" w:hAnsi="Book Antiqua"/>
          <w:color w:val="000000" w:themeColor="text1"/>
          <w:spacing w:val="2"/>
          <w:kern w:val="1"/>
          <w:sz w:val="24"/>
          <w:szCs w:val="24"/>
        </w:rPr>
        <w:instrText xml:space="preserve"> ADDIN EN.CITE &lt;EndNote&gt;&lt;Cite&gt;&lt;Author&gt;Schimmer&lt;/Author&gt;&lt;Year&gt;2006&lt;/Year&gt;&lt;RecNum&gt;13&lt;/RecNum&gt;&lt;IDText&gt;Staging of non-small cell lung cancer: clinical value of positron emission tomography and mediastinoscopy&lt;/IDText&gt;&lt;DisplayText&gt;&lt;style face="superscript"&gt;[13]&lt;/style&gt;&lt;/DisplayText&gt;&lt;record&gt;&lt;rec-number&gt;13&lt;/rec-number&gt;&lt;foreign-keys&gt;&lt;key app="EN" db-id="vwzrw5sp4wftaqee2s9pf2pdewfxpprv5z20" timestamp="1489274597"&gt;13&lt;/key&gt;&lt;/foreign-keys&gt;&lt;ref-type name="Journal Article"&gt;17&lt;/ref-type&gt;&lt;contributors&gt;&lt;authors&gt;&lt;author&gt;Schimmer, C.&lt;/author&gt;&lt;author&gt;Neukam, K.&lt;/author&gt;&lt;author&gt;Elert, O.&lt;/author&gt;&lt;/authors&gt;&lt;/contributors&gt;&lt;titles&gt;&lt;title&gt;Staging of non-small cell lung cancer: clinical value of positron emission tomography and mediastinoscopy&lt;/title&gt;&lt;secondary-title&gt;Interact Cardiovasc Thorac Surg&lt;/secondary-title&gt;&lt;/titles&gt;&lt;periodical&gt;&lt;full-title&gt;Interact Cardiovasc Thorac Surg&lt;/full-title&gt;&lt;/periodical&gt;&lt;pages&gt;418-23&lt;/pages&gt;&lt;volume&gt;5&lt;/volume&gt;&lt;number&gt;4&lt;/number&gt;&lt;edition&gt;2006/05/24&lt;/edition&gt;&lt;dates&gt;&lt;year&gt;2006&lt;/year&gt;&lt;pub-dates&gt;&lt;date&gt;Aug&lt;/date&gt;&lt;/pub-dates&gt;&lt;/dates&gt;&lt;isbn&gt;1569-9285&lt;/isbn&gt;&lt;accession-num&gt;17670605&lt;/accession-num&gt;&lt;urls&gt;&lt;related-urls&gt;&lt;url&gt;https://www.ncbi.nlm.nih.gov/pubmed/17670605&lt;/url&gt;&lt;/related-urls&gt;&lt;/urls&gt;&lt;electronic-resource-num&gt;PMID: 17670605DOI: 10.1510/icvts.2006.129478 &lt;/electronic-resource-num&gt;&lt;language&gt;eng&lt;/language&gt;&lt;/record&gt;&lt;/Cite&gt;&lt;/EndNote&gt;</w:instrText>
      </w:r>
      <w:r w:rsidR="00402223" w:rsidRPr="003A6B52">
        <w:rPr>
          <w:rFonts w:ascii="Book Antiqua" w:hAnsi="Book Antiqua"/>
          <w:color w:val="000000" w:themeColor="text1"/>
          <w:spacing w:val="2"/>
          <w:kern w:val="1"/>
          <w:sz w:val="24"/>
          <w:szCs w:val="24"/>
        </w:rPr>
        <w:fldChar w:fldCharType="separate"/>
      </w:r>
      <w:r w:rsidR="00745FD8" w:rsidRPr="003A6B52">
        <w:rPr>
          <w:rFonts w:ascii="Book Antiqua" w:hAnsi="Book Antiqua"/>
          <w:noProof/>
          <w:color w:val="000000" w:themeColor="text1"/>
          <w:spacing w:val="2"/>
          <w:kern w:val="1"/>
          <w:sz w:val="24"/>
          <w:szCs w:val="24"/>
          <w:vertAlign w:val="superscript"/>
        </w:rPr>
        <w:t>[13]</w:t>
      </w:r>
      <w:r w:rsidR="00402223" w:rsidRPr="003A6B52">
        <w:rPr>
          <w:rFonts w:ascii="Book Antiqua" w:hAnsi="Book Antiqua"/>
          <w:color w:val="000000" w:themeColor="text1"/>
          <w:spacing w:val="2"/>
          <w:kern w:val="1"/>
          <w:sz w:val="24"/>
          <w:szCs w:val="24"/>
        </w:rPr>
        <w:fldChar w:fldCharType="end"/>
      </w:r>
      <w:r w:rsidRPr="003A6B52">
        <w:rPr>
          <w:rFonts w:ascii="Book Antiqua" w:hAnsi="Book Antiqua"/>
          <w:color w:val="000000" w:themeColor="text1"/>
          <w:spacing w:val="2"/>
          <w:kern w:val="1"/>
          <w:sz w:val="24"/>
          <w:szCs w:val="24"/>
        </w:rPr>
        <w:t xml:space="preserve">. Contrast enhanced CT scan and </w:t>
      </w:r>
      <w:r w:rsidR="004B70FE" w:rsidRPr="003A6B52">
        <w:rPr>
          <w:rFonts w:ascii="Book Antiqua" w:hAnsi="Book Antiqua"/>
          <w:color w:val="000000" w:themeColor="text1"/>
          <w:spacing w:val="2"/>
          <w:kern w:val="1"/>
          <w:sz w:val="24"/>
          <w:szCs w:val="24"/>
        </w:rPr>
        <w:t xml:space="preserve">18-FDG </w:t>
      </w:r>
      <w:r w:rsidRPr="003A6B52">
        <w:rPr>
          <w:rFonts w:ascii="Book Antiqua" w:hAnsi="Book Antiqua"/>
          <w:color w:val="000000" w:themeColor="text1"/>
          <w:spacing w:val="2"/>
          <w:kern w:val="1"/>
          <w:sz w:val="24"/>
          <w:szCs w:val="24"/>
        </w:rPr>
        <w:t>PET/CT scans are routinely used in the clinical staging (</w:t>
      </w:r>
      <w:proofErr w:type="spellStart"/>
      <w:r w:rsidRPr="003A6B52">
        <w:rPr>
          <w:rFonts w:ascii="Book Antiqua" w:hAnsi="Book Antiqua"/>
          <w:i/>
          <w:color w:val="000000" w:themeColor="text1"/>
          <w:spacing w:val="2"/>
          <w:kern w:val="1"/>
          <w:sz w:val="24"/>
          <w:szCs w:val="24"/>
        </w:rPr>
        <w:t>cN</w:t>
      </w:r>
      <w:proofErr w:type="spellEnd"/>
      <w:r w:rsidRPr="003A6B52">
        <w:rPr>
          <w:rFonts w:ascii="Book Antiqua" w:hAnsi="Book Antiqua"/>
          <w:color w:val="000000" w:themeColor="text1"/>
          <w:spacing w:val="2"/>
          <w:kern w:val="1"/>
          <w:sz w:val="24"/>
          <w:szCs w:val="24"/>
        </w:rPr>
        <w:t>) of NSCLC, whereas pathologic stage (</w:t>
      </w:r>
      <w:proofErr w:type="spellStart"/>
      <w:r w:rsidRPr="003A6B52">
        <w:rPr>
          <w:rFonts w:ascii="Book Antiqua" w:hAnsi="Book Antiqua"/>
          <w:i/>
          <w:color w:val="000000" w:themeColor="text1"/>
          <w:spacing w:val="2"/>
          <w:kern w:val="1"/>
          <w:sz w:val="24"/>
          <w:szCs w:val="24"/>
        </w:rPr>
        <w:t>pN</w:t>
      </w:r>
      <w:proofErr w:type="spellEnd"/>
      <w:r w:rsidRPr="003A6B52">
        <w:rPr>
          <w:rFonts w:ascii="Book Antiqua" w:hAnsi="Book Antiqua"/>
          <w:color w:val="000000" w:themeColor="text1"/>
          <w:spacing w:val="2"/>
          <w:kern w:val="1"/>
          <w:sz w:val="24"/>
          <w:szCs w:val="24"/>
        </w:rPr>
        <w:t>) is based on histological findings.</w:t>
      </w:r>
    </w:p>
    <w:p w14:paraId="59332544" w14:textId="1BD8D376" w:rsidR="00B10351" w:rsidRPr="003A6B52" w:rsidRDefault="00C83E42" w:rsidP="00905AD6">
      <w:pPr>
        <w:spacing w:line="360" w:lineRule="auto"/>
        <w:ind w:firstLineChars="100" w:firstLine="240"/>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 xml:space="preserve">The </w:t>
      </w:r>
      <w:r w:rsidRPr="003A6B52">
        <w:rPr>
          <w:rFonts w:ascii="Book Antiqua" w:hAnsi="Book Antiqua"/>
          <w:i/>
          <w:color w:val="000000" w:themeColor="text1"/>
          <w:kern w:val="1"/>
          <w:sz w:val="24"/>
          <w:szCs w:val="24"/>
        </w:rPr>
        <w:t>N</w:t>
      </w:r>
      <w:r w:rsidRPr="003A6B52">
        <w:rPr>
          <w:rFonts w:ascii="Book Antiqua" w:hAnsi="Book Antiqua"/>
          <w:color w:val="000000" w:themeColor="text1"/>
          <w:kern w:val="1"/>
          <w:sz w:val="24"/>
          <w:szCs w:val="24"/>
        </w:rPr>
        <w:t xml:space="preserve"> staging descriptors for </w:t>
      </w:r>
      <w:r w:rsidR="004371D8" w:rsidRPr="003A6B52">
        <w:rPr>
          <w:rFonts w:ascii="Book Antiqua" w:hAnsi="Book Antiqua"/>
          <w:color w:val="000000" w:themeColor="text1"/>
          <w:kern w:val="1"/>
          <w:sz w:val="24"/>
          <w:szCs w:val="24"/>
        </w:rPr>
        <w:t>the 8</w:t>
      </w:r>
      <w:r w:rsidR="004371D8" w:rsidRPr="003A6B52">
        <w:rPr>
          <w:rFonts w:ascii="Book Antiqua" w:hAnsi="Book Antiqua"/>
          <w:color w:val="000000" w:themeColor="text1"/>
          <w:kern w:val="1"/>
          <w:sz w:val="24"/>
          <w:szCs w:val="24"/>
          <w:vertAlign w:val="superscript"/>
        </w:rPr>
        <w:t>th</w:t>
      </w:r>
      <w:r w:rsidR="004371D8" w:rsidRPr="003A6B52">
        <w:rPr>
          <w:rFonts w:ascii="Book Antiqua" w:hAnsi="Book Antiqua"/>
          <w:color w:val="000000" w:themeColor="text1"/>
          <w:kern w:val="1"/>
          <w:sz w:val="24"/>
          <w:szCs w:val="24"/>
        </w:rPr>
        <w:t xml:space="preserve"> TNM </w:t>
      </w:r>
      <w:r w:rsidR="00905AD6">
        <w:rPr>
          <w:rFonts w:ascii="Book Antiqua" w:hAnsi="Book Antiqua"/>
          <w:color w:val="000000" w:themeColor="text1"/>
          <w:kern w:val="1"/>
          <w:sz w:val="24"/>
          <w:szCs w:val="24"/>
        </w:rPr>
        <w:t>were validated in 70</w:t>
      </w:r>
      <w:r w:rsidRPr="003A6B52">
        <w:rPr>
          <w:rFonts w:ascii="Book Antiqua" w:hAnsi="Book Antiqua"/>
          <w:color w:val="000000" w:themeColor="text1"/>
          <w:kern w:val="1"/>
          <w:sz w:val="24"/>
          <w:szCs w:val="24"/>
        </w:rPr>
        <w:t>336 lung cancer patients using descriptors previously used in 6</w:t>
      </w:r>
      <w:r w:rsidR="00AC0E7E"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vertAlign w:val="superscript"/>
        </w:rPr>
        <w:t xml:space="preserve"> </w:t>
      </w:r>
      <w:r w:rsidRPr="003A6B52">
        <w:rPr>
          <w:rFonts w:ascii="Book Antiqua" w:hAnsi="Book Antiqua"/>
          <w:color w:val="000000" w:themeColor="text1"/>
          <w:kern w:val="1"/>
          <w:sz w:val="24"/>
          <w:szCs w:val="24"/>
        </w:rPr>
        <w:t>TNM and 7</w:t>
      </w:r>
      <w:r w:rsidR="00AC0E7E"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rPr>
        <w:t xml:space="preserve"> TNM. No changes to the </w:t>
      </w:r>
      <w:r w:rsidRPr="003A6B52">
        <w:rPr>
          <w:rFonts w:ascii="Book Antiqua" w:hAnsi="Book Antiqua"/>
          <w:i/>
          <w:color w:val="000000" w:themeColor="text1"/>
          <w:kern w:val="1"/>
          <w:sz w:val="24"/>
          <w:szCs w:val="24"/>
        </w:rPr>
        <w:t xml:space="preserve">N </w:t>
      </w:r>
      <w:r w:rsidRPr="003A6B52">
        <w:rPr>
          <w:rFonts w:ascii="Book Antiqua" w:hAnsi="Book Antiqua"/>
          <w:color w:val="000000" w:themeColor="text1"/>
          <w:kern w:val="1"/>
          <w:sz w:val="24"/>
          <w:szCs w:val="24"/>
        </w:rPr>
        <w:t>descriptors were proposed in 8</w:t>
      </w:r>
      <w:r w:rsidR="00AC0E7E"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rPr>
        <w:t xml:space="preserve"> </w:t>
      </w:r>
      <w:r w:rsidR="00402223" w:rsidRPr="003A6B52">
        <w:rPr>
          <w:rFonts w:ascii="Book Antiqua" w:hAnsi="Book Antiqua"/>
          <w:color w:val="000000" w:themeColor="text1"/>
          <w:kern w:val="1"/>
          <w:sz w:val="24"/>
          <w:szCs w:val="24"/>
        </w:rPr>
        <w:t>TNM as</w:t>
      </w:r>
      <w:r w:rsidRPr="003A6B52">
        <w:rPr>
          <w:rFonts w:ascii="Book Antiqua" w:hAnsi="Book Antiqua"/>
          <w:color w:val="000000" w:themeColor="text1"/>
          <w:kern w:val="1"/>
          <w:sz w:val="24"/>
          <w:szCs w:val="24"/>
        </w:rPr>
        <w:t xml:space="preserve"> the four </w:t>
      </w:r>
      <w:r w:rsidRPr="003A6B52">
        <w:rPr>
          <w:rFonts w:ascii="Book Antiqua" w:hAnsi="Book Antiqua"/>
          <w:i/>
          <w:color w:val="000000" w:themeColor="text1"/>
          <w:kern w:val="1"/>
          <w:sz w:val="24"/>
          <w:szCs w:val="24"/>
        </w:rPr>
        <w:t>N</w:t>
      </w:r>
      <w:r w:rsidRPr="003A6B52">
        <w:rPr>
          <w:rFonts w:ascii="Book Antiqua" w:hAnsi="Book Antiqua"/>
          <w:color w:val="000000" w:themeColor="text1"/>
          <w:kern w:val="1"/>
          <w:sz w:val="24"/>
          <w:szCs w:val="24"/>
        </w:rPr>
        <w:t xml:space="preserve"> categories </w:t>
      </w:r>
      <w:r w:rsidR="004371D8" w:rsidRPr="003A6B52">
        <w:rPr>
          <w:rFonts w:ascii="Book Antiqua" w:hAnsi="Book Antiqua"/>
          <w:color w:val="000000" w:themeColor="text1"/>
          <w:kern w:val="1"/>
          <w:sz w:val="24"/>
          <w:szCs w:val="24"/>
        </w:rPr>
        <w:t xml:space="preserve">(N0, N1, N2, N3) </w:t>
      </w:r>
      <w:r w:rsidRPr="003A6B52">
        <w:rPr>
          <w:rFonts w:ascii="Book Antiqua" w:hAnsi="Book Antiqua"/>
          <w:color w:val="000000" w:themeColor="text1"/>
          <w:kern w:val="1"/>
          <w:sz w:val="24"/>
          <w:szCs w:val="24"/>
        </w:rPr>
        <w:t>based on the location of the pathologic nodes</w:t>
      </w:r>
      <w:r w:rsidR="00ED37AF" w:rsidRPr="003A6B52">
        <w:rPr>
          <w:rFonts w:ascii="Book Antiqua" w:hAnsi="Book Antiqua"/>
          <w:color w:val="000000" w:themeColor="text1"/>
          <w:kern w:val="1"/>
          <w:sz w:val="24"/>
          <w:szCs w:val="24"/>
        </w:rPr>
        <w:t xml:space="preserve"> have shown to</w:t>
      </w:r>
      <w:r w:rsidRPr="003A6B52">
        <w:rPr>
          <w:rFonts w:ascii="Book Antiqua" w:hAnsi="Book Antiqua"/>
          <w:color w:val="000000" w:themeColor="text1"/>
          <w:kern w:val="1"/>
          <w:sz w:val="24"/>
          <w:szCs w:val="24"/>
        </w:rPr>
        <w:t xml:space="preserve"> consistently predict</w:t>
      </w:r>
      <w:r w:rsidR="004371D8" w:rsidRPr="003A6B52">
        <w:rPr>
          <w:rFonts w:ascii="Book Antiqua" w:hAnsi="Book Antiqua"/>
          <w:color w:val="000000" w:themeColor="text1"/>
          <w:kern w:val="1"/>
          <w:sz w:val="24"/>
          <w:szCs w:val="24"/>
        </w:rPr>
        <w:t xml:space="preserve"> </w:t>
      </w:r>
      <w:r w:rsidR="004371D8" w:rsidRPr="003A6B52">
        <w:rPr>
          <w:rFonts w:ascii="Book Antiqua" w:hAnsi="Book Antiqua"/>
          <w:color w:val="000000" w:themeColor="text1"/>
          <w:kern w:val="1"/>
          <w:sz w:val="24"/>
          <w:szCs w:val="24"/>
        </w:rPr>
        <w:lastRenderedPageBreak/>
        <w:t>distinct</w:t>
      </w:r>
      <w:r w:rsidRPr="003A6B52">
        <w:rPr>
          <w:rFonts w:ascii="Book Antiqua" w:hAnsi="Book Antiqua"/>
          <w:color w:val="000000" w:themeColor="text1"/>
          <w:kern w:val="1"/>
          <w:sz w:val="24"/>
          <w:szCs w:val="24"/>
        </w:rPr>
        <w:t xml:space="preserve"> prognosis</w:t>
      </w:r>
      <w:r w:rsidR="000820BA" w:rsidRPr="003A6B52">
        <w:rPr>
          <w:rFonts w:ascii="Book Antiqua" w:hAnsi="Book Antiqua"/>
          <w:color w:val="000000" w:themeColor="text1"/>
          <w:kern w:val="1"/>
          <w:sz w:val="24"/>
          <w:szCs w:val="24"/>
        </w:rPr>
        <w:fldChar w:fldCharType="begin">
          <w:fldData xml:space="preserve">PEVuZE5vdGU+PENpdGU+PEF1dGhvcj5Bc2FtdXJhPC9BdXRob3I+PFllYXI+MjAxNTwvWWVhcj48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</w:fldData>
        </w:fldChar>
      </w:r>
      <w:r w:rsidR="00745FD8" w:rsidRPr="003A6B52">
        <w:rPr>
          <w:rFonts w:ascii="Book Antiqua" w:hAnsi="Book Antiqua"/>
          <w:color w:val="000000" w:themeColor="text1"/>
          <w:kern w:val="1"/>
          <w:sz w:val="24"/>
          <w:szCs w:val="24"/>
        </w:rPr>
        <w:instrText xml:space="preserve"> ADDIN EN.CITE </w:instrText>
      </w:r>
      <w:r w:rsidR="00745FD8" w:rsidRPr="003A6B52">
        <w:rPr>
          <w:rFonts w:ascii="Book Antiqua" w:hAnsi="Book Antiqua"/>
          <w:color w:val="000000" w:themeColor="text1"/>
          <w:kern w:val="1"/>
          <w:sz w:val="24"/>
          <w:szCs w:val="24"/>
        </w:rPr>
        <w:fldChar w:fldCharType="begin">
          <w:fldData xml:space="preserve">PEVuZE5vdGU+PENpdGU+PEF1dGhvcj5Bc2FtdXJhPC9BdXRob3I+PFllYXI+MjAxNTwvWWVhcj48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</w:fldData>
        </w:fldChar>
      </w:r>
      <w:r w:rsidR="00745FD8" w:rsidRPr="003A6B52">
        <w:rPr>
          <w:rFonts w:ascii="Book Antiqua" w:hAnsi="Book Antiqua"/>
          <w:color w:val="000000" w:themeColor="text1"/>
          <w:kern w:val="1"/>
          <w:sz w:val="24"/>
          <w:szCs w:val="24"/>
        </w:rPr>
        <w:instrText xml:space="preserve"> ADDIN EN.CITE.DATA </w:instrText>
      </w:r>
      <w:r w:rsidR="00745FD8" w:rsidRPr="003A6B52">
        <w:rPr>
          <w:rFonts w:ascii="Book Antiqua" w:hAnsi="Book Antiqua"/>
          <w:color w:val="000000" w:themeColor="text1"/>
          <w:kern w:val="1"/>
          <w:sz w:val="24"/>
          <w:szCs w:val="24"/>
        </w:rPr>
      </w:r>
      <w:r w:rsidR="00745FD8" w:rsidRPr="003A6B52">
        <w:rPr>
          <w:rFonts w:ascii="Book Antiqua" w:hAnsi="Book Antiqua"/>
          <w:color w:val="000000" w:themeColor="text1"/>
          <w:kern w:val="1"/>
          <w:sz w:val="24"/>
          <w:szCs w:val="24"/>
        </w:rPr>
        <w:fldChar w:fldCharType="end"/>
      </w:r>
      <w:r w:rsidR="000820BA" w:rsidRPr="003A6B52">
        <w:rPr>
          <w:rFonts w:ascii="Book Antiqua" w:hAnsi="Book Antiqua"/>
          <w:color w:val="000000" w:themeColor="text1"/>
          <w:kern w:val="1"/>
          <w:sz w:val="24"/>
          <w:szCs w:val="24"/>
        </w:rPr>
      </w:r>
      <w:r w:rsidR="000820BA"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[14]</w:t>
      </w:r>
      <w:r w:rsidR="000820BA" w:rsidRPr="003A6B52">
        <w:rPr>
          <w:rFonts w:ascii="Book Antiqua" w:hAnsi="Book Antiqua"/>
          <w:color w:val="000000" w:themeColor="text1"/>
          <w:kern w:val="1"/>
          <w:sz w:val="24"/>
          <w:szCs w:val="24"/>
        </w:rPr>
        <w:fldChar w:fldCharType="end"/>
      </w:r>
      <w:r w:rsidR="003831B0" w:rsidRPr="003A6B52">
        <w:rPr>
          <w:rFonts w:ascii="Book Antiqua" w:hAnsi="Book Antiqua"/>
          <w:color w:val="000000" w:themeColor="text1"/>
          <w:kern w:val="1"/>
          <w:sz w:val="24"/>
          <w:szCs w:val="24"/>
        </w:rPr>
        <w:t xml:space="preserve"> (Table 3</w:t>
      </w:r>
      <w:r w:rsidR="004D2944" w:rsidRPr="003A6B52">
        <w:rPr>
          <w:rFonts w:ascii="Book Antiqua" w:hAnsi="Book Antiqua"/>
          <w:color w:val="000000" w:themeColor="text1"/>
          <w:kern w:val="1"/>
          <w:sz w:val="24"/>
          <w:szCs w:val="24"/>
        </w:rPr>
        <w:t>)</w:t>
      </w:r>
      <w:r w:rsidR="00456D52" w:rsidRPr="003A6B52">
        <w:rPr>
          <w:rFonts w:ascii="Book Antiqua" w:hAnsi="Book Antiqua"/>
          <w:color w:val="000000" w:themeColor="text1"/>
          <w:kern w:val="1"/>
          <w:sz w:val="24"/>
          <w:szCs w:val="24"/>
        </w:rPr>
        <w:t>.</w:t>
      </w:r>
      <w:r w:rsidR="00185815" w:rsidRPr="003A6B52">
        <w:rPr>
          <w:rFonts w:ascii="Book Antiqua" w:hAnsi="Book Antiqua"/>
          <w:color w:val="000000" w:themeColor="text1"/>
          <w:kern w:val="1"/>
          <w:sz w:val="24"/>
          <w:szCs w:val="24"/>
        </w:rPr>
        <w:t xml:space="preserve"> A</w:t>
      </w:r>
      <w:r w:rsidR="00FE180B" w:rsidRPr="003A6B52">
        <w:rPr>
          <w:rFonts w:ascii="Book Antiqua" w:hAnsi="Book Antiqua"/>
          <w:color w:val="000000" w:themeColor="text1"/>
          <w:kern w:val="1"/>
          <w:sz w:val="24"/>
          <w:szCs w:val="24"/>
        </w:rPr>
        <w:t>n illustrated</w:t>
      </w:r>
      <w:r w:rsidR="00185815" w:rsidRPr="003A6B52">
        <w:rPr>
          <w:rFonts w:ascii="Book Antiqua" w:hAnsi="Book Antiqua"/>
          <w:color w:val="000000" w:themeColor="text1"/>
          <w:kern w:val="1"/>
          <w:sz w:val="24"/>
          <w:szCs w:val="24"/>
        </w:rPr>
        <w:t xml:space="preserve"> scheme with the current N descriptors is provided in </w:t>
      </w:r>
      <w:r w:rsidR="00EA6987" w:rsidRPr="003A6B52">
        <w:rPr>
          <w:rFonts w:ascii="Book Antiqua" w:hAnsi="Book Antiqua"/>
          <w:color w:val="000000" w:themeColor="text1"/>
          <w:kern w:val="1"/>
          <w:sz w:val="24"/>
          <w:szCs w:val="24"/>
        </w:rPr>
        <w:t>Figure 6.</w:t>
      </w:r>
      <w:r w:rsidRPr="003A6B52">
        <w:rPr>
          <w:rFonts w:ascii="Book Antiqua" w:hAnsi="Book Antiqua"/>
          <w:color w:val="000000" w:themeColor="text1"/>
          <w:kern w:val="1"/>
          <w:sz w:val="24"/>
          <w:szCs w:val="24"/>
        </w:rPr>
        <w:t xml:space="preserve"> </w:t>
      </w:r>
      <w:r w:rsidR="005F2690" w:rsidRPr="003A6B52">
        <w:rPr>
          <w:rFonts w:ascii="Book Antiqua" w:hAnsi="Book Antiqua"/>
          <w:color w:val="000000" w:themeColor="text1"/>
          <w:kern w:val="1"/>
          <w:sz w:val="24"/>
          <w:szCs w:val="24"/>
        </w:rPr>
        <w:t xml:space="preserve">Involvement of ipsilateral </w:t>
      </w:r>
      <w:proofErr w:type="spellStart"/>
      <w:r w:rsidR="005F2690" w:rsidRPr="003A6B52">
        <w:rPr>
          <w:rFonts w:ascii="Book Antiqua" w:hAnsi="Book Antiqua"/>
          <w:color w:val="000000" w:themeColor="text1"/>
          <w:kern w:val="1"/>
          <w:sz w:val="24"/>
          <w:szCs w:val="24"/>
        </w:rPr>
        <w:t>peribronchial</w:t>
      </w:r>
      <w:proofErr w:type="spellEnd"/>
      <w:r w:rsidR="005F2690" w:rsidRPr="003A6B52">
        <w:rPr>
          <w:rFonts w:ascii="Book Antiqua" w:hAnsi="Book Antiqua"/>
          <w:color w:val="000000" w:themeColor="text1"/>
          <w:kern w:val="1"/>
          <w:sz w:val="24"/>
          <w:szCs w:val="24"/>
        </w:rPr>
        <w:t xml:space="preserve"> and/or ipsilateral hilar nodes and intrapulmonary nodes, including direct involvement is classified as </w:t>
      </w:r>
      <w:r w:rsidR="005F2690" w:rsidRPr="003A6B52">
        <w:rPr>
          <w:rFonts w:ascii="Book Antiqua" w:hAnsi="Book Antiqua"/>
          <w:i/>
          <w:color w:val="000000" w:themeColor="text1"/>
          <w:kern w:val="1"/>
          <w:sz w:val="24"/>
          <w:szCs w:val="24"/>
        </w:rPr>
        <w:t>N1</w:t>
      </w:r>
      <w:r w:rsidR="005F2690" w:rsidRPr="003A6B52">
        <w:rPr>
          <w:rFonts w:ascii="Book Antiqua" w:hAnsi="Book Antiqua"/>
          <w:color w:val="000000" w:themeColor="text1"/>
          <w:kern w:val="1"/>
          <w:sz w:val="24"/>
          <w:szCs w:val="24"/>
        </w:rPr>
        <w:t xml:space="preserve">. Involvement of ipsilateral mediastinal nodes and/or </w:t>
      </w:r>
      <w:proofErr w:type="spellStart"/>
      <w:r w:rsidR="005F2690" w:rsidRPr="003A6B52">
        <w:rPr>
          <w:rFonts w:ascii="Book Antiqua" w:hAnsi="Book Antiqua"/>
          <w:color w:val="000000" w:themeColor="text1"/>
          <w:kern w:val="1"/>
          <w:sz w:val="24"/>
          <w:szCs w:val="24"/>
        </w:rPr>
        <w:t>subcarinal</w:t>
      </w:r>
      <w:proofErr w:type="spellEnd"/>
      <w:r w:rsidR="005F2690" w:rsidRPr="003A6B52">
        <w:rPr>
          <w:rFonts w:ascii="Book Antiqua" w:hAnsi="Book Antiqua"/>
          <w:color w:val="000000" w:themeColor="text1"/>
          <w:kern w:val="1"/>
          <w:sz w:val="24"/>
          <w:szCs w:val="24"/>
        </w:rPr>
        <w:t xml:space="preserve"> nodes is classified as </w:t>
      </w:r>
      <w:r w:rsidR="005F2690" w:rsidRPr="003A6B52">
        <w:rPr>
          <w:rFonts w:ascii="Book Antiqua" w:hAnsi="Book Antiqua"/>
          <w:i/>
          <w:color w:val="000000" w:themeColor="text1"/>
          <w:kern w:val="1"/>
          <w:sz w:val="24"/>
          <w:szCs w:val="24"/>
        </w:rPr>
        <w:t>N2</w:t>
      </w:r>
      <w:r w:rsidR="005F2690" w:rsidRPr="003A6B52">
        <w:rPr>
          <w:rFonts w:ascii="Book Antiqua" w:hAnsi="Book Antiqua"/>
          <w:color w:val="000000" w:themeColor="text1"/>
          <w:kern w:val="1"/>
          <w:sz w:val="24"/>
          <w:szCs w:val="24"/>
        </w:rPr>
        <w:t xml:space="preserve">. Involvement of contralateral mediastinal/hilar nodes or ipsilateral/contralateral supraclavicular/scalene nodes is classified as </w:t>
      </w:r>
      <w:r w:rsidR="005F2690" w:rsidRPr="003A6B52">
        <w:rPr>
          <w:rFonts w:ascii="Book Antiqua" w:hAnsi="Book Antiqua"/>
          <w:i/>
          <w:color w:val="000000" w:themeColor="text1"/>
          <w:kern w:val="1"/>
          <w:sz w:val="24"/>
          <w:szCs w:val="24"/>
        </w:rPr>
        <w:t>N3</w:t>
      </w:r>
      <w:r w:rsidR="005F2690" w:rsidRPr="003A6B52">
        <w:rPr>
          <w:rFonts w:ascii="Book Antiqua" w:hAnsi="Book Antiqua"/>
          <w:color w:val="000000" w:themeColor="text1"/>
          <w:kern w:val="1"/>
          <w:sz w:val="24"/>
          <w:szCs w:val="24"/>
        </w:rPr>
        <w:t xml:space="preserve">. </w:t>
      </w:r>
      <w:r w:rsidRPr="003A6B52">
        <w:rPr>
          <w:rFonts w:ascii="Book Antiqua" w:hAnsi="Book Antiqua"/>
          <w:color w:val="000000" w:themeColor="text1"/>
          <w:kern w:val="1"/>
          <w:sz w:val="24"/>
          <w:szCs w:val="24"/>
        </w:rPr>
        <w:t xml:space="preserve">It </w:t>
      </w:r>
      <w:r w:rsidR="00402223" w:rsidRPr="003A6B52">
        <w:rPr>
          <w:rFonts w:ascii="Book Antiqua" w:hAnsi="Book Antiqua"/>
          <w:color w:val="000000" w:themeColor="text1"/>
          <w:kern w:val="1"/>
          <w:sz w:val="24"/>
          <w:szCs w:val="24"/>
        </w:rPr>
        <w:t>has been</w:t>
      </w:r>
      <w:r w:rsidRPr="003A6B52">
        <w:rPr>
          <w:rFonts w:ascii="Book Antiqua" w:hAnsi="Book Antiqua"/>
          <w:color w:val="000000" w:themeColor="text1"/>
          <w:kern w:val="1"/>
          <w:sz w:val="24"/>
          <w:szCs w:val="24"/>
        </w:rPr>
        <w:t xml:space="preserve"> suggested that addition of the number of involved nodes in N1 and N2 locations and presence or absence of skip metastases can improve the prognostic significance of the anatomic location of involved nodes. The international association for study of lung cancer (</w:t>
      </w:r>
      <w:r w:rsidR="00402223" w:rsidRPr="003A6B52">
        <w:rPr>
          <w:rFonts w:ascii="Book Antiqua" w:hAnsi="Book Antiqua"/>
          <w:color w:val="000000" w:themeColor="text1"/>
          <w:kern w:val="1"/>
          <w:sz w:val="24"/>
          <w:szCs w:val="24"/>
        </w:rPr>
        <w:t>IASLC)</w:t>
      </w:r>
      <w:r w:rsidRPr="003A6B52">
        <w:rPr>
          <w:rFonts w:ascii="Book Antiqua" w:hAnsi="Book Antiqua"/>
          <w:color w:val="000000" w:themeColor="text1"/>
          <w:kern w:val="1"/>
          <w:sz w:val="24"/>
          <w:szCs w:val="24"/>
        </w:rPr>
        <w:t xml:space="preserve"> recommends clinical documentation of these additional parameters in 8</w:t>
      </w:r>
      <w:r w:rsidR="00AC0E7E"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vertAlign w:val="superscript"/>
        </w:rPr>
        <w:t xml:space="preserve"> </w:t>
      </w:r>
      <w:r w:rsidRPr="003A6B52">
        <w:rPr>
          <w:rFonts w:ascii="Book Antiqua" w:hAnsi="Book Antiqua"/>
          <w:color w:val="000000" w:themeColor="text1"/>
          <w:kern w:val="1"/>
          <w:sz w:val="24"/>
          <w:szCs w:val="24"/>
        </w:rPr>
        <w:t>TNM for further testing.</w:t>
      </w:r>
    </w:p>
    <w:p w14:paraId="13B0196A" w14:textId="77917EF6" w:rsidR="00B10351" w:rsidRPr="003A6B52" w:rsidRDefault="00C83E42" w:rsidP="00905AD6">
      <w:pPr>
        <w:spacing w:line="360" w:lineRule="auto"/>
        <w:ind w:firstLineChars="100" w:firstLine="240"/>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IASLC lymph node map provides detailed anatomic and zonal definitions for all lymph node stations</w:t>
      </w:r>
      <w:r w:rsidR="003B1598" w:rsidRPr="003A6B52">
        <w:rPr>
          <w:rFonts w:ascii="Book Antiqua" w:hAnsi="Book Antiqua"/>
          <w:color w:val="000000" w:themeColor="text1"/>
          <w:kern w:val="1"/>
          <w:sz w:val="24"/>
          <w:szCs w:val="24"/>
        </w:rPr>
        <w:fldChar w:fldCharType="begin">
          <w:fldData xml:space="preserve">PEVuZE5vdGU+PENpdGU+PEF1dGhvcj5SdXNjaDwvQXV0aG9yPjxZZWFyPjIwMDk8L1llYXI+PFJl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</w:fldData>
        </w:fldChar>
      </w:r>
      <w:r w:rsidR="00745FD8" w:rsidRPr="003A6B52">
        <w:rPr>
          <w:rFonts w:ascii="Book Antiqua" w:hAnsi="Book Antiqua"/>
          <w:color w:val="000000" w:themeColor="text1"/>
          <w:kern w:val="1"/>
          <w:sz w:val="24"/>
          <w:szCs w:val="24"/>
        </w:rPr>
        <w:instrText xml:space="preserve"> ADDIN EN.CITE </w:instrText>
      </w:r>
      <w:r w:rsidR="00745FD8" w:rsidRPr="003A6B52">
        <w:rPr>
          <w:rFonts w:ascii="Book Antiqua" w:hAnsi="Book Antiqua"/>
          <w:color w:val="000000" w:themeColor="text1"/>
          <w:kern w:val="1"/>
          <w:sz w:val="24"/>
          <w:szCs w:val="24"/>
        </w:rPr>
        <w:fldChar w:fldCharType="begin">
          <w:fldData xml:space="preserve">PEVuZE5vdGU+PENpdGU+PEF1dGhvcj5SdXNjaDwvQXV0aG9yPjxZZWFyPjIwMDk8L1llYXI+PFJl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</w:fldData>
        </w:fldChar>
      </w:r>
      <w:r w:rsidR="00745FD8" w:rsidRPr="003A6B52">
        <w:rPr>
          <w:rFonts w:ascii="Book Antiqua" w:hAnsi="Book Antiqua"/>
          <w:color w:val="000000" w:themeColor="text1"/>
          <w:kern w:val="1"/>
          <w:sz w:val="24"/>
          <w:szCs w:val="24"/>
        </w:rPr>
        <w:instrText xml:space="preserve"> ADDIN EN.CITE.DATA </w:instrText>
      </w:r>
      <w:r w:rsidR="00745FD8" w:rsidRPr="003A6B52">
        <w:rPr>
          <w:rFonts w:ascii="Book Antiqua" w:hAnsi="Book Antiqua"/>
          <w:color w:val="000000" w:themeColor="text1"/>
          <w:kern w:val="1"/>
          <w:sz w:val="24"/>
          <w:szCs w:val="24"/>
        </w:rPr>
      </w:r>
      <w:r w:rsidR="00745FD8" w:rsidRPr="003A6B52">
        <w:rPr>
          <w:rFonts w:ascii="Book Antiqua" w:hAnsi="Book Antiqua"/>
          <w:color w:val="000000" w:themeColor="text1"/>
          <w:kern w:val="1"/>
          <w:sz w:val="24"/>
          <w:szCs w:val="24"/>
        </w:rPr>
        <w:fldChar w:fldCharType="end"/>
      </w:r>
      <w:r w:rsidR="003B1598" w:rsidRPr="003A6B52">
        <w:rPr>
          <w:rFonts w:ascii="Book Antiqua" w:hAnsi="Book Antiqua"/>
          <w:color w:val="000000" w:themeColor="text1"/>
          <w:kern w:val="1"/>
          <w:sz w:val="24"/>
          <w:szCs w:val="24"/>
        </w:rPr>
      </w:r>
      <w:r w:rsidR="003B1598" w:rsidRPr="003A6B52">
        <w:rPr>
          <w:rFonts w:ascii="Book Antiqua" w:hAnsi="Book Antiqua"/>
          <w:color w:val="000000" w:themeColor="text1"/>
          <w:kern w:val="1"/>
          <w:sz w:val="24"/>
          <w:szCs w:val="24"/>
        </w:rPr>
        <w:fldChar w:fldCharType="separate"/>
      </w:r>
      <w:r w:rsidR="00905AD6">
        <w:rPr>
          <w:rFonts w:ascii="Book Antiqua" w:hAnsi="Book Antiqua"/>
          <w:noProof/>
          <w:color w:val="000000" w:themeColor="text1"/>
          <w:kern w:val="1"/>
          <w:sz w:val="24"/>
          <w:szCs w:val="24"/>
          <w:vertAlign w:val="superscript"/>
        </w:rPr>
        <w:t>[15,</w:t>
      </w:r>
      <w:r w:rsidR="00745FD8" w:rsidRPr="003A6B52">
        <w:rPr>
          <w:rFonts w:ascii="Book Antiqua" w:hAnsi="Book Antiqua"/>
          <w:noProof/>
          <w:color w:val="000000" w:themeColor="text1"/>
          <w:kern w:val="1"/>
          <w:sz w:val="24"/>
          <w:szCs w:val="24"/>
          <w:vertAlign w:val="superscript"/>
        </w:rPr>
        <w:t>16]</w:t>
      </w:r>
      <w:r w:rsidR="003B1598" w:rsidRPr="003A6B52">
        <w:rPr>
          <w:rFonts w:ascii="Book Antiqua" w:hAnsi="Book Antiqua"/>
          <w:color w:val="000000" w:themeColor="text1"/>
          <w:kern w:val="1"/>
          <w:sz w:val="24"/>
          <w:szCs w:val="24"/>
        </w:rPr>
        <w:fldChar w:fldCharType="end"/>
      </w:r>
      <w:r w:rsidRPr="003A6B52">
        <w:rPr>
          <w:rFonts w:ascii="Book Antiqua" w:hAnsi="Book Antiqua"/>
          <w:color w:val="000000" w:themeColor="text1"/>
          <w:kern w:val="1"/>
          <w:sz w:val="24"/>
          <w:szCs w:val="24"/>
        </w:rPr>
        <w:t xml:space="preserve">. </w:t>
      </w:r>
      <w:r w:rsidR="00FE180B" w:rsidRPr="003A6B52">
        <w:rPr>
          <w:rFonts w:ascii="Book Antiqua" w:hAnsi="Book Antiqua"/>
          <w:color w:val="000000" w:themeColor="text1"/>
          <w:kern w:val="1"/>
          <w:sz w:val="24"/>
          <w:szCs w:val="24"/>
        </w:rPr>
        <w:t>Some examples on how to apply the new N staging descriptors are provided in Figure 7.</w:t>
      </w:r>
    </w:p>
    <w:p w14:paraId="65CBBC37" w14:textId="77777777" w:rsidR="00B10351" w:rsidRPr="003A6B52" w:rsidRDefault="00B10351" w:rsidP="003A6B52">
      <w:pPr>
        <w:spacing w:line="360" w:lineRule="auto"/>
        <w:jc w:val="both"/>
        <w:rPr>
          <w:rFonts w:ascii="Book Antiqua" w:hAnsi="Book Antiqua"/>
          <w:color w:val="000000" w:themeColor="text1"/>
          <w:kern w:val="1"/>
          <w:sz w:val="24"/>
          <w:szCs w:val="24"/>
        </w:rPr>
      </w:pPr>
    </w:p>
    <w:p w14:paraId="54007979" w14:textId="083F8022" w:rsidR="00B10351" w:rsidRPr="003A6B52" w:rsidRDefault="00C83E42" w:rsidP="003A6B52">
      <w:pPr>
        <w:spacing w:line="360" w:lineRule="auto"/>
        <w:jc w:val="both"/>
        <w:rPr>
          <w:rFonts w:ascii="Book Antiqua" w:hAnsi="Book Antiqua"/>
          <w:b/>
          <w:color w:val="000000" w:themeColor="text1"/>
          <w:sz w:val="24"/>
          <w:szCs w:val="24"/>
        </w:rPr>
      </w:pPr>
      <w:bookmarkStart w:id="4" w:name="New_M_Criteria"/>
      <w:r w:rsidRPr="003A6B52">
        <w:rPr>
          <w:rFonts w:ascii="Book Antiqua" w:hAnsi="Book Antiqua"/>
          <w:b/>
          <w:color w:val="000000" w:themeColor="text1"/>
          <w:sz w:val="24"/>
          <w:szCs w:val="24"/>
        </w:rPr>
        <w:t>UPDATED</w:t>
      </w:r>
      <w:bookmarkEnd w:id="4"/>
      <w:r w:rsidRPr="003A6B52">
        <w:rPr>
          <w:rFonts w:ascii="Book Antiqua" w:hAnsi="Book Antiqua"/>
          <w:b/>
          <w:color w:val="000000" w:themeColor="text1"/>
          <w:sz w:val="24"/>
          <w:szCs w:val="24"/>
        </w:rPr>
        <w:t xml:space="preserve"> METASTASIS DESCRIPTORS (</w:t>
      </w:r>
      <w:r w:rsidR="00CA53DC" w:rsidRPr="003A6B52">
        <w:rPr>
          <w:rFonts w:ascii="Book Antiqua" w:hAnsi="Book Antiqua"/>
          <w:b/>
          <w:color w:val="000000" w:themeColor="text1"/>
          <w:sz w:val="24"/>
          <w:szCs w:val="24"/>
        </w:rPr>
        <w:t>M)</w:t>
      </w:r>
    </w:p>
    <w:p w14:paraId="76904DCB" w14:textId="26B625BC" w:rsidR="004371D8" w:rsidRPr="003A6B52" w:rsidRDefault="004371D8" w:rsidP="003A6B52">
      <w:pPr>
        <w:spacing w:line="360" w:lineRule="auto"/>
        <w:jc w:val="both"/>
        <w:rPr>
          <w:rFonts w:ascii="Book Antiqua" w:hAnsi="Book Antiqua"/>
          <w:color w:val="000000" w:themeColor="text1"/>
          <w:sz w:val="24"/>
          <w:szCs w:val="24"/>
        </w:rPr>
      </w:pPr>
      <w:r w:rsidRPr="003A6B52">
        <w:rPr>
          <w:rFonts w:ascii="Book Antiqua" w:hAnsi="Book Antiqua"/>
          <w:color w:val="000000" w:themeColor="text1"/>
          <w:sz w:val="24"/>
          <w:szCs w:val="24"/>
        </w:rPr>
        <w:t xml:space="preserve">Metastatic disease is present in approximately 40% of patients with lung cancer at the time of initial staging with the most common sites of disease being liver, brain, bone, adrenal gland, and contralateral lung. </w:t>
      </w:r>
      <w:r w:rsidR="00B027E0" w:rsidRPr="003A6B52">
        <w:rPr>
          <w:rFonts w:ascii="Book Antiqua" w:hAnsi="Book Antiqua"/>
          <w:color w:val="000000" w:themeColor="text1"/>
          <w:sz w:val="24"/>
          <w:szCs w:val="24"/>
        </w:rPr>
        <w:t>L</w:t>
      </w:r>
      <w:r w:rsidR="00CA53DC" w:rsidRPr="003A6B52">
        <w:rPr>
          <w:rFonts w:ascii="Book Antiqua" w:hAnsi="Book Antiqua"/>
          <w:color w:val="000000" w:themeColor="text1"/>
          <w:sz w:val="24"/>
          <w:szCs w:val="24"/>
        </w:rPr>
        <w:t>ung cancer metastase</w:t>
      </w:r>
      <w:r w:rsidR="00B027E0" w:rsidRPr="003A6B52">
        <w:rPr>
          <w:rFonts w:ascii="Book Antiqua" w:hAnsi="Book Antiqua"/>
          <w:color w:val="000000" w:themeColor="text1"/>
          <w:sz w:val="24"/>
          <w:szCs w:val="24"/>
        </w:rPr>
        <w:t xml:space="preserve">s can occur through different routes, including </w:t>
      </w:r>
      <w:proofErr w:type="spellStart"/>
      <w:r w:rsidR="00B027E0" w:rsidRPr="003A6B52">
        <w:rPr>
          <w:rFonts w:ascii="Book Antiqua" w:hAnsi="Book Antiqua"/>
          <w:color w:val="000000" w:themeColor="text1"/>
          <w:sz w:val="24"/>
          <w:szCs w:val="24"/>
        </w:rPr>
        <w:t>hematogenous</w:t>
      </w:r>
      <w:proofErr w:type="spellEnd"/>
      <w:r w:rsidR="00B027E0" w:rsidRPr="003A6B52">
        <w:rPr>
          <w:rFonts w:ascii="Book Antiqua" w:hAnsi="Book Antiqua"/>
          <w:color w:val="000000" w:themeColor="text1"/>
          <w:sz w:val="24"/>
          <w:szCs w:val="24"/>
        </w:rPr>
        <w:t xml:space="preserve">, lymphatic, airways and through air spaces. </w:t>
      </w:r>
      <w:r w:rsidRPr="003A6B52">
        <w:rPr>
          <w:rFonts w:ascii="Book Antiqua" w:hAnsi="Book Antiqua"/>
          <w:color w:val="000000" w:themeColor="text1"/>
          <w:sz w:val="24"/>
          <w:szCs w:val="24"/>
        </w:rPr>
        <w:t xml:space="preserve">Intrapulmonary metastasis has also been used in the context of two or more malignant pulmonary lesions and no other sites of cancer. Metastatic disease may preclude surgical resection depending on the site and number of metastases. </w:t>
      </w:r>
      <w:proofErr w:type="spellStart"/>
      <w:r w:rsidRPr="003A6B52">
        <w:rPr>
          <w:rFonts w:ascii="Book Antiqua" w:hAnsi="Book Antiqua"/>
          <w:color w:val="000000" w:themeColor="text1"/>
          <w:sz w:val="24"/>
          <w:szCs w:val="24"/>
        </w:rPr>
        <w:t>Oligometastatic</w:t>
      </w:r>
      <w:proofErr w:type="spellEnd"/>
      <w:r w:rsidRPr="003A6B52">
        <w:rPr>
          <w:rFonts w:ascii="Book Antiqua" w:hAnsi="Book Antiqua"/>
          <w:color w:val="000000" w:themeColor="text1"/>
          <w:sz w:val="24"/>
          <w:szCs w:val="24"/>
        </w:rPr>
        <w:t xml:space="preserve"> disease is defined as the limited metastatic disease that may include from 1 to 5 lesions with studies showing that patients with treated </w:t>
      </w:r>
      <w:proofErr w:type="spellStart"/>
      <w:r w:rsidRPr="003A6B52">
        <w:rPr>
          <w:rFonts w:ascii="Book Antiqua" w:hAnsi="Book Antiqua"/>
          <w:color w:val="000000" w:themeColor="text1"/>
          <w:sz w:val="24"/>
          <w:szCs w:val="24"/>
        </w:rPr>
        <w:t>oligometastases</w:t>
      </w:r>
      <w:proofErr w:type="spellEnd"/>
      <w:r w:rsidRPr="003A6B52">
        <w:rPr>
          <w:rFonts w:ascii="Book Antiqua" w:hAnsi="Book Antiqua"/>
          <w:color w:val="000000" w:themeColor="text1"/>
          <w:sz w:val="24"/>
          <w:szCs w:val="24"/>
        </w:rPr>
        <w:t xml:space="preserve"> have better clinical outcomes</w:t>
      </w:r>
      <w:r w:rsidRPr="003A6B52">
        <w:rPr>
          <w:rFonts w:ascii="Book Antiqua" w:hAnsi="Book Antiqua"/>
          <w:color w:val="000000" w:themeColor="text1"/>
          <w:sz w:val="24"/>
          <w:szCs w:val="24"/>
        </w:rPr>
        <w:fldChar w:fldCharType="begin"/>
      </w:r>
      <w:r w:rsidR="00745FD8" w:rsidRPr="003A6B52">
        <w:rPr>
          <w:rFonts w:ascii="Book Antiqua" w:hAnsi="Book Antiqua"/>
          <w:color w:val="000000" w:themeColor="text1"/>
          <w:sz w:val="24"/>
          <w:szCs w:val="24"/>
        </w:rPr>
        <w:instrText xml:space="preserve"> ADDIN EN.CITE &lt;EndNote&gt;&lt;Cite&gt;&lt;Author&gt;Eberhardt&lt;/Author&gt;&lt;Year&gt;2015&lt;/Year&gt;&lt;RecNum&gt;17&lt;/RecNum&gt;&lt;IDText&gt;The IASLC Lung Cancer Staging Project: Proposals for the Revision of the M Descriptors in the Forthcoming Eighth Edition of the TNM Classification of Lung Cancer&lt;/IDText&gt;&lt;DisplayText&gt;&lt;style face="superscript"&gt;[17]&lt;/style&gt;&lt;/DisplayText&gt;&lt;record&gt;&lt;rec-number&gt;17&lt;/rec-number&gt;&lt;foreign-keys&gt;&lt;key app="EN" db-id="vwzrw5sp4wftaqee2s9pf2pdewfxpprv5z20" timestamp="1489274597"&gt;17&lt;/key&gt;&lt;/foreign-keys&gt;&lt;ref-type name="Journal Article"&gt;17&lt;/ref-type&gt;&lt;contributors&gt;&lt;authors&gt;&lt;author&gt;Eberhardt, W. E.&lt;/author&gt;&lt;author&gt;Mitchell, A.&lt;/author&gt;&lt;author&gt;Crowley, J.&lt;/author&gt;&lt;author&gt;Kondo, H.&lt;/author&gt;&lt;author&gt;Kim, Y. T.&lt;/author&gt;&lt;author&gt;Turrisi, A.&lt;/author&gt;&lt;author&gt;Goldstraw, P.&lt;/author&gt;&lt;author&gt;Rami-Porta, R.&lt;/author&gt;&lt;author&gt;International Association for Study of Lung Cancer Staging and Prognostic Factors Committee, A.visory Board Members, and Participating Institutions&lt;/author&gt;&lt;/authors&gt;&lt;/contributors&gt;&lt;titles&gt;&lt;title&gt;The IASLC Lung Cancer Staging Project: Proposals for the Revision of the M Descriptors in the Forthcoming Eighth Edition of the TNM Classification of Lung Cancer&lt;/title&gt;&lt;secondary-title&gt;J Thorac Oncol&lt;/secondary-title&gt;&lt;/titles&gt;&lt;periodical&gt;&lt;full-title&gt;J Thorac Oncol&lt;/full-title&gt;&lt;/periodical&gt;&lt;pages&gt;1515-22&lt;/pages&gt;&lt;volume&gt;10&lt;/volume&gt;&lt;number&gt;11&lt;/number&gt;&lt;keywords&gt;&lt;keyword&gt;Carcinoma, Non-Small-Cell Lung&lt;/keyword&gt;&lt;keyword&gt;Female&lt;/keyword&gt;&lt;keyword&gt;Humans&lt;/keyword&gt;&lt;keyword&gt;Lung Neoplasms&lt;/keyword&gt;&lt;keyword&gt;Male&lt;/keyword&gt;&lt;keyword&gt;Neoplasm Staging&lt;/keyword&gt;&lt;/keywords&gt;&lt;dates&gt;&lt;year&gt;2015&lt;/year&gt;&lt;pub-dates&gt;&lt;date&gt;Nov&lt;/date&gt;&lt;/pub-dates&gt;&lt;/dates&gt;&lt;isbn&gt;1556-1380&lt;/isbn&gt;&lt;accession-num&gt;26536193&lt;/accession-num&gt;&lt;urls&gt;&lt;related-urls&gt;&lt;url&gt;https://www.ncbi.nlm.nih.gov/pubmed/26536193&lt;/url&gt;&lt;/related-urls&gt;&lt;/urls&gt;&lt;electronic-resource-num&gt;PMID: 26536193DOI: 10.1097/JTO.0000000000000673 &lt;/electronic-resource-num&gt;&lt;language&gt;eng&lt;/language&gt;&lt;/record&gt;&lt;/Cite&gt;&lt;/EndNote&gt;</w:instrText>
      </w:r>
      <w:r w:rsidRPr="003A6B52">
        <w:rPr>
          <w:rFonts w:ascii="Book Antiqua" w:hAnsi="Book Antiqua"/>
          <w:color w:val="000000" w:themeColor="text1"/>
          <w:sz w:val="24"/>
          <w:szCs w:val="24"/>
        </w:rPr>
        <w:fldChar w:fldCharType="separate"/>
      </w:r>
      <w:r w:rsidR="00745FD8" w:rsidRPr="003A6B52">
        <w:rPr>
          <w:rFonts w:ascii="Book Antiqua" w:hAnsi="Book Antiqua"/>
          <w:noProof/>
          <w:color w:val="000000" w:themeColor="text1"/>
          <w:sz w:val="24"/>
          <w:szCs w:val="24"/>
          <w:vertAlign w:val="superscript"/>
        </w:rPr>
        <w:t>[17]</w:t>
      </w:r>
      <w:r w:rsidRPr="003A6B52">
        <w:rPr>
          <w:rFonts w:ascii="Book Antiqua" w:hAnsi="Book Antiqua"/>
          <w:color w:val="000000" w:themeColor="text1"/>
          <w:sz w:val="24"/>
          <w:szCs w:val="24"/>
        </w:rPr>
        <w:fldChar w:fldCharType="end"/>
      </w:r>
      <w:r w:rsidRPr="003A6B52">
        <w:rPr>
          <w:rFonts w:ascii="Book Antiqua" w:hAnsi="Book Antiqua"/>
          <w:color w:val="000000" w:themeColor="text1"/>
          <w:sz w:val="24"/>
          <w:szCs w:val="24"/>
        </w:rPr>
        <w:t>.</w:t>
      </w:r>
    </w:p>
    <w:p w14:paraId="0BFF42F3" w14:textId="1FE30540" w:rsidR="00B027E0" w:rsidRPr="003A6B52" w:rsidRDefault="00B027E0" w:rsidP="00905AD6">
      <w:pPr>
        <w:spacing w:line="360" w:lineRule="auto"/>
        <w:ind w:firstLineChars="100" w:firstLine="240"/>
        <w:jc w:val="both"/>
        <w:rPr>
          <w:rFonts w:ascii="Book Antiqua" w:hAnsi="Book Antiqua"/>
          <w:color w:val="000000" w:themeColor="text1"/>
          <w:sz w:val="24"/>
          <w:szCs w:val="24"/>
        </w:rPr>
      </w:pPr>
      <w:r w:rsidRPr="003A6B52">
        <w:rPr>
          <w:rFonts w:ascii="Book Antiqua" w:hAnsi="Book Antiqua"/>
          <w:color w:val="000000" w:themeColor="text1"/>
          <w:sz w:val="24"/>
          <w:szCs w:val="24"/>
        </w:rPr>
        <w:t>Proposed 8</w:t>
      </w:r>
      <w:r w:rsidRPr="003A6B52">
        <w:rPr>
          <w:rFonts w:ascii="Book Antiqua" w:hAnsi="Book Antiqua"/>
          <w:color w:val="000000" w:themeColor="text1"/>
          <w:sz w:val="24"/>
          <w:szCs w:val="24"/>
          <w:vertAlign w:val="superscript"/>
        </w:rPr>
        <w:t>th</w:t>
      </w:r>
      <w:r w:rsidRPr="003A6B52">
        <w:rPr>
          <w:rFonts w:ascii="Book Antiqua" w:hAnsi="Book Antiqua"/>
          <w:color w:val="000000" w:themeColor="text1"/>
          <w:sz w:val="24"/>
          <w:szCs w:val="24"/>
        </w:rPr>
        <w:t xml:space="preserve"> revisions to the TNM staging system are based on significant differences in patient survival and include significant changes to the M descriptors</w:t>
      </w:r>
      <w:r w:rsidR="00B26DE2" w:rsidRPr="003A6B52">
        <w:rPr>
          <w:rFonts w:ascii="Book Antiqua" w:hAnsi="Book Antiqua"/>
          <w:color w:val="000000" w:themeColor="text1"/>
          <w:sz w:val="24"/>
          <w:szCs w:val="24"/>
        </w:rPr>
        <w:t>: M0-M1 (M1 with M1a, M1b and M1c subcategories)</w:t>
      </w:r>
      <w:r w:rsidRPr="003A6B52">
        <w:rPr>
          <w:rFonts w:ascii="Book Antiqua" w:hAnsi="Book Antiqua"/>
          <w:color w:val="000000" w:themeColor="text1"/>
          <w:sz w:val="24"/>
          <w:szCs w:val="24"/>
        </w:rPr>
        <w:t xml:space="preserve"> and overall</w:t>
      </w:r>
      <w:r w:rsidR="004371D8" w:rsidRPr="003A6B52">
        <w:rPr>
          <w:rFonts w:ascii="Book Antiqua" w:hAnsi="Book Antiqua"/>
          <w:color w:val="000000" w:themeColor="text1"/>
          <w:sz w:val="24"/>
          <w:szCs w:val="24"/>
        </w:rPr>
        <w:t xml:space="preserve"> stage groupings M descriptors. </w:t>
      </w:r>
      <w:r w:rsidR="00FE180B" w:rsidRPr="003A6B52">
        <w:rPr>
          <w:rFonts w:ascii="Book Antiqua" w:hAnsi="Book Antiqua"/>
          <w:color w:val="000000" w:themeColor="text1"/>
          <w:sz w:val="24"/>
          <w:szCs w:val="24"/>
        </w:rPr>
        <w:t xml:space="preserve">An illustrated scheme of the updated M descriptors is demonstrated in Figure 8. </w:t>
      </w:r>
      <w:r w:rsidRPr="003A6B52">
        <w:rPr>
          <w:rFonts w:ascii="Book Antiqua" w:hAnsi="Book Antiqua"/>
          <w:color w:val="000000" w:themeColor="text1"/>
          <w:sz w:val="24"/>
          <w:szCs w:val="24"/>
        </w:rPr>
        <w:t>M1a disease has not changed and comprises of intrathoracic metastases i</w:t>
      </w:r>
      <w:r w:rsidR="00073B15" w:rsidRPr="003A6B52">
        <w:rPr>
          <w:rFonts w:ascii="Book Antiqua" w:hAnsi="Book Antiqua"/>
          <w:color w:val="000000" w:themeColor="text1"/>
          <w:sz w:val="24"/>
          <w:szCs w:val="24"/>
        </w:rPr>
        <w:t xml:space="preserve">ncluding </w:t>
      </w:r>
      <w:r w:rsidR="000B1380" w:rsidRPr="003A6B52">
        <w:rPr>
          <w:rFonts w:ascii="Book Antiqua" w:hAnsi="Book Antiqua"/>
          <w:color w:val="000000" w:themeColor="text1"/>
          <w:sz w:val="24"/>
          <w:szCs w:val="24"/>
        </w:rPr>
        <w:lastRenderedPageBreak/>
        <w:t>contralateral pulmonary</w:t>
      </w:r>
      <w:r w:rsidRPr="003A6B52">
        <w:rPr>
          <w:rFonts w:ascii="Book Antiqua" w:hAnsi="Book Antiqua"/>
          <w:color w:val="000000" w:themeColor="text1"/>
          <w:sz w:val="24"/>
          <w:szCs w:val="24"/>
        </w:rPr>
        <w:t xml:space="preserve"> tumor nodules, pleural/pericardial metastatic effusion/nodules and combination of multiple of these M1a descriptors.  However, </w:t>
      </w:r>
      <w:proofErr w:type="spellStart"/>
      <w:r w:rsidRPr="003A6B52">
        <w:rPr>
          <w:rFonts w:ascii="Book Antiqua" w:hAnsi="Book Antiqua"/>
          <w:color w:val="000000" w:themeColor="text1"/>
          <w:sz w:val="24"/>
          <w:szCs w:val="24"/>
        </w:rPr>
        <w:t>extrathoracic</w:t>
      </w:r>
      <w:proofErr w:type="spellEnd"/>
      <w:r w:rsidRPr="003A6B52">
        <w:rPr>
          <w:rFonts w:ascii="Book Antiqua" w:hAnsi="Book Antiqua"/>
          <w:color w:val="000000" w:themeColor="text1"/>
          <w:sz w:val="24"/>
          <w:szCs w:val="24"/>
        </w:rPr>
        <w:t xml:space="preserve"> metastatic disease has been split into M1b and M1c components based on single or multiple metastases due to significant differences in survival amongst these categories</w:t>
      </w:r>
      <w:r w:rsidR="003831B0" w:rsidRPr="003A6B52">
        <w:rPr>
          <w:rFonts w:ascii="Book Antiqua" w:hAnsi="Book Antiqua"/>
          <w:color w:val="000000" w:themeColor="text1"/>
          <w:sz w:val="24"/>
          <w:szCs w:val="24"/>
        </w:rPr>
        <w:t xml:space="preserve"> (Table 4</w:t>
      </w:r>
      <w:r w:rsidR="00FE180B" w:rsidRPr="003A6B52">
        <w:rPr>
          <w:rFonts w:ascii="Book Antiqua" w:hAnsi="Book Antiqua"/>
          <w:color w:val="000000" w:themeColor="text1"/>
          <w:sz w:val="24"/>
          <w:szCs w:val="24"/>
        </w:rPr>
        <w:t>)</w:t>
      </w:r>
      <w:r w:rsidRPr="003A6B52">
        <w:rPr>
          <w:rFonts w:ascii="Book Antiqua" w:hAnsi="Book Antiqua"/>
          <w:color w:val="000000" w:themeColor="text1"/>
          <w:sz w:val="24"/>
          <w:szCs w:val="24"/>
        </w:rPr>
        <w:t xml:space="preserve">.  A single metastatic lesion involving a single distant organ is now classified </w:t>
      </w:r>
      <w:r w:rsidR="00456D52" w:rsidRPr="003A6B52">
        <w:rPr>
          <w:rFonts w:ascii="Book Antiqua" w:hAnsi="Book Antiqua"/>
          <w:color w:val="000000" w:themeColor="text1"/>
          <w:sz w:val="24"/>
          <w:szCs w:val="24"/>
        </w:rPr>
        <w:t xml:space="preserve">as </w:t>
      </w:r>
      <w:r w:rsidRPr="003A6B52">
        <w:rPr>
          <w:rFonts w:ascii="Book Antiqua" w:hAnsi="Book Antiqua"/>
          <w:color w:val="000000" w:themeColor="text1"/>
          <w:sz w:val="24"/>
          <w:szCs w:val="24"/>
        </w:rPr>
        <w:t xml:space="preserve">M1b category.  Therefore, new M1b descriptor includes single metastatic lesion in various organs like brain, liver, bone, distant lymph node or peritoneum, skin, and adrenal. On the other hand, multiple metastases, irrespective of whether in a single distant organ or multiple distant organs, are now classified as new M1c category.  Study has shown no difference in survival among different M1a descriptors or between single </w:t>
      </w:r>
      <w:r w:rsidR="004371D8" w:rsidRPr="003A6B52">
        <w:rPr>
          <w:rFonts w:ascii="Book Antiqua" w:hAnsi="Book Antiqua"/>
          <w:color w:val="000000" w:themeColor="text1"/>
          <w:sz w:val="24"/>
          <w:szCs w:val="24"/>
        </w:rPr>
        <w:t>and</w:t>
      </w:r>
      <w:r w:rsidRPr="003A6B52">
        <w:rPr>
          <w:rFonts w:ascii="Book Antiqua" w:hAnsi="Book Antiqua"/>
          <w:color w:val="000000" w:themeColor="text1"/>
          <w:sz w:val="24"/>
          <w:szCs w:val="24"/>
        </w:rPr>
        <w:t xml:space="preserve"> multiple M1a descriptors. M1b metastatic disease is associated with survival that is similar to intrathoracic metastasis which is M1a disease. The average survival for M1b is 11.4 months while 6.3 </w:t>
      </w:r>
      <w:proofErr w:type="spellStart"/>
      <w:proofErr w:type="gramStart"/>
      <w:r w:rsidRPr="003A6B52">
        <w:rPr>
          <w:rFonts w:ascii="Book Antiqua" w:hAnsi="Book Antiqua"/>
          <w:color w:val="000000" w:themeColor="text1"/>
          <w:sz w:val="24"/>
          <w:szCs w:val="24"/>
        </w:rPr>
        <w:t>mo</w:t>
      </w:r>
      <w:proofErr w:type="spellEnd"/>
      <w:proofErr w:type="gramEnd"/>
      <w:r w:rsidRPr="003A6B52">
        <w:rPr>
          <w:rFonts w:ascii="Book Antiqua" w:hAnsi="Book Antiqua"/>
          <w:color w:val="000000" w:themeColor="text1"/>
          <w:sz w:val="24"/>
          <w:szCs w:val="24"/>
        </w:rPr>
        <w:t xml:space="preserve"> for the M1c disease</w:t>
      </w:r>
      <w:r w:rsidR="00523260" w:rsidRPr="003A6B52">
        <w:rPr>
          <w:rFonts w:ascii="Book Antiqua" w:hAnsi="Book Antiqua"/>
          <w:color w:val="000000" w:themeColor="text1"/>
          <w:sz w:val="24"/>
          <w:szCs w:val="24"/>
        </w:rPr>
        <w:fldChar w:fldCharType="begin">
          <w:fldData xml:space="preserve">PEVuZE5vdGU+PENpdGU+PEF1dGhvcj5EZXR0ZXJiZWNrPC9BdXRob3I+PFllYXI+MjAxNjwvWWVh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</w:fldData>
        </w:fldChar>
      </w:r>
      <w:r w:rsidR="00745FD8" w:rsidRPr="003A6B52">
        <w:rPr>
          <w:rFonts w:ascii="Book Antiqua" w:hAnsi="Book Antiqua"/>
          <w:color w:val="000000" w:themeColor="text1"/>
          <w:sz w:val="24"/>
          <w:szCs w:val="24"/>
        </w:rPr>
        <w:instrText xml:space="preserve"> ADDIN EN.CITE </w:instrText>
      </w:r>
      <w:r w:rsidR="00745FD8" w:rsidRPr="003A6B52">
        <w:rPr>
          <w:rFonts w:ascii="Book Antiqua" w:hAnsi="Book Antiqua"/>
          <w:color w:val="000000" w:themeColor="text1"/>
          <w:sz w:val="24"/>
          <w:szCs w:val="24"/>
        </w:rPr>
        <w:fldChar w:fldCharType="begin">
          <w:fldData xml:space="preserve">PEVuZE5vdGU+PENpdGU+PEF1dGhvcj5EZXR0ZXJiZWNrPC9BdXRob3I+PFllYXI+MjAxNjwvWWVh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</w:fldData>
        </w:fldChar>
      </w:r>
      <w:r w:rsidR="00745FD8" w:rsidRPr="003A6B52">
        <w:rPr>
          <w:rFonts w:ascii="Book Antiqua" w:hAnsi="Book Antiqua"/>
          <w:color w:val="000000" w:themeColor="text1"/>
          <w:sz w:val="24"/>
          <w:szCs w:val="24"/>
        </w:rPr>
        <w:instrText xml:space="preserve"> ADDIN EN.CITE.DATA </w:instrText>
      </w:r>
      <w:r w:rsidR="00745FD8" w:rsidRPr="003A6B52">
        <w:rPr>
          <w:rFonts w:ascii="Book Antiqua" w:hAnsi="Book Antiqua"/>
          <w:color w:val="000000" w:themeColor="text1"/>
          <w:sz w:val="24"/>
          <w:szCs w:val="24"/>
        </w:rPr>
      </w:r>
      <w:r w:rsidR="00745FD8" w:rsidRPr="003A6B52">
        <w:rPr>
          <w:rFonts w:ascii="Book Antiqua" w:hAnsi="Book Antiqua"/>
          <w:color w:val="000000" w:themeColor="text1"/>
          <w:sz w:val="24"/>
          <w:szCs w:val="24"/>
        </w:rPr>
        <w:fldChar w:fldCharType="end"/>
      </w:r>
      <w:r w:rsidR="00523260" w:rsidRPr="003A6B52">
        <w:rPr>
          <w:rFonts w:ascii="Book Antiqua" w:hAnsi="Book Antiqua"/>
          <w:color w:val="000000" w:themeColor="text1"/>
          <w:sz w:val="24"/>
          <w:szCs w:val="24"/>
        </w:rPr>
      </w:r>
      <w:r w:rsidR="00523260" w:rsidRPr="003A6B52">
        <w:rPr>
          <w:rFonts w:ascii="Book Antiqua" w:hAnsi="Book Antiqua"/>
          <w:color w:val="000000" w:themeColor="text1"/>
          <w:sz w:val="24"/>
          <w:szCs w:val="24"/>
        </w:rPr>
        <w:fldChar w:fldCharType="separate"/>
      </w:r>
      <w:r w:rsidR="00905AD6">
        <w:rPr>
          <w:rFonts w:ascii="Book Antiqua" w:hAnsi="Book Antiqua"/>
          <w:noProof/>
          <w:color w:val="000000" w:themeColor="text1"/>
          <w:sz w:val="24"/>
          <w:szCs w:val="24"/>
          <w:vertAlign w:val="superscript"/>
        </w:rPr>
        <w:t>[11,</w:t>
      </w:r>
      <w:r w:rsidR="00745FD8" w:rsidRPr="003A6B52">
        <w:rPr>
          <w:rFonts w:ascii="Book Antiqua" w:hAnsi="Book Antiqua"/>
          <w:noProof/>
          <w:color w:val="000000" w:themeColor="text1"/>
          <w:sz w:val="24"/>
          <w:szCs w:val="24"/>
          <w:vertAlign w:val="superscript"/>
        </w:rPr>
        <w:t>17]</w:t>
      </w:r>
      <w:r w:rsidR="00523260" w:rsidRPr="003A6B52">
        <w:rPr>
          <w:rFonts w:ascii="Book Antiqua" w:hAnsi="Book Antiqua"/>
          <w:color w:val="000000" w:themeColor="text1"/>
          <w:sz w:val="24"/>
          <w:szCs w:val="24"/>
        </w:rPr>
        <w:fldChar w:fldCharType="end"/>
      </w:r>
      <w:r w:rsidR="00523260" w:rsidRPr="003A6B52">
        <w:rPr>
          <w:rFonts w:ascii="Book Antiqua" w:hAnsi="Book Antiqua"/>
          <w:color w:val="000000" w:themeColor="text1"/>
          <w:sz w:val="24"/>
          <w:szCs w:val="24"/>
        </w:rPr>
        <w:t xml:space="preserve">. </w:t>
      </w:r>
    </w:p>
    <w:p w14:paraId="5AB809E4" w14:textId="21C8CA00" w:rsidR="00B027E0" w:rsidRPr="003A6B52" w:rsidRDefault="00B027E0" w:rsidP="00905AD6">
      <w:pPr>
        <w:spacing w:line="360" w:lineRule="auto"/>
        <w:ind w:firstLineChars="100" w:firstLine="240"/>
        <w:jc w:val="both"/>
        <w:rPr>
          <w:rFonts w:ascii="Book Antiqua" w:hAnsi="Book Antiqua"/>
          <w:color w:val="000000" w:themeColor="text1"/>
          <w:sz w:val="24"/>
          <w:szCs w:val="24"/>
        </w:rPr>
      </w:pPr>
      <w:r w:rsidRPr="003A6B52">
        <w:rPr>
          <w:rFonts w:ascii="Book Antiqua" w:hAnsi="Book Antiqua"/>
          <w:color w:val="000000" w:themeColor="text1"/>
          <w:sz w:val="24"/>
          <w:szCs w:val="24"/>
        </w:rPr>
        <w:t>IASLC recommends reporting following information during staging for metastatic disease</w:t>
      </w:r>
      <w:r w:rsidR="00EF5619" w:rsidRPr="003A6B52">
        <w:rPr>
          <w:rFonts w:ascii="Book Antiqua" w:hAnsi="Book Antiqua"/>
          <w:color w:val="000000" w:themeColor="text1"/>
          <w:sz w:val="24"/>
          <w:szCs w:val="24"/>
        </w:rPr>
        <w:fldChar w:fldCharType="begin"/>
      </w:r>
      <w:r w:rsidR="00745FD8" w:rsidRPr="003A6B52">
        <w:rPr>
          <w:rFonts w:ascii="Book Antiqua" w:hAnsi="Book Antiqua"/>
          <w:color w:val="000000" w:themeColor="text1"/>
          <w:sz w:val="24"/>
          <w:szCs w:val="24"/>
        </w:rPr>
        <w:instrText xml:space="preserve"> ADDIN EN.CITE &lt;EndNote&gt;&lt;Cite&gt;&lt;Author&gt;Eberhardt&lt;/Author&gt;&lt;Year&gt;2015&lt;/Year&gt;&lt;RecNum&gt;17&lt;/RecNum&gt;&lt;IDText&gt;The IASLC Lung Cancer Staging Project: Proposals for the Revision of the M Descriptors in the Forthcoming Eighth Edition of the TNM Classification of Lung Cancer&lt;/IDText&gt;&lt;DisplayText&gt;&lt;style face="superscript"&gt;[17]&lt;/style&gt;&lt;/DisplayText&gt;&lt;record&gt;&lt;rec-number&gt;17&lt;/rec-number&gt;&lt;foreign-keys&gt;&lt;key app="EN" db-id="vwzrw5sp4wftaqee2s9pf2pdewfxpprv5z20" timestamp="1489274597"&gt;17&lt;/key&gt;&lt;/foreign-keys&gt;&lt;ref-type name="Journal Article"&gt;17&lt;/ref-type&gt;&lt;contributors&gt;&lt;authors&gt;&lt;author&gt;Eberhardt, W. E.&lt;/author&gt;&lt;author&gt;Mitchell, A.&lt;/author&gt;&lt;author&gt;Crowley, J.&lt;/author&gt;&lt;author&gt;Kondo, H.&lt;/author&gt;&lt;author&gt;Kim, Y. T.&lt;/author&gt;&lt;author&gt;Turrisi, A.&lt;/author&gt;&lt;author&gt;Goldstraw, P.&lt;/author&gt;&lt;author&gt;Rami-Porta, R.&lt;/author&gt;&lt;author&gt;International Association for Study of Lung Cancer Staging and Prognostic Factors Committee, A.visory Board Members, and Participating Institutions&lt;/author&gt;&lt;/authors&gt;&lt;/contributors&gt;&lt;titles&gt;&lt;title&gt;The IASLC Lung Cancer Staging Project: Proposals for the Revision of the M Descriptors in the Forthcoming Eighth Edition of the TNM Classification of Lung Cancer&lt;/title&gt;&lt;secondary-title&gt;J Thorac Oncol&lt;/secondary-title&gt;&lt;/titles&gt;&lt;periodical&gt;&lt;full-title&gt;J Thorac Oncol&lt;/full-title&gt;&lt;/periodical&gt;&lt;pages&gt;1515-22&lt;/pages&gt;&lt;volume&gt;10&lt;/volume&gt;&lt;number&gt;11&lt;/number&gt;&lt;keywords&gt;&lt;keyword&gt;Carcinoma, Non-Small-Cell Lung&lt;/keyword&gt;&lt;keyword&gt;Female&lt;/keyword&gt;&lt;keyword&gt;Humans&lt;/keyword&gt;&lt;keyword&gt;Lung Neoplasms&lt;/keyword&gt;&lt;keyword&gt;Male&lt;/keyword&gt;&lt;keyword&gt;Neoplasm Staging&lt;/keyword&gt;&lt;/keywords&gt;&lt;dates&gt;&lt;year&gt;2015&lt;/year&gt;&lt;pub-dates&gt;&lt;date&gt;Nov&lt;/date&gt;&lt;/pub-dates&gt;&lt;/dates&gt;&lt;isbn&gt;1556-1380&lt;/isbn&gt;&lt;accession-num&gt;26536193&lt;/accession-num&gt;&lt;urls&gt;&lt;related-urls&gt;&lt;url&gt;https://www.ncbi.nlm.nih.gov/pubmed/26536193&lt;/url&gt;&lt;/related-urls&gt;&lt;/urls&gt;&lt;electronic-resource-num&gt;PMID: 26536193DOI: 10.1097/JTO.0000000000000673 &lt;/electronic-resource-num&gt;&lt;language&gt;eng&lt;/language&gt;&lt;/record&gt;&lt;/Cite&gt;&lt;/EndNote&gt;</w:instrText>
      </w:r>
      <w:r w:rsidR="00EF5619" w:rsidRPr="003A6B52">
        <w:rPr>
          <w:rFonts w:ascii="Book Antiqua" w:hAnsi="Book Antiqua"/>
          <w:color w:val="000000" w:themeColor="text1"/>
          <w:sz w:val="24"/>
          <w:szCs w:val="24"/>
        </w:rPr>
        <w:fldChar w:fldCharType="separate"/>
      </w:r>
      <w:r w:rsidR="00745FD8" w:rsidRPr="003A6B52">
        <w:rPr>
          <w:rFonts w:ascii="Book Antiqua" w:hAnsi="Book Antiqua"/>
          <w:noProof/>
          <w:color w:val="000000" w:themeColor="text1"/>
          <w:sz w:val="24"/>
          <w:szCs w:val="24"/>
          <w:vertAlign w:val="superscript"/>
        </w:rPr>
        <w:t>[17]</w:t>
      </w:r>
      <w:r w:rsidR="00EF5619" w:rsidRPr="003A6B52">
        <w:rPr>
          <w:rFonts w:ascii="Book Antiqua" w:hAnsi="Book Antiqua"/>
          <w:color w:val="000000" w:themeColor="text1"/>
          <w:sz w:val="24"/>
          <w:szCs w:val="24"/>
        </w:rPr>
        <w:fldChar w:fldCharType="end"/>
      </w:r>
      <w:r w:rsidR="0004588B" w:rsidRPr="003A6B52">
        <w:rPr>
          <w:rFonts w:ascii="Book Antiqua" w:hAnsi="Book Antiqua"/>
          <w:color w:val="000000" w:themeColor="text1"/>
          <w:sz w:val="24"/>
          <w:szCs w:val="24"/>
        </w:rPr>
        <w:t>:</w:t>
      </w:r>
      <w:r w:rsidR="00B26DE2" w:rsidRPr="003A6B52">
        <w:rPr>
          <w:rFonts w:ascii="Book Antiqua" w:hAnsi="Book Antiqua"/>
          <w:color w:val="000000" w:themeColor="text1"/>
          <w:sz w:val="24"/>
          <w:szCs w:val="24"/>
        </w:rPr>
        <w:t xml:space="preserve"> </w:t>
      </w:r>
      <w:r w:rsidR="00905AD6">
        <w:rPr>
          <w:rFonts w:ascii="Book Antiqua" w:hAnsi="Book Antiqua" w:hint="eastAsia"/>
          <w:color w:val="000000" w:themeColor="text1"/>
          <w:sz w:val="24"/>
          <w:szCs w:val="24"/>
          <w:lang w:eastAsia="zh-CN"/>
        </w:rPr>
        <w:t>(</w:t>
      </w:r>
      <w:r w:rsidR="00B26DE2" w:rsidRPr="003A6B52">
        <w:rPr>
          <w:rFonts w:ascii="Book Antiqua" w:hAnsi="Book Antiqua"/>
          <w:color w:val="000000" w:themeColor="text1"/>
          <w:sz w:val="24"/>
          <w:szCs w:val="24"/>
        </w:rPr>
        <w:t>1) i</w:t>
      </w:r>
      <w:r w:rsidRPr="003A6B52">
        <w:rPr>
          <w:rFonts w:ascii="Book Antiqua" w:hAnsi="Book Antiqua"/>
          <w:color w:val="000000" w:themeColor="text1"/>
          <w:sz w:val="24"/>
          <w:szCs w:val="24"/>
        </w:rPr>
        <w:t>dentification and location of involved site</w:t>
      </w:r>
      <w:r w:rsidR="00905AD6">
        <w:rPr>
          <w:rFonts w:ascii="Book Antiqua" w:hAnsi="Book Antiqua" w:hint="eastAsia"/>
          <w:color w:val="000000" w:themeColor="text1"/>
          <w:sz w:val="24"/>
          <w:szCs w:val="24"/>
          <w:lang w:eastAsia="zh-CN"/>
        </w:rPr>
        <w:t>;</w:t>
      </w:r>
      <w:r w:rsidRPr="003A6B52">
        <w:rPr>
          <w:rFonts w:ascii="Book Antiqua" w:hAnsi="Book Antiqua"/>
          <w:color w:val="000000" w:themeColor="text1"/>
          <w:sz w:val="24"/>
          <w:szCs w:val="24"/>
        </w:rPr>
        <w:t xml:space="preserve"> </w:t>
      </w:r>
      <w:r w:rsidR="00905AD6">
        <w:rPr>
          <w:rFonts w:ascii="Book Antiqua" w:hAnsi="Book Antiqua" w:hint="eastAsia"/>
          <w:color w:val="000000" w:themeColor="text1"/>
          <w:sz w:val="24"/>
          <w:szCs w:val="24"/>
          <w:lang w:eastAsia="zh-CN"/>
        </w:rPr>
        <w:t>(</w:t>
      </w:r>
      <w:r w:rsidRPr="003A6B52">
        <w:rPr>
          <w:rFonts w:ascii="Book Antiqua" w:hAnsi="Book Antiqua"/>
          <w:color w:val="000000" w:themeColor="text1"/>
          <w:sz w:val="24"/>
          <w:szCs w:val="24"/>
        </w:rPr>
        <w:t xml:space="preserve">2) </w:t>
      </w:r>
      <w:r w:rsidR="00B26DE2" w:rsidRPr="003A6B52">
        <w:rPr>
          <w:rFonts w:ascii="Book Antiqua" w:hAnsi="Book Antiqua"/>
          <w:color w:val="000000" w:themeColor="text1"/>
          <w:sz w:val="24"/>
          <w:szCs w:val="24"/>
        </w:rPr>
        <w:t>d</w:t>
      </w:r>
      <w:r w:rsidRPr="003A6B52">
        <w:rPr>
          <w:rFonts w:ascii="Book Antiqua" w:hAnsi="Book Antiqua"/>
          <w:color w:val="000000" w:themeColor="text1"/>
          <w:sz w:val="24"/>
          <w:szCs w:val="24"/>
        </w:rPr>
        <w:t xml:space="preserve">ifferentiation between intra- and </w:t>
      </w:r>
      <w:proofErr w:type="spellStart"/>
      <w:r w:rsidRPr="003A6B52">
        <w:rPr>
          <w:rFonts w:ascii="Book Antiqua" w:hAnsi="Book Antiqua"/>
          <w:color w:val="000000" w:themeColor="text1"/>
          <w:sz w:val="24"/>
          <w:szCs w:val="24"/>
        </w:rPr>
        <w:t>extrathoracic</w:t>
      </w:r>
      <w:proofErr w:type="spellEnd"/>
      <w:r w:rsidRPr="003A6B52">
        <w:rPr>
          <w:rFonts w:ascii="Book Antiqua" w:hAnsi="Book Antiqua"/>
          <w:color w:val="000000" w:themeColor="text1"/>
          <w:sz w:val="24"/>
          <w:szCs w:val="24"/>
        </w:rPr>
        <w:t xml:space="preserve"> metastasis</w:t>
      </w:r>
      <w:r w:rsidR="00905AD6">
        <w:rPr>
          <w:rFonts w:ascii="Book Antiqua" w:hAnsi="Book Antiqua" w:hint="eastAsia"/>
          <w:color w:val="000000" w:themeColor="text1"/>
          <w:sz w:val="24"/>
          <w:szCs w:val="24"/>
          <w:lang w:eastAsia="zh-CN"/>
        </w:rPr>
        <w:t>;</w:t>
      </w:r>
      <w:r w:rsidRPr="003A6B52">
        <w:rPr>
          <w:rFonts w:ascii="Book Antiqua" w:hAnsi="Book Antiqua"/>
          <w:color w:val="000000" w:themeColor="text1"/>
          <w:sz w:val="24"/>
          <w:szCs w:val="24"/>
        </w:rPr>
        <w:t xml:space="preserve"> </w:t>
      </w:r>
      <w:r w:rsidR="00905AD6">
        <w:rPr>
          <w:rFonts w:ascii="Book Antiqua" w:hAnsi="Book Antiqua" w:hint="eastAsia"/>
          <w:color w:val="000000" w:themeColor="text1"/>
          <w:sz w:val="24"/>
          <w:szCs w:val="24"/>
          <w:lang w:eastAsia="zh-CN"/>
        </w:rPr>
        <w:t>(</w:t>
      </w:r>
      <w:r w:rsidRPr="003A6B52">
        <w:rPr>
          <w:rFonts w:ascii="Book Antiqua" w:hAnsi="Book Antiqua"/>
          <w:color w:val="000000" w:themeColor="text1"/>
          <w:sz w:val="24"/>
          <w:szCs w:val="24"/>
        </w:rPr>
        <w:t xml:space="preserve">3) </w:t>
      </w:r>
      <w:r w:rsidR="00B26DE2" w:rsidRPr="003A6B52">
        <w:rPr>
          <w:rFonts w:ascii="Book Antiqua" w:hAnsi="Book Antiqua"/>
          <w:color w:val="000000" w:themeColor="text1"/>
          <w:sz w:val="24"/>
          <w:szCs w:val="24"/>
        </w:rPr>
        <w:t>n</w:t>
      </w:r>
      <w:r w:rsidRPr="003A6B52">
        <w:rPr>
          <w:rFonts w:ascii="Book Antiqua" w:hAnsi="Book Antiqua"/>
          <w:color w:val="000000" w:themeColor="text1"/>
          <w:sz w:val="24"/>
          <w:szCs w:val="24"/>
        </w:rPr>
        <w:t>umber and diameter of metastatic lesions and number of</w:t>
      </w:r>
      <w:r w:rsidR="004B70FE" w:rsidRPr="003A6B52">
        <w:rPr>
          <w:rFonts w:ascii="Book Antiqua" w:hAnsi="Book Antiqua"/>
          <w:color w:val="000000" w:themeColor="text1"/>
          <w:sz w:val="24"/>
          <w:szCs w:val="24"/>
        </w:rPr>
        <w:t xml:space="preserve"> involved distant organs</w:t>
      </w:r>
      <w:r w:rsidR="00905AD6">
        <w:rPr>
          <w:rFonts w:ascii="Book Antiqua" w:hAnsi="Book Antiqua" w:hint="eastAsia"/>
          <w:color w:val="000000" w:themeColor="text1"/>
          <w:sz w:val="24"/>
          <w:szCs w:val="24"/>
          <w:lang w:eastAsia="zh-CN"/>
        </w:rPr>
        <w:t>;</w:t>
      </w:r>
      <w:r w:rsidR="004B70FE" w:rsidRPr="003A6B52">
        <w:rPr>
          <w:rFonts w:ascii="Book Antiqua" w:hAnsi="Book Antiqua"/>
          <w:color w:val="000000" w:themeColor="text1"/>
          <w:sz w:val="24"/>
          <w:szCs w:val="24"/>
        </w:rPr>
        <w:t xml:space="preserve"> </w:t>
      </w:r>
      <w:r w:rsidR="00905AD6">
        <w:rPr>
          <w:rFonts w:ascii="Book Antiqua" w:hAnsi="Book Antiqua" w:hint="eastAsia"/>
          <w:color w:val="000000" w:themeColor="text1"/>
          <w:sz w:val="24"/>
          <w:szCs w:val="24"/>
          <w:lang w:eastAsia="zh-CN"/>
        </w:rPr>
        <w:t>and (</w:t>
      </w:r>
      <w:r w:rsidR="004B70FE" w:rsidRPr="003A6B52">
        <w:rPr>
          <w:rFonts w:ascii="Book Antiqua" w:hAnsi="Book Antiqua"/>
          <w:color w:val="000000" w:themeColor="text1"/>
          <w:sz w:val="24"/>
          <w:szCs w:val="24"/>
        </w:rPr>
        <w:t xml:space="preserve">4) 18-FDG </w:t>
      </w:r>
      <w:r w:rsidRPr="003A6B52">
        <w:rPr>
          <w:rFonts w:ascii="Book Antiqua" w:hAnsi="Book Antiqua"/>
          <w:color w:val="000000" w:themeColor="text1"/>
          <w:sz w:val="24"/>
          <w:szCs w:val="24"/>
        </w:rPr>
        <w:t>PET positivity (if available).</w:t>
      </w:r>
    </w:p>
    <w:p w14:paraId="59E59F16" w14:textId="2914597C" w:rsidR="00CE49E2" w:rsidRPr="003A6B52" w:rsidRDefault="00B027E0" w:rsidP="00905AD6">
      <w:pPr>
        <w:spacing w:line="360" w:lineRule="auto"/>
        <w:ind w:firstLineChars="100" w:firstLine="240"/>
        <w:jc w:val="both"/>
        <w:rPr>
          <w:rFonts w:ascii="Book Antiqua" w:hAnsi="Book Antiqua"/>
          <w:color w:val="000000" w:themeColor="text1"/>
          <w:sz w:val="24"/>
          <w:szCs w:val="24"/>
        </w:rPr>
      </w:pPr>
      <w:r w:rsidRPr="003A6B52">
        <w:rPr>
          <w:rFonts w:ascii="Book Antiqua" w:hAnsi="Book Antiqua"/>
          <w:color w:val="000000" w:themeColor="text1"/>
          <w:sz w:val="24"/>
          <w:szCs w:val="24"/>
        </w:rPr>
        <w:t>Reclassified M descriptors in 8</w:t>
      </w:r>
      <w:r w:rsidRPr="00905AD6">
        <w:rPr>
          <w:rFonts w:ascii="Book Antiqua" w:hAnsi="Book Antiqua"/>
          <w:color w:val="000000" w:themeColor="text1"/>
          <w:sz w:val="24"/>
          <w:szCs w:val="24"/>
          <w:vertAlign w:val="superscript"/>
        </w:rPr>
        <w:t>th</w:t>
      </w:r>
      <w:r w:rsidRPr="003A6B52">
        <w:rPr>
          <w:rFonts w:ascii="Book Antiqua" w:hAnsi="Book Antiqua"/>
          <w:color w:val="000000" w:themeColor="text1"/>
          <w:sz w:val="24"/>
          <w:szCs w:val="24"/>
        </w:rPr>
        <w:t xml:space="preserve"> revision, besides maintaining the compatibility with the M descriptors of the previous 7</w:t>
      </w:r>
      <w:r w:rsidRPr="00905AD6">
        <w:rPr>
          <w:rFonts w:ascii="Book Antiqua" w:hAnsi="Book Antiqua"/>
          <w:color w:val="000000" w:themeColor="text1"/>
          <w:sz w:val="24"/>
          <w:szCs w:val="24"/>
          <w:vertAlign w:val="superscript"/>
        </w:rPr>
        <w:t>th</w:t>
      </w:r>
      <w:r w:rsidRPr="003A6B52">
        <w:rPr>
          <w:rFonts w:ascii="Book Antiqua" w:hAnsi="Book Antiqua"/>
          <w:color w:val="000000" w:themeColor="text1"/>
          <w:sz w:val="24"/>
          <w:szCs w:val="24"/>
        </w:rPr>
        <w:t xml:space="preserve"> edition, provide better definition of </w:t>
      </w:r>
      <w:proofErr w:type="spellStart"/>
      <w:r w:rsidRPr="003A6B52">
        <w:rPr>
          <w:rFonts w:ascii="Book Antiqua" w:hAnsi="Book Antiqua"/>
          <w:color w:val="000000" w:themeColor="text1"/>
          <w:sz w:val="24"/>
          <w:szCs w:val="24"/>
        </w:rPr>
        <w:t>oligometastatic</w:t>
      </w:r>
      <w:proofErr w:type="spellEnd"/>
      <w:r w:rsidRPr="003A6B52">
        <w:rPr>
          <w:rFonts w:ascii="Book Antiqua" w:hAnsi="Book Antiqua"/>
          <w:color w:val="000000" w:themeColor="text1"/>
          <w:sz w:val="24"/>
          <w:szCs w:val="24"/>
        </w:rPr>
        <w:t xml:space="preserve"> disease, and ability to predict prognosis, and thus </w:t>
      </w:r>
      <w:r w:rsidR="00F7048B" w:rsidRPr="003A6B52">
        <w:rPr>
          <w:rFonts w:ascii="Book Antiqua" w:hAnsi="Book Antiqua"/>
          <w:color w:val="000000" w:themeColor="text1"/>
          <w:sz w:val="24"/>
          <w:szCs w:val="24"/>
        </w:rPr>
        <w:t xml:space="preserve">help </w:t>
      </w:r>
      <w:r w:rsidRPr="003A6B52">
        <w:rPr>
          <w:rFonts w:ascii="Book Antiqua" w:hAnsi="Book Antiqua"/>
          <w:color w:val="000000" w:themeColor="text1"/>
          <w:sz w:val="24"/>
          <w:szCs w:val="24"/>
        </w:rPr>
        <w:t>in meeting the important objective of the new TNM classification in lung cancer</w:t>
      </w:r>
      <w:r w:rsidR="002C56C9" w:rsidRPr="003A6B52">
        <w:rPr>
          <w:rFonts w:ascii="Book Antiqua" w:hAnsi="Book Antiqua"/>
          <w:color w:val="000000" w:themeColor="text1"/>
          <w:sz w:val="24"/>
          <w:szCs w:val="24"/>
        </w:rPr>
        <w:fldChar w:fldCharType="begin"/>
      </w:r>
      <w:r w:rsidR="00745FD8" w:rsidRPr="003A6B52">
        <w:rPr>
          <w:rFonts w:ascii="Book Antiqua" w:hAnsi="Book Antiqua"/>
          <w:color w:val="000000" w:themeColor="text1"/>
          <w:sz w:val="24"/>
          <w:szCs w:val="24"/>
        </w:rPr>
        <w:instrText xml:space="preserve"> ADDIN EN.CITE &lt;EndNote&gt;&lt;Cite&gt;&lt;Author&gt;Eberhardt&lt;/Author&gt;&lt;Year&gt;2015&lt;/Year&gt;&lt;RecNum&gt;17&lt;/RecNum&gt;&lt;IDText&gt;The IASLC Lung Cancer Staging Project: Proposals for the Revision of the M Descriptors in the Forthcoming Eighth Edition of the TNM Classification of Lung Cancer&lt;/IDText&gt;&lt;DisplayText&gt;&lt;style face="superscript"&gt;[17]&lt;/style&gt;&lt;/DisplayText&gt;&lt;record&gt;&lt;rec-number&gt;17&lt;/rec-number&gt;&lt;foreign-keys&gt;&lt;key app="EN" db-id="vwzrw5sp4wftaqee2s9pf2pdewfxpprv5z20" timestamp="1489274597"&gt;17&lt;/key&gt;&lt;/foreign-keys&gt;&lt;ref-type name="Journal Article"&gt;17&lt;/ref-type&gt;&lt;contributors&gt;&lt;authors&gt;&lt;author&gt;Eberhardt, W. E.&lt;/author&gt;&lt;author&gt;Mitchell, A.&lt;/author&gt;&lt;author&gt;Crowley, J.&lt;/author&gt;&lt;author&gt;Kondo, H.&lt;/author&gt;&lt;author&gt;Kim, Y. T.&lt;/author&gt;&lt;author&gt;Turrisi, A.&lt;/author&gt;&lt;author&gt;Goldstraw, P.&lt;/author&gt;&lt;author&gt;Rami-Porta, R.&lt;/author&gt;&lt;author&gt;International Association for Study of Lung Cancer Staging and Prognostic Factors Committee, A.visory Board Members, and Participating Institutions&lt;/author&gt;&lt;/authors&gt;&lt;/contributors&gt;&lt;titles&gt;&lt;title&gt;The IASLC Lung Cancer Staging Project: Proposals for the Revision of the M Descriptors in the Forthcoming Eighth Edition of the TNM Classification of Lung Cancer&lt;/title&gt;&lt;secondary-title&gt;J Thorac Oncol&lt;/secondary-title&gt;&lt;/titles&gt;&lt;periodical&gt;&lt;full-title&gt;J Thorac Oncol&lt;/full-title&gt;&lt;/periodical&gt;&lt;pages&gt;1515-22&lt;/pages&gt;&lt;volume&gt;10&lt;/volume&gt;&lt;number&gt;11&lt;/number&gt;&lt;keywords&gt;&lt;keyword&gt;Carcinoma, Non-Small-Cell Lung&lt;/keyword&gt;&lt;keyword&gt;Female&lt;/keyword&gt;&lt;keyword&gt;Humans&lt;/keyword&gt;&lt;keyword&gt;Lung Neoplasms&lt;/keyword&gt;&lt;keyword&gt;Male&lt;/keyword&gt;&lt;keyword&gt;Neoplasm Staging&lt;/keyword&gt;&lt;/keywords&gt;&lt;dates&gt;&lt;year&gt;2015&lt;/year&gt;&lt;pub-dates&gt;&lt;date&gt;Nov&lt;/date&gt;&lt;/pub-dates&gt;&lt;/dates&gt;&lt;isbn&gt;1556-1380&lt;/isbn&gt;&lt;accession-num&gt;26536193&lt;/accession-num&gt;&lt;urls&gt;&lt;related-urls&gt;&lt;url&gt;https://www.ncbi.nlm.nih.gov/pubmed/26536193&lt;/url&gt;&lt;/related-urls&gt;&lt;/urls&gt;&lt;electronic-resource-num&gt;PMID: 26536193DOI: 10.1097/JTO.0000000000000673 &lt;/electronic-resource-num&gt;&lt;language&gt;eng&lt;/language&gt;&lt;/record&gt;&lt;/Cite&gt;&lt;/EndNote&gt;</w:instrText>
      </w:r>
      <w:r w:rsidR="002C56C9" w:rsidRPr="003A6B52">
        <w:rPr>
          <w:rFonts w:ascii="Book Antiqua" w:hAnsi="Book Antiqua"/>
          <w:color w:val="000000" w:themeColor="text1"/>
          <w:sz w:val="24"/>
          <w:szCs w:val="24"/>
        </w:rPr>
        <w:fldChar w:fldCharType="separate"/>
      </w:r>
      <w:r w:rsidR="00745FD8" w:rsidRPr="003A6B52">
        <w:rPr>
          <w:rFonts w:ascii="Book Antiqua" w:hAnsi="Book Antiqua"/>
          <w:noProof/>
          <w:color w:val="000000" w:themeColor="text1"/>
          <w:sz w:val="24"/>
          <w:szCs w:val="24"/>
          <w:vertAlign w:val="superscript"/>
        </w:rPr>
        <w:t>[17]</w:t>
      </w:r>
      <w:r w:rsidR="002C56C9" w:rsidRPr="003A6B52">
        <w:rPr>
          <w:rFonts w:ascii="Book Antiqua" w:hAnsi="Book Antiqua"/>
          <w:color w:val="000000" w:themeColor="text1"/>
          <w:sz w:val="24"/>
          <w:szCs w:val="24"/>
        </w:rPr>
        <w:fldChar w:fldCharType="end"/>
      </w:r>
      <w:r w:rsidR="002C56C9" w:rsidRPr="003A6B52">
        <w:rPr>
          <w:rFonts w:ascii="Book Antiqua" w:hAnsi="Book Antiqua"/>
          <w:color w:val="000000" w:themeColor="text1"/>
          <w:sz w:val="24"/>
          <w:szCs w:val="24"/>
        </w:rPr>
        <w:t>.</w:t>
      </w:r>
      <w:r w:rsidR="00B47AD5" w:rsidRPr="003A6B52">
        <w:rPr>
          <w:rFonts w:ascii="Book Antiqua" w:hAnsi="Book Antiqua"/>
          <w:color w:val="000000" w:themeColor="text1"/>
          <w:sz w:val="24"/>
          <w:szCs w:val="24"/>
        </w:rPr>
        <w:t xml:space="preserve"> Some examples of the new system are provided in Figure 9.</w:t>
      </w:r>
    </w:p>
    <w:p w14:paraId="56DA91E9" w14:textId="77777777" w:rsidR="000A251E" w:rsidRPr="003A6B52" w:rsidRDefault="000A251E" w:rsidP="003A6B52">
      <w:pPr>
        <w:spacing w:line="360" w:lineRule="auto"/>
        <w:jc w:val="both"/>
        <w:rPr>
          <w:rFonts w:ascii="Book Antiqua" w:hAnsi="Book Antiqua"/>
          <w:color w:val="000000" w:themeColor="text1"/>
          <w:sz w:val="24"/>
          <w:szCs w:val="24"/>
        </w:rPr>
      </w:pPr>
    </w:p>
    <w:p w14:paraId="6BA26CC8" w14:textId="207ACAAC" w:rsidR="00B10351" w:rsidRPr="003A6B52" w:rsidRDefault="00C83E42" w:rsidP="003A6B52">
      <w:pPr>
        <w:spacing w:line="360" w:lineRule="auto"/>
        <w:jc w:val="both"/>
        <w:rPr>
          <w:rFonts w:ascii="Book Antiqua" w:hAnsi="Book Antiqua"/>
          <w:b/>
          <w:color w:val="000000" w:themeColor="text1"/>
          <w:kern w:val="1"/>
          <w:sz w:val="24"/>
          <w:szCs w:val="24"/>
        </w:rPr>
      </w:pPr>
      <w:bookmarkStart w:id="5" w:name="New_Staging_Categories"/>
      <w:r w:rsidRPr="003A6B52">
        <w:rPr>
          <w:rFonts w:ascii="Book Antiqua" w:hAnsi="Book Antiqua"/>
          <w:b/>
          <w:color w:val="000000" w:themeColor="text1"/>
          <w:kern w:val="1"/>
          <w:sz w:val="24"/>
          <w:szCs w:val="24"/>
        </w:rPr>
        <w:t>UPDATED</w:t>
      </w:r>
      <w:bookmarkEnd w:id="5"/>
      <w:r w:rsidR="00CA53DC" w:rsidRPr="003A6B52">
        <w:rPr>
          <w:rFonts w:ascii="Book Antiqua" w:hAnsi="Book Antiqua"/>
          <w:b/>
          <w:color w:val="000000" w:themeColor="text1"/>
          <w:kern w:val="1"/>
          <w:sz w:val="24"/>
          <w:szCs w:val="24"/>
        </w:rPr>
        <w:t xml:space="preserve"> STAGE GROUPS</w:t>
      </w:r>
    </w:p>
    <w:p w14:paraId="51341E61" w14:textId="58E7BD0B" w:rsidR="00B10351" w:rsidRPr="003A6B52" w:rsidRDefault="00C83E42" w:rsidP="003A6B52">
      <w:pPr>
        <w:spacing w:line="360" w:lineRule="auto"/>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 xml:space="preserve">For the validation of the staging groups in </w:t>
      </w:r>
      <w:r w:rsidR="00AC0E7E" w:rsidRPr="003A6B52">
        <w:rPr>
          <w:rFonts w:ascii="Book Antiqua" w:hAnsi="Book Antiqua"/>
          <w:color w:val="000000" w:themeColor="text1"/>
          <w:kern w:val="1"/>
          <w:sz w:val="24"/>
          <w:szCs w:val="24"/>
        </w:rPr>
        <w:t>8</w:t>
      </w:r>
      <w:r w:rsidR="00AC0E7E"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rPr>
        <w:t xml:space="preserve"> TNM, a random training set was selected from the 1999</w:t>
      </w:r>
      <w:r w:rsidR="008F2F8C">
        <w:rPr>
          <w:rFonts w:ascii="Book Antiqua" w:hAnsi="Book Antiqua" w:hint="eastAsia"/>
          <w:color w:val="000000" w:themeColor="text1"/>
          <w:kern w:val="1"/>
          <w:sz w:val="24"/>
          <w:szCs w:val="24"/>
          <w:lang w:eastAsia="zh-CN"/>
        </w:rPr>
        <w:t>-</w:t>
      </w:r>
      <w:r w:rsidRPr="003A6B52">
        <w:rPr>
          <w:rFonts w:ascii="Book Antiqua" w:hAnsi="Book Antiqua"/>
          <w:color w:val="000000" w:themeColor="text1"/>
          <w:kern w:val="1"/>
          <w:sz w:val="24"/>
          <w:szCs w:val="24"/>
        </w:rPr>
        <w:t>20</w:t>
      </w:r>
      <w:r w:rsidR="008F2F8C">
        <w:rPr>
          <w:rFonts w:ascii="Book Antiqua" w:hAnsi="Book Antiqua"/>
          <w:color w:val="000000" w:themeColor="text1"/>
          <w:kern w:val="1"/>
          <w:sz w:val="24"/>
          <w:szCs w:val="24"/>
        </w:rPr>
        <w:t>00 IALSC database, including 25</w:t>
      </w:r>
      <w:r w:rsidRPr="003A6B52">
        <w:rPr>
          <w:rFonts w:ascii="Book Antiqua" w:hAnsi="Book Antiqua"/>
          <w:color w:val="000000" w:themeColor="text1"/>
          <w:kern w:val="1"/>
          <w:sz w:val="24"/>
          <w:szCs w:val="24"/>
        </w:rPr>
        <w:t>911 and 599 cases staged M0 and M1, respectively. A tree-based model algorithm for the survival data using log-rank test statistics was used for recursive partitioning and selection of the staging groups. The 8</w:t>
      </w:r>
      <w:r w:rsidR="00AC0E7E"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rPr>
        <w:t xml:space="preserve"> TNM group candidates were validated by assessing the overall survival </w:t>
      </w:r>
      <w:r w:rsidR="003B1598" w:rsidRPr="003A6B52">
        <w:rPr>
          <w:rFonts w:ascii="Book Antiqua" w:hAnsi="Book Antiqua"/>
          <w:color w:val="000000" w:themeColor="text1"/>
          <w:kern w:val="1"/>
          <w:sz w:val="24"/>
          <w:szCs w:val="24"/>
        </w:rPr>
        <w:t>per</w:t>
      </w:r>
      <w:r w:rsidRPr="003A6B52">
        <w:rPr>
          <w:rFonts w:ascii="Book Antiqua" w:hAnsi="Book Antiqua"/>
          <w:color w:val="000000" w:themeColor="text1"/>
          <w:kern w:val="1"/>
          <w:sz w:val="24"/>
          <w:szCs w:val="24"/>
        </w:rPr>
        <w:t xml:space="preserve"> clinical, pathologic, and best stage. Differences in the hazard ratios between adjacent stage </w:t>
      </w:r>
      <w:r w:rsidRPr="003A6B52">
        <w:rPr>
          <w:rFonts w:ascii="Book Antiqua" w:hAnsi="Book Antiqua"/>
          <w:color w:val="000000" w:themeColor="text1"/>
          <w:kern w:val="1"/>
          <w:sz w:val="24"/>
          <w:szCs w:val="24"/>
        </w:rPr>
        <w:lastRenderedPageBreak/>
        <w:t xml:space="preserve">groups were analyzed </w:t>
      </w:r>
      <w:r w:rsidR="007F7F07" w:rsidRPr="003A6B52">
        <w:rPr>
          <w:rFonts w:ascii="Book Antiqua" w:hAnsi="Book Antiqua"/>
          <w:color w:val="000000" w:themeColor="text1"/>
          <w:kern w:val="1"/>
          <w:sz w:val="24"/>
          <w:szCs w:val="24"/>
        </w:rPr>
        <w:t>using</w:t>
      </w:r>
      <w:r w:rsidRPr="003A6B52">
        <w:rPr>
          <w:rFonts w:ascii="Book Antiqua" w:hAnsi="Book Antiqua"/>
          <w:color w:val="000000" w:themeColor="text1"/>
          <w:kern w:val="1"/>
          <w:sz w:val="24"/>
          <w:szCs w:val="24"/>
        </w:rPr>
        <w:t xml:space="preserve"> Cox regression analysis, adjusted for age, performance status, and cell type. </w:t>
      </w:r>
    </w:p>
    <w:p w14:paraId="247B4248" w14:textId="0EB3CB19" w:rsidR="00B10351" w:rsidRPr="003A6B52" w:rsidRDefault="00C83E42" w:rsidP="008F2F8C">
      <w:pPr>
        <w:spacing w:line="360" w:lineRule="auto"/>
        <w:ind w:firstLineChars="100" w:firstLine="240"/>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 xml:space="preserve">The hazard ratios between adjacent stage groups were significantly different </w:t>
      </w:r>
      <w:r w:rsidR="00B26DE2" w:rsidRPr="003A6B52">
        <w:rPr>
          <w:rFonts w:ascii="Book Antiqua" w:hAnsi="Book Antiqua"/>
          <w:color w:val="000000" w:themeColor="text1"/>
          <w:kern w:val="1"/>
          <w:sz w:val="24"/>
          <w:szCs w:val="24"/>
        </w:rPr>
        <w:t>in</w:t>
      </w:r>
      <w:r w:rsidRPr="003A6B52">
        <w:rPr>
          <w:rFonts w:ascii="Book Antiqua" w:hAnsi="Book Antiqua"/>
          <w:color w:val="000000" w:themeColor="text1"/>
          <w:kern w:val="1"/>
          <w:sz w:val="24"/>
          <w:szCs w:val="24"/>
        </w:rPr>
        <w:t xml:space="preserve"> both 7</w:t>
      </w:r>
      <w:r w:rsidR="00AC0E7E"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rPr>
        <w:t xml:space="preserve"> TNM and 8</w:t>
      </w:r>
      <w:r w:rsidR="00AC0E7E"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rPr>
        <w:t xml:space="preserve"> TNM editions, </w:t>
      </w:r>
      <w:r w:rsidR="007F7F07" w:rsidRPr="003A6B52">
        <w:rPr>
          <w:rFonts w:ascii="Book Antiqua" w:hAnsi="Book Antiqua"/>
          <w:color w:val="000000" w:themeColor="text1"/>
          <w:kern w:val="1"/>
          <w:sz w:val="24"/>
          <w:szCs w:val="24"/>
        </w:rPr>
        <w:t>albeit the</w:t>
      </w:r>
      <w:r w:rsidRPr="003A6B52">
        <w:rPr>
          <w:rFonts w:ascii="Book Antiqua" w:hAnsi="Book Antiqua"/>
          <w:color w:val="000000" w:themeColor="text1"/>
          <w:kern w:val="1"/>
          <w:sz w:val="24"/>
          <w:szCs w:val="24"/>
        </w:rPr>
        <w:t xml:space="preserve"> latter </w:t>
      </w:r>
      <w:r w:rsidR="007F7F07" w:rsidRPr="003A6B52">
        <w:rPr>
          <w:rFonts w:ascii="Book Antiqua" w:hAnsi="Book Antiqua"/>
          <w:color w:val="000000" w:themeColor="text1"/>
          <w:kern w:val="1"/>
          <w:sz w:val="24"/>
          <w:szCs w:val="24"/>
        </w:rPr>
        <w:t>introduces</w:t>
      </w:r>
      <w:r w:rsidRPr="003A6B52">
        <w:rPr>
          <w:rFonts w:ascii="Book Antiqua" w:hAnsi="Book Antiqua"/>
          <w:color w:val="000000" w:themeColor="text1"/>
          <w:kern w:val="1"/>
          <w:sz w:val="24"/>
          <w:szCs w:val="24"/>
        </w:rPr>
        <w:t xml:space="preserve"> 4 additional levels of discrimination</w:t>
      </w:r>
      <w:r w:rsidR="007F7F07" w:rsidRPr="003A6B52">
        <w:rPr>
          <w:rFonts w:ascii="Book Antiqua" w:hAnsi="Book Antiqua"/>
          <w:color w:val="000000" w:themeColor="text1"/>
          <w:kern w:val="1"/>
          <w:sz w:val="24"/>
          <w:szCs w:val="24"/>
        </w:rPr>
        <w:t xml:space="preserve"> to the older system</w:t>
      </w:r>
      <w:r w:rsidRPr="003A6B52">
        <w:rPr>
          <w:rFonts w:ascii="Book Antiqua" w:hAnsi="Book Antiqua"/>
          <w:color w:val="000000" w:themeColor="text1"/>
          <w:kern w:val="1"/>
          <w:sz w:val="24"/>
          <w:szCs w:val="24"/>
        </w:rPr>
        <w:t xml:space="preserve">. </w:t>
      </w:r>
      <w:r w:rsidR="003B1598" w:rsidRPr="003A6B52">
        <w:rPr>
          <w:rFonts w:ascii="Book Antiqua" w:hAnsi="Book Antiqua"/>
          <w:color w:val="000000" w:themeColor="text1"/>
          <w:kern w:val="1"/>
          <w:sz w:val="24"/>
          <w:szCs w:val="24"/>
        </w:rPr>
        <w:t>Thus</w:t>
      </w:r>
      <w:r w:rsidRPr="003A6B52">
        <w:rPr>
          <w:rFonts w:ascii="Book Antiqua" w:hAnsi="Book Antiqua"/>
          <w:color w:val="000000" w:themeColor="text1"/>
          <w:kern w:val="1"/>
          <w:sz w:val="24"/>
          <w:szCs w:val="24"/>
        </w:rPr>
        <w:t>, the new stage groups proposed by 8</w:t>
      </w:r>
      <w:r w:rsidR="00AC0E7E"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rPr>
        <w:t xml:space="preserve"> TNM could determine the 5-year survival with a higher level of detail. The goodness of fit of the survival curves (R</w:t>
      </w:r>
      <w:r w:rsidR="00AC0E7E" w:rsidRPr="003A6B52">
        <w:rPr>
          <w:rFonts w:ascii="Book Antiqua" w:hAnsi="Book Antiqua"/>
          <w:color w:val="000000" w:themeColor="text1"/>
          <w:kern w:val="1"/>
          <w:sz w:val="24"/>
          <w:szCs w:val="24"/>
          <w:vertAlign w:val="superscript"/>
        </w:rPr>
        <w:t>2</w:t>
      </w:r>
      <w:r w:rsidRPr="003A6B52">
        <w:rPr>
          <w:rFonts w:ascii="Book Antiqua" w:hAnsi="Book Antiqua"/>
          <w:color w:val="000000" w:themeColor="text1"/>
          <w:kern w:val="1"/>
          <w:sz w:val="24"/>
          <w:szCs w:val="24"/>
        </w:rPr>
        <w:t>) were slightly better from the 7</w:t>
      </w:r>
      <w:r w:rsidR="00AC0E7E"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rPr>
        <w:t xml:space="preserve"> to the 8</w:t>
      </w:r>
      <w:r w:rsidR="00AC0E7E"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rPr>
        <w:t xml:space="preserve"> TNM editions for both pathologic (R</w:t>
      </w:r>
      <w:r w:rsidR="00AC0E7E" w:rsidRPr="003A6B52">
        <w:rPr>
          <w:rFonts w:ascii="Book Antiqua" w:hAnsi="Book Antiqua"/>
          <w:color w:val="000000" w:themeColor="text1"/>
          <w:kern w:val="1"/>
          <w:sz w:val="24"/>
          <w:szCs w:val="24"/>
          <w:vertAlign w:val="superscript"/>
        </w:rPr>
        <w:t>2</w:t>
      </w:r>
      <w:r w:rsidRPr="003A6B52">
        <w:rPr>
          <w:rFonts w:ascii="Book Antiqua" w:hAnsi="Book Antiqua"/>
          <w:color w:val="000000" w:themeColor="text1"/>
          <w:kern w:val="1"/>
          <w:sz w:val="24"/>
          <w:szCs w:val="24"/>
        </w:rPr>
        <w:t xml:space="preserve"> of 45.7 </w:t>
      </w:r>
      <w:r w:rsidRPr="008F2F8C">
        <w:rPr>
          <w:rFonts w:ascii="Book Antiqua" w:hAnsi="Book Antiqua"/>
          <w:i/>
          <w:color w:val="000000" w:themeColor="text1"/>
          <w:kern w:val="1"/>
          <w:sz w:val="24"/>
          <w:szCs w:val="24"/>
        </w:rPr>
        <w:t>vs</w:t>
      </w:r>
      <w:r w:rsidRPr="003A6B52">
        <w:rPr>
          <w:rFonts w:ascii="Book Antiqua" w:hAnsi="Book Antiqua"/>
          <w:color w:val="000000" w:themeColor="text1"/>
          <w:kern w:val="1"/>
          <w:sz w:val="24"/>
          <w:szCs w:val="24"/>
        </w:rPr>
        <w:t xml:space="preserve"> 46.9, respectively) and clinical stage models, (R</w:t>
      </w:r>
      <w:r w:rsidR="00AC0E7E" w:rsidRPr="003A6B52">
        <w:rPr>
          <w:rFonts w:ascii="Book Antiqua" w:hAnsi="Book Antiqua"/>
          <w:color w:val="000000" w:themeColor="text1"/>
          <w:kern w:val="1"/>
          <w:sz w:val="24"/>
          <w:szCs w:val="24"/>
          <w:vertAlign w:val="superscript"/>
        </w:rPr>
        <w:t>2</w:t>
      </w:r>
      <w:r w:rsidRPr="003A6B52">
        <w:rPr>
          <w:rFonts w:ascii="Book Antiqua" w:hAnsi="Book Antiqua"/>
          <w:color w:val="000000" w:themeColor="text1"/>
          <w:kern w:val="1"/>
          <w:sz w:val="24"/>
          <w:szCs w:val="24"/>
        </w:rPr>
        <w:t xml:space="preserve"> of 67.5 </w:t>
      </w:r>
      <w:r w:rsidR="008F2F8C" w:rsidRPr="008F2F8C">
        <w:rPr>
          <w:rFonts w:ascii="Book Antiqua" w:hAnsi="Book Antiqua"/>
          <w:i/>
          <w:color w:val="000000" w:themeColor="text1"/>
          <w:kern w:val="1"/>
          <w:sz w:val="24"/>
          <w:szCs w:val="24"/>
        </w:rPr>
        <w:t>vs</w:t>
      </w:r>
      <w:r w:rsidRPr="003A6B52">
        <w:rPr>
          <w:rFonts w:ascii="Book Antiqua" w:hAnsi="Book Antiqua"/>
          <w:color w:val="000000" w:themeColor="text1"/>
          <w:kern w:val="1"/>
          <w:sz w:val="24"/>
          <w:szCs w:val="24"/>
        </w:rPr>
        <w:t xml:space="preserve"> 68.3, respectively).</w:t>
      </w:r>
      <w:r w:rsidR="007F7F07" w:rsidRPr="003A6B52">
        <w:rPr>
          <w:rFonts w:ascii="Book Antiqua" w:hAnsi="Book Antiqua"/>
          <w:color w:val="000000" w:themeColor="text1"/>
          <w:kern w:val="1"/>
          <w:sz w:val="24"/>
          <w:szCs w:val="24"/>
        </w:rPr>
        <w:t xml:space="preserve"> </w:t>
      </w:r>
      <w:r w:rsidRPr="003A6B52">
        <w:rPr>
          <w:rFonts w:ascii="Book Antiqua" w:hAnsi="Book Antiqua"/>
          <w:color w:val="000000" w:themeColor="text1"/>
          <w:kern w:val="1"/>
          <w:sz w:val="24"/>
          <w:szCs w:val="24"/>
        </w:rPr>
        <w:t xml:space="preserve">Tables </w:t>
      </w:r>
      <w:r w:rsidR="003831B0" w:rsidRPr="003A6B52">
        <w:rPr>
          <w:rFonts w:ascii="Book Antiqua" w:hAnsi="Book Antiqua"/>
          <w:color w:val="000000" w:themeColor="text1"/>
          <w:kern w:val="1"/>
          <w:sz w:val="24"/>
          <w:szCs w:val="24"/>
        </w:rPr>
        <w:t>5</w:t>
      </w:r>
      <w:r w:rsidRPr="003A6B52">
        <w:rPr>
          <w:rFonts w:ascii="Book Antiqua" w:hAnsi="Book Antiqua"/>
          <w:color w:val="000000" w:themeColor="text1"/>
          <w:kern w:val="1"/>
          <w:sz w:val="24"/>
          <w:szCs w:val="24"/>
        </w:rPr>
        <w:t xml:space="preserve"> and </w:t>
      </w:r>
      <w:r w:rsidR="003831B0" w:rsidRPr="003A6B52">
        <w:rPr>
          <w:rFonts w:ascii="Book Antiqua" w:hAnsi="Book Antiqua"/>
          <w:color w:val="000000" w:themeColor="text1"/>
          <w:kern w:val="1"/>
          <w:sz w:val="24"/>
          <w:szCs w:val="24"/>
        </w:rPr>
        <w:t>6</w:t>
      </w:r>
      <w:r w:rsidRPr="003A6B52">
        <w:rPr>
          <w:rFonts w:ascii="Book Antiqua" w:hAnsi="Book Antiqua"/>
          <w:color w:val="000000" w:themeColor="text1"/>
          <w:kern w:val="1"/>
          <w:sz w:val="24"/>
          <w:szCs w:val="24"/>
        </w:rPr>
        <w:t xml:space="preserve"> demonstrate</w:t>
      </w:r>
      <w:r w:rsidR="007F7F07" w:rsidRPr="003A6B52">
        <w:rPr>
          <w:rFonts w:ascii="Book Antiqua" w:hAnsi="Book Antiqua"/>
          <w:color w:val="000000" w:themeColor="text1"/>
          <w:kern w:val="1"/>
          <w:sz w:val="24"/>
          <w:szCs w:val="24"/>
        </w:rPr>
        <w:t xml:space="preserve"> </w:t>
      </w:r>
      <w:r w:rsidRPr="003A6B52">
        <w:rPr>
          <w:rFonts w:ascii="Book Antiqua" w:hAnsi="Book Antiqua"/>
          <w:color w:val="000000" w:themeColor="text1"/>
          <w:kern w:val="1"/>
          <w:sz w:val="24"/>
          <w:szCs w:val="24"/>
        </w:rPr>
        <w:t>the</w:t>
      </w:r>
      <w:r w:rsidR="007F7F07" w:rsidRPr="003A6B52">
        <w:rPr>
          <w:rFonts w:ascii="Book Antiqua" w:hAnsi="Book Antiqua"/>
          <w:color w:val="000000" w:themeColor="text1"/>
          <w:kern w:val="1"/>
          <w:sz w:val="24"/>
          <w:szCs w:val="24"/>
        </w:rPr>
        <w:t xml:space="preserve"> new</w:t>
      </w:r>
      <w:r w:rsidRPr="003A6B52">
        <w:rPr>
          <w:rFonts w:ascii="Book Antiqua" w:hAnsi="Book Antiqua"/>
          <w:color w:val="000000" w:themeColor="text1"/>
          <w:kern w:val="1"/>
          <w:sz w:val="24"/>
          <w:szCs w:val="24"/>
        </w:rPr>
        <w:t xml:space="preserve"> stage groups of 8</w:t>
      </w:r>
      <w:r w:rsidR="00AC0E7E"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rPr>
        <w:t xml:space="preserve"> TNM and</w:t>
      </w:r>
      <w:r w:rsidR="007F7F07" w:rsidRPr="003A6B52">
        <w:rPr>
          <w:rFonts w:ascii="Book Antiqua" w:hAnsi="Book Antiqua"/>
          <w:color w:val="000000" w:themeColor="text1"/>
          <w:kern w:val="1"/>
          <w:sz w:val="24"/>
          <w:szCs w:val="24"/>
        </w:rPr>
        <w:t xml:space="preserve"> the associated</w:t>
      </w:r>
      <w:r w:rsidRPr="003A6B52">
        <w:rPr>
          <w:rFonts w:ascii="Book Antiqua" w:hAnsi="Book Antiqua"/>
          <w:color w:val="000000" w:themeColor="text1"/>
          <w:kern w:val="1"/>
          <w:sz w:val="24"/>
          <w:szCs w:val="24"/>
        </w:rPr>
        <w:t xml:space="preserve"> 5-year survival for clinical stages</w:t>
      </w:r>
      <w:r w:rsidR="000B1380" w:rsidRPr="003A6B52">
        <w:rPr>
          <w:rFonts w:ascii="Book Antiqua" w:hAnsi="Book Antiqua"/>
          <w:color w:val="000000" w:themeColor="text1"/>
          <w:kern w:val="1"/>
          <w:sz w:val="24"/>
          <w:szCs w:val="24"/>
        </w:rPr>
        <w:t xml:space="preserve"> respectively</w:t>
      </w:r>
      <w:r w:rsidRPr="003A6B52">
        <w:rPr>
          <w:rFonts w:ascii="Book Antiqua" w:hAnsi="Book Antiqua"/>
          <w:color w:val="000000" w:themeColor="text1"/>
          <w:kern w:val="1"/>
          <w:sz w:val="24"/>
          <w:szCs w:val="24"/>
        </w:rPr>
        <w:t xml:space="preserve">. </w:t>
      </w:r>
    </w:p>
    <w:p w14:paraId="3A4DA3A4" w14:textId="2907BDDB" w:rsidR="00B10351" w:rsidRPr="003A6B52" w:rsidRDefault="00B10351" w:rsidP="003A6B52">
      <w:pPr>
        <w:spacing w:line="360" w:lineRule="auto"/>
        <w:jc w:val="both"/>
        <w:rPr>
          <w:rFonts w:ascii="Book Antiqua" w:hAnsi="Book Antiqua"/>
          <w:color w:val="000000" w:themeColor="text1"/>
          <w:sz w:val="24"/>
          <w:szCs w:val="24"/>
        </w:rPr>
      </w:pPr>
    </w:p>
    <w:p w14:paraId="259186C8" w14:textId="7B73A742" w:rsidR="00B10351" w:rsidRPr="003A6B52" w:rsidRDefault="006361A4"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kern w:val="1"/>
          <w:sz w:val="24"/>
          <w:szCs w:val="24"/>
        </w:rPr>
      </w:pPr>
      <w:bookmarkStart w:id="6" w:name="Future_Directions"/>
      <w:r w:rsidRPr="003A6B52">
        <w:rPr>
          <w:rFonts w:ascii="Book Antiqua" w:hAnsi="Book Antiqua"/>
          <w:b/>
          <w:color w:val="000000" w:themeColor="text1"/>
          <w:kern w:val="1"/>
          <w:sz w:val="24"/>
          <w:szCs w:val="24"/>
        </w:rPr>
        <w:t>CHALLENGES</w:t>
      </w:r>
      <w:r w:rsidR="00F50CC5" w:rsidRPr="003A6B52">
        <w:rPr>
          <w:rFonts w:ascii="Book Antiqua" w:hAnsi="Book Antiqua"/>
          <w:b/>
          <w:color w:val="000000" w:themeColor="text1"/>
          <w:kern w:val="1"/>
          <w:sz w:val="24"/>
          <w:szCs w:val="24"/>
        </w:rPr>
        <w:t xml:space="preserve"> </w:t>
      </w:r>
      <w:bookmarkEnd w:id="6"/>
      <w:r w:rsidR="00A6394B" w:rsidRPr="003A6B52">
        <w:rPr>
          <w:rFonts w:ascii="Book Antiqua" w:hAnsi="Book Antiqua"/>
          <w:b/>
          <w:color w:val="000000" w:themeColor="text1"/>
          <w:kern w:val="1"/>
          <w:sz w:val="24"/>
          <w:szCs w:val="24"/>
        </w:rPr>
        <w:t>OF THE NEW STAGING SYSTEM</w:t>
      </w:r>
    </w:p>
    <w:p w14:paraId="7FEA9CB6" w14:textId="159E7824" w:rsidR="00CE49E2" w:rsidRPr="003A6B52" w:rsidRDefault="00A6394B"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 xml:space="preserve">There are a few challenges related to the latest TNM staging system for lung cancer. </w:t>
      </w:r>
    </w:p>
    <w:p w14:paraId="228326D8" w14:textId="77777777" w:rsidR="008F2F8C" w:rsidRDefault="008F2F8C" w:rsidP="008F2F8C">
      <w:pPr>
        <w:pStyle w:val="ListParagraph"/>
        <w:tabs>
          <w:tab w:val="left" w:pos="720"/>
          <w:tab w:val="left" w:pos="1440"/>
          <w:tab w:val="left" w:pos="2160"/>
          <w:tab w:val="left" w:pos="2880"/>
          <w:tab w:val="left" w:pos="3600"/>
          <w:tab w:val="left" w:pos="4320"/>
        </w:tabs>
        <w:spacing w:line="360" w:lineRule="auto"/>
        <w:ind w:left="0"/>
        <w:jc w:val="both"/>
        <w:rPr>
          <w:rFonts w:ascii="Book Antiqua" w:hAnsi="Book Antiqua"/>
          <w:b/>
          <w:color w:val="000000" w:themeColor="text1"/>
          <w:kern w:val="1"/>
          <w:sz w:val="24"/>
          <w:szCs w:val="24"/>
          <w:u w:val="single"/>
          <w:lang w:eastAsia="zh-CN"/>
        </w:rPr>
      </w:pPr>
    </w:p>
    <w:p w14:paraId="0D576C62" w14:textId="74A91860" w:rsidR="00CE49E2" w:rsidRPr="008F2F8C" w:rsidRDefault="00A6394B" w:rsidP="008F2F8C">
      <w:pPr>
        <w:pStyle w:val="ListParagraph"/>
        <w:tabs>
          <w:tab w:val="left" w:pos="720"/>
          <w:tab w:val="left" w:pos="1440"/>
          <w:tab w:val="left" w:pos="2160"/>
          <w:tab w:val="left" w:pos="2880"/>
          <w:tab w:val="left" w:pos="3600"/>
          <w:tab w:val="left" w:pos="4320"/>
        </w:tabs>
        <w:spacing w:line="360" w:lineRule="auto"/>
        <w:ind w:left="0"/>
        <w:jc w:val="both"/>
        <w:rPr>
          <w:rFonts w:ascii="Book Antiqua" w:hAnsi="Book Antiqua"/>
          <w:b/>
          <w:i/>
          <w:color w:val="000000" w:themeColor="text1"/>
          <w:kern w:val="1"/>
          <w:sz w:val="24"/>
          <w:szCs w:val="24"/>
        </w:rPr>
      </w:pPr>
      <w:r w:rsidRPr="008F2F8C">
        <w:rPr>
          <w:rFonts w:ascii="Book Antiqua" w:hAnsi="Book Antiqua"/>
          <w:b/>
          <w:i/>
          <w:color w:val="000000" w:themeColor="text1"/>
          <w:kern w:val="1"/>
          <w:sz w:val="24"/>
          <w:szCs w:val="24"/>
        </w:rPr>
        <w:t>Small-cell lung cancer</w:t>
      </w:r>
      <w:r w:rsidR="00FF5680" w:rsidRPr="008F2F8C">
        <w:rPr>
          <w:rFonts w:ascii="Book Antiqua" w:hAnsi="Book Antiqua"/>
          <w:b/>
          <w:i/>
          <w:color w:val="000000" w:themeColor="text1"/>
          <w:kern w:val="1"/>
          <w:sz w:val="24"/>
          <w:szCs w:val="24"/>
        </w:rPr>
        <w:t xml:space="preserve"> </w:t>
      </w:r>
      <w:r w:rsidRPr="008F2F8C">
        <w:rPr>
          <w:rFonts w:ascii="Book Antiqua" w:hAnsi="Book Antiqua"/>
          <w:b/>
          <w:i/>
          <w:color w:val="000000" w:themeColor="text1"/>
          <w:kern w:val="1"/>
          <w:sz w:val="24"/>
          <w:szCs w:val="24"/>
        </w:rPr>
        <w:t>and carcinoid tumors</w:t>
      </w:r>
    </w:p>
    <w:p w14:paraId="6DE59230" w14:textId="47D9DA07" w:rsidR="00CE49E2" w:rsidRPr="003A6B52" w:rsidRDefault="00CE49E2"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 xml:space="preserve">A single system has been proposed to stage NSCLC, </w:t>
      </w:r>
      <w:r w:rsidR="00032EB0" w:rsidRPr="00032EB0">
        <w:rPr>
          <w:rFonts w:ascii="Book Antiqua" w:hAnsi="Book Antiqua"/>
          <w:color w:val="000000" w:themeColor="text1"/>
          <w:kern w:val="1"/>
          <w:sz w:val="24"/>
          <w:szCs w:val="24"/>
        </w:rPr>
        <w:t>small-cell lung cancer (SCLC)</w:t>
      </w:r>
      <w:r w:rsidRPr="00032EB0">
        <w:rPr>
          <w:rFonts w:ascii="Book Antiqua" w:hAnsi="Book Antiqua"/>
          <w:color w:val="000000" w:themeColor="text1"/>
          <w:kern w:val="1"/>
          <w:sz w:val="24"/>
          <w:szCs w:val="24"/>
        </w:rPr>
        <w:t xml:space="preserve">, </w:t>
      </w:r>
      <w:r w:rsidRPr="003A6B52">
        <w:rPr>
          <w:rFonts w:ascii="Book Antiqua" w:hAnsi="Book Antiqua"/>
          <w:color w:val="000000" w:themeColor="text1"/>
          <w:kern w:val="1"/>
          <w:sz w:val="24"/>
          <w:szCs w:val="24"/>
        </w:rPr>
        <w:t>and bronchial carcinoids since the 7</w:t>
      </w:r>
      <w:r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rPr>
        <w:t xml:space="preserve"> TNM edition</w:t>
      </w:r>
      <w:r w:rsidRPr="003A6B52">
        <w:rPr>
          <w:rFonts w:ascii="Book Antiqua" w:hAnsi="Book Antiqua"/>
          <w:color w:val="000000" w:themeColor="text1"/>
          <w:kern w:val="1"/>
          <w:sz w:val="24"/>
          <w:szCs w:val="24"/>
        </w:rPr>
        <w:fldChar w:fldCharType="begin"/>
      </w:r>
      <w:r w:rsidR="00745FD8" w:rsidRPr="003A6B52">
        <w:rPr>
          <w:rFonts w:ascii="Book Antiqua" w:hAnsi="Book Antiqua"/>
          <w:color w:val="000000" w:themeColor="text1"/>
          <w:kern w:val="1"/>
          <w:sz w:val="24"/>
          <w:szCs w:val="24"/>
        </w:rPr>
        <w:instrText xml:space="preserve"> ADDIN EN.CITE &lt;EndNote&gt;&lt;Cite&gt;&lt;Author&gt;Bierley&lt;/Author&gt;&lt;Year&gt;2017&lt;/Year&gt;&lt;RecNum&gt;4&lt;/RecNum&gt;&lt;IDText&gt;TNM Classification of Malignant Tumours&lt;/IDText&gt;&lt;DisplayText&gt;&lt;style face="superscript"&gt;[4]&lt;/style&gt;&lt;/DisplayText&gt;&lt;record&gt;&lt;rec-number&gt;4&lt;/rec-number&gt;&lt;foreign-keys&gt;&lt;key app="EN" db-id="vwzrw5sp4wftaqee2s9pf2pdewfxpprv5z20" timestamp="1489274597"&gt;4&lt;/key&gt;&lt;/foreign-keys&gt;&lt;ref-type name="Book"&gt;6&lt;/ref-type&gt;&lt;contributors&gt;&lt;authors&gt;&lt;author&gt;Bierley, James D&lt;/author&gt;&lt;author&gt;Gospodarowicz, Mary K&lt;/author&gt;&lt;author&gt;Wittekind, Christian&lt;/author&gt;&lt;/authors&gt;&lt;/contributors&gt;&lt;titles&gt;&lt;title&gt;TNM Classification of Malignant Tumours&lt;/title&gt;&lt;/titles&gt;&lt;edition&gt;8th&lt;/edition&gt;&lt;dates&gt;&lt;year&gt;2017&lt;/year&gt;&lt;/dates&gt;&lt;publisher&gt;Wiley&lt;/publisher&gt;&lt;urls&gt;&lt;/urls&gt;&lt;/record&gt;&lt;/Cite&gt;&lt;/EndNote&gt;</w:instrText>
      </w:r>
      <w:r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[4]</w:t>
      </w:r>
      <w:r w:rsidRPr="003A6B52">
        <w:rPr>
          <w:rFonts w:ascii="Book Antiqua" w:hAnsi="Book Antiqua"/>
          <w:color w:val="000000" w:themeColor="text1"/>
          <w:kern w:val="1"/>
          <w:sz w:val="24"/>
          <w:szCs w:val="24"/>
        </w:rPr>
        <w:fldChar w:fldCharType="end"/>
      </w:r>
      <w:r w:rsidRPr="003A6B52">
        <w:rPr>
          <w:rFonts w:ascii="Book Antiqua" w:hAnsi="Book Antiqua"/>
          <w:color w:val="000000" w:themeColor="text1"/>
          <w:kern w:val="1"/>
          <w:sz w:val="24"/>
          <w:szCs w:val="24"/>
        </w:rPr>
        <w:t>. The 1999-2010 IALSC database was used for</w:t>
      </w:r>
      <w:r w:rsidR="00652DA4">
        <w:rPr>
          <w:rFonts w:ascii="Book Antiqua" w:hAnsi="Book Antiqua"/>
          <w:color w:val="000000" w:themeColor="text1"/>
          <w:kern w:val="1"/>
          <w:sz w:val="24"/>
          <w:szCs w:val="24"/>
        </w:rPr>
        <w:t xml:space="preserve"> validating the TNM system in 5</w:t>
      </w:r>
      <w:r w:rsidRPr="003A6B52">
        <w:rPr>
          <w:rFonts w:ascii="Book Antiqua" w:hAnsi="Book Antiqua"/>
          <w:color w:val="000000" w:themeColor="text1"/>
          <w:kern w:val="1"/>
          <w:sz w:val="24"/>
          <w:szCs w:val="24"/>
        </w:rPr>
        <w:t xml:space="preserve">002 cases of SCLC. Interestingly, carcinoid </w:t>
      </w:r>
      <w:r w:rsidR="000A251E" w:rsidRPr="003A6B52">
        <w:rPr>
          <w:rFonts w:ascii="Book Antiqua" w:hAnsi="Book Antiqua"/>
          <w:color w:val="000000" w:themeColor="text1"/>
          <w:kern w:val="1"/>
          <w:sz w:val="24"/>
          <w:szCs w:val="24"/>
        </w:rPr>
        <w:t>tumors</w:t>
      </w:r>
      <w:r w:rsidRPr="003A6B52">
        <w:rPr>
          <w:rFonts w:ascii="Book Antiqua" w:hAnsi="Book Antiqua"/>
          <w:color w:val="000000" w:themeColor="text1"/>
          <w:kern w:val="1"/>
          <w:sz w:val="24"/>
          <w:szCs w:val="24"/>
        </w:rPr>
        <w:t xml:space="preserve"> were excluded from the analysis; therefore, validation for this histologic subtype is still lacking despite the current recommendations</w:t>
      </w:r>
      <w:r w:rsidRPr="003A6B52">
        <w:rPr>
          <w:rFonts w:ascii="Book Antiqua" w:hAnsi="Book Antiqua"/>
          <w:color w:val="000000" w:themeColor="text1"/>
          <w:kern w:val="1"/>
          <w:sz w:val="24"/>
          <w:szCs w:val="24"/>
        </w:rPr>
        <w:fldChar w:fldCharType="begin"/>
      </w:r>
      <w:r w:rsidR="00745FD8" w:rsidRPr="003A6B52">
        <w:rPr>
          <w:rFonts w:ascii="Book Antiqua" w:hAnsi="Book Antiqua"/>
          <w:color w:val="000000" w:themeColor="text1"/>
          <w:kern w:val="1"/>
          <w:sz w:val="24"/>
          <w:szCs w:val="24"/>
        </w:rPr>
        <w:instrText xml:space="preserve"> ADDIN EN.CITE &lt;EndNote&gt;&lt;Cite&gt;&lt;Author&gt;Rami-Porta&lt;/Author&gt;&lt;Year&gt;2014&lt;/Year&gt;&lt;RecNum&gt;9&lt;/RecNum&gt;&lt;IDText&gt;The IASLC lung cancer staging project: the new database to inform the eighth edition of the TNM classification of lung cancer&lt;/IDText&gt;&lt;DisplayText&gt;&lt;style face="superscript"&gt;[9]&lt;/style&gt;&lt;/DisplayText&gt;&lt;record&gt;&lt;rec-number&gt;9&lt;/rec-number&gt;&lt;foreign-keys&gt;&lt;key app="EN" db-id="vwzrw5sp4wftaqee2s9pf2pdewfxpprv5z20" timestamp="1489274597"&gt;9&lt;/key&gt;&lt;/foreign-keys&gt;&lt;ref-type name="Journal Article"&gt;17&lt;/ref-type&gt;&lt;contributors&gt;&lt;authors&gt;&lt;author&gt;Rami-Porta, R.&lt;/author&gt;&lt;author&gt;Bolejack, V.&lt;/author&gt;&lt;author&gt;Giroux, D. J.&lt;/author&gt;&lt;author&gt;Chansky, K.&lt;/author&gt;&lt;author&gt;Crowley, J.&lt;/author&gt;&lt;author&gt;Asamura, H.&lt;/author&gt;&lt;author&gt;Goldstraw, P.&lt;/author&gt;&lt;author&gt;International Association for the Study of Lung Cancer Staging and Prognostic Factors Committee, A.visory Board Members and Participating Institutions&lt;/author&gt;&lt;/authors&gt;&lt;/contributors&gt;&lt;titles&gt;&lt;title&gt;The IASLC lung cancer staging project: the new database to inform the eighth edition of the TNM classification of lung cancer&lt;/title&gt;&lt;secondary-title&gt;J Thorac Oncol&lt;/secondary-title&gt;&lt;/titles&gt;&lt;periodical&gt;&lt;full-title&gt;J Thorac Oncol&lt;/full-title&gt;&lt;/periodical&gt;&lt;pages&gt;1618-24&lt;/pages&gt;&lt;volume&gt;9&lt;/volume&gt;&lt;number&gt;11&lt;/number&gt;&lt;keywords&gt;&lt;keyword&gt;Carcinoma, Non-Small-Cell Lung&lt;/keyword&gt;&lt;keyword&gt;Humans&lt;/keyword&gt;&lt;keyword&gt;Lung Neoplasms&lt;/keyword&gt;&lt;keyword&gt;Neoplasm Staging&lt;/keyword&gt;&lt;keyword&gt;Prognosis&lt;/keyword&gt;&lt;/keywords&gt;&lt;dates&gt;&lt;year&gt;2014&lt;/year&gt;&lt;pub-dates&gt;&lt;date&gt;Nov&lt;/date&gt;&lt;/pub-dates&gt;&lt;/dates&gt;&lt;isbn&gt;1556-1380&lt;/isbn&gt;&lt;accession-num&gt;25436796&lt;/accession-num&gt;&lt;urls&gt;&lt;related-urls&gt;&lt;url&gt;https://www.ncbi.nlm.nih.gov/pubmed/25436796&lt;/url&gt;&lt;/related-urls&gt;&lt;/urls&gt;&lt;electronic-resource-num&gt;PMID: 25436796DOI: 10.1097/JTO.0000000000000334 &lt;/electronic-resource-num&gt;&lt;language&gt;eng&lt;/language&gt;&lt;/record&gt;&lt;/Cite&gt;&lt;/EndNote&gt;</w:instrText>
      </w:r>
      <w:r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[9]</w:t>
      </w:r>
      <w:r w:rsidRPr="003A6B52">
        <w:rPr>
          <w:rFonts w:ascii="Book Antiqua" w:hAnsi="Book Antiqua"/>
          <w:color w:val="000000" w:themeColor="text1"/>
          <w:kern w:val="1"/>
          <w:sz w:val="24"/>
          <w:szCs w:val="24"/>
        </w:rPr>
        <w:fldChar w:fldCharType="end"/>
      </w:r>
      <w:r w:rsidRPr="003A6B52">
        <w:rPr>
          <w:rFonts w:ascii="Book Antiqua" w:hAnsi="Book Antiqua"/>
          <w:color w:val="000000" w:themeColor="text1"/>
          <w:kern w:val="1"/>
          <w:sz w:val="24"/>
          <w:szCs w:val="24"/>
        </w:rPr>
        <w:t>.</w:t>
      </w:r>
    </w:p>
    <w:p w14:paraId="1B262A2F" w14:textId="0B8E20A1" w:rsidR="00CE49E2" w:rsidRPr="003A6B52" w:rsidRDefault="00CE49E2" w:rsidP="00652DA4">
      <w:pPr>
        <w:tabs>
          <w:tab w:val="left" w:pos="720"/>
          <w:tab w:val="left" w:pos="1440"/>
          <w:tab w:val="left" w:pos="2160"/>
          <w:tab w:val="left" w:pos="2880"/>
          <w:tab w:val="left" w:pos="3600"/>
          <w:tab w:val="left" w:pos="4320"/>
        </w:tabs>
        <w:spacing w:line="360" w:lineRule="auto"/>
        <w:ind w:firstLineChars="100" w:firstLine="240"/>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Although T and N descriptors results for SCLC paired NSCL results, some peculiarities arose when analyzing the M descriptors. M1b patients with SCLC and single-site brain metastasis had better prognoses than those with single-site metastasis elsewhere. Likewise, the presence of pleural effusion in patients with M1b disease conferred an independent worse prognosis</w:t>
      </w:r>
      <w:r w:rsidRPr="003A6B52">
        <w:rPr>
          <w:rFonts w:ascii="Book Antiqua" w:hAnsi="Book Antiqua"/>
          <w:color w:val="000000" w:themeColor="text1"/>
          <w:kern w:val="1"/>
          <w:sz w:val="24"/>
          <w:szCs w:val="24"/>
        </w:rPr>
        <w:fldChar w:fldCharType="begin">
          <w:fldData xml:space="preserve">PEVuZE5vdGU+PENpdGU+PEF1dGhvcj5OaWNob2xzb248L0F1dGhvcj48WWVhcj4yMDE2PC9ZZWFy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</w:fldData>
        </w:fldChar>
      </w:r>
      <w:r w:rsidR="00745FD8" w:rsidRPr="003A6B52">
        <w:rPr>
          <w:rFonts w:ascii="Book Antiqua" w:hAnsi="Book Antiqua"/>
          <w:color w:val="000000" w:themeColor="text1"/>
          <w:kern w:val="1"/>
          <w:sz w:val="24"/>
          <w:szCs w:val="24"/>
        </w:rPr>
        <w:instrText xml:space="preserve"> ADDIN EN.CITE </w:instrText>
      </w:r>
      <w:r w:rsidR="00745FD8" w:rsidRPr="003A6B52">
        <w:rPr>
          <w:rFonts w:ascii="Book Antiqua" w:hAnsi="Book Antiqua"/>
          <w:color w:val="000000" w:themeColor="text1"/>
          <w:kern w:val="1"/>
          <w:sz w:val="24"/>
          <w:szCs w:val="24"/>
        </w:rPr>
        <w:fldChar w:fldCharType="begin">
          <w:fldData xml:space="preserve">PEVuZE5vdGU+PENpdGU+PEF1dGhvcj5OaWNob2xzb248L0F1dGhvcj48WWVhcj4yMDE2PC9ZZWFy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</w:fldData>
        </w:fldChar>
      </w:r>
      <w:r w:rsidR="00745FD8" w:rsidRPr="003A6B52">
        <w:rPr>
          <w:rFonts w:ascii="Book Antiqua" w:hAnsi="Book Antiqua"/>
          <w:color w:val="000000" w:themeColor="text1"/>
          <w:kern w:val="1"/>
          <w:sz w:val="24"/>
          <w:szCs w:val="24"/>
        </w:rPr>
        <w:instrText xml:space="preserve"> ADDIN EN.CITE.DATA </w:instrText>
      </w:r>
      <w:r w:rsidR="00745FD8" w:rsidRPr="003A6B52">
        <w:rPr>
          <w:rFonts w:ascii="Book Antiqua" w:hAnsi="Book Antiqua"/>
          <w:color w:val="000000" w:themeColor="text1"/>
          <w:kern w:val="1"/>
          <w:sz w:val="24"/>
          <w:szCs w:val="24"/>
        </w:rPr>
      </w:r>
      <w:r w:rsidR="00745FD8" w:rsidRPr="003A6B52">
        <w:rPr>
          <w:rFonts w:ascii="Book Antiqua" w:hAnsi="Book Antiqua"/>
          <w:color w:val="000000" w:themeColor="text1"/>
          <w:kern w:val="1"/>
          <w:sz w:val="24"/>
          <w:szCs w:val="24"/>
        </w:rPr>
        <w:fldChar w:fldCharType="end"/>
      </w:r>
      <w:r w:rsidRPr="003A6B52">
        <w:rPr>
          <w:rFonts w:ascii="Book Antiqua" w:hAnsi="Book Antiqua"/>
          <w:color w:val="000000" w:themeColor="text1"/>
          <w:kern w:val="1"/>
          <w:sz w:val="24"/>
          <w:szCs w:val="24"/>
        </w:rPr>
      </w:r>
      <w:r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[18]</w:t>
      </w:r>
      <w:r w:rsidRPr="003A6B52">
        <w:rPr>
          <w:rFonts w:ascii="Book Antiqua" w:hAnsi="Book Antiqua"/>
          <w:color w:val="000000" w:themeColor="text1"/>
          <w:kern w:val="1"/>
          <w:sz w:val="24"/>
          <w:szCs w:val="24"/>
        </w:rPr>
        <w:fldChar w:fldCharType="end"/>
      </w:r>
      <w:r w:rsidRPr="003A6B52">
        <w:rPr>
          <w:rFonts w:ascii="Book Antiqua" w:hAnsi="Book Antiqua"/>
          <w:color w:val="000000" w:themeColor="text1"/>
          <w:kern w:val="1"/>
          <w:sz w:val="24"/>
          <w:szCs w:val="24"/>
        </w:rPr>
        <w:t xml:space="preserve">. </w:t>
      </w:r>
    </w:p>
    <w:p w14:paraId="23D71543" w14:textId="77777777" w:rsidR="00CE49E2" w:rsidRPr="003A6B52" w:rsidRDefault="00CE49E2"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kern w:val="1"/>
          <w:sz w:val="24"/>
          <w:szCs w:val="24"/>
        </w:rPr>
      </w:pPr>
    </w:p>
    <w:p w14:paraId="582A52E9" w14:textId="66866B0C" w:rsidR="000E7F80" w:rsidRPr="00652DA4" w:rsidRDefault="00A6394B" w:rsidP="003A6B52">
      <w:pPr>
        <w:tabs>
          <w:tab w:val="left" w:pos="720"/>
          <w:tab w:val="left" w:pos="1440"/>
          <w:tab w:val="left" w:pos="2160"/>
          <w:tab w:val="left" w:pos="2880"/>
          <w:tab w:val="left" w:pos="3600"/>
          <w:tab w:val="left" w:pos="4320"/>
        </w:tabs>
        <w:spacing w:line="360" w:lineRule="auto"/>
        <w:jc w:val="both"/>
        <w:rPr>
          <w:rFonts w:ascii="Book Antiqua" w:hAnsi="Book Antiqua"/>
          <w:b/>
          <w:i/>
          <w:color w:val="000000" w:themeColor="text1"/>
          <w:kern w:val="1"/>
          <w:sz w:val="24"/>
          <w:szCs w:val="24"/>
        </w:rPr>
      </w:pPr>
      <w:r w:rsidRPr="00652DA4">
        <w:rPr>
          <w:rFonts w:ascii="Book Antiqua" w:hAnsi="Book Antiqua"/>
          <w:b/>
          <w:i/>
          <w:color w:val="000000" w:themeColor="text1"/>
          <w:kern w:val="1"/>
          <w:sz w:val="24"/>
          <w:szCs w:val="24"/>
        </w:rPr>
        <w:t>Assessing multifocal pulmonary cancer</w:t>
      </w:r>
    </w:p>
    <w:p w14:paraId="19790942" w14:textId="1020E798" w:rsidR="00A379E3" w:rsidRPr="003A6B52" w:rsidRDefault="000E7F80" w:rsidP="003A6B52">
      <w:pPr>
        <w:spacing w:line="360" w:lineRule="auto"/>
        <w:jc w:val="both"/>
        <w:rPr>
          <w:rFonts w:ascii="Book Antiqua" w:hAnsi="Book Antiqua"/>
          <w:color w:val="000000" w:themeColor="text1"/>
          <w:sz w:val="24"/>
          <w:szCs w:val="24"/>
        </w:rPr>
      </w:pPr>
      <w:r w:rsidRPr="003A6B52">
        <w:rPr>
          <w:rFonts w:ascii="Book Antiqua" w:hAnsi="Book Antiqua"/>
          <w:color w:val="000000" w:themeColor="text1"/>
          <w:kern w:val="1"/>
          <w:sz w:val="24"/>
          <w:szCs w:val="24"/>
        </w:rPr>
        <w:t>Specific guidelines have been published for addressing cases</w:t>
      </w:r>
      <w:r w:rsidR="00286631" w:rsidRPr="003A6B52">
        <w:rPr>
          <w:rFonts w:ascii="Book Antiqua" w:hAnsi="Book Antiqua"/>
          <w:color w:val="000000" w:themeColor="text1"/>
          <w:kern w:val="1"/>
          <w:sz w:val="24"/>
          <w:szCs w:val="24"/>
        </w:rPr>
        <w:t xml:space="preserve"> with involvement of </w:t>
      </w:r>
      <w:r w:rsidRPr="003A6B52">
        <w:rPr>
          <w:rFonts w:ascii="Book Antiqua" w:hAnsi="Book Antiqua"/>
          <w:color w:val="000000" w:themeColor="text1"/>
          <w:kern w:val="1"/>
          <w:sz w:val="24"/>
          <w:szCs w:val="24"/>
        </w:rPr>
        <w:t>more than</w:t>
      </w:r>
      <w:r w:rsidR="00595532" w:rsidRPr="003A6B52">
        <w:rPr>
          <w:rFonts w:ascii="Book Antiqua" w:hAnsi="Book Antiqua"/>
          <w:color w:val="000000" w:themeColor="text1"/>
          <w:kern w:val="1"/>
          <w:sz w:val="24"/>
          <w:szCs w:val="24"/>
        </w:rPr>
        <w:t xml:space="preserve"> one</w:t>
      </w:r>
      <w:r w:rsidRPr="003A6B52">
        <w:rPr>
          <w:rFonts w:ascii="Book Antiqua" w:hAnsi="Book Antiqua"/>
          <w:color w:val="000000" w:themeColor="text1"/>
          <w:kern w:val="1"/>
          <w:sz w:val="24"/>
          <w:szCs w:val="24"/>
        </w:rPr>
        <w:t xml:space="preserve"> pulmonary </w:t>
      </w:r>
      <w:r w:rsidR="00286631" w:rsidRPr="003A6B52">
        <w:rPr>
          <w:rFonts w:ascii="Book Antiqua" w:hAnsi="Book Antiqua"/>
          <w:color w:val="000000" w:themeColor="text1"/>
          <w:kern w:val="1"/>
          <w:sz w:val="24"/>
          <w:szCs w:val="24"/>
        </w:rPr>
        <w:t>site</w:t>
      </w:r>
      <w:r w:rsidR="00117088" w:rsidRPr="003A6B52">
        <w:rPr>
          <w:rFonts w:ascii="Book Antiqua" w:hAnsi="Book Antiqua"/>
          <w:color w:val="000000" w:themeColor="text1"/>
          <w:kern w:val="1"/>
          <w:sz w:val="24"/>
          <w:szCs w:val="24"/>
        </w:rPr>
        <w:fldChar w:fldCharType="begin">
          <w:fldData xml:space="preserve">PEVuZE5vdGU+PENpdGU+PEF1dGhvcj5EZXR0ZXJiZWNrPC9BdXRob3I+PFllYXI+MjAxNjwvWWVh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</w:fldData>
        </w:fldChar>
      </w:r>
      <w:r w:rsidR="00745FD8" w:rsidRPr="003A6B52">
        <w:rPr>
          <w:rFonts w:ascii="Book Antiqua" w:hAnsi="Book Antiqua"/>
          <w:color w:val="000000" w:themeColor="text1"/>
          <w:kern w:val="1"/>
          <w:sz w:val="24"/>
          <w:szCs w:val="24"/>
        </w:rPr>
        <w:instrText xml:space="preserve"> ADDIN EN.CITE </w:instrText>
      </w:r>
      <w:r w:rsidR="00745FD8" w:rsidRPr="003A6B52">
        <w:rPr>
          <w:rFonts w:ascii="Book Antiqua" w:hAnsi="Book Antiqua"/>
          <w:color w:val="000000" w:themeColor="text1"/>
          <w:kern w:val="1"/>
          <w:sz w:val="24"/>
          <w:szCs w:val="24"/>
        </w:rPr>
        <w:fldChar w:fldCharType="begin">
          <w:fldData xml:space="preserve">PEVuZE5vdGU+PENpdGU+PEF1dGhvcj5EZXR0ZXJiZWNrPC9BdXRob3I+PFllYXI+MjAxNjwvWWVh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</w:fldData>
        </w:fldChar>
      </w:r>
      <w:r w:rsidR="00745FD8" w:rsidRPr="003A6B52">
        <w:rPr>
          <w:rFonts w:ascii="Book Antiqua" w:hAnsi="Book Antiqua"/>
          <w:color w:val="000000" w:themeColor="text1"/>
          <w:kern w:val="1"/>
          <w:sz w:val="24"/>
          <w:szCs w:val="24"/>
        </w:rPr>
        <w:instrText xml:space="preserve"> ADDIN EN.CITE.DATA </w:instrText>
      </w:r>
      <w:r w:rsidR="00745FD8" w:rsidRPr="003A6B52">
        <w:rPr>
          <w:rFonts w:ascii="Book Antiqua" w:hAnsi="Book Antiqua"/>
          <w:color w:val="000000" w:themeColor="text1"/>
          <w:kern w:val="1"/>
          <w:sz w:val="24"/>
          <w:szCs w:val="24"/>
        </w:rPr>
      </w:r>
      <w:r w:rsidR="00745FD8" w:rsidRPr="003A6B52">
        <w:rPr>
          <w:rFonts w:ascii="Book Antiqua" w:hAnsi="Book Antiqua"/>
          <w:color w:val="000000" w:themeColor="text1"/>
          <w:kern w:val="1"/>
          <w:sz w:val="24"/>
          <w:szCs w:val="24"/>
        </w:rPr>
        <w:fldChar w:fldCharType="end"/>
      </w:r>
      <w:r w:rsidR="00117088" w:rsidRPr="003A6B52">
        <w:rPr>
          <w:rFonts w:ascii="Book Antiqua" w:hAnsi="Book Antiqua"/>
          <w:color w:val="000000" w:themeColor="text1"/>
          <w:kern w:val="1"/>
          <w:sz w:val="24"/>
          <w:szCs w:val="24"/>
        </w:rPr>
      </w:r>
      <w:r w:rsidR="00117088"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[19]</w:t>
      </w:r>
      <w:r w:rsidR="00117088" w:rsidRPr="003A6B52">
        <w:rPr>
          <w:rFonts w:ascii="Book Antiqua" w:hAnsi="Book Antiqua"/>
          <w:color w:val="000000" w:themeColor="text1"/>
          <w:kern w:val="1"/>
          <w:sz w:val="24"/>
          <w:szCs w:val="24"/>
        </w:rPr>
        <w:fldChar w:fldCharType="end"/>
      </w:r>
      <w:r w:rsidR="00117088" w:rsidRPr="003A6B52">
        <w:rPr>
          <w:rFonts w:ascii="Book Antiqua" w:hAnsi="Book Antiqua"/>
          <w:color w:val="000000" w:themeColor="text1"/>
          <w:kern w:val="1"/>
          <w:sz w:val="24"/>
          <w:szCs w:val="24"/>
        </w:rPr>
        <w:t>.</w:t>
      </w:r>
      <w:r w:rsidR="00A658CC" w:rsidRPr="003A6B52">
        <w:rPr>
          <w:rFonts w:ascii="Book Antiqua" w:hAnsi="Book Antiqua"/>
          <w:color w:val="000000" w:themeColor="text1"/>
          <w:kern w:val="1"/>
          <w:sz w:val="24"/>
          <w:szCs w:val="24"/>
        </w:rPr>
        <w:t xml:space="preserve"> </w:t>
      </w:r>
      <w:r w:rsidR="00A658CC" w:rsidRPr="003A6B52">
        <w:rPr>
          <w:rFonts w:ascii="Book Antiqua" w:hAnsi="Book Antiqua"/>
          <w:color w:val="000000" w:themeColor="text1"/>
          <w:sz w:val="24"/>
          <w:szCs w:val="24"/>
        </w:rPr>
        <w:t xml:space="preserve">IASLC recommends that patients with multiple lung lesions be assessed in a multidisciplinary tumor board. </w:t>
      </w:r>
      <w:r w:rsidRPr="003A6B52">
        <w:rPr>
          <w:rFonts w:ascii="Book Antiqua" w:hAnsi="Book Antiqua"/>
          <w:color w:val="000000" w:themeColor="text1"/>
          <w:sz w:val="24"/>
          <w:szCs w:val="24"/>
        </w:rPr>
        <w:t xml:space="preserve">The most important question to </w:t>
      </w:r>
      <w:r w:rsidRPr="003A6B52">
        <w:rPr>
          <w:rFonts w:ascii="Book Antiqua" w:hAnsi="Book Antiqua"/>
          <w:color w:val="000000" w:themeColor="text1"/>
          <w:sz w:val="24"/>
          <w:szCs w:val="24"/>
        </w:rPr>
        <w:lastRenderedPageBreak/>
        <w:t xml:space="preserve">be answered </w:t>
      </w:r>
      <w:r w:rsidR="00595532" w:rsidRPr="003A6B52">
        <w:rPr>
          <w:rFonts w:ascii="Book Antiqua" w:hAnsi="Book Antiqua"/>
          <w:color w:val="000000" w:themeColor="text1"/>
          <w:sz w:val="24"/>
          <w:szCs w:val="24"/>
        </w:rPr>
        <w:t xml:space="preserve">is </w:t>
      </w:r>
      <w:r w:rsidRPr="003A6B52">
        <w:rPr>
          <w:rFonts w:ascii="Book Antiqua" w:hAnsi="Book Antiqua"/>
          <w:color w:val="000000" w:themeColor="text1"/>
          <w:sz w:val="24"/>
          <w:szCs w:val="24"/>
        </w:rPr>
        <w:t xml:space="preserve">the histology of the separate lesions. For different histologic subtypes, </w:t>
      </w:r>
      <w:r w:rsidR="00595532" w:rsidRPr="003A6B52">
        <w:rPr>
          <w:rFonts w:ascii="Book Antiqua" w:hAnsi="Book Antiqua"/>
          <w:color w:val="000000" w:themeColor="text1"/>
          <w:sz w:val="24"/>
          <w:szCs w:val="24"/>
        </w:rPr>
        <w:t xml:space="preserve">a </w:t>
      </w:r>
      <w:r w:rsidR="00730FB0" w:rsidRPr="003A6B52">
        <w:rPr>
          <w:rFonts w:ascii="Book Antiqua" w:hAnsi="Book Antiqua"/>
          <w:color w:val="000000" w:themeColor="text1"/>
          <w:sz w:val="24"/>
          <w:szCs w:val="24"/>
        </w:rPr>
        <w:t>second primary cancer</w:t>
      </w:r>
      <w:r w:rsidR="00595532" w:rsidRPr="003A6B52">
        <w:rPr>
          <w:rFonts w:ascii="Book Antiqua" w:hAnsi="Book Antiqua"/>
          <w:color w:val="000000" w:themeColor="text1"/>
          <w:sz w:val="24"/>
          <w:szCs w:val="24"/>
        </w:rPr>
        <w:t xml:space="preserve"> is favored and</w:t>
      </w:r>
      <w:r w:rsidR="00730FB0" w:rsidRPr="003A6B52">
        <w:rPr>
          <w:rFonts w:ascii="Book Antiqua" w:hAnsi="Book Antiqua"/>
          <w:color w:val="000000" w:themeColor="text1"/>
          <w:sz w:val="24"/>
          <w:szCs w:val="24"/>
        </w:rPr>
        <w:t xml:space="preserve"> separate T, N, and M </w:t>
      </w:r>
      <w:r w:rsidR="00595532" w:rsidRPr="003A6B52">
        <w:rPr>
          <w:rFonts w:ascii="Book Antiqua" w:hAnsi="Book Antiqua"/>
          <w:color w:val="000000" w:themeColor="text1"/>
          <w:sz w:val="24"/>
          <w:szCs w:val="24"/>
        </w:rPr>
        <w:t xml:space="preserve">should be provided for each tumor. If the same histologic subtype is found, a </w:t>
      </w:r>
      <w:r w:rsidR="00286631" w:rsidRPr="003A6B52">
        <w:rPr>
          <w:rFonts w:ascii="Book Antiqua" w:hAnsi="Book Antiqua"/>
          <w:color w:val="000000" w:themeColor="text1"/>
          <w:sz w:val="24"/>
          <w:szCs w:val="24"/>
        </w:rPr>
        <w:t>single</w:t>
      </w:r>
      <w:r w:rsidR="00595532" w:rsidRPr="003A6B52">
        <w:rPr>
          <w:rFonts w:ascii="Book Antiqua" w:hAnsi="Book Antiqua"/>
          <w:color w:val="000000" w:themeColor="text1"/>
          <w:sz w:val="24"/>
          <w:szCs w:val="24"/>
        </w:rPr>
        <w:t xml:space="preserve"> staging should be provided, with T3 descriptor used for lesions in the same lobe, T4 for ipsilateral lesions in different lobes, and M1a for contralateral lesions. </w:t>
      </w:r>
    </w:p>
    <w:p w14:paraId="3CB8D2BA" w14:textId="0C3898D0" w:rsidR="00A379E3" w:rsidRPr="003A6B52" w:rsidRDefault="00A379E3" w:rsidP="0000606D">
      <w:pPr>
        <w:tabs>
          <w:tab w:val="left" w:pos="720"/>
          <w:tab w:val="left" w:pos="1440"/>
          <w:tab w:val="left" w:pos="2160"/>
          <w:tab w:val="left" w:pos="2880"/>
          <w:tab w:val="left" w:pos="3600"/>
          <w:tab w:val="left" w:pos="4320"/>
        </w:tabs>
        <w:spacing w:line="360" w:lineRule="auto"/>
        <w:ind w:firstLineChars="100" w:firstLine="240"/>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 xml:space="preserve">In patients with multiple </w:t>
      </w:r>
      <w:proofErr w:type="spellStart"/>
      <w:r w:rsidRPr="003A6B52">
        <w:rPr>
          <w:rFonts w:ascii="Book Antiqua" w:hAnsi="Book Antiqua"/>
          <w:color w:val="000000" w:themeColor="text1"/>
          <w:kern w:val="1"/>
          <w:sz w:val="24"/>
          <w:szCs w:val="24"/>
        </w:rPr>
        <w:t>groundglass</w:t>
      </w:r>
      <w:proofErr w:type="spellEnd"/>
      <w:r w:rsidRPr="003A6B52">
        <w:rPr>
          <w:rFonts w:ascii="Book Antiqua" w:hAnsi="Book Antiqua"/>
          <w:color w:val="000000" w:themeColor="text1"/>
          <w:kern w:val="1"/>
          <w:sz w:val="24"/>
          <w:szCs w:val="24"/>
        </w:rPr>
        <w:t xml:space="preserve"> lesions (</w:t>
      </w:r>
      <w:proofErr w:type="spellStart"/>
      <w:r w:rsidRPr="003A6B52">
        <w:rPr>
          <w:rFonts w:ascii="Book Antiqua" w:hAnsi="Book Antiqua"/>
          <w:color w:val="000000" w:themeColor="text1"/>
          <w:kern w:val="1"/>
          <w:sz w:val="24"/>
          <w:szCs w:val="24"/>
        </w:rPr>
        <w:t>lepidic</w:t>
      </w:r>
      <w:proofErr w:type="spellEnd"/>
      <w:r w:rsidRPr="003A6B52">
        <w:rPr>
          <w:rFonts w:ascii="Book Antiqua" w:hAnsi="Book Antiqua"/>
          <w:color w:val="000000" w:themeColor="text1"/>
          <w:kern w:val="1"/>
          <w:sz w:val="24"/>
          <w:szCs w:val="24"/>
        </w:rPr>
        <w:t xml:space="preserve"> tumors), the </w:t>
      </w:r>
      <w:r w:rsidRPr="003A6B52">
        <w:rPr>
          <w:rFonts w:ascii="Book Antiqua" w:hAnsi="Book Antiqua"/>
          <w:i/>
          <w:color w:val="000000" w:themeColor="text1"/>
          <w:kern w:val="1"/>
          <w:sz w:val="24"/>
          <w:szCs w:val="24"/>
        </w:rPr>
        <w:t>T</w:t>
      </w:r>
      <w:r w:rsidRPr="003A6B52">
        <w:rPr>
          <w:rFonts w:ascii="Book Antiqua" w:hAnsi="Book Antiqua"/>
          <w:color w:val="000000" w:themeColor="text1"/>
          <w:kern w:val="1"/>
          <w:sz w:val="24"/>
          <w:szCs w:val="24"/>
        </w:rPr>
        <w:t xml:space="preserve"> descriptor is determined by the size and characteristics of the dominant abnormality. In this setting, the </w:t>
      </w:r>
      <w:r w:rsidRPr="003A6B52">
        <w:rPr>
          <w:rFonts w:ascii="Book Antiqua" w:hAnsi="Book Antiqua"/>
          <w:i/>
          <w:color w:val="000000" w:themeColor="text1"/>
          <w:kern w:val="1"/>
          <w:sz w:val="24"/>
          <w:szCs w:val="24"/>
        </w:rPr>
        <w:t>T</w:t>
      </w:r>
      <w:r w:rsidRPr="003A6B52">
        <w:rPr>
          <w:rFonts w:ascii="Book Antiqua" w:hAnsi="Book Antiqua"/>
          <w:color w:val="000000" w:themeColor="text1"/>
          <w:kern w:val="1"/>
          <w:sz w:val="24"/>
          <w:szCs w:val="24"/>
        </w:rPr>
        <w:t xml:space="preserve"> descriptor can be listed with the total number of lesions indicated in parentheses</w:t>
      </w:r>
      <w:r w:rsidRPr="003A6B52">
        <w:rPr>
          <w:rFonts w:ascii="Book Antiqua" w:hAnsi="Book Antiqua"/>
          <w:color w:val="000000" w:themeColor="text1"/>
          <w:kern w:val="1"/>
          <w:sz w:val="24"/>
          <w:szCs w:val="24"/>
        </w:rPr>
        <w:fldChar w:fldCharType="begin">
          <w:fldData xml:space="preserve">PEVuZE5vdGU+PENpdGU+PEF1dGhvcj5EZXR0ZXJiZWNrPC9BdXRob3I+PFllYXI+MjAxNjwvWWVh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</w:fldData>
        </w:fldChar>
      </w:r>
      <w:r w:rsidR="00745FD8" w:rsidRPr="003A6B52">
        <w:rPr>
          <w:rFonts w:ascii="Book Antiqua" w:hAnsi="Book Antiqua"/>
          <w:color w:val="000000" w:themeColor="text1"/>
          <w:kern w:val="1"/>
          <w:sz w:val="24"/>
          <w:szCs w:val="24"/>
        </w:rPr>
        <w:instrText xml:space="preserve"> ADDIN EN.CITE </w:instrText>
      </w:r>
      <w:r w:rsidR="00745FD8" w:rsidRPr="003A6B52">
        <w:rPr>
          <w:rFonts w:ascii="Book Antiqua" w:hAnsi="Book Antiqua"/>
          <w:color w:val="000000" w:themeColor="text1"/>
          <w:kern w:val="1"/>
          <w:sz w:val="24"/>
          <w:szCs w:val="24"/>
        </w:rPr>
        <w:fldChar w:fldCharType="begin">
          <w:fldData xml:space="preserve">PEVuZE5vdGU+PENpdGU+PEF1dGhvcj5EZXR0ZXJiZWNrPC9BdXRob3I+PFllYXI+MjAxNjwvWWVh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</w:fldData>
        </w:fldChar>
      </w:r>
      <w:r w:rsidR="00745FD8" w:rsidRPr="003A6B52">
        <w:rPr>
          <w:rFonts w:ascii="Book Antiqua" w:hAnsi="Book Antiqua"/>
          <w:color w:val="000000" w:themeColor="text1"/>
          <w:kern w:val="1"/>
          <w:sz w:val="24"/>
          <w:szCs w:val="24"/>
        </w:rPr>
        <w:instrText xml:space="preserve"> ADDIN EN.CITE.DATA </w:instrText>
      </w:r>
      <w:r w:rsidR="00745FD8" w:rsidRPr="003A6B52">
        <w:rPr>
          <w:rFonts w:ascii="Book Antiqua" w:hAnsi="Book Antiqua"/>
          <w:color w:val="000000" w:themeColor="text1"/>
          <w:kern w:val="1"/>
          <w:sz w:val="24"/>
          <w:szCs w:val="24"/>
        </w:rPr>
      </w:r>
      <w:r w:rsidR="00745FD8" w:rsidRPr="003A6B52">
        <w:rPr>
          <w:rFonts w:ascii="Book Antiqua" w:hAnsi="Book Antiqua"/>
          <w:color w:val="000000" w:themeColor="text1"/>
          <w:kern w:val="1"/>
          <w:sz w:val="24"/>
          <w:szCs w:val="24"/>
        </w:rPr>
        <w:fldChar w:fldCharType="end"/>
      </w:r>
      <w:r w:rsidRPr="003A6B52">
        <w:rPr>
          <w:rFonts w:ascii="Book Antiqua" w:hAnsi="Book Antiqua"/>
          <w:color w:val="000000" w:themeColor="text1"/>
          <w:kern w:val="1"/>
          <w:sz w:val="24"/>
          <w:szCs w:val="24"/>
        </w:rPr>
      </w:r>
      <w:r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[19]</w:t>
      </w:r>
      <w:r w:rsidRPr="003A6B52">
        <w:rPr>
          <w:rFonts w:ascii="Book Antiqua" w:hAnsi="Book Antiqua"/>
          <w:color w:val="000000" w:themeColor="text1"/>
          <w:kern w:val="1"/>
          <w:sz w:val="24"/>
          <w:szCs w:val="24"/>
        </w:rPr>
        <w:fldChar w:fldCharType="end"/>
      </w:r>
      <w:r w:rsidRPr="003A6B52">
        <w:rPr>
          <w:rFonts w:ascii="Book Antiqua" w:hAnsi="Book Antiqua"/>
          <w:color w:val="000000" w:themeColor="text1"/>
          <w:kern w:val="1"/>
          <w:sz w:val="24"/>
          <w:szCs w:val="24"/>
        </w:rPr>
        <w:t xml:space="preserve">. For example, a patient with three </w:t>
      </w:r>
      <w:proofErr w:type="spellStart"/>
      <w:r w:rsidRPr="003A6B52">
        <w:rPr>
          <w:rFonts w:ascii="Book Antiqua" w:hAnsi="Book Antiqua"/>
          <w:color w:val="000000" w:themeColor="text1"/>
          <w:kern w:val="1"/>
          <w:sz w:val="24"/>
          <w:szCs w:val="24"/>
        </w:rPr>
        <w:t>groundglass</w:t>
      </w:r>
      <w:proofErr w:type="spellEnd"/>
      <w:r w:rsidRPr="003A6B52">
        <w:rPr>
          <w:rFonts w:ascii="Book Antiqua" w:hAnsi="Book Antiqua"/>
          <w:color w:val="000000" w:themeColor="text1"/>
          <w:kern w:val="1"/>
          <w:sz w:val="24"/>
          <w:szCs w:val="24"/>
        </w:rPr>
        <w:t xml:space="preserve"> nodules, the largest measuring 1.4 cm, would be staged as “</w:t>
      </w:r>
      <w:proofErr w:type="gramStart"/>
      <w:r w:rsidRPr="003A6B52">
        <w:rPr>
          <w:rFonts w:ascii="Book Antiqua" w:hAnsi="Book Antiqua"/>
          <w:color w:val="000000" w:themeColor="text1"/>
          <w:kern w:val="1"/>
          <w:sz w:val="24"/>
          <w:szCs w:val="24"/>
        </w:rPr>
        <w:t>cT1b(</w:t>
      </w:r>
      <w:proofErr w:type="gramEnd"/>
      <w:r w:rsidRPr="003A6B52">
        <w:rPr>
          <w:rFonts w:ascii="Book Antiqua" w:hAnsi="Book Antiqua"/>
          <w:color w:val="000000" w:themeColor="text1"/>
          <w:kern w:val="1"/>
          <w:sz w:val="24"/>
          <w:szCs w:val="24"/>
        </w:rPr>
        <w:t>3)”, regardless of the location of the nodules (</w:t>
      </w:r>
      <w:r w:rsidRPr="0000606D">
        <w:rPr>
          <w:rFonts w:ascii="Book Antiqua" w:hAnsi="Book Antiqua"/>
          <w:i/>
          <w:color w:val="000000" w:themeColor="text1"/>
          <w:kern w:val="1"/>
          <w:sz w:val="24"/>
          <w:szCs w:val="24"/>
        </w:rPr>
        <w:t>i.e</w:t>
      </w:r>
      <w:r w:rsidRPr="003A6B52">
        <w:rPr>
          <w:rFonts w:ascii="Book Antiqua" w:hAnsi="Book Antiqua"/>
          <w:color w:val="000000" w:themeColor="text1"/>
          <w:kern w:val="1"/>
          <w:sz w:val="24"/>
          <w:szCs w:val="24"/>
        </w:rPr>
        <w:t xml:space="preserve">., same or different lobes). The </w:t>
      </w:r>
      <w:r w:rsidRPr="003A6B52">
        <w:rPr>
          <w:rFonts w:ascii="Book Antiqua" w:hAnsi="Book Antiqua"/>
          <w:i/>
          <w:color w:val="000000" w:themeColor="text1"/>
          <w:kern w:val="1"/>
          <w:sz w:val="24"/>
          <w:szCs w:val="24"/>
        </w:rPr>
        <w:t>N</w:t>
      </w:r>
      <w:r w:rsidRPr="003A6B52">
        <w:rPr>
          <w:rFonts w:ascii="Book Antiqua" w:hAnsi="Book Antiqua"/>
          <w:color w:val="000000" w:themeColor="text1"/>
          <w:kern w:val="1"/>
          <w:sz w:val="24"/>
          <w:szCs w:val="24"/>
        </w:rPr>
        <w:t>/</w:t>
      </w:r>
      <w:r w:rsidRPr="003A6B52">
        <w:rPr>
          <w:rFonts w:ascii="Book Antiqua" w:hAnsi="Book Antiqua"/>
          <w:i/>
          <w:color w:val="000000" w:themeColor="text1"/>
          <w:kern w:val="1"/>
          <w:sz w:val="24"/>
          <w:szCs w:val="24"/>
        </w:rPr>
        <w:t>M</w:t>
      </w:r>
      <w:r w:rsidRPr="003A6B52">
        <w:rPr>
          <w:rFonts w:ascii="Book Antiqua" w:hAnsi="Book Antiqua"/>
          <w:color w:val="000000" w:themeColor="text1"/>
          <w:kern w:val="1"/>
          <w:sz w:val="24"/>
          <w:szCs w:val="24"/>
        </w:rPr>
        <w:t xml:space="preserve"> staging in this context refers to the whole set of lesions</w:t>
      </w:r>
      <w:r w:rsidR="002E527B" w:rsidRPr="003A6B52">
        <w:rPr>
          <w:rFonts w:ascii="Book Antiqua" w:hAnsi="Book Antiqua"/>
          <w:color w:val="000000" w:themeColor="text1"/>
          <w:kern w:val="1"/>
          <w:sz w:val="24"/>
          <w:szCs w:val="24"/>
        </w:rPr>
        <w:fldChar w:fldCharType="begin">
          <w:fldData xml:space="preserve">PEVuZE5vdGU+PENpdGU+PEF1dGhvcj5EZXR0ZXJiZWNrPC9BdXRob3I+PFllYXI+MjAxNjwvWWVh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</w:fldData>
        </w:fldChar>
      </w:r>
      <w:r w:rsidR="00745FD8" w:rsidRPr="003A6B52">
        <w:rPr>
          <w:rFonts w:ascii="Book Antiqua" w:hAnsi="Book Antiqua"/>
          <w:color w:val="000000" w:themeColor="text1"/>
          <w:kern w:val="1"/>
          <w:sz w:val="24"/>
          <w:szCs w:val="24"/>
        </w:rPr>
        <w:instrText xml:space="preserve"> ADDIN EN.CITE </w:instrText>
      </w:r>
      <w:r w:rsidR="00745FD8" w:rsidRPr="003A6B52">
        <w:rPr>
          <w:rFonts w:ascii="Book Antiqua" w:hAnsi="Book Antiqua"/>
          <w:color w:val="000000" w:themeColor="text1"/>
          <w:kern w:val="1"/>
          <w:sz w:val="24"/>
          <w:szCs w:val="24"/>
        </w:rPr>
        <w:fldChar w:fldCharType="begin">
          <w:fldData xml:space="preserve">PEVuZE5vdGU+PENpdGU+PEF1dGhvcj5EZXR0ZXJiZWNrPC9BdXRob3I+PFllYXI+MjAxNjwvWWVh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</w:fldData>
        </w:fldChar>
      </w:r>
      <w:r w:rsidR="00745FD8" w:rsidRPr="003A6B52">
        <w:rPr>
          <w:rFonts w:ascii="Book Antiqua" w:hAnsi="Book Antiqua"/>
          <w:color w:val="000000" w:themeColor="text1"/>
          <w:kern w:val="1"/>
          <w:sz w:val="24"/>
          <w:szCs w:val="24"/>
        </w:rPr>
        <w:instrText xml:space="preserve"> ADDIN EN.CITE.DATA </w:instrText>
      </w:r>
      <w:r w:rsidR="00745FD8" w:rsidRPr="003A6B52">
        <w:rPr>
          <w:rFonts w:ascii="Book Antiqua" w:hAnsi="Book Antiqua"/>
          <w:color w:val="000000" w:themeColor="text1"/>
          <w:kern w:val="1"/>
          <w:sz w:val="24"/>
          <w:szCs w:val="24"/>
        </w:rPr>
      </w:r>
      <w:r w:rsidR="00745FD8" w:rsidRPr="003A6B52">
        <w:rPr>
          <w:rFonts w:ascii="Book Antiqua" w:hAnsi="Book Antiqua"/>
          <w:color w:val="000000" w:themeColor="text1"/>
          <w:kern w:val="1"/>
          <w:sz w:val="24"/>
          <w:szCs w:val="24"/>
        </w:rPr>
        <w:fldChar w:fldCharType="end"/>
      </w:r>
      <w:r w:rsidR="002E527B" w:rsidRPr="003A6B52">
        <w:rPr>
          <w:rFonts w:ascii="Book Antiqua" w:hAnsi="Book Antiqua"/>
          <w:color w:val="000000" w:themeColor="text1"/>
          <w:kern w:val="1"/>
          <w:sz w:val="24"/>
          <w:szCs w:val="24"/>
        </w:rPr>
      </w:r>
      <w:r w:rsidR="002E527B"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[19]</w:t>
      </w:r>
      <w:r w:rsidR="002E527B" w:rsidRPr="003A6B52">
        <w:rPr>
          <w:rFonts w:ascii="Book Antiqua" w:hAnsi="Book Antiqua"/>
          <w:color w:val="000000" w:themeColor="text1"/>
          <w:kern w:val="1"/>
          <w:sz w:val="24"/>
          <w:szCs w:val="24"/>
        </w:rPr>
        <w:fldChar w:fldCharType="end"/>
      </w:r>
      <w:r w:rsidR="002E527B" w:rsidRPr="003A6B52">
        <w:rPr>
          <w:rFonts w:ascii="Book Antiqua" w:hAnsi="Book Antiqua"/>
          <w:color w:val="000000" w:themeColor="text1"/>
          <w:kern w:val="1"/>
          <w:sz w:val="24"/>
          <w:szCs w:val="24"/>
        </w:rPr>
        <w:t>.</w:t>
      </w:r>
    </w:p>
    <w:p w14:paraId="60FD943E" w14:textId="0DBE32F0" w:rsidR="00605CE7" w:rsidRPr="003A6B52" w:rsidRDefault="00A379E3" w:rsidP="0000606D">
      <w:pPr>
        <w:spacing w:line="360" w:lineRule="auto"/>
        <w:ind w:firstLineChars="100" w:firstLine="240"/>
        <w:jc w:val="both"/>
        <w:rPr>
          <w:rFonts w:ascii="Book Antiqua" w:hAnsi="Book Antiqua"/>
          <w:color w:val="000000" w:themeColor="text1"/>
          <w:sz w:val="24"/>
          <w:szCs w:val="24"/>
        </w:rPr>
      </w:pPr>
      <w:r w:rsidRPr="003A6B52">
        <w:rPr>
          <w:rFonts w:ascii="Book Antiqua" w:hAnsi="Book Antiqua"/>
          <w:color w:val="000000" w:themeColor="text1"/>
          <w:sz w:val="24"/>
          <w:szCs w:val="24"/>
        </w:rPr>
        <w:t xml:space="preserve">Diffuse pneumonic-type </w:t>
      </w:r>
      <w:r w:rsidR="00B26DE2" w:rsidRPr="003A6B52">
        <w:rPr>
          <w:rFonts w:ascii="Book Antiqua" w:hAnsi="Book Antiqua"/>
          <w:color w:val="000000" w:themeColor="text1"/>
          <w:sz w:val="24"/>
          <w:szCs w:val="24"/>
        </w:rPr>
        <w:t xml:space="preserve">of lung cancer is categorized as </w:t>
      </w:r>
      <w:r w:rsidR="000E7F80" w:rsidRPr="003A6B52">
        <w:rPr>
          <w:rFonts w:ascii="Book Antiqua" w:hAnsi="Book Antiqua"/>
          <w:i/>
          <w:color w:val="000000" w:themeColor="text1"/>
          <w:sz w:val="24"/>
          <w:szCs w:val="24"/>
        </w:rPr>
        <w:t>T3</w:t>
      </w:r>
      <w:r w:rsidR="000E7F80" w:rsidRPr="003A6B52">
        <w:rPr>
          <w:rFonts w:ascii="Book Antiqua" w:hAnsi="Book Antiqua"/>
          <w:color w:val="000000" w:themeColor="text1"/>
          <w:sz w:val="24"/>
          <w:szCs w:val="24"/>
        </w:rPr>
        <w:t xml:space="preserve"> if in one lobe, </w:t>
      </w:r>
      <w:r w:rsidR="000E7F80" w:rsidRPr="003A6B52">
        <w:rPr>
          <w:rFonts w:ascii="Book Antiqua" w:hAnsi="Book Antiqua"/>
          <w:i/>
          <w:color w:val="000000" w:themeColor="text1"/>
          <w:sz w:val="24"/>
          <w:szCs w:val="24"/>
        </w:rPr>
        <w:t>T4</w:t>
      </w:r>
      <w:r w:rsidR="000E7F80" w:rsidRPr="003A6B52">
        <w:rPr>
          <w:rFonts w:ascii="Book Antiqua" w:hAnsi="Book Antiqua"/>
          <w:color w:val="000000" w:themeColor="text1"/>
          <w:sz w:val="24"/>
          <w:szCs w:val="24"/>
        </w:rPr>
        <w:t xml:space="preserve"> if involving multiple same-side lobes, and </w:t>
      </w:r>
      <w:r w:rsidR="000E7F80" w:rsidRPr="003A6B52">
        <w:rPr>
          <w:rFonts w:ascii="Book Antiqua" w:hAnsi="Book Antiqua"/>
          <w:i/>
          <w:color w:val="000000" w:themeColor="text1"/>
          <w:sz w:val="24"/>
          <w:szCs w:val="24"/>
        </w:rPr>
        <w:t>M1a</w:t>
      </w:r>
      <w:r w:rsidR="000E7F80" w:rsidRPr="003A6B52">
        <w:rPr>
          <w:rFonts w:ascii="Book Antiqua" w:hAnsi="Book Antiqua"/>
          <w:color w:val="000000" w:themeColor="text1"/>
          <w:sz w:val="24"/>
          <w:szCs w:val="24"/>
        </w:rPr>
        <w:t xml:space="preserve"> if involving both lungs with a single </w:t>
      </w:r>
      <w:r w:rsidR="000E7F80" w:rsidRPr="003A6B52">
        <w:rPr>
          <w:rFonts w:ascii="Book Antiqua" w:hAnsi="Book Antiqua"/>
          <w:i/>
          <w:color w:val="000000" w:themeColor="text1"/>
          <w:sz w:val="24"/>
          <w:szCs w:val="24"/>
        </w:rPr>
        <w:t>N</w:t>
      </w:r>
      <w:r w:rsidR="000E7F80" w:rsidRPr="003A6B52">
        <w:rPr>
          <w:rFonts w:ascii="Book Antiqua" w:hAnsi="Book Antiqua"/>
          <w:color w:val="000000" w:themeColor="text1"/>
          <w:sz w:val="24"/>
          <w:szCs w:val="24"/>
        </w:rPr>
        <w:t xml:space="preserve"> and </w:t>
      </w:r>
      <w:r w:rsidR="000E7F80" w:rsidRPr="003A6B52">
        <w:rPr>
          <w:rFonts w:ascii="Book Antiqua" w:hAnsi="Book Antiqua"/>
          <w:i/>
          <w:color w:val="000000" w:themeColor="text1"/>
          <w:sz w:val="24"/>
          <w:szCs w:val="24"/>
        </w:rPr>
        <w:t>M</w:t>
      </w:r>
      <w:r w:rsidR="000E7F80" w:rsidRPr="003A6B52">
        <w:rPr>
          <w:rFonts w:ascii="Book Antiqua" w:hAnsi="Book Antiqua"/>
          <w:color w:val="000000" w:themeColor="text1"/>
          <w:sz w:val="24"/>
          <w:szCs w:val="24"/>
        </w:rPr>
        <w:t xml:space="preserve"> category for all areas of involvement</w:t>
      </w:r>
      <w:r w:rsidRPr="003A6B52">
        <w:rPr>
          <w:rFonts w:ascii="Book Antiqua" w:hAnsi="Book Antiqua"/>
          <w:color w:val="000000" w:themeColor="text1"/>
          <w:sz w:val="24"/>
          <w:szCs w:val="24"/>
        </w:rPr>
        <w:t>.</w:t>
      </w:r>
    </w:p>
    <w:p w14:paraId="7A712521" w14:textId="77777777" w:rsidR="00CE49E2" w:rsidRPr="003A6B52" w:rsidRDefault="00CE49E2" w:rsidP="003A6B52">
      <w:pPr>
        <w:spacing w:line="360" w:lineRule="auto"/>
        <w:jc w:val="both"/>
        <w:rPr>
          <w:rFonts w:ascii="Book Antiqua" w:hAnsi="Book Antiqua"/>
          <w:color w:val="000000" w:themeColor="text1"/>
          <w:sz w:val="24"/>
          <w:szCs w:val="24"/>
        </w:rPr>
      </w:pPr>
    </w:p>
    <w:p w14:paraId="56236265" w14:textId="724B2772" w:rsidR="00B33C60" w:rsidRPr="0000606D" w:rsidRDefault="00A6394B" w:rsidP="003A6B52">
      <w:pPr>
        <w:spacing w:line="360" w:lineRule="auto"/>
        <w:jc w:val="both"/>
        <w:rPr>
          <w:rFonts w:ascii="Book Antiqua" w:hAnsi="Book Antiqua"/>
          <w:b/>
          <w:i/>
          <w:color w:val="000000" w:themeColor="text1"/>
          <w:sz w:val="24"/>
          <w:szCs w:val="24"/>
        </w:rPr>
      </w:pPr>
      <w:r w:rsidRPr="0000606D">
        <w:rPr>
          <w:rFonts w:ascii="Book Antiqua" w:hAnsi="Book Antiqua"/>
          <w:b/>
          <w:i/>
          <w:color w:val="000000" w:themeColor="text1"/>
          <w:sz w:val="24"/>
          <w:szCs w:val="24"/>
        </w:rPr>
        <w:t>Assessing tumor size</w:t>
      </w:r>
    </w:p>
    <w:p w14:paraId="6E8DCBFE" w14:textId="3B7E9BDB" w:rsidR="00B33C60" w:rsidRPr="003A6B52" w:rsidRDefault="00EF6459"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The specifications on how to measure the lesion size are clearly addressed in the data, although there is no clear mention about the imaging procedures that should be used to achieve this goal</w:t>
      </w:r>
      <w:r w:rsidR="00200E0C" w:rsidRPr="003A6B52">
        <w:rPr>
          <w:rFonts w:ascii="Book Antiqua" w:hAnsi="Book Antiqua"/>
          <w:color w:val="000000" w:themeColor="text1"/>
          <w:kern w:val="1"/>
          <w:sz w:val="24"/>
          <w:szCs w:val="24"/>
        </w:rPr>
        <w:fldChar w:fldCharType="begin">
          <w:fldData xml:space="preserve">PEVuZE5vdGU+PENpdGU+PEF1dGhvcj5UcmF2aXM8L0F1dGhvcj48WWVhcj4yMDE2PC9ZZWFyPjxS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</w:fldData>
        </w:fldChar>
      </w:r>
      <w:r w:rsidR="00745FD8" w:rsidRPr="003A6B52">
        <w:rPr>
          <w:rFonts w:ascii="Book Antiqua" w:hAnsi="Book Antiqua"/>
          <w:color w:val="000000" w:themeColor="text1"/>
          <w:kern w:val="1"/>
          <w:sz w:val="24"/>
          <w:szCs w:val="24"/>
        </w:rPr>
        <w:instrText xml:space="preserve"> ADDIN EN.CITE </w:instrText>
      </w:r>
      <w:r w:rsidR="00745FD8" w:rsidRPr="003A6B52">
        <w:rPr>
          <w:rFonts w:ascii="Book Antiqua" w:hAnsi="Book Antiqua"/>
          <w:color w:val="000000" w:themeColor="text1"/>
          <w:kern w:val="1"/>
          <w:sz w:val="24"/>
          <w:szCs w:val="24"/>
        </w:rPr>
        <w:fldChar w:fldCharType="begin">
          <w:fldData xml:space="preserve">PEVuZE5vdGU+PENpdGU+PEF1dGhvcj5UcmF2aXM8L0F1dGhvcj48WWVhcj4yMDE2PC9ZZWFyPjxS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</w:fldData>
        </w:fldChar>
      </w:r>
      <w:r w:rsidR="00745FD8" w:rsidRPr="003A6B52">
        <w:rPr>
          <w:rFonts w:ascii="Book Antiqua" w:hAnsi="Book Antiqua"/>
          <w:color w:val="000000" w:themeColor="text1"/>
          <w:kern w:val="1"/>
          <w:sz w:val="24"/>
          <w:szCs w:val="24"/>
        </w:rPr>
        <w:instrText xml:space="preserve"> ADDIN EN.CITE.DATA </w:instrText>
      </w:r>
      <w:r w:rsidR="00745FD8" w:rsidRPr="003A6B52">
        <w:rPr>
          <w:rFonts w:ascii="Book Antiqua" w:hAnsi="Book Antiqua"/>
          <w:color w:val="000000" w:themeColor="text1"/>
          <w:kern w:val="1"/>
          <w:sz w:val="24"/>
          <w:szCs w:val="24"/>
        </w:rPr>
      </w:r>
      <w:r w:rsidR="00745FD8" w:rsidRPr="003A6B52">
        <w:rPr>
          <w:rFonts w:ascii="Book Antiqua" w:hAnsi="Book Antiqua"/>
          <w:color w:val="000000" w:themeColor="text1"/>
          <w:kern w:val="1"/>
          <w:sz w:val="24"/>
          <w:szCs w:val="24"/>
        </w:rPr>
        <w:fldChar w:fldCharType="end"/>
      </w:r>
      <w:r w:rsidR="00200E0C" w:rsidRPr="003A6B52">
        <w:rPr>
          <w:rFonts w:ascii="Book Antiqua" w:hAnsi="Book Antiqua"/>
          <w:color w:val="000000" w:themeColor="text1"/>
          <w:kern w:val="1"/>
          <w:sz w:val="24"/>
          <w:szCs w:val="24"/>
        </w:rPr>
      </w:r>
      <w:r w:rsidR="00200E0C" w:rsidRPr="003A6B52">
        <w:rPr>
          <w:rFonts w:ascii="Book Antiqua" w:hAnsi="Book Antiqua"/>
          <w:color w:val="000000" w:themeColor="text1"/>
          <w:kern w:val="1"/>
          <w:sz w:val="24"/>
          <w:szCs w:val="24"/>
        </w:rPr>
        <w:fldChar w:fldCharType="separate"/>
      </w:r>
      <w:r w:rsidR="0000606D">
        <w:rPr>
          <w:rFonts w:ascii="Book Antiqua" w:hAnsi="Book Antiqua"/>
          <w:noProof/>
          <w:color w:val="000000" w:themeColor="text1"/>
          <w:kern w:val="1"/>
          <w:sz w:val="24"/>
          <w:szCs w:val="24"/>
          <w:vertAlign w:val="superscript"/>
        </w:rPr>
        <w:t>[20,</w:t>
      </w:r>
      <w:r w:rsidR="00745FD8" w:rsidRPr="003A6B52">
        <w:rPr>
          <w:rFonts w:ascii="Book Antiqua" w:hAnsi="Book Antiqua"/>
          <w:noProof/>
          <w:color w:val="000000" w:themeColor="text1"/>
          <w:kern w:val="1"/>
          <w:sz w:val="24"/>
          <w:szCs w:val="24"/>
          <w:vertAlign w:val="superscript"/>
        </w:rPr>
        <w:t>21]</w:t>
      </w:r>
      <w:r w:rsidR="00200E0C" w:rsidRPr="003A6B52">
        <w:rPr>
          <w:rFonts w:ascii="Book Antiqua" w:hAnsi="Book Antiqua"/>
          <w:color w:val="000000" w:themeColor="text1"/>
          <w:kern w:val="1"/>
          <w:sz w:val="24"/>
          <w:szCs w:val="24"/>
        </w:rPr>
        <w:fldChar w:fldCharType="end"/>
      </w:r>
      <w:r w:rsidRPr="003A6B52">
        <w:rPr>
          <w:rFonts w:ascii="Book Antiqua" w:hAnsi="Book Antiqua"/>
          <w:color w:val="000000" w:themeColor="text1"/>
          <w:kern w:val="1"/>
          <w:sz w:val="24"/>
          <w:szCs w:val="24"/>
        </w:rPr>
        <w:t xml:space="preserve">. In addition, some lesions with necrosis/cavitation, ill-defined margins, and post obstructive pneumonitis </w:t>
      </w:r>
      <w:r w:rsidR="00F41595" w:rsidRPr="003A6B52">
        <w:rPr>
          <w:rFonts w:ascii="Book Antiqua" w:hAnsi="Book Antiqua"/>
          <w:color w:val="000000" w:themeColor="text1"/>
          <w:kern w:val="1"/>
          <w:sz w:val="24"/>
          <w:szCs w:val="24"/>
        </w:rPr>
        <w:t>or</w:t>
      </w:r>
      <w:r w:rsidRPr="003A6B52">
        <w:rPr>
          <w:rFonts w:ascii="Book Antiqua" w:hAnsi="Book Antiqua"/>
          <w:color w:val="000000" w:themeColor="text1"/>
          <w:kern w:val="1"/>
          <w:sz w:val="24"/>
          <w:szCs w:val="24"/>
        </w:rPr>
        <w:t xml:space="preserve"> radiation changes may create a challeng</w:t>
      </w:r>
      <w:r w:rsidR="006F6937" w:rsidRPr="003A6B52">
        <w:rPr>
          <w:rFonts w:ascii="Book Antiqua" w:hAnsi="Book Antiqua"/>
          <w:color w:val="000000" w:themeColor="text1"/>
          <w:kern w:val="1"/>
          <w:sz w:val="24"/>
          <w:szCs w:val="24"/>
        </w:rPr>
        <w:t>e to the most experience</w:t>
      </w:r>
      <w:r w:rsidR="00B16C23" w:rsidRPr="003A6B52">
        <w:rPr>
          <w:rFonts w:ascii="Book Antiqua" w:hAnsi="Book Antiqua"/>
          <w:color w:val="000000" w:themeColor="text1"/>
          <w:kern w:val="1"/>
          <w:sz w:val="24"/>
          <w:szCs w:val="24"/>
        </w:rPr>
        <w:t>d</w:t>
      </w:r>
      <w:r w:rsidR="006F6937" w:rsidRPr="003A6B52">
        <w:rPr>
          <w:rFonts w:ascii="Book Antiqua" w:hAnsi="Book Antiqua"/>
          <w:color w:val="000000" w:themeColor="text1"/>
          <w:kern w:val="1"/>
          <w:sz w:val="24"/>
          <w:szCs w:val="24"/>
        </w:rPr>
        <w:t xml:space="preserve"> reader</w:t>
      </w:r>
      <w:r w:rsidR="006F6937" w:rsidRPr="003A6B52">
        <w:rPr>
          <w:rFonts w:ascii="Book Antiqua" w:hAnsi="Book Antiqua"/>
          <w:color w:val="000000" w:themeColor="text1"/>
          <w:kern w:val="1"/>
          <w:sz w:val="24"/>
          <w:szCs w:val="24"/>
        </w:rPr>
        <w:fldChar w:fldCharType="begin"/>
      </w:r>
      <w:r w:rsidR="00745FD8" w:rsidRPr="003A6B52">
        <w:rPr>
          <w:rFonts w:ascii="Book Antiqua" w:hAnsi="Book Antiqua"/>
          <w:color w:val="000000" w:themeColor="text1"/>
          <w:kern w:val="1"/>
          <w:sz w:val="24"/>
          <w:szCs w:val="24"/>
        </w:rPr>
        <w:instrText xml:space="preserve"> ADDIN EN.CITE &lt;EndNote&gt;&lt;Cite&gt;&lt;Author&gt;Carter&lt;/Author&gt;&lt;Year&gt;2016&lt;/Year&gt;&lt;RecNum&gt;21&lt;/RecNum&gt;&lt;IDText&gt;Current Controversies in Lung Cancer Staging&lt;/IDText&gt;&lt;DisplayText&gt;&lt;style face="superscript"&gt;[21]&lt;/style&gt;&lt;/DisplayText&gt;&lt;record&gt;&lt;rec-number&gt;21&lt;/rec-number&gt;&lt;foreign-keys&gt;&lt;key app="EN" db-id="vwzrw5sp4wftaqee2s9pf2pdewfxpprv5z20" timestamp="1489274597"&gt;21&lt;/key&gt;&lt;/foreign-keys&gt;&lt;ref-type name="Journal Article"&gt;17&lt;/ref-type&gt;&lt;contributors&gt;&lt;authors&gt;&lt;author&gt;Carter, B. W.&lt;/author&gt;&lt;author&gt;Godoy, M. C.&lt;/author&gt;&lt;author&gt;Wu, C. C.&lt;/author&gt;&lt;author&gt;Erasmus, J. J.&lt;/author&gt;&lt;author&gt;Truong, M. T.&lt;/author&gt;&lt;/authors&gt;&lt;/contributors&gt;&lt;titles&gt;&lt;title&gt;Current Controversies in Lung Cancer Staging&lt;/title&gt;&lt;secondary-title&gt;J Thorac Imaging&lt;/secondary-title&gt;&lt;/titles&gt;&lt;periodical&gt;&lt;full-title&gt;J Thorac Imaging&lt;/full-title&gt;&lt;/periodical&gt;&lt;pages&gt;201-14&lt;/pages&gt;&lt;volume&gt;31&lt;/volume&gt;&lt;number&gt;4&lt;/number&gt;&lt;dates&gt;&lt;year&gt;2016&lt;/year&gt;&lt;pub-dates&gt;&lt;date&gt;Jul&lt;/date&gt;&lt;/pub-dates&gt;&lt;/dates&gt;&lt;isbn&gt;1536-0237&lt;/isbn&gt;&lt;accession-num&gt;27306388&lt;/accession-num&gt;&lt;urls&gt;&lt;related-urls&gt;&lt;url&gt;https://www.ncbi.nlm.nih.gov/pubmed/27306388&lt;/url&gt;&lt;/related-urls&gt;&lt;/urls&gt;&lt;electronic-resource-num&gt;PMID: 27306388DOI: 10.1097/RTI.0000000000000213 &lt;/electronic-resource-num&gt;&lt;language&gt;eng&lt;/language&gt;&lt;/record&gt;&lt;/Cite&gt;&lt;/EndNote&gt;</w:instrText>
      </w:r>
      <w:r w:rsidR="006F6937"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[21]</w:t>
      </w:r>
      <w:r w:rsidR="006F6937" w:rsidRPr="003A6B52">
        <w:rPr>
          <w:rFonts w:ascii="Book Antiqua" w:hAnsi="Book Antiqua"/>
          <w:color w:val="000000" w:themeColor="text1"/>
          <w:kern w:val="1"/>
          <w:sz w:val="24"/>
          <w:szCs w:val="24"/>
        </w:rPr>
        <w:fldChar w:fldCharType="end"/>
      </w:r>
      <w:r w:rsidR="006F6937" w:rsidRPr="003A6B52">
        <w:rPr>
          <w:rFonts w:ascii="Book Antiqua" w:hAnsi="Book Antiqua"/>
          <w:color w:val="000000" w:themeColor="text1"/>
          <w:kern w:val="1"/>
          <w:sz w:val="24"/>
          <w:szCs w:val="24"/>
        </w:rPr>
        <w:t xml:space="preserve">. </w:t>
      </w:r>
      <w:r w:rsidR="00C67804" w:rsidRPr="003A6B52">
        <w:rPr>
          <w:rFonts w:ascii="Book Antiqua" w:hAnsi="Book Antiqua"/>
          <w:color w:val="000000" w:themeColor="text1"/>
          <w:kern w:val="1"/>
          <w:sz w:val="24"/>
          <w:szCs w:val="24"/>
        </w:rPr>
        <w:t xml:space="preserve">Figure 10 illustrates one challenging case for radiologists. </w:t>
      </w:r>
      <w:r w:rsidRPr="003A6B52">
        <w:rPr>
          <w:rFonts w:ascii="Book Antiqua" w:hAnsi="Book Antiqua"/>
          <w:color w:val="000000" w:themeColor="text1"/>
          <w:kern w:val="1"/>
          <w:sz w:val="24"/>
          <w:szCs w:val="24"/>
        </w:rPr>
        <w:t xml:space="preserve">Multiple parameters like slice-thickness, </w:t>
      </w:r>
      <w:r w:rsidR="007101DD" w:rsidRPr="003A6B52">
        <w:rPr>
          <w:rFonts w:ascii="Book Antiqua" w:hAnsi="Book Antiqua"/>
          <w:color w:val="000000" w:themeColor="text1"/>
          <w:kern w:val="1"/>
          <w:sz w:val="24"/>
          <w:szCs w:val="24"/>
        </w:rPr>
        <w:t>reconstruction</w:t>
      </w:r>
      <w:r w:rsidRPr="003A6B52">
        <w:rPr>
          <w:rFonts w:ascii="Book Antiqua" w:hAnsi="Book Antiqua"/>
          <w:color w:val="000000" w:themeColor="text1"/>
          <w:kern w:val="1"/>
          <w:sz w:val="24"/>
          <w:szCs w:val="24"/>
        </w:rPr>
        <w:t xml:space="preserve"> settings, degree of inspiration,</w:t>
      </w:r>
      <w:r w:rsidR="00915704" w:rsidRPr="003A6B52">
        <w:rPr>
          <w:rFonts w:ascii="Book Antiqua" w:hAnsi="Book Antiqua"/>
          <w:color w:val="000000" w:themeColor="text1"/>
          <w:kern w:val="1"/>
          <w:sz w:val="24"/>
          <w:szCs w:val="24"/>
        </w:rPr>
        <w:t xml:space="preserve"> and other</w:t>
      </w:r>
      <w:r w:rsidRPr="003A6B52">
        <w:rPr>
          <w:rFonts w:ascii="Book Antiqua" w:hAnsi="Book Antiqua"/>
          <w:color w:val="000000" w:themeColor="text1"/>
          <w:kern w:val="1"/>
          <w:sz w:val="24"/>
          <w:szCs w:val="24"/>
        </w:rPr>
        <w:t xml:space="preserve"> scanner parameters are known to affect the observed size</w:t>
      </w:r>
      <w:r w:rsidR="00915704" w:rsidRPr="003A6B52">
        <w:rPr>
          <w:rFonts w:ascii="Book Antiqua" w:hAnsi="Book Antiqua"/>
          <w:color w:val="000000" w:themeColor="text1"/>
          <w:kern w:val="1"/>
          <w:sz w:val="24"/>
          <w:szCs w:val="24"/>
        </w:rPr>
        <w:t>, with significant inter and intra-observer variability in size measurements with smaller lesions</w:t>
      </w:r>
      <w:r w:rsidR="004C601A" w:rsidRPr="003A6B52">
        <w:rPr>
          <w:rFonts w:ascii="Book Antiqua" w:hAnsi="Book Antiqua"/>
          <w:color w:val="000000" w:themeColor="text1"/>
          <w:kern w:val="1"/>
          <w:sz w:val="24"/>
          <w:szCs w:val="24"/>
        </w:rPr>
        <w:fldChar w:fldCharType="begin"/>
      </w:r>
      <w:r w:rsidR="00745FD8" w:rsidRPr="003A6B52">
        <w:rPr>
          <w:rFonts w:ascii="Book Antiqua" w:hAnsi="Book Antiqua"/>
          <w:color w:val="000000" w:themeColor="text1"/>
          <w:kern w:val="1"/>
          <w:sz w:val="24"/>
          <w:szCs w:val="24"/>
        </w:rPr>
        <w:instrText xml:space="preserve"> ADDIN EN.CITE &lt;EndNote&gt;&lt;Cite&gt;&lt;Author&gt;Brandman&lt;/Author&gt;&lt;Year&gt;2011&lt;/Year&gt;&lt;RecNum&gt;22&lt;/RecNum&gt;&lt;IDText&gt;Pulmonary nodule detection, characterization, and management with multidetector computed tomography&lt;/IDText&gt;&lt;DisplayText&gt;&lt;style face="superscript"&gt;[22]&lt;/style&gt;&lt;/DisplayText&gt;&lt;record&gt;&lt;rec-number&gt;22&lt;/rec-number&gt;&lt;foreign-keys&gt;&lt;key app="EN" db-id="vwzrw5sp4wftaqee2s9pf2pdewfxpprv5z20" timestamp="1489274597"&gt;22&lt;/key&gt;&lt;/foreign-keys&gt;&lt;ref-type name="Journal Article"&gt;17&lt;/ref-type&gt;&lt;contributors&gt;&lt;authors&gt;&lt;author&gt;Brandman, S.&lt;/author&gt;&lt;author&gt;Ko, J. P.&lt;/author&gt;&lt;/authors&gt;&lt;/contributors&gt;&lt;titles&gt;&lt;title&gt;Pulmonary nodule detection, characterization, and management with multidetector computed tomography&lt;/title&gt;&lt;secondary-title&gt;J Thorac Imaging&lt;/secondary-title&gt;&lt;/titles&gt;&lt;periodical&gt;&lt;full-title&gt;J Thorac Imaging&lt;/full-title&gt;&lt;/periodical&gt;&lt;pages&gt;90-105&lt;/pages&gt;&lt;volume&gt;26&lt;/volume&gt;&lt;number&gt;2&lt;/number&gt;&lt;keywords&gt;&lt;keyword&gt;Contrast Media&lt;/keyword&gt;&lt;keyword&gt;Humans&lt;/keyword&gt;&lt;keyword&gt;Lung Neoplasms&lt;/keyword&gt;&lt;keyword&gt;Neoplasm Staging&lt;/keyword&gt;&lt;keyword&gt;Radiographic Image Interpretation, Computer-Assisted&lt;/keyword&gt;&lt;keyword&gt;Radionuclide Imaging&lt;/keyword&gt;&lt;keyword&gt;Risk Assessment&lt;/keyword&gt;&lt;keyword&gt;Sensitivity and Specificity&lt;/keyword&gt;&lt;keyword&gt;Solitary Pulmonary Nodule&lt;/keyword&gt;&lt;keyword&gt;Tomography, X-Ray Computed&lt;/keyword&gt;&lt;/keywords&gt;&lt;dates&gt;&lt;year&gt;2011&lt;/year&gt;&lt;pub-dates&gt;&lt;date&gt;May&lt;/date&gt;&lt;/pub-dates&gt;&lt;/dates&gt;&lt;isbn&gt;1536-0237&lt;/isbn&gt;&lt;accession-num&gt;21508732&lt;/accession-num&gt;&lt;urls&gt;&lt;related-urls&gt;&lt;url&gt;https://www.ncbi.nlm.nih.gov/pubmed/21508732&lt;/url&gt;&lt;/related-urls&gt;&lt;/urls&gt;&lt;electronic-resource-num&gt;PMID: 21508732DOI: 10.1097/RTI.0b013e31821639a9 &lt;/electronic-resource-num&gt;&lt;language&gt;eng&lt;/language&gt;&lt;/record&gt;&lt;/Cite&gt;&lt;/EndNote&gt;</w:instrText>
      </w:r>
      <w:r w:rsidR="004C601A"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[22]</w:t>
      </w:r>
      <w:r w:rsidR="004C601A" w:rsidRPr="003A6B52">
        <w:rPr>
          <w:rFonts w:ascii="Book Antiqua" w:hAnsi="Book Antiqua"/>
          <w:color w:val="000000" w:themeColor="text1"/>
          <w:kern w:val="1"/>
          <w:sz w:val="24"/>
          <w:szCs w:val="24"/>
        </w:rPr>
        <w:fldChar w:fldCharType="end"/>
      </w:r>
      <w:r w:rsidR="00915704" w:rsidRPr="003A6B52">
        <w:rPr>
          <w:rFonts w:ascii="Book Antiqua" w:hAnsi="Book Antiqua"/>
          <w:color w:val="000000" w:themeColor="text1"/>
          <w:kern w:val="1"/>
          <w:sz w:val="24"/>
          <w:szCs w:val="24"/>
        </w:rPr>
        <w:t xml:space="preserve">. Automatic and semiautomatic 3D tools for assessing lesion size </w:t>
      </w:r>
      <w:proofErr w:type="gramStart"/>
      <w:r w:rsidR="00915704" w:rsidRPr="003A6B52">
        <w:rPr>
          <w:rFonts w:ascii="Book Antiqua" w:hAnsi="Book Antiqua"/>
          <w:color w:val="000000" w:themeColor="text1"/>
          <w:kern w:val="1"/>
          <w:sz w:val="24"/>
          <w:szCs w:val="24"/>
        </w:rPr>
        <w:t>are</w:t>
      </w:r>
      <w:proofErr w:type="gramEnd"/>
      <w:r w:rsidR="00915704" w:rsidRPr="003A6B52">
        <w:rPr>
          <w:rFonts w:ascii="Book Antiqua" w:hAnsi="Book Antiqua"/>
          <w:color w:val="000000" w:themeColor="text1"/>
          <w:kern w:val="1"/>
          <w:sz w:val="24"/>
          <w:szCs w:val="24"/>
        </w:rPr>
        <w:t xml:space="preserve"> </w:t>
      </w:r>
      <w:r w:rsidR="00F41595" w:rsidRPr="003A6B52">
        <w:rPr>
          <w:rFonts w:ascii="Book Antiqua" w:hAnsi="Book Antiqua"/>
          <w:color w:val="000000" w:themeColor="text1"/>
          <w:kern w:val="1"/>
          <w:sz w:val="24"/>
          <w:szCs w:val="24"/>
        </w:rPr>
        <w:t xml:space="preserve">more </w:t>
      </w:r>
      <w:r w:rsidR="00915704" w:rsidRPr="003A6B52">
        <w:rPr>
          <w:rFonts w:ascii="Book Antiqua" w:hAnsi="Book Antiqua"/>
          <w:color w:val="000000" w:themeColor="text1"/>
          <w:kern w:val="1"/>
          <w:sz w:val="24"/>
          <w:szCs w:val="24"/>
        </w:rPr>
        <w:t>available, allowing for less variability</w:t>
      </w:r>
      <w:r w:rsidR="00BF0DC4" w:rsidRPr="003A6B52">
        <w:rPr>
          <w:rFonts w:ascii="Book Antiqua" w:hAnsi="Book Antiqua"/>
          <w:color w:val="000000" w:themeColor="text1"/>
          <w:kern w:val="1"/>
          <w:sz w:val="24"/>
          <w:szCs w:val="24"/>
        </w:rPr>
        <w:fldChar w:fldCharType="begin">
          <w:fldData xml:space="preserve">PEVuZE5vdGU+PENpdGU+PEF1dGhvcj5QZXRyaWNrPC9BdXRob3I+PFllYXI+MjAxNDwvWWVhcj48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</w:fldData>
        </w:fldChar>
      </w:r>
      <w:r w:rsidR="00745FD8" w:rsidRPr="003A6B52">
        <w:rPr>
          <w:rFonts w:ascii="Book Antiqua" w:hAnsi="Book Antiqua"/>
          <w:color w:val="000000" w:themeColor="text1"/>
          <w:kern w:val="1"/>
          <w:sz w:val="24"/>
          <w:szCs w:val="24"/>
        </w:rPr>
        <w:instrText xml:space="preserve"> ADDIN EN.CITE </w:instrText>
      </w:r>
      <w:r w:rsidR="00745FD8" w:rsidRPr="003A6B52">
        <w:rPr>
          <w:rFonts w:ascii="Book Antiqua" w:hAnsi="Book Antiqua"/>
          <w:color w:val="000000" w:themeColor="text1"/>
          <w:kern w:val="1"/>
          <w:sz w:val="24"/>
          <w:szCs w:val="24"/>
        </w:rPr>
        <w:fldChar w:fldCharType="begin">
          <w:fldData xml:space="preserve">PEVuZE5vdGU+PENpdGU+PEF1dGhvcj5QZXRyaWNrPC9BdXRob3I+PFllYXI+MjAxNDwvWWVhcj48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</w:fldData>
        </w:fldChar>
      </w:r>
      <w:r w:rsidR="00745FD8" w:rsidRPr="003A6B52">
        <w:rPr>
          <w:rFonts w:ascii="Book Antiqua" w:hAnsi="Book Antiqua"/>
          <w:color w:val="000000" w:themeColor="text1"/>
          <w:kern w:val="1"/>
          <w:sz w:val="24"/>
          <w:szCs w:val="24"/>
        </w:rPr>
        <w:instrText xml:space="preserve"> ADDIN EN.CITE.DATA </w:instrText>
      </w:r>
      <w:r w:rsidR="00745FD8" w:rsidRPr="003A6B52">
        <w:rPr>
          <w:rFonts w:ascii="Book Antiqua" w:hAnsi="Book Antiqua"/>
          <w:color w:val="000000" w:themeColor="text1"/>
          <w:kern w:val="1"/>
          <w:sz w:val="24"/>
          <w:szCs w:val="24"/>
        </w:rPr>
      </w:r>
      <w:r w:rsidR="00745FD8" w:rsidRPr="003A6B52">
        <w:rPr>
          <w:rFonts w:ascii="Book Antiqua" w:hAnsi="Book Antiqua"/>
          <w:color w:val="000000" w:themeColor="text1"/>
          <w:kern w:val="1"/>
          <w:sz w:val="24"/>
          <w:szCs w:val="24"/>
        </w:rPr>
        <w:fldChar w:fldCharType="end"/>
      </w:r>
      <w:r w:rsidR="00BF0DC4" w:rsidRPr="003A6B52">
        <w:rPr>
          <w:rFonts w:ascii="Book Antiqua" w:hAnsi="Book Antiqua"/>
          <w:color w:val="000000" w:themeColor="text1"/>
          <w:kern w:val="1"/>
          <w:sz w:val="24"/>
          <w:szCs w:val="24"/>
        </w:rPr>
      </w:r>
      <w:r w:rsidR="00BF0DC4"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[23]</w:t>
      </w:r>
      <w:r w:rsidR="00BF0DC4" w:rsidRPr="003A6B52">
        <w:rPr>
          <w:rFonts w:ascii="Book Antiqua" w:hAnsi="Book Antiqua"/>
          <w:color w:val="000000" w:themeColor="text1"/>
          <w:kern w:val="1"/>
          <w:sz w:val="24"/>
          <w:szCs w:val="24"/>
        </w:rPr>
        <w:fldChar w:fldCharType="end"/>
      </w:r>
      <w:r w:rsidR="00915704" w:rsidRPr="003A6B52">
        <w:rPr>
          <w:rFonts w:ascii="Book Antiqua" w:hAnsi="Book Antiqua"/>
          <w:color w:val="000000" w:themeColor="text1"/>
          <w:kern w:val="1"/>
          <w:sz w:val="24"/>
          <w:szCs w:val="24"/>
        </w:rPr>
        <w:t xml:space="preserve">, and may guide </w:t>
      </w:r>
      <w:r w:rsidR="00FF5680" w:rsidRPr="003A6B52">
        <w:rPr>
          <w:rFonts w:ascii="Book Antiqua" w:hAnsi="Book Antiqua"/>
          <w:color w:val="000000" w:themeColor="text1"/>
          <w:kern w:val="1"/>
          <w:sz w:val="24"/>
          <w:szCs w:val="24"/>
        </w:rPr>
        <w:t xml:space="preserve">future </w:t>
      </w:r>
      <w:r w:rsidR="00915704" w:rsidRPr="003A6B52">
        <w:rPr>
          <w:rFonts w:ascii="Book Antiqua" w:hAnsi="Book Antiqua"/>
          <w:color w:val="000000" w:themeColor="text1"/>
          <w:kern w:val="1"/>
          <w:sz w:val="24"/>
          <w:szCs w:val="24"/>
        </w:rPr>
        <w:t>improvement</w:t>
      </w:r>
      <w:r w:rsidR="00FF5680" w:rsidRPr="003A6B52">
        <w:rPr>
          <w:rFonts w:ascii="Book Antiqua" w:hAnsi="Book Antiqua"/>
          <w:color w:val="000000" w:themeColor="text1"/>
          <w:kern w:val="1"/>
          <w:sz w:val="24"/>
          <w:szCs w:val="24"/>
        </w:rPr>
        <w:t>s</w:t>
      </w:r>
      <w:r w:rsidR="00915704" w:rsidRPr="003A6B52">
        <w:rPr>
          <w:rFonts w:ascii="Book Antiqua" w:hAnsi="Book Antiqua"/>
          <w:color w:val="000000" w:themeColor="text1"/>
          <w:kern w:val="1"/>
          <w:sz w:val="24"/>
          <w:szCs w:val="24"/>
        </w:rPr>
        <w:t xml:space="preserve"> in the TNM system. </w:t>
      </w:r>
    </w:p>
    <w:p w14:paraId="5AF979C3" w14:textId="032DFB13" w:rsidR="00EF6459" w:rsidRPr="003A6B52" w:rsidRDefault="00915704" w:rsidP="0000606D">
      <w:pPr>
        <w:tabs>
          <w:tab w:val="left" w:pos="720"/>
          <w:tab w:val="left" w:pos="1440"/>
          <w:tab w:val="left" w:pos="2160"/>
          <w:tab w:val="left" w:pos="2880"/>
          <w:tab w:val="left" w:pos="3600"/>
          <w:tab w:val="left" w:pos="4320"/>
        </w:tabs>
        <w:spacing w:line="360" w:lineRule="auto"/>
        <w:ind w:firstLineChars="100" w:firstLine="240"/>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 xml:space="preserve">For </w:t>
      </w:r>
      <w:proofErr w:type="spellStart"/>
      <w:r w:rsidRPr="003A6B52">
        <w:rPr>
          <w:rFonts w:ascii="Book Antiqua" w:hAnsi="Book Antiqua"/>
          <w:color w:val="000000" w:themeColor="text1"/>
          <w:kern w:val="1"/>
          <w:sz w:val="24"/>
          <w:szCs w:val="24"/>
        </w:rPr>
        <w:t>sub</w:t>
      </w:r>
      <w:r w:rsidR="00EF6459" w:rsidRPr="003A6B52">
        <w:rPr>
          <w:rFonts w:ascii="Book Antiqua" w:hAnsi="Book Antiqua"/>
          <w:color w:val="000000" w:themeColor="text1"/>
          <w:kern w:val="1"/>
          <w:sz w:val="24"/>
          <w:szCs w:val="24"/>
        </w:rPr>
        <w:t>solid</w:t>
      </w:r>
      <w:proofErr w:type="spellEnd"/>
      <w:r w:rsidR="00EF6459" w:rsidRPr="003A6B52">
        <w:rPr>
          <w:rFonts w:ascii="Book Antiqua" w:hAnsi="Book Antiqua"/>
          <w:color w:val="000000" w:themeColor="text1"/>
          <w:kern w:val="1"/>
          <w:sz w:val="24"/>
          <w:szCs w:val="24"/>
        </w:rPr>
        <w:t xml:space="preserve"> lesions, the maximum dimension of the solid component (on imaging, clinical stage) or the invasive component (on microscopy, pathologic stage) is used to </w:t>
      </w:r>
      <w:r w:rsidR="00EF6459" w:rsidRPr="003A6B52">
        <w:rPr>
          <w:rFonts w:ascii="Book Antiqua" w:hAnsi="Book Antiqua"/>
          <w:color w:val="000000" w:themeColor="text1"/>
          <w:kern w:val="1"/>
          <w:sz w:val="24"/>
          <w:szCs w:val="24"/>
        </w:rPr>
        <w:lastRenderedPageBreak/>
        <w:t xml:space="preserve">assign the </w:t>
      </w:r>
      <w:r w:rsidR="00EF6459" w:rsidRPr="003A6B52">
        <w:rPr>
          <w:rFonts w:ascii="Book Antiqua" w:hAnsi="Book Antiqua"/>
          <w:i/>
          <w:color w:val="000000" w:themeColor="text1"/>
          <w:kern w:val="1"/>
          <w:sz w:val="24"/>
          <w:szCs w:val="24"/>
        </w:rPr>
        <w:t>T</w:t>
      </w:r>
      <w:r w:rsidR="00EF6459" w:rsidRPr="003A6B52">
        <w:rPr>
          <w:rFonts w:ascii="Book Antiqua" w:hAnsi="Book Antiqua"/>
          <w:color w:val="000000" w:themeColor="text1"/>
          <w:kern w:val="1"/>
          <w:sz w:val="24"/>
          <w:szCs w:val="24"/>
        </w:rPr>
        <w:t xml:space="preserve"> category</w:t>
      </w:r>
      <w:r w:rsidR="00BF0DC4" w:rsidRPr="003A6B52">
        <w:rPr>
          <w:rFonts w:ascii="Book Antiqua" w:hAnsi="Book Antiqua"/>
          <w:color w:val="000000" w:themeColor="text1"/>
          <w:kern w:val="1"/>
          <w:sz w:val="24"/>
          <w:szCs w:val="24"/>
        </w:rPr>
        <w:fldChar w:fldCharType="begin">
          <w:fldData xml:space="preserve">PEVuZE5vdGU+PENpdGU+PEF1dGhvcj5UcmF2aXM8L0F1dGhvcj48WWVhcj4yMDE2PC9ZZWFyPjxS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</w:fldData>
        </w:fldChar>
      </w:r>
      <w:r w:rsidR="00745FD8" w:rsidRPr="003A6B52">
        <w:rPr>
          <w:rFonts w:ascii="Book Antiqua" w:hAnsi="Book Antiqua"/>
          <w:color w:val="000000" w:themeColor="text1"/>
          <w:kern w:val="1"/>
          <w:sz w:val="24"/>
          <w:szCs w:val="24"/>
        </w:rPr>
        <w:instrText xml:space="preserve"> ADDIN EN.CITE </w:instrText>
      </w:r>
      <w:r w:rsidR="00745FD8" w:rsidRPr="003A6B52">
        <w:rPr>
          <w:rFonts w:ascii="Book Antiqua" w:hAnsi="Book Antiqua"/>
          <w:color w:val="000000" w:themeColor="text1"/>
          <w:kern w:val="1"/>
          <w:sz w:val="24"/>
          <w:szCs w:val="24"/>
        </w:rPr>
        <w:fldChar w:fldCharType="begin">
          <w:fldData xml:space="preserve">PEVuZE5vdGU+PENpdGU+PEF1dGhvcj5UcmF2aXM8L0F1dGhvcj48WWVhcj4yMDE2PC9ZZWFyPjxS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</w:fldData>
        </w:fldChar>
      </w:r>
      <w:r w:rsidR="00745FD8" w:rsidRPr="003A6B52">
        <w:rPr>
          <w:rFonts w:ascii="Book Antiqua" w:hAnsi="Book Antiqua"/>
          <w:color w:val="000000" w:themeColor="text1"/>
          <w:kern w:val="1"/>
          <w:sz w:val="24"/>
          <w:szCs w:val="24"/>
        </w:rPr>
        <w:instrText xml:space="preserve"> ADDIN EN.CITE.DATA </w:instrText>
      </w:r>
      <w:r w:rsidR="00745FD8" w:rsidRPr="003A6B52">
        <w:rPr>
          <w:rFonts w:ascii="Book Antiqua" w:hAnsi="Book Antiqua"/>
          <w:color w:val="000000" w:themeColor="text1"/>
          <w:kern w:val="1"/>
          <w:sz w:val="24"/>
          <w:szCs w:val="24"/>
        </w:rPr>
      </w:r>
      <w:r w:rsidR="00745FD8" w:rsidRPr="003A6B52">
        <w:rPr>
          <w:rFonts w:ascii="Book Antiqua" w:hAnsi="Book Antiqua"/>
          <w:color w:val="000000" w:themeColor="text1"/>
          <w:kern w:val="1"/>
          <w:sz w:val="24"/>
          <w:szCs w:val="24"/>
        </w:rPr>
        <w:fldChar w:fldCharType="end"/>
      </w:r>
      <w:r w:rsidR="00BF0DC4" w:rsidRPr="003A6B52">
        <w:rPr>
          <w:rFonts w:ascii="Book Antiqua" w:hAnsi="Book Antiqua"/>
          <w:color w:val="000000" w:themeColor="text1"/>
          <w:kern w:val="1"/>
          <w:sz w:val="24"/>
          <w:szCs w:val="24"/>
        </w:rPr>
      </w:r>
      <w:r w:rsidR="00BF0DC4"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[20]</w:t>
      </w:r>
      <w:r w:rsidR="00BF0DC4" w:rsidRPr="003A6B52">
        <w:rPr>
          <w:rFonts w:ascii="Book Antiqua" w:hAnsi="Book Antiqua"/>
          <w:color w:val="000000" w:themeColor="text1"/>
          <w:kern w:val="1"/>
          <w:sz w:val="24"/>
          <w:szCs w:val="24"/>
        </w:rPr>
        <w:fldChar w:fldCharType="end"/>
      </w:r>
      <w:r w:rsidR="00EF6459" w:rsidRPr="003A6B52">
        <w:rPr>
          <w:rFonts w:ascii="Book Antiqua" w:hAnsi="Book Antiqua"/>
          <w:color w:val="000000" w:themeColor="text1"/>
          <w:kern w:val="1"/>
          <w:sz w:val="24"/>
          <w:szCs w:val="24"/>
        </w:rPr>
        <w:t>. However,</w:t>
      </w:r>
      <w:r w:rsidRPr="003A6B52">
        <w:rPr>
          <w:rFonts w:ascii="Book Antiqua" w:hAnsi="Book Antiqua"/>
          <w:color w:val="000000" w:themeColor="text1"/>
          <w:kern w:val="1"/>
          <w:sz w:val="24"/>
          <w:szCs w:val="24"/>
        </w:rPr>
        <w:t xml:space="preserve"> it is recommended that</w:t>
      </w:r>
      <w:r w:rsidR="00EF6459" w:rsidRPr="003A6B52">
        <w:rPr>
          <w:rFonts w:ascii="Book Antiqua" w:hAnsi="Book Antiqua"/>
          <w:color w:val="000000" w:themeColor="text1"/>
          <w:kern w:val="1"/>
          <w:sz w:val="24"/>
          <w:szCs w:val="24"/>
        </w:rPr>
        <w:t xml:space="preserve"> the maximum dimension of the </w:t>
      </w:r>
      <w:proofErr w:type="spellStart"/>
      <w:r w:rsidR="00EF6459" w:rsidRPr="003A6B52">
        <w:rPr>
          <w:rFonts w:ascii="Book Antiqua" w:hAnsi="Book Antiqua"/>
          <w:color w:val="000000" w:themeColor="text1"/>
          <w:kern w:val="1"/>
          <w:sz w:val="24"/>
          <w:szCs w:val="24"/>
        </w:rPr>
        <w:t>groundglass</w:t>
      </w:r>
      <w:proofErr w:type="spellEnd"/>
      <w:r w:rsidR="00EF6459" w:rsidRPr="003A6B52">
        <w:rPr>
          <w:rFonts w:ascii="Book Antiqua" w:hAnsi="Book Antiqua"/>
          <w:color w:val="000000" w:themeColor="text1"/>
          <w:kern w:val="1"/>
          <w:sz w:val="24"/>
          <w:szCs w:val="24"/>
        </w:rPr>
        <w:t xml:space="preserve"> or </w:t>
      </w:r>
      <w:proofErr w:type="spellStart"/>
      <w:r w:rsidR="00EF6459" w:rsidRPr="003A6B52">
        <w:rPr>
          <w:rFonts w:ascii="Book Antiqua" w:hAnsi="Book Antiqua"/>
          <w:color w:val="000000" w:themeColor="text1"/>
          <w:kern w:val="1"/>
          <w:sz w:val="24"/>
          <w:szCs w:val="24"/>
        </w:rPr>
        <w:t>lepidic</w:t>
      </w:r>
      <w:proofErr w:type="spellEnd"/>
      <w:r w:rsidR="00EF6459" w:rsidRPr="003A6B52">
        <w:rPr>
          <w:rFonts w:ascii="Book Antiqua" w:hAnsi="Book Antiqua"/>
          <w:color w:val="000000" w:themeColor="text1"/>
          <w:kern w:val="1"/>
          <w:sz w:val="24"/>
          <w:szCs w:val="24"/>
        </w:rPr>
        <w:t xml:space="preserve"> component </w:t>
      </w:r>
      <w:r w:rsidRPr="003A6B52">
        <w:rPr>
          <w:rFonts w:ascii="Book Antiqua" w:hAnsi="Book Antiqua"/>
          <w:color w:val="000000" w:themeColor="text1"/>
          <w:kern w:val="1"/>
          <w:sz w:val="24"/>
          <w:szCs w:val="24"/>
        </w:rPr>
        <w:t>be</w:t>
      </w:r>
      <w:r w:rsidR="00EF6459" w:rsidRPr="003A6B52">
        <w:rPr>
          <w:rFonts w:ascii="Book Antiqua" w:hAnsi="Book Antiqua"/>
          <w:color w:val="000000" w:themeColor="text1"/>
          <w:kern w:val="1"/>
          <w:sz w:val="24"/>
          <w:szCs w:val="24"/>
        </w:rPr>
        <w:t xml:space="preserve"> also noted.  </w:t>
      </w:r>
    </w:p>
    <w:p w14:paraId="35EB2D0D" w14:textId="77777777" w:rsidR="00B33C60" w:rsidRPr="003A6B52" w:rsidRDefault="00B33C60"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kern w:val="1"/>
          <w:sz w:val="24"/>
          <w:szCs w:val="24"/>
          <w:highlight w:val="yellow"/>
        </w:rPr>
      </w:pPr>
    </w:p>
    <w:p w14:paraId="2A3F7BC5" w14:textId="1605CB91" w:rsidR="00B33C60" w:rsidRPr="0000606D" w:rsidRDefault="00A6394B" w:rsidP="003A6B52">
      <w:pPr>
        <w:tabs>
          <w:tab w:val="left" w:pos="720"/>
          <w:tab w:val="left" w:pos="1440"/>
          <w:tab w:val="left" w:pos="2160"/>
          <w:tab w:val="left" w:pos="2880"/>
          <w:tab w:val="left" w:pos="3600"/>
          <w:tab w:val="left" w:pos="4320"/>
        </w:tabs>
        <w:spacing w:line="360" w:lineRule="auto"/>
        <w:jc w:val="both"/>
        <w:rPr>
          <w:rFonts w:ascii="Book Antiqua" w:hAnsi="Book Antiqua"/>
          <w:b/>
          <w:i/>
          <w:color w:val="000000" w:themeColor="text1"/>
          <w:kern w:val="1"/>
          <w:sz w:val="24"/>
          <w:szCs w:val="24"/>
        </w:rPr>
      </w:pPr>
      <w:r w:rsidRPr="0000606D">
        <w:rPr>
          <w:rFonts w:ascii="Book Antiqua" w:hAnsi="Book Antiqua"/>
          <w:b/>
          <w:i/>
          <w:color w:val="000000" w:themeColor="text1"/>
          <w:kern w:val="1"/>
          <w:sz w:val="24"/>
          <w:szCs w:val="24"/>
        </w:rPr>
        <w:t xml:space="preserve">Lymphangitis </w:t>
      </w:r>
      <w:proofErr w:type="spellStart"/>
      <w:r w:rsidRPr="0000606D">
        <w:rPr>
          <w:rFonts w:ascii="Book Antiqua" w:hAnsi="Book Antiqua"/>
          <w:b/>
          <w:i/>
          <w:color w:val="000000" w:themeColor="text1"/>
          <w:kern w:val="1"/>
          <w:sz w:val="24"/>
          <w:szCs w:val="24"/>
        </w:rPr>
        <w:t>carcinomatosa</w:t>
      </w:r>
      <w:proofErr w:type="spellEnd"/>
    </w:p>
    <w:p w14:paraId="048FF9EB" w14:textId="1973B86C" w:rsidR="00B83C01" w:rsidRPr="003A6B52" w:rsidRDefault="00677643"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The pathologic changes seen in lymphangiti</w:t>
      </w:r>
      <w:r w:rsidR="00B47AD5" w:rsidRPr="003A6B52">
        <w:rPr>
          <w:rFonts w:ascii="Book Antiqua" w:hAnsi="Book Antiqua"/>
          <w:color w:val="000000" w:themeColor="text1"/>
          <w:kern w:val="1"/>
          <w:sz w:val="24"/>
          <w:szCs w:val="24"/>
        </w:rPr>
        <w:t>s</w:t>
      </w:r>
      <w:r w:rsidRPr="003A6B52">
        <w:rPr>
          <w:rFonts w:ascii="Book Antiqua" w:hAnsi="Book Antiqua"/>
          <w:color w:val="000000" w:themeColor="text1"/>
          <w:kern w:val="1"/>
          <w:sz w:val="24"/>
          <w:szCs w:val="24"/>
        </w:rPr>
        <w:t xml:space="preserve"> </w:t>
      </w:r>
      <w:proofErr w:type="spellStart"/>
      <w:r w:rsidRPr="003A6B52">
        <w:rPr>
          <w:rFonts w:ascii="Book Antiqua" w:hAnsi="Book Antiqua"/>
          <w:color w:val="000000" w:themeColor="text1"/>
          <w:kern w:val="1"/>
          <w:sz w:val="24"/>
          <w:szCs w:val="24"/>
        </w:rPr>
        <w:t>carcinomatos</w:t>
      </w:r>
      <w:r w:rsidR="00B47AD5" w:rsidRPr="003A6B52">
        <w:rPr>
          <w:rFonts w:ascii="Book Antiqua" w:hAnsi="Book Antiqua"/>
          <w:color w:val="000000" w:themeColor="text1"/>
          <w:kern w:val="1"/>
          <w:sz w:val="24"/>
          <w:szCs w:val="24"/>
        </w:rPr>
        <w:t>a</w:t>
      </w:r>
      <w:proofErr w:type="spellEnd"/>
      <w:r w:rsidRPr="003A6B52">
        <w:rPr>
          <w:rFonts w:ascii="Book Antiqua" w:hAnsi="Book Antiqua"/>
          <w:color w:val="000000" w:themeColor="text1"/>
          <w:kern w:val="1"/>
          <w:sz w:val="24"/>
          <w:szCs w:val="24"/>
        </w:rPr>
        <w:t xml:space="preserve"> are characterized by the infiltration of </w:t>
      </w:r>
      <w:r w:rsidR="001523E5" w:rsidRPr="003A6B52">
        <w:rPr>
          <w:rFonts w:ascii="Book Antiqua" w:hAnsi="Book Antiqua"/>
          <w:color w:val="000000" w:themeColor="text1"/>
          <w:kern w:val="1"/>
          <w:sz w:val="24"/>
          <w:szCs w:val="24"/>
        </w:rPr>
        <w:t>pulmonary</w:t>
      </w:r>
      <w:r w:rsidRPr="003A6B52">
        <w:rPr>
          <w:rFonts w:ascii="Book Antiqua" w:hAnsi="Book Antiqua"/>
          <w:color w:val="000000" w:themeColor="text1"/>
          <w:kern w:val="1"/>
          <w:sz w:val="24"/>
          <w:szCs w:val="24"/>
        </w:rPr>
        <w:t xml:space="preserve"> </w:t>
      </w:r>
      <w:r w:rsidR="001523E5" w:rsidRPr="003A6B52">
        <w:rPr>
          <w:rFonts w:ascii="Book Antiqua" w:hAnsi="Book Antiqua"/>
          <w:color w:val="000000" w:themeColor="text1"/>
          <w:kern w:val="1"/>
          <w:sz w:val="24"/>
          <w:szCs w:val="24"/>
        </w:rPr>
        <w:t xml:space="preserve">lymphatics </w:t>
      </w:r>
      <w:r w:rsidRPr="003A6B52">
        <w:rPr>
          <w:rFonts w:ascii="Book Antiqua" w:hAnsi="Book Antiqua"/>
          <w:color w:val="000000" w:themeColor="text1"/>
          <w:kern w:val="1"/>
          <w:sz w:val="24"/>
          <w:szCs w:val="24"/>
        </w:rPr>
        <w:t>by malignant cells, usually presenting with symptoms of hypoxemia</w:t>
      </w:r>
      <w:r w:rsidR="00FF5680" w:rsidRPr="003A6B52">
        <w:rPr>
          <w:rFonts w:ascii="Book Antiqua" w:hAnsi="Book Antiqua"/>
          <w:color w:val="000000" w:themeColor="text1"/>
          <w:kern w:val="1"/>
          <w:sz w:val="24"/>
          <w:szCs w:val="24"/>
        </w:rPr>
        <w:t>,</w:t>
      </w:r>
      <w:r w:rsidR="001523E5" w:rsidRPr="003A6B52">
        <w:rPr>
          <w:rFonts w:ascii="Book Antiqua" w:hAnsi="Book Antiqua"/>
          <w:color w:val="000000" w:themeColor="text1"/>
          <w:kern w:val="1"/>
          <w:sz w:val="24"/>
          <w:szCs w:val="24"/>
        </w:rPr>
        <w:t xml:space="preserve"> with</w:t>
      </w:r>
      <w:r w:rsidR="00FF5680" w:rsidRPr="003A6B52">
        <w:rPr>
          <w:rFonts w:ascii="Book Antiqua" w:hAnsi="Book Antiqua"/>
          <w:color w:val="000000" w:themeColor="text1"/>
          <w:kern w:val="1"/>
          <w:sz w:val="24"/>
          <w:szCs w:val="24"/>
        </w:rPr>
        <w:t xml:space="preserve"> associated</w:t>
      </w:r>
      <w:r w:rsidRPr="003A6B52">
        <w:rPr>
          <w:rFonts w:ascii="Book Antiqua" w:hAnsi="Book Antiqua"/>
          <w:color w:val="000000" w:themeColor="text1"/>
          <w:kern w:val="1"/>
          <w:sz w:val="24"/>
          <w:szCs w:val="24"/>
        </w:rPr>
        <w:t xml:space="preserve"> poor prognosis</w:t>
      </w:r>
      <w:r w:rsidR="003F01B5" w:rsidRPr="003A6B52">
        <w:rPr>
          <w:rFonts w:ascii="Book Antiqua" w:hAnsi="Book Antiqua"/>
          <w:color w:val="000000" w:themeColor="text1"/>
          <w:kern w:val="1"/>
          <w:sz w:val="24"/>
          <w:szCs w:val="24"/>
        </w:rPr>
        <w:fldChar w:fldCharType="begin"/>
      </w:r>
      <w:r w:rsidR="00745FD8" w:rsidRPr="003A6B52">
        <w:rPr>
          <w:rFonts w:ascii="Book Antiqua" w:hAnsi="Book Antiqua"/>
          <w:color w:val="000000" w:themeColor="text1"/>
          <w:kern w:val="1"/>
          <w:sz w:val="24"/>
          <w:szCs w:val="24"/>
        </w:rPr>
        <w:instrText xml:space="preserve"> ADDIN EN.CITE &lt;EndNote&gt;&lt;Cite&gt;&lt;Author&gt;Bruce&lt;/Author&gt;&lt;Year&gt;1996&lt;/Year&gt;&lt;RecNum&gt;24&lt;/RecNum&gt;&lt;IDText&gt;Lymphangitis carcinomatosa: a literature review&lt;/IDText&gt;&lt;DisplayText&gt;&lt;style face="superscript"&gt;[24]&lt;/style&gt;&lt;/DisplayText&gt;&lt;record&gt;&lt;rec-number&gt;24&lt;/rec-number&gt;&lt;foreign-keys&gt;&lt;key app="EN" db-id="vwzrw5sp4wftaqee2s9pf2pdewfxpprv5z20" timestamp="1489274597"&gt;24&lt;/key&gt;&lt;/foreign-keys&gt;&lt;ref-type name="Journal Article"&gt;17&lt;/ref-type&gt;&lt;contributors&gt;&lt;authors&gt;&lt;author&gt;Bruce, D. M.&lt;/author&gt;&lt;author&gt;Heys, S. D.&lt;/author&gt;&lt;author&gt;Eremin, O.&lt;/author&gt;&lt;/authors&gt;&lt;/contributors&gt;&lt;titles&gt;&lt;title&gt;Lymphangitis carcinomatosa: a literature review&lt;/title&gt;&lt;secondary-title&gt;J R Coll Surg Edinb&lt;/secondary-title&gt;&lt;/titles&gt;&lt;periodical&gt;&lt;full-title&gt;J R Coll Surg Edinb&lt;/full-title&gt;&lt;/periodical&gt;&lt;pages&gt;7-13&lt;/pages&gt;&lt;volume&gt;41&lt;/volume&gt;&lt;number&gt;1&lt;/number&gt;&lt;keywords&gt;&lt;keyword&gt;Adult&lt;/keyword&gt;&lt;keyword&gt;Breast Neoplasms&lt;/keyword&gt;&lt;keyword&gt;Female&lt;/keyword&gt;&lt;keyword&gt;Humans&lt;/keyword&gt;&lt;keyword&gt;Lung Neoplasms&lt;/keyword&gt;&lt;keyword&gt;Lymphangitis&lt;/keyword&gt;&lt;keyword&gt;Lymphatic Metastasis&lt;/keyword&gt;&lt;keyword&gt;Male&lt;/keyword&gt;&lt;keyword&gt;Middle Aged&lt;/keyword&gt;&lt;keyword&gt;Stomach Neoplasms&lt;/keyword&gt;&lt;/keywords&gt;&lt;dates&gt;&lt;year&gt;1996&lt;/year&gt;&lt;pub-dates&gt;&lt;date&gt;Feb&lt;/date&gt;&lt;/pub-dates&gt;&lt;/dates&gt;&lt;isbn&gt;0035-8835&lt;/isbn&gt;&lt;accession-num&gt;8930034&lt;/accession-num&gt;&lt;urls&gt;&lt;related-urls&gt;&lt;url&gt;https://www.ncbi.nlm.nih.gov/pubmed/8930034&lt;/url&gt;&lt;/related-urls&gt;&lt;/urls&gt;&lt;electronic-resource-num&gt;PMID: 8930034 &lt;/electronic-resource-num&gt;&lt;language&gt;eng&lt;/language&gt;&lt;/record&gt;&lt;/Cite&gt;&lt;/EndNote&gt;</w:instrText>
      </w:r>
      <w:r w:rsidR="003F01B5"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[24]</w:t>
      </w:r>
      <w:r w:rsidR="003F01B5" w:rsidRPr="003A6B52">
        <w:rPr>
          <w:rFonts w:ascii="Book Antiqua" w:hAnsi="Book Antiqua"/>
          <w:color w:val="000000" w:themeColor="text1"/>
          <w:kern w:val="1"/>
          <w:sz w:val="24"/>
          <w:szCs w:val="24"/>
        </w:rPr>
        <w:fldChar w:fldCharType="end"/>
      </w:r>
      <w:r w:rsidRPr="003A6B52">
        <w:rPr>
          <w:rFonts w:ascii="Book Antiqua" w:hAnsi="Book Antiqua"/>
          <w:color w:val="000000" w:themeColor="text1"/>
          <w:kern w:val="1"/>
          <w:sz w:val="24"/>
          <w:szCs w:val="24"/>
        </w:rPr>
        <w:t xml:space="preserve"> </w:t>
      </w:r>
      <w:r w:rsidR="003F01B5" w:rsidRPr="003A6B52">
        <w:rPr>
          <w:rFonts w:ascii="Book Antiqua" w:hAnsi="Book Antiqua"/>
          <w:color w:val="000000" w:themeColor="text1"/>
          <w:kern w:val="1"/>
          <w:sz w:val="24"/>
          <w:szCs w:val="24"/>
        </w:rPr>
        <w:t xml:space="preserve">The classic appearance on CT is thickening (smooth, irregular, or nodular) of the </w:t>
      </w:r>
      <w:proofErr w:type="spellStart"/>
      <w:r w:rsidR="003F01B5" w:rsidRPr="003A6B52">
        <w:rPr>
          <w:rFonts w:ascii="Book Antiqua" w:hAnsi="Book Antiqua"/>
          <w:color w:val="000000" w:themeColor="text1"/>
          <w:kern w:val="1"/>
          <w:sz w:val="24"/>
          <w:szCs w:val="24"/>
        </w:rPr>
        <w:t>peribronchovascular</w:t>
      </w:r>
      <w:proofErr w:type="spellEnd"/>
      <w:r w:rsidR="003F01B5" w:rsidRPr="003A6B52">
        <w:rPr>
          <w:rFonts w:ascii="Book Antiqua" w:hAnsi="Book Antiqua"/>
          <w:color w:val="000000" w:themeColor="text1"/>
          <w:kern w:val="1"/>
          <w:sz w:val="24"/>
          <w:szCs w:val="24"/>
        </w:rPr>
        <w:t xml:space="preserve"> and interlobular </w:t>
      </w:r>
      <w:proofErr w:type="spellStart"/>
      <w:r w:rsidR="003F01B5" w:rsidRPr="003A6B52">
        <w:rPr>
          <w:rFonts w:ascii="Book Antiqua" w:hAnsi="Book Antiqua"/>
          <w:color w:val="000000" w:themeColor="text1"/>
          <w:kern w:val="1"/>
          <w:sz w:val="24"/>
          <w:szCs w:val="24"/>
        </w:rPr>
        <w:t>interstitium</w:t>
      </w:r>
      <w:proofErr w:type="spellEnd"/>
      <w:r w:rsidR="003F01B5" w:rsidRPr="003A6B52">
        <w:rPr>
          <w:rFonts w:ascii="Book Antiqua" w:hAnsi="Book Antiqua"/>
          <w:color w:val="000000" w:themeColor="text1"/>
          <w:kern w:val="1"/>
          <w:sz w:val="24"/>
          <w:szCs w:val="24"/>
        </w:rPr>
        <w:fldChar w:fldCharType="begin"/>
      </w:r>
      <w:r w:rsidR="00745FD8" w:rsidRPr="003A6B52">
        <w:rPr>
          <w:rFonts w:ascii="Book Antiqua" w:hAnsi="Book Antiqua"/>
          <w:color w:val="000000" w:themeColor="text1"/>
          <w:kern w:val="1"/>
          <w:sz w:val="24"/>
          <w:szCs w:val="24"/>
        </w:rPr>
        <w:instrText xml:space="preserve"> ADDIN EN.CITE &lt;EndNote&gt;&lt;Cite&gt;&lt;Author&gt;Munk&lt;/Author&gt;&lt;Year&gt;1988&lt;/Year&gt;&lt;RecNum&gt;25&lt;/RecNum&gt;&lt;IDText&gt;Pulmonary lymphangitic carcinomatosis: CT and pathologic findings&lt;/IDText&gt;&lt;DisplayText&gt;&lt;style face="superscript"&gt;[25]&lt;/style&gt;&lt;/DisplayText&gt;&lt;record&gt;&lt;rec-number&gt;25&lt;/rec-number&gt;&lt;foreign-keys&gt;&lt;key app="EN" db-id="vwzrw5sp4wftaqee2s9pf2pdewfxpprv5z20" timestamp="1489274598"&gt;25&lt;/key&gt;&lt;/foreign-keys&gt;&lt;ref-type name="Journal Article"&gt;17&lt;/ref-type&gt;&lt;contributors&gt;&lt;authors&gt;&lt;author&gt;Munk, P. L.&lt;/author&gt;&lt;author&gt;Müller, N. L.&lt;/author&gt;&lt;author&gt;Miller, R. R.&lt;/author&gt;&lt;author&gt;Ostrow, D. N.&lt;/author&gt;&lt;/authors&gt;&lt;/contributors&gt;&lt;titles&gt;&lt;title&gt;Pulmonary lymphangitic carcinomatosis: CT and pathologic findings&lt;/title&gt;&lt;secondary-title&gt;Radiology&lt;/secondary-title&gt;&lt;/titles&gt;&lt;periodical&gt;&lt;full-title&gt;Radiology&lt;/full-title&gt;&lt;/periodical&gt;&lt;pages&gt;705-9&lt;/pages&gt;&lt;volume&gt;166&lt;/volume&gt;&lt;number&gt;3&lt;/number&gt;&lt;keywords&gt;&lt;keyword&gt;Adult&lt;/keyword&gt;&lt;keyword&gt;Aged&lt;/keyword&gt;&lt;keyword&gt;Carcinoma&lt;/keyword&gt;&lt;keyword&gt;Female&lt;/keyword&gt;&lt;keyword&gt;Humans&lt;/keyword&gt;&lt;keyword&gt;Lung Neoplasms&lt;/keyword&gt;&lt;keyword&gt;Lymphatic Diseases&lt;/keyword&gt;&lt;keyword&gt;Male&lt;/keyword&gt;&lt;keyword&gt;Middle Aged&lt;/keyword&gt;&lt;keyword&gt;Tomography, X-Ray Computed&lt;/keyword&gt;&lt;/keywords&gt;&lt;dates&gt;&lt;year&gt;1988&lt;/year&gt;&lt;pub-dates&gt;&lt;date&gt;Mar&lt;/date&gt;&lt;/pub-dates&gt;&lt;/dates&gt;&lt;isbn&gt;0033-8419&lt;/isbn&gt;&lt;accession-num&gt;3340765&lt;/accession-num&gt;&lt;urls&gt;&lt;related-urls&gt;&lt;url&gt;https://www.ncbi.nlm.nih.gov/pubmed/3340765&lt;/url&gt;&lt;/related-urls&gt;&lt;/urls&gt;&lt;electronic-resource-num&gt;PMID: 3340765DOI: 10.1148/radiology.166.3.3340765 &lt;/electronic-resource-num&gt;&lt;language&gt;eng&lt;/language&gt;&lt;/record&gt;&lt;/Cite&gt;&lt;/EndNote&gt;</w:instrText>
      </w:r>
      <w:r w:rsidR="003F01B5"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[25]</w:t>
      </w:r>
      <w:r w:rsidR="003F01B5" w:rsidRPr="003A6B52">
        <w:rPr>
          <w:rFonts w:ascii="Book Antiqua" w:hAnsi="Book Antiqua"/>
          <w:color w:val="000000" w:themeColor="text1"/>
          <w:kern w:val="1"/>
          <w:sz w:val="24"/>
          <w:szCs w:val="24"/>
        </w:rPr>
        <w:fldChar w:fldCharType="end"/>
      </w:r>
      <w:r w:rsidR="003F01B5" w:rsidRPr="003A6B52">
        <w:rPr>
          <w:rFonts w:ascii="Book Antiqua" w:hAnsi="Book Antiqua"/>
          <w:color w:val="000000" w:themeColor="text1"/>
          <w:kern w:val="1"/>
          <w:sz w:val="24"/>
          <w:szCs w:val="24"/>
        </w:rPr>
        <w:t>.</w:t>
      </w:r>
      <w:r w:rsidR="00236BEE" w:rsidRPr="003A6B52">
        <w:rPr>
          <w:rFonts w:ascii="Book Antiqua" w:hAnsi="Book Antiqua"/>
          <w:color w:val="000000" w:themeColor="text1"/>
          <w:kern w:val="1"/>
          <w:sz w:val="24"/>
          <w:szCs w:val="24"/>
        </w:rPr>
        <w:t xml:space="preserve"> </w:t>
      </w:r>
      <w:r w:rsidRPr="003A6B52">
        <w:rPr>
          <w:rFonts w:ascii="Book Antiqua" w:hAnsi="Book Antiqua"/>
          <w:color w:val="000000" w:themeColor="text1"/>
          <w:kern w:val="1"/>
          <w:sz w:val="24"/>
          <w:szCs w:val="24"/>
        </w:rPr>
        <w:t>Despite its</w:t>
      </w:r>
      <w:r w:rsidR="003F01B5" w:rsidRPr="003A6B52">
        <w:rPr>
          <w:rFonts w:ascii="Book Antiqua" w:hAnsi="Book Antiqua"/>
          <w:color w:val="000000" w:themeColor="text1"/>
          <w:kern w:val="1"/>
          <w:sz w:val="24"/>
          <w:szCs w:val="24"/>
        </w:rPr>
        <w:t xml:space="preserve"> </w:t>
      </w:r>
      <w:r w:rsidR="00FF5680" w:rsidRPr="003A6B52">
        <w:rPr>
          <w:rFonts w:ascii="Book Antiqua" w:hAnsi="Book Antiqua"/>
          <w:color w:val="000000" w:themeColor="text1"/>
          <w:kern w:val="1"/>
          <w:sz w:val="24"/>
          <w:szCs w:val="24"/>
        </w:rPr>
        <w:t xml:space="preserve">potential </w:t>
      </w:r>
      <w:r w:rsidRPr="003A6B52">
        <w:rPr>
          <w:rFonts w:ascii="Book Antiqua" w:hAnsi="Book Antiqua"/>
          <w:color w:val="000000" w:themeColor="text1"/>
          <w:kern w:val="1"/>
          <w:sz w:val="24"/>
          <w:szCs w:val="24"/>
        </w:rPr>
        <w:t>prognostic information, lymphangiti</w:t>
      </w:r>
      <w:r w:rsidR="00B47AD5" w:rsidRPr="003A6B52">
        <w:rPr>
          <w:rFonts w:ascii="Book Antiqua" w:hAnsi="Book Antiqua"/>
          <w:color w:val="000000" w:themeColor="text1"/>
          <w:kern w:val="1"/>
          <w:sz w:val="24"/>
          <w:szCs w:val="24"/>
        </w:rPr>
        <w:t>s</w:t>
      </w:r>
      <w:r w:rsidRPr="003A6B52">
        <w:rPr>
          <w:rFonts w:ascii="Book Antiqua" w:hAnsi="Book Antiqua"/>
          <w:color w:val="000000" w:themeColor="text1"/>
          <w:kern w:val="1"/>
          <w:sz w:val="24"/>
          <w:szCs w:val="24"/>
        </w:rPr>
        <w:t xml:space="preserve"> </w:t>
      </w:r>
      <w:proofErr w:type="spellStart"/>
      <w:r w:rsidRPr="003A6B52">
        <w:rPr>
          <w:rFonts w:ascii="Book Antiqua" w:hAnsi="Book Antiqua"/>
          <w:color w:val="000000" w:themeColor="text1"/>
          <w:kern w:val="1"/>
          <w:sz w:val="24"/>
          <w:szCs w:val="24"/>
        </w:rPr>
        <w:t>carcinomatos</w:t>
      </w:r>
      <w:r w:rsidR="00B47AD5" w:rsidRPr="003A6B52">
        <w:rPr>
          <w:rFonts w:ascii="Book Antiqua" w:hAnsi="Book Antiqua"/>
          <w:color w:val="000000" w:themeColor="text1"/>
          <w:kern w:val="1"/>
          <w:sz w:val="24"/>
          <w:szCs w:val="24"/>
        </w:rPr>
        <w:t>a</w:t>
      </w:r>
      <w:proofErr w:type="spellEnd"/>
      <w:r w:rsidRPr="003A6B52">
        <w:rPr>
          <w:rFonts w:ascii="Book Antiqua" w:hAnsi="Book Antiqua"/>
          <w:color w:val="000000" w:themeColor="text1"/>
          <w:kern w:val="1"/>
          <w:sz w:val="24"/>
          <w:szCs w:val="24"/>
        </w:rPr>
        <w:t xml:space="preserve"> has not been </w:t>
      </w:r>
      <w:r w:rsidR="003E7730" w:rsidRPr="003A6B52">
        <w:rPr>
          <w:rFonts w:ascii="Book Antiqua" w:hAnsi="Book Antiqua"/>
          <w:color w:val="000000" w:themeColor="text1"/>
          <w:kern w:val="1"/>
          <w:sz w:val="24"/>
          <w:szCs w:val="24"/>
        </w:rPr>
        <w:t xml:space="preserve">added </w:t>
      </w:r>
      <w:r w:rsidRPr="003A6B52">
        <w:rPr>
          <w:rFonts w:ascii="Book Antiqua" w:hAnsi="Book Antiqua"/>
          <w:color w:val="000000" w:themeColor="text1"/>
          <w:kern w:val="1"/>
          <w:sz w:val="24"/>
          <w:szCs w:val="24"/>
        </w:rPr>
        <w:t xml:space="preserve">as a descriptor </w:t>
      </w:r>
      <w:r w:rsidR="004B70FE" w:rsidRPr="003A6B52">
        <w:rPr>
          <w:rFonts w:ascii="Book Antiqua" w:hAnsi="Book Antiqua"/>
          <w:color w:val="000000" w:themeColor="text1"/>
          <w:kern w:val="1"/>
          <w:sz w:val="24"/>
          <w:szCs w:val="24"/>
        </w:rPr>
        <w:t xml:space="preserve">in </w:t>
      </w:r>
      <w:r w:rsidR="00FF5680" w:rsidRPr="003A6B52">
        <w:rPr>
          <w:rFonts w:ascii="Book Antiqua" w:hAnsi="Book Antiqua"/>
          <w:color w:val="000000" w:themeColor="text1"/>
          <w:kern w:val="1"/>
          <w:sz w:val="24"/>
          <w:szCs w:val="24"/>
        </w:rPr>
        <w:t xml:space="preserve">neither the </w:t>
      </w:r>
      <w:r w:rsidRPr="003A6B52">
        <w:rPr>
          <w:rFonts w:ascii="Book Antiqua" w:hAnsi="Book Antiqua"/>
          <w:color w:val="000000" w:themeColor="text1"/>
          <w:kern w:val="1"/>
          <w:sz w:val="24"/>
          <w:szCs w:val="24"/>
        </w:rPr>
        <w:t>7</w:t>
      </w:r>
      <w:r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rPr>
        <w:t xml:space="preserve"> </w:t>
      </w:r>
      <w:r w:rsidR="00FF5680" w:rsidRPr="003A6B52">
        <w:rPr>
          <w:rFonts w:ascii="Book Antiqua" w:hAnsi="Book Antiqua"/>
          <w:color w:val="000000" w:themeColor="text1"/>
          <w:kern w:val="1"/>
          <w:sz w:val="24"/>
          <w:szCs w:val="24"/>
        </w:rPr>
        <w:t xml:space="preserve">nor the </w:t>
      </w:r>
      <w:r w:rsidRPr="003A6B52">
        <w:rPr>
          <w:rFonts w:ascii="Book Antiqua" w:hAnsi="Book Antiqua"/>
          <w:color w:val="000000" w:themeColor="text1"/>
          <w:kern w:val="1"/>
          <w:sz w:val="24"/>
          <w:szCs w:val="24"/>
        </w:rPr>
        <w:t>8</w:t>
      </w:r>
      <w:r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rPr>
        <w:t xml:space="preserve"> TNM editions</w:t>
      </w:r>
      <w:r w:rsidR="00F97951" w:rsidRPr="003A6B52">
        <w:rPr>
          <w:rFonts w:ascii="Book Antiqua" w:hAnsi="Book Antiqua"/>
          <w:color w:val="000000" w:themeColor="text1"/>
          <w:kern w:val="1"/>
          <w:sz w:val="24"/>
          <w:szCs w:val="24"/>
        </w:rPr>
        <w:fldChar w:fldCharType="begin">
          <w:fldData xml:space="preserve">PEVuZE5vdGU+PENpdGU+PEF1dGhvcj5EZXR0ZXJiZWNrPC9BdXRob3I+PFllYXI+MjAxNzwvWWVh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</w:fldData>
        </w:fldChar>
      </w:r>
      <w:r w:rsidR="00745FD8" w:rsidRPr="003A6B52">
        <w:rPr>
          <w:rFonts w:ascii="Book Antiqua" w:hAnsi="Book Antiqua"/>
          <w:color w:val="000000" w:themeColor="text1"/>
          <w:kern w:val="1"/>
          <w:sz w:val="24"/>
          <w:szCs w:val="24"/>
        </w:rPr>
        <w:instrText xml:space="preserve"> ADDIN EN.CITE </w:instrText>
      </w:r>
      <w:r w:rsidR="00745FD8" w:rsidRPr="003A6B52">
        <w:rPr>
          <w:rFonts w:ascii="Book Antiqua" w:hAnsi="Book Antiqua"/>
          <w:color w:val="000000" w:themeColor="text1"/>
          <w:kern w:val="1"/>
          <w:sz w:val="24"/>
          <w:szCs w:val="24"/>
        </w:rPr>
        <w:fldChar w:fldCharType="begin">
          <w:fldData xml:space="preserve">PEVuZE5vdGU+PENpdGU+PEF1dGhvcj5EZXR0ZXJiZWNrPC9BdXRob3I+PFllYXI+MjAxNzwvWWVh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</w:fldData>
        </w:fldChar>
      </w:r>
      <w:r w:rsidR="00745FD8" w:rsidRPr="003A6B52">
        <w:rPr>
          <w:rFonts w:ascii="Book Antiqua" w:hAnsi="Book Antiqua"/>
          <w:color w:val="000000" w:themeColor="text1"/>
          <w:kern w:val="1"/>
          <w:sz w:val="24"/>
          <w:szCs w:val="24"/>
        </w:rPr>
        <w:instrText xml:space="preserve"> ADDIN EN.CITE.DATA </w:instrText>
      </w:r>
      <w:r w:rsidR="00745FD8" w:rsidRPr="003A6B52">
        <w:rPr>
          <w:rFonts w:ascii="Book Antiqua" w:hAnsi="Book Antiqua"/>
          <w:color w:val="000000" w:themeColor="text1"/>
          <w:kern w:val="1"/>
          <w:sz w:val="24"/>
          <w:szCs w:val="24"/>
        </w:rPr>
      </w:r>
      <w:r w:rsidR="00745FD8" w:rsidRPr="003A6B52">
        <w:rPr>
          <w:rFonts w:ascii="Book Antiqua" w:hAnsi="Book Antiqua"/>
          <w:color w:val="000000" w:themeColor="text1"/>
          <w:kern w:val="1"/>
          <w:sz w:val="24"/>
          <w:szCs w:val="24"/>
        </w:rPr>
        <w:fldChar w:fldCharType="end"/>
      </w:r>
      <w:r w:rsidR="00F97951" w:rsidRPr="003A6B52">
        <w:rPr>
          <w:rFonts w:ascii="Book Antiqua" w:hAnsi="Book Antiqua"/>
          <w:color w:val="000000" w:themeColor="text1"/>
          <w:kern w:val="1"/>
          <w:sz w:val="24"/>
          <w:szCs w:val="24"/>
        </w:rPr>
      </w:r>
      <w:r w:rsidR="00F97951" w:rsidRPr="003A6B52">
        <w:rPr>
          <w:rFonts w:ascii="Book Antiqua" w:hAnsi="Book Antiqua"/>
          <w:color w:val="000000" w:themeColor="text1"/>
          <w:kern w:val="1"/>
          <w:sz w:val="24"/>
          <w:szCs w:val="24"/>
        </w:rPr>
        <w:fldChar w:fldCharType="separate"/>
      </w:r>
      <w:r w:rsidR="0000606D">
        <w:rPr>
          <w:rFonts w:ascii="Book Antiqua" w:hAnsi="Book Antiqua"/>
          <w:noProof/>
          <w:color w:val="000000" w:themeColor="text1"/>
          <w:kern w:val="1"/>
          <w:sz w:val="24"/>
          <w:szCs w:val="24"/>
          <w:vertAlign w:val="superscript"/>
        </w:rPr>
        <w:t>[10,</w:t>
      </w:r>
      <w:r w:rsidR="00745FD8" w:rsidRPr="003A6B52">
        <w:rPr>
          <w:rFonts w:ascii="Book Antiqua" w:hAnsi="Book Antiqua"/>
          <w:noProof/>
          <w:color w:val="000000" w:themeColor="text1"/>
          <w:kern w:val="1"/>
          <w:sz w:val="24"/>
          <w:szCs w:val="24"/>
          <w:vertAlign w:val="superscript"/>
        </w:rPr>
        <w:t>21]</w:t>
      </w:r>
      <w:r w:rsidR="00F97951" w:rsidRPr="003A6B52">
        <w:rPr>
          <w:rFonts w:ascii="Book Antiqua" w:hAnsi="Book Antiqua"/>
          <w:color w:val="000000" w:themeColor="text1"/>
          <w:kern w:val="1"/>
          <w:sz w:val="24"/>
          <w:szCs w:val="24"/>
        </w:rPr>
        <w:fldChar w:fldCharType="end"/>
      </w:r>
      <w:r w:rsidRPr="003A6B52">
        <w:rPr>
          <w:rFonts w:ascii="Book Antiqua" w:hAnsi="Book Antiqua"/>
          <w:color w:val="000000" w:themeColor="text1"/>
          <w:kern w:val="1"/>
          <w:sz w:val="24"/>
          <w:szCs w:val="24"/>
        </w:rPr>
        <w:t xml:space="preserve">.  </w:t>
      </w:r>
    </w:p>
    <w:p w14:paraId="2DE75157" w14:textId="77777777" w:rsidR="009D76E5" w:rsidRPr="003A6B52" w:rsidRDefault="009D76E5" w:rsidP="003A6B52">
      <w:pPr>
        <w:spacing w:line="360" w:lineRule="auto"/>
        <w:jc w:val="both"/>
        <w:rPr>
          <w:rFonts w:ascii="Book Antiqua" w:hAnsi="Book Antiqua"/>
          <w:color w:val="000000" w:themeColor="text1"/>
          <w:kern w:val="1"/>
          <w:sz w:val="24"/>
          <w:szCs w:val="24"/>
        </w:rPr>
      </w:pPr>
    </w:p>
    <w:p w14:paraId="1E283E04" w14:textId="0776D098" w:rsidR="009D76E5" w:rsidRPr="0000606D" w:rsidRDefault="00A6394B" w:rsidP="003A6B52">
      <w:pPr>
        <w:spacing w:line="360" w:lineRule="auto"/>
        <w:jc w:val="both"/>
        <w:rPr>
          <w:rFonts w:ascii="Book Antiqua" w:hAnsi="Book Antiqua"/>
          <w:b/>
          <w:i/>
          <w:color w:val="000000" w:themeColor="text1"/>
          <w:kern w:val="1"/>
          <w:sz w:val="24"/>
          <w:szCs w:val="24"/>
        </w:rPr>
      </w:pPr>
      <w:r w:rsidRPr="0000606D">
        <w:rPr>
          <w:rFonts w:ascii="Book Antiqua" w:hAnsi="Book Antiqua"/>
          <w:b/>
          <w:i/>
          <w:color w:val="000000" w:themeColor="text1"/>
          <w:kern w:val="1"/>
          <w:sz w:val="24"/>
          <w:szCs w:val="24"/>
        </w:rPr>
        <w:t>Assessing number of nodes</w:t>
      </w:r>
      <w:r w:rsidR="001523E5" w:rsidRPr="0000606D">
        <w:rPr>
          <w:rFonts w:ascii="Book Antiqua" w:hAnsi="Book Antiqua"/>
          <w:b/>
          <w:i/>
          <w:color w:val="000000" w:themeColor="text1"/>
          <w:kern w:val="1"/>
          <w:sz w:val="24"/>
          <w:szCs w:val="24"/>
        </w:rPr>
        <w:t xml:space="preserve"> </w:t>
      </w:r>
      <w:r w:rsidRPr="0000606D">
        <w:rPr>
          <w:rFonts w:ascii="Book Antiqua" w:hAnsi="Book Antiqua"/>
          <w:b/>
          <w:i/>
          <w:color w:val="000000" w:themeColor="text1"/>
          <w:kern w:val="1"/>
          <w:sz w:val="24"/>
          <w:szCs w:val="24"/>
        </w:rPr>
        <w:t>and other chest nodal chains</w:t>
      </w:r>
    </w:p>
    <w:p w14:paraId="79995191" w14:textId="6F878403" w:rsidR="00A903B8" w:rsidRPr="003A6B52" w:rsidRDefault="00A903B8" w:rsidP="003A6B52">
      <w:pPr>
        <w:spacing w:line="360" w:lineRule="auto"/>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 xml:space="preserve">Although the </w:t>
      </w:r>
      <w:r w:rsidRPr="003A6B52">
        <w:rPr>
          <w:rFonts w:ascii="Book Antiqua" w:hAnsi="Book Antiqua"/>
          <w:i/>
          <w:color w:val="000000" w:themeColor="text1"/>
          <w:kern w:val="1"/>
          <w:sz w:val="24"/>
          <w:szCs w:val="24"/>
        </w:rPr>
        <w:t>N</w:t>
      </w:r>
      <w:r w:rsidRPr="003A6B52">
        <w:rPr>
          <w:rFonts w:ascii="Book Antiqua" w:hAnsi="Book Antiqua"/>
          <w:color w:val="000000" w:themeColor="text1"/>
          <w:kern w:val="1"/>
          <w:sz w:val="24"/>
          <w:szCs w:val="24"/>
        </w:rPr>
        <w:t xml:space="preserve"> classification has not changed since the prior 7</w:t>
      </w:r>
      <w:r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rPr>
        <w:t xml:space="preserve"> edition, </w:t>
      </w:r>
      <w:r w:rsidR="00E47685" w:rsidRPr="003A6B52">
        <w:rPr>
          <w:rFonts w:ascii="Book Antiqua" w:hAnsi="Book Antiqua"/>
          <w:color w:val="000000" w:themeColor="text1"/>
          <w:spacing w:val="2"/>
          <w:kern w:val="1"/>
          <w:sz w:val="24"/>
          <w:szCs w:val="24"/>
        </w:rPr>
        <w:t>a significant limitation of the</w:t>
      </w:r>
      <w:r w:rsidR="00E47685" w:rsidRPr="003A6B52">
        <w:rPr>
          <w:rFonts w:ascii="Book Antiqua" w:hAnsi="Book Antiqua"/>
          <w:color w:val="000000" w:themeColor="text1"/>
          <w:kern w:val="1"/>
          <w:sz w:val="24"/>
          <w:szCs w:val="24"/>
        </w:rPr>
        <w:t xml:space="preserve"> new </w:t>
      </w:r>
      <w:r w:rsidR="00A6394B" w:rsidRPr="003A6B52">
        <w:rPr>
          <w:rFonts w:ascii="Book Antiqua" w:hAnsi="Book Antiqua"/>
          <w:color w:val="000000" w:themeColor="text1"/>
          <w:kern w:val="1"/>
          <w:sz w:val="24"/>
          <w:szCs w:val="24"/>
        </w:rPr>
        <w:t>IASLC</w:t>
      </w:r>
      <w:r w:rsidR="00E47685" w:rsidRPr="003A6B52">
        <w:rPr>
          <w:rFonts w:ascii="Book Antiqua" w:hAnsi="Book Antiqua"/>
          <w:color w:val="000000" w:themeColor="text1"/>
          <w:kern w:val="1"/>
          <w:sz w:val="24"/>
          <w:szCs w:val="24"/>
        </w:rPr>
        <w:t xml:space="preserve"> lung cancer database</w:t>
      </w:r>
      <w:r w:rsidRPr="003A6B52">
        <w:rPr>
          <w:rFonts w:ascii="Book Antiqua" w:hAnsi="Book Antiqua"/>
          <w:color w:val="000000" w:themeColor="text1"/>
          <w:kern w:val="1"/>
          <w:sz w:val="24"/>
          <w:szCs w:val="24"/>
        </w:rPr>
        <w:t xml:space="preserve"> must be mention</w:t>
      </w:r>
      <w:r w:rsidR="00B16C23" w:rsidRPr="003A6B52">
        <w:rPr>
          <w:rFonts w:ascii="Book Antiqua" w:hAnsi="Book Antiqua"/>
          <w:color w:val="000000" w:themeColor="text1"/>
          <w:kern w:val="1"/>
          <w:sz w:val="24"/>
          <w:szCs w:val="24"/>
        </w:rPr>
        <w:t>ed</w:t>
      </w:r>
      <w:r w:rsidRPr="003A6B52">
        <w:rPr>
          <w:rFonts w:ascii="Book Antiqua" w:hAnsi="Book Antiqua"/>
          <w:color w:val="000000" w:themeColor="text1"/>
          <w:kern w:val="1"/>
          <w:sz w:val="24"/>
          <w:szCs w:val="24"/>
        </w:rPr>
        <w:t>. The</w:t>
      </w:r>
      <w:r w:rsidR="00E47685" w:rsidRPr="003A6B52">
        <w:rPr>
          <w:rFonts w:ascii="Book Antiqua" w:hAnsi="Book Antiqua"/>
          <w:color w:val="000000" w:themeColor="text1"/>
          <w:spacing w:val="2"/>
          <w:kern w:val="1"/>
          <w:sz w:val="24"/>
          <w:szCs w:val="24"/>
        </w:rPr>
        <w:t xml:space="preserve"> </w:t>
      </w:r>
      <w:r w:rsidR="00E47685" w:rsidRPr="003A6B52">
        <w:rPr>
          <w:rFonts w:ascii="Book Antiqua" w:hAnsi="Book Antiqua"/>
          <w:color w:val="000000" w:themeColor="text1"/>
          <w:kern w:val="1"/>
          <w:sz w:val="24"/>
          <w:szCs w:val="24"/>
        </w:rPr>
        <w:t xml:space="preserve">anatomical location of lymph node involvement </w:t>
      </w:r>
      <w:r w:rsidRPr="003A6B52">
        <w:rPr>
          <w:rFonts w:ascii="Book Antiqua" w:hAnsi="Book Antiqua"/>
          <w:color w:val="000000" w:themeColor="text1"/>
          <w:kern w:val="1"/>
          <w:sz w:val="24"/>
          <w:szCs w:val="24"/>
        </w:rPr>
        <w:t xml:space="preserve">in the new database </w:t>
      </w:r>
      <w:r w:rsidR="00E47685" w:rsidRPr="003A6B52">
        <w:rPr>
          <w:rFonts w:ascii="Book Antiqua" w:hAnsi="Book Antiqua"/>
          <w:color w:val="000000" w:themeColor="text1"/>
          <w:kern w:val="1"/>
          <w:sz w:val="24"/>
          <w:szCs w:val="24"/>
        </w:rPr>
        <w:t>was defined by either the Naruke (for Japanese data) or Mountain-</w:t>
      </w:r>
      <w:proofErr w:type="spellStart"/>
      <w:r w:rsidR="00E47685" w:rsidRPr="003A6B52">
        <w:rPr>
          <w:rFonts w:ascii="Book Antiqua" w:hAnsi="Book Antiqua"/>
          <w:color w:val="000000" w:themeColor="text1"/>
          <w:kern w:val="1"/>
          <w:sz w:val="24"/>
          <w:szCs w:val="24"/>
        </w:rPr>
        <w:t>Dresler</w:t>
      </w:r>
      <w:proofErr w:type="spellEnd"/>
      <w:r w:rsidR="00E47685" w:rsidRPr="003A6B52">
        <w:rPr>
          <w:rFonts w:ascii="Book Antiqua" w:hAnsi="Book Antiqua"/>
          <w:color w:val="000000" w:themeColor="text1"/>
          <w:kern w:val="1"/>
          <w:sz w:val="24"/>
          <w:szCs w:val="24"/>
        </w:rPr>
        <w:t xml:space="preserve"> modification of the American Thoracic Society MDATS (for non-Japanese data) nodal charts</w:t>
      </w:r>
      <w:r w:rsidRPr="003A6B52">
        <w:rPr>
          <w:rFonts w:ascii="Book Antiqua" w:hAnsi="Book Antiqua"/>
          <w:color w:val="000000" w:themeColor="text1"/>
          <w:kern w:val="1"/>
          <w:sz w:val="24"/>
          <w:szCs w:val="24"/>
        </w:rPr>
        <w:t>,</w:t>
      </w:r>
      <w:r w:rsidR="00E47685" w:rsidRPr="003A6B52">
        <w:rPr>
          <w:rFonts w:ascii="Book Antiqua" w:hAnsi="Book Antiqua"/>
          <w:color w:val="000000" w:themeColor="text1"/>
          <w:kern w:val="1"/>
          <w:sz w:val="24"/>
          <w:szCs w:val="24"/>
        </w:rPr>
        <w:t xml:space="preserve"> which are discrepant in </w:t>
      </w:r>
      <w:r w:rsidRPr="003A6B52">
        <w:rPr>
          <w:rFonts w:ascii="Book Antiqua" w:hAnsi="Book Antiqua"/>
          <w:color w:val="000000" w:themeColor="text1"/>
          <w:kern w:val="1"/>
          <w:sz w:val="24"/>
          <w:szCs w:val="24"/>
        </w:rPr>
        <w:t>the definition of</w:t>
      </w:r>
      <w:r w:rsidR="00E47685" w:rsidRPr="003A6B52">
        <w:rPr>
          <w:rFonts w:ascii="Book Antiqua" w:hAnsi="Book Antiqua"/>
          <w:color w:val="000000" w:themeColor="text1"/>
          <w:kern w:val="1"/>
          <w:sz w:val="24"/>
          <w:szCs w:val="24"/>
        </w:rPr>
        <w:t xml:space="preserve"> </w:t>
      </w:r>
      <w:proofErr w:type="spellStart"/>
      <w:r w:rsidR="00E47685" w:rsidRPr="003A6B52">
        <w:rPr>
          <w:rFonts w:ascii="Book Antiqua" w:hAnsi="Book Antiqua"/>
          <w:color w:val="000000" w:themeColor="text1"/>
          <w:kern w:val="1"/>
          <w:sz w:val="24"/>
          <w:szCs w:val="24"/>
        </w:rPr>
        <w:t>subcarinal</w:t>
      </w:r>
      <w:proofErr w:type="spellEnd"/>
      <w:r w:rsidR="00E47685" w:rsidRPr="003A6B52">
        <w:rPr>
          <w:rFonts w:ascii="Book Antiqua" w:hAnsi="Book Antiqua"/>
          <w:color w:val="000000" w:themeColor="text1"/>
          <w:kern w:val="1"/>
          <w:sz w:val="24"/>
          <w:szCs w:val="24"/>
        </w:rPr>
        <w:t xml:space="preserve"> nodes. Naruke map considers </w:t>
      </w:r>
      <w:proofErr w:type="spellStart"/>
      <w:r w:rsidR="00E47685" w:rsidRPr="003A6B52">
        <w:rPr>
          <w:rFonts w:ascii="Book Antiqua" w:hAnsi="Book Antiqua"/>
          <w:color w:val="000000" w:themeColor="text1"/>
          <w:kern w:val="1"/>
          <w:sz w:val="24"/>
          <w:szCs w:val="24"/>
        </w:rPr>
        <w:t>subcarinal</w:t>
      </w:r>
      <w:proofErr w:type="spellEnd"/>
      <w:r w:rsidR="00E47685" w:rsidRPr="003A6B52">
        <w:rPr>
          <w:rFonts w:ascii="Book Antiqua" w:hAnsi="Book Antiqua"/>
          <w:color w:val="000000" w:themeColor="text1"/>
          <w:kern w:val="1"/>
          <w:sz w:val="24"/>
          <w:szCs w:val="24"/>
        </w:rPr>
        <w:t xml:space="preserve"> lymph nodes along the inferior border of the main stem bronchus to be station 10 (N1), whereas MDATS map considers them station 7 (N2) nodes.</w:t>
      </w:r>
      <w:r w:rsidR="00DE5E05" w:rsidRPr="003A6B52">
        <w:rPr>
          <w:rFonts w:ascii="Book Antiqua" w:hAnsi="Book Antiqua"/>
          <w:color w:val="000000" w:themeColor="text1"/>
          <w:kern w:val="1"/>
          <w:sz w:val="24"/>
          <w:szCs w:val="24"/>
        </w:rPr>
        <w:t xml:space="preserve"> </w:t>
      </w:r>
      <w:r w:rsidRPr="003A6B52">
        <w:rPr>
          <w:rFonts w:ascii="Book Antiqua" w:hAnsi="Book Antiqua"/>
          <w:color w:val="000000" w:themeColor="text1"/>
          <w:kern w:val="1"/>
          <w:sz w:val="24"/>
          <w:szCs w:val="24"/>
        </w:rPr>
        <w:t xml:space="preserve">Further </w:t>
      </w:r>
      <w:r w:rsidR="005A14D5" w:rsidRPr="003A6B52">
        <w:rPr>
          <w:rFonts w:ascii="Book Antiqua" w:hAnsi="Book Antiqua"/>
          <w:color w:val="000000" w:themeColor="text1"/>
          <w:kern w:val="1"/>
          <w:sz w:val="24"/>
          <w:szCs w:val="24"/>
        </w:rPr>
        <w:t>validation</w:t>
      </w:r>
      <w:r w:rsidRPr="003A6B52">
        <w:rPr>
          <w:rFonts w:ascii="Book Antiqua" w:hAnsi="Book Antiqua"/>
          <w:color w:val="000000" w:themeColor="text1"/>
          <w:kern w:val="1"/>
          <w:sz w:val="24"/>
          <w:szCs w:val="24"/>
        </w:rPr>
        <w:t xml:space="preserve"> </w:t>
      </w:r>
      <w:r w:rsidR="005A14D5" w:rsidRPr="003A6B52">
        <w:rPr>
          <w:rFonts w:ascii="Book Antiqua" w:hAnsi="Book Antiqua"/>
          <w:color w:val="000000" w:themeColor="text1"/>
          <w:kern w:val="1"/>
          <w:sz w:val="24"/>
          <w:szCs w:val="24"/>
        </w:rPr>
        <w:t>of</w:t>
      </w:r>
      <w:r w:rsidRPr="003A6B52">
        <w:rPr>
          <w:rFonts w:ascii="Book Antiqua" w:hAnsi="Book Antiqua"/>
          <w:color w:val="000000" w:themeColor="text1"/>
          <w:kern w:val="1"/>
          <w:sz w:val="24"/>
          <w:szCs w:val="24"/>
        </w:rPr>
        <w:t xml:space="preserve"> the unified nodal chart sponsored by IALSC</w:t>
      </w:r>
      <w:r w:rsidR="005A14D5" w:rsidRPr="003A6B52">
        <w:rPr>
          <w:rFonts w:ascii="Book Antiqua" w:hAnsi="Book Antiqua"/>
          <w:color w:val="000000" w:themeColor="text1"/>
          <w:kern w:val="1"/>
          <w:sz w:val="24"/>
          <w:szCs w:val="24"/>
        </w:rPr>
        <w:fldChar w:fldCharType="begin"/>
      </w:r>
      <w:r w:rsidR="00745FD8" w:rsidRPr="003A6B52">
        <w:rPr>
          <w:rFonts w:ascii="Book Antiqua" w:hAnsi="Book Antiqua"/>
          <w:color w:val="000000" w:themeColor="text1"/>
          <w:kern w:val="1"/>
          <w:sz w:val="24"/>
          <w:szCs w:val="24"/>
        </w:rPr>
        <w:instrText xml:space="preserve"> ADDIN EN.CITE &lt;EndNote&gt;&lt;Cite&gt;&lt;Author&gt;Rusch&lt;/Author&gt;&lt;Year&gt;2009&lt;/Year&gt;&lt;RecNum&gt;15&lt;/RecNum&gt;&lt;IDText&gt;The IASLC lung cancer staging project: a proposal for a new international lymph node map in the forthcoming seventh edition of the TNM classification for lung cancer&lt;/IDText&gt;&lt;DisplayText&gt;&lt;style face="superscript"&gt;[15]&lt;/style&gt;&lt;/DisplayText&gt;&lt;record&gt;&lt;rec-number&gt;15&lt;/rec-number&gt;&lt;foreign-keys&gt;&lt;key app="EN" db-id="vwzrw5sp4wftaqee2s9pf2pdewfxpprv5z20" timestamp="1489274597"&gt;15&lt;/key&gt;&lt;/foreign-keys&gt;&lt;ref-type name="Journal Article"&gt;17&lt;/ref-type&gt;&lt;contributors&gt;&lt;authors&gt;&lt;author&gt;Rusch, V. W.&lt;/author&gt;&lt;author&gt;Asamura, H.&lt;/author&gt;&lt;author&gt;Watanabe, H.&lt;/author&gt;&lt;author&gt;Giroux, D. J.&lt;/author&gt;&lt;author&gt;Rami-Porta, R.&lt;/author&gt;&lt;author&gt;Goldstraw, P.&lt;/author&gt;&lt;author&gt;Members of IASLC Staging Committee&lt;/author&gt;&lt;/authors&gt;&lt;/contributors&gt;&lt;titles&gt;&lt;title&gt;The IASLC lung cancer staging project: a proposal for a new international lymph node map in the forthcoming seventh edition of the TNM classification for lung cancer&lt;/title&gt;&lt;secondary-title&gt;J Thorac Oncol&lt;/secondary-title&gt;&lt;/titles&gt;&lt;periodical&gt;&lt;full-title&gt;J Thorac Oncol&lt;/full-title&gt;&lt;/periodical&gt;&lt;pages&gt;568-77&lt;/pages&gt;&lt;volume&gt;4&lt;/volume&gt;&lt;number&gt;5&lt;/number&gt;&lt;keywords&gt;&lt;keyword&gt;Carcinoma, Small Cell&lt;/keyword&gt;&lt;keyword&gt;Humans&lt;/keyword&gt;&lt;keyword&gt;International Cooperation&lt;/keyword&gt;&lt;keyword&gt;Lung Neoplasms&lt;/keyword&gt;&lt;keyword&gt;Lymph Nodes&lt;/keyword&gt;&lt;keyword&gt;Lymphatic Metastasis&lt;/keyword&gt;&lt;keyword&gt;Neoplasm Invasiveness&lt;/keyword&gt;&lt;keyword&gt;Neoplasm Staging&lt;/keyword&gt;&lt;keyword&gt;Societies, Medical&lt;/keyword&gt;&lt;keyword&gt;Survival Rate&lt;/keyword&gt;&lt;/keywords&gt;&lt;dates&gt;&lt;year&gt;2009&lt;/year&gt;&lt;pub-dates&gt;&lt;date&gt;May&lt;/date&gt;&lt;/pub-dates&gt;&lt;/dates&gt;&lt;isbn&gt;1556-1380&lt;/isbn&gt;&lt;accession-num&gt;19357537&lt;/accession-num&gt;&lt;urls&gt;&lt;related-urls&gt;&lt;url&gt;https://www.ncbi.nlm.nih.gov/pubmed/19357537&lt;/url&gt;&lt;/related-urls&gt;&lt;/urls&gt;&lt;electronic-resource-num&gt;PMID: 19357537DOI: 10.1097/JTO.0b013e3181a0d82e &lt;/electronic-resource-num&gt;&lt;language&gt;eng&lt;/language&gt;&lt;/record&gt;&lt;/Cite&gt;&lt;/EndNote&gt;</w:instrText>
      </w:r>
      <w:r w:rsidR="005A14D5"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[15]</w:t>
      </w:r>
      <w:r w:rsidR="005A14D5" w:rsidRPr="003A6B52">
        <w:rPr>
          <w:rFonts w:ascii="Book Antiqua" w:hAnsi="Book Antiqua"/>
          <w:color w:val="000000" w:themeColor="text1"/>
          <w:kern w:val="1"/>
          <w:sz w:val="24"/>
          <w:szCs w:val="24"/>
        </w:rPr>
        <w:fldChar w:fldCharType="end"/>
      </w:r>
      <w:r w:rsidRPr="003A6B52">
        <w:rPr>
          <w:rFonts w:ascii="Book Antiqua" w:hAnsi="Book Antiqua"/>
          <w:color w:val="000000" w:themeColor="text1"/>
          <w:kern w:val="1"/>
          <w:sz w:val="24"/>
          <w:szCs w:val="24"/>
        </w:rPr>
        <w:t xml:space="preserve"> must be pursued</w:t>
      </w:r>
      <w:r w:rsidR="005A14D5" w:rsidRPr="003A6B52">
        <w:rPr>
          <w:rFonts w:ascii="Book Antiqua" w:hAnsi="Book Antiqua"/>
          <w:color w:val="000000" w:themeColor="text1"/>
          <w:kern w:val="1"/>
          <w:sz w:val="24"/>
          <w:szCs w:val="24"/>
        </w:rPr>
        <w:t xml:space="preserve"> in the future</w:t>
      </w:r>
      <w:r w:rsidRPr="003A6B52">
        <w:rPr>
          <w:rFonts w:ascii="Book Antiqua" w:hAnsi="Book Antiqua"/>
          <w:color w:val="000000" w:themeColor="text1"/>
          <w:kern w:val="1"/>
          <w:sz w:val="24"/>
          <w:szCs w:val="24"/>
        </w:rPr>
        <w:t>.</w:t>
      </w:r>
    </w:p>
    <w:p w14:paraId="160C60F9" w14:textId="39E52B46" w:rsidR="00DE5E05" w:rsidRPr="003A6B52" w:rsidRDefault="00A903B8" w:rsidP="00BF4FF9">
      <w:pPr>
        <w:spacing w:line="360" w:lineRule="auto"/>
        <w:ind w:firstLineChars="100" w:firstLine="240"/>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In addition to the site</w:t>
      </w:r>
      <w:r w:rsidR="00DE5E05" w:rsidRPr="003A6B52">
        <w:rPr>
          <w:rFonts w:ascii="Book Antiqua" w:hAnsi="Book Antiqua"/>
          <w:color w:val="000000" w:themeColor="text1"/>
          <w:kern w:val="1"/>
          <w:sz w:val="24"/>
          <w:szCs w:val="24"/>
        </w:rPr>
        <w:t xml:space="preserve"> analysis</w:t>
      </w:r>
      <w:r w:rsidRPr="003A6B52">
        <w:rPr>
          <w:rFonts w:ascii="Book Antiqua" w:hAnsi="Book Antiqua"/>
          <w:color w:val="000000" w:themeColor="text1"/>
          <w:kern w:val="1"/>
          <w:sz w:val="24"/>
          <w:szCs w:val="24"/>
        </w:rPr>
        <w:t>, another analysis</w:t>
      </w:r>
      <w:r w:rsidR="00DE5E05" w:rsidRPr="003A6B52">
        <w:rPr>
          <w:rFonts w:ascii="Book Antiqua" w:hAnsi="Book Antiqua"/>
          <w:color w:val="000000" w:themeColor="text1"/>
          <w:kern w:val="1"/>
          <w:sz w:val="24"/>
          <w:szCs w:val="24"/>
        </w:rPr>
        <w:t xml:space="preserve"> was performed to determine the prognostic impact of adding the number of involved lymph node stations and presence of skip metastases to the present nodal categories. According to the number of involved lymph node stations (single </w:t>
      </w:r>
      <w:r w:rsidR="00DE5E05" w:rsidRPr="0074584D">
        <w:rPr>
          <w:rFonts w:ascii="Book Antiqua" w:hAnsi="Book Antiqua"/>
          <w:i/>
          <w:color w:val="000000" w:themeColor="text1"/>
          <w:kern w:val="1"/>
          <w:sz w:val="24"/>
          <w:szCs w:val="24"/>
        </w:rPr>
        <w:t>vs</w:t>
      </w:r>
      <w:r w:rsidR="00DE5E05" w:rsidRPr="003A6B52">
        <w:rPr>
          <w:rFonts w:ascii="Book Antiqua" w:hAnsi="Book Antiqua"/>
          <w:color w:val="000000" w:themeColor="text1"/>
          <w:kern w:val="1"/>
          <w:sz w:val="24"/>
          <w:szCs w:val="24"/>
        </w:rPr>
        <w:t xml:space="preserve"> multiple), </w:t>
      </w:r>
      <w:proofErr w:type="spellStart"/>
      <w:r w:rsidR="00DE5E05" w:rsidRPr="003A6B52">
        <w:rPr>
          <w:rFonts w:ascii="Book Antiqua" w:hAnsi="Book Antiqua"/>
          <w:i/>
          <w:color w:val="000000" w:themeColor="text1"/>
          <w:kern w:val="1"/>
          <w:sz w:val="24"/>
          <w:szCs w:val="24"/>
        </w:rPr>
        <w:t>pN</w:t>
      </w:r>
      <w:proofErr w:type="spellEnd"/>
      <w:r w:rsidR="00DE5E05" w:rsidRPr="003A6B52">
        <w:rPr>
          <w:rFonts w:ascii="Book Antiqua" w:hAnsi="Book Antiqua"/>
          <w:color w:val="000000" w:themeColor="text1"/>
          <w:kern w:val="1"/>
          <w:sz w:val="24"/>
          <w:szCs w:val="24"/>
        </w:rPr>
        <w:t xml:space="preserve"> categories were further subdivided: </w:t>
      </w:r>
      <w:r w:rsidR="00DE5E05" w:rsidRPr="003A6B52">
        <w:rPr>
          <w:rFonts w:ascii="Book Antiqua" w:hAnsi="Book Antiqua"/>
          <w:i/>
          <w:color w:val="000000" w:themeColor="text1"/>
          <w:kern w:val="1"/>
          <w:sz w:val="24"/>
          <w:szCs w:val="24"/>
        </w:rPr>
        <w:t>N1</w:t>
      </w:r>
      <w:r w:rsidR="00DE5E05" w:rsidRPr="003A6B52">
        <w:rPr>
          <w:rFonts w:ascii="Book Antiqua" w:hAnsi="Book Antiqua"/>
          <w:color w:val="000000" w:themeColor="text1"/>
          <w:kern w:val="1"/>
          <w:sz w:val="24"/>
          <w:szCs w:val="24"/>
        </w:rPr>
        <w:t xml:space="preserve"> was divided into </w:t>
      </w:r>
      <w:r w:rsidR="00DE5E05" w:rsidRPr="003A6B52">
        <w:rPr>
          <w:rFonts w:ascii="Book Antiqua" w:hAnsi="Book Antiqua"/>
          <w:i/>
          <w:color w:val="000000" w:themeColor="text1"/>
          <w:kern w:val="1"/>
          <w:sz w:val="24"/>
          <w:szCs w:val="24"/>
        </w:rPr>
        <w:t>N1-</w:t>
      </w:r>
      <w:r w:rsidR="00DE5E05" w:rsidRPr="00BF4FF9">
        <w:rPr>
          <w:rFonts w:ascii="Book Antiqua" w:hAnsi="Book Antiqua"/>
          <w:color w:val="000000" w:themeColor="text1"/>
          <w:kern w:val="1"/>
          <w:sz w:val="24"/>
          <w:szCs w:val="24"/>
        </w:rPr>
        <w:t xml:space="preserve">single </w:t>
      </w:r>
      <w:r w:rsidR="00DE5E05" w:rsidRPr="003A6B52">
        <w:rPr>
          <w:rFonts w:ascii="Book Antiqua" w:hAnsi="Book Antiqua"/>
          <w:color w:val="000000" w:themeColor="text1"/>
          <w:kern w:val="1"/>
          <w:sz w:val="24"/>
          <w:szCs w:val="24"/>
        </w:rPr>
        <w:t>(</w:t>
      </w:r>
      <w:r w:rsidR="00DE5E05" w:rsidRPr="003A6B52">
        <w:rPr>
          <w:rFonts w:ascii="Book Antiqua" w:hAnsi="Book Antiqua"/>
          <w:i/>
          <w:color w:val="000000" w:themeColor="text1"/>
          <w:kern w:val="1"/>
          <w:sz w:val="24"/>
          <w:szCs w:val="24"/>
        </w:rPr>
        <w:t>N1a</w:t>
      </w:r>
      <w:r w:rsidR="00DE5E05" w:rsidRPr="003A6B52">
        <w:rPr>
          <w:rFonts w:ascii="Book Antiqua" w:hAnsi="Book Antiqua"/>
          <w:color w:val="000000" w:themeColor="text1"/>
          <w:kern w:val="1"/>
          <w:sz w:val="24"/>
          <w:szCs w:val="24"/>
        </w:rPr>
        <w:t xml:space="preserve">) and </w:t>
      </w:r>
      <w:r w:rsidR="00DE5E05" w:rsidRPr="003A6B52">
        <w:rPr>
          <w:rFonts w:ascii="Book Antiqua" w:hAnsi="Book Antiqua"/>
          <w:i/>
          <w:color w:val="000000" w:themeColor="text1"/>
          <w:kern w:val="1"/>
          <w:sz w:val="24"/>
          <w:szCs w:val="24"/>
        </w:rPr>
        <w:t>N1-</w:t>
      </w:r>
      <w:r w:rsidR="00DE5E05" w:rsidRPr="00BF4FF9">
        <w:rPr>
          <w:rFonts w:ascii="Book Antiqua" w:hAnsi="Book Antiqua"/>
          <w:color w:val="000000" w:themeColor="text1"/>
          <w:kern w:val="1"/>
          <w:sz w:val="24"/>
          <w:szCs w:val="24"/>
        </w:rPr>
        <w:t xml:space="preserve">multiple </w:t>
      </w:r>
      <w:r w:rsidR="00DE5E05" w:rsidRPr="003A6B52">
        <w:rPr>
          <w:rFonts w:ascii="Book Antiqua" w:hAnsi="Book Antiqua"/>
          <w:color w:val="000000" w:themeColor="text1"/>
          <w:kern w:val="1"/>
          <w:sz w:val="24"/>
          <w:szCs w:val="24"/>
        </w:rPr>
        <w:t>(</w:t>
      </w:r>
      <w:r w:rsidR="00DE5E05" w:rsidRPr="003A6B52">
        <w:rPr>
          <w:rFonts w:ascii="Book Antiqua" w:hAnsi="Book Antiqua"/>
          <w:i/>
          <w:color w:val="000000" w:themeColor="text1"/>
          <w:kern w:val="1"/>
          <w:sz w:val="24"/>
          <w:szCs w:val="24"/>
        </w:rPr>
        <w:t>N1b</w:t>
      </w:r>
      <w:r w:rsidR="00DE5E05" w:rsidRPr="003A6B52">
        <w:rPr>
          <w:rFonts w:ascii="Book Antiqua" w:hAnsi="Book Antiqua"/>
          <w:color w:val="000000" w:themeColor="text1"/>
          <w:kern w:val="1"/>
          <w:sz w:val="24"/>
          <w:szCs w:val="24"/>
        </w:rPr>
        <w:t xml:space="preserve">) and </w:t>
      </w:r>
      <w:r w:rsidR="00DE5E05" w:rsidRPr="003A6B52">
        <w:rPr>
          <w:rFonts w:ascii="Book Antiqua" w:hAnsi="Book Antiqua"/>
          <w:i/>
          <w:color w:val="000000" w:themeColor="text1"/>
          <w:kern w:val="1"/>
          <w:sz w:val="24"/>
          <w:szCs w:val="24"/>
        </w:rPr>
        <w:t>N2</w:t>
      </w:r>
      <w:r w:rsidR="00DE5E05" w:rsidRPr="003A6B52">
        <w:rPr>
          <w:rFonts w:ascii="Book Antiqua" w:hAnsi="Book Antiqua"/>
          <w:color w:val="000000" w:themeColor="text1"/>
          <w:kern w:val="1"/>
          <w:sz w:val="24"/>
          <w:szCs w:val="24"/>
        </w:rPr>
        <w:t xml:space="preserve"> was divided into </w:t>
      </w:r>
      <w:r w:rsidR="00DE5E05" w:rsidRPr="003A6B52">
        <w:rPr>
          <w:rFonts w:ascii="Book Antiqua" w:hAnsi="Book Antiqua"/>
          <w:i/>
          <w:color w:val="000000" w:themeColor="text1"/>
          <w:kern w:val="1"/>
          <w:sz w:val="24"/>
          <w:szCs w:val="24"/>
        </w:rPr>
        <w:t>N2-</w:t>
      </w:r>
      <w:r w:rsidR="00DE5E05" w:rsidRPr="00BF4FF9">
        <w:rPr>
          <w:rFonts w:ascii="Book Antiqua" w:hAnsi="Book Antiqua"/>
          <w:color w:val="000000" w:themeColor="text1"/>
          <w:kern w:val="1"/>
          <w:sz w:val="24"/>
          <w:szCs w:val="24"/>
        </w:rPr>
        <w:t>single</w:t>
      </w:r>
      <w:r w:rsidR="00DE5E05" w:rsidRPr="003A6B52">
        <w:rPr>
          <w:rFonts w:ascii="Book Antiqua" w:hAnsi="Book Antiqua"/>
          <w:color w:val="000000" w:themeColor="text1"/>
          <w:kern w:val="1"/>
          <w:sz w:val="24"/>
          <w:szCs w:val="24"/>
        </w:rPr>
        <w:t xml:space="preserve"> (</w:t>
      </w:r>
      <w:r w:rsidR="00DE5E05" w:rsidRPr="003A6B52">
        <w:rPr>
          <w:rFonts w:ascii="Book Antiqua" w:hAnsi="Book Antiqua"/>
          <w:i/>
          <w:color w:val="000000" w:themeColor="text1"/>
          <w:kern w:val="1"/>
          <w:sz w:val="24"/>
          <w:szCs w:val="24"/>
        </w:rPr>
        <w:t>N2a</w:t>
      </w:r>
      <w:r w:rsidR="00DE5E05" w:rsidRPr="003A6B52">
        <w:rPr>
          <w:rFonts w:ascii="Book Antiqua" w:hAnsi="Book Antiqua"/>
          <w:color w:val="000000" w:themeColor="text1"/>
          <w:kern w:val="1"/>
          <w:sz w:val="24"/>
          <w:szCs w:val="24"/>
        </w:rPr>
        <w:t xml:space="preserve">) and </w:t>
      </w:r>
      <w:r w:rsidR="00DE5E05" w:rsidRPr="003A6B52">
        <w:rPr>
          <w:rFonts w:ascii="Book Antiqua" w:hAnsi="Book Antiqua"/>
          <w:i/>
          <w:color w:val="000000" w:themeColor="text1"/>
          <w:kern w:val="1"/>
          <w:sz w:val="24"/>
          <w:szCs w:val="24"/>
        </w:rPr>
        <w:t>N2</w:t>
      </w:r>
      <w:r w:rsidR="00DE5E05" w:rsidRPr="00BF4FF9">
        <w:rPr>
          <w:rFonts w:ascii="Book Antiqua" w:hAnsi="Book Antiqua"/>
          <w:color w:val="000000" w:themeColor="text1"/>
          <w:kern w:val="1"/>
          <w:sz w:val="24"/>
          <w:szCs w:val="24"/>
        </w:rPr>
        <w:t>-multiple</w:t>
      </w:r>
      <w:r w:rsidR="00DE5E05" w:rsidRPr="003A6B52">
        <w:rPr>
          <w:rFonts w:ascii="Book Antiqua" w:hAnsi="Book Antiqua"/>
          <w:color w:val="000000" w:themeColor="text1"/>
          <w:kern w:val="1"/>
          <w:sz w:val="24"/>
          <w:szCs w:val="24"/>
        </w:rPr>
        <w:t xml:space="preserve"> (</w:t>
      </w:r>
      <w:r w:rsidR="00DE5E05" w:rsidRPr="003A6B52">
        <w:rPr>
          <w:rFonts w:ascii="Book Antiqua" w:hAnsi="Book Antiqua"/>
          <w:i/>
          <w:color w:val="000000" w:themeColor="text1"/>
          <w:kern w:val="1"/>
          <w:sz w:val="24"/>
          <w:szCs w:val="24"/>
        </w:rPr>
        <w:t>N2b</w:t>
      </w:r>
      <w:r w:rsidR="00DE5E05" w:rsidRPr="003A6B52">
        <w:rPr>
          <w:rFonts w:ascii="Book Antiqua" w:hAnsi="Book Antiqua"/>
          <w:color w:val="000000" w:themeColor="text1"/>
          <w:kern w:val="1"/>
          <w:sz w:val="24"/>
          <w:szCs w:val="24"/>
        </w:rPr>
        <w:t>).</w:t>
      </w:r>
      <w:r w:rsidR="00DE5E05" w:rsidRPr="003A6B52">
        <w:rPr>
          <w:rFonts w:ascii="Book Antiqua" w:hAnsi="Book Antiqua"/>
          <w:i/>
          <w:color w:val="000000" w:themeColor="text1"/>
          <w:kern w:val="1"/>
          <w:sz w:val="24"/>
          <w:szCs w:val="24"/>
        </w:rPr>
        <w:t xml:space="preserve"> N2a</w:t>
      </w:r>
      <w:r w:rsidR="00DE5E05" w:rsidRPr="003A6B52">
        <w:rPr>
          <w:rFonts w:ascii="Book Antiqua" w:hAnsi="Book Antiqua"/>
          <w:color w:val="000000" w:themeColor="text1"/>
          <w:kern w:val="1"/>
          <w:sz w:val="24"/>
          <w:szCs w:val="24"/>
        </w:rPr>
        <w:t xml:space="preserve"> was further subdivided into single skip-metastatic </w:t>
      </w:r>
      <w:r w:rsidR="00DE5E05" w:rsidRPr="003A6B52">
        <w:rPr>
          <w:rFonts w:ascii="Book Antiqua" w:hAnsi="Book Antiqua"/>
          <w:i/>
          <w:color w:val="000000" w:themeColor="text1"/>
          <w:kern w:val="1"/>
          <w:sz w:val="24"/>
          <w:szCs w:val="24"/>
        </w:rPr>
        <w:t>N2</w:t>
      </w:r>
      <w:r w:rsidR="00DE5E05" w:rsidRPr="003A6B52">
        <w:rPr>
          <w:rFonts w:ascii="Book Antiqua" w:hAnsi="Book Antiqua"/>
          <w:color w:val="000000" w:themeColor="text1"/>
          <w:kern w:val="1"/>
          <w:sz w:val="24"/>
          <w:szCs w:val="24"/>
        </w:rPr>
        <w:t xml:space="preserve"> node without </w:t>
      </w:r>
      <w:r w:rsidR="00DE5E05" w:rsidRPr="003A6B52">
        <w:rPr>
          <w:rFonts w:ascii="Book Antiqua" w:hAnsi="Book Antiqua"/>
          <w:i/>
          <w:color w:val="000000" w:themeColor="text1"/>
          <w:kern w:val="1"/>
          <w:sz w:val="24"/>
          <w:szCs w:val="24"/>
        </w:rPr>
        <w:t>N1</w:t>
      </w:r>
      <w:r w:rsidR="00DE5E05" w:rsidRPr="003A6B52">
        <w:rPr>
          <w:rFonts w:ascii="Book Antiqua" w:hAnsi="Book Antiqua"/>
          <w:color w:val="000000" w:themeColor="text1"/>
          <w:kern w:val="1"/>
          <w:sz w:val="24"/>
          <w:szCs w:val="24"/>
        </w:rPr>
        <w:t xml:space="preserve"> involvement (</w:t>
      </w:r>
      <w:r w:rsidR="00DE5E05" w:rsidRPr="003A6B52">
        <w:rPr>
          <w:rFonts w:ascii="Book Antiqua" w:hAnsi="Book Antiqua"/>
          <w:i/>
          <w:color w:val="000000" w:themeColor="text1"/>
          <w:kern w:val="1"/>
          <w:sz w:val="24"/>
          <w:szCs w:val="24"/>
        </w:rPr>
        <w:t>N2a1</w:t>
      </w:r>
      <w:r w:rsidR="00DE5E05" w:rsidRPr="003A6B52">
        <w:rPr>
          <w:rFonts w:ascii="Book Antiqua" w:hAnsi="Book Antiqua"/>
          <w:color w:val="000000" w:themeColor="text1"/>
          <w:kern w:val="1"/>
          <w:sz w:val="24"/>
          <w:szCs w:val="24"/>
        </w:rPr>
        <w:t xml:space="preserve">) and single </w:t>
      </w:r>
      <w:r w:rsidR="00DE5E05" w:rsidRPr="003A6B52">
        <w:rPr>
          <w:rFonts w:ascii="Book Antiqua" w:hAnsi="Book Antiqua"/>
          <w:i/>
          <w:color w:val="000000" w:themeColor="text1"/>
          <w:kern w:val="1"/>
          <w:sz w:val="24"/>
          <w:szCs w:val="24"/>
        </w:rPr>
        <w:t>N2</w:t>
      </w:r>
      <w:r w:rsidR="00DE5E05" w:rsidRPr="003A6B52">
        <w:rPr>
          <w:rFonts w:ascii="Book Antiqua" w:hAnsi="Book Antiqua"/>
          <w:color w:val="000000" w:themeColor="text1"/>
          <w:kern w:val="1"/>
          <w:sz w:val="24"/>
          <w:szCs w:val="24"/>
        </w:rPr>
        <w:t xml:space="preserve"> node with </w:t>
      </w:r>
      <w:r w:rsidR="00DE5E05" w:rsidRPr="003A6B52">
        <w:rPr>
          <w:rFonts w:ascii="Book Antiqua" w:hAnsi="Book Antiqua"/>
          <w:i/>
          <w:color w:val="000000" w:themeColor="text1"/>
          <w:kern w:val="1"/>
          <w:sz w:val="24"/>
          <w:szCs w:val="24"/>
        </w:rPr>
        <w:t>N1</w:t>
      </w:r>
      <w:r w:rsidR="00DE5E05" w:rsidRPr="003A6B52">
        <w:rPr>
          <w:rFonts w:ascii="Book Antiqua" w:hAnsi="Book Antiqua"/>
          <w:color w:val="000000" w:themeColor="text1"/>
          <w:kern w:val="1"/>
          <w:sz w:val="24"/>
          <w:szCs w:val="24"/>
        </w:rPr>
        <w:t xml:space="preserve"> involvement (</w:t>
      </w:r>
      <w:r w:rsidR="00DE5E05" w:rsidRPr="003A6B52">
        <w:rPr>
          <w:rFonts w:ascii="Book Antiqua" w:hAnsi="Book Antiqua"/>
          <w:i/>
          <w:color w:val="000000" w:themeColor="text1"/>
          <w:kern w:val="1"/>
          <w:sz w:val="24"/>
          <w:szCs w:val="24"/>
        </w:rPr>
        <w:t>N2a2</w:t>
      </w:r>
      <w:r w:rsidR="00DE5E05" w:rsidRPr="003A6B52">
        <w:rPr>
          <w:rFonts w:ascii="Book Antiqua" w:hAnsi="Book Antiqua"/>
          <w:color w:val="000000" w:themeColor="text1"/>
          <w:kern w:val="1"/>
          <w:sz w:val="24"/>
          <w:szCs w:val="24"/>
        </w:rPr>
        <w:t xml:space="preserve">). Patients with </w:t>
      </w:r>
      <w:r w:rsidR="00DE5E05" w:rsidRPr="003A6B52">
        <w:rPr>
          <w:rFonts w:ascii="Book Antiqua" w:hAnsi="Book Antiqua"/>
          <w:i/>
          <w:color w:val="000000" w:themeColor="text1"/>
          <w:kern w:val="1"/>
          <w:sz w:val="24"/>
          <w:szCs w:val="24"/>
        </w:rPr>
        <w:t>pN2</w:t>
      </w:r>
      <w:r w:rsidR="00DE5E05" w:rsidRPr="003A6B52">
        <w:rPr>
          <w:rFonts w:ascii="Book Antiqua" w:hAnsi="Book Antiqua"/>
          <w:color w:val="000000" w:themeColor="text1"/>
          <w:kern w:val="1"/>
          <w:sz w:val="24"/>
          <w:szCs w:val="24"/>
        </w:rPr>
        <w:t xml:space="preserve"> metastasis at a single lymph node station </w:t>
      </w:r>
      <w:r w:rsidR="00DE5E05" w:rsidRPr="003A6B52">
        <w:rPr>
          <w:rFonts w:ascii="Book Antiqua" w:hAnsi="Book Antiqua"/>
          <w:color w:val="000000" w:themeColor="text1"/>
          <w:kern w:val="1"/>
          <w:sz w:val="24"/>
          <w:szCs w:val="24"/>
        </w:rPr>
        <w:lastRenderedPageBreak/>
        <w:t>without hilar involvement (skip metastasis) had better survival than those with</w:t>
      </w:r>
      <w:r w:rsidR="00DE5E05" w:rsidRPr="003A6B52">
        <w:rPr>
          <w:rFonts w:ascii="Book Antiqua" w:hAnsi="Book Antiqua"/>
          <w:i/>
          <w:color w:val="000000" w:themeColor="text1"/>
          <w:kern w:val="1"/>
          <w:sz w:val="24"/>
          <w:szCs w:val="24"/>
        </w:rPr>
        <w:t xml:space="preserve"> pN1</w:t>
      </w:r>
      <w:r w:rsidR="00DE5E05" w:rsidRPr="003A6B52">
        <w:rPr>
          <w:rFonts w:ascii="Book Antiqua" w:hAnsi="Book Antiqua"/>
          <w:color w:val="000000" w:themeColor="text1"/>
          <w:kern w:val="1"/>
          <w:sz w:val="24"/>
          <w:szCs w:val="24"/>
        </w:rPr>
        <w:t xml:space="preserve"> metastasis at multiple stations. The number of involved nodal stations was </w:t>
      </w:r>
      <w:r w:rsidR="00775472" w:rsidRPr="003A6B52">
        <w:rPr>
          <w:rFonts w:ascii="Book Antiqua" w:hAnsi="Book Antiqua"/>
          <w:color w:val="000000" w:themeColor="text1"/>
          <w:kern w:val="1"/>
          <w:sz w:val="24"/>
          <w:szCs w:val="24"/>
        </w:rPr>
        <w:t>found to have prognostic impact</w:t>
      </w:r>
      <w:r w:rsidR="00DE5E05" w:rsidRPr="003A6B52">
        <w:rPr>
          <w:rFonts w:ascii="Book Antiqua" w:hAnsi="Book Antiqua"/>
          <w:color w:val="000000" w:themeColor="text1"/>
          <w:kern w:val="1"/>
          <w:sz w:val="24"/>
          <w:szCs w:val="24"/>
        </w:rPr>
        <w:t xml:space="preserve"> on pathologic staging</w:t>
      </w:r>
      <w:r w:rsidR="00775472" w:rsidRPr="003A6B52">
        <w:rPr>
          <w:rFonts w:ascii="Book Antiqua" w:hAnsi="Book Antiqua"/>
          <w:color w:val="000000" w:themeColor="text1"/>
          <w:kern w:val="1"/>
          <w:sz w:val="24"/>
          <w:szCs w:val="24"/>
        </w:rPr>
        <w:t>,</w:t>
      </w:r>
      <w:r w:rsidR="00DE5E05" w:rsidRPr="003A6B52">
        <w:rPr>
          <w:rFonts w:ascii="Book Antiqua" w:hAnsi="Book Antiqua"/>
          <w:color w:val="000000" w:themeColor="text1"/>
          <w:kern w:val="1"/>
          <w:sz w:val="24"/>
          <w:szCs w:val="24"/>
        </w:rPr>
        <w:t xml:space="preserve"> but was not </w:t>
      </w:r>
      <w:proofErr w:type="gramStart"/>
      <w:r w:rsidR="00DE5E05" w:rsidRPr="003A6B52">
        <w:rPr>
          <w:rFonts w:ascii="Book Antiqua" w:hAnsi="Book Antiqua"/>
          <w:color w:val="000000" w:themeColor="text1"/>
          <w:kern w:val="1"/>
          <w:sz w:val="24"/>
          <w:szCs w:val="24"/>
        </w:rPr>
        <w:t>be</w:t>
      </w:r>
      <w:proofErr w:type="gramEnd"/>
      <w:r w:rsidR="00DE5E05" w:rsidRPr="003A6B52">
        <w:rPr>
          <w:rFonts w:ascii="Book Antiqua" w:hAnsi="Book Antiqua"/>
          <w:color w:val="000000" w:themeColor="text1"/>
          <w:kern w:val="1"/>
          <w:sz w:val="24"/>
          <w:szCs w:val="24"/>
        </w:rPr>
        <w:t xml:space="preserve"> validated in clinical staging.</w:t>
      </w:r>
    </w:p>
    <w:p w14:paraId="0BA125C2" w14:textId="7D8EE452" w:rsidR="00E47685" w:rsidRPr="003A6B52" w:rsidRDefault="004B6626" w:rsidP="00BF4FF9">
      <w:pPr>
        <w:spacing w:line="360" w:lineRule="auto"/>
        <w:ind w:firstLineChars="100" w:firstLine="240"/>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 xml:space="preserve">There is lack of consensus in how to treat less common nodal sites of metastasis, such as internal thoracic, </w:t>
      </w:r>
      <w:proofErr w:type="spellStart"/>
      <w:r w:rsidRPr="003A6B52">
        <w:rPr>
          <w:rFonts w:ascii="Book Antiqua" w:hAnsi="Book Antiqua"/>
          <w:color w:val="000000" w:themeColor="text1"/>
          <w:kern w:val="1"/>
          <w:sz w:val="24"/>
          <w:szCs w:val="24"/>
        </w:rPr>
        <w:t>cardiophrenic</w:t>
      </w:r>
      <w:proofErr w:type="spellEnd"/>
      <w:r w:rsidRPr="003A6B52">
        <w:rPr>
          <w:rFonts w:ascii="Book Antiqua" w:hAnsi="Book Antiqua"/>
          <w:color w:val="000000" w:themeColor="text1"/>
          <w:kern w:val="1"/>
          <w:sz w:val="24"/>
          <w:szCs w:val="24"/>
        </w:rPr>
        <w:t>, a</w:t>
      </w:r>
      <w:r w:rsidR="00F12DFB" w:rsidRPr="003A6B52">
        <w:rPr>
          <w:rFonts w:ascii="Book Antiqua" w:hAnsi="Book Antiqua"/>
          <w:color w:val="000000" w:themeColor="text1"/>
          <w:kern w:val="1"/>
          <w:sz w:val="24"/>
          <w:szCs w:val="24"/>
        </w:rPr>
        <w:t xml:space="preserve">xillary, </w:t>
      </w:r>
      <w:proofErr w:type="spellStart"/>
      <w:r w:rsidR="00F12DFB" w:rsidRPr="003A6B52">
        <w:rPr>
          <w:rFonts w:ascii="Book Antiqua" w:hAnsi="Book Antiqua"/>
          <w:color w:val="000000" w:themeColor="text1"/>
          <w:kern w:val="1"/>
          <w:sz w:val="24"/>
          <w:szCs w:val="24"/>
        </w:rPr>
        <w:t>subpectoral</w:t>
      </w:r>
      <w:proofErr w:type="spellEnd"/>
      <w:r w:rsidR="00F12DFB" w:rsidRPr="003A6B52">
        <w:rPr>
          <w:rFonts w:ascii="Book Antiqua" w:hAnsi="Book Antiqua"/>
          <w:color w:val="000000" w:themeColor="text1"/>
          <w:kern w:val="1"/>
          <w:sz w:val="24"/>
          <w:szCs w:val="24"/>
        </w:rPr>
        <w:t xml:space="preserve">, and </w:t>
      </w:r>
      <w:proofErr w:type="spellStart"/>
      <w:r w:rsidR="00F12DFB" w:rsidRPr="003A6B52">
        <w:rPr>
          <w:rFonts w:ascii="Book Antiqua" w:hAnsi="Book Antiqua"/>
          <w:color w:val="000000" w:themeColor="text1"/>
          <w:kern w:val="1"/>
          <w:sz w:val="24"/>
          <w:szCs w:val="24"/>
        </w:rPr>
        <w:t>extrathoracic</w:t>
      </w:r>
      <w:proofErr w:type="spellEnd"/>
      <w:r w:rsidR="00F12DFB" w:rsidRPr="003A6B52">
        <w:rPr>
          <w:rFonts w:ascii="Book Antiqua" w:hAnsi="Book Antiqua"/>
          <w:color w:val="000000" w:themeColor="text1"/>
          <w:kern w:val="1"/>
          <w:sz w:val="24"/>
          <w:szCs w:val="24"/>
        </w:rPr>
        <w:t xml:space="preserve"> chains. Some authors suggest that </w:t>
      </w:r>
      <w:r w:rsidR="00CC28FC" w:rsidRPr="003A6B52">
        <w:rPr>
          <w:rFonts w:ascii="Book Antiqua" w:hAnsi="Book Antiqua"/>
          <w:color w:val="000000" w:themeColor="text1"/>
          <w:kern w:val="1"/>
          <w:sz w:val="24"/>
          <w:szCs w:val="24"/>
        </w:rPr>
        <w:t>all</w:t>
      </w:r>
      <w:r w:rsidR="00F12DFB" w:rsidRPr="003A6B52">
        <w:rPr>
          <w:rFonts w:ascii="Book Antiqua" w:hAnsi="Book Antiqua"/>
          <w:color w:val="000000" w:themeColor="text1"/>
          <w:kern w:val="1"/>
          <w:sz w:val="24"/>
          <w:szCs w:val="24"/>
        </w:rPr>
        <w:t xml:space="preserve"> chains </w:t>
      </w:r>
      <w:r w:rsidR="00CC28FC" w:rsidRPr="003A6B52">
        <w:rPr>
          <w:rFonts w:ascii="Book Antiqua" w:hAnsi="Book Antiqua"/>
          <w:color w:val="000000" w:themeColor="text1"/>
          <w:kern w:val="1"/>
          <w:sz w:val="24"/>
          <w:szCs w:val="24"/>
        </w:rPr>
        <w:t xml:space="preserve">not included in the N descriptors </w:t>
      </w:r>
      <w:r w:rsidR="00F12DFB" w:rsidRPr="003A6B52">
        <w:rPr>
          <w:rFonts w:ascii="Book Antiqua" w:hAnsi="Book Antiqua"/>
          <w:color w:val="000000" w:themeColor="text1"/>
          <w:kern w:val="1"/>
          <w:sz w:val="24"/>
          <w:szCs w:val="24"/>
        </w:rPr>
        <w:t xml:space="preserve">be considered as </w:t>
      </w:r>
      <w:r w:rsidR="00CC28FC" w:rsidRPr="003A6B52">
        <w:rPr>
          <w:rFonts w:ascii="Book Antiqua" w:hAnsi="Book Antiqua"/>
          <w:i/>
          <w:color w:val="000000" w:themeColor="text1"/>
          <w:kern w:val="1"/>
          <w:sz w:val="24"/>
          <w:szCs w:val="24"/>
        </w:rPr>
        <w:t>M1</w:t>
      </w:r>
      <w:r w:rsidR="00CC28FC" w:rsidRPr="003A6B52">
        <w:rPr>
          <w:rFonts w:ascii="Book Antiqua" w:hAnsi="Book Antiqua"/>
          <w:color w:val="000000" w:themeColor="text1"/>
          <w:kern w:val="1"/>
          <w:sz w:val="24"/>
          <w:szCs w:val="24"/>
        </w:rPr>
        <w:t xml:space="preserve"> disease</w:t>
      </w:r>
      <w:r w:rsidR="007A736D" w:rsidRPr="003A6B52">
        <w:rPr>
          <w:rFonts w:ascii="Book Antiqua" w:hAnsi="Book Antiqua"/>
          <w:color w:val="000000" w:themeColor="text1"/>
          <w:kern w:val="1"/>
          <w:sz w:val="24"/>
          <w:szCs w:val="24"/>
        </w:rPr>
        <w:fldChar w:fldCharType="begin">
          <w:fldData xml:space="preserve">PEVuZE5vdGU+PENpdGU+PEF1dGhvcj5FbC1TaGVyaWVmPC9BdXRob3I+PFllYXI+MjAxNDwvWWVh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=
</w:fldData>
        </w:fldChar>
      </w:r>
      <w:r w:rsidR="00745FD8" w:rsidRPr="003A6B52">
        <w:rPr>
          <w:rFonts w:ascii="Book Antiqua" w:hAnsi="Book Antiqua"/>
          <w:color w:val="000000" w:themeColor="text1"/>
          <w:kern w:val="1"/>
          <w:sz w:val="24"/>
          <w:szCs w:val="24"/>
        </w:rPr>
        <w:instrText xml:space="preserve"> ADDIN EN.CITE </w:instrText>
      </w:r>
      <w:r w:rsidR="00745FD8" w:rsidRPr="003A6B52">
        <w:rPr>
          <w:rFonts w:ascii="Book Antiqua" w:hAnsi="Book Antiqua"/>
          <w:color w:val="000000" w:themeColor="text1"/>
          <w:kern w:val="1"/>
          <w:sz w:val="24"/>
          <w:szCs w:val="24"/>
        </w:rPr>
        <w:fldChar w:fldCharType="begin">
          <w:fldData xml:space="preserve">PEVuZE5vdGU+PENpdGU+PEF1dGhvcj5FbC1TaGVyaWVmPC9BdXRob3I+PFllYXI+MjAxNDwvWWVh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=
</w:fldData>
        </w:fldChar>
      </w:r>
      <w:r w:rsidR="00745FD8" w:rsidRPr="003A6B52">
        <w:rPr>
          <w:rFonts w:ascii="Book Antiqua" w:hAnsi="Book Antiqua"/>
          <w:color w:val="000000" w:themeColor="text1"/>
          <w:kern w:val="1"/>
          <w:sz w:val="24"/>
          <w:szCs w:val="24"/>
        </w:rPr>
        <w:instrText xml:space="preserve"> ADDIN EN.CITE.DATA </w:instrText>
      </w:r>
      <w:r w:rsidR="00745FD8" w:rsidRPr="003A6B52">
        <w:rPr>
          <w:rFonts w:ascii="Book Antiqua" w:hAnsi="Book Antiqua"/>
          <w:color w:val="000000" w:themeColor="text1"/>
          <w:kern w:val="1"/>
          <w:sz w:val="24"/>
          <w:szCs w:val="24"/>
        </w:rPr>
      </w:r>
      <w:r w:rsidR="00745FD8" w:rsidRPr="003A6B52">
        <w:rPr>
          <w:rFonts w:ascii="Book Antiqua" w:hAnsi="Book Antiqua"/>
          <w:color w:val="000000" w:themeColor="text1"/>
          <w:kern w:val="1"/>
          <w:sz w:val="24"/>
          <w:szCs w:val="24"/>
        </w:rPr>
        <w:fldChar w:fldCharType="end"/>
      </w:r>
      <w:r w:rsidR="007A736D" w:rsidRPr="003A6B52">
        <w:rPr>
          <w:rFonts w:ascii="Book Antiqua" w:hAnsi="Book Antiqua"/>
          <w:color w:val="000000" w:themeColor="text1"/>
          <w:kern w:val="1"/>
          <w:sz w:val="24"/>
          <w:szCs w:val="24"/>
        </w:rPr>
      </w:r>
      <w:r w:rsidR="007A736D" w:rsidRPr="003A6B52">
        <w:rPr>
          <w:rFonts w:ascii="Book Antiqua" w:hAnsi="Book Antiqua"/>
          <w:color w:val="000000" w:themeColor="text1"/>
          <w:kern w:val="1"/>
          <w:sz w:val="24"/>
          <w:szCs w:val="24"/>
        </w:rPr>
        <w:fldChar w:fldCharType="separate"/>
      </w:r>
      <w:r w:rsidR="00BF4FF9">
        <w:rPr>
          <w:rFonts w:ascii="Book Antiqua" w:hAnsi="Book Antiqua"/>
          <w:noProof/>
          <w:color w:val="000000" w:themeColor="text1"/>
          <w:kern w:val="1"/>
          <w:sz w:val="24"/>
          <w:szCs w:val="24"/>
          <w:vertAlign w:val="superscript"/>
        </w:rPr>
        <w:t>[16,</w:t>
      </w:r>
      <w:r w:rsidR="00745FD8" w:rsidRPr="003A6B52">
        <w:rPr>
          <w:rFonts w:ascii="Book Antiqua" w:hAnsi="Book Antiqua"/>
          <w:noProof/>
          <w:color w:val="000000" w:themeColor="text1"/>
          <w:kern w:val="1"/>
          <w:sz w:val="24"/>
          <w:szCs w:val="24"/>
          <w:vertAlign w:val="superscript"/>
        </w:rPr>
        <w:t>17]</w:t>
      </w:r>
      <w:r w:rsidR="007A736D" w:rsidRPr="003A6B52">
        <w:rPr>
          <w:rFonts w:ascii="Book Antiqua" w:hAnsi="Book Antiqua"/>
          <w:color w:val="000000" w:themeColor="text1"/>
          <w:kern w:val="1"/>
          <w:sz w:val="24"/>
          <w:szCs w:val="24"/>
        </w:rPr>
        <w:fldChar w:fldCharType="end"/>
      </w:r>
      <w:r w:rsidR="00F12DFB" w:rsidRPr="003A6B52">
        <w:rPr>
          <w:rFonts w:ascii="Book Antiqua" w:hAnsi="Book Antiqua"/>
          <w:color w:val="000000" w:themeColor="text1"/>
          <w:kern w:val="1"/>
          <w:sz w:val="24"/>
          <w:szCs w:val="24"/>
        </w:rPr>
        <w:t>, whereas other</w:t>
      </w:r>
      <w:r w:rsidR="007A736D" w:rsidRPr="003A6B52">
        <w:rPr>
          <w:rFonts w:ascii="Book Antiqua" w:hAnsi="Book Antiqua"/>
          <w:color w:val="000000" w:themeColor="text1"/>
          <w:kern w:val="1"/>
          <w:sz w:val="24"/>
          <w:szCs w:val="24"/>
        </w:rPr>
        <w:t xml:space="preserve">s </w:t>
      </w:r>
      <w:r w:rsidR="00F12DFB" w:rsidRPr="003A6B52">
        <w:rPr>
          <w:rFonts w:ascii="Book Antiqua" w:hAnsi="Book Antiqua"/>
          <w:color w:val="000000" w:themeColor="text1"/>
          <w:kern w:val="1"/>
          <w:sz w:val="24"/>
          <w:szCs w:val="24"/>
        </w:rPr>
        <w:t xml:space="preserve">consider N3 disease for specific </w:t>
      </w:r>
      <w:r w:rsidR="007A736D" w:rsidRPr="003A6B52">
        <w:rPr>
          <w:rFonts w:ascii="Book Antiqua" w:hAnsi="Book Antiqua"/>
          <w:color w:val="000000" w:themeColor="text1"/>
          <w:kern w:val="1"/>
          <w:sz w:val="24"/>
          <w:szCs w:val="24"/>
        </w:rPr>
        <w:t xml:space="preserve">sites </w:t>
      </w:r>
      <w:r w:rsidR="00CC28FC" w:rsidRPr="003A6B52">
        <w:rPr>
          <w:rFonts w:ascii="Book Antiqua" w:hAnsi="Book Antiqua"/>
          <w:color w:val="000000" w:themeColor="text1"/>
          <w:kern w:val="1"/>
          <w:sz w:val="24"/>
          <w:szCs w:val="24"/>
        </w:rPr>
        <w:t>as the axillary chains</w:t>
      </w:r>
      <w:r w:rsidR="00CC28FC" w:rsidRPr="003A6B52">
        <w:rPr>
          <w:rFonts w:ascii="Book Antiqua" w:hAnsi="Book Antiqua"/>
          <w:color w:val="000000" w:themeColor="text1"/>
          <w:kern w:val="1"/>
          <w:sz w:val="24"/>
          <w:szCs w:val="24"/>
        </w:rPr>
        <w:fldChar w:fldCharType="begin"/>
      </w:r>
      <w:r w:rsidR="00745FD8" w:rsidRPr="003A6B52">
        <w:rPr>
          <w:rFonts w:ascii="Book Antiqua" w:hAnsi="Book Antiqua"/>
          <w:color w:val="000000" w:themeColor="text1"/>
          <w:kern w:val="1"/>
          <w:sz w:val="24"/>
          <w:szCs w:val="24"/>
        </w:rPr>
        <w:instrText xml:space="preserve"> ADDIN EN.CITE &lt;EndNote&gt;&lt;Cite&gt;&lt;Author&gt;Nair&lt;/Author&gt;&lt;Year&gt;2011&lt;/Year&gt;&lt;RecNum&gt;26&lt;/RecNum&gt;&lt;IDText&gt;Revisions to the TNM staging of non-small cell lung cancer: rationale, clinicoradiologic implications, and persistent limitations&lt;/IDText&gt;&lt;DisplayText&gt;&lt;style face="superscript"&gt;[26]&lt;/style&gt;&lt;/DisplayText&gt;&lt;record&gt;&lt;rec-number&gt;26&lt;/rec-number&gt;&lt;foreign-keys&gt;&lt;key app="EN" db-id="vwzrw5sp4wftaqee2s9pf2pdewfxpprv5z20" timestamp="1489274598"&gt;26&lt;/key&gt;&lt;/foreign-keys&gt;&lt;ref-type name="Journal Article"&gt;17&lt;/ref-type&gt;&lt;contributors&gt;&lt;authors&gt;&lt;author&gt;Nair, A.&lt;/author&gt;&lt;author&gt;Klusmann, M. J.&lt;/author&gt;&lt;author&gt;Jogeesvaran, K. H.&lt;/author&gt;&lt;author&gt;Grubnic, S.&lt;/author&gt;&lt;author&gt;Green, S. J.&lt;/author&gt;&lt;author&gt;Vlahos, I.&lt;/author&gt;&lt;/authors&gt;&lt;/contributors&gt;&lt;titles&gt;&lt;title&gt;Revisions to the TNM staging of non-small cell lung cancer: rationale, clinicoradiologic implications, and persistent limitations&lt;/title&gt;&lt;secondary-title&gt;Radiographics&lt;/secondary-title&gt;&lt;/titles&gt;&lt;periodical&gt;&lt;full-title&gt;Radiographics&lt;/full-title&gt;&lt;/periodical&gt;&lt;pages&gt;215-38&lt;/pages&gt;&lt;volume&gt;31&lt;/volume&gt;&lt;number&gt;1&lt;/number&gt;&lt;keywords&gt;&lt;keyword&gt;Aged&lt;/keyword&gt;&lt;keyword&gt;Carcinoma, Non-Small-Cell Lung&lt;/keyword&gt;&lt;keyword&gt;Female&lt;/keyword&gt;&lt;keyword&gt;Humans&lt;/keyword&gt;&lt;keyword&gt;Lung Neoplasms&lt;/keyword&gt;&lt;keyword&gt;Male&lt;/keyword&gt;&lt;keyword&gt;Neoplasm Staging&lt;/keyword&gt;&lt;keyword&gt;Radiography&lt;/keyword&gt;&lt;/keywords&gt;&lt;dates&gt;&lt;year&gt;2011&lt;/year&gt;&lt;pub-dates&gt;&lt;date&gt;2011 Jan-Feb&lt;/date&gt;&lt;/pub-dates&gt;&lt;/dates&gt;&lt;isbn&gt;1527-1323&lt;/isbn&gt;&lt;accession-num&gt;21257943&lt;/accession-num&gt;&lt;urls&gt;&lt;related-urls&gt;&lt;url&gt;https://www.ncbi.nlm.nih.gov/pubmed/21257943&lt;/url&gt;&lt;/related-urls&gt;&lt;/urls&gt;&lt;electronic-resource-num&gt;PMID: 21257943DOI: 10.1148/rg.311105039 &lt;/electronic-resource-num&gt;&lt;language&gt;eng&lt;/language&gt;&lt;/record&gt;&lt;/Cite&gt;&lt;/EndNote&gt;</w:instrText>
      </w:r>
      <w:r w:rsidR="00CC28FC"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[26]</w:t>
      </w:r>
      <w:r w:rsidR="00CC28FC" w:rsidRPr="003A6B52">
        <w:rPr>
          <w:rFonts w:ascii="Book Antiqua" w:hAnsi="Book Antiqua"/>
          <w:color w:val="000000" w:themeColor="text1"/>
          <w:kern w:val="1"/>
          <w:sz w:val="24"/>
          <w:szCs w:val="24"/>
        </w:rPr>
        <w:fldChar w:fldCharType="end"/>
      </w:r>
      <w:r w:rsidR="00F12DFB" w:rsidRPr="003A6B52">
        <w:rPr>
          <w:rFonts w:ascii="Book Antiqua" w:hAnsi="Book Antiqua"/>
          <w:color w:val="000000" w:themeColor="text1"/>
          <w:kern w:val="1"/>
          <w:sz w:val="24"/>
          <w:szCs w:val="24"/>
        </w:rPr>
        <w:t xml:space="preserve">. Further clarification is thus necessary. </w:t>
      </w:r>
    </w:p>
    <w:p w14:paraId="5B3B5B71" w14:textId="77777777" w:rsidR="004434AE" w:rsidRPr="003A6B52" w:rsidRDefault="004434AE"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kern w:val="1"/>
          <w:sz w:val="24"/>
          <w:szCs w:val="24"/>
        </w:rPr>
      </w:pPr>
    </w:p>
    <w:p w14:paraId="18337617" w14:textId="77777777" w:rsidR="00A6394B" w:rsidRPr="003A6B52" w:rsidRDefault="00A6394B"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kern w:val="1"/>
          <w:sz w:val="24"/>
          <w:szCs w:val="24"/>
        </w:rPr>
      </w:pPr>
      <w:r w:rsidRPr="003A6B52">
        <w:rPr>
          <w:rFonts w:ascii="Book Antiqua" w:hAnsi="Book Antiqua"/>
          <w:b/>
          <w:color w:val="000000" w:themeColor="text1"/>
          <w:kern w:val="1"/>
          <w:sz w:val="24"/>
          <w:szCs w:val="24"/>
        </w:rPr>
        <w:t>FUTURE DIRECTIONS</w:t>
      </w:r>
    </w:p>
    <w:p w14:paraId="0F2FF471" w14:textId="6DDA1C31" w:rsidR="004434AE" w:rsidRPr="00BF4FF9" w:rsidRDefault="00A6394B" w:rsidP="003A6B52">
      <w:pPr>
        <w:tabs>
          <w:tab w:val="left" w:pos="720"/>
          <w:tab w:val="left" w:pos="1440"/>
          <w:tab w:val="left" w:pos="2160"/>
          <w:tab w:val="left" w:pos="2880"/>
          <w:tab w:val="left" w:pos="3600"/>
          <w:tab w:val="left" w:pos="4320"/>
        </w:tabs>
        <w:spacing w:line="360" w:lineRule="auto"/>
        <w:jc w:val="both"/>
        <w:rPr>
          <w:rFonts w:ascii="Book Antiqua" w:hAnsi="Book Antiqua"/>
          <w:b/>
          <w:i/>
          <w:color w:val="000000" w:themeColor="text1"/>
          <w:kern w:val="1"/>
          <w:sz w:val="24"/>
          <w:szCs w:val="24"/>
        </w:rPr>
      </w:pPr>
      <w:r w:rsidRPr="00BF4FF9">
        <w:rPr>
          <w:rFonts w:ascii="Book Antiqua" w:hAnsi="Book Antiqua"/>
          <w:b/>
          <w:i/>
          <w:color w:val="000000" w:themeColor="text1"/>
          <w:kern w:val="1"/>
          <w:sz w:val="24"/>
          <w:szCs w:val="24"/>
        </w:rPr>
        <w:t>Metastatic disease</w:t>
      </w:r>
    </w:p>
    <w:p w14:paraId="6741D581" w14:textId="5565B636" w:rsidR="009B2650" w:rsidRPr="003A6B52" w:rsidRDefault="00997CD2"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 xml:space="preserve">Although the new </w:t>
      </w:r>
      <w:r w:rsidRPr="003A6B52">
        <w:rPr>
          <w:rFonts w:ascii="Book Antiqua" w:hAnsi="Book Antiqua"/>
          <w:i/>
          <w:color w:val="000000" w:themeColor="text1"/>
          <w:kern w:val="1"/>
          <w:sz w:val="24"/>
          <w:szCs w:val="24"/>
        </w:rPr>
        <w:t>M</w:t>
      </w:r>
      <w:r w:rsidRPr="003A6B52">
        <w:rPr>
          <w:rFonts w:ascii="Book Antiqua" w:hAnsi="Book Antiqua"/>
          <w:color w:val="000000" w:themeColor="text1"/>
          <w:kern w:val="1"/>
          <w:sz w:val="24"/>
          <w:szCs w:val="24"/>
        </w:rPr>
        <w:t xml:space="preserve"> descriptors evolved to distinguish single-site </w:t>
      </w:r>
      <w:r w:rsidR="0074584D" w:rsidRPr="0074584D">
        <w:rPr>
          <w:rFonts w:ascii="Book Antiqua" w:hAnsi="Book Antiqua"/>
          <w:i/>
          <w:color w:val="000000" w:themeColor="text1"/>
          <w:kern w:val="1"/>
          <w:sz w:val="24"/>
          <w:szCs w:val="24"/>
        </w:rPr>
        <w:t>vs</w:t>
      </w:r>
      <w:r w:rsidRPr="003A6B52">
        <w:rPr>
          <w:rFonts w:ascii="Book Antiqua" w:hAnsi="Book Antiqua"/>
          <w:color w:val="000000" w:themeColor="text1"/>
          <w:kern w:val="1"/>
          <w:sz w:val="24"/>
          <w:szCs w:val="24"/>
        </w:rPr>
        <w:t xml:space="preserve"> multiple-site metastasis, no detailed </w:t>
      </w:r>
      <w:r w:rsidR="004E47D1" w:rsidRPr="003A6B52">
        <w:rPr>
          <w:rFonts w:ascii="Book Antiqua" w:hAnsi="Book Antiqua"/>
          <w:color w:val="000000" w:themeColor="text1"/>
          <w:kern w:val="1"/>
          <w:sz w:val="24"/>
          <w:szCs w:val="24"/>
        </w:rPr>
        <w:t>dis</w:t>
      </w:r>
      <w:r w:rsidR="000F0CFD" w:rsidRPr="003A6B52">
        <w:rPr>
          <w:rFonts w:ascii="Book Antiqua" w:hAnsi="Book Antiqua"/>
          <w:color w:val="000000" w:themeColor="text1"/>
          <w:kern w:val="1"/>
          <w:sz w:val="24"/>
          <w:szCs w:val="24"/>
        </w:rPr>
        <w:t xml:space="preserve">tinction </w:t>
      </w:r>
      <w:r w:rsidRPr="003A6B52">
        <w:rPr>
          <w:rFonts w:ascii="Book Antiqua" w:hAnsi="Book Antiqua"/>
          <w:color w:val="000000" w:themeColor="text1"/>
          <w:kern w:val="1"/>
          <w:sz w:val="24"/>
          <w:szCs w:val="24"/>
        </w:rPr>
        <w:t>is made based</w:t>
      </w:r>
      <w:r w:rsidR="000F0CFD" w:rsidRPr="003A6B52">
        <w:rPr>
          <w:rFonts w:ascii="Book Antiqua" w:hAnsi="Book Antiqua"/>
          <w:color w:val="000000" w:themeColor="text1"/>
          <w:kern w:val="1"/>
          <w:sz w:val="24"/>
          <w:szCs w:val="24"/>
        </w:rPr>
        <w:t xml:space="preserve"> on </w:t>
      </w:r>
      <w:r w:rsidR="00460722" w:rsidRPr="003A6B52">
        <w:rPr>
          <w:rFonts w:ascii="Book Antiqua" w:hAnsi="Book Antiqua"/>
          <w:color w:val="000000" w:themeColor="text1"/>
          <w:kern w:val="1"/>
          <w:sz w:val="24"/>
          <w:szCs w:val="24"/>
        </w:rPr>
        <w:t>the specific site</w:t>
      </w:r>
      <w:r w:rsidR="000F0CFD" w:rsidRPr="003A6B52">
        <w:rPr>
          <w:rFonts w:ascii="Book Antiqua" w:hAnsi="Book Antiqua"/>
          <w:color w:val="000000" w:themeColor="text1"/>
          <w:kern w:val="1"/>
          <w:sz w:val="24"/>
          <w:szCs w:val="24"/>
        </w:rPr>
        <w:t xml:space="preserve"> or metastatic burden</w:t>
      </w:r>
      <w:r w:rsidR="000F0CFD" w:rsidRPr="003A6B52">
        <w:rPr>
          <w:rFonts w:ascii="Book Antiqua" w:hAnsi="Book Antiqua"/>
          <w:color w:val="000000" w:themeColor="text1"/>
          <w:kern w:val="1"/>
          <w:sz w:val="24"/>
          <w:szCs w:val="24"/>
        </w:rPr>
        <w:fldChar w:fldCharType="begin"/>
      </w:r>
      <w:r w:rsidR="00745FD8" w:rsidRPr="003A6B52">
        <w:rPr>
          <w:rFonts w:ascii="Book Antiqua" w:hAnsi="Book Antiqua"/>
          <w:color w:val="000000" w:themeColor="text1"/>
          <w:kern w:val="1"/>
          <w:sz w:val="24"/>
          <w:szCs w:val="24"/>
        </w:rPr>
        <w:instrText xml:space="preserve"> ADDIN EN.CITE &lt;EndNote&gt;&lt;Cite&gt;&lt;Author&gt;Detterbeck&lt;/Author&gt;&lt;Year&gt;2017&lt;/Year&gt;&lt;RecNum&gt;10&lt;/RecNum&gt;&lt;IDText&gt;The Eighth Edition Lung Cancer Stage Classification&lt;/IDText&gt;&lt;DisplayText&gt;&lt;style face="superscript"&gt;[10]&lt;/style&gt;&lt;/DisplayText&gt;&lt;record&gt;&lt;rec-number&gt;10&lt;/rec-number&gt;&lt;foreign-keys&gt;&lt;key app="EN" db-id="vwzrw5sp4wftaqee2s9pf2pdewfxpprv5z20" timestamp="1489274597"&gt;10&lt;/key&gt;&lt;/foreign-keys&gt;&lt;ref-type name="Journal Article"&gt;17&lt;/ref-type&gt;&lt;contributors&gt;&lt;authors&gt;&lt;author&gt;Detterbeck, F. C.&lt;/author&gt;&lt;author&gt;Boffa, D. J.&lt;/author&gt;&lt;author&gt;Kim, A. W.&lt;/author&gt;&lt;author&gt;Tanoue, L. T.&lt;/author&gt;&lt;/authors&gt;&lt;/contributors&gt;&lt;titles&gt;&lt;title&gt;The Eighth Edition Lung Cancer Stage Classification&lt;/title&gt;&lt;secondary-title&gt;Chest&lt;/secondary-title&gt;&lt;/titles&gt;&lt;periodical&gt;&lt;full-title&gt;Chest&lt;/full-title&gt;&lt;/periodical&gt;&lt;pages&gt;193-203&lt;/pages&gt;&lt;volume&gt;151&lt;/volume&gt;&lt;number&gt;1&lt;/number&gt;&lt;edition&gt;2016/10/22&lt;/edition&gt;&lt;dates&gt;&lt;year&gt;2017&lt;/year&gt;&lt;pub-dates&gt;&lt;date&gt;Jan&lt;/date&gt;&lt;/pub-dates&gt;&lt;/dates&gt;&lt;isbn&gt;1931-3543&lt;/isbn&gt;&lt;accession-num&gt;27780786&lt;/accession-num&gt;&lt;urls&gt;&lt;related-urls&gt;&lt;url&gt;https://www.ncbi.nlm.nih.gov/pubmed/27780786&lt;/url&gt;&lt;/related-urls&gt;&lt;/urls&gt;&lt;electronic-resource-num&gt;PMID: 27780786DOI: 10.1016/j.chest.2016.10.010 &lt;/electronic-resource-num&gt;&lt;language&gt;eng&lt;/language&gt;&lt;/record&gt;&lt;/Cite&gt;&lt;/EndNote&gt;</w:instrText>
      </w:r>
      <w:r w:rsidR="000F0CFD"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[10]</w:t>
      </w:r>
      <w:r w:rsidR="000F0CFD" w:rsidRPr="003A6B52">
        <w:rPr>
          <w:rFonts w:ascii="Book Antiqua" w:hAnsi="Book Antiqua"/>
          <w:color w:val="000000" w:themeColor="text1"/>
          <w:kern w:val="1"/>
          <w:sz w:val="24"/>
          <w:szCs w:val="24"/>
        </w:rPr>
        <w:fldChar w:fldCharType="end"/>
      </w:r>
      <w:r w:rsidR="000F0CFD" w:rsidRPr="003A6B52">
        <w:rPr>
          <w:rFonts w:ascii="Book Antiqua" w:hAnsi="Book Antiqua"/>
          <w:color w:val="000000" w:themeColor="text1"/>
          <w:kern w:val="1"/>
          <w:sz w:val="24"/>
          <w:szCs w:val="24"/>
        </w:rPr>
        <w:t>.</w:t>
      </w:r>
      <w:r w:rsidR="00460722" w:rsidRPr="003A6B52">
        <w:rPr>
          <w:rFonts w:ascii="Book Antiqua" w:hAnsi="Book Antiqua"/>
          <w:color w:val="000000" w:themeColor="text1"/>
          <w:kern w:val="1"/>
          <w:sz w:val="24"/>
          <w:szCs w:val="24"/>
        </w:rPr>
        <w:t xml:space="preserve"> However,</w:t>
      </w:r>
      <w:r w:rsidR="000F0CFD" w:rsidRPr="003A6B52">
        <w:rPr>
          <w:rFonts w:ascii="Book Antiqua" w:hAnsi="Book Antiqua"/>
          <w:color w:val="000000" w:themeColor="text1"/>
          <w:kern w:val="1"/>
          <w:sz w:val="24"/>
          <w:szCs w:val="24"/>
        </w:rPr>
        <w:t xml:space="preserve"> IASLC </w:t>
      </w:r>
      <w:r w:rsidR="00460722" w:rsidRPr="003A6B52">
        <w:rPr>
          <w:rFonts w:ascii="Book Antiqua" w:hAnsi="Book Antiqua"/>
          <w:color w:val="000000" w:themeColor="text1"/>
          <w:kern w:val="1"/>
          <w:sz w:val="24"/>
          <w:szCs w:val="24"/>
        </w:rPr>
        <w:t xml:space="preserve">made recommendation for recording ancillary information that may provide basis for future development, such as the number of metastatic lesions, diameter of individual metastatic lesions, and number of involved organs. Moreover, recording the histologic </w:t>
      </w:r>
      <w:r w:rsidR="00483104" w:rsidRPr="003A6B52">
        <w:rPr>
          <w:rFonts w:ascii="Book Antiqua" w:hAnsi="Book Antiqua"/>
          <w:color w:val="000000" w:themeColor="text1"/>
          <w:kern w:val="1"/>
          <w:sz w:val="24"/>
          <w:szCs w:val="24"/>
        </w:rPr>
        <w:t xml:space="preserve">confirmation </w:t>
      </w:r>
      <w:r w:rsidR="007F1E95" w:rsidRPr="003A6B52">
        <w:rPr>
          <w:rFonts w:ascii="Book Antiqua" w:hAnsi="Book Antiqua"/>
          <w:color w:val="000000" w:themeColor="text1"/>
          <w:kern w:val="1"/>
          <w:sz w:val="24"/>
          <w:szCs w:val="24"/>
        </w:rPr>
        <w:t>and/or</w:t>
      </w:r>
      <w:r w:rsidR="00483104" w:rsidRPr="003A6B52">
        <w:rPr>
          <w:rFonts w:ascii="Book Antiqua" w:hAnsi="Book Antiqua"/>
          <w:color w:val="000000" w:themeColor="text1"/>
          <w:kern w:val="1"/>
          <w:sz w:val="24"/>
          <w:szCs w:val="24"/>
        </w:rPr>
        <w:t xml:space="preserve"> </w:t>
      </w:r>
      <w:r w:rsidR="00460722" w:rsidRPr="003A6B52">
        <w:rPr>
          <w:rFonts w:ascii="Book Antiqua" w:hAnsi="Book Antiqua"/>
          <w:color w:val="000000" w:themeColor="text1"/>
          <w:kern w:val="1"/>
          <w:sz w:val="24"/>
          <w:szCs w:val="24"/>
        </w:rPr>
        <w:t xml:space="preserve">standard uptake values </w:t>
      </w:r>
      <w:r w:rsidR="007F1E95" w:rsidRPr="003A6B52">
        <w:rPr>
          <w:rFonts w:ascii="Book Antiqua" w:hAnsi="Book Antiqua"/>
          <w:color w:val="000000" w:themeColor="text1"/>
          <w:kern w:val="1"/>
          <w:sz w:val="24"/>
          <w:szCs w:val="24"/>
        </w:rPr>
        <w:t>from 18-FDG PET/CT of metastatic sites is also suggested for future analysis</w:t>
      </w:r>
      <w:r w:rsidR="007F1E95" w:rsidRPr="003A6B52">
        <w:rPr>
          <w:rFonts w:ascii="Book Antiqua" w:hAnsi="Book Antiqua"/>
          <w:color w:val="000000" w:themeColor="text1"/>
          <w:kern w:val="1"/>
          <w:sz w:val="24"/>
          <w:szCs w:val="24"/>
        </w:rPr>
        <w:fldChar w:fldCharType="begin"/>
      </w:r>
      <w:r w:rsidR="00745FD8" w:rsidRPr="003A6B52">
        <w:rPr>
          <w:rFonts w:ascii="Book Antiqua" w:hAnsi="Book Antiqua"/>
          <w:color w:val="000000" w:themeColor="text1"/>
          <w:kern w:val="1"/>
          <w:sz w:val="24"/>
          <w:szCs w:val="24"/>
        </w:rPr>
        <w:instrText xml:space="preserve"> ADDIN EN.CITE &lt;EndNote&gt;&lt;Cite&gt;&lt;Author&gt;Eberhardt&lt;/Author&gt;&lt;Year&gt;2015&lt;/Year&gt;&lt;RecNum&gt;17&lt;/RecNum&gt;&lt;IDText&gt;The IASLC Lung Cancer Staging Project: Proposals for the Revision of the M Descriptors in the Forthcoming Eighth Edition of the TNM Classification of Lung Cancer&lt;/IDText&gt;&lt;DisplayText&gt;&lt;style face="superscript"&gt;[17]&lt;/style&gt;&lt;/DisplayText&gt;&lt;record&gt;&lt;rec-number&gt;17&lt;/rec-number&gt;&lt;foreign-keys&gt;&lt;key app="EN" db-id="vwzrw5sp4wftaqee2s9pf2pdewfxpprv5z20" timestamp="1489274597"&gt;17&lt;/key&gt;&lt;/foreign-keys&gt;&lt;ref-type name="Journal Article"&gt;17&lt;/ref-type&gt;&lt;contributors&gt;&lt;authors&gt;&lt;author&gt;Eberhardt, W. E.&lt;/author&gt;&lt;author&gt;Mitchell, A.&lt;/author&gt;&lt;author&gt;Crowley, J.&lt;/author&gt;&lt;author&gt;Kondo, H.&lt;/author&gt;&lt;author&gt;Kim, Y. T.&lt;/author&gt;&lt;author&gt;Turrisi, A.&lt;/author&gt;&lt;author&gt;Goldstraw, P.&lt;/author&gt;&lt;author&gt;Rami-Porta, R.&lt;/author&gt;&lt;author&gt;International Association for Study of Lung Cancer Staging and Prognostic Factors Committee, A.visory Board Members, and Participating Institutions&lt;/author&gt;&lt;/authors&gt;&lt;/contributors&gt;&lt;titles&gt;&lt;title&gt;The IASLC Lung Cancer Staging Project: Proposals for the Revision of the M Descriptors in the Forthcoming Eighth Edition of the TNM Classification of Lung Cancer&lt;/title&gt;&lt;secondary-title&gt;J Thorac Oncol&lt;/secondary-title&gt;&lt;/titles&gt;&lt;periodical&gt;&lt;full-title&gt;J Thorac Oncol&lt;/full-title&gt;&lt;/periodical&gt;&lt;pages&gt;1515-22&lt;/pages&gt;&lt;volume&gt;10&lt;/volume&gt;&lt;number&gt;11&lt;/number&gt;&lt;keywords&gt;&lt;keyword&gt;Carcinoma, Non-Small-Cell Lung&lt;/keyword&gt;&lt;keyword&gt;Female&lt;/keyword&gt;&lt;keyword&gt;Humans&lt;/keyword&gt;&lt;keyword&gt;Lung Neoplasms&lt;/keyword&gt;&lt;keyword&gt;Male&lt;/keyword&gt;&lt;keyword&gt;Neoplasm Staging&lt;/keyword&gt;&lt;/keywords&gt;&lt;dates&gt;&lt;year&gt;2015&lt;/year&gt;&lt;pub-dates&gt;&lt;date&gt;Nov&lt;/date&gt;&lt;/pub-dates&gt;&lt;/dates&gt;&lt;isbn&gt;1556-1380&lt;/isbn&gt;&lt;accession-num&gt;26536193&lt;/accession-num&gt;&lt;urls&gt;&lt;related-urls&gt;&lt;url&gt;https://www.ncbi.nlm.nih.gov/pubmed/26536193&lt;/url&gt;&lt;/related-urls&gt;&lt;/urls&gt;&lt;electronic-resource-num&gt;PMID: 26536193DOI: 10.1097/JTO.0000000000000673 &lt;/electronic-resource-num&gt;&lt;language&gt;eng&lt;/language&gt;&lt;/record&gt;&lt;/Cite&gt;&lt;/EndNote&gt;</w:instrText>
      </w:r>
      <w:r w:rsidR="007F1E95"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[17]</w:t>
      </w:r>
      <w:r w:rsidR="007F1E95" w:rsidRPr="003A6B52">
        <w:rPr>
          <w:rFonts w:ascii="Book Antiqua" w:hAnsi="Book Antiqua"/>
          <w:color w:val="000000" w:themeColor="text1"/>
          <w:kern w:val="1"/>
          <w:sz w:val="24"/>
          <w:szCs w:val="24"/>
        </w:rPr>
        <w:fldChar w:fldCharType="end"/>
      </w:r>
      <w:r w:rsidR="007F1E95" w:rsidRPr="003A6B52">
        <w:rPr>
          <w:rFonts w:ascii="Book Antiqua" w:hAnsi="Book Antiqua"/>
          <w:color w:val="000000" w:themeColor="text1"/>
          <w:kern w:val="1"/>
          <w:sz w:val="24"/>
          <w:szCs w:val="24"/>
        </w:rPr>
        <w:t>.</w:t>
      </w:r>
    </w:p>
    <w:p w14:paraId="3239018D" w14:textId="77777777" w:rsidR="00FB0EC2" w:rsidRPr="003A6B52" w:rsidRDefault="00FB0EC2"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kern w:val="1"/>
          <w:sz w:val="24"/>
          <w:szCs w:val="24"/>
        </w:rPr>
      </w:pPr>
    </w:p>
    <w:p w14:paraId="502F3D6E" w14:textId="1E2591E0" w:rsidR="00E90552" w:rsidRPr="00BF4FF9" w:rsidRDefault="00A6394B" w:rsidP="003A6B52">
      <w:pPr>
        <w:tabs>
          <w:tab w:val="left" w:pos="720"/>
          <w:tab w:val="left" w:pos="1440"/>
          <w:tab w:val="left" w:pos="2160"/>
          <w:tab w:val="left" w:pos="2880"/>
          <w:tab w:val="left" w:pos="3600"/>
          <w:tab w:val="left" w:pos="4320"/>
        </w:tabs>
        <w:spacing w:line="360" w:lineRule="auto"/>
        <w:jc w:val="both"/>
        <w:rPr>
          <w:rFonts w:ascii="Book Antiqua" w:hAnsi="Book Antiqua"/>
          <w:b/>
          <w:i/>
          <w:color w:val="000000" w:themeColor="text1"/>
          <w:kern w:val="1"/>
          <w:sz w:val="24"/>
          <w:szCs w:val="24"/>
        </w:rPr>
      </w:pPr>
      <w:r w:rsidRPr="00BF4FF9">
        <w:rPr>
          <w:rFonts w:ascii="Book Antiqua" w:hAnsi="Book Antiqua"/>
          <w:b/>
          <w:i/>
          <w:color w:val="000000" w:themeColor="text1"/>
          <w:kern w:val="1"/>
          <w:sz w:val="24"/>
          <w:szCs w:val="24"/>
        </w:rPr>
        <w:t>Imaging standardization</w:t>
      </w:r>
    </w:p>
    <w:p w14:paraId="3F54883E" w14:textId="683D1676" w:rsidR="00E90552" w:rsidRPr="003A6B52" w:rsidRDefault="00F14E79"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Specific efforts to standardize imaging acquisition and interpretation protocols are necessary for improving efficacy, reproducibility</w:t>
      </w:r>
      <w:r w:rsidR="00316122" w:rsidRPr="003A6B52">
        <w:rPr>
          <w:rFonts w:ascii="Book Antiqua" w:hAnsi="Book Antiqua"/>
          <w:color w:val="000000" w:themeColor="text1"/>
          <w:kern w:val="1"/>
          <w:sz w:val="24"/>
          <w:szCs w:val="24"/>
        </w:rPr>
        <w:t>, and communication</w:t>
      </w:r>
      <w:r w:rsidRPr="003A6B52">
        <w:rPr>
          <w:rFonts w:ascii="Book Antiqua" w:hAnsi="Book Antiqua"/>
          <w:color w:val="000000" w:themeColor="text1"/>
          <w:kern w:val="1"/>
          <w:sz w:val="24"/>
          <w:szCs w:val="24"/>
        </w:rPr>
        <w:t xml:space="preserve"> of radiologic </w:t>
      </w:r>
      <w:r w:rsidR="00316122" w:rsidRPr="003A6B52">
        <w:rPr>
          <w:rFonts w:ascii="Book Antiqua" w:hAnsi="Book Antiqua"/>
          <w:color w:val="000000" w:themeColor="text1"/>
          <w:kern w:val="1"/>
          <w:sz w:val="24"/>
          <w:szCs w:val="24"/>
        </w:rPr>
        <w:t>results</w:t>
      </w:r>
      <w:r w:rsidRPr="003A6B52">
        <w:rPr>
          <w:rFonts w:ascii="Book Antiqua" w:hAnsi="Book Antiqua"/>
          <w:color w:val="000000" w:themeColor="text1"/>
          <w:kern w:val="1"/>
          <w:sz w:val="24"/>
          <w:szCs w:val="24"/>
        </w:rPr>
        <w:t>.</w:t>
      </w:r>
      <w:r w:rsidR="00E45426" w:rsidRPr="003A6B52">
        <w:rPr>
          <w:rFonts w:ascii="Book Antiqua" w:hAnsi="Book Antiqua"/>
          <w:color w:val="000000" w:themeColor="text1"/>
          <w:kern w:val="1"/>
          <w:sz w:val="24"/>
          <w:szCs w:val="24"/>
        </w:rPr>
        <w:t xml:space="preserve"> Pathways </w:t>
      </w:r>
      <w:r w:rsidR="00316122" w:rsidRPr="003A6B52">
        <w:rPr>
          <w:rFonts w:ascii="Book Antiqua" w:hAnsi="Book Antiqua"/>
          <w:color w:val="000000" w:themeColor="text1"/>
          <w:kern w:val="1"/>
          <w:sz w:val="24"/>
          <w:szCs w:val="24"/>
        </w:rPr>
        <w:t>mapped</w:t>
      </w:r>
      <w:r w:rsidR="00E45426" w:rsidRPr="003A6B52">
        <w:rPr>
          <w:rFonts w:ascii="Book Antiqua" w:hAnsi="Book Antiqua"/>
          <w:color w:val="000000" w:themeColor="text1"/>
          <w:kern w:val="1"/>
          <w:sz w:val="24"/>
          <w:szCs w:val="24"/>
        </w:rPr>
        <w:t xml:space="preserve"> by other programs</w:t>
      </w:r>
      <w:r w:rsidR="00AF1E10" w:rsidRPr="003A6B52">
        <w:rPr>
          <w:rFonts w:ascii="Book Antiqua" w:hAnsi="Book Antiqua"/>
          <w:color w:val="000000" w:themeColor="text1"/>
          <w:kern w:val="1"/>
          <w:sz w:val="24"/>
          <w:szCs w:val="24"/>
        </w:rPr>
        <w:t xml:space="preserve"> </w:t>
      </w:r>
      <w:r w:rsidR="00316122" w:rsidRPr="003A6B52">
        <w:rPr>
          <w:rFonts w:ascii="Book Antiqua" w:hAnsi="Book Antiqua"/>
          <w:color w:val="000000" w:themeColor="text1"/>
          <w:kern w:val="1"/>
          <w:sz w:val="24"/>
          <w:szCs w:val="24"/>
        </w:rPr>
        <w:t>led</w:t>
      </w:r>
      <w:r w:rsidR="00AF1E10" w:rsidRPr="003A6B52">
        <w:rPr>
          <w:rFonts w:ascii="Book Antiqua" w:hAnsi="Book Antiqua"/>
          <w:color w:val="000000" w:themeColor="text1"/>
          <w:kern w:val="1"/>
          <w:sz w:val="24"/>
          <w:szCs w:val="24"/>
        </w:rPr>
        <w:t xml:space="preserve"> by </w:t>
      </w:r>
      <w:r w:rsidR="00316122" w:rsidRPr="003A6B52">
        <w:rPr>
          <w:rFonts w:ascii="Book Antiqua" w:hAnsi="Book Antiqua"/>
          <w:color w:val="000000" w:themeColor="text1"/>
          <w:kern w:val="1"/>
          <w:sz w:val="24"/>
          <w:szCs w:val="24"/>
        </w:rPr>
        <w:t>radiologists</w:t>
      </w:r>
      <w:r w:rsidR="00E45426" w:rsidRPr="003A6B52">
        <w:rPr>
          <w:rFonts w:ascii="Book Antiqua" w:hAnsi="Book Antiqua"/>
          <w:color w:val="000000" w:themeColor="text1"/>
          <w:kern w:val="1"/>
          <w:sz w:val="24"/>
          <w:szCs w:val="24"/>
        </w:rPr>
        <w:t>, such as lung cancer screening</w:t>
      </w:r>
      <w:r w:rsidR="00AF1E10" w:rsidRPr="003A6B52">
        <w:rPr>
          <w:rFonts w:ascii="Book Antiqua" w:hAnsi="Book Antiqua"/>
          <w:color w:val="000000" w:themeColor="text1"/>
          <w:kern w:val="1"/>
          <w:sz w:val="24"/>
          <w:szCs w:val="24"/>
        </w:rPr>
        <w:fldChar w:fldCharType="begin"/>
      </w:r>
      <w:r w:rsidR="00745FD8" w:rsidRPr="003A6B52">
        <w:rPr>
          <w:rFonts w:ascii="Book Antiqua" w:hAnsi="Book Antiqua"/>
          <w:color w:val="000000" w:themeColor="text1"/>
          <w:kern w:val="1"/>
          <w:sz w:val="24"/>
          <w:szCs w:val="24"/>
        </w:rPr>
        <w:instrText xml:space="preserve"> ADDIN EN.CITE &lt;EndNote&gt;&lt;Cite&gt;&lt;Author&gt;McKee&lt;/Author&gt;&lt;Year&gt;2015&lt;/Year&gt;&lt;RecNum&gt;27&lt;/RecNum&gt;&lt;IDText&gt;Performance of ACR Lung-RADS in a clinical CT lung screening program&lt;/IDText&gt;&lt;DisplayText&gt;&lt;style face="superscript"&gt;[27]&lt;/style&gt;&lt;/DisplayText&gt;&lt;record&gt;&lt;rec-number&gt;27&lt;/rec-number&gt;&lt;foreign-keys&gt;&lt;key app="EN" db-id="vwzrw5sp4wftaqee2s9pf2pdewfxpprv5z20" timestamp="1489274598"&gt;27&lt;/key&gt;&lt;/foreign-keys&gt;&lt;ref-type name="Journal Article"&gt;17&lt;/ref-type&gt;&lt;contributors&gt;&lt;authors&gt;&lt;author&gt;McKee, B. J.&lt;/author&gt;&lt;author&gt;Regis, S. M.&lt;/author&gt;&lt;author&gt;McKee, A. B.&lt;/author&gt;&lt;author&gt;Flacke, S.&lt;/author&gt;&lt;author&gt;Wald, C.&lt;/author&gt;&lt;/authors&gt;&lt;/contributors&gt;&lt;titles&gt;&lt;title&gt;Performance of ACR Lung-RADS in a clinical CT lung screening program&lt;/title&gt;&lt;secondary-title&gt;J Am Coll Radiol&lt;/secondary-title&gt;&lt;/titles&gt;&lt;periodical&gt;&lt;full-title&gt;J Am Coll Radiol&lt;/full-title&gt;&lt;/periodical&gt;&lt;pages&gt;273-6&lt;/pages&gt;&lt;volume&gt;12&lt;/volume&gt;&lt;number&gt;3&lt;/number&gt;&lt;edition&gt;2014/08/28&lt;/edition&gt;&lt;keywords&gt;&lt;keyword&gt;Diagnostic Errors&lt;/keyword&gt;&lt;keyword&gt;Early Detection of Cancer&lt;/keyword&gt;&lt;keyword&gt;Female&lt;/keyword&gt;&lt;keyword&gt;Humans&lt;/keyword&gt;&lt;keyword&gt;Lung Neoplasms&lt;/keyword&gt;&lt;keyword&gt;Male&lt;/keyword&gt;&lt;keyword&gt;Middle Aged&lt;/keyword&gt;&lt;keyword&gt;Quality Assurance, Health Care&lt;/keyword&gt;&lt;keyword&gt;Radiology Information Systems&lt;/keyword&gt;&lt;keyword&gt;Reproducibility of Results&lt;/keyword&gt;&lt;keyword&gt;Sensitivity and Specificity&lt;/keyword&gt;&lt;keyword&gt;Tomography, X-Ray Computed&lt;/keyword&gt;&lt;keyword&gt;United States&lt;/keyword&gt;&lt;/keywords&gt;&lt;dates&gt;&lt;year&gt;2015&lt;/year&gt;&lt;pub-dates&gt;&lt;date&gt;Mar&lt;/date&gt;&lt;/pub-dates&gt;&lt;/dates&gt;&lt;isbn&gt;1558-349X&lt;/isbn&gt;&lt;accession-num&gt;25176499&lt;/accession-num&gt;&lt;urls&gt;&lt;related-urls&gt;&lt;url&gt;https://www.ncbi.nlm.nih.gov/pubmed/25176499&lt;/url&gt;&lt;/related-urls&gt;&lt;/urls&gt;&lt;electronic-resource-num&gt;PMID: 25176499DOI: 10.1016/j.jacr.2014.08.004 &lt;/electronic-resource-num&gt;&lt;language&gt;eng&lt;/language&gt;&lt;/record&gt;&lt;/Cite&gt;&lt;/EndNote&gt;</w:instrText>
      </w:r>
      <w:r w:rsidR="00AF1E10" w:rsidRPr="003A6B52">
        <w:rPr>
          <w:rFonts w:ascii="Book Antiqua" w:hAnsi="Book Antiqua"/>
          <w:color w:val="000000" w:themeColor="text1"/>
          <w:kern w:val="1"/>
          <w:sz w:val="24"/>
          <w:szCs w:val="24"/>
        </w:rPr>
        <w:fldChar w:fldCharType="separate"/>
      </w:r>
      <w:r w:rsidR="00745FD8" w:rsidRPr="003A6B52">
        <w:rPr>
          <w:rFonts w:ascii="Book Antiqua" w:hAnsi="Book Antiqua"/>
          <w:noProof/>
          <w:color w:val="000000" w:themeColor="text1"/>
          <w:kern w:val="1"/>
          <w:sz w:val="24"/>
          <w:szCs w:val="24"/>
          <w:vertAlign w:val="superscript"/>
        </w:rPr>
        <w:t>[27]</w:t>
      </w:r>
      <w:r w:rsidR="00AF1E10" w:rsidRPr="003A6B52">
        <w:rPr>
          <w:rFonts w:ascii="Book Antiqua" w:hAnsi="Book Antiqua"/>
          <w:color w:val="000000" w:themeColor="text1"/>
          <w:kern w:val="1"/>
          <w:sz w:val="24"/>
          <w:szCs w:val="24"/>
        </w:rPr>
        <w:fldChar w:fldCharType="end"/>
      </w:r>
      <w:r w:rsidR="00E45426" w:rsidRPr="003A6B52">
        <w:rPr>
          <w:rFonts w:ascii="Book Antiqua" w:hAnsi="Book Antiqua"/>
          <w:color w:val="000000" w:themeColor="text1"/>
          <w:kern w:val="1"/>
          <w:sz w:val="24"/>
          <w:szCs w:val="24"/>
        </w:rPr>
        <w:t xml:space="preserve">, may provide </w:t>
      </w:r>
      <w:r w:rsidR="00AF1E10" w:rsidRPr="003A6B52">
        <w:rPr>
          <w:rFonts w:ascii="Book Antiqua" w:hAnsi="Book Antiqua"/>
          <w:color w:val="000000" w:themeColor="text1"/>
          <w:kern w:val="1"/>
          <w:sz w:val="24"/>
          <w:szCs w:val="24"/>
        </w:rPr>
        <w:t xml:space="preserve">future </w:t>
      </w:r>
      <w:r w:rsidR="00E45426" w:rsidRPr="003A6B52">
        <w:rPr>
          <w:rFonts w:ascii="Book Antiqua" w:hAnsi="Book Antiqua"/>
          <w:color w:val="000000" w:themeColor="text1"/>
          <w:kern w:val="1"/>
          <w:sz w:val="24"/>
          <w:szCs w:val="24"/>
        </w:rPr>
        <w:t xml:space="preserve">directions to be followed by </w:t>
      </w:r>
      <w:r w:rsidR="00AF1E10" w:rsidRPr="003A6B52">
        <w:rPr>
          <w:rFonts w:ascii="Book Antiqua" w:hAnsi="Book Antiqua"/>
          <w:color w:val="000000" w:themeColor="text1"/>
          <w:kern w:val="1"/>
          <w:sz w:val="24"/>
          <w:szCs w:val="24"/>
        </w:rPr>
        <w:t>radiologic societies on lung cancer staging</w:t>
      </w:r>
      <w:r w:rsidR="00E45426" w:rsidRPr="003A6B52">
        <w:rPr>
          <w:rFonts w:ascii="Book Antiqua" w:hAnsi="Book Antiqua"/>
          <w:color w:val="000000" w:themeColor="text1"/>
          <w:kern w:val="1"/>
          <w:sz w:val="24"/>
          <w:szCs w:val="24"/>
        </w:rPr>
        <w:t xml:space="preserve">. </w:t>
      </w:r>
    </w:p>
    <w:p w14:paraId="235F477D" w14:textId="77777777" w:rsidR="00ED35BD" w:rsidRPr="003A6B52" w:rsidRDefault="00ED35B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kern w:val="1"/>
          <w:sz w:val="24"/>
          <w:szCs w:val="24"/>
        </w:rPr>
      </w:pPr>
    </w:p>
    <w:p w14:paraId="354E4989" w14:textId="39F8E934" w:rsidR="00B16C23" w:rsidRPr="003A6B52" w:rsidRDefault="00F70954"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kern w:val="1"/>
          <w:sz w:val="24"/>
          <w:szCs w:val="24"/>
        </w:rPr>
      </w:pPr>
      <w:r w:rsidRPr="003A6B52">
        <w:rPr>
          <w:rFonts w:ascii="Book Antiqua" w:hAnsi="Book Antiqua"/>
          <w:b/>
          <w:color w:val="000000" w:themeColor="text1"/>
          <w:kern w:val="1"/>
          <w:sz w:val="24"/>
          <w:szCs w:val="24"/>
        </w:rPr>
        <w:t>CONCLUSION</w:t>
      </w:r>
    </w:p>
    <w:p w14:paraId="194639F7" w14:textId="2F9CC3B8" w:rsidR="00ED35BD" w:rsidRPr="003A6B52" w:rsidRDefault="00ED35B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kern w:val="1"/>
          <w:sz w:val="24"/>
          <w:szCs w:val="24"/>
        </w:rPr>
      </w:pPr>
      <w:r w:rsidRPr="003A6B52">
        <w:rPr>
          <w:rFonts w:ascii="Book Antiqua" w:hAnsi="Book Antiqua"/>
          <w:color w:val="000000" w:themeColor="text1"/>
          <w:kern w:val="1"/>
          <w:sz w:val="24"/>
          <w:szCs w:val="24"/>
        </w:rPr>
        <w:t>The 8</w:t>
      </w:r>
      <w:r w:rsidRPr="003A6B52">
        <w:rPr>
          <w:rFonts w:ascii="Book Antiqua" w:hAnsi="Book Antiqua"/>
          <w:color w:val="000000" w:themeColor="text1"/>
          <w:kern w:val="1"/>
          <w:sz w:val="24"/>
          <w:szCs w:val="24"/>
          <w:vertAlign w:val="superscript"/>
        </w:rPr>
        <w:t>th</w:t>
      </w:r>
      <w:r w:rsidRPr="003A6B52">
        <w:rPr>
          <w:rFonts w:ascii="Book Antiqua" w:hAnsi="Book Antiqua"/>
          <w:color w:val="000000" w:themeColor="text1"/>
          <w:kern w:val="1"/>
          <w:sz w:val="24"/>
          <w:szCs w:val="24"/>
        </w:rPr>
        <w:t xml:space="preserve"> edition of the TNM system for lung cancer staging </w:t>
      </w:r>
      <w:r w:rsidR="000D6CDB" w:rsidRPr="003A6B52">
        <w:rPr>
          <w:rFonts w:ascii="Book Antiqua" w:hAnsi="Book Antiqua"/>
          <w:color w:val="000000" w:themeColor="text1"/>
          <w:kern w:val="1"/>
          <w:sz w:val="24"/>
          <w:szCs w:val="24"/>
        </w:rPr>
        <w:t xml:space="preserve">consolidates and expands the base of evidence currently used for predicting prognosis and </w:t>
      </w:r>
      <w:r w:rsidR="00DE532E" w:rsidRPr="003A6B52">
        <w:rPr>
          <w:rFonts w:ascii="Book Antiqua" w:hAnsi="Book Antiqua"/>
          <w:color w:val="000000" w:themeColor="text1"/>
          <w:kern w:val="1"/>
          <w:sz w:val="24"/>
          <w:szCs w:val="24"/>
        </w:rPr>
        <w:t>guiding patient</w:t>
      </w:r>
      <w:r w:rsidR="000D6CDB" w:rsidRPr="003A6B52">
        <w:rPr>
          <w:rFonts w:ascii="Book Antiqua" w:hAnsi="Book Antiqua"/>
          <w:color w:val="000000" w:themeColor="text1"/>
          <w:kern w:val="1"/>
          <w:sz w:val="24"/>
          <w:szCs w:val="24"/>
        </w:rPr>
        <w:t xml:space="preserve"> treatment.</w:t>
      </w:r>
      <w:r w:rsidR="00DE532E" w:rsidRPr="003A6B52">
        <w:rPr>
          <w:rFonts w:ascii="Book Antiqua" w:hAnsi="Book Antiqua"/>
          <w:color w:val="000000" w:themeColor="text1"/>
          <w:kern w:val="1"/>
          <w:sz w:val="24"/>
          <w:szCs w:val="24"/>
        </w:rPr>
        <w:t xml:space="preserve"> </w:t>
      </w:r>
      <w:r w:rsidR="00DE532E" w:rsidRPr="003A6B52">
        <w:rPr>
          <w:rFonts w:ascii="Book Antiqua" w:hAnsi="Book Antiqua"/>
          <w:color w:val="000000" w:themeColor="text1"/>
          <w:kern w:val="1"/>
          <w:sz w:val="24"/>
          <w:szCs w:val="24"/>
        </w:rPr>
        <w:lastRenderedPageBreak/>
        <w:t xml:space="preserve">As new stage groups are shown to demonstrate better precision for determining prognosis, it is expected that improvements in tailoring patient treatment will follow the adoption of the new staging system. It is of utmost importance that radiologist familiarize with the new system to </w:t>
      </w:r>
      <w:r w:rsidR="00CA399B" w:rsidRPr="003A6B52">
        <w:rPr>
          <w:rFonts w:ascii="Book Antiqua" w:hAnsi="Book Antiqua"/>
          <w:color w:val="000000" w:themeColor="text1"/>
          <w:kern w:val="1"/>
          <w:sz w:val="24"/>
          <w:szCs w:val="24"/>
        </w:rPr>
        <w:t>provide accurate</w:t>
      </w:r>
      <w:r w:rsidR="00DE532E" w:rsidRPr="003A6B52">
        <w:rPr>
          <w:rFonts w:ascii="Book Antiqua" w:hAnsi="Book Antiqua"/>
          <w:color w:val="000000" w:themeColor="text1"/>
          <w:kern w:val="1"/>
          <w:sz w:val="24"/>
          <w:szCs w:val="24"/>
        </w:rPr>
        <w:t xml:space="preserve"> communication with </w:t>
      </w:r>
      <w:r w:rsidR="00CA399B" w:rsidRPr="003A6B52">
        <w:rPr>
          <w:rFonts w:ascii="Book Antiqua" w:hAnsi="Book Antiqua"/>
          <w:color w:val="000000" w:themeColor="text1"/>
          <w:kern w:val="1"/>
          <w:sz w:val="24"/>
          <w:szCs w:val="24"/>
        </w:rPr>
        <w:t>referring physicians</w:t>
      </w:r>
      <w:r w:rsidR="00DE532E" w:rsidRPr="003A6B52">
        <w:rPr>
          <w:rFonts w:ascii="Book Antiqua" w:hAnsi="Book Antiqua"/>
          <w:color w:val="000000" w:themeColor="text1"/>
          <w:kern w:val="1"/>
          <w:sz w:val="24"/>
          <w:szCs w:val="24"/>
        </w:rPr>
        <w:t xml:space="preserve">. Further collection of prospective data and detailed attention to unanswered questions in lung cancer staging will guide developments </w:t>
      </w:r>
      <w:r w:rsidR="00AA7346" w:rsidRPr="003A6B52">
        <w:rPr>
          <w:rFonts w:ascii="Book Antiqua" w:hAnsi="Book Antiqua"/>
          <w:color w:val="000000" w:themeColor="text1"/>
          <w:kern w:val="1"/>
          <w:sz w:val="24"/>
          <w:szCs w:val="24"/>
        </w:rPr>
        <w:t>for</w:t>
      </w:r>
      <w:r w:rsidR="00DE532E" w:rsidRPr="003A6B52">
        <w:rPr>
          <w:rFonts w:ascii="Book Antiqua" w:hAnsi="Book Antiqua"/>
          <w:color w:val="000000" w:themeColor="text1"/>
          <w:kern w:val="1"/>
          <w:sz w:val="24"/>
          <w:szCs w:val="24"/>
        </w:rPr>
        <w:t xml:space="preserve"> future staging systems. </w:t>
      </w:r>
    </w:p>
    <w:p w14:paraId="2DF758DE" w14:textId="77777777" w:rsidR="0005312A" w:rsidRPr="003A6B52" w:rsidRDefault="0005312A"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kern w:val="1"/>
          <w:sz w:val="24"/>
          <w:szCs w:val="24"/>
          <w:lang w:eastAsia="zh-CN"/>
        </w:rPr>
      </w:pPr>
    </w:p>
    <w:p w14:paraId="05190FBF" w14:textId="4FA343DC" w:rsidR="0005312A" w:rsidRPr="003A6B52" w:rsidRDefault="0005312A"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kern w:val="1"/>
          <w:sz w:val="24"/>
          <w:szCs w:val="24"/>
        </w:rPr>
      </w:pPr>
      <w:r w:rsidRPr="003A6B52">
        <w:rPr>
          <w:rFonts w:ascii="Book Antiqua" w:hAnsi="Book Antiqua"/>
          <w:b/>
          <w:color w:val="000000" w:themeColor="text1"/>
          <w:kern w:val="1"/>
          <w:sz w:val="24"/>
          <w:szCs w:val="24"/>
        </w:rPr>
        <w:t>ACKNOWLEDGEMENTS</w:t>
      </w:r>
    </w:p>
    <w:p w14:paraId="2C4801A3" w14:textId="61739D9C" w:rsidR="004943C1" w:rsidRPr="003A6B52" w:rsidRDefault="004943C1" w:rsidP="003A6B52">
      <w:pPr>
        <w:pStyle w:val="PlainText"/>
        <w:spacing w:line="360" w:lineRule="auto"/>
        <w:jc w:val="both"/>
        <w:rPr>
          <w:rFonts w:ascii="Book Antiqua" w:hAnsi="Book Antiqua" w:cs="Arial"/>
          <w:sz w:val="24"/>
          <w:szCs w:val="24"/>
        </w:rPr>
      </w:pPr>
      <w:bookmarkStart w:id="7" w:name="References"/>
      <w:r w:rsidRPr="003A6B52">
        <w:rPr>
          <w:rFonts w:ascii="Book Antiqua" w:hAnsi="Book Antiqua" w:cs="Arial"/>
          <w:sz w:val="24"/>
          <w:szCs w:val="24"/>
        </w:rPr>
        <w:t>The authors would like to acknowledge the contribution of Erin Moore, M.A. in the preparation of the illustrations for this manuscript.</w:t>
      </w:r>
    </w:p>
    <w:p w14:paraId="2C6B8EB4" w14:textId="77777777" w:rsidR="00B16C23" w:rsidRPr="003A6B52" w:rsidRDefault="00B16C23" w:rsidP="003A6B52">
      <w:pPr>
        <w:spacing w:line="360" w:lineRule="auto"/>
        <w:jc w:val="both"/>
        <w:rPr>
          <w:rFonts w:ascii="Book Antiqua" w:hAnsi="Book Antiqua"/>
          <w:color w:val="000000" w:themeColor="text1"/>
          <w:kern w:val="1"/>
          <w:sz w:val="24"/>
          <w:szCs w:val="24"/>
        </w:rPr>
      </w:pPr>
    </w:p>
    <w:bookmarkEnd w:id="7"/>
    <w:p w14:paraId="2D1615A8" w14:textId="77777777" w:rsidR="00FE28F1" w:rsidRDefault="00FE28F1">
      <w:pPr>
        <w:autoSpaceDE/>
        <w:autoSpaceDN/>
        <w:adjustRightInd/>
        <w:rPr>
          <w:rFonts w:ascii="Book Antiqua" w:hAnsi="Book Antiqua"/>
          <w:b/>
          <w:color w:val="000000" w:themeColor="text1"/>
          <w:kern w:val="1"/>
          <w:sz w:val="24"/>
          <w:szCs w:val="24"/>
        </w:rPr>
      </w:pPr>
      <w:r>
        <w:rPr>
          <w:rFonts w:ascii="Book Antiqua" w:hAnsi="Book Antiqua"/>
          <w:b/>
          <w:color w:val="000000" w:themeColor="text1"/>
          <w:kern w:val="1"/>
          <w:sz w:val="24"/>
          <w:szCs w:val="24"/>
        </w:rPr>
        <w:br w:type="page"/>
      </w:r>
    </w:p>
    <w:p w14:paraId="1735366F" w14:textId="1B33CB97" w:rsidR="00FE28F1" w:rsidRPr="0074584D" w:rsidRDefault="00865B51" w:rsidP="0074584D">
      <w:pPr>
        <w:spacing w:line="360" w:lineRule="auto"/>
        <w:jc w:val="both"/>
        <w:rPr>
          <w:rFonts w:ascii="Book Antiqua" w:hAnsi="Book Antiqua"/>
          <w:color w:val="000000" w:themeColor="text1"/>
          <w:kern w:val="1"/>
          <w:sz w:val="24"/>
          <w:szCs w:val="24"/>
        </w:rPr>
      </w:pPr>
      <w:r w:rsidRPr="0074584D">
        <w:rPr>
          <w:rFonts w:ascii="Book Antiqua" w:hAnsi="Book Antiqua" w:cs="Times New Roman"/>
          <w:b/>
          <w:sz w:val="24"/>
          <w:szCs w:val="24"/>
        </w:rPr>
        <w:lastRenderedPageBreak/>
        <w:t>REFERENCES</w:t>
      </w:r>
    </w:p>
    <w:p w14:paraId="14510F1A"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t xml:space="preserve">1 </w:t>
      </w:r>
      <w:r w:rsidRPr="0074584D">
        <w:rPr>
          <w:rFonts w:ascii="Book Antiqua" w:eastAsia="宋体" w:hAnsi="Book Antiqua" w:cs="宋体"/>
          <w:b/>
          <w:bCs/>
          <w:sz w:val="24"/>
          <w:szCs w:val="24"/>
          <w:lang w:eastAsia="zh-CN"/>
        </w:rPr>
        <w:t>Torre LA</w:t>
      </w:r>
      <w:r w:rsidRPr="0074584D">
        <w:rPr>
          <w:rFonts w:ascii="Book Antiqua" w:eastAsia="宋体" w:hAnsi="Book Antiqua" w:cs="宋体"/>
          <w:sz w:val="24"/>
          <w:szCs w:val="24"/>
          <w:lang w:eastAsia="zh-CN"/>
        </w:rPr>
        <w:t xml:space="preserve">, Siegel RL, </w:t>
      </w:r>
      <w:proofErr w:type="spellStart"/>
      <w:r w:rsidRPr="0074584D">
        <w:rPr>
          <w:rFonts w:ascii="Book Antiqua" w:eastAsia="宋体" w:hAnsi="Book Antiqua" w:cs="宋体"/>
          <w:sz w:val="24"/>
          <w:szCs w:val="24"/>
          <w:lang w:eastAsia="zh-CN"/>
        </w:rPr>
        <w:t>Jemal</w:t>
      </w:r>
      <w:proofErr w:type="spellEnd"/>
      <w:r w:rsidRPr="0074584D">
        <w:rPr>
          <w:rFonts w:ascii="Book Antiqua" w:eastAsia="宋体" w:hAnsi="Book Antiqua" w:cs="宋体"/>
          <w:sz w:val="24"/>
          <w:szCs w:val="24"/>
          <w:lang w:eastAsia="zh-CN"/>
        </w:rPr>
        <w:t xml:space="preserve"> A. Lung Cancer Statistics. </w:t>
      </w:r>
      <w:proofErr w:type="spellStart"/>
      <w:r w:rsidRPr="0074584D">
        <w:rPr>
          <w:rFonts w:ascii="Book Antiqua" w:eastAsia="宋体" w:hAnsi="Book Antiqua" w:cs="宋体"/>
          <w:i/>
          <w:iCs/>
          <w:sz w:val="24"/>
          <w:szCs w:val="24"/>
          <w:lang w:eastAsia="zh-CN"/>
        </w:rPr>
        <w:t>Adv</w:t>
      </w:r>
      <w:proofErr w:type="spellEnd"/>
      <w:r w:rsidRPr="0074584D">
        <w:rPr>
          <w:rFonts w:ascii="Book Antiqua" w:eastAsia="宋体" w:hAnsi="Book Antiqua" w:cs="宋体"/>
          <w:i/>
          <w:iCs/>
          <w:sz w:val="24"/>
          <w:szCs w:val="24"/>
          <w:lang w:eastAsia="zh-CN"/>
        </w:rPr>
        <w:t xml:space="preserve"> </w:t>
      </w:r>
      <w:proofErr w:type="spellStart"/>
      <w:r w:rsidRPr="0074584D">
        <w:rPr>
          <w:rFonts w:ascii="Book Antiqua" w:eastAsia="宋体" w:hAnsi="Book Antiqua" w:cs="宋体"/>
          <w:i/>
          <w:iCs/>
          <w:sz w:val="24"/>
          <w:szCs w:val="24"/>
          <w:lang w:eastAsia="zh-CN"/>
        </w:rPr>
        <w:t>Exp</w:t>
      </w:r>
      <w:proofErr w:type="spellEnd"/>
      <w:r w:rsidRPr="0074584D">
        <w:rPr>
          <w:rFonts w:ascii="Book Antiqua" w:eastAsia="宋体" w:hAnsi="Book Antiqua" w:cs="宋体"/>
          <w:i/>
          <w:iCs/>
          <w:sz w:val="24"/>
          <w:szCs w:val="24"/>
          <w:lang w:eastAsia="zh-CN"/>
        </w:rPr>
        <w:t xml:space="preserve"> Med </w:t>
      </w:r>
      <w:proofErr w:type="spellStart"/>
      <w:r w:rsidRPr="0074584D">
        <w:rPr>
          <w:rFonts w:ascii="Book Antiqua" w:eastAsia="宋体" w:hAnsi="Book Antiqua" w:cs="宋体"/>
          <w:i/>
          <w:iCs/>
          <w:sz w:val="24"/>
          <w:szCs w:val="24"/>
          <w:lang w:eastAsia="zh-CN"/>
        </w:rPr>
        <w:t>Biol</w:t>
      </w:r>
      <w:proofErr w:type="spellEnd"/>
      <w:r w:rsidRPr="0074584D">
        <w:rPr>
          <w:rFonts w:ascii="Book Antiqua" w:eastAsia="宋体" w:hAnsi="Book Antiqua" w:cs="宋体"/>
          <w:sz w:val="24"/>
          <w:szCs w:val="24"/>
          <w:lang w:eastAsia="zh-CN"/>
        </w:rPr>
        <w:t xml:space="preserve"> 2016; </w:t>
      </w:r>
      <w:r w:rsidRPr="0074584D">
        <w:rPr>
          <w:rFonts w:ascii="Book Antiqua" w:eastAsia="宋体" w:hAnsi="Book Antiqua" w:cs="宋体"/>
          <w:b/>
          <w:bCs/>
          <w:sz w:val="24"/>
          <w:szCs w:val="24"/>
          <w:lang w:eastAsia="zh-CN"/>
        </w:rPr>
        <w:t>893</w:t>
      </w:r>
      <w:r w:rsidRPr="0074584D">
        <w:rPr>
          <w:rFonts w:ascii="Book Antiqua" w:eastAsia="宋体" w:hAnsi="Book Antiqua" w:cs="宋体"/>
          <w:sz w:val="24"/>
          <w:szCs w:val="24"/>
          <w:lang w:eastAsia="zh-CN"/>
        </w:rPr>
        <w:t>: 1-19 [PMID: 26667336 DOI: 10.1007/978-3-319-24223-1_1]</w:t>
      </w:r>
    </w:p>
    <w:p w14:paraId="04BD0BA0" w14:textId="0068E492"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proofErr w:type="gramStart"/>
      <w:r>
        <w:rPr>
          <w:rFonts w:ascii="Book Antiqua" w:eastAsia="宋体" w:hAnsi="Book Antiqua" w:cs="宋体"/>
          <w:sz w:val="24"/>
          <w:szCs w:val="24"/>
          <w:lang w:eastAsia="zh-CN"/>
        </w:rPr>
        <w:t xml:space="preserve">2 </w:t>
      </w:r>
      <w:r w:rsidRPr="0074584D">
        <w:rPr>
          <w:rFonts w:ascii="Book Antiqua" w:eastAsia="宋体" w:hAnsi="Book Antiqua" w:cs="宋体"/>
          <w:b/>
          <w:sz w:val="24"/>
          <w:szCs w:val="24"/>
          <w:lang w:eastAsia="zh-CN"/>
        </w:rPr>
        <w:t>SEER NCI</w:t>
      </w:r>
      <w:r w:rsidRPr="0074584D">
        <w:rPr>
          <w:rFonts w:ascii="Book Antiqua" w:eastAsia="宋体" w:hAnsi="Book Antiqua" w:cs="宋体"/>
          <w:sz w:val="24"/>
          <w:szCs w:val="24"/>
          <w:lang w:eastAsia="zh-CN"/>
        </w:rPr>
        <w:t>.</w:t>
      </w:r>
      <w:proofErr w:type="gramEnd"/>
      <w:r w:rsidRPr="0074584D">
        <w:rPr>
          <w:rFonts w:ascii="Book Antiqua" w:eastAsia="宋体" w:hAnsi="Book Antiqua" w:cs="宋体"/>
          <w:sz w:val="24"/>
          <w:szCs w:val="24"/>
          <w:lang w:eastAsia="zh-CN"/>
        </w:rPr>
        <w:t xml:space="preserve"> Cancer Stat Facts: Lung and Bronchus Canc</w:t>
      </w:r>
      <w:r>
        <w:rPr>
          <w:rFonts w:ascii="Book Antiqua" w:eastAsia="宋体" w:hAnsi="Book Antiqua" w:cs="宋体"/>
          <w:sz w:val="24"/>
          <w:szCs w:val="24"/>
          <w:lang w:eastAsia="zh-CN"/>
        </w:rPr>
        <w:t>er</w:t>
      </w:r>
      <w:r>
        <w:rPr>
          <w:rFonts w:ascii="Book Antiqua" w:eastAsia="宋体" w:hAnsi="Book Antiqua" w:cs="宋体" w:hint="eastAsia"/>
          <w:sz w:val="24"/>
          <w:szCs w:val="24"/>
          <w:lang w:eastAsia="zh-CN"/>
        </w:rPr>
        <w:t>.</w:t>
      </w:r>
      <w:r>
        <w:rPr>
          <w:rFonts w:ascii="Book Antiqua" w:eastAsia="宋体" w:hAnsi="Book Antiqua" w:cs="宋体"/>
          <w:sz w:val="24"/>
          <w:szCs w:val="24"/>
          <w:lang w:eastAsia="zh-CN"/>
        </w:rPr>
        <w:t xml:space="preserve"> 2016</w:t>
      </w:r>
      <w:r>
        <w:rPr>
          <w:rFonts w:ascii="Book Antiqua" w:eastAsia="宋体" w:hAnsi="Book Antiqua" w:cs="宋体" w:hint="eastAsia"/>
          <w:sz w:val="24"/>
          <w:szCs w:val="24"/>
          <w:lang w:eastAsia="zh-CN"/>
        </w:rPr>
        <w:t>.</w:t>
      </w:r>
      <w:r w:rsidR="008A43E6">
        <w:rPr>
          <w:rFonts w:ascii="Book Antiqua" w:eastAsia="宋体" w:hAnsi="Book Antiqua" w:cs="宋体" w:hint="eastAsia"/>
          <w:sz w:val="24"/>
          <w:szCs w:val="24"/>
          <w:lang w:eastAsia="zh-CN"/>
        </w:rPr>
        <w:t xml:space="preserve"> </w:t>
      </w:r>
      <w:r>
        <w:rPr>
          <w:rFonts w:ascii="Book Antiqua" w:eastAsia="宋体" w:hAnsi="Book Antiqua" w:cs="宋体"/>
          <w:sz w:val="24"/>
          <w:szCs w:val="24"/>
          <w:lang w:eastAsia="zh-CN"/>
        </w:rPr>
        <w:t xml:space="preserve">Available from: </w:t>
      </w:r>
      <w:r>
        <w:rPr>
          <w:rFonts w:ascii="Book Antiqua" w:eastAsia="宋体" w:hAnsi="Book Antiqua" w:cs="宋体" w:hint="eastAsia"/>
          <w:sz w:val="24"/>
          <w:szCs w:val="24"/>
          <w:lang w:eastAsia="zh-CN"/>
        </w:rPr>
        <w:t xml:space="preserve">URL: </w:t>
      </w:r>
      <w:r>
        <w:rPr>
          <w:rFonts w:ascii="Book Antiqua" w:eastAsia="宋体" w:hAnsi="Book Antiqua" w:cs="宋体"/>
          <w:sz w:val="24"/>
          <w:szCs w:val="24"/>
          <w:lang w:eastAsia="zh-CN"/>
        </w:rPr>
        <w:t>https:</w:t>
      </w:r>
      <w:r w:rsidRPr="0074584D">
        <w:rPr>
          <w:rFonts w:ascii="Book Antiqua" w:eastAsia="宋体" w:hAnsi="Book Antiqua" w:cs="宋体"/>
          <w:sz w:val="24"/>
          <w:szCs w:val="24"/>
          <w:lang w:eastAsia="zh-CN"/>
        </w:rPr>
        <w:t>//seer.cancer.gov/statfacts/html/lungb.html.</w:t>
      </w:r>
    </w:p>
    <w:p w14:paraId="6373AEEC"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t xml:space="preserve">3 </w:t>
      </w:r>
      <w:proofErr w:type="spellStart"/>
      <w:r w:rsidRPr="0074584D">
        <w:rPr>
          <w:rFonts w:ascii="Book Antiqua" w:eastAsia="宋体" w:hAnsi="Book Antiqua" w:cs="宋体"/>
          <w:b/>
          <w:bCs/>
          <w:sz w:val="24"/>
          <w:szCs w:val="24"/>
          <w:lang w:eastAsia="zh-CN"/>
        </w:rPr>
        <w:t>Ettinger</w:t>
      </w:r>
      <w:proofErr w:type="spellEnd"/>
      <w:r w:rsidRPr="0074584D">
        <w:rPr>
          <w:rFonts w:ascii="Book Antiqua" w:eastAsia="宋体" w:hAnsi="Book Antiqua" w:cs="宋体"/>
          <w:b/>
          <w:bCs/>
          <w:sz w:val="24"/>
          <w:szCs w:val="24"/>
          <w:lang w:eastAsia="zh-CN"/>
        </w:rPr>
        <w:t xml:space="preserve"> DS</w:t>
      </w:r>
      <w:r w:rsidRPr="0074584D">
        <w:rPr>
          <w:rFonts w:ascii="Book Antiqua" w:eastAsia="宋体" w:hAnsi="Book Antiqua" w:cs="宋体"/>
          <w:sz w:val="24"/>
          <w:szCs w:val="24"/>
          <w:lang w:eastAsia="zh-CN"/>
        </w:rPr>
        <w:t xml:space="preserve">, Wood DE, </w:t>
      </w:r>
      <w:proofErr w:type="spellStart"/>
      <w:r w:rsidRPr="0074584D">
        <w:rPr>
          <w:rFonts w:ascii="Book Antiqua" w:eastAsia="宋体" w:hAnsi="Book Antiqua" w:cs="宋体"/>
          <w:sz w:val="24"/>
          <w:szCs w:val="24"/>
          <w:lang w:eastAsia="zh-CN"/>
        </w:rPr>
        <w:t>Akerley</w:t>
      </w:r>
      <w:proofErr w:type="spellEnd"/>
      <w:r w:rsidRPr="0074584D">
        <w:rPr>
          <w:rFonts w:ascii="Book Antiqua" w:eastAsia="宋体" w:hAnsi="Book Antiqua" w:cs="宋体"/>
          <w:sz w:val="24"/>
          <w:szCs w:val="24"/>
          <w:lang w:eastAsia="zh-CN"/>
        </w:rPr>
        <w:t xml:space="preserve"> W, </w:t>
      </w:r>
      <w:proofErr w:type="spellStart"/>
      <w:r w:rsidRPr="0074584D">
        <w:rPr>
          <w:rFonts w:ascii="Book Antiqua" w:eastAsia="宋体" w:hAnsi="Book Antiqua" w:cs="宋体"/>
          <w:sz w:val="24"/>
          <w:szCs w:val="24"/>
          <w:lang w:eastAsia="zh-CN"/>
        </w:rPr>
        <w:t>Bazhenova</w:t>
      </w:r>
      <w:proofErr w:type="spellEnd"/>
      <w:r w:rsidRPr="0074584D">
        <w:rPr>
          <w:rFonts w:ascii="Book Antiqua" w:eastAsia="宋体" w:hAnsi="Book Antiqua" w:cs="宋体"/>
          <w:sz w:val="24"/>
          <w:szCs w:val="24"/>
          <w:lang w:eastAsia="zh-CN"/>
        </w:rPr>
        <w:t xml:space="preserve"> LA, </w:t>
      </w:r>
      <w:proofErr w:type="spellStart"/>
      <w:r w:rsidRPr="0074584D">
        <w:rPr>
          <w:rFonts w:ascii="Book Antiqua" w:eastAsia="宋体" w:hAnsi="Book Antiqua" w:cs="宋体"/>
          <w:sz w:val="24"/>
          <w:szCs w:val="24"/>
          <w:lang w:eastAsia="zh-CN"/>
        </w:rPr>
        <w:t>Borghaei</w:t>
      </w:r>
      <w:proofErr w:type="spellEnd"/>
      <w:r w:rsidRPr="0074584D">
        <w:rPr>
          <w:rFonts w:ascii="Book Antiqua" w:eastAsia="宋体" w:hAnsi="Book Antiqua" w:cs="宋体"/>
          <w:sz w:val="24"/>
          <w:szCs w:val="24"/>
          <w:lang w:eastAsia="zh-CN"/>
        </w:rPr>
        <w:t xml:space="preserve"> H, </w:t>
      </w:r>
      <w:proofErr w:type="spellStart"/>
      <w:r w:rsidRPr="0074584D">
        <w:rPr>
          <w:rFonts w:ascii="Book Antiqua" w:eastAsia="宋体" w:hAnsi="Book Antiqua" w:cs="宋体"/>
          <w:sz w:val="24"/>
          <w:szCs w:val="24"/>
          <w:lang w:eastAsia="zh-CN"/>
        </w:rPr>
        <w:t>Camidge</w:t>
      </w:r>
      <w:proofErr w:type="spellEnd"/>
      <w:r w:rsidRPr="0074584D">
        <w:rPr>
          <w:rFonts w:ascii="Book Antiqua" w:eastAsia="宋体" w:hAnsi="Book Antiqua" w:cs="宋体"/>
          <w:sz w:val="24"/>
          <w:szCs w:val="24"/>
          <w:lang w:eastAsia="zh-CN"/>
        </w:rPr>
        <w:t xml:space="preserve"> DR, Cheney RT, </w:t>
      </w:r>
      <w:proofErr w:type="spellStart"/>
      <w:r w:rsidRPr="0074584D">
        <w:rPr>
          <w:rFonts w:ascii="Book Antiqua" w:eastAsia="宋体" w:hAnsi="Book Antiqua" w:cs="宋体"/>
          <w:sz w:val="24"/>
          <w:szCs w:val="24"/>
          <w:lang w:eastAsia="zh-CN"/>
        </w:rPr>
        <w:t>Chirieac</w:t>
      </w:r>
      <w:proofErr w:type="spellEnd"/>
      <w:r w:rsidRPr="0074584D">
        <w:rPr>
          <w:rFonts w:ascii="Book Antiqua" w:eastAsia="宋体" w:hAnsi="Book Antiqua" w:cs="宋体"/>
          <w:sz w:val="24"/>
          <w:szCs w:val="24"/>
          <w:lang w:eastAsia="zh-CN"/>
        </w:rPr>
        <w:t xml:space="preserve"> LR, D'Amico TA, </w:t>
      </w:r>
      <w:proofErr w:type="spellStart"/>
      <w:r w:rsidRPr="0074584D">
        <w:rPr>
          <w:rFonts w:ascii="Book Antiqua" w:eastAsia="宋体" w:hAnsi="Book Antiqua" w:cs="宋体"/>
          <w:sz w:val="24"/>
          <w:szCs w:val="24"/>
          <w:lang w:eastAsia="zh-CN"/>
        </w:rPr>
        <w:t>Dilling</w:t>
      </w:r>
      <w:proofErr w:type="spellEnd"/>
      <w:r w:rsidRPr="0074584D">
        <w:rPr>
          <w:rFonts w:ascii="Book Antiqua" w:eastAsia="宋体" w:hAnsi="Book Antiqua" w:cs="宋体"/>
          <w:sz w:val="24"/>
          <w:szCs w:val="24"/>
          <w:lang w:eastAsia="zh-CN"/>
        </w:rPr>
        <w:t xml:space="preserve"> TJ, </w:t>
      </w:r>
      <w:proofErr w:type="spellStart"/>
      <w:r w:rsidRPr="0074584D">
        <w:rPr>
          <w:rFonts w:ascii="Book Antiqua" w:eastAsia="宋体" w:hAnsi="Book Antiqua" w:cs="宋体"/>
          <w:sz w:val="24"/>
          <w:szCs w:val="24"/>
          <w:lang w:eastAsia="zh-CN"/>
        </w:rPr>
        <w:t>Dobelbower</w:t>
      </w:r>
      <w:proofErr w:type="spellEnd"/>
      <w:r w:rsidRPr="0074584D">
        <w:rPr>
          <w:rFonts w:ascii="Book Antiqua" w:eastAsia="宋体" w:hAnsi="Book Antiqua" w:cs="宋体"/>
          <w:sz w:val="24"/>
          <w:szCs w:val="24"/>
          <w:lang w:eastAsia="zh-CN"/>
        </w:rPr>
        <w:t xml:space="preserve"> MC, </w:t>
      </w:r>
      <w:proofErr w:type="spellStart"/>
      <w:r w:rsidRPr="0074584D">
        <w:rPr>
          <w:rFonts w:ascii="Book Antiqua" w:eastAsia="宋体" w:hAnsi="Book Antiqua" w:cs="宋体"/>
          <w:sz w:val="24"/>
          <w:szCs w:val="24"/>
          <w:lang w:eastAsia="zh-CN"/>
        </w:rPr>
        <w:t>Govindan</w:t>
      </w:r>
      <w:proofErr w:type="spellEnd"/>
      <w:r w:rsidRPr="0074584D">
        <w:rPr>
          <w:rFonts w:ascii="Book Antiqua" w:eastAsia="宋体" w:hAnsi="Book Antiqua" w:cs="宋体"/>
          <w:sz w:val="24"/>
          <w:szCs w:val="24"/>
          <w:lang w:eastAsia="zh-CN"/>
        </w:rPr>
        <w:t xml:space="preserve"> R, </w:t>
      </w:r>
      <w:proofErr w:type="spellStart"/>
      <w:r w:rsidRPr="0074584D">
        <w:rPr>
          <w:rFonts w:ascii="Book Antiqua" w:eastAsia="宋体" w:hAnsi="Book Antiqua" w:cs="宋体"/>
          <w:sz w:val="24"/>
          <w:szCs w:val="24"/>
          <w:lang w:eastAsia="zh-CN"/>
        </w:rPr>
        <w:t>Hennon</w:t>
      </w:r>
      <w:proofErr w:type="spellEnd"/>
      <w:r w:rsidRPr="0074584D">
        <w:rPr>
          <w:rFonts w:ascii="Book Antiqua" w:eastAsia="宋体" w:hAnsi="Book Antiqua" w:cs="宋体"/>
          <w:sz w:val="24"/>
          <w:szCs w:val="24"/>
          <w:lang w:eastAsia="zh-CN"/>
        </w:rPr>
        <w:t xml:space="preserve"> M, Horn L, Jahan TM, Komaki R, </w:t>
      </w:r>
      <w:proofErr w:type="spellStart"/>
      <w:r w:rsidRPr="0074584D">
        <w:rPr>
          <w:rFonts w:ascii="Book Antiqua" w:eastAsia="宋体" w:hAnsi="Book Antiqua" w:cs="宋体"/>
          <w:sz w:val="24"/>
          <w:szCs w:val="24"/>
          <w:lang w:eastAsia="zh-CN"/>
        </w:rPr>
        <w:t>Lackner</w:t>
      </w:r>
      <w:proofErr w:type="spellEnd"/>
      <w:r w:rsidRPr="0074584D">
        <w:rPr>
          <w:rFonts w:ascii="Book Antiqua" w:eastAsia="宋体" w:hAnsi="Book Antiqua" w:cs="宋体"/>
          <w:sz w:val="24"/>
          <w:szCs w:val="24"/>
          <w:lang w:eastAsia="zh-CN"/>
        </w:rPr>
        <w:t xml:space="preserve"> RP, </w:t>
      </w:r>
      <w:proofErr w:type="spellStart"/>
      <w:r w:rsidRPr="0074584D">
        <w:rPr>
          <w:rFonts w:ascii="Book Antiqua" w:eastAsia="宋体" w:hAnsi="Book Antiqua" w:cs="宋体"/>
          <w:sz w:val="24"/>
          <w:szCs w:val="24"/>
          <w:lang w:eastAsia="zh-CN"/>
        </w:rPr>
        <w:t>Lanuti</w:t>
      </w:r>
      <w:proofErr w:type="spellEnd"/>
      <w:r w:rsidRPr="0074584D">
        <w:rPr>
          <w:rFonts w:ascii="Book Antiqua" w:eastAsia="宋体" w:hAnsi="Book Antiqua" w:cs="宋体"/>
          <w:sz w:val="24"/>
          <w:szCs w:val="24"/>
          <w:lang w:eastAsia="zh-CN"/>
        </w:rPr>
        <w:t xml:space="preserve"> M, </w:t>
      </w:r>
      <w:proofErr w:type="spellStart"/>
      <w:r w:rsidRPr="0074584D">
        <w:rPr>
          <w:rFonts w:ascii="Book Antiqua" w:eastAsia="宋体" w:hAnsi="Book Antiqua" w:cs="宋体"/>
          <w:sz w:val="24"/>
          <w:szCs w:val="24"/>
          <w:lang w:eastAsia="zh-CN"/>
        </w:rPr>
        <w:t>Lilenbaum</w:t>
      </w:r>
      <w:proofErr w:type="spellEnd"/>
      <w:r w:rsidRPr="0074584D">
        <w:rPr>
          <w:rFonts w:ascii="Book Antiqua" w:eastAsia="宋体" w:hAnsi="Book Antiqua" w:cs="宋体"/>
          <w:sz w:val="24"/>
          <w:szCs w:val="24"/>
          <w:lang w:eastAsia="zh-CN"/>
        </w:rPr>
        <w:t xml:space="preserve"> R, Lin J, Loo BW, Martins R, </w:t>
      </w:r>
      <w:proofErr w:type="spellStart"/>
      <w:r w:rsidRPr="0074584D">
        <w:rPr>
          <w:rFonts w:ascii="Book Antiqua" w:eastAsia="宋体" w:hAnsi="Book Antiqua" w:cs="宋体"/>
          <w:sz w:val="24"/>
          <w:szCs w:val="24"/>
          <w:lang w:eastAsia="zh-CN"/>
        </w:rPr>
        <w:t>Otterson</w:t>
      </w:r>
      <w:proofErr w:type="spellEnd"/>
      <w:r w:rsidRPr="0074584D">
        <w:rPr>
          <w:rFonts w:ascii="Book Antiqua" w:eastAsia="宋体" w:hAnsi="Book Antiqua" w:cs="宋体"/>
          <w:sz w:val="24"/>
          <w:szCs w:val="24"/>
          <w:lang w:eastAsia="zh-CN"/>
        </w:rPr>
        <w:t xml:space="preserve"> GA, Patel JD, Pisters KM, </w:t>
      </w:r>
      <w:proofErr w:type="spellStart"/>
      <w:r w:rsidRPr="0074584D">
        <w:rPr>
          <w:rFonts w:ascii="Book Antiqua" w:eastAsia="宋体" w:hAnsi="Book Antiqua" w:cs="宋体"/>
          <w:sz w:val="24"/>
          <w:szCs w:val="24"/>
          <w:lang w:eastAsia="zh-CN"/>
        </w:rPr>
        <w:t>Reckamp</w:t>
      </w:r>
      <w:proofErr w:type="spellEnd"/>
      <w:r w:rsidRPr="0074584D">
        <w:rPr>
          <w:rFonts w:ascii="Book Antiqua" w:eastAsia="宋体" w:hAnsi="Book Antiqua" w:cs="宋体"/>
          <w:sz w:val="24"/>
          <w:szCs w:val="24"/>
          <w:lang w:eastAsia="zh-CN"/>
        </w:rPr>
        <w:t xml:space="preserve"> K, </w:t>
      </w:r>
      <w:proofErr w:type="spellStart"/>
      <w:r w:rsidRPr="0074584D">
        <w:rPr>
          <w:rFonts w:ascii="Book Antiqua" w:eastAsia="宋体" w:hAnsi="Book Antiqua" w:cs="宋体"/>
          <w:sz w:val="24"/>
          <w:szCs w:val="24"/>
          <w:lang w:eastAsia="zh-CN"/>
        </w:rPr>
        <w:t>Riely</w:t>
      </w:r>
      <w:proofErr w:type="spellEnd"/>
      <w:r w:rsidRPr="0074584D">
        <w:rPr>
          <w:rFonts w:ascii="Book Antiqua" w:eastAsia="宋体" w:hAnsi="Book Antiqua" w:cs="宋体"/>
          <w:sz w:val="24"/>
          <w:szCs w:val="24"/>
          <w:lang w:eastAsia="zh-CN"/>
        </w:rPr>
        <w:t xml:space="preserve"> GJ, </w:t>
      </w:r>
      <w:proofErr w:type="spellStart"/>
      <w:r w:rsidRPr="0074584D">
        <w:rPr>
          <w:rFonts w:ascii="Book Antiqua" w:eastAsia="宋体" w:hAnsi="Book Antiqua" w:cs="宋体"/>
          <w:sz w:val="24"/>
          <w:szCs w:val="24"/>
          <w:lang w:eastAsia="zh-CN"/>
        </w:rPr>
        <w:t>Schild</w:t>
      </w:r>
      <w:proofErr w:type="spellEnd"/>
      <w:r w:rsidRPr="0074584D">
        <w:rPr>
          <w:rFonts w:ascii="Book Antiqua" w:eastAsia="宋体" w:hAnsi="Book Antiqua" w:cs="宋体"/>
          <w:sz w:val="24"/>
          <w:szCs w:val="24"/>
          <w:lang w:eastAsia="zh-CN"/>
        </w:rPr>
        <w:t xml:space="preserve"> SE, Shapiro TA, Sharma N, Stevenson J, Swanson SJ, </w:t>
      </w:r>
      <w:proofErr w:type="spellStart"/>
      <w:r w:rsidRPr="0074584D">
        <w:rPr>
          <w:rFonts w:ascii="Book Antiqua" w:eastAsia="宋体" w:hAnsi="Book Antiqua" w:cs="宋体"/>
          <w:sz w:val="24"/>
          <w:szCs w:val="24"/>
          <w:lang w:eastAsia="zh-CN"/>
        </w:rPr>
        <w:t>Tauer</w:t>
      </w:r>
      <w:proofErr w:type="spellEnd"/>
      <w:r w:rsidRPr="0074584D">
        <w:rPr>
          <w:rFonts w:ascii="Book Antiqua" w:eastAsia="宋体" w:hAnsi="Book Antiqua" w:cs="宋体"/>
          <w:sz w:val="24"/>
          <w:szCs w:val="24"/>
          <w:lang w:eastAsia="zh-CN"/>
        </w:rPr>
        <w:t xml:space="preserve"> K, Yang SC, Gregory K, Hughes M. NCCN Guidelines Insights: Non-Small Cell Lung Cancer, Version 4.2016. </w:t>
      </w:r>
      <w:r w:rsidRPr="0074584D">
        <w:rPr>
          <w:rFonts w:ascii="Book Antiqua" w:eastAsia="宋体" w:hAnsi="Book Antiqua" w:cs="宋体"/>
          <w:i/>
          <w:iCs/>
          <w:sz w:val="24"/>
          <w:szCs w:val="24"/>
          <w:lang w:eastAsia="zh-CN"/>
        </w:rPr>
        <w:t xml:space="preserve">J Natl </w:t>
      </w:r>
      <w:proofErr w:type="spellStart"/>
      <w:r w:rsidRPr="0074584D">
        <w:rPr>
          <w:rFonts w:ascii="Book Antiqua" w:eastAsia="宋体" w:hAnsi="Book Antiqua" w:cs="宋体"/>
          <w:i/>
          <w:iCs/>
          <w:sz w:val="24"/>
          <w:szCs w:val="24"/>
          <w:lang w:eastAsia="zh-CN"/>
        </w:rPr>
        <w:t>Compr</w:t>
      </w:r>
      <w:proofErr w:type="spellEnd"/>
      <w:r w:rsidRPr="0074584D">
        <w:rPr>
          <w:rFonts w:ascii="Book Antiqua" w:eastAsia="宋体" w:hAnsi="Book Antiqua" w:cs="宋体"/>
          <w:i/>
          <w:iCs/>
          <w:sz w:val="24"/>
          <w:szCs w:val="24"/>
          <w:lang w:eastAsia="zh-CN"/>
        </w:rPr>
        <w:t xml:space="preserve"> </w:t>
      </w:r>
      <w:proofErr w:type="spellStart"/>
      <w:r w:rsidRPr="0074584D">
        <w:rPr>
          <w:rFonts w:ascii="Book Antiqua" w:eastAsia="宋体" w:hAnsi="Book Antiqua" w:cs="宋体"/>
          <w:i/>
          <w:iCs/>
          <w:sz w:val="24"/>
          <w:szCs w:val="24"/>
          <w:lang w:eastAsia="zh-CN"/>
        </w:rPr>
        <w:t>Canc</w:t>
      </w:r>
      <w:proofErr w:type="spellEnd"/>
      <w:r w:rsidRPr="0074584D">
        <w:rPr>
          <w:rFonts w:ascii="Book Antiqua" w:eastAsia="宋体" w:hAnsi="Book Antiqua" w:cs="宋体"/>
          <w:i/>
          <w:iCs/>
          <w:sz w:val="24"/>
          <w:szCs w:val="24"/>
          <w:lang w:eastAsia="zh-CN"/>
        </w:rPr>
        <w:t xml:space="preserve"> </w:t>
      </w:r>
      <w:proofErr w:type="spellStart"/>
      <w:r w:rsidRPr="0074584D">
        <w:rPr>
          <w:rFonts w:ascii="Book Antiqua" w:eastAsia="宋体" w:hAnsi="Book Antiqua" w:cs="宋体"/>
          <w:i/>
          <w:iCs/>
          <w:sz w:val="24"/>
          <w:szCs w:val="24"/>
          <w:lang w:eastAsia="zh-CN"/>
        </w:rPr>
        <w:t>Netw</w:t>
      </w:r>
      <w:proofErr w:type="spellEnd"/>
      <w:r w:rsidRPr="0074584D">
        <w:rPr>
          <w:rFonts w:ascii="Book Antiqua" w:eastAsia="宋体" w:hAnsi="Book Antiqua" w:cs="宋体"/>
          <w:sz w:val="24"/>
          <w:szCs w:val="24"/>
          <w:lang w:eastAsia="zh-CN"/>
        </w:rPr>
        <w:t xml:space="preserve"> 2016; </w:t>
      </w:r>
      <w:r w:rsidRPr="0074584D">
        <w:rPr>
          <w:rFonts w:ascii="Book Antiqua" w:eastAsia="宋体" w:hAnsi="Book Antiqua" w:cs="宋体"/>
          <w:b/>
          <w:bCs/>
          <w:sz w:val="24"/>
          <w:szCs w:val="24"/>
          <w:lang w:eastAsia="zh-CN"/>
        </w:rPr>
        <w:t>14</w:t>
      </w:r>
      <w:r w:rsidRPr="0074584D">
        <w:rPr>
          <w:rFonts w:ascii="Book Antiqua" w:eastAsia="宋体" w:hAnsi="Book Antiqua" w:cs="宋体"/>
          <w:sz w:val="24"/>
          <w:szCs w:val="24"/>
          <w:lang w:eastAsia="zh-CN"/>
        </w:rPr>
        <w:t>: 255-264 [PMID: 26957612]</w:t>
      </w:r>
    </w:p>
    <w:p w14:paraId="680A7D9B" w14:textId="3600C54A" w:rsidR="0074584D" w:rsidRPr="0074584D" w:rsidRDefault="006900D7" w:rsidP="0074584D">
      <w:pPr>
        <w:autoSpaceDE/>
        <w:autoSpaceDN/>
        <w:adjustRightInd/>
        <w:spacing w:line="360" w:lineRule="auto"/>
        <w:jc w:val="both"/>
        <w:rPr>
          <w:rFonts w:ascii="Book Antiqua" w:eastAsia="宋体" w:hAnsi="Book Antiqua" w:cs="宋体"/>
          <w:sz w:val="24"/>
          <w:szCs w:val="24"/>
          <w:lang w:eastAsia="zh-CN"/>
        </w:rPr>
      </w:pPr>
      <w:r>
        <w:rPr>
          <w:rFonts w:ascii="Book Antiqua" w:eastAsia="宋体" w:hAnsi="Book Antiqua" w:cs="宋体"/>
          <w:sz w:val="24"/>
          <w:szCs w:val="24"/>
          <w:lang w:eastAsia="zh-CN"/>
        </w:rPr>
        <w:t xml:space="preserve">4 </w:t>
      </w:r>
      <w:proofErr w:type="spellStart"/>
      <w:r w:rsidR="0074584D" w:rsidRPr="0074584D">
        <w:rPr>
          <w:rFonts w:ascii="Book Antiqua" w:eastAsia="宋体" w:hAnsi="Book Antiqua" w:cs="宋体"/>
          <w:b/>
          <w:sz w:val="24"/>
          <w:szCs w:val="24"/>
          <w:lang w:eastAsia="zh-CN"/>
        </w:rPr>
        <w:t>Bierley</w:t>
      </w:r>
      <w:proofErr w:type="spellEnd"/>
      <w:r w:rsidR="0074584D" w:rsidRPr="0074584D">
        <w:rPr>
          <w:rFonts w:ascii="Book Antiqua" w:eastAsia="宋体" w:hAnsi="Book Antiqua" w:cs="宋体"/>
          <w:b/>
          <w:sz w:val="24"/>
          <w:szCs w:val="24"/>
          <w:lang w:eastAsia="zh-CN"/>
        </w:rPr>
        <w:t xml:space="preserve"> JD</w:t>
      </w:r>
      <w:r w:rsidR="0074584D" w:rsidRPr="0074584D">
        <w:rPr>
          <w:rFonts w:ascii="Book Antiqua" w:eastAsia="宋体" w:hAnsi="Book Antiqua" w:cs="宋体"/>
          <w:sz w:val="24"/>
          <w:szCs w:val="24"/>
          <w:lang w:eastAsia="zh-CN"/>
        </w:rPr>
        <w:t xml:space="preserve">, </w:t>
      </w:r>
      <w:proofErr w:type="spellStart"/>
      <w:r w:rsidR="0074584D" w:rsidRPr="0074584D">
        <w:rPr>
          <w:rFonts w:ascii="Book Antiqua" w:eastAsia="宋体" w:hAnsi="Book Antiqua" w:cs="宋体"/>
          <w:sz w:val="24"/>
          <w:szCs w:val="24"/>
          <w:lang w:eastAsia="zh-CN"/>
        </w:rPr>
        <w:t>Gospodarowicz</w:t>
      </w:r>
      <w:proofErr w:type="spellEnd"/>
      <w:r w:rsidR="0074584D" w:rsidRPr="0074584D">
        <w:rPr>
          <w:rFonts w:ascii="Book Antiqua" w:eastAsia="宋体" w:hAnsi="Book Antiqua" w:cs="宋体"/>
          <w:sz w:val="24"/>
          <w:szCs w:val="24"/>
          <w:lang w:eastAsia="zh-CN"/>
        </w:rPr>
        <w:t xml:space="preserve"> MK, Wittekind C. TNM Classification of Malignant </w:t>
      </w:r>
      <w:proofErr w:type="spellStart"/>
      <w:r w:rsidR="0074584D" w:rsidRPr="0074584D">
        <w:rPr>
          <w:rFonts w:ascii="Book Antiqua" w:eastAsia="宋体" w:hAnsi="Book Antiqua" w:cs="宋体"/>
          <w:sz w:val="24"/>
          <w:szCs w:val="24"/>
          <w:lang w:eastAsia="zh-CN"/>
        </w:rPr>
        <w:t>Tumours</w:t>
      </w:r>
      <w:proofErr w:type="spellEnd"/>
      <w:r w:rsidR="0074584D" w:rsidRPr="0074584D">
        <w:rPr>
          <w:rFonts w:ascii="Book Antiqua" w:eastAsia="宋体" w:hAnsi="Book Antiqua" w:cs="宋体"/>
          <w:sz w:val="24"/>
          <w:szCs w:val="24"/>
          <w:lang w:eastAsia="zh-CN"/>
        </w:rPr>
        <w:t xml:space="preserve">. 8th </w:t>
      </w:r>
      <w:proofErr w:type="spellStart"/>
      <w:proofErr w:type="gramStart"/>
      <w:r w:rsidR="0074584D" w:rsidRPr="0074584D">
        <w:rPr>
          <w:rFonts w:ascii="Book Antiqua" w:eastAsia="宋体" w:hAnsi="Book Antiqua" w:cs="宋体"/>
          <w:sz w:val="24"/>
          <w:szCs w:val="24"/>
          <w:lang w:eastAsia="zh-CN"/>
        </w:rPr>
        <w:t>ed</w:t>
      </w:r>
      <w:proofErr w:type="spellEnd"/>
      <w:proofErr w:type="gramEnd"/>
      <w:r w:rsidR="0074584D" w:rsidRPr="0074584D">
        <w:rPr>
          <w:rFonts w:ascii="Book Antiqua" w:eastAsia="宋体" w:hAnsi="Book Antiqua" w:cs="宋体"/>
          <w:sz w:val="24"/>
          <w:szCs w:val="24"/>
          <w:lang w:eastAsia="zh-CN"/>
        </w:rPr>
        <w:t>: Wiley</w:t>
      </w:r>
      <w:r>
        <w:rPr>
          <w:rFonts w:ascii="Book Antiqua" w:eastAsia="宋体" w:hAnsi="Book Antiqua" w:cs="宋体" w:hint="eastAsia"/>
          <w:sz w:val="24"/>
          <w:szCs w:val="24"/>
          <w:lang w:eastAsia="zh-CN"/>
        </w:rPr>
        <w:t>,</w:t>
      </w:r>
      <w:r>
        <w:rPr>
          <w:rFonts w:ascii="Book Antiqua" w:eastAsia="宋体" w:hAnsi="Book Antiqua" w:cs="宋体"/>
          <w:sz w:val="24"/>
          <w:szCs w:val="24"/>
          <w:lang w:eastAsia="zh-CN"/>
        </w:rPr>
        <w:t xml:space="preserve"> 2017</w:t>
      </w:r>
    </w:p>
    <w:p w14:paraId="75819665"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proofErr w:type="gramStart"/>
      <w:r w:rsidRPr="0074584D">
        <w:rPr>
          <w:rFonts w:ascii="Book Antiqua" w:eastAsia="宋体" w:hAnsi="Book Antiqua" w:cs="宋体"/>
          <w:sz w:val="24"/>
          <w:szCs w:val="24"/>
          <w:lang w:eastAsia="zh-CN"/>
        </w:rPr>
        <w:t xml:space="preserve">5 </w:t>
      </w:r>
      <w:proofErr w:type="spellStart"/>
      <w:r w:rsidRPr="0074584D">
        <w:rPr>
          <w:rFonts w:ascii="Book Antiqua" w:eastAsia="宋体" w:hAnsi="Book Antiqua" w:cs="宋体"/>
          <w:b/>
          <w:bCs/>
          <w:sz w:val="24"/>
          <w:szCs w:val="24"/>
          <w:lang w:eastAsia="zh-CN"/>
        </w:rPr>
        <w:t>Gospodarowicz</w:t>
      </w:r>
      <w:proofErr w:type="spellEnd"/>
      <w:r w:rsidRPr="0074584D">
        <w:rPr>
          <w:rFonts w:ascii="Book Antiqua" w:eastAsia="宋体" w:hAnsi="Book Antiqua" w:cs="宋体"/>
          <w:b/>
          <w:bCs/>
          <w:sz w:val="24"/>
          <w:szCs w:val="24"/>
          <w:lang w:eastAsia="zh-CN"/>
        </w:rPr>
        <w:t xml:space="preserve"> MK</w:t>
      </w:r>
      <w:r w:rsidRPr="0074584D">
        <w:rPr>
          <w:rFonts w:ascii="Book Antiqua" w:eastAsia="宋体" w:hAnsi="Book Antiqua" w:cs="宋体"/>
          <w:sz w:val="24"/>
          <w:szCs w:val="24"/>
          <w:lang w:eastAsia="zh-CN"/>
        </w:rPr>
        <w:t xml:space="preserve">, Miller D, </w:t>
      </w:r>
      <w:proofErr w:type="spellStart"/>
      <w:r w:rsidRPr="0074584D">
        <w:rPr>
          <w:rFonts w:ascii="Book Antiqua" w:eastAsia="宋体" w:hAnsi="Book Antiqua" w:cs="宋体"/>
          <w:sz w:val="24"/>
          <w:szCs w:val="24"/>
          <w:lang w:eastAsia="zh-CN"/>
        </w:rPr>
        <w:t>Groome</w:t>
      </w:r>
      <w:proofErr w:type="spellEnd"/>
      <w:r w:rsidRPr="0074584D">
        <w:rPr>
          <w:rFonts w:ascii="Book Antiqua" w:eastAsia="宋体" w:hAnsi="Book Antiqua" w:cs="宋体"/>
          <w:sz w:val="24"/>
          <w:szCs w:val="24"/>
          <w:lang w:eastAsia="zh-CN"/>
        </w:rPr>
        <w:t xml:space="preserve"> PA, Greene FL, Logan PA, </w:t>
      </w:r>
      <w:proofErr w:type="spellStart"/>
      <w:r w:rsidRPr="0074584D">
        <w:rPr>
          <w:rFonts w:ascii="Book Antiqua" w:eastAsia="宋体" w:hAnsi="Book Antiqua" w:cs="宋体"/>
          <w:sz w:val="24"/>
          <w:szCs w:val="24"/>
          <w:lang w:eastAsia="zh-CN"/>
        </w:rPr>
        <w:t>Sobin</w:t>
      </w:r>
      <w:proofErr w:type="spellEnd"/>
      <w:r w:rsidRPr="0074584D">
        <w:rPr>
          <w:rFonts w:ascii="Book Antiqua" w:eastAsia="宋体" w:hAnsi="Book Antiqua" w:cs="宋体"/>
          <w:sz w:val="24"/>
          <w:szCs w:val="24"/>
          <w:lang w:eastAsia="zh-CN"/>
        </w:rPr>
        <w:t xml:space="preserve"> LH.</w:t>
      </w:r>
      <w:proofErr w:type="gramEnd"/>
      <w:r w:rsidRPr="0074584D">
        <w:rPr>
          <w:rFonts w:ascii="Book Antiqua" w:eastAsia="宋体" w:hAnsi="Book Antiqua" w:cs="宋体"/>
          <w:sz w:val="24"/>
          <w:szCs w:val="24"/>
          <w:lang w:eastAsia="zh-CN"/>
        </w:rPr>
        <w:t xml:space="preserve"> </w:t>
      </w:r>
      <w:proofErr w:type="gramStart"/>
      <w:r w:rsidRPr="0074584D">
        <w:rPr>
          <w:rFonts w:ascii="Book Antiqua" w:eastAsia="宋体" w:hAnsi="Book Antiqua" w:cs="宋体"/>
          <w:sz w:val="24"/>
          <w:szCs w:val="24"/>
          <w:lang w:eastAsia="zh-CN"/>
        </w:rPr>
        <w:t>The process for continuous improvement of the TNM classification.</w:t>
      </w:r>
      <w:proofErr w:type="gramEnd"/>
      <w:r w:rsidRPr="0074584D">
        <w:rPr>
          <w:rFonts w:ascii="Book Antiqua" w:eastAsia="宋体" w:hAnsi="Book Antiqua" w:cs="宋体"/>
          <w:sz w:val="24"/>
          <w:szCs w:val="24"/>
          <w:lang w:eastAsia="zh-CN"/>
        </w:rPr>
        <w:t xml:space="preserve"> </w:t>
      </w:r>
      <w:r w:rsidRPr="0074584D">
        <w:rPr>
          <w:rFonts w:ascii="Book Antiqua" w:eastAsia="宋体" w:hAnsi="Book Antiqua" w:cs="宋体"/>
          <w:i/>
          <w:iCs/>
          <w:sz w:val="24"/>
          <w:szCs w:val="24"/>
          <w:lang w:eastAsia="zh-CN"/>
        </w:rPr>
        <w:t>Cancer</w:t>
      </w:r>
      <w:r w:rsidRPr="0074584D">
        <w:rPr>
          <w:rFonts w:ascii="Book Antiqua" w:eastAsia="宋体" w:hAnsi="Book Antiqua" w:cs="宋体"/>
          <w:sz w:val="24"/>
          <w:szCs w:val="24"/>
          <w:lang w:eastAsia="zh-CN"/>
        </w:rPr>
        <w:t xml:space="preserve"> 2004; </w:t>
      </w:r>
      <w:r w:rsidRPr="0074584D">
        <w:rPr>
          <w:rFonts w:ascii="Book Antiqua" w:eastAsia="宋体" w:hAnsi="Book Antiqua" w:cs="宋体"/>
          <w:b/>
          <w:bCs/>
          <w:sz w:val="24"/>
          <w:szCs w:val="24"/>
          <w:lang w:eastAsia="zh-CN"/>
        </w:rPr>
        <w:t>100</w:t>
      </w:r>
      <w:r w:rsidRPr="0074584D">
        <w:rPr>
          <w:rFonts w:ascii="Book Antiqua" w:eastAsia="宋体" w:hAnsi="Book Antiqua" w:cs="宋体"/>
          <w:sz w:val="24"/>
          <w:szCs w:val="24"/>
          <w:lang w:eastAsia="zh-CN"/>
        </w:rPr>
        <w:t>: 1-5 [PMID: 14692017 DOI: 10.1002/cncr.11898]</w:t>
      </w:r>
    </w:p>
    <w:p w14:paraId="0773A0E6"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t xml:space="preserve">6 </w:t>
      </w:r>
      <w:proofErr w:type="spellStart"/>
      <w:r w:rsidRPr="0074584D">
        <w:rPr>
          <w:rFonts w:ascii="Book Antiqua" w:eastAsia="宋体" w:hAnsi="Book Antiqua" w:cs="宋体"/>
          <w:b/>
          <w:bCs/>
          <w:sz w:val="24"/>
          <w:szCs w:val="24"/>
          <w:lang w:eastAsia="zh-CN"/>
        </w:rPr>
        <w:t>Mirsadraee</w:t>
      </w:r>
      <w:proofErr w:type="spellEnd"/>
      <w:r w:rsidRPr="0074584D">
        <w:rPr>
          <w:rFonts w:ascii="Book Antiqua" w:eastAsia="宋体" w:hAnsi="Book Antiqua" w:cs="宋体"/>
          <w:b/>
          <w:bCs/>
          <w:sz w:val="24"/>
          <w:szCs w:val="24"/>
          <w:lang w:eastAsia="zh-CN"/>
        </w:rPr>
        <w:t xml:space="preserve"> S</w:t>
      </w:r>
      <w:r w:rsidRPr="0074584D">
        <w:rPr>
          <w:rFonts w:ascii="Book Antiqua" w:eastAsia="宋体" w:hAnsi="Book Antiqua" w:cs="宋体"/>
          <w:sz w:val="24"/>
          <w:szCs w:val="24"/>
          <w:lang w:eastAsia="zh-CN"/>
        </w:rPr>
        <w:t xml:space="preserve">, </w:t>
      </w:r>
      <w:proofErr w:type="spellStart"/>
      <w:r w:rsidRPr="0074584D">
        <w:rPr>
          <w:rFonts w:ascii="Book Antiqua" w:eastAsia="宋体" w:hAnsi="Book Antiqua" w:cs="宋体"/>
          <w:sz w:val="24"/>
          <w:szCs w:val="24"/>
          <w:lang w:eastAsia="zh-CN"/>
        </w:rPr>
        <w:t>Oswal</w:t>
      </w:r>
      <w:proofErr w:type="spellEnd"/>
      <w:r w:rsidRPr="0074584D">
        <w:rPr>
          <w:rFonts w:ascii="Book Antiqua" w:eastAsia="宋体" w:hAnsi="Book Antiqua" w:cs="宋体"/>
          <w:sz w:val="24"/>
          <w:szCs w:val="24"/>
          <w:lang w:eastAsia="zh-CN"/>
        </w:rPr>
        <w:t xml:space="preserve"> D, </w:t>
      </w:r>
      <w:proofErr w:type="spellStart"/>
      <w:r w:rsidRPr="0074584D">
        <w:rPr>
          <w:rFonts w:ascii="Book Antiqua" w:eastAsia="宋体" w:hAnsi="Book Antiqua" w:cs="宋体"/>
          <w:sz w:val="24"/>
          <w:szCs w:val="24"/>
          <w:lang w:eastAsia="zh-CN"/>
        </w:rPr>
        <w:t>Alizadeh</w:t>
      </w:r>
      <w:proofErr w:type="spellEnd"/>
      <w:r w:rsidRPr="0074584D">
        <w:rPr>
          <w:rFonts w:ascii="Book Antiqua" w:eastAsia="宋体" w:hAnsi="Book Antiqua" w:cs="宋体"/>
          <w:sz w:val="24"/>
          <w:szCs w:val="24"/>
          <w:lang w:eastAsia="zh-CN"/>
        </w:rPr>
        <w:t xml:space="preserve"> Y, </w:t>
      </w:r>
      <w:proofErr w:type="spellStart"/>
      <w:r w:rsidRPr="0074584D">
        <w:rPr>
          <w:rFonts w:ascii="Book Antiqua" w:eastAsia="宋体" w:hAnsi="Book Antiqua" w:cs="宋体"/>
          <w:sz w:val="24"/>
          <w:szCs w:val="24"/>
          <w:lang w:eastAsia="zh-CN"/>
        </w:rPr>
        <w:t>Caulo</w:t>
      </w:r>
      <w:proofErr w:type="spellEnd"/>
      <w:r w:rsidRPr="0074584D">
        <w:rPr>
          <w:rFonts w:ascii="Book Antiqua" w:eastAsia="宋体" w:hAnsi="Book Antiqua" w:cs="宋体"/>
          <w:sz w:val="24"/>
          <w:szCs w:val="24"/>
          <w:lang w:eastAsia="zh-CN"/>
        </w:rPr>
        <w:t xml:space="preserve"> A, van </w:t>
      </w:r>
      <w:proofErr w:type="spellStart"/>
      <w:r w:rsidRPr="0074584D">
        <w:rPr>
          <w:rFonts w:ascii="Book Antiqua" w:eastAsia="宋体" w:hAnsi="Book Antiqua" w:cs="宋体"/>
          <w:sz w:val="24"/>
          <w:szCs w:val="24"/>
          <w:lang w:eastAsia="zh-CN"/>
        </w:rPr>
        <w:t>Beek</w:t>
      </w:r>
      <w:proofErr w:type="spellEnd"/>
      <w:r w:rsidRPr="0074584D">
        <w:rPr>
          <w:rFonts w:ascii="Book Antiqua" w:eastAsia="宋体" w:hAnsi="Book Antiqua" w:cs="宋体"/>
          <w:sz w:val="24"/>
          <w:szCs w:val="24"/>
          <w:lang w:eastAsia="zh-CN"/>
        </w:rPr>
        <w:t xml:space="preserve"> E. The 7th lung cancer TNM classification and staging system: Review of the changes and implications. </w:t>
      </w:r>
      <w:r w:rsidRPr="0074584D">
        <w:rPr>
          <w:rFonts w:ascii="Book Antiqua" w:eastAsia="宋体" w:hAnsi="Book Antiqua" w:cs="宋体"/>
          <w:i/>
          <w:iCs/>
          <w:sz w:val="24"/>
          <w:szCs w:val="24"/>
          <w:lang w:eastAsia="zh-CN"/>
        </w:rPr>
        <w:t xml:space="preserve">World J </w:t>
      </w:r>
      <w:proofErr w:type="spellStart"/>
      <w:r w:rsidRPr="0074584D">
        <w:rPr>
          <w:rFonts w:ascii="Book Antiqua" w:eastAsia="宋体" w:hAnsi="Book Antiqua" w:cs="宋体"/>
          <w:i/>
          <w:iCs/>
          <w:sz w:val="24"/>
          <w:szCs w:val="24"/>
          <w:lang w:eastAsia="zh-CN"/>
        </w:rPr>
        <w:t>Radiol</w:t>
      </w:r>
      <w:proofErr w:type="spellEnd"/>
      <w:r w:rsidRPr="0074584D">
        <w:rPr>
          <w:rFonts w:ascii="Book Antiqua" w:eastAsia="宋体" w:hAnsi="Book Antiqua" w:cs="宋体"/>
          <w:sz w:val="24"/>
          <w:szCs w:val="24"/>
          <w:lang w:eastAsia="zh-CN"/>
        </w:rPr>
        <w:t xml:space="preserve"> 2012; </w:t>
      </w:r>
      <w:r w:rsidRPr="0074584D">
        <w:rPr>
          <w:rFonts w:ascii="Book Antiqua" w:eastAsia="宋体" w:hAnsi="Book Antiqua" w:cs="宋体"/>
          <w:b/>
          <w:bCs/>
          <w:sz w:val="24"/>
          <w:szCs w:val="24"/>
          <w:lang w:eastAsia="zh-CN"/>
        </w:rPr>
        <w:t>4</w:t>
      </w:r>
      <w:r w:rsidRPr="0074584D">
        <w:rPr>
          <w:rFonts w:ascii="Book Antiqua" w:eastAsia="宋体" w:hAnsi="Book Antiqua" w:cs="宋体"/>
          <w:sz w:val="24"/>
          <w:szCs w:val="24"/>
          <w:lang w:eastAsia="zh-CN"/>
        </w:rPr>
        <w:t>: 128-134 [PMID: 22590666 DOI: 10.4329/wjr.v4.i4.128]</w:t>
      </w:r>
    </w:p>
    <w:p w14:paraId="79F042EF"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t xml:space="preserve">7 </w:t>
      </w:r>
      <w:proofErr w:type="spellStart"/>
      <w:r w:rsidRPr="0074584D">
        <w:rPr>
          <w:rFonts w:ascii="Book Antiqua" w:eastAsia="宋体" w:hAnsi="Book Antiqua" w:cs="宋体"/>
          <w:b/>
          <w:bCs/>
          <w:sz w:val="24"/>
          <w:szCs w:val="24"/>
          <w:lang w:eastAsia="zh-CN"/>
        </w:rPr>
        <w:t>Goldstraw</w:t>
      </w:r>
      <w:proofErr w:type="spellEnd"/>
      <w:r w:rsidRPr="0074584D">
        <w:rPr>
          <w:rFonts w:ascii="Book Antiqua" w:eastAsia="宋体" w:hAnsi="Book Antiqua" w:cs="宋体"/>
          <w:b/>
          <w:bCs/>
          <w:sz w:val="24"/>
          <w:szCs w:val="24"/>
          <w:lang w:eastAsia="zh-CN"/>
        </w:rPr>
        <w:t xml:space="preserve"> P</w:t>
      </w:r>
      <w:r w:rsidRPr="0074584D">
        <w:rPr>
          <w:rFonts w:ascii="Book Antiqua" w:eastAsia="宋体" w:hAnsi="Book Antiqua" w:cs="宋体"/>
          <w:sz w:val="24"/>
          <w:szCs w:val="24"/>
          <w:lang w:eastAsia="zh-CN"/>
        </w:rPr>
        <w:t xml:space="preserve">, Crowley J, </w:t>
      </w:r>
      <w:proofErr w:type="spellStart"/>
      <w:r w:rsidRPr="0074584D">
        <w:rPr>
          <w:rFonts w:ascii="Book Antiqua" w:eastAsia="宋体" w:hAnsi="Book Antiqua" w:cs="宋体"/>
          <w:sz w:val="24"/>
          <w:szCs w:val="24"/>
          <w:lang w:eastAsia="zh-CN"/>
        </w:rPr>
        <w:t>Chansky</w:t>
      </w:r>
      <w:proofErr w:type="spellEnd"/>
      <w:r w:rsidRPr="0074584D">
        <w:rPr>
          <w:rFonts w:ascii="Book Antiqua" w:eastAsia="宋体" w:hAnsi="Book Antiqua" w:cs="宋体"/>
          <w:sz w:val="24"/>
          <w:szCs w:val="24"/>
          <w:lang w:eastAsia="zh-CN"/>
        </w:rPr>
        <w:t xml:space="preserve"> K, Giroux DJ, </w:t>
      </w:r>
      <w:proofErr w:type="spellStart"/>
      <w:r w:rsidRPr="0074584D">
        <w:rPr>
          <w:rFonts w:ascii="Book Antiqua" w:eastAsia="宋体" w:hAnsi="Book Antiqua" w:cs="宋体"/>
          <w:sz w:val="24"/>
          <w:szCs w:val="24"/>
          <w:lang w:eastAsia="zh-CN"/>
        </w:rPr>
        <w:t>Groome</w:t>
      </w:r>
      <w:proofErr w:type="spellEnd"/>
      <w:r w:rsidRPr="0074584D">
        <w:rPr>
          <w:rFonts w:ascii="Book Antiqua" w:eastAsia="宋体" w:hAnsi="Book Antiqua" w:cs="宋体"/>
          <w:sz w:val="24"/>
          <w:szCs w:val="24"/>
          <w:lang w:eastAsia="zh-CN"/>
        </w:rPr>
        <w:t xml:space="preserve"> PA, Rami-Porta R, </w:t>
      </w:r>
      <w:proofErr w:type="spellStart"/>
      <w:r w:rsidRPr="0074584D">
        <w:rPr>
          <w:rFonts w:ascii="Book Antiqua" w:eastAsia="宋体" w:hAnsi="Book Antiqua" w:cs="宋体"/>
          <w:sz w:val="24"/>
          <w:szCs w:val="24"/>
          <w:lang w:eastAsia="zh-CN"/>
        </w:rPr>
        <w:t>Postmus</w:t>
      </w:r>
      <w:proofErr w:type="spellEnd"/>
      <w:r w:rsidRPr="0074584D">
        <w:rPr>
          <w:rFonts w:ascii="Book Antiqua" w:eastAsia="宋体" w:hAnsi="Book Antiqua" w:cs="宋体"/>
          <w:sz w:val="24"/>
          <w:szCs w:val="24"/>
          <w:lang w:eastAsia="zh-CN"/>
        </w:rPr>
        <w:t xml:space="preserve"> PE, </w:t>
      </w:r>
      <w:proofErr w:type="spellStart"/>
      <w:r w:rsidRPr="0074584D">
        <w:rPr>
          <w:rFonts w:ascii="Book Antiqua" w:eastAsia="宋体" w:hAnsi="Book Antiqua" w:cs="宋体"/>
          <w:sz w:val="24"/>
          <w:szCs w:val="24"/>
          <w:lang w:eastAsia="zh-CN"/>
        </w:rPr>
        <w:t>Rusch</w:t>
      </w:r>
      <w:proofErr w:type="spellEnd"/>
      <w:r w:rsidRPr="0074584D">
        <w:rPr>
          <w:rFonts w:ascii="Book Antiqua" w:eastAsia="宋体" w:hAnsi="Book Antiqua" w:cs="宋体"/>
          <w:sz w:val="24"/>
          <w:szCs w:val="24"/>
          <w:lang w:eastAsia="zh-CN"/>
        </w:rPr>
        <w:t xml:space="preserve"> V, </w:t>
      </w:r>
      <w:proofErr w:type="spellStart"/>
      <w:r w:rsidRPr="0074584D">
        <w:rPr>
          <w:rFonts w:ascii="Book Antiqua" w:eastAsia="宋体" w:hAnsi="Book Antiqua" w:cs="宋体"/>
          <w:sz w:val="24"/>
          <w:szCs w:val="24"/>
          <w:lang w:eastAsia="zh-CN"/>
        </w:rPr>
        <w:t>Sobin</w:t>
      </w:r>
      <w:proofErr w:type="spellEnd"/>
      <w:r w:rsidRPr="0074584D">
        <w:rPr>
          <w:rFonts w:ascii="Book Antiqua" w:eastAsia="宋体" w:hAnsi="Book Antiqua" w:cs="宋体"/>
          <w:sz w:val="24"/>
          <w:szCs w:val="24"/>
          <w:lang w:eastAsia="zh-CN"/>
        </w:rPr>
        <w:t xml:space="preserve"> L. The IASLC Lung Cancer Staging Project: proposals for the revision of the TNM stage groupings in the forthcoming (seventh) edition of the TNM Classification of malignant </w:t>
      </w:r>
      <w:proofErr w:type="spellStart"/>
      <w:r w:rsidRPr="0074584D">
        <w:rPr>
          <w:rFonts w:ascii="Book Antiqua" w:eastAsia="宋体" w:hAnsi="Book Antiqua" w:cs="宋体"/>
          <w:sz w:val="24"/>
          <w:szCs w:val="24"/>
          <w:lang w:eastAsia="zh-CN"/>
        </w:rPr>
        <w:t>tumours</w:t>
      </w:r>
      <w:proofErr w:type="spellEnd"/>
      <w:r w:rsidRPr="0074584D">
        <w:rPr>
          <w:rFonts w:ascii="Book Antiqua" w:eastAsia="宋体" w:hAnsi="Book Antiqua" w:cs="宋体"/>
          <w:sz w:val="24"/>
          <w:szCs w:val="24"/>
          <w:lang w:eastAsia="zh-CN"/>
        </w:rPr>
        <w:t xml:space="preserve">. </w:t>
      </w:r>
      <w:r w:rsidRPr="0074584D">
        <w:rPr>
          <w:rFonts w:ascii="Book Antiqua" w:eastAsia="宋体" w:hAnsi="Book Antiqua" w:cs="宋体"/>
          <w:i/>
          <w:iCs/>
          <w:sz w:val="24"/>
          <w:szCs w:val="24"/>
          <w:lang w:eastAsia="zh-CN"/>
        </w:rPr>
        <w:t xml:space="preserve">J </w:t>
      </w:r>
      <w:proofErr w:type="spellStart"/>
      <w:r w:rsidRPr="0074584D">
        <w:rPr>
          <w:rFonts w:ascii="Book Antiqua" w:eastAsia="宋体" w:hAnsi="Book Antiqua" w:cs="宋体"/>
          <w:i/>
          <w:iCs/>
          <w:sz w:val="24"/>
          <w:szCs w:val="24"/>
          <w:lang w:eastAsia="zh-CN"/>
        </w:rPr>
        <w:t>Thorac</w:t>
      </w:r>
      <w:proofErr w:type="spellEnd"/>
      <w:r w:rsidRPr="0074584D">
        <w:rPr>
          <w:rFonts w:ascii="Book Antiqua" w:eastAsia="宋体" w:hAnsi="Book Antiqua" w:cs="宋体"/>
          <w:i/>
          <w:iCs/>
          <w:sz w:val="24"/>
          <w:szCs w:val="24"/>
          <w:lang w:eastAsia="zh-CN"/>
        </w:rPr>
        <w:t xml:space="preserve"> </w:t>
      </w:r>
      <w:proofErr w:type="spellStart"/>
      <w:r w:rsidRPr="0074584D">
        <w:rPr>
          <w:rFonts w:ascii="Book Antiqua" w:eastAsia="宋体" w:hAnsi="Book Antiqua" w:cs="宋体"/>
          <w:i/>
          <w:iCs/>
          <w:sz w:val="24"/>
          <w:szCs w:val="24"/>
          <w:lang w:eastAsia="zh-CN"/>
        </w:rPr>
        <w:t>Oncol</w:t>
      </w:r>
      <w:proofErr w:type="spellEnd"/>
      <w:r w:rsidRPr="0074584D">
        <w:rPr>
          <w:rFonts w:ascii="Book Antiqua" w:eastAsia="宋体" w:hAnsi="Book Antiqua" w:cs="宋体"/>
          <w:sz w:val="24"/>
          <w:szCs w:val="24"/>
          <w:lang w:eastAsia="zh-CN"/>
        </w:rPr>
        <w:t xml:space="preserve"> 2007; </w:t>
      </w:r>
      <w:r w:rsidRPr="0074584D">
        <w:rPr>
          <w:rFonts w:ascii="Book Antiqua" w:eastAsia="宋体" w:hAnsi="Book Antiqua" w:cs="宋体"/>
          <w:b/>
          <w:bCs/>
          <w:sz w:val="24"/>
          <w:szCs w:val="24"/>
          <w:lang w:eastAsia="zh-CN"/>
        </w:rPr>
        <w:t>2</w:t>
      </w:r>
      <w:r w:rsidRPr="0074584D">
        <w:rPr>
          <w:rFonts w:ascii="Book Antiqua" w:eastAsia="宋体" w:hAnsi="Book Antiqua" w:cs="宋体"/>
          <w:sz w:val="24"/>
          <w:szCs w:val="24"/>
          <w:lang w:eastAsia="zh-CN"/>
        </w:rPr>
        <w:t>: 706-714 [PMID: 17762336 DOI: 10.1097/JTO.0b013e31812f3c1a]</w:t>
      </w:r>
    </w:p>
    <w:p w14:paraId="1144D18C"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t xml:space="preserve">8 </w:t>
      </w:r>
      <w:r w:rsidRPr="0074584D">
        <w:rPr>
          <w:rFonts w:ascii="Book Antiqua" w:eastAsia="宋体" w:hAnsi="Book Antiqua" w:cs="宋体"/>
          <w:b/>
          <w:bCs/>
          <w:sz w:val="24"/>
          <w:szCs w:val="24"/>
          <w:lang w:eastAsia="zh-CN"/>
        </w:rPr>
        <w:t>Giroux DJ</w:t>
      </w:r>
      <w:r w:rsidRPr="0074584D">
        <w:rPr>
          <w:rFonts w:ascii="Book Antiqua" w:eastAsia="宋体" w:hAnsi="Book Antiqua" w:cs="宋体"/>
          <w:sz w:val="24"/>
          <w:szCs w:val="24"/>
          <w:lang w:eastAsia="zh-CN"/>
        </w:rPr>
        <w:t xml:space="preserve">, Rami-Porta R, </w:t>
      </w:r>
      <w:proofErr w:type="spellStart"/>
      <w:r w:rsidRPr="0074584D">
        <w:rPr>
          <w:rFonts w:ascii="Book Antiqua" w:eastAsia="宋体" w:hAnsi="Book Antiqua" w:cs="宋体"/>
          <w:sz w:val="24"/>
          <w:szCs w:val="24"/>
          <w:lang w:eastAsia="zh-CN"/>
        </w:rPr>
        <w:t>Chansky</w:t>
      </w:r>
      <w:proofErr w:type="spellEnd"/>
      <w:r w:rsidRPr="0074584D">
        <w:rPr>
          <w:rFonts w:ascii="Book Antiqua" w:eastAsia="宋体" w:hAnsi="Book Antiqua" w:cs="宋体"/>
          <w:sz w:val="24"/>
          <w:szCs w:val="24"/>
          <w:lang w:eastAsia="zh-CN"/>
        </w:rPr>
        <w:t xml:space="preserve"> K, Crowley JJ, </w:t>
      </w:r>
      <w:proofErr w:type="spellStart"/>
      <w:r w:rsidRPr="0074584D">
        <w:rPr>
          <w:rFonts w:ascii="Book Antiqua" w:eastAsia="宋体" w:hAnsi="Book Antiqua" w:cs="宋体"/>
          <w:sz w:val="24"/>
          <w:szCs w:val="24"/>
          <w:lang w:eastAsia="zh-CN"/>
        </w:rPr>
        <w:t>Groome</w:t>
      </w:r>
      <w:proofErr w:type="spellEnd"/>
      <w:r w:rsidRPr="0074584D">
        <w:rPr>
          <w:rFonts w:ascii="Book Antiqua" w:eastAsia="宋体" w:hAnsi="Book Antiqua" w:cs="宋体"/>
          <w:sz w:val="24"/>
          <w:szCs w:val="24"/>
          <w:lang w:eastAsia="zh-CN"/>
        </w:rPr>
        <w:t xml:space="preserve"> PA, </w:t>
      </w:r>
      <w:proofErr w:type="spellStart"/>
      <w:r w:rsidRPr="0074584D">
        <w:rPr>
          <w:rFonts w:ascii="Book Antiqua" w:eastAsia="宋体" w:hAnsi="Book Antiqua" w:cs="宋体"/>
          <w:sz w:val="24"/>
          <w:szCs w:val="24"/>
          <w:lang w:eastAsia="zh-CN"/>
        </w:rPr>
        <w:t>Postmus</w:t>
      </w:r>
      <w:proofErr w:type="spellEnd"/>
      <w:r w:rsidRPr="0074584D">
        <w:rPr>
          <w:rFonts w:ascii="Book Antiqua" w:eastAsia="宋体" w:hAnsi="Book Antiqua" w:cs="宋体"/>
          <w:sz w:val="24"/>
          <w:szCs w:val="24"/>
          <w:lang w:eastAsia="zh-CN"/>
        </w:rPr>
        <w:t xml:space="preserve"> PE, </w:t>
      </w:r>
      <w:proofErr w:type="spellStart"/>
      <w:r w:rsidRPr="0074584D">
        <w:rPr>
          <w:rFonts w:ascii="Book Antiqua" w:eastAsia="宋体" w:hAnsi="Book Antiqua" w:cs="宋体"/>
          <w:sz w:val="24"/>
          <w:szCs w:val="24"/>
          <w:lang w:eastAsia="zh-CN"/>
        </w:rPr>
        <w:t>Rusch</w:t>
      </w:r>
      <w:proofErr w:type="spellEnd"/>
      <w:r w:rsidRPr="0074584D">
        <w:rPr>
          <w:rFonts w:ascii="Book Antiqua" w:eastAsia="宋体" w:hAnsi="Book Antiqua" w:cs="宋体"/>
          <w:sz w:val="24"/>
          <w:szCs w:val="24"/>
          <w:lang w:eastAsia="zh-CN"/>
        </w:rPr>
        <w:t xml:space="preserve"> V, </w:t>
      </w:r>
      <w:proofErr w:type="spellStart"/>
      <w:r w:rsidRPr="0074584D">
        <w:rPr>
          <w:rFonts w:ascii="Book Antiqua" w:eastAsia="宋体" w:hAnsi="Book Antiqua" w:cs="宋体"/>
          <w:sz w:val="24"/>
          <w:szCs w:val="24"/>
          <w:lang w:eastAsia="zh-CN"/>
        </w:rPr>
        <w:t>Sculier</w:t>
      </w:r>
      <w:proofErr w:type="spellEnd"/>
      <w:r w:rsidRPr="0074584D">
        <w:rPr>
          <w:rFonts w:ascii="Book Antiqua" w:eastAsia="宋体" w:hAnsi="Book Antiqua" w:cs="宋体"/>
          <w:sz w:val="24"/>
          <w:szCs w:val="24"/>
          <w:lang w:eastAsia="zh-CN"/>
        </w:rPr>
        <w:t xml:space="preserve"> JP, Shepherd FA, </w:t>
      </w:r>
      <w:proofErr w:type="spellStart"/>
      <w:r w:rsidRPr="0074584D">
        <w:rPr>
          <w:rFonts w:ascii="Book Antiqua" w:eastAsia="宋体" w:hAnsi="Book Antiqua" w:cs="宋体"/>
          <w:sz w:val="24"/>
          <w:szCs w:val="24"/>
          <w:lang w:eastAsia="zh-CN"/>
        </w:rPr>
        <w:t>Sobin</w:t>
      </w:r>
      <w:proofErr w:type="spellEnd"/>
      <w:r w:rsidRPr="0074584D">
        <w:rPr>
          <w:rFonts w:ascii="Book Antiqua" w:eastAsia="宋体" w:hAnsi="Book Antiqua" w:cs="宋体"/>
          <w:sz w:val="24"/>
          <w:szCs w:val="24"/>
          <w:lang w:eastAsia="zh-CN"/>
        </w:rPr>
        <w:t xml:space="preserve"> L, </w:t>
      </w:r>
      <w:proofErr w:type="spellStart"/>
      <w:r w:rsidRPr="0074584D">
        <w:rPr>
          <w:rFonts w:ascii="Book Antiqua" w:eastAsia="宋体" w:hAnsi="Book Antiqua" w:cs="宋体"/>
          <w:sz w:val="24"/>
          <w:szCs w:val="24"/>
          <w:lang w:eastAsia="zh-CN"/>
        </w:rPr>
        <w:t>Goldstraw</w:t>
      </w:r>
      <w:proofErr w:type="spellEnd"/>
      <w:r w:rsidRPr="0074584D">
        <w:rPr>
          <w:rFonts w:ascii="Book Antiqua" w:eastAsia="宋体" w:hAnsi="Book Antiqua" w:cs="宋体"/>
          <w:sz w:val="24"/>
          <w:szCs w:val="24"/>
          <w:lang w:eastAsia="zh-CN"/>
        </w:rPr>
        <w:t xml:space="preserve"> P. The IASLC Lung Cancer Staging Project: data elements for the prospective project. </w:t>
      </w:r>
      <w:r w:rsidRPr="0074584D">
        <w:rPr>
          <w:rFonts w:ascii="Book Antiqua" w:eastAsia="宋体" w:hAnsi="Book Antiqua" w:cs="宋体"/>
          <w:i/>
          <w:iCs/>
          <w:sz w:val="24"/>
          <w:szCs w:val="24"/>
          <w:lang w:eastAsia="zh-CN"/>
        </w:rPr>
        <w:t xml:space="preserve">J </w:t>
      </w:r>
      <w:proofErr w:type="spellStart"/>
      <w:r w:rsidRPr="0074584D">
        <w:rPr>
          <w:rFonts w:ascii="Book Antiqua" w:eastAsia="宋体" w:hAnsi="Book Antiqua" w:cs="宋体"/>
          <w:i/>
          <w:iCs/>
          <w:sz w:val="24"/>
          <w:szCs w:val="24"/>
          <w:lang w:eastAsia="zh-CN"/>
        </w:rPr>
        <w:t>Thorac</w:t>
      </w:r>
      <w:proofErr w:type="spellEnd"/>
      <w:r w:rsidRPr="0074584D">
        <w:rPr>
          <w:rFonts w:ascii="Book Antiqua" w:eastAsia="宋体" w:hAnsi="Book Antiqua" w:cs="宋体"/>
          <w:i/>
          <w:iCs/>
          <w:sz w:val="24"/>
          <w:szCs w:val="24"/>
          <w:lang w:eastAsia="zh-CN"/>
        </w:rPr>
        <w:t xml:space="preserve"> </w:t>
      </w:r>
      <w:proofErr w:type="spellStart"/>
      <w:r w:rsidRPr="0074584D">
        <w:rPr>
          <w:rFonts w:ascii="Book Antiqua" w:eastAsia="宋体" w:hAnsi="Book Antiqua" w:cs="宋体"/>
          <w:i/>
          <w:iCs/>
          <w:sz w:val="24"/>
          <w:szCs w:val="24"/>
          <w:lang w:eastAsia="zh-CN"/>
        </w:rPr>
        <w:t>Oncol</w:t>
      </w:r>
      <w:proofErr w:type="spellEnd"/>
      <w:r w:rsidRPr="0074584D">
        <w:rPr>
          <w:rFonts w:ascii="Book Antiqua" w:eastAsia="宋体" w:hAnsi="Book Antiqua" w:cs="宋体"/>
          <w:sz w:val="24"/>
          <w:szCs w:val="24"/>
          <w:lang w:eastAsia="zh-CN"/>
        </w:rPr>
        <w:t xml:space="preserve"> 2009; </w:t>
      </w:r>
      <w:r w:rsidRPr="0074584D">
        <w:rPr>
          <w:rFonts w:ascii="Book Antiqua" w:eastAsia="宋体" w:hAnsi="Book Antiqua" w:cs="宋体"/>
          <w:b/>
          <w:bCs/>
          <w:sz w:val="24"/>
          <w:szCs w:val="24"/>
          <w:lang w:eastAsia="zh-CN"/>
        </w:rPr>
        <w:t>4</w:t>
      </w:r>
      <w:r w:rsidRPr="0074584D">
        <w:rPr>
          <w:rFonts w:ascii="Book Antiqua" w:eastAsia="宋体" w:hAnsi="Book Antiqua" w:cs="宋体"/>
          <w:sz w:val="24"/>
          <w:szCs w:val="24"/>
          <w:lang w:eastAsia="zh-CN"/>
        </w:rPr>
        <w:t>: 679-683 [PMID: 19461401 DOI: 10.1097/JTO.0b013e3181a52370]</w:t>
      </w:r>
    </w:p>
    <w:p w14:paraId="1827B21E"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proofErr w:type="gramStart"/>
      <w:r w:rsidRPr="0074584D">
        <w:rPr>
          <w:rFonts w:ascii="Book Antiqua" w:eastAsia="宋体" w:hAnsi="Book Antiqua" w:cs="宋体"/>
          <w:sz w:val="24"/>
          <w:szCs w:val="24"/>
          <w:lang w:eastAsia="zh-CN"/>
        </w:rPr>
        <w:lastRenderedPageBreak/>
        <w:t xml:space="preserve">9 </w:t>
      </w:r>
      <w:r w:rsidRPr="0074584D">
        <w:rPr>
          <w:rFonts w:ascii="Book Antiqua" w:eastAsia="宋体" w:hAnsi="Book Antiqua" w:cs="宋体"/>
          <w:b/>
          <w:bCs/>
          <w:sz w:val="24"/>
          <w:szCs w:val="24"/>
          <w:lang w:eastAsia="zh-CN"/>
        </w:rPr>
        <w:t>Rami-Porta R</w:t>
      </w:r>
      <w:r w:rsidRPr="0074584D">
        <w:rPr>
          <w:rFonts w:ascii="Book Antiqua" w:eastAsia="宋体" w:hAnsi="Book Antiqua" w:cs="宋体"/>
          <w:sz w:val="24"/>
          <w:szCs w:val="24"/>
          <w:lang w:eastAsia="zh-CN"/>
        </w:rPr>
        <w:t xml:space="preserve">, </w:t>
      </w:r>
      <w:proofErr w:type="spellStart"/>
      <w:r w:rsidRPr="0074584D">
        <w:rPr>
          <w:rFonts w:ascii="Book Antiqua" w:eastAsia="宋体" w:hAnsi="Book Antiqua" w:cs="宋体"/>
          <w:sz w:val="24"/>
          <w:szCs w:val="24"/>
          <w:lang w:eastAsia="zh-CN"/>
        </w:rPr>
        <w:t>Bolejack</w:t>
      </w:r>
      <w:proofErr w:type="spellEnd"/>
      <w:r w:rsidRPr="0074584D">
        <w:rPr>
          <w:rFonts w:ascii="Book Antiqua" w:eastAsia="宋体" w:hAnsi="Book Antiqua" w:cs="宋体"/>
          <w:sz w:val="24"/>
          <w:szCs w:val="24"/>
          <w:lang w:eastAsia="zh-CN"/>
        </w:rPr>
        <w:t xml:space="preserve"> V, Giroux DJ, </w:t>
      </w:r>
      <w:proofErr w:type="spellStart"/>
      <w:r w:rsidRPr="0074584D">
        <w:rPr>
          <w:rFonts w:ascii="Book Antiqua" w:eastAsia="宋体" w:hAnsi="Book Antiqua" w:cs="宋体"/>
          <w:sz w:val="24"/>
          <w:szCs w:val="24"/>
          <w:lang w:eastAsia="zh-CN"/>
        </w:rPr>
        <w:t>Chansky</w:t>
      </w:r>
      <w:proofErr w:type="spellEnd"/>
      <w:r w:rsidRPr="0074584D">
        <w:rPr>
          <w:rFonts w:ascii="Book Antiqua" w:eastAsia="宋体" w:hAnsi="Book Antiqua" w:cs="宋体"/>
          <w:sz w:val="24"/>
          <w:szCs w:val="24"/>
          <w:lang w:eastAsia="zh-CN"/>
        </w:rPr>
        <w:t xml:space="preserve"> K, Crowley J, </w:t>
      </w:r>
      <w:proofErr w:type="spellStart"/>
      <w:r w:rsidRPr="0074584D">
        <w:rPr>
          <w:rFonts w:ascii="Book Antiqua" w:eastAsia="宋体" w:hAnsi="Book Antiqua" w:cs="宋体"/>
          <w:sz w:val="24"/>
          <w:szCs w:val="24"/>
          <w:lang w:eastAsia="zh-CN"/>
        </w:rPr>
        <w:t>Asamura</w:t>
      </w:r>
      <w:proofErr w:type="spellEnd"/>
      <w:r w:rsidRPr="0074584D">
        <w:rPr>
          <w:rFonts w:ascii="Book Antiqua" w:eastAsia="宋体" w:hAnsi="Book Antiqua" w:cs="宋体"/>
          <w:sz w:val="24"/>
          <w:szCs w:val="24"/>
          <w:lang w:eastAsia="zh-CN"/>
        </w:rPr>
        <w:t xml:space="preserve"> H, </w:t>
      </w:r>
      <w:proofErr w:type="spellStart"/>
      <w:r w:rsidRPr="0074584D">
        <w:rPr>
          <w:rFonts w:ascii="Book Antiqua" w:eastAsia="宋体" w:hAnsi="Book Antiqua" w:cs="宋体"/>
          <w:sz w:val="24"/>
          <w:szCs w:val="24"/>
          <w:lang w:eastAsia="zh-CN"/>
        </w:rPr>
        <w:t>Goldstraw</w:t>
      </w:r>
      <w:proofErr w:type="spellEnd"/>
      <w:r w:rsidRPr="0074584D">
        <w:rPr>
          <w:rFonts w:ascii="Book Antiqua" w:eastAsia="宋体" w:hAnsi="Book Antiqua" w:cs="宋体"/>
          <w:sz w:val="24"/>
          <w:szCs w:val="24"/>
          <w:lang w:eastAsia="zh-CN"/>
        </w:rPr>
        <w:t xml:space="preserve"> P.</w:t>
      </w:r>
      <w:proofErr w:type="gramEnd"/>
      <w:r w:rsidRPr="0074584D">
        <w:rPr>
          <w:rFonts w:ascii="Book Antiqua" w:eastAsia="宋体" w:hAnsi="Book Antiqua" w:cs="宋体"/>
          <w:sz w:val="24"/>
          <w:szCs w:val="24"/>
          <w:lang w:eastAsia="zh-CN"/>
        </w:rPr>
        <w:t xml:space="preserve"> The IASLC lung cancer staging project: the new database to inform the eighth edition of the TNM classification of lung cancer. </w:t>
      </w:r>
      <w:r w:rsidRPr="0074584D">
        <w:rPr>
          <w:rFonts w:ascii="Book Antiqua" w:eastAsia="宋体" w:hAnsi="Book Antiqua" w:cs="宋体"/>
          <w:i/>
          <w:iCs/>
          <w:sz w:val="24"/>
          <w:szCs w:val="24"/>
          <w:lang w:eastAsia="zh-CN"/>
        </w:rPr>
        <w:t xml:space="preserve">J </w:t>
      </w:r>
      <w:proofErr w:type="spellStart"/>
      <w:r w:rsidRPr="0074584D">
        <w:rPr>
          <w:rFonts w:ascii="Book Antiqua" w:eastAsia="宋体" w:hAnsi="Book Antiqua" w:cs="宋体"/>
          <w:i/>
          <w:iCs/>
          <w:sz w:val="24"/>
          <w:szCs w:val="24"/>
          <w:lang w:eastAsia="zh-CN"/>
        </w:rPr>
        <w:t>Thorac</w:t>
      </w:r>
      <w:proofErr w:type="spellEnd"/>
      <w:r w:rsidRPr="0074584D">
        <w:rPr>
          <w:rFonts w:ascii="Book Antiqua" w:eastAsia="宋体" w:hAnsi="Book Antiqua" w:cs="宋体"/>
          <w:i/>
          <w:iCs/>
          <w:sz w:val="24"/>
          <w:szCs w:val="24"/>
          <w:lang w:eastAsia="zh-CN"/>
        </w:rPr>
        <w:t xml:space="preserve"> </w:t>
      </w:r>
      <w:proofErr w:type="spellStart"/>
      <w:r w:rsidRPr="0074584D">
        <w:rPr>
          <w:rFonts w:ascii="Book Antiqua" w:eastAsia="宋体" w:hAnsi="Book Antiqua" w:cs="宋体"/>
          <w:i/>
          <w:iCs/>
          <w:sz w:val="24"/>
          <w:szCs w:val="24"/>
          <w:lang w:eastAsia="zh-CN"/>
        </w:rPr>
        <w:t>Oncol</w:t>
      </w:r>
      <w:proofErr w:type="spellEnd"/>
      <w:r w:rsidRPr="0074584D">
        <w:rPr>
          <w:rFonts w:ascii="Book Antiqua" w:eastAsia="宋体" w:hAnsi="Book Antiqua" w:cs="宋体"/>
          <w:sz w:val="24"/>
          <w:szCs w:val="24"/>
          <w:lang w:eastAsia="zh-CN"/>
        </w:rPr>
        <w:t xml:space="preserve"> 2014; </w:t>
      </w:r>
      <w:r w:rsidRPr="0074584D">
        <w:rPr>
          <w:rFonts w:ascii="Book Antiqua" w:eastAsia="宋体" w:hAnsi="Book Antiqua" w:cs="宋体"/>
          <w:b/>
          <w:bCs/>
          <w:sz w:val="24"/>
          <w:szCs w:val="24"/>
          <w:lang w:eastAsia="zh-CN"/>
        </w:rPr>
        <w:t>9</w:t>
      </w:r>
      <w:r w:rsidRPr="0074584D">
        <w:rPr>
          <w:rFonts w:ascii="Book Antiqua" w:eastAsia="宋体" w:hAnsi="Book Antiqua" w:cs="宋体"/>
          <w:sz w:val="24"/>
          <w:szCs w:val="24"/>
          <w:lang w:eastAsia="zh-CN"/>
        </w:rPr>
        <w:t>: 1618-1624 [PMID: 25436796 DOI: 10.1097/JTO.0000000000000334]</w:t>
      </w:r>
    </w:p>
    <w:p w14:paraId="45E8DC99"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t xml:space="preserve">10 </w:t>
      </w:r>
      <w:proofErr w:type="spellStart"/>
      <w:r w:rsidRPr="0074584D">
        <w:rPr>
          <w:rFonts w:ascii="Book Antiqua" w:eastAsia="宋体" w:hAnsi="Book Antiqua" w:cs="宋体"/>
          <w:b/>
          <w:bCs/>
          <w:sz w:val="24"/>
          <w:szCs w:val="24"/>
          <w:lang w:eastAsia="zh-CN"/>
        </w:rPr>
        <w:t>Detterbeck</w:t>
      </w:r>
      <w:proofErr w:type="spellEnd"/>
      <w:r w:rsidRPr="0074584D">
        <w:rPr>
          <w:rFonts w:ascii="Book Antiqua" w:eastAsia="宋体" w:hAnsi="Book Antiqua" w:cs="宋体"/>
          <w:b/>
          <w:bCs/>
          <w:sz w:val="24"/>
          <w:szCs w:val="24"/>
          <w:lang w:eastAsia="zh-CN"/>
        </w:rPr>
        <w:t xml:space="preserve"> FC</w:t>
      </w:r>
      <w:r w:rsidRPr="0074584D">
        <w:rPr>
          <w:rFonts w:ascii="Book Antiqua" w:eastAsia="宋体" w:hAnsi="Book Antiqua" w:cs="宋体"/>
          <w:sz w:val="24"/>
          <w:szCs w:val="24"/>
          <w:lang w:eastAsia="zh-CN"/>
        </w:rPr>
        <w:t xml:space="preserve">, </w:t>
      </w:r>
      <w:proofErr w:type="spellStart"/>
      <w:r w:rsidRPr="0074584D">
        <w:rPr>
          <w:rFonts w:ascii="Book Antiqua" w:eastAsia="宋体" w:hAnsi="Book Antiqua" w:cs="宋体"/>
          <w:sz w:val="24"/>
          <w:szCs w:val="24"/>
          <w:lang w:eastAsia="zh-CN"/>
        </w:rPr>
        <w:t>Boffa</w:t>
      </w:r>
      <w:proofErr w:type="spellEnd"/>
      <w:r w:rsidRPr="0074584D">
        <w:rPr>
          <w:rFonts w:ascii="Book Antiqua" w:eastAsia="宋体" w:hAnsi="Book Antiqua" w:cs="宋体"/>
          <w:sz w:val="24"/>
          <w:szCs w:val="24"/>
          <w:lang w:eastAsia="zh-CN"/>
        </w:rPr>
        <w:t xml:space="preserve"> DJ, Kim AW, </w:t>
      </w:r>
      <w:proofErr w:type="spellStart"/>
      <w:r w:rsidRPr="0074584D">
        <w:rPr>
          <w:rFonts w:ascii="Book Antiqua" w:eastAsia="宋体" w:hAnsi="Book Antiqua" w:cs="宋体"/>
          <w:sz w:val="24"/>
          <w:szCs w:val="24"/>
          <w:lang w:eastAsia="zh-CN"/>
        </w:rPr>
        <w:t>Tanoue</w:t>
      </w:r>
      <w:proofErr w:type="spellEnd"/>
      <w:r w:rsidRPr="0074584D">
        <w:rPr>
          <w:rFonts w:ascii="Book Antiqua" w:eastAsia="宋体" w:hAnsi="Book Antiqua" w:cs="宋体"/>
          <w:sz w:val="24"/>
          <w:szCs w:val="24"/>
          <w:lang w:eastAsia="zh-CN"/>
        </w:rPr>
        <w:t xml:space="preserve"> LT. </w:t>
      </w:r>
      <w:proofErr w:type="gramStart"/>
      <w:r w:rsidRPr="0074584D">
        <w:rPr>
          <w:rFonts w:ascii="Book Antiqua" w:eastAsia="宋体" w:hAnsi="Book Antiqua" w:cs="宋体"/>
          <w:sz w:val="24"/>
          <w:szCs w:val="24"/>
          <w:lang w:eastAsia="zh-CN"/>
        </w:rPr>
        <w:t>The Eighth Edition Lung Cancer Stage Classification.</w:t>
      </w:r>
      <w:proofErr w:type="gramEnd"/>
      <w:r w:rsidRPr="0074584D">
        <w:rPr>
          <w:rFonts w:ascii="Book Antiqua" w:eastAsia="宋体" w:hAnsi="Book Antiqua" w:cs="宋体"/>
          <w:sz w:val="24"/>
          <w:szCs w:val="24"/>
          <w:lang w:eastAsia="zh-CN"/>
        </w:rPr>
        <w:t xml:space="preserve"> </w:t>
      </w:r>
      <w:r w:rsidRPr="0074584D">
        <w:rPr>
          <w:rFonts w:ascii="Book Antiqua" w:eastAsia="宋体" w:hAnsi="Book Antiqua" w:cs="宋体"/>
          <w:i/>
          <w:iCs/>
          <w:sz w:val="24"/>
          <w:szCs w:val="24"/>
          <w:lang w:eastAsia="zh-CN"/>
        </w:rPr>
        <w:t>Chest</w:t>
      </w:r>
      <w:r w:rsidRPr="0074584D">
        <w:rPr>
          <w:rFonts w:ascii="Book Antiqua" w:eastAsia="宋体" w:hAnsi="Book Antiqua" w:cs="宋体"/>
          <w:sz w:val="24"/>
          <w:szCs w:val="24"/>
          <w:lang w:eastAsia="zh-CN"/>
        </w:rPr>
        <w:t xml:space="preserve"> 2017; </w:t>
      </w:r>
      <w:r w:rsidRPr="0074584D">
        <w:rPr>
          <w:rFonts w:ascii="Book Antiqua" w:eastAsia="宋体" w:hAnsi="Book Antiqua" w:cs="宋体"/>
          <w:b/>
          <w:bCs/>
          <w:sz w:val="24"/>
          <w:szCs w:val="24"/>
          <w:lang w:eastAsia="zh-CN"/>
        </w:rPr>
        <w:t>151</w:t>
      </w:r>
      <w:r w:rsidRPr="0074584D">
        <w:rPr>
          <w:rFonts w:ascii="Book Antiqua" w:eastAsia="宋体" w:hAnsi="Book Antiqua" w:cs="宋体"/>
          <w:sz w:val="24"/>
          <w:szCs w:val="24"/>
          <w:lang w:eastAsia="zh-CN"/>
        </w:rPr>
        <w:t>: 193-203 [PMID: 27780786 DOI: 10.1016/j.chest.2016.10.010]</w:t>
      </w:r>
    </w:p>
    <w:p w14:paraId="1163C029"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t xml:space="preserve">11 </w:t>
      </w:r>
      <w:proofErr w:type="spellStart"/>
      <w:r w:rsidRPr="0074584D">
        <w:rPr>
          <w:rFonts w:ascii="Book Antiqua" w:eastAsia="宋体" w:hAnsi="Book Antiqua" w:cs="宋体"/>
          <w:b/>
          <w:bCs/>
          <w:sz w:val="24"/>
          <w:szCs w:val="24"/>
          <w:lang w:eastAsia="zh-CN"/>
        </w:rPr>
        <w:t>Detterbeck</w:t>
      </w:r>
      <w:proofErr w:type="spellEnd"/>
      <w:r w:rsidRPr="0074584D">
        <w:rPr>
          <w:rFonts w:ascii="Book Antiqua" w:eastAsia="宋体" w:hAnsi="Book Antiqua" w:cs="宋体"/>
          <w:b/>
          <w:bCs/>
          <w:sz w:val="24"/>
          <w:szCs w:val="24"/>
          <w:lang w:eastAsia="zh-CN"/>
        </w:rPr>
        <w:t xml:space="preserve"> FC</w:t>
      </w:r>
      <w:r w:rsidRPr="0074584D">
        <w:rPr>
          <w:rFonts w:ascii="Book Antiqua" w:eastAsia="宋体" w:hAnsi="Book Antiqua" w:cs="宋体"/>
          <w:sz w:val="24"/>
          <w:szCs w:val="24"/>
          <w:lang w:eastAsia="zh-CN"/>
        </w:rPr>
        <w:t xml:space="preserve">, </w:t>
      </w:r>
      <w:proofErr w:type="spellStart"/>
      <w:r w:rsidRPr="0074584D">
        <w:rPr>
          <w:rFonts w:ascii="Book Antiqua" w:eastAsia="宋体" w:hAnsi="Book Antiqua" w:cs="宋体"/>
          <w:sz w:val="24"/>
          <w:szCs w:val="24"/>
          <w:lang w:eastAsia="zh-CN"/>
        </w:rPr>
        <w:t>Chansky</w:t>
      </w:r>
      <w:proofErr w:type="spellEnd"/>
      <w:r w:rsidRPr="0074584D">
        <w:rPr>
          <w:rFonts w:ascii="Book Antiqua" w:eastAsia="宋体" w:hAnsi="Book Antiqua" w:cs="宋体"/>
          <w:sz w:val="24"/>
          <w:szCs w:val="24"/>
          <w:lang w:eastAsia="zh-CN"/>
        </w:rPr>
        <w:t xml:space="preserve"> K, </w:t>
      </w:r>
      <w:proofErr w:type="spellStart"/>
      <w:r w:rsidRPr="0074584D">
        <w:rPr>
          <w:rFonts w:ascii="Book Antiqua" w:eastAsia="宋体" w:hAnsi="Book Antiqua" w:cs="宋体"/>
          <w:sz w:val="24"/>
          <w:szCs w:val="24"/>
          <w:lang w:eastAsia="zh-CN"/>
        </w:rPr>
        <w:t>Groome</w:t>
      </w:r>
      <w:proofErr w:type="spellEnd"/>
      <w:r w:rsidRPr="0074584D">
        <w:rPr>
          <w:rFonts w:ascii="Book Antiqua" w:eastAsia="宋体" w:hAnsi="Book Antiqua" w:cs="宋体"/>
          <w:sz w:val="24"/>
          <w:szCs w:val="24"/>
          <w:lang w:eastAsia="zh-CN"/>
        </w:rPr>
        <w:t xml:space="preserve"> P, </w:t>
      </w:r>
      <w:proofErr w:type="spellStart"/>
      <w:r w:rsidRPr="0074584D">
        <w:rPr>
          <w:rFonts w:ascii="Book Antiqua" w:eastAsia="宋体" w:hAnsi="Book Antiqua" w:cs="宋体"/>
          <w:sz w:val="24"/>
          <w:szCs w:val="24"/>
          <w:lang w:eastAsia="zh-CN"/>
        </w:rPr>
        <w:t>Bolejack</w:t>
      </w:r>
      <w:proofErr w:type="spellEnd"/>
      <w:r w:rsidRPr="0074584D">
        <w:rPr>
          <w:rFonts w:ascii="Book Antiqua" w:eastAsia="宋体" w:hAnsi="Book Antiqua" w:cs="宋体"/>
          <w:sz w:val="24"/>
          <w:szCs w:val="24"/>
          <w:lang w:eastAsia="zh-CN"/>
        </w:rPr>
        <w:t xml:space="preserve"> V, Crowley J, </w:t>
      </w:r>
      <w:proofErr w:type="spellStart"/>
      <w:r w:rsidRPr="0074584D">
        <w:rPr>
          <w:rFonts w:ascii="Book Antiqua" w:eastAsia="宋体" w:hAnsi="Book Antiqua" w:cs="宋体"/>
          <w:sz w:val="24"/>
          <w:szCs w:val="24"/>
          <w:lang w:eastAsia="zh-CN"/>
        </w:rPr>
        <w:t>Shemanski</w:t>
      </w:r>
      <w:proofErr w:type="spellEnd"/>
      <w:r w:rsidRPr="0074584D">
        <w:rPr>
          <w:rFonts w:ascii="Book Antiqua" w:eastAsia="宋体" w:hAnsi="Book Antiqua" w:cs="宋体"/>
          <w:sz w:val="24"/>
          <w:szCs w:val="24"/>
          <w:lang w:eastAsia="zh-CN"/>
        </w:rPr>
        <w:t xml:space="preserve"> L, Kennedy C, Krasnik M, Peake M, Rami-Porta R. The IASLC Lung Cancer Staging Project: Methodology and Validation Used in the Development of Proposals for Revision of the Stage Classification of NSCLC in the Forthcoming (Eighth) Edition of the TNM Classification of Lung Cancer. </w:t>
      </w:r>
      <w:r w:rsidRPr="0074584D">
        <w:rPr>
          <w:rFonts w:ascii="Book Antiqua" w:eastAsia="宋体" w:hAnsi="Book Antiqua" w:cs="宋体"/>
          <w:i/>
          <w:iCs/>
          <w:sz w:val="24"/>
          <w:szCs w:val="24"/>
          <w:lang w:eastAsia="zh-CN"/>
        </w:rPr>
        <w:t xml:space="preserve">J </w:t>
      </w:r>
      <w:proofErr w:type="spellStart"/>
      <w:r w:rsidRPr="0074584D">
        <w:rPr>
          <w:rFonts w:ascii="Book Antiqua" w:eastAsia="宋体" w:hAnsi="Book Antiqua" w:cs="宋体"/>
          <w:i/>
          <w:iCs/>
          <w:sz w:val="24"/>
          <w:szCs w:val="24"/>
          <w:lang w:eastAsia="zh-CN"/>
        </w:rPr>
        <w:t>Thorac</w:t>
      </w:r>
      <w:proofErr w:type="spellEnd"/>
      <w:r w:rsidRPr="0074584D">
        <w:rPr>
          <w:rFonts w:ascii="Book Antiqua" w:eastAsia="宋体" w:hAnsi="Book Antiqua" w:cs="宋体"/>
          <w:i/>
          <w:iCs/>
          <w:sz w:val="24"/>
          <w:szCs w:val="24"/>
          <w:lang w:eastAsia="zh-CN"/>
        </w:rPr>
        <w:t xml:space="preserve"> </w:t>
      </w:r>
      <w:proofErr w:type="spellStart"/>
      <w:r w:rsidRPr="0074584D">
        <w:rPr>
          <w:rFonts w:ascii="Book Antiqua" w:eastAsia="宋体" w:hAnsi="Book Antiqua" w:cs="宋体"/>
          <w:i/>
          <w:iCs/>
          <w:sz w:val="24"/>
          <w:szCs w:val="24"/>
          <w:lang w:eastAsia="zh-CN"/>
        </w:rPr>
        <w:t>Oncol</w:t>
      </w:r>
      <w:proofErr w:type="spellEnd"/>
      <w:r w:rsidRPr="0074584D">
        <w:rPr>
          <w:rFonts w:ascii="Book Antiqua" w:eastAsia="宋体" w:hAnsi="Book Antiqua" w:cs="宋体"/>
          <w:sz w:val="24"/>
          <w:szCs w:val="24"/>
          <w:lang w:eastAsia="zh-CN"/>
        </w:rPr>
        <w:t xml:space="preserve"> 2016; </w:t>
      </w:r>
      <w:r w:rsidRPr="0074584D">
        <w:rPr>
          <w:rFonts w:ascii="Book Antiqua" w:eastAsia="宋体" w:hAnsi="Book Antiqua" w:cs="宋体"/>
          <w:b/>
          <w:bCs/>
          <w:sz w:val="24"/>
          <w:szCs w:val="24"/>
          <w:lang w:eastAsia="zh-CN"/>
        </w:rPr>
        <w:t>11</w:t>
      </w:r>
      <w:r w:rsidRPr="0074584D">
        <w:rPr>
          <w:rFonts w:ascii="Book Antiqua" w:eastAsia="宋体" w:hAnsi="Book Antiqua" w:cs="宋体"/>
          <w:sz w:val="24"/>
          <w:szCs w:val="24"/>
          <w:lang w:eastAsia="zh-CN"/>
        </w:rPr>
        <w:t>: 1433-1446 [PMID: 27448762 DOI: 10.1016/j.jtho.2016.06.028]</w:t>
      </w:r>
    </w:p>
    <w:p w14:paraId="3ACFB1EC"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t xml:space="preserve">12 </w:t>
      </w:r>
      <w:r w:rsidRPr="0074584D">
        <w:rPr>
          <w:rFonts w:ascii="Book Antiqua" w:eastAsia="宋体" w:hAnsi="Book Antiqua" w:cs="宋体"/>
          <w:b/>
          <w:bCs/>
          <w:sz w:val="24"/>
          <w:szCs w:val="24"/>
          <w:lang w:eastAsia="zh-CN"/>
        </w:rPr>
        <w:t>Walker CM</w:t>
      </w:r>
      <w:r w:rsidRPr="0074584D">
        <w:rPr>
          <w:rFonts w:ascii="Book Antiqua" w:eastAsia="宋体" w:hAnsi="Book Antiqua" w:cs="宋体"/>
          <w:sz w:val="24"/>
          <w:szCs w:val="24"/>
          <w:lang w:eastAsia="zh-CN"/>
        </w:rPr>
        <w:t>, Chung JH, Abbott GF, Little BP, El-</w:t>
      </w:r>
      <w:proofErr w:type="spellStart"/>
      <w:r w:rsidRPr="0074584D">
        <w:rPr>
          <w:rFonts w:ascii="Book Antiqua" w:eastAsia="宋体" w:hAnsi="Book Antiqua" w:cs="宋体"/>
          <w:sz w:val="24"/>
          <w:szCs w:val="24"/>
          <w:lang w:eastAsia="zh-CN"/>
        </w:rPr>
        <w:t>Sherief</w:t>
      </w:r>
      <w:proofErr w:type="spellEnd"/>
      <w:r w:rsidRPr="0074584D">
        <w:rPr>
          <w:rFonts w:ascii="Book Antiqua" w:eastAsia="宋体" w:hAnsi="Book Antiqua" w:cs="宋体"/>
          <w:sz w:val="24"/>
          <w:szCs w:val="24"/>
          <w:lang w:eastAsia="zh-CN"/>
        </w:rPr>
        <w:t xml:space="preserve"> AH, Shepard JA, </w:t>
      </w:r>
      <w:proofErr w:type="spellStart"/>
      <w:r w:rsidRPr="0074584D">
        <w:rPr>
          <w:rFonts w:ascii="Book Antiqua" w:eastAsia="宋体" w:hAnsi="Book Antiqua" w:cs="宋体"/>
          <w:sz w:val="24"/>
          <w:szCs w:val="24"/>
          <w:lang w:eastAsia="zh-CN"/>
        </w:rPr>
        <w:t>Lanuti</w:t>
      </w:r>
      <w:proofErr w:type="spellEnd"/>
      <w:r w:rsidRPr="0074584D">
        <w:rPr>
          <w:rFonts w:ascii="Book Antiqua" w:eastAsia="宋体" w:hAnsi="Book Antiqua" w:cs="宋体"/>
          <w:sz w:val="24"/>
          <w:szCs w:val="24"/>
          <w:lang w:eastAsia="zh-CN"/>
        </w:rPr>
        <w:t xml:space="preserve"> M. Mediastinal lymph node staging: from noninvasive to surgical. </w:t>
      </w:r>
      <w:r w:rsidRPr="0074584D">
        <w:rPr>
          <w:rFonts w:ascii="Book Antiqua" w:eastAsia="宋体" w:hAnsi="Book Antiqua" w:cs="宋体"/>
          <w:i/>
          <w:iCs/>
          <w:sz w:val="24"/>
          <w:szCs w:val="24"/>
          <w:lang w:eastAsia="zh-CN"/>
        </w:rPr>
        <w:t xml:space="preserve">AJR Am J </w:t>
      </w:r>
      <w:proofErr w:type="spellStart"/>
      <w:r w:rsidRPr="0074584D">
        <w:rPr>
          <w:rFonts w:ascii="Book Antiqua" w:eastAsia="宋体" w:hAnsi="Book Antiqua" w:cs="宋体"/>
          <w:i/>
          <w:iCs/>
          <w:sz w:val="24"/>
          <w:szCs w:val="24"/>
          <w:lang w:eastAsia="zh-CN"/>
        </w:rPr>
        <w:t>Roentgenol</w:t>
      </w:r>
      <w:proofErr w:type="spellEnd"/>
      <w:r w:rsidRPr="0074584D">
        <w:rPr>
          <w:rFonts w:ascii="Book Antiqua" w:eastAsia="宋体" w:hAnsi="Book Antiqua" w:cs="宋体"/>
          <w:sz w:val="24"/>
          <w:szCs w:val="24"/>
          <w:lang w:eastAsia="zh-CN"/>
        </w:rPr>
        <w:t xml:space="preserve"> 2012; </w:t>
      </w:r>
      <w:r w:rsidRPr="0074584D">
        <w:rPr>
          <w:rFonts w:ascii="Book Antiqua" w:eastAsia="宋体" w:hAnsi="Book Antiqua" w:cs="宋体"/>
          <w:b/>
          <w:bCs/>
          <w:sz w:val="24"/>
          <w:szCs w:val="24"/>
          <w:lang w:eastAsia="zh-CN"/>
        </w:rPr>
        <w:t>199</w:t>
      </w:r>
      <w:r w:rsidRPr="0074584D">
        <w:rPr>
          <w:rFonts w:ascii="Book Antiqua" w:eastAsia="宋体" w:hAnsi="Book Antiqua" w:cs="宋体"/>
          <w:sz w:val="24"/>
          <w:szCs w:val="24"/>
          <w:lang w:eastAsia="zh-CN"/>
        </w:rPr>
        <w:t>: W54-W64 [PMID: 22733932 DOI: 10.2214/AJR.11.7446]</w:t>
      </w:r>
    </w:p>
    <w:p w14:paraId="4CE97A15"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t xml:space="preserve">13 </w:t>
      </w:r>
      <w:proofErr w:type="spellStart"/>
      <w:r w:rsidRPr="0074584D">
        <w:rPr>
          <w:rFonts w:ascii="Book Antiqua" w:eastAsia="宋体" w:hAnsi="Book Antiqua" w:cs="宋体"/>
          <w:b/>
          <w:bCs/>
          <w:sz w:val="24"/>
          <w:szCs w:val="24"/>
          <w:lang w:eastAsia="zh-CN"/>
        </w:rPr>
        <w:t>Schimmer</w:t>
      </w:r>
      <w:proofErr w:type="spellEnd"/>
      <w:r w:rsidRPr="0074584D">
        <w:rPr>
          <w:rFonts w:ascii="Book Antiqua" w:eastAsia="宋体" w:hAnsi="Book Antiqua" w:cs="宋体"/>
          <w:b/>
          <w:bCs/>
          <w:sz w:val="24"/>
          <w:szCs w:val="24"/>
          <w:lang w:eastAsia="zh-CN"/>
        </w:rPr>
        <w:t xml:space="preserve"> C</w:t>
      </w:r>
      <w:r w:rsidRPr="0074584D">
        <w:rPr>
          <w:rFonts w:ascii="Book Antiqua" w:eastAsia="宋体" w:hAnsi="Book Antiqua" w:cs="宋体"/>
          <w:sz w:val="24"/>
          <w:szCs w:val="24"/>
          <w:lang w:eastAsia="zh-CN"/>
        </w:rPr>
        <w:t xml:space="preserve">, </w:t>
      </w:r>
      <w:proofErr w:type="spellStart"/>
      <w:r w:rsidRPr="0074584D">
        <w:rPr>
          <w:rFonts w:ascii="Book Antiqua" w:eastAsia="宋体" w:hAnsi="Book Antiqua" w:cs="宋体"/>
          <w:sz w:val="24"/>
          <w:szCs w:val="24"/>
          <w:lang w:eastAsia="zh-CN"/>
        </w:rPr>
        <w:t>Neukam</w:t>
      </w:r>
      <w:proofErr w:type="spellEnd"/>
      <w:r w:rsidRPr="0074584D">
        <w:rPr>
          <w:rFonts w:ascii="Book Antiqua" w:eastAsia="宋体" w:hAnsi="Book Antiqua" w:cs="宋体"/>
          <w:sz w:val="24"/>
          <w:szCs w:val="24"/>
          <w:lang w:eastAsia="zh-CN"/>
        </w:rPr>
        <w:t xml:space="preserve"> K, </w:t>
      </w:r>
      <w:proofErr w:type="spellStart"/>
      <w:r w:rsidRPr="0074584D">
        <w:rPr>
          <w:rFonts w:ascii="Book Antiqua" w:eastAsia="宋体" w:hAnsi="Book Antiqua" w:cs="宋体"/>
          <w:sz w:val="24"/>
          <w:szCs w:val="24"/>
          <w:lang w:eastAsia="zh-CN"/>
        </w:rPr>
        <w:t>Elert</w:t>
      </w:r>
      <w:proofErr w:type="spellEnd"/>
      <w:r w:rsidRPr="0074584D">
        <w:rPr>
          <w:rFonts w:ascii="Book Antiqua" w:eastAsia="宋体" w:hAnsi="Book Antiqua" w:cs="宋体"/>
          <w:sz w:val="24"/>
          <w:szCs w:val="24"/>
          <w:lang w:eastAsia="zh-CN"/>
        </w:rPr>
        <w:t xml:space="preserve"> O. Staging of non-small cell lung cancer: clinical value of positron emission tomography and </w:t>
      </w:r>
      <w:proofErr w:type="spellStart"/>
      <w:r w:rsidRPr="0074584D">
        <w:rPr>
          <w:rFonts w:ascii="Book Antiqua" w:eastAsia="宋体" w:hAnsi="Book Antiqua" w:cs="宋体"/>
          <w:sz w:val="24"/>
          <w:szCs w:val="24"/>
          <w:lang w:eastAsia="zh-CN"/>
        </w:rPr>
        <w:t>mediastinoscopy</w:t>
      </w:r>
      <w:proofErr w:type="spellEnd"/>
      <w:r w:rsidRPr="0074584D">
        <w:rPr>
          <w:rFonts w:ascii="Book Antiqua" w:eastAsia="宋体" w:hAnsi="Book Antiqua" w:cs="宋体"/>
          <w:sz w:val="24"/>
          <w:szCs w:val="24"/>
          <w:lang w:eastAsia="zh-CN"/>
        </w:rPr>
        <w:t xml:space="preserve">. </w:t>
      </w:r>
      <w:r w:rsidRPr="0074584D">
        <w:rPr>
          <w:rFonts w:ascii="Book Antiqua" w:eastAsia="宋体" w:hAnsi="Book Antiqua" w:cs="宋体"/>
          <w:i/>
          <w:iCs/>
          <w:sz w:val="24"/>
          <w:szCs w:val="24"/>
          <w:lang w:eastAsia="zh-CN"/>
        </w:rPr>
        <w:t xml:space="preserve">Interact </w:t>
      </w:r>
      <w:proofErr w:type="spellStart"/>
      <w:r w:rsidRPr="0074584D">
        <w:rPr>
          <w:rFonts w:ascii="Book Antiqua" w:eastAsia="宋体" w:hAnsi="Book Antiqua" w:cs="宋体"/>
          <w:i/>
          <w:iCs/>
          <w:sz w:val="24"/>
          <w:szCs w:val="24"/>
          <w:lang w:eastAsia="zh-CN"/>
        </w:rPr>
        <w:t>Cardiovasc</w:t>
      </w:r>
      <w:proofErr w:type="spellEnd"/>
      <w:r w:rsidRPr="0074584D">
        <w:rPr>
          <w:rFonts w:ascii="Book Antiqua" w:eastAsia="宋体" w:hAnsi="Book Antiqua" w:cs="宋体"/>
          <w:i/>
          <w:iCs/>
          <w:sz w:val="24"/>
          <w:szCs w:val="24"/>
          <w:lang w:eastAsia="zh-CN"/>
        </w:rPr>
        <w:t xml:space="preserve"> </w:t>
      </w:r>
      <w:proofErr w:type="spellStart"/>
      <w:r w:rsidRPr="0074584D">
        <w:rPr>
          <w:rFonts w:ascii="Book Antiqua" w:eastAsia="宋体" w:hAnsi="Book Antiqua" w:cs="宋体"/>
          <w:i/>
          <w:iCs/>
          <w:sz w:val="24"/>
          <w:szCs w:val="24"/>
          <w:lang w:eastAsia="zh-CN"/>
        </w:rPr>
        <w:t>Thorac</w:t>
      </w:r>
      <w:proofErr w:type="spellEnd"/>
      <w:r w:rsidRPr="0074584D">
        <w:rPr>
          <w:rFonts w:ascii="Book Antiqua" w:eastAsia="宋体" w:hAnsi="Book Antiqua" w:cs="宋体"/>
          <w:i/>
          <w:iCs/>
          <w:sz w:val="24"/>
          <w:szCs w:val="24"/>
          <w:lang w:eastAsia="zh-CN"/>
        </w:rPr>
        <w:t xml:space="preserve"> </w:t>
      </w:r>
      <w:proofErr w:type="spellStart"/>
      <w:r w:rsidRPr="0074584D">
        <w:rPr>
          <w:rFonts w:ascii="Book Antiqua" w:eastAsia="宋体" w:hAnsi="Book Antiqua" w:cs="宋体"/>
          <w:i/>
          <w:iCs/>
          <w:sz w:val="24"/>
          <w:szCs w:val="24"/>
          <w:lang w:eastAsia="zh-CN"/>
        </w:rPr>
        <w:t>Surg</w:t>
      </w:r>
      <w:proofErr w:type="spellEnd"/>
      <w:r w:rsidRPr="0074584D">
        <w:rPr>
          <w:rFonts w:ascii="Book Antiqua" w:eastAsia="宋体" w:hAnsi="Book Antiqua" w:cs="宋体"/>
          <w:sz w:val="24"/>
          <w:szCs w:val="24"/>
          <w:lang w:eastAsia="zh-CN"/>
        </w:rPr>
        <w:t xml:space="preserve"> 2006; </w:t>
      </w:r>
      <w:r w:rsidRPr="0074584D">
        <w:rPr>
          <w:rFonts w:ascii="Book Antiqua" w:eastAsia="宋体" w:hAnsi="Book Antiqua" w:cs="宋体"/>
          <w:b/>
          <w:bCs/>
          <w:sz w:val="24"/>
          <w:szCs w:val="24"/>
          <w:lang w:eastAsia="zh-CN"/>
        </w:rPr>
        <w:t>5</w:t>
      </w:r>
      <w:r w:rsidRPr="0074584D">
        <w:rPr>
          <w:rFonts w:ascii="Book Antiqua" w:eastAsia="宋体" w:hAnsi="Book Antiqua" w:cs="宋体"/>
          <w:sz w:val="24"/>
          <w:szCs w:val="24"/>
          <w:lang w:eastAsia="zh-CN"/>
        </w:rPr>
        <w:t>: 418-423 [PMID: 17670605 DOI: 10.1510/icvts.2006.129478]</w:t>
      </w:r>
    </w:p>
    <w:p w14:paraId="33FD5F2E"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t xml:space="preserve">14 </w:t>
      </w:r>
      <w:proofErr w:type="spellStart"/>
      <w:r w:rsidRPr="0074584D">
        <w:rPr>
          <w:rFonts w:ascii="Book Antiqua" w:eastAsia="宋体" w:hAnsi="Book Antiqua" w:cs="宋体"/>
          <w:b/>
          <w:bCs/>
          <w:sz w:val="24"/>
          <w:szCs w:val="24"/>
          <w:lang w:eastAsia="zh-CN"/>
        </w:rPr>
        <w:t>Asamura</w:t>
      </w:r>
      <w:proofErr w:type="spellEnd"/>
      <w:r w:rsidRPr="0074584D">
        <w:rPr>
          <w:rFonts w:ascii="Book Antiqua" w:eastAsia="宋体" w:hAnsi="Book Antiqua" w:cs="宋体"/>
          <w:b/>
          <w:bCs/>
          <w:sz w:val="24"/>
          <w:szCs w:val="24"/>
          <w:lang w:eastAsia="zh-CN"/>
        </w:rPr>
        <w:t xml:space="preserve"> H</w:t>
      </w:r>
      <w:r w:rsidRPr="0074584D">
        <w:rPr>
          <w:rFonts w:ascii="Book Antiqua" w:eastAsia="宋体" w:hAnsi="Book Antiqua" w:cs="宋体"/>
          <w:sz w:val="24"/>
          <w:szCs w:val="24"/>
          <w:lang w:eastAsia="zh-CN"/>
        </w:rPr>
        <w:t xml:space="preserve">, </w:t>
      </w:r>
      <w:proofErr w:type="spellStart"/>
      <w:r w:rsidRPr="0074584D">
        <w:rPr>
          <w:rFonts w:ascii="Book Antiqua" w:eastAsia="宋体" w:hAnsi="Book Antiqua" w:cs="宋体"/>
          <w:sz w:val="24"/>
          <w:szCs w:val="24"/>
          <w:lang w:eastAsia="zh-CN"/>
        </w:rPr>
        <w:t>Chansky</w:t>
      </w:r>
      <w:proofErr w:type="spellEnd"/>
      <w:r w:rsidRPr="0074584D">
        <w:rPr>
          <w:rFonts w:ascii="Book Antiqua" w:eastAsia="宋体" w:hAnsi="Book Antiqua" w:cs="宋体"/>
          <w:sz w:val="24"/>
          <w:szCs w:val="24"/>
          <w:lang w:eastAsia="zh-CN"/>
        </w:rPr>
        <w:t xml:space="preserve"> K, Crowley J, </w:t>
      </w:r>
      <w:proofErr w:type="spellStart"/>
      <w:r w:rsidRPr="0074584D">
        <w:rPr>
          <w:rFonts w:ascii="Book Antiqua" w:eastAsia="宋体" w:hAnsi="Book Antiqua" w:cs="宋体"/>
          <w:sz w:val="24"/>
          <w:szCs w:val="24"/>
          <w:lang w:eastAsia="zh-CN"/>
        </w:rPr>
        <w:t>Goldstraw</w:t>
      </w:r>
      <w:proofErr w:type="spellEnd"/>
      <w:r w:rsidRPr="0074584D">
        <w:rPr>
          <w:rFonts w:ascii="Book Antiqua" w:eastAsia="宋体" w:hAnsi="Book Antiqua" w:cs="宋体"/>
          <w:sz w:val="24"/>
          <w:szCs w:val="24"/>
          <w:lang w:eastAsia="zh-CN"/>
        </w:rPr>
        <w:t xml:space="preserve"> P, </w:t>
      </w:r>
      <w:proofErr w:type="spellStart"/>
      <w:r w:rsidRPr="0074584D">
        <w:rPr>
          <w:rFonts w:ascii="Book Antiqua" w:eastAsia="宋体" w:hAnsi="Book Antiqua" w:cs="宋体"/>
          <w:sz w:val="24"/>
          <w:szCs w:val="24"/>
          <w:lang w:eastAsia="zh-CN"/>
        </w:rPr>
        <w:t>Rusch</w:t>
      </w:r>
      <w:proofErr w:type="spellEnd"/>
      <w:r w:rsidRPr="0074584D">
        <w:rPr>
          <w:rFonts w:ascii="Book Antiqua" w:eastAsia="宋体" w:hAnsi="Book Antiqua" w:cs="宋体"/>
          <w:sz w:val="24"/>
          <w:szCs w:val="24"/>
          <w:lang w:eastAsia="zh-CN"/>
        </w:rPr>
        <w:t xml:space="preserve"> VW, </w:t>
      </w:r>
      <w:proofErr w:type="spellStart"/>
      <w:r w:rsidRPr="0074584D">
        <w:rPr>
          <w:rFonts w:ascii="Book Antiqua" w:eastAsia="宋体" w:hAnsi="Book Antiqua" w:cs="宋体"/>
          <w:sz w:val="24"/>
          <w:szCs w:val="24"/>
          <w:lang w:eastAsia="zh-CN"/>
        </w:rPr>
        <w:t>Vansteenkiste</w:t>
      </w:r>
      <w:proofErr w:type="spellEnd"/>
      <w:r w:rsidRPr="0074584D">
        <w:rPr>
          <w:rFonts w:ascii="Book Antiqua" w:eastAsia="宋体" w:hAnsi="Book Antiqua" w:cs="宋体"/>
          <w:sz w:val="24"/>
          <w:szCs w:val="24"/>
          <w:lang w:eastAsia="zh-CN"/>
        </w:rPr>
        <w:t xml:space="preserve"> JF, Watanabe H, Wu YL, Zielinski M, Ball D, Rami-Porta R. The International Association for the Study of Lung Cancer Lung Cancer Staging Project: Proposals for the Revision of the N Descriptors in the Forthcoming 8th Edition of the TNM Classification for Lung Cancer. </w:t>
      </w:r>
      <w:r w:rsidRPr="0074584D">
        <w:rPr>
          <w:rFonts w:ascii="Book Antiqua" w:eastAsia="宋体" w:hAnsi="Book Antiqua" w:cs="宋体"/>
          <w:i/>
          <w:iCs/>
          <w:sz w:val="24"/>
          <w:szCs w:val="24"/>
          <w:lang w:eastAsia="zh-CN"/>
        </w:rPr>
        <w:t xml:space="preserve">J </w:t>
      </w:r>
      <w:proofErr w:type="spellStart"/>
      <w:r w:rsidRPr="0074584D">
        <w:rPr>
          <w:rFonts w:ascii="Book Antiqua" w:eastAsia="宋体" w:hAnsi="Book Antiqua" w:cs="宋体"/>
          <w:i/>
          <w:iCs/>
          <w:sz w:val="24"/>
          <w:szCs w:val="24"/>
          <w:lang w:eastAsia="zh-CN"/>
        </w:rPr>
        <w:t>Thorac</w:t>
      </w:r>
      <w:proofErr w:type="spellEnd"/>
      <w:r w:rsidRPr="0074584D">
        <w:rPr>
          <w:rFonts w:ascii="Book Antiqua" w:eastAsia="宋体" w:hAnsi="Book Antiqua" w:cs="宋体"/>
          <w:i/>
          <w:iCs/>
          <w:sz w:val="24"/>
          <w:szCs w:val="24"/>
          <w:lang w:eastAsia="zh-CN"/>
        </w:rPr>
        <w:t xml:space="preserve"> </w:t>
      </w:r>
      <w:proofErr w:type="spellStart"/>
      <w:r w:rsidRPr="0074584D">
        <w:rPr>
          <w:rFonts w:ascii="Book Antiqua" w:eastAsia="宋体" w:hAnsi="Book Antiqua" w:cs="宋体"/>
          <w:i/>
          <w:iCs/>
          <w:sz w:val="24"/>
          <w:szCs w:val="24"/>
          <w:lang w:eastAsia="zh-CN"/>
        </w:rPr>
        <w:t>Oncol</w:t>
      </w:r>
      <w:proofErr w:type="spellEnd"/>
      <w:r w:rsidRPr="0074584D">
        <w:rPr>
          <w:rFonts w:ascii="Book Antiqua" w:eastAsia="宋体" w:hAnsi="Book Antiqua" w:cs="宋体"/>
          <w:sz w:val="24"/>
          <w:szCs w:val="24"/>
          <w:lang w:eastAsia="zh-CN"/>
        </w:rPr>
        <w:t xml:space="preserve"> 2015; </w:t>
      </w:r>
      <w:r w:rsidRPr="0074584D">
        <w:rPr>
          <w:rFonts w:ascii="Book Antiqua" w:eastAsia="宋体" w:hAnsi="Book Antiqua" w:cs="宋体"/>
          <w:b/>
          <w:bCs/>
          <w:sz w:val="24"/>
          <w:szCs w:val="24"/>
          <w:lang w:eastAsia="zh-CN"/>
        </w:rPr>
        <w:t>10</w:t>
      </w:r>
      <w:r w:rsidRPr="0074584D">
        <w:rPr>
          <w:rFonts w:ascii="Book Antiqua" w:eastAsia="宋体" w:hAnsi="Book Antiqua" w:cs="宋体"/>
          <w:sz w:val="24"/>
          <w:szCs w:val="24"/>
          <w:lang w:eastAsia="zh-CN"/>
        </w:rPr>
        <w:t>: 1675-1684 [PMID: 26709477 DOI: 10.1097/JTO.0000000000000678]</w:t>
      </w:r>
    </w:p>
    <w:p w14:paraId="1A39429A"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t xml:space="preserve">15 </w:t>
      </w:r>
      <w:proofErr w:type="spellStart"/>
      <w:r w:rsidRPr="0074584D">
        <w:rPr>
          <w:rFonts w:ascii="Book Antiqua" w:eastAsia="宋体" w:hAnsi="Book Antiqua" w:cs="宋体"/>
          <w:b/>
          <w:bCs/>
          <w:sz w:val="24"/>
          <w:szCs w:val="24"/>
          <w:lang w:eastAsia="zh-CN"/>
        </w:rPr>
        <w:t>Rusch</w:t>
      </w:r>
      <w:proofErr w:type="spellEnd"/>
      <w:r w:rsidRPr="0074584D">
        <w:rPr>
          <w:rFonts w:ascii="Book Antiqua" w:eastAsia="宋体" w:hAnsi="Book Antiqua" w:cs="宋体"/>
          <w:b/>
          <w:bCs/>
          <w:sz w:val="24"/>
          <w:szCs w:val="24"/>
          <w:lang w:eastAsia="zh-CN"/>
        </w:rPr>
        <w:t xml:space="preserve"> VW</w:t>
      </w:r>
      <w:r w:rsidRPr="0074584D">
        <w:rPr>
          <w:rFonts w:ascii="Book Antiqua" w:eastAsia="宋体" w:hAnsi="Book Antiqua" w:cs="宋体"/>
          <w:sz w:val="24"/>
          <w:szCs w:val="24"/>
          <w:lang w:eastAsia="zh-CN"/>
        </w:rPr>
        <w:t xml:space="preserve">, </w:t>
      </w:r>
      <w:proofErr w:type="spellStart"/>
      <w:r w:rsidRPr="0074584D">
        <w:rPr>
          <w:rFonts w:ascii="Book Antiqua" w:eastAsia="宋体" w:hAnsi="Book Antiqua" w:cs="宋体"/>
          <w:sz w:val="24"/>
          <w:szCs w:val="24"/>
          <w:lang w:eastAsia="zh-CN"/>
        </w:rPr>
        <w:t>Asamura</w:t>
      </w:r>
      <w:proofErr w:type="spellEnd"/>
      <w:r w:rsidRPr="0074584D">
        <w:rPr>
          <w:rFonts w:ascii="Book Antiqua" w:eastAsia="宋体" w:hAnsi="Book Antiqua" w:cs="宋体"/>
          <w:sz w:val="24"/>
          <w:szCs w:val="24"/>
          <w:lang w:eastAsia="zh-CN"/>
        </w:rPr>
        <w:t xml:space="preserve"> H, Watanabe H, Giroux DJ, Rami-Porta R, </w:t>
      </w:r>
      <w:proofErr w:type="spellStart"/>
      <w:r w:rsidRPr="0074584D">
        <w:rPr>
          <w:rFonts w:ascii="Book Antiqua" w:eastAsia="宋体" w:hAnsi="Book Antiqua" w:cs="宋体"/>
          <w:sz w:val="24"/>
          <w:szCs w:val="24"/>
          <w:lang w:eastAsia="zh-CN"/>
        </w:rPr>
        <w:t>Goldstraw</w:t>
      </w:r>
      <w:proofErr w:type="spellEnd"/>
      <w:r w:rsidRPr="0074584D">
        <w:rPr>
          <w:rFonts w:ascii="Book Antiqua" w:eastAsia="宋体" w:hAnsi="Book Antiqua" w:cs="宋体"/>
          <w:sz w:val="24"/>
          <w:szCs w:val="24"/>
          <w:lang w:eastAsia="zh-CN"/>
        </w:rPr>
        <w:t xml:space="preserve"> P. The IASLC lung cancer staging project: a proposal for a new international lymph node map in the forthcoming seventh edition of the TNM classification for lung cancer. </w:t>
      </w:r>
      <w:r w:rsidRPr="0074584D">
        <w:rPr>
          <w:rFonts w:ascii="Book Antiqua" w:eastAsia="宋体" w:hAnsi="Book Antiqua" w:cs="宋体"/>
          <w:i/>
          <w:iCs/>
          <w:sz w:val="24"/>
          <w:szCs w:val="24"/>
          <w:lang w:eastAsia="zh-CN"/>
        </w:rPr>
        <w:t xml:space="preserve">J </w:t>
      </w:r>
      <w:proofErr w:type="spellStart"/>
      <w:r w:rsidRPr="0074584D">
        <w:rPr>
          <w:rFonts w:ascii="Book Antiqua" w:eastAsia="宋体" w:hAnsi="Book Antiqua" w:cs="宋体"/>
          <w:i/>
          <w:iCs/>
          <w:sz w:val="24"/>
          <w:szCs w:val="24"/>
          <w:lang w:eastAsia="zh-CN"/>
        </w:rPr>
        <w:t>Thorac</w:t>
      </w:r>
      <w:proofErr w:type="spellEnd"/>
      <w:r w:rsidRPr="0074584D">
        <w:rPr>
          <w:rFonts w:ascii="Book Antiqua" w:eastAsia="宋体" w:hAnsi="Book Antiqua" w:cs="宋体"/>
          <w:i/>
          <w:iCs/>
          <w:sz w:val="24"/>
          <w:szCs w:val="24"/>
          <w:lang w:eastAsia="zh-CN"/>
        </w:rPr>
        <w:t xml:space="preserve"> </w:t>
      </w:r>
      <w:proofErr w:type="spellStart"/>
      <w:r w:rsidRPr="0074584D">
        <w:rPr>
          <w:rFonts w:ascii="Book Antiqua" w:eastAsia="宋体" w:hAnsi="Book Antiqua" w:cs="宋体"/>
          <w:i/>
          <w:iCs/>
          <w:sz w:val="24"/>
          <w:szCs w:val="24"/>
          <w:lang w:eastAsia="zh-CN"/>
        </w:rPr>
        <w:t>Oncol</w:t>
      </w:r>
      <w:proofErr w:type="spellEnd"/>
      <w:r w:rsidRPr="0074584D">
        <w:rPr>
          <w:rFonts w:ascii="Book Antiqua" w:eastAsia="宋体" w:hAnsi="Book Antiqua" w:cs="宋体"/>
          <w:sz w:val="24"/>
          <w:szCs w:val="24"/>
          <w:lang w:eastAsia="zh-CN"/>
        </w:rPr>
        <w:t xml:space="preserve"> 2009; </w:t>
      </w:r>
      <w:r w:rsidRPr="0074584D">
        <w:rPr>
          <w:rFonts w:ascii="Book Antiqua" w:eastAsia="宋体" w:hAnsi="Book Antiqua" w:cs="宋体"/>
          <w:b/>
          <w:bCs/>
          <w:sz w:val="24"/>
          <w:szCs w:val="24"/>
          <w:lang w:eastAsia="zh-CN"/>
        </w:rPr>
        <w:t>4</w:t>
      </w:r>
      <w:r w:rsidRPr="0074584D">
        <w:rPr>
          <w:rFonts w:ascii="Book Antiqua" w:eastAsia="宋体" w:hAnsi="Book Antiqua" w:cs="宋体"/>
          <w:sz w:val="24"/>
          <w:szCs w:val="24"/>
          <w:lang w:eastAsia="zh-CN"/>
        </w:rPr>
        <w:t>: 568-577 [PMID: 19357537 DOI: 10.1097/JTO.0b013e3181a0d82e]</w:t>
      </w:r>
    </w:p>
    <w:p w14:paraId="21BCCE16"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lastRenderedPageBreak/>
        <w:t xml:space="preserve">16 </w:t>
      </w:r>
      <w:r w:rsidRPr="0074584D">
        <w:rPr>
          <w:rFonts w:ascii="Book Antiqua" w:eastAsia="宋体" w:hAnsi="Book Antiqua" w:cs="宋体"/>
          <w:b/>
          <w:bCs/>
          <w:sz w:val="24"/>
          <w:szCs w:val="24"/>
          <w:lang w:eastAsia="zh-CN"/>
        </w:rPr>
        <w:t>El-</w:t>
      </w:r>
      <w:proofErr w:type="spellStart"/>
      <w:r w:rsidRPr="0074584D">
        <w:rPr>
          <w:rFonts w:ascii="Book Antiqua" w:eastAsia="宋体" w:hAnsi="Book Antiqua" w:cs="宋体"/>
          <w:b/>
          <w:bCs/>
          <w:sz w:val="24"/>
          <w:szCs w:val="24"/>
          <w:lang w:eastAsia="zh-CN"/>
        </w:rPr>
        <w:t>Sherief</w:t>
      </w:r>
      <w:proofErr w:type="spellEnd"/>
      <w:r w:rsidRPr="0074584D">
        <w:rPr>
          <w:rFonts w:ascii="Book Antiqua" w:eastAsia="宋体" w:hAnsi="Book Antiqua" w:cs="宋体"/>
          <w:b/>
          <w:bCs/>
          <w:sz w:val="24"/>
          <w:szCs w:val="24"/>
          <w:lang w:eastAsia="zh-CN"/>
        </w:rPr>
        <w:t xml:space="preserve"> AH</w:t>
      </w:r>
      <w:r w:rsidRPr="0074584D">
        <w:rPr>
          <w:rFonts w:ascii="Book Antiqua" w:eastAsia="宋体" w:hAnsi="Book Antiqua" w:cs="宋体"/>
          <w:sz w:val="24"/>
          <w:szCs w:val="24"/>
          <w:lang w:eastAsia="zh-CN"/>
        </w:rPr>
        <w:t xml:space="preserve">, Lau CT, Wu CC, Drake RL, Abbott GF, Rice TW. International association for the study of lung cancer (IASLC) lymph node map: radiologic review with CT illustration. </w:t>
      </w:r>
      <w:proofErr w:type="spellStart"/>
      <w:r w:rsidRPr="0074584D">
        <w:rPr>
          <w:rFonts w:ascii="Book Antiqua" w:eastAsia="宋体" w:hAnsi="Book Antiqua" w:cs="宋体"/>
          <w:i/>
          <w:iCs/>
          <w:sz w:val="24"/>
          <w:szCs w:val="24"/>
          <w:lang w:eastAsia="zh-CN"/>
        </w:rPr>
        <w:t>Radiographics</w:t>
      </w:r>
      <w:proofErr w:type="spellEnd"/>
      <w:r w:rsidRPr="0074584D">
        <w:rPr>
          <w:rFonts w:ascii="Book Antiqua" w:eastAsia="宋体" w:hAnsi="Book Antiqua" w:cs="宋体"/>
          <w:sz w:val="24"/>
          <w:szCs w:val="24"/>
          <w:lang w:eastAsia="zh-CN"/>
        </w:rPr>
        <w:t xml:space="preserve"> 2014; </w:t>
      </w:r>
      <w:r w:rsidRPr="0074584D">
        <w:rPr>
          <w:rFonts w:ascii="Book Antiqua" w:eastAsia="宋体" w:hAnsi="Book Antiqua" w:cs="宋体"/>
          <w:b/>
          <w:bCs/>
          <w:sz w:val="24"/>
          <w:szCs w:val="24"/>
          <w:lang w:eastAsia="zh-CN"/>
        </w:rPr>
        <w:t>34</w:t>
      </w:r>
      <w:r w:rsidRPr="0074584D">
        <w:rPr>
          <w:rFonts w:ascii="Book Antiqua" w:eastAsia="宋体" w:hAnsi="Book Antiqua" w:cs="宋体"/>
          <w:sz w:val="24"/>
          <w:szCs w:val="24"/>
          <w:lang w:eastAsia="zh-CN"/>
        </w:rPr>
        <w:t>: 1680-1691 [PMID: 25310423 DOI: 10.1148/rg.346130097]</w:t>
      </w:r>
    </w:p>
    <w:p w14:paraId="633AE80C"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proofErr w:type="gramStart"/>
      <w:r w:rsidRPr="0074584D">
        <w:rPr>
          <w:rFonts w:ascii="Book Antiqua" w:eastAsia="宋体" w:hAnsi="Book Antiqua" w:cs="宋体"/>
          <w:sz w:val="24"/>
          <w:szCs w:val="24"/>
          <w:lang w:eastAsia="zh-CN"/>
        </w:rPr>
        <w:t xml:space="preserve">17 </w:t>
      </w:r>
      <w:proofErr w:type="spellStart"/>
      <w:r w:rsidRPr="0074584D">
        <w:rPr>
          <w:rFonts w:ascii="Book Antiqua" w:eastAsia="宋体" w:hAnsi="Book Antiqua" w:cs="宋体"/>
          <w:b/>
          <w:bCs/>
          <w:sz w:val="24"/>
          <w:szCs w:val="24"/>
          <w:lang w:eastAsia="zh-CN"/>
        </w:rPr>
        <w:t>Eberhardt</w:t>
      </w:r>
      <w:proofErr w:type="spellEnd"/>
      <w:r w:rsidRPr="0074584D">
        <w:rPr>
          <w:rFonts w:ascii="Book Antiqua" w:eastAsia="宋体" w:hAnsi="Book Antiqua" w:cs="宋体"/>
          <w:b/>
          <w:bCs/>
          <w:sz w:val="24"/>
          <w:szCs w:val="24"/>
          <w:lang w:eastAsia="zh-CN"/>
        </w:rPr>
        <w:t xml:space="preserve"> WE</w:t>
      </w:r>
      <w:r w:rsidRPr="0074584D">
        <w:rPr>
          <w:rFonts w:ascii="Book Antiqua" w:eastAsia="宋体" w:hAnsi="Book Antiqua" w:cs="宋体"/>
          <w:sz w:val="24"/>
          <w:szCs w:val="24"/>
          <w:lang w:eastAsia="zh-CN"/>
        </w:rPr>
        <w:t xml:space="preserve">, Mitchell A, Crowley J, Kondo H, Kim YT, </w:t>
      </w:r>
      <w:proofErr w:type="spellStart"/>
      <w:r w:rsidRPr="0074584D">
        <w:rPr>
          <w:rFonts w:ascii="Book Antiqua" w:eastAsia="宋体" w:hAnsi="Book Antiqua" w:cs="宋体"/>
          <w:sz w:val="24"/>
          <w:szCs w:val="24"/>
          <w:lang w:eastAsia="zh-CN"/>
        </w:rPr>
        <w:t>Turrisi</w:t>
      </w:r>
      <w:proofErr w:type="spellEnd"/>
      <w:r w:rsidRPr="0074584D">
        <w:rPr>
          <w:rFonts w:ascii="Book Antiqua" w:eastAsia="宋体" w:hAnsi="Book Antiqua" w:cs="宋体"/>
          <w:sz w:val="24"/>
          <w:szCs w:val="24"/>
          <w:lang w:eastAsia="zh-CN"/>
        </w:rPr>
        <w:t xml:space="preserve"> A, </w:t>
      </w:r>
      <w:proofErr w:type="spellStart"/>
      <w:r w:rsidRPr="0074584D">
        <w:rPr>
          <w:rFonts w:ascii="Book Antiqua" w:eastAsia="宋体" w:hAnsi="Book Antiqua" w:cs="宋体"/>
          <w:sz w:val="24"/>
          <w:szCs w:val="24"/>
          <w:lang w:eastAsia="zh-CN"/>
        </w:rPr>
        <w:t>Goldstraw</w:t>
      </w:r>
      <w:proofErr w:type="spellEnd"/>
      <w:r w:rsidRPr="0074584D">
        <w:rPr>
          <w:rFonts w:ascii="Book Antiqua" w:eastAsia="宋体" w:hAnsi="Book Antiqua" w:cs="宋体"/>
          <w:sz w:val="24"/>
          <w:szCs w:val="24"/>
          <w:lang w:eastAsia="zh-CN"/>
        </w:rPr>
        <w:t xml:space="preserve"> P, Rami-Porta R.</w:t>
      </w:r>
      <w:proofErr w:type="gramEnd"/>
      <w:r w:rsidRPr="0074584D">
        <w:rPr>
          <w:rFonts w:ascii="Book Antiqua" w:eastAsia="宋体" w:hAnsi="Book Antiqua" w:cs="宋体"/>
          <w:sz w:val="24"/>
          <w:szCs w:val="24"/>
          <w:lang w:eastAsia="zh-CN"/>
        </w:rPr>
        <w:t xml:space="preserve"> The IASLC Lung Cancer Staging Project: Proposals for the Revision of the M Descriptors in the Forthcoming Eighth Edition of the TNM Classification of Lung Cancer. </w:t>
      </w:r>
      <w:r w:rsidRPr="0074584D">
        <w:rPr>
          <w:rFonts w:ascii="Book Antiqua" w:eastAsia="宋体" w:hAnsi="Book Antiqua" w:cs="宋体"/>
          <w:i/>
          <w:iCs/>
          <w:sz w:val="24"/>
          <w:szCs w:val="24"/>
          <w:lang w:eastAsia="zh-CN"/>
        </w:rPr>
        <w:t xml:space="preserve">J </w:t>
      </w:r>
      <w:proofErr w:type="spellStart"/>
      <w:r w:rsidRPr="0074584D">
        <w:rPr>
          <w:rFonts w:ascii="Book Antiqua" w:eastAsia="宋体" w:hAnsi="Book Antiqua" w:cs="宋体"/>
          <w:i/>
          <w:iCs/>
          <w:sz w:val="24"/>
          <w:szCs w:val="24"/>
          <w:lang w:eastAsia="zh-CN"/>
        </w:rPr>
        <w:t>Thorac</w:t>
      </w:r>
      <w:proofErr w:type="spellEnd"/>
      <w:r w:rsidRPr="0074584D">
        <w:rPr>
          <w:rFonts w:ascii="Book Antiqua" w:eastAsia="宋体" w:hAnsi="Book Antiqua" w:cs="宋体"/>
          <w:i/>
          <w:iCs/>
          <w:sz w:val="24"/>
          <w:szCs w:val="24"/>
          <w:lang w:eastAsia="zh-CN"/>
        </w:rPr>
        <w:t xml:space="preserve"> </w:t>
      </w:r>
      <w:proofErr w:type="spellStart"/>
      <w:r w:rsidRPr="0074584D">
        <w:rPr>
          <w:rFonts w:ascii="Book Antiqua" w:eastAsia="宋体" w:hAnsi="Book Antiqua" w:cs="宋体"/>
          <w:i/>
          <w:iCs/>
          <w:sz w:val="24"/>
          <w:szCs w:val="24"/>
          <w:lang w:eastAsia="zh-CN"/>
        </w:rPr>
        <w:t>Oncol</w:t>
      </w:r>
      <w:proofErr w:type="spellEnd"/>
      <w:r w:rsidRPr="0074584D">
        <w:rPr>
          <w:rFonts w:ascii="Book Antiqua" w:eastAsia="宋体" w:hAnsi="Book Antiqua" w:cs="宋体"/>
          <w:sz w:val="24"/>
          <w:szCs w:val="24"/>
          <w:lang w:eastAsia="zh-CN"/>
        </w:rPr>
        <w:t xml:space="preserve"> 2015; </w:t>
      </w:r>
      <w:r w:rsidRPr="0074584D">
        <w:rPr>
          <w:rFonts w:ascii="Book Antiqua" w:eastAsia="宋体" w:hAnsi="Book Antiqua" w:cs="宋体"/>
          <w:b/>
          <w:bCs/>
          <w:sz w:val="24"/>
          <w:szCs w:val="24"/>
          <w:lang w:eastAsia="zh-CN"/>
        </w:rPr>
        <w:t>10</w:t>
      </w:r>
      <w:r w:rsidRPr="0074584D">
        <w:rPr>
          <w:rFonts w:ascii="Book Antiqua" w:eastAsia="宋体" w:hAnsi="Book Antiqua" w:cs="宋体"/>
          <w:sz w:val="24"/>
          <w:szCs w:val="24"/>
          <w:lang w:eastAsia="zh-CN"/>
        </w:rPr>
        <w:t>: 1515-1522 [PMID: 26536193 DOI: 10.1097/JTO.0000000000000673]</w:t>
      </w:r>
    </w:p>
    <w:p w14:paraId="65E50E31"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t xml:space="preserve">18 </w:t>
      </w:r>
      <w:r w:rsidRPr="0074584D">
        <w:rPr>
          <w:rFonts w:ascii="Book Antiqua" w:eastAsia="宋体" w:hAnsi="Book Antiqua" w:cs="宋体"/>
          <w:b/>
          <w:bCs/>
          <w:sz w:val="24"/>
          <w:szCs w:val="24"/>
          <w:lang w:eastAsia="zh-CN"/>
        </w:rPr>
        <w:t>Nicholson AG</w:t>
      </w:r>
      <w:r w:rsidRPr="0074584D">
        <w:rPr>
          <w:rFonts w:ascii="Book Antiqua" w:eastAsia="宋体" w:hAnsi="Book Antiqua" w:cs="宋体"/>
          <w:sz w:val="24"/>
          <w:szCs w:val="24"/>
          <w:lang w:eastAsia="zh-CN"/>
        </w:rPr>
        <w:t xml:space="preserve">, </w:t>
      </w:r>
      <w:proofErr w:type="spellStart"/>
      <w:r w:rsidRPr="0074584D">
        <w:rPr>
          <w:rFonts w:ascii="Book Antiqua" w:eastAsia="宋体" w:hAnsi="Book Antiqua" w:cs="宋体"/>
          <w:sz w:val="24"/>
          <w:szCs w:val="24"/>
          <w:lang w:eastAsia="zh-CN"/>
        </w:rPr>
        <w:t>Chansky</w:t>
      </w:r>
      <w:proofErr w:type="spellEnd"/>
      <w:r w:rsidRPr="0074584D">
        <w:rPr>
          <w:rFonts w:ascii="Book Antiqua" w:eastAsia="宋体" w:hAnsi="Book Antiqua" w:cs="宋体"/>
          <w:sz w:val="24"/>
          <w:szCs w:val="24"/>
          <w:lang w:eastAsia="zh-CN"/>
        </w:rPr>
        <w:t xml:space="preserve"> K, Crowley J, </w:t>
      </w:r>
      <w:proofErr w:type="spellStart"/>
      <w:r w:rsidRPr="0074584D">
        <w:rPr>
          <w:rFonts w:ascii="Book Antiqua" w:eastAsia="宋体" w:hAnsi="Book Antiqua" w:cs="宋体"/>
          <w:sz w:val="24"/>
          <w:szCs w:val="24"/>
          <w:lang w:eastAsia="zh-CN"/>
        </w:rPr>
        <w:t>Beyruti</w:t>
      </w:r>
      <w:proofErr w:type="spellEnd"/>
      <w:r w:rsidRPr="0074584D">
        <w:rPr>
          <w:rFonts w:ascii="Book Antiqua" w:eastAsia="宋体" w:hAnsi="Book Antiqua" w:cs="宋体"/>
          <w:sz w:val="24"/>
          <w:szCs w:val="24"/>
          <w:lang w:eastAsia="zh-CN"/>
        </w:rPr>
        <w:t xml:space="preserve"> R, Kubota K, </w:t>
      </w:r>
      <w:proofErr w:type="spellStart"/>
      <w:r w:rsidRPr="0074584D">
        <w:rPr>
          <w:rFonts w:ascii="Book Antiqua" w:eastAsia="宋体" w:hAnsi="Book Antiqua" w:cs="宋体"/>
          <w:sz w:val="24"/>
          <w:szCs w:val="24"/>
          <w:lang w:eastAsia="zh-CN"/>
        </w:rPr>
        <w:t>Turrisi</w:t>
      </w:r>
      <w:proofErr w:type="spellEnd"/>
      <w:r w:rsidRPr="0074584D">
        <w:rPr>
          <w:rFonts w:ascii="Book Antiqua" w:eastAsia="宋体" w:hAnsi="Book Antiqua" w:cs="宋体"/>
          <w:sz w:val="24"/>
          <w:szCs w:val="24"/>
          <w:lang w:eastAsia="zh-CN"/>
        </w:rPr>
        <w:t xml:space="preserve"> A, </w:t>
      </w:r>
      <w:proofErr w:type="spellStart"/>
      <w:r w:rsidRPr="0074584D">
        <w:rPr>
          <w:rFonts w:ascii="Book Antiqua" w:eastAsia="宋体" w:hAnsi="Book Antiqua" w:cs="宋体"/>
          <w:sz w:val="24"/>
          <w:szCs w:val="24"/>
          <w:lang w:eastAsia="zh-CN"/>
        </w:rPr>
        <w:t>Eberhardt</w:t>
      </w:r>
      <w:proofErr w:type="spellEnd"/>
      <w:r w:rsidRPr="0074584D">
        <w:rPr>
          <w:rFonts w:ascii="Book Antiqua" w:eastAsia="宋体" w:hAnsi="Book Antiqua" w:cs="宋体"/>
          <w:sz w:val="24"/>
          <w:szCs w:val="24"/>
          <w:lang w:eastAsia="zh-CN"/>
        </w:rPr>
        <w:t xml:space="preserve"> WE, van </w:t>
      </w:r>
      <w:proofErr w:type="spellStart"/>
      <w:r w:rsidRPr="0074584D">
        <w:rPr>
          <w:rFonts w:ascii="Book Antiqua" w:eastAsia="宋体" w:hAnsi="Book Antiqua" w:cs="宋体"/>
          <w:sz w:val="24"/>
          <w:szCs w:val="24"/>
          <w:lang w:eastAsia="zh-CN"/>
        </w:rPr>
        <w:t>Meerbeeck</w:t>
      </w:r>
      <w:proofErr w:type="spellEnd"/>
      <w:r w:rsidRPr="0074584D">
        <w:rPr>
          <w:rFonts w:ascii="Book Antiqua" w:eastAsia="宋体" w:hAnsi="Book Antiqua" w:cs="宋体"/>
          <w:sz w:val="24"/>
          <w:szCs w:val="24"/>
          <w:lang w:eastAsia="zh-CN"/>
        </w:rPr>
        <w:t xml:space="preserve"> J, Rami-Porta R. The International Association for the Study of Lung Cancer Lung Cancer Staging Project: Proposals for the Revision of the Clinical and Pathologic Staging of Small Cell Lung Cancer in the Forthcoming Eighth Edition of the TNM Classification for Lung Cancer. </w:t>
      </w:r>
      <w:r w:rsidRPr="0074584D">
        <w:rPr>
          <w:rFonts w:ascii="Book Antiqua" w:eastAsia="宋体" w:hAnsi="Book Antiqua" w:cs="宋体"/>
          <w:i/>
          <w:iCs/>
          <w:sz w:val="24"/>
          <w:szCs w:val="24"/>
          <w:lang w:eastAsia="zh-CN"/>
        </w:rPr>
        <w:t xml:space="preserve">J </w:t>
      </w:r>
      <w:proofErr w:type="spellStart"/>
      <w:r w:rsidRPr="0074584D">
        <w:rPr>
          <w:rFonts w:ascii="Book Antiqua" w:eastAsia="宋体" w:hAnsi="Book Antiqua" w:cs="宋体"/>
          <w:i/>
          <w:iCs/>
          <w:sz w:val="24"/>
          <w:szCs w:val="24"/>
          <w:lang w:eastAsia="zh-CN"/>
        </w:rPr>
        <w:t>Thorac</w:t>
      </w:r>
      <w:proofErr w:type="spellEnd"/>
      <w:r w:rsidRPr="0074584D">
        <w:rPr>
          <w:rFonts w:ascii="Book Antiqua" w:eastAsia="宋体" w:hAnsi="Book Antiqua" w:cs="宋体"/>
          <w:i/>
          <w:iCs/>
          <w:sz w:val="24"/>
          <w:szCs w:val="24"/>
          <w:lang w:eastAsia="zh-CN"/>
        </w:rPr>
        <w:t xml:space="preserve"> </w:t>
      </w:r>
      <w:proofErr w:type="spellStart"/>
      <w:r w:rsidRPr="0074584D">
        <w:rPr>
          <w:rFonts w:ascii="Book Antiqua" w:eastAsia="宋体" w:hAnsi="Book Antiqua" w:cs="宋体"/>
          <w:i/>
          <w:iCs/>
          <w:sz w:val="24"/>
          <w:szCs w:val="24"/>
          <w:lang w:eastAsia="zh-CN"/>
        </w:rPr>
        <w:t>Oncol</w:t>
      </w:r>
      <w:proofErr w:type="spellEnd"/>
      <w:r w:rsidRPr="0074584D">
        <w:rPr>
          <w:rFonts w:ascii="Book Antiqua" w:eastAsia="宋体" w:hAnsi="Book Antiqua" w:cs="宋体"/>
          <w:sz w:val="24"/>
          <w:szCs w:val="24"/>
          <w:lang w:eastAsia="zh-CN"/>
        </w:rPr>
        <w:t xml:space="preserve"> 2016; </w:t>
      </w:r>
      <w:r w:rsidRPr="0074584D">
        <w:rPr>
          <w:rFonts w:ascii="Book Antiqua" w:eastAsia="宋体" w:hAnsi="Book Antiqua" w:cs="宋体"/>
          <w:b/>
          <w:bCs/>
          <w:sz w:val="24"/>
          <w:szCs w:val="24"/>
          <w:lang w:eastAsia="zh-CN"/>
        </w:rPr>
        <w:t>11</w:t>
      </w:r>
      <w:r w:rsidRPr="0074584D">
        <w:rPr>
          <w:rFonts w:ascii="Book Antiqua" w:eastAsia="宋体" w:hAnsi="Book Antiqua" w:cs="宋体"/>
          <w:sz w:val="24"/>
          <w:szCs w:val="24"/>
          <w:lang w:eastAsia="zh-CN"/>
        </w:rPr>
        <w:t>: 300-311 [PMID: 26723244 DOI: 10.1016/j.jtho.2015.10.008]</w:t>
      </w:r>
    </w:p>
    <w:p w14:paraId="1F5E54FB"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t xml:space="preserve">19 </w:t>
      </w:r>
      <w:proofErr w:type="spellStart"/>
      <w:r w:rsidRPr="0074584D">
        <w:rPr>
          <w:rFonts w:ascii="Book Antiqua" w:eastAsia="宋体" w:hAnsi="Book Antiqua" w:cs="宋体"/>
          <w:b/>
          <w:bCs/>
          <w:sz w:val="24"/>
          <w:szCs w:val="24"/>
          <w:lang w:eastAsia="zh-CN"/>
        </w:rPr>
        <w:t>Detterbeck</w:t>
      </w:r>
      <w:proofErr w:type="spellEnd"/>
      <w:r w:rsidRPr="0074584D">
        <w:rPr>
          <w:rFonts w:ascii="Book Antiqua" w:eastAsia="宋体" w:hAnsi="Book Antiqua" w:cs="宋体"/>
          <w:b/>
          <w:bCs/>
          <w:sz w:val="24"/>
          <w:szCs w:val="24"/>
          <w:lang w:eastAsia="zh-CN"/>
        </w:rPr>
        <w:t xml:space="preserve"> FC</w:t>
      </w:r>
      <w:r w:rsidRPr="0074584D">
        <w:rPr>
          <w:rFonts w:ascii="Book Antiqua" w:eastAsia="宋体" w:hAnsi="Book Antiqua" w:cs="宋体"/>
          <w:sz w:val="24"/>
          <w:szCs w:val="24"/>
          <w:lang w:eastAsia="zh-CN"/>
        </w:rPr>
        <w:t xml:space="preserve">, </w:t>
      </w:r>
      <w:proofErr w:type="spellStart"/>
      <w:r w:rsidRPr="0074584D">
        <w:rPr>
          <w:rFonts w:ascii="Book Antiqua" w:eastAsia="宋体" w:hAnsi="Book Antiqua" w:cs="宋体"/>
          <w:sz w:val="24"/>
          <w:szCs w:val="24"/>
          <w:lang w:eastAsia="zh-CN"/>
        </w:rPr>
        <w:t>Marom</w:t>
      </w:r>
      <w:proofErr w:type="spellEnd"/>
      <w:r w:rsidRPr="0074584D">
        <w:rPr>
          <w:rFonts w:ascii="Book Antiqua" w:eastAsia="宋体" w:hAnsi="Book Antiqua" w:cs="宋体"/>
          <w:sz w:val="24"/>
          <w:szCs w:val="24"/>
          <w:lang w:eastAsia="zh-CN"/>
        </w:rPr>
        <w:t xml:space="preserve"> EM, </w:t>
      </w:r>
      <w:proofErr w:type="spellStart"/>
      <w:r w:rsidRPr="0074584D">
        <w:rPr>
          <w:rFonts w:ascii="Book Antiqua" w:eastAsia="宋体" w:hAnsi="Book Antiqua" w:cs="宋体"/>
          <w:sz w:val="24"/>
          <w:szCs w:val="24"/>
          <w:lang w:eastAsia="zh-CN"/>
        </w:rPr>
        <w:t>Arenberg</w:t>
      </w:r>
      <w:proofErr w:type="spellEnd"/>
      <w:r w:rsidRPr="0074584D">
        <w:rPr>
          <w:rFonts w:ascii="Book Antiqua" w:eastAsia="宋体" w:hAnsi="Book Antiqua" w:cs="宋体"/>
          <w:sz w:val="24"/>
          <w:szCs w:val="24"/>
          <w:lang w:eastAsia="zh-CN"/>
        </w:rPr>
        <w:t xml:space="preserve"> DA, Franklin WA, Nicholson AG, Travis WD, Girard N, </w:t>
      </w:r>
      <w:proofErr w:type="spellStart"/>
      <w:r w:rsidRPr="0074584D">
        <w:rPr>
          <w:rFonts w:ascii="Book Antiqua" w:eastAsia="宋体" w:hAnsi="Book Antiqua" w:cs="宋体"/>
          <w:sz w:val="24"/>
          <w:szCs w:val="24"/>
          <w:lang w:eastAsia="zh-CN"/>
        </w:rPr>
        <w:t>Mazzone</w:t>
      </w:r>
      <w:proofErr w:type="spellEnd"/>
      <w:r w:rsidRPr="0074584D">
        <w:rPr>
          <w:rFonts w:ascii="Book Antiqua" w:eastAsia="宋体" w:hAnsi="Book Antiqua" w:cs="宋体"/>
          <w:sz w:val="24"/>
          <w:szCs w:val="24"/>
          <w:lang w:eastAsia="zh-CN"/>
        </w:rPr>
        <w:t xml:space="preserve"> PJ, </w:t>
      </w:r>
      <w:proofErr w:type="spellStart"/>
      <w:r w:rsidRPr="0074584D">
        <w:rPr>
          <w:rFonts w:ascii="Book Antiqua" w:eastAsia="宋体" w:hAnsi="Book Antiqua" w:cs="宋体"/>
          <w:sz w:val="24"/>
          <w:szCs w:val="24"/>
          <w:lang w:eastAsia="zh-CN"/>
        </w:rPr>
        <w:t>Donington</w:t>
      </w:r>
      <w:proofErr w:type="spellEnd"/>
      <w:r w:rsidRPr="0074584D">
        <w:rPr>
          <w:rFonts w:ascii="Book Antiqua" w:eastAsia="宋体" w:hAnsi="Book Antiqua" w:cs="宋体"/>
          <w:sz w:val="24"/>
          <w:szCs w:val="24"/>
          <w:lang w:eastAsia="zh-CN"/>
        </w:rPr>
        <w:t xml:space="preserve"> JS, </w:t>
      </w:r>
      <w:proofErr w:type="spellStart"/>
      <w:r w:rsidRPr="0074584D">
        <w:rPr>
          <w:rFonts w:ascii="Book Antiqua" w:eastAsia="宋体" w:hAnsi="Book Antiqua" w:cs="宋体"/>
          <w:sz w:val="24"/>
          <w:szCs w:val="24"/>
          <w:lang w:eastAsia="zh-CN"/>
        </w:rPr>
        <w:t>Tanoue</w:t>
      </w:r>
      <w:proofErr w:type="spellEnd"/>
      <w:r w:rsidRPr="0074584D">
        <w:rPr>
          <w:rFonts w:ascii="Book Antiqua" w:eastAsia="宋体" w:hAnsi="Book Antiqua" w:cs="宋体"/>
          <w:sz w:val="24"/>
          <w:szCs w:val="24"/>
          <w:lang w:eastAsia="zh-CN"/>
        </w:rPr>
        <w:t xml:space="preserve"> LT, </w:t>
      </w:r>
      <w:proofErr w:type="spellStart"/>
      <w:r w:rsidRPr="0074584D">
        <w:rPr>
          <w:rFonts w:ascii="Book Antiqua" w:eastAsia="宋体" w:hAnsi="Book Antiqua" w:cs="宋体"/>
          <w:sz w:val="24"/>
          <w:szCs w:val="24"/>
          <w:lang w:eastAsia="zh-CN"/>
        </w:rPr>
        <w:t>Rusch</w:t>
      </w:r>
      <w:proofErr w:type="spellEnd"/>
      <w:r w:rsidRPr="0074584D">
        <w:rPr>
          <w:rFonts w:ascii="Book Antiqua" w:eastAsia="宋体" w:hAnsi="Book Antiqua" w:cs="宋体"/>
          <w:sz w:val="24"/>
          <w:szCs w:val="24"/>
          <w:lang w:eastAsia="zh-CN"/>
        </w:rPr>
        <w:t xml:space="preserve"> VW, </w:t>
      </w:r>
      <w:proofErr w:type="spellStart"/>
      <w:r w:rsidRPr="0074584D">
        <w:rPr>
          <w:rFonts w:ascii="Book Antiqua" w:eastAsia="宋体" w:hAnsi="Book Antiqua" w:cs="宋体"/>
          <w:sz w:val="24"/>
          <w:szCs w:val="24"/>
          <w:lang w:eastAsia="zh-CN"/>
        </w:rPr>
        <w:t>Asamura</w:t>
      </w:r>
      <w:proofErr w:type="spellEnd"/>
      <w:r w:rsidRPr="0074584D">
        <w:rPr>
          <w:rFonts w:ascii="Book Antiqua" w:eastAsia="宋体" w:hAnsi="Book Antiqua" w:cs="宋体"/>
          <w:sz w:val="24"/>
          <w:szCs w:val="24"/>
          <w:lang w:eastAsia="zh-CN"/>
        </w:rPr>
        <w:t xml:space="preserve"> H, Rami-Porta R. The IASLC Lung Cancer Staging Project: Background Data and Proposals for the Application of TNM Staging Rules to Lung Cancer Presenting as Multiple Nodules with Ground Glass or </w:t>
      </w:r>
      <w:proofErr w:type="spellStart"/>
      <w:r w:rsidRPr="0074584D">
        <w:rPr>
          <w:rFonts w:ascii="Book Antiqua" w:eastAsia="宋体" w:hAnsi="Book Antiqua" w:cs="宋体"/>
          <w:sz w:val="24"/>
          <w:szCs w:val="24"/>
          <w:lang w:eastAsia="zh-CN"/>
        </w:rPr>
        <w:t>Lepidic</w:t>
      </w:r>
      <w:proofErr w:type="spellEnd"/>
      <w:r w:rsidRPr="0074584D">
        <w:rPr>
          <w:rFonts w:ascii="Book Antiqua" w:eastAsia="宋体" w:hAnsi="Book Antiqua" w:cs="宋体"/>
          <w:sz w:val="24"/>
          <w:szCs w:val="24"/>
          <w:lang w:eastAsia="zh-CN"/>
        </w:rPr>
        <w:t xml:space="preserve"> Features or a Pneumonic Type of Involvement in the Forthcoming Eighth Edition of the TNM Classification. </w:t>
      </w:r>
      <w:r w:rsidRPr="0074584D">
        <w:rPr>
          <w:rFonts w:ascii="Book Antiqua" w:eastAsia="宋体" w:hAnsi="Book Antiqua" w:cs="宋体"/>
          <w:i/>
          <w:iCs/>
          <w:sz w:val="24"/>
          <w:szCs w:val="24"/>
          <w:lang w:eastAsia="zh-CN"/>
        </w:rPr>
        <w:t xml:space="preserve">J </w:t>
      </w:r>
      <w:proofErr w:type="spellStart"/>
      <w:r w:rsidRPr="0074584D">
        <w:rPr>
          <w:rFonts w:ascii="Book Antiqua" w:eastAsia="宋体" w:hAnsi="Book Antiqua" w:cs="宋体"/>
          <w:i/>
          <w:iCs/>
          <w:sz w:val="24"/>
          <w:szCs w:val="24"/>
          <w:lang w:eastAsia="zh-CN"/>
        </w:rPr>
        <w:t>Thorac</w:t>
      </w:r>
      <w:proofErr w:type="spellEnd"/>
      <w:r w:rsidRPr="0074584D">
        <w:rPr>
          <w:rFonts w:ascii="Book Antiqua" w:eastAsia="宋体" w:hAnsi="Book Antiqua" w:cs="宋体"/>
          <w:i/>
          <w:iCs/>
          <w:sz w:val="24"/>
          <w:szCs w:val="24"/>
          <w:lang w:eastAsia="zh-CN"/>
        </w:rPr>
        <w:t xml:space="preserve"> </w:t>
      </w:r>
      <w:proofErr w:type="spellStart"/>
      <w:r w:rsidRPr="0074584D">
        <w:rPr>
          <w:rFonts w:ascii="Book Antiqua" w:eastAsia="宋体" w:hAnsi="Book Antiqua" w:cs="宋体"/>
          <w:i/>
          <w:iCs/>
          <w:sz w:val="24"/>
          <w:szCs w:val="24"/>
          <w:lang w:eastAsia="zh-CN"/>
        </w:rPr>
        <w:t>Oncol</w:t>
      </w:r>
      <w:proofErr w:type="spellEnd"/>
      <w:r w:rsidRPr="0074584D">
        <w:rPr>
          <w:rFonts w:ascii="Book Antiqua" w:eastAsia="宋体" w:hAnsi="Book Antiqua" w:cs="宋体"/>
          <w:sz w:val="24"/>
          <w:szCs w:val="24"/>
          <w:lang w:eastAsia="zh-CN"/>
        </w:rPr>
        <w:t xml:space="preserve"> 2016; </w:t>
      </w:r>
      <w:r w:rsidRPr="0074584D">
        <w:rPr>
          <w:rFonts w:ascii="Book Antiqua" w:eastAsia="宋体" w:hAnsi="Book Antiqua" w:cs="宋体"/>
          <w:b/>
          <w:bCs/>
          <w:sz w:val="24"/>
          <w:szCs w:val="24"/>
          <w:lang w:eastAsia="zh-CN"/>
        </w:rPr>
        <w:t>11</w:t>
      </w:r>
      <w:r w:rsidRPr="0074584D">
        <w:rPr>
          <w:rFonts w:ascii="Book Antiqua" w:eastAsia="宋体" w:hAnsi="Book Antiqua" w:cs="宋体"/>
          <w:sz w:val="24"/>
          <w:szCs w:val="24"/>
          <w:lang w:eastAsia="zh-CN"/>
        </w:rPr>
        <w:t>: 666-680 [PMID: 26940527 DOI: 10.1016/j.jtho.2015.12.113]</w:t>
      </w:r>
    </w:p>
    <w:p w14:paraId="00EED93C"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t xml:space="preserve">20 </w:t>
      </w:r>
      <w:r w:rsidRPr="0074584D">
        <w:rPr>
          <w:rFonts w:ascii="Book Antiqua" w:eastAsia="宋体" w:hAnsi="Book Antiqua" w:cs="宋体"/>
          <w:b/>
          <w:bCs/>
          <w:sz w:val="24"/>
          <w:szCs w:val="24"/>
          <w:lang w:eastAsia="zh-CN"/>
        </w:rPr>
        <w:t>Travis WD</w:t>
      </w:r>
      <w:r w:rsidRPr="0074584D">
        <w:rPr>
          <w:rFonts w:ascii="Book Antiqua" w:eastAsia="宋体" w:hAnsi="Book Antiqua" w:cs="宋体"/>
          <w:sz w:val="24"/>
          <w:szCs w:val="24"/>
          <w:lang w:eastAsia="zh-CN"/>
        </w:rPr>
        <w:t xml:space="preserve">, </w:t>
      </w:r>
      <w:proofErr w:type="spellStart"/>
      <w:r w:rsidRPr="0074584D">
        <w:rPr>
          <w:rFonts w:ascii="Book Antiqua" w:eastAsia="宋体" w:hAnsi="Book Antiqua" w:cs="宋体"/>
          <w:sz w:val="24"/>
          <w:szCs w:val="24"/>
          <w:lang w:eastAsia="zh-CN"/>
        </w:rPr>
        <w:t>Asamura</w:t>
      </w:r>
      <w:proofErr w:type="spellEnd"/>
      <w:r w:rsidRPr="0074584D">
        <w:rPr>
          <w:rFonts w:ascii="Book Antiqua" w:eastAsia="宋体" w:hAnsi="Book Antiqua" w:cs="宋体"/>
          <w:sz w:val="24"/>
          <w:szCs w:val="24"/>
          <w:lang w:eastAsia="zh-CN"/>
        </w:rPr>
        <w:t xml:space="preserve"> H, </w:t>
      </w:r>
      <w:proofErr w:type="spellStart"/>
      <w:r w:rsidRPr="0074584D">
        <w:rPr>
          <w:rFonts w:ascii="Book Antiqua" w:eastAsia="宋体" w:hAnsi="Book Antiqua" w:cs="宋体"/>
          <w:sz w:val="24"/>
          <w:szCs w:val="24"/>
          <w:lang w:eastAsia="zh-CN"/>
        </w:rPr>
        <w:t>Bankier</w:t>
      </w:r>
      <w:proofErr w:type="spellEnd"/>
      <w:r w:rsidRPr="0074584D">
        <w:rPr>
          <w:rFonts w:ascii="Book Antiqua" w:eastAsia="宋体" w:hAnsi="Book Antiqua" w:cs="宋体"/>
          <w:sz w:val="24"/>
          <w:szCs w:val="24"/>
          <w:lang w:eastAsia="zh-CN"/>
        </w:rPr>
        <w:t xml:space="preserve"> AA, Beasley MB, </w:t>
      </w:r>
      <w:proofErr w:type="spellStart"/>
      <w:r w:rsidRPr="0074584D">
        <w:rPr>
          <w:rFonts w:ascii="Book Antiqua" w:eastAsia="宋体" w:hAnsi="Book Antiqua" w:cs="宋体"/>
          <w:sz w:val="24"/>
          <w:szCs w:val="24"/>
          <w:lang w:eastAsia="zh-CN"/>
        </w:rPr>
        <w:t>Detterbeck</w:t>
      </w:r>
      <w:proofErr w:type="spellEnd"/>
      <w:r w:rsidRPr="0074584D">
        <w:rPr>
          <w:rFonts w:ascii="Book Antiqua" w:eastAsia="宋体" w:hAnsi="Book Antiqua" w:cs="宋体"/>
          <w:sz w:val="24"/>
          <w:szCs w:val="24"/>
          <w:lang w:eastAsia="zh-CN"/>
        </w:rPr>
        <w:t xml:space="preserve"> F, </w:t>
      </w:r>
      <w:proofErr w:type="spellStart"/>
      <w:r w:rsidRPr="0074584D">
        <w:rPr>
          <w:rFonts w:ascii="Book Antiqua" w:eastAsia="宋体" w:hAnsi="Book Antiqua" w:cs="宋体"/>
          <w:sz w:val="24"/>
          <w:szCs w:val="24"/>
          <w:lang w:eastAsia="zh-CN"/>
        </w:rPr>
        <w:t>Flieder</w:t>
      </w:r>
      <w:proofErr w:type="spellEnd"/>
      <w:r w:rsidRPr="0074584D">
        <w:rPr>
          <w:rFonts w:ascii="Book Antiqua" w:eastAsia="宋体" w:hAnsi="Book Antiqua" w:cs="宋体"/>
          <w:sz w:val="24"/>
          <w:szCs w:val="24"/>
          <w:lang w:eastAsia="zh-CN"/>
        </w:rPr>
        <w:t xml:space="preserve"> DB, Goo JM, </w:t>
      </w:r>
      <w:proofErr w:type="spellStart"/>
      <w:r w:rsidRPr="0074584D">
        <w:rPr>
          <w:rFonts w:ascii="Book Antiqua" w:eastAsia="宋体" w:hAnsi="Book Antiqua" w:cs="宋体"/>
          <w:sz w:val="24"/>
          <w:szCs w:val="24"/>
          <w:lang w:eastAsia="zh-CN"/>
        </w:rPr>
        <w:t>MacMahon</w:t>
      </w:r>
      <w:proofErr w:type="spellEnd"/>
      <w:r w:rsidRPr="0074584D">
        <w:rPr>
          <w:rFonts w:ascii="Book Antiqua" w:eastAsia="宋体" w:hAnsi="Book Antiqua" w:cs="宋体"/>
          <w:sz w:val="24"/>
          <w:szCs w:val="24"/>
          <w:lang w:eastAsia="zh-CN"/>
        </w:rPr>
        <w:t xml:space="preserve"> H, </w:t>
      </w:r>
      <w:proofErr w:type="spellStart"/>
      <w:r w:rsidRPr="0074584D">
        <w:rPr>
          <w:rFonts w:ascii="Book Antiqua" w:eastAsia="宋体" w:hAnsi="Book Antiqua" w:cs="宋体"/>
          <w:sz w:val="24"/>
          <w:szCs w:val="24"/>
          <w:lang w:eastAsia="zh-CN"/>
        </w:rPr>
        <w:t>Naidich</w:t>
      </w:r>
      <w:proofErr w:type="spellEnd"/>
      <w:r w:rsidRPr="0074584D">
        <w:rPr>
          <w:rFonts w:ascii="Book Antiqua" w:eastAsia="宋体" w:hAnsi="Book Antiqua" w:cs="宋体"/>
          <w:sz w:val="24"/>
          <w:szCs w:val="24"/>
          <w:lang w:eastAsia="zh-CN"/>
        </w:rPr>
        <w:t xml:space="preserve"> D, Nicholson AG, Powell CA, Prokop M, Rami-Porta R, </w:t>
      </w:r>
      <w:proofErr w:type="spellStart"/>
      <w:r w:rsidRPr="0074584D">
        <w:rPr>
          <w:rFonts w:ascii="Book Antiqua" w:eastAsia="宋体" w:hAnsi="Book Antiqua" w:cs="宋体"/>
          <w:sz w:val="24"/>
          <w:szCs w:val="24"/>
          <w:lang w:eastAsia="zh-CN"/>
        </w:rPr>
        <w:t>Rusch</w:t>
      </w:r>
      <w:proofErr w:type="spellEnd"/>
      <w:r w:rsidRPr="0074584D">
        <w:rPr>
          <w:rFonts w:ascii="Book Antiqua" w:eastAsia="宋体" w:hAnsi="Book Antiqua" w:cs="宋体"/>
          <w:sz w:val="24"/>
          <w:szCs w:val="24"/>
          <w:lang w:eastAsia="zh-CN"/>
        </w:rPr>
        <w:t xml:space="preserve"> V, van </w:t>
      </w:r>
      <w:proofErr w:type="spellStart"/>
      <w:r w:rsidRPr="0074584D">
        <w:rPr>
          <w:rFonts w:ascii="Book Antiqua" w:eastAsia="宋体" w:hAnsi="Book Antiqua" w:cs="宋体"/>
          <w:sz w:val="24"/>
          <w:szCs w:val="24"/>
          <w:lang w:eastAsia="zh-CN"/>
        </w:rPr>
        <w:t>Schil</w:t>
      </w:r>
      <w:proofErr w:type="spellEnd"/>
      <w:r w:rsidRPr="0074584D">
        <w:rPr>
          <w:rFonts w:ascii="Book Antiqua" w:eastAsia="宋体" w:hAnsi="Book Antiqua" w:cs="宋体"/>
          <w:sz w:val="24"/>
          <w:szCs w:val="24"/>
          <w:lang w:eastAsia="zh-CN"/>
        </w:rPr>
        <w:t xml:space="preserve"> P, </w:t>
      </w:r>
      <w:proofErr w:type="spellStart"/>
      <w:r w:rsidRPr="0074584D">
        <w:rPr>
          <w:rFonts w:ascii="Book Antiqua" w:eastAsia="宋体" w:hAnsi="Book Antiqua" w:cs="宋体"/>
          <w:sz w:val="24"/>
          <w:szCs w:val="24"/>
          <w:lang w:eastAsia="zh-CN"/>
        </w:rPr>
        <w:t>Yatabe</w:t>
      </w:r>
      <w:proofErr w:type="spellEnd"/>
      <w:r w:rsidRPr="0074584D">
        <w:rPr>
          <w:rFonts w:ascii="Book Antiqua" w:eastAsia="宋体" w:hAnsi="Book Antiqua" w:cs="宋体"/>
          <w:sz w:val="24"/>
          <w:szCs w:val="24"/>
          <w:lang w:eastAsia="zh-CN"/>
        </w:rPr>
        <w:t xml:space="preserve"> Y. The IASLC Lung Cancer Staging Project: Proposals for Coding T Categories for </w:t>
      </w:r>
      <w:proofErr w:type="spellStart"/>
      <w:r w:rsidRPr="0074584D">
        <w:rPr>
          <w:rFonts w:ascii="Book Antiqua" w:eastAsia="宋体" w:hAnsi="Book Antiqua" w:cs="宋体"/>
          <w:sz w:val="24"/>
          <w:szCs w:val="24"/>
          <w:lang w:eastAsia="zh-CN"/>
        </w:rPr>
        <w:t>Subsolid</w:t>
      </w:r>
      <w:proofErr w:type="spellEnd"/>
      <w:r w:rsidRPr="0074584D">
        <w:rPr>
          <w:rFonts w:ascii="Book Antiqua" w:eastAsia="宋体" w:hAnsi="Book Antiqua" w:cs="宋体"/>
          <w:sz w:val="24"/>
          <w:szCs w:val="24"/>
          <w:lang w:eastAsia="zh-CN"/>
        </w:rPr>
        <w:t xml:space="preserve"> Nodules and Assessment of Tumor Size in Part-Solid Tumors in the Forthcoming Eighth Edition of the TNM Classification of Lung Cancer. </w:t>
      </w:r>
      <w:r w:rsidRPr="0074584D">
        <w:rPr>
          <w:rFonts w:ascii="Book Antiqua" w:eastAsia="宋体" w:hAnsi="Book Antiqua" w:cs="宋体"/>
          <w:i/>
          <w:iCs/>
          <w:sz w:val="24"/>
          <w:szCs w:val="24"/>
          <w:lang w:eastAsia="zh-CN"/>
        </w:rPr>
        <w:t xml:space="preserve">J </w:t>
      </w:r>
      <w:proofErr w:type="spellStart"/>
      <w:r w:rsidRPr="0074584D">
        <w:rPr>
          <w:rFonts w:ascii="Book Antiqua" w:eastAsia="宋体" w:hAnsi="Book Antiqua" w:cs="宋体"/>
          <w:i/>
          <w:iCs/>
          <w:sz w:val="24"/>
          <w:szCs w:val="24"/>
          <w:lang w:eastAsia="zh-CN"/>
        </w:rPr>
        <w:t>Thorac</w:t>
      </w:r>
      <w:proofErr w:type="spellEnd"/>
      <w:r w:rsidRPr="0074584D">
        <w:rPr>
          <w:rFonts w:ascii="Book Antiqua" w:eastAsia="宋体" w:hAnsi="Book Antiqua" w:cs="宋体"/>
          <w:i/>
          <w:iCs/>
          <w:sz w:val="24"/>
          <w:szCs w:val="24"/>
          <w:lang w:eastAsia="zh-CN"/>
        </w:rPr>
        <w:t xml:space="preserve"> </w:t>
      </w:r>
      <w:proofErr w:type="spellStart"/>
      <w:r w:rsidRPr="0074584D">
        <w:rPr>
          <w:rFonts w:ascii="Book Antiqua" w:eastAsia="宋体" w:hAnsi="Book Antiqua" w:cs="宋体"/>
          <w:i/>
          <w:iCs/>
          <w:sz w:val="24"/>
          <w:szCs w:val="24"/>
          <w:lang w:eastAsia="zh-CN"/>
        </w:rPr>
        <w:t>Oncol</w:t>
      </w:r>
      <w:proofErr w:type="spellEnd"/>
      <w:r w:rsidRPr="0074584D">
        <w:rPr>
          <w:rFonts w:ascii="Book Antiqua" w:eastAsia="宋体" w:hAnsi="Book Antiqua" w:cs="宋体"/>
          <w:sz w:val="24"/>
          <w:szCs w:val="24"/>
          <w:lang w:eastAsia="zh-CN"/>
        </w:rPr>
        <w:t xml:space="preserve"> 2016; </w:t>
      </w:r>
      <w:r w:rsidRPr="0074584D">
        <w:rPr>
          <w:rFonts w:ascii="Book Antiqua" w:eastAsia="宋体" w:hAnsi="Book Antiqua" w:cs="宋体"/>
          <w:b/>
          <w:bCs/>
          <w:sz w:val="24"/>
          <w:szCs w:val="24"/>
          <w:lang w:eastAsia="zh-CN"/>
        </w:rPr>
        <w:t>11</w:t>
      </w:r>
      <w:r w:rsidRPr="0074584D">
        <w:rPr>
          <w:rFonts w:ascii="Book Antiqua" w:eastAsia="宋体" w:hAnsi="Book Antiqua" w:cs="宋体"/>
          <w:sz w:val="24"/>
          <w:szCs w:val="24"/>
          <w:lang w:eastAsia="zh-CN"/>
        </w:rPr>
        <w:t>: 1204-1223 [PMID: 27107787 DOI: 10.1016/j.jtho.2016.03.025]</w:t>
      </w:r>
    </w:p>
    <w:p w14:paraId="6610812D"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lastRenderedPageBreak/>
        <w:t xml:space="preserve">21 </w:t>
      </w:r>
      <w:r w:rsidRPr="0074584D">
        <w:rPr>
          <w:rFonts w:ascii="Book Antiqua" w:eastAsia="宋体" w:hAnsi="Book Antiqua" w:cs="宋体"/>
          <w:b/>
          <w:bCs/>
          <w:sz w:val="24"/>
          <w:szCs w:val="24"/>
          <w:lang w:eastAsia="zh-CN"/>
        </w:rPr>
        <w:t>Carter BW</w:t>
      </w:r>
      <w:r w:rsidRPr="0074584D">
        <w:rPr>
          <w:rFonts w:ascii="Book Antiqua" w:eastAsia="宋体" w:hAnsi="Book Antiqua" w:cs="宋体"/>
          <w:sz w:val="24"/>
          <w:szCs w:val="24"/>
          <w:lang w:eastAsia="zh-CN"/>
        </w:rPr>
        <w:t xml:space="preserve">, Godoy MC, Wu CC, Erasmus JJ, Truong MT. Current Controversies in Lung Cancer Staging. </w:t>
      </w:r>
      <w:r w:rsidRPr="0074584D">
        <w:rPr>
          <w:rFonts w:ascii="Book Antiqua" w:eastAsia="宋体" w:hAnsi="Book Antiqua" w:cs="宋体"/>
          <w:i/>
          <w:iCs/>
          <w:sz w:val="24"/>
          <w:szCs w:val="24"/>
          <w:lang w:eastAsia="zh-CN"/>
        </w:rPr>
        <w:t xml:space="preserve">J </w:t>
      </w:r>
      <w:proofErr w:type="spellStart"/>
      <w:r w:rsidRPr="0074584D">
        <w:rPr>
          <w:rFonts w:ascii="Book Antiqua" w:eastAsia="宋体" w:hAnsi="Book Antiqua" w:cs="宋体"/>
          <w:i/>
          <w:iCs/>
          <w:sz w:val="24"/>
          <w:szCs w:val="24"/>
          <w:lang w:eastAsia="zh-CN"/>
        </w:rPr>
        <w:t>Thorac</w:t>
      </w:r>
      <w:proofErr w:type="spellEnd"/>
      <w:r w:rsidRPr="0074584D">
        <w:rPr>
          <w:rFonts w:ascii="Book Antiqua" w:eastAsia="宋体" w:hAnsi="Book Antiqua" w:cs="宋体"/>
          <w:i/>
          <w:iCs/>
          <w:sz w:val="24"/>
          <w:szCs w:val="24"/>
          <w:lang w:eastAsia="zh-CN"/>
        </w:rPr>
        <w:t xml:space="preserve"> Imaging</w:t>
      </w:r>
      <w:r w:rsidRPr="0074584D">
        <w:rPr>
          <w:rFonts w:ascii="Book Antiqua" w:eastAsia="宋体" w:hAnsi="Book Antiqua" w:cs="宋体"/>
          <w:sz w:val="24"/>
          <w:szCs w:val="24"/>
          <w:lang w:eastAsia="zh-CN"/>
        </w:rPr>
        <w:t xml:space="preserve"> 2016; </w:t>
      </w:r>
      <w:r w:rsidRPr="0074584D">
        <w:rPr>
          <w:rFonts w:ascii="Book Antiqua" w:eastAsia="宋体" w:hAnsi="Book Antiqua" w:cs="宋体"/>
          <w:b/>
          <w:bCs/>
          <w:sz w:val="24"/>
          <w:szCs w:val="24"/>
          <w:lang w:eastAsia="zh-CN"/>
        </w:rPr>
        <w:t>31</w:t>
      </w:r>
      <w:r w:rsidRPr="0074584D">
        <w:rPr>
          <w:rFonts w:ascii="Book Antiqua" w:eastAsia="宋体" w:hAnsi="Book Antiqua" w:cs="宋体"/>
          <w:sz w:val="24"/>
          <w:szCs w:val="24"/>
          <w:lang w:eastAsia="zh-CN"/>
        </w:rPr>
        <w:t>: 201-214 [PMID: 27306388 DOI: 10.1097/RTI.0000000000000213]</w:t>
      </w:r>
    </w:p>
    <w:p w14:paraId="223885E6"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proofErr w:type="gramStart"/>
      <w:r w:rsidRPr="0074584D">
        <w:rPr>
          <w:rFonts w:ascii="Book Antiqua" w:eastAsia="宋体" w:hAnsi="Book Antiqua" w:cs="宋体"/>
          <w:sz w:val="24"/>
          <w:szCs w:val="24"/>
          <w:lang w:eastAsia="zh-CN"/>
        </w:rPr>
        <w:t xml:space="preserve">22 </w:t>
      </w:r>
      <w:proofErr w:type="spellStart"/>
      <w:r w:rsidRPr="0074584D">
        <w:rPr>
          <w:rFonts w:ascii="Book Antiqua" w:eastAsia="宋体" w:hAnsi="Book Antiqua" w:cs="宋体"/>
          <w:b/>
          <w:bCs/>
          <w:sz w:val="24"/>
          <w:szCs w:val="24"/>
          <w:lang w:eastAsia="zh-CN"/>
        </w:rPr>
        <w:t>Brandman</w:t>
      </w:r>
      <w:proofErr w:type="spellEnd"/>
      <w:r w:rsidRPr="0074584D">
        <w:rPr>
          <w:rFonts w:ascii="Book Antiqua" w:eastAsia="宋体" w:hAnsi="Book Antiqua" w:cs="宋体"/>
          <w:b/>
          <w:bCs/>
          <w:sz w:val="24"/>
          <w:szCs w:val="24"/>
          <w:lang w:eastAsia="zh-CN"/>
        </w:rPr>
        <w:t xml:space="preserve"> S</w:t>
      </w:r>
      <w:r w:rsidRPr="0074584D">
        <w:rPr>
          <w:rFonts w:ascii="Book Antiqua" w:eastAsia="宋体" w:hAnsi="Book Antiqua" w:cs="宋体"/>
          <w:sz w:val="24"/>
          <w:szCs w:val="24"/>
          <w:lang w:eastAsia="zh-CN"/>
        </w:rPr>
        <w:t xml:space="preserve">, </w:t>
      </w:r>
      <w:proofErr w:type="spellStart"/>
      <w:r w:rsidRPr="0074584D">
        <w:rPr>
          <w:rFonts w:ascii="Book Antiqua" w:eastAsia="宋体" w:hAnsi="Book Antiqua" w:cs="宋体"/>
          <w:sz w:val="24"/>
          <w:szCs w:val="24"/>
          <w:lang w:eastAsia="zh-CN"/>
        </w:rPr>
        <w:t>Ko</w:t>
      </w:r>
      <w:proofErr w:type="spellEnd"/>
      <w:r w:rsidRPr="0074584D">
        <w:rPr>
          <w:rFonts w:ascii="Book Antiqua" w:eastAsia="宋体" w:hAnsi="Book Antiqua" w:cs="宋体"/>
          <w:sz w:val="24"/>
          <w:szCs w:val="24"/>
          <w:lang w:eastAsia="zh-CN"/>
        </w:rPr>
        <w:t xml:space="preserve"> JP.</w:t>
      </w:r>
      <w:proofErr w:type="gramEnd"/>
      <w:r w:rsidRPr="0074584D">
        <w:rPr>
          <w:rFonts w:ascii="Book Antiqua" w:eastAsia="宋体" w:hAnsi="Book Antiqua" w:cs="宋体"/>
          <w:sz w:val="24"/>
          <w:szCs w:val="24"/>
          <w:lang w:eastAsia="zh-CN"/>
        </w:rPr>
        <w:t xml:space="preserve"> Pulmonary nodule detection, characterization, and management with </w:t>
      </w:r>
      <w:proofErr w:type="spellStart"/>
      <w:r w:rsidRPr="0074584D">
        <w:rPr>
          <w:rFonts w:ascii="Book Antiqua" w:eastAsia="宋体" w:hAnsi="Book Antiqua" w:cs="宋体"/>
          <w:sz w:val="24"/>
          <w:szCs w:val="24"/>
          <w:lang w:eastAsia="zh-CN"/>
        </w:rPr>
        <w:t>multidetector</w:t>
      </w:r>
      <w:proofErr w:type="spellEnd"/>
      <w:r w:rsidRPr="0074584D">
        <w:rPr>
          <w:rFonts w:ascii="Book Antiqua" w:eastAsia="宋体" w:hAnsi="Book Antiqua" w:cs="宋体"/>
          <w:sz w:val="24"/>
          <w:szCs w:val="24"/>
          <w:lang w:eastAsia="zh-CN"/>
        </w:rPr>
        <w:t xml:space="preserve"> computed tomography. </w:t>
      </w:r>
      <w:r w:rsidRPr="0074584D">
        <w:rPr>
          <w:rFonts w:ascii="Book Antiqua" w:eastAsia="宋体" w:hAnsi="Book Antiqua" w:cs="宋体"/>
          <w:i/>
          <w:iCs/>
          <w:sz w:val="24"/>
          <w:szCs w:val="24"/>
          <w:lang w:eastAsia="zh-CN"/>
        </w:rPr>
        <w:t xml:space="preserve">J </w:t>
      </w:r>
      <w:proofErr w:type="spellStart"/>
      <w:r w:rsidRPr="0074584D">
        <w:rPr>
          <w:rFonts w:ascii="Book Antiqua" w:eastAsia="宋体" w:hAnsi="Book Antiqua" w:cs="宋体"/>
          <w:i/>
          <w:iCs/>
          <w:sz w:val="24"/>
          <w:szCs w:val="24"/>
          <w:lang w:eastAsia="zh-CN"/>
        </w:rPr>
        <w:t>Thorac</w:t>
      </w:r>
      <w:proofErr w:type="spellEnd"/>
      <w:r w:rsidRPr="0074584D">
        <w:rPr>
          <w:rFonts w:ascii="Book Antiqua" w:eastAsia="宋体" w:hAnsi="Book Antiqua" w:cs="宋体"/>
          <w:i/>
          <w:iCs/>
          <w:sz w:val="24"/>
          <w:szCs w:val="24"/>
          <w:lang w:eastAsia="zh-CN"/>
        </w:rPr>
        <w:t xml:space="preserve"> Imaging</w:t>
      </w:r>
      <w:r w:rsidRPr="0074584D">
        <w:rPr>
          <w:rFonts w:ascii="Book Antiqua" w:eastAsia="宋体" w:hAnsi="Book Antiqua" w:cs="宋体"/>
          <w:sz w:val="24"/>
          <w:szCs w:val="24"/>
          <w:lang w:eastAsia="zh-CN"/>
        </w:rPr>
        <w:t xml:space="preserve"> 2011; </w:t>
      </w:r>
      <w:r w:rsidRPr="0074584D">
        <w:rPr>
          <w:rFonts w:ascii="Book Antiqua" w:eastAsia="宋体" w:hAnsi="Book Antiqua" w:cs="宋体"/>
          <w:b/>
          <w:bCs/>
          <w:sz w:val="24"/>
          <w:szCs w:val="24"/>
          <w:lang w:eastAsia="zh-CN"/>
        </w:rPr>
        <w:t>26</w:t>
      </w:r>
      <w:r w:rsidRPr="0074584D">
        <w:rPr>
          <w:rFonts w:ascii="Book Antiqua" w:eastAsia="宋体" w:hAnsi="Book Antiqua" w:cs="宋体"/>
          <w:sz w:val="24"/>
          <w:szCs w:val="24"/>
          <w:lang w:eastAsia="zh-CN"/>
        </w:rPr>
        <w:t>: 90-105 [PMID: 21508732 DOI: 10.1097/RTI.0b013e31821639a9]</w:t>
      </w:r>
    </w:p>
    <w:p w14:paraId="6D7592BB"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t xml:space="preserve">23 </w:t>
      </w:r>
      <w:proofErr w:type="spellStart"/>
      <w:r w:rsidRPr="0074584D">
        <w:rPr>
          <w:rFonts w:ascii="Book Antiqua" w:eastAsia="宋体" w:hAnsi="Book Antiqua" w:cs="宋体"/>
          <w:b/>
          <w:bCs/>
          <w:sz w:val="24"/>
          <w:szCs w:val="24"/>
          <w:lang w:eastAsia="zh-CN"/>
        </w:rPr>
        <w:t>Petrick</w:t>
      </w:r>
      <w:proofErr w:type="spellEnd"/>
      <w:r w:rsidRPr="0074584D">
        <w:rPr>
          <w:rFonts w:ascii="Book Antiqua" w:eastAsia="宋体" w:hAnsi="Book Antiqua" w:cs="宋体"/>
          <w:b/>
          <w:bCs/>
          <w:sz w:val="24"/>
          <w:szCs w:val="24"/>
          <w:lang w:eastAsia="zh-CN"/>
        </w:rPr>
        <w:t xml:space="preserve"> N</w:t>
      </w:r>
      <w:r w:rsidRPr="0074584D">
        <w:rPr>
          <w:rFonts w:ascii="Book Antiqua" w:eastAsia="宋体" w:hAnsi="Book Antiqua" w:cs="宋体"/>
          <w:sz w:val="24"/>
          <w:szCs w:val="24"/>
          <w:lang w:eastAsia="zh-CN"/>
        </w:rPr>
        <w:t xml:space="preserve">, Kim HJ, </w:t>
      </w:r>
      <w:proofErr w:type="spellStart"/>
      <w:r w:rsidRPr="0074584D">
        <w:rPr>
          <w:rFonts w:ascii="Book Antiqua" w:eastAsia="宋体" w:hAnsi="Book Antiqua" w:cs="宋体"/>
          <w:sz w:val="24"/>
          <w:szCs w:val="24"/>
          <w:lang w:eastAsia="zh-CN"/>
        </w:rPr>
        <w:t>Clunie</w:t>
      </w:r>
      <w:proofErr w:type="spellEnd"/>
      <w:r w:rsidRPr="0074584D">
        <w:rPr>
          <w:rFonts w:ascii="Book Antiqua" w:eastAsia="宋体" w:hAnsi="Book Antiqua" w:cs="宋体"/>
          <w:sz w:val="24"/>
          <w:szCs w:val="24"/>
          <w:lang w:eastAsia="zh-CN"/>
        </w:rPr>
        <w:t xml:space="preserve"> D, </w:t>
      </w:r>
      <w:proofErr w:type="spellStart"/>
      <w:r w:rsidRPr="0074584D">
        <w:rPr>
          <w:rFonts w:ascii="Book Antiqua" w:eastAsia="宋体" w:hAnsi="Book Antiqua" w:cs="宋体"/>
          <w:sz w:val="24"/>
          <w:szCs w:val="24"/>
          <w:lang w:eastAsia="zh-CN"/>
        </w:rPr>
        <w:t>Borradaile</w:t>
      </w:r>
      <w:proofErr w:type="spellEnd"/>
      <w:r w:rsidRPr="0074584D">
        <w:rPr>
          <w:rFonts w:ascii="Book Antiqua" w:eastAsia="宋体" w:hAnsi="Book Antiqua" w:cs="宋体"/>
          <w:sz w:val="24"/>
          <w:szCs w:val="24"/>
          <w:lang w:eastAsia="zh-CN"/>
        </w:rPr>
        <w:t xml:space="preserve"> K, Ford R, Zeng R, </w:t>
      </w:r>
      <w:proofErr w:type="spellStart"/>
      <w:r w:rsidRPr="0074584D">
        <w:rPr>
          <w:rFonts w:ascii="Book Antiqua" w:eastAsia="宋体" w:hAnsi="Book Antiqua" w:cs="宋体"/>
          <w:sz w:val="24"/>
          <w:szCs w:val="24"/>
          <w:lang w:eastAsia="zh-CN"/>
        </w:rPr>
        <w:t>Gavrielides</w:t>
      </w:r>
      <w:proofErr w:type="spellEnd"/>
      <w:r w:rsidRPr="0074584D">
        <w:rPr>
          <w:rFonts w:ascii="Book Antiqua" w:eastAsia="宋体" w:hAnsi="Book Antiqua" w:cs="宋体"/>
          <w:sz w:val="24"/>
          <w:szCs w:val="24"/>
          <w:lang w:eastAsia="zh-CN"/>
        </w:rPr>
        <w:t xml:space="preserve"> MA, </w:t>
      </w:r>
      <w:proofErr w:type="spellStart"/>
      <w:r w:rsidRPr="0074584D">
        <w:rPr>
          <w:rFonts w:ascii="Book Antiqua" w:eastAsia="宋体" w:hAnsi="Book Antiqua" w:cs="宋体"/>
          <w:sz w:val="24"/>
          <w:szCs w:val="24"/>
          <w:lang w:eastAsia="zh-CN"/>
        </w:rPr>
        <w:t>McNitt</w:t>
      </w:r>
      <w:proofErr w:type="spellEnd"/>
      <w:r w:rsidRPr="0074584D">
        <w:rPr>
          <w:rFonts w:ascii="Book Antiqua" w:eastAsia="宋体" w:hAnsi="Book Antiqua" w:cs="宋体"/>
          <w:sz w:val="24"/>
          <w:szCs w:val="24"/>
          <w:lang w:eastAsia="zh-CN"/>
        </w:rPr>
        <w:t xml:space="preserve">-Gray MF, Lu ZQ, </w:t>
      </w:r>
      <w:proofErr w:type="spellStart"/>
      <w:r w:rsidRPr="0074584D">
        <w:rPr>
          <w:rFonts w:ascii="Book Antiqua" w:eastAsia="宋体" w:hAnsi="Book Antiqua" w:cs="宋体"/>
          <w:sz w:val="24"/>
          <w:szCs w:val="24"/>
          <w:lang w:eastAsia="zh-CN"/>
        </w:rPr>
        <w:t>Fenimore</w:t>
      </w:r>
      <w:proofErr w:type="spellEnd"/>
      <w:r w:rsidRPr="0074584D">
        <w:rPr>
          <w:rFonts w:ascii="Book Antiqua" w:eastAsia="宋体" w:hAnsi="Book Antiqua" w:cs="宋体"/>
          <w:sz w:val="24"/>
          <w:szCs w:val="24"/>
          <w:lang w:eastAsia="zh-CN"/>
        </w:rPr>
        <w:t xml:space="preserve"> C, Zhao B, Buckler AJ. </w:t>
      </w:r>
      <w:proofErr w:type="gramStart"/>
      <w:r w:rsidRPr="0074584D">
        <w:rPr>
          <w:rFonts w:ascii="Book Antiqua" w:eastAsia="宋体" w:hAnsi="Book Antiqua" w:cs="宋体"/>
          <w:sz w:val="24"/>
          <w:szCs w:val="24"/>
          <w:lang w:eastAsia="zh-CN"/>
        </w:rPr>
        <w:t>Comparison of 1D, 2D, and 3D nodule sizing methods by radiologists for spherical and complex nodules on thoracic CT phantom images.</w:t>
      </w:r>
      <w:proofErr w:type="gramEnd"/>
      <w:r w:rsidRPr="0074584D">
        <w:rPr>
          <w:rFonts w:ascii="Book Antiqua" w:eastAsia="宋体" w:hAnsi="Book Antiqua" w:cs="宋体"/>
          <w:sz w:val="24"/>
          <w:szCs w:val="24"/>
          <w:lang w:eastAsia="zh-CN"/>
        </w:rPr>
        <w:t xml:space="preserve"> </w:t>
      </w:r>
      <w:proofErr w:type="spellStart"/>
      <w:r w:rsidRPr="0074584D">
        <w:rPr>
          <w:rFonts w:ascii="Book Antiqua" w:eastAsia="宋体" w:hAnsi="Book Antiqua" w:cs="宋体"/>
          <w:i/>
          <w:iCs/>
          <w:sz w:val="24"/>
          <w:szCs w:val="24"/>
          <w:lang w:eastAsia="zh-CN"/>
        </w:rPr>
        <w:t>Acad</w:t>
      </w:r>
      <w:proofErr w:type="spellEnd"/>
      <w:r w:rsidRPr="0074584D">
        <w:rPr>
          <w:rFonts w:ascii="Book Antiqua" w:eastAsia="宋体" w:hAnsi="Book Antiqua" w:cs="宋体"/>
          <w:i/>
          <w:iCs/>
          <w:sz w:val="24"/>
          <w:szCs w:val="24"/>
          <w:lang w:eastAsia="zh-CN"/>
        </w:rPr>
        <w:t xml:space="preserve"> </w:t>
      </w:r>
      <w:proofErr w:type="spellStart"/>
      <w:r w:rsidRPr="0074584D">
        <w:rPr>
          <w:rFonts w:ascii="Book Antiqua" w:eastAsia="宋体" w:hAnsi="Book Antiqua" w:cs="宋体"/>
          <w:i/>
          <w:iCs/>
          <w:sz w:val="24"/>
          <w:szCs w:val="24"/>
          <w:lang w:eastAsia="zh-CN"/>
        </w:rPr>
        <w:t>Radiol</w:t>
      </w:r>
      <w:proofErr w:type="spellEnd"/>
      <w:r w:rsidRPr="0074584D">
        <w:rPr>
          <w:rFonts w:ascii="Book Antiqua" w:eastAsia="宋体" w:hAnsi="Book Antiqua" w:cs="宋体"/>
          <w:sz w:val="24"/>
          <w:szCs w:val="24"/>
          <w:lang w:eastAsia="zh-CN"/>
        </w:rPr>
        <w:t xml:space="preserve"> 2014; </w:t>
      </w:r>
      <w:r w:rsidRPr="0074584D">
        <w:rPr>
          <w:rFonts w:ascii="Book Antiqua" w:eastAsia="宋体" w:hAnsi="Book Antiqua" w:cs="宋体"/>
          <w:b/>
          <w:bCs/>
          <w:sz w:val="24"/>
          <w:szCs w:val="24"/>
          <w:lang w:eastAsia="zh-CN"/>
        </w:rPr>
        <w:t>21</w:t>
      </w:r>
      <w:r w:rsidRPr="0074584D">
        <w:rPr>
          <w:rFonts w:ascii="Book Antiqua" w:eastAsia="宋体" w:hAnsi="Book Antiqua" w:cs="宋体"/>
          <w:sz w:val="24"/>
          <w:szCs w:val="24"/>
          <w:lang w:eastAsia="zh-CN"/>
        </w:rPr>
        <w:t>: 30-40 [PMID: 24331262 DOI: 10.1016/j.acra.2013.09.020]</w:t>
      </w:r>
    </w:p>
    <w:p w14:paraId="528B0964"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t xml:space="preserve">24 </w:t>
      </w:r>
      <w:r w:rsidRPr="0074584D">
        <w:rPr>
          <w:rFonts w:ascii="Book Antiqua" w:eastAsia="宋体" w:hAnsi="Book Antiqua" w:cs="宋体"/>
          <w:b/>
          <w:bCs/>
          <w:sz w:val="24"/>
          <w:szCs w:val="24"/>
          <w:lang w:eastAsia="zh-CN"/>
        </w:rPr>
        <w:t>Bruce DM</w:t>
      </w:r>
      <w:r w:rsidRPr="0074584D">
        <w:rPr>
          <w:rFonts w:ascii="Book Antiqua" w:eastAsia="宋体" w:hAnsi="Book Antiqua" w:cs="宋体"/>
          <w:sz w:val="24"/>
          <w:szCs w:val="24"/>
          <w:lang w:eastAsia="zh-CN"/>
        </w:rPr>
        <w:t xml:space="preserve">, </w:t>
      </w:r>
      <w:proofErr w:type="spellStart"/>
      <w:r w:rsidRPr="0074584D">
        <w:rPr>
          <w:rFonts w:ascii="Book Antiqua" w:eastAsia="宋体" w:hAnsi="Book Antiqua" w:cs="宋体"/>
          <w:sz w:val="24"/>
          <w:szCs w:val="24"/>
          <w:lang w:eastAsia="zh-CN"/>
        </w:rPr>
        <w:t>Heys</w:t>
      </w:r>
      <w:proofErr w:type="spellEnd"/>
      <w:r w:rsidRPr="0074584D">
        <w:rPr>
          <w:rFonts w:ascii="Book Antiqua" w:eastAsia="宋体" w:hAnsi="Book Antiqua" w:cs="宋体"/>
          <w:sz w:val="24"/>
          <w:szCs w:val="24"/>
          <w:lang w:eastAsia="zh-CN"/>
        </w:rPr>
        <w:t xml:space="preserve"> SD, </w:t>
      </w:r>
      <w:proofErr w:type="spellStart"/>
      <w:r w:rsidRPr="0074584D">
        <w:rPr>
          <w:rFonts w:ascii="Book Antiqua" w:eastAsia="宋体" w:hAnsi="Book Antiqua" w:cs="宋体"/>
          <w:sz w:val="24"/>
          <w:szCs w:val="24"/>
          <w:lang w:eastAsia="zh-CN"/>
        </w:rPr>
        <w:t>Eremin</w:t>
      </w:r>
      <w:proofErr w:type="spellEnd"/>
      <w:r w:rsidRPr="0074584D">
        <w:rPr>
          <w:rFonts w:ascii="Book Antiqua" w:eastAsia="宋体" w:hAnsi="Book Antiqua" w:cs="宋体"/>
          <w:sz w:val="24"/>
          <w:szCs w:val="24"/>
          <w:lang w:eastAsia="zh-CN"/>
        </w:rPr>
        <w:t xml:space="preserve"> O. Lymphangitis </w:t>
      </w:r>
      <w:proofErr w:type="spellStart"/>
      <w:r w:rsidRPr="0074584D">
        <w:rPr>
          <w:rFonts w:ascii="Book Antiqua" w:eastAsia="宋体" w:hAnsi="Book Antiqua" w:cs="宋体"/>
          <w:sz w:val="24"/>
          <w:szCs w:val="24"/>
          <w:lang w:eastAsia="zh-CN"/>
        </w:rPr>
        <w:t>carcinomatosa</w:t>
      </w:r>
      <w:proofErr w:type="spellEnd"/>
      <w:r w:rsidRPr="0074584D">
        <w:rPr>
          <w:rFonts w:ascii="Book Antiqua" w:eastAsia="宋体" w:hAnsi="Book Antiqua" w:cs="宋体"/>
          <w:sz w:val="24"/>
          <w:szCs w:val="24"/>
          <w:lang w:eastAsia="zh-CN"/>
        </w:rPr>
        <w:t xml:space="preserve">: a literature review. </w:t>
      </w:r>
      <w:r w:rsidRPr="0074584D">
        <w:rPr>
          <w:rFonts w:ascii="Book Antiqua" w:eastAsia="宋体" w:hAnsi="Book Antiqua" w:cs="宋体"/>
          <w:i/>
          <w:iCs/>
          <w:sz w:val="24"/>
          <w:szCs w:val="24"/>
          <w:lang w:eastAsia="zh-CN"/>
        </w:rPr>
        <w:t xml:space="preserve">J R </w:t>
      </w:r>
      <w:proofErr w:type="spellStart"/>
      <w:r w:rsidRPr="0074584D">
        <w:rPr>
          <w:rFonts w:ascii="Book Antiqua" w:eastAsia="宋体" w:hAnsi="Book Antiqua" w:cs="宋体"/>
          <w:i/>
          <w:iCs/>
          <w:sz w:val="24"/>
          <w:szCs w:val="24"/>
          <w:lang w:eastAsia="zh-CN"/>
        </w:rPr>
        <w:t>Coll</w:t>
      </w:r>
      <w:proofErr w:type="spellEnd"/>
      <w:r w:rsidRPr="0074584D">
        <w:rPr>
          <w:rFonts w:ascii="Book Antiqua" w:eastAsia="宋体" w:hAnsi="Book Antiqua" w:cs="宋体"/>
          <w:i/>
          <w:iCs/>
          <w:sz w:val="24"/>
          <w:szCs w:val="24"/>
          <w:lang w:eastAsia="zh-CN"/>
        </w:rPr>
        <w:t xml:space="preserve"> </w:t>
      </w:r>
      <w:proofErr w:type="spellStart"/>
      <w:r w:rsidRPr="0074584D">
        <w:rPr>
          <w:rFonts w:ascii="Book Antiqua" w:eastAsia="宋体" w:hAnsi="Book Antiqua" w:cs="宋体"/>
          <w:i/>
          <w:iCs/>
          <w:sz w:val="24"/>
          <w:szCs w:val="24"/>
          <w:lang w:eastAsia="zh-CN"/>
        </w:rPr>
        <w:t>Surg</w:t>
      </w:r>
      <w:proofErr w:type="spellEnd"/>
      <w:r w:rsidRPr="0074584D">
        <w:rPr>
          <w:rFonts w:ascii="Book Antiqua" w:eastAsia="宋体" w:hAnsi="Book Antiqua" w:cs="宋体"/>
          <w:i/>
          <w:iCs/>
          <w:sz w:val="24"/>
          <w:szCs w:val="24"/>
          <w:lang w:eastAsia="zh-CN"/>
        </w:rPr>
        <w:t xml:space="preserve"> </w:t>
      </w:r>
      <w:proofErr w:type="spellStart"/>
      <w:r w:rsidRPr="0074584D">
        <w:rPr>
          <w:rFonts w:ascii="Book Antiqua" w:eastAsia="宋体" w:hAnsi="Book Antiqua" w:cs="宋体"/>
          <w:i/>
          <w:iCs/>
          <w:sz w:val="24"/>
          <w:szCs w:val="24"/>
          <w:lang w:eastAsia="zh-CN"/>
        </w:rPr>
        <w:t>Edinb</w:t>
      </w:r>
      <w:proofErr w:type="spellEnd"/>
      <w:r w:rsidRPr="0074584D">
        <w:rPr>
          <w:rFonts w:ascii="Book Antiqua" w:eastAsia="宋体" w:hAnsi="Book Antiqua" w:cs="宋体"/>
          <w:sz w:val="24"/>
          <w:szCs w:val="24"/>
          <w:lang w:eastAsia="zh-CN"/>
        </w:rPr>
        <w:t xml:space="preserve"> 1996; </w:t>
      </w:r>
      <w:r w:rsidRPr="0074584D">
        <w:rPr>
          <w:rFonts w:ascii="Book Antiqua" w:eastAsia="宋体" w:hAnsi="Book Antiqua" w:cs="宋体"/>
          <w:b/>
          <w:bCs/>
          <w:sz w:val="24"/>
          <w:szCs w:val="24"/>
          <w:lang w:eastAsia="zh-CN"/>
        </w:rPr>
        <w:t>41</w:t>
      </w:r>
      <w:r w:rsidRPr="0074584D">
        <w:rPr>
          <w:rFonts w:ascii="Book Antiqua" w:eastAsia="宋体" w:hAnsi="Book Antiqua" w:cs="宋体"/>
          <w:sz w:val="24"/>
          <w:szCs w:val="24"/>
          <w:lang w:eastAsia="zh-CN"/>
        </w:rPr>
        <w:t>: 7-13 [PMID: 8930034]</w:t>
      </w:r>
    </w:p>
    <w:p w14:paraId="3AF42C1A"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t xml:space="preserve">25 </w:t>
      </w:r>
      <w:proofErr w:type="spellStart"/>
      <w:r w:rsidRPr="0074584D">
        <w:rPr>
          <w:rFonts w:ascii="Book Antiqua" w:eastAsia="宋体" w:hAnsi="Book Antiqua" w:cs="宋体"/>
          <w:b/>
          <w:bCs/>
          <w:sz w:val="24"/>
          <w:szCs w:val="24"/>
          <w:lang w:eastAsia="zh-CN"/>
        </w:rPr>
        <w:t>Munk</w:t>
      </w:r>
      <w:proofErr w:type="spellEnd"/>
      <w:r w:rsidRPr="0074584D">
        <w:rPr>
          <w:rFonts w:ascii="Book Antiqua" w:eastAsia="宋体" w:hAnsi="Book Antiqua" w:cs="宋体"/>
          <w:b/>
          <w:bCs/>
          <w:sz w:val="24"/>
          <w:szCs w:val="24"/>
          <w:lang w:eastAsia="zh-CN"/>
        </w:rPr>
        <w:t xml:space="preserve"> PL</w:t>
      </w:r>
      <w:r w:rsidRPr="0074584D">
        <w:rPr>
          <w:rFonts w:ascii="Book Antiqua" w:eastAsia="宋体" w:hAnsi="Book Antiqua" w:cs="宋体"/>
          <w:sz w:val="24"/>
          <w:szCs w:val="24"/>
          <w:lang w:eastAsia="zh-CN"/>
        </w:rPr>
        <w:t xml:space="preserve">, Müller NL, Miller RR, </w:t>
      </w:r>
      <w:proofErr w:type="spellStart"/>
      <w:r w:rsidRPr="0074584D">
        <w:rPr>
          <w:rFonts w:ascii="Book Antiqua" w:eastAsia="宋体" w:hAnsi="Book Antiqua" w:cs="宋体"/>
          <w:sz w:val="24"/>
          <w:szCs w:val="24"/>
          <w:lang w:eastAsia="zh-CN"/>
        </w:rPr>
        <w:t>Ostrow</w:t>
      </w:r>
      <w:proofErr w:type="spellEnd"/>
      <w:r w:rsidRPr="0074584D">
        <w:rPr>
          <w:rFonts w:ascii="Book Antiqua" w:eastAsia="宋体" w:hAnsi="Book Antiqua" w:cs="宋体"/>
          <w:sz w:val="24"/>
          <w:szCs w:val="24"/>
          <w:lang w:eastAsia="zh-CN"/>
        </w:rPr>
        <w:t xml:space="preserve"> DN. Pulmonary </w:t>
      </w:r>
      <w:proofErr w:type="spellStart"/>
      <w:r w:rsidRPr="0074584D">
        <w:rPr>
          <w:rFonts w:ascii="Book Antiqua" w:eastAsia="宋体" w:hAnsi="Book Antiqua" w:cs="宋体"/>
          <w:sz w:val="24"/>
          <w:szCs w:val="24"/>
          <w:lang w:eastAsia="zh-CN"/>
        </w:rPr>
        <w:t>lymphangitic</w:t>
      </w:r>
      <w:proofErr w:type="spellEnd"/>
      <w:r w:rsidRPr="0074584D">
        <w:rPr>
          <w:rFonts w:ascii="Book Antiqua" w:eastAsia="宋体" w:hAnsi="Book Antiqua" w:cs="宋体"/>
          <w:sz w:val="24"/>
          <w:szCs w:val="24"/>
          <w:lang w:eastAsia="zh-CN"/>
        </w:rPr>
        <w:t xml:space="preserve"> </w:t>
      </w:r>
      <w:proofErr w:type="spellStart"/>
      <w:r w:rsidRPr="0074584D">
        <w:rPr>
          <w:rFonts w:ascii="Book Antiqua" w:eastAsia="宋体" w:hAnsi="Book Antiqua" w:cs="宋体"/>
          <w:sz w:val="24"/>
          <w:szCs w:val="24"/>
          <w:lang w:eastAsia="zh-CN"/>
        </w:rPr>
        <w:t>carcinomatosis</w:t>
      </w:r>
      <w:proofErr w:type="spellEnd"/>
      <w:r w:rsidRPr="0074584D">
        <w:rPr>
          <w:rFonts w:ascii="Book Antiqua" w:eastAsia="宋体" w:hAnsi="Book Antiqua" w:cs="宋体"/>
          <w:sz w:val="24"/>
          <w:szCs w:val="24"/>
          <w:lang w:eastAsia="zh-CN"/>
        </w:rPr>
        <w:t xml:space="preserve">: CT and pathologic findings. </w:t>
      </w:r>
      <w:r w:rsidRPr="0074584D">
        <w:rPr>
          <w:rFonts w:ascii="Book Antiqua" w:eastAsia="宋体" w:hAnsi="Book Antiqua" w:cs="宋体"/>
          <w:i/>
          <w:iCs/>
          <w:sz w:val="24"/>
          <w:szCs w:val="24"/>
          <w:lang w:eastAsia="zh-CN"/>
        </w:rPr>
        <w:t>Radiology</w:t>
      </w:r>
      <w:r w:rsidRPr="0074584D">
        <w:rPr>
          <w:rFonts w:ascii="Book Antiqua" w:eastAsia="宋体" w:hAnsi="Book Antiqua" w:cs="宋体"/>
          <w:sz w:val="24"/>
          <w:szCs w:val="24"/>
          <w:lang w:eastAsia="zh-CN"/>
        </w:rPr>
        <w:t xml:space="preserve"> 1988; </w:t>
      </w:r>
      <w:r w:rsidRPr="0074584D">
        <w:rPr>
          <w:rFonts w:ascii="Book Antiqua" w:eastAsia="宋体" w:hAnsi="Book Antiqua" w:cs="宋体"/>
          <w:b/>
          <w:bCs/>
          <w:sz w:val="24"/>
          <w:szCs w:val="24"/>
          <w:lang w:eastAsia="zh-CN"/>
        </w:rPr>
        <w:t>166</w:t>
      </w:r>
      <w:r w:rsidRPr="0074584D">
        <w:rPr>
          <w:rFonts w:ascii="Book Antiqua" w:eastAsia="宋体" w:hAnsi="Book Antiqua" w:cs="宋体"/>
          <w:sz w:val="24"/>
          <w:szCs w:val="24"/>
          <w:lang w:eastAsia="zh-CN"/>
        </w:rPr>
        <w:t>: 705-709 [PMID: 3340765 DOI: 10.1148/radiology.166.3.3340765]</w:t>
      </w:r>
    </w:p>
    <w:p w14:paraId="444CB511" w14:textId="0CA48A2F"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t xml:space="preserve">26 </w:t>
      </w:r>
      <w:r w:rsidRPr="0074584D">
        <w:rPr>
          <w:rFonts w:ascii="Book Antiqua" w:eastAsia="宋体" w:hAnsi="Book Antiqua" w:cs="宋体"/>
          <w:b/>
          <w:bCs/>
          <w:sz w:val="24"/>
          <w:szCs w:val="24"/>
          <w:lang w:eastAsia="zh-CN"/>
        </w:rPr>
        <w:t>Nair A</w:t>
      </w:r>
      <w:r w:rsidRPr="0074584D">
        <w:rPr>
          <w:rFonts w:ascii="Book Antiqua" w:eastAsia="宋体" w:hAnsi="Book Antiqua" w:cs="宋体"/>
          <w:sz w:val="24"/>
          <w:szCs w:val="24"/>
          <w:lang w:eastAsia="zh-CN"/>
        </w:rPr>
        <w:t xml:space="preserve">, </w:t>
      </w:r>
      <w:proofErr w:type="spellStart"/>
      <w:r w:rsidRPr="0074584D">
        <w:rPr>
          <w:rFonts w:ascii="Book Antiqua" w:eastAsia="宋体" w:hAnsi="Book Antiqua" w:cs="宋体"/>
          <w:sz w:val="24"/>
          <w:szCs w:val="24"/>
          <w:lang w:eastAsia="zh-CN"/>
        </w:rPr>
        <w:t>Klusmann</w:t>
      </w:r>
      <w:proofErr w:type="spellEnd"/>
      <w:r w:rsidRPr="0074584D">
        <w:rPr>
          <w:rFonts w:ascii="Book Antiqua" w:eastAsia="宋体" w:hAnsi="Book Antiqua" w:cs="宋体"/>
          <w:sz w:val="24"/>
          <w:szCs w:val="24"/>
          <w:lang w:eastAsia="zh-CN"/>
        </w:rPr>
        <w:t xml:space="preserve"> MJ, </w:t>
      </w:r>
      <w:proofErr w:type="spellStart"/>
      <w:r w:rsidRPr="0074584D">
        <w:rPr>
          <w:rFonts w:ascii="Book Antiqua" w:eastAsia="宋体" w:hAnsi="Book Antiqua" w:cs="宋体"/>
          <w:sz w:val="24"/>
          <w:szCs w:val="24"/>
          <w:lang w:eastAsia="zh-CN"/>
        </w:rPr>
        <w:t>Jogeesvaran</w:t>
      </w:r>
      <w:proofErr w:type="spellEnd"/>
      <w:r w:rsidRPr="0074584D">
        <w:rPr>
          <w:rFonts w:ascii="Book Antiqua" w:eastAsia="宋体" w:hAnsi="Book Antiqua" w:cs="宋体"/>
          <w:sz w:val="24"/>
          <w:szCs w:val="24"/>
          <w:lang w:eastAsia="zh-CN"/>
        </w:rPr>
        <w:t xml:space="preserve"> KH, </w:t>
      </w:r>
      <w:proofErr w:type="spellStart"/>
      <w:r w:rsidRPr="0074584D">
        <w:rPr>
          <w:rFonts w:ascii="Book Antiqua" w:eastAsia="宋体" w:hAnsi="Book Antiqua" w:cs="宋体"/>
          <w:sz w:val="24"/>
          <w:szCs w:val="24"/>
          <w:lang w:eastAsia="zh-CN"/>
        </w:rPr>
        <w:t>Grubnic</w:t>
      </w:r>
      <w:proofErr w:type="spellEnd"/>
      <w:r w:rsidRPr="0074584D">
        <w:rPr>
          <w:rFonts w:ascii="Book Antiqua" w:eastAsia="宋体" w:hAnsi="Book Antiqua" w:cs="宋体"/>
          <w:sz w:val="24"/>
          <w:szCs w:val="24"/>
          <w:lang w:eastAsia="zh-CN"/>
        </w:rPr>
        <w:t xml:space="preserve"> S, Green SJ, Vlahos I. Revisions to the TNM staging of non-small cell lung cancer: rationale, </w:t>
      </w:r>
      <w:proofErr w:type="spellStart"/>
      <w:r w:rsidRPr="0074584D">
        <w:rPr>
          <w:rFonts w:ascii="Book Antiqua" w:eastAsia="宋体" w:hAnsi="Book Antiqua" w:cs="宋体"/>
          <w:sz w:val="24"/>
          <w:szCs w:val="24"/>
          <w:lang w:eastAsia="zh-CN"/>
        </w:rPr>
        <w:t>clinicoradiologic</w:t>
      </w:r>
      <w:proofErr w:type="spellEnd"/>
      <w:r w:rsidRPr="0074584D">
        <w:rPr>
          <w:rFonts w:ascii="Book Antiqua" w:eastAsia="宋体" w:hAnsi="Book Antiqua" w:cs="宋体"/>
          <w:sz w:val="24"/>
          <w:szCs w:val="24"/>
          <w:lang w:eastAsia="zh-CN"/>
        </w:rPr>
        <w:t xml:space="preserve"> implications, and persistent limitations. </w:t>
      </w:r>
      <w:proofErr w:type="spellStart"/>
      <w:r w:rsidRPr="0074584D">
        <w:rPr>
          <w:rFonts w:ascii="Book Antiqua" w:eastAsia="宋体" w:hAnsi="Book Antiqua" w:cs="宋体"/>
          <w:i/>
          <w:iCs/>
          <w:sz w:val="24"/>
          <w:szCs w:val="24"/>
          <w:lang w:eastAsia="zh-CN"/>
        </w:rPr>
        <w:t>Radiographics</w:t>
      </w:r>
      <w:proofErr w:type="spellEnd"/>
      <w:r w:rsidRPr="0074584D">
        <w:rPr>
          <w:rFonts w:ascii="Book Antiqua" w:eastAsia="宋体" w:hAnsi="Book Antiqua" w:cs="宋体"/>
          <w:sz w:val="24"/>
          <w:szCs w:val="24"/>
          <w:lang w:eastAsia="zh-CN"/>
        </w:rPr>
        <w:t xml:space="preserve"> </w:t>
      </w:r>
      <w:r w:rsidR="00BD7541">
        <w:rPr>
          <w:rFonts w:ascii="Book Antiqua" w:eastAsia="宋体" w:hAnsi="Book Antiqua" w:cs="宋体" w:hint="eastAsia"/>
          <w:sz w:val="24"/>
          <w:szCs w:val="24"/>
          <w:lang w:eastAsia="zh-CN"/>
        </w:rPr>
        <w:t>2011</w:t>
      </w:r>
      <w:r w:rsidRPr="0074584D">
        <w:rPr>
          <w:rFonts w:ascii="Book Antiqua" w:eastAsia="宋体" w:hAnsi="Book Antiqua" w:cs="宋体"/>
          <w:sz w:val="24"/>
          <w:szCs w:val="24"/>
          <w:lang w:eastAsia="zh-CN"/>
        </w:rPr>
        <w:t xml:space="preserve">; </w:t>
      </w:r>
      <w:r w:rsidRPr="0074584D">
        <w:rPr>
          <w:rFonts w:ascii="Book Antiqua" w:eastAsia="宋体" w:hAnsi="Book Antiqua" w:cs="宋体"/>
          <w:b/>
          <w:bCs/>
          <w:sz w:val="24"/>
          <w:szCs w:val="24"/>
          <w:lang w:eastAsia="zh-CN"/>
        </w:rPr>
        <w:t>31</w:t>
      </w:r>
      <w:r w:rsidRPr="0074584D">
        <w:rPr>
          <w:rFonts w:ascii="Book Antiqua" w:eastAsia="宋体" w:hAnsi="Book Antiqua" w:cs="宋体"/>
          <w:sz w:val="24"/>
          <w:szCs w:val="24"/>
          <w:lang w:eastAsia="zh-CN"/>
        </w:rPr>
        <w:t>: 215-238 [PMID: 21257943 DOI: 10.1148/rg.311105039]</w:t>
      </w:r>
    </w:p>
    <w:p w14:paraId="4DCB1BED" w14:textId="77777777" w:rsidR="0074584D" w:rsidRPr="0074584D" w:rsidRDefault="0074584D" w:rsidP="0074584D">
      <w:pPr>
        <w:autoSpaceDE/>
        <w:autoSpaceDN/>
        <w:adjustRightInd/>
        <w:spacing w:line="360" w:lineRule="auto"/>
        <w:jc w:val="both"/>
        <w:rPr>
          <w:rFonts w:ascii="Book Antiqua" w:eastAsia="宋体" w:hAnsi="Book Antiqua" w:cs="宋体"/>
          <w:sz w:val="24"/>
          <w:szCs w:val="24"/>
          <w:lang w:eastAsia="zh-CN"/>
        </w:rPr>
      </w:pPr>
      <w:r w:rsidRPr="0074584D">
        <w:rPr>
          <w:rFonts w:ascii="Book Antiqua" w:eastAsia="宋体" w:hAnsi="Book Antiqua" w:cs="宋体"/>
          <w:sz w:val="24"/>
          <w:szCs w:val="24"/>
          <w:lang w:eastAsia="zh-CN"/>
        </w:rPr>
        <w:t xml:space="preserve">27 </w:t>
      </w:r>
      <w:r w:rsidRPr="0074584D">
        <w:rPr>
          <w:rFonts w:ascii="Book Antiqua" w:eastAsia="宋体" w:hAnsi="Book Antiqua" w:cs="宋体"/>
          <w:b/>
          <w:bCs/>
          <w:sz w:val="24"/>
          <w:szCs w:val="24"/>
          <w:lang w:eastAsia="zh-CN"/>
        </w:rPr>
        <w:t>McKee BJ</w:t>
      </w:r>
      <w:r w:rsidRPr="0074584D">
        <w:rPr>
          <w:rFonts w:ascii="Book Antiqua" w:eastAsia="宋体" w:hAnsi="Book Antiqua" w:cs="宋体"/>
          <w:sz w:val="24"/>
          <w:szCs w:val="24"/>
          <w:lang w:eastAsia="zh-CN"/>
        </w:rPr>
        <w:t xml:space="preserve">, Regis SM, McKee AB, </w:t>
      </w:r>
      <w:proofErr w:type="spellStart"/>
      <w:r w:rsidRPr="0074584D">
        <w:rPr>
          <w:rFonts w:ascii="Book Antiqua" w:eastAsia="宋体" w:hAnsi="Book Antiqua" w:cs="宋体"/>
          <w:sz w:val="24"/>
          <w:szCs w:val="24"/>
          <w:lang w:eastAsia="zh-CN"/>
        </w:rPr>
        <w:t>Flacke</w:t>
      </w:r>
      <w:proofErr w:type="spellEnd"/>
      <w:r w:rsidRPr="0074584D">
        <w:rPr>
          <w:rFonts w:ascii="Book Antiqua" w:eastAsia="宋体" w:hAnsi="Book Antiqua" w:cs="宋体"/>
          <w:sz w:val="24"/>
          <w:szCs w:val="24"/>
          <w:lang w:eastAsia="zh-CN"/>
        </w:rPr>
        <w:t xml:space="preserve"> S, Wald C. Performance of ACR Lung-RADS in a clinical CT lung screening program. </w:t>
      </w:r>
      <w:r w:rsidRPr="0074584D">
        <w:rPr>
          <w:rFonts w:ascii="Book Antiqua" w:eastAsia="宋体" w:hAnsi="Book Antiqua" w:cs="宋体"/>
          <w:i/>
          <w:iCs/>
          <w:sz w:val="24"/>
          <w:szCs w:val="24"/>
          <w:lang w:eastAsia="zh-CN"/>
        </w:rPr>
        <w:t xml:space="preserve">J Am </w:t>
      </w:r>
      <w:proofErr w:type="spellStart"/>
      <w:r w:rsidRPr="0074584D">
        <w:rPr>
          <w:rFonts w:ascii="Book Antiqua" w:eastAsia="宋体" w:hAnsi="Book Antiqua" w:cs="宋体"/>
          <w:i/>
          <w:iCs/>
          <w:sz w:val="24"/>
          <w:szCs w:val="24"/>
          <w:lang w:eastAsia="zh-CN"/>
        </w:rPr>
        <w:t>Coll</w:t>
      </w:r>
      <w:proofErr w:type="spellEnd"/>
      <w:r w:rsidRPr="0074584D">
        <w:rPr>
          <w:rFonts w:ascii="Book Antiqua" w:eastAsia="宋体" w:hAnsi="Book Antiqua" w:cs="宋体"/>
          <w:i/>
          <w:iCs/>
          <w:sz w:val="24"/>
          <w:szCs w:val="24"/>
          <w:lang w:eastAsia="zh-CN"/>
        </w:rPr>
        <w:t xml:space="preserve"> </w:t>
      </w:r>
      <w:proofErr w:type="spellStart"/>
      <w:r w:rsidRPr="0074584D">
        <w:rPr>
          <w:rFonts w:ascii="Book Antiqua" w:eastAsia="宋体" w:hAnsi="Book Antiqua" w:cs="宋体"/>
          <w:i/>
          <w:iCs/>
          <w:sz w:val="24"/>
          <w:szCs w:val="24"/>
          <w:lang w:eastAsia="zh-CN"/>
        </w:rPr>
        <w:t>Radiol</w:t>
      </w:r>
      <w:proofErr w:type="spellEnd"/>
      <w:r w:rsidRPr="0074584D">
        <w:rPr>
          <w:rFonts w:ascii="Book Antiqua" w:eastAsia="宋体" w:hAnsi="Book Antiqua" w:cs="宋体"/>
          <w:sz w:val="24"/>
          <w:szCs w:val="24"/>
          <w:lang w:eastAsia="zh-CN"/>
        </w:rPr>
        <w:t xml:space="preserve"> 2015; </w:t>
      </w:r>
      <w:r w:rsidRPr="0074584D">
        <w:rPr>
          <w:rFonts w:ascii="Book Antiqua" w:eastAsia="宋体" w:hAnsi="Book Antiqua" w:cs="宋体"/>
          <w:b/>
          <w:bCs/>
          <w:sz w:val="24"/>
          <w:szCs w:val="24"/>
          <w:lang w:eastAsia="zh-CN"/>
        </w:rPr>
        <w:t>12</w:t>
      </w:r>
      <w:r w:rsidRPr="0074584D">
        <w:rPr>
          <w:rFonts w:ascii="Book Antiqua" w:eastAsia="宋体" w:hAnsi="Book Antiqua" w:cs="宋体"/>
          <w:sz w:val="24"/>
          <w:szCs w:val="24"/>
          <w:lang w:eastAsia="zh-CN"/>
        </w:rPr>
        <w:t>: 273-276 [PMID: 25176499 DOI: 10.1016/j.jacr.2014.08.004]</w:t>
      </w:r>
    </w:p>
    <w:p w14:paraId="64C6017C" w14:textId="77777777" w:rsidR="00FE28F1" w:rsidRPr="0074584D" w:rsidRDefault="00FE28F1" w:rsidP="0074584D">
      <w:pPr>
        <w:spacing w:line="360" w:lineRule="auto"/>
        <w:jc w:val="both"/>
        <w:rPr>
          <w:rFonts w:ascii="Book Antiqua" w:hAnsi="Book Antiqua"/>
          <w:b/>
          <w:sz w:val="24"/>
          <w:szCs w:val="24"/>
          <w:lang w:eastAsia="zh-CN"/>
        </w:rPr>
      </w:pPr>
    </w:p>
    <w:p w14:paraId="534C02F9" w14:textId="68D9EF50" w:rsidR="00FF5680" w:rsidRPr="0074584D" w:rsidRDefault="00FE28F1" w:rsidP="00BD7541">
      <w:pPr>
        <w:spacing w:line="360" w:lineRule="auto"/>
        <w:jc w:val="right"/>
        <w:rPr>
          <w:rFonts w:ascii="Book Antiqua" w:hAnsi="Book Antiqua"/>
          <w:color w:val="000000" w:themeColor="text1"/>
          <w:kern w:val="1"/>
          <w:sz w:val="24"/>
          <w:szCs w:val="24"/>
        </w:rPr>
      </w:pPr>
      <w:r w:rsidRPr="00BD7541">
        <w:rPr>
          <w:rFonts w:ascii="Book Antiqua" w:hAnsi="Book Antiqua"/>
          <w:b/>
          <w:sz w:val="24"/>
          <w:szCs w:val="24"/>
        </w:rPr>
        <w:t xml:space="preserve">P-Reviewer: </w:t>
      </w:r>
      <w:proofErr w:type="spellStart"/>
      <w:r w:rsidRPr="00BD7541">
        <w:rPr>
          <w:rFonts w:ascii="Book Antiqua" w:hAnsi="Book Antiqua"/>
          <w:color w:val="000000"/>
          <w:sz w:val="24"/>
          <w:szCs w:val="24"/>
        </w:rPr>
        <w:t>Tirumani</w:t>
      </w:r>
      <w:proofErr w:type="spellEnd"/>
      <w:r w:rsidRPr="00BD7541">
        <w:rPr>
          <w:rFonts w:ascii="Book Antiqua" w:hAnsi="Book Antiqua"/>
          <w:color w:val="000000"/>
          <w:sz w:val="24"/>
          <w:szCs w:val="24"/>
          <w:lang w:eastAsia="zh-CN"/>
        </w:rPr>
        <w:t xml:space="preserve"> SH, </w:t>
      </w:r>
      <w:r w:rsidRPr="00BD7541">
        <w:rPr>
          <w:rFonts w:ascii="Book Antiqua" w:hAnsi="Book Antiqua"/>
          <w:color w:val="000000"/>
          <w:sz w:val="24"/>
          <w:szCs w:val="24"/>
        </w:rPr>
        <w:t xml:space="preserve">van </w:t>
      </w:r>
      <w:proofErr w:type="spellStart"/>
      <w:r w:rsidRPr="00BD7541">
        <w:rPr>
          <w:rFonts w:ascii="Book Antiqua" w:hAnsi="Book Antiqua"/>
          <w:color w:val="000000"/>
          <w:sz w:val="24"/>
          <w:szCs w:val="24"/>
        </w:rPr>
        <w:t>Beek</w:t>
      </w:r>
      <w:proofErr w:type="spellEnd"/>
      <w:r w:rsidRPr="00BD7541">
        <w:rPr>
          <w:rFonts w:ascii="Book Antiqua" w:hAnsi="Book Antiqua"/>
          <w:color w:val="000000"/>
          <w:sz w:val="24"/>
          <w:szCs w:val="24"/>
          <w:lang w:eastAsia="zh-CN"/>
        </w:rPr>
        <w:t xml:space="preserve"> EJR </w:t>
      </w:r>
      <w:r w:rsidRPr="00BD7541">
        <w:rPr>
          <w:rFonts w:ascii="Book Antiqua" w:hAnsi="Book Antiqua"/>
          <w:b/>
          <w:sz w:val="24"/>
          <w:szCs w:val="24"/>
        </w:rPr>
        <w:t xml:space="preserve">S-Editor: </w:t>
      </w:r>
      <w:r w:rsidRPr="00BD7541">
        <w:rPr>
          <w:rFonts w:ascii="Book Antiqua" w:hAnsi="Book Antiqua"/>
          <w:sz w:val="24"/>
          <w:szCs w:val="24"/>
        </w:rPr>
        <w:t>Ji FF</w:t>
      </w:r>
      <w:r w:rsidRPr="00BD7541">
        <w:rPr>
          <w:rFonts w:ascii="Book Antiqua" w:hAnsi="Book Antiqua"/>
          <w:b/>
          <w:sz w:val="24"/>
          <w:szCs w:val="24"/>
        </w:rPr>
        <w:t xml:space="preserve"> L-Editor: E-Editor:</w:t>
      </w:r>
    </w:p>
    <w:p w14:paraId="168E7268" w14:textId="77777777" w:rsidR="00FF5680" w:rsidRPr="0074584D" w:rsidRDefault="00FF5680" w:rsidP="0074584D">
      <w:pPr>
        <w:autoSpaceDE/>
        <w:autoSpaceDN/>
        <w:adjustRightInd/>
        <w:spacing w:line="360" w:lineRule="auto"/>
        <w:jc w:val="both"/>
        <w:rPr>
          <w:rFonts w:ascii="Book Antiqua" w:hAnsi="Book Antiqua"/>
          <w:color w:val="000000" w:themeColor="text1"/>
          <w:kern w:val="1"/>
          <w:sz w:val="24"/>
          <w:szCs w:val="24"/>
        </w:rPr>
      </w:pPr>
      <w:r w:rsidRPr="0074584D">
        <w:rPr>
          <w:rFonts w:ascii="Book Antiqua" w:hAnsi="Book Antiqua"/>
          <w:color w:val="000000" w:themeColor="text1"/>
          <w:kern w:val="1"/>
          <w:sz w:val="24"/>
          <w:szCs w:val="24"/>
        </w:rPr>
        <w:br w:type="page"/>
      </w:r>
    </w:p>
    <w:p w14:paraId="7536E549" w14:textId="5EE3BCB0" w:rsidR="003831B0" w:rsidRPr="00FD6A78" w:rsidRDefault="00FD6A78" w:rsidP="003A6B52">
      <w:pPr>
        <w:spacing w:line="360" w:lineRule="auto"/>
        <w:jc w:val="both"/>
        <w:rPr>
          <w:rFonts w:ascii="Book Antiqua" w:hAnsi="Book Antiqua"/>
          <w:b/>
          <w:color w:val="000000" w:themeColor="text1"/>
          <w:kern w:val="1"/>
          <w:sz w:val="24"/>
          <w:szCs w:val="24"/>
        </w:rPr>
      </w:pPr>
      <w:r w:rsidRPr="00FD6A78">
        <w:rPr>
          <w:rFonts w:ascii="Book Antiqua" w:hAnsi="Book Antiqua"/>
          <w:b/>
          <w:sz w:val="24"/>
          <w:szCs w:val="24"/>
        </w:rPr>
        <w:lastRenderedPageBreak/>
        <w:t xml:space="preserve">Table </w:t>
      </w:r>
      <w:r w:rsidRPr="00FD6A78">
        <w:rPr>
          <w:rFonts w:ascii="Book Antiqua" w:hAnsi="Book Antiqua" w:hint="eastAsia"/>
          <w:b/>
          <w:sz w:val="24"/>
          <w:szCs w:val="24"/>
          <w:lang w:eastAsia="zh-CN"/>
        </w:rPr>
        <w:t>1</w:t>
      </w:r>
      <w:r w:rsidR="003831B0" w:rsidRPr="00FD6A78">
        <w:rPr>
          <w:rFonts w:ascii="Book Antiqua" w:hAnsi="Book Antiqua"/>
          <w:b/>
          <w:sz w:val="24"/>
          <w:szCs w:val="24"/>
        </w:rPr>
        <w:t xml:space="preserve"> Lung cancer staging,</w:t>
      </w:r>
      <w:r w:rsidRPr="00FD6A78">
        <w:rPr>
          <w:rFonts w:ascii="Book Antiqua" w:hAnsi="Book Antiqua"/>
          <w:b/>
          <w:color w:val="000000" w:themeColor="text1"/>
          <w:sz w:val="24"/>
          <w:szCs w:val="24"/>
        </w:rPr>
        <w:t xml:space="preserve"> Tumor, Node, Metastasis</w:t>
      </w:r>
      <w:r w:rsidR="003831B0" w:rsidRPr="00FD6A78">
        <w:rPr>
          <w:rFonts w:ascii="Book Antiqua" w:hAnsi="Book Antiqua"/>
          <w:b/>
          <w:sz w:val="24"/>
          <w:szCs w:val="24"/>
        </w:rPr>
        <w:t xml:space="preserve"> staging 8</w:t>
      </w:r>
      <w:r w:rsidR="003831B0" w:rsidRPr="00FD6A78">
        <w:rPr>
          <w:rFonts w:ascii="Book Antiqua" w:hAnsi="Book Antiqua"/>
          <w:b/>
          <w:sz w:val="24"/>
          <w:szCs w:val="24"/>
          <w:vertAlign w:val="superscript"/>
        </w:rPr>
        <w:t>th</w:t>
      </w:r>
      <w:r w:rsidR="003831B0" w:rsidRPr="00FD6A78">
        <w:rPr>
          <w:rFonts w:ascii="Book Antiqua" w:hAnsi="Book Antiqua"/>
          <w:b/>
          <w:sz w:val="24"/>
          <w:szCs w:val="24"/>
        </w:rPr>
        <w:t xml:space="preserve"> edition</w:t>
      </w:r>
    </w:p>
    <w:tbl>
      <w:tblPr>
        <w:tblStyle w:val="TableGrid"/>
        <w:tblW w:w="10795" w:type="dxa"/>
        <w:tblLook w:val="04A0" w:firstRow="1" w:lastRow="0" w:firstColumn="1" w:lastColumn="0" w:noHBand="0" w:noVBand="1"/>
      </w:tblPr>
      <w:tblGrid>
        <w:gridCol w:w="535"/>
        <w:gridCol w:w="1530"/>
        <w:gridCol w:w="8730"/>
      </w:tblGrid>
      <w:tr w:rsidR="003831B0" w:rsidRPr="003A6B52" w14:paraId="2EF280BD" w14:textId="77777777" w:rsidTr="00F70D23">
        <w:tc>
          <w:tcPr>
            <w:tcW w:w="535" w:type="dxa"/>
            <w:vMerge w:val="restart"/>
          </w:tcPr>
          <w:p w14:paraId="5607088B" w14:textId="77777777" w:rsidR="003831B0" w:rsidRPr="003A6B52" w:rsidRDefault="003831B0" w:rsidP="003A6B52">
            <w:pPr>
              <w:spacing w:line="360" w:lineRule="auto"/>
              <w:jc w:val="both"/>
              <w:rPr>
                <w:rFonts w:ascii="Book Antiqua" w:hAnsi="Book Antiqua" w:cs="Arial"/>
                <w:b/>
              </w:rPr>
            </w:pPr>
            <w:r w:rsidRPr="003A6B52">
              <w:rPr>
                <w:rFonts w:ascii="Book Antiqua" w:hAnsi="Book Antiqua" w:cs="Arial"/>
                <w:b/>
              </w:rPr>
              <w:t xml:space="preserve">T </w:t>
            </w:r>
          </w:p>
        </w:tc>
        <w:tc>
          <w:tcPr>
            <w:tcW w:w="10260" w:type="dxa"/>
            <w:gridSpan w:val="2"/>
          </w:tcPr>
          <w:p w14:paraId="66DFB368" w14:textId="333B60CB" w:rsidR="003831B0" w:rsidRPr="003A6B52" w:rsidRDefault="003831B0" w:rsidP="003A6B52">
            <w:pPr>
              <w:spacing w:line="360" w:lineRule="auto"/>
              <w:jc w:val="both"/>
              <w:rPr>
                <w:rFonts w:ascii="Book Antiqua" w:hAnsi="Book Antiqua" w:cs="Arial"/>
                <w:b/>
              </w:rPr>
            </w:pPr>
            <w:r w:rsidRPr="003A6B52">
              <w:rPr>
                <w:rFonts w:ascii="Book Antiqua" w:hAnsi="Book Antiqua" w:cs="Arial"/>
                <w:b/>
              </w:rPr>
              <w:t xml:space="preserve">Primary </w:t>
            </w:r>
            <w:r w:rsidR="00FD6A78" w:rsidRPr="003A6B52">
              <w:rPr>
                <w:rFonts w:ascii="Book Antiqua" w:hAnsi="Book Antiqua" w:cs="Arial"/>
                <w:b/>
              </w:rPr>
              <w:t>t</w:t>
            </w:r>
            <w:r w:rsidRPr="003A6B52">
              <w:rPr>
                <w:rFonts w:ascii="Book Antiqua" w:hAnsi="Book Antiqua" w:cs="Arial"/>
                <w:b/>
              </w:rPr>
              <w:t xml:space="preserve">umor                                   </w:t>
            </w:r>
          </w:p>
        </w:tc>
      </w:tr>
      <w:tr w:rsidR="003831B0" w:rsidRPr="003A6B52" w14:paraId="0C32B266" w14:textId="77777777" w:rsidTr="00F70D23">
        <w:tc>
          <w:tcPr>
            <w:tcW w:w="535" w:type="dxa"/>
            <w:vMerge/>
          </w:tcPr>
          <w:p w14:paraId="284191FA" w14:textId="77777777" w:rsidR="003831B0" w:rsidRPr="003A6B52" w:rsidRDefault="003831B0" w:rsidP="003A6B52">
            <w:pPr>
              <w:spacing w:line="360" w:lineRule="auto"/>
              <w:jc w:val="both"/>
              <w:rPr>
                <w:rFonts w:ascii="Book Antiqua" w:hAnsi="Book Antiqua" w:cs="Arial"/>
                <w:b/>
              </w:rPr>
            </w:pPr>
          </w:p>
        </w:tc>
        <w:tc>
          <w:tcPr>
            <w:tcW w:w="1530" w:type="dxa"/>
          </w:tcPr>
          <w:p w14:paraId="7689E9F3" w14:textId="77777777" w:rsidR="003831B0" w:rsidRPr="003A6B52" w:rsidRDefault="003831B0" w:rsidP="003A6B52">
            <w:pPr>
              <w:spacing w:line="360" w:lineRule="auto"/>
              <w:jc w:val="both"/>
              <w:rPr>
                <w:rFonts w:ascii="Book Antiqua" w:hAnsi="Book Antiqua" w:cs="Arial"/>
              </w:rPr>
            </w:pPr>
            <w:proofErr w:type="spellStart"/>
            <w:r w:rsidRPr="003A6B52">
              <w:rPr>
                <w:rFonts w:ascii="Book Antiqua" w:hAnsi="Book Antiqua" w:cs="Arial"/>
              </w:rPr>
              <w:t>Tx</w:t>
            </w:r>
            <w:proofErr w:type="spellEnd"/>
          </w:p>
        </w:tc>
        <w:tc>
          <w:tcPr>
            <w:tcW w:w="8730" w:type="dxa"/>
          </w:tcPr>
          <w:p w14:paraId="23E11015"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Cannot be assessed; Tumor in sputum/bronchial washings not in imaging/bronchoscopy</w:t>
            </w:r>
          </w:p>
        </w:tc>
      </w:tr>
      <w:tr w:rsidR="003831B0" w:rsidRPr="003A6B52" w14:paraId="66828C7F" w14:textId="77777777" w:rsidTr="00F70D23">
        <w:tc>
          <w:tcPr>
            <w:tcW w:w="535" w:type="dxa"/>
            <w:vMerge/>
          </w:tcPr>
          <w:p w14:paraId="0FF2B273" w14:textId="77777777" w:rsidR="003831B0" w:rsidRPr="003A6B52" w:rsidRDefault="003831B0" w:rsidP="003A6B52">
            <w:pPr>
              <w:spacing w:line="360" w:lineRule="auto"/>
              <w:jc w:val="both"/>
              <w:rPr>
                <w:rFonts w:ascii="Book Antiqua" w:hAnsi="Book Antiqua" w:cs="Arial"/>
                <w:b/>
              </w:rPr>
            </w:pPr>
          </w:p>
        </w:tc>
        <w:tc>
          <w:tcPr>
            <w:tcW w:w="1530" w:type="dxa"/>
          </w:tcPr>
          <w:p w14:paraId="6CB48C83"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To</w:t>
            </w:r>
          </w:p>
        </w:tc>
        <w:tc>
          <w:tcPr>
            <w:tcW w:w="8730" w:type="dxa"/>
          </w:tcPr>
          <w:p w14:paraId="657F7A45"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No evidence</w:t>
            </w:r>
          </w:p>
        </w:tc>
      </w:tr>
      <w:tr w:rsidR="003831B0" w:rsidRPr="003A6B52" w14:paraId="34F83557" w14:textId="77777777" w:rsidTr="00F70D23">
        <w:tc>
          <w:tcPr>
            <w:tcW w:w="535" w:type="dxa"/>
            <w:vMerge/>
          </w:tcPr>
          <w:p w14:paraId="3954BF66" w14:textId="77777777" w:rsidR="003831B0" w:rsidRPr="003A6B52" w:rsidRDefault="003831B0" w:rsidP="003A6B52">
            <w:pPr>
              <w:spacing w:line="360" w:lineRule="auto"/>
              <w:jc w:val="both"/>
              <w:rPr>
                <w:rFonts w:ascii="Book Antiqua" w:hAnsi="Book Antiqua" w:cs="Arial"/>
                <w:b/>
              </w:rPr>
            </w:pPr>
          </w:p>
        </w:tc>
        <w:tc>
          <w:tcPr>
            <w:tcW w:w="1530" w:type="dxa"/>
          </w:tcPr>
          <w:p w14:paraId="033F8F0A"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Tis</w:t>
            </w:r>
          </w:p>
        </w:tc>
        <w:tc>
          <w:tcPr>
            <w:tcW w:w="8730" w:type="dxa"/>
          </w:tcPr>
          <w:p w14:paraId="385F2416"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Carcinoma in situ</w:t>
            </w:r>
          </w:p>
        </w:tc>
      </w:tr>
      <w:tr w:rsidR="003831B0" w:rsidRPr="003A6B52" w14:paraId="114400E1" w14:textId="77777777" w:rsidTr="00F70D23">
        <w:trPr>
          <w:trHeight w:val="1475"/>
        </w:trPr>
        <w:tc>
          <w:tcPr>
            <w:tcW w:w="535" w:type="dxa"/>
            <w:vMerge/>
          </w:tcPr>
          <w:p w14:paraId="312310D1" w14:textId="77777777" w:rsidR="003831B0" w:rsidRPr="003A6B52" w:rsidRDefault="003831B0" w:rsidP="003A6B52">
            <w:pPr>
              <w:spacing w:line="360" w:lineRule="auto"/>
              <w:jc w:val="both"/>
              <w:rPr>
                <w:rFonts w:ascii="Book Antiqua" w:hAnsi="Book Antiqua" w:cs="Arial"/>
                <w:b/>
              </w:rPr>
            </w:pPr>
          </w:p>
        </w:tc>
        <w:tc>
          <w:tcPr>
            <w:tcW w:w="1530" w:type="dxa"/>
          </w:tcPr>
          <w:p w14:paraId="2948DCF9"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T1</w:t>
            </w:r>
          </w:p>
          <w:p w14:paraId="6B51F507"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 xml:space="preserve">     T1a(mi)</w:t>
            </w:r>
          </w:p>
          <w:p w14:paraId="4231ECB4"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 xml:space="preserve">     T1a</w:t>
            </w:r>
          </w:p>
          <w:p w14:paraId="1052833F"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 xml:space="preserve">     T1b</w:t>
            </w:r>
          </w:p>
          <w:p w14:paraId="4881B0CC"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 xml:space="preserve">     T1c</w:t>
            </w:r>
          </w:p>
        </w:tc>
        <w:tc>
          <w:tcPr>
            <w:tcW w:w="8730" w:type="dxa"/>
          </w:tcPr>
          <w:p w14:paraId="326862B1"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 3 cm surrounded by lung/visceral pleura, not involving main bronchus</w:t>
            </w:r>
          </w:p>
          <w:p w14:paraId="699EFF4F"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Minimally invasive adenocarcinoma</w:t>
            </w:r>
          </w:p>
          <w:p w14:paraId="07FD0811" w14:textId="77777777" w:rsidR="00FD6A78" w:rsidRDefault="00FD6A78" w:rsidP="003A6B52">
            <w:pPr>
              <w:spacing w:line="360" w:lineRule="auto"/>
              <w:jc w:val="both"/>
              <w:rPr>
                <w:rFonts w:ascii="Book Antiqua" w:eastAsiaTheme="minorEastAsia" w:hAnsi="Book Antiqua" w:cs="Arial"/>
                <w:lang w:eastAsia="zh-CN"/>
              </w:rPr>
            </w:pPr>
          </w:p>
          <w:p w14:paraId="13B55FD4"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 1 cm</w:t>
            </w:r>
          </w:p>
          <w:p w14:paraId="302A1199"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&gt;1 to ≤ 2 cm</w:t>
            </w:r>
          </w:p>
          <w:p w14:paraId="519D0E8C" w14:textId="112B301F" w:rsidR="003831B0" w:rsidRPr="00FD6A78" w:rsidRDefault="003831B0" w:rsidP="003A6B52">
            <w:pPr>
              <w:spacing w:line="360" w:lineRule="auto"/>
              <w:jc w:val="both"/>
              <w:rPr>
                <w:rFonts w:ascii="Book Antiqua" w:eastAsiaTheme="minorEastAsia" w:hAnsi="Book Antiqua" w:cs="Arial"/>
                <w:lang w:eastAsia="zh-CN"/>
              </w:rPr>
            </w:pPr>
            <w:r w:rsidRPr="003A6B52">
              <w:rPr>
                <w:rFonts w:ascii="Book Antiqua" w:hAnsi="Book Antiqua" w:cs="Arial"/>
              </w:rPr>
              <w:t>&gt; 2 to ≤ 3 cm</w:t>
            </w:r>
          </w:p>
        </w:tc>
      </w:tr>
      <w:tr w:rsidR="003831B0" w:rsidRPr="003A6B52" w14:paraId="154176AA" w14:textId="77777777" w:rsidTr="00F70D23">
        <w:tc>
          <w:tcPr>
            <w:tcW w:w="535" w:type="dxa"/>
            <w:vMerge/>
          </w:tcPr>
          <w:p w14:paraId="78E2806A" w14:textId="77777777" w:rsidR="003831B0" w:rsidRPr="003A6B52" w:rsidRDefault="003831B0" w:rsidP="003A6B52">
            <w:pPr>
              <w:spacing w:line="360" w:lineRule="auto"/>
              <w:jc w:val="both"/>
              <w:rPr>
                <w:rFonts w:ascii="Book Antiqua" w:hAnsi="Book Antiqua" w:cs="Arial"/>
                <w:b/>
              </w:rPr>
            </w:pPr>
          </w:p>
        </w:tc>
        <w:tc>
          <w:tcPr>
            <w:tcW w:w="1530" w:type="dxa"/>
          </w:tcPr>
          <w:p w14:paraId="24656A0E"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T2</w:t>
            </w:r>
          </w:p>
          <w:p w14:paraId="61A26530"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 xml:space="preserve">    </w:t>
            </w:r>
          </w:p>
          <w:p w14:paraId="2E10D4EE" w14:textId="77777777" w:rsidR="003831B0" w:rsidRDefault="003831B0" w:rsidP="003A6B52">
            <w:pPr>
              <w:spacing w:line="360" w:lineRule="auto"/>
              <w:jc w:val="both"/>
              <w:rPr>
                <w:rFonts w:ascii="Book Antiqua" w:eastAsiaTheme="minorEastAsia" w:hAnsi="Book Antiqua" w:cs="Arial"/>
                <w:lang w:eastAsia="zh-CN"/>
              </w:rPr>
            </w:pPr>
            <w:r w:rsidRPr="003A6B52">
              <w:rPr>
                <w:rFonts w:ascii="Book Antiqua" w:hAnsi="Book Antiqua" w:cs="Arial"/>
              </w:rPr>
              <w:t xml:space="preserve">     </w:t>
            </w:r>
          </w:p>
          <w:p w14:paraId="6B2D6901" w14:textId="77777777" w:rsidR="00FD6A78" w:rsidRPr="00FD6A78" w:rsidRDefault="00FD6A78" w:rsidP="003A6B52">
            <w:pPr>
              <w:spacing w:line="360" w:lineRule="auto"/>
              <w:jc w:val="both"/>
              <w:rPr>
                <w:rFonts w:ascii="Book Antiqua" w:eastAsiaTheme="minorEastAsia" w:hAnsi="Book Antiqua" w:cs="Arial"/>
                <w:lang w:eastAsia="zh-CN"/>
              </w:rPr>
            </w:pPr>
          </w:p>
          <w:p w14:paraId="56C576EA"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 xml:space="preserve">      T2a</w:t>
            </w:r>
          </w:p>
          <w:p w14:paraId="0F3073B3" w14:textId="48224B6A" w:rsidR="003831B0" w:rsidRPr="00FD6A78" w:rsidRDefault="003831B0" w:rsidP="003A6B52">
            <w:pPr>
              <w:spacing w:line="360" w:lineRule="auto"/>
              <w:jc w:val="both"/>
              <w:rPr>
                <w:rFonts w:ascii="Book Antiqua" w:eastAsiaTheme="minorEastAsia" w:hAnsi="Book Antiqua" w:cs="Arial"/>
                <w:lang w:eastAsia="zh-CN"/>
              </w:rPr>
            </w:pPr>
            <w:r w:rsidRPr="003A6B52">
              <w:rPr>
                <w:rFonts w:ascii="Book Antiqua" w:hAnsi="Book Antiqua" w:cs="Arial"/>
              </w:rPr>
              <w:t xml:space="preserve">      T2b</w:t>
            </w:r>
          </w:p>
        </w:tc>
        <w:tc>
          <w:tcPr>
            <w:tcW w:w="8730" w:type="dxa"/>
          </w:tcPr>
          <w:p w14:paraId="50D35E23"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 xml:space="preserve">&gt;3 to ≤ 5 cm or </w:t>
            </w:r>
          </w:p>
          <w:p w14:paraId="57CF42D3"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 xml:space="preserve">Involves main bronchus without involving carina or </w:t>
            </w:r>
          </w:p>
          <w:p w14:paraId="454377E3"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Visceral pleural invasion or atelectasis/post obstructive pneumonitis extending to hilum</w:t>
            </w:r>
          </w:p>
          <w:p w14:paraId="485B1422"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&gt; 3 to ≤ 4 cm</w:t>
            </w:r>
          </w:p>
          <w:p w14:paraId="69203FEE"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&gt; 4 to ≤ 5 cm</w:t>
            </w:r>
          </w:p>
        </w:tc>
      </w:tr>
      <w:tr w:rsidR="003831B0" w:rsidRPr="003A6B52" w14:paraId="79C38E6D" w14:textId="77777777" w:rsidTr="00F70D23">
        <w:tc>
          <w:tcPr>
            <w:tcW w:w="535" w:type="dxa"/>
            <w:vMerge/>
          </w:tcPr>
          <w:p w14:paraId="0B720C23" w14:textId="77777777" w:rsidR="003831B0" w:rsidRPr="003A6B52" w:rsidRDefault="003831B0" w:rsidP="003A6B52">
            <w:pPr>
              <w:spacing w:line="360" w:lineRule="auto"/>
              <w:jc w:val="both"/>
              <w:rPr>
                <w:rFonts w:ascii="Book Antiqua" w:hAnsi="Book Antiqua" w:cs="Arial"/>
                <w:b/>
              </w:rPr>
            </w:pPr>
          </w:p>
        </w:tc>
        <w:tc>
          <w:tcPr>
            <w:tcW w:w="1530" w:type="dxa"/>
          </w:tcPr>
          <w:p w14:paraId="31484CEB"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T3</w:t>
            </w:r>
          </w:p>
        </w:tc>
        <w:tc>
          <w:tcPr>
            <w:tcW w:w="8730" w:type="dxa"/>
          </w:tcPr>
          <w:p w14:paraId="3DBBA1AC" w14:textId="66B40BAE" w:rsidR="003831B0" w:rsidRPr="003A6B52" w:rsidRDefault="003831B0" w:rsidP="003A6B52">
            <w:pPr>
              <w:spacing w:line="360" w:lineRule="auto"/>
              <w:jc w:val="both"/>
              <w:rPr>
                <w:rFonts w:ascii="Book Antiqua" w:hAnsi="Book Antiqua" w:cs="Arial"/>
              </w:rPr>
            </w:pPr>
            <w:r w:rsidRPr="003A6B52">
              <w:rPr>
                <w:rFonts w:ascii="Book Antiqua" w:hAnsi="Book Antiqua" w:cs="Arial"/>
              </w:rPr>
              <w:t>&gt;</w:t>
            </w:r>
            <w:r w:rsidR="00FD6A78">
              <w:rPr>
                <w:rFonts w:ascii="Book Antiqua" w:eastAsiaTheme="minorEastAsia" w:hAnsi="Book Antiqua" w:cs="Arial" w:hint="eastAsia"/>
                <w:lang w:eastAsia="zh-CN"/>
              </w:rPr>
              <w:t xml:space="preserve"> </w:t>
            </w:r>
            <w:r w:rsidRPr="003A6B52">
              <w:rPr>
                <w:rFonts w:ascii="Book Antiqua" w:hAnsi="Book Antiqua" w:cs="Arial"/>
              </w:rPr>
              <w:t xml:space="preserve">5 to ≤ 7 cm or </w:t>
            </w:r>
          </w:p>
          <w:p w14:paraId="62361634"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 xml:space="preserve">Separate tumor in same lobe or </w:t>
            </w:r>
          </w:p>
          <w:p w14:paraId="4FFEB71C"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Direct invasion of chest wall (includes parietal pleura and superior sulcus)/parietal pericardium/phrenic nerve</w:t>
            </w:r>
          </w:p>
        </w:tc>
      </w:tr>
      <w:tr w:rsidR="003831B0" w:rsidRPr="003A6B52" w14:paraId="15D3CE34" w14:textId="77777777" w:rsidTr="00F70D23">
        <w:tc>
          <w:tcPr>
            <w:tcW w:w="535" w:type="dxa"/>
            <w:vMerge/>
          </w:tcPr>
          <w:p w14:paraId="5E3BE2F5" w14:textId="77777777" w:rsidR="003831B0" w:rsidRPr="003A6B52" w:rsidRDefault="003831B0" w:rsidP="003A6B52">
            <w:pPr>
              <w:spacing w:line="360" w:lineRule="auto"/>
              <w:jc w:val="both"/>
              <w:rPr>
                <w:rFonts w:ascii="Book Antiqua" w:hAnsi="Book Antiqua" w:cs="Arial"/>
                <w:b/>
              </w:rPr>
            </w:pPr>
          </w:p>
        </w:tc>
        <w:tc>
          <w:tcPr>
            <w:tcW w:w="1530" w:type="dxa"/>
          </w:tcPr>
          <w:p w14:paraId="3A7EB87B"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T4</w:t>
            </w:r>
          </w:p>
        </w:tc>
        <w:tc>
          <w:tcPr>
            <w:tcW w:w="8730" w:type="dxa"/>
          </w:tcPr>
          <w:p w14:paraId="2A781A9B" w14:textId="311A4276" w:rsidR="003831B0" w:rsidRPr="003A6B52" w:rsidRDefault="003831B0" w:rsidP="003A6B52">
            <w:pPr>
              <w:spacing w:line="360" w:lineRule="auto"/>
              <w:jc w:val="both"/>
              <w:rPr>
                <w:rFonts w:ascii="Book Antiqua" w:hAnsi="Book Antiqua" w:cs="Arial"/>
              </w:rPr>
            </w:pPr>
            <w:r w:rsidRPr="003A6B52">
              <w:rPr>
                <w:rFonts w:ascii="Book Antiqua" w:hAnsi="Book Antiqua" w:cs="Arial"/>
              </w:rPr>
              <w:t>&gt;</w:t>
            </w:r>
            <w:r w:rsidR="00FD6A78">
              <w:rPr>
                <w:rFonts w:ascii="Book Antiqua" w:eastAsiaTheme="minorEastAsia" w:hAnsi="Book Antiqua" w:cs="Arial" w:hint="eastAsia"/>
                <w:lang w:eastAsia="zh-CN"/>
              </w:rPr>
              <w:t xml:space="preserve"> </w:t>
            </w:r>
            <w:r w:rsidRPr="003A6B52">
              <w:rPr>
                <w:rFonts w:ascii="Book Antiqua" w:hAnsi="Book Antiqua" w:cs="Arial"/>
              </w:rPr>
              <w:t>7 cm or</w:t>
            </w:r>
          </w:p>
          <w:p w14:paraId="5CA17091"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Separate tumor in different lobe of ipsilateral lung or</w:t>
            </w:r>
          </w:p>
          <w:p w14:paraId="386856B9"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Invasion of heart/ great vessels/diaphragm/mediastinum/trachea/carina/esophagus/ recurrent laryngeal nerve/vertebral body</w:t>
            </w:r>
          </w:p>
        </w:tc>
      </w:tr>
      <w:tr w:rsidR="003831B0" w:rsidRPr="003A6B52" w14:paraId="1E31C935" w14:textId="77777777" w:rsidTr="00F70D23">
        <w:tc>
          <w:tcPr>
            <w:tcW w:w="535" w:type="dxa"/>
            <w:vMerge w:val="restart"/>
          </w:tcPr>
          <w:p w14:paraId="799A4FF1" w14:textId="77777777" w:rsidR="003831B0" w:rsidRPr="003A6B52" w:rsidRDefault="003831B0" w:rsidP="003A6B52">
            <w:pPr>
              <w:spacing w:line="360" w:lineRule="auto"/>
              <w:jc w:val="both"/>
              <w:rPr>
                <w:rFonts w:ascii="Book Antiqua" w:hAnsi="Book Antiqua" w:cs="Arial"/>
                <w:b/>
              </w:rPr>
            </w:pPr>
            <w:r w:rsidRPr="003A6B52">
              <w:rPr>
                <w:rFonts w:ascii="Book Antiqua" w:hAnsi="Book Antiqua" w:cs="Arial"/>
                <w:b/>
              </w:rPr>
              <w:t xml:space="preserve">N </w:t>
            </w:r>
          </w:p>
        </w:tc>
        <w:tc>
          <w:tcPr>
            <w:tcW w:w="10260" w:type="dxa"/>
            <w:gridSpan w:val="2"/>
          </w:tcPr>
          <w:p w14:paraId="2FF9D374" w14:textId="77777777" w:rsidR="003831B0" w:rsidRPr="003A6B52" w:rsidRDefault="003831B0" w:rsidP="003A6B52">
            <w:pPr>
              <w:spacing w:line="360" w:lineRule="auto"/>
              <w:jc w:val="both"/>
              <w:rPr>
                <w:rFonts w:ascii="Book Antiqua" w:hAnsi="Book Antiqua" w:cs="Arial"/>
                <w:b/>
              </w:rPr>
            </w:pPr>
            <w:r w:rsidRPr="003A6B52">
              <w:rPr>
                <w:rFonts w:ascii="Book Antiqua" w:hAnsi="Book Antiqua" w:cs="Arial"/>
                <w:b/>
              </w:rPr>
              <w:t>Regional lymph node</w:t>
            </w:r>
          </w:p>
        </w:tc>
      </w:tr>
      <w:tr w:rsidR="003831B0" w:rsidRPr="003A6B52" w14:paraId="562313A0" w14:textId="77777777" w:rsidTr="00F70D23">
        <w:tc>
          <w:tcPr>
            <w:tcW w:w="535" w:type="dxa"/>
            <w:vMerge/>
          </w:tcPr>
          <w:p w14:paraId="7700B557" w14:textId="77777777" w:rsidR="003831B0" w:rsidRPr="003A6B52" w:rsidRDefault="003831B0" w:rsidP="003A6B52">
            <w:pPr>
              <w:spacing w:line="360" w:lineRule="auto"/>
              <w:jc w:val="both"/>
              <w:rPr>
                <w:rFonts w:ascii="Book Antiqua" w:hAnsi="Book Antiqua" w:cs="Arial"/>
                <w:b/>
              </w:rPr>
            </w:pPr>
          </w:p>
        </w:tc>
        <w:tc>
          <w:tcPr>
            <w:tcW w:w="1530" w:type="dxa"/>
          </w:tcPr>
          <w:p w14:paraId="7139C88F" w14:textId="77777777" w:rsidR="003831B0" w:rsidRPr="003A6B52" w:rsidRDefault="003831B0" w:rsidP="003A6B52">
            <w:pPr>
              <w:spacing w:line="360" w:lineRule="auto"/>
              <w:jc w:val="both"/>
              <w:rPr>
                <w:rFonts w:ascii="Book Antiqua" w:hAnsi="Book Antiqua" w:cs="Arial"/>
              </w:rPr>
            </w:pPr>
            <w:proofErr w:type="spellStart"/>
            <w:r w:rsidRPr="003A6B52">
              <w:rPr>
                <w:rFonts w:ascii="Book Antiqua" w:hAnsi="Book Antiqua" w:cs="Arial"/>
              </w:rPr>
              <w:t>Nx</w:t>
            </w:r>
            <w:proofErr w:type="spellEnd"/>
          </w:p>
        </w:tc>
        <w:tc>
          <w:tcPr>
            <w:tcW w:w="8730" w:type="dxa"/>
          </w:tcPr>
          <w:p w14:paraId="50CFFCD3"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 xml:space="preserve">Cannot be assessed </w:t>
            </w:r>
          </w:p>
        </w:tc>
      </w:tr>
      <w:tr w:rsidR="003831B0" w:rsidRPr="003A6B52" w14:paraId="63639C1A" w14:textId="77777777" w:rsidTr="00F70D23">
        <w:tc>
          <w:tcPr>
            <w:tcW w:w="535" w:type="dxa"/>
            <w:vMerge/>
          </w:tcPr>
          <w:p w14:paraId="1AB4CD53" w14:textId="77777777" w:rsidR="003831B0" w:rsidRPr="003A6B52" w:rsidRDefault="003831B0" w:rsidP="003A6B52">
            <w:pPr>
              <w:spacing w:line="360" w:lineRule="auto"/>
              <w:jc w:val="both"/>
              <w:rPr>
                <w:rFonts w:ascii="Book Antiqua" w:hAnsi="Book Antiqua" w:cs="Arial"/>
                <w:b/>
              </w:rPr>
            </w:pPr>
          </w:p>
        </w:tc>
        <w:tc>
          <w:tcPr>
            <w:tcW w:w="1530" w:type="dxa"/>
          </w:tcPr>
          <w:p w14:paraId="2535A7B8"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No</w:t>
            </w:r>
          </w:p>
        </w:tc>
        <w:tc>
          <w:tcPr>
            <w:tcW w:w="8730" w:type="dxa"/>
          </w:tcPr>
          <w:p w14:paraId="16700B06"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No involvement</w:t>
            </w:r>
          </w:p>
        </w:tc>
      </w:tr>
      <w:tr w:rsidR="003831B0" w:rsidRPr="003A6B52" w14:paraId="30F91AB3" w14:textId="77777777" w:rsidTr="00F70D23">
        <w:tc>
          <w:tcPr>
            <w:tcW w:w="535" w:type="dxa"/>
            <w:vMerge/>
          </w:tcPr>
          <w:p w14:paraId="7F6870C0" w14:textId="77777777" w:rsidR="003831B0" w:rsidRPr="003A6B52" w:rsidRDefault="003831B0" w:rsidP="003A6B52">
            <w:pPr>
              <w:spacing w:line="360" w:lineRule="auto"/>
              <w:jc w:val="both"/>
              <w:rPr>
                <w:rFonts w:ascii="Book Antiqua" w:hAnsi="Book Antiqua" w:cs="Arial"/>
                <w:b/>
              </w:rPr>
            </w:pPr>
          </w:p>
        </w:tc>
        <w:tc>
          <w:tcPr>
            <w:tcW w:w="1530" w:type="dxa"/>
          </w:tcPr>
          <w:p w14:paraId="64BA77C0"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N1</w:t>
            </w:r>
          </w:p>
        </w:tc>
        <w:tc>
          <w:tcPr>
            <w:tcW w:w="8730" w:type="dxa"/>
          </w:tcPr>
          <w:p w14:paraId="6090E048"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 xml:space="preserve">Ipsilateral </w:t>
            </w:r>
            <w:proofErr w:type="spellStart"/>
            <w:r w:rsidRPr="003A6B52">
              <w:rPr>
                <w:rFonts w:ascii="Book Antiqua" w:hAnsi="Book Antiqua" w:cs="Arial"/>
              </w:rPr>
              <w:t>peribronchial</w:t>
            </w:r>
            <w:proofErr w:type="spellEnd"/>
            <w:r w:rsidRPr="003A6B52">
              <w:rPr>
                <w:rFonts w:ascii="Book Antiqua" w:hAnsi="Book Antiqua" w:cs="Arial"/>
              </w:rPr>
              <w:t xml:space="preserve"> and/or hilar nodes and intrapulmonary nodes</w:t>
            </w:r>
          </w:p>
        </w:tc>
      </w:tr>
      <w:tr w:rsidR="003831B0" w:rsidRPr="003A6B52" w14:paraId="0BFB13B1" w14:textId="77777777" w:rsidTr="00F70D23">
        <w:tc>
          <w:tcPr>
            <w:tcW w:w="535" w:type="dxa"/>
            <w:vMerge/>
          </w:tcPr>
          <w:p w14:paraId="5F82181F" w14:textId="77777777" w:rsidR="003831B0" w:rsidRPr="003A6B52" w:rsidRDefault="003831B0" w:rsidP="003A6B52">
            <w:pPr>
              <w:spacing w:line="360" w:lineRule="auto"/>
              <w:jc w:val="both"/>
              <w:rPr>
                <w:rFonts w:ascii="Book Antiqua" w:hAnsi="Book Antiqua" w:cs="Arial"/>
                <w:b/>
              </w:rPr>
            </w:pPr>
          </w:p>
        </w:tc>
        <w:tc>
          <w:tcPr>
            <w:tcW w:w="1530" w:type="dxa"/>
          </w:tcPr>
          <w:p w14:paraId="1CE447F6"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N2</w:t>
            </w:r>
          </w:p>
        </w:tc>
        <w:tc>
          <w:tcPr>
            <w:tcW w:w="8730" w:type="dxa"/>
          </w:tcPr>
          <w:p w14:paraId="7CA97504"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 xml:space="preserve">Ipsilateral mediastinal and/or </w:t>
            </w:r>
            <w:proofErr w:type="spellStart"/>
            <w:r w:rsidRPr="003A6B52">
              <w:rPr>
                <w:rFonts w:ascii="Book Antiqua" w:hAnsi="Book Antiqua" w:cs="Arial"/>
              </w:rPr>
              <w:t>subcarinal</w:t>
            </w:r>
            <w:proofErr w:type="spellEnd"/>
            <w:r w:rsidRPr="003A6B52">
              <w:rPr>
                <w:rFonts w:ascii="Book Antiqua" w:hAnsi="Book Antiqua" w:cs="Arial"/>
              </w:rPr>
              <w:t xml:space="preserve"> nodes</w:t>
            </w:r>
          </w:p>
        </w:tc>
      </w:tr>
      <w:tr w:rsidR="003831B0" w:rsidRPr="003A6B52" w14:paraId="77390CF1" w14:textId="77777777" w:rsidTr="00F70D23">
        <w:tc>
          <w:tcPr>
            <w:tcW w:w="535" w:type="dxa"/>
            <w:vMerge/>
          </w:tcPr>
          <w:p w14:paraId="3A2F1CE2" w14:textId="77777777" w:rsidR="003831B0" w:rsidRPr="003A6B52" w:rsidRDefault="003831B0" w:rsidP="003A6B52">
            <w:pPr>
              <w:spacing w:line="360" w:lineRule="auto"/>
              <w:jc w:val="both"/>
              <w:rPr>
                <w:rFonts w:ascii="Book Antiqua" w:hAnsi="Book Antiqua" w:cs="Arial"/>
                <w:b/>
              </w:rPr>
            </w:pPr>
          </w:p>
        </w:tc>
        <w:tc>
          <w:tcPr>
            <w:tcW w:w="1530" w:type="dxa"/>
          </w:tcPr>
          <w:p w14:paraId="3C73CAB1"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N3</w:t>
            </w:r>
          </w:p>
        </w:tc>
        <w:tc>
          <w:tcPr>
            <w:tcW w:w="8730" w:type="dxa"/>
          </w:tcPr>
          <w:p w14:paraId="4133B1CE"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Contralateral mediastinal or hilar; ipsilateral/contralateral scalene/supraclavicular</w:t>
            </w:r>
          </w:p>
        </w:tc>
      </w:tr>
      <w:tr w:rsidR="003831B0" w:rsidRPr="003A6B52" w14:paraId="403DC385" w14:textId="77777777" w:rsidTr="00F70D23">
        <w:tc>
          <w:tcPr>
            <w:tcW w:w="535" w:type="dxa"/>
            <w:vMerge w:val="restart"/>
          </w:tcPr>
          <w:p w14:paraId="62B262F9" w14:textId="77777777" w:rsidR="003831B0" w:rsidRPr="003A6B52" w:rsidRDefault="003831B0" w:rsidP="003A6B52">
            <w:pPr>
              <w:spacing w:line="360" w:lineRule="auto"/>
              <w:jc w:val="both"/>
              <w:rPr>
                <w:rFonts w:ascii="Book Antiqua" w:hAnsi="Book Antiqua" w:cs="Arial"/>
                <w:b/>
              </w:rPr>
            </w:pPr>
            <w:r w:rsidRPr="003A6B52">
              <w:rPr>
                <w:rFonts w:ascii="Book Antiqua" w:hAnsi="Book Antiqua" w:cs="Arial"/>
                <w:b/>
              </w:rPr>
              <w:t xml:space="preserve">M </w:t>
            </w:r>
          </w:p>
        </w:tc>
        <w:tc>
          <w:tcPr>
            <w:tcW w:w="10260" w:type="dxa"/>
            <w:gridSpan w:val="2"/>
          </w:tcPr>
          <w:p w14:paraId="708BDA2C" w14:textId="615579B7" w:rsidR="003831B0" w:rsidRPr="003A6B52" w:rsidRDefault="003831B0" w:rsidP="003A6B52">
            <w:pPr>
              <w:spacing w:line="360" w:lineRule="auto"/>
              <w:jc w:val="both"/>
              <w:rPr>
                <w:rFonts w:ascii="Book Antiqua" w:hAnsi="Book Antiqua" w:cs="Arial"/>
                <w:b/>
              </w:rPr>
            </w:pPr>
            <w:r w:rsidRPr="003A6B52">
              <w:rPr>
                <w:rFonts w:ascii="Book Antiqua" w:hAnsi="Book Antiqua" w:cs="Arial"/>
                <w:b/>
              </w:rPr>
              <w:t xml:space="preserve">Distant </w:t>
            </w:r>
            <w:r w:rsidR="00FD6A78" w:rsidRPr="003A6B52">
              <w:rPr>
                <w:rFonts w:ascii="Book Antiqua" w:hAnsi="Book Antiqua" w:cs="Arial"/>
                <w:b/>
              </w:rPr>
              <w:t>m</w:t>
            </w:r>
            <w:r w:rsidRPr="003A6B52">
              <w:rPr>
                <w:rFonts w:ascii="Book Antiqua" w:hAnsi="Book Antiqua" w:cs="Arial"/>
                <w:b/>
              </w:rPr>
              <w:t>etastasis</w:t>
            </w:r>
          </w:p>
        </w:tc>
      </w:tr>
      <w:tr w:rsidR="003831B0" w:rsidRPr="003A6B52" w14:paraId="05CD7074" w14:textId="77777777" w:rsidTr="00F70D23">
        <w:tc>
          <w:tcPr>
            <w:tcW w:w="535" w:type="dxa"/>
            <w:vMerge/>
          </w:tcPr>
          <w:p w14:paraId="1C8290C6" w14:textId="77777777" w:rsidR="003831B0" w:rsidRPr="003A6B52" w:rsidRDefault="003831B0" w:rsidP="003A6B52">
            <w:pPr>
              <w:spacing w:line="360" w:lineRule="auto"/>
              <w:jc w:val="both"/>
              <w:rPr>
                <w:rFonts w:ascii="Book Antiqua" w:hAnsi="Book Antiqua" w:cs="Arial"/>
                <w:b/>
              </w:rPr>
            </w:pPr>
          </w:p>
        </w:tc>
        <w:tc>
          <w:tcPr>
            <w:tcW w:w="1530" w:type="dxa"/>
          </w:tcPr>
          <w:p w14:paraId="57F8AC08"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M0</w:t>
            </w:r>
          </w:p>
        </w:tc>
        <w:tc>
          <w:tcPr>
            <w:tcW w:w="8730" w:type="dxa"/>
          </w:tcPr>
          <w:p w14:paraId="79ECA045"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No distant metastasis</w:t>
            </w:r>
          </w:p>
        </w:tc>
      </w:tr>
      <w:tr w:rsidR="003831B0" w:rsidRPr="003A6B52" w14:paraId="350BE631" w14:textId="77777777" w:rsidTr="00F70D23">
        <w:tc>
          <w:tcPr>
            <w:tcW w:w="535" w:type="dxa"/>
            <w:vMerge/>
          </w:tcPr>
          <w:p w14:paraId="355FCF82" w14:textId="77777777" w:rsidR="003831B0" w:rsidRPr="003A6B52" w:rsidRDefault="003831B0" w:rsidP="003A6B52">
            <w:pPr>
              <w:spacing w:line="360" w:lineRule="auto"/>
              <w:jc w:val="both"/>
              <w:rPr>
                <w:rFonts w:ascii="Book Antiqua" w:hAnsi="Book Antiqua" w:cs="Arial"/>
              </w:rPr>
            </w:pPr>
          </w:p>
        </w:tc>
        <w:tc>
          <w:tcPr>
            <w:tcW w:w="1530" w:type="dxa"/>
          </w:tcPr>
          <w:p w14:paraId="37A87F00"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M1</w:t>
            </w:r>
          </w:p>
          <w:p w14:paraId="561CF57F"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 xml:space="preserve">       M1a</w:t>
            </w:r>
          </w:p>
          <w:p w14:paraId="3002E274" w14:textId="22C8ECB9" w:rsidR="003831B0" w:rsidRPr="003A6B52" w:rsidRDefault="00D912E7" w:rsidP="003A6B52">
            <w:pPr>
              <w:spacing w:line="360" w:lineRule="auto"/>
              <w:jc w:val="both"/>
              <w:rPr>
                <w:rFonts w:ascii="Book Antiqua" w:hAnsi="Book Antiqua" w:cs="Arial"/>
              </w:rPr>
            </w:pPr>
            <w:r>
              <w:rPr>
                <w:rFonts w:ascii="Book Antiqua" w:hAnsi="Book Antiqua" w:cs="Arial"/>
              </w:rPr>
              <w:t xml:space="preserve">      </w:t>
            </w:r>
            <w:r w:rsidR="003831B0" w:rsidRPr="003A6B52">
              <w:rPr>
                <w:rFonts w:ascii="Book Antiqua" w:hAnsi="Book Antiqua" w:cs="Arial"/>
              </w:rPr>
              <w:t>M1b</w:t>
            </w:r>
          </w:p>
          <w:p w14:paraId="60446FED" w14:textId="112E436F" w:rsidR="003831B0" w:rsidRPr="00D912E7" w:rsidRDefault="003831B0" w:rsidP="003A6B52">
            <w:pPr>
              <w:spacing w:line="360" w:lineRule="auto"/>
              <w:jc w:val="both"/>
              <w:rPr>
                <w:rFonts w:ascii="Book Antiqua" w:eastAsiaTheme="minorEastAsia" w:hAnsi="Book Antiqua" w:cs="Arial"/>
                <w:lang w:eastAsia="zh-CN"/>
              </w:rPr>
            </w:pPr>
            <w:r w:rsidRPr="003A6B52">
              <w:rPr>
                <w:rFonts w:ascii="Book Antiqua" w:hAnsi="Book Antiqua" w:cs="Arial"/>
              </w:rPr>
              <w:t xml:space="preserve">       M1c</w:t>
            </w:r>
          </w:p>
        </w:tc>
        <w:tc>
          <w:tcPr>
            <w:tcW w:w="8730" w:type="dxa"/>
          </w:tcPr>
          <w:p w14:paraId="3C86C937"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Distant metastasis is present</w:t>
            </w:r>
          </w:p>
          <w:p w14:paraId="19E20EF6"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Tumor (s) in contralateral lung; pleural/pericardial nodule/malignant effusion</w:t>
            </w:r>
          </w:p>
          <w:p w14:paraId="1064ADE4"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 xml:space="preserve">Single </w:t>
            </w:r>
            <w:proofErr w:type="spellStart"/>
            <w:r w:rsidRPr="003A6B52">
              <w:rPr>
                <w:rFonts w:ascii="Book Antiqua" w:hAnsi="Book Antiqua" w:cs="Arial"/>
              </w:rPr>
              <w:t>extrathoracic</w:t>
            </w:r>
            <w:proofErr w:type="spellEnd"/>
            <w:r w:rsidRPr="003A6B52">
              <w:rPr>
                <w:rFonts w:ascii="Book Antiqua" w:hAnsi="Book Antiqua" w:cs="Arial"/>
              </w:rPr>
              <w:t xml:space="preserve"> metastasis</w:t>
            </w:r>
          </w:p>
          <w:p w14:paraId="016FB1FD" w14:textId="77777777" w:rsidR="003831B0" w:rsidRPr="003A6B52" w:rsidRDefault="003831B0" w:rsidP="003A6B52">
            <w:pPr>
              <w:spacing w:line="360" w:lineRule="auto"/>
              <w:jc w:val="both"/>
              <w:rPr>
                <w:rFonts w:ascii="Book Antiqua" w:hAnsi="Book Antiqua" w:cs="Arial"/>
              </w:rPr>
            </w:pPr>
            <w:r w:rsidRPr="003A6B52">
              <w:rPr>
                <w:rFonts w:ascii="Book Antiqua" w:hAnsi="Book Antiqua" w:cs="Arial"/>
              </w:rPr>
              <w:t xml:space="preserve">Multiple </w:t>
            </w:r>
            <w:proofErr w:type="spellStart"/>
            <w:r w:rsidRPr="003A6B52">
              <w:rPr>
                <w:rFonts w:ascii="Book Antiqua" w:hAnsi="Book Antiqua" w:cs="Arial"/>
              </w:rPr>
              <w:t>extrathoracic</w:t>
            </w:r>
            <w:proofErr w:type="spellEnd"/>
            <w:r w:rsidRPr="003A6B52">
              <w:rPr>
                <w:rFonts w:ascii="Book Antiqua" w:hAnsi="Book Antiqua" w:cs="Arial"/>
              </w:rPr>
              <w:t xml:space="preserve"> metastases, in one/more organs</w:t>
            </w:r>
          </w:p>
        </w:tc>
      </w:tr>
    </w:tbl>
    <w:p w14:paraId="215E7D82" w14:textId="11859769" w:rsidR="00D912E7" w:rsidRDefault="00D912E7" w:rsidP="003A6B52">
      <w:pPr>
        <w:spacing w:line="360" w:lineRule="auto"/>
        <w:jc w:val="both"/>
        <w:rPr>
          <w:rFonts w:ascii="Book Antiqua" w:hAnsi="Book Antiqua"/>
          <w:b/>
          <w:color w:val="000000" w:themeColor="text1"/>
          <w:kern w:val="1"/>
          <w:sz w:val="24"/>
          <w:szCs w:val="24"/>
          <w:lang w:eastAsia="zh-CN"/>
        </w:rPr>
      </w:pPr>
    </w:p>
    <w:p w14:paraId="4D0E4560" w14:textId="77777777" w:rsidR="00D912E7" w:rsidRDefault="00D912E7">
      <w:pPr>
        <w:autoSpaceDE/>
        <w:autoSpaceDN/>
        <w:adjustRightInd/>
        <w:rPr>
          <w:rFonts w:ascii="Book Antiqua" w:hAnsi="Book Antiqua"/>
          <w:b/>
          <w:color w:val="000000" w:themeColor="text1"/>
          <w:kern w:val="1"/>
          <w:sz w:val="24"/>
          <w:szCs w:val="24"/>
          <w:lang w:eastAsia="zh-CN"/>
        </w:rPr>
      </w:pPr>
      <w:r>
        <w:rPr>
          <w:rFonts w:ascii="Book Antiqua" w:hAnsi="Book Antiqua"/>
          <w:b/>
          <w:color w:val="000000" w:themeColor="text1"/>
          <w:kern w:val="1"/>
          <w:sz w:val="24"/>
          <w:szCs w:val="24"/>
          <w:lang w:eastAsia="zh-CN"/>
        </w:rPr>
        <w:br w:type="page"/>
      </w:r>
    </w:p>
    <w:p w14:paraId="74DE5C3D" w14:textId="0E4B517F" w:rsidR="003831B0" w:rsidRPr="00D912E7" w:rsidRDefault="00D912E7" w:rsidP="003A6B52">
      <w:pPr>
        <w:spacing w:line="360" w:lineRule="auto"/>
        <w:jc w:val="both"/>
        <w:rPr>
          <w:rFonts w:ascii="Book Antiqua" w:hAnsi="Book Antiqua" w:cs="Arial"/>
          <w:b/>
          <w:color w:val="000000" w:themeColor="text1"/>
          <w:sz w:val="24"/>
          <w:szCs w:val="24"/>
          <w:lang w:eastAsia="zh-CN"/>
        </w:rPr>
      </w:pPr>
      <w:r w:rsidRPr="00D912E7">
        <w:rPr>
          <w:rFonts w:ascii="Book Antiqua" w:eastAsia="Calibri" w:hAnsi="Book Antiqua" w:cs="Arial"/>
          <w:b/>
          <w:color w:val="000000" w:themeColor="text1"/>
          <w:sz w:val="24"/>
          <w:szCs w:val="24"/>
        </w:rPr>
        <w:lastRenderedPageBreak/>
        <w:t xml:space="preserve">Table 2 </w:t>
      </w:r>
      <w:r w:rsidRPr="00D912E7">
        <w:rPr>
          <w:rFonts w:ascii="Book Antiqua" w:hAnsi="Book Antiqua" w:cs="Arial"/>
          <w:b/>
          <w:color w:val="000000" w:themeColor="text1"/>
          <w:sz w:val="24"/>
          <w:szCs w:val="24"/>
          <w:lang w:eastAsia="zh-CN"/>
        </w:rPr>
        <w:t>Five</w:t>
      </w:r>
      <w:r w:rsidRPr="00D912E7">
        <w:rPr>
          <w:rFonts w:ascii="Book Antiqua" w:eastAsia="Calibri" w:hAnsi="Book Antiqua" w:cs="Arial"/>
          <w:b/>
          <w:color w:val="000000" w:themeColor="text1"/>
          <w:sz w:val="24"/>
          <w:szCs w:val="24"/>
        </w:rPr>
        <w:t>-year survival per T stage of the 8</w:t>
      </w:r>
      <w:r w:rsidRPr="00D912E7">
        <w:rPr>
          <w:rFonts w:ascii="Book Antiqua" w:eastAsia="Calibri" w:hAnsi="Book Antiqua" w:cs="Arial"/>
          <w:b/>
          <w:color w:val="000000" w:themeColor="text1"/>
          <w:sz w:val="24"/>
          <w:szCs w:val="24"/>
          <w:vertAlign w:val="superscript"/>
        </w:rPr>
        <w:t>th</w:t>
      </w:r>
      <w:r w:rsidRPr="00D912E7">
        <w:rPr>
          <w:rFonts w:ascii="Book Antiqua" w:eastAsia="Calibri" w:hAnsi="Book Antiqua" w:cs="Arial"/>
          <w:b/>
          <w:color w:val="000000" w:themeColor="text1"/>
          <w:sz w:val="24"/>
          <w:szCs w:val="24"/>
        </w:rPr>
        <w:t xml:space="preserve"> </w:t>
      </w:r>
      <w:r w:rsidRPr="00D912E7">
        <w:rPr>
          <w:rFonts w:ascii="Book Antiqua" w:hAnsi="Book Antiqua"/>
          <w:b/>
          <w:color w:val="000000" w:themeColor="text1"/>
          <w:sz w:val="24"/>
          <w:szCs w:val="24"/>
        </w:rPr>
        <w:t>Tumor,</w:t>
      </w:r>
      <w:r w:rsidRPr="00D912E7">
        <w:rPr>
          <w:rFonts w:ascii="Book Antiqua" w:hAnsi="Book Antiqua" w:hint="eastAsia"/>
          <w:b/>
          <w:color w:val="000000" w:themeColor="text1"/>
          <w:sz w:val="24"/>
          <w:szCs w:val="24"/>
          <w:lang w:eastAsia="zh-CN"/>
        </w:rPr>
        <w:t xml:space="preserve"> </w:t>
      </w:r>
      <w:r w:rsidRPr="00D912E7">
        <w:rPr>
          <w:rFonts w:ascii="Book Antiqua" w:hAnsi="Book Antiqua"/>
          <w:b/>
          <w:color w:val="000000" w:themeColor="text1"/>
          <w:sz w:val="24"/>
          <w:szCs w:val="24"/>
        </w:rPr>
        <w:t>Node, Metastasis</w:t>
      </w:r>
      <w:r w:rsidRPr="00D912E7">
        <w:rPr>
          <w:rFonts w:ascii="Book Antiqua" w:eastAsia="Calibri" w:hAnsi="Book Antiqua" w:cs="Arial"/>
          <w:b/>
          <w:color w:val="000000" w:themeColor="text1"/>
          <w:sz w:val="24"/>
          <w:szCs w:val="24"/>
        </w:rPr>
        <w:t xml:space="preserve"> staging system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tblGrid>
      <w:tr w:rsidR="000779C8" w:rsidRPr="003A6B52" w14:paraId="121D1864" w14:textId="77777777" w:rsidTr="00D912E7">
        <w:tc>
          <w:tcPr>
            <w:tcW w:w="6233" w:type="dxa"/>
            <w:gridSpan w:val="2"/>
            <w:tcBorders>
              <w:top w:val="nil"/>
              <w:left w:val="nil"/>
              <w:bottom w:val="single" w:sz="4" w:space="0" w:color="auto"/>
              <w:right w:val="nil"/>
            </w:tcBorders>
            <w:shd w:val="clear" w:color="auto" w:fill="auto"/>
          </w:tcPr>
          <w:p w14:paraId="2B5FB7DB" w14:textId="464B2E65" w:rsidR="00662BC0" w:rsidRPr="003A6B52" w:rsidRDefault="00662BC0" w:rsidP="00D912E7">
            <w:pPr>
              <w:spacing w:line="360" w:lineRule="auto"/>
              <w:jc w:val="both"/>
              <w:rPr>
                <w:rFonts w:ascii="Book Antiqua" w:eastAsia="Calibri" w:hAnsi="Book Antiqua" w:cs="Arial"/>
                <w:b/>
                <w:color w:val="000000" w:themeColor="text1"/>
                <w:sz w:val="24"/>
                <w:szCs w:val="24"/>
              </w:rPr>
            </w:pPr>
          </w:p>
        </w:tc>
      </w:tr>
      <w:tr w:rsidR="000779C8" w:rsidRPr="003A6B52" w14:paraId="7C1215AC" w14:textId="77777777" w:rsidTr="00D912E7">
        <w:tc>
          <w:tcPr>
            <w:tcW w:w="3116" w:type="dxa"/>
            <w:tcBorders>
              <w:top w:val="single" w:sz="4" w:space="0" w:color="auto"/>
              <w:left w:val="single" w:sz="4" w:space="0" w:color="auto"/>
              <w:bottom w:val="single" w:sz="4" w:space="0" w:color="auto"/>
              <w:right w:val="single" w:sz="4" w:space="0" w:color="auto"/>
            </w:tcBorders>
            <w:shd w:val="clear" w:color="auto" w:fill="auto"/>
          </w:tcPr>
          <w:p w14:paraId="013D60EA" w14:textId="77777777" w:rsidR="000779C8" w:rsidRPr="003A6B52" w:rsidRDefault="000779C8" w:rsidP="003A6B52">
            <w:pPr>
              <w:spacing w:line="360" w:lineRule="auto"/>
              <w:jc w:val="both"/>
              <w:rPr>
                <w:rFonts w:ascii="Book Antiqua" w:eastAsia="Calibri" w:hAnsi="Book Antiqua" w:cs="Arial"/>
                <w:b/>
                <w:color w:val="000000" w:themeColor="text1"/>
                <w:sz w:val="24"/>
                <w:szCs w:val="24"/>
              </w:rPr>
            </w:pPr>
          </w:p>
        </w:tc>
        <w:tc>
          <w:tcPr>
            <w:tcW w:w="3117" w:type="dxa"/>
            <w:tcBorders>
              <w:left w:val="single" w:sz="4" w:space="0" w:color="auto"/>
              <w:bottom w:val="single" w:sz="4" w:space="0" w:color="auto"/>
              <w:right w:val="single" w:sz="4" w:space="0" w:color="auto"/>
            </w:tcBorders>
            <w:shd w:val="clear" w:color="auto" w:fill="auto"/>
          </w:tcPr>
          <w:p w14:paraId="2ABBA768" w14:textId="3FAE7614" w:rsidR="000779C8" w:rsidRPr="003A6B52" w:rsidRDefault="00D912E7" w:rsidP="003A6B52">
            <w:pPr>
              <w:spacing w:line="360" w:lineRule="auto"/>
              <w:jc w:val="both"/>
              <w:rPr>
                <w:rFonts w:ascii="Book Antiqua" w:eastAsia="Calibri" w:hAnsi="Book Antiqua" w:cs="Arial"/>
                <w:b/>
                <w:color w:val="000000" w:themeColor="text1"/>
                <w:sz w:val="24"/>
                <w:szCs w:val="24"/>
              </w:rPr>
            </w:pPr>
            <w:r>
              <w:rPr>
                <w:rFonts w:ascii="Book Antiqua" w:eastAsia="Calibri" w:hAnsi="Book Antiqua" w:cs="Arial"/>
                <w:b/>
                <w:color w:val="000000" w:themeColor="text1"/>
                <w:sz w:val="24"/>
                <w:szCs w:val="24"/>
              </w:rPr>
              <w:t>5-y</w:t>
            </w:r>
            <w:r w:rsidR="000779C8" w:rsidRPr="003A6B52">
              <w:rPr>
                <w:rFonts w:ascii="Book Antiqua" w:eastAsia="Calibri" w:hAnsi="Book Antiqua" w:cs="Arial"/>
                <w:b/>
                <w:color w:val="000000" w:themeColor="text1"/>
                <w:sz w:val="24"/>
                <w:szCs w:val="24"/>
              </w:rPr>
              <w:t>r survival</w:t>
            </w:r>
          </w:p>
        </w:tc>
      </w:tr>
      <w:tr w:rsidR="000779C8" w:rsidRPr="003A6B52" w14:paraId="11EE397A" w14:textId="77777777" w:rsidTr="00D912E7">
        <w:tc>
          <w:tcPr>
            <w:tcW w:w="3116" w:type="dxa"/>
            <w:tcBorders>
              <w:left w:val="single" w:sz="4" w:space="0" w:color="auto"/>
              <w:bottom w:val="single" w:sz="4" w:space="0" w:color="auto"/>
              <w:right w:val="single" w:sz="4" w:space="0" w:color="auto"/>
            </w:tcBorders>
            <w:shd w:val="clear" w:color="auto" w:fill="auto"/>
          </w:tcPr>
          <w:p w14:paraId="5CD66B78" w14:textId="645F4A93" w:rsidR="000779C8" w:rsidRPr="003A6B52" w:rsidRDefault="000779C8"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T1a</w:t>
            </w:r>
          </w:p>
        </w:tc>
        <w:tc>
          <w:tcPr>
            <w:tcW w:w="3117" w:type="dxa"/>
            <w:tcBorders>
              <w:left w:val="single" w:sz="4" w:space="0" w:color="auto"/>
              <w:bottom w:val="single" w:sz="4" w:space="0" w:color="auto"/>
              <w:right w:val="single" w:sz="4" w:space="0" w:color="auto"/>
            </w:tcBorders>
            <w:shd w:val="clear" w:color="auto" w:fill="auto"/>
          </w:tcPr>
          <w:p w14:paraId="28E5C61E" w14:textId="5E25AD6E" w:rsidR="000779C8" w:rsidRPr="003A6B52" w:rsidRDefault="00C60F3E"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92%</w:t>
            </w:r>
          </w:p>
        </w:tc>
      </w:tr>
      <w:tr w:rsidR="000779C8" w:rsidRPr="003A6B52" w14:paraId="391BD167" w14:textId="77777777" w:rsidTr="00D912E7">
        <w:tc>
          <w:tcPr>
            <w:tcW w:w="3116" w:type="dxa"/>
            <w:tcBorders>
              <w:top w:val="single" w:sz="4" w:space="0" w:color="auto"/>
              <w:left w:val="single" w:sz="4" w:space="0" w:color="auto"/>
              <w:bottom w:val="single" w:sz="4" w:space="0" w:color="auto"/>
              <w:right w:val="single" w:sz="4" w:space="0" w:color="auto"/>
            </w:tcBorders>
            <w:shd w:val="clear" w:color="auto" w:fill="auto"/>
          </w:tcPr>
          <w:p w14:paraId="7B1FC938" w14:textId="55FFA0D7" w:rsidR="000779C8" w:rsidRPr="003A6B52" w:rsidRDefault="000779C8"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T1b</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0D7769A0" w14:textId="2129F818" w:rsidR="000779C8" w:rsidRPr="003A6B52" w:rsidRDefault="00C60F3E" w:rsidP="00D912E7">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83</w:t>
            </w:r>
            <w:r w:rsidR="00D912E7">
              <w:rPr>
                <w:rFonts w:ascii="Book Antiqua" w:hAnsi="Book Antiqua" w:cs="Arial" w:hint="eastAsia"/>
                <w:color w:val="000000" w:themeColor="text1"/>
                <w:sz w:val="24"/>
                <w:szCs w:val="24"/>
                <w:lang w:eastAsia="zh-CN"/>
              </w:rPr>
              <w:t>%-</w:t>
            </w:r>
            <w:r w:rsidRPr="003A6B52">
              <w:rPr>
                <w:rFonts w:ascii="Book Antiqua" w:eastAsia="Calibri" w:hAnsi="Book Antiqua" w:cs="Arial"/>
                <w:color w:val="000000" w:themeColor="text1"/>
                <w:sz w:val="24"/>
                <w:szCs w:val="24"/>
              </w:rPr>
              <w:t>86%</w:t>
            </w:r>
          </w:p>
        </w:tc>
      </w:tr>
      <w:tr w:rsidR="000779C8" w:rsidRPr="003A6B52" w14:paraId="4869A570" w14:textId="77777777" w:rsidTr="00D912E7">
        <w:tc>
          <w:tcPr>
            <w:tcW w:w="3116" w:type="dxa"/>
            <w:tcBorders>
              <w:top w:val="single" w:sz="4" w:space="0" w:color="auto"/>
              <w:left w:val="single" w:sz="4" w:space="0" w:color="auto"/>
              <w:bottom w:val="single" w:sz="4" w:space="0" w:color="auto"/>
              <w:right w:val="single" w:sz="4" w:space="0" w:color="auto"/>
            </w:tcBorders>
            <w:shd w:val="clear" w:color="auto" w:fill="auto"/>
          </w:tcPr>
          <w:p w14:paraId="7B3D31AF" w14:textId="3BBE48DB" w:rsidR="000779C8" w:rsidRPr="003A6B52" w:rsidRDefault="000779C8"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T1c</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75A7FB89" w14:textId="2C8C2ED9" w:rsidR="000779C8" w:rsidRPr="003A6B52" w:rsidRDefault="00C60F3E"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76</w:t>
            </w:r>
            <w:r w:rsidR="00D912E7">
              <w:rPr>
                <w:rFonts w:ascii="Book Antiqua" w:hAnsi="Book Antiqua" w:cs="Arial" w:hint="eastAsia"/>
                <w:color w:val="000000" w:themeColor="text1"/>
                <w:sz w:val="24"/>
                <w:szCs w:val="24"/>
                <w:lang w:eastAsia="zh-CN"/>
              </w:rPr>
              <w:t>%-</w:t>
            </w:r>
            <w:r w:rsidRPr="003A6B52">
              <w:rPr>
                <w:rFonts w:ascii="Book Antiqua" w:eastAsia="Calibri" w:hAnsi="Book Antiqua" w:cs="Arial"/>
                <w:color w:val="000000" w:themeColor="text1"/>
                <w:sz w:val="24"/>
                <w:szCs w:val="24"/>
              </w:rPr>
              <w:t>81%</w:t>
            </w:r>
          </w:p>
        </w:tc>
      </w:tr>
      <w:tr w:rsidR="000779C8" w:rsidRPr="003A6B52" w14:paraId="3CF070E8" w14:textId="77777777" w:rsidTr="00D912E7">
        <w:tc>
          <w:tcPr>
            <w:tcW w:w="3116" w:type="dxa"/>
            <w:tcBorders>
              <w:top w:val="single" w:sz="4" w:space="0" w:color="auto"/>
              <w:left w:val="single" w:sz="4" w:space="0" w:color="auto"/>
              <w:bottom w:val="single" w:sz="4" w:space="0" w:color="auto"/>
              <w:right w:val="single" w:sz="4" w:space="0" w:color="auto"/>
            </w:tcBorders>
            <w:shd w:val="clear" w:color="auto" w:fill="auto"/>
          </w:tcPr>
          <w:p w14:paraId="17FC9E78" w14:textId="7BDA4C9E" w:rsidR="000779C8" w:rsidRPr="003A6B52" w:rsidRDefault="000779C8"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T2a</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515820D5" w14:textId="00C9DA17" w:rsidR="000779C8" w:rsidRPr="003A6B52" w:rsidRDefault="006E4DF2"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67</w:t>
            </w:r>
            <w:r w:rsidR="00D912E7">
              <w:rPr>
                <w:rFonts w:ascii="Book Antiqua" w:hAnsi="Book Antiqua" w:cs="Arial" w:hint="eastAsia"/>
                <w:color w:val="000000" w:themeColor="text1"/>
                <w:sz w:val="24"/>
                <w:szCs w:val="24"/>
                <w:lang w:eastAsia="zh-CN"/>
              </w:rPr>
              <w:t>%-</w:t>
            </w:r>
            <w:r w:rsidRPr="003A6B52">
              <w:rPr>
                <w:rFonts w:ascii="Book Antiqua" w:eastAsia="Calibri" w:hAnsi="Book Antiqua" w:cs="Arial"/>
                <w:color w:val="000000" w:themeColor="text1"/>
                <w:sz w:val="24"/>
                <w:szCs w:val="24"/>
              </w:rPr>
              <w:t>74%</w:t>
            </w:r>
          </w:p>
        </w:tc>
      </w:tr>
      <w:tr w:rsidR="000779C8" w:rsidRPr="003A6B52" w14:paraId="2AC915FB" w14:textId="77777777" w:rsidTr="00D912E7">
        <w:tc>
          <w:tcPr>
            <w:tcW w:w="3116" w:type="dxa"/>
            <w:tcBorders>
              <w:top w:val="single" w:sz="4" w:space="0" w:color="auto"/>
              <w:left w:val="single" w:sz="4" w:space="0" w:color="auto"/>
              <w:bottom w:val="single" w:sz="4" w:space="0" w:color="auto"/>
              <w:right w:val="single" w:sz="4" w:space="0" w:color="auto"/>
            </w:tcBorders>
            <w:shd w:val="clear" w:color="auto" w:fill="auto"/>
          </w:tcPr>
          <w:p w14:paraId="4EAD34C3" w14:textId="7F5CF733" w:rsidR="000779C8" w:rsidRPr="003A6B52" w:rsidRDefault="000779C8"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T2b</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65CDFF54" w14:textId="21830635" w:rsidR="000779C8" w:rsidRPr="003A6B52" w:rsidRDefault="00CD3762"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60</w:t>
            </w:r>
            <w:r w:rsidR="00D912E7">
              <w:rPr>
                <w:rFonts w:ascii="Book Antiqua" w:hAnsi="Book Antiqua" w:cs="Arial" w:hint="eastAsia"/>
                <w:color w:val="000000" w:themeColor="text1"/>
                <w:sz w:val="24"/>
                <w:szCs w:val="24"/>
                <w:lang w:eastAsia="zh-CN"/>
              </w:rPr>
              <w:t>%-</w:t>
            </w:r>
            <w:r w:rsidRPr="003A6B52">
              <w:rPr>
                <w:rFonts w:ascii="Book Antiqua" w:eastAsia="Calibri" w:hAnsi="Book Antiqua" w:cs="Arial"/>
                <w:color w:val="000000" w:themeColor="text1"/>
                <w:sz w:val="24"/>
                <w:szCs w:val="24"/>
              </w:rPr>
              <w:t>65%</w:t>
            </w:r>
          </w:p>
        </w:tc>
      </w:tr>
      <w:tr w:rsidR="000779C8" w:rsidRPr="003A6B52" w14:paraId="1F52E15B" w14:textId="77777777" w:rsidTr="00D912E7">
        <w:trPr>
          <w:trHeight w:val="234"/>
        </w:trPr>
        <w:tc>
          <w:tcPr>
            <w:tcW w:w="3116" w:type="dxa"/>
            <w:tcBorders>
              <w:top w:val="single" w:sz="4" w:space="0" w:color="auto"/>
              <w:left w:val="single" w:sz="4" w:space="0" w:color="auto"/>
              <w:bottom w:val="single" w:sz="4" w:space="0" w:color="auto"/>
              <w:right w:val="single" w:sz="4" w:space="0" w:color="auto"/>
            </w:tcBorders>
            <w:shd w:val="clear" w:color="auto" w:fill="auto"/>
          </w:tcPr>
          <w:p w14:paraId="7E242AE7" w14:textId="499C30D5" w:rsidR="000779C8" w:rsidRPr="003A6B52" w:rsidRDefault="000779C8"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T3</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4C8EDA20" w14:textId="09F762F5" w:rsidR="000779C8" w:rsidRPr="003A6B52" w:rsidRDefault="00CD3762"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52</w:t>
            </w:r>
            <w:r w:rsidR="00D912E7">
              <w:rPr>
                <w:rFonts w:ascii="Book Antiqua" w:hAnsi="Book Antiqua" w:cs="Arial" w:hint="eastAsia"/>
                <w:color w:val="000000" w:themeColor="text1"/>
                <w:sz w:val="24"/>
                <w:szCs w:val="24"/>
                <w:lang w:eastAsia="zh-CN"/>
              </w:rPr>
              <w:t>%-</w:t>
            </w:r>
            <w:r w:rsidRPr="003A6B52">
              <w:rPr>
                <w:rFonts w:ascii="Book Antiqua" w:eastAsia="Calibri" w:hAnsi="Book Antiqua" w:cs="Arial"/>
                <w:color w:val="000000" w:themeColor="text1"/>
                <w:sz w:val="24"/>
                <w:szCs w:val="24"/>
              </w:rPr>
              <w:t>57%</w:t>
            </w:r>
          </w:p>
        </w:tc>
      </w:tr>
      <w:tr w:rsidR="000779C8" w:rsidRPr="003A6B52" w14:paraId="4580D741" w14:textId="77777777" w:rsidTr="00D912E7">
        <w:trPr>
          <w:trHeight w:val="243"/>
        </w:trPr>
        <w:tc>
          <w:tcPr>
            <w:tcW w:w="3116" w:type="dxa"/>
            <w:tcBorders>
              <w:top w:val="single" w:sz="4" w:space="0" w:color="auto"/>
              <w:left w:val="single" w:sz="4" w:space="0" w:color="auto"/>
              <w:bottom w:val="single" w:sz="4" w:space="0" w:color="auto"/>
              <w:right w:val="single" w:sz="4" w:space="0" w:color="auto"/>
            </w:tcBorders>
            <w:shd w:val="clear" w:color="auto" w:fill="auto"/>
          </w:tcPr>
          <w:p w14:paraId="44F6248F" w14:textId="019902C0" w:rsidR="000779C8" w:rsidRPr="003A6B52" w:rsidRDefault="009B0059"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T4</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31E551D3" w14:textId="696FB14E" w:rsidR="000779C8" w:rsidRPr="003A6B52" w:rsidRDefault="00CD3762"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38</w:t>
            </w:r>
            <w:r w:rsidR="00D912E7">
              <w:rPr>
                <w:rFonts w:ascii="Book Antiqua" w:hAnsi="Book Antiqua" w:cs="Arial" w:hint="eastAsia"/>
                <w:color w:val="000000" w:themeColor="text1"/>
                <w:sz w:val="24"/>
                <w:szCs w:val="24"/>
                <w:lang w:eastAsia="zh-CN"/>
              </w:rPr>
              <w:t>%-</w:t>
            </w:r>
            <w:r w:rsidRPr="003A6B52">
              <w:rPr>
                <w:rFonts w:ascii="Book Antiqua" w:eastAsia="Calibri" w:hAnsi="Book Antiqua" w:cs="Arial"/>
                <w:color w:val="000000" w:themeColor="text1"/>
                <w:sz w:val="24"/>
                <w:szCs w:val="24"/>
              </w:rPr>
              <w:t>47%</w:t>
            </w:r>
          </w:p>
        </w:tc>
      </w:tr>
    </w:tbl>
    <w:p w14:paraId="1DFC9DCE" w14:textId="75CF5F43" w:rsidR="00DC22C6" w:rsidRDefault="00DC22C6" w:rsidP="003A6B52">
      <w:pPr>
        <w:spacing w:line="360" w:lineRule="auto"/>
        <w:jc w:val="both"/>
        <w:rPr>
          <w:rFonts w:ascii="Book Antiqua" w:hAnsi="Book Antiqua"/>
          <w:b/>
          <w:color w:val="000000" w:themeColor="text1"/>
          <w:kern w:val="1"/>
          <w:sz w:val="24"/>
          <w:szCs w:val="24"/>
        </w:rPr>
      </w:pPr>
    </w:p>
    <w:p w14:paraId="2F867AA9" w14:textId="77777777" w:rsidR="00DC22C6" w:rsidRDefault="00DC22C6">
      <w:pPr>
        <w:autoSpaceDE/>
        <w:autoSpaceDN/>
        <w:adjustRightInd/>
        <w:rPr>
          <w:rFonts w:ascii="Book Antiqua" w:hAnsi="Book Antiqua"/>
          <w:b/>
          <w:color w:val="000000" w:themeColor="text1"/>
          <w:kern w:val="1"/>
          <w:sz w:val="24"/>
          <w:szCs w:val="24"/>
        </w:rPr>
      </w:pPr>
      <w:r>
        <w:rPr>
          <w:rFonts w:ascii="Book Antiqua" w:hAnsi="Book Antiqua"/>
          <w:b/>
          <w:color w:val="000000" w:themeColor="text1"/>
          <w:kern w:val="1"/>
          <w:sz w:val="24"/>
          <w:szCs w:val="24"/>
        </w:rPr>
        <w:br w:type="page"/>
      </w:r>
    </w:p>
    <w:p w14:paraId="40B834D3" w14:textId="1FA16B53" w:rsidR="005874C7" w:rsidRPr="00DC22C6" w:rsidRDefault="00DC22C6" w:rsidP="003A6B52">
      <w:pPr>
        <w:spacing w:line="360" w:lineRule="auto"/>
        <w:jc w:val="both"/>
        <w:rPr>
          <w:rFonts w:ascii="Book Antiqua" w:hAnsi="Book Antiqua"/>
          <w:b/>
          <w:color w:val="000000" w:themeColor="text1"/>
          <w:kern w:val="1"/>
          <w:sz w:val="24"/>
          <w:szCs w:val="24"/>
        </w:rPr>
      </w:pPr>
      <w:r w:rsidRPr="00DC22C6">
        <w:rPr>
          <w:rFonts w:ascii="Book Antiqua" w:eastAsia="Calibri" w:hAnsi="Book Antiqua" w:cs="Arial"/>
          <w:b/>
          <w:color w:val="000000" w:themeColor="text1"/>
          <w:sz w:val="24"/>
          <w:szCs w:val="24"/>
        </w:rPr>
        <w:lastRenderedPageBreak/>
        <w:t xml:space="preserve">Table 3 </w:t>
      </w:r>
      <w:r w:rsidRPr="00DC22C6">
        <w:rPr>
          <w:rFonts w:ascii="Book Antiqua" w:hAnsi="Book Antiqua" w:cs="Arial" w:hint="eastAsia"/>
          <w:b/>
          <w:color w:val="000000" w:themeColor="text1"/>
          <w:sz w:val="24"/>
          <w:szCs w:val="24"/>
          <w:lang w:eastAsia="zh-CN"/>
        </w:rPr>
        <w:t>Five</w:t>
      </w:r>
      <w:r w:rsidRPr="00DC22C6">
        <w:rPr>
          <w:rFonts w:ascii="Book Antiqua" w:eastAsia="Calibri" w:hAnsi="Book Antiqua" w:cs="Arial"/>
          <w:b/>
          <w:color w:val="000000" w:themeColor="text1"/>
          <w:sz w:val="24"/>
          <w:szCs w:val="24"/>
        </w:rPr>
        <w:t>-year survival per N stage of the 8</w:t>
      </w:r>
      <w:r w:rsidRPr="00DC22C6">
        <w:rPr>
          <w:rFonts w:ascii="Book Antiqua" w:eastAsia="Calibri" w:hAnsi="Book Antiqua" w:cs="Arial"/>
          <w:b/>
          <w:color w:val="000000" w:themeColor="text1"/>
          <w:sz w:val="24"/>
          <w:szCs w:val="24"/>
          <w:vertAlign w:val="superscript"/>
        </w:rPr>
        <w:t>th</w:t>
      </w:r>
      <w:r w:rsidRPr="00DC22C6">
        <w:rPr>
          <w:rFonts w:ascii="Book Antiqua" w:eastAsia="Calibri" w:hAnsi="Book Antiqua" w:cs="Arial"/>
          <w:b/>
          <w:color w:val="000000" w:themeColor="text1"/>
          <w:sz w:val="24"/>
          <w:szCs w:val="24"/>
        </w:rPr>
        <w:t xml:space="preserve"> </w:t>
      </w:r>
      <w:r w:rsidRPr="00DC22C6">
        <w:rPr>
          <w:rFonts w:ascii="Book Antiqua" w:hAnsi="Book Antiqua"/>
          <w:b/>
          <w:color w:val="000000" w:themeColor="text1"/>
          <w:sz w:val="24"/>
          <w:szCs w:val="24"/>
        </w:rPr>
        <w:t>Tumor, Node, Metastasis</w:t>
      </w:r>
      <w:r w:rsidRPr="00DC22C6">
        <w:rPr>
          <w:rFonts w:ascii="Book Antiqua" w:eastAsia="Calibri" w:hAnsi="Book Antiqua" w:cs="Arial"/>
          <w:b/>
          <w:color w:val="000000" w:themeColor="text1"/>
          <w:sz w:val="24"/>
          <w:szCs w:val="24"/>
        </w:rPr>
        <w:t xml:space="preserve"> staging system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tblGrid>
      <w:tr w:rsidR="00C827BA" w:rsidRPr="003A6B52" w14:paraId="47E48E0D" w14:textId="77777777" w:rsidTr="00DC22C6">
        <w:tc>
          <w:tcPr>
            <w:tcW w:w="6233" w:type="dxa"/>
            <w:gridSpan w:val="2"/>
            <w:tcBorders>
              <w:top w:val="nil"/>
              <w:left w:val="nil"/>
              <w:bottom w:val="single" w:sz="4" w:space="0" w:color="auto"/>
              <w:right w:val="nil"/>
            </w:tcBorders>
            <w:shd w:val="clear" w:color="auto" w:fill="auto"/>
          </w:tcPr>
          <w:p w14:paraId="67767E9F" w14:textId="3F1B0E1C" w:rsidR="00C827BA" w:rsidRPr="003A6B52" w:rsidRDefault="00C827BA" w:rsidP="003A6B52">
            <w:pPr>
              <w:spacing w:line="360" w:lineRule="auto"/>
              <w:jc w:val="both"/>
              <w:rPr>
                <w:rFonts w:ascii="Book Antiqua" w:eastAsia="Calibri" w:hAnsi="Book Antiqua" w:cs="Arial"/>
                <w:b/>
                <w:color w:val="000000" w:themeColor="text1"/>
                <w:sz w:val="24"/>
                <w:szCs w:val="24"/>
              </w:rPr>
            </w:pPr>
          </w:p>
        </w:tc>
      </w:tr>
      <w:tr w:rsidR="00C827BA" w:rsidRPr="003A6B52" w14:paraId="441C652F" w14:textId="77777777" w:rsidTr="00DC22C6">
        <w:tc>
          <w:tcPr>
            <w:tcW w:w="3116" w:type="dxa"/>
            <w:tcBorders>
              <w:top w:val="single" w:sz="4" w:space="0" w:color="auto"/>
              <w:left w:val="single" w:sz="4" w:space="0" w:color="auto"/>
              <w:bottom w:val="single" w:sz="4" w:space="0" w:color="auto"/>
              <w:right w:val="single" w:sz="4" w:space="0" w:color="auto"/>
            </w:tcBorders>
            <w:shd w:val="clear" w:color="auto" w:fill="auto"/>
          </w:tcPr>
          <w:p w14:paraId="262A5EF8" w14:textId="77777777" w:rsidR="00C827BA" w:rsidRPr="003A6B52" w:rsidRDefault="00C827BA" w:rsidP="003A6B52">
            <w:pPr>
              <w:spacing w:line="360" w:lineRule="auto"/>
              <w:jc w:val="both"/>
              <w:rPr>
                <w:rFonts w:ascii="Book Antiqua" w:eastAsia="Calibri" w:hAnsi="Book Antiqua" w:cs="Arial"/>
                <w:b/>
                <w:color w:val="000000" w:themeColor="text1"/>
                <w:sz w:val="24"/>
                <w:szCs w:val="24"/>
              </w:rPr>
            </w:pPr>
          </w:p>
        </w:tc>
        <w:tc>
          <w:tcPr>
            <w:tcW w:w="3117" w:type="dxa"/>
            <w:tcBorders>
              <w:left w:val="single" w:sz="4" w:space="0" w:color="auto"/>
              <w:bottom w:val="single" w:sz="4" w:space="0" w:color="auto"/>
              <w:right w:val="single" w:sz="4" w:space="0" w:color="auto"/>
            </w:tcBorders>
            <w:shd w:val="clear" w:color="auto" w:fill="auto"/>
          </w:tcPr>
          <w:p w14:paraId="428A0631" w14:textId="70C35DC6" w:rsidR="00C827BA" w:rsidRPr="003A6B52" w:rsidRDefault="00DC22C6" w:rsidP="003A6B52">
            <w:pPr>
              <w:spacing w:line="360" w:lineRule="auto"/>
              <w:jc w:val="both"/>
              <w:rPr>
                <w:rFonts w:ascii="Book Antiqua" w:eastAsia="Calibri" w:hAnsi="Book Antiqua" w:cs="Arial"/>
                <w:b/>
                <w:color w:val="000000" w:themeColor="text1"/>
                <w:sz w:val="24"/>
                <w:szCs w:val="24"/>
              </w:rPr>
            </w:pPr>
            <w:r>
              <w:rPr>
                <w:rFonts w:ascii="Book Antiqua" w:eastAsia="Calibri" w:hAnsi="Book Antiqua" w:cs="Arial"/>
                <w:b/>
                <w:color w:val="000000" w:themeColor="text1"/>
                <w:sz w:val="24"/>
                <w:szCs w:val="24"/>
              </w:rPr>
              <w:t>5-y</w:t>
            </w:r>
            <w:r w:rsidR="00C827BA" w:rsidRPr="003A6B52">
              <w:rPr>
                <w:rFonts w:ascii="Book Antiqua" w:eastAsia="Calibri" w:hAnsi="Book Antiqua" w:cs="Arial"/>
                <w:b/>
                <w:color w:val="000000" w:themeColor="text1"/>
                <w:sz w:val="24"/>
                <w:szCs w:val="24"/>
              </w:rPr>
              <w:t>r survival</w:t>
            </w:r>
          </w:p>
        </w:tc>
      </w:tr>
      <w:tr w:rsidR="00C827BA" w:rsidRPr="003A6B52" w14:paraId="4DAE68CF" w14:textId="77777777" w:rsidTr="00DC22C6">
        <w:tc>
          <w:tcPr>
            <w:tcW w:w="3116" w:type="dxa"/>
            <w:tcBorders>
              <w:left w:val="single" w:sz="4" w:space="0" w:color="auto"/>
              <w:bottom w:val="single" w:sz="4" w:space="0" w:color="auto"/>
              <w:right w:val="single" w:sz="4" w:space="0" w:color="auto"/>
            </w:tcBorders>
            <w:shd w:val="clear" w:color="auto" w:fill="auto"/>
          </w:tcPr>
          <w:p w14:paraId="10629EAF" w14:textId="221EFAE7" w:rsidR="00C827BA" w:rsidRPr="003A6B52" w:rsidRDefault="00754496"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N0</w:t>
            </w:r>
          </w:p>
        </w:tc>
        <w:tc>
          <w:tcPr>
            <w:tcW w:w="3117" w:type="dxa"/>
            <w:tcBorders>
              <w:left w:val="single" w:sz="4" w:space="0" w:color="auto"/>
              <w:bottom w:val="single" w:sz="4" w:space="0" w:color="auto"/>
              <w:right w:val="single" w:sz="4" w:space="0" w:color="auto"/>
            </w:tcBorders>
            <w:shd w:val="clear" w:color="auto" w:fill="auto"/>
          </w:tcPr>
          <w:p w14:paraId="326E548D" w14:textId="324B810C" w:rsidR="00C827BA" w:rsidRPr="003A6B52" w:rsidRDefault="00754496"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60</w:t>
            </w:r>
            <w:r w:rsidR="00C827BA" w:rsidRPr="003A6B52">
              <w:rPr>
                <w:rFonts w:ascii="Book Antiqua" w:eastAsia="Calibri" w:hAnsi="Book Antiqua" w:cs="Arial"/>
                <w:color w:val="000000" w:themeColor="text1"/>
                <w:sz w:val="24"/>
                <w:szCs w:val="24"/>
              </w:rPr>
              <w:t>%</w:t>
            </w:r>
          </w:p>
        </w:tc>
      </w:tr>
      <w:tr w:rsidR="00C827BA" w:rsidRPr="003A6B52" w14:paraId="54812AB1" w14:textId="77777777" w:rsidTr="00DC22C6">
        <w:tc>
          <w:tcPr>
            <w:tcW w:w="3116" w:type="dxa"/>
            <w:tcBorders>
              <w:top w:val="single" w:sz="4" w:space="0" w:color="auto"/>
              <w:left w:val="single" w:sz="4" w:space="0" w:color="auto"/>
              <w:bottom w:val="single" w:sz="4" w:space="0" w:color="auto"/>
              <w:right w:val="single" w:sz="4" w:space="0" w:color="auto"/>
            </w:tcBorders>
            <w:shd w:val="clear" w:color="auto" w:fill="auto"/>
          </w:tcPr>
          <w:p w14:paraId="36F7A0E5" w14:textId="18613336" w:rsidR="00C827BA" w:rsidRPr="003A6B52" w:rsidRDefault="00754496"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N1</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54E446E9" w14:textId="2031546A" w:rsidR="00C827BA" w:rsidRPr="003A6B52" w:rsidRDefault="00754496"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37</w:t>
            </w:r>
            <w:r w:rsidR="00C827BA" w:rsidRPr="003A6B52">
              <w:rPr>
                <w:rFonts w:ascii="Book Antiqua" w:eastAsia="Calibri" w:hAnsi="Book Antiqua" w:cs="Arial"/>
                <w:color w:val="000000" w:themeColor="text1"/>
                <w:sz w:val="24"/>
                <w:szCs w:val="24"/>
              </w:rPr>
              <w:t>%</w:t>
            </w:r>
          </w:p>
        </w:tc>
      </w:tr>
      <w:tr w:rsidR="00C827BA" w:rsidRPr="003A6B52" w14:paraId="01578303" w14:textId="77777777" w:rsidTr="00DC22C6">
        <w:tc>
          <w:tcPr>
            <w:tcW w:w="3116" w:type="dxa"/>
            <w:tcBorders>
              <w:top w:val="single" w:sz="4" w:space="0" w:color="auto"/>
              <w:left w:val="single" w:sz="4" w:space="0" w:color="auto"/>
              <w:bottom w:val="single" w:sz="4" w:space="0" w:color="auto"/>
              <w:right w:val="single" w:sz="4" w:space="0" w:color="auto"/>
            </w:tcBorders>
            <w:shd w:val="clear" w:color="auto" w:fill="auto"/>
          </w:tcPr>
          <w:p w14:paraId="7A4F9E2A" w14:textId="2C2AC482" w:rsidR="00C827BA" w:rsidRPr="003A6B52" w:rsidRDefault="00754496"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N2</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5B73B79A" w14:textId="64EE47CF" w:rsidR="00C827BA" w:rsidRPr="003A6B52" w:rsidRDefault="00754496"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23</w:t>
            </w:r>
            <w:r w:rsidR="00C827BA" w:rsidRPr="003A6B52">
              <w:rPr>
                <w:rFonts w:ascii="Book Antiqua" w:eastAsia="Calibri" w:hAnsi="Book Antiqua" w:cs="Arial"/>
                <w:color w:val="000000" w:themeColor="text1"/>
                <w:sz w:val="24"/>
                <w:szCs w:val="24"/>
              </w:rPr>
              <w:t>%</w:t>
            </w:r>
          </w:p>
        </w:tc>
      </w:tr>
      <w:tr w:rsidR="00C827BA" w:rsidRPr="003A6B52" w14:paraId="72C001FE" w14:textId="77777777" w:rsidTr="00DC22C6">
        <w:tc>
          <w:tcPr>
            <w:tcW w:w="3116" w:type="dxa"/>
            <w:tcBorders>
              <w:top w:val="single" w:sz="4" w:space="0" w:color="auto"/>
              <w:left w:val="single" w:sz="4" w:space="0" w:color="auto"/>
              <w:bottom w:val="single" w:sz="4" w:space="0" w:color="auto"/>
              <w:right w:val="single" w:sz="4" w:space="0" w:color="auto"/>
            </w:tcBorders>
            <w:shd w:val="clear" w:color="auto" w:fill="auto"/>
          </w:tcPr>
          <w:p w14:paraId="1549CB6E" w14:textId="712A8B03" w:rsidR="00C827BA" w:rsidRPr="003A6B52" w:rsidRDefault="00754496"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N3</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4B0DFD6C" w14:textId="2025ECF8" w:rsidR="00C827BA" w:rsidRPr="003A6B52" w:rsidRDefault="00754496"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9</w:t>
            </w:r>
            <w:r w:rsidR="00C827BA" w:rsidRPr="003A6B52">
              <w:rPr>
                <w:rFonts w:ascii="Book Antiqua" w:eastAsia="Calibri" w:hAnsi="Book Antiqua" w:cs="Arial"/>
                <w:color w:val="000000" w:themeColor="text1"/>
                <w:sz w:val="24"/>
                <w:szCs w:val="24"/>
              </w:rPr>
              <w:t>%</w:t>
            </w:r>
          </w:p>
        </w:tc>
      </w:tr>
    </w:tbl>
    <w:p w14:paraId="54928581" w14:textId="77777777" w:rsidR="00DC22C6" w:rsidRDefault="00DC22C6" w:rsidP="003A6B52">
      <w:pPr>
        <w:spacing w:line="360" w:lineRule="auto"/>
        <w:jc w:val="both"/>
        <w:rPr>
          <w:rFonts w:ascii="Book Antiqua" w:eastAsia="Calibri" w:hAnsi="Book Antiqua" w:cs="Arial"/>
          <w:b/>
          <w:color w:val="000000" w:themeColor="text1"/>
          <w:sz w:val="24"/>
          <w:szCs w:val="24"/>
        </w:rPr>
      </w:pPr>
    </w:p>
    <w:p w14:paraId="0EB94218" w14:textId="77777777" w:rsidR="00DC22C6" w:rsidRDefault="00DC22C6">
      <w:pPr>
        <w:autoSpaceDE/>
        <w:autoSpaceDN/>
        <w:adjustRightInd/>
        <w:rPr>
          <w:rFonts w:ascii="Book Antiqua" w:eastAsia="Calibri" w:hAnsi="Book Antiqua" w:cs="Arial"/>
          <w:b/>
          <w:color w:val="000000" w:themeColor="text1"/>
          <w:sz w:val="24"/>
          <w:szCs w:val="24"/>
        </w:rPr>
      </w:pPr>
      <w:r>
        <w:rPr>
          <w:rFonts w:ascii="Book Antiqua" w:eastAsia="Calibri" w:hAnsi="Book Antiqua" w:cs="Arial"/>
          <w:b/>
          <w:color w:val="000000" w:themeColor="text1"/>
          <w:sz w:val="24"/>
          <w:szCs w:val="24"/>
        </w:rPr>
        <w:br w:type="page"/>
      </w:r>
    </w:p>
    <w:p w14:paraId="3BC727CC" w14:textId="1418992E" w:rsidR="000773EF" w:rsidRPr="00DC22C6" w:rsidRDefault="00DC22C6" w:rsidP="003A6B52">
      <w:pPr>
        <w:spacing w:line="360" w:lineRule="auto"/>
        <w:jc w:val="both"/>
        <w:rPr>
          <w:rFonts w:ascii="Book Antiqua" w:hAnsi="Book Antiqua"/>
          <w:b/>
          <w:color w:val="000000" w:themeColor="text1"/>
          <w:kern w:val="1"/>
          <w:sz w:val="24"/>
          <w:szCs w:val="24"/>
        </w:rPr>
      </w:pPr>
      <w:r w:rsidRPr="00DC22C6">
        <w:rPr>
          <w:rFonts w:ascii="Book Antiqua" w:eastAsia="Calibri" w:hAnsi="Book Antiqua" w:cs="Arial"/>
          <w:b/>
          <w:color w:val="000000" w:themeColor="text1"/>
          <w:sz w:val="24"/>
          <w:szCs w:val="24"/>
        </w:rPr>
        <w:lastRenderedPageBreak/>
        <w:t xml:space="preserve">Table 4 </w:t>
      </w:r>
      <w:r w:rsidRPr="00DC22C6">
        <w:rPr>
          <w:rFonts w:ascii="Book Antiqua" w:hAnsi="Book Antiqua" w:cs="Arial" w:hint="eastAsia"/>
          <w:b/>
          <w:color w:val="000000" w:themeColor="text1"/>
          <w:sz w:val="24"/>
          <w:szCs w:val="24"/>
          <w:lang w:eastAsia="zh-CN"/>
        </w:rPr>
        <w:t>Five</w:t>
      </w:r>
      <w:r w:rsidRPr="00DC22C6">
        <w:rPr>
          <w:rFonts w:ascii="Book Antiqua" w:eastAsia="Calibri" w:hAnsi="Book Antiqua" w:cs="Arial"/>
          <w:b/>
          <w:color w:val="000000" w:themeColor="text1"/>
          <w:sz w:val="24"/>
          <w:szCs w:val="24"/>
        </w:rPr>
        <w:t>-year survival per M Stage of the 8</w:t>
      </w:r>
      <w:r w:rsidRPr="00DC22C6">
        <w:rPr>
          <w:rFonts w:ascii="Book Antiqua" w:eastAsia="Calibri" w:hAnsi="Book Antiqua" w:cs="Arial"/>
          <w:b/>
          <w:color w:val="000000" w:themeColor="text1"/>
          <w:sz w:val="24"/>
          <w:szCs w:val="24"/>
          <w:vertAlign w:val="superscript"/>
        </w:rPr>
        <w:t>th</w:t>
      </w:r>
      <w:r w:rsidRPr="00DC22C6">
        <w:rPr>
          <w:rFonts w:ascii="Book Antiqua" w:eastAsia="Calibri" w:hAnsi="Book Antiqua" w:cs="Arial"/>
          <w:b/>
          <w:color w:val="000000" w:themeColor="text1"/>
          <w:sz w:val="24"/>
          <w:szCs w:val="24"/>
        </w:rPr>
        <w:t xml:space="preserve"> </w:t>
      </w:r>
      <w:r w:rsidRPr="00DC22C6">
        <w:rPr>
          <w:rFonts w:ascii="Book Antiqua" w:hAnsi="Book Antiqua"/>
          <w:b/>
          <w:color w:val="000000" w:themeColor="text1"/>
          <w:sz w:val="24"/>
          <w:szCs w:val="24"/>
        </w:rPr>
        <w:t>Tumor, Node, Metastasis</w:t>
      </w:r>
      <w:r w:rsidRPr="00DC22C6">
        <w:rPr>
          <w:rFonts w:ascii="Book Antiqua" w:eastAsia="Calibri" w:hAnsi="Book Antiqua" w:cs="Arial"/>
          <w:b/>
          <w:color w:val="000000" w:themeColor="text1"/>
          <w:sz w:val="24"/>
          <w:szCs w:val="24"/>
        </w:rPr>
        <w:t xml:space="preserve"> staging system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tblGrid>
      <w:tr w:rsidR="000A2027" w:rsidRPr="003A6B52" w14:paraId="54B13913" w14:textId="77777777" w:rsidTr="00DC22C6">
        <w:tc>
          <w:tcPr>
            <w:tcW w:w="6233" w:type="dxa"/>
            <w:gridSpan w:val="2"/>
            <w:tcBorders>
              <w:top w:val="nil"/>
              <w:left w:val="nil"/>
              <w:bottom w:val="single" w:sz="4" w:space="0" w:color="auto"/>
              <w:right w:val="nil"/>
            </w:tcBorders>
            <w:shd w:val="clear" w:color="auto" w:fill="auto"/>
          </w:tcPr>
          <w:p w14:paraId="679EDDD6" w14:textId="46A534FA" w:rsidR="000A2027" w:rsidRPr="003A6B52" w:rsidRDefault="000A2027" w:rsidP="00DC22C6">
            <w:pPr>
              <w:spacing w:line="360" w:lineRule="auto"/>
              <w:jc w:val="both"/>
              <w:rPr>
                <w:rFonts w:ascii="Book Antiqua" w:eastAsia="Calibri" w:hAnsi="Book Antiqua" w:cs="Arial"/>
                <w:b/>
                <w:color w:val="000000" w:themeColor="text1"/>
                <w:sz w:val="24"/>
                <w:szCs w:val="24"/>
              </w:rPr>
            </w:pPr>
          </w:p>
        </w:tc>
      </w:tr>
      <w:tr w:rsidR="000A2027" w:rsidRPr="003A6B52" w14:paraId="076976AE" w14:textId="77777777" w:rsidTr="00DC22C6">
        <w:tc>
          <w:tcPr>
            <w:tcW w:w="3116" w:type="dxa"/>
            <w:tcBorders>
              <w:top w:val="single" w:sz="4" w:space="0" w:color="auto"/>
              <w:left w:val="single" w:sz="4" w:space="0" w:color="auto"/>
              <w:bottom w:val="single" w:sz="4" w:space="0" w:color="auto"/>
              <w:right w:val="single" w:sz="4" w:space="0" w:color="auto"/>
            </w:tcBorders>
            <w:shd w:val="clear" w:color="auto" w:fill="auto"/>
          </w:tcPr>
          <w:p w14:paraId="2DE7820B" w14:textId="77777777" w:rsidR="000A2027" w:rsidRPr="003A6B52" w:rsidRDefault="000A2027" w:rsidP="003A6B52">
            <w:pPr>
              <w:spacing w:line="360" w:lineRule="auto"/>
              <w:jc w:val="both"/>
              <w:rPr>
                <w:rFonts w:ascii="Book Antiqua" w:eastAsia="Calibri" w:hAnsi="Book Antiqua" w:cs="Arial"/>
                <w:b/>
                <w:color w:val="000000" w:themeColor="text1"/>
                <w:sz w:val="24"/>
                <w:szCs w:val="24"/>
              </w:rPr>
            </w:pPr>
          </w:p>
        </w:tc>
        <w:tc>
          <w:tcPr>
            <w:tcW w:w="3117" w:type="dxa"/>
            <w:tcBorders>
              <w:left w:val="single" w:sz="4" w:space="0" w:color="auto"/>
              <w:bottom w:val="single" w:sz="4" w:space="0" w:color="auto"/>
              <w:right w:val="single" w:sz="4" w:space="0" w:color="auto"/>
            </w:tcBorders>
            <w:shd w:val="clear" w:color="auto" w:fill="auto"/>
          </w:tcPr>
          <w:p w14:paraId="2574A84E" w14:textId="1DFB3AEA" w:rsidR="000A2027" w:rsidRPr="003A6B52" w:rsidRDefault="00DC22C6" w:rsidP="003A6B52">
            <w:pPr>
              <w:spacing w:line="360" w:lineRule="auto"/>
              <w:jc w:val="both"/>
              <w:rPr>
                <w:rFonts w:ascii="Book Antiqua" w:eastAsia="Calibri" w:hAnsi="Book Antiqua" w:cs="Arial"/>
                <w:b/>
                <w:color w:val="000000" w:themeColor="text1"/>
                <w:sz w:val="24"/>
                <w:szCs w:val="24"/>
              </w:rPr>
            </w:pPr>
            <w:r>
              <w:rPr>
                <w:rFonts w:ascii="Book Antiqua" w:eastAsia="Calibri" w:hAnsi="Book Antiqua" w:cs="Arial"/>
                <w:b/>
                <w:color w:val="000000" w:themeColor="text1"/>
                <w:sz w:val="24"/>
                <w:szCs w:val="24"/>
              </w:rPr>
              <w:t>5-y</w:t>
            </w:r>
            <w:r w:rsidR="000A2027" w:rsidRPr="003A6B52">
              <w:rPr>
                <w:rFonts w:ascii="Book Antiqua" w:eastAsia="Calibri" w:hAnsi="Book Antiqua" w:cs="Arial"/>
                <w:b/>
                <w:color w:val="000000" w:themeColor="text1"/>
                <w:sz w:val="24"/>
                <w:szCs w:val="24"/>
              </w:rPr>
              <w:t>r survival</w:t>
            </w:r>
          </w:p>
        </w:tc>
      </w:tr>
      <w:tr w:rsidR="000A2027" w:rsidRPr="003A6B52" w14:paraId="52204436" w14:textId="77777777" w:rsidTr="00DC22C6">
        <w:tc>
          <w:tcPr>
            <w:tcW w:w="3116" w:type="dxa"/>
            <w:tcBorders>
              <w:left w:val="single" w:sz="4" w:space="0" w:color="auto"/>
              <w:bottom w:val="single" w:sz="4" w:space="0" w:color="auto"/>
              <w:right w:val="single" w:sz="4" w:space="0" w:color="auto"/>
            </w:tcBorders>
            <w:shd w:val="clear" w:color="auto" w:fill="auto"/>
          </w:tcPr>
          <w:p w14:paraId="73FAA97B" w14:textId="782F85AC" w:rsidR="000A2027" w:rsidRPr="003A6B52" w:rsidRDefault="000A2027"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M0</w:t>
            </w:r>
          </w:p>
        </w:tc>
        <w:tc>
          <w:tcPr>
            <w:tcW w:w="3117" w:type="dxa"/>
            <w:tcBorders>
              <w:left w:val="single" w:sz="4" w:space="0" w:color="auto"/>
              <w:bottom w:val="single" w:sz="4" w:space="0" w:color="auto"/>
              <w:right w:val="single" w:sz="4" w:space="0" w:color="auto"/>
            </w:tcBorders>
            <w:shd w:val="clear" w:color="auto" w:fill="auto"/>
          </w:tcPr>
          <w:p w14:paraId="7244BD54" w14:textId="5228C548" w:rsidR="000A2027" w:rsidRPr="003A6B52" w:rsidRDefault="000A2027"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11.5%</w:t>
            </w:r>
          </w:p>
        </w:tc>
      </w:tr>
      <w:tr w:rsidR="000A2027" w:rsidRPr="003A6B52" w14:paraId="7B67703F" w14:textId="77777777" w:rsidTr="00DC22C6">
        <w:tc>
          <w:tcPr>
            <w:tcW w:w="3116" w:type="dxa"/>
            <w:tcBorders>
              <w:top w:val="single" w:sz="4" w:space="0" w:color="auto"/>
              <w:left w:val="single" w:sz="4" w:space="0" w:color="auto"/>
              <w:bottom w:val="single" w:sz="4" w:space="0" w:color="auto"/>
              <w:right w:val="single" w:sz="4" w:space="0" w:color="auto"/>
            </w:tcBorders>
            <w:shd w:val="clear" w:color="auto" w:fill="auto"/>
          </w:tcPr>
          <w:p w14:paraId="3AE5BFD5" w14:textId="14BA8631" w:rsidR="000A2027" w:rsidRPr="003A6B52" w:rsidRDefault="000A2027"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M1a</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1AFD1DA8" w14:textId="0EE7245A" w:rsidR="000A2027" w:rsidRPr="003A6B52" w:rsidRDefault="000A2027"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11.4%</w:t>
            </w:r>
          </w:p>
        </w:tc>
      </w:tr>
      <w:tr w:rsidR="000A2027" w:rsidRPr="003A6B52" w14:paraId="409A0D63" w14:textId="77777777" w:rsidTr="00DC22C6">
        <w:tc>
          <w:tcPr>
            <w:tcW w:w="3116" w:type="dxa"/>
            <w:tcBorders>
              <w:top w:val="single" w:sz="4" w:space="0" w:color="auto"/>
              <w:left w:val="single" w:sz="4" w:space="0" w:color="auto"/>
              <w:bottom w:val="single" w:sz="4" w:space="0" w:color="auto"/>
              <w:right w:val="single" w:sz="4" w:space="0" w:color="auto"/>
            </w:tcBorders>
            <w:shd w:val="clear" w:color="auto" w:fill="auto"/>
          </w:tcPr>
          <w:p w14:paraId="4A4A2642" w14:textId="577EB195" w:rsidR="000A2027" w:rsidRPr="003A6B52" w:rsidRDefault="000A2027"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M1b</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19AA981B" w14:textId="0A9856BE" w:rsidR="000A2027" w:rsidRPr="003A6B52" w:rsidRDefault="000A2027"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6.3%</w:t>
            </w:r>
          </w:p>
        </w:tc>
      </w:tr>
      <w:tr w:rsidR="000A2027" w:rsidRPr="003A6B52" w14:paraId="6C7B83D7" w14:textId="77777777" w:rsidTr="00DC22C6">
        <w:tc>
          <w:tcPr>
            <w:tcW w:w="3116" w:type="dxa"/>
            <w:tcBorders>
              <w:top w:val="single" w:sz="4" w:space="0" w:color="auto"/>
              <w:left w:val="single" w:sz="4" w:space="0" w:color="auto"/>
              <w:bottom w:val="single" w:sz="4" w:space="0" w:color="auto"/>
              <w:right w:val="single" w:sz="4" w:space="0" w:color="auto"/>
            </w:tcBorders>
            <w:shd w:val="clear" w:color="auto" w:fill="auto"/>
          </w:tcPr>
          <w:p w14:paraId="7100770A" w14:textId="2ECEEF76" w:rsidR="000A2027" w:rsidRPr="003A6B52" w:rsidRDefault="000A2027"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M1c</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39E39FF0" w14:textId="5B67C540" w:rsidR="000A2027" w:rsidRPr="003A6B52" w:rsidRDefault="000A2027"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6.3%</w:t>
            </w:r>
          </w:p>
        </w:tc>
      </w:tr>
    </w:tbl>
    <w:p w14:paraId="47BD4A2D" w14:textId="4D747817" w:rsidR="00DC22C6" w:rsidRDefault="00DC22C6" w:rsidP="003A6B52">
      <w:pPr>
        <w:spacing w:line="360" w:lineRule="auto"/>
        <w:jc w:val="both"/>
        <w:rPr>
          <w:rFonts w:ascii="Book Antiqua" w:hAnsi="Book Antiqua"/>
          <w:color w:val="000000" w:themeColor="text1"/>
          <w:kern w:val="1"/>
          <w:sz w:val="24"/>
          <w:szCs w:val="24"/>
        </w:rPr>
      </w:pPr>
    </w:p>
    <w:p w14:paraId="082FF894" w14:textId="77777777" w:rsidR="00DC22C6" w:rsidRDefault="00DC22C6">
      <w:pPr>
        <w:autoSpaceDE/>
        <w:autoSpaceDN/>
        <w:adjustRightInd/>
        <w:rPr>
          <w:rFonts w:ascii="Book Antiqua" w:hAnsi="Book Antiqua"/>
          <w:color w:val="000000" w:themeColor="text1"/>
          <w:kern w:val="1"/>
          <w:sz w:val="24"/>
          <w:szCs w:val="24"/>
        </w:rPr>
      </w:pPr>
      <w:r>
        <w:rPr>
          <w:rFonts w:ascii="Book Antiqua" w:hAnsi="Book Antiqua"/>
          <w:color w:val="000000" w:themeColor="text1"/>
          <w:kern w:val="1"/>
          <w:sz w:val="24"/>
          <w:szCs w:val="24"/>
        </w:rPr>
        <w:br w:type="page"/>
      </w:r>
    </w:p>
    <w:p w14:paraId="5C7346EA" w14:textId="28F6CE56" w:rsidR="00C8303C" w:rsidRPr="003A6B52" w:rsidRDefault="00DC22C6" w:rsidP="003A6B52">
      <w:pPr>
        <w:spacing w:line="360" w:lineRule="auto"/>
        <w:jc w:val="both"/>
        <w:rPr>
          <w:rFonts w:ascii="Book Antiqua" w:hAnsi="Book Antiqua"/>
          <w:color w:val="000000" w:themeColor="text1"/>
          <w:kern w:val="1"/>
          <w:sz w:val="24"/>
          <w:szCs w:val="24"/>
        </w:rPr>
      </w:pPr>
      <w:r w:rsidRPr="00DC22C6">
        <w:rPr>
          <w:rFonts w:ascii="Book Antiqua" w:eastAsia="Calibri" w:hAnsi="Book Antiqua" w:cs="Arial"/>
          <w:b/>
          <w:color w:val="000000" w:themeColor="text1"/>
          <w:sz w:val="24"/>
          <w:szCs w:val="24"/>
        </w:rPr>
        <w:lastRenderedPageBreak/>
        <w:t>Table 5 Stage Group in the 8</w:t>
      </w:r>
      <w:r w:rsidRPr="00DC22C6">
        <w:rPr>
          <w:rFonts w:ascii="Book Antiqua" w:eastAsia="Calibri" w:hAnsi="Book Antiqua" w:cs="Arial"/>
          <w:b/>
          <w:color w:val="000000" w:themeColor="text1"/>
          <w:sz w:val="24"/>
          <w:szCs w:val="24"/>
          <w:vertAlign w:val="superscript"/>
        </w:rPr>
        <w:t>th</w:t>
      </w:r>
      <w:r w:rsidRPr="00DC22C6">
        <w:rPr>
          <w:rFonts w:ascii="Book Antiqua" w:eastAsia="Calibri" w:hAnsi="Book Antiqua" w:cs="Arial"/>
          <w:b/>
          <w:color w:val="000000" w:themeColor="text1"/>
          <w:sz w:val="24"/>
          <w:szCs w:val="24"/>
        </w:rPr>
        <w:t xml:space="preserve"> </w:t>
      </w:r>
      <w:r w:rsidRPr="00DC22C6">
        <w:rPr>
          <w:rFonts w:ascii="Book Antiqua" w:hAnsi="Book Antiqua"/>
          <w:b/>
          <w:color w:val="000000" w:themeColor="text1"/>
          <w:sz w:val="24"/>
          <w:szCs w:val="24"/>
        </w:rPr>
        <w:t>Tumor, Node, Metastasis</w:t>
      </w:r>
      <w:r w:rsidRPr="00DC22C6">
        <w:rPr>
          <w:rFonts w:ascii="Book Antiqua" w:eastAsia="Calibri" w:hAnsi="Book Antiqua" w:cs="Arial"/>
          <w:b/>
          <w:color w:val="000000" w:themeColor="text1"/>
          <w:sz w:val="24"/>
          <w:szCs w:val="24"/>
        </w:rPr>
        <w:t xml:space="preserve"> staging system (9)</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8"/>
        <w:gridCol w:w="1558"/>
        <w:gridCol w:w="1558"/>
        <w:gridCol w:w="1558"/>
        <w:gridCol w:w="1559"/>
        <w:gridCol w:w="1559"/>
      </w:tblGrid>
      <w:tr w:rsidR="000773EF" w:rsidRPr="003A6B52" w14:paraId="57A401E0" w14:textId="77777777" w:rsidTr="00DC22C6">
        <w:trPr>
          <w:jc w:val="center"/>
        </w:trPr>
        <w:tc>
          <w:tcPr>
            <w:tcW w:w="9350" w:type="dxa"/>
            <w:gridSpan w:val="6"/>
            <w:tcBorders>
              <w:top w:val="nil"/>
              <w:left w:val="nil"/>
              <w:bottom w:val="single" w:sz="4" w:space="0" w:color="auto"/>
              <w:right w:val="nil"/>
            </w:tcBorders>
            <w:shd w:val="clear" w:color="auto" w:fill="auto"/>
          </w:tcPr>
          <w:p w14:paraId="63809A15" w14:textId="0DEF1B4B" w:rsidR="000773EF" w:rsidRPr="00DC22C6" w:rsidRDefault="000773EF" w:rsidP="003A6B52">
            <w:pPr>
              <w:spacing w:line="360" w:lineRule="auto"/>
              <w:jc w:val="both"/>
              <w:rPr>
                <w:rFonts w:ascii="Book Antiqua" w:eastAsia="Calibri" w:hAnsi="Book Antiqua" w:cs="Arial"/>
                <w:b/>
                <w:color w:val="000000" w:themeColor="text1"/>
                <w:sz w:val="24"/>
                <w:szCs w:val="24"/>
              </w:rPr>
            </w:pPr>
          </w:p>
        </w:tc>
      </w:tr>
      <w:tr w:rsidR="00C83E42" w:rsidRPr="003A6B52" w14:paraId="6A72B93E" w14:textId="77777777" w:rsidTr="00DC22C6">
        <w:trPr>
          <w:jc w:val="center"/>
        </w:trPr>
        <w:tc>
          <w:tcPr>
            <w:tcW w:w="1558" w:type="dxa"/>
            <w:tcBorders>
              <w:top w:val="single" w:sz="4" w:space="0" w:color="auto"/>
              <w:left w:val="single" w:sz="4" w:space="0" w:color="auto"/>
              <w:bottom w:val="single" w:sz="4" w:space="0" w:color="auto"/>
              <w:right w:val="single" w:sz="4" w:space="0" w:color="auto"/>
            </w:tcBorders>
            <w:shd w:val="clear" w:color="auto" w:fill="auto"/>
          </w:tcPr>
          <w:p w14:paraId="0D56366C"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3F729431"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29ABF62A"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N0</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450F8558"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N1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F7B63DF"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N2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BB35939"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N3</w:t>
            </w:r>
          </w:p>
        </w:tc>
      </w:tr>
      <w:tr w:rsidR="00C83E42" w:rsidRPr="003A6B52" w14:paraId="70A35016" w14:textId="77777777" w:rsidTr="00DC22C6">
        <w:trPr>
          <w:trHeight w:val="296"/>
          <w:jc w:val="center"/>
        </w:trPr>
        <w:tc>
          <w:tcPr>
            <w:tcW w:w="1558" w:type="dxa"/>
            <w:tcBorders>
              <w:left w:val="single" w:sz="4" w:space="0" w:color="auto"/>
              <w:bottom w:val="single" w:sz="4" w:space="0" w:color="auto"/>
              <w:right w:val="single" w:sz="4" w:space="0" w:color="auto"/>
            </w:tcBorders>
            <w:shd w:val="clear" w:color="auto" w:fill="auto"/>
          </w:tcPr>
          <w:p w14:paraId="4E39820C"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T1/M0</w:t>
            </w:r>
          </w:p>
        </w:tc>
        <w:tc>
          <w:tcPr>
            <w:tcW w:w="1558" w:type="dxa"/>
            <w:tcBorders>
              <w:left w:val="single" w:sz="4" w:space="0" w:color="auto"/>
              <w:bottom w:val="single" w:sz="4" w:space="0" w:color="auto"/>
              <w:right w:val="single" w:sz="4" w:space="0" w:color="auto"/>
            </w:tcBorders>
            <w:shd w:val="clear" w:color="auto" w:fill="auto"/>
          </w:tcPr>
          <w:p w14:paraId="0F3EF03D"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T1a</w:t>
            </w:r>
          </w:p>
        </w:tc>
        <w:tc>
          <w:tcPr>
            <w:tcW w:w="1558" w:type="dxa"/>
            <w:tcBorders>
              <w:left w:val="single" w:sz="4" w:space="0" w:color="auto"/>
              <w:bottom w:val="single" w:sz="4" w:space="0" w:color="auto"/>
              <w:right w:val="single" w:sz="4" w:space="0" w:color="auto"/>
            </w:tcBorders>
            <w:shd w:val="clear" w:color="auto" w:fill="auto"/>
          </w:tcPr>
          <w:p w14:paraId="7C92FA85"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IA1</w:t>
            </w:r>
          </w:p>
        </w:tc>
        <w:tc>
          <w:tcPr>
            <w:tcW w:w="1558" w:type="dxa"/>
            <w:tcBorders>
              <w:left w:val="single" w:sz="4" w:space="0" w:color="auto"/>
              <w:bottom w:val="single" w:sz="4" w:space="0" w:color="auto"/>
              <w:right w:val="single" w:sz="4" w:space="0" w:color="auto"/>
            </w:tcBorders>
            <w:shd w:val="clear" w:color="auto" w:fill="auto"/>
          </w:tcPr>
          <w:p w14:paraId="2DA1C085"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IIB</w:t>
            </w:r>
          </w:p>
        </w:tc>
        <w:tc>
          <w:tcPr>
            <w:tcW w:w="1559" w:type="dxa"/>
            <w:tcBorders>
              <w:left w:val="single" w:sz="4" w:space="0" w:color="auto"/>
              <w:bottom w:val="single" w:sz="4" w:space="0" w:color="auto"/>
              <w:right w:val="single" w:sz="4" w:space="0" w:color="auto"/>
            </w:tcBorders>
            <w:shd w:val="clear" w:color="auto" w:fill="auto"/>
          </w:tcPr>
          <w:p w14:paraId="31638010"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IIIA</w:t>
            </w:r>
          </w:p>
        </w:tc>
        <w:tc>
          <w:tcPr>
            <w:tcW w:w="1559" w:type="dxa"/>
            <w:tcBorders>
              <w:left w:val="single" w:sz="4" w:space="0" w:color="auto"/>
              <w:bottom w:val="single" w:sz="4" w:space="0" w:color="auto"/>
              <w:right w:val="single" w:sz="4" w:space="0" w:color="auto"/>
            </w:tcBorders>
            <w:shd w:val="clear" w:color="auto" w:fill="auto"/>
          </w:tcPr>
          <w:p w14:paraId="5134C62B"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IIIB</w:t>
            </w:r>
          </w:p>
        </w:tc>
      </w:tr>
      <w:tr w:rsidR="00C83E42" w:rsidRPr="003A6B52" w14:paraId="238D4CF1" w14:textId="77777777" w:rsidTr="00DC22C6">
        <w:trPr>
          <w:jc w:val="center"/>
        </w:trPr>
        <w:tc>
          <w:tcPr>
            <w:tcW w:w="1558" w:type="dxa"/>
            <w:tcBorders>
              <w:top w:val="single" w:sz="4" w:space="0" w:color="auto"/>
              <w:left w:val="single" w:sz="4" w:space="0" w:color="auto"/>
              <w:bottom w:val="single" w:sz="4" w:space="0" w:color="auto"/>
              <w:right w:val="single" w:sz="4" w:space="0" w:color="auto"/>
            </w:tcBorders>
            <w:shd w:val="clear" w:color="auto" w:fill="auto"/>
          </w:tcPr>
          <w:p w14:paraId="44444E7C"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0B83B382"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T1b</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568A2824"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IA2</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0D32C379"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IIB</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F81BCFD"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IIIA</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F3C336A"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IIIB</w:t>
            </w:r>
          </w:p>
        </w:tc>
      </w:tr>
      <w:tr w:rsidR="00C83E42" w:rsidRPr="003A6B52" w14:paraId="5846783B" w14:textId="77777777" w:rsidTr="00DC22C6">
        <w:trPr>
          <w:jc w:val="center"/>
        </w:trPr>
        <w:tc>
          <w:tcPr>
            <w:tcW w:w="1558" w:type="dxa"/>
            <w:tcBorders>
              <w:top w:val="single" w:sz="4" w:space="0" w:color="auto"/>
              <w:left w:val="single" w:sz="4" w:space="0" w:color="auto"/>
              <w:bottom w:val="single" w:sz="4" w:space="0" w:color="auto"/>
              <w:right w:val="single" w:sz="4" w:space="0" w:color="auto"/>
            </w:tcBorders>
            <w:shd w:val="clear" w:color="auto" w:fill="auto"/>
          </w:tcPr>
          <w:p w14:paraId="7ECD6E72"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2A1314C2"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T1c</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39102E5E"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IA3</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3CCFA876"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IIB</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57E8851"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IIIA</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2404FE9"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IIIB</w:t>
            </w:r>
          </w:p>
        </w:tc>
      </w:tr>
      <w:tr w:rsidR="00C83E42" w:rsidRPr="003A6B52" w14:paraId="5F33FFCF" w14:textId="77777777" w:rsidTr="00DC22C6">
        <w:trPr>
          <w:jc w:val="center"/>
        </w:trPr>
        <w:tc>
          <w:tcPr>
            <w:tcW w:w="1558" w:type="dxa"/>
            <w:tcBorders>
              <w:top w:val="single" w:sz="4" w:space="0" w:color="auto"/>
              <w:left w:val="single" w:sz="4" w:space="0" w:color="auto"/>
              <w:bottom w:val="single" w:sz="4" w:space="0" w:color="auto"/>
              <w:right w:val="single" w:sz="4" w:space="0" w:color="auto"/>
            </w:tcBorders>
            <w:shd w:val="clear" w:color="auto" w:fill="auto"/>
          </w:tcPr>
          <w:p w14:paraId="227F606D"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T2/M0</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0BA30C25"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T2a</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0915930E"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IB</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1BB728A0"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IIB</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C9E3FDD"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IIIA</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E04F4E6"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IIIB</w:t>
            </w:r>
          </w:p>
        </w:tc>
      </w:tr>
      <w:tr w:rsidR="00C83E42" w:rsidRPr="003A6B52" w14:paraId="52F05E00" w14:textId="77777777" w:rsidTr="00DC22C6">
        <w:trPr>
          <w:jc w:val="center"/>
        </w:trPr>
        <w:tc>
          <w:tcPr>
            <w:tcW w:w="1558" w:type="dxa"/>
            <w:tcBorders>
              <w:top w:val="single" w:sz="4" w:space="0" w:color="auto"/>
              <w:left w:val="single" w:sz="4" w:space="0" w:color="auto"/>
              <w:bottom w:val="single" w:sz="4" w:space="0" w:color="auto"/>
              <w:right w:val="single" w:sz="4" w:space="0" w:color="auto"/>
            </w:tcBorders>
            <w:shd w:val="clear" w:color="auto" w:fill="auto"/>
          </w:tcPr>
          <w:p w14:paraId="68E98363"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616248FA"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T2b</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12967AC3"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IIA</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31F03972"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IIB</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7D8A380"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IIIA</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D056493"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IIIB</w:t>
            </w:r>
          </w:p>
        </w:tc>
      </w:tr>
      <w:tr w:rsidR="00C83E42" w:rsidRPr="003A6B52" w14:paraId="5176E3D0" w14:textId="77777777" w:rsidTr="00DC22C6">
        <w:trPr>
          <w:jc w:val="center"/>
        </w:trPr>
        <w:tc>
          <w:tcPr>
            <w:tcW w:w="1558" w:type="dxa"/>
            <w:tcBorders>
              <w:top w:val="single" w:sz="4" w:space="0" w:color="auto"/>
              <w:left w:val="single" w:sz="4" w:space="0" w:color="auto"/>
              <w:bottom w:val="single" w:sz="4" w:space="0" w:color="auto"/>
              <w:right w:val="single" w:sz="4" w:space="0" w:color="auto"/>
            </w:tcBorders>
            <w:shd w:val="clear" w:color="auto" w:fill="auto"/>
          </w:tcPr>
          <w:p w14:paraId="6A5316EA"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T3/M0</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10A304F3"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59018E01"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IIB</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2BB1B141"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IIIA</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AE9CBE0"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IIIB</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63F323B"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IIIC</w:t>
            </w:r>
          </w:p>
        </w:tc>
      </w:tr>
      <w:tr w:rsidR="00C83E42" w:rsidRPr="003A6B52" w14:paraId="7C55C561" w14:textId="77777777" w:rsidTr="00DC22C6">
        <w:trPr>
          <w:jc w:val="center"/>
        </w:trPr>
        <w:tc>
          <w:tcPr>
            <w:tcW w:w="1558" w:type="dxa"/>
            <w:tcBorders>
              <w:top w:val="single" w:sz="4" w:space="0" w:color="auto"/>
              <w:left w:val="single" w:sz="4" w:space="0" w:color="auto"/>
              <w:bottom w:val="single" w:sz="4" w:space="0" w:color="auto"/>
              <w:right w:val="single" w:sz="4" w:space="0" w:color="auto"/>
            </w:tcBorders>
            <w:shd w:val="clear" w:color="auto" w:fill="auto"/>
          </w:tcPr>
          <w:p w14:paraId="590E8F5B"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T4/M0</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1E9E8C5F"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437BEB15"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IIIA</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03F664EA"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IIIA</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E8A2825"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IIIB</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532E3B1"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IIIC</w:t>
            </w:r>
          </w:p>
        </w:tc>
      </w:tr>
      <w:tr w:rsidR="00C83E42" w:rsidRPr="003A6B52" w14:paraId="272A5AB8" w14:textId="77777777" w:rsidTr="00DC22C6">
        <w:trPr>
          <w:jc w:val="center"/>
        </w:trPr>
        <w:tc>
          <w:tcPr>
            <w:tcW w:w="1558" w:type="dxa"/>
            <w:tcBorders>
              <w:top w:val="single" w:sz="4" w:space="0" w:color="auto"/>
              <w:left w:val="single" w:sz="4" w:space="0" w:color="auto"/>
              <w:bottom w:val="single" w:sz="4" w:space="0" w:color="auto"/>
              <w:right w:val="single" w:sz="4" w:space="0" w:color="auto"/>
            </w:tcBorders>
            <w:shd w:val="clear" w:color="auto" w:fill="auto"/>
          </w:tcPr>
          <w:p w14:paraId="01821068"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TX/M1</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75BC0420"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M1a</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48F72F1F"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IVA</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4DD78211"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IVA</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FA59CCB"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IVA</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F7CF0AF"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IVA</w:t>
            </w:r>
          </w:p>
        </w:tc>
      </w:tr>
      <w:tr w:rsidR="00C83E42" w:rsidRPr="003A6B52" w14:paraId="7069FE7E" w14:textId="77777777" w:rsidTr="00DC22C6">
        <w:trPr>
          <w:jc w:val="center"/>
        </w:trPr>
        <w:tc>
          <w:tcPr>
            <w:tcW w:w="1558" w:type="dxa"/>
            <w:tcBorders>
              <w:top w:val="single" w:sz="4" w:space="0" w:color="auto"/>
              <w:left w:val="single" w:sz="4" w:space="0" w:color="auto"/>
              <w:bottom w:val="single" w:sz="4" w:space="0" w:color="auto"/>
              <w:right w:val="single" w:sz="4" w:space="0" w:color="auto"/>
            </w:tcBorders>
            <w:shd w:val="clear" w:color="auto" w:fill="auto"/>
          </w:tcPr>
          <w:p w14:paraId="1EE7031D"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1F6F20D7"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M1b</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054B9F84"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IVA</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41334266"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IVA</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6872CC7"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IVA</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ACDB372"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IVA</w:t>
            </w:r>
          </w:p>
        </w:tc>
      </w:tr>
      <w:tr w:rsidR="00C83E42" w:rsidRPr="003A6B52" w14:paraId="5356C057" w14:textId="77777777" w:rsidTr="00DC22C6">
        <w:trPr>
          <w:jc w:val="center"/>
        </w:trPr>
        <w:tc>
          <w:tcPr>
            <w:tcW w:w="1558" w:type="dxa"/>
            <w:tcBorders>
              <w:top w:val="single" w:sz="4" w:space="0" w:color="auto"/>
              <w:left w:val="single" w:sz="4" w:space="0" w:color="auto"/>
              <w:right w:val="single" w:sz="4" w:space="0" w:color="auto"/>
            </w:tcBorders>
            <w:shd w:val="clear" w:color="auto" w:fill="auto"/>
          </w:tcPr>
          <w:p w14:paraId="2D551F23"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p>
        </w:tc>
        <w:tc>
          <w:tcPr>
            <w:tcW w:w="1558" w:type="dxa"/>
            <w:tcBorders>
              <w:top w:val="single" w:sz="4" w:space="0" w:color="auto"/>
              <w:left w:val="single" w:sz="4" w:space="0" w:color="auto"/>
              <w:right w:val="single" w:sz="4" w:space="0" w:color="auto"/>
            </w:tcBorders>
            <w:shd w:val="clear" w:color="auto" w:fill="auto"/>
          </w:tcPr>
          <w:p w14:paraId="359842D4"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M1c</w:t>
            </w:r>
          </w:p>
        </w:tc>
        <w:tc>
          <w:tcPr>
            <w:tcW w:w="1558" w:type="dxa"/>
            <w:tcBorders>
              <w:top w:val="single" w:sz="4" w:space="0" w:color="auto"/>
              <w:left w:val="single" w:sz="4" w:space="0" w:color="auto"/>
              <w:right w:val="single" w:sz="4" w:space="0" w:color="auto"/>
            </w:tcBorders>
            <w:shd w:val="clear" w:color="auto" w:fill="auto"/>
          </w:tcPr>
          <w:p w14:paraId="2D4892F0"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color w:val="000000" w:themeColor="text1"/>
                <w:sz w:val="24"/>
                <w:szCs w:val="24"/>
              </w:rPr>
              <w:t>IVB</w:t>
            </w:r>
          </w:p>
        </w:tc>
        <w:tc>
          <w:tcPr>
            <w:tcW w:w="1558" w:type="dxa"/>
            <w:tcBorders>
              <w:top w:val="single" w:sz="4" w:space="0" w:color="auto"/>
              <w:left w:val="single" w:sz="4" w:space="0" w:color="auto"/>
              <w:right w:val="single" w:sz="4" w:space="0" w:color="auto"/>
            </w:tcBorders>
            <w:shd w:val="clear" w:color="auto" w:fill="auto"/>
          </w:tcPr>
          <w:p w14:paraId="5439C572"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IVB</w:t>
            </w:r>
          </w:p>
        </w:tc>
        <w:tc>
          <w:tcPr>
            <w:tcW w:w="1559" w:type="dxa"/>
            <w:tcBorders>
              <w:top w:val="single" w:sz="4" w:space="0" w:color="auto"/>
              <w:left w:val="single" w:sz="4" w:space="0" w:color="auto"/>
              <w:right w:val="single" w:sz="4" w:space="0" w:color="auto"/>
            </w:tcBorders>
            <w:shd w:val="clear" w:color="auto" w:fill="auto"/>
          </w:tcPr>
          <w:p w14:paraId="47589276"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IVB</w:t>
            </w:r>
          </w:p>
        </w:tc>
        <w:tc>
          <w:tcPr>
            <w:tcW w:w="1559" w:type="dxa"/>
            <w:tcBorders>
              <w:top w:val="single" w:sz="4" w:space="0" w:color="auto"/>
              <w:left w:val="single" w:sz="4" w:space="0" w:color="auto"/>
              <w:right w:val="single" w:sz="4" w:space="0" w:color="auto"/>
            </w:tcBorders>
            <w:shd w:val="clear" w:color="auto" w:fill="auto"/>
          </w:tcPr>
          <w:p w14:paraId="2BF78FDC"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IVB</w:t>
            </w:r>
          </w:p>
        </w:tc>
      </w:tr>
    </w:tbl>
    <w:p w14:paraId="1417C2CD" w14:textId="77777777" w:rsidR="00DC22C6" w:rsidRDefault="00DC22C6" w:rsidP="003A6B52">
      <w:pPr>
        <w:spacing w:line="360" w:lineRule="auto"/>
        <w:jc w:val="both"/>
        <w:rPr>
          <w:rFonts w:ascii="Book Antiqua" w:eastAsia="Calibri" w:hAnsi="Book Antiqua" w:cs="Arial"/>
          <w:b/>
          <w:color w:val="000000" w:themeColor="text1"/>
          <w:sz w:val="24"/>
          <w:szCs w:val="24"/>
        </w:rPr>
      </w:pPr>
    </w:p>
    <w:p w14:paraId="7972BBB0" w14:textId="77777777" w:rsidR="00DC22C6" w:rsidRDefault="00DC22C6">
      <w:pPr>
        <w:autoSpaceDE/>
        <w:autoSpaceDN/>
        <w:adjustRightInd/>
        <w:rPr>
          <w:rFonts w:ascii="Book Antiqua" w:eastAsia="Calibri" w:hAnsi="Book Antiqua" w:cs="Arial"/>
          <w:b/>
          <w:color w:val="000000" w:themeColor="text1"/>
          <w:sz w:val="24"/>
          <w:szCs w:val="24"/>
        </w:rPr>
      </w:pPr>
      <w:r>
        <w:rPr>
          <w:rFonts w:ascii="Book Antiqua" w:eastAsia="Calibri" w:hAnsi="Book Antiqua" w:cs="Arial"/>
          <w:b/>
          <w:color w:val="000000" w:themeColor="text1"/>
          <w:sz w:val="24"/>
          <w:szCs w:val="24"/>
        </w:rPr>
        <w:br w:type="page"/>
      </w:r>
    </w:p>
    <w:p w14:paraId="4F841E41" w14:textId="6E98DD67" w:rsidR="000773EF" w:rsidRPr="003A6B52" w:rsidRDefault="00DC22C6" w:rsidP="003A6B52">
      <w:pPr>
        <w:spacing w:line="360" w:lineRule="auto"/>
        <w:jc w:val="both"/>
        <w:rPr>
          <w:rFonts w:ascii="Book Antiqua" w:hAnsi="Book Antiqua"/>
          <w:color w:val="000000" w:themeColor="text1"/>
          <w:kern w:val="1"/>
          <w:sz w:val="24"/>
          <w:szCs w:val="24"/>
        </w:rPr>
      </w:pPr>
      <w:r w:rsidRPr="00DC22C6">
        <w:rPr>
          <w:rFonts w:ascii="Book Antiqua" w:eastAsia="Calibri" w:hAnsi="Book Antiqua" w:cs="Arial"/>
          <w:b/>
          <w:color w:val="000000" w:themeColor="text1"/>
          <w:sz w:val="24"/>
          <w:szCs w:val="24"/>
        </w:rPr>
        <w:lastRenderedPageBreak/>
        <w:t xml:space="preserve">Table 6 </w:t>
      </w:r>
      <w:r w:rsidRPr="00DC22C6">
        <w:rPr>
          <w:rFonts w:ascii="Book Antiqua" w:hAnsi="Book Antiqua" w:cs="Arial" w:hint="eastAsia"/>
          <w:b/>
          <w:color w:val="000000" w:themeColor="text1"/>
          <w:sz w:val="24"/>
          <w:szCs w:val="24"/>
          <w:lang w:eastAsia="zh-CN"/>
        </w:rPr>
        <w:t>Five</w:t>
      </w:r>
      <w:r w:rsidRPr="00DC22C6">
        <w:rPr>
          <w:rFonts w:ascii="Book Antiqua" w:eastAsia="Calibri" w:hAnsi="Book Antiqua" w:cs="Arial"/>
          <w:b/>
          <w:color w:val="000000" w:themeColor="text1"/>
          <w:sz w:val="24"/>
          <w:szCs w:val="24"/>
        </w:rPr>
        <w:t>-year survival per stage group of the 8</w:t>
      </w:r>
      <w:r w:rsidRPr="00DC22C6">
        <w:rPr>
          <w:rFonts w:ascii="Book Antiqua" w:eastAsia="Calibri" w:hAnsi="Book Antiqua" w:cs="Arial"/>
          <w:b/>
          <w:color w:val="000000" w:themeColor="text1"/>
          <w:sz w:val="24"/>
          <w:szCs w:val="24"/>
          <w:vertAlign w:val="superscript"/>
        </w:rPr>
        <w:t>th</w:t>
      </w:r>
      <w:r w:rsidRPr="00DC22C6">
        <w:rPr>
          <w:rFonts w:ascii="Book Antiqua" w:eastAsia="Calibri" w:hAnsi="Book Antiqua" w:cs="Arial"/>
          <w:b/>
          <w:color w:val="000000" w:themeColor="text1"/>
          <w:sz w:val="24"/>
          <w:szCs w:val="24"/>
        </w:rPr>
        <w:t xml:space="preserve"> </w:t>
      </w:r>
      <w:r w:rsidRPr="00DC22C6">
        <w:rPr>
          <w:rFonts w:ascii="Book Antiqua" w:hAnsi="Book Antiqua"/>
          <w:b/>
          <w:color w:val="000000" w:themeColor="text1"/>
          <w:sz w:val="24"/>
          <w:szCs w:val="24"/>
        </w:rPr>
        <w:t>Tumor, Node, Metastasis</w:t>
      </w:r>
      <w:r w:rsidRPr="00DC22C6">
        <w:rPr>
          <w:rFonts w:ascii="Book Antiqua" w:eastAsia="Calibri" w:hAnsi="Book Antiqua" w:cs="Arial"/>
          <w:b/>
          <w:color w:val="000000" w:themeColor="text1"/>
          <w:sz w:val="24"/>
          <w:szCs w:val="24"/>
        </w:rPr>
        <w:t xml:space="preserve"> staging system (9)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tblGrid>
      <w:tr w:rsidR="00B15C97" w:rsidRPr="003A6B52" w14:paraId="29ECB5F3" w14:textId="77777777" w:rsidTr="00DC22C6">
        <w:tc>
          <w:tcPr>
            <w:tcW w:w="6233" w:type="dxa"/>
            <w:gridSpan w:val="2"/>
            <w:tcBorders>
              <w:top w:val="nil"/>
              <w:left w:val="nil"/>
              <w:bottom w:val="single" w:sz="4" w:space="0" w:color="auto"/>
              <w:right w:val="nil"/>
            </w:tcBorders>
            <w:shd w:val="clear" w:color="auto" w:fill="auto"/>
          </w:tcPr>
          <w:p w14:paraId="68AC029A" w14:textId="00117A6D" w:rsidR="00B15C97" w:rsidRPr="00DC22C6" w:rsidRDefault="00B15C97" w:rsidP="00DC22C6">
            <w:pPr>
              <w:spacing w:line="360" w:lineRule="auto"/>
              <w:jc w:val="both"/>
              <w:rPr>
                <w:rFonts w:ascii="Book Antiqua" w:eastAsia="Calibri" w:hAnsi="Book Antiqua" w:cs="Arial"/>
                <w:b/>
                <w:color w:val="000000" w:themeColor="text1"/>
                <w:sz w:val="24"/>
                <w:szCs w:val="24"/>
              </w:rPr>
            </w:pPr>
          </w:p>
        </w:tc>
      </w:tr>
      <w:tr w:rsidR="00C83E42" w:rsidRPr="003A6B52" w14:paraId="078634FD" w14:textId="77777777" w:rsidTr="00DC22C6">
        <w:tc>
          <w:tcPr>
            <w:tcW w:w="3116" w:type="dxa"/>
            <w:tcBorders>
              <w:top w:val="single" w:sz="4" w:space="0" w:color="auto"/>
              <w:left w:val="single" w:sz="4" w:space="0" w:color="auto"/>
              <w:bottom w:val="single" w:sz="4" w:space="0" w:color="auto"/>
              <w:right w:val="single" w:sz="4" w:space="0" w:color="auto"/>
            </w:tcBorders>
            <w:shd w:val="clear" w:color="auto" w:fill="auto"/>
          </w:tcPr>
          <w:p w14:paraId="29BB0480"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p>
        </w:tc>
        <w:tc>
          <w:tcPr>
            <w:tcW w:w="3117" w:type="dxa"/>
            <w:tcBorders>
              <w:left w:val="single" w:sz="4" w:space="0" w:color="auto"/>
              <w:bottom w:val="single" w:sz="4" w:space="0" w:color="auto"/>
              <w:right w:val="single" w:sz="4" w:space="0" w:color="auto"/>
            </w:tcBorders>
            <w:shd w:val="clear" w:color="auto" w:fill="auto"/>
          </w:tcPr>
          <w:p w14:paraId="06A87467" w14:textId="38ADE987" w:rsidR="000773EF" w:rsidRPr="003A6B52" w:rsidRDefault="00DC22C6" w:rsidP="003A6B52">
            <w:pPr>
              <w:spacing w:line="360" w:lineRule="auto"/>
              <w:jc w:val="both"/>
              <w:rPr>
                <w:rFonts w:ascii="Book Antiqua" w:eastAsia="Calibri" w:hAnsi="Book Antiqua" w:cs="Arial"/>
                <w:b/>
                <w:color w:val="000000" w:themeColor="text1"/>
                <w:sz w:val="24"/>
                <w:szCs w:val="24"/>
              </w:rPr>
            </w:pPr>
            <w:r>
              <w:rPr>
                <w:rFonts w:ascii="Book Antiqua" w:eastAsia="Calibri" w:hAnsi="Book Antiqua" w:cs="Arial"/>
                <w:b/>
                <w:color w:val="000000" w:themeColor="text1"/>
                <w:sz w:val="24"/>
                <w:szCs w:val="24"/>
              </w:rPr>
              <w:t>5-y</w:t>
            </w:r>
            <w:r w:rsidR="000773EF" w:rsidRPr="003A6B52">
              <w:rPr>
                <w:rFonts w:ascii="Book Antiqua" w:eastAsia="Calibri" w:hAnsi="Book Antiqua" w:cs="Arial"/>
                <w:b/>
                <w:color w:val="000000" w:themeColor="text1"/>
                <w:sz w:val="24"/>
                <w:szCs w:val="24"/>
              </w:rPr>
              <w:t>r survival</w:t>
            </w:r>
          </w:p>
        </w:tc>
      </w:tr>
      <w:tr w:rsidR="00C83E42" w:rsidRPr="003A6B52" w14:paraId="79AFA59C" w14:textId="77777777" w:rsidTr="00DC22C6">
        <w:tc>
          <w:tcPr>
            <w:tcW w:w="3116" w:type="dxa"/>
            <w:tcBorders>
              <w:left w:val="single" w:sz="4" w:space="0" w:color="auto"/>
              <w:bottom w:val="single" w:sz="4" w:space="0" w:color="auto"/>
              <w:right w:val="single" w:sz="4" w:space="0" w:color="auto"/>
            </w:tcBorders>
            <w:shd w:val="clear" w:color="auto" w:fill="auto"/>
          </w:tcPr>
          <w:p w14:paraId="42AB8FC6"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IA1</w:t>
            </w:r>
          </w:p>
        </w:tc>
        <w:tc>
          <w:tcPr>
            <w:tcW w:w="3117" w:type="dxa"/>
            <w:tcBorders>
              <w:left w:val="single" w:sz="4" w:space="0" w:color="auto"/>
              <w:bottom w:val="single" w:sz="4" w:space="0" w:color="auto"/>
              <w:right w:val="single" w:sz="4" w:space="0" w:color="auto"/>
            </w:tcBorders>
            <w:shd w:val="clear" w:color="auto" w:fill="auto"/>
          </w:tcPr>
          <w:p w14:paraId="4AB76BCE"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92%</w:t>
            </w:r>
          </w:p>
        </w:tc>
      </w:tr>
      <w:tr w:rsidR="00C83E42" w:rsidRPr="003A6B52" w14:paraId="6A239FB1" w14:textId="77777777" w:rsidTr="00DC22C6">
        <w:tc>
          <w:tcPr>
            <w:tcW w:w="3116" w:type="dxa"/>
            <w:tcBorders>
              <w:top w:val="single" w:sz="4" w:space="0" w:color="auto"/>
              <w:left w:val="single" w:sz="4" w:space="0" w:color="auto"/>
              <w:bottom w:val="single" w:sz="4" w:space="0" w:color="auto"/>
              <w:right w:val="single" w:sz="4" w:space="0" w:color="auto"/>
            </w:tcBorders>
            <w:shd w:val="clear" w:color="auto" w:fill="auto"/>
          </w:tcPr>
          <w:p w14:paraId="62714177"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IA2</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2DE94C5F"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83%</w:t>
            </w:r>
          </w:p>
        </w:tc>
      </w:tr>
      <w:tr w:rsidR="00C83E42" w:rsidRPr="003A6B52" w14:paraId="4F2A04DE" w14:textId="77777777" w:rsidTr="00DC22C6">
        <w:tc>
          <w:tcPr>
            <w:tcW w:w="3116" w:type="dxa"/>
            <w:tcBorders>
              <w:top w:val="single" w:sz="4" w:space="0" w:color="auto"/>
              <w:left w:val="single" w:sz="4" w:space="0" w:color="auto"/>
              <w:bottom w:val="single" w:sz="4" w:space="0" w:color="auto"/>
              <w:right w:val="single" w:sz="4" w:space="0" w:color="auto"/>
            </w:tcBorders>
            <w:shd w:val="clear" w:color="auto" w:fill="auto"/>
          </w:tcPr>
          <w:p w14:paraId="73B23891"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IA3</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173108C4"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77%</w:t>
            </w:r>
          </w:p>
        </w:tc>
      </w:tr>
      <w:tr w:rsidR="00C83E42" w:rsidRPr="003A6B52" w14:paraId="33CBAC93" w14:textId="77777777" w:rsidTr="00DC22C6">
        <w:tc>
          <w:tcPr>
            <w:tcW w:w="3116" w:type="dxa"/>
            <w:tcBorders>
              <w:top w:val="single" w:sz="4" w:space="0" w:color="auto"/>
              <w:left w:val="single" w:sz="4" w:space="0" w:color="auto"/>
              <w:bottom w:val="single" w:sz="4" w:space="0" w:color="auto"/>
              <w:right w:val="single" w:sz="4" w:space="0" w:color="auto"/>
            </w:tcBorders>
            <w:shd w:val="clear" w:color="auto" w:fill="auto"/>
          </w:tcPr>
          <w:p w14:paraId="1A09A54C"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IB</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7F17169E"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68%</w:t>
            </w:r>
          </w:p>
        </w:tc>
      </w:tr>
      <w:tr w:rsidR="00C83E42" w:rsidRPr="003A6B52" w14:paraId="4A05F83E" w14:textId="77777777" w:rsidTr="00DC22C6">
        <w:tc>
          <w:tcPr>
            <w:tcW w:w="3116" w:type="dxa"/>
            <w:tcBorders>
              <w:top w:val="single" w:sz="4" w:space="0" w:color="auto"/>
              <w:left w:val="single" w:sz="4" w:space="0" w:color="auto"/>
              <w:bottom w:val="single" w:sz="4" w:space="0" w:color="auto"/>
              <w:right w:val="single" w:sz="4" w:space="0" w:color="auto"/>
            </w:tcBorders>
            <w:shd w:val="clear" w:color="auto" w:fill="auto"/>
          </w:tcPr>
          <w:p w14:paraId="27A862F0"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IIA</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01E85B5F"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60%</w:t>
            </w:r>
          </w:p>
        </w:tc>
      </w:tr>
      <w:tr w:rsidR="00C83E42" w:rsidRPr="003A6B52" w14:paraId="58A62497" w14:textId="77777777" w:rsidTr="00DC22C6">
        <w:tc>
          <w:tcPr>
            <w:tcW w:w="3116" w:type="dxa"/>
            <w:tcBorders>
              <w:top w:val="single" w:sz="4" w:space="0" w:color="auto"/>
              <w:left w:val="single" w:sz="4" w:space="0" w:color="auto"/>
              <w:bottom w:val="single" w:sz="4" w:space="0" w:color="auto"/>
              <w:right w:val="single" w:sz="4" w:space="0" w:color="auto"/>
            </w:tcBorders>
            <w:shd w:val="clear" w:color="auto" w:fill="auto"/>
          </w:tcPr>
          <w:p w14:paraId="62114D39"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IIB</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4CCC675C"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53%</w:t>
            </w:r>
          </w:p>
        </w:tc>
      </w:tr>
      <w:tr w:rsidR="00C83E42" w:rsidRPr="003A6B52" w14:paraId="089E3769" w14:textId="77777777" w:rsidTr="00DC22C6">
        <w:tc>
          <w:tcPr>
            <w:tcW w:w="3116" w:type="dxa"/>
            <w:tcBorders>
              <w:top w:val="single" w:sz="4" w:space="0" w:color="auto"/>
              <w:left w:val="single" w:sz="4" w:space="0" w:color="auto"/>
              <w:bottom w:val="single" w:sz="4" w:space="0" w:color="auto"/>
              <w:right w:val="single" w:sz="4" w:space="0" w:color="auto"/>
            </w:tcBorders>
            <w:shd w:val="clear" w:color="auto" w:fill="auto"/>
          </w:tcPr>
          <w:p w14:paraId="78D68B78"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IIIA</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59B179E5"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36%</w:t>
            </w:r>
          </w:p>
        </w:tc>
      </w:tr>
      <w:tr w:rsidR="00C83E42" w:rsidRPr="003A6B52" w14:paraId="55E3DB05" w14:textId="77777777" w:rsidTr="00DC22C6">
        <w:tc>
          <w:tcPr>
            <w:tcW w:w="3116" w:type="dxa"/>
            <w:tcBorders>
              <w:top w:val="single" w:sz="4" w:space="0" w:color="auto"/>
              <w:left w:val="single" w:sz="4" w:space="0" w:color="auto"/>
              <w:bottom w:val="single" w:sz="4" w:space="0" w:color="auto"/>
              <w:right w:val="single" w:sz="4" w:space="0" w:color="auto"/>
            </w:tcBorders>
            <w:shd w:val="clear" w:color="auto" w:fill="auto"/>
          </w:tcPr>
          <w:p w14:paraId="38C07C3B"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IIIB</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4B6AA90B"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26%</w:t>
            </w:r>
          </w:p>
        </w:tc>
      </w:tr>
      <w:tr w:rsidR="00C83E42" w:rsidRPr="003A6B52" w14:paraId="02BCD939" w14:textId="77777777" w:rsidTr="00DC22C6">
        <w:tc>
          <w:tcPr>
            <w:tcW w:w="3116" w:type="dxa"/>
            <w:tcBorders>
              <w:top w:val="single" w:sz="4" w:space="0" w:color="auto"/>
              <w:left w:val="single" w:sz="4" w:space="0" w:color="auto"/>
              <w:bottom w:val="single" w:sz="4" w:space="0" w:color="auto"/>
              <w:right w:val="single" w:sz="4" w:space="0" w:color="auto"/>
            </w:tcBorders>
            <w:shd w:val="clear" w:color="auto" w:fill="auto"/>
          </w:tcPr>
          <w:p w14:paraId="2156285C"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IIIC</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01570739"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13%</w:t>
            </w:r>
          </w:p>
        </w:tc>
      </w:tr>
      <w:tr w:rsidR="00C83E42" w:rsidRPr="003A6B52" w14:paraId="2A4B120F" w14:textId="77777777" w:rsidTr="00DC22C6">
        <w:tc>
          <w:tcPr>
            <w:tcW w:w="3116" w:type="dxa"/>
            <w:tcBorders>
              <w:top w:val="single" w:sz="4" w:space="0" w:color="auto"/>
              <w:left w:val="single" w:sz="4" w:space="0" w:color="auto"/>
              <w:bottom w:val="single" w:sz="4" w:space="0" w:color="auto"/>
              <w:right w:val="single" w:sz="4" w:space="0" w:color="auto"/>
            </w:tcBorders>
            <w:shd w:val="clear" w:color="auto" w:fill="auto"/>
          </w:tcPr>
          <w:p w14:paraId="21E60613"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IVA</w:t>
            </w:r>
          </w:p>
        </w:tc>
        <w:tc>
          <w:tcPr>
            <w:tcW w:w="3117" w:type="dxa"/>
            <w:tcBorders>
              <w:top w:val="single" w:sz="4" w:space="0" w:color="auto"/>
              <w:left w:val="single" w:sz="4" w:space="0" w:color="auto"/>
              <w:bottom w:val="single" w:sz="4" w:space="0" w:color="auto"/>
              <w:right w:val="single" w:sz="4" w:space="0" w:color="auto"/>
            </w:tcBorders>
            <w:shd w:val="clear" w:color="auto" w:fill="auto"/>
          </w:tcPr>
          <w:p w14:paraId="1083C5E1"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10%</w:t>
            </w:r>
          </w:p>
        </w:tc>
      </w:tr>
      <w:tr w:rsidR="00C83E42" w:rsidRPr="003A6B52" w14:paraId="356973C8" w14:textId="77777777" w:rsidTr="00DC22C6">
        <w:tc>
          <w:tcPr>
            <w:tcW w:w="3116" w:type="dxa"/>
            <w:tcBorders>
              <w:top w:val="single" w:sz="4" w:space="0" w:color="auto"/>
              <w:left w:val="single" w:sz="4" w:space="0" w:color="auto"/>
              <w:right w:val="single" w:sz="4" w:space="0" w:color="auto"/>
            </w:tcBorders>
            <w:shd w:val="clear" w:color="auto" w:fill="auto"/>
          </w:tcPr>
          <w:p w14:paraId="1D0085F5" w14:textId="77777777" w:rsidR="000773EF" w:rsidRPr="003A6B52" w:rsidRDefault="000773EF" w:rsidP="003A6B52">
            <w:pPr>
              <w:spacing w:line="360" w:lineRule="auto"/>
              <w:jc w:val="both"/>
              <w:rPr>
                <w:rFonts w:ascii="Book Antiqua" w:eastAsia="Calibri" w:hAnsi="Book Antiqua" w:cs="Arial"/>
                <w:b/>
                <w:color w:val="000000" w:themeColor="text1"/>
                <w:sz w:val="24"/>
                <w:szCs w:val="24"/>
              </w:rPr>
            </w:pPr>
            <w:r w:rsidRPr="003A6B52">
              <w:rPr>
                <w:rFonts w:ascii="Book Antiqua" w:eastAsia="Calibri" w:hAnsi="Book Antiqua" w:cs="Arial"/>
                <w:b/>
                <w:color w:val="000000" w:themeColor="text1"/>
                <w:sz w:val="24"/>
                <w:szCs w:val="24"/>
              </w:rPr>
              <w:t>IVB</w:t>
            </w:r>
          </w:p>
        </w:tc>
        <w:tc>
          <w:tcPr>
            <w:tcW w:w="3117" w:type="dxa"/>
            <w:tcBorders>
              <w:top w:val="single" w:sz="4" w:space="0" w:color="auto"/>
              <w:left w:val="single" w:sz="4" w:space="0" w:color="auto"/>
              <w:right w:val="single" w:sz="4" w:space="0" w:color="auto"/>
            </w:tcBorders>
            <w:shd w:val="clear" w:color="auto" w:fill="auto"/>
          </w:tcPr>
          <w:p w14:paraId="381FC230" w14:textId="77777777" w:rsidR="000773EF" w:rsidRPr="003A6B52" w:rsidRDefault="000773EF" w:rsidP="003A6B52">
            <w:pPr>
              <w:spacing w:line="360" w:lineRule="auto"/>
              <w:jc w:val="both"/>
              <w:rPr>
                <w:rFonts w:ascii="Book Antiqua" w:eastAsia="Calibri" w:hAnsi="Book Antiqua" w:cs="Arial"/>
                <w:color w:val="000000" w:themeColor="text1"/>
                <w:sz w:val="24"/>
                <w:szCs w:val="24"/>
              </w:rPr>
            </w:pPr>
            <w:r w:rsidRPr="003A6B52">
              <w:rPr>
                <w:rFonts w:ascii="Book Antiqua" w:eastAsia="Calibri" w:hAnsi="Book Antiqua" w:cs="Arial"/>
                <w:color w:val="000000" w:themeColor="text1"/>
                <w:sz w:val="24"/>
                <w:szCs w:val="24"/>
              </w:rPr>
              <w:t>0%</w:t>
            </w:r>
          </w:p>
        </w:tc>
      </w:tr>
    </w:tbl>
    <w:p w14:paraId="201B4F31" w14:textId="707FFD7D" w:rsidR="00DC22C6" w:rsidRDefault="00662BC0" w:rsidP="00DC22C6">
      <w:pPr>
        <w:spacing w:line="360" w:lineRule="auto"/>
        <w:jc w:val="both"/>
        <w:rPr>
          <w:rFonts w:ascii="Book Antiqua" w:hAnsi="Book Antiqua"/>
          <w:color w:val="000000" w:themeColor="text1"/>
          <w:kern w:val="1"/>
          <w:sz w:val="24"/>
          <w:szCs w:val="24"/>
          <w:lang w:eastAsia="zh-CN"/>
        </w:rPr>
      </w:pPr>
      <w:r w:rsidRPr="003A6B52">
        <w:rPr>
          <w:rFonts w:ascii="Book Antiqua" w:hAnsi="Book Antiqua"/>
          <w:color w:val="000000" w:themeColor="text1"/>
          <w:kern w:val="1"/>
          <w:sz w:val="24"/>
          <w:szCs w:val="24"/>
        </w:rPr>
        <w:t xml:space="preserve"> </w:t>
      </w:r>
    </w:p>
    <w:p w14:paraId="792C9E64" w14:textId="77777777" w:rsidR="00DC22C6" w:rsidRDefault="00DC22C6">
      <w:pPr>
        <w:autoSpaceDE/>
        <w:autoSpaceDN/>
        <w:adjustRightInd/>
        <w:rPr>
          <w:rFonts w:ascii="Book Antiqua" w:hAnsi="Book Antiqua"/>
          <w:color w:val="000000" w:themeColor="text1"/>
          <w:kern w:val="1"/>
          <w:sz w:val="24"/>
          <w:szCs w:val="24"/>
          <w:lang w:eastAsia="zh-CN"/>
        </w:rPr>
      </w:pPr>
      <w:r>
        <w:rPr>
          <w:rFonts w:ascii="Book Antiqua" w:hAnsi="Book Antiqua"/>
          <w:color w:val="000000" w:themeColor="text1"/>
          <w:kern w:val="1"/>
          <w:sz w:val="24"/>
          <w:szCs w:val="24"/>
          <w:lang w:eastAsia="zh-CN"/>
        </w:rPr>
        <w:br w:type="page"/>
      </w:r>
    </w:p>
    <w:p w14:paraId="3A01C219" w14:textId="77777777" w:rsidR="00167AC6" w:rsidRPr="00DC22C6" w:rsidRDefault="00167AC6" w:rsidP="00DC22C6">
      <w:pPr>
        <w:spacing w:line="360" w:lineRule="auto"/>
        <w:jc w:val="both"/>
        <w:rPr>
          <w:rFonts w:ascii="Book Antiqua" w:hAnsi="Book Antiqua"/>
          <w:color w:val="000000" w:themeColor="text1"/>
          <w:kern w:val="1"/>
          <w:sz w:val="24"/>
          <w:szCs w:val="24"/>
          <w:lang w:eastAsia="zh-CN"/>
        </w:rPr>
      </w:pPr>
    </w:p>
    <w:p w14:paraId="26CBC672" w14:textId="3090EB8C" w:rsidR="0088657D" w:rsidRPr="003A6B52" w:rsidRDefault="0088657D" w:rsidP="003A6B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Book Antiqua" w:hAnsi="Book Antiqua"/>
          <w:color w:val="000000" w:themeColor="text1"/>
          <w:sz w:val="24"/>
          <w:szCs w:val="24"/>
        </w:rPr>
      </w:pPr>
      <w:r w:rsidRPr="003A6B52">
        <w:rPr>
          <w:rFonts w:ascii="Book Antiqua" w:hAnsi="Book Antiqua"/>
          <w:noProof/>
          <w:color w:val="000000" w:themeColor="text1"/>
          <w:sz w:val="24"/>
          <w:szCs w:val="24"/>
        </w:rPr>
        <w:drawing>
          <wp:inline distT="0" distB="0" distL="0" distR="0" wp14:anchorId="69EEEA8E" wp14:editId="0E104AB0">
            <wp:extent cx="5943600" cy="3343275"/>
            <wp:effectExtent l="0" t="0" r="0" b="9525"/>
            <wp:docPr id="1" name="Picture 1" descr="C:\Users\S160775\Documents\Lung cancer staging, WJR\New lung cancer staging- World Journal of radiology\New lung cancer staging- World Journal of radiology\Figures_TIFF\Figur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160775\Documents\Lung cancer staging, WJR\New lung cancer staging- World Journal of radiology\New lung cancer staging- World Journal of radiology\Figures_TIFF\Figure_1.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04C878E1" w14:textId="77777777" w:rsidR="0088657D" w:rsidRPr="003A6B52" w:rsidRDefault="0088657D" w:rsidP="003A6B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Book Antiqua" w:hAnsi="Book Antiqua"/>
          <w:color w:val="000000" w:themeColor="text1"/>
          <w:sz w:val="24"/>
          <w:szCs w:val="24"/>
          <w:lang w:eastAsia="zh-CN"/>
        </w:rPr>
      </w:pPr>
    </w:p>
    <w:p w14:paraId="3F09CA52" w14:textId="10B8604C" w:rsidR="00167AC6" w:rsidRPr="00DC22C6" w:rsidRDefault="00167AC6"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sz w:val="24"/>
          <w:szCs w:val="24"/>
        </w:rPr>
      </w:pPr>
      <w:bookmarkStart w:id="8" w:name="Figures"/>
      <w:proofErr w:type="gramStart"/>
      <w:r w:rsidRPr="00DC22C6">
        <w:rPr>
          <w:rFonts w:ascii="Book Antiqua" w:hAnsi="Book Antiqua"/>
          <w:b/>
          <w:color w:val="000000" w:themeColor="text1"/>
          <w:sz w:val="24"/>
          <w:szCs w:val="24"/>
        </w:rPr>
        <w:t>Figure</w:t>
      </w:r>
      <w:bookmarkEnd w:id="8"/>
      <w:r w:rsidR="00DC22C6" w:rsidRPr="00DC22C6">
        <w:rPr>
          <w:rFonts w:ascii="Book Antiqua" w:hAnsi="Book Antiqua"/>
          <w:b/>
          <w:color w:val="000000" w:themeColor="text1"/>
          <w:sz w:val="24"/>
          <w:szCs w:val="24"/>
        </w:rPr>
        <w:t xml:space="preserve"> 1</w:t>
      </w:r>
      <w:r w:rsidRPr="00DC22C6">
        <w:rPr>
          <w:rFonts w:ascii="Book Antiqua" w:hAnsi="Book Antiqua"/>
          <w:b/>
          <w:color w:val="000000" w:themeColor="text1"/>
          <w:sz w:val="24"/>
          <w:szCs w:val="24"/>
        </w:rPr>
        <w:t xml:space="preserve"> Illustrations demonstrating T1 descriptors.</w:t>
      </w:r>
      <w:proofErr w:type="gramEnd"/>
    </w:p>
    <w:p w14:paraId="66427423" w14:textId="77777777" w:rsidR="00DC22C6" w:rsidRDefault="00DC22C6">
      <w:pPr>
        <w:autoSpaceDE/>
        <w:autoSpaceDN/>
        <w:adjustRightInd/>
        <w:rPr>
          <w:rFonts w:ascii="Book Antiqua" w:hAnsi="Book Antiqua"/>
          <w:color w:val="000000" w:themeColor="text1"/>
          <w:sz w:val="24"/>
          <w:szCs w:val="24"/>
        </w:rPr>
      </w:pPr>
      <w:r>
        <w:rPr>
          <w:rFonts w:ascii="Book Antiqua" w:hAnsi="Book Antiqua"/>
          <w:color w:val="000000" w:themeColor="text1"/>
          <w:sz w:val="24"/>
          <w:szCs w:val="24"/>
        </w:rPr>
        <w:br w:type="page"/>
      </w:r>
    </w:p>
    <w:p w14:paraId="75A38C12" w14:textId="77375392" w:rsidR="00167AC6" w:rsidRPr="003A6B52" w:rsidRDefault="0088657D" w:rsidP="00DC22C6">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lang w:eastAsia="zh-CN"/>
        </w:rPr>
      </w:pPr>
      <w:r w:rsidRPr="003A6B52">
        <w:rPr>
          <w:rFonts w:ascii="Book Antiqua" w:hAnsi="Book Antiqua"/>
          <w:noProof/>
          <w:color w:val="000000" w:themeColor="text1"/>
          <w:sz w:val="24"/>
          <w:szCs w:val="24"/>
        </w:rPr>
        <w:lastRenderedPageBreak/>
        <w:drawing>
          <wp:inline distT="0" distB="0" distL="0" distR="0" wp14:anchorId="3C64CFEB" wp14:editId="23526553">
            <wp:extent cx="5943600" cy="3343275"/>
            <wp:effectExtent l="0" t="0" r="0" b="9525"/>
            <wp:docPr id="2" name="Picture 2" descr="C:\Users\S160775\Documents\Lung cancer staging, WJR\New lung cancer staging- World Journal of radiology\New lung cancer staging- World Journal of radiology\Figures_TIFF\Figur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160775\Documents\Lung cancer staging, WJR\New lung cancer staging- World Journal of radiology\New lung cancer staging- World Journal of radiology\Figures_TIFF\Figure_2.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0A6E7E1" w14:textId="07663621" w:rsidR="00167AC6" w:rsidRPr="00DC22C6" w:rsidRDefault="00DC22C6"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sz w:val="24"/>
          <w:szCs w:val="24"/>
        </w:rPr>
      </w:pPr>
      <w:r w:rsidRPr="00DC22C6">
        <w:rPr>
          <w:rFonts w:ascii="Book Antiqua" w:hAnsi="Book Antiqua"/>
          <w:b/>
          <w:color w:val="000000" w:themeColor="text1"/>
          <w:sz w:val="24"/>
          <w:szCs w:val="24"/>
        </w:rPr>
        <w:t>Figure 2</w:t>
      </w:r>
      <w:r w:rsidR="00167AC6" w:rsidRPr="00DC22C6">
        <w:rPr>
          <w:rFonts w:ascii="Book Antiqua" w:hAnsi="Book Antiqua"/>
          <w:b/>
          <w:color w:val="000000" w:themeColor="text1"/>
          <w:sz w:val="24"/>
          <w:szCs w:val="24"/>
        </w:rPr>
        <w:t xml:space="preserve"> Illustrations demonstrating T2 descriptors.</w:t>
      </w:r>
    </w:p>
    <w:p w14:paraId="02F34EE1" w14:textId="77777777" w:rsidR="00DC22C6" w:rsidRDefault="00DC22C6">
      <w:pPr>
        <w:autoSpaceDE/>
        <w:autoSpaceDN/>
        <w:adjustRightInd/>
        <w:rPr>
          <w:rFonts w:ascii="Book Antiqua" w:hAnsi="Book Antiqua"/>
          <w:color w:val="000000" w:themeColor="text1"/>
          <w:sz w:val="24"/>
          <w:szCs w:val="24"/>
        </w:rPr>
      </w:pPr>
      <w:r>
        <w:rPr>
          <w:rFonts w:ascii="Book Antiqua" w:hAnsi="Book Antiqua"/>
          <w:color w:val="000000" w:themeColor="text1"/>
          <w:sz w:val="24"/>
          <w:szCs w:val="24"/>
        </w:rPr>
        <w:br w:type="page"/>
      </w:r>
    </w:p>
    <w:p w14:paraId="7C922EC6" w14:textId="208E0219"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noProof/>
          <w:color w:val="000000" w:themeColor="text1"/>
          <w:sz w:val="24"/>
          <w:szCs w:val="24"/>
        </w:rPr>
        <w:lastRenderedPageBreak/>
        <w:drawing>
          <wp:inline distT="0" distB="0" distL="0" distR="0" wp14:anchorId="65DEA692" wp14:editId="04A72A26">
            <wp:extent cx="5943600" cy="3343275"/>
            <wp:effectExtent l="0" t="0" r="0" b="9525"/>
            <wp:docPr id="3" name="Picture 3" descr="C:\Users\S160775\Documents\Lung cancer staging, WJR\New lung cancer staging- World Journal of radiology\New lung cancer staging- World Journal of radiology\Figures_TIFF\Figur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160775\Documents\Lung cancer staging, WJR\New lung cancer staging- World Journal of radiology\New lung cancer staging- World Journal of radiology\Figures_TIFF\Figure_3.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2E1A912F" w14:textId="77777777" w:rsidR="00167AC6" w:rsidRPr="003A6B52" w:rsidRDefault="00167AC6" w:rsidP="003A6B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Book Antiqua" w:hAnsi="Book Antiqua"/>
          <w:color w:val="000000" w:themeColor="text1"/>
          <w:sz w:val="24"/>
          <w:szCs w:val="24"/>
          <w:lang w:eastAsia="zh-CN"/>
        </w:rPr>
      </w:pPr>
    </w:p>
    <w:p w14:paraId="62A96102" w14:textId="0ACBFFFB" w:rsidR="00167AC6" w:rsidRPr="00DC22C6" w:rsidRDefault="00DC22C6"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sz w:val="24"/>
          <w:szCs w:val="24"/>
          <w:lang w:eastAsia="zh-CN"/>
        </w:rPr>
      </w:pPr>
      <w:r w:rsidRPr="00DC22C6">
        <w:rPr>
          <w:rFonts w:ascii="Book Antiqua" w:hAnsi="Book Antiqua"/>
          <w:b/>
          <w:color w:val="000000" w:themeColor="text1"/>
          <w:sz w:val="24"/>
          <w:szCs w:val="24"/>
        </w:rPr>
        <w:t>Figure 3</w:t>
      </w:r>
      <w:r w:rsidR="00167AC6" w:rsidRPr="00DC22C6">
        <w:rPr>
          <w:rFonts w:ascii="Book Antiqua" w:hAnsi="Book Antiqua"/>
          <w:b/>
          <w:color w:val="000000" w:themeColor="text1"/>
          <w:sz w:val="24"/>
          <w:szCs w:val="24"/>
        </w:rPr>
        <w:t xml:space="preserve"> Illustratio</w:t>
      </w:r>
      <w:r w:rsidRPr="00DC22C6">
        <w:rPr>
          <w:rFonts w:ascii="Book Antiqua" w:hAnsi="Book Antiqua"/>
          <w:b/>
          <w:color w:val="000000" w:themeColor="text1"/>
          <w:sz w:val="24"/>
          <w:szCs w:val="24"/>
        </w:rPr>
        <w:t>ns demonstrating T3 descriptors</w:t>
      </w:r>
      <w:r w:rsidRPr="00DC22C6">
        <w:rPr>
          <w:rFonts w:ascii="Book Antiqua" w:hAnsi="Book Antiqua" w:hint="eastAsia"/>
          <w:b/>
          <w:color w:val="000000" w:themeColor="text1"/>
          <w:sz w:val="24"/>
          <w:szCs w:val="24"/>
          <w:lang w:eastAsia="zh-CN"/>
        </w:rPr>
        <w:t>.</w:t>
      </w:r>
    </w:p>
    <w:p w14:paraId="1C08A868" w14:textId="77777777"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p>
    <w:p w14:paraId="4C81A602" w14:textId="77777777" w:rsidR="00DC22C6" w:rsidRDefault="00DC22C6">
      <w:pPr>
        <w:autoSpaceDE/>
        <w:autoSpaceDN/>
        <w:adjustRightInd/>
        <w:rPr>
          <w:rFonts w:ascii="Book Antiqua" w:hAnsi="Book Antiqua"/>
          <w:color w:val="000000" w:themeColor="text1"/>
          <w:sz w:val="24"/>
          <w:szCs w:val="24"/>
        </w:rPr>
      </w:pPr>
      <w:r>
        <w:rPr>
          <w:rFonts w:ascii="Book Antiqua" w:hAnsi="Book Antiqua"/>
          <w:color w:val="000000" w:themeColor="text1"/>
          <w:sz w:val="24"/>
          <w:szCs w:val="24"/>
        </w:rPr>
        <w:br w:type="page"/>
      </w:r>
    </w:p>
    <w:p w14:paraId="1801E05A" w14:textId="4F27FF80"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noProof/>
          <w:color w:val="000000" w:themeColor="text1"/>
          <w:sz w:val="24"/>
          <w:szCs w:val="24"/>
        </w:rPr>
        <w:lastRenderedPageBreak/>
        <w:drawing>
          <wp:inline distT="0" distB="0" distL="0" distR="0" wp14:anchorId="57D14148" wp14:editId="6B2A5B73">
            <wp:extent cx="5943600" cy="3343275"/>
            <wp:effectExtent l="0" t="0" r="0" b="9525"/>
            <wp:docPr id="4" name="Picture 4" descr="C:\Users\S160775\Documents\Lung cancer staging, WJR\New lung cancer staging- World Journal of radiology\New lung cancer staging- World Journal of radiology\Figures_TIFF\Figure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160775\Documents\Lung cancer staging, WJR\New lung cancer staging- World Journal of radiology\New lung cancer staging- World Journal of radiology\Figures_TIFF\Figure_4.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16FB7241" w14:textId="77777777" w:rsidR="00167AC6" w:rsidRPr="003A6B52" w:rsidRDefault="00167AC6" w:rsidP="003A6B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Book Antiqua" w:hAnsi="Book Antiqua"/>
          <w:color w:val="000000" w:themeColor="text1"/>
          <w:sz w:val="24"/>
          <w:szCs w:val="24"/>
          <w:lang w:eastAsia="zh-CN"/>
        </w:rPr>
      </w:pPr>
    </w:p>
    <w:p w14:paraId="475AEA00" w14:textId="0C5F69B4" w:rsidR="00D621A6" w:rsidRDefault="00DC22C6"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sz w:val="24"/>
          <w:szCs w:val="24"/>
        </w:rPr>
      </w:pPr>
      <w:r w:rsidRPr="00DC22C6">
        <w:rPr>
          <w:rFonts w:ascii="Book Antiqua" w:hAnsi="Book Antiqua"/>
          <w:b/>
          <w:color w:val="000000" w:themeColor="text1"/>
          <w:sz w:val="24"/>
          <w:szCs w:val="24"/>
        </w:rPr>
        <w:t>Figure 4</w:t>
      </w:r>
      <w:r w:rsidR="00167AC6" w:rsidRPr="00DC22C6">
        <w:rPr>
          <w:rFonts w:ascii="Book Antiqua" w:hAnsi="Book Antiqua"/>
          <w:b/>
          <w:color w:val="000000" w:themeColor="text1"/>
          <w:sz w:val="24"/>
          <w:szCs w:val="24"/>
        </w:rPr>
        <w:t xml:space="preserve"> Illustrations demonstrating T4 descriptors.</w:t>
      </w:r>
    </w:p>
    <w:p w14:paraId="4366D098" w14:textId="77777777" w:rsidR="00D621A6" w:rsidRDefault="00D621A6">
      <w:pPr>
        <w:autoSpaceDE/>
        <w:autoSpaceDN/>
        <w:adjustRightInd/>
        <w:rPr>
          <w:rFonts w:ascii="Book Antiqua" w:hAnsi="Book Antiqua"/>
          <w:b/>
          <w:color w:val="000000" w:themeColor="text1"/>
          <w:sz w:val="24"/>
          <w:szCs w:val="24"/>
        </w:rPr>
      </w:pPr>
      <w:r>
        <w:rPr>
          <w:rFonts w:ascii="Book Antiqua" w:hAnsi="Book Antiqua"/>
          <w:b/>
          <w:color w:val="000000" w:themeColor="text1"/>
          <w:sz w:val="24"/>
          <w:szCs w:val="24"/>
        </w:rPr>
        <w:br w:type="page"/>
      </w:r>
    </w:p>
    <w:p w14:paraId="21A32F6F" w14:textId="77777777" w:rsidR="00167AC6" w:rsidRPr="00DC22C6" w:rsidRDefault="00167AC6"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sz w:val="24"/>
          <w:szCs w:val="24"/>
        </w:rPr>
      </w:pPr>
    </w:p>
    <w:p w14:paraId="2EB2B064" w14:textId="0CFCC6AC"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noProof/>
          <w:color w:val="000000" w:themeColor="text1"/>
          <w:sz w:val="24"/>
          <w:szCs w:val="24"/>
        </w:rPr>
        <w:drawing>
          <wp:inline distT="0" distB="0" distL="0" distR="0" wp14:anchorId="021EB24A" wp14:editId="5BA3E3AB">
            <wp:extent cx="1876354" cy="2614930"/>
            <wp:effectExtent l="0" t="0" r="0" b="0"/>
            <wp:docPr id="5" name="Picture 5" descr="C:\Users\S160775\Documents\Lung cancer staging, WJR\New lung cancer staging- World Journal of radiology\New lung cancer staging- World Journal of radiology\Figures_TIFF\Figure_5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160775\Documents\Lung cancer staging, WJR\New lung cancer staging- World Journal of radiology\New lung cancer staging- World Journal of radiology\Figures_TIFF\Figure_5a.tif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95363" cy="2641421"/>
                    </a:xfrm>
                    <a:prstGeom prst="rect">
                      <a:avLst/>
                    </a:prstGeom>
                    <a:noFill/>
                    <a:ln>
                      <a:noFill/>
                    </a:ln>
                  </pic:spPr>
                </pic:pic>
              </a:graphicData>
            </a:graphic>
          </wp:inline>
        </w:drawing>
      </w:r>
      <w:r w:rsidRPr="003A6B52">
        <w:rPr>
          <w:rFonts w:ascii="Book Antiqua" w:hAnsi="Book Antiqua"/>
          <w:color w:val="000000" w:themeColor="text1"/>
          <w:sz w:val="24"/>
          <w:szCs w:val="24"/>
        </w:rPr>
        <w:t xml:space="preserve"> </w:t>
      </w:r>
      <w:r w:rsidRPr="003A6B52">
        <w:rPr>
          <w:rFonts w:ascii="Book Antiqua" w:hAnsi="Book Antiqua"/>
          <w:noProof/>
          <w:color w:val="000000" w:themeColor="text1"/>
          <w:sz w:val="24"/>
          <w:szCs w:val="24"/>
        </w:rPr>
        <w:drawing>
          <wp:inline distT="0" distB="0" distL="0" distR="0" wp14:anchorId="256F6F4C" wp14:editId="66727823">
            <wp:extent cx="1706880" cy="2552700"/>
            <wp:effectExtent l="0" t="0" r="7620" b="0"/>
            <wp:docPr id="6" name="Picture 6" descr="C:\Users\S160775\Documents\Lung cancer staging, WJR\New lung cancer staging- World Journal of radiology\New lung cancer staging- World Journal of radiology\Figures_TIFF\Figure_5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160775\Documents\Lung cancer staging, WJR\New lung cancer staging- World Journal of radiology\New lung cancer staging- World Journal of radiology\Figures_TIFF\Figure_5b.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11123" cy="2559046"/>
                    </a:xfrm>
                    <a:prstGeom prst="rect">
                      <a:avLst/>
                    </a:prstGeom>
                    <a:noFill/>
                    <a:ln>
                      <a:noFill/>
                    </a:ln>
                  </pic:spPr>
                </pic:pic>
              </a:graphicData>
            </a:graphic>
          </wp:inline>
        </w:drawing>
      </w:r>
    </w:p>
    <w:p w14:paraId="04DB9E0C" w14:textId="585E75BF"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color w:val="000000" w:themeColor="text1"/>
          <w:sz w:val="24"/>
          <w:szCs w:val="24"/>
        </w:rPr>
        <w:t xml:space="preserve">5a </w:t>
      </w:r>
      <w:r w:rsidRPr="003A6B52">
        <w:rPr>
          <w:rFonts w:ascii="Book Antiqua" w:hAnsi="Book Antiqua"/>
          <w:color w:val="000000" w:themeColor="text1"/>
          <w:sz w:val="24"/>
          <w:szCs w:val="24"/>
        </w:rPr>
        <w:tab/>
      </w:r>
      <w:r w:rsidRPr="003A6B52">
        <w:rPr>
          <w:rFonts w:ascii="Book Antiqua" w:hAnsi="Book Antiqua"/>
          <w:color w:val="000000" w:themeColor="text1"/>
          <w:sz w:val="24"/>
          <w:szCs w:val="24"/>
        </w:rPr>
        <w:tab/>
      </w:r>
      <w:r w:rsidRPr="003A6B52">
        <w:rPr>
          <w:rFonts w:ascii="Book Antiqua" w:hAnsi="Book Antiqua"/>
          <w:color w:val="000000" w:themeColor="text1"/>
          <w:sz w:val="24"/>
          <w:szCs w:val="24"/>
        </w:rPr>
        <w:tab/>
      </w:r>
      <w:r w:rsidRPr="003A6B52">
        <w:rPr>
          <w:rFonts w:ascii="Book Antiqua" w:hAnsi="Book Antiqua"/>
          <w:color w:val="000000" w:themeColor="text1"/>
          <w:sz w:val="24"/>
          <w:szCs w:val="24"/>
        </w:rPr>
        <w:tab/>
        <w:t>5b</w:t>
      </w:r>
    </w:p>
    <w:p w14:paraId="59646379" w14:textId="1CC79CDF"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noProof/>
          <w:color w:val="000000" w:themeColor="text1"/>
          <w:sz w:val="24"/>
          <w:szCs w:val="24"/>
        </w:rPr>
        <w:drawing>
          <wp:inline distT="0" distB="0" distL="0" distR="0" wp14:anchorId="3AA680EC" wp14:editId="44932B15">
            <wp:extent cx="2223135" cy="3705225"/>
            <wp:effectExtent l="0" t="0" r="5715" b="9525"/>
            <wp:docPr id="7" name="Picture 7" descr="C:\Users\S160775\Documents\Lung cancer staging, WJR\New lung cancer staging- World Journal of radiology\New lung cancer staging- World Journal of radiology\Figures_TIFF\Figure_5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160775\Documents\Lung cancer staging, WJR\New lung cancer staging- World Journal of radiology\New lung cancer staging- World Journal of radiology\Figures_TIFF\Figure_5c.tif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23135" cy="3705225"/>
                    </a:xfrm>
                    <a:prstGeom prst="rect">
                      <a:avLst/>
                    </a:prstGeom>
                    <a:noFill/>
                    <a:ln>
                      <a:noFill/>
                    </a:ln>
                  </pic:spPr>
                </pic:pic>
              </a:graphicData>
            </a:graphic>
          </wp:inline>
        </w:drawing>
      </w:r>
    </w:p>
    <w:p w14:paraId="07A23B39" w14:textId="77777777"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color w:val="000000" w:themeColor="text1"/>
          <w:sz w:val="24"/>
          <w:szCs w:val="24"/>
        </w:rPr>
        <w:t>5c</w:t>
      </w:r>
    </w:p>
    <w:p w14:paraId="2D0ED7E8" w14:textId="39141687" w:rsidR="00167AC6" w:rsidRPr="00DC22C6" w:rsidRDefault="00DC22C6"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lang w:eastAsia="zh-CN"/>
        </w:rPr>
      </w:pPr>
      <w:r>
        <w:rPr>
          <w:rFonts w:ascii="Book Antiqua" w:hAnsi="Book Antiqua"/>
          <w:b/>
          <w:color w:val="000000" w:themeColor="text1"/>
          <w:sz w:val="24"/>
          <w:szCs w:val="24"/>
        </w:rPr>
        <w:t>Figure 5</w:t>
      </w:r>
      <w:r w:rsidR="00167AC6" w:rsidRPr="003A6B52">
        <w:rPr>
          <w:rFonts w:ascii="Book Antiqua" w:hAnsi="Book Antiqua"/>
          <w:b/>
          <w:color w:val="000000" w:themeColor="text1"/>
          <w:sz w:val="24"/>
          <w:szCs w:val="24"/>
        </w:rPr>
        <w:t xml:space="preserve"> </w:t>
      </w:r>
      <w:r w:rsidR="00121CB5" w:rsidRPr="003A6B52">
        <w:rPr>
          <w:rFonts w:ascii="Book Antiqua" w:hAnsi="Book Antiqua"/>
          <w:b/>
          <w:color w:val="000000" w:themeColor="text1"/>
          <w:sz w:val="24"/>
          <w:szCs w:val="24"/>
        </w:rPr>
        <w:t>T descriptors</w:t>
      </w:r>
      <w:r>
        <w:rPr>
          <w:rFonts w:ascii="Book Antiqua" w:hAnsi="Book Antiqua" w:hint="eastAsia"/>
          <w:b/>
          <w:color w:val="000000" w:themeColor="text1"/>
          <w:sz w:val="24"/>
          <w:szCs w:val="24"/>
          <w:lang w:eastAsia="zh-CN"/>
        </w:rPr>
        <w:t xml:space="preserve">. </w:t>
      </w:r>
      <w:r w:rsidRPr="00DC22C6">
        <w:rPr>
          <w:rFonts w:ascii="Book Antiqua" w:hAnsi="Book Antiqua"/>
          <w:color w:val="000000" w:themeColor="text1"/>
          <w:sz w:val="24"/>
          <w:szCs w:val="24"/>
        </w:rPr>
        <w:t>A</w:t>
      </w:r>
      <w:r w:rsidRPr="00DC22C6">
        <w:rPr>
          <w:rFonts w:ascii="Book Antiqua" w:hAnsi="Book Antiqua" w:hint="eastAsia"/>
          <w:color w:val="000000" w:themeColor="text1"/>
          <w:sz w:val="24"/>
          <w:szCs w:val="24"/>
          <w:lang w:eastAsia="zh-CN"/>
        </w:rPr>
        <w:t>:</w:t>
      </w:r>
      <w:r w:rsidR="00167AC6" w:rsidRPr="00DC22C6">
        <w:rPr>
          <w:rFonts w:ascii="Book Antiqua" w:hAnsi="Book Antiqua"/>
          <w:color w:val="000000" w:themeColor="text1"/>
          <w:sz w:val="24"/>
          <w:szCs w:val="24"/>
        </w:rPr>
        <w:t xml:space="preserve"> T1a</w:t>
      </w:r>
      <w:r w:rsidR="00D10CDC" w:rsidRPr="00DC22C6">
        <w:rPr>
          <w:rFonts w:ascii="Book Antiqua" w:hAnsi="Book Antiqua"/>
          <w:color w:val="000000" w:themeColor="text1"/>
          <w:sz w:val="24"/>
          <w:szCs w:val="24"/>
        </w:rPr>
        <w:t xml:space="preserve"> </w:t>
      </w:r>
      <w:r w:rsidR="00167AC6" w:rsidRPr="00DC22C6">
        <w:rPr>
          <w:rFonts w:ascii="Book Antiqua" w:hAnsi="Book Antiqua"/>
          <w:color w:val="000000" w:themeColor="text1"/>
          <w:sz w:val="24"/>
          <w:szCs w:val="24"/>
        </w:rPr>
        <w:t xml:space="preserve">(mi): </w:t>
      </w:r>
      <w:proofErr w:type="spellStart"/>
      <w:r w:rsidR="00167AC6" w:rsidRPr="00DC22C6">
        <w:rPr>
          <w:rFonts w:ascii="Book Antiqua" w:hAnsi="Book Antiqua"/>
          <w:color w:val="000000" w:themeColor="text1"/>
          <w:sz w:val="24"/>
          <w:szCs w:val="24"/>
        </w:rPr>
        <w:t>Groundglass</w:t>
      </w:r>
      <w:proofErr w:type="spellEnd"/>
      <w:r w:rsidR="00167AC6" w:rsidRPr="00DC22C6">
        <w:rPr>
          <w:rFonts w:ascii="Book Antiqua" w:hAnsi="Book Antiqua"/>
          <w:color w:val="000000" w:themeColor="text1"/>
          <w:sz w:val="24"/>
          <w:szCs w:val="24"/>
        </w:rPr>
        <w:t xml:space="preserve"> opacity in the apical segment of the right upper lobe (arrow) on CT lung window image; resection revealed predominantly </w:t>
      </w:r>
      <w:proofErr w:type="spellStart"/>
      <w:r w:rsidR="00167AC6" w:rsidRPr="00DC22C6">
        <w:rPr>
          <w:rFonts w:ascii="Book Antiqua" w:hAnsi="Book Antiqua"/>
          <w:color w:val="000000" w:themeColor="text1"/>
          <w:sz w:val="24"/>
          <w:szCs w:val="24"/>
        </w:rPr>
        <w:t>lepidic</w:t>
      </w:r>
      <w:proofErr w:type="spellEnd"/>
      <w:r w:rsidR="00167AC6" w:rsidRPr="00DC22C6">
        <w:rPr>
          <w:rFonts w:ascii="Book Antiqua" w:hAnsi="Book Antiqua"/>
          <w:color w:val="000000" w:themeColor="text1"/>
          <w:sz w:val="24"/>
          <w:szCs w:val="24"/>
        </w:rPr>
        <w:t xml:space="preserve"> adenocarcinoma with 3-mm invas</w:t>
      </w:r>
      <w:r w:rsidRPr="00DC22C6">
        <w:rPr>
          <w:rFonts w:ascii="Book Antiqua" w:hAnsi="Book Antiqua"/>
          <w:color w:val="000000" w:themeColor="text1"/>
          <w:sz w:val="24"/>
          <w:szCs w:val="24"/>
        </w:rPr>
        <w:t>ive component and clear margins</w:t>
      </w:r>
      <w:r w:rsidRPr="00DC22C6">
        <w:rPr>
          <w:rFonts w:ascii="Book Antiqua" w:hAnsi="Book Antiqua" w:hint="eastAsia"/>
          <w:color w:val="000000" w:themeColor="text1"/>
          <w:sz w:val="24"/>
          <w:szCs w:val="24"/>
          <w:lang w:eastAsia="zh-CN"/>
        </w:rPr>
        <w:t>;</w:t>
      </w:r>
      <w:r w:rsidR="00167AC6" w:rsidRPr="00DC22C6">
        <w:rPr>
          <w:rFonts w:ascii="Book Antiqua" w:hAnsi="Book Antiqua"/>
          <w:color w:val="000000" w:themeColor="text1"/>
          <w:sz w:val="24"/>
          <w:szCs w:val="24"/>
        </w:rPr>
        <w:t xml:space="preserve"> B</w:t>
      </w:r>
      <w:r w:rsidRPr="00DC22C6">
        <w:rPr>
          <w:rFonts w:ascii="Book Antiqua" w:hAnsi="Book Antiqua" w:hint="eastAsia"/>
          <w:color w:val="000000" w:themeColor="text1"/>
          <w:sz w:val="24"/>
          <w:szCs w:val="24"/>
          <w:lang w:eastAsia="zh-CN"/>
        </w:rPr>
        <w:t>:</w:t>
      </w:r>
      <w:r w:rsidR="00167AC6" w:rsidRPr="00DC22C6">
        <w:rPr>
          <w:rFonts w:ascii="Book Antiqua" w:hAnsi="Book Antiqua"/>
          <w:color w:val="000000" w:themeColor="text1"/>
          <w:sz w:val="24"/>
          <w:szCs w:val="24"/>
        </w:rPr>
        <w:t xml:space="preserve"> T2a</w:t>
      </w:r>
      <w:r w:rsidR="00167AC6" w:rsidRPr="00DC22C6">
        <w:rPr>
          <w:rFonts w:ascii="Book Antiqua" w:hAnsi="Book Antiqua"/>
          <w:color w:val="000000" w:themeColor="text1"/>
          <w:sz w:val="24"/>
          <w:szCs w:val="24"/>
          <w:vertAlign w:val="subscript"/>
        </w:rPr>
        <w:t>&gt;3-4</w:t>
      </w:r>
      <w:r w:rsidR="00167AC6" w:rsidRPr="00DC22C6">
        <w:rPr>
          <w:rFonts w:ascii="Book Antiqua" w:hAnsi="Book Antiqua"/>
          <w:color w:val="000000" w:themeColor="text1"/>
          <w:sz w:val="24"/>
          <w:szCs w:val="24"/>
        </w:rPr>
        <w:t xml:space="preserve">: </w:t>
      </w:r>
      <w:r w:rsidR="00167AC6" w:rsidRPr="00DC22C6">
        <w:rPr>
          <w:rFonts w:ascii="Book Antiqua" w:hAnsi="Book Antiqua"/>
          <w:color w:val="000000" w:themeColor="text1"/>
          <w:sz w:val="24"/>
          <w:szCs w:val="24"/>
        </w:rPr>
        <w:lastRenderedPageBreak/>
        <w:t>4-cm invasive squamous cell bronchogenic carcinoma of the right upper lobar bronchus (asterisk) with adjacent areas of atelectasis (arrows) and clear cleavage plane with the mediastinum (yellow arrowhead) on contrast-enhanced CT image</w:t>
      </w:r>
      <w:r w:rsidRPr="00DC22C6">
        <w:rPr>
          <w:rFonts w:ascii="Book Antiqua" w:hAnsi="Book Antiqua" w:hint="eastAsia"/>
          <w:color w:val="000000" w:themeColor="text1"/>
          <w:sz w:val="24"/>
          <w:szCs w:val="24"/>
          <w:lang w:eastAsia="zh-CN"/>
        </w:rPr>
        <w:t>;</w:t>
      </w:r>
      <w:r w:rsidRPr="00DC22C6">
        <w:rPr>
          <w:rFonts w:ascii="Book Antiqua" w:hAnsi="Book Antiqua"/>
          <w:color w:val="000000" w:themeColor="text1"/>
          <w:sz w:val="24"/>
          <w:szCs w:val="24"/>
        </w:rPr>
        <w:t xml:space="preserve"> C</w:t>
      </w:r>
      <w:r w:rsidRPr="00DC22C6">
        <w:rPr>
          <w:rFonts w:ascii="Book Antiqua" w:hAnsi="Book Antiqua" w:hint="eastAsia"/>
          <w:color w:val="000000" w:themeColor="text1"/>
          <w:sz w:val="24"/>
          <w:szCs w:val="24"/>
          <w:lang w:eastAsia="zh-CN"/>
        </w:rPr>
        <w:t>:</w:t>
      </w:r>
      <w:r w:rsidR="00167AC6" w:rsidRPr="00DC22C6">
        <w:rPr>
          <w:rFonts w:ascii="Book Antiqua" w:hAnsi="Book Antiqua"/>
          <w:color w:val="000000" w:themeColor="text1"/>
          <w:sz w:val="24"/>
          <w:szCs w:val="24"/>
        </w:rPr>
        <w:t xml:space="preserve"> T4 </w:t>
      </w:r>
      <w:r w:rsidR="00167AC6" w:rsidRPr="00DC22C6">
        <w:rPr>
          <w:rFonts w:ascii="Book Antiqua" w:hAnsi="Book Antiqua"/>
          <w:i/>
          <w:color w:val="000000" w:themeColor="text1"/>
          <w:sz w:val="24"/>
          <w:szCs w:val="24"/>
        </w:rPr>
        <w:t>vs</w:t>
      </w:r>
      <w:r w:rsidR="00167AC6" w:rsidRPr="00DC22C6">
        <w:rPr>
          <w:rFonts w:ascii="Book Antiqua" w:hAnsi="Book Antiqua"/>
          <w:color w:val="000000" w:themeColor="text1"/>
          <w:sz w:val="24"/>
          <w:szCs w:val="24"/>
        </w:rPr>
        <w:t xml:space="preserve"> T3: 8.3cm left upper lobe mass (asterisk), with chest wall invasion causing destruction of the adjacent left 5</w:t>
      </w:r>
      <w:r w:rsidR="00167AC6" w:rsidRPr="00DC22C6">
        <w:rPr>
          <w:rFonts w:ascii="Book Antiqua" w:hAnsi="Book Antiqua"/>
          <w:color w:val="000000" w:themeColor="text1"/>
          <w:sz w:val="24"/>
          <w:szCs w:val="24"/>
          <w:vertAlign w:val="superscript"/>
        </w:rPr>
        <w:t>th</w:t>
      </w:r>
      <w:r w:rsidR="00167AC6" w:rsidRPr="00DC22C6">
        <w:rPr>
          <w:rFonts w:ascii="Book Antiqua" w:hAnsi="Book Antiqua"/>
          <w:color w:val="000000" w:themeColor="text1"/>
          <w:sz w:val="24"/>
          <w:szCs w:val="24"/>
        </w:rPr>
        <w:t xml:space="preserve"> rib (arrow) and small left pleural effusion. Note that the highest descriptor should be used for T staging.</w:t>
      </w:r>
      <w:r w:rsidR="00DF6386" w:rsidRPr="00DC22C6">
        <w:rPr>
          <w:rFonts w:ascii="Book Antiqua" w:hAnsi="Book Antiqua"/>
          <w:color w:val="000000" w:themeColor="text1"/>
          <w:sz w:val="24"/>
          <w:szCs w:val="24"/>
        </w:rPr>
        <w:t xml:space="preserve"> </w:t>
      </w:r>
    </w:p>
    <w:p w14:paraId="5077D724" w14:textId="5A5D2584" w:rsidR="00D621A6" w:rsidRDefault="00D621A6">
      <w:pPr>
        <w:autoSpaceDE/>
        <w:autoSpaceDN/>
        <w:adjustRightInd/>
        <w:rPr>
          <w:rFonts w:ascii="Book Antiqua" w:hAnsi="Book Antiqua"/>
          <w:color w:val="000000" w:themeColor="text1"/>
          <w:sz w:val="24"/>
          <w:szCs w:val="24"/>
        </w:rPr>
      </w:pPr>
      <w:r>
        <w:rPr>
          <w:rFonts w:ascii="Book Antiqua" w:hAnsi="Book Antiqua"/>
          <w:color w:val="000000" w:themeColor="text1"/>
          <w:sz w:val="24"/>
          <w:szCs w:val="24"/>
        </w:rPr>
        <w:br w:type="page"/>
      </w:r>
    </w:p>
    <w:p w14:paraId="4275320A" w14:textId="77777777"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p>
    <w:p w14:paraId="208566A8" w14:textId="73206FCD"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noProof/>
          <w:color w:val="000000" w:themeColor="text1"/>
          <w:sz w:val="24"/>
          <w:szCs w:val="24"/>
        </w:rPr>
        <w:drawing>
          <wp:inline distT="0" distB="0" distL="0" distR="0" wp14:anchorId="3CBCECF1" wp14:editId="7F077989">
            <wp:extent cx="5943600" cy="3343275"/>
            <wp:effectExtent l="0" t="0" r="0" b="9525"/>
            <wp:docPr id="8" name="Picture 8" descr="C:\Users\S160775\Documents\Lung cancer staging, WJR\New lung cancer staging- World Journal of radiology\New lung cancer staging- World Journal of radiology\Figures_TIFF\Figure_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160775\Documents\Lung cancer staging, WJR\New lung cancer staging- World Journal of radiology\New lung cancer staging- World Journal of radiology\Figures_TIFF\Figure_6.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1D83810" w14:textId="63A11BAD" w:rsidR="00167AC6" w:rsidRPr="00FC6D5F" w:rsidRDefault="00FC6D5F"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sz w:val="24"/>
          <w:szCs w:val="24"/>
        </w:rPr>
      </w:pPr>
      <w:r w:rsidRPr="00FC6D5F">
        <w:rPr>
          <w:rFonts w:ascii="Book Antiqua" w:hAnsi="Book Antiqua"/>
          <w:b/>
          <w:color w:val="000000" w:themeColor="text1"/>
          <w:sz w:val="24"/>
          <w:szCs w:val="24"/>
        </w:rPr>
        <w:t>Figure 6</w:t>
      </w:r>
      <w:r w:rsidR="00167AC6" w:rsidRPr="00FC6D5F">
        <w:rPr>
          <w:rFonts w:ascii="Book Antiqua" w:hAnsi="Book Antiqua"/>
          <w:b/>
          <w:color w:val="000000" w:themeColor="text1"/>
          <w:sz w:val="24"/>
          <w:szCs w:val="24"/>
        </w:rPr>
        <w:t xml:space="preserve"> Illustrations demonstrating N descriptors.</w:t>
      </w:r>
    </w:p>
    <w:p w14:paraId="5CCE65F8" w14:textId="36AF9936" w:rsidR="00FC6D5F" w:rsidRDefault="00FC6D5F">
      <w:pPr>
        <w:autoSpaceDE/>
        <w:autoSpaceDN/>
        <w:adjustRightInd/>
        <w:rPr>
          <w:rFonts w:ascii="Book Antiqua" w:hAnsi="Book Antiqua"/>
          <w:color w:val="000000" w:themeColor="text1"/>
          <w:sz w:val="24"/>
          <w:szCs w:val="24"/>
        </w:rPr>
      </w:pPr>
      <w:r>
        <w:rPr>
          <w:rFonts w:ascii="Book Antiqua" w:hAnsi="Book Antiqua"/>
          <w:color w:val="000000" w:themeColor="text1"/>
          <w:sz w:val="24"/>
          <w:szCs w:val="24"/>
        </w:rPr>
        <w:br w:type="page"/>
      </w:r>
    </w:p>
    <w:p w14:paraId="09956C89" w14:textId="77777777"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p>
    <w:p w14:paraId="4B0D35D9" w14:textId="7774A120"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noProof/>
          <w:color w:val="000000" w:themeColor="text1"/>
          <w:sz w:val="24"/>
          <w:szCs w:val="24"/>
        </w:rPr>
        <w:drawing>
          <wp:inline distT="0" distB="0" distL="0" distR="0" wp14:anchorId="6D27B24F" wp14:editId="035F3AE6">
            <wp:extent cx="3105150" cy="1833979"/>
            <wp:effectExtent l="0" t="0" r="0" b="0"/>
            <wp:docPr id="9" name="Picture 9" descr="C:\Users\S160775\Documents\Lung cancer staging, WJR\New lung cancer staging- World Journal of radiology\New lung cancer staging- World Journal of radiology\Figures_TIFF\Figure_7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160775\Documents\Lung cancer staging, WJR\New lung cancer staging- World Journal of radiology\New lung cancer staging- World Journal of radiology\Figures_TIFF\Figure_7a.tif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29763" cy="1848516"/>
                    </a:xfrm>
                    <a:prstGeom prst="rect">
                      <a:avLst/>
                    </a:prstGeom>
                    <a:noFill/>
                    <a:ln>
                      <a:noFill/>
                    </a:ln>
                  </pic:spPr>
                </pic:pic>
              </a:graphicData>
            </a:graphic>
          </wp:inline>
        </w:drawing>
      </w:r>
    </w:p>
    <w:p w14:paraId="50564F58" w14:textId="1A2ED397"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color w:val="000000" w:themeColor="text1"/>
          <w:sz w:val="24"/>
          <w:szCs w:val="24"/>
        </w:rPr>
        <w:t>7a</w:t>
      </w:r>
    </w:p>
    <w:p w14:paraId="5056AB5F" w14:textId="188312CA"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noProof/>
          <w:color w:val="000000" w:themeColor="text1"/>
          <w:sz w:val="24"/>
          <w:szCs w:val="24"/>
        </w:rPr>
        <w:drawing>
          <wp:inline distT="0" distB="0" distL="0" distR="0" wp14:anchorId="2BB75E50" wp14:editId="13E84E86">
            <wp:extent cx="3057525" cy="2012870"/>
            <wp:effectExtent l="0" t="0" r="0" b="6985"/>
            <wp:docPr id="10" name="Picture 10" descr="C:\Users\S160775\Documents\Lung cancer staging, WJR\New lung cancer staging- World Journal of radiology\New lung cancer staging- World Journal of radiology\Figures_TIFF\Figure_7b.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160775\Documents\Lung cancer staging, WJR\New lung cancer staging- World Journal of radiology\New lung cancer staging- World Journal of radiology\Figures_TIFF\Figure_7b.tif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80790" cy="2028186"/>
                    </a:xfrm>
                    <a:prstGeom prst="rect">
                      <a:avLst/>
                    </a:prstGeom>
                    <a:noFill/>
                    <a:ln>
                      <a:noFill/>
                    </a:ln>
                  </pic:spPr>
                </pic:pic>
              </a:graphicData>
            </a:graphic>
          </wp:inline>
        </w:drawing>
      </w:r>
    </w:p>
    <w:p w14:paraId="1177FB8F" w14:textId="42FA5D2A"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color w:val="000000" w:themeColor="text1"/>
          <w:sz w:val="24"/>
          <w:szCs w:val="24"/>
        </w:rPr>
        <w:t>7b</w:t>
      </w:r>
    </w:p>
    <w:p w14:paraId="5A9443BD" w14:textId="04F79988"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noProof/>
          <w:color w:val="000000" w:themeColor="text1"/>
          <w:sz w:val="24"/>
          <w:szCs w:val="24"/>
        </w:rPr>
        <w:drawing>
          <wp:inline distT="0" distB="0" distL="0" distR="0" wp14:anchorId="29C9B127" wp14:editId="1B0B387F">
            <wp:extent cx="3133725" cy="1770380"/>
            <wp:effectExtent l="0" t="0" r="9525" b="1270"/>
            <wp:docPr id="11" name="Picture 11" descr="C:\Users\S160775\Documents\Lung cancer staging, WJR\New lung cancer staging- World Journal of radiology\New lung cancer staging- World Journal of radiology\Figures_TIFF\Figure_7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160775\Documents\Lung cancer staging, WJR\New lung cancer staging- World Journal of radiology\New lung cancer staging- World Journal of radiology\Figures_TIFF\Figure_7c.tif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43390" cy="1775840"/>
                    </a:xfrm>
                    <a:prstGeom prst="rect">
                      <a:avLst/>
                    </a:prstGeom>
                    <a:noFill/>
                    <a:ln>
                      <a:noFill/>
                    </a:ln>
                  </pic:spPr>
                </pic:pic>
              </a:graphicData>
            </a:graphic>
          </wp:inline>
        </w:drawing>
      </w:r>
    </w:p>
    <w:p w14:paraId="19D4E149" w14:textId="1D26E403"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color w:val="000000" w:themeColor="text1"/>
          <w:sz w:val="24"/>
          <w:szCs w:val="24"/>
        </w:rPr>
        <w:t>7c</w:t>
      </w:r>
    </w:p>
    <w:p w14:paraId="6F3CB24D" w14:textId="043399DA" w:rsidR="00167AC6" w:rsidRPr="003A6B52" w:rsidRDefault="00FC6D5F"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lang w:eastAsia="zh-CN"/>
        </w:rPr>
      </w:pPr>
      <w:r>
        <w:rPr>
          <w:rFonts w:ascii="Book Antiqua" w:hAnsi="Book Antiqua"/>
          <w:b/>
          <w:color w:val="000000" w:themeColor="text1"/>
          <w:sz w:val="24"/>
          <w:szCs w:val="24"/>
        </w:rPr>
        <w:t>Figure 7</w:t>
      </w:r>
      <w:r w:rsidR="00167AC6" w:rsidRPr="003A6B52">
        <w:rPr>
          <w:rFonts w:ascii="Book Antiqua" w:hAnsi="Book Antiqua"/>
          <w:color w:val="000000" w:themeColor="text1"/>
          <w:sz w:val="24"/>
          <w:szCs w:val="24"/>
        </w:rPr>
        <w:t xml:space="preserve"> </w:t>
      </w:r>
      <w:r w:rsidR="00121CB5" w:rsidRPr="003A6B52">
        <w:rPr>
          <w:rFonts w:ascii="Book Antiqua" w:hAnsi="Book Antiqua"/>
          <w:b/>
          <w:color w:val="000000" w:themeColor="text1"/>
          <w:sz w:val="24"/>
          <w:szCs w:val="24"/>
        </w:rPr>
        <w:t>N descriptors</w:t>
      </w:r>
      <w:r>
        <w:rPr>
          <w:rFonts w:ascii="Book Antiqua" w:hAnsi="Book Antiqua" w:hint="eastAsia"/>
          <w:b/>
          <w:color w:val="000000" w:themeColor="text1"/>
          <w:sz w:val="24"/>
          <w:szCs w:val="24"/>
          <w:lang w:eastAsia="zh-CN"/>
        </w:rPr>
        <w:t>.</w:t>
      </w:r>
      <w:r>
        <w:rPr>
          <w:rFonts w:ascii="Book Antiqua" w:hAnsi="Book Antiqua" w:hint="eastAsia"/>
          <w:color w:val="000000" w:themeColor="text1"/>
          <w:sz w:val="24"/>
          <w:szCs w:val="24"/>
          <w:lang w:eastAsia="zh-CN"/>
        </w:rPr>
        <w:t xml:space="preserve"> </w:t>
      </w:r>
      <w:r w:rsidR="00167AC6" w:rsidRPr="00FC6D5F">
        <w:rPr>
          <w:rFonts w:ascii="Book Antiqua" w:hAnsi="Book Antiqua"/>
          <w:color w:val="000000" w:themeColor="text1"/>
          <w:sz w:val="24"/>
          <w:szCs w:val="24"/>
        </w:rPr>
        <w:t>A</w:t>
      </w:r>
      <w:r w:rsidRPr="00FC6D5F">
        <w:rPr>
          <w:rFonts w:ascii="Book Antiqua" w:hAnsi="Book Antiqua" w:hint="eastAsia"/>
          <w:color w:val="000000" w:themeColor="text1"/>
          <w:sz w:val="24"/>
          <w:szCs w:val="24"/>
          <w:lang w:eastAsia="zh-CN"/>
        </w:rPr>
        <w:t>:</w:t>
      </w:r>
      <w:r w:rsidR="00167AC6" w:rsidRPr="00FC6D5F">
        <w:rPr>
          <w:rFonts w:ascii="Book Antiqua" w:hAnsi="Book Antiqua"/>
          <w:color w:val="000000" w:themeColor="text1"/>
          <w:sz w:val="24"/>
          <w:szCs w:val="24"/>
        </w:rPr>
        <w:t xml:space="preserve"> Primary tumor and N2: FDG-avid left upper lobe lung mass (asterisk) invading the </w:t>
      </w:r>
      <w:proofErr w:type="spellStart"/>
      <w:r w:rsidR="00167AC6" w:rsidRPr="00FC6D5F">
        <w:rPr>
          <w:rFonts w:ascii="Book Antiqua" w:hAnsi="Book Antiqua"/>
          <w:color w:val="000000" w:themeColor="text1"/>
          <w:sz w:val="24"/>
          <w:szCs w:val="24"/>
        </w:rPr>
        <w:t>prevascular</w:t>
      </w:r>
      <w:proofErr w:type="spellEnd"/>
      <w:r w:rsidR="00167AC6" w:rsidRPr="00FC6D5F">
        <w:rPr>
          <w:rFonts w:ascii="Book Antiqua" w:hAnsi="Book Antiqua"/>
          <w:color w:val="000000" w:themeColor="text1"/>
          <w:sz w:val="24"/>
          <w:szCs w:val="24"/>
        </w:rPr>
        <w:t xml:space="preserve"> region of the mediastinum with adjacent FDG-avid level 6 lymph nodes sugge</w:t>
      </w:r>
      <w:r w:rsidRPr="00FC6D5F">
        <w:rPr>
          <w:rFonts w:ascii="Book Antiqua" w:hAnsi="Book Antiqua"/>
          <w:color w:val="000000" w:themeColor="text1"/>
          <w:sz w:val="24"/>
          <w:szCs w:val="24"/>
        </w:rPr>
        <w:t>sting nodal metastases (arrows)</w:t>
      </w:r>
      <w:r w:rsidRPr="00FC6D5F">
        <w:rPr>
          <w:rFonts w:ascii="Book Antiqua" w:hAnsi="Book Antiqua" w:hint="eastAsia"/>
          <w:color w:val="000000" w:themeColor="text1"/>
          <w:sz w:val="24"/>
          <w:szCs w:val="24"/>
          <w:lang w:eastAsia="zh-CN"/>
        </w:rPr>
        <w:t>;</w:t>
      </w:r>
      <w:r w:rsidRPr="00FC6D5F">
        <w:rPr>
          <w:rFonts w:ascii="Book Antiqua" w:hAnsi="Book Antiqua"/>
          <w:color w:val="000000" w:themeColor="text1"/>
          <w:sz w:val="24"/>
          <w:szCs w:val="24"/>
        </w:rPr>
        <w:t xml:space="preserve"> B</w:t>
      </w:r>
      <w:r w:rsidRPr="00FC6D5F">
        <w:rPr>
          <w:rFonts w:ascii="Book Antiqua" w:hAnsi="Book Antiqua" w:hint="eastAsia"/>
          <w:color w:val="000000" w:themeColor="text1"/>
          <w:sz w:val="24"/>
          <w:szCs w:val="24"/>
          <w:lang w:eastAsia="zh-CN"/>
        </w:rPr>
        <w:t>:</w:t>
      </w:r>
      <w:r w:rsidR="00167AC6" w:rsidRPr="00FC6D5F">
        <w:rPr>
          <w:rFonts w:ascii="Book Antiqua" w:hAnsi="Book Antiqua"/>
          <w:color w:val="000000" w:themeColor="text1"/>
          <w:sz w:val="24"/>
          <w:szCs w:val="24"/>
        </w:rPr>
        <w:t xml:space="preserve"> N1 and N2: Level 10L (white arrow), and 3A (blue arrow) enlarged lymph nodes with increased FDG avidity </w:t>
      </w:r>
      <w:r w:rsidR="00167AC6" w:rsidRPr="00FC6D5F">
        <w:rPr>
          <w:rFonts w:ascii="Book Antiqua" w:hAnsi="Book Antiqua"/>
          <w:color w:val="000000" w:themeColor="text1"/>
          <w:sz w:val="24"/>
          <w:szCs w:val="24"/>
        </w:rPr>
        <w:lastRenderedPageBreak/>
        <w:t>(N1 nodal metastases) and similar level 7 (yellow arrow) lymph nodes suggesting N2 nodal metastases</w:t>
      </w:r>
      <w:r w:rsidRPr="00FC6D5F">
        <w:rPr>
          <w:rFonts w:ascii="Book Antiqua" w:hAnsi="Book Antiqua" w:hint="eastAsia"/>
          <w:color w:val="000000" w:themeColor="text1"/>
          <w:sz w:val="24"/>
          <w:szCs w:val="24"/>
          <w:lang w:eastAsia="zh-CN"/>
        </w:rPr>
        <w:t>;</w:t>
      </w:r>
      <w:r w:rsidRPr="00FC6D5F">
        <w:rPr>
          <w:rFonts w:ascii="Book Antiqua" w:hAnsi="Book Antiqua"/>
          <w:color w:val="000000" w:themeColor="text1"/>
          <w:sz w:val="24"/>
          <w:szCs w:val="24"/>
        </w:rPr>
        <w:t xml:space="preserve"> C</w:t>
      </w:r>
      <w:r w:rsidRPr="00FC6D5F">
        <w:rPr>
          <w:rFonts w:ascii="Book Antiqua" w:hAnsi="Book Antiqua" w:hint="eastAsia"/>
          <w:color w:val="000000" w:themeColor="text1"/>
          <w:sz w:val="24"/>
          <w:szCs w:val="24"/>
          <w:lang w:eastAsia="zh-CN"/>
        </w:rPr>
        <w:t>:</w:t>
      </w:r>
      <w:r w:rsidR="00167AC6" w:rsidRPr="00FC6D5F">
        <w:rPr>
          <w:rFonts w:ascii="Book Antiqua" w:hAnsi="Book Antiqua"/>
          <w:color w:val="000000" w:themeColor="text1"/>
          <w:sz w:val="24"/>
          <w:szCs w:val="24"/>
        </w:rPr>
        <w:t xml:space="preserve"> N3: FDG-avid left supraclavicular lymph node (arrow) </w:t>
      </w:r>
      <w:r w:rsidR="00DF6386" w:rsidRPr="00FC6D5F">
        <w:rPr>
          <w:rFonts w:ascii="Book Antiqua" w:hAnsi="Book Antiqua"/>
          <w:color w:val="000000" w:themeColor="text1"/>
          <w:sz w:val="24"/>
          <w:szCs w:val="24"/>
        </w:rPr>
        <w:t>suggesting N3 nodal metastases.</w:t>
      </w:r>
    </w:p>
    <w:p w14:paraId="78060D25" w14:textId="32C81F06" w:rsidR="003624C1" w:rsidRDefault="003624C1">
      <w:pPr>
        <w:autoSpaceDE/>
        <w:autoSpaceDN/>
        <w:adjustRightInd/>
        <w:rPr>
          <w:rFonts w:ascii="Book Antiqua" w:hAnsi="Book Antiqua"/>
          <w:color w:val="000000" w:themeColor="text1"/>
          <w:sz w:val="24"/>
          <w:szCs w:val="24"/>
        </w:rPr>
      </w:pPr>
      <w:r>
        <w:rPr>
          <w:rFonts w:ascii="Book Antiqua" w:hAnsi="Book Antiqua"/>
          <w:color w:val="000000" w:themeColor="text1"/>
          <w:sz w:val="24"/>
          <w:szCs w:val="24"/>
        </w:rPr>
        <w:br w:type="page"/>
      </w:r>
    </w:p>
    <w:p w14:paraId="425AE93E" w14:textId="77777777"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p>
    <w:p w14:paraId="1B333E47" w14:textId="354974EB"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noProof/>
          <w:color w:val="000000" w:themeColor="text1"/>
          <w:sz w:val="24"/>
          <w:szCs w:val="24"/>
        </w:rPr>
        <w:drawing>
          <wp:inline distT="0" distB="0" distL="0" distR="0" wp14:anchorId="58C87B66" wp14:editId="64C509D6">
            <wp:extent cx="5943600" cy="3343275"/>
            <wp:effectExtent l="0" t="0" r="0" b="9525"/>
            <wp:docPr id="12" name="Picture 12" descr="C:\Users\S160775\Documents\Lung cancer staging, WJR\New lung cancer staging- World Journal of radiology\New lung cancer staging- World Journal of radiology\Figures_TIFF\Figure_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160775\Documents\Lung cancer staging, WJR\New lung cancer staging- World Journal of radiology\New lung cancer staging- World Journal of radiology\Figures_TIFF\Figure_8.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D7B5832" w14:textId="77777777"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p>
    <w:p w14:paraId="75C1D911" w14:textId="4BA15269" w:rsidR="00167AC6" w:rsidRPr="003624C1" w:rsidRDefault="003624C1"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sz w:val="24"/>
          <w:szCs w:val="24"/>
        </w:rPr>
      </w:pPr>
      <w:r w:rsidRPr="003624C1">
        <w:rPr>
          <w:rFonts w:ascii="Book Antiqua" w:hAnsi="Book Antiqua"/>
          <w:b/>
          <w:color w:val="000000" w:themeColor="text1"/>
          <w:sz w:val="24"/>
          <w:szCs w:val="24"/>
        </w:rPr>
        <w:t>Figure 8</w:t>
      </w:r>
      <w:r w:rsidR="00167AC6" w:rsidRPr="003624C1">
        <w:rPr>
          <w:rFonts w:ascii="Book Antiqua" w:hAnsi="Book Antiqua"/>
          <w:b/>
          <w:color w:val="000000" w:themeColor="text1"/>
          <w:sz w:val="24"/>
          <w:szCs w:val="24"/>
        </w:rPr>
        <w:t xml:space="preserve"> Illustrations demonstrating M descriptors. </w:t>
      </w:r>
    </w:p>
    <w:p w14:paraId="5D82DA75" w14:textId="77777777"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p>
    <w:p w14:paraId="5DD761D8" w14:textId="77777777" w:rsidR="003624C1" w:rsidRDefault="003624C1">
      <w:pPr>
        <w:autoSpaceDE/>
        <w:autoSpaceDN/>
        <w:adjustRightInd/>
        <w:rPr>
          <w:rFonts w:ascii="Book Antiqua" w:hAnsi="Book Antiqua"/>
          <w:color w:val="000000" w:themeColor="text1"/>
          <w:sz w:val="24"/>
          <w:szCs w:val="24"/>
        </w:rPr>
      </w:pPr>
      <w:r>
        <w:rPr>
          <w:rFonts w:ascii="Book Antiqua" w:hAnsi="Book Antiqua"/>
          <w:color w:val="000000" w:themeColor="text1"/>
          <w:sz w:val="24"/>
          <w:szCs w:val="24"/>
        </w:rPr>
        <w:br w:type="page"/>
      </w:r>
    </w:p>
    <w:p w14:paraId="3321BAC9" w14:textId="06E36CF3"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noProof/>
          <w:color w:val="000000" w:themeColor="text1"/>
          <w:sz w:val="24"/>
          <w:szCs w:val="24"/>
        </w:rPr>
        <w:lastRenderedPageBreak/>
        <w:drawing>
          <wp:inline distT="0" distB="0" distL="0" distR="0" wp14:anchorId="3B1AC95F" wp14:editId="784D07B2">
            <wp:extent cx="2895600" cy="2340610"/>
            <wp:effectExtent l="0" t="0" r="0" b="2540"/>
            <wp:docPr id="13" name="Picture 13" descr="C:\Users\S160775\Documents\Lung cancer staging, WJR\New lung cancer staging- World Journal of radiology\New lung cancer staging- World Journal of radiology\Figures_TIFF\Figure_9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160775\Documents\Lung cancer staging, WJR\New lung cancer staging- World Journal of radiology\New lung cancer staging- World Journal of radiology\Figures_TIFF\Figure_9a.tif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12394" cy="2354185"/>
                    </a:xfrm>
                    <a:prstGeom prst="rect">
                      <a:avLst/>
                    </a:prstGeom>
                    <a:noFill/>
                    <a:ln>
                      <a:noFill/>
                    </a:ln>
                  </pic:spPr>
                </pic:pic>
              </a:graphicData>
            </a:graphic>
          </wp:inline>
        </w:drawing>
      </w:r>
    </w:p>
    <w:p w14:paraId="7D748639" w14:textId="1DD6DA81"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color w:val="000000" w:themeColor="text1"/>
          <w:sz w:val="24"/>
          <w:szCs w:val="24"/>
        </w:rPr>
        <w:t>9a</w:t>
      </w:r>
    </w:p>
    <w:p w14:paraId="032AA6BB" w14:textId="1CAA1656"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sz w:val="24"/>
          <w:szCs w:val="24"/>
        </w:rPr>
      </w:pPr>
      <w:r w:rsidRPr="003A6B52">
        <w:rPr>
          <w:rFonts w:ascii="Book Antiqua" w:hAnsi="Book Antiqua"/>
          <w:b/>
          <w:noProof/>
          <w:color w:val="000000" w:themeColor="text1"/>
          <w:sz w:val="24"/>
          <w:szCs w:val="24"/>
        </w:rPr>
        <w:drawing>
          <wp:inline distT="0" distB="0" distL="0" distR="0" wp14:anchorId="445B772A" wp14:editId="3B3E7C9E">
            <wp:extent cx="2809875" cy="3543233"/>
            <wp:effectExtent l="0" t="0" r="0" b="635"/>
            <wp:docPr id="14" name="Picture 14" descr="C:\Users\S160775\Documents\Lung cancer staging, WJR\New lung cancer staging- World Journal of radiology\New lung cancer staging- World Journal of radiology\Figures_TIFF\Figure_9b.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160775\Documents\Lung cancer staging, WJR\New lung cancer staging- World Journal of radiology\New lung cancer staging- World Journal of radiology\Figures_TIFF\Figure_9b.tif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24939" cy="3562229"/>
                    </a:xfrm>
                    <a:prstGeom prst="rect">
                      <a:avLst/>
                    </a:prstGeom>
                    <a:noFill/>
                    <a:ln>
                      <a:noFill/>
                    </a:ln>
                  </pic:spPr>
                </pic:pic>
              </a:graphicData>
            </a:graphic>
          </wp:inline>
        </w:drawing>
      </w:r>
    </w:p>
    <w:p w14:paraId="164AFB46" w14:textId="56894DF8"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sz w:val="24"/>
          <w:szCs w:val="24"/>
        </w:rPr>
      </w:pPr>
      <w:r w:rsidRPr="003A6B52">
        <w:rPr>
          <w:rFonts w:ascii="Book Antiqua" w:hAnsi="Book Antiqua"/>
          <w:b/>
          <w:color w:val="000000" w:themeColor="text1"/>
          <w:sz w:val="24"/>
          <w:szCs w:val="24"/>
        </w:rPr>
        <w:t>9b</w:t>
      </w:r>
    </w:p>
    <w:p w14:paraId="55966DC5" w14:textId="2929BE06"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sz w:val="24"/>
          <w:szCs w:val="24"/>
        </w:rPr>
      </w:pPr>
      <w:r w:rsidRPr="003A6B52">
        <w:rPr>
          <w:rFonts w:ascii="Book Antiqua" w:hAnsi="Book Antiqua"/>
          <w:b/>
          <w:noProof/>
          <w:color w:val="000000" w:themeColor="text1"/>
          <w:sz w:val="24"/>
          <w:szCs w:val="24"/>
        </w:rPr>
        <w:lastRenderedPageBreak/>
        <w:drawing>
          <wp:inline distT="0" distB="0" distL="0" distR="0" wp14:anchorId="1B11A81D" wp14:editId="6B7E6A1A">
            <wp:extent cx="3400389" cy="2971800"/>
            <wp:effectExtent l="0" t="0" r="0" b="0"/>
            <wp:docPr id="16" name="Picture 16" descr="C:\Users\S160775\Documents\Lung cancer staging, WJR\New lung cancer staging- World Journal of radiology\New lung cancer staging- World Journal of radiology\Figures_TIFF\Figure_9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160775\Documents\Lung cancer staging, WJR\New lung cancer staging- World Journal of radiology\New lung cancer staging- World Journal of radiology\Figures_TIFF\Figure_9c.tif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17366" cy="2986637"/>
                    </a:xfrm>
                    <a:prstGeom prst="rect">
                      <a:avLst/>
                    </a:prstGeom>
                    <a:noFill/>
                    <a:ln>
                      <a:noFill/>
                    </a:ln>
                  </pic:spPr>
                </pic:pic>
              </a:graphicData>
            </a:graphic>
          </wp:inline>
        </w:drawing>
      </w:r>
    </w:p>
    <w:p w14:paraId="06FDF809" w14:textId="6C810B64"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b/>
          <w:color w:val="000000" w:themeColor="text1"/>
          <w:sz w:val="24"/>
          <w:szCs w:val="24"/>
        </w:rPr>
      </w:pPr>
      <w:r w:rsidRPr="003A6B52">
        <w:rPr>
          <w:rFonts w:ascii="Book Antiqua" w:hAnsi="Book Antiqua"/>
          <w:b/>
          <w:color w:val="000000" w:themeColor="text1"/>
          <w:sz w:val="24"/>
          <w:szCs w:val="24"/>
        </w:rPr>
        <w:t>9c</w:t>
      </w:r>
    </w:p>
    <w:p w14:paraId="56E4BD1F" w14:textId="6F90E218" w:rsidR="00167AC6" w:rsidRPr="003A6B52" w:rsidRDefault="003624C1"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lang w:eastAsia="zh-CN"/>
        </w:rPr>
      </w:pPr>
      <w:r>
        <w:rPr>
          <w:rFonts w:ascii="Book Antiqua" w:hAnsi="Book Antiqua"/>
          <w:b/>
          <w:color w:val="000000" w:themeColor="text1"/>
          <w:sz w:val="24"/>
          <w:szCs w:val="24"/>
        </w:rPr>
        <w:t>Figure 9</w:t>
      </w:r>
      <w:r w:rsidR="00167AC6" w:rsidRPr="003A6B52">
        <w:rPr>
          <w:rFonts w:ascii="Book Antiqua" w:hAnsi="Book Antiqua"/>
          <w:color w:val="000000" w:themeColor="text1"/>
          <w:sz w:val="24"/>
          <w:szCs w:val="24"/>
        </w:rPr>
        <w:t xml:space="preserve"> </w:t>
      </w:r>
      <w:r w:rsidR="00121CB5" w:rsidRPr="003A6B52">
        <w:rPr>
          <w:rFonts w:ascii="Book Antiqua" w:hAnsi="Book Antiqua"/>
          <w:b/>
          <w:color w:val="000000" w:themeColor="text1"/>
          <w:sz w:val="24"/>
          <w:szCs w:val="24"/>
        </w:rPr>
        <w:t>M descriptors</w:t>
      </w:r>
      <w:r>
        <w:rPr>
          <w:rFonts w:ascii="Book Antiqua" w:hAnsi="Book Antiqua" w:hint="eastAsia"/>
          <w:b/>
          <w:color w:val="000000" w:themeColor="text1"/>
          <w:sz w:val="24"/>
          <w:szCs w:val="24"/>
          <w:lang w:eastAsia="zh-CN"/>
        </w:rPr>
        <w:t>.</w:t>
      </w:r>
      <w:r>
        <w:rPr>
          <w:rFonts w:ascii="Book Antiqua" w:hAnsi="Book Antiqua" w:hint="eastAsia"/>
          <w:color w:val="000000" w:themeColor="text1"/>
          <w:sz w:val="24"/>
          <w:szCs w:val="24"/>
          <w:lang w:eastAsia="zh-CN"/>
        </w:rPr>
        <w:t xml:space="preserve"> </w:t>
      </w:r>
      <w:r w:rsidR="00167AC6" w:rsidRPr="003624C1">
        <w:rPr>
          <w:rFonts w:ascii="Book Antiqua" w:hAnsi="Book Antiqua"/>
          <w:color w:val="000000" w:themeColor="text1"/>
          <w:sz w:val="24"/>
          <w:szCs w:val="24"/>
        </w:rPr>
        <w:t>A</w:t>
      </w:r>
      <w:r w:rsidRPr="003624C1">
        <w:rPr>
          <w:rFonts w:ascii="Book Antiqua" w:hAnsi="Book Antiqua" w:hint="eastAsia"/>
          <w:color w:val="000000" w:themeColor="text1"/>
          <w:sz w:val="24"/>
          <w:szCs w:val="24"/>
          <w:lang w:eastAsia="zh-CN"/>
        </w:rPr>
        <w:t>:</w:t>
      </w:r>
      <w:r w:rsidR="00167AC6" w:rsidRPr="003624C1">
        <w:rPr>
          <w:rFonts w:ascii="Book Antiqua" w:hAnsi="Book Antiqua"/>
          <w:color w:val="000000" w:themeColor="text1"/>
          <w:sz w:val="24"/>
          <w:szCs w:val="24"/>
        </w:rPr>
        <w:t xml:space="preserve"> M1a: Nodular large heterogeneously enhancing right pleural mass like thickening (arrows) with mediastinal invasion (asterisks) and small right pleural effusion (arrowhead) due to metastatic NSCLC</w:t>
      </w:r>
      <w:r w:rsidRPr="003624C1">
        <w:rPr>
          <w:rFonts w:ascii="Book Antiqua" w:hAnsi="Book Antiqua" w:hint="eastAsia"/>
          <w:color w:val="000000" w:themeColor="text1"/>
          <w:sz w:val="24"/>
          <w:szCs w:val="24"/>
          <w:lang w:eastAsia="zh-CN"/>
        </w:rPr>
        <w:t xml:space="preserve">; </w:t>
      </w:r>
      <w:r w:rsidR="00167AC6" w:rsidRPr="003624C1">
        <w:rPr>
          <w:rFonts w:ascii="Book Antiqua" w:hAnsi="Book Antiqua"/>
          <w:color w:val="000000" w:themeColor="text1"/>
          <w:sz w:val="24"/>
          <w:szCs w:val="24"/>
        </w:rPr>
        <w:t>B</w:t>
      </w:r>
      <w:r w:rsidRPr="003624C1">
        <w:rPr>
          <w:rFonts w:ascii="Book Antiqua" w:hAnsi="Book Antiqua" w:hint="eastAsia"/>
          <w:color w:val="000000" w:themeColor="text1"/>
          <w:sz w:val="24"/>
          <w:szCs w:val="24"/>
          <w:lang w:eastAsia="zh-CN"/>
        </w:rPr>
        <w:t>:</w:t>
      </w:r>
      <w:r w:rsidR="00167AC6" w:rsidRPr="003624C1">
        <w:rPr>
          <w:rFonts w:ascii="Book Antiqua" w:hAnsi="Book Antiqua"/>
          <w:color w:val="000000" w:themeColor="text1"/>
          <w:sz w:val="24"/>
          <w:szCs w:val="24"/>
        </w:rPr>
        <w:t xml:space="preserve"> M1c: Two sclerotic metastases to thoracic spine (T3 and T9, arrows) from lung cancer</w:t>
      </w:r>
      <w:r w:rsidRPr="003624C1">
        <w:rPr>
          <w:rFonts w:ascii="Book Antiqua" w:hAnsi="Book Antiqua" w:hint="eastAsia"/>
          <w:color w:val="000000" w:themeColor="text1"/>
          <w:sz w:val="24"/>
          <w:szCs w:val="24"/>
          <w:lang w:eastAsia="zh-CN"/>
        </w:rPr>
        <w:t>;</w:t>
      </w:r>
      <w:r w:rsidR="00167AC6" w:rsidRPr="003624C1">
        <w:rPr>
          <w:rFonts w:ascii="Book Antiqua" w:hAnsi="Book Antiqua"/>
          <w:color w:val="000000" w:themeColor="text1"/>
          <w:sz w:val="24"/>
          <w:szCs w:val="24"/>
        </w:rPr>
        <w:t xml:space="preserve"> C</w:t>
      </w:r>
      <w:r w:rsidRPr="003624C1">
        <w:rPr>
          <w:rFonts w:ascii="Book Antiqua" w:hAnsi="Book Antiqua" w:hint="eastAsia"/>
          <w:color w:val="000000" w:themeColor="text1"/>
          <w:sz w:val="24"/>
          <w:szCs w:val="24"/>
          <w:lang w:eastAsia="zh-CN"/>
        </w:rPr>
        <w:t>:</w:t>
      </w:r>
      <w:r w:rsidR="00167AC6" w:rsidRPr="003624C1">
        <w:rPr>
          <w:rFonts w:ascii="Book Antiqua" w:hAnsi="Book Antiqua"/>
          <w:color w:val="000000" w:themeColor="text1"/>
          <w:sz w:val="24"/>
          <w:szCs w:val="24"/>
        </w:rPr>
        <w:t xml:space="preserve"> M1c: Multiple </w:t>
      </w:r>
      <w:proofErr w:type="spellStart"/>
      <w:r w:rsidR="00167AC6" w:rsidRPr="003624C1">
        <w:rPr>
          <w:rFonts w:ascii="Book Antiqua" w:hAnsi="Book Antiqua"/>
          <w:color w:val="000000" w:themeColor="text1"/>
          <w:sz w:val="24"/>
          <w:szCs w:val="24"/>
        </w:rPr>
        <w:t>extrathoracic</w:t>
      </w:r>
      <w:proofErr w:type="spellEnd"/>
      <w:r w:rsidR="00167AC6" w:rsidRPr="003624C1">
        <w:rPr>
          <w:rFonts w:ascii="Book Antiqua" w:hAnsi="Book Antiqua"/>
          <w:color w:val="000000" w:themeColor="text1"/>
          <w:sz w:val="24"/>
          <w:szCs w:val="24"/>
        </w:rPr>
        <w:t xml:space="preserve"> lung cancer metastases to the retroperitoneum (yellow arrows), right adrenal gland (white arrow), and spleen (blue arrow). Note the presence of</w:t>
      </w:r>
      <w:r w:rsidR="00DF6386" w:rsidRPr="003624C1">
        <w:rPr>
          <w:rFonts w:ascii="Book Antiqua" w:hAnsi="Book Antiqua"/>
          <w:color w:val="000000" w:themeColor="text1"/>
          <w:sz w:val="24"/>
          <w:szCs w:val="24"/>
        </w:rPr>
        <w:t xml:space="preserve"> malignant ascites (asterisks).</w:t>
      </w:r>
    </w:p>
    <w:p w14:paraId="12A82D67" w14:textId="77777777" w:rsidR="003624C1" w:rsidRDefault="003624C1">
      <w:pPr>
        <w:autoSpaceDE/>
        <w:autoSpaceDN/>
        <w:adjustRightInd/>
        <w:rPr>
          <w:rFonts w:ascii="Book Antiqua" w:hAnsi="Book Antiqua"/>
          <w:color w:val="000000" w:themeColor="text1"/>
          <w:sz w:val="24"/>
          <w:szCs w:val="24"/>
        </w:rPr>
      </w:pPr>
      <w:r>
        <w:rPr>
          <w:rFonts w:ascii="Book Antiqua" w:hAnsi="Book Antiqua"/>
          <w:color w:val="000000" w:themeColor="text1"/>
          <w:sz w:val="24"/>
          <w:szCs w:val="24"/>
        </w:rPr>
        <w:br w:type="page"/>
      </w:r>
    </w:p>
    <w:p w14:paraId="38F251CE" w14:textId="243EA762"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noProof/>
          <w:color w:val="000000" w:themeColor="text1"/>
          <w:sz w:val="24"/>
          <w:szCs w:val="24"/>
        </w:rPr>
        <w:lastRenderedPageBreak/>
        <w:drawing>
          <wp:inline distT="0" distB="0" distL="0" distR="0" wp14:anchorId="2DBEABB3" wp14:editId="5C1C72EA">
            <wp:extent cx="3867150" cy="3222625"/>
            <wp:effectExtent l="0" t="0" r="0" b="0"/>
            <wp:docPr id="17" name="Picture 17" descr="C:\Users\S160775\Documents\Lung cancer staging, WJR\New lung cancer staging- World Journal of radiology\New lung cancer staging- World Journal of radiology\Figures_TIFF\Figure_10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160775\Documents\Lung cancer staging, WJR\New lung cancer staging- World Journal of radiology\New lung cancer staging- World Journal of radiology\Figures_TIFF\Figure_10a.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68511" cy="3223759"/>
                    </a:xfrm>
                    <a:prstGeom prst="rect">
                      <a:avLst/>
                    </a:prstGeom>
                    <a:noFill/>
                    <a:ln>
                      <a:noFill/>
                    </a:ln>
                  </pic:spPr>
                </pic:pic>
              </a:graphicData>
            </a:graphic>
          </wp:inline>
        </w:drawing>
      </w:r>
    </w:p>
    <w:p w14:paraId="6BB9457A" w14:textId="038DBBED"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color w:val="000000" w:themeColor="text1"/>
          <w:sz w:val="24"/>
          <w:szCs w:val="24"/>
        </w:rPr>
        <w:t>10a</w:t>
      </w:r>
    </w:p>
    <w:p w14:paraId="068A528E" w14:textId="299D3CBB"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noProof/>
          <w:color w:val="000000" w:themeColor="text1"/>
          <w:sz w:val="24"/>
          <w:szCs w:val="24"/>
        </w:rPr>
        <w:drawing>
          <wp:inline distT="0" distB="0" distL="0" distR="0" wp14:anchorId="64C27DD8" wp14:editId="7A893E4B">
            <wp:extent cx="3953550" cy="3057525"/>
            <wp:effectExtent l="0" t="0" r="8890" b="0"/>
            <wp:docPr id="18" name="Picture 18" descr="C:\Users\S160775\Documents\Lung cancer staging, WJR\New lung cancer staging- World Journal of radiology\New lung cancer staging- World Journal of radiology\Figures_TIFF\Figure_10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160775\Documents\Lung cancer staging, WJR\New lung cancer staging- World Journal of radiology\New lung cancer staging- World Journal of radiology\Figures_TIFF\Figure_10b.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53763" cy="3057690"/>
                    </a:xfrm>
                    <a:prstGeom prst="rect">
                      <a:avLst/>
                    </a:prstGeom>
                    <a:noFill/>
                    <a:ln>
                      <a:noFill/>
                    </a:ln>
                  </pic:spPr>
                </pic:pic>
              </a:graphicData>
            </a:graphic>
          </wp:inline>
        </w:drawing>
      </w:r>
    </w:p>
    <w:p w14:paraId="3DAB5806" w14:textId="482C24D2" w:rsidR="0088657D" w:rsidRPr="003A6B52" w:rsidRDefault="00AC4DC9"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r w:rsidRPr="003A6B52">
        <w:rPr>
          <w:rFonts w:ascii="Book Antiqua" w:hAnsi="Book Antiqua"/>
          <w:color w:val="000000" w:themeColor="text1"/>
          <w:sz w:val="24"/>
          <w:szCs w:val="24"/>
        </w:rPr>
        <w:t>10b</w:t>
      </w:r>
    </w:p>
    <w:p w14:paraId="715CBE03" w14:textId="77777777"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p>
    <w:p w14:paraId="0DF25F25" w14:textId="77777777"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p>
    <w:p w14:paraId="2638D134" w14:textId="77777777"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p>
    <w:p w14:paraId="43392AC5" w14:textId="77777777" w:rsidR="0088657D" w:rsidRPr="003A6B52" w:rsidRDefault="0088657D"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rPr>
      </w:pPr>
    </w:p>
    <w:p w14:paraId="20382375" w14:textId="27956F55" w:rsidR="00167AC6" w:rsidRPr="003624C1" w:rsidRDefault="003624C1" w:rsidP="003A6B52">
      <w:pPr>
        <w:tabs>
          <w:tab w:val="left" w:pos="720"/>
          <w:tab w:val="left" w:pos="1440"/>
          <w:tab w:val="left" w:pos="2160"/>
          <w:tab w:val="left" w:pos="2880"/>
          <w:tab w:val="left" w:pos="3600"/>
          <w:tab w:val="left" w:pos="4320"/>
        </w:tabs>
        <w:spacing w:line="360" w:lineRule="auto"/>
        <w:jc w:val="both"/>
        <w:rPr>
          <w:rFonts w:ascii="Book Antiqua" w:hAnsi="Book Antiqua"/>
          <w:color w:val="000000" w:themeColor="text1"/>
          <w:sz w:val="24"/>
          <w:szCs w:val="24"/>
          <w:lang w:eastAsia="zh-CN"/>
        </w:rPr>
      </w:pPr>
      <w:r>
        <w:rPr>
          <w:rFonts w:ascii="Book Antiqua" w:hAnsi="Book Antiqua"/>
          <w:b/>
          <w:color w:val="000000" w:themeColor="text1"/>
          <w:sz w:val="24"/>
          <w:szCs w:val="24"/>
        </w:rPr>
        <w:lastRenderedPageBreak/>
        <w:t>Figure 10</w:t>
      </w:r>
      <w:r w:rsidR="00167AC6" w:rsidRPr="003A6B52">
        <w:rPr>
          <w:rFonts w:ascii="Book Antiqua" w:hAnsi="Book Antiqua"/>
          <w:b/>
          <w:color w:val="000000" w:themeColor="text1"/>
          <w:sz w:val="24"/>
          <w:szCs w:val="24"/>
        </w:rPr>
        <w:t xml:space="preserve"> </w:t>
      </w:r>
      <w:r w:rsidR="00121CB5" w:rsidRPr="003A6B52">
        <w:rPr>
          <w:rFonts w:ascii="Book Antiqua" w:hAnsi="Book Antiqua"/>
          <w:b/>
          <w:color w:val="000000" w:themeColor="text1"/>
          <w:sz w:val="24"/>
          <w:szCs w:val="24"/>
        </w:rPr>
        <w:t>Challenging</w:t>
      </w:r>
      <w:r w:rsidRPr="003A6B52">
        <w:rPr>
          <w:rFonts w:ascii="Book Antiqua" w:hAnsi="Book Antiqua"/>
          <w:b/>
          <w:color w:val="000000" w:themeColor="text1"/>
          <w:sz w:val="24"/>
          <w:szCs w:val="24"/>
        </w:rPr>
        <w:t xml:space="preserve"> c</w:t>
      </w:r>
      <w:r w:rsidR="00121CB5" w:rsidRPr="003A6B52">
        <w:rPr>
          <w:rFonts w:ascii="Book Antiqua" w:hAnsi="Book Antiqua"/>
          <w:b/>
          <w:color w:val="000000" w:themeColor="text1"/>
          <w:sz w:val="24"/>
          <w:szCs w:val="24"/>
        </w:rPr>
        <w:t>ases</w:t>
      </w:r>
      <w:r>
        <w:rPr>
          <w:rFonts w:ascii="Book Antiqua" w:hAnsi="Book Antiqua" w:hint="eastAsia"/>
          <w:b/>
          <w:color w:val="000000" w:themeColor="text1"/>
          <w:sz w:val="24"/>
          <w:szCs w:val="24"/>
          <w:lang w:eastAsia="zh-CN"/>
        </w:rPr>
        <w:t xml:space="preserve">. </w:t>
      </w:r>
      <w:r w:rsidR="00167AC6" w:rsidRPr="003624C1">
        <w:rPr>
          <w:rFonts w:ascii="Book Antiqua" w:hAnsi="Book Antiqua"/>
          <w:color w:val="000000" w:themeColor="text1"/>
          <w:sz w:val="24"/>
          <w:szCs w:val="24"/>
        </w:rPr>
        <w:t>A</w:t>
      </w:r>
      <w:r w:rsidRPr="003624C1">
        <w:rPr>
          <w:rFonts w:ascii="Book Antiqua" w:hAnsi="Book Antiqua" w:hint="eastAsia"/>
          <w:color w:val="000000" w:themeColor="text1"/>
          <w:sz w:val="24"/>
          <w:szCs w:val="24"/>
          <w:lang w:eastAsia="zh-CN"/>
        </w:rPr>
        <w:t>:</w:t>
      </w:r>
      <w:r w:rsidR="00167AC6" w:rsidRPr="003624C1">
        <w:rPr>
          <w:rFonts w:ascii="Book Antiqua" w:hAnsi="Book Antiqua"/>
          <w:color w:val="000000" w:themeColor="text1"/>
          <w:sz w:val="24"/>
          <w:szCs w:val="24"/>
        </w:rPr>
        <w:t xml:space="preserve"> </w:t>
      </w:r>
      <w:r w:rsidRPr="003624C1">
        <w:rPr>
          <w:rFonts w:ascii="Book Antiqua" w:hAnsi="Book Antiqua"/>
          <w:color w:val="000000" w:themeColor="text1"/>
          <w:sz w:val="24"/>
          <w:szCs w:val="24"/>
          <w:lang w:eastAsia="zh-CN"/>
        </w:rPr>
        <w:t>A</w:t>
      </w:r>
      <w:r w:rsidRPr="003624C1">
        <w:rPr>
          <w:rFonts w:ascii="Book Antiqua" w:hAnsi="Book Antiqua" w:hint="eastAsia"/>
          <w:color w:val="000000" w:themeColor="text1"/>
          <w:sz w:val="24"/>
          <w:szCs w:val="24"/>
          <w:lang w:eastAsia="zh-CN"/>
        </w:rPr>
        <w:t xml:space="preserve"> </w:t>
      </w:r>
      <w:r w:rsidR="00167AC6" w:rsidRPr="003624C1">
        <w:rPr>
          <w:rFonts w:ascii="Book Antiqua" w:hAnsi="Book Antiqua"/>
          <w:color w:val="000000" w:themeColor="text1"/>
          <w:sz w:val="24"/>
          <w:szCs w:val="24"/>
        </w:rPr>
        <w:t xml:space="preserve">65-year-old man with a </w:t>
      </w:r>
      <w:bookmarkStart w:id="9" w:name="_GoBack"/>
      <w:r w:rsidR="00167AC6" w:rsidRPr="003624C1">
        <w:rPr>
          <w:rFonts w:ascii="Book Antiqua" w:hAnsi="Book Antiqua"/>
          <w:color w:val="000000" w:themeColor="text1"/>
          <w:sz w:val="24"/>
          <w:szCs w:val="24"/>
        </w:rPr>
        <w:t xml:space="preserve">non-calcified </w:t>
      </w:r>
      <w:proofErr w:type="spellStart"/>
      <w:r w:rsidR="00167AC6" w:rsidRPr="003624C1">
        <w:rPr>
          <w:rFonts w:ascii="Book Antiqua" w:hAnsi="Book Antiqua"/>
          <w:color w:val="000000" w:themeColor="text1"/>
          <w:sz w:val="24"/>
          <w:szCs w:val="24"/>
        </w:rPr>
        <w:t>spiculated</w:t>
      </w:r>
      <w:proofErr w:type="spellEnd"/>
      <w:r w:rsidR="00167AC6" w:rsidRPr="003624C1">
        <w:rPr>
          <w:rFonts w:ascii="Book Antiqua" w:hAnsi="Book Antiqua"/>
          <w:color w:val="000000" w:themeColor="text1"/>
          <w:sz w:val="24"/>
          <w:szCs w:val="24"/>
        </w:rPr>
        <w:t xml:space="preserve"> lesion</w:t>
      </w:r>
      <w:bookmarkEnd w:id="9"/>
      <w:r w:rsidR="00167AC6" w:rsidRPr="003624C1">
        <w:rPr>
          <w:rFonts w:ascii="Book Antiqua" w:hAnsi="Book Antiqua"/>
          <w:color w:val="000000" w:themeColor="text1"/>
          <w:sz w:val="24"/>
          <w:szCs w:val="24"/>
        </w:rPr>
        <w:t xml:space="preserve"> in the left upper lobe in the region of confluent pulmonary emphysema. The lesion reveals marked irregular shape, with the solid component measuring 2.5 cm on </w:t>
      </w:r>
      <w:r w:rsidR="00C65F99" w:rsidRPr="00C65F99">
        <w:rPr>
          <w:rFonts w:ascii="Book Antiqua" w:hAnsi="Book Antiqua"/>
          <w:color w:val="000000" w:themeColor="text1"/>
          <w:sz w:val="24"/>
          <w:szCs w:val="24"/>
        </w:rPr>
        <w:t>computed tomography</w:t>
      </w:r>
      <w:r w:rsidR="00C65F99" w:rsidRPr="003624C1">
        <w:rPr>
          <w:rFonts w:ascii="Book Antiqua" w:hAnsi="Book Antiqua"/>
          <w:color w:val="000000" w:themeColor="text1"/>
          <w:sz w:val="24"/>
          <w:szCs w:val="24"/>
        </w:rPr>
        <w:t xml:space="preserve"> </w:t>
      </w:r>
      <w:r w:rsidR="00C65F99">
        <w:rPr>
          <w:rFonts w:ascii="Book Antiqua" w:hAnsi="Book Antiqua" w:hint="eastAsia"/>
          <w:color w:val="000000" w:themeColor="text1"/>
          <w:sz w:val="24"/>
          <w:szCs w:val="24"/>
          <w:lang w:eastAsia="zh-CN"/>
        </w:rPr>
        <w:t>(</w:t>
      </w:r>
      <w:r w:rsidR="00167AC6" w:rsidRPr="003624C1">
        <w:rPr>
          <w:rFonts w:ascii="Book Antiqua" w:hAnsi="Book Antiqua"/>
          <w:color w:val="000000" w:themeColor="text1"/>
          <w:sz w:val="24"/>
          <w:szCs w:val="24"/>
        </w:rPr>
        <w:t>CT</w:t>
      </w:r>
      <w:r w:rsidR="00C65F99">
        <w:rPr>
          <w:rFonts w:ascii="Book Antiqua" w:hAnsi="Book Antiqua" w:hint="eastAsia"/>
          <w:color w:val="000000" w:themeColor="text1"/>
          <w:sz w:val="24"/>
          <w:szCs w:val="24"/>
          <w:lang w:eastAsia="zh-CN"/>
        </w:rPr>
        <w:t>)</w:t>
      </w:r>
      <w:r w:rsidR="00167AC6" w:rsidRPr="003624C1">
        <w:rPr>
          <w:rFonts w:ascii="Book Antiqua" w:hAnsi="Book Antiqua"/>
          <w:color w:val="000000" w:themeColor="text1"/>
          <w:sz w:val="24"/>
          <w:szCs w:val="24"/>
        </w:rPr>
        <w:t xml:space="preserve"> (arrow), which would put the lesion in the cT1c category. A separate solid nodule in the same lobe (arrowhead) would upstage the tumor to cT3</w:t>
      </w:r>
      <w:r w:rsidRPr="003624C1">
        <w:rPr>
          <w:rFonts w:ascii="Book Antiqua" w:hAnsi="Book Antiqua" w:hint="eastAsia"/>
          <w:color w:val="000000" w:themeColor="text1"/>
          <w:sz w:val="24"/>
          <w:szCs w:val="24"/>
          <w:lang w:eastAsia="zh-CN"/>
        </w:rPr>
        <w:t>;</w:t>
      </w:r>
      <w:r w:rsidR="00167AC6" w:rsidRPr="003624C1">
        <w:rPr>
          <w:rFonts w:ascii="Book Antiqua" w:hAnsi="Book Antiqua"/>
          <w:color w:val="000000" w:themeColor="text1"/>
          <w:sz w:val="24"/>
          <w:szCs w:val="24"/>
        </w:rPr>
        <w:t xml:space="preserve"> B</w:t>
      </w:r>
      <w:r w:rsidRPr="003624C1">
        <w:rPr>
          <w:rFonts w:ascii="Book Antiqua" w:hAnsi="Book Antiqua" w:hint="eastAsia"/>
          <w:color w:val="000000" w:themeColor="text1"/>
          <w:sz w:val="24"/>
          <w:szCs w:val="24"/>
          <w:lang w:eastAsia="zh-CN"/>
        </w:rPr>
        <w:t>:</w:t>
      </w:r>
      <w:r w:rsidR="00167AC6" w:rsidRPr="003624C1">
        <w:rPr>
          <w:rFonts w:ascii="Book Antiqua" w:hAnsi="Book Antiqua"/>
          <w:color w:val="000000" w:themeColor="text1"/>
          <w:sz w:val="24"/>
          <w:szCs w:val="24"/>
        </w:rPr>
        <w:t xml:space="preserve"> CT images at the cervicothoracic junction revealed large left thyroid lobe mass (arrow). The analysis of the left lung upper lobectomy specimen revealed a 3.2 cm primary lung adenocarcinoma, with the second nodule in the thyroid representing a metastatic thyroid cancer (pT2a lung cancer).</w:t>
      </w:r>
    </w:p>
    <w:p w14:paraId="1FBA4E73" w14:textId="0681FEE0" w:rsidR="004B52B2" w:rsidRPr="003A6B52" w:rsidRDefault="004B52B2" w:rsidP="003A6B52">
      <w:pPr>
        <w:spacing w:line="360" w:lineRule="auto"/>
        <w:jc w:val="both"/>
        <w:rPr>
          <w:rFonts w:ascii="Book Antiqua" w:hAnsi="Book Antiqua"/>
          <w:b/>
          <w:color w:val="000000" w:themeColor="text1"/>
          <w:kern w:val="1"/>
          <w:sz w:val="24"/>
          <w:szCs w:val="24"/>
        </w:rPr>
      </w:pPr>
    </w:p>
    <w:p w14:paraId="2661F071" w14:textId="577EAC9E" w:rsidR="002C56C9" w:rsidRPr="003A6B52" w:rsidRDefault="002C56C9" w:rsidP="003A6B52">
      <w:pPr>
        <w:spacing w:line="360" w:lineRule="auto"/>
        <w:jc w:val="both"/>
        <w:rPr>
          <w:rFonts w:ascii="Book Antiqua" w:hAnsi="Book Antiqua"/>
          <w:b/>
          <w:color w:val="000000" w:themeColor="text1"/>
          <w:kern w:val="1"/>
          <w:sz w:val="24"/>
          <w:szCs w:val="24"/>
        </w:rPr>
      </w:pPr>
    </w:p>
    <w:sectPr w:rsidR="002C56C9" w:rsidRPr="003A6B52">
      <w:headerReference w:type="default" r:id="rId27"/>
      <w:footerReference w:type="default" r:id="rId28"/>
      <w:pgSz w:w="12240" w:h="15840"/>
      <w:pgMar w:top="1440" w:right="1440" w:bottom="1440" w:left="1440" w:header="720" w:footer="720" w:gutter="0"/>
      <w:pgNumType w:start="1"/>
      <w:cols w:space="72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11BCE93" w15:done="0"/>
  <w15:commentEx w15:paraId="23615B21" w15:done="0"/>
  <w15:commentEx w15:paraId="769F6ED1" w15:done="0"/>
  <w15:commentEx w15:paraId="46A30952" w15:done="0"/>
  <w15:commentEx w15:paraId="72F67FF0" w15:done="0"/>
  <w15:commentEx w15:paraId="271A84CF" w15:done="0"/>
  <w15:commentEx w15:paraId="3F65B7EA" w15:done="0"/>
  <w15:commentEx w15:paraId="5F421D8B" w15:done="0"/>
  <w15:commentEx w15:paraId="3A58FC51" w15:done="0"/>
  <w15:commentEx w15:paraId="46BDB6C7" w15:done="0"/>
  <w15:commentEx w15:paraId="48983B25" w15:done="0"/>
  <w15:commentEx w15:paraId="086FF5DC"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5CD01D" w14:textId="77777777" w:rsidR="00EF56D3" w:rsidRDefault="00EF56D3">
      <w:r>
        <w:separator/>
      </w:r>
    </w:p>
  </w:endnote>
  <w:endnote w:type="continuationSeparator" w:id="0">
    <w:p w14:paraId="4C9CD2DF" w14:textId="77777777" w:rsidR="00EF56D3" w:rsidRDefault="00EF56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DengXian">
    <w:altName w:val="Times New Roman"/>
    <w:panose1 w:val="00000000000000000000"/>
    <w:charset w:val="00"/>
    <w:family w:val="roman"/>
    <w:notTrueType/>
    <w:pitch w:val="default"/>
  </w:font>
  <w:font w:name="ArialMT">
    <w:altName w:val="Arial"/>
    <w:charset w:val="00"/>
    <w:family w:val="auto"/>
    <w:pitch w:val="variable"/>
    <w:sig w:usb0="00000000"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Book Antiqua">
    <w:panose1 w:val="02040602050305030304"/>
    <w:charset w:val="00"/>
    <w:family w:val="auto"/>
    <w:pitch w:val="variable"/>
    <w:sig w:usb0="00000003" w:usb1="00000000" w:usb2="00000000" w:usb3="00000000" w:csb0="00000001"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宋体">
    <w:charset w:val="50"/>
    <w:family w:val="auto"/>
    <w:pitch w:val="variable"/>
    <w:sig w:usb0="00000001" w:usb1="080E0000" w:usb2="00000010" w:usb3="00000000" w:csb0="00040000" w:csb1="00000000"/>
  </w:font>
  <w:font w:name="Segoe UI">
    <w:charset w:val="00"/>
    <w:family w:val="swiss"/>
    <w:pitch w:val="variable"/>
    <w:sig w:usb0="E10022FF" w:usb1="C000E47F" w:usb2="00000029" w:usb3="00000000" w:csb0="000001DF" w:csb1="00000000"/>
  </w:font>
  <w:font w:name="Arial Unicode MS">
    <w:panose1 w:val="020B0604020202020204"/>
    <w:charset w:val="00"/>
    <w:family w:val="auto"/>
    <w:pitch w:val="variable"/>
    <w:sig w:usb0="F7FFAFFF" w:usb1="E9DFFFFF" w:usb2="0000003F" w:usb3="00000000" w:csb0="003F01FF" w:csb1="00000000"/>
  </w:font>
  <w:font w:name="DengXian Light">
    <w:panose1 w:val="00000000000000000000"/>
    <w:charset w:val="00"/>
    <w:family w:val="roman"/>
    <w:notTrueType/>
    <w:pitch w:val="default"/>
  </w:font>
  <w:font w:name="Calibri Light">
    <w:altName w:val="Tahoma"/>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628D8A" w14:textId="316C05A6" w:rsidR="00982AAE" w:rsidRDefault="00982AAE">
    <w:pPr>
      <w:jc w:val="center"/>
      <w:rPr>
        <w:sz w:val="28"/>
        <w:szCs w:val="24"/>
      </w:rPr>
    </w:pPr>
    <w:r>
      <w:rPr>
        <w:sz w:val="28"/>
        <w:szCs w:val="24"/>
      </w:rPr>
      <w:fldChar w:fldCharType="begin"/>
    </w:r>
    <w:r>
      <w:rPr>
        <w:sz w:val="28"/>
        <w:szCs w:val="24"/>
      </w:rPr>
      <w:instrText>PAGE</w:instrText>
    </w:r>
    <w:r>
      <w:rPr>
        <w:sz w:val="28"/>
        <w:szCs w:val="24"/>
      </w:rPr>
      <w:fldChar w:fldCharType="separate"/>
    </w:r>
    <w:r w:rsidR="00DC183A">
      <w:rPr>
        <w:noProof/>
        <w:sz w:val="28"/>
        <w:szCs w:val="24"/>
      </w:rPr>
      <w:t>39</w:t>
    </w:r>
    <w:r>
      <w:rPr>
        <w:sz w:val="28"/>
        <w:szCs w:val="24"/>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1B6510" w14:textId="77777777" w:rsidR="00EF56D3" w:rsidRDefault="00EF56D3">
      <w:r>
        <w:separator/>
      </w:r>
    </w:p>
  </w:footnote>
  <w:footnote w:type="continuationSeparator" w:id="0">
    <w:p w14:paraId="0D14EB43" w14:textId="77777777" w:rsidR="00EF56D3" w:rsidRDefault="00EF56D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E1467F" w14:textId="3EFA0856" w:rsidR="00982AAE" w:rsidRDefault="00982AAE">
    <w:pPr>
      <w:jc w:val="right"/>
      <w:rPr>
        <w:sz w:val="28"/>
        <w:szCs w:val="24"/>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734C83E6">
      <w:start w:val="5"/>
      <w:numFmt w:val="bullet"/>
      <w:lvlText w:val="•"/>
      <w:lvlJc w:val="left"/>
      <w:pPr>
        <w:ind w:left="720" w:hanging="360"/>
      </w:pPr>
    </w:lvl>
    <w:lvl w:ilvl="1" w:tplc="B5109C4C">
      <w:start w:val="1"/>
      <w:numFmt w:val="decimal"/>
      <w:lvlText w:val=""/>
      <w:lvlJc w:val="left"/>
    </w:lvl>
    <w:lvl w:ilvl="2" w:tplc="AAB2DBB2">
      <w:start w:val="1"/>
      <w:numFmt w:val="decimal"/>
      <w:lvlText w:val=""/>
      <w:lvlJc w:val="left"/>
    </w:lvl>
    <w:lvl w:ilvl="3" w:tplc="F13C2C16">
      <w:start w:val="1"/>
      <w:numFmt w:val="decimal"/>
      <w:lvlText w:val=""/>
      <w:lvlJc w:val="left"/>
    </w:lvl>
    <w:lvl w:ilvl="4" w:tplc="D36A48C6">
      <w:start w:val="1"/>
      <w:numFmt w:val="decimal"/>
      <w:lvlText w:val=""/>
      <w:lvlJc w:val="left"/>
    </w:lvl>
    <w:lvl w:ilvl="5" w:tplc="64BC0E70">
      <w:start w:val="1"/>
      <w:numFmt w:val="decimal"/>
      <w:lvlText w:val=""/>
      <w:lvlJc w:val="left"/>
    </w:lvl>
    <w:lvl w:ilvl="6" w:tplc="5436FD6E">
      <w:start w:val="1"/>
      <w:numFmt w:val="decimal"/>
      <w:lvlText w:val=""/>
      <w:lvlJc w:val="left"/>
    </w:lvl>
    <w:lvl w:ilvl="7" w:tplc="2146FF26">
      <w:start w:val="1"/>
      <w:numFmt w:val="decimal"/>
      <w:lvlText w:val=""/>
      <w:lvlJc w:val="left"/>
    </w:lvl>
    <w:lvl w:ilvl="8" w:tplc="FBC094FA">
      <w:start w:val="1"/>
      <w:numFmt w:val="decimal"/>
      <w:lvlText w:val=""/>
      <w:lvlJc w:val="left"/>
    </w:lvl>
  </w:abstractNum>
  <w:abstractNum w:abstractNumId="1">
    <w:nsid w:val="00000002"/>
    <w:multiLevelType w:val="hybridMultilevel"/>
    <w:tmpl w:val="00000002"/>
    <w:lvl w:ilvl="0" w:tplc="3C84EF96">
      <w:start w:val="1"/>
      <w:numFmt w:val="decimal"/>
      <w:lvlText w:val="%1."/>
      <w:lvlJc w:val="left"/>
      <w:pPr>
        <w:ind w:left="720" w:hanging="360"/>
      </w:pPr>
    </w:lvl>
    <w:lvl w:ilvl="1" w:tplc="CB6A3C8A">
      <w:start w:val="1"/>
      <w:numFmt w:val="decimal"/>
      <w:lvlText w:val=""/>
      <w:lvlJc w:val="left"/>
    </w:lvl>
    <w:lvl w:ilvl="2" w:tplc="F4BC74BE">
      <w:start w:val="1"/>
      <w:numFmt w:val="decimal"/>
      <w:lvlText w:val=""/>
      <w:lvlJc w:val="left"/>
    </w:lvl>
    <w:lvl w:ilvl="3" w:tplc="0B064CFA">
      <w:start w:val="1"/>
      <w:numFmt w:val="decimal"/>
      <w:lvlText w:val=""/>
      <w:lvlJc w:val="left"/>
    </w:lvl>
    <w:lvl w:ilvl="4" w:tplc="82568472">
      <w:start w:val="1"/>
      <w:numFmt w:val="decimal"/>
      <w:lvlText w:val=""/>
      <w:lvlJc w:val="left"/>
    </w:lvl>
    <w:lvl w:ilvl="5" w:tplc="72D0019E">
      <w:start w:val="1"/>
      <w:numFmt w:val="decimal"/>
      <w:lvlText w:val=""/>
      <w:lvlJc w:val="left"/>
    </w:lvl>
    <w:lvl w:ilvl="6" w:tplc="7B18ECC0">
      <w:start w:val="1"/>
      <w:numFmt w:val="decimal"/>
      <w:lvlText w:val=""/>
      <w:lvlJc w:val="left"/>
    </w:lvl>
    <w:lvl w:ilvl="7" w:tplc="10447ACA">
      <w:start w:val="1"/>
      <w:numFmt w:val="decimal"/>
      <w:lvlText w:val=""/>
      <w:lvlJc w:val="left"/>
    </w:lvl>
    <w:lvl w:ilvl="8" w:tplc="FD0C594A">
      <w:start w:val="1"/>
      <w:numFmt w:val="decimal"/>
      <w:lvlText w:val=""/>
      <w:lvlJc w:val="left"/>
    </w:lvl>
  </w:abstractNum>
  <w:abstractNum w:abstractNumId="2">
    <w:nsid w:val="00000003"/>
    <w:multiLevelType w:val="hybridMultilevel"/>
    <w:tmpl w:val="00000003"/>
    <w:lvl w:ilvl="0" w:tplc="060C3D38">
      <w:start w:val="1"/>
      <w:numFmt w:val="decimal"/>
      <w:lvlText w:val="%1."/>
      <w:lvlJc w:val="left"/>
      <w:pPr>
        <w:ind w:left="720" w:hanging="360"/>
      </w:pPr>
    </w:lvl>
    <w:lvl w:ilvl="1" w:tplc="1E78226E">
      <w:start w:val="1"/>
      <w:numFmt w:val="decimal"/>
      <w:lvlText w:val=""/>
      <w:lvlJc w:val="left"/>
    </w:lvl>
    <w:lvl w:ilvl="2" w:tplc="16CA94A2">
      <w:start w:val="1"/>
      <w:numFmt w:val="decimal"/>
      <w:lvlText w:val=""/>
      <w:lvlJc w:val="left"/>
    </w:lvl>
    <w:lvl w:ilvl="3" w:tplc="A768AE72">
      <w:start w:val="1"/>
      <w:numFmt w:val="decimal"/>
      <w:lvlText w:val=""/>
      <w:lvlJc w:val="left"/>
    </w:lvl>
    <w:lvl w:ilvl="4" w:tplc="F74A893A">
      <w:start w:val="1"/>
      <w:numFmt w:val="decimal"/>
      <w:lvlText w:val=""/>
      <w:lvlJc w:val="left"/>
    </w:lvl>
    <w:lvl w:ilvl="5" w:tplc="F5207C0C">
      <w:start w:val="1"/>
      <w:numFmt w:val="decimal"/>
      <w:lvlText w:val=""/>
      <w:lvlJc w:val="left"/>
    </w:lvl>
    <w:lvl w:ilvl="6" w:tplc="4B046658">
      <w:start w:val="1"/>
      <w:numFmt w:val="decimal"/>
      <w:lvlText w:val=""/>
      <w:lvlJc w:val="left"/>
    </w:lvl>
    <w:lvl w:ilvl="7" w:tplc="967485DC">
      <w:start w:val="1"/>
      <w:numFmt w:val="decimal"/>
      <w:lvlText w:val=""/>
      <w:lvlJc w:val="left"/>
    </w:lvl>
    <w:lvl w:ilvl="8" w:tplc="B84A90BA">
      <w:start w:val="1"/>
      <w:numFmt w:val="decimal"/>
      <w:lvlText w:val=""/>
      <w:lvlJc w:val="left"/>
    </w:lvl>
  </w:abstractNum>
  <w:abstractNum w:abstractNumId="3">
    <w:nsid w:val="584C1B54"/>
    <w:multiLevelType w:val="hybridMultilevel"/>
    <w:tmpl w:val="3B1AAB4A"/>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62094F18"/>
    <w:multiLevelType w:val="hybridMultilevel"/>
    <w:tmpl w:val="60AE8916"/>
    <w:lvl w:ilvl="0" w:tplc="302C59C6">
      <w:start w:val="1"/>
      <w:numFmt w:val="decimal"/>
      <w:lvlText w:val="%1"/>
      <w:lvlJc w:val="left"/>
      <w:pPr>
        <w:ind w:left="360" w:hanging="360"/>
      </w:pPr>
      <w:rPr>
        <w:rFonts w:eastAsiaTheme="minorEastAsia" w:cstheme="minorBidi" w:hint="default"/>
        <w:b/>
        <w:color w:val="auto"/>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6ACE41D4"/>
    <w:multiLevelType w:val="hybridMultilevel"/>
    <w:tmpl w:val="7E085A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5"/>
  </w:num>
  <w:num w:numId="5">
    <w:abstractNumId w:val="3"/>
  </w:num>
  <w:num w:numId="6">
    <w:abstractNumId w:val="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rabhakar Rajiah">
    <w15:presenceInfo w15:providerId="AD" w15:userId="S-1-5-21-2111920290-1520124285-766854361-129764"/>
  </w15:person>
  <w15:person w15:author="Fernando Kay">
    <w15:presenceInfo w15:providerId="AD" w15:userId="S-1-5-21-2111920290-1520124285-766854361-14033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bordersDoNotSurroundHeader/>
  <w:bordersDoNotSurroundFooter/>
  <w:proofState w:spelling="clean" w:grammar="clean"/>
  <w:defaultTabStop w:val="720"/>
  <w:doNotShadeFormData/>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 DOI&lt;/Style&gt;&lt;LeftDelim&gt;{&lt;/LeftDelim&gt;&lt;RightDelim&gt;}&lt;/RightDelim&gt;&lt;FontName&gt;Arial&lt;/FontName&gt;&lt;FontSize&gt;10&lt;/FontSize&gt;&lt;ReflistTitle&gt;&lt;/ReflistTitle&gt;&lt;StartingRefnum&gt;1&lt;/StartingRefnum&gt;&lt;FirstLineIndent&gt;0&lt;/FirstLineIndent&gt;&lt;HangingIndent&gt;720&lt;/HangingIndent&gt;&lt;LineSpacing&gt;1&lt;/LineSpacing&gt;&lt;SpaceAfter&gt;0&lt;/SpaceAfter&gt;&lt;HyperlinksEnabled&gt;0&lt;/HyperlinksEnabled&gt;&lt;HyperlinksVisible&gt;0&lt;/HyperlinksVisible&gt;&lt;EnableBibliographyCategories&gt;0&lt;/EnableBibliographyCategories&gt;&lt;/ENLayout&gt;"/>
    <w:docVar w:name="EN.Libraries" w:val="&lt;Libraries&gt;&lt;item db-id=&quot;vwzrw5sp4wftaqee2s9pf2pdewfxpprv5z20&quot;&gt;Lung Cancer Staging 8TNM&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record-ids&gt;&lt;/item&gt;&lt;/Libraries&gt;"/>
  </w:docVars>
  <w:rsids>
    <w:rsidRoot w:val="00B10351"/>
    <w:rsid w:val="0000606D"/>
    <w:rsid w:val="000119D2"/>
    <w:rsid w:val="00024A5E"/>
    <w:rsid w:val="0003143B"/>
    <w:rsid w:val="00032EB0"/>
    <w:rsid w:val="0003743A"/>
    <w:rsid w:val="00042E3B"/>
    <w:rsid w:val="0004588B"/>
    <w:rsid w:val="000517CA"/>
    <w:rsid w:val="0005312A"/>
    <w:rsid w:val="00063D55"/>
    <w:rsid w:val="00073B15"/>
    <w:rsid w:val="000773EF"/>
    <w:rsid w:val="000779C8"/>
    <w:rsid w:val="00080B19"/>
    <w:rsid w:val="000820BA"/>
    <w:rsid w:val="00084E0B"/>
    <w:rsid w:val="000913FD"/>
    <w:rsid w:val="000A2027"/>
    <w:rsid w:val="000A251E"/>
    <w:rsid w:val="000B1380"/>
    <w:rsid w:val="000B6C8C"/>
    <w:rsid w:val="000C06BC"/>
    <w:rsid w:val="000C6502"/>
    <w:rsid w:val="000D3C2F"/>
    <w:rsid w:val="000D6CDB"/>
    <w:rsid w:val="000E0DB8"/>
    <w:rsid w:val="000E7042"/>
    <w:rsid w:val="000E7F80"/>
    <w:rsid w:val="000F0CFD"/>
    <w:rsid w:val="000F17BE"/>
    <w:rsid w:val="000F306C"/>
    <w:rsid w:val="0010252C"/>
    <w:rsid w:val="00107B21"/>
    <w:rsid w:val="00117088"/>
    <w:rsid w:val="00121CB5"/>
    <w:rsid w:val="00122A84"/>
    <w:rsid w:val="001523E5"/>
    <w:rsid w:val="00167AC6"/>
    <w:rsid w:val="00172083"/>
    <w:rsid w:val="00185815"/>
    <w:rsid w:val="001921C3"/>
    <w:rsid w:val="001A6EF4"/>
    <w:rsid w:val="001E1436"/>
    <w:rsid w:val="001E34F6"/>
    <w:rsid w:val="001F4D82"/>
    <w:rsid w:val="00200E0C"/>
    <w:rsid w:val="00207BFD"/>
    <w:rsid w:val="00214E68"/>
    <w:rsid w:val="00217509"/>
    <w:rsid w:val="00220922"/>
    <w:rsid w:val="00236BEE"/>
    <w:rsid w:val="00253077"/>
    <w:rsid w:val="00254209"/>
    <w:rsid w:val="00254E8F"/>
    <w:rsid w:val="00260C63"/>
    <w:rsid w:val="0026198A"/>
    <w:rsid w:val="0027699C"/>
    <w:rsid w:val="00284CA3"/>
    <w:rsid w:val="00286631"/>
    <w:rsid w:val="002A24E4"/>
    <w:rsid w:val="002C04AD"/>
    <w:rsid w:val="002C39C9"/>
    <w:rsid w:val="002C56C9"/>
    <w:rsid w:val="002C631D"/>
    <w:rsid w:val="002D47BA"/>
    <w:rsid w:val="002E527B"/>
    <w:rsid w:val="00316122"/>
    <w:rsid w:val="00327118"/>
    <w:rsid w:val="0033005B"/>
    <w:rsid w:val="00330C4F"/>
    <w:rsid w:val="00334A96"/>
    <w:rsid w:val="00335469"/>
    <w:rsid w:val="0033734C"/>
    <w:rsid w:val="003451CC"/>
    <w:rsid w:val="003624C1"/>
    <w:rsid w:val="00380FE0"/>
    <w:rsid w:val="003831B0"/>
    <w:rsid w:val="00392D65"/>
    <w:rsid w:val="00396576"/>
    <w:rsid w:val="003A244D"/>
    <w:rsid w:val="003A28D1"/>
    <w:rsid w:val="003A64E1"/>
    <w:rsid w:val="003A6B52"/>
    <w:rsid w:val="003A7282"/>
    <w:rsid w:val="003B1598"/>
    <w:rsid w:val="003E55AF"/>
    <w:rsid w:val="003E7730"/>
    <w:rsid w:val="003F01B5"/>
    <w:rsid w:val="00402223"/>
    <w:rsid w:val="00425CB9"/>
    <w:rsid w:val="004371D8"/>
    <w:rsid w:val="004434AE"/>
    <w:rsid w:val="0044710E"/>
    <w:rsid w:val="00456D52"/>
    <w:rsid w:val="00460722"/>
    <w:rsid w:val="00464C69"/>
    <w:rsid w:val="00467677"/>
    <w:rsid w:val="004759B1"/>
    <w:rsid w:val="00477B45"/>
    <w:rsid w:val="00483104"/>
    <w:rsid w:val="00486A59"/>
    <w:rsid w:val="004943C1"/>
    <w:rsid w:val="004B247E"/>
    <w:rsid w:val="004B3952"/>
    <w:rsid w:val="004B52B2"/>
    <w:rsid w:val="004B6626"/>
    <w:rsid w:val="004B70FE"/>
    <w:rsid w:val="004C601A"/>
    <w:rsid w:val="004D2944"/>
    <w:rsid w:val="004E47D1"/>
    <w:rsid w:val="004F4461"/>
    <w:rsid w:val="004F4F85"/>
    <w:rsid w:val="00523260"/>
    <w:rsid w:val="00525503"/>
    <w:rsid w:val="005267C9"/>
    <w:rsid w:val="00536887"/>
    <w:rsid w:val="005442F4"/>
    <w:rsid w:val="005443C5"/>
    <w:rsid w:val="00550D92"/>
    <w:rsid w:val="00572352"/>
    <w:rsid w:val="00585BD4"/>
    <w:rsid w:val="005874C7"/>
    <w:rsid w:val="00591600"/>
    <w:rsid w:val="00595532"/>
    <w:rsid w:val="005A14D5"/>
    <w:rsid w:val="005A4DB9"/>
    <w:rsid w:val="005B3277"/>
    <w:rsid w:val="005B3EBA"/>
    <w:rsid w:val="005B4250"/>
    <w:rsid w:val="005E3787"/>
    <w:rsid w:val="005F2690"/>
    <w:rsid w:val="00605CE7"/>
    <w:rsid w:val="00631856"/>
    <w:rsid w:val="00631B42"/>
    <w:rsid w:val="00632E1B"/>
    <w:rsid w:val="006361A4"/>
    <w:rsid w:val="00643555"/>
    <w:rsid w:val="006448AD"/>
    <w:rsid w:val="00652DA4"/>
    <w:rsid w:val="00662BC0"/>
    <w:rsid w:val="006678DC"/>
    <w:rsid w:val="00677643"/>
    <w:rsid w:val="006900D7"/>
    <w:rsid w:val="006931D5"/>
    <w:rsid w:val="006A23E6"/>
    <w:rsid w:val="006A5AA6"/>
    <w:rsid w:val="006B4582"/>
    <w:rsid w:val="006E3A86"/>
    <w:rsid w:val="006E40D9"/>
    <w:rsid w:val="006E4DF2"/>
    <w:rsid w:val="006E7FF8"/>
    <w:rsid w:val="006F6937"/>
    <w:rsid w:val="007101DD"/>
    <w:rsid w:val="00730FB0"/>
    <w:rsid w:val="0074584D"/>
    <w:rsid w:val="00745FD8"/>
    <w:rsid w:val="007468AB"/>
    <w:rsid w:val="00754496"/>
    <w:rsid w:val="00775472"/>
    <w:rsid w:val="007770C1"/>
    <w:rsid w:val="007A51C6"/>
    <w:rsid w:val="007A736D"/>
    <w:rsid w:val="007B36DA"/>
    <w:rsid w:val="007C0A5E"/>
    <w:rsid w:val="007D042E"/>
    <w:rsid w:val="007D398F"/>
    <w:rsid w:val="007F1E95"/>
    <w:rsid w:val="007F7F07"/>
    <w:rsid w:val="00800509"/>
    <w:rsid w:val="008105C9"/>
    <w:rsid w:val="008147B9"/>
    <w:rsid w:val="008451C2"/>
    <w:rsid w:val="00855DFA"/>
    <w:rsid w:val="00865B51"/>
    <w:rsid w:val="008847EC"/>
    <w:rsid w:val="0088657D"/>
    <w:rsid w:val="008A43E6"/>
    <w:rsid w:val="008A4C6B"/>
    <w:rsid w:val="008C27F8"/>
    <w:rsid w:val="008E7CCC"/>
    <w:rsid w:val="008F2F8C"/>
    <w:rsid w:val="00905AD6"/>
    <w:rsid w:val="00915704"/>
    <w:rsid w:val="00927A97"/>
    <w:rsid w:val="00951B38"/>
    <w:rsid w:val="0095451D"/>
    <w:rsid w:val="0095545A"/>
    <w:rsid w:val="009748C9"/>
    <w:rsid w:val="00980FF1"/>
    <w:rsid w:val="00982AAE"/>
    <w:rsid w:val="009942E4"/>
    <w:rsid w:val="00997CD2"/>
    <w:rsid w:val="009B0059"/>
    <w:rsid w:val="009B2650"/>
    <w:rsid w:val="009D76E5"/>
    <w:rsid w:val="009E3637"/>
    <w:rsid w:val="009E45F7"/>
    <w:rsid w:val="009E6B1F"/>
    <w:rsid w:val="009F1B37"/>
    <w:rsid w:val="00A06AF8"/>
    <w:rsid w:val="00A24C42"/>
    <w:rsid w:val="00A2644C"/>
    <w:rsid w:val="00A379E3"/>
    <w:rsid w:val="00A50089"/>
    <w:rsid w:val="00A638DA"/>
    <w:rsid w:val="00A6394B"/>
    <w:rsid w:val="00A63CE9"/>
    <w:rsid w:val="00A658CC"/>
    <w:rsid w:val="00A81C3B"/>
    <w:rsid w:val="00A903B8"/>
    <w:rsid w:val="00AA7346"/>
    <w:rsid w:val="00AC0E7E"/>
    <w:rsid w:val="00AC4DC9"/>
    <w:rsid w:val="00AD28A8"/>
    <w:rsid w:val="00AD4478"/>
    <w:rsid w:val="00AE5904"/>
    <w:rsid w:val="00AF17DA"/>
    <w:rsid w:val="00AF1E10"/>
    <w:rsid w:val="00AF7B6F"/>
    <w:rsid w:val="00B027E0"/>
    <w:rsid w:val="00B10351"/>
    <w:rsid w:val="00B15C97"/>
    <w:rsid w:val="00B16C23"/>
    <w:rsid w:val="00B25BAD"/>
    <w:rsid w:val="00B26DE2"/>
    <w:rsid w:val="00B31D5B"/>
    <w:rsid w:val="00B33C60"/>
    <w:rsid w:val="00B45183"/>
    <w:rsid w:val="00B47AD5"/>
    <w:rsid w:val="00B658D0"/>
    <w:rsid w:val="00B7091C"/>
    <w:rsid w:val="00B71061"/>
    <w:rsid w:val="00B732E8"/>
    <w:rsid w:val="00B83C01"/>
    <w:rsid w:val="00BA35B3"/>
    <w:rsid w:val="00BB0A8E"/>
    <w:rsid w:val="00BB1831"/>
    <w:rsid w:val="00BD0283"/>
    <w:rsid w:val="00BD7541"/>
    <w:rsid w:val="00BE4D88"/>
    <w:rsid w:val="00BF0DC4"/>
    <w:rsid w:val="00BF33A8"/>
    <w:rsid w:val="00BF4FF9"/>
    <w:rsid w:val="00C05004"/>
    <w:rsid w:val="00C05B76"/>
    <w:rsid w:val="00C208F7"/>
    <w:rsid w:val="00C368A6"/>
    <w:rsid w:val="00C60F3E"/>
    <w:rsid w:val="00C65F99"/>
    <w:rsid w:val="00C67804"/>
    <w:rsid w:val="00C700A4"/>
    <w:rsid w:val="00C74467"/>
    <w:rsid w:val="00C827BA"/>
    <w:rsid w:val="00C8303C"/>
    <w:rsid w:val="00C83E42"/>
    <w:rsid w:val="00C86913"/>
    <w:rsid w:val="00C9144C"/>
    <w:rsid w:val="00CA399B"/>
    <w:rsid w:val="00CA53DC"/>
    <w:rsid w:val="00CA5684"/>
    <w:rsid w:val="00CA6392"/>
    <w:rsid w:val="00CC28FC"/>
    <w:rsid w:val="00CC4A6E"/>
    <w:rsid w:val="00CD3762"/>
    <w:rsid w:val="00CD54F2"/>
    <w:rsid w:val="00CD5FA2"/>
    <w:rsid w:val="00CE49E2"/>
    <w:rsid w:val="00D01FB4"/>
    <w:rsid w:val="00D07B7F"/>
    <w:rsid w:val="00D10CDC"/>
    <w:rsid w:val="00D11300"/>
    <w:rsid w:val="00D13BAE"/>
    <w:rsid w:val="00D169DC"/>
    <w:rsid w:val="00D24F29"/>
    <w:rsid w:val="00D27D43"/>
    <w:rsid w:val="00D44B84"/>
    <w:rsid w:val="00D621A6"/>
    <w:rsid w:val="00D62F23"/>
    <w:rsid w:val="00D86D5F"/>
    <w:rsid w:val="00D877C6"/>
    <w:rsid w:val="00D912E7"/>
    <w:rsid w:val="00D9341E"/>
    <w:rsid w:val="00D93C58"/>
    <w:rsid w:val="00DA1C29"/>
    <w:rsid w:val="00DA5392"/>
    <w:rsid w:val="00DA601A"/>
    <w:rsid w:val="00DA63FF"/>
    <w:rsid w:val="00DB04D9"/>
    <w:rsid w:val="00DC183A"/>
    <w:rsid w:val="00DC22C6"/>
    <w:rsid w:val="00DC33A9"/>
    <w:rsid w:val="00DC3A5C"/>
    <w:rsid w:val="00DE532E"/>
    <w:rsid w:val="00DE5B11"/>
    <w:rsid w:val="00DE5E05"/>
    <w:rsid w:val="00DE7209"/>
    <w:rsid w:val="00DF6386"/>
    <w:rsid w:val="00E1668D"/>
    <w:rsid w:val="00E26F27"/>
    <w:rsid w:val="00E42562"/>
    <w:rsid w:val="00E45426"/>
    <w:rsid w:val="00E47685"/>
    <w:rsid w:val="00E55718"/>
    <w:rsid w:val="00E62B0D"/>
    <w:rsid w:val="00E7087E"/>
    <w:rsid w:val="00E74208"/>
    <w:rsid w:val="00E80B9A"/>
    <w:rsid w:val="00E84EF1"/>
    <w:rsid w:val="00E85DC4"/>
    <w:rsid w:val="00E90552"/>
    <w:rsid w:val="00E91488"/>
    <w:rsid w:val="00E91F58"/>
    <w:rsid w:val="00E96C94"/>
    <w:rsid w:val="00EA6987"/>
    <w:rsid w:val="00EA6F19"/>
    <w:rsid w:val="00ED35BD"/>
    <w:rsid w:val="00ED37AF"/>
    <w:rsid w:val="00ED4591"/>
    <w:rsid w:val="00EF1D12"/>
    <w:rsid w:val="00EF5619"/>
    <w:rsid w:val="00EF56D3"/>
    <w:rsid w:val="00EF6459"/>
    <w:rsid w:val="00F00C21"/>
    <w:rsid w:val="00F02922"/>
    <w:rsid w:val="00F0737E"/>
    <w:rsid w:val="00F12DFB"/>
    <w:rsid w:val="00F14E79"/>
    <w:rsid w:val="00F14EE7"/>
    <w:rsid w:val="00F178DB"/>
    <w:rsid w:val="00F34CAF"/>
    <w:rsid w:val="00F41595"/>
    <w:rsid w:val="00F50CC5"/>
    <w:rsid w:val="00F62AC8"/>
    <w:rsid w:val="00F700EA"/>
    <w:rsid w:val="00F7048B"/>
    <w:rsid w:val="00F70954"/>
    <w:rsid w:val="00F70D23"/>
    <w:rsid w:val="00F7637D"/>
    <w:rsid w:val="00F9335D"/>
    <w:rsid w:val="00F976ED"/>
    <w:rsid w:val="00F97951"/>
    <w:rsid w:val="00FA285D"/>
    <w:rsid w:val="00FA368A"/>
    <w:rsid w:val="00FA3AC2"/>
    <w:rsid w:val="00FB0EC2"/>
    <w:rsid w:val="00FB5670"/>
    <w:rsid w:val="00FC6D5F"/>
    <w:rsid w:val="00FD46DB"/>
    <w:rsid w:val="00FD6A78"/>
    <w:rsid w:val="00FE180B"/>
    <w:rsid w:val="00FE28F1"/>
    <w:rsid w:val="00FE6EF5"/>
    <w:rsid w:val="00FE75BD"/>
    <w:rsid w:val="00FF56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5B237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MT" w:eastAsiaTheme="minorEastAsia" w:hAnsi="ArialMT" w:cs="ArialMT"/>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99"/>
    <w:pPr>
      <w:autoSpaceDE w:val="0"/>
      <w:autoSpaceDN w:val="0"/>
      <w:adjustRightInd w:val="0"/>
    </w:pPr>
  </w:style>
  <w:style w:type="paragraph" w:styleId="Heading4">
    <w:name w:val="heading 4"/>
    <w:basedOn w:val="Normal"/>
    <w:link w:val="Heading4Char"/>
    <w:uiPriority w:val="9"/>
    <w:qFormat/>
    <w:rsid w:val="00F00C21"/>
    <w:pPr>
      <w:autoSpaceDE/>
      <w:autoSpaceDN/>
      <w:adjustRightInd/>
      <w:spacing w:before="100" w:beforeAutospacing="1" w:after="100" w:afterAutospacing="1"/>
      <w:outlineLvl w:val="3"/>
    </w:pPr>
    <w:rPr>
      <w:rFonts w:ascii="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Default">
    <w:name w:val="Default"/>
    <w:uiPriority w:val="99"/>
  </w:style>
  <w:style w:type="character" w:styleId="Hyperlink">
    <w:name w:val="Hyperlink"/>
    <w:uiPriority w:val="99"/>
  </w:style>
  <w:style w:type="paragraph" w:styleId="CommentText">
    <w:name w:val="annotation text"/>
    <w:basedOn w:val="Normal"/>
    <w:link w:val="CommentTextChar"/>
    <w:uiPriority w:val="99"/>
    <w:unhideWhenUsed/>
    <w:rPr>
      <w:sz w:val="24"/>
      <w:szCs w:val="24"/>
    </w:rPr>
  </w:style>
  <w:style w:type="character" w:customStyle="1" w:styleId="CommentTextChar">
    <w:name w:val="Comment Text Char"/>
    <w:link w:val="CommentText"/>
    <w:uiPriority w:val="99"/>
    <w:rPr>
      <w:sz w:val="24"/>
      <w:szCs w:val="24"/>
    </w:rPr>
  </w:style>
  <w:style w:type="character" w:styleId="CommentReference">
    <w:name w:val="annotation reference"/>
    <w:uiPriority w:val="99"/>
    <w:semiHidden/>
    <w:unhideWhenUsed/>
    <w:rPr>
      <w:sz w:val="18"/>
      <w:szCs w:val="18"/>
    </w:rPr>
  </w:style>
  <w:style w:type="paragraph" w:styleId="BalloonText">
    <w:name w:val="Balloon Text"/>
    <w:basedOn w:val="Normal"/>
    <w:link w:val="BalloonTextChar"/>
    <w:uiPriority w:val="99"/>
    <w:semiHidden/>
    <w:unhideWhenUsed/>
    <w:rsid w:val="00FB5670"/>
    <w:rPr>
      <w:rFonts w:ascii="Times New Roman" w:hAnsi="Times New Roman" w:cs="Times New Roman"/>
      <w:sz w:val="18"/>
      <w:szCs w:val="18"/>
    </w:rPr>
  </w:style>
  <w:style w:type="character" w:customStyle="1" w:styleId="BalloonTextChar">
    <w:name w:val="Balloon Text Char"/>
    <w:link w:val="BalloonText"/>
    <w:uiPriority w:val="99"/>
    <w:semiHidden/>
    <w:rsid w:val="00FB5670"/>
    <w:rPr>
      <w:rFonts w:ascii="Times New Roman" w:hAnsi="Times New Roman" w:cs="Times New Roman"/>
      <w:sz w:val="18"/>
      <w:szCs w:val="18"/>
    </w:rPr>
  </w:style>
  <w:style w:type="paragraph" w:customStyle="1" w:styleId="EndNoteBibliographyTitle">
    <w:name w:val="EndNote Bibliography Title"/>
    <w:basedOn w:val="Normal"/>
    <w:rsid w:val="0027699C"/>
    <w:pPr>
      <w:jc w:val="center"/>
    </w:pPr>
    <w:rPr>
      <w:rFonts w:ascii="Arial" w:hAnsi="Arial" w:cs="Arial"/>
    </w:rPr>
  </w:style>
  <w:style w:type="paragraph" w:customStyle="1" w:styleId="EndNoteBibliography">
    <w:name w:val="EndNote Bibliography"/>
    <w:basedOn w:val="Normal"/>
    <w:rsid w:val="0027699C"/>
    <w:pPr>
      <w:spacing w:line="360" w:lineRule="auto"/>
    </w:pPr>
    <w:rPr>
      <w:rFonts w:ascii="Arial" w:hAnsi="Arial" w:cs="Arial"/>
    </w:rPr>
  </w:style>
  <w:style w:type="paragraph" w:styleId="Header">
    <w:name w:val="header"/>
    <w:basedOn w:val="Normal"/>
    <w:link w:val="HeaderChar"/>
    <w:uiPriority w:val="99"/>
    <w:unhideWhenUsed/>
    <w:rsid w:val="008E7CCC"/>
    <w:pPr>
      <w:tabs>
        <w:tab w:val="center" w:pos="4680"/>
        <w:tab w:val="right" w:pos="9360"/>
      </w:tabs>
    </w:pPr>
  </w:style>
  <w:style w:type="character" w:customStyle="1" w:styleId="HeaderChar">
    <w:name w:val="Header Char"/>
    <w:basedOn w:val="DefaultParagraphFont"/>
    <w:link w:val="Header"/>
    <w:uiPriority w:val="99"/>
    <w:rsid w:val="008E7CCC"/>
  </w:style>
  <w:style w:type="paragraph" w:styleId="Footer">
    <w:name w:val="footer"/>
    <w:basedOn w:val="Normal"/>
    <w:link w:val="FooterChar"/>
    <w:uiPriority w:val="99"/>
    <w:unhideWhenUsed/>
    <w:rsid w:val="008E7CCC"/>
    <w:pPr>
      <w:tabs>
        <w:tab w:val="center" w:pos="4680"/>
        <w:tab w:val="right" w:pos="9360"/>
      </w:tabs>
    </w:pPr>
  </w:style>
  <w:style w:type="character" w:customStyle="1" w:styleId="FooterChar">
    <w:name w:val="Footer Char"/>
    <w:basedOn w:val="DefaultParagraphFont"/>
    <w:link w:val="Footer"/>
    <w:uiPriority w:val="99"/>
    <w:rsid w:val="008E7CCC"/>
  </w:style>
  <w:style w:type="table" w:styleId="TableGrid">
    <w:name w:val="Table Grid"/>
    <w:basedOn w:val="TableNormal"/>
    <w:uiPriority w:val="39"/>
    <w:rsid w:val="000773EF"/>
    <w:rPr>
      <w:rFonts w:ascii="Calibri" w:eastAsia="Calibri" w:hAnsi="Calibri"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uiPriority w:val="99"/>
    <w:semiHidden/>
    <w:unhideWhenUsed/>
    <w:rsid w:val="001E1436"/>
    <w:rPr>
      <w:color w:val="954F72"/>
      <w:u w:val="single"/>
    </w:rPr>
  </w:style>
  <w:style w:type="character" w:customStyle="1" w:styleId="Heading4Char">
    <w:name w:val="Heading 4 Char"/>
    <w:basedOn w:val="DefaultParagraphFont"/>
    <w:link w:val="Heading4"/>
    <w:uiPriority w:val="9"/>
    <w:rsid w:val="00F00C21"/>
    <w:rPr>
      <w:rFonts w:ascii="Times New Roman" w:hAnsi="Times New Roman" w:cs="Times New Roman"/>
      <w:b/>
      <w:bCs/>
      <w:sz w:val="24"/>
      <w:szCs w:val="24"/>
    </w:rPr>
  </w:style>
  <w:style w:type="paragraph" w:styleId="NormalWeb">
    <w:name w:val="Normal (Web)"/>
    <w:basedOn w:val="Normal"/>
    <w:uiPriority w:val="99"/>
    <w:semiHidden/>
    <w:unhideWhenUsed/>
    <w:rsid w:val="00F00C21"/>
    <w:pPr>
      <w:autoSpaceDE/>
      <w:autoSpaceDN/>
      <w:adjustRightInd/>
      <w:spacing w:before="100" w:beforeAutospacing="1" w:after="100" w:afterAutospacing="1"/>
    </w:pPr>
    <w:rPr>
      <w:rFonts w:ascii="Times New Roman" w:hAnsi="Times New Roman" w:cs="Times New Roman"/>
      <w:sz w:val="24"/>
      <w:szCs w:val="24"/>
    </w:rPr>
  </w:style>
  <w:style w:type="character" w:customStyle="1" w:styleId="apple-converted-space">
    <w:name w:val="apple-converted-space"/>
    <w:basedOn w:val="DefaultParagraphFont"/>
    <w:rsid w:val="007D042E"/>
  </w:style>
  <w:style w:type="paragraph" w:styleId="ListParagraph">
    <w:name w:val="List Paragraph"/>
    <w:basedOn w:val="Normal"/>
    <w:uiPriority w:val="34"/>
    <w:qFormat/>
    <w:rsid w:val="00CE49E2"/>
    <w:pPr>
      <w:ind w:left="720"/>
      <w:contextualSpacing/>
    </w:pPr>
  </w:style>
  <w:style w:type="paragraph" w:styleId="CommentSubject">
    <w:name w:val="annotation subject"/>
    <w:basedOn w:val="CommentText"/>
    <w:next w:val="CommentText"/>
    <w:link w:val="CommentSubjectChar"/>
    <w:uiPriority w:val="99"/>
    <w:semiHidden/>
    <w:unhideWhenUsed/>
    <w:rsid w:val="00A50089"/>
    <w:rPr>
      <w:b/>
      <w:bCs/>
      <w:sz w:val="20"/>
      <w:szCs w:val="20"/>
    </w:rPr>
  </w:style>
  <w:style w:type="character" w:customStyle="1" w:styleId="CommentSubjectChar">
    <w:name w:val="Comment Subject Char"/>
    <w:basedOn w:val="CommentTextChar"/>
    <w:link w:val="CommentSubject"/>
    <w:uiPriority w:val="99"/>
    <w:semiHidden/>
    <w:rsid w:val="00A50089"/>
    <w:rPr>
      <w:b/>
      <w:bCs/>
      <w:sz w:val="24"/>
      <w:szCs w:val="24"/>
    </w:rPr>
  </w:style>
  <w:style w:type="paragraph" w:customStyle="1" w:styleId="paragraph">
    <w:name w:val="paragraph"/>
    <w:basedOn w:val="Normal"/>
    <w:rsid w:val="00800509"/>
    <w:pPr>
      <w:autoSpaceDE/>
      <w:autoSpaceDN/>
      <w:adjustRightInd/>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800509"/>
  </w:style>
  <w:style w:type="character" w:customStyle="1" w:styleId="eop">
    <w:name w:val="eop"/>
    <w:basedOn w:val="DefaultParagraphFont"/>
    <w:rsid w:val="00800509"/>
  </w:style>
  <w:style w:type="paragraph" w:styleId="PlainText">
    <w:name w:val="Plain Text"/>
    <w:basedOn w:val="Normal"/>
    <w:link w:val="PlainTextChar"/>
    <w:uiPriority w:val="99"/>
    <w:semiHidden/>
    <w:unhideWhenUsed/>
    <w:rsid w:val="004943C1"/>
    <w:pPr>
      <w:autoSpaceDE/>
      <w:autoSpaceDN/>
      <w:adjustRightInd/>
    </w:pPr>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4943C1"/>
    <w:rPr>
      <w:rFonts w:ascii="Calibri" w:eastAsiaTheme="minorHAnsi" w:hAnsi="Calibri" w:cstheme="minorBidi"/>
      <w:sz w:val="22"/>
      <w:szCs w:val="21"/>
    </w:rPr>
  </w:style>
  <w:style w:type="character" w:styleId="Emphasis">
    <w:name w:val="Emphasis"/>
    <w:qFormat/>
    <w:rsid w:val="00DC183A"/>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MT" w:eastAsiaTheme="minorEastAsia" w:hAnsi="ArialMT" w:cs="ArialMT"/>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99"/>
    <w:pPr>
      <w:autoSpaceDE w:val="0"/>
      <w:autoSpaceDN w:val="0"/>
      <w:adjustRightInd w:val="0"/>
    </w:pPr>
  </w:style>
  <w:style w:type="paragraph" w:styleId="Heading4">
    <w:name w:val="heading 4"/>
    <w:basedOn w:val="Normal"/>
    <w:link w:val="Heading4Char"/>
    <w:uiPriority w:val="9"/>
    <w:qFormat/>
    <w:rsid w:val="00F00C21"/>
    <w:pPr>
      <w:autoSpaceDE/>
      <w:autoSpaceDN/>
      <w:adjustRightInd/>
      <w:spacing w:before="100" w:beforeAutospacing="1" w:after="100" w:afterAutospacing="1"/>
      <w:outlineLvl w:val="3"/>
    </w:pPr>
    <w:rPr>
      <w:rFonts w:ascii="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Default">
    <w:name w:val="Default"/>
    <w:uiPriority w:val="99"/>
  </w:style>
  <w:style w:type="character" w:styleId="Hyperlink">
    <w:name w:val="Hyperlink"/>
    <w:uiPriority w:val="99"/>
  </w:style>
  <w:style w:type="paragraph" w:styleId="CommentText">
    <w:name w:val="annotation text"/>
    <w:basedOn w:val="Normal"/>
    <w:link w:val="CommentTextChar"/>
    <w:uiPriority w:val="99"/>
    <w:unhideWhenUsed/>
    <w:rPr>
      <w:sz w:val="24"/>
      <w:szCs w:val="24"/>
    </w:rPr>
  </w:style>
  <w:style w:type="character" w:customStyle="1" w:styleId="CommentTextChar">
    <w:name w:val="Comment Text Char"/>
    <w:link w:val="CommentText"/>
    <w:uiPriority w:val="99"/>
    <w:rPr>
      <w:sz w:val="24"/>
      <w:szCs w:val="24"/>
    </w:rPr>
  </w:style>
  <w:style w:type="character" w:styleId="CommentReference">
    <w:name w:val="annotation reference"/>
    <w:uiPriority w:val="99"/>
    <w:semiHidden/>
    <w:unhideWhenUsed/>
    <w:rPr>
      <w:sz w:val="18"/>
      <w:szCs w:val="18"/>
    </w:rPr>
  </w:style>
  <w:style w:type="paragraph" w:styleId="BalloonText">
    <w:name w:val="Balloon Text"/>
    <w:basedOn w:val="Normal"/>
    <w:link w:val="BalloonTextChar"/>
    <w:uiPriority w:val="99"/>
    <w:semiHidden/>
    <w:unhideWhenUsed/>
    <w:rsid w:val="00FB5670"/>
    <w:rPr>
      <w:rFonts w:ascii="Times New Roman" w:hAnsi="Times New Roman" w:cs="Times New Roman"/>
      <w:sz w:val="18"/>
      <w:szCs w:val="18"/>
    </w:rPr>
  </w:style>
  <w:style w:type="character" w:customStyle="1" w:styleId="BalloonTextChar">
    <w:name w:val="Balloon Text Char"/>
    <w:link w:val="BalloonText"/>
    <w:uiPriority w:val="99"/>
    <w:semiHidden/>
    <w:rsid w:val="00FB5670"/>
    <w:rPr>
      <w:rFonts w:ascii="Times New Roman" w:hAnsi="Times New Roman" w:cs="Times New Roman"/>
      <w:sz w:val="18"/>
      <w:szCs w:val="18"/>
    </w:rPr>
  </w:style>
  <w:style w:type="paragraph" w:customStyle="1" w:styleId="EndNoteBibliographyTitle">
    <w:name w:val="EndNote Bibliography Title"/>
    <w:basedOn w:val="Normal"/>
    <w:rsid w:val="0027699C"/>
    <w:pPr>
      <w:jc w:val="center"/>
    </w:pPr>
    <w:rPr>
      <w:rFonts w:ascii="Arial" w:hAnsi="Arial" w:cs="Arial"/>
    </w:rPr>
  </w:style>
  <w:style w:type="paragraph" w:customStyle="1" w:styleId="EndNoteBibliography">
    <w:name w:val="EndNote Bibliography"/>
    <w:basedOn w:val="Normal"/>
    <w:rsid w:val="0027699C"/>
    <w:pPr>
      <w:spacing w:line="360" w:lineRule="auto"/>
    </w:pPr>
    <w:rPr>
      <w:rFonts w:ascii="Arial" w:hAnsi="Arial" w:cs="Arial"/>
    </w:rPr>
  </w:style>
  <w:style w:type="paragraph" w:styleId="Header">
    <w:name w:val="header"/>
    <w:basedOn w:val="Normal"/>
    <w:link w:val="HeaderChar"/>
    <w:uiPriority w:val="99"/>
    <w:unhideWhenUsed/>
    <w:rsid w:val="008E7CCC"/>
    <w:pPr>
      <w:tabs>
        <w:tab w:val="center" w:pos="4680"/>
        <w:tab w:val="right" w:pos="9360"/>
      </w:tabs>
    </w:pPr>
  </w:style>
  <w:style w:type="character" w:customStyle="1" w:styleId="HeaderChar">
    <w:name w:val="Header Char"/>
    <w:basedOn w:val="DefaultParagraphFont"/>
    <w:link w:val="Header"/>
    <w:uiPriority w:val="99"/>
    <w:rsid w:val="008E7CCC"/>
  </w:style>
  <w:style w:type="paragraph" w:styleId="Footer">
    <w:name w:val="footer"/>
    <w:basedOn w:val="Normal"/>
    <w:link w:val="FooterChar"/>
    <w:uiPriority w:val="99"/>
    <w:unhideWhenUsed/>
    <w:rsid w:val="008E7CCC"/>
    <w:pPr>
      <w:tabs>
        <w:tab w:val="center" w:pos="4680"/>
        <w:tab w:val="right" w:pos="9360"/>
      </w:tabs>
    </w:pPr>
  </w:style>
  <w:style w:type="character" w:customStyle="1" w:styleId="FooterChar">
    <w:name w:val="Footer Char"/>
    <w:basedOn w:val="DefaultParagraphFont"/>
    <w:link w:val="Footer"/>
    <w:uiPriority w:val="99"/>
    <w:rsid w:val="008E7CCC"/>
  </w:style>
  <w:style w:type="table" w:styleId="TableGrid">
    <w:name w:val="Table Grid"/>
    <w:basedOn w:val="TableNormal"/>
    <w:uiPriority w:val="39"/>
    <w:rsid w:val="000773EF"/>
    <w:rPr>
      <w:rFonts w:ascii="Calibri" w:eastAsia="Calibri" w:hAnsi="Calibri"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uiPriority w:val="99"/>
    <w:semiHidden/>
    <w:unhideWhenUsed/>
    <w:rsid w:val="001E1436"/>
    <w:rPr>
      <w:color w:val="954F72"/>
      <w:u w:val="single"/>
    </w:rPr>
  </w:style>
  <w:style w:type="character" w:customStyle="1" w:styleId="Heading4Char">
    <w:name w:val="Heading 4 Char"/>
    <w:basedOn w:val="DefaultParagraphFont"/>
    <w:link w:val="Heading4"/>
    <w:uiPriority w:val="9"/>
    <w:rsid w:val="00F00C21"/>
    <w:rPr>
      <w:rFonts w:ascii="Times New Roman" w:hAnsi="Times New Roman" w:cs="Times New Roman"/>
      <w:b/>
      <w:bCs/>
      <w:sz w:val="24"/>
      <w:szCs w:val="24"/>
    </w:rPr>
  </w:style>
  <w:style w:type="paragraph" w:styleId="NormalWeb">
    <w:name w:val="Normal (Web)"/>
    <w:basedOn w:val="Normal"/>
    <w:uiPriority w:val="99"/>
    <w:semiHidden/>
    <w:unhideWhenUsed/>
    <w:rsid w:val="00F00C21"/>
    <w:pPr>
      <w:autoSpaceDE/>
      <w:autoSpaceDN/>
      <w:adjustRightInd/>
      <w:spacing w:before="100" w:beforeAutospacing="1" w:after="100" w:afterAutospacing="1"/>
    </w:pPr>
    <w:rPr>
      <w:rFonts w:ascii="Times New Roman" w:hAnsi="Times New Roman" w:cs="Times New Roman"/>
      <w:sz w:val="24"/>
      <w:szCs w:val="24"/>
    </w:rPr>
  </w:style>
  <w:style w:type="character" w:customStyle="1" w:styleId="apple-converted-space">
    <w:name w:val="apple-converted-space"/>
    <w:basedOn w:val="DefaultParagraphFont"/>
    <w:rsid w:val="007D042E"/>
  </w:style>
  <w:style w:type="paragraph" w:styleId="ListParagraph">
    <w:name w:val="List Paragraph"/>
    <w:basedOn w:val="Normal"/>
    <w:uiPriority w:val="34"/>
    <w:qFormat/>
    <w:rsid w:val="00CE49E2"/>
    <w:pPr>
      <w:ind w:left="720"/>
      <w:contextualSpacing/>
    </w:pPr>
  </w:style>
  <w:style w:type="paragraph" w:styleId="CommentSubject">
    <w:name w:val="annotation subject"/>
    <w:basedOn w:val="CommentText"/>
    <w:next w:val="CommentText"/>
    <w:link w:val="CommentSubjectChar"/>
    <w:uiPriority w:val="99"/>
    <w:semiHidden/>
    <w:unhideWhenUsed/>
    <w:rsid w:val="00A50089"/>
    <w:rPr>
      <w:b/>
      <w:bCs/>
      <w:sz w:val="20"/>
      <w:szCs w:val="20"/>
    </w:rPr>
  </w:style>
  <w:style w:type="character" w:customStyle="1" w:styleId="CommentSubjectChar">
    <w:name w:val="Comment Subject Char"/>
    <w:basedOn w:val="CommentTextChar"/>
    <w:link w:val="CommentSubject"/>
    <w:uiPriority w:val="99"/>
    <w:semiHidden/>
    <w:rsid w:val="00A50089"/>
    <w:rPr>
      <w:b/>
      <w:bCs/>
      <w:sz w:val="24"/>
      <w:szCs w:val="24"/>
    </w:rPr>
  </w:style>
  <w:style w:type="paragraph" w:customStyle="1" w:styleId="paragraph">
    <w:name w:val="paragraph"/>
    <w:basedOn w:val="Normal"/>
    <w:rsid w:val="00800509"/>
    <w:pPr>
      <w:autoSpaceDE/>
      <w:autoSpaceDN/>
      <w:adjustRightInd/>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800509"/>
  </w:style>
  <w:style w:type="character" w:customStyle="1" w:styleId="eop">
    <w:name w:val="eop"/>
    <w:basedOn w:val="DefaultParagraphFont"/>
    <w:rsid w:val="00800509"/>
  </w:style>
  <w:style w:type="paragraph" w:styleId="PlainText">
    <w:name w:val="Plain Text"/>
    <w:basedOn w:val="Normal"/>
    <w:link w:val="PlainTextChar"/>
    <w:uiPriority w:val="99"/>
    <w:semiHidden/>
    <w:unhideWhenUsed/>
    <w:rsid w:val="004943C1"/>
    <w:pPr>
      <w:autoSpaceDE/>
      <w:autoSpaceDN/>
      <w:adjustRightInd/>
    </w:pPr>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4943C1"/>
    <w:rPr>
      <w:rFonts w:ascii="Calibri" w:eastAsiaTheme="minorHAnsi" w:hAnsi="Calibri" w:cstheme="minorBidi"/>
      <w:sz w:val="22"/>
      <w:szCs w:val="21"/>
    </w:rPr>
  </w:style>
  <w:style w:type="character" w:styleId="Emphasis">
    <w:name w:val="Emphasis"/>
    <w:qFormat/>
    <w:rsid w:val="00DC183A"/>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3967818">
      <w:bodyDiv w:val="1"/>
      <w:marLeft w:val="0"/>
      <w:marRight w:val="0"/>
      <w:marTop w:val="0"/>
      <w:marBottom w:val="0"/>
      <w:divBdr>
        <w:top w:val="none" w:sz="0" w:space="0" w:color="auto"/>
        <w:left w:val="none" w:sz="0" w:space="0" w:color="auto"/>
        <w:bottom w:val="none" w:sz="0" w:space="0" w:color="auto"/>
        <w:right w:val="none" w:sz="0" w:space="0" w:color="auto"/>
      </w:divBdr>
    </w:div>
    <w:div w:id="545525382">
      <w:bodyDiv w:val="1"/>
      <w:marLeft w:val="0"/>
      <w:marRight w:val="0"/>
      <w:marTop w:val="0"/>
      <w:marBottom w:val="0"/>
      <w:divBdr>
        <w:top w:val="none" w:sz="0" w:space="0" w:color="auto"/>
        <w:left w:val="none" w:sz="0" w:space="0" w:color="auto"/>
        <w:bottom w:val="none" w:sz="0" w:space="0" w:color="auto"/>
        <w:right w:val="none" w:sz="0" w:space="0" w:color="auto"/>
      </w:divBdr>
    </w:div>
    <w:div w:id="552810528">
      <w:bodyDiv w:val="1"/>
      <w:marLeft w:val="0"/>
      <w:marRight w:val="0"/>
      <w:marTop w:val="0"/>
      <w:marBottom w:val="0"/>
      <w:divBdr>
        <w:top w:val="none" w:sz="0" w:space="0" w:color="auto"/>
        <w:left w:val="none" w:sz="0" w:space="0" w:color="auto"/>
        <w:bottom w:val="none" w:sz="0" w:space="0" w:color="auto"/>
        <w:right w:val="none" w:sz="0" w:space="0" w:color="auto"/>
      </w:divBdr>
    </w:div>
    <w:div w:id="649672344">
      <w:bodyDiv w:val="1"/>
      <w:marLeft w:val="0"/>
      <w:marRight w:val="0"/>
      <w:marTop w:val="0"/>
      <w:marBottom w:val="0"/>
      <w:divBdr>
        <w:top w:val="none" w:sz="0" w:space="0" w:color="auto"/>
        <w:left w:val="none" w:sz="0" w:space="0" w:color="auto"/>
        <w:bottom w:val="none" w:sz="0" w:space="0" w:color="auto"/>
        <w:right w:val="none" w:sz="0" w:space="0" w:color="auto"/>
      </w:divBdr>
    </w:div>
    <w:div w:id="805123377">
      <w:bodyDiv w:val="1"/>
      <w:marLeft w:val="0"/>
      <w:marRight w:val="0"/>
      <w:marTop w:val="0"/>
      <w:marBottom w:val="0"/>
      <w:divBdr>
        <w:top w:val="none" w:sz="0" w:space="0" w:color="auto"/>
        <w:left w:val="none" w:sz="0" w:space="0" w:color="auto"/>
        <w:bottom w:val="none" w:sz="0" w:space="0" w:color="auto"/>
        <w:right w:val="none" w:sz="0" w:space="0" w:color="auto"/>
      </w:divBdr>
    </w:div>
    <w:div w:id="1267425310">
      <w:bodyDiv w:val="1"/>
      <w:marLeft w:val="0"/>
      <w:marRight w:val="0"/>
      <w:marTop w:val="0"/>
      <w:marBottom w:val="0"/>
      <w:divBdr>
        <w:top w:val="none" w:sz="0" w:space="0" w:color="auto"/>
        <w:left w:val="none" w:sz="0" w:space="0" w:color="auto"/>
        <w:bottom w:val="none" w:sz="0" w:space="0" w:color="auto"/>
        <w:right w:val="none" w:sz="0" w:space="0" w:color="auto"/>
      </w:divBdr>
    </w:div>
    <w:div w:id="1335374686">
      <w:bodyDiv w:val="1"/>
      <w:marLeft w:val="0"/>
      <w:marRight w:val="0"/>
      <w:marTop w:val="0"/>
      <w:marBottom w:val="0"/>
      <w:divBdr>
        <w:top w:val="none" w:sz="0" w:space="0" w:color="auto"/>
        <w:left w:val="none" w:sz="0" w:space="0" w:color="auto"/>
        <w:bottom w:val="none" w:sz="0" w:space="0" w:color="auto"/>
        <w:right w:val="none" w:sz="0" w:space="0" w:color="auto"/>
      </w:divBdr>
    </w:div>
    <w:div w:id="1348211790">
      <w:bodyDiv w:val="1"/>
      <w:marLeft w:val="0"/>
      <w:marRight w:val="0"/>
      <w:marTop w:val="0"/>
      <w:marBottom w:val="0"/>
      <w:divBdr>
        <w:top w:val="none" w:sz="0" w:space="0" w:color="auto"/>
        <w:left w:val="none" w:sz="0" w:space="0" w:color="auto"/>
        <w:bottom w:val="none" w:sz="0" w:space="0" w:color="auto"/>
        <w:right w:val="none" w:sz="0" w:space="0" w:color="auto"/>
      </w:divBdr>
    </w:div>
    <w:div w:id="1647080834">
      <w:bodyDiv w:val="1"/>
      <w:marLeft w:val="0"/>
      <w:marRight w:val="0"/>
      <w:marTop w:val="0"/>
      <w:marBottom w:val="0"/>
      <w:divBdr>
        <w:top w:val="none" w:sz="0" w:space="0" w:color="auto"/>
        <w:left w:val="none" w:sz="0" w:space="0" w:color="auto"/>
        <w:bottom w:val="none" w:sz="0" w:space="0" w:color="auto"/>
        <w:right w:val="none" w:sz="0" w:space="0" w:color="auto"/>
      </w:divBdr>
      <w:divsChild>
        <w:div w:id="1135678475">
          <w:marLeft w:val="0"/>
          <w:marRight w:val="0"/>
          <w:marTop w:val="0"/>
          <w:marBottom w:val="0"/>
          <w:divBdr>
            <w:top w:val="none" w:sz="0" w:space="0" w:color="auto"/>
            <w:left w:val="none" w:sz="0" w:space="0" w:color="auto"/>
            <w:bottom w:val="none" w:sz="0" w:space="0" w:color="auto"/>
            <w:right w:val="none" w:sz="0" w:space="0" w:color="auto"/>
          </w:divBdr>
          <w:divsChild>
            <w:div w:id="159470911">
              <w:marLeft w:val="0"/>
              <w:marRight w:val="0"/>
              <w:marTop w:val="0"/>
              <w:marBottom w:val="0"/>
              <w:divBdr>
                <w:top w:val="none" w:sz="0" w:space="0" w:color="auto"/>
                <w:left w:val="none" w:sz="0" w:space="0" w:color="auto"/>
                <w:bottom w:val="none" w:sz="0" w:space="0" w:color="auto"/>
                <w:right w:val="none" w:sz="0" w:space="0" w:color="auto"/>
              </w:divBdr>
            </w:div>
            <w:div w:id="1919632563">
              <w:marLeft w:val="0"/>
              <w:marRight w:val="0"/>
              <w:marTop w:val="0"/>
              <w:marBottom w:val="0"/>
              <w:divBdr>
                <w:top w:val="none" w:sz="0" w:space="0" w:color="auto"/>
                <w:left w:val="none" w:sz="0" w:space="0" w:color="auto"/>
                <w:bottom w:val="none" w:sz="0" w:space="0" w:color="auto"/>
                <w:right w:val="none" w:sz="0" w:space="0" w:color="auto"/>
              </w:divBdr>
            </w:div>
            <w:div w:id="460349188">
              <w:marLeft w:val="0"/>
              <w:marRight w:val="0"/>
              <w:marTop w:val="0"/>
              <w:marBottom w:val="0"/>
              <w:divBdr>
                <w:top w:val="none" w:sz="0" w:space="0" w:color="auto"/>
                <w:left w:val="none" w:sz="0" w:space="0" w:color="auto"/>
                <w:bottom w:val="none" w:sz="0" w:space="0" w:color="auto"/>
                <w:right w:val="none" w:sz="0" w:space="0" w:color="auto"/>
              </w:divBdr>
            </w:div>
            <w:div w:id="810748595">
              <w:marLeft w:val="0"/>
              <w:marRight w:val="0"/>
              <w:marTop w:val="0"/>
              <w:marBottom w:val="0"/>
              <w:divBdr>
                <w:top w:val="none" w:sz="0" w:space="0" w:color="auto"/>
                <w:left w:val="none" w:sz="0" w:space="0" w:color="auto"/>
                <w:bottom w:val="none" w:sz="0" w:space="0" w:color="auto"/>
                <w:right w:val="none" w:sz="0" w:space="0" w:color="auto"/>
              </w:divBdr>
            </w:div>
            <w:div w:id="298731751">
              <w:marLeft w:val="0"/>
              <w:marRight w:val="0"/>
              <w:marTop w:val="0"/>
              <w:marBottom w:val="0"/>
              <w:divBdr>
                <w:top w:val="none" w:sz="0" w:space="0" w:color="auto"/>
                <w:left w:val="none" w:sz="0" w:space="0" w:color="auto"/>
                <w:bottom w:val="none" w:sz="0" w:space="0" w:color="auto"/>
                <w:right w:val="none" w:sz="0" w:space="0" w:color="auto"/>
              </w:divBdr>
            </w:div>
            <w:div w:id="1428964852">
              <w:marLeft w:val="0"/>
              <w:marRight w:val="0"/>
              <w:marTop w:val="0"/>
              <w:marBottom w:val="0"/>
              <w:divBdr>
                <w:top w:val="none" w:sz="0" w:space="0" w:color="auto"/>
                <w:left w:val="none" w:sz="0" w:space="0" w:color="auto"/>
                <w:bottom w:val="none" w:sz="0" w:space="0" w:color="auto"/>
                <w:right w:val="none" w:sz="0" w:space="0" w:color="auto"/>
              </w:divBdr>
            </w:div>
            <w:div w:id="1097287029">
              <w:marLeft w:val="0"/>
              <w:marRight w:val="0"/>
              <w:marTop w:val="0"/>
              <w:marBottom w:val="0"/>
              <w:divBdr>
                <w:top w:val="none" w:sz="0" w:space="0" w:color="auto"/>
                <w:left w:val="none" w:sz="0" w:space="0" w:color="auto"/>
                <w:bottom w:val="none" w:sz="0" w:space="0" w:color="auto"/>
                <w:right w:val="none" w:sz="0" w:space="0" w:color="auto"/>
              </w:divBdr>
            </w:div>
            <w:div w:id="697202745">
              <w:marLeft w:val="0"/>
              <w:marRight w:val="0"/>
              <w:marTop w:val="0"/>
              <w:marBottom w:val="0"/>
              <w:divBdr>
                <w:top w:val="none" w:sz="0" w:space="0" w:color="auto"/>
                <w:left w:val="none" w:sz="0" w:space="0" w:color="auto"/>
                <w:bottom w:val="none" w:sz="0" w:space="0" w:color="auto"/>
                <w:right w:val="none" w:sz="0" w:space="0" w:color="auto"/>
              </w:divBdr>
            </w:div>
            <w:div w:id="1409186533">
              <w:marLeft w:val="0"/>
              <w:marRight w:val="0"/>
              <w:marTop w:val="0"/>
              <w:marBottom w:val="0"/>
              <w:divBdr>
                <w:top w:val="none" w:sz="0" w:space="0" w:color="auto"/>
                <w:left w:val="none" w:sz="0" w:space="0" w:color="auto"/>
                <w:bottom w:val="none" w:sz="0" w:space="0" w:color="auto"/>
                <w:right w:val="none" w:sz="0" w:space="0" w:color="auto"/>
              </w:divBdr>
            </w:div>
            <w:div w:id="1637904934">
              <w:marLeft w:val="0"/>
              <w:marRight w:val="0"/>
              <w:marTop w:val="0"/>
              <w:marBottom w:val="0"/>
              <w:divBdr>
                <w:top w:val="none" w:sz="0" w:space="0" w:color="auto"/>
                <w:left w:val="none" w:sz="0" w:space="0" w:color="auto"/>
                <w:bottom w:val="none" w:sz="0" w:space="0" w:color="auto"/>
                <w:right w:val="none" w:sz="0" w:space="0" w:color="auto"/>
              </w:divBdr>
            </w:div>
            <w:div w:id="1392852543">
              <w:marLeft w:val="0"/>
              <w:marRight w:val="0"/>
              <w:marTop w:val="0"/>
              <w:marBottom w:val="0"/>
              <w:divBdr>
                <w:top w:val="none" w:sz="0" w:space="0" w:color="auto"/>
                <w:left w:val="none" w:sz="0" w:space="0" w:color="auto"/>
                <w:bottom w:val="none" w:sz="0" w:space="0" w:color="auto"/>
                <w:right w:val="none" w:sz="0" w:space="0" w:color="auto"/>
              </w:divBdr>
            </w:div>
            <w:div w:id="40790032">
              <w:marLeft w:val="0"/>
              <w:marRight w:val="0"/>
              <w:marTop w:val="0"/>
              <w:marBottom w:val="0"/>
              <w:divBdr>
                <w:top w:val="none" w:sz="0" w:space="0" w:color="auto"/>
                <w:left w:val="none" w:sz="0" w:space="0" w:color="auto"/>
                <w:bottom w:val="none" w:sz="0" w:space="0" w:color="auto"/>
                <w:right w:val="none" w:sz="0" w:space="0" w:color="auto"/>
              </w:divBdr>
            </w:div>
            <w:div w:id="1481195473">
              <w:marLeft w:val="0"/>
              <w:marRight w:val="0"/>
              <w:marTop w:val="0"/>
              <w:marBottom w:val="0"/>
              <w:divBdr>
                <w:top w:val="none" w:sz="0" w:space="0" w:color="auto"/>
                <w:left w:val="none" w:sz="0" w:space="0" w:color="auto"/>
                <w:bottom w:val="none" w:sz="0" w:space="0" w:color="auto"/>
                <w:right w:val="none" w:sz="0" w:space="0" w:color="auto"/>
              </w:divBdr>
            </w:div>
            <w:div w:id="1430352442">
              <w:marLeft w:val="0"/>
              <w:marRight w:val="0"/>
              <w:marTop w:val="0"/>
              <w:marBottom w:val="0"/>
              <w:divBdr>
                <w:top w:val="none" w:sz="0" w:space="0" w:color="auto"/>
                <w:left w:val="none" w:sz="0" w:space="0" w:color="auto"/>
                <w:bottom w:val="none" w:sz="0" w:space="0" w:color="auto"/>
                <w:right w:val="none" w:sz="0" w:space="0" w:color="auto"/>
              </w:divBdr>
            </w:div>
            <w:div w:id="1228688507">
              <w:marLeft w:val="0"/>
              <w:marRight w:val="0"/>
              <w:marTop w:val="0"/>
              <w:marBottom w:val="0"/>
              <w:divBdr>
                <w:top w:val="none" w:sz="0" w:space="0" w:color="auto"/>
                <w:left w:val="none" w:sz="0" w:space="0" w:color="auto"/>
                <w:bottom w:val="none" w:sz="0" w:space="0" w:color="auto"/>
                <w:right w:val="none" w:sz="0" w:space="0" w:color="auto"/>
              </w:divBdr>
            </w:div>
            <w:div w:id="774637509">
              <w:marLeft w:val="0"/>
              <w:marRight w:val="0"/>
              <w:marTop w:val="0"/>
              <w:marBottom w:val="0"/>
              <w:divBdr>
                <w:top w:val="none" w:sz="0" w:space="0" w:color="auto"/>
                <w:left w:val="none" w:sz="0" w:space="0" w:color="auto"/>
                <w:bottom w:val="none" w:sz="0" w:space="0" w:color="auto"/>
                <w:right w:val="none" w:sz="0" w:space="0" w:color="auto"/>
              </w:divBdr>
            </w:div>
            <w:div w:id="220360797">
              <w:marLeft w:val="0"/>
              <w:marRight w:val="0"/>
              <w:marTop w:val="0"/>
              <w:marBottom w:val="0"/>
              <w:divBdr>
                <w:top w:val="none" w:sz="0" w:space="0" w:color="auto"/>
                <w:left w:val="none" w:sz="0" w:space="0" w:color="auto"/>
                <w:bottom w:val="none" w:sz="0" w:space="0" w:color="auto"/>
                <w:right w:val="none" w:sz="0" w:space="0" w:color="auto"/>
              </w:divBdr>
            </w:div>
            <w:div w:id="972364281">
              <w:marLeft w:val="0"/>
              <w:marRight w:val="0"/>
              <w:marTop w:val="0"/>
              <w:marBottom w:val="0"/>
              <w:divBdr>
                <w:top w:val="none" w:sz="0" w:space="0" w:color="auto"/>
                <w:left w:val="none" w:sz="0" w:space="0" w:color="auto"/>
                <w:bottom w:val="none" w:sz="0" w:space="0" w:color="auto"/>
                <w:right w:val="none" w:sz="0" w:space="0" w:color="auto"/>
              </w:divBdr>
            </w:div>
            <w:div w:id="1986202457">
              <w:marLeft w:val="0"/>
              <w:marRight w:val="0"/>
              <w:marTop w:val="0"/>
              <w:marBottom w:val="0"/>
              <w:divBdr>
                <w:top w:val="none" w:sz="0" w:space="0" w:color="auto"/>
                <w:left w:val="none" w:sz="0" w:space="0" w:color="auto"/>
                <w:bottom w:val="none" w:sz="0" w:space="0" w:color="auto"/>
                <w:right w:val="none" w:sz="0" w:space="0" w:color="auto"/>
              </w:divBdr>
            </w:div>
            <w:div w:id="1935168631">
              <w:marLeft w:val="0"/>
              <w:marRight w:val="0"/>
              <w:marTop w:val="0"/>
              <w:marBottom w:val="0"/>
              <w:divBdr>
                <w:top w:val="none" w:sz="0" w:space="0" w:color="auto"/>
                <w:left w:val="none" w:sz="0" w:space="0" w:color="auto"/>
                <w:bottom w:val="none" w:sz="0" w:space="0" w:color="auto"/>
                <w:right w:val="none" w:sz="0" w:space="0" w:color="auto"/>
              </w:divBdr>
            </w:div>
            <w:div w:id="1995184016">
              <w:marLeft w:val="0"/>
              <w:marRight w:val="0"/>
              <w:marTop w:val="0"/>
              <w:marBottom w:val="0"/>
              <w:divBdr>
                <w:top w:val="none" w:sz="0" w:space="0" w:color="auto"/>
                <w:left w:val="none" w:sz="0" w:space="0" w:color="auto"/>
                <w:bottom w:val="none" w:sz="0" w:space="0" w:color="auto"/>
                <w:right w:val="none" w:sz="0" w:space="0" w:color="auto"/>
              </w:divBdr>
            </w:div>
            <w:div w:id="1951666433">
              <w:marLeft w:val="0"/>
              <w:marRight w:val="0"/>
              <w:marTop w:val="0"/>
              <w:marBottom w:val="0"/>
              <w:divBdr>
                <w:top w:val="none" w:sz="0" w:space="0" w:color="auto"/>
                <w:left w:val="none" w:sz="0" w:space="0" w:color="auto"/>
                <w:bottom w:val="none" w:sz="0" w:space="0" w:color="auto"/>
                <w:right w:val="none" w:sz="0" w:space="0" w:color="auto"/>
              </w:divBdr>
            </w:div>
            <w:div w:id="1387988823">
              <w:marLeft w:val="0"/>
              <w:marRight w:val="0"/>
              <w:marTop w:val="0"/>
              <w:marBottom w:val="0"/>
              <w:divBdr>
                <w:top w:val="none" w:sz="0" w:space="0" w:color="auto"/>
                <w:left w:val="none" w:sz="0" w:space="0" w:color="auto"/>
                <w:bottom w:val="none" w:sz="0" w:space="0" w:color="auto"/>
                <w:right w:val="none" w:sz="0" w:space="0" w:color="auto"/>
              </w:divBdr>
            </w:div>
            <w:div w:id="777602546">
              <w:marLeft w:val="0"/>
              <w:marRight w:val="0"/>
              <w:marTop w:val="0"/>
              <w:marBottom w:val="0"/>
              <w:divBdr>
                <w:top w:val="none" w:sz="0" w:space="0" w:color="auto"/>
                <w:left w:val="none" w:sz="0" w:space="0" w:color="auto"/>
                <w:bottom w:val="none" w:sz="0" w:space="0" w:color="auto"/>
                <w:right w:val="none" w:sz="0" w:space="0" w:color="auto"/>
              </w:divBdr>
            </w:div>
            <w:div w:id="1682967488">
              <w:marLeft w:val="0"/>
              <w:marRight w:val="0"/>
              <w:marTop w:val="0"/>
              <w:marBottom w:val="0"/>
              <w:divBdr>
                <w:top w:val="none" w:sz="0" w:space="0" w:color="auto"/>
                <w:left w:val="none" w:sz="0" w:space="0" w:color="auto"/>
                <w:bottom w:val="none" w:sz="0" w:space="0" w:color="auto"/>
                <w:right w:val="none" w:sz="0" w:space="0" w:color="auto"/>
              </w:divBdr>
            </w:div>
            <w:div w:id="1500081406">
              <w:marLeft w:val="0"/>
              <w:marRight w:val="0"/>
              <w:marTop w:val="0"/>
              <w:marBottom w:val="0"/>
              <w:divBdr>
                <w:top w:val="none" w:sz="0" w:space="0" w:color="auto"/>
                <w:left w:val="none" w:sz="0" w:space="0" w:color="auto"/>
                <w:bottom w:val="none" w:sz="0" w:space="0" w:color="auto"/>
                <w:right w:val="none" w:sz="0" w:space="0" w:color="auto"/>
              </w:divBdr>
            </w:div>
            <w:div w:id="1846699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798714">
      <w:bodyDiv w:val="1"/>
      <w:marLeft w:val="0"/>
      <w:marRight w:val="0"/>
      <w:marTop w:val="0"/>
      <w:marBottom w:val="0"/>
      <w:divBdr>
        <w:top w:val="none" w:sz="0" w:space="0" w:color="auto"/>
        <w:left w:val="none" w:sz="0" w:space="0" w:color="auto"/>
        <w:bottom w:val="none" w:sz="0" w:space="0" w:color="auto"/>
        <w:right w:val="none" w:sz="0" w:space="0" w:color="auto"/>
      </w:divBdr>
    </w:div>
    <w:div w:id="17488477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radprabhakar@gmail.com" TargetMode="External"/><Relationship Id="rId20" Type="http://schemas.openxmlformats.org/officeDocument/2006/relationships/image" Target="media/image11.tiff"/><Relationship Id="rId21" Type="http://schemas.openxmlformats.org/officeDocument/2006/relationships/image" Target="media/image12.tiff"/><Relationship Id="rId22" Type="http://schemas.openxmlformats.org/officeDocument/2006/relationships/image" Target="media/image13.tiff"/><Relationship Id="rId23" Type="http://schemas.openxmlformats.org/officeDocument/2006/relationships/image" Target="media/image14.tiff"/><Relationship Id="rId24" Type="http://schemas.openxmlformats.org/officeDocument/2006/relationships/image" Target="media/image15.tiff"/><Relationship Id="rId25" Type="http://schemas.openxmlformats.org/officeDocument/2006/relationships/image" Target="media/image16.tiff"/><Relationship Id="rId26" Type="http://schemas.openxmlformats.org/officeDocument/2006/relationships/image" Target="media/image17.tiff"/><Relationship Id="rId27" Type="http://schemas.openxmlformats.org/officeDocument/2006/relationships/header" Target="header1.xml"/><Relationship Id="rId28" Type="http://schemas.openxmlformats.org/officeDocument/2006/relationships/footer" Target="footer1.xml"/><Relationship Id="rId29" Type="http://schemas.openxmlformats.org/officeDocument/2006/relationships/fontTable" Target="fontTable.xml"/><Relationship Id="rId30" Type="http://schemas.openxmlformats.org/officeDocument/2006/relationships/theme" Target="theme/theme1.xml"/><Relationship Id="rId31" Type="http://schemas.microsoft.com/office/2011/relationships/commentsExtended" Target="commentsExtended.xml"/><Relationship Id="rId32" Type="http://schemas.microsoft.com/office/2011/relationships/people" Target="people.xml"/><Relationship Id="rId10" Type="http://schemas.openxmlformats.org/officeDocument/2006/relationships/image" Target="media/image1.tiff"/><Relationship Id="rId11" Type="http://schemas.openxmlformats.org/officeDocument/2006/relationships/image" Target="media/image2.tiff"/><Relationship Id="rId12" Type="http://schemas.openxmlformats.org/officeDocument/2006/relationships/image" Target="media/image3.tiff"/><Relationship Id="rId13" Type="http://schemas.openxmlformats.org/officeDocument/2006/relationships/image" Target="media/image4.tiff"/><Relationship Id="rId14" Type="http://schemas.openxmlformats.org/officeDocument/2006/relationships/image" Target="media/image5.tiff"/><Relationship Id="rId15" Type="http://schemas.openxmlformats.org/officeDocument/2006/relationships/image" Target="media/image6.tiff"/><Relationship Id="rId16" Type="http://schemas.openxmlformats.org/officeDocument/2006/relationships/image" Target="media/image7.tiff"/><Relationship Id="rId17" Type="http://schemas.openxmlformats.org/officeDocument/2006/relationships/image" Target="media/image8.tiff"/><Relationship Id="rId18" Type="http://schemas.openxmlformats.org/officeDocument/2006/relationships/image" Target="media/image9.tiff"/><Relationship Id="rId19" Type="http://schemas.openxmlformats.org/officeDocument/2006/relationships/image" Target="media/image10.tif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creativecommons.org/licenses/by-nc/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黑体"/>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宋体"/>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39</Pages>
  <Words>12157</Words>
  <Characters>69296</Characters>
  <Application>Microsoft Macintosh Word</Application>
  <DocSecurity>0</DocSecurity>
  <Lines>577</Lines>
  <Paragraphs>162</Paragraphs>
  <ScaleCrop>false</ScaleCrop>
  <HeadingPairs>
    <vt:vector size="2" baseType="variant">
      <vt:variant>
        <vt:lpstr>Title</vt:lpstr>
      </vt:variant>
      <vt:variant>
        <vt:i4>1</vt:i4>
      </vt:variant>
    </vt:vector>
  </HeadingPairs>
  <TitlesOfParts>
    <vt:vector size="1" baseType="lpstr">
      <vt:lpstr>TNM_8_paper</vt:lpstr>
    </vt:vector>
  </TitlesOfParts>
  <Company/>
  <LinksUpToDate>false</LinksUpToDate>
  <CharactersWithSpaces>81291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TNM_8_paper</dc:title>
  <dc:creator>Fernando Kay</dc:creator>
  <cp:lastModifiedBy>Na Ma</cp:lastModifiedBy>
  <cp:revision>2</cp:revision>
  <dcterms:created xsi:type="dcterms:W3CDTF">2017-04-19T02:50:00Z</dcterms:created>
  <dcterms:modified xsi:type="dcterms:W3CDTF">2017-04-19T02:50:00Z</dcterms:modified>
</cp:coreProperties>
</file>