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933C" w14:textId="77777777" w:rsidR="006A125F" w:rsidRPr="003D2A79" w:rsidRDefault="006A125F" w:rsidP="00C11FFA">
      <w:pPr>
        <w:widowControl/>
        <w:snapToGrid w:val="0"/>
        <w:spacing w:line="360" w:lineRule="auto"/>
        <w:rPr>
          <w:rFonts w:ascii="Book Antiqua" w:hAnsi="Book Antiqua"/>
          <w:b/>
        </w:rPr>
      </w:pPr>
      <w:r w:rsidRPr="003D2A79">
        <w:rPr>
          <w:rFonts w:ascii="Book Antiqua" w:hAnsi="Book Antiqua"/>
          <w:b/>
        </w:rPr>
        <w:t xml:space="preserve">Name of Journal: </w:t>
      </w:r>
      <w:r w:rsidRPr="003D2A79">
        <w:rPr>
          <w:rFonts w:ascii="Book Antiqua" w:hAnsi="Book Antiqua"/>
          <w:b/>
          <w:i/>
        </w:rPr>
        <w:t>World Journal of Gastroenterology</w:t>
      </w:r>
    </w:p>
    <w:p w14:paraId="18D56A68" w14:textId="63576BB0" w:rsidR="006A125F" w:rsidRPr="003D2A79" w:rsidRDefault="006A125F" w:rsidP="00C11FFA">
      <w:pPr>
        <w:widowControl/>
        <w:snapToGrid w:val="0"/>
        <w:spacing w:line="360" w:lineRule="auto"/>
        <w:rPr>
          <w:rFonts w:ascii="Book Antiqua" w:hAnsi="Book Antiqua"/>
          <w:b/>
        </w:rPr>
      </w:pPr>
      <w:r w:rsidRPr="003D2A79">
        <w:rPr>
          <w:rFonts w:ascii="Book Antiqua" w:hAnsi="Book Antiqua"/>
          <w:b/>
        </w:rPr>
        <w:t>Manuscript NO: 33330</w:t>
      </w:r>
    </w:p>
    <w:p w14:paraId="37469017" w14:textId="77777777" w:rsidR="006A125F" w:rsidRPr="003D2A79" w:rsidRDefault="006A125F" w:rsidP="00C11FFA">
      <w:pPr>
        <w:widowControl/>
        <w:snapToGrid w:val="0"/>
        <w:spacing w:line="360" w:lineRule="auto"/>
        <w:rPr>
          <w:rFonts w:ascii="Book Antiqua" w:hAnsi="Book Antiqua"/>
          <w:b/>
        </w:rPr>
      </w:pPr>
      <w:r w:rsidRPr="003D2A79">
        <w:rPr>
          <w:rFonts w:ascii="Book Antiqua" w:hAnsi="Book Antiqua"/>
          <w:b/>
        </w:rPr>
        <w:t>Manuscript Type: CASE REPORT</w:t>
      </w:r>
    </w:p>
    <w:p w14:paraId="033FB9B2" w14:textId="77777777" w:rsidR="006A125F" w:rsidRPr="003D2A79" w:rsidRDefault="006A125F" w:rsidP="00C11FFA">
      <w:pPr>
        <w:widowControl/>
        <w:snapToGrid w:val="0"/>
        <w:spacing w:line="360" w:lineRule="auto"/>
        <w:rPr>
          <w:rFonts w:ascii="Book Antiqua" w:hAnsi="Book Antiqua"/>
          <w:b/>
        </w:rPr>
      </w:pPr>
    </w:p>
    <w:p w14:paraId="6C176DA0" w14:textId="3DDC7440" w:rsidR="005734B8" w:rsidRPr="003D2A79" w:rsidRDefault="003E7882" w:rsidP="00C11FFA">
      <w:pPr>
        <w:widowControl/>
        <w:snapToGrid w:val="0"/>
        <w:spacing w:line="360" w:lineRule="auto"/>
        <w:rPr>
          <w:rFonts w:ascii="Book Antiqua" w:hAnsi="Book Antiqua"/>
          <w:b/>
        </w:rPr>
      </w:pPr>
      <w:r w:rsidRPr="003D2A79">
        <w:rPr>
          <w:rFonts w:ascii="Book Antiqua" w:hAnsi="Book Antiqua"/>
          <w:b/>
          <w:caps/>
        </w:rPr>
        <w:t>c</w:t>
      </w:r>
      <w:r w:rsidRPr="003D2A79">
        <w:rPr>
          <w:rFonts w:ascii="Book Antiqua" w:hAnsi="Book Antiqua"/>
          <w:b/>
        </w:rPr>
        <w:t>ase</w:t>
      </w:r>
      <w:r w:rsidR="009B608B" w:rsidRPr="003D2A79">
        <w:rPr>
          <w:rFonts w:ascii="Book Antiqua" w:hAnsi="Book Antiqua"/>
          <w:b/>
        </w:rPr>
        <w:t xml:space="preserve"> </w:t>
      </w:r>
      <w:r w:rsidRPr="003D2A79">
        <w:rPr>
          <w:rFonts w:ascii="Book Antiqua" w:hAnsi="Book Antiqua"/>
          <w:b/>
        </w:rPr>
        <w:t xml:space="preserve">of </w:t>
      </w:r>
      <w:r w:rsidR="00472FA9" w:rsidRPr="003D2A79">
        <w:rPr>
          <w:rFonts w:ascii="Book Antiqua" w:hAnsi="Book Antiqua"/>
          <w:b/>
        </w:rPr>
        <w:t xml:space="preserve">pediatric </w:t>
      </w:r>
      <w:r w:rsidR="00500313" w:rsidRPr="003D2A79">
        <w:rPr>
          <w:rFonts w:ascii="Book Antiqua" w:hAnsi="Book Antiqua"/>
          <w:b/>
        </w:rPr>
        <w:t>tradi</w:t>
      </w:r>
      <w:r w:rsidR="00BC1E9E" w:rsidRPr="003D2A79">
        <w:rPr>
          <w:rFonts w:ascii="Book Antiqua" w:hAnsi="Book Antiqua"/>
          <w:b/>
        </w:rPr>
        <w:t>tional</w:t>
      </w:r>
      <w:r w:rsidR="00934EC1" w:rsidRPr="003D2A79">
        <w:rPr>
          <w:rFonts w:ascii="Book Antiqua" w:hAnsi="Book Antiqua"/>
          <w:b/>
        </w:rPr>
        <w:t xml:space="preserve"> </w:t>
      </w:r>
      <w:r w:rsidR="00C1077A" w:rsidRPr="003D2A79">
        <w:rPr>
          <w:rFonts w:ascii="Book Antiqua" w:hAnsi="Book Antiqua"/>
          <w:b/>
        </w:rPr>
        <w:t xml:space="preserve">serrated adenoma </w:t>
      </w:r>
      <w:r w:rsidR="00D42A81" w:rsidRPr="003D2A79">
        <w:rPr>
          <w:rFonts w:ascii="Book Antiqua" w:hAnsi="Book Antiqua"/>
          <w:b/>
        </w:rPr>
        <w:t xml:space="preserve">resected </w:t>
      </w:r>
      <w:r w:rsidR="00D42A81" w:rsidRPr="003D2A79">
        <w:rPr>
          <w:rFonts w:ascii="Book Antiqua" w:hAnsi="Book Antiqua"/>
          <w:b/>
          <w:i/>
        </w:rPr>
        <w:t>via</w:t>
      </w:r>
      <w:r w:rsidR="00D42A81" w:rsidRPr="003D2A79">
        <w:rPr>
          <w:rFonts w:ascii="Book Antiqua" w:hAnsi="Book Antiqua"/>
          <w:b/>
        </w:rPr>
        <w:t xml:space="preserve"> </w:t>
      </w:r>
      <w:r w:rsidR="005734B8" w:rsidRPr="003D2A79">
        <w:rPr>
          <w:rFonts w:ascii="Book Antiqua" w:hAnsi="Book Antiqua"/>
          <w:b/>
        </w:rPr>
        <w:t>endoscopic submucosal dissection</w:t>
      </w:r>
    </w:p>
    <w:p w14:paraId="59D59520" w14:textId="77777777" w:rsidR="009A3D06" w:rsidRPr="00E5346A" w:rsidRDefault="009A3D06" w:rsidP="00C11FFA">
      <w:pPr>
        <w:suppressAutoHyphens/>
        <w:kinsoku w:val="0"/>
        <w:overflowPunct w:val="0"/>
        <w:autoSpaceDE w:val="0"/>
        <w:autoSpaceDN w:val="0"/>
        <w:adjustRightInd w:val="0"/>
        <w:snapToGrid w:val="0"/>
        <w:spacing w:line="360" w:lineRule="auto"/>
        <w:rPr>
          <w:rFonts w:ascii="Book Antiqua" w:hAnsi="Book Antiqua"/>
        </w:rPr>
      </w:pPr>
    </w:p>
    <w:p w14:paraId="71C6CC28" w14:textId="5BC35F6A" w:rsidR="009A3D06" w:rsidRPr="003D2A79" w:rsidRDefault="009B608B"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 xml:space="preserve">Kondo S </w:t>
      </w:r>
      <w:r w:rsidRPr="003D2A79">
        <w:rPr>
          <w:rFonts w:ascii="Book Antiqua" w:hAnsi="Book Antiqua"/>
          <w:i/>
        </w:rPr>
        <w:t>et al</w:t>
      </w:r>
      <w:r w:rsidRPr="003D2A79">
        <w:rPr>
          <w:rFonts w:ascii="Book Antiqua" w:hAnsi="Book Antiqua"/>
        </w:rPr>
        <w:t xml:space="preserve">. </w:t>
      </w:r>
      <w:r w:rsidR="00294CC6" w:rsidRPr="003D2A79">
        <w:rPr>
          <w:rFonts w:ascii="Book Antiqua" w:hAnsi="Book Antiqua"/>
          <w:caps/>
        </w:rPr>
        <w:t>r</w:t>
      </w:r>
      <w:r w:rsidR="00294CC6" w:rsidRPr="003D2A79">
        <w:rPr>
          <w:rFonts w:ascii="Book Antiqua" w:hAnsi="Book Antiqua"/>
        </w:rPr>
        <w:t>are</w:t>
      </w:r>
      <w:r w:rsidR="00EB7AF4" w:rsidRPr="003D2A79">
        <w:rPr>
          <w:rFonts w:ascii="Book Antiqua" w:hAnsi="Book Antiqua"/>
        </w:rPr>
        <w:t xml:space="preserve"> case of pediatric TSA</w:t>
      </w:r>
    </w:p>
    <w:p w14:paraId="72930B12" w14:textId="616FBFD3" w:rsidR="009A3D06" w:rsidRPr="003D2A79" w:rsidRDefault="009A3D06" w:rsidP="00C11FFA">
      <w:pPr>
        <w:suppressAutoHyphens/>
        <w:kinsoku w:val="0"/>
        <w:overflowPunct w:val="0"/>
        <w:autoSpaceDE w:val="0"/>
        <w:autoSpaceDN w:val="0"/>
        <w:adjustRightInd w:val="0"/>
        <w:snapToGrid w:val="0"/>
        <w:spacing w:line="360" w:lineRule="auto"/>
        <w:rPr>
          <w:rFonts w:ascii="Book Antiqua" w:hAnsi="Book Antiqua"/>
          <w:b/>
        </w:rPr>
      </w:pPr>
    </w:p>
    <w:p w14:paraId="47372E25" w14:textId="77777777" w:rsidR="0016476B" w:rsidRPr="009275E7" w:rsidRDefault="0016476B" w:rsidP="00C11FFA">
      <w:pPr>
        <w:suppressAutoHyphens/>
        <w:kinsoku w:val="0"/>
        <w:overflowPunct w:val="0"/>
        <w:autoSpaceDE w:val="0"/>
        <w:autoSpaceDN w:val="0"/>
        <w:adjustRightInd w:val="0"/>
        <w:snapToGrid w:val="0"/>
        <w:spacing w:line="360" w:lineRule="auto"/>
        <w:rPr>
          <w:rFonts w:ascii="Book Antiqua" w:hAnsi="Book Antiqua"/>
        </w:rPr>
      </w:pPr>
      <w:r w:rsidRPr="009275E7">
        <w:rPr>
          <w:rFonts w:ascii="Book Antiqua" w:hAnsi="Book Antiqua"/>
        </w:rPr>
        <w:t>Sonoko Kondo, Hirohito Mori,</w:t>
      </w:r>
      <w:r w:rsidRPr="009275E7">
        <w:rPr>
          <w:rFonts w:ascii="Book Antiqua" w:hAnsi="Book Antiqua"/>
          <w:vertAlign w:val="superscript"/>
        </w:rPr>
        <w:t xml:space="preserve"> </w:t>
      </w:r>
      <w:r w:rsidRPr="009275E7">
        <w:rPr>
          <w:rFonts w:ascii="Book Antiqua" w:hAnsi="Book Antiqua"/>
        </w:rPr>
        <w:t>Noriko Nishiyama, Takeo Kondo, Ryuichi Shimono, Hitoshi Okada, Takashi Kusaka</w:t>
      </w:r>
    </w:p>
    <w:p w14:paraId="2AF21DFB" w14:textId="77777777"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b/>
          <w:vertAlign w:val="superscript"/>
        </w:rPr>
      </w:pPr>
    </w:p>
    <w:p w14:paraId="2574E62D" w14:textId="1C1037F9"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Sonoko Kondo, Takeo Kondo, Hitoshi Okada, Takashi Kusaka,</w:t>
      </w:r>
      <w:r w:rsidRPr="003D2A79">
        <w:rPr>
          <w:rFonts w:ascii="Book Antiqua" w:hAnsi="Book Antiqua"/>
        </w:rPr>
        <w:t xml:space="preserve"> Department of Pediatrics, Faculty of Medicine, Kagawa University, 1750-1 Ikenobe, Miki, Kita, Kagawa</w:t>
      </w:r>
      <w:r w:rsidR="009B608B" w:rsidRPr="003D2A79">
        <w:rPr>
          <w:rFonts w:ascii="Book Antiqua" w:hAnsi="Book Antiqua"/>
        </w:rPr>
        <w:t xml:space="preserve"> </w:t>
      </w:r>
      <w:r w:rsidRPr="003D2A79">
        <w:rPr>
          <w:rFonts w:ascii="Book Antiqua" w:hAnsi="Book Antiqua"/>
        </w:rPr>
        <w:t>761-0793, Japan</w:t>
      </w:r>
    </w:p>
    <w:p w14:paraId="10AF0479" w14:textId="77777777"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b/>
          <w:vertAlign w:val="superscript"/>
        </w:rPr>
      </w:pPr>
    </w:p>
    <w:p w14:paraId="254B4B4F" w14:textId="77777777"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Hirohito Mori,</w:t>
      </w:r>
      <w:r w:rsidRPr="003D2A79">
        <w:rPr>
          <w:rFonts w:ascii="Book Antiqua" w:hAnsi="Book Antiqua"/>
          <w:b/>
          <w:vertAlign w:val="superscript"/>
        </w:rPr>
        <w:t xml:space="preserve"> </w:t>
      </w:r>
      <w:r w:rsidRPr="003D2A79">
        <w:rPr>
          <w:rFonts w:ascii="Book Antiqua" w:hAnsi="Book Antiqua"/>
          <w:b/>
        </w:rPr>
        <w:t xml:space="preserve">Noriko Nishiyama, </w:t>
      </w:r>
      <w:r w:rsidRPr="003D2A79">
        <w:rPr>
          <w:rFonts w:ascii="Book Antiqua" w:hAnsi="Book Antiqua"/>
        </w:rPr>
        <w:t xml:space="preserve">Department of </w:t>
      </w:r>
      <w:r w:rsidRPr="003D2A79">
        <w:rPr>
          <w:rFonts w:ascii="Book Antiqua" w:hAnsi="Book Antiqua"/>
          <w:kern w:val="0"/>
        </w:rPr>
        <w:t>Gastroenterology and Neurology,</w:t>
      </w:r>
      <w:r w:rsidRPr="003D2A79">
        <w:rPr>
          <w:rFonts w:ascii="Book Antiqua" w:hAnsi="Book Antiqua"/>
        </w:rPr>
        <w:t xml:space="preserve"> Faculty of Medicine, Kagawa University, 1750-1 Ikenobe, Miki, Kita, Kagawa 761-0793, Japan</w:t>
      </w:r>
    </w:p>
    <w:p w14:paraId="5494D5C3" w14:textId="77777777"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b/>
        </w:rPr>
      </w:pPr>
    </w:p>
    <w:p w14:paraId="6CD97F4A" w14:textId="77777777"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 xml:space="preserve">Ryuichi Shimono, </w:t>
      </w:r>
      <w:r w:rsidRPr="003D2A79">
        <w:rPr>
          <w:rFonts w:ascii="Book Antiqua" w:hAnsi="Book Antiqua"/>
        </w:rPr>
        <w:t>Department of</w:t>
      </w:r>
      <w:r w:rsidRPr="003D2A79">
        <w:rPr>
          <w:rFonts w:ascii="Book Antiqua" w:hAnsi="Book Antiqua"/>
          <w:kern w:val="0"/>
        </w:rPr>
        <w:t xml:space="preserve"> </w:t>
      </w:r>
      <w:r w:rsidRPr="003D2A79">
        <w:rPr>
          <w:rFonts w:ascii="Book Antiqua" w:hAnsi="Book Antiqua"/>
        </w:rPr>
        <w:t>Pediatric Surgery, Faculty of Medicine, Kagawa University, 1750-1 Ikenobe, Miki, Kita, Kagawa 761-0793, Japan</w:t>
      </w:r>
    </w:p>
    <w:p w14:paraId="6EF537D6" w14:textId="77777777"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rPr>
      </w:pPr>
    </w:p>
    <w:p w14:paraId="506BF39E" w14:textId="77777777"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 xml:space="preserve">Author contributions: </w:t>
      </w:r>
      <w:r w:rsidRPr="003D2A79">
        <w:rPr>
          <w:rFonts w:ascii="Book Antiqua" w:hAnsi="Book Antiqua"/>
        </w:rPr>
        <w:t>All authors contributed to the manuscript.</w:t>
      </w:r>
    </w:p>
    <w:p w14:paraId="35400261" w14:textId="77777777" w:rsidR="009B608B" w:rsidRPr="003D2A79" w:rsidRDefault="009B608B" w:rsidP="00C11FFA">
      <w:pPr>
        <w:suppressAutoHyphens/>
        <w:kinsoku w:val="0"/>
        <w:overflowPunct w:val="0"/>
        <w:autoSpaceDE w:val="0"/>
        <w:autoSpaceDN w:val="0"/>
        <w:adjustRightInd w:val="0"/>
        <w:snapToGrid w:val="0"/>
        <w:spacing w:line="360" w:lineRule="auto"/>
        <w:rPr>
          <w:rFonts w:ascii="Book Antiqua" w:hAnsi="Book Antiqua"/>
          <w:b/>
        </w:rPr>
      </w:pPr>
    </w:p>
    <w:p w14:paraId="4BF033C0" w14:textId="77777777" w:rsidR="0016476B" w:rsidRDefault="0016476B" w:rsidP="00C11FFA">
      <w:pPr>
        <w:suppressAutoHyphens/>
        <w:kinsoku w:val="0"/>
        <w:overflowPunct w:val="0"/>
        <w:autoSpaceDE w:val="0"/>
        <w:autoSpaceDN w:val="0"/>
        <w:adjustRightInd w:val="0"/>
        <w:snapToGrid w:val="0"/>
        <w:spacing w:line="360" w:lineRule="auto"/>
        <w:rPr>
          <w:rFonts w:ascii="Book Antiqua" w:eastAsia="SimSun" w:hAnsi="Book Antiqua"/>
          <w:lang w:eastAsia="zh-CN"/>
        </w:rPr>
      </w:pPr>
      <w:r w:rsidRPr="003D2A79">
        <w:rPr>
          <w:rFonts w:ascii="Book Antiqua" w:hAnsi="Book Antiqua"/>
          <w:b/>
        </w:rPr>
        <w:t>Conflict-of-interest statement:</w:t>
      </w:r>
      <w:r w:rsidRPr="003D2A79">
        <w:rPr>
          <w:rFonts w:ascii="Book Antiqua" w:hAnsi="Book Antiqua"/>
        </w:rPr>
        <w:t xml:space="preserve"> None. </w:t>
      </w:r>
    </w:p>
    <w:p w14:paraId="1F20740F" w14:textId="77777777" w:rsidR="009B48A5" w:rsidRPr="009B48A5" w:rsidRDefault="009B48A5" w:rsidP="00C11FFA">
      <w:pPr>
        <w:suppressAutoHyphens/>
        <w:kinsoku w:val="0"/>
        <w:overflowPunct w:val="0"/>
        <w:autoSpaceDE w:val="0"/>
        <w:autoSpaceDN w:val="0"/>
        <w:adjustRightInd w:val="0"/>
        <w:snapToGrid w:val="0"/>
        <w:spacing w:line="360" w:lineRule="auto"/>
        <w:rPr>
          <w:rFonts w:ascii="Book Antiqua" w:eastAsia="SimSun" w:hAnsi="Book Antiqua"/>
          <w:lang w:eastAsia="zh-CN"/>
        </w:rPr>
      </w:pPr>
    </w:p>
    <w:p w14:paraId="33B13F14" w14:textId="77777777" w:rsidR="00E5346A" w:rsidRDefault="00E5346A" w:rsidP="00E5346A">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559"/>
      <w:bookmarkStart w:id="2" w:name="OLE_LINK1232"/>
      <w:bookmarkStart w:id="3" w:name="OLE_LINK1032"/>
      <w:bookmarkStart w:id="4" w:name="OLE_LINK442"/>
      <w:bookmarkStart w:id="5" w:name="OLE_LINK441"/>
      <w:bookmarkStart w:id="6" w:name="OLE_LINK879"/>
      <w:bookmarkStart w:id="7" w:name="OLE_LINK878"/>
      <w:r>
        <w:rPr>
          <w:rFonts w:ascii="Book Antiqua" w:hAnsi="Book Antiqua" w:cs="Times New Roman"/>
          <w:b/>
          <w:bCs/>
          <w:color w:val="auto"/>
          <w:sz w:val="24"/>
          <w:highlight w:val="white"/>
          <w:lang w:val="en-US"/>
        </w:rPr>
        <w:t>Open-Access:</w:t>
      </w:r>
      <w:r>
        <w:rPr>
          <w:rFonts w:ascii="Book Antiqua" w:hAnsi="Book Antiqua" w:cs="Times New Roman"/>
          <w:bCs/>
          <w:color w:val="auto"/>
          <w:sz w:val="24"/>
          <w:highlight w:val="white"/>
          <w:lang w:val="en-US"/>
        </w:rPr>
        <w:t xml:space="preserve"> </w:t>
      </w:r>
      <w:bookmarkStart w:id="8" w:name="OLE_LINK507"/>
      <w:bookmarkStart w:id="9" w:name="OLE_LINK506"/>
      <w:bookmarkStart w:id="10" w:name="OLE_LINK496"/>
      <w:bookmarkStart w:id="11" w:name="OLE_LINK479"/>
      <w:r>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highlight w:val="white"/>
          <w:lang w:val="en-US" w:eastAsia="zh-CN"/>
        </w:rPr>
        <w:t xml:space="preserve"> </w:t>
      </w:r>
      <w:r>
        <w:rPr>
          <w:rFonts w:ascii="Book Antiqua" w:hAnsi="Book Antiqua" w:cs="Times New Roman"/>
          <w:bCs/>
          <w:color w:val="auto"/>
          <w:sz w:val="24"/>
          <w:highlight w:val="white"/>
          <w:lang w:val="en-US"/>
        </w:rPr>
        <w:t>in</w:t>
      </w:r>
      <w:r>
        <w:rPr>
          <w:rFonts w:ascii="Book Antiqua" w:hAnsi="Book Antiqua" w:cs="Times New Roman"/>
          <w:bCs/>
          <w:color w:val="auto"/>
          <w:sz w:val="24"/>
          <w:highlight w:val="white"/>
          <w:lang w:val="en-US" w:eastAsia="zh-CN"/>
        </w:rPr>
        <w:t xml:space="preserve"> </w:t>
      </w:r>
      <w:r>
        <w:rPr>
          <w:rFonts w:ascii="Book Antiqua" w:hAnsi="Book Antiqua" w:cs="Times New Roman"/>
          <w:bCs/>
          <w:color w:val="auto"/>
          <w:sz w:val="24"/>
          <w:highlight w:val="white"/>
          <w:lang w:val="en-US"/>
        </w:rPr>
        <w:t xml:space="preserve">accordance with the Creative Commons Attribution Non Commercial (CC </w:t>
      </w:r>
      <w:r>
        <w:rPr>
          <w:rFonts w:ascii="Book Antiqua" w:hAnsi="Book Antiqua" w:cs="Times New Roman"/>
          <w:bCs/>
          <w:color w:val="auto"/>
          <w:sz w:val="24"/>
          <w:highlight w:val="white"/>
          <w:lang w:val="en-US"/>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Hyperlink"/>
            <w:rFonts w:ascii="Book Antiqua" w:hAnsi="Book Antiqua" w:cs="Times New Roman"/>
            <w:bCs/>
            <w:color w:val="auto"/>
            <w:sz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3C37AF2C" w14:textId="0534B982" w:rsidR="00E5346A" w:rsidRDefault="00E5346A" w:rsidP="00E5346A">
      <w:pPr>
        <w:pStyle w:val="1"/>
        <w:snapToGrid w:val="0"/>
        <w:spacing w:line="360" w:lineRule="auto"/>
        <w:jc w:val="both"/>
        <w:rPr>
          <w:rFonts w:ascii="Book Antiqua" w:hAnsi="Book Antiqua" w:cs="Times New Roman"/>
          <w:b/>
          <w:bCs/>
          <w:color w:val="auto"/>
          <w:sz w:val="24"/>
          <w:highlight w:val="white"/>
          <w:lang w:val="en-US" w:eastAsia="zh-CN"/>
        </w:rPr>
      </w:pPr>
    </w:p>
    <w:p w14:paraId="73A8228B" w14:textId="3F47F9E2" w:rsidR="009B608B" w:rsidRDefault="00E5346A" w:rsidP="00E5346A">
      <w:pPr>
        <w:suppressAutoHyphens/>
        <w:kinsoku w:val="0"/>
        <w:overflowPunct w:val="0"/>
        <w:autoSpaceDE w:val="0"/>
        <w:autoSpaceDN w:val="0"/>
        <w:adjustRightInd w:val="0"/>
        <w:snapToGrid w:val="0"/>
        <w:spacing w:line="360" w:lineRule="auto"/>
        <w:rPr>
          <w:rFonts w:ascii="Book Antiqua" w:eastAsia="SimSun" w:hAnsi="Book Antiqua"/>
          <w:bCs/>
          <w:lang w:eastAsia="zh-CN"/>
        </w:rPr>
      </w:pPr>
      <w:r>
        <w:rPr>
          <w:rFonts w:ascii="Book Antiqua" w:hAnsi="Book Antiqua"/>
          <w:b/>
          <w:bCs/>
          <w:highlight w:val="white"/>
        </w:rPr>
        <w:t xml:space="preserve">Manuscript source: </w:t>
      </w:r>
      <w:r>
        <w:rPr>
          <w:rFonts w:ascii="Book Antiqua" w:hAnsi="Book Antiqua"/>
          <w:bCs/>
          <w:highlight w:val="white"/>
        </w:rPr>
        <w:t>Unsolicited manuscript</w:t>
      </w:r>
      <w:bookmarkEnd w:id="6"/>
      <w:bookmarkEnd w:id="7"/>
    </w:p>
    <w:p w14:paraId="474A3735" w14:textId="77777777" w:rsidR="00E5346A" w:rsidRPr="00E5346A" w:rsidRDefault="00E5346A" w:rsidP="00E5346A">
      <w:pPr>
        <w:suppressAutoHyphens/>
        <w:kinsoku w:val="0"/>
        <w:overflowPunct w:val="0"/>
        <w:autoSpaceDE w:val="0"/>
        <w:autoSpaceDN w:val="0"/>
        <w:adjustRightInd w:val="0"/>
        <w:snapToGrid w:val="0"/>
        <w:spacing w:line="360" w:lineRule="auto"/>
        <w:rPr>
          <w:rFonts w:ascii="Book Antiqua" w:eastAsia="SimSun" w:hAnsi="Book Antiqua"/>
          <w:b/>
          <w:lang w:eastAsia="zh-CN"/>
        </w:rPr>
      </w:pPr>
    </w:p>
    <w:p w14:paraId="662E5B67" w14:textId="2CFD5849"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rPr>
        <w:t>Correspondence to:</w:t>
      </w:r>
      <w:r w:rsidR="009B48A5">
        <w:rPr>
          <w:rFonts w:ascii="Book Antiqua" w:eastAsia="SimSun" w:hAnsi="Book Antiqua" w:hint="eastAsia"/>
          <w:b/>
          <w:lang w:eastAsia="zh-CN"/>
        </w:rPr>
        <w:t xml:space="preserve"> </w:t>
      </w:r>
      <w:r w:rsidRPr="003D2A79">
        <w:rPr>
          <w:rFonts w:ascii="Book Antiqua" w:hAnsi="Book Antiqua"/>
          <w:b/>
        </w:rPr>
        <w:t>Sonoko Kondo MD, PhD</w:t>
      </w:r>
      <w:r w:rsidR="009B608B" w:rsidRPr="003D2A79">
        <w:rPr>
          <w:rFonts w:ascii="Book Antiqua" w:hAnsi="Book Antiqua"/>
          <w:b/>
        </w:rPr>
        <w:t xml:space="preserve">, </w:t>
      </w:r>
      <w:r w:rsidRPr="003D2A79">
        <w:rPr>
          <w:rFonts w:ascii="Book Antiqua" w:hAnsi="Book Antiqua"/>
        </w:rPr>
        <w:t xml:space="preserve">Department of Pediatrics, Faculty of Medicine, Kagawa University, 1750-1 Ikenobe, Miki, Kita, Kagawa 761-0793, Japan. </w:t>
      </w:r>
      <w:r w:rsidRPr="003D2A79" w:rsidDel="00DB5F5C">
        <w:rPr>
          <w:rFonts w:ascii="Book Antiqua" w:hAnsi="Book Antiqua"/>
        </w:rPr>
        <w:t>ijichi@med.kagawa-u.ac.jp</w:t>
      </w:r>
    </w:p>
    <w:p w14:paraId="6566F4E4" w14:textId="733051BB" w:rsidR="009B608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Tel</w:t>
      </w:r>
      <w:r w:rsidR="009B608B" w:rsidRPr="003D2A79">
        <w:rPr>
          <w:rFonts w:ascii="Book Antiqua" w:hAnsi="Book Antiqua"/>
          <w:b/>
        </w:rPr>
        <w:t>ephone</w:t>
      </w:r>
      <w:r w:rsidRPr="003D2A79">
        <w:rPr>
          <w:rFonts w:ascii="Book Antiqua" w:hAnsi="Book Antiqua"/>
          <w:b/>
        </w:rPr>
        <w:t xml:space="preserve">: </w:t>
      </w:r>
      <w:r w:rsidRPr="003D2A79">
        <w:rPr>
          <w:rFonts w:ascii="Book Antiqua" w:hAnsi="Book Antiqua"/>
        </w:rPr>
        <w:t>+81</w:t>
      </w:r>
      <w:r w:rsidR="009B608B" w:rsidRPr="003D2A79">
        <w:rPr>
          <w:rFonts w:ascii="Book Antiqua" w:hAnsi="Book Antiqua"/>
        </w:rPr>
        <w:t>-</w:t>
      </w:r>
      <w:r w:rsidRPr="003D2A79">
        <w:rPr>
          <w:rFonts w:ascii="Book Antiqua" w:hAnsi="Book Antiqua"/>
        </w:rPr>
        <w:t>87</w:t>
      </w:r>
      <w:r w:rsidR="009B608B" w:rsidRPr="003D2A79">
        <w:rPr>
          <w:rFonts w:ascii="Book Antiqua" w:hAnsi="Book Antiqua"/>
        </w:rPr>
        <w:t>-</w:t>
      </w:r>
      <w:r w:rsidRPr="003D2A79">
        <w:rPr>
          <w:rFonts w:ascii="Book Antiqua" w:hAnsi="Book Antiqua"/>
        </w:rPr>
        <w:t>8912171</w:t>
      </w:r>
    </w:p>
    <w:p w14:paraId="1B755DE1" w14:textId="5A06B27A" w:rsidR="0016476B" w:rsidRPr="003D2A79" w:rsidRDefault="0016476B"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Fax:</w:t>
      </w:r>
      <w:r w:rsidRPr="003D2A79">
        <w:rPr>
          <w:rFonts w:ascii="Book Antiqua" w:hAnsi="Book Antiqua"/>
        </w:rPr>
        <w:t xml:space="preserve"> +81</w:t>
      </w:r>
      <w:r w:rsidR="009B608B" w:rsidRPr="003D2A79">
        <w:rPr>
          <w:rFonts w:ascii="Book Antiqua" w:hAnsi="Book Antiqua"/>
        </w:rPr>
        <w:t>-</w:t>
      </w:r>
      <w:r w:rsidRPr="003D2A79">
        <w:rPr>
          <w:rFonts w:ascii="Book Antiqua" w:hAnsi="Book Antiqua"/>
        </w:rPr>
        <w:t>87</w:t>
      </w:r>
      <w:r w:rsidR="009B608B" w:rsidRPr="003D2A79">
        <w:rPr>
          <w:rFonts w:ascii="Book Antiqua" w:hAnsi="Book Antiqua"/>
        </w:rPr>
        <w:t>-</w:t>
      </w:r>
      <w:r w:rsidRPr="003D2A79">
        <w:rPr>
          <w:rFonts w:ascii="Book Antiqua" w:hAnsi="Book Antiqua"/>
        </w:rPr>
        <w:t>8912172</w:t>
      </w:r>
    </w:p>
    <w:p w14:paraId="651761A6" w14:textId="77777777" w:rsidR="00E5257B" w:rsidRPr="003D2A79" w:rsidRDefault="00E5257B" w:rsidP="00C11FFA">
      <w:pPr>
        <w:suppressAutoHyphens/>
        <w:kinsoku w:val="0"/>
        <w:overflowPunct w:val="0"/>
        <w:autoSpaceDE w:val="0"/>
        <w:autoSpaceDN w:val="0"/>
        <w:adjustRightInd w:val="0"/>
        <w:snapToGrid w:val="0"/>
        <w:spacing w:line="360" w:lineRule="auto"/>
        <w:rPr>
          <w:rFonts w:ascii="Book Antiqua" w:hAnsi="Book Antiqua"/>
        </w:rPr>
      </w:pPr>
    </w:p>
    <w:p w14:paraId="230A3CF8" w14:textId="13CFF2A2" w:rsidR="00BA4EDE" w:rsidRPr="00BA4EDE" w:rsidRDefault="00BA4EDE" w:rsidP="00C11FFA">
      <w:pPr>
        <w:widowControl/>
        <w:snapToGrid w:val="0"/>
        <w:spacing w:line="360" w:lineRule="auto"/>
        <w:rPr>
          <w:rFonts w:ascii="Book Antiqua" w:eastAsia="SimSun" w:hAnsi="Book Antiqua" w:cs="SimSun"/>
          <w:b/>
          <w:kern w:val="0"/>
          <w:lang w:eastAsia="zh-CN"/>
        </w:rPr>
      </w:pPr>
      <w:bookmarkStart w:id="12" w:name="OLE_LINK952"/>
      <w:r w:rsidRPr="00BA4EDE">
        <w:rPr>
          <w:rFonts w:ascii="Book Antiqua" w:eastAsia="SimSun" w:hAnsi="Book Antiqua" w:cs="SimSun"/>
          <w:b/>
          <w:kern w:val="0"/>
          <w:lang w:eastAsia="zh-CN"/>
        </w:rPr>
        <w:t>Received:</w:t>
      </w:r>
      <w:r w:rsidRPr="003D2A79">
        <w:rPr>
          <w:rFonts w:ascii="Book Antiqua" w:eastAsia="SimSun" w:hAnsi="Book Antiqua" w:cs="SimSun"/>
          <w:b/>
          <w:kern w:val="0"/>
          <w:lang w:eastAsia="zh-CN"/>
        </w:rPr>
        <w:t xml:space="preserve"> </w:t>
      </w:r>
      <w:r w:rsidRPr="003D2A79">
        <w:rPr>
          <w:rFonts w:ascii="Book Antiqua" w:eastAsia="SimSun" w:hAnsi="Book Antiqua" w:cs="SimSun"/>
          <w:kern w:val="0"/>
          <w:lang w:eastAsia="zh-CN"/>
        </w:rPr>
        <w:t>February 2, 2017</w:t>
      </w:r>
    </w:p>
    <w:p w14:paraId="5AD1B1E3" w14:textId="12479739" w:rsidR="00BA4EDE" w:rsidRPr="00BA4EDE" w:rsidRDefault="00BA4EDE" w:rsidP="00C11FFA">
      <w:pPr>
        <w:widowControl/>
        <w:snapToGrid w:val="0"/>
        <w:spacing w:line="360" w:lineRule="auto"/>
        <w:rPr>
          <w:rFonts w:ascii="Book Antiqua" w:eastAsia="SimSun" w:hAnsi="Book Antiqua" w:cs="SimSun"/>
          <w:b/>
          <w:kern w:val="0"/>
          <w:lang w:eastAsia="zh-CN"/>
        </w:rPr>
      </w:pPr>
      <w:r w:rsidRPr="00BA4EDE">
        <w:rPr>
          <w:rFonts w:ascii="Book Antiqua" w:eastAsia="SimSun" w:hAnsi="Book Antiqua" w:cs="SimSun"/>
          <w:b/>
          <w:kern w:val="0"/>
          <w:lang w:eastAsia="zh-CN"/>
        </w:rPr>
        <w:t>Peer-review started:</w:t>
      </w:r>
      <w:r w:rsidRPr="003D2A79">
        <w:rPr>
          <w:rFonts w:ascii="Book Antiqua" w:eastAsia="SimSun" w:hAnsi="Book Antiqua" w:cs="SimSun"/>
          <w:b/>
          <w:kern w:val="0"/>
          <w:lang w:eastAsia="zh-CN"/>
        </w:rPr>
        <w:t xml:space="preserve"> </w:t>
      </w:r>
      <w:r w:rsidRPr="003D2A79">
        <w:rPr>
          <w:rFonts w:ascii="Book Antiqua" w:eastAsia="SimSun" w:hAnsi="Book Antiqua" w:cs="SimSun"/>
          <w:kern w:val="0"/>
          <w:lang w:eastAsia="zh-CN"/>
        </w:rPr>
        <w:t>February 9, 2017</w:t>
      </w:r>
    </w:p>
    <w:p w14:paraId="39A2295B" w14:textId="7A8145C6" w:rsidR="00BA4EDE" w:rsidRPr="00BA4EDE" w:rsidRDefault="00BA4EDE" w:rsidP="00C11FFA">
      <w:pPr>
        <w:widowControl/>
        <w:snapToGrid w:val="0"/>
        <w:spacing w:line="360" w:lineRule="auto"/>
        <w:rPr>
          <w:rFonts w:ascii="Book Antiqua" w:eastAsia="SimSun" w:hAnsi="Book Antiqua" w:cs="SimSun"/>
          <w:b/>
          <w:kern w:val="0"/>
          <w:lang w:eastAsia="zh-CN"/>
        </w:rPr>
      </w:pPr>
      <w:r w:rsidRPr="00BA4EDE">
        <w:rPr>
          <w:rFonts w:ascii="Book Antiqua" w:eastAsia="SimSun" w:hAnsi="Book Antiqua" w:cs="SimSun"/>
          <w:b/>
          <w:kern w:val="0"/>
          <w:lang w:eastAsia="zh-CN"/>
        </w:rPr>
        <w:t>First decision:</w:t>
      </w:r>
      <w:r w:rsidRPr="003D2A79">
        <w:rPr>
          <w:rFonts w:ascii="Book Antiqua" w:eastAsia="SimSun" w:hAnsi="Book Antiqua" w:cs="SimSun"/>
          <w:b/>
          <w:kern w:val="0"/>
          <w:lang w:eastAsia="zh-CN"/>
        </w:rPr>
        <w:t xml:space="preserve"> </w:t>
      </w:r>
      <w:r w:rsidRPr="003D2A79">
        <w:rPr>
          <w:rFonts w:ascii="Book Antiqua" w:eastAsia="SimSun" w:hAnsi="Book Antiqua" w:cs="SimSun"/>
          <w:kern w:val="0"/>
          <w:lang w:eastAsia="zh-CN"/>
        </w:rPr>
        <w:t>March 3, 2017</w:t>
      </w:r>
    </w:p>
    <w:p w14:paraId="1D19645F" w14:textId="6FE0230A" w:rsidR="00BA4EDE" w:rsidRPr="00BA4EDE" w:rsidRDefault="00BA4EDE" w:rsidP="00C11FFA">
      <w:pPr>
        <w:widowControl/>
        <w:snapToGrid w:val="0"/>
        <w:spacing w:line="360" w:lineRule="auto"/>
        <w:rPr>
          <w:rFonts w:ascii="Book Antiqua" w:eastAsia="SimSun" w:hAnsi="Book Antiqua" w:cs="SimSun"/>
          <w:b/>
          <w:kern w:val="0"/>
          <w:lang w:eastAsia="zh-CN"/>
        </w:rPr>
      </w:pPr>
      <w:r w:rsidRPr="00BA4EDE">
        <w:rPr>
          <w:rFonts w:ascii="Book Antiqua" w:eastAsia="SimSun" w:hAnsi="Book Antiqua" w:cs="SimSun"/>
          <w:b/>
          <w:kern w:val="0"/>
          <w:lang w:eastAsia="zh-CN"/>
        </w:rPr>
        <w:t>Revised:</w:t>
      </w:r>
      <w:r w:rsidRPr="003D2A79">
        <w:rPr>
          <w:rFonts w:ascii="Book Antiqua" w:eastAsia="SimSun" w:hAnsi="Book Antiqua" w:cs="SimSun"/>
          <w:b/>
          <w:kern w:val="0"/>
          <w:lang w:eastAsia="zh-CN"/>
        </w:rPr>
        <w:t xml:space="preserve"> </w:t>
      </w:r>
      <w:r w:rsidRPr="003D2A79">
        <w:rPr>
          <w:rFonts w:ascii="Book Antiqua" w:eastAsia="SimSun" w:hAnsi="Book Antiqua" w:cs="SimSun"/>
          <w:kern w:val="0"/>
          <w:lang w:eastAsia="zh-CN"/>
        </w:rPr>
        <w:t>March 21, 2017</w:t>
      </w:r>
    </w:p>
    <w:p w14:paraId="722C61F5" w14:textId="5D79BABC" w:rsidR="00BA4EDE" w:rsidRPr="006A24BE" w:rsidRDefault="00BA4EDE" w:rsidP="006A24BE">
      <w:pPr>
        <w:spacing w:line="360" w:lineRule="auto"/>
        <w:rPr>
          <w:rFonts w:ascii="Book Antiqua" w:hAnsi="Book Antiqua"/>
          <w:color w:val="000000"/>
        </w:rPr>
      </w:pPr>
      <w:r w:rsidRPr="00BA4EDE">
        <w:rPr>
          <w:rFonts w:ascii="Book Antiqua" w:eastAsia="SimSun" w:hAnsi="Book Antiqua" w:cs="SimSun"/>
          <w:b/>
          <w:kern w:val="0"/>
          <w:lang w:eastAsia="zh-CN"/>
        </w:rPr>
        <w:t>Accepted:</w:t>
      </w:r>
      <w:bookmarkStart w:id="13" w:name="OLE_LINK116"/>
      <w:bookmarkStart w:id="14" w:name="OLE_LINK117"/>
      <w:bookmarkStart w:id="15" w:name="OLE_LINK118"/>
      <w:bookmarkStart w:id="16" w:name="OLE_LINK125"/>
      <w:bookmarkStart w:id="17" w:name="OLE_LINK122"/>
      <w:r w:rsidR="006A24BE" w:rsidRPr="006A24BE">
        <w:rPr>
          <w:rFonts w:ascii="Book Antiqua" w:hAnsi="Book Antiqua"/>
          <w:color w:val="000000"/>
        </w:rPr>
        <w:t xml:space="preserve"> </w:t>
      </w:r>
      <w:r w:rsidR="006A24BE">
        <w:rPr>
          <w:rFonts w:ascii="Book Antiqua" w:hAnsi="Book Antiqua"/>
          <w:color w:val="000000"/>
        </w:rPr>
        <w:t>May 19, 2017</w:t>
      </w:r>
      <w:bookmarkStart w:id="18" w:name="_GoBack"/>
      <w:bookmarkEnd w:id="13"/>
      <w:bookmarkEnd w:id="14"/>
      <w:bookmarkEnd w:id="15"/>
      <w:bookmarkEnd w:id="16"/>
      <w:bookmarkEnd w:id="17"/>
      <w:bookmarkEnd w:id="18"/>
    </w:p>
    <w:p w14:paraId="2BB6DEDA" w14:textId="77777777" w:rsidR="00BA4EDE" w:rsidRPr="00BA4EDE" w:rsidRDefault="00BA4EDE" w:rsidP="00C11FFA">
      <w:pPr>
        <w:widowControl/>
        <w:snapToGrid w:val="0"/>
        <w:spacing w:line="360" w:lineRule="auto"/>
        <w:rPr>
          <w:rFonts w:ascii="Book Antiqua" w:eastAsia="SimSun" w:hAnsi="Book Antiqua" w:cs="SimSun"/>
          <w:b/>
          <w:kern w:val="0"/>
          <w:lang w:eastAsia="zh-CN"/>
        </w:rPr>
      </w:pPr>
      <w:r w:rsidRPr="00BA4EDE">
        <w:rPr>
          <w:rFonts w:ascii="Book Antiqua" w:eastAsia="SimSun" w:hAnsi="Book Antiqua" w:cs="SimSun"/>
          <w:b/>
          <w:kern w:val="0"/>
          <w:lang w:eastAsia="zh-CN"/>
        </w:rPr>
        <w:t>Article in press:</w:t>
      </w:r>
    </w:p>
    <w:p w14:paraId="21902BF0" w14:textId="77777777" w:rsidR="00BA4EDE" w:rsidRPr="00BA4EDE" w:rsidRDefault="00BA4EDE" w:rsidP="00C11FFA">
      <w:pPr>
        <w:widowControl/>
        <w:snapToGrid w:val="0"/>
        <w:spacing w:line="360" w:lineRule="auto"/>
        <w:rPr>
          <w:rFonts w:ascii="Book Antiqua" w:eastAsia="SimSun" w:hAnsi="Book Antiqua" w:cs="Arial"/>
          <w:b/>
          <w:kern w:val="0"/>
          <w:lang w:val="pl-PL" w:eastAsia="zh-CN"/>
        </w:rPr>
      </w:pPr>
      <w:r w:rsidRPr="00BA4EDE">
        <w:rPr>
          <w:rFonts w:ascii="Book Antiqua" w:eastAsia="SimSun" w:hAnsi="Book Antiqua" w:cs="Arial"/>
          <w:b/>
          <w:kern w:val="0"/>
          <w:lang w:val="pl-PL" w:eastAsia="pl-PL"/>
        </w:rPr>
        <w:t>Published online</w:t>
      </w:r>
      <w:r w:rsidRPr="00BA4EDE">
        <w:rPr>
          <w:rFonts w:ascii="Book Antiqua" w:eastAsia="SimSun" w:hAnsi="Book Antiqua" w:cs="Arial" w:hint="eastAsia"/>
          <w:b/>
          <w:kern w:val="0"/>
          <w:lang w:val="pl-PL" w:eastAsia="pl-PL"/>
        </w:rPr>
        <w:t>:</w:t>
      </w:r>
    </w:p>
    <w:bookmarkEnd w:id="12"/>
    <w:p w14:paraId="1FBC6D25" w14:textId="77777777" w:rsidR="009B608B" w:rsidRPr="003D2A79" w:rsidRDefault="009B608B" w:rsidP="00C11FFA">
      <w:pPr>
        <w:suppressAutoHyphens/>
        <w:kinsoku w:val="0"/>
        <w:overflowPunct w:val="0"/>
        <w:autoSpaceDE w:val="0"/>
        <w:autoSpaceDN w:val="0"/>
        <w:adjustRightInd w:val="0"/>
        <w:snapToGrid w:val="0"/>
        <w:spacing w:line="360" w:lineRule="auto"/>
        <w:rPr>
          <w:rFonts w:ascii="Book Antiqua" w:hAnsi="Book Antiqua"/>
        </w:rPr>
      </w:pPr>
    </w:p>
    <w:p w14:paraId="78D43565" w14:textId="77777777" w:rsidR="009B608B" w:rsidRPr="003D2A79" w:rsidRDefault="009B608B" w:rsidP="00C11FFA">
      <w:pPr>
        <w:widowControl/>
        <w:snapToGrid w:val="0"/>
        <w:spacing w:line="360" w:lineRule="auto"/>
        <w:jc w:val="left"/>
        <w:rPr>
          <w:rFonts w:ascii="Book Antiqua" w:hAnsi="Book Antiqua"/>
          <w:b/>
        </w:rPr>
      </w:pPr>
      <w:r w:rsidRPr="003D2A79">
        <w:rPr>
          <w:rFonts w:ascii="Book Antiqua" w:hAnsi="Book Antiqua"/>
          <w:b/>
        </w:rPr>
        <w:br w:type="page"/>
      </w:r>
    </w:p>
    <w:p w14:paraId="56C59152" w14:textId="1AB3E1CF" w:rsidR="006B4922" w:rsidRPr="003D2A79" w:rsidRDefault="004C4B4C"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lastRenderedPageBreak/>
        <w:t>Abstract</w:t>
      </w:r>
    </w:p>
    <w:p w14:paraId="7464E5FB" w14:textId="47193221" w:rsidR="00265BC6" w:rsidRPr="003D2A79" w:rsidRDefault="00154F66"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 xml:space="preserve">Traditional serrated adenoma (TSA) is </w:t>
      </w:r>
      <w:r w:rsidR="00963008" w:rsidRPr="003D2A79">
        <w:rPr>
          <w:rFonts w:ascii="Book Antiqua" w:hAnsi="Book Antiqua"/>
        </w:rPr>
        <w:t>a</w:t>
      </w:r>
      <w:r w:rsidR="003E7882" w:rsidRPr="003D2A79">
        <w:rPr>
          <w:rFonts w:ascii="Book Antiqua" w:hAnsi="Book Antiqua"/>
        </w:rPr>
        <w:t xml:space="preserve"> </w:t>
      </w:r>
      <w:r w:rsidRPr="003D2A79">
        <w:rPr>
          <w:rFonts w:ascii="Book Antiqua" w:hAnsi="Book Antiqua"/>
        </w:rPr>
        <w:t>type of</w:t>
      </w:r>
      <w:r w:rsidR="003E7882" w:rsidRPr="003D2A79">
        <w:rPr>
          <w:rFonts w:ascii="Book Antiqua" w:hAnsi="Book Antiqua"/>
        </w:rPr>
        <w:t xml:space="preserve"> </w:t>
      </w:r>
      <w:r w:rsidRPr="003D2A79">
        <w:rPr>
          <w:rFonts w:ascii="Book Antiqua" w:hAnsi="Book Antiqua"/>
        </w:rPr>
        <w:t xml:space="preserve">serrated polyp of </w:t>
      </w:r>
      <w:r w:rsidR="002377C9" w:rsidRPr="003D2A79">
        <w:rPr>
          <w:rFonts w:ascii="Book Antiqua" w:hAnsi="Book Antiqua"/>
        </w:rPr>
        <w:t xml:space="preserve">the </w:t>
      </w:r>
      <w:r w:rsidRPr="003D2A79">
        <w:rPr>
          <w:rFonts w:ascii="Book Antiqua" w:hAnsi="Book Antiqua"/>
        </w:rPr>
        <w:t xml:space="preserve">colorectum and </w:t>
      </w:r>
      <w:r w:rsidR="002377C9" w:rsidRPr="003D2A79">
        <w:rPr>
          <w:rFonts w:ascii="Book Antiqua" w:hAnsi="Book Antiqua"/>
        </w:rPr>
        <w:t>is</w:t>
      </w:r>
      <w:r w:rsidRPr="003D2A79">
        <w:rPr>
          <w:rFonts w:ascii="Book Antiqua" w:hAnsi="Book Antiqua"/>
        </w:rPr>
        <w:t xml:space="preserve"> thought to be</w:t>
      </w:r>
      <w:r w:rsidR="002377C9" w:rsidRPr="003D2A79">
        <w:rPr>
          <w:rFonts w:ascii="Book Antiqua" w:hAnsi="Book Antiqua"/>
        </w:rPr>
        <w:t xml:space="preserve"> a</w:t>
      </w:r>
      <w:r w:rsidRPr="003D2A79">
        <w:rPr>
          <w:rFonts w:ascii="Book Antiqua" w:hAnsi="Book Antiqua"/>
        </w:rPr>
        <w:t xml:space="preserve"> precancerous lesion. Th</w:t>
      </w:r>
      <w:r w:rsidR="002377C9" w:rsidRPr="003D2A79">
        <w:rPr>
          <w:rFonts w:ascii="Book Antiqua" w:hAnsi="Book Antiqua"/>
        </w:rPr>
        <w:t>e</w:t>
      </w:r>
      <w:r w:rsidRPr="003D2A79">
        <w:rPr>
          <w:rFonts w:ascii="Book Antiqua" w:hAnsi="Book Antiqua"/>
        </w:rPr>
        <w:t>r</w:t>
      </w:r>
      <w:r w:rsidR="002377C9" w:rsidRPr="003D2A79">
        <w:rPr>
          <w:rFonts w:ascii="Book Antiqua" w:hAnsi="Book Antiqua"/>
        </w:rPr>
        <w:t xml:space="preserve">e are three </w:t>
      </w:r>
      <w:r w:rsidRPr="003D2A79">
        <w:rPr>
          <w:rFonts w:ascii="Book Antiqua" w:hAnsi="Book Antiqua"/>
        </w:rPr>
        <w:t>types of serrated polyp</w:t>
      </w:r>
      <w:r w:rsidR="00963008" w:rsidRPr="003D2A79">
        <w:rPr>
          <w:rFonts w:ascii="Book Antiqua" w:hAnsi="Book Antiqua"/>
        </w:rPr>
        <w:t>s</w:t>
      </w:r>
      <w:r w:rsidR="002377C9" w:rsidRPr="003D2A79">
        <w:rPr>
          <w:rFonts w:ascii="Book Antiqua" w:hAnsi="Book Antiqua"/>
        </w:rPr>
        <w:t xml:space="preserve">, namely, </w:t>
      </w:r>
      <w:r w:rsidRPr="003D2A79">
        <w:rPr>
          <w:rFonts w:ascii="Book Antiqua" w:hAnsi="Book Antiqua"/>
        </w:rPr>
        <w:t>hyperplastic polyps, sessile serrated adenoma</w:t>
      </w:r>
      <w:r w:rsidR="002C6589" w:rsidRPr="003D2A79">
        <w:rPr>
          <w:rFonts w:ascii="Book Antiqua" w:hAnsi="Book Antiqua"/>
        </w:rPr>
        <w:t>s</w:t>
      </w:r>
      <w:r w:rsidRPr="003D2A79">
        <w:rPr>
          <w:rFonts w:ascii="Book Antiqua" w:hAnsi="Book Antiqua"/>
        </w:rPr>
        <w:t>/polyps</w:t>
      </w:r>
      <w:r w:rsidR="002377C9" w:rsidRPr="003D2A79">
        <w:rPr>
          <w:rFonts w:ascii="Book Antiqua" w:hAnsi="Book Antiqua"/>
        </w:rPr>
        <w:t>,</w:t>
      </w:r>
      <w:r w:rsidRPr="003D2A79">
        <w:rPr>
          <w:rFonts w:ascii="Book Antiqua" w:hAnsi="Book Antiqua"/>
        </w:rPr>
        <w:t xml:space="preserve"> and TSA</w:t>
      </w:r>
      <w:r w:rsidR="00963008" w:rsidRPr="003D2A79">
        <w:rPr>
          <w:rFonts w:ascii="Book Antiqua" w:hAnsi="Book Antiqua"/>
        </w:rPr>
        <w:t>s</w:t>
      </w:r>
      <w:r w:rsidRPr="003D2A79">
        <w:rPr>
          <w:rFonts w:ascii="Book Antiqua" w:hAnsi="Book Antiqua"/>
        </w:rPr>
        <w:t xml:space="preserve">. TSA is </w:t>
      </w:r>
      <w:r w:rsidR="002377C9" w:rsidRPr="003D2A79">
        <w:rPr>
          <w:rFonts w:ascii="Book Antiqua" w:hAnsi="Book Antiqua"/>
        </w:rPr>
        <w:t xml:space="preserve">the least common </w:t>
      </w:r>
      <w:r w:rsidRPr="003D2A79">
        <w:rPr>
          <w:rFonts w:ascii="Book Antiqua" w:hAnsi="Book Antiqua"/>
        </w:rPr>
        <w:t xml:space="preserve">of the three </w:t>
      </w:r>
      <w:r w:rsidR="002377C9" w:rsidRPr="003D2A79">
        <w:rPr>
          <w:rFonts w:ascii="Book Antiqua" w:hAnsi="Book Antiqua"/>
        </w:rPr>
        <w:t>types</w:t>
      </w:r>
      <w:r w:rsidRPr="003D2A79">
        <w:rPr>
          <w:rFonts w:ascii="Book Antiqua" w:hAnsi="Book Antiqua"/>
        </w:rPr>
        <w:t xml:space="preserve"> and </w:t>
      </w:r>
      <w:r w:rsidR="002377C9" w:rsidRPr="003D2A79">
        <w:rPr>
          <w:rFonts w:ascii="Book Antiqua" w:hAnsi="Book Antiqua"/>
        </w:rPr>
        <w:t xml:space="preserve">accounts </w:t>
      </w:r>
      <w:r w:rsidRPr="003D2A79">
        <w:rPr>
          <w:rFonts w:ascii="Book Antiqua" w:hAnsi="Book Antiqua"/>
        </w:rPr>
        <w:t xml:space="preserve">for about 5% of serrated polyps. </w:t>
      </w:r>
      <w:r w:rsidR="003539EA" w:rsidRPr="003D2A79">
        <w:rPr>
          <w:rFonts w:ascii="Book Antiqua" w:hAnsi="Book Antiqua"/>
        </w:rPr>
        <w:t>Here w</w:t>
      </w:r>
      <w:r w:rsidR="004C4B4C" w:rsidRPr="003D2A79">
        <w:rPr>
          <w:rFonts w:ascii="Book Antiqua" w:hAnsi="Book Antiqua"/>
        </w:rPr>
        <w:t xml:space="preserve">e report </w:t>
      </w:r>
      <w:r w:rsidR="00C91E5C" w:rsidRPr="003D2A79">
        <w:rPr>
          <w:rFonts w:ascii="Book Antiqua" w:hAnsi="Book Antiqua"/>
        </w:rPr>
        <w:t xml:space="preserve">a pediatric case of </w:t>
      </w:r>
      <w:r w:rsidRPr="003D2A79">
        <w:rPr>
          <w:rFonts w:ascii="Book Antiqua" w:hAnsi="Book Antiqua"/>
        </w:rPr>
        <w:t>TSA</w:t>
      </w:r>
      <w:r w:rsidR="00C91E5C" w:rsidRPr="003D2A79">
        <w:rPr>
          <w:rFonts w:ascii="Book Antiqua" w:hAnsi="Book Antiqua"/>
        </w:rPr>
        <w:t xml:space="preserve"> that was successfully resected </w:t>
      </w:r>
      <w:r w:rsidR="00DB011D" w:rsidRPr="003D2A79">
        <w:rPr>
          <w:rFonts w:ascii="Book Antiqua" w:hAnsi="Book Antiqua"/>
        </w:rPr>
        <w:t xml:space="preserve">by </w:t>
      </w:r>
      <w:r w:rsidR="00C91E5C" w:rsidRPr="003D2A79">
        <w:rPr>
          <w:rFonts w:ascii="Book Antiqua" w:hAnsi="Book Antiqua"/>
          <w:kern w:val="0"/>
        </w:rPr>
        <w:t>endoscopic submucosal dissection</w:t>
      </w:r>
      <w:r w:rsidR="004A0E64" w:rsidRPr="003D2A79">
        <w:rPr>
          <w:rFonts w:ascii="Book Antiqua" w:hAnsi="Book Antiqua"/>
          <w:kern w:val="0"/>
        </w:rPr>
        <w:t xml:space="preserve"> (ESD)</w:t>
      </w:r>
      <w:r w:rsidR="00C91E5C" w:rsidRPr="003D2A79">
        <w:rPr>
          <w:rFonts w:ascii="Book Antiqua" w:hAnsi="Book Antiqua"/>
        </w:rPr>
        <w:t>.</w:t>
      </w:r>
      <w:r w:rsidR="004A0E64" w:rsidRPr="003D2A79">
        <w:rPr>
          <w:rFonts w:ascii="Book Antiqua" w:hAnsi="Book Antiqua"/>
        </w:rPr>
        <w:t xml:space="preserve"> This rare case </w:t>
      </w:r>
      <w:r w:rsidR="00DB011D" w:rsidRPr="003D2A79">
        <w:rPr>
          <w:rFonts w:ascii="Book Antiqua" w:hAnsi="Book Antiqua"/>
        </w:rPr>
        <w:t>report describes</w:t>
      </w:r>
      <w:r w:rsidR="004A0E64" w:rsidRPr="003D2A79">
        <w:rPr>
          <w:rFonts w:ascii="Book Antiqua" w:hAnsi="Book Antiqua"/>
        </w:rPr>
        <w:t xml:space="preserve"> a pediatric patient with</w:t>
      </w:r>
      <w:r w:rsidR="003539EA" w:rsidRPr="003D2A79">
        <w:rPr>
          <w:rFonts w:ascii="Book Antiqua" w:hAnsi="Book Antiqua"/>
        </w:rPr>
        <w:t xml:space="preserve"> no </w:t>
      </w:r>
      <w:r w:rsidR="004A0E64" w:rsidRPr="003D2A79">
        <w:rPr>
          <w:rFonts w:ascii="Book Antiqua" w:hAnsi="Book Antiqua"/>
          <w:kern w:val="0"/>
        </w:rPr>
        <w:t xml:space="preserve">family history of colonic polyp who was admitted to our hospital </w:t>
      </w:r>
      <w:r w:rsidR="00963008" w:rsidRPr="003D2A79">
        <w:rPr>
          <w:rFonts w:ascii="Book Antiqua" w:hAnsi="Book Antiqua"/>
          <w:kern w:val="0"/>
        </w:rPr>
        <w:t>with</w:t>
      </w:r>
      <w:r w:rsidR="004A0E64" w:rsidRPr="003D2A79">
        <w:rPr>
          <w:rFonts w:ascii="Book Antiqua" w:hAnsi="Book Antiqua"/>
          <w:kern w:val="0"/>
        </w:rPr>
        <w:t xml:space="preserve"> hematochezia. </w:t>
      </w:r>
      <w:r w:rsidR="00DB011D" w:rsidRPr="003D2A79">
        <w:rPr>
          <w:rFonts w:ascii="Book Antiqua" w:hAnsi="Book Antiqua"/>
          <w:kern w:val="0"/>
        </w:rPr>
        <w:t>On c</w:t>
      </w:r>
      <w:r w:rsidR="004C4B4C" w:rsidRPr="003D2A79">
        <w:rPr>
          <w:rFonts w:ascii="Book Antiqua" w:hAnsi="Book Antiqua"/>
          <w:kern w:val="0"/>
        </w:rPr>
        <w:t>olonoscopy</w:t>
      </w:r>
      <w:r w:rsidR="00DB006C" w:rsidRPr="003D2A79">
        <w:rPr>
          <w:rFonts w:ascii="Book Antiqua" w:hAnsi="Book Antiqua"/>
          <w:kern w:val="0"/>
        </w:rPr>
        <w:t>,</w:t>
      </w:r>
      <w:r w:rsidR="004C4B4C" w:rsidRPr="003D2A79">
        <w:rPr>
          <w:rFonts w:ascii="Book Antiqua" w:hAnsi="Book Antiqua"/>
          <w:kern w:val="0"/>
        </w:rPr>
        <w:t xml:space="preserve"> </w:t>
      </w:r>
      <w:r w:rsidR="00DB011D" w:rsidRPr="003D2A79">
        <w:rPr>
          <w:rFonts w:ascii="Book Antiqua" w:hAnsi="Book Antiqua"/>
          <w:kern w:val="0"/>
        </w:rPr>
        <w:t xml:space="preserve">we found </w:t>
      </w:r>
      <w:r w:rsidR="004C4B4C" w:rsidRPr="003D2A79">
        <w:rPr>
          <w:rFonts w:ascii="Book Antiqua" w:hAnsi="Book Antiqua"/>
          <w:kern w:val="0"/>
        </w:rPr>
        <w:t xml:space="preserve">a polypoid lesion </w:t>
      </w:r>
      <w:r w:rsidR="00DB011D" w:rsidRPr="003D2A79">
        <w:rPr>
          <w:rFonts w:ascii="Book Antiqua" w:hAnsi="Book Antiqua"/>
          <w:kern w:val="0"/>
        </w:rPr>
        <w:t xml:space="preserve">measuring </w:t>
      </w:r>
      <w:r w:rsidR="004C4B4C" w:rsidRPr="003D2A79">
        <w:rPr>
          <w:rFonts w:ascii="Book Antiqua" w:hAnsi="Book Antiqua"/>
          <w:kern w:val="0"/>
        </w:rPr>
        <w:t xml:space="preserve">10 mm in diameter in </w:t>
      </w:r>
      <w:r w:rsidR="00DB011D" w:rsidRPr="003D2A79">
        <w:rPr>
          <w:rFonts w:ascii="Book Antiqua" w:hAnsi="Book Antiqua"/>
          <w:kern w:val="0"/>
        </w:rPr>
        <w:t xml:space="preserve">the </w:t>
      </w:r>
      <w:r w:rsidR="004C4B4C" w:rsidRPr="003D2A79">
        <w:rPr>
          <w:rFonts w:ascii="Book Antiqua" w:hAnsi="Book Antiqua"/>
          <w:kern w:val="0"/>
        </w:rPr>
        <w:t xml:space="preserve">lower rectum. </w:t>
      </w:r>
      <w:r w:rsidR="004A0E64" w:rsidRPr="003D2A79">
        <w:rPr>
          <w:rFonts w:ascii="Book Antiqua" w:hAnsi="Book Antiqua"/>
          <w:kern w:val="0"/>
        </w:rPr>
        <w:t xml:space="preserve">We selected </w:t>
      </w:r>
      <w:r w:rsidR="00265BC6" w:rsidRPr="003D2A79">
        <w:rPr>
          <w:rFonts w:ascii="Book Antiqua" w:hAnsi="Book Antiqua"/>
          <w:kern w:val="0"/>
        </w:rPr>
        <w:t>ESD</w:t>
      </w:r>
      <w:r w:rsidR="004A0E64" w:rsidRPr="003D2A79">
        <w:rPr>
          <w:rFonts w:ascii="Book Antiqua" w:hAnsi="Book Antiqua"/>
          <w:kern w:val="0"/>
        </w:rPr>
        <w:t xml:space="preserve"> </w:t>
      </w:r>
      <w:r w:rsidR="00DB011D" w:rsidRPr="003D2A79">
        <w:rPr>
          <w:rFonts w:ascii="Book Antiqua" w:hAnsi="Book Antiqua"/>
          <w:kern w:val="0"/>
        </w:rPr>
        <w:t xml:space="preserve">as a surgical option for </w:t>
      </w:r>
      <w:r w:rsidR="008E7E1D" w:rsidRPr="003D2A79">
        <w:rPr>
          <w:rFonts w:ascii="Book Antiqua" w:hAnsi="Book Antiqua"/>
        </w:rPr>
        <w:t>en bloc resection</w:t>
      </w:r>
      <w:r w:rsidR="00DB011D" w:rsidRPr="003D2A79">
        <w:rPr>
          <w:rFonts w:ascii="Book Antiqua" w:hAnsi="Book Antiqua"/>
        </w:rPr>
        <w:t>,</w:t>
      </w:r>
      <w:r w:rsidR="008E7E1D" w:rsidRPr="003D2A79">
        <w:rPr>
          <w:rFonts w:ascii="Book Antiqua" w:hAnsi="Book Antiqua"/>
          <w:kern w:val="0"/>
        </w:rPr>
        <w:t xml:space="preserve"> </w:t>
      </w:r>
      <w:r w:rsidR="004A0E64" w:rsidRPr="003D2A79">
        <w:rPr>
          <w:rFonts w:ascii="Book Antiqua" w:hAnsi="Book Antiqua"/>
          <w:kern w:val="0"/>
        </w:rPr>
        <w:t>and h</w:t>
      </w:r>
      <w:r w:rsidR="004C4B4C" w:rsidRPr="003D2A79">
        <w:rPr>
          <w:rFonts w:ascii="Book Antiqua" w:hAnsi="Book Antiqua"/>
          <w:kern w:val="0"/>
        </w:rPr>
        <w:t xml:space="preserve">istopathological </w:t>
      </w:r>
      <w:r w:rsidR="00DB011D" w:rsidRPr="003D2A79">
        <w:rPr>
          <w:rFonts w:ascii="Book Antiqua" w:hAnsi="Book Antiqua"/>
          <w:kern w:val="0"/>
        </w:rPr>
        <w:t xml:space="preserve">examination </w:t>
      </w:r>
      <w:r w:rsidR="004C4B4C" w:rsidRPr="003D2A79">
        <w:rPr>
          <w:rFonts w:ascii="Book Antiqua" w:hAnsi="Book Antiqua"/>
          <w:kern w:val="0"/>
        </w:rPr>
        <w:t>revea</w:t>
      </w:r>
      <w:r w:rsidR="00265BC6" w:rsidRPr="003D2A79">
        <w:rPr>
          <w:rFonts w:ascii="Book Antiqua" w:hAnsi="Book Antiqua"/>
          <w:kern w:val="0"/>
        </w:rPr>
        <w:t>led TSA</w:t>
      </w:r>
      <w:r w:rsidR="004C4B4C" w:rsidRPr="003D2A79">
        <w:rPr>
          <w:rFonts w:ascii="Book Antiqua" w:hAnsi="Book Antiqua"/>
          <w:kern w:val="0"/>
        </w:rPr>
        <w:t xml:space="preserve">. </w:t>
      </w:r>
      <w:r w:rsidR="00DB011D" w:rsidRPr="003D2A79">
        <w:rPr>
          <w:rFonts w:ascii="Book Antiqua" w:hAnsi="Book Antiqua"/>
          <w:kern w:val="0"/>
        </w:rPr>
        <w:t xml:space="preserve">The </w:t>
      </w:r>
      <w:r w:rsidR="004A0E64" w:rsidRPr="003D2A79">
        <w:rPr>
          <w:rFonts w:ascii="Book Antiqua" w:hAnsi="Book Antiqua"/>
          <w:kern w:val="0"/>
        </w:rPr>
        <w:t xml:space="preserve">findings </w:t>
      </w:r>
      <w:r w:rsidR="003E7882" w:rsidRPr="003D2A79">
        <w:rPr>
          <w:rFonts w:ascii="Book Antiqua" w:hAnsi="Book Antiqua"/>
          <w:kern w:val="0"/>
        </w:rPr>
        <w:t>in</w:t>
      </w:r>
      <w:r w:rsidR="00DB011D" w:rsidRPr="003D2A79">
        <w:rPr>
          <w:rFonts w:ascii="Book Antiqua" w:hAnsi="Book Antiqua"/>
          <w:kern w:val="0"/>
        </w:rPr>
        <w:t xml:space="preserve"> this case </w:t>
      </w:r>
      <w:r w:rsidR="004A0E64" w:rsidRPr="003D2A79">
        <w:rPr>
          <w:rFonts w:ascii="Book Antiqua" w:hAnsi="Book Antiqua"/>
          <w:kern w:val="0"/>
        </w:rPr>
        <w:t xml:space="preserve">suggest that </w:t>
      </w:r>
      <w:r w:rsidR="00265BC6" w:rsidRPr="003D2A79">
        <w:rPr>
          <w:rFonts w:ascii="Book Antiqua" w:hAnsi="Book Antiqua"/>
        </w:rPr>
        <w:t xml:space="preserve">TSA with </w:t>
      </w:r>
      <w:r w:rsidR="00265BC6" w:rsidRPr="003D2A79">
        <w:rPr>
          <w:rFonts w:ascii="Book Antiqua" w:hAnsi="Book Antiqua"/>
          <w:kern w:val="0"/>
        </w:rPr>
        <w:t xml:space="preserve">precancerous potential </w:t>
      </w:r>
      <w:r w:rsidR="00265BC6" w:rsidRPr="003D2A79">
        <w:rPr>
          <w:rFonts w:ascii="Book Antiqua" w:hAnsi="Book Antiqua"/>
        </w:rPr>
        <w:t xml:space="preserve">can occur in children, and that ESD is useful for treating </w:t>
      </w:r>
      <w:r w:rsidR="00DB011D" w:rsidRPr="003D2A79">
        <w:rPr>
          <w:rFonts w:ascii="Book Antiqua" w:hAnsi="Book Antiqua"/>
        </w:rPr>
        <w:t xml:space="preserve">this </w:t>
      </w:r>
      <w:r w:rsidR="00963008" w:rsidRPr="003D2A79">
        <w:rPr>
          <w:rFonts w:ascii="Book Antiqua" w:hAnsi="Book Antiqua"/>
        </w:rPr>
        <w:t>lesion</w:t>
      </w:r>
      <w:r w:rsidR="00265BC6" w:rsidRPr="003D2A79">
        <w:rPr>
          <w:rFonts w:ascii="Book Antiqua" w:hAnsi="Book Antiqua"/>
        </w:rPr>
        <w:t>.</w:t>
      </w:r>
    </w:p>
    <w:p w14:paraId="5DD7BD4D" w14:textId="77777777" w:rsidR="00AB6A33" w:rsidRPr="003D2A79" w:rsidRDefault="00AB6A33" w:rsidP="00C11FFA">
      <w:pPr>
        <w:suppressAutoHyphens/>
        <w:kinsoku w:val="0"/>
        <w:overflowPunct w:val="0"/>
        <w:autoSpaceDE w:val="0"/>
        <w:autoSpaceDN w:val="0"/>
        <w:adjustRightInd w:val="0"/>
        <w:snapToGrid w:val="0"/>
        <w:spacing w:line="360" w:lineRule="auto"/>
        <w:rPr>
          <w:rFonts w:ascii="Book Antiqua" w:hAnsi="Book Antiqua"/>
        </w:rPr>
      </w:pPr>
    </w:p>
    <w:p w14:paraId="38861B33" w14:textId="09F49B52" w:rsidR="004C4B4C" w:rsidRPr="003D2A79" w:rsidRDefault="004C4B4C"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Key words:</w:t>
      </w:r>
      <w:r w:rsidRPr="003D2A79">
        <w:rPr>
          <w:rFonts w:ascii="Book Antiqua" w:hAnsi="Book Antiqua"/>
        </w:rPr>
        <w:t xml:space="preserve"> </w:t>
      </w:r>
      <w:r w:rsidRPr="003D2A79">
        <w:rPr>
          <w:rFonts w:ascii="Book Antiqua" w:hAnsi="Book Antiqua"/>
          <w:caps/>
        </w:rPr>
        <w:t>p</w:t>
      </w:r>
      <w:r w:rsidRPr="003D2A79">
        <w:rPr>
          <w:rFonts w:ascii="Book Antiqua" w:hAnsi="Book Antiqua"/>
        </w:rPr>
        <w:t>ediatric colonic polyp</w:t>
      </w:r>
      <w:r w:rsidR="003D2A79" w:rsidRPr="003D2A79">
        <w:rPr>
          <w:rFonts w:ascii="Book Antiqua" w:hAnsi="Book Antiqua"/>
        </w:rPr>
        <w:t>;</w:t>
      </w:r>
      <w:r w:rsidR="00963008" w:rsidRPr="003D2A79">
        <w:rPr>
          <w:rFonts w:ascii="Book Antiqua" w:hAnsi="Book Antiqua"/>
        </w:rPr>
        <w:t xml:space="preserve"> </w:t>
      </w:r>
      <w:r w:rsidRPr="003D2A79">
        <w:rPr>
          <w:rFonts w:ascii="Book Antiqua" w:hAnsi="Book Antiqua"/>
          <w:caps/>
        </w:rPr>
        <w:t>h</w:t>
      </w:r>
      <w:r w:rsidRPr="003D2A79">
        <w:rPr>
          <w:rFonts w:ascii="Book Antiqua" w:hAnsi="Book Antiqua"/>
        </w:rPr>
        <w:t>ematochezia</w:t>
      </w:r>
      <w:r w:rsidR="003D2A79" w:rsidRPr="003D2A79">
        <w:rPr>
          <w:rFonts w:ascii="Book Antiqua" w:hAnsi="Book Antiqua"/>
        </w:rPr>
        <w:t>;</w:t>
      </w:r>
      <w:r w:rsidRPr="003D2A79">
        <w:rPr>
          <w:rFonts w:ascii="Book Antiqua" w:hAnsi="Book Antiqua"/>
        </w:rPr>
        <w:t xml:space="preserve"> </w:t>
      </w:r>
      <w:r w:rsidRPr="003D2A79">
        <w:rPr>
          <w:rFonts w:ascii="Book Antiqua" w:hAnsi="Book Antiqua"/>
          <w:caps/>
        </w:rPr>
        <w:t>c</w:t>
      </w:r>
      <w:r w:rsidRPr="003D2A79">
        <w:rPr>
          <w:rFonts w:ascii="Book Antiqua" w:hAnsi="Book Antiqua"/>
        </w:rPr>
        <w:t>olorectal serrated lesions</w:t>
      </w:r>
      <w:r w:rsidR="003D2A79" w:rsidRPr="003D2A79">
        <w:rPr>
          <w:rFonts w:ascii="Book Antiqua" w:hAnsi="Book Antiqua"/>
        </w:rPr>
        <w:t>;</w:t>
      </w:r>
      <w:r w:rsidRPr="003D2A79">
        <w:rPr>
          <w:rFonts w:ascii="Book Antiqua" w:hAnsi="Book Antiqua"/>
        </w:rPr>
        <w:t xml:space="preserve"> </w:t>
      </w:r>
      <w:r w:rsidRPr="003D2A79">
        <w:rPr>
          <w:rFonts w:ascii="Book Antiqua" w:hAnsi="Book Antiqua"/>
          <w:caps/>
        </w:rPr>
        <w:t>t</w:t>
      </w:r>
      <w:r w:rsidRPr="003D2A79">
        <w:rPr>
          <w:rFonts w:ascii="Book Antiqua" w:hAnsi="Book Antiqua"/>
        </w:rPr>
        <w:t>raditional serrated adenoma</w:t>
      </w:r>
      <w:r w:rsidR="003D2A79" w:rsidRPr="003D2A79">
        <w:rPr>
          <w:rFonts w:ascii="Book Antiqua" w:hAnsi="Book Antiqua"/>
        </w:rPr>
        <w:t>;</w:t>
      </w:r>
      <w:r w:rsidRPr="003D2A79">
        <w:rPr>
          <w:rFonts w:ascii="Book Antiqua" w:hAnsi="Book Antiqua"/>
        </w:rPr>
        <w:t xml:space="preserve"> </w:t>
      </w:r>
      <w:r w:rsidRPr="003D2A79">
        <w:rPr>
          <w:rFonts w:ascii="Book Antiqua" w:hAnsi="Book Antiqua"/>
          <w:caps/>
        </w:rPr>
        <w:t>e</w:t>
      </w:r>
      <w:r w:rsidRPr="003D2A79">
        <w:rPr>
          <w:rFonts w:ascii="Book Antiqua" w:hAnsi="Book Antiqua"/>
        </w:rPr>
        <w:t>ndoscopic mucosal resection</w:t>
      </w:r>
      <w:r w:rsidR="003D2A79" w:rsidRPr="003D2A79">
        <w:rPr>
          <w:rFonts w:ascii="Book Antiqua" w:hAnsi="Book Antiqua"/>
        </w:rPr>
        <w:t>;</w:t>
      </w:r>
      <w:r w:rsidRPr="003D2A79">
        <w:rPr>
          <w:rFonts w:ascii="Book Antiqua" w:hAnsi="Book Antiqua"/>
        </w:rPr>
        <w:t xml:space="preserve"> </w:t>
      </w:r>
      <w:r w:rsidRPr="003D2A79">
        <w:rPr>
          <w:rFonts w:ascii="Book Antiqua" w:hAnsi="Book Antiqua"/>
          <w:caps/>
        </w:rPr>
        <w:t>e</w:t>
      </w:r>
      <w:r w:rsidRPr="003D2A79">
        <w:rPr>
          <w:rFonts w:ascii="Book Antiqua" w:hAnsi="Book Antiqua"/>
        </w:rPr>
        <w:t>ndoscopic submucosal dissection</w:t>
      </w:r>
    </w:p>
    <w:p w14:paraId="0BCE4068" w14:textId="77777777" w:rsidR="004C4B4C" w:rsidRDefault="004C4B4C" w:rsidP="00C11FFA">
      <w:pPr>
        <w:suppressAutoHyphens/>
        <w:kinsoku w:val="0"/>
        <w:overflowPunct w:val="0"/>
        <w:autoSpaceDE w:val="0"/>
        <w:autoSpaceDN w:val="0"/>
        <w:adjustRightInd w:val="0"/>
        <w:snapToGrid w:val="0"/>
        <w:spacing w:line="360" w:lineRule="auto"/>
        <w:rPr>
          <w:rFonts w:ascii="Book Antiqua" w:eastAsia="SimSun" w:hAnsi="Book Antiqua"/>
          <w:b/>
          <w:lang w:eastAsia="zh-CN"/>
        </w:rPr>
      </w:pPr>
    </w:p>
    <w:p w14:paraId="7BE96E74" w14:textId="77777777" w:rsidR="009B48A5" w:rsidRDefault="009B48A5" w:rsidP="009B48A5">
      <w:pPr>
        <w:adjustRightInd w:val="0"/>
        <w:snapToGrid w:val="0"/>
        <w:spacing w:line="360" w:lineRule="auto"/>
        <w:rPr>
          <w:rFonts w:ascii="Book Antiqua" w:hAnsi="Book Antiqua"/>
        </w:rPr>
      </w:pPr>
      <w:bookmarkStart w:id="19" w:name="OLE_LINK994"/>
      <w:bookmarkStart w:id="20" w:name="OLE_LINK956"/>
      <w:bookmarkStart w:id="21" w:name="OLE_LINK916"/>
      <w:bookmarkStart w:id="22" w:name="OLE_LINK500"/>
      <w:bookmarkStart w:id="23" w:name="OLE_LINK1062"/>
      <w:bookmarkStart w:id="24" w:name="OLE_LINK1140"/>
      <w:bookmarkStart w:id="25" w:name="OLE_LINK1195"/>
      <w:bookmarkStart w:id="26" w:name="OLE_LINK1037"/>
      <w:bookmarkStart w:id="27" w:name="OLE_LINK359"/>
      <w:bookmarkStart w:id="28" w:name="OLE_LINK364"/>
      <w:bookmarkStart w:id="29" w:name="OLE_LINK363"/>
      <w:r>
        <w:rPr>
          <w:rFonts w:ascii="Book Antiqua" w:hAnsi="Book Antiqua"/>
          <w:b/>
        </w:rPr>
        <w:t>© The Author(s) 2017.</w:t>
      </w:r>
      <w:r>
        <w:rPr>
          <w:rFonts w:ascii="Book Antiqua" w:hAnsi="Book Antiqua"/>
        </w:rPr>
        <w:t xml:space="preserve"> Published by Baishideng Publishing Group Inc. All rights reserved.</w:t>
      </w:r>
      <w:bookmarkEnd w:id="19"/>
      <w:bookmarkEnd w:id="20"/>
      <w:bookmarkEnd w:id="21"/>
      <w:bookmarkEnd w:id="22"/>
      <w:bookmarkEnd w:id="23"/>
      <w:bookmarkEnd w:id="24"/>
      <w:bookmarkEnd w:id="25"/>
      <w:bookmarkEnd w:id="26"/>
      <w:bookmarkEnd w:id="27"/>
      <w:bookmarkEnd w:id="28"/>
      <w:bookmarkEnd w:id="29"/>
    </w:p>
    <w:p w14:paraId="6D2C5009" w14:textId="77777777" w:rsidR="009B48A5" w:rsidRPr="009B48A5" w:rsidRDefault="009B48A5" w:rsidP="00C11FFA">
      <w:pPr>
        <w:suppressAutoHyphens/>
        <w:kinsoku w:val="0"/>
        <w:overflowPunct w:val="0"/>
        <w:autoSpaceDE w:val="0"/>
        <w:autoSpaceDN w:val="0"/>
        <w:adjustRightInd w:val="0"/>
        <w:snapToGrid w:val="0"/>
        <w:spacing w:line="360" w:lineRule="auto"/>
        <w:rPr>
          <w:rFonts w:ascii="Book Antiqua" w:eastAsia="SimSun" w:hAnsi="Book Antiqua"/>
          <w:b/>
          <w:lang w:eastAsia="zh-CN"/>
        </w:rPr>
      </w:pPr>
    </w:p>
    <w:p w14:paraId="02899733" w14:textId="75AE0364" w:rsidR="0036746B" w:rsidRPr="003D2A79" w:rsidRDefault="004C4B4C"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Core tip:</w:t>
      </w:r>
      <w:r w:rsidR="00444377" w:rsidRPr="003D2A79">
        <w:rPr>
          <w:rFonts w:ascii="Book Antiqua" w:hAnsi="Book Antiqua"/>
          <w:kern w:val="0"/>
        </w:rPr>
        <w:t xml:space="preserve"> </w:t>
      </w:r>
      <w:r w:rsidR="003E7882" w:rsidRPr="003D2A79">
        <w:rPr>
          <w:rFonts w:ascii="Book Antiqua" w:hAnsi="Book Antiqua"/>
        </w:rPr>
        <w:t>M</w:t>
      </w:r>
      <w:r w:rsidR="00444377" w:rsidRPr="003D2A79">
        <w:rPr>
          <w:rFonts w:ascii="Book Antiqua" w:hAnsi="Book Antiqua"/>
        </w:rPr>
        <w:t xml:space="preserve">ost pediatric colonic polyps are juvenile polyps, </w:t>
      </w:r>
      <w:r w:rsidR="00963008" w:rsidRPr="003D2A79">
        <w:rPr>
          <w:rFonts w:ascii="Book Antiqua" w:hAnsi="Book Antiqua"/>
        </w:rPr>
        <w:t>and</w:t>
      </w:r>
      <w:r w:rsidR="003E7882" w:rsidRPr="003D2A79">
        <w:rPr>
          <w:rFonts w:ascii="Book Antiqua" w:hAnsi="Book Antiqua"/>
        </w:rPr>
        <w:t xml:space="preserve"> </w:t>
      </w:r>
      <w:r w:rsidR="00444377" w:rsidRPr="003D2A79">
        <w:rPr>
          <w:rFonts w:ascii="Book Antiqua" w:hAnsi="Book Antiqua"/>
        </w:rPr>
        <w:t xml:space="preserve">the prevalence of colorectal serrated lesions </w:t>
      </w:r>
      <w:r w:rsidR="003E7882" w:rsidRPr="003D2A79">
        <w:rPr>
          <w:rFonts w:ascii="Book Antiqua" w:hAnsi="Book Antiqua"/>
        </w:rPr>
        <w:t>in this age g</w:t>
      </w:r>
      <w:r w:rsidR="00963008" w:rsidRPr="003D2A79">
        <w:rPr>
          <w:rFonts w:ascii="Book Antiqua" w:hAnsi="Book Antiqua"/>
        </w:rPr>
        <w:t>r</w:t>
      </w:r>
      <w:r w:rsidR="003E7882" w:rsidRPr="003D2A79">
        <w:rPr>
          <w:rFonts w:ascii="Book Antiqua" w:hAnsi="Book Antiqua"/>
        </w:rPr>
        <w:t xml:space="preserve">oup </w:t>
      </w:r>
      <w:r w:rsidR="001F022A" w:rsidRPr="003D2A79">
        <w:rPr>
          <w:rFonts w:ascii="Book Antiqua" w:hAnsi="Book Antiqua"/>
        </w:rPr>
        <w:t>is</w:t>
      </w:r>
      <w:r w:rsidR="00444377" w:rsidRPr="003D2A79">
        <w:rPr>
          <w:rFonts w:ascii="Book Antiqua" w:hAnsi="Book Antiqua"/>
        </w:rPr>
        <w:t xml:space="preserve"> </w:t>
      </w:r>
      <w:r w:rsidR="00883598" w:rsidRPr="003D2A79">
        <w:rPr>
          <w:rFonts w:ascii="Book Antiqua" w:hAnsi="Book Antiqua"/>
        </w:rPr>
        <w:t>unknown</w:t>
      </w:r>
      <w:r w:rsidR="00444377" w:rsidRPr="003D2A79">
        <w:rPr>
          <w:rFonts w:ascii="Book Antiqua" w:hAnsi="Book Antiqua"/>
        </w:rPr>
        <w:t>.</w:t>
      </w:r>
      <w:r w:rsidR="00444377" w:rsidRPr="003D2A79">
        <w:rPr>
          <w:rFonts w:ascii="Book Antiqua" w:hAnsi="Book Antiqua"/>
          <w:b/>
        </w:rPr>
        <w:t xml:space="preserve"> </w:t>
      </w:r>
      <w:r w:rsidR="00444377" w:rsidRPr="003D2A79">
        <w:rPr>
          <w:rFonts w:ascii="Book Antiqua" w:hAnsi="Book Antiqua"/>
        </w:rPr>
        <w:t xml:space="preserve">This case report </w:t>
      </w:r>
      <w:r w:rsidR="00883598" w:rsidRPr="003D2A79">
        <w:rPr>
          <w:rFonts w:ascii="Book Antiqua" w:hAnsi="Book Antiqua"/>
        </w:rPr>
        <w:t>describes</w:t>
      </w:r>
      <w:r w:rsidR="00444377" w:rsidRPr="003D2A79">
        <w:rPr>
          <w:rFonts w:ascii="Book Antiqua" w:hAnsi="Book Antiqua"/>
        </w:rPr>
        <w:t xml:space="preserve"> a rare pediatric traditional serrated adenoma</w:t>
      </w:r>
      <w:r w:rsidR="00883598" w:rsidRPr="003D2A79">
        <w:rPr>
          <w:rFonts w:ascii="Book Antiqua" w:hAnsi="Book Antiqua"/>
        </w:rPr>
        <w:t xml:space="preserve"> that was removed by</w:t>
      </w:r>
      <w:r w:rsidR="00444377" w:rsidRPr="003D2A79">
        <w:rPr>
          <w:rFonts w:ascii="Book Antiqua" w:hAnsi="Book Antiqua"/>
        </w:rPr>
        <w:t xml:space="preserve"> </w:t>
      </w:r>
      <w:r w:rsidR="00883598" w:rsidRPr="003D2A79">
        <w:rPr>
          <w:rFonts w:ascii="Book Antiqua" w:hAnsi="Book Antiqua"/>
        </w:rPr>
        <w:t xml:space="preserve">en bloc resection via </w:t>
      </w:r>
      <w:r w:rsidR="00444377" w:rsidRPr="003D2A79">
        <w:rPr>
          <w:rFonts w:ascii="Book Antiqua" w:hAnsi="Book Antiqua"/>
        </w:rPr>
        <w:t>endoscopic submucosal dissection</w:t>
      </w:r>
      <w:r w:rsidR="00AB3884" w:rsidRPr="003D2A79">
        <w:rPr>
          <w:rFonts w:ascii="Book Antiqua" w:hAnsi="Book Antiqua"/>
        </w:rPr>
        <w:t>.</w:t>
      </w:r>
    </w:p>
    <w:p w14:paraId="737A2297" w14:textId="77777777" w:rsidR="00FC4666" w:rsidRPr="003D2A79" w:rsidRDefault="00FC4666" w:rsidP="00C11FFA">
      <w:pPr>
        <w:suppressAutoHyphens/>
        <w:kinsoku w:val="0"/>
        <w:overflowPunct w:val="0"/>
        <w:autoSpaceDE w:val="0"/>
        <w:autoSpaceDN w:val="0"/>
        <w:adjustRightInd w:val="0"/>
        <w:snapToGrid w:val="0"/>
        <w:spacing w:line="360" w:lineRule="auto"/>
        <w:rPr>
          <w:rFonts w:ascii="Book Antiqua" w:hAnsi="Book Antiqua"/>
        </w:rPr>
      </w:pPr>
    </w:p>
    <w:p w14:paraId="334EECDB" w14:textId="17A92C5C" w:rsidR="0016476B" w:rsidRPr="009B48A5" w:rsidRDefault="0016476B" w:rsidP="00C11FFA">
      <w:pPr>
        <w:suppressAutoHyphens/>
        <w:kinsoku w:val="0"/>
        <w:overflowPunct w:val="0"/>
        <w:autoSpaceDE w:val="0"/>
        <w:autoSpaceDN w:val="0"/>
        <w:adjustRightInd w:val="0"/>
        <w:snapToGrid w:val="0"/>
        <w:spacing w:line="360" w:lineRule="auto"/>
        <w:rPr>
          <w:rFonts w:ascii="Book Antiqua" w:eastAsia="SimSun" w:hAnsi="Book Antiqua"/>
          <w:lang w:eastAsia="zh-CN"/>
        </w:rPr>
      </w:pPr>
      <w:r w:rsidRPr="003D2A79">
        <w:rPr>
          <w:rFonts w:ascii="Book Antiqua" w:hAnsi="Book Antiqua"/>
        </w:rPr>
        <w:t>Kondo S,</w:t>
      </w:r>
      <w:r w:rsidR="003D2A79" w:rsidRPr="003D2A79">
        <w:rPr>
          <w:rFonts w:ascii="Book Antiqua" w:hAnsi="Book Antiqua"/>
        </w:rPr>
        <w:t xml:space="preserve"> </w:t>
      </w:r>
      <w:r w:rsidRPr="003D2A79">
        <w:rPr>
          <w:rFonts w:ascii="Book Antiqua" w:hAnsi="Book Antiqua"/>
        </w:rPr>
        <w:t>Mori H,</w:t>
      </w:r>
      <w:r w:rsidR="003D2A79" w:rsidRPr="003D2A79">
        <w:rPr>
          <w:rFonts w:ascii="Book Antiqua" w:hAnsi="Book Antiqua"/>
          <w:vertAlign w:val="superscript"/>
        </w:rPr>
        <w:t xml:space="preserve"> </w:t>
      </w:r>
      <w:r w:rsidRPr="003D2A79">
        <w:rPr>
          <w:rFonts w:ascii="Book Antiqua" w:hAnsi="Book Antiqua"/>
        </w:rPr>
        <w:t>Nishiyama N, Kondo T, Shimono R, Okada H,</w:t>
      </w:r>
      <w:r w:rsidR="003D2A79" w:rsidRPr="003D2A79">
        <w:rPr>
          <w:rFonts w:ascii="Book Antiqua" w:hAnsi="Book Antiqua"/>
        </w:rPr>
        <w:t xml:space="preserve"> </w:t>
      </w:r>
      <w:r w:rsidRPr="003D2A79">
        <w:rPr>
          <w:rFonts w:ascii="Book Antiqua" w:hAnsi="Book Antiqua"/>
        </w:rPr>
        <w:t xml:space="preserve">Kusaka T. </w:t>
      </w:r>
      <w:r w:rsidRPr="003D2A79">
        <w:rPr>
          <w:rFonts w:ascii="Book Antiqua" w:hAnsi="Book Antiqua"/>
          <w:caps/>
        </w:rPr>
        <w:t>c</w:t>
      </w:r>
      <w:r w:rsidRPr="003D2A79">
        <w:rPr>
          <w:rFonts w:ascii="Book Antiqua" w:hAnsi="Book Antiqua"/>
        </w:rPr>
        <w:t xml:space="preserve">ase of pediatric traditional serrated adenoma resected </w:t>
      </w:r>
      <w:r w:rsidRPr="00D36CC5">
        <w:rPr>
          <w:rFonts w:ascii="Book Antiqua" w:hAnsi="Book Antiqua"/>
          <w:i/>
        </w:rPr>
        <w:t>via</w:t>
      </w:r>
      <w:r w:rsidRPr="003D2A79">
        <w:rPr>
          <w:rFonts w:ascii="Book Antiqua" w:hAnsi="Book Antiqua"/>
        </w:rPr>
        <w:t xml:space="preserve"> endoscopic </w:t>
      </w:r>
      <w:r w:rsidRPr="003D2A79">
        <w:rPr>
          <w:rFonts w:ascii="Book Antiqua" w:hAnsi="Book Antiqua"/>
        </w:rPr>
        <w:lastRenderedPageBreak/>
        <w:t>submucosal dissection.</w:t>
      </w:r>
      <w:r w:rsidR="009B48A5">
        <w:rPr>
          <w:rFonts w:ascii="Book Antiqua" w:eastAsia="SimSun" w:hAnsi="Book Antiqua" w:hint="eastAsia"/>
          <w:lang w:eastAsia="zh-CN"/>
        </w:rPr>
        <w:t xml:space="preserve"> </w:t>
      </w:r>
      <w:r w:rsidR="009B48A5" w:rsidRPr="009B48A5">
        <w:rPr>
          <w:rFonts w:ascii="Book Antiqua" w:eastAsia="SimSun" w:hAnsi="Book Antiqua"/>
          <w:i/>
          <w:lang w:eastAsia="zh-CN"/>
        </w:rPr>
        <w:t xml:space="preserve">World J Gastroenterol </w:t>
      </w:r>
      <w:r w:rsidR="009B48A5" w:rsidRPr="009B48A5">
        <w:rPr>
          <w:rFonts w:ascii="Book Antiqua" w:eastAsia="SimSun" w:hAnsi="Book Antiqua"/>
          <w:lang w:eastAsia="zh-CN"/>
        </w:rPr>
        <w:t>2017; In press</w:t>
      </w:r>
    </w:p>
    <w:p w14:paraId="39775A54" w14:textId="36985A3F" w:rsidR="003D2A79" w:rsidRPr="003D2A79" w:rsidRDefault="003D2A79" w:rsidP="00C11FFA">
      <w:pPr>
        <w:widowControl/>
        <w:snapToGrid w:val="0"/>
        <w:spacing w:line="360" w:lineRule="auto"/>
        <w:jc w:val="left"/>
        <w:rPr>
          <w:rFonts w:ascii="Book Antiqua" w:hAnsi="Book Antiqua"/>
        </w:rPr>
      </w:pPr>
      <w:r w:rsidRPr="003D2A79">
        <w:rPr>
          <w:rFonts w:ascii="Book Antiqua" w:hAnsi="Book Antiqua"/>
        </w:rPr>
        <w:br w:type="page"/>
      </w:r>
    </w:p>
    <w:p w14:paraId="5665DE82" w14:textId="77777777"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rPr>
        <w:lastRenderedPageBreak/>
        <w:t>INTRODUCTION</w:t>
      </w:r>
    </w:p>
    <w:p w14:paraId="1D161824" w14:textId="2002ED82"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Pediatric colorectal polyps most</w:t>
      </w:r>
      <w:r w:rsidR="00883598" w:rsidRPr="003D2A79">
        <w:rPr>
          <w:rFonts w:ascii="Book Antiqua" w:hAnsi="Book Antiqua"/>
        </w:rPr>
        <w:t>ly</w:t>
      </w:r>
      <w:r w:rsidRPr="003D2A79">
        <w:rPr>
          <w:rFonts w:ascii="Book Antiqua" w:hAnsi="Book Antiqua"/>
        </w:rPr>
        <w:t xml:space="preserve"> occur in young </w:t>
      </w:r>
      <w:r w:rsidR="000559A7" w:rsidRPr="003D2A79">
        <w:rPr>
          <w:rFonts w:ascii="Book Antiqua" w:hAnsi="Book Antiqua"/>
        </w:rPr>
        <w:t>children</w:t>
      </w:r>
      <w:r w:rsidRPr="003D2A79">
        <w:rPr>
          <w:rFonts w:ascii="Book Antiqua" w:hAnsi="Book Antiqua"/>
        </w:rPr>
        <w:t>, and some studies have reported cases of adenoma or adenomatous changes in juvenile polyps</w:t>
      </w:r>
      <w:r w:rsidR="00C81E9B" w:rsidRPr="003D2A79">
        <w:rPr>
          <w:rFonts w:ascii="Book Antiqua" w:hAnsi="Book Antiqua"/>
          <w:vertAlign w:val="superscript"/>
        </w:rPr>
        <w:t>[1-3]</w:t>
      </w:r>
      <w:r w:rsidRPr="003D2A79">
        <w:rPr>
          <w:rFonts w:ascii="Book Antiqua" w:hAnsi="Book Antiqua"/>
        </w:rPr>
        <w:t xml:space="preserve">. </w:t>
      </w:r>
      <w:r w:rsidR="005845B8" w:rsidRPr="003D2A79">
        <w:rPr>
          <w:rFonts w:ascii="Book Antiqua" w:hAnsi="Book Antiqua"/>
        </w:rPr>
        <w:t>However</w:t>
      </w:r>
      <w:r w:rsidRPr="003D2A79">
        <w:rPr>
          <w:rFonts w:ascii="Book Antiqua" w:hAnsi="Book Antiqua"/>
        </w:rPr>
        <w:t>, colorectal adenomas are rare in children</w:t>
      </w:r>
      <w:r w:rsidR="005845B8" w:rsidRPr="003D2A79">
        <w:rPr>
          <w:rFonts w:ascii="Book Antiqua" w:hAnsi="Book Antiqua"/>
        </w:rPr>
        <w:t xml:space="preserve"> and </w:t>
      </w:r>
      <w:r w:rsidRPr="003D2A79">
        <w:rPr>
          <w:rFonts w:ascii="Book Antiqua" w:hAnsi="Book Antiqua"/>
        </w:rPr>
        <w:t>their malignant potential is unclear</w:t>
      </w:r>
      <w:r w:rsidR="00C81E9B" w:rsidRPr="003D2A79">
        <w:rPr>
          <w:rFonts w:ascii="Book Antiqua" w:hAnsi="Book Antiqua"/>
          <w:vertAlign w:val="superscript"/>
        </w:rPr>
        <w:t>[4,5]</w:t>
      </w:r>
      <w:r w:rsidR="003D2A79">
        <w:rPr>
          <w:rFonts w:ascii="Book Antiqua" w:hAnsi="Book Antiqua"/>
        </w:rPr>
        <w:t>.</w:t>
      </w:r>
    </w:p>
    <w:p w14:paraId="73A8DAAB" w14:textId="6C219076" w:rsidR="00A240E1" w:rsidRPr="003D2A79" w:rsidRDefault="00F46E39"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Serrated</w:t>
      </w:r>
      <w:r w:rsidRPr="003D2A79" w:rsidDel="00F46E39">
        <w:rPr>
          <w:rFonts w:ascii="Book Antiqua" w:hAnsi="Book Antiqua"/>
        </w:rPr>
        <w:t xml:space="preserve"> </w:t>
      </w:r>
      <w:r w:rsidRPr="003D2A79">
        <w:rPr>
          <w:rFonts w:ascii="Book Antiqua" w:hAnsi="Book Antiqua"/>
        </w:rPr>
        <w:t>c</w:t>
      </w:r>
      <w:r w:rsidR="00A240E1" w:rsidRPr="003D2A79">
        <w:rPr>
          <w:rFonts w:ascii="Book Antiqua" w:hAnsi="Book Antiqua"/>
        </w:rPr>
        <w:t xml:space="preserve">olorectal lesions are classified </w:t>
      </w:r>
      <w:r w:rsidRPr="003D2A79">
        <w:rPr>
          <w:rFonts w:ascii="Book Antiqua" w:hAnsi="Book Antiqua"/>
        </w:rPr>
        <w:t xml:space="preserve">as </w:t>
      </w:r>
      <w:r w:rsidR="00A240E1" w:rsidRPr="003D2A79">
        <w:rPr>
          <w:rFonts w:ascii="Book Antiqua" w:hAnsi="Book Antiqua"/>
        </w:rPr>
        <w:t>hyperplastic polyps, sessile serrated adenoma</w:t>
      </w:r>
      <w:r w:rsidR="002C6589" w:rsidRPr="003D2A79">
        <w:rPr>
          <w:rFonts w:ascii="Book Antiqua" w:hAnsi="Book Antiqua"/>
        </w:rPr>
        <w:t>s</w:t>
      </w:r>
      <w:r w:rsidR="00A240E1" w:rsidRPr="003D2A79">
        <w:rPr>
          <w:rFonts w:ascii="Book Antiqua" w:hAnsi="Book Antiqua"/>
        </w:rPr>
        <w:t>/polyps with or without cytologic dysplasia, and traditional serrated adenoma</w:t>
      </w:r>
      <w:r w:rsidR="002C6589" w:rsidRPr="003D2A79">
        <w:rPr>
          <w:rFonts w:ascii="Book Antiqua" w:hAnsi="Book Antiqua"/>
        </w:rPr>
        <w:t>s</w:t>
      </w:r>
      <w:r w:rsidR="00A240E1" w:rsidRPr="003D2A79">
        <w:rPr>
          <w:rFonts w:ascii="Book Antiqua" w:hAnsi="Book Antiqua"/>
        </w:rPr>
        <w:t xml:space="preserve"> (TSA</w:t>
      </w:r>
      <w:r w:rsidR="002C6589" w:rsidRPr="003D2A79">
        <w:rPr>
          <w:rFonts w:ascii="Book Antiqua" w:hAnsi="Book Antiqua"/>
        </w:rPr>
        <w:t>s</w:t>
      </w:r>
      <w:r w:rsidR="00A240E1" w:rsidRPr="003D2A79">
        <w:rPr>
          <w:rFonts w:ascii="Book Antiqua" w:hAnsi="Book Antiqua"/>
        </w:rPr>
        <w:t xml:space="preserve">). The subtypes of these lesions are identified based on their location and architectural and pathological features. </w:t>
      </w:r>
    </w:p>
    <w:p w14:paraId="2FD9B7CD" w14:textId="5EAFF241" w:rsidR="00A240E1" w:rsidRPr="003D2A79"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 xml:space="preserve">Lesions </w:t>
      </w:r>
      <w:r w:rsidR="000559A7" w:rsidRPr="003D2A79">
        <w:rPr>
          <w:rFonts w:ascii="Book Antiqua" w:hAnsi="Book Antiqua" w:cs="Cambria Math"/>
        </w:rPr>
        <w:t>≤</w:t>
      </w:r>
      <w:r w:rsidR="005E2AE3" w:rsidRPr="003D2A79">
        <w:rPr>
          <w:rFonts w:ascii="Book Antiqua" w:hAnsi="Book Antiqua" w:cs="Cambria Math"/>
        </w:rPr>
        <w:t xml:space="preserve"> </w:t>
      </w:r>
      <w:r w:rsidRPr="003D2A79">
        <w:rPr>
          <w:rFonts w:ascii="Book Antiqua" w:hAnsi="Book Antiqua"/>
        </w:rPr>
        <w:t xml:space="preserve">20 mm can often be removed en bloc by endoscopic mucosal resection (EMR), </w:t>
      </w:r>
      <w:r w:rsidR="004D6F8A" w:rsidRPr="003D2A79">
        <w:rPr>
          <w:rFonts w:ascii="Book Antiqua" w:hAnsi="Book Antiqua"/>
        </w:rPr>
        <w:t xml:space="preserve">and </w:t>
      </w:r>
      <w:r w:rsidRPr="003D2A79">
        <w:rPr>
          <w:rFonts w:ascii="Book Antiqua" w:hAnsi="Book Antiqua"/>
        </w:rPr>
        <w:t xml:space="preserve">endoscopic submucosal dissection (ESD) </w:t>
      </w:r>
      <w:r w:rsidR="000559A7" w:rsidRPr="003D2A79">
        <w:rPr>
          <w:rFonts w:ascii="Book Antiqua" w:hAnsi="Book Antiqua"/>
        </w:rPr>
        <w:t xml:space="preserve">has recently been </w:t>
      </w:r>
      <w:r w:rsidRPr="003D2A79">
        <w:rPr>
          <w:rFonts w:ascii="Book Antiqua" w:hAnsi="Book Antiqua"/>
        </w:rPr>
        <w:t xml:space="preserve">developed as a treatment for larger </w:t>
      </w:r>
      <w:r w:rsidR="003809F3" w:rsidRPr="003D2A79">
        <w:rPr>
          <w:rFonts w:ascii="Book Antiqua" w:hAnsi="Book Antiqua"/>
        </w:rPr>
        <w:t xml:space="preserve">lesions </w:t>
      </w:r>
      <w:r w:rsidRPr="003D2A79">
        <w:rPr>
          <w:rFonts w:ascii="Book Antiqua" w:hAnsi="Book Antiqua"/>
        </w:rPr>
        <w:t xml:space="preserve">in adults. </w:t>
      </w:r>
    </w:p>
    <w:p w14:paraId="4E6CF9AE" w14:textId="1EED9D54" w:rsidR="00A240E1" w:rsidRPr="003D2A79"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Here we report a rare pediatric case of TSA that was successfully resected via ESD.</w:t>
      </w:r>
    </w:p>
    <w:p w14:paraId="45B3699E" w14:textId="77777777"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rPr>
      </w:pPr>
    </w:p>
    <w:p w14:paraId="698AE909" w14:textId="77777777"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rPr>
        <w:t>CASE REPORT</w:t>
      </w:r>
    </w:p>
    <w:p w14:paraId="111AF256" w14:textId="6C571E3D"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 xml:space="preserve">A 12-year-old </w:t>
      </w:r>
      <w:r w:rsidR="000559A7" w:rsidRPr="003D2A79">
        <w:rPr>
          <w:rFonts w:ascii="Book Antiqua" w:hAnsi="Book Antiqua"/>
        </w:rPr>
        <w:t xml:space="preserve">boy </w:t>
      </w:r>
      <w:r w:rsidRPr="003D2A79">
        <w:rPr>
          <w:rFonts w:ascii="Book Antiqua" w:hAnsi="Book Antiqua"/>
        </w:rPr>
        <w:t xml:space="preserve">was referred to our hospital </w:t>
      </w:r>
      <w:r w:rsidR="00A101B3" w:rsidRPr="003D2A79">
        <w:rPr>
          <w:rFonts w:ascii="Book Antiqua" w:hAnsi="Book Antiqua"/>
        </w:rPr>
        <w:t>with</w:t>
      </w:r>
      <w:r w:rsidRPr="003D2A79">
        <w:rPr>
          <w:rFonts w:ascii="Book Antiqua" w:hAnsi="Book Antiqua"/>
        </w:rPr>
        <w:t xml:space="preserve"> a 4-month history of hematochezia but </w:t>
      </w:r>
      <w:r w:rsidR="00A101B3" w:rsidRPr="003D2A79">
        <w:rPr>
          <w:rFonts w:ascii="Book Antiqua" w:hAnsi="Book Antiqua"/>
        </w:rPr>
        <w:t>no</w:t>
      </w:r>
      <w:r w:rsidRPr="003D2A79">
        <w:rPr>
          <w:rFonts w:ascii="Book Antiqua" w:hAnsi="Book Antiqua"/>
        </w:rPr>
        <w:t xml:space="preserve"> other symptoms. He had no relevant medical history, and there was no family history of colorectal polyps or cancer. On admission, </w:t>
      </w:r>
      <w:r w:rsidR="00491E0B" w:rsidRPr="003D2A79">
        <w:rPr>
          <w:rFonts w:ascii="Book Antiqua" w:hAnsi="Book Antiqua"/>
        </w:rPr>
        <w:t xml:space="preserve">the patient </w:t>
      </w:r>
      <w:r w:rsidR="00A101B3" w:rsidRPr="003D2A79">
        <w:rPr>
          <w:rFonts w:ascii="Book Antiqua" w:hAnsi="Book Antiqua"/>
        </w:rPr>
        <w:t xml:space="preserve">underwent </w:t>
      </w:r>
      <w:r w:rsidR="00486AE4" w:rsidRPr="003D2A79">
        <w:rPr>
          <w:rFonts w:ascii="Book Antiqua" w:hAnsi="Book Antiqua"/>
        </w:rPr>
        <w:t>colonoscopy under general anesthesia (</w:t>
      </w:r>
      <w:r w:rsidR="00A101B3" w:rsidRPr="003D2A79">
        <w:rPr>
          <w:rFonts w:ascii="Book Antiqua" w:hAnsi="Book Antiqua" w:cs="Arial"/>
          <w:kern w:val="0"/>
        </w:rPr>
        <w:t>m</w:t>
      </w:r>
      <w:r w:rsidR="00E1227A" w:rsidRPr="003D2A79">
        <w:rPr>
          <w:rFonts w:ascii="Book Antiqua" w:hAnsi="Book Antiqua" w:cs="Arial"/>
          <w:kern w:val="0"/>
        </w:rPr>
        <w:t>idazolam 0.3</w:t>
      </w:r>
      <w:r w:rsidR="00A101B3" w:rsidRPr="003D2A79">
        <w:rPr>
          <w:rFonts w:ascii="Book Antiqua" w:hAnsi="Book Antiqua" w:cs="Arial"/>
          <w:kern w:val="0"/>
        </w:rPr>
        <w:t xml:space="preserve"> </w:t>
      </w:r>
      <w:r w:rsidR="00E1227A" w:rsidRPr="003D2A79">
        <w:rPr>
          <w:rFonts w:ascii="Book Antiqua" w:hAnsi="Book Antiqua" w:cs="Arial"/>
          <w:kern w:val="0"/>
        </w:rPr>
        <w:t xml:space="preserve">mg/kg and </w:t>
      </w:r>
      <w:r w:rsidR="00A101B3" w:rsidRPr="003D2A79">
        <w:rPr>
          <w:rFonts w:ascii="Book Antiqua" w:hAnsi="Book Antiqua" w:cs="Arial"/>
          <w:kern w:val="0"/>
        </w:rPr>
        <w:t>k</w:t>
      </w:r>
      <w:r w:rsidR="00E1227A" w:rsidRPr="003D2A79">
        <w:rPr>
          <w:rFonts w:ascii="Book Antiqua" w:hAnsi="Book Antiqua" w:cs="Arial"/>
          <w:kern w:val="0"/>
        </w:rPr>
        <w:t xml:space="preserve">etamine 1.0 mg/kg) </w:t>
      </w:r>
      <w:r w:rsidR="00A101B3" w:rsidRPr="003D2A79">
        <w:rPr>
          <w:rFonts w:ascii="Book Antiqua" w:hAnsi="Book Antiqua" w:cs="Arial"/>
          <w:kern w:val="0"/>
        </w:rPr>
        <w:t xml:space="preserve">with </w:t>
      </w:r>
      <w:r w:rsidR="00E1227A" w:rsidRPr="003D2A79">
        <w:rPr>
          <w:rFonts w:ascii="Book Antiqua" w:hAnsi="Book Antiqua" w:cs="Arial"/>
          <w:kern w:val="0"/>
        </w:rPr>
        <w:t>bowel preparation (</w:t>
      </w:r>
      <w:r w:rsidR="00E1227A" w:rsidRPr="003D2A79">
        <w:rPr>
          <w:rFonts w:ascii="Book Antiqua" w:eastAsia="ヒラギノ明朝 ProN W3" w:hAnsi="Book Antiqua" w:cs="ヒラギノ明朝 ProN W3"/>
          <w:kern w:val="0"/>
        </w:rPr>
        <w:t>oral polyethylene glycol lavage</w:t>
      </w:r>
      <w:r w:rsidR="00A101B3" w:rsidRPr="003D2A79">
        <w:rPr>
          <w:rFonts w:ascii="Book Antiqua" w:eastAsia="ヒラギノ明朝 ProN W3" w:hAnsi="Book Antiqua" w:cs="ヒラギノ明朝 ProN W3"/>
          <w:kern w:val="0"/>
        </w:rPr>
        <w:t>,</w:t>
      </w:r>
      <w:r w:rsidR="009C785E" w:rsidRPr="003D2A79">
        <w:rPr>
          <w:rFonts w:ascii="Book Antiqua" w:eastAsia="ヒラギノ明朝 ProN W3" w:hAnsi="Book Antiqua" w:cs="ヒラギノ明朝 ProN W3"/>
          <w:kern w:val="0"/>
        </w:rPr>
        <w:t xml:space="preserve"> 1500 </w:t>
      </w:r>
      <w:r w:rsidR="008725E2" w:rsidRPr="003D2A79">
        <w:rPr>
          <w:rFonts w:ascii="Book Antiqua" w:eastAsia="ヒラギノ明朝 ProN W3" w:hAnsi="Book Antiqua" w:cs="ヒラギノ明朝 ProN W3"/>
          <w:kern w:val="0"/>
        </w:rPr>
        <w:t>m</w:t>
      </w:r>
      <w:r w:rsidR="00A101B3" w:rsidRPr="003D2A79">
        <w:rPr>
          <w:rFonts w:ascii="Book Antiqua" w:eastAsia="ヒラギノ明朝 ProN W3" w:hAnsi="Book Antiqua" w:cs="ヒラギノ明朝 ProN W3"/>
          <w:kern w:val="0"/>
        </w:rPr>
        <w:t>L</w:t>
      </w:r>
      <w:r w:rsidR="008725E2" w:rsidRPr="003D2A79">
        <w:rPr>
          <w:rFonts w:ascii="Book Antiqua" w:eastAsia="ヒラギノ明朝 ProN W3" w:hAnsi="Book Antiqua" w:cs="ヒラギノ明朝 ProN W3"/>
          <w:kern w:val="0"/>
        </w:rPr>
        <w:t>)</w:t>
      </w:r>
      <w:r w:rsidR="00A54856" w:rsidRPr="003D2A79">
        <w:rPr>
          <w:rFonts w:ascii="Book Antiqua" w:eastAsia="ヒラギノ明朝 ProN W3" w:hAnsi="Book Antiqua" w:cs="ヒラギノ明朝 ProN W3"/>
          <w:kern w:val="0"/>
        </w:rPr>
        <w:t>.</w:t>
      </w:r>
      <w:r w:rsidR="00E1227A" w:rsidRPr="003D2A79">
        <w:rPr>
          <w:rFonts w:ascii="Book Antiqua" w:eastAsia="ヒラギノ明朝 ProN W3" w:hAnsi="Book Antiqua" w:cs="ヒラギノ明朝 ProN W3"/>
          <w:kern w:val="0"/>
        </w:rPr>
        <w:t xml:space="preserve"> </w:t>
      </w:r>
      <w:r w:rsidR="00A54856" w:rsidRPr="003D2A79">
        <w:rPr>
          <w:rFonts w:ascii="Book Antiqua" w:eastAsia="ヒラギノ明朝 ProN W3" w:hAnsi="Book Antiqua" w:cs="ヒラギノ明朝 ProN W3"/>
          <w:kern w:val="0"/>
        </w:rPr>
        <w:t xml:space="preserve">The </w:t>
      </w:r>
      <w:r w:rsidRPr="003D2A79">
        <w:rPr>
          <w:rFonts w:ascii="Book Antiqua" w:hAnsi="Book Antiqua"/>
        </w:rPr>
        <w:t xml:space="preserve">colonoscopy </w:t>
      </w:r>
      <w:r w:rsidR="005845B8" w:rsidRPr="003D2A79">
        <w:rPr>
          <w:rFonts w:ascii="Book Antiqua" w:hAnsi="Book Antiqua"/>
        </w:rPr>
        <w:t xml:space="preserve">revealed </w:t>
      </w:r>
      <w:r w:rsidRPr="003D2A79">
        <w:rPr>
          <w:rFonts w:ascii="Book Antiqua" w:hAnsi="Book Antiqua"/>
        </w:rPr>
        <w:t>an elevated polypoid lesion measuring 10 mm in diameter in the lower rectum (Fig</w:t>
      </w:r>
      <w:r w:rsidR="003D2A79">
        <w:rPr>
          <w:rFonts w:ascii="Book Antiqua" w:hAnsi="Book Antiqua"/>
        </w:rPr>
        <w:t xml:space="preserve">ure </w:t>
      </w:r>
      <w:r w:rsidRPr="003D2A79">
        <w:rPr>
          <w:rFonts w:ascii="Book Antiqua" w:hAnsi="Book Antiqua"/>
        </w:rPr>
        <w:t xml:space="preserve">1A). Magnified </w:t>
      </w:r>
      <w:r w:rsidR="00A101B3" w:rsidRPr="003D2A79">
        <w:rPr>
          <w:rFonts w:ascii="Book Antiqua" w:hAnsi="Book Antiqua"/>
        </w:rPr>
        <w:t>n</w:t>
      </w:r>
      <w:r w:rsidR="00407522" w:rsidRPr="003D2A79">
        <w:rPr>
          <w:rFonts w:ascii="Book Antiqua" w:hAnsi="Book Antiqua"/>
        </w:rPr>
        <w:t>arrow</w:t>
      </w:r>
      <w:r w:rsidR="00AD7577" w:rsidRPr="003D2A79">
        <w:rPr>
          <w:rFonts w:ascii="Book Antiqua" w:hAnsi="Book Antiqua"/>
        </w:rPr>
        <w:t>-</w:t>
      </w:r>
      <w:r w:rsidR="00407522" w:rsidRPr="003D2A79">
        <w:rPr>
          <w:rFonts w:ascii="Book Antiqua" w:hAnsi="Book Antiqua"/>
        </w:rPr>
        <w:t xml:space="preserve">band imaging </w:t>
      </w:r>
      <w:r w:rsidR="00A101B3" w:rsidRPr="003D2A79">
        <w:rPr>
          <w:rFonts w:ascii="Book Antiqua" w:hAnsi="Book Antiqua"/>
        </w:rPr>
        <w:t xml:space="preserve">showed </w:t>
      </w:r>
      <w:r w:rsidR="005845B8" w:rsidRPr="003D2A79">
        <w:rPr>
          <w:rFonts w:ascii="Book Antiqua" w:hAnsi="Book Antiqua"/>
        </w:rPr>
        <w:t xml:space="preserve">the lesion </w:t>
      </w:r>
      <w:r w:rsidR="00A101B3" w:rsidRPr="003D2A79">
        <w:rPr>
          <w:rFonts w:ascii="Book Antiqua" w:hAnsi="Book Antiqua"/>
        </w:rPr>
        <w:t xml:space="preserve">to be </w:t>
      </w:r>
      <w:r w:rsidRPr="003D2A79">
        <w:rPr>
          <w:rFonts w:ascii="Book Antiqua" w:hAnsi="Book Antiqua"/>
        </w:rPr>
        <w:t xml:space="preserve">composed of </w:t>
      </w:r>
      <w:r w:rsidR="00437076" w:rsidRPr="003D2A79">
        <w:rPr>
          <w:rFonts w:ascii="Book Antiqua" w:hAnsi="Book Antiqua"/>
        </w:rPr>
        <w:t>whitish mucosal adhesion</w:t>
      </w:r>
      <w:r w:rsidR="00A101B3" w:rsidRPr="003D2A79">
        <w:rPr>
          <w:rFonts w:ascii="Book Antiqua" w:hAnsi="Book Antiqua"/>
        </w:rPr>
        <w:t>s</w:t>
      </w:r>
      <w:r w:rsidR="008D6C70" w:rsidRPr="003D2A79">
        <w:rPr>
          <w:rFonts w:ascii="Book Antiqua" w:hAnsi="Book Antiqua"/>
        </w:rPr>
        <w:t xml:space="preserve"> and </w:t>
      </w:r>
      <w:r w:rsidRPr="003D2A79">
        <w:rPr>
          <w:rFonts w:ascii="Book Antiqua" w:hAnsi="Book Antiqua"/>
        </w:rPr>
        <w:t>slightly reddish vill</w:t>
      </w:r>
      <w:r w:rsidR="009C4E02" w:rsidRPr="003D2A79">
        <w:rPr>
          <w:rFonts w:ascii="Book Antiqua" w:hAnsi="Book Antiqua"/>
        </w:rPr>
        <w:t>i</w:t>
      </w:r>
      <w:r w:rsidR="006D2ED4" w:rsidRPr="003D2A79">
        <w:rPr>
          <w:rFonts w:ascii="Book Antiqua" w:hAnsi="Book Antiqua"/>
        </w:rPr>
        <w:t xml:space="preserve">. </w:t>
      </w:r>
      <w:r w:rsidR="00633536" w:rsidRPr="003D2A79">
        <w:rPr>
          <w:rFonts w:ascii="Book Antiqua" w:hAnsi="Book Antiqua"/>
        </w:rPr>
        <w:t xml:space="preserve">The surface of the lesion </w:t>
      </w:r>
      <w:r w:rsidR="00A101B3" w:rsidRPr="003D2A79">
        <w:rPr>
          <w:rFonts w:ascii="Book Antiqua" w:hAnsi="Book Antiqua"/>
        </w:rPr>
        <w:t xml:space="preserve">contained areas of </w:t>
      </w:r>
      <w:r w:rsidR="00633536" w:rsidRPr="003D2A79">
        <w:rPr>
          <w:rFonts w:ascii="Book Antiqua" w:hAnsi="Book Antiqua"/>
        </w:rPr>
        <w:t>abrasion</w:t>
      </w:r>
      <w:r w:rsidR="00407522" w:rsidRPr="003D2A79">
        <w:rPr>
          <w:rFonts w:ascii="Book Antiqua" w:hAnsi="Book Antiqua"/>
        </w:rPr>
        <w:t xml:space="preserve"> and </w:t>
      </w:r>
      <w:r w:rsidR="00633536" w:rsidRPr="003D2A79">
        <w:rPr>
          <w:rFonts w:ascii="Book Antiqua" w:hAnsi="Book Antiqua"/>
        </w:rPr>
        <w:t>necrosis</w:t>
      </w:r>
      <w:r w:rsidR="004D6F8A" w:rsidRPr="003D2A79">
        <w:rPr>
          <w:rFonts w:ascii="Book Antiqua" w:hAnsi="Book Antiqua"/>
        </w:rPr>
        <w:t>,</w:t>
      </w:r>
      <w:r w:rsidR="00636391" w:rsidRPr="003D2A79">
        <w:rPr>
          <w:rFonts w:ascii="Book Antiqua" w:hAnsi="Book Antiqua"/>
        </w:rPr>
        <w:t xml:space="preserve"> </w:t>
      </w:r>
      <w:r w:rsidR="004D6F8A" w:rsidRPr="003D2A79">
        <w:rPr>
          <w:rFonts w:ascii="Book Antiqua" w:hAnsi="Book Antiqua"/>
        </w:rPr>
        <w:t xml:space="preserve">but </w:t>
      </w:r>
      <w:r w:rsidR="00636391" w:rsidRPr="003D2A79">
        <w:rPr>
          <w:rFonts w:ascii="Book Antiqua" w:hAnsi="Book Antiqua"/>
        </w:rPr>
        <w:t xml:space="preserve">because of </w:t>
      </w:r>
      <w:r w:rsidR="00407522" w:rsidRPr="003D2A79">
        <w:rPr>
          <w:rFonts w:ascii="Book Antiqua" w:hAnsi="Book Antiqua"/>
        </w:rPr>
        <w:t>pass</w:t>
      </w:r>
      <w:r w:rsidR="00A101B3" w:rsidRPr="003D2A79">
        <w:rPr>
          <w:rFonts w:ascii="Book Antiqua" w:hAnsi="Book Antiqua"/>
        </w:rPr>
        <w:t>age of stool</w:t>
      </w:r>
      <w:r w:rsidR="00407522" w:rsidRPr="003D2A79">
        <w:rPr>
          <w:rFonts w:ascii="Book Antiqua" w:hAnsi="Book Antiqua"/>
        </w:rPr>
        <w:t xml:space="preserve"> </w:t>
      </w:r>
      <w:r w:rsidR="00EB78A2" w:rsidRPr="003D2A79">
        <w:rPr>
          <w:rFonts w:ascii="Book Antiqua" w:hAnsi="Book Antiqua"/>
        </w:rPr>
        <w:t>across the lesion</w:t>
      </w:r>
      <w:r w:rsidR="00407522" w:rsidRPr="003D2A79">
        <w:rPr>
          <w:rFonts w:ascii="Book Antiqua" w:hAnsi="Book Antiqua"/>
        </w:rPr>
        <w:t xml:space="preserve"> </w:t>
      </w:r>
      <w:r w:rsidR="00EB78A2" w:rsidRPr="003D2A79">
        <w:rPr>
          <w:rFonts w:ascii="Book Antiqua" w:hAnsi="Book Antiqua"/>
        </w:rPr>
        <w:t>it was not possible to examine the</w:t>
      </w:r>
      <w:r w:rsidR="002800DE" w:rsidRPr="003D2A79">
        <w:rPr>
          <w:rFonts w:ascii="Book Antiqua" w:hAnsi="Book Antiqua"/>
        </w:rPr>
        <w:t xml:space="preserve"> pit patter</w:t>
      </w:r>
      <w:r w:rsidR="001F5799" w:rsidRPr="003D2A79">
        <w:rPr>
          <w:rFonts w:ascii="Book Antiqua" w:hAnsi="Book Antiqua"/>
        </w:rPr>
        <w:t>n</w:t>
      </w:r>
      <w:r w:rsidR="002800DE" w:rsidRPr="003D2A79">
        <w:rPr>
          <w:rFonts w:ascii="Book Antiqua" w:hAnsi="Book Antiqua"/>
        </w:rPr>
        <w:t xml:space="preserve"> </w:t>
      </w:r>
      <w:r w:rsidR="00EB78A2" w:rsidRPr="003D2A79">
        <w:rPr>
          <w:rFonts w:ascii="Book Antiqua" w:hAnsi="Book Antiqua"/>
        </w:rPr>
        <w:t>in detail</w:t>
      </w:r>
      <w:r w:rsidR="002800DE" w:rsidRPr="003D2A79">
        <w:rPr>
          <w:rFonts w:ascii="Book Antiqua" w:hAnsi="Book Antiqua"/>
        </w:rPr>
        <w:t xml:space="preserve"> (</w:t>
      </w:r>
      <w:r w:rsidR="003D2A79" w:rsidRPr="003D2A79">
        <w:rPr>
          <w:rFonts w:ascii="Book Antiqua" w:hAnsi="Book Antiqua"/>
        </w:rPr>
        <w:t>Fig</w:t>
      </w:r>
      <w:r w:rsidR="003D2A79">
        <w:rPr>
          <w:rFonts w:ascii="Book Antiqua" w:hAnsi="Book Antiqua"/>
        </w:rPr>
        <w:t>ure</w:t>
      </w:r>
      <w:r w:rsidR="003D2A79" w:rsidRPr="003D2A79">
        <w:rPr>
          <w:rFonts w:ascii="Book Antiqua" w:hAnsi="Book Antiqua"/>
        </w:rPr>
        <w:t xml:space="preserve"> </w:t>
      </w:r>
      <w:r w:rsidR="002800DE" w:rsidRPr="003D2A79">
        <w:rPr>
          <w:rFonts w:ascii="Book Antiqua" w:hAnsi="Book Antiqua"/>
        </w:rPr>
        <w:t>1B</w:t>
      </w:r>
      <w:r w:rsidR="003D2A79">
        <w:rPr>
          <w:rFonts w:ascii="Book Antiqua" w:hAnsi="Book Antiqua"/>
        </w:rPr>
        <w:t xml:space="preserve"> and </w:t>
      </w:r>
      <w:r w:rsidR="002800DE" w:rsidRPr="003D2A79">
        <w:rPr>
          <w:rFonts w:ascii="Book Antiqua" w:hAnsi="Book Antiqua"/>
        </w:rPr>
        <w:t xml:space="preserve">C). </w:t>
      </w:r>
      <w:r w:rsidR="005845B8" w:rsidRPr="003D2A79">
        <w:rPr>
          <w:rFonts w:ascii="Book Antiqua" w:hAnsi="Book Antiqua"/>
        </w:rPr>
        <w:t xml:space="preserve">Because </w:t>
      </w:r>
      <w:r w:rsidRPr="003D2A79">
        <w:rPr>
          <w:rFonts w:ascii="Book Antiqua" w:hAnsi="Book Antiqua"/>
        </w:rPr>
        <w:t>part of the lesion was lo</w:t>
      </w:r>
      <w:r w:rsidR="002800DE" w:rsidRPr="003D2A79">
        <w:rPr>
          <w:rFonts w:ascii="Book Antiqua" w:hAnsi="Book Antiqua"/>
        </w:rPr>
        <w:t>cated in the anal verge (</w:t>
      </w:r>
      <w:r w:rsidR="003D2A79" w:rsidRPr="003D2A79">
        <w:rPr>
          <w:rFonts w:ascii="Book Antiqua" w:hAnsi="Book Antiqua"/>
        </w:rPr>
        <w:t>Fig</w:t>
      </w:r>
      <w:r w:rsidR="003D2A79">
        <w:rPr>
          <w:rFonts w:ascii="Book Antiqua" w:hAnsi="Book Antiqua"/>
        </w:rPr>
        <w:t>ure</w:t>
      </w:r>
      <w:r w:rsidR="002800DE" w:rsidRPr="003D2A79">
        <w:rPr>
          <w:rFonts w:ascii="Book Antiqua" w:hAnsi="Book Antiqua"/>
        </w:rPr>
        <w:t xml:space="preserve"> 1D</w:t>
      </w:r>
      <w:r w:rsidRPr="003D2A79">
        <w:rPr>
          <w:rFonts w:ascii="Book Antiqua" w:hAnsi="Book Antiqua"/>
        </w:rPr>
        <w:t xml:space="preserve">), we decided that EMR </w:t>
      </w:r>
      <w:r w:rsidR="005845B8" w:rsidRPr="003D2A79">
        <w:rPr>
          <w:rFonts w:ascii="Book Antiqua" w:hAnsi="Book Antiqua"/>
        </w:rPr>
        <w:t xml:space="preserve">would </w:t>
      </w:r>
      <w:r w:rsidR="00EB78A2" w:rsidRPr="003D2A79">
        <w:rPr>
          <w:rFonts w:ascii="Book Antiqua" w:hAnsi="Book Antiqua"/>
        </w:rPr>
        <w:t xml:space="preserve">be </w:t>
      </w:r>
      <w:r w:rsidR="005845B8" w:rsidRPr="003D2A79">
        <w:rPr>
          <w:rFonts w:ascii="Book Antiqua" w:hAnsi="Book Antiqua"/>
        </w:rPr>
        <w:t>inappropriate for</w:t>
      </w:r>
      <w:r w:rsidRPr="003D2A79">
        <w:rPr>
          <w:rFonts w:ascii="Book Antiqua" w:hAnsi="Book Antiqua"/>
        </w:rPr>
        <w:t xml:space="preserve"> </w:t>
      </w:r>
      <w:r w:rsidRPr="003D2A79">
        <w:rPr>
          <w:rFonts w:ascii="Book Antiqua" w:hAnsi="Book Antiqua"/>
          <w:i/>
        </w:rPr>
        <w:t>en bloc</w:t>
      </w:r>
      <w:r w:rsidRPr="003D2A79">
        <w:rPr>
          <w:rFonts w:ascii="Book Antiqua" w:hAnsi="Book Antiqua"/>
        </w:rPr>
        <w:t xml:space="preserve"> resection </w:t>
      </w:r>
      <w:r w:rsidR="00EB78A2" w:rsidRPr="003D2A79">
        <w:rPr>
          <w:rFonts w:ascii="Book Antiqua" w:hAnsi="Book Antiqua"/>
        </w:rPr>
        <w:t xml:space="preserve">and would not </w:t>
      </w:r>
      <w:r w:rsidRPr="003D2A79">
        <w:rPr>
          <w:rFonts w:ascii="Book Antiqua" w:hAnsi="Book Antiqua"/>
        </w:rPr>
        <w:t xml:space="preserve">obtain </w:t>
      </w:r>
      <w:r w:rsidR="004D6F8A" w:rsidRPr="003D2A79">
        <w:rPr>
          <w:rFonts w:ascii="Book Antiqua" w:hAnsi="Book Antiqua"/>
        </w:rPr>
        <w:t>a</w:t>
      </w:r>
      <w:r w:rsidR="00EB78A2" w:rsidRPr="003D2A79">
        <w:rPr>
          <w:rFonts w:ascii="Book Antiqua" w:hAnsi="Book Antiqua"/>
        </w:rPr>
        <w:t>n adequate</w:t>
      </w:r>
      <w:r w:rsidR="003809F3" w:rsidRPr="003D2A79">
        <w:rPr>
          <w:rFonts w:ascii="Book Antiqua" w:hAnsi="Book Antiqua"/>
        </w:rPr>
        <w:t xml:space="preserve"> </w:t>
      </w:r>
      <w:r w:rsidRPr="003D2A79">
        <w:rPr>
          <w:rFonts w:ascii="Book Antiqua" w:hAnsi="Book Antiqua"/>
        </w:rPr>
        <w:lastRenderedPageBreak/>
        <w:t xml:space="preserve">specimen </w:t>
      </w:r>
      <w:r w:rsidR="005845B8" w:rsidRPr="003D2A79">
        <w:rPr>
          <w:rFonts w:ascii="Book Antiqua" w:hAnsi="Book Antiqua"/>
        </w:rPr>
        <w:t>for pathological analysis</w:t>
      </w:r>
      <w:r w:rsidRPr="003D2A79">
        <w:rPr>
          <w:rFonts w:ascii="Book Antiqua" w:hAnsi="Book Antiqua"/>
        </w:rPr>
        <w:t xml:space="preserve">. Therefore, ESD </w:t>
      </w:r>
      <w:r w:rsidRPr="003D2A79">
        <w:rPr>
          <w:rFonts w:ascii="Book Antiqua" w:hAnsi="Book Antiqua"/>
          <w:kern w:val="0"/>
        </w:rPr>
        <w:t xml:space="preserve">was carried out </w:t>
      </w:r>
      <w:r w:rsidRPr="003D2A79">
        <w:rPr>
          <w:rFonts w:ascii="Book Antiqua" w:hAnsi="Book Antiqua"/>
        </w:rPr>
        <w:t xml:space="preserve">using a </w:t>
      </w:r>
      <w:r w:rsidRPr="003D2A79">
        <w:rPr>
          <w:rFonts w:ascii="Book Antiqua" w:hAnsi="Book Antiqua"/>
          <w:kern w:val="0"/>
        </w:rPr>
        <w:t>GIF-H260Z endoscope (Ol</w:t>
      </w:r>
      <w:r w:rsidR="006B3CA0" w:rsidRPr="003D2A79">
        <w:rPr>
          <w:rFonts w:ascii="Book Antiqua" w:hAnsi="Book Antiqua"/>
          <w:kern w:val="0"/>
        </w:rPr>
        <w:t>ympus, Tokyo, Japan)</w:t>
      </w:r>
      <w:r w:rsidR="007021B4" w:rsidRPr="003D2A79">
        <w:rPr>
          <w:rFonts w:ascii="Book Antiqua" w:hAnsi="Book Antiqua"/>
          <w:kern w:val="0"/>
        </w:rPr>
        <w:t xml:space="preserve"> approaching from the anal verge</w:t>
      </w:r>
      <w:r w:rsidR="007021B4" w:rsidRPr="003D2A79">
        <w:rPr>
          <w:rFonts w:ascii="Book Antiqua" w:hAnsi="Book Antiqua"/>
        </w:rPr>
        <w:t>.</w:t>
      </w:r>
      <w:r w:rsidR="001E7A20" w:rsidRPr="003D2A79">
        <w:rPr>
          <w:rFonts w:ascii="Book Antiqua" w:hAnsi="Book Antiqua"/>
          <w:kern w:val="0"/>
        </w:rPr>
        <w:t xml:space="preserve"> </w:t>
      </w:r>
      <w:r w:rsidR="001E7A20" w:rsidRPr="003D2A79">
        <w:rPr>
          <w:rFonts w:ascii="Book Antiqua" w:hAnsi="Book Antiqua" w:cs="Arial"/>
          <w:kern w:val="0"/>
        </w:rPr>
        <w:t xml:space="preserve">A </w:t>
      </w:r>
      <w:r w:rsidR="001E7A20" w:rsidRPr="003D2A79">
        <w:rPr>
          <w:rFonts w:ascii="Book Antiqua" w:hAnsi="Book Antiqua" w:cs="Arial"/>
          <w:bCs/>
          <w:kern w:val="0"/>
        </w:rPr>
        <w:t>transparent hood</w:t>
      </w:r>
      <w:r w:rsidR="001E7A20" w:rsidRPr="003D2A79">
        <w:rPr>
          <w:rFonts w:ascii="Book Antiqua" w:hAnsi="Book Antiqua" w:cs="Arial"/>
          <w:kern w:val="0"/>
        </w:rPr>
        <w:t xml:space="preserve"> </w:t>
      </w:r>
      <w:r w:rsidR="00EB78A2" w:rsidRPr="003D2A79">
        <w:rPr>
          <w:rFonts w:ascii="Book Antiqua" w:hAnsi="Book Antiqua" w:cs="Arial"/>
          <w:kern w:val="0"/>
        </w:rPr>
        <w:t xml:space="preserve">was </w:t>
      </w:r>
      <w:r w:rsidR="001E7A20" w:rsidRPr="003D2A79">
        <w:rPr>
          <w:rFonts w:ascii="Book Antiqua" w:hAnsi="Book Antiqua" w:cs="Arial"/>
          <w:kern w:val="0"/>
        </w:rPr>
        <w:t xml:space="preserve">attached to the tip of the </w:t>
      </w:r>
      <w:r w:rsidR="001E7A20" w:rsidRPr="003D2A79">
        <w:rPr>
          <w:rFonts w:ascii="Book Antiqua" w:hAnsi="Book Antiqua" w:cs="Arial"/>
          <w:bCs/>
          <w:kern w:val="0"/>
        </w:rPr>
        <w:t>endoscope.</w:t>
      </w:r>
      <w:r w:rsidR="007021B4" w:rsidRPr="003D2A79">
        <w:rPr>
          <w:rFonts w:ascii="Book Antiqua" w:hAnsi="Book Antiqua" w:cs="Arial"/>
          <w:kern w:val="0"/>
        </w:rPr>
        <w:t xml:space="preserve"> </w:t>
      </w:r>
      <w:r w:rsidR="00EB78A2" w:rsidRPr="003D2A79">
        <w:rPr>
          <w:rFonts w:ascii="Book Antiqua" w:hAnsi="Book Antiqua" w:cs="Arial"/>
          <w:kern w:val="0"/>
        </w:rPr>
        <w:t>The</w:t>
      </w:r>
      <w:r w:rsidR="00EB78A2" w:rsidRPr="003D2A79">
        <w:rPr>
          <w:rFonts w:ascii="Book Antiqua" w:hAnsi="Book Antiqua"/>
          <w:kern w:val="0"/>
        </w:rPr>
        <w:t xml:space="preserve"> e</w:t>
      </w:r>
      <w:r w:rsidR="00EB78A2" w:rsidRPr="003D2A79">
        <w:rPr>
          <w:rFonts w:ascii="Book Antiqua" w:hAnsi="Book Antiqua" w:cs="Times"/>
          <w:kern w:val="0"/>
        </w:rPr>
        <w:t>lectrosurgical unit</w:t>
      </w:r>
      <w:r w:rsidR="006B3CA0" w:rsidRPr="003D2A79">
        <w:rPr>
          <w:rFonts w:ascii="Book Antiqua" w:hAnsi="Book Antiqua"/>
          <w:kern w:val="0"/>
        </w:rPr>
        <w:t xml:space="preserve"> </w:t>
      </w:r>
      <w:r w:rsidR="00EB78A2" w:rsidRPr="003D2A79">
        <w:rPr>
          <w:rFonts w:ascii="Book Antiqua" w:hAnsi="Book Antiqua"/>
          <w:kern w:val="0"/>
        </w:rPr>
        <w:t xml:space="preserve">comprised </w:t>
      </w:r>
      <w:r w:rsidR="007027CF" w:rsidRPr="003D2A79">
        <w:rPr>
          <w:rFonts w:ascii="Book Antiqua" w:hAnsi="Book Antiqua"/>
          <w:kern w:val="0"/>
        </w:rPr>
        <w:t xml:space="preserve">a </w:t>
      </w:r>
      <w:r w:rsidR="00EB78A2" w:rsidRPr="003D2A79">
        <w:rPr>
          <w:rFonts w:ascii="Book Antiqua" w:hAnsi="Book Antiqua"/>
          <w:kern w:val="0"/>
        </w:rPr>
        <w:t xml:space="preserve">KD-650Q </w:t>
      </w:r>
      <w:r w:rsidR="007027CF" w:rsidRPr="003D2A79">
        <w:rPr>
          <w:rFonts w:ascii="Book Antiqua" w:hAnsi="Book Antiqua"/>
          <w:kern w:val="0"/>
        </w:rPr>
        <w:t>Dual</w:t>
      </w:r>
      <w:r w:rsidR="00963008" w:rsidRPr="003D2A79">
        <w:rPr>
          <w:rFonts w:ascii="Book Antiqua" w:hAnsi="Book Antiqua"/>
          <w:kern w:val="0"/>
        </w:rPr>
        <w:t>k</w:t>
      </w:r>
      <w:r w:rsidR="005845B8" w:rsidRPr="003D2A79">
        <w:rPr>
          <w:rFonts w:ascii="Book Antiqua" w:hAnsi="Book Antiqua"/>
          <w:kern w:val="0"/>
        </w:rPr>
        <w:t xml:space="preserve">nife </w:t>
      </w:r>
      <w:r w:rsidRPr="003D2A79">
        <w:rPr>
          <w:rFonts w:ascii="Book Antiqua" w:hAnsi="Book Antiqua"/>
          <w:kern w:val="0"/>
        </w:rPr>
        <w:t>(</w:t>
      </w:r>
      <w:r w:rsidR="006B3CA0" w:rsidRPr="003D2A79">
        <w:rPr>
          <w:rFonts w:ascii="Book Antiqua" w:hAnsi="Book Antiqua"/>
          <w:kern w:val="0"/>
        </w:rPr>
        <w:t xml:space="preserve">Olympus) and </w:t>
      </w:r>
      <w:r w:rsidR="00EB78A2" w:rsidRPr="003D2A79">
        <w:rPr>
          <w:rFonts w:ascii="Book Antiqua" w:hAnsi="Book Antiqua"/>
          <w:kern w:val="0"/>
        </w:rPr>
        <w:t xml:space="preserve">a </w:t>
      </w:r>
      <w:r w:rsidR="008E51B2" w:rsidRPr="003D2A79">
        <w:rPr>
          <w:rFonts w:ascii="Book Antiqua" w:hAnsi="Book Antiqua"/>
          <w:kern w:val="0"/>
        </w:rPr>
        <w:t>VIO 300</w:t>
      </w:r>
      <w:r w:rsidR="00EB78A2" w:rsidRPr="003D2A79">
        <w:rPr>
          <w:rFonts w:ascii="Book Antiqua" w:hAnsi="Book Antiqua"/>
          <w:kern w:val="0"/>
        </w:rPr>
        <w:t xml:space="preserve"> </w:t>
      </w:r>
      <w:r w:rsidR="008E51B2" w:rsidRPr="003D2A79">
        <w:rPr>
          <w:rFonts w:ascii="Book Antiqua" w:hAnsi="Book Antiqua"/>
          <w:kern w:val="0"/>
        </w:rPr>
        <w:t xml:space="preserve">D </w:t>
      </w:r>
      <w:r w:rsidR="00644285" w:rsidRPr="003D2A79">
        <w:rPr>
          <w:rFonts w:ascii="Book Antiqua" w:hAnsi="Book Antiqua"/>
          <w:kern w:val="0"/>
        </w:rPr>
        <w:t>generat</w:t>
      </w:r>
      <w:r w:rsidR="00963008" w:rsidRPr="003D2A79">
        <w:rPr>
          <w:rFonts w:ascii="Book Antiqua" w:hAnsi="Book Antiqua"/>
          <w:kern w:val="0"/>
        </w:rPr>
        <w:t>or</w:t>
      </w:r>
      <w:r w:rsidR="004D6F8A" w:rsidRPr="003D2A79">
        <w:rPr>
          <w:rFonts w:ascii="Book Antiqua" w:hAnsi="Book Antiqua"/>
          <w:kern w:val="0"/>
        </w:rPr>
        <w:t xml:space="preserve"> module </w:t>
      </w:r>
      <w:r w:rsidR="008E51B2" w:rsidRPr="003D2A79">
        <w:rPr>
          <w:rFonts w:ascii="Book Antiqua" w:hAnsi="Book Antiqua"/>
          <w:kern w:val="0"/>
        </w:rPr>
        <w:t>(E</w:t>
      </w:r>
      <w:r w:rsidR="00EB78A2" w:rsidRPr="003D2A79">
        <w:rPr>
          <w:rFonts w:ascii="Book Antiqua" w:hAnsi="Book Antiqua"/>
          <w:kern w:val="0"/>
        </w:rPr>
        <w:t>rbe</w:t>
      </w:r>
      <w:r w:rsidR="00EB78A2" w:rsidRPr="003D2A79">
        <w:rPr>
          <w:rFonts w:ascii="Book Antiqua" w:hAnsi="Book Antiqua"/>
        </w:rPr>
        <w:t xml:space="preserve"> </w:t>
      </w:r>
      <w:r w:rsidR="00EB78A2" w:rsidRPr="003D2A79">
        <w:rPr>
          <w:rFonts w:ascii="Book Antiqua" w:hAnsi="Book Antiqua"/>
          <w:kern w:val="0"/>
        </w:rPr>
        <w:t>Elektromedizin GmbH</w:t>
      </w:r>
      <w:r w:rsidR="008E51B2" w:rsidRPr="003D2A79">
        <w:rPr>
          <w:rFonts w:ascii="Book Antiqua" w:hAnsi="Book Antiqua"/>
          <w:kern w:val="0"/>
        </w:rPr>
        <w:t xml:space="preserve">, </w:t>
      </w:r>
      <w:r w:rsidR="00EB78A2" w:rsidRPr="003D2A79">
        <w:rPr>
          <w:rFonts w:ascii="Book Antiqua" w:hAnsi="Book Antiqua"/>
          <w:kern w:val="0"/>
        </w:rPr>
        <w:t>Tübingen</w:t>
      </w:r>
      <w:r w:rsidR="008E51B2" w:rsidRPr="003D2A79">
        <w:rPr>
          <w:rFonts w:ascii="Book Antiqua" w:hAnsi="Book Antiqua"/>
          <w:kern w:val="0"/>
        </w:rPr>
        <w:t>, Germany)</w:t>
      </w:r>
      <w:r w:rsidR="007021B4" w:rsidRPr="003D2A79">
        <w:rPr>
          <w:rFonts w:ascii="Book Antiqua" w:hAnsi="Book Antiqua"/>
          <w:kern w:val="0"/>
        </w:rPr>
        <w:t>.</w:t>
      </w:r>
      <w:r w:rsidR="005F1B67" w:rsidRPr="003D2A79">
        <w:rPr>
          <w:rFonts w:ascii="Book Antiqua" w:hAnsi="Book Antiqua"/>
          <w:kern w:val="0"/>
        </w:rPr>
        <w:t xml:space="preserve"> </w:t>
      </w:r>
      <w:r w:rsidR="00644285" w:rsidRPr="003D2A79">
        <w:rPr>
          <w:rFonts w:ascii="Book Antiqua" w:hAnsi="Book Antiqua" w:cs="Arial"/>
          <w:kern w:val="0"/>
        </w:rPr>
        <w:t>P</w:t>
      </w:r>
      <w:r w:rsidR="00DE5204" w:rsidRPr="003D2A79">
        <w:rPr>
          <w:rFonts w:ascii="Book Antiqua" w:hAnsi="Book Antiqua" w:cs="Arial"/>
          <w:kern w:val="0"/>
        </w:rPr>
        <w:t xml:space="preserve">hysiological saline </w:t>
      </w:r>
      <w:r w:rsidR="00644285" w:rsidRPr="003D2A79">
        <w:rPr>
          <w:rFonts w:ascii="Book Antiqua" w:hAnsi="Book Antiqua"/>
        </w:rPr>
        <w:t xml:space="preserve">with </w:t>
      </w:r>
      <w:r w:rsidR="00BF2923" w:rsidRPr="003D2A79">
        <w:rPr>
          <w:rFonts w:ascii="Book Antiqua" w:hAnsi="Book Antiqua"/>
        </w:rPr>
        <w:t>indigo carmine</w:t>
      </w:r>
      <w:r w:rsidR="00644285" w:rsidRPr="003D2A79">
        <w:rPr>
          <w:rFonts w:ascii="Book Antiqua" w:hAnsi="Book Antiqua"/>
        </w:rPr>
        <w:t xml:space="preserve"> dye was used as the injection solution</w:t>
      </w:r>
      <w:r w:rsidR="005F1B67" w:rsidRPr="003D2A79">
        <w:rPr>
          <w:rFonts w:ascii="Book Antiqua" w:hAnsi="Book Antiqua"/>
        </w:rPr>
        <w:t xml:space="preserve">. </w:t>
      </w:r>
      <w:r w:rsidRPr="003D2A79">
        <w:rPr>
          <w:rFonts w:ascii="Book Antiqua" w:hAnsi="Book Antiqua"/>
        </w:rPr>
        <w:t>After a third of the anal side of the lesion had been dissected, the dissection was completed successfully under a retroflexed view (Fig</w:t>
      </w:r>
      <w:r w:rsidR="0046572B">
        <w:rPr>
          <w:rFonts w:ascii="Book Antiqua" w:hAnsi="Book Antiqua"/>
        </w:rPr>
        <w:t xml:space="preserve">ure </w:t>
      </w:r>
      <w:r w:rsidRPr="003D2A79">
        <w:rPr>
          <w:rFonts w:ascii="Book Antiqua" w:hAnsi="Book Antiqua"/>
        </w:rPr>
        <w:t xml:space="preserve">2). </w:t>
      </w:r>
      <w:r w:rsidR="00DE5204" w:rsidRPr="003D2A79">
        <w:rPr>
          <w:rFonts w:ascii="Book Antiqua" w:hAnsi="Book Antiqua"/>
        </w:rPr>
        <w:t>The procedure time was 22 min</w:t>
      </w:r>
      <w:r w:rsidR="00A53373" w:rsidRPr="003D2A79">
        <w:rPr>
          <w:rFonts w:ascii="Book Antiqua" w:hAnsi="Book Antiqua"/>
        </w:rPr>
        <w:t>.</w:t>
      </w:r>
    </w:p>
    <w:p w14:paraId="51CF8E94" w14:textId="2BBFAA04" w:rsidR="00A240E1" w:rsidRPr="003D2A79" w:rsidRDefault="009B7495"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H</w:t>
      </w:r>
      <w:r w:rsidR="00A240E1" w:rsidRPr="003D2A79">
        <w:rPr>
          <w:rFonts w:ascii="Book Antiqua" w:hAnsi="Book Antiqua"/>
        </w:rPr>
        <w:t xml:space="preserve">istopathological examination </w:t>
      </w:r>
      <w:r w:rsidR="00644285" w:rsidRPr="003D2A79">
        <w:rPr>
          <w:rFonts w:ascii="Book Antiqua" w:hAnsi="Book Antiqua"/>
        </w:rPr>
        <w:t xml:space="preserve">using </w:t>
      </w:r>
      <w:r w:rsidR="00A240E1" w:rsidRPr="003D2A79">
        <w:rPr>
          <w:rFonts w:ascii="Book Antiqua" w:hAnsi="Book Antiqua"/>
        </w:rPr>
        <w:t>hematoxylin and eosin (HE) staining (10</w:t>
      </w:r>
      <w:r w:rsidR="003D2A79">
        <w:rPr>
          <w:rFonts w:ascii="Book Antiqua" w:hAnsi="Book Antiqua"/>
        </w:rPr>
        <w:t xml:space="preserve"> </w:t>
      </w:r>
      <w:r w:rsidR="00644285" w:rsidRPr="003D2A79">
        <w:rPr>
          <w:rFonts w:ascii="Book Antiqua" w:hAnsi="Book Antiqua"/>
        </w:rPr>
        <w:t>×</w:t>
      </w:r>
      <w:r w:rsidR="00A240E1" w:rsidRPr="003D2A79">
        <w:rPr>
          <w:rFonts w:ascii="Book Antiqua" w:hAnsi="Book Antiqua"/>
        </w:rPr>
        <w:t>) revealed a TSA (</w:t>
      </w:r>
      <w:r w:rsidR="003D2A79" w:rsidRPr="003D2A79">
        <w:rPr>
          <w:rFonts w:ascii="Book Antiqua" w:hAnsi="Book Antiqua"/>
        </w:rPr>
        <w:t>Fig</w:t>
      </w:r>
      <w:r w:rsidR="003D2A79">
        <w:rPr>
          <w:rFonts w:ascii="Book Antiqua" w:hAnsi="Book Antiqua"/>
        </w:rPr>
        <w:t>ure</w:t>
      </w:r>
      <w:r w:rsidR="0046572B">
        <w:rPr>
          <w:rFonts w:ascii="Book Antiqua" w:hAnsi="Book Antiqua"/>
        </w:rPr>
        <w:t xml:space="preserve"> </w:t>
      </w:r>
      <w:r w:rsidR="00A240E1" w:rsidRPr="003D2A79">
        <w:rPr>
          <w:rFonts w:ascii="Book Antiqua" w:hAnsi="Book Antiqua"/>
        </w:rPr>
        <w:t>3A). HE-stained sections (</w:t>
      </w:r>
      <w:r w:rsidR="003D2A79" w:rsidRPr="003D2A79">
        <w:rPr>
          <w:rFonts w:ascii="Book Antiqua" w:hAnsi="Book Antiqua"/>
        </w:rPr>
        <w:t>×</w:t>
      </w:r>
      <w:r w:rsidR="00A240E1" w:rsidRPr="003D2A79">
        <w:rPr>
          <w:rFonts w:ascii="Book Antiqua" w:hAnsi="Book Antiqua"/>
        </w:rPr>
        <w:t xml:space="preserve"> 100)</w:t>
      </w:r>
      <w:r w:rsidR="00A240E1" w:rsidRPr="003D2A79">
        <w:rPr>
          <w:rFonts w:ascii="Book Antiqua" w:hAnsi="Book Antiqua"/>
          <w:b/>
        </w:rPr>
        <w:t xml:space="preserve"> </w:t>
      </w:r>
      <w:r w:rsidR="00A240E1" w:rsidRPr="003D2A79">
        <w:rPr>
          <w:rFonts w:ascii="Book Antiqua" w:hAnsi="Book Antiqua"/>
        </w:rPr>
        <w:t>showed dysplastic changes and an increased number of crypt goblet cells (</w:t>
      </w:r>
      <w:r w:rsidR="003D2A79" w:rsidRPr="003D2A79">
        <w:rPr>
          <w:rFonts w:ascii="Book Antiqua" w:hAnsi="Book Antiqua"/>
        </w:rPr>
        <w:t>Fig</w:t>
      </w:r>
      <w:r w:rsidR="003D2A79">
        <w:rPr>
          <w:rFonts w:ascii="Book Antiqua" w:hAnsi="Book Antiqua"/>
        </w:rPr>
        <w:t>ure</w:t>
      </w:r>
      <w:r w:rsidR="00A240E1" w:rsidRPr="003D2A79">
        <w:rPr>
          <w:rFonts w:ascii="Book Antiqua" w:hAnsi="Book Antiqua"/>
        </w:rPr>
        <w:t xml:space="preserve"> 3B). A higher power view of the HE-stained sections</w:t>
      </w:r>
      <w:r w:rsidR="00A240E1" w:rsidRPr="003D2A79">
        <w:rPr>
          <w:rFonts w:ascii="Book Antiqua" w:hAnsi="Book Antiqua"/>
          <w:b/>
        </w:rPr>
        <w:t xml:space="preserve"> </w:t>
      </w:r>
      <w:r w:rsidR="000B48C7" w:rsidRPr="003D2A79">
        <w:rPr>
          <w:rFonts w:ascii="Book Antiqua" w:hAnsi="Book Antiqua"/>
        </w:rPr>
        <w:t>(</w:t>
      </w:r>
      <w:r w:rsidR="00A240E1" w:rsidRPr="003D2A79">
        <w:rPr>
          <w:rFonts w:ascii="Book Antiqua" w:hAnsi="Book Antiqua"/>
        </w:rPr>
        <w:t>200</w:t>
      </w:r>
      <w:r w:rsidR="003D2A79">
        <w:rPr>
          <w:rFonts w:ascii="Book Antiqua" w:hAnsi="Book Antiqua"/>
        </w:rPr>
        <w:t xml:space="preserve"> </w:t>
      </w:r>
      <w:r w:rsidR="00644285" w:rsidRPr="003D2A79">
        <w:rPr>
          <w:rFonts w:ascii="Book Antiqua" w:hAnsi="Book Antiqua"/>
        </w:rPr>
        <w:t>×</w:t>
      </w:r>
      <w:r w:rsidR="00A240E1" w:rsidRPr="003D2A79">
        <w:rPr>
          <w:rFonts w:ascii="Book Antiqua" w:hAnsi="Book Antiqua"/>
        </w:rPr>
        <w:t>) showed pseudostratification of nuclei together with dysplastic changes in the crypt structures</w:t>
      </w:r>
      <w:r w:rsidR="00644285" w:rsidRPr="003D2A79">
        <w:rPr>
          <w:rFonts w:ascii="Book Antiqua" w:hAnsi="Book Antiqua"/>
        </w:rPr>
        <w:t xml:space="preserve"> of the lesion</w:t>
      </w:r>
      <w:r w:rsidR="00A240E1" w:rsidRPr="003D2A79">
        <w:rPr>
          <w:rFonts w:ascii="Book Antiqua" w:hAnsi="Book Antiqua"/>
        </w:rPr>
        <w:t xml:space="preserve">. </w:t>
      </w:r>
      <w:r w:rsidR="00F06264" w:rsidRPr="003D2A79">
        <w:rPr>
          <w:rFonts w:ascii="Book Antiqua" w:hAnsi="Book Antiqua"/>
        </w:rPr>
        <w:t>All</w:t>
      </w:r>
      <w:r w:rsidR="00A240E1" w:rsidRPr="003D2A79">
        <w:rPr>
          <w:rFonts w:ascii="Book Antiqua" w:hAnsi="Book Antiqua"/>
        </w:rPr>
        <w:t xml:space="preserve"> the cut surfaces were negative for neoplastic changes.</w:t>
      </w:r>
    </w:p>
    <w:p w14:paraId="229DAC98" w14:textId="7AFDD240" w:rsidR="00A240E1" w:rsidRPr="003D2A79"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 xml:space="preserve">No other polyps were observed during an examination that extended up to the terminal ileum. No complications related to the endoscopic procedure </w:t>
      </w:r>
      <w:r w:rsidR="00644285" w:rsidRPr="003D2A79">
        <w:rPr>
          <w:rFonts w:ascii="Book Antiqua" w:hAnsi="Book Antiqua"/>
        </w:rPr>
        <w:t>were noted</w:t>
      </w:r>
      <w:r w:rsidRPr="003D2A79">
        <w:rPr>
          <w:rFonts w:ascii="Book Antiqua" w:hAnsi="Book Antiqua"/>
        </w:rPr>
        <w:t xml:space="preserve">. </w:t>
      </w:r>
      <w:r w:rsidR="00644285" w:rsidRPr="003D2A79">
        <w:rPr>
          <w:rStyle w:val="st1"/>
          <w:rFonts w:ascii="Book Antiqua" w:eastAsia="Arial Unicode MS" w:hAnsi="Book Antiqua" w:cs="Arial Unicode MS"/>
        </w:rPr>
        <w:t>L</w:t>
      </w:r>
      <w:r w:rsidR="00EC19F1" w:rsidRPr="003D2A79">
        <w:rPr>
          <w:rStyle w:val="st1"/>
          <w:rFonts w:ascii="Book Antiqua" w:eastAsia="Arial Unicode MS" w:hAnsi="Book Antiqua" w:cs="Arial Unicode MS"/>
        </w:rPr>
        <w:t xml:space="preserve">idocaine ointment </w:t>
      </w:r>
      <w:r w:rsidR="00644285" w:rsidRPr="003D2A79">
        <w:rPr>
          <w:rStyle w:val="st1"/>
          <w:rFonts w:ascii="Book Antiqua" w:eastAsia="Arial Unicode MS" w:hAnsi="Book Antiqua" w:cs="Arial Unicode MS"/>
        </w:rPr>
        <w:t>applied to the</w:t>
      </w:r>
      <w:r w:rsidR="00EC19F1" w:rsidRPr="003D2A79">
        <w:rPr>
          <w:rStyle w:val="st1"/>
          <w:rFonts w:ascii="Book Antiqua" w:eastAsia="Arial Unicode MS" w:hAnsi="Book Antiqua" w:cs="Arial Unicode MS"/>
        </w:rPr>
        <w:t xml:space="preserve"> anal verge </w:t>
      </w:r>
      <w:r w:rsidR="00644285" w:rsidRPr="003D2A79">
        <w:rPr>
          <w:rStyle w:val="st1"/>
          <w:rFonts w:ascii="Book Antiqua" w:eastAsia="Arial Unicode MS" w:hAnsi="Book Antiqua" w:cs="Arial Unicode MS"/>
        </w:rPr>
        <w:t xml:space="preserve">successfully </w:t>
      </w:r>
      <w:r w:rsidR="00EC19F1" w:rsidRPr="003D2A79">
        <w:rPr>
          <w:rStyle w:val="st1"/>
          <w:rFonts w:ascii="Book Antiqua" w:eastAsia="Arial Unicode MS" w:hAnsi="Book Antiqua" w:cs="Arial Unicode MS"/>
        </w:rPr>
        <w:t>prevent</w:t>
      </w:r>
      <w:r w:rsidR="00644285" w:rsidRPr="003D2A79">
        <w:rPr>
          <w:rStyle w:val="st1"/>
          <w:rFonts w:ascii="Book Antiqua" w:eastAsia="Arial Unicode MS" w:hAnsi="Book Antiqua" w:cs="Arial Unicode MS"/>
        </w:rPr>
        <w:t>ed</w:t>
      </w:r>
      <w:r w:rsidR="00EC19F1" w:rsidRPr="003D2A79">
        <w:rPr>
          <w:rStyle w:val="st1"/>
          <w:rFonts w:ascii="Book Antiqua" w:eastAsia="Arial Unicode MS" w:hAnsi="Book Antiqua" w:cs="Arial Unicode MS"/>
        </w:rPr>
        <w:t xml:space="preserve"> </w:t>
      </w:r>
      <w:r w:rsidR="009E33BC" w:rsidRPr="003D2A79">
        <w:rPr>
          <w:rStyle w:val="st1"/>
          <w:rFonts w:ascii="Book Antiqua" w:eastAsia="Arial Unicode MS" w:hAnsi="Book Antiqua" w:cs="Arial Unicode MS"/>
        </w:rPr>
        <w:t xml:space="preserve">postoperative anal pain. </w:t>
      </w:r>
      <w:r w:rsidRPr="003D2A79">
        <w:rPr>
          <w:rFonts w:ascii="Book Antiqua" w:hAnsi="Book Antiqua"/>
        </w:rPr>
        <w:t xml:space="preserve">The patient </w:t>
      </w:r>
      <w:r w:rsidR="00644285" w:rsidRPr="003D2A79">
        <w:rPr>
          <w:rFonts w:ascii="Book Antiqua" w:hAnsi="Book Antiqua"/>
        </w:rPr>
        <w:t xml:space="preserve">resumed </w:t>
      </w:r>
      <w:r w:rsidRPr="003D2A79">
        <w:rPr>
          <w:rFonts w:ascii="Book Antiqua" w:hAnsi="Book Antiqua"/>
        </w:rPr>
        <w:t xml:space="preserve">eating on the second day after ESD, and </w:t>
      </w:r>
      <w:r w:rsidR="009B7495" w:rsidRPr="003D2A79">
        <w:rPr>
          <w:rFonts w:ascii="Book Antiqua" w:hAnsi="Book Antiqua"/>
        </w:rPr>
        <w:t xml:space="preserve">was discharged as </w:t>
      </w:r>
      <w:r w:rsidR="00644285" w:rsidRPr="003D2A79">
        <w:rPr>
          <w:rFonts w:ascii="Book Antiqua" w:hAnsi="Book Antiqua"/>
        </w:rPr>
        <w:t xml:space="preserve">planned </w:t>
      </w:r>
      <w:r w:rsidR="00670125" w:rsidRPr="003D2A79">
        <w:rPr>
          <w:rFonts w:ascii="Book Antiqua" w:hAnsi="Book Antiqua"/>
        </w:rPr>
        <w:t>on postoperative day 2</w:t>
      </w:r>
      <w:r w:rsidRPr="003D2A79">
        <w:rPr>
          <w:rFonts w:ascii="Book Antiqua" w:hAnsi="Book Antiqua"/>
        </w:rPr>
        <w:t>. A</w:t>
      </w:r>
      <w:r w:rsidR="00644285" w:rsidRPr="003D2A79">
        <w:rPr>
          <w:rFonts w:ascii="Book Antiqua" w:hAnsi="Book Antiqua"/>
        </w:rPr>
        <w:t>t</w:t>
      </w:r>
      <w:r w:rsidR="009B7495" w:rsidRPr="003D2A79">
        <w:rPr>
          <w:rFonts w:ascii="Book Antiqua" w:hAnsi="Book Antiqua"/>
        </w:rPr>
        <w:t xml:space="preserve"> </w:t>
      </w:r>
      <w:r w:rsidR="00644285" w:rsidRPr="003D2A79">
        <w:rPr>
          <w:rFonts w:ascii="Book Antiqua" w:hAnsi="Book Antiqua"/>
        </w:rPr>
        <w:t>the time of</w:t>
      </w:r>
      <w:r w:rsidR="009B7495" w:rsidRPr="003D2A79">
        <w:rPr>
          <w:rFonts w:ascii="Book Antiqua" w:hAnsi="Book Antiqua"/>
        </w:rPr>
        <w:t xml:space="preserve"> writing</w:t>
      </w:r>
      <w:r w:rsidRPr="003D2A79">
        <w:rPr>
          <w:rFonts w:ascii="Book Antiqua" w:hAnsi="Book Antiqua"/>
        </w:rPr>
        <w:t xml:space="preserve">, the patient remains well with no </w:t>
      </w:r>
      <w:r w:rsidR="009B7495" w:rsidRPr="003D2A79">
        <w:rPr>
          <w:rFonts w:ascii="Book Antiqua" w:hAnsi="Book Antiqua"/>
        </w:rPr>
        <w:t xml:space="preserve">signs </w:t>
      </w:r>
      <w:r w:rsidRPr="003D2A79">
        <w:rPr>
          <w:rFonts w:ascii="Book Antiqua" w:hAnsi="Book Antiqua"/>
        </w:rPr>
        <w:t>of recurrence</w:t>
      </w:r>
      <w:r w:rsidR="009B7495" w:rsidRPr="003D2A79">
        <w:rPr>
          <w:rFonts w:ascii="Book Antiqua" w:hAnsi="Book Antiqua"/>
        </w:rPr>
        <w:t xml:space="preserve"> at 10 months after discharge</w:t>
      </w:r>
      <w:r w:rsidRPr="003D2A79">
        <w:rPr>
          <w:rFonts w:ascii="Book Antiqua" w:hAnsi="Book Antiqua"/>
        </w:rPr>
        <w:t>.</w:t>
      </w:r>
    </w:p>
    <w:p w14:paraId="15F2FB1E" w14:textId="77777777"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rPr>
      </w:pPr>
    </w:p>
    <w:p w14:paraId="259874B5" w14:textId="77777777"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rPr>
        <w:t>DISCUSSION</w:t>
      </w:r>
    </w:p>
    <w:p w14:paraId="64C2102E" w14:textId="6A4F031B"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Th</w:t>
      </w:r>
      <w:r w:rsidR="00644285" w:rsidRPr="003D2A79">
        <w:rPr>
          <w:rFonts w:ascii="Book Antiqua" w:hAnsi="Book Antiqua"/>
        </w:rPr>
        <w:t>is</w:t>
      </w:r>
      <w:r w:rsidRPr="003D2A79">
        <w:rPr>
          <w:rFonts w:ascii="Book Antiqua" w:hAnsi="Book Antiqua"/>
        </w:rPr>
        <w:t xml:space="preserve"> patient's clinical course </w:t>
      </w:r>
      <w:r w:rsidR="00644285" w:rsidRPr="003D2A79">
        <w:rPr>
          <w:rFonts w:ascii="Book Antiqua" w:hAnsi="Book Antiqua"/>
        </w:rPr>
        <w:t xml:space="preserve">highlights </w:t>
      </w:r>
      <w:r w:rsidRPr="003D2A79">
        <w:rPr>
          <w:rFonts w:ascii="Book Antiqua" w:hAnsi="Book Antiqua"/>
        </w:rPr>
        <w:t>two important clinical issues</w:t>
      </w:r>
      <w:r w:rsidR="00644285" w:rsidRPr="003D2A79">
        <w:rPr>
          <w:rFonts w:ascii="Book Antiqua" w:hAnsi="Book Antiqua"/>
        </w:rPr>
        <w:t>, i.e.,</w:t>
      </w:r>
      <w:r w:rsidRPr="003D2A79">
        <w:rPr>
          <w:rFonts w:ascii="Book Antiqua" w:hAnsi="Book Antiqua"/>
        </w:rPr>
        <w:t xml:space="preserve"> </w:t>
      </w:r>
      <w:r w:rsidR="00644285" w:rsidRPr="003D2A79">
        <w:rPr>
          <w:rFonts w:ascii="Book Antiqua" w:hAnsi="Book Antiqua"/>
        </w:rPr>
        <w:t xml:space="preserve">that </w:t>
      </w:r>
      <w:r w:rsidRPr="003D2A79">
        <w:rPr>
          <w:rFonts w:ascii="Book Antiqua" w:hAnsi="Book Antiqua"/>
        </w:rPr>
        <w:t xml:space="preserve">TSA can occur in children and that ESD is useful for treating </w:t>
      </w:r>
      <w:r w:rsidR="00F06264" w:rsidRPr="003D2A79">
        <w:rPr>
          <w:rFonts w:ascii="Book Antiqua" w:hAnsi="Book Antiqua"/>
        </w:rPr>
        <w:t>th</w:t>
      </w:r>
      <w:r w:rsidR="00644285" w:rsidRPr="003D2A79">
        <w:rPr>
          <w:rFonts w:ascii="Book Antiqua" w:hAnsi="Book Antiqua"/>
        </w:rPr>
        <w:t>is</w:t>
      </w:r>
      <w:r w:rsidR="00F06264" w:rsidRPr="003D2A79">
        <w:rPr>
          <w:rFonts w:ascii="Book Antiqua" w:hAnsi="Book Antiqua"/>
        </w:rPr>
        <w:t xml:space="preserve"> </w:t>
      </w:r>
      <w:r w:rsidR="00644285" w:rsidRPr="003D2A79">
        <w:rPr>
          <w:rFonts w:ascii="Book Antiqua" w:hAnsi="Book Antiqua"/>
        </w:rPr>
        <w:t>lesion</w:t>
      </w:r>
      <w:r w:rsidRPr="003D2A79">
        <w:rPr>
          <w:rFonts w:ascii="Book Antiqua" w:hAnsi="Book Antiqua"/>
        </w:rPr>
        <w:t>.</w:t>
      </w:r>
      <w:r w:rsidR="000559A7" w:rsidRPr="003D2A79">
        <w:rPr>
          <w:rFonts w:ascii="Book Antiqua" w:hAnsi="Book Antiqua"/>
        </w:rPr>
        <w:t xml:space="preserve"> </w:t>
      </w:r>
      <w:r w:rsidR="00F06264" w:rsidRPr="003D2A79">
        <w:rPr>
          <w:rFonts w:ascii="Book Antiqua" w:hAnsi="Book Antiqua"/>
        </w:rPr>
        <w:t>M</w:t>
      </w:r>
      <w:r w:rsidRPr="003D2A79">
        <w:rPr>
          <w:rFonts w:ascii="Book Antiqua" w:hAnsi="Book Antiqua"/>
        </w:rPr>
        <w:t xml:space="preserve">ost pediatric colorectal polyps are </w:t>
      </w:r>
      <w:r w:rsidR="00644285" w:rsidRPr="003D2A79">
        <w:rPr>
          <w:rFonts w:ascii="Book Antiqua" w:hAnsi="Book Antiqua"/>
        </w:rPr>
        <w:t xml:space="preserve">of the </w:t>
      </w:r>
      <w:r w:rsidRPr="003D2A79">
        <w:rPr>
          <w:rFonts w:ascii="Book Antiqua" w:hAnsi="Book Antiqua"/>
        </w:rPr>
        <w:t>juvenile</w:t>
      </w:r>
      <w:r w:rsidR="00644285" w:rsidRPr="003D2A79">
        <w:rPr>
          <w:rFonts w:ascii="Book Antiqua" w:hAnsi="Book Antiqua"/>
        </w:rPr>
        <w:t xml:space="preserve"> type; however,</w:t>
      </w:r>
      <w:r w:rsidR="009B7495" w:rsidRPr="003D2A79">
        <w:rPr>
          <w:rFonts w:ascii="Book Antiqua" w:hAnsi="Book Antiqua"/>
        </w:rPr>
        <w:t xml:space="preserve"> </w:t>
      </w:r>
      <w:r w:rsidRPr="003D2A79">
        <w:rPr>
          <w:rFonts w:ascii="Book Antiqua" w:hAnsi="Book Antiqua"/>
        </w:rPr>
        <w:t xml:space="preserve">the prevalence of </w:t>
      </w:r>
      <w:r w:rsidR="00644285" w:rsidRPr="003D2A79">
        <w:rPr>
          <w:rFonts w:ascii="Book Antiqua" w:hAnsi="Book Antiqua"/>
        </w:rPr>
        <w:t xml:space="preserve">pediatric </w:t>
      </w:r>
      <w:r w:rsidRPr="003D2A79">
        <w:rPr>
          <w:rFonts w:ascii="Book Antiqua" w:hAnsi="Book Antiqua"/>
        </w:rPr>
        <w:t xml:space="preserve">adenomas </w:t>
      </w:r>
      <w:r w:rsidR="009B7495" w:rsidRPr="003D2A79">
        <w:rPr>
          <w:rFonts w:ascii="Book Antiqua" w:hAnsi="Book Antiqua"/>
        </w:rPr>
        <w:t>remains</w:t>
      </w:r>
      <w:r w:rsidRPr="003D2A79">
        <w:rPr>
          <w:rFonts w:ascii="Book Antiqua" w:hAnsi="Book Antiqua"/>
        </w:rPr>
        <w:t xml:space="preserve"> unclear. Thakkar </w:t>
      </w:r>
      <w:r w:rsidRPr="003D2A79">
        <w:rPr>
          <w:rFonts w:ascii="Book Antiqua" w:hAnsi="Book Antiqua"/>
          <w:i/>
        </w:rPr>
        <w:t>et al</w:t>
      </w:r>
      <w:r w:rsidR="003D2A79" w:rsidRPr="003D2A79">
        <w:rPr>
          <w:rFonts w:ascii="Book Antiqua" w:hAnsi="Book Antiqua"/>
          <w:vertAlign w:val="superscript"/>
        </w:rPr>
        <w:t>[1]</w:t>
      </w:r>
      <w:r w:rsidR="003D2A79">
        <w:rPr>
          <w:rFonts w:ascii="Book Antiqua" w:hAnsi="Book Antiqua"/>
          <w:i/>
        </w:rPr>
        <w:t xml:space="preserve"> </w:t>
      </w:r>
      <w:r w:rsidRPr="003D2A79">
        <w:rPr>
          <w:rFonts w:ascii="Book Antiqua" w:hAnsi="Book Antiqua"/>
        </w:rPr>
        <w:t>reported that</w:t>
      </w:r>
      <w:r w:rsidR="00644285" w:rsidRPr="003D2A79">
        <w:rPr>
          <w:rFonts w:ascii="Book Antiqua" w:hAnsi="Book Antiqua"/>
        </w:rPr>
        <w:t xml:space="preserve"> </w:t>
      </w:r>
      <w:r w:rsidRPr="003D2A79">
        <w:rPr>
          <w:rFonts w:ascii="Book Antiqua" w:hAnsi="Book Antiqua"/>
        </w:rPr>
        <w:t>91 (70.5%), 20 (15.5%), 14 (10.9%), and 4 (3.1%)</w:t>
      </w:r>
      <w:r w:rsidR="00644285" w:rsidRPr="003D2A79">
        <w:rPr>
          <w:rFonts w:ascii="Book Antiqua" w:hAnsi="Book Antiqua"/>
        </w:rPr>
        <w:t xml:space="preserve"> of 122 pediatric cases of colorectal polyps </w:t>
      </w:r>
      <w:r w:rsidR="004D6F8A" w:rsidRPr="003D2A79">
        <w:rPr>
          <w:rFonts w:ascii="Book Antiqua" w:hAnsi="Book Antiqua"/>
        </w:rPr>
        <w:t xml:space="preserve">were </w:t>
      </w:r>
      <w:r w:rsidRPr="003D2A79">
        <w:rPr>
          <w:rFonts w:ascii="Book Antiqua" w:hAnsi="Book Antiqua"/>
        </w:rPr>
        <w:lastRenderedPageBreak/>
        <w:t xml:space="preserve">solitary juvenile polyps, multiple juvenile polyps, adenoma, and hyperplasia, respectively. </w:t>
      </w:r>
      <w:r w:rsidR="00F06264" w:rsidRPr="003D2A79">
        <w:rPr>
          <w:rFonts w:ascii="Book Antiqua" w:hAnsi="Book Antiqua"/>
        </w:rPr>
        <w:t>In contrast</w:t>
      </w:r>
      <w:r w:rsidRPr="003D2A79">
        <w:rPr>
          <w:rFonts w:ascii="Book Antiqua" w:hAnsi="Book Antiqua"/>
        </w:rPr>
        <w:t xml:space="preserve">, Gupta </w:t>
      </w:r>
      <w:r w:rsidRPr="003D2A79">
        <w:rPr>
          <w:rFonts w:ascii="Book Antiqua" w:hAnsi="Book Antiqua"/>
          <w:i/>
        </w:rPr>
        <w:t>et al</w:t>
      </w:r>
      <w:r w:rsidR="003D2A79" w:rsidRPr="003D2A79">
        <w:rPr>
          <w:rFonts w:ascii="Book Antiqua" w:hAnsi="Book Antiqua"/>
          <w:vertAlign w:val="superscript"/>
        </w:rPr>
        <w:t>[2</w:t>
      </w:r>
      <w:r w:rsidR="003D2A79">
        <w:rPr>
          <w:rFonts w:ascii="Book Antiqua" w:hAnsi="Book Antiqua"/>
          <w:vertAlign w:val="superscript"/>
        </w:rPr>
        <w:t xml:space="preserve">] </w:t>
      </w:r>
      <w:r w:rsidRPr="003D2A79">
        <w:rPr>
          <w:rFonts w:ascii="Book Antiqua" w:hAnsi="Book Antiqua"/>
        </w:rPr>
        <w:t xml:space="preserve">and Latt </w:t>
      </w:r>
      <w:r w:rsidRPr="003D2A79">
        <w:rPr>
          <w:rFonts w:ascii="Book Antiqua" w:hAnsi="Book Antiqua"/>
          <w:i/>
        </w:rPr>
        <w:t>et al</w:t>
      </w:r>
      <w:r w:rsidR="003D2A79">
        <w:rPr>
          <w:rFonts w:ascii="Book Antiqua" w:hAnsi="Book Antiqua"/>
          <w:vertAlign w:val="superscript"/>
        </w:rPr>
        <w:t>[</w:t>
      </w:r>
      <w:r w:rsidR="003D2A79" w:rsidRPr="003D2A79">
        <w:rPr>
          <w:rFonts w:ascii="Book Antiqua" w:hAnsi="Book Antiqua"/>
          <w:vertAlign w:val="superscript"/>
        </w:rPr>
        <w:t>3</w:t>
      </w:r>
      <w:r w:rsidR="003D2A79">
        <w:rPr>
          <w:rFonts w:ascii="Book Antiqua" w:hAnsi="Book Antiqua"/>
          <w:vertAlign w:val="superscript"/>
        </w:rPr>
        <w:t>]</w:t>
      </w:r>
      <w:r w:rsidRPr="003D2A79">
        <w:rPr>
          <w:rFonts w:ascii="Book Antiqua" w:hAnsi="Book Antiqua"/>
        </w:rPr>
        <w:t xml:space="preserve"> </w:t>
      </w:r>
      <w:r w:rsidR="006D4213" w:rsidRPr="003D2A79">
        <w:rPr>
          <w:rFonts w:ascii="Book Antiqua" w:hAnsi="Book Antiqua"/>
        </w:rPr>
        <w:t xml:space="preserve">each </w:t>
      </w:r>
      <w:r w:rsidRPr="003D2A79">
        <w:rPr>
          <w:rFonts w:ascii="Book Antiqua" w:hAnsi="Book Antiqua"/>
        </w:rPr>
        <w:t xml:space="preserve">encountered </w:t>
      </w:r>
      <w:r w:rsidR="006D4213" w:rsidRPr="003D2A79">
        <w:rPr>
          <w:rFonts w:ascii="Book Antiqua" w:hAnsi="Book Antiqua"/>
        </w:rPr>
        <w:t xml:space="preserve">only </w:t>
      </w:r>
      <w:r w:rsidRPr="003D2A79">
        <w:rPr>
          <w:rFonts w:ascii="Book Antiqua" w:hAnsi="Book Antiqua"/>
        </w:rPr>
        <w:t>1 case of adenoma in 195 and 730 pediatric cases of colorectal polyps, respectively. These reports did not describe the pathological features</w:t>
      </w:r>
      <w:r w:rsidR="00BD3F5A" w:rsidRPr="003D2A79">
        <w:rPr>
          <w:rFonts w:ascii="Book Antiqua" w:hAnsi="Book Antiqua"/>
        </w:rPr>
        <w:t xml:space="preserve"> of these lesions</w:t>
      </w:r>
      <w:r w:rsidRPr="003D2A79">
        <w:rPr>
          <w:rFonts w:ascii="Book Antiqua" w:hAnsi="Book Antiqua"/>
        </w:rPr>
        <w:t xml:space="preserve"> in detail, so the frequency of serration is unclear. </w:t>
      </w:r>
    </w:p>
    <w:p w14:paraId="03F3990B" w14:textId="44DD85B4" w:rsidR="00A240E1" w:rsidRPr="003D2A79"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 xml:space="preserve">Saito </w:t>
      </w:r>
      <w:r w:rsidRPr="003D2A79">
        <w:rPr>
          <w:rFonts w:ascii="Book Antiqua" w:hAnsi="Book Antiqua"/>
          <w:i/>
        </w:rPr>
        <w:t>et al</w:t>
      </w:r>
      <w:r w:rsidR="003D2A79" w:rsidRPr="003D2A79">
        <w:rPr>
          <w:rFonts w:ascii="Book Antiqua" w:hAnsi="Book Antiqua"/>
          <w:vertAlign w:val="superscript"/>
        </w:rPr>
        <w:t>[6]</w:t>
      </w:r>
      <w:r w:rsidR="003D2A79">
        <w:rPr>
          <w:rFonts w:ascii="Book Antiqua" w:hAnsi="Book Antiqua"/>
          <w:i/>
        </w:rPr>
        <w:t xml:space="preserve"> </w:t>
      </w:r>
      <w:r w:rsidR="00BD3F5A" w:rsidRPr="003D2A79">
        <w:rPr>
          <w:rFonts w:ascii="Book Antiqua" w:hAnsi="Book Antiqua"/>
        </w:rPr>
        <w:t xml:space="preserve">have </w:t>
      </w:r>
      <w:r w:rsidRPr="003D2A79">
        <w:rPr>
          <w:rFonts w:ascii="Book Antiqua" w:hAnsi="Book Antiqua"/>
        </w:rPr>
        <w:t xml:space="preserve">reported </w:t>
      </w:r>
      <w:r w:rsidR="00BD3F5A" w:rsidRPr="003D2A79">
        <w:rPr>
          <w:rFonts w:ascii="Book Antiqua" w:hAnsi="Book Antiqua"/>
        </w:rPr>
        <w:t xml:space="preserve">on </w:t>
      </w:r>
      <w:r w:rsidRPr="003D2A79">
        <w:rPr>
          <w:rFonts w:ascii="Book Antiqua" w:hAnsi="Book Antiqua"/>
        </w:rPr>
        <w:t xml:space="preserve">the endoscopic </w:t>
      </w:r>
      <w:r w:rsidR="00C81E9B" w:rsidRPr="003D2A79">
        <w:rPr>
          <w:rFonts w:ascii="Book Antiqua" w:hAnsi="Book Antiqua"/>
        </w:rPr>
        <w:t>features of serrated lesions</w:t>
      </w:r>
      <w:r w:rsidRPr="003D2A79">
        <w:rPr>
          <w:rFonts w:ascii="Book Antiqua" w:hAnsi="Book Antiqua"/>
        </w:rPr>
        <w:t>. TSA</w:t>
      </w:r>
      <w:r w:rsidR="00BD3F5A" w:rsidRPr="003D2A79">
        <w:rPr>
          <w:rFonts w:ascii="Book Antiqua" w:hAnsi="Book Antiqua"/>
        </w:rPr>
        <w:t>s</w:t>
      </w:r>
      <w:r w:rsidRPr="003D2A79">
        <w:rPr>
          <w:rFonts w:ascii="Book Antiqua" w:hAnsi="Book Antiqua"/>
        </w:rPr>
        <w:t xml:space="preserve"> occur </w:t>
      </w:r>
      <w:r w:rsidR="00D95897" w:rsidRPr="003D2A79">
        <w:rPr>
          <w:rFonts w:ascii="Book Antiqua" w:hAnsi="Book Antiqua"/>
        </w:rPr>
        <w:t>primarily</w:t>
      </w:r>
      <w:r w:rsidR="009C4E02" w:rsidRPr="003D2A79">
        <w:rPr>
          <w:rFonts w:ascii="Book Antiqua" w:hAnsi="Book Antiqua"/>
        </w:rPr>
        <w:t xml:space="preserve"> </w:t>
      </w:r>
      <w:r w:rsidRPr="003D2A79">
        <w:rPr>
          <w:rFonts w:ascii="Book Antiqua" w:hAnsi="Book Antiqua"/>
        </w:rPr>
        <w:t xml:space="preserve">on the left side of the colon and can produce “pine cone-shaped” lesions. On magnified endoscopic images, TSA can exhibit the </w:t>
      </w:r>
      <w:r w:rsidR="006D4213" w:rsidRPr="003D2A79">
        <w:rPr>
          <w:rFonts w:ascii="Book Antiqua" w:hAnsi="Book Antiqua"/>
        </w:rPr>
        <w:t>III</w:t>
      </w:r>
      <w:r w:rsidR="006D4213" w:rsidRPr="003D2A79">
        <w:rPr>
          <w:rFonts w:ascii="Book Antiqua" w:hAnsi="Book Antiqua"/>
          <w:vertAlign w:val="subscript"/>
        </w:rPr>
        <w:t>H</w:t>
      </w:r>
      <w:r w:rsidRPr="003D2A79">
        <w:rPr>
          <w:rFonts w:ascii="Book Antiqua" w:hAnsi="Book Antiqua"/>
        </w:rPr>
        <w:t xml:space="preserve">, </w:t>
      </w:r>
      <w:r w:rsidR="006D4213" w:rsidRPr="003D2A79">
        <w:rPr>
          <w:rFonts w:ascii="Book Antiqua" w:hAnsi="Book Antiqua"/>
        </w:rPr>
        <w:t>IV</w:t>
      </w:r>
      <w:r w:rsidR="006D4213" w:rsidRPr="003D2A79">
        <w:rPr>
          <w:rFonts w:ascii="Book Antiqua" w:hAnsi="Book Antiqua"/>
          <w:vertAlign w:val="subscript"/>
        </w:rPr>
        <w:t>H</w:t>
      </w:r>
      <w:r w:rsidRPr="003D2A79">
        <w:rPr>
          <w:rFonts w:ascii="Book Antiqua" w:hAnsi="Book Antiqua"/>
        </w:rPr>
        <w:t xml:space="preserve">, or </w:t>
      </w:r>
      <w:r w:rsidR="006D4213" w:rsidRPr="003D2A79">
        <w:rPr>
          <w:rFonts w:ascii="Book Antiqua" w:hAnsi="Book Antiqua"/>
        </w:rPr>
        <w:t>IV</w:t>
      </w:r>
      <w:r w:rsidRPr="003D2A79">
        <w:rPr>
          <w:rFonts w:ascii="Book Antiqua" w:hAnsi="Book Antiqua"/>
        </w:rPr>
        <w:t xml:space="preserve">-serrated </w:t>
      </w:r>
      <w:r w:rsidR="00BD3F5A" w:rsidRPr="003D2A79">
        <w:rPr>
          <w:rFonts w:ascii="Book Antiqua" w:hAnsi="Book Antiqua"/>
        </w:rPr>
        <w:t xml:space="preserve">types of </w:t>
      </w:r>
      <w:r w:rsidRPr="003D2A79">
        <w:rPr>
          <w:rFonts w:ascii="Book Antiqua" w:hAnsi="Book Antiqua"/>
        </w:rPr>
        <w:t xml:space="preserve">pit pattern. </w:t>
      </w:r>
      <w:r w:rsidR="00F46E39" w:rsidRPr="003D2A79">
        <w:rPr>
          <w:rFonts w:ascii="Book Antiqua" w:hAnsi="Book Antiqua"/>
        </w:rPr>
        <w:t>Hyperplastic polyps</w:t>
      </w:r>
      <w:r w:rsidRPr="003D2A79">
        <w:rPr>
          <w:rFonts w:ascii="Book Antiqua" w:hAnsi="Book Antiqua"/>
        </w:rPr>
        <w:t xml:space="preserve"> are small pale lesions with obscure boundaries</w:t>
      </w:r>
      <w:r w:rsidR="00BD3F5A" w:rsidRPr="003D2A79">
        <w:rPr>
          <w:rFonts w:ascii="Book Antiqua" w:hAnsi="Book Antiqua"/>
        </w:rPr>
        <w:t xml:space="preserve"> whereas</w:t>
      </w:r>
      <w:r w:rsidRPr="003D2A79">
        <w:rPr>
          <w:rFonts w:ascii="Book Antiqua" w:hAnsi="Book Antiqua"/>
        </w:rPr>
        <w:t xml:space="preserve"> </w:t>
      </w:r>
      <w:r w:rsidR="00BD3F5A" w:rsidRPr="003D2A79">
        <w:rPr>
          <w:rFonts w:ascii="Book Antiqua" w:hAnsi="Book Antiqua"/>
        </w:rPr>
        <w:t>s</w:t>
      </w:r>
      <w:r w:rsidR="00F46E39" w:rsidRPr="003D2A79">
        <w:rPr>
          <w:rFonts w:ascii="Book Antiqua" w:hAnsi="Book Antiqua"/>
        </w:rPr>
        <w:t>essile serrated adenoma</w:t>
      </w:r>
      <w:r w:rsidR="00BD3F5A" w:rsidRPr="003D2A79">
        <w:rPr>
          <w:rFonts w:ascii="Book Antiqua" w:hAnsi="Book Antiqua"/>
        </w:rPr>
        <w:t>s</w:t>
      </w:r>
      <w:r w:rsidR="00F46E39" w:rsidRPr="003D2A79">
        <w:rPr>
          <w:rFonts w:ascii="Book Antiqua" w:hAnsi="Book Antiqua"/>
        </w:rPr>
        <w:t xml:space="preserve">/polyps </w:t>
      </w:r>
      <w:r w:rsidRPr="003D2A79">
        <w:rPr>
          <w:rFonts w:ascii="Book Antiqua" w:hAnsi="Book Antiqua"/>
        </w:rPr>
        <w:t>are &gt;</w:t>
      </w:r>
      <w:r w:rsidR="005E2AE3" w:rsidRPr="003D2A79">
        <w:rPr>
          <w:rFonts w:ascii="Book Antiqua" w:hAnsi="Book Antiqua"/>
        </w:rPr>
        <w:t xml:space="preserve"> </w:t>
      </w:r>
      <w:r w:rsidRPr="003D2A79">
        <w:rPr>
          <w:rFonts w:ascii="Book Antiqua" w:hAnsi="Book Antiqua"/>
        </w:rPr>
        <w:t>10 mm in diameter and found on the right side of the colon together with yellowish thick mucos</w:t>
      </w:r>
      <w:r w:rsidR="00F06264" w:rsidRPr="003D2A79">
        <w:rPr>
          <w:rFonts w:ascii="Book Antiqua" w:hAnsi="Book Antiqua"/>
        </w:rPr>
        <w:t>al</w:t>
      </w:r>
      <w:r w:rsidRPr="003D2A79">
        <w:rPr>
          <w:rFonts w:ascii="Book Antiqua" w:hAnsi="Book Antiqua"/>
        </w:rPr>
        <w:t xml:space="preserve"> adhesions.</w:t>
      </w:r>
    </w:p>
    <w:p w14:paraId="2AAFC8BF" w14:textId="77777777" w:rsidR="00D5704B"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Pathologically, TSA</w:t>
      </w:r>
      <w:r w:rsidR="00BD3F5A" w:rsidRPr="003D2A79">
        <w:rPr>
          <w:rFonts w:ascii="Book Antiqua" w:hAnsi="Book Antiqua"/>
        </w:rPr>
        <w:t>s</w:t>
      </w:r>
      <w:r w:rsidRPr="003D2A79">
        <w:rPr>
          <w:rFonts w:ascii="Book Antiqua" w:hAnsi="Book Antiqua"/>
        </w:rPr>
        <w:t xml:space="preserve"> </w:t>
      </w:r>
      <w:r w:rsidR="00E12170" w:rsidRPr="003D2A79">
        <w:rPr>
          <w:rFonts w:ascii="Book Antiqua" w:hAnsi="Book Antiqua"/>
        </w:rPr>
        <w:t>have</w:t>
      </w:r>
      <w:r w:rsidR="00BD3F5A" w:rsidRPr="003D2A79">
        <w:rPr>
          <w:rFonts w:ascii="Book Antiqua" w:hAnsi="Book Antiqua"/>
        </w:rPr>
        <w:t xml:space="preserve"> </w:t>
      </w:r>
      <w:r w:rsidRPr="003D2A79">
        <w:rPr>
          <w:rFonts w:ascii="Book Antiqua" w:hAnsi="Book Antiqua"/>
        </w:rPr>
        <w:t>a complex and distorted tubulovillous configuration</w:t>
      </w:r>
      <w:r w:rsidR="00E12170" w:rsidRPr="003D2A79">
        <w:rPr>
          <w:rFonts w:ascii="Book Antiqua" w:hAnsi="Book Antiqua"/>
        </w:rPr>
        <w:t xml:space="preserve"> with</w:t>
      </w:r>
      <w:r w:rsidRPr="003D2A79">
        <w:rPr>
          <w:rFonts w:ascii="Book Antiqua" w:hAnsi="Book Antiqua"/>
        </w:rPr>
        <w:t xml:space="preserve"> abundant eosinophilic cytoplasm and basal</w:t>
      </w:r>
      <w:r w:rsidR="00BD3F5A" w:rsidRPr="003D2A79">
        <w:rPr>
          <w:rFonts w:ascii="Book Antiqua" w:hAnsi="Book Antiqua"/>
        </w:rPr>
        <w:t>ly</w:t>
      </w:r>
      <w:r w:rsidRPr="003D2A79">
        <w:rPr>
          <w:rFonts w:ascii="Book Antiqua" w:hAnsi="Book Antiqua"/>
        </w:rPr>
        <w:t xml:space="preserve"> or centrally located slightly elongated nuclei. The characteristic findings of TSA</w:t>
      </w:r>
      <w:r w:rsidR="00BD3F5A" w:rsidRPr="003D2A79">
        <w:rPr>
          <w:rFonts w:ascii="Book Antiqua" w:hAnsi="Book Antiqua"/>
        </w:rPr>
        <w:t>s</w:t>
      </w:r>
      <w:r w:rsidRPr="003D2A79">
        <w:rPr>
          <w:rFonts w:ascii="Book Antiqua" w:hAnsi="Book Antiqua"/>
        </w:rPr>
        <w:t xml:space="preserve"> include the presence of goblet cells, upper zone mitosis, </w:t>
      </w:r>
      <w:r w:rsidR="00BD3F5A" w:rsidRPr="003D2A79">
        <w:rPr>
          <w:rFonts w:ascii="Book Antiqua" w:hAnsi="Book Antiqua"/>
        </w:rPr>
        <w:t xml:space="preserve">and </w:t>
      </w:r>
      <w:r w:rsidRPr="003D2A79">
        <w:rPr>
          <w:rFonts w:ascii="Book Antiqua" w:hAnsi="Book Antiqua"/>
        </w:rPr>
        <w:t xml:space="preserve">prominent nucleoli, and the absence of a thickened collagen table. </w:t>
      </w:r>
      <w:r w:rsidR="00F46E39" w:rsidRPr="003D2A79">
        <w:rPr>
          <w:rFonts w:ascii="Book Antiqua" w:hAnsi="Book Antiqua"/>
        </w:rPr>
        <w:t>Hyperplastic polyps</w:t>
      </w:r>
      <w:r w:rsidR="00F46E39" w:rsidRPr="003D2A79" w:rsidDel="00F46E39">
        <w:rPr>
          <w:rFonts w:ascii="Book Antiqua" w:hAnsi="Book Antiqua"/>
        </w:rPr>
        <w:t xml:space="preserve"> </w:t>
      </w:r>
      <w:r w:rsidRPr="003D2A79">
        <w:rPr>
          <w:rFonts w:ascii="Book Antiqua" w:hAnsi="Book Antiqua"/>
        </w:rPr>
        <w:t xml:space="preserve">are characterized by the presence of straight crypts without significant distortion, and serration is observed in the upper half </w:t>
      </w:r>
      <w:r w:rsidR="004D6F8A" w:rsidRPr="003D2A79">
        <w:rPr>
          <w:rFonts w:ascii="Book Antiqua" w:hAnsi="Book Antiqua"/>
        </w:rPr>
        <w:t xml:space="preserve">of the polyp </w:t>
      </w:r>
      <w:r w:rsidRPr="003D2A79">
        <w:rPr>
          <w:rFonts w:ascii="Book Antiqua" w:hAnsi="Book Antiqua"/>
        </w:rPr>
        <w:t xml:space="preserve">and on </w:t>
      </w:r>
      <w:r w:rsidR="004D6F8A" w:rsidRPr="003D2A79">
        <w:rPr>
          <w:rFonts w:ascii="Book Antiqua" w:hAnsi="Book Antiqua"/>
        </w:rPr>
        <w:t xml:space="preserve">its </w:t>
      </w:r>
      <w:r w:rsidRPr="003D2A79">
        <w:rPr>
          <w:rFonts w:ascii="Book Antiqua" w:hAnsi="Book Antiqua"/>
        </w:rPr>
        <w:t xml:space="preserve">surface rather than at the base. </w:t>
      </w:r>
      <w:r w:rsidR="00F46E39" w:rsidRPr="003D2A79">
        <w:rPr>
          <w:rFonts w:ascii="Book Antiqua" w:hAnsi="Book Antiqua"/>
        </w:rPr>
        <w:t>Sessile serrated adenoma</w:t>
      </w:r>
      <w:r w:rsidR="00BD3F5A" w:rsidRPr="003D2A79">
        <w:rPr>
          <w:rFonts w:ascii="Book Antiqua" w:hAnsi="Book Antiqua"/>
        </w:rPr>
        <w:t>s</w:t>
      </w:r>
      <w:r w:rsidR="00F46E39" w:rsidRPr="003D2A79">
        <w:rPr>
          <w:rFonts w:ascii="Book Antiqua" w:hAnsi="Book Antiqua"/>
        </w:rPr>
        <w:t xml:space="preserve">/polyps </w:t>
      </w:r>
      <w:r w:rsidR="00E12170" w:rsidRPr="003D2A79">
        <w:rPr>
          <w:rFonts w:ascii="Book Antiqua" w:hAnsi="Book Antiqua"/>
        </w:rPr>
        <w:t>show</w:t>
      </w:r>
      <w:r w:rsidRPr="003D2A79">
        <w:rPr>
          <w:rFonts w:ascii="Book Antiqua" w:hAnsi="Book Antiqua"/>
        </w:rPr>
        <w:t xml:space="preserve"> crypt dilatation</w:t>
      </w:r>
      <w:r w:rsidR="00E12170" w:rsidRPr="003D2A79">
        <w:rPr>
          <w:rFonts w:ascii="Book Antiqua" w:hAnsi="Book Antiqua"/>
        </w:rPr>
        <w:t>,</w:t>
      </w:r>
      <w:r w:rsidRPr="003D2A79">
        <w:rPr>
          <w:rFonts w:ascii="Book Antiqua" w:hAnsi="Book Antiqua"/>
        </w:rPr>
        <w:t xml:space="preserve"> irregularly branching crypts</w:t>
      </w:r>
      <w:r w:rsidR="00E12170" w:rsidRPr="003D2A79">
        <w:rPr>
          <w:rFonts w:ascii="Book Antiqua" w:hAnsi="Book Antiqua"/>
        </w:rPr>
        <w:t>,</w:t>
      </w:r>
      <w:r w:rsidRPr="003D2A79">
        <w:rPr>
          <w:rFonts w:ascii="Book Antiqua" w:hAnsi="Book Antiqua"/>
        </w:rPr>
        <w:t xml:space="preserve"> and horizontally branching boot</w:t>
      </w:r>
      <w:r w:rsidR="00E12170" w:rsidRPr="003D2A79">
        <w:rPr>
          <w:rFonts w:ascii="Book Antiqua" w:hAnsi="Book Antiqua"/>
        </w:rPr>
        <w:t>-shaped</w:t>
      </w:r>
      <w:r w:rsidRPr="003D2A79">
        <w:rPr>
          <w:rFonts w:ascii="Book Antiqua" w:hAnsi="Book Antiqua"/>
        </w:rPr>
        <w:t>, inverted T</w:t>
      </w:r>
      <w:r w:rsidR="00E12170" w:rsidRPr="003D2A79">
        <w:rPr>
          <w:rFonts w:ascii="Book Antiqua" w:hAnsi="Book Antiqua"/>
        </w:rPr>
        <w:t>-shaped</w:t>
      </w:r>
      <w:r w:rsidRPr="003D2A79">
        <w:rPr>
          <w:rFonts w:ascii="Book Antiqua" w:hAnsi="Book Antiqua"/>
        </w:rPr>
        <w:t xml:space="preserve">, and/or L-shaped crypts. In </w:t>
      </w:r>
      <w:r w:rsidR="00E12170" w:rsidRPr="003D2A79">
        <w:rPr>
          <w:rFonts w:ascii="Book Antiqua" w:hAnsi="Book Antiqua"/>
        </w:rPr>
        <w:t xml:space="preserve">our </w:t>
      </w:r>
      <w:r w:rsidRPr="003D2A79">
        <w:rPr>
          <w:rFonts w:ascii="Book Antiqua" w:hAnsi="Book Antiqua"/>
        </w:rPr>
        <w:t xml:space="preserve">case, </w:t>
      </w:r>
      <w:r w:rsidR="00FE3770" w:rsidRPr="003D2A79">
        <w:rPr>
          <w:rFonts w:ascii="Book Antiqua" w:hAnsi="Book Antiqua"/>
        </w:rPr>
        <w:t xml:space="preserve">the surface of the lesion </w:t>
      </w:r>
      <w:r w:rsidR="00E12170" w:rsidRPr="003D2A79">
        <w:rPr>
          <w:rFonts w:ascii="Book Antiqua" w:hAnsi="Book Antiqua"/>
        </w:rPr>
        <w:t xml:space="preserve">contained areas of </w:t>
      </w:r>
      <w:r w:rsidR="00FE3770" w:rsidRPr="003D2A79">
        <w:rPr>
          <w:rFonts w:ascii="Book Antiqua" w:hAnsi="Book Antiqua"/>
        </w:rPr>
        <w:t xml:space="preserve">abrasion and </w:t>
      </w:r>
      <w:r w:rsidR="004D6F8A" w:rsidRPr="003D2A79">
        <w:rPr>
          <w:rFonts w:ascii="Book Antiqua" w:hAnsi="Book Antiqua"/>
        </w:rPr>
        <w:t xml:space="preserve">necrosis, but </w:t>
      </w:r>
      <w:r w:rsidR="00FE3770" w:rsidRPr="003D2A79">
        <w:rPr>
          <w:rFonts w:ascii="Book Antiqua" w:hAnsi="Book Antiqua"/>
        </w:rPr>
        <w:t xml:space="preserve">because of </w:t>
      </w:r>
      <w:r w:rsidR="00E12170" w:rsidRPr="003D2A79">
        <w:rPr>
          <w:rFonts w:ascii="Book Antiqua" w:hAnsi="Book Antiqua"/>
        </w:rPr>
        <w:t xml:space="preserve">stool </w:t>
      </w:r>
      <w:r w:rsidR="004D6F8A" w:rsidRPr="003D2A79">
        <w:rPr>
          <w:rFonts w:ascii="Book Antiqua" w:hAnsi="Book Antiqua"/>
        </w:rPr>
        <w:t xml:space="preserve">passing </w:t>
      </w:r>
      <w:r w:rsidR="00E12170" w:rsidRPr="003D2A79">
        <w:rPr>
          <w:rFonts w:ascii="Book Antiqua" w:hAnsi="Book Antiqua"/>
        </w:rPr>
        <w:t xml:space="preserve">across the </w:t>
      </w:r>
      <w:r w:rsidR="00FE3770" w:rsidRPr="003D2A79">
        <w:rPr>
          <w:rFonts w:ascii="Book Antiqua" w:hAnsi="Book Antiqua"/>
        </w:rPr>
        <w:t xml:space="preserve">lesion, it was difficult to </w:t>
      </w:r>
      <w:r w:rsidR="00E12170" w:rsidRPr="003D2A79">
        <w:rPr>
          <w:rFonts w:ascii="Book Antiqua" w:hAnsi="Book Antiqua"/>
        </w:rPr>
        <w:t xml:space="preserve">confirm </w:t>
      </w:r>
      <w:r w:rsidR="00FE3770" w:rsidRPr="003D2A79">
        <w:rPr>
          <w:rFonts w:ascii="Book Antiqua" w:hAnsi="Book Antiqua"/>
        </w:rPr>
        <w:t>the characteristic endoscopic findings of TSA. Finally, w</w:t>
      </w:r>
      <w:r w:rsidRPr="003D2A79">
        <w:rPr>
          <w:rFonts w:ascii="Book Antiqua" w:hAnsi="Book Antiqua"/>
        </w:rPr>
        <w:t>e diagnosed the polyp as a TSA based on its location, architecture, and pathological features.</w:t>
      </w:r>
    </w:p>
    <w:p w14:paraId="2B027B46" w14:textId="564B25A2" w:rsidR="00A240E1" w:rsidRPr="003D2A79"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 xml:space="preserve">ESD </w:t>
      </w:r>
      <w:r w:rsidR="004D6F8A" w:rsidRPr="003D2A79">
        <w:rPr>
          <w:rFonts w:ascii="Book Antiqua" w:hAnsi="Book Antiqua"/>
        </w:rPr>
        <w:t xml:space="preserve">was </w:t>
      </w:r>
      <w:r w:rsidRPr="003D2A79">
        <w:rPr>
          <w:rFonts w:ascii="Book Antiqua" w:hAnsi="Book Antiqua"/>
        </w:rPr>
        <w:t>useful for treating TSA</w:t>
      </w:r>
      <w:r w:rsidR="00E12170" w:rsidRPr="003D2A79">
        <w:rPr>
          <w:rFonts w:ascii="Book Antiqua" w:hAnsi="Book Antiqua"/>
        </w:rPr>
        <w:t xml:space="preserve"> in our patient</w:t>
      </w:r>
      <w:r w:rsidRPr="003D2A79">
        <w:rPr>
          <w:rFonts w:ascii="Book Antiqua" w:hAnsi="Book Antiqua"/>
        </w:rPr>
        <w:t xml:space="preserve">. EMR, which involves a combination of snare polypectomy and submucosal fluid injection, is indicated for the treatment of colorectal adenomas and </w:t>
      </w:r>
      <w:r w:rsidR="00E12170" w:rsidRPr="003D2A79">
        <w:rPr>
          <w:rFonts w:ascii="Book Antiqua" w:hAnsi="Book Antiqua"/>
        </w:rPr>
        <w:t xml:space="preserve">superficial </w:t>
      </w:r>
      <w:r w:rsidRPr="003D2A79">
        <w:rPr>
          <w:rFonts w:ascii="Book Antiqua" w:hAnsi="Book Antiqua"/>
        </w:rPr>
        <w:t xml:space="preserve">intramucosal and </w:t>
      </w:r>
      <w:r w:rsidRPr="003D2A79">
        <w:rPr>
          <w:rFonts w:ascii="Book Antiqua" w:hAnsi="Book Antiqua"/>
        </w:rPr>
        <w:lastRenderedPageBreak/>
        <w:t xml:space="preserve">submucosal tumors. Lesions </w:t>
      </w:r>
      <w:r w:rsidR="006D4213" w:rsidRPr="003D2A79">
        <w:rPr>
          <w:rFonts w:ascii="Book Antiqua" w:hAnsi="Book Antiqua" w:cs="Cambria Math"/>
        </w:rPr>
        <w:t>≤</w:t>
      </w:r>
      <w:r w:rsidR="004D6F8A" w:rsidRPr="003D2A79">
        <w:rPr>
          <w:rFonts w:ascii="Book Antiqua" w:hAnsi="Book Antiqua" w:cs="Cambria Math"/>
        </w:rPr>
        <w:t xml:space="preserve"> </w:t>
      </w:r>
      <w:r w:rsidRPr="003D2A79">
        <w:rPr>
          <w:rFonts w:ascii="Book Antiqua" w:hAnsi="Book Antiqua"/>
        </w:rPr>
        <w:t xml:space="preserve">20 mm in diameter can be removed en bloc. In contrast, ESD is a therapeutic endoscopic technique that </w:t>
      </w:r>
      <w:r w:rsidR="006D4213" w:rsidRPr="003D2A79">
        <w:rPr>
          <w:rFonts w:ascii="Book Antiqua" w:hAnsi="Book Antiqua"/>
        </w:rPr>
        <w:t xml:space="preserve">has been </w:t>
      </w:r>
      <w:r w:rsidRPr="003D2A79">
        <w:rPr>
          <w:rFonts w:ascii="Book Antiqua" w:hAnsi="Book Antiqua"/>
        </w:rPr>
        <w:t xml:space="preserve">developed as an alternative to surgery </w:t>
      </w:r>
      <w:r w:rsidR="006D4213" w:rsidRPr="003D2A79">
        <w:rPr>
          <w:rFonts w:ascii="Book Antiqua" w:hAnsi="Book Antiqua"/>
        </w:rPr>
        <w:t xml:space="preserve">in </w:t>
      </w:r>
      <w:r w:rsidRPr="003D2A79">
        <w:rPr>
          <w:rFonts w:ascii="Book Antiqua" w:hAnsi="Book Antiqua"/>
        </w:rPr>
        <w:t xml:space="preserve">adults, but is rarely used in children. </w:t>
      </w:r>
      <w:r w:rsidR="00E12170" w:rsidRPr="003D2A79">
        <w:rPr>
          <w:rFonts w:ascii="Book Antiqua" w:hAnsi="Book Antiqua"/>
        </w:rPr>
        <w:t>There are a few</w:t>
      </w:r>
      <w:r w:rsidR="004C6E33" w:rsidRPr="003D2A79">
        <w:rPr>
          <w:rFonts w:ascii="Book Antiqua" w:hAnsi="Book Antiqua"/>
        </w:rPr>
        <w:t xml:space="preserve"> report</w:t>
      </w:r>
      <w:r w:rsidR="0052713C" w:rsidRPr="003D2A79">
        <w:rPr>
          <w:rFonts w:ascii="Book Antiqua" w:hAnsi="Book Antiqua"/>
        </w:rPr>
        <w:t xml:space="preserve">s </w:t>
      </w:r>
      <w:r w:rsidR="00E12170" w:rsidRPr="003D2A79">
        <w:rPr>
          <w:rFonts w:ascii="Book Antiqua" w:hAnsi="Book Antiqua"/>
        </w:rPr>
        <w:t xml:space="preserve">on use of </w:t>
      </w:r>
      <w:r w:rsidR="00A155AB" w:rsidRPr="003D2A79">
        <w:rPr>
          <w:rFonts w:ascii="Book Antiqua" w:hAnsi="Book Antiqua"/>
        </w:rPr>
        <w:t xml:space="preserve">gastric </w:t>
      </w:r>
      <w:r w:rsidR="004C6E33" w:rsidRPr="003D2A79">
        <w:rPr>
          <w:rFonts w:ascii="Book Antiqua" w:hAnsi="Book Antiqua"/>
        </w:rPr>
        <w:t xml:space="preserve">ESD in </w:t>
      </w:r>
      <w:r w:rsidR="00355CA5" w:rsidRPr="003D2A79">
        <w:rPr>
          <w:rFonts w:ascii="Book Antiqua" w:hAnsi="Book Antiqua"/>
        </w:rPr>
        <w:t>children</w:t>
      </w:r>
      <w:r w:rsidR="00A701FC" w:rsidRPr="003D2A79">
        <w:rPr>
          <w:rFonts w:ascii="Book Antiqua" w:hAnsi="Book Antiqua"/>
          <w:vertAlign w:val="superscript"/>
        </w:rPr>
        <w:t>[</w:t>
      </w:r>
      <w:r w:rsidR="00C11835" w:rsidRPr="003D2A79">
        <w:rPr>
          <w:rFonts w:ascii="Book Antiqua" w:hAnsi="Book Antiqua"/>
          <w:vertAlign w:val="superscript"/>
        </w:rPr>
        <w:t>7</w:t>
      </w:r>
      <w:r w:rsidR="001F5799" w:rsidRPr="003D2A79">
        <w:rPr>
          <w:rFonts w:ascii="Book Antiqua" w:hAnsi="Book Antiqua"/>
          <w:vertAlign w:val="superscript"/>
        </w:rPr>
        <w:t>-</w:t>
      </w:r>
      <w:r w:rsidR="00C11835" w:rsidRPr="003D2A79">
        <w:rPr>
          <w:rFonts w:ascii="Book Antiqua" w:hAnsi="Book Antiqua"/>
          <w:vertAlign w:val="superscript"/>
        </w:rPr>
        <w:t>9</w:t>
      </w:r>
      <w:r w:rsidR="00A701FC" w:rsidRPr="003D2A79">
        <w:rPr>
          <w:rFonts w:ascii="Book Antiqua" w:hAnsi="Book Antiqua"/>
          <w:vertAlign w:val="superscript"/>
        </w:rPr>
        <w:t>]</w:t>
      </w:r>
      <w:r w:rsidR="00A155AB" w:rsidRPr="003D2A79">
        <w:rPr>
          <w:rFonts w:ascii="Book Antiqua" w:hAnsi="Book Antiqua"/>
        </w:rPr>
        <w:t xml:space="preserve">. </w:t>
      </w:r>
      <w:r w:rsidR="00F91B7A" w:rsidRPr="003D2A79">
        <w:rPr>
          <w:rFonts w:ascii="Book Antiqua" w:hAnsi="Book Antiqua"/>
        </w:rPr>
        <w:t>Furthe</w:t>
      </w:r>
      <w:r w:rsidR="00E12170" w:rsidRPr="003D2A79">
        <w:rPr>
          <w:rFonts w:ascii="Book Antiqua" w:hAnsi="Book Antiqua"/>
        </w:rPr>
        <w:t>r</w:t>
      </w:r>
      <w:r w:rsidR="00F91B7A" w:rsidRPr="003D2A79">
        <w:rPr>
          <w:rFonts w:ascii="Book Antiqua" w:hAnsi="Book Antiqua"/>
        </w:rPr>
        <w:t xml:space="preserve">, </w:t>
      </w:r>
      <w:r w:rsidR="00E12170" w:rsidRPr="003D2A79">
        <w:rPr>
          <w:rFonts w:ascii="Book Antiqua" w:hAnsi="Book Antiqua"/>
        </w:rPr>
        <w:t>there are a couple of</w:t>
      </w:r>
      <w:r w:rsidR="00F91B7A" w:rsidRPr="003D2A79">
        <w:rPr>
          <w:rFonts w:ascii="Book Antiqua" w:hAnsi="Book Antiqua"/>
        </w:rPr>
        <w:t xml:space="preserve"> report</w:t>
      </w:r>
      <w:r w:rsidR="00E12170" w:rsidRPr="003D2A79">
        <w:rPr>
          <w:rFonts w:ascii="Book Antiqua" w:hAnsi="Book Antiqua"/>
        </w:rPr>
        <w:t>s showing</w:t>
      </w:r>
      <w:r w:rsidR="00F91B7A" w:rsidRPr="003D2A79">
        <w:rPr>
          <w:rFonts w:ascii="Book Antiqua" w:hAnsi="Book Antiqua"/>
        </w:rPr>
        <w:t xml:space="preserve"> that ESD is useful for treating anorectal tumor</w:t>
      </w:r>
      <w:r w:rsidR="00E12170" w:rsidRPr="003D2A79">
        <w:rPr>
          <w:rFonts w:ascii="Book Antiqua" w:hAnsi="Book Antiqua"/>
        </w:rPr>
        <w:t>s</w:t>
      </w:r>
      <w:r w:rsidR="00F91B7A" w:rsidRPr="003D2A79">
        <w:rPr>
          <w:rFonts w:ascii="Book Antiqua" w:hAnsi="Book Antiqua"/>
        </w:rPr>
        <w:t xml:space="preserve"> close to the dentate line</w:t>
      </w:r>
      <w:r w:rsidR="00F91B7A" w:rsidRPr="003D2A79">
        <w:rPr>
          <w:rFonts w:ascii="Book Antiqua" w:hAnsi="Book Antiqua"/>
          <w:vertAlign w:val="superscript"/>
        </w:rPr>
        <w:t>[</w:t>
      </w:r>
      <w:r w:rsidR="00C11835" w:rsidRPr="003D2A79">
        <w:rPr>
          <w:rFonts w:ascii="Book Antiqua" w:hAnsi="Book Antiqua"/>
          <w:vertAlign w:val="superscript"/>
        </w:rPr>
        <w:t>10,11</w:t>
      </w:r>
      <w:r w:rsidR="00F91B7A" w:rsidRPr="003D2A79">
        <w:rPr>
          <w:rFonts w:ascii="Book Antiqua" w:hAnsi="Book Antiqua"/>
          <w:vertAlign w:val="superscript"/>
        </w:rPr>
        <w:t>]</w:t>
      </w:r>
      <w:r w:rsidR="00F91B7A" w:rsidRPr="003D2A79">
        <w:rPr>
          <w:rFonts w:ascii="Book Antiqua" w:hAnsi="Book Antiqua"/>
        </w:rPr>
        <w:t xml:space="preserve">. </w:t>
      </w:r>
      <w:r w:rsidRPr="003D2A79">
        <w:rPr>
          <w:rFonts w:ascii="Book Antiqua" w:hAnsi="Book Antiqua"/>
        </w:rPr>
        <w:t xml:space="preserve">This procedure is an attractive option for en bloc resection of large sessile or flat colorectal lesions and is associated with very low recurrence rates. However, the </w:t>
      </w:r>
      <w:r w:rsidR="00E12170" w:rsidRPr="003D2A79">
        <w:rPr>
          <w:rFonts w:ascii="Book Antiqua" w:hAnsi="Book Antiqua"/>
        </w:rPr>
        <w:t>need for</w:t>
      </w:r>
      <w:r w:rsidRPr="003D2A79">
        <w:rPr>
          <w:rFonts w:ascii="Book Antiqua" w:hAnsi="Book Antiqua"/>
        </w:rPr>
        <w:t xml:space="preserve"> </w:t>
      </w:r>
      <w:r w:rsidR="004D6F8A" w:rsidRPr="003D2A79">
        <w:rPr>
          <w:rFonts w:ascii="Book Antiqua" w:hAnsi="Book Antiqua"/>
        </w:rPr>
        <w:t xml:space="preserve">advanced </w:t>
      </w:r>
      <w:r w:rsidR="006D4213" w:rsidRPr="003D2A79">
        <w:rPr>
          <w:rFonts w:ascii="Book Antiqua" w:hAnsi="Book Antiqua"/>
        </w:rPr>
        <w:t>technical</w:t>
      </w:r>
      <w:r w:rsidRPr="003D2A79">
        <w:rPr>
          <w:rFonts w:ascii="Book Antiqua" w:hAnsi="Book Antiqua"/>
        </w:rPr>
        <w:t xml:space="preserve"> skill</w:t>
      </w:r>
      <w:r w:rsidR="00E12170" w:rsidRPr="003D2A79">
        <w:rPr>
          <w:rFonts w:ascii="Book Antiqua" w:hAnsi="Book Antiqua"/>
        </w:rPr>
        <w:t>s</w:t>
      </w:r>
      <w:r w:rsidRPr="003D2A79">
        <w:rPr>
          <w:rFonts w:ascii="Book Antiqua" w:hAnsi="Book Antiqua"/>
        </w:rPr>
        <w:t xml:space="preserve">, the long </w:t>
      </w:r>
      <w:r w:rsidR="006D4213" w:rsidRPr="003D2A79">
        <w:rPr>
          <w:rFonts w:ascii="Book Antiqua" w:hAnsi="Book Antiqua"/>
        </w:rPr>
        <w:t>operati</w:t>
      </w:r>
      <w:r w:rsidR="00E12170" w:rsidRPr="003D2A79">
        <w:rPr>
          <w:rFonts w:ascii="Book Antiqua" w:hAnsi="Book Antiqua"/>
        </w:rPr>
        <w:t>ng</w:t>
      </w:r>
      <w:r w:rsidR="006D4213" w:rsidRPr="003D2A79">
        <w:rPr>
          <w:rFonts w:ascii="Book Antiqua" w:hAnsi="Book Antiqua"/>
        </w:rPr>
        <w:t xml:space="preserve"> </w:t>
      </w:r>
      <w:r w:rsidRPr="003D2A79">
        <w:rPr>
          <w:rFonts w:ascii="Book Antiqua" w:hAnsi="Book Antiqua"/>
        </w:rPr>
        <w:t>time, and the higher perforation rate are major disadvantages of ESD. The Japanese Colorectal ESD Standardization Implementation Working Group recommend</w:t>
      </w:r>
      <w:r w:rsidR="00E12170" w:rsidRPr="003D2A79">
        <w:rPr>
          <w:rFonts w:ascii="Book Antiqua" w:hAnsi="Book Antiqua"/>
        </w:rPr>
        <w:t>s</w:t>
      </w:r>
      <w:r w:rsidRPr="003D2A79">
        <w:rPr>
          <w:rFonts w:ascii="Book Antiqua" w:hAnsi="Book Antiqua"/>
        </w:rPr>
        <w:t xml:space="preserve"> the following indications for colorectal ESD: large lesions (&gt;</w:t>
      </w:r>
      <w:r w:rsidR="004D6F8A" w:rsidRPr="003D2A79">
        <w:rPr>
          <w:rFonts w:ascii="Book Antiqua" w:hAnsi="Book Antiqua"/>
        </w:rPr>
        <w:t xml:space="preserve"> </w:t>
      </w:r>
      <w:r w:rsidRPr="003D2A79">
        <w:rPr>
          <w:rFonts w:ascii="Book Antiqua" w:hAnsi="Book Antiqua"/>
        </w:rPr>
        <w:t>20 mm) susp</w:t>
      </w:r>
      <w:r w:rsidR="00E12170" w:rsidRPr="003D2A79">
        <w:rPr>
          <w:rFonts w:ascii="Book Antiqua" w:hAnsi="Book Antiqua"/>
        </w:rPr>
        <w:t>icious for</w:t>
      </w:r>
      <w:r w:rsidRPr="003D2A79">
        <w:rPr>
          <w:rFonts w:ascii="Book Antiqua" w:hAnsi="Book Antiqua"/>
        </w:rPr>
        <w:t xml:space="preserve"> high-grade intraepithelial neoplasia or early cancer</w:t>
      </w:r>
      <w:r w:rsidR="00E12170" w:rsidRPr="003D2A79">
        <w:rPr>
          <w:rFonts w:ascii="Book Antiqua" w:hAnsi="Book Antiqua"/>
        </w:rPr>
        <w:t xml:space="preserve">, </w:t>
      </w:r>
      <w:r w:rsidRPr="003D2A79">
        <w:rPr>
          <w:rFonts w:ascii="Book Antiqua" w:hAnsi="Book Antiqua"/>
        </w:rPr>
        <w:t>lesions that display fibrosis including sporadic adenoma</w:t>
      </w:r>
      <w:r w:rsidR="00E12170" w:rsidRPr="003D2A79">
        <w:rPr>
          <w:rFonts w:ascii="Book Antiqua" w:hAnsi="Book Antiqua"/>
        </w:rPr>
        <w:t>s</w:t>
      </w:r>
      <w:r w:rsidRPr="003D2A79">
        <w:rPr>
          <w:rFonts w:ascii="Book Antiqua" w:hAnsi="Book Antiqua"/>
        </w:rPr>
        <w:t xml:space="preserve"> in chronic inflammation or residual carcinoma after</w:t>
      </w:r>
      <w:r w:rsidR="00C81E9B" w:rsidRPr="003D2A79">
        <w:rPr>
          <w:rFonts w:ascii="Book Antiqua" w:hAnsi="Book Antiqua"/>
        </w:rPr>
        <w:t xml:space="preserve"> previous endoscopic therapy</w:t>
      </w:r>
      <w:r w:rsidR="00C11835" w:rsidRPr="003D2A79">
        <w:rPr>
          <w:rFonts w:ascii="Book Antiqua" w:hAnsi="Book Antiqua"/>
          <w:vertAlign w:val="superscript"/>
        </w:rPr>
        <w:t>[12</w:t>
      </w:r>
      <w:r w:rsidR="00C81E9B" w:rsidRPr="003D2A79">
        <w:rPr>
          <w:rFonts w:ascii="Book Antiqua" w:hAnsi="Book Antiqua"/>
          <w:vertAlign w:val="superscript"/>
        </w:rPr>
        <w:t>]</w:t>
      </w:r>
      <w:r w:rsidRPr="003D2A79">
        <w:rPr>
          <w:rFonts w:ascii="Book Antiqua" w:hAnsi="Book Antiqua"/>
        </w:rPr>
        <w:t xml:space="preserve">. Patel </w:t>
      </w:r>
      <w:r w:rsidRPr="003D2A79">
        <w:rPr>
          <w:rFonts w:ascii="Book Antiqua" w:hAnsi="Book Antiqua"/>
          <w:i/>
        </w:rPr>
        <w:t>et al</w:t>
      </w:r>
      <w:r w:rsidR="00D5704B" w:rsidRPr="003D2A79">
        <w:rPr>
          <w:rFonts w:ascii="Book Antiqua" w:hAnsi="Book Antiqua"/>
          <w:vertAlign w:val="superscript"/>
        </w:rPr>
        <w:t>[13]</w:t>
      </w:r>
      <w:r w:rsidR="00D5704B">
        <w:rPr>
          <w:rFonts w:ascii="Book Antiqua" w:hAnsi="Book Antiqua"/>
          <w:i/>
        </w:rPr>
        <w:t xml:space="preserve"> </w:t>
      </w:r>
      <w:r w:rsidRPr="003D2A79">
        <w:rPr>
          <w:rFonts w:ascii="Book Antiqua" w:hAnsi="Book Antiqua"/>
        </w:rPr>
        <w:t xml:space="preserve">reviewed the outcomes of colorectal ESD and found that it results in </w:t>
      </w:r>
      <w:r w:rsidRPr="003D2A79">
        <w:rPr>
          <w:rFonts w:ascii="Book Antiqua" w:hAnsi="Book Antiqua"/>
          <w:i/>
        </w:rPr>
        <w:t>en bloc</w:t>
      </w:r>
      <w:r w:rsidRPr="003D2A79">
        <w:rPr>
          <w:rFonts w:ascii="Book Antiqua" w:hAnsi="Book Antiqua"/>
        </w:rPr>
        <w:t xml:space="preserve"> resection, complete resection, and recurrence rates of 89</w:t>
      </w:r>
      <w:r w:rsidR="00C81E9B" w:rsidRPr="003D2A79">
        <w:rPr>
          <w:rFonts w:ascii="Book Antiqua" w:hAnsi="Book Antiqua"/>
        </w:rPr>
        <w:t>%, 76%, and 1%, respectively</w:t>
      </w:r>
      <w:r w:rsidRPr="003D2A79">
        <w:rPr>
          <w:rFonts w:ascii="Book Antiqua" w:hAnsi="Book Antiqua"/>
        </w:rPr>
        <w:t>.</w:t>
      </w:r>
    </w:p>
    <w:p w14:paraId="194008BE" w14:textId="1DC4D732" w:rsidR="00A240E1" w:rsidRPr="003D2A79"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In our case the polyp measured 10 mm in diameter</w:t>
      </w:r>
      <w:r w:rsidR="006D4213" w:rsidRPr="003D2A79">
        <w:rPr>
          <w:rFonts w:ascii="Book Antiqua" w:hAnsi="Book Antiqua"/>
        </w:rPr>
        <w:t>, so</w:t>
      </w:r>
      <w:r w:rsidRPr="003D2A79">
        <w:rPr>
          <w:rFonts w:ascii="Book Antiqua" w:hAnsi="Book Antiqua"/>
        </w:rPr>
        <w:t xml:space="preserve"> we </w:t>
      </w:r>
      <w:r w:rsidR="004E7DFA" w:rsidRPr="003D2A79">
        <w:rPr>
          <w:rFonts w:ascii="Book Antiqua" w:hAnsi="Book Antiqua"/>
        </w:rPr>
        <w:t xml:space="preserve">initially </w:t>
      </w:r>
      <w:r w:rsidRPr="003D2A79">
        <w:rPr>
          <w:rFonts w:ascii="Book Antiqua" w:hAnsi="Book Antiqua"/>
        </w:rPr>
        <w:t xml:space="preserve">planned to remove it </w:t>
      </w:r>
      <w:r w:rsidR="006D4213" w:rsidRPr="003D2A79">
        <w:rPr>
          <w:rFonts w:ascii="Book Antiqua" w:hAnsi="Book Antiqua"/>
        </w:rPr>
        <w:t xml:space="preserve">by </w:t>
      </w:r>
      <w:r w:rsidRPr="003D2A79">
        <w:rPr>
          <w:rFonts w:ascii="Book Antiqua" w:hAnsi="Book Antiqua"/>
        </w:rPr>
        <w:t xml:space="preserve">EMR, but subsequently selected ESD because the location of the lesion made en bloc resection difficult. The polyp was resected successfully, and the patient did not </w:t>
      </w:r>
      <w:r w:rsidR="006D4213" w:rsidRPr="003D2A79">
        <w:rPr>
          <w:rFonts w:ascii="Book Antiqua" w:hAnsi="Book Antiqua"/>
        </w:rPr>
        <w:t xml:space="preserve">experience </w:t>
      </w:r>
      <w:r w:rsidRPr="003D2A79">
        <w:rPr>
          <w:rFonts w:ascii="Book Antiqua" w:hAnsi="Book Antiqua"/>
        </w:rPr>
        <w:t xml:space="preserve">any complications after the procedure. However, the safety of this method </w:t>
      </w:r>
      <w:r w:rsidR="004E7D1A" w:rsidRPr="003D2A79">
        <w:rPr>
          <w:rFonts w:ascii="Book Antiqua" w:hAnsi="Book Antiqua"/>
        </w:rPr>
        <w:t xml:space="preserve">in </w:t>
      </w:r>
      <w:r w:rsidRPr="003D2A79">
        <w:rPr>
          <w:rFonts w:ascii="Book Antiqua" w:hAnsi="Book Antiqua"/>
        </w:rPr>
        <w:t>pediatric patients requires further study.</w:t>
      </w:r>
    </w:p>
    <w:p w14:paraId="489C3278" w14:textId="77491672" w:rsidR="00A240E1" w:rsidRPr="003D2A79"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Pr>
          <w:rFonts w:ascii="Book Antiqua" w:hAnsi="Book Antiqua"/>
        </w:rPr>
        <w:t xml:space="preserve">According to </w:t>
      </w:r>
      <w:r w:rsidR="004E7D1A" w:rsidRPr="003D2A79">
        <w:rPr>
          <w:rFonts w:ascii="Book Antiqua" w:hAnsi="Book Antiqua"/>
        </w:rPr>
        <w:t xml:space="preserve">the US </w:t>
      </w:r>
      <w:r w:rsidRPr="003D2A79">
        <w:rPr>
          <w:rFonts w:ascii="Book Antiqua" w:hAnsi="Book Antiqua"/>
        </w:rPr>
        <w:t xml:space="preserve">and European guidelines for the management of colorectal polyps, post-polypectomy follow-up examinations should be performed once every three years in cases involving TSA </w:t>
      </w:r>
      <w:r w:rsidR="005E2AE3" w:rsidRPr="003D2A79">
        <w:rPr>
          <w:rFonts w:ascii="Book Antiqua" w:hAnsi="Book Antiqua"/>
        </w:rPr>
        <w:t xml:space="preserve">≥ </w:t>
      </w:r>
      <w:r w:rsidRPr="003D2A79">
        <w:rPr>
          <w:rFonts w:ascii="Book Antiqua" w:hAnsi="Book Antiqua"/>
        </w:rPr>
        <w:t xml:space="preserve">10 mm in diameter. However, the risk of pediatric serrated lesions progressing to cancer remains unclear. In the present case, we will </w:t>
      </w:r>
      <w:r w:rsidR="004D6F8A" w:rsidRPr="003D2A79">
        <w:rPr>
          <w:rFonts w:ascii="Book Antiqua" w:hAnsi="Book Antiqua"/>
        </w:rPr>
        <w:t xml:space="preserve">need </w:t>
      </w:r>
      <w:r w:rsidRPr="003D2A79">
        <w:rPr>
          <w:rFonts w:ascii="Book Antiqua" w:hAnsi="Book Antiqua"/>
        </w:rPr>
        <w:t>to perform</w:t>
      </w:r>
      <w:r w:rsidR="005E2AE3" w:rsidRPr="003D2A79">
        <w:rPr>
          <w:rFonts w:ascii="Book Antiqua" w:hAnsi="Book Antiqua"/>
        </w:rPr>
        <w:t xml:space="preserve"> yearly</w:t>
      </w:r>
      <w:r w:rsidRPr="003D2A79">
        <w:rPr>
          <w:rFonts w:ascii="Book Antiqua" w:hAnsi="Book Antiqua"/>
        </w:rPr>
        <w:t xml:space="preserve"> surveillance colonoscopy. </w:t>
      </w:r>
      <w:r w:rsidR="005E2AE3" w:rsidRPr="003D2A79">
        <w:rPr>
          <w:rFonts w:ascii="Book Antiqua" w:hAnsi="Book Antiqua"/>
        </w:rPr>
        <w:t>It</w:t>
      </w:r>
      <w:r w:rsidRPr="003D2A79">
        <w:rPr>
          <w:rFonts w:ascii="Book Antiqua" w:hAnsi="Book Antiqua"/>
        </w:rPr>
        <w:t xml:space="preserve"> will also be necessary to carry out surveillance colonoscopy in the patient</w:t>
      </w:r>
      <w:r w:rsidR="004E7D1A" w:rsidRPr="003D2A79">
        <w:rPr>
          <w:rFonts w:ascii="Book Antiqua" w:hAnsi="Book Antiqua"/>
        </w:rPr>
        <w:t>’</w:t>
      </w:r>
      <w:r w:rsidRPr="003D2A79">
        <w:rPr>
          <w:rFonts w:ascii="Book Antiqua" w:hAnsi="Book Antiqua"/>
        </w:rPr>
        <w:t>s family members.</w:t>
      </w:r>
    </w:p>
    <w:p w14:paraId="2B491071" w14:textId="7509B7F9" w:rsidR="00A240E1" w:rsidRPr="003D2A79" w:rsidRDefault="00A240E1" w:rsidP="00C11FFA">
      <w:pPr>
        <w:suppressAutoHyphens/>
        <w:kinsoku w:val="0"/>
        <w:overflowPunct w:val="0"/>
        <w:autoSpaceDE w:val="0"/>
        <w:autoSpaceDN w:val="0"/>
        <w:adjustRightInd w:val="0"/>
        <w:snapToGrid w:val="0"/>
        <w:spacing w:line="360" w:lineRule="auto"/>
        <w:ind w:firstLineChars="100" w:firstLine="240"/>
        <w:rPr>
          <w:rFonts w:ascii="Book Antiqua" w:hAnsi="Book Antiqua"/>
        </w:rPr>
      </w:pPr>
      <w:r w:rsidRPr="003D2A79" w:rsidDel="00E15C84">
        <w:rPr>
          <w:rFonts w:ascii="Book Antiqua" w:hAnsi="Book Antiqua"/>
        </w:rPr>
        <w:t xml:space="preserve">In conclusion, TSA can occur in children, and ESD is a useful treatment for </w:t>
      </w:r>
      <w:r w:rsidRPr="003D2A79" w:rsidDel="00E15C84">
        <w:rPr>
          <w:rFonts w:ascii="Book Antiqua" w:hAnsi="Book Antiqua"/>
        </w:rPr>
        <w:lastRenderedPageBreak/>
        <w:t xml:space="preserve">the </w:t>
      </w:r>
      <w:r w:rsidR="004D6F8A" w:rsidRPr="003D2A79">
        <w:rPr>
          <w:rFonts w:ascii="Book Antiqua" w:hAnsi="Book Antiqua"/>
        </w:rPr>
        <w:t>lesion</w:t>
      </w:r>
      <w:r w:rsidRPr="003D2A79" w:rsidDel="00E15C84">
        <w:rPr>
          <w:rFonts w:ascii="Book Antiqua" w:hAnsi="Book Antiqua"/>
        </w:rPr>
        <w:t xml:space="preserve">. To our knowledge, this is the first report </w:t>
      </w:r>
      <w:r w:rsidR="005E2AE3" w:rsidRPr="003D2A79">
        <w:rPr>
          <w:rFonts w:ascii="Book Antiqua" w:hAnsi="Book Antiqua"/>
        </w:rPr>
        <w:t>of</w:t>
      </w:r>
      <w:r w:rsidR="005E2AE3" w:rsidRPr="003D2A79" w:rsidDel="00E15C84">
        <w:rPr>
          <w:rFonts w:ascii="Book Antiqua" w:hAnsi="Book Antiqua"/>
        </w:rPr>
        <w:t xml:space="preserve"> </w:t>
      </w:r>
      <w:r w:rsidRPr="003D2A79" w:rsidDel="00E15C84">
        <w:rPr>
          <w:rFonts w:ascii="Book Antiqua" w:hAnsi="Book Antiqua"/>
        </w:rPr>
        <w:t xml:space="preserve">a pediatric TSA that was resected </w:t>
      </w:r>
      <w:r w:rsidR="005E2AE3" w:rsidRPr="003D2A79">
        <w:rPr>
          <w:rFonts w:ascii="Book Antiqua" w:hAnsi="Book Antiqua"/>
        </w:rPr>
        <w:t>by</w:t>
      </w:r>
      <w:r w:rsidR="005E2AE3" w:rsidRPr="003D2A79" w:rsidDel="00E15C84">
        <w:rPr>
          <w:rFonts w:ascii="Book Antiqua" w:hAnsi="Book Antiqua"/>
        </w:rPr>
        <w:t xml:space="preserve"> </w:t>
      </w:r>
      <w:r w:rsidRPr="003D2A79" w:rsidDel="00E15C84">
        <w:rPr>
          <w:rFonts w:ascii="Book Antiqua" w:hAnsi="Book Antiqua"/>
        </w:rPr>
        <w:t xml:space="preserve">ESD. </w:t>
      </w:r>
      <w:r w:rsidRPr="003D2A79" w:rsidDel="00E15C84">
        <w:rPr>
          <w:rFonts w:ascii="Book Antiqua" w:hAnsi="Book Antiqua"/>
          <w:bCs/>
        </w:rPr>
        <w:t xml:space="preserve">Clinicians should be aware of the precancerous potential of pediatric TSA. </w:t>
      </w:r>
    </w:p>
    <w:p w14:paraId="3DFAF335" w14:textId="1BEFA027" w:rsidR="000559A7" w:rsidRPr="00D5704B" w:rsidRDefault="00A240E1" w:rsidP="00C11FFA">
      <w:pPr>
        <w:tabs>
          <w:tab w:val="left" w:pos="7080"/>
        </w:tabs>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rPr>
        <w:tab/>
      </w:r>
    </w:p>
    <w:p w14:paraId="5F510ECB" w14:textId="77777777" w:rsidR="00C97211" w:rsidRPr="003D2A79" w:rsidRDefault="00E15C84"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COMMENTS</w:t>
      </w:r>
    </w:p>
    <w:p w14:paraId="6EA272BE"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Case characteristics</w:t>
      </w:r>
    </w:p>
    <w:p w14:paraId="43B17A15" w14:textId="6918D330" w:rsidR="00E15C84" w:rsidRDefault="004632F6"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 xml:space="preserve">A 12-year-old boy </w:t>
      </w:r>
      <w:r w:rsidR="002377C9" w:rsidRPr="003D2A79">
        <w:rPr>
          <w:rFonts w:ascii="Book Antiqua" w:hAnsi="Book Antiqua"/>
        </w:rPr>
        <w:t>with</w:t>
      </w:r>
      <w:r w:rsidRPr="003D2A79">
        <w:rPr>
          <w:rFonts w:ascii="Book Antiqua" w:hAnsi="Book Antiqua"/>
        </w:rPr>
        <w:t xml:space="preserve"> a 4-month history of hematochezia </w:t>
      </w:r>
      <w:r w:rsidR="002377C9" w:rsidRPr="003D2A79">
        <w:rPr>
          <w:rFonts w:ascii="Book Antiqua" w:hAnsi="Book Antiqua"/>
        </w:rPr>
        <w:t>but no</w:t>
      </w:r>
      <w:r w:rsidRPr="003D2A79">
        <w:rPr>
          <w:rFonts w:ascii="Book Antiqua" w:hAnsi="Book Antiqua"/>
        </w:rPr>
        <w:t xml:space="preserve"> other symptoms.</w:t>
      </w:r>
    </w:p>
    <w:p w14:paraId="786AD57D" w14:textId="77777777" w:rsidR="00D5704B" w:rsidRPr="003D2A79" w:rsidRDefault="00D5704B" w:rsidP="00C11FFA">
      <w:pPr>
        <w:suppressAutoHyphens/>
        <w:kinsoku w:val="0"/>
        <w:overflowPunct w:val="0"/>
        <w:autoSpaceDE w:val="0"/>
        <w:autoSpaceDN w:val="0"/>
        <w:adjustRightInd w:val="0"/>
        <w:snapToGrid w:val="0"/>
        <w:spacing w:line="360" w:lineRule="auto"/>
        <w:rPr>
          <w:rFonts w:ascii="Book Antiqua" w:hAnsi="Book Antiqua"/>
        </w:rPr>
      </w:pPr>
    </w:p>
    <w:p w14:paraId="02785A3C"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Clinical diagnosis</w:t>
      </w:r>
    </w:p>
    <w:p w14:paraId="0AA54688" w14:textId="5E2A6E49" w:rsidR="00E15C84" w:rsidRDefault="002377C9"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P</w:t>
      </w:r>
      <w:r w:rsidR="004632F6" w:rsidRPr="003D2A79">
        <w:rPr>
          <w:rFonts w:ascii="Book Antiqua" w:hAnsi="Book Antiqua"/>
        </w:rPr>
        <w:t>hysical examination at admission was unremarkable.</w:t>
      </w:r>
    </w:p>
    <w:p w14:paraId="1CD5D318" w14:textId="77777777" w:rsidR="00D5704B" w:rsidRPr="003D2A79" w:rsidRDefault="00D5704B" w:rsidP="00C11FFA">
      <w:pPr>
        <w:suppressAutoHyphens/>
        <w:kinsoku w:val="0"/>
        <w:overflowPunct w:val="0"/>
        <w:autoSpaceDE w:val="0"/>
        <w:autoSpaceDN w:val="0"/>
        <w:adjustRightInd w:val="0"/>
        <w:snapToGrid w:val="0"/>
        <w:spacing w:line="360" w:lineRule="auto"/>
        <w:rPr>
          <w:rFonts w:ascii="Book Antiqua" w:hAnsi="Book Antiqua"/>
        </w:rPr>
      </w:pPr>
    </w:p>
    <w:p w14:paraId="4D866212"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Differential diagnosis</w:t>
      </w:r>
    </w:p>
    <w:p w14:paraId="018F8D27" w14:textId="376D2C86" w:rsidR="00E15C84" w:rsidRDefault="004632F6" w:rsidP="00C11FFA">
      <w:pPr>
        <w:suppressAutoHyphens/>
        <w:kinsoku w:val="0"/>
        <w:overflowPunct w:val="0"/>
        <w:autoSpaceDE w:val="0"/>
        <w:autoSpaceDN w:val="0"/>
        <w:adjustRightInd w:val="0"/>
        <w:snapToGrid w:val="0"/>
        <w:spacing w:line="360" w:lineRule="auto"/>
        <w:rPr>
          <w:rStyle w:val="Strong"/>
          <w:rFonts w:ascii="Book Antiqua" w:hAnsi="Book Antiqua" w:cs="Arial"/>
          <w:b w:val="0"/>
        </w:rPr>
      </w:pPr>
      <w:r w:rsidRPr="003D2A79">
        <w:rPr>
          <w:rFonts w:ascii="Book Antiqua" w:hAnsi="Book Antiqua"/>
        </w:rPr>
        <w:t xml:space="preserve">Juvenile polyps, </w:t>
      </w:r>
      <w:r w:rsidR="00C61A5F" w:rsidRPr="003D2A79">
        <w:rPr>
          <w:rStyle w:val="Strong"/>
          <w:rFonts w:ascii="Book Antiqua" w:hAnsi="Book Antiqua" w:cs="Arial"/>
          <w:b w:val="0"/>
        </w:rPr>
        <w:t>h</w:t>
      </w:r>
      <w:r w:rsidRPr="003D2A79">
        <w:rPr>
          <w:rStyle w:val="Strong"/>
          <w:rFonts w:ascii="Book Antiqua" w:hAnsi="Book Antiqua" w:cs="Arial"/>
          <w:b w:val="0"/>
        </w:rPr>
        <w:t xml:space="preserve">emorrhoids, </w:t>
      </w:r>
      <w:r w:rsidR="00C61A5F" w:rsidRPr="003D2A79">
        <w:rPr>
          <w:rStyle w:val="Strong"/>
          <w:rFonts w:ascii="Book Antiqua" w:hAnsi="Book Antiqua" w:cs="Arial"/>
          <w:b w:val="0"/>
        </w:rPr>
        <w:t>c</w:t>
      </w:r>
      <w:r w:rsidRPr="003D2A79">
        <w:rPr>
          <w:rStyle w:val="Strong"/>
          <w:rFonts w:ascii="Book Antiqua" w:hAnsi="Book Antiqua" w:cs="Arial"/>
          <w:b w:val="0"/>
        </w:rPr>
        <w:t xml:space="preserve">olonic malignancy, </w:t>
      </w:r>
      <w:r w:rsidRPr="00D5704B">
        <w:rPr>
          <w:rStyle w:val="Strong"/>
          <w:rFonts w:ascii="Book Antiqua" w:hAnsi="Book Antiqua" w:cs="Arial"/>
          <w:b w:val="0"/>
          <w:i/>
        </w:rPr>
        <w:t>etc</w:t>
      </w:r>
      <w:r w:rsidRPr="003D2A79">
        <w:rPr>
          <w:rStyle w:val="Strong"/>
          <w:rFonts w:ascii="Book Antiqua" w:hAnsi="Book Antiqua" w:cs="Arial"/>
          <w:b w:val="0"/>
        </w:rPr>
        <w:t>.</w:t>
      </w:r>
    </w:p>
    <w:p w14:paraId="7251DE4D" w14:textId="77777777" w:rsidR="00D5704B" w:rsidRPr="003D2A79" w:rsidRDefault="00D5704B" w:rsidP="00C11FFA">
      <w:pPr>
        <w:suppressAutoHyphens/>
        <w:kinsoku w:val="0"/>
        <w:overflowPunct w:val="0"/>
        <w:autoSpaceDE w:val="0"/>
        <w:autoSpaceDN w:val="0"/>
        <w:adjustRightInd w:val="0"/>
        <w:snapToGrid w:val="0"/>
        <w:spacing w:line="360" w:lineRule="auto"/>
        <w:rPr>
          <w:rFonts w:ascii="Book Antiqua" w:hAnsi="Book Antiqua" w:cs="Arial"/>
          <w:b/>
          <w:bCs/>
        </w:rPr>
      </w:pPr>
    </w:p>
    <w:p w14:paraId="6DAF7432"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Laboratory diagnosis</w:t>
      </w:r>
    </w:p>
    <w:p w14:paraId="7B26B80D" w14:textId="7F098704" w:rsidR="00E15C84" w:rsidRDefault="004632F6"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Initial labo</w:t>
      </w:r>
      <w:r w:rsidR="00C97211" w:rsidRPr="003D2A79">
        <w:rPr>
          <w:rFonts w:ascii="Book Antiqua" w:hAnsi="Book Antiqua"/>
        </w:rPr>
        <w:t>ratory data were within normal limits.</w:t>
      </w:r>
    </w:p>
    <w:p w14:paraId="2B8D912D" w14:textId="77777777" w:rsidR="00D5704B" w:rsidRPr="003D2A79" w:rsidRDefault="00D5704B" w:rsidP="00C11FFA">
      <w:pPr>
        <w:suppressAutoHyphens/>
        <w:kinsoku w:val="0"/>
        <w:overflowPunct w:val="0"/>
        <w:autoSpaceDE w:val="0"/>
        <w:autoSpaceDN w:val="0"/>
        <w:adjustRightInd w:val="0"/>
        <w:snapToGrid w:val="0"/>
        <w:spacing w:line="360" w:lineRule="auto"/>
        <w:rPr>
          <w:rFonts w:ascii="Book Antiqua" w:hAnsi="Book Antiqua"/>
        </w:rPr>
      </w:pPr>
    </w:p>
    <w:p w14:paraId="3C723114"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Imaging diagnosis</w:t>
      </w:r>
    </w:p>
    <w:p w14:paraId="176FD558" w14:textId="03D1A835" w:rsidR="00E15C84" w:rsidRDefault="00C61A5F"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C</w:t>
      </w:r>
      <w:r w:rsidR="00C97211" w:rsidRPr="003D2A79">
        <w:rPr>
          <w:rFonts w:ascii="Book Antiqua" w:hAnsi="Book Antiqua"/>
        </w:rPr>
        <w:t>olonoscopy revealed an elevated polypoid lesion measuring 10 mm in diameter in the lower rectum.</w:t>
      </w:r>
    </w:p>
    <w:p w14:paraId="1D2EA7DD" w14:textId="77777777" w:rsidR="00D5704B" w:rsidRPr="003D2A79" w:rsidRDefault="00D5704B" w:rsidP="00C11FFA">
      <w:pPr>
        <w:suppressAutoHyphens/>
        <w:kinsoku w:val="0"/>
        <w:overflowPunct w:val="0"/>
        <w:autoSpaceDE w:val="0"/>
        <w:autoSpaceDN w:val="0"/>
        <w:adjustRightInd w:val="0"/>
        <w:snapToGrid w:val="0"/>
        <w:spacing w:line="360" w:lineRule="auto"/>
        <w:rPr>
          <w:rFonts w:ascii="Book Antiqua" w:hAnsi="Book Antiqua"/>
        </w:rPr>
      </w:pPr>
    </w:p>
    <w:p w14:paraId="3BA457CE"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Pathological diagnosis</w:t>
      </w:r>
    </w:p>
    <w:p w14:paraId="38585155" w14:textId="2AC95613" w:rsidR="00E15C84" w:rsidRPr="003D2A79" w:rsidRDefault="00C61A5F"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H</w:t>
      </w:r>
      <w:r w:rsidR="00C97211" w:rsidRPr="003D2A79">
        <w:rPr>
          <w:rFonts w:ascii="Book Antiqua" w:hAnsi="Book Antiqua"/>
        </w:rPr>
        <w:t>istopathological examination revealed a traditional serrated adenoma (TSA).</w:t>
      </w:r>
    </w:p>
    <w:p w14:paraId="2C8FD53F" w14:textId="77777777" w:rsidR="00D5704B" w:rsidRDefault="00D5704B" w:rsidP="00C11FFA">
      <w:pPr>
        <w:suppressAutoHyphens/>
        <w:kinsoku w:val="0"/>
        <w:overflowPunct w:val="0"/>
        <w:autoSpaceDE w:val="0"/>
        <w:autoSpaceDN w:val="0"/>
        <w:adjustRightInd w:val="0"/>
        <w:snapToGrid w:val="0"/>
        <w:spacing w:line="360" w:lineRule="auto"/>
        <w:rPr>
          <w:rFonts w:ascii="Book Antiqua" w:hAnsi="Book Antiqua"/>
        </w:rPr>
      </w:pPr>
    </w:p>
    <w:p w14:paraId="729C0C77"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Treatment</w:t>
      </w:r>
    </w:p>
    <w:p w14:paraId="2F3504D8" w14:textId="679725BE" w:rsidR="00E15C84" w:rsidRDefault="00C97211"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The patient was successfully treated with endoscopic submucosal dissection (ESD).</w:t>
      </w:r>
    </w:p>
    <w:p w14:paraId="08F7E162" w14:textId="77777777" w:rsidR="00D5704B" w:rsidRPr="003D2A79" w:rsidRDefault="00D5704B" w:rsidP="00C11FFA">
      <w:pPr>
        <w:suppressAutoHyphens/>
        <w:kinsoku w:val="0"/>
        <w:overflowPunct w:val="0"/>
        <w:autoSpaceDE w:val="0"/>
        <w:autoSpaceDN w:val="0"/>
        <w:adjustRightInd w:val="0"/>
        <w:snapToGrid w:val="0"/>
        <w:spacing w:line="360" w:lineRule="auto"/>
        <w:rPr>
          <w:rFonts w:ascii="Book Antiqua" w:hAnsi="Book Antiqua"/>
        </w:rPr>
      </w:pPr>
    </w:p>
    <w:p w14:paraId="59027507" w14:textId="77777777" w:rsidR="00D5704B" w:rsidRPr="00D5704B" w:rsidRDefault="00E15C84" w:rsidP="00C11FFA">
      <w:pPr>
        <w:widowControl/>
        <w:shd w:val="clear" w:color="auto" w:fill="FFFFFF"/>
        <w:snapToGrid w:val="0"/>
        <w:spacing w:line="360" w:lineRule="auto"/>
        <w:rPr>
          <w:rFonts w:ascii="Book Antiqua" w:hAnsi="Book Antiqua"/>
          <w:b/>
          <w:i/>
        </w:rPr>
      </w:pPr>
      <w:r w:rsidRPr="00D5704B">
        <w:rPr>
          <w:rFonts w:ascii="Book Antiqua" w:hAnsi="Book Antiqua"/>
          <w:b/>
          <w:i/>
        </w:rPr>
        <w:t>Related reports</w:t>
      </w:r>
    </w:p>
    <w:p w14:paraId="20079994" w14:textId="0C2D36E6" w:rsidR="00B03013" w:rsidRDefault="00B03013" w:rsidP="00C11FFA">
      <w:pPr>
        <w:widowControl/>
        <w:shd w:val="clear" w:color="auto" w:fill="FFFFFF"/>
        <w:snapToGrid w:val="0"/>
        <w:spacing w:line="360" w:lineRule="auto"/>
        <w:rPr>
          <w:rFonts w:ascii="Book Antiqua" w:eastAsia="MS PGothic" w:hAnsi="Book Antiqua" w:cs="Arial"/>
          <w:kern w:val="0"/>
        </w:rPr>
      </w:pPr>
      <w:r w:rsidRPr="003D2A79">
        <w:rPr>
          <w:rFonts w:ascii="Book Antiqua" w:eastAsia="MS PGothic" w:hAnsi="Book Antiqua" w:cs="Arial"/>
          <w:kern w:val="0"/>
        </w:rPr>
        <w:lastRenderedPageBreak/>
        <w:t xml:space="preserve">There is no report of pediatric TSA prior to this case. </w:t>
      </w:r>
      <w:r w:rsidR="00C61A5F" w:rsidRPr="003D2A79">
        <w:rPr>
          <w:rFonts w:ascii="Book Antiqua" w:eastAsia="MS PGothic" w:hAnsi="Book Antiqua" w:cs="Arial"/>
          <w:kern w:val="0"/>
        </w:rPr>
        <w:t>F</w:t>
      </w:r>
      <w:r w:rsidRPr="003D2A79">
        <w:rPr>
          <w:rFonts w:ascii="Book Antiqua" w:eastAsia="MS PGothic" w:hAnsi="Book Antiqua" w:cs="Arial"/>
          <w:kern w:val="0"/>
        </w:rPr>
        <w:t xml:space="preserve">urther, </w:t>
      </w:r>
      <w:r w:rsidR="00C61A5F" w:rsidRPr="003D2A79">
        <w:rPr>
          <w:rFonts w:ascii="Book Antiqua" w:eastAsia="MS PGothic" w:hAnsi="Book Antiqua" w:cs="Arial"/>
          <w:kern w:val="0"/>
        </w:rPr>
        <w:t xml:space="preserve">this is </w:t>
      </w:r>
      <w:r w:rsidRPr="003D2A79">
        <w:rPr>
          <w:rFonts w:ascii="Book Antiqua" w:eastAsia="MS PGothic" w:hAnsi="Book Antiqua" w:cs="Arial"/>
          <w:kern w:val="0"/>
        </w:rPr>
        <w:t xml:space="preserve">the </w:t>
      </w:r>
      <w:r w:rsidR="00C61A5F" w:rsidRPr="003D2A79">
        <w:rPr>
          <w:rFonts w:ascii="Book Antiqua" w:eastAsia="MS PGothic" w:hAnsi="Book Antiqua" w:cs="Arial"/>
          <w:kern w:val="0"/>
        </w:rPr>
        <w:t xml:space="preserve">first </w:t>
      </w:r>
      <w:r w:rsidR="00CE355B" w:rsidRPr="003D2A79">
        <w:rPr>
          <w:rFonts w:ascii="Book Antiqua" w:eastAsia="MS PGothic" w:hAnsi="Book Antiqua" w:cs="Arial"/>
          <w:kern w:val="0"/>
        </w:rPr>
        <w:t xml:space="preserve">pediatric </w:t>
      </w:r>
      <w:r w:rsidR="00D5704B">
        <w:rPr>
          <w:rFonts w:ascii="Book Antiqua" w:eastAsia="MS PGothic" w:hAnsi="Book Antiqua" w:cs="Arial"/>
          <w:kern w:val="0"/>
        </w:rPr>
        <w:t>TSA resected using ESD.</w:t>
      </w:r>
    </w:p>
    <w:p w14:paraId="3D9FDCD0" w14:textId="77777777" w:rsidR="00D5704B" w:rsidRPr="003D2A79" w:rsidRDefault="00D5704B" w:rsidP="00C11FFA">
      <w:pPr>
        <w:widowControl/>
        <w:shd w:val="clear" w:color="auto" w:fill="FFFFFF"/>
        <w:snapToGrid w:val="0"/>
        <w:spacing w:line="360" w:lineRule="auto"/>
        <w:rPr>
          <w:rFonts w:ascii="Book Antiqua" w:eastAsia="MS PGothic" w:hAnsi="Book Antiqua" w:cs="Arial"/>
          <w:kern w:val="0"/>
        </w:rPr>
      </w:pPr>
    </w:p>
    <w:p w14:paraId="0D497F4B"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Term explanation</w:t>
      </w:r>
    </w:p>
    <w:p w14:paraId="5E9B84B3" w14:textId="57A51E49" w:rsidR="00A25088" w:rsidRDefault="00A25088"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rPr>
        <w:t xml:space="preserve">TSA is an uncommon type of serrated adenoma and sometimes difficult to separate from other serrated polyps and conventional adenomas. Further, TSA can be a precancerous </w:t>
      </w:r>
      <w:r w:rsidR="00C61A5F" w:rsidRPr="003D2A79">
        <w:rPr>
          <w:rFonts w:ascii="Book Antiqua" w:hAnsi="Book Antiqua"/>
        </w:rPr>
        <w:t>lesion</w:t>
      </w:r>
      <w:r w:rsidRPr="003D2A79">
        <w:rPr>
          <w:rFonts w:ascii="Book Antiqua" w:hAnsi="Book Antiqua"/>
        </w:rPr>
        <w:t>.</w:t>
      </w:r>
    </w:p>
    <w:p w14:paraId="7487BFA4" w14:textId="77777777" w:rsidR="00D5704B" w:rsidRPr="003D2A79" w:rsidRDefault="00D5704B" w:rsidP="00C11FFA">
      <w:pPr>
        <w:suppressAutoHyphens/>
        <w:kinsoku w:val="0"/>
        <w:overflowPunct w:val="0"/>
        <w:autoSpaceDE w:val="0"/>
        <w:autoSpaceDN w:val="0"/>
        <w:adjustRightInd w:val="0"/>
        <w:snapToGrid w:val="0"/>
        <w:spacing w:line="360" w:lineRule="auto"/>
        <w:rPr>
          <w:rFonts w:ascii="Book Antiqua" w:hAnsi="Book Antiqua"/>
        </w:rPr>
      </w:pPr>
    </w:p>
    <w:p w14:paraId="425252F4" w14:textId="77777777" w:rsidR="00D5704B" w:rsidRPr="00D5704B" w:rsidRDefault="00E15C84" w:rsidP="00C11FFA">
      <w:pPr>
        <w:suppressAutoHyphens/>
        <w:kinsoku w:val="0"/>
        <w:overflowPunct w:val="0"/>
        <w:autoSpaceDE w:val="0"/>
        <w:autoSpaceDN w:val="0"/>
        <w:adjustRightInd w:val="0"/>
        <w:snapToGrid w:val="0"/>
        <w:spacing w:line="360" w:lineRule="auto"/>
        <w:rPr>
          <w:rFonts w:ascii="Book Antiqua" w:hAnsi="Book Antiqua"/>
          <w:b/>
          <w:i/>
        </w:rPr>
      </w:pPr>
      <w:r w:rsidRPr="00D5704B">
        <w:rPr>
          <w:rFonts w:ascii="Book Antiqua" w:hAnsi="Book Antiqua"/>
          <w:b/>
          <w:i/>
        </w:rPr>
        <w:t>Experiences and lessons</w:t>
      </w:r>
    </w:p>
    <w:p w14:paraId="0F3EC13D" w14:textId="6B453680" w:rsidR="00E15C84" w:rsidRPr="003D2A79" w:rsidRDefault="008613C1" w:rsidP="00C11FFA">
      <w:pPr>
        <w:suppressAutoHyphens/>
        <w:kinsoku w:val="0"/>
        <w:overflowPunct w:val="0"/>
        <w:autoSpaceDE w:val="0"/>
        <w:autoSpaceDN w:val="0"/>
        <w:adjustRightInd w:val="0"/>
        <w:snapToGrid w:val="0"/>
        <w:spacing w:line="360" w:lineRule="auto"/>
        <w:rPr>
          <w:rFonts w:ascii="Book Antiqua" w:hAnsi="Book Antiqua"/>
        </w:rPr>
      </w:pPr>
      <w:r w:rsidRPr="003D2A79" w:rsidDel="00E15C84">
        <w:rPr>
          <w:rFonts w:ascii="Book Antiqua" w:hAnsi="Book Antiqua"/>
        </w:rPr>
        <w:t>TSA can occur in children, and ESD is a useful treatment for the condition.</w:t>
      </w:r>
    </w:p>
    <w:p w14:paraId="29F133CD" w14:textId="77777777" w:rsidR="00D5704B" w:rsidRDefault="00D5704B" w:rsidP="00C11FFA">
      <w:pPr>
        <w:suppressAutoHyphens/>
        <w:kinsoku w:val="0"/>
        <w:overflowPunct w:val="0"/>
        <w:autoSpaceDE w:val="0"/>
        <w:autoSpaceDN w:val="0"/>
        <w:adjustRightInd w:val="0"/>
        <w:snapToGrid w:val="0"/>
        <w:spacing w:line="360" w:lineRule="auto"/>
        <w:rPr>
          <w:rFonts w:ascii="Book Antiqua" w:hAnsi="Book Antiqua"/>
        </w:rPr>
      </w:pPr>
    </w:p>
    <w:p w14:paraId="7587FE73" w14:textId="020EC4F9" w:rsidR="00A240E1" w:rsidRPr="008019A8" w:rsidRDefault="00D5704B" w:rsidP="00C11FFA">
      <w:pPr>
        <w:suppressAutoHyphens/>
        <w:kinsoku w:val="0"/>
        <w:overflowPunct w:val="0"/>
        <w:autoSpaceDE w:val="0"/>
        <w:autoSpaceDN w:val="0"/>
        <w:adjustRightInd w:val="0"/>
        <w:snapToGrid w:val="0"/>
        <w:spacing w:line="360" w:lineRule="auto"/>
        <w:rPr>
          <w:rFonts w:ascii="Book Antiqua" w:hAnsi="Book Antiqua"/>
          <w:b/>
          <w:i/>
        </w:rPr>
      </w:pPr>
      <w:r w:rsidRPr="008019A8">
        <w:rPr>
          <w:rFonts w:ascii="Book Antiqua" w:hAnsi="Book Antiqua"/>
          <w:b/>
          <w:i/>
        </w:rPr>
        <w:t>Peer-review</w:t>
      </w:r>
    </w:p>
    <w:p w14:paraId="571BBB92" w14:textId="2C5BC16D" w:rsidR="00D5704B" w:rsidRPr="003D2A79" w:rsidRDefault="008019A8" w:rsidP="00C11FFA">
      <w:pPr>
        <w:suppressAutoHyphens/>
        <w:kinsoku w:val="0"/>
        <w:overflowPunct w:val="0"/>
        <w:autoSpaceDE w:val="0"/>
        <w:autoSpaceDN w:val="0"/>
        <w:adjustRightInd w:val="0"/>
        <w:snapToGrid w:val="0"/>
        <w:spacing w:line="360" w:lineRule="auto"/>
        <w:rPr>
          <w:rFonts w:ascii="Book Antiqua" w:hAnsi="Book Antiqua"/>
        </w:rPr>
      </w:pPr>
      <w:r w:rsidRPr="008019A8">
        <w:rPr>
          <w:rFonts w:ascii="Book Antiqua" w:hAnsi="Book Antiqua"/>
        </w:rPr>
        <w:t>The authors presented a rare case of ESD for pediatric traditional serrated adenoma. This experience is interesting.</w:t>
      </w:r>
    </w:p>
    <w:p w14:paraId="7D3971F1" w14:textId="77777777" w:rsidR="00A240E1" w:rsidRPr="003D2A79" w:rsidRDefault="00A240E1" w:rsidP="00C11FFA">
      <w:pPr>
        <w:suppressAutoHyphens/>
        <w:kinsoku w:val="0"/>
        <w:overflowPunct w:val="0"/>
        <w:autoSpaceDE w:val="0"/>
        <w:autoSpaceDN w:val="0"/>
        <w:adjustRightInd w:val="0"/>
        <w:snapToGrid w:val="0"/>
        <w:spacing w:line="360" w:lineRule="auto"/>
        <w:rPr>
          <w:rFonts w:ascii="Book Antiqua" w:hAnsi="Book Antiqua"/>
        </w:rPr>
      </w:pPr>
    </w:p>
    <w:p w14:paraId="7CEEA6CB" w14:textId="77777777" w:rsidR="00D5704B" w:rsidRDefault="00D5704B" w:rsidP="00C11FFA">
      <w:pPr>
        <w:widowControl/>
        <w:snapToGrid w:val="0"/>
        <w:spacing w:line="360" w:lineRule="auto"/>
        <w:jc w:val="left"/>
        <w:rPr>
          <w:rFonts w:ascii="Book Antiqua" w:hAnsi="Book Antiqua"/>
          <w:b/>
        </w:rPr>
      </w:pPr>
      <w:r>
        <w:rPr>
          <w:rFonts w:ascii="Book Antiqua" w:hAnsi="Book Antiqua"/>
          <w:b/>
        </w:rPr>
        <w:br w:type="page"/>
      </w:r>
    </w:p>
    <w:p w14:paraId="1FD5279C" w14:textId="255D0752" w:rsidR="00615BC3" w:rsidRPr="003D2A79" w:rsidRDefault="00615BC3" w:rsidP="00C11FFA">
      <w:pPr>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rPr>
        <w:lastRenderedPageBreak/>
        <w:t>REFERENCES</w:t>
      </w:r>
    </w:p>
    <w:p w14:paraId="6D95B670" w14:textId="77777777" w:rsidR="00C11FFA" w:rsidRPr="00C11FFA" w:rsidRDefault="00C11FFA" w:rsidP="00C11FFA">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1 </w:t>
      </w:r>
      <w:r w:rsidRPr="00C11FFA">
        <w:rPr>
          <w:rFonts w:ascii="Book Antiqua" w:hAnsi="Book Antiqua"/>
          <w:b/>
          <w:bCs/>
        </w:rPr>
        <w:t>Thakkar K</w:t>
      </w:r>
      <w:r w:rsidRPr="00C11FFA">
        <w:rPr>
          <w:rFonts w:ascii="Book Antiqua" w:hAnsi="Book Antiqua"/>
        </w:rPr>
        <w:t>, Alsarraj A, Fong E, Holub JL, Gilger MA, El Serag HB. Prevalence of colorectal polyps in pediatric colonoscopy. </w:t>
      </w:r>
      <w:r w:rsidRPr="00C11FFA">
        <w:rPr>
          <w:rFonts w:ascii="Book Antiqua" w:hAnsi="Book Antiqua"/>
          <w:i/>
          <w:iCs/>
        </w:rPr>
        <w:t>Dig Dis Sci</w:t>
      </w:r>
      <w:r w:rsidRPr="00C11FFA">
        <w:rPr>
          <w:rFonts w:ascii="Book Antiqua" w:hAnsi="Book Antiqua"/>
        </w:rPr>
        <w:t> 2012; </w:t>
      </w:r>
      <w:r w:rsidRPr="00C11FFA">
        <w:rPr>
          <w:rFonts w:ascii="Book Antiqua" w:hAnsi="Book Antiqua"/>
          <w:b/>
          <w:bCs/>
        </w:rPr>
        <w:t>57</w:t>
      </w:r>
      <w:r w:rsidRPr="00C11FFA">
        <w:rPr>
          <w:rFonts w:ascii="Book Antiqua" w:hAnsi="Book Antiqua"/>
        </w:rPr>
        <w:t>: 1050-1055 [PMID: 22147243 DOI: 10.1007/s10620-011-1972-8]</w:t>
      </w:r>
    </w:p>
    <w:p w14:paraId="2384E3AC" w14:textId="77777777" w:rsidR="00C11FFA" w:rsidRPr="00C11FFA" w:rsidRDefault="00C11FFA" w:rsidP="00C11FFA">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2 </w:t>
      </w:r>
      <w:r w:rsidRPr="00C11FFA">
        <w:rPr>
          <w:rFonts w:ascii="Book Antiqua" w:hAnsi="Book Antiqua"/>
          <w:b/>
          <w:bCs/>
        </w:rPr>
        <w:t>Gupta SK</w:t>
      </w:r>
      <w:r w:rsidRPr="00C11FFA">
        <w:rPr>
          <w:rFonts w:ascii="Book Antiqua" w:hAnsi="Book Antiqua"/>
        </w:rPr>
        <w:t>, Fitzgerald JF, Croffie JM, Chong SK, Pfefferkorn MC, Davis MM, Faught PR. Experience with juvenile polyps in North American children: the need for pancolonoscopy. </w:t>
      </w:r>
      <w:r w:rsidRPr="00C11FFA">
        <w:rPr>
          <w:rFonts w:ascii="Book Antiqua" w:hAnsi="Book Antiqua"/>
          <w:i/>
          <w:iCs/>
        </w:rPr>
        <w:t>Am J Gastroenterol</w:t>
      </w:r>
      <w:r w:rsidRPr="00C11FFA">
        <w:rPr>
          <w:rFonts w:ascii="Book Antiqua" w:hAnsi="Book Antiqua"/>
        </w:rPr>
        <w:t> 2001; </w:t>
      </w:r>
      <w:r w:rsidRPr="00C11FFA">
        <w:rPr>
          <w:rFonts w:ascii="Book Antiqua" w:hAnsi="Book Antiqua"/>
          <w:b/>
          <w:bCs/>
        </w:rPr>
        <w:t>96</w:t>
      </w:r>
      <w:r w:rsidRPr="00C11FFA">
        <w:rPr>
          <w:rFonts w:ascii="Book Antiqua" w:hAnsi="Book Antiqua"/>
        </w:rPr>
        <w:t>: 1695-1697 [PMID: 11419816 DOI: 10.1111/j.1572-0241.2001.03860.x]</w:t>
      </w:r>
    </w:p>
    <w:p w14:paraId="3C1EF010" w14:textId="77777777" w:rsidR="00C11FFA" w:rsidRPr="00C11FFA" w:rsidRDefault="00C11FFA" w:rsidP="00C11FFA">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3 </w:t>
      </w:r>
      <w:r w:rsidRPr="00C11FFA">
        <w:rPr>
          <w:rFonts w:ascii="Book Antiqua" w:hAnsi="Book Antiqua"/>
          <w:b/>
          <w:bCs/>
        </w:rPr>
        <w:t>Latt TT</w:t>
      </w:r>
      <w:r w:rsidRPr="00C11FFA">
        <w:rPr>
          <w:rFonts w:ascii="Book Antiqua" w:hAnsi="Book Antiqua"/>
        </w:rPr>
        <w:t>, Nicholl R, Domizio P, Walker-Smith JA, Williams CB. Rectal bleeding and polyps. </w:t>
      </w:r>
      <w:r w:rsidRPr="00C11FFA">
        <w:rPr>
          <w:rFonts w:ascii="Book Antiqua" w:hAnsi="Book Antiqua"/>
          <w:i/>
          <w:iCs/>
        </w:rPr>
        <w:t>Arch Dis Child</w:t>
      </w:r>
      <w:r w:rsidRPr="00C11FFA">
        <w:rPr>
          <w:rFonts w:ascii="Book Antiqua" w:hAnsi="Book Antiqua"/>
        </w:rPr>
        <w:t> 1993; </w:t>
      </w:r>
      <w:r w:rsidRPr="00C11FFA">
        <w:rPr>
          <w:rFonts w:ascii="Book Antiqua" w:hAnsi="Book Antiqua"/>
          <w:b/>
          <w:bCs/>
        </w:rPr>
        <w:t>69</w:t>
      </w:r>
      <w:r w:rsidRPr="00C11FFA">
        <w:rPr>
          <w:rFonts w:ascii="Book Antiqua" w:hAnsi="Book Antiqua"/>
        </w:rPr>
        <w:t>: 144-147 [PMID: 8024299]</w:t>
      </w:r>
    </w:p>
    <w:p w14:paraId="09EC6098" w14:textId="77777777" w:rsidR="00C11FFA" w:rsidRPr="00C11FFA" w:rsidRDefault="00C11FFA" w:rsidP="00C11FFA">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4 </w:t>
      </w:r>
      <w:r w:rsidRPr="00C11FFA">
        <w:rPr>
          <w:rFonts w:ascii="Book Antiqua" w:hAnsi="Book Antiqua"/>
          <w:b/>
          <w:bCs/>
        </w:rPr>
        <w:t>Cynamon HA</w:t>
      </w:r>
      <w:r w:rsidRPr="00C11FFA">
        <w:rPr>
          <w:rFonts w:ascii="Book Antiqua" w:hAnsi="Book Antiqua"/>
        </w:rPr>
        <w:t>, Milov DE, Andres JM. Diagnosis and management of colonic polyps in children. </w:t>
      </w:r>
      <w:r w:rsidRPr="00C11FFA">
        <w:rPr>
          <w:rFonts w:ascii="Book Antiqua" w:hAnsi="Book Antiqua"/>
          <w:i/>
          <w:iCs/>
        </w:rPr>
        <w:t>J Pediatr</w:t>
      </w:r>
      <w:r w:rsidRPr="00C11FFA">
        <w:rPr>
          <w:rFonts w:ascii="Book Antiqua" w:hAnsi="Book Antiqua"/>
        </w:rPr>
        <w:t> 1989; </w:t>
      </w:r>
      <w:r w:rsidRPr="00C11FFA">
        <w:rPr>
          <w:rFonts w:ascii="Book Antiqua" w:hAnsi="Book Antiqua"/>
          <w:b/>
          <w:bCs/>
        </w:rPr>
        <w:t>114</w:t>
      </w:r>
      <w:r w:rsidRPr="00C11FFA">
        <w:rPr>
          <w:rFonts w:ascii="Book Antiqua" w:hAnsi="Book Antiqua"/>
        </w:rPr>
        <w:t>: 593-596 [PMID: 2538614]</w:t>
      </w:r>
    </w:p>
    <w:p w14:paraId="4C426555" w14:textId="77777777" w:rsidR="00C11FFA" w:rsidRPr="00C11FFA" w:rsidRDefault="00C11FFA" w:rsidP="00C11FFA">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5 </w:t>
      </w:r>
      <w:r w:rsidRPr="00C11FFA">
        <w:rPr>
          <w:rFonts w:ascii="Book Antiqua" w:hAnsi="Book Antiqua"/>
          <w:b/>
          <w:bCs/>
        </w:rPr>
        <w:t>Poddar U</w:t>
      </w:r>
      <w:r w:rsidRPr="00C11FFA">
        <w:rPr>
          <w:rFonts w:ascii="Book Antiqua" w:hAnsi="Book Antiqua"/>
        </w:rPr>
        <w:t>, Thapa BR, Vaiphei K, Singh K. Colonic polyps: experience of 236 Indian children. </w:t>
      </w:r>
      <w:r w:rsidRPr="00C11FFA">
        <w:rPr>
          <w:rFonts w:ascii="Book Antiqua" w:hAnsi="Book Antiqua"/>
          <w:i/>
          <w:iCs/>
        </w:rPr>
        <w:t>Am J Gastroenterol</w:t>
      </w:r>
      <w:r w:rsidRPr="00C11FFA">
        <w:rPr>
          <w:rFonts w:ascii="Book Antiqua" w:hAnsi="Book Antiqua"/>
        </w:rPr>
        <w:t> 1998; </w:t>
      </w:r>
      <w:r w:rsidRPr="00C11FFA">
        <w:rPr>
          <w:rFonts w:ascii="Book Antiqua" w:hAnsi="Book Antiqua"/>
          <w:b/>
          <w:bCs/>
        </w:rPr>
        <w:t>93</w:t>
      </w:r>
      <w:r w:rsidRPr="00C11FFA">
        <w:rPr>
          <w:rFonts w:ascii="Book Antiqua" w:hAnsi="Book Antiqua"/>
        </w:rPr>
        <w:t>: 619-622 [PMID: 9576458 DOI: 10.1111/j.1572-0241.1998.176_b.x]</w:t>
      </w:r>
    </w:p>
    <w:p w14:paraId="2A365DF9" w14:textId="77777777" w:rsidR="00C11FFA" w:rsidRPr="00C11FFA" w:rsidRDefault="00C11FFA" w:rsidP="00C11FFA">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6 </w:t>
      </w:r>
      <w:r w:rsidRPr="00C11FFA">
        <w:rPr>
          <w:rFonts w:ascii="Book Antiqua" w:hAnsi="Book Antiqua"/>
          <w:b/>
          <w:bCs/>
        </w:rPr>
        <w:t>Saito S</w:t>
      </w:r>
      <w:r w:rsidRPr="00C11FFA">
        <w:rPr>
          <w:rFonts w:ascii="Book Antiqua" w:hAnsi="Book Antiqua"/>
        </w:rPr>
        <w:t>, Tajiri H, Ikegami M. Serrated polyps of the colon and rectum: Endoscopic features including image enhanced endoscopy. </w:t>
      </w:r>
      <w:r w:rsidRPr="00C11FFA">
        <w:rPr>
          <w:rFonts w:ascii="Book Antiqua" w:hAnsi="Book Antiqua"/>
          <w:i/>
          <w:iCs/>
        </w:rPr>
        <w:t>World J Gastrointest Endosc</w:t>
      </w:r>
      <w:r w:rsidRPr="00C11FFA">
        <w:rPr>
          <w:rFonts w:ascii="Book Antiqua" w:hAnsi="Book Antiqua"/>
        </w:rPr>
        <w:t> 2015; </w:t>
      </w:r>
      <w:r w:rsidRPr="00C11FFA">
        <w:rPr>
          <w:rFonts w:ascii="Book Antiqua" w:hAnsi="Book Antiqua"/>
          <w:b/>
          <w:bCs/>
        </w:rPr>
        <w:t>7</w:t>
      </w:r>
      <w:r w:rsidRPr="00C11FFA">
        <w:rPr>
          <w:rFonts w:ascii="Book Antiqua" w:hAnsi="Book Antiqua"/>
        </w:rPr>
        <w:t>: 860-871 [PMID: 26240687 DOI: 10.4253/wjge.v7.i9.860]</w:t>
      </w:r>
    </w:p>
    <w:p w14:paraId="02BFE91C" w14:textId="77777777" w:rsidR="00C11FFA" w:rsidRPr="00C11FFA" w:rsidRDefault="00C11FFA" w:rsidP="0046572B">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7 </w:t>
      </w:r>
      <w:r w:rsidRPr="00C11FFA">
        <w:rPr>
          <w:rFonts w:ascii="Book Antiqua" w:hAnsi="Book Antiqua"/>
          <w:b/>
          <w:bCs/>
        </w:rPr>
        <w:t>Wall J</w:t>
      </w:r>
      <w:r w:rsidRPr="00C11FFA">
        <w:rPr>
          <w:rFonts w:ascii="Book Antiqua" w:hAnsi="Book Antiqua"/>
        </w:rPr>
        <w:t>, Esquivel M, Bruzoni M, Wright R, Berquist W, Albanese C. Endoscopic Submucosal Dissection of a Large Hamartoma in a Young Child. </w:t>
      </w:r>
      <w:r w:rsidRPr="00C11FFA">
        <w:rPr>
          <w:rFonts w:ascii="Book Antiqua" w:hAnsi="Book Antiqua"/>
          <w:i/>
          <w:iCs/>
        </w:rPr>
        <w:t>J Pediatr Gastroenterol Nutr</w:t>
      </w:r>
      <w:r w:rsidRPr="00C11FFA">
        <w:rPr>
          <w:rFonts w:ascii="Book Antiqua" w:hAnsi="Book Antiqua"/>
        </w:rPr>
        <w:t> 2016; </w:t>
      </w:r>
      <w:r w:rsidRPr="00C11FFA">
        <w:rPr>
          <w:rFonts w:ascii="Book Antiqua" w:hAnsi="Book Antiqua"/>
          <w:b/>
          <w:bCs/>
        </w:rPr>
        <w:t>62</w:t>
      </w:r>
      <w:r w:rsidRPr="00C11FFA">
        <w:rPr>
          <w:rFonts w:ascii="Book Antiqua" w:hAnsi="Book Antiqua"/>
        </w:rPr>
        <w:t>: e5-e7 [PMID: 26709909 DOI: 10.1097]</w:t>
      </w:r>
    </w:p>
    <w:p w14:paraId="175E8DDF" w14:textId="2297A109" w:rsidR="00C11FFA" w:rsidRPr="00C11FFA" w:rsidRDefault="00C11FFA" w:rsidP="0046572B">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8 </w:t>
      </w:r>
      <w:r w:rsidRPr="00C11FFA">
        <w:rPr>
          <w:rFonts w:ascii="Book Antiqua" w:hAnsi="Book Antiqua"/>
          <w:b/>
          <w:bCs/>
        </w:rPr>
        <w:t>Jung EY</w:t>
      </w:r>
      <w:r w:rsidRPr="00C11FFA">
        <w:rPr>
          <w:rFonts w:ascii="Book Antiqua" w:hAnsi="Book Antiqua"/>
        </w:rPr>
        <w:t>, Choi SO, Cho KB, Kim ES, Park KS, Hwang JB. Successful endoscopic submucosal dissection of a giant polyp in a 21-month-old female.</w:t>
      </w:r>
      <w:r w:rsidR="0046572B">
        <w:rPr>
          <w:rFonts w:ascii="Book Antiqua" w:hAnsi="Book Antiqua"/>
        </w:rPr>
        <w:t xml:space="preserve"> </w:t>
      </w:r>
      <w:r w:rsidRPr="00C11FFA">
        <w:rPr>
          <w:rFonts w:ascii="Book Antiqua" w:hAnsi="Book Antiqua"/>
          <w:i/>
          <w:iCs/>
        </w:rPr>
        <w:t>World J Gastroenterol</w:t>
      </w:r>
      <w:r w:rsidRPr="00C11FFA">
        <w:rPr>
          <w:rFonts w:ascii="Book Antiqua" w:hAnsi="Book Antiqua"/>
        </w:rPr>
        <w:t> 2014; </w:t>
      </w:r>
      <w:r w:rsidRPr="00C11FFA">
        <w:rPr>
          <w:rFonts w:ascii="Book Antiqua" w:hAnsi="Book Antiqua"/>
          <w:b/>
          <w:bCs/>
        </w:rPr>
        <w:t>20</w:t>
      </w:r>
      <w:r w:rsidRPr="00C11FFA">
        <w:rPr>
          <w:rFonts w:ascii="Book Antiqua" w:hAnsi="Book Antiqua"/>
        </w:rPr>
        <w:t>: 323-325 [PMID: 24415889 DOI: 10.3748/wjg.v20.i1.323]</w:t>
      </w:r>
    </w:p>
    <w:p w14:paraId="21756E6C" w14:textId="77777777" w:rsidR="00C11FFA" w:rsidRPr="00C11FFA" w:rsidRDefault="00C11FFA" w:rsidP="0046572B">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9 </w:t>
      </w:r>
      <w:r w:rsidRPr="00C11FFA">
        <w:rPr>
          <w:rFonts w:ascii="Book Antiqua" w:hAnsi="Book Antiqua"/>
          <w:b/>
          <w:bCs/>
        </w:rPr>
        <w:t>Otake K</w:t>
      </w:r>
      <w:r w:rsidRPr="00C11FFA">
        <w:rPr>
          <w:rFonts w:ascii="Book Antiqua" w:hAnsi="Book Antiqua"/>
        </w:rPr>
        <w:t>, Uchida K, Inoue M, Matsushita K, Hashimoto K, Toiyama Y, Tanaka K, Nakatani K, Kawai K, Kusunoki M. A large, solitary, semipedunculated gastric polyp in pediatric juvenile polyposis syndrome. </w:t>
      </w:r>
      <w:r w:rsidRPr="00C11FFA">
        <w:rPr>
          <w:rFonts w:ascii="Book Antiqua" w:hAnsi="Book Antiqua"/>
          <w:i/>
          <w:iCs/>
        </w:rPr>
        <w:t>Gastrointest Endosc</w:t>
      </w:r>
      <w:r w:rsidRPr="00C11FFA">
        <w:rPr>
          <w:rFonts w:ascii="Book Antiqua" w:hAnsi="Book Antiqua"/>
        </w:rPr>
        <w:t> 2011; </w:t>
      </w:r>
      <w:r w:rsidRPr="00C11FFA">
        <w:rPr>
          <w:rFonts w:ascii="Book Antiqua" w:hAnsi="Book Antiqua"/>
          <w:b/>
          <w:bCs/>
        </w:rPr>
        <w:t>73</w:t>
      </w:r>
      <w:r w:rsidRPr="00C11FFA">
        <w:rPr>
          <w:rFonts w:ascii="Book Antiqua" w:hAnsi="Book Antiqua"/>
        </w:rPr>
        <w:t>: 1313-1314 [PMID: 21111415 DOI: 10.1016/j.gie.2010.09.010]</w:t>
      </w:r>
    </w:p>
    <w:p w14:paraId="3119D783" w14:textId="759FC237" w:rsidR="00C11FFA" w:rsidRPr="00C11FFA" w:rsidRDefault="00C11FFA" w:rsidP="0046572B">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lastRenderedPageBreak/>
        <w:t>10 </w:t>
      </w:r>
      <w:r w:rsidRPr="00C11FFA">
        <w:rPr>
          <w:rFonts w:ascii="Book Antiqua" w:hAnsi="Book Antiqua"/>
          <w:b/>
          <w:bCs/>
        </w:rPr>
        <w:t>Tamaru Y</w:t>
      </w:r>
      <w:r w:rsidRPr="00C11FFA">
        <w:rPr>
          <w:rFonts w:ascii="Book Antiqua" w:hAnsi="Book Antiqua"/>
        </w:rPr>
        <w:t>, Oka S, Tanaka S, Hiraga Y, Kunihiro M, Nagata S, Furudoi A, Ninomiya Y, Asayama N, Shigita K, Nishiyama S, Hayashi N, Chayama K. Endoscopic submucosal dissection for anorectal tumor with hemorrhoids close to the dentate line: a multicenter study of Hiroshima GI Endoscopy Study Group.</w:t>
      </w:r>
      <w:r w:rsidR="0046572B">
        <w:rPr>
          <w:rFonts w:ascii="Book Antiqua" w:hAnsi="Book Antiqua"/>
        </w:rPr>
        <w:t xml:space="preserve"> </w:t>
      </w:r>
      <w:r w:rsidRPr="00C11FFA">
        <w:rPr>
          <w:rFonts w:ascii="Book Antiqua" w:hAnsi="Book Antiqua"/>
          <w:i/>
          <w:iCs/>
        </w:rPr>
        <w:t>Surg Endosc</w:t>
      </w:r>
      <w:r w:rsidRPr="00C11FFA">
        <w:rPr>
          <w:rFonts w:ascii="Book Antiqua" w:hAnsi="Book Antiqua"/>
        </w:rPr>
        <w:t> 2016; </w:t>
      </w:r>
      <w:r w:rsidRPr="00C11FFA">
        <w:rPr>
          <w:rFonts w:ascii="Book Antiqua" w:hAnsi="Book Antiqua"/>
          <w:b/>
          <w:bCs/>
        </w:rPr>
        <w:t>30</w:t>
      </w:r>
      <w:r w:rsidRPr="00C11FFA">
        <w:rPr>
          <w:rFonts w:ascii="Book Antiqua" w:hAnsi="Book Antiqua"/>
        </w:rPr>
        <w:t>: 4425-4431 [PMID: 26895899 DOI: 10.1007/s00464-016-4761-9]</w:t>
      </w:r>
    </w:p>
    <w:p w14:paraId="476D91DC" w14:textId="667E7E4D" w:rsidR="00C11FFA" w:rsidRPr="00C11FFA" w:rsidRDefault="00C11FFA" w:rsidP="0046572B">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11 </w:t>
      </w:r>
      <w:r w:rsidRPr="00C11FFA">
        <w:rPr>
          <w:rFonts w:ascii="Book Antiqua" w:hAnsi="Book Antiqua"/>
          <w:b/>
          <w:bCs/>
        </w:rPr>
        <w:t>Imai K</w:t>
      </w:r>
      <w:r w:rsidRPr="00C11FFA">
        <w:rPr>
          <w:rFonts w:ascii="Book Antiqua" w:hAnsi="Book Antiqua"/>
        </w:rPr>
        <w:t>, Hotta K, Yamaguchi Y, Shinohara T, Ooka S, Shinoki K, Kakushima N, Tanaka M, Takizawa K, Matsubayashi H, Oishi T, Ono H. Safety and efficacy of endoscopic submucosal dissection of rectal tumors extending to the dentate line.</w:t>
      </w:r>
      <w:r w:rsidR="0046572B">
        <w:rPr>
          <w:rFonts w:ascii="Book Antiqua" w:hAnsi="Book Antiqua"/>
        </w:rPr>
        <w:t xml:space="preserve"> </w:t>
      </w:r>
      <w:r w:rsidRPr="00C11FFA">
        <w:rPr>
          <w:rFonts w:ascii="Book Antiqua" w:hAnsi="Book Antiqua"/>
          <w:i/>
          <w:iCs/>
        </w:rPr>
        <w:t>Endoscopy</w:t>
      </w:r>
      <w:r w:rsidRPr="00C11FFA">
        <w:rPr>
          <w:rFonts w:ascii="Book Antiqua" w:hAnsi="Book Antiqua"/>
        </w:rPr>
        <w:t> 2015; </w:t>
      </w:r>
      <w:r w:rsidRPr="00C11FFA">
        <w:rPr>
          <w:rFonts w:ascii="Book Antiqua" w:hAnsi="Book Antiqua"/>
          <w:b/>
          <w:bCs/>
        </w:rPr>
        <w:t>47</w:t>
      </w:r>
      <w:r w:rsidRPr="00C11FFA">
        <w:rPr>
          <w:rFonts w:ascii="Book Antiqua" w:hAnsi="Book Antiqua"/>
        </w:rPr>
        <w:t>: 529-532 [PMID: 25502418 DOI: 10.1055/s-0034-1391078]</w:t>
      </w:r>
    </w:p>
    <w:p w14:paraId="51817385" w14:textId="77777777" w:rsidR="00C11FFA" w:rsidRPr="00C11FFA" w:rsidRDefault="00C11FFA" w:rsidP="0046572B">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12 </w:t>
      </w:r>
      <w:r w:rsidRPr="00C11FFA">
        <w:rPr>
          <w:rFonts w:ascii="Book Antiqua" w:hAnsi="Book Antiqua"/>
          <w:b/>
          <w:bCs/>
        </w:rPr>
        <w:t>Tanaka S</w:t>
      </w:r>
      <w:r w:rsidRPr="00C11FFA">
        <w:rPr>
          <w:rFonts w:ascii="Book Antiqua" w:hAnsi="Book Antiqua"/>
        </w:rPr>
        <w:t>, Terasaki M, Hayashi N, Oka S, Chayama K. Warning for unprincipled colorectal endoscopic submucosal dissection: accurate diagnosis and reasonable treatment strategy. </w:t>
      </w:r>
      <w:r w:rsidRPr="00C11FFA">
        <w:rPr>
          <w:rFonts w:ascii="Book Antiqua" w:hAnsi="Book Antiqua"/>
          <w:i/>
          <w:iCs/>
        </w:rPr>
        <w:t>Dig Endosc</w:t>
      </w:r>
      <w:r w:rsidRPr="00C11FFA">
        <w:rPr>
          <w:rFonts w:ascii="Book Antiqua" w:hAnsi="Book Antiqua"/>
        </w:rPr>
        <w:t> 2013; </w:t>
      </w:r>
      <w:r w:rsidRPr="00C11FFA">
        <w:rPr>
          <w:rFonts w:ascii="Book Antiqua" w:hAnsi="Book Antiqua"/>
          <w:b/>
          <w:bCs/>
        </w:rPr>
        <w:t>25</w:t>
      </w:r>
      <w:r w:rsidRPr="00C11FFA">
        <w:rPr>
          <w:rFonts w:ascii="Book Antiqua" w:hAnsi="Book Antiqua"/>
        </w:rPr>
        <w:t>: 107-116 [PMID: 23368854 DOI: 10.1111/den.12016]</w:t>
      </w:r>
    </w:p>
    <w:p w14:paraId="6E39A3E8" w14:textId="6C552BAC" w:rsidR="00C11FFA" w:rsidRPr="00C11FFA" w:rsidRDefault="00C11FFA" w:rsidP="0046572B">
      <w:pPr>
        <w:suppressAutoHyphens/>
        <w:kinsoku w:val="0"/>
        <w:overflowPunct w:val="0"/>
        <w:autoSpaceDE w:val="0"/>
        <w:autoSpaceDN w:val="0"/>
        <w:adjustRightInd w:val="0"/>
        <w:snapToGrid w:val="0"/>
        <w:spacing w:line="360" w:lineRule="auto"/>
        <w:rPr>
          <w:rFonts w:ascii="Book Antiqua" w:hAnsi="Book Antiqua"/>
        </w:rPr>
      </w:pPr>
      <w:r w:rsidRPr="00C11FFA">
        <w:rPr>
          <w:rFonts w:ascii="Book Antiqua" w:hAnsi="Book Antiqua"/>
        </w:rPr>
        <w:t>13 </w:t>
      </w:r>
      <w:r w:rsidRPr="00C11FFA">
        <w:rPr>
          <w:rFonts w:ascii="Book Antiqua" w:hAnsi="Book Antiqua"/>
          <w:b/>
          <w:bCs/>
        </w:rPr>
        <w:t>Patel N</w:t>
      </w:r>
      <w:r w:rsidRPr="00C11FFA">
        <w:rPr>
          <w:rFonts w:ascii="Book Antiqua" w:hAnsi="Book Antiqua"/>
        </w:rPr>
        <w:t>, Patel K, Ashrafian H, Athanasiou T, Darzi A, Teare J. Colorectal endoscopic submucosal dissection: Systematic review of mid-term clinical outcomes.</w:t>
      </w:r>
      <w:r w:rsidR="0046572B">
        <w:rPr>
          <w:rFonts w:ascii="Book Antiqua" w:hAnsi="Book Antiqua"/>
        </w:rPr>
        <w:t xml:space="preserve"> </w:t>
      </w:r>
      <w:r w:rsidRPr="00C11FFA">
        <w:rPr>
          <w:rFonts w:ascii="Book Antiqua" w:hAnsi="Book Antiqua"/>
          <w:i/>
          <w:iCs/>
        </w:rPr>
        <w:t>Dig Endosc</w:t>
      </w:r>
      <w:r w:rsidRPr="00C11FFA">
        <w:rPr>
          <w:rFonts w:ascii="Book Antiqua" w:hAnsi="Book Antiqua"/>
        </w:rPr>
        <w:t> 2016; </w:t>
      </w:r>
      <w:r w:rsidRPr="00C11FFA">
        <w:rPr>
          <w:rFonts w:ascii="Book Antiqua" w:hAnsi="Book Antiqua"/>
          <w:b/>
          <w:bCs/>
        </w:rPr>
        <w:t>28</w:t>
      </w:r>
      <w:r w:rsidRPr="00C11FFA">
        <w:rPr>
          <w:rFonts w:ascii="Book Antiqua" w:hAnsi="Book Antiqua"/>
        </w:rPr>
        <w:t>: 405-416 [PMID: 26710317 DOI: 10.1111/den.12597]</w:t>
      </w:r>
    </w:p>
    <w:p w14:paraId="2B36B7A3" w14:textId="37BAC6BB" w:rsidR="0046572B" w:rsidRPr="0046572B" w:rsidRDefault="0046572B" w:rsidP="0046572B">
      <w:pPr>
        <w:widowControl/>
        <w:snapToGrid w:val="0"/>
        <w:spacing w:line="360" w:lineRule="auto"/>
        <w:jc w:val="right"/>
        <w:rPr>
          <w:rFonts w:ascii="Book Antiqua" w:eastAsia="SimSun" w:hAnsi="Book Antiqua"/>
          <w:kern w:val="0"/>
          <w:lang w:eastAsia="zh-CN"/>
        </w:rPr>
      </w:pPr>
      <w:bookmarkStart w:id="30" w:name="OLE_LINK51"/>
      <w:bookmarkStart w:id="31" w:name="OLE_LINK52"/>
      <w:bookmarkStart w:id="32" w:name="OLE_LINK120"/>
      <w:bookmarkStart w:id="33" w:name="OLE_LINK148"/>
      <w:bookmarkStart w:id="34" w:name="OLE_LINK72"/>
      <w:bookmarkStart w:id="35" w:name="OLE_LINK11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bookmarkStart w:id="135" w:name="OLE_LINK1053"/>
      <w:bookmarkStart w:id="136" w:name="OLE_LINK1054"/>
      <w:r w:rsidRPr="0046572B">
        <w:rPr>
          <w:rFonts w:ascii="Book Antiqua" w:eastAsia="SimSun" w:hAnsi="Book Antiqua"/>
          <w:b/>
          <w:bCs/>
          <w:kern w:val="0"/>
          <w:lang w:eastAsia="zh-CN"/>
        </w:rPr>
        <w:t>P-Reviewer:</w:t>
      </w:r>
      <w:r w:rsidRPr="0046572B">
        <w:rPr>
          <w:rFonts w:ascii="Book Antiqua" w:eastAsia="SimSun" w:hAnsi="Book Antiqua" w:hint="eastAsia"/>
          <w:b/>
          <w:bCs/>
          <w:kern w:val="0"/>
          <w:lang w:eastAsia="zh-CN"/>
        </w:rPr>
        <w:t xml:space="preserve"> </w:t>
      </w:r>
      <w:r w:rsidRPr="0046572B">
        <w:rPr>
          <w:rFonts w:ascii="Book Antiqua" w:eastAsia="SimSun" w:hAnsi="Book Antiqua"/>
          <w:bCs/>
          <w:kern w:val="0"/>
          <w:lang w:eastAsia="zh-CN"/>
        </w:rPr>
        <w:t>Imaeda H, Oka S</w:t>
      </w:r>
      <w:r>
        <w:rPr>
          <w:rFonts w:ascii="Book Antiqua" w:eastAsia="SimSun" w:hAnsi="Book Antiqua"/>
          <w:b/>
          <w:bCs/>
          <w:kern w:val="0"/>
          <w:lang w:eastAsia="zh-CN"/>
        </w:rPr>
        <w:t xml:space="preserve"> </w:t>
      </w:r>
      <w:r w:rsidRPr="0046572B">
        <w:rPr>
          <w:rFonts w:ascii="Book Antiqua" w:eastAsia="SimSun" w:hAnsi="Book Antiqua"/>
          <w:b/>
          <w:bCs/>
          <w:kern w:val="0"/>
          <w:lang w:eastAsia="zh-CN"/>
        </w:rPr>
        <w:t>S-Editor:</w:t>
      </w:r>
      <w:r w:rsidRPr="0046572B">
        <w:rPr>
          <w:rFonts w:ascii="Book Antiqua" w:eastAsia="SimSun" w:hAnsi="Book Antiqua" w:hint="eastAsia"/>
          <w:kern w:val="0"/>
          <w:lang w:eastAsia="zh-CN"/>
        </w:rPr>
        <w:t xml:space="preserve"> Gong ZM</w:t>
      </w:r>
    </w:p>
    <w:p w14:paraId="6D2FC101" w14:textId="77777777" w:rsidR="0046572B" w:rsidRPr="0046572B" w:rsidRDefault="0046572B" w:rsidP="0046572B">
      <w:pPr>
        <w:widowControl/>
        <w:snapToGrid w:val="0"/>
        <w:spacing w:line="360" w:lineRule="auto"/>
        <w:jc w:val="right"/>
        <w:rPr>
          <w:rFonts w:ascii="Book Antiqua" w:eastAsia="SimSun" w:hAnsi="Book Antiqua"/>
          <w:b/>
          <w:bCs/>
          <w:kern w:val="0"/>
          <w:lang w:eastAsia="zh-CN"/>
        </w:rPr>
      </w:pPr>
      <w:r w:rsidRPr="0046572B">
        <w:rPr>
          <w:rFonts w:ascii="Book Antiqua" w:eastAsia="SimSun" w:hAnsi="Book Antiqua"/>
          <w:b/>
          <w:bCs/>
          <w:kern w:val="0"/>
          <w:lang w:eastAsia="zh-CN"/>
        </w:rPr>
        <w:t>L-Editor:</w:t>
      </w:r>
      <w:r w:rsidRPr="0046572B">
        <w:rPr>
          <w:rFonts w:ascii="Book Antiqua" w:eastAsia="SimSun" w:hAnsi="Book Antiqua"/>
          <w:kern w:val="0"/>
          <w:lang w:eastAsia="zh-CN"/>
        </w:rPr>
        <w:t xml:space="preserve"> </w:t>
      </w:r>
      <w:r w:rsidRPr="0046572B">
        <w:rPr>
          <w:rFonts w:ascii="Book Antiqua" w:eastAsia="SimSun" w:hAnsi="Book Antiqua"/>
          <w:b/>
          <w:bCs/>
          <w:kern w:val="0"/>
          <w:lang w:eastAsia="zh-CN"/>
        </w:rPr>
        <w:t>E-Editor:</w:t>
      </w:r>
    </w:p>
    <w:p w14:paraId="5C0C2691" w14:textId="77777777" w:rsidR="0046572B" w:rsidRPr="0046572B" w:rsidRDefault="0046572B" w:rsidP="0046572B">
      <w:pPr>
        <w:widowControl/>
        <w:shd w:val="clear" w:color="auto" w:fill="FFFFFF"/>
        <w:snapToGrid w:val="0"/>
        <w:spacing w:line="360" w:lineRule="auto"/>
        <w:rPr>
          <w:rFonts w:ascii="Book Antiqua" w:eastAsia="SimSun" w:hAnsi="Book Antiqua" w:cs="Helvetica"/>
          <w:b/>
          <w:kern w:val="0"/>
          <w:lang w:eastAsia="zh-CN"/>
        </w:rPr>
      </w:pPr>
      <w:bookmarkStart w:id="137" w:name="OLE_LINK880"/>
      <w:bookmarkStart w:id="138" w:name="OLE_LINK881"/>
      <w:bookmarkStart w:id="139" w:name="OLE_LINK497"/>
      <w:bookmarkStart w:id="140" w:name="OLE_LINK8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6572B">
        <w:rPr>
          <w:rFonts w:ascii="Book Antiqua" w:eastAsia="SimSun" w:hAnsi="Book Antiqua" w:cs="Helvetica"/>
          <w:b/>
          <w:kern w:val="0"/>
          <w:lang w:eastAsia="zh-CN"/>
        </w:rPr>
        <w:t xml:space="preserve">Specialty type: </w:t>
      </w:r>
      <w:r w:rsidRPr="0046572B">
        <w:rPr>
          <w:rFonts w:ascii="Book Antiqua" w:eastAsia="SimSun" w:hAnsi="Book Antiqua" w:cs="Helvetica"/>
          <w:kern w:val="0"/>
          <w:lang w:eastAsia="zh-CN"/>
        </w:rPr>
        <w:t>Gastroenterology and</w:t>
      </w:r>
      <w:r w:rsidRPr="0046572B">
        <w:rPr>
          <w:rFonts w:ascii="Book Antiqua" w:eastAsia="SimSun" w:hAnsi="Book Antiqua" w:cs="Helvetica" w:hint="eastAsia"/>
          <w:kern w:val="0"/>
          <w:lang w:eastAsia="zh-CN"/>
        </w:rPr>
        <w:t xml:space="preserve"> </w:t>
      </w:r>
      <w:r w:rsidRPr="0046572B">
        <w:rPr>
          <w:rFonts w:ascii="Book Antiqua" w:eastAsia="SimSun" w:hAnsi="Book Antiqua" w:cs="Helvetica"/>
          <w:kern w:val="0"/>
          <w:lang w:eastAsia="zh-CN"/>
        </w:rPr>
        <w:t>hepatology</w:t>
      </w:r>
    </w:p>
    <w:p w14:paraId="59307565" w14:textId="38CA452F" w:rsidR="0046572B" w:rsidRPr="0046572B" w:rsidRDefault="0046572B" w:rsidP="0046572B">
      <w:pPr>
        <w:widowControl/>
        <w:shd w:val="clear" w:color="auto" w:fill="FFFFFF"/>
        <w:snapToGrid w:val="0"/>
        <w:spacing w:line="360" w:lineRule="auto"/>
        <w:rPr>
          <w:rFonts w:ascii="Book Antiqua" w:eastAsia="SimSun" w:hAnsi="Book Antiqua" w:cs="Helvetica"/>
          <w:b/>
          <w:kern w:val="0"/>
          <w:lang w:eastAsia="zh-CN"/>
        </w:rPr>
      </w:pPr>
      <w:r w:rsidRPr="0046572B">
        <w:rPr>
          <w:rFonts w:ascii="Book Antiqua" w:eastAsia="SimSun" w:hAnsi="Book Antiqua" w:cs="Helvetica"/>
          <w:b/>
          <w:kern w:val="0"/>
          <w:lang w:eastAsia="zh-CN"/>
        </w:rPr>
        <w:t xml:space="preserve">Country of origin: </w:t>
      </w:r>
      <w:r w:rsidRPr="0046572B">
        <w:rPr>
          <w:rFonts w:ascii="Book Antiqua" w:eastAsia="SimSun" w:hAnsi="Book Antiqua" w:cs="Helvetica"/>
          <w:kern w:val="0"/>
          <w:lang w:val="en-CA" w:eastAsia="zh-CN"/>
        </w:rPr>
        <w:t>Japan</w:t>
      </w:r>
    </w:p>
    <w:p w14:paraId="33149309" w14:textId="77777777" w:rsidR="0046572B" w:rsidRPr="0046572B" w:rsidRDefault="0046572B" w:rsidP="0046572B">
      <w:pPr>
        <w:widowControl/>
        <w:shd w:val="clear" w:color="auto" w:fill="FFFFFF"/>
        <w:snapToGrid w:val="0"/>
        <w:spacing w:line="360" w:lineRule="auto"/>
        <w:rPr>
          <w:rFonts w:ascii="Book Antiqua" w:eastAsia="SimSun" w:hAnsi="Book Antiqua" w:cs="Helvetica"/>
          <w:b/>
          <w:kern w:val="0"/>
          <w:lang w:eastAsia="zh-CN"/>
        </w:rPr>
      </w:pPr>
      <w:r w:rsidRPr="0046572B">
        <w:rPr>
          <w:rFonts w:ascii="Book Antiqua" w:eastAsia="SimSun" w:hAnsi="Book Antiqua" w:cs="Helvetica"/>
          <w:b/>
          <w:kern w:val="0"/>
          <w:lang w:eastAsia="zh-CN"/>
        </w:rPr>
        <w:t>Peer-review report classification</w:t>
      </w:r>
    </w:p>
    <w:p w14:paraId="375996F6" w14:textId="77777777" w:rsidR="0046572B" w:rsidRPr="0046572B" w:rsidRDefault="0046572B" w:rsidP="0046572B">
      <w:pPr>
        <w:widowControl/>
        <w:shd w:val="clear" w:color="auto" w:fill="FFFFFF"/>
        <w:snapToGrid w:val="0"/>
        <w:spacing w:line="360" w:lineRule="auto"/>
        <w:rPr>
          <w:rFonts w:ascii="Book Antiqua" w:eastAsia="SimSun" w:hAnsi="Book Antiqua" w:cs="Helvetica"/>
          <w:kern w:val="0"/>
          <w:lang w:eastAsia="zh-CN"/>
        </w:rPr>
      </w:pPr>
      <w:r w:rsidRPr="0046572B">
        <w:rPr>
          <w:rFonts w:ascii="Book Antiqua" w:eastAsia="SimSun" w:hAnsi="Book Antiqua" w:cs="Helvetica"/>
          <w:kern w:val="0"/>
          <w:lang w:eastAsia="zh-CN"/>
        </w:rPr>
        <w:t xml:space="preserve">Grade A (Excellent): </w:t>
      </w:r>
      <w:r w:rsidRPr="0046572B">
        <w:rPr>
          <w:rFonts w:ascii="Book Antiqua" w:eastAsia="SimSun" w:hAnsi="Book Antiqua" w:cs="Helvetica" w:hint="eastAsia"/>
          <w:kern w:val="0"/>
          <w:lang w:eastAsia="zh-CN"/>
        </w:rPr>
        <w:t>0</w:t>
      </w:r>
    </w:p>
    <w:p w14:paraId="03013B48" w14:textId="77777777" w:rsidR="0046572B" w:rsidRPr="0046572B" w:rsidRDefault="0046572B" w:rsidP="0046572B">
      <w:pPr>
        <w:widowControl/>
        <w:shd w:val="clear" w:color="auto" w:fill="FFFFFF"/>
        <w:snapToGrid w:val="0"/>
        <w:spacing w:line="360" w:lineRule="auto"/>
        <w:rPr>
          <w:rFonts w:ascii="Book Antiqua" w:eastAsia="SimSun" w:hAnsi="Book Antiqua" w:cs="Helvetica"/>
          <w:kern w:val="0"/>
          <w:lang w:eastAsia="zh-CN"/>
        </w:rPr>
      </w:pPr>
      <w:r w:rsidRPr="0046572B">
        <w:rPr>
          <w:rFonts w:ascii="Book Antiqua" w:eastAsia="SimSun" w:hAnsi="Book Antiqua" w:cs="Helvetica"/>
          <w:kern w:val="0"/>
          <w:lang w:eastAsia="zh-CN"/>
        </w:rPr>
        <w:t xml:space="preserve">Grade B (Very good): </w:t>
      </w:r>
      <w:r w:rsidRPr="0046572B">
        <w:rPr>
          <w:rFonts w:ascii="Book Antiqua" w:eastAsia="SimSun" w:hAnsi="Book Antiqua" w:cs="Helvetica" w:hint="eastAsia"/>
          <w:kern w:val="0"/>
          <w:lang w:eastAsia="zh-CN"/>
        </w:rPr>
        <w:t>0</w:t>
      </w:r>
    </w:p>
    <w:p w14:paraId="614BD973" w14:textId="2AE2D17F" w:rsidR="0046572B" w:rsidRPr="0046572B" w:rsidRDefault="0046572B" w:rsidP="0046572B">
      <w:pPr>
        <w:widowControl/>
        <w:shd w:val="clear" w:color="auto" w:fill="FFFFFF"/>
        <w:snapToGrid w:val="0"/>
        <w:spacing w:line="360" w:lineRule="auto"/>
        <w:rPr>
          <w:rFonts w:ascii="Book Antiqua" w:eastAsia="SimSun" w:hAnsi="Book Antiqua" w:cs="Helvetica"/>
          <w:kern w:val="0"/>
          <w:lang w:eastAsia="zh-CN"/>
        </w:rPr>
      </w:pPr>
      <w:r w:rsidRPr="0046572B">
        <w:rPr>
          <w:rFonts w:ascii="Book Antiqua" w:eastAsia="SimSun" w:hAnsi="Book Antiqua" w:cs="Helvetica"/>
          <w:kern w:val="0"/>
          <w:lang w:eastAsia="zh-CN"/>
        </w:rPr>
        <w:t xml:space="preserve">Grade C (Good): </w:t>
      </w:r>
      <w:r>
        <w:rPr>
          <w:rFonts w:ascii="Book Antiqua" w:eastAsia="SimSun" w:hAnsi="Book Antiqua" w:cs="Helvetica" w:hint="eastAsia"/>
          <w:kern w:val="0"/>
          <w:lang w:eastAsia="zh-CN"/>
        </w:rPr>
        <w:t>C, C</w:t>
      </w:r>
    </w:p>
    <w:p w14:paraId="35E1F5A2" w14:textId="77777777" w:rsidR="0046572B" w:rsidRPr="0046572B" w:rsidRDefault="0046572B" w:rsidP="0046572B">
      <w:pPr>
        <w:widowControl/>
        <w:shd w:val="clear" w:color="auto" w:fill="FFFFFF"/>
        <w:snapToGrid w:val="0"/>
        <w:spacing w:line="360" w:lineRule="auto"/>
        <w:rPr>
          <w:rFonts w:ascii="Book Antiqua" w:eastAsia="SimSun" w:hAnsi="Book Antiqua" w:cs="Helvetica"/>
          <w:kern w:val="0"/>
          <w:lang w:eastAsia="zh-CN"/>
        </w:rPr>
      </w:pPr>
      <w:r w:rsidRPr="0046572B">
        <w:rPr>
          <w:rFonts w:ascii="Book Antiqua" w:eastAsia="SimSun" w:hAnsi="Book Antiqua" w:cs="Helvetica"/>
          <w:kern w:val="0"/>
          <w:lang w:eastAsia="zh-CN"/>
        </w:rPr>
        <w:t xml:space="preserve">Grade D (Fair): </w:t>
      </w:r>
      <w:r w:rsidRPr="0046572B">
        <w:rPr>
          <w:rFonts w:ascii="Book Antiqua" w:eastAsia="SimSun" w:hAnsi="Book Antiqua" w:cs="Helvetica" w:hint="eastAsia"/>
          <w:kern w:val="0"/>
          <w:lang w:eastAsia="zh-CN"/>
        </w:rPr>
        <w:t>0</w:t>
      </w:r>
    </w:p>
    <w:p w14:paraId="38992510" w14:textId="77777777" w:rsidR="0046572B" w:rsidRPr="0046572B" w:rsidRDefault="0046572B" w:rsidP="0046572B">
      <w:pPr>
        <w:widowControl/>
        <w:shd w:val="clear" w:color="auto" w:fill="FFFFFF"/>
        <w:snapToGrid w:val="0"/>
        <w:spacing w:line="360" w:lineRule="auto"/>
        <w:rPr>
          <w:rFonts w:ascii="Book Antiqua" w:eastAsia="SimSun" w:hAnsi="Book Antiqua" w:cs="Helvetica"/>
          <w:kern w:val="0"/>
          <w:lang w:eastAsia="zh-CN"/>
        </w:rPr>
      </w:pPr>
      <w:r w:rsidRPr="0046572B">
        <w:rPr>
          <w:rFonts w:ascii="Book Antiqua" w:eastAsia="SimSun" w:hAnsi="Book Antiqua" w:cs="Helvetica"/>
          <w:kern w:val="0"/>
          <w:lang w:eastAsia="zh-CN"/>
        </w:rPr>
        <w:t xml:space="preserve">Grade E (Poor): </w:t>
      </w:r>
      <w:r w:rsidRPr="0046572B">
        <w:rPr>
          <w:rFonts w:ascii="Book Antiqua" w:eastAsia="SimSun" w:hAnsi="Book Antiqua" w:cs="Helvetica" w:hint="eastAsia"/>
          <w:kern w:val="0"/>
          <w:lang w:eastAsia="zh-CN"/>
        </w:rPr>
        <w:t>0</w:t>
      </w:r>
      <w:bookmarkEnd w:id="137"/>
      <w:bookmarkEnd w:id="138"/>
    </w:p>
    <w:bookmarkEnd w:id="135"/>
    <w:bookmarkEnd w:id="136"/>
    <w:bookmarkEnd w:id="139"/>
    <w:bookmarkEnd w:id="140"/>
    <w:p w14:paraId="60EF26BE" w14:textId="77777777" w:rsidR="001515D0" w:rsidRPr="0046572B" w:rsidRDefault="001515D0" w:rsidP="0046572B">
      <w:pPr>
        <w:suppressAutoHyphens/>
        <w:kinsoku w:val="0"/>
        <w:overflowPunct w:val="0"/>
        <w:autoSpaceDE w:val="0"/>
        <w:autoSpaceDN w:val="0"/>
        <w:adjustRightInd w:val="0"/>
        <w:snapToGrid w:val="0"/>
        <w:spacing w:line="360" w:lineRule="auto"/>
        <w:rPr>
          <w:rFonts w:ascii="Book Antiqua" w:hAnsi="Book Antiqua"/>
          <w:bCs/>
          <w:kern w:val="0"/>
        </w:rPr>
      </w:pPr>
    </w:p>
    <w:p w14:paraId="4F53074D" w14:textId="77777777" w:rsidR="00D5704B" w:rsidRDefault="00D5704B" w:rsidP="00C11FFA">
      <w:pPr>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noProof/>
          <w:lang w:eastAsia="zh-CN"/>
        </w:rPr>
        <w:lastRenderedPageBreak/>
        <w:drawing>
          <wp:inline distT="0" distB="0" distL="0" distR="0" wp14:anchorId="69FDEB6C" wp14:editId="4D3D878B">
            <wp:extent cx="4572635" cy="34296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13D4557D" w14:textId="1BE5C36C" w:rsidR="00F01B9F" w:rsidRPr="003D2A79" w:rsidRDefault="00D5704B" w:rsidP="00C11FFA">
      <w:pPr>
        <w:suppressAutoHyphens/>
        <w:kinsoku w:val="0"/>
        <w:overflowPunct w:val="0"/>
        <w:autoSpaceDE w:val="0"/>
        <w:autoSpaceDN w:val="0"/>
        <w:adjustRightInd w:val="0"/>
        <w:snapToGrid w:val="0"/>
        <w:spacing w:line="360" w:lineRule="auto"/>
        <w:rPr>
          <w:rFonts w:ascii="Book Antiqua" w:hAnsi="Book Antiqua"/>
        </w:rPr>
      </w:pPr>
      <w:r>
        <w:rPr>
          <w:rFonts w:ascii="Book Antiqua" w:hAnsi="Book Antiqua"/>
          <w:b/>
        </w:rPr>
        <w:t xml:space="preserve">Figure 1 </w:t>
      </w:r>
      <w:r w:rsidR="005F5186" w:rsidRPr="003D2A79">
        <w:rPr>
          <w:rFonts w:ascii="Book Antiqua" w:hAnsi="Book Antiqua"/>
          <w:b/>
        </w:rPr>
        <w:t>F</w:t>
      </w:r>
      <w:r w:rsidR="00F01B9F" w:rsidRPr="003D2A79">
        <w:rPr>
          <w:rFonts w:ascii="Book Antiqua" w:hAnsi="Book Antiqua"/>
          <w:b/>
        </w:rPr>
        <w:t xml:space="preserve">indings </w:t>
      </w:r>
      <w:r w:rsidR="005F5186" w:rsidRPr="003D2A79">
        <w:rPr>
          <w:rFonts w:ascii="Book Antiqua" w:hAnsi="Book Antiqua"/>
          <w:b/>
        </w:rPr>
        <w:t>on colonoscop</w:t>
      </w:r>
      <w:r w:rsidR="0031268E" w:rsidRPr="003D2A79">
        <w:rPr>
          <w:rFonts w:ascii="Book Antiqua" w:hAnsi="Book Antiqua"/>
          <w:b/>
        </w:rPr>
        <w:t>y</w:t>
      </w:r>
      <w:r>
        <w:rPr>
          <w:rFonts w:ascii="Book Antiqua" w:hAnsi="Book Antiqua"/>
          <w:b/>
        </w:rPr>
        <w:t>.</w:t>
      </w:r>
      <w:r w:rsidR="0031268E" w:rsidRPr="003D2A79">
        <w:rPr>
          <w:rFonts w:ascii="Book Antiqua" w:hAnsi="Book Antiqua"/>
        </w:rPr>
        <w:t xml:space="preserve"> </w:t>
      </w:r>
      <w:r w:rsidR="00F01B9F" w:rsidRPr="003D2A79">
        <w:rPr>
          <w:rFonts w:ascii="Book Antiqua" w:hAnsi="Book Antiqua"/>
        </w:rPr>
        <w:t>A</w:t>
      </w:r>
      <w:r>
        <w:rPr>
          <w:rFonts w:ascii="Book Antiqua" w:hAnsi="Book Antiqua"/>
        </w:rPr>
        <w:t xml:space="preserve">: </w:t>
      </w:r>
      <w:r w:rsidR="00F01B9F" w:rsidRPr="003D2A79">
        <w:rPr>
          <w:rFonts w:ascii="Book Antiqua" w:hAnsi="Book Antiqua"/>
        </w:rPr>
        <w:t xml:space="preserve">A single pine cone-shaped polyp </w:t>
      </w:r>
      <w:r w:rsidR="005F5186" w:rsidRPr="003D2A79">
        <w:rPr>
          <w:rFonts w:ascii="Book Antiqua" w:hAnsi="Book Antiqua"/>
        </w:rPr>
        <w:t xml:space="preserve">with </w:t>
      </w:r>
      <w:r w:rsidR="00F01B9F" w:rsidRPr="003D2A79">
        <w:rPr>
          <w:rFonts w:ascii="Book Antiqua" w:hAnsi="Book Antiqua"/>
        </w:rPr>
        <w:t xml:space="preserve">slightly reddish changes seen on </w:t>
      </w:r>
      <w:r w:rsidR="005F5186" w:rsidRPr="003D2A79">
        <w:rPr>
          <w:rFonts w:ascii="Book Antiqua" w:hAnsi="Book Antiqua"/>
        </w:rPr>
        <w:t xml:space="preserve">a </w:t>
      </w:r>
      <w:r w:rsidR="00F01B9F" w:rsidRPr="003D2A79">
        <w:rPr>
          <w:rFonts w:ascii="Book Antiqua" w:hAnsi="Book Antiqua"/>
        </w:rPr>
        <w:t>forward colonosc</w:t>
      </w:r>
      <w:r w:rsidR="00882167" w:rsidRPr="003D2A79">
        <w:rPr>
          <w:rFonts w:ascii="Book Antiqua" w:hAnsi="Book Antiqua"/>
        </w:rPr>
        <w:t>opic view of the lower rectum. B</w:t>
      </w:r>
      <w:r>
        <w:rPr>
          <w:rFonts w:ascii="Book Antiqua" w:hAnsi="Book Antiqua"/>
        </w:rPr>
        <w:t xml:space="preserve">: </w:t>
      </w:r>
      <w:r w:rsidR="00A77DF6" w:rsidRPr="003D2A79">
        <w:rPr>
          <w:rFonts w:ascii="Book Antiqua" w:hAnsi="Book Antiqua"/>
        </w:rPr>
        <w:t>M</w:t>
      </w:r>
      <w:r w:rsidR="00882167" w:rsidRPr="003D2A79">
        <w:rPr>
          <w:rFonts w:ascii="Book Antiqua" w:hAnsi="Book Antiqua"/>
        </w:rPr>
        <w:t xml:space="preserve">agnified </w:t>
      </w:r>
      <w:r w:rsidR="005F5186" w:rsidRPr="003D2A79">
        <w:rPr>
          <w:rFonts w:ascii="Book Antiqua" w:hAnsi="Book Antiqua"/>
        </w:rPr>
        <w:t>n</w:t>
      </w:r>
      <w:r w:rsidR="00882167" w:rsidRPr="003D2A79">
        <w:rPr>
          <w:rFonts w:ascii="Book Antiqua" w:hAnsi="Book Antiqua"/>
        </w:rPr>
        <w:t>arrow</w:t>
      </w:r>
      <w:r w:rsidR="00AD7577" w:rsidRPr="003D2A79">
        <w:rPr>
          <w:rFonts w:ascii="Book Antiqua" w:hAnsi="Book Antiqua"/>
        </w:rPr>
        <w:t>-</w:t>
      </w:r>
      <w:r w:rsidR="00882167" w:rsidRPr="003D2A79">
        <w:rPr>
          <w:rFonts w:ascii="Book Antiqua" w:hAnsi="Book Antiqua"/>
        </w:rPr>
        <w:t>band imaging</w:t>
      </w:r>
      <w:r w:rsidR="00A77DF6" w:rsidRPr="003D2A79">
        <w:rPr>
          <w:rFonts w:ascii="Book Antiqua" w:hAnsi="Book Antiqua"/>
        </w:rPr>
        <w:t xml:space="preserve"> shows</w:t>
      </w:r>
      <w:r w:rsidR="00882167" w:rsidRPr="003D2A79">
        <w:rPr>
          <w:rFonts w:ascii="Book Antiqua" w:hAnsi="Book Antiqua"/>
        </w:rPr>
        <w:t xml:space="preserve"> </w:t>
      </w:r>
      <w:r w:rsidR="00A77DF6" w:rsidRPr="003D2A79">
        <w:rPr>
          <w:rFonts w:ascii="Book Antiqua" w:hAnsi="Book Antiqua"/>
        </w:rPr>
        <w:t>w</w:t>
      </w:r>
      <w:r w:rsidR="00882167" w:rsidRPr="003D2A79">
        <w:rPr>
          <w:rFonts w:ascii="Book Antiqua" w:hAnsi="Book Antiqua"/>
        </w:rPr>
        <w:t>hitish mucosal adhesion</w:t>
      </w:r>
      <w:r w:rsidR="005F5186" w:rsidRPr="003D2A79">
        <w:rPr>
          <w:rFonts w:ascii="Book Antiqua" w:hAnsi="Book Antiqua"/>
        </w:rPr>
        <w:t>s</w:t>
      </w:r>
      <w:r w:rsidR="00882167" w:rsidRPr="003D2A79">
        <w:rPr>
          <w:rFonts w:ascii="Book Antiqua" w:hAnsi="Book Antiqua"/>
        </w:rPr>
        <w:t xml:space="preserve"> and slightly reddish villi </w:t>
      </w:r>
      <w:r w:rsidR="00EF27AB" w:rsidRPr="003D2A79">
        <w:rPr>
          <w:rFonts w:ascii="Book Antiqua" w:hAnsi="Book Antiqua"/>
        </w:rPr>
        <w:t>(arrowheads)</w:t>
      </w:r>
      <w:r w:rsidR="005F5186" w:rsidRPr="003D2A79">
        <w:rPr>
          <w:rFonts w:ascii="Book Antiqua" w:hAnsi="Book Antiqua"/>
        </w:rPr>
        <w:t xml:space="preserve"> in the lesion</w:t>
      </w:r>
      <w:r w:rsidR="00882167" w:rsidRPr="003D2A79">
        <w:rPr>
          <w:rFonts w:ascii="Book Antiqua" w:hAnsi="Book Antiqua"/>
        </w:rPr>
        <w:t>. C</w:t>
      </w:r>
      <w:r>
        <w:rPr>
          <w:rFonts w:ascii="Book Antiqua" w:hAnsi="Book Antiqua"/>
        </w:rPr>
        <w:t xml:space="preserve">: </w:t>
      </w:r>
      <w:r w:rsidR="00882167" w:rsidRPr="003D2A79">
        <w:rPr>
          <w:rFonts w:ascii="Book Antiqua" w:hAnsi="Book Antiqua"/>
        </w:rPr>
        <w:t xml:space="preserve">Magnified </w:t>
      </w:r>
      <w:r w:rsidR="00A101B3" w:rsidRPr="003D2A79">
        <w:rPr>
          <w:rFonts w:ascii="Book Antiqua" w:hAnsi="Book Antiqua"/>
        </w:rPr>
        <w:t>narrow</w:t>
      </w:r>
      <w:r w:rsidR="00AD7577" w:rsidRPr="003D2A79">
        <w:rPr>
          <w:rFonts w:ascii="Book Antiqua" w:hAnsi="Book Antiqua"/>
        </w:rPr>
        <w:t>-</w:t>
      </w:r>
      <w:r w:rsidR="00A101B3" w:rsidRPr="003D2A79">
        <w:rPr>
          <w:rFonts w:ascii="Book Antiqua" w:hAnsi="Book Antiqua"/>
        </w:rPr>
        <w:t xml:space="preserve">band imaging </w:t>
      </w:r>
      <w:r w:rsidR="005F5186" w:rsidRPr="003D2A79">
        <w:rPr>
          <w:rFonts w:ascii="Book Antiqua" w:hAnsi="Book Antiqua"/>
        </w:rPr>
        <w:t>shows</w:t>
      </w:r>
      <w:r w:rsidR="00882167" w:rsidRPr="003D2A79">
        <w:rPr>
          <w:rFonts w:ascii="Book Antiqua" w:hAnsi="Book Antiqua"/>
        </w:rPr>
        <w:t xml:space="preserve"> </w:t>
      </w:r>
      <w:r w:rsidR="005F5186" w:rsidRPr="003D2A79">
        <w:rPr>
          <w:rFonts w:ascii="Book Antiqua" w:hAnsi="Book Antiqua"/>
        </w:rPr>
        <w:t xml:space="preserve">areas of </w:t>
      </w:r>
      <w:r w:rsidR="00882167" w:rsidRPr="003D2A79">
        <w:rPr>
          <w:rFonts w:ascii="Book Antiqua" w:hAnsi="Book Antiqua"/>
        </w:rPr>
        <w:t>abrasion and necrosis</w:t>
      </w:r>
      <w:r w:rsidR="005F5186" w:rsidRPr="003D2A79">
        <w:rPr>
          <w:rFonts w:ascii="Book Antiqua" w:hAnsi="Book Antiqua"/>
        </w:rPr>
        <w:t xml:space="preserve"> on the surface of the lesion but</w:t>
      </w:r>
      <w:r w:rsidR="00882167" w:rsidRPr="003D2A79">
        <w:rPr>
          <w:rFonts w:ascii="Book Antiqua" w:hAnsi="Book Antiqua"/>
        </w:rPr>
        <w:t xml:space="preserve"> </w:t>
      </w:r>
      <w:r w:rsidR="005F5186" w:rsidRPr="003D2A79">
        <w:rPr>
          <w:rFonts w:ascii="Book Antiqua" w:hAnsi="Book Antiqua"/>
        </w:rPr>
        <w:t xml:space="preserve">the </w:t>
      </w:r>
      <w:r w:rsidR="00882167" w:rsidRPr="003D2A79">
        <w:rPr>
          <w:rFonts w:ascii="Book Antiqua" w:hAnsi="Book Antiqua"/>
        </w:rPr>
        <w:t xml:space="preserve">detail </w:t>
      </w:r>
      <w:r w:rsidR="005F5186" w:rsidRPr="003D2A79">
        <w:rPr>
          <w:rFonts w:ascii="Book Antiqua" w:hAnsi="Book Antiqua"/>
        </w:rPr>
        <w:t>is</w:t>
      </w:r>
      <w:r w:rsidR="00882167" w:rsidRPr="003D2A79">
        <w:rPr>
          <w:rFonts w:ascii="Book Antiqua" w:hAnsi="Book Antiqua"/>
        </w:rPr>
        <w:t xml:space="preserve"> unclear. D</w:t>
      </w:r>
      <w:r>
        <w:rPr>
          <w:rFonts w:ascii="Book Antiqua" w:hAnsi="Book Antiqua"/>
        </w:rPr>
        <w:t xml:space="preserve">: </w:t>
      </w:r>
      <w:r w:rsidR="00F01B9F" w:rsidRPr="003D2A79">
        <w:rPr>
          <w:rFonts w:ascii="Book Antiqua" w:hAnsi="Book Antiqua"/>
        </w:rPr>
        <w:t xml:space="preserve">The lesion </w:t>
      </w:r>
      <w:r w:rsidR="005F5186" w:rsidRPr="003D2A79">
        <w:rPr>
          <w:rFonts w:ascii="Book Antiqua" w:hAnsi="Book Antiqua"/>
        </w:rPr>
        <w:t xml:space="preserve">is seen to </w:t>
      </w:r>
      <w:r w:rsidR="00F01B9F" w:rsidRPr="003D2A79">
        <w:rPr>
          <w:rFonts w:ascii="Book Antiqua" w:hAnsi="Book Antiqua"/>
        </w:rPr>
        <w:t xml:space="preserve">cover half of the circumference of the anal verge on </w:t>
      </w:r>
      <w:r w:rsidR="005F5186" w:rsidRPr="003D2A79">
        <w:rPr>
          <w:rFonts w:ascii="Book Antiqua" w:hAnsi="Book Antiqua"/>
        </w:rPr>
        <w:t xml:space="preserve">a </w:t>
      </w:r>
      <w:r w:rsidR="00F01B9F" w:rsidRPr="003D2A79">
        <w:rPr>
          <w:rFonts w:ascii="Book Antiqua" w:hAnsi="Book Antiqua"/>
        </w:rPr>
        <w:t>retroflex view.</w:t>
      </w:r>
    </w:p>
    <w:p w14:paraId="53E0586D" w14:textId="5886C82C" w:rsidR="00D5704B" w:rsidRDefault="00D5704B" w:rsidP="00C11FFA">
      <w:pPr>
        <w:widowControl/>
        <w:snapToGrid w:val="0"/>
        <w:spacing w:line="360" w:lineRule="auto"/>
        <w:jc w:val="left"/>
        <w:rPr>
          <w:rFonts w:ascii="Book Antiqua" w:hAnsi="Book Antiqua"/>
          <w:b/>
        </w:rPr>
      </w:pPr>
      <w:r>
        <w:rPr>
          <w:rFonts w:ascii="Book Antiqua" w:hAnsi="Book Antiqua"/>
          <w:b/>
        </w:rPr>
        <w:br w:type="page"/>
      </w:r>
    </w:p>
    <w:p w14:paraId="45BA13D4" w14:textId="519883A6" w:rsidR="00E519E7" w:rsidRPr="00D5704B" w:rsidRDefault="00D5704B" w:rsidP="00C11FFA">
      <w:pPr>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noProof/>
          <w:lang w:eastAsia="zh-CN"/>
        </w:rPr>
        <w:lastRenderedPageBreak/>
        <w:drawing>
          <wp:inline distT="0" distB="0" distL="0" distR="0" wp14:anchorId="62FF587C" wp14:editId="68324CF0">
            <wp:extent cx="4140487" cy="310550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1062" cy="3105940"/>
                    </a:xfrm>
                    <a:prstGeom prst="rect">
                      <a:avLst/>
                    </a:prstGeom>
                    <a:noFill/>
                    <a:ln>
                      <a:noFill/>
                    </a:ln>
                  </pic:spPr>
                </pic:pic>
              </a:graphicData>
            </a:graphic>
          </wp:inline>
        </w:drawing>
      </w:r>
    </w:p>
    <w:p w14:paraId="70A604A3" w14:textId="0E26E434" w:rsidR="00F01B9F" w:rsidRPr="003D2A79" w:rsidRDefault="00F01B9F"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Figure 2</w:t>
      </w:r>
      <w:r w:rsidR="00D5704B">
        <w:rPr>
          <w:rFonts w:ascii="Book Antiqua" w:hAnsi="Book Antiqua"/>
          <w:b/>
        </w:rPr>
        <w:t xml:space="preserve"> </w:t>
      </w:r>
      <w:r w:rsidRPr="003D2A79">
        <w:rPr>
          <w:rFonts w:ascii="Book Antiqua" w:hAnsi="Book Antiqua"/>
          <w:b/>
        </w:rPr>
        <w:t>Intraoperative view</w:t>
      </w:r>
      <w:r w:rsidR="00D5704B">
        <w:rPr>
          <w:rFonts w:ascii="Book Antiqua" w:hAnsi="Book Antiqua"/>
          <w:b/>
        </w:rPr>
        <w:t xml:space="preserve">. </w:t>
      </w:r>
      <w:r w:rsidRPr="003D2A79">
        <w:rPr>
          <w:rFonts w:ascii="Book Antiqua" w:hAnsi="Book Antiqua"/>
        </w:rPr>
        <w:t xml:space="preserve">Endoscopic submucosal dissection was performed to remove the polypoid lesion (arrowheads). </w:t>
      </w:r>
    </w:p>
    <w:p w14:paraId="2C0CDA27" w14:textId="050D4A47" w:rsidR="00D5704B" w:rsidRDefault="00D5704B" w:rsidP="00C11FFA">
      <w:pPr>
        <w:widowControl/>
        <w:snapToGrid w:val="0"/>
        <w:spacing w:line="360" w:lineRule="auto"/>
        <w:jc w:val="left"/>
        <w:rPr>
          <w:rFonts w:ascii="Book Antiqua" w:hAnsi="Book Antiqua"/>
          <w:b/>
        </w:rPr>
      </w:pPr>
      <w:r>
        <w:rPr>
          <w:rFonts w:ascii="Book Antiqua" w:hAnsi="Book Antiqua"/>
          <w:b/>
        </w:rPr>
        <w:br w:type="page"/>
      </w:r>
    </w:p>
    <w:p w14:paraId="69E73FC9" w14:textId="72D5FD6B" w:rsidR="00E519E7" w:rsidRPr="00D5704B" w:rsidRDefault="00D5704B" w:rsidP="00C11FFA">
      <w:pPr>
        <w:suppressAutoHyphens/>
        <w:kinsoku w:val="0"/>
        <w:overflowPunct w:val="0"/>
        <w:autoSpaceDE w:val="0"/>
        <w:autoSpaceDN w:val="0"/>
        <w:adjustRightInd w:val="0"/>
        <w:snapToGrid w:val="0"/>
        <w:spacing w:line="360" w:lineRule="auto"/>
        <w:rPr>
          <w:rFonts w:ascii="Book Antiqua" w:hAnsi="Book Antiqua"/>
          <w:b/>
        </w:rPr>
      </w:pPr>
      <w:r w:rsidRPr="003D2A79">
        <w:rPr>
          <w:rFonts w:ascii="Book Antiqua" w:hAnsi="Book Antiqua"/>
          <w:b/>
          <w:noProof/>
          <w:lang w:eastAsia="zh-CN"/>
        </w:rPr>
        <w:lastRenderedPageBreak/>
        <w:drawing>
          <wp:inline distT="0" distB="0" distL="0" distR="0" wp14:anchorId="1667EF61" wp14:editId="2C57194E">
            <wp:extent cx="4564475" cy="3423514"/>
            <wp:effectExtent l="0" t="0" r="762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8776" cy="3426740"/>
                    </a:xfrm>
                    <a:prstGeom prst="rect">
                      <a:avLst/>
                    </a:prstGeom>
                    <a:noFill/>
                    <a:ln>
                      <a:noFill/>
                    </a:ln>
                  </pic:spPr>
                </pic:pic>
              </a:graphicData>
            </a:graphic>
          </wp:inline>
        </w:drawing>
      </w:r>
    </w:p>
    <w:p w14:paraId="1B126DC0" w14:textId="6CBE8CB8" w:rsidR="00F01B9F" w:rsidRPr="008019A8" w:rsidRDefault="00F01B9F" w:rsidP="00C11FFA">
      <w:pPr>
        <w:suppressAutoHyphens/>
        <w:kinsoku w:val="0"/>
        <w:overflowPunct w:val="0"/>
        <w:autoSpaceDE w:val="0"/>
        <w:autoSpaceDN w:val="0"/>
        <w:adjustRightInd w:val="0"/>
        <w:snapToGrid w:val="0"/>
        <w:spacing w:line="360" w:lineRule="auto"/>
        <w:rPr>
          <w:rFonts w:ascii="Book Antiqua" w:hAnsi="Book Antiqua"/>
        </w:rPr>
      </w:pPr>
      <w:r w:rsidRPr="003D2A79">
        <w:rPr>
          <w:rFonts w:ascii="Book Antiqua" w:hAnsi="Book Antiqua"/>
          <w:b/>
        </w:rPr>
        <w:t>Figure 3</w:t>
      </w:r>
      <w:r w:rsidR="00D5704B">
        <w:rPr>
          <w:rFonts w:ascii="Book Antiqua" w:hAnsi="Book Antiqua"/>
          <w:b/>
        </w:rPr>
        <w:t xml:space="preserve"> </w:t>
      </w:r>
      <w:r w:rsidRPr="003D2A79">
        <w:rPr>
          <w:rFonts w:ascii="Book Antiqua" w:hAnsi="Book Antiqua"/>
          <w:b/>
        </w:rPr>
        <w:t>Histopathological findings</w:t>
      </w:r>
      <w:r w:rsidR="00D5704B">
        <w:rPr>
          <w:rFonts w:ascii="Book Antiqua" w:hAnsi="Book Antiqua"/>
          <w:b/>
        </w:rPr>
        <w:t>.</w:t>
      </w:r>
      <w:r w:rsidR="0031268E" w:rsidRPr="003D2A79">
        <w:rPr>
          <w:rFonts w:ascii="Book Antiqua" w:hAnsi="Book Antiqua"/>
        </w:rPr>
        <w:t xml:space="preserve"> </w:t>
      </w:r>
      <w:r w:rsidRPr="003D2A79">
        <w:rPr>
          <w:rFonts w:ascii="Book Antiqua" w:hAnsi="Book Antiqua"/>
        </w:rPr>
        <w:t>A</w:t>
      </w:r>
      <w:r w:rsidR="00D5704B">
        <w:rPr>
          <w:rFonts w:ascii="Book Antiqua" w:hAnsi="Book Antiqua"/>
        </w:rPr>
        <w:t>:</w:t>
      </w:r>
      <w:r w:rsidRPr="003D2A79">
        <w:rPr>
          <w:rFonts w:ascii="Book Antiqua" w:hAnsi="Book Antiqua"/>
        </w:rPr>
        <w:t xml:space="preserve"> Histopathological examination </w:t>
      </w:r>
      <w:r w:rsidR="005F5186" w:rsidRPr="003D2A79">
        <w:rPr>
          <w:rFonts w:ascii="Book Antiqua" w:hAnsi="Book Antiqua"/>
        </w:rPr>
        <w:t xml:space="preserve">was </w:t>
      </w:r>
      <w:r w:rsidR="008D08D5" w:rsidRPr="003D2A79">
        <w:rPr>
          <w:rFonts w:ascii="Book Antiqua" w:hAnsi="Book Antiqua"/>
        </w:rPr>
        <w:t xml:space="preserve">performed </w:t>
      </w:r>
      <w:r w:rsidRPr="003D2A79">
        <w:rPr>
          <w:rFonts w:ascii="Book Antiqua" w:hAnsi="Book Antiqua"/>
        </w:rPr>
        <w:t xml:space="preserve">with </w:t>
      </w:r>
      <w:r w:rsidR="005E2AE3" w:rsidRPr="003D2A79">
        <w:rPr>
          <w:rFonts w:ascii="Book Antiqua" w:hAnsi="Book Antiqua"/>
        </w:rPr>
        <w:t xml:space="preserve">hematoxylin and eosin </w:t>
      </w:r>
      <w:r w:rsidRPr="003D2A79">
        <w:rPr>
          <w:rFonts w:ascii="Book Antiqua" w:hAnsi="Book Antiqua"/>
        </w:rPr>
        <w:t>staining (10</w:t>
      </w:r>
      <w:r w:rsidR="00D5704B">
        <w:rPr>
          <w:rFonts w:ascii="Book Antiqua" w:hAnsi="Book Antiqua"/>
        </w:rPr>
        <w:t xml:space="preserve"> </w:t>
      </w:r>
      <w:r w:rsidR="005F5186" w:rsidRPr="003D2A79">
        <w:rPr>
          <w:rFonts w:ascii="Book Antiqua" w:hAnsi="Book Antiqua"/>
        </w:rPr>
        <w:t>×</w:t>
      </w:r>
      <w:r w:rsidRPr="003D2A79">
        <w:rPr>
          <w:rFonts w:ascii="Book Antiqua" w:hAnsi="Book Antiqua"/>
        </w:rPr>
        <w:t>). The polyp contain</w:t>
      </w:r>
      <w:r w:rsidR="005F5186" w:rsidRPr="003D2A79">
        <w:rPr>
          <w:rFonts w:ascii="Book Antiqua" w:hAnsi="Book Antiqua"/>
        </w:rPr>
        <w:t>s</w:t>
      </w:r>
      <w:r w:rsidRPr="003D2A79">
        <w:rPr>
          <w:rFonts w:ascii="Book Antiqua" w:hAnsi="Book Antiqua"/>
        </w:rPr>
        <w:t xml:space="preserve"> serrated glands in its mucosal layer (arrowheads). B</w:t>
      </w:r>
      <w:r w:rsidR="00D5704B">
        <w:rPr>
          <w:rFonts w:ascii="Book Antiqua" w:hAnsi="Book Antiqua"/>
        </w:rPr>
        <w:t xml:space="preserve">: </w:t>
      </w:r>
      <w:r w:rsidRPr="003D2A79">
        <w:rPr>
          <w:rFonts w:ascii="Book Antiqua" w:hAnsi="Book Antiqua"/>
        </w:rPr>
        <w:t xml:space="preserve">Crypts and surface epithelial tissue </w:t>
      </w:r>
      <w:r w:rsidR="005F5186" w:rsidRPr="003D2A79">
        <w:rPr>
          <w:rFonts w:ascii="Book Antiqua" w:hAnsi="Book Antiqua"/>
        </w:rPr>
        <w:t>showing</w:t>
      </w:r>
      <w:r w:rsidRPr="003D2A79">
        <w:rPr>
          <w:rFonts w:ascii="Book Antiqua" w:hAnsi="Book Antiqua"/>
        </w:rPr>
        <w:t xml:space="preserve"> dysplastic structural changes and an increased number of goblet cells (arrowheads) </w:t>
      </w:r>
      <w:r w:rsidR="005F5186" w:rsidRPr="003D2A79">
        <w:rPr>
          <w:rFonts w:ascii="Book Antiqua" w:hAnsi="Book Antiqua"/>
        </w:rPr>
        <w:t>a</w:t>
      </w:r>
      <w:r w:rsidRPr="003D2A79">
        <w:rPr>
          <w:rFonts w:ascii="Book Antiqua" w:hAnsi="Book Antiqua"/>
        </w:rPr>
        <w:t xml:space="preserve">re seen on sections </w:t>
      </w:r>
      <w:r w:rsidR="005F5186" w:rsidRPr="003D2A79">
        <w:rPr>
          <w:rFonts w:ascii="Book Antiqua" w:hAnsi="Book Antiqua"/>
        </w:rPr>
        <w:t xml:space="preserve">stained with hematoxylin and eosin </w:t>
      </w:r>
      <w:r w:rsidRPr="003D2A79">
        <w:rPr>
          <w:rFonts w:ascii="Book Antiqua" w:hAnsi="Book Antiqua"/>
        </w:rPr>
        <w:t>(100</w:t>
      </w:r>
      <w:r w:rsidR="00D5704B">
        <w:rPr>
          <w:rFonts w:ascii="Book Antiqua" w:hAnsi="Book Antiqua"/>
        </w:rPr>
        <w:t xml:space="preserve"> </w:t>
      </w:r>
      <w:r w:rsidR="005F5186" w:rsidRPr="003D2A79">
        <w:rPr>
          <w:rFonts w:ascii="Book Antiqua" w:hAnsi="Book Antiqua"/>
        </w:rPr>
        <w:t>×</w:t>
      </w:r>
      <w:r w:rsidRPr="003D2A79">
        <w:rPr>
          <w:rFonts w:ascii="Book Antiqua" w:hAnsi="Book Antiqua"/>
        </w:rPr>
        <w:t xml:space="preserve">). </w:t>
      </w:r>
    </w:p>
    <w:p w14:paraId="79030620" w14:textId="77777777" w:rsidR="00C11FFA" w:rsidRPr="008019A8" w:rsidRDefault="00C11FFA">
      <w:pPr>
        <w:suppressAutoHyphens/>
        <w:kinsoku w:val="0"/>
        <w:overflowPunct w:val="0"/>
        <w:autoSpaceDE w:val="0"/>
        <w:autoSpaceDN w:val="0"/>
        <w:adjustRightInd w:val="0"/>
        <w:snapToGrid w:val="0"/>
        <w:spacing w:line="360" w:lineRule="auto"/>
        <w:rPr>
          <w:rFonts w:ascii="Book Antiqua" w:hAnsi="Book Antiqua"/>
        </w:rPr>
      </w:pPr>
    </w:p>
    <w:sectPr w:rsidR="00C11FFA" w:rsidRPr="008019A8" w:rsidSect="009B608B">
      <w:footerReference w:type="defaul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7C389" w14:textId="77777777" w:rsidR="009F722B" w:rsidRDefault="009F722B" w:rsidP="00C155C7">
      <w:r>
        <w:separator/>
      </w:r>
    </w:p>
  </w:endnote>
  <w:endnote w:type="continuationSeparator" w:id="0">
    <w:p w14:paraId="49F1D4D6" w14:textId="77777777" w:rsidR="009F722B" w:rsidRDefault="009F722B" w:rsidP="00C1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ヒラギノ明朝 ProN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游ゴシック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SimSun"/>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3F68" w14:textId="3B73013B" w:rsidR="00472FA9" w:rsidRDefault="00472FA9" w:rsidP="00973B01">
    <w:pPr>
      <w:pStyle w:val="Footer"/>
      <w:jc w:val="center"/>
    </w:pPr>
    <w:r>
      <w:fldChar w:fldCharType="begin"/>
    </w:r>
    <w:r>
      <w:instrText>PAGE   \* MERGEFORMAT</w:instrText>
    </w:r>
    <w:r>
      <w:fldChar w:fldCharType="separate"/>
    </w:r>
    <w:r w:rsidR="00293A25" w:rsidRPr="00293A25">
      <w:rPr>
        <w:noProof/>
        <w:lang w:val="ja-JP"/>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0A75" w14:textId="77777777" w:rsidR="009F722B" w:rsidRDefault="009F722B" w:rsidP="00C155C7">
      <w:r>
        <w:separator/>
      </w:r>
    </w:p>
  </w:footnote>
  <w:footnote w:type="continuationSeparator" w:id="0">
    <w:p w14:paraId="41BAFE6F" w14:textId="77777777" w:rsidR="009F722B" w:rsidRDefault="009F722B" w:rsidP="00C15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FE84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A1242"/>
    <w:multiLevelType w:val="hybridMultilevel"/>
    <w:tmpl w:val="669E50AE"/>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2EB21D34"/>
    <w:multiLevelType w:val="hybridMultilevel"/>
    <w:tmpl w:val="FDC4F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735CFB"/>
    <w:multiLevelType w:val="hybridMultilevel"/>
    <w:tmpl w:val="4B50B68A"/>
    <w:lvl w:ilvl="0" w:tplc="EB3A97C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C697B61"/>
    <w:multiLevelType w:val="hybridMultilevel"/>
    <w:tmpl w:val="0D1C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B6DEB"/>
    <w:multiLevelType w:val="hybridMultilevel"/>
    <w:tmpl w:val="40B85944"/>
    <w:lvl w:ilvl="0" w:tplc="9BB4F4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B8"/>
    <w:rsid w:val="00001E03"/>
    <w:rsid w:val="000206B5"/>
    <w:rsid w:val="00022F10"/>
    <w:rsid w:val="00030D60"/>
    <w:rsid w:val="00032FA0"/>
    <w:rsid w:val="00035293"/>
    <w:rsid w:val="00042CE0"/>
    <w:rsid w:val="000447EF"/>
    <w:rsid w:val="0004734E"/>
    <w:rsid w:val="00054AF0"/>
    <w:rsid w:val="000559A7"/>
    <w:rsid w:val="0006008E"/>
    <w:rsid w:val="0006034A"/>
    <w:rsid w:val="000607B2"/>
    <w:rsid w:val="000611E7"/>
    <w:rsid w:val="00064219"/>
    <w:rsid w:val="000645D9"/>
    <w:rsid w:val="000666E8"/>
    <w:rsid w:val="00082091"/>
    <w:rsid w:val="00084AC1"/>
    <w:rsid w:val="00097B34"/>
    <w:rsid w:val="000B0572"/>
    <w:rsid w:val="000B48C7"/>
    <w:rsid w:val="000B7B96"/>
    <w:rsid w:val="000C11DA"/>
    <w:rsid w:val="000C7703"/>
    <w:rsid w:val="000D4F73"/>
    <w:rsid w:val="000D7AE6"/>
    <w:rsid w:val="000E3082"/>
    <w:rsid w:val="000E4797"/>
    <w:rsid w:val="000F02ED"/>
    <w:rsid w:val="000F1784"/>
    <w:rsid w:val="000F22CA"/>
    <w:rsid w:val="000F2D02"/>
    <w:rsid w:val="00111520"/>
    <w:rsid w:val="0011494A"/>
    <w:rsid w:val="001208D3"/>
    <w:rsid w:val="0012477D"/>
    <w:rsid w:val="00130B31"/>
    <w:rsid w:val="0013266E"/>
    <w:rsid w:val="00137F69"/>
    <w:rsid w:val="00143B63"/>
    <w:rsid w:val="0014483D"/>
    <w:rsid w:val="00147DEC"/>
    <w:rsid w:val="00150871"/>
    <w:rsid w:val="001515D0"/>
    <w:rsid w:val="00152E67"/>
    <w:rsid w:val="001538CE"/>
    <w:rsid w:val="00154F66"/>
    <w:rsid w:val="0015585E"/>
    <w:rsid w:val="00155E11"/>
    <w:rsid w:val="00157325"/>
    <w:rsid w:val="00162526"/>
    <w:rsid w:val="0016476B"/>
    <w:rsid w:val="00174546"/>
    <w:rsid w:val="001752C4"/>
    <w:rsid w:val="00175F3F"/>
    <w:rsid w:val="00176493"/>
    <w:rsid w:val="00181D7F"/>
    <w:rsid w:val="00192736"/>
    <w:rsid w:val="001927D2"/>
    <w:rsid w:val="001942B6"/>
    <w:rsid w:val="00194F97"/>
    <w:rsid w:val="001958D8"/>
    <w:rsid w:val="001A40AE"/>
    <w:rsid w:val="001B0D6A"/>
    <w:rsid w:val="001B306A"/>
    <w:rsid w:val="001B447C"/>
    <w:rsid w:val="001C4B6D"/>
    <w:rsid w:val="001C7AF1"/>
    <w:rsid w:val="001C7CD2"/>
    <w:rsid w:val="001D45DC"/>
    <w:rsid w:val="001E52B1"/>
    <w:rsid w:val="001E6D3D"/>
    <w:rsid w:val="001E7A20"/>
    <w:rsid w:val="001F022A"/>
    <w:rsid w:val="001F50DB"/>
    <w:rsid w:val="001F5799"/>
    <w:rsid w:val="001F6CE5"/>
    <w:rsid w:val="00204C19"/>
    <w:rsid w:val="0021414B"/>
    <w:rsid w:val="00214170"/>
    <w:rsid w:val="002377C9"/>
    <w:rsid w:val="002444BD"/>
    <w:rsid w:val="002455E3"/>
    <w:rsid w:val="00252E56"/>
    <w:rsid w:val="002571FF"/>
    <w:rsid w:val="00260D3B"/>
    <w:rsid w:val="0026566B"/>
    <w:rsid w:val="00265BC6"/>
    <w:rsid w:val="002671C3"/>
    <w:rsid w:val="002719DC"/>
    <w:rsid w:val="002800DE"/>
    <w:rsid w:val="00280C33"/>
    <w:rsid w:val="00283914"/>
    <w:rsid w:val="00293A25"/>
    <w:rsid w:val="00294CC6"/>
    <w:rsid w:val="002A36E6"/>
    <w:rsid w:val="002A3A61"/>
    <w:rsid w:val="002A465E"/>
    <w:rsid w:val="002B0FF9"/>
    <w:rsid w:val="002B13A2"/>
    <w:rsid w:val="002B532D"/>
    <w:rsid w:val="002B646A"/>
    <w:rsid w:val="002B7033"/>
    <w:rsid w:val="002C383E"/>
    <w:rsid w:val="002C6589"/>
    <w:rsid w:val="002C6F4C"/>
    <w:rsid w:val="002C7C12"/>
    <w:rsid w:val="002D061A"/>
    <w:rsid w:val="002E0B9F"/>
    <w:rsid w:val="002E30AA"/>
    <w:rsid w:val="002E44D8"/>
    <w:rsid w:val="002F0AA5"/>
    <w:rsid w:val="002F1F53"/>
    <w:rsid w:val="00300F0E"/>
    <w:rsid w:val="003038ED"/>
    <w:rsid w:val="00303AB3"/>
    <w:rsid w:val="00310257"/>
    <w:rsid w:val="0031268E"/>
    <w:rsid w:val="00314F41"/>
    <w:rsid w:val="00315F3A"/>
    <w:rsid w:val="003171C2"/>
    <w:rsid w:val="0033234B"/>
    <w:rsid w:val="00332BA0"/>
    <w:rsid w:val="0033483C"/>
    <w:rsid w:val="00336187"/>
    <w:rsid w:val="00340FD3"/>
    <w:rsid w:val="00342D0F"/>
    <w:rsid w:val="0035287E"/>
    <w:rsid w:val="003539EA"/>
    <w:rsid w:val="00355CA5"/>
    <w:rsid w:val="00363F88"/>
    <w:rsid w:val="00364F4F"/>
    <w:rsid w:val="00365A26"/>
    <w:rsid w:val="0036746B"/>
    <w:rsid w:val="0037255D"/>
    <w:rsid w:val="003731AA"/>
    <w:rsid w:val="00373EE7"/>
    <w:rsid w:val="00377B38"/>
    <w:rsid w:val="003809F3"/>
    <w:rsid w:val="0038328C"/>
    <w:rsid w:val="00386623"/>
    <w:rsid w:val="0038764E"/>
    <w:rsid w:val="00392B0E"/>
    <w:rsid w:val="00397156"/>
    <w:rsid w:val="003A2C9D"/>
    <w:rsid w:val="003A3B01"/>
    <w:rsid w:val="003A4B35"/>
    <w:rsid w:val="003A7B22"/>
    <w:rsid w:val="003B140C"/>
    <w:rsid w:val="003B18E9"/>
    <w:rsid w:val="003B27B7"/>
    <w:rsid w:val="003B4C44"/>
    <w:rsid w:val="003B4EC4"/>
    <w:rsid w:val="003B6CDE"/>
    <w:rsid w:val="003D2377"/>
    <w:rsid w:val="003D2A79"/>
    <w:rsid w:val="003E0626"/>
    <w:rsid w:val="003E76AD"/>
    <w:rsid w:val="003E7882"/>
    <w:rsid w:val="003F1C8C"/>
    <w:rsid w:val="003F2FD1"/>
    <w:rsid w:val="003F4E2A"/>
    <w:rsid w:val="004019F4"/>
    <w:rsid w:val="00404C96"/>
    <w:rsid w:val="00405D68"/>
    <w:rsid w:val="00407522"/>
    <w:rsid w:val="004103E4"/>
    <w:rsid w:val="0041435F"/>
    <w:rsid w:val="00431C9E"/>
    <w:rsid w:val="00433D20"/>
    <w:rsid w:val="004345F6"/>
    <w:rsid w:val="00435A55"/>
    <w:rsid w:val="00437076"/>
    <w:rsid w:val="00444377"/>
    <w:rsid w:val="00444452"/>
    <w:rsid w:val="00451BDC"/>
    <w:rsid w:val="00452EA1"/>
    <w:rsid w:val="00454B8F"/>
    <w:rsid w:val="00460FD9"/>
    <w:rsid w:val="004632F6"/>
    <w:rsid w:val="004636D3"/>
    <w:rsid w:val="0046572B"/>
    <w:rsid w:val="0046688E"/>
    <w:rsid w:val="00467C29"/>
    <w:rsid w:val="00470A3C"/>
    <w:rsid w:val="00472FA9"/>
    <w:rsid w:val="00475B91"/>
    <w:rsid w:val="00475CCC"/>
    <w:rsid w:val="004779A6"/>
    <w:rsid w:val="00480ED3"/>
    <w:rsid w:val="00482E1B"/>
    <w:rsid w:val="004859D7"/>
    <w:rsid w:val="00486AE4"/>
    <w:rsid w:val="00491E0B"/>
    <w:rsid w:val="00492A24"/>
    <w:rsid w:val="00497A63"/>
    <w:rsid w:val="004A0E64"/>
    <w:rsid w:val="004A4126"/>
    <w:rsid w:val="004B255B"/>
    <w:rsid w:val="004B344E"/>
    <w:rsid w:val="004B39AF"/>
    <w:rsid w:val="004C4B4C"/>
    <w:rsid w:val="004C6D9D"/>
    <w:rsid w:val="004C6E33"/>
    <w:rsid w:val="004D2EB9"/>
    <w:rsid w:val="004D5255"/>
    <w:rsid w:val="004D5AB0"/>
    <w:rsid w:val="004D6F8A"/>
    <w:rsid w:val="004D7073"/>
    <w:rsid w:val="004D726F"/>
    <w:rsid w:val="004D7F2B"/>
    <w:rsid w:val="004E101E"/>
    <w:rsid w:val="004E4B4B"/>
    <w:rsid w:val="004E7D1A"/>
    <w:rsid w:val="004E7DFA"/>
    <w:rsid w:val="004F3E00"/>
    <w:rsid w:val="004F58EE"/>
    <w:rsid w:val="004F5E01"/>
    <w:rsid w:val="004F649D"/>
    <w:rsid w:val="00500313"/>
    <w:rsid w:val="00502A98"/>
    <w:rsid w:val="00504BA4"/>
    <w:rsid w:val="005159BB"/>
    <w:rsid w:val="005165FD"/>
    <w:rsid w:val="00520A00"/>
    <w:rsid w:val="00524481"/>
    <w:rsid w:val="005265F9"/>
    <w:rsid w:val="0052713C"/>
    <w:rsid w:val="00531151"/>
    <w:rsid w:val="00531343"/>
    <w:rsid w:val="00531361"/>
    <w:rsid w:val="005330AA"/>
    <w:rsid w:val="00546389"/>
    <w:rsid w:val="00553550"/>
    <w:rsid w:val="00553FA6"/>
    <w:rsid w:val="00564756"/>
    <w:rsid w:val="00564EB3"/>
    <w:rsid w:val="005734B8"/>
    <w:rsid w:val="00573B14"/>
    <w:rsid w:val="00574403"/>
    <w:rsid w:val="00576D94"/>
    <w:rsid w:val="005845B8"/>
    <w:rsid w:val="005940F9"/>
    <w:rsid w:val="005A28D5"/>
    <w:rsid w:val="005A29C2"/>
    <w:rsid w:val="005B00C1"/>
    <w:rsid w:val="005B2ADA"/>
    <w:rsid w:val="005E2AE3"/>
    <w:rsid w:val="005E34A5"/>
    <w:rsid w:val="005E520F"/>
    <w:rsid w:val="005F1B67"/>
    <w:rsid w:val="005F2BC0"/>
    <w:rsid w:val="005F4172"/>
    <w:rsid w:val="005F4855"/>
    <w:rsid w:val="005F5186"/>
    <w:rsid w:val="00604435"/>
    <w:rsid w:val="00610716"/>
    <w:rsid w:val="00615BC3"/>
    <w:rsid w:val="00617DF1"/>
    <w:rsid w:val="00622BD6"/>
    <w:rsid w:val="00624EFA"/>
    <w:rsid w:val="00633536"/>
    <w:rsid w:val="00636391"/>
    <w:rsid w:val="0063743B"/>
    <w:rsid w:val="00644285"/>
    <w:rsid w:val="00646FCD"/>
    <w:rsid w:val="00647920"/>
    <w:rsid w:val="00650149"/>
    <w:rsid w:val="00653E81"/>
    <w:rsid w:val="00653F56"/>
    <w:rsid w:val="0065475B"/>
    <w:rsid w:val="00670125"/>
    <w:rsid w:val="0067461F"/>
    <w:rsid w:val="00675020"/>
    <w:rsid w:val="00681CF8"/>
    <w:rsid w:val="006870C6"/>
    <w:rsid w:val="0069024A"/>
    <w:rsid w:val="0069033E"/>
    <w:rsid w:val="006952B1"/>
    <w:rsid w:val="006965CB"/>
    <w:rsid w:val="006A125F"/>
    <w:rsid w:val="006A24BE"/>
    <w:rsid w:val="006B3CA0"/>
    <w:rsid w:val="006B4922"/>
    <w:rsid w:val="006C51D7"/>
    <w:rsid w:val="006C7D20"/>
    <w:rsid w:val="006D1616"/>
    <w:rsid w:val="006D2ED4"/>
    <w:rsid w:val="006D4213"/>
    <w:rsid w:val="006D49D1"/>
    <w:rsid w:val="006D7B00"/>
    <w:rsid w:val="006E49A0"/>
    <w:rsid w:val="006E5091"/>
    <w:rsid w:val="006F799C"/>
    <w:rsid w:val="00700566"/>
    <w:rsid w:val="007007A9"/>
    <w:rsid w:val="007021B4"/>
    <w:rsid w:val="007027CF"/>
    <w:rsid w:val="00706FEB"/>
    <w:rsid w:val="00707D6E"/>
    <w:rsid w:val="007110CA"/>
    <w:rsid w:val="0072343E"/>
    <w:rsid w:val="00727D63"/>
    <w:rsid w:val="00730515"/>
    <w:rsid w:val="00735A2D"/>
    <w:rsid w:val="00736462"/>
    <w:rsid w:val="007437E8"/>
    <w:rsid w:val="00753EEB"/>
    <w:rsid w:val="00755266"/>
    <w:rsid w:val="007567C6"/>
    <w:rsid w:val="007604D0"/>
    <w:rsid w:val="0076373E"/>
    <w:rsid w:val="00763C7E"/>
    <w:rsid w:val="007713CD"/>
    <w:rsid w:val="007769B0"/>
    <w:rsid w:val="007804CA"/>
    <w:rsid w:val="007847D8"/>
    <w:rsid w:val="00794747"/>
    <w:rsid w:val="0079566D"/>
    <w:rsid w:val="007A1DC6"/>
    <w:rsid w:val="007A220E"/>
    <w:rsid w:val="007A2CCC"/>
    <w:rsid w:val="007A33D8"/>
    <w:rsid w:val="007A7AB7"/>
    <w:rsid w:val="007B331A"/>
    <w:rsid w:val="007C5394"/>
    <w:rsid w:val="007C57A7"/>
    <w:rsid w:val="007E0574"/>
    <w:rsid w:val="007E3D62"/>
    <w:rsid w:val="007E4B48"/>
    <w:rsid w:val="007F58A0"/>
    <w:rsid w:val="007F7427"/>
    <w:rsid w:val="00800ACE"/>
    <w:rsid w:val="008019A8"/>
    <w:rsid w:val="00802EFE"/>
    <w:rsid w:val="008039A9"/>
    <w:rsid w:val="00805473"/>
    <w:rsid w:val="00806CDF"/>
    <w:rsid w:val="00807269"/>
    <w:rsid w:val="008114A1"/>
    <w:rsid w:val="00815455"/>
    <w:rsid w:val="0082008B"/>
    <w:rsid w:val="008259EC"/>
    <w:rsid w:val="00830EFA"/>
    <w:rsid w:val="00833744"/>
    <w:rsid w:val="00833A0B"/>
    <w:rsid w:val="00835AE0"/>
    <w:rsid w:val="00837255"/>
    <w:rsid w:val="008443B0"/>
    <w:rsid w:val="008453F7"/>
    <w:rsid w:val="00845870"/>
    <w:rsid w:val="008458A7"/>
    <w:rsid w:val="00850AC4"/>
    <w:rsid w:val="008542F0"/>
    <w:rsid w:val="0086008B"/>
    <w:rsid w:val="008613C1"/>
    <w:rsid w:val="00862B9F"/>
    <w:rsid w:val="008679F8"/>
    <w:rsid w:val="008725E2"/>
    <w:rsid w:val="008729AC"/>
    <w:rsid w:val="0087405C"/>
    <w:rsid w:val="0087407A"/>
    <w:rsid w:val="00882167"/>
    <w:rsid w:val="00882FA6"/>
    <w:rsid w:val="00883598"/>
    <w:rsid w:val="008853B5"/>
    <w:rsid w:val="00886989"/>
    <w:rsid w:val="00890C16"/>
    <w:rsid w:val="008A0A20"/>
    <w:rsid w:val="008A63EF"/>
    <w:rsid w:val="008A740D"/>
    <w:rsid w:val="008B3642"/>
    <w:rsid w:val="008B44C7"/>
    <w:rsid w:val="008C039A"/>
    <w:rsid w:val="008C70A9"/>
    <w:rsid w:val="008D08D5"/>
    <w:rsid w:val="008D6C70"/>
    <w:rsid w:val="008D70BD"/>
    <w:rsid w:val="008E3555"/>
    <w:rsid w:val="008E51B2"/>
    <w:rsid w:val="008E7E1D"/>
    <w:rsid w:val="008F149D"/>
    <w:rsid w:val="008F3DDB"/>
    <w:rsid w:val="008F4A2C"/>
    <w:rsid w:val="008F4F85"/>
    <w:rsid w:val="0090000C"/>
    <w:rsid w:val="00903946"/>
    <w:rsid w:val="0090553F"/>
    <w:rsid w:val="00905810"/>
    <w:rsid w:val="00910D55"/>
    <w:rsid w:val="00914C69"/>
    <w:rsid w:val="009167AE"/>
    <w:rsid w:val="00922015"/>
    <w:rsid w:val="0092243E"/>
    <w:rsid w:val="0092533A"/>
    <w:rsid w:val="00927486"/>
    <w:rsid w:val="009275E7"/>
    <w:rsid w:val="00934EC1"/>
    <w:rsid w:val="0093746C"/>
    <w:rsid w:val="009415A3"/>
    <w:rsid w:val="009451DA"/>
    <w:rsid w:val="00946487"/>
    <w:rsid w:val="00947660"/>
    <w:rsid w:val="0095184D"/>
    <w:rsid w:val="009520CE"/>
    <w:rsid w:val="0095440B"/>
    <w:rsid w:val="00956F98"/>
    <w:rsid w:val="00963008"/>
    <w:rsid w:val="00973B01"/>
    <w:rsid w:val="009743FD"/>
    <w:rsid w:val="00980257"/>
    <w:rsid w:val="00980624"/>
    <w:rsid w:val="00980769"/>
    <w:rsid w:val="009836CF"/>
    <w:rsid w:val="00983E00"/>
    <w:rsid w:val="009847D3"/>
    <w:rsid w:val="00984A6F"/>
    <w:rsid w:val="00987212"/>
    <w:rsid w:val="00996A11"/>
    <w:rsid w:val="009A3D06"/>
    <w:rsid w:val="009B48A5"/>
    <w:rsid w:val="009B608B"/>
    <w:rsid w:val="009B608C"/>
    <w:rsid w:val="009B7495"/>
    <w:rsid w:val="009C1624"/>
    <w:rsid w:val="009C4E02"/>
    <w:rsid w:val="009C5ADD"/>
    <w:rsid w:val="009C681C"/>
    <w:rsid w:val="009C785E"/>
    <w:rsid w:val="009D017C"/>
    <w:rsid w:val="009D62D6"/>
    <w:rsid w:val="009D64F2"/>
    <w:rsid w:val="009D73CA"/>
    <w:rsid w:val="009E2A40"/>
    <w:rsid w:val="009E33BC"/>
    <w:rsid w:val="009F261F"/>
    <w:rsid w:val="009F443D"/>
    <w:rsid w:val="009F722B"/>
    <w:rsid w:val="00A00E75"/>
    <w:rsid w:val="00A02B82"/>
    <w:rsid w:val="00A02C6D"/>
    <w:rsid w:val="00A03893"/>
    <w:rsid w:val="00A06A12"/>
    <w:rsid w:val="00A101B3"/>
    <w:rsid w:val="00A10CF2"/>
    <w:rsid w:val="00A12635"/>
    <w:rsid w:val="00A155AB"/>
    <w:rsid w:val="00A16EC3"/>
    <w:rsid w:val="00A240E1"/>
    <w:rsid w:val="00A2488D"/>
    <w:rsid w:val="00A24D93"/>
    <w:rsid w:val="00A25088"/>
    <w:rsid w:val="00A3001F"/>
    <w:rsid w:val="00A312F4"/>
    <w:rsid w:val="00A35F93"/>
    <w:rsid w:val="00A360B4"/>
    <w:rsid w:val="00A3655C"/>
    <w:rsid w:val="00A37DE7"/>
    <w:rsid w:val="00A44CF6"/>
    <w:rsid w:val="00A53373"/>
    <w:rsid w:val="00A54856"/>
    <w:rsid w:val="00A54EFE"/>
    <w:rsid w:val="00A63687"/>
    <w:rsid w:val="00A636E9"/>
    <w:rsid w:val="00A701FC"/>
    <w:rsid w:val="00A72897"/>
    <w:rsid w:val="00A733CD"/>
    <w:rsid w:val="00A74655"/>
    <w:rsid w:val="00A75761"/>
    <w:rsid w:val="00A77DF6"/>
    <w:rsid w:val="00A80F79"/>
    <w:rsid w:val="00A8385D"/>
    <w:rsid w:val="00A9327C"/>
    <w:rsid w:val="00A97BF3"/>
    <w:rsid w:val="00AA069B"/>
    <w:rsid w:val="00AA2391"/>
    <w:rsid w:val="00AA4F01"/>
    <w:rsid w:val="00AA69F2"/>
    <w:rsid w:val="00AB181D"/>
    <w:rsid w:val="00AB3884"/>
    <w:rsid w:val="00AB505F"/>
    <w:rsid w:val="00AB6A33"/>
    <w:rsid w:val="00AC369A"/>
    <w:rsid w:val="00AD4B3E"/>
    <w:rsid w:val="00AD7577"/>
    <w:rsid w:val="00AF0C0C"/>
    <w:rsid w:val="00AF1A77"/>
    <w:rsid w:val="00AF4DF9"/>
    <w:rsid w:val="00AF6BA5"/>
    <w:rsid w:val="00B004EE"/>
    <w:rsid w:val="00B01AFD"/>
    <w:rsid w:val="00B03013"/>
    <w:rsid w:val="00B0774D"/>
    <w:rsid w:val="00B1288F"/>
    <w:rsid w:val="00B14563"/>
    <w:rsid w:val="00B275C4"/>
    <w:rsid w:val="00B27B8E"/>
    <w:rsid w:val="00B31B54"/>
    <w:rsid w:val="00B3272E"/>
    <w:rsid w:val="00B50E0A"/>
    <w:rsid w:val="00B51033"/>
    <w:rsid w:val="00B52354"/>
    <w:rsid w:val="00B524FB"/>
    <w:rsid w:val="00B54199"/>
    <w:rsid w:val="00B64E63"/>
    <w:rsid w:val="00B75621"/>
    <w:rsid w:val="00B80E78"/>
    <w:rsid w:val="00B81F9B"/>
    <w:rsid w:val="00B95EFA"/>
    <w:rsid w:val="00B963BC"/>
    <w:rsid w:val="00BA4EDE"/>
    <w:rsid w:val="00BA5562"/>
    <w:rsid w:val="00BB1F84"/>
    <w:rsid w:val="00BB3BA0"/>
    <w:rsid w:val="00BC1E9E"/>
    <w:rsid w:val="00BC39F2"/>
    <w:rsid w:val="00BC54E7"/>
    <w:rsid w:val="00BD02BC"/>
    <w:rsid w:val="00BD17DE"/>
    <w:rsid w:val="00BD3681"/>
    <w:rsid w:val="00BD3DDF"/>
    <w:rsid w:val="00BD3F5A"/>
    <w:rsid w:val="00BD4BD7"/>
    <w:rsid w:val="00BF2923"/>
    <w:rsid w:val="00C1077A"/>
    <w:rsid w:val="00C11835"/>
    <w:rsid w:val="00C11FFA"/>
    <w:rsid w:val="00C13F31"/>
    <w:rsid w:val="00C155C7"/>
    <w:rsid w:val="00C16B56"/>
    <w:rsid w:val="00C21A5A"/>
    <w:rsid w:val="00C33752"/>
    <w:rsid w:val="00C35310"/>
    <w:rsid w:val="00C40934"/>
    <w:rsid w:val="00C45793"/>
    <w:rsid w:val="00C53E47"/>
    <w:rsid w:val="00C54C15"/>
    <w:rsid w:val="00C55FBE"/>
    <w:rsid w:val="00C61A5F"/>
    <w:rsid w:val="00C63F54"/>
    <w:rsid w:val="00C65B9F"/>
    <w:rsid w:val="00C70F3A"/>
    <w:rsid w:val="00C722DD"/>
    <w:rsid w:val="00C81738"/>
    <w:rsid w:val="00C81E9B"/>
    <w:rsid w:val="00C8457A"/>
    <w:rsid w:val="00C858B5"/>
    <w:rsid w:val="00C90037"/>
    <w:rsid w:val="00C919B9"/>
    <w:rsid w:val="00C91E5C"/>
    <w:rsid w:val="00C94569"/>
    <w:rsid w:val="00C952BC"/>
    <w:rsid w:val="00C96026"/>
    <w:rsid w:val="00C97211"/>
    <w:rsid w:val="00C97EEE"/>
    <w:rsid w:val="00CA64EF"/>
    <w:rsid w:val="00CA686C"/>
    <w:rsid w:val="00CB00F1"/>
    <w:rsid w:val="00CB49EA"/>
    <w:rsid w:val="00CB6283"/>
    <w:rsid w:val="00CB7CE9"/>
    <w:rsid w:val="00CC2005"/>
    <w:rsid w:val="00CC4D3A"/>
    <w:rsid w:val="00CC4DEB"/>
    <w:rsid w:val="00CC6D8A"/>
    <w:rsid w:val="00CD1DEA"/>
    <w:rsid w:val="00CD31B0"/>
    <w:rsid w:val="00CD31DB"/>
    <w:rsid w:val="00CE355B"/>
    <w:rsid w:val="00CF210A"/>
    <w:rsid w:val="00CF4E33"/>
    <w:rsid w:val="00CF52E2"/>
    <w:rsid w:val="00CF7EAC"/>
    <w:rsid w:val="00D02D50"/>
    <w:rsid w:val="00D073AE"/>
    <w:rsid w:val="00D130C1"/>
    <w:rsid w:val="00D130FF"/>
    <w:rsid w:val="00D1585F"/>
    <w:rsid w:val="00D17BD5"/>
    <w:rsid w:val="00D20A74"/>
    <w:rsid w:val="00D22AA1"/>
    <w:rsid w:val="00D269DC"/>
    <w:rsid w:val="00D2708C"/>
    <w:rsid w:val="00D30A8B"/>
    <w:rsid w:val="00D3519D"/>
    <w:rsid w:val="00D3537B"/>
    <w:rsid w:val="00D36CC5"/>
    <w:rsid w:val="00D42417"/>
    <w:rsid w:val="00D42A81"/>
    <w:rsid w:val="00D472A1"/>
    <w:rsid w:val="00D524EB"/>
    <w:rsid w:val="00D52DBC"/>
    <w:rsid w:val="00D56D2D"/>
    <w:rsid w:val="00D5704B"/>
    <w:rsid w:val="00D71958"/>
    <w:rsid w:val="00D80874"/>
    <w:rsid w:val="00D85F21"/>
    <w:rsid w:val="00D95897"/>
    <w:rsid w:val="00D95CC3"/>
    <w:rsid w:val="00DA0B9D"/>
    <w:rsid w:val="00DA2A5A"/>
    <w:rsid w:val="00DA3B2B"/>
    <w:rsid w:val="00DA3E82"/>
    <w:rsid w:val="00DA7E0E"/>
    <w:rsid w:val="00DB006C"/>
    <w:rsid w:val="00DB011D"/>
    <w:rsid w:val="00DB5F5C"/>
    <w:rsid w:val="00DB613C"/>
    <w:rsid w:val="00DC00FF"/>
    <w:rsid w:val="00DC6266"/>
    <w:rsid w:val="00DC65A8"/>
    <w:rsid w:val="00DD1000"/>
    <w:rsid w:val="00DD1834"/>
    <w:rsid w:val="00DD2383"/>
    <w:rsid w:val="00DE1B86"/>
    <w:rsid w:val="00DE24B4"/>
    <w:rsid w:val="00DE34ED"/>
    <w:rsid w:val="00DE5204"/>
    <w:rsid w:val="00DE5949"/>
    <w:rsid w:val="00E10226"/>
    <w:rsid w:val="00E12170"/>
    <w:rsid w:val="00E1227A"/>
    <w:rsid w:val="00E12349"/>
    <w:rsid w:val="00E144AD"/>
    <w:rsid w:val="00E15C84"/>
    <w:rsid w:val="00E2252B"/>
    <w:rsid w:val="00E35057"/>
    <w:rsid w:val="00E3635F"/>
    <w:rsid w:val="00E43680"/>
    <w:rsid w:val="00E44DB1"/>
    <w:rsid w:val="00E519E7"/>
    <w:rsid w:val="00E5245E"/>
    <w:rsid w:val="00E5257B"/>
    <w:rsid w:val="00E5346A"/>
    <w:rsid w:val="00E5414A"/>
    <w:rsid w:val="00E56C41"/>
    <w:rsid w:val="00E56F99"/>
    <w:rsid w:val="00E619A9"/>
    <w:rsid w:val="00E676B4"/>
    <w:rsid w:val="00E7477D"/>
    <w:rsid w:val="00E77A7D"/>
    <w:rsid w:val="00E83C28"/>
    <w:rsid w:val="00E8420F"/>
    <w:rsid w:val="00E947BE"/>
    <w:rsid w:val="00E97A02"/>
    <w:rsid w:val="00EA4C9D"/>
    <w:rsid w:val="00EA5F86"/>
    <w:rsid w:val="00EA632B"/>
    <w:rsid w:val="00EA681A"/>
    <w:rsid w:val="00EB28BB"/>
    <w:rsid w:val="00EB7546"/>
    <w:rsid w:val="00EB78A2"/>
    <w:rsid w:val="00EB794C"/>
    <w:rsid w:val="00EB7AF4"/>
    <w:rsid w:val="00EC19F1"/>
    <w:rsid w:val="00ED3059"/>
    <w:rsid w:val="00ED31D9"/>
    <w:rsid w:val="00ED54F3"/>
    <w:rsid w:val="00ED7039"/>
    <w:rsid w:val="00ED7465"/>
    <w:rsid w:val="00ED7EEB"/>
    <w:rsid w:val="00EE194D"/>
    <w:rsid w:val="00EF27AB"/>
    <w:rsid w:val="00EF685B"/>
    <w:rsid w:val="00F01B9F"/>
    <w:rsid w:val="00F02527"/>
    <w:rsid w:val="00F05DA5"/>
    <w:rsid w:val="00F05FDB"/>
    <w:rsid w:val="00F06264"/>
    <w:rsid w:val="00F07BBD"/>
    <w:rsid w:val="00F11ACA"/>
    <w:rsid w:val="00F11D25"/>
    <w:rsid w:val="00F16CDB"/>
    <w:rsid w:val="00F17B97"/>
    <w:rsid w:val="00F21390"/>
    <w:rsid w:val="00F24A22"/>
    <w:rsid w:val="00F46E39"/>
    <w:rsid w:val="00F51148"/>
    <w:rsid w:val="00F52F50"/>
    <w:rsid w:val="00F570DA"/>
    <w:rsid w:val="00F70225"/>
    <w:rsid w:val="00F729D7"/>
    <w:rsid w:val="00F75CBA"/>
    <w:rsid w:val="00F77885"/>
    <w:rsid w:val="00F873A0"/>
    <w:rsid w:val="00F91B7A"/>
    <w:rsid w:val="00F958C0"/>
    <w:rsid w:val="00F95E09"/>
    <w:rsid w:val="00FA4134"/>
    <w:rsid w:val="00FA63EE"/>
    <w:rsid w:val="00FB5989"/>
    <w:rsid w:val="00FB67D0"/>
    <w:rsid w:val="00FC4666"/>
    <w:rsid w:val="00FD2396"/>
    <w:rsid w:val="00FD2AF1"/>
    <w:rsid w:val="00FD3719"/>
    <w:rsid w:val="00FE02A5"/>
    <w:rsid w:val="00FE3770"/>
    <w:rsid w:val="00FE4985"/>
    <w:rsid w:val="00FE4CD0"/>
    <w:rsid w:val="00FE5A4E"/>
    <w:rsid w:val="00FE5C01"/>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B6CDB9"/>
  <w15:docId w15:val="{00E3BC0B-A31A-459E-933B-905724F9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CC"/>
    <w:pPr>
      <w:widowControl w:val="0"/>
      <w:jc w:val="both"/>
    </w:pPr>
    <w:rPr>
      <w:kern w:val="2"/>
      <w:sz w:val="24"/>
      <w:szCs w:val="24"/>
    </w:rPr>
  </w:style>
  <w:style w:type="paragraph" w:styleId="Heading1">
    <w:name w:val="heading 1"/>
    <w:basedOn w:val="Normal"/>
    <w:link w:val="Heading1Char"/>
    <w:uiPriority w:val="9"/>
    <w:qFormat/>
    <w:rsid w:val="00AF4DF9"/>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5734B8"/>
  </w:style>
  <w:style w:type="character" w:customStyle="1" w:styleId="hps">
    <w:name w:val="hps"/>
    <w:basedOn w:val="DefaultParagraphFont"/>
    <w:rsid w:val="005734B8"/>
  </w:style>
  <w:style w:type="character" w:customStyle="1" w:styleId="Heading1Char">
    <w:name w:val="Heading 1 Char"/>
    <w:link w:val="Heading1"/>
    <w:uiPriority w:val="9"/>
    <w:rsid w:val="00AF4DF9"/>
    <w:rPr>
      <w:rFonts w:ascii="MS PGothic" w:eastAsia="MS PGothic" w:hAnsi="MS PGothic" w:cs="MS PGothic"/>
      <w:b/>
      <w:bCs/>
      <w:color w:val="000000"/>
      <w:kern w:val="36"/>
      <w:sz w:val="33"/>
      <w:szCs w:val="33"/>
    </w:rPr>
  </w:style>
  <w:style w:type="character" w:customStyle="1" w:styleId="highlight2">
    <w:name w:val="highlight2"/>
    <w:basedOn w:val="DefaultParagraphFont"/>
    <w:rsid w:val="00AF4DF9"/>
  </w:style>
  <w:style w:type="paragraph" w:styleId="Header">
    <w:name w:val="header"/>
    <w:basedOn w:val="Normal"/>
    <w:link w:val="HeaderChar"/>
    <w:uiPriority w:val="99"/>
    <w:unhideWhenUsed/>
    <w:rsid w:val="00C155C7"/>
    <w:pPr>
      <w:tabs>
        <w:tab w:val="center" w:pos="4252"/>
        <w:tab w:val="right" w:pos="8504"/>
      </w:tabs>
      <w:snapToGrid w:val="0"/>
    </w:pPr>
  </w:style>
  <w:style w:type="character" w:customStyle="1" w:styleId="HeaderChar">
    <w:name w:val="Header Char"/>
    <w:basedOn w:val="DefaultParagraphFont"/>
    <w:link w:val="Header"/>
    <w:uiPriority w:val="99"/>
    <w:rsid w:val="00C155C7"/>
  </w:style>
  <w:style w:type="paragraph" w:styleId="Footer">
    <w:name w:val="footer"/>
    <w:basedOn w:val="Normal"/>
    <w:link w:val="FooterChar"/>
    <w:uiPriority w:val="99"/>
    <w:unhideWhenUsed/>
    <w:rsid w:val="00C155C7"/>
    <w:pPr>
      <w:tabs>
        <w:tab w:val="center" w:pos="4252"/>
        <w:tab w:val="right" w:pos="8504"/>
      </w:tabs>
      <w:snapToGrid w:val="0"/>
    </w:pPr>
  </w:style>
  <w:style w:type="character" w:customStyle="1" w:styleId="FooterChar">
    <w:name w:val="Footer Char"/>
    <w:basedOn w:val="DefaultParagraphFont"/>
    <w:link w:val="Footer"/>
    <w:uiPriority w:val="99"/>
    <w:rsid w:val="00C155C7"/>
  </w:style>
  <w:style w:type="character" w:styleId="Hyperlink">
    <w:name w:val="Hyperlink"/>
    <w:uiPriority w:val="99"/>
    <w:unhideWhenUsed/>
    <w:rsid w:val="00615BC3"/>
    <w:rPr>
      <w:color w:val="0000FF"/>
      <w:u w:val="single"/>
    </w:rPr>
  </w:style>
  <w:style w:type="paragraph" w:styleId="BalloonText">
    <w:name w:val="Balloon Text"/>
    <w:basedOn w:val="Normal"/>
    <w:link w:val="BalloonTextChar"/>
    <w:uiPriority w:val="99"/>
    <w:semiHidden/>
    <w:unhideWhenUsed/>
    <w:rsid w:val="00155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5E"/>
    <w:rPr>
      <w:rFonts w:ascii="Segoe UI" w:hAnsi="Segoe UI" w:cs="Segoe UI"/>
      <w:kern w:val="2"/>
      <w:sz w:val="18"/>
      <w:szCs w:val="18"/>
    </w:rPr>
  </w:style>
  <w:style w:type="paragraph" w:styleId="ListParagraph">
    <w:name w:val="List Paragraph"/>
    <w:basedOn w:val="Normal"/>
    <w:uiPriority w:val="34"/>
    <w:qFormat/>
    <w:rsid w:val="00BA5562"/>
    <w:pPr>
      <w:ind w:left="720"/>
      <w:contextualSpacing/>
    </w:pPr>
  </w:style>
  <w:style w:type="character" w:styleId="Strong">
    <w:name w:val="Strong"/>
    <w:basedOn w:val="DefaultParagraphFont"/>
    <w:uiPriority w:val="22"/>
    <w:qFormat/>
    <w:rsid w:val="005E2AE3"/>
    <w:rPr>
      <w:b/>
      <w:bCs/>
    </w:rPr>
  </w:style>
  <w:style w:type="character" w:styleId="FollowedHyperlink">
    <w:name w:val="FollowedHyperlink"/>
    <w:basedOn w:val="DefaultParagraphFont"/>
    <w:uiPriority w:val="99"/>
    <w:semiHidden/>
    <w:unhideWhenUsed/>
    <w:rsid w:val="005E2AE3"/>
    <w:rPr>
      <w:color w:val="954F72" w:themeColor="followedHyperlink"/>
      <w:u w:val="single"/>
    </w:rPr>
  </w:style>
  <w:style w:type="paragraph" w:styleId="Revision">
    <w:name w:val="Revision"/>
    <w:hidden/>
    <w:uiPriority w:val="99"/>
    <w:semiHidden/>
    <w:rsid w:val="00ED7EEB"/>
    <w:rPr>
      <w:kern w:val="2"/>
      <w:sz w:val="24"/>
      <w:szCs w:val="24"/>
    </w:rPr>
  </w:style>
  <w:style w:type="character" w:styleId="LineNumber">
    <w:name w:val="line number"/>
    <w:basedOn w:val="DefaultParagraphFont"/>
    <w:uiPriority w:val="99"/>
    <w:semiHidden/>
    <w:unhideWhenUsed/>
    <w:rsid w:val="002B7033"/>
  </w:style>
  <w:style w:type="paragraph" w:customStyle="1" w:styleId="1">
    <w:name w:val="正文1"/>
    <w:uiPriority w:val="99"/>
    <w:rsid w:val="00E5346A"/>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579">
      <w:bodyDiv w:val="1"/>
      <w:marLeft w:val="0"/>
      <w:marRight w:val="0"/>
      <w:marTop w:val="0"/>
      <w:marBottom w:val="0"/>
      <w:divBdr>
        <w:top w:val="none" w:sz="0" w:space="0" w:color="auto"/>
        <w:left w:val="none" w:sz="0" w:space="0" w:color="auto"/>
        <w:bottom w:val="none" w:sz="0" w:space="0" w:color="auto"/>
        <w:right w:val="none" w:sz="0" w:space="0" w:color="auto"/>
      </w:divBdr>
    </w:div>
    <w:div w:id="97219899">
      <w:bodyDiv w:val="1"/>
      <w:marLeft w:val="0"/>
      <w:marRight w:val="0"/>
      <w:marTop w:val="0"/>
      <w:marBottom w:val="0"/>
      <w:divBdr>
        <w:top w:val="none" w:sz="0" w:space="0" w:color="auto"/>
        <w:left w:val="none" w:sz="0" w:space="0" w:color="auto"/>
        <w:bottom w:val="none" w:sz="0" w:space="0" w:color="auto"/>
        <w:right w:val="none" w:sz="0" w:space="0" w:color="auto"/>
      </w:divBdr>
      <w:divsChild>
        <w:div w:id="1981642540">
          <w:marLeft w:val="0"/>
          <w:marRight w:val="0"/>
          <w:marTop w:val="0"/>
          <w:marBottom w:val="0"/>
          <w:divBdr>
            <w:top w:val="none" w:sz="0" w:space="0" w:color="auto"/>
            <w:left w:val="none" w:sz="0" w:space="0" w:color="auto"/>
            <w:bottom w:val="none" w:sz="0" w:space="0" w:color="auto"/>
            <w:right w:val="none" w:sz="0" w:space="0" w:color="auto"/>
          </w:divBdr>
          <w:divsChild>
            <w:div w:id="743913736">
              <w:marLeft w:val="150"/>
              <w:marRight w:val="150"/>
              <w:marTop w:val="0"/>
              <w:marBottom w:val="0"/>
              <w:divBdr>
                <w:top w:val="none" w:sz="0" w:space="0" w:color="auto"/>
                <w:left w:val="none" w:sz="0" w:space="0" w:color="auto"/>
                <w:bottom w:val="none" w:sz="0" w:space="0" w:color="auto"/>
                <w:right w:val="none" w:sz="0" w:space="0" w:color="auto"/>
              </w:divBdr>
              <w:divsChild>
                <w:div w:id="1401247798">
                  <w:marLeft w:val="0"/>
                  <w:marRight w:val="0"/>
                  <w:marTop w:val="0"/>
                  <w:marBottom w:val="0"/>
                  <w:divBdr>
                    <w:top w:val="none" w:sz="0" w:space="0" w:color="auto"/>
                    <w:left w:val="none" w:sz="0" w:space="0" w:color="auto"/>
                    <w:bottom w:val="none" w:sz="0" w:space="0" w:color="auto"/>
                    <w:right w:val="none" w:sz="0" w:space="0" w:color="auto"/>
                  </w:divBdr>
                  <w:divsChild>
                    <w:div w:id="645859100">
                      <w:marLeft w:val="0"/>
                      <w:marRight w:val="0"/>
                      <w:marTop w:val="0"/>
                      <w:marBottom w:val="0"/>
                      <w:divBdr>
                        <w:top w:val="none" w:sz="0" w:space="0" w:color="auto"/>
                        <w:left w:val="none" w:sz="0" w:space="0" w:color="auto"/>
                        <w:bottom w:val="none" w:sz="0" w:space="0" w:color="auto"/>
                        <w:right w:val="none" w:sz="0" w:space="0" w:color="auto"/>
                      </w:divBdr>
                      <w:divsChild>
                        <w:div w:id="1502089201">
                          <w:marLeft w:val="0"/>
                          <w:marRight w:val="0"/>
                          <w:marTop w:val="0"/>
                          <w:marBottom w:val="0"/>
                          <w:divBdr>
                            <w:top w:val="none" w:sz="0" w:space="0" w:color="auto"/>
                            <w:left w:val="none" w:sz="0" w:space="0" w:color="auto"/>
                            <w:bottom w:val="none" w:sz="0" w:space="0" w:color="auto"/>
                            <w:right w:val="none" w:sz="0" w:space="0" w:color="auto"/>
                          </w:divBdr>
                          <w:divsChild>
                            <w:div w:id="714893865">
                              <w:marLeft w:val="0"/>
                              <w:marRight w:val="0"/>
                              <w:marTop w:val="0"/>
                              <w:marBottom w:val="150"/>
                              <w:divBdr>
                                <w:top w:val="none" w:sz="0" w:space="0" w:color="auto"/>
                                <w:left w:val="none" w:sz="0" w:space="0" w:color="auto"/>
                                <w:bottom w:val="none" w:sz="0" w:space="0" w:color="auto"/>
                                <w:right w:val="none" w:sz="0" w:space="0" w:color="auto"/>
                              </w:divBdr>
                              <w:divsChild>
                                <w:div w:id="437287819">
                                  <w:marLeft w:val="0"/>
                                  <w:marRight w:val="0"/>
                                  <w:marTop w:val="0"/>
                                  <w:marBottom w:val="150"/>
                                  <w:divBdr>
                                    <w:top w:val="none" w:sz="0" w:space="0" w:color="auto"/>
                                    <w:left w:val="none" w:sz="0" w:space="0" w:color="auto"/>
                                    <w:bottom w:val="none" w:sz="0" w:space="0" w:color="auto"/>
                                    <w:right w:val="none" w:sz="0" w:space="0" w:color="auto"/>
                                  </w:divBdr>
                                  <w:divsChild>
                                    <w:div w:id="705718406">
                                      <w:marLeft w:val="0"/>
                                      <w:marRight w:val="0"/>
                                      <w:marTop w:val="0"/>
                                      <w:marBottom w:val="150"/>
                                      <w:divBdr>
                                        <w:top w:val="none" w:sz="0" w:space="0" w:color="auto"/>
                                        <w:left w:val="none" w:sz="0" w:space="0" w:color="auto"/>
                                        <w:bottom w:val="none" w:sz="0" w:space="0" w:color="auto"/>
                                        <w:right w:val="none" w:sz="0" w:space="0" w:color="auto"/>
                                      </w:divBdr>
                                      <w:divsChild>
                                        <w:div w:id="1651665818">
                                          <w:marLeft w:val="0"/>
                                          <w:marRight w:val="0"/>
                                          <w:marTop w:val="105"/>
                                          <w:marBottom w:val="150"/>
                                          <w:divBdr>
                                            <w:top w:val="none" w:sz="0" w:space="0" w:color="auto"/>
                                            <w:left w:val="none" w:sz="0" w:space="0" w:color="auto"/>
                                            <w:bottom w:val="none" w:sz="0" w:space="0" w:color="auto"/>
                                            <w:right w:val="none" w:sz="0" w:space="0" w:color="auto"/>
                                          </w:divBdr>
                                        </w:div>
                                      </w:divsChild>
                                    </w:div>
                                    <w:div w:id="100495115">
                                      <w:marLeft w:val="0"/>
                                      <w:marRight w:val="0"/>
                                      <w:marTop w:val="0"/>
                                      <w:marBottom w:val="150"/>
                                      <w:divBdr>
                                        <w:top w:val="none" w:sz="0" w:space="0" w:color="auto"/>
                                        <w:left w:val="none" w:sz="0" w:space="0" w:color="auto"/>
                                        <w:bottom w:val="none" w:sz="0" w:space="0" w:color="auto"/>
                                        <w:right w:val="none" w:sz="0" w:space="0" w:color="auto"/>
                                      </w:divBdr>
                                      <w:divsChild>
                                        <w:div w:id="194077710">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2735">
      <w:bodyDiv w:val="1"/>
      <w:marLeft w:val="0"/>
      <w:marRight w:val="0"/>
      <w:marTop w:val="0"/>
      <w:marBottom w:val="0"/>
      <w:divBdr>
        <w:top w:val="none" w:sz="0" w:space="0" w:color="auto"/>
        <w:left w:val="none" w:sz="0" w:space="0" w:color="auto"/>
        <w:bottom w:val="none" w:sz="0" w:space="0" w:color="auto"/>
        <w:right w:val="none" w:sz="0" w:space="0" w:color="auto"/>
      </w:divBdr>
      <w:divsChild>
        <w:div w:id="1798378684">
          <w:marLeft w:val="0"/>
          <w:marRight w:val="0"/>
          <w:marTop w:val="0"/>
          <w:marBottom w:val="0"/>
          <w:divBdr>
            <w:top w:val="none" w:sz="0" w:space="0" w:color="auto"/>
            <w:left w:val="none" w:sz="0" w:space="0" w:color="auto"/>
            <w:bottom w:val="none" w:sz="0" w:space="0" w:color="auto"/>
            <w:right w:val="none" w:sz="0" w:space="0" w:color="auto"/>
          </w:divBdr>
          <w:divsChild>
            <w:div w:id="2080667556">
              <w:marLeft w:val="150"/>
              <w:marRight w:val="150"/>
              <w:marTop w:val="0"/>
              <w:marBottom w:val="0"/>
              <w:divBdr>
                <w:top w:val="none" w:sz="0" w:space="0" w:color="auto"/>
                <w:left w:val="none" w:sz="0" w:space="0" w:color="auto"/>
                <w:bottom w:val="none" w:sz="0" w:space="0" w:color="auto"/>
                <w:right w:val="none" w:sz="0" w:space="0" w:color="auto"/>
              </w:divBdr>
              <w:divsChild>
                <w:div w:id="1706561650">
                  <w:marLeft w:val="0"/>
                  <w:marRight w:val="0"/>
                  <w:marTop w:val="0"/>
                  <w:marBottom w:val="0"/>
                  <w:divBdr>
                    <w:top w:val="none" w:sz="0" w:space="0" w:color="auto"/>
                    <w:left w:val="none" w:sz="0" w:space="0" w:color="auto"/>
                    <w:bottom w:val="none" w:sz="0" w:space="0" w:color="auto"/>
                    <w:right w:val="none" w:sz="0" w:space="0" w:color="auto"/>
                  </w:divBdr>
                  <w:divsChild>
                    <w:div w:id="2007516344">
                      <w:marLeft w:val="0"/>
                      <w:marRight w:val="0"/>
                      <w:marTop w:val="0"/>
                      <w:marBottom w:val="0"/>
                      <w:divBdr>
                        <w:top w:val="none" w:sz="0" w:space="0" w:color="auto"/>
                        <w:left w:val="none" w:sz="0" w:space="0" w:color="auto"/>
                        <w:bottom w:val="none" w:sz="0" w:space="0" w:color="auto"/>
                        <w:right w:val="none" w:sz="0" w:space="0" w:color="auto"/>
                      </w:divBdr>
                      <w:divsChild>
                        <w:div w:id="808329164">
                          <w:marLeft w:val="0"/>
                          <w:marRight w:val="0"/>
                          <w:marTop w:val="0"/>
                          <w:marBottom w:val="0"/>
                          <w:divBdr>
                            <w:top w:val="none" w:sz="0" w:space="0" w:color="auto"/>
                            <w:left w:val="none" w:sz="0" w:space="0" w:color="auto"/>
                            <w:bottom w:val="none" w:sz="0" w:space="0" w:color="auto"/>
                            <w:right w:val="none" w:sz="0" w:space="0" w:color="auto"/>
                          </w:divBdr>
                          <w:divsChild>
                            <w:div w:id="1655648704">
                              <w:marLeft w:val="0"/>
                              <w:marRight w:val="0"/>
                              <w:marTop w:val="0"/>
                              <w:marBottom w:val="150"/>
                              <w:divBdr>
                                <w:top w:val="none" w:sz="0" w:space="0" w:color="auto"/>
                                <w:left w:val="none" w:sz="0" w:space="0" w:color="auto"/>
                                <w:bottom w:val="none" w:sz="0" w:space="0" w:color="auto"/>
                                <w:right w:val="none" w:sz="0" w:space="0" w:color="auto"/>
                              </w:divBdr>
                              <w:divsChild>
                                <w:div w:id="194848860">
                                  <w:marLeft w:val="0"/>
                                  <w:marRight w:val="0"/>
                                  <w:marTop w:val="0"/>
                                  <w:marBottom w:val="150"/>
                                  <w:divBdr>
                                    <w:top w:val="none" w:sz="0" w:space="0" w:color="auto"/>
                                    <w:left w:val="none" w:sz="0" w:space="0" w:color="auto"/>
                                    <w:bottom w:val="none" w:sz="0" w:space="0" w:color="auto"/>
                                    <w:right w:val="none" w:sz="0" w:space="0" w:color="auto"/>
                                  </w:divBdr>
                                  <w:divsChild>
                                    <w:div w:id="2102795223">
                                      <w:marLeft w:val="0"/>
                                      <w:marRight w:val="0"/>
                                      <w:marTop w:val="0"/>
                                      <w:marBottom w:val="150"/>
                                      <w:divBdr>
                                        <w:top w:val="none" w:sz="0" w:space="0" w:color="auto"/>
                                        <w:left w:val="none" w:sz="0" w:space="0" w:color="auto"/>
                                        <w:bottom w:val="none" w:sz="0" w:space="0" w:color="auto"/>
                                        <w:right w:val="none" w:sz="0" w:space="0" w:color="auto"/>
                                      </w:divBdr>
                                      <w:divsChild>
                                        <w:div w:id="926422908">
                                          <w:marLeft w:val="0"/>
                                          <w:marRight w:val="0"/>
                                          <w:marTop w:val="105"/>
                                          <w:marBottom w:val="150"/>
                                          <w:divBdr>
                                            <w:top w:val="none" w:sz="0" w:space="0" w:color="auto"/>
                                            <w:left w:val="none" w:sz="0" w:space="0" w:color="auto"/>
                                            <w:bottom w:val="none" w:sz="0" w:space="0" w:color="auto"/>
                                            <w:right w:val="none" w:sz="0" w:space="0" w:color="auto"/>
                                          </w:divBdr>
                                        </w:div>
                                      </w:divsChild>
                                    </w:div>
                                    <w:div w:id="589699327">
                                      <w:marLeft w:val="0"/>
                                      <w:marRight w:val="0"/>
                                      <w:marTop w:val="0"/>
                                      <w:marBottom w:val="150"/>
                                      <w:divBdr>
                                        <w:top w:val="none" w:sz="0" w:space="0" w:color="auto"/>
                                        <w:left w:val="none" w:sz="0" w:space="0" w:color="auto"/>
                                        <w:bottom w:val="none" w:sz="0" w:space="0" w:color="auto"/>
                                        <w:right w:val="none" w:sz="0" w:space="0" w:color="auto"/>
                                      </w:divBdr>
                                      <w:divsChild>
                                        <w:div w:id="367294507">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07733">
      <w:bodyDiv w:val="1"/>
      <w:marLeft w:val="0"/>
      <w:marRight w:val="0"/>
      <w:marTop w:val="0"/>
      <w:marBottom w:val="0"/>
      <w:divBdr>
        <w:top w:val="none" w:sz="0" w:space="0" w:color="auto"/>
        <w:left w:val="none" w:sz="0" w:space="0" w:color="auto"/>
        <w:bottom w:val="none" w:sz="0" w:space="0" w:color="auto"/>
        <w:right w:val="none" w:sz="0" w:space="0" w:color="auto"/>
      </w:divBdr>
    </w:div>
    <w:div w:id="186070059">
      <w:bodyDiv w:val="1"/>
      <w:marLeft w:val="0"/>
      <w:marRight w:val="0"/>
      <w:marTop w:val="0"/>
      <w:marBottom w:val="0"/>
      <w:divBdr>
        <w:top w:val="none" w:sz="0" w:space="0" w:color="auto"/>
        <w:left w:val="none" w:sz="0" w:space="0" w:color="auto"/>
        <w:bottom w:val="none" w:sz="0" w:space="0" w:color="auto"/>
        <w:right w:val="none" w:sz="0" w:space="0" w:color="auto"/>
      </w:divBdr>
      <w:divsChild>
        <w:div w:id="1457017238">
          <w:marLeft w:val="0"/>
          <w:marRight w:val="1"/>
          <w:marTop w:val="0"/>
          <w:marBottom w:val="0"/>
          <w:divBdr>
            <w:top w:val="none" w:sz="0" w:space="0" w:color="auto"/>
            <w:left w:val="none" w:sz="0" w:space="0" w:color="auto"/>
            <w:bottom w:val="none" w:sz="0" w:space="0" w:color="auto"/>
            <w:right w:val="none" w:sz="0" w:space="0" w:color="auto"/>
          </w:divBdr>
          <w:divsChild>
            <w:div w:id="934438338">
              <w:marLeft w:val="0"/>
              <w:marRight w:val="0"/>
              <w:marTop w:val="0"/>
              <w:marBottom w:val="0"/>
              <w:divBdr>
                <w:top w:val="none" w:sz="0" w:space="0" w:color="auto"/>
                <w:left w:val="none" w:sz="0" w:space="0" w:color="auto"/>
                <w:bottom w:val="none" w:sz="0" w:space="0" w:color="auto"/>
                <w:right w:val="none" w:sz="0" w:space="0" w:color="auto"/>
              </w:divBdr>
              <w:divsChild>
                <w:div w:id="793987142">
                  <w:marLeft w:val="0"/>
                  <w:marRight w:val="1"/>
                  <w:marTop w:val="0"/>
                  <w:marBottom w:val="0"/>
                  <w:divBdr>
                    <w:top w:val="none" w:sz="0" w:space="0" w:color="auto"/>
                    <w:left w:val="none" w:sz="0" w:space="0" w:color="auto"/>
                    <w:bottom w:val="none" w:sz="0" w:space="0" w:color="auto"/>
                    <w:right w:val="none" w:sz="0" w:space="0" w:color="auto"/>
                  </w:divBdr>
                  <w:divsChild>
                    <w:div w:id="2036611968">
                      <w:marLeft w:val="0"/>
                      <w:marRight w:val="0"/>
                      <w:marTop w:val="0"/>
                      <w:marBottom w:val="0"/>
                      <w:divBdr>
                        <w:top w:val="none" w:sz="0" w:space="0" w:color="auto"/>
                        <w:left w:val="none" w:sz="0" w:space="0" w:color="auto"/>
                        <w:bottom w:val="none" w:sz="0" w:space="0" w:color="auto"/>
                        <w:right w:val="none" w:sz="0" w:space="0" w:color="auto"/>
                      </w:divBdr>
                      <w:divsChild>
                        <w:div w:id="1016929478">
                          <w:marLeft w:val="0"/>
                          <w:marRight w:val="0"/>
                          <w:marTop w:val="0"/>
                          <w:marBottom w:val="0"/>
                          <w:divBdr>
                            <w:top w:val="none" w:sz="0" w:space="0" w:color="auto"/>
                            <w:left w:val="none" w:sz="0" w:space="0" w:color="auto"/>
                            <w:bottom w:val="none" w:sz="0" w:space="0" w:color="auto"/>
                            <w:right w:val="none" w:sz="0" w:space="0" w:color="auto"/>
                          </w:divBdr>
                          <w:divsChild>
                            <w:div w:id="625355053">
                              <w:marLeft w:val="0"/>
                              <w:marRight w:val="0"/>
                              <w:marTop w:val="120"/>
                              <w:marBottom w:val="360"/>
                              <w:divBdr>
                                <w:top w:val="none" w:sz="0" w:space="0" w:color="auto"/>
                                <w:left w:val="none" w:sz="0" w:space="0" w:color="auto"/>
                                <w:bottom w:val="none" w:sz="0" w:space="0" w:color="auto"/>
                                <w:right w:val="none" w:sz="0" w:space="0" w:color="auto"/>
                              </w:divBdr>
                              <w:divsChild>
                                <w:div w:id="732045262">
                                  <w:marLeft w:val="0"/>
                                  <w:marRight w:val="0"/>
                                  <w:marTop w:val="0"/>
                                  <w:marBottom w:val="0"/>
                                  <w:divBdr>
                                    <w:top w:val="none" w:sz="0" w:space="0" w:color="auto"/>
                                    <w:left w:val="none" w:sz="0" w:space="0" w:color="auto"/>
                                    <w:bottom w:val="none" w:sz="0" w:space="0" w:color="auto"/>
                                    <w:right w:val="none" w:sz="0" w:space="0" w:color="auto"/>
                                  </w:divBdr>
                                </w:div>
                                <w:div w:id="14553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431853">
      <w:bodyDiv w:val="1"/>
      <w:marLeft w:val="0"/>
      <w:marRight w:val="0"/>
      <w:marTop w:val="0"/>
      <w:marBottom w:val="0"/>
      <w:divBdr>
        <w:top w:val="none" w:sz="0" w:space="0" w:color="auto"/>
        <w:left w:val="none" w:sz="0" w:space="0" w:color="auto"/>
        <w:bottom w:val="none" w:sz="0" w:space="0" w:color="auto"/>
        <w:right w:val="none" w:sz="0" w:space="0" w:color="auto"/>
      </w:divBdr>
      <w:divsChild>
        <w:div w:id="1310137986">
          <w:marLeft w:val="0"/>
          <w:marRight w:val="0"/>
          <w:marTop w:val="0"/>
          <w:marBottom w:val="0"/>
          <w:divBdr>
            <w:top w:val="none" w:sz="0" w:space="0" w:color="auto"/>
            <w:left w:val="none" w:sz="0" w:space="0" w:color="auto"/>
            <w:bottom w:val="none" w:sz="0" w:space="0" w:color="auto"/>
            <w:right w:val="none" w:sz="0" w:space="0" w:color="auto"/>
          </w:divBdr>
        </w:div>
        <w:div w:id="1760637546">
          <w:marLeft w:val="0"/>
          <w:marRight w:val="0"/>
          <w:marTop w:val="0"/>
          <w:marBottom w:val="0"/>
          <w:divBdr>
            <w:top w:val="none" w:sz="0" w:space="0" w:color="auto"/>
            <w:left w:val="none" w:sz="0" w:space="0" w:color="auto"/>
            <w:bottom w:val="none" w:sz="0" w:space="0" w:color="auto"/>
            <w:right w:val="none" w:sz="0" w:space="0" w:color="auto"/>
          </w:divBdr>
        </w:div>
        <w:div w:id="855775289">
          <w:marLeft w:val="0"/>
          <w:marRight w:val="0"/>
          <w:marTop w:val="0"/>
          <w:marBottom w:val="0"/>
          <w:divBdr>
            <w:top w:val="none" w:sz="0" w:space="0" w:color="auto"/>
            <w:left w:val="none" w:sz="0" w:space="0" w:color="auto"/>
            <w:bottom w:val="none" w:sz="0" w:space="0" w:color="auto"/>
            <w:right w:val="none" w:sz="0" w:space="0" w:color="auto"/>
          </w:divBdr>
        </w:div>
        <w:div w:id="1480197229">
          <w:marLeft w:val="0"/>
          <w:marRight w:val="0"/>
          <w:marTop w:val="0"/>
          <w:marBottom w:val="0"/>
          <w:divBdr>
            <w:top w:val="none" w:sz="0" w:space="0" w:color="auto"/>
            <w:left w:val="none" w:sz="0" w:space="0" w:color="auto"/>
            <w:bottom w:val="none" w:sz="0" w:space="0" w:color="auto"/>
            <w:right w:val="none" w:sz="0" w:space="0" w:color="auto"/>
          </w:divBdr>
        </w:div>
        <w:div w:id="1353343063">
          <w:marLeft w:val="0"/>
          <w:marRight w:val="0"/>
          <w:marTop w:val="0"/>
          <w:marBottom w:val="0"/>
          <w:divBdr>
            <w:top w:val="none" w:sz="0" w:space="0" w:color="auto"/>
            <w:left w:val="none" w:sz="0" w:space="0" w:color="auto"/>
            <w:bottom w:val="none" w:sz="0" w:space="0" w:color="auto"/>
            <w:right w:val="none" w:sz="0" w:space="0" w:color="auto"/>
          </w:divBdr>
        </w:div>
        <w:div w:id="481311158">
          <w:marLeft w:val="0"/>
          <w:marRight w:val="0"/>
          <w:marTop w:val="0"/>
          <w:marBottom w:val="0"/>
          <w:divBdr>
            <w:top w:val="none" w:sz="0" w:space="0" w:color="auto"/>
            <w:left w:val="none" w:sz="0" w:space="0" w:color="auto"/>
            <w:bottom w:val="none" w:sz="0" w:space="0" w:color="auto"/>
            <w:right w:val="none" w:sz="0" w:space="0" w:color="auto"/>
          </w:divBdr>
        </w:div>
        <w:div w:id="177157906">
          <w:marLeft w:val="0"/>
          <w:marRight w:val="0"/>
          <w:marTop w:val="0"/>
          <w:marBottom w:val="0"/>
          <w:divBdr>
            <w:top w:val="none" w:sz="0" w:space="0" w:color="auto"/>
            <w:left w:val="none" w:sz="0" w:space="0" w:color="auto"/>
            <w:bottom w:val="none" w:sz="0" w:space="0" w:color="auto"/>
            <w:right w:val="none" w:sz="0" w:space="0" w:color="auto"/>
          </w:divBdr>
        </w:div>
        <w:div w:id="1042679775">
          <w:marLeft w:val="0"/>
          <w:marRight w:val="0"/>
          <w:marTop w:val="0"/>
          <w:marBottom w:val="0"/>
          <w:divBdr>
            <w:top w:val="none" w:sz="0" w:space="0" w:color="auto"/>
            <w:left w:val="none" w:sz="0" w:space="0" w:color="auto"/>
            <w:bottom w:val="none" w:sz="0" w:space="0" w:color="auto"/>
            <w:right w:val="none" w:sz="0" w:space="0" w:color="auto"/>
          </w:divBdr>
        </w:div>
        <w:div w:id="5136344">
          <w:marLeft w:val="0"/>
          <w:marRight w:val="0"/>
          <w:marTop w:val="0"/>
          <w:marBottom w:val="0"/>
          <w:divBdr>
            <w:top w:val="none" w:sz="0" w:space="0" w:color="auto"/>
            <w:left w:val="none" w:sz="0" w:space="0" w:color="auto"/>
            <w:bottom w:val="none" w:sz="0" w:space="0" w:color="auto"/>
            <w:right w:val="none" w:sz="0" w:space="0" w:color="auto"/>
          </w:divBdr>
        </w:div>
        <w:div w:id="400058006">
          <w:marLeft w:val="0"/>
          <w:marRight w:val="0"/>
          <w:marTop w:val="0"/>
          <w:marBottom w:val="0"/>
          <w:divBdr>
            <w:top w:val="none" w:sz="0" w:space="0" w:color="auto"/>
            <w:left w:val="none" w:sz="0" w:space="0" w:color="auto"/>
            <w:bottom w:val="none" w:sz="0" w:space="0" w:color="auto"/>
            <w:right w:val="none" w:sz="0" w:space="0" w:color="auto"/>
          </w:divBdr>
        </w:div>
        <w:div w:id="1091127366">
          <w:marLeft w:val="0"/>
          <w:marRight w:val="0"/>
          <w:marTop w:val="0"/>
          <w:marBottom w:val="0"/>
          <w:divBdr>
            <w:top w:val="none" w:sz="0" w:space="0" w:color="auto"/>
            <w:left w:val="none" w:sz="0" w:space="0" w:color="auto"/>
            <w:bottom w:val="none" w:sz="0" w:space="0" w:color="auto"/>
            <w:right w:val="none" w:sz="0" w:space="0" w:color="auto"/>
          </w:divBdr>
        </w:div>
        <w:div w:id="1001857702">
          <w:marLeft w:val="0"/>
          <w:marRight w:val="0"/>
          <w:marTop w:val="0"/>
          <w:marBottom w:val="0"/>
          <w:divBdr>
            <w:top w:val="none" w:sz="0" w:space="0" w:color="auto"/>
            <w:left w:val="none" w:sz="0" w:space="0" w:color="auto"/>
            <w:bottom w:val="none" w:sz="0" w:space="0" w:color="auto"/>
            <w:right w:val="none" w:sz="0" w:space="0" w:color="auto"/>
          </w:divBdr>
        </w:div>
        <w:div w:id="1491367174">
          <w:marLeft w:val="0"/>
          <w:marRight w:val="0"/>
          <w:marTop w:val="0"/>
          <w:marBottom w:val="0"/>
          <w:divBdr>
            <w:top w:val="none" w:sz="0" w:space="0" w:color="auto"/>
            <w:left w:val="none" w:sz="0" w:space="0" w:color="auto"/>
            <w:bottom w:val="none" w:sz="0" w:space="0" w:color="auto"/>
            <w:right w:val="none" w:sz="0" w:space="0" w:color="auto"/>
          </w:divBdr>
        </w:div>
      </w:divsChild>
    </w:div>
    <w:div w:id="473716727">
      <w:bodyDiv w:val="1"/>
      <w:marLeft w:val="0"/>
      <w:marRight w:val="0"/>
      <w:marTop w:val="0"/>
      <w:marBottom w:val="0"/>
      <w:divBdr>
        <w:top w:val="none" w:sz="0" w:space="0" w:color="auto"/>
        <w:left w:val="none" w:sz="0" w:space="0" w:color="auto"/>
        <w:bottom w:val="none" w:sz="0" w:space="0" w:color="auto"/>
        <w:right w:val="none" w:sz="0" w:space="0" w:color="auto"/>
      </w:divBdr>
    </w:div>
    <w:div w:id="563679764">
      <w:bodyDiv w:val="1"/>
      <w:marLeft w:val="0"/>
      <w:marRight w:val="0"/>
      <w:marTop w:val="0"/>
      <w:marBottom w:val="0"/>
      <w:divBdr>
        <w:top w:val="none" w:sz="0" w:space="0" w:color="auto"/>
        <w:left w:val="none" w:sz="0" w:space="0" w:color="auto"/>
        <w:bottom w:val="none" w:sz="0" w:space="0" w:color="auto"/>
        <w:right w:val="none" w:sz="0" w:space="0" w:color="auto"/>
      </w:divBdr>
      <w:divsChild>
        <w:div w:id="1904291777">
          <w:marLeft w:val="0"/>
          <w:marRight w:val="1"/>
          <w:marTop w:val="0"/>
          <w:marBottom w:val="0"/>
          <w:divBdr>
            <w:top w:val="none" w:sz="0" w:space="0" w:color="auto"/>
            <w:left w:val="none" w:sz="0" w:space="0" w:color="auto"/>
            <w:bottom w:val="none" w:sz="0" w:space="0" w:color="auto"/>
            <w:right w:val="none" w:sz="0" w:space="0" w:color="auto"/>
          </w:divBdr>
          <w:divsChild>
            <w:div w:id="114906131">
              <w:marLeft w:val="0"/>
              <w:marRight w:val="0"/>
              <w:marTop w:val="0"/>
              <w:marBottom w:val="0"/>
              <w:divBdr>
                <w:top w:val="none" w:sz="0" w:space="0" w:color="auto"/>
                <w:left w:val="none" w:sz="0" w:space="0" w:color="auto"/>
                <w:bottom w:val="none" w:sz="0" w:space="0" w:color="auto"/>
                <w:right w:val="none" w:sz="0" w:space="0" w:color="auto"/>
              </w:divBdr>
              <w:divsChild>
                <w:div w:id="223419451">
                  <w:marLeft w:val="0"/>
                  <w:marRight w:val="1"/>
                  <w:marTop w:val="0"/>
                  <w:marBottom w:val="0"/>
                  <w:divBdr>
                    <w:top w:val="none" w:sz="0" w:space="0" w:color="auto"/>
                    <w:left w:val="none" w:sz="0" w:space="0" w:color="auto"/>
                    <w:bottom w:val="none" w:sz="0" w:space="0" w:color="auto"/>
                    <w:right w:val="none" w:sz="0" w:space="0" w:color="auto"/>
                  </w:divBdr>
                  <w:divsChild>
                    <w:div w:id="980886624">
                      <w:marLeft w:val="0"/>
                      <w:marRight w:val="0"/>
                      <w:marTop w:val="0"/>
                      <w:marBottom w:val="0"/>
                      <w:divBdr>
                        <w:top w:val="none" w:sz="0" w:space="0" w:color="auto"/>
                        <w:left w:val="none" w:sz="0" w:space="0" w:color="auto"/>
                        <w:bottom w:val="none" w:sz="0" w:space="0" w:color="auto"/>
                        <w:right w:val="none" w:sz="0" w:space="0" w:color="auto"/>
                      </w:divBdr>
                      <w:divsChild>
                        <w:div w:id="1991131469">
                          <w:marLeft w:val="0"/>
                          <w:marRight w:val="0"/>
                          <w:marTop w:val="0"/>
                          <w:marBottom w:val="0"/>
                          <w:divBdr>
                            <w:top w:val="none" w:sz="0" w:space="0" w:color="auto"/>
                            <w:left w:val="none" w:sz="0" w:space="0" w:color="auto"/>
                            <w:bottom w:val="none" w:sz="0" w:space="0" w:color="auto"/>
                            <w:right w:val="none" w:sz="0" w:space="0" w:color="auto"/>
                          </w:divBdr>
                          <w:divsChild>
                            <w:div w:id="1908568015">
                              <w:marLeft w:val="0"/>
                              <w:marRight w:val="0"/>
                              <w:marTop w:val="120"/>
                              <w:marBottom w:val="360"/>
                              <w:divBdr>
                                <w:top w:val="none" w:sz="0" w:space="0" w:color="auto"/>
                                <w:left w:val="none" w:sz="0" w:space="0" w:color="auto"/>
                                <w:bottom w:val="none" w:sz="0" w:space="0" w:color="auto"/>
                                <w:right w:val="none" w:sz="0" w:space="0" w:color="auto"/>
                              </w:divBdr>
                              <w:divsChild>
                                <w:div w:id="1307978241">
                                  <w:marLeft w:val="0"/>
                                  <w:marRight w:val="0"/>
                                  <w:marTop w:val="0"/>
                                  <w:marBottom w:val="0"/>
                                  <w:divBdr>
                                    <w:top w:val="none" w:sz="0" w:space="0" w:color="auto"/>
                                    <w:left w:val="none" w:sz="0" w:space="0" w:color="auto"/>
                                    <w:bottom w:val="none" w:sz="0" w:space="0" w:color="auto"/>
                                    <w:right w:val="none" w:sz="0" w:space="0" w:color="auto"/>
                                  </w:divBdr>
                                  <w:divsChild>
                                    <w:div w:id="11450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145629">
      <w:bodyDiv w:val="1"/>
      <w:marLeft w:val="0"/>
      <w:marRight w:val="0"/>
      <w:marTop w:val="0"/>
      <w:marBottom w:val="0"/>
      <w:divBdr>
        <w:top w:val="none" w:sz="0" w:space="0" w:color="auto"/>
        <w:left w:val="none" w:sz="0" w:space="0" w:color="auto"/>
        <w:bottom w:val="none" w:sz="0" w:space="0" w:color="auto"/>
        <w:right w:val="none" w:sz="0" w:space="0" w:color="auto"/>
      </w:divBdr>
    </w:div>
    <w:div w:id="752974629">
      <w:bodyDiv w:val="1"/>
      <w:marLeft w:val="0"/>
      <w:marRight w:val="0"/>
      <w:marTop w:val="0"/>
      <w:marBottom w:val="0"/>
      <w:divBdr>
        <w:top w:val="none" w:sz="0" w:space="0" w:color="auto"/>
        <w:left w:val="none" w:sz="0" w:space="0" w:color="auto"/>
        <w:bottom w:val="none" w:sz="0" w:space="0" w:color="auto"/>
        <w:right w:val="none" w:sz="0" w:space="0" w:color="auto"/>
      </w:divBdr>
      <w:divsChild>
        <w:div w:id="1442920256">
          <w:marLeft w:val="0"/>
          <w:marRight w:val="0"/>
          <w:marTop w:val="0"/>
          <w:marBottom w:val="0"/>
          <w:divBdr>
            <w:top w:val="none" w:sz="0" w:space="0" w:color="auto"/>
            <w:left w:val="none" w:sz="0" w:space="0" w:color="auto"/>
            <w:bottom w:val="none" w:sz="0" w:space="0" w:color="auto"/>
            <w:right w:val="none" w:sz="0" w:space="0" w:color="auto"/>
          </w:divBdr>
        </w:div>
        <w:div w:id="705377095">
          <w:marLeft w:val="0"/>
          <w:marRight w:val="0"/>
          <w:marTop w:val="0"/>
          <w:marBottom w:val="0"/>
          <w:divBdr>
            <w:top w:val="none" w:sz="0" w:space="0" w:color="auto"/>
            <w:left w:val="none" w:sz="0" w:space="0" w:color="auto"/>
            <w:bottom w:val="none" w:sz="0" w:space="0" w:color="auto"/>
            <w:right w:val="none" w:sz="0" w:space="0" w:color="auto"/>
          </w:divBdr>
        </w:div>
        <w:div w:id="1122194255">
          <w:marLeft w:val="0"/>
          <w:marRight w:val="0"/>
          <w:marTop w:val="0"/>
          <w:marBottom w:val="0"/>
          <w:divBdr>
            <w:top w:val="none" w:sz="0" w:space="0" w:color="auto"/>
            <w:left w:val="none" w:sz="0" w:space="0" w:color="auto"/>
            <w:bottom w:val="none" w:sz="0" w:space="0" w:color="auto"/>
            <w:right w:val="none" w:sz="0" w:space="0" w:color="auto"/>
          </w:divBdr>
        </w:div>
        <w:div w:id="634792254">
          <w:marLeft w:val="0"/>
          <w:marRight w:val="0"/>
          <w:marTop w:val="0"/>
          <w:marBottom w:val="0"/>
          <w:divBdr>
            <w:top w:val="none" w:sz="0" w:space="0" w:color="auto"/>
            <w:left w:val="none" w:sz="0" w:space="0" w:color="auto"/>
            <w:bottom w:val="none" w:sz="0" w:space="0" w:color="auto"/>
            <w:right w:val="none" w:sz="0" w:space="0" w:color="auto"/>
          </w:divBdr>
        </w:div>
        <w:div w:id="938023676">
          <w:marLeft w:val="0"/>
          <w:marRight w:val="0"/>
          <w:marTop w:val="0"/>
          <w:marBottom w:val="0"/>
          <w:divBdr>
            <w:top w:val="none" w:sz="0" w:space="0" w:color="auto"/>
            <w:left w:val="none" w:sz="0" w:space="0" w:color="auto"/>
            <w:bottom w:val="none" w:sz="0" w:space="0" w:color="auto"/>
            <w:right w:val="none" w:sz="0" w:space="0" w:color="auto"/>
          </w:divBdr>
        </w:div>
        <w:div w:id="1021207152">
          <w:marLeft w:val="0"/>
          <w:marRight w:val="0"/>
          <w:marTop w:val="0"/>
          <w:marBottom w:val="0"/>
          <w:divBdr>
            <w:top w:val="none" w:sz="0" w:space="0" w:color="auto"/>
            <w:left w:val="none" w:sz="0" w:space="0" w:color="auto"/>
            <w:bottom w:val="none" w:sz="0" w:space="0" w:color="auto"/>
            <w:right w:val="none" w:sz="0" w:space="0" w:color="auto"/>
          </w:divBdr>
        </w:div>
        <w:div w:id="60179366">
          <w:marLeft w:val="0"/>
          <w:marRight w:val="0"/>
          <w:marTop w:val="0"/>
          <w:marBottom w:val="0"/>
          <w:divBdr>
            <w:top w:val="none" w:sz="0" w:space="0" w:color="auto"/>
            <w:left w:val="none" w:sz="0" w:space="0" w:color="auto"/>
            <w:bottom w:val="none" w:sz="0" w:space="0" w:color="auto"/>
            <w:right w:val="none" w:sz="0" w:space="0" w:color="auto"/>
          </w:divBdr>
        </w:div>
        <w:div w:id="1708791755">
          <w:marLeft w:val="0"/>
          <w:marRight w:val="0"/>
          <w:marTop w:val="0"/>
          <w:marBottom w:val="0"/>
          <w:divBdr>
            <w:top w:val="none" w:sz="0" w:space="0" w:color="auto"/>
            <w:left w:val="none" w:sz="0" w:space="0" w:color="auto"/>
            <w:bottom w:val="none" w:sz="0" w:space="0" w:color="auto"/>
            <w:right w:val="none" w:sz="0" w:space="0" w:color="auto"/>
          </w:divBdr>
        </w:div>
        <w:div w:id="1129709588">
          <w:marLeft w:val="0"/>
          <w:marRight w:val="0"/>
          <w:marTop w:val="0"/>
          <w:marBottom w:val="0"/>
          <w:divBdr>
            <w:top w:val="none" w:sz="0" w:space="0" w:color="auto"/>
            <w:left w:val="none" w:sz="0" w:space="0" w:color="auto"/>
            <w:bottom w:val="none" w:sz="0" w:space="0" w:color="auto"/>
            <w:right w:val="none" w:sz="0" w:space="0" w:color="auto"/>
          </w:divBdr>
        </w:div>
        <w:div w:id="2105884012">
          <w:marLeft w:val="0"/>
          <w:marRight w:val="0"/>
          <w:marTop w:val="0"/>
          <w:marBottom w:val="0"/>
          <w:divBdr>
            <w:top w:val="none" w:sz="0" w:space="0" w:color="auto"/>
            <w:left w:val="none" w:sz="0" w:space="0" w:color="auto"/>
            <w:bottom w:val="none" w:sz="0" w:space="0" w:color="auto"/>
            <w:right w:val="none" w:sz="0" w:space="0" w:color="auto"/>
          </w:divBdr>
        </w:div>
        <w:div w:id="2110155590">
          <w:marLeft w:val="0"/>
          <w:marRight w:val="0"/>
          <w:marTop w:val="0"/>
          <w:marBottom w:val="0"/>
          <w:divBdr>
            <w:top w:val="none" w:sz="0" w:space="0" w:color="auto"/>
            <w:left w:val="none" w:sz="0" w:space="0" w:color="auto"/>
            <w:bottom w:val="none" w:sz="0" w:space="0" w:color="auto"/>
            <w:right w:val="none" w:sz="0" w:space="0" w:color="auto"/>
          </w:divBdr>
        </w:div>
        <w:div w:id="113060804">
          <w:marLeft w:val="0"/>
          <w:marRight w:val="0"/>
          <w:marTop w:val="0"/>
          <w:marBottom w:val="0"/>
          <w:divBdr>
            <w:top w:val="none" w:sz="0" w:space="0" w:color="auto"/>
            <w:left w:val="none" w:sz="0" w:space="0" w:color="auto"/>
            <w:bottom w:val="none" w:sz="0" w:space="0" w:color="auto"/>
            <w:right w:val="none" w:sz="0" w:space="0" w:color="auto"/>
          </w:divBdr>
        </w:div>
        <w:div w:id="200479373">
          <w:marLeft w:val="0"/>
          <w:marRight w:val="0"/>
          <w:marTop w:val="0"/>
          <w:marBottom w:val="0"/>
          <w:divBdr>
            <w:top w:val="none" w:sz="0" w:space="0" w:color="auto"/>
            <w:left w:val="none" w:sz="0" w:space="0" w:color="auto"/>
            <w:bottom w:val="none" w:sz="0" w:space="0" w:color="auto"/>
            <w:right w:val="none" w:sz="0" w:space="0" w:color="auto"/>
          </w:divBdr>
        </w:div>
      </w:divsChild>
    </w:div>
    <w:div w:id="787091994">
      <w:bodyDiv w:val="1"/>
      <w:marLeft w:val="0"/>
      <w:marRight w:val="0"/>
      <w:marTop w:val="0"/>
      <w:marBottom w:val="0"/>
      <w:divBdr>
        <w:top w:val="none" w:sz="0" w:space="0" w:color="auto"/>
        <w:left w:val="none" w:sz="0" w:space="0" w:color="auto"/>
        <w:bottom w:val="none" w:sz="0" w:space="0" w:color="auto"/>
        <w:right w:val="none" w:sz="0" w:space="0" w:color="auto"/>
      </w:divBdr>
      <w:divsChild>
        <w:div w:id="734205254">
          <w:marLeft w:val="0"/>
          <w:marRight w:val="0"/>
          <w:marTop w:val="0"/>
          <w:marBottom w:val="0"/>
          <w:divBdr>
            <w:top w:val="none" w:sz="0" w:space="0" w:color="auto"/>
            <w:left w:val="none" w:sz="0" w:space="0" w:color="auto"/>
            <w:bottom w:val="none" w:sz="0" w:space="0" w:color="auto"/>
            <w:right w:val="none" w:sz="0" w:space="0" w:color="auto"/>
          </w:divBdr>
          <w:divsChild>
            <w:div w:id="1740251052">
              <w:marLeft w:val="150"/>
              <w:marRight w:val="150"/>
              <w:marTop w:val="0"/>
              <w:marBottom w:val="0"/>
              <w:divBdr>
                <w:top w:val="none" w:sz="0" w:space="0" w:color="auto"/>
                <w:left w:val="none" w:sz="0" w:space="0" w:color="auto"/>
                <w:bottom w:val="none" w:sz="0" w:space="0" w:color="auto"/>
                <w:right w:val="none" w:sz="0" w:space="0" w:color="auto"/>
              </w:divBdr>
              <w:divsChild>
                <w:div w:id="1458648094">
                  <w:marLeft w:val="0"/>
                  <w:marRight w:val="0"/>
                  <w:marTop w:val="0"/>
                  <w:marBottom w:val="0"/>
                  <w:divBdr>
                    <w:top w:val="none" w:sz="0" w:space="0" w:color="auto"/>
                    <w:left w:val="none" w:sz="0" w:space="0" w:color="auto"/>
                    <w:bottom w:val="none" w:sz="0" w:space="0" w:color="auto"/>
                    <w:right w:val="none" w:sz="0" w:space="0" w:color="auto"/>
                  </w:divBdr>
                  <w:divsChild>
                    <w:div w:id="1983995346">
                      <w:marLeft w:val="0"/>
                      <w:marRight w:val="0"/>
                      <w:marTop w:val="0"/>
                      <w:marBottom w:val="0"/>
                      <w:divBdr>
                        <w:top w:val="none" w:sz="0" w:space="0" w:color="auto"/>
                        <w:left w:val="none" w:sz="0" w:space="0" w:color="auto"/>
                        <w:bottom w:val="none" w:sz="0" w:space="0" w:color="auto"/>
                        <w:right w:val="none" w:sz="0" w:space="0" w:color="auto"/>
                      </w:divBdr>
                      <w:divsChild>
                        <w:div w:id="1897814229">
                          <w:marLeft w:val="0"/>
                          <w:marRight w:val="0"/>
                          <w:marTop w:val="0"/>
                          <w:marBottom w:val="0"/>
                          <w:divBdr>
                            <w:top w:val="none" w:sz="0" w:space="0" w:color="auto"/>
                            <w:left w:val="none" w:sz="0" w:space="0" w:color="auto"/>
                            <w:bottom w:val="none" w:sz="0" w:space="0" w:color="auto"/>
                            <w:right w:val="none" w:sz="0" w:space="0" w:color="auto"/>
                          </w:divBdr>
                          <w:divsChild>
                            <w:div w:id="321592508">
                              <w:marLeft w:val="0"/>
                              <w:marRight w:val="0"/>
                              <w:marTop w:val="0"/>
                              <w:marBottom w:val="150"/>
                              <w:divBdr>
                                <w:top w:val="none" w:sz="0" w:space="0" w:color="auto"/>
                                <w:left w:val="none" w:sz="0" w:space="0" w:color="auto"/>
                                <w:bottom w:val="none" w:sz="0" w:space="0" w:color="auto"/>
                                <w:right w:val="none" w:sz="0" w:space="0" w:color="auto"/>
                              </w:divBdr>
                              <w:divsChild>
                                <w:div w:id="67770430">
                                  <w:marLeft w:val="0"/>
                                  <w:marRight w:val="0"/>
                                  <w:marTop w:val="0"/>
                                  <w:marBottom w:val="150"/>
                                  <w:divBdr>
                                    <w:top w:val="none" w:sz="0" w:space="0" w:color="auto"/>
                                    <w:left w:val="none" w:sz="0" w:space="0" w:color="auto"/>
                                    <w:bottom w:val="none" w:sz="0" w:space="0" w:color="auto"/>
                                    <w:right w:val="none" w:sz="0" w:space="0" w:color="auto"/>
                                  </w:divBdr>
                                  <w:divsChild>
                                    <w:div w:id="417364979">
                                      <w:marLeft w:val="0"/>
                                      <w:marRight w:val="0"/>
                                      <w:marTop w:val="0"/>
                                      <w:marBottom w:val="150"/>
                                      <w:divBdr>
                                        <w:top w:val="none" w:sz="0" w:space="0" w:color="auto"/>
                                        <w:left w:val="none" w:sz="0" w:space="0" w:color="auto"/>
                                        <w:bottom w:val="none" w:sz="0" w:space="0" w:color="auto"/>
                                        <w:right w:val="none" w:sz="0" w:space="0" w:color="auto"/>
                                      </w:divBdr>
                                      <w:divsChild>
                                        <w:div w:id="143399268">
                                          <w:marLeft w:val="0"/>
                                          <w:marRight w:val="0"/>
                                          <w:marTop w:val="105"/>
                                          <w:marBottom w:val="150"/>
                                          <w:divBdr>
                                            <w:top w:val="none" w:sz="0" w:space="0" w:color="auto"/>
                                            <w:left w:val="none" w:sz="0" w:space="0" w:color="auto"/>
                                            <w:bottom w:val="none" w:sz="0" w:space="0" w:color="auto"/>
                                            <w:right w:val="none" w:sz="0" w:space="0" w:color="auto"/>
                                          </w:divBdr>
                                        </w:div>
                                      </w:divsChild>
                                    </w:div>
                                    <w:div w:id="446121812">
                                      <w:marLeft w:val="0"/>
                                      <w:marRight w:val="0"/>
                                      <w:marTop w:val="0"/>
                                      <w:marBottom w:val="150"/>
                                      <w:divBdr>
                                        <w:top w:val="none" w:sz="0" w:space="0" w:color="auto"/>
                                        <w:left w:val="none" w:sz="0" w:space="0" w:color="auto"/>
                                        <w:bottom w:val="none" w:sz="0" w:space="0" w:color="auto"/>
                                        <w:right w:val="none" w:sz="0" w:space="0" w:color="auto"/>
                                      </w:divBdr>
                                      <w:divsChild>
                                        <w:div w:id="1247377150">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792369">
      <w:bodyDiv w:val="1"/>
      <w:marLeft w:val="0"/>
      <w:marRight w:val="0"/>
      <w:marTop w:val="0"/>
      <w:marBottom w:val="0"/>
      <w:divBdr>
        <w:top w:val="none" w:sz="0" w:space="0" w:color="auto"/>
        <w:left w:val="none" w:sz="0" w:space="0" w:color="auto"/>
        <w:bottom w:val="none" w:sz="0" w:space="0" w:color="auto"/>
        <w:right w:val="none" w:sz="0" w:space="0" w:color="auto"/>
      </w:divBdr>
      <w:divsChild>
        <w:div w:id="1550996087">
          <w:marLeft w:val="0"/>
          <w:marRight w:val="1"/>
          <w:marTop w:val="0"/>
          <w:marBottom w:val="0"/>
          <w:divBdr>
            <w:top w:val="none" w:sz="0" w:space="0" w:color="auto"/>
            <w:left w:val="none" w:sz="0" w:space="0" w:color="auto"/>
            <w:bottom w:val="none" w:sz="0" w:space="0" w:color="auto"/>
            <w:right w:val="none" w:sz="0" w:space="0" w:color="auto"/>
          </w:divBdr>
          <w:divsChild>
            <w:div w:id="501168238">
              <w:marLeft w:val="0"/>
              <w:marRight w:val="0"/>
              <w:marTop w:val="0"/>
              <w:marBottom w:val="0"/>
              <w:divBdr>
                <w:top w:val="none" w:sz="0" w:space="0" w:color="auto"/>
                <w:left w:val="none" w:sz="0" w:space="0" w:color="auto"/>
                <w:bottom w:val="none" w:sz="0" w:space="0" w:color="auto"/>
                <w:right w:val="none" w:sz="0" w:space="0" w:color="auto"/>
              </w:divBdr>
              <w:divsChild>
                <w:div w:id="522668211">
                  <w:marLeft w:val="0"/>
                  <w:marRight w:val="1"/>
                  <w:marTop w:val="0"/>
                  <w:marBottom w:val="0"/>
                  <w:divBdr>
                    <w:top w:val="none" w:sz="0" w:space="0" w:color="auto"/>
                    <w:left w:val="none" w:sz="0" w:space="0" w:color="auto"/>
                    <w:bottom w:val="none" w:sz="0" w:space="0" w:color="auto"/>
                    <w:right w:val="none" w:sz="0" w:space="0" w:color="auto"/>
                  </w:divBdr>
                  <w:divsChild>
                    <w:div w:id="1587575937">
                      <w:marLeft w:val="0"/>
                      <w:marRight w:val="0"/>
                      <w:marTop w:val="0"/>
                      <w:marBottom w:val="0"/>
                      <w:divBdr>
                        <w:top w:val="none" w:sz="0" w:space="0" w:color="auto"/>
                        <w:left w:val="none" w:sz="0" w:space="0" w:color="auto"/>
                        <w:bottom w:val="none" w:sz="0" w:space="0" w:color="auto"/>
                        <w:right w:val="none" w:sz="0" w:space="0" w:color="auto"/>
                      </w:divBdr>
                      <w:divsChild>
                        <w:div w:id="1221940009">
                          <w:marLeft w:val="0"/>
                          <w:marRight w:val="0"/>
                          <w:marTop w:val="0"/>
                          <w:marBottom w:val="0"/>
                          <w:divBdr>
                            <w:top w:val="none" w:sz="0" w:space="0" w:color="auto"/>
                            <w:left w:val="none" w:sz="0" w:space="0" w:color="auto"/>
                            <w:bottom w:val="none" w:sz="0" w:space="0" w:color="auto"/>
                            <w:right w:val="none" w:sz="0" w:space="0" w:color="auto"/>
                          </w:divBdr>
                          <w:divsChild>
                            <w:div w:id="313602500">
                              <w:marLeft w:val="0"/>
                              <w:marRight w:val="0"/>
                              <w:marTop w:val="120"/>
                              <w:marBottom w:val="360"/>
                              <w:divBdr>
                                <w:top w:val="none" w:sz="0" w:space="0" w:color="auto"/>
                                <w:left w:val="none" w:sz="0" w:space="0" w:color="auto"/>
                                <w:bottom w:val="none" w:sz="0" w:space="0" w:color="auto"/>
                                <w:right w:val="none" w:sz="0" w:space="0" w:color="auto"/>
                              </w:divBdr>
                              <w:divsChild>
                                <w:div w:id="683749333">
                                  <w:marLeft w:val="0"/>
                                  <w:marRight w:val="0"/>
                                  <w:marTop w:val="0"/>
                                  <w:marBottom w:val="0"/>
                                  <w:divBdr>
                                    <w:top w:val="none" w:sz="0" w:space="0" w:color="auto"/>
                                    <w:left w:val="none" w:sz="0" w:space="0" w:color="auto"/>
                                    <w:bottom w:val="none" w:sz="0" w:space="0" w:color="auto"/>
                                    <w:right w:val="none" w:sz="0" w:space="0" w:color="auto"/>
                                  </w:divBdr>
                                </w:div>
                                <w:div w:id="9397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200452">
      <w:bodyDiv w:val="1"/>
      <w:marLeft w:val="0"/>
      <w:marRight w:val="0"/>
      <w:marTop w:val="0"/>
      <w:marBottom w:val="0"/>
      <w:divBdr>
        <w:top w:val="none" w:sz="0" w:space="0" w:color="auto"/>
        <w:left w:val="none" w:sz="0" w:space="0" w:color="auto"/>
        <w:bottom w:val="none" w:sz="0" w:space="0" w:color="auto"/>
        <w:right w:val="none" w:sz="0" w:space="0" w:color="auto"/>
      </w:divBdr>
      <w:divsChild>
        <w:div w:id="873345843">
          <w:marLeft w:val="0"/>
          <w:marRight w:val="1"/>
          <w:marTop w:val="0"/>
          <w:marBottom w:val="0"/>
          <w:divBdr>
            <w:top w:val="none" w:sz="0" w:space="0" w:color="auto"/>
            <w:left w:val="none" w:sz="0" w:space="0" w:color="auto"/>
            <w:bottom w:val="none" w:sz="0" w:space="0" w:color="auto"/>
            <w:right w:val="none" w:sz="0" w:space="0" w:color="auto"/>
          </w:divBdr>
          <w:divsChild>
            <w:div w:id="687416103">
              <w:marLeft w:val="0"/>
              <w:marRight w:val="0"/>
              <w:marTop w:val="0"/>
              <w:marBottom w:val="0"/>
              <w:divBdr>
                <w:top w:val="none" w:sz="0" w:space="0" w:color="auto"/>
                <w:left w:val="none" w:sz="0" w:space="0" w:color="auto"/>
                <w:bottom w:val="none" w:sz="0" w:space="0" w:color="auto"/>
                <w:right w:val="none" w:sz="0" w:space="0" w:color="auto"/>
              </w:divBdr>
              <w:divsChild>
                <w:div w:id="928153316">
                  <w:marLeft w:val="0"/>
                  <w:marRight w:val="1"/>
                  <w:marTop w:val="0"/>
                  <w:marBottom w:val="0"/>
                  <w:divBdr>
                    <w:top w:val="none" w:sz="0" w:space="0" w:color="auto"/>
                    <w:left w:val="none" w:sz="0" w:space="0" w:color="auto"/>
                    <w:bottom w:val="none" w:sz="0" w:space="0" w:color="auto"/>
                    <w:right w:val="none" w:sz="0" w:space="0" w:color="auto"/>
                  </w:divBdr>
                  <w:divsChild>
                    <w:div w:id="1600914944">
                      <w:marLeft w:val="0"/>
                      <w:marRight w:val="0"/>
                      <w:marTop w:val="0"/>
                      <w:marBottom w:val="0"/>
                      <w:divBdr>
                        <w:top w:val="none" w:sz="0" w:space="0" w:color="auto"/>
                        <w:left w:val="none" w:sz="0" w:space="0" w:color="auto"/>
                        <w:bottom w:val="none" w:sz="0" w:space="0" w:color="auto"/>
                        <w:right w:val="none" w:sz="0" w:space="0" w:color="auto"/>
                      </w:divBdr>
                      <w:divsChild>
                        <w:div w:id="124784804">
                          <w:marLeft w:val="0"/>
                          <w:marRight w:val="0"/>
                          <w:marTop w:val="0"/>
                          <w:marBottom w:val="0"/>
                          <w:divBdr>
                            <w:top w:val="none" w:sz="0" w:space="0" w:color="auto"/>
                            <w:left w:val="none" w:sz="0" w:space="0" w:color="auto"/>
                            <w:bottom w:val="none" w:sz="0" w:space="0" w:color="auto"/>
                            <w:right w:val="none" w:sz="0" w:space="0" w:color="auto"/>
                          </w:divBdr>
                          <w:divsChild>
                            <w:div w:id="1812092614">
                              <w:marLeft w:val="0"/>
                              <w:marRight w:val="0"/>
                              <w:marTop w:val="120"/>
                              <w:marBottom w:val="360"/>
                              <w:divBdr>
                                <w:top w:val="none" w:sz="0" w:space="0" w:color="auto"/>
                                <w:left w:val="none" w:sz="0" w:space="0" w:color="auto"/>
                                <w:bottom w:val="none" w:sz="0" w:space="0" w:color="auto"/>
                                <w:right w:val="none" w:sz="0" w:space="0" w:color="auto"/>
                              </w:divBdr>
                              <w:divsChild>
                                <w:div w:id="17227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115787">
      <w:bodyDiv w:val="1"/>
      <w:marLeft w:val="0"/>
      <w:marRight w:val="0"/>
      <w:marTop w:val="0"/>
      <w:marBottom w:val="0"/>
      <w:divBdr>
        <w:top w:val="none" w:sz="0" w:space="0" w:color="auto"/>
        <w:left w:val="none" w:sz="0" w:space="0" w:color="auto"/>
        <w:bottom w:val="none" w:sz="0" w:space="0" w:color="auto"/>
        <w:right w:val="none" w:sz="0" w:space="0" w:color="auto"/>
      </w:divBdr>
      <w:divsChild>
        <w:div w:id="851188049">
          <w:marLeft w:val="0"/>
          <w:marRight w:val="1"/>
          <w:marTop w:val="0"/>
          <w:marBottom w:val="0"/>
          <w:divBdr>
            <w:top w:val="none" w:sz="0" w:space="0" w:color="auto"/>
            <w:left w:val="none" w:sz="0" w:space="0" w:color="auto"/>
            <w:bottom w:val="none" w:sz="0" w:space="0" w:color="auto"/>
            <w:right w:val="none" w:sz="0" w:space="0" w:color="auto"/>
          </w:divBdr>
          <w:divsChild>
            <w:div w:id="1527212354">
              <w:marLeft w:val="0"/>
              <w:marRight w:val="0"/>
              <w:marTop w:val="0"/>
              <w:marBottom w:val="0"/>
              <w:divBdr>
                <w:top w:val="none" w:sz="0" w:space="0" w:color="auto"/>
                <w:left w:val="none" w:sz="0" w:space="0" w:color="auto"/>
                <w:bottom w:val="none" w:sz="0" w:space="0" w:color="auto"/>
                <w:right w:val="none" w:sz="0" w:space="0" w:color="auto"/>
              </w:divBdr>
              <w:divsChild>
                <w:div w:id="1450509238">
                  <w:marLeft w:val="0"/>
                  <w:marRight w:val="1"/>
                  <w:marTop w:val="0"/>
                  <w:marBottom w:val="0"/>
                  <w:divBdr>
                    <w:top w:val="none" w:sz="0" w:space="0" w:color="auto"/>
                    <w:left w:val="none" w:sz="0" w:space="0" w:color="auto"/>
                    <w:bottom w:val="none" w:sz="0" w:space="0" w:color="auto"/>
                    <w:right w:val="none" w:sz="0" w:space="0" w:color="auto"/>
                  </w:divBdr>
                  <w:divsChild>
                    <w:div w:id="1301351037">
                      <w:marLeft w:val="0"/>
                      <w:marRight w:val="0"/>
                      <w:marTop w:val="0"/>
                      <w:marBottom w:val="0"/>
                      <w:divBdr>
                        <w:top w:val="none" w:sz="0" w:space="0" w:color="auto"/>
                        <w:left w:val="none" w:sz="0" w:space="0" w:color="auto"/>
                        <w:bottom w:val="none" w:sz="0" w:space="0" w:color="auto"/>
                        <w:right w:val="none" w:sz="0" w:space="0" w:color="auto"/>
                      </w:divBdr>
                      <w:divsChild>
                        <w:div w:id="959527942">
                          <w:marLeft w:val="0"/>
                          <w:marRight w:val="0"/>
                          <w:marTop w:val="0"/>
                          <w:marBottom w:val="0"/>
                          <w:divBdr>
                            <w:top w:val="none" w:sz="0" w:space="0" w:color="auto"/>
                            <w:left w:val="none" w:sz="0" w:space="0" w:color="auto"/>
                            <w:bottom w:val="none" w:sz="0" w:space="0" w:color="auto"/>
                            <w:right w:val="none" w:sz="0" w:space="0" w:color="auto"/>
                          </w:divBdr>
                          <w:divsChild>
                            <w:div w:id="944731035">
                              <w:marLeft w:val="0"/>
                              <w:marRight w:val="0"/>
                              <w:marTop w:val="120"/>
                              <w:marBottom w:val="360"/>
                              <w:divBdr>
                                <w:top w:val="none" w:sz="0" w:space="0" w:color="auto"/>
                                <w:left w:val="none" w:sz="0" w:space="0" w:color="auto"/>
                                <w:bottom w:val="none" w:sz="0" w:space="0" w:color="auto"/>
                                <w:right w:val="none" w:sz="0" w:space="0" w:color="auto"/>
                              </w:divBdr>
                              <w:divsChild>
                                <w:div w:id="122620476">
                                  <w:marLeft w:val="0"/>
                                  <w:marRight w:val="0"/>
                                  <w:marTop w:val="0"/>
                                  <w:marBottom w:val="0"/>
                                  <w:divBdr>
                                    <w:top w:val="none" w:sz="0" w:space="0" w:color="auto"/>
                                    <w:left w:val="none" w:sz="0" w:space="0" w:color="auto"/>
                                    <w:bottom w:val="none" w:sz="0" w:space="0" w:color="auto"/>
                                    <w:right w:val="none" w:sz="0" w:space="0" w:color="auto"/>
                                  </w:divBdr>
                                </w:div>
                                <w:div w:id="11430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3961">
      <w:bodyDiv w:val="1"/>
      <w:marLeft w:val="0"/>
      <w:marRight w:val="0"/>
      <w:marTop w:val="0"/>
      <w:marBottom w:val="0"/>
      <w:divBdr>
        <w:top w:val="none" w:sz="0" w:space="0" w:color="auto"/>
        <w:left w:val="none" w:sz="0" w:space="0" w:color="auto"/>
        <w:bottom w:val="none" w:sz="0" w:space="0" w:color="auto"/>
        <w:right w:val="none" w:sz="0" w:space="0" w:color="auto"/>
      </w:divBdr>
      <w:divsChild>
        <w:div w:id="1776436527">
          <w:marLeft w:val="0"/>
          <w:marRight w:val="1"/>
          <w:marTop w:val="0"/>
          <w:marBottom w:val="0"/>
          <w:divBdr>
            <w:top w:val="none" w:sz="0" w:space="0" w:color="auto"/>
            <w:left w:val="none" w:sz="0" w:space="0" w:color="auto"/>
            <w:bottom w:val="none" w:sz="0" w:space="0" w:color="auto"/>
            <w:right w:val="none" w:sz="0" w:space="0" w:color="auto"/>
          </w:divBdr>
          <w:divsChild>
            <w:div w:id="431097846">
              <w:marLeft w:val="0"/>
              <w:marRight w:val="0"/>
              <w:marTop w:val="0"/>
              <w:marBottom w:val="0"/>
              <w:divBdr>
                <w:top w:val="none" w:sz="0" w:space="0" w:color="auto"/>
                <w:left w:val="none" w:sz="0" w:space="0" w:color="auto"/>
                <w:bottom w:val="none" w:sz="0" w:space="0" w:color="auto"/>
                <w:right w:val="none" w:sz="0" w:space="0" w:color="auto"/>
              </w:divBdr>
              <w:divsChild>
                <w:div w:id="998074096">
                  <w:marLeft w:val="0"/>
                  <w:marRight w:val="1"/>
                  <w:marTop w:val="0"/>
                  <w:marBottom w:val="0"/>
                  <w:divBdr>
                    <w:top w:val="none" w:sz="0" w:space="0" w:color="auto"/>
                    <w:left w:val="none" w:sz="0" w:space="0" w:color="auto"/>
                    <w:bottom w:val="none" w:sz="0" w:space="0" w:color="auto"/>
                    <w:right w:val="none" w:sz="0" w:space="0" w:color="auto"/>
                  </w:divBdr>
                  <w:divsChild>
                    <w:div w:id="1306813505">
                      <w:marLeft w:val="0"/>
                      <w:marRight w:val="0"/>
                      <w:marTop w:val="0"/>
                      <w:marBottom w:val="0"/>
                      <w:divBdr>
                        <w:top w:val="none" w:sz="0" w:space="0" w:color="auto"/>
                        <w:left w:val="none" w:sz="0" w:space="0" w:color="auto"/>
                        <w:bottom w:val="none" w:sz="0" w:space="0" w:color="auto"/>
                        <w:right w:val="none" w:sz="0" w:space="0" w:color="auto"/>
                      </w:divBdr>
                      <w:divsChild>
                        <w:div w:id="93064348">
                          <w:marLeft w:val="0"/>
                          <w:marRight w:val="0"/>
                          <w:marTop w:val="0"/>
                          <w:marBottom w:val="0"/>
                          <w:divBdr>
                            <w:top w:val="none" w:sz="0" w:space="0" w:color="auto"/>
                            <w:left w:val="none" w:sz="0" w:space="0" w:color="auto"/>
                            <w:bottom w:val="none" w:sz="0" w:space="0" w:color="auto"/>
                            <w:right w:val="none" w:sz="0" w:space="0" w:color="auto"/>
                          </w:divBdr>
                          <w:divsChild>
                            <w:div w:id="856038896">
                              <w:marLeft w:val="0"/>
                              <w:marRight w:val="0"/>
                              <w:marTop w:val="120"/>
                              <w:marBottom w:val="360"/>
                              <w:divBdr>
                                <w:top w:val="none" w:sz="0" w:space="0" w:color="auto"/>
                                <w:left w:val="none" w:sz="0" w:space="0" w:color="auto"/>
                                <w:bottom w:val="none" w:sz="0" w:space="0" w:color="auto"/>
                                <w:right w:val="none" w:sz="0" w:space="0" w:color="auto"/>
                              </w:divBdr>
                              <w:divsChild>
                                <w:div w:id="1239435260">
                                  <w:marLeft w:val="0"/>
                                  <w:marRight w:val="0"/>
                                  <w:marTop w:val="0"/>
                                  <w:marBottom w:val="0"/>
                                  <w:divBdr>
                                    <w:top w:val="none" w:sz="0" w:space="0" w:color="auto"/>
                                    <w:left w:val="none" w:sz="0" w:space="0" w:color="auto"/>
                                    <w:bottom w:val="none" w:sz="0" w:space="0" w:color="auto"/>
                                    <w:right w:val="none" w:sz="0" w:space="0" w:color="auto"/>
                                  </w:divBdr>
                                  <w:divsChild>
                                    <w:div w:id="10684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94359">
      <w:bodyDiv w:val="1"/>
      <w:marLeft w:val="0"/>
      <w:marRight w:val="0"/>
      <w:marTop w:val="0"/>
      <w:marBottom w:val="0"/>
      <w:divBdr>
        <w:top w:val="none" w:sz="0" w:space="0" w:color="auto"/>
        <w:left w:val="none" w:sz="0" w:space="0" w:color="auto"/>
        <w:bottom w:val="none" w:sz="0" w:space="0" w:color="auto"/>
        <w:right w:val="none" w:sz="0" w:space="0" w:color="auto"/>
      </w:divBdr>
      <w:divsChild>
        <w:div w:id="1352343923">
          <w:marLeft w:val="0"/>
          <w:marRight w:val="1"/>
          <w:marTop w:val="0"/>
          <w:marBottom w:val="0"/>
          <w:divBdr>
            <w:top w:val="none" w:sz="0" w:space="0" w:color="auto"/>
            <w:left w:val="none" w:sz="0" w:space="0" w:color="auto"/>
            <w:bottom w:val="none" w:sz="0" w:space="0" w:color="auto"/>
            <w:right w:val="none" w:sz="0" w:space="0" w:color="auto"/>
          </w:divBdr>
          <w:divsChild>
            <w:div w:id="48842269">
              <w:marLeft w:val="0"/>
              <w:marRight w:val="0"/>
              <w:marTop w:val="0"/>
              <w:marBottom w:val="0"/>
              <w:divBdr>
                <w:top w:val="none" w:sz="0" w:space="0" w:color="auto"/>
                <w:left w:val="none" w:sz="0" w:space="0" w:color="auto"/>
                <w:bottom w:val="none" w:sz="0" w:space="0" w:color="auto"/>
                <w:right w:val="none" w:sz="0" w:space="0" w:color="auto"/>
              </w:divBdr>
              <w:divsChild>
                <w:div w:id="1630747245">
                  <w:marLeft w:val="0"/>
                  <w:marRight w:val="1"/>
                  <w:marTop w:val="0"/>
                  <w:marBottom w:val="0"/>
                  <w:divBdr>
                    <w:top w:val="none" w:sz="0" w:space="0" w:color="auto"/>
                    <w:left w:val="none" w:sz="0" w:space="0" w:color="auto"/>
                    <w:bottom w:val="none" w:sz="0" w:space="0" w:color="auto"/>
                    <w:right w:val="none" w:sz="0" w:space="0" w:color="auto"/>
                  </w:divBdr>
                  <w:divsChild>
                    <w:div w:id="272245445">
                      <w:marLeft w:val="0"/>
                      <w:marRight w:val="0"/>
                      <w:marTop w:val="0"/>
                      <w:marBottom w:val="0"/>
                      <w:divBdr>
                        <w:top w:val="none" w:sz="0" w:space="0" w:color="auto"/>
                        <w:left w:val="none" w:sz="0" w:space="0" w:color="auto"/>
                        <w:bottom w:val="none" w:sz="0" w:space="0" w:color="auto"/>
                        <w:right w:val="none" w:sz="0" w:space="0" w:color="auto"/>
                      </w:divBdr>
                      <w:divsChild>
                        <w:div w:id="166748190">
                          <w:marLeft w:val="0"/>
                          <w:marRight w:val="0"/>
                          <w:marTop w:val="0"/>
                          <w:marBottom w:val="0"/>
                          <w:divBdr>
                            <w:top w:val="none" w:sz="0" w:space="0" w:color="auto"/>
                            <w:left w:val="none" w:sz="0" w:space="0" w:color="auto"/>
                            <w:bottom w:val="none" w:sz="0" w:space="0" w:color="auto"/>
                            <w:right w:val="none" w:sz="0" w:space="0" w:color="auto"/>
                          </w:divBdr>
                          <w:divsChild>
                            <w:div w:id="1494029487">
                              <w:marLeft w:val="0"/>
                              <w:marRight w:val="0"/>
                              <w:marTop w:val="120"/>
                              <w:marBottom w:val="360"/>
                              <w:divBdr>
                                <w:top w:val="none" w:sz="0" w:space="0" w:color="auto"/>
                                <w:left w:val="none" w:sz="0" w:space="0" w:color="auto"/>
                                <w:bottom w:val="none" w:sz="0" w:space="0" w:color="auto"/>
                                <w:right w:val="none" w:sz="0" w:space="0" w:color="auto"/>
                              </w:divBdr>
                              <w:divsChild>
                                <w:div w:id="972639913">
                                  <w:marLeft w:val="0"/>
                                  <w:marRight w:val="0"/>
                                  <w:marTop w:val="0"/>
                                  <w:marBottom w:val="0"/>
                                  <w:divBdr>
                                    <w:top w:val="none" w:sz="0" w:space="0" w:color="auto"/>
                                    <w:left w:val="none" w:sz="0" w:space="0" w:color="auto"/>
                                    <w:bottom w:val="none" w:sz="0" w:space="0" w:color="auto"/>
                                    <w:right w:val="none" w:sz="0" w:space="0" w:color="auto"/>
                                  </w:divBdr>
                                  <w:divsChild>
                                    <w:div w:id="18522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1521">
      <w:bodyDiv w:val="1"/>
      <w:marLeft w:val="0"/>
      <w:marRight w:val="0"/>
      <w:marTop w:val="0"/>
      <w:marBottom w:val="0"/>
      <w:divBdr>
        <w:top w:val="none" w:sz="0" w:space="0" w:color="auto"/>
        <w:left w:val="none" w:sz="0" w:space="0" w:color="auto"/>
        <w:bottom w:val="none" w:sz="0" w:space="0" w:color="auto"/>
        <w:right w:val="none" w:sz="0" w:space="0" w:color="auto"/>
      </w:divBdr>
    </w:div>
    <w:div w:id="1403526045">
      <w:bodyDiv w:val="1"/>
      <w:marLeft w:val="0"/>
      <w:marRight w:val="0"/>
      <w:marTop w:val="0"/>
      <w:marBottom w:val="0"/>
      <w:divBdr>
        <w:top w:val="none" w:sz="0" w:space="0" w:color="auto"/>
        <w:left w:val="none" w:sz="0" w:space="0" w:color="auto"/>
        <w:bottom w:val="none" w:sz="0" w:space="0" w:color="auto"/>
        <w:right w:val="none" w:sz="0" w:space="0" w:color="auto"/>
      </w:divBdr>
    </w:div>
    <w:div w:id="1481968617">
      <w:bodyDiv w:val="1"/>
      <w:marLeft w:val="0"/>
      <w:marRight w:val="0"/>
      <w:marTop w:val="0"/>
      <w:marBottom w:val="0"/>
      <w:divBdr>
        <w:top w:val="none" w:sz="0" w:space="0" w:color="auto"/>
        <w:left w:val="none" w:sz="0" w:space="0" w:color="auto"/>
        <w:bottom w:val="none" w:sz="0" w:space="0" w:color="auto"/>
        <w:right w:val="none" w:sz="0" w:space="0" w:color="auto"/>
      </w:divBdr>
    </w:div>
    <w:div w:id="1485660004">
      <w:bodyDiv w:val="1"/>
      <w:marLeft w:val="0"/>
      <w:marRight w:val="0"/>
      <w:marTop w:val="0"/>
      <w:marBottom w:val="0"/>
      <w:divBdr>
        <w:top w:val="none" w:sz="0" w:space="0" w:color="auto"/>
        <w:left w:val="none" w:sz="0" w:space="0" w:color="auto"/>
        <w:bottom w:val="none" w:sz="0" w:space="0" w:color="auto"/>
        <w:right w:val="none" w:sz="0" w:space="0" w:color="auto"/>
      </w:divBdr>
      <w:divsChild>
        <w:div w:id="1346328491">
          <w:marLeft w:val="0"/>
          <w:marRight w:val="1"/>
          <w:marTop w:val="0"/>
          <w:marBottom w:val="0"/>
          <w:divBdr>
            <w:top w:val="none" w:sz="0" w:space="0" w:color="auto"/>
            <w:left w:val="none" w:sz="0" w:space="0" w:color="auto"/>
            <w:bottom w:val="none" w:sz="0" w:space="0" w:color="auto"/>
            <w:right w:val="none" w:sz="0" w:space="0" w:color="auto"/>
          </w:divBdr>
          <w:divsChild>
            <w:div w:id="12000323">
              <w:marLeft w:val="0"/>
              <w:marRight w:val="0"/>
              <w:marTop w:val="0"/>
              <w:marBottom w:val="0"/>
              <w:divBdr>
                <w:top w:val="none" w:sz="0" w:space="0" w:color="auto"/>
                <w:left w:val="none" w:sz="0" w:space="0" w:color="auto"/>
                <w:bottom w:val="none" w:sz="0" w:space="0" w:color="auto"/>
                <w:right w:val="none" w:sz="0" w:space="0" w:color="auto"/>
              </w:divBdr>
              <w:divsChild>
                <w:div w:id="1264146835">
                  <w:marLeft w:val="0"/>
                  <w:marRight w:val="1"/>
                  <w:marTop w:val="0"/>
                  <w:marBottom w:val="0"/>
                  <w:divBdr>
                    <w:top w:val="none" w:sz="0" w:space="0" w:color="auto"/>
                    <w:left w:val="none" w:sz="0" w:space="0" w:color="auto"/>
                    <w:bottom w:val="none" w:sz="0" w:space="0" w:color="auto"/>
                    <w:right w:val="none" w:sz="0" w:space="0" w:color="auto"/>
                  </w:divBdr>
                  <w:divsChild>
                    <w:div w:id="1421607594">
                      <w:marLeft w:val="0"/>
                      <w:marRight w:val="0"/>
                      <w:marTop w:val="0"/>
                      <w:marBottom w:val="0"/>
                      <w:divBdr>
                        <w:top w:val="none" w:sz="0" w:space="0" w:color="auto"/>
                        <w:left w:val="none" w:sz="0" w:space="0" w:color="auto"/>
                        <w:bottom w:val="none" w:sz="0" w:space="0" w:color="auto"/>
                        <w:right w:val="none" w:sz="0" w:space="0" w:color="auto"/>
                      </w:divBdr>
                      <w:divsChild>
                        <w:div w:id="603660219">
                          <w:marLeft w:val="0"/>
                          <w:marRight w:val="0"/>
                          <w:marTop w:val="0"/>
                          <w:marBottom w:val="0"/>
                          <w:divBdr>
                            <w:top w:val="none" w:sz="0" w:space="0" w:color="auto"/>
                            <w:left w:val="none" w:sz="0" w:space="0" w:color="auto"/>
                            <w:bottom w:val="none" w:sz="0" w:space="0" w:color="auto"/>
                            <w:right w:val="none" w:sz="0" w:space="0" w:color="auto"/>
                          </w:divBdr>
                          <w:divsChild>
                            <w:div w:id="706223003">
                              <w:marLeft w:val="0"/>
                              <w:marRight w:val="0"/>
                              <w:marTop w:val="120"/>
                              <w:marBottom w:val="360"/>
                              <w:divBdr>
                                <w:top w:val="none" w:sz="0" w:space="0" w:color="auto"/>
                                <w:left w:val="none" w:sz="0" w:space="0" w:color="auto"/>
                                <w:bottom w:val="none" w:sz="0" w:space="0" w:color="auto"/>
                                <w:right w:val="none" w:sz="0" w:space="0" w:color="auto"/>
                              </w:divBdr>
                              <w:divsChild>
                                <w:div w:id="519510562">
                                  <w:marLeft w:val="0"/>
                                  <w:marRight w:val="0"/>
                                  <w:marTop w:val="0"/>
                                  <w:marBottom w:val="0"/>
                                  <w:divBdr>
                                    <w:top w:val="none" w:sz="0" w:space="0" w:color="auto"/>
                                    <w:left w:val="none" w:sz="0" w:space="0" w:color="auto"/>
                                    <w:bottom w:val="none" w:sz="0" w:space="0" w:color="auto"/>
                                    <w:right w:val="none" w:sz="0" w:space="0" w:color="auto"/>
                                  </w:divBdr>
                                  <w:divsChild>
                                    <w:div w:id="7116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77531">
      <w:bodyDiv w:val="1"/>
      <w:marLeft w:val="0"/>
      <w:marRight w:val="0"/>
      <w:marTop w:val="0"/>
      <w:marBottom w:val="0"/>
      <w:divBdr>
        <w:top w:val="none" w:sz="0" w:space="0" w:color="auto"/>
        <w:left w:val="none" w:sz="0" w:space="0" w:color="auto"/>
        <w:bottom w:val="none" w:sz="0" w:space="0" w:color="auto"/>
        <w:right w:val="none" w:sz="0" w:space="0" w:color="auto"/>
      </w:divBdr>
      <w:divsChild>
        <w:div w:id="559750966">
          <w:marLeft w:val="0"/>
          <w:marRight w:val="1"/>
          <w:marTop w:val="0"/>
          <w:marBottom w:val="0"/>
          <w:divBdr>
            <w:top w:val="none" w:sz="0" w:space="0" w:color="auto"/>
            <w:left w:val="none" w:sz="0" w:space="0" w:color="auto"/>
            <w:bottom w:val="none" w:sz="0" w:space="0" w:color="auto"/>
            <w:right w:val="none" w:sz="0" w:space="0" w:color="auto"/>
          </w:divBdr>
          <w:divsChild>
            <w:div w:id="1028413220">
              <w:marLeft w:val="0"/>
              <w:marRight w:val="0"/>
              <w:marTop w:val="0"/>
              <w:marBottom w:val="0"/>
              <w:divBdr>
                <w:top w:val="none" w:sz="0" w:space="0" w:color="auto"/>
                <w:left w:val="none" w:sz="0" w:space="0" w:color="auto"/>
                <w:bottom w:val="none" w:sz="0" w:space="0" w:color="auto"/>
                <w:right w:val="none" w:sz="0" w:space="0" w:color="auto"/>
              </w:divBdr>
              <w:divsChild>
                <w:div w:id="123933802">
                  <w:marLeft w:val="0"/>
                  <w:marRight w:val="1"/>
                  <w:marTop w:val="0"/>
                  <w:marBottom w:val="0"/>
                  <w:divBdr>
                    <w:top w:val="none" w:sz="0" w:space="0" w:color="auto"/>
                    <w:left w:val="none" w:sz="0" w:space="0" w:color="auto"/>
                    <w:bottom w:val="none" w:sz="0" w:space="0" w:color="auto"/>
                    <w:right w:val="none" w:sz="0" w:space="0" w:color="auto"/>
                  </w:divBdr>
                  <w:divsChild>
                    <w:div w:id="551845700">
                      <w:marLeft w:val="0"/>
                      <w:marRight w:val="0"/>
                      <w:marTop w:val="0"/>
                      <w:marBottom w:val="0"/>
                      <w:divBdr>
                        <w:top w:val="none" w:sz="0" w:space="0" w:color="auto"/>
                        <w:left w:val="none" w:sz="0" w:space="0" w:color="auto"/>
                        <w:bottom w:val="none" w:sz="0" w:space="0" w:color="auto"/>
                        <w:right w:val="none" w:sz="0" w:space="0" w:color="auto"/>
                      </w:divBdr>
                      <w:divsChild>
                        <w:div w:id="1700541781">
                          <w:marLeft w:val="0"/>
                          <w:marRight w:val="0"/>
                          <w:marTop w:val="0"/>
                          <w:marBottom w:val="0"/>
                          <w:divBdr>
                            <w:top w:val="none" w:sz="0" w:space="0" w:color="auto"/>
                            <w:left w:val="none" w:sz="0" w:space="0" w:color="auto"/>
                            <w:bottom w:val="none" w:sz="0" w:space="0" w:color="auto"/>
                            <w:right w:val="none" w:sz="0" w:space="0" w:color="auto"/>
                          </w:divBdr>
                          <w:divsChild>
                            <w:div w:id="1112358285">
                              <w:marLeft w:val="0"/>
                              <w:marRight w:val="0"/>
                              <w:marTop w:val="120"/>
                              <w:marBottom w:val="360"/>
                              <w:divBdr>
                                <w:top w:val="none" w:sz="0" w:space="0" w:color="auto"/>
                                <w:left w:val="none" w:sz="0" w:space="0" w:color="auto"/>
                                <w:bottom w:val="none" w:sz="0" w:space="0" w:color="auto"/>
                                <w:right w:val="none" w:sz="0" w:space="0" w:color="auto"/>
                              </w:divBdr>
                              <w:divsChild>
                                <w:div w:id="1373186399">
                                  <w:marLeft w:val="0"/>
                                  <w:marRight w:val="0"/>
                                  <w:marTop w:val="0"/>
                                  <w:marBottom w:val="0"/>
                                  <w:divBdr>
                                    <w:top w:val="none" w:sz="0" w:space="0" w:color="auto"/>
                                    <w:left w:val="none" w:sz="0" w:space="0" w:color="auto"/>
                                    <w:bottom w:val="none" w:sz="0" w:space="0" w:color="auto"/>
                                    <w:right w:val="none" w:sz="0" w:space="0" w:color="auto"/>
                                  </w:divBdr>
                                  <w:divsChild>
                                    <w:div w:id="21211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867322">
      <w:bodyDiv w:val="1"/>
      <w:marLeft w:val="0"/>
      <w:marRight w:val="0"/>
      <w:marTop w:val="0"/>
      <w:marBottom w:val="0"/>
      <w:divBdr>
        <w:top w:val="none" w:sz="0" w:space="0" w:color="auto"/>
        <w:left w:val="none" w:sz="0" w:space="0" w:color="auto"/>
        <w:bottom w:val="none" w:sz="0" w:space="0" w:color="auto"/>
        <w:right w:val="none" w:sz="0" w:space="0" w:color="auto"/>
      </w:divBdr>
    </w:div>
    <w:div w:id="1731735021">
      <w:bodyDiv w:val="1"/>
      <w:marLeft w:val="0"/>
      <w:marRight w:val="0"/>
      <w:marTop w:val="0"/>
      <w:marBottom w:val="0"/>
      <w:divBdr>
        <w:top w:val="none" w:sz="0" w:space="0" w:color="auto"/>
        <w:left w:val="none" w:sz="0" w:space="0" w:color="auto"/>
        <w:bottom w:val="none" w:sz="0" w:space="0" w:color="auto"/>
        <w:right w:val="none" w:sz="0" w:space="0" w:color="auto"/>
      </w:divBdr>
      <w:divsChild>
        <w:div w:id="470556383">
          <w:marLeft w:val="0"/>
          <w:marRight w:val="1"/>
          <w:marTop w:val="0"/>
          <w:marBottom w:val="0"/>
          <w:divBdr>
            <w:top w:val="none" w:sz="0" w:space="0" w:color="auto"/>
            <w:left w:val="none" w:sz="0" w:space="0" w:color="auto"/>
            <w:bottom w:val="none" w:sz="0" w:space="0" w:color="auto"/>
            <w:right w:val="none" w:sz="0" w:space="0" w:color="auto"/>
          </w:divBdr>
          <w:divsChild>
            <w:div w:id="2005889993">
              <w:marLeft w:val="0"/>
              <w:marRight w:val="0"/>
              <w:marTop w:val="0"/>
              <w:marBottom w:val="0"/>
              <w:divBdr>
                <w:top w:val="none" w:sz="0" w:space="0" w:color="auto"/>
                <w:left w:val="none" w:sz="0" w:space="0" w:color="auto"/>
                <w:bottom w:val="none" w:sz="0" w:space="0" w:color="auto"/>
                <w:right w:val="none" w:sz="0" w:space="0" w:color="auto"/>
              </w:divBdr>
              <w:divsChild>
                <w:div w:id="86657716">
                  <w:marLeft w:val="0"/>
                  <w:marRight w:val="1"/>
                  <w:marTop w:val="0"/>
                  <w:marBottom w:val="0"/>
                  <w:divBdr>
                    <w:top w:val="none" w:sz="0" w:space="0" w:color="auto"/>
                    <w:left w:val="none" w:sz="0" w:space="0" w:color="auto"/>
                    <w:bottom w:val="none" w:sz="0" w:space="0" w:color="auto"/>
                    <w:right w:val="none" w:sz="0" w:space="0" w:color="auto"/>
                  </w:divBdr>
                  <w:divsChild>
                    <w:div w:id="151026927">
                      <w:marLeft w:val="0"/>
                      <w:marRight w:val="0"/>
                      <w:marTop w:val="0"/>
                      <w:marBottom w:val="0"/>
                      <w:divBdr>
                        <w:top w:val="none" w:sz="0" w:space="0" w:color="auto"/>
                        <w:left w:val="none" w:sz="0" w:space="0" w:color="auto"/>
                        <w:bottom w:val="none" w:sz="0" w:space="0" w:color="auto"/>
                        <w:right w:val="none" w:sz="0" w:space="0" w:color="auto"/>
                      </w:divBdr>
                      <w:divsChild>
                        <w:div w:id="1016232235">
                          <w:marLeft w:val="0"/>
                          <w:marRight w:val="0"/>
                          <w:marTop w:val="0"/>
                          <w:marBottom w:val="0"/>
                          <w:divBdr>
                            <w:top w:val="none" w:sz="0" w:space="0" w:color="auto"/>
                            <w:left w:val="none" w:sz="0" w:space="0" w:color="auto"/>
                            <w:bottom w:val="none" w:sz="0" w:space="0" w:color="auto"/>
                            <w:right w:val="none" w:sz="0" w:space="0" w:color="auto"/>
                          </w:divBdr>
                          <w:divsChild>
                            <w:div w:id="2053920599">
                              <w:marLeft w:val="0"/>
                              <w:marRight w:val="0"/>
                              <w:marTop w:val="120"/>
                              <w:marBottom w:val="360"/>
                              <w:divBdr>
                                <w:top w:val="none" w:sz="0" w:space="0" w:color="auto"/>
                                <w:left w:val="none" w:sz="0" w:space="0" w:color="auto"/>
                                <w:bottom w:val="none" w:sz="0" w:space="0" w:color="auto"/>
                                <w:right w:val="none" w:sz="0" w:space="0" w:color="auto"/>
                              </w:divBdr>
                              <w:divsChild>
                                <w:div w:id="1409495016">
                                  <w:marLeft w:val="0"/>
                                  <w:marRight w:val="0"/>
                                  <w:marTop w:val="0"/>
                                  <w:marBottom w:val="0"/>
                                  <w:divBdr>
                                    <w:top w:val="none" w:sz="0" w:space="0" w:color="auto"/>
                                    <w:left w:val="none" w:sz="0" w:space="0" w:color="auto"/>
                                    <w:bottom w:val="none" w:sz="0" w:space="0" w:color="auto"/>
                                    <w:right w:val="none" w:sz="0" w:space="0" w:color="auto"/>
                                  </w:divBdr>
                                  <w:divsChild>
                                    <w:div w:id="21229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761341">
      <w:bodyDiv w:val="1"/>
      <w:marLeft w:val="0"/>
      <w:marRight w:val="0"/>
      <w:marTop w:val="0"/>
      <w:marBottom w:val="0"/>
      <w:divBdr>
        <w:top w:val="none" w:sz="0" w:space="0" w:color="auto"/>
        <w:left w:val="none" w:sz="0" w:space="0" w:color="auto"/>
        <w:bottom w:val="none" w:sz="0" w:space="0" w:color="auto"/>
        <w:right w:val="none" w:sz="0" w:space="0" w:color="auto"/>
      </w:divBdr>
      <w:divsChild>
        <w:div w:id="904528172">
          <w:marLeft w:val="0"/>
          <w:marRight w:val="1"/>
          <w:marTop w:val="0"/>
          <w:marBottom w:val="0"/>
          <w:divBdr>
            <w:top w:val="none" w:sz="0" w:space="0" w:color="auto"/>
            <w:left w:val="none" w:sz="0" w:space="0" w:color="auto"/>
            <w:bottom w:val="none" w:sz="0" w:space="0" w:color="auto"/>
            <w:right w:val="none" w:sz="0" w:space="0" w:color="auto"/>
          </w:divBdr>
          <w:divsChild>
            <w:div w:id="1749419053">
              <w:marLeft w:val="0"/>
              <w:marRight w:val="0"/>
              <w:marTop w:val="0"/>
              <w:marBottom w:val="0"/>
              <w:divBdr>
                <w:top w:val="none" w:sz="0" w:space="0" w:color="auto"/>
                <w:left w:val="none" w:sz="0" w:space="0" w:color="auto"/>
                <w:bottom w:val="none" w:sz="0" w:space="0" w:color="auto"/>
                <w:right w:val="none" w:sz="0" w:space="0" w:color="auto"/>
              </w:divBdr>
              <w:divsChild>
                <w:div w:id="1688096946">
                  <w:marLeft w:val="0"/>
                  <w:marRight w:val="1"/>
                  <w:marTop w:val="0"/>
                  <w:marBottom w:val="0"/>
                  <w:divBdr>
                    <w:top w:val="none" w:sz="0" w:space="0" w:color="auto"/>
                    <w:left w:val="none" w:sz="0" w:space="0" w:color="auto"/>
                    <w:bottom w:val="none" w:sz="0" w:space="0" w:color="auto"/>
                    <w:right w:val="none" w:sz="0" w:space="0" w:color="auto"/>
                  </w:divBdr>
                  <w:divsChild>
                    <w:div w:id="755859207">
                      <w:marLeft w:val="0"/>
                      <w:marRight w:val="0"/>
                      <w:marTop w:val="0"/>
                      <w:marBottom w:val="0"/>
                      <w:divBdr>
                        <w:top w:val="none" w:sz="0" w:space="0" w:color="auto"/>
                        <w:left w:val="none" w:sz="0" w:space="0" w:color="auto"/>
                        <w:bottom w:val="none" w:sz="0" w:space="0" w:color="auto"/>
                        <w:right w:val="none" w:sz="0" w:space="0" w:color="auto"/>
                      </w:divBdr>
                      <w:divsChild>
                        <w:div w:id="1474712640">
                          <w:marLeft w:val="0"/>
                          <w:marRight w:val="0"/>
                          <w:marTop w:val="0"/>
                          <w:marBottom w:val="0"/>
                          <w:divBdr>
                            <w:top w:val="none" w:sz="0" w:space="0" w:color="auto"/>
                            <w:left w:val="none" w:sz="0" w:space="0" w:color="auto"/>
                            <w:bottom w:val="none" w:sz="0" w:space="0" w:color="auto"/>
                            <w:right w:val="none" w:sz="0" w:space="0" w:color="auto"/>
                          </w:divBdr>
                          <w:divsChild>
                            <w:div w:id="2063092523">
                              <w:marLeft w:val="0"/>
                              <w:marRight w:val="0"/>
                              <w:marTop w:val="120"/>
                              <w:marBottom w:val="360"/>
                              <w:divBdr>
                                <w:top w:val="none" w:sz="0" w:space="0" w:color="auto"/>
                                <w:left w:val="none" w:sz="0" w:space="0" w:color="auto"/>
                                <w:bottom w:val="none" w:sz="0" w:space="0" w:color="auto"/>
                                <w:right w:val="none" w:sz="0" w:space="0" w:color="auto"/>
                              </w:divBdr>
                              <w:divsChild>
                                <w:div w:id="361975438">
                                  <w:marLeft w:val="0"/>
                                  <w:marRight w:val="0"/>
                                  <w:marTop w:val="0"/>
                                  <w:marBottom w:val="0"/>
                                  <w:divBdr>
                                    <w:top w:val="none" w:sz="0" w:space="0" w:color="auto"/>
                                    <w:left w:val="none" w:sz="0" w:space="0" w:color="auto"/>
                                    <w:bottom w:val="none" w:sz="0" w:space="0" w:color="auto"/>
                                    <w:right w:val="none" w:sz="0" w:space="0" w:color="auto"/>
                                  </w:divBdr>
                                </w:div>
                                <w:div w:id="11337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024865">
      <w:bodyDiv w:val="1"/>
      <w:marLeft w:val="0"/>
      <w:marRight w:val="0"/>
      <w:marTop w:val="0"/>
      <w:marBottom w:val="0"/>
      <w:divBdr>
        <w:top w:val="none" w:sz="0" w:space="0" w:color="auto"/>
        <w:left w:val="none" w:sz="0" w:space="0" w:color="auto"/>
        <w:bottom w:val="none" w:sz="0" w:space="0" w:color="auto"/>
        <w:right w:val="none" w:sz="0" w:space="0" w:color="auto"/>
      </w:divBdr>
    </w:div>
    <w:div w:id="1821575985">
      <w:bodyDiv w:val="1"/>
      <w:marLeft w:val="0"/>
      <w:marRight w:val="0"/>
      <w:marTop w:val="0"/>
      <w:marBottom w:val="0"/>
      <w:divBdr>
        <w:top w:val="none" w:sz="0" w:space="0" w:color="auto"/>
        <w:left w:val="none" w:sz="0" w:space="0" w:color="auto"/>
        <w:bottom w:val="none" w:sz="0" w:space="0" w:color="auto"/>
        <w:right w:val="none" w:sz="0" w:space="0" w:color="auto"/>
      </w:divBdr>
    </w:div>
    <w:div w:id="1913618364">
      <w:bodyDiv w:val="1"/>
      <w:marLeft w:val="0"/>
      <w:marRight w:val="0"/>
      <w:marTop w:val="0"/>
      <w:marBottom w:val="0"/>
      <w:divBdr>
        <w:top w:val="none" w:sz="0" w:space="0" w:color="auto"/>
        <w:left w:val="none" w:sz="0" w:space="0" w:color="auto"/>
        <w:bottom w:val="none" w:sz="0" w:space="0" w:color="auto"/>
        <w:right w:val="none" w:sz="0" w:space="0" w:color="auto"/>
      </w:divBdr>
    </w:div>
    <w:div w:id="2000694202">
      <w:bodyDiv w:val="1"/>
      <w:marLeft w:val="0"/>
      <w:marRight w:val="0"/>
      <w:marTop w:val="0"/>
      <w:marBottom w:val="0"/>
      <w:divBdr>
        <w:top w:val="none" w:sz="0" w:space="0" w:color="auto"/>
        <w:left w:val="none" w:sz="0" w:space="0" w:color="auto"/>
        <w:bottom w:val="none" w:sz="0" w:space="0" w:color="auto"/>
        <w:right w:val="none" w:sz="0" w:space="0" w:color="auto"/>
      </w:divBdr>
      <w:divsChild>
        <w:div w:id="1159347324">
          <w:marLeft w:val="0"/>
          <w:marRight w:val="1"/>
          <w:marTop w:val="0"/>
          <w:marBottom w:val="0"/>
          <w:divBdr>
            <w:top w:val="none" w:sz="0" w:space="0" w:color="auto"/>
            <w:left w:val="none" w:sz="0" w:space="0" w:color="auto"/>
            <w:bottom w:val="none" w:sz="0" w:space="0" w:color="auto"/>
            <w:right w:val="none" w:sz="0" w:space="0" w:color="auto"/>
          </w:divBdr>
          <w:divsChild>
            <w:div w:id="1779566801">
              <w:marLeft w:val="0"/>
              <w:marRight w:val="0"/>
              <w:marTop w:val="0"/>
              <w:marBottom w:val="0"/>
              <w:divBdr>
                <w:top w:val="none" w:sz="0" w:space="0" w:color="auto"/>
                <w:left w:val="none" w:sz="0" w:space="0" w:color="auto"/>
                <w:bottom w:val="none" w:sz="0" w:space="0" w:color="auto"/>
                <w:right w:val="none" w:sz="0" w:space="0" w:color="auto"/>
              </w:divBdr>
              <w:divsChild>
                <w:div w:id="1540361707">
                  <w:marLeft w:val="0"/>
                  <w:marRight w:val="1"/>
                  <w:marTop w:val="0"/>
                  <w:marBottom w:val="0"/>
                  <w:divBdr>
                    <w:top w:val="none" w:sz="0" w:space="0" w:color="auto"/>
                    <w:left w:val="none" w:sz="0" w:space="0" w:color="auto"/>
                    <w:bottom w:val="none" w:sz="0" w:space="0" w:color="auto"/>
                    <w:right w:val="none" w:sz="0" w:space="0" w:color="auto"/>
                  </w:divBdr>
                  <w:divsChild>
                    <w:div w:id="1657103526">
                      <w:marLeft w:val="0"/>
                      <w:marRight w:val="0"/>
                      <w:marTop w:val="0"/>
                      <w:marBottom w:val="0"/>
                      <w:divBdr>
                        <w:top w:val="none" w:sz="0" w:space="0" w:color="auto"/>
                        <w:left w:val="none" w:sz="0" w:space="0" w:color="auto"/>
                        <w:bottom w:val="none" w:sz="0" w:space="0" w:color="auto"/>
                        <w:right w:val="none" w:sz="0" w:space="0" w:color="auto"/>
                      </w:divBdr>
                      <w:divsChild>
                        <w:div w:id="1322271761">
                          <w:marLeft w:val="0"/>
                          <w:marRight w:val="0"/>
                          <w:marTop w:val="0"/>
                          <w:marBottom w:val="0"/>
                          <w:divBdr>
                            <w:top w:val="none" w:sz="0" w:space="0" w:color="auto"/>
                            <w:left w:val="none" w:sz="0" w:space="0" w:color="auto"/>
                            <w:bottom w:val="none" w:sz="0" w:space="0" w:color="auto"/>
                            <w:right w:val="none" w:sz="0" w:space="0" w:color="auto"/>
                          </w:divBdr>
                          <w:divsChild>
                            <w:div w:id="1149444230">
                              <w:marLeft w:val="0"/>
                              <w:marRight w:val="0"/>
                              <w:marTop w:val="120"/>
                              <w:marBottom w:val="360"/>
                              <w:divBdr>
                                <w:top w:val="none" w:sz="0" w:space="0" w:color="auto"/>
                                <w:left w:val="none" w:sz="0" w:space="0" w:color="auto"/>
                                <w:bottom w:val="none" w:sz="0" w:space="0" w:color="auto"/>
                                <w:right w:val="none" w:sz="0" w:space="0" w:color="auto"/>
                              </w:divBdr>
                              <w:divsChild>
                                <w:div w:id="377053189">
                                  <w:marLeft w:val="0"/>
                                  <w:marRight w:val="0"/>
                                  <w:marTop w:val="0"/>
                                  <w:marBottom w:val="0"/>
                                  <w:divBdr>
                                    <w:top w:val="none" w:sz="0" w:space="0" w:color="auto"/>
                                    <w:left w:val="none" w:sz="0" w:space="0" w:color="auto"/>
                                    <w:bottom w:val="none" w:sz="0" w:space="0" w:color="auto"/>
                                    <w:right w:val="none" w:sz="0" w:space="0" w:color="auto"/>
                                  </w:divBdr>
                                  <w:divsChild>
                                    <w:div w:id="4241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901892">
      <w:bodyDiv w:val="1"/>
      <w:marLeft w:val="0"/>
      <w:marRight w:val="0"/>
      <w:marTop w:val="0"/>
      <w:marBottom w:val="0"/>
      <w:divBdr>
        <w:top w:val="none" w:sz="0" w:space="0" w:color="auto"/>
        <w:left w:val="none" w:sz="0" w:space="0" w:color="auto"/>
        <w:bottom w:val="none" w:sz="0" w:space="0" w:color="auto"/>
        <w:right w:val="none" w:sz="0" w:space="0" w:color="auto"/>
      </w:divBdr>
      <w:divsChild>
        <w:div w:id="1100419320">
          <w:marLeft w:val="0"/>
          <w:marRight w:val="1"/>
          <w:marTop w:val="0"/>
          <w:marBottom w:val="0"/>
          <w:divBdr>
            <w:top w:val="none" w:sz="0" w:space="0" w:color="auto"/>
            <w:left w:val="none" w:sz="0" w:space="0" w:color="auto"/>
            <w:bottom w:val="none" w:sz="0" w:space="0" w:color="auto"/>
            <w:right w:val="none" w:sz="0" w:space="0" w:color="auto"/>
          </w:divBdr>
          <w:divsChild>
            <w:div w:id="1109204392">
              <w:marLeft w:val="0"/>
              <w:marRight w:val="0"/>
              <w:marTop w:val="0"/>
              <w:marBottom w:val="0"/>
              <w:divBdr>
                <w:top w:val="none" w:sz="0" w:space="0" w:color="auto"/>
                <w:left w:val="none" w:sz="0" w:space="0" w:color="auto"/>
                <w:bottom w:val="none" w:sz="0" w:space="0" w:color="auto"/>
                <w:right w:val="none" w:sz="0" w:space="0" w:color="auto"/>
              </w:divBdr>
              <w:divsChild>
                <w:div w:id="439690958">
                  <w:marLeft w:val="0"/>
                  <w:marRight w:val="1"/>
                  <w:marTop w:val="0"/>
                  <w:marBottom w:val="0"/>
                  <w:divBdr>
                    <w:top w:val="none" w:sz="0" w:space="0" w:color="auto"/>
                    <w:left w:val="none" w:sz="0" w:space="0" w:color="auto"/>
                    <w:bottom w:val="none" w:sz="0" w:space="0" w:color="auto"/>
                    <w:right w:val="none" w:sz="0" w:space="0" w:color="auto"/>
                  </w:divBdr>
                  <w:divsChild>
                    <w:div w:id="153448713">
                      <w:marLeft w:val="0"/>
                      <w:marRight w:val="0"/>
                      <w:marTop w:val="0"/>
                      <w:marBottom w:val="0"/>
                      <w:divBdr>
                        <w:top w:val="none" w:sz="0" w:space="0" w:color="auto"/>
                        <w:left w:val="none" w:sz="0" w:space="0" w:color="auto"/>
                        <w:bottom w:val="none" w:sz="0" w:space="0" w:color="auto"/>
                        <w:right w:val="none" w:sz="0" w:space="0" w:color="auto"/>
                      </w:divBdr>
                      <w:divsChild>
                        <w:div w:id="780301971">
                          <w:marLeft w:val="0"/>
                          <w:marRight w:val="0"/>
                          <w:marTop w:val="0"/>
                          <w:marBottom w:val="0"/>
                          <w:divBdr>
                            <w:top w:val="none" w:sz="0" w:space="0" w:color="auto"/>
                            <w:left w:val="none" w:sz="0" w:space="0" w:color="auto"/>
                            <w:bottom w:val="none" w:sz="0" w:space="0" w:color="auto"/>
                            <w:right w:val="none" w:sz="0" w:space="0" w:color="auto"/>
                          </w:divBdr>
                          <w:divsChild>
                            <w:div w:id="401878007">
                              <w:marLeft w:val="0"/>
                              <w:marRight w:val="0"/>
                              <w:marTop w:val="120"/>
                              <w:marBottom w:val="360"/>
                              <w:divBdr>
                                <w:top w:val="none" w:sz="0" w:space="0" w:color="auto"/>
                                <w:left w:val="none" w:sz="0" w:space="0" w:color="auto"/>
                                <w:bottom w:val="none" w:sz="0" w:space="0" w:color="auto"/>
                                <w:right w:val="none" w:sz="0" w:space="0" w:color="auto"/>
                              </w:divBdr>
                              <w:divsChild>
                                <w:div w:id="70010182">
                                  <w:marLeft w:val="0"/>
                                  <w:marRight w:val="0"/>
                                  <w:marTop w:val="0"/>
                                  <w:marBottom w:val="0"/>
                                  <w:divBdr>
                                    <w:top w:val="none" w:sz="0" w:space="0" w:color="auto"/>
                                    <w:left w:val="none" w:sz="0" w:space="0" w:color="auto"/>
                                    <w:bottom w:val="none" w:sz="0" w:space="0" w:color="auto"/>
                                    <w:right w:val="none" w:sz="0" w:space="0" w:color="auto"/>
                                  </w:divBdr>
                                  <w:divsChild>
                                    <w:div w:id="15943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BFDF-C96F-413C-BC24-91CCBE1B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2615</Words>
  <Characters>14910</Characters>
  <Application>Microsoft Office Word</Application>
  <DocSecurity>0</DocSecurity>
  <PresentationFormat/>
  <Lines>124</Lines>
  <Paragraphs>34</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17491</CharactersWithSpaces>
  <SharedDoc>false</SharedDoc>
  <HyperlinkBase/>
  <HLinks>
    <vt:vector size="294" baseType="variant">
      <vt:variant>
        <vt:i4>4849737</vt:i4>
      </vt:variant>
      <vt:variant>
        <vt:i4>144</vt:i4>
      </vt:variant>
      <vt:variant>
        <vt:i4>0</vt:i4>
      </vt:variant>
      <vt:variant>
        <vt:i4>5</vt:i4>
      </vt:variant>
      <vt:variant>
        <vt:lpwstr>https://dx.doi.org/10.1111/den.12597</vt:lpwstr>
      </vt:variant>
      <vt:variant>
        <vt:lpwstr/>
      </vt:variant>
      <vt:variant>
        <vt:i4>4522020</vt:i4>
      </vt:variant>
      <vt:variant>
        <vt:i4>141</vt:i4>
      </vt:variant>
      <vt:variant>
        <vt:i4>0</vt:i4>
      </vt:variant>
      <vt:variant>
        <vt:i4>5</vt:i4>
      </vt:variant>
      <vt:variant>
        <vt:lpwstr>https://www.ncbi.nlm.nih.gov/pubmed/?term=Teare%20J%5BAuthor%5D&amp;cauthor=true&amp;cauthor_uid=26710317</vt:lpwstr>
      </vt:variant>
      <vt:variant>
        <vt:lpwstr/>
      </vt:variant>
      <vt:variant>
        <vt:i4>4784160</vt:i4>
      </vt:variant>
      <vt:variant>
        <vt:i4>138</vt:i4>
      </vt:variant>
      <vt:variant>
        <vt:i4>0</vt:i4>
      </vt:variant>
      <vt:variant>
        <vt:i4>5</vt:i4>
      </vt:variant>
      <vt:variant>
        <vt:lpwstr>https://www.ncbi.nlm.nih.gov/pubmed/?term=Darzi%20A%5BAuthor%5D&amp;cauthor=true&amp;cauthor_uid=26710317</vt:lpwstr>
      </vt:variant>
      <vt:variant>
        <vt:lpwstr/>
      </vt:variant>
      <vt:variant>
        <vt:i4>4980848</vt:i4>
      </vt:variant>
      <vt:variant>
        <vt:i4>135</vt:i4>
      </vt:variant>
      <vt:variant>
        <vt:i4>0</vt:i4>
      </vt:variant>
      <vt:variant>
        <vt:i4>5</vt:i4>
      </vt:variant>
      <vt:variant>
        <vt:lpwstr>https://www.ncbi.nlm.nih.gov/pubmed/?term=Athanasiou%20T%5BAuthor%5D&amp;cauthor=true&amp;cauthor_uid=26710317</vt:lpwstr>
      </vt:variant>
      <vt:variant>
        <vt:lpwstr/>
      </vt:variant>
      <vt:variant>
        <vt:i4>5505081</vt:i4>
      </vt:variant>
      <vt:variant>
        <vt:i4>132</vt:i4>
      </vt:variant>
      <vt:variant>
        <vt:i4>0</vt:i4>
      </vt:variant>
      <vt:variant>
        <vt:i4>5</vt:i4>
      </vt:variant>
      <vt:variant>
        <vt:lpwstr>https://www.ncbi.nlm.nih.gov/pubmed/?term=Ashrafian%20H%5BAuthor%5D&amp;cauthor=true&amp;cauthor_uid=26710317</vt:lpwstr>
      </vt:variant>
      <vt:variant>
        <vt:lpwstr/>
      </vt:variant>
      <vt:variant>
        <vt:i4>5636157</vt:i4>
      </vt:variant>
      <vt:variant>
        <vt:i4>129</vt:i4>
      </vt:variant>
      <vt:variant>
        <vt:i4>0</vt:i4>
      </vt:variant>
      <vt:variant>
        <vt:i4>5</vt:i4>
      </vt:variant>
      <vt:variant>
        <vt:lpwstr>https://www.ncbi.nlm.nih.gov/pubmed/?term=Patel%20K%5BAuthor%5D&amp;cauthor=true&amp;cauthor_uid=26710317</vt:lpwstr>
      </vt:variant>
      <vt:variant>
        <vt:lpwstr/>
      </vt:variant>
      <vt:variant>
        <vt:i4>5636152</vt:i4>
      </vt:variant>
      <vt:variant>
        <vt:i4>126</vt:i4>
      </vt:variant>
      <vt:variant>
        <vt:i4>0</vt:i4>
      </vt:variant>
      <vt:variant>
        <vt:i4>5</vt:i4>
      </vt:variant>
      <vt:variant>
        <vt:lpwstr>https://www.ncbi.nlm.nih.gov/pubmed/?term=Patel%20N%5BAuthor%5D&amp;cauthor=true&amp;cauthor_uid=26710317</vt:lpwstr>
      </vt:variant>
      <vt:variant>
        <vt:lpwstr/>
      </vt:variant>
      <vt:variant>
        <vt:i4>5111873</vt:i4>
      </vt:variant>
      <vt:variant>
        <vt:i4>123</vt:i4>
      </vt:variant>
      <vt:variant>
        <vt:i4>0</vt:i4>
      </vt:variant>
      <vt:variant>
        <vt:i4>5</vt:i4>
      </vt:variant>
      <vt:variant>
        <vt:lpwstr>https://dx.doi.org/10.1111/den.12016</vt:lpwstr>
      </vt:variant>
      <vt:variant>
        <vt:lpwstr/>
      </vt:variant>
      <vt:variant>
        <vt:i4>2490462</vt:i4>
      </vt:variant>
      <vt:variant>
        <vt:i4>120</vt:i4>
      </vt:variant>
      <vt:variant>
        <vt:i4>0</vt:i4>
      </vt:variant>
      <vt:variant>
        <vt:i4>5</vt:i4>
      </vt:variant>
      <vt:variant>
        <vt:lpwstr>https://www.ncbi.nlm.nih.gov/pubmed/?term=Chayama%20K%5BAuthor%5D&amp;cauthor=true&amp;cauthor_uid=23368854</vt:lpwstr>
      </vt:variant>
      <vt:variant>
        <vt:lpwstr/>
      </vt:variant>
      <vt:variant>
        <vt:i4>3211338</vt:i4>
      </vt:variant>
      <vt:variant>
        <vt:i4>117</vt:i4>
      </vt:variant>
      <vt:variant>
        <vt:i4>0</vt:i4>
      </vt:variant>
      <vt:variant>
        <vt:i4>5</vt:i4>
      </vt:variant>
      <vt:variant>
        <vt:lpwstr>https://www.ncbi.nlm.nih.gov/pubmed/?term=Oka%20S%5BAuthor%5D&amp;cauthor=true&amp;cauthor_uid=23368854</vt:lpwstr>
      </vt:variant>
      <vt:variant>
        <vt:lpwstr/>
      </vt:variant>
      <vt:variant>
        <vt:i4>3276882</vt:i4>
      </vt:variant>
      <vt:variant>
        <vt:i4>114</vt:i4>
      </vt:variant>
      <vt:variant>
        <vt:i4>0</vt:i4>
      </vt:variant>
      <vt:variant>
        <vt:i4>5</vt:i4>
      </vt:variant>
      <vt:variant>
        <vt:lpwstr>https://www.ncbi.nlm.nih.gov/pubmed/?term=Hayashi%20N%5BAuthor%5D&amp;cauthor=true&amp;cauthor_uid=23368854</vt:lpwstr>
      </vt:variant>
      <vt:variant>
        <vt:lpwstr/>
      </vt:variant>
      <vt:variant>
        <vt:i4>3866653</vt:i4>
      </vt:variant>
      <vt:variant>
        <vt:i4>111</vt:i4>
      </vt:variant>
      <vt:variant>
        <vt:i4>0</vt:i4>
      </vt:variant>
      <vt:variant>
        <vt:i4>5</vt:i4>
      </vt:variant>
      <vt:variant>
        <vt:lpwstr>https://www.ncbi.nlm.nih.gov/pubmed/?term=Terasaki%20M%5BAuthor%5D&amp;cauthor=true&amp;cauthor_uid=23368854</vt:lpwstr>
      </vt:variant>
      <vt:variant>
        <vt:lpwstr/>
      </vt:variant>
      <vt:variant>
        <vt:i4>4718706</vt:i4>
      </vt:variant>
      <vt:variant>
        <vt:i4>108</vt:i4>
      </vt:variant>
      <vt:variant>
        <vt:i4>0</vt:i4>
      </vt:variant>
      <vt:variant>
        <vt:i4>5</vt:i4>
      </vt:variant>
      <vt:variant>
        <vt:lpwstr>https://www.ncbi.nlm.nih.gov/pubmed/?term=Tanaka%20S%5BAuthor%5D&amp;cauthor=true&amp;cauthor_uid=23368854</vt:lpwstr>
      </vt:variant>
      <vt:variant>
        <vt:lpwstr/>
      </vt:variant>
      <vt:variant>
        <vt:i4>655454</vt:i4>
      </vt:variant>
      <vt:variant>
        <vt:i4>105</vt:i4>
      </vt:variant>
      <vt:variant>
        <vt:i4>0</vt:i4>
      </vt:variant>
      <vt:variant>
        <vt:i4>5</vt:i4>
      </vt:variant>
      <vt:variant>
        <vt:lpwstr>https://dx.doi.org/10.4253/wjge.v7.i9.860</vt:lpwstr>
      </vt:variant>
      <vt:variant>
        <vt:lpwstr/>
      </vt:variant>
      <vt:variant>
        <vt:i4>720935</vt:i4>
      </vt:variant>
      <vt:variant>
        <vt:i4>102</vt:i4>
      </vt:variant>
      <vt:variant>
        <vt:i4>0</vt:i4>
      </vt:variant>
      <vt:variant>
        <vt:i4>5</vt:i4>
      </vt:variant>
      <vt:variant>
        <vt:lpwstr>http://www.ncbi.nlm.nih.gov/pubmed/?term=Ikegami%20M%5BAuthor%5D&amp;cauthor=true&amp;cauthor_uid=26240687</vt:lpwstr>
      </vt:variant>
      <vt:variant>
        <vt:lpwstr/>
      </vt:variant>
      <vt:variant>
        <vt:i4>118</vt:i4>
      </vt:variant>
      <vt:variant>
        <vt:i4>99</vt:i4>
      </vt:variant>
      <vt:variant>
        <vt:i4>0</vt:i4>
      </vt:variant>
      <vt:variant>
        <vt:i4>5</vt:i4>
      </vt:variant>
      <vt:variant>
        <vt:lpwstr>http://www.ncbi.nlm.nih.gov/pubmed/?term=Tajiri%20H%5BAuthor%5D&amp;cauthor=true&amp;cauthor_uid=26240687</vt:lpwstr>
      </vt:variant>
      <vt:variant>
        <vt:lpwstr/>
      </vt:variant>
      <vt:variant>
        <vt:i4>6553683</vt:i4>
      </vt:variant>
      <vt:variant>
        <vt:i4>96</vt:i4>
      </vt:variant>
      <vt:variant>
        <vt:i4>0</vt:i4>
      </vt:variant>
      <vt:variant>
        <vt:i4>5</vt:i4>
      </vt:variant>
      <vt:variant>
        <vt:lpwstr>http://www.ncbi.nlm.nih.gov/pubmed/?term=Saito%20S%5BAuthor%5D&amp;cauthor=true&amp;cauthor_uid=26240687</vt:lpwstr>
      </vt:variant>
      <vt:variant>
        <vt:lpwstr/>
      </vt:variant>
      <vt:variant>
        <vt:i4>5308526</vt:i4>
      </vt:variant>
      <vt:variant>
        <vt:i4>93</vt:i4>
      </vt:variant>
      <vt:variant>
        <vt:i4>0</vt:i4>
      </vt:variant>
      <vt:variant>
        <vt:i4>5</vt:i4>
      </vt:variant>
      <vt:variant>
        <vt:lpwstr>https://dx.doi.org/10.1111/j.1572-0241.1998.176_b.x</vt:lpwstr>
      </vt:variant>
      <vt:variant>
        <vt:lpwstr/>
      </vt:variant>
      <vt:variant>
        <vt:i4>2556007</vt:i4>
      </vt:variant>
      <vt:variant>
        <vt:i4>90</vt:i4>
      </vt:variant>
      <vt:variant>
        <vt:i4>0</vt:i4>
      </vt:variant>
      <vt:variant>
        <vt:i4>5</vt:i4>
      </vt:variant>
      <vt:variant>
        <vt:lpwstr>http://www.ncbi.nlm.nih.gov/pubmed/?term=poddar+colonic+polyps%3A+experience+of+236+indian+children</vt:lpwstr>
      </vt:variant>
      <vt:variant>
        <vt:lpwstr/>
      </vt:variant>
      <vt:variant>
        <vt:i4>5898274</vt:i4>
      </vt:variant>
      <vt:variant>
        <vt:i4>87</vt:i4>
      </vt:variant>
      <vt:variant>
        <vt:i4>0</vt:i4>
      </vt:variant>
      <vt:variant>
        <vt:i4>5</vt:i4>
      </vt:variant>
      <vt:variant>
        <vt:lpwstr>https://www.ncbi.nlm.nih.gov/pubmed/?term=Singh%20K%5BAuthor%5D&amp;cauthor=true&amp;cauthor_uid=9576458</vt:lpwstr>
      </vt:variant>
      <vt:variant>
        <vt:lpwstr/>
      </vt:variant>
      <vt:variant>
        <vt:i4>2097225</vt:i4>
      </vt:variant>
      <vt:variant>
        <vt:i4>84</vt:i4>
      </vt:variant>
      <vt:variant>
        <vt:i4>0</vt:i4>
      </vt:variant>
      <vt:variant>
        <vt:i4>5</vt:i4>
      </vt:variant>
      <vt:variant>
        <vt:lpwstr>https://www.ncbi.nlm.nih.gov/pubmed/?term=Vaiphei%20K%5BAuthor%5D&amp;cauthor=true&amp;cauthor_uid=9576458</vt:lpwstr>
      </vt:variant>
      <vt:variant>
        <vt:lpwstr/>
      </vt:variant>
      <vt:variant>
        <vt:i4>2621444</vt:i4>
      </vt:variant>
      <vt:variant>
        <vt:i4>81</vt:i4>
      </vt:variant>
      <vt:variant>
        <vt:i4>0</vt:i4>
      </vt:variant>
      <vt:variant>
        <vt:i4>5</vt:i4>
      </vt:variant>
      <vt:variant>
        <vt:lpwstr>https://www.ncbi.nlm.nih.gov/pubmed/?term=Thapa%20BR%5BAuthor%5D&amp;cauthor=true&amp;cauthor_uid=9576458</vt:lpwstr>
      </vt:variant>
      <vt:variant>
        <vt:lpwstr/>
      </vt:variant>
      <vt:variant>
        <vt:i4>6881344</vt:i4>
      </vt:variant>
      <vt:variant>
        <vt:i4>78</vt:i4>
      </vt:variant>
      <vt:variant>
        <vt:i4>0</vt:i4>
      </vt:variant>
      <vt:variant>
        <vt:i4>5</vt:i4>
      </vt:variant>
      <vt:variant>
        <vt:lpwstr>https://www.ncbi.nlm.nih.gov/pubmed/?term=Poddar%20U%5BAuthor%5D&amp;cauthor=true&amp;cauthor_uid=9576458</vt:lpwstr>
      </vt:variant>
      <vt:variant>
        <vt:lpwstr/>
      </vt:variant>
      <vt:variant>
        <vt:i4>6357108</vt:i4>
      </vt:variant>
      <vt:variant>
        <vt:i4>75</vt:i4>
      </vt:variant>
      <vt:variant>
        <vt:i4>0</vt:i4>
      </vt:variant>
      <vt:variant>
        <vt:i4>5</vt:i4>
      </vt:variant>
      <vt:variant>
        <vt:lpwstr>http://www.ncbi.nlm.nih.gov/pubmed/?term=Cynamon+HA+Diagnosis+and+management+of+colonic+polyps+in+children</vt:lpwstr>
      </vt:variant>
      <vt:variant>
        <vt:lpwstr/>
      </vt:variant>
      <vt:variant>
        <vt:i4>7798812</vt:i4>
      </vt:variant>
      <vt:variant>
        <vt:i4>72</vt:i4>
      </vt:variant>
      <vt:variant>
        <vt:i4>0</vt:i4>
      </vt:variant>
      <vt:variant>
        <vt:i4>5</vt:i4>
      </vt:variant>
      <vt:variant>
        <vt:lpwstr>https://www.ncbi.nlm.nih.gov/pubmed/?term=Andres%20JM%5BAuthor%5D&amp;cauthor=true&amp;cauthor_uid=2538614</vt:lpwstr>
      </vt:variant>
      <vt:variant>
        <vt:lpwstr/>
      </vt:variant>
      <vt:variant>
        <vt:i4>2818060</vt:i4>
      </vt:variant>
      <vt:variant>
        <vt:i4>69</vt:i4>
      </vt:variant>
      <vt:variant>
        <vt:i4>0</vt:i4>
      </vt:variant>
      <vt:variant>
        <vt:i4>5</vt:i4>
      </vt:variant>
      <vt:variant>
        <vt:lpwstr>https://www.ncbi.nlm.nih.gov/pubmed/?term=Milov%20DE%5BAuthor%5D&amp;cauthor=true&amp;cauthor_uid=2538614</vt:lpwstr>
      </vt:variant>
      <vt:variant>
        <vt:lpwstr/>
      </vt:variant>
      <vt:variant>
        <vt:i4>6160505</vt:i4>
      </vt:variant>
      <vt:variant>
        <vt:i4>66</vt:i4>
      </vt:variant>
      <vt:variant>
        <vt:i4>0</vt:i4>
      </vt:variant>
      <vt:variant>
        <vt:i4>5</vt:i4>
      </vt:variant>
      <vt:variant>
        <vt:lpwstr>https://www.ncbi.nlm.nih.gov/pubmed/?term=Cynamon%20HA%5BAuthor%5D&amp;cauthor=true&amp;cauthor_uid=2538614</vt:lpwstr>
      </vt:variant>
      <vt:variant>
        <vt:lpwstr/>
      </vt:variant>
      <vt:variant>
        <vt:i4>7864421</vt:i4>
      </vt:variant>
      <vt:variant>
        <vt:i4>63</vt:i4>
      </vt:variant>
      <vt:variant>
        <vt:i4>0</vt:i4>
      </vt:variant>
      <vt:variant>
        <vt:i4>5</vt:i4>
      </vt:variant>
      <vt:variant>
        <vt:lpwstr>http://www.ncbi.nlm.nih.gov/pubmed/?term=rectal+bleeding+and+polyps+latt+tt</vt:lpwstr>
      </vt:variant>
      <vt:variant>
        <vt:lpwstr/>
      </vt:variant>
      <vt:variant>
        <vt:i4>262253</vt:i4>
      </vt:variant>
      <vt:variant>
        <vt:i4>60</vt:i4>
      </vt:variant>
      <vt:variant>
        <vt:i4>0</vt:i4>
      </vt:variant>
      <vt:variant>
        <vt:i4>5</vt:i4>
      </vt:variant>
      <vt:variant>
        <vt:lpwstr>https://www.ncbi.nlm.nih.gov/pubmed/?term=Williams%20CB%5BAuthor%5D&amp;cauthor=true&amp;cauthor_uid=8024299</vt:lpwstr>
      </vt:variant>
      <vt:variant>
        <vt:lpwstr/>
      </vt:variant>
      <vt:variant>
        <vt:i4>1048635</vt:i4>
      </vt:variant>
      <vt:variant>
        <vt:i4>57</vt:i4>
      </vt:variant>
      <vt:variant>
        <vt:i4>0</vt:i4>
      </vt:variant>
      <vt:variant>
        <vt:i4>5</vt:i4>
      </vt:variant>
      <vt:variant>
        <vt:lpwstr>https://www.ncbi.nlm.nih.gov/pubmed/?term=Walker-Smith%20JA%5BAuthor%5D&amp;cauthor=true&amp;cauthor_uid=8024299</vt:lpwstr>
      </vt:variant>
      <vt:variant>
        <vt:lpwstr/>
      </vt:variant>
      <vt:variant>
        <vt:i4>3670107</vt:i4>
      </vt:variant>
      <vt:variant>
        <vt:i4>54</vt:i4>
      </vt:variant>
      <vt:variant>
        <vt:i4>0</vt:i4>
      </vt:variant>
      <vt:variant>
        <vt:i4>5</vt:i4>
      </vt:variant>
      <vt:variant>
        <vt:lpwstr>https://www.ncbi.nlm.nih.gov/pubmed/?term=Domizio%20P%5BAuthor%5D&amp;cauthor=true&amp;cauthor_uid=8024299</vt:lpwstr>
      </vt:variant>
      <vt:variant>
        <vt:lpwstr/>
      </vt:variant>
      <vt:variant>
        <vt:i4>3801163</vt:i4>
      </vt:variant>
      <vt:variant>
        <vt:i4>51</vt:i4>
      </vt:variant>
      <vt:variant>
        <vt:i4>0</vt:i4>
      </vt:variant>
      <vt:variant>
        <vt:i4>5</vt:i4>
      </vt:variant>
      <vt:variant>
        <vt:lpwstr>https://www.ncbi.nlm.nih.gov/pubmed/?term=Nicholl%20R%5BAuthor%5D&amp;cauthor=true&amp;cauthor_uid=8024299</vt:lpwstr>
      </vt:variant>
      <vt:variant>
        <vt:lpwstr/>
      </vt:variant>
      <vt:variant>
        <vt:i4>1114236</vt:i4>
      </vt:variant>
      <vt:variant>
        <vt:i4>48</vt:i4>
      </vt:variant>
      <vt:variant>
        <vt:i4>0</vt:i4>
      </vt:variant>
      <vt:variant>
        <vt:i4>5</vt:i4>
      </vt:variant>
      <vt:variant>
        <vt:lpwstr>https://www.ncbi.nlm.nih.gov/pubmed/?term=Latt%20TT%5BAuthor%5D&amp;cauthor=true&amp;cauthor_uid=8024299</vt:lpwstr>
      </vt:variant>
      <vt:variant>
        <vt:lpwstr/>
      </vt:variant>
      <vt:variant>
        <vt:i4>3538995</vt:i4>
      </vt:variant>
      <vt:variant>
        <vt:i4>45</vt:i4>
      </vt:variant>
      <vt:variant>
        <vt:i4>0</vt:i4>
      </vt:variant>
      <vt:variant>
        <vt:i4>5</vt:i4>
      </vt:variant>
      <vt:variant>
        <vt:lpwstr>https://dx.doi.org/10.1111/j.1572-0241.2001.03860.x</vt:lpwstr>
      </vt:variant>
      <vt:variant>
        <vt:lpwstr/>
      </vt:variant>
      <vt:variant>
        <vt:i4>2293800</vt:i4>
      </vt:variant>
      <vt:variant>
        <vt:i4>42</vt:i4>
      </vt:variant>
      <vt:variant>
        <vt:i4>0</vt:i4>
      </vt:variant>
      <vt:variant>
        <vt:i4>5</vt:i4>
      </vt:variant>
      <vt:variant>
        <vt:lpwstr>http://www.ncbi.nlm.nih.gov/pubmed/?term=experience+with+juvenile+polyps+in+north+american+children%3A+the+need+for+pancolonoscopy</vt:lpwstr>
      </vt:variant>
      <vt:variant>
        <vt:lpwstr/>
      </vt:variant>
      <vt:variant>
        <vt:i4>8257564</vt:i4>
      </vt:variant>
      <vt:variant>
        <vt:i4>39</vt:i4>
      </vt:variant>
      <vt:variant>
        <vt:i4>0</vt:i4>
      </vt:variant>
      <vt:variant>
        <vt:i4>5</vt:i4>
      </vt:variant>
      <vt:variant>
        <vt:lpwstr>https://www.ncbi.nlm.nih.gov/pubmed/?term=Faught%20PR%5BAuthor%5D&amp;cauthor=true&amp;cauthor_uid=11419816</vt:lpwstr>
      </vt:variant>
      <vt:variant>
        <vt:lpwstr/>
      </vt:variant>
      <vt:variant>
        <vt:i4>2031657</vt:i4>
      </vt:variant>
      <vt:variant>
        <vt:i4>36</vt:i4>
      </vt:variant>
      <vt:variant>
        <vt:i4>0</vt:i4>
      </vt:variant>
      <vt:variant>
        <vt:i4>5</vt:i4>
      </vt:variant>
      <vt:variant>
        <vt:lpwstr>https://www.ncbi.nlm.nih.gov/pubmed/?term=Davis%20MM%5BAuthor%5D&amp;cauthor=true&amp;cauthor_uid=11419816</vt:lpwstr>
      </vt:variant>
      <vt:variant>
        <vt:lpwstr/>
      </vt:variant>
      <vt:variant>
        <vt:i4>6619208</vt:i4>
      </vt:variant>
      <vt:variant>
        <vt:i4>33</vt:i4>
      </vt:variant>
      <vt:variant>
        <vt:i4>0</vt:i4>
      </vt:variant>
      <vt:variant>
        <vt:i4>5</vt:i4>
      </vt:variant>
      <vt:variant>
        <vt:lpwstr>https://www.ncbi.nlm.nih.gov/pubmed/?term=Pfefferkorn%20MC%5BAuthor%5D&amp;cauthor=true&amp;cauthor_uid=11419816</vt:lpwstr>
      </vt:variant>
      <vt:variant>
        <vt:lpwstr/>
      </vt:variant>
      <vt:variant>
        <vt:i4>1507389</vt:i4>
      </vt:variant>
      <vt:variant>
        <vt:i4>30</vt:i4>
      </vt:variant>
      <vt:variant>
        <vt:i4>0</vt:i4>
      </vt:variant>
      <vt:variant>
        <vt:i4>5</vt:i4>
      </vt:variant>
      <vt:variant>
        <vt:lpwstr>https://www.ncbi.nlm.nih.gov/pubmed/?term=Chong%20SK%5BAuthor%5D&amp;cauthor=true&amp;cauthor_uid=11419816</vt:lpwstr>
      </vt:variant>
      <vt:variant>
        <vt:lpwstr/>
      </vt:variant>
      <vt:variant>
        <vt:i4>6946880</vt:i4>
      </vt:variant>
      <vt:variant>
        <vt:i4>27</vt:i4>
      </vt:variant>
      <vt:variant>
        <vt:i4>0</vt:i4>
      </vt:variant>
      <vt:variant>
        <vt:i4>5</vt:i4>
      </vt:variant>
      <vt:variant>
        <vt:lpwstr>https://www.ncbi.nlm.nih.gov/pubmed/?term=Croffie%20JM%5BAuthor%5D&amp;cauthor=true&amp;cauthor_uid=11419816</vt:lpwstr>
      </vt:variant>
      <vt:variant>
        <vt:lpwstr/>
      </vt:variant>
      <vt:variant>
        <vt:i4>6619160</vt:i4>
      </vt:variant>
      <vt:variant>
        <vt:i4>24</vt:i4>
      </vt:variant>
      <vt:variant>
        <vt:i4>0</vt:i4>
      </vt:variant>
      <vt:variant>
        <vt:i4>5</vt:i4>
      </vt:variant>
      <vt:variant>
        <vt:lpwstr>https://www.ncbi.nlm.nih.gov/pubmed/?term=Fitzgerald%20JF%5BAuthor%5D&amp;cauthor=true&amp;cauthor_uid=11419816</vt:lpwstr>
      </vt:variant>
      <vt:variant>
        <vt:lpwstr/>
      </vt:variant>
      <vt:variant>
        <vt:i4>1048608</vt:i4>
      </vt:variant>
      <vt:variant>
        <vt:i4>21</vt:i4>
      </vt:variant>
      <vt:variant>
        <vt:i4>0</vt:i4>
      </vt:variant>
      <vt:variant>
        <vt:i4>5</vt:i4>
      </vt:variant>
      <vt:variant>
        <vt:lpwstr>https://www.ncbi.nlm.nih.gov/pubmed/?term=Gupta%20SK%5BAuthor%5D&amp;cauthor=true&amp;cauthor_uid=11419816</vt:lpwstr>
      </vt:variant>
      <vt:variant>
        <vt:lpwstr/>
      </vt:variant>
      <vt:variant>
        <vt:i4>458773</vt:i4>
      </vt:variant>
      <vt:variant>
        <vt:i4>18</vt:i4>
      </vt:variant>
      <vt:variant>
        <vt:i4>0</vt:i4>
      </vt:variant>
      <vt:variant>
        <vt:i4>5</vt:i4>
      </vt:variant>
      <vt:variant>
        <vt:lpwstr>https://dx.doi.org/10.1007/s10620-011-1972-8</vt:lpwstr>
      </vt:variant>
      <vt:variant>
        <vt:lpwstr/>
      </vt:variant>
      <vt:variant>
        <vt:i4>2162703</vt:i4>
      </vt:variant>
      <vt:variant>
        <vt:i4>15</vt:i4>
      </vt:variant>
      <vt:variant>
        <vt:i4>0</vt:i4>
      </vt:variant>
      <vt:variant>
        <vt:i4>5</vt:i4>
      </vt:variant>
      <vt:variant>
        <vt:lpwstr>https://www.ncbi.nlm.nih.gov/pubmed/?term=El%20Serag%20HB%5BAuthor%5D&amp;cauthor=true&amp;cauthor_uid=22147243</vt:lpwstr>
      </vt:variant>
      <vt:variant>
        <vt:lpwstr/>
      </vt:variant>
      <vt:variant>
        <vt:i4>6291478</vt:i4>
      </vt:variant>
      <vt:variant>
        <vt:i4>12</vt:i4>
      </vt:variant>
      <vt:variant>
        <vt:i4>0</vt:i4>
      </vt:variant>
      <vt:variant>
        <vt:i4>5</vt:i4>
      </vt:variant>
      <vt:variant>
        <vt:lpwstr>https://www.ncbi.nlm.nih.gov/pubmed/?term=Gilger%20MA%5BAuthor%5D&amp;cauthor=true&amp;cauthor_uid=22147243</vt:lpwstr>
      </vt:variant>
      <vt:variant>
        <vt:lpwstr/>
      </vt:variant>
      <vt:variant>
        <vt:i4>327716</vt:i4>
      </vt:variant>
      <vt:variant>
        <vt:i4>9</vt:i4>
      </vt:variant>
      <vt:variant>
        <vt:i4>0</vt:i4>
      </vt:variant>
      <vt:variant>
        <vt:i4>5</vt:i4>
      </vt:variant>
      <vt:variant>
        <vt:lpwstr>https://www.ncbi.nlm.nih.gov/pubmed/?term=Holub%20JL%5BAuthor%5D&amp;cauthor=true&amp;cauthor_uid=22147243</vt:lpwstr>
      </vt:variant>
      <vt:variant>
        <vt:lpwstr/>
      </vt:variant>
      <vt:variant>
        <vt:i4>3735559</vt:i4>
      </vt:variant>
      <vt:variant>
        <vt:i4>6</vt:i4>
      </vt:variant>
      <vt:variant>
        <vt:i4>0</vt:i4>
      </vt:variant>
      <vt:variant>
        <vt:i4>5</vt:i4>
      </vt:variant>
      <vt:variant>
        <vt:lpwstr>https://www.ncbi.nlm.nih.gov/pubmed/?term=Fong%20E%5BAuthor%5D&amp;cauthor=true&amp;cauthor_uid=22147243</vt:lpwstr>
      </vt:variant>
      <vt:variant>
        <vt:lpwstr/>
      </vt:variant>
      <vt:variant>
        <vt:i4>2097166</vt:i4>
      </vt:variant>
      <vt:variant>
        <vt:i4>3</vt:i4>
      </vt:variant>
      <vt:variant>
        <vt:i4>0</vt:i4>
      </vt:variant>
      <vt:variant>
        <vt:i4>5</vt:i4>
      </vt:variant>
      <vt:variant>
        <vt:lpwstr>https://www.ncbi.nlm.nih.gov/pubmed/?term=Alsarraj%20A%5BAuthor%5D&amp;cauthor=true&amp;cauthor_uid=22147243</vt:lpwstr>
      </vt:variant>
      <vt:variant>
        <vt:lpwstr/>
      </vt:variant>
      <vt:variant>
        <vt:i4>3407961</vt:i4>
      </vt:variant>
      <vt:variant>
        <vt:i4>0</vt:i4>
      </vt:variant>
      <vt:variant>
        <vt:i4>0</vt:i4>
      </vt:variant>
      <vt:variant>
        <vt:i4>5</vt:i4>
      </vt:variant>
      <vt:variant>
        <vt:lpwstr>https://www.ncbi.nlm.nih.gov/pubmed/?term=Thakkar%20K%5BAuthor%5D&amp;cauthor=true&amp;cauthor_uid=22147243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Zepernick</dc:creator>
  <cp:lastModifiedBy>Na Ma</cp:lastModifiedBy>
  <cp:revision>2</cp:revision>
  <dcterms:created xsi:type="dcterms:W3CDTF">2017-05-19T02:55:00Z</dcterms:created>
  <dcterms:modified xsi:type="dcterms:W3CDTF">2017-05-19T02:55:00Z</dcterms:modified>
  <dc:language/>
  <cp:version/>
</cp:coreProperties>
</file>