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AA" w:rsidRDefault="00423CAA" w:rsidP="00423C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45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Informed consent statement </w:t>
      </w:r>
    </w:p>
    <w:p w:rsidR="00423CAA" w:rsidRPr="00E2455D" w:rsidRDefault="00423CAA" w:rsidP="00423CA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BF5D6A">
        <w:rPr>
          <w:rFonts w:ascii="Times New Roman" w:hAnsi="Times New Roman" w:cs="Times New Roman"/>
          <w:sz w:val="24"/>
          <w:szCs w:val="24"/>
          <w:lang w:val="en-GB"/>
        </w:rPr>
        <w:t>The study was approved by the Local Ethics Committee of Linköping University,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Linköping,</w:t>
      </w:r>
      <w:r w:rsidRPr="00BF5D6A">
        <w:rPr>
          <w:rFonts w:ascii="Times New Roman" w:hAnsi="Times New Roman" w:cs="Times New Roman"/>
          <w:sz w:val="24"/>
          <w:szCs w:val="24"/>
          <w:lang w:val="en-GB"/>
        </w:rPr>
        <w:t xml:space="preserve"> Sweden,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written </w:t>
      </w:r>
      <w:r w:rsidRPr="00BF5D6A">
        <w:rPr>
          <w:rFonts w:ascii="Times New Roman" w:hAnsi="Times New Roman" w:cs="Times New Roman"/>
          <w:sz w:val="24"/>
          <w:szCs w:val="24"/>
          <w:lang w:val="en-GB"/>
        </w:rPr>
        <w:t>informed consent was obtained from each patient.</w:t>
      </w:r>
    </w:p>
    <w:p w:rsidR="00C049B6" w:rsidRPr="00BE746C" w:rsidRDefault="00C049B6">
      <w:pPr>
        <w:rPr>
          <w:lang w:val="en-GB"/>
        </w:rPr>
      </w:pPr>
    </w:p>
    <w:sectPr w:rsidR="00C049B6" w:rsidRPr="00BE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6C"/>
    <w:rsid w:val="00423CAA"/>
    <w:rsid w:val="00BE746C"/>
    <w:rsid w:val="00C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D98C7-BF0F-4F6D-B733-0158DA84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6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Wågsäter</dc:creator>
  <cp:keywords/>
  <dc:description/>
  <cp:lastModifiedBy>Dick Wågsäter</cp:lastModifiedBy>
  <cp:revision>2</cp:revision>
  <dcterms:created xsi:type="dcterms:W3CDTF">2017-02-01T12:46:00Z</dcterms:created>
  <dcterms:modified xsi:type="dcterms:W3CDTF">2017-02-01T12:46:00Z</dcterms:modified>
</cp:coreProperties>
</file>