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466" w:rsidRPr="00172A59" w:rsidRDefault="00DF1466" w:rsidP="00FC0947">
      <w:pPr>
        <w:spacing w:after="0" w:line="360" w:lineRule="auto"/>
        <w:jc w:val="both"/>
        <w:rPr>
          <w:rFonts w:ascii="Book Antiqua" w:hAnsi="Book Antiqua" w:cs="Arial"/>
          <w:b/>
          <w:sz w:val="24"/>
          <w:szCs w:val="24"/>
          <w:lang w:val="en-US"/>
        </w:rPr>
      </w:pPr>
      <w:r w:rsidRPr="00172A59">
        <w:rPr>
          <w:rFonts w:ascii="Book Antiqua" w:hAnsi="Book Antiqua" w:cs="Arial"/>
          <w:b/>
          <w:sz w:val="24"/>
          <w:szCs w:val="24"/>
          <w:lang w:val="en-US"/>
        </w:rPr>
        <w:t xml:space="preserve">Name of Journal: </w:t>
      </w:r>
      <w:r w:rsidRPr="00172A59">
        <w:rPr>
          <w:rFonts w:ascii="Book Antiqua" w:hAnsi="Book Antiqua" w:cs="Arial"/>
          <w:b/>
          <w:i/>
          <w:sz w:val="24"/>
          <w:szCs w:val="24"/>
          <w:lang w:val="en-US"/>
        </w:rPr>
        <w:t>World Journal of Gastrointestinal Endoscopy</w:t>
      </w:r>
    </w:p>
    <w:p w:rsidR="00DF1466" w:rsidRPr="00172A59" w:rsidRDefault="00DF1466" w:rsidP="00FC0947">
      <w:pPr>
        <w:spacing w:after="0" w:line="360" w:lineRule="auto"/>
        <w:jc w:val="both"/>
        <w:rPr>
          <w:rFonts w:ascii="Book Antiqua" w:hAnsi="Book Antiqua" w:cs="Arial"/>
          <w:b/>
          <w:sz w:val="24"/>
          <w:szCs w:val="24"/>
          <w:lang w:val="en-US"/>
        </w:rPr>
      </w:pPr>
      <w:r w:rsidRPr="00172A59">
        <w:rPr>
          <w:rFonts w:ascii="Book Antiqua" w:hAnsi="Book Antiqua" w:cs="Arial"/>
          <w:b/>
          <w:sz w:val="24"/>
          <w:szCs w:val="24"/>
          <w:lang w:val="en-US"/>
        </w:rPr>
        <w:t>Manuscript NO:</w:t>
      </w:r>
      <w:r w:rsidR="00FE32DB" w:rsidRPr="00172A59">
        <w:rPr>
          <w:rFonts w:ascii="Book Antiqua" w:hAnsi="Book Antiqua" w:cs="Arial"/>
          <w:b/>
          <w:sz w:val="24"/>
          <w:szCs w:val="24"/>
          <w:lang w:val="en-US"/>
        </w:rPr>
        <w:t xml:space="preserve"> 33364</w:t>
      </w:r>
    </w:p>
    <w:p w:rsidR="00DF1466" w:rsidRPr="00172A59" w:rsidRDefault="00DF1466" w:rsidP="00FC0947">
      <w:pPr>
        <w:spacing w:after="0" w:line="360" w:lineRule="auto"/>
        <w:jc w:val="both"/>
        <w:rPr>
          <w:rFonts w:ascii="Book Antiqua" w:hAnsi="Book Antiqua" w:cs="Arial"/>
          <w:b/>
          <w:sz w:val="24"/>
          <w:szCs w:val="24"/>
          <w:lang w:val="en-US"/>
        </w:rPr>
      </w:pPr>
      <w:r w:rsidRPr="00172A59">
        <w:rPr>
          <w:rFonts w:ascii="Book Antiqua" w:hAnsi="Book Antiqua" w:cs="Arial"/>
          <w:b/>
          <w:sz w:val="24"/>
          <w:szCs w:val="24"/>
          <w:lang w:val="en-US"/>
        </w:rPr>
        <w:t xml:space="preserve">Manuscript Type: </w:t>
      </w:r>
      <w:r w:rsidR="002D21A7" w:rsidRPr="00172A59">
        <w:rPr>
          <w:rFonts w:ascii="Book Antiqua" w:hAnsi="Book Antiqua" w:cs="Arial"/>
          <w:b/>
          <w:sz w:val="24"/>
          <w:szCs w:val="24"/>
          <w:lang w:val="en-US"/>
        </w:rPr>
        <w:t>Case Report</w:t>
      </w:r>
    </w:p>
    <w:p w:rsidR="00DF1466" w:rsidRPr="00172A59" w:rsidRDefault="00DF1466" w:rsidP="00FC0947">
      <w:pPr>
        <w:spacing w:after="0" w:line="360" w:lineRule="auto"/>
        <w:jc w:val="both"/>
        <w:rPr>
          <w:rFonts w:ascii="Book Antiqua" w:hAnsi="Book Antiqua" w:cs="Arial"/>
          <w:b/>
          <w:sz w:val="24"/>
          <w:szCs w:val="24"/>
          <w:lang w:val="en-US"/>
        </w:rPr>
      </w:pPr>
    </w:p>
    <w:p w:rsidR="00B60DCF" w:rsidRPr="00172A59" w:rsidRDefault="00FE32DB" w:rsidP="00FC0947">
      <w:pPr>
        <w:spacing w:after="0" w:line="360" w:lineRule="auto"/>
        <w:jc w:val="both"/>
        <w:rPr>
          <w:rFonts w:ascii="Book Antiqua" w:hAnsi="Book Antiqua" w:cs="Arial"/>
          <w:b/>
          <w:sz w:val="24"/>
          <w:szCs w:val="24"/>
          <w:lang w:val="en-US" w:eastAsia="zh-CN"/>
        </w:rPr>
      </w:pPr>
      <w:r w:rsidRPr="00172A59">
        <w:rPr>
          <w:rFonts w:ascii="Book Antiqua" w:hAnsi="Book Antiqua" w:cs="Arial"/>
          <w:b/>
          <w:sz w:val="24"/>
          <w:szCs w:val="24"/>
          <w:lang w:val="en-US"/>
        </w:rPr>
        <w:t>Retroperitoneal</w:t>
      </w:r>
      <w:r w:rsidR="00FB27BD" w:rsidRPr="00172A59">
        <w:rPr>
          <w:rFonts w:ascii="Book Antiqua" w:hAnsi="Book Antiqua" w:cs="Arial"/>
          <w:b/>
          <w:sz w:val="24"/>
          <w:szCs w:val="24"/>
          <w:lang w:val="en-US"/>
        </w:rPr>
        <w:t xml:space="preserve"> </w:t>
      </w:r>
      <w:proofErr w:type="spellStart"/>
      <w:r w:rsidR="00FB27BD" w:rsidRPr="00172A59">
        <w:rPr>
          <w:rFonts w:ascii="Book Antiqua" w:hAnsi="Book Antiqua" w:cs="Arial"/>
          <w:b/>
          <w:sz w:val="24"/>
          <w:szCs w:val="24"/>
          <w:lang w:val="en-US"/>
        </w:rPr>
        <w:t>epithelioid</w:t>
      </w:r>
      <w:proofErr w:type="spellEnd"/>
      <w:r w:rsidR="00FB27BD" w:rsidRPr="00172A59">
        <w:rPr>
          <w:rFonts w:ascii="Book Antiqua" w:hAnsi="Book Antiqua" w:cs="Arial"/>
          <w:b/>
          <w:sz w:val="24"/>
          <w:szCs w:val="24"/>
          <w:lang w:val="en-US"/>
        </w:rPr>
        <w:t xml:space="preserve"> sar</w:t>
      </w:r>
      <w:r w:rsidRPr="00172A59">
        <w:rPr>
          <w:rFonts w:ascii="Book Antiqua" w:hAnsi="Book Antiqua" w:cs="Arial"/>
          <w:b/>
          <w:sz w:val="24"/>
          <w:szCs w:val="24"/>
          <w:lang w:val="en-US"/>
        </w:rPr>
        <w:t>coma: A</w:t>
      </w:r>
      <w:r w:rsidR="00FB27BD" w:rsidRPr="00172A59">
        <w:rPr>
          <w:rFonts w:ascii="Book Antiqua" w:hAnsi="Book Antiqua" w:cs="Arial"/>
          <w:b/>
          <w:sz w:val="24"/>
          <w:szCs w:val="24"/>
          <w:lang w:val="en-US"/>
        </w:rPr>
        <w:t xml:space="preserve"> case report</w:t>
      </w:r>
    </w:p>
    <w:p w:rsidR="00FB27BD" w:rsidRPr="00172A59" w:rsidRDefault="00FB27BD" w:rsidP="00FC0947">
      <w:pPr>
        <w:spacing w:after="0" w:line="360" w:lineRule="auto"/>
        <w:jc w:val="both"/>
        <w:rPr>
          <w:rFonts w:ascii="Book Antiqua" w:hAnsi="Book Antiqua" w:cs="Arial"/>
          <w:b/>
          <w:sz w:val="24"/>
          <w:szCs w:val="24"/>
          <w:lang w:val="en-US" w:eastAsia="zh-CN"/>
        </w:rPr>
      </w:pPr>
    </w:p>
    <w:p w:rsidR="00DF1466" w:rsidRPr="00172A59" w:rsidRDefault="00DF1466" w:rsidP="00FC0947">
      <w:pPr>
        <w:spacing w:after="0" w:line="360" w:lineRule="auto"/>
        <w:jc w:val="both"/>
        <w:rPr>
          <w:rFonts w:ascii="Book Antiqua" w:hAnsi="Book Antiqua" w:cs="Arial"/>
          <w:sz w:val="24"/>
          <w:szCs w:val="24"/>
          <w:lang w:eastAsia="zh-CN"/>
        </w:rPr>
      </w:pPr>
      <w:r w:rsidRPr="00172A59">
        <w:rPr>
          <w:rFonts w:ascii="Book Antiqua" w:hAnsi="Book Antiqua" w:cs="Arial"/>
          <w:sz w:val="24"/>
          <w:szCs w:val="24"/>
        </w:rPr>
        <w:t>Coronado J</w:t>
      </w:r>
      <w:r w:rsidR="00C133B1" w:rsidRPr="00172A59">
        <w:rPr>
          <w:rFonts w:ascii="Book Antiqua" w:hAnsi="Book Antiqua" w:cs="Arial"/>
          <w:sz w:val="24"/>
          <w:szCs w:val="24"/>
        </w:rPr>
        <w:t>A</w:t>
      </w:r>
      <w:r w:rsidRPr="00172A59">
        <w:rPr>
          <w:rFonts w:ascii="Book Antiqua" w:hAnsi="Book Antiqua" w:cs="Arial"/>
          <w:sz w:val="24"/>
          <w:szCs w:val="24"/>
        </w:rPr>
        <w:t xml:space="preserve"> </w:t>
      </w:r>
      <w:r w:rsidRPr="00172A59">
        <w:rPr>
          <w:rFonts w:ascii="Book Antiqua" w:hAnsi="Book Antiqua" w:cs="Arial"/>
          <w:i/>
          <w:sz w:val="24"/>
          <w:szCs w:val="24"/>
        </w:rPr>
        <w:t>et al</w:t>
      </w:r>
      <w:r w:rsidRPr="00172A59">
        <w:rPr>
          <w:rFonts w:ascii="Book Antiqua" w:hAnsi="Book Antiqua" w:cs="Arial"/>
          <w:sz w:val="24"/>
          <w:szCs w:val="24"/>
        </w:rPr>
        <w:t>. Retroperitonea</w:t>
      </w:r>
      <w:r w:rsidR="00684956" w:rsidRPr="00172A59">
        <w:rPr>
          <w:rFonts w:ascii="Book Antiqua" w:hAnsi="Book Antiqua" w:cs="Arial"/>
          <w:sz w:val="24"/>
          <w:szCs w:val="24"/>
        </w:rPr>
        <w:t>l epithelioid sarcoma</w:t>
      </w:r>
    </w:p>
    <w:p w:rsidR="00FB27BD" w:rsidRPr="00172A59" w:rsidRDefault="00FB27BD" w:rsidP="00FC0947">
      <w:pPr>
        <w:spacing w:after="0" w:line="360" w:lineRule="auto"/>
        <w:jc w:val="both"/>
        <w:rPr>
          <w:rFonts w:ascii="Book Antiqua" w:hAnsi="Book Antiqua" w:cs="Arial"/>
          <w:sz w:val="24"/>
          <w:szCs w:val="24"/>
          <w:lang w:eastAsia="zh-CN"/>
        </w:rPr>
      </w:pPr>
    </w:p>
    <w:p w:rsidR="000043C8" w:rsidRPr="00172A59" w:rsidRDefault="000043C8" w:rsidP="00FC0947">
      <w:pPr>
        <w:spacing w:after="0" w:line="360" w:lineRule="auto"/>
        <w:jc w:val="both"/>
        <w:rPr>
          <w:rFonts w:ascii="Book Antiqua" w:hAnsi="Book Antiqua"/>
          <w:b/>
          <w:sz w:val="24"/>
          <w:szCs w:val="24"/>
        </w:rPr>
      </w:pPr>
      <w:r w:rsidRPr="00172A59">
        <w:rPr>
          <w:rFonts w:ascii="Book Antiqua" w:hAnsi="Book Antiqua"/>
          <w:b/>
          <w:sz w:val="24"/>
          <w:szCs w:val="24"/>
        </w:rPr>
        <w:t>José A Coronado, Miguel Á Chávez, Martín A Manrique, Jony Cerna, Ana L Trejo</w:t>
      </w:r>
    </w:p>
    <w:p w:rsidR="00FE32DB" w:rsidRPr="00172A59" w:rsidRDefault="00FE32DB" w:rsidP="00FC0947">
      <w:pPr>
        <w:spacing w:after="0" w:line="360" w:lineRule="auto"/>
        <w:jc w:val="both"/>
        <w:rPr>
          <w:rFonts w:ascii="Book Antiqua" w:hAnsi="Book Antiqua"/>
          <w:b/>
          <w:sz w:val="24"/>
          <w:szCs w:val="24"/>
          <w:lang w:eastAsia="zh-CN"/>
        </w:rPr>
      </w:pPr>
    </w:p>
    <w:p w:rsidR="00343849" w:rsidRPr="00172A59" w:rsidRDefault="000043C8" w:rsidP="00FC0947">
      <w:pPr>
        <w:spacing w:after="0" w:line="360" w:lineRule="auto"/>
        <w:jc w:val="both"/>
        <w:rPr>
          <w:rFonts w:ascii="Book Antiqua" w:hAnsi="Book Antiqua"/>
          <w:b/>
          <w:sz w:val="24"/>
          <w:szCs w:val="24"/>
        </w:rPr>
      </w:pPr>
      <w:r w:rsidRPr="00172A59">
        <w:rPr>
          <w:rFonts w:ascii="Book Antiqua" w:hAnsi="Book Antiqua"/>
          <w:b/>
          <w:sz w:val="24"/>
          <w:szCs w:val="24"/>
        </w:rPr>
        <w:t>José A Coronado, Miguel Á Chávez, Martín A Manrique, Jony Cerna, Ana L Trejo</w:t>
      </w:r>
      <w:r w:rsidR="00343849" w:rsidRPr="00172A59">
        <w:rPr>
          <w:rFonts w:ascii="Book Antiqua" w:hAnsi="Book Antiqua"/>
          <w:b/>
          <w:sz w:val="24"/>
          <w:szCs w:val="24"/>
        </w:rPr>
        <w:t xml:space="preserve">, </w:t>
      </w:r>
      <w:r w:rsidR="00343849" w:rsidRPr="00172A59">
        <w:rPr>
          <w:rFonts w:ascii="Book Antiqua" w:hAnsi="Book Antiqua"/>
          <w:sz w:val="24"/>
          <w:szCs w:val="24"/>
        </w:rPr>
        <w:t>Division of Gastrointestinal Endoscopy, Hospital Juarez de Mexico, Mexico City, CDMX 07760, Mexico</w:t>
      </w:r>
    </w:p>
    <w:p w:rsidR="00814F22" w:rsidRPr="00172A59" w:rsidRDefault="00814F22" w:rsidP="00FC0947">
      <w:pPr>
        <w:spacing w:after="0" w:line="360" w:lineRule="auto"/>
        <w:jc w:val="both"/>
        <w:rPr>
          <w:rFonts w:ascii="Book Antiqua" w:hAnsi="Book Antiqua"/>
          <w:b/>
          <w:sz w:val="24"/>
          <w:szCs w:val="24"/>
          <w:lang w:eastAsia="zh-CN"/>
        </w:rPr>
      </w:pPr>
    </w:p>
    <w:p w:rsidR="00343849" w:rsidRPr="00172A59" w:rsidRDefault="00DB5D17" w:rsidP="00FC0947">
      <w:pPr>
        <w:spacing w:after="0" w:line="360" w:lineRule="auto"/>
        <w:jc w:val="both"/>
        <w:rPr>
          <w:rFonts w:ascii="Book Antiqua" w:hAnsi="Book Antiqua"/>
          <w:sz w:val="24"/>
          <w:szCs w:val="24"/>
        </w:rPr>
      </w:pPr>
      <w:r w:rsidRPr="00172A59">
        <w:rPr>
          <w:rFonts w:ascii="Book Antiqua" w:hAnsi="Book Antiqua"/>
          <w:b/>
          <w:sz w:val="24"/>
          <w:szCs w:val="24"/>
        </w:rPr>
        <w:t>Ana L Trejo</w:t>
      </w:r>
      <w:r w:rsidR="00343849" w:rsidRPr="00172A59">
        <w:rPr>
          <w:rFonts w:ascii="Book Antiqua" w:hAnsi="Book Antiqua"/>
          <w:b/>
          <w:sz w:val="24"/>
          <w:szCs w:val="24"/>
        </w:rPr>
        <w:t>,</w:t>
      </w:r>
      <w:r w:rsidR="00343849" w:rsidRPr="00172A59">
        <w:rPr>
          <w:rFonts w:ascii="Book Antiqua" w:hAnsi="Book Antiqua"/>
          <w:sz w:val="24"/>
          <w:szCs w:val="24"/>
        </w:rPr>
        <w:t xml:space="preserve"> Division of Anatomic Pahology, Hospital Juarez de Mexico, Mexico City, CDMX 07760, Mexico</w:t>
      </w:r>
    </w:p>
    <w:p w:rsidR="00FE32DB" w:rsidRPr="00172A59" w:rsidRDefault="00FE32DB" w:rsidP="00FC0947">
      <w:pPr>
        <w:spacing w:after="0" w:line="360" w:lineRule="auto"/>
        <w:jc w:val="both"/>
        <w:rPr>
          <w:rFonts w:ascii="Book Antiqua" w:hAnsi="Book Antiqua"/>
          <w:sz w:val="24"/>
          <w:szCs w:val="24"/>
        </w:rPr>
      </w:pPr>
    </w:p>
    <w:p w:rsidR="00343849" w:rsidRPr="00172A59" w:rsidRDefault="00814F22" w:rsidP="00FC0947">
      <w:pPr>
        <w:spacing w:after="0" w:line="360" w:lineRule="auto"/>
        <w:jc w:val="both"/>
        <w:rPr>
          <w:rFonts w:ascii="Book Antiqua" w:hAnsi="Book Antiqua"/>
          <w:sz w:val="24"/>
          <w:szCs w:val="24"/>
          <w:lang w:val="en-US"/>
        </w:rPr>
      </w:pPr>
      <w:r w:rsidRPr="00172A59">
        <w:rPr>
          <w:rFonts w:ascii="Book Antiqua" w:hAnsi="Book Antiqua"/>
          <w:b/>
          <w:sz w:val="24"/>
          <w:szCs w:val="24"/>
        </w:rPr>
        <w:t>Author contributions:</w:t>
      </w:r>
      <w:r w:rsidRPr="00172A59">
        <w:rPr>
          <w:rFonts w:ascii="Book Antiqua" w:hAnsi="Book Antiqua"/>
          <w:b/>
          <w:sz w:val="24"/>
          <w:szCs w:val="24"/>
          <w:lang w:eastAsia="zh-CN"/>
        </w:rPr>
        <w:t xml:space="preserve"> </w:t>
      </w:r>
      <w:r w:rsidR="00343849" w:rsidRPr="00172A59">
        <w:rPr>
          <w:rFonts w:ascii="Book Antiqua" w:hAnsi="Book Antiqua"/>
          <w:sz w:val="24"/>
          <w:szCs w:val="24"/>
          <w:lang w:val="en-US"/>
        </w:rPr>
        <w:t>All authors contributed to the acquisiti</w:t>
      </w:r>
      <w:r w:rsidR="00B1342C" w:rsidRPr="00172A59">
        <w:rPr>
          <w:rFonts w:ascii="Book Antiqua" w:hAnsi="Book Antiqua"/>
          <w:sz w:val="24"/>
          <w:szCs w:val="24"/>
          <w:lang w:val="en-US"/>
        </w:rPr>
        <w:t>on of data, writing, and revisio</w:t>
      </w:r>
      <w:r w:rsidR="00343849" w:rsidRPr="00172A59">
        <w:rPr>
          <w:rFonts w:ascii="Book Antiqua" w:hAnsi="Book Antiqua"/>
          <w:sz w:val="24"/>
          <w:szCs w:val="24"/>
          <w:lang w:val="en-US"/>
        </w:rPr>
        <w:t>n of this manuscript.</w:t>
      </w:r>
    </w:p>
    <w:p w:rsidR="00FE32DB" w:rsidRPr="00172A59" w:rsidRDefault="00FE32DB" w:rsidP="00FC0947">
      <w:pPr>
        <w:spacing w:after="0" w:line="360" w:lineRule="auto"/>
        <w:jc w:val="both"/>
        <w:rPr>
          <w:rFonts w:ascii="Book Antiqua" w:hAnsi="Book Antiqua"/>
          <w:sz w:val="24"/>
          <w:szCs w:val="24"/>
          <w:lang w:val="en-US"/>
        </w:rPr>
      </w:pPr>
    </w:p>
    <w:p w:rsidR="00343849" w:rsidRPr="00172A59" w:rsidRDefault="00343849" w:rsidP="00FC0947">
      <w:pPr>
        <w:spacing w:after="0" w:line="360" w:lineRule="auto"/>
        <w:jc w:val="both"/>
        <w:rPr>
          <w:rFonts w:ascii="Book Antiqua" w:hAnsi="Book Antiqua"/>
          <w:sz w:val="24"/>
          <w:szCs w:val="24"/>
        </w:rPr>
      </w:pPr>
      <w:r w:rsidRPr="00172A59">
        <w:rPr>
          <w:rFonts w:ascii="Book Antiqua" w:hAnsi="Book Antiqua"/>
          <w:b/>
          <w:sz w:val="24"/>
          <w:szCs w:val="24"/>
        </w:rPr>
        <w:t xml:space="preserve">Supported by </w:t>
      </w:r>
      <w:r w:rsidRPr="00172A59">
        <w:rPr>
          <w:rFonts w:ascii="Book Antiqua" w:hAnsi="Book Antiqua"/>
          <w:sz w:val="24"/>
          <w:szCs w:val="24"/>
        </w:rPr>
        <w:t>Hospital Juarez de Mexico in Mexico City, Mexico.</w:t>
      </w:r>
    </w:p>
    <w:p w:rsidR="00240573" w:rsidRPr="00172A59" w:rsidRDefault="00240573" w:rsidP="00FC0947">
      <w:pPr>
        <w:spacing w:after="0" w:line="360" w:lineRule="auto"/>
        <w:jc w:val="both"/>
        <w:rPr>
          <w:rFonts w:ascii="Book Antiqua" w:hAnsi="Book Antiqua"/>
          <w:b/>
          <w:sz w:val="24"/>
          <w:szCs w:val="24"/>
          <w:lang w:val="en-US" w:eastAsia="zh-CN"/>
        </w:rPr>
      </w:pPr>
    </w:p>
    <w:p w:rsidR="00240573" w:rsidRPr="00172A59" w:rsidRDefault="00240573" w:rsidP="00FC0947">
      <w:pPr>
        <w:spacing w:after="0" w:line="360" w:lineRule="auto"/>
        <w:jc w:val="both"/>
        <w:rPr>
          <w:rFonts w:ascii="Book Antiqua" w:hAnsi="Book Antiqua"/>
          <w:sz w:val="24"/>
          <w:szCs w:val="24"/>
          <w:lang w:val="en-US" w:eastAsia="zh-CN"/>
        </w:rPr>
      </w:pPr>
      <w:r w:rsidRPr="00172A59">
        <w:rPr>
          <w:rFonts w:ascii="Book Antiqua" w:hAnsi="Book Antiqua"/>
          <w:b/>
          <w:sz w:val="24"/>
          <w:szCs w:val="24"/>
        </w:rPr>
        <w:t>Institutional review board statement</w:t>
      </w:r>
      <w:r w:rsidRPr="00172A59">
        <w:rPr>
          <w:rFonts w:ascii="Book Antiqua" w:hAnsi="Book Antiqua"/>
          <w:b/>
          <w:iCs/>
          <w:sz w:val="24"/>
          <w:szCs w:val="24"/>
        </w:rPr>
        <w:t xml:space="preserve">: </w:t>
      </w:r>
      <w:r w:rsidRPr="00172A59">
        <w:rPr>
          <w:rFonts w:ascii="Book Antiqua" w:hAnsi="Book Antiqua"/>
          <w:sz w:val="24"/>
          <w:szCs w:val="24"/>
          <w:lang w:val="en-US"/>
        </w:rPr>
        <w:t>This case report was exempt from the Institutional Review Board standards at Hospital Juarez de Mexico.</w:t>
      </w:r>
    </w:p>
    <w:p w:rsidR="00240573" w:rsidRPr="00172A59" w:rsidRDefault="00240573" w:rsidP="00FC0947">
      <w:pPr>
        <w:spacing w:after="0" w:line="360" w:lineRule="auto"/>
        <w:jc w:val="both"/>
        <w:rPr>
          <w:rFonts w:ascii="Book Antiqua" w:hAnsi="Book Antiqua"/>
          <w:b/>
          <w:sz w:val="24"/>
          <w:szCs w:val="24"/>
          <w:lang w:eastAsia="zh-CN"/>
        </w:rPr>
      </w:pPr>
    </w:p>
    <w:p w:rsidR="00240573" w:rsidRPr="00172A59" w:rsidRDefault="00240573" w:rsidP="00FC0947">
      <w:pPr>
        <w:spacing w:after="0" w:line="360" w:lineRule="auto"/>
        <w:jc w:val="both"/>
        <w:rPr>
          <w:rFonts w:ascii="Book Antiqua" w:hAnsi="Book Antiqua"/>
          <w:sz w:val="24"/>
          <w:szCs w:val="24"/>
          <w:lang w:val="en-US" w:eastAsia="zh-CN"/>
        </w:rPr>
      </w:pPr>
      <w:r w:rsidRPr="00172A59">
        <w:rPr>
          <w:rFonts w:ascii="Book Antiqua" w:hAnsi="Book Antiqua"/>
          <w:b/>
          <w:sz w:val="24"/>
          <w:szCs w:val="24"/>
        </w:rPr>
        <w:t>Informed consent statement</w:t>
      </w:r>
      <w:r w:rsidRPr="00172A59">
        <w:rPr>
          <w:rFonts w:ascii="Book Antiqua" w:hAnsi="Book Antiqua"/>
          <w:b/>
          <w:iCs/>
          <w:sz w:val="24"/>
          <w:szCs w:val="24"/>
        </w:rPr>
        <w:t xml:space="preserve">: </w:t>
      </w:r>
      <w:r w:rsidRPr="00172A59">
        <w:rPr>
          <w:rFonts w:ascii="Book Antiqua" w:hAnsi="Book Antiqua"/>
          <w:sz w:val="24"/>
          <w:szCs w:val="24"/>
          <w:lang w:val="en-US"/>
        </w:rPr>
        <w:t>The family involved in this case gave written and verbal consent authorizing use and disclosure of the health information.</w:t>
      </w:r>
    </w:p>
    <w:p w:rsidR="00240573" w:rsidRPr="00172A59" w:rsidRDefault="00240573" w:rsidP="00FC0947">
      <w:pPr>
        <w:spacing w:after="0" w:line="360" w:lineRule="auto"/>
        <w:jc w:val="both"/>
        <w:rPr>
          <w:rFonts w:ascii="Book Antiqua" w:hAnsi="Book Antiqua"/>
          <w:b/>
          <w:sz w:val="24"/>
          <w:szCs w:val="24"/>
          <w:lang w:eastAsia="zh-CN"/>
        </w:rPr>
      </w:pPr>
    </w:p>
    <w:p w:rsidR="00240573" w:rsidRPr="00172A59" w:rsidRDefault="00240573" w:rsidP="00FC0947">
      <w:pPr>
        <w:spacing w:after="0" w:line="360" w:lineRule="auto"/>
        <w:jc w:val="both"/>
        <w:rPr>
          <w:rFonts w:ascii="Book Antiqua" w:hAnsi="Book Antiqua"/>
          <w:b/>
          <w:sz w:val="24"/>
          <w:szCs w:val="24"/>
        </w:rPr>
      </w:pPr>
      <w:r w:rsidRPr="00172A59">
        <w:rPr>
          <w:rFonts w:ascii="Book Antiqua" w:hAnsi="Book Antiqua"/>
          <w:b/>
          <w:sz w:val="24"/>
          <w:szCs w:val="24"/>
        </w:rPr>
        <w:t>Conflict-of-interest statement</w:t>
      </w:r>
      <w:r w:rsidRPr="00172A59">
        <w:rPr>
          <w:rFonts w:ascii="Book Antiqua" w:hAnsi="Book Antiqua" w:cs="TimesNewRomanPS-BoldItalicMT"/>
          <w:b/>
          <w:iCs/>
          <w:sz w:val="24"/>
          <w:szCs w:val="24"/>
        </w:rPr>
        <w:t xml:space="preserve">: </w:t>
      </w:r>
      <w:r w:rsidRPr="00172A59">
        <w:rPr>
          <w:rFonts w:ascii="Book Antiqua" w:hAnsi="Book Antiqua"/>
          <w:sz w:val="24"/>
          <w:szCs w:val="24"/>
          <w:lang w:val="en-US"/>
        </w:rPr>
        <w:t>All the authors have no conflicts of interest to declare.</w:t>
      </w:r>
    </w:p>
    <w:p w:rsidR="00240573" w:rsidRPr="00172A59" w:rsidRDefault="00240573" w:rsidP="00FC0947">
      <w:pPr>
        <w:adjustRightInd w:val="0"/>
        <w:snapToGrid w:val="0"/>
        <w:spacing w:after="0" w:line="360" w:lineRule="auto"/>
        <w:jc w:val="both"/>
        <w:rPr>
          <w:rFonts w:ascii="Book Antiqua" w:hAnsi="Book Antiqua"/>
          <w:sz w:val="24"/>
          <w:szCs w:val="24"/>
        </w:rPr>
      </w:pPr>
    </w:p>
    <w:p w:rsidR="00240573" w:rsidRPr="00172A59" w:rsidRDefault="00240573" w:rsidP="00FC0947">
      <w:pPr>
        <w:adjustRightInd w:val="0"/>
        <w:snapToGrid w:val="0"/>
        <w:spacing w:after="0" w:line="360" w:lineRule="auto"/>
        <w:jc w:val="both"/>
        <w:rPr>
          <w:rFonts w:ascii="Book Antiqua" w:hAnsi="Book Antiqua"/>
          <w:sz w:val="24"/>
          <w:szCs w:val="24"/>
        </w:rPr>
      </w:pPr>
      <w:r w:rsidRPr="00172A59">
        <w:rPr>
          <w:rFonts w:ascii="Book Antiqua" w:hAnsi="Book Antiqua"/>
          <w:b/>
          <w:sz w:val="24"/>
          <w:szCs w:val="24"/>
        </w:rPr>
        <w:lastRenderedPageBreak/>
        <w:t xml:space="preserve">Open-Access: </w:t>
      </w:r>
      <w:r w:rsidRPr="00172A5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172A59">
        <w:fldChar w:fldCharType="begin"/>
      </w:r>
      <w:r w:rsidRPr="00172A59">
        <w:rPr>
          <w:rFonts w:ascii="Book Antiqua" w:hAnsi="Book Antiqua"/>
          <w:sz w:val="24"/>
          <w:szCs w:val="24"/>
        </w:rPr>
        <w:instrText xml:space="preserve"> HYPERLINK "http://creativecommons.org/licenses/by-nc/4.0/" </w:instrText>
      </w:r>
      <w:r w:rsidRPr="00172A59">
        <w:fldChar w:fldCharType="separate"/>
      </w:r>
      <w:r w:rsidRPr="00172A59">
        <w:rPr>
          <w:rStyle w:val="Hyperlink"/>
          <w:rFonts w:ascii="Book Antiqua" w:hAnsi="Book Antiqua"/>
          <w:color w:val="auto"/>
          <w:sz w:val="24"/>
          <w:szCs w:val="24"/>
          <w:u w:val="none"/>
        </w:rPr>
        <w:t>http://creativecommons.org/licenses/by-nc/4.0/</w:t>
      </w:r>
      <w:r w:rsidRPr="00172A59">
        <w:rPr>
          <w:rStyle w:val="Hyperlink"/>
          <w:rFonts w:ascii="Book Antiqua" w:hAnsi="Book Antiqua"/>
          <w:color w:val="auto"/>
          <w:sz w:val="24"/>
          <w:szCs w:val="24"/>
          <w:u w:val="none"/>
        </w:rPr>
        <w:fldChar w:fldCharType="end"/>
      </w:r>
    </w:p>
    <w:p w:rsidR="00FE32DB" w:rsidRPr="00172A59" w:rsidRDefault="00FE32DB" w:rsidP="00FC0947">
      <w:pPr>
        <w:spacing w:after="0" w:line="360" w:lineRule="auto"/>
        <w:jc w:val="both"/>
        <w:rPr>
          <w:rFonts w:ascii="Book Antiqua" w:hAnsi="Book Antiqua"/>
          <w:sz w:val="24"/>
          <w:szCs w:val="24"/>
          <w:lang w:val="en-US" w:eastAsia="zh-CN"/>
        </w:rPr>
      </w:pPr>
    </w:p>
    <w:p w:rsidR="00C06537" w:rsidRPr="00172A59" w:rsidRDefault="00C06537" w:rsidP="00FC0947">
      <w:pPr>
        <w:spacing w:after="0" w:line="360" w:lineRule="auto"/>
        <w:jc w:val="both"/>
        <w:rPr>
          <w:rFonts w:ascii="Book Antiqua" w:eastAsia="宋体" w:hAnsi="Book Antiqua" w:cs="宋体"/>
          <w:sz w:val="24"/>
          <w:szCs w:val="24"/>
          <w:lang w:eastAsia="zh-CN"/>
        </w:rPr>
      </w:pPr>
      <w:r w:rsidRPr="00172A59">
        <w:rPr>
          <w:rFonts w:ascii="Book Antiqua" w:eastAsia="宋体" w:hAnsi="Book Antiqua" w:cs="宋体"/>
          <w:b/>
          <w:sz w:val="24"/>
          <w:szCs w:val="24"/>
        </w:rPr>
        <w:t>Manuscript source:</w:t>
      </w:r>
      <w:r w:rsidRPr="00172A59">
        <w:rPr>
          <w:rFonts w:ascii="Book Antiqua" w:eastAsia="宋体" w:hAnsi="Book Antiqua" w:cs="宋体"/>
          <w:sz w:val="24"/>
          <w:szCs w:val="24"/>
        </w:rPr>
        <w:t> Unsolicited manuscript</w:t>
      </w:r>
    </w:p>
    <w:p w:rsidR="00C06537" w:rsidRPr="00172A59" w:rsidRDefault="00C06537" w:rsidP="00FC0947">
      <w:pPr>
        <w:spacing w:after="0" w:line="360" w:lineRule="auto"/>
        <w:jc w:val="both"/>
        <w:rPr>
          <w:rFonts w:ascii="Book Antiqua" w:hAnsi="Book Antiqua"/>
          <w:sz w:val="24"/>
          <w:szCs w:val="24"/>
          <w:lang w:val="en-US" w:eastAsia="zh-CN"/>
        </w:rPr>
      </w:pPr>
    </w:p>
    <w:p w:rsidR="00AA1B6A" w:rsidRPr="00172A59" w:rsidRDefault="00814F22" w:rsidP="00FC0947">
      <w:pPr>
        <w:spacing w:after="0" w:line="360" w:lineRule="auto"/>
        <w:jc w:val="both"/>
        <w:rPr>
          <w:rFonts w:ascii="Book Antiqua" w:hAnsi="Book Antiqua"/>
          <w:sz w:val="24"/>
          <w:szCs w:val="24"/>
          <w:lang w:val="en-US" w:eastAsia="zh-CN"/>
        </w:rPr>
      </w:pPr>
      <w:r w:rsidRPr="00172A59">
        <w:rPr>
          <w:rFonts w:ascii="Book Antiqua" w:hAnsi="Book Antiqua"/>
          <w:b/>
          <w:sz w:val="24"/>
          <w:szCs w:val="24"/>
        </w:rPr>
        <w:t>Correspondence to:</w:t>
      </w:r>
      <w:r w:rsidR="00AC0D01" w:rsidRPr="00172A59">
        <w:rPr>
          <w:rFonts w:ascii="Book Antiqua" w:hAnsi="Book Antiqua"/>
          <w:b/>
          <w:sz w:val="24"/>
          <w:szCs w:val="24"/>
          <w:lang w:val="en-US"/>
        </w:rPr>
        <w:t xml:space="preserve"> Jos</w:t>
      </w:r>
      <w:r w:rsidR="00AA1B6A" w:rsidRPr="00172A59">
        <w:rPr>
          <w:rFonts w:ascii="Book Antiqua" w:hAnsi="Book Antiqua"/>
          <w:b/>
          <w:sz w:val="24"/>
          <w:szCs w:val="24"/>
        </w:rPr>
        <w:t>é</w:t>
      </w:r>
      <w:r w:rsidR="00AC0D01" w:rsidRPr="00172A59">
        <w:rPr>
          <w:rFonts w:ascii="Book Antiqua" w:hAnsi="Book Antiqua"/>
          <w:b/>
          <w:sz w:val="24"/>
          <w:szCs w:val="24"/>
          <w:lang w:val="en-US"/>
        </w:rPr>
        <w:t xml:space="preserve"> A Coronado, MD</w:t>
      </w:r>
      <w:r w:rsidR="00AA1B6A" w:rsidRPr="00172A59">
        <w:rPr>
          <w:rFonts w:ascii="Book Antiqua" w:hAnsi="Book Antiqua"/>
          <w:b/>
          <w:sz w:val="24"/>
          <w:szCs w:val="24"/>
          <w:lang w:val="en-US" w:eastAsia="zh-CN"/>
        </w:rPr>
        <w:t>,</w:t>
      </w:r>
      <w:r w:rsidR="00AC0D01" w:rsidRPr="00172A59">
        <w:rPr>
          <w:rFonts w:ascii="Book Antiqua" w:hAnsi="Book Antiqua"/>
          <w:b/>
          <w:sz w:val="24"/>
          <w:szCs w:val="24"/>
          <w:lang w:val="en-US"/>
        </w:rPr>
        <w:t xml:space="preserve"> Endoscopy </w:t>
      </w:r>
      <w:r w:rsidR="00C06537" w:rsidRPr="00172A59">
        <w:rPr>
          <w:rFonts w:ascii="Book Antiqua" w:hAnsi="Book Antiqua"/>
          <w:b/>
          <w:sz w:val="24"/>
          <w:szCs w:val="24"/>
          <w:lang w:val="en-US"/>
        </w:rPr>
        <w:t>F</w:t>
      </w:r>
      <w:r w:rsidR="00AC0D01" w:rsidRPr="00172A59">
        <w:rPr>
          <w:rFonts w:ascii="Book Antiqua" w:hAnsi="Book Antiqua"/>
          <w:b/>
          <w:sz w:val="24"/>
          <w:szCs w:val="24"/>
          <w:lang w:val="en-US"/>
        </w:rPr>
        <w:t>ellow</w:t>
      </w:r>
      <w:r w:rsidR="00AC0D01" w:rsidRPr="00172A59">
        <w:rPr>
          <w:rFonts w:ascii="Book Antiqua" w:hAnsi="Book Antiqua"/>
          <w:sz w:val="24"/>
          <w:szCs w:val="24"/>
          <w:lang w:val="en-US"/>
        </w:rPr>
        <w:t xml:space="preserve"> at the Division of Gastrointestinal Endoscopy</w:t>
      </w:r>
      <w:r w:rsidR="00AA1B6A" w:rsidRPr="00172A59">
        <w:rPr>
          <w:rFonts w:ascii="Book Antiqua" w:hAnsi="Book Antiqua"/>
          <w:sz w:val="24"/>
          <w:szCs w:val="24"/>
          <w:lang w:val="en-US" w:eastAsia="zh-CN"/>
        </w:rPr>
        <w:t>,</w:t>
      </w:r>
      <w:r w:rsidR="00AC0D01" w:rsidRPr="00172A59">
        <w:rPr>
          <w:rFonts w:ascii="Book Antiqua" w:hAnsi="Book Antiqua"/>
          <w:sz w:val="24"/>
          <w:szCs w:val="24"/>
          <w:lang w:val="en-US"/>
        </w:rPr>
        <w:t xml:space="preserve"> </w:t>
      </w:r>
      <w:r w:rsidR="00AA1B6A" w:rsidRPr="00172A59">
        <w:rPr>
          <w:rFonts w:ascii="Book Antiqua" w:hAnsi="Book Antiqua"/>
          <w:sz w:val="24"/>
          <w:szCs w:val="24"/>
        </w:rPr>
        <w:t>Division of Gastrointestinal Endoscopy, Hospital Juarez de Mexico, Pilares 501-503 Colonia del Valle, Delegacion Benito Juarez,</w:t>
      </w:r>
      <w:r w:rsidR="00AA1B6A" w:rsidRPr="00172A59">
        <w:rPr>
          <w:rFonts w:ascii="Book Antiqua" w:hAnsi="Book Antiqua"/>
          <w:sz w:val="24"/>
          <w:szCs w:val="24"/>
          <w:lang w:eastAsia="zh-CN"/>
        </w:rPr>
        <w:t xml:space="preserve"> </w:t>
      </w:r>
      <w:r w:rsidR="00AA1B6A" w:rsidRPr="00172A59">
        <w:rPr>
          <w:rFonts w:ascii="Book Antiqua" w:hAnsi="Book Antiqua"/>
          <w:sz w:val="24"/>
          <w:szCs w:val="24"/>
        </w:rPr>
        <w:t>Mexico City, CDMX 07760, Mexico</w:t>
      </w:r>
      <w:r w:rsidR="00AA1B6A" w:rsidRPr="00172A59">
        <w:rPr>
          <w:rFonts w:ascii="Book Antiqua" w:hAnsi="Book Antiqua"/>
          <w:sz w:val="24"/>
          <w:szCs w:val="24"/>
          <w:lang w:eastAsia="zh-CN"/>
        </w:rPr>
        <w:t>.</w:t>
      </w:r>
      <w:r w:rsidR="00AA1B6A" w:rsidRPr="00172A59">
        <w:rPr>
          <w:rFonts w:ascii="Book Antiqua" w:hAnsi="Book Antiqua"/>
          <w:sz w:val="24"/>
          <w:szCs w:val="24"/>
        </w:rPr>
        <w:t xml:space="preserve"> </w:t>
      </w:r>
      <w:hyperlink r:id="rId5" w:history="1">
        <w:r w:rsidR="00AA1B6A" w:rsidRPr="00172A59">
          <w:rPr>
            <w:rStyle w:val="Hyperlink"/>
            <w:rFonts w:ascii="Book Antiqua" w:hAnsi="Book Antiqua"/>
            <w:color w:val="auto"/>
            <w:sz w:val="24"/>
            <w:szCs w:val="24"/>
            <w:u w:val="none"/>
          </w:rPr>
          <w:t>beto_coronado@yahoo.com</w:t>
        </w:r>
      </w:hyperlink>
    </w:p>
    <w:p w:rsidR="00AA1B6A" w:rsidRPr="00172A59" w:rsidRDefault="00AA1B6A" w:rsidP="00FC0947">
      <w:pPr>
        <w:spacing w:after="0" w:line="360" w:lineRule="auto"/>
        <w:jc w:val="both"/>
        <w:rPr>
          <w:rFonts w:ascii="Book Antiqua" w:hAnsi="Book Antiqua"/>
          <w:b/>
          <w:sz w:val="24"/>
          <w:szCs w:val="24"/>
        </w:rPr>
      </w:pPr>
      <w:r w:rsidRPr="00172A59">
        <w:rPr>
          <w:rFonts w:ascii="Book Antiqua" w:hAnsi="Book Antiqua"/>
          <w:b/>
          <w:sz w:val="24"/>
          <w:szCs w:val="24"/>
        </w:rPr>
        <w:t xml:space="preserve">Telephone: </w:t>
      </w:r>
      <w:r w:rsidRPr="00172A59">
        <w:rPr>
          <w:rFonts w:ascii="Book Antiqua" w:hAnsi="Book Antiqua"/>
          <w:sz w:val="24"/>
          <w:szCs w:val="24"/>
          <w:lang w:val="en-US"/>
        </w:rPr>
        <w:t>+52</w:t>
      </w:r>
      <w:r w:rsidRPr="00172A59">
        <w:rPr>
          <w:rFonts w:ascii="Book Antiqua" w:hAnsi="Book Antiqua"/>
          <w:sz w:val="24"/>
          <w:szCs w:val="24"/>
          <w:lang w:val="en-US" w:eastAsia="zh-CN"/>
        </w:rPr>
        <w:t>-</w:t>
      </w:r>
      <w:r w:rsidRPr="00172A59">
        <w:rPr>
          <w:rFonts w:ascii="Book Antiqua" w:hAnsi="Book Antiqua"/>
          <w:sz w:val="24"/>
          <w:szCs w:val="24"/>
          <w:lang w:val="en-US"/>
        </w:rPr>
        <w:t>55</w:t>
      </w:r>
      <w:r w:rsidRPr="00172A59">
        <w:rPr>
          <w:rFonts w:ascii="Book Antiqua" w:hAnsi="Book Antiqua"/>
          <w:sz w:val="24"/>
          <w:szCs w:val="24"/>
          <w:lang w:val="en-US" w:eastAsia="zh-CN"/>
        </w:rPr>
        <w:t>-</w:t>
      </w:r>
      <w:r w:rsidRPr="00172A59">
        <w:rPr>
          <w:rFonts w:ascii="Book Antiqua" w:hAnsi="Book Antiqua"/>
          <w:sz w:val="24"/>
          <w:szCs w:val="24"/>
          <w:lang w:val="en-US"/>
        </w:rPr>
        <w:t>57477560</w:t>
      </w:r>
      <w:r w:rsidRPr="00172A59">
        <w:rPr>
          <w:rFonts w:ascii="Book Antiqua" w:hAnsi="Book Antiqua"/>
          <w:sz w:val="24"/>
          <w:szCs w:val="24"/>
          <w:lang w:val="en-US" w:eastAsia="zh-CN"/>
        </w:rPr>
        <w:t>-</w:t>
      </w:r>
      <w:r w:rsidRPr="00172A59">
        <w:rPr>
          <w:rFonts w:ascii="Book Antiqua" w:hAnsi="Book Antiqua"/>
          <w:sz w:val="24"/>
          <w:szCs w:val="24"/>
          <w:lang w:val="en-US"/>
        </w:rPr>
        <w:t>7222</w:t>
      </w:r>
    </w:p>
    <w:p w:rsidR="00AA1B6A" w:rsidRPr="00172A59" w:rsidRDefault="00AA1B6A" w:rsidP="00FC0947">
      <w:pPr>
        <w:spacing w:after="0" w:line="360" w:lineRule="auto"/>
        <w:jc w:val="both"/>
        <w:rPr>
          <w:rFonts w:ascii="Book Antiqua" w:hAnsi="Book Antiqua"/>
          <w:b/>
          <w:sz w:val="24"/>
          <w:szCs w:val="24"/>
        </w:rPr>
      </w:pPr>
      <w:r w:rsidRPr="00172A59">
        <w:rPr>
          <w:rFonts w:ascii="Book Antiqua" w:hAnsi="Book Antiqua"/>
          <w:b/>
          <w:sz w:val="24"/>
          <w:szCs w:val="24"/>
        </w:rPr>
        <w:t>Fax:</w:t>
      </w:r>
      <w:r w:rsidRPr="00172A59">
        <w:rPr>
          <w:rFonts w:ascii="Book Antiqua" w:hAnsi="Book Antiqua"/>
          <w:sz w:val="24"/>
          <w:szCs w:val="24"/>
          <w:lang w:val="en-US"/>
        </w:rPr>
        <w:t xml:space="preserve"> +52</w:t>
      </w:r>
      <w:r w:rsidRPr="00172A59">
        <w:rPr>
          <w:rFonts w:ascii="Book Antiqua" w:hAnsi="Book Antiqua"/>
          <w:sz w:val="24"/>
          <w:szCs w:val="24"/>
          <w:lang w:val="en-US" w:eastAsia="zh-CN"/>
        </w:rPr>
        <w:t>-</w:t>
      </w:r>
      <w:r w:rsidRPr="00172A59">
        <w:rPr>
          <w:rFonts w:ascii="Book Antiqua" w:hAnsi="Book Antiqua"/>
          <w:sz w:val="24"/>
          <w:szCs w:val="24"/>
          <w:lang w:val="en-US"/>
        </w:rPr>
        <w:t>61</w:t>
      </w:r>
      <w:r w:rsidRPr="00172A59">
        <w:rPr>
          <w:rFonts w:ascii="Book Antiqua" w:hAnsi="Book Antiqua"/>
          <w:sz w:val="24"/>
          <w:szCs w:val="24"/>
          <w:lang w:val="en-US" w:eastAsia="zh-CN"/>
        </w:rPr>
        <w:t>-</w:t>
      </w:r>
      <w:r w:rsidRPr="00172A59">
        <w:rPr>
          <w:rFonts w:ascii="Book Antiqua" w:hAnsi="Book Antiqua"/>
          <w:sz w:val="24"/>
          <w:szCs w:val="24"/>
          <w:lang w:val="en-US"/>
        </w:rPr>
        <w:t>41408503</w:t>
      </w:r>
    </w:p>
    <w:p w:rsidR="00AA1B6A" w:rsidRPr="00172A59" w:rsidRDefault="00AA1B6A" w:rsidP="00FC0947">
      <w:pPr>
        <w:spacing w:after="0" w:line="360" w:lineRule="auto"/>
        <w:jc w:val="both"/>
        <w:rPr>
          <w:rFonts w:ascii="Book Antiqua" w:hAnsi="Book Antiqua"/>
          <w:sz w:val="24"/>
          <w:szCs w:val="24"/>
          <w:lang w:val="en-US" w:eastAsia="zh-CN"/>
        </w:rPr>
      </w:pPr>
    </w:p>
    <w:p w:rsidR="00622AC3" w:rsidRPr="00172A59" w:rsidRDefault="00622AC3" w:rsidP="00FC0947">
      <w:pPr>
        <w:spacing w:after="0" w:line="360" w:lineRule="auto"/>
        <w:jc w:val="both"/>
        <w:rPr>
          <w:rFonts w:ascii="Book Antiqua" w:hAnsi="Book Antiqua"/>
          <w:b/>
          <w:sz w:val="24"/>
          <w:szCs w:val="24"/>
        </w:rPr>
      </w:pPr>
      <w:r w:rsidRPr="00172A59">
        <w:rPr>
          <w:rFonts w:ascii="Book Antiqua" w:hAnsi="Book Antiqua"/>
          <w:b/>
          <w:sz w:val="24"/>
          <w:szCs w:val="24"/>
        </w:rPr>
        <w:t>Received:</w:t>
      </w:r>
      <w:r w:rsidR="002C2F12" w:rsidRPr="00172A59">
        <w:rPr>
          <w:rFonts w:ascii="Book Antiqua" w:hAnsi="Book Antiqua"/>
          <w:b/>
          <w:sz w:val="24"/>
          <w:szCs w:val="24"/>
          <w:lang w:eastAsia="zh-CN"/>
        </w:rPr>
        <w:t xml:space="preserve"> </w:t>
      </w:r>
      <w:r w:rsidR="002C2F12" w:rsidRPr="00172A59">
        <w:rPr>
          <w:rFonts w:ascii="Book Antiqua" w:hAnsi="Book Antiqua"/>
          <w:sz w:val="24"/>
          <w:szCs w:val="24"/>
          <w:lang w:eastAsia="zh-CN"/>
        </w:rPr>
        <w:t>February 4, 2017</w:t>
      </w:r>
      <w:r w:rsidR="00172A59">
        <w:rPr>
          <w:rFonts w:ascii="Book Antiqua" w:hAnsi="Book Antiqua"/>
          <w:sz w:val="24"/>
          <w:szCs w:val="24"/>
        </w:rPr>
        <w:t xml:space="preserve"> </w:t>
      </w:r>
    </w:p>
    <w:p w:rsidR="00622AC3" w:rsidRPr="00172A59" w:rsidRDefault="00622AC3" w:rsidP="00FC0947">
      <w:pPr>
        <w:spacing w:after="0" w:line="360" w:lineRule="auto"/>
        <w:jc w:val="both"/>
        <w:rPr>
          <w:rFonts w:ascii="Book Antiqua" w:hAnsi="Book Antiqua"/>
          <w:b/>
          <w:sz w:val="24"/>
          <w:szCs w:val="24"/>
        </w:rPr>
      </w:pPr>
      <w:r w:rsidRPr="00172A59">
        <w:rPr>
          <w:rFonts w:ascii="Book Antiqua" w:hAnsi="Book Antiqua"/>
          <w:b/>
          <w:sz w:val="24"/>
          <w:szCs w:val="24"/>
        </w:rPr>
        <w:t>Peer-review started:</w:t>
      </w:r>
      <w:r w:rsidR="002C2F12" w:rsidRPr="00172A59">
        <w:rPr>
          <w:rFonts w:ascii="Book Antiqua" w:hAnsi="Book Antiqua"/>
          <w:sz w:val="24"/>
          <w:szCs w:val="24"/>
          <w:lang w:eastAsia="zh-CN"/>
        </w:rPr>
        <w:t xml:space="preserve"> February 6, 2017</w:t>
      </w:r>
      <w:r w:rsidR="00172A59">
        <w:rPr>
          <w:rFonts w:ascii="Book Antiqua" w:hAnsi="Book Antiqua"/>
          <w:sz w:val="24"/>
          <w:szCs w:val="24"/>
        </w:rPr>
        <w:t xml:space="preserve"> </w:t>
      </w:r>
    </w:p>
    <w:p w:rsidR="00622AC3" w:rsidRPr="00172A59" w:rsidRDefault="00622AC3" w:rsidP="00FC0947">
      <w:pPr>
        <w:spacing w:after="0" w:line="360" w:lineRule="auto"/>
        <w:jc w:val="both"/>
        <w:rPr>
          <w:rFonts w:ascii="Book Antiqua" w:hAnsi="Book Antiqua"/>
          <w:b/>
          <w:sz w:val="24"/>
          <w:szCs w:val="24"/>
          <w:lang w:eastAsia="zh-CN"/>
        </w:rPr>
      </w:pPr>
      <w:r w:rsidRPr="00172A59">
        <w:rPr>
          <w:rFonts w:ascii="Book Antiqua" w:hAnsi="Book Antiqua"/>
          <w:b/>
          <w:sz w:val="24"/>
          <w:szCs w:val="24"/>
        </w:rPr>
        <w:t>First decision:</w:t>
      </w:r>
      <w:r w:rsidR="002C2F12" w:rsidRPr="00172A59">
        <w:rPr>
          <w:rFonts w:ascii="Book Antiqua" w:hAnsi="Book Antiqua"/>
          <w:b/>
          <w:sz w:val="24"/>
          <w:szCs w:val="24"/>
          <w:lang w:eastAsia="zh-CN"/>
        </w:rPr>
        <w:t xml:space="preserve"> </w:t>
      </w:r>
      <w:r w:rsidR="002C2F12" w:rsidRPr="00172A59">
        <w:rPr>
          <w:rFonts w:ascii="Book Antiqua" w:hAnsi="Book Antiqua"/>
          <w:sz w:val="24"/>
          <w:szCs w:val="24"/>
          <w:lang w:eastAsia="zh-CN"/>
        </w:rPr>
        <w:t>March 6, 2017</w:t>
      </w:r>
    </w:p>
    <w:p w:rsidR="00622AC3" w:rsidRPr="00172A59" w:rsidRDefault="00622AC3" w:rsidP="00FC0947">
      <w:pPr>
        <w:spacing w:after="0" w:line="360" w:lineRule="auto"/>
        <w:jc w:val="both"/>
        <w:rPr>
          <w:rFonts w:ascii="Book Antiqua" w:hAnsi="Book Antiqua"/>
          <w:b/>
          <w:sz w:val="24"/>
          <w:szCs w:val="24"/>
        </w:rPr>
      </w:pPr>
      <w:r w:rsidRPr="00172A59">
        <w:rPr>
          <w:rFonts w:ascii="Book Antiqua" w:hAnsi="Book Antiqua"/>
          <w:b/>
          <w:sz w:val="24"/>
          <w:szCs w:val="24"/>
        </w:rPr>
        <w:t xml:space="preserve">Revised: </w:t>
      </w:r>
      <w:r w:rsidR="002C2F12" w:rsidRPr="00172A59">
        <w:rPr>
          <w:rFonts w:ascii="Book Antiqua" w:hAnsi="Book Antiqua"/>
          <w:sz w:val="24"/>
          <w:szCs w:val="24"/>
          <w:lang w:eastAsia="zh-CN"/>
        </w:rPr>
        <w:t>March 31, 2017</w:t>
      </w:r>
      <w:r w:rsidRPr="00172A59">
        <w:rPr>
          <w:rFonts w:ascii="Book Antiqua" w:hAnsi="Book Antiqua"/>
          <w:b/>
          <w:sz w:val="24"/>
          <w:szCs w:val="24"/>
        </w:rPr>
        <w:t xml:space="preserve"> </w:t>
      </w:r>
    </w:p>
    <w:p w:rsidR="00622AC3" w:rsidRPr="005E17C9" w:rsidRDefault="00622AC3" w:rsidP="005E17C9">
      <w:pPr>
        <w:rPr>
          <w:rFonts w:ascii="Book Antiqua" w:hAnsi="Book Antiqua"/>
          <w:iCs/>
          <w:sz w:val="24"/>
        </w:rPr>
      </w:pPr>
      <w:r w:rsidRPr="00172A59">
        <w:rPr>
          <w:rFonts w:ascii="Book Antiqua" w:hAnsi="Book Antiqua"/>
          <w:b/>
          <w:sz w:val="24"/>
          <w:szCs w:val="24"/>
        </w:rPr>
        <w:t>Accepted:</w:t>
      </w:r>
      <w:r w:rsidR="00172A59">
        <w:rPr>
          <w:rFonts w:ascii="Book Antiqua" w:hAnsi="Book Antiqua"/>
          <w:b/>
          <w:sz w:val="24"/>
          <w:szCs w:val="24"/>
        </w:rPr>
        <w:t xml:space="preserve"> </w:t>
      </w:r>
      <w:r w:rsidR="005E17C9">
        <w:rPr>
          <w:rStyle w:val="Emphasis"/>
        </w:rPr>
        <w:t>April 23</w:t>
      </w:r>
      <w:r w:rsidR="005E17C9">
        <w:rPr>
          <w:rStyle w:val="Emphasis"/>
          <w:rFonts w:cs="宋体"/>
        </w:rPr>
        <w:t>,</w:t>
      </w:r>
      <w:r w:rsidR="005E17C9">
        <w:rPr>
          <w:rStyle w:val="Emphasis"/>
        </w:rPr>
        <w:t xml:space="preserve"> 2017</w:t>
      </w:r>
    </w:p>
    <w:p w:rsidR="00622AC3" w:rsidRPr="00172A59" w:rsidRDefault="00622AC3" w:rsidP="00FC0947">
      <w:pPr>
        <w:spacing w:after="0" w:line="360" w:lineRule="auto"/>
        <w:jc w:val="both"/>
        <w:rPr>
          <w:rFonts w:ascii="Book Antiqua" w:hAnsi="Book Antiqua"/>
          <w:sz w:val="24"/>
          <w:szCs w:val="24"/>
        </w:rPr>
      </w:pPr>
      <w:r w:rsidRPr="00172A59">
        <w:rPr>
          <w:rFonts w:ascii="Book Antiqua" w:hAnsi="Book Antiqua"/>
          <w:b/>
          <w:sz w:val="24"/>
          <w:szCs w:val="24"/>
        </w:rPr>
        <w:t>Article in press:</w:t>
      </w:r>
      <w:r w:rsidR="00172A59">
        <w:rPr>
          <w:rFonts w:ascii="Book Antiqua" w:hAnsi="Book Antiqua"/>
          <w:sz w:val="24"/>
          <w:szCs w:val="24"/>
        </w:rPr>
        <w:t xml:space="preserve"> </w:t>
      </w:r>
    </w:p>
    <w:p w:rsidR="00622AC3" w:rsidRPr="00172A59" w:rsidRDefault="00622AC3" w:rsidP="00FC0947">
      <w:pPr>
        <w:spacing w:after="0" w:line="360" w:lineRule="auto"/>
        <w:jc w:val="both"/>
        <w:rPr>
          <w:rFonts w:ascii="Book Antiqua" w:hAnsi="Book Antiqua"/>
          <w:b/>
          <w:sz w:val="24"/>
          <w:szCs w:val="24"/>
        </w:rPr>
      </w:pPr>
      <w:r w:rsidRPr="00172A59">
        <w:rPr>
          <w:rFonts w:ascii="Book Antiqua" w:hAnsi="Book Antiqua"/>
          <w:b/>
          <w:sz w:val="24"/>
          <w:szCs w:val="24"/>
        </w:rPr>
        <w:t xml:space="preserve">Published online: </w:t>
      </w:r>
    </w:p>
    <w:p w:rsidR="00DE4B89" w:rsidRPr="00172A59" w:rsidRDefault="00DE4B89" w:rsidP="00FC0947">
      <w:pPr>
        <w:spacing w:after="0" w:line="360" w:lineRule="auto"/>
        <w:jc w:val="both"/>
        <w:rPr>
          <w:rFonts w:ascii="Book Antiqua" w:hAnsi="Book Antiqua"/>
          <w:sz w:val="24"/>
          <w:szCs w:val="24"/>
          <w:lang w:val="en-US"/>
        </w:rPr>
      </w:pPr>
      <w:r w:rsidRPr="00172A59">
        <w:rPr>
          <w:rFonts w:ascii="Book Antiqua" w:hAnsi="Book Antiqua"/>
          <w:sz w:val="24"/>
          <w:szCs w:val="24"/>
          <w:lang w:val="en-US"/>
        </w:rPr>
        <w:br w:type="page"/>
      </w:r>
    </w:p>
    <w:p w:rsidR="00C6707E" w:rsidRPr="00172A59" w:rsidRDefault="00C6707E" w:rsidP="00FC0947">
      <w:pPr>
        <w:spacing w:after="0" w:line="360" w:lineRule="auto"/>
        <w:jc w:val="both"/>
        <w:rPr>
          <w:rFonts w:ascii="Book Antiqua" w:hAnsi="Book Antiqua"/>
          <w:b/>
          <w:sz w:val="24"/>
          <w:szCs w:val="24"/>
          <w:lang w:val="en-US"/>
        </w:rPr>
      </w:pPr>
      <w:r w:rsidRPr="00172A59">
        <w:rPr>
          <w:rFonts w:ascii="Book Antiqua" w:hAnsi="Book Antiqua"/>
          <w:b/>
          <w:sz w:val="24"/>
          <w:szCs w:val="24"/>
          <w:lang w:val="en-US"/>
        </w:rPr>
        <w:lastRenderedPageBreak/>
        <w:t>Abstract</w:t>
      </w:r>
    </w:p>
    <w:p w:rsidR="00C6707E" w:rsidRPr="00172A59" w:rsidRDefault="00C6707E" w:rsidP="00FC0947">
      <w:pPr>
        <w:spacing w:after="0" w:line="360" w:lineRule="auto"/>
        <w:jc w:val="both"/>
        <w:rPr>
          <w:rFonts w:ascii="Book Antiqua" w:hAnsi="Book Antiqua"/>
          <w:sz w:val="24"/>
          <w:szCs w:val="24"/>
          <w:lang w:val="en-US"/>
        </w:rPr>
      </w:pPr>
      <w:proofErr w:type="spellStart"/>
      <w:r w:rsidRPr="00172A59">
        <w:rPr>
          <w:rFonts w:ascii="Book Antiqua" w:hAnsi="Book Antiqua"/>
          <w:sz w:val="24"/>
          <w:szCs w:val="24"/>
          <w:lang w:val="en-US"/>
        </w:rPr>
        <w:t>Epithelioid</w:t>
      </w:r>
      <w:proofErr w:type="spellEnd"/>
      <w:r w:rsidRPr="00172A59">
        <w:rPr>
          <w:rFonts w:ascii="Book Antiqua" w:hAnsi="Book Antiqua"/>
          <w:sz w:val="24"/>
          <w:szCs w:val="24"/>
          <w:lang w:val="en-US"/>
        </w:rPr>
        <w:t xml:space="preserve"> sarcoma (ES), a </w:t>
      </w:r>
      <w:proofErr w:type="spellStart"/>
      <w:r w:rsidRPr="00172A59">
        <w:rPr>
          <w:rFonts w:ascii="Book Antiqua" w:hAnsi="Book Antiqua"/>
          <w:sz w:val="24"/>
          <w:szCs w:val="24"/>
          <w:lang w:val="en-US"/>
        </w:rPr>
        <w:t>mesenchymatous</w:t>
      </w:r>
      <w:proofErr w:type="spellEnd"/>
      <w:r w:rsidRPr="00172A59">
        <w:rPr>
          <w:rFonts w:ascii="Book Antiqua" w:hAnsi="Book Antiqua"/>
          <w:sz w:val="24"/>
          <w:szCs w:val="24"/>
          <w:lang w:val="en-US"/>
        </w:rPr>
        <w:t xml:space="preserve"> malign </w:t>
      </w:r>
      <w:proofErr w:type="spellStart"/>
      <w:r w:rsidRPr="00172A59">
        <w:rPr>
          <w:rFonts w:ascii="Book Antiqua" w:hAnsi="Book Antiqua"/>
          <w:sz w:val="24"/>
          <w:szCs w:val="24"/>
          <w:lang w:val="en-US"/>
        </w:rPr>
        <w:t>neoformation</w:t>
      </w:r>
      <w:proofErr w:type="spellEnd"/>
      <w:r w:rsidRPr="00172A59">
        <w:rPr>
          <w:rFonts w:ascii="Book Antiqua" w:hAnsi="Book Antiqua"/>
          <w:sz w:val="24"/>
          <w:szCs w:val="24"/>
          <w:lang w:val="en-US"/>
        </w:rPr>
        <w:t>, is often diagnosed in later stages and associated with high recurrence index, metastasis and mortality.</w:t>
      </w:r>
      <w:r w:rsidR="00172A59">
        <w:rPr>
          <w:rFonts w:ascii="Book Antiqua" w:hAnsi="Book Antiqua"/>
          <w:sz w:val="24"/>
          <w:szCs w:val="24"/>
          <w:lang w:val="en-US"/>
        </w:rPr>
        <w:t xml:space="preserve"> </w:t>
      </w:r>
      <w:r w:rsidRPr="00172A59">
        <w:rPr>
          <w:rFonts w:ascii="Book Antiqua" w:hAnsi="Book Antiqua"/>
          <w:sz w:val="24"/>
          <w:szCs w:val="24"/>
          <w:lang w:val="en-US"/>
        </w:rPr>
        <w:t>We report a case of a 65 year</w:t>
      </w:r>
      <w:r w:rsidR="00DE4B89" w:rsidRPr="00172A59">
        <w:rPr>
          <w:rFonts w:ascii="Book Antiqua" w:hAnsi="Book Antiqua"/>
          <w:sz w:val="24"/>
          <w:szCs w:val="24"/>
          <w:lang w:val="en-US" w:eastAsia="zh-CN"/>
        </w:rPr>
        <w:t>s</w:t>
      </w:r>
      <w:r w:rsidRPr="00172A59">
        <w:rPr>
          <w:rFonts w:ascii="Book Antiqua" w:hAnsi="Book Antiqua"/>
          <w:sz w:val="24"/>
          <w:szCs w:val="24"/>
          <w:lang w:val="en-US"/>
        </w:rPr>
        <w:t xml:space="preserve"> old male, with history of abdominal pain and upper gastrointestinal bleeding. Endoscopy demonstrated a posterior duodenal wall perforation communicating with a solid retroperitoneal </w:t>
      </w:r>
      <w:proofErr w:type="spellStart"/>
      <w:r w:rsidRPr="00172A59">
        <w:rPr>
          <w:rFonts w:ascii="Book Antiqua" w:hAnsi="Book Antiqua"/>
          <w:sz w:val="24"/>
          <w:szCs w:val="24"/>
          <w:lang w:val="en-US"/>
        </w:rPr>
        <w:t>neoformation</w:t>
      </w:r>
      <w:proofErr w:type="spellEnd"/>
      <w:r w:rsidRPr="00172A59">
        <w:rPr>
          <w:rFonts w:ascii="Book Antiqua" w:hAnsi="Book Antiqua"/>
          <w:sz w:val="24"/>
          <w:szCs w:val="24"/>
          <w:lang w:val="en-US"/>
        </w:rPr>
        <w:t>.</w:t>
      </w:r>
      <w:r w:rsidR="00172A59">
        <w:rPr>
          <w:rFonts w:ascii="Book Antiqua" w:hAnsi="Book Antiqua"/>
          <w:sz w:val="24"/>
          <w:szCs w:val="24"/>
          <w:lang w:val="en-US"/>
        </w:rPr>
        <w:t xml:space="preserve"> </w:t>
      </w:r>
      <w:r w:rsidRPr="00172A59">
        <w:rPr>
          <w:rFonts w:ascii="Book Antiqua" w:hAnsi="Book Antiqua"/>
          <w:sz w:val="24"/>
          <w:szCs w:val="24"/>
          <w:lang w:val="en-US"/>
        </w:rPr>
        <w:t xml:space="preserve">Endoscopic biopsy was performed, with a final report of </w:t>
      </w:r>
      <w:r w:rsidR="00DE4B89" w:rsidRPr="00172A59">
        <w:rPr>
          <w:rFonts w:ascii="Book Antiqua" w:hAnsi="Book Antiqua"/>
          <w:sz w:val="24"/>
          <w:szCs w:val="24"/>
          <w:lang w:val="en-US"/>
        </w:rPr>
        <w:t>ES</w:t>
      </w:r>
      <w:r w:rsidRPr="00172A59">
        <w:rPr>
          <w:rFonts w:ascii="Book Antiqua" w:hAnsi="Book Antiqua"/>
          <w:sz w:val="24"/>
          <w:szCs w:val="24"/>
          <w:lang w:val="en-US"/>
        </w:rPr>
        <w:t>.</w:t>
      </w:r>
      <w:r w:rsidR="00172A59">
        <w:rPr>
          <w:rFonts w:ascii="Book Antiqua" w:hAnsi="Book Antiqua"/>
          <w:sz w:val="24"/>
          <w:szCs w:val="24"/>
          <w:lang w:val="en-US"/>
        </w:rPr>
        <w:t xml:space="preserve"> </w:t>
      </w:r>
      <w:r w:rsidRPr="00172A59">
        <w:rPr>
          <w:rFonts w:ascii="Book Antiqua" w:hAnsi="Book Antiqua"/>
          <w:sz w:val="24"/>
          <w:szCs w:val="24"/>
          <w:lang w:val="en-US"/>
        </w:rPr>
        <w:t xml:space="preserve">The patient was submitted for surgical palliation due to the tumor´s </w:t>
      </w:r>
      <w:proofErr w:type="spellStart"/>
      <w:r w:rsidRPr="00172A59">
        <w:rPr>
          <w:rFonts w:ascii="Book Antiqua" w:hAnsi="Book Antiqua"/>
          <w:sz w:val="24"/>
          <w:szCs w:val="24"/>
          <w:lang w:val="en-US"/>
        </w:rPr>
        <w:t>unresectability</w:t>
      </w:r>
      <w:proofErr w:type="spellEnd"/>
      <w:r w:rsidRPr="00172A59">
        <w:rPr>
          <w:rFonts w:ascii="Book Antiqua" w:hAnsi="Book Antiqua"/>
          <w:sz w:val="24"/>
          <w:szCs w:val="24"/>
          <w:lang w:val="en-US"/>
        </w:rPr>
        <w:t xml:space="preserve">. Retroperitoneal </w:t>
      </w:r>
      <w:r w:rsidR="00DE4B89" w:rsidRPr="00172A59">
        <w:rPr>
          <w:rFonts w:ascii="Book Antiqua" w:hAnsi="Book Antiqua"/>
          <w:sz w:val="24"/>
          <w:szCs w:val="24"/>
          <w:lang w:val="en-US"/>
        </w:rPr>
        <w:t>ES</w:t>
      </w:r>
      <w:r w:rsidRPr="00172A59">
        <w:rPr>
          <w:rFonts w:ascii="Book Antiqua" w:hAnsi="Book Antiqua"/>
          <w:sz w:val="24"/>
          <w:szCs w:val="24"/>
          <w:lang w:val="en-US"/>
        </w:rPr>
        <w:t xml:space="preserve"> is an extremely rare condition with limited reports in the literature where guidelines for its optimal treatment are not well established.</w:t>
      </w:r>
    </w:p>
    <w:p w:rsidR="00C6707E" w:rsidRPr="00172A59" w:rsidRDefault="00C6707E" w:rsidP="00FC0947">
      <w:pPr>
        <w:spacing w:after="0" w:line="360" w:lineRule="auto"/>
        <w:jc w:val="both"/>
        <w:rPr>
          <w:rFonts w:ascii="Book Antiqua" w:hAnsi="Book Antiqua"/>
          <w:sz w:val="24"/>
          <w:szCs w:val="24"/>
          <w:lang w:val="en-US"/>
        </w:rPr>
      </w:pPr>
    </w:p>
    <w:p w:rsidR="00C6707E" w:rsidRPr="00172A59" w:rsidRDefault="00C6707E" w:rsidP="00FC0947">
      <w:pPr>
        <w:spacing w:after="0" w:line="360" w:lineRule="auto"/>
        <w:jc w:val="both"/>
        <w:rPr>
          <w:rFonts w:ascii="Book Antiqua" w:hAnsi="Book Antiqua"/>
          <w:sz w:val="24"/>
          <w:szCs w:val="24"/>
          <w:lang w:val="en-US" w:eastAsia="zh-CN"/>
        </w:rPr>
      </w:pPr>
      <w:r w:rsidRPr="00172A59">
        <w:rPr>
          <w:rFonts w:ascii="Book Antiqua" w:hAnsi="Book Antiqua"/>
          <w:b/>
          <w:sz w:val="24"/>
          <w:szCs w:val="24"/>
          <w:lang w:val="en-US"/>
        </w:rPr>
        <w:t xml:space="preserve">Key words: </w:t>
      </w:r>
      <w:proofErr w:type="spellStart"/>
      <w:r w:rsidR="001D59EA" w:rsidRPr="00172A59">
        <w:rPr>
          <w:rFonts w:ascii="Book Antiqua" w:hAnsi="Book Antiqua"/>
          <w:sz w:val="24"/>
          <w:szCs w:val="24"/>
          <w:lang w:val="en-US"/>
        </w:rPr>
        <w:t>Epithelioid</w:t>
      </w:r>
      <w:proofErr w:type="spellEnd"/>
      <w:r w:rsidR="001D59EA" w:rsidRPr="00172A59">
        <w:rPr>
          <w:rFonts w:ascii="Book Antiqua" w:hAnsi="Book Antiqua"/>
          <w:sz w:val="24"/>
          <w:szCs w:val="24"/>
          <w:lang w:val="en-US"/>
        </w:rPr>
        <w:t xml:space="preserve"> sarcoma;</w:t>
      </w:r>
      <w:r w:rsidR="00DE4B89" w:rsidRPr="00172A59">
        <w:rPr>
          <w:rFonts w:ascii="Book Antiqua" w:hAnsi="Book Antiqua"/>
          <w:sz w:val="24"/>
          <w:szCs w:val="24"/>
          <w:lang w:val="en-US"/>
        </w:rPr>
        <w:t xml:space="preserve"> Retroperitoneal; </w:t>
      </w:r>
      <w:proofErr w:type="spellStart"/>
      <w:r w:rsidR="00DE4B89" w:rsidRPr="00172A59">
        <w:rPr>
          <w:rFonts w:ascii="Book Antiqua" w:hAnsi="Book Antiqua"/>
          <w:sz w:val="24"/>
          <w:szCs w:val="24"/>
          <w:lang w:val="en-US"/>
        </w:rPr>
        <w:t>Mesenchymatous</w:t>
      </w:r>
      <w:proofErr w:type="spellEnd"/>
      <w:r w:rsidRPr="00172A59">
        <w:rPr>
          <w:rFonts w:ascii="Book Antiqua" w:hAnsi="Book Antiqua"/>
          <w:sz w:val="24"/>
          <w:szCs w:val="24"/>
          <w:lang w:val="en-US"/>
        </w:rPr>
        <w:t xml:space="preserve"> </w:t>
      </w:r>
      <w:proofErr w:type="spellStart"/>
      <w:r w:rsidRPr="00172A59">
        <w:rPr>
          <w:rFonts w:ascii="Book Antiqua" w:hAnsi="Book Antiqua"/>
          <w:sz w:val="24"/>
          <w:szCs w:val="24"/>
          <w:lang w:val="en-US"/>
        </w:rPr>
        <w:t>neoformation</w:t>
      </w:r>
      <w:proofErr w:type="spellEnd"/>
      <w:r w:rsidR="001D59EA" w:rsidRPr="00172A59">
        <w:rPr>
          <w:rFonts w:ascii="Book Antiqua" w:hAnsi="Book Antiqua"/>
          <w:sz w:val="24"/>
          <w:szCs w:val="24"/>
          <w:lang w:val="en-US"/>
        </w:rPr>
        <w:t>;</w:t>
      </w:r>
      <w:r w:rsidRPr="00172A59">
        <w:rPr>
          <w:rFonts w:ascii="Book Antiqua" w:hAnsi="Book Antiqua"/>
          <w:sz w:val="24"/>
          <w:szCs w:val="24"/>
          <w:lang w:val="en-US"/>
        </w:rPr>
        <w:t xml:space="preserve"> </w:t>
      </w:r>
      <w:proofErr w:type="gramStart"/>
      <w:r w:rsidR="00DE4B89" w:rsidRPr="00172A59">
        <w:rPr>
          <w:rFonts w:ascii="Book Antiqua" w:hAnsi="Book Antiqua"/>
          <w:sz w:val="24"/>
          <w:szCs w:val="24"/>
          <w:lang w:val="en-US"/>
        </w:rPr>
        <w:t>D</w:t>
      </w:r>
      <w:r w:rsidRPr="00172A59">
        <w:rPr>
          <w:rFonts w:ascii="Book Antiqua" w:hAnsi="Book Antiqua"/>
          <w:sz w:val="24"/>
          <w:szCs w:val="24"/>
          <w:lang w:val="en-US"/>
        </w:rPr>
        <w:t>uodenal</w:t>
      </w:r>
      <w:proofErr w:type="gramEnd"/>
      <w:r w:rsidRPr="00172A59">
        <w:rPr>
          <w:rFonts w:ascii="Book Antiqua" w:hAnsi="Book Antiqua"/>
          <w:sz w:val="24"/>
          <w:szCs w:val="24"/>
          <w:lang w:val="en-US"/>
        </w:rPr>
        <w:t xml:space="preserve"> perforation</w:t>
      </w:r>
      <w:r w:rsidR="001D59EA" w:rsidRPr="00172A59">
        <w:rPr>
          <w:rFonts w:ascii="Book Antiqua" w:hAnsi="Book Antiqua"/>
          <w:sz w:val="24"/>
          <w:szCs w:val="24"/>
          <w:lang w:val="en-US"/>
        </w:rPr>
        <w:t xml:space="preserve">; </w:t>
      </w:r>
      <w:r w:rsidR="00DE4B89" w:rsidRPr="00172A59">
        <w:rPr>
          <w:rFonts w:ascii="Book Antiqua" w:hAnsi="Book Antiqua"/>
          <w:sz w:val="24"/>
          <w:szCs w:val="24"/>
          <w:lang w:val="en-US"/>
        </w:rPr>
        <w:t>E</w:t>
      </w:r>
      <w:r w:rsidR="00D85AC5">
        <w:rPr>
          <w:rFonts w:ascii="Book Antiqua" w:hAnsi="Book Antiqua"/>
          <w:sz w:val="24"/>
          <w:szCs w:val="24"/>
          <w:lang w:val="en-US"/>
        </w:rPr>
        <w:t>ndoscopy</w:t>
      </w:r>
    </w:p>
    <w:p w:rsidR="00077AD0" w:rsidRPr="00172A59" w:rsidRDefault="00077AD0" w:rsidP="00FC0947">
      <w:pPr>
        <w:spacing w:after="0" w:line="360" w:lineRule="auto"/>
        <w:jc w:val="both"/>
        <w:rPr>
          <w:rFonts w:ascii="Book Antiqua" w:hAnsi="Book Antiqua"/>
          <w:b/>
          <w:sz w:val="24"/>
          <w:szCs w:val="24"/>
          <w:lang w:val="en-US"/>
        </w:rPr>
      </w:pPr>
    </w:p>
    <w:p w:rsidR="00DE4B89" w:rsidRPr="00172A59" w:rsidRDefault="00DE4B89" w:rsidP="00FC0947">
      <w:pPr>
        <w:spacing w:after="0" w:line="360" w:lineRule="auto"/>
        <w:jc w:val="both"/>
        <w:rPr>
          <w:rFonts w:ascii="Book Antiqua" w:hAnsi="Book Antiqua" w:cs="Arial"/>
          <w:sz w:val="24"/>
          <w:szCs w:val="24"/>
        </w:rPr>
      </w:pPr>
      <w:r w:rsidRPr="00172A59">
        <w:rPr>
          <w:rFonts w:ascii="Book Antiqua" w:hAnsi="Book Antiqua"/>
          <w:b/>
          <w:sz w:val="24"/>
          <w:szCs w:val="24"/>
        </w:rPr>
        <w:t xml:space="preserve">© </w:t>
      </w:r>
      <w:r w:rsidRPr="00172A59">
        <w:rPr>
          <w:rFonts w:ascii="Book Antiqua" w:hAnsi="Book Antiqua" w:cs="Arial"/>
          <w:b/>
          <w:sz w:val="24"/>
          <w:szCs w:val="24"/>
        </w:rPr>
        <w:t>The Author(s) 2017.</w:t>
      </w:r>
      <w:r w:rsidRPr="00172A59">
        <w:rPr>
          <w:rFonts w:ascii="Book Antiqua" w:hAnsi="Book Antiqua" w:cs="Arial"/>
          <w:sz w:val="24"/>
          <w:szCs w:val="24"/>
        </w:rPr>
        <w:t xml:space="preserve"> Published by Baishideng Publishing Group Inc. All rights reserved.</w:t>
      </w:r>
    </w:p>
    <w:p w:rsidR="00077AD0" w:rsidRPr="00172A59" w:rsidRDefault="00077AD0" w:rsidP="00FC0947">
      <w:pPr>
        <w:spacing w:after="0" w:line="360" w:lineRule="auto"/>
        <w:jc w:val="both"/>
        <w:rPr>
          <w:rFonts w:ascii="Book Antiqua" w:hAnsi="Book Antiqua"/>
          <w:b/>
          <w:sz w:val="24"/>
          <w:szCs w:val="24"/>
          <w:lang w:val="en-US"/>
        </w:rPr>
      </w:pPr>
    </w:p>
    <w:p w:rsidR="00315D28" w:rsidRPr="00172A59" w:rsidRDefault="00F773EF" w:rsidP="00FC0947">
      <w:pPr>
        <w:spacing w:after="0" w:line="360" w:lineRule="auto"/>
        <w:jc w:val="both"/>
        <w:rPr>
          <w:rFonts w:ascii="Book Antiqua" w:hAnsi="Book Antiqua"/>
          <w:sz w:val="24"/>
          <w:szCs w:val="24"/>
          <w:lang w:val="en-US" w:eastAsia="zh-CN"/>
        </w:rPr>
      </w:pPr>
      <w:r w:rsidRPr="00172A59">
        <w:rPr>
          <w:rFonts w:ascii="Book Antiqua" w:hAnsi="Book Antiqua"/>
          <w:b/>
          <w:sz w:val="24"/>
          <w:szCs w:val="24"/>
          <w:lang w:val="en-US"/>
        </w:rPr>
        <w:t>Core tip:</w:t>
      </w:r>
      <w:r w:rsidR="008928A5" w:rsidRPr="00172A59">
        <w:rPr>
          <w:rFonts w:ascii="Book Antiqua" w:hAnsi="Book Antiqua"/>
          <w:b/>
          <w:sz w:val="24"/>
          <w:szCs w:val="24"/>
          <w:lang w:val="en-US"/>
        </w:rPr>
        <w:t xml:space="preserve"> </w:t>
      </w:r>
      <w:proofErr w:type="spellStart"/>
      <w:r w:rsidR="008928A5" w:rsidRPr="00172A59">
        <w:rPr>
          <w:rFonts w:ascii="Book Antiqua" w:hAnsi="Book Antiqua"/>
          <w:sz w:val="24"/>
          <w:szCs w:val="24"/>
          <w:lang w:val="en-US"/>
        </w:rPr>
        <w:t>Epithelioid</w:t>
      </w:r>
      <w:proofErr w:type="spellEnd"/>
      <w:r w:rsidR="008928A5" w:rsidRPr="00172A59">
        <w:rPr>
          <w:rFonts w:ascii="Book Antiqua" w:hAnsi="Book Antiqua"/>
          <w:sz w:val="24"/>
          <w:szCs w:val="24"/>
          <w:lang w:val="en-US"/>
        </w:rPr>
        <w:t xml:space="preserve"> sarcoma </w:t>
      </w:r>
      <w:r w:rsidR="00DE4B89" w:rsidRPr="00172A59">
        <w:rPr>
          <w:rFonts w:ascii="Book Antiqua" w:hAnsi="Book Antiqua"/>
          <w:sz w:val="24"/>
          <w:szCs w:val="24"/>
          <w:lang w:val="en-US" w:eastAsia="zh-CN"/>
        </w:rPr>
        <w:t>(</w:t>
      </w:r>
      <w:r w:rsidR="00DE4B89" w:rsidRPr="00172A59">
        <w:rPr>
          <w:rFonts w:ascii="Book Antiqua" w:hAnsi="Book Antiqua"/>
          <w:sz w:val="24"/>
          <w:szCs w:val="24"/>
          <w:lang w:val="en-US"/>
        </w:rPr>
        <w:t>ES</w:t>
      </w:r>
      <w:r w:rsidR="00DE4B89" w:rsidRPr="00172A59">
        <w:rPr>
          <w:rFonts w:ascii="Book Antiqua" w:hAnsi="Book Antiqua"/>
          <w:sz w:val="24"/>
          <w:szCs w:val="24"/>
          <w:lang w:val="en-US" w:eastAsia="zh-CN"/>
        </w:rPr>
        <w:t xml:space="preserve">) </w:t>
      </w:r>
      <w:r w:rsidR="008928A5" w:rsidRPr="00172A59">
        <w:rPr>
          <w:rFonts w:ascii="Book Antiqua" w:hAnsi="Book Antiqua"/>
          <w:sz w:val="24"/>
          <w:szCs w:val="24"/>
          <w:lang w:val="en-US"/>
        </w:rPr>
        <w:t xml:space="preserve">is a rare malign </w:t>
      </w:r>
      <w:proofErr w:type="spellStart"/>
      <w:r w:rsidR="008928A5" w:rsidRPr="00172A59">
        <w:rPr>
          <w:rFonts w:ascii="Book Antiqua" w:hAnsi="Book Antiqua"/>
          <w:sz w:val="24"/>
          <w:szCs w:val="24"/>
          <w:lang w:val="en-US"/>
        </w:rPr>
        <w:t>neoformation</w:t>
      </w:r>
      <w:proofErr w:type="spellEnd"/>
      <w:r w:rsidR="008928A5" w:rsidRPr="00172A59">
        <w:rPr>
          <w:rFonts w:ascii="Book Antiqua" w:hAnsi="Book Antiqua"/>
          <w:sz w:val="24"/>
          <w:szCs w:val="24"/>
          <w:lang w:val="en-US"/>
        </w:rPr>
        <w:t>, often diagnosed in later stages and associated with high recurrence index and mortality.</w:t>
      </w:r>
      <w:r w:rsidR="00172A59">
        <w:rPr>
          <w:rFonts w:ascii="Book Antiqua" w:hAnsi="Book Antiqua"/>
          <w:sz w:val="24"/>
          <w:szCs w:val="24"/>
          <w:lang w:val="en-US"/>
        </w:rPr>
        <w:t xml:space="preserve"> </w:t>
      </w:r>
      <w:r w:rsidR="008928A5" w:rsidRPr="00172A59">
        <w:rPr>
          <w:rFonts w:ascii="Book Antiqua" w:hAnsi="Book Antiqua"/>
          <w:sz w:val="24"/>
          <w:szCs w:val="24"/>
          <w:lang w:val="en-US"/>
        </w:rPr>
        <w:t>We report a case of a 65 year</w:t>
      </w:r>
      <w:r w:rsidR="00DE4B89" w:rsidRPr="00172A59">
        <w:rPr>
          <w:rFonts w:ascii="Book Antiqua" w:hAnsi="Book Antiqua"/>
          <w:sz w:val="24"/>
          <w:szCs w:val="24"/>
          <w:lang w:val="en-US" w:eastAsia="zh-CN"/>
        </w:rPr>
        <w:t>s</w:t>
      </w:r>
      <w:r w:rsidR="008928A5" w:rsidRPr="00172A59">
        <w:rPr>
          <w:rFonts w:ascii="Book Antiqua" w:hAnsi="Book Antiqua"/>
          <w:sz w:val="24"/>
          <w:szCs w:val="24"/>
          <w:lang w:val="en-US"/>
        </w:rPr>
        <w:t xml:space="preserve"> old male with a posterior duodenal wall perforation found during endoscopy, communicating with a solid retroperitoneal </w:t>
      </w:r>
      <w:proofErr w:type="spellStart"/>
      <w:r w:rsidR="008928A5" w:rsidRPr="00172A59">
        <w:rPr>
          <w:rFonts w:ascii="Book Antiqua" w:hAnsi="Book Antiqua"/>
          <w:sz w:val="24"/>
          <w:szCs w:val="24"/>
          <w:lang w:val="en-US"/>
        </w:rPr>
        <w:t>neoformation</w:t>
      </w:r>
      <w:proofErr w:type="spellEnd"/>
      <w:r w:rsidR="003A3040" w:rsidRPr="00172A59">
        <w:rPr>
          <w:rFonts w:ascii="Book Antiqua" w:hAnsi="Book Antiqua"/>
          <w:sz w:val="24"/>
          <w:szCs w:val="24"/>
          <w:lang w:val="en-US"/>
        </w:rPr>
        <w:t>. Endoscopic biopsies were sufficient for the diagnosis</w:t>
      </w:r>
      <w:r w:rsidR="008928A5" w:rsidRPr="00172A59">
        <w:rPr>
          <w:rFonts w:ascii="Book Antiqua" w:hAnsi="Book Antiqua"/>
          <w:sz w:val="24"/>
          <w:szCs w:val="24"/>
          <w:lang w:val="en-US"/>
        </w:rPr>
        <w:t xml:space="preserve">. Retroperitoneal </w:t>
      </w:r>
      <w:r w:rsidR="00DE4B89" w:rsidRPr="00172A59">
        <w:rPr>
          <w:rFonts w:ascii="Book Antiqua" w:hAnsi="Book Antiqua"/>
          <w:sz w:val="24"/>
          <w:szCs w:val="24"/>
          <w:lang w:val="en-US"/>
        </w:rPr>
        <w:t>ES</w:t>
      </w:r>
      <w:r w:rsidR="008928A5" w:rsidRPr="00172A59">
        <w:rPr>
          <w:rFonts w:ascii="Book Antiqua" w:hAnsi="Book Antiqua"/>
          <w:sz w:val="24"/>
          <w:szCs w:val="24"/>
          <w:lang w:val="en-US"/>
        </w:rPr>
        <w:t xml:space="preserve"> is an extremely rare</w:t>
      </w:r>
      <w:r w:rsidR="003A3040" w:rsidRPr="00172A59">
        <w:rPr>
          <w:rFonts w:ascii="Book Antiqua" w:hAnsi="Book Antiqua"/>
          <w:sz w:val="24"/>
          <w:szCs w:val="24"/>
          <w:lang w:val="en-US"/>
        </w:rPr>
        <w:t xml:space="preserve"> condition with limited reports, </w:t>
      </w:r>
      <w:r w:rsidR="008928A5" w:rsidRPr="00172A59">
        <w:rPr>
          <w:rFonts w:ascii="Book Antiqua" w:hAnsi="Book Antiqua"/>
          <w:sz w:val="24"/>
          <w:szCs w:val="24"/>
          <w:lang w:val="en-US"/>
        </w:rPr>
        <w:t>where guidelines for its optimal tre</w:t>
      </w:r>
      <w:r w:rsidR="00FC0947" w:rsidRPr="00172A59">
        <w:rPr>
          <w:rFonts w:ascii="Book Antiqua" w:hAnsi="Book Antiqua"/>
          <w:sz w:val="24"/>
          <w:szCs w:val="24"/>
          <w:lang w:val="en-US"/>
        </w:rPr>
        <w:t>atment are not well established</w:t>
      </w:r>
      <w:r w:rsidR="00FC0947" w:rsidRPr="00172A59">
        <w:rPr>
          <w:rFonts w:ascii="Book Antiqua" w:hAnsi="Book Antiqua"/>
          <w:sz w:val="24"/>
          <w:szCs w:val="24"/>
          <w:lang w:val="en-US" w:eastAsia="zh-CN"/>
        </w:rPr>
        <w:t>.</w:t>
      </w:r>
    </w:p>
    <w:p w:rsidR="00DE4B89" w:rsidRPr="00172A59" w:rsidRDefault="00DE4B89" w:rsidP="00FC0947">
      <w:pPr>
        <w:spacing w:after="0" w:line="360" w:lineRule="auto"/>
        <w:jc w:val="both"/>
        <w:rPr>
          <w:rFonts w:ascii="Book Antiqua" w:hAnsi="Book Antiqua" w:cs="Arial"/>
          <w:sz w:val="24"/>
          <w:szCs w:val="24"/>
          <w:lang w:eastAsia="zh-CN"/>
        </w:rPr>
      </w:pPr>
    </w:p>
    <w:p w:rsidR="00FC0947" w:rsidRPr="00172A59" w:rsidRDefault="00DE4B89" w:rsidP="00FC0947">
      <w:pPr>
        <w:spacing w:after="0" w:line="360" w:lineRule="auto"/>
        <w:jc w:val="both"/>
        <w:rPr>
          <w:rFonts w:ascii="Book Antiqua" w:hAnsi="Book Antiqua" w:cs="Arial"/>
          <w:sz w:val="24"/>
          <w:szCs w:val="24"/>
          <w:lang w:val="en-US" w:eastAsia="zh-CN"/>
        </w:rPr>
      </w:pPr>
      <w:r w:rsidRPr="00172A59">
        <w:rPr>
          <w:rFonts w:ascii="Book Antiqua" w:hAnsi="Book Antiqua"/>
          <w:sz w:val="24"/>
          <w:szCs w:val="24"/>
        </w:rPr>
        <w:t>Coronado</w:t>
      </w:r>
      <w:r w:rsidR="00FC0947" w:rsidRPr="00172A59">
        <w:rPr>
          <w:rFonts w:ascii="Book Antiqua" w:hAnsi="Book Antiqua"/>
          <w:sz w:val="24"/>
          <w:szCs w:val="24"/>
          <w:lang w:eastAsia="zh-CN"/>
        </w:rPr>
        <w:t xml:space="preserve"> JA</w:t>
      </w:r>
      <w:r w:rsidRPr="00172A59">
        <w:rPr>
          <w:rFonts w:ascii="Book Antiqua" w:hAnsi="Book Antiqua"/>
          <w:sz w:val="24"/>
          <w:szCs w:val="24"/>
        </w:rPr>
        <w:t>, Chávez</w:t>
      </w:r>
      <w:r w:rsidR="00FC0947" w:rsidRPr="00172A59">
        <w:rPr>
          <w:rFonts w:ascii="Book Antiqua" w:hAnsi="Book Antiqua"/>
          <w:sz w:val="24"/>
          <w:szCs w:val="24"/>
          <w:lang w:eastAsia="zh-CN"/>
        </w:rPr>
        <w:t xml:space="preserve"> MA</w:t>
      </w:r>
      <w:r w:rsidRPr="00172A59">
        <w:rPr>
          <w:rFonts w:ascii="Book Antiqua" w:hAnsi="Book Antiqua"/>
          <w:sz w:val="24"/>
          <w:szCs w:val="24"/>
        </w:rPr>
        <w:t>, Manrique</w:t>
      </w:r>
      <w:r w:rsidR="00FC0947" w:rsidRPr="00172A59">
        <w:rPr>
          <w:rFonts w:ascii="Book Antiqua" w:hAnsi="Book Antiqua"/>
          <w:sz w:val="24"/>
          <w:szCs w:val="24"/>
          <w:lang w:eastAsia="zh-CN"/>
        </w:rPr>
        <w:t xml:space="preserve"> MA</w:t>
      </w:r>
      <w:r w:rsidRPr="00172A59">
        <w:rPr>
          <w:rFonts w:ascii="Book Antiqua" w:hAnsi="Book Antiqua"/>
          <w:sz w:val="24"/>
          <w:szCs w:val="24"/>
        </w:rPr>
        <w:t xml:space="preserve">, </w:t>
      </w:r>
      <w:r w:rsidR="000043C8" w:rsidRPr="00172A59">
        <w:rPr>
          <w:rFonts w:ascii="Book Antiqua" w:hAnsi="Book Antiqua"/>
          <w:sz w:val="24"/>
          <w:szCs w:val="24"/>
        </w:rPr>
        <w:t>Cerna</w:t>
      </w:r>
      <w:r w:rsidR="00FC0947" w:rsidRPr="00172A59">
        <w:rPr>
          <w:rFonts w:ascii="Book Antiqua" w:hAnsi="Book Antiqua"/>
          <w:sz w:val="24"/>
          <w:szCs w:val="24"/>
          <w:lang w:eastAsia="zh-CN"/>
        </w:rPr>
        <w:t xml:space="preserve"> J</w:t>
      </w:r>
      <w:r w:rsidR="000043C8" w:rsidRPr="00172A59">
        <w:rPr>
          <w:rFonts w:ascii="Book Antiqua" w:hAnsi="Book Antiqua"/>
          <w:sz w:val="24"/>
          <w:szCs w:val="24"/>
        </w:rPr>
        <w:t xml:space="preserve">, </w:t>
      </w:r>
      <w:r w:rsidRPr="00172A59">
        <w:rPr>
          <w:rFonts w:ascii="Book Antiqua" w:hAnsi="Book Antiqua"/>
          <w:sz w:val="24"/>
          <w:szCs w:val="24"/>
        </w:rPr>
        <w:t>Trejo</w:t>
      </w:r>
      <w:r w:rsidR="00FC0947" w:rsidRPr="00172A59">
        <w:rPr>
          <w:rFonts w:ascii="Book Antiqua" w:hAnsi="Book Antiqua"/>
          <w:sz w:val="24"/>
          <w:szCs w:val="24"/>
          <w:lang w:eastAsia="zh-CN"/>
        </w:rPr>
        <w:t xml:space="preserve"> AL.</w:t>
      </w:r>
      <w:r w:rsidR="00FC0947" w:rsidRPr="00172A59">
        <w:rPr>
          <w:rFonts w:ascii="Book Antiqua" w:hAnsi="Book Antiqua" w:cs="Arial"/>
          <w:sz w:val="24"/>
          <w:szCs w:val="24"/>
          <w:lang w:val="en-US"/>
        </w:rPr>
        <w:t xml:space="preserve"> Retroperitoneal </w:t>
      </w:r>
      <w:proofErr w:type="spellStart"/>
      <w:r w:rsidR="00FC0947" w:rsidRPr="00172A59">
        <w:rPr>
          <w:rFonts w:ascii="Book Antiqua" w:hAnsi="Book Antiqua" w:cs="Arial"/>
          <w:sz w:val="24"/>
          <w:szCs w:val="24"/>
          <w:lang w:val="en-US"/>
        </w:rPr>
        <w:t>epithelioid</w:t>
      </w:r>
      <w:proofErr w:type="spellEnd"/>
      <w:r w:rsidR="00FC0947" w:rsidRPr="00172A59">
        <w:rPr>
          <w:rFonts w:ascii="Book Antiqua" w:hAnsi="Book Antiqua" w:cs="Arial"/>
          <w:sz w:val="24"/>
          <w:szCs w:val="24"/>
          <w:lang w:val="en-US"/>
        </w:rPr>
        <w:t xml:space="preserve"> sarcoma: A case report</w:t>
      </w:r>
      <w:r w:rsidR="00FC0947" w:rsidRPr="00172A59">
        <w:rPr>
          <w:rFonts w:ascii="Book Antiqua" w:hAnsi="Book Antiqua" w:cs="Arial"/>
          <w:sz w:val="24"/>
          <w:szCs w:val="24"/>
          <w:lang w:val="en-US" w:eastAsia="zh-CN"/>
        </w:rPr>
        <w:t>.</w:t>
      </w:r>
      <w:r w:rsidR="00FC0947" w:rsidRPr="00172A59">
        <w:rPr>
          <w:rFonts w:ascii="Book Antiqua" w:hAnsi="Book Antiqua"/>
          <w:i/>
          <w:iCs/>
          <w:sz w:val="24"/>
          <w:szCs w:val="24"/>
        </w:rPr>
        <w:t xml:space="preserve"> World J Gastrointest Endosc</w:t>
      </w:r>
      <w:r w:rsidR="00FC0947" w:rsidRPr="00172A59">
        <w:rPr>
          <w:rFonts w:ascii="Book Antiqua" w:hAnsi="Book Antiqua"/>
          <w:i/>
          <w:iCs/>
          <w:sz w:val="24"/>
          <w:szCs w:val="24"/>
          <w:lang w:eastAsia="zh-CN"/>
        </w:rPr>
        <w:t xml:space="preserve"> </w:t>
      </w:r>
      <w:r w:rsidR="00FC0947" w:rsidRPr="00172A59">
        <w:rPr>
          <w:rFonts w:ascii="Book Antiqua" w:hAnsi="Book Antiqua"/>
          <w:iCs/>
          <w:sz w:val="24"/>
          <w:szCs w:val="24"/>
          <w:lang w:eastAsia="zh-CN"/>
        </w:rPr>
        <w:t>2017; In press</w:t>
      </w:r>
    </w:p>
    <w:p w:rsidR="00FC0947" w:rsidRPr="00172A59" w:rsidRDefault="00FC0947" w:rsidP="00FC0947">
      <w:pPr>
        <w:spacing w:after="0" w:line="360" w:lineRule="auto"/>
        <w:jc w:val="both"/>
        <w:rPr>
          <w:rFonts w:ascii="Book Antiqua" w:hAnsi="Book Antiqua"/>
          <w:b/>
          <w:sz w:val="24"/>
          <w:szCs w:val="24"/>
          <w:lang w:val="en-US" w:eastAsia="zh-CN"/>
        </w:rPr>
      </w:pPr>
      <w:r w:rsidRPr="00172A59">
        <w:rPr>
          <w:rFonts w:ascii="Book Antiqua" w:hAnsi="Book Antiqua"/>
          <w:b/>
          <w:sz w:val="24"/>
          <w:szCs w:val="24"/>
          <w:lang w:val="en-US" w:eastAsia="zh-CN"/>
        </w:rPr>
        <w:br w:type="page"/>
      </w:r>
    </w:p>
    <w:p w:rsidR="00315D28" w:rsidRPr="00172A59" w:rsidRDefault="00315D28" w:rsidP="00FC0947">
      <w:pPr>
        <w:spacing w:after="0" w:line="360" w:lineRule="auto"/>
        <w:jc w:val="both"/>
        <w:rPr>
          <w:rFonts w:ascii="Book Antiqua" w:hAnsi="Book Antiqua"/>
          <w:b/>
          <w:sz w:val="24"/>
          <w:szCs w:val="24"/>
          <w:lang w:val="en-US"/>
        </w:rPr>
      </w:pPr>
      <w:r w:rsidRPr="00172A59">
        <w:rPr>
          <w:rFonts w:ascii="Book Antiqua" w:hAnsi="Book Antiqua"/>
          <w:b/>
          <w:sz w:val="24"/>
          <w:szCs w:val="24"/>
          <w:lang w:val="en-US"/>
        </w:rPr>
        <w:lastRenderedPageBreak/>
        <w:t>INTRODUCTION</w:t>
      </w:r>
    </w:p>
    <w:p w:rsidR="00315D28" w:rsidRPr="00172A59" w:rsidRDefault="00315D28" w:rsidP="00FC0947">
      <w:pPr>
        <w:spacing w:after="0" w:line="360" w:lineRule="auto"/>
        <w:jc w:val="both"/>
        <w:rPr>
          <w:rFonts w:ascii="Book Antiqua" w:hAnsi="Book Antiqua"/>
          <w:sz w:val="24"/>
          <w:szCs w:val="24"/>
          <w:lang w:val="en-US"/>
        </w:rPr>
      </w:pPr>
      <w:proofErr w:type="spellStart"/>
      <w:r w:rsidRPr="00172A59">
        <w:rPr>
          <w:rFonts w:ascii="Book Antiqua" w:hAnsi="Book Antiqua"/>
          <w:sz w:val="24"/>
          <w:szCs w:val="24"/>
          <w:lang w:val="en-US"/>
        </w:rPr>
        <w:t>Epithelioid</w:t>
      </w:r>
      <w:proofErr w:type="spellEnd"/>
      <w:r w:rsidRPr="00172A59">
        <w:rPr>
          <w:rFonts w:ascii="Book Antiqua" w:hAnsi="Book Antiqua"/>
          <w:sz w:val="24"/>
          <w:szCs w:val="24"/>
          <w:lang w:val="en-US"/>
        </w:rPr>
        <w:t xml:space="preserve"> sarcoma </w:t>
      </w:r>
      <w:r w:rsidR="00DE4B89" w:rsidRPr="00172A59">
        <w:rPr>
          <w:rFonts w:ascii="Book Antiqua" w:hAnsi="Book Antiqua"/>
          <w:sz w:val="24"/>
          <w:szCs w:val="24"/>
          <w:lang w:val="en-US" w:eastAsia="zh-CN"/>
        </w:rPr>
        <w:t>(</w:t>
      </w:r>
      <w:r w:rsidR="00DE4B89" w:rsidRPr="00172A59">
        <w:rPr>
          <w:rFonts w:ascii="Book Antiqua" w:hAnsi="Book Antiqua"/>
          <w:sz w:val="24"/>
          <w:szCs w:val="24"/>
          <w:lang w:val="en-US"/>
        </w:rPr>
        <w:t>ES</w:t>
      </w:r>
      <w:r w:rsidR="00DE4B89" w:rsidRPr="00172A59">
        <w:rPr>
          <w:rFonts w:ascii="Book Antiqua" w:hAnsi="Book Antiqua"/>
          <w:sz w:val="24"/>
          <w:szCs w:val="24"/>
          <w:lang w:val="en-US" w:eastAsia="zh-CN"/>
        </w:rPr>
        <w:t xml:space="preserve">) </w:t>
      </w:r>
      <w:r w:rsidRPr="00172A59">
        <w:rPr>
          <w:rFonts w:ascii="Book Antiqua" w:hAnsi="Book Antiqua"/>
          <w:sz w:val="24"/>
          <w:szCs w:val="24"/>
          <w:lang w:val="en-US"/>
        </w:rPr>
        <w:t xml:space="preserve">was originally described in 1970 by </w:t>
      </w:r>
      <w:proofErr w:type="spellStart"/>
      <w:proofErr w:type="gramStart"/>
      <w:r w:rsidRPr="00172A59">
        <w:rPr>
          <w:rFonts w:ascii="Book Antiqua" w:hAnsi="Book Antiqua"/>
          <w:sz w:val="24"/>
          <w:szCs w:val="24"/>
          <w:lang w:val="en-US"/>
        </w:rPr>
        <w:t>Enzinger</w:t>
      </w:r>
      <w:proofErr w:type="spellEnd"/>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1]</w:t>
      </w:r>
      <w:r w:rsidRPr="00172A59">
        <w:rPr>
          <w:rFonts w:ascii="Book Antiqua" w:hAnsi="Book Antiqua"/>
          <w:sz w:val="24"/>
          <w:szCs w:val="24"/>
          <w:lang w:val="en-US"/>
        </w:rPr>
        <w:t xml:space="preserve">. It is a rare malignant </w:t>
      </w:r>
      <w:proofErr w:type="spellStart"/>
      <w:r w:rsidRPr="00172A59">
        <w:rPr>
          <w:rFonts w:ascii="Book Antiqua" w:hAnsi="Book Antiqua"/>
          <w:sz w:val="24"/>
          <w:szCs w:val="24"/>
          <w:lang w:val="en-US"/>
        </w:rPr>
        <w:t>mesenchymatous</w:t>
      </w:r>
      <w:proofErr w:type="spellEnd"/>
      <w:r w:rsidRPr="00172A59">
        <w:rPr>
          <w:rFonts w:ascii="Book Antiqua" w:hAnsi="Book Antiqua"/>
          <w:sz w:val="24"/>
          <w:szCs w:val="24"/>
          <w:lang w:val="en-US"/>
        </w:rPr>
        <w:t xml:space="preserve"> tumor more frequently found in young patients from 23 to 40 years old; however with a range of presentation between 4 and 90 years of </w:t>
      </w:r>
      <w:proofErr w:type="gramStart"/>
      <w:r w:rsidRPr="00172A59">
        <w:rPr>
          <w:rFonts w:ascii="Book Antiqua" w:hAnsi="Book Antiqua"/>
          <w:sz w:val="24"/>
          <w:szCs w:val="24"/>
          <w:lang w:val="en-US"/>
        </w:rPr>
        <w:t>age</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2]</w:t>
      </w:r>
      <w:r w:rsidRPr="00172A59">
        <w:rPr>
          <w:rFonts w:ascii="Book Antiqua" w:hAnsi="Book Antiqua"/>
          <w:sz w:val="24"/>
          <w:szCs w:val="24"/>
          <w:lang w:val="en-US"/>
        </w:rPr>
        <w:t>.</w:t>
      </w:r>
      <w:r w:rsidR="00172A59">
        <w:rPr>
          <w:rFonts w:ascii="Book Antiqua" w:hAnsi="Book Antiqua"/>
          <w:sz w:val="24"/>
          <w:szCs w:val="24"/>
          <w:lang w:val="en-US"/>
        </w:rPr>
        <w:t xml:space="preserve"> </w:t>
      </w:r>
      <w:r w:rsidRPr="00172A59">
        <w:rPr>
          <w:rFonts w:ascii="Book Antiqua" w:hAnsi="Book Antiqua"/>
          <w:sz w:val="24"/>
          <w:szCs w:val="24"/>
          <w:lang w:val="en-US"/>
        </w:rPr>
        <w:t>Due to its diverse clinical scenario, diagnosis is generally delayed.</w:t>
      </w:r>
      <w:r w:rsidR="00172A59">
        <w:rPr>
          <w:rFonts w:ascii="Book Antiqua" w:hAnsi="Book Antiqua"/>
          <w:sz w:val="24"/>
          <w:szCs w:val="24"/>
          <w:lang w:val="en-US"/>
        </w:rPr>
        <w:t xml:space="preserve"> </w:t>
      </w:r>
      <w:r w:rsidRPr="00172A59">
        <w:rPr>
          <w:rFonts w:ascii="Book Antiqua" w:hAnsi="Book Antiqua"/>
          <w:sz w:val="24"/>
          <w:szCs w:val="24"/>
          <w:lang w:val="en-US"/>
        </w:rPr>
        <w:t xml:space="preserve">Usually divided in proximal and distal presentation, with predominant topography on distal zones such as upper extremities, mainly </w:t>
      </w:r>
      <w:r w:rsidR="00E532C5" w:rsidRPr="00172A59">
        <w:rPr>
          <w:rFonts w:ascii="Book Antiqua" w:hAnsi="Book Antiqua"/>
          <w:sz w:val="24"/>
          <w:szCs w:val="24"/>
          <w:lang w:val="en-US"/>
        </w:rPr>
        <w:t xml:space="preserve">fingers, hands and </w:t>
      </w:r>
      <w:proofErr w:type="gramStart"/>
      <w:r w:rsidR="00E532C5" w:rsidRPr="00172A59">
        <w:rPr>
          <w:rFonts w:ascii="Book Antiqua" w:hAnsi="Book Antiqua"/>
          <w:sz w:val="24"/>
          <w:szCs w:val="24"/>
          <w:lang w:val="en-US"/>
        </w:rPr>
        <w:t>wrists</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3]</w:t>
      </w:r>
      <w:r w:rsidR="00E532C5" w:rsidRPr="00172A59">
        <w:rPr>
          <w:rFonts w:ascii="Book Antiqua" w:hAnsi="Book Antiqua"/>
          <w:sz w:val="24"/>
          <w:szCs w:val="24"/>
          <w:lang w:val="en-US"/>
        </w:rPr>
        <w:t>. The</w:t>
      </w:r>
      <w:r w:rsidRPr="00172A59">
        <w:rPr>
          <w:rFonts w:ascii="Book Antiqua" w:hAnsi="Book Antiqua"/>
          <w:sz w:val="24"/>
          <w:szCs w:val="24"/>
          <w:lang w:val="en-US"/>
        </w:rPr>
        <w:t xml:space="preserve"> distal form is composed of spindle to polygonal </w:t>
      </w:r>
      <w:proofErr w:type="spellStart"/>
      <w:r w:rsidRPr="00172A59">
        <w:rPr>
          <w:rFonts w:ascii="Book Antiqua" w:hAnsi="Book Antiqua"/>
          <w:sz w:val="24"/>
          <w:szCs w:val="24"/>
          <w:lang w:val="en-US"/>
        </w:rPr>
        <w:t>epithelioid</w:t>
      </w:r>
      <w:proofErr w:type="spellEnd"/>
      <w:r w:rsidRPr="00172A59">
        <w:rPr>
          <w:rFonts w:ascii="Book Antiqua" w:hAnsi="Book Antiqua"/>
          <w:sz w:val="24"/>
          <w:szCs w:val="24"/>
          <w:lang w:val="en-US"/>
        </w:rPr>
        <w:t xml:space="preserve"> cells arranged in nodules with central necrosis.</w:t>
      </w:r>
      <w:r w:rsidR="00172A59">
        <w:rPr>
          <w:rFonts w:ascii="Book Antiqua" w:hAnsi="Book Antiqua"/>
          <w:sz w:val="24"/>
          <w:szCs w:val="24"/>
          <w:lang w:val="en-US"/>
        </w:rPr>
        <w:t xml:space="preserve"> </w:t>
      </w:r>
      <w:r w:rsidRPr="00172A59">
        <w:rPr>
          <w:rFonts w:ascii="Book Antiqua" w:hAnsi="Book Antiqua"/>
          <w:sz w:val="24"/>
          <w:szCs w:val="24"/>
          <w:lang w:val="en-US"/>
        </w:rPr>
        <w:t xml:space="preserve">The proximal form was described in 1997, arising in the deep part of the pelvis, perineum and genital tract. It presents large </w:t>
      </w:r>
      <w:proofErr w:type="spellStart"/>
      <w:r w:rsidRPr="00172A59">
        <w:rPr>
          <w:rFonts w:ascii="Book Antiqua" w:hAnsi="Book Antiqua"/>
          <w:sz w:val="24"/>
          <w:szCs w:val="24"/>
          <w:lang w:val="en-US"/>
        </w:rPr>
        <w:t>epithelioid</w:t>
      </w:r>
      <w:proofErr w:type="spellEnd"/>
      <w:r w:rsidRPr="00172A59">
        <w:rPr>
          <w:rFonts w:ascii="Book Antiqua" w:hAnsi="Book Antiqua"/>
          <w:sz w:val="24"/>
          <w:szCs w:val="24"/>
          <w:lang w:val="en-US"/>
        </w:rPr>
        <w:t xml:space="preserve"> carcinoma-like cells and has a more aggressive clinical course than the distal </w:t>
      </w:r>
      <w:proofErr w:type="gramStart"/>
      <w:r w:rsidRPr="00172A59">
        <w:rPr>
          <w:rFonts w:ascii="Book Antiqua" w:hAnsi="Book Antiqua"/>
          <w:sz w:val="24"/>
          <w:szCs w:val="24"/>
          <w:lang w:val="en-US"/>
        </w:rPr>
        <w:t>presentation</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4]</w:t>
      </w:r>
      <w:r w:rsidRPr="00172A59">
        <w:rPr>
          <w:rFonts w:ascii="Book Antiqua" w:hAnsi="Book Antiqua"/>
          <w:sz w:val="24"/>
          <w:szCs w:val="24"/>
          <w:lang w:val="en-US"/>
        </w:rPr>
        <w:t>.</w:t>
      </w:r>
    </w:p>
    <w:p w:rsidR="00315D28" w:rsidRPr="00172A59" w:rsidRDefault="00315D28" w:rsidP="00172A59">
      <w:pPr>
        <w:spacing w:after="0" w:line="360" w:lineRule="auto"/>
        <w:ind w:firstLineChars="100" w:firstLine="240"/>
        <w:jc w:val="both"/>
        <w:rPr>
          <w:rFonts w:ascii="Book Antiqua" w:hAnsi="Book Antiqua"/>
          <w:sz w:val="24"/>
          <w:szCs w:val="24"/>
          <w:lang w:val="en-US"/>
        </w:rPr>
      </w:pPr>
      <w:r w:rsidRPr="00172A59">
        <w:rPr>
          <w:rFonts w:ascii="Book Antiqua" w:hAnsi="Book Antiqua"/>
          <w:sz w:val="24"/>
          <w:szCs w:val="24"/>
          <w:lang w:val="en-US"/>
        </w:rPr>
        <w:t xml:space="preserve">Microscopic appearance of ES ranges from spindle cells to large polygonal cells with an acidophilic </w:t>
      </w:r>
      <w:proofErr w:type="gramStart"/>
      <w:r w:rsidRPr="00172A59">
        <w:rPr>
          <w:rFonts w:ascii="Book Antiqua" w:hAnsi="Book Antiqua"/>
          <w:sz w:val="24"/>
          <w:szCs w:val="24"/>
          <w:lang w:val="en-US"/>
        </w:rPr>
        <w:t>cytoplasm</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5]</w:t>
      </w:r>
      <w:r w:rsidRPr="00172A59">
        <w:rPr>
          <w:rFonts w:ascii="Book Antiqua" w:hAnsi="Book Antiqua"/>
          <w:sz w:val="24"/>
          <w:szCs w:val="24"/>
          <w:lang w:val="en-US"/>
        </w:rPr>
        <w:t xml:space="preserve">. Diagnosis can be confirmed with immunochemical staining positive for epithelial markers such as cytokeratin and epithelial membrane antigen, a </w:t>
      </w:r>
      <w:proofErr w:type="spellStart"/>
      <w:r w:rsidRPr="00172A59">
        <w:rPr>
          <w:rFonts w:ascii="Book Antiqua" w:hAnsi="Book Antiqua"/>
          <w:sz w:val="24"/>
          <w:szCs w:val="24"/>
          <w:lang w:val="en-US"/>
        </w:rPr>
        <w:t>mesenchymatous</w:t>
      </w:r>
      <w:proofErr w:type="spellEnd"/>
      <w:r w:rsidRPr="00172A59">
        <w:rPr>
          <w:rFonts w:ascii="Book Antiqua" w:hAnsi="Book Antiqua"/>
          <w:sz w:val="24"/>
          <w:szCs w:val="24"/>
          <w:lang w:val="en-US"/>
        </w:rPr>
        <w:t xml:space="preserve"> marker (</w:t>
      </w:r>
      <w:proofErr w:type="spellStart"/>
      <w:r w:rsidRPr="00172A59">
        <w:rPr>
          <w:rFonts w:ascii="Book Antiqua" w:hAnsi="Book Antiqua"/>
          <w:sz w:val="24"/>
          <w:szCs w:val="24"/>
          <w:lang w:val="en-US"/>
        </w:rPr>
        <w:t>vimentin</w:t>
      </w:r>
      <w:proofErr w:type="spellEnd"/>
      <w:r w:rsidRPr="00172A59">
        <w:rPr>
          <w:rFonts w:ascii="Book Antiqua" w:hAnsi="Book Antiqua"/>
          <w:sz w:val="24"/>
          <w:szCs w:val="24"/>
          <w:lang w:val="en-US"/>
        </w:rPr>
        <w:t xml:space="preserve">) and </w:t>
      </w:r>
      <w:proofErr w:type="gramStart"/>
      <w:r w:rsidRPr="00172A59">
        <w:rPr>
          <w:rFonts w:ascii="Book Antiqua" w:hAnsi="Book Antiqua"/>
          <w:sz w:val="24"/>
          <w:szCs w:val="24"/>
          <w:lang w:val="en-US"/>
        </w:rPr>
        <w:t>CD34</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6]</w:t>
      </w:r>
      <w:r w:rsidRPr="00172A59">
        <w:rPr>
          <w:rFonts w:ascii="Book Antiqua" w:hAnsi="Book Antiqua"/>
          <w:sz w:val="24"/>
          <w:szCs w:val="24"/>
          <w:lang w:val="en-US"/>
        </w:rPr>
        <w:t>.</w:t>
      </w:r>
      <w:r w:rsidR="00172A59">
        <w:rPr>
          <w:rFonts w:ascii="Book Antiqua" w:hAnsi="Book Antiqua"/>
          <w:sz w:val="24"/>
          <w:szCs w:val="24"/>
          <w:lang w:val="en-US"/>
        </w:rPr>
        <w:t xml:space="preserve"> </w:t>
      </w:r>
      <w:r w:rsidRPr="00172A59">
        <w:rPr>
          <w:rFonts w:ascii="Book Antiqua" w:hAnsi="Book Antiqua"/>
          <w:sz w:val="24"/>
          <w:szCs w:val="24"/>
          <w:lang w:val="en-US"/>
        </w:rPr>
        <w:t>Finally, in some small series cytogenetic analysis has been performed, finding genetic alterations at the long arm of chromosome 22</w:t>
      </w:r>
      <w:r w:rsidR="00172A59" w:rsidRPr="00172A59">
        <w:rPr>
          <w:rFonts w:ascii="Book Antiqua" w:hAnsi="Book Antiqua"/>
          <w:sz w:val="24"/>
          <w:szCs w:val="24"/>
          <w:vertAlign w:val="superscript"/>
          <w:lang w:val="en-US"/>
        </w:rPr>
        <w:t>[7]</w:t>
      </w:r>
      <w:r w:rsidRPr="00172A59">
        <w:rPr>
          <w:rFonts w:ascii="Book Antiqua" w:hAnsi="Book Antiqua"/>
          <w:sz w:val="24"/>
          <w:szCs w:val="24"/>
          <w:lang w:val="en-US"/>
        </w:rPr>
        <w:t xml:space="preserve">. </w:t>
      </w:r>
    </w:p>
    <w:p w:rsidR="00315D28" w:rsidRDefault="00DE4B89" w:rsidP="00172A59">
      <w:pPr>
        <w:spacing w:after="0" w:line="360" w:lineRule="auto"/>
        <w:ind w:firstLineChars="100" w:firstLine="240"/>
        <w:jc w:val="both"/>
        <w:rPr>
          <w:rFonts w:ascii="Book Antiqua" w:hAnsi="Book Antiqua"/>
          <w:sz w:val="24"/>
          <w:szCs w:val="24"/>
          <w:lang w:val="en-US" w:eastAsia="zh-CN"/>
        </w:rPr>
      </w:pPr>
      <w:r w:rsidRPr="00172A59">
        <w:rPr>
          <w:rFonts w:ascii="Book Antiqua" w:hAnsi="Book Antiqua"/>
          <w:sz w:val="24"/>
          <w:szCs w:val="24"/>
          <w:lang w:val="en-US"/>
        </w:rPr>
        <w:t>ES</w:t>
      </w:r>
      <w:r w:rsidR="00315D28" w:rsidRPr="00172A59">
        <w:rPr>
          <w:rFonts w:ascii="Book Antiqua" w:hAnsi="Book Antiqua"/>
          <w:sz w:val="24"/>
          <w:szCs w:val="24"/>
          <w:lang w:val="en-US"/>
        </w:rPr>
        <w:t xml:space="preserve"> is distinguished by its high recurrence rate, with local recurrences reported in up to 77%, and an elevated percentage of node and lung metastasis (36%-44%)</w:t>
      </w:r>
      <w:r w:rsidR="00172A59" w:rsidRPr="00172A59">
        <w:rPr>
          <w:rFonts w:ascii="Book Antiqua" w:hAnsi="Book Antiqua"/>
          <w:sz w:val="24"/>
          <w:szCs w:val="24"/>
          <w:vertAlign w:val="superscript"/>
          <w:lang w:val="en-US"/>
        </w:rPr>
        <w:t>[8]</w:t>
      </w:r>
      <w:r w:rsidR="00315D28" w:rsidRPr="00172A59">
        <w:rPr>
          <w:rFonts w:ascii="Book Antiqua" w:hAnsi="Book Antiqua"/>
          <w:sz w:val="24"/>
          <w:szCs w:val="24"/>
          <w:lang w:val="en-US"/>
        </w:rPr>
        <w:t xml:space="preserve">. Five year, and 10-year survival are 65.3% and from 25% to 50% </w:t>
      </w:r>
      <w:proofErr w:type="gramStart"/>
      <w:r w:rsidR="00315D28" w:rsidRPr="00172A59">
        <w:rPr>
          <w:rFonts w:ascii="Book Antiqua" w:hAnsi="Book Antiqua"/>
          <w:sz w:val="24"/>
          <w:szCs w:val="24"/>
          <w:lang w:val="en-US"/>
        </w:rPr>
        <w:t>respectively</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6]</w:t>
      </w:r>
      <w:r w:rsidR="00315D28" w:rsidRPr="00172A59">
        <w:rPr>
          <w:rFonts w:ascii="Book Antiqua" w:hAnsi="Book Antiqua"/>
          <w:sz w:val="24"/>
          <w:szCs w:val="24"/>
          <w:lang w:val="en-US"/>
        </w:rPr>
        <w:t xml:space="preserve">. However, the mean time from recurrence to death in patients older than 36 years stands at 5.6 ± 4.5 </w:t>
      </w:r>
      <w:proofErr w:type="spellStart"/>
      <w:r w:rsidR="00315D28" w:rsidRPr="00172A59">
        <w:rPr>
          <w:rFonts w:ascii="Book Antiqua" w:hAnsi="Book Antiqua"/>
          <w:sz w:val="24"/>
          <w:szCs w:val="24"/>
          <w:lang w:val="en-US"/>
        </w:rPr>
        <w:t>mo</w:t>
      </w:r>
      <w:proofErr w:type="spellEnd"/>
      <w:r w:rsidR="00315D28" w:rsidRPr="00172A59">
        <w:rPr>
          <w:rFonts w:ascii="Book Antiqua" w:hAnsi="Book Antiqua"/>
          <w:sz w:val="24"/>
          <w:szCs w:val="24"/>
          <w:lang w:val="en-US"/>
        </w:rPr>
        <w:t xml:space="preserve"> and in younge</w:t>
      </w:r>
      <w:r w:rsidR="00172A59">
        <w:rPr>
          <w:rFonts w:ascii="Book Antiqua" w:hAnsi="Book Antiqua"/>
          <w:sz w:val="24"/>
          <w:szCs w:val="24"/>
          <w:lang w:val="en-US"/>
        </w:rPr>
        <w:t xml:space="preserve">r patients at 15.2 ± 17.2 </w:t>
      </w:r>
      <w:proofErr w:type="spellStart"/>
      <w:proofErr w:type="gramStart"/>
      <w:r w:rsidR="00172A59">
        <w:rPr>
          <w:rFonts w:ascii="Book Antiqua" w:hAnsi="Book Antiqua"/>
          <w:sz w:val="24"/>
          <w:szCs w:val="24"/>
          <w:lang w:val="en-US"/>
        </w:rPr>
        <w:t>mo</w:t>
      </w:r>
      <w:proofErr w:type="spellEnd"/>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3]</w:t>
      </w:r>
      <w:r w:rsidR="00315D28" w:rsidRPr="00172A59">
        <w:rPr>
          <w:rFonts w:ascii="Book Antiqua" w:hAnsi="Book Antiqua"/>
          <w:sz w:val="24"/>
          <w:szCs w:val="24"/>
          <w:lang w:val="en-US"/>
        </w:rPr>
        <w:t xml:space="preserve">. Furthermore, the specific treatment for this pathology has not been established by international consensus; where a distal type ES tends to avoid amputation, a local recurrence is treated with local excision plus </w:t>
      </w:r>
      <w:proofErr w:type="gramStart"/>
      <w:r w:rsidR="00315D28" w:rsidRPr="00172A59">
        <w:rPr>
          <w:rFonts w:ascii="Book Antiqua" w:hAnsi="Book Antiqua"/>
          <w:sz w:val="24"/>
          <w:szCs w:val="24"/>
          <w:lang w:val="en-US"/>
        </w:rPr>
        <w:t>radiotherapy</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7]</w:t>
      </w:r>
      <w:r w:rsidR="00315D28" w:rsidRPr="00172A59">
        <w:rPr>
          <w:rFonts w:ascii="Book Antiqua" w:hAnsi="Book Antiqua"/>
          <w:sz w:val="24"/>
          <w:szCs w:val="24"/>
          <w:lang w:val="en-US"/>
        </w:rPr>
        <w:t>.</w:t>
      </w:r>
      <w:r w:rsidR="00172A59">
        <w:rPr>
          <w:rFonts w:ascii="Book Antiqua" w:hAnsi="Book Antiqua"/>
          <w:sz w:val="24"/>
          <w:szCs w:val="24"/>
          <w:lang w:val="en-US"/>
        </w:rPr>
        <w:t xml:space="preserve"> </w:t>
      </w:r>
      <w:r w:rsidR="00315D28" w:rsidRPr="00172A59">
        <w:rPr>
          <w:rFonts w:ascii="Book Antiqua" w:hAnsi="Book Antiqua"/>
          <w:sz w:val="24"/>
          <w:szCs w:val="24"/>
          <w:lang w:val="en-US"/>
        </w:rPr>
        <w:t xml:space="preserve">But, in tumors with unfavorable factors such as, proximal type or size greater than 5 cm, a systemic treatment plus surgical intervention should be </w:t>
      </w:r>
      <w:proofErr w:type="gramStart"/>
      <w:r w:rsidR="00315D28" w:rsidRPr="00172A59">
        <w:rPr>
          <w:rFonts w:ascii="Book Antiqua" w:hAnsi="Book Antiqua"/>
          <w:sz w:val="24"/>
          <w:szCs w:val="24"/>
          <w:lang w:val="en-US"/>
        </w:rPr>
        <w:t>evaluated</w:t>
      </w:r>
      <w:r w:rsidR="00172A59" w:rsidRPr="00172A59">
        <w:rPr>
          <w:rFonts w:ascii="Book Antiqua" w:hAnsi="Book Antiqua"/>
          <w:sz w:val="24"/>
          <w:szCs w:val="24"/>
          <w:vertAlign w:val="superscript"/>
          <w:lang w:val="en-US"/>
        </w:rPr>
        <w:t>[</w:t>
      </w:r>
      <w:proofErr w:type="gramEnd"/>
      <w:r w:rsidR="00172A59" w:rsidRPr="00172A59">
        <w:rPr>
          <w:rFonts w:ascii="Book Antiqua" w:hAnsi="Book Antiqua"/>
          <w:sz w:val="24"/>
          <w:szCs w:val="24"/>
          <w:vertAlign w:val="superscript"/>
          <w:lang w:val="en-US"/>
        </w:rPr>
        <w:t>9]</w:t>
      </w:r>
      <w:r w:rsidR="00315D28" w:rsidRPr="00172A59">
        <w:rPr>
          <w:rFonts w:ascii="Book Antiqua" w:hAnsi="Book Antiqua"/>
          <w:sz w:val="24"/>
          <w:szCs w:val="24"/>
          <w:lang w:val="en-US"/>
        </w:rPr>
        <w:t>.</w:t>
      </w:r>
    </w:p>
    <w:p w:rsidR="00172A59" w:rsidRPr="00172A59" w:rsidRDefault="00172A59" w:rsidP="00172A59">
      <w:pPr>
        <w:spacing w:after="0" w:line="360" w:lineRule="auto"/>
        <w:ind w:firstLineChars="100" w:firstLine="240"/>
        <w:jc w:val="both"/>
        <w:rPr>
          <w:rFonts w:ascii="Book Antiqua" w:hAnsi="Book Antiqua"/>
          <w:sz w:val="24"/>
          <w:szCs w:val="24"/>
          <w:vertAlign w:val="superscript"/>
          <w:lang w:val="en-US" w:eastAsia="zh-CN"/>
        </w:rPr>
      </w:pPr>
    </w:p>
    <w:p w:rsidR="00A97F36" w:rsidRPr="00172A59" w:rsidRDefault="00A97F36" w:rsidP="00FC0947">
      <w:pPr>
        <w:spacing w:after="0" w:line="360" w:lineRule="auto"/>
        <w:jc w:val="both"/>
        <w:rPr>
          <w:rFonts w:ascii="Book Antiqua" w:hAnsi="Book Antiqua"/>
          <w:b/>
          <w:sz w:val="24"/>
          <w:szCs w:val="24"/>
          <w:lang w:val="en-US"/>
        </w:rPr>
      </w:pPr>
      <w:r w:rsidRPr="00172A59">
        <w:rPr>
          <w:rFonts w:ascii="Book Antiqua" w:hAnsi="Book Antiqua"/>
          <w:b/>
          <w:sz w:val="24"/>
          <w:szCs w:val="24"/>
          <w:lang w:val="en-US"/>
        </w:rPr>
        <w:t>CASE REPORT</w:t>
      </w:r>
    </w:p>
    <w:p w:rsidR="00A97F36" w:rsidRPr="00172A59" w:rsidRDefault="00A97F36" w:rsidP="00FC0947">
      <w:pPr>
        <w:spacing w:after="0" w:line="360" w:lineRule="auto"/>
        <w:jc w:val="both"/>
        <w:rPr>
          <w:rFonts w:ascii="Book Antiqua" w:hAnsi="Book Antiqua"/>
          <w:sz w:val="24"/>
          <w:szCs w:val="24"/>
          <w:lang w:val="en-US"/>
        </w:rPr>
      </w:pPr>
      <w:r w:rsidRPr="00172A59">
        <w:rPr>
          <w:rFonts w:ascii="Book Antiqua" w:hAnsi="Book Antiqua"/>
          <w:sz w:val="24"/>
          <w:szCs w:val="24"/>
          <w:lang w:val="en-US"/>
        </w:rPr>
        <w:lastRenderedPageBreak/>
        <w:t>A 65 year</w:t>
      </w:r>
      <w:r w:rsidR="00172A59">
        <w:rPr>
          <w:rFonts w:ascii="Book Antiqua" w:hAnsi="Book Antiqua" w:hint="eastAsia"/>
          <w:sz w:val="24"/>
          <w:szCs w:val="24"/>
          <w:lang w:val="en-US" w:eastAsia="zh-CN"/>
        </w:rPr>
        <w:t>s</w:t>
      </w:r>
      <w:r w:rsidRPr="00172A59">
        <w:rPr>
          <w:rFonts w:ascii="Book Antiqua" w:hAnsi="Book Antiqua"/>
          <w:sz w:val="24"/>
          <w:szCs w:val="24"/>
          <w:lang w:val="en-US"/>
        </w:rPr>
        <w:t xml:space="preserve"> old Hispanic male with a remarkable medical history, presented with a one month history of right upper quadrant abdominal pain and upper gastrointestinal bleeding characterized by intermittent melena.</w:t>
      </w:r>
      <w:r w:rsidR="00172A59">
        <w:rPr>
          <w:rFonts w:ascii="Book Antiqua" w:hAnsi="Book Antiqua"/>
          <w:sz w:val="24"/>
          <w:szCs w:val="24"/>
          <w:lang w:val="en-US"/>
        </w:rPr>
        <w:t xml:space="preserve"> </w:t>
      </w:r>
      <w:r w:rsidRPr="00172A59">
        <w:rPr>
          <w:rFonts w:ascii="Book Antiqua" w:hAnsi="Book Antiqua"/>
          <w:sz w:val="24"/>
          <w:szCs w:val="24"/>
          <w:lang w:val="en-US"/>
        </w:rPr>
        <w:t>Episodes of fever were also reported. Physical examination revealed a palpable right upper quadrant abdominal mass extending up to 4 cm below the costal margin. CT scan reported an infiltrative lesion in duodenum and gallbladder affecting the splenic, hepatic and mesenteric vascularity (Figure</w:t>
      </w:r>
      <w:r w:rsidR="00172A59">
        <w:rPr>
          <w:rFonts w:ascii="Book Antiqua" w:hAnsi="Book Antiqua" w:hint="eastAsia"/>
          <w:sz w:val="24"/>
          <w:szCs w:val="24"/>
          <w:lang w:val="en-US" w:eastAsia="zh-CN"/>
        </w:rPr>
        <w:t>s</w:t>
      </w:r>
      <w:r w:rsidRPr="00172A59">
        <w:rPr>
          <w:rFonts w:ascii="Book Antiqua" w:hAnsi="Book Antiqua"/>
          <w:sz w:val="24"/>
          <w:szCs w:val="24"/>
          <w:lang w:val="en-US"/>
        </w:rPr>
        <w:t xml:space="preserve"> 1 and 2).</w:t>
      </w:r>
      <w:r w:rsidR="00172A59">
        <w:rPr>
          <w:rFonts w:ascii="Book Antiqua" w:hAnsi="Book Antiqua"/>
          <w:sz w:val="24"/>
          <w:szCs w:val="24"/>
          <w:lang w:val="en-US"/>
        </w:rPr>
        <w:t xml:space="preserve"> </w:t>
      </w:r>
      <w:r w:rsidRPr="00172A59">
        <w:rPr>
          <w:rFonts w:ascii="Book Antiqua" w:hAnsi="Book Antiqua"/>
          <w:sz w:val="24"/>
          <w:szCs w:val="24"/>
          <w:lang w:val="en-US"/>
        </w:rPr>
        <w:t>Endoscopy was performed finding a 2</w:t>
      </w:r>
      <w:r w:rsidR="00172A59">
        <w:rPr>
          <w:rFonts w:ascii="Book Antiqua" w:hAnsi="Book Antiqua" w:hint="eastAsia"/>
          <w:sz w:val="24"/>
          <w:szCs w:val="24"/>
          <w:lang w:val="en-US" w:eastAsia="zh-CN"/>
        </w:rPr>
        <w:t xml:space="preserve"> </w:t>
      </w:r>
      <w:r w:rsidRPr="00172A59">
        <w:rPr>
          <w:rFonts w:ascii="Book Antiqua" w:hAnsi="Book Antiqua"/>
          <w:sz w:val="24"/>
          <w:szCs w:val="24"/>
          <w:lang w:val="en-US"/>
        </w:rPr>
        <w:t>cm opening from the posterior duodenal wall communicating with a solid retroperitoneal mass, irregular, indurated and extremely friable measuring more than 10 cm in diameter (Figure 3).</w:t>
      </w:r>
    </w:p>
    <w:p w:rsidR="00A97F36" w:rsidRPr="00172A59" w:rsidRDefault="00A97F36" w:rsidP="00172A59">
      <w:pPr>
        <w:spacing w:after="0" w:line="360" w:lineRule="auto"/>
        <w:ind w:firstLineChars="100" w:firstLine="240"/>
        <w:jc w:val="both"/>
        <w:rPr>
          <w:rFonts w:ascii="Book Antiqua" w:hAnsi="Book Antiqua"/>
          <w:sz w:val="24"/>
          <w:szCs w:val="24"/>
          <w:lang w:val="en-US"/>
        </w:rPr>
      </w:pPr>
      <w:r w:rsidRPr="00172A59">
        <w:rPr>
          <w:rFonts w:ascii="Book Antiqua" w:hAnsi="Book Antiqua"/>
          <w:sz w:val="24"/>
          <w:szCs w:val="24"/>
          <w:lang w:val="en-US"/>
        </w:rPr>
        <w:t>The patient was treated with palliative surgery, performing a gastro-</w:t>
      </w:r>
      <w:proofErr w:type="spellStart"/>
      <w:r w:rsidRPr="00172A59">
        <w:rPr>
          <w:rFonts w:ascii="Book Antiqua" w:hAnsi="Book Antiqua"/>
          <w:sz w:val="24"/>
          <w:szCs w:val="24"/>
          <w:lang w:val="en-US"/>
        </w:rPr>
        <w:t>jejunal</w:t>
      </w:r>
      <w:proofErr w:type="spellEnd"/>
      <w:r w:rsidRPr="00172A59">
        <w:rPr>
          <w:rFonts w:ascii="Book Antiqua" w:hAnsi="Book Antiqua"/>
          <w:sz w:val="24"/>
          <w:szCs w:val="24"/>
          <w:lang w:val="en-US"/>
        </w:rPr>
        <w:t xml:space="preserve"> anastomosis, with a postoperative report of retroperitoneal tumor invading duodenum and gallbladder.</w:t>
      </w:r>
      <w:r w:rsidR="00172A59">
        <w:rPr>
          <w:rFonts w:ascii="Book Antiqua" w:hAnsi="Book Antiqua"/>
          <w:sz w:val="24"/>
          <w:szCs w:val="24"/>
          <w:lang w:val="en-US"/>
        </w:rPr>
        <w:t xml:space="preserve"> </w:t>
      </w:r>
      <w:r w:rsidRPr="00172A59">
        <w:rPr>
          <w:rFonts w:ascii="Book Antiqua" w:hAnsi="Book Antiqua"/>
          <w:sz w:val="24"/>
          <w:szCs w:val="24"/>
          <w:lang w:val="en-US"/>
        </w:rPr>
        <w:t xml:space="preserve">Final </w:t>
      </w:r>
      <w:proofErr w:type="spellStart"/>
      <w:r w:rsidRPr="00172A59">
        <w:rPr>
          <w:rFonts w:ascii="Book Antiqua" w:hAnsi="Book Antiqua"/>
          <w:sz w:val="24"/>
          <w:szCs w:val="24"/>
          <w:lang w:val="en-US"/>
        </w:rPr>
        <w:t>histopathological</w:t>
      </w:r>
      <w:proofErr w:type="spellEnd"/>
      <w:r w:rsidRPr="00172A59">
        <w:rPr>
          <w:rFonts w:ascii="Book Antiqua" w:hAnsi="Book Antiqua"/>
          <w:sz w:val="24"/>
          <w:szCs w:val="24"/>
          <w:lang w:val="en-US"/>
        </w:rPr>
        <w:t xml:space="preserve"> report stated the presence of retroperitoneal </w:t>
      </w:r>
      <w:r w:rsidR="00DE4B89" w:rsidRPr="00172A59">
        <w:rPr>
          <w:rFonts w:ascii="Book Antiqua" w:hAnsi="Book Antiqua"/>
          <w:sz w:val="24"/>
          <w:szCs w:val="24"/>
          <w:lang w:val="en-US"/>
        </w:rPr>
        <w:t>ES</w:t>
      </w:r>
      <w:r w:rsidRPr="00172A59">
        <w:rPr>
          <w:rFonts w:ascii="Book Antiqua" w:hAnsi="Book Antiqua"/>
          <w:sz w:val="24"/>
          <w:szCs w:val="24"/>
          <w:lang w:val="en-US"/>
        </w:rPr>
        <w:t xml:space="preserve"> positive for cytokeratin and </w:t>
      </w:r>
      <w:proofErr w:type="spellStart"/>
      <w:r w:rsidRPr="00172A59">
        <w:rPr>
          <w:rFonts w:ascii="Book Antiqua" w:hAnsi="Book Antiqua"/>
          <w:sz w:val="24"/>
          <w:szCs w:val="24"/>
          <w:lang w:val="en-US"/>
        </w:rPr>
        <w:t>vimentin</w:t>
      </w:r>
      <w:proofErr w:type="spellEnd"/>
      <w:r w:rsidRPr="00172A59">
        <w:rPr>
          <w:rFonts w:ascii="Book Antiqua" w:hAnsi="Book Antiqua"/>
          <w:sz w:val="24"/>
          <w:szCs w:val="24"/>
          <w:lang w:val="en-US"/>
        </w:rPr>
        <w:t xml:space="preserve"> (Figure 4). Lastly, the patient was deceased two weeks after the initial diagnosis.</w:t>
      </w:r>
    </w:p>
    <w:p w:rsidR="000D6910" w:rsidRPr="00172A59" w:rsidRDefault="000D6910" w:rsidP="00FC0947">
      <w:pPr>
        <w:spacing w:after="0" w:line="360" w:lineRule="auto"/>
        <w:jc w:val="both"/>
        <w:rPr>
          <w:rFonts w:ascii="Book Antiqua" w:hAnsi="Book Antiqua"/>
          <w:sz w:val="24"/>
          <w:szCs w:val="24"/>
          <w:lang w:val="en-US"/>
        </w:rPr>
      </w:pPr>
    </w:p>
    <w:p w:rsidR="001C140A" w:rsidRPr="00172A59" w:rsidRDefault="001C140A" w:rsidP="00FC0947">
      <w:pPr>
        <w:spacing w:after="0" w:line="360" w:lineRule="auto"/>
        <w:jc w:val="both"/>
        <w:rPr>
          <w:rFonts w:ascii="Book Antiqua" w:hAnsi="Book Antiqua"/>
          <w:b/>
          <w:sz w:val="24"/>
          <w:szCs w:val="24"/>
          <w:lang w:val="en-US"/>
        </w:rPr>
      </w:pPr>
      <w:r w:rsidRPr="00172A59">
        <w:rPr>
          <w:rFonts w:ascii="Book Antiqua" w:hAnsi="Book Antiqua"/>
          <w:b/>
          <w:sz w:val="24"/>
          <w:szCs w:val="24"/>
          <w:lang w:val="en-US"/>
        </w:rPr>
        <w:t>DISCUSSION</w:t>
      </w:r>
    </w:p>
    <w:p w:rsidR="001809E7" w:rsidRPr="00172A59" w:rsidRDefault="00DE4B89" w:rsidP="00FC0947">
      <w:pPr>
        <w:spacing w:after="0" w:line="360" w:lineRule="auto"/>
        <w:jc w:val="both"/>
        <w:rPr>
          <w:rFonts w:ascii="Book Antiqua" w:hAnsi="Book Antiqua"/>
          <w:b/>
          <w:sz w:val="24"/>
          <w:szCs w:val="24"/>
          <w:lang w:val="en-US"/>
        </w:rPr>
      </w:pPr>
      <w:r w:rsidRPr="00172A59">
        <w:rPr>
          <w:rFonts w:ascii="Book Antiqua" w:hAnsi="Book Antiqua"/>
          <w:sz w:val="24"/>
          <w:szCs w:val="24"/>
          <w:lang w:val="en-US"/>
        </w:rPr>
        <w:t>ES</w:t>
      </w:r>
      <w:r w:rsidR="001C140A" w:rsidRPr="00172A59">
        <w:rPr>
          <w:rFonts w:ascii="Book Antiqua" w:hAnsi="Book Antiqua"/>
          <w:sz w:val="24"/>
          <w:szCs w:val="24"/>
          <w:lang w:val="en-US"/>
        </w:rPr>
        <w:t xml:space="preserve"> is a soft tissue malignant entity with a high recurrence rate and mortality. Thus, the importance of reporting this case in order to increase awareness of this rare disease; since it seems only an early diagnosis with definite surgical treatment can improve prognosis.</w:t>
      </w:r>
      <w:r w:rsidR="00172A59">
        <w:rPr>
          <w:rFonts w:ascii="Book Antiqua" w:hAnsi="Book Antiqua"/>
          <w:sz w:val="24"/>
          <w:szCs w:val="24"/>
          <w:lang w:val="en-US"/>
        </w:rPr>
        <w:t xml:space="preserve"> </w:t>
      </w:r>
      <w:r w:rsidR="001C140A" w:rsidRPr="00172A59">
        <w:rPr>
          <w:rFonts w:ascii="Book Antiqua" w:hAnsi="Book Antiqua"/>
          <w:sz w:val="24"/>
          <w:szCs w:val="24"/>
          <w:lang w:val="en-US"/>
        </w:rPr>
        <w:t>In this particular case, endoscopy was helpful as the duodenal perforation allowed direct examination and prompt biopsy samples from the lesion. However, urgent surgical consultation was needed once the bowel perforation was found. In conclusion, ES is an infrequent variant of malignant sarcoma, with a very aggressive behavior, and which will only benefit with a prompt diagnosis and intensive multidisciplinary treatment.</w:t>
      </w:r>
    </w:p>
    <w:p w:rsidR="001809E7" w:rsidRPr="00172A59" w:rsidRDefault="001809E7" w:rsidP="00FC0947">
      <w:pPr>
        <w:spacing w:after="0" w:line="360" w:lineRule="auto"/>
        <w:jc w:val="both"/>
        <w:rPr>
          <w:rFonts w:ascii="Book Antiqua" w:hAnsi="Book Antiqua"/>
          <w:b/>
          <w:sz w:val="24"/>
          <w:szCs w:val="24"/>
          <w:lang w:val="en-US"/>
        </w:rPr>
      </w:pPr>
    </w:p>
    <w:p w:rsidR="00645517" w:rsidRPr="00172A59" w:rsidRDefault="00645517" w:rsidP="00FC0947">
      <w:pPr>
        <w:spacing w:after="0" w:line="360" w:lineRule="auto"/>
        <w:jc w:val="both"/>
        <w:rPr>
          <w:rFonts w:ascii="Book Antiqua" w:hAnsi="Book Antiqua"/>
          <w:b/>
          <w:sz w:val="24"/>
          <w:szCs w:val="24"/>
          <w:lang w:val="en-US"/>
        </w:rPr>
      </w:pPr>
      <w:r w:rsidRPr="00172A59">
        <w:rPr>
          <w:rFonts w:ascii="Book Antiqua" w:hAnsi="Book Antiqua"/>
          <w:b/>
          <w:sz w:val="24"/>
          <w:szCs w:val="24"/>
          <w:lang w:val="en-US"/>
        </w:rPr>
        <w:t>COMMENTS</w:t>
      </w:r>
    </w:p>
    <w:p w:rsidR="00645517" w:rsidRPr="00172A59" w:rsidRDefault="00645517"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Case characteristics</w:t>
      </w:r>
    </w:p>
    <w:p w:rsidR="00645517" w:rsidRPr="00172A59" w:rsidRDefault="00645517" w:rsidP="00FC0947">
      <w:pPr>
        <w:spacing w:after="0" w:line="360" w:lineRule="auto"/>
        <w:jc w:val="both"/>
        <w:rPr>
          <w:rFonts w:ascii="Book Antiqua" w:hAnsi="Book Antiqua"/>
          <w:sz w:val="24"/>
          <w:szCs w:val="24"/>
          <w:lang w:val="en-US"/>
        </w:rPr>
      </w:pPr>
      <w:r w:rsidRPr="00172A59">
        <w:rPr>
          <w:rFonts w:ascii="Book Antiqua" w:hAnsi="Book Antiqua"/>
          <w:sz w:val="24"/>
          <w:szCs w:val="24"/>
          <w:lang w:val="en-US"/>
        </w:rPr>
        <w:t>A 65 year</w:t>
      </w:r>
      <w:r w:rsidR="00172A59">
        <w:rPr>
          <w:rFonts w:ascii="Book Antiqua" w:hAnsi="Book Antiqua" w:hint="eastAsia"/>
          <w:sz w:val="24"/>
          <w:szCs w:val="24"/>
          <w:lang w:val="en-US" w:eastAsia="zh-CN"/>
        </w:rPr>
        <w:t>s</w:t>
      </w:r>
      <w:r w:rsidRPr="00172A59">
        <w:rPr>
          <w:rFonts w:ascii="Book Antiqua" w:hAnsi="Book Antiqua"/>
          <w:sz w:val="24"/>
          <w:szCs w:val="24"/>
          <w:lang w:val="en-US"/>
        </w:rPr>
        <w:t xml:space="preserve"> old Hispanic male with right upper quadrant abdominal pain and upper gastrointestinal bleeding characterized by intermittent melena.</w:t>
      </w:r>
    </w:p>
    <w:p w:rsidR="001809E7" w:rsidRPr="00172A59" w:rsidRDefault="001809E7" w:rsidP="00FC0947">
      <w:pPr>
        <w:spacing w:after="0" w:line="360" w:lineRule="auto"/>
        <w:jc w:val="both"/>
        <w:rPr>
          <w:rFonts w:ascii="Book Antiqua" w:hAnsi="Book Antiqua"/>
          <w:sz w:val="24"/>
          <w:szCs w:val="24"/>
          <w:lang w:val="en-US"/>
        </w:rPr>
      </w:pPr>
    </w:p>
    <w:p w:rsidR="00645517" w:rsidRPr="00172A59" w:rsidRDefault="00645517"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Clinical diagnosis</w:t>
      </w:r>
    </w:p>
    <w:p w:rsidR="00645517" w:rsidRPr="00172A59" w:rsidRDefault="00645517" w:rsidP="00FC0947">
      <w:pPr>
        <w:spacing w:after="0" w:line="360" w:lineRule="auto"/>
        <w:jc w:val="both"/>
        <w:rPr>
          <w:rFonts w:ascii="Book Antiqua" w:hAnsi="Book Antiqua"/>
          <w:sz w:val="24"/>
          <w:szCs w:val="24"/>
          <w:lang w:val="en-US" w:eastAsia="zh-CN"/>
        </w:rPr>
      </w:pPr>
      <w:proofErr w:type="gramStart"/>
      <w:r w:rsidRPr="00172A59">
        <w:rPr>
          <w:rFonts w:ascii="Book Antiqua" w:hAnsi="Book Antiqua"/>
          <w:sz w:val="24"/>
          <w:szCs w:val="24"/>
          <w:lang w:val="en-US"/>
        </w:rPr>
        <w:t>Palpable right upper quadrant abdominal mass extending up to 4 cm below the costal margin</w:t>
      </w:r>
      <w:r w:rsidR="00172A59">
        <w:rPr>
          <w:rFonts w:ascii="Book Antiqua" w:hAnsi="Book Antiqua" w:hint="eastAsia"/>
          <w:sz w:val="24"/>
          <w:szCs w:val="24"/>
          <w:lang w:val="en-US" w:eastAsia="zh-CN"/>
        </w:rPr>
        <w:t>.</w:t>
      </w:r>
      <w:proofErr w:type="gramEnd"/>
    </w:p>
    <w:p w:rsidR="001809E7" w:rsidRPr="00172A59" w:rsidRDefault="001809E7" w:rsidP="00FC0947">
      <w:pPr>
        <w:spacing w:after="0" w:line="360" w:lineRule="auto"/>
        <w:jc w:val="both"/>
        <w:rPr>
          <w:rFonts w:ascii="Book Antiqua" w:hAnsi="Book Antiqua"/>
          <w:sz w:val="24"/>
          <w:szCs w:val="24"/>
          <w:lang w:val="en-US"/>
        </w:rPr>
      </w:pPr>
    </w:p>
    <w:p w:rsidR="00645517" w:rsidRPr="00172A59" w:rsidRDefault="00645517"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Differential diagnosis</w:t>
      </w:r>
    </w:p>
    <w:p w:rsidR="001809E7" w:rsidRPr="00172A59" w:rsidRDefault="00832138" w:rsidP="00FC0947">
      <w:pPr>
        <w:spacing w:after="0" w:line="360" w:lineRule="auto"/>
        <w:jc w:val="both"/>
        <w:rPr>
          <w:rFonts w:ascii="Book Antiqua" w:hAnsi="Book Antiqua"/>
          <w:sz w:val="24"/>
          <w:szCs w:val="24"/>
          <w:lang w:val="en-US"/>
        </w:rPr>
      </w:pPr>
      <w:proofErr w:type="gramStart"/>
      <w:r w:rsidRPr="00172A59">
        <w:rPr>
          <w:rFonts w:ascii="Book Antiqua" w:hAnsi="Book Antiqua"/>
          <w:sz w:val="24"/>
          <w:szCs w:val="24"/>
          <w:lang w:val="en-US"/>
        </w:rPr>
        <w:t>Primary neoplasm arising from a retroperitoneal structure (pancreas, adrenal glands, kidneys and duodenum), lymphoma.</w:t>
      </w:r>
      <w:proofErr w:type="gramEnd"/>
    </w:p>
    <w:p w:rsidR="00832138" w:rsidRPr="00172A59" w:rsidRDefault="00832138" w:rsidP="00FC0947">
      <w:pPr>
        <w:spacing w:after="0" w:line="360" w:lineRule="auto"/>
        <w:jc w:val="both"/>
        <w:rPr>
          <w:rFonts w:ascii="Book Antiqua" w:hAnsi="Book Antiqua"/>
          <w:sz w:val="24"/>
          <w:szCs w:val="24"/>
          <w:lang w:val="en-US"/>
        </w:rPr>
      </w:pPr>
    </w:p>
    <w:p w:rsidR="00645517" w:rsidRPr="00172A59" w:rsidRDefault="00645517" w:rsidP="00FC0947">
      <w:pPr>
        <w:spacing w:after="0" w:line="360" w:lineRule="auto"/>
        <w:jc w:val="both"/>
        <w:rPr>
          <w:rFonts w:ascii="Book Antiqua" w:hAnsi="Book Antiqua"/>
          <w:sz w:val="24"/>
          <w:szCs w:val="24"/>
          <w:lang w:val="en-US"/>
        </w:rPr>
      </w:pPr>
      <w:r w:rsidRPr="00172A59">
        <w:rPr>
          <w:rFonts w:ascii="Book Antiqua" w:hAnsi="Book Antiqua"/>
          <w:b/>
          <w:i/>
          <w:sz w:val="24"/>
          <w:szCs w:val="24"/>
          <w:lang w:val="en-US"/>
        </w:rPr>
        <w:t>Laboratory diagnosis</w:t>
      </w:r>
    </w:p>
    <w:p w:rsidR="00645517" w:rsidRPr="00172A59" w:rsidRDefault="00645517" w:rsidP="00FC0947">
      <w:pPr>
        <w:spacing w:after="0" w:line="360" w:lineRule="auto"/>
        <w:jc w:val="both"/>
        <w:rPr>
          <w:rFonts w:ascii="Book Antiqua" w:hAnsi="Book Antiqua"/>
          <w:sz w:val="24"/>
          <w:szCs w:val="24"/>
          <w:lang w:val="en-US"/>
        </w:rPr>
      </w:pPr>
      <w:r w:rsidRPr="00172A59">
        <w:rPr>
          <w:rFonts w:ascii="Book Antiqua" w:hAnsi="Book Antiqua"/>
          <w:sz w:val="24"/>
          <w:szCs w:val="24"/>
          <w:lang w:val="en-US"/>
        </w:rPr>
        <w:t>All labs were within normal limits except for chronic moderate anemia.</w:t>
      </w:r>
    </w:p>
    <w:p w:rsidR="00832138" w:rsidRPr="00172A59" w:rsidRDefault="00832138" w:rsidP="00FC0947">
      <w:pPr>
        <w:spacing w:after="0" w:line="360" w:lineRule="auto"/>
        <w:jc w:val="both"/>
        <w:rPr>
          <w:rFonts w:ascii="Book Antiqua" w:hAnsi="Book Antiqua"/>
          <w:sz w:val="24"/>
          <w:szCs w:val="24"/>
          <w:lang w:val="en-US"/>
        </w:rPr>
      </w:pPr>
    </w:p>
    <w:p w:rsidR="00645517" w:rsidRPr="00172A59" w:rsidRDefault="00645517"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Imaging diagnosis</w:t>
      </w:r>
    </w:p>
    <w:p w:rsidR="00832138" w:rsidRDefault="00645517" w:rsidP="00FC0947">
      <w:pPr>
        <w:spacing w:after="0" w:line="360" w:lineRule="auto"/>
        <w:jc w:val="both"/>
        <w:rPr>
          <w:rFonts w:ascii="Book Antiqua" w:hAnsi="Book Antiqua"/>
          <w:sz w:val="24"/>
          <w:szCs w:val="24"/>
          <w:lang w:val="en-US" w:eastAsia="zh-CN"/>
        </w:rPr>
      </w:pPr>
      <w:r w:rsidRPr="00172A59">
        <w:rPr>
          <w:rFonts w:ascii="Book Antiqua" w:hAnsi="Book Antiqua"/>
          <w:sz w:val="24"/>
          <w:szCs w:val="24"/>
          <w:lang w:val="en-US"/>
        </w:rPr>
        <w:t>CT scan showed an infiltrative lesion in duodenum and gallbladder affecting the splenic, hepatic and mesenteric vascularity</w:t>
      </w:r>
      <w:r w:rsidR="00832138" w:rsidRPr="00172A59">
        <w:rPr>
          <w:rFonts w:ascii="Book Antiqua" w:hAnsi="Book Antiqua"/>
          <w:sz w:val="24"/>
          <w:szCs w:val="24"/>
          <w:lang w:val="en-US"/>
        </w:rPr>
        <w:t>.</w:t>
      </w:r>
    </w:p>
    <w:p w:rsidR="00172A59" w:rsidRPr="00172A59" w:rsidRDefault="00172A59" w:rsidP="00FC0947">
      <w:pPr>
        <w:spacing w:after="0" w:line="360" w:lineRule="auto"/>
        <w:jc w:val="both"/>
        <w:rPr>
          <w:rFonts w:ascii="Book Antiqua" w:hAnsi="Book Antiqua"/>
          <w:sz w:val="24"/>
          <w:szCs w:val="24"/>
          <w:lang w:val="en-US" w:eastAsia="zh-CN"/>
        </w:rPr>
      </w:pPr>
    </w:p>
    <w:p w:rsidR="00832138" w:rsidRPr="00172A59" w:rsidRDefault="00832138"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Endoscopy</w:t>
      </w:r>
    </w:p>
    <w:p w:rsidR="00645517" w:rsidRDefault="00832138" w:rsidP="00FC0947">
      <w:pPr>
        <w:spacing w:after="0" w:line="360" w:lineRule="auto"/>
        <w:jc w:val="both"/>
        <w:rPr>
          <w:rFonts w:ascii="Book Antiqua" w:hAnsi="Book Antiqua"/>
          <w:sz w:val="24"/>
          <w:szCs w:val="24"/>
          <w:lang w:val="en-US" w:eastAsia="zh-CN"/>
        </w:rPr>
      </w:pPr>
      <w:r w:rsidRPr="00172A59">
        <w:rPr>
          <w:rFonts w:ascii="Book Antiqua" w:hAnsi="Book Antiqua"/>
          <w:sz w:val="24"/>
          <w:szCs w:val="24"/>
          <w:lang w:val="en-US"/>
        </w:rPr>
        <w:t>E</w:t>
      </w:r>
      <w:r w:rsidR="00645517" w:rsidRPr="00172A59">
        <w:rPr>
          <w:rFonts w:ascii="Book Antiqua" w:hAnsi="Book Antiqua"/>
          <w:sz w:val="24"/>
          <w:szCs w:val="24"/>
          <w:lang w:val="en-US"/>
        </w:rPr>
        <w:t>ndoscopy showed a 2</w:t>
      </w:r>
      <w:r w:rsidR="00172A59">
        <w:rPr>
          <w:rFonts w:ascii="Book Antiqua" w:hAnsi="Book Antiqua" w:hint="eastAsia"/>
          <w:sz w:val="24"/>
          <w:szCs w:val="24"/>
          <w:lang w:val="en-US" w:eastAsia="zh-CN"/>
        </w:rPr>
        <w:t xml:space="preserve"> </w:t>
      </w:r>
      <w:r w:rsidR="00645517" w:rsidRPr="00172A59">
        <w:rPr>
          <w:rFonts w:ascii="Book Antiqua" w:hAnsi="Book Antiqua"/>
          <w:sz w:val="24"/>
          <w:szCs w:val="24"/>
          <w:lang w:val="en-US"/>
        </w:rPr>
        <w:t>cm opening from the posterior duodenal wall communicating with a solid retroperitoneal mass, irregular, indurated and extremely friable measuring more than 10 cm in diameter.</w:t>
      </w:r>
    </w:p>
    <w:p w:rsidR="00172A59" w:rsidRPr="00172A59" w:rsidRDefault="00172A59" w:rsidP="00FC0947">
      <w:pPr>
        <w:spacing w:after="0" w:line="360" w:lineRule="auto"/>
        <w:jc w:val="both"/>
        <w:rPr>
          <w:rFonts w:ascii="Book Antiqua" w:hAnsi="Book Antiqua"/>
          <w:sz w:val="24"/>
          <w:szCs w:val="24"/>
          <w:lang w:val="en-US" w:eastAsia="zh-CN"/>
        </w:rPr>
      </w:pPr>
    </w:p>
    <w:p w:rsidR="00645517" w:rsidRPr="00172A59" w:rsidRDefault="00645517" w:rsidP="00FC0947">
      <w:pPr>
        <w:spacing w:after="0" w:line="360" w:lineRule="auto"/>
        <w:jc w:val="both"/>
        <w:rPr>
          <w:rFonts w:ascii="Book Antiqua" w:hAnsi="Book Antiqua"/>
          <w:sz w:val="24"/>
          <w:szCs w:val="24"/>
          <w:lang w:val="en-US"/>
        </w:rPr>
      </w:pPr>
      <w:r w:rsidRPr="00172A59">
        <w:rPr>
          <w:rFonts w:ascii="Book Antiqua" w:hAnsi="Book Antiqua"/>
          <w:b/>
          <w:i/>
          <w:sz w:val="24"/>
          <w:szCs w:val="24"/>
          <w:lang w:val="en-US"/>
        </w:rPr>
        <w:t>Pathological diagnosis</w:t>
      </w:r>
    </w:p>
    <w:p w:rsidR="00645517" w:rsidRPr="00172A59" w:rsidRDefault="00645517" w:rsidP="00FC0947">
      <w:pPr>
        <w:spacing w:after="0" w:line="360" w:lineRule="auto"/>
        <w:jc w:val="both"/>
        <w:rPr>
          <w:rFonts w:ascii="Book Antiqua" w:hAnsi="Book Antiqua"/>
          <w:sz w:val="24"/>
          <w:szCs w:val="24"/>
          <w:lang w:val="en-US"/>
        </w:rPr>
      </w:pPr>
      <w:proofErr w:type="gramStart"/>
      <w:r w:rsidRPr="00172A59">
        <w:rPr>
          <w:rFonts w:ascii="Book Antiqua" w:hAnsi="Book Antiqua"/>
          <w:sz w:val="24"/>
          <w:szCs w:val="24"/>
          <w:lang w:val="en-US"/>
        </w:rPr>
        <w:t xml:space="preserve">Retroperitoneal </w:t>
      </w:r>
      <w:proofErr w:type="spellStart"/>
      <w:r w:rsidRPr="00172A59">
        <w:rPr>
          <w:rFonts w:ascii="Book Antiqua" w:hAnsi="Book Antiqua"/>
          <w:sz w:val="24"/>
          <w:szCs w:val="24"/>
          <w:lang w:val="en-US"/>
        </w:rPr>
        <w:t>epithelioid</w:t>
      </w:r>
      <w:proofErr w:type="spellEnd"/>
      <w:r w:rsidRPr="00172A59">
        <w:rPr>
          <w:rFonts w:ascii="Book Antiqua" w:hAnsi="Book Antiqua"/>
          <w:sz w:val="24"/>
          <w:szCs w:val="24"/>
          <w:lang w:val="en-US"/>
        </w:rPr>
        <w:t xml:space="preserve"> sarcoma </w:t>
      </w:r>
      <w:r w:rsidR="00DE4B89" w:rsidRPr="00172A59">
        <w:rPr>
          <w:rFonts w:ascii="Book Antiqua" w:hAnsi="Book Antiqua"/>
          <w:sz w:val="24"/>
          <w:szCs w:val="24"/>
          <w:lang w:val="en-US" w:eastAsia="zh-CN"/>
        </w:rPr>
        <w:t>(</w:t>
      </w:r>
      <w:r w:rsidR="00DE4B89" w:rsidRPr="00172A59">
        <w:rPr>
          <w:rFonts w:ascii="Book Antiqua" w:hAnsi="Book Antiqua"/>
          <w:sz w:val="24"/>
          <w:szCs w:val="24"/>
          <w:lang w:val="en-US"/>
        </w:rPr>
        <w:t>ES</w:t>
      </w:r>
      <w:r w:rsidR="00DE4B89" w:rsidRPr="00172A59">
        <w:rPr>
          <w:rFonts w:ascii="Book Antiqua" w:hAnsi="Book Antiqua"/>
          <w:sz w:val="24"/>
          <w:szCs w:val="24"/>
          <w:lang w:val="en-US" w:eastAsia="zh-CN"/>
        </w:rPr>
        <w:t xml:space="preserve">) </w:t>
      </w:r>
      <w:r w:rsidRPr="00172A59">
        <w:rPr>
          <w:rFonts w:ascii="Book Antiqua" w:hAnsi="Book Antiqua"/>
          <w:sz w:val="24"/>
          <w:szCs w:val="24"/>
          <w:lang w:val="en-US"/>
        </w:rPr>
        <w:t xml:space="preserve">positive for cytokeratin and </w:t>
      </w:r>
      <w:proofErr w:type="spellStart"/>
      <w:r w:rsidRPr="00172A59">
        <w:rPr>
          <w:rFonts w:ascii="Book Antiqua" w:hAnsi="Book Antiqua"/>
          <w:sz w:val="24"/>
          <w:szCs w:val="24"/>
          <w:lang w:val="en-US"/>
        </w:rPr>
        <w:t>vimentin</w:t>
      </w:r>
      <w:proofErr w:type="spellEnd"/>
      <w:r w:rsidRPr="00172A59">
        <w:rPr>
          <w:rFonts w:ascii="Book Antiqua" w:hAnsi="Book Antiqua"/>
          <w:sz w:val="24"/>
          <w:szCs w:val="24"/>
          <w:lang w:val="en-US"/>
        </w:rPr>
        <w:t>.</w:t>
      </w:r>
      <w:proofErr w:type="gramEnd"/>
    </w:p>
    <w:p w:rsidR="00832138" w:rsidRPr="00172A59" w:rsidRDefault="00832138" w:rsidP="00FC0947">
      <w:pPr>
        <w:spacing w:after="0" w:line="360" w:lineRule="auto"/>
        <w:jc w:val="both"/>
        <w:rPr>
          <w:rFonts w:ascii="Book Antiqua" w:hAnsi="Book Antiqua"/>
          <w:sz w:val="24"/>
          <w:szCs w:val="24"/>
          <w:lang w:val="en-US"/>
        </w:rPr>
      </w:pPr>
    </w:p>
    <w:p w:rsidR="00645517" w:rsidRPr="00172A59" w:rsidRDefault="00645517"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Treatment</w:t>
      </w:r>
    </w:p>
    <w:p w:rsidR="00645517" w:rsidRPr="00172A59" w:rsidRDefault="009F7003" w:rsidP="00FC0947">
      <w:pPr>
        <w:spacing w:after="0" w:line="360" w:lineRule="auto"/>
        <w:jc w:val="both"/>
        <w:rPr>
          <w:rFonts w:ascii="Book Antiqua" w:hAnsi="Book Antiqua"/>
          <w:sz w:val="24"/>
          <w:szCs w:val="24"/>
          <w:lang w:val="en-US"/>
        </w:rPr>
      </w:pPr>
      <w:proofErr w:type="gramStart"/>
      <w:r w:rsidRPr="00172A59">
        <w:rPr>
          <w:rFonts w:ascii="Book Antiqua" w:hAnsi="Book Antiqua"/>
          <w:sz w:val="24"/>
          <w:szCs w:val="24"/>
          <w:lang w:val="en-US"/>
        </w:rPr>
        <w:t>Palliative surgery, a gastro-</w:t>
      </w:r>
      <w:proofErr w:type="spellStart"/>
      <w:r w:rsidRPr="00172A59">
        <w:rPr>
          <w:rFonts w:ascii="Book Antiqua" w:hAnsi="Book Antiqua"/>
          <w:sz w:val="24"/>
          <w:szCs w:val="24"/>
          <w:lang w:val="en-US"/>
        </w:rPr>
        <w:t>jejunal</w:t>
      </w:r>
      <w:proofErr w:type="spellEnd"/>
      <w:r w:rsidRPr="00172A59">
        <w:rPr>
          <w:rFonts w:ascii="Book Antiqua" w:hAnsi="Book Antiqua"/>
          <w:sz w:val="24"/>
          <w:szCs w:val="24"/>
          <w:lang w:val="en-US"/>
        </w:rPr>
        <w:t xml:space="preserve"> anastomosis.</w:t>
      </w:r>
      <w:proofErr w:type="gramEnd"/>
    </w:p>
    <w:p w:rsidR="00832138" w:rsidRPr="00172A59" w:rsidRDefault="00832138" w:rsidP="00FC0947">
      <w:pPr>
        <w:spacing w:after="0" w:line="360" w:lineRule="auto"/>
        <w:jc w:val="both"/>
        <w:rPr>
          <w:rFonts w:ascii="Book Antiqua" w:hAnsi="Book Antiqua"/>
          <w:sz w:val="24"/>
          <w:szCs w:val="24"/>
          <w:lang w:val="en-US"/>
        </w:rPr>
      </w:pPr>
    </w:p>
    <w:p w:rsidR="009F7003" w:rsidRPr="00172A59" w:rsidRDefault="009F7003"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Related reports</w:t>
      </w:r>
    </w:p>
    <w:p w:rsidR="003F324D" w:rsidRPr="00172A59" w:rsidRDefault="003F324D" w:rsidP="00FC0947">
      <w:pPr>
        <w:spacing w:after="0" w:line="360" w:lineRule="auto"/>
        <w:jc w:val="both"/>
        <w:rPr>
          <w:rFonts w:ascii="Book Antiqua" w:hAnsi="Book Antiqua"/>
          <w:sz w:val="24"/>
          <w:szCs w:val="24"/>
          <w:lang w:val="en-US"/>
        </w:rPr>
      </w:pPr>
      <w:proofErr w:type="spellStart"/>
      <w:r w:rsidRPr="00172A59">
        <w:rPr>
          <w:rFonts w:ascii="Book Antiqua" w:hAnsi="Book Antiqua"/>
          <w:sz w:val="24"/>
          <w:szCs w:val="24"/>
          <w:lang w:val="en-US"/>
        </w:rPr>
        <w:lastRenderedPageBreak/>
        <w:t>Epitheliod</w:t>
      </w:r>
      <w:proofErr w:type="spellEnd"/>
      <w:r w:rsidRPr="00172A59">
        <w:rPr>
          <w:rFonts w:ascii="Book Antiqua" w:hAnsi="Book Antiqua"/>
          <w:sz w:val="24"/>
          <w:szCs w:val="24"/>
          <w:lang w:val="en-US"/>
        </w:rPr>
        <w:t xml:space="preserve"> sarcoma is a malign entity with</w:t>
      </w:r>
      <w:r w:rsidR="00172A59">
        <w:rPr>
          <w:rFonts w:ascii="Book Antiqua" w:hAnsi="Book Antiqua"/>
          <w:sz w:val="24"/>
          <w:szCs w:val="24"/>
          <w:lang w:val="en-US"/>
        </w:rPr>
        <w:t xml:space="preserve"> </w:t>
      </w:r>
      <w:r w:rsidRPr="00172A59">
        <w:rPr>
          <w:rFonts w:ascii="Book Antiqua" w:hAnsi="Book Antiqua"/>
          <w:sz w:val="24"/>
          <w:szCs w:val="24"/>
          <w:lang w:val="en-US"/>
        </w:rPr>
        <w:t>distal and proximal forms.</w:t>
      </w:r>
      <w:r w:rsidR="00172A59">
        <w:rPr>
          <w:rFonts w:ascii="Book Antiqua" w:hAnsi="Book Antiqua"/>
          <w:sz w:val="24"/>
          <w:szCs w:val="24"/>
          <w:lang w:val="en-US"/>
        </w:rPr>
        <w:t xml:space="preserve"> </w:t>
      </w:r>
      <w:r w:rsidRPr="00172A59">
        <w:rPr>
          <w:rFonts w:ascii="Book Antiqua" w:hAnsi="Book Antiqua"/>
          <w:sz w:val="24"/>
          <w:szCs w:val="24"/>
          <w:lang w:val="en-US"/>
        </w:rPr>
        <w:t xml:space="preserve">The proximal form arising in the deep part of the pelvis, perineum and genital tract or </w:t>
      </w:r>
      <w:proofErr w:type="spellStart"/>
      <w:r w:rsidRPr="00172A59">
        <w:rPr>
          <w:rFonts w:ascii="Book Antiqua" w:hAnsi="Book Antiqua"/>
          <w:sz w:val="24"/>
          <w:szCs w:val="24"/>
          <w:lang w:val="en-US"/>
        </w:rPr>
        <w:t>retroperitoneum</w:t>
      </w:r>
      <w:proofErr w:type="spellEnd"/>
      <w:r w:rsidRPr="00172A59">
        <w:rPr>
          <w:rFonts w:ascii="Book Antiqua" w:hAnsi="Book Antiqua"/>
          <w:sz w:val="24"/>
          <w:szCs w:val="24"/>
          <w:lang w:val="en-US"/>
        </w:rPr>
        <w:t xml:space="preserve"> has been very rarely reported.</w:t>
      </w:r>
      <w:r w:rsidR="00172A59">
        <w:rPr>
          <w:rFonts w:ascii="Book Antiqua" w:hAnsi="Book Antiqua"/>
          <w:sz w:val="24"/>
          <w:szCs w:val="24"/>
          <w:lang w:val="en-US"/>
        </w:rPr>
        <w:t xml:space="preserve"> </w:t>
      </w:r>
    </w:p>
    <w:p w:rsidR="003F324D" w:rsidRPr="00172A59" w:rsidRDefault="003F324D" w:rsidP="00FC0947">
      <w:pPr>
        <w:spacing w:after="0" w:line="360" w:lineRule="auto"/>
        <w:jc w:val="both"/>
        <w:rPr>
          <w:rFonts w:ascii="Book Antiqua" w:hAnsi="Book Antiqua"/>
          <w:b/>
          <w:i/>
          <w:sz w:val="24"/>
          <w:szCs w:val="24"/>
          <w:lang w:val="en-US"/>
        </w:rPr>
      </w:pPr>
    </w:p>
    <w:p w:rsidR="009F7003" w:rsidRPr="00172A59" w:rsidRDefault="009F7003" w:rsidP="00FC0947">
      <w:pPr>
        <w:spacing w:after="0" w:line="360" w:lineRule="auto"/>
        <w:jc w:val="both"/>
        <w:rPr>
          <w:rFonts w:ascii="Book Antiqua" w:hAnsi="Book Antiqua"/>
          <w:sz w:val="24"/>
          <w:szCs w:val="24"/>
          <w:lang w:val="en-US"/>
        </w:rPr>
      </w:pPr>
      <w:r w:rsidRPr="00172A59">
        <w:rPr>
          <w:rFonts w:ascii="Book Antiqua" w:hAnsi="Book Antiqua"/>
          <w:b/>
          <w:i/>
          <w:sz w:val="24"/>
          <w:szCs w:val="24"/>
          <w:lang w:val="en-US"/>
        </w:rPr>
        <w:t>Term explanation</w:t>
      </w:r>
    </w:p>
    <w:p w:rsidR="003F324D" w:rsidRPr="00172A59" w:rsidRDefault="00DE4B89" w:rsidP="00FC0947">
      <w:pPr>
        <w:spacing w:after="0" w:line="360" w:lineRule="auto"/>
        <w:jc w:val="both"/>
        <w:rPr>
          <w:rFonts w:ascii="Book Antiqua" w:hAnsi="Book Antiqua"/>
          <w:sz w:val="24"/>
          <w:szCs w:val="24"/>
          <w:lang w:val="en-US"/>
        </w:rPr>
      </w:pPr>
      <w:r w:rsidRPr="00172A59">
        <w:rPr>
          <w:rFonts w:ascii="Book Antiqua" w:hAnsi="Book Antiqua"/>
          <w:sz w:val="24"/>
          <w:szCs w:val="24"/>
          <w:lang w:val="en-US"/>
        </w:rPr>
        <w:t>ES</w:t>
      </w:r>
      <w:r w:rsidR="009F7003" w:rsidRPr="00172A59">
        <w:rPr>
          <w:rFonts w:ascii="Book Antiqua" w:hAnsi="Book Antiqua"/>
          <w:sz w:val="24"/>
          <w:szCs w:val="24"/>
          <w:lang w:val="en-US"/>
        </w:rPr>
        <w:t xml:space="preserve"> is a rare malignant </w:t>
      </w:r>
      <w:proofErr w:type="spellStart"/>
      <w:r w:rsidR="009F7003" w:rsidRPr="00172A59">
        <w:rPr>
          <w:rFonts w:ascii="Book Antiqua" w:hAnsi="Book Antiqua"/>
          <w:sz w:val="24"/>
          <w:szCs w:val="24"/>
          <w:lang w:val="en-US"/>
        </w:rPr>
        <w:t>mesenchymatous</w:t>
      </w:r>
      <w:proofErr w:type="spellEnd"/>
      <w:r w:rsidR="009F7003" w:rsidRPr="00172A59">
        <w:rPr>
          <w:rFonts w:ascii="Book Antiqua" w:hAnsi="Book Antiqua"/>
          <w:sz w:val="24"/>
          <w:szCs w:val="24"/>
          <w:lang w:val="en-US"/>
        </w:rPr>
        <w:t xml:space="preserve"> tumor more frequently found in young patients from 23 to 40 years old. Usually divided in proximal and distal presentation, with predominant topography on distal zones such as upper extremities, mainly fingers, hands and wrists. The proximal form originates in the deep part of the pelvis, perineum and genital tract. It presents large </w:t>
      </w:r>
      <w:proofErr w:type="spellStart"/>
      <w:r w:rsidR="009F7003" w:rsidRPr="00172A59">
        <w:rPr>
          <w:rFonts w:ascii="Book Antiqua" w:hAnsi="Book Antiqua"/>
          <w:sz w:val="24"/>
          <w:szCs w:val="24"/>
          <w:lang w:val="en-US"/>
        </w:rPr>
        <w:t>epithelioid</w:t>
      </w:r>
      <w:proofErr w:type="spellEnd"/>
      <w:r w:rsidR="009F7003" w:rsidRPr="00172A59">
        <w:rPr>
          <w:rFonts w:ascii="Book Antiqua" w:hAnsi="Book Antiqua"/>
          <w:sz w:val="24"/>
          <w:szCs w:val="24"/>
          <w:lang w:val="en-US"/>
        </w:rPr>
        <w:t xml:space="preserve"> carcinoma-like cells and has a more aggressive clinical course than the distal presentation.</w:t>
      </w:r>
    </w:p>
    <w:p w:rsidR="009A0737" w:rsidRPr="00172A59" w:rsidRDefault="009A0737" w:rsidP="00FC0947">
      <w:pPr>
        <w:spacing w:after="0" w:line="360" w:lineRule="auto"/>
        <w:jc w:val="both"/>
        <w:rPr>
          <w:rFonts w:ascii="Book Antiqua" w:hAnsi="Book Antiqua"/>
          <w:sz w:val="24"/>
          <w:szCs w:val="24"/>
          <w:lang w:val="en-US"/>
        </w:rPr>
      </w:pPr>
    </w:p>
    <w:p w:rsidR="00D525BE" w:rsidRPr="00172A59" w:rsidRDefault="00D525BE" w:rsidP="00FC0947">
      <w:pPr>
        <w:spacing w:after="0" w:line="360" w:lineRule="auto"/>
        <w:jc w:val="both"/>
        <w:rPr>
          <w:rFonts w:ascii="Book Antiqua" w:hAnsi="Book Antiqua"/>
          <w:b/>
          <w:i/>
          <w:sz w:val="24"/>
          <w:szCs w:val="24"/>
          <w:lang w:val="en-US"/>
        </w:rPr>
      </w:pPr>
      <w:r w:rsidRPr="00172A59">
        <w:rPr>
          <w:rFonts w:ascii="Book Antiqua" w:hAnsi="Book Antiqua"/>
          <w:b/>
          <w:i/>
          <w:sz w:val="24"/>
          <w:szCs w:val="24"/>
          <w:lang w:val="en-US"/>
        </w:rPr>
        <w:t>Experiences and lessons</w:t>
      </w:r>
    </w:p>
    <w:p w:rsidR="003F324D" w:rsidRPr="00172A59" w:rsidRDefault="005F3535" w:rsidP="00FC0947">
      <w:pPr>
        <w:spacing w:after="0" w:line="360" w:lineRule="auto"/>
        <w:jc w:val="both"/>
        <w:rPr>
          <w:rFonts w:ascii="Book Antiqua" w:hAnsi="Book Antiqua"/>
          <w:sz w:val="24"/>
          <w:szCs w:val="24"/>
          <w:lang w:val="en-US"/>
        </w:rPr>
      </w:pPr>
      <w:proofErr w:type="spellStart"/>
      <w:r w:rsidRPr="00172A59">
        <w:rPr>
          <w:rFonts w:ascii="Book Antiqua" w:hAnsi="Book Antiqua"/>
          <w:sz w:val="24"/>
          <w:szCs w:val="24"/>
          <w:lang w:val="en-US"/>
        </w:rPr>
        <w:t>Retroperitonal</w:t>
      </w:r>
      <w:proofErr w:type="spellEnd"/>
      <w:r w:rsidRPr="00172A59">
        <w:rPr>
          <w:rFonts w:ascii="Book Antiqua" w:hAnsi="Book Antiqua"/>
          <w:sz w:val="24"/>
          <w:szCs w:val="24"/>
          <w:lang w:val="en-US"/>
        </w:rPr>
        <w:t xml:space="preserve"> </w:t>
      </w:r>
      <w:r w:rsidR="00DE4B89" w:rsidRPr="00172A59">
        <w:rPr>
          <w:rFonts w:ascii="Book Antiqua" w:hAnsi="Book Antiqua"/>
          <w:sz w:val="24"/>
          <w:szCs w:val="24"/>
          <w:lang w:val="en-US"/>
        </w:rPr>
        <w:t>ES</w:t>
      </w:r>
      <w:r w:rsidRPr="00172A59">
        <w:rPr>
          <w:rFonts w:ascii="Book Antiqua" w:hAnsi="Book Antiqua"/>
          <w:sz w:val="24"/>
          <w:szCs w:val="24"/>
          <w:lang w:val="en-US"/>
        </w:rPr>
        <w:t xml:space="preserve"> is an extremely rare pathology, the duodenal perforation allowed the passage of a </w:t>
      </w:r>
      <w:proofErr w:type="spellStart"/>
      <w:r w:rsidRPr="00172A59">
        <w:rPr>
          <w:rFonts w:ascii="Book Antiqua" w:hAnsi="Book Antiqua"/>
          <w:sz w:val="24"/>
          <w:szCs w:val="24"/>
          <w:lang w:val="en-US"/>
        </w:rPr>
        <w:t>videoendoscope</w:t>
      </w:r>
      <w:proofErr w:type="spellEnd"/>
      <w:r w:rsidRPr="00172A59">
        <w:rPr>
          <w:rFonts w:ascii="Book Antiqua" w:hAnsi="Book Antiqua"/>
          <w:sz w:val="24"/>
          <w:szCs w:val="24"/>
          <w:lang w:val="en-US"/>
        </w:rPr>
        <w:t xml:space="preserve"> providing a very </w:t>
      </w:r>
      <w:proofErr w:type="spellStart"/>
      <w:r w:rsidRPr="00172A59">
        <w:rPr>
          <w:rFonts w:ascii="Book Antiqua" w:hAnsi="Book Antiqua"/>
          <w:sz w:val="24"/>
          <w:szCs w:val="24"/>
          <w:lang w:val="en-US"/>
        </w:rPr>
        <w:t>unsusual</w:t>
      </w:r>
      <w:proofErr w:type="spellEnd"/>
      <w:r w:rsidRPr="00172A59">
        <w:rPr>
          <w:rFonts w:ascii="Book Antiqua" w:hAnsi="Book Antiqua"/>
          <w:sz w:val="24"/>
          <w:szCs w:val="24"/>
          <w:lang w:val="en-US"/>
        </w:rPr>
        <w:t xml:space="preserve"> and direct endoscopic view of the </w:t>
      </w:r>
      <w:proofErr w:type="spellStart"/>
      <w:r w:rsidRPr="00172A59">
        <w:rPr>
          <w:rFonts w:ascii="Book Antiqua" w:hAnsi="Book Antiqua"/>
          <w:sz w:val="24"/>
          <w:szCs w:val="24"/>
          <w:lang w:val="en-US"/>
        </w:rPr>
        <w:t>neoformation</w:t>
      </w:r>
      <w:proofErr w:type="spellEnd"/>
      <w:r w:rsidRPr="00172A59">
        <w:rPr>
          <w:rFonts w:ascii="Book Antiqua" w:hAnsi="Book Antiqua"/>
          <w:sz w:val="24"/>
          <w:szCs w:val="24"/>
          <w:lang w:val="en-US"/>
        </w:rPr>
        <w:t>.</w:t>
      </w:r>
    </w:p>
    <w:p w:rsidR="009A0737" w:rsidRPr="00600A97" w:rsidRDefault="009A0737" w:rsidP="00600A97">
      <w:pPr>
        <w:spacing w:after="0" w:line="360" w:lineRule="auto"/>
        <w:jc w:val="both"/>
        <w:rPr>
          <w:rFonts w:ascii="Book Antiqua" w:hAnsi="Book Antiqua"/>
          <w:sz w:val="24"/>
          <w:szCs w:val="24"/>
          <w:lang w:val="en-US"/>
        </w:rPr>
      </w:pPr>
    </w:p>
    <w:p w:rsidR="00CC337B" w:rsidRPr="00600A97" w:rsidRDefault="00CC337B" w:rsidP="00600A97">
      <w:pPr>
        <w:spacing w:after="0" w:line="360" w:lineRule="auto"/>
        <w:jc w:val="both"/>
        <w:rPr>
          <w:rFonts w:ascii="Book Antiqua" w:hAnsi="Book Antiqua"/>
          <w:b/>
          <w:i/>
          <w:sz w:val="24"/>
          <w:szCs w:val="24"/>
          <w:lang w:val="en-US"/>
        </w:rPr>
      </w:pPr>
      <w:r w:rsidRPr="00600A97">
        <w:rPr>
          <w:rFonts w:ascii="Book Antiqua" w:hAnsi="Book Antiqua"/>
          <w:b/>
          <w:i/>
          <w:sz w:val="24"/>
          <w:szCs w:val="24"/>
          <w:lang w:val="en-US"/>
        </w:rPr>
        <w:t>Peer-review</w:t>
      </w:r>
    </w:p>
    <w:p w:rsidR="00CC337B" w:rsidRPr="00600A97" w:rsidRDefault="00D85AC5" w:rsidP="00600A97">
      <w:pPr>
        <w:spacing w:after="0" w:line="360" w:lineRule="auto"/>
        <w:jc w:val="both"/>
        <w:rPr>
          <w:rFonts w:ascii="Book Antiqua" w:hAnsi="Book Antiqua"/>
          <w:bCs/>
          <w:sz w:val="24"/>
          <w:szCs w:val="24"/>
          <w:lang w:eastAsia="zh-CN"/>
        </w:rPr>
      </w:pPr>
      <w:r w:rsidRPr="00600A97">
        <w:rPr>
          <w:rFonts w:ascii="Book Antiqua" w:hAnsi="Book Antiqua"/>
          <w:bCs/>
          <w:sz w:val="24"/>
          <w:szCs w:val="24"/>
        </w:rPr>
        <w:t xml:space="preserve">The </w:t>
      </w:r>
      <w:r w:rsidR="00511E82" w:rsidRPr="00600A97">
        <w:rPr>
          <w:rFonts w:ascii="Book Antiqua" w:hAnsi="Book Antiqua"/>
          <w:bCs/>
          <w:sz w:val="24"/>
          <w:szCs w:val="24"/>
        </w:rPr>
        <w:t>a</w:t>
      </w:r>
      <w:r w:rsidRPr="00600A97">
        <w:rPr>
          <w:rFonts w:ascii="Book Antiqua" w:hAnsi="Book Antiqua"/>
          <w:bCs/>
          <w:sz w:val="24"/>
          <w:szCs w:val="24"/>
        </w:rPr>
        <w:t xml:space="preserve">uthors describe a rare and an interesting case of </w:t>
      </w:r>
      <w:r w:rsidRPr="00600A97">
        <w:rPr>
          <w:rFonts w:ascii="Book Antiqua" w:hAnsi="Book Antiqua"/>
          <w:bCs/>
          <w:sz w:val="24"/>
          <w:szCs w:val="24"/>
          <w:lang w:eastAsia="zh-CN"/>
        </w:rPr>
        <w:t>ES.</w:t>
      </w:r>
    </w:p>
    <w:p w:rsidR="00D85AC5" w:rsidRPr="00600A97" w:rsidRDefault="00D85AC5" w:rsidP="00600A97">
      <w:pPr>
        <w:spacing w:after="0" w:line="360" w:lineRule="auto"/>
        <w:jc w:val="both"/>
        <w:rPr>
          <w:rFonts w:ascii="Book Antiqua" w:hAnsi="Book Antiqua"/>
          <w:sz w:val="24"/>
          <w:szCs w:val="24"/>
          <w:lang w:val="en-US" w:eastAsia="zh-CN"/>
        </w:rPr>
      </w:pPr>
    </w:p>
    <w:p w:rsidR="00600A97" w:rsidRDefault="00600A97">
      <w:pPr>
        <w:rPr>
          <w:rFonts w:ascii="Book Antiqua" w:hAnsi="Book Antiqua"/>
          <w:b/>
          <w:sz w:val="24"/>
          <w:szCs w:val="24"/>
          <w:lang w:val="en-US"/>
        </w:rPr>
      </w:pPr>
      <w:r>
        <w:rPr>
          <w:rFonts w:ascii="Book Antiqua" w:hAnsi="Book Antiqua"/>
          <w:b/>
          <w:sz w:val="24"/>
          <w:szCs w:val="24"/>
          <w:lang w:val="en-US"/>
        </w:rPr>
        <w:br w:type="page"/>
      </w:r>
    </w:p>
    <w:p w:rsidR="00CC337B" w:rsidRPr="00600A97" w:rsidRDefault="00CC337B" w:rsidP="00600A97">
      <w:pPr>
        <w:spacing w:after="0" w:line="360" w:lineRule="auto"/>
        <w:jc w:val="both"/>
        <w:rPr>
          <w:rFonts w:ascii="Book Antiqua" w:hAnsi="Book Antiqua"/>
          <w:sz w:val="24"/>
          <w:szCs w:val="24"/>
          <w:lang w:val="en-US"/>
        </w:rPr>
      </w:pPr>
      <w:r w:rsidRPr="00600A97">
        <w:rPr>
          <w:rFonts w:ascii="Book Antiqua" w:hAnsi="Book Antiqua"/>
          <w:b/>
          <w:sz w:val="24"/>
          <w:szCs w:val="24"/>
          <w:lang w:val="en-US"/>
        </w:rPr>
        <w:lastRenderedPageBreak/>
        <w:t>REFERENCES</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1 </w:t>
      </w:r>
      <w:proofErr w:type="spellStart"/>
      <w:r w:rsidRPr="00600A97">
        <w:rPr>
          <w:rFonts w:ascii="Book Antiqua" w:eastAsia="宋体" w:hAnsi="Book Antiqua" w:cs="宋体"/>
          <w:b/>
          <w:sz w:val="24"/>
          <w:szCs w:val="24"/>
          <w:lang w:val="en-US" w:eastAsia="zh-CN"/>
        </w:rPr>
        <w:t>Enzinger</w:t>
      </w:r>
      <w:proofErr w:type="spellEnd"/>
      <w:r w:rsidRPr="00600A97">
        <w:rPr>
          <w:rFonts w:ascii="Book Antiqua" w:eastAsia="宋体" w:hAnsi="Book Antiqua" w:cs="宋体"/>
          <w:b/>
          <w:sz w:val="24"/>
          <w:szCs w:val="24"/>
          <w:lang w:val="en-US" w:eastAsia="zh-CN"/>
        </w:rPr>
        <w:t xml:space="preserve"> FM</w:t>
      </w:r>
      <w:r w:rsidRPr="00600A97">
        <w:rPr>
          <w:rFonts w:ascii="Book Antiqua" w:eastAsia="宋体" w:hAnsi="Book Antiqua" w:cs="宋体"/>
          <w:sz w:val="24"/>
          <w:szCs w:val="24"/>
          <w:lang w:val="en-US" w:eastAsia="zh-CN"/>
        </w:rPr>
        <w:t xml:space="preserve">. </w:t>
      </w:r>
      <w:proofErr w:type="spellStart"/>
      <w:r w:rsidRPr="00600A97">
        <w:rPr>
          <w:rFonts w:ascii="Book Antiqua" w:eastAsia="宋体" w:hAnsi="Book Antiqua" w:cs="宋体"/>
          <w:sz w:val="24"/>
          <w:szCs w:val="24"/>
          <w:lang w:val="en-US" w:eastAsia="zh-CN"/>
        </w:rPr>
        <w:t>Epihtelioid</w:t>
      </w:r>
      <w:proofErr w:type="spellEnd"/>
      <w:r w:rsidRPr="00600A97">
        <w:rPr>
          <w:rFonts w:ascii="Book Antiqua" w:eastAsia="宋体" w:hAnsi="Book Antiqua" w:cs="宋体"/>
          <w:sz w:val="24"/>
          <w:szCs w:val="24"/>
          <w:lang w:val="en-US" w:eastAsia="zh-CN"/>
        </w:rPr>
        <w:t xml:space="preserve"> sarcoma: a sarcoma simulating a granuloma or a carcinoma. </w:t>
      </w:r>
      <w:r w:rsidRPr="00600A97">
        <w:rPr>
          <w:rFonts w:ascii="Book Antiqua" w:eastAsia="宋体" w:hAnsi="Book Antiqua" w:cs="宋体"/>
          <w:i/>
          <w:sz w:val="24"/>
          <w:szCs w:val="24"/>
          <w:lang w:val="en-US" w:eastAsia="zh-CN"/>
        </w:rPr>
        <w:t xml:space="preserve">Cancer </w:t>
      </w:r>
      <w:r w:rsidRPr="00600A97">
        <w:rPr>
          <w:rFonts w:ascii="Book Antiqua" w:eastAsia="宋体" w:hAnsi="Book Antiqua" w:cs="宋体"/>
          <w:sz w:val="24"/>
          <w:szCs w:val="24"/>
          <w:lang w:val="en-US" w:eastAsia="zh-CN"/>
        </w:rPr>
        <w:t xml:space="preserve">1970; </w:t>
      </w:r>
      <w:r w:rsidRPr="00600A97">
        <w:rPr>
          <w:rFonts w:ascii="Book Antiqua" w:eastAsia="宋体" w:hAnsi="Book Antiqua" w:cs="宋体"/>
          <w:b/>
          <w:sz w:val="24"/>
          <w:szCs w:val="24"/>
          <w:lang w:val="en-US" w:eastAsia="zh-CN"/>
        </w:rPr>
        <w:t>26</w:t>
      </w:r>
      <w:r w:rsidRPr="00600A97">
        <w:rPr>
          <w:rFonts w:ascii="Book Antiqua" w:eastAsia="宋体" w:hAnsi="Book Antiqua" w:cs="宋体"/>
          <w:sz w:val="24"/>
          <w:szCs w:val="24"/>
          <w:lang w:val="en-US" w:eastAsia="zh-CN"/>
        </w:rPr>
        <w:t>: 1029-1041 [DOI: 10.1002/1097-0142(</w:t>
      </w:r>
      <w:proofErr w:type="gramStart"/>
      <w:r w:rsidRPr="00600A97">
        <w:rPr>
          <w:rFonts w:ascii="Book Antiqua" w:eastAsia="宋体" w:hAnsi="Book Antiqua" w:cs="宋体"/>
          <w:sz w:val="24"/>
          <w:szCs w:val="24"/>
          <w:lang w:val="en-US" w:eastAsia="zh-CN"/>
        </w:rPr>
        <w:t>197011)26</w:t>
      </w:r>
      <w:proofErr w:type="gramEnd"/>
      <w:r w:rsidRPr="00600A97">
        <w:rPr>
          <w:rFonts w:ascii="Book Antiqua" w:eastAsia="宋体" w:hAnsi="Book Antiqua" w:cs="宋体"/>
          <w:sz w:val="24"/>
          <w:szCs w:val="24"/>
          <w:lang w:val="en-US" w:eastAsia="zh-CN"/>
        </w:rPr>
        <w:t>: 5&lt;1029: : AID-CNCR2820260510&gt;3.0.CO; 2-R]</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2 </w:t>
      </w:r>
      <w:r w:rsidRPr="00600A97">
        <w:rPr>
          <w:rFonts w:ascii="Book Antiqua" w:eastAsia="宋体" w:hAnsi="Book Antiqua" w:cs="宋体"/>
          <w:b/>
          <w:bCs/>
          <w:sz w:val="24"/>
          <w:szCs w:val="24"/>
          <w:lang w:val="en-US" w:eastAsia="zh-CN"/>
        </w:rPr>
        <w:t>Wolf PS</w:t>
      </w:r>
      <w:r w:rsidRPr="00600A97">
        <w:rPr>
          <w:rFonts w:ascii="Book Antiqua" w:eastAsia="宋体" w:hAnsi="Book Antiqua" w:cs="宋体"/>
          <w:sz w:val="24"/>
          <w:szCs w:val="24"/>
          <w:lang w:val="en-US" w:eastAsia="zh-CN"/>
        </w:rPr>
        <w:t xml:space="preserve">, </w:t>
      </w:r>
      <w:proofErr w:type="spellStart"/>
      <w:r w:rsidRPr="00600A97">
        <w:rPr>
          <w:rFonts w:ascii="Book Antiqua" w:eastAsia="宋体" w:hAnsi="Book Antiqua" w:cs="宋体"/>
          <w:sz w:val="24"/>
          <w:szCs w:val="24"/>
          <w:lang w:val="en-US" w:eastAsia="zh-CN"/>
        </w:rPr>
        <w:t>Flum</w:t>
      </w:r>
      <w:proofErr w:type="spellEnd"/>
      <w:r w:rsidRPr="00600A97">
        <w:rPr>
          <w:rFonts w:ascii="Book Antiqua" w:eastAsia="宋体" w:hAnsi="Book Antiqua" w:cs="宋体"/>
          <w:sz w:val="24"/>
          <w:szCs w:val="24"/>
          <w:lang w:val="en-US" w:eastAsia="zh-CN"/>
        </w:rPr>
        <w:t xml:space="preserve"> DR, </w:t>
      </w:r>
      <w:proofErr w:type="spellStart"/>
      <w:r w:rsidRPr="00600A97">
        <w:rPr>
          <w:rFonts w:ascii="Book Antiqua" w:eastAsia="宋体" w:hAnsi="Book Antiqua" w:cs="宋体"/>
          <w:sz w:val="24"/>
          <w:szCs w:val="24"/>
          <w:lang w:val="en-US" w:eastAsia="zh-CN"/>
        </w:rPr>
        <w:t>Tanas</w:t>
      </w:r>
      <w:proofErr w:type="spellEnd"/>
      <w:r w:rsidRPr="00600A97">
        <w:rPr>
          <w:rFonts w:ascii="Book Antiqua" w:eastAsia="宋体" w:hAnsi="Book Antiqua" w:cs="宋体"/>
          <w:sz w:val="24"/>
          <w:szCs w:val="24"/>
          <w:lang w:val="en-US" w:eastAsia="zh-CN"/>
        </w:rPr>
        <w:t xml:space="preserve"> MR, Rubin BP, Mann GN.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the University of Washington experience. </w:t>
      </w:r>
      <w:r w:rsidRPr="00600A97">
        <w:rPr>
          <w:rFonts w:ascii="Book Antiqua" w:eastAsia="宋体" w:hAnsi="Book Antiqua" w:cs="宋体"/>
          <w:i/>
          <w:iCs/>
          <w:sz w:val="24"/>
          <w:szCs w:val="24"/>
          <w:lang w:val="en-US" w:eastAsia="zh-CN"/>
        </w:rPr>
        <w:t xml:space="preserve">Am J </w:t>
      </w:r>
      <w:proofErr w:type="spellStart"/>
      <w:r w:rsidRPr="00600A97">
        <w:rPr>
          <w:rFonts w:ascii="Book Antiqua" w:eastAsia="宋体" w:hAnsi="Book Antiqua" w:cs="宋体"/>
          <w:i/>
          <w:iCs/>
          <w:sz w:val="24"/>
          <w:szCs w:val="24"/>
          <w:lang w:val="en-US" w:eastAsia="zh-CN"/>
        </w:rPr>
        <w:t>Surg</w:t>
      </w:r>
      <w:proofErr w:type="spellEnd"/>
      <w:r w:rsidRPr="00600A97">
        <w:rPr>
          <w:rFonts w:ascii="Book Antiqua" w:eastAsia="宋体" w:hAnsi="Book Antiqua" w:cs="宋体"/>
          <w:sz w:val="24"/>
          <w:szCs w:val="24"/>
          <w:lang w:val="en-US" w:eastAsia="zh-CN"/>
        </w:rPr>
        <w:t xml:space="preserve"> 2008; </w:t>
      </w:r>
      <w:r w:rsidRPr="00600A97">
        <w:rPr>
          <w:rFonts w:ascii="Book Antiqua" w:eastAsia="宋体" w:hAnsi="Book Antiqua" w:cs="宋体"/>
          <w:b/>
          <w:bCs/>
          <w:sz w:val="24"/>
          <w:szCs w:val="24"/>
          <w:lang w:val="en-US" w:eastAsia="zh-CN"/>
        </w:rPr>
        <w:t>196</w:t>
      </w:r>
      <w:r w:rsidRPr="00600A97">
        <w:rPr>
          <w:rFonts w:ascii="Book Antiqua" w:eastAsia="宋体" w:hAnsi="Book Antiqua" w:cs="宋体"/>
          <w:sz w:val="24"/>
          <w:szCs w:val="24"/>
          <w:lang w:val="en-US" w:eastAsia="zh-CN"/>
        </w:rPr>
        <w:t>: 407-412 [PMID: 18436180 DOI: 10.1016/j.amjsurg.2007.07.029]</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3 </w:t>
      </w:r>
      <w:r w:rsidRPr="00600A97">
        <w:rPr>
          <w:rFonts w:ascii="Book Antiqua" w:eastAsia="宋体" w:hAnsi="Book Antiqua" w:cs="宋体"/>
          <w:b/>
          <w:bCs/>
          <w:sz w:val="24"/>
          <w:szCs w:val="24"/>
          <w:lang w:val="en-US" w:eastAsia="zh-CN"/>
        </w:rPr>
        <w:t>Han CH</w:t>
      </w:r>
      <w:r w:rsidRPr="00600A97">
        <w:rPr>
          <w:rFonts w:ascii="Book Antiqua" w:eastAsia="宋体" w:hAnsi="Book Antiqua" w:cs="宋体"/>
          <w:sz w:val="24"/>
          <w:szCs w:val="24"/>
          <w:lang w:val="en-US" w:eastAsia="zh-CN"/>
        </w:rPr>
        <w:t xml:space="preserve">, Li X, </w:t>
      </w:r>
      <w:proofErr w:type="spellStart"/>
      <w:r w:rsidRPr="00600A97">
        <w:rPr>
          <w:rFonts w:ascii="Book Antiqua" w:eastAsia="宋体" w:hAnsi="Book Antiqua" w:cs="宋体"/>
          <w:sz w:val="24"/>
          <w:szCs w:val="24"/>
          <w:lang w:val="en-US" w:eastAsia="zh-CN"/>
        </w:rPr>
        <w:t>Khanna</w:t>
      </w:r>
      <w:proofErr w:type="spellEnd"/>
      <w:r w:rsidRPr="00600A97">
        <w:rPr>
          <w:rFonts w:ascii="Book Antiqua" w:eastAsia="宋体" w:hAnsi="Book Antiqua" w:cs="宋体"/>
          <w:sz w:val="24"/>
          <w:szCs w:val="24"/>
          <w:lang w:val="en-US" w:eastAsia="zh-CN"/>
        </w:rPr>
        <w:t xml:space="preserve"> N.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of the vulva and its clinical implication: A case report and review of the literature. </w:t>
      </w:r>
      <w:proofErr w:type="spellStart"/>
      <w:r w:rsidRPr="00600A97">
        <w:rPr>
          <w:rFonts w:ascii="Book Antiqua" w:eastAsia="宋体" w:hAnsi="Book Antiqua" w:cs="宋体"/>
          <w:i/>
          <w:iCs/>
          <w:sz w:val="24"/>
          <w:szCs w:val="24"/>
          <w:lang w:val="en-US" w:eastAsia="zh-CN"/>
        </w:rPr>
        <w:t>Gynecol</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Oncol</w:t>
      </w:r>
      <w:proofErr w:type="spellEnd"/>
      <w:r w:rsidRPr="00600A97">
        <w:rPr>
          <w:rFonts w:ascii="Book Antiqua" w:eastAsia="宋体" w:hAnsi="Book Antiqua" w:cs="宋体"/>
          <w:i/>
          <w:iCs/>
          <w:sz w:val="24"/>
          <w:szCs w:val="24"/>
          <w:lang w:val="en-US" w:eastAsia="zh-CN"/>
        </w:rPr>
        <w:t xml:space="preserve"> Rep</w:t>
      </w:r>
      <w:r w:rsidRPr="00600A97">
        <w:rPr>
          <w:rFonts w:ascii="Book Antiqua" w:eastAsia="宋体" w:hAnsi="Book Antiqua" w:cs="宋体"/>
          <w:sz w:val="24"/>
          <w:szCs w:val="24"/>
          <w:lang w:val="en-US" w:eastAsia="zh-CN"/>
        </w:rPr>
        <w:t xml:space="preserve"> 2016; </w:t>
      </w:r>
      <w:r w:rsidRPr="00600A97">
        <w:rPr>
          <w:rFonts w:ascii="Book Antiqua" w:eastAsia="宋体" w:hAnsi="Book Antiqua" w:cs="宋体"/>
          <w:b/>
          <w:bCs/>
          <w:sz w:val="24"/>
          <w:szCs w:val="24"/>
          <w:lang w:val="en-US" w:eastAsia="zh-CN"/>
        </w:rPr>
        <w:t>15</w:t>
      </w:r>
      <w:r w:rsidRPr="00600A97">
        <w:rPr>
          <w:rFonts w:ascii="Book Antiqua" w:eastAsia="宋体" w:hAnsi="Book Antiqua" w:cs="宋体"/>
          <w:sz w:val="24"/>
          <w:szCs w:val="24"/>
          <w:lang w:val="en-US" w:eastAsia="zh-CN"/>
        </w:rPr>
        <w:t>: 31-33 [PMID: 26937486 DOI: 10.1016/j.gore.2016.01.001]</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4 </w:t>
      </w:r>
      <w:proofErr w:type="spellStart"/>
      <w:r w:rsidRPr="00600A97">
        <w:rPr>
          <w:rFonts w:ascii="Book Antiqua" w:eastAsia="宋体" w:hAnsi="Book Antiqua" w:cs="宋体"/>
          <w:b/>
          <w:bCs/>
          <w:sz w:val="24"/>
          <w:szCs w:val="24"/>
          <w:lang w:val="en-US" w:eastAsia="zh-CN"/>
        </w:rPr>
        <w:t>Chbani</w:t>
      </w:r>
      <w:proofErr w:type="spellEnd"/>
      <w:r w:rsidRPr="00600A97">
        <w:rPr>
          <w:rFonts w:ascii="Book Antiqua" w:eastAsia="宋体" w:hAnsi="Book Antiqua" w:cs="宋体"/>
          <w:b/>
          <w:bCs/>
          <w:sz w:val="24"/>
          <w:szCs w:val="24"/>
          <w:lang w:val="en-US" w:eastAsia="zh-CN"/>
        </w:rPr>
        <w:t xml:space="preserve"> L</w:t>
      </w:r>
      <w:r w:rsidRPr="00600A97">
        <w:rPr>
          <w:rFonts w:ascii="Book Antiqua" w:eastAsia="宋体" w:hAnsi="Book Antiqua" w:cs="宋体"/>
          <w:sz w:val="24"/>
          <w:szCs w:val="24"/>
          <w:lang w:val="en-US" w:eastAsia="zh-CN"/>
        </w:rPr>
        <w:t xml:space="preserve">, </w:t>
      </w:r>
      <w:proofErr w:type="spellStart"/>
      <w:r w:rsidRPr="00600A97">
        <w:rPr>
          <w:rFonts w:ascii="Book Antiqua" w:eastAsia="宋体" w:hAnsi="Book Antiqua" w:cs="宋体"/>
          <w:sz w:val="24"/>
          <w:szCs w:val="24"/>
          <w:lang w:val="en-US" w:eastAsia="zh-CN"/>
        </w:rPr>
        <w:t>Guillou</w:t>
      </w:r>
      <w:proofErr w:type="spellEnd"/>
      <w:r w:rsidRPr="00600A97">
        <w:rPr>
          <w:rFonts w:ascii="Book Antiqua" w:eastAsia="宋体" w:hAnsi="Book Antiqua" w:cs="宋体"/>
          <w:sz w:val="24"/>
          <w:szCs w:val="24"/>
          <w:lang w:val="en-US" w:eastAsia="zh-CN"/>
        </w:rPr>
        <w:t xml:space="preserve"> L, Terrier P, </w:t>
      </w:r>
      <w:proofErr w:type="spellStart"/>
      <w:r w:rsidRPr="00600A97">
        <w:rPr>
          <w:rFonts w:ascii="Book Antiqua" w:eastAsia="宋体" w:hAnsi="Book Antiqua" w:cs="宋体"/>
          <w:sz w:val="24"/>
          <w:szCs w:val="24"/>
          <w:lang w:val="en-US" w:eastAsia="zh-CN"/>
        </w:rPr>
        <w:t>Decouvelaere</w:t>
      </w:r>
      <w:proofErr w:type="spellEnd"/>
      <w:r w:rsidRPr="00600A97">
        <w:rPr>
          <w:rFonts w:ascii="Book Antiqua" w:eastAsia="宋体" w:hAnsi="Book Antiqua" w:cs="宋体"/>
          <w:sz w:val="24"/>
          <w:szCs w:val="24"/>
          <w:lang w:val="en-US" w:eastAsia="zh-CN"/>
        </w:rPr>
        <w:t xml:space="preserve"> AV, </w:t>
      </w:r>
      <w:proofErr w:type="spellStart"/>
      <w:r w:rsidRPr="00600A97">
        <w:rPr>
          <w:rFonts w:ascii="Book Antiqua" w:eastAsia="宋体" w:hAnsi="Book Antiqua" w:cs="宋体"/>
          <w:sz w:val="24"/>
          <w:szCs w:val="24"/>
          <w:lang w:val="en-US" w:eastAsia="zh-CN"/>
        </w:rPr>
        <w:t>Grégoire</w:t>
      </w:r>
      <w:proofErr w:type="spellEnd"/>
      <w:r w:rsidRPr="00600A97">
        <w:rPr>
          <w:rFonts w:ascii="Book Antiqua" w:eastAsia="宋体" w:hAnsi="Book Antiqua" w:cs="宋体"/>
          <w:sz w:val="24"/>
          <w:szCs w:val="24"/>
          <w:lang w:val="en-US" w:eastAsia="zh-CN"/>
        </w:rPr>
        <w:t xml:space="preserve"> F, Terrier-Lacombe MJ, </w:t>
      </w:r>
      <w:proofErr w:type="spellStart"/>
      <w:r w:rsidRPr="00600A97">
        <w:rPr>
          <w:rFonts w:ascii="Book Antiqua" w:eastAsia="宋体" w:hAnsi="Book Antiqua" w:cs="宋体"/>
          <w:sz w:val="24"/>
          <w:szCs w:val="24"/>
          <w:lang w:val="en-US" w:eastAsia="zh-CN"/>
        </w:rPr>
        <w:t>Ranchère</w:t>
      </w:r>
      <w:proofErr w:type="spellEnd"/>
      <w:r w:rsidRPr="00600A97">
        <w:rPr>
          <w:rFonts w:ascii="Book Antiqua" w:eastAsia="宋体" w:hAnsi="Book Antiqua" w:cs="宋体"/>
          <w:sz w:val="24"/>
          <w:szCs w:val="24"/>
          <w:lang w:val="en-US" w:eastAsia="zh-CN"/>
        </w:rPr>
        <w:t xml:space="preserve"> D, Robin YM, Collin F, </w:t>
      </w:r>
      <w:proofErr w:type="spellStart"/>
      <w:r w:rsidRPr="00600A97">
        <w:rPr>
          <w:rFonts w:ascii="Book Antiqua" w:eastAsia="宋体" w:hAnsi="Book Antiqua" w:cs="宋体"/>
          <w:sz w:val="24"/>
          <w:szCs w:val="24"/>
          <w:lang w:val="en-US" w:eastAsia="zh-CN"/>
        </w:rPr>
        <w:t>Fréneaux</w:t>
      </w:r>
      <w:proofErr w:type="spellEnd"/>
      <w:r w:rsidRPr="00600A97">
        <w:rPr>
          <w:rFonts w:ascii="Book Antiqua" w:eastAsia="宋体" w:hAnsi="Book Antiqua" w:cs="宋体"/>
          <w:sz w:val="24"/>
          <w:szCs w:val="24"/>
          <w:lang w:val="en-US" w:eastAsia="zh-CN"/>
        </w:rPr>
        <w:t xml:space="preserve"> P, </w:t>
      </w:r>
      <w:proofErr w:type="spellStart"/>
      <w:r w:rsidRPr="00600A97">
        <w:rPr>
          <w:rFonts w:ascii="Book Antiqua" w:eastAsia="宋体" w:hAnsi="Book Antiqua" w:cs="宋体"/>
          <w:sz w:val="24"/>
          <w:szCs w:val="24"/>
          <w:lang w:val="en-US" w:eastAsia="zh-CN"/>
        </w:rPr>
        <w:t>Coindre</w:t>
      </w:r>
      <w:proofErr w:type="spellEnd"/>
      <w:r w:rsidRPr="00600A97">
        <w:rPr>
          <w:rFonts w:ascii="Book Antiqua" w:eastAsia="宋体" w:hAnsi="Book Antiqua" w:cs="宋体"/>
          <w:sz w:val="24"/>
          <w:szCs w:val="24"/>
          <w:lang w:val="en-US" w:eastAsia="zh-CN"/>
        </w:rPr>
        <w:t xml:space="preserve"> JM.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a </w:t>
      </w:r>
      <w:proofErr w:type="spellStart"/>
      <w:r w:rsidRPr="00600A97">
        <w:rPr>
          <w:rFonts w:ascii="Book Antiqua" w:eastAsia="宋体" w:hAnsi="Book Antiqua" w:cs="宋体"/>
          <w:sz w:val="24"/>
          <w:szCs w:val="24"/>
          <w:lang w:val="en-US" w:eastAsia="zh-CN"/>
        </w:rPr>
        <w:t>clinicopathologic</w:t>
      </w:r>
      <w:proofErr w:type="spellEnd"/>
      <w:r w:rsidRPr="00600A97">
        <w:rPr>
          <w:rFonts w:ascii="Book Antiqua" w:eastAsia="宋体" w:hAnsi="Book Antiqua" w:cs="宋体"/>
          <w:sz w:val="24"/>
          <w:szCs w:val="24"/>
          <w:lang w:val="en-US" w:eastAsia="zh-CN"/>
        </w:rPr>
        <w:t xml:space="preserve"> and </w:t>
      </w:r>
      <w:proofErr w:type="spellStart"/>
      <w:r w:rsidRPr="00600A97">
        <w:rPr>
          <w:rFonts w:ascii="Book Antiqua" w:eastAsia="宋体" w:hAnsi="Book Antiqua" w:cs="宋体"/>
          <w:sz w:val="24"/>
          <w:szCs w:val="24"/>
          <w:lang w:val="en-US" w:eastAsia="zh-CN"/>
        </w:rPr>
        <w:t>immunohistochemical</w:t>
      </w:r>
      <w:proofErr w:type="spellEnd"/>
      <w:r w:rsidRPr="00600A97">
        <w:rPr>
          <w:rFonts w:ascii="Book Antiqua" w:eastAsia="宋体" w:hAnsi="Book Antiqua" w:cs="宋体"/>
          <w:sz w:val="24"/>
          <w:szCs w:val="24"/>
          <w:lang w:val="en-US" w:eastAsia="zh-CN"/>
        </w:rPr>
        <w:t xml:space="preserve"> analysis of 106 cases from the French sarcoma group. </w:t>
      </w:r>
      <w:r w:rsidRPr="00600A97">
        <w:rPr>
          <w:rFonts w:ascii="Book Antiqua" w:eastAsia="宋体" w:hAnsi="Book Antiqua" w:cs="宋体"/>
          <w:i/>
          <w:iCs/>
          <w:sz w:val="24"/>
          <w:szCs w:val="24"/>
          <w:lang w:val="en-US" w:eastAsia="zh-CN"/>
        </w:rPr>
        <w:t xml:space="preserve">Am J </w:t>
      </w:r>
      <w:proofErr w:type="spellStart"/>
      <w:r w:rsidRPr="00600A97">
        <w:rPr>
          <w:rFonts w:ascii="Book Antiqua" w:eastAsia="宋体" w:hAnsi="Book Antiqua" w:cs="宋体"/>
          <w:i/>
          <w:iCs/>
          <w:sz w:val="24"/>
          <w:szCs w:val="24"/>
          <w:lang w:val="en-US" w:eastAsia="zh-CN"/>
        </w:rPr>
        <w:t>Clin</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Pathol</w:t>
      </w:r>
      <w:proofErr w:type="spellEnd"/>
      <w:r w:rsidRPr="00600A97">
        <w:rPr>
          <w:rFonts w:ascii="Book Antiqua" w:eastAsia="宋体" w:hAnsi="Book Antiqua" w:cs="宋体"/>
          <w:sz w:val="24"/>
          <w:szCs w:val="24"/>
          <w:lang w:val="en-US" w:eastAsia="zh-CN"/>
        </w:rPr>
        <w:t xml:space="preserve"> 2009; </w:t>
      </w:r>
      <w:r w:rsidRPr="00600A97">
        <w:rPr>
          <w:rFonts w:ascii="Book Antiqua" w:eastAsia="宋体" w:hAnsi="Book Antiqua" w:cs="宋体"/>
          <w:b/>
          <w:bCs/>
          <w:sz w:val="24"/>
          <w:szCs w:val="24"/>
          <w:lang w:val="en-US" w:eastAsia="zh-CN"/>
        </w:rPr>
        <w:t>131</w:t>
      </w:r>
      <w:r w:rsidRPr="00600A97">
        <w:rPr>
          <w:rFonts w:ascii="Book Antiqua" w:eastAsia="宋体" w:hAnsi="Book Antiqua" w:cs="宋体"/>
          <w:sz w:val="24"/>
          <w:szCs w:val="24"/>
          <w:lang w:val="en-US" w:eastAsia="zh-CN"/>
        </w:rPr>
        <w:t>: 222-227 [PMID: 19141382 DOI: 10.1309/AJCPU98ABIPVJAIV]</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5 </w:t>
      </w:r>
      <w:r w:rsidRPr="00600A97">
        <w:rPr>
          <w:rFonts w:ascii="Book Antiqua" w:eastAsia="宋体" w:hAnsi="Book Antiqua" w:cs="宋体"/>
          <w:b/>
          <w:bCs/>
          <w:sz w:val="24"/>
          <w:szCs w:val="24"/>
          <w:lang w:val="en-US" w:eastAsia="zh-CN"/>
        </w:rPr>
        <w:t>Kim HJ</w:t>
      </w:r>
      <w:r w:rsidRPr="00600A97">
        <w:rPr>
          <w:rFonts w:ascii="Book Antiqua" w:eastAsia="宋体" w:hAnsi="Book Antiqua" w:cs="宋体"/>
          <w:sz w:val="24"/>
          <w:szCs w:val="24"/>
          <w:lang w:val="en-US" w:eastAsia="zh-CN"/>
        </w:rPr>
        <w:t xml:space="preserve">, Kim MH, Kwon J, Kim JY, Park K, Ro JY. </w:t>
      </w:r>
      <w:proofErr w:type="gramStart"/>
      <w:r w:rsidRPr="00600A97">
        <w:rPr>
          <w:rFonts w:ascii="Book Antiqua" w:eastAsia="宋体" w:hAnsi="Book Antiqua" w:cs="宋体"/>
          <w:sz w:val="24"/>
          <w:szCs w:val="24"/>
          <w:lang w:val="en-US" w:eastAsia="zh-CN"/>
        </w:rPr>
        <w:t xml:space="preserve">Proximal-type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of the vulva with INI1 diagnostic utility.</w:t>
      </w:r>
      <w:proofErr w:type="gramEnd"/>
      <w:r w:rsidRPr="00600A97">
        <w:rPr>
          <w:rFonts w:ascii="Book Antiqua" w:eastAsia="宋体" w:hAnsi="Book Antiqua" w:cs="宋体"/>
          <w:sz w:val="24"/>
          <w:szCs w:val="24"/>
          <w:lang w:val="en-US" w:eastAsia="zh-CN"/>
        </w:rPr>
        <w:t xml:space="preserve"> </w:t>
      </w:r>
      <w:r w:rsidRPr="00600A97">
        <w:rPr>
          <w:rFonts w:ascii="Book Antiqua" w:eastAsia="宋体" w:hAnsi="Book Antiqua" w:cs="宋体"/>
          <w:i/>
          <w:iCs/>
          <w:sz w:val="24"/>
          <w:szCs w:val="24"/>
          <w:lang w:val="en-US" w:eastAsia="zh-CN"/>
        </w:rPr>
        <w:t xml:space="preserve">Ann </w:t>
      </w:r>
      <w:proofErr w:type="spellStart"/>
      <w:r w:rsidRPr="00600A97">
        <w:rPr>
          <w:rFonts w:ascii="Book Antiqua" w:eastAsia="宋体" w:hAnsi="Book Antiqua" w:cs="宋体"/>
          <w:i/>
          <w:iCs/>
          <w:sz w:val="24"/>
          <w:szCs w:val="24"/>
          <w:lang w:val="en-US" w:eastAsia="zh-CN"/>
        </w:rPr>
        <w:t>Diagn</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Pathol</w:t>
      </w:r>
      <w:proofErr w:type="spellEnd"/>
      <w:r w:rsidRPr="00600A97">
        <w:rPr>
          <w:rFonts w:ascii="Book Antiqua" w:eastAsia="宋体" w:hAnsi="Book Antiqua" w:cs="宋体"/>
          <w:sz w:val="24"/>
          <w:szCs w:val="24"/>
          <w:lang w:val="en-US" w:eastAsia="zh-CN"/>
        </w:rPr>
        <w:t xml:space="preserve"> 2012; </w:t>
      </w:r>
      <w:r w:rsidRPr="00600A97">
        <w:rPr>
          <w:rFonts w:ascii="Book Antiqua" w:eastAsia="宋体" w:hAnsi="Book Antiqua" w:cs="宋体"/>
          <w:b/>
          <w:bCs/>
          <w:sz w:val="24"/>
          <w:szCs w:val="24"/>
          <w:lang w:val="en-US" w:eastAsia="zh-CN"/>
        </w:rPr>
        <w:t>16</w:t>
      </w:r>
      <w:r w:rsidRPr="00600A97">
        <w:rPr>
          <w:rFonts w:ascii="Book Antiqua" w:eastAsia="宋体" w:hAnsi="Book Antiqua" w:cs="宋体"/>
          <w:sz w:val="24"/>
          <w:szCs w:val="24"/>
          <w:lang w:val="en-US" w:eastAsia="zh-CN"/>
        </w:rPr>
        <w:t>: 411-415 [PMID: 21724432 DOI: 10.1016/j.anndiagpath.2011.04.002]</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6 </w:t>
      </w:r>
      <w:proofErr w:type="spellStart"/>
      <w:r w:rsidRPr="00600A97">
        <w:rPr>
          <w:rFonts w:ascii="Book Antiqua" w:eastAsia="宋体" w:hAnsi="Book Antiqua" w:cs="宋体"/>
          <w:b/>
          <w:bCs/>
          <w:sz w:val="24"/>
          <w:szCs w:val="24"/>
          <w:lang w:val="en-US" w:eastAsia="zh-CN"/>
        </w:rPr>
        <w:t>Deyrup</w:t>
      </w:r>
      <w:proofErr w:type="spellEnd"/>
      <w:r w:rsidRPr="00600A97">
        <w:rPr>
          <w:rFonts w:ascii="Book Antiqua" w:eastAsia="宋体" w:hAnsi="Book Antiqua" w:cs="宋体"/>
          <w:b/>
          <w:bCs/>
          <w:sz w:val="24"/>
          <w:szCs w:val="24"/>
          <w:lang w:val="en-US" w:eastAsia="zh-CN"/>
        </w:rPr>
        <w:t xml:space="preserve"> AT</w:t>
      </w:r>
      <w:r w:rsidRPr="00600A97">
        <w:rPr>
          <w:rFonts w:ascii="Book Antiqua" w:eastAsia="宋体" w:hAnsi="Book Antiqua" w:cs="宋体"/>
          <w:sz w:val="24"/>
          <w:szCs w:val="24"/>
          <w:lang w:val="en-US" w:eastAsia="zh-CN"/>
        </w:rPr>
        <w:t xml:space="preserve">, Weiss SW. Grading of soft tissue sarcomas: the challenge of providing precise information in an imprecise world. </w:t>
      </w:r>
      <w:r w:rsidRPr="00600A97">
        <w:rPr>
          <w:rFonts w:ascii="Book Antiqua" w:eastAsia="宋体" w:hAnsi="Book Antiqua" w:cs="宋体"/>
          <w:i/>
          <w:iCs/>
          <w:sz w:val="24"/>
          <w:szCs w:val="24"/>
          <w:lang w:val="en-US" w:eastAsia="zh-CN"/>
        </w:rPr>
        <w:t>Histopathology</w:t>
      </w:r>
      <w:r w:rsidRPr="00600A97">
        <w:rPr>
          <w:rFonts w:ascii="Book Antiqua" w:eastAsia="宋体" w:hAnsi="Book Antiqua" w:cs="宋体"/>
          <w:sz w:val="24"/>
          <w:szCs w:val="24"/>
          <w:lang w:val="en-US" w:eastAsia="zh-CN"/>
        </w:rPr>
        <w:t xml:space="preserve"> 2006; </w:t>
      </w:r>
      <w:r w:rsidRPr="00600A97">
        <w:rPr>
          <w:rFonts w:ascii="Book Antiqua" w:eastAsia="宋体" w:hAnsi="Book Antiqua" w:cs="宋体"/>
          <w:b/>
          <w:bCs/>
          <w:sz w:val="24"/>
          <w:szCs w:val="24"/>
          <w:lang w:val="en-US" w:eastAsia="zh-CN"/>
        </w:rPr>
        <w:t>48</w:t>
      </w:r>
      <w:r w:rsidRPr="00600A97">
        <w:rPr>
          <w:rFonts w:ascii="Book Antiqua" w:eastAsia="宋体" w:hAnsi="Book Antiqua" w:cs="宋体"/>
          <w:sz w:val="24"/>
          <w:szCs w:val="24"/>
          <w:lang w:val="en-US" w:eastAsia="zh-CN"/>
        </w:rPr>
        <w:t>: 42-50 [PMID: 16359536 DOI: 10.1111/j.1365-2559.2005.02288.x]</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7 </w:t>
      </w:r>
      <w:proofErr w:type="spellStart"/>
      <w:r w:rsidRPr="00600A97">
        <w:rPr>
          <w:rFonts w:ascii="Book Antiqua" w:eastAsia="宋体" w:hAnsi="Book Antiqua" w:cs="宋体"/>
          <w:b/>
          <w:sz w:val="24"/>
          <w:szCs w:val="24"/>
          <w:lang w:val="en-US" w:eastAsia="zh-CN"/>
        </w:rPr>
        <w:t>Manzanares-Campillo</w:t>
      </w:r>
      <w:proofErr w:type="spellEnd"/>
      <w:r w:rsidRPr="00600A97">
        <w:rPr>
          <w:rFonts w:ascii="Book Antiqua" w:eastAsia="宋体" w:hAnsi="Book Antiqua" w:cs="宋体"/>
          <w:b/>
          <w:sz w:val="24"/>
          <w:szCs w:val="24"/>
          <w:lang w:val="en-US" w:eastAsia="zh-CN"/>
        </w:rPr>
        <w:t xml:space="preserve"> MC</w:t>
      </w:r>
      <w:r w:rsidRPr="00600A97">
        <w:rPr>
          <w:rFonts w:ascii="Book Antiqua" w:eastAsia="宋体" w:hAnsi="Book Antiqua" w:cs="宋体"/>
          <w:sz w:val="24"/>
          <w:szCs w:val="24"/>
          <w:lang w:val="en-US" w:eastAsia="zh-CN"/>
        </w:rPr>
        <w:t>, Mu-</w:t>
      </w:r>
      <w:proofErr w:type="spellStart"/>
      <w:r w:rsidRPr="00600A97">
        <w:rPr>
          <w:rFonts w:ascii="Book Antiqua" w:eastAsia="宋体" w:hAnsi="Book Antiqua" w:cs="宋体"/>
          <w:sz w:val="24"/>
          <w:szCs w:val="24"/>
          <w:lang w:val="en-US" w:eastAsia="zh-CN"/>
        </w:rPr>
        <w:t>oz</w:t>
      </w:r>
      <w:proofErr w:type="spellEnd"/>
      <w:r w:rsidRPr="00600A97">
        <w:rPr>
          <w:rFonts w:ascii="Book Antiqua" w:eastAsia="宋体" w:hAnsi="Book Antiqua" w:cs="宋体"/>
          <w:sz w:val="24"/>
          <w:szCs w:val="24"/>
          <w:lang w:val="en-US" w:eastAsia="zh-CN"/>
        </w:rPr>
        <w:t xml:space="preserve"> V, S</w:t>
      </w:r>
      <w:r w:rsidR="00B74A78" w:rsidRPr="00B74A78">
        <w:rPr>
          <w:rFonts w:ascii="Book Antiqua" w:eastAsia="宋体" w:hAnsi="Book Antiqua" w:cs="宋体"/>
          <w:sz w:val="24"/>
          <w:szCs w:val="24"/>
          <w:lang w:val="en-US" w:eastAsia="zh-CN"/>
        </w:rPr>
        <w:t>á</w:t>
      </w:r>
      <w:r w:rsidRPr="00600A97">
        <w:rPr>
          <w:rFonts w:ascii="Book Antiqua" w:eastAsia="宋体" w:hAnsi="Book Antiqua" w:cs="宋体"/>
          <w:sz w:val="24"/>
          <w:szCs w:val="24"/>
          <w:lang w:val="en-US" w:eastAsia="zh-CN"/>
        </w:rPr>
        <w:t xml:space="preserve">nchez Susana, Gil A, </w:t>
      </w:r>
      <w:proofErr w:type="spellStart"/>
      <w:r w:rsidRPr="00600A97">
        <w:rPr>
          <w:rFonts w:ascii="Book Antiqua" w:eastAsia="宋体" w:hAnsi="Book Antiqua" w:cs="宋体"/>
          <w:sz w:val="24"/>
          <w:szCs w:val="24"/>
          <w:lang w:val="en-US" w:eastAsia="zh-CN"/>
        </w:rPr>
        <w:t>Jara</w:t>
      </w:r>
      <w:proofErr w:type="spellEnd"/>
      <w:r w:rsidRPr="00600A97">
        <w:rPr>
          <w:rFonts w:ascii="Book Antiqua" w:eastAsia="宋体" w:hAnsi="Book Antiqua" w:cs="宋体"/>
          <w:sz w:val="24"/>
          <w:szCs w:val="24"/>
          <w:lang w:val="en-US" w:eastAsia="zh-CN"/>
        </w:rPr>
        <w:t xml:space="preserve"> A. Martin J. Sarcoma </w:t>
      </w:r>
      <w:proofErr w:type="spellStart"/>
      <w:r w:rsidRPr="00600A97">
        <w:rPr>
          <w:rFonts w:ascii="Book Antiqua" w:eastAsia="宋体" w:hAnsi="Book Antiqua" w:cs="宋体"/>
          <w:sz w:val="24"/>
          <w:szCs w:val="24"/>
          <w:lang w:val="en-US" w:eastAsia="zh-CN"/>
        </w:rPr>
        <w:t>epitelioide</w:t>
      </w:r>
      <w:proofErr w:type="spellEnd"/>
      <w:r w:rsidRPr="00600A97">
        <w:rPr>
          <w:rFonts w:ascii="Book Antiqua" w:eastAsia="宋体" w:hAnsi="Book Antiqua" w:cs="宋体"/>
          <w:sz w:val="24"/>
          <w:szCs w:val="24"/>
          <w:lang w:val="en-US" w:eastAsia="zh-CN"/>
        </w:rPr>
        <w:t xml:space="preserve"> de </w:t>
      </w:r>
      <w:proofErr w:type="spellStart"/>
      <w:r w:rsidRPr="00600A97">
        <w:rPr>
          <w:rFonts w:ascii="Book Antiqua" w:eastAsia="宋体" w:hAnsi="Book Antiqua" w:cs="宋体"/>
          <w:sz w:val="24"/>
          <w:szCs w:val="24"/>
          <w:lang w:val="en-US" w:eastAsia="zh-CN"/>
        </w:rPr>
        <w:t>tipo</w:t>
      </w:r>
      <w:proofErr w:type="spellEnd"/>
      <w:r w:rsidRPr="00600A97">
        <w:rPr>
          <w:rFonts w:ascii="Book Antiqua" w:eastAsia="宋体" w:hAnsi="Book Antiqua" w:cs="宋体"/>
          <w:sz w:val="24"/>
          <w:szCs w:val="24"/>
          <w:lang w:val="en-US" w:eastAsia="zh-CN"/>
        </w:rPr>
        <w:t xml:space="preserve"> proximal en pubis. </w:t>
      </w:r>
      <w:r w:rsidRPr="00600A97">
        <w:rPr>
          <w:rFonts w:ascii="Book Antiqua" w:eastAsia="宋体" w:hAnsi="Book Antiqua" w:cs="宋体"/>
          <w:i/>
          <w:sz w:val="24"/>
          <w:szCs w:val="24"/>
          <w:lang w:val="en-US" w:eastAsia="zh-CN"/>
        </w:rPr>
        <w:t xml:space="preserve">Cir </w:t>
      </w:r>
      <w:proofErr w:type="spellStart"/>
      <w:r w:rsidRPr="00600A97">
        <w:rPr>
          <w:rFonts w:ascii="Book Antiqua" w:eastAsia="宋体" w:hAnsi="Book Antiqua" w:cs="宋体"/>
          <w:i/>
          <w:sz w:val="24"/>
          <w:szCs w:val="24"/>
          <w:lang w:val="en-US" w:eastAsia="zh-CN"/>
        </w:rPr>
        <w:t>Cir</w:t>
      </w:r>
      <w:proofErr w:type="spellEnd"/>
      <w:r w:rsidRPr="00600A97">
        <w:rPr>
          <w:rFonts w:ascii="Book Antiqua" w:eastAsia="宋体" w:hAnsi="Book Antiqua" w:cs="宋体"/>
          <w:sz w:val="24"/>
          <w:szCs w:val="24"/>
          <w:lang w:val="en-US" w:eastAsia="zh-CN"/>
        </w:rPr>
        <w:t xml:space="preserve"> 2011; </w:t>
      </w:r>
      <w:r w:rsidRPr="00600A97">
        <w:rPr>
          <w:rFonts w:ascii="Book Antiqua" w:eastAsia="宋体" w:hAnsi="Book Antiqua" w:cs="宋体"/>
          <w:b/>
          <w:sz w:val="24"/>
          <w:szCs w:val="24"/>
          <w:lang w:val="en-US" w:eastAsia="zh-CN"/>
        </w:rPr>
        <w:t>79</w:t>
      </w:r>
      <w:r w:rsidRPr="00600A97">
        <w:rPr>
          <w:rFonts w:ascii="Book Antiqua" w:eastAsia="宋体" w:hAnsi="Book Antiqua" w:cs="宋体"/>
          <w:sz w:val="24"/>
          <w:szCs w:val="24"/>
          <w:lang w:val="en-US" w:eastAsia="zh-CN"/>
        </w:rPr>
        <w:t>: 560-563</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r w:rsidRPr="00600A97">
        <w:rPr>
          <w:rFonts w:ascii="Book Antiqua" w:eastAsia="宋体" w:hAnsi="Book Antiqua" w:cs="宋体"/>
          <w:sz w:val="24"/>
          <w:szCs w:val="24"/>
          <w:lang w:val="en-US" w:eastAsia="zh-CN"/>
        </w:rPr>
        <w:t xml:space="preserve">8 </w:t>
      </w:r>
      <w:r w:rsidRPr="00600A97">
        <w:rPr>
          <w:rFonts w:ascii="Book Antiqua" w:eastAsia="宋体" w:hAnsi="Book Antiqua" w:cs="宋体"/>
          <w:b/>
          <w:bCs/>
          <w:sz w:val="24"/>
          <w:szCs w:val="24"/>
          <w:lang w:val="en-US" w:eastAsia="zh-CN"/>
        </w:rPr>
        <w:t>Ross HM</w:t>
      </w:r>
      <w:r w:rsidRPr="00600A97">
        <w:rPr>
          <w:rFonts w:ascii="Book Antiqua" w:eastAsia="宋体" w:hAnsi="Book Antiqua" w:cs="宋体"/>
          <w:sz w:val="24"/>
          <w:szCs w:val="24"/>
          <w:lang w:val="en-US" w:eastAsia="zh-CN"/>
        </w:rPr>
        <w:t xml:space="preserve">, Lewis JJ, Woodruff JM, Brennan MF.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clinical behavior and prognostic factors of survival. </w:t>
      </w:r>
      <w:r w:rsidRPr="00600A97">
        <w:rPr>
          <w:rFonts w:ascii="Book Antiqua" w:eastAsia="宋体" w:hAnsi="Book Antiqua" w:cs="宋体"/>
          <w:i/>
          <w:iCs/>
          <w:sz w:val="24"/>
          <w:szCs w:val="24"/>
          <w:lang w:val="en-US" w:eastAsia="zh-CN"/>
        </w:rPr>
        <w:t xml:space="preserve">Ann </w:t>
      </w:r>
      <w:proofErr w:type="spellStart"/>
      <w:r w:rsidRPr="00600A97">
        <w:rPr>
          <w:rFonts w:ascii="Book Antiqua" w:eastAsia="宋体" w:hAnsi="Book Antiqua" w:cs="宋体"/>
          <w:i/>
          <w:iCs/>
          <w:sz w:val="24"/>
          <w:szCs w:val="24"/>
          <w:lang w:val="en-US" w:eastAsia="zh-CN"/>
        </w:rPr>
        <w:t>Surg</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Oncol</w:t>
      </w:r>
      <w:proofErr w:type="spellEnd"/>
      <w:r w:rsidRPr="00600A97">
        <w:rPr>
          <w:rFonts w:ascii="Book Antiqua" w:eastAsia="宋体" w:hAnsi="Book Antiqua" w:cs="宋体"/>
          <w:sz w:val="24"/>
          <w:szCs w:val="24"/>
          <w:lang w:val="en-US" w:eastAsia="zh-CN"/>
        </w:rPr>
        <w:t xml:space="preserve"> 1997; </w:t>
      </w:r>
      <w:r w:rsidRPr="00600A97">
        <w:rPr>
          <w:rFonts w:ascii="Book Antiqua" w:eastAsia="宋体" w:hAnsi="Book Antiqua" w:cs="宋体"/>
          <w:b/>
          <w:bCs/>
          <w:sz w:val="24"/>
          <w:szCs w:val="24"/>
          <w:lang w:val="en-US" w:eastAsia="zh-CN"/>
        </w:rPr>
        <w:t>4</w:t>
      </w:r>
      <w:r w:rsidRPr="00600A97">
        <w:rPr>
          <w:rFonts w:ascii="Book Antiqua" w:eastAsia="宋体" w:hAnsi="Book Antiqua" w:cs="宋体"/>
          <w:sz w:val="24"/>
          <w:szCs w:val="24"/>
          <w:lang w:val="en-US" w:eastAsia="zh-CN"/>
        </w:rPr>
        <w:t>: 491-495 [PMID: 9309338 DOI: 10.1007/BF02303673]</w:t>
      </w:r>
    </w:p>
    <w:p w:rsidR="00600A97" w:rsidRPr="00600A97" w:rsidRDefault="00600A97" w:rsidP="00600A97">
      <w:pPr>
        <w:spacing w:after="0" w:line="360" w:lineRule="auto"/>
        <w:jc w:val="both"/>
        <w:rPr>
          <w:rFonts w:ascii="Book Antiqua" w:eastAsia="宋体" w:hAnsi="Book Antiqua" w:cs="宋体"/>
          <w:sz w:val="24"/>
          <w:szCs w:val="24"/>
          <w:lang w:val="en-US" w:eastAsia="zh-CN"/>
        </w:rPr>
      </w:pPr>
      <w:proofErr w:type="gramStart"/>
      <w:r w:rsidRPr="00600A97">
        <w:rPr>
          <w:rFonts w:ascii="Book Antiqua" w:eastAsia="宋体" w:hAnsi="Book Antiqua" w:cs="宋体"/>
          <w:sz w:val="24"/>
          <w:szCs w:val="24"/>
          <w:lang w:val="en-US" w:eastAsia="zh-CN"/>
        </w:rPr>
        <w:t xml:space="preserve">9 </w:t>
      </w:r>
      <w:r w:rsidRPr="00600A97">
        <w:rPr>
          <w:rFonts w:ascii="Book Antiqua" w:eastAsia="宋体" w:hAnsi="Book Antiqua" w:cs="宋体"/>
          <w:b/>
          <w:bCs/>
          <w:sz w:val="24"/>
          <w:szCs w:val="24"/>
          <w:lang w:val="en-US" w:eastAsia="zh-CN"/>
        </w:rPr>
        <w:t>Herr MJ</w:t>
      </w:r>
      <w:r w:rsidRPr="00600A97">
        <w:rPr>
          <w:rFonts w:ascii="Book Antiqua" w:eastAsia="宋体" w:hAnsi="Book Antiqua" w:cs="宋体"/>
          <w:sz w:val="24"/>
          <w:szCs w:val="24"/>
          <w:lang w:val="en-US" w:eastAsia="zh-CN"/>
        </w:rPr>
        <w:t xml:space="preserve">, </w:t>
      </w:r>
      <w:proofErr w:type="spellStart"/>
      <w:r w:rsidRPr="00600A97">
        <w:rPr>
          <w:rFonts w:ascii="Book Antiqua" w:eastAsia="宋体" w:hAnsi="Book Antiqua" w:cs="宋体"/>
          <w:sz w:val="24"/>
          <w:szCs w:val="24"/>
          <w:lang w:val="en-US" w:eastAsia="zh-CN"/>
        </w:rPr>
        <w:t>Harmsen</w:t>
      </w:r>
      <w:proofErr w:type="spellEnd"/>
      <w:r w:rsidRPr="00600A97">
        <w:rPr>
          <w:rFonts w:ascii="Book Antiqua" w:eastAsia="宋体" w:hAnsi="Book Antiqua" w:cs="宋体"/>
          <w:sz w:val="24"/>
          <w:szCs w:val="24"/>
          <w:lang w:val="en-US" w:eastAsia="zh-CN"/>
        </w:rPr>
        <w:t xml:space="preserve"> WS, </w:t>
      </w:r>
      <w:proofErr w:type="spellStart"/>
      <w:r w:rsidRPr="00600A97">
        <w:rPr>
          <w:rFonts w:ascii="Book Antiqua" w:eastAsia="宋体" w:hAnsi="Book Antiqua" w:cs="宋体"/>
          <w:sz w:val="24"/>
          <w:szCs w:val="24"/>
          <w:lang w:val="en-US" w:eastAsia="zh-CN"/>
        </w:rPr>
        <w:t>Amadio</w:t>
      </w:r>
      <w:proofErr w:type="spellEnd"/>
      <w:r w:rsidRPr="00600A97">
        <w:rPr>
          <w:rFonts w:ascii="Book Antiqua" w:eastAsia="宋体" w:hAnsi="Book Antiqua" w:cs="宋体"/>
          <w:sz w:val="24"/>
          <w:szCs w:val="24"/>
          <w:lang w:val="en-US" w:eastAsia="zh-CN"/>
        </w:rPr>
        <w:t xml:space="preserve"> PC, Scully SP. </w:t>
      </w:r>
      <w:proofErr w:type="spellStart"/>
      <w:r w:rsidRPr="00600A97">
        <w:rPr>
          <w:rFonts w:ascii="Book Antiqua" w:eastAsia="宋体" w:hAnsi="Book Antiqua" w:cs="宋体"/>
          <w:sz w:val="24"/>
          <w:szCs w:val="24"/>
          <w:lang w:val="en-US" w:eastAsia="zh-CN"/>
        </w:rPr>
        <w:t>Epithelioid</w:t>
      </w:r>
      <w:proofErr w:type="spellEnd"/>
      <w:r w:rsidRPr="00600A97">
        <w:rPr>
          <w:rFonts w:ascii="Book Antiqua" w:eastAsia="宋体" w:hAnsi="Book Antiqua" w:cs="宋体"/>
          <w:sz w:val="24"/>
          <w:szCs w:val="24"/>
          <w:lang w:val="en-US" w:eastAsia="zh-CN"/>
        </w:rPr>
        <w:t xml:space="preserve"> sarcoma of the hand.</w:t>
      </w:r>
      <w:proofErr w:type="gramEnd"/>
      <w:r w:rsidRPr="00600A97">
        <w:rPr>
          <w:rFonts w:ascii="Book Antiqua" w:eastAsia="宋体" w:hAnsi="Book Antiqua" w:cs="宋体"/>
          <w:sz w:val="24"/>
          <w:szCs w:val="24"/>
          <w:lang w:val="en-US" w:eastAsia="zh-CN"/>
        </w:rPr>
        <w:t xml:space="preserve"> </w:t>
      </w:r>
      <w:proofErr w:type="spellStart"/>
      <w:r w:rsidRPr="00600A97">
        <w:rPr>
          <w:rFonts w:ascii="Book Antiqua" w:eastAsia="宋体" w:hAnsi="Book Antiqua" w:cs="宋体"/>
          <w:i/>
          <w:iCs/>
          <w:sz w:val="24"/>
          <w:szCs w:val="24"/>
          <w:lang w:val="en-US" w:eastAsia="zh-CN"/>
        </w:rPr>
        <w:t>Clin</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Orthop</w:t>
      </w:r>
      <w:proofErr w:type="spellEnd"/>
      <w:r w:rsidRPr="00600A97">
        <w:rPr>
          <w:rFonts w:ascii="Book Antiqua" w:eastAsia="宋体" w:hAnsi="Book Antiqua" w:cs="宋体"/>
          <w:i/>
          <w:iCs/>
          <w:sz w:val="24"/>
          <w:szCs w:val="24"/>
          <w:lang w:val="en-US" w:eastAsia="zh-CN"/>
        </w:rPr>
        <w:t xml:space="preserve"> </w:t>
      </w:r>
      <w:proofErr w:type="spellStart"/>
      <w:r w:rsidRPr="00600A97">
        <w:rPr>
          <w:rFonts w:ascii="Book Antiqua" w:eastAsia="宋体" w:hAnsi="Book Antiqua" w:cs="宋体"/>
          <w:i/>
          <w:iCs/>
          <w:sz w:val="24"/>
          <w:szCs w:val="24"/>
          <w:lang w:val="en-US" w:eastAsia="zh-CN"/>
        </w:rPr>
        <w:t>Relat</w:t>
      </w:r>
      <w:proofErr w:type="spellEnd"/>
      <w:r w:rsidRPr="00600A97">
        <w:rPr>
          <w:rFonts w:ascii="Book Antiqua" w:eastAsia="宋体" w:hAnsi="Book Antiqua" w:cs="宋体"/>
          <w:i/>
          <w:iCs/>
          <w:sz w:val="24"/>
          <w:szCs w:val="24"/>
          <w:lang w:val="en-US" w:eastAsia="zh-CN"/>
        </w:rPr>
        <w:t xml:space="preserve"> Res</w:t>
      </w:r>
      <w:r w:rsidRPr="00600A97">
        <w:rPr>
          <w:rFonts w:ascii="Book Antiqua" w:eastAsia="宋体" w:hAnsi="Book Antiqua" w:cs="宋体"/>
          <w:sz w:val="24"/>
          <w:szCs w:val="24"/>
          <w:lang w:val="en-US" w:eastAsia="zh-CN"/>
        </w:rPr>
        <w:t xml:space="preserve"> 2005; </w:t>
      </w:r>
      <w:r w:rsidR="00B74A78">
        <w:rPr>
          <w:rFonts w:ascii="Book Antiqua" w:eastAsia="宋体" w:hAnsi="Book Antiqua" w:cs="宋体" w:hint="eastAsia"/>
          <w:sz w:val="24"/>
          <w:szCs w:val="24"/>
          <w:lang w:val="en-US" w:eastAsia="zh-CN"/>
        </w:rPr>
        <w:t>2005</w:t>
      </w:r>
      <w:r w:rsidRPr="00600A97">
        <w:rPr>
          <w:rFonts w:ascii="Book Antiqua" w:eastAsia="宋体" w:hAnsi="Book Antiqua" w:cs="宋体"/>
          <w:sz w:val="24"/>
          <w:szCs w:val="24"/>
          <w:lang w:val="en-US" w:eastAsia="zh-CN"/>
        </w:rPr>
        <w:t>: 193-200 [PMID: 15685075 DOI: 10.1097/01.blo.0000150317.50594.96]</w:t>
      </w:r>
    </w:p>
    <w:p w:rsidR="00A96A6D" w:rsidRPr="00600A97" w:rsidRDefault="00A96A6D" w:rsidP="00600A97">
      <w:pPr>
        <w:spacing w:after="0" w:line="360" w:lineRule="auto"/>
        <w:jc w:val="both"/>
        <w:rPr>
          <w:rFonts w:ascii="Book Antiqua" w:hAnsi="Book Antiqua"/>
          <w:sz w:val="24"/>
          <w:szCs w:val="24"/>
          <w:lang w:val="en-US"/>
        </w:rPr>
      </w:pPr>
    </w:p>
    <w:p w:rsidR="00FE2B17" w:rsidRPr="00400566" w:rsidRDefault="00D16ED2" w:rsidP="00400566">
      <w:pPr>
        <w:spacing w:after="0" w:line="360" w:lineRule="auto"/>
        <w:jc w:val="right"/>
        <w:rPr>
          <w:rFonts w:ascii="Book Antiqua" w:hAnsi="Book Antiqua"/>
          <w:sz w:val="24"/>
          <w:szCs w:val="24"/>
          <w:lang w:eastAsia="zh-CN"/>
        </w:rPr>
      </w:pPr>
      <w:r w:rsidRPr="00400566">
        <w:rPr>
          <w:rFonts w:ascii="Book Antiqua" w:hAnsi="Book Antiqua"/>
          <w:b/>
          <w:sz w:val="24"/>
          <w:szCs w:val="24"/>
        </w:rPr>
        <w:lastRenderedPageBreak/>
        <w:t xml:space="preserve">P-Reviewer: </w:t>
      </w:r>
      <w:r w:rsidRPr="00400566">
        <w:rPr>
          <w:rFonts w:ascii="Book Antiqua" w:hAnsi="Book Antiqua"/>
          <w:color w:val="000000"/>
          <w:sz w:val="24"/>
          <w:szCs w:val="24"/>
        </w:rPr>
        <w:t>Cui</w:t>
      </w:r>
      <w:r w:rsidRPr="00400566">
        <w:rPr>
          <w:rFonts w:ascii="Book Antiqua" w:hAnsi="Book Antiqua"/>
          <w:color w:val="000000"/>
          <w:sz w:val="24"/>
          <w:szCs w:val="24"/>
          <w:lang w:eastAsia="zh-CN"/>
        </w:rPr>
        <w:t xml:space="preserve"> J, </w:t>
      </w:r>
      <w:r w:rsidRPr="00400566">
        <w:rPr>
          <w:rFonts w:ascii="Book Antiqua" w:hAnsi="Book Antiqua"/>
          <w:color w:val="000000"/>
          <w:sz w:val="24"/>
          <w:szCs w:val="24"/>
        </w:rPr>
        <w:t>Ikeuchi</w:t>
      </w:r>
      <w:r w:rsidRPr="00400566">
        <w:rPr>
          <w:rFonts w:ascii="Book Antiqua" w:hAnsi="Book Antiqua"/>
          <w:color w:val="000000"/>
          <w:sz w:val="24"/>
          <w:szCs w:val="24"/>
          <w:lang w:eastAsia="zh-CN"/>
        </w:rPr>
        <w:t xml:space="preserve"> N, </w:t>
      </w:r>
      <w:r w:rsidRPr="00400566">
        <w:rPr>
          <w:rFonts w:ascii="Book Antiqua" w:hAnsi="Book Antiqua"/>
          <w:color w:val="000000"/>
          <w:sz w:val="24"/>
          <w:szCs w:val="24"/>
        </w:rPr>
        <w:t>Mais</w:t>
      </w:r>
      <w:r w:rsidRPr="00400566">
        <w:rPr>
          <w:rFonts w:ascii="Book Antiqua" w:hAnsi="Book Antiqua"/>
          <w:color w:val="000000"/>
          <w:sz w:val="24"/>
          <w:szCs w:val="24"/>
          <w:lang w:eastAsia="zh-CN"/>
        </w:rPr>
        <w:t xml:space="preserve"> V, </w:t>
      </w:r>
      <w:r w:rsidRPr="00400566">
        <w:rPr>
          <w:rFonts w:ascii="Book Antiqua" w:hAnsi="Book Antiqua"/>
          <w:color w:val="000000"/>
          <w:sz w:val="24"/>
          <w:szCs w:val="24"/>
        </w:rPr>
        <w:t>Vynios</w:t>
      </w:r>
      <w:r w:rsidRPr="00400566">
        <w:rPr>
          <w:rFonts w:ascii="Book Antiqua" w:hAnsi="Book Antiqua"/>
          <w:color w:val="000000"/>
          <w:sz w:val="24"/>
          <w:szCs w:val="24"/>
          <w:lang w:eastAsia="zh-CN"/>
        </w:rPr>
        <w:t xml:space="preserve"> D, </w:t>
      </w:r>
      <w:r w:rsidRPr="00400566">
        <w:rPr>
          <w:rFonts w:ascii="Book Antiqua" w:hAnsi="Book Antiqua"/>
          <w:color w:val="000000"/>
          <w:sz w:val="24"/>
          <w:szCs w:val="24"/>
        </w:rPr>
        <w:t>Zhu</w:t>
      </w:r>
      <w:r w:rsidRPr="00400566">
        <w:rPr>
          <w:rFonts w:ascii="Book Antiqua" w:hAnsi="Book Antiqua"/>
          <w:color w:val="000000"/>
          <w:sz w:val="24"/>
          <w:szCs w:val="24"/>
          <w:lang w:eastAsia="zh-CN"/>
        </w:rPr>
        <w:t xml:space="preserve"> YL </w:t>
      </w:r>
      <w:r w:rsidRPr="00400566">
        <w:rPr>
          <w:rFonts w:ascii="Book Antiqua" w:hAnsi="Book Antiqua"/>
          <w:b/>
          <w:sz w:val="24"/>
          <w:szCs w:val="24"/>
        </w:rPr>
        <w:t xml:space="preserve">S-Editor: </w:t>
      </w:r>
      <w:r w:rsidRPr="00400566">
        <w:rPr>
          <w:rFonts w:ascii="Book Antiqua" w:hAnsi="Book Antiqua"/>
          <w:sz w:val="24"/>
          <w:szCs w:val="24"/>
        </w:rPr>
        <w:t>Ji FF</w:t>
      </w:r>
      <w:r w:rsidRPr="00400566">
        <w:rPr>
          <w:rFonts w:ascii="Book Antiqua" w:hAnsi="Book Antiqua"/>
          <w:b/>
          <w:sz w:val="24"/>
          <w:szCs w:val="24"/>
        </w:rPr>
        <w:t xml:space="preserve"> L-Editor: E-Editor:</w:t>
      </w:r>
    </w:p>
    <w:p w:rsidR="00400566" w:rsidRDefault="00400566">
      <w:pPr>
        <w:rPr>
          <w:rFonts w:ascii="Book Antiqua" w:hAnsi="Book Antiqua"/>
          <w:sz w:val="24"/>
          <w:szCs w:val="24"/>
          <w:lang w:val="en-US"/>
        </w:rPr>
      </w:pPr>
      <w:r>
        <w:rPr>
          <w:rFonts w:ascii="Book Antiqua" w:hAnsi="Book Antiqua"/>
          <w:sz w:val="24"/>
          <w:szCs w:val="24"/>
          <w:lang w:val="en-US"/>
        </w:rPr>
        <w:br w:type="page"/>
      </w:r>
    </w:p>
    <w:p w:rsidR="00CC337B" w:rsidRPr="00172A59" w:rsidRDefault="00CC337B" w:rsidP="00FC0947">
      <w:pPr>
        <w:spacing w:after="0" w:line="360" w:lineRule="auto"/>
        <w:jc w:val="both"/>
        <w:rPr>
          <w:rFonts w:ascii="Book Antiqua" w:hAnsi="Book Antiqua"/>
          <w:sz w:val="24"/>
          <w:szCs w:val="24"/>
          <w:lang w:val="en-US" w:eastAsia="zh-CN"/>
        </w:rPr>
      </w:pPr>
    </w:p>
    <w:p w:rsidR="00CC337B" w:rsidRPr="00172A59" w:rsidRDefault="00A96A6D" w:rsidP="00FC0947">
      <w:pPr>
        <w:spacing w:after="0" w:line="360" w:lineRule="auto"/>
        <w:jc w:val="both"/>
        <w:rPr>
          <w:rFonts w:ascii="Book Antiqua" w:hAnsi="Book Antiqua"/>
          <w:sz w:val="24"/>
          <w:szCs w:val="24"/>
          <w:lang w:val="en-US"/>
        </w:rPr>
      </w:pPr>
      <w:r w:rsidRPr="00172A59">
        <w:rPr>
          <w:rFonts w:ascii="Book Antiqua" w:hAnsi="Book Antiqua"/>
          <w:noProof/>
          <w:sz w:val="24"/>
          <w:szCs w:val="24"/>
          <w:lang w:val="en-US"/>
        </w:rPr>
        <w:drawing>
          <wp:inline distT="0" distB="0" distL="0" distR="0" wp14:anchorId="2C181B2A" wp14:editId="33D6EFC1">
            <wp:extent cx="2743200" cy="24688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468880"/>
                    </a:xfrm>
                    <a:prstGeom prst="rect">
                      <a:avLst/>
                    </a:prstGeom>
                    <a:noFill/>
                  </pic:spPr>
                </pic:pic>
              </a:graphicData>
            </a:graphic>
          </wp:inline>
        </w:drawing>
      </w:r>
    </w:p>
    <w:p w:rsidR="009F7003" w:rsidRPr="00172A59" w:rsidRDefault="00A96A6D" w:rsidP="00FC0947">
      <w:pPr>
        <w:spacing w:after="0" w:line="360" w:lineRule="auto"/>
        <w:jc w:val="both"/>
        <w:rPr>
          <w:rFonts w:ascii="Book Antiqua" w:hAnsi="Book Antiqua"/>
          <w:sz w:val="24"/>
          <w:szCs w:val="24"/>
          <w:lang w:val="en-US"/>
        </w:rPr>
      </w:pPr>
      <w:r w:rsidRPr="00172A59">
        <w:rPr>
          <w:rFonts w:ascii="Book Antiqua" w:hAnsi="Book Antiqua"/>
          <w:noProof/>
          <w:sz w:val="24"/>
          <w:szCs w:val="24"/>
          <w:lang w:val="en-US"/>
        </w:rPr>
        <w:drawing>
          <wp:inline distT="0" distB="0" distL="0" distR="0" wp14:anchorId="57B87C41" wp14:editId="5B83ABD8">
            <wp:extent cx="2734310" cy="44767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5689" cy="449538"/>
                    </a:xfrm>
                    <a:prstGeom prst="rect">
                      <a:avLst/>
                    </a:prstGeom>
                    <a:noFill/>
                  </pic:spPr>
                </pic:pic>
              </a:graphicData>
            </a:graphic>
          </wp:inline>
        </w:drawing>
      </w:r>
    </w:p>
    <w:p w:rsidR="00A96A6D" w:rsidRPr="00D35E99" w:rsidRDefault="00D35E99" w:rsidP="00FC0947">
      <w:pPr>
        <w:spacing w:after="0" w:line="360" w:lineRule="auto"/>
        <w:jc w:val="both"/>
        <w:rPr>
          <w:rFonts w:ascii="Book Antiqua" w:hAnsi="Book Antiqua"/>
          <w:b/>
          <w:sz w:val="24"/>
          <w:szCs w:val="24"/>
          <w:lang w:val="en-US" w:eastAsia="zh-CN"/>
        </w:rPr>
      </w:pPr>
      <w:r w:rsidRPr="00D35E99">
        <w:rPr>
          <w:rFonts w:ascii="Book Antiqua" w:hAnsi="Book Antiqua"/>
          <w:b/>
          <w:sz w:val="24"/>
          <w:szCs w:val="24"/>
          <w:lang w:val="en-US" w:eastAsia="zh-CN"/>
        </w:rPr>
        <w:t>Figure</w:t>
      </w:r>
      <w:r w:rsidRPr="00D35E99">
        <w:rPr>
          <w:rFonts w:ascii="Book Antiqua" w:hAnsi="Book Antiqua" w:hint="eastAsia"/>
          <w:b/>
          <w:sz w:val="24"/>
          <w:szCs w:val="24"/>
          <w:lang w:val="en-US" w:eastAsia="zh-CN"/>
        </w:rPr>
        <w:t xml:space="preserve"> 1 Abdominal radiography </w:t>
      </w:r>
      <w:r w:rsidR="005E17C9" w:rsidRPr="00D35E99">
        <w:rPr>
          <w:rFonts w:ascii="Book Antiqua" w:hAnsi="Book Antiqua"/>
          <w:b/>
          <w:sz w:val="24"/>
          <w:szCs w:val="24"/>
          <w:lang w:val="en-US" w:eastAsia="zh-CN"/>
        </w:rPr>
        <w:t>showing</w:t>
      </w:r>
      <w:bookmarkStart w:id="0" w:name="_GoBack"/>
      <w:bookmarkEnd w:id="0"/>
      <w:r w:rsidRPr="00D35E99">
        <w:rPr>
          <w:rFonts w:ascii="Book Antiqua" w:hAnsi="Book Antiqua" w:hint="eastAsia"/>
          <w:b/>
          <w:sz w:val="24"/>
          <w:szCs w:val="24"/>
          <w:lang w:val="en-US" w:eastAsia="zh-CN"/>
        </w:rPr>
        <w:t xml:space="preserve"> right upper quadrant mass enlargement.</w:t>
      </w:r>
    </w:p>
    <w:p w:rsidR="00D35E99" w:rsidRDefault="00D35E99">
      <w:pPr>
        <w:rPr>
          <w:rFonts w:ascii="Book Antiqua" w:hAnsi="Book Antiqua"/>
          <w:sz w:val="24"/>
          <w:szCs w:val="24"/>
          <w:lang w:val="en-US" w:eastAsia="zh-CN"/>
        </w:rPr>
      </w:pPr>
      <w:r>
        <w:rPr>
          <w:rFonts w:ascii="Book Antiqua" w:hAnsi="Book Antiqua"/>
          <w:sz w:val="24"/>
          <w:szCs w:val="24"/>
          <w:lang w:val="en-US" w:eastAsia="zh-CN"/>
        </w:rPr>
        <w:br w:type="page"/>
      </w:r>
    </w:p>
    <w:p w:rsidR="00D35E99" w:rsidRPr="00172A59" w:rsidRDefault="00D35E99" w:rsidP="00FC0947">
      <w:pPr>
        <w:spacing w:after="0" w:line="360" w:lineRule="auto"/>
        <w:jc w:val="both"/>
        <w:rPr>
          <w:rFonts w:ascii="Book Antiqua" w:hAnsi="Book Antiqua"/>
          <w:sz w:val="24"/>
          <w:szCs w:val="24"/>
          <w:lang w:val="en-US" w:eastAsia="zh-CN"/>
        </w:rPr>
      </w:pPr>
    </w:p>
    <w:p w:rsidR="00A96A6D" w:rsidRPr="00172A59" w:rsidRDefault="00A96A6D" w:rsidP="00FC0947">
      <w:pPr>
        <w:spacing w:after="0" w:line="360" w:lineRule="auto"/>
        <w:jc w:val="both"/>
        <w:rPr>
          <w:rFonts w:ascii="Book Antiqua" w:hAnsi="Book Antiqua"/>
          <w:sz w:val="24"/>
          <w:szCs w:val="24"/>
          <w:lang w:val="en-US"/>
        </w:rPr>
      </w:pPr>
      <w:r w:rsidRPr="00172A59">
        <w:rPr>
          <w:rFonts w:ascii="Book Antiqua" w:hAnsi="Book Antiqua" w:cs="Arial"/>
          <w:b/>
          <w:noProof/>
          <w:sz w:val="24"/>
          <w:szCs w:val="24"/>
          <w:lang w:val="en-US"/>
        </w:rPr>
        <w:drawing>
          <wp:inline distT="0" distB="0" distL="0" distR="0" wp14:anchorId="65645C53" wp14:editId="5636DAB5">
            <wp:extent cx="2742894" cy="1828559"/>
            <wp:effectExtent l="0" t="0" r="635" b="635"/>
            <wp:docPr id="3" name="Imagen 3" descr="C:\Users\beto_coronado\Documents\ENDOSCOPIA HOSPITAL JUAREZ DE MEXICO\CASOS CLÍNICOS\Sarcoma epitelioide\TAC SARCOMA RETROPERITONEAL\sarcoma epitelioide tac simple64_2016052712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o_coronado\Documents\ENDOSCOPIA HOSPITAL JUAREZ DE MEXICO\CASOS CLÍNICOS\Sarcoma epitelioide\TAC SARCOMA RETROPERITONEAL\sarcoma epitelioide tac simple64_20160527121846.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070" b="21265"/>
                    <a:stretch/>
                  </pic:blipFill>
                  <pic:spPr bwMode="auto">
                    <a:xfrm>
                      <a:off x="0" y="0"/>
                      <a:ext cx="2742894" cy="1828559"/>
                    </a:xfrm>
                    <a:prstGeom prst="rect">
                      <a:avLst/>
                    </a:prstGeom>
                    <a:noFill/>
                    <a:ln>
                      <a:noFill/>
                    </a:ln>
                    <a:extLst>
                      <a:ext uri="{53640926-AAD7-44d8-BBD7-CCE9431645EC}">
                        <a14:shadowObscured xmlns:a14="http://schemas.microsoft.com/office/drawing/2010/main"/>
                      </a:ext>
                    </a:extLst>
                  </pic:spPr>
                </pic:pic>
              </a:graphicData>
            </a:graphic>
          </wp:inline>
        </w:drawing>
      </w:r>
    </w:p>
    <w:p w:rsidR="00343849" w:rsidRPr="00D35E99" w:rsidRDefault="00A96A6D" w:rsidP="00D35E99">
      <w:pPr>
        <w:spacing w:after="0" w:line="360" w:lineRule="auto"/>
        <w:jc w:val="both"/>
        <w:rPr>
          <w:rFonts w:ascii="Book Antiqua" w:hAnsi="Book Antiqua"/>
          <w:sz w:val="24"/>
          <w:szCs w:val="24"/>
          <w:lang w:val="en-US"/>
        </w:rPr>
      </w:pPr>
      <w:r w:rsidRPr="00D35E99">
        <w:rPr>
          <w:rFonts w:ascii="Book Antiqua" w:hAnsi="Book Antiqua" w:cs="Arial"/>
          <w:b/>
          <w:noProof/>
          <w:sz w:val="24"/>
          <w:szCs w:val="24"/>
          <w:lang w:val="en-US"/>
        </w:rPr>
        <w:drawing>
          <wp:inline distT="0" distB="0" distL="0" distR="0" wp14:anchorId="0B46D619" wp14:editId="3790307C">
            <wp:extent cx="2743035" cy="1797138"/>
            <wp:effectExtent l="0" t="0" r="635" b="0"/>
            <wp:docPr id="4" name="Imagen 4" descr="C:\Users\beto_coronado\Documents\ENDOSCOPIA HOSPITAL JUAREZ DE MEXICO\CASOS CLÍNICOS\Sarcoma epitelioide\TAC SARCOMA RETROPERITONEAL\ANON61_201605271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o_coronado\Documents\ENDOSCOPIA HOSPITAL JUAREZ DE MEXICO\CASOS CLÍNICOS\Sarcoma epitelioide\TAC SARCOMA RETROPERITONEAL\ANON61_2016052712213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794" b="20689"/>
                    <a:stretch/>
                  </pic:blipFill>
                  <pic:spPr bwMode="auto">
                    <a:xfrm>
                      <a:off x="0" y="0"/>
                      <a:ext cx="2743200" cy="1797246"/>
                    </a:xfrm>
                    <a:prstGeom prst="rect">
                      <a:avLst/>
                    </a:prstGeom>
                    <a:noFill/>
                    <a:ln>
                      <a:noFill/>
                    </a:ln>
                    <a:extLst>
                      <a:ext uri="{53640926-AAD7-44d8-BBD7-CCE9431645EC}">
                        <a14:shadowObscured xmlns:a14="http://schemas.microsoft.com/office/drawing/2010/main"/>
                      </a:ext>
                    </a:extLst>
                  </pic:spPr>
                </pic:pic>
              </a:graphicData>
            </a:graphic>
          </wp:inline>
        </w:drawing>
      </w:r>
    </w:p>
    <w:p w:rsidR="00D35E99" w:rsidRPr="00D35E99" w:rsidRDefault="00D35E99" w:rsidP="00D35E99">
      <w:pPr>
        <w:spacing w:after="0" w:line="360" w:lineRule="auto"/>
        <w:jc w:val="both"/>
        <w:rPr>
          <w:rFonts w:ascii="Book Antiqua" w:hAnsi="Book Antiqua" w:cs="Arial"/>
          <w:b/>
          <w:sz w:val="24"/>
          <w:szCs w:val="24"/>
          <w:lang w:val="en-US"/>
        </w:rPr>
      </w:pPr>
      <w:r w:rsidRPr="00D35E99">
        <w:rPr>
          <w:rFonts w:ascii="Book Antiqua" w:hAnsi="Book Antiqua" w:cs="Arial"/>
          <w:b/>
          <w:sz w:val="24"/>
          <w:szCs w:val="24"/>
          <w:lang w:val="en-US"/>
        </w:rPr>
        <w:t>Figure 2 CT scan (simple and arterial phase) with infiltrative lesion at duodenum and gallbladder.</w:t>
      </w:r>
    </w:p>
    <w:p w:rsidR="00D35E99" w:rsidRDefault="00D35E99">
      <w:pPr>
        <w:rPr>
          <w:rFonts w:ascii="Book Antiqua" w:hAnsi="Book Antiqua"/>
          <w:sz w:val="24"/>
          <w:szCs w:val="24"/>
          <w:lang w:val="en-US"/>
        </w:rPr>
      </w:pPr>
      <w:r>
        <w:rPr>
          <w:rFonts w:ascii="Book Antiqua" w:hAnsi="Book Antiqua"/>
          <w:sz w:val="24"/>
          <w:szCs w:val="24"/>
          <w:lang w:val="en-US"/>
        </w:rPr>
        <w:br w:type="page"/>
      </w:r>
    </w:p>
    <w:p w:rsidR="00A96A6D" w:rsidRPr="00D35E99" w:rsidRDefault="00A96A6D" w:rsidP="00D35E99">
      <w:pPr>
        <w:spacing w:after="0" w:line="360" w:lineRule="auto"/>
        <w:jc w:val="both"/>
        <w:rPr>
          <w:rFonts w:ascii="Book Antiqua" w:hAnsi="Book Antiqua"/>
          <w:sz w:val="24"/>
          <w:szCs w:val="24"/>
          <w:lang w:val="en-US"/>
        </w:rPr>
      </w:pPr>
    </w:p>
    <w:p w:rsidR="00A96A6D" w:rsidRPr="00D35E99" w:rsidRDefault="00172A59"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t xml:space="preserve"> </w:t>
      </w:r>
      <w:r w:rsidR="00A96A6D" w:rsidRPr="00D35E99">
        <w:rPr>
          <w:rFonts w:ascii="Book Antiqua" w:hAnsi="Book Antiqua" w:cs="Arial"/>
          <w:b/>
          <w:noProof/>
          <w:sz w:val="24"/>
          <w:szCs w:val="24"/>
          <w:lang w:val="en-US"/>
        </w:rPr>
        <w:t>a</w:t>
      </w:r>
      <w:r w:rsidRPr="00D35E99">
        <w:rPr>
          <w:rFonts w:ascii="Book Antiqua" w:hAnsi="Book Antiqua" w:cs="Arial"/>
          <w:b/>
          <w:noProof/>
          <w:sz w:val="24"/>
          <w:szCs w:val="24"/>
          <w:lang w:val="en-US"/>
        </w:rPr>
        <w:t xml:space="preserve">  </w:t>
      </w:r>
      <w:r w:rsidR="00A96A6D" w:rsidRPr="00D35E99">
        <w:rPr>
          <w:rFonts w:ascii="Book Antiqua" w:hAnsi="Book Antiqua" w:cs="Arial"/>
          <w:b/>
          <w:noProof/>
          <w:sz w:val="24"/>
          <w:szCs w:val="24"/>
          <w:lang w:val="en-US"/>
        </w:rPr>
        <w:t>b</w:t>
      </w:r>
    </w:p>
    <w:p w:rsidR="00A96A6D" w:rsidRPr="00D35E99" w:rsidRDefault="00A96A6D"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drawing>
          <wp:inline distT="0" distB="0" distL="0" distR="0" wp14:anchorId="0391C84B" wp14:editId="0ABD8D1D">
            <wp:extent cx="2743200" cy="1797796"/>
            <wp:effectExtent l="0" t="0" r="0" b="0"/>
            <wp:docPr id="11" name="Imagen 11" descr="C:\Users\beto_coronado\Documents\ENDOSCOPIA HOSPITAL JUAREZ DE MEXICO\IMAGENES\EGD\SARCOMA RETROPERITONEAL\151223-11_50_12_ 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o_coronado\Documents\ENDOSCOPIA HOSPITAL JUAREZ DE MEXICO\IMAGENES\EGD\SARCOMA RETROPERITONEAL\151223-11_50_12_ 5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797796"/>
                    </a:xfrm>
                    <a:prstGeom prst="rect">
                      <a:avLst/>
                    </a:prstGeom>
                    <a:noFill/>
                    <a:ln>
                      <a:noFill/>
                    </a:ln>
                  </pic:spPr>
                </pic:pic>
              </a:graphicData>
            </a:graphic>
          </wp:inline>
        </w:drawing>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drawing>
          <wp:inline distT="0" distB="0" distL="0" distR="0" wp14:anchorId="24DB36ED" wp14:editId="08D6EE14">
            <wp:extent cx="2735646" cy="1792641"/>
            <wp:effectExtent l="0" t="0" r="7620" b="0"/>
            <wp:docPr id="9" name="Imagen 9" descr="C:\Users\beto_coronado\Documents\ENDOSCOPIA HOSPITAL JUAREZ DE MEXICO\IMAGENES\EGD\SARCOMA RETROPERITONEAL\151223-11_50_07_ 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o_coronado\Documents\ENDOSCOPIA HOSPITAL JUAREZ DE MEXICO\IMAGENES\EGD\SARCOMA RETROPERITONEAL\151223-11_50_07_ 48.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499" cy="1805651"/>
                    </a:xfrm>
                    <a:prstGeom prst="rect">
                      <a:avLst/>
                    </a:prstGeom>
                    <a:noFill/>
                    <a:ln>
                      <a:noFill/>
                    </a:ln>
                  </pic:spPr>
                </pic:pic>
              </a:graphicData>
            </a:graphic>
          </wp:inline>
        </w:drawing>
      </w:r>
    </w:p>
    <w:p w:rsidR="00A96A6D" w:rsidRPr="00D35E99" w:rsidRDefault="00172A59"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t xml:space="preserve"> </w:t>
      </w:r>
      <w:r w:rsidR="00A96A6D" w:rsidRPr="00D35E99">
        <w:rPr>
          <w:rFonts w:ascii="Book Antiqua" w:hAnsi="Book Antiqua" w:cs="Arial"/>
          <w:b/>
          <w:noProof/>
          <w:sz w:val="24"/>
          <w:szCs w:val="24"/>
          <w:lang w:val="en-US"/>
        </w:rPr>
        <w:t>c</w:t>
      </w:r>
      <w:r w:rsidRPr="00D35E99">
        <w:rPr>
          <w:rFonts w:ascii="Book Antiqua" w:hAnsi="Book Antiqua" w:cs="Arial"/>
          <w:b/>
          <w:noProof/>
          <w:sz w:val="24"/>
          <w:szCs w:val="24"/>
          <w:lang w:val="en-US"/>
        </w:rPr>
        <w:t xml:space="preserve">  </w:t>
      </w:r>
      <w:r w:rsidR="00A96A6D" w:rsidRPr="00D35E99">
        <w:rPr>
          <w:rFonts w:ascii="Book Antiqua" w:hAnsi="Book Antiqua" w:cs="Arial"/>
          <w:b/>
          <w:noProof/>
          <w:sz w:val="24"/>
          <w:szCs w:val="24"/>
          <w:lang w:val="en-US"/>
        </w:rPr>
        <w:t>d</w:t>
      </w:r>
    </w:p>
    <w:p w:rsidR="00A96A6D" w:rsidRPr="00D35E99" w:rsidRDefault="00A96A6D"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drawing>
          <wp:inline distT="0" distB="0" distL="0" distR="0" wp14:anchorId="38782FC9" wp14:editId="75CE0689">
            <wp:extent cx="2743200" cy="1797685"/>
            <wp:effectExtent l="0" t="0" r="0" b="0"/>
            <wp:docPr id="5" name="Imagen 5" descr="C:\Users\beto_coronado\Documents\ENDOSCOPIA HOSPITAL JUAREZ DE MEXICO\IMAGENES\EGD\SARCOMA RETROPERITONEAL\151223-11_40_15_ 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to_coronado\Documents\ENDOSCOPIA HOSPITAL JUAREZ DE MEXICO\IMAGENES\EGD\SARCOMA RETROPERITONEAL\151223-11_40_15_ 29.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97685"/>
                    </a:xfrm>
                    <a:prstGeom prst="rect">
                      <a:avLst/>
                    </a:prstGeom>
                    <a:noFill/>
                    <a:ln>
                      <a:noFill/>
                    </a:ln>
                  </pic:spPr>
                </pic:pic>
              </a:graphicData>
            </a:graphic>
          </wp:inline>
        </w:drawing>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drawing>
          <wp:inline distT="0" distB="0" distL="0" distR="0" wp14:anchorId="7BDDB1C6" wp14:editId="02F9EA73">
            <wp:extent cx="2743200" cy="1797685"/>
            <wp:effectExtent l="0" t="0" r="0" b="0"/>
            <wp:docPr id="7" name="Imagen 7" descr="C:\Users\beto_coronado\Documents\ENDOSCOPIA HOSPITAL JUAREZ DE MEXICO\IMAGENES\EGD\SARCOMA RETROPERITONEAL\R_151223-11_45_20_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o_coronado\Documents\ENDOSCOPIA HOSPITAL JUAREZ DE MEXICO\IMAGENES\EGD\SARCOMA RETROPERITONEAL\R_151223-11_45_20_ 3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97685"/>
                    </a:xfrm>
                    <a:prstGeom prst="rect">
                      <a:avLst/>
                    </a:prstGeom>
                    <a:noFill/>
                    <a:ln>
                      <a:noFill/>
                    </a:ln>
                  </pic:spPr>
                </pic:pic>
              </a:graphicData>
            </a:graphic>
          </wp:inline>
        </w:drawing>
      </w:r>
    </w:p>
    <w:p w:rsidR="00243955" w:rsidRPr="00D35E99" w:rsidRDefault="00243955" w:rsidP="00D35E99">
      <w:pPr>
        <w:spacing w:after="0" w:line="360" w:lineRule="auto"/>
        <w:jc w:val="both"/>
        <w:rPr>
          <w:rFonts w:ascii="Book Antiqua" w:hAnsi="Book Antiqua" w:cs="Arial"/>
          <w:b/>
          <w:noProof/>
          <w:sz w:val="24"/>
          <w:szCs w:val="24"/>
          <w:lang w:val="en-US"/>
        </w:rPr>
      </w:pPr>
    </w:p>
    <w:p w:rsidR="00D35E99" w:rsidRPr="00D35E99" w:rsidRDefault="00D35E99" w:rsidP="00D35E99">
      <w:pPr>
        <w:spacing w:after="0" w:line="360" w:lineRule="auto"/>
        <w:jc w:val="both"/>
        <w:rPr>
          <w:rFonts w:ascii="Book Antiqua" w:hAnsi="Book Antiqua"/>
          <w:b/>
          <w:sz w:val="24"/>
          <w:szCs w:val="24"/>
          <w:lang w:val="en-US"/>
        </w:rPr>
      </w:pPr>
      <w:r w:rsidRPr="00D35E99">
        <w:rPr>
          <w:rFonts w:ascii="Book Antiqua" w:hAnsi="Book Antiqua"/>
          <w:b/>
          <w:sz w:val="24"/>
          <w:szCs w:val="24"/>
          <w:lang w:val="en-US"/>
        </w:rPr>
        <w:t>Figure 3 Duodenal posterior wall perforation</w:t>
      </w:r>
      <w:r w:rsidRPr="00D35E99">
        <w:rPr>
          <w:rFonts w:ascii="Book Antiqua" w:hAnsi="Book Antiqua" w:hint="eastAsia"/>
          <w:b/>
          <w:sz w:val="24"/>
          <w:szCs w:val="24"/>
          <w:lang w:val="en-US" w:eastAsia="zh-CN"/>
        </w:rPr>
        <w:t xml:space="preserve"> </w:t>
      </w:r>
      <w:r w:rsidRPr="00D35E99">
        <w:rPr>
          <w:rFonts w:ascii="Book Antiqua" w:hAnsi="Book Antiqua"/>
          <w:b/>
          <w:sz w:val="24"/>
          <w:szCs w:val="24"/>
          <w:lang w:val="en-US"/>
        </w:rPr>
        <w:t xml:space="preserve">(A </w:t>
      </w:r>
      <w:r w:rsidRPr="00D35E99">
        <w:rPr>
          <w:rFonts w:ascii="Book Antiqua" w:hAnsi="Book Antiqua" w:hint="eastAsia"/>
          <w:b/>
          <w:sz w:val="24"/>
          <w:szCs w:val="24"/>
          <w:lang w:val="en-US" w:eastAsia="zh-CN"/>
        </w:rPr>
        <w:t>and</w:t>
      </w:r>
      <w:r w:rsidRPr="00D35E99">
        <w:rPr>
          <w:rFonts w:ascii="Book Antiqua" w:hAnsi="Book Antiqua"/>
          <w:b/>
          <w:sz w:val="24"/>
          <w:szCs w:val="24"/>
          <w:lang w:val="en-US"/>
        </w:rPr>
        <w:t xml:space="preserve"> B), retroperitoneal solid and irregular </w:t>
      </w:r>
      <w:proofErr w:type="spellStart"/>
      <w:r w:rsidRPr="00D35E99">
        <w:rPr>
          <w:rFonts w:ascii="Book Antiqua" w:hAnsi="Book Antiqua"/>
          <w:b/>
          <w:sz w:val="24"/>
          <w:szCs w:val="24"/>
          <w:lang w:val="en-US"/>
        </w:rPr>
        <w:t>neoplasia</w:t>
      </w:r>
      <w:proofErr w:type="spellEnd"/>
      <w:r w:rsidRPr="00D35E99">
        <w:rPr>
          <w:rFonts w:ascii="Book Antiqua" w:hAnsi="Book Antiqua" w:hint="eastAsia"/>
          <w:b/>
          <w:sz w:val="24"/>
          <w:szCs w:val="24"/>
          <w:lang w:val="en-US" w:eastAsia="zh-CN"/>
        </w:rPr>
        <w:t xml:space="preserve"> </w:t>
      </w:r>
      <w:r w:rsidRPr="00D35E99">
        <w:rPr>
          <w:rFonts w:ascii="Book Antiqua" w:hAnsi="Book Antiqua"/>
          <w:b/>
          <w:sz w:val="24"/>
          <w:szCs w:val="24"/>
          <w:lang w:val="en-US"/>
        </w:rPr>
        <w:t>(C), extreme friability and spontaneous bleeding</w:t>
      </w:r>
      <w:r w:rsidRPr="00D35E99">
        <w:rPr>
          <w:rFonts w:ascii="Book Antiqua" w:hAnsi="Book Antiqua" w:hint="eastAsia"/>
          <w:b/>
          <w:sz w:val="24"/>
          <w:szCs w:val="24"/>
          <w:lang w:val="en-US" w:eastAsia="zh-CN"/>
        </w:rPr>
        <w:t xml:space="preserve"> </w:t>
      </w:r>
      <w:r w:rsidRPr="00D35E99">
        <w:rPr>
          <w:rFonts w:ascii="Book Antiqua" w:hAnsi="Book Antiqua"/>
          <w:b/>
          <w:sz w:val="24"/>
          <w:szCs w:val="24"/>
          <w:lang w:val="en-US"/>
        </w:rPr>
        <w:t>(D).</w:t>
      </w:r>
    </w:p>
    <w:p w:rsidR="00D35E99" w:rsidRPr="00D35E99" w:rsidRDefault="00D35E99"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br w:type="page"/>
      </w:r>
    </w:p>
    <w:p w:rsidR="00243955" w:rsidRPr="00D35E99" w:rsidRDefault="00243955" w:rsidP="00D35E99">
      <w:pPr>
        <w:spacing w:after="0" w:line="360" w:lineRule="auto"/>
        <w:jc w:val="both"/>
        <w:rPr>
          <w:rFonts w:ascii="Book Antiqua" w:hAnsi="Book Antiqua" w:cs="Arial"/>
          <w:b/>
          <w:noProof/>
          <w:sz w:val="24"/>
          <w:szCs w:val="24"/>
          <w:lang w:val="en-US" w:eastAsia="zh-CN"/>
        </w:rPr>
      </w:pPr>
    </w:p>
    <w:p w:rsidR="00243955" w:rsidRPr="00D35E99" w:rsidRDefault="00243955"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t>a</w:t>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t>b</w:t>
      </w:r>
    </w:p>
    <w:p w:rsidR="00243955" w:rsidRPr="00D35E99" w:rsidRDefault="00243955"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drawing>
          <wp:inline distT="0" distB="0" distL="0" distR="0" wp14:anchorId="48A3F872" wp14:editId="557F0FDF">
            <wp:extent cx="2844800" cy="2133600"/>
            <wp:effectExtent l="0" t="0" r="0" b="0"/>
            <wp:docPr id="10" name="Imagen 10" descr="C:\Users\beto_coronado\Documents\ENDOSCOPIA HOSPITAL JUAREZ DE MEXICO\CASOS CLÍNICOS\Sarcoma epitelioide\DSCN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o_coronado\Documents\ENDOSCOPIA HOSPITAL JUAREZ DE MEXICO\CASOS CLÍNICOS\Sarcoma epitelioide\DSCN94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5408" cy="2134056"/>
                    </a:xfrm>
                    <a:prstGeom prst="rect">
                      <a:avLst/>
                    </a:prstGeom>
                    <a:noFill/>
                    <a:ln>
                      <a:noFill/>
                    </a:ln>
                  </pic:spPr>
                </pic:pic>
              </a:graphicData>
            </a:graphic>
          </wp:inline>
        </w:drawing>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drawing>
          <wp:inline distT="0" distB="0" distL="0" distR="0" wp14:anchorId="0690C26B" wp14:editId="7A7F45A1">
            <wp:extent cx="2844800" cy="2133600"/>
            <wp:effectExtent l="0" t="0" r="0" b="0"/>
            <wp:docPr id="12" name="Imagen 12" descr="C:\Users\beto_coronado\Documents\ENDOSCOPIA HOSPITAL JUAREZ DE MEXICO\CASOS CLÍNICOS\Sarcoma epitelioide\DSCN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o_coronado\Documents\ENDOSCOPIA HOSPITAL JUAREZ DE MEXICO\CASOS CLÍNICOS\Sarcoma epitelioide\DSCN94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rsidR="00243955" w:rsidRPr="00D35E99" w:rsidRDefault="00243955"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t>c</w:t>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t>d</w:t>
      </w:r>
    </w:p>
    <w:p w:rsidR="00243955" w:rsidRPr="00D35E99" w:rsidRDefault="00243955" w:rsidP="00D35E99">
      <w:pPr>
        <w:spacing w:after="0" w:line="360" w:lineRule="auto"/>
        <w:jc w:val="both"/>
        <w:rPr>
          <w:rFonts w:ascii="Book Antiqua" w:hAnsi="Book Antiqua" w:cs="Arial"/>
          <w:b/>
          <w:noProof/>
          <w:sz w:val="24"/>
          <w:szCs w:val="24"/>
          <w:lang w:val="en-US"/>
        </w:rPr>
      </w:pPr>
      <w:r w:rsidRPr="00D35E99">
        <w:rPr>
          <w:rFonts w:ascii="Book Antiqua" w:hAnsi="Book Antiqua" w:cs="Arial"/>
          <w:b/>
          <w:noProof/>
          <w:sz w:val="24"/>
          <w:szCs w:val="24"/>
          <w:lang w:val="en-US"/>
        </w:rPr>
        <w:drawing>
          <wp:inline distT="0" distB="0" distL="0" distR="0" wp14:anchorId="7F9F2B9E" wp14:editId="18594F73">
            <wp:extent cx="2847143" cy="2134063"/>
            <wp:effectExtent l="0" t="0" r="0" b="0"/>
            <wp:docPr id="6" name="Imagen 6" descr="C:\Users\beto_coronado\Documents\ENDOSCOPIA HOSPITAL JUAREZ DE MEXICO\CASOS CLÍNICOS\Sarcoma epitelioide\Vim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_coronado\Documents\ENDOSCOPIA HOSPITAL JUAREZ DE MEXICO\CASOS CLÍNICOS\Sarcoma epitelioide\Viment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2620" cy="2138168"/>
                    </a:xfrm>
                    <a:prstGeom prst="rect">
                      <a:avLst/>
                    </a:prstGeom>
                    <a:noFill/>
                    <a:ln>
                      <a:noFill/>
                    </a:ln>
                  </pic:spPr>
                </pic:pic>
              </a:graphicData>
            </a:graphic>
          </wp:inline>
        </w:drawing>
      </w:r>
      <w:r w:rsidR="00172A59" w:rsidRPr="00D35E99">
        <w:rPr>
          <w:rFonts w:ascii="Book Antiqua" w:hAnsi="Book Antiqua" w:cs="Arial"/>
          <w:b/>
          <w:noProof/>
          <w:sz w:val="24"/>
          <w:szCs w:val="24"/>
          <w:lang w:val="en-US"/>
        </w:rPr>
        <w:t xml:space="preserve"> </w:t>
      </w:r>
      <w:r w:rsidRPr="00D35E99">
        <w:rPr>
          <w:rFonts w:ascii="Book Antiqua" w:hAnsi="Book Antiqua" w:cs="Arial"/>
          <w:b/>
          <w:noProof/>
          <w:sz w:val="24"/>
          <w:szCs w:val="24"/>
          <w:lang w:val="en-US"/>
        </w:rPr>
        <w:drawing>
          <wp:inline distT="0" distB="0" distL="0" distR="0" wp14:anchorId="3549BCC7" wp14:editId="68DBFB80">
            <wp:extent cx="2871046" cy="2153285"/>
            <wp:effectExtent l="0" t="0" r="5715" b="0"/>
            <wp:docPr id="14" name="Imagen 14" descr="C:\Users\beto_coronado\Documents\ENDOSCOPIA HOSPITAL JUAREZ DE MEXICO\CASOS CLÍNICOS\Sarcoma epitelioide\DSCN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to_coronado\Documents\ENDOSCOPIA HOSPITAL JUAREZ DE MEXICO\CASOS CLÍNICOS\Sarcoma epitelioide\DSCN94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444" cy="2160333"/>
                    </a:xfrm>
                    <a:prstGeom prst="rect">
                      <a:avLst/>
                    </a:prstGeom>
                    <a:noFill/>
                    <a:ln>
                      <a:noFill/>
                    </a:ln>
                  </pic:spPr>
                </pic:pic>
              </a:graphicData>
            </a:graphic>
          </wp:inline>
        </w:drawing>
      </w:r>
    </w:p>
    <w:p w:rsidR="00243955" w:rsidRPr="00D35E99" w:rsidRDefault="00243955" w:rsidP="00D35E99">
      <w:pPr>
        <w:spacing w:after="0" w:line="360" w:lineRule="auto"/>
        <w:jc w:val="both"/>
        <w:rPr>
          <w:rFonts w:ascii="Book Antiqua" w:hAnsi="Book Antiqua"/>
          <w:sz w:val="24"/>
          <w:szCs w:val="24"/>
          <w:lang w:val="en-US"/>
        </w:rPr>
      </w:pPr>
    </w:p>
    <w:p w:rsidR="00D35E99" w:rsidRPr="00D35E99" w:rsidRDefault="00D35E99" w:rsidP="00D35E99">
      <w:pPr>
        <w:spacing w:after="0" w:line="360" w:lineRule="auto"/>
        <w:jc w:val="both"/>
        <w:rPr>
          <w:rFonts w:ascii="Book Antiqua" w:hAnsi="Book Antiqua"/>
          <w:b/>
          <w:sz w:val="24"/>
          <w:szCs w:val="24"/>
          <w:lang w:val="en-US"/>
        </w:rPr>
      </w:pPr>
      <w:r w:rsidRPr="00D35E99">
        <w:rPr>
          <w:rFonts w:ascii="Book Antiqua" w:hAnsi="Book Antiqua"/>
          <w:b/>
          <w:sz w:val="24"/>
          <w:szCs w:val="24"/>
          <w:lang w:val="en-US"/>
        </w:rPr>
        <w:t>Figure 4 H</w:t>
      </w:r>
      <w:r w:rsidRPr="00D35E99">
        <w:rPr>
          <w:rFonts w:ascii="Book Antiqua" w:hAnsi="Book Antiqua" w:hint="eastAsia"/>
          <w:b/>
          <w:sz w:val="24"/>
          <w:szCs w:val="24"/>
          <w:lang w:val="en-US" w:eastAsia="zh-CN"/>
        </w:rPr>
        <w:t xml:space="preserve"> and</w:t>
      </w:r>
      <w:r w:rsidRPr="00D35E99">
        <w:rPr>
          <w:rFonts w:ascii="Book Antiqua" w:hAnsi="Book Antiqua"/>
          <w:b/>
          <w:sz w:val="24"/>
          <w:szCs w:val="24"/>
          <w:lang w:val="en-US"/>
        </w:rPr>
        <w:t xml:space="preserve"> E with fusiform and giant pleomorphic cells, increased mitosis</w:t>
      </w:r>
      <w:r w:rsidRPr="00D35E99">
        <w:rPr>
          <w:rFonts w:ascii="Book Antiqua" w:hAnsi="Book Antiqua" w:hint="eastAsia"/>
          <w:b/>
          <w:sz w:val="24"/>
          <w:szCs w:val="24"/>
          <w:lang w:val="en-US" w:eastAsia="zh-CN"/>
        </w:rPr>
        <w:t xml:space="preserve"> </w:t>
      </w:r>
      <w:r w:rsidRPr="00D35E99">
        <w:rPr>
          <w:rFonts w:ascii="Book Antiqua" w:hAnsi="Book Antiqua"/>
          <w:b/>
          <w:sz w:val="24"/>
          <w:szCs w:val="24"/>
          <w:lang w:val="en-US"/>
        </w:rPr>
        <w:t xml:space="preserve">(A </w:t>
      </w:r>
      <w:r w:rsidRPr="00D35E99">
        <w:rPr>
          <w:rFonts w:ascii="Book Antiqua" w:hAnsi="Book Antiqua" w:hint="eastAsia"/>
          <w:b/>
          <w:sz w:val="24"/>
          <w:szCs w:val="24"/>
          <w:lang w:val="en-US" w:eastAsia="zh-CN"/>
        </w:rPr>
        <w:t>and</w:t>
      </w:r>
      <w:r w:rsidRPr="00D35E99">
        <w:rPr>
          <w:rFonts w:ascii="Book Antiqua" w:hAnsi="Book Antiqua"/>
          <w:b/>
          <w:sz w:val="24"/>
          <w:szCs w:val="24"/>
          <w:lang w:val="en-US"/>
        </w:rPr>
        <w:t xml:space="preserve"> B), positive staining for </w:t>
      </w:r>
      <w:proofErr w:type="spellStart"/>
      <w:r w:rsidRPr="00D35E99">
        <w:rPr>
          <w:rFonts w:ascii="Book Antiqua" w:hAnsi="Book Antiqua"/>
          <w:b/>
          <w:sz w:val="24"/>
          <w:szCs w:val="24"/>
          <w:lang w:val="en-US"/>
        </w:rPr>
        <w:t>vimentin</w:t>
      </w:r>
      <w:proofErr w:type="spellEnd"/>
      <w:r w:rsidRPr="00D35E99">
        <w:rPr>
          <w:rFonts w:ascii="Book Antiqua" w:hAnsi="Book Antiqua"/>
          <w:b/>
          <w:sz w:val="24"/>
          <w:szCs w:val="24"/>
          <w:lang w:val="en-US"/>
        </w:rPr>
        <w:t xml:space="preserve"> and cytokeratin respectively</w:t>
      </w:r>
      <w:r w:rsidRPr="00D35E99">
        <w:rPr>
          <w:rFonts w:ascii="Book Antiqua" w:hAnsi="Book Antiqua" w:hint="eastAsia"/>
          <w:b/>
          <w:sz w:val="24"/>
          <w:szCs w:val="24"/>
          <w:lang w:val="en-US" w:eastAsia="zh-CN"/>
        </w:rPr>
        <w:t xml:space="preserve"> </w:t>
      </w:r>
      <w:r w:rsidRPr="00D35E99">
        <w:rPr>
          <w:rFonts w:ascii="Book Antiqua" w:hAnsi="Book Antiqua"/>
          <w:b/>
          <w:sz w:val="24"/>
          <w:szCs w:val="24"/>
          <w:lang w:val="en-US"/>
        </w:rPr>
        <w:t xml:space="preserve">(C </w:t>
      </w:r>
      <w:r w:rsidRPr="00D35E99">
        <w:rPr>
          <w:rFonts w:ascii="Book Antiqua" w:hAnsi="Book Antiqua" w:hint="eastAsia"/>
          <w:b/>
          <w:sz w:val="24"/>
          <w:szCs w:val="24"/>
          <w:lang w:val="en-US" w:eastAsia="zh-CN"/>
        </w:rPr>
        <w:t>and</w:t>
      </w:r>
      <w:r w:rsidRPr="00D35E99">
        <w:rPr>
          <w:rFonts w:ascii="Book Antiqua" w:hAnsi="Book Antiqua"/>
          <w:b/>
          <w:sz w:val="24"/>
          <w:szCs w:val="24"/>
          <w:lang w:val="en-US"/>
        </w:rPr>
        <w:t xml:space="preserve"> D).</w:t>
      </w:r>
    </w:p>
    <w:p w:rsidR="00343849" w:rsidRPr="00172A59" w:rsidRDefault="00343849" w:rsidP="00FC0947">
      <w:pPr>
        <w:spacing w:after="0" w:line="360" w:lineRule="auto"/>
        <w:jc w:val="both"/>
        <w:rPr>
          <w:rFonts w:ascii="Book Antiqua" w:hAnsi="Book Antiqua"/>
          <w:sz w:val="24"/>
          <w:szCs w:val="24"/>
          <w:lang w:val="en-US"/>
        </w:rPr>
      </w:pPr>
    </w:p>
    <w:sectPr w:rsidR="00343849" w:rsidRPr="00172A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libri Light">
    <w:altName w:val="Consolas"/>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DCF"/>
    <w:rsid w:val="000043C8"/>
    <w:rsid w:val="00077AD0"/>
    <w:rsid w:val="000D6910"/>
    <w:rsid w:val="00172A59"/>
    <w:rsid w:val="001809E7"/>
    <w:rsid w:val="001C140A"/>
    <w:rsid w:val="001D59EA"/>
    <w:rsid w:val="00240573"/>
    <w:rsid w:val="00243955"/>
    <w:rsid w:val="002C2F12"/>
    <w:rsid w:val="002D21A7"/>
    <w:rsid w:val="00315D28"/>
    <w:rsid w:val="00343849"/>
    <w:rsid w:val="00371D7A"/>
    <w:rsid w:val="003A3040"/>
    <w:rsid w:val="003A6BC5"/>
    <w:rsid w:val="003F324D"/>
    <w:rsid w:val="00400566"/>
    <w:rsid w:val="004A2ABD"/>
    <w:rsid w:val="004E27C5"/>
    <w:rsid w:val="00511E82"/>
    <w:rsid w:val="0058606C"/>
    <w:rsid w:val="005B023C"/>
    <w:rsid w:val="005E17C9"/>
    <w:rsid w:val="005F3535"/>
    <w:rsid w:val="00600A97"/>
    <w:rsid w:val="00622AC3"/>
    <w:rsid w:val="00645517"/>
    <w:rsid w:val="00671A82"/>
    <w:rsid w:val="00684956"/>
    <w:rsid w:val="00685D83"/>
    <w:rsid w:val="006A271A"/>
    <w:rsid w:val="006B6A62"/>
    <w:rsid w:val="0076266B"/>
    <w:rsid w:val="007F1477"/>
    <w:rsid w:val="00814F22"/>
    <w:rsid w:val="008314CE"/>
    <w:rsid w:val="00832138"/>
    <w:rsid w:val="008928A5"/>
    <w:rsid w:val="00956E58"/>
    <w:rsid w:val="009A0737"/>
    <w:rsid w:val="009F7003"/>
    <w:rsid w:val="00A96A6D"/>
    <w:rsid w:val="00A97F36"/>
    <w:rsid w:val="00AA1B6A"/>
    <w:rsid w:val="00AC0447"/>
    <w:rsid w:val="00AC0D01"/>
    <w:rsid w:val="00B1342C"/>
    <w:rsid w:val="00B224DA"/>
    <w:rsid w:val="00B60DCF"/>
    <w:rsid w:val="00B74A78"/>
    <w:rsid w:val="00C001EA"/>
    <w:rsid w:val="00C06537"/>
    <w:rsid w:val="00C133B1"/>
    <w:rsid w:val="00C6707E"/>
    <w:rsid w:val="00CC337B"/>
    <w:rsid w:val="00D16ED2"/>
    <w:rsid w:val="00D3306D"/>
    <w:rsid w:val="00D35E99"/>
    <w:rsid w:val="00D525BE"/>
    <w:rsid w:val="00D5487F"/>
    <w:rsid w:val="00D85AC5"/>
    <w:rsid w:val="00DA2819"/>
    <w:rsid w:val="00DB5D17"/>
    <w:rsid w:val="00DE4B89"/>
    <w:rsid w:val="00DF1466"/>
    <w:rsid w:val="00E05776"/>
    <w:rsid w:val="00E532C5"/>
    <w:rsid w:val="00E77643"/>
    <w:rsid w:val="00E8563E"/>
    <w:rsid w:val="00EF6917"/>
    <w:rsid w:val="00F417B2"/>
    <w:rsid w:val="00F773EF"/>
    <w:rsid w:val="00FB27BD"/>
    <w:rsid w:val="00FC0947"/>
    <w:rsid w:val="00FE2B17"/>
    <w:rsid w:val="00FE3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DCF"/>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D01"/>
    <w:rPr>
      <w:color w:val="0563C1" w:themeColor="hyperlink"/>
      <w:u w:val="single"/>
    </w:rPr>
  </w:style>
  <w:style w:type="paragraph" w:styleId="BalloonText">
    <w:name w:val="Balloon Text"/>
    <w:basedOn w:val="Normal"/>
    <w:link w:val="BalloonTextChar"/>
    <w:uiPriority w:val="99"/>
    <w:semiHidden/>
    <w:unhideWhenUsed/>
    <w:rsid w:val="00FC094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C0947"/>
    <w:rPr>
      <w:sz w:val="18"/>
      <w:szCs w:val="18"/>
      <w:lang w:val="es-MX"/>
    </w:rPr>
  </w:style>
  <w:style w:type="character" w:styleId="Emphasis">
    <w:name w:val="Emphasis"/>
    <w:qFormat/>
    <w:rsid w:val="005E17C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DCF"/>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D01"/>
    <w:rPr>
      <w:color w:val="0563C1" w:themeColor="hyperlink"/>
      <w:u w:val="single"/>
    </w:rPr>
  </w:style>
  <w:style w:type="paragraph" w:styleId="BalloonText">
    <w:name w:val="Balloon Text"/>
    <w:basedOn w:val="Normal"/>
    <w:link w:val="BalloonTextChar"/>
    <w:uiPriority w:val="99"/>
    <w:semiHidden/>
    <w:unhideWhenUsed/>
    <w:rsid w:val="00FC094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C0947"/>
    <w:rPr>
      <w:sz w:val="18"/>
      <w:szCs w:val="18"/>
      <w:lang w:val="es-MX"/>
    </w:rPr>
  </w:style>
  <w:style w:type="character" w:styleId="Emphasis">
    <w:name w:val="Emphasis"/>
    <w:qFormat/>
    <w:rsid w:val="005E17C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245743">
      <w:bodyDiv w:val="1"/>
      <w:marLeft w:val="0"/>
      <w:marRight w:val="0"/>
      <w:marTop w:val="0"/>
      <w:marBottom w:val="0"/>
      <w:divBdr>
        <w:top w:val="none" w:sz="0" w:space="0" w:color="auto"/>
        <w:left w:val="none" w:sz="0" w:space="0" w:color="auto"/>
        <w:bottom w:val="none" w:sz="0" w:space="0" w:color="auto"/>
        <w:right w:val="none" w:sz="0" w:space="0" w:color="auto"/>
      </w:divBdr>
      <w:divsChild>
        <w:div w:id="732050168">
          <w:marLeft w:val="0"/>
          <w:marRight w:val="0"/>
          <w:marTop w:val="0"/>
          <w:marBottom w:val="0"/>
          <w:divBdr>
            <w:top w:val="none" w:sz="0" w:space="0" w:color="auto"/>
            <w:left w:val="none" w:sz="0" w:space="0" w:color="auto"/>
            <w:bottom w:val="none" w:sz="0" w:space="0" w:color="auto"/>
            <w:right w:val="none" w:sz="0" w:space="0" w:color="auto"/>
          </w:divBdr>
          <w:divsChild>
            <w:div w:id="1816801547">
              <w:marLeft w:val="0"/>
              <w:marRight w:val="0"/>
              <w:marTop w:val="0"/>
              <w:marBottom w:val="0"/>
              <w:divBdr>
                <w:top w:val="none" w:sz="0" w:space="0" w:color="auto"/>
                <w:left w:val="none" w:sz="0" w:space="0" w:color="auto"/>
                <w:bottom w:val="none" w:sz="0" w:space="0" w:color="auto"/>
                <w:right w:val="none" w:sz="0" w:space="0" w:color="auto"/>
              </w:divBdr>
            </w:div>
            <w:div w:id="285283578">
              <w:marLeft w:val="0"/>
              <w:marRight w:val="0"/>
              <w:marTop w:val="0"/>
              <w:marBottom w:val="0"/>
              <w:divBdr>
                <w:top w:val="none" w:sz="0" w:space="0" w:color="auto"/>
                <w:left w:val="none" w:sz="0" w:space="0" w:color="auto"/>
                <w:bottom w:val="none" w:sz="0" w:space="0" w:color="auto"/>
                <w:right w:val="none" w:sz="0" w:space="0" w:color="auto"/>
              </w:divBdr>
            </w:div>
            <w:div w:id="1150712089">
              <w:marLeft w:val="0"/>
              <w:marRight w:val="0"/>
              <w:marTop w:val="0"/>
              <w:marBottom w:val="0"/>
              <w:divBdr>
                <w:top w:val="none" w:sz="0" w:space="0" w:color="auto"/>
                <w:left w:val="none" w:sz="0" w:space="0" w:color="auto"/>
                <w:bottom w:val="none" w:sz="0" w:space="0" w:color="auto"/>
                <w:right w:val="none" w:sz="0" w:space="0" w:color="auto"/>
              </w:divBdr>
            </w:div>
            <w:div w:id="1329285774">
              <w:marLeft w:val="0"/>
              <w:marRight w:val="0"/>
              <w:marTop w:val="0"/>
              <w:marBottom w:val="0"/>
              <w:divBdr>
                <w:top w:val="none" w:sz="0" w:space="0" w:color="auto"/>
                <w:left w:val="none" w:sz="0" w:space="0" w:color="auto"/>
                <w:bottom w:val="none" w:sz="0" w:space="0" w:color="auto"/>
                <w:right w:val="none" w:sz="0" w:space="0" w:color="auto"/>
              </w:divBdr>
            </w:div>
            <w:div w:id="1502504619">
              <w:marLeft w:val="0"/>
              <w:marRight w:val="0"/>
              <w:marTop w:val="0"/>
              <w:marBottom w:val="0"/>
              <w:divBdr>
                <w:top w:val="none" w:sz="0" w:space="0" w:color="auto"/>
                <w:left w:val="none" w:sz="0" w:space="0" w:color="auto"/>
                <w:bottom w:val="none" w:sz="0" w:space="0" w:color="auto"/>
                <w:right w:val="none" w:sz="0" w:space="0" w:color="auto"/>
              </w:divBdr>
            </w:div>
            <w:div w:id="1656763267">
              <w:marLeft w:val="0"/>
              <w:marRight w:val="0"/>
              <w:marTop w:val="0"/>
              <w:marBottom w:val="0"/>
              <w:divBdr>
                <w:top w:val="none" w:sz="0" w:space="0" w:color="auto"/>
                <w:left w:val="none" w:sz="0" w:space="0" w:color="auto"/>
                <w:bottom w:val="none" w:sz="0" w:space="0" w:color="auto"/>
                <w:right w:val="none" w:sz="0" w:space="0" w:color="auto"/>
              </w:divBdr>
            </w:div>
            <w:div w:id="1050567945">
              <w:marLeft w:val="0"/>
              <w:marRight w:val="0"/>
              <w:marTop w:val="0"/>
              <w:marBottom w:val="0"/>
              <w:divBdr>
                <w:top w:val="none" w:sz="0" w:space="0" w:color="auto"/>
                <w:left w:val="none" w:sz="0" w:space="0" w:color="auto"/>
                <w:bottom w:val="none" w:sz="0" w:space="0" w:color="auto"/>
                <w:right w:val="none" w:sz="0" w:space="0" w:color="auto"/>
              </w:divBdr>
            </w:div>
            <w:div w:id="1013268041">
              <w:marLeft w:val="0"/>
              <w:marRight w:val="0"/>
              <w:marTop w:val="0"/>
              <w:marBottom w:val="0"/>
              <w:divBdr>
                <w:top w:val="none" w:sz="0" w:space="0" w:color="auto"/>
                <w:left w:val="none" w:sz="0" w:space="0" w:color="auto"/>
                <w:bottom w:val="none" w:sz="0" w:space="0" w:color="auto"/>
                <w:right w:val="none" w:sz="0" w:space="0" w:color="auto"/>
              </w:divBdr>
            </w:div>
            <w:div w:id="2430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Beto_coronado@yahoo.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1854</Words>
  <Characters>10570</Characters>
  <Application>Microsoft Macintosh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CORONADO</dc:creator>
  <cp:keywords/>
  <dc:description/>
  <cp:lastModifiedBy>Na Ma</cp:lastModifiedBy>
  <cp:revision>2</cp:revision>
  <dcterms:created xsi:type="dcterms:W3CDTF">2017-04-23T20:15:00Z</dcterms:created>
  <dcterms:modified xsi:type="dcterms:W3CDTF">2017-04-23T20:15:00Z</dcterms:modified>
</cp:coreProperties>
</file>