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F2" w:rsidRPr="00ED578B" w:rsidRDefault="00B12FF2" w:rsidP="00D91E01">
      <w:pPr>
        <w:adjustRightInd w:val="0"/>
        <w:snapToGrid w:val="0"/>
        <w:spacing w:line="360" w:lineRule="auto"/>
        <w:jc w:val="both"/>
        <w:rPr>
          <w:rFonts w:ascii="Book Antiqua" w:hAnsi="Book Antiqua" w:cs="Times New Roman"/>
        </w:rPr>
      </w:pPr>
      <w:r w:rsidRPr="00ED578B">
        <w:rPr>
          <w:rFonts w:ascii="Book Antiqua" w:hAnsi="Book Antiqua" w:cs="Times New Roman"/>
          <w:b/>
        </w:rPr>
        <w:t>Name of the Journal</w:t>
      </w:r>
      <w:r w:rsidRPr="00ED578B">
        <w:rPr>
          <w:rFonts w:ascii="Book Antiqua" w:hAnsi="Book Antiqua" w:cs="Times New Roman"/>
        </w:rPr>
        <w:t xml:space="preserve">: </w:t>
      </w:r>
      <w:r w:rsidRPr="00ED578B">
        <w:rPr>
          <w:rFonts w:ascii="Book Antiqua" w:hAnsi="Book Antiqua" w:cs="Times New Roman"/>
          <w:b/>
          <w:i/>
        </w:rPr>
        <w:t>World Journal of Radiology</w:t>
      </w:r>
    </w:p>
    <w:p w:rsidR="00B12FF2" w:rsidRPr="00ED578B" w:rsidRDefault="00805BA2" w:rsidP="00D91E01">
      <w:pPr>
        <w:adjustRightInd w:val="0"/>
        <w:snapToGrid w:val="0"/>
        <w:spacing w:line="360" w:lineRule="auto"/>
        <w:jc w:val="both"/>
        <w:rPr>
          <w:rFonts w:ascii="Book Antiqua" w:hAnsi="Book Antiqua" w:cs="Times New Roman"/>
          <w:lang w:eastAsia="zh-CN"/>
        </w:rPr>
      </w:pPr>
      <w:r w:rsidRPr="00ED578B">
        <w:rPr>
          <w:rFonts w:ascii="Book Antiqua" w:hAnsi="Book Antiqua" w:cs="Times New Roman"/>
          <w:b/>
        </w:rPr>
        <w:t>Manuscript</w:t>
      </w:r>
      <w:r w:rsidRPr="00ED578B">
        <w:rPr>
          <w:rFonts w:ascii="Book Antiqua" w:hAnsi="Book Antiqua" w:cs="Times New Roman" w:hint="eastAsia"/>
          <w:b/>
          <w:lang w:eastAsia="zh-CN"/>
        </w:rPr>
        <w:t xml:space="preserve"> NO: 33439</w:t>
      </w:r>
    </w:p>
    <w:p w:rsidR="00B12FF2" w:rsidRPr="00ED578B" w:rsidRDefault="00B12FF2" w:rsidP="00D91E01">
      <w:pPr>
        <w:adjustRightInd w:val="0"/>
        <w:snapToGrid w:val="0"/>
        <w:spacing w:line="360" w:lineRule="auto"/>
        <w:jc w:val="both"/>
        <w:rPr>
          <w:rFonts w:ascii="Book Antiqua" w:hAnsi="Book Antiqua" w:cs="Times New Roman"/>
          <w:b/>
        </w:rPr>
      </w:pPr>
      <w:r w:rsidRPr="00ED578B">
        <w:rPr>
          <w:rFonts w:ascii="Book Antiqua" w:hAnsi="Book Antiqua" w:cs="Times New Roman"/>
          <w:b/>
        </w:rPr>
        <w:t xml:space="preserve">Manuscript Type: </w:t>
      </w:r>
      <w:r w:rsidR="00866EAE" w:rsidRPr="00ED578B">
        <w:rPr>
          <w:rFonts w:ascii="Book Antiqua" w:hAnsi="Book Antiqua" w:cs="Times New Roman"/>
          <w:b/>
        </w:rPr>
        <w:t>Case Report</w:t>
      </w:r>
    </w:p>
    <w:p w:rsidR="00B12FF2" w:rsidRPr="00ED578B" w:rsidRDefault="00B12FF2" w:rsidP="00D91E01">
      <w:pPr>
        <w:adjustRightInd w:val="0"/>
        <w:snapToGrid w:val="0"/>
        <w:spacing w:line="360" w:lineRule="auto"/>
        <w:jc w:val="both"/>
        <w:rPr>
          <w:rFonts w:ascii="Book Antiqua" w:hAnsi="Book Antiqua" w:cs="Times New Roman"/>
        </w:rPr>
      </w:pPr>
    </w:p>
    <w:p w:rsidR="00B12FF2" w:rsidRPr="00ED578B" w:rsidRDefault="00B12FF2" w:rsidP="00D91E01">
      <w:pPr>
        <w:adjustRightInd w:val="0"/>
        <w:snapToGrid w:val="0"/>
        <w:spacing w:line="360" w:lineRule="auto"/>
        <w:jc w:val="both"/>
        <w:rPr>
          <w:rFonts w:ascii="Book Antiqua" w:hAnsi="Book Antiqua"/>
          <w:b/>
          <w:lang w:eastAsia="zh-CN"/>
        </w:rPr>
      </w:pPr>
      <w:bookmarkStart w:id="0" w:name="OLE_LINK1048"/>
      <w:bookmarkStart w:id="1" w:name="OLE_LINK1049"/>
      <w:bookmarkStart w:id="2" w:name="OLE_LINK1094"/>
      <w:r w:rsidRPr="00ED578B">
        <w:rPr>
          <w:rFonts w:ascii="Book Antiqua" w:hAnsi="Book Antiqua" w:cs="Times New Roman"/>
          <w:b/>
        </w:rPr>
        <w:t xml:space="preserve">Aggressive blood pressure treatment of hypertensive intracerebral hemorrhage may lead to global cerebral </w:t>
      </w:r>
      <w:proofErr w:type="spellStart"/>
      <w:r w:rsidRPr="00ED578B">
        <w:rPr>
          <w:rFonts w:ascii="Book Antiqua" w:hAnsi="Book Antiqua" w:cs="Times New Roman"/>
          <w:b/>
        </w:rPr>
        <w:t>hypoperfusion</w:t>
      </w:r>
      <w:proofErr w:type="spellEnd"/>
      <w:r w:rsidRPr="00ED578B">
        <w:rPr>
          <w:rFonts w:ascii="Book Antiqua" w:hAnsi="Book Antiqua" w:cs="Times New Roman"/>
          <w:b/>
        </w:rPr>
        <w:t>: Case</w:t>
      </w:r>
      <w:r w:rsidR="00ED578B" w:rsidRPr="00ED578B">
        <w:rPr>
          <w:rFonts w:ascii="Book Antiqua" w:hAnsi="Book Antiqua" w:cs="Times New Roman"/>
          <w:b/>
        </w:rPr>
        <w:t xml:space="preserve"> report and imaging perspective</w:t>
      </w:r>
    </w:p>
    <w:bookmarkEnd w:id="0"/>
    <w:bookmarkEnd w:id="1"/>
    <w:bookmarkEnd w:id="2"/>
    <w:p w:rsidR="00B12FF2" w:rsidRDefault="00B12FF2" w:rsidP="00D91E01">
      <w:pPr>
        <w:adjustRightInd w:val="0"/>
        <w:snapToGrid w:val="0"/>
        <w:spacing w:line="360" w:lineRule="auto"/>
        <w:jc w:val="both"/>
        <w:rPr>
          <w:rFonts w:ascii="Book Antiqua" w:hAnsi="Book Antiqua"/>
          <w:lang w:eastAsia="zh-CN"/>
        </w:rPr>
      </w:pPr>
    </w:p>
    <w:p w:rsidR="004A3C06" w:rsidRPr="00F65935" w:rsidRDefault="004A3C06" w:rsidP="00D91E01">
      <w:pPr>
        <w:adjustRightInd w:val="0"/>
        <w:snapToGrid w:val="0"/>
        <w:spacing w:line="360" w:lineRule="auto"/>
        <w:jc w:val="both"/>
        <w:rPr>
          <w:rFonts w:ascii="Book Antiqua" w:hAnsi="Book Antiqua" w:cs="Times New Roman"/>
          <w:lang w:eastAsia="zh-CN"/>
        </w:rPr>
      </w:pPr>
      <w:proofErr w:type="spellStart"/>
      <w:r w:rsidRPr="00F65935">
        <w:rPr>
          <w:rFonts w:ascii="Book Antiqua" w:hAnsi="Book Antiqua" w:cs="Times New Roman"/>
        </w:rPr>
        <w:t>Gavito-Higuera</w:t>
      </w:r>
      <w:proofErr w:type="spellEnd"/>
      <w:r w:rsidRPr="00F65935">
        <w:rPr>
          <w:rFonts w:ascii="Book Antiqua" w:hAnsi="Book Antiqua" w:cs="Times New Roman" w:hint="eastAsia"/>
          <w:lang w:eastAsia="zh-CN"/>
        </w:rPr>
        <w:t xml:space="preserve"> J </w:t>
      </w:r>
      <w:r w:rsidRPr="00F65935">
        <w:rPr>
          <w:rFonts w:ascii="Book Antiqua" w:hAnsi="Book Antiqua" w:cs="Times New Roman" w:hint="eastAsia"/>
          <w:i/>
          <w:lang w:eastAsia="zh-CN"/>
        </w:rPr>
        <w:t>et al</w:t>
      </w:r>
      <w:r w:rsidRPr="00F65935">
        <w:rPr>
          <w:rFonts w:ascii="Book Antiqua" w:hAnsi="Book Antiqua" w:cs="Times New Roman" w:hint="eastAsia"/>
          <w:lang w:eastAsia="zh-CN"/>
        </w:rPr>
        <w:t xml:space="preserve">. </w:t>
      </w:r>
      <w:r w:rsidR="00C3353A" w:rsidRPr="00C3353A">
        <w:rPr>
          <w:rFonts w:ascii="Book Antiqua" w:hAnsi="Book Antiqua" w:cs="Times New Roman"/>
        </w:rPr>
        <w:t>Aggressive blood pressure treatment of hypertensive</w:t>
      </w:r>
      <w:r w:rsidR="00C3353A" w:rsidRPr="00C3353A">
        <w:rPr>
          <w:rFonts w:ascii="Book Antiqua" w:hAnsi="Book Antiqua" w:cs="Times New Roman" w:hint="eastAsia"/>
          <w:lang w:eastAsia="zh-CN"/>
        </w:rPr>
        <w:t xml:space="preserve"> IHC</w:t>
      </w:r>
    </w:p>
    <w:p w:rsidR="004A3C06" w:rsidRDefault="004A3C06" w:rsidP="00D91E01">
      <w:pPr>
        <w:adjustRightInd w:val="0"/>
        <w:snapToGrid w:val="0"/>
        <w:spacing w:line="360" w:lineRule="auto"/>
        <w:jc w:val="both"/>
        <w:rPr>
          <w:rFonts w:ascii="Book Antiqua" w:hAnsi="Book Antiqua"/>
          <w:lang w:eastAsia="zh-CN"/>
        </w:rPr>
      </w:pPr>
    </w:p>
    <w:p w:rsidR="00ED578B" w:rsidRPr="00ED578B" w:rsidRDefault="00ED578B" w:rsidP="00D91E01">
      <w:pPr>
        <w:adjustRightInd w:val="0"/>
        <w:snapToGrid w:val="0"/>
        <w:spacing w:line="360" w:lineRule="auto"/>
        <w:jc w:val="both"/>
        <w:rPr>
          <w:rFonts w:ascii="Book Antiqua" w:hAnsi="Book Antiqua" w:cs="Times New Roman"/>
          <w:b/>
        </w:rPr>
      </w:pPr>
      <w:bookmarkStart w:id="3" w:name="OLE_LINK2"/>
      <w:bookmarkStart w:id="4" w:name="OLE_LINK3"/>
      <w:r w:rsidRPr="00ED578B">
        <w:rPr>
          <w:rFonts w:ascii="Book Antiqua" w:hAnsi="Book Antiqua" w:cs="Times New Roman"/>
          <w:b/>
        </w:rPr>
        <w:t xml:space="preserve">Jose </w:t>
      </w:r>
      <w:proofErr w:type="spellStart"/>
      <w:r w:rsidRPr="00ED578B">
        <w:rPr>
          <w:rFonts w:ascii="Book Antiqua" w:hAnsi="Book Antiqua" w:cs="Times New Roman"/>
          <w:b/>
        </w:rPr>
        <w:t>Gavito-Higuera</w:t>
      </w:r>
      <w:proofErr w:type="spellEnd"/>
      <w:r w:rsidRPr="00ED578B">
        <w:rPr>
          <w:rFonts w:ascii="Book Antiqua" w:hAnsi="Book Antiqua" w:cs="Times New Roman"/>
          <w:b/>
        </w:rPr>
        <w:t xml:space="preserve">, Rakesh Khatri, </w:t>
      </w:r>
      <w:proofErr w:type="spellStart"/>
      <w:r w:rsidRPr="00ED578B">
        <w:rPr>
          <w:rFonts w:ascii="Book Antiqua" w:hAnsi="Book Antiqua" w:cs="Times New Roman"/>
          <w:b/>
        </w:rPr>
        <w:t>Ihtesham</w:t>
      </w:r>
      <w:proofErr w:type="spellEnd"/>
      <w:r w:rsidRPr="00ED578B">
        <w:rPr>
          <w:rFonts w:ascii="Book Antiqua" w:hAnsi="Book Antiqua" w:cs="Times New Roman"/>
          <w:b/>
        </w:rPr>
        <w:t xml:space="preserve"> A Qureshi, Alberto Maud, Gustavo J Rodriguez </w:t>
      </w:r>
    </w:p>
    <w:bookmarkEnd w:id="3"/>
    <w:bookmarkEnd w:id="4"/>
    <w:p w:rsidR="00ED578B" w:rsidRPr="00ED578B" w:rsidRDefault="00ED578B" w:rsidP="00D91E01">
      <w:pPr>
        <w:adjustRightInd w:val="0"/>
        <w:snapToGrid w:val="0"/>
        <w:spacing w:line="360" w:lineRule="auto"/>
        <w:jc w:val="both"/>
        <w:rPr>
          <w:rFonts w:ascii="Book Antiqua" w:hAnsi="Book Antiqua"/>
          <w:lang w:eastAsia="zh-CN"/>
        </w:rPr>
      </w:pPr>
    </w:p>
    <w:p w:rsidR="008B0771" w:rsidRDefault="008B0771" w:rsidP="00D91E01">
      <w:pPr>
        <w:adjustRightInd w:val="0"/>
        <w:snapToGrid w:val="0"/>
        <w:spacing w:line="360" w:lineRule="auto"/>
        <w:jc w:val="both"/>
        <w:rPr>
          <w:lang w:eastAsia="zh-CN"/>
        </w:rPr>
      </w:pPr>
      <w:r w:rsidRPr="00ED578B">
        <w:rPr>
          <w:rFonts w:ascii="Book Antiqua" w:hAnsi="Book Antiqua" w:cs="Times New Roman"/>
          <w:b/>
        </w:rPr>
        <w:t xml:space="preserve">Jose </w:t>
      </w:r>
      <w:proofErr w:type="spellStart"/>
      <w:r w:rsidRPr="00ED578B">
        <w:rPr>
          <w:rFonts w:ascii="Book Antiqua" w:hAnsi="Book Antiqua" w:cs="Times New Roman"/>
          <w:b/>
        </w:rPr>
        <w:t>Gavito-Higuera</w:t>
      </w:r>
      <w:proofErr w:type="spellEnd"/>
      <w:r w:rsidRPr="00ED578B">
        <w:rPr>
          <w:rFonts w:ascii="Book Antiqua" w:hAnsi="Book Antiqua" w:cs="Times New Roman"/>
          <w:b/>
        </w:rPr>
        <w:t xml:space="preserve">, Rakesh Khatri, </w:t>
      </w:r>
      <w:proofErr w:type="spellStart"/>
      <w:r w:rsidRPr="00ED578B">
        <w:rPr>
          <w:rFonts w:ascii="Book Antiqua" w:hAnsi="Book Antiqua" w:cs="Times New Roman"/>
          <w:b/>
        </w:rPr>
        <w:t>Ihtesham</w:t>
      </w:r>
      <w:proofErr w:type="spellEnd"/>
      <w:r w:rsidRPr="00ED578B">
        <w:rPr>
          <w:rFonts w:ascii="Book Antiqua" w:hAnsi="Book Antiqua" w:cs="Times New Roman"/>
          <w:b/>
        </w:rPr>
        <w:t xml:space="preserve"> A Qureshi, Al</w:t>
      </w:r>
      <w:r>
        <w:rPr>
          <w:rFonts w:ascii="Book Antiqua" w:hAnsi="Book Antiqua" w:cs="Times New Roman"/>
          <w:b/>
        </w:rPr>
        <w:t>berto Maud, Gustavo J Rodriguez</w:t>
      </w:r>
      <w:r>
        <w:rPr>
          <w:rFonts w:ascii="Book Antiqua" w:hAnsi="Book Antiqua" w:cs="Times New Roman" w:hint="eastAsia"/>
          <w:b/>
          <w:lang w:eastAsia="zh-CN"/>
        </w:rPr>
        <w:t xml:space="preserve">, </w:t>
      </w:r>
      <w:r w:rsidRPr="00ED578B">
        <w:rPr>
          <w:rFonts w:ascii="Book Antiqua" w:hAnsi="Book Antiqua" w:cs="Times New Roman"/>
        </w:rPr>
        <w:t>Department of Neurology,</w:t>
      </w:r>
      <w:r>
        <w:rPr>
          <w:rFonts w:ascii="Book Antiqua" w:hAnsi="Book Antiqua" w:cs="Times New Roman" w:hint="eastAsia"/>
          <w:lang w:eastAsia="zh-CN"/>
        </w:rPr>
        <w:t xml:space="preserve"> </w:t>
      </w:r>
      <w:r w:rsidRPr="00ED578B">
        <w:rPr>
          <w:rFonts w:ascii="Book Antiqua" w:hAnsi="Book Antiqua" w:cs="Times New Roman"/>
        </w:rPr>
        <w:t>Paul L. Foster School of Medicine, Texas Tech University of Health Sciences Center, El Paso, T</w:t>
      </w:r>
      <w:r>
        <w:rPr>
          <w:rFonts w:ascii="Book Antiqua" w:hAnsi="Book Antiqua" w:cs="Times New Roman" w:hint="eastAsia"/>
          <w:lang w:eastAsia="zh-CN"/>
        </w:rPr>
        <w:t>X</w:t>
      </w:r>
      <w:r w:rsidR="00FD299D">
        <w:rPr>
          <w:rFonts w:ascii="Book Antiqua" w:hAnsi="Book Antiqua" w:cs="Times New Roman" w:hint="eastAsia"/>
          <w:lang w:eastAsia="zh-CN"/>
        </w:rPr>
        <w:t xml:space="preserve"> </w:t>
      </w:r>
      <w:r w:rsidR="00FD299D" w:rsidRPr="00ED578B">
        <w:rPr>
          <w:rFonts w:ascii="Book Antiqua" w:hAnsi="Book Antiqua" w:cs="Times New Roman"/>
        </w:rPr>
        <w:t>79905</w:t>
      </w:r>
      <w:r>
        <w:rPr>
          <w:rFonts w:ascii="Book Antiqua" w:hAnsi="Book Antiqua" w:cs="Times New Roman" w:hint="eastAsia"/>
          <w:lang w:eastAsia="zh-CN"/>
        </w:rPr>
        <w:t>, United States</w:t>
      </w:r>
      <w:r>
        <w:t xml:space="preserve"> </w:t>
      </w:r>
    </w:p>
    <w:p w:rsidR="00B12FF2" w:rsidRPr="00ED578B" w:rsidRDefault="00B12FF2" w:rsidP="00D91E01">
      <w:pPr>
        <w:adjustRightInd w:val="0"/>
        <w:snapToGrid w:val="0"/>
        <w:spacing w:line="360" w:lineRule="auto"/>
        <w:jc w:val="both"/>
        <w:rPr>
          <w:rFonts w:ascii="Book Antiqua" w:hAnsi="Book Antiqua"/>
        </w:rPr>
      </w:pPr>
    </w:p>
    <w:p w:rsidR="00B12FF2" w:rsidRDefault="00B12FF2" w:rsidP="00D91E01">
      <w:pPr>
        <w:adjustRightInd w:val="0"/>
        <w:snapToGrid w:val="0"/>
        <w:spacing w:line="360" w:lineRule="auto"/>
        <w:jc w:val="both"/>
        <w:rPr>
          <w:rFonts w:ascii="Book Antiqua" w:hAnsi="Book Antiqua" w:cs="Times New Roman"/>
          <w:lang w:eastAsia="zh-CN"/>
        </w:rPr>
      </w:pPr>
      <w:r w:rsidRPr="00ED578B">
        <w:rPr>
          <w:rFonts w:ascii="Book Antiqua" w:hAnsi="Book Antiqua" w:cs="Times New Roman"/>
          <w:b/>
        </w:rPr>
        <w:t xml:space="preserve">Author </w:t>
      </w:r>
      <w:r w:rsidR="004539C3" w:rsidRPr="00ED578B">
        <w:rPr>
          <w:rFonts w:ascii="Book Antiqua" w:hAnsi="Book Antiqua" w:cs="Times New Roman"/>
          <w:b/>
        </w:rPr>
        <w:t>c</w:t>
      </w:r>
      <w:r w:rsidRPr="00ED578B">
        <w:rPr>
          <w:rFonts w:ascii="Book Antiqua" w:hAnsi="Book Antiqua" w:cs="Times New Roman"/>
          <w:b/>
        </w:rPr>
        <w:t>ontributions</w:t>
      </w:r>
      <w:r w:rsidRPr="00ED578B">
        <w:rPr>
          <w:rFonts w:ascii="Book Antiqua" w:hAnsi="Book Antiqua" w:cs="Times New Roman"/>
        </w:rPr>
        <w:t>: All authors contributed equally</w:t>
      </w:r>
      <w:r w:rsidR="004539C3">
        <w:rPr>
          <w:rFonts w:ascii="Book Antiqua" w:hAnsi="Book Antiqua" w:cs="Times New Roman" w:hint="eastAsia"/>
          <w:lang w:eastAsia="zh-CN"/>
        </w:rPr>
        <w:t>.</w:t>
      </w:r>
    </w:p>
    <w:p w:rsidR="004539C3" w:rsidRPr="009E753A" w:rsidRDefault="004539C3" w:rsidP="00D91E01">
      <w:pPr>
        <w:suppressAutoHyphens/>
        <w:autoSpaceDE w:val="0"/>
        <w:autoSpaceDN w:val="0"/>
        <w:adjustRightInd w:val="0"/>
        <w:snapToGrid w:val="0"/>
        <w:spacing w:line="360" w:lineRule="auto"/>
        <w:jc w:val="both"/>
        <w:rPr>
          <w:rFonts w:ascii="Book Antiqua" w:hAnsi="Book Antiqua"/>
          <w:b/>
          <w:color w:val="000000"/>
          <w:lang w:eastAsia="zh-CN"/>
        </w:rPr>
      </w:pPr>
      <w:bookmarkStart w:id="5" w:name="OLE_LINK518"/>
      <w:bookmarkStart w:id="6" w:name="OLE_LINK519"/>
      <w:bookmarkStart w:id="7" w:name="OLE_LINK911"/>
      <w:bookmarkStart w:id="8" w:name="OLE_LINK913"/>
      <w:bookmarkStart w:id="9" w:name="OLE_LINK961"/>
    </w:p>
    <w:bookmarkEnd w:id="5"/>
    <w:bookmarkEnd w:id="6"/>
    <w:bookmarkEnd w:id="7"/>
    <w:bookmarkEnd w:id="8"/>
    <w:bookmarkEnd w:id="9"/>
    <w:p w:rsidR="004539C3" w:rsidRPr="00586373" w:rsidRDefault="004539C3" w:rsidP="00D91E01">
      <w:pPr>
        <w:adjustRightInd w:val="0"/>
        <w:snapToGrid w:val="0"/>
        <w:spacing w:line="360" w:lineRule="auto"/>
        <w:jc w:val="both"/>
        <w:rPr>
          <w:rFonts w:ascii="Book Antiqua" w:hAnsi="Book Antiqua" w:cs="Times New Roman"/>
          <w:lang w:eastAsia="zh-CN"/>
        </w:rPr>
      </w:pPr>
      <w:r w:rsidRPr="009E753A">
        <w:rPr>
          <w:rFonts w:ascii="Book Antiqua" w:hAnsi="Book Antiqua"/>
          <w:b/>
        </w:rPr>
        <w:t xml:space="preserve">Informed consent </w:t>
      </w:r>
      <w:r w:rsidRPr="009E753A">
        <w:rPr>
          <w:rFonts w:ascii="Book Antiqua" w:hAnsi="Book Antiqua"/>
          <w:b/>
          <w:color w:val="000000"/>
        </w:rPr>
        <w:t>statement</w:t>
      </w:r>
      <w:r w:rsidRPr="009E753A">
        <w:rPr>
          <w:rFonts w:ascii="Book Antiqua" w:hAnsi="Book Antiqua"/>
          <w:b/>
        </w:rPr>
        <w:t>:</w:t>
      </w:r>
      <w:r w:rsidRPr="009E753A">
        <w:rPr>
          <w:rFonts w:ascii="Book Antiqua" w:hAnsi="Book Antiqua"/>
        </w:rPr>
        <w:t xml:space="preserve"> </w:t>
      </w:r>
      <w:r w:rsidR="00586373">
        <w:rPr>
          <w:rFonts w:ascii="Book Antiqua" w:hAnsi="Book Antiqua" w:hint="eastAsia"/>
          <w:lang w:eastAsia="zh-CN"/>
        </w:rPr>
        <w:t>I</w:t>
      </w:r>
      <w:r w:rsidRPr="004539C3">
        <w:rPr>
          <w:rFonts w:ascii="Book Antiqua" w:hAnsi="Book Antiqua" w:cs="Times New Roman"/>
        </w:rPr>
        <w:t>nformed consent was obtained from the family of the patient for the purpose of publication</w:t>
      </w:r>
      <w:r>
        <w:rPr>
          <w:rFonts w:ascii="Book Antiqua" w:hAnsi="Book Antiqua" w:cs="Times New Roman" w:hint="eastAsia"/>
          <w:lang w:eastAsia="zh-CN"/>
        </w:rPr>
        <w:t>.</w:t>
      </w:r>
    </w:p>
    <w:p w:rsidR="009773E5" w:rsidRPr="00944EC6" w:rsidRDefault="009773E5" w:rsidP="00D91E01">
      <w:pPr>
        <w:adjustRightInd w:val="0"/>
        <w:snapToGrid w:val="0"/>
        <w:spacing w:line="360" w:lineRule="auto"/>
        <w:jc w:val="both"/>
        <w:rPr>
          <w:rFonts w:ascii="Book Antiqua" w:hAnsi="Book Antiqua" w:cs="Times New Roman"/>
          <w:b/>
          <w:lang w:val="es-AR"/>
        </w:rPr>
      </w:pPr>
    </w:p>
    <w:p w:rsidR="004539C3" w:rsidRPr="009E753A" w:rsidRDefault="004539C3" w:rsidP="00D91E01">
      <w:pPr>
        <w:suppressAutoHyphens/>
        <w:autoSpaceDE w:val="0"/>
        <w:autoSpaceDN w:val="0"/>
        <w:adjustRightInd w:val="0"/>
        <w:snapToGrid w:val="0"/>
        <w:spacing w:line="360" w:lineRule="auto"/>
        <w:jc w:val="both"/>
        <w:rPr>
          <w:rFonts w:ascii="Book Antiqua" w:hAnsi="Book Antiqua"/>
          <w:b/>
          <w:color w:val="000000"/>
          <w:lang w:eastAsia="zh-CN"/>
        </w:rPr>
      </w:pPr>
      <w:bookmarkStart w:id="10" w:name="OLE_LINK222"/>
      <w:bookmarkStart w:id="11" w:name="OLE_LINK223"/>
      <w:bookmarkStart w:id="12" w:name="OLE_LINK1044"/>
      <w:bookmarkStart w:id="13" w:name="OLE_LINK170"/>
      <w:bookmarkStart w:id="14" w:name="OLE_LINK171"/>
      <w:bookmarkStart w:id="15" w:name="OLE_LINK216"/>
      <w:bookmarkStart w:id="16" w:name="OLE_LINK492"/>
      <w:bookmarkStart w:id="17" w:name="OLE_LINK773"/>
      <w:r w:rsidRPr="009E753A">
        <w:rPr>
          <w:rFonts w:ascii="Book Antiqua" w:hAnsi="Book Antiqua"/>
          <w:b/>
          <w:color w:val="000000"/>
        </w:rPr>
        <w:t>Conflict-of-interest statement:</w:t>
      </w:r>
      <w:bookmarkEnd w:id="10"/>
      <w:bookmarkEnd w:id="11"/>
      <w:bookmarkEnd w:id="12"/>
      <w:r>
        <w:rPr>
          <w:rFonts w:ascii="Book Antiqua" w:hAnsi="Book Antiqua" w:hint="eastAsia"/>
          <w:b/>
          <w:color w:val="000000"/>
          <w:lang w:eastAsia="zh-CN"/>
        </w:rPr>
        <w:t xml:space="preserve"> </w:t>
      </w:r>
      <w:r w:rsidRPr="004539C3">
        <w:rPr>
          <w:rFonts w:ascii="Book Antiqua" w:hAnsi="Book Antiqua" w:hint="eastAsia"/>
          <w:color w:val="000000"/>
          <w:lang w:eastAsia="zh-CN"/>
        </w:rPr>
        <w:t>None.</w:t>
      </w:r>
    </w:p>
    <w:bookmarkEnd w:id="13"/>
    <w:bookmarkEnd w:id="14"/>
    <w:bookmarkEnd w:id="15"/>
    <w:bookmarkEnd w:id="16"/>
    <w:bookmarkEnd w:id="17"/>
    <w:p w:rsidR="00B12FF2" w:rsidRDefault="00B12FF2" w:rsidP="00D91E01">
      <w:pPr>
        <w:adjustRightInd w:val="0"/>
        <w:snapToGrid w:val="0"/>
        <w:spacing w:line="360" w:lineRule="auto"/>
        <w:jc w:val="both"/>
        <w:rPr>
          <w:rFonts w:ascii="Book Antiqua" w:hAnsi="Book Antiqua" w:cs="Times New Roman"/>
          <w:lang w:eastAsia="zh-CN"/>
        </w:rPr>
      </w:pPr>
    </w:p>
    <w:p w:rsidR="00535897" w:rsidRPr="009E753A" w:rsidRDefault="00535897" w:rsidP="00D91E01">
      <w:pPr>
        <w:widowControl w:val="0"/>
        <w:adjustRightInd w:val="0"/>
        <w:snapToGrid w:val="0"/>
        <w:spacing w:line="360" w:lineRule="auto"/>
        <w:jc w:val="both"/>
        <w:rPr>
          <w:rFonts w:ascii="Book Antiqua" w:hAnsi="Book Antiqua"/>
        </w:rPr>
      </w:pPr>
      <w:bookmarkStart w:id="18" w:name="OLE_LINK111"/>
      <w:bookmarkStart w:id="19" w:name="OLE_LINK112"/>
      <w:bookmarkStart w:id="20" w:name="OLE_LINK54"/>
      <w:bookmarkStart w:id="21" w:name="OLE_LINK70"/>
      <w:bookmarkStart w:id="22" w:name="OLE_LINK123"/>
      <w:bookmarkStart w:id="23" w:name="OLE_LINK183"/>
      <w:bookmarkStart w:id="24" w:name="OLE_LINK329"/>
      <w:bookmarkStart w:id="25" w:name="OLE_LINK424"/>
      <w:bookmarkStart w:id="26" w:name="OLE_LINK662"/>
      <w:bookmarkStart w:id="27" w:name="OLE_LINK268"/>
      <w:bookmarkStart w:id="28" w:name="OLE_LINK269"/>
      <w:bookmarkStart w:id="29" w:name="OLE_LINK439"/>
      <w:bookmarkStart w:id="30" w:name="OLE_LINK501"/>
      <w:bookmarkStart w:id="31" w:name="OLE_LINK594"/>
      <w:bookmarkStart w:id="32" w:name="OLE_LINK677"/>
      <w:bookmarkStart w:id="33" w:name="OLE_LINK693"/>
      <w:bookmarkStart w:id="34" w:name="OLE_LINK792"/>
      <w:bookmarkStart w:id="35" w:name="OLE_LINK801"/>
      <w:bookmarkStart w:id="36" w:name="OLE_LINK831"/>
      <w:bookmarkStart w:id="37" w:name="OLE_LINK910"/>
      <w:bookmarkStart w:id="38" w:name="OLE_LINK914"/>
      <w:bookmarkStart w:id="39" w:name="OLE_LINK916"/>
      <w:bookmarkStart w:id="40" w:name="OLE_LINK973"/>
      <w:bookmarkStart w:id="41" w:name="OLE_LINK995"/>
      <w:bookmarkStart w:id="42" w:name="OLE_LINK1014"/>
      <w:bookmarkStart w:id="43" w:name="OLE_LINK1029"/>
      <w:r w:rsidRPr="009E753A">
        <w:rPr>
          <w:rFonts w:ascii="Book Antiqua" w:hAnsi="Book Antiqua"/>
          <w:b/>
          <w:color w:val="000000"/>
        </w:rPr>
        <w:t xml:space="preserve">Open-Access: </w:t>
      </w:r>
      <w:r w:rsidRPr="009E753A">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E753A">
        <w:rPr>
          <w:rFonts w:ascii="Book Antiqua" w:hAnsi="Book Antiqua"/>
          <w:color w:val="000000"/>
        </w:rPr>
        <w:lastRenderedPageBreak/>
        <w:t xml:space="preserve">provided the original work is properly cited and the use is non-commercial. See: </w:t>
      </w:r>
      <w:r w:rsidRPr="009E753A">
        <w:rPr>
          <w:rFonts w:ascii="Book Antiqua" w:hAnsi="Book Antiqua"/>
        </w:rPr>
        <w:t>http://creativecommons.org/licenses/by-nc/4.0/</w:t>
      </w:r>
      <w:bookmarkEnd w:id="18"/>
      <w:bookmarkEnd w:id="19"/>
    </w:p>
    <w:bookmarkEnd w:id="20"/>
    <w:bookmarkEnd w:id="21"/>
    <w:bookmarkEnd w:id="22"/>
    <w:bookmarkEnd w:id="23"/>
    <w:bookmarkEnd w:id="24"/>
    <w:bookmarkEnd w:id="25"/>
    <w:bookmarkEnd w:id="26"/>
    <w:p w:rsidR="00535897" w:rsidRPr="009E753A" w:rsidRDefault="00535897" w:rsidP="00D91E01">
      <w:pPr>
        <w:adjustRightInd w:val="0"/>
        <w:snapToGrid w:val="0"/>
        <w:spacing w:line="360" w:lineRule="auto"/>
        <w:ind w:right="120"/>
        <w:jc w:val="both"/>
        <w:rPr>
          <w:rFonts w:ascii="Book Antiqua" w:hAnsi="Book Antiqua" w:cs="Times New Roman"/>
          <w:color w:val="000000"/>
        </w:rPr>
      </w:pPr>
    </w:p>
    <w:p w:rsidR="00535897" w:rsidRPr="009E753A" w:rsidRDefault="00535897" w:rsidP="00D91E01">
      <w:pPr>
        <w:adjustRightInd w:val="0"/>
        <w:snapToGrid w:val="0"/>
        <w:spacing w:line="360" w:lineRule="auto"/>
        <w:ind w:right="120"/>
        <w:jc w:val="both"/>
        <w:rPr>
          <w:rFonts w:ascii="Book Antiqua" w:hAnsi="Book Antiqua" w:cs="Times New Roman"/>
          <w:color w:val="000000"/>
        </w:rPr>
      </w:pPr>
      <w:bookmarkStart w:id="44" w:name="OLE_LINK219"/>
      <w:bookmarkStart w:id="45" w:name="OLE_LINK368"/>
      <w:bookmarkStart w:id="46" w:name="OLE_LINK551"/>
      <w:r w:rsidRPr="009E753A">
        <w:rPr>
          <w:rFonts w:ascii="Book Antiqua" w:hAnsi="Book Antiqua" w:cs="Times New Roman"/>
          <w:b/>
          <w:color w:val="000000"/>
        </w:rPr>
        <w:t>Manuscript source:</w:t>
      </w:r>
      <w:r w:rsidRPr="009E753A">
        <w:rPr>
          <w:rFonts w:ascii="Book Antiqua" w:hAnsi="Book Antiqua" w:cs="Times New Roman"/>
          <w:color w:val="000000"/>
        </w:rPr>
        <w:t xml:space="preserve"> Invited manuscript</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9773E5" w:rsidRDefault="009773E5" w:rsidP="00D91E01">
      <w:pPr>
        <w:adjustRightInd w:val="0"/>
        <w:snapToGrid w:val="0"/>
        <w:spacing w:line="360" w:lineRule="auto"/>
        <w:jc w:val="both"/>
        <w:rPr>
          <w:rFonts w:ascii="Book Antiqua" w:hAnsi="Book Antiqua" w:cs="Times New Roman"/>
          <w:lang w:eastAsia="zh-CN"/>
        </w:rPr>
      </w:pPr>
    </w:p>
    <w:p w:rsidR="00535897" w:rsidRPr="00ED578B" w:rsidRDefault="00535897" w:rsidP="00D91E01">
      <w:pPr>
        <w:adjustRightInd w:val="0"/>
        <w:snapToGrid w:val="0"/>
        <w:spacing w:line="360" w:lineRule="auto"/>
        <w:jc w:val="both"/>
        <w:rPr>
          <w:rFonts w:ascii="Book Antiqua" w:hAnsi="Book Antiqua" w:cs="Times New Roman"/>
          <w:lang w:eastAsia="zh-CN"/>
        </w:rPr>
      </w:pPr>
      <w:bookmarkStart w:id="47" w:name="OLE_LINK155"/>
      <w:r w:rsidRPr="009E753A">
        <w:rPr>
          <w:rFonts w:ascii="Book Antiqua" w:hAnsi="Book Antiqua"/>
          <w:b/>
          <w:color w:val="000000"/>
        </w:rPr>
        <w:t xml:space="preserve">Correspondence to: </w:t>
      </w:r>
      <w:r w:rsidRPr="00535897">
        <w:rPr>
          <w:rFonts w:ascii="Book Antiqua" w:hAnsi="Book Antiqua" w:cs="Times New Roman"/>
          <w:b/>
        </w:rPr>
        <w:t>Rakesh Khatri, MD</w:t>
      </w:r>
      <w:r w:rsidRPr="00535897">
        <w:rPr>
          <w:rFonts w:ascii="Book Antiqua" w:hAnsi="Book Antiqua" w:cs="Times New Roman" w:hint="eastAsia"/>
          <w:b/>
          <w:lang w:eastAsia="zh-CN"/>
        </w:rPr>
        <w:t xml:space="preserve">, </w:t>
      </w:r>
      <w:r w:rsidRPr="00535897">
        <w:rPr>
          <w:rFonts w:ascii="Book Antiqua" w:hAnsi="Book Antiqua" w:cs="Times New Roman"/>
          <w:b/>
        </w:rPr>
        <w:t>Assistant Professor,</w:t>
      </w:r>
      <w:r w:rsidRPr="00ED578B">
        <w:rPr>
          <w:rFonts w:ascii="Book Antiqua" w:hAnsi="Book Antiqua" w:cs="Times New Roman"/>
        </w:rPr>
        <w:t xml:space="preserve"> </w:t>
      </w:r>
      <w:bookmarkStart w:id="48" w:name="OLE_LINK1"/>
      <w:r w:rsidRPr="00ED578B">
        <w:rPr>
          <w:rFonts w:ascii="Book Antiqua" w:hAnsi="Book Antiqua" w:cs="Times New Roman"/>
        </w:rPr>
        <w:t>Department of Neurology,</w:t>
      </w:r>
      <w:r>
        <w:rPr>
          <w:rFonts w:ascii="Book Antiqua" w:hAnsi="Book Antiqua" w:cs="Times New Roman" w:hint="eastAsia"/>
          <w:lang w:eastAsia="zh-CN"/>
        </w:rPr>
        <w:t xml:space="preserve"> </w:t>
      </w:r>
      <w:r w:rsidRPr="00ED578B">
        <w:rPr>
          <w:rFonts w:ascii="Book Antiqua" w:hAnsi="Book Antiqua" w:cs="Times New Roman"/>
        </w:rPr>
        <w:t xml:space="preserve">Paul L. Foster School of Medicine, </w:t>
      </w:r>
      <w:bookmarkStart w:id="49" w:name="OLE_LINK1053"/>
      <w:bookmarkStart w:id="50" w:name="OLE_LINK1054"/>
      <w:r w:rsidRPr="00ED578B">
        <w:rPr>
          <w:rFonts w:ascii="Book Antiqua" w:hAnsi="Book Antiqua" w:cs="Times New Roman"/>
        </w:rPr>
        <w:t>Texas Tech University of Health Sciences Center</w:t>
      </w:r>
      <w:bookmarkEnd w:id="48"/>
      <w:r w:rsidR="00F0639E">
        <w:rPr>
          <w:rFonts w:ascii="Book Antiqua" w:hAnsi="Book Antiqua" w:cs="Times New Roman"/>
        </w:rPr>
        <w:t>,</w:t>
      </w:r>
      <w:r w:rsidR="00F0639E">
        <w:rPr>
          <w:rFonts w:ascii="Book Antiqua" w:hAnsi="Book Antiqua" w:cs="Times New Roman" w:hint="eastAsia"/>
          <w:lang w:eastAsia="zh-CN"/>
        </w:rPr>
        <w:t xml:space="preserve"> </w:t>
      </w:r>
      <w:bookmarkStart w:id="51" w:name="OLE_LINK1055"/>
      <w:bookmarkStart w:id="52" w:name="OLE_LINK1056"/>
      <w:r w:rsidR="00F0639E" w:rsidRPr="00F0639E">
        <w:rPr>
          <w:rFonts w:ascii="Book Antiqua" w:hAnsi="Book Antiqua" w:cs="Times New Roman"/>
        </w:rPr>
        <w:t>5001 El Paso Drive</w:t>
      </w:r>
      <w:bookmarkEnd w:id="51"/>
      <w:bookmarkEnd w:id="52"/>
      <w:r w:rsidR="00F0639E">
        <w:rPr>
          <w:rFonts w:ascii="Book Antiqua" w:hAnsi="Book Antiqua" w:cs="Times New Roman" w:hint="eastAsia"/>
          <w:lang w:eastAsia="zh-CN"/>
        </w:rPr>
        <w:t>,</w:t>
      </w:r>
      <w:r w:rsidR="00F0639E" w:rsidRPr="00F0639E">
        <w:rPr>
          <w:rFonts w:ascii="Book Antiqua" w:hAnsi="Book Antiqua" w:cs="Times New Roman"/>
        </w:rPr>
        <w:t xml:space="preserve"> </w:t>
      </w:r>
      <w:r w:rsidRPr="00ED578B">
        <w:rPr>
          <w:rFonts w:ascii="Book Antiqua" w:hAnsi="Book Antiqua" w:cs="Times New Roman"/>
        </w:rPr>
        <w:t>El Paso</w:t>
      </w:r>
      <w:r w:rsidR="00E923D4">
        <w:rPr>
          <w:rFonts w:ascii="Book Antiqua" w:hAnsi="Book Antiqua" w:cs="Times New Roman" w:hint="eastAsia"/>
          <w:lang w:eastAsia="zh-CN"/>
        </w:rPr>
        <w:t>,</w:t>
      </w:r>
      <w:r w:rsidR="00237CF8">
        <w:rPr>
          <w:rFonts w:ascii="Book Antiqua" w:hAnsi="Book Antiqua" w:cs="Times New Roman" w:hint="eastAsia"/>
          <w:lang w:eastAsia="zh-CN"/>
        </w:rPr>
        <w:t xml:space="preserve"> </w:t>
      </w:r>
      <w:bookmarkStart w:id="53" w:name="OLE_LINK1050"/>
      <w:bookmarkStart w:id="54" w:name="OLE_LINK1051"/>
      <w:r w:rsidR="00E923D4" w:rsidRPr="00ED578B">
        <w:rPr>
          <w:rFonts w:ascii="Book Antiqua" w:hAnsi="Book Antiqua" w:cs="Times New Roman"/>
        </w:rPr>
        <w:t>T</w:t>
      </w:r>
      <w:r w:rsidR="00E923D4">
        <w:rPr>
          <w:rFonts w:ascii="Book Antiqua" w:hAnsi="Book Antiqua" w:cs="Times New Roman" w:hint="eastAsia"/>
          <w:lang w:eastAsia="zh-CN"/>
        </w:rPr>
        <w:t xml:space="preserve">X </w:t>
      </w:r>
      <w:r w:rsidR="00E923D4" w:rsidRPr="00ED578B">
        <w:rPr>
          <w:rFonts w:ascii="Book Antiqua" w:hAnsi="Book Antiqua" w:cs="Times New Roman"/>
        </w:rPr>
        <w:t>79905</w:t>
      </w:r>
      <w:bookmarkEnd w:id="53"/>
      <w:bookmarkEnd w:id="54"/>
      <w:r w:rsidR="00E923D4">
        <w:rPr>
          <w:rFonts w:ascii="Book Antiqua" w:hAnsi="Book Antiqua" w:cs="Times New Roman" w:hint="eastAsia"/>
          <w:lang w:eastAsia="zh-CN"/>
        </w:rPr>
        <w:t xml:space="preserve">, </w:t>
      </w:r>
      <w:r w:rsidR="00237CF8">
        <w:rPr>
          <w:rFonts w:ascii="Book Antiqua" w:hAnsi="Book Antiqua" w:cs="Times New Roman" w:hint="eastAsia"/>
          <w:lang w:eastAsia="zh-CN"/>
        </w:rPr>
        <w:t>United States</w:t>
      </w:r>
      <w:bookmarkEnd w:id="49"/>
      <w:bookmarkEnd w:id="50"/>
      <w:r w:rsidR="00237CF8">
        <w:rPr>
          <w:rFonts w:ascii="Book Antiqua" w:hAnsi="Book Antiqua" w:cs="Times New Roman" w:hint="eastAsia"/>
          <w:lang w:eastAsia="zh-CN"/>
        </w:rPr>
        <w:t xml:space="preserve">. </w:t>
      </w:r>
      <w:r w:rsidR="00237CF8" w:rsidRPr="00237CF8">
        <w:rPr>
          <w:rFonts w:ascii="Book Antiqua" w:hAnsi="Book Antiqua" w:cs="Times New Roman"/>
          <w:lang w:eastAsia="zh-CN"/>
        </w:rPr>
        <w:t>rakesh.khatri@ttuhsc.edu</w:t>
      </w:r>
    </w:p>
    <w:bookmarkEnd w:id="47"/>
    <w:p w:rsidR="00535897" w:rsidRPr="00237CF8" w:rsidRDefault="00535897" w:rsidP="00D91E01">
      <w:pPr>
        <w:suppressAutoHyphens/>
        <w:autoSpaceDE w:val="0"/>
        <w:autoSpaceDN w:val="0"/>
        <w:adjustRightInd w:val="0"/>
        <w:snapToGrid w:val="0"/>
        <w:spacing w:line="360" w:lineRule="auto"/>
        <w:jc w:val="both"/>
        <w:rPr>
          <w:rFonts w:ascii="Book Antiqua" w:eastAsia="幼圆" w:hAnsi="Book Antiqua"/>
          <w:lang w:eastAsia="zh-CN"/>
        </w:rPr>
      </w:pPr>
      <w:r w:rsidRPr="009E753A">
        <w:rPr>
          <w:rFonts w:ascii="Book Antiqua" w:hAnsi="Book Antiqua"/>
          <w:b/>
          <w:color w:val="000000"/>
        </w:rPr>
        <w:t>Telephone:</w:t>
      </w:r>
      <w:r w:rsidR="00237CF8">
        <w:rPr>
          <w:rFonts w:ascii="Book Antiqua" w:hAnsi="Book Antiqua" w:hint="eastAsia"/>
          <w:b/>
          <w:color w:val="000000"/>
          <w:lang w:eastAsia="zh-CN"/>
        </w:rPr>
        <w:t xml:space="preserve"> </w:t>
      </w:r>
      <w:r w:rsidR="00237CF8" w:rsidRPr="00237CF8">
        <w:rPr>
          <w:rFonts w:ascii="Book Antiqua" w:hAnsi="Book Antiqua"/>
          <w:color w:val="000000"/>
          <w:lang w:val="es-ES_tradnl" w:eastAsia="zh-CN"/>
        </w:rPr>
        <w:t>+1</w:t>
      </w:r>
      <w:r w:rsidR="00237CF8" w:rsidRPr="00237CF8">
        <w:rPr>
          <w:rFonts w:ascii="Book Antiqua" w:hAnsi="Book Antiqua" w:hint="eastAsia"/>
          <w:color w:val="000000"/>
          <w:lang w:val="es-ES_tradnl" w:eastAsia="zh-CN"/>
        </w:rPr>
        <w:t>-</w:t>
      </w:r>
      <w:r w:rsidR="00237CF8" w:rsidRPr="00237CF8">
        <w:rPr>
          <w:rFonts w:ascii="Book Antiqua" w:hAnsi="Book Antiqua"/>
          <w:color w:val="000000"/>
          <w:lang w:val="es-ES_tradnl" w:eastAsia="zh-CN"/>
        </w:rPr>
        <w:t>915</w:t>
      </w:r>
      <w:r w:rsidR="00237CF8" w:rsidRPr="00237CF8">
        <w:rPr>
          <w:rFonts w:ascii="Book Antiqua" w:hAnsi="Book Antiqua" w:hint="eastAsia"/>
          <w:color w:val="000000"/>
          <w:lang w:val="es-ES_tradnl" w:eastAsia="zh-CN"/>
        </w:rPr>
        <w:t>-</w:t>
      </w:r>
      <w:r w:rsidR="00237CF8" w:rsidRPr="00237CF8">
        <w:rPr>
          <w:rFonts w:ascii="Book Antiqua" w:hAnsi="Book Antiqua"/>
          <w:color w:val="000000"/>
          <w:lang w:val="es-ES_tradnl" w:eastAsia="zh-CN"/>
        </w:rPr>
        <w:t>2155900</w:t>
      </w:r>
    </w:p>
    <w:p w:rsidR="00237CF8" w:rsidRDefault="00535897" w:rsidP="00D91E01">
      <w:pPr>
        <w:suppressAutoHyphens/>
        <w:autoSpaceDE w:val="0"/>
        <w:autoSpaceDN w:val="0"/>
        <w:adjustRightInd w:val="0"/>
        <w:snapToGrid w:val="0"/>
        <w:spacing w:line="360" w:lineRule="auto"/>
        <w:jc w:val="both"/>
        <w:rPr>
          <w:rFonts w:ascii="Book Antiqua" w:hAnsi="Book Antiqua"/>
          <w:lang w:val="es-ES_tradnl" w:eastAsia="zh-CN"/>
        </w:rPr>
      </w:pPr>
      <w:r w:rsidRPr="009E753A">
        <w:rPr>
          <w:rFonts w:ascii="Book Antiqua" w:hAnsi="Book Antiqua"/>
          <w:b/>
          <w:color w:val="000000"/>
        </w:rPr>
        <w:t>Fax:</w:t>
      </w:r>
      <w:r w:rsidR="00237CF8">
        <w:rPr>
          <w:rFonts w:ascii="Book Antiqua" w:hAnsi="Book Antiqua" w:hint="eastAsia"/>
          <w:b/>
          <w:color w:val="000000"/>
          <w:lang w:eastAsia="zh-CN"/>
        </w:rPr>
        <w:t xml:space="preserve"> </w:t>
      </w:r>
      <w:r w:rsidR="00B12FF2" w:rsidRPr="00ED578B">
        <w:rPr>
          <w:rFonts w:ascii="Book Antiqua" w:hAnsi="Book Antiqua"/>
          <w:lang w:val="es-ES_tradnl"/>
        </w:rPr>
        <w:t>+1</w:t>
      </w:r>
      <w:r w:rsidR="00237CF8">
        <w:rPr>
          <w:rFonts w:ascii="Book Antiqua" w:hAnsi="Book Antiqua" w:hint="eastAsia"/>
          <w:lang w:val="es-ES_tradnl" w:eastAsia="zh-CN"/>
        </w:rPr>
        <w:t>-</w:t>
      </w:r>
      <w:r w:rsidR="00B12FF2" w:rsidRPr="00ED578B">
        <w:rPr>
          <w:rFonts w:ascii="Book Antiqua" w:hAnsi="Book Antiqua"/>
          <w:lang w:val="es-ES_tradnl"/>
        </w:rPr>
        <w:t>915</w:t>
      </w:r>
      <w:r w:rsidR="00237CF8">
        <w:rPr>
          <w:rFonts w:ascii="Book Antiqua" w:hAnsi="Book Antiqua" w:hint="eastAsia"/>
          <w:lang w:val="es-ES_tradnl" w:eastAsia="zh-CN"/>
        </w:rPr>
        <w:t>-</w:t>
      </w:r>
      <w:r w:rsidR="00B12FF2" w:rsidRPr="00ED578B">
        <w:rPr>
          <w:rFonts w:ascii="Book Antiqua" w:hAnsi="Book Antiqua"/>
          <w:lang w:val="es-ES_tradnl"/>
        </w:rPr>
        <w:t>5456705</w:t>
      </w:r>
    </w:p>
    <w:p w:rsidR="00B12FF2" w:rsidRDefault="00B12FF2" w:rsidP="00D91E01">
      <w:pPr>
        <w:suppressAutoHyphens/>
        <w:autoSpaceDE w:val="0"/>
        <w:autoSpaceDN w:val="0"/>
        <w:adjustRightInd w:val="0"/>
        <w:snapToGrid w:val="0"/>
        <w:spacing w:line="360" w:lineRule="auto"/>
        <w:jc w:val="both"/>
        <w:rPr>
          <w:rFonts w:ascii="Book Antiqua" w:hAnsi="Book Antiqua"/>
          <w:lang w:val="es-ES_tradnl" w:eastAsia="zh-CN"/>
        </w:rPr>
      </w:pPr>
    </w:p>
    <w:p w:rsidR="00237CF8" w:rsidRPr="009E753A" w:rsidRDefault="00237CF8" w:rsidP="00D91E01">
      <w:pPr>
        <w:widowControl w:val="0"/>
        <w:adjustRightInd w:val="0"/>
        <w:snapToGrid w:val="0"/>
        <w:spacing w:line="360" w:lineRule="auto"/>
        <w:jc w:val="both"/>
        <w:rPr>
          <w:rFonts w:ascii="Book Antiqua" w:hAnsi="Book Antiqua"/>
        </w:rPr>
      </w:pPr>
      <w:bookmarkStart w:id="55" w:name="OLE_LINK140"/>
      <w:bookmarkStart w:id="56" w:name="OLE_LINK7"/>
      <w:bookmarkStart w:id="57" w:name="OLE_LINK8"/>
      <w:bookmarkStart w:id="58" w:name="OLE_LINK16"/>
      <w:bookmarkStart w:id="59" w:name="OLE_LINK36"/>
      <w:bookmarkStart w:id="60" w:name="OLE_LINK38"/>
      <w:bookmarkStart w:id="61" w:name="OLE_LINK47"/>
      <w:bookmarkStart w:id="62" w:name="OLE_LINK55"/>
      <w:bookmarkStart w:id="63" w:name="OLE_LINK77"/>
      <w:bookmarkStart w:id="64" w:name="OLE_LINK80"/>
      <w:bookmarkStart w:id="65" w:name="OLE_LINK83"/>
      <w:bookmarkStart w:id="66" w:name="OLE_LINK85"/>
      <w:bookmarkStart w:id="67" w:name="OLE_LINK153"/>
      <w:bookmarkStart w:id="68" w:name="OLE_LINK156"/>
      <w:bookmarkStart w:id="69" w:name="OLE_LINK224"/>
      <w:bookmarkStart w:id="70" w:name="OLE_LINK271"/>
      <w:bookmarkStart w:id="71" w:name="OLE_LINK321"/>
      <w:bookmarkStart w:id="72" w:name="OLE_LINK322"/>
      <w:bookmarkStart w:id="73" w:name="OLE_LINK330"/>
      <w:bookmarkStart w:id="74" w:name="OLE_LINK229"/>
      <w:bookmarkStart w:id="75" w:name="OLE_LINK230"/>
      <w:bookmarkStart w:id="76" w:name="OLE_LINK422"/>
      <w:bookmarkStart w:id="77" w:name="OLE_LINK464"/>
      <w:bookmarkStart w:id="78" w:name="OLE_LINK493"/>
      <w:bookmarkStart w:id="79" w:name="OLE_LINK535"/>
      <w:bookmarkStart w:id="80" w:name="OLE_LINK552"/>
      <w:bookmarkStart w:id="81" w:name="OLE_LINK578"/>
      <w:bookmarkStart w:id="82" w:name="OLE_LINK608"/>
      <w:bookmarkStart w:id="83" w:name="OLE_LINK632"/>
      <w:bookmarkStart w:id="84" w:name="OLE_LINK643"/>
      <w:bookmarkStart w:id="85" w:name="OLE_LINK678"/>
      <w:bookmarkStart w:id="86" w:name="OLE_LINK683"/>
      <w:bookmarkStart w:id="87" w:name="OLE_LINK694"/>
      <w:bookmarkStart w:id="88" w:name="OLE_LINK724"/>
      <w:bookmarkStart w:id="89" w:name="OLE_LINK730"/>
      <w:bookmarkStart w:id="90" w:name="OLE_LINK749"/>
      <w:bookmarkStart w:id="91" w:name="OLE_LINK787"/>
      <w:bookmarkStart w:id="92" w:name="OLE_LINK793"/>
      <w:bookmarkStart w:id="93" w:name="OLE_LINK815"/>
      <w:bookmarkStart w:id="94" w:name="OLE_LINK832"/>
      <w:bookmarkStart w:id="95" w:name="OLE_LINK859"/>
      <w:bookmarkStart w:id="96" w:name="OLE_LINK862"/>
      <w:bookmarkStart w:id="97" w:name="OLE_LINK874"/>
      <w:bookmarkStart w:id="98" w:name="OLE_LINK920"/>
      <w:bookmarkStart w:id="99" w:name="OLE_LINK917"/>
      <w:bookmarkStart w:id="100" w:name="OLE_LINK919"/>
      <w:bookmarkStart w:id="101" w:name="OLE_LINK942"/>
      <w:bookmarkStart w:id="102" w:name="OLE_LINK948"/>
      <w:bookmarkStart w:id="103" w:name="OLE_LINK985"/>
      <w:bookmarkStart w:id="104" w:name="OLE_LINK1019"/>
      <w:bookmarkStart w:id="105" w:name="OLE_LINK1034"/>
      <w:bookmarkStart w:id="106" w:name="OLE_LINK1047"/>
      <w:r w:rsidRPr="009E753A">
        <w:rPr>
          <w:rFonts w:ascii="Book Antiqua" w:hAnsi="Book Antiqua"/>
          <w:b/>
        </w:rPr>
        <w:t xml:space="preserve">Received: </w:t>
      </w:r>
      <w:r w:rsidR="000D47D9" w:rsidRPr="009E753A">
        <w:rPr>
          <w:rFonts w:ascii="Book Antiqua" w:hAnsi="Book Antiqua" w:hint="eastAsia"/>
        </w:rPr>
        <w:t xml:space="preserve">February </w:t>
      </w:r>
      <w:r w:rsidR="000D47D9">
        <w:rPr>
          <w:rFonts w:ascii="Book Antiqua" w:hAnsi="Book Antiqua" w:hint="eastAsia"/>
          <w:lang w:eastAsia="zh-CN"/>
        </w:rPr>
        <w:t>8</w:t>
      </w:r>
      <w:r w:rsidR="000D47D9" w:rsidRPr="009E753A">
        <w:rPr>
          <w:rFonts w:ascii="Book Antiqua" w:hAnsi="Book Antiqua" w:hint="eastAsia"/>
        </w:rPr>
        <w:t xml:space="preserve">, 2017    </w:t>
      </w:r>
    </w:p>
    <w:p w:rsidR="00237CF8" w:rsidRPr="009E753A" w:rsidRDefault="00237CF8" w:rsidP="00D91E01">
      <w:pPr>
        <w:widowControl w:val="0"/>
        <w:adjustRightInd w:val="0"/>
        <w:snapToGrid w:val="0"/>
        <w:spacing w:line="360" w:lineRule="auto"/>
        <w:jc w:val="both"/>
        <w:rPr>
          <w:rFonts w:ascii="Book Antiqua" w:hAnsi="Book Antiqua"/>
        </w:rPr>
      </w:pPr>
      <w:r w:rsidRPr="009E753A">
        <w:rPr>
          <w:rFonts w:ascii="Book Antiqua" w:hAnsi="Book Antiqua"/>
          <w:b/>
        </w:rPr>
        <w:t xml:space="preserve">Peer-review started: </w:t>
      </w:r>
      <w:r w:rsidR="000D47D9" w:rsidRPr="009E753A">
        <w:rPr>
          <w:rFonts w:ascii="Book Antiqua" w:hAnsi="Book Antiqua" w:hint="eastAsia"/>
        </w:rPr>
        <w:t xml:space="preserve">February </w:t>
      </w:r>
      <w:r w:rsidR="000D47D9">
        <w:rPr>
          <w:rFonts w:ascii="Book Antiqua" w:hAnsi="Book Antiqua" w:hint="eastAsia"/>
          <w:lang w:eastAsia="zh-CN"/>
        </w:rPr>
        <w:t>12</w:t>
      </w:r>
      <w:r w:rsidR="000D47D9" w:rsidRPr="009E753A">
        <w:rPr>
          <w:rFonts w:ascii="Book Antiqua" w:hAnsi="Book Antiqua" w:hint="eastAsia"/>
        </w:rPr>
        <w:t xml:space="preserve">, 2017    </w:t>
      </w:r>
    </w:p>
    <w:p w:rsidR="00237CF8" w:rsidRPr="009E753A" w:rsidRDefault="00237CF8" w:rsidP="00D91E01">
      <w:pPr>
        <w:widowControl w:val="0"/>
        <w:adjustRightInd w:val="0"/>
        <w:snapToGrid w:val="0"/>
        <w:spacing w:line="360" w:lineRule="auto"/>
        <w:jc w:val="both"/>
        <w:rPr>
          <w:rFonts w:ascii="Book Antiqua" w:hAnsi="Book Antiqua"/>
        </w:rPr>
      </w:pPr>
      <w:r w:rsidRPr="009E753A">
        <w:rPr>
          <w:rFonts w:ascii="Book Antiqua" w:hAnsi="Book Antiqua"/>
          <w:b/>
        </w:rPr>
        <w:t>First decision:</w:t>
      </w:r>
      <w:r w:rsidRPr="009E753A">
        <w:rPr>
          <w:rFonts w:ascii="Book Antiqua" w:hAnsi="Book Antiqua"/>
        </w:rPr>
        <w:t xml:space="preserve"> </w:t>
      </w:r>
      <w:r w:rsidR="000D47D9">
        <w:rPr>
          <w:rFonts w:ascii="Book Antiqua" w:hAnsi="Book Antiqua" w:hint="eastAsia"/>
          <w:lang w:eastAsia="zh-CN"/>
        </w:rPr>
        <w:t>May 17, 2017</w:t>
      </w:r>
      <w:r w:rsidRPr="009E753A">
        <w:rPr>
          <w:rFonts w:ascii="Book Antiqua" w:hAnsi="Book Antiqua" w:hint="eastAsia"/>
        </w:rPr>
        <w:t xml:space="preserve"> </w:t>
      </w:r>
    </w:p>
    <w:p w:rsidR="00237CF8" w:rsidRPr="009E753A" w:rsidRDefault="00237CF8" w:rsidP="00D91E01">
      <w:pPr>
        <w:widowControl w:val="0"/>
        <w:adjustRightInd w:val="0"/>
        <w:snapToGrid w:val="0"/>
        <w:spacing w:line="360" w:lineRule="auto"/>
        <w:jc w:val="both"/>
        <w:rPr>
          <w:rFonts w:ascii="Book Antiqua" w:hAnsi="Book Antiqua"/>
        </w:rPr>
      </w:pPr>
      <w:r w:rsidRPr="009E753A">
        <w:rPr>
          <w:rFonts w:ascii="Book Antiqua" w:hAnsi="Book Antiqua"/>
          <w:b/>
        </w:rPr>
        <w:t>Revised:</w:t>
      </w:r>
      <w:r w:rsidRPr="009E753A">
        <w:rPr>
          <w:rFonts w:ascii="Book Antiqua" w:hAnsi="Book Antiqua"/>
        </w:rPr>
        <w:t xml:space="preserve"> </w:t>
      </w:r>
      <w:bookmarkStart w:id="107" w:name="OLE_LINK17"/>
      <w:bookmarkStart w:id="108" w:name="OLE_LINK18"/>
      <w:r w:rsidR="000D47D9">
        <w:rPr>
          <w:rFonts w:ascii="Book Antiqua" w:hAnsi="Book Antiqua" w:hint="eastAsia"/>
          <w:lang w:eastAsia="zh-CN"/>
        </w:rPr>
        <w:t>August 22</w:t>
      </w:r>
      <w:r w:rsidRPr="009E753A">
        <w:rPr>
          <w:rFonts w:ascii="Book Antiqua" w:hAnsi="Book Antiqua" w:hint="eastAsia"/>
        </w:rPr>
        <w:t xml:space="preserve">, 2017    </w:t>
      </w:r>
      <w:bookmarkEnd w:id="107"/>
      <w:bookmarkEnd w:id="108"/>
    </w:p>
    <w:p w:rsidR="00237CF8" w:rsidRPr="009E753A" w:rsidRDefault="00237CF8" w:rsidP="00D91E01">
      <w:pPr>
        <w:widowControl w:val="0"/>
        <w:adjustRightInd w:val="0"/>
        <w:snapToGrid w:val="0"/>
        <w:spacing w:line="360" w:lineRule="auto"/>
        <w:jc w:val="both"/>
        <w:rPr>
          <w:rFonts w:ascii="Book Antiqua" w:hAnsi="Book Antiqua"/>
        </w:rPr>
      </w:pPr>
      <w:r w:rsidRPr="009E753A">
        <w:rPr>
          <w:rFonts w:ascii="Book Antiqua" w:hAnsi="Book Antiqua"/>
          <w:b/>
        </w:rPr>
        <w:t>Accepted:</w:t>
      </w:r>
      <w:r w:rsidRPr="009E753A">
        <w:rPr>
          <w:rFonts w:ascii="Book Antiqua" w:hAnsi="Book Antiqua" w:hint="eastAsia"/>
          <w:b/>
        </w:rPr>
        <w:t xml:space="preserve"> </w:t>
      </w:r>
      <w:r w:rsidR="00E35EF9" w:rsidRPr="00E35EF9">
        <w:rPr>
          <w:rFonts w:ascii="Book Antiqua" w:hAnsi="Book Antiqua"/>
        </w:rPr>
        <w:t>November 29, 2017</w:t>
      </w:r>
    </w:p>
    <w:p w:rsidR="00237CF8" w:rsidRPr="009E753A" w:rsidRDefault="00237CF8" w:rsidP="00D91E01">
      <w:pPr>
        <w:widowControl w:val="0"/>
        <w:adjustRightInd w:val="0"/>
        <w:snapToGrid w:val="0"/>
        <w:spacing w:line="360" w:lineRule="auto"/>
        <w:jc w:val="both"/>
        <w:rPr>
          <w:rFonts w:ascii="Book Antiqua" w:hAnsi="Book Antiqua"/>
        </w:rPr>
      </w:pPr>
      <w:r w:rsidRPr="009E753A">
        <w:rPr>
          <w:rFonts w:ascii="Book Antiqua" w:hAnsi="Book Antiqua"/>
          <w:b/>
        </w:rPr>
        <w:t>Article in press:</w:t>
      </w:r>
      <w:r w:rsidRPr="009E753A">
        <w:rPr>
          <w:rFonts w:ascii="Book Antiqua" w:hAnsi="Book Antiqua" w:hint="eastAsia"/>
        </w:rPr>
        <w:t xml:space="preserve"> </w:t>
      </w:r>
    </w:p>
    <w:p w:rsidR="00237CF8" w:rsidRPr="009E753A" w:rsidRDefault="00237CF8" w:rsidP="00D91E01">
      <w:pPr>
        <w:adjustRightInd w:val="0"/>
        <w:snapToGrid w:val="0"/>
        <w:spacing w:line="360" w:lineRule="auto"/>
        <w:jc w:val="both"/>
        <w:rPr>
          <w:rFonts w:ascii="Book Antiqua" w:hAnsi="Book Antiqua"/>
        </w:rPr>
      </w:pPr>
      <w:r w:rsidRPr="009E753A">
        <w:rPr>
          <w:rFonts w:ascii="Book Antiqua" w:hAnsi="Book Antiqua"/>
          <w:b/>
        </w:rPr>
        <w:t>Published online:</w:t>
      </w:r>
      <w:bookmarkEnd w:id="55"/>
      <w:r w:rsidRPr="009E753A">
        <w:rPr>
          <w:rFonts w:ascii="Book Antiqua" w:hAnsi="Book Antiqua" w:hint="eastAsia"/>
        </w:rPr>
        <w:t xml:space="preserve"> </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237CF8" w:rsidRPr="00237CF8" w:rsidRDefault="00237CF8" w:rsidP="00D91E01">
      <w:pPr>
        <w:suppressAutoHyphens/>
        <w:autoSpaceDE w:val="0"/>
        <w:autoSpaceDN w:val="0"/>
        <w:adjustRightInd w:val="0"/>
        <w:snapToGrid w:val="0"/>
        <w:spacing w:line="360" w:lineRule="auto"/>
        <w:jc w:val="both"/>
        <w:rPr>
          <w:rFonts w:ascii="Book Antiqua" w:hAnsi="Book Antiqua"/>
          <w:lang w:eastAsia="zh-CN"/>
        </w:rPr>
      </w:pPr>
    </w:p>
    <w:p w:rsidR="00B12FF2" w:rsidRPr="00ED578B" w:rsidRDefault="00B12FF2" w:rsidP="00D91E01">
      <w:pPr>
        <w:pStyle w:val="NormalWeb"/>
        <w:adjustRightInd w:val="0"/>
        <w:snapToGrid w:val="0"/>
        <w:spacing w:before="0" w:beforeAutospacing="0" w:after="0" w:afterAutospacing="0" w:line="360" w:lineRule="auto"/>
        <w:jc w:val="both"/>
        <w:rPr>
          <w:rFonts w:ascii="Book Antiqua" w:hAnsi="Book Antiqua"/>
          <w:sz w:val="24"/>
          <w:szCs w:val="24"/>
          <w:lang w:val="es-ES_tradnl"/>
        </w:rPr>
      </w:pPr>
    </w:p>
    <w:p w:rsidR="00B12FF2" w:rsidRPr="00ED578B" w:rsidRDefault="00B12FF2" w:rsidP="00D91E01">
      <w:pPr>
        <w:pStyle w:val="NormalWeb"/>
        <w:adjustRightInd w:val="0"/>
        <w:snapToGrid w:val="0"/>
        <w:spacing w:before="0" w:beforeAutospacing="0" w:after="0" w:afterAutospacing="0" w:line="360" w:lineRule="auto"/>
        <w:jc w:val="both"/>
        <w:rPr>
          <w:rFonts w:ascii="Book Antiqua" w:hAnsi="Book Antiqua"/>
          <w:sz w:val="24"/>
          <w:szCs w:val="24"/>
          <w:lang w:val="es-ES_tradnl"/>
        </w:rPr>
      </w:pPr>
    </w:p>
    <w:p w:rsidR="00B12FF2" w:rsidRPr="00ED578B" w:rsidRDefault="00B12FF2" w:rsidP="00D91E01">
      <w:pPr>
        <w:pStyle w:val="NormalWeb"/>
        <w:adjustRightInd w:val="0"/>
        <w:snapToGrid w:val="0"/>
        <w:spacing w:before="0" w:beforeAutospacing="0" w:after="0" w:afterAutospacing="0" w:line="360" w:lineRule="auto"/>
        <w:jc w:val="both"/>
        <w:rPr>
          <w:rFonts w:ascii="Book Antiqua" w:hAnsi="Book Antiqua"/>
          <w:sz w:val="24"/>
          <w:szCs w:val="24"/>
          <w:lang w:val="es-ES_tradnl"/>
        </w:rPr>
      </w:pPr>
    </w:p>
    <w:p w:rsidR="00B12FF2" w:rsidRDefault="00B12FF2" w:rsidP="00D91E01">
      <w:pPr>
        <w:pStyle w:val="NormalWeb"/>
        <w:adjustRightInd w:val="0"/>
        <w:snapToGrid w:val="0"/>
        <w:spacing w:before="0" w:beforeAutospacing="0" w:after="0" w:afterAutospacing="0" w:line="360" w:lineRule="auto"/>
        <w:jc w:val="both"/>
        <w:rPr>
          <w:rFonts w:ascii="Book Antiqua" w:eastAsiaTheme="minorEastAsia" w:hAnsi="Book Antiqua"/>
          <w:sz w:val="24"/>
          <w:szCs w:val="24"/>
          <w:lang w:val="es-ES_tradnl" w:eastAsia="zh-CN"/>
        </w:rPr>
      </w:pPr>
    </w:p>
    <w:p w:rsidR="00BC5A79" w:rsidRDefault="00BC5A79" w:rsidP="00D91E01">
      <w:pPr>
        <w:pStyle w:val="NormalWeb"/>
        <w:adjustRightInd w:val="0"/>
        <w:snapToGrid w:val="0"/>
        <w:spacing w:before="0" w:beforeAutospacing="0" w:after="0" w:afterAutospacing="0" w:line="360" w:lineRule="auto"/>
        <w:jc w:val="both"/>
        <w:rPr>
          <w:rFonts w:ascii="Book Antiqua" w:eastAsiaTheme="minorEastAsia" w:hAnsi="Book Antiqua"/>
          <w:sz w:val="24"/>
          <w:szCs w:val="24"/>
          <w:lang w:val="es-ES_tradnl" w:eastAsia="zh-CN"/>
        </w:rPr>
      </w:pPr>
    </w:p>
    <w:p w:rsidR="00BC5A79" w:rsidRDefault="00BC5A79" w:rsidP="00D91E01">
      <w:pPr>
        <w:pStyle w:val="NormalWeb"/>
        <w:adjustRightInd w:val="0"/>
        <w:snapToGrid w:val="0"/>
        <w:spacing w:before="0" w:beforeAutospacing="0" w:after="0" w:afterAutospacing="0" w:line="360" w:lineRule="auto"/>
        <w:jc w:val="both"/>
        <w:rPr>
          <w:rFonts w:ascii="Book Antiqua" w:eastAsiaTheme="minorEastAsia" w:hAnsi="Book Antiqua"/>
          <w:sz w:val="24"/>
          <w:szCs w:val="24"/>
          <w:lang w:val="es-ES_tradnl" w:eastAsia="zh-CN"/>
        </w:rPr>
      </w:pPr>
    </w:p>
    <w:p w:rsidR="00BC5A79" w:rsidRDefault="00BC5A79" w:rsidP="00D91E01">
      <w:pPr>
        <w:pStyle w:val="NormalWeb"/>
        <w:adjustRightInd w:val="0"/>
        <w:snapToGrid w:val="0"/>
        <w:spacing w:before="0" w:beforeAutospacing="0" w:after="0" w:afterAutospacing="0" w:line="360" w:lineRule="auto"/>
        <w:jc w:val="both"/>
        <w:rPr>
          <w:rFonts w:ascii="Book Antiqua" w:eastAsiaTheme="minorEastAsia" w:hAnsi="Book Antiqua"/>
          <w:sz w:val="24"/>
          <w:szCs w:val="24"/>
          <w:lang w:val="es-ES_tradnl" w:eastAsia="zh-CN"/>
        </w:rPr>
      </w:pPr>
    </w:p>
    <w:p w:rsidR="00BC5A79" w:rsidRPr="00BC5A79" w:rsidRDefault="00BC5A79" w:rsidP="00D91E01">
      <w:pPr>
        <w:pStyle w:val="NormalWeb"/>
        <w:adjustRightInd w:val="0"/>
        <w:snapToGrid w:val="0"/>
        <w:spacing w:before="0" w:beforeAutospacing="0" w:after="0" w:afterAutospacing="0" w:line="360" w:lineRule="auto"/>
        <w:jc w:val="both"/>
        <w:rPr>
          <w:rFonts w:ascii="Book Antiqua" w:eastAsiaTheme="minorEastAsia" w:hAnsi="Book Antiqua"/>
          <w:sz w:val="24"/>
          <w:szCs w:val="24"/>
          <w:lang w:val="es-ES_tradnl" w:eastAsia="zh-CN"/>
        </w:rPr>
      </w:pPr>
    </w:p>
    <w:p w:rsidR="00D515E4" w:rsidRDefault="00D91E01" w:rsidP="00D91E01">
      <w:pPr>
        <w:pStyle w:val="NormalWeb"/>
        <w:adjustRightInd w:val="0"/>
        <w:snapToGrid w:val="0"/>
        <w:spacing w:before="0" w:beforeAutospacing="0" w:after="0" w:afterAutospacing="0" w:line="360" w:lineRule="auto"/>
        <w:jc w:val="both"/>
        <w:rPr>
          <w:rFonts w:ascii="Book Antiqua" w:eastAsiaTheme="minorEastAsia" w:hAnsi="Book Antiqua"/>
          <w:b/>
          <w:sz w:val="24"/>
          <w:szCs w:val="24"/>
          <w:lang w:val="es-ES_tradnl" w:eastAsia="zh-CN"/>
        </w:rPr>
      </w:pPr>
      <w:r>
        <w:rPr>
          <w:rFonts w:ascii="Book Antiqua" w:hAnsi="Book Antiqua"/>
          <w:b/>
          <w:sz w:val="24"/>
          <w:szCs w:val="24"/>
          <w:lang w:val="es-ES_tradnl"/>
        </w:rPr>
        <w:t>Abstract</w:t>
      </w:r>
    </w:p>
    <w:p w:rsidR="00B12FF2" w:rsidRDefault="00BC042D" w:rsidP="00D91E01">
      <w:pPr>
        <w:pStyle w:val="NormalWeb"/>
        <w:adjustRightInd w:val="0"/>
        <w:snapToGrid w:val="0"/>
        <w:spacing w:before="0" w:beforeAutospacing="0" w:after="0" w:afterAutospacing="0" w:line="360" w:lineRule="auto"/>
        <w:jc w:val="both"/>
        <w:rPr>
          <w:rFonts w:ascii="Book Antiqua" w:eastAsiaTheme="minorEastAsia" w:hAnsi="Book Antiqua"/>
          <w:sz w:val="24"/>
          <w:szCs w:val="24"/>
          <w:lang w:eastAsia="zh-CN"/>
        </w:rPr>
      </w:pPr>
      <w:proofErr w:type="spellStart"/>
      <w:r w:rsidRPr="00ED578B">
        <w:rPr>
          <w:rFonts w:ascii="Book Antiqua" w:hAnsi="Book Antiqua"/>
          <w:bCs/>
          <w:sz w:val="24"/>
          <w:szCs w:val="24"/>
        </w:rPr>
        <w:lastRenderedPageBreak/>
        <w:t>Hypoperfusion</w:t>
      </w:r>
      <w:proofErr w:type="spellEnd"/>
      <w:r w:rsidRPr="00ED578B">
        <w:rPr>
          <w:rFonts w:ascii="Book Antiqua" w:hAnsi="Book Antiqua"/>
          <w:bCs/>
          <w:sz w:val="24"/>
          <w:szCs w:val="24"/>
        </w:rPr>
        <w:t xml:space="preserve"> injury related to blood pressure decrease in acute hypertensive intracerebral hemorrhage continues to be a controversial topic</w:t>
      </w:r>
      <w:r w:rsidR="00B12FF2" w:rsidRPr="00ED578B">
        <w:rPr>
          <w:rFonts w:ascii="Book Antiqua" w:hAnsi="Book Antiqua"/>
          <w:sz w:val="24"/>
          <w:szCs w:val="24"/>
        </w:rPr>
        <w:t xml:space="preserve">. Aggressive treatment is provided with the intent to stop the ongoing bleeding. However, there may be additional factors including autoregulation and increased intracranial pressure that may limit this approach. We here present a case of acute hypertensive intracerebral hemorrhage in which aggressive blood pressure management to levels within the normal range led to global cerebral ischemia within multiple border zones. </w:t>
      </w:r>
      <w:r w:rsidR="00B12FF2" w:rsidRPr="00ED578B">
        <w:rPr>
          <w:rFonts w:ascii="Book Antiqua" w:hAnsi="Book Antiqua"/>
          <w:bCs/>
          <w:sz w:val="24"/>
          <w:szCs w:val="24"/>
        </w:rPr>
        <w:t>G</w:t>
      </w:r>
      <w:r w:rsidR="00B12FF2" w:rsidRPr="00ED578B">
        <w:rPr>
          <w:rFonts w:ascii="Book Antiqua" w:hAnsi="Book Antiqua"/>
          <w:sz w:val="24"/>
          <w:szCs w:val="24"/>
        </w:rPr>
        <w:t xml:space="preserve">lobal cerebral ischemia may be of concern in the management of hypertensive hemorrhage in the presence of premorbid poorly controlled blood pressure and increased intracranial pressure. </w:t>
      </w:r>
    </w:p>
    <w:p w:rsidR="000C5EDE" w:rsidRPr="000C5EDE" w:rsidRDefault="000C5EDE" w:rsidP="00D91E01">
      <w:pPr>
        <w:pStyle w:val="NormalWeb"/>
        <w:adjustRightInd w:val="0"/>
        <w:snapToGrid w:val="0"/>
        <w:spacing w:before="0" w:beforeAutospacing="0" w:after="0" w:afterAutospacing="0" w:line="360" w:lineRule="auto"/>
        <w:jc w:val="both"/>
        <w:rPr>
          <w:rFonts w:ascii="Book Antiqua" w:eastAsiaTheme="minorEastAsia" w:hAnsi="Book Antiqua"/>
          <w:b/>
          <w:sz w:val="24"/>
          <w:szCs w:val="24"/>
          <w:lang w:val="es-ES_tradnl" w:eastAsia="zh-CN"/>
        </w:rPr>
      </w:pPr>
    </w:p>
    <w:p w:rsidR="00B12FF2" w:rsidRPr="00ED578B" w:rsidRDefault="00B12FF2" w:rsidP="00D91E01">
      <w:pPr>
        <w:adjustRightInd w:val="0"/>
        <w:snapToGrid w:val="0"/>
        <w:spacing w:line="360" w:lineRule="auto"/>
        <w:jc w:val="both"/>
        <w:rPr>
          <w:rFonts w:ascii="Book Antiqua" w:hAnsi="Book Antiqua" w:cs="Times New Roman"/>
        </w:rPr>
      </w:pPr>
      <w:r w:rsidRPr="00ED578B">
        <w:rPr>
          <w:rFonts w:ascii="Book Antiqua" w:hAnsi="Book Antiqua" w:cs="Times New Roman"/>
          <w:b/>
        </w:rPr>
        <w:t>Key</w:t>
      </w:r>
      <w:r w:rsidR="000C5EDE">
        <w:rPr>
          <w:rFonts w:ascii="Book Antiqua" w:hAnsi="Book Antiqua" w:cs="Times New Roman" w:hint="eastAsia"/>
          <w:b/>
          <w:lang w:eastAsia="zh-CN"/>
        </w:rPr>
        <w:t xml:space="preserve"> </w:t>
      </w:r>
      <w:r w:rsidRPr="00ED578B">
        <w:rPr>
          <w:rFonts w:ascii="Book Antiqua" w:hAnsi="Book Antiqua" w:cs="Times New Roman"/>
          <w:b/>
        </w:rPr>
        <w:t xml:space="preserve">words: </w:t>
      </w:r>
      <w:bookmarkStart w:id="109" w:name="OLE_LINK1057"/>
      <w:bookmarkStart w:id="110" w:name="OLE_LINK1058"/>
      <w:r w:rsidRPr="00ED578B">
        <w:rPr>
          <w:rFonts w:ascii="Book Antiqua" w:hAnsi="Book Antiqua" w:cs="Times New Roman"/>
        </w:rPr>
        <w:t xml:space="preserve">Intracranial </w:t>
      </w:r>
      <w:r w:rsidR="000C5EDE" w:rsidRPr="00ED578B">
        <w:rPr>
          <w:rFonts w:ascii="Book Antiqua" w:hAnsi="Book Antiqua" w:cs="Times New Roman"/>
        </w:rPr>
        <w:t>h</w:t>
      </w:r>
      <w:r w:rsidRPr="00ED578B">
        <w:rPr>
          <w:rFonts w:ascii="Book Antiqua" w:hAnsi="Book Antiqua" w:cs="Times New Roman"/>
        </w:rPr>
        <w:t xml:space="preserve">emorrhage; </w:t>
      </w:r>
      <w:proofErr w:type="spellStart"/>
      <w:r w:rsidRPr="00ED578B">
        <w:rPr>
          <w:rFonts w:ascii="Book Antiqua" w:hAnsi="Book Antiqua" w:cs="Times New Roman"/>
        </w:rPr>
        <w:t>Neurocritial</w:t>
      </w:r>
      <w:proofErr w:type="spellEnd"/>
      <w:r w:rsidRPr="00ED578B">
        <w:rPr>
          <w:rFonts w:ascii="Book Antiqua" w:hAnsi="Book Antiqua" w:cs="Times New Roman"/>
        </w:rPr>
        <w:t xml:space="preserve"> </w:t>
      </w:r>
      <w:r w:rsidR="000C5EDE" w:rsidRPr="00ED578B">
        <w:rPr>
          <w:rFonts w:ascii="Book Antiqua" w:hAnsi="Book Antiqua" w:cs="Times New Roman"/>
        </w:rPr>
        <w:t>c</w:t>
      </w:r>
      <w:r w:rsidRPr="00ED578B">
        <w:rPr>
          <w:rFonts w:ascii="Book Antiqua" w:hAnsi="Book Antiqua" w:cs="Times New Roman"/>
        </w:rPr>
        <w:t xml:space="preserve">are; Stroke </w:t>
      </w:r>
      <w:r w:rsidR="000C5EDE" w:rsidRPr="00ED578B">
        <w:rPr>
          <w:rFonts w:ascii="Book Antiqua" w:hAnsi="Book Antiqua" w:cs="Times New Roman"/>
        </w:rPr>
        <w:t>m</w:t>
      </w:r>
      <w:r w:rsidRPr="00ED578B">
        <w:rPr>
          <w:rFonts w:ascii="Book Antiqua" w:hAnsi="Book Antiqua" w:cs="Times New Roman"/>
        </w:rPr>
        <w:t xml:space="preserve">anagement; </w:t>
      </w:r>
      <w:proofErr w:type="spellStart"/>
      <w:r w:rsidRPr="00ED578B">
        <w:rPr>
          <w:rFonts w:ascii="Book Antiqua" w:hAnsi="Book Antiqua" w:cs="Times New Roman"/>
        </w:rPr>
        <w:t>Perihematoma</w:t>
      </w:r>
      <w:proofErr w:type="spellEnd"/>
      <w:r w:rsidRPr="00ED578B">
        <w:rPr>
          <w:rFonts w:ascii="Book Antiqua" w:hAnsi="Book Antiqua" w:cs="Times New Roman"/>
        </w:rPr>
        <w:t xml:space="preserve"> ischemia</w:t>
      </w:r>
      <w:bookmarkEnd w:id="109"/>
      <w:bookmarkEnd w:id="110"/>
    </w:p>
    <w:p w:rsidR="00510465" w:rsidRPr="00ED578B" w:rsidRDefault="00510465" w:rsidP="00D91E01">
      <w:pPr>
        <w:adjustRightInd w:val="0"/>
        <w:snapToGrid w:val="0"/>
        <w:spacing w:line="360" w:lineRule="auto"/>
        <w:jc w:val="both"/>
        <w:rPr>
          <w:rFonts w:ascii="Book Antiqua" w:hAnsi="Book Antiqua" w:cs="Times New Roman"/>
          <w:b/>
          <w:u w:val="single"/>
        </w:rPr>
      </w:pPr>
    </w:p>
    <w:p w:rsidR="000C5EDE" w:rsidRPr="009E753A" w:rsidRDefault="000C5EDE" w:rsidP="000C5EDE">
      <w:pPr>
        <w:widowControl w:val="0"/>
        <w:adjustRightInd w:val="0"/>
        <w:snapToGrid w:val="0"/>
        <w:spacing w:line="360" w:lineRule="auto"/>
        <w:jc w:val="both"/>
        <w:rPr>
          <w:rFonts w:ascii="Book Antiqua" w:hAnsi="Book Antiqua" w:cs="Tahoma"/>
          <w:color w:val="000000"/>
          <w:kern w:val="2"/>
        </w:rPr>
      </w:pPr>
      <w:bookmarkStart w:id="111" w:name="OLE_LINK148"/>
      <w:bookmarkStart w:id="112" w:name="OLE_LINK149"/>
      <w:bookmarkStart w:id="113" w:name="OLE_LINK200"/>
      <w:bookmarkStart w:id="114" w:name="OLE_LINK288"/>
      <w:bookmarkStart w:id="115" w:name="OLE_LINK1864"/>
      <w:bookmarkStart w:id="116" w:name="OLE_LINK382"/>
      <w:bookmarkStart w:id="117" w:name="OLE_LINK306"/>
      <w:bookmarkStart w:id="118" w:name="OLE_LINK569"/>
      <w:bookmarkStart w:id="119" w:name="OLE_LINK682"/>
      <w:bookmarkStart w:id="120" w:name="OLE_LINK78"/>
      <w:bookmarkStart w:id="121" w:name="OLE_LINK79"/>
      <w:bookmarkStart w:id="122" w:name="OLE_LINK86"/>
      <w:bookmarkStart w:id="123" w:name="OLE_LINK99"/>
      <w:bookmarkStart w:id="124" w:name="OLE_LINK217"/>
      <w:bookmarkStart w:id="125" w:name="OLE_LINK245"/>
      <w:bookmarkStart w:id="126" w:name="OLE_LINK246"/>
      <w:bookmarkStart w:id="127" w:name="OLE_LINK274"/>
      <w:bookmarkStart w:id="128" w:name="OLE_LINK320"/>
      <w:bookmarkStart w:id="129" w:name="OLE_LINK333"/>
      <w:bookmarkStart w:id="130" w:name="OLE_LINK456"/>
      <w:bookmarkStart w:id="131" w:name="OLE_LINK494"/>
      <w:bookmarkStart w:id="132" w:name="OLE_LINK596"/>
      <w:bookmarkStart w:id="133" w:name="OLE_LINK686"/>
      <w:bookmarkStart w:id="134" w:name="OLE_LINK827"/>
      <w:bookmarkStart w:id="135" w:name="OLE_LINK915"/>
      <w:proofErr w:type="gramStart"/>
      <w:r w:rsidRPr="009E753A">
        <w:rPr>
          <w:rFonts w:ascii="Book Antiqua" w:hAnsi="Book Antiqua" w:cs="Tahoma"/>
          <w:b/>
          <w:color w:val="000000"/>
          <w:kern w:val="2"/>
          <w:lang w:eastAsia="ja-JP"/>
        </w:rPr>
        <w:t>© The Author(s) 201</w:t>
      </w:r>
      <w:r w:rsidRPr="009E753A">
        <w:rPr>
          <w:rFonts w:ascii="Book Antiqua" w:hAnsi="Book Antiqua" w:cs="Tahoma" w:hint="eastAsia"/>
          <w:b/>
          <w:color w:val="000000"/>
          <w:kern w:val="2"/>
        </w:rPr>
        <w:t>7</w:t>
      </w:r>
      <w:r w:rsidRPr="009E753A">
        <w:rPr>
          <w:rFonts w:ascii="Book Antiqua" w:hAnsi="Book Antiqua" w:cs="Tahoma"/>
          <w:b/>
          <w:color w:val="000000"/>
          <w:kern w:val="2"/>
          <w:lang w:eastAsia="ja-JP"/>
        </w:rPr>
        <w:t>.</w:t>
      </w:r>
      <w:proofErr w:type="gramEnd"/>
      <w:r w:rsidRPr="009E753A">
        <w:rPr>
          <w:rFonts w:ascii="Book Antiqua" w:hAnsi="Book Antiqua" w:cs="Tahoma"/>
          <w:color w:val="000000"/>
          <w:kern w:val="2"/>
          <w:lang w:eastAsia="ja-JP"/>
        </w:rPr>
        <w:t xml:space="preserve"> Published by </w:t>
      </w:r>
      <w:proofErr w:type="spellStart"/>
      <w:r w:rsidRPr="009E753A">
        <w:rPr>
          <w:rFonts w:ascii="Book Antiqua" w:hAnsi="Book Antiqua" w:cs="Tahoma"/>
          <w:color w:val="000000"/>
          <w:kern w:val="2"/>
          <w:lang w:eastAsia="ja-JP"/>
        </w:rPr>
        <w:t>Baishideng</w:t>
      </w:r>
      <w:proofErr w:type="spellEnd"/>
      <w:r w:rsidRPr="009E753A">
        <w:rPr>
          <w:rFonts w:ascii="Book Antiqua" w:hAnsi="Book Antiqua" w:cs="Tahoma"/>
          <w:color w:val="000000"/>
          <w:kern w:val="2"/>
          <w:lang w:eastAsia="ja-JP"/>
        </w:rPr>
        <w:t xml:space="preserve"> Publishing Group Inc. All rights reserved.</w:t>
      </w:r>
      <w:bookmarkEnd w:id="111"/>
      <w:bookmarkEnd w:id="112"/>
      <w:bookmarkEnd w:id="113"/>
      <w:bookmarkEnd w:id="114"/>
      <w:bookmarkEnd w:id="115"/>
      <w:bookmarkEnd w:id="116"/>
      <w:bookmarkEnd w:id="117"/>
      <w:bookmarkEnd w:id="118"/>
      <w:bookmarkEnd w:id="119"/>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rsidR="00510465" w:rsidRPr="00ED578B" w:rsidRDefault="00510465" w:rsidP="00D91E01">
      <w:pPr>
        <w:adjustRightInd w:val="0"/>
        <w:snapToGrid w:val="0"/>
        <w:spacing w:line="360" w:lineRule="auto"/>
        <w:jc w:val="both"/>
        <w:rPr>
          <w:rFonts w:ascii="Book Antiqua" w:hAnsi="Book Antiqua" w:cs="Times New Roman"/>
          <w:b/>
          <w:u w:val="single"/>
        </w:rPr>
      </w:pPr>
    </w:p>
    <w:p w:rsidR="00510465" w:rsidRPr="00ED578B" w:rsidRDefault="007D2A12" w:rsidP="00D91E01">
      <w:pPr>
        <w:adjustRightInd w:val="0"/>
        <w:snapToGrid w:val="0"/>
        <w:spacing w:line="360" w:lineRule="auto"/>
        <w:jc w:val="both"/>
        <w:rPr>
          <w:rFonts w:ascii="Book Antiqua" w:hAnsi="Book Antiqua" w:cs="Times New Roman"/>
        </w:rPr>
      </w:pPr>
      <w:r w:rsidRPr="000C5EDE">
        <w:rPr>
          <w:rFonts w:ascii="Book Antiqua" w:hAnsi="Book Antiqua" w:cs="Times New Roman"/>
          <w:b/>
        </w:rPr>
        <w:t xml:space="preserve">Core </w:t>
      </w:r>
      <w:r w:rsidR="000C5EDE" w:rsidRPr="000C5EDE">
        <w:rPr>
          <w:rFonts w:ascii="Book Antiqua" w:hAnsi="Book Antiqua" w:cs="Times New Roman"/>
          <w:b/>
        </w:rPr>
        <w:t>t</w:t>
      </w:r>
      <w:r w:rsidRPr="000C5EDE">
        <w:rPr>
          <w:rFonts w:ascii="Book Antiqua" w:hAnsi="Book Antiqua" w:cs="Times New Roman"/>
          <w:b/>
        </w:rPr>
        <w:t>ip:</w:t>
      </w:r>
      <w:r w:rsidR="000C5EDE">
        <w:rPr>
          <w:rFonts w:ascii="Book Antiqua" w:hAnsi="Book Antiqua" w:cs="Times New Roman" w:hint="eastAsia"/>
          <w:b/>
          <w:lang w:eastAsia="zh-CN"/>
        </w:rPr>
        <w:t xml:space="preserve"> </w:t>
      </w:r>
      <w:r w:rsidR="00510465" w:rsidRPr="00ED578B">
        <w:rPr>
          <w:rFonts w:ascii="Book Antiqua" w:hAnsi="Book Antiqua" w:cs="Times New Roman"/>
        </w:rPr>
        <w:t xml:space="preserve">Current case report highlights the risk of aggressive management of acute hypertension in the setting of intracerebral hemorrhage causing global cerebral </w:t>
      </w:r>
      <w:proofErr w:type="spellStart"/>
      <w:r w:rsidR="00510465" w:rsidRPr="00ED578B">
        <w:rPr>
          <w:rFonts w:ascii="Book Antiqua" w:hAnsi="Book Antiqua" w:cs="Times New Roman"/>
        </w:rPr>
        <w:t>hypoperfusion</w:t>
      </w:r>
      <w:proofErr w:type="spellEnd"/>
      <w:r w:rsidR="00510465" w:rsidRPr="00ED578B">
        <w:rPr>
          <w:rFonts w:ascii="Book Antiqua" w:hAnsi="Book Antiqua" w:cs="Times New Roman"/>
        </w:rPr>
        <w:t>,</w:t>
      </w:r>
      <w:r w:rsidR="00510465" w:rsidRPr="00ED578B">
        <w:rPr>
          <w:rFonts w:ascii="Book Antiqua" w:hAnsi="Book Antiqua"/>
        </w:rPr>
        <w:t xml:space="preserve"> despite maintenance of cerebral perfusion pressure above the lower threshold of autoregulation. </w:t>
      </w:r>
      <w:r w:rsidR="000C5EDE">
        <w:rPr>
          <w:rFonts w:ascii="Book Antiqua" w:hAnsi="Book Antiqua" w:hint="eastAsia"/>
          <w:lang w:eastAsia="zh-CN"/>
        </w:rPr>
        <w:t>The authors</w:t>
      </w:r>
      <w:r w:rsidR="00510465" w:rsidRPr="00ED578B">
        <w:rPr>
          <w:rFonts w:ascii="Book Antiqua" w:hAnsi="Book Antiqua"/>
        </w:rPr>
        <w:t xml:space="preserve"> suggest the use of accurate method to measure cerebral oxygenation such as brain-tissue oxygen monitoring which could help </w:t>
      </w:r>
      <w:r w:rsidR="00510465" w:rsidRPr="00ED578B">
        <w:rPr>
          <w:rFonts w:ascii="Book Antiqua" w:hAnsi="Book Antiqua" w:cs="Times New Roman"/>
        </w:rPr>
        <w:t>individualize aggressive blood pressure control in patients with acute hypertensive intracerebral hemorrhage.</w:t>
      </w:r>
    </w:p>
    <w:p w:rsidR="00586373" w:rsidRPr="00ED578B" w:rsidRDefault="00586373" w:rsidP="00586373">
      <w:pPr>
        <w:adjustRightInd w:val="0"/>
        <w:snapToGrid w:val="0"/>
        <w:spacing w:line="360" w:lineRule="auto"/>
        <w:jc w:val="both"/>
        <w:rPr>
          <w:rFonts w:ascii="Book Antiqua" w:hAnsi="Book Antiqua" w:cs="Times New Roman"/>
        </w:rPr>
      </w:pPr>
    </w:p>
    <w:p w:rsidR="00586373" w:rsidRPr="00A54B63" w:rsidRDefault="00586373" w:rsidP="00586373">
      <w:pPr>
        <w:pStyle w:val="ListParagraph"/>
        <w:adjustRightInd w:val="0"/>
        <w:snapToGrid w:val="0"/>
        <w:spacing w:line="360" w:lineRule="auto"/>
        <w:ind w:left="0"/>
        <w:contextualSpacing w:val="0"/>
        <w:jc w:val="both"/>
        <w:rPr>
          <w:rFonts w:ascii="Book Antiqua" w:hAnsi="Book Antiqua" w:cs="Arial"/>
          <w:i/>
          <w:color w:val="000000"/>
        </w:rPr>
      </w:pPr>
      <w:proofErr w:type="spellStart"/>
      <w:proofErr w:type="gramStart"/>
      <w:r w:rsidRPr="00A54B63">
        <w:rPr>
          <w:rFonts w:ascii="Book Antiqua" w:hAnsi="Book Antiqua" w:cs="Times New Roman"/>
        </w:rPr>
        <w:t>Gavito-Higuera</w:t>
      </w:r>
      <w:proofErr w:type="spellEnd"/>
      <w:r w:rsidRPr="00A54B63">
        <w:rPr>
          <w:rFonts w:ascii="Book Antiqua" w:hAnsi="Book Antiqua" w:cs="Times New Roman" w:hint="eastAsia"/>
          <w:lang w:eastAsia="zh-CN"/>
        </w:rPr>
        <w:t xml:space="preserve"> J</w:t>
      </w:r>
      <w:r w:rsidRPr="00A54B63">
        <w:rPr>
          <w:rFonts w:ascii="Book Antiqua" w:hAnsi="Book Antiqua" w:cs="Times New Roman"/>
        </w:rPr>
        <w:t>, Khatri</w:t>
      </w:r>
      <w:r w:rsidRPr="00A54B63">
        <w:rPr>
          <w:rFonts w:ascii="Book Antiqua" w:hAnsi="Book Antiqua" w:cs="Times New Roman" w:hint="eastAsia"/>
          <w:lang w:eastAsia="zh-CN"/>
        </w:rPr>
        <w:t xml:space="preserve"> R</w:t>
      </w:r>
      <w:r w:rsidRPr="00A54B63">
        <w:rPr>
          <w:rFonts w:ascii="Book Antiqua" w:hAnsi="Book Antiqua" w:cs="Times New Roman"/>
        </w:rPr>
        <w:t>, Qureshi</w:t>
      </w:r>
      <w:r w:rsidRPr="00A54B63">
        <w:rPr>
          <w:rFonts w:ascii="Book Antiqua" w:hAnsi="Book Antiqua" w:cs="Times New Roman" w:hint="eastAsia"/>
          <w:lang w:eastAsia="zh-CN"/>
        </w:rPr>
        <w:t xml:space="preserve"> IA</w:t>
      </w:r>
      <w:r w:rsidRPr="00A54B63">
        <w:rPr>
          <w:rFonts w:ascii="Book Antiqua" w:hAnsi="Book Antiqua" w:cs="Times New Roman"/>
        </w:rPr>
        <w:t>, Maud</w:t>
      </w:r>
      <w:r w:rsidRPr="00A54B63">
        <w:rPr>
          <w:rFonts w:ascii="Book Antiqua" w:hAnsi="Book Antiqua" w:cs="Times New Roman" w:hint="eastAsia"/>
          <w:lang w:eastAsia="zh-CN"/>
        </w:rPr>
        <w:t xml:space="preserve"> A</w:t>
      </w:r>
      <w:r w:rsidRPr="00A54B63">
        <w:rPr>
          <w:rFonts w:ascii="Book Antiqua" w:hAnsi="Book Antiqua" w:cs="Times New Roman"/>
        </w:rPr>
        <w:t xml:space="preserve">, Rodriguez </w:t>
      </w:r>
      <w:r w:rsidRPr="00A54B63">
        <w:rPr>
          <w:rFonts w:ascii="Book Antiqua" w:hAnsi="Book Antiqua" w:cs="Times New Roman" w:hint="eastAsia"/>
          <w:lang w:eastAsia="zh-CN"/>
        </w:rPr>
        <w:t>GJ.</w:t>
      </w:r>
      <w:proofErr w:type="gramEnd"/>
      <w:r w:rsidRPr="00A54B63">
        <w:rPr>
          <w:rFonts w:ascii="Book Antiqua" w:hAnsi="Book Antiqua" w:cs="Times New Roman" w:hint="eastAsia"/>
          <w:lang w:eastAsia="zh-CN"/>
        </w:rPr>
        <w:t xml:space="preserve"> </w:t>
      </w:r>
      <w:r w:rsidRPr="00A54B63">
        <w:rPr>
          <w:rFonts w:ascii="Book Antiqua" w:hAnsi="Book Antiqua" w:cs="Times New Roman"/>
        </w:rPr>
        <w:t xml:space="preserve">Aggressive blood pressure treatment of hypertensive intracerebral hemorrhage may lead to global cerebral </w:t>
      </w:r>
      <w:proofErr w:type="spellStart"/>
      <w:r w:rsidRPr="00A54B63">
        <w:rPr>
          <w:rFonts w:ascii="Book Antiqua" w:hAnsi="Book Antiqua" w:cs="Times New Roman"/>
        </w:rPr>
        <w:t>hypoperfusion</w:t>
      </w:r>
      <w:proofErr w:type="spellEnd"/>
      <w:r w:rsidRPr="00A54B63">
        <w:rPr>
          <w:rFonts w:ascii="Book Antiqua" w:hAnsi="Book Antiqua" w:cs="Times New Roman"/>
        </w:rPr>
        <w:t>: Case report and imaging perspective</w:t>
      </w:r>
      <w:r w:rsidRPr="00A54B63">
        <w:rPr>
          <w:rFonts w:ascii="Book Antiqua" w:hAnsi="Book Antiqua" w:cs="Times New Roman" w:hint="eastAsia"/>
          <w:lang w:eastAsia="zh-CN"/>
        </w:rPr>
        <w:t xml:space="preserve">. </w:t>
      </w:r>
      <w:bookmarkStart w:id="136" w:name="OLE_LINK427"/>
      <w:bookmarkStart w:id="137" w:name="OLE_LINK428"/>
      <w:bookmarkStart w:id="138" w:name="OLE_LINK457"/>
      <w:bookmarkStart w:id="139" w:name="OLE_LINK618"/>
      <w:bookmarkStart w:id="140" w:name="OLE_LINK945"/>
      <w:r w:rsidRPr="00A54B63">
        <w:rPr>
          <w:rFonts w:ascii="Book Antiqua" w:hAnsi="Book Antiqua" w:cs="Arial"/>
          <w:i/>
          <w:color w:val="000000"/>
        </w:rPr>
        <w:t xml:space="preserve">World J </w:t>
      </w:r>
      <w:proofErr w:type="spellStart"/>
      <w:r w:rsidRPr="00A54B63">
        <w:rPr>
          <w:rFonts w:ascii="Book Antiqua" w:hAnsi="Book Antiqua" w:cs="Arial"/>
          <w:i/>
          <w:color w:val="000000"/>
        </w:rPr>
        <w:t>Radiol</w:t>
      </w:r>
      <w:proofErr w:type="spellEnd"/>
      <w:r w:rsidRPr="00A54B63">
        <w:rPr>
          <w:rFonts w:ascii="Book Antiqua" w:hAnsi="Book Antiqua" w:cs="Arial"/>
          <w:i/>
          <w:iCs/>
          <w:color w:val="000000"/>
        </w:rPr>
        <w:t xml:space="preserve"> </w:t>
      </w:r>
      <w:r w:rsidRPr="00A54B63">
        <w:rPr>
          <w:rFonts w:ascii="Book Antiqua" w:hAnsi="Book Antiqua"/>
        </w:rPr>
        <w:t xml:space="preserve">2017; </w:t>
      </w:r>
      <w:proofErr w:type="gramStart"/>
      <w:r w:rsidRPr="00A54B63">
        <w:rPr>
          <w:rFonts w:ascii="Book Antiqua" w:hAnsi="Book Antiqua"/>
        </w:rPr>
        <w:t>In</w:t>
      </w:r>
      <w:proofErr w:type="gramEnd"/>
      <w:r w:rsidRPr="00A54B63">
        <w:rPr>
          <w:rFonts w:ascii="Book Antiqua" w:hAnsi="Book Antiqua"/>
        </w:rPr>
        <w:t xml:space="preserve"> press</w:t>
      </w:r>
    </w:p>
    <w:bookmarkEnd w:id="136"/>
    <w:bookmarkEnd w:id="137"/>
    <w:bookmarkEnd w:id="138"/>
    <w:bookmarkEnd w:id="139"/>
    <w:bookmarkEnd w:id="140"/>
    <w:p w:rsidR="00586373" w:rsidRPr="00586373" w:rsidRDefault="00586373" w:rsidP="00586373">
      <w:pPr>
        <w:adjustRightInd w:val="0"/>
        <w:snapToGrid w:val="0"/>
        <w:spacing w:line="360" w:lineRule="auto"/>
        <w:jc w:val="both"/>
        <w:rPr>
          <w:rFonts w:ascii="Book Antiqua" w:hAnsi="Book Antiqua"/>
          <w:lang w:eastAsia="zh-CN"/>
        </w:rPr>
      </w:pPr>
    </w:p>
    <w:p w:rsidR="00586373" w:rsidRDefault="00586373" w:rsidP="00586373">
      <w:pPr>
        <w:adjustRightInd w:val="0"/>
        <w:snapToGrid w:val="0"/>
        <w:spacing w:line="360" w:lineRule="auto"/>
        <w:jc w:val="both"/>
        <w:rPr>
          <w:rFonts w:ascii="Book Antiqua" w:hAnsi="Book Antiqua"/>
          <w:lang w:eastAsia="zh-CN"/>
        </w:rPr>
      </w:pPr>
    </w:p>
    <w:p w:rsidR="00586373" w:rsidRDefault="00586373" w:rsidP="00586373">
      <w:pPr>
        <w:adjustRightInd w:val="0"/>
        <w:snapToGrid w:val="0"/>
        <w:spacing w:line="360" w:lineRule="auto"/>
        <w:jc w:val="both"/>
        <w:rPr>
          <w:rFonts w:ascii="Book Antiqua" w:hAnsi="Book Antiqua"/>
          <w:lang w:eastAsia="zh-CN"/>
        </w:rPr>
      </w:pPr>
    </w:p>
    <w:p w:rsidR="00F65935" w:rsidRDefault="00F65935">
      <w:pPr>
        <w:spacing w:after="160" w:line="259" w:lineRule="auto"/>
        <w:rPr>
          <w:rFonts w:ascii="Book Antiqua" w:hAnsi="Book Antiqua" w:cs="Times New Roman"/>
          <w:b/>
          <w:u w:val="single"/>
        </w:rPr>
      </w:pPr>
      <w:r>
        <w:rPr>
          <w:rFonts w:ascii="Book Antiqua" w:hAnsi="Book Antiqua" w:cs="Times New Roman"/>
          <w:b/>
          <w:u w:val="single"/>
        </w:rPr>
        <w:br w:type="page"/>
      </w:r>
    </w:p>
    <w:p w:rsidR="00B12FF2" w:rsidRPr="00EA1FA7" w:rsidRDefault="00EA1FA7" w:rsidP="00D91E01">
      <w:pPr>
        <w:adjustRightInd w:val="0"/>
        <w:snapToGrid w:val="0"/>
        <w:spacing w:line="360" w:lineRule="auto"/>
        <w:jc w:val="both"/>
        <w:rPr>
          <w:rFonts w:ascii="Book Antiqua" w:hAnsi="Book Antiqua" w:cs="Times New Roman"/>
          <w:b/>
          <w:lang w:eastAsia="zh-CN"/>
        </w:rPr>
      </w:pPr>
      <w:r w:rsidRPr="00EA1FA7">
        <w:rPr>
          <w:rFonts w:ascii="Book Antiqua" w:hAnsi="Book Antiqua" w:cs="Times New Roman"/>
          <w:b/>
        </w:rPr>
        <w:lastRenderedPageBreak/>
        <w:t>INTRODUCTION</w:t>
      </w:r>
    </w:p>
    <w:p w:rsidR="00B12FF2" w:rsidRPr="00ED578B" w:rsidRDefault="00B12FF2" w:rsidP="00D91E01">
      <w:pPr>
        <w:adjustRightInd w:val="0"/>
        <w:snapToGrid w:val="0"/>
        <w:spacing w:line="360" w:lineRule="auto"/>
        <w:jc w:val="both"/>
        <w:rPr>
          <w:rFonts w:ascii="Book Antiqua" w:hAnsi="Book Antiqua" w:cs="Times New Roman"/>
        </w:rPr>
      </w:pPr>
      <w:r w:rsidRPr="00ED578B">
        <w:rPr>
          <w:rFonts w:ascii="Book Antiqua" w:hAnsi="Book Antiqua" w:cs="Times New Roman"/>
        </w:rPr>
        <w:t xml:space="preserve">Up to one third of spontaneous intracerebral hemorrhages (ICH) expand, typically within the first six hours after the ictus. This expansion contributes to clinical deterioration and worse </w:t>
      </w:r>
      <w:proofErr w:type="gramStart"/>
      <w:r w:rsidRPr="00ED578B">
        <w:rPr>
          <w:rFonts w:ascii="Book Antiqua" w:hAnsi="Book Antiqua" w:cs="Times New Roman"/>
        </w:rPr>
        <w:t>outcome</w:t>
      </w:r>
      <w:r w:rsidR="007D2A12" w:rsidRPr="00ED578B">
        <w:rPr>
          <w:rFonts w:ascii="Book Antiqua" w:hAnsi="Book Antiqua" w:cs="Times New Roman"/>
          <w:vertAlign w:val="superscript"/>
        </w:rPr>
        <w:t>[</w:t>
      </w:r>
      <w:proofErr w:type="gramEnd"/>
      <w:r w:rsidR="007D2A12" w:rsidRPr="00ED578B">
        <w:rPr>
          <w:rFonts w:ascii="Book Antiqua" w:hAnsi="Book Antiqua" w:cs="Times New Roman"/>
          <w:vertAlign w:val="superscript"/>
        </w:rPr>
        <w:t>1-3]</w:t>
      </w:r>
      <w:r w:rsidRPr="00ED578B">
        <w:rPr>
          <w:rFonts w:ascii="Book Antiqua" w:hAnsi="Book Antiqua" w:cs="Times New Roman"/>
        </w:rPr>
        <w:t xml:space="preserve">. Persistent high blood pressure may promote recurrent early </w:t>
      </w:r>
      <w:proofErr w:type="gramStart"/>
      <w:r w:rsidRPr="00ED578B">
        <w:rPr>
          <w:rFonts w:ascii="Book Antiqua" w:hAnsi="Book Antiqua" w:cs="Times New Roman"/>
        </w:rPr>
        <w:t>bleeding</w:t>
      </w:r>
      <w:r w:rsidR="007D2A12" w:rsidRPr="00ED578B">
        <w:rPr>
          <w:rFonts w:ascii="Book Antiqua" w:hAnsi="Book Antiqua" w:cs="Times New Roman"/>
          <w:vertAlign w:val="superscript"/>
        </w:rPr>
        <w:t>[</w:t>
      </w:r>
      <w:proofErr w:type="gramEnd"/>
      <w:r w:rsidR="007D2A12" w:rsidRPr="00ED578B">
        <w:rPr>
          <w:rFonts w:ascii="Book Antiqua" w:hAnsi="Book Antiqua" w:cs="Times New Roman"/>
          <w:vertAlign w:val="superscript"/>
        </w:rPr>
        <w:t>4-6]</w:t>
      </w:r>
      <w:r w:rsidRPr="00ED578B">
        <w:rPr>
          <w:rFonts w:ascii="Book Antiqua" w:hAnsi="Book Antiqua" w:cs="Times New Roman"/>
        </w:rPr>
        <w:t xml:space="preserve">. Despite several reports that supported aggressive blood pressure control, reducing the risk of bleeding and improving the outcome, however recent randomized larger trials failed to prove </w:t>
      </w:r>
      <w:proofErr w:type="gramStart"/>
      <w:r w:rsidRPr="00ED578B">
        <w:rPr>
          <w:rFonts w:ascii="Book Antiqua" w:hAnsi="Book Antiqua" w:cs="Times New Roman"/>
        </w:rPr>
        <w:t>it</w:t>
      </w:r>
      <w:r w:rsidR="007D2A12" w:rsidRPr="00ED578B">
        <w:rPr>
          <w:rFonts w:ascii="Book Antiqua" w:hAnsi="Book Antiqua" w:cs="Times New Roman"/>
          <w:vertAlign w:val="superscript"/>
        </w:rPr>
        <w:t>[</w:t>
      </w:r>
      <w:proofErr w:type="gramEnd"/>
      <w:r w:rsidR="007D2A12" w:rsidRPr="00ED578B">
        <w:rPr>
          <w:rFonts w:ascii="Book Antiqua" w:hAnsi="Book Antiqua" w:cs="Times New Roman"/>
          <w:vertAlign w:val="superscript"/>
        </w:rPr>
        <w:t>7-9]</w:t>
      </w:r>
      <w:r w:rsidRPr="00ED578B">
        <w:rPr>
          <w:rFonts w:ascii="Book Antiqua" w:hAnsi="Book Antiqua" w:cs="Times New Roman"/>
        </w:rPr>
        <w:t>. The safety of this approach has been questioned mainly based on the concern that</w:t>
      </w:r>
      <w:r w:rsidR="003D61AA">
        <w:rPr>
          <w:rFonts w:ascii="Book Antiqua" w:hAnsi="Book Antiqua" w:cs="Times New Roman" w:hint="eastAsia"/>
          <w:lang w:eastAsia="zh-CN"/>
        </w:rPr>
        <w:t xml:space="preserve">: (1) </w:t>
      </w:r>
      <w:r w:rsidRPr="00ED578B">
        <w:rPr>
          <w:rFonts w:ascii="Book Antiqua" w:hAnsi="Book Antiqua" w:cs="Times New Roman"/>
        </w:rPr>
        <w:t xml:space="preserve">the </w:t>
      </w:r>
      <w:proofErr w:type="spellStart"/>
      <w:r w:rsidRPr="00ED578B">
        <w:rPr>
          <w:rFonts w:ascii="Book Antiqua" w:hAnsi="Book Antiqua" w:cs="Times New Roman"/>
        </w:rPr>
        <w:t>perihematoma</w:t>
      </w:r>
      <w:proofErr w:type="spellEnd"/>
      <w:r w:rsidRPr="00ED578B">
        <w:rPr>
          <w:rFonts w:ascii="Book Antiqua" w:hAnsi="Book Antiqua" w:cs="Times New Roman"/>
        </w:rPr>
        <w:t xml:space="preserve"> region may already be ischemic due to local tissue pressure and have impaired autoregulation</w:t>
      </w:r>
      <w:r w:rsidR="003D61AA">
        <w:rPr>
          <w:rFonts w:ascii="Book Antiqua" w:hAnsi="Book Antiqua" w:cs="Times New Roman" w:hint="eastAsia"/>
          <w:lang w:eastAsia="zh-CN"/>
        </w:rPr>
        <w:t>;</w:t>
      </w:r>
      <w:r w:rsidRPr="00ED578B">
        <w:rPr>
          <w:rFonts w:ascii="Book Antiqua" w:hAnsi="Book Antiqua" w:cs="Times New Roman"/>
        </w:rPr>
        <w:t xml:space="preserve"> but also because </w:t>
      </w:r>
      <w:r w:rsidR="003D61AA">
        <w:rPr>
          <w:rFonts w:ascii="Book Antiqua" w:hAnsi="Book Antiqua" w:cs="Times New Roman" w:hint="eastAsia"/>
          <w:lang w:eastAsia="zh-CN"/>
        </w:rPr>
        <w:t>(2</w:t>
      </w:r>
      <w:r w:rsidRPr="00ED578B">
        <w:rPr>
          <w:rFonts w:ascii="Book Antiqua" w:hAnsi="Book Antiqua" w:cs="Times New Roman"/>
        </w:rPr>
        <w:t xml:space="preserve">) autoregulation may be globally impaired after the ictus; or </w:t>
      </w:r>
      <w:r w:rsidR="003D61AA">
        <w:rPr>
          <w:rFonts w:ascii="Book Antiqua" w:hAnsi="Book Antiqua" w:cs="Times New Roman" w:hint="eastAsia"/>
          <w:lang w:eastAsia="zh-CN"/>
        </w:rPr>
        <w:t>(3</w:t>
      </w:r>
      <w:r w:rsidRPr="00ED578B">
        <w:rPr>
          <w:rFonts w:ascii="Book Antiqua" w:hAnsi="Book Antiqua" w:cs="Times New Roman"/>
        </w:rPr>
        <w:t xml:space="preserve">) autoregulation may be retained but shifted substantially toward higher perfusion pressures. Based on these concerns, aggressive blood pressure reduction might lead to local or global ischemia. </w:t>
      </w:r>
    </w:p>
    <w:p w:rsidR="00B12FF2" w:rsidRPr="00ED578B" w:rsidRDefault="00B12FF2" w:rsidP="003D61AA">
      <w:pPr>
        <w:adjustRightInd w:val="0"/>
        <w:snapToGrid w:val="0"/>
        <w:spacing w:line="360" w:lineRule="auto"/>
        <w:ind w:firstLine="720"/>
        <w:jc w:val="both"/>
        <w:rPr>
          <w:rFonts w:ascii="Book Antiqua" w:hAnsi="Book Antiqua" w:cs="Times New Roman"/>
        </w:rPr>
      </w:pPr>
      <w:r w:rsidRPr="00ED578B">
        <w:rPr>
          <w:rFonts w:ascii="Book Antiqua" w:hAnsi="Book Antiqua" w:cs="Times New Roman"/>
        </w:rPr>
        <w:t xml:space="preserve">There is evidence suggesting that autoregulation is retained locally in the </w:t>
      </w:r>
      <w:proofErr w:type="spellStart"/>
      <w:r w:rsidRPr="00ED578B">
        <w:rPr>
          <w:rFonts w:ascii="Book Antiqua" w:hAnsi="Book Antiqua" w:cs="Times New Roman"/>
        </w:rPr>
        <w:t>perihematoma</w:t>
      </w:r>
      <w:proofErr w:type="spellEnd"/>
      <w:r w:rsidRPr="00ED578B">
        <w:rPr>
          <w:rFonts w:ascii="Book Antiqua" w:hAnsi="Book Antiqua" w:cs="Times New Roman"/>
        </w:rPr>
        <w:t xml:space="preserve"> region. Blood flow decreases in areas adjacent to the hematoma although there is an accompanying decrease in metabolism w</w:t>
      </w:r>
      <w:r w:rsidR="007D2A12" w:rsidRPr="00ED578B">
        <w:rPr>
          <w:rFonts w:ascii="Book Antiqua" w:hAnsi="Book Antiqua" w:cs="Times New Roman"/>
        </w:rPr>
        <w:t xml:space="preserve">ithout evidence of </w:t>
      </w:r>
      <w:proofErr w:type="gramStart"/>
      <w:r w:rsidR="007D2A12" w:rsidRPr="00ED578B">
        <w:rPr>
          <w:rFonts w:ascii="Book Antiqua" w:hAnsi="Book Antiqua" w:cs="Times New Roman"/>
        </w:rPr>
        <w:t>ischemia</w:t>
      </w:r>
      <w:r w:rsidR="007D2A12" w:rsidRPr="00ED578B">
        <w:rPr>
          <w:rFonts w:ascii="Book Antiqua" w:hAnsi="Book Antiqua" w:cs="Times New Roman"/>
          <w:vertAlign w:val="superscript"/>
        </w:rPr>
        <w:t>[</w:t>
      </w:r>
      <w:proofErr w:type="gramEnd"/>
      <w:r w:rsidR="007D2A12" w:rsidRPr="00ED578B">
        <w:rPr>
          <w:rFonts w:ascii="Book Antiqua" w:hAnsi="Book Antiqua" w:cs="Times New Roman"/>
          <w:vertAlign w:val="superscript"/>
        </w:rPr>
        <w:t>10]</w:t>
      </w:r>
      <w:r w:rsidRPr="00ED578B">
        <w:rPr>
          <w:rFonts w:ascii="Book Antiqua" w:hAnsi="Book Antiqua" w:cs="Times New Roman"/>
        </w:rPr>
        <w:t>. Cerebral autoregulation, has been shown to be preserved in small and medium sized hematomas; however</w:t>
      </w:r>
      <w:r w:rsidR="007D2A12" w:rsidRPr="00ED578B">
        <w:rPr>
          <w:rFonts w:ascii="Book Antiqua" w:hAnsi="Book Antiqua" w:cs="Times New Roman"/>
        </w:rPr>
        <w:t>,</w:t>
      </w:r>
      <w:r w:rsidRPr="00ED578B">
        <w:rPr>
          <w:rFonts w:ascii="Book Antiqua" w:hAnsi="Book Antiqua" w:cs="Times New Roman"/>
        </w:rPr>
        <w:t xml:space="preserve"> it is variably shifted to higher levels in patie</w:t>
      </w:r>
      <w:r w:rsidR="007D2A12" w:rsidRPr="00ED578B">
        <w:rPr>
          <w:rFonts w:ascii="Book Antiqua" w:hAnsi="Book Antiqua" w:cs="Times New Roman"/>
        </w:rPr>
        <w:t xml:space="preserve">nts with chronic </w:t>
      </w:r>
      <w:proofErr w:type="gramStart"/>
      <w:r w:rsidR="007D2A12" w:rsidRPr="00ED578B">
        <w:rPr>
          <w:rFonts w:ascii="Book Antiqua" w:hAnsi="Book Antiqua" w:cs="Times New Roman"/>
        </w:rPr>
        <w:t>hypertension</w:t>
      </w:r>
      <w:r w:rsidR="007D2A12" w:rsidRPr="00ED578B">
        <w:rPr>
          <w:rFonts w:ascii="Book Antiqua" w:hAnsi="Book Antiqua" w:cs="Times New Roman"/>
          <w:vertAlign w:val="superscript"/>
        </w:rPr>
        <w:t>[</w:t>
      </w:r>
      <w:proofErr w:type="gramEnd"/>
      <w:r w:rsidR="007D2A12" w:rsidRPr="00ED578B">
        <w:rPr>
          <w:rFonts w:ascii="Book Antiqua" w:hAnsi="Book Antiqua" w:cs="Times New Roman"/>
          <w:vertAlign w:val="superscript"/>
        </w:rPr>
        <w:t>11</w:t>
      </w:r>
      <w:r w:rsidR="003D61AA">
        <w:rPr>
          <w:rFonts w:ascii="Book Antiqua" w:hAnsi="Book Antiqua" w:cs="Times New Roman" w:hint="eastAsia"/>
          <w:vertAlign w:val="superscript"/>
          <w:lang w:eastAsia="zh-CN"/>
        </w:rPr>
        <w:t>,</w:t>
      </w:r>
      <w:r w:rsidR="007D2A12" w:rsidRPr="00ED578B">
        <w:rPr>
          <w:rFonts w:ascii="Book Antiqua" w:hAnsi="Book Antiqua" w:cs="Times New Roman"/>
          <w:vertAlign w:val="superscript"/>
        </w:rPr>
        <w:t>12]</w:t>
      </w:r>
      <w:r w:rsidRPr="00ED578B">
        <w:rPr>
          <w:rFonts w:ascii="Book Antiqua" w:hAnsi="Book Antiqua" w:cs="Times New Roman"/>
        </w:rPr>
        <w:t>. Whether blood pressure management prevents hematoma growth after intracerebral hemorrhage and how blood pressure reduction can be safely performe</w:t>
      </w:r>
      <w:r w:rsidR="007D2A12" w:rsidRPr="00ED578B">
        <w:rPr>
          <w:rFonts w:ascii="Book Antiqua" w:hAnsi="Book Antiqua" w:cs="Times New Roman"/>
        </w:rPr>
        <w:t xml:space="preserve">d are key research </w:t>
      </w:r>
      <w:proofErr w:type="gramStart"/>
      <w:r w:rsidR="007D2A12" w:rsidRPr="00ED578B">
        <w:rPr>
          <w:rFonts w:ascii="Book Antiqua" w:hAnsi="Book Antiqua" w:cs="Times New Roman"/>
        </w:rPr>
        <w:t>priorities</w:t>
      </w:r>
      <w:r w:rsidR="007D2A12" w:rsidRPr="00ED578B">
        <w:rPr>
          <w:rFonts w:ascii="Book Antiqua" w:hAnsi="Book Antiqua" w:cs="Times New Roman"/>
          <w:vertAlign w:val="superscript"/>
        </w:rPr>
        <w:t>[</w:t>
      </w:r>
      <w:proofErr w:type="gramEnd"/>
      <w:r w:rsidR="007D2A12" w:rsidRPr="00ED578B">
        <w:rPr>
          <w:rFonts w:ascii="Book Antiqua" w:hAnsi="Book Antiqua" w:cs="Times New Roman"/>
          <w:vertAlign w:val="superscript"/>
        </w:rPr>
        <w:t>13]</w:t>
      </w:r>
      <w:r w:rsidRPr="00ED578B">
        <w:rPr>
          <w:rFonts w:ascii="Book Antiqua" w:hAnsi="Book Antiqua" w:cs="Times New Roman"/>
        </w:rPr>
        <w:t xml:space="preserve">. </w:t>
      </w:r>
    </w:p>
    <w:p w:rsidR="00B12FF2" w:rsidRPr="00ED578B" w:rsidRDefault="00B12FF2" w:rsidP="003D61AA">
      <w:pPr>
        <w:pStyle w:val="BodyText2"/>
        <w:adjustRightInd w:val="0"/>
        <w:snapToGrid w:val="0"/>
        <w:spacing w:line="360" w:lineRule="auto"/>
        <w:ind w:firstLine="720"/>
      </w:pPr>
      <w:r w:rsidRPr="00ED578B">
        <w:t xml:space="preserve">We present a case of spontaneous ICH in whom aggressive treatment of hypertension did not lead to infarction around the hematoma but globally in multiple border zone areas.  </w:t>
      </w:r>
    </w:p>
    <w:p w:rsidR="00B12FF2" w:rsidRPr="00ED578B" w:rsidRDefault="00B12FF2" w:rsidP="00D91E01">
      <w:pPr>
        <w:adjustRightInd w:val="0"/>
        <w:snapToGrid w:val="0"/>
        <w:spacing w:line="360" w:lineRule="auto"/>
        <w:jc w:val="both"/>
        <w:rPr>
          <w:rFonts w:ascii="Book Antiqua" w:hAnsi="Book Antiqua" w:cs="Times New Roman"/>
        </w:rPr>
      </w:pPr>
    </w:p>
    <w:p w:rsidR="00B12FF2" w:rsidRPr="003D61AA" w:rsidRDefault="003D61AA" w:rsidP="00D91E01">
      <w:pPr>
        <w:adjustRightInd w:val="0"/>
        <w:snapToGrid w:val="0"/>
        <w:spacing w:line="360" w:lineRule="auto"/>
        <w:jc w:val="both"/>
        <w:rPr>
          <w:rFonts w:ascii="Book Antiqua" w:hAnsi="Book Antiqua" w:cs="Times New Roman"/>
          <w:b/>
          <w:lang w:eastAsia="zh-CN"/>
        </w:rPr>
      </w:pPr>
      <w:r>
        <w:rPr>
          <w:rFonts w:ascii="Book Antiqua" w:hAnsi="Book Antiqua" w:cs="Times New Roman" w:hint="eastAsia"/>
          <w:b/>
          <w:lang w:eastAsia="zh-CN"/>
        </w:rPr>
        <w:t>CASE REPORT</w:t>
      </w:r>
    </w:p>
    <w:p w:rsidR="00986A39" w:rsidRPr="00ED578B" w:rsidRDefault="00B12FF2" w:rsidP="00D91E01">
      <w:pPr>
        <w:adjustRightInd w:val="0"/>
        <w:snapToGrid w:val="0"/>
        <w:spacing w:line="360" w:lineRule="auto"/>
        <w:jc w:val="both"/>
        <w:rPr>
          <w:rFonts w:ascii="Book Antiqua" w:hAnsi="Book Antiqua" w:cs="Times New Roman"/>
        </w:rPr>
      </w:pPr>
      <w:r w:rsidRPr="00ED578B">
        <w:rPr>
          <w:rFonts w:ascii="Book Antiqua" w:hAnsi="Book Antiqua" w:cs="Times New Roman"/>
        </w:rPr>
        <w:t>A 52-year-old black woman suddenly developed slurred speech and mild right hemiparesis. Medical history included poorly controlled chronic hypertension</w:t>
      </w:r>
      <w:r w:rsidR="0078161D" w:rsidRPr="00ED578B">
        <w:rPr>
          <w:rFonts w:ascii="Book Antiqua" w:hAnsi="Book Antiqua" w:cs="Times New Roman"/>
        </w:rPr>
        <w:t>, no known history of atrial fibrillation</w:t>
      </w:r>
      <w:r w:rsidRPr="00ED578B">
        <w:rPr>
          <w:rFonts w:ascii="Book Antiqua" w:hAnsi="Book Antiqua" w:cs="Times New Roman"/>
        </w:rPr>
        <w:t xml:space="preserve">. In the emergency department, the initial blood pressure reading was 264/218 mm Hg. She had right hemiparesis, </w:t>
      </w:r>
      <w:r w:rsidRPr="00ED578B">
        <w:rPr>
          <w:rFonts w:ascii="Book Antiqua" w:hAnsi="Book Antiqua" w:cs="Times New Roman"/>
        </w:rPr>
        <w:lastRenderedPageBreak/>
        <w:t>dysarthria and was also noted to be confused. After an episode of emesis she became lethargic, requiring emergent endotracheal intubation. A computerized tomography (CT) scan of the head showed a left thalamic hemorrhage (volume 36 mL, A</w:t>
      </w:r>
      <w:r w:rsidR="003D61AA">
        <w:rPr>
          <w:rFonts w:ascii="Book Antiqua" w:hAnsi="Book Antiqua" w:cs="Times New Roman" w:hint="eastAsia"/>
          <w:lang w:eastAsia="zh-CN"/>
        </w:rPr>
        <w:t xml:space="preserve"> </w:t>
      </w:r>
      <w:r w:rsidR="003D61AA">
        <w:rPr>
          <w:rFonts w:ascii="Book Antiqua" w:hAnsi="Book Antiqua" w:cs="Times New Roman"/>
        </w:rPr>
        <w:t>×</w:t>
      </w:r>
      <w:r w:rsidR="003D61AA">
        <w:rPr>
          <w:rFonts w:ascii="Book Antiqua" w:hAnsi="Book Antiqua" w:cs="Times New Roman" w:hint="eastAsia"/>
          <w:lang w:eastAsia="zh-CN"/>
        </w:rPr>
        <w:t xml:space="preserve"> </w:t>
      </w:r>
      <w:r w:rsidRPr="00ED578B">
        <w:rPr>
          <w:rFonts w:ascii="Book Antiqua" w:hAnsi="Book Antiqua" w:cs="Times New Roman"/>
        </w:rPr>
        <w:t>B</w:t>
      </w:r>
      <w:r w:rsidR="003D61AA">
        <w:rPr>
          <w:rFonts w:ascii="Book Antiqua" w:hAnsi="Book Antiqua" w:cs="Times New Roman" w:hint="eastAsia"/>
          <w:lang w:eastAsia="zh-CN"/>
        </w:rPr>
        <w:t xml:space="preserve"> </w:t>
      </w:r>
      <w:r w:rsidR="003D61AA">
        <w:rPr>
          <w:rFonts w:ascii="Book Antiqua" w:hAnsi="Book Antiqua" w:cs="Times New Roman"/>
        </w:rPr>
        <w:t>×</w:t>
      </w:r>
      <w:r w:rsidR="003D61AA">
        <w:rPr>
          <w:rFonts w:ascii="Book Antiqua" w:hAnsi="Book Antiqua" w:cs="Times New Roman" w:hint="eastAsia"/>
          <w:lang w:eastAsia="zh-CN"/>
        </w:rPr>
        <w:t xml:space="preserve"> </w:t>
      </w:r>
      <w:r w:rsidRPr="00ED578B">
        <w:rPr>
          <w:rFonts w:ascii="Book Antiqua" w:hAnsi="Book Antiqua" w:cs="Times New Roman"/>
        </w:rPr>
        <w:t xml:space="preserve">C/2) with intraventricular extension and developing hydrocephalus. Treatment to control blood pressure included intravenous labetalol boluses and nitroprusside infusion. External ventricular drainage was placed to manage hydrocephalus, and intracranial pressure and cerebral perfusion pressure were then </w:t>
      </w:r>
      <w:r w:rsidRPr="00485F55">
        <w:rPr>
          <w:rFonts w:ascii="Book Antiqua" w:hAnsi="Book Antiqua" w:cs="Times New Roman"/>
        </w:rPr>
        <w:t>monitored (Figure 1).</w:t>
      </w:r>
    </w:p>
    <w:p w:rsidR="00B12FF2" w:rsidRPr="00ED578B" w:rsidRDefault="00986A39" w:rsidP="00485F55">
      <w:pPr>
        <w:adjustRightInd w:val="0"/>
        <w:snapToGrid w:val="0"/>
        <w:spacing w:line="360" w:lineRule="auto"/>
        <w:ind w:firstLine="720"/>
        <w:jc w:val="both"/>
        <w:rPr>
          <w:rFonts w:ascii="Book Antiqua" w:hAnsi="Book Antiqua" w:cs="Times New Roman"/>
        </w:rPr>
      </w:pPr>
      <w:r w:rsidRPr="00ED578B">
        <w:rPr>
          <w:rFonts w:ascii="Book Antiqua" w:hAnsi="Book Antiqua" w:cs="Times New Roman"/>
        </w:rPr>
        <w:t>She had CT Angiography of head on arrival revealed no vessel occlusion.</w:t>
      </w:r>
      <w:r w:rsidRPr="00ED578B">
        <w:rPr>
          <w:rFonts w:ascii="Book Antiqua" w:hAnsi="Book Antiqua" w:cs="Times New Roman"/>
          <w:bCs/>
        </w:rPr>
        <w:t xml:space="preserve"> In addition, further work up including continuous cardiac monitoring in telemetry unit in </w:t>
      </w:r>
      <w:r w:rsidR="00485F55" w:rsidRPr="00ED578B">
        <w:rPr>
          <w:rFonts w:ascii="Book Antiqua" w:hAnsi="Book Antiqua" w:cs="Times New Roman"/>
          <w:bCs/>
        </w:rPr>
        <w:t xml:space="preserve">intensive care unit </w:t>
      </w:r>
      <w:r w:rsidRPr="00ED578B">
        <w:rPr>
          <w:rFonts w:ascii="Book Antiqua" w:hAnsi="Book Antiqua" w:cs="Times New Roman"/>
          <w:bCs/>
        </w:rPr>
        <w:t xml:space="preserve">(ICU) for several days, electrocardiogram, echocardiogram did not reveal any </w:t>
      </w:r>
      <w:proofErr w:type="spellStart"/>
      <w:r w:rsidRPr="00ED578B">
        <w:rPr>
          <w:rFonts w:ascii="Book Antiqua" w:hAnsi="Book Antiqua" w:cs="Times New Roman"/>
          <w:bCs/>
        </w:rPr>
        <w:t>cardioembolic</w:t>
      </w:r>
      <w:proofErr w:type="spellEnd"/>
      <w:r w:rsidRPr="00ED578B">
        <w:rPr>
          <w:rFonts w:ascii="Book Antiqua" w:hAnsi="Book Antiqua" w:cs="Times New Roman"/>
          <w:bCs/>
        </w:rPr>
        <w:t xml:space="preserve"> etiology except for left ventricular hypertrophy.</w:t>
      </w:r>
      <w:r w:rsidRPr="00ED578B">
        <w:rPr>
          <w:rFonts w:ascii="Book Antiqua" w:hAnsi="Book Antiqua" w:cs="Times New Roman"/>
        </w:rPr>
        <w:t xml:space="preserve"> </w:t>
      </w:r>
      <w:r w:rsidR="00B12FF2" w:rsidRPr="00ED578B">
        <w:rPr>
          <w:rFonts w:ascii="Book Antiqua" w:hAnsi="Book Antiqua" w:cs="Times New Roman"/>
        </w:rPr>
        <w:t xml:space="preserve">For the following days the patient remained comatose, although the exam was limited due to sedation. A follow up CT of the head at 96 hours post-admission showed a cerebellar </w:t>
      </w:r>
      <w:proofErr w:type="spellStart"/>
      <w:r w:rsidR="00B12FF2" w:rsidRPr="00ED578B">
        <w:rPr>
          <w:rFonts w:ascii="Book Antiqua" w:hAnsi="Book Antiqua" w:cs="Times New Roman"/>
        </w:rPr>
        <w:t>hypodensity</w:t>
      </w:r>
      <w:proofErr w:type="spellEnd"/>
      <w:r w:rsidR="00B12FF2" w:rsidRPr="00ED578B">
        <w:rPr>
          <w:rFonts w:ascii="Book Antiqua" w:hAnsi="Book Antiqua" w:cs="Times New Roman"/>
        </w:rPr>
        <w:t xml:space="preserve">. Magnetic resonance imaging (MRI) of the brain showed areas of restricted diffusion consistent with acute ischemia in multiple internal border zone areas of bilateral cerebral and cerebellar </w:t>
      </w:r>
      <w:r w:rsidR="00B12FF2" w:rsidRPr="00485F55">
        <w:rPr>
          <w:rFonts w:ascii="Book Antiqua" w:hAnsi="Book Antiqua" w:cs="Times New Roman"/>
        </w:rPr>
        <w:t xml:space="preserve">hemispheres </w:t>
      </w:r>
      <w:r w:rsidR="00635ED5" w:rsidRPr="00485F55">
        <w:rPr>
          <w:rFonts w:ascii="Book Antiqua" w:hAnsi="Book Antiqua" w:cs="Times New Roman"/>
        </w:rPr>
        <w:t xml:space="preserve">(Figure </w:t>
      </w:r>
      <w:r w:rsidR="00B12FF2" w:rsidRPr="00485F55">
        <w:rPr>
          <w:rFonts w:ascii="Book Antiqua" w:hAnsi="Book Antiqua" w:cs="Times New Roman"/>
        </w:rPr>
        <w:t>2).</w:t>
      </w:r>
      <w:r w:rsidR="00B12FF2" w:rsidRPr="00ED578B">
        <w:rPr>
          <w:rFonts w:ascii="Book Antiqua" w:hAnsi="Book Antiqua" w:cs="Times New Roman"/>
        </w:rPr>
        <w:t xml:space="preserve"> No significant stenosis was found in the magnetic angiography of the neck or brain. Cerebral perfusion pressure was above 70 mmHg, except for two measurements (68 mmHg on day two and 62 mmHg on day four). On day two intraventricular </w:t>
      </w:r>
      <w:proofErr w:type="spellStart"/>
      <w:r w:rsidR="00B12FF2" w:rsidRPr="00ED578B">
        <w:rPr>
          <w:rFonts w:ascii="Book Antiqua" w:hAnsi="Book Antiqua" w:cs="Times New Roman"/>
        </w:rPr>
        <w:t>thrombolytics</w:t>
      </w:r>
      <w:proofErr w:type="spellEnd"/>
      <w:r w:rsidR="00B12FF2" w:rsidRPr="00ED578B">
        <w:rPr>
          <w:rFonts w:ascii="Book Antiqua" w:hAnsi="Book Antiqua" w:cs="Times New Roman"/>
        </w:rPr>
        <w:t xml:space="preserve"> were administered and the </w:t>
      </w:r>
      <w:proofErr w:type="spellStart"/>
      <w:r w:rsidR="00B12FF2" w:rsidRPr="00ED578B">
        <w:rPr>
          <w:rFonts w:ascii="Book Antiqua" w:hAnsi="Book Antiqua" w:cs="Times New Roman"/>
        </w:rPr>
        <w:t>ventriculostomy</w:t>
      </w:r>
      <w:proofErr w:type="spellEnd"/>
      <w:r w:rsidR="00B12FF2" w:rsidRPr="00ED578B">
        <w:rPr>
          <w:rFonts w:ascii="Book Antiqua" w:hAnsi="Book Antiqua" w:cs="Times New Roman"/>
        </w:rPr>
        <w:t xml:space="preserve"> was clamped. On day four, blood pressure was 110/55 (the lowest recorded) and the nitroprusside drip was reduced with rapid improvement. The patient survived, however was aphasic and right </w:t>
      </w:r>
      <w:proofErr w:type="spellStart"/>
      <w:r w:rsidR="00B12FF2" w:rsidRPr="00ED578B">
        <w:rPr>
          <w:rFonts w:ascii="Book Antiqua" w:hAnsi="Book Antiqua" w:cs="Times New Roman"/>
        </w:rPr>
        <w:t>hemiparetic</w:t>
      </w:r>
      <w:proofErr w:type="spellEnd"/>
      <w:r w:rsidR="00B12FF2" w:rsidRPr="00ED578B">
        <w:rPr>
          <w:rFonts w:ascii="Book Antiqua" w:hAnsi="Book Antiqua" w:cs="Times New Roman"/>
        </w:rPr>
        <w:t xml:space="preserve"> at the time of discharge to a nursing home. </w:t>
      </w:r>
    </w:p>
    <w:p w:rsidR="003127DD" w:rsidRPr="00ED578B" w:rsidRDefault="003127DD" w:rsidP="00D91E01">
      <w:pPr>
        <w:adjustRightInd w:val="0"/>
        <w:snapToGrid w:val="0"/>
        <w:spacing w:line="360" w:lineRule="auto"/>
        <w:jc w:val="both"/>
        <w:rPr>
          <w:rFonts w:ascii="Book Antiqua" w:hAnsi="Book Antiqua" w:cs="Times New Roman"/>
        </w:rPr>
      </w:pPr>
    </w:p>
    <w:p w:rsidR="00B12FF2" w:rsidRPr="00BC5A79" w:rsidRDefault="00485F55" w:rsidP="00BC5A79">
      <w:pPr>
        <w:adjustRightInd w:val="0"/>
        <w:snapToGrid w:val="0"/>
        <w:spacing w:line="360" w:lineRule="auto"/>
        <w:jc w:val="both"/>
        <w:rPr>
          <w:rFonts w:ascii="Book Antiqua" w:hAnsi="Book Antiqua" w:cs="Times New Roman"/>
          <w:b/>
          <w:lang w:eastAsia="zh-CN"/>
        </w:rPr>
      </w:pPr>
      <w:r>
        <w:rPr>
          <w:rFonts w:ascii="Book Antiqua" w:hAnsi="Book Antiqua" w:cs="Times New Roman"/>
          <w:b/>
        </w:rPr>
        <w:t>DISCUSSION</w:t>
      </w:r>
    </w:p>
    <w:p w:rsidR="00B12FF2" w:rsidRPr="00ED578B" w:rsidRDefault="00B12FF2" w:rsidP="00D91E01">
      <w:pPr>
        <w:pStyle w:val="BodyTextIndent"/>
        <w:adjustRightInd w:val="0"/>
        <w:snapToGrid w:val="0"/>
        <w:spacing w:line="360" w:lineRule="auto"/>
        <w:ind w:firstLine="0"/>
      </w:pPr>
      <w:r w:rsidRPr="00ED578B">
        <w:t xml:space="preserve">Two features in this case are to be discussed; first, global cerebral ischemia after aggressive blood pressure reduction seemed more a concern than the presence of ischemia around the hematoma and second, global ischemia developed despite </w:t>
      </w:r>
      <w:r w:rsidRPr="00ED578B">
        <w:lastRenderedPageBreak/>
        <w:t xml:space="preserve">maintenance of cerebral perfusion pressure above the lower threshold of autoregulation in </w:t>
      </w:r>
      <w:proofErr w:type="spellStart"/>
      <w:r w:rsidRPr="00ED578B">
        <w:t>normals</w:t>
      </w:r>
      <w:proofErr w:type="spellEnd"/>
      <w:r w:rsidRPr="00ED578B">
        <w:t xml:space="preserve">. </w:t>
      </w:r>
    </w:p>
    <w:p w:rsidR="00B12FF2" w:rsidRPr="00ED578B" w:rsidRDefault="00B12FF2" w:rsidP="00485F55">
      <w:pPr>
        <w:pStyle w:val="BodyTextIndent"/>
        <w:adjustRightInd w:val="0"/>
        <w:snapToGrid w:val="0"/>
        <w:spacing w:line="360" w:lineRule="auto"/>
      </w:pPr>
      <w:r w:rsidRPr="00ED578B">
        <w:t>The fact that the region around the hematoma was spared with a mean arterial pressure (MAP) reduction of about 50%, goes alone with recent work by Pow</w:t>
      </w:r>
      <w:r w:rsidR="007D2A12" w:rsidRPr="00ED578B">
        <w:t xml:space="preserve">ers </w:t>
      </w:r>
      <w:r w:rsidR="007D2A12" w:rsidRPr="00944EC6">
        <w:rPr>
          <w:i/>
        </w:rPr>
        <w:t xml:space="preserve">et </w:t>
      </w:r>
      <w:proofErr w:type="gramStart"/>
      <w:r w:rsidR="007D2A12" w:rsidRPr="00944EC6">
        <w:rPr>
          <w:i/>
        </w:rPr>
        <w:t>al</w:t>
      </w:r>
      <w:r w:rsidR="007D2A12" w:rsidRPr="00ED578B">
        <w:rPr>
          <w:vertAlign w:val="superscript"/>
        </w:rPr>
        <w:t>[</w:t>
      </w:r>
      <w:proofErr w:type="gramEnd"/>
      <w:r w:rsidR="007D2A12" w:rsidRPr="00ED578B">
        <w:rPr>
          <w:vertAlign w:val="superscript"/>
        </w:rPr>
        <w:t>12]</w:t>
      </w:r>
      <w:r w:rsidR="007D2A12" w:rsidRPr="00ED578B">
        <w:t xml:space="preserve"> and </w:t>
      </w:r>
      <w:proofErr w:type="spellStart"/>
      <w:r w:rsidR="001C6042" w:rsidRPr="005F2F1E">
        <w:rPr>
          <w:bCs/>
        </w:rPr>
        <w:t>Zazulia</w:t>
      </w:r>
      <w:proofErr w:type="spellEnd"/>
      <w:r w:rsidR="007D2A12" w:rsidRPr="00ED578B">
        <w:t xml:space="preserve"> </w:t>
      </w:r>
      <w:r w:rsidR="007D2A12" w:rsidRPr="00944EC6">
        <w:rPr>
          <w:i/>
        </w:rPr>
        <w:t>et al</w:t>
      </w:r>
      <w:r w:rsidR="007D2A12" w:rsidRPr="00ED578B">
        <w:rPr>
          <w:vertAlign w:val="superscript"/>
        </w:rPr>
        <w:t>[14]</w:t>
      </w:r>
      <w:r w:rsidRPr="00ED578B">
        <w:t xml:space="preserve">. Although ischemia around the hematoma was initially thought to be present and contribute to secondary brain injury based </w:t>
      </w:r>
      <w:r w:rsidR="007D2A12" w:rsidRPr="00ED578B">
        <w:t xml:space="preserve">on experimental animal </w:t>
      </w:r>
      <w:proofErr w:type="gramStart"/>
      <w:r w:rsidR="007D2A12" w:rsidRPr="00ED578B">
        <w:t>models</w:t>
      </w:r>
      <w:r w:rsidR="007D2A12" w:rsidRPr="00ED578B">
        <w:rPr>
          <w:vertAlign w:val="superscript"/>
        </w:rPr>
        <w:t>[</w:t>
      </w:r>
      <w:proofErr w:type="gramEnd"/>
      <w:r w:rsidR="007D2A12" w:rsidRPr="00ED578B">
        <w:rPr>
          <w:vertAlign w:val="superscript"/>
        </w:rPr>
        <w:t>15-17]</w:t>
      </w:r>
      <w:r w:rsidRPr="00ED578B">
        <w:t>, nowadays it is more controversial and it is becoming more evident about its absence</w:t>
      </w:r>
      <w:r w:rsidR="00116167" w:rsidRPr="00ED578B">
        <w:t>,</w:t>
      </w:r>
      <w:r w:rsidRPr="00ED578B">
        <w:t xml:space="preserve"> based on human studies. Using magnetic resonance imaging, no markers of ischemia were associated with </w:t>
      </w:r>
      <w:proofErr w:type="spellStart"/>
      <w:r w:rsidRPr="00ED578B">
        <w:t>peri</w:t>
      </w:r>
      <w:r w:rsidR="007D2A12" w:rsidRPr="00ED578B">
        <w:t>hematomal</w:t>
      </w:r>
      <w:proofErr w:type="spellEnd"/>
      <w:r w:rsidR="007D2A12" w:rsidRPr="00ED578B">
        <w:t xml:space="preserve"> region in acute </w:t>
      </w:r>
      <w:proofErr w:type="gramStart"/>
      <w:r w:rsidR="007D2A12" w:rsidRPr="00ED578B">
        <w:t>ICH</w:t>
      </w:r>
      <w:r w:rsidR="007D2A12" w:rsidRPr="00ED578B">
        <w:rPr>
          <w:vertAlign w:val="superscript"/>
        </w:rPr>
        <w:t>[</w:t>
      </w:r>
      <w:proofErr w:type="gramEnd"/>
      <w:r w:rsidR="007D2A12" w:rsidRPr="00ED578B">
        <w:rPr>
          <w:vertAlign w:val="superscript"/>
        </w:rPr>
        <w:t>18,19]</w:t>
      </w:r>
      <w:r w:rsidRPr="00ED578B">
        <w:t xml:space="preserve">. Positron emission tomography (PET) studies also reported </w:t>
      </w:r>
      <w:proofErr w:type="spellStart"/>
      <w:r w:rsidRPr="00ED578B">
        <w:t>perihematomal</w:t>
      </w:r>
      <w:proofErr w:type="spellEnd"/>
      <w:r w:rsidRPr="00ED578B">
        <w:t xml:space="preserve"> cerebral blood flow reductions</w:t>
      </w:r>
      <w:r w:rsidR="007D2A12" w:rsidRPr="00ED578B">
        <w:t xml:space="preserve">, without evidence of </w:t>
      </w:r>
      <w:proofErr w:type="gramStart"/>
      <w:r w:rsidR="007D2A12" w:rsidRPr="00ED578B">
        <w:t>ischemia</w:t>
      </w:r>
      <w:r w:rsidR="007D2A12" w:rsidRPr="00ED578B">
        <w:rPr>
          <w:vertAlign w:val="superscript"/>
        </w:rPr>
        <w:t>[</w:t>
      </w:r>
      <w:proofErr w:type="gramEnd"/>
      <w:r w:rsidR="007D2A12" w:rsidRPr="00ED578B">
        <w:rPr>
          <w:vertAlign w:val="superscript"/>
        </w:rPr>
        <w:t>20]</w:t>
      </w:r>
      <w:r w:rsidRPr="00ED578B">
        <w:t xml:space="preserve">. Reduced </w:t>
      </w:r>
      <w:proofErr w:type="spellStart"/>
      <w:r w:rsidRPr="00ED578B">
        <w:t>perihematomal</w:t>
      </w:r>
      <w:proofErr w:type="spellEnd"/>
      <w:r w:rsidRPr="00ED578B">
        <w:t xml:space="preserve"> cerebral blood flow was associated with a decreased metabolic rate of oxygen and oxygen extraction fraction, suggesting that flow changes represent a hypoactiv</w:t>
      </w:r>
      <w:r w:rsidR="007B45F4" w:rsidRPr="00ED578B">
        <w:t>e rather than ische</w:t>
      </w:r>
      <w:r w:rsidR="007D2A12" w:rsidRPr="00ED578B">
        <w:t xml:space="preserve">mic </w:t>
      </w:r>
      <w:proofErr w:type="gramStart"/>
      <w:r w:rsidR="007D2A12" w:rsidRPr="00ED578B">
        <w:t>tissue</w:t>
      </w:r>
      <w:r w:rsidR="007D2A12" w:rsidRPr="00ED578B">
        <w:rPr>
          <w:vertAlign w:val="superscript"/>
        </w:rPr>
        <w:t>[</w:t>
      </w:r>
      <w:proofErr w:type="gramEnd"/>
      <w:r w:rsidR="007D2A12" w:rsidRPr="00ED578B">
        <w:rPr>
          <w:vertAlign w:val="superscript"/>
        </w:rPr>
        <w:t>14]</w:t>
      </w:r>
      <w:r w:rsidRPr="00ED578B">
        <w:t>. On the basis of evidence derived from laboratory and clinical studie</w:t>
      </w:r>
      <w:r w:rsidR="007D2A12" w:rsidRPr="00ED578B">
        <w:t xml:space="preserve">s, three phases are </w:t>
      </w:r>
      <w:proofErr w:type="gramStart"/>
      <w:r w:rsidR="007D2A12" w:rsidRPr="00ED578B">
        <w:t>identified</w:t>
      </w:r>
      <w:r w:rsidR="007D2A12" w:rsidRPr="00ED578B">
        <w:rPr>
          <w:vertAlign w:val="superscript"/>
        </w:rPr>
        <w:t>[</w:t>
      </w:r>
      <w:proofErr w:type="gramEnd"/>
      <w:r w:rsidR="007D2A12" w:rsidRPr="00ED578B">
        <w:rPr>
          <w:vertAlign w:val="superscript"/>
        </w:rPr>
        <w:t>10]</w:t>
      </w:r>
      <w:r w:rsidRPr="00ED578B">
        <w:t xml:space="preserve">. A hibernation phase, an acute period of concomitant </w:t>
      </w:r>
      <w:proofErr w:type="spellStart"/>
      <w:r w:rsidRPr="00ED578B">
        <w:t>hypoperfusion</w:t>
      </w:r>
      <w:proofErr w:type="spellEnd"/>
      <w:r w:rsidRPr="00ED578B">
        <w:t xml:space="preserve"> and </w:t>
      </w:r>
      <w:proofErr w:type="spellStart"/>
      <w:r w:rsidRPr="00ED578B">
        <w:t>hypometabolism</w:t>
      </w:r>
      <w:proofErr w:type="spellEnd"/>
      <w:r w:rsidRPr="00ED578B">
        <w:t xml:space="preserve">, predominantly involving the </w:t>
      </w:r>
      <w:proofErr w:type="spellStart"/>
      <w:r w:rsidRPr="00ED578B">
        <w:t>perihematoma</w:t>
      </w:r>
      <w:proofErr w:type="spellEnd"/>
      <w:r w:rsidRPr="00ED578B">
        <w:t xml:space="preserve"> region, occurring during the first two days. A reperfusion phase is observed between day 2 and 14, with a heterogeneous pattern of cerebral blood flow consisting of areas of relatively normal flow, persistent </w:t>
      </w:r>
      <w:proofErr w:type="spellStart"/>
      <w:r w:rsidRPr="00ED578B">
        <w:t>hypoperfusion</w:t>
      </w:r>
      <w:proofErr w:type="spellEnd"/>
      <w:r w:rsidRPr="00ED578B">
        <w:t xml:space="preserve">, and </w:t>
      </w:r>
      <w:proofErr w:type="spellStart"/>
      <w:r w:rsidRPr="00ED578B">
        <w:t>hyperperfusion</w:t>
      </w:r>
      <w:proofErr w:type="spellEnd"/>
      <w:r w:rsidRPr="00ED578B">
        <w:t xml:space="preserve">. And a normalization phase is observed thereafter, with normal cerebral blood flow reestablished in all viable regions. In this case, </w:t>
      </w:r>
      <w:proofErr w:type="spellStart"/>
      <w:r w:rsidRPr="00ED578B">
        <w:t>hypometabolism</w:t>
      </w:r>
      <w:proofErr w:type="spellEnd"/>
      <w:r w:rsidRPr="00ED578B">
        <w:t xml:space="preserve"> in the area around the hematoma might have prevented the tissue from infarction. </w:t>
      </w:r>
    </w:p>
    <w:p w:rsidR="00B12FF2" w:rsidRPr="00ED578B" w:rsidRDefault="00B12FF2" w:rsidP="00485F55">
      <w:pPr>
        <w:adjustRightInd w:val="0"/>
        <w:snapToGrid w:val="0"/>
        <w:spacing w:line="360" w:lineRule="auto"/>
        <w:ind w:firstLine="720"/>
        <w:jc w:val="both"/>
        <w:rPr>
          <w:rFonts w:ascii="Book Antiqua" w:hAnsi="Book Antiqua" w:cs="Times New Roman"/>
        </w:rPr>
      </w:pPr>
      <w:r w:rsidRPr="00ED578B">
        <w:rPr>
          <w:rFonts w:ascii="Book Antiqua" w:hAnsi="Book Antiqua" w:cs="Times New Roman"/>
        </w:rPr>
        <w:t xml:space="preserve">The reduction of about 50% in the mean arterial pressure may seem unsafe although, once the intracranial pressure was monitored, the cerebral perfusion pressure (CPP) could be calculated and in fact it was kept above the lower range for </w:t>
      </w:r>
      <w:proofErr w:type="spellStart"/>
      <w:r w:rsidRPr="00ED578B">
        <w:rPr>
          <w:rFonts w:ascii="Book Antiqua" w:hAnsi="Book Antiqua" w:cs="Times New Roman"/>
        </w:rPr>
        <w:t>normals</w:t>
      </w:r>
      <w:proofErr w:type="spellEnd"/>
      <w:r w:rsidRPr="00ED578B">
        <w:rPr>
          <w:rFonts w:ascii="Book Antiqua" w:hAnsi="Book Antiqua" w:cs="Times New Roman"/>
        </w:rPr>
        <w:t xml:space="preserve">. </w:t>
      </w:r>
      <w:r w:rsidR="005C0331" w:rsidRPr="00ED578B">
        <w:rPr>
          <w:rFonts w:ascii="Book Antiqua" w:hAnsi="Book Antiqua" w:cs="Times New Roman"/>
        </w:rPr>
        <w:t xml:space="preserve">Nevertheless, </w:t>
      </w:r>
      <w:r w:rsidRPr="00ED578B">
        <w:rPr>
          <w:rFonts w:ascii="Book Antiqua" w:hAnsi="Book Antiqua" w:cs="Times New Roman"/>
        </w:rPr>
        <w:t xml:space="preserve">Strong evidence-based guidelines for the management of blood pressure in patients with spontaneous intracerebral hemorrhage </w:t>
      </w:r>
      <w:r w:rsidR="005721F6" w:rsidRPr="00ED578B">
        <w:rPr>
          <w:rFonts w:ascii="Book Antiqua" w:hAnsi="Book Antiqua" w:cs="Times New Roman"/>
        </w:rPr>
        <w:t xml:space="preserve">with systolic blood pressure more than 220 mm Hg </w:t>
      </w:r>
      <w:r w:rsidRPr="00ED578B">
        <w:rPr>
          <w:rFonts w:ascii="Book Antiqua" w:hAnsi="Book Antiqua" w:cs="Times New Roman"/>
        </w:rPr>
        <w:t xml:space="preserve">are </w:t>
      </w:r>
      <w:r w:rsidR="005721F6" w:rsidRPr="00ED578B">
        <w:rPr>
          <w:rFonts w:ascii="Book Antiqua" w:hAnsi="Book Antiqua" w:cs="Times New Roman"/>
        </w:rPr>
        <w:t xml:space="preserve">not clearly </w:t>
      </w:r>
      <w:r w:rsidR="005721F6" w:rsidRPr="00ED578B">
        <w:rPr>
          <w:rFonts w:ascii="Book Antiqua" w:hAnsi="Book Antiqua" w:cs="Times New Roman"/>
        </w:rPr>
        <w:lastRenderedPageBreak/>
        <w:t>established</w:t>
      </w:r>
      <w:r w:rsidRPr="00ED578B">
        <w:rPr>
          <w:rFonts w:ascii="Book Antiqua" w:hAnsi="Book Antiqua" w:cs="Times New Roman"/>
        </w:rPr>
        <w:t xml:space="preserve">. The writing group of the stroke council for the American Heart Association encourages in their guidelines, aggressive treatment of high blood pressure to prevent ongoing bleeding with the caveat that aggressive treatment may decrease cerebral perfusion and worsen brain damage, </w:t>
      </w:r>
      <w:proofErr w:type="gramStart"/>
      <w:r w:rsidRPr="00ED578B">
        <w:rPr>
          <w:rFonts w:ascii="Book Antiqua" w:hAnsi="Book Antiqua" w:cs="Times New Roman"/>
        </w:rPr>
        <w:t>especially</w:t>
      </w:r>
      <w:r w:rsidR="007D2A12" w:rsidRPr="00ED578B">
        <w:rPr>
          <w:rFonts w:ascii="Book Antiqua" w:hAnsi="Book Antiqua" w:cs="Times New Roman"/>
          <w:vertAlign w:val="superscript"/>
        </w:rPr>
        <w:t>[</w:t>
      </w:r>
      <w:proofErr w:type="gramEnd"/>
      <w:r w:rsidR="007D2A12" w:rsidRPr="00ED578B">
        <w:rPr>
          <w:rFonts w:ascii="Book Antiqua" w:hAnsi="Book Antiqua" w:cs="Times New Roman"/>
          <w:vertAlign w:val="superscript"/>
        </w:rPr>
        <w:t>21-23]</w:t>
      </w:r>
      <w:r w:rsidRPr="00ED578B">
        <w:rPr>
          <w:rFonts w:ascii="Book Antiqua" w:hAnsi="Book Antiqua" w:cs="Times New Roman"/>
        </w:rPr>
        <w:t>. Based on these two rationales, the recommendation is for patients presenting with a systolic blood pressure between 150 and 220</w:t>
      </w:r>
      <w:r w:rsidR="00631FD3">
        <w:rPr>
          <w:rFonts w:ascii="Book Antiqua" w:hAnsi="Book Antiqua" w:cs="Times New Roman" w:hint="eastAsia"/>
          <w:lang w:eastAsia="zh-CN"/>
        </w:rPr>
        <w:t xml:space="preserve"> </w:t>
      </w:r>
      <w:r w:rsidRPr="00ED578B">
        <w:rPr>
          <w:rFonts w:ascii="Book Antiqua" w:hAnsi="Book Antiqua" w:cs="Times New Roman"/>
        </w:rPr>
        <w:t>mmHg acute lowering of systolic blood pressure to 140mmHg is safe (Class I; Level of Evidence A), however if the systolic blood pressure at presentation is above 220</w:t>
      </w:r>
      <w:r w:rsidR="00631FD3">
        <w:rPr>
          <w:rFonts w:ascii="Book Antiqua" w:hAnsi="Book Antiqua" w:cs="Times New Roman" w:hint="eastAsia"/>
          <w:lang w:eastAsia="zh-CN"/>
        </w:rPr>
        <w:t xml:space="preserve"> </w:t>
      </w:r>
      <w:r w:rsidRPr="00ED578B">
        <w:rPr>
          <w:rFonts w:ascii="Book Antiqua" w:hAnsi="Book Antiqua" w:cs="Times New Roman"/>
        </w:rPr>
        <w:t xml:space="preserve">mmHg the recommendation of aggressive reduction is less clear (Class </w:t>
      </w:r>
      <w:proofErr w:type="spellStart"/>
      <w:r w:rsidRPr="00ED578B">
        <w:rPr>
          <w:rFonts w:ascii="Book Antiqua" w:hAnsi="Book Antiqua" w:cs="Times New Roman"/>
        </w:rPr>
        <w:t>IIb</w:t>
      </w:r>
      <w:proofErr w:type="spellEnd"/>
      <w:r w:rsidRPr="00ED578B">
        <w:rPr>
          <w:rFonts w:ascii="Book Antiqua" w:hAnsi="Book Antiqua" w:cs="Times New Roman"/>
        </w:rPr>
        <w:t>; Level of Evidence C). Intracranial pressure monitoring is also considered in patients with significant intraventricular hemorrhage or hydrocephalus, with a reasonable goal CPP between 50-70</w:t>
      </w:r>
      <w:r w:rsidR="00631FD3">
        <w:rPr>
          <w:rFonts w:ascii="Book Antiqua" w:hAnsi="Book Antiqua" w:cs="Times New Roman" w:hint="eastAsia"/>
          <w:lang w:eastAsia="zh-CN"/>
        </w:rPr>
        <w:t xml:space="preserve"> </w:t>
      </w:r>
      <w:r w:rsidRPr="00ED578B">
        <w:rPr>
          <w:rFonts w:ascii="Book Antiqua" w:hAnsi="Book Antiqua" w:cs="Times New Roman"/>
        </w:rPr>
        <w:t xml:space="preserve">mmHg (Class </w:t>
      </w:r>
      <w:proofErr w:type="spellStart"/>
      <w:r w:rsidRPr="00ED578B">
        <w:rPr>
          <w:rFonts w:ascii="Book Antiqua" w:hAnsi="Book Antiqua" w:cs="Times New Roman"/>
        </w:rPr>
        <w:t>IIb</w:t>
      </w:r>
      <w:proofErr w:type="spellEnd"/>
      <w:r w:rsidRPr="00ED578B">
        <w:rPr>
          <w:rFonts w:ascii="Book Antiqua" w:hAnsi="Book Antiqua" w:cs="Times New Roman"/>
        </w:rPr>
        <w:t xml:space="preserve">; Level of Evidence C).  </w:t>
      </w:r>
    </w:p>
    <w:p w:rsidR="00B12FF2" w:rsidRPr="00ED578B" w:rsidRDefault="00B12FF2" w:rsidP="00485F55">
      <w:pPr>
        <w:adjustRightInd w:val="0"/>
        <w:snapToGrid w:val="0"/>
        <w:spacing w:line="360" w:lineRule="auto"/>
        <w:ind w:firstLine="720"/>
        <w:jc w:val="both"/>
        <w:rPr>
          <w:rFonts w:ascii="Book Antiqua" w:hAnsi="Book Antiqua" w:cs="Times New Roman"/>
        </w:rPr>
      </w:pPr>
      <w:r w:rsidRPr="00ED578B">
        <w:rPr>
          <w:rFonts w:ascii="Book Antiqua" w:hAnsi="Book Antiqua" w:cs="Times New Roman"/>
        </w:rPr>
        <w:t>Cerebral autoregulation maintains cerebral blood flow by modifying the cerebrovascular resistance when cerebral perfusion pressure fluctuates, keeping cerebral blood flow constant in norma</w:t>
      </w:r>
      <w:r w:rsidR="004353D8" w:rsidRPr="00ED578B">
        <w:rPr>
          <w:rFonts w:ascii="Book Antiqua" w:hAnsi="Book Antiqua" w:cs="Times New Roman"/>
        </w:rPr>
        <w:t>l subjects at a CPP between 50-</w:t>
      </w:r>
      <w:r w:rsidRPr="00ED578B">
        <w:rPr>
          <w:rFonts w:ascii="Book Antiqua" w:hAnsi="Book Antiqua" w:cs="Times New Roman"/>
        </w:rPr>
        <w:t xml:space="preserve">70 </w:t>
      </w:r>
      <w:proofErr w:type="spellStart"/>
      <w:r w:rsidRPr="00ED578B">
        <w:rPr>
          <w:rFonts w:ascii="Book Antiqua" w:hAnsi="Book Antiqua" w:cs="Times New Roman"/>
        </w:rPr>
        <w:t>mmg</w:t>
      </w:r>
      <w:proofErr w:type="spellEnd"/>
      <w:r w:rsidR="00631FD3">
        <w:rPr>
          <w:rFonts w:ascii="Book Antiqua" w:hAnsi="Book Antiqua" w:cs="Times New Roman"/>
        </w:rPr>
        <w:t xml:space="preserve"> Hg</w:t>
      </w:r>
      <w:r w:rsidR="007D2A12" w:rsidRPr="00ED578B">
        <w:rPr>
          <w:rFonts w:ascii="Book Antiqua" w:hAnsi="Book Antiqua" w:cs="Times New Roman"/>
          <w:vertAlign w:val="superscript"/>
        </w:rPr>
        <w:t>[24]</w:t>
      </w:r>
      <w:r w:rsidRPr="00ED578B">
        <w:rPr>
          <w:rFonts w:ascii="Book Antiqua" w:hAnsi="Book Antiqua" w:cs="Times New Roman"/>
        </w:rPr>
        <w:t>. In chronic hypertension, cerebral autoregulation is shifted to higher levels and the degree correlates with the severity of hypertension. Thickening in the vascular wall increases the resistance providing tissue protection if CPP is high, however the ability to dila</w:t>
      </w:r>
      <w:r w:rsidR="007D2A12" w:rsidRPr="00ED578B">
        <w:rPr>
          <w:rFonts w:ascii="Book Antiqua" w:hAnsi="Book Antiqua" w:cs="Times New Roman"/>
        </w:rPr>
        <w:t xml:space="preserve">te when CPP lowers is </w:t>
      </w:r>
      <w:proofErr w:type="gramStart"/>
      <w:r w:rsidR="007D2A12" w:rsidRPr="00ED578B">
        <w:rPr>
          <w:rFonts w:ascii="Book Antiqua" w:hAnsi="Book Antiqua" w:cs="Times New Roman"/>
        </w:rPr>
        <w:t>lessened</w:t>
      </w:r>
      <w:r w:rsidR="00631FD3">
        <w:rPr>
          <w:rFonts w:ascii="Book Antiqua" w:hAnsi="Book Antiqua" w:cs="Times New Roman"/>
          <w:vertAlign w:val="superscript"/>
        </w:rPr>
        <w:t>[</w:t>
      </w:r>
      <w:proofErr w:type="gramEnd"/>
      <w:r w:rsidR="00631FD3">
        <w:rPr>
          <w:rFonts w:ascii="Book Antiqua" w:hAnsi="Book Antiqua" w:cs="Times New Roman"/>
          <w:vertAlign w:val="superscript"/>
        </w:rPr>
        <w:t>25,</w:t>
      </w:r>
      <w:r w:rsidR="007D2A12" w:rsidRPr="00ED578B">
        <w:rPr>
          <w:rFonts w:ascii="Book Antiqua" w:hAnsi="Book Antiqua" w:cs="Times New Roman"/>
          <w:vertAlign w:val="superscript"/>
        </w:rPr>
        <w:t>26]</w:t>
      </w:r>
      <w:r w:rsidRPr="00ED578B">
        <w:rPr>
          <w:rFonts w:ascii="Book Antiqua" w:hAnsi="Book Antiqua" w:cs="Times New Roman"/>
        </w:rPr>
        <w:t xml:space="preserve">. While perfusion pressure is calculable at bedside, quantitative tissue flow cannot be measured without employing a method such PET or a more invasive one using brain-tissue oxygen </w:t>
      </w:r>
      <w:proofErr w:type="gramStart"/>
      <w:r w:rsidRPr="00ED578B">
        <w:rPr>
          <w:rFonts w:ascii="Book Antiqua" w:hAnsi="Book Antiqua" w:cs="Times New Roman"/>
        </w:rPr>
        <w:t>monitors</w:t>
      </w:r>
      <w:r w:rsidR="007D2A12" w:rsidRPr="00ED578B">
        <w:rPr>
          <w:rFonts w:ascii="Book Antiqua" w:hAnsi="Book Antiqua" w:cs="Times New Roman"/>
          <w:vertAlign w:val="superscript"/>
        </w:rPr>
        <w:t>[</w:t>
      </w:r>
      <w:proofErr w:type="gramEnd"/>
      <w:r w:rsidR="007D2A12" w:rsidRPr="00ED578B">
        <w:rPr>
          <w:rFonts w:ascii="Book Antiqua" w:hAnsi="Book Antiqua" w:cs="Times New Roman"/>
          <w:vertAlign w:val="superscript"/>
        </w:rPr>
        <w:t>27]</w:t>
      </w:r>
      <w:r w:rsidRPr="00ED578B">
        <w:rPr>
          <w:rFonts w:ascii="Book Antiqua" w:hAnsi="Book Antiqua" w:cs="Times New Roman"/>
        </w:rPr>
        <w:t>. Recently it has been shown in traumatic brain injury that up to one third of patients may demonstrate low brain tiss</w:t>
      </w:r>
      <w:r w:rsidR="007D2A12" w:rsidRPr="00ED578B">
        <w:rPr>
          <w:rFonts w:ascii="Book Antiqua" w:hAnsi="Book Antiqua" w:cs="Times New Roman"/>
        </w:rPr>
        <w:t xml:space="preserve">ue oxygen despite adequate </w:t>
      </w:r>
      <w:proofErr w:type="gramStart"/>
      <w:r w:rsidR="007D2A12" w:rsidRPr="00ED578B">
        <w:rPr>
          <w:rFonts w:ascii="Book Antiqua" w:hAnsi="Book Antiqua" w:cs="Times New Roman"/>
        </w:rPr>
        <w:t>CPP</w:t>
      </w:r>
      <w:r w:rsidR="00631FD3">
        <w:rPr>
          <w:rFonts w:ascii="Book Antiqua" w:hAnsi="Book Antiqua" w:cs="Times New Roman"/>
          <w:vertAlign w:val="superscript"/>
        </w:rPr>
        <w:t>[</w:t>
      </w:r>
      <w:proofErr w:type="gramEnd"/>
      <w:r w:rsidR="00631FD3">
        <w:rPr>
          <w:rFonts w:ascii="Book Antiqua" w:hAnsi="Book Antiqua" w:cs="Times New Roman"/>
          <w:vertAlign w:val="superscript"/>
        </w:rPr>
        <w:t>28,</w:t>
      </w:r>
      <w:r w:rsidR="007D2A12" w:rsidRPr="00ED578B">
        <w:rPr>
          <w:rFonts w:ascii="Book Antiqua" w:hAnsi="Book Antiqua" w:cs="Times New Roman"/>
          <w:vertAlign w:val="superscript"/>
        </w:rPr>
        <w:t>29]</w:t>
      </w:r>
      <w:r w:rsidRPr="00ED578B">
        <w:rPr>
          <w:rFonts w:ascii="Book Antiqua" w:hAnsi="Book Antiqua" w:cs="Times New Roman"/>
        </w:rPr>
        <w:t xml:space="preserve">.  </w:t>
      </w:r>
    </w:p>
    <w:p w:rsidR="00C50111" w:rsidRPr="00ED578B" w:rsidRDefault="00B12FF2" w:rsidP="00485F55">
      <w:pPr>
        <w:adjustRightInd w:val="0"/>
        <w:snapToGrid w:val="0"/>
        <w:spacing w:line="360" w:lineRule="auto"/>
        <w:ind w:firstLine="720"/>
        <w:jc w:val="both"/>
        <w:rPr>
          <w:rFonts w:ascii="Book Antiqua" w:hAnsi="Book Antiqua" w:cs="Times New Roman"/>
        </w:rPr>
      </w:pPr>
      <w:r w:rsidRPr="00ED578B">
        <w:rPr>
          <w:rFonts w:ascii="Book Antiqua" w:hAnsi="Book Antiqua" w:cs="Times New Roman"/>
        </w:rPr>
        <w:t xml:space="preserve">The patient here presented developed multiple cerebral </w:t>
      </w:r>
      <w:r w:rsidR="00FC3D2A" w:rsidRPr="00ED578B">
        <w:rPr>
          <w:rFonts w:ascii="Book Antiqua" w:hAnsi="Book Antiqua" w:cs="Times New Roman"/>
        </w:rPr>
        <w:t>border zone</w:t>
      </w:r>
      <w:r w:rsidRPr="00ED578B">
        <w:rPr>
          <w:rFonts w:ascii="Book Antiqua" w:hAnsi="Book Antiqua" w:cs="Times New Roman"/>
        </w:rPr>
        <w:t xml:space="preserve"> infarcts after aggressive but carefully monitored treatment of blood pressure with labetalol and nitroprusside. </w:t>
      </w:r>
      <w:r w:rsidR="00C50111" w:rsidRPr="00ED578B">
        <w:rPr>
          <w:rFonts w:ascii="Book Antiqua" w:hAnsi="Book Antiqua" w:cs="Times New Roman"/>
        </w:rPr>
        <w:t xml:space="preserve">Several modern imaging studies suggest that an internal watershed infarction is primarily caused by </w:t>
      </w:r>
      <w:proofErr w:type="spellStart"/>
      <w:r w:rsidR="00C50111" w:rsidRPr="00ED578B">
        <w:rPr>
          <w:rFonts w:ascii="Book Antiqua" w:hAnsi="Book Antiqua" w:cs="Times New Roman"/>
        </w:rPr>
        <w:t>hypoperfusion</w:t>
      </w:r>
      <w:proofErr w:type="spellEnd"/>
      <w:r w:rsidR="00C50111" w:rsidRPr="00ED578B">
        <w:rPr>
          <w:rFonts w:ascii="Book Antiqua" w:hAnsi="Book Antiqua" w:cs="Times New Roman"/>
        </w:rPr>
        <w:t xml:space="preserve"> as seen in our patient, this should not be confused with cortical watershed infarct which is primarily cause</w:t>
      </w:r>
      <w:r w:rsidR="00147983" w:rsidRPr="00ED578B">
        <w:rPr>
          <w:rFonts w:ascii="Book Antiqua" w:hAnsi="Book Antiqua" w:cs="Times New Roman"/>
        </w:rPr>
        <w:t xml:space="preserve">d by </w:t>
      </w:r>
      <w:proofErr w:type="spellStart"/>
      <w:proofErr w:type="gramStart"/>
      <w:r w:rsidR="00147983" w:rsidRPr="00ED578B">
        <w:rPr>
          <w:rFonts w:ascii="Book Antiqua" w:hAnsi="Book Antiqua" w:cs="Times New Roman"/>
        </w:rPr>
        <w:t>microembolism</w:t>
      </w:r>
      <w:proofErr w:type="spellEnd"/>
      <w:r w:rsidR="007D2A12" w:rsidRPr="00ED578B">
        <w:rPr>
          <w:rFonts w:ascii="Book Antiqua" w:hAnsi="Book Antiqua" w:cs="Times New Roman"/>
          <w:vertAlign w:val="superscript"/>
        </w:rPr>
        <w:t>[</w:t>
      </w:r>
      <w:proofErr w:type="gramEnd"/>
      <w:r w:rsidR="007D2A12" w:rsidRPr="00ED578B">
        <w:rPr>
          <w:rFonts w:ascii="Book Antiqua" w:hAnsi="Book Antiqua" w:cs="Times New Roman"/>
          <w:vertAlign w:val="superscript"/>
        </w:rPr>
        <w:t>30-33]</w:t>
      </w:r>
      <w:r w:rsidR="007D2A12" w:rsidRPr="00ED578B">
        <w:rPr>
          <w:rFonts w:ascii="Book Antiqua" w:hAnsi="Book Antiqua" w:cs="Times New Roman"/>
        </w:rPr>
        <w:t>.</w:t>
      </w:r>
    </w:p>
    <w:p w:rsidR="003E2CEC" w:rsidRPr="00ED578B" w:rsidRDefault="00B12FF2" w:rsidP="00485F55">
      <w:pPr>
        <w:adjustRightInd w:val="0"/>
        <w:snapToGrid w:val="0"/>
        <w:spacing w:line="360" w:lineRule="auto"/>
        <w:ind w:firstLine="720"/>
        <w:jc w:val="both"/>
        <w:rPr>
          <w:rFonts w:ascii="Book Antiqua" w:hAnsi="Book Antiqua" w:cs="Times New Roman"/>
        </w:rPr>
      </w:pPr>
      <w:r w:rsidRPr="00ED578B">
        <w:rPr>
          <w:rFonts w:ascii="Book Antiqua" w:hAnsi="Book Antiqua" w:cs="Times New Roman"/>
        </w:rPr>
        <w:lastRenderedPageBreak/>
        <w:t xml:space="preserve">We hypothesize that the lower limit of autoregulation was shifted to higher levels secondary to chronic untreated hypertension. What is an adequate cerebral perfusion pressure in a normal subject was not so in her case resulting in insufficient cerebral blood flow and ischemia. Alternatively, decreased cerebral perfusion pressure could have occurred during treatment of hypertension prior to intracranial </w:t>
      </w:r>
      <w:r w:rsidRPr="00485F55">
        <w:rPr>
          <w:rFonts w:ascii="Book Antiqua" w:hAnsi="Book Antiqua" w:cs="Times New Roman"/>
        </w:rPr>
        <w:t>pressure monitoring (Figure 2).</w:t>
      </w:r>
    </w:p>
    <w:p w:rsidR="00B12FF2" w:rsidRPr="00ED578B" w:rsidRDefault="00B12FF2" w:rsidP="00485F55">
      <w:pPr>
        <w:adjustRightInd w:val="0"/>
        <w:snapToGrid w:val="0"/>
        <w:spacing w:line="360" w:lineRule="auto"/>
        <w:ind w:firstLine="720"/>
        <w:jc w:val="both"/>
        <w:rPr>
          <w:rFonts w:ascii="Book Antiqua" w:hAnsi="Book Antiqua" w:cs="Times New Roman"/>
        </w:rPr>
      </w:pPr>
      <w:r w:rsidRPr="00ED578B">
        <w:rPr>
          <w:rFonts w:ascii="Book Antiqua" w:hAnsi="Book Antiqua" w:cs="Times New Roman"/>
        </w:rPr>
        <w:t xml:space="preserve"> </w:t>
      </w:r>
      <w:r w:rsidR="00485F55" w:rsidRPr="00485F55">
        <w:rPr>
          <w:rFonts w:ascii="Book Antiqua" w:hAnsi="Book Antiqua" w:cs="Times New Roman" w:hint="eastAsia"/>
          <w:lang w:eastAsia="zh-CN"/>
        </w:rPr>
        <w:t>In c</w:t>
      </w:r>
      <w:r w:rsidR="00485F55" w:rsidRPr="00485F55">
        <w:rPr>
          <w:rFonts w:ascii="Book Antiqua" w:hAnsi="Book Antiqua" w:cs="Times New Roman"/>
        </w:rPr>
        <w:t>onclusion</w:t>
      </w:r>
      <w:r w:rsidR="00485F55" w:rsidRPr="00485F55">
        <w:rPr>
          <w:rFonts w:ascii="Book Antiqua" w:hAnsi="Book Antiqua" w:cs="Times New Roman" w:hint="eastAsia"/>
          <w:lang w:eastAsia="zh-CN"/>
        </w:rPr>
        <w:t xml:space="preserve">, </w:t>
      </w:r>
      <w:r w:rsidR="00485F55" w:rsidRPr="00485F55">
        <w:rPr>
          <w:rFonts w:ascii="Book Antiqua" w:hAnsi="Book Antiqua" w:cs="Times New Roman"/>
        </w:rPr>
        <w:t>a</w:t>
      </w:r>
      <w:r w:rsidRPr="00485F55">
        <w:rPr>
          <w:rFonts w:ascii="Book Antiqua" w:hAnsi="Book Antiqua" w:cs="Times New Roman"/>
        </w:rPr>
        <w:t>ggressive management of acute hypertension in</w:t>
      </w:r>
      <w:r w:rsidRPr="00ED578B">
        <w:rPr>
          <w:rFonts w:ascii="Book Antiqua" w:hAnsi="Book Antiqua" w:cs="Times New Roman"/>
        </w:rPr>
        <w:t xml:space="preserve"> intracerebral hemorrhage is controversial. Global but not </w:t>
      </w:r>
      <w:proofErr w:type="spellStart"/>
      <w:r w:rsidRPr="00ED578B">
        <w:rPr>
          <w:rFonts w:ascii="Book Antiqua" w:hAnsi="Book Antiqua" w:cs="Times New Roman"/>
        </w:rPr>
        <w:t>perihematoma</w:t>
      </w:r>
      <w:proofErr w:type="spellEnd"/>
      <w:r w:rsidRPr="00ED578B">
        <w:rPr>
          <w:rFonts w:ascii="Book Antiqua" w:hAnsi="Book Antiqua" w:cs="Times New Roman"/>
        </w:rPr>
        <w:t xml:space="preserve"> </w:t>
      </w:r>
      <w:proofErr w:type="spellStart"/>
      <w:r w:rsidRPr="00ED578B">
        <w:rPr>
          <w:rFonts w:ascii="Book Antiqua" w:hAnsi="Book Antiqua" w:cs="Times New Roman"/>
        </w:rPr>
        <w:t>hypoperfusion</w:t>
      </w:r>
      <w:proofErr w:type="spellEnd"/>
      <w:r w:rsidRPr="00ED578B">
        <w:rPr>
          <w:rFonts w:ascii="Book Antiqua" w:hAnsi="Book Antiqua" w:cs="Times New Roman"/>
        </w:rPr>
        <w:t xml:space="preserve"> may be of more concern in this approach, since cerebral autoregulation in chronic hypertensive patients is variably shifted to higher levels. An accurate method to measure cerebral oxygenation such as brain-tissue oxygen monitoring could help individualize aggressive blood pressure control in patients with acute hypertensive intracerebral hemorrhage.  </w:t>
      </w:r>
    </w:p>
    <w:p w:rsidR="00482DE7" w:rsidRPr="00BF4A36" w:rsidRDefault="00482DE7" w:rsidP="00D91E01">
      <w:pPr>
        <w:pStyle w:val="NormalWeb"/>
        <w:adjustRightInd w:val="0"/>
        <w:snapToGrid w:val="0"/>
        <w:spacing w:before="0" w:beforeAutospacing="0" w:after="0" w:afterAutospacing="0" w:line="360" w:lineRule="auto"/>
        <w:jc w:val="both"/>
        <w:rPr>
          <w:rFonts w:ascii="Book Antiqua" w:eastAsiaTheme="minorEastAsia" w:hAnsi="Book Antiqua"/>
          <w:sz w:val="24"/>
          <w:szCs w:val="24"/>
          <w:lang w:val="es-AR" w:eastAsia="zh-CN"/>
        </w:rPr>
      </w:pPr>
    </w:p>
    <w:p w:rsidR="005866C2" w:rsidRPr="00ED578B" w:rsidRDefault="00AC3683" w:rsidP="00D91E01">
      <w:pPr>
        <w:adjustRightInd w:val="0"/>
        <w:snapToGrid w:val="0"/>
        <w:spacing w:line="360" w:lineRule="auto"/>
        <w:jc w:val="both"/>
        <w:rPr>
          <w:rFonts w:ascii="Book Antiqua" w:hAnsi="Book Antiqua" w:cs="Times New Roman"/>
          <w:b/>
          <w:lang w:eastAsia="zh-CN"/>
        </w:rPr>
      </w:pPr>
      <w:bookmarkStart w:id="141" w:name="OLE_LINK4"/>
      <w:bookmarkStart w:id="142" w:name="OLE_LINK5"/>
      <w:r>
        <w:rPr>
          <w:rFonts w:ascii="Book Antiqua" w:hAnsi="Book Antiqua" w:cs="Times New Roman" w:hint="eastAsia"/>
          <w:b/>
          <w:lang w:eastAsia="zh-CN"/>
        </w:rPr>
        <w:t>ARTICLE HIGHLIGHTS</w:t>
      </w:r>
    </w:p>
    <w:bookmarkEnd w:id="141"/>
    <w:bookmarkEnd w:id="142"/>
    <w:p w:rsidR="005866C2" w:rsidRDefault="005866C2" w:rsidP="00D91E01">
      <w:pPr>
        <w:adjustRightInd w:val="0"/>
        <w:snapToGrid w:val="0"/>
        <w:spacing w:line="360" w:lineRule="auto"/>
        <w:jc w:val="both"/>
        <w:rPr>
          <w:rFonts w:ascii="Book Antiqua" w:hAnsi="Book Antiqua" w:cs="Times New Roman"/>
          <w:b/>
          <w:i/>
          <w:lang w:eastAsia="zh-CN"/>
        </w:rPr>
      </w:pPr>
      <w:r w:rsidRPr="00ED578B">
        <w:rPr>
          <w:rFonts w:ascii="Book Antiqua" w:hAnsi="Book Antiqua" w:cs="Times New Roman"/>
          <w:b/>
          <w:i/>
        </w:rPr>
        <w:t xml:space="preserve">Case characteristics </w:t>
      </w:r>
    </w:p>
    <w:p w:rsidR="000120EE" w:rsidRDefault="000120EE" w:rsidP="00D91E01">
      <w:pPr>
        <w:adjustRightInd w:val="0"/>
        <w:snapToGrid w:val="0"/>
        <w:spacing w:line="360" w:lineRule="auto"/>
        <w:jc w:val="both"/>
        <w:rPr>
          <w:rFonts w:ascii="Book Antiqua" w:hAnsi="Book Antiqua" w:cs="Times New Roman"/>
          <w:lang w:eastAsia="zh-CN"/>
        </w:rPr>
      </w:pPr>
      <w:r w:rsidRPr="000120EE">
        <w:rPr>
          <w:rFonts w:ascii="Book Antiqua" w:hAnsi="Book Antiqua" w:cs="Times New Roman"/>
          <w:lang w:eastAsia="zh-CN"/>
        </w:rPr>
        <w:t xml:space="preserve">This case illustrates diffuse </w:t>
      </w:r>
      <w:proofErr w:type="spellStart"/>
      <w:r w:rsidRPr="000120EE">
        <w:rPr>
          <w:rFonts w:ascii="Book Antiqua" w:hAnsi="Book Antiqua" w:cs="Times New Roman"/>
          <w:lang w:eastAsia="zh-CN"/>
        </w:rPr>
        <w:t>borderzone</w:t>
      </w:r>
      <w:proofErr w:type="spellEnd"/>
      <w:r w:rsidRPr="000120EE">
        <w:rPr>
          <w:rFonts w:ascii="Book Antiqua" w:hAnsi="Book Antiqua" w:cs="Times New Roman"/>
          <w:lang w:eastAsia="zh-CN"/>
        </w:rPr>
        <w:t xml:space="preserve"> infarcts caused by rapid and dramatic reduction in blood pressure in a patient presenting with intracerebral hemorrhage and chronic uncontrolled hypertension.</w:t>
      </w:r>
    </w:p>
    <w:p w:rsidR="000120EE" w:rsidRPr="00ED578B" w:rsidRDefault="000120EE" w:rsidP="00D91E01">
      <w:pPr>
        <w:adjustRightInd w:val="0"/>
        <w:snapToGrid w:val="0"/>
        <w:spacing w:line="360" w:lineRule="auto"/>
        <w:jc w:val="both"/>
        <w:rPr>
          <w:rFonts w:ascii="Book Antiqua" w:hAnsi="Book Antiqua" w:cs="Times New Roman"/>
          <w:b/>
          <w:i/>
          <w:lang w:eastAsia="zh-CN"/>
        </w:rPr>
      </w:pPr>
    </w:p>
    <w:p w:rsidR="005866C2" w:rsidRDefault="005866C2" w:rsidP="00D91E01">
      <w:pPr>
        <w:adjustRightInd w:val="0"/>
        <w:snapToGrid w:val="0"/>
        <w:spacing w:line="360" w:lineRule="auto"/>
        <w:jc w:val="both"/>
        <w:rPr>
          <w:rFonts w:ascii="Book Antiqua" w:hAnsi="Book Antiqua" w:cs="Times New Roman"/>
          <w:b/>
          <w:i/>
          <w:lang w:eastAsia="zh-CN"/>
        </w:rPr>
      </w:pPr>
      <w:r w:rsidRPr="00ED578B">
        <w:rPr>
          <w:rFonts w:ascii="Book Antiqua" w:hAnsi="Book Antiqua" w:cs="Times New Roman"/>
          <w:b/>
          <w:i/>
        </w:rPr>
        <w:t xml:space="preserve">Clinical diagnosis </w:t>
      </w:r>
    </w:p>
    <w:p w:rsidR="000120EE" w:rsidRDefault="000120EE" w:rsidP="00D91E01">
      <w:pPr>
        <w:adjustRightInd w:val="0"/>
        <w:snapToGrid w:val="0"/>
        <w:spacing w:line="360" w:lineRule="auto"/>
        <w:jc w:val="both"/>
        <w:rPr>
          <w:rFonts w:ascii="Book Antiqua" w:hAnsi="Book Antiqua" w:cs="Times New Roman"/>
          <w:lang w:eastAsia="zh-CN"/>
        </w:rPr>
      </w:pPr>
      <w:proofErr w:type="gramStart"/>
      <w:r w:rsidRPr="000120EE">
        <w:rPr>
          <w:rFonts w:ascii="Book Antiqua" w:hAnsi="Book Antiqua" w:cs="Times New Roman"/>
          <w:lang w:eastAsia="zh-CN"/>
        </w:rPr>
        <w:t xml:space="preserve">Stroke, sudden onset of slurred speech, right-sided hemiparesis, dysarthria, lethargy, </w:t>
      </w:r>
      <w:r w:rsidR="00A75817" w:rsidRPr="000120EE">
        <w:rPr>
          <w:rFonts w:ascii="Book Antiqua" w:hAnsi="Book Antiqua" w:cs="Times New Roman"/>
          <w:lang w:eastAsia="zh-CN"/>
        </w:rPr>
        <w:t>b</w:t>
      </w:r>
      <w:r w:rsidRPr="000120EE">
        <w:rPr>
          <w:rFonts w:ascii="Book Antiqua" w:hAnsi="Book Antiqua" w:cs="Times New Roman"/>
          <w:lang w:eastAsia="zh-CN"/>
        </w:rPr>
        <w:t>lood pressure of 264/218</w:t>
      </w:r>
      <w:r w:rsidR="00A75817">
        <w:rPr>
          <w:rFonts w:ascii="Book Antiqua" w:hAnsi="Book Antiqua" w:cs="Times New Roman" w:hint="eastAsia"/>
          <w:lang w:eastAsia="zh-CN"/>
        </w:rPr>
        <w:t>.</w:t>
      </w:r>
      <w:proofErr w:type="gramEnd"/>
    </w:p>
    <w:p w:rsidR="00A75817" w:rsidRPr="000120EE" w:rsidRDefault="00A75817" w:rsidP="00D91E01">
      <w:pPr>
        <w:adjustRightInd w:val="0"/>
        <w:snapToGrid w:val="0"/>
        <w:spacing w:line="360" w:lineRule="auto"/>
        <w:jc w:val="both"/>
        <w:rPr>
          <w:rFonts w:ascii="Book Antiqua" w:hAnsi="Book Antiqua" w:cs="Times New Roman"/>
          <w:lang w:eastAsia="zh-CN"/>
        </w:rPr>
      </w:pPr>
    </w:p>
    <w:p w:rsidR="005866C2" w:rsidRDefault="005866C2" w:rsidP="00D91E01">
      <w:pPr>
        <w:adjustRightInd w:val="0"/>
        <w:snapToGrid w:val="0"/>
        <w:spacing w:line="360" w:lineRule="auto"/>
        <w:jc w:val="both"/>
        <w:rPr>
          <w:rFonts w:ascii="Book Antiqua" w:hAnsi="Book Antiqua" w:cs="Times New Roman"/>
          <w:b/>
          <w:i/>
          <w:lang w:eastAsia="zh-CN"/>
        </w:rPr>
      </w:pPr>
      <w:r w:rsidRPr="00ED578B">
        <w:rPr>
          <w:rFonts w:ascii="Book Antiqua" w:hAnsi="Book Antiqua" w:cs="Times New Roman"/>
          <w:b/>
          <w:i/>
        </w:rPr>
        <w:t xml:space="preserve">Differential diagnosis </w:t>
      </w:r>
    </w:p>
    <w:p w:rsidR="000120EE" w:rsidRDefault="00A75817" w:rsidP="00D91E01">
      <w:pPr>
        <w:adjustRightInd w:val="0"/>
        <w:snapToGrid w:val="0"/>
        <w:spacing w:line="360" w:lineRule="auto"/>
        <w:jc w:val="both"/>
        <w:rPr>
          <w:rFonts w:ascii="Book Antiqua" w:hAnsi="Book Antiqua" w:cs="Times New Roman"/>
          <w:lang w:eastAsia="zh-CN"/>
        </w:rPr>
      </w:pPr>
      <w:proofErr w:type="gramStart"/>
      <w:r w:rsidRPr="00A75817">
        <w:rPr>
          <w:rFonts w:ascii="Book Antiqua" w:hAnsi="Book Antiqua" w:cs="Times New Roman"/>
          <w:lang w:eastAsia="zh-CN"/>
        </w:rPr>
        <w:t>Ischemic stroke, hemorrhagic stroke, transient ischemic attack, hypoglycemia, Todd’s paralysis, intracerebral aneurysm rupture</w:t>
      </w:r>
      <w:r>
        <w:rPr>
          <w:rFonts w:ascii="Book Antiqua" w:hAnsi="Book Antiqua" w:cs="Times New Roman" w:hint="eastAsia"/>
          <w:lang w:eastAsia="zh-CN"/>
        </w:rPr>
        <w:t>.</w:t>
      </w:r>
      <w:proofErr w:type="gramEnd"/>
    </w:p>
    <w:p w:rsidR="00A75817" w:rsidRPr="000120EE" w:rsidRDefault="00A75817" w:rsidP="00D91E01">
      <w:pPr>
        <w:adjustRightInd w:val="0"/>
        <w:snapToGrid w:val="0"/>
        <w:spacing w:line="360" w:lineRule="auto"/>
        <w:jc w:val="both"/>
        <w:rPr>
          <w:rFonts w:ascii="Book Antiqua" w:hAnsi="Book Antiqua" w:cs="Times New Roman"/>
          <w:lang w:eastAsia="zh-CN"/>
        </w:rPr>
      </w:pPr>
    </w:p>
    <w:p w:rsidR="005866C2" w:rsidRDefault="005866C2" w:rsidP="00D91E01">
      <w:pPr>
        <w:adjustRightInd w:val="0"/>
        <w:snapToGrid w:val="0"/>
        <w:spacing w:line="360" w:lineRule="auto"/>
        <w:jc w:val="both"/>
        <w:rPr>
          <w:rFonts w:ascii="Book Antiqua" w:hAnsi="Book Antiqua" w:cs="Times New Roman"/>
          <w:b/>
          <w:i/>
          <w:lang w:eastAsia="zh-CN"/>
        </w:rPr>
      </w:pPr>
      <w:r w:rsidRPr="00ED578B">
        <w:rPr>
          <w:rFonts w:ascii="Book Antiqua" w:hAnsi="Book Antiqua" w:cs="Times New Roman"/>
          <w:b/>
          <w:i/>
        </w:rPr>
        <w:t xml:space="preserve">Laboratory diagnosis </w:t>
      </w:r>
    </w:p>
    <w:p w:rsidR="00A75817" w:rsidRPr="00A75817" w:rsidRDefault="00A75817" w:rsidP="00A75817">
      <w:pPr>
        <w:adjustRightInd w:val="0"/>
        <w:snapToGrid w:val="0"/>
        <w:spacing w:line="360" w:lineRule="auto"/>
        <w:jc w:val="both"/>
        <w:rPr>
          <w:rFonts w:ascii="Book Antiqua" w:hAnsi="Book Antiqua" w:cs="Times New Roman"/>
          <w:lang w:eastAsia="zh-CN"/>
        </w:rPr>
      </w:pPr>
      <w:r w:rsidRPr="00A75817">
        <w:rPr>
          <w:rFonts w:ascii="Book Antiqua" w:hAnsi="Book Antiqua" w:cs="Times New Roman"/>
          <w:lang w:eastAsia="zh-CN"/>
        </w:rPr>
        <w:lastRenderedPageBreak/>
        <w:t xml:space="preserve">No laboratory was </w:t>
      </w:r>
      <w:proofErr w:type="gramStart"/>
      <w:r w:rsidRPr="00A75817">
        <w:rPr>
          <w:rFonts w:ascii="Book Antiqua" w:hAnsi="Book Antiqua" w:cs="Times New Roman"/>
          <w:lang w:eastAsia="zh-CN"/>
        </w:rPr>
        <w:t>diagnostic,</w:t>
      </w:r>
      <w:proofErr w:type="gramEnd"/>
      <w:r w:rsidRPr="00A75817">
        <w:rPr>
          <w:rFonts w:ascii="Book Antiqua" w:hAnsi="Book Antiqua" w:cs="Times New Roman"/>
          <w:lang w:eastAsia="zh-CN"/>
        </w:rPr>
        <w:t xml:space="preserve"> the patient however presented with very elevated blood pressure levels, </w:t>
      </w:r>
      <w:r>
        <w:rPr>
          <w:rFonts w:ascii="Book Antiqua" w:hAnsi="Book Antiqua" w:cs="Times New Roman" w:hint="eastAsia"/>
          <w:lang w:eastAsia="zh-CN"/>
        </w:rPr>
        <w:t>n</w:t>
      </w:r>
      <w:r w:rsidRPr="00A75817">
        <w:rPr>
          <w:rFonts w:ascii="Book Antiqua" w:hAnsi="Book Antiqua" w:cs="Times New Roman"/>
          <w:lang w:eastAsia="zh-CN"/>
        </w:rPr>
        <w:t>ormal blood sugar levels</w:t>
      </w:r>
      <w:r>
        <w:rPr>
          <w:rFonts w:ascii="Book Antiqua" w:hAnsi="Book Antiqua" w:cs="Times New Roman" w:hint="eastAsia"/>
          <w:lang w:eastAsia="zh-CN"/>
        </w:rPr>
        <w:t>.</w:t>
      </w:r>
    </w:p>
    <w:p w:rsidR="000120EE" w:rsidRPr="000120EE" w:rsidRDefault="000120EE" w:rsidP="00D91E01">
      <w:pPr>
        <w:adjustRightInd w:val="0"/>
        <w:snapToGrid w:val="0"/>
        <w:spacing w:line="360" w:lineRule="auto"/>
        <w:jc w:val="both"/>
        <w:rPr>
          <w:rFonts w:ascii="Book Antiqua" w:hAnsi="Book Antiqua" w:cs="Times New Roman"/>
          <w:lang w:eastAsia="zh-CN"/>
        </w:rPr>
      </w:pPr>
    </w:p>
    <w:p w:rsidR="005866C2" w:rsidRDefault="005866C2" w:rsidP="00D91E01">
      <w:pPr>
        <w:adjustRightInd w:val="0"/>
        <w:snapToGrid w:val="0"/>
        <w:spacing w:line="360" w:lineRule="auto"/>
        <w:jc w:val="both"/>
        <w:rPr>
          <w:rFonts w:ascii="Book Antiqua" w:hAnsi="Book Antiqua" w:cs="Times New Roman"/>
          <w:b/>
          <w:i/>
          <w:lang w:eastAsia="zh-CN"/>
        </w:rPr>
      </w:pPr>
      <w:r w:rsidRPr="00ED578B">
        <w:rPr>
          <w:rFonts w:ascii="Book Antiqua" w:hAnsi="Book Antiqua" w:cs="Times New Roman"/>
          <w:b/>
          <w:i/>
        </w:rPr>
        <w:t xml:space="preserve">Imaging diagnosis </w:t>
      </w:r>
    </w:p>
    <w:p w:rsidR="00A75817" w:rsidRPr="00A75817" w:rsidRDefault="00A75817" w:rsidP="00A75817">
      <w:pPr>
        <w:adjustRightInd w:val="0"/>
        <w:snapToGrid w:val="0"/>
        <w:spacing w:line="360" w:lineRule="auto"/>
        <w:jc w:val="both"/>
        <w:rPr>
          <w:rFonts w:ascii="Book Antiqua" w:hAnsi="Book Antiqua" w:cs="Times New Roman"/>
          <w:lang w:eastAsia="zh-CN"/>
        </w:rPr>
      </w:pPr>
      <w:r w:rsidRPr="00A75817">
        <w:rPr>
          <w:rFonts w:ascii="Book Antiqua" w:hAnsi="Book Antiqua" w:cs="Times New Roman"/>
          <w:lang w:eastAsia="zh-CN"/>
        </w:rPr>
        <w:t>Non-contrast computed tomography (CT) scan of head showed left thalamic hemorrhage with intraventricular extension and developing hydrocephalus</w:t>
      </w:r>
      <w:r>
        <w:rPr>
          <w:rFonts w:ascii="Book Antiqua" w:hAnsi="Book Antiqua" w:cs="Times New Roman" w:hint="eastAsia"/>
          <w:lang w:eastAsia="zh-CN"/>
        </w:rPr>
        <w:t xml:space="preserve">. </w:t>
      </w:r>
      <w:r w:rsidRPr="00A75817">
        <w:rPr>
          <w:rFonts w:ascii="Book Antiqua" w:hAnsi="Book Antiqua" w:cs="Times New Roman"/>
          <w:lang w:eastAsia="zh-CN"/>
        </w:rPr>
        <w:t xml:space="preserve">Follow-up non-contrast CT scan of the head at 96 h showed a cerebellar </w:t>
      </w:r>
      <w:proofErr w:type="spellStart"/>
      <w:r w:rsidRPr="00A75817">
        <w:rPr>
          <w:rFonts w:ascii="Book Antiqua" w:hAnsi="Book Antiqua" w:cs="Times New Roman"/>
          <w:lang w:eastAsia="zh-CN"/>
        </w:rPr>
        <w:t>hypodensity</w:t>
      </w:r>
      <w:proofErr w:type="spellEnd"/>
      <w:r>
        <w:rPr>
          <w:rFonts w:ascii="Book Antiqua" w:hAnsi="Book Antiqua" w:cs="Times New Roman" w:hint="eastAsia"/>
          <w:lang w:eastAsia="zh-CN"/>
        </w:rPr>
        <w:t xml:space="preserve">. </w:t>
      </w:r>
      <w:r w:rsidRPr="00A75817">
        <w:rPr>
          <w:rFonts w:ascii="Book Antiqua" w:hAnsi="Book Antiqua" w:cs="Times New Roman"/>
          <w:lang w:eastAsia="zh-CN"/>
        </w:rPr>
        <w:t>Electrocardiogram revealed normal sinus rhythm</w:t>
      </w:r>
      <w:r>
        <w:rPr>
          <w:rFonts w:ascii="Book Antiqua" w:hAnsi="Book Antiqua" w:cs="Times New Roman" w:hint="eastAsia"/>
          <w:lang w:eastAsia="zh-CN"/>
        </w:rPr>
        <w:t xml:space="preserve">. </w:t>
      </w:r>
      <w:r w:rsidRPr="00A75817">
        <w:rPr>
          <w:rFonts w:ascii="Book Antiqua" w:hAnsi="Book Antiqua" w:cs="Times New Roman"/>
          <w:lang w:eastAsia="zh-CN"/>
        </w:rPr>
        <w:t xml:space="preserve">Echocardiogram did not reveal any </w:t>
      </w:r>
      <w:proofErr w:type="spellStart"/>
      <w:r w:rsidRPr="00A75817">
        <w:rPr>
          <w:rFonts w:ascii="Book Antiqua" w:hAnsi="Book Antiqua" w:cs="Times New Roman"/>
          <w:lang w:eastAsia="zh-CN"/>
        </w:rPr>
        <w:t>cardioembolic</w:t>
      </w:r>
      <w:proofErr w:type="spellEnd"/>
      <w:r w:rsidRPr="00A75817">
        <w:rPr>
          <w:rFonts w:ascii="Book Antiqua" w:hAnsi="Book Antiqua" w:cs="Times New Roman"/>
          <w:lang w:eastAsia="zh-CN"/>
        </w:rPr>
        <w:t xml:space="preserve"> etiology except for left ventricular hypertrophy</w:t>
      </w:r>
      <w:r>
        <w:rPr>
          <w:rFonts w:ascii="Book Antiqua" w:hAnsi="Book Antiqua" w:cs="Times New Roman" w:hint="eastAsia"/>
          <w:lang w:eastAsia="zh-CN"/>
        </w:rPr>
        <w:t xml:space="preserve">. </w:t>
      </w:r>
    </w:p>
    <w:p w:rsidR="000120EE" w:rsidRDefault="00A75817" w:rsidP="00A75817">
      <w:pPr>
        <w:adjustRightInd w:val="0"/>
        <w:snapToGrid w:val="0"/>
        <w:spacing w:line="360" w:lineRule="auto"/>
        <w:jc w:val="both"/>
        <w:rPr>
          <w:rFonts w:ascii="Book Antiqua" w:hAnsi="Book Antiqua" w:cs="Times New Roman"/>
          <w:lang w:eastAsia="zh-CN"/>
        </w:rPr>
      </w:pPr>
      <w:r w:rsidRPr="00A75817">
        <w:rPr>
          <w:rFonts w:ascii="Book Antiqua" w:hAnsi="Book Antiqua" w:cs="Times New Roman"/>
          <w:lang w:eastAsia="zh-CN"/>
        </w:rPr>
        <w:t xml:space="preserve">Magnetic resonance imaging of the brain showed areas of restricted diffusion consistent with acute ischemia in multiple internal </w:t>
      </w:r>
      <w:proofErr w:type="spellStart"/>
      <w:r w:rsidRPr="00A75817">
        <w:rPr>
          <w:rFonts w:ascii="Book Antiqua" w:hAnsi="Book Antiqua" w:cs="Times New Roman"/>
          <w:lang w:eastAsia="zh-CN"/>
        </w:rPr>
        <w:t>borderzone</w:t>
      </w:r>
      <w:proofErr w:type="spellEnd"/>
      <w:r w:rsidRPr="00A75817">
        <w:rPr>
          <w:rFonts w:ascii="Book Antiqua" w:hAnsi="Book Antiqua" w:cs="Times New Roman"/>
          <w:lang w:eastAsia="zh-CN"/>
        </w:rPr>
        <w:t xml:space="preserve"> areas of bilateral cerebral and cerebellar hemispheres, the location in the </w:t>
      </w:r>
      <w:proofErr w:type="spellStart"/>
      <w:r w:rsidRPr="00A75817">
        <w:rPr>
          <w:rFonts w:ascii="Book Antiqua" w:hAnsi="Book Antiqua" w:cs="Times New Roman"/>
          <w:lang w:eastAsia="zh-CN"/>
        </w:rPr>
        <w:t>borderzone</w:t>
      </w:r>
      <w:proofErr w:type="spellEnd"/>
      <w:r w:rsidRPr="00A75817">
        <w:rPr>
          <w:rFonts w:ascii="Book Antiqua" w:hAnsi="Book Antiqua" w:cs="Times New Roman"/>
          <w:lang w:eastAsia="zh-CN"/>
        </w:rPr>
        <w:t xml:space="preserve"> areas makes it unlikely the e</w:t>
      </w:r>
      <w:r>
        <w:rPr>
          <w:rFonts w:ascii="Book Antiqua" w:hAnsi="Book Antiqua" w:cs="Times New Roman"/>
          <w:lang w:eastAsia="zh-CN"/>
        </w:rPr>
        <w:t>mbolic etiology of the ischemia</w:t>
      </w:r>
      <w:r>
        <w:rPr>
          <w:rFonts w:ascii="Book Antiqua" w:hAnsi="Book Antiqua" w:cs="Times New Roman" w:hint="eastAsia"/>
          <w:lang w:eastAsia="zh-CN"/>
        </w:rPr>
        <w:t xml:space="preserve">. </w:t>
      </w:r>
      <w:r w:rsidRPr="00A75817">
        <w:rPr>
          <w:rFonts w:ascii="Book Antiqua" w:hAnsi="Book Antiqua" w:cs="Times New Roman"/>
          <w:lang w:eastAsia="zh-CN"/>
        </w:rPr>
        <w:t>Magnetic resonance angiography of the brain and neck revealed no significant stenosis that could have contri</w:t>
      </w:r>
      <w:r>
        <w:rPr>
          <w:rFonts w:ascii="Book Antiqua" w:hAnsi="Book Antiqua" w:cs="Times New Roman"/>
          <w:lang w:eastAsia="zh-CN"/>
        </w:rPr>
        <w:t>buted to the cerebral ischemia</w:t>
      </w:r>
      <w:r>
        <w:rPr>
          <w:rFonts w:ascii="Book Antiqua" w:hAnsi="Book Antiqua" w:cs="Times New Roman" w:hint="eastAsia"/>
          <w:lang w:eastAsia="zh-CN"/>
        </w:rPr>
        <w:t>.</w:t>
      </w:r>
    </w:p>
    <w:p w:rsidR="00A75817" w:rsidRPr="000120EE" w:rsidRDefault="00A75817" w:rsidP="00D91E01">
      <w:pPr>
        <w:adjustRightInd w:val="0"/>
        <w:snapToGrid w:val="0"/>
        <w:spacing w:line="360" w:lineRule="auto"/>
        <w:jc w:val="both"/>
        <w:rPr>
          <w:rFonts w:ascii="Book Antiqua" w:hAnsi="Book Antiqua" w:cs="Times New Roman"/>
          <w:lang w:eastAsia="zh-CN"/>
        </w:rPr>
      </w:pPr>
    </w:p>
    <w:p w:rsidR="005866C2" w:rsidRDefault="005866C2" w:rsidP="00D91E01">
      <w:pPr>
        <w:adjustRightInd w:val="0"/>
        <w:snapToGrid w:val="0"/>
        <w:spacing w:line="360" w:lineRule="auto"/>
        <w:jc w:val="both"/>
        <w:rPr>
          <w:rFonts w:ascii="Book Antiqua" w:hAnsi="Book Antiqua" w:cs="Times New Roman"/>
          <w:b/>
          <w:i/>
          <w:lang w:eastAsia="zh-CN"/>
        </w:rPr>
      </w:pPr>
      <w:r w:rsidRPr="00ED578B">
        <w:rPr>
          <w:rFonts w:ascii="Book Antiqua" w:hAnsi="Book Antiqua" w:cs="Times New Roman"/>
          <w:b/>
          <w:i/>
        </w:rPr>
        <w:t xml:space="preserve">Treatment </w:t>
      </w:r>
    </w:p>
    <w:p w:rsidR="000120EE" w:rsidRDefault="00A75817" w:rsidP="00D91E01">
      <w:pPr>
        <w:adjustRightInd w:val="0"/>
        <w:snapToGrid w:val="0"/>
        <w:spacing w:line="360" w:lineRule="auto"/>
        <w:jc w:val="both"/>
        <w:rPr>
          <w:rFonts w:ascii="Book Antiqua" w:hAnsi="Book Antiqua" w:cs="Times New Roman"/>
          <w:lang w:eastAsia="zh-CN"/>
        </w:rPr>
      </w:pPr>
      <w:r w:rsidRPr="00A75817">
        <w:rPr>
          <w:rFonts w:ascii="Book Antiqua" w:hAnsi="Book Antiqua" w:cs="Times New Roman"/>
          <w:lang w:eastAsia="zh-CN"/>
        </w:rPr>
        <w:t xml:space="preserve">Blood pressure control with intravenous labetalol boluses and nitroprusside infusion; for the management of hydrocephalus and monitoring of intracranial and cerebral perfusion pressures, external ventricular drain was placed; Intraventricular </w:t>
      </w:r>
      <w:proofErr w:type="spellStart"/>
      <w:r w:rsidRPr="00A75817">
        <w:rPr>
          <w:rFonts w:ascii="Book Antiqua" w:hAnsi="Book Antiqua" w:cs="Times New Roman"/>
          <w:lang w:eastAsia="zh-CN"/>
        </w:rPr>
        <w:t>thrombolytics</w:t>
      </w:r>
      <w:proofErr w:type="spellEnd"/>
      <w:r w:rsidRPr="00A75817">
        <w:rPr>
          <w:rFonts w:ascii="Book Antiqua" w:hAnsi="Book Antiqua" w:cs="Times New Roman"/>
          <w:lang w:eastAsia="zh-CN"/>
        </w:rPr>
        <w:t xml:space="preserve"> to prevent clot formation in the ventricles and facilitate the</w:t>
      </w:r>
      <w:r>
        <w:rPr>
          <w:rFonts w:ascii="Book Antiqua" w:hAnsi="Book Antiqua" w:cs="Times New Roman"/>
          <w:lang w:eastAsia="zh-CN"/>
        </w:rPr>
        <w:t xml:space="preserve"> cerebrospinal fluid drainage</w:t>
      </w:r>
      <w:r>
        <w:rPr>
          <w:rFonts w:ascii="Book Antiqua" w:hAnsi="Book Antiqua" w:cs="Times New Roman" w:hint="eastAsia"/>
          <w:lang w:eastAsia="zh-CN"/>
        </w:rPr>
        <w:t>.</w:t>
      </w:r>
    </w:p>
    <w:p w:rsidR="00A75817" w:rsidRPr="000120EE" w:rsidRDefault="00A75817" w:rsidP="00D91E01">
      <w:pPr>
        <w:adjustRightInd w:val="0"/>
        <w:snapToGrid w:val="0"/>
        <w:spacing w:line="360" w:lineRule="auto"/>
        <w:jc w:val="both"/>
        <w:rPr>
          <w:rFonts w:ascii="Book Antiqua" w:hAnsi="Book Antiqua" w:cs="Times New Roman"/>
          <w:lang w:eastAsia="zh-CN"/>
        </w:rPr>
      </w:pPr>
    </w:p>
    <w:p w:rsidR="005866C2" w:rsidRDefault="005866C2" w:rsidP="00D91E01">
      <w:pPr>
        <w:adjustRightInd w:val="0"/>
        <w:snapToGrid w:val="0"/>
        <w:spacing w:line="360" w:lineRule="auto"/>
        <w:jc w:val="both"/>
        <w:rPr>
          <w:rFonts w:ascii="Book Antiqua" w:hAnsi="Book Antiqua" w:cs="Times New Roman"/>
          <w:b/>
          <w:i/>
          <w:lang w:eastAsia="zh-CN"/>
        </w:rPr>
      </w:pPr>
      <w:r w:rsidRPr="00ED578B">
        <w:rPr>
          <w:rFonts w:ascii="Book Antiqua" w:hAnsi="Book Antiqua" w:cs="Times New Roman"/>
          <w:b/>
          <w:i/>
        </w:rPr>
        <w:t xml:space="preserve">Related reports </w:t>
      </w:r>
    </w:p>
    <w:p w:rsidR="000120EE" w:rsidRDefault="00A75817" w:rsidP="00D91E01">
      <w:pPr>
        <w:adjustRightInd w:val="0"/>
        <w:snapToGrid w:val="0"/>
        <w:spacing w:line="360" w:lineRule="auto"/>
        <w:jc w:val="both"/>
        <w:rPr>
          <w:rFonts w:ascii="Book Antiqua" w:hAnsi="Book Antiqua" w:cs="Times New Roman"/>
          <w:lang w:eastAsia="zh-CN"/>
        </w:rPr>
      </w:pPr>
      <w:r w:rsidRPr="00A75817">
        <w:rPr>
          <w:rFonts w:ascii="Book Antiqua" w:hAnsi="Book Antiqua" w:cs="Times New Roman"/>
          <w:lang w:eastAsia="zh-CN"/>
        </w:rPr>
        <w:t>There are several randomized controlled trials done focusing on blood pressure control in the setting of intracerebral hemorrhage, however, Strong evidence-based guidelines for the management of blood pressure in patients with spontaneous intracerebral hemorrhage with systolic blood pressure more than 220 mm</w:t>
      </w:r>
      <w:r>
        <w:rPr>
          <w:rFonts w:ascii="Book Antiqua" w:hAnsi="Book Antiqua" w:cs="Times New Roman"/>
          <w:lang w:eastAsia="zh-CN"/>
        </w:rPr>
        <w:t>Hg are not clearly established</w:t>
      </w:r>
      <w:r>
        <w:rPr>
          <w:rFonts w:ascii="Book Antiqua" w:hAnsi="Book Antiqua" w:cs="Times New Roman" w:hint="eastAsia"/>
          <w:lang w:eastAsia="zh-CN"/>
        </w:rPr>
        <w:t>.</w:t>
      </w:r>
    </w:p>
    <w:p w:rsidR="00A75817" w:rsidRPr="000120EE" w:rsidRDefault="00A75817" w:rsidP="00D91E01">
      <w:pPr>
        <w:adjustRightInd w:val="0"/>
        <w:snapToGrid w:val="0"/>
        <w:spacing w:line="360" w:lineRule="auto"/>
        <w:jc w:val="both"/>
        <w:rPr>
          <w:rFonts w:ascii="Book Antiqua" w:hAnsi="Book Antiqua" w:cs="Times New Roman"/>
          <w:lang w:eastAsia="zh-CN"/>
        </w:rPr>
      </w:pPr>
    </w:p>
    <w:p w:rsidR="005866C2" w:rsidRDefault="005866C2" w:rsidP="00D91E01">
      <w:pPr>
        <w:adjustRightInd w:val="0"/>
        <w:snapToGrid w:val="0"/>
        <w:spacing w:line="360" w:lineRule="auto"/>
        <w:jc w:val="both"/>
        <w:rPr>
          <w:rFonts w:ascii="Book Antiqua" w:hAnsi="Book Antiqua" w:cs="Times New Roman"/>
          <w:b/>
          <w:i/>
          <w:lang w:eastAsia="zh-CN"/>
        </w:rPr>
      </w:pPr>
      <w:r w:rsidRPr="00ED578B">
        <w:rPr>
          <w:rFonts w:ascii="Book Antiqua" w:hAnsi="Book Antiqua" w:cs="Times New Roman"/>
          <w:b/>
          <w:i/>
        </w:rPr>
        <w:lastRenderedPageBreak/>
        <w:t xml:space="preserve">Term explanation  </w:t>
      </w:r>
    </w:p>
    <w:p w:rsidR="000120EE" w:rsidRDefault="00A75817" w:rsidP="00A75817">
      <w:pPr>
        <w:adjustRightInd w:val="0"/>
        <w:snapToGrid w:val="0"/>
        <w:spacing w:line="360" w:lineRule="auto"/>
        <w:jc w:val="both"/>
        <w:rPr>
          <w:rFonts w:ascii="Book Antiqua" w:hAnsi="Book Antiqua" w:cs="Times New Roman"/>
          <w:lang w:eastAsia="zh-CN"/>
        </w:rPr>
      </w:pPr>
      <w:r w:rsidRPr="00A75817">
        <w:rPr>
          <w:rFonts w:ascii="Book Antiqua" w:hAnsi="Book Antiqua" w:cs="Times New Roman"/>
          <w:lang w:eastAsia="zh-CN"/>
        </w:rPr>
        <w:t>Hematoma expansion: An increase in size of the initial intracerebral hemorrhage that occurs in up to one third of the patients, usually within the first 24 h.</w:t>
      </w:r>
      <w:r>
        <w:rPr>
          <w:rFonts w:ascii="Book Antiqua" w:hAnsi="Book Antiqua" w:cs="Times New Roman" w:hint="eastAsia"/>
          <w:lang w:eastAsia="zh-CN"/>
        </w:rPr>
        <w:t xml:space="preserve"> </w:t>
      </w:r>
      <w:r w:rsidRPr="00A75817">
        <w:rPr>
          <w:rFonts w:ascii="Book Antiqua" w:hAnsi="Book Antiqua" w:cs="Times New Roman"/>
          <w:lang w:eastAsia="zh-CN"/>
        </w:rPr>
        <w:t>Borderline or watershed infarctions</w:t>
      </w:r>
      <w:r>
        <w:rPr>
          <w:rFonts w:ascii="Book Antiqua" w:hAnsi="Book Antiqua" w:cs="Times New Roman" w:hint="eastAsia"/>
          <w:lang w:eastAsia="zh-CN"/>
        </w:rPr>
        <w:t>:</w:t>
      </w:r>
      <w:r w:rsidRPr="00A75817">
        <w:rPr>
          <w:rFonts w:ascii="Book Antiqua" w:hAnsi="Book Antiqua" w:cs="Times New Roman"/>
          <w:lang w:eastAsia="zh-CN"/>
        </w:rPr>
        <w:t xml:space="preserve"> Those that occur in areas shared by two vascular territories, those areas are more susceptible to perfusion reduction as it happens with blood pressure reduction and/or s</w:t>
      </w:r>
      <w:r>
        <w:rPr>
          <w:rFonts w:ascii="Book Antiqua" w:hAnsi="Book Antiqua" w:cs="Times New Roman"/>
          <w:lang w:eastAsia="zh-CN"/>
        </w:rPr>
        <w:t>hifted cerebral autoregulation.</w:t>
      </w:r>
      <w:r>
        <w:rPr>
          <w:rFonts w:ascii="Book Antiqua" w:hAnsi="Book Antiqua" w:cs="Times New Roman" w:hint="eastAsia"/>
          <w:lang w:eastAsia="zh-CN"/>
        </w:rPr>
        <w:t xml:space="preserve"> </w:t>
      </w:r>
      <w:r w:rsidRPr="00A75817">
        <w:rPr>
          <w:rFonts w:ascii="Book Antiqua" w:hAnsi="Book Antiqua" w:cs="Times New Roman"/>
          <w:lang w:eastAsia="zh-CN"/>
        </w:rPr>
        <w:t>Cerebral autoregulation</w:t>
      </w:r>
      <w:r>
        <w:rPr>
          <w:rFonts w:ascii="Book Antiqua" w:hAnsi="Book Antiqua" w:cs="Times New Roman" w:hint="eastAsia"/>
          <w:lang w:eastAsia="zh-CN"/>
        </w:rPr>
        <w:t xml:space="preserve">: </w:t>
      </w:r>
      <w:r w:rsidRPr="00A75817">
        <w:rPr>
          <w:rFonts w:ascii="Book Antiqua" w:hAnsi="Book Antiqua" w:cs="Times New Roman"/>
          <w:lang w:eastAsia="zh-CN"/>
        </w:rPr>
        <w:t>A physiological mechanism that maintains cerebral blood flow at different blood pressure levels. In patients with chronic hypertension, the curve shifts to the right “right shifted”, autoregulation is used to higher blood pressure levels and it is more protective to elevated blood pressure but fails to react in case of lower blood pressure levels.</w:t>
      </w:r>
    </w:p>
    <w:p w:rsidR="002E5950" w:rsidRPr="000120EE" w:rsidRDefault="002E5950" w:rsidP="00A75817">
      <w:pPr>
        <w:adjustRightInd w:val="0"/>
        <w:snapToGrid w:val="0"/>
        <w:spacing w:line="360" w:lineRule="auto"/>
        <w:jc w:val="both"/>
        <w:rPr>
          <w:rFonts w:ascii="Book Antiqua" w:hAnsi="Book Antiqua" w:cs="Times New Roman"/>
          <w:lang w:eastAsia="zh-CN"/>
        </w:rPr>
      </w:pPr>
    </w:p>
    <w:p w:rsidR="005866C2" w:rsidRPr="000120EE" w:rsidRDefault="005866C2" w:rsidP="00D91E01">
      <w:pPr>
        <w:pStyle w:val="NormalWeb"/>
        <w:adjustRightInd w:val="0"/>
        <w:snapToGrid w:val="0"/>
        <w:spacing w:before="0" w:beforeAutospacing="0" w:after="0" w:afterAutospacing="0" w:line="360" w:lineRule="auto"/>
        <w:jc w:val="both"/>
        <w:rPr>
          <w:rFonts w:ascii="Book Antiqua" w:eastAsiaTheme="minorEastAsia" w:hAnsi="Book Antiqua"/>
          <w:b/>
          <w:i/>
          <w:sz w:val="24"/>
          <w:szCs w:val="24"/>
          <w:lang w:eastAsia="zh-CN"/>
        </w:rPr>
      </w:pPr>
      <w:r w:rsidRPr="000120EE">
        <w:rPr>
          <w:rFonts w:ascii="Book Antiqua" w:eastAsiaTheme="minorEastAsia" w:hAnsi="Book Antiqua"/>
          <w:b/>
          <w:i/>
          <w:sz w:val="24"/>
          <w:szCs w:val="24"/>
          <w:lang w:eastAsia="zh-CN"/>
        </w:rPr>
        <w:t>Experiences and lessons</w:t>
      </w:r>
    </w:p>
    <w:p w:rsidR="000120EE" w:rsidRDefault="002E5950" w:rsidP="002E5950">
      <w:pPr>
        <w:pStyle w:val="NormalWeb"/>
        <w:adjustRightInd w:val="0"/>
        <w:snapToGrid w:val="0"/>
        <w:spacing w:before="0" w:beforeAutospacing="0" w:after="0" w:afterAutospacing="0" w:line="360" w:lineRule="auto"/>
        <w:jc w:val="both"/>
        <w:rPr>
          <w:rFonts w:ascii="Book Antiqua" w:eastAsiaTheme="minorEastAsia" w:hAnsi="Book Antiqua"/>
          <w:sz w:val="24"/>
          <w:szCs w:val="24"/>
          <w:lang w:eastAsia="zh-CN"/>
        </w:rPr>
      </w:pPr>
      <w:r w:rsidRPr="002E5950">
        <w:rPr>
          <w:rFonts w:ascii="Book Antiqua" w:eastAsiaTheme="minorEastAsia" w:hAnsi="Book Antiqua"/>
          <w:sz w:val="24"/>
          <w:szCs w:val="24"/>
          <w:lang w:eastAsia="zh-CN"/>
        </w:rPr>
        <w:t>Caution should be advised when blood pressure reduction is considered in patients with intracerebral hemorrhage, especially if arriving with very elevated blood pressure and known to have untreated chronic hypertension. In addition, the presence of concomitant increased intracranial pressure due to the mass effect and/or hydrocephalus after intraventricular extension increases the intracranial pressure and thus decreases the cerebral perfusion pressure. Cerebral autoregulation shifts to the right in patients with chronic untreated hypertension and a reduction in blood pressure may not be tolerated leading to ischemia, therefore such intervention in certain cases may be unsafe as described in ours.</w:t>
      </w:r>
    </w:p>
    <w:p w:rsidR="002E5950" w:rsidRPr="000120EE" w:rsidRDefault="002E5950" w:rsidP="002E5950">
      <w:pPr>
        <w:pStyle w:val="NormalWeb"/>
        <w:adjustRightInd w:val="0"/>
        <w:snapToGrid w:val="0"/>
        <w:spacing w:before="0" w:beforeAutospacing="0" w:after="0" w:afterAutospacing="0" w:line="360" w:lineRule="auto"/>
        <w:jc w:val="both"/>
        <w:rPr>
          <w:rFonts w:ascii="Book Antiqua" w:eastAsiaTheme="minorEastAsia" w:hAnsi="Book Antiqua"/>
          <w:sz w:val="24"/>
          <w:szCs w:val="24"/>
          <w:lang w:eastAsia="zh-CN"/>
        </w:rPr>
      </w:pPr>
    </w:p>
    <w:p w:rsidR="00C531F2" w:rsidRDefault="00C531F2">
      <w:pPr>
        <w:spacing w:after="160" w:line="259" w:lineRule="auto"/>
        <w:rPr>
          <w:rFonts w:ascii="Book Antiqua" w:eastAsiaTheme="minorHAnsi" w:hAnsi="Book Antiqua" w:cs="Times New Roman"/>
          <w:lang w:val="es-AR"/>
        </w:rPr>
      </w:pPr>
      <w:r>
        <w:rPr>
          <w:rFonts w:ascii="Book Antiqua" w:eastAsiaTheme="minorHAnsi" w:hAnsi="Book Antiqua" w:cs="Times New Roman"/>
          <w:lang w:val="es-AR"/>
        </w:rPr>
        <w:br w:type="page"/>
      </w:r>
    </w:p>
    <w:p w:rsidR="00B12FF2" w:rsidRPr="002C4155" w:rsidRDefault="002C4155" w:rsidP="00D91E01">
      <w:pPr>
        <w:adjustRightInd w:val="0"/>
        <w:snapToGrid w:val="0"/>
        <w:spacing w:line="360" w:lineRule="auto"/>
        <w:jc w:val="both"/>
        <w:rPr>
          <w:rFonts w:ascii="Book Antiqua" w:hAnsi="Book Antiqua" w:cs="Times New Roman"/>
          <w:b/>
          <w:bCs/>
          <w:lang w:eastAsia="zh-CN"/>
        </w:rPr>
      </w:pPr>
      <w:r>
        <w:rPr>
          <w:rFonts w:ascii="Book Antiqua" w:hAnsi="Book Antiqua" w:cs="Times New Roman"/>
          <w:b/>
          <w:bCs/>
        </w:rPr>
        <w:lastRenderedPageBreak/>
        <w:t>REFERENCE</w:t>
      </w:r>
      <w:r w:rsidR="00BC5A79">
        <w:rPr>
          <w:rFonts w:ascii="Book Antiqua" w:hAnsi="Book Antiqua" w:cs="Times New Roman" w:hint="eastAsia"/>
          <w:b/>
          <w:bCs/>
          <w:lang w:eastAsia="zh-CN"/>
        </w:rPr>
        <w:t>S</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Brott</w:t>
      </w:r>
      <w:proofErr w:type="spellEnd"/>
      <w:r w:rsidRPr="001C6042">
        <w:rPr>
          <w:rFonts w:ascii="Book Antiqua" w:hAnsi="Book Antiqua" w:cs="Times New Roman"/>
          <w:b/>
          <w:bCs/>
          <w:color w:val="000000"/>
          <w:lang w:eastAsia="zh-CN"/>
        </w:rPr>
        <w:t xml:space="preserve"> T</w:t>
      </w:r>
      <w:r w:rsidRPr="001C6042">
        <w:rPr>
          <w:rFonts w:ascii="Book Antiqua" w:hAnsi="Book Antiqua" w:cs="Times New Roman"/>
          <w:color w:val="000000"/>
          <w:lang w:eastAsia="zh-CN"/>
        </w:rPr>
        <w:t xml:space="preserve">, Broderick J, Kothari R, </w:t>
      </w:r>
      <w:proofErr w:type="spellStart"/>
      <w:r w:rsidRPr="001C6042">
        <w:rPr>
          <w:rFonts w:ascii="Book Antiqua" w:hAnsi="Book Antiqua" w:cs="Times New Roman"/>
          <w:color w:val="000000"/>
          <w:lang w:eastAsia="zh-CN"/>
        </w:rPr>
        <w:t>Barsan</w:t>
      </w:r>
      <w:proofErr w:type="spellEnd"/>
      <w:r w:rsidRPr="001C6042">
        <w:rPr>
          <w:rFonts w:ascii="Book Antiqua" w:hAnsi="Book Antiqua" w:cs="Times New Roman"/>
          <w:color w:val="000000"/>
          <w:lang w:eastAsia="zh-CN"/>
        </w:rPr>
        <w:t xml:space="preserve"> W, </w:t>
      </w:r>
      <w:proofErr w:type="spellStart"/>
      <w:r w:rsidRPr="001C6042">
        <w:rPr>
          <w:rFonts w:ascii="Book Antiqua" w:hAnsi="Book Antiqua" w:cs="Times New Roman"/>
          <w:color w:val="000000"/>
          <w:lang w:eastAsia="zh-CN"/>
        </w:rPr>
        <w:t>Tomsick</w:t>
      </w:r>
      <w:proofErr w:type="spellEnd"/>
      <w:r w:rsidRPr="001C6042">
        <w:rPr>
          <w:rFonts w:ascii="Book Antiqua" w:hAnsi="Book Antiqua" w:cs="Times New Roman"/>
          <w:color w:val="000000"/>
          <w:lang w:eastAsia="zh-CN"/>
        </w:rPr>
        <w:t xml:space="preserve"> T, </w:t>
      </w:r>
      <w:proofErr w:type="spellStart"/>
      <w:r w:rsidRPr="001C6042">
        <w:rPr>
          <w:rFonts w:ascii="Book Antiqua" w:hAnsi="Book Antiqua" w:cs="Times New Roman"/>
          <w:color w:val="000000"/>
          <w:lang w:eastAsia="zh-CN"/>
        </w:rPr>
        <w:t>Sauerbeck</w:t>
      </w:r>
      <w:proofErr w:type="spellEnd"/>
      <w:r w:rsidRPr="001C6042">
        <w:rPr>
          <w:rFonts w:ascii="Book Antiqua" w:hAnsi="Book Antiqua" w:cs="Times New Roman"/>
          <w:color w:val="000000"/>
          <w:lang w:eastAsia="zh-CN"/>
        </w:rPr>
        <w:t xml:space="preserve"> L, </w:t>
      </w:r>
      <w:proofErr w:type="spellStart"/>
      <w:r w:rsidRPr="001C6042">
        <w:rPr>
          <w:rFonts w:ascii="Book Antiqua" w:hAnsi="Book Antiqua" w:cs="Times New Roman"/>
          <w:color w:val="000000"/>
          <w:lang w:eastAsia="zh-CN"/>
        </w:rPr>
        <w:t>Spilker</w:t>
      </w:r>
      <w:proofErr w:type="spellEnd"/>
      <w:r w:rsidRPr="001C6042">
        <w:rPr>
          <w:rFonts w:ascii="Book Antiqua" w:hAnsi="Book Antiqua" w:cs="Times New Roman"/>
          <w:color w:val="000000"/>
          <w:lang w:eastAsia="zh-CN"/>
        </w:rPr>
        <w:t xml:space="preserve"> J, </w:t>
      </w:r>
      <w:proofErr w:type="spellStart"/>
      <w:r w:rsidRPr="001C6042">
        <w:rPr>
          <w:rFonts w:ascii="Book Antiqua" w:hAnsi="Book Antiqua" w:cs="Times New Roman"/>
          <w:color w:val="000000"/>
          <w:lang w:eastAsia="zh-CN"/>
        </w:rPr>
        <w:t>Duldner</w:t>
      </w:r>
      <w:proofErr w:type="spellEnd"/>
      <w:r w:rsidRPr="001C6042">
        <w:rPr>
          <w:rFonts w:ascii="Book Antiqua" w:hAnsi="Book Antiqua" w:cs="Times New Roman"/>
          <w:color w:val="000000"/>
          <w:lang w:eastAsia="zh-CN"/>
        </w:rPr>
        <w:t xml:space="preserve"> J, </w:t>
      </w:r>
      <w:proofErr w:type="spellStart"/>
      <w:r w:rsidRPr="001C6042">
        <w:rPr>
          <w:rFonts w:ascii="Book Antiqua" w:hAnsi="Book Antiqua" w:cs="Times New Roman"/>
          <w:color w:val="000000"/>
          <w:lang w:eastAsia="zh-CN"/>
        </w:rPr>
        <w:t>Khoury</w:t>
      </w:r>
      <w:proofErr w:type="spellEnd"/>
      <w:r w:rsidRPr="001C6042">
        <w:rPr>
          <w:rFonts w:ascii="Book Antiqua" w:hAnsi="Book Antiqua" w:cs="Times New Roman"/>
          <w:color w:val="000000"/>
          <w:lang w:eastAsia="zh-CN"/>
        </w:rPr>
        <w:t xml:space="preserve"> J. Early hemorrhage growth in patients with intracerebral hemorrhage.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1997; </w:t>
      </w:r>
      <w:r w:rsidRPr="001C6042">
        <w:rPr>
          <w:rFonts w:ascii="Book Antiqua" w:hAnsi="Book Antiqua" w:cs="Times New Roman"/>
          <w:b/>
          <w:bCs/>
          <w:color w:val="000000"/>
          <w:lang w:eastAsia="zh-CN"/>
        </w:rPr>
        <w:t>28</w:t>
      </w:r>
      <w:r w:rsidRPr="001C6042">
        <w:rPr>
          <w:rFonts w:ascii="Book Antiqua" w:hAnsi="Book Antiqua" w:cs="Times New Roman"/>
          <w:color w:val="000000"/>
          <w:lang w:eastAsia="zh-CN"/>
        </w:rPr>
        <w:t>: 1-5 [PMID: 8996478 DOI: 10.1161/01.STR.28.1.1]</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Kazui</w:t>
      </w:r>
      <w:proofErr w:type="spellEnd"/>
      <w:r w:rsidRPr="001C6042">
        <w:rPr>
          <w:rFonts w:ascii="Book Antiqua" w:hAnsi="Book Antiqua" w:cs="Times New Roman"/>
          <w:b/>
          <w:bCs/>
          <w:color w:val="000000"/>
          <w:lang w:eastAsia="zh-CN"/>
        </w:rPr>
        <w:t xml:space="preserve"> S</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Naritomi</w:t>
      </w:r>
      <w:proofErr w:type="spellEnd"/>
      <w:r w:rsidRPr="001C6042">
        <w:rPr>
          <w:rFonts w:ascii="Book Antiqua" w:hAnsi="Book Antiqua" w:cs="Times New Roman"/>
          <w:color w:val="000000"/>
          <w:lang w:eastAsia="zh-CN"/>
        </w:rPr>
        <w:t xml:space="preserve"> H, Yamamoto H, Sawada T, Yamaguchi T. Enlargement of spontaneous intracerebral hemorrhage. Incidence and time course.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1996; </w:t>
      </w:r>
      <w:r w:rsidRPr="001C6042">
        <w:rPr>
          <w:rFonts w:ascii="Book Antiqua" w:hAnsi="Book Antiqua" w:cs="Times New Roman"/>
          <w:b/>
          <w:bCs/>
          <w:color w:val="000000"/>
          <w:lang w:eastAsia="zh-CN"/>
        </w:rPr>
        <w:t>27</w:t>
      </w:r>
      <w:r w:rsidRPr="001C6042">
        <w:rPr>
          <w:rFonts w:ascii="Book Antiqua" w:hAnsi="Book Antiqua" w:cs="Times New Roman"/>
          <w:color w:val="000000"/>
          <w:lang w:eastAsia="zh-CN"/>
        </w:rPr>
        <w:t>: 1783-1787 [PMID: 8841330 DOI: 10.1161/01.STR.27.10.1783]</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Broderick JP</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Brott</w:t>
      </w:r>
      <w:proofErr w:type="spellEnd"/>
      <w:r w:rsidRPr="001C6042">
        <w:rPr>
          <w:rFonts w:ascii="Book Antiqua" w:hAnsi="Book Antiqua" w:cs="Times New Roman"/>
          <w:color w:val="000000"/>
          <w:lang w:eastAsia="zh-CN"/>
        </w:rPr>
        <w:t xml:space="preserve"> TG, </w:t>
      </w:r>
      <w:proofErr w:type="spellStart"/>
      <w:r w:rsidRPr="001C6042">
        <w:rPr>
          <w:rFonts w:ascii="Book Antiqua" w:hAnsi="Book Antiqua" w:cs="Times New Roman"/>
          <w:color w:val="000000"/>
          <w:lang w:eastAsia="zh-CN"/>
        </w:rPr>
        <w:t>Tomsick</w:t>
      </w:r>
      <w:proofErr w:type="spellEnd"/>
      <w:r w:rsidRPr="001C6042">
        <w:rPr>
          <w:rFonts w:ascii="Book Antiqua" w:hAnsi="Book Antiqua" w:cs="Times New Roman"/>
          <w:color w:val="000000"/>
          <w:lang w:eastAsia="zh-CN"/>
        </w:rPr>
        <w:t xml:space="preserve"> T, </w:t>
      </w:r>
      <w:proofErr w:type="spellStart"/>
      <w:r w:rsidRPr="001C6042">
        <w:rPr>
          <w:rFonts w:ascii="Book Antiqua" w:hAnsi="Book Antiqua" w:cs="Times New Roman"/>
          <w:color w:val="000000"/>
          <w:lang w:eastAsia="zh-CN"/>
        </w:rPr>
        <w:t>Barsan</w:t>
      </w:r>
      <w:proofErr w:type="spellEnd"/>
      <w:r w:rsidRPr="001C6042">
        <w:rPr>
          <w:rFonts w:ascii="Book Antiqua" w:hAnsi="Book Antiqua" w:cs="Times New Roman"/>
          <w:color w:val="000000"/>
          <w:lang w:eastAsia="zh-CN"/>
        </w:rPr>
        <w:t xml:space="preserve"> W, </w:t>
      </w:r>
      <w:proofErr w:type="spellStart"/>
      <w:r w:rsidRPr="001C6042">
        <w:rPr>
          <w:rFonts w:ascii="Book Antiqua" w:hAnsi="Book Antiqua" w:cs="Times New Roman"/>
          <w:color w:val="000000"/>
          <w:lang w:eastAsia="zh-CN"/>
        </w:rPr>
        <w:t>Spilker</w:t>
      </w:r>
      <w:proofErr w:type="spellEnd"/>
      <w:r w:rsidRPr="001C6042">
        <w:rPr>
          <w:rFonts w:ascii="Book Antiqua" w:hAnsi="Book Antiqua" w:cs="Times New Roman"/>
          <w:color w:val="000000"/>
          <w:lang w:eastAsia="zh-CN"/>
        </w:rPr>
        <w:t xml:space="preserve"> J. Ultra-early evaluation of intracerebral hemorrhage. </w:t>
      </w:r>
      <w:r w:rsidRPr="001C6042">
        <w:rPr>
          <w:rFonts w:ascii="Book Antiqua" w:hAnsi="Book Antiqua" w:cs="Times New Roman"/>
          <w:i/>
          <w:iCs/>
          <w:color w:val="000000"/>
          <w:lang w:eastAsia="zh-CN"/>
        </w:rPr>
        <w:t xml:space="preserve">J </w:t>
      </w:r>
      <w:proofErr w:type="spellStart"/>
      <w:r w:rsidRPr="001C6042">
        <w:rPr>
          <w:rFonts w:ascii="Book Antiqua" w:hAnsi="Book Antiqua" w:cs="Times New Roman"/>
          <w:i/>
          <w:iCs/>
          <w:color w:val="000000"/>
          <w:lang w:eastAsia="zh-CN"/>
        </w:rPr>
        <w:t>Neurosurg</w:t>
      </w:r>
      <w:proofErr w:type="spellEnd"/>
      <w:r w:rsidRPr="001C6042">
        <w:rPr>
          <w:rFonts w:ascii="Book Antiqua" w:hAnsi="Book Antiqua" w:cs="Times New Roman"/>
          <w:color w:val="000000"/>
          <w:lang w:eastAsia="zh-CN"/>
        </w:rPr>
        <w:t> 1990; </w:t>
      </w:r>
      <w:r w:rsidRPr="001C6042">
        <w:rPr>
          <w:rFonts w:ascii="Book Antiqua" w:hAnsi="Book Antiqua" w:cs="Times New Roman"/>
          <w:b/>
          <w:bCs/>
          <w:color w:val="000000"/>
          <w:lang w:eastAsia="zh-CN"/>
        </w:rPr>
        <w:t>72</w:t>
      </w:r>
      <w:r w:rsidRPr="001C6042">
        <w:rPr>
          <w:rFonts w:ascii="Book Antiqua" w:hAnsi="Book Antiqua" w:cs="Times New Roman"/>
          <w:color w:val="000000"/>
          <w:lang w:eastAsia="zh-CN"/>
        </w:rPr>
        <w:t>: 195-199 [PMID: 2295917 DOI: 10.3171/jns.1990.72.2.0195]</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Kazui</w:t>
      </w:r>
      <w:proofErr w:type="spellEnd"/>
      <w:r w:rsidRPr="001C6042">
        <w:rPr>
          <w:rFonts w:ascii="Book Antiqua" w:hAnsi="Book Antiqua" w:cs="Times New Roman"/>
          <w:b/>
          <w:bCs/>
          <w:color w:val="000000"/>
          <w:lang w:eastAsia="zh-CN"/>
        </w:rPr>
        <w:t xml:space="preserve"> S</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Minematsu</w:t>
      </w:r>
      <w:proofErr w:type="spellEnd"/>
      <w:r w:rsidRPr="001C6042">
        <w:rPr>
          <w:rFonts w:ascii="Book Antiqua" w:hAnsi="Book Antiqua" w:cs="Times New Roman"/>
          <w:color w:val="000000"/>
          <w:lang w:eastAsia="zh-CN"/>
        </w:rPr>
        <w:t xml:space="preserve"> K, Yamamoto H, Sawada T, Yamaguchi T. Predisposing factors to enlargement of spontaneous intracerebral hematoma.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1997; </w:t>
      </w:r>
      <w:r w:rsidRPr="001C6042">
        <w:rPr>
          <w:rFonts w:ascii="Book Antiqua" w:hAnsi="Book Antiqua" w:cs="Times New Roman"/>
          <w:b/>
          <w:bCs/>
          <w:color w:val="000000"/>
          <w:lang w:eastAsia="zh-CN"/>
        </w:rPr>
        <w:t>28</w:t>
      </w:r>
      <w:r w:rsidRPr="001C6042">
        <w:rPr>
          <w:rFonts w:ascii="Book Antiqua" w:hAnsi="Book Antiqua" w:cs="Times New Roman"/>
          <w:color w:val="000000"/>
          <w:lang w:eastAsia="zh-CN"/>
        </w:rPr>
        <w:t>: 2370-2375 [PMID: 9412616 DOI: 10.1161/01.STR.28.12.2370]</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Becker KJ</w:t>
      </w:r>
      <w:r w:rsidRPr="001C6042">
        <w:rPr>
          <w:rFonts w:ascii="Book Antiqua" w:hAnsi="Book Antiqua" w:cs="Times New Roman"/>
          <w:color w:val="000000"/>
          <w:lang w:eastAsia="zh-CN"/>
        </w:rPr>
        <w:t xml:space="preserve">, Baxter AB, </w:t>
      </w:r>
      <w:proofErr w:type="spellStart"/>
      <w:r w:rsidRPr="001C6042">
        <w:rPr>
          <w:rFonts w:ascii="Book Antiqua" w:hAnsi="Book Antiqua" w:cs="Times New Roman"/>
          <w:color w:val="000000"/>
          <w:lang w:eastAsia="zh-CN"/>
        </w:rPr>
        <w:t>Bybee</w:t>
      </w:r>
      <w:proofErr w:type="spellEnd"/>
      <w:r w:rsidRPr="001C6042">
        <w:rPr>
          <w:rFonts w:ascii="Book Antiqua" w:hAnsi="Book Antiqua" w:cs="Times New Roman"/>
          <w:color w:val="000000"/>
          <w:lang w:eastAsia="zh-CN"/>
        </w:rPr>
        <w:t xml:space="preserve"> HM, </w:t>
      </w:r>
      <w:proofErr w:type="spellStart"/>
      <w:r w:rsidRPr="001C6042">
        <w:rPr>
          <w:rFonts w:ascii="Book Antiqua" w:hAnsi="Book Antiqua" w:cs="Times New Roman"/>
          <w:color w:val="000000"/>
          <w:lang w:eastAsia="zh-CN"/>
        </w:rPr>
        <w:t>Tirschwell</w:t>
      </w:r>
      <w:proofErr w:type="spellEnd"/>
      <w:r w:rsidRPr="001C6042">
        <w:rPr>
          <w:rFonts w:ascii="Book Antiqua" w:hAnsi="Book Antiqua" w:cs="Times New Roman"/>
          <w:color w:val="000000"/>
          <w:lang w:eastAsia="zh-CN"/>
        </w:rPr>
        <w:t xml:space="preserve"> DL, </w:t>
      </w:r>
      <w:proofErr w:type="spellStart"/>
      <w:r w:rsidRPr="001C6042">
        <w:rPr>
          <w:rFonts w:ascii="Book Antiqua" w:hAnsi="Book Antiqua" w:cs="Times New Roman"/>
          <w:color w:val="000000"/>
          <w:lang w:eastAsia="zh-CN"/>
        </w:rPr>
        <w:t>Abouelsaad</w:t>
      </w:r>
      <w:proofErr w:type="spellEnd"/>
      <w:r w:rsidRPr="001C6042">
        <w:rPr>
          <w:rFonts w:ascii="Book Antiqua" w:hAnsi="Book Antiqua" w:cs="Times New Roman"/>
          <w:color w:val="000000"/>
          <w:lang w:eastAsia="zh-CN"/>
        </w:rPr>
        <w:t xml:space="preserve"> T, Cohen WA. Extravasation of radiographic contrast is an independent predictor of death in primary intracerebral hemorrhage.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1999; </w:t>
      </w:r>
      <w:r w:rsidRPr="001C6042">
        <w:rPr>
          <w:rFonts w:ascii="Book Antiqua" w:hAnsi="Book Antiqua" w:cs="Times New Roman"/>
          <w:b/>
          <w:bCs/>
          <w:color w:val="000000"/>
          <w:lang w:eastAsia="zh-CN"/>
        </w:rPr>
        <w:t>30</w:t>
      </w:r>
      <w:r w:rsidRPr="001C6042">
        <w:rPr>
          <w:rFonts w:ascii="Book Antiqua" w:hAnsi="Book Antiqua" w:cs="Times New Roman"/>
          <w:color w:val="000000"/>
          <w:lang w:eastAsia="zh-CN"/>
        </w:rPr>
        <w:t>: 2025-2032 [PMID: 10512902 DOI: 10.1161/01.STR.30.10.2025]</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Ohwaki</w:t>
      </w:r>
      <w:proofErr w:type="spellEnd"/>
      <w:r w:rsidRPr="001C6042">
        <w:rPr>
          <w:rFonts w:ascii="Book Antiqua" w:hAnsi="Book Antiqua" w:cs="Times New Roman"/>
          <w:b/>
          <w:bCs/>
          <w:color w:val="000000"/>
          <w:lang w:eastAsia="zh-CN"/>
        </w:rPr>
        <w:t xml:space="preserve"> K</w:t>
      </w:r>
      <w:r w:rsidRPr="001C6042">
        <w:rPr>
          <w:rFonts w:ascii="Book Antiqua" w:hAnsi="Book Antiqua" w:cs="Times New Roman"/>
          <w:color w:val="000000"/>
          <w:lang w:eastAsia="zh-CN"/>
        </w:rPr>
        <w:t xml:space="preserve">, Yano E, </w:t>
      </w:r>
      <w:proofErr w:type="spellStart"/>
      <w:r w:rsidRPr="001C6042">
        <w:rPr>
          <w:rFonts w:ascii="Book Antiqua" w:hAnsi="Book Antiqua" w:cs="Times New Roman"/>
          <w:color w:val="000000"/>
          <w:lang w:eastAsia="zh-CN"/>
        </w:rPr>
        <w:t>Nagashima</w:t>
      </w:r>
      <w:proofErr w:type="spellEnd"/>
      <w:r w:rsidRPr="001C6042">
        <w:rPr>
          <w:rFonts w:ascii="Book Antiqua" w:hAnsi="Book Antiqua" w:cs="Times New Roman"/>
          <w:color w:val="000000"/>
          <w:lang w:eastAsia="zh-CN"/>
        </w:rPr>
        <w:t xml:space="preserve"> H, Hirata M, </w:t>
      </w:r>
      <w:proofErr w:type="spellStart"/>
      <w:r w:rsidRPr="001C6042">
        <w:rPr>
          <w:rFonts w:ascii="Book Antiqua" w:hAnsi="Book Antiqua" w:cs="Times New Roman"/>
          <w:color w:val="000000"/>
          <w:lang w:eastAsia="zh-CN"/>
        </w:rPr>
        <w:t>Nakagomi</w:t>
      </w:r>
      <w:proofErr w:type="spellEnd"/>
      <w:r w:rsidRPr="001C6042">
        <w:rPr>
          <w:rFonts w:ascii="Book Antiqua" w:hAnsi="Book Antiqua" w:cs="Times New Roman"/>
          <w:color w:val="000000"/>
          <w:lang w:eastAsia="zh-CN"/>
        </w:rPr>
        <w:t xml:space="preserve"> T, Tamura A. Blood pressure management in acute intracerebral hemorrhage: relationship between elevated blood pressure and hematoma enlargement.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2004; </w:t>
      </w:r>
      <w:r w:rsidRPr="001C6042">
        <w:rPr>
          <w:rFonts w:ascii="Book Antiqua" w:hAnsi="Book Antiqua" w:cs="Times New Roman"/>
          <w:b/>
          <w:bCs/>
          <w:color w:val="000000"/>
          <w:lang w:eastAsia="zh-CN"/>
        </w:rPr>
        <w:t>35</w:t>
      </w:r>
      <w:r w:rsidRPr="001C6042">
        <w:rPr>
          <w:rFonts w:ascii="Book Antiqua" w:hAnsi="Book Antiqua" w:cs="Times New Roman"/>
          <w:color w:val="000000"/>
          <w:lang w:eastAsia="zh-CN"/>
        </w:rPr>
        <w:t>: 1364-1367 [PMID: 15118169 DOI: 10.1161/01.STR.0000128795.38283.4b]</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Anderson CS</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Heeley</w:t>
      </w:r>
      <w:proofErr w:type="spellEnd"/>
      <w:r w:rsidRPr="001C6042">
        <w:rPr>
          <w:rFonts w:ascii="Book Antiqua" w:hAnsi="Book Antiqua" w:cs="Times New Roman"/>
          <w:color w:val="000000"/>
          <w:lang w:eastAsia="zh-CN"/>
        </w:rPr>
        <w:t xml:space="preserve"> E, Huang Y, Wang J, </w:t>
      </w:r>
      <w:proofErr w:type="spellStart"/>
      <w:r w:rsidRPr="001C6042">
        <w:rPr>
          <w:rFonts w:ascii="Book Antiqua" w:hAnsi="Book Antiqua" w:cs="Times New Roman"/>
          <w:color w:val="000000"/>
          <w:lang w:eastAsia="zh-CN"/>
        </w:rPr>
        <w:t>Stapf</w:t>
      </w:r>
      <w:proofErr w:type="spellEnd"/>
      <w:r w:rsidRPr="001C6042">
        <w:rPr>
          <w:rFonts w:ascii="Book Antiqua" w:hAnsi="Book Antiqua" w:cs="Times New Roman"/>
          <w:color w:val="000000"/>
          <w:lang w:eastAsia="zh-CN"/>
        </w:rPr>
        <w:t xml:space="preserve"> C, </w:t>
      </w:r>
      <w:proofErr w:type="spellStart"/>
      <w:r w:rsidRPr="001C6042">
        <w:rPr>
          <w:rFonts w:ascii="Book Antiqua" w:hAnsi="Book Antiqua" w:cs="Times New Roman"/>
          <w:color w:val="000000"/>
          <w:lang w:eastAsia="zh-CN"/>
        </w:rPr>
        <w:t>Delcourt</w:t>
      </w:r>
      <w:proofErr w:type="spellEnd"/>
      <w:r w:rsidRPr="001C6042">
        <w:rPr>
          <w:rFonts w:ascii="Book Antiqua" w:hAnsi="Book Antiqua" w:cs="Times New Roman"/>
          <w:color w:val="000000"/>
          <w:lang w:eastAsia="zh-CN"/>
        </w:rPr>
        <w:t xml:space="preserve"> C, Lindley R, Robinson T, </w:t>
      </w:r>
      <w:proofErr w:type="spellStart"/>
      <w:r w:rsidRPr="001C6042">
        <w:rPr>
          <w:rFonts w:ascii="Book Antiqua" w:hAnsi="Book Antiqua" w:cs="Times New Roman"/>
          <w:color w:val="000000"/>
          <w:lang w:eastAsia="zh-CN"/>
        </w:rPr>
        <w:t>Lavados</w:t>
      </w:r>
      <w:proofErr w:type="spellEnd"/>
      <w:r w:rsidRPr="001C6042">
        <w:rPr>
          <w:rFonts w:ascii="Book Antiqua" w:hAnsi="Book Antiqua" w:cs="Times New Roman"/>
          <w:color w:val="000000"/>
          <w:lang w:eastAsia="zh-CN"/>
        </w:rPr>
        <w:t xml:space="preserve"> P, Neal B, </w:t>
      </w:r>
      <w:proofErr w:type="spellStart"/>
      <w:r w:rsidRPr="001C6042">
        <w:rPr>
          <w:rFonts w:ascii="Book Antiqua" w:hAnsi="Book Antiqua" w:cs="Times New Roman"/>
          <w:color w:val="000000"/>
          <w:lang w:eastAsia="zh-CN"/>
        </w:rPr>
        <w:t>Hata</w:t>
      </w:r>
      <w:proofErr w:type="spellEnd"/>
      <w:r w:rsidRPr="001C6042">
        <w:rPr>
          <w:rFonts w:ascii="Book Antiqua" w:hAnsi="Book Antiqua" w:cs="Times New Roman"/>
          <w:color w:val="000000"/>
          <w:lang w:eastAsia="zh-CN"/>
        </w:rPr>
        <w:t xml:space="preserve"> J, </w:t>
      </w:r>
      <w:proofErr w:type="spellStart"/>
      <w:r w:rsidRPr="001C6042">
        <w:rPr>
          <w:rFonts w:ascii="Book Antiqua" w:hAnsi="Book Antiqua" w:cs="Times New Roman"/>
          <w:color w:val="000000"/>
          <w:lang w:eastAsia="zh-CN"/>
        </w:rPr>
        <w:t>Arima</w:t>
      </w:r>
      <w:proofErr w:type="spellEnd"/>
      <w:r w:rsidRPr="001C6042">
        <w:rPr>
          <w:rFonts w:ascii="Book Antiqua" w:hAnsi="Book Antiqua" w:cs="Times New Roman"/>
          <w:color w:val="000000"/>
          <w:lang w:eastAsia="zh-CN"/>
        </w:rPr>
        <w:t xml:space="preserve"> H, Parsons M, Li Y, Wang J, </w:t>
      </w:r>
      <w:proofErr w:type="spellStart"/>
      <w:r w:rsidRPr="001C6042">
        <w:rPr>
          <w:rFonts w:ascii="Book Antiqua" w:hAnsi="Book Antiqua" w:cs="Times New Roman"/>
          <w:color w:val="000000"/>
          <w:lang w:eastAsia="zh-CN"/>
        </w:rPr>
        <w:t>Heritier</w:t>
      </w:r>
      <w:proofErr w:type="spellEnd"/>
      <w:r w:rsidRPr="001C6042">
        <w:rPr>
          <w:rFonts w:ascii="Book Antiqua" w:hAnsi="Book Antiqua" w:cs="Times New Roman"/>
          <w:color w:val="000000"/>
          <w:lang w:eastAsia="zh-CN"/>
        </w:rPr>
        <w:t xml:space="preserve"> S, Li Q, Woodward M, </w:t>
      </w:r>
      <w:proofErr w:type="spellStart"/>
      <w:r w:rsidRPr="001C6042">
        <w:rPr>
          <w:rFonts w:ascii="Book Antiqua" w:hAnsi="Book Antiqua" w:cs="Times New Roman"/>
          <w:color w:val="000000"/>
          <w:lang w:eastAsia="zh-CN"/>
        </w:rPr>
        <w:t>Simes</w:t>
      </w:r>
      <w:proofErr w:type="spellEnd"/>
      <w:r w:rsidRPr="001C6042">
        <w:rPr>
          <w:rFonts w:ascii="Book Antiqua" w:hAnsi="Book Antiqua" w:cs="Times New Roman"/>
          <w:color w:val="000000"/>
          <w:lang w:eastAsia="zh-CN"/>
        </w:rPr>
        <w:t xml:space="preserve"> RJ, Davis SM, Chalmers J; INTERACT2 Investigators. Rapid blood-pressure lowering in patients with acute intracerebral hemorrhage. </w:t>
      </w:r>
      <w:r w:rsidRPr="001C6042">
        <w:rPr>
          <w:rFonts w:ascii="Book Antiqua" w:hAnsi="Book Antiqua" w:cs="Times New Roman"/>
          <w:i/>
          <w:iCs/>
          <w:color w:val="000000"/>
          <w:lang w:eastAsia="zh-CN"/>
        </w:rPr>
        <w:t xml:space="preserve">N </w:t>
      </w:r>
      <w:proofErr w:type="spellStart"/>
      <w:r w:rsidRPr="001C6042">
        <w:rPr>
          <w:rFonts w:ascii="Book Antiqua" w:hAnsi="Book Antiqua" w:cs="Times New Roman"/>
          <w:i/>
          <w:iCs/>
          <w:color w:val="000000"/>
          <w:lang w:eastAsia="zh-CN"/>
        </w:rPr>
        <w:t>Engl</w:t>
      </w:r>
      <w:proofErr w:type="spellEnd"/>
      <w:r w:rsidRPr="001C6042">
        <w:rPr>
          <w:rFonts w:ascii="Book Antiqua" w:hAnsi="Book Antiqua" w:cs="Times New Roman"/>
          <w:i/>
          <w:iCs/>
          <w:color w:val="000000"/>
          <w:lang w:eastAsia="zh-CN"/>
        </w:rPr>
        <w:t xml:space="preserve"> J Med</w:t>
      </w:r>
      <w:r w:rsidRPr="001C6042">
        <w:rPr>
          <w:rFonts w:ascii="Book Antiqua" w:hAnsi="Book Antiqua" w:cs="Times New Roman"/>
          <w:color w:val="000000"/>
          <w:lang w:eastAsia="zh-CN"/>
        </w:rPr>
        <w:t> 2013; </w:t>
      </w:r>
      <w:r w:rsidRPr="001C6042">
        <w:rPr>
          <w:rFonts w:ascii="Book Antiqua" w:hAnsi="Book Antiqua" w:cs="Times New Roman"/>
          <w:b/>
          <w:bCs/>
          <w:color w:val="000000"/>
          <w:lang w:eastAsia="zh-CN"/>
        </w:rPr>
        <w:t>368</w:t>
      </w:r>
      <w:r w:rsidRPr="001C6042">
        <w:rPr>
          <w:rFonts w:ascii="Book Antiqua" w:hAnsi="Book Antiqua" w:cs="Times New Roman"/>
          <w:color w:val="000000"/>
          <w:lang w:eastAsia="zh-CN"/>
        </w:rPr>
        <w:t>: 2355-2365 [PMID: 23713578 DOI: 10.1056/NEJMoa1214609]</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lastRenderedPageBreak/>
        <w:t>Qureshi AI</w:t>
      </w:r>
      <w:r w:rsidRPr="001C6042">
        <w:rPr>
          <w:rFonts w:ascii="Book Antiqua" w:hAnsi="Book Antiqua" w:cs="Times New Roman"/>
          <w:color w:val="000000"/>
          <w:lang w:eastAsia="zh-CN"/>
        </w:rPr>
        <w:t>. Antihypertensive Treatment of Acute Cerebral Hemorrhage (ATACH): rationale and design. </w:t>
      </w:r>
      <w:proofErr w:type="spellStart"/>
      <w:r w:rsidRPr="001C6042">
        <w:rPr>
          <w:rFonts w:ascii="Book Antiqua" w:hAnsi="Book Antiqua" w:cs="Times New Roman"/>
          <w:i/>
          <w:iCs/>
          <w:color w:val="000000"/>
          <w:lang w:eastAsia="zh-CN"/>
        </w:rPr>
        <w:t>Neurocrit</w:t>
      </w:r>
      <w:proofErr w:type="spellEnd"/>
      <w:r w:rsidRPr="001C6042">
        <w:rPr>
          <w:rFonts w:ascii="Book Antiqua" w:hAnsi="Book Antiqua" w:cs="Times New Roman"/>
          <w:i/>
          <w:iCs/>
          <w:color w:val="000000"/>
          <w:lang w:eastAsia="zh-CN"/>
        </w:rPr>
        <w:t xml:space="preserve"> Care</w:t>
      </w:r>
      <w:r w:rsidRPr="001C6042">
        <w:rPr>
          <w:rFonts w:ascii="Book Antiqua" w:hAnsi="Book Antiqua" w:cs="Times New Roman"/>
          <w:color w:val="000000"/>
          <w:lang w:eastAsia="zh-CN"/>
        </w:rPr>
        <w:t> 2007; </w:t>
      </w:r>
      <w:r w:rsidRPr="001C6042">
        <w:rPr>
          <w:rFonts w:ascii="Book Antiqua" w:hAnsi="Book Antiqua" w:cs="Times New Roman"/>
          <w:b/>
          <w:bCs/>
          <w:color w:val="000000"/>
          <w:lang w:eastAsia="zh-CN"/>
        </w:rPr>
        <w:t>6</w:t>
      </w:r>
      <w:r w:rsidRPr="001C6042">
        <w:rPr>
          <w:rFonts w:ascii="Book Antiqua" w:hAnsi="Book Antiqua" w:cs="Times New Roman"/>
          <w:color w:val="000000"/>
          <w:lang w:eastAsia="zh-CN"/>
        </w:rPr>
        <w:t>: 56-66 [PMID: 17356194 DOI: 10.1385/NCC:6:1:56]</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Qureshi AI</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Palesch</w:t>
      </w:r>
      <w:proofErr w:type="spellEnd"/>
      <w:r w:rsidRPr="001C6042">
        <w:rPr>
          <w:rFonts w:ascii="Book Antiqua" w:hAnsi="Book Antiqua" w:cs="Times New Roman"/>
          <w:color w:val="000000"/>
          <w:lang w:eastAsia="zh-CN"/>
        </w:rPr>
        <w:t xml:space="preserve"> YY, </w:t>
      </w:r>
      <w:proofErr w:type="spellStart"/>
      <w:r w:rsidRPr="001C6042">
        <w:rPr>
          <w:rFonts w:ascii="Book Antiqua" w:hAnsi="Book Antiqua" w:cs="Times New Roman"/>
          <w:color w:val="000000"/>
          <w:lang w:eastAsia="zh-CN"/>
        </w:rPr>
        <w:t>Barsan</w:t>
      </w:r>
      <w:proofErr w:type="spellEnd"/>
      <w:r w:rsidRPr="001C6042">
        <w:rPr>
          <w:rFonts w:ascii="Book Antiqua" w:hAnsi="Book Antiqua" w:cs="Times New Roman"/>
          <w:color w:val="000000"/>
          <w:lang w:eastAsia="zh-CN"/>
        </w:rPr>
        <w:t xml:space="preserve"> WG, Hanley DF, Hsu CY, Martin RL, Moy CS, </w:t>
      </w:r>
      <w:proofErr w:type="spellStart"/>
      <w:r w:rsidRPr="001C6042">
        <w:rPr>
          <w:rFonts w:ascii="Book Antiqua" w:hAnsi="Book Antiqua" w:cs="Times New Roman"/>
          <w:color w:val="000000"/>
          <w:lang w:eastAsia="zh-CN"/>
        </w:rPr>
        <w:t>Silbergleit</w:t>
      </w:r>
      <w:proofErr w:type="spellEnd"/>
      <w:r w:rsidRPr="001C6042">
        <w:rPr>
          <w:rFonts w:ascii="Book Antiqua" w:hAnsi="Book Antiqua" w:cs="Times New Roman"/>
          <w:color w:val="000000"/>
          <w:lang w:eastAsia="zh-CN"/>
        </w:rPr>
        <w:t xml:space="preserve"> R, Steiner T, Suarez JI, Toyoda K, Wang Y, Yamamoto H, Yoon BW; ATACH-2 Trial Investigators and the Neurological Emergency Treatment Trials Network. Intensive Blood-Pressure Lowering in Patients with Acute Cerebral Hemorrhage. </w:t>
      </w:r>
      <w:r w:rsidRPr="001C6042">
        <w:rPr>
          <w:rFonts w:ascii="Book Antiqua" w:hAnsi="Book Antiqua" w:cs="Times New Roman"/>
          <w:i/>
          <w:iCs/>
          <w:color w:val="000000"/>
          <w:lang w:eastAsia="zh-CN"/>
        </w:rPr>
        <w:t xml:space="preserve">N </w:t>
      </w:r>
      <w:proofErr w:type="spellStart"/>
      <w:r w:rsidRPr="001C6042">
        <w:rPr>
          <w:rFonts w:ascii="Book Antiqua" w:hAnsi="Book Antiqua" w:cs="Times New Roman"/>
          <w:i/>
          <w:iCs/>
          <w:color w:val="000000"/>
          <w:lang w:eastAsia="zh-CN"/>
        </w:rPr>
        <w:t>Engl</w:t>
      </w:r>
      <w:proofErr w:type="spellEnd"/>
      <w:r w:rsidRPr="001C6042">
        <w:rPr>
          <w:rFonts w:ascii="Book Antiqua" w:hAnsi="Book Antiqua" w:cs="Times New Roman"/>
          <w:i/>
          <w:iCs/>
          <w:color w:val="000000"/>
          <w:lang w:eastAsia="zh-CN"/>
        </w:rPr>
        <w:t xml:space="preserve"> J Med</w:t>
      </w:r>
      <w:r w:rsidRPr="001C6042">
        <w:rPr>
          <w:rFonts w:ascii="Book Antiqua" w:hAnsi="Book Antiqua" w:cs="Times New Roman"/>
          <w:color w:val="000000"/>
          <w:lang w:eastAsia="zh-CN"/>
        </w:rPr>
        <w:t> 2016; </w:t>
      </w:r>
      <w:r w:rsidRPr="001C6042">
        <w:rPr>
          <w:rFonts w:ascii="Book Antiqua" w:hAnsi="Book Antiqua" w:cs="Times New Roman"/>
          <w:b/>
          <w:bCs/>
          <w:color w:val="000000"/>
          <w:lang w:eastAsia="zh-CN"/>
        </w:rPr>
        <w:t>375</w:t>
      </w:r>
      <w:r w:rsidRPr="001C6042">
        <w:rPr>
          <w:rFonts w:ascii="Book Antiqua" w:hAnsi="Book Antiqua" w:cs="Times New Roman"/>
          <w:color w:val="000000"/>
          <w:lang w:eastAsia="zh-CN"/>
        </w:rPr>
        <w:t>: 1033-1043 [PMID: 27276234 DOI: 10.1056/NEJMoa1603460]</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Qureshi AI</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Hanel</w:t>
      </w:r>
      <w:proofErr w:type="spellEnd"/>
      <w:r w:rsidRPr="001C6042">
        <w:rPr>
          <w:rFonts w:ascii="Book Antiqua" w:hAnsi="Book Antiqua" w:cs="Times New Roman"/>
          <w:color w:val="000000"/>
          <w:lang w:eastAsia="zh-CN"/>
        </w:rPr>
        <w:t xml:space="preserve"> RA, </w:t>
      </w:r>
      <w:proofErr w:type="spellStart"/>
      <w:r w:rsidRPr="001C6042">
        <w:rPr>
          <w:rFonts w:ascii="Book Antiqua" w:hAnsi="Book Antiqua" w:cs="Times New Roman"/>
          <w:color w:val="000000"/>
          <w:lang w:eastAsia="zh-CN"/>
        </w:rPr>
        <w:t>Kirmani</w:t>
      </w:r>
      <w:proofErr w:type="spellEnd"/>
      <w:r w:rsidRPr="001C6042">
        <w:rPr>
          <w:rFonts w:ascii="Book Antiqua" w:hAnsi="Book Antiqua" w:cs="Times New Roman"/>
          <w:color w:val="000000"/>
          <w:lang w:eastAsia="zh-CN"/>
        </w:rPr>
        <w:t xml:space="preserve"> JF, </w:t>
      </w:r>
      <w:proofErr w:type="spellStart"/>
      <w:r w:rsidRPr="001C6042">
        <w:rPr>
          <w:rFonts w:ascii="Book Antiqua" w:hAnsi="Book Antiqua" w:cs="Times New Roman"/>
          <w:color w:val="000000"/>
          <w:lang w:eastAsia="zh-CN"/>
        </w:rPr>
        <w:t>Yahia</w:t>
      </w:r>
      <w:proofErr w:type="spellEnd"/>
      <w:r w:rsidRPr="001C6042">
        <w:rPr>
          <w:rFonts w:ascii="Book Antiqua" w:hAnsi="Book Antiqua" w:cs="Times New Roman"/>
          <w:color w:val="000000"/>
          <w:lang w:eastAsia="zh-CN"/>
        </w:rPr>
        <w:t xml:space="preserve"> AM, Hopkins LN. Cerebral blood flow changes associated with intracerebral hemorrhage. </w:t>
      </w:r>
      <w:proofErr w:type="spellStart"/>
      <w:r w:rsidRPr="001C6042">
        <w:rPr>
          <w:rFonts w:ascii="Book Antiqua" w:hAnsi="Book Antiqua" w:cs="Times New Roman"/>
          <w:i/>
          <w:iCs/>
          <w:color w:val="000000"/>
          <w:lang w:eastAsia="zh-CN"/>
        </w:rPr>
        <w:t>Neurosurg</w:t>
      </w:r>
      <w:proofErr w:type="spellEnd"/>
      <w:r w:rsidRPr="001C6042">
        <w:rPr>
          <w:rFonts w:ascii="Book Antiqua" w:hAnsi="Book Antiqua" w:cs="Times New Roman"/>
          <w:i/>
          <w:iCs/>
          <w:color w:val="000000"/>
          <w:lang w:eastAsia="zh-CN"/>
        </w:rPr>
        <w:t xml:space="preserve"> </w:t>
      </w:r>
      <w:proofErr w:type="spellStart"/>
      <w:r w:rsidRPr="001C6042">
        <w:rPr>
          <w:rFonts w:ascii="Book Antiqua" w:hAnsi="Book Antiqua" w:cs="Times New Roman"/>
          <w:i/>
          <w:iCs/>
          <w:color w:val="000000"/>
          <w:lang w:eastAsia="zh-CN"/>
        </w:rPr>
        <w:t>Clin</w:t>
      </w:r>
      <w:proofErr w:type="spellEnd"/>
      <w:r w:rsidRPr="001C6042">
        <w:rPr>
          <w:rFonts w:ascii="Book Antiqua" w:hAnsi="Book Antiqua" w:cs="Times New Roman"/>
          <w:i/>
          <w:iCs/>
          <w:color w:val="000000"/>
          <w:lang w:eastAsia="zh-CN"/>
        </w:rPr>
        <w:t xml:space="preserve"> N Am</w:t>
      </w:r>
      <w:r w:rsidRPr="001C6042">
        <w:rPr>
          <w:rFonts w:ascii="Book Antiqua" w:hAnsi="Book Antiqua" w:cs="Times New Roman"/>
          <w:color w:val="000000"/>
          <w:lang w:eastAsia="zh-CN"/>
        </w:rPr>
        <w:t> 2002; </w:t>
      </w:r>
      <w:r w:rsidRPr="001C6042">
        <w:rPr>
          <w:rFonts w:ascii="Book Antiqua" w:hAnsi="Book Antiqua" w:cs="Times New Roman"/>
          <w:b/>
          <w:bCs/>
          <w:color w:val="000000"/>
          <w:lang w:eastAsia="zh-CN"/>
        </w:rPr>
        <w:t>13</w:t>
      </w:r>
      <w:r w:rsidRPr="001C6042">
        <w:rPr>
          <w:rFonts w:ascii="Book Antiqua" w:hAnsi="Book Antiqua" w:cs="Times New Roman"/>
          <w:color w:val="000000"/>
          <w:lang w:eastAsia="zh-CN"/>
        </w:rPr>
        <w:t>: 355-370 [PMID: 12486925 DOI: 10.1016/S1042-3680(02)00012-8]</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Strandgaard</w:t>
      </w:r>
      <w:proofErr w:type="spellEnd"/>
      <w:r w:rsidRPr="001C6042">
        <w:rPr>
          <w:rFonts w:ascii="Book Antiqua" w:hAnsi="Book Antiqua" w:cs="Times New Roman"/>
          <w:b/>
          <w:bCs/>
          <w:color w:val="000000"/>
          <w:lang w:eastAsia="zh-CN"/>
        </w:rPr>
        <w:t xml:space="preserve"> S</w:t>
      </w:r>
      <w:r w:rsidRPr="001C6042">
        <w:rPr>
          <w:rFonts w:ascii="Book Antiqua" w:hAnsi="Book Antiqua" w:cs="Times New Roman"/>
          <w:color w:val="000000"/>
          <w:lang w:eastAsia="zh-CN"/>
        </w:rPr>
        <w:t>. Autoregulation of cerebral blood flow in hypertensive patients. The modifying influence of prolonged antihypertensive treatment on the tolerance to acute, drug-induced hypotension. </w:t>
      </w:r>
      <w:r w:rsidRPr="001C6042">
        <w:rPr>
          <w:rFonts w:ascii="Book Antiqua" w:hAnsi="Book Antiqua" w:cs="Times New Roman"/>
          <w:i/>
          <w:iCs/>
          <w:color w:val="000000"/>
          <w:lang w:eastAsia="zh-CN"/>
        </w:rPr>
        <w:t>Circulation</w:t>
      </w:r>
      <w:r w:rsidRPr="001C6042">
        <w:rPr>
          <w:rFonts w:ascii="Book Antiqua" w:hAnsi="Book Antiqua" w:cs="Times New Roman"/>
          <w:color w:val="000000"/>
          <w:lang w:eastAsia="zh-CN"/>
        </w:rPr>
        <w:t> 1976; </w:t>
      </w:r>
      <w:r w:rsidRPr="001C6042">
        <w:rPr>
          <w:rFonts w:ascii="Book Antiqua" w:hAnsi="Book Antiqua" w:cs="Times New Roman"/>
          <w:b/>
          <w:bCs/>
          <w:color w:val="000000"/>
          <w:lang w:eastAsia="zh-CN"/>
        </w:rPr>
        <w:t>53</w:t>
      </w:r>
      <w:r w:rsidRPr="001C6042">
        <w:rPr>
          <w:rFonts w:ascii="Book Antiqua" w:hAnsi="Book Antiqua" w:cs="Times New Roman"/>
          <w:color w:val="000000"/>
          <w:lang w:eastAsia="zh-CN"/>
        </w:rPr>
        <w:t>: 720-727 [PMID: 815061 DOI: 10.1161/01.CIR.53.4.720]</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Powers WJ</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Zazulia</w:t>
      </w:r>
      <w:proofErr w:type="spellEnd"/>
      <w:r w:rsidRPr="001C6042">
        <w:rPr>
          <w:rFonts w:ascii="Book Antiqua" w:hAnsi="Book Antiqua" w:cs="Times New Roman"/>
          <w:color w:val="000000"/>
          <w:lang w:eastAsia="zh-CN"/>
        </w:rPr>
        <w:t xml:space="preserve"> AR, </w:t>
      </w:r>
      <w:proofErr w:type="spellStart"/>
      <w:r w:rsidRPr="001C6042">
        <w:rPr>
          <w:rFonts w:ascii="Book Antiqua" w:hAnsi="Book Antiqua" w:cs="Times New Roman"/>
          <w:color w:val="000000"/>
          <w:lang w:eastAsia="zh-CN"/>
        </w:rPr>
        <w:t>Videen</w:t>
      </w:r>
      <w:proofErr w:type="spellEnd"/>
      <w:r w:rsidRPr="001C6042">
        <w:rPr>
          <w:rFonts w:ascii="Book Antiqua" w:hAnsi="Book Antiqua" w:cs="Times New Roman"/>
          <w:color w:val="000000"/>
          <w:lang w:eastAsia="zh-CN"/>
        </w:rPr>
        <w:t xml:space="preserve"> TO, Adams RE, </w:t>
      </w:r>
      <w:proofErr w:type="spellStart"/>
      <w:r w:rsidRPr="001C6042">
        <w:rPr>
          <w:rFonts w:ascii="Book Antiqua" w:hAnsi="Book Antiqua" w:cs="Times New Roman"/>
          <w:color w:val="000000"/>
          <w:lang w:eastAsia="zh-CN"/>
        </w:rPr>
        <w:t>Yundt</w:t>
      </w:r>
      <w:proofErr w:type="spellEnd"/>
      <w:r w:rsidRPr="001C6042">
        <w:rPr>
          <w:rFonts w:ascii="Book Antiqua" w:hAnsi="Book Antiqua" w:cs="Times New Roman"/>
          <w:color w:val="000000"/>
          <w:lang w:eastAsia="zh-CN"/>
        </w:rPr>
        <w:t xml:space="preserve"> KD, </w:t>
      </w:r>
      <w:proofErr w:type="spellStart"/>
      <w:r w:rsidRPr="001C6042">
        <w:rPr>
          <w:rFonts w:ascii="Book Antiqua" w:hAnsi="Book Antiqua" w:cs="Times New Roman"/>
          <w:color w:val="000000"/>
          <w:lang w:eastAsia="zh-CN"/>
        </w:rPr>
        <w:t>Aiyagari</w:t>
      </w:r>
      <w:proofErr w:type="spellEnd"/>
      <w:r w:rsidRPr="001C6042">
        <w:rPr>
          <w:rFonts w:ascii="Book Antiqua" w:hAnsi="Book Antiqua" w:cs="Times New Roman"/>
          <w:color w:val="000000"/>
          <w:lang w:eastAsia="zh-CN"/>
        </w:rPr>
        <w:t xml:space="preserve"> V, Grubb RL Jr, </w:t>
      </w:r>
      <w:proofErr w:type="spellStart"/>
      <w:r w:rsidRPr="001C6042">
        <w:rPr>
          <w:rFonts w:ascii="Book Antiqua" w:hAnsi="Book Antiqua" w:cs="Times New Roman"/>
          <w:color w:val="000000"/>
          <w:lang w:eastAsia="zh-CN"/>
        </w:rPr>
        <w:t>Diringer</w:t>
      </w:r>
      <w:proofErr w:type="spellEnd"/>
      <w:r w:rsidRPr="001C6042">
        <w:rPr>
          <w:rFonts w:ascii="Book Antiqua" w:hAnsi="Book Antiqua" w:cs="Times New Roman"/>
          <w:color w:val="000000"/>
          <w:lang w:eastAsia="zh-CN"/>
        </w:rPr>
        <w:t xml:space="preserve"> MN. Autoregulation of cerebral blood flow surrounding acute (6 to 22 hours) intracerebral hemorrhage. </w:t>
      </w:r>
      <w:r w:rsidRPr="001C6042">
        <w:rPr>
          <w:rFonts w:ascii="Book Antiqua" w:hAnsi="Book Antiqua" w:cs="Times New Roman"/>
          <w:i/>
          <w:iCs/>
          <w:color w:val="000000"/>
          <w:lang w:eastAsia="zh-CN"/>
        </w:rPr>
        <w:t>Neurology</w:t>
      </w:r>
      <w:r w:rsidRPr="001C6042">
        <w:rPr>
          <w:rFonts w:ascii="Book Antiqua" w:hAnsi="Book Antiqua" w:cs="Times New Roman"/>
          <w:color w:val="000000"/>
          <w:lang w:eastAsia="zh-CN"/>
        </w:rPr>
        <w:t> 2001; </w:t>
      </w:r>
      <w:r w:rsidRPr="001C6042">
        <w:rPr>
          <w:rFonts w:ascii="Book Antiqua" w:hAnsi="Book Antiqua" w:cs="Times New Roman"/>
          <w:b/>
          <w:bCs/>
          <w:color w:val="000000"/>
          <w:lang w:eastAsia="zh-CN"/>
        </w:rPr>
        <w:t>57</w:t>
      </w:r>
      <w:r w:rsidRPr="001C6042">
        <w:rPr>
          <w:rFonts w:ascii="Book Antiqua" w:hAnsi="Book Antiqua" w:cs="Times New Roman"/>
          <w:color w:val="000000"/>
          <w:lang w:eastAsia="zh-CN"/>
        </w:rPr>
        <w:t>: 18-24 [PMID: 11445622 DOI: 10.1212/WNL.57.1.18]</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NINDS ICH Workshop Participants</w:t>
      </w:r>
      <w:bookmarkStart w:id="143" w:name="_GoBack"/>
      <w:bookmarkEnd w:id="143"/>
      <w:r w:rsidRPr="001C6042">
        <w:rPr>
          <w:rFonts w:ascii="Book Antiqua" w:hAnsi="Book Antiqua" w:cs="Times New Roman"/>
          <w:color w:val="000000"/>
          <w:lang w:eastAsia="zh-CN"/>
        </w:rPr>
        <w:t>. Priorities for clinical research in intracerebral hemorrhage: report from a National Institute of Neurological Disorders and Stroke workshop.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2005; </w:t>
      </w:r>
      <w:r w:rsidRPr="001C6042">
        <w:rPr>
          <w:rFonts w:ascii="Book Antiqua" w:hAnsi="Book Antiqua" w:cs="Times New Roman"/>
          <w:b/>
          <w:bCs/>
          <w:color w:val="000000"/>
          <w:lang w:eastAsia="zh-CN"/>
        </w:rPr>
        <w:t>36</w:t>
      </w:r>
      <w:r w:rsidRPr="001C6042">
        <w:rPr>
          <w:rFonts w:ascii="Book Antiqua" w:hAnsi="Book Antiqua" w:cs="Times New Roman"/>
          <w:color w:val="000000"/>
          <w:lang w:eastAsia="zh-CN"/>
        </w:rPr>
        <w:t>: e23-e41 [PMID: 15692109 DOI: 10.1161/01.STR.0000155685.77775.4c]</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Zazulia</w:t>
      </w:r>
      <w:proofErr w:type="spellEnd"/>
      <w:r w:rsidRPr="001C6042">
        <w:rPr>
          <w:rFonts w:ascii="Book Antiqua" w:hAnsi="Book Antiqua" w:cs="Times New Roman"/>
          <w:b/>
          <w:bCs/>
          <w:color w:val="000000"/>
          <w:lang w:eastAsia="zh-CN"/>
        </w:rPr>
        <w:t xml:space="preserve"> AR</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Diringer</w:t>
      </w:r>
      <w:proofErr w:type="spellEnd"/>
      <w:r w:rsidRPr="001C6042">
        <w:rPr>
          <w:rFonts w:ascii="Book Antiqua" w:hAnsi="Book Antiqua" w:cs="Times New Roman"/>
          <w:color w:val="000000"/>
          <w:lang w:eastAsia="zh-CN"/>
        </w:rPr>
        <w:t xml:space="preserve"> MN, </w:t>
      </w:r>
      <w:proofErr w:type="spellStart"/>
      <w:r w:rsidRPr="001C6042">
        <w:rPr>
          <w:rFonts w:ascii="Book Antiqua" w:hAnsi="Book Antiqua" w:cs="Times New Roman"/>
          <w:color w:val="000000"/>
          <w:lang w:eastAsia="zh-CN"/>
        </w:rPr>
        <w:t>Videen</w:t>
      </w:r>
      <w:proofErr w:type="spellEnd"/>
      <w:r w:rsidRPr="001C6042">
        <w:rPr>
          <w:rFonts w:ascii="Book Antiqua" w:hAnsi="Book Antiqua" w:cs="Times New Roman"/>
          <w:color w:val="000000"/>
          <w:lang w:eastAsia="zh-CN"/>
        </w:rPr>
        <w:t xml:space="preserve"> TO, Adams RE, </w:t>
      </w:r>
      <w:proofErr w:type="spellStart"/>
      <w:r w:rsidRPr="001C6042">
        <w:rPr>
          <w:rFonts w:ascii="Book Antiqua" w:hAnsi="Book Antiqua" w:cs="Times New Roman"/>
          <w:color w:val="000000"/>
          <w:lang w:eastAsia="zh-CN"/>
        </w:rPr>
        <w:t>Yundt</w:t>
      </w:r>
      <w:proofErr w:type="spellEnd"/>
      <w:r w:rsidRPr="001C6042">
        <w:rPr>
          <w:rFonts w:ascii="Book Antiqua" w:hAnsi="Book Antiqua" w:cs="Times New Roman"/>
          <w:color w:val="000000"/>
          <w:lang w:eastAsia="zh-CN"/>
        </w:rPr>
        <w:t xml:space="preserve"> K, </w:t>
      </w:r>
      <w:proofErr w:type="spellStart"/>
      <w:r w:rsidRPr="001C6042">
        <w:rPr>
          <w:rFonts w:ascii="Book Antiqua" w:hAnsi="Book Antiqua" w:cs="Times New Roman"/>
          <w:color w:val="000000"/>
          <w:lang w:eastAsia="zh-CN"/>
        </w:rPr>
        <w:t>Aiyagari</w:t>
      </w:r>
      <w:proofErr w:type="spellEnd"/>
      <w:r w:rsidRPr="001C6042">
        <w:rPr>
          <w:rFonts w:ascii="Book Antiqua" w:hAnsi="Book Antiqua" w:cs="Times New Roman"/>
          <w:color w:val="000000"/>
          <w:lang w:eastAsia="zh-CN"/>
        </w:rPr>
        <w:t xml:space="preserve"> V, Grubb RL Jr, Powers WJ. </w:t>
      </w:r>
      <w:proofErr w:type="spellStart"/>
      <w:r w:rsidRPr="001C6042">
        <w:rPr>
          <w:rFonts w:ascii="Book Antiqua" w:hAnsi="Book Antiqua" w:cs="Times New Roman"/>
          <w:color w:val="000000"/>
          <w:lang w:eastAsia="zh-CN"/>
        </w:rPr>
        <w:t>Hypoperfusion</w:t>
      </w:r>
      <w:proofErr w:type="spellEnd"/>
      <w:r w:rsidRPr="001C6042">
        <w:rPr>
          <w:rFonts w:ascii="Book Antiqua" w:hAnsi="Book Antiqua" w:cs="Times New Roman"/>
          <w:color w:val="000000"/>
          <w:lang w:eastAsia="zh-CN"/>
        </w:rPr>
        <w:t xml:space="preserve"> without ischemia surrounding acute intracerebral hemorrhage. </w:t>
      </w:r>
      <w:r w:rsidRPr="001C6042">
        <w:rPr>
          <w:rFonts w:ascii="Book Antiqua" w:hAnsi="Book Antiqua" w:cs="Times New Roman"/>
          <w:i/>
          <w:iCs/>
          <w:color w:val="000000"/>
          <w:lang w:eastAsia="zh-CN"/>
        </w:rPr>
        <w:t xml:space="preserve">J </w:t>
      </w:r>
      <w:proofErr w:type="spellStart"/>
      <w:r w:rsidRPr="001C6042">
        <w:rPr>
          <w:rFonts w:ascii="Book Antiqua" w:hAnsi="Book Antiqua" w:cs="Times New Roman"/>
          <w:i/>
          <w:iCs/>
          <w:color w:val="000000"/>
          <w:lang w:eastAsia="zh-CN"/>
        </w:rPr>
        <w:t>Cereb</w:t>
      </w:r>
      <w:proofErr w:type="spellEnd"/>
      <w:r w:rsidRPr="001C6042">
        <w:rPr>
          <w:rFonts w:ascii="Book Antiqua" w:hAnsi="Book Antiqua" w:cs="Times New Roman"/>
          <w:i/>
          <w:iCs/>
          <w:color w:val="000000"/>
          <w:lang w:eastAsia="zh-CN"/>
        </w:rPr>
        <w:t xml:space="preserve"> Blood Flow </w:t>
      </w:r>
      <w:proofErr w:type="spellStart"/>
      <w:r w:rsidRPr="001C6042">
        <w:rPr>
          <w:rFonts w:ascii="Book Antiqua" w:hAnsi="Book Antiqua" w:cs="Times New Roman"/>
          <w:i/>
          <w:iCs/>
          <w:color w:val="000000"/>
          <w:lang w:eastAsia="zh-CN"/>
        </w:rPr>
        <w:t>Metab</w:t>
      </w:r>
      <w:proofErr w:type="spellEnd"/>
      <w:r w:rsidRPr="001C6042">
        <w:rPr>
          <w:rFonts w:ascii="Book Antiqua" w:hAnsi="Book Antiqua" w:cs="Times New Roman"/>
          <w:color w:val="000000"/>
          <w:lang w:eastAsia="zh-CN"/>
        </w:rPr>
        <w:t> 2001; </w:t>
      </w:r>
      <w:r w:rsidRPr="001C6042">
        <w:rPr>
          <w:rFonts w:ascii="Book Antiqua" w:hAnsi="Book Antiqua" w:cs="Times New Roman"/>
          <w:b/>
          <w:bCs/>
          <w:color w:val="000000"/>
          <w:lang w:eastAsia="zh-CN"/>
        </w:rPr>
        <w:t>21</w:t>
      </w:r>
      <w:r w:rsidRPr="001C6042">
        <w:rPr>
          <w:rFonts w:ascii="Book Antiqua" w:hAnsi="Book Antiqua" w:cs="Times New Roman"/>
          <w:color w:val="000000"/>
          <w:lang w:eastAsia="zh-CN"/>
        </w:rPr>
        <w:t>: 804-810 [PMID: 11435792 DOI: 10.1097/00004647-200107000-00005]</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lastRenderedPageBreak/>
        <w:t>Kobari</w:t>
      </w:r>
      <w:proofErr w:type="spellEnd"/>
      <w:r w:rsidRPr="001C6042">
        <w:rPr>
          <w:rFonts w:ascii="Book Antiqua" w:hAnsi="Book Antiqua" w:cs="Times New Roman"/>
          <w:b/>
          <w:bCs/>
          <w:color w:val="000000"/>
          <w:lang w:eastAsia="zh-CN"/>
        </w:rPr>
        <w:t xml:space="preserve"> M</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Gotoh</w:t>
      </w:r>
      <w:proofErr w:type="spellEnd"/>
      <w:r w:rsidRPr="001C6042">
        <w:rPr>
          <w:rFonts w:ascii="Book Antiqua" w:hAnsi="Book Antiqua" w:cs="Times New Roman"/>
          <w:color w:val="000000"/>
          <w:lang w:eastAsia="zh-CN"/>
        </w:rPr>
        <w:t xml:space="preserve"> F, Tomita M, </w:t>
      </w:r>
      <w:proofErr w:type="spellStart"/>
      <w:r w:rsidRPr="001C6042">
        <w:rPr>
          <w:rFonts w:ascii="Book Antiqua" w:hAnsi="Book Antiqua" w:cs="Times New Roman"/>
          <w:color w:val="000000"/>
          <w:lang w:eastAsia="zh-CN"/>
        </w:rPr>
        <w:t>Tanahashi</w:t>
      </w:r>
      <w:proofErr w:type="spellEnd"/>
      <w:r w:rsidRPr="001C6042">
        <w:rPr>
          <w:rFonts w:ascii="Book Antiqua" w:hAnsi="Book Antiqua" w:cs="Times New Roman"/>
          <w:color w:val="000000"/>
          <w:lang w:eastAsia="zh-CN"/>
        </w:rPr>
        <w:t xml:space="preserve"> N, Shinohara T, </w:t>
      </w:r>
      <w:proofErr w:type="spellStart"/>
      <w:r w:rsidRPr="001C6042">
        <w:rPr>
          <w:rFonts w:ascii="Book Antiqua" w:hAnsi="Book Antiqua" w:cs="Times New Roman"/>
          <w:color w:val="000000"/>
          <w:lang w:eastAsia="zh-CN"/>
        </w:rPr>
        <w:t>Terayama</w:t>
      </w:r>
      <w:proofErr w:type="spellEnd"/>
      <w:r w:rsidRPr="001C6042">
        <w:rPr>
          <w:rFonts w:ascii="Book Antiqua" w:hAnsi="Book Antiqua" w:cs="Times New Roman"/>
          <w:color w:val="000000"/>
          <w:lang w:eastAsia="zh-CN"/>
        </w:rPr>
        <w:t xml:space="preserve"> Y, </w:t>
      </w:r>
      <w:proofErr w:type="spellStart"/>
      <w:r w:rsidRPr="001C6042">
        <w:rPr>
          <w:rFonts w:ascii="Book Antiqua" w:hAnsi="Book Antiqua" w:cs="Times New Roman"/>
          <w:color w:val="000000"/>
          <w:lang w:eastAsia="zh-CN"/>
        </w:rPr>
        <w:t>Mihara</w:t>
      </w:r>
      <w:proofErr w:type="spellEnd"/>
      <w:r w:rsidRPr="001C6042">
        <w:rPr>
          <w:rFonts w:ascii="Book Antiqua" w:hAnsi="Book Antiqua" w:cs="Times New Roman"/>
          <w:color w:val="000000"/>
          <w:lang w:eastAsia="zh-CN"/>
        </w:rPr>
        <w:t xml:space="preserve"> B. Bilateral hemispheric reduction of cerebral blood volume and blood flow immediately after experimental cerebral hemorrhage in cats.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1988; </w:t>
      </w:r>
      <w:r w:rsidRPr="001C6042">
        <w:rPr>
          <w:rFonts w:ascii="Book Antiqua" w:hAnsi="Book Antiqua" w:cs="Times New Roman"/>
          <w:b/>
          <w:bCs/>
          <w:color w:val="000000"/>
          <w:lang w:eastAsia="zh-CN"/>
        </w:rPr>
        <w:t>19</w:t>
      </w:r>
      <w:r w:rsidRPr="001C6042">
        <w:rPr>
          <w:rFonts w:ascii="Book Antiqua" w:hAnsi="Book Antiqua" w:cs="Times New Roman"/>
          <w:color w:val="000000"/>
          <w:lang w:eastAsia="zh-CN"/>
        </w:rPr>
        <w:t>: 991-996 [PMID: 3400110 DOI: 10.1161/01.STR.19.8.991]</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Bullock R</w:t>
      </w:r>
      <w:r w:rsidRPr="001C6042">
        <w:rPr>
          <w:rFonts w:ascii="Book Antiqua" w:hAnsi="Book Antiqua" w:cs="Times New Roman"/>
          <w:color w:val="000000"/>
          <w:lang w:eastAsia="zh-CN"/>
        </w:rPr>
        <w:t>, Brock-</w:t>
      </w:r>
      <w:proofErr w:type="spellStart"/>
      <w:r w:rsidRPr="001C6042">
        <w:rPr>
          <w:rFonts w:ascii="Book Antiqua" w:hAnsi="Book Antiqua" w:cs="Times New Roman"/>
          <w:color w:val="000000"/>
          <w:lang w:eastAsia="zh-CN"/>
        </w:rPr>
        <w:t>Utne</w:t>
      </w:r>
      <w:proofErr w:type="spellEnd"/>
      <w:r w:rsidRPr="001C6042">
        <w:rPr>
          <w:rFonts w:ascii="Book Antiqua" w:hAnsi="Book Antiqua" w:cs="Times New Roman"/>
          <w:color w:val="000000"/>
          <w:lang w:eastAsia="zh-CN"/>
        </w:rPr>
        <w:t xml:space="preserve"> J, van </w:t>
      </w:r>
      <w:proofErr w:type="spellStart"/>
      <w:r w:rsidRPr="001C6042">
        <w:rPr>
          <w:rFonts w:ascii="Book Antiqua" w:hAnsi="Book Antiqua" w:cs="Times New Roman"/>
          <w:color w:val="000000"/>
          <w:lang w:eastAsia="zh-CN"/>
        </w:rPr>
        <w:t>Dellen</w:t>
      </w:r>
      <w:proofErr w:type="spellEnd"/>
      <w:r w:rsidRPr="001C6042">
        <w:rPr>
          <w:rFonts w:ascii="Book Antiqua" w:hAnsi="Book Antiqua" w:cs="Times New Roman"/>
          <w:color w:val="000000"/>
          <w:lang w:eastAsia="zh-CN"/>
        </w:rPr>
        <w:t xml:space="preserve"> J, Blake G. Intracerebral hemorrhage in a primate model: effect on regional cerebral blood flow. </w:t>
      </w:r>
      <w:proofErr w:type="spellStart"/>
      <w:r w:rsidRPr="001C6042">
        <w:rPr>
          <w:rFonts w:ascii="Book Antiqua" w:hAnsi="Book Antiqua" w:cs="Times New Roman"/>
          <w:i/>
          <w:iCs/>
          <w:color w:val="000000"/>
          <w:lang w:eastAsia="zh-CN"/>
        </w:rPr>
        <w:t>Surg</w:t>
      </w:r>
      <w:proofErr w:type="spellEnd"/>
      <w:r w:rsidRPr="001C6042">
        <w:rPr>
          <w:rFonts w:ascii="Book Antiqua" w:hAnsi="Book Antiqua" w:cs="Times New Roman"/>
          <w:i/>
          <w:iCs/>
          <w:color w:val="000000"/>
          <w:lang w:eastAsia="zh-CN"/>
        </w:rPr>
        <w:t xml:space="preserve"> </w:t>
      </w:r>
      <w:proofErr w:type="spellStart"/>
      <w:r w:rsidRPr="001C6042">
        <w:rPr>
          <w:rFonts w:ascii="Book Antiqua" w:hAnsi="Book Antiqua" w:cs="Times New Roman"/>
          <w:i/>
          <w:iCs/>
          <w:color w:val="000000"/>
          <w:lang w:eastAsia="zh-CN"/>
        </w:rPr>
        <w:t>Neurol</w:t>
      </w:r>
      <w:proofErr w:type="spellEnd"/>
      <w:r w:rsidRPr="001C6042">
        <w:rPr>
          <w:rFonts w:ascii="Book Antiqua" w:hAnsi="Book Antiqua" w:cs="Times New Roman"/>
          <w:color w:val="000000"/>
          <w:lang w:eastAsia="zh-CN"/>
        </w:rPr>
        <w:t> 1988; </w:t>
      </w:r>
      <w:r w:rsidRPr="001C6042">
        <w:rPr>
          <w:rFonts w:ascii="Book Antiqua" w:hAnsi="Book Antiqua" w:cs="Times New Roman"/>
          <w:b/>
          <w:bCs/>
          <w:color w:val="000000"/>
          <w:lang w:eastAsia="zh-CN"/>
        </w:rPr>
        <w:t>29</w:t>
      </w:r>
      <w:r w:rsidRPr="001C6042">
        <w:rPr>
          <w:rFonts w:ascii="Book Antiqua" w:hAnsi="Book Antiqua" w:cs="Times New Roman"/>
          <w:color w:val="000000"/>
          <w:lang w:eastAsia="zh-CN"/>
        </w:rPr>
        <w:t>: 101-107 [PMID: 3336844 DOI: 10.1016/0090-3019(88)90065-1]</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Nehls</w:t>
      </w:r>
      <w:proofErr w:type="spellEnd"/>
      <w:r w:rsidRPr="001C6042">
        <w:rPr>
          <w:rFonts w:ascii="Book Antiqua" w:hAnsi="Book Antiqua" w:cs="Times New Roman"/>
          <w:b/>
          <w:bCs/>
          <w:color w:val="000000"/>
          <w:lang w:eastAsia="zh-CN"/>
        </w:rPr>
        <w:t xml:space="preserve"> DG</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Mendelow</w:t>
      </w:r>
      <w:proofErr w:type="spellEnd"/>
      <w:r w:rsidRPr="001C6042">
        <w:rPr>
          <w:rFonts w:ascii="Book Antiqua" w:hAnsi="Book Antiqua" w:cs="Times New Roman"/>
          <w:color w:val="000000"/>
          <w:lang w:eastAsia="zh-CN"/>
        </w:rPr>
        <w:t xml:space="preserve"> AD, Graham DI, </w:t>
      </w:r>
      <w:proofErr w:type="spellStart"/>
      <w:r w:rsidRPr="001C6042">
        <w:rPr>
          <w:rFonts w:ascii="Book Antiqua" w:hAnsi="Book Antiqua" w:cs="Times New Roman"/>
          <w:color w:val="000000"/>
          <w:lang w:eastAsia="zh-CN"/>
        </w:rPr>
        <w:t>Sinar</w:t>
      </w:r>
      <w:proofErr w:type="spellEnd"/>
      <w:r w:rsidRPr="001C6042">
        <w:rPr>
          <w:rFonts w:ascii="Book Antiqua" w:hAnsi="Book Antiqua" w:cs="Times New Roman"/>
          <w:color w:val="000000"/>
          <w:lang w:eastAsia="zh-CN"/>
        </w:rPr>
        <w:t xml:space="preserve"> EJ, Teasdale GM. Experimental intracerebral hemorrhage: progression of hemodynamic changes after production of a spontaneous mass lesion. </w:t>
      </w:r>
      <w:r w:rsidRPr="001C6042">
        <w:rPr>
          <w:rFonts w:ascii="Book Antiqua" w:hAnsi="Book Antiqua" w:cs="Times New Roman"/>
          <w:i/>
          <w:iCs/>
          <w:color w:val="000000"/>
          <w:lang w:eastAsia="zh-CN"/>
        </w:rPr>
        <w:t>Neurosurgery</w:t>
      </w:r>
      <w:r w:rsidRPr="001C6042">
        <w:rPr>
          <w:rFonts w:ascii="Book Antiqua" w:hAnsi="Book Antiqua" w:cs="Times New Roman"/>
          <w:color w:val="000000"/>
          <w:lang w:eastAsia="zh-CN"/>
        </w:rPr>
        <w:t> 1988; </w:t>
      </w:r>
      <w:r w:rsidRPr="001C6042">
        <w:rPr>
          <w:rFonts w:ascii="Book Antiqua" w:hAnsi="Book Antiqua" w:cs="Times New Roman"/>
          <w:b/>
          <w:bCs/>
          <w:color w:val="000000"/>
          <w:lang w:eastAsia="zh-CN"/>
        </w:rPr>
        <w:t>23</w:t>
      </w:r>
      <w:r w:rsidRPr="001C6042">
        <w:rPr>
          <w:rFonts w:ascii="Book Antiqua" w:hAnsi="Book Antiqua" w:cs="Times New Roman"/>
          <w:color w:val="000000"/>
          <w:lang w:eastAsia="zh-CN"/>
        </w:rPr>
        <w:t>: 439-444 [PMID: 3200374]</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Butcher KS</w:t>
      </w:r>
      <w:r w:rsidRPr="001C6042">
        <w:rPr>
          <w:rFonts w:ascii="Book Antiqua" w:hAnsi="Book Antiqua" w:cs="Times New Roman"/>
          <w:color w:val="000000"/>
          <w:lang w:eastAsia="zh-CN"/>
        </w:rPr>
        <w:t xml:space="preserve">, Baird T, MacGregor L, Desmond P, Tress B, Davis S. </w:t>
      </w:r>
      <w:proofErr w:type="spellStart"/>
      <w:r w:rsidRPr="001C6042">
        <w:rPr>
          <w:rFonts w:ascii="Book Antiqua" w:hAnsi="Book Antiqua" w:cs="Times New Roman"/>
          <w:color w:val="000000"/>
          <w:lang w:eastAsia="zh-CN"/>
        </w:rPr>
        <w:t>Perihematomal</w:t>
      </w:r>
      <w:proofErr w:type="spellEnd"/>
      <w:r w:rsidRPr="001C6042">
        <w:rPr>
          <w:rFonts w:ascii="Book Antiqua" w:hAnsi="Book Antiqua" w:cs="Times New Roman"/>
          <w:color w:val="000000"/>
          <w:lang w:eastAsia="zh-CN"/>
        </w:rPr>
        <w:t xml:space="preserve"> edema in primary intracerebral hemorrhage is plasma derived.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2004; </w:t>
      </w:r>
      <w:r w:rsidRPr="001C6042">
        <w:rPr>
          <w:rFonts w:ascii="Book Antiqua" w:hAnsi="Book Antiqua" w:cs="Times New Roman"/>
          <w:b/>
          <w:bCs/>
          <w:color w:val="000000"/>
          <w:lang w:eastAsia="zh-CN"/>
        </w:rPr>
        <w:t>35</w:t>
      </w:r>
      <w:r w:rsidRPr="001C6042">
        <w:rPr>
          <w:rFonts w:ascii="Book Antiqua" w:hAnsi="Book Antiqua" w:cs="Times New Roman"/>
          <w:color w:val="000000"/>
          <w:lang w:eastAsia="zh-CN"/>
        </w:rPr>
        <w:t>: 1879-1885 [PMID: 15178826 DOI: 10.1161/01.STR.0000131807.54742.1a]</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Schellinger</w:t>
      </w:r>
      <w:proofErr w:type="spellEnd"/>
      <w:r w:rsidRPr="001C6042">
        <w:rPr>
          <w:rFonts w:ascii="Book Antiqua" w:hAnsi="Book Antiqua" w:cs="Times New Roman"/>
          <w:b/>
          <w:bCs/>
          <w:color w:val="000000"/>
          <w:lang w:eastAsia="zh-CN"/>
        </w:rPr>
        <w:t xml:space="preserve"> PD</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Fiebach</w:t>
      </w:r>
      <w:proofErr w:type="spellEnd"/>
      <w:r w:rsidRPr="001C6042">
        <w:rPr>
          <w:rFonts w:ascii="Book Antiqua" w:hAnsi="Book Antiqua" w:cs="Times New Roman"/>
          <w:color w:val="000000"/>
          <w:lang w:eastAsia="zh-CN"/>
        </w:rPr>
        <w:t xml:space="preserve"> JB, Hoffmann K, Becker K, </w:t>
      </w:r>
      <w:proofErr w:type="spellStart"/>
      <w:r w:rsidRPr="001C6042">
        <w:rPr>
          <w:rFonts w:ascii="Book Antiqua" w:hAnsi="Book Antiqua" w:cs="Times New Roman"/>
          <w:color w:val="000000"/>
          <w:lang w:eastAsia="zh-CN"/>
        </w:rPr>
        <w:t>Orakcioglu</w:t>
      </w:r>
      <w:proofErr w:type="spellEnd"/>
      <w:r w:rsidRPr="001C6042">
        <w:rPr>
          <w:rFonts w:ascii="Book Antiqua" w:hAnsi="Book Antiqua" w:cs="Times New Roman"/>
          <w:color w:val="000000"/>
          <w:lang w:eastAsia="zh-CN"/>
        </w:rPr>
        <w:t xml:space="preserve"> B, </w:t>
      </w:r>
      <w:proofErr w:type="spellStart"/>
      <w:r w:rsidRPr="001C6042">
        <w:rPr>
          <w:rFonts w:ascii="Book Antiqua" w:hAnsi="Book Antiqua" w:cs="Times New Roman"/>
          <w:color w:val="000000"/>
          <w:lang w:eastAsia="zh-CN"/>
        </w:rPr>
        <w:t>Kollmar</w:t>
      </w:r>
      <w:proofErr w:type="spellEnd"/>
      <w:r w:rsidRPr="001C6042">
        <w:rPr>
          <w:rFonts w:ascii="Book Antiqua" w:hAnsi="Book Antiqua" w:cs="Times New Roman"/>
          <w:color w:val="000000"/>
          <w:lang w:eastAsia="zh-CN"/>
        </w:rPr>
        <w:t xml:space="preserve"> R, </w:t>
      </w:r>
      <w:proofErr w:type="spellStart"/>
      <w:r w:rsidRPr="001C6042">
        <w:rPr>
          <w:rFonts w:ascii="Book Antiqua" w:hAnsi="Book Antiqua" w:cs="Times New Roman"/>
          <w:color w:val="000000"/>
          <w:lang w:eastAsia="zh-CN"/>
        </w:rPr>
        <w:t>Jüttler</w:t>
      </w:r>
      <w:proofErr w:type="spellEnd"/>
      <w:r w:rsidRPr="001C6042">
        <w:rPr>
          <w:rFonts w:ascii="Book Antiqua" w:hAnsi="Book Antiqua" w:cs="Times New Roman"/>
          <w:color w:val="000000"/>
          <w:lang w:eastAsia="zh-CN"/>
        </w:rPr>
        <w:t xml:space="preserve"> E, Schramm P, Schwab S, Sartor K, </w:t>
      </w:r>
      <w:proofErr w:type="spellStart"/>
      <w:r w:rsidRPr="001C6042">
        <w:rPr>
          <w:rFonts w:ascii="Book Antiqua" w:hAnsi="Book Antiqua" w:cs="Times New Roman"/>
          <w:color w:val="000000"/>
          <w:lang w:eastAsia="zh-CN"/>
        </w:rPr>
        <w:t>Hacke</w:t>
      </w:r>
      <w:proofErr w:type="spellEnd"/>
      <w:r w:rsidRPr="001C6042">
        <w:rPr>
          <w:rFonts w:ascii="Book Antiqua" w:hAnsi="Book Antiqua" w:cs="Times New Roman"/>
          <w:color w:val="000000"/>
          <w:lang w:eastAsia="zh-CN"/>
        </w:rPr>
        <w:t xml:space="preserve"> W. Stroke MRI in intracerebral hemorrhage: is there a </w:t>
      </w:r>
      <w:proofErr w:type="spellStart"/>
      <w:r w:rsidRPr="001C6042">
        <w:rPr>
          <w:rFonts w:ascii="Book Antiqua" w:hAnsi="Book Antiqua" w:cs="Times New Roman"/>
          <w:color w:val="000000"/>
          <w:lang w:eastAsia="zh-CN"/>
        </w:rPr>
        <w:t>perihemorrhagic</w:t>
      </w:r>
      <w:proofErr w:type="spellEnd"/>
      <w:r w:rsidRPr="001C6042">
        <w:rPr>
          <w:rFonts w:ascii="Book Antiqua" w:hAnsi="Book Antiqua" w:cs="Times New Roman"/>
          <w:color w:val="000000"/>
          <w:lang w:eastAsia="zh-CN"/>
        </w:rPr>
        <w:t xml:space="preserve"> penumbra?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2003; </w:t>
      </w:r>
      <w:r w:rsidRPr="001C6042">
        <w:rPr>
          <w:rFonts w:ascii="Book Antiqua" w:hAnsi="Book Antiqua" w:cs="Times New Roman"/>
          <w:b/>
          <w:bCs/>
          <w:color w:val="000000"/>
          <w:lang w:eastAsia="zh-CN"/>
        </w:rPr>
        <w:t>34</w:t>
      </w:r>
      <w:r w:rsidRPr="001C6042">
        <w:rPr>
          <w:rFonts w:ascii="Book Antiqua" w:hAnsi="Book Antiqua" w:cs="Times New Roman"/>
          <w:color w:val="000000"/>
          <w:lang w:eastAsia="zh-CN"/>
        </w:rPr>
        <w:t>: 1674-1679 [PMID: 12805502 DOI: 10.1161/01.STR.0000076010.10696.55]</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Hirano T</w:t>
      </w:r>
      <w:r w:rsidRPr="001C6042">
        <w:rPr>
          <w:rFonts w:ascii="Book Antiqua" w:hAnsi="Book Antiqua" w:cs="Times New Roman"/>
          <w:color w:val="000000"/>
          <w:lang w:eastAsia="zh-CN"/>
        </w:rPr>
        <w:t xml:space="preserve">, Read SJ, Abbott DF, </w:t>
      </w:r>
      <w:proofErr w:type="spellStart"/>
      <w:r w:rsidRPr="001C6042">
        <w:rPr>
          <w:rFonts w:ascii="Book Antiqua" w:hAnsi="Book Antiqua" w:cs="Times New Roman"/>
          <w:color w:val="000000"/>
          <w:lang w:eastAsia="zh-CN"/>
        </w:rPr>
        <w:t>Sachinidis</w:t>
      </w:r>
      <w:proofErr w:type="spellEnd"/>
      <w:r w:rsidRPr="001C6042">
        <w:rPr>
          <w:rFonts w:ascii="Book Antiqua" w:hAnsi="Book Antiqua" w:cs="Times New Roman"/>
          <w:color w:val="000000"/>
          <w:lang w:eastAsia="zh-CN"/>
        </w:rPr>
        <w:t xml:space="preserve"> JI, </w:t>
      </w:r>
      <w:proofErr w:type="spellStart"/>
      <w:r w:rsidRPr="001C6042">
        <w:rPr>
          <w:rFonts w:ascii="Book Antiqua" w:hAnsi="Book Antiqua" w:cs="Times New Roman"/>
          <w:color w:val="000000"/>
          <w:lang w:eastAsia="zh-CN"/>
        </w:rPr>
        <w:t>Tochon-Danguy</w:t>
      </w:r>
      <w:proofErr w:type="spellEnd"/>
      <w:r w:rsidRPr="001C6042">
        <w:rPr>
          <w:rFonts w:ascii="Book Antiqua" w:hAnsi="Book Antiqua" w:cs="Times New Roman"/>
          <w:color w:val="000000"/>
          <w:lang w:eastAsia="zh-CN"/>
        </w:rPr>
        <w:t xml:space="preserve"> HJ, Egan GF, </w:t>
      </w:r>
      <w:proofErr w:type="spellStart"/>
      <w:r w:rsidRPr="001C6042">
        <w:rPr>
          <w:rFonts w:ascii="Book Antiqua" w:hAnsi="Book Antiqua" w:cs="Times New Roman"/>
          <w:color w:val="000000"/>
          <w:lang w:eastAsia="zh-CN"/>
        </w:rPr>
        <w:t>Bladin</w:t>
      </w:r>
      <w:proofErr w:type="spellEnd"/>
      <w:r w:rsidRPr="001C6042">
        <w:rPr>
          <w:rFonts w:ascii="Book Antiqua" w:hAnsi="Book Antiqua" w:cs="Times New Roman"/>
          <w:color w:val="000000"/>
          <w:lang w:eastAsia="zh-CN"/>
        </w:rPr>
        <w:t xml:space="preserve"> CF, Scott AM, McKay WJ, </w:t>
      </w:r>
      <w:proofErr w:type="spellStart"/>
      <w:r w:rsidRPr="001C6042">
        <w:rPr>
          <w:rFonts w:ascii="Book Antiqua" w:hAnsi="Book Antiqua" w:cs="Times New Roman"/>
          <w:color w:val="000000"/>
          <w:lang w:eastAsia="zh-CN"/>
        </w:rPr>
        <w:t>Donnan</w:t>
      </w:r>
      <w:proofErr w:type="spellEnd"/>
      <w:r w:rsidRPr="001C6042">
        <w:rPr>
          <w:rFonts w:ascii="Book Antiqua" w:hAnsi="Book Antiqua" w:cs="Times New Roman"/>
          <w:color w:val="000000"/>
          <w:lang w:eastAsia="zh-CN"/>
        </w:rPr>
        <w:t xml:space="preserve"> GA. No evidence of hypoxic tissue on 18F-fluoromisonidazole PET after intracerebral hemorrhage. </w:t>
      </w:r>
      <w:r w:rsidRPr="001C6042">
        <w:rPr>
          <w:rFonts w:ascii="Book Antiqua" w:hAnsi="Book Antiqua" w:cs="Times New Roman"/>
          <w:i/>
          <w:iCs/>
          <w:color w:val="000000"/>
          <w:lang w:eastAsia="zh-CN"/>
        </w:rPr>
        <w:t>Neurology</w:t>
      </w:r>
      <w:r w:rsidRPr="001C6042">
        <w:rPr>
          <w:rFonts w:ascii="Book Antiqua" w:hAnsi="Book Antiqua" w:cs="Times New Roman"/>
          <w:color w:val="000000"/>
          <w:lang w:eastAsia="zh-CN"/>
        </w:rPr>
        <w:t> 1999; </w:t>
      </w:r>
      <w:r w:rsidRPr="001C6042">
        <w:rPr>
          <w:rFonts w:ascii="Book Antiqua" w:hAnsi="Book Antiqua" w:cs="Times New Roman"/>
          <w:b/>
          <w:bCs/>
          <w:color w:val="000000"/>
          <w:lang w:eastAsia="zh-CN"/>
        </w:rPr>
        <w:t>53</w:t>
      </w:r>
      <w:r w:rsidRPr="001C6042">
        <w:rPr>
          <w:rFonts w:ascii="Book Antiqua" w:hAnsi="Book Antiqua" w:cs="Times New Roman"/>
          <w:color w:val="000000"/>
          <w:lang w:eastAsia="zh-CN"/>
        </w:rPr>
        <w:t>: 2179-2182 [PMID: 10599802 DOI: 10.1212/WNL.53.9.2179]</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Hemphill JC 3rd</w:t>
      </w:r>
      <w:r w:rsidRPr="001C6042">
        <w:rPr>
          <w:rFonts w:ascii="Book Antiqua" w:hAnsi="Book Antiqua" w:cs="Times New Roman"/>
          <w:color w:val="000000"/>
          <w:lang w:eastAsia="zh-CN"/>
        </w:rPr>
        <w:t xml:space="preserve">, Greenberg SM, Anderson CS, Becker K, </w:t>
      </w:r>
      <w:proofErr w:type="spellStart"/>
      <w:r w:rsidRPr="001C6042">
        <w:rPr>
          <w:rFonts w:ascii="Book Antiqua" w:hAnsi="Book Antiqua" w:cs="Times New Roman"/>
          <w:color w:val="000000"/>
          <w:lang w:eastAsia="zh-CN"/>
        </w:rPr>
        <w:t>Bendok</w:t>
      </w:r>
      <w:proofErr w:type="spellEnd"/>
      <w:r w:rsidRPr="001C6042">
        <w:rPr>
          <w:rFonts w:ascii="Book Antiqua" w:hAnsi="Book Antiqua" w:cs="Times New Roman"/>
          <w:color w:val="000000"/>
          <w:lang w:eastAsia="zh-CN"/>
        </w:rPr>
        <w:t xml:space="preserve"> BR, Cushman M, Fung GL, Goldstein JN, Macdonald RL, Mitchell PH, Scott PA, </w:t>
      </w:r>
      <w:proofErr w:type="spellStart"/>
      <w:r w:rsidRPr="001C6042">
        <w:rPr>
          <w:rFonts w:ascii="Book Antiqua" w:hAnsi="Book Antiqua" w:cs="Times New Roman"/>
          <w:color w:val="000000"/>
          <w:lang w:eastAsia="zh-CN"/>
        </w:rPr>
        <w:t>Selim</w:t>
      </w:r>
      <w:proofErr w:type="spellEnd"/>
      <w:r w:rsidRPr="001C6042">
        <w:rPr>
          <w:rFonts w:ascii="Book Antiqua" w:hAnsi="Book Antiqua" w:cs="Times New Roman"/>
          <w:color w:val="000000"/>
          <w:lang w:eastAsia="zh-CN"/>
        </w:rPr>
        <w:t xml:space="preserve"> MH, Woo D; American Heart Association Stroke Council; Council on Cardiovascular and Stroke Nursing; Council on Clinical Cardiology. Guidelines for the Management of Spontaneous Intracerebral Hemorrhage: </w:t>
      </w:r>
      <w:r w:rsidRPr="001C6042">
        <w:rPr>
          <w:rFonts w:ascii="Book Antiqua" w:hAnsi="Book Antiqua" w:cs="Times New Roman"/>
          <w:color w:val="000000"/>
          <w:lang w:eastAsia="zh-CN"/>
        </w:rPr>
        <w:lastRenderedPageBreak/>
        <w:t>A Guideline for Healthcare Professionals From the American Heart Association/American Stroke Association.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2015; </w:t>
      </w:r>
      <w:r w:rsidRPr="001C6042">
        <w:rPr>
          <w:rFonts w:ascii="Book Antiqua" w:hAnsi="Book Antiqua" w:cs="Times New Roman"/>
          <w:b/>
          <w:bCs/>
          <w:color w:val="000000"/>
          <w:lang w:eastAsia="zh-CN"/>
        </w:rPr>
        <w:t>46</w:t>
      </w:r>
      <w:r w:rsidRPr="001C6042">
        <w:rPr>
          <w:rFonts w:ascii="Book Antiqua" w:hAnsi="Book Antiqua" w:cs="Times New Roman"/>
          <w:color w:val="000000"/>
          <w:lang w:eastAsia="zh-CN"/>
        </w:rPr>
        <w:t>: 2032-2060 [PMID: 26022637 DOI: 10.1161/STR.0000000000000069]</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D'Amore</w:t>
      </w:r>
      <w:proofErr w:type="spellEnd"/>
      <w:r w:rsidRPr="001C6042">
        <w:rPr>
          <w:rFonts w:ascii="Book Antiqua" w:hAnsi="Book Antiqua" w:cs="Times New Roman"/>
          <w:b/>
          <w:bCs/>
          <w:color w:val="000000"/>
          <w:lang w:eastAsia="zh-CN"/>
        </w:rPr>
        <w:t xml:space="preserve"> C</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Paciaroni</w:t>
      </w:r>
      <w:proofErr w:type="spellEnd"/>
      <w:r w:rsidRPr="001C6042">
        <w:rPr>
          <w:rFonts w:ascii="Book Antiqua" w:hAnsi="Book Antiqua" w:cs="Times New Roman"/>
          <w:color w:val="000000"/>
          <w:lang w:eastAsia="zh-CN"/>
        </w:rPr>
        <w:t xml:space="preserve"> M. Border-zone and watershed infarctions. </w:t>
      </w:r>
      <w:r w:rsidRPr="001C6042">
        <w:rPr>
          <w:rFonts w:ascii="Book Antiqua" w:hAnsi="Book Antiqua" w:cs="Times New Roman"/>
          <w:i/>
          <w:iCs/>
          <w:color w:val="000000"/>
          <w:lang w:eastAsia="zh-CN"/>
        </w:rPr>
        <w:t xml:space="preserve">Front </w:t>
      </w:r>
      <w:proofErr w:type="spellStart"/>
      <w:r w:rsidRPr="001C6042">
        <w:rPr>
          <w:rFonts w:ascii="Book Antiqua" w:hAnsi="Book Antiqua" w:cs="Times New Roman"/>
          <w:i/>
          <w:iCs/>
          <w:color w:val="000000"/>
          <w:lang w:eastAsia="zh-CN"/>
        </w:rPr>
        <w:t>Neurol</w:t>
      </w:r>
      <w:proofErr w:type="spellEnd"/>
      <w:r w:rsidRPr="001C6042">
        <w:rPr>
          <w:rFonts w:ascii="Book Antiqua" w:hAnsi="Book Antiqua" w:cs="Times New Roman"/>
          <w:i/>
          <w:iCs/>
          <w:color w:val="000000"/>
          <w:lang w:eastAsia="zh-CN"/>
        </w:rPr>
        <w:t xml:space="preserve"> </w:t>
      </w:r>
      <w:proofErr w:type="spellStart"/>
      <w:r w:rsidRPr="001C6042">
        <w:rPr>
          <w:rFonts w:ascii="Book Antiqua" w:hAnsi="Book Antiqua" w:cs="Times New Roman"/>
          <w:i/>
          <w:iCs/>
          <w:color w:val="000000"/>
          <w:lang w:eastAsia="zh-CN"/>
        </w:rPr>
        <w:t>Neurosci</w:t>
      </w:r>
      <w:proofErr w:type="spellEnd"/>
      <w:r w:rsidRPr="001C6042">
        <w:rPr>
          <w:rFonts w:ascii="Book Antiqua" w:hAnsi="Book Antiqua" w:cs="Times New Roman"/>
          <w:color w:val="000000"/>
          <w:lang w:eastAsia="zh-CN"/>
        </w:rPr>
        <w:t> 2012; </w:t>
      </w:r>
      <w:r w:rsidRPr="001C6042">
        <w:rPr>
          <w:rFonts w:ascii="Book Antiqua" w:hAnsi="Book Antiqua" w:cs="Times New Roman"/>
          <w:b/>
          <w:bCs/>
          <w:color w:val="000000"/>
          <w:lang w:eastAsia="zh-CN"/>
        </w:rPr>
        <w:t>30</w:t>
      </w:r>
      <w:r w:rsidRPr="001C6042">
        <w:rPr>
          <w:rFonts w:ascii="Book Antiqua" w:hAnsi="Book Antiqua" w:cs="Times New Roman"/>
          <w:color w:val="000000"/>
          <w:lang w:eastAsia="zh-CN"/>
        </w:rPr>
        <w:t>: 181-184 [PMID: 22377891 DOI: 10.1159/000333638]</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Gerraty</w:t>
      </w:r>
      <w:proofErr w:type="spellEnd"/>
      <w:r w:rsidRPr="001C6042">
        <w:rPr>
          <w:rFonts w:ascii="Book Antiqua" w:hAnsi="Book Antiqua" w:cs="Times New Roman"/>
          <w:b/>
          <w:bCs/>
          <w:color w:val="000000"/>
          <w:lang w:eastAsia="zh-CN"/>
        </w:rPr>
        <w:t xml:space="preserve"> RP</w:t>
      </w:r>
      <w:r w:rsidRPr="001C6042">
        <w:rPr>
          <w:rFonts w:ascii="Book Antiqua" w:hAnsi="Book Antiqua" w:cs="Times New Roman"/>
          <w:color w:val="000000"/>
          <w:lang w:eastAsia="zh-CN"/>
        </w:rPr>
        <w:t>, Gilford EJ, Gates PC. Watershed cerebral infarction associated with perioperative hypotension. </w:t>
      </w:r>
      <w:proofErr w:type="spellStart"/>
      <w:r w:rsidRPr="001C6042">
        <w:rPr>
          <w:rFonts w:ascii="Book Antiqua" w:hAnsi="Book Antiqua" w:cs="Times New Roman"/>
          <w:i/>
          <w:iCs/>
          <w:color w:val="000000"/>
          <w:lang w:eastAsia="zh-CN"/>
        </w:rPr>
        <w:t>Clin</w:t>
      </w:r>
      <w:proofErr w:type="spellEnd"/>
      <w:r w:rsidRPr="001C6042">
        <w:rPr>
          <w:rFonts w:ascii="Book Antiqua" w:hAnsi="Book Antiqua" w:cs="Times New Roman"/>
          <w:i/>
          <w:iCs/>
          <w:color w:val="000000"/>
          <w:lang w:eastAsia="zh-CN"/>
        </w:rPr>
        <w:t xml:space="preserve"> </w:t>
      </w:r>
      <w:proofErr w:type="spellStart"/>
      <w:r w:rsidRPr="001C6042">
        <w:rPr>
          <w:rFonts w:ascii="Book Antiqua" w:hAnsi="Book Antiqua" w:cs="Times New Roman"/>
          <w:i/>
          <w:iCs/>
          <w:color w:val="000000"/>
          <w:lang w:eastAsia="zh-CN"/>
        </w:rPr>
        <w:t>Exp</w:t>
      </w:r>
      <w:proofErr w:type="spellEnd"/>
      <w:r w:rsidRPr="001C6042">
        <w:rPr>
          <w:rFonts w:ascii="Book Antiqua" w:hAnsi="Book Antiqua" w:cs="Times New Roman"/>
          <w:i/>
          <w:iCs/>
          <w:color w:val="000000"/>
          <w:lang w:eastAsia="zh-CN"/>
        </w:rPr>
        <w:t xml:space="preserve"> </w:t>
      </w:r>
      <w:proofErr w:type="spellStart"/>
      <w:r w:rsidRPr="001C6042">
        <w:rPr>
          <w:rFonts w:ascii="Book Antiqua" w:hAnsi="Book Antiqua" w:cs="Times New Roman"/>
          <w:i/>
          <w:iCs/>
          <w:color w:val="000000"/>
          <w:lang w:eastAsia="zh-CN"/>
        </w:rPr>
        <w:t>Neurol</w:t>
      </w:r>
      <w:proofErr w:type="spellEnd"/>
      <w:r w:rsidRPr="001C6042">
        <w:rPr>
          <w:rFonts w:ascii="Book Antiqua" w:hAnsi="Book Antiqua" w:cs="Times New Roman"/>
          <w:color w:val="000000"/>
          <w:lang w:eastAsia="zh-CN"/>
        </w:rPr>
        <w:t> 1993; </w:t>
      </w:r>
      <w:r w:rsidRPr="001C6042">
        <w:rPr>
          <w:rFonts w:ascii="Book Antiqua" w:hAnsi="Book Antiqua" w:cs="Times New Roman"/>
          <w:b/>
          <w:bCs/>
          <w:color w:val="000000"/>
          <w:lang w:eastAsia="zh-CN"/>
        </w:rPr>
        <w:t>30</w:t>
      </w:r>
      <w:r w:rsidRPr="001C6042">
        <w:rPr>
          <w:rFonts w:ascii="Book Antiqua" w:hAnsi="Book Antiqua" w:cs="Times New Roman"/>
          <w:color w:val="000000"/>
          <w:lang w:eastAsia="zh-CN"/>
        </w:rPr>
        <w:t>: 82-89 [PMID: 7712632]</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Aaslid</w:t>
      </w:r>
      <w:proofErr w:type="spellEnd"/>
      <w:r w:rsidRPr="001C6042">
        <w:rPr>
          <w:rFonts w:ascii="Book Antiqua" w:hAnsi="Book Antiqua" w:cs="Times New Roman"/>
          <w:b/>
          <w:bCs/>
          <w:color w:val="000000"/>
          <w:lang w:eastAsia="zh-CN"/>
        </w:rPr>
        <w:t xml:space="preserve"> R</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Lindegaard</w:t>
      </w:r>
      <w:proofErr w:type="spellEnd"/>
      <w:r w:rsidRPr="001C6042">
        <w:rPr>
          <w:rFonts w:ascii="Book Antiqua" w:hAnsi="Book Antiqua" w:cs="Times New Roman"/>
          <w:color w:val="000000"/>
          <w:lang w:eastAsia="zh-CN"/>
        </w:rPr>
        <w:t xml:space="preserve"> KF, </w:t>
      </w:r>
      <w:proofErr w:type="spellStart"/>
      <w:r w:rsidRPr="001C6042">
        <w:rPr>
          <w:rFonts w:ascii="Book Antiqua" w:hAnsi="Book Antiqua" w:cs="Times New Roman"/>
          <w:color w:val="000000"/>
          <w:lang w:eastAsia="zh-CN"/>
        </w:rPr>
        <w:t>Sorteberg</w:t>
      </w:r>
      <w:proofErr w:type="spellEnd"/>
      <w:r w:rsidRPr="001C6042">
        <w:rPr>
          <w:rFonts w:ascii="Book Antiqua" w:hAnsi="Book Antiqua" w:cs="Times New Roman"/>
          <w:color w:val="000000"/>
          <w:lang w:eastAsia="zh-CN"/>
        </w:rPr>
        <w:t xml:space="preserve"> W, </w:t>
      </w:r>
      <w:proofErr w:type="spellStart"/>
      <w:r w:rsidRPr="001C6042">
        <w:rPr>
          <w:rFonts w:ascii="Book Antiqua" w:hAnsi="Book Antiqua" w:cs="Times New Roman"/>
          <w:color w:val="000000"/>
          <w:lang w:eastAsia="zh-CN"/>
        </w:rPr>
        <w:t>Nornes</w:t>
      </w:r>
      <w:proofErr w:type="spellEnd"/>
      <w:r w:rsidRPr="001C6042">
        <w:rPr>
          <w:rFonts w:ascii="Book Antiqua" w:hAnsi="Book Antiqua" w:cs="Times New Roman"/>
          <w:color w:val="000000"/>
          <w:lang w:eastAsia="zh-CN"/>
        </w:rPr>
        <w:t xml:space="preserve"> H. Cerebral autoregulation dynamics in humans.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1989; </w:t>
      </w:r>
      <w:r w:rsidRPr="001C6042">
        <w:rPr>
          <w:rFonts w:ascii="Book Antiqua" w:hAnsi="Book Antiqua" w:cs="Times New Roman"/>
          <w:b/>
          <w:bCs/>
          <w:color w:val="000000"/>
          <w:lang w:eastAsia="zh-CN"/>
        </w:rPr>
        <w:t>20</w:t>
      </w:r>
      <w:r w:rsidRPr="001C6042">
        <w:rPr>
          <w:rFonts w:ascii="Book Antiqua" w:hAnsi="Book Antiqua" w:cs="Times New Roman"/>
          <w:color w:val="000000"/>
          <w:lang w:eastAsia="zh-CN"/>
        </w:rPr>
        <w:t>: 45-52 [PMID: 2492126 DOI: 10.1161/01.STR.20.1.45]</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Baumbach</w:t>
      </w:r>
      <w:proofErr w:type="spellEnd"/>
      <w:r w:rsidRPr="001C6042">
        <w:rPr>
          <w:rFonts w:ascii="Book Antiqua" w:hAnsi="Book Antiqua" w:cs="Times New Roman"/>
          <w:b/>
          <w:bCs/>
          <w:color w:val="000000"/>
          <w:lang w:eastAsia="zh-CN"/>
        </w:rPr>
        <w:t xml:space="preserve"> GL</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Heistad</w:t>
      </w:r>
      <w:proofErr w:type="spellEnd"/>
      <w:r w:rsidRPr="001C6042">
        <w:rPr>
          <w:rFonts w:ascii="Book Antiqua" w:hAnsi="Book Antiqua" w:cs="Times New Roman"/>
          <w:color w:val="000000"/>
          <w:lang w:eastAsia="zh-CN"/>
        </w:rPr>
        <w:t xml:space="preserve"> DD. Cerebral circulation in chronic arterial hypertension. </w:t>
      </w:r>
      <w:r w:rsidRPr="001C6042">
        <w:rPr>
          <w:rFonts w:ascii="Book Antiqua" w:hAnsi="Book Antiqua" w:cs="Times New Roman"/>
          <w:i/>
          <w:iCs/>
          <w:color w:val="000000"/>
          <w:lang w:eastAsia="zh-CN"/>
        </w:rPr>
        <w:t>Hypertension</w:t>
      </w:r>
      <w:r w:rsidRPr="001C6042">
        <w:rPr>
          <w:rFonts w:ascii="Book Antiqua" w:hAnsi="Book Antiqua" w:cs="Times New Roman"/>
          <w:color w:val="000000"/>
          <w:lang w:eastAsia="zh-CN"/>
        </w:rPr>
        <w:t> 1988; </w:t>
      </w:r>
      <w:r w:rsidRPr="001C6042">
        <w:rPr>
          <w:rFonts w:ascii="Book Antiqua" w:hAnsi="Book Antiqua" w:cs="Times New Roman"/>
          <w:b/>
          <w:bCs/>
          <w:color w:val="000000"/>
          <w:lang w:eastAsia="zh-CN"/>
        </w:rPr>
        <w:t>12</w:t>
      </w:r>
      <w:r w:rsidRPr="001C6042">
        <w:rPr>
          <w:rFonts w:ascii="Book Antiqua" w:hAnsi="Book Antiqua" w:cs="Times New Roman"/>
          <w:color w:val="000000"/>
          <w:lang w:eastAsia="zh-CN"/>
        </w:rPr>
        <w:t>: 89-95 [PMID: 3044994 DOI: 10.1161/01.HYP.12.2.89]</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Agnoli</w:t>
      </w:r>
      <w:proofErr w:type="spellEnd"/>
      <w:r w:rsidRPr="001C6042">
        <w:rPr>
          <w:rFonts w:ascii="Book Antiqua" w:hAnsi="Book Antiqua" w:cs="Times New Roman"/>
          <w:b/>
          <w:bCs/>
          <w:color w:val="000000"/>
          <w:lang w:eastAsia="zh-CN"/>
        </w:rPr>
        <w:t xml:space="preserve"> A</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Fieschi</w:t>
      </w:r>
      <w:proofErr w:type="spellEnd"/>
      <w:r w:rsidRPr="001C6042">
        <w:rPr>
          <w:rFonts w:ascii="Book Antiqua" w:hAnsi="Book Antiqua" w:cs="Times New Roman"/>
          <w:color w:val="000000"/>
          <w:lang w:eastAsia="zh-CN"/>
        </w:rPr>
        <w:t xml:space="preserve"> C, </w:t>
      </w:r>
      <w:proofErr w:type="spellStart"/>
      <w:r w:rsidRPr="001C6042">
        <w:rPr>
          <w:rFonts w:ascii="Book Antiqua" w:hAnsi="Book Antiqua" w:cs="Times New Roman"/>
          <w:color w:val="000000"/>
          <w:lang w:eastAsia="zh-CN"/>
        </w:rPr>
        <w:t>Bozzao</w:t>
      </w:r>
      <w:proofErr w:type="spellEnd"/>
      <w:r w:rsidRPr="001C6042">
        <w:rPr>
          <w:rFonts w:ascii="Book Antiqua" w:hAnsi="Book Antiqua" w:cs="Times New Roman"/>
          <w:color w:val="000000"/>
          <w:lang w:eastAsia="zh-CN"/>
        </w:rPr>
        <w:t xml:space="preserve"> L, </w:t>
      </w:r>
      <w:proofErr w:type="spellStart"/>
      <w:r w:rsidRPr="001C6042">
        <w:rPr>
          <w:rFonts w:ascii="Book Antiqua" w:hAnsi="Book Antiqua" w:cs="Times New Roman"/>
          <w:color w:val="000000"/>
          <w:lang w:eastAsia="zh-CN"/>
        </w:rPr>
        <w:t>Battistini</w:t>
      </w:r>
      <w:proofErr w:type="spellEnd"/>
      <w:r w:rsidRPr="001C6042">
        <w:rPr>
          <w:rFonts w:ascii="Book Antiqua" w:hAnsi="Book Antiqua" w:cs="Times New Roman"/>
          <w:color w:val="000000"/>
          <w:lang w:eastAsia="zh-CN"/>
        </w:rPr>
        <w:t xml:space="preserve"> N, </w:t>
      </w:r>
      <w:proofErr w:type="spellStart"/>
      <w:r w:rsidRPr="001C6042">
        <w:rPr>
          <w:rFonts w:ascii="Book Antiqua" w:hAnsi="Book Antiqua" w:cs="Times New Roman"/>
          <w:color w:val="000000"/>
          <w:lang w:eastAsia="zh-CN"/>
        </w:rPr>
        <w:t>Prencipe</w:t>
      </w:r>
      <w:proofErr w:type="spellEnd"/>
      <w:r w:rsidRPr="001C6042">
        <w:rPr>
          <w:rFonts w:ascii="Book Antiqua" w:hAnsi="Book Antiqua" w:cs="Times New Roman"/>
          <w:color w:val="000000"/>
          <w:lang w:eastAsia="zh-CN"/>
        </w:rPr>
        <w:t xml:space="preserve"> M. Autoregulation of cerebral blood flow. Studies during drug-induced hypertension in normal subjects and in patients with cerebral vascular diseases. </w:t>
      </w:r>
      <w:r w:rsidRPr="001C6042">
        <w:rPr>
          <w:rFonts w:ascii="Book Antiqua" w:hAnsi="Book Antiqua" w:cs="Times New Roman"/>
          <w:i/>
          <w:iCs/>
          <w:color w:val="000000"/>
          <w:lang w:eastAsia="zh-CN"/>
        </w:rPr>
        <w:t>Circulation</w:t>
      </w:r>
      <w:r w:rsidRPr="001C6042">
        <w:rPr>
          <w:rFonts w:ascii="Book Antiqua" w:hAnsi="Book Antiqua" w:cs="Times New Roman"/>
          <w:color w:val="000000"/>
          <w:lang w:eastAsia="zh-CN"/>
        </w:rPr>
        <w:t> 1968; </w:t>
      </w:r>
      <w:r w:rsidRPr="001C6042">
        <w:rPr>
          <w:rFonts w:ascii="Book Antiqua" w:hAnsi="Book Antiqua" w:cs="Times New Roman"/>
          <w:b/>
          <w:bCs/>
          <w:color w:val="000000"/>
          <w:lang w:eastAsia="zh-CN"/>
        </w:rPr>
        <w:t>38</w:t>
      </w:r>
      <w:r w:rsidRPr="001C6042">
        <w:rPr>
          <w:rFonts w:ascii="Book Antiqua" w:hAnsi="Book Antiqua" w:cs="Times New Roman"/>
          <w:color w:val="000000"/>
          <w:lang w:eastAsia="zh-CN"/>
        </w:rPr>
        <w:t>: 800-812 [PMID: 5677964 DOI: 10.1161/01.CIR.38.4.800]</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Powers WJ</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Zazulia</w:t>
      </w:r>
      <w:proofErr w:type="spellEnd"/>
      <w:r w:rsidRPr="001C6042">
        <w:rPr>
          <w:rFonts w:ascii="Book Antiqua" w:hAnsi="Book Antiqua" w:cs="Times New Roman"/>
          <w:color w:val="000000"/>
          <w:lang w:eastAsia="zh-CN"/>
        </w:rPr>
        <w:t xml:space="preserve"> AR. The use of positron emission tomography in cerebrovascular disease. </w:t>
      </w:r>
      <w:r w:rsidRPr="001C6042">
        <w:rPr>
          <w:rFonts w:ascii="Book Antiqua" w:hAnsi="Book Antiqua" w:cs="Times New Roman"/>
          <w:i/>
          <w:iCs/>
          <w:color w:val="000000"/>
          <w:lang w:eastAsia="zh-CN"/>
        </w:rPr>
        <w:t xml:space="preserve">Neuroimaging </w:t>
      </w:r>
      <w:proofErr w:type="spellStart"/>
      <w:r w:rsidRPr="001C6042">
        <w:rPr>
          <w:rFonts w:ascii="Book Antiqua" w:hAnsi="Book Antiqua" w:cs="Times New Roman"/>
          <w:i/>
          <w:iCs/>
          <w:color w:val="000000"/>
          <w:lang w:eastAsia="zh-CN"/>
        </w:rPr>
        <w:t>Clin</w:t>
      </w:r>
      <w:proofErr w:type="spellEnd"/>
      <w:r w:rsidRPr="001C6042">
        <w:rPr>
          <w:rFonts w:ascii="Book Antiqua" w:hAnsi="Book Antiqua" w:cs="Times New Roman"/>
          <w:i/>
          <w:iCs/>
          <w:color w:val="000000"/>
          <w:lang w:eastAsia="zh-CN"/>
        </w:rPr>
        <w:t xml:space="preserve"> N Am</w:t>
      </w:r>
      <w:r w:rsidRPr="001C6042">
        <w:rPr>
          <w:rFonts w:ascii="Book Antiqua" w:hAnsi="Book Antiqua" w:cs="Times New Roman"/>
          <w:color w:val="000000"/>
          <w:lang w:eastAsia="zh-CN"/>
        </w:rPr>
        <w:t> 2003; </w:t>
      </w:r>
      <w:r w:rsidRPr="001C6042">
        <w:rPr>
          <w:rFonts w:ascii="Book Antiqua" w:hAnsi="Book Antiqua" w:cs="Times New Roman"/>
          <w:b/>
          <w:bCs/>
          <w:color w:val="000000"/>
          <w:lang w:eastAsia="zh-CN"/>
        </w:rPr>
        <w:t>13</w:t>
      </w:r>
      <w:r w:rsidRPr="001C6042">
        <w:rPr>
          <w:rFonts w:ascii="Book Antiqua" w:hAnsi="Book Antiqua" w:cs="Times New Roman"/>
          <w:color w:val="000000"/>
          <w:lang w:eastAsia="zh-CN"/>
        </w:rPr>
        <w:t>: 741-758 [PMID: 15024958]</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Stiefel</w:t>
      </w:r>
      <w:proofErr w:type="spellEnd"/>
      <w:r w:rsidRPr="001C6042">
        <w:rPr>
          <w:rFonts w:ascii="Book Antiqua" w:hAnsi="Book Antiqua" w:cs="Times New Roman"/>
          <w:b/>
          <w:bCs/>
          <w:color w:val="000000"/>
          <w:lang w:eastAsia="zh-CN"/>
        </w:rPr>
        <w:t xml:space="preserve"> MF</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Udoetuk</w:t>
      </w:r>
      <w:proofErr w:type="spellEnd"/>
      <w:r w:rsidRPr="001C6042">
        <w:rPr>
          <w:rFonts w:ascii="Book Antiqua" w:hAnsi="Book Antiqua" w:cs="Times New Roman"/>
          <w:color w:val="000000"/>
          <w:lang w:eastAsia="zh-CN"/>
        </w:rPr>
        <w:t xml:space="preserve"> JD, </w:t>
      </w:r>
      <w:proofErr w:type="spellStart"/>
      <w:r w:rsidRPr="001C6042">
        <w:rPr>
          <w:rFonts w:ascii="Book Antiqua" w:hAnsi="Book Antiqua" w:cs="Times New Roman"/>
          <w:color w:val="000000"/>
          <w:lang w:eastAsia="zh-CN"/>
        </w:rPr>
        <w:t>Spiotta</w:t>
      </w:r>
      <w:proofErr w:type="spellEnd"/>
      <w:r w:rsidRPr="001C6042">
        <w:rPr>
          <w:rFonts w:ascii="Book Antiqua" w:hAnsi="Book Antiqua" w:cs="Times New Roman"/>
          <w:color w:val="000000"/>
          <w:lang w:eastAsia="zh-CN"/>
        </w:rPr>
        <w:t xml:space="preserve"> AM, Gracias VH, Goldberg A, Maloney-</w:t>
      </w:r>
      <w:proofErr w:type="spellStart"/>
      <w:r w:rsidRPr="001C6042">
        <w:rPr>
          <w:rFonts w:ascii="Book Antiqua" w:hAnsi="Book Antiqua" w:cs="Times New Roman"/>
          <w:color w:val="000000"/>
          <w:lang w:eastAsia="zh-CN"/>
        </w:rPr>
        <w:t>Wilensky</w:t>
      </w:r>
      <w:proofErr w:type="spellEnd"/>
      <w:r w:rsidRPr="001C6042">
        <w:rPr>
          <w:rFonts w:ascii="Book Antiqua" w:hAnsi="Book Antiqua" w:cs="Times New Roman"/>
          <w:color w:val="000000"/>
          <w:lang w:eastAsia="zh-CN"/>
        </w:rPr>
        <w:t xml:space="preserve"> E, Bloom S, Le Roux PD. Conventional </w:t>
      </w:r>
      <w:proofErr w:type="spellStart"/>
      <w:r w:rsidRPr="001C6042">
        <w:rPr>
          <w:rFonts w:ascii="Book Antiqua" w:hAnsi="Book Antiqua" w:cs="Times New Roman"/>
          <w:color w:val="000000"/>
          <w:lang w:eastAsia="zh-CN"/>
        </w:rPr>
        <w:t>neurocritical</w:t>
      </w:r>
      <w:proofErr w:type="spellEnd"/>
      <w:r w:rsidRPr="001C6042">
        <w:rPr>
          <w:rFonts w:ascii="Book Antiqua" w:hAnsi="Book Antiqua" w:cs="Times New Roman"/>
          <w:color w:val="000000"/>
          <w:lang w:eastAsia="zh-CN"/>
        </w:rPr>
        <w:t xml:space="preserve"> care and cerebral oxygenation after traumatic brain injury. </w:t>
      </w:r>
      <w:r w:rsidRPr="001C6042">
        <w:rPr>
          <w:rFonts w:ascii="Book Antiqua" w:hAnsi="Book Antiqua" w:cs="Times New Roman"/>
          <w:i/>
          <w:iCs/>
          <w:color w:val="000000"/>
          <w:lang w:eastAsia="zh-CN"/>
        </w:rPr>
        <w:t xml:space="preserve">J </w:t>
      </w:r>
      <w:proofErr w:type="spellStart"/>
      <w:r w:rsidRPr="001C6042">
        <w:rPr>
          <w:rFonts w:ascii="Book Antiqua" w:hAnsi="Book Antiqua" w:cs="Times New Roman"/>
          <w:i/>
          <w:iCs/>
          <w:color w:val="000000"/>
          <w:lang w:eastAsia="zh-CN"/>
        </w:rPr>
        <w:t>Neurosurg</w:t>
      </w:r>
      <w:proofErr w:type="spellEnd"/>
      <w:r w:rsidRPr="001C6042">
        <w:rPr>
          <w:rFonts w:ascii="Book Antiqua" w:hAnsi="Book Antiqua" w:cs="Times New Roman"/>
          <w:color w:val="000000"/>
          <w:lang w:eastAsia="zh-CN"/>
        </w:rPr>
        <w:t> 2006; </w:t>
      </w:r>
      <w:r w:rsidRPr="001C6042">
        <w:rPr>
          <w:rFonts w:ascii="Book Antiqua" w:hAnsi="Book Antiqua" w:cs="Times New Roman"/>
          <w:b/>
          <w:bCs/>
          <w:color w:val="000000"/>
          <w:lang w:eastAsia="zh-CN"/>
        </w:rPr>
        <w:t>105</w:t>
      </w:r>
      <w:r w:rsidRPr="001C6042">
        <w:rPr>
          <w:rFonts w:ascii="Book Antiqua" w:hAnsi="Book Antiqua" w:cs="Times New Roman"/>
          <w:color w:val="000000"/>
          <w:lang w:eastAsia="zh-CN"/>
        </w:rPr>
        <w:t>: 568-575 [PMID: 17044560 DOI: 10.3171/jns.2006.105.4.568]</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Stocchetti</w:t>
      </w:r>
      <w:proofErr w:type="spellEnd"/>
      <w:r w:rsidRPr="001C6042">
        <w:rPr>
          <w:rFonts w:ascii="Book Antiqua" w:hAnsi="Book Antiqua" w:cs="Times New Roman"/>
          <w:b/>
          <w:bCs/>
          <w:color w:val="000000"/>
          <w:lang w:eastAsia="zh-CN"/>
        </w:rPr>
        <w:t xml:space="preserve"> N</w:t>
      </w:r>
      <w:r w:rsidRPr="001C6042">
        <w:rPr>
          <w:rFonts w:ascii="Book Antiqua" w:hAnsi="Book Antiqua" w:cs="Times New Roman"/>
          <w:color w:val="000000"/>
          <w:lang w:eastAsia="zh-CN"/>
        </w:rPr>
        <w:t xml:space="preserve">, </w:t>
      </w:r>
      <w:proofErr w:type="spellStart"/>
      <w:r w:rsidRPr="001C6042">
        <w:rPr>
          <w:rFonts w:ascii="Book Antiqua" w:hAnsi="Book Antiqua" w:cs="Times New Roman"/>
          <w:color w:val="000000"/>
          <w:lang w:eastAsia="zh-CN"/>
        </w:rPr>
        <w:t>Chieregato</w:t>
      </w:r>
      <w:proofErr w:type="spellEnd"/>
      <w:r w:rsidRPr="001C6042">
        <w:rPr>
          <w:rFonts w:ascii="Book Antiqua" w:hAnsi="Book Antiqua" w:cs="Times New Roman"/>
          <w:color w:val="000000"/>
          <w:lang w:eastAsia="zh-CN"/>
        </w:rPr>
        <w:t xml:space="preserve"> A, De </w:t>
      </w:r>
      <w:proofErr w:type="spellStart"/>
      <w:r w:rsidRPr="001C6042">
        <w:rPr>
          <w:rFonts w:ascii="Book Antiqua" w:hAnsi="Book Antiqua" w:cs="Times New Roman"/>
          <w:color w:val="000000"/>
          <w:lang w:eastAsia="zh-CN"/>
        </w:rPr>
        <w:t>Marchi</w:t>
      </w:r>
      <w:proofErr w:type="spellEnd"/>
      <w:r w:rsidRPr="001C6042">
        <w:rPr>
          <w:rFonts w:ascii="Book Antiqua" w:hAnsi="Book Antiqua" w:cs="Times New Roman"/>
          <w:color w:val="000000"/>
          <w:lang w:eastAsia="zh-CN"/>
        </w:rPr>
        <w:t xml:space="preserve"> M, </w:t>
      </w:r>
      <w:proofErr w:type="spellStart"/>
      <w:r w:rsidRPr="001C6042">
        <w:rPr>
          <w:rFonts w:ascii="Book Antiqua" w:hAnsi="Book Antiqua" w:cs="Times New Roman"/>
          <w:color w:val="000000"/>
          <w:lang w:eastAsia="zh-CN"/>
        </w:rPr>
        <w:t>Croci</w:t>
      </w:r>
      <w:proofErr w:type="spellEnd"/>
      <w:r w:rsidRPr="001C6042">
        <w:rPr>
          <w:rFonts w:ascii="Book Antiqua" w:hAnsi="Book Antiqua" w:cs="Times New Roman"/>
          <w:color w:val="000000"/>
          <w:lang w:eastAsia="zh-CN"/>
        </w:rPr>
        <w:t xml:space="preserve"> M, </w:t>
      </w:r>
      <w:proofErr w:type="spellStart"/>
      <w:r w:rsidRPr="001C6042">
        <w:rPr>
          <w:rFonts w:ascii="Book Antiqua" w:hAnsi="Book Antiqua" w:cs="Times New Roman"/>
          <w:color w:val="000000"/>
          <w:lang w:eastAsia="zh-CN"/>
        </w:rPr>
        <w:t>Benti</w:t>
      </w:r>
      <w:proofErr w:type="spellEnd"/>
      <w:r w:rsidRPr="001C6042">
        <w:rPr>
          <w:rFonts w:ascii="Book Antiqua" w:hAnsi="Book Antiqua" w:cs="Times New Roman"/>
          <w:color w:val="000000"/>
          <w:lang w:eastAsia="zh-CN"/>
        </w:rPr>
        <w:t xml:space="preserve"> R, </w:t>
      </w:r>
      <w:proofErr w:type="spellStart"/>
      <w:r w:rsidRPr="001C6042">
        <w:rPr>
          <w:rFonts w:ascii="Book Antiqua" w:hAnsi="Book Antiqua" w:cs="Times New Roman"/>
          <w:color w:val="000000"/>
          <w:lang w:eastAsia="zh-CN"/>
        </w:rPr>
        <w:t>Grimoldi</w:t>
      </w:r>
      <w:proofErr w:type="spellEnd"/>
      <w:r w:rsidRPr="001C6042">
        <w:rPr>
          <w:rFonts w:ascii="Book Antiqua" w:hAnsi="Book Antiqua" w:cs="Times New Roman"/>
          <w:color w:val="000000"/>
          <w:lang w:eastAsia="zh-CN"/>
        </w:rPr>
        <w:t xml:space="preserve"> N. High cerebral perfusion pressure improves low values of local brain tissue O2 tension (PtiO2) in focal lesions. </w:t>
      </w:r>
      <w:proofErr w:type="spellStart"/>
      <w:r w:rsidRPr="001C6042">
        <w:rPr>
          <w:rFonts w:ascii="Book Antiqua" w:hAnsi="Book Antiqua" w:cs="Times New Roman"/>
          <w:i/>
          <w:iCs/>
          <w:color w:val="000000"/>
          <w:lang w:eastAsia="zh-CN"/>
        </w:rPr>
        <w:t>Acta</w:t>
      </w:r>
      <w:proofErr w:type="spellEnd"/>
      <w:r w:rsidRPr="001C6042">
        <w:rPr>
          <w:rFonts w:ascii="Book Antiqua" w:hAnsi="Book Antiqua" w:cs="Times New Roman"/>
          <w:i/>
          <w:iCs/>
          <w:color w:val="000000"/>
          <w:lang w:eastAsia="zh-CN"/>
        </w:rPr>
        <w:t xml:space="preserve"> </w:t>
      </w:r>
      <w:proofErr w:type="spellStart"/>
      <w:r w:rsidRPr="001C6042">
        <w:rPr>
          <w:rFonts w:ascii="Book Antiqua" w:hAnsi="Book Antiqua" w:cs="Times New Roman"/>
          <w:i/>
          <w:iCs/>
          <w:color w:val="000000"/>
          <w:lang w:eastAsia="zh-CN"/>
        </w:rPr>
        <w:t>Neurochir</w:t>
      </w:r>
      <w:proofErr w:type="spellEnd"/>
      <w:r w:rsidRPr="001C6042">
        <w:rPr>
          <w:rFonts w:ascii="Book Antiqua" w:hAnsi="Book Antiqua" w:cs="Times New Roman"/>
          <w:i/>
          <w:iCs/>
          <w:color w:val="000000"/>
          <w:lang w:eastAsia="zh-CN"/>
        </w:rPr>
        <w:t xml:space="preserve"> </w:t>
      </w:r>
      <w:proofErr w:type="spellStart"/>
      <w:r w:rsidRPr="001C6042">
        <w:rPr>
          <w:rFonts w:ascii="Book Antiqua" w:hAnsi="Book Antiqua" w:cs="Times New Roman"/>
          <w:i/>
          <w:iCs/>
          <w:color w:val="000000"/>
          <w:lang w:eastAsia="zh-CN"/>
        </w:rPr>
        <w:t>Suppl</w:t>
      </w:r>
      <w:proofErr w:type="spellEnd"/>
      <w:r w:rsidRPr="001C6042">
        <w:rPr>
          <w:rFonts w:ascii="Book Antiqua" w:hAnsi="Book Antiqua" w:cs="Times New Roman"/>
          <w:color w:val="000000"/>
          <w:lang w:eastAsia="zh-CN"/>
        </w:rPr>
        <w:t> 1998; </w:t>
      </w:r>
      <w:r w:rsidRPr="001C6042">
        <w:rPr>
          <w:rFonts w:ascii="Book Antiqua" w:hAnsi="Book Antiqua" w:cs="Times New Roman"/>
          <w:b/>
          <w:bCs/>
          <w:color w:val="000000"/>
          <w:lang w:eastAsia="zh-CN"/>
        </w:rPr>
        <w:t>71</w:t>
      </w:r>
      <w:r w:rsidRPr="001C6042">
        <w:rPr>
          <w:rFonts w:ascii="Book Antiqua" w:hAnsi="Book Antiqua" w:cs="Times New Roman"/>
          <w:color w:val="000000"/>
          <w:lang w:eastAsia="zh-CN"/>
        </w:rPr>
        <w:t>: 162-165 [PMID: 9779173 DOI: 10.1007/978-3-7091-6475-4_47</w:t>
      </w:r>
      <w:r w:rsidR="00884C46">
        <w:rPr>
          <w:rFonts w:ascii="Book Antiqua" w:hAnsi="Book Antiqua" w:cs="Times New Roman"/>
          <w:color w:val="000000"/>
          <w:lang w:eastAsia="zh-CN"/>
        </w:rPr>
        <w:t>]</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lastRenderedPageBreak/>
        <w:t>Zheng M,</w:t>
      </w:r>
      <w:r w:rsidRPr="001C6042">
        <w:rPr>
          <w:rFonts w:ascii="Book Antiqua" w:hAnsi="Book Antiqua" w:cs="Times New Roman"/>
          <w:color w:val="000000"/>
          <w:lang w:eastAsia="zh-CN"/>
        </w:rPr>
        <w:t> Sun A, Sun Q, Zhang H, Fan D. Clinical and Imaging Analysis of a Cerebellar Watershed Infarction. Chinese Medicine, 2015, 6: 54-60; [DOI: 10.4236/cm.2015.61006]</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proofErr w:type="spellStart"/>
      <w:r w:rsidRPr="001C6042">
        <w:rPr>
          <w:rFonts w:ascii="Book Antiqua" w:hAnsi="Book Antiqua" w:cs="Times New Roman"/>
          <w:b/>
          <w:bCs/>
          <w:color w:val="000000"/>
          <w:lang w:eastAsia="zh-CN"/>
        </w:rPr>
        <w:t>Moriwaki</w:t>
      </w:r>
      <w:proofErr w:type="spellEnd"/>
      <w:r w:rsidRPr="001C6042">
        <w:rPr>
          <w:rFonts w:ascii="Book Antiqua" w:hAnsi="Book Antiqua" w:cs="Times New Roman"/>
          <w:b/>
          <w:bCs/>
          <w:color w:val="000000"/>
          <w:lang w:eastAsia="zh-CN"/>
        </w:rPr>
        <w:t xml:space="preserve"> H</w:t>
      </w:r>
      <w:r w:rsidRPr="001C6042">
        <w:rPr>
          <w:rFonts w:ascii="Book Antiqua" w:hAnsi="Book Antiqua" w:cs="Times New Roman"/>
          <w:color w:val="000000"/>
          <w:lang w:eastAsia="zh-CN"/>
        </w:rPr>
        <w:t xml:space="preserve">, Matsumoto M, </w:t>
      </w:r>
      <w:proofErr w:type="spellStart"/>
      <w:r w:rsidRPr="001C6042">
        <w:rPr>
          <w:rFonts w:ascii="Book Antiqua" w:hAnsi="Book Antiqua" w:cs="Times New Roman"/>
          <w:color w:val="000000"/>
          <w:lang w:eastAsia="zh-CN"/>
        </w:rPr>
        <w:t>Hashikawa</w:t>
      </w:r>
      <w:proofErr w:type="spellEnd"/>
      <w:r w:rsidRPr="001C6042">
        <w:rPr>
          <w:rFonts w:ascii="Book Antiqua" w:hAnsi="Book Antiqua" w:cs="Times New Roman"/>
          <w:color w:val="000000"/>
          <w:lang w:eastAsia="zh-CN"/>
        </w:rPr>
        <w:t xml:space="preserve"> K, Oku N, Ishida M, </w:t>
      </w:r>
      <w:proofErr w:type="spellStart"/>
      <w:r w:rsidRPr="001C6042">
        <w:rPr>
          <w:rFonts w:ascii="Book Antiqua" w:hAnsi="Book Antiqua" w:cs="Times New Roman"/>
          <w:color w:val="000000"/>
          <w:lang w:eastAsia="zh-CN"/>
        </w:rPr>
        <w:t>Seike</w:t>
      </w:r>
      <w:proofErr w:type="spellEnd"/>
      <w:r w:rsidRPr="001C6042">
        <w:rPr>
          <w:rFonts w:ascii="Book Antiqua" w:hAnsi="Book Antiqua" w:cs="Times New Roman"/>
          <w:color w:val="000000"/>
          <w:lang w:eastAsia="zh-CN"/>
        </w:rPr>
        <w:t xml:space="preserve"> Y, Watanabe Y, </w:t>
      </w:r>
      <w:proofErr w:type="spellStart"/>
      <w:r w:rsidRPr="001C6042">
        <w:rPr>
          <w:rFonts w:ascii="Book Antiqua" w:hAnsi="Book Antiqua" w:cs="Times New Roman"/>
          <w:color w:val="000000"/>
          <w:lang w:eastAsia="zh-CN"/>
        </w:rPr>
        <w:t>Hougaku</w:t>
      </w:r>
      <w:proofErr w:type="spellEnd"/>
      <w:r w:rsidRPr="001C6042">
        <w:rPr>
          <w:rFonts w:ascii="Book Antiqua" w:hAnsi="Book Antiqua" w:cs="Times New Roman"/>
          <w:color w:val="000000"/>
          <w:lang w:eastAsia="zh-CN"/>
        </w:rPr>
        <w:t xml:space="preserve"> H, </w:t>
      </w:r>
      <w:proofErr w:type="spellStart"/>
      <w:r w:rsidRPr="001C6042">
        <w:rPr>
          <w:rFonts w:ascii="Book Antiqua" w:hAnsi="Book Antiqua" w:cs="Times New Roman"/>
          <w:color w:val="000000"/>
          <w:lang w:eastAsia="zh-CN"/>
        </w:rPr>
        <w:t>Handa</w:t>
      </w:r>
      <w:proofErr w:type="spellEnd"/>
      <w:r w:rsidRPr="001C6042">
        <w:rPr>
          <w:rFonts w:ascii="Book Antiqua" w:hAnsi="Book Antiqua" w:cs="Times New Roman"/>
          <w:color w:val="000000"/>
          <w:lang w:eastAsia="zh-CN"/>
        </w:rPr>
        <w:t xml:space="preserve"> N, Nishimura T. Hemodynamic aspect of cerebral watershed infarction: assessment of perfusion reserve using iodine-123-iodoamphetamine SPECT. </w:t>
      </w:r>
      <w:r w:rsidRPr="001C6042">
        <w:rPr>
          <w:rFonts w:ascii="Book Antiqua" w:hAnsi="Book Antiqua" w:cs="Times New Roman"/>
          <w:i/>
          <w:iCs/>
          <w:color w:val="000000"/>
          <w:lang w:eastAsia="zh-CN"/>
        </w:rPr>
        <w:t xml:space="preserve">J </w:t>
      </w:r>
      <w:proofErr w:type="spellStart"/>
      <w:r w:rsidRPr="001C6042">
        <w:rPr>
          <w:rFonts w:ascii="Book Antiqua" w:hAnsi="Book Antiqua" w:cs="Times New Roman"/>
          <w:i/>
          <w:iCs/>
          <w:color w:val="000000"/>
          <w:lang w:eastAsia="zh-CN"/>
        </w:rPr>
        <w:t>Nucl</w:t>
      </w:r>
      <w:proofErr w:type="spellEnd"/>
      <w:r w:rsidRPr="001C6042">
        <w:rPr>
          <w:rFonts w:ascii="Book Antiqua" w:hAnsi="Book Antiqua" w:cs="Times New Roman"/>
          <w:i/>
          <w:iCs/>
          <w:color w:val="000000"/>
          <w:lang w:eastAsia="zh-CN"/>
        </w:rPr>
        <w:t xml:space="preserve"> Med</w:t>
      </w:r>
      <w:r w:rsidRPr="001C6042">
        <w:rPr>
          <w:rFonts w:ascii="Book Antiqua" w:hAnsi="Book Antiqua" w:cs="Times New Roman"/>
          <w:color w:val="000000"/>
          <w:lang w:eastAsia="zh-CN"/>
        </w:rPr>
        <w:t> 1997; </w:t>
      </w:r>
      <w:r w:rsidRPr="001C6042">
        <w:rPr>
          <w:rFonts w:ascii="Book Antiqua" w:hAnsi="Book Antiqua" w:cs="Times New Roman"/>
          <w:b/>
          <w:bCs/>
          <w:color w:val="000000"/>
          <w:lang w:eastAsia="zh-CN"/>
        </w:rPr>
        <w:t>38</w:t>
      </w:r>
      <w:r w:rsidRPr="001C6042">
        <w:rPr>
          <w:rFonts w:ascii="Book Antiqua" w:hAnsi="Book Antiqua" w:cs="Times New Roman"/>
          <w:color w:val="000000"/>
          <w:lang w:eastAsia="zh-CN"/>
        </w:rPr>
        <w:t>: 1556-1562 [PMID: 9379192]</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Lee PH</w:t>
      </w:r>
      <w:r w:rsidRPr="001C6042">
        <w:rPr>
          <w:rFonts w:ascii="Book Antiqua" w:hAnsi="Book Antiqua" w:cs="Times New Roman"/>
          <w:color w:val="000000"/>
          <w:lang w:eastAsia="zh-CN"/>
        </w:rPr>
        <w:t xml:space="preserve">, Bang OY, Oh SH, </w:t>
      </w:r>
      <w:proofErr w:type="spellStart"/>
      <w:r w:rsidRPr="001C6042">
        <w:rPr>
          <w:rFonts w:ascii="Book Antiqua" w:hAnsi="Book Antiqua" w:cs="Times New Roman"/>
          <w:color w:val="000000"/>
          <w:lang w:eastAsia="zh-CN"/>
        </w:rPr>
        <w:t>Joo</w:t>
      </w:r>
      <w:proofErr w:type="spellEnd"/>
      <w:r w:rsidRPr="001C6042">
        <w:rPr>
          <w:rFonts w:ascii="Book Antiqua" w:hAnsi="Book Antiqua" w:cs="Times New Roman"/>
          <w:color w:val="000000"/>
          <w:lang w:eastAsia="zh-CN"/>
        </w:rPr>
        <w:t xml:space="preserve"> IS, Huh K. Subcortical white matter infarcts: comparison of superficial perforating artery and internal border-zone infarcts using diffusion-weighted magnetic resonance imaging.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2003; </w:t>
      </w:r>
      <w:r w:rsidRPr="001C6042">
        <w:rPr>
          <w:rFonts w:ascii="Book Antiqua" w:hAnsi="Book Antiqua" w:cs="Times New Roman"/>
          <w:b/>
          <w:bCs/>
          <w:color w:val="000000"/>
          <w:lang w:eastAsia="zh-CN"/>
        </w:rPr>
        <w:t>34</w:t>
      </w:r>
      <w:r w:rsidRPr="001C6042">
        <w:rPr>
          <w:rFonts w:ascii="Book Antiqua" w:hAnsi="Book Antiqua" w:cs="Times New Roman"/>
          <w:color w:val="000000"/>
          <w:lang w:eastAsia="zh-CN"/>
        </w:rPr>
        <w:t>: 2630-2635 [PMID: 14563962 DOI: 10.1161/01.STR.0000097609.66185.05]</w:t>
      </w:r>
    </w:p>
    <w:p w:rsidR="001C6042" w:rsidRPr="001C6042" w:rsidRDefault="001C6042" w:rsidP="001C6042">
      <w:pPr>
        <w:pStyle w:val="ListParagraph"/>
        <w:numPr>
          <w:ilvl w:val="0"/>
          <w:numId w:val="2"/>
        </w:numPr>
        <w:autoSpaceDE w:val="0"/>
        <w:autoSpaceDN w:val="0"/>
        <w:adjustRightInd w:val="0"/>
        <w:snapToGrid w:val="0"/>
        <w:spacing w:line="360" w:lineRule="auto"/>
        <w:ind w:left="426"/>
        <w:jc w:val="both"/>
        <w:rPr>
          <w:rFonts w:ascii="Book Antiqua" w:hAnsi="Book Antiqua" w:cs="Times New Roman"/>
          <w:color w:val="000000"/>
          <w:lang w:eastAsia="zh-CN"/>
        </w:rPr>
      </w:pPr>
      <w:r w:rsidRPr="001C6042">
        <w:rPr>
          <w:rFonts w:ascii="Book Antiqua" w:hAnsi="Book Antiqua" w:cs="Times New Roman"/>
          <w:b/>
          <w:bCs/>
          <w:color w:val="000000"/>
          <w:lang w:eastAsia="zh-CN"/>
        </w:rPr>
        <w:t>Gould B</w:t>
      </w:r>
      <w:r w:rsidRPr="001C6042">
        <w:rPr>
          <w:rFonts w:ascii="Book Antiqua" w:hAnsi="Book Antiqua" w:cs="Times New Roman"/>
          <w:color w:val="000000"/>
          <w:lang w:eastAsia="zh-CN"/>
        </w:rPr>
        <w:t xml:space="preserve">, McCourt R, </w:t>
      </w:r>
      <w:proofErr w:type="spellStart"/>
      <w:r w:rsidRPr="001C6042">
        <w:rPr>
          <w:rFonts w:ascii="Book Antiqua" w:hAnsi="Book Antiqua" w:cs="Times New Roman"/>
          <w:color w:val="000000"/>
          <w:lang w:eastAsia="zh-CN"/>
        </w:rPr>
        <w:t>Gioia</w:t>
      </w:r>
      <w:proofErr w:type="spellEnd"/>
      <w:r w:rsidRPr="001C6042">
        <w:rPr>
          <w:rFonts w:ascii="Book Antiqua" w:hAnsi="Book Antiqua" w:cs="Times New Roman"/>
          <w:color w:val="000000"/>
          <w:lang w:eastAsia="zh-CN"/>
        </w:rPr>
        <w:t xml:space="preserve"> LC, Kate M, Hill MD, </w:t>
      </w:r>
      <w:proofErr w:type="spellStart"/>
      <w:r w:rsidRPr="001C6042">
        <w:rPr>
          <w:rFonts w:ascii="Book Antiqua" w:hAnsi="Book Antiqua" w:cs="Times New Roman"/>
          <w:color w:val="000000"/>
          <w:lang w:eastAsia="zh-CN"/>
        </w:rPr>
        <w:t>Asdaghi</w:t>
      </w:r>
      <w:proofErr w:type="spellEnd"/>
      <w:r w:rsidRPr="001C6042">
        <w:rPr>
          <w:rFonts w:ascii="Book Antiqua" w:hAnsi="Book Antiqua" w:cs="Times New Roman"/>
          <w:color w:val="000000"/>
          <w:lang w:eastAsia="zh-CN"/>
        </w:rPr>
        <w:t xml:space="preserve"> N, </w:t>
      </w:r>
      <w:proofErr w:type="spellStart"/>
      <w:r w:rsidRPr="001C6042">
        <w:rPr>
          <w:rFonts w:ascii="Book Antiqua" w:hAnsi="Book Antiqua" w:cs="Times New Roman"/>
          <w:color w:val="000000"/>
          <w:lang w:eastAsia="zh-CN"/>
        </w:rPr>
        <w:t>Dowlatshahi</w:t>
      </w:r>
      <w:proofErr w:type="spellEnd"/>
      <w:r w:rsidRPr="001C6042">
        <w:rPr>
          <w:rFonts w:ascii="Book Antiqua" w:hAnsi="Book Antiqua" w:cs="Times New Roman"/>
          <w:color w:val="000000"/>
          <w:lang w:eastAsia="zh-CN"/>
        </w:rPr>
        <w:t xml:space="preserve"> D, </w:t>
      </w:r>
      <w:proofErr w:type="spellStart"/>
      <w:r w:rsidRPr="001C6042">
        <w:rPr>
          <w:rFonts w:ascii="Book Antiqua" w:hAnsi="Book Antiqua" w:cs="Times New Roman"/>
          <w:color w:val="000000"/>
          <w:lang w:eastAsia="zh-CN"/>
        </w:rPr>
        <w:t>Jeerakathil</w:t>
      </w:r>
      <w:proofErr w:type="spellEnd"/>
      <w:r w:rsidRPr="001C6042">
        <w:rPr>
          <w:rFonts w:ascii="Book Antiqua" w:hAnsi="Book Antiqua" w:cs="Times New Roman"/>
          <w:color w:val="000000"/>
          <w:lang w:eastAsia="zh-CN"/>
        </w:rPr>
        <w:t xml:space="preserve"> T, Coutts SB, </w:t>
      </w:r>
      <w:proofErr w:type="spellStart"/>
      <w:r w:rsidRPr="001C6042">
        <w:rPr>
          <w:rFonts w:ascii="Book Antiqua" w:hAnsi="Book Antiqua" w:cs="Times New Roman"/>
          <w:color w:val="000000"/>
          <w:lang w:eastAsia="zh-CN"/>
        </w:rPr>
        <w:t>Demchuk</w:t>
      </w:r>
      <w:proofErr w:type="spellEnd"/>
      <w:r w:rsidRPr="001C6042">
        <w:rPr>
          <w:rFonts w:ascii="Book Antiqua" w:hAnsi="Book Antiqua" w:cs="Times New Roman"/>
          <w:color w:val="000000"/>
          <w:lang w:eastAsia="zh-CN"/>
        </w:rPr>
        <w:t xml:space="preserve"> AM, Emery D, Shuaib A, Butcher K; ICH ADAPT Investigators. Acute blood pressure reduction in patients with intracerebral hemorrhage does not result in </w:t>
      </w:r>
      <w:proofErr w:type="spellStart"/>
      <w:r w:rsidRPr="001C6042">
        <w:rPr>
          <w:rFonts w:ascii="Book Antiqua" w:hAnsi="Book Antiqua" w:cs="Times New Roman"/>
          <w:color w:val="000000"/>
          <w:lang w:eastAsia="zh-CN"/>
        </w:rPr>
        <w:t>borderzone</w:t>
      </w:r>
      <w:proofErr w:type="spellEnd"/>
      <w:r w:rsidRPr="001C6042">
        <w:rPr>
          <w:rFonts w:ascii="Book Antiqua" w:hAnsi="Book Antiqua" w:cs="Times New Roman"/>
          <w:color w:val="000000"/>
          <w:lang w:eastAsia="zh-CN"/>
        </w:rPr>
        <w:t xml:space="preserve"> region </w:t>
      </w:r>
      <w:proofErr w:type="spellStart"/>
      <w:r w:rsidRPr="001C6042">
        <w:rPr>
          <w:rFonts w:ascii="Book Antiqua" w:hAnsi="Book Antiqua" w:cs="Times New Roman"/>
          <w:color w:val="000000"/>
          <w:lang w:eastAsia="zh-CN"/>
        </w:rPr>
        <w:t>hypoperfusion</w:t>
      </w:r>
      <w:proofErr w:type="spellEnd"/>
      <w:r w:rsidRPr="001C6042">
        <w:rPr>
          <w:rFonts w:ascii="Book Antiqua" w:hAnsi="Book Antiqua" w:cs="Times New Roman"/>
          <w:color w:val="000000"/>
          <w:lang w:eastAsia="zh-CN"/>
        </w:rPr>
        <w:t>. </w:t>
      </w:r>
      <w:r w:rsidRPr="001C6042">
        <w:rPr>
          <w:rFonts w:ascii="Book Antiqua" w:hAnsi="Book Antiqua" w:cs="Times New Roman"/>
          <w:i/>
          <w:iCs/>
          <w:color w:val="000000"/>
          <w:lang w:eastAsia="zh-CN"/>
        </w:rPr>
        <w:t>Stroke</w:t>
      </w:r>
      <w:r w:rsidRPr="001C6042">
        <w:rPr>
          <w:rFonts w:ascii="Book Antiqua" w:hAnsi="Book Antiqua" w:cs="Times New Roman"/>
          <w:color w:val="000000"/>
          <w:lang w:eastAsia="zh-CN"/>
        </w:rPr>
        <w:t> 2014; </w:t>
      </w:r>
      <w:r w:rsidRPr="001C6042">
        <w:rPr>
          <w:rFonts w:ascii="Book Antiqua" w:hAnsi="Book Antiqua" w:cs="Times New Roman"/>
          <w:b/>
          <w:bCs/>
          <w:color w:val="000000"/>
          <w:lang w:eastAsia="zh-CN"/>
        </w:rPr>
        <w:t>45</w:t>
      </w:r>
      <w:r w:rsidRPr="001C6042">
        <w:rPr>
          <w:rFonts w:ascii="Book Antiqua" w:hAnsi="Book Antiqua" w:cs="Times New Roman"/>
          <w:color w:val="000000"/>
          <w:lang w:eastAsia="zh-CN"/>
        </w:rPr>
        <w:t>: 2894-2899 [PMID: 25147326 DOI: 10.1161/STROKEAHA.114.005614]</w:t>
      </w:r>
    </w:p>
    <w:p w:rsidR="0011601D" w:rsidRPr="006316F1" w:rsidRDefault="0011601D" w:rsidP="006316F1">
      <w:pPr>
        <w:autoSpaceDE w:val="0"/>
        <w:autoSpaceDN w:val="0"/>
        <w:adjustRightInd w:val="0"/>
        <w:snapToGrid w:val="0"/>
        <w:spacing w:line="360" w:lineRule="auto"/>
        <w:jc w:val="both"/>
        <w:rPr>
          <w:rFonts w:ascii="Book Antiqua" w:hAnsi="Book Antiqua" w:cs="Times New Roman"/>
          <w:color w:val="000000"/>
          <w:lang w:eastAsia="zh-CN"/>
        </w:rPr>
      </w:pPr>
    </w:p>
    <w:p w:rsidR="00BC5A79" w:rsidRDefault="006316F1" w:rsidP="006316F1">
      <w:pPr>
        <w:adjustRightInd w:val="0"/>
        <w:snapToGrid w:val="0"/>
        <w:spacing w:line="360" w:lineRule="auto"/>
        <w:jc w:val="right"/>
        <w:rPr>
          <w:rFonts w:ascii="Tahoma" w:hAnsi="Tahoma" w:cs="Tahoma"/>
          <w:color w:val="000000"/>
          <w:sz w:val="23"/>
          <w:szCs w:val="23"/>
          <w:shd w:val="clear" w:color="auto" w:fill="FFFFFF"/>
          <w:lang w:eastAsia="zh-CN"/>
        </w:rPr>
      </w:pPr>
      <w:bookmarkStart w:id="144" w:name="OLE_LINK399"/>
      <w:bookmarkStart w:id="145" w:name="OLE_LINK400"/>
      <w:bookmarkStart w:id="146" w:name="OLE_LINK307"/>
      <w:bookmarkStart w:id="147" w:name="OLE_LINK308"/>
      <w:bookmarkStart w:id="148" w:name="OLE_LINK319"/>
      <w:bookmarkStart w:id="149" w:name="OLE_LINK338"/>
      <w:bookmarkStart w:id="150" w:name="OLE_LINK384"/>
      <w:bookmarkStart w:id="151" w:name="OLE_LINK370"/>
      <w:bookmarkStart w:id="152" w:name="OLE_LINK393"/>
      <w:bookmarkStart w:id="153" w:name="OLE_LINK429"/>
      <w:bookmarkStart w:id="154" w:name="OLE_LINK430"/>
      <w:bookmarkStart w:id="155" w:name="OLE_LINK444"/>
      <w:bookmarkStart w:id="156" w:name="OLE_LINK447"/>
      <w:bookmarkStart w:id="157" w:name="OLE_LINK479"/>
      <w:bookmarkStart w:id="158" w:name="OLE_LINK480"/>
      <w:bookmarkStart w:id="159" w:name="OLE_LINK502"/>
      <w:bookmarkStart w:id="160" w:name="OLE_LINK538"/>
      <w:bookmarkStart w:id="161" w:name="OLE_LINK554"/>
      <w:bookmarkStart w:id="162" w:name="OLE_LINK567"/>
      <w:bookmarkStart w:id="163" w:name="OLE_LINK595"/>
      <w:bookmarkStart w:id="164" w:name="OLE_LINK605"/>
      <w:bookmarkStart w:id="165" w:name="OLE_LINK623"/>
      <w:bookmarkStart w:id="166" w:name="OLE_LINK675"/>
      <w:bookmarkStart w:id="167" w:name="OLE_LINK690"/>
      <w:bookmarkStart w:id="168" w:name="OLE_LINK696"/>
      <w:bookmarkStart w:id="169" w:name="OLE_LINK746"/>
      <w:bookmarkStart w:id="170" w:name="OLE_LINK754"/>
      <w:bookmarkStart w:id="171" w:name="OLE_LINK759"/>
      <w:bookmarkStart w:id="172" w:name="OLE_LINK764"/>
      <w:bookmarkStart w:id="173" w:name="OLE_LINK804"/>
      <w:bookmarkStart w:id="174" w:name="OLE_LINK797"/>
      <w:bookmarkStart w:id="175" w:name="OLE_LINK816"/>
      <w:bookmarkStart w:id="176" w:name="OLE_LINK811"/>
      <w:bookmarkStart w:id="177" w:name="OLE_LINK812"/>
      <w:bookmarkStart w:id="178" w:name="OLE_LINK794"/>
      <w:bookmarkStart w:id="179" w:name="OLE_LINK848"/>
      <w:bookmarkStart w:id="180" w:name="OLE_LINK861"/>
      <w:bookmarkStart w:id="181" w:name="OLE_LINK872"/>
      <w:bookmarkStart w:id="182" w:name="OLE_LINK882"/>
      <w:bookmarkStart w:id="183" w:name="OLE_LINK921"/>
      <w:bookmarkStart w:id="184" w:name="OLE_LINK975"/>
      <w:bookmarkStart w:id="185" w:name="OLE_LINK930"/>
      <w:bookmarkStart w:id="186" w:name="OLE_LINK967"/>
      <w:bookmarkStart w:id="187" w:name="OLE_LINK992"/>
      <w:bookmarkStart w:id="188" w:name="OLE_LINK1033"/>
      <w:bookmarkStart w:id="189" w:name="OLE_LINK1052"/>
      <w:r w:rsidRPr="00B05518">
        <w:rPr>
          <w:rFonts w:ascii="Book Antiqua" w:hAnsi="Book Antiqua" w:cs="Times New Roman"/>
          <w:b/>
          <w:color w:val="000000"/>
        </w:rPr>
        <w:t>P-Reviewer:</w:t>
      </w:r>
      <w:r w:rsidRPr="00B05518">
        <w:rPr>
          <w:rFonts w:ascii="Book Antiqua" w:hAnsi="Book Antiqua" w:cs="Times New Roman"/>
          <w:color w:val="000000"/>
        </w:rPr>
        <w:t xml:space="preserve"> </w:t>
      </w:r>
      <w:r w:rsidR="003A4D55" w:rsidRPr="003A4D55">
        <w:rPr>
          <w:rFonts w:ascii="Book Antiqua" w:hAnsi="Book Antiqua" w:cs="Times New Roman"/>
          <w:color w:val="000000"/>
        </w:rPr>
        <w:t>Kim</w:t>
      </w:r>
      <w:r w:rsidR="003A4D55" w:rsidRPr="003A4D55">
        <w:rPr>
          <w:rFonts w:ascii="Book Antiqua" w:hAnsi="Book Antiqua" w:cs="Times New Roman" w:hint="eastAsia"/>
          <w:color w:val="000000"/>
        </w:rPr>
        <w:t xml:space="preserve"> MS, </w:t>
      </w:r>
      <w:proofErr w:type="spellStart"/>
      <w:r w:rsidR="003A4D55" w:rsidRPr="003A4D55">
        <w:rPr>
          <w:rFonts w:ascii="Book Antiqua" w:hAnsi="Book Antiqua" w:cs="Times New Roman"/>
          <w:color w:val="000000"/>
        </w:rPr>
        <w:t>Llompart-Pou</w:t>
      </w:r>
      <w:proofErr w:type="spellEnd"/>
      <w:r w:rsidR="003A4D55" w:rsidRPr="003A4D55">
        <w:rPr>
          <w:rFonts w:ascii="Book Antiqua" w:hAnsi="Book Antiqua" w:cs="Times New Roman" w:hint="eastAsia"/>
          <w:color w:val="000000"/>
        </w:rPr>
        <w:t xml:space="preserve"> JA, </w:t>
      </w:r>
      <w:r w:rsidR="003A4D55" w:rsidRPr="003A4D55">
        <w:rPr>
          <w:rFonts w:ascii="Book Antiqua" w:hAnsi="Book Antiqua" w:cs="Times New Roman"/>
          <w:color w:val="000000"/>
        </w:rPr>
        <w:t>Shen</w:t>
      </w:r>
      <w:r w:rsidR="003A4D55" w:rsidRPr="003A4D55">
        <w:rPr>
          <w:rFonts w:ascii="Book Antiqua" w:hAnsi="Book Antiqua" w:cs="Times New Roman" w:hint="eastAsia"/>
          <w:color w:val="000000"/>
        </w:rPr>
        <w:t xml:space="preserve"> J, </w:t>
      </w:r>
      <w:proofErr w:type="spellStart"/>
      <w:r w:rsidR="003A4D55" w:rsidRPr="003A4D55">
        <w:rPr>
          <w:rFonts w:ascii="Book Antiqua" w:hAnsi="Book Antiqua" w:cs="Times New Roman"/>
          <w:color w:val="000000"/>
        </w:rPr>
        <w:t>Zavras</w:t>
      </w:r>
      <w:proofErr w:type="spellEnd"/>
      <w:r w:rsidR="003A4D55" w:rsidRPr="003A4D55">
        <w:rPr>
          <w:rFonts w:ascii="Book Antiqua" w:hAnsi="Book Antiqua" w:cs="Times New Roman" w:hint="eastAsia"/>
          <w:color w:val="000000"/>
        </w:rPr>
        <w:t xml:space="preserve"> N</w:t>
      </w:r>
      <w:r w:rsidR="003A4D55">
        <w:rPr>
          <w:rFonts w:ascii="Tahoma" w:hAnsi="Tahoma" w:cs="Tahoma" w:hint="eastAsia"/>
          <w:color w:val="000000"/>
          <w:sz w:val="23"/>
          <w:szCs w:val="23"/>
          <w:shd w:val="clear" w:color="auto" w:fill="FFFFFF"/>
          <w:lang w:eastAsia="zh-CN"/>
        </w:rPr>
        <w:t xml:space="preserve"> </w:t>
      </w:r>
    </w:p>
    <w:p w:rsidR="006316F1" w:rsidRPr="00B05518" w:rsidRDefault="006316F1" w:rsidP="006316F1">
      <w:pPr>
        <w:adjustRightInd w:val="0"/>
        <w:snapToGrid w:val="0"/>
        <w:spacing w:line="360" w:lineRule="auto"/>
        <w:jc w:val="right"/>
        <w:rPr>
          <w:rFonts w:ascii="Book Antiqua" w:hAnsi="Book Antiqua" w:cs="Times New Roman"/>
          <w:b/>
          <w:color w:val="000000"/>
        </w:rPr>
      </w:pPr>
      <w:r w:rsidRPr="00B05518">
        <w:rPr>
          <w:rFonts w:ascii="Book Antiqua" w:hAnsi="Book Antiqua" w:cs="Times New Roman"/>
          <w:b/>
          <w:color w:val="000000"/>
        </w:rPr>
        <w:t xml:space="preserve">S-Editor: </w:t>
      </w:r>
      <w:r w:rsidRPr="00B05518">
        <w:rPr>
          <w:rFonts w:ascii="Book Antiqua" w:hAnsi="Book Antiqua" w:cs="Times New Roman"/>
          <w:color w:val="000000"/>
        </w:rPr>
        <w:t xml:space="preserve">Kong JX </w:t>
      </w:r>
      <w:r w:rsidRPr="00B05518">
        <w:rPr>
          <w:rFonts w:ascii="Book Antiqua" w:hAnsi="Book Antiqua" w:cs="Times New Roman"/>
          <w:b/>
          <w:color w:val="000000"/>
        </w:rPr>
        <w:t>L-Editor: E-Editor:</w:t>
      </w:r>
    </w:p>
    <w:p w:rsidR="006316F1" w:rsidRPr="00B05518" w:rsidRDefault="006316F1" w:rsidP="006316F1">
      <w:pPr>
        <w:shd w:val="clear" w:color="auto" w:fill="FFFFFF"/>
        <w:snapToGrid w:val="0"/>
        <w:spacing w:line="360" w:lineRule="auto"/>
        <w:jc w:val="both"/>
        <w:rPr>
          <w:rFonts w:ascii="Book Antiqua" w:hAnsi="Book Antiqua" w:cs="Helvetica"/>
          <w:b/>
        </w:rPr>
      </w:pPr>
      <w:bookmarkStart w:id="190" w:name="OLE_LINK880"/>
      <w:bookmarkStart w:id="191" w:name="OLE_LINK881"/>
      <w:bookmarkStart w:id="192" w:name="OLE_LINK81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6316F1" w:rsidRPr="00B05518" w:rsidRDefault="006316F1" w:rsidP="006316F1">
      <w:pPr>
        <w:shd w:val="clear" w:color="auto" w:fill="FFFFFF"/>
        <w:snapToGrid w:val="0"/>
        <w:spacing w:line="360" w:lineRule="auto"/>
        <w:jc w:val="both"/>
        <w:rPr>
          <w:rFonts w:ascii="Book Antiqua" w:hAnsi="Book Antiqua" w:cs="Helvetica"/>
          <w:b/>
        </w:rPr>
      </w:pPr>
      <w:r w:rsidRPr="00B05518">
        <w:rPr>
          <w:rFonts w:ascii="Book Antiqua" w:hAnsi="Book Antiqua" w:cs="Helvetica"/>
          <w:b/>
        </w:rPr>
        <w:t xml:space="preserve">Specialty type: </w:t>
      </w:r>
      <w:bookmarkStart w:id="193" w:name="OLE_LINK1041"/>
      <w:bookmarkStart w:id="194" w:name="OLE_LINK1042"/>
      <w:r w:rsidR="005F65B4" w:rsidRPr="00B05518">
        <w:rPr>
          <w:rFonts w:ascii="Book Antiqua" w:hAnsi="Book Antiqua" w:cs="Times New Roman"/>
          <w:color w:val="000000"/>
        </w:rPr>
        <w:t>Radiology, nuclear medicine and medical imaging</w:t>
      </w:r>
      <w:bookmarkEnd w:id="193"/>
      <w:bookmarkEnd w:id="194"/>
    </w:p>
    <w:p w:rsidR="006316F1" w:rsidRPr="00B05518" w:rsidRDefault="006316F1" w:rsidP="006316F1">
      <w:pPr>
        <w:shd w:val="clear" w:color="auto" w:fill="FFFFFF"/>
        <w:snapToGrid w:val="0"/>
        <w:spacing w:line="360" w:lineRule="auto"/>
        <w:jc w:val="both"/>
        <w:rPr>
          <w:rFonts w:ascii="Book Antiqua" w:hAnsi="Book Antiqua" w:cs="Helvetica"/>
          <w:b/>
        </w:rPr>
      </w:pPr>
      <w:r w:rsidRPr="00B05518">
        <w:rPr>
          <w:rFonts w:ascii="Book Antiqua" w:hAnsi="Book Antiqua" w:cs="Helvetica"/>
          <w:b/>
        </w:rPr>
        <w:t xml:space="preserve">Country of origin: </w:t>
      </w:r>
      <w:r w:rsidR="005F65B4" w:rsidRPr="005F65B4">
        <w:rPr>
          <w:rFonts w:ascii="Book Antiqua" w:hAnsi="Book Antiqua"/>
        </w:rPr>
        <w:t>United States</w:t>
      </w:r>
    </w:p>
    <w:p w:rsidR="006316F1" w:rsidRPr="00B05518" w:rsidRDefault="006316F1" w:rsidP="006316F1">
      <w:pPr>
        <w:shd w:val="clear" w:color="auto" w:fill="FFFFFF"/>
        <w:snapToGrid w:val="0"/>
        <w:spacing w:line="360" w:lineRule="auto"/>
        <w:jc w:val="both"/>
        <w:rPr>
          <w:rFonts w:ascii="Book Antiqua" w:hAnsi="Book Antiqua" w:cs="Helvetica"/>
          <w:b/>
        </w:rPr>
      </w:pPr>
      <w:r w:rsidRPr="00B05518">
        <w:rPr>
          <w:rFonts w:ascii="Book Antiqua" w:hAnsi="Book Antiqua" w:cs="Helvetica"/>
          <w:b/>
        </w:rPr>
        <w:t>Peer-review report classification</w:t>
      </w:r>
    </w:p>
    <w:p w:rsidR="006316F1" w:rsidRPr="00B05518" w:rsidRDefault="006316F1" w:rsidP="006316F1">
      <w:pPr>
        <w:shd w:val="clear" w:color="auto" w:fill="FFFFFF"/>
        <w:snapToGrid w:val="0"/>
        <w:spacing w:line="360" w:lineRule="auto"/>
        <w:jc w:val="both"/>
        <w:rPr>
          <w:rFonts w:ascii="Book Antiqua" w:hAnsi="Book Antiqua" w:cs="Helvetica"/>
        </w:rPr>
      </w:pPr>
      <w:r w:rsidRPr="00B05518">
        <w:rPr>
          <w:rFonts w:ascii="Book Antiqua" w:hAnsi="Book Antiqua" w:cs="Helvetica"/>
        </w:rPr>
        <w:t xml:space="preserve">Grade A (Excellent): </w:t>
      </w:r>
      <w:r w:rsidRPr="00B05518">
        <w:rPr>
          <w:rFonts w:ascii="Book Antiqua" w:hAnsi="Book Antiqua" w:cs="Helvetica" w:hint="eastAsia"/>
        </w:rPr>
        <w:t>0</w:t>
      </w:r>
    </w:p>
    <w:p w:rsidR="006316F1" w:rsidRPr="00B05518" w:rsidRDefault="006316F1" w:rsidP="006316F1">
      <w:pPr>
        <w:shd w:val="clear" w:color="auto" w:fill="FFFFFF"/>
        <w:snapToGrid w:val="0"/>
        <w:spacing w:line="360" w:lineRule="auto"/>
        <w:jc w:val="both"/>
        <w:rPr>
          <w:rFonts w:ascii="Book Antiqua" w:hAnsi="Book Antiqua" w:cs="Helvetica"/>
          <w:lang w:eastAsia="zh-CN"/>
        </w:rPr>
      </w:pPr>
      <w:r w:rsidRPr="00B05518">
        <w:rPr>
          <w:rFonts w:ascii="Book Antiqua" w:hAnsi="Book Antiqua" w:cs="Helvetica"/>
        </w:rPr>
        <w:t xml:space="preserve">Grade B (Very good): </w:t>
      </w:r>
      <w:r w:rsidR="00316F4F">
        <w:rPr>
          <w:rFonts w:ascii="Book Antiqua" w:hAnsi="Book Antiqua" w:cs="Helvetica" w:hint="eastAsia"/>
          <w:lang w:eastAsia="zh-CN"/>
        </w:rPr>
        <w:t>B, B</w:t>
      </w:r>
    </w:p>
    <w:p w:rsidR="006316F1" w:rsidRPr="00B05518" w:rsidRDefault="006316F1" w:rsidP="006316F1">
      <w:pPr>
        <w:shd w:val="clear" w:color="auto" w:fill="FFFFFF"/>
        <w:snapToGrid w:val="0"/>
        <w:spacing w:line="360" w:lineRule="auto"/>
        <w:jc w:val="both"/>
        <w:rPr>
          <w:rFonts w:ascii="Book Antiqua" w:hAnsi="Book Antiqua" w:cs="Helvetica"/>
        </w:rPr>
      </w:pPr>
      <w:r w:rsidRPr="00B05518">
        <w:rPr>
          <w:rFonts w:ascii="Book Antiqua" w:hAnsi="Book Antiqua" w:cs="Helvetica"/>
        </w:rPr>
        <w:t xml:space="preserve">Grade C (Good): </w:t>
      </w:r>
      <w:r w:rsidRPr="00B05518">
        <w:rPr>
          <w:rFonts w:ascii="Book Antiqua" w:hAnsi="Book Antiqua" w:cs="Helvetica" w:hint="eastAsia"/>
        </w:rPr>
        <w:t>C</w:t>
      </w:r>
    </w:p>
    <w:p w:rsidR="006316F1" w:rsidRPr="00B05518" w:rsidRDefault="006316F1" w:rsidP="006316F1">
      <w:pPr>
        <w:shd w:val="clear" w:color="auto" w:fill="FFFFFF"/>
        <w:snapToGrid w:val="0"/>
        <w:spacing w:line="360" w:lineRule="auto"/>
        <w:jc w:val="both"/>
        <w:rPr>
          <w:rFonts w:ascii="Book Antiqua" w:hAnsi="Book Antiqua" w:cs="Helvetica"/>
          <w:lang w:eastAsia="zh-CN"/>
        </w:rPr>
      </w:pPr>
      <w:r w:rsidRPr="00B05518">
        <w:rPr>
          <w:rFonts w:ascii="Book Antiqua" w:hAnsi="Book Antiqua" w:cs="Helvetica"/>
        </w:rPr>
        <w:t xml:space="preserve">Grade D (Fair): </w:t>
      </w:r>
      <w:r w:rsidR="00316F4F">
        <w:rPr>
          <w:rFonts w:ascii="Book Antiqua" w:hAnsi="Book Antiqua" w:cs="Helvetica" w:hint="eastAsia"/>
          <w:lang w:eastAsia="zh-CN"/>
        </w:rPr>
        <w:t>D</w:t>
      </w:r>
    </w:p>
    <w:p w:rsidR="006316F1" w:rsidRPr="00B05518" w:rsidRDefault="006316F1" w:rsidP="006316F1">
      <w:pPr>
        <w:shd w:val="clear" w:color="auto" w:fill="FFFFFF"/>
        <w:snapToGrid w:val="0"/>
        <w:spacing w:line="360" w:lineRule="auto"/>
        <w:jc w:val="both"/>
        <w:rPr>
          <w:rFonts w:ascii="Book Antiqua" w:hAnsi="Book Antiqua" w:cs="Helvetica"/>
        </w:rPr>
      </w:pPr>
      <w:r w:rsidRPr="00B05518">
        <w:rPr>
          <w:rFonts w:ascii="Book Antiqua" w:hAnsi="Book Antiqua" w:cs="Helvetica"/>
        </w:rPr>
        <w:lastRenderedPageBreak/>
        <w:t xml:space="preserve">Grade E (Poor): </w:t>
      </w:r>
      <w:r w:rsidRPr="00B05518">
        <w:rPr>
          <w:rFonts w:ascii="Book Antiqua" w:hAnsi="Book Antiqua" w:cs="Helvetica" w:hint="eastAsia"/>
        </w:rPr>
        <w:t>0</w:t>
      </w:r>
      <w:bookmarkEnd w:id="190"/>
      <w:bookmarkEnd w:id="191"/>
      <w:bookmarkEnd w:id="192"/>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rsidR="0011601D" w:rsidRPr="00ED578B" w:rsidRDefault="0011601D" w:rsidP="00D91E01">
      <w:pPr>
        <w:autoSpaceDE w:val="0"/>
        <w:autoSpaceDN w:val="0"/>
        <w:adjustRightInd w:val="0"/>
        <w:snapToGrid w:val="0"/>
        <w:spacing w:line="360" w:lineRule="auto"/>
        <w:jc w:val="both"/>
        <w:rPr>
          <w:rFonts w:ascii="Book Antiqua" w:eastAsiaTheme="minorHAnsi" w:hAnsi="Book Antiqua" w:cs="Times New Roman"/>
          <w:color w:val="000000"/>
        </w:rPr>
      </w:pPr>
    </w:p>
    <w:p w:rsidR="0011601D" w:rsidRPr="00ED578B" w:rsidRDefault="0011601D" w:rsidP="00D91E01">
      <w:pPr>
        <w:adjustRightInd w:val="0"/>
        <w:snapToGrid w:val="0"/>
        <w:spacing w:line="360" w:lineRule="auto"/>
        <w:ind w:left="720"/>
        <w:jc w:val="both"/>
        <w:rPr>
          <w:rFonts w:ascii="Book Antiqua" w:hAnsi="Book Antiqua"/>
        </w:rPr>
      </w:pPr>
    </w:p>
    <w:p w:rsidR="0011601D" w:rsidRPr="00ED578B" w:rsidRDefault="0011601D" w:rsidP="00D91E01">
      <w:pPr>
        <w:suppressAutoHyphens/>
        <w:autoSpaceDE w:val="0"/>
        <w:adjustRightInd w:val="0"/>
        <w:snapToGrid w:val="0"/>
        <w:spacing w:line="360" w:lineRule="auto"/>
        <w:jc w:val="both"/>
        <w:rPr>
          <w:rFonts w:ascii="Book Antiqua" w:hAnsi="Book Antiqua" w:cs="Times New Roman"/>
        </w:rPr>
      </w:pPr>
    </w:p>
    <w:p w:rsidR="0011601D" w:rsidRPr="00ED578B" w:rsidRDefault="0011601D" w:rsidP="00D91E01">
      <w:pPr>
        <w:suppressAutoHyphens/>
        <w:autoSpaceDE w:val="0"/>
        <w:adjustRightInd w:val="0"/>
        <w:snapToGrid w:val="0"/>
        <w:spacing w:line="360" w:lineRule="auto"/>
        <w:jc w:val="both"/>
        <w:rPr>
          <w:rFonts w:ascii="Book Antiqua" w:hAnsi="Book Antiqua" w:cs="Times New Roman"/>
        </w:rPr>
      </w:pPr>
    </w:p>
    <w:p w:rsidR="00FC7829" w:rsidRDefault="00FC7829">
      <w:pPr>
        <w:spacing w:after="160" w:line="259" w:lineRule="auto"/>
        <w:rPr>
          <w:rFonts w:ascii="Book Antiqua" w:hAnsi="Book Antiqua" w:cs="Times New Roman"/>
        </w:rPr>
      </w:pPr>
      <w:r>
        <w:rPr>
          <w:rFonts w:ascii="Book Antiqua" w:hAnsi="Book Antiqua" w:cs="Times New Roman"/>
        </w:rPr>
        <w:br w:type="page"/>
      </w:r>
    </w:p>
    <w:p w:rsidR="00B12FF2" w:rsidRPr="00ED578B" w:rsidRDefault="00B12FF2" w:rsidP="00D91E01">
      <w:pPr>
        <w:suppressAutoHyphens/>
        <w:autoSpaceDE w:val="0"/>
        <w:adjustRightInd w:val="0"/>
        <w:snapToGrid w:val="0"/>
        <w:spacing w:line="360" w:lineRule="auto"/>
        <w:jc w:val="both"/>
        <w:rPr>
          <w:rFonts w:ascii="Book Antiqua" w:hAnsi="Book Antiqua" w:cs="Times New Roman"/>
        </w:rPr>
      </w:pPr>
      <w:r w:rsidRPr="00ED578B">
        <w:rPr>
          <w:rFonts w:ascii="Book Antiqua" w:hAnsi="Book Antiqua"/>
          <w:noProof/>
        </w:rPr>
        <w:lastRenderedPageBreak/>
        <w:drawing>
          <wp:inline distT="0" distB="0" distL="0" distR="0" wp14:anchorId="295568B5" wp14:editId="4C9EA891">
            <wp:extent cx="5486400" cy="4035838"/>
            <wp:effectExtent l="0" t="0" r="0" b="3175"/>
            <wp:docPr id="1" name="Picture 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035838"/>
                    </a:xfrm>
                    <a:prstGeom prst="rect">
                      <a:avLst/>
                    </a:prstGeom>
                    <a:noFill/>
                    <a:ln>
                      <a:noFill/>
                    </a:ln>
                  </pic:spPr>
                </pic:pic>
              </a:graphicData>
            </a:graphic>
          </wp:inline>
        </w:drawing>
      </w:r>
    </w:p>
    <w:p w:rsidR="00B12FF2" w:rsidRPr="00486393" w:rsidRDefault="00DC24D4" w:rsidP="00486393">
      <w:pPr>
        <w:adjustRightInd w:val="0"/>
        <w:snapToGrid w:val="0"/>
        <w:spacing w:line="360" w:lineRule="auto"/>
        <w:jc w:val="both"/>
        <w:rPr>
          <w:rFonts w:ascii="Book Antiqua" w:hAnsi="Book Antiqua" w:cs="Times New Roman"/>
          <w:lang w:eastAsia="zh-CN"/>
        </w:rPr>
      </w:pPr>
      <w:r w:rsidRPr="00DC24D4">
        <w:rPr>
          <w:rFonts w:ascii="Book Antiqua" w:hAnsi="Book Antiqua" w:cs="Times New Roman"/>
          <w:b/>
        </w:rPr>
        <w:t>Figure</w:t>
      </w:r>
      <w:r w:rsidRPr="00DC24D4">
        <w:rPr>
          <w:rFonts w:ascii="Book Antiqua" w:hAnsi="Book Antiqua" w:cs="Times New Roman" w:hint="eastAsia"/>
          <w:b/>
          <w:lang w:eastAsia="zh-CN"/>
        </w:rPr>
        <w:t xml:space="preserve"> </w:t>
      </w:r>
      <w:r w:rsidRPr="00DC24D4">
        <w:rPr>
          <w:rFonts w:ascii="Book Antiqua" w:hAnsi="Book Antiqua" w:cs="Times New Roman"/>
          <w:b/>
        </w:rPr>
        <w:t>1</w:t>
      </w:r>
      <w:r w:rsidRPr="00DC24D4">
        <w:rPr>
          <w:rFonts w:ascii="Book Antiqua" w:hAnsi="Book Antiqua" w:cs="Times New Roman" w:hint="eastAsia"/>
          <w:b/>
          <w:lang w:eastAsia="zh-CN"/>
        </w:rPr>
        <w:t xml:space="preserve"> </w:t>
      </w:r>
      <w:r w:rsidRPr="00DC24D4">
        <w:rPr>
          <w:rFonts w:ascii="Book Antiqua" w:hAnsi="Book Antiqua" w:cs="Times New Roman"/>
          <w:b/>
        </w:rPr>
        <w:t xml:space="preserve">Diagram showing the evolution of systolic blood pressure, mean arterial blood pressure, cerebral perfusion pressure and intracranial pressure, within the first 12 h. </w:t>
      </w:r>
      <w:r w:rsidR="00486393" w:rsidRPr="00486393">
        <w:rPr>
          <w:rFonts w:ascii="Book Antiqua" w:hAnsi="Book Antiqua" w:cs="Times New Roman" w:hint="eastAsia"/>
          <w:lang w:eastAsia="zh-CN"/>
        </w:rPr>
        <w:t xml:space="preserve">BP: </w:t>
      </w:r>
      <w:r w:rsidR="00486393" w:rsidRPr="00486393">
        <w:rPr>
          <w:rFonts w:ascii="Book Antiqua" w:hAnsi="Book Antiqua" w:cs="Times New Roman"/>
        </w:rPr>
        <w:t>Blood pressure</w:t>
      </w:r>
      <w:r w:rsidR="00486393" w:rsidRPr="00486393">
        <w:rPr>
          <w:rFonts w:ascii="Book Antiqua" w:hAnsi="Book Antiqua" w:cs="Times New Roman" w:hint="eastAsia"/>
          <w:lang w:eastAsia="zh-CN"/>
        </w:rPr>
        <w:t>;</w:t>
      </w:r>
      <w:r w:rsidR="00486393" w:rsidRPr="00486393">
        <w:rPr>
          <w:rFonts w:ascii="Book Antiqua" w:hAnsi="Book Antiqua" w:cs="Times New Roman"/>
        </w:rPr>
        <w:t xml:space="preserve"> MAP</w:t>
      </w:r>
      <w:r w:rsidR="00486393" w:rsidRPr="00486393">
        <w:rPr>
          <w:rFonts w:ascii="Book Antiqua" w:hAnsi="Book Antiqua" w:cs="Times New Roman" w:hint="eastAsia"/>
          <w:lang w:eastAsia="zh-CN"/>
        </w:rPr>
        <w:t>:</w:t>
      </w:r>
      <w:r w:rsidR="00486393" w:rsidRPr="00486393">
        <w:rPr>
          <w:rFonts w:ascii="Book Antiqua" w:hAnsi="Book Antiqua" w:cs="Times New Roman"/>
        </w:rPr>
        <w:t xml:space="preserve"> Mean arterial blood pressure</w:t>
      </w:r>
      <w:r w:rsidR="00486393" w:rsidRPr="00486393">
        <w:rPr>
          <w:rFonts w:ascii="Book Antiqua" w:hAnsi="Book Antiqua" w:cs="Times New Roman" w:hint="eastAsia"/>
          <w:lang w:eastAsia="zh-CN"/>
        </w:rPr>
        <w:t>;</w:t>
      </w:r>
      <w:r w:rsidR="00486393" w:rsidRPr="00486393">
        <w:rPr>
          <w:rFonts w:ascii="Book Antiqua" w:hAnsi="Book Antiqua" w:cs="Times New Roman"/>
        </w:rPr>
        <w:t xml:space="preserve"> CPP</w:t>
      </w:r>
      <w:r w:rsidR="00486393" w:rsidRPr="00486393">
        <w:rPr>
          <w:rFonts w:ascii="Book Antiqua" w:hAnsi="Book Antiqua" w:cs="Times New Roman" w:hint="eastAsia"/>
          <w:lang w:eastAsia="zh-CN"/>
        </w:rPr>
        <w:t>:</w:t>
      </w:r>
      <w:r w:rsidR="00486393" w:rsidRPr="00486393">
        <w:rPr>
          <w:rFonts w:ascii="Book Antiqua" w:hAnsi="Book Antiqua" w:cs="Times New Roman"/>
        </w:rPr>
        <w:t xml:space="preserve"> Cerebral perfusion pressure</w:t>
      </w:r>
      <w:r w:rsidR="00486393" w:rsidRPr="00486393">
        <w:rPr>
          <w:rFonts w:ascii="Book Antiqua" w:hAnsi="Book Antiqua" w:cs="Times New Roman" w:hint="eastAsia"/>
          <w:lang w:eastAsia="zh-CN"/>
        </w:rPr>
        <w:t>;</w:t>
      </w:r>
      <w:r w:rsidR="00486393" w:rsidRPr="00486393">
        <w:rPr>
          <w:rFonts w:ascii="Book Antiqua" w:hAnsi="Book Antiqua" w:cs="Times New Roman"/>
        </w:rPr>
        <w:t xml:space="preserve"> ICP</w:t>
      </w:r>
      <w:r w:rsidR="00486393" w:rsidRPr="00486393">
        <w:rPr>
          <w:rFonts w:ascii="Book Antiqua" w:hAnsi="Book Antiqua" w:cs="Times New Roman" w:hint="eastAsia"/>
          <w:lang w:eastAsia="zh-CN"/>
        </w:rPr>
        <w:t xml:space="preserve">: </w:t>
      </w:r>
      <w:r w:rsidR="00486393" w:rsidRPr="00486393">
        <w:rPr>
          <w:rFonts w:ascii="Book Antiqua" w:hAnsi="Book Antiqua" w:cs="Times New Roman"/>
        </w:rPr>
        <w:t>Intracranial pressure</w:t>
      </w:r>
      <w:r w:rsidR="00486393" w:rsidRPr="00486393">
        <w:rPr>
          <w:rFonts w:ascii="Book Antiqua" w:hAnsi="Book Antiqua" w:cs="Times New Roman" w:hint="eastAsia"/>
          <w:lang w:eastAsia="zh-CN"/>
        </w:rPr>
        <w:t>.</w:t>
      </w:r>
    </w:p>
    <w:p w:rsidR="00B12FF2" w:rsidRPr="00ED578B" w:rsidRDefault="00B12FF2" w:rsidP="00D91E01">
      <w:pPr>
        <w:suppressAutoHyphens/>
        <w:autoSpaceDE w:val="0"/>
        <w:adjustRightInd w:val="0"/>
        <w:snapToGrid w:val="0"/>
        <w:spacing w:line="360" w:lineRule="auto"/>
        <w:jc w:val="both"/>
        <w:rPr>
          <w:rFonts w:ascii="Book Antiqua" w:hAnsi="Book Antiqua" w:cs="Times New Roman"/>
        </w:rPr>
      </w:pPr>
    </w:p>
    <w:p w:rsidR="00EB67BC" w:rsidRDefault="00EB67BC">
      <w:pPr>
        <w:spacing w:after="160" w:line="259" w:lineRule="auto"/>
        <w:rPr>
          <w:rFonts w:ascii="Book Antiqua" w:hAnsi="Book Antiqua" w:cs="Times New Roman"/>
          <w:lang w:eastAsia="zh-CN"/>
        </w:rPr>
      </w:pPr>
    </w:p>
    <w:p w:rsidR="00EB67BC" w:rsidRDefault="00EB67BC">
      <w:pPr>
        <w:spacing w:after="160" w:line="259" w:lineRule="auto"/>
        <w:rPr>
          <w:rFonts w:ascii="Book Antiqua" w:hAnsi="Book Antiqua" w:cs="Times New Roman"/>
        </w:rPr>
      </w:pPr>
      <w:r>
        <w:rPr>
          <w:rFonts w:ascii="Book Antiqua" w:hAnsi="Book Antiqua" w:cs="Times New Roman"/>
        </w:rPr>
        <w:br w:type="page"/>
      </w:r>
    </w:p>
    <w:p w:rsidR="00F10CAD" w:rsidRDefault="00EB67BC">
      <w:pPr>
        <w:spacing w:after="160" w:line="259" w:lineRule="auto"/>
        <w:rPr>
          <w:rFonts w:ascii="Book Antiqua" w:hAnsi="Book Antiqua" w:cs="Times New Roman"/>
        </w:rPr>
      </w:pPr>
      <w:r>
        <w:rPr>
          <w:rFonts w:ascii="Book Antiqua" w:hAnsi="Book Antiqua" w:cs="Times New Roman" w:hint="eastAsia"/>
          <w:lang w:eastAsia="zh-CN"/>
        </w:rPr>
        <w:lastRenderedPageBreak/>
        <w:t xml:space="preserve"> A                                         </w:t>
      </w:r>
      <w:r w:rsidR="00780B83">
        <w:rPr>
          <w:rFonts w:ascii="Book Antiqua" w:hAnsi="Book Antiqua" w:cs="Times New Roman" w:hint="eastAsia"/>
          <w:lang w:eastAsia="zh-CN"/>
        </w:rPr>
        <w:t xml:space="preserve"> </w:t>
      </w:r>
      <w:r>
        <w:rPr>
          <w:rFonts w:ascii="Book Antiqua" w:hAnsi="Book Antiqua" w:cs="Times New Roman" w:hint="eastAsia"/>
          <w:lang w:eastAsia="zh-CN"/>
        </w:rPr>
        <w:t xml:space="preserve"> B                                      </w:t>
      </w:r>
      <w:r w:rsidR="00780B83">
        <w:rPr>
          <w:rFonts w:ascii="Book Antiqua" w:hAnsi="Book Antiqua" w:cs="Times New Roman" w:hint="eastAsia"/>
          <w:lang w:eastAsia="zh-CN"/>
        </w:rPr>
        <w:t xml:space="preserve">  </w:t>
      </w:r>
      <w:r>
        <w:rPr>
          <w:rFonts w:ascii="Book Antiqua" w:hAnsi="Book Antiqua" w:cs="Times New Roman" w:hint="eastAsia"/>
          <w:lang w:eastAsia="zh-CN"/>
        </w:rPr>
        <w:t xml:space="preserve">  C</w:t>
      </w:r>
    </w:p>
    <w:p w:rsidR="00B12FF2" w:rsidRPr="00805BA2" w:rsidRDefault="00B12FF2" w:rsidP="00D91E01">
      <w:pPr>
        <w:suppressAutoHyphens/>
        <w:autoSpaceDE w:val="0"/>
        <w:adjustRightInd w:val="0"/>
        <w:snapToGrid w:val="0"/>
        <w:spacing w:line="360" w:lineRule="auto"/>
        <w:jc w:val="both"/>
        <w:rPr>
          <w:rFonts w:ascii="Book Antiqua" w:hAnsi="Book Antiqua" w:cs="Times New Roman"/>
        </w:rPr>
      </w:pPr>
      <w:r w:rsidRPr="00ED578B">
        <w:rPr>
          <w:rFonts w:ascii="Book Antiqua" w:hAnsi="Book Antiqua"/>
          <w:noProof/>
        </w:rPr>
        <w:drawing>
          <wp:inline distT="0" distB="0" distL="0" distR="0" wp14:anchorId="7DB5A115" wp14:editId="3BF19DBD">
            <wp:extent cx="5143500" cy="6113547"/>
            <wp:effectExtent l="0" t="0" r="0" b="8255"/>
            <wp:docPr id="3" name="Picture 3"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196" cy="6114374"/>
                    </a:xfrm>
                    <a:prstGeom prst="rect">
                      <a:avLst/>
                    </a:prstGeom>
                    <a:noFill/>
                    <a:ln>
                      <a:noFill/>
                    </a:ln>
                  </pic:spPr>
                </pic:pic>
              </a:graphicData>
            </a:graphic>
          </wp:inline>
        </w:drawing>
      </w:r>
    </w:p>
    <w:p w:rsidR="00F10CAD" w:rsidRPr="00ED578B" w:rsidRDefault="00F10CAD" w:rsidP="00F10CAD">
      <w:pPr>
        <w:adjustRightInd w:val="0"/>
        <w:snapToGrid w:val="0"/>
        <w:spacing w:line="360" w:lineRule="auto"/>
        <w:jc w:val="both"/>
        <w:rPr>
          <w:rFonts w:ascii="Book Antiqua" w:hAnsi="Book Antiqua" w:cs="Times New Roman"/>
        </w:rPr>
      </w:pPr>
      <w:r w:rsidRPr="00ED578B">
        <w:rPr>
          <w:rFonts w:ascii="Book Antiqua" w:hAnsi="Book Antiqua" w:cs="Times New Roman"/>
          <w:b/>
        </w:rPr>
        <w:t>Figure</w:t>
      </w:r>
      <w:r>
        <w:rPr>
          <w:rFonts w:ascii="Book Antiqua" w:hAnsi="Book Antiqua" w:cs="Times New Roman" w:hint="eastAsia"/>
          <w:b/>
          <w:lang w:eastAsia="zh-CN"/>
        </w:rPr>
        <w:t xml:space="preserve"> </w:t>
      </w:r>
      <w:r w:rsidRPr="00ED578B">
        <w:rPr>
          <w:rFonts w:ascii="Book Antiqua" w:hAnsi="Book Antiqua" w:cs="Times New Roman"/>
          <w:b/>
        </w:rPr>
        <w:t>2</w:t>
      </w:r>
      <w:r>
        <w:rPr>
          <w:rFonts w:ascii="Book Antiqua" w:hAnsi="Book Antiqua" w:cs="Times New Roman" w:hint="eastAsia"/>
          <w:b/>
          <w:lang w:eastAsia="zh-CN"/>
        </w:rPr>
        <w:t xml:space="preserve"> </w:t>
      </w:r>
      <w:r w:rsidRPr="00ED578B">
        <w:rPr>
          <w:rFonts w:ascii="Book Antiqua" w:hAnsi="Book Antiqua" w:cs="Times New Roman"/>
        </w:rPr>
        <w:t xml:space="preserve">Brain </w:t>
      </w:r>
      <w:r w:rsidR="00110E5A" w:rsidRPr="00ED578B">
        <w:rPr>
          <w:rFonts w:ascii="Book Antiqua" w:hAnsi="Book Antiqua" w:cs="Times New Roman"/>
        </w:rPr>
        <w:t>magnetic resonance imaging</w:t>
      </w:r>
      <w:r w:rsidRPr="00ED578B">
        <w:rPr>
          <w:rFonts w:ascii="Book Antiqua" w:hAnsi="Book Antiqua" w:cs="Times New Roman"/>
        </w:rPr>
        <w:t xml:space="preserve"> with diffusion weighted imaging </w:t>
      </w:r>
      <w:r w:rsidR="00110E5A" w:rsidRPr="00ED578B">
        <w:rPr>
          <w:rFonts w:ascii="Book Antiqua" w:hAnsi="Book Antiqua" w:cs="Times New Roman"/>
        </w:rPr>
        <w:t>(A)</w:t>
      </w:r>
      <w:r w:rsidRPr="00ED578B">
        <w:rPr>
          <w:rFonts w:ascii="Book Antiqua" w:hAnsi="Book Antiqua" w:cs="Times New Roman"/>
        </w:rPr>
        <w:t xml:space="preserve">, apparent diffusion coefficient </w:t>
      </w:r>
      <w:r w:rsidR="00110E5A" w:rsidRPr="00ED578B">
        <w:rPr>
          <w:rFonts w:ascii="Book Antiqua" w:hAnsi="Book Antiqua" w:cs="Times New Roman"/>
        </w:rPr>
        <w:t xml:space="preserve">(B) </w:t>
      </w:r>
      <w:r w:rsidRPr="00ED578B">
        <w:rPr>
          <w:rFonts w:ascii="Book Antiqua" w:hAnsi="Book Antiqua" w:cs="Times New Roman"/>
        </w:rPr>
        <w:t xml:space="preserve">and FLAIR sequences </w:t>
      </w:r>
      <w:r w:rsidR="00110E5A" w:rsidRPr="00ED578B">
        <w:rPr>
          <w:rFonts w:ascii="Book Antiqua" w:hAnsi="Book Antiqua" w:cs="Times New Roman"/>
        </w:rPr>
        <w:t xml:space="preserve">(C) </w:t>
      </w:r>
      <w:r w:rsidRPr="00ED578B">
        <w:rPr>
          <w:rFonts w:ascii="Book Antiqua" w:hAnsi="Book Antiqua" w:cs="Times New Roman"/>
        </w:rPr>
        <w:t xml:space="preserve">showing multiple areas of infarction in the internal border zone areas of bilateral cerebral and cerebellar hemispheres. There is no evidence of </w:t>
      </w:r>
      <w:proofErr w:type="spellStart"/>
      <w:r w:rsidRPr="00ED578B">
        <w:rPr>
          <w:rFonts w:ascii="Book Antiqua" w:hAnsi="Book Antiqua" w:cs="Times New Roman"/>
        </w:rPr>
        <w:t>peri</w:t>
      </w:r>
      <w:proofErr w:type="spellEnd"/>
      <w:r w:rsidR="00FD034C">
        <w:rPr>
          <w:rFonts w:ascii="Book Antiqua" w:hAnsi="Book Antiqua" w:cs="Times New Roman" w:hint="eastAsia"/>
          <w:lang w:eastAsia="zh-CN"/>
        </w:rPr>
        <w:t>-</w:t>
      </w:r>
      <w:r w:rsidRPr="00ED578B">
        <w:rPr>
          <w:rFonts w:ascii="Book Antiqua" w:hAnsi="Book Antiqua" w:cs="Times New Roman"/>
        </w:rPr>
        <w:t>hematoma infarction.</w:t>
      </w:r>
      <w:r w:rsidR="00110E5A" w:rsidRPr="00110E5A">
        <w:rPr>
          <w:rFonts w:ascii="Book Antiqua" w:hAnsi="Book Antiqua" w:cs="Times New Roman"/>
        </w:rPr>
        <w:t xml:space="preserve"> </w:t>
      </w:r>
    </w:p>
    <w:p w:rsidR="00B12FF2" w:rsidRPr="00805BA2" w:rsidRDefault="00B12FF2" w:rsidP="00D91E01">
      <w:pPr>
        <w:suppressAutoHyphens/>
        <w:autoSpaceDE w:val="0"/>
        <w:adjustRightInd w:val="0"/>
        <w:snapToGrid w:val="0"/>
        <w:spacing w:line="360" w:lineRule="auto"/>
        <w:jc w:val="both"/>
        <w:rPr>
          <w:rFonts w:ascii="Book Antiqua" w:hAnsi="Book Antiqua" w:cs="Times New Roman"/>
        </w:rPr>
      </w:pPr>
    </w:p>
    <w:sectPr w:rsidR="00B12FF2" w:rsidRPr="00805BA2" w:rsidSect="00674A1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3D" w:rsidRDefault="00280A3D" w:rsidP="0069536F">
      <w:r>
        <w:separator/>
      </w:r>
    </w:p>
  </w:endnote>
  <w:endnote w:type="continuationSeparator" w:id="0">
    <w:p w:rsidR="00280A3D" w:rsidRDefault="00280A3D" w:rsidP="0069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幼圆">
    <w:altName w:val="Arial Unicode MS"/>
    <w:charset w:val="86"/>
    <w:family w:val="modern"/>
    <w:pitch w:val="fixed"/>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3D" w:rsidRDefault="00280A3D" w:rsidP="0069536F">
      <w:r>
        <w:separator/>
      </w:r>
    </w:p>
  </w:footnote>
  <w:footnote w:type="continuationSeparator" w:id="0">
    <w:p w:rsidR="00280A3D" w:rsidRDefault="00280A3D" w:rsidP="006953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6A63CFA"/>
    <w:name w:val="WW8Num1"/>
    <w:lvl w:ilvl="0">
      <w:start w:val="1"/>
      <w:numFmt w:val="decimal"/>
      <w:lvlText w:val="%1."/>
      <w:lvlJc w:val="left"/>
      <w:pPr>
        <w:tabs>
          <w:tab w:val="num" w:pos="720"/>
        </w:tabs>
      </w:pPr>
      <w:rPr>
        <w:rFonts w:ascii="Times New Roman" w:eastAsiaTheme="minorEastAsia" w:hAnsi="Times New Roman" w:cs="Times New Roman"/>
      </w:rPr>
    </w:lvl>
  </w:abstractNum>
  <w:abstractNum w:abstractNumId="1">
    <w:nsid w:val="1DF50082"/>
    <w:multiLevelType w:val="hybridMultilevel"/>
    <w:tmpl w:val="6BC61ED2"/>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F2"/>
    <w:rsid w:val="000007CA"/>
    <w:rsid w:val="000120EE"/>
    <w:rsid w:val="000249AA"/>
    <w:rsid w:val="000B6287"/>
    <w:rsid w:val="000C5EDE"/>
    <w:rsid w:val="000D47D9"/>
    <w:rsid w:val="00110E5A"/>
    <w:rsid w:val="0011601D"/>
    <w:rsid w:val="00116167"/>
    <w:rsid w:val="001303F7"/>
    <w:rsid w:val="00147983"/>
    <w:rsid w:val="00154118"/>
    <w:rsid w:val="00157F98"/>
    <w:rsid w:val="00173FB9"/>
    <w:rsid w:val="001C6042"/>
    <w:rsid w:val="00237CF8"/>
    <w:rsid w:val="00280A3D"/>
    <w:rsid w:val="002A5CD5"/>
    <w:rsid w:val="002B74BB"/>
    <w:rsid w:val="002C4155"/>
    <w:rsid w:val="002E2CF8"/>
    <w:rsid w:val="002E5950"/>
    <w:rsid w:val="002E72CA"/>
    <w:rsid w:val="002F4D52"/>
    <w:rsid w:val="003127DD"/>
    <w:rsid w:val="00316F4F"/>
    <w:rsid w:val="00343184"/>
    <w:rsid w:val="00385880"/>
    <w:rsid w:val="0039297E"/>
    <w:rsid w:val="003A0878"/>
    <w:rsid w:val="003A4D55"/>
    <w:rsid w:val="003C036A"/>
    <w:rsid w:val="003D61AA"/>
    <w:rsid w:val="003E2CEC"/>
    <w:rsid w:val="004353D8"/>
    <w:rsid w:val="004539C3"/>
    <w:rsid w:val="00474392"/>
    <w:rsid w:val="00481805"/>
    <w:rsid w:val="00482DE7"/>
    <w:rsid w:val="00485F55"/>
    <w:rsid w:val="00486393"/>
    <w:rsid w:val="004A3C06"/>
    <w:rsid w:val="004B12AF"/>
    <w:rsid w:val="004F6797"/>
    <w:rsid w:val="00510465"/>
    <w:rsid w:val="00535897"/>
    <w:rsid w:val="005721F6"/>
    <w:rsid w:val="00573057"/>
    <w:rsid w:val="00586373"/>
    <w:rsid w:val="005866C2"/>
    <w:rsid w:val="005C0331"/>
    <w:rsid w:val="005D6ED2"/>
    <w:rsid w:val="005F2F1E"/>
    <w:rsid w:val="005F65B4"/>
    <w:rsid w:val="00625205"/>
    <w:rsid w:val="006316F1"/>
    <w:rsid w:val="00631FD3"/>
    <w:rsid w:val="00635ED5"/>
    <w:rsid w:val="00653405"/>
    <w:rsid w:val="006758BC"/>
    <w:rsid w:val="006848CD"/>
    <w:rsid w:val="0069536F"/>
    <w:rsid w:val="006E097A"/>
    <w:rsid w:val="00721107"/>
    <w:rsid w:val="007704F1"/>
    <w:rsid w:val="00780B83"/>
    <w:rsid w:val="0078161D"/>
    <w:rsid w:val="007A1272"/>
    <w:rsid w:val="007B2CB0"/>
    <w:rsid w:val="007B45F4"/>
    <w:rsid w:val="007D2A12"/>
    <w:rsid w:val="00805BA2"/>
    <w:rsid w:val="008560EA"/>
    <w:rsid w:val="00866EAE"/>
    <w:rsid w:val="00884C46"/>
    <w:rsid w:val="008B0771"/>
    <w:rsid w:val="008C3A69"/>
    <w:rsid w:val="00913C44"/>
    <w:rsid w:val="00944097"/>
    <w:rsid w:val="00944EC6"/>
    <w:rsid w:val="009467FE"/>
    <w:rsid w:val="00962E5E"/>
    <w:rsid w:val="009773E5"/>
    <w:rsid w:val="00986A39"/>
    <w:rsid w:val="00A0594A"/>
    <w:rsid w:val="00A20599"/>
    <w:rsid w:val="00A31748"/>
    <w:rsid w:val="00A41E06"/>
    <w:rsid w:val="00A54B63"/>
    <w:rsid w:val="00A75817"/>
    <w:rsid w:val="00AA2A4C"/>
    <w:rsid w:val="00AA6FB2"/>
    <w:rsid w:val="00AC3683"/>
    <w:rsid w:val="00AC6324"/>
    <w:rsid w:val="00B12FF2"/>
    <w:rsid w:val="00B74D39"/>
    <w:rsid w:val="00B805C9"/>
    <w:rsid w:val="00BA3A2F"/>
    <w:rsid w:val="00BC042D"/>
    <w:rsid w:val="00BC5A79"/>
    <w:rsid w:val="00BD06EE"/>
    <w:rsid w:val="00BD0AF2"/>
    <w:rsid w:val="00BE3C70"/>
    <w:rsid w:val="00BF4A36"/>
    <w:rsid w:val="00C3353A"/>
    <w:rsid w:val="00C50111"/>
    <w:rsid w:val="00C531F2"/>
    <w:rsid w:val="00C544EF"/>
    <w:rsid w:val="00C71585"/>
    <w:rsid w:val="00C73412"/>
    <w:rsid w:val="00C86881"/>
    <w:rsid w:val="00C942DC"/>
    <w:rsid w:val="00D3336C"/>
    <w:rsid w:val="00D335D3"/>
    <w:rsid w:val="00D515E4"/>
    <w:rsid w:val="00D84369"/>
    <w:rsid w:val="00D91E01"/>
    <w:rsid w:val="00DC24D4"/>
    <w:rsid w:val="00E04644"/>
    <w:rsid w:val="00E35EF9"/>
    <w:rsid w:val="00E477B3"/>
    <w:rsid w:val="00E659DC"/>
    <w:rsid w:val="00E923D4"/>
    <w:rsid w:val="00EA1FA7"/>
    <w:rsid w:val="00EB67BC"/>
    <w:rsid w:val="00EC127D"/>
    <w:rsid w:val="00ED56FC"/>
    <w:rsid w:val="00ED578B"/>
    <w:rsid w:val="00EF4D4E"/>
    <w:rsid w:val="00F0639E"/>
    <w:rsid w:val="00F10CAD"/>
    <w:rsid w:val="00F205F5"/>
    <w:rsid w:val="00F65935"/>
    <w:rsid w:val="00F85DE8"/>
    <w:rsid w:val="00FA73FD"/>
    <w:rsid w:val="00FC0272"/>
    <w:rsid w:val="00FC3D2A"/>
    <w:rsid w:val="00FC7829"/>
    <w:rsid w:val="00FD034C"/>
    <w:rsid w:val="00FD12F5"/>
    <w:rsid w:val="00FD299D"/>
    <w:rsid w:val="00FF4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FF2"/>
    <w:rPr>
      <w:color w:val="0563C1" w:themeColor="hyperlink"/>
      <w:u w:val="single"/>
    </w:rPr>
  </w:style>
  <w:style w:type="paragraph" w:styleId="NormalWeb">
    <w:name w:val="Normal (Web)"/>
    <w:basedOn w:val="Normal"/>
    <w:uiPriority w:val="99"/>
    <w:unhideWhenUsed/>
    <w:rsid w:val="00B12FF2"/>
    <w:pPr>
      <w:spacing w:before="100" w:beforeAutospacing="1" w:after="100" w:afterAutospacing="1"/>
    </w:pPr>
    <w:rPr>
      <w:rFonts w:ascii="Times" w:eastAsiaTheme="minorHAnsi" w:hAnsi="Times" w:cs="Times New Roman"/>
      <w:sz w:val="20"/>
      <w:szCs w:val="20"/>
    </w:rPr>
  </w:style>
  <w:style w:type="paragraph" w:styleId="BodyText2">
    <w:name w:val="Body Text 2"/>
    <w:basedOn w:val="Normal"/>
    <w:link w:val="BodyText2Char"/>
    <w:semiHidden/>
    <w:rsid w:val="00B12FF2"/>
    <w:pPr>
      <w:suppressAutoHyphens/>
      <w:spacing w:line="480" w:lineRule="auto"/>
      <w:jc w:val="both"/>
    </w:pPr>
    <w:rPr>
      <w:rFonts w:ascii="Book Antiqua" w:eastAsia="Times New Roman" w:hAnsi="Book Antiqua" w:cs="Times New Roman"/>
      <w:lang w:eastAsia="ar-SA"/>
    </w:rPr>
  </w:style>
  <w:style w:type="character" w:customStyle="1" w:styleId="BodyText2Char">
    <w:name w:val="Body Text 2 Char"/>
    <w:basedOn w:val="DefaultParagraphFont"/>
    <w:link w:val="BodyText2"/>
    <w:semiHidden/>
    <w:rsid w:val="00B12FF2"/>
    <w:rPr>
      <w:rFonts w:ascii="Book Antiqua" w:eastAsia="Times New Roman" w:hAnsi="Book Antiqua" w:cs="Times New Roman"/>
      <w:sz w:val="24"/>
      <w:szCs w:val="24"/>
      <w:lang w:eastAsia="ar-SA"/>
    </w:rPr>
  </w:style>
  <w:style w:type="paragraph" w:styleId="BodyTextIndent">
    <w:name w:val="Body Text Indent"/>
    <w:basedOn w:val="Normal"/>
    <w:link w:val="BodyTextIndentChar"/>
    <w:semiHidden/>
    <w:rsid w:val="00B12FF2"/>
    <w:pPr>
      <w:suppressAutoHyphens/>
      <w:spacing w:line="480" w:lineRule="auto"/>
      <w:ind w:firstLine="720"/>
      <w:jc w:val="both"/>
    </w:pPr>
    <w:rPr>
      <w:rFonts w:ascii="Book Antiqua" w:eastAsia="Times New Roman" w:hAnsi="Book Antiqua" w:cs="Times New Roman"/>
      <w:lang w:eastAsia="ar-SA"/>
    </w:rPr>
  </w:style>
  <w:style w:type="character" w:customStyle="1" w:styleId="BodyTextIndentChar">
    <w:name w:val="Body Text Indent Char"/>
    <w:basedOn w:val="DefaultParagraphFont"/>
    <w:link w:val="BodyTextIndent"/>
    <w:semiHidden/>
    <w:rsid w:val="00B12FF2"/>
    <w:rPr>
      <w:rFonts w:ascii="Book Antiqua" w:eastAsia="Times New Roman" w:hAnsi="Book Antiqua" w:cs="Times New Roman"/>
      <w:sz w:val="24"/>
      <w:szCs w:val="24"/>
      <w:lang w:eastAsia="ar-SA"/>
    </w:rPr>
  </w:style>
  <w:style w:type="paragraph" w:styleId="ListParagraph">
    <w:name w:val="List Paragraph"/>
    <w:basedOn w:val="Normal"/>
    <w:uiPriority w:val="34"/>
    <w:qFormat/>
    <w:rsid w:val="00B12FF2"/>
    <w:pPr>
      <w:ind w:left="720"/>
      <w:contextualSpacing/>
    </w:pPr>
  </w:style>
  <w:style w:type="character" w:customStyle="1" w:styleId="UnresolvedMention">
    <w:name w:val="Unresolved Mention"/>
    <w:basedOn w:val="DefaultParagraphFont"/>
    <w:uiPriority w:val="99"/>
    <w:semiHidden/>
    <w:unhideWhenUsed/>
    <w:rsid w:val="0011601D"/>
    <w:rPr>
      <w:color w:val="808080"/>
      <w:shd w:val="clear" w:color="auto" w:fill="E6E6E6"/>
    </w:rPr>
  </w:style>
  <w:style w:type="character" w:styleId="CommentReference">
    <w:name w:val="annotation reference"/>
    <w:basedOn w:val="DefaultParagraphFont"/>
    <w:uiPriority w:val="99"/>
    <w:semiHidden/>
    <w:unhideWhenUsed/>
    <w:rsid w:val="005866C2"/>
    <w:rPr>
      <w:sz w:val="16"/>
      <w:szCs w:val="16"/>
    </w:rPr>
  </w:style>
  <w:style w:type="paragraph" w:styleId="CommentText">
    <w:name w:val="annotation text"/>
    <w:basedOn w:val="Normal"/>
    <w:link w:val="CommentTextChar"/>
    <w:uiPriority w:val="99"/>
    <w:semiHidden/>
    <w:unhideWhenUsed/>
    <w:rsid w:val="005866C2"/>
    <w:rPr>
      <w:sz w:val="20"/>
      <w:szCs w:val="20"/>
    </w:rPr>
  </w:style>
  <w:style w:type="character" w:customStyle="1" w:styleId="CommentTextChar">
    <w:name w:val="Comment Text Char"/>
    <w:basedOn w:val="DefaultParagraphFont"/>
    <w:link w:val="CommentText"/>
    <w:uiPriority w:val="99"/>
    <w:semiHidden/>
    <w:rsid w:val="005866C2"/>
    <w:rPr>
      <w:rFonts w:eastAsiaTheme="minorEastAsia"/>
      <w:sz w:val="20"/>
      <w:szCs w:val="20"/>
    </w:rPr>
  </w:style>
  <w:style w:type="paragraph" w:styleId="BalloonText">
    <w:name w:val="Balloon Text"/>
    <w:basedOn w:val="Normal"/>
    <w:link w:val="BalloonTextChar"/>
    <w:uiPriority w:val="99"/>
    <w:semiHidden/>
    <w:unhideWhenUsed/>
    <w:rsid w:val="0058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C2"/>
    <w:rPr>
      <w:rFonts w:ascii="Segoe UI" w:eastAsiaTheme="minorEastAsia" w:hAnsi="Segoe UI" w:cs="Segoe UI"/>
      <w:sz w:val="18"/>
      <w:szCs w:val="18"/>
    </w:rPr>
  </w:style>
  <w:style w:type="character" w:customStyle="1" w:styleId="highwire-cite-metadata-doi3">
    <w:name w:val="highwire-cite-metadata-doi3"/>
    <w:basedOn w:val="DefaultParagraphFont"/>
    <w:rsid w:val="00944097"/>
  </w:style>
  <w:style w:type="paragraph" w:styleId="Header">
    <w:name w:val="header"/>
    <w:basedOn w:val="Normal"/>
    <w:link w:val="HeaderChar"/>
    <w:uiPriority w:val="99"/>
    <w:unhideWhenUsed/>
    <w:rsid w:val="0069536F"/>
    <w:pPr>
      <w:tabs>
        <w:tab w:val="center" w:pos="4153"/>
        <w:tab w:val="right" w:pos="8306"/>
      </w:tabs>
    </w:pPr>
  </w:style>
  <w:style w:type="character" w:customStyle="1" w:styleId="HeaderChar">
    <w:name w:val="Header Char"/>
    <w:basedOn w:val="DefaultParagraphFont"/>
    <w:link w:val="Header"/>
    <w:uiPriority w:val="99"/>
    <w:rsid w:val="0069536F"/>
    <w:rPr>
      <w:sz w:val="24"/>
      <w:szCs w:val="24"/>
    </w:rPr>
  </w:style>
  <w:style w:type="paragraph" w:styleId="Footer">
    <w:name w:val="footer"/>
    <w:basedOn w:val="Normal"/>
    <w:link w:val="FooterChar"/>
    <w:uiPriority w:val="99"/>
    <w:unhideWhenUsed/>
    <w:rsid w:val="0069536F"/>
    <w:pPr>
      <w:tabs>
        <w:tab w:val="center" w:pos="4153"/>
        <w:tab w:val="right" w:pos="8306"/>
      </w:tabs>
    </w:pPr>
  </w:style>
  <w:style w:type="character" w:customStyle="1" w:styleId="FooterChar">
    <w:name w:val="Footer Char"/>
    <w:basedOn w:val="DefaultParagraphFont"/>
    <w:link w:val="Footer"/>
    <w:uiPriority w:val="99"/>
    <w:rsid w:val="0069536F"/>
    <w:rPr>
      <w:sz w:val="24"/>
      <w:szCs w:val="24"/>
    </w:rPr>
  </w:style>
  <w:style w:type="paragraph" w:styleId="CommentSubject">
    <w:name w:val="annotation subject"/>
    <w:basedOn w:val="CommentText"/>
    <w:next w:val="CommentText"/>
    <w:link w:val="CommentSubjectChar"/>
    <w:uiPriority w:val="99"/>
    <w:semiHidden/>
    <w:unhideWhenUsed/>
    <w:rsid w:val="00A41E06"/>
    <w:rPr>
      <w:b/>
      <w:bCs/>
    </w:rPr>
  </w:style>
  <w:style w:type="character" w:customStyle="1" w:styleId="CommentSubjectChar">
    <w:name w:val="Comment Subject Char"/>
    <w:basedOn w:val="CommentTextChar"/>
    <w:link w:val="CommentSubject"/>
    <w:uiPriority w:val="99"/>
    <w:semiHidden/>
    <w:rsid w:val="00A41E06"/>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FF2"/>
    <w:rPr>
      <w:color w:val="0563C1" w:themeColor="hyperlink"/>
      <w:u w:val="single"/>
    </w:rPr>
  </w:style>
  <w:style w:type="paragraph" w:styleId="NormalWeb">
    <w:name w:val="Normal (Web)"/>
    <w:basedOn w:val="Normal"/>
    <w:uiPriority w:val="99"/>
    <w:unhideWhenUsed/>
    <w:rsid w:val="00B12FF2"/>
    <w:pPr>
      <w:spacing w:before="100" w:beforeAutospacing="1" w:after="100" w:afterAutospacing="1"/>
    </w:pPr>
    <w:rPr>
      <w:rFonts w:ascii="Times" w:eastAsiaTheme="minorHAnsi" w:hAnsi="Times" w:cs="Times New Roman"/>
      <w:sz w:val="20"/>
      <w:szCs w:val="20"/>
    </w:rPr>
  </w:style>
  <w:style w:type="paragraph" w:styleId="BodyText2">
    <w:name w:val="Body Text 2"/>
    <w:basedOn w:val="Normal"/>
    <w:link w:val="BodyText2Char"/>
    <w:semiHidden/>
    <w:rsid w:val="00B12FF2"/>
    <w:pPr>
      <w:suppressAutoHyphens/>
      <w:spacing w:line="480" w:lineRule="auto"/>
      <w:jc w:val="both"/>
    </w:pPr>
    <w:rPr>
      <w:rFonts w:ascii="Book Antiqua" w:eastAsia="Times New Roman" w:hAnsi="Book Antiqua" w:cs="Times New Roman"/>
      <w:lang w:eastAsia="ar-SA"/>
    </w:rPr>
  </w:style>
  <w:style w:type="character" w:customStyle="1" w:styleId="BodyText2Char">
    <w:name w:val="Body Text 2 Char"/>
    <w:basedOn w:val="DefaultParagraphFont"/>
    <w:link w:val="BodyText2"/>
    <w:semiHidden/>
    <w:rsid w:val="00B12FF2"/>
    <w:rPr>
      <w:rFonts w:ascii="Book Antiqua" w:eastAsia="Times New Roman" w:hAnsi="Book Antiqua" w:cs="Times New Roman"/>
      <w:sz w:val="24"/>
      <w:szCs w:val="24"/>
      <w:lang w:eastAsia="ar-SA"/>
    </w:rPr>
  </w:style>
  <w:style w:type="paragraph" w:styleId="BodyTextIndent">
    <w:name w:val="Body Text Indent"/>
    <w:basedOn w:val="Normal"/>
    <w:link w:val="BodyTextIndentChar"/>
    <w:semiHidden/>
    <w:rsid w:val="00B12FF2"/>
    <w:pPr>
      <w:suppressAutoHyphens/>
      <w:spacing w:line="480" w:lineRule="auto"/>
      <w:ind w:firstLine="720"/>
      <w:jc w:val="both"/>
    </w:pPr>
    <w:rPr>
      <w:rFonts w:ascii="Book Antiqua" w:eastAsia="Times New Roman" w:hAnsi="Book Antiqua" w:cs="Times New Roman"/>
      <w:lang w:eastAsia="ar-SA"/>
    </w:rPr>
  </w:style>
  <w:style w:type="character" w:customStyle="1" w:styleId="BodyTextIndentChar">
    <w:name w:val="Body Text Indent Char"/>
    <w:basedOn w:val="DefaultParagraphFont"/>
    <w:link w:val="BodyTextIndent"/>
    <w:semiHidden/>
    <w:rsid w:val="00B12FF2"/>
    <w:rPr>
      <w:rFonts w:ascii="Book Antiqua" w:eastAsia="Times New Roman" w:hAnsi="Book Antiqua" w:cs="Times New Roman"/>
      <w:sz w:val="24"/>
      <w:szCs w:val="24"/>
      <w:lang w:eastAsia="ar-SA"/>
    </w:rPr>
  </w:style>
  <w:style w:type="paragraph" w:styleId="ListParagraph">
    <w:name w:val="List Paragraph"/>
    <w:basedOn w:val="Normal"/>
    <w:uiPriority w:val="34"/>
    <w:qFormat/>
    <w:rsid w:val="00B12FF2"/>
    <w:pPr>
      <w:ind w:left="720"/>
      <w:contextualSpacing/>
    </w:pPr>
  </w:style>
  <w:style w:type="character" w:customStyle="1" w:styleId="UnresolvedMention">
    <w:name w:val="Unresolved Mention"/>
    <w:basedOn w:val="DefaultParagraphFont"/>
    <w:uiPriority w:val="99"/>
    <w:semiHidden/>
    <w:unhideWhenUsed/>
    <w:rsid w:val="0011601D"/>
    <w:rPr>
      <w:color w:val="808080"/>
      <w:shd w:val="clear" w:color="auto" w:fill="E6E6E6"/>
    </w:rPr>
  </w:style>
  <w:style w:type="character" w:styleId="CommentReference">
    <w:name w:val="annotation reference"/>
    <w:basedOn w:val="DefaultParagraphFont"/>
    <w:uiPriority w:val="99"/>
    <w:semiHidden/>
    <w:unhideWhenUsed/>
    <w:rsid w:val="005866C2"/>
    <w:rPr>
      <w:sz w:val="16"/>
      <w:szCs w:val="16"/>
    </w:rPr>
  </w:style>
  <w:style w:type="paragraph" w:styleId="CommentText">
    <w:name w:val="annotation text"/>
    <w:basedOn w:val="Normal"/>
    <w:link w:val="CommentTextChar"/>
    <w:uiPriority w:val="99"/>
    <w:semiHidden/>
    <w:unhideWhenUsed/>
    <w:rsid w:val="005866C2"/>
    <w:rPr>
      <w:sz w:val="20"/>
      <w:szCs w:val="20"/>
    </w:rPr>
  </w:style>
  <w:style w:type="character" w:customStyle="1" w:styleId="CommentTextChar">
    <w:name w:val="Comment Text Char"/>
    <w:basedOn w:val="DefaultParagraphFont"/>
    <w:link w:val="CommentText"/>
    <w:uiPriority w:val="99"/>
    <w:semiHidden/>
    <w:rsid w:val="005866C2"/>
    <w:rPr>
      <w:rFonts w:eastAsiaTheme="minorEastAsia"/>
      <w:sz w:val="20"/>
      <w:szCs w:val="20"/>
    </w:rPr>
  </w:style>
  <w:style w:type="paragraph" w:styleId="BalloonText">
    <w:name w:val="Balloon Text"/>
    <w:basedOn w:val="Normal"/>
    <w:link w:val="BalloonTextChar"/>
    <w:uiPriority w:val="99"/>
    <w:semiHidden/>
    <w:unhideWhenUsed/>
    <w:rsid w:val="0058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C2"/>
    <w:rPr>
      <w:rFonts w:ascii="Segoe UI" w:eastAsiaTheme="minorEastAsia" w:hAnsi="Segoe UI" w:cs="Segoe UI"/>
      <w:sz w:val="18"/>
      <w:szCs w:val="18"/>
    </w:rPr>
  </w:style>
  <w:style w:type="character" w:customStyle="1" w:styleId="highwire-cite-metadata-doi3">
    <w:name w:val="highwire-cite-metadata-doi3"/>
    <w:basedOn w:val="DefaultParagraphFont"/>
    <w:rsid w:val="00944097"/>
  </w:style>
  <w:style w:type="paragraph" w:styleId="Header">
    <w:name w:val="header"/>
    <w:basedOn w:val="Normal"/>
    <w:link w:val="HeaderChar"/>
    <w:uiPriority w:val="99"/>
    <w:unhideWhenUsed/>
    <w:rsid w:val="0069536F"/>
    <w:pPr>
      <w:tabs>
        <w:tab w:val="center" w:pos="4153"/>
        <w:tab w:val="right" w:pos="8306"/>
      </w:tabs>
    </w:pPr>
  </w:style>
  <w:style w:type="character" w:customStyle="1" w:styleId="HeaderChar">
    <w:name w:val="Header Char"/>
    <w:basedOn w:val="DefaultParagraphFont"/>
    <w:link w:val="Header"/>
    <w:uiPriority w:val="99"/>
    <w:rsid w:val="0069536F"/>
    <w:rPr>
      <w:sz w:val="24"/>
      <w:szCs w:val="24"/>
    </w:rPr>
  </w:style>
  <w:style w:type="paragraph" w:styleId="Footer">
    <w:name w:val="footer"/>
    <w:basedOn w:val="Normal"/>
    <w:link w:val="FooterChar"/>
    <w:uiPriority w:val="99"/>
    <w:unhideWhenUsed/>
    <w:rsid w:val="0069536F"/>
    <w:pPr>
      <w:tabs>
        <w:tab w:val="center" w:pos="4153"/>
        <w:tab w:val="right" w:pos="8306"/>
      </w:tabs>
    </w:pPr>
  </w:style>
  <w:style w:type="character" w:customStyle="1" w:styleId="FooterChar">
    <w:name w:val="Footer Char"/>
    <w:basedOn w:val="DefaultParagraphFont"/>
    <w:link w:val="Footer"/>
    <w:uiPriority w:val="99"/>
    <w:rsid w:val="0069536F"/>
    <w:rPr>
      <w:sz w:val="24"/>
      <w:szCs w:val="24"/>
    </w:rPr>
  </w:style>
  <w:style w:type="paragraph" w:styleId="CommentSubject">
    <w:name w:val="annotation subject"/>
    <w:basedOn w:val="CommentText"/>
    <w:next w:val="CommentText"/>
    <w:link w:val="CommentSubjectChar"/>
    <w:uiPriority w:val="99"/>
    <w:semiHidden/>
    <w:unhideWhenUsed/>
    <w:rsid w:val="00A41E06"/>
    <w:rPr>
      <w:b/>
      <w:bCs/>
    </w:rPr>
  </w:style>
  <w:style w:type="character" w:customStyle="1" w:styleId="CommentSubjectChar">
    <w:name w:val="Comment Subject Char"/>
    <w:basedOn w:val="CommentTextChar"/>
    <w:link w:val="CommentSubject"/>
    <w:uiPriority w:val="99"/>
    <w:semiHidden/>
    <w:rsid w:val="00A41E0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7293">
      <w:bodyDiv w:val="1"/>
      <w:marLeft w:val="0"/>
      <w:marRight w:val="0"/>
      <w:marTop w:val="0"/>
      <w:marBottom w:val="0"/>
      <w:divBdr>
        <w:top w:val="none" w:sz="0" w:space="0" w:color="auto"/>
        <w:left w:val="none" w:sz="0" w:space="0" w:color="auto"/>
        <w:bottom w:val="none" w:sz="0" w:space="0" w:color="auto"/>
        <w:right w:val="none" w:sz="0" w:space="0" w:color="auto"/>
      </w:divBdr>
      <w:divsChild>
        <w:div w:id="242111497">
          <w:marLeft w:val="0"/>
          <w:marRight w:val="1"/>
          <w:marTop w:val="0"/>
          <w:marBottom w:val="0"/>
          <w:divBdr>
            <w:top w:val="none" w:sz="0" w:space="0" w:color="auto"/>
            <w:left w:val="none" w:sz="0" w:space="0" w:color="auto"/>
            <w:bottom w:val="none" w:sz="0" w:space="0" w:color="auto"/>
            <w:right w:val="none" w:sz="0" w:space="0" w:color="auto"/>
          </w:divBdr>
          <w:divsChild>
            <w:div w:id="961687362">
              <w:marLeft w:val="0"/>
              <w:marRight w:val="0"/>
              <w:marTop w:val="0"/>
              <w:marBottom w:val="0"/>
              <w:divBdr>
                <w:top w:val="none" w:sz="0" w:space="0" w:color="auto"/>
                <w:left w:val="none" w:sz="0" w:space="0" w:color="auto"/>
                <w:bottom w:val="none" w:sz="0" w:space="0" w:color="auto"/>
                <w:right w:val="none" w:sz="0" w:space="0" w:color="auto"/>
              </w:divBdr>
              <w:divsChild>
                <w:div w:id="523637296">
                  <w:marLeft w:val="0"/>
                  <w:marRight w:val="1"/>
                  <w:marTop w:val="0"/>
                  <w:marBottom w:val="0"/>
                  <w:divBdr>
                    <w:top w:val="none" w:sz="0" w:space="0" w:color="auto"/>
                    <w:left w:val="none" w:sz="0" w:space="0" w:color="auto"/>
                    <w:bottom w:val="none" w:sz="0" w:space="0" w:color="auto"/>
                    <w:right w:val="none" w:sz="0" w:space="0" w:color="auto"/>
                  </w:divBdr>
                  <w:divsChild>
                    <w:div w:id="985086140">
                      <w:marLeft w:val="0"/>
                      <w:marRight w:val="0"/>
                      <w:marTop w:val="0"/>
                      <w:marBottom w:val="0"/>
                      <w:divBdr>
                        <w:top w:val="none" w:sz="0" w:space="0" w:color="auto"/>
                        <w:left w:val="none" w:sz="0" w:space="0" w:color="auto"/>
                        <w:bottom w:val="none" w:sz="0" w:space="0" w:color="auto"/>
                        <w:right w:val="none" w:sz="0" w:space="0" w:color="auto"/>
                      </w:divBdr>
                      <w:divsChild>
                        <w:div w:id="1789202024">
                          <w:marLeft w:val="0"/>
                          <w:marRight w:val="0"/>
                          <w:marTop w:val="0"/>
                          <w:marBottom w:val="0"/>
                          <w:divBdr>
                            <w:top w:val="none" w:sz="0" w:space="0" w:color="auto"/>
                            <w:left w:val="none" w:sz="0" w:space="0" w:color="auto"/>
                            <w:bottom w:val="none" w:sz="0" w:space="0" w:color="auto"/>
                            <w:right w:val="none" w:sz="0" w:space="0" w:color="auto"/>
                          </w:divBdr>
                          <w:divsChild>
                            <w:div w:id="2028557354">
                              <w:marLeft w:val="0"/>
                              <w:marRight w:val="0"/>
                              <w:marTop w:val="120"/>
                              <w:marBottom w:val="360"/>
                              <w:divBdr>
                                <w:top w:val="none" w:sz="0" w:space="0" w:color="auto"/>
                                <w:left w:val="none" w:sz="0" w:space="0" w:color="auto"/>
                                <w:bottom w:val="none" w:sz="0" w:space="0" w:color="auto"/>
                                <w:right w:val="none" w:sz="0" w:space="0" w:color="auto"/>
                              </w:divBdr>
                              <w:divsChild>
                                <w:div w:id="48845326">
                                  <w:marLeft w:val="0"/>
                                  <w:marRight w:val="0"/>
                                  <w:marTop w:val="0"/>
                                  <w:marBottom w:val="0"/>
                                  <w:divBdr>
                                    <w:top w:val="none" w:sz="0" w:space="0" w:color="auto"/>
                                    <w:left w:val="none" w:sz="0" w:space="0" w:color="auto"/>
                                    <w:bottom w:val="none" w:sz="0" w:space="0" w:color="auto"/>
                                    <w:right w:val="none" w:sz="0" w:space="0" w:color="auto"/>
                                  </w:divBdr>
                                  <w:divsChild>
                                    <w:div w:id="930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303993">
      <w:bodyDiv w:val="1"/>
      <w:marLeft w:val="0"/>
      <w:marRight w:val="0"/>
      <w:marTop w:val="0"/>
      <w:marBottom w:val="0"/>
      <w:divBdr>
        <w:top w:val="none" w:sz="0" w:space="0" w:color="auto"/>
        <w:left w:val="none" w:sz="0" w:space="0" w:color="auto"/>
        <w:bottom w:val="none" w:sz="0" w:space="0" w:color="auto"/>
        <w:right w:val="none" w:sz="0" w:space="0" w:color="auto"/>
      </w:divBdr>
      <w:divsChild>
        <w:div w:id="1903059176">
          <w:marLeft w:val="0"/>
          <w:marRight w:val="1"/>
          <w:marTop w:val="0"/>
          <w:marBottom w:val="0"/>
          <w:divBdr>
            <w:top w:val="none" w:sz="0" w:space="0" w:color="auto"/>
            <w:left w:val="none" w:sz="0" w:space="0" w:color="auto"/>
            <w:bottom w:val="none" w:sz="0" w:space="0" w:color="auto"/>
            <w:right w:val="none" w:sz="0" w:space="0" w:color="auto"/>
          </w:divBdr>
          <w:divsChild>
            <w:div w:id="369065682">
              <w:marLeft w:val="0"/>
              <w:marRight w:val="0"/>
              <w:marTop w:val="0"/>
              <w:marBottom w:val="0"/>
              <w:divBdr>
                <w:top w:val="none" w:sz="0" w:space="0" w:color="auto"/>
                <w:left w:val="none" w:sz="0" w:space="0" w:color="auto"/>
                <w:bottom w:val="none" w:sz="0" w:space="0" w:color="auto"/>
                <w:right w:val="none" w:sz="0" w:space="0" w:color="auto"/>
              </w:divBdr>
              <w:divsChild>
                <w:div w:id="2000384919">
                  <w:marLeft w:val="0"/>
                  <w:marRight w:val="1"/>
                  <w:marTop w:val="0"/>
                  <w:marBottom w:val="0"/>
                  <w:divBdr>
                    <w:top w:val="none" w:sz="0" w:space="0" w:color="auto"/>
                    <w:left w:val="none" w:sz="0" w:space="0" w:color="auto"/>
                    <w:bottom w:val="none" w:sz="0" w:space="0" w:color="auto"/>
                    <w:right w:val="none" w:sz="0" w:space="0" w:color="auto"/>
                  </w:divBdr>
                  <w:divsChild>
                    <w:div w:id="996760005">
                      <w:marLeft w:val="0"/>
                      <w:marRight w:val="0"/>
                      <w:marTop w:val="0"/>
                      <w:marBottom w:val="0"/>
                      <w:divBdr>
                        <w:top w:val="none" w:sz="0" w:space="0" w:color="auto"/>
                        <w:left w:val="none" w:sz="0" w:space="0" w:color="auto"/>
                        <w:bottom w:val="none" w:sz="0" w:space="0" w:color="auto"/>
                        <w:right w:val="none" w:sz="0" w:space="0" w:color="auto"/>
                      </w:divBdr>
                      <w:divsChild>
                        <w:div w:id="1332030982">
                          <w:marLeft w:val="0"/>
                          <w:marRight w:val="0"/>
                          <w:marTop w:val="0"/>
                          <w:marBottom w:val="0"/>
                          <w:divBdr>
                            <w:top w:val="none" w:sz="0" w:space="0" w:color="auto"/>
                            <w:left w:val="none" w:sz="0" w:space="0" w:color="auto"/>
                            <w:bottom w:val="none" w:sz="0" w:space="0" w:color="auto"/>
                            <w:right w:val="none" w:sz="0" w:space="0" w:color="auto"/>
                          </w:divBdr>
                          <w:divsChild>
                            <w:div w:id="151796218">
                              <w:marLeft w:val="0"/>
                              <w:marRight w:val="0"/>
                              <w:marTop w:val="120"/>
                              <w:marBottom w:val="360"/>
                              <w:divBdr>
                                <w:top w:val="none" w:sz="0" w:space="0" w:color="auto"/>
                                <w:left w:val="none" w:sz="0" w:space="0" w:color="auto"/>
                                <w:bottom w:val="none" w:sz="0" w:space="0" w:color="auto"/>
                                <w:right w:val="none" w:sz="0" w:space="0" w:color="auto"/>
                              </w:divBdr>
                              <w:divsChild>
                                <w:div w:id="521210501">
                                  <w:marLeft w:val="0"/>
                                  <w:marRight w:val="0"/>
                                  <w:marTop w:val="0"/>
                                  <w:marBottom w:val="0"/>
                                  <w:divBdr>
                                    <w:top w:val="none" w:sz="0" w:space="0" w:color="auto"/>
                                    <w:left w:val="none" w:sz="0" w:space="0" w:color="auto"/>
                                    <w:bottom w:val="none" w:sz="0" w:space="0" w:color="auto"/>
                                    <w:right w:val="none" w:sz="0" w:space="0" w:color="auto"/>
                                  </w:divBdr>
                                  <w:divsChild>
                                    <w:div w:id="1770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58947">
      <w:bodyDiv w:val="1"/>
      <w:marLeft w:val="0"/>
      <w:marRight w:val="0"/>
      <w:marTop w:val="0"/>
      <w:marBottom w:val="0"/>
      <w:divBdr>
        <w:top w:val="none" w:sz="0" w:space="0" w:color="auto"/>
        <w:left w:val="none" w:sz="0" w:space="0" w:color="auto"/>
        <w:bottom w:val="none" w:sz="0" w:space="0" w:color="auto"/>
        <w:right w:val="none" w:sz="0" w:space="0" w:color="auto"/>
      </w:divBdr>
    </w:div>
    <w:div w:id="1686637259">
      <w:bodyDiv w:val="1"/>
      <w:marLeft w:val="0"/>
      <w:marRight w:val="0"/>
      <w:marTop w:val="0"/>
      <w:marBottom w:val="0"/>
      <w:divBdr>
        <w:top w:val="none" w:sz="0" w:space="0" w:color="auto"/>
        <w:left w:val="none" w:sz="0" w:space="0" w:color="auto"/>
        <w:bottom w:val="none" w:sz="0" w:space="0" w:color="auto"/>
        <w:right w:val="none" w:sz="0" w:space="0" w:color="auto"/>
      </w:divBdr>
      <w:divsChild>
        <w:div w:id="771433333">
          <w:marLeft w:val="0"/>
          <w:marRight w:val="1"/>
          <w:marTop w:val="0"/>
          <w:marBottom w:val="0"/>
          <w:divBdr>
            <w:top w:val="none" w:sz="0" w:space="0" w:color="auto"/>
            <w:left w:val="none" w:sz="0" w:space="0" w:color="auto"/>
            <w:bottom w:val="none" w:sz="0" w:space="0" w:color="auto"/>
            <w:right w:val="none" w:sz="0" w:space="0" w:color="auto"/>
          </w:divBdr>
          <w:divsChild>
            <w:div w:id="1261136147">
              <w:marLeft w:val="0"/>
              <w:marRight w:val="0"/>
              <w:marTop w:val="0"/>
              <w:marBottom w:val="0"/>
              <w:divBdr>
                <w:top w:val="none" w:sz="0" w:space="0" w:color="auto"/>
                <w:left w:val="none" w:sz="0" w:space="0" w:color="auto"/>
                <w:bottom w:val="none" w:sz="0" w:space="0" w:color="auto"/>
                <w:right w:val="none" w:sz="0" w:space="0" w:color="auto"/>
              </w:divBdr>
              <w:divsChild>
                <w:div w:id="1747654966">
                  <w:marLeft w:val="0"/>
                  <w:marRight w:val="1"/>
                  <w:marTop w:val="0"/>
                  <w:marBottom w:val="0"/>
                  <w:divBdr>
                    <w:top w:val="none" w:sz="0" w:space="0" w:color="auto"/>
                    <w:left w:val="none" w:sz="0" w:space="0" w:color="auto"/>
                    <w:bottom w:val="none" w:sz="0" w:space="0" w:color="auto"/>
                    <w:right w:val="none" w:sz="0" w:space="0" w:color="auto"/>
                  </w:divBdr>
                  <w:divsChild>
                    <w:div w:id="1977561357">
                      <w:marLeft w:val="0"/>
                      <w:marRight w:val="0"/>
                      <w:marTop w:val="0"/>
                      <w:marBottom w:val="0"/>
                      <w:divBdr>
                        <w:top w:val="none" w:sz="0" w:space="0" w:color="auto"/>
                        <w:left w:val="none" w:sz="0" w:space="0" w:color="auto"/>
                        <w:bottom w:val="none" w:sz="0" w:space="0" w:color="auto"/>
                        <w:right w:val="none" w:sz="0" w:space="0" w:color="auto"/>
                      </w:divBdr>
                      <w:divsChild>
                        <w:div w:id="1335373156">
                          <w:marLeft w:val="0"/>
                          <w:marRight w:val="0"/>
                          <w:marTop w:val="0"/>
                          <w:marBottom w:val="0"/>
                          <w:divBdr>
                            <w:top w:val="none" w:sz="0" w:space="0" w:color="auto"/>
                            <w:left w:val="none" w:sz="0" w:space="0" w:color="auto"/>
                            <w:bottom w:val="none" w:sz="0" w:space="0" w:color="auto"/>
                            <w:right w:val="none" w:sz="0" w:space="0" w:color="auto"/>
                          </w:divBdr>
                          <w:divsChild>
                            <w:div w:id="986514478">
                              <w:marLeft w:val="0"/>
                              <w:marRight w:val="0"/>
                              <w:marTop w:val="120"/>
                              <w:marBottom w:val="360"/>
                              <w:divBdr>
                                <w:top w:val="none" w:sz="0" w:space="0" w:color="auto"/>
                                <w:left w:val="none" w:sz="0" w:space="0" w:color="auto"/>
                                <w:bottom w:val="none" w:sz="0" w:space="0" w:color="auto"/>
                                <w:right w:val="none" w:sz="0" w:space="0" w:color="auto"/>
                              </w:divBdr>
                              <w:divsChild>
                                <w:div w:id="198008743">
                                  <w:marLeft w:val="0"/>
                                  <w:marRight w:val="0"/>
                                  <w:marTop w:val="0"/>
                                  <w:marBottom w:val="0"/>
                                  <w:divBdr>
                                    <w:top w:val="none" w:sz="0" w:space="0" w:color="auto"/>
                                    <w:left w:val="none" w:sz="0" w:space="0" w:color="auto"/>
                                    <w:bottom w:val="none" w:sz="0" w:space="0" w:color="auto"/>
                                    <w:right w:val="none" w:sz="0" w:space="0" w:color="auto"/>
                                  </w:divBdr>
                                  <w:divsChild>
                                    <w:div w:id="11789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3921</Words>
  <Characters>22356</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Ihtesham</dc:creator>
  <cp:keywords/>
  <dc:description/>
  <cp:lastModifiedBy>Na Ma</cp:lastModifiedBy>
  <cp:revision>2</cp:revision>
  <dcterms:created xsi:type="dcterms:W3CDTF">2017-11-29T21:59:00Z</dcterms:created>
  <dcterms:modified xsi:type="dcterms:W3CDTF">2017-11-29T21:59:00Z</dcterms:modified>
</cp:coreProperties>
</file>