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0642A" w14:textId="77777777" w:rsidR="008C016F" w:rsidRPr="004C2F59" w:rsidRDefault="008C016F"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lang w:eastAsia="zh-CN"/>
        </w:rPr>
        <w:t xml:space="preserve">Name of Journal: </w:t>
      </w:r>
      <w:r w:rsidRPr="004C2F59">
        <w:rPr>
          <w:rFonts w:ascii="Book Antiqua" w:hAnsi="Book Antiqua" w:cs="Arial"/>
          <w:b/>
          <w:i/>
          <w:sz w:val="24"/>
          <w:szCs w:val="24"/>
          <w:lang w:eastAsia="zh-CN"/>
        </w:rPr>
        <w:t xml:space="preserve">World Journal of </w:t>
      </w:r>
      <w:r w:rsidRPr="004C2F59">
        <w:rPr>
          <w:rFonts w:ascii="Book Antiqua" w:hAnsi="Book Antiqua"/>
          <w:b/>
          <w:i/>
          <w:iCs/>
          <w:sz w:val="24"/>
          <w:szCs w:val="24"/>
        </w:rPr>
        <w:t>Cardiology</w:t>
      </w:r>
    </w:p>
    <w:p w14:paraId="1A2F902D" w14:textId="0BCA9058" w:rsidR="008C016F" w:rsidRPr="004C2F59" w:rsidRDefault="008C016F"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lang w:eastAsia="zh-CN"/>
        </w:rPr>
        <w:t>Manuscript NO: 33564</w:t>
      </w:r>
    </w:p>
    <w:p w14:paraId="2DBADDFF" w14:textId="77777777" w:rsidR="008C016F" w:rsidRPr="004C2F59" w:rsidRDefault="008C016F"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lang w:eastAsia="zh-CN"/>
        </w:rPr>
        <w:t xml:space="preserve">Manuscript Type: </w:t>
      </w:r>
      <w:proofErr w:type="spellStart"/>
      <w:r w:rsidRPr="004C2F59">
        <w:rPr>
          <w:rFonts w:ascii="Book Antiqua" w:hAnsi="Book Antiqua" w:cs="Arial"/>
          <w:b/>
          <w:sz w:val="24"/>
          <w:szCs w:val="24"/>
          <w:lang w:eastAsia="zh-CN"/>
        </w:rPr>
        <w:t>Minireviews</w:t>
      </w:r>
      <w:proofErr w:type="spellEnd"/>
    </w:p>
    <w:p w14:paraId="5168096E" w14:textId="77777777" w:rsidR="008C016F" w:rsidRPr="004C2F59" w:rsidRDefault="008C016F" w:rsidP="0046530B">
      <w:pPr>
        <w:widowControl w:val="0"/>
        <w:adjustRightInd w:val="0"/>
        <w:snapToGrid w:val="0"/>
        <w:spacing w:after="0" w:line="360" w:lineRule="auto"/>
        <w:jc w:val="both"/>
        <w:rPr>
          <w:rFonts w:ascii="Book Antiqua" w:hAnsi="Book Antiqua" w:cs="Arial"/>
          <w:b/>
          <w:sz w:val="24"/>
          <w:szCs w:val="24"/>
          <w:lang w:eastAsia="zh-CN"/>
        </w:rPr>
      </w:pPr>
    </w:p>
    <w:p w14:paraId="1F3EA90A" w14:textId="2AFA7D04" w:rsidR="00317480" w:rsidRPr="004C2F59" w:rsidRDefault="00317480"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rPr>
        <w:t xml:space="preserve">Vascular complications of </w:t>
      </w:r>
      <w:proofErr w:type="spellStart"/>
      <w:r w:rsidR="0046530B" w:rsidRPr="004C2F59">
        <w:rPr>
          <w:rFonts w:ascii="Book Antiqua" w:hAnsi="Book Antiqua" w:cs="Arial"/>
          <w:b/>
          <w:sz w:val="24"/>
          <w:szCs w:val="24"/>
        </w:rPr>
        <w:t>transcatheter</w:t>
      </w:r>
      <w:proofErr w:type="spellEnd"/>
      <w:r w:rsidR="0046530B" w:rsidRPr="004C2F59">
        <w:rPr>
          <w:rFonts w:ascii="Book Antiqua" w:hAnsi="Book Antiqua" w:cs="Arial"/>
          <w:b/>
          <w:sz w:val="24"/>
          <w:szCs w:val="24"/>
        </w:rPr>
        <w:t xml:space="preserve"> aortic valve replacement</w:t>
      </w:r>
      <w:r w:rsidR="0046530B" w:rsidRPr="004C2F59">
        <w:rPr>
          <w:rFonts w:ascii="Book Antiqua" w:hAnsi="Book Antiqua" w:cs="Arial"/>
          <w:b/>
          <w:sz w:val="24"/>
          <w:szCs w:val="24"/>
          <w:lang w:eastAsia="zh-CN"/>
        </w:rPr>
        <w:t>:</w:t>
      </w:r>
      <w:r w:rsidR="0046530B" w:rsidRPr="004C2F59">
        <w:rPr>
          <w:rFonts w:ascii="Book Antiqua" w:hAnsi="Book Antiqua" w:cs="Arial"/>
          <w:b/>
          <w:sz w:val="24"/>
          <w:szCs w:val="24"/>
        </w:rPr>
        <w:t xml:space="preserve"> </w:t>
      </w:r>
      <w:r w:rsidR="0046530B" w:rsidRPr="004C2F59">
        <w:rPr>
          <w:rFonts w:ascii="Book Antiqua" w:hAnsi="Book Antiqua" w:cs="Arial"/>
          <w:b/>
          <w:sz w:val="24"/>
          <w:szCs w:val="24"/>
          <w:lang w:eastAsia="zh-CN"/>
        </w:rPr>
        <w:t>A</w:t>
      </w:r>
      <w:r w:rsidR="0046530B" w:rsidRPr="004C2F59">
        <w:rPr>
          <w:rFonts w:ascii="Book Antiqua" w:hAnsi="Book Antiqua" w:cs="Arial"/>
          <w:b/>
          <w:sz w:val="24"/>
          <w:szCs w:val="24"/>
        </w:rPr>
        <w:t xml:space="preserve"> concise literature review</w:t>
      </w:r>
    </w:p>
    <w:p w14:paraId="12B91C83" w14:textId="77777777" w:rsidR="00DF791F" w:rsidRPr="004C2F59" w:rsidRDefault="00DF791F" w:rsidP="00DF791F">
      <w:pPr>
        <w:widowControl w:val="0"/>
        <w:adjustRightInd w:val="0"/>
        <w:snapToGrid w:val="0"/>
        <w:spacing w:after="0" w:line="360" w:lineRule="auto"/>
        <w:jc w:val="both"/>
        <w:rPr>
          <w:rFonts w:ascii="Book Antiqua" w:hAnsi="Book Antiqua" w:cs="Arial"/>
          <w:b/>
          <w:sz w:val="24"/>
          <w:szCs w:val="24"/>
          <w:lang w:eastAsia="zh-CN"/>
        </w:rPr>
      </w:pPr>
    </w:p>
    <w:p w14:paraId="0E7AA92F" w14:textId="0883272A" w:rsidR="00DF791F" w:rsidRPr="004C2F59" w:rsidRDefault="00DF791F" w:rsidP="00DF791F">
      <w:pPr>
        <w:widowControl w:val="0"/>
        <w:adjustRightInd w:val="0"/>
        <w:snapToGrid w:val="0"/>
        <w:spacing w:after="0" w:line="360" w:lineRule="auto"/>
        <w:jc w:val="both"/>
        <w:rPr>
          <w:rFonts w:ascii="Book Antiqua" w:hAnsi="Book Antiqua" w:cs="Arial"/>
          <w:sz w:val="24"/>
          <w:szCs w:val="24"/>
          <w:lang w:eastAsia="zh-CN"/>
        </w:rPr>
      </w:pPr>
      <w:r w:rsidRPr="004C2F59">
        <w:rPr>
          <w:rFonts w:ascii="Book Antiqua" w:hAnsi="Book Antiqua" w:cs="Arial"/>
          <w:sz w:val="24"/>
          <w:szCs w:val="24"/>
        </w:rPr>
        <w:t xml:space="preserve">Chaudhry </w:t>
      </w:r>
      <w:r w:rsidRPr="004C2F59">
        <w:rPr>
          <w:rFonts w:ascii="Book Antiqua" w:hAnsi="Book Antiqua" w:cs="Arial"/>
          <w:sz w:val="24"/>
          <w:szCs w:val="24"/>
          <w:lang w:eastAsia="zh-CN"/>
        </w:rPr>
        <w:t xml:space="preserve">MA </w:t>
      </w:r>
      <w:r w:rsidRPr="004C2F59">
        <w:rPr>
          <w:rFonts w:ascii="Book Antiqua" w:hAnsi="Book Antiqua" w:cs="Arial"/>
          <w:i/>
          <w:sz w:val="24"/>
          <w:szCs w:val="24"/>
          <w:lang w:eastAsia="zh-CN"/>
        </w:rPr>
        <w:t>et al</w:t>
      </w:r>
      <w:r w:rsidRPr="004C2F59">
        <w:rPr>
          <w:rFonts w:ascii="Book Antiqua" w:hAnsi="Book Antiqua" w:cs="Arial"/>
          <w:sz w:val="24"/>
          <w:szCs w:val="24"/>
          <w:lang w:eastAsia="zh-CN"/>
        </w:rPr>
        <w:t xml:space="preserve">. </w:t>
      </w:r>
      <w:r w:rsidRPr="004C2F59">
        <w:rPr>
          <w:rFonts w:ascii="Book Antiqua" w:hAnsi="Book Antiqua" w:cs="Arial"/>
          <w:sz w:val="24"/>
          <w:szCs w:val="24"/>
        </w:rPr>
        <w:t xml:space="preserve">Vascular complications </w:t>
      </w:r>
      <w:proofErr w:type="spellStart"/>
      <w:r w:rsidRPr="004C2F59">
        <w:rPr>
          <w:rFonts w:ascii="Book Antiqua" w:hAnsi="Book Antiqua" w:cs="Arial"/>
          <w:sz w:val="24"/>
          <w:szCs w:val="24"/>
        </w:rPr>
        <w:t>transcatheter</w:t>
      </w:r>
      <w:proofErr w:type="spellEnd"/>
      <w:r w:rsidRPr="004C2F59">
        <w:rPr>
          <w:rFonts w:ascii="Book Antiqua" w:hAnsi="Book Antiqua" w:cs="Arial"/>
          <w:sz w:val="24"/>
          <w:szCs w:val="24"/>
        </w:rPr>
        <w:t xml:space="preserve"> aortic valve replacement</w:t>
      </w:r>
    </w:p>
    <w:p w14:paraId="128E46F2" w14:textId="77777777" w:rsidR="0046530B" w:rsidRPr="004C2F59" w:rsidRDefault="0046530B" w:rsidP="0046530B">
      <w:pPr>
        <w:widowControl w:val="0"/>
        <w:adjustRightInd w:val="0"/>
        <w:snapToGrid w:val="0"/>
        <w:spacing w:after="0" w:line="360" w:lineRule="auto"/>
        <w:jc w:val="both"/>
        <w:rPr>
          <w:rFonts w:ascii="Book Antiqua" w:hAnsi="Book Antiqua" w:cs="Arial"/>
          <w:b/>
          <w:sz w:val="24"/>
          <w:szCs w:val="24"/>
          <w:lang w:eastAsia="zh-CN"/>
        </w:rPr>
      </w:pPr>
    </w:p>
    <w:p w14:paraId="41E7A393" w14:textId="5BA15671" w:rsidR="00317480" w:rsidRPr="004C2F59" w:rsidRDefault="00317480"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rPr>
        <w:t>Muhammad Ali Chaudhry</w:t>
      </w:r>
      <w:r w:rsidR="00DF791F" w:rsidRPr="004C2F59">
        <w:rPr>
          <w:rFonts w:ascii="Book Antiqua" w:hAnsi="Book Antiqua" w:cs="Arial"/>
          <w:b/>
          <w:sz w:val="24"/>
          <w:szCs w:val="24"/>
        </w:rPr>
        <w:t xml:space="preserve">, Muhammad </w:t>
      </w:r>
      <w:proofErr w:type="spellStart"/>
      <w:r w:rsidR="00DF791F" w:rsidRPr="004C2F59">
        <w:rPr>
          <w:rFonts w:ascii="Book Antiqua" w:hAnsi="Book Antiqua" w:cs="Arial"/>
          <w:b/>
          <w:sz w:val="24"/>
          <w:szCs w:val="24"/>
        </w:rPr>
        <w:t>Rizwan</w:t>
      </w:r>
      <w:proofErr w:type="spellEnd"/>
      <w:r w:rsidR="00DF791F" w:rsidRPr="004C2F59">
        <w:rPr>
          <w:rFonts w:ascii="Book Antiqua" w:hAnsi="Book Antiqua" w:cs="Arial"/>
          <w:b/>
          <w:sz w:val="24"/>
          <w:szCs w:val="24"/>
        </w:rPr>
        <w:t xml:space="preserve"> </w:t>
      </w:r>
      <w:proofErr w:type="spellStart"/>
      <w:r w:rsidR="00DF791F" w:rsidRPr="004C2F59">
        <w:rPr>
          <w:rFonts w:ascii="Book Antiqua" w:hAnsi="Book Antiqua" w:cs="Arial"/>
          <w:b/>
          <w:sz w:val="24"/>
          <w:szCs w:val="24"/>
        </w:rPr>
        <w:t>Sardar</w:t>
      </w:r>
      <w:proofErr w:type="spellEnd"/>
    </w:p>
    <w:p w14:paraId="418E49B4" w14:textId="77777777" w:rsidR="00DF791F" w:rsidRPr="004C2F59" w:rsidRDefault="00DF791F" w:rsidP="0046530B">
      <w:pPr>
        <w:widowControl w:val="0"/>
        <w:adjustRightInd w:val="0"/>
        <w:snapToGrid w:val="0"/>
        <w:spacing w:after="0" w:line="360" w:lineRule="auto"/>
        <w:jc w:val="both"/>
        <w:rPr>
          <w:rFonts w:ascii="Book Antiqua" w:hAnsi="Book Antiqua" w:cs="Arial"/>
          <w:b/>
          <w:sz w:val="24"/>
          <w:szCs w:val="24"/>
          <w:lang w:eastAsia="zh-CN"/>
        </w:rPr>
      </w:pPr>
    </w:p>
    <w:p w14:paraId="00F0F022" w14:textId="3C83B9E0" w:rsidR="00317480" w:rsidRPr="004C2F59" w:rsidRDefault="00DF791F" w:rsidP="0046530B">
      <w:pPr>
        <w:widowControl w:val="0"/>
        <w:adjustRightInd w:val="0"/>
        <w:snapToGrid w:val="0"/>
        <w:spacing w:after="0" w:line="360" w:lineRule="auto"/>
        <w:jc w:val="both"/>
        <w:rPr>
          <w:rFonts w:ascii="Book Antiqua" w:hAnsi="Book Antiqua" w:cs="Arial"/>
          <w:sz w:val="24"/>
          <w:szCs w:val="24"/>
          <w:lang w:eastAsia="zh-CN"/>
        </w:rPr>
      </w:pPr>
      <w:r w:rsidRPr="004C2F59">
        <w:rPr>
          <w:rFonts w:ascii="Book Antiqua" w:hAnsi="Book Antiqua" w:cs="Arial"/>
          <w:b/>
          <w:sz w:val="24"/>
          <w:szCs w:val="24"/>
        </w:rPr>
        <w:t xml:space="preserve">Muhammad Ali Chaudhry, Muhammad </w:t>
      </w:r>
      <w:proofErr w:type="spellStart"/>
      <w:r w:rsidRPr="004C2F59">
        <w:rPr>
          <w:rFonts w:ascii="Book Antiqua" w:hAnsi="Book Antiqua" w:cs="Arial"/>
          <w:b/>
          <w:sz w:val="24"/>
          <w:szCs w:val="24"/>
        </w:rPr>
        <w:t>Rizwan</w:t>
      </w:r>
      <w:proofErr w:type="spellEnd"/>
      <w:r w:rsidRPr="004C2F59">
        <w:rPr>
          <w:rFonts w:ascii="Book Antiqua" w:hAnsi="Book Antiqua" w:cs="Arial"/>
          <w:b/>
          <w:sz w:val="24"/>
          <w:szCs w:val="24"/>
        </w:rPr>
        <w:t xml:space="preserve"> </w:t>
      </w:r>
      <w:proofErr w:type="spellStart"/>
      <w:r w:rsidRPr="004C2F59">
        <w:rPr>
          <w:rFonts w:ascii="Book Antiqua" w:hAnsi="Book Antiqua" w:cs="Arial"/>
          <w:b/>
          <w:sz w:val="24"/>
          <w:szCs w:val="24"/>
        </w:rPr>
        <w:t>Sardar</w:t>
      </w:r>
      <w:proofErr w:type="spellEnd"/>
      <w:r w:rsidRPr="004C2F59">
        <w:rPr>
          <w:rFonts w:ascii="Book Antiqua" w:hAnsi="Book Antiqua" w:cs="Arial"/>
          <w:b/>
          <w:sz w:val="24"/>
          <w:szCs w:val="24"/>
          <w:lang w:eastAsia="zh-CN"/>
        </w:rPr>
        <w:t xml:space="preserve">, </w:t>
      </w:r>
      <w:proofErr w:type="spellStart"/>
      <w:r w:rsidR="00317480" w:rsidRPr="004C2F59">
        <w:rPr>
          <w:rFonts w:ascii="Book Antiqua" w:hAnsi="Book Antiqua" w:cs="Arial"/>
          <w:b/>
          <w:sz w:val="24"/>
          <w:szCs w:val="24"/>
        </w:rPr>
        <w:t>A</w:t>
      </w:r>
      <w:r w:rsidR="00317480" w:rsidRPr="004C2F59">
        <w:rPr>
          <w:rFonts w:ascii="Book Antiqua" w:hAnsi="Book Antiqua" w:cs="Arial"/>
          <w:sz w:val="24"/>
          <w:szCs w:val="24"/>
        </w:rPr>
        <w:t>ultman</w:t>
      </w:r>
      <w:proofErr w:type="spellEnd"/>
      <w:r w:rsidR="00317480" w:rsidRPr="004C2F59">
        <w:rPr>
          <w:rFonts w:ascii="Book Antiqua" w:hAnsi="Book Antiqua" w:cs="Arial"/>
          <w:sz w:val="24"/>
          <w:szCs w:val="24"/>
        </w:rPr>
        <w:t xml:space="preserve"> Hospital, North-Eastern Ohio University</w:t>
      </w:r>
      <w:r w:rsidRPr="004C2F59">
        <w:rPr>
          <w:rFonts w:ascii="Book Antiqua" w:hAnsi="Book Antiqua" w:cs="Arial"/>
          <w:sz w:val="24"/>
          <w:szCs w:val="24"/>
          <w:lang w:eastAsia="zh-CN"/>
        </w:rPr>
        <w:t xml:space="preserve">, </w:t>
      </w:r>
      <w:r w:rsidR="00317480" w:rsidRPr="004C2F59">
        <w:rPr>
          <w:rFonts w:ascii="Book Antiqua" w:hAnsi="Book Antiqua" w:cs="Arial"/>
          <w:sz w:val="24"/>
          <w:szCs w:val="24"/>
        </w:rPr>
        <w:t>Canton, O</w:t>
      </w:r>
      <w:r w:rsidRPr="004C2F59">
        <w:rPr>
          <w:rFonts w:ascii="Book Antiqua" w:hAnsi="Book Antiqua" w:cs="Arial"/>
          <w:sz w:val="24"/>
          <w:szCs w:val="24"/>
          <w:lang w:eastAsia="zh-CN"/>
        </w:rPr>
        <w:t xml:space="preserve">H </w:t>
      </w:r>
      <w:r w:rsidR="00317480" w:rsidRPr="004C2F59">
        <w:rPr>
          <w:rFonts w:ascii="Book Antiqua" w:hAnsi="Book Antiqua" w:cs="Arial"/>
          <w:sz w:val="24"/>
          <w:szCs w:val="24"/>
        </w:rPr>
        <w:t>44710</w:t>
      </w:r>
      <w:r w:rsidRPr="004C2F59">
        <w:rPr>
          <w:rFonts w:ascii="Book Antiqua" w:hAnsi="Book Antiqua" w:cs="Arial"/>
          <w:sz w:val="24"/>
          <w:szCs w:val="24"/>
          <w:lang w:eastAsia="zh-CN"/>
        </w:rPr>
        <w:t>, United States</w:t>
      </w:r>
    </w:p>
    <w:p w14:paraId="36390352" w14:textId="77777777" w:rsidR="008C016F" w:rsidRPr="004C2F59" w:rsidRDefault="008C016F" w:rsidP="0046530B">
      <w:pPr>
        <w:widowControl w:val="0"/>
        <w:adjustRightInd w:val="0"/>
        <w:snapToGrid w:val="0"/>
        <w:spacing w:after="0" w:line="360" w:lineRule="auto"/>
        <w:jc w:val="both"/>
        <w:rPr>
          <w:rFonts w:ascii="Book Antiqua" w:hAnsi="Book Antiqua" w:cs="Arial"/>
          <w:b/>
          <w:sz w:val="24"/>
          <w:szCs w:val="24"/>
          <w:lang w:eastAsia="zh-CN"/>
        </w:rPr>
      </w:pPr>
    </w:p>
    <w:p w14:paraId="135FA6DB" w14:textId="61FFCA13" w:rsidR="00CE5749" w:rsidRPr="004C2F59" w:rsidRDefault="00DF791F" w:rsidP="0046530B">
      <w:pPr>
        <w:widowControl w:val="0"/>
        <w:adjustRightInd w:val="0"/>
        <w:snapToGrid w:val="0"/>
        <w:spacing w:after="0" w:line="360" w:lineRule="auto"/>
        <w:jc w:val="both"/>
        <w:rPr>
          <w:rFonts w:ascii="Book Antiqua" w:hAnsi="Book Antiqua" w:cs="Arial"/>
          <w:sz w:val="24"/>
          <w:szCs w:val="24"/>
          <w:lang w:eastAsia="zh-CN"/>
        </w:rPr>
      </w:pPr>
      <w:r w:rsidRPr="004C2F59">
        <w:rPr>
          <w:rFonts w:ascii="Book Antiqua" w:hAnsi="Book Antiqua"/>
          <w:b/>
          <w:sz w:val="24"/>
          <w:szCs w:val="24"/>
        </w:rPr>
        <w:t>Author contributions:</w:t>
      </w:r>
      <w:r w:rsidRPr="004C2F59">
        <w:rPr>
          <w:rFonts w:ascii="Book Antiqua" w:hAnsi="Book Antiqua"/>
          <w:b/>
          <w:sz w:val="24"/>
          <w:szCs w:val="24"/>
          <w:lang w:eastAsia="zh-CN"/>
        </w:rPr>
        <w:t xml:space="preserve"> </w:t>
      </w:r>
      <w:r w:rsidR="00CE5749" w:rsidRPr="004C2F59">
        <w:rPr>
          <w:rFonts w:ascii="Book Antiqua" w:hAnsi="Book Antiqua" w:cs="Garamond"/>
          <w:sz w:val="24"/>
          <w:szCs w:val="24"/>
        </w:rPr>
        <w:t xml:space="preserve">Chaudhry MA and </w:t>
      </w:r>
      <w:proofErr w:type="spellStart"/>
      <w:r w:rsidR="00CE5749" w:rsidRPr="004C2F59">
        <w:rPr>
          <w:rFonts w:ascii="Book Antiqua" w:hAnsi="Book Antiqua" w:cs="Garamond"/>
          <w:sz w:val="24"/>
          <w:szCs w:val="24"/>
        </w:rPr>
        <w:t>Sardar</w:t>
      </w:r>
      <w:proofErr w:type="spellEnd"/>
      <w:r w:rsidR="00CE5749" w:rsidRPr="004C2F59">
        <w:rPr>
          <w:rFonts w:ascii="Book Antiqua" w:hAnsi="Book Antiqua" w:cs="Garamond"/>
          <w:sz w:val="24"/>
          <w:szCs w:val="24"/>
        </w:rPr>
        <w:t xml:space="preserve"> MR contributed equally to this work.</w:t>
      </w:r>
    </w:p>
    <w:p w14:paraId="68C0A02A" w14:textId="77777777" w:rsidR="008C016F" w:rsidRPr="004C2F59" w:rsidRDefault="008C016F" w:rsidP="0046530B">
      <w:pPr>
        <w:widowControl w:val="0"/>
        <w:adjustRightInd w:val="0"/>
        <w:snapToGrid w:val="0"/>
        <w:spacing w:after="0" w:line="360" w:lineRule="auto"/>
        <w:jc w:val="both"/>
        <w:rPr>
          <w:rFonts w:ascii="Book Antiqua" w:hAnsi="Book Antiqua" w:cs="Arial"/>
          <w:sz w:val="24"/>
          <w:szCs w:val="24"/>
          <w:lang w:eastAsia="zh-CN"/>
        </w:rPr>
      </w:pPr>
    </w:p>
    <w:p w14:paraId="40CD63F8" w14:textId="77777777" w:rsidR="008C016F" w:rsidRPr="004C2F59" w:rsidRDefault="008C016F" w:rsidP="0046530B">
      <w:pPr>
        <w:widowControl w:val="0"/>
        <w:adjustRightInd w:val="0"/>
        <w:snapToGrid w:val="0"/>
        <w:spacing w:after="0" w:line="360" w:lineRule="auto"/>
        <w:jc w:val="both"/>
        <w:rPr>
          <w:rFonts w:ascii="Book Antiqua" w:hAnsi="Book Antiqua" w:cs="Arial"/>
          <w:sz w:val="24"/>
          <w:szCs w:val="24"/>
        </w:rPr>
      </w:pPr>
      <w:r w:rsidRPr="004C2F59">
        <w:rPr>
          <w:rFonts w:ascii="Book Antiqua" w:eastAsia="Times New Roman" w:hAnsi="Book Antiqua" w:cs="TimesNewRomanPS-BoldItalicMT"/>
          <w:b/>
          <w:bCs/>
          <w:iCs/>
          <w:sz w:val="24"/>
          <w:szCs w:val="24"/>
        </w:rPr>
        <w:t>Conflict-of-interest statement</w:t>
      </w:r>
      <w:r w:rsidRPr="004C2F59">
        <w:rPr>
          <w:rFonts w:ascii="Book Antiqua" w:hAnsi="Book Antiqua" w:cs="Arial"/>
          <w:b/>
          <w:sz w:val="24"/>
          <w:szCs w:val="24"/>
          <w:lang w:eastAsia="zh-CN"/>
        </w:rPr>
        <w:t xml:space="preserve">: </w:t>
      </w:r>
      <w:r w:rsidRPr="004C2F59">
        <w:rPr>
          <w:rFonts w:ascii="Book Antiqua" w:hAnsi="Book Antiqua" w:cs="Arial"/>
          <w:sz w:val="24"/>
          <w:szCs w:val="24"/>
        </w:rPr>
        <w:t>There are no disclosures and no conflicts of interest.</w:t>
      </w:r>
    </w:p>
    <w:p w14:paraId="2280EC79" w14:textId="77777777" w:rsidR="008C016F" w:rsidRPr="004C2F59" w:rsidRDefault="008C016F" w:rsidP="0046530B">
      <w:pPr>
        <w:widowControl w:val="0"/>
        <w:adjustRightInd w:val="0"/>
        <w:snapToGrid w:val="0"/>
        <w:spacing w:after="0" w:line="360" w:lineRule="auto"/>
        <w:jc w:val="both"/>
        <w:rPr>
          <w:rFonts w:ascii="Book Antiqua" w:hAnsi="Book Antiqua" w:cs="Arial"/>
          <w:sz w:val="24"/>
          <w:szCs w:val="24"/>
          <w:lang w:eastAsia="zh-CN"/>
        </w:rPr>
      </w:pPr>
    </w:p>
    <w:p w14:paraId="46A544D5" w14:textId="77777777" w:rsidR="000D570B" w:rsidRPr="004C2F59" w:rsidRDefault="000D570B" w:rsidP="000D570B">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4C2F59">
        <w:rPr>
          <w:rFonts w:ascii="Book Antiqua" w:hAnsi="Book Antiqua"/>
          <w:b/>
          <w:sz w:val="24"/>
          <w:szCs w:val="24"/>
        </w:rPr>
        <w:t xml:space="preserve">Open-Access: </w:t>
      </w:r>
      <w:r w:rsidRPr="004C2F59">
        <w:rPr>
          <w:rFonts w:ascii="Book Antiqua" w:hAnsi="Book Antiqua"/>
          <w:sz w:val="24"/>
          <w:szCs w:val="24"/>
        </w:rPr>
        <w:t>This article is an open-access article which was selected by</w:t>
      </w:r>
      <w:r w:rsidRPr="004C2F59">
        <w:rPr>
          <w:rFonts w:ascii="Book Antiqua" w:eastAsia="宋体" w:hAnsi="Book Antiqua"/>
          <w:sz w:val="24"/>
          <w:szCs w:val="24"/>
          <w:lang w:eastAsia="zh-CN"/>
        </w:rPr>
        <w:t xml:space="preserve"> </w:t>
      </w:r>
      <w:r w:rsidRPr="004C2F59">
        <w:rPr>
          <w:rFonts w:ascii="Book Antiqua" w:hAnsi="Book Antiqua"/>
          <w:sz w:val="24"/>
          <w:szCs w:val="24"/>
        </w:rPr>
        <w:t>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6FCAD75" w14:textId="77777777" w:rsidR="008C016F" w:rsidRPr="004C2F59" w:rsidRDefault="008C016F" w:rsidP="0046530B">
      <w:pPr>
        <w:widowControl w:val="0"/>
        <w:adjustRightInd w:val="0"/>
        <w:snapToGrid w:val="0"/>
        <w:spacing w:after="0" w:line="360" w:lineRule="auto"/>
        <w:jc w:val="both"/>
        <w:rPr>
          <w:rFonts w:ascii="Book Antiqua" w:hAnsi="Book Antiqua" w:cs="Arial"/>
          <w:sz w:val="24"/>
          <w:szCs w:val="24"/>
          <w:lang w:eastAsia="zh-CN"/>
        </w:rPr>
      </w:pPr>
    </w:p>
    <w:p w14:paraId="7AE4488A" w14:textId="3626A0A0" w:rsidR="000D570B" w:rsidRPr="004C2F59" w:rsidRDefault="000D570B" w:rsidP="0046530B">
      <w:pPr>
        <w:widowControl w:val="0"/>
        <w:adjustRightInd w:val="0"/>
        <w:snapToGrid w:val="0"/>
        <w:spacing w:after="0" w:line="360" w:lineRule="auto"/>
        <w:jc w:val="both"/>
        <w:rPr>
          <w:rFonts w:ascii="Book Antiqua" w:hAnsi="Book Antiqua" w:cs="Arial"/>
          <w:sz w:val="24"/>
          <w:szCs w:val="24"/>
          <w:lang w:eastAsia="zh-CN"/>
        </w:rPr>
      </w:pPr>
      <w:r w:rsidRPr="004C2F59">
        <w:rPr>
          <w:rFonts w:ascii="Book Antiqua" w:hAnsi="Book Antiqua" w:cs="Arial"/>
          <w:b/>
          <w:sz w:val="24"/>
          <w:szCs w:val="24"/>
          <w:lang w:eastAsia="zh-CN"/>
        </w:rPr>
        <w:t>Manuscript source:</w:t>
      </w:r>
      <w:r w:rsidRPr="004C2F59">
        <w:rPr>
          <w:rFonts w:ascii="Book Antiqua" w:hAnsi="Book Antiqua" w:cs="Arial"/>
          <w:sz w:val="24"/>
          <w:szCs w:val="24"/>
          <w:lang w:eastAsia="zh-CN"/>
        </w:rPr>
        <w:t xml:space="preserve"> Invited manuscript</w:t>
      </w:r>
    </w:p>
    <w:p w14:paraId="02ECF0BF" w14:textId="77777777" w:rsidR="000D570B" w:rsidRPr="004C2F59" w:rsidRDefault="000D570B" w:rsidP="0046530B">
      <w:pPr>
        <w:widowControl w:val="0"/>
        <w:adjustRightInd w:val="0"/>
        <w:snapToGrid w:val="0"/>
        <w:spacing w:after="0" w:line="360" w:lineRule="auto"/>
        <w:jc w:val="both"/>
        <w:rPr>
          <w:rFonts w:ascii="Book Antiqua" w:hAnsi="Book Antiqua" w:cs="Arial"/>
          <w:sz w:val="24"/>
          <w:szCs w:val="24"/>
          <w:lang w:eastAsia="zh-CN"/>
        </w:rPr>
      </w:pPr>
    </w:p>
    <w:p w14:paraId="2F655753" w14:textId="23D0C157" w:rsidR="008C016F" w:rsidRPr="004C2F59" w:rsidRDefault="00DB6471" w:rsidP="00DB6471">
      <w:pPr>
        <w:widowControl w:val="0"/>
        <w:adjustRightInd w:val="0"/>
        <w:snapToGrid w:val="0"/>
        <w:spacing w:after="0" w:line="360" w:lineRule="auto"/>
        <w:jc w:val="both"/>
        <w:rPr>
          <w:rFonts w:ascii="Book Antiqua" w:hAnsi="Book Antiqua" w:cs="Arial"/>
          <w:sz w:val="24"/>
          <w:szCs w:val="24"/>
          <w:lang w:eastAsia="zh-CN"/>
        </w:rPr>
      </w:pPr>
      <w:r w:rsidRPr="004C2F59">
        <w:rPr>
          <w:rFonts w:ascii="Book Antiqua" w:hAnsi="Book Antiqua"/>
          <w:b/>
          <w:sz w:val="24"/>
          <w:szCs w:val="24"/>
        </w:rPr>
        <w:t>Correspondence to:</w:t>
      </w:r>
      <w:r w:rsidRPr="004C2F59">
        <w:rPr>
          <w:rFonts w:ascii="Book Antiqua" w:hAnsi="Book Antiqua"/>
          <w:b/>
          <w:sz w:val="24"/>
          <w:szCs w:val="24"/>
          <w:lang w:eastAsia="zh-CN"/>
        </w:rPr>
        <w:t xml:space="preserve"> </w:t>
      </w:r>
      <w:r w:rsidR="00CE5749" w:rsidRPr="004C2F59">
        <w:rPr>
          <w:rFonts w:ascii="Book Antiqua" w:hAnsi="Book Antiqua" w:cs="Garamond-Bold"/>
          <w:b/>
          <w:bCs/>
          <w:sz w:val="24"/>
          <w:szCs w:val="24"/>
        </w:rPr>
        <w:t>Muhammad</w:t>
      </w:r>
      <w:r w:rsidR="00DF791F" w:rsidRPr="004C2F59">
        <w:rPr>
          <w:rFonts w:ascii="Book Antiqua" w:hAnsi="Book Antiqua" w:cs="Garamond-Bold"/>
          <w:b/>
          <w:bCs/>
          <w:sz w:val="24"/>
          <w:szCs w:val="24"/>
        </w:rPr>
        <w:t xml:space="preserve"> </w:t>
      </w:r>
      <w:r w:rsidR="00CE5749" w:rsidRPr="004C2F59">
        <w:rPr>
          <w:rFonts w:ascii="Book Antiqua" w:hAnsi="Book Antiqua" w:cs="Garamond-Bold"/>
          <w:b/>
          <w:bCs/>
          <w:sz w:val="24"/>
          <w:szCs w:val="24"/>
        </w:rPr>
        <w:t xml:space="preserve">A Chaudhry, MD, </w:t>
      </w:r>
      <w:r w:rsidR="00CE5749" w:rsidRPr="004C2F59">
        <w:rPr>
          <w:rFonts w:ascii="Book Antiqua" w:hAnsi="Book Antiqua" w:cs="Garamond"/>
          <w:sz w:val="24"/>
          <w:szCs w:val="24"/>
        </w:rPr>
        <w:t xml:space="preserve">Cardiology, </w:t>
      </w:r>
      <w:proofErr w:type="spellStart"/>
      <w:r w:rsidR="00CE5749" w:rsidRPr="004C2F59">
        <w:rPr>
          <w:rFonts w:ascii="Book Antiqua" w:hAnsi="Book Antiqua" w:cs="Garamond"/>
          <w:sz w:val="24"/>
          <w:szCs w:val="24"/>
        </w:rPr>
        <w:t>Aultman</w:t>
      </w:r>
      <w:proofErr w:type="spellEnd"/>
      <w:r w:rsidR="00CE5749" w:rsidRPr="004C2F59">
        <w:rPr>
          <w:rFonts w:ascii="Book Antiqua" w:hAnsi="Book Antiqua" w:cs="Garamond"/>
          <w:sz w:val="24"/>
          <w:szCs w:val="24"/>
        </w:rPr>
        <w:t xml:space="preserve"> Hospital, North East Ohio Medical University, 2600 6</w:t>
      </w:r>
      <w:r w:rsidR="00CE5749" w:rsidRPr="004C2F59">
        <w:rPr>
          <w:rFonts w:ascii="Book Antiqua" w:hAnsi="Book Antiqua" w:cs="Garamond"/>
          <w:sz w:val="24"/>
          <w:szCs w:val="24"/>
          <w:vertAlign w:val="superscript"/>
        </w:rPr>
        <w:t>th</w:t>
      </w:r>
      <w:r w:rsidR="00CE5749" w:rsidRPr="004C2F59">
        <w:rPr>
          <w:rFonts w:ascii="Book Antiqua" w:hAnsi="Book Antiqua" w:cs="Garamond"/>
          <w:sz w:val="24"/>
          <w:szCs w:val="24"/>
        </w:rPr>
        <w:t xml:space="preserve"> St S.W, </w:t>
      </w:r>
      <w:r w:rsidRPr="004C2F59">
        <w:rPr>
          <w:rFonts w:ascii="Book Antiqua" w:hAnsi="Book Antiqua" w:cs="Garamond"/>
          <w:sz w:val="24"/>
          <w:szCs w:val="24"/>
        </w:rPr>
        <w:t xml:space="preserve">Canton, </w:t>
      </w:r>
      <w:r w:rsidR="00CE5749" w:rsidRPr="004C2F59">
        <w:rPr>
          <w:rFonts w:ascii="Book Antiqua" w:hAnsi="Book Antiqua" w:cs="Garamond"/>
          <w:sz w:val="24"/>
          <w:szCs w:val="24"/>
        </w:rPr>
        <w:t>OH</w:t>
      </w:r>
      <w:r w:rsidRPr="004C2F59">
        <w:rPr>
          <w:rFonts w:ascii="Book Antiqua" w:hAnsi="Book Antiqua" w:cs="Garamond"/>
          <w:sz w:val="24"/>
          <w:szCs w:val="24"/>
          <w:lang w:eastAsia="zh-CN"/>
        </w:rPr>
        <w:t xml:space="preserve"> </w:t>
      </w:r>
      <w:r w:rsidR="00CE5749" w:rsidRPr="004C2F59">
        <w:rPr>
          <w:rFonts w:ascii="Book Antiqua" w:hAnsi="Book Antiqua" w:cs="Garamond"/>
          <w:sz w:val="24"/>
          <w:szCs w:val="24"/>
        </w:rPr>
        <w:t>44710, United States.</w:t>
      </w:r>
      <w:r w:rsidRPr="004C2F59">
        <w:rPr>
          <w:rFonts w:ascii="Book Antiqua" w:hAnsi="Book Antiqua"/>
          <w:sz w:val="24"/>
          <w:szCs w:val="24"/>
        </w:rPr>
        <w:t xml:space="preserve"> </w:t>
      </w:r>
      <w:r w:rsidRPr="004C2F59">
        <w:rPr>
          <w:rFonts w:ascii="Book Antiqua" w:hAnsi="Book Antiqua" w:cs="Garamond"/>
          <w:sz w:val="24"/>
          <w:szCs w:val="24"/>
        </w:rPr>
        <w:lastRenderedPageBreak/>
        <w:t>m.rizwan.sardar@aultman.com</w:t>
      </w:r>
    </w:p>
    <w:p w14:paraId="1A95EDDD" w14:textId="14532DC8" w:rsidR="00DB6471" w:rsidRPr="004C2F59" w:rsidRDefault="00DB6471" w:rsidP="0046530B">
      <w:pPr>
        <w:widowControl w:val="0"/>
        <w:adjustRightInd w:val="0"/>
        <w:snapToGrid w:val="0"/>
        <w:spacing w:after="0" w:line="360" w:lineRule="auto"/>
        <w:jc w:val="both"/>
        <w:rPr>
          <w:rFonts w:ascii="Book Antiqua" w:hAnsi="Book Antiqua"/>
          <w:sz w:val="24"/>
          <w:szCs w:val="24"/>
          <w:lang w:eastAsia="zh-CN"/>
        </w:rPr>
      </w:pPr>
      <w:r w:rsidRPr="004C2F59">
        <w:rPr>
          <w:rFonts w:ascii="Book Antiqua" w:hAnsi="Book Antiqua" w:cs="Garamond"/>
          <w:b/>
          <w:sz w:val="24"/>
          <w:szCs w:val="24"/>
        </w:rPr>
        <w:t>Telephone:</w:t>
      </w:r>
      <w:r w:rsidRPr="004C2F59">
        <w:rPr>
          <w:rFonts w:ascii="Book Antiqua" w:hAnsi="Book Antiqua" w:cs="Garamond"/>
          <w:sz w:val="24"/>
          <w:szCs w:val="24"/>
        </w:rPr>
        <w:t xml:space="preserve"> +</w:t>
      </w:r>
      <w:r w:rsidR="00CE5749" w:rsidRPr="004C2F59">
        <w:rPr>
          <w:rFonts w:ascii="Book Antiqua" w:hAnsi="Book Antiqua" w:cs="Garamond"/>
          <w:sz w:val="24"/>
          <w:szCs w:val="24"/>
        </w:rPr>
        <w:t>1</w:t>
      </w:r>
      <w:r w:rsidR="00181B5E" w:rsidRPr="004C2F59">
        <w:rPr>
          <w:rFonts w:ascii="Book Antiqua" w:hAnsi="Book Antiqua" w:cs="Garamond"/>
          <w:sz w:val="24"/>
          <w:szCs w:val="24"/>
        </w:rPr>
        <w:t>-</w:t>
      </w:r>
      <w:r w:rsidRPr="004C2F59">
        <w:rPr>
          <w:rFonts w:ascii="Book Antiqua" w:hAnsi="Book Antiqua"/>
          <w:sz w:val="24"/>
          <w:szCs w:val="24"/>
        </w:rPr>
        <w:t>330-3636293</w:t>
      </w:r>
    </w:p>
    <w:p w14:paraId="418DD10C" w14:textId="420BBF38" w:rsidR="00CE5749" w:rsidRPr="004C2F59" w:rsidRDefault="00DB6471" w:rsidP="0046530B">
      <w:pPr>
        <w:widowControl w:val="0"/>
        <w:adjustRightInd w:val="0"/>
        <w:snapToGrid w:val="0"/>
        <w:spacing w:after="0" w:line="360" w:lineRule="auto"/>
        <w:jc w:val="both"/>
        <w:rPr>
          <w:rFonts w:ascii="Book Antiqua" w:hAnsi="Book Antiqua" w:cs="Arial"/>
          <w:sz w:val="24"/>
          <w:szCs w:val="24"/>
          <w:lang w:eastAsia="zh-CN"/>
        </w:rPr>
      </w:pPr>
      <w:r w:rsidRPr="004C2F59">
        <w:rPr>
          <w:rFonts w:ascii="Book Antiqua" w:hAnsi="Book Antiqua" w:cs="Garamond"/>
          <w:b/>
          <w:sz w:val="24"/>
          <w:szCs w:val="24"/>
        </w:rPr>
        <w:t xml:space="preserve">Fax: </w:t>
      </w:r>
      <w:r w:rsidRPr="004C2F59">
        <w:rPr>
          <w:rFonts w:ascii="Book Antiqua" w:hAnsi="Book Antiqua" w:cs="Garamond"/>
          <w:sz w:val="24"/>
          <w:szCs w:val="24"/>
        </w:rPr>
        <w:t>+1-330-5805513</w:t>
      </w:r>
    </w:p>
    <w:p w14:paraId="78999990" w14:textId="77777777" w:rsidR="008C016F" w:rsidRPr="004C2F59" w:rsidRDefault="008C016F" w:rsidP="0046530B">
      <w:pPr>
        <w:widowControl w:val="0"/>
        <w:adjustRightInd w:val="0"/>
        <w:snapToGrid w:val="0"/>
        <w:spacing w:after="0" w:line="360" w:lineRule="auto"/>
        <w:jc w:val="both"/>
        <w:rPr>
          <w:rFonts w:ascii="Book Antiqua" w:hAnsi="Book Antiqua" w:cs="Arial"/>
          <w:sz w:val="24"/>
          <w:szCs w:val="24"/>
          <w:lang w:eastAsia="zh-CN"/>
        </w:rPr>
      </w:pPr>
    </w:p>
    <w:p w14:paraId="689C1EBA" w14:textId="20E3EF6A" w:rsidR="002328BF" w:rsidRPr="004C2F59" w:rsidRDefault="002328BF" w:rsidP="002328BF">
      <w:pPr>
        <w:widowControl w:val="0"/>
        <w:spacing w:after="0" w:line="360" w:lineRule="auto"/>
        <w:jc w:val="both"/>
        <w:rPr>
          <w:rFonts w:ascii="Book Antiqua" w:hAnsi="Book Antiqua"/>
          <w:sz w:val="24"/>
          <w:szCs w:val="24"/>
        </w:rPr>
      </w:pPr>
      <w:r w:rsidRPr="004C2F59">
        <w:rPr>
          <w:rFonts w:ascii="Book Antiqua" w:hAnsi="Book Antiqua"/>
          <w:b/>
          <w:sz w:val="24"/>
          <w:szCs w:val="24"/>
        </w:rPr>
        <w:t>Received:</w:t>
      </w:r>
      <w:r w:rsidRPr="004C2F59">
        <w:rPr>
          <w:rFonts w:ascii="Book Antiqua" w:eastAsia="宋体" w:hAnsi="Book Antiqua"/>
          <w:sz w:val="24"/>
          <w:szCs w:val="24"/>
          <w:lang w:eastAsia="zh-CN"/>
        </w:rPr>
        <w:t xml:space="preserve"> February 16, 2017</w:t>
      </w:r>
    </w:p>
    <w:p w14:paraId="4853BAC2" w14:textId="5CAB507F" w:rsidR="002328BF" w:rsidRPr="004C2F59" w:rsidRDefault="002328BF" w:rsidP="002328BF">
      <w:pPr>
        <w:widowControl w:val="0"/>
        <w:spacing w:after="0" w:line="360" w:lineRule="auto"/>
        <w:jc w:val="both"/>
        <w:rPr>
          <w:rFonts w:ascii="Book Antiqua" w:hAnsi="Book Antiqua"/>
          <w:sz w:val="24"/>
          <w:szCs w:val="24"/>
          <w:lang w:eastAsia="zh-CN"/>
        </w:rPr>
      </w:pPr>
      <w:r w:rsidRPr="004C2F59">
        <w:rPr>
          <w:rFonts w:ascii="Book Antiqua" w:hAnsi="Book Antiqua"/>
          <w:b/>
          <w:sz w:val="24"/>
          <w:szCs w:val="24"/>
        </w:rPr>
        <w:t>Peer-review started:</w:t>
      </w:r>
      <w:r w:rsidRPr="004C2F59">
        <w:rPr>
          <w:rFonts w:ascii="Book Antiqua" w:eastAsia="宋体" w:hAnsi="Book Antiqua"/>
          <w:b/>
          <w:sz w:val="24"/>
          <w:szCs w:val="24"/>
          <w:lang w:eastAsia="zh-CN"/>
        </w:rPr>
        <w:t xml:space="preserve"> </w:t>
      </w:r>
      <w:r w:rsidRPr="004C2F59">
        <w:rPr>
          <w:rFonts w:ascii="Book Antiqua" w:eastAsia="宋体" w:hAnsi="Book Antiqua"/>
          <w:sz w:val="24"/>
          <w:szCs w:val="24"/>
          <w:lang w:eastAsia="zh-CN"/>
        </w:rPr>
        <w:t>February 17, 2017</w:t>
      </w:r>
    </w:p>
    <w:p w14:paraId="4F30819D" w14:textId="20179A77" w:rsidR="002328BF" w:rsidRPr="004C2F59" w:rsidRDefault="002328BF" w:rsidP="002328BF">
      <w:pPr>
        <w:widowControl w:val="0"/>
        <w:spacing w:after="0" w:line="360" w:lineRule="auto"/>
        <w:jc w:val="both"/>
        <w:rPr>
          <w:rFonts w:ascii="Book Antiqua" w:eastAsia="宋体" w:hAnsi="Book Antiqua"/>
          <w:sz w:val="24"/>
          <w:szCs w:val="24"/>
          <w:lang w:eastAsia="zh-CN"/>
        </w:rPr>
      </w:pPr>
      <w:r w:rsidRPr="004C2F59">
        <w:rPr>
          <w:rFonts w:ascii="Book Antiqua" w:hAnsi="Book Antiqua"/>
          <w:b/>
          <w:sz w:val="24"/>
          <w:szCs w:val="24"/>
        </w:rPr>
        <w:t>First decision:</w:t>
      </w:r>
      <w:r w:rsidRPr="004C2F59">
        <w:rPr>
          <w:rFonts w:ascii="Book Antiqua" w:eastAsia="宋体" w:hAnsi="Book Antiqua"/>
          <w:b/>
          <w:sz w:val="24"/>
          <w:szCs w:val="24"/>
          <w:lang w:eastAsia="zh-CN"/>
        </w:rPr>
        <w:t xml:space="preserve"> </w:t>
      </w:r>
      <w:r w:rsidRPr="004C2F59">
        <w:rPr>
          <w:rFonts w:ascii="Book Antiqua" w:eastAsia="宋体" w:hAnsi="Book Antiqua"/>
          <w:sz w:val="24"/>
          <w:szCs w:val="24"/>
          <w:lang w:eastAsia="zh-CN"/>
        </w:rPr>
        <w:t>March 8, 2017</w:t>
      </w:r>
    </w:p>
    <w:p w14:paraId="12E93569" w14:textId="448D8F50" w:rsidR="002328BF" w:rsidRPr="004C2F59" w:rsidRDefault="002328BF" w:rsidP="002328BF">
      <w:pPr>
        <w:widowControl w:val="0"/>
        <w:spacing w:after="0" w:line="360" w:lineRule="auto"/>
        <w:jc w:val="both"/>
        <w:rPr>
          <w:rFonts w:ascii="Book Antiqua" w:eastAsia="宋体" w:hAnsi="Book Antiqua"/>
          <w:sz w:val="24"/>
          <w:szCs w:val="24"/>
          <w:lang w:eastAsia="zh-CN"/>
        </w:rPr>
      </w:pPr>
      <w:r w:rsidRPr="004C2F59">
        <w:rPr>
          <w:rFonts w:ascii="Book Antiqua" w:hAnsi="Book Antiqua"/>
          <w:b/>
          <w:sz w:val="24"/>
          <w:szCs w:val="24"/>
        </w:rPr>
        <w:t xml:space="preserve">Revised: </w:t>
      </w:r>
      <w:r w:rsidRPr="004C2F59">
        <w:rPr>
          <w:rFonts w:ascii="Book Antiqua" w:hAnsi="Book Antiqua"/>
          <w:sz w:val="24"/>
          <w:szCs w:val="24"/>
          <w:lang w:eastAsia="zh-CN"/>
        </w:rPr>
        <w:t>May 8, 2017</w:t>
      </w:r>
    </w:p>
    <w:p w14:paraId="17B2BAAA" w14:textId="7E9DDE61" w:rsidR="002328BF" w:rsidRPr="004C2F59" w:rsidRDefault="002328BF" w:rsidP="002328BF">
      <w:pPr>
        <w:widowControl w:val="0"/>
        <w:spacing w:after="0" w:line="360" w:lineRule="auto"/>
        <w:jc w:val="both"/>
        <w:rPr>
          <w:rFonts w:ascii="Book Antiqua" w:hAnsi="Book Antiqua"/>
          <w:color w:val="000000"/>
          <w:sz w:val="24"/>
          <w:szCs w:val="24"/>
        </w:rPr>
      </w:pPr>
      <w:r w:rsidRPr="004C2F59">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4C2F59">
        <w:rPr>
          <w:rFonts w:ascii="Book Antiqua" w:hAnsi="Book Antiqua"/>
          <w:color w:val="000000"/>
          <w:sz w:val="24"/>
          <w:szCs w:val="24"/>
        </w:rPr>
        <w:t xml:space="preserve"> </w:t>
      </w:r>
      <w:bookmarkEnd w:id="4"/>
      <w:bookmarkEnd w:id="5"/>
      <w:bookmarkEnd w:id="6"/>
      <w:bookmarkEnd w:id="7"/>
      <w:bookmarkEnd w:id="8"/>
      <w:bookmarkEnd w:id="9"/>
      <w:bookmarkEnd w:id="10"/>
      <w:r w:rsidR="002C5B49" w:rsidRPr="002C5B49">
        <w:rPr>
          <w:rFonts w:ascii="Book Antiqua" w:hAnsi="Book Antiqua"/>
          <w:color w:val="000000"/>
          <w:sz w:val="24"/>
          <w:szCs w:val="24"/>
        </w:rPr>
        <w:t>May 12, 2017</w:t>
      </w:r>
      <w:bookmarkStart w:id="11" w:name="_GoBack"/>
      <w:bookmarkEnd w:id="11"/>
    </w:p>
    <w:p w14:paraId="3EAFC41B" w14:textId="77777777" w:rsidR="002328BF" w:rsidRPr="004C2F59" w:rsidRDefault="002328BF" w:rsidP="002328BF">
      <w:pPr>
        <w:widowControl w:val="0"/>
        <w:spacing w:after="0" w:line="360" w:lineRule="auto"/>
        <w:jc w:val="both"/>
        <w:rPr>
          <w:rFonts w:ascii="Book Antiqua" w:hAnsi="Book Antiqua"/>
          <w:b/>
          <w:sz w:val="24"/>
          <w:szCs w:val="24"/>
        </w:rPr>
      </w:pPr>
      <w:r w:rsidRPr="004C2F59">
        <w:rPr>
          <w:rFonts w:ascii="Book Antiqua" w:hAnsi="Book Antiqua"/>
          <w:b/>
          <w:sz w:val="24"/>
          <w:szCs w:val="24"/>
        </w:rPr>
        <w:t>Article in press:</w:t>
      </w:r>
    </w:p>
    <w:p w14:paraId="78030A0F" w14:textId="77777777" w:rsidR="002328BF" w:rsidRPr="004C2F59" w:rsidRDefault="002328BF" w:rsidP="002328BF">
      <w:pPr>
        <w:widowControl w:val="0"/>
        <w:spacing w:after="0" w:line="360" w:lineRule="auto"/>
        <w:jc w:val="both"/>
        <w:rPr>
          <w:rFonts w:ascii="Book Antiqua" w:hAnsi="Book Antiqua"/>
          <w:b/>
          <w:sz w:val="24"/>
          <w:szCs w:val="24"/>
        </w:rPr>
      </w:pPr>
      <w:r w:rsidRPr="004C2F59">
        <w:rPr>
          <w:rFonts w:ascii="Book Antiqua" w:hAnsi="Book Antiqua"/>
          <w:b/>
          <w:sz w:val="24"/>
          <w:szCs w:val="24"/>
        </w:rPr>
        <w:t xml:space="preserve">Published online: </w:t>
      </w:r>
    </w:p>
    <w:p w14:paraId="37A53235" w14:textId="77777777" w:rsidR="008C016F" w:rsidRPr="004C2F59" w:rsidRDefault="008C016F" w:rsidP="002328BF">
      <w:pPr>
        <w:widowControl w:val="0"/>
        <w:adjustRightInd w:val="0"/>
        <w:snapToGrid w:val="0"/>
        <w:spacing w:after="0" w:line="360" w:lineRule="auto"/>
        <w:jc w:val="both"/>
        <w:rPr>
          <w:rFonts w:ascii="Book Antiqua" w:hAnsi="Book Antiqua" w:cs="Arial"/>
          <w:sz w:val="24"/>
          <w:szCs w:val="24"/>
          <w:lang w:eastAsia="zh-CN"/>
        </w:rPr>
      </w:pPr>
    </w:p>
    <w:p w14:paraId="5783EFB2" w14:textId="77777777" w:rsidR="008C016F" w:rsidRPr="004C2F59" w:rsidRDefault="008C016F" w:rsidP="0046530B">
      <w:pPr>
        <w:widowControl w:val="0"/>
        <w:adjustRightInd w:val="0"/>
        <w:snapToGrid w:val="0"/>
        <w:spacing w:after="0" w:line="360" w:lineRule="auto"/>
        <w:jc w:val="both"/>
        <w:rPr>
          <w:rFonts w:ascii="Book Antiqua" w:hAnsi="Book Antiqua" w:cs="Arial"/>
          <w:sz w:val="24"/>
          <w:szCs w:val="24"/>
          <w:lang w:eastAsia="zh-CN"/>
        </w:rPr>
      </w:pPr>
    </w:p>
    <w:p w14:paraId="2FEBB913"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0127C7AD"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6E23ED0B"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7349BDD9"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6F0526FD"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33B5AD2D"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5BC1552A"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22ED007B"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79382873"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7A74C5B3"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6CD162E1"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37CB3F82"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0B503C1E"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201EEEDE"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5DBE7551" w14:textId="77777777" w:rsidR="00B6367A" w:rsidRPr="004C2F59" w:rsidRDefault="00B6367A" w:rsidP="0046530B">
      <w:pPr>
        <w:widowControl w:val="0"/>
        <w:adjustRightInd w:val="0"/>
        <w:snapToGrid w:val="0"/>
        <w:spacing w:after="0" w:line="360" w:lineRule="auto"/>
        <w:jc w:val="both"/>
        <w:rPr>
          <w:rFonts w:ascii="Book Antiqua" w:hAnsi="Book Antiqua" w:cs="Arial"/>
          <w:sz w:val="24"/>
          <w:szCs w:val="24"/>
          <w:lang w:eastAsia="zh-CN"/>
        </w:rPr>
      </w:pPr>
    </w:p>
    <w:p w14:paraId="7B8F74B3" w14:textId="2BEE5981" w:rsidR="008C016F" w:rsidRPr="004C2F59" w:rsidRDefault="00B6367A" w:rsidP="0046530B">
      <w:pPr>
        <w:widowControl w:val="0"/>
        <w:adjustRightInd w:val="0"/>
        <w:snapToGrid w:val="0"/>
        <w:spacing w:after="0" w:line="360" w:lineRule="auto"/>
        <w:jc w:val="both"/>
        <w:rPr>
          <w:rFonts w:ascii="Book Antiqua" w:hAnsi="Book Antiqua" w:cs="Tahoma"/>
          <w:b/>
          <w:sz w:val="24"/>
          <w:szCs w:val="24"/>
          <w:lang w:eastAsia="zh-CN"/>
        </w:rPr>
      </w:pPr>
      <w:r w:rsidRPr="004C2F59">
        <w:rPr>
          <w:rFonts w:ascii="Book Antiqua" w:hAnsi="Book Antiqua" w:cs="Tahoma"/>
          <w:b/>
          <w:sz w:val="24"/>
          <w:szCs w:val="24"/>
        </w:rPr>
        <w:t>Abstract</w:t>
      </w:r>
    </w:p>
    <w:p w14:paraId="497CEC97" w14:textId="176EBA1F" w:rsidR="00181B5E" w:rsidRPr="004C2F59" w:rsidRDefault="00181B5E" w:rsidP="0046530B">
      <w:pPr>
        <w:widowControl w:val="0"/>
        <w:adjustRightInd w:val="0"/>
        <w:snapToGrid w:val="0"/>
        <w:spacing w:after="0" w:line="360" w:lineRule="auto"/>
        <w:jc w:val="both"/>
        <w:rPr>
          <w:rFonts w:ascii="Book Antiqua" w:hAnsi="Book Antiqua" w:cs="Arial"/>
          <w:sz w:val="24"/>
          <w:szCs w:val="24"/>
          <w:lang w:eastAsia="zh-CN"/>
        </w:rPr>
      </w:pPr>
      <w:proofErr w:type="spellStart"/>
      <w:r w:rsidRPr="004C2F59">
        <w:rPr>
          <w:rStyle w:val="dxebaseoffice2010blue"/>
          <w:rFonts w:ascii="Book Antiqua" w:hAnsi="Book Antiqua"/>
          <w:sz w:val="24"/>
          <w:szCs w:val="24"/>
        </w:rPr>
        <w:t>Transcatheter</w:t>
      </w:r>
      <w:proofErr w:type="spellEnd"/>
      <w:r w:rsidRPr="004C2F59">
        <w:rPr>
          <w:rStyle w:val="dxebaseoffice2010blue"/>
          <w:rFonts w:ascii="Book Antiqua" w:hAnsi="Book Antiqua"/>
          <w:sz w:val="24"/>
          <w:szCs w:val="24"/>
        </w:rPr>
        <w:t xml:space="preserve"> aortic valve replacement (TAVR) is a relatively newer therapeutic </w:t>
      </w:r>
      <w:r w:rsidRPr="004C2F59">
        <w:rPr>
          <w:rStyle w:val="dxebaseoffice2010blue"/>
          <w:rFonts w:ascii="Book Antiqua" w:hAnsi="Book Antiqua"/>
          <w:sz w:val="24"/>
          <w:szCs w:val="24"/>
        </w:rPr>
        <w:lastRenderedPageBreak/>
        <w:t>modality which offers a promising alternative to surgical aortic valve replacement for patients with prohibitive, high and intermediate surgical risk. The increasing trend to pursue TAVR in these patients has also led to growing awareness of the associated potential vascular complications. The significant impact of these complications on eventual clinical outcome and mortality makes prompt recognition and timely management a critical factor in TAVR patients. We hereby present a concise review with emphasis on diverse vascular complications associated with TAVR and their effective management to improve overall clinical outcomes.</w:t>
      </w:r>
    </w:p>
    <w:p w14:paraId="3C725C98" w14:textId="77777777" w:rsidR="008C016F" w:rsidRPr="004C2F59" w:rsidRDefault="008C016F" w:rsidP="0046530B">
      <w:pPr>
        <w:widowControl w:val="0"/>
        <w:adjustRightInd w:val="0"/>
        <w:snapToGrid w:val="0"/>
        <w:spacing w:after="0" w:line="360" w:lineRule="auto"/>
        <w:jc w:val="both"/>
        <w:rPr>
          <w:rFonts w:ascii="Book Antiqua" w:hAnsi="Book Antiqua" w:cs="Arial"/>
          <w:sz w:val="24"/>
          <w:szCs w:val="24"/>
          <w:lang w:eastAsia="zh-CN"/>
        </w:rPr>
      </w:pPr>
    </w:p>
    <w:p w14:paraId="0A5714DB" w14:textId="306F9A6C" w:rsidR="00F229A8" w:rsidRPr="004C2F59" w:rsidRDefault="00F229A8" w:rsidP="0046530B">
      <w:pPr>
        <w:widowControl w:val="0"/>
        <w:adjustRightInd w:val="0"/>
        <w:snapToGrid w:val="0"/>
        <w:spacing w:after="0" w:line="360" w:lineRule="auto"/>
        <w:jc w:val="both"/>
        <w:rPr>
          <w:rFonts w:ascii="Book Antiqua" w:hAnsi="Book Antiqua" w:cs="Tahoma"/>
          <w:b/>
          <w:sz w:val="24"/>
          <w:szCs w:val="24"/>
        </w:rPr>
      </w:pPr>
      <w:r w:rsidRPr="004C2F59">
        <w:rPr>
          <w:rFonts w:ascii="Book Antiqua" w:hAnsi="Book Antiqua" w:cs="Tahoma"/>
          <w:b/>
          <w:sz w:val="24"/>
          <w:szCs w:val="24"/>
        </w:rPr>
        <w:t>Key</w:t>
      </w:r>
      <w:r w:rsidR="00B6367A" w:rsidRPr="004C2F59">
        <w:rPr>
          <w:rFonts w:ascii="Book Antiqua" w:hAnsi="Book Antiqua" w:cs="Tahoma"/>
          <w:b/>
          <w:sz w:val="24"/>
          <w:szCs w:val="24"/>
          <w:lang w:eastAsia="zh-CN"/>
        </w:rPr>
        <w:t xml:space="preserve"> </w:t>
      </w:r>
      <w:r w:rsidRPr="004C2F59">
        <w:rPr>
          <w:rFonts w:ascii="Book Antiqua" w:hAnsi="Book Antiqua" w:cs="Tahoma"/>
          <w:b/>
          <w:sz w:val="24"/>
          <w:szCs w:val="24"/>
        </w:rPr>
        <w:t>word</w:t>
      </w:r>
      <w:r w:rsidR="00181B5E" w:rsidRPr="004C2F59">
        <w:rPr>
          <w:rFonts w:ascii="Book Antiqua" w:hAnsi="Book Antiqua" w:cs="Tahoma"/>
          <w:b/>
          <w:sz w:val="24"/>
          <w:szCs w:val="24"/>
        </w:rPr>
        <w:t>s:</w:t>
      </w:r>
      <w:r w:rsidR="00B6367A" w:rsidRPr="004C2F59">
        <w:rPr>
          <w:rFonts w:ascii="Book Antiqua" w:hAnsi="Book Antiqua"/>
          <w:sz w:val="24"/>
          <w:szCs w:val="24"/>
        </w:rPr>
        <w:t xml:space="preserve"> </w:t>
      </w:r>
      <w:r w:rsidR="00B6367A" w:rsidRPr="004C2F59">
        <w:rPr>
          <w:rFonts w:ascii="Book Antiqua" w:hAnsi="Book Antiqua" w:cs="Tahoma"/>
          <w:sz w:val="24"/>
          <w:szCs w:val="24"/>
        </w:rPr>
        <w:t xml:space="preserve">Vascular; </w:t>
      </w:r>
      <w:proofErr w:type="spellStart"/>
      <w:r w:rsidR="00B6367A" w:rsidRPr="004C2F59">
        <w:rPr>
          <w:rFonts w:ascii="Book Antiqua" w:hAnsi="Book Antiqua" w:cs="Tahoma"/>
          <w:sz w:val="24"/>
          <w:szCs w:val="24"/>
        </w:rPr>
        <w:t>Transcatheter</w:t>
      </w:r>
      <w:proofErr w:type="spellEnd"/>
      <w:r w:rsidR="00B6367A" w:rsidRPr="004C2F59">
        <w:rPr>
          <w:rFonts w:ascii="Book Antiqua" w:hAnsi="Book Antiqua" w:cs="Tahoma"/>
          <w:sz w:val="24"/>
          <w:szCs w:val="24"/>
        </w:rPr>
        <w:t>; Aortic valve; Concise; Review</w:t>
      </w:r>
    </w:p>
    <w:p w14:paraId="5A5E7F51" w14:textId="77777777" w:rsidR="00181B5E" w:rsidRPr="004C2F59" w:rsidRDefault="00181B5E" w:rsidP="0046530B">
      <w:pPr>
        <w:widowControl w:val="0"/>
        <w:adjustRightInd w:val="0"/>
        <w:snapToGrid w:val="0"/>
        <w:spacing w:after="0" w:line="360" w:lineRule="auto"/>
        <w:jc w:val="both"/>
        <w:rPr>
          <w:rFonts w:ascii="Book Antiqua" w:hAnsi="Book Antiqua" w:cs="Arial"/>
          <w:sz w:val="24"/>
          <w:szCs w:val="24"/>
          <w:lang w:eastAsia="zh-CN"/>
        </w:rPr>
      </w:pPr>
    </w:p>
    <w:p w14:paraId="76473E28" w14:textId="432BACCD" w:rsidR="00F229A8" w:rsidRPr="004C2F59" w:rsidRDefault="00B6367A" w:rsidP="00B6367A">
      <w:pPr>
        <w:snapToGrid w:val="0"/>
        <w:spacing w:after="0" w:line="360" w:lineRule="auto"/>
        <w:jc w:val="both"/>
        <w:rPr>
          <w:rFonts w:ascii="Book Antiqua" w:hAnsi="Book Antiqua"/>
          <w:sz w:val="24"/>
          <w:szCs w:val="24"/>
          <w:lang w:eastAsia="zh-CN"/>
        </w:rPr>
      </w:pPr>
      <w:bookmarkStart w:id="12" w:name="OLE_LINK13"/>
      <w:bookmarkStart w:id="13" w:name="OLE_LINK14"/>
      <w:proofErr w:type="gramStart"/>
      <w:r w:rsidRPr="004C2F59">
        <w:rPr>
          <w:rFonts w:ascii="Book Antiqua" w:hAnsi="Book Antiqua"/>
          <w:sz w:val="24"/>
          <w:szCs w:val="24"/>
        </w:rPr>
        <w:t xml:space="preserve">© </w:t>
      </w:r>
      <w:bookmarkStart w:id="14" w:name="OLE_LINK6"/>
      <w:bookmarkStart w:id="15" w:name="OLE_LINK7"/>
      <w:bookmarkStart w:id="16" w:name="OLE_LINK8"/>
      <w:r w:rsidRPr="004C2F59">
        <w:rPr>
          <w:rFonts w:ascii="Book Antiqua" w:hAnsi="Book Antiqua"/>
          <w:b/>
          <w:sz w:val="24"/>
          <w:szCs w:val="24"/>
        </w:rPr>
        <w:t>The Author(s) 201</w:t>
      </w:r>
      <w:r w:rsidRPr="004C2F59">
        <w:rPr>
          <w:rFonts w:ascii="Book Antiqua" w:eastAsia="宋体" w:hAnsi="Book Antiqua"/>
          <w:b/>
          <w:sz w:val="24"/>
          <w:szCs w:val="24"/>
          <w:lang w:eastAsia="zh-CN"/>
        </w:rPr>
        <w:t>7</w:t>
      </w:r>
      <w:r w:rsidRPr="004C2F59">
        <w:rPr>
          <w:rFonts w:ascii="Book Antiqua" w:hAnsi="Book Antiqua"/>
          <w:sz w:val="24"/>
          <w:szCs w:val="24"/>
        </w:rPr>
        <w:t>.</w:t>
      </w:r>
      <w:proofErr w:type="gramEnd"/>
      <w:r w:rsidRPr="004C2F59">
        <w:rPr>
          <w:rFonts w:ascii="Book Antiqua" w:hAnsi="Book Antiqua"/>
          <w:sz w:val="24"/>
          <w:szCs w:val="24"/>
        </w:rPr>
        <w:t xml:space="preserve"> Published by </w:t>
      </w:r>
      <w:proofErr w:type="spellStart"/>
      <w:r w:rsidRPr="004C2F59">
        <w:rPr>
          <w:rFonts w:ascii="Book Antiqua" w:hAnsi="Book Antiqua"/>
          <w:sz w:val="24"/>
          <w:szCs w:val="24"/>
        </w:rPr>
        <w:t>Baishideng</w:t>
      </w:r>
      <w:proofErr w:type="spellEnd"/>
      <w:r w:rsidRPr="004C2F59">
        <w:rPr>
          <w:rFonts w:ascii="Book Antiqua" w:hAnsi="Book Antiqua"/>
          <w:sz w:val="24"/>
          <w:szCs w:val="24"/>
        </w:rPr>
        <w:t xml:space="preserve"> Publishing Group Inc. All rights reserved.</w:t>
      </w:r>
      <w:bookmarkEnd w:id="12"/>
      <w:bookmarkEnd w:id="13"/>
      <w:bookmarkEnd w:id="14"/>
      <w:bookmarkEnd w:id="15"/>
      <w:bookmarkEnd w:id="16"/>
    </w:p>
    <w:p w14:paraId="26288EC7" w14:textId="77777777" w:rsidR="00F229A8" w:rsidRPr="004C2F59" w:rsidRDefault="00F229A8" w:rsidP="0046530B">
      <w:pPr>
        <w:widowControl w:val="0"/>
        <w:adjustRightInd w:val="0"/>
        <w:snapToGrid w:val="0"/>
        <w:spacing w:after="0" w:line="360" w:lineRule="auto"/>
        <w:jc w:val="both"/>
        <w:rPr>
          <w:rFonts w:ascii="Book Antiqua" w:hAnsi="Book Antiqua" w:cs="Arial"/>
          <w:sz w:val="24"/>
          <w:szCs w:val="24"/>
          <w:lang w:eastAsia="zh-CN"/>
        </w:rPr>
      </w:pPr>
    </w:p>
    <w:p w14:paraId="7CFA20B6" w14:textId="7D91174D" w:rsidR="00F229A8" w:rsidRPr="004C2F59" w:rsidRDefault="00F229A8" w:rsidP="0046530B">
      <w:pPr>
        <w:widowControl w:val="0"/>
        <w:adjustRightInd w:val="0"/>
        <w:snapToGrid w:val="0"/>
        <w:spacing w:after="0" w:line="360" w:lineRule="auto"/>
        <w:jc w:val="both"/>
        <w:rPr>
          <w:rFonts w:ascii="Book Antiqua" w:eastAsia="Arial Unicode MS" w:hAnsi="Book Antiqua" w:cs="Arial Unicode MS"/>
          <w:sz w:val="24"/>
          <w:szCs w:val="24"/>
          <w:lang w:eastAsia="zh-CN"/>
        </w:rPr>
      </w:pPr>
      <w:r w:rsidRPr="004C2F59">
        <w:rPr>
          <w:rFonts w:ascii="Book Antiqua" w:eastAsia="Arial Unicode MS" w:hAnsi="Book Antiqua" w:cs="Arial Unicode MS"/>
          <w:b/>
          <w:sz w:val="24"/>
          <w:szCs w:val="24"/>
        </w:rPr>
        <w:t>Core tip</w:t>
      </w:r>
      <w:r w:rsidR="00B6367A" w:rsidRPr="004C2F59">
        <w:rPr>
          <w:rFonts w:ascii="Book Antiqua" w:eastAsia="Arial Unicode MS" w:hAnsi="Book Antiqua" w:cs="Arial Unicode MS"/>
          <w:b/>
          <w:sz w:val="24"/>
          <w:szCs w:val="24"/>
          <w:lang w:eastAsia="zh-CN"/>
        </w:rPr>
        <w:t xml:space="preserve">: </w:t>
      </w:r>
      <w:r w:rsidR="00B6367A" w:rsidRPr="004C2F59">
        <w:rPr>
          <w:rFonts w:ascii="Book Antiqua" w:eastAsia="Arial Unicode MS" w:hAnsi="Book Antiqua" w:cs="Arial Unicode MS"/>
          <w:sz w:val="24"/>
          <w:szCs w:val="24"/>
          <w:lang w:eastAsia="zh-CN"/>
        </w:rPr>
        <w:t xml:space="preserve">Latest review of literature regarding vascular complications of </w:t>
      </w:r>
      <w:proofErr w:type="spellStart"/>
      <w:r w:rsidR="00B6367A" w:rsidRPr="004C2F59">
        <w:rPr>
          <w:rFonts w:ascii="Book Antiqua" w:eastAsia="Arial Unicode MS" w:hAnsi="Book Antiqua" w:cs="Arial Unicode MS"/>
          <w:sz w:val="24"/>
          <w:szCs w:val="24"/>
          <w:lang w:eastAsia="zh-CN"/>
        </w:rPr>
        <w:t>transcatheter</w:t>
      </w:r>
      <w:proofErr w:type="spellEnd"/>
      <w:r w:rsidR="00B6367A" w:rsidRPr="004C2F59">
        <w:rPr>
          <w:rFonts w:ascii="Book Antiqua" w:eastAsia="Arial Unicode MS" w:hAnsi="Book Antiqua" w:cs="Arial Unicode MS"/>
          <w:sz w:val="24"/>
          <w:szCs w:val="24"/>
          <w:lang w:eastAsia="zh-CN"/>
        </w:rPr>
        <w:t xml:space="preserve"> aortic valve replacement, optimum access techniques, key technical considerations and potential management strategies have been addressed.</w:t>
      </w:r>
    </w:p>
    <w:p w14:paraId="5248C3E2" w14:textId="77777777" w:rsidR="002702B5" w:rsidRPr="004C2F59" w:rsidRDefault="002702B5" w:rsidP="0046530B">
      <w:pPr>
        <w:widowControl w:val="0"/>
        <w:adjustRightInd w:val="0"/>
        <w:snapToGrid w:val="0"/>
        <w:spacing w:after="0" w:line="360" w:lineRule="auto"/>
        <w:jc w:val="both"/>
        <w:rPr>
          <w:rFonts w:ascii="Book Antiqua" w:hAnsi="Book Antiqua" w:cs="Arial"/>
          <w:sz w:val="24"/>
          <w:szCs w:val="24"/>
          <w:lang w:eastAsia="zh-CN"/>
        </w:rPr>
      </w:pPr>
    </w:p>
    <w:p w14:paraId="0E45E408" w14:textId="31368CE5" w:rsidR="002702B5" w:rsidRPr="004C2F59" w:rsidRDefault="002702B5"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sz w:val="24"/>
          <w:szCs w:val="24"/>
        </w:rPr>
        <w:t xml:space="preserve">Chaudhry MA, </w:t>
      </w:r>
      <w:proofErr w:type="spellStart"/>
      <w:r w:rsidRPr="004C2F59">
        <w:rPr>
          <w:rFonts w:ascii="Book Antiqua" w:hAnsi="Book Antiqua"/>
          <w:sz w:val="24"/>
          <w:szCs w:val="24"/>
        </w:rPr>
        <w:t>Sardar</w:t>
      </w:r>
      <w:proofErr w:type="spellEnd"/>
      <w:r w:rsidRPr="004C2F59">
        <w:rPr>
          <w:rFonts w:ascii="Book Antiqua" w:hAnsi="Book Antiqua"/>
          <w:sz w:val="24"/>
          <w:szCs w:val="24"/>
        </w:rPr>
        <w:t xml:space="preserve"> MR. </w:t>
      </w:r>
      <w:r w:rsidRPr="004C2F59">
        <w:rPr>
          <w:rFonts w:ascii="Book Antiqua" w:hAnsi="Book Antiqua" w:cs="Arial"/>
          <w:sz w:val="24"/>
          <w:szCs w:val="24"/>
        </w:rPr>
        <w:t>Vascular complications of</w:t>
      </w:r>
      <w:r w:rsidR="00983CE0" w:rsidRPr="004C2F59">
        <w:rPr>
          <w:rFonts w:ascii="Book Antiqua" w:hAnsi="Book Antiqua" w:cs="Arial"/>
          <w:sz w:val="24"/>
          <w:szCs w:val="24"/>
        </w:rPr>
        <w:t xml:space="preserve"> </w:t>
      </w:r>
      <w:proofErr w:type="spellStart"/>
      <w:r w:rsidR="00983CE0" w:rsidRPr="004C2F59">
        <w:rPr>
          <w:rFonts w:ascii="Book Antiqua" w:hAnsi="Book Antiqua" w:cs="Arial"/>
          <w:sz w:val="24"/>
          <w:szCs w:val="24"/>
        </w:rPr>
        <w:t>transcatheter</w:t>
      </w:r>
      <w:proofErr w:type="spellEnd"/>
      <w:r w:rsidR="00983CE0" w:rsidRPr="004C2F59">
        <w:rPr>
          <w:rFonts w:ascii="Book Antiqua" w:hAnsi="Book Antiqua" w:cs="Arial"/>
          <w:sz w:val="24"/>
          <w:szCs w:val="24"/>
        </w:rPr>
        <w:t xml:space="preserve"> aortic valve replacemen</w:t>
      </w:r>
      <w:r w:rsidRPr="004C2F59">
        <w:rPr>
          <w:rFonts w:ascii="Book Antiqua" w:hAnsi="Book Antiqua" w:cs="Arial"/>
          <w:sz w:val="24"/>
          <w:szCs w:val="24"/>
        </w:rPr>
        <w:t>t</w:t>
      </w:r>
      <w:r w:rsidR="00983CE0" w:rsidRPr="004C2F59">
        <w:rPr>
          <w:rFonts w:ascii="Book Antiqua" w:hAnsi="Book Antiqua" w:cs="Arial"/>
          <w:sz w:val="24"/>
          <w:szCs w:val="24"/>
          <w:lang w:eastAsia="zh-CN"/>
        </w:rPr>
        <w:t>:</w:t>
      </w:r>
      <w:r w:rsidRPr="004C2F59">
        <w:rPr>
          <w:rFonts w:ascii="Book Antiqua" w:hAnsi="Book Antiqua" w:cs="Arial"/>
          <w:sz w:val="24"/>
          <w:szCs w:val="24"/>
        </w:rPr>
        <w:t xml:space="preserve"> A concise literature review.</w:t>
      </w:r>
      <w:r w:rsidR="00A11FC4" w:rsidRPr="004C2F59">
        <w:rPr>
          <w:rFonts w:ascii="Book Antiqua" w:hAnsi="Book Antiqua"/>
          <w:i/>
          <w:iCs/>
          <w:sz w:val="24"/>
          <w:szCs w:val="24"/>
        </w:rPr>
        <w:t xml:space="preserve"> World J </w:t>
      </w:r>
      <w:proofErr w:type="spellStart"/>
      <w:r w:rsidR="00A11FC4" w:rsidRPr="004C2F59">
        <w:rPr>
          <w:rFonts w:ascii="Book Antiqua" w:hAnsi="Book Antiqua"/>
          <w:i/>
          <w:iCs/>
          <w:sz w:val="24"/>
          <w:szCs w:val="24"/>
        </w:rPr>
        <w:t>Cardiol</w:t>
      </w:r>
      <w:proofErr w:type="spellEnd"/>
      <w:r w:rsidR="00A11FC4" w:rsidRPr="004C2F59">
        <w:rPr>
          <w:rFonts w:ascii="Book Antiqua" w:hAnsi="Book Antiqua"/>
          <w:iCs/>
          <w:sz w:val="24"/>
          <w:szCs w:val="24"/>
          <w:lang w:eastAsia="zh-CN"/>
        </w:rPr>
        <w:t xml:space="preserve"> 2017; </w:t>
      </w:r>
      <w:proofErr w:type="gramStart"/>
      <w:r w:rsidR="00A11FC4" w:rsidRPr="004C2F59">
        <w:rPr>
          <w:rFonts w:ascii="Book Antiqua" w:hAnsi="Book Antiqua"/>
          <w:iCs/>
          <w:sz w:val="24"/>
          <w:szCs w:val="24"/>
          <w:lang w:eastAsia="zh-CN"/>
        </w:rPr>
        <w:t>In</w:t>
      </w:r>
      <w:proofErr w:type="gramEnd"/>
      <w:r w:rsidR="00A11FC4" w:rsidRPr="004C2F59">
        <w:rPr>
          <w:rFonts w:ascii="Book Antiqua" w:hAnsi="Book Antiqua"/>
          <w:iCs/>
          <w:sz w:val="24"/>
          <w:szCs w:val="24"/>
          <w:lang w:eastAsia="zh-CN"/>
        </w:rPr>
        <w:t xml:space="preserve"> press</w:t>
      </w:r>
    </w:p>
    <w:p w14:paraId="2A49D129" w14:textId="77777777" w:rsidR="002702B5" w:rsidRPr="004C2F59" w:rsidRDefault="002702B5" w:rsidP="0046530B">
      <w:pPr>
        <w:widowControl w:val="0"/>
        <w:adjustRightInd w:val="0"/>
        <w:snapToGrid w:val="0"/>
        <w:spacing w:after="0" w:line="360" w:lineRule="auto"/>
        <w:jc w:val="both"/>
        <w:rPr>
          <w:rFonts w:ascii="Book Antiqua" w:hAnsi="Book Antiqua" w:cs="Arial"/>
          <w:sz w:val="24"/>
          <w:szCs w:val="24"/>
          <w:lang w:eastAsia="zh-CN"/>
        </w:rPr>
      </w:pPr>
    </w:p>
    <w:p w14:paraId="6CE9EBF5" w14:textId="77777777" w:rsidR="00F229A8" w:rsidRPr="004C2F59" w:rsidRDefault="00F229A8" w:rsidP="0046530B">
      <w:pPr>
        <w:widowControl w:val="0"/>
        <w:adjustRightInd w:val="0"/>
        <w:snapToGrid w:val="0"/>
        <w:spacing w:after="0" w:line="360" w:lineRule="auto"/>
        <w:jc w:val="both"/>
        <w:rPr>
          <w:rFonts w:ascii="Book Antiqua" w:hAnsi="Book Antiqua" w:cs="Arial"/>
          <w:sz w:val="24"/>
          <w:szCs w:val="24"/>
          <w:lang w:eastAsia="zh-CN"/>
        </w:rPr>
      </w:pPr>
    </w:p>
    <w:p w14:paraId="650DFC94" w14:textId="77777777" w:rsidR="00F229A8" w:rsidRPr="004C2F59" w:rsidRDefault="00F229A8" w:rsidP="0046530B">
      <w:pPr>
        <w:widowControl w:val="0"/>
        <w:adjustRightInd w:val="0"/>
        <w:snapToGrid w:val="0"/>
        <w:spacing w:after="0" w:line="360" w:lineRule="auto"/>
        <w:jc w:val="both"/>
        <w:rPr>
          <w:rFonts w:ascii="Book Antiqua" w:hAnsi="Book Antiqua" w:cs="Arial"/>
          <w:sz w:val="24"/>
          <w:szCs w:val="24"/>
          <w:lang w:eastAsia="zh-CN"/>
        </w:rPr>
      </w:pPr>
    </w:p>
    <w:p w14:paraId="649FAD3A" w14:textId="77777777" w:rsidR="00F229A8" w:rsidRPr="004C2F59" w:rsidRDefault="00F229A8" w:rsidP="0046530B">
      <w:pPr>
        <w:widowControl w:val="0"/>
        <w:adjustRightInd w:val="0"/>
        <w:snapToGrid w:val="0"/>
        <w:spacing w:after="0" w:line="360" w:lineRule="auto"/>
        <w:jc w:val="both"/>
        <w:rPr>
          <w:rFonts w:ascii="Book Antiqua" w:hAnsi="Book Antiqua" w:cs="Arial"/>
          <w:sz w:val="24"/>
          <w:szCs w:val="24"/>
          <w:lang w:eastAsia="zh-CN"/>
        </w:rPr>
      </w:pPr>
    </w:p>
    <w:p w14:paraId="5CC586C0" w14:textId="77777777" w:rsidR="00F229A8" w:rsidRPr="004C2F59" w:rsidRDefault="00F229A8" w:rsidP="0046530B">
      <w:pPr>
        <w:widowControl w:val="0"/>
        <w:adjustRightInd w:val="0"/>
        <w:snapToGrid w:val="0"/>
        <w:spacing w:after="0" w:line="360" w:lineRule="auto"/>
        <w:jc w:val="both"/>
        <w:rPr>
          <w:rFonts w:ascii="Book Antiqua" w:hAnsi="Book Antiqua" w:cs="Arial"/>
          <w:sz w:val="24"/>
          <w:szCs w:val="24"/>
          <w:lang w:eastAsia="zh-CN"/>
        </w:rPr>
      </w:pPr>
    </w:p>
    <w:p w14:paraId="20CF572F" w14:textId="77777777" w:rsidR="00F229A8" w:rsidRPr="004C2F59" w:rsidRDefault="00F229A8" w:rsidP="0046530B">
      <w:pPr>
        <w:widowControl w:val="0"/>
        <w:adjustRightInd w:val="0"/>
        <w:snapToGrid w:val="0"/>
        <w:spacing w:after="0" w:line="360" w:lineRule="auto"/>
        <w:jc w:val="both"/>
        <w:rPr>
          <w:rFonts w:ascii="Book Antiqua" w:hAnsi="Book Antiqua" w:cs="Arial"/>
          <w:sz w:val="24"/>
          <w:szCs w:val="24"/>
          <w:lang w:eastAsia="zh-CN"/>
        </w:rPr>
      </w:pPr>
    </w:p>
    <w:p w14:paraId="4D505AF9" w14:textId="77777777" w:rsidR="00F229A8" w:rsidRPr="004C2F59" w:rsidRDefault="00F229A8" w:rsidP="0046530B">
      <w:pPr>
        <w:widowControl w:val="0"/>
        <w:adjustRightInd w:val="0"/>
        <w:snapToGrid w:val="0"/>
        <w:spacing w:after="0" w:line="360" w:lineRule="auto"/>
        <w:jc w:val="both"/>
        <w:rPr>
          <w:rFonts w:ascii="Book Antiqua" w:hAnsi="Book Antiqua" w:cs="Arial"/>
          <w:sz w:val="24"/>
          <w:szCs w:val="24"/>
          <w:lang w:eastAsia="zh-CN"/>
        </w:rPr>
      </w:pPr>
    </w:p>
    <w:p w14:paraId="1C74D182" w14:textId="236FD311" w:rsidR="00AC18CD" w:rsidRPr="004C2F59" w:rsidRDefault="007E69BF"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rPr>
        <w:t>INTRODUCTION</w:t>
      </w:r>
    </w:p>
    <w:p w14:paraId="48961735" w14:textId="7F86AE94" w:rsidR="001A43CF" w:rsidRPr="004C2F59" w:rsidRDefault="007E69BF" w:rsidP="0046530B">
      <w:pPr>
        <w:widowControl w:val="0"/>
        <w:adjustRightInd w:val="0"/>
        <w:snapToGrid w:val="0"/>
        <w:spacing w:after="0" w:line="360" w:lineRule="auto"/>
        <w:jc w:val="both"/>
        <w:rPr>
          <w:rFonts w:ascii="Book Antiqua" w:hAnsi="Book Antiqua" w:cs="Arial"/>
          <w:sz w:val="24"/>
          <w:szCs w:val="24"/>
        </w:rPr>
      </w:pPr>
      <w:proofErr w:type="spellStart"/>
      <w:r w:rsidRPr="004C2F59">
        <w:rPr>
          <w:rStyle w:val="dxebaseoffice2010blue"/>
          <w:rFonts w:ascii="Book Antiqua" w:hAnsi="Book Antiqua"/>
          <w:sz w:val="24"/>
          <w:szCs w:val="24"/>
        </w:rPr>
        <w:t>Transcatheter</w:t>
      </w:r>
      <w:proofErr w:type="spellEnd"/>
      <w:r w:rsidRPr="004C2F59">
        <w:rPr>
          <w:rStyle w:val="dxebaseoffice2010blue"/>
          <w:rFonts w:ascii="Book Antiqua" w:hAnsi="Book Antiqua"/>
          <w:sz w:val="24"/>
          <w:szCs w:val="24"/>
        </w:rPr>
        <w:t xml:space="preserve"> aortic valve replacement (TAVR)</w:t>
      </w:r>
      <w:r w:rsidR="006F2DE6" w:rsidRPr="004C2F59">
        <w:rPr>
          <w:rFonts w:ascii="Book Antiqua" w:hAnsi="Book Antiqua" w:cs="Arial"/>
          <w:sz w:val="24"/>
          <w:szCs w:val="24"/>
        </w:rPr>
        <w:t xml:space="preserve"> is an</w:t>
      </w:r>
      <w:r w:rsidR="001A43CF" w:rsidRPr="004C2F59">
        <w:rPr>
          <w:rFonts w:ascii="Book Antiqua" w:hAnsi="Book Antiqua" w:cs="Arial"/>
          <w:sz w:val="24"/>
          <w:szCs w:val="24"/>
        </w:rPr>
        <w:t xml:space="preserve"> evolving percutaneous valve replacement procedure especially with the new improved low profile sheaths</w:t>
      </w:r>
      <w:r w:rsidR="006F2DE6" w:rsidRPr="004C2F59">
        <w:rPr>
          <w:rFonts w:ascii="Book Antiqua" w:hAnsi="Book Antiqua" w:cs="Arial"/>
          <w:sz w:val="24"/>
          <w:szCs w:val="24"/>
        </w:rPr>
        <w:t>.</w:t>
      </w:r>
      <w:r w:rsidR="00E61938" w:rsidRPr="004C2F59">
        <w:rPr>
          <w:rFonts w:ascii="Book Antiqua" w:hAnsi="Book Antiqua" w:cs="Arial"/>
          <w:sz w:val="24"/>
          <w:szCs w:val="24"/>
        </w:rPr>
        <w:t xml:space="preserve"> </w:t>
      </w:r>
      <w:r w:rsidR="001A43CF" w:rsidRPr="004C2F59">
        <w:rPr>
          <w:rFonts w:ascii="Book Antiqua" w:hAnsi="Book Antiqua" w:cs="Arial"/>
          <w:sz w:val="24"/>
          <w:szCs w:val="24"/>
        </w:rPr>
        <w:t xml:space="preserve">The most </w:t>
      </w:r>
      <w:r w:rsidR="001A43CF" w:rsidRPr="004C2F59">
        <w:rPr>
          <w:rFonts w:ascii="Book Antiqua" w:hAnsi="Book Antiqua" w:cs="Arial"/>
          <w:sz w:val="24"/>
          <w:szCs w:val="24"/>
        </w:rPr>
        <w:lastRenderedPageBreak/>
        <w:t xml:space="preserve">widely used approach for TAVR </w:t>
      </w:r>
      <w:r w:rsidR="006F2DE6" w:rsidRPr="004C2F59">
        <w:rPr>
          <w:rFonts w:ascii="Book Antiqua" w:hAnsi="Book Antiqua" w:cs="Arial"/>
          <w:sz w:val="24"/>
          <w:szCs w:val="24"/>
        </w:rPr>
        <w:t>is ret</w:t>
      </w:r>
      <w:r w:rsidR="00474F11" w:rsidRPr="004C2F59">
        <w:rPr>
          <w:rFonts w:ascii="Book Antiqua" w:hAnsi="Book Antiqua" w:cs="Arial"/>
          <w:sz w:val="24"/>
          <w:szCs w:val="24"/>
        </w:rPr>
        <w:t>rograde access through a</w:t>
      </w:r>
      <w:r w:rsidR="001A43CF" w:rsidRPr="004C2F59">
        <w:rPr>
          <w:rFonts w:ascii="Book Antiqua" w:hAnsi="Book Antiqua" w:cs="Arial"/>
          <w:sz w:val="24"/>
          <w:szCs w:val="24"/>
        </w:rPr>
        <w:t xml:space="preserve"> common femoral artery</w:t>
      </w:r>
      <w:r w:rsidR="00203CB9" w:rsidRPr="004C2F59">
        <w:rPr>
          <w:rFonts w:ascii="Book Antiqua" w:hAnsi="Book Antiqua" w:cs="Arial"/>
          <w:sz w:val="24"/>
          <w:szCs w:val="24"/>
          <w:lang w:eastAsia="zh-CN"/>
        </w:rPr>
        <w:t xml:space="preserve"> (CFA)</w:t>
      </w:r>
      <w:r w:rsidR="001A43CF" w:rsidRPr="004C2F59">
        <w:rPr>
          <w:rFonts w:ascii="Book Antiqua" w:hAnsi="Book Antiqua" w:cs="Arial"/>
          <w:sz w:val="24"/>
          <w:szCs w:val="24"/>
        </w:rPr>
        <w:t xml:space="preserve">. Although there is a striking decrease in all-cause mortality and cardiovascular outcomes between TAVR and standard therapy at 5 years in high risk </w:t>
      </w:r>
      <w:proofErr w:type="gramStart"/>
      <w:r w:rsidR="001A43CF" w:rsidRPr="004C2F59">
        <w:rPr>
          <w:rFonts w:ascii="Book Antiqua" w:hAnsi="Book Antiqua" w:cs="Arial"/>
          <w:sz w:val="24"/>
          <w:szCs w:val="24"/>
        </w:rPr>
        <w:t>patients</w:t>
      </w:r>
      <w:r w:rsidR="00F229A8" w:rsidRPr="004C2F59">
        <w:rPr>
          <w:rFonts w:ascii="Book Antiqua" w:hAnsi="Book Antiqua" w:cs="Arial"/>
          <w:sz w:val="24"/>
          <w:szCs w:val="24"/>
          <w:vertAlign w:val="superscript"/>
          <w:lang w:eastAsia="zh-CN"/>
        </w:rPr>
        <w:t>[</w:t>
      </w:r>
      <w:proofErr w:type="gramEnd"/>
      <w:r w:rsidR="00F229A8" w:rsidRPr="004C2F59">
        <w:rPr>
          <w:rFonts w:ascii="Book Antiqua" w:hAnsi="Book Antiqua" w:cs="Arial"/>
          <w:sz w:val="24"/>
          <w:szCs w:val="24"/>
          <w:vertAlign w:val="superscript"/>
          <w:lang w:eastAsia="zh-CN"/>
        </w:rPr>
        <w:t>1]</w:t>
      </w:r>
      <w:r w:rsidR="001A43CF" w:rsidRPr="004C2F59">
        <w:rPr>
          <w:rFonts w:ascii="Book Antiqua" w:hAnsi="Book Antiqua" w:cs="Arial"/>
          <w:sz w:val="24"/>
          <w:szCs w:val="24"/>
        </w:rPr>
        <w:t>, there is a significant component of associated major vascular complications such as annular rupture, vess</w:t>
      </w:r>
      <w:r w:rsidR="00477519" w:rsidRPr="004C2F59">
        <w:rPr>
          <w:rFonts w:ascii="Book Antiqua" w:hAnsi="Book Antiqua" w:cs="Arial"/>
          <w:sz w:val="24"/>
          <w:szCs w:val="24"/>
        </w:rPr>
        <w:t>el dissection, major bleeding (</w:t>
      </w:r>
      <w:r w:rsidR="001A43CF" w:rsidRPr="004C2F59">
        <w:rPr>
          <w:rFonts w:ascii="Book Antiqua" w:hAnsi="Book Antiqua" w:cs="Arial"/>
          <w:sz w:val="24"/>
          <w:szCs w:val="24"/>
        </w:rPr>
        <w:t>16.7%</w:t>
      </w:r>
      <w:r w:rsidR="002702B5" w:rsidRPr="004C2F59">
        <w:rPr>
          <w:rFonts w:ascii="Book Antiqua" w:hAnsi="Book Antiqua" w:cs="Arial"/>
          <w:sz w:val="24"/>
          <w:szCs w:val="24"/>
        </w:rPr>
        <w:t>)</w:t>
      </w:r>
      <w:r w:rsidR="002702B5" w:rsidRPr="004C2F59">
        <w:rPr>
          <w:rFonts w:ascii="Book Antiqua" w:hAnsi="Book Antiqua" w:cs="Arial"/>
          <w:sz w:val="24"/>
          <w:szCs w:val="24"/>
          <w:vertAlign w:val="superscript"/>
        </w:rPr>
        <w:t>[2]</w:t>
      </w:r>
      <w:r w:rsidR="001A43CF" w:rsidRPr="004C2F59">
        <w:rPr>
          <w:rFonts w:ascii="Book Antiqua" w:hAnsi="Book Antiqua" w:cs="Arial"/>
          <w:sz w:val="24"/>
          <w:szCs w:val="24"/>
        </w:rPr>
        <w:t>. Analysis of the PARTNER trial showed the rate of major and minor complications as 15.3% and 11.9% respectively which was associated with a higher rate of 30 d and 1 year mortality especially</w:t>
      </w:r>
      <w:r w:rsidRPr="004C2F59">
        <w:rPr>
          <w:rFonts w:ascii="Book Antiqua" w:hAnsi="Book Antiqua" w:cs="Arial"/>
          <w:sz w:val="24"/>
          <w:szCs w:val="24"/>
        </w:rPr>
        <w:t xml:space="preserve"> among cohort </w:t>
      </w:r>
      <w:proofErr w:type="gramStart"/>
      <w:r w:rsidRPr="004C2F59">
        <w:rPr>
          <w:rFonts w:ascii="Book Antiqua" w:hAnsi="Book Antiqua" w:cs="Arial"/>
          <w:sz w:val="24"/>
          <w:szCs w:val="24"/>
        </w:rPr>
        <w:t>B</w:t>
      </w:r>
      <w:r w:rsidR="002702B5" w:rsidRPr="004C2F59">
        <w:rPr>
          <w:rFonts w:ascii="Book Antiqua" w:hAnsi="Book Antiqua" w:cs="Arial"/>
          <w:sz w:val="24"/>
          <w:szCs w:val="24"/>
          <w:vertAlign w:val="superscript"/>
          <w:lang w:eastAsia="zh-CN"/>
        </w:rPr>
        <w:t>[</w:t>
      </w:r>
      <w:proofErr w:type="gramEnd"/>
      <w:r w:rsidR="002702B5" w:rsidRPr="004C2F59">
        <w:rPr>
          <w:rFonts w:ascii="Book Antiqua" w:hAnsi="Book Antiqua" w:cs="Arial"/>
          <w:sz w:val="24"/>
          <w:szCs w:val="24"/>
          <w:vertAlign w:val="superscript"/>
          <w:lang w:eastAsia="zh-CN"/>
        </w:rPr>
        <w:t>3]</w:t>
      </w:r>
      <w:r w:rsidR="00D91C6F" w:rsidRPr="004C2F59">
        <w:rPr>
          <w:rFonts w:ascii="Book Antiqua" w:hAnsi="Book Antiqua" w:cs="Arial"/>
          <w:sz w:val="24"/>
          <w:szCs w:val="24"/>
        </w:rPr>
        <w:t>.</w:t>
      </w:r>
      <w:r w:rsidR="001A43CF" w:rsidRPr="004C2F59">
        <w:rPr>
          <w:rFonts w:ascii="Book Antiqua" w:hAnsi="Book Antiqua" w:cs="Arial"/>
          <w:sz w:val="24"/>
          <w:szCs w:val="24"/>
        </w:rPr>
        <w:t xml:space="preserve"> </w:t>
      </w:r>
      <w:r w:rsidR="00E61938" w:rsidRPr="004C2F59">
        <w:rPr>
          <w:rFonts w:ascii="Book Antiqua" w:hAnsi="Book Antiqua" w:cs="Arial"/>
          <w:sz w:val="24"/>
          <w:szCs w:val="24"/>
        </w:rPr>
        <w:t>In comparison to this historic trend, newer temporal data from the STS/</w:t>
      </w:r>
      <w:r w:rsidR="00474F11" w:rsidRPr="004C2F59">
        <w:rPr>
          <w:rFonts w:ascii="Book Antiqua" w:hAnsi="Book Antiqua" w:cs="Arial"/>
          <w:sz w:val="24"/>
          <w:szCs w:val="24"/>
        </w:rPr>
        <w:t xml:space="preserve">ACC </w:t>
      </w:r>
      <w:r w:rsidR="00E61938" w:rsidRPr="004C2F59">
        <w:rPr>
          <w:rFonts w:ascii="Book Antiqua" w:hAnsi="Book Antiqua" w:cs="Arial"/>
          <w:sz w:val="24"/>
          <w:szCs w:val="24"/>
        </w:rPr>
        <w:t>TVT registry has shown a significant decrease in the annual rate of vascular complications to as low as 4.2%</w:t>
      </w:r>
      <w:r w:rsidR="002702B5" w:rsidRPr="004C2F59">
        <w:rPr>
          <w:rFonts w:ascii="Book Antiqua" w:hAnsi="Book Antiqua" w:cs="Arial"/>
          <w:sz w:val="24"/>
          <w:szCs w:val="24"/>
          <w:vertAlign w:val="superscript"/>
          <w:lang w:eastAsia="zh-CN"/>
        </w:rPr>
        <w:t>[4]</w:t>
      </w:r>
      <w:r w:rsidR="00E61938" w:rsidRPr="004C2F59">
        <w:rPr>
          <w:rFonts w:ascii="Book Antiqua" w:hAnsi="Book Antiqua" w:cs="Arial"/>
          <w:sz w:val="24"/>
          <w:szCs w:val="24"/>
        </w:rPr>
        <w:t>.</w:t>
      </w:r>
      <w:r w:rsidR="00DF791F" w:rsidRPr="004C2F59">
        <w:rPr>
          <w:rFonts w:ascii="Book Antiqua" w:hAnsi="Book Antiqua" w:cs="Arial"/>
          <w:sz w:val="24"/>
          <w:szCs w:val="24"/>
        </w:rPr>
        <w:t xml:space="preserve"> </w:t>
      </w:r>
      <w:r w:rsidR="001A43CF" w:rsidRPr="004C2F59">
        <w:rPr>
          <w:rFonts w:ascii="Book Antiqua" w:hAnsi="Book Antiqua" w:cs="Arial"/>
          <w:sz w:val="24"/>
          <w:szCs w:val="24"/>
        </w:rPr>
        <w:t>Effective management of vascular complications to improve outcomes is of paramount importance as recent studies have shown TAVR to be non- inferior to</w:t>
      </w:r>
      <w:r w:rsidR="00D91C6F" w:rsidRPr="004C2F59">
        <w:rPr>
          <w:rFonts w:ascii="Book Antiqua" w:hAnsi="Book Antiqua" w:cs="Arial"/>
          <w:sz w:val="24"/>
          <w:szCs w:val="24"/>
        </w:rPr>
        <w:t xml:space="preserve"> </w:t>
      </w:r>
      <w:r w:rsidRPr="004C2F59">
        <w:rPr>
          <w:rStyle w:val="dxebaseoffice2010blue"/>
          <w:rFonts w:ascii="Book Antiqua" w:hAnsi="Book Antiqua"/>
          <w:sz w:val="24"/>
          <w:szCs w:val="24"/>
        </w:rPr>
        <w:t>surgical aortic valve replacement</w:t>
      </w:r>
      <w:r w:rsidRPr="004C2F59">
        <w:rPr>
          <w:rFonts w:ascii="Book Antiqua" w:hAnsi="Book Antiqua" w:cs="Arial"/>
          <w:sz w:val="24"/>
          <w:szCs w:val="24"/>
        </w:rPr>
        <w:t xml:space="preserve"> </w:t>
      </w:r>
      <w:r w:rsidRPr="004C2F59">
        <w:rPr>
          <w:rFonts w:ascii="Book Antiqua" w:hAnsi="Book Antiqua" w:cs="Arial"/>
          <w:sz w:val="24"/>
          <w:szCs w:val="24"/>
          <w:lang w:eastAsia="zh-CN"/>
        </w:rPr>
        <w:t>(</w:t>
      </w:r>
      <w:r w:rsidR="00D91C6F" w:rsidRPr="004C2F59">
        <w:rPr>
          <w:rFonts w:ascii="Book Antiqua" w:hAnsi="Book Antiqua" w:cs="Arial"/>
          <w:sz w:val="24"/>
          <w:szCs w:val="24"/>
        </w:rPr>
        <w:t>SAVR</w:t>
      </w:r>
      <w:r w:rsidRPr="004C2F59">
        <w:rPr>
          <w:rFonts w:ascii="Book Antiqua" w:hAnsi="Book Antiqua" w:cs="Arial"/>
          <w:sz w:val="24"/>
          <w:szCs w:val="24"/>
          <w:lang w:eastAsia="zh-CN"/>
        </w:rPr>
        <w:t>)</w:t>
      </w:r>
      <w:r w:rsidR="00D91C6F" w:rsidRPr="004C2F59">
        <w:rPr>
          <w:rFonts w:ascii="Book Antiqua" w:hAnsi="Book Antiqua" w:cs="Arial"/>
          <w:sz w:val="24"/>
          <w:szCs w:val="24"/>
        </w:rPr>
        <w:t xml:space="preserve"> in moderate risk </w:t>
      </w:r>
      <w:proofErr w:type="gramStart"/>
      <w:r w:rsidR="00D91C6F" w:rsidRPr="004C2F59">
        <w:rPr>
          <w:rFonts w:ascii="Book Antiqua" w:hAnsi="Book Antiqua" w:cs="Arial"/>
          <w:sz w:val="24"/>
          <w:szCs w:val="24"/>
        </w:rPr>
        <w:t>patients</w:t>
      </w:r>
      <w:r w:rsidR="002702B5" w:rsidRPr="004C2F59">
        <w:rPr>
          <w:rFonts w:ascii="Book Antiqua" w:hAnsi="Book Antiqua" w:cs="Arial"/>
          <w:sz w:val="24"/>
          <w:szCs w:val="24"/>
          <w:vertAlign w:val="superscript"/>
          <w:lang w:eastAsia="zh-CN"/>
        </w:rPr>
        <w:t>[</w:t>
      </w:r>
      <w:proofErr w:type="gramEnd"/>
      <w:r w:rsidR="002702B5" w:rsidRPr="004C2F59">
        <w:rPr>
          <w:rFonts w:ascii="Book Antiqua" w:hAnsi="Book Antiqua" w:cs="Arial"/>
          <w:sz w:val="24"/>
          <w:szCs w:val="24"/>
          <w:vertAlign w:val="superscript"/>
          <w:lang w:eastAsia="zh-CN"/>
        </w:rPr>
        <w:t>5]</w:t>
      </w:r>
      <w:r w:rsidR="002702B5" w:rsidRPr="004C2F59" w:rsidDel="002702B5">
        <w:rPr>
          <w:rFonts w:ascii="Book Antiqua" w:hAnsi="Book Antiqua" w:cs="Arial"/>
          <w:sz w:val="24"/>
          <w:szCs w:val="24"/>
        </w:rPr>
        <w:t xml:space="preserve"> </w:t>
      </w:r>
      <w:r w:rsidR="001A43CF" w:rsidRPr="004C2F59">
        <w:rPr>
          <w:rFonts w:ascii="Book Antiqua" w:hAnsi="Book Antiqua" w:cs="Arial"/>
          <w:sz w:val="24"/>
          <w:szCs w:val="24"/>
        </w:rPr>
        <w:t>and that reflects a higher potential patient pool who could benefit from this procedure.</w:t>
      </w:r>
    </w:p>
    <w:p w14:paraId="59543D6A" w14:textId="77777777" w:rsidR="007E69BF" w:rsidRPr="004C2F59" w:rsidRDefault="007E69BF" w:rsidP="0046530B">
      <w:pPr>
        <w:widowControl w:val="0"/>
        <w:adjustRightInd w:val="0"/>
        <w:snapToGrid w:val="0"/>
        <w:spacing w:after="0" w:line="360" w:lineRule="auto"/>
        <w:jc w:val="both"/>
        <w:rPr>
          <w:rFonts w:ascii="Book Antiqua" w:hAnsi="Book Antiqua" w:cs="Arial"/>
          <w:b/>
          <w:sz w:val="24"/>
          <w:szCs w:val="24"/>
          <w:lang w:eastAsia="zh-CN"/>
        </w:rPr>
      </w:pPr>
    </w:p>
    <w:p w14:paraId="410521D3" w14:textId="12AA73A4" w:rsidR="00AB2572" w:rsidRPr="004C2F59" w:rsidRDefault="007E69BF"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rPr>
        <w:t>RISK FACTORS FOR VASCULAR ACCESS</w:t>
      </w:r>
    </w:p>
    <w:p w14:paraId="7CEF5FC2" w14:textId="4474D663" w:rsidR="00AB2572" w:rsidRPr="004C2F59" w:rsidRDefault="00283CFC" w:rsidP="0046530B">
      <w:pPr>
        <w:pStyle w:val="Bibliography"/>
        <w:widowControl w:val="0"/>
        <w:adjustRightInd w:val="0"/>
        <w:snapToGrid w:val="0"/>
        <w:spacing w:after="0" w:line="360" w:lineRule="auto"/>
        <w:jc w:val="both"/>
        <w:rPr>
          <w:rFonts w:ascii="Book Antiqua" w:hAnsi="Book Antiqua" w:cs="Arial"/>
          <w:sz w:val="24"/>
          <w:szCs w:val="24"/>
        </w:rPr>
      </w:pPr>
      <w:r w:rsidRPr="004C2F59">
        <w:rPr>
          <w:rFonts w:ascii="Book Antiqua" w:hAnsi="Book Antiqua" w:cs="Arial"/>
          <w:sz w:val="24"/>
          <w:szCs w:val="24"/>
        </w:rPr>
        <w:t xml:space="preserve">Risk factors associated with increased risk of vascular complications in TAVR include </w:t>
      </w:r>
      <w:r w:rsidR="00AB2572" w:rsidRPr="004C2F59">
        <w:rPr>
          <w:rFonts w:ascii="Book Antiqua" w:hAnsi="Book Antiqua" w:cs="Arial"/>
          <w:sz w:val="24"/>
          <w:szCs w:val="24"/>
        </w:rPr>
        <w:t>female gender,</w:t>
      </w:r>
      <w:r w:rsidRPr="004C2F59">
        <w:rPr>
          <w:rFonts w:ascii="Book Antiqua" w:hAnsi="Book Antiqua" w:cs="Arial"/>
          <w:sz w:val="24"/>
          <w:szCs w:val="24"/>
        </w:rPr>
        <w:t xml:space="preserve"> renal failure</w:t>
      </w:r>
      <w:r w:rsidR="00AB2572" w:rsidRPr="004C2F59">
        <w:rPr>
          <w:rFonts w:ascii="Book Antiqua" w:hAnsi="Book Antiqua" w:cs="Arial"/>
          <w:sz w:val="24"/>
          <w:szCs w:val="24"/>
        </w:rPr>
        <w:t xml:space="preserve">, </w:t>
      </w:r>
      <w:r w:rsidRPr="004C2F59">
        <w:rPr>
          <w:rFonts w:ascii="Book Antiqua" w:hAnsi="Book Antiqua" w:cs="Arial"/>
          <w:sz w:val="24"/>
          <w:szCs w:val="24"/>
        </w:rPr>
        <w:t>peripheral vascular disease with significant</w:t>
      </w:r>
      <w:r w:rsidR="00AB2572" w:rsidRPr="004C2F59">
        <w:rPr>
          <w:rFonts w:ascii="Book Antiqua" w:hAnsi="Book Antiqua" w:cs="Arial"/>
          <w:sz w:val="24"/>
          <w:szCs w:val="24"/>
        </w:rPr>
        <w:t xml:space="preserve"> calcification (especially when circumferential) and concomitant peripheral vascular disease.</w:t>
      </w:r>
      <w:r w:rsidRPr="004C2F59">
        <w:rPr>
          <w:rFonts w:ascii="Book Antiqua" w:hAnsi="Book Antiqua" w:cs="Arial"/>
          <w:sz w:val="24"/>
          <w:szCs w:val="24"/>
        </w:rPr>
        <w:t xml:space="preserve"> The sheath to femoral artery diameter ratio</w:t>
      </w:r>
      <w:r w:rsidR="00D91C6F" w:rsidRPr="004C2F59">
        <w:rPr>
          <w:rFonts w:ascii="Book Antiqua" w:hAnsi="Book Antiqua" w:cs="Arial"/>
          <w:sz w:val="24"/>
          <w:szCs w:val="24"/>
        </w:rPr>
        <w:t xml:space="preserve"> (</w:t>
      </w:r>
      <w:r w:rsidRPr="004C2F59">
        <w:rPr>
          <w:rFonts w:ascii="Book Antiqua" w:hAnsi="Book Antiqua" w:cs="Arial"/>
          <w:sz w:val="24"/>
          <w:szCs w:val="24"/>
        </w:rPr>
        <w:t>SFAR) greate</w:t>
      </w:r>
      <w:r w:rsidR="00D91C6F" w:rsidRPr="004C2F59">
        <w:rPr>
          <w:rFonts w:ascii="Book Antiqua" w:hAnsi="Book Antiqua" w:cs="Arial"/>
          <w:sz w:val="24"/>
          <w:szCs w:val="24"/>
        </w:rPr>
        <w:t>r t</w:t>
      </w:r>
      <w:r w:rsidR="007E69BF" w:rsidRPr="004C2F59">
        <w:rPr>
          <w:rFonts w:ascii="Book Antiqua" w:hAnsi="Book Antiqua" w:cs="Arial"/>
          <w:sz w:val="24"/>
          <w:szCs w:val="24"/>
        </w:rPr>
        <w:t xml:space="preserve">han 1.05 also compounds </w:t>
      </w:r>
      <w:proofErr w:type="gramStart"/>
      <w:r w:rsidR="007E69BF" w:rsidRPr="004C2F59">
        <w:rPr>
          <w:rFonts w:ascii="Book Antiqua" w:hAnsi="Book Antiqua" w:cs="Arial"/>
          <w:sz w:val="24"/>
          <w:szCs w:val="24"/>
        </w:rPr>
        <w:t>risk</w:t>
      </w:r>
      <w:r w:rsidR="002702B5" w:rsidRPr="004C2F59">
        <w:rPr>
          <w:rFonts w:ascii="Book Antiqua" w:hAnsi="Book Antiqua" w:cs="Arial"/>
          <w:sz w:val="24"/>
          <w:szCs w:val="24"/>
          <w:vertAlign w:val="superscript"/>
          <w:lang w:eastAsia="zh-CN"/>
        </w:rPr>
        <w:t>[</w:t>
      </w:r>
      <w:proofErr w:type="gramEnd"/>
      <w:r w:rsidR="002702B5" w:rsidRPr="004C2F59">
        <w:rPr>
          <w:rFonts w:ascii="Book Antiqua" w:hAnsi="Book Antiqua" w:cs="Arial"/>
          <w:sz w:val="24"/>
          <w:szCs w:val="24"/>
          <w:vertAlign w:val="superscript"/>
          <w:lang w:eastAsia="zh-CN"/>
        </w:rPr>
        <w:t>6]</w:t>
      </w:r>
      <w:r w:rsidR="00D91C6F" w:rsidRPr="004C2F59">
        <w:rPr>
          <w:rFonts w:ascii="Book Antiqua" w:hAnsi="Book Antiqua" w:cs="Arial"/>
          <w:sz w:val="24"/>
          <w:szCs w:val="24"/>
        </w:rPr>
        <w:t>.</w:t>
      </w:r>
      <w:r w:rsidR="007E69BF" w:rsidRPr="004C2F59">
        <w:rPr>
          <w:rFonts w:ascii="Book Antiqua" w:hAnsi="Book Antiqua" w:cs="Arial"/>
          <w:sz w:val="24"/>
          <w:szCs w:val="24"/>
          <w:lang w:eastAsia="zh-CN"/>
        </w:rPr>
        <w:t xml:space="preserve"> </w:t>
      </w:r>
      <w:r w:rsidRPr="004C2F59">
        <w:rPr>
          <w:rFonts w:ascii="Book Antiqua" w:hAnsi="Book Antiqua" w:cs="Arial"/>
          <w:sz w:val="24"/>
          <w:szCs w:val="24"/>
        </w:rPr>
        <w:t>Newer delivery systems such as</w:t>
      </w:r>
      <w:r w:rsidR="00AB2572" w:rsidRPr="004C2F59">
        <w:rPr>
          <w:rFonts w:ascii="Book Antiqua" w:hAnsi="Book Antiqua" w:cs="Arial"/>
          <w:sz w:val="24"/>
          <w:szCs w:val="24"/>
        </w:rPr>
        <w:t xml:space="preserve"> Edwards SAPIEN XT and S3</w:t>
      </w:r>
      <w:r w:rsidRPr="004C2F59">
        <w:rPr>
          <w:rFonts w:ascii="Book Antiqua" w:hAnsi="Book Antiqua" w:cs="Arial"/>
          <w:sz w:val="24"/>
          <w:szCs w:val="24"/>
        </w:rPr>
        <w:t xml:space="preserve"> decrease the risk as does operator experience and </w:t>
      </w:r>
      <w:proofErr w:type="gramStart"/>
      <w:r w:rsidRPr="004C2F59">
        <w:rPr>
          <w:rFonts w:ascii="Book Antiqua" w:hAnsi="Book Antiqua" w:cs="Arial"/>
          <w:sz w:val="24"/>
          <w:szCs w:val="24"/>
        </w:rPr>
        <w:t>skill</w:t>
      </w:r>
      <w:r w:rsidR="002702B5" w:rsidRPr="004C2F59">
        <w:rPr>
          <w:rFonts w:ascii="Book Antiqua" w:hAnsi="Book Antiqua" w:cs="Arial"/>
          <w:sz w:val="24"/>
          <w:szCs w:val="24"/>
          <w:vertAlign w:val="superscript"/>
          <w:lang w:eastAsia="zh-CN"/>
        </w:rPr>
        <w:t>[</w:t>
      </w:r>
      <w:proofErr w:type="gramEnd"/>
      <w:r w:rsidR="002702B5" w:rsidRPr="004C2F59">
        <w:rPr>
          <w:rFonts w:ascii="Book Antiqua" w:hAnsi="Book Antiqua" w:cs="Arial"/>
          <w:sz w:val="24"/>
          <w:szCs w:val="24"/>
          <w:vertAlign w:val="superscript"/>
          <w:lang w:eastAsia="zh-CN"/>
        </w:rPr>
        <w:t>7]</w:t>
      </w:r>
      <w:r w:rsidR="00D91C6F" w:rsidRPr="004C2F59">
        <w:rPr>
          <w:rFonts w:ascii="Book Antiqua" w:hAnsi="Book Antiqua" w:cs="Arial"/>
          <w:sz w:val="24"/>
          <w:szCs w:val="24"/>
        </w:rPr>
        <w:t>.</w:t>
      </w:r>
      <w:r w:rsidR="008E1DFA" w:rsidRPr="004C2F59">
        <w:rPr>
          <w:rFonts w:ascii="Book Antiqua" w:hAnsi="Book Antiqua" w:cs="Arial"/>
          <w:sz w:val="24"/>
          <w:szCs w:val="24"/>
          <w:lang w:eastAsia="zh-CN"/>
        </w:rPr>
        <w:t xml:space="preserve"> </w:t>
      </w:r>
      <w:r w:rsidR="00A70D69" w:rsidRPr="004C2F59">
        <w:rPr>
          <w:rFonts w:ascii="Book Antiqua" w:hAnsi="Book Antiqua" w:cs="Arial"/>
          <w:sz w:val="24"/>
          <w:szCs w:val="24"/>
        </w:rPr>
        <w:t>The s</w:t>
      </w:r>
      <w:r w:rsidR="00AB2572" w:rsidRPr="004C2F59">
        <w:rPr>
          <w:rFonts w:ascii="Book Antiqua" w:hAnsi="Book Antiqua" w:cs="Arial"/>
          <w:sz w:val="24"/>
          <w:szCs w:val="24"/>
        </w:rPr>
        <w:t>ubclav</w:t>
      </w:r>
      <w:r w:rsidR="00474F11" w:rsidRPr="004C2F59">
        <w:rPr>
          <w:rFonts w:ascii="Book Antiqua" w:hAnsi="Book Antiqua" w:cs="Arial"/>
          <w:sz w:val="24"/>
          <w:szCs w:val="24"/>
        </w:rPr>
        <w:t xml:space="preserve">ian approach is comparable to </w:t>
      </w:r>
      <w:proofErr w:type="spellStart"/>
      <w:r w:rsidR="00474F11" w:rsidRPr="004C2F59">
        <w:rPr>
          <w:rFonts w:ascii="Book Antiqua" w:hAnsi="Book Antiqua" w:cs="Arial"/>
          <w:sz w:val="24"/>
          <w:szCs w:val="24"/>
        </w:rPr>
        <w:t>t</w:t>
      </w:r>
      <w:r w:rsidR="00A70D69" w:rsidRPr="004C2F59">
        <w:rPr>
          <w:rFonts w:ascii="Book Antiqua" w:hAnsi="Book Antiqua" w:cs="Arial"/>
          <w:sz w:val="24"/>
          <w:szCs w:val="24"/>
        </w:rPr>
        <w:t>ransfemoral</w:t>
      </w:r>
      <w:proofErr w:type="spellEnd"/>
      <w:r w:rsidR="00A70D69" w:rsidRPr="004C2F59">
        <w:rPr>
          <w:rFonts w:ascii="Book Antiqua" w:hAnsi="Book Antiqua" w:cs="Arial"/>
          <w:sz w:val="24"/>
          <w:szCs w:val="24"/>
        </w:rPr>
        <w:t xml:space="preserve"> </w:t>
      </w:r>
      <w:proofErr w:type="gramStart"/>
      <w:r w:rsidR="00A70D69" w:rsidRPr="004C2F59">
        <w:rPr>
          <w:rFonts w:ascii="Book Antiqua" w:hAnsi="Book Antiqua" w:cs="Arial"/>
          <w:sz w:val="24"/>
          <w:szCs w:val="24"/>
        </w:rPr>
        <w:t>TAVR</w:t>
      </w:r>
      <w:r w:rsidR="002702B5" w:rsidRPr="004C2F59">
        <w:rPr>
          <w:rFonts w:ascii="Book Antiqua" w:hAnsi="Book Antiqua" w:cs="Arial"/>
          <w:sz w:val="24"/>
          <w:szCs w:val="24"/>
          <w:vertAlign w:val="superscript"/>
          <w:lang w:eastAsia="zh-CN"/>
        </w:rPr>
        <w:t>[</w:t>
      </w:r>
      <w:proofErr w:type="gramEnd"/>
      <w:r w:rsidR="00141857" w:rsidRPr="004C2F59">
        <w:rPr>
          <w:rFonts w:ascii="Book Antiqua" w:hAnsi="Book Antiqua" w:cs="Arial"/>
          <w:sz w:val="24"/>
          <w:szCs w:val="24"/>
          <w:vertAlign w:val="superscript"/>
          <w:lang w:eastAsia="zh-CN"/>
        </w:rPr>
        <w:t>8</w:t>
      </w:r>
      <w:r w:rsidR="002702B5" w:rsidRPr="004C2F59">
        <w:rPr>
          <w:rFonts w:ascii="Book Antiqua" w:hAnsi="Book Antiqua" w:cs="Arial"/>
          <w:sz w:val="24"/>
          <w:szCs w:val="24"/>
          <w:vertAlign w:val="superscript"/>
          <w:lang w:eastAsia="zh-CN"/>
        </w:rPr>
        <w:t>]</w:t>
      </w:r>
      <w:r w:rsidR="00AB2572" w:rsidRPr="004C2F59">
        <w:rPr>
          <w:rFonts w:ascii="Book Antiqua" w:hAnsi="Book Antiqua" w:cs="Arial"/>
          <w:sz w:val="24"/>
          <w:szCs w:val="24"/>
        </w:rPr>
        <w:t>.</w:t>
      </w:r>
      <w:r w:rsidR="00D91C6F" w:rsidRPr="004C2F59">
        <w:rPr>
          <w:rFonts w:ascii="Book Antiqua" w:eastAsia="Times New Roman" w:hAnsi="Book Antiqua" w:cs="Arial"/>
          <w:sz w:val="24"/>
          <w:szCs w:val="24"/>
        </w:rPr>
        <w:t xml:space="preserve"> </w:t>
      </w:r>
      <w:r w:rsidR="00A70D69" w:rsidRPr="004C2F59">
        <w:rPr>
          <w:rFonts w:ascii="Book Antiqua" w:hAnsi="Book Antiqua" w:cs="Arial"/>
          <w:sz w:val="24"/>
          <w:szCs w:val="24"/>
        </w:rPr>
        <w:t xml:space="preserve">Most well -known complication of </w:t>
      </w:r>
      <w:proofErr w:type="spellStart"/>
      <w:r w:rsidR="00A70D69" w:rsidRPr="004C2F59">
        <w:rPr>
          <w:rFonts w:ascii="Book Antiqua" w:hAnsi="Book Antiqua" w:cs="Arial"/>
          <w:sz w:val="24"/>
          <w:szCs w:val="24"/>
        </w:rPr>
        <w:t>caval</w:t>
      </w:r>
      <w:proofErr w:type="spellEnd"/>
      <w:r w:rsidR="00A70D69" w:rsidRPr="004C2F59">
        <w:rPr>
          <w:rFonts w:ascii="Book Antiqua" w:hAnsi="Book Antiqua" w:cs="Arial"/>
          <w:sz w:val="24"/>
          <w:szCs w:val="24"/>
        </w:rPr>
        <w:t xml:space="preserve">-aortic access is </w:t>
      </w:r>
      <w:proofErr w:type="spellStart"/>
      <w:r w:rsidR="00A70D69" w:rsidRPr="004C2F59">
        <w:rPr>
          <w:rFonts w:ascii="Book Antiqua" w:hAnsi="Book Antiqua" w:cs="Arial"/>
          <w:sz w:val="24"/>
          <w:szCs w:val="24"/>
        </w:rPr>
        <w:t>caval</w:t>
      </w:r>
      <w:proofErr w:type="spellEnd"/>
      <w:r w:rsidR="00A70D69" w:rsidRPr="004C2F59">
        <w:rPr>
          <w:rFonts w:ascii="Book Antiqua" w:hAnsi="Book Antiqua" w:cs="Arial"/>
          <w:sz w:val="24"/>
          <w:szCs w:val="24"/>
        </w:rPr>
        <w:t>-aortic fistula</w:t>
      </w:r>
      <w:r w:rsidR="00625F00" w:rsidRPr="004C2F59">
        <w:rPr>
          <w:rFonts w:ascii="Book Antiqua" w:hAnsi="Book Antiqua" w:cs="Arial"/>
          <w:sz w:val="24"/>
          <w:szCs w:val="24"/>
        </w:rPr>
        <w:t xml:space="preserve"> but there is paucity of data regarding vascular complications</w:t>
      </w:r>
      <w:r w:rsidR="0068645B" w:rsidRPr="004C2F59">
        <w:rPr>
          <w:rFonts w:ascii="Book Antiqua" w:hAnsi="Book Antiqua" w:cs="Arial"/>
          <w:sz w:val="24"/>
          <w:szCs w:val="24"/>
        </w:rPr>
        <w:t xml:space="preserve"> as this approach is not used commonly.</w:t>
      </w:r>
    </w:p>
    <w:p w14:paraId="3B1FF2DA" w14:textId="77777777" w:rsidR="00203CB9" w:rsidRPr="004C2F59" w:rsidRDefault="00203CB9" w:rsidP="0046530B">
      <w:pPr>
        <w:pStyle w:val="Bibliography"/>
        <w:widowControl w:val="0"/>
        <w:adjustRightInd w:val="0"/>
        <w:snapToGrid w:val="0"/>
        <w:spacing w:after="0" w:line="360" w:lineRule="auto"/>
        <w:jc w:val="both"/>
        <w:rPr>
          <w:rFonts w:ascii="Book Antiqua" w:hAnsi="Book Antiqua" w:cs="Arial"/>
          <w:b/>
          <w:sz w:val="24"/>
          <w:szCs w:val="24"/>
          <w:lang w:eastAsia="zh-CN"/>
        </w:rPr>
      </w:pPr>
    </w:p>
    <w:p w14:paraId="063999F4" w14:textId="3EE24CC0" w:rsidR="000E4012" w:rsidRPr="004C2F59" w:rsidRDefault="00203CB9" w:rsidP="0046530B">
      <w:pPr>
        <w:pStyle w:val="Bibliography"/>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eastAsia="Times New Roman" w:hAnsi="Book Antiqua" w:cs="Arial"/>
          <w:b/>
          <w:sz w:val="24"/>
          <w:szCs w:val="24"/>
        </w:rPr>
        <w:t>ACCESS TECHNIQUES</w:t>
      </w:r>
    </w:p>
    <w:p w14:paraId="6AD3DE82" w14:textId="4A10BF46" w:rsidR="00F62E60" w:rsidRPr="004C2F59" w:rsidRDefault="00203CB9" w:rsidP="0046530B">
      <w:pPr>
        <w:widowControl w:val="0"/>
        <w:adjustRightInd w:val="0"/>
        <w:snapToGrid w:val="0"/>
        <w:spacing w:after="0" w:line="360" w:lineRule="auto"/>
        <w:jc w:val="both"/>
        <w:rPr>
          <w:rFonts w:ascii="Book Antiqua" w:hAnsi="Book Antiqua" w:cs="Arial"/>
          <w:b/>
          <w:i/>
          <w:sz w:val="24"/>
          <w:szCs w:val="24"/>
          <w:lang w:eastAsia="zh-CN"/>
        </w:rPr>
      </w:pPr>
      <w:r w:rsidRPr="004C2F59">
        <w:rPr>
          <w:rFonts w:ascii="Book Antiqua" w:hAnsi="Book Antiqua" w:cs="Arial"/>
          <w:b/>
          <w:i/>
          <w:sz w:val="24"/>
          <w:szCs w:val="24"/>
        </w:rPr>
        <w:t>Femoral</w:t>
      </w:r>
    </w:p>
    <w:p w14:paraId="5D0C1C42" w14:textId="7279B198" w:rsidR="000E4012" w:rsidRPr="004C2F59" w:rsidRDefault="000E4012" w:rsidP="0046530B">
      <w:pPr>
        <w:pStyle w:val="Bibliography"/>
        <w:widowControl w:val="0"/>
        <w:adjustRightInd w:val="0"/>
        <w:snapToGrid w:val="0"/>
        <w:spacing w:after="0" w:line="360" w:lineRule="auto"/>
        <w:jc w:val="both"/>
        <w:rPr>
          <w:rFonts w:ascii="Book Antiqua" w:eastAsia="Times New Roman" w:hAnsi="Book Antiqua" w:cs="Arial"/>
          <w:sz w:val="24"/>
          <w:szCs w:val="24"/>
        </w:rPr>
      </w:pPr>
      <w:r w:rsidRPr="004C2F59">
        <w:rPr>
          <w:rFonts w:ascii="Book Antiqua" w:eastAsia="Times New Roman" w:hAnsi="Book Antiqua" w:cs="Arial"/>
          <w:sz w:val="24"/>
          <w:szCs w:val="24"/>
        </w:rPr>
        <w:t xml:space="preserve"> </w:t>
      </w:r>
      <w:r w:rsidRPr="004C2F59">
        <w:rPr>
          <w:rFonts w:ascii="Book Antiqua" w:hAnsi="Book Antiqua" w:cs="Arial"/>
          <w:sz w:val="24"/>
          <w:szCs w:val="24"/>
        </w:rPr>
        <w:t xml:space="preserve">Pre-procedural </w:t>
      </w:r>
      <w:proofErr w:type="spellStart"/>
      <w:r w:rsidRPr="004C2F59">
        <w:rPr>
          <w:rFonts w:ascii="Book Antiqua" w:hAnsi="Book Antiqua" w:cs="Arial"/>
          <w:sz w:val="24"/>
          <w:szCs w:val="24"/>
        </w:rPr>
        <w:t>multidetector</w:t>
      </w:r>
      <w:proofErr w:type="spellEnd"/>
      <w:r w:rsidRPr="004C2F59">
        <w:rPr>
          <w:rFonts w:ascii="Book Antiqua" w:hAnsi="Book Antiqua" w:cs="Arial"/>
          <w:sz w:val="24"/>
          <w:szCs w:val="24"/>
        </w:rPr>
        <w:t xml:space="preserve"> computed tomography (MDCT) can help assess CFA calcification, determine the distance from skin to artery, and the vessel diameter, all of which can aid in selecting the optimal vessel entry site.</w:t>
      </w:r>
      <w:r w:rsidR="00DF29A7" w:rsidRPr="004C2F59">
        <w:rPr>
          <w:rFonts w:ascii="Book Antiqua" w:hAnsi="Book Antiqua" w:cs="Arial"/>
          <w:sz w:val="24"/>
          <w:szCs w:val="24"/>
        </w:rPr>
        <w:t xml:space="preserve"> A general schematic for femoral </w:t>
      </w:r>
      <w:r w:rsidR="00DF29A7" w:rsidRPr="004C2F59">
        <w:rPr>
          <w:rFonts w:ascii="Book Antiqua" w:hAnsi="Book Antiqua" w:cs="Arial"/>
          <w:sz w:val="24"/>
          <w:szCs w:val="24"/>
        </w:rPr>
        <w:lastRenderedPageBreak/>
        <w:t>access based on MDCT is outlined in Fig</w:t>
      </w:r>
      <w:r w:rsidR="00134378" w:rsidRPr="004C2F59">
        <w:rPr>
          <w:rFonts w:ascii="Book Antiqua" w:hAnsi="Book Antiqua" w:cs="Arial"/>
          <w:sz w:val="24"/>
          <w:szCs w:val="24"/>
        </w:rPr>
        <w:t>ure</w:t>
      </w:r>
      <w:r w:rsidR="00DF29A7" w:rsidRPr="004C2F59">
        <w:rPr>
          <w:rFonts w:ascii="Book Antiqua" w:hAnsi="Book Antiqua" w:cs="Arial"/>
          <w:sz w:val="24"/>
          <w:szCs w:val="24"/>
        </w:rPr>
        <w:t xml:space="preserve"> 1.</w:t>
      </w:r>
      <w:r w:rsidR="00DF791F" w:rsidRPr="004C2F59">
        <w:rPr>
          <w:rFonts w:ascii="Book Antiqua" w:hAnsi="Book Antiqua" w:cs="Arial"/>
          <w:sz w:val="24"/>
          <w:szCs w:val="24"/>
        </w:rPr>
        <w:t xml:space="preserve"> </w:t>
      </w:r>
      <w:r w:rsidR="001A5422" w:rsidRPr="004C2F59">
        <w:rPr>
          <w:rFonts w:ascii="Book Antiqua" w:hAnsi="Book Antiqua" w:cs="Arial"/>
          <w:sz w:val="24"/>
          <w:szCs w:val="24"/>
        </w:rPr>
        <w:t>In recent times, there h</w:t>
      </w:r>
      <w:r w:rsidR="008143EF" w:rsidRPr="004C2F59">
        <w:rPr>
          <w:rFonts w:ascii="Book Antiqua" w:hAnsi="Book Antiqua" w:cs="Arial"/>
          <w:sz w:val="24"/>
          <w:szCs w:val="24"/>
        </w:rPr>
        <w:t xml:space="preserve">as been a significant surge in </w:t>
      </w:r>
      <w:proofErr w:type="spellStart"/>
      <w:r w:rsidR="008143EF" w:rsidRPr="004C2F59">
        <w:rPr>
          <w:rFonts w:ascii="Book Antiqua" w:hAnsi="Book Antiqua" w:cs="Arial"/>
          <w:sz w:val="24"/>
          <w:szCs w:val="24"/>
        </w:rPr>
        <w:t>trans</w:t>
      </w:r>
      <w:r w:rsidR="001A5422" w:rsidRPr="004C2F59">
        <w:rPr>
          <w:rFonts w:ascii="Book Antiqua" w:hAnsi="Book Antiqua" w:cs="Arial"/>
          <w:sz w:val="24"/>
          <w:szCs w:val="24"/>
        </w:rPr>
        <w:t>femoral</w:t>
      </w:r>
      <w:proofErr w:type="spellEnd"/>
      <w:r w:rsidR="001A5422" w:rsidRPr="004C2F59">
        <w:rPr>
          <w:rFonts w:ascii="Book Antiqua" w:hAnsi="Book Antiqua" w:cs="Arial"/>
          <w:sz w:val="24"/>
          <w:szCs w:val="24"/>
        </w:rPr>
        <w:t xml:space="preserve"> approach as reflected by TVT registry </w:t>
      </w:r>
      <w:r w:rsidR="008143EF" w:rsidRPr="004C2F59">
        <w:rPr>
          <w:rFonts w:ascii="Book Antiqua" w:hAnsi="Book Antiqua" w:cs="Arial"/>
          <w:sz w:val="24"/>
          <w:szCs w:val="24"/>
        </w:rPr>
        <w:t>results (</w:t>
      </w:r>
      <w:r w:rsidR="001A5422" w:rsidRPr="004C2F59">
        <w:rPr>
          <w:rFonts w:ascii="Book Antiqua" w:hAnsi="Book Antiqua" w:cs="Arial"/>
          <w:sz w:val="24"/>
          <w:szCs w:val="24"/>
        </w:rPr>
        <w:t>Figure 2</w:t>
      </w:r>
      <w:r w:rsidR="008143EF" w:rsidRPr="004C2F59">
        <w:rPr>
          <w:rFonts w:ascii="Book Antiqua" w:hAnsi="Book Antiqua" w:cs="Arial"/>
          <w:sz w:val="24"/>
          <w:szCs w:val="24"/>
        </w:rPr>
        <w:t>)</w:t>
      </w:r>
      <w:r w:rsidR="001A5422" w:rsidRPr="004C2F59">
        <w:rPr>
          <w:rFonts w:ascii="Book Antiqua" w:hAnsi="Book Antiqua" w:cs="Arial"/>
          <w:sz w:val="24"/>
          <w:szCs w:val="24"/>
        </w:rPr>
        <w:t xml:space="preserve">. </w:t>
      </w:r>
      <w:r w:rsidR="008143EF" w:rsidRPr="004C2F59">
        <w:rPr>
          <w:rFonts w:ascii="Book Antiqua" w:hAnsi="Book Antiqua" w:cs="Arial"/>
          <w:sz w:val="24"/>
          <w:szCs w:val="24"/>
        </w:rPr>
        <w:t xml:space="preserve">In many centers, TF </w:t>
      </w:r>
      <w:r w:rsidRPr="004C2F59">
        <w:rPr>
          <w:rFonts w:ascii="Book Antiqua" w:hAnsi="Book Antiqua" w:cs="Arial"/>
          <w:sz w:val="24"/>
          <w:szCs w:val="24"/>
        </w:rPr>
        <w:t xml:space="preserve">TAVR is performed using a </w:t>
      </w:r>
      <w:proofErr w:type="spellStart"/>
      <w:r w:rsidRPr="004C2F59">
        <w:rPr>
          <w:rFonts w:ascii="Book Antiqua" w:hAnsi="Book Antiqua" w:cs="Arial"/>
          <w:sz w:val="24"/>
          <w:szCs w:val="24"/>
        </w:rPr>
        <w:t>micropuncture</w:t>
      </w:r>
      <w:proofErr w:type="spellEnd"/>
      <w:r w:rsidRPr="004C2F59">
        <w:rPr>
          <w:rFonts w:ascii="Book Antiqua" w:hAnsi="Book Antiqua" w:cs="Arial"/>
          <w:sz w:val="24"/>
          <w:szCs w:val="24"/>
        </w:rPr>
        <w:t xml:space="preserve"> needle and 4 or 5 Fr </w:t>
      </w:r>
      <w:proofErr w:type="gramStart"/>
      <w:r w:rsidRPr="004C2F59">
        <w:rPr>
          <w:rFonts w:ascii="Book Antiqua" w:hAnsi="Book Antiqua" w:cs="Arial"/>
          <w:sz w:val="24"/>
          <w:szCs w:val="24"/>
        </w:rPr>
        <w:t>sheath</w:t>
      </w:r>
      <w:r w:rsidR="005924C2" w:rsidRPr="004C2F59">
        <w:rPr>
          <w:rFonts w:ascii="Book Antiqua" w:hAnsi="Book Antiqua" w:cs="Arial"/>
          <w:sz w:val="24"/>
          <w:szCs w:val="24"/>
          <w:vertAlign w:val="superscript"/>
          <w:lang w:eastAsia="zh-CN"/>
        </w:rPr>
        <w:t>[</w:t>
      </w:r>
      <w:proofErr w:type="gramEnd"/>
      <w:r w:rsidR="00141857" w:rsidRPr="004C2F59">
        <w:rPr>
          <w:rFonts w:ascii="Book Antiqua" w:hAnsi="Book Antiqua" w:cs="Arial"/>
          <w:sz w:val="24"/>
          <w:szCs w:val="24"/>
          <w:vertAlign w:val="superscript"/>
          <w:lang w:eastAsia="zh-CN"/>
        </w:rPr>
        <w:t>9</w:t>
      </w:r>
      <w:r w:rsidR="005924C2" w:rsidRPr="004C2F59">
        <w:rPr>
          <w:rFonts w:ascii="Book Antiqua" w:hAnsi="Book Antiqua" w:cs="Arial"/>
          <w:sz w:val="24"/>
          <w:szCs w:val="24"/>
          <w:vertAlign w:val="superscript"/>
          <w:lang w:eastAsia="zh-CN"/>
        </w:rPr>
        <w:t>]</w:t>
      </w:r>
      <w:r w:rsidR="005924C2" w:rsidRPr="004C2F59" w:rsidDel="005924C2">
        <w:rPr>
          <w:rFonts w:ascii="Book Antiqua" w:hAnsi="Book Antiqua" w:cs="Arial"/>
          <w:sz w:val="24"/>
          <w:szCs w:val="24"/>
        </w:rPr>
        <w:t xml:space="preserve"> </w:t>
      </w:r>
      <w:r w:rsidR="008143EF" w:rsidRPr="004C2F59">
        <w:rPr>
          <w:rFonts w:ascii="Book Antiqua" w:hAnsi="Book Antiqua" w:cs="Arial"/>
          <w:sz w:val="24"/>
          <w:szCs w:val="24"/>
        </w:rPr>
        <w:t>but there is wide variability of approach dependent on an operator.</w:t>
      </w:r>
      <w:r w:rsidRPr="004C2F59">
        <w:rPr>
          <w:rFonts w:ascii="Book Antiqua" w:eastAsia="Times New Roman" w:hAnsi="Book Antiqua" w:cs="Arial"/>
          <w:sz w:val="24"/>
          <w:szCs w:val="24"/>
        </w:rPr>
        <w:t xml:space="preserve"> </w:t>
      </w:r>
    </w:p>
    <w:p w14:paraId="34A4F3B5" w14:textId="212DF9C8" w:rsidR="000E4012" w:rsidRPr="004C2F59" w:rsidRDefault="000E4012" w:rsidP="00DE1580">
      <w:pPr>
        <w:pStyle w:val="Bibliography"/>
        <w:widowControl w:val="0"/>
        <w:adjustRightInd w:val="0"/>
        <w:snapToGrid w:val="0"/>
        <w:spacing w:after="0" w:line="360" w:lineRule="auto"/>
        <w:ind w:firstLineChars="100" w:firstLine="240"/>
        <w:jc w:val="both"/>
        <w:rPr>
          <w:rFonts w:ascii="Book Antiqua" w:hAnsi="Book Antiqua" w:cs="Arial"/>
          <w:sz w:val="24"/>
          <w:szCs w:val="24"/>
        </w:rPr>
      </w:pPr>
      <w:r w:rsidRPr="004C2F59">
        <w:rPr>
          <w:rFonts w:ascii="Book Antiqua" w:hAnsi="Book Antiqua" w:cs="Arial"/>
          <w:sz w:val="24"/>
          <w:szCs w:val="24"/>
        </w:rPr>
        <w:t xml:space="preserve">The </w:t>
      </w:r>
      <w:proofErr w:type="spellStart"/>
      <w:r w:rsidRPr="004C2F59">
        <w:rPr>
          <w:rFonts w:ascii="Book Antiqua" w:hAnsi="Book Antiqua" w:cs="Arial"/>
          <w:sz w:val="24"/>
          <w:szCs w:val="24"/>
        </w:rPr>
        <w:t>micropuncture</w:t>
      </w:r>
      <w:proofErr w:type="spellEnd"/>
      <w:r w:rsidRPr="004C2F59">
        <w:rPr>
          <w:rFonts w:ascii="Book Antiqua" w:hAnsi="Book Antiqua" w:cs="Arial"/>
          <w:sz w:val="24"/>
          <w:szCs w:val="24"/>
        </w:rPr>
        <w:t xml:space="preserve"> technique avoids potential large bore needle trauma at an unwanted CFA site (low, high or otherwise suboptimal), which may ultimately culminate in development of vascular complications. Fluoroscopy or ultrasound can be utilized to assist with identification of the appropriate site of entry, although the latter provides greater anatomic detail.</w:t>
      </w:r>
      <w:r w:rsidR="00DF791F" w:rsidRPr="004C2F59">
        <w:rPr>
          <w:rFonts w:ascii="Book Antiqua" w:hAnsi="Book Antiqua" w:cs="Arial"/>
          <w:sz w:val="24"/>
          <w:szCs w:val="24"/>
        </w:rPr>
        <w:t xml:space="preserve"> </w:t>
      </w:r>
      <w:r w:rsidRPr="004C2F59">
        <w:rPr>
          <w:rFonts w:ascii="Book Antiqua" w:hAnsi="Book Antiqua" w:cs="Arial"/>
          <w:sz w:val="24"/>
          <w:szCs w:val="24"/>
        </w:rPr>
        <w:t>A radio-opaque marker (</w:t>
      </w:r>
      <w:r w:rsidRPr="004C2F59">
        <w:rPr>
          <w:rFonts w:ascii="Book Antiqua" w:hAnsi="Book Antiqua" w:cs="Arial"/>
          <w:i/>
          <w:sz w:val="24"/>
          <w:szCs w:val="24"/>
        </w:rPr>
        <w:t>e.g.</w:t>
      </w:r>
      <w:r w:rsidRPr="004C2F59">
        <w:rPr>
          <w:rFonts w:ascii="Book Antiqua" w:hAnsi="Book Antiqua" w:cs="Arial"/>
          <w:sz w:val="24"/>
          <w:szCs w:val="24"/>
        </w:rPr>
        <w:t xml:space="preserve">, a hemostat) can be placed on the groin to mark the femoral head, facilitating guidance of needle entry under fluoroscopy. The level of sheath entry relative to the femoral head can be confirmed using fluoroscopy in an </w:t>
      </w:r>
      <w:proofErr w:type="spellStart"/>
      <w:r w:rsidRPr="004C2F59">
        <w:rPr>
          <w:rFonts w:ascii="Book Antiqua" w:hAnsi="Book Antiqua" w:cs="Arial"/>
          <w:sz w:val="24"/>
          <w:szCs w:val="24"/>
        </w:rPr>
        <w:t>ante</w:t>
      </w:r>
      <w:r w:rsidR="00DE1580" w:rsidRPr="004C2F59">
        <w:rPr>
          <w:rFonts w:ascii="Book Antiqua" w:hAnsi="Book Antiqua" w:cs="Arial"/>
          <w:sz w:val="24"/>
          <w:szCs w:val="24"/>
        </w:rPr>
        <w:t>ro</w:t>
      </w:r>
      <w:proofErr w:type="spellEnd"/>
      <w:r w:rsidR="00DE1580" w:rsidRPr="004C2F59">
        <w:rPr>
          <w:rFonts w:ascii="Book Antiqua" w:hAnsi="Book Antiqua" w:cs="Arial"/>
          <w:sz w:val="24"/>
          <w:szCs w:val="24"/>
        </w:rPr>
        <w:t>-posterior (</w:t>
      </w:r>
      <w:r w:rsidRPr="004C2F59">
        <w:rPr>
          <w:rFonts w:ascii="Book Antiqua" w:hAnsi="Book Antiqua" w:cs="Arial"/>
          <w:sz w:val="24"/>
          <w:szCs w:val="24"/>
        </w:rPr>
        <w:t>AP)</w:t>
      </w:r>
      <w:r w:rsidR="00DF791F" w:rsidRPr="004C2F59">
        <w:rPr>
          <w:rFonts w:ascii="Book Antiqua" w:hAnsi="Book Antiqua" w:cs="Arial"/>
          <w:sz w:val="24"/>
          <w:szCs w:val="24"/>
        </w:rPr>
        <w:t xml:space="preserve"> </w:t>
      </w:r>
      <w:r w:rsidRPr="004C2F59">
        <w:rPr>
          <w:rFonts w:ascii="Book Antiqua" w:hAnsi="Book Antiqua" w:cs="Arial"/>
          <w:sz w:val="24"/>
          <w:szCs w:val="24"/>
        </w:rPr>
        <w:t>projection and its relation to the superficial-</w:t>
      </w:r>
      <w:proofErr w:type="spellStart"/>
      <w:r w:rsidRPr="004C2F59">
        <w:rPr>
          <w:rFonts w:ascii="Book Antiqua" w:hAnsi="Book Antiqua" w:cs="Arial"/>
          <w:sz w:val="24"/>
          <w:szCs w:val="24"/>
        </w:rPr>
        <w:t>profunda</w:t>
      </w:r>
      <w:proofErr w:type="spellEnd"/>
      <w:r w:rsidRPr="004C2F59">
        <w:rPr>
          <w:rFonts w:ascii="Book Antiqua" w:hAnsi="Book Antiqua" w:cs="Arial"/>
          <w:sz w:val="24"/>
          <w:szCs w:val="24"/>
        </w:rPr>
        <w:t xml:space="preserve"> femoral bifurcation ascertained using angiography performed from an ipsilateral oblique projection (</w:t>
      </w:r>
      <w:r w:rsidRPr="004C2F59">
        <w:rPr>
          <w:rFonts w:ascii="Book Antiqua" w:hAnsi="Book Antiqua" w:cs="Arial"/>
          <w:i/>
          <w:sz w:val="24"/>
          <w:szCs w:val="24"/>
        </w:rPr>
        <w:t>i.e.</w:t>
      </w:r>
      <w:r w:rsidRPr="004C2F59">
        <w:rPr>
          <w:rFonts w:ascii="Book Antiqua" w:hAnsi="Book Antiqua" w:cs="Arial"/>
          <w:sz w:val="24"/>
          <w:szCs w:val="24"/>
        </w:rPr>
        <w:t>, right or left anterior oblique for right- and left-sided access, respectively). B-mode ultrasound can be used as well and may result in less frequent vascular complications and highe</w:t>
      </w:r>
      <w:r w:rsidR="008143EF" w:rsidRPr="004C2F59">
        <w:rPr>
          <w:rFonts w:ascii="Book Antiqua" w:hAnsi="Book Antiqua" w:cs="Arial"/>
          <w:sz w:val="24"/>
          <w:szCs w:val="24"/>
        </w:rPr>
        <w:t xml:space="preserve">r first pass access </w:t>
      </w:r>
      <w:proofErr w:type="gramStart"/>
      <w:r w:rsidR="008143EF" w:rsidRPr="004C2F59">
        <w:rPr>
          <w:rFonts w:ascii="Book Antiqua" w:hAnsi="Book Antiqua" w:cs="Arial"/>
          <w:sz w:val="24"/>
          <w:szCs w:val="24"/>
        </w:rPr>
        <w:t>success</w:t>
      </w:r>
      <w:r w:rsidR="005924C2" w:rsidRPr="004C2F59">
        <w:rPr>
          <w:rFonts w:ascii="Book Antiqua" w:hAnsi="Book Antiqua" w:cs="Arial"/>
          <w:sz w:val="24"/>
          <w:szCs w:val="24"/>
          <w:vertAlign w:val="superscript"/>
          <w:lang w:eastAsia="zh-CN"/>
        </w:rPr>
        <w:t>[</w:t>
      </w:r>
      <w:proofErr w:type="gramEnd"/>
      <w:r w:rsidR="00141857" w:rsidRPr="004C2F59">
        <w:rPr>
          <w:rFonts w:ascii="Book Antiqua" w:hAnsi="Book Antiqua" w:cs="Arial"/>
          <w:sz w:val="24"/>
          <w:szCs w:val="24"/>
          <w:vertAlign w:val="superscript"/>
          <w:lang w:eastAsia="zh-CN"/>
        </w:rPr>
        <w:t>10</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w:t>
      </w:r>
    </w:p>
    <w:p w14:paraId="37263787" w14:textId="31A9D6CA" w:rsidR="000E4012" w:rsidRPr="004C2F59" w:rsidRDefault="000E4012" w:rsidP="00DE1580">
      <w:pPr>
        <w:pStyle w:val="Bibliography"/>
        <w:widowControl w:val="0"/>
        <w:adjustRightInd w:val="0"/>
        <w:snapToGrid w:val="0"/>
        <w:spacing w:after="0" w:line="360" w:lineRule="auto"/>
        <w:ind w:firstLineChars="100" w:firstLine="240"/>
        <w:jc w:val="both"/>
        <w:rPr>
          <w:rFonts w:ascii="Book Antiqua" w:hAnsi="Book Antiqua" w:cs="Arial"/>
          <w:sz w:val="24"/>
          <w:szCs w:val="24"/>
        </w:rPr>
      </w:pPr>
      <w:r w:rsidRPr="004C2F59">
        <w:rPr>
          <w:rFonts w:ascii="Book Antiqua" w:hAnsi="Book Antiqua" w:cs="Arial"/>
          <w:sz w:val="24"/>
          <w:szCs w:val="24"/>
        </w:rPr>
        <w:t>Finally, needle puncture may be guided using real time digital subtraction angiography (DSA) or “road mapping” by using contralateral common femoral access and placing a cross over sheath or catheter in the common or external iliac artery on the side to be accessed.</w:t>
      </w:r>
      <w:r w:rsidR="00DF791F" w:rsidRPr="004C2F59">
        <w:rPr>
          <w:rFonts w:ascii="Book Antiqua" w:hAnsi="Book Antiqua" w:cs="Arial"/>
          <w:sz w:val="24"/>
          <w:szCs w:val="24"/>
        </w:rPr>
        <w:t xml:space="preserve"> </w:t>
      </w:r>
      <w:r w:rsidRPr="004C2F59">
        <w:rPr>
          <w:rFonts w:ascii="Book Antiqua" w:hAnsi="Book Antiqua" w:cs="Arial"/>
          <w:sz w:val="24"/>
          <w:szCs w:val="24"/>
        </w:rPr>
        <w:t xml:space="preserve">Regardless of the method employed, after confirming appropriate CFA access, the </w:t>
      </w:r>
      <w:proofErr w:type="spellStart"/>
      <w:r w:rsidRPr="004C2F59">
        <w:rPr>
          <w:rFonts w:ascii="Book Antiqua" w:hAnsi="Book Antiqua" w:cs="Arial"/>
          <w:sz w:val="24"/>
          <w:szCs w:val="24"/>
        </w:rPr>
        <w:t>micropuncture</w:t>
      </w:r>
      <w:proofErr w:type="spellEnd"/>
      <w:r w:rsidRPr="004C2F59">
        <w:rPr>
          <w:rFonts w:ascii="Book Antiqua" w:hAnsi="Book Antiqua" w:cs="Arial"/>
          <w:sz w:val="24"/>
          <w:szCs w:val="24"/>
        </w:rPr>
        <w:t xml:space="preserve"> sheath can then be exchanged over guidewire to a larger sheath as required. </w:t>
      </w:r>
    </w:p>
    <w:p w14:paraId="0CE437F8" w14:textId="77777777" w:rsidR="00F70A3F" w:rsidRPr="004C2F59" w:rsidRDefault="00F70A3F" w:rsidP="0046530B">
      <w:pPr>
        <w:widowControl w:val="0"/>
        <w:adjustRightInd w:val="0"/>
        <w:snapToGrid w:val="0"/>
        <w:spacing w:after="0" w:line="360" w:lineRule="auto"/>
        <w:jc w:val="both"/>
        <w:rPr>
          <w:rFonts w:ascii="Book Antiqua" w:hAnsi="Book Antiqua" w:cs="Arial"/>
          <w:b/>
          <w:i/>
          <w:sz w:val="24"/>
          <w:szCs w:val="24"/>
          <w:lang w:eastAsia="zh-CN"/>
        </w:rPr>
      </w:pPr>
    </w:p>
    <w:p w14:paraId="502D088A" w14:textId="2A43E9BB" w:rsidR="00DB0594" w:rsidRPr="004C2F59" w:rsidRDefault="00DB0594"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i/>
          <w:sz w:val="24"/>
          <w:szCs w:val="24"/>
        </w:rPr>
        <w:t>Subclavian</w:t>
      </w:r>
    </w:p>
    <w:p w14:paraId="6AAD6F72" w14:textId="764C44E2" w:rsidR="000E4012" w:rsidRPr="004C2F59" w:rsidRDefault="000E4012" w:rsidP="0046530B">
      <w:pPr>
        <w:widowControl w:val="0"/>
        <w:adjustRightInd w:val="0"/>
        <w:snapToGrid w:val="0"/>
        <w:spacing w:after="0" w:line="360" w:lineRule="auto"/>
        <w:jc w:val="both"/>
        <w:rPr>
          <w:rFonts w:ascii="Book Antiqua" w:hAnsi="Book Antiqua" w:cs="Arial"/>
          <w:sz w:val="24"/>
          <w:szCs w:val="24"/>
        </w:rPr>
      </w:pPr>
      <w:r w:rsidRPr="004C2F59">
        <w:rPr>
          <w:rFonts w:ascii="Book Antiqua" w:hAnsi="Book Antiqua" w:cs="Arial"/>
          <w:sz w:val="24"/>
          <w:szCs w:val="24"/>
        </w:rPr>
        <w:t xml:space="preserve">Subclavian access is an alternative option with a prerequisite vessel diameter of greater than 6 mm. Increased angulation, ectasia and calcification are all adverse risk factors. With history of coronary artery bypass grafting and a left internal mammary (LIMA) graft, subclavian vasculature diameter should be greater than 7 mm with no significant atherosclerotic disease and no ostial stenosis to consider it feasible for TAVR access. Surgical cut-down for proper visualization and </w:t>
      </w:r>
      <w:r w:rsidR="00F70A3F" w:rsidRPr="004C2F59">
        <w:rPr>
          <w:rFonts w:ascii="Book Antiqua" w:hAnsi="Book Antiqua" w:cs="Arial"/>
          <w:sz w:val="24"/>
          <w:szCs w:val="24"/>
        </w:rPr>
        <w:t xml:space="preserve">ease of access is commonly </w:t>
      </w:r>
      <w:proofErr w:type="gramStart"/>
      <w:r w:rsidR="00F70A3F" w:rsidRPr="004C2F59">
        <w:rPr>
          <w:rFonts w:ascii="Book Antiqua" w:hAnsi="Book Antiqua" w:cs="Arial"/>
          <w:sz w:val="24"/>
          <w:szCs w:val="24"/>
        </w:rPr>
        <w:t>used</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1</w:t>
      </w:r>
      <w:r w:rsidR="00BE6B8D" w:rsidRPr="004C2F59">
        <w:rPr>
          <w:rFonts w:ascii="Book Antiqua" w:hAnsi="Book Antiqua" w:cs="Arial"/>
          <w:sz w:val="24"/>
          <w:szCs w:val="24"/>
          <w:vertAlign w:val="superscript"/>
          <w:lang w:eastAsia="zh-CN"/>
        </w:rPr>
        <w:t>1</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 xml:space="preserve">. </w:t>
      </w:r>
    </w:p>
    <w:p w14:paraId="66FB8364" w14:textId="77777777" w:rsidR="00F70A3F" w:rsidRPr="004C2F59" w:rsidRDefault="00F70A3F" w:rsidP="0046530B">
      <w:pPr>
        <w:widowControl w:val="0"/>
        <w:adjustRightInd w:val="0"/>
        <w:snapToGrid w:val="0"/>
        <w:spacing w:after="0" w:line="360" w:lineRule="auto"/>
        <w:jc w:val="both"/>
        <w:rPr>
          <w:rFonts w:ascii="Book Antiqua" w:hAnsi="Book Antiqua" w:cs="Arial"/>
          <w:b/>
          <w:i/>
          <w:sz w:val="24"/>
          <w:szCs w:val="24"/>
          <w:lang w:eastAsia="zh-CN"/>
        </w:rPr>
      </w:pPr>
    </w:p>
    <w:p w14:paraId="1A995609" w14:textId="115BAEC7" w:rsidR="00412FA3" w:rsidRPr="004C2F59" w:rsidRDefault="008143EF" w:rsidP="0046530B">
      <w:pPr>
        <w:widowControl w:val="0"/>
        <w:adjustRightInd w:val="0"/>
        <w:snapToGrid w:val="0"/>
        <w:spacing w:after="0" w:line="360" w:lineRule="auto"/>
        <w:jc w:val="both"/>
        <w:rPr>
          <w:rFonts w:ascii="Book Antiqua" w:hAnsi="Book Antiqua" w:cs="Arial"/>
          <w:b/>
          <w:sz w:val="24"/>
          <w:szCs w:val="24"/>
          <w:lang w:eastAsia="zh-CN"/>
        </w:rPr>
      </w:pPr>
      <w:proofErr w:type="spellStart"/>
      <w:r w:rsidRPr="004C2F59">
        <w:rPr>
          <w:rFonts w:ascii="Book Antiqua" w:hAnsi="Book Antiqua" w:cs="Arial"/>
          <w:b/>
          <w:i/>
          <w:sz w:val="24"/>
          <w:szCs w:val="24"/>
        </w:rPr>
        <w:t>Caval</w:t>
      </w:r>
      <w:proofErr w:type="spellEnd"/>
      <w:r w:rsidRPr="004C2F59">
        <w:rPr>
          <w:rFonts w:ascii="Book Antiqua" w:hAnsi="Book Antiqua" w:cs="Arial"/>
          <w:b/>
          <w:i/>
          <w:sz w:val="24"/>
          <w:szCs w:val="24"/>
        </w:rPr>
        <w:t>-aortic</w:t>
      </w:r>
    </w:p>
    <w:p w14:paraId="07866726" w14:textId="57D12227" w:rsidR="00412FA3" w:rsidRPr="004C2F59" w:rsidRDefault="00412FA3" w:rsidP="0046530B">
      <w:pPr>
        <w:widowControl w:val="0"/>
        <w:adjustRightInd w:val="0"/>
        <w:snapToGrid w:val="0"/>
        <w:spacing w:after="0" w:line="360" w:lineRule="auto"/>
        <w:jc w:val="both"/>
        <w:rPr>
          <w:rFonts w:ascii="Book Antiqua" w:hAnsi="Book Antiqua" w:cs="Arial"/>
          <w:sz w:val="24"/>
          <w:szCs w:val="24"/>
        </w:rPr>
      </w:pPr>
      <w:r w:rsidRPr="004C2F59">
        <w:rPr>
          <w:rFonts w:ascii="Book Antiqua" w:hAnsi="Book Antiqua" w:cs="Arial"/>
          <w:sz w:val="24"/>
          <w:szCs w:val="24"/>
        </w:rPr>
        <w:t xml:space="preserve">This is an option for TAVR in patients with significant peripheral vascular disease in the femoral and iliac systems thereby limiting arterial access. The caliber and pliability of venous system provides advancement of the delivery system through the femoral vein into the inferior vena cava followed by puncture of the descending aorta and sealing the pathway with a nitinol plug on completion of the </w:t>
      </w:r>
      <w:proofErr w:type="gramStart"/>
      <w:r w:rsidRPr="004C2F59">
        <w:rPr>
          <w:rFonts w:ascii="Book Antiqua" w:hAnsi="Book Antiqua" w:cs="Arial"/>
          <w:sz w:val="24"/>
          <w:szCs w:val="24"/>
        </w:rPr>
        <w:t>procedure</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1</w:t>
      </w:r>
      <w:r w:rsidR="00BE6B8D" w:rsidRPr="004C2F59">
        <w:rPr>
          <w:rFonts w:ascii="Book Antiqua" w:hAnsi="Book Antiqua" w:cs="Arial"/>
          <w:sz w:val="24"/>
          <w:szCs w:val="24"/>
          <w:vertAlign w:val="superscript"/>
          <w:lang w:eastAsia="zh-CN"/>
        </w:rPr>
        <w:t>2</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w:t>
      </w:r>
      <w:r w:rsidR="001A5422" w:rsidRPr="004C2F59">
        <w:rPr>
          <w:rFonts w:ascii="Book Antiqua" w:hAnsi="Book Antiqua" w:cs="Arial"/>
          <w:sz w:val="24"/>
          <w:szCs w:val="24"/>
        </w:rPr>
        <w:t xml:space="preserve"> </w:t>
      </w:r>
      <w:r w:rsidR="00134378" w:rsidRPr="004C2F59">
        <w:rPr>
          <w:rFonts w:ascii="Book Antiqua" w:hAnsi="Book Antiqua" w:cs="Arial"/>
          <w:sz w:val="24"/>
          <w:szCs w:val="24"/>
        </w:rPr>
        <w:t>A stepwise illustration is provided in Figure</w:t>
      </w:r>
      <w:r w:rsidR="001A5422" w:rsidRPr="004C2F59">
        <w:rPr>
          <w:rFonts w:ascii="Book Antiqua" w:hAnsi="Book Antiqua" w:cs="Arial"/>
          <w:sz w:val="24"/>
          <w:szCs w:val="24"/>
        </w:rPr>
        <w:t xml:space="preserve"> 3</w:t>
      </w:r>
      <w:r w:rsidR="00134378" w:rsidRPr="004C2F59">
        <w:rPr>
          <w:rFonts w:ascii="Book Antiqua" w:hAnsi="Book Antiqua" w:cs="Arial"/>
          <w:sz w:val="24"/>
          <w:szCs w:val="24"/>
        </w:rPr>
        <w:t>.</w:t>
      </w:r>
      <w:r w:rsidR="00DF791F" w:rsidRPr="004C2F59">
        <w:rPr>
          <w:rFonts w:ascii="Book Antiqua" w:hAnsi="Book Antiqua" w:cs="Arial"/>
          <w:sz w:val="24"/>
          <w:szCs w:val="24"/>
        </w:rPr>
        <w:t xml:space="preserve"> </w:t>
      </w:r>
    </w:p>
    <w:p w14:paraId="054CB7F4" w14:textId="77777777" w:rsidR="00F70A3F" w:rsidRPr="004C2F59" w:rsidRDefault="00F70A3F" w:rsidP="0046530B">
      <w:pPr>
        <w:widowControl w:val="0"/>
        <w:adjustRightInd w:val="0"/>
        <w:snapToGrid w:val="0"/>
        <w:spacing w:after="0" w:line="360" w:lineRule="auto"/>
        <w:jc w:val="both"/>
        <w:rPr>
          <w:rFonts w:ascii="Book Antiqua" w:hAnsi="Book Antiqua" w:cs="Arial"/>
          <w:b/>
          <w:sz w:val="24"/>
          <w:szCs w:val="24"/>
          <w:lang w:eastAsia="zh-CN"/>
        </w:rPr>
      </w:pPr>
    </w:p>
    <w:p w14:paraId="4A2FC20B" w14:textId="549AF5B6" w:rsidR="00412FA3" w:rsidRPr="004C2F59" w:rsidRDefault="00F70A3F"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rPr>
        <w:t>HEMOSTASIS METHODS</w:t>
      </w:r>
    </w:p>
    <w:p w14:paraId="25340467" w14:textId="0FDF0CD3" w:rsidR="00412FA3" w:rsidRPr="004C2F59" w:rsidRDefault="00412FA3" w:rsidP="0046530B">
      <w:pPr>
        <w:widowControl w:val="0"/>
        <w:adjustRightInd w:val="0"/>
        <w:snapToGrid w:val="0"/>
        <w:spacing w:after="0" w:line="360" w:lineRule="auto"/>
        <w:jc w:val="both"/>
        <w:rPr>
          <w:rFonts w:ascii="Book Antiqua" w:eastAsia="Times New Roman" w:hAnsi="Book Antiqua" w:cs="Arial"/>
          <w:sz w:val="24"/>
          <w:szCs w:val="24"/>
        </w:rPr>
      </w:pPr>
      <w:r w:rsidRPr="004C2F59">
        <w:rPr>
          <w:rFonts w:ascii="Book Antiqua" w:hAnsi="Book Antiqua" w:cs="Arial"/>
          <w:sz w:val="24"/>
          <w:szCs w:val="24"/>
        </w:rPr>
        <w:t xml:space="preserve">Hemostasis following removal of the sheath is usually achieved with </w:t>
      </w:r>
      <w:proofErr w:type="spellStart"/>
      <w:r w:rsidRPr="004C2F59">
        <w:rPr>
          <w:rFonts w:ascii="Book Antiqua" w:hAnsi="Book Antiqua" w:cs="Arial"/>
          <w:sz w:val="24"/>
          <w:szCs w:val="24"/>
        </w:rPr>
        <w:t>Prostar</w:t>
      </w:r>
      <w:proofErr w:type="spellEnd"/>
      <w:r w:rsidRPr="004C2F59">
        <w:rPr>
          <w:rFonts w:ascii="Book Antiqua" w:hAnsi="Book Antiqua" w:cs="Arial"/>
          <w:sz w:val="24"/>
          <w:szCs w:val="24"/>
        </w:rPr>
        <w:t xml:space="preserve"> XL10F and </w:t>
      </w:r>
      <w:proofErr w:type="spellStart"/>
      <w:r w:rsidRPr="004C2F59">
        <w:rPr>
          <w:rFonts w:ascii="Book Antiqua" w:hAnsi="Book Antiqua" w:cs="Arial"/>
          <w:sz w:val="24"/>
          <w:szCs w:val="24"/>
        </w:rPr>
        <w:t>Perclose</w:t>
      </w:r>
      <w:proofErr w:type="spellEnd"/>
      <w:r w:rsidRPr="004C2F59">
        <w:rPr>
          <w:rFonts w:ascii="Book Antiqua" w:hAnsi="Book Antiqua" w:cs="Arial"/>
          <w:sz w:val="24"/>
          <w:szCs w:val="24"/>
        </w:rPr>
        <w:t xml:space="preserve"> </w:t>
      </w:r>
      <w:proofErr w:type="spellStart"/>
      <w:r w:rsidRPr="004C2F59">
        <w:rPr>
          <w:rFonts w:ascii="Book Antiqua" w:hAnsi="Book Antiqua" w:cs="Arial"/>
          <w:sz w:val="24"/>
          <w:szCs w:val="24"/>
        </w:rPr>
        <w:t>ProGlide</w:t>
      </w:r>
      <w:proofErr w:type="spellEnd"/>
      <w:r w:rsidRPr="004C2F59">
        <w:rPr>
          <w:rFonts w:ascii="Book Antiqua" w:hAnsi="Book Antiqua" w:cs="Arial"/>
          <w:sz w:val="24"/>
          <w:szCs w:val="24"/>
        </w:rPr>
        <w:t xml:space="preserve"> (Abbott Vascular Devices, Redwood City, CA, United States) in which the mechanism of action is a suture release and delivery. This </w:t>
      </w:r>
      <w:r w:rsidR="008143EF" w:rsidRPr="004C2F59">
        <w:rPr>
          <w:rFonts w:ascii="Book Antiqua" w:hAnsi="Book Antiqua" w:cs="Arial"/>
          <w:sz w:val="24"/>
          <w:szCs w:val="24"/>
        </w:rPr>
        <w:t>method greatly decreases the in</w:t>
      </w:r>
      <w:r w:rsidRPr="004C2F59">
        <w:rPr>
          <w:rFonts w:ascii="Book Antiqua" w:hAnsi="Book Antiqua" w:cs="Arial"/>
          <w:sz w:val="24"/>
          <w:szCs w:val="24"/>
        </w:rPr>
        <w:t xml:space="preserve">cidence of access site </w:t>
      </w:r>
      <w:proofErr w:type="gramStart"/>
      <w:r w:rsidRPr="004C2F59">
        <w:rPr>
          <w:rFonts w:ascii="Book Antiqua" w:hAnsi="Book Antiqua" w:cs="Arial"/>
          <w:sz w:val="24"/>
          <w:szCs w:val="24"/>
        </w:rPr>
        <w:t>complications</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1</w:t>
      </w:r>
      <w:r w:rsidR="001A5DC6" w:rsidRPr="004C2F59">
        <w:rPr>
          <w:rFonts w:ascii="Book Antiqua" w:hAnsi="Book Antiqua" w:cs="Arial"/>
          <w:sz w:val="24"/>
          <w:szCs w:val="24"/>
          <w:vertAlign w:val="superscript"/>
          <w:lang w:eastAsia="zh-CN"/>
        </w:rPr>
        <w:t>0</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w:t>
      </w:r>
      <w:r w:rsidR="00DF791F" w:rsidRPr="004C2F59">
        <w:rPr>
          <w:rFonts w:ascii="Book Antiqua" w:hAnsi="Book Antiqua" w:cs="Arial"/>
          <w:sz w:val="24"/>
          <w:szCs w:val="24"/>
        </w:rPr>
        <w:t xml:space="preserve"> </w:t>
      </w:r>
    </w:p>
    <w:p w14:paraId="5799A62E" w14:textId="27D4D150" w:rsidR="00412FA3" w:rsidRPr="004C2F59" w:rsidRDefault="00412FA3" w:rsidP="00F70A3F">
      <w:pPr>
        <w:widowControl w:val="0"/>
        <w:adjustRightInd w:val="0"/>
        <w:snapToGrid w:val="0"/>
        <w:spacing w:after="0" w:line="360" w:lineRule="auto"/>
        <w:ind w:firstLineChars="100" w:firstLine="240"/>
        <w:jc w:val="both"/>
        <w:rPr>
          <w:rFonts w:ascii="Book Antiqua" w:eastAsia="Times New Roman" w:hAnsi="Book Antiqua" w:cs="Arial"/>
          <w:sz w:val="24"/>
          <w:szCs w:val="24"/>
        </w:rPr>
      </w:pPr>
      <w:r w:rsidRPr="004C2F59">
        <w:rPr>
          <w:rFonts w:ascii="Book Antiqua" w:hAnsi="Book Antiqua" w:cs="Arial"/>
          <w:sz w:val="24"/>
          <w:szCs w:val="24"/>
        </w:rPr>
        <w:t xml:space="preserve">The </w:t>
      </w:r>
      <w:proofErr w:type="spellStart"/>
      <w:r w:rsidRPr="004C2F59">
        <w:rPr>
          <w:rFonts w:ascii="Book Antiqua" w:hAnsi="Book Antiqua" w:cs="Arial"/>
          <w:sz w:val="24"/>
          <w:szCs w:val="24"/>
        </w:rPr>
        <w:t>Prostar</w:t>
      </w:r>
      <w:proofErr w:type="spellEnd"/>
      <w:r w:rsidRPr="004C2F59">
        <w:rPr>
          <w:rFonts w:ascii="Book Antiqua" w:hAnsi="Book Antiqua" w:cs="Arial"/>
          <w:sz w:val="24"/>
          <w:szCs w:val="24"/>
        </w:rPr>
        <w:t xml:space="preserve"> XL and 6 Fr </w:t>
      </w:r>
      <w:proofErr w:type="spellStart"/>
      <w:r w:rsidRPr="004C2F59">
        <w:rPr>
          <w:rFonts w:ascii="Book Antiqua" w:hAnsi="Book Antiqua" w:cs="Arial"/>
          <w:sz w:val="24"/>
          <w:szCs w:val="24"/>
        </w:rPr>
        <w:t>ProGlide</w:t>
      </w:r>
      <w:proofErr w:type="spellEnd"/>
      <w:r w:rsidRPr="004C2F59">
        <w:rPr>
          <w:rFonts w:ascii="Book Antiqua" w:hAnsi="Book Antiqua" w:cs="Arial"/>
          <w:sz w:val="24"/>
          <w:szCs w:val="24"/>
        </w:rPr>
        <w:t xml:space="preserve"> are used for closure of </w:t>
      </w:r>
      <w:proofErr w:type="spellStart"/>
      <w:r w:rsidRPr="004C2F59">
        <w:rPr>
          <w:rFonts w:ascii="Book Antiqua" w:hAnsi="Book Antiqua" w:cs="Arial"/>
          <w:sz w:val="24"/>
          <w:szCs w:val="24"/>
        </w:rPr>
        <w:t>upto</w:t>
      </w:r>
      <w:proofErr w:type="spellEnd"/>
      <w:r w:rsidRPr="004C2F59">
        <w:rPr>
          <w:rFonts w:ascii="Book Antiqua" w:hAnsi="Book Antiqua" w:cs="Arial"/>
          <w:sz w:val="24"/>
          <w:szCs w:val="24"/>
        </w:rPr>
        <w:t xml:space="preserve"> 10F and 8F </w:t>
      </w:r>
      <w:proofErr w:type="spellStart"/>
      <w:r w:rsidRPr="004C2F59">
        <w:rPr>
          <w:rFonts w:ascii="Book Antiqua" w:hAnsi="Book Antiqua" w:cs="Arial"/>
          <w:sz w:val="24"/>
          <w:szCs w:val="24"/>
        </w:rPr>
        <w:t>arteriotomies</w:t>
      </w:r>
      <w:proofErr w:type="spellEnd"/>
      <w:r w:rsidRPr="004C2F59">
        <w:rPr>
          <w:rFonts w:ascii="Book Antiqua" w:hAnsi="Book Antiqua" w:cs="Arial"/>
          <w:sz w:val="24"/>
          <w:szCs w:val="24"/>
        </w:rPr>
        <w:t>. If the devices are initially used at the time of initial access and sheath placement, hemostasis can be achieved in a more predictable and effective fashion. This is t</w:t>
      </w:r>
      <w:r w:rsidR="00EC003B" w:rsidRPr="004C2F59">
        <w:rPr>
          <w:rFonts w:ascii="Book Antiqua" w:hAnsi="Book Antiqua" w:cs="Arial"/>
          <w:sz w:val="24"/>
          <w:szCs w:val="24"/>
        </w:rPr>
        <w:t>ermed as the “</w:t>
      </w:r>
      <w:proofErr w:type="spellStart"/>
      <w:r w:rsidR="00EC003B" w:rsidRPr="004C2F59">
        <w:rPr>
          <w:rFonts w:ascii="Book Antiqua" w:hAnsi="Book Antiqua" w:cs="Arial"/>
          <w:sz w:val="24"/>
          <w:szCs w:val="24"/>
        </w:rPr>
        <w:t>Preclose</w:t>
      </w:r>
      <w:proofErr w:type="spellEnd"/>
      <w:r w:rsidR="00EC003B" w:rsidRPr="004C2F59">
        <w:rPr>
          <w:rFonts w:ascii="Book Antiqua" w:hAnsi="Book Antiqua" w:cs="Arial"/>
          <w:sz w:val="24"/>
          <w:szCs w:val="24"/>
        </w:rPr>
        <w:t>” method and is illustrated in F</w:t>
      </w:r>
      <w:r w:rsidR="001A5422" w:rsidRPr="004C2F59">
        <w:rPr>
          <w:rFonts w:ascii="Book Antiqua" w:hAnsi="Book Antiqua" w:cs="Arial"/>
          <w:sz w:val="24"/>
          <w:szCs w:val="24"/>
        </w:rPr>
        <w:t xml:space="preserve">igure 4. </w:t>
      </w:r>
      <w:r w:rsidRPr="004C2F59">
        <w:rPr>
          <w:rFonts w:ascii="Book Antiqua" w:hAnsi="Book Antiqua" w:cs="Arial"/>
          <w:sz w:val="24"/>
          <w:szCs w:val="24"/>
        </w:rPr>
        <w:t xml:space="preserve">After TAVR completion, a 0.035” guidewire is always left in the artery while removing the sheath, to maintain continuous access in case an upstream perforation becomes apparent. Once sufficient hemostasis is achieved, the 0.035 wire can be removed and suture knots locked to ensure complete hemostasis. Occasionally a third </w:t>
      </w:r>
      <w:proofErr w:type="spellStart"/>
      <w:r w:rsidRPr="004C2F59">
        <w:rPr>
          <w:rFonts w:ascii="Book Antiqua" w:hAnsi="Book Antiqua" w:cs="Arial"/>
          <w:sz w:val="24"/>
          <w:szCs w:val="24"/>
        </w:rPr>
        <w:t>Proglide</w:t>
      </w:r>
      <w:proofErr w:type="spellEnd"/>
      <w:r w:rsidRPr="004C2F59">
        <w:rPr>
          <w:rFonts w:ascii="Book Antiqua" w:hAnsi="Book Antiqua" w:cs="Arial"/>
          <w:sz w:val="24"/>
          <w:szCs w:val="24"/>
        </w:rPr>
        <w:t xml:space="preserve"> or 8 Fr </w:t>
      </w:r>
      <w:proofErr w:type="spellStart"/>
      <w:r w:rsidRPr="004C2F59">
        <w:rPr>
          <w:rFonts w:ascii="Book Antiqua" w:hAnsi="Book Antiqua" w:cs="Arial"/>
          <w:sz w:val="24"/>
          <w:szCs w:val="24"/>
        </w:rPr>
        <w:t>Angio</w:t>
      </w:r>
      <w:proofErr w:type="spellEnd"/>
      <w:r w:rsidRPr="004C2F59">
        <w:rPr>
          <w:rFonts w:ascii="Book Antiqua" w:hAnsi="Book Antiqua" w:cs="Arial"/>
          <w:sz w:val="24"/>
          <w:szCs w:val="24"/>
        </w:rPr>
        <w:t>-Seal (Abbott Vascular, Redwood City, California) can be used to adequately</w:t>
      </w:r>
      <w:r w:rsidR="00F70A3F" w:rsidRPr="004C2F59">
        <w:rPr>
          <w:rFonts w:ascii="Book Antiqua" w:hAnsi="Book Antiqua" w:cs="Arial"/>
          <w:sz w:val="24"/>
          <w:szCs w:val="24"/>
        </w:rPr>
        <w:t xml:space="preserve"> achieve hemostasis if </w:t>
      </w:r>
      <w:proofErr w:type="gramStart"/>
      <w:r w:rsidR="00F70A3F" w:rsidRPr="004C2F59">
        <w:rPr>
          <w:rFonts w:ascii="Book Antiqua" w:hAnsi="Book Antiqua" w:cs="Arial"/>
          <w:sz w:val="24"/>
          <w:szCs w:val="24"/>
        </w:rPr>
        <w:t>required</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1</w:t>
      </w:r>
      <w:r w:rsidR="001A5DC6" w:rsidRPr="004C2F59">
        <w:rPr>
          <w:rFonts w:ascii="Book Antiqua" w:hAnsi="Book Antiqua" w:cs="Arial"/>
          <w:sz w:val="24"/>
          <w:szCs w:val="24"/>
          <w:vertAlign w:val="superscript"/>
          <w:lang w:eastAsia="zh-CN"/>
        </w:rPr>
        <w:t>3</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w:t>
      </w:r>
      <w:r w:rsidRPr="004C2F59">
        <w:rPr>
          <w:rFonts w:ascii="Book Antiqua" w:eastAsia="Times New Roman" w:hAnsi="Book Antiqua" w:cs="Arial"/>
          <w:sz w:val="24"/>
          <w:szCs w:val="24"/>
        </w:rPr>
        <w:t xml:space="preserve"> </w:t>
      </w:r>
    </w:p>
    <w:p w14:paraId="3C89067B" w14:textId="73562981" w:rsidR="00412FA3" w:rsidRPr="004C2F59" w:rsidRDefault="00412FA3" w:rsidP="00F70A3F">
      <w:pPr>
        <w:widowControl w:val="0"/>
        <w:adjustRightInd w:val="0"/>
        <w:snapToGrid w:val="0"/>
        <w:spacing w:after="0" w:line="360" w:lineRule="auto"/>
        <w:ind w:firstLineChars="100" w:firstLine="240"/>
        <w:jc w:val="both"/>
        <w:rPr>
          <w:rFonts w:ascii="Book Antiqua" w:hAnsi="Book Antiqua" w:cs="Arial"/>
          <w:sz w:val="24"/>
          <w:szCs w:val="24"/>
        </w:rPr>
      </w:pPr>
      <w:r w:rsidRPr="004C2F59">
        <w:rPr>
          <w:rFonts w:ascii="Book Antiqua" w:hAnsi="Book Antiqua" w:cs="Arial"/>
          <w:sz w:val="24"/>
          <w:szCs w:val="24"/>
        </w:rPr>
        <w:t>Cross over balloon technique</w:t>
      </w:r>
      <w:r w:rsidR="005924C2" w:rsidRPr="004C2F59">
        <w:rPr>
          <w:rFonts w:ascii="Book Antiqua" w:hAnsi="Book Antiqua" w:cs="Arial"/>
          <w:sz w:val="24"/>
          <w:szCs w:val="24"/>
        </w:rPr>
        <w:t xml:space="preserve"> </w:t>
      </w:r>
      <w:r w:rsidRPr="004C2F59">
        <w:rPr>
          <w:rFonts w:ascii="Book Antiqua" w:hAnsi="Book Antiqua" w:cs="Arial"/>
          <w:sz w:val="24"/>
          <w:szCs w:val="24"/>
        </w:rPr>
        <w:t xml:space="preserve">(COBT) is an alternative method to achieve hemostasis. CBOT involves inflating a balloon above the access site prior to the retrieval of TAVR sheath and closure of </w:t>
      </w:r>
      <w:proofErr w:type="spellStart"/>
      <w:r w:rsidRPr="004C2F59">
        <w:rPr>
          <w:rFonts w:ascii="Book Antiqua" w:hAnsi="Book Antiqua" w:cs="Arial"/>
          <w:sz w:val="24"/>
          <w:szCs w:val="24"/>
        </w:rPr>
        <w:t>arteriotomy</w:t>
      </w:r>
      <w:proofErr w:type="spellEnd"/>
      <w:r w:rsidRPr="004C2F59">
        <w:rPr>
          <w:rFonts w:ascii="Book Antiqua" w:hAnsi="Book Antiqua" w:cs="Arial"/>
          <w:sz w:val="24"/>
          <w:szCs w:val="24"/>
        </w:rPr>
        <w:t xml:space="preserve">. CBOT can be performed over 0.018” or 0.035” guidewires, and the hemostasis balloon can be inflated at low pressure to ensure safe deployment of the suture-mediated closure </w:t>
      </w:r>
      <w:proofErr w:type="gramStart"/>
      <w:r w:rsidRPr="004C2F59">
        <w:rPr>
          <w:rFonts w:ascii="Book Antiqua" w:hAnsi="Book Antiqua" w:cs="Arial"/>
          <w:sz w:val="24"/>
          <w:szCs w:val="24"/>
        </w:rPr>
        <w:t>device</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1</w:t>
      </w:r>
      <w:r w:rsidR="001A5DC6" w:rsidRPr="004C2F59">
        <w:rPr>
          <w:rFonts w:ascii="Book Antiqua" w:hAnsi="Book Antiqua" w:cs="Arial"/>
          <w:sz w:val="24"/>
          <w:szCs w:val="24"/>
          <w:vertAlign w:val="superscript"/>
          <w:lang w:eastAsia="zh-CN"/>
        </w:rPr>
        <w:t>4</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w:t>
      </w:r>
    </w:p>
    <w:p w14:paraId="60159253" w14:textId="77777777" w:rsidR="00F70A3F" w:rsidRPr="004C2F59" w:rsidRDefault="00F70A3F" w:rsidP="0046530B">
      <w:pPr>
        <w:widowControl w:val="0"/>
        <w:adjustRightInd w:val="0"/>
        <w:snapToGrid w:val="0"/>
        <w:spacing w:after="0" w:line="360" w:lineRule="auto"/>
        <w:jc w:val="both"/>
        <w:rPr>
          <w:rFonts w:ascii="Book Antiqua" w:hAnsi="Book Antiqua" w:cs="Arial"/>
          <w:b/>
          <w:sz w:val="24"/>
          <w:szCs w:val="24"/>
          <w:lang w:eastAsia="zh-CN"/>
        </w:rPr>
      </w:pPr>
    </w:p>
    <w:p w14:paraId="6FCA795E" w14:textId="0B62CE4C" w:rsidR="003440F7" w:rsidRPr="004C2F59" w:rsidRDefault="00F70A3F"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rPr>
        <w:lastRenderedPageBreak/>
        <w:t>GUIDEWIRES</w:t>
      </w:r>
    </w:p>
    <w:p w14:paraId="459EFF70" w14:textId="7053E987" w:rsidR="00EF6B48" w:rsidRPr="004C2F59" w:rsidRDefault="00EF6B48" w:rsidP="0046530B">
      <w:pPr>
        <w:widowControl w:val="0"/>
        <w:autoSpaceDE w:val="0"/>
        <w:autoSpaceDN w:val="0"/>
        <w:adjustRightInd w:val="0"/>
        <w:snapToGrid w:val="0"/>
        <w:spacing w:after="0" w:line="360" w:lineRule="auto"/>
        <w:jc w:val="both"/>
        <w:rPr>
          <w:rFonts w:ascii="Book Antiqua" w:hAnsi="Book Antiqua" w:cs="Arial"/>
          <w:sz w:val="24"/>
          <w:szCs w:val="24"/>
        </w:rPr>
      </w:pPr>
      <w:r w:rsidRPr="004C2F59">
        <w:rPr>
          <w:rFonts w:ascii="Book Antiqua" w:hAnsi="Book Antiqua" w:cs="Arial"/>
          <w:sz w:val="24"/>
          <w:szCs w:val="24"/>
        </w:rPr>
        <w:t xml:space="preserve">There are different guidewires with varying degrees of stiffness and flexibility which can be employed during the TAVR procedure. Wires used for TAVR delivery are usually 0.035” diameter and have an inner core with a tapered distal tip that is easily shapeable to facilitate </w:t>
      </w:r>
      <w:proofErr w:type="spellStart"/>
      <w:r w:rsidRPr="004C2F59">
        <w:rPr>
          <w:rFonts w:ascii="Book Antiqua" w:hAnsi="Book Antiqua" w:cs="Arial"/>
          <w:sz w:val="24"/>
          <w:szCs w:val="24"/>
        </w:rPr>
        <w:t>steerability</w:t>
      </w:r>
      <w:proofErr w:type="spellEnd"/>
      <w:r w:rsidRPr="004C2F59">
        <w:rPr>
          <w:rFonts w:ascii="Book Antiqua" w:hAnsi="Book Antiqua" w:cs="Arial"/>
          <w:sz w:val="24"/>
          <w:szCs w:val="24"/>
        </w:rPr>
        <w:t>.</w:t>
      </w:r>
      <w:r w:rsidR="003440F7" w:rsidRPr="004C2F59">
        <w:rPr>
          <w:rFonts w:ascii="Book Antiqua" w:hAnsi="Book Antiqua"/>
          <w:sz w:val="24"/>
          <w:szCs w:val="24"/>
        </w:rPr>
        <w:t xml:space="preserve"> </w:t>
      </w:r>
      <w:r w:rsidR="005318E1" w:rsidRPr="004C2F59">
        <w:rPr>
          <w:rFonts w:ascii="Book Antiqua" w:hAnsi="Book Antiqua" w:cs="Arial"/>
          <w:sz w:val="24"/>
          <w:szCs w:val="24"/>
        </w:rPr>
        <w:t xml:space="preserve">Length is usually in the range of 260 cm and some are coated to reduce resistance to minimize vessel trauma during catheter and device exchange in TAVR procedures. One should be wary of the fact that verbal description of guidewires does not co-relate with actual wire stiffness. Objective parameters such as </w:t>
      </w:r>
      <w:r w:rsidR="00DB0594" w:rsidRPr="004C2F59">
        <w:rPr>
          <w:rFonts w:ascii="Book Antiqua" w:hAnsi="Book Antiqua" w:cs="Arial"/>
          <w:sz w:val="24"/>
          <w:szCs w:val="24"/>
        </w:rPr>
        <w:t>“</w:t>
      </w:r>
      <w:r w:rsidR="005318E1" w:rsidRPr="004C2F59">
        <w:rPr>
          <w:rFonts w:ascii="Book Antiqua" w:hAnsi="Book Antiqua" w:cs="Arial"/>
          <w:sz w:val="24"/>
          <w:szCs w:val="24"/>
        </w:rPr>
        <w:t>flexural modulus</w:t>
      </w:r>
      <w:r w:rsidR="00DB0594" w:rsidRPr="004C2F59">
        <w:rPr>
          <w:rFonts w:ascii="Book Antiqua" w:hAnsi="Book Antiqua" w:cs="Arial"/>
          <w:sz w:val="24"/>
          <w:szCs w:val="24"/>
        </w:rPr>
        <w:t>”</w:t>
      </w:r>
      <w:r w:rsidR="005318E1" w:rsidRPr="004C2F59">
        <w:rPr>
          <w:rFonts w:ascii="Book Antiqua" w:hAnsi="Book Antiqua" w:cs="Arial"/>
          <w:sz w:val="24"/>
          <w:szCs w:val="24"/>
        </w:rPr>
        <w:t xml:space="preserve"> co-relate well with wire stiffness and are more reliable as shown by Harrison et</w:t>
      </w:r>
      <w:r w:rsidR="00DB0594" w:rsidRPr="004C2F59">
        <w:rPr>
          <w:rFonts w:ascii="Book Antiqua" w:hAnsi="Book Antiqua" w:cs="Arial"/>
          <w:sz w:val="24"/>
          <w:szCs w:val="24"/>
        </w:rPr>
        <w:t xml:space="preserve"> al in a retrospective </w:t>
      </w:r>
      <w:proofErr w:type="gramStart"/>
      <w:r w:rsidR="00DB0594" w:rsidRPr="004C2F59">
        <w:rPr>
          <w:rFonts w:ascii="Book Antiqua" w:hAnsi="Book Antiqua" w:cs="Arial"/>
          <w:sz w:val="24"/>
          <w:szCs w:val="24"/>
        </w:rPr>
        <w:t>analysis</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1</w:t>
      </w:r>
      <w:r w:rsidR="001A5DC6" w:rsidRPr="004C2F59">
        <w:rPr>
          <w:rFonts w:ascii="Book Antiqua" w:hAnsi="Book Antiqua" w:cs="Arial"/>
          <w:sz w:val="24"/>
          <w:szCs w:val="24"/>
          <w:vertAlign w:val="superscript"/>
          <w:lang w:eastAsia="zh-CN"/>
        </w:rPr>
        <w:t>5</w:t>
      </w:r>
      <w:r w:rsidR="005924C2" w:rsidRPr="004C2F59">
        <w:rPr>
          <w:rFonts w:ascii="Book Antiqua" w:hAnsi="Book Antiqua" w:cs="Arial"/>
          <w:sz w:val="24"/>
          <w:szCs w:val="24"/>
          <w:vertAlign w:val="superscript"/>
          <w:lang w:eastAsia="zh-CN"/>
        </w:rPr>
        <w:t>]</w:t>
      </w:r>
      <w:r w:rsidR="005924C2" w:rsidRPr="004C2F59" w:rsidDel="005924C2">
        <w:rPr>
          <w:rFonts w:ascii="Book Antiqua" w:hAnsi="Book Antiqua" w:cs="Arial"/>
          <w:sz w:val="24"/>
          <w:szCs w:val="24"/>
        </w:rPr>
        <w:t xml:space="preserve"> </w:t>
      </w:r>
      <w:r w:rsidR="00DB0594" w:rsidRPr="004C2F59">
        <w:rPr>
          <w:rFonts w:ascii="Book Antiqua" w:hAnsi="Book Antiqua" w:cs="Arial"/>
          <w:sz w:val="24"/>
          <w:szCs w:val="24"/>
        </w:rPr>
        <w:t>rather than market terminology such as “super stiff” or “extra stiff”.</w:t>
      </w:r>
      <w:r w:rsidRPr="004C2F59">
        <w:rPr>
          <w:rFonts w:ascii="Book Antiqua" w:hAnsi="Book Antiqua" w:cs="Arial"/>
          <w:sz w:val="24"/>
          <w:szCs w:val="24"/>
        </w:rPr>
        <w:t xml:space="preserve"> If higher stiffness is required as in cases with significant vessel tortuosity, a pig tail curve is typically placed at the distal tip of the wire to prevent vascular or left ventricular trauma.</w:t>
      </w:r>
      <w:r w:rsidR="00DB0594" w:rsidRPr="004C2F59">
        <w:rPr>
          <w:rFonts w:ascii="Book Antiqua" w:hAnsi="Book Antiqua" w:cs="Arial"/>
          <w:sz w:val="24"/>
          <w:szCs w:val="24"/>
        </w:rPr>
        <w:t xml:space="preserve"> Table 1 shows important characteristics of guidewires commonly used during TAVR.</w:t>
      </w:r>
    </w:p>
    <w:p w14:paraId="7FBA41ED" w14:textId="77777777" w:rsidR="00B042D1" w:rsidRPr="004C2F59" w:rsidRDefault="00B042D1" w:rsidP="0046530B">
      <w:pPr>
        <w:widowControl w:val="0"/>
        <w:autoSpaceDE w:val="0"/>
        <w:autoSpaceDN w:val="0"/>
        <w:adjustRightInd w:val="0"/>
        <w:snapToGrid w:val="0"/>
        <w:spacing w:after="0" w:line="360" w:lineRule="auto"/>
        <w:jc w:val="both"/>
        <w:rPr>
          <w:rFonts w:ascii="Book Antiqua" w:hAnsi="Book Antiqua" w:cs="Arial"/>
          <w:sz w:val="24"/>
          <w:szCs w:val="24"/>
        </w:rPr>
      </w:pPr>
    </w:p>
    <w:p w14:paraId="278023ED" w14:textId="5BC501B6" w:rsidR="00EF6B48" w:rsidRPr="004C2F59" w:rsidRDefault="00F70A3F"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rPr>
        <w:t>TAVR DEVICES</w:t>
      </w:r>
    </w:p>
    <w:p w14:paraId="79EEF444" w14:textId="5E3C8060" w:rsidR="00EF6B48" w:rsidRPr="004C2F59" w:rsidRDefault="00EF6B48" w:rsidP="0046530B">
      <w:pPr>
        <w:widowControl w:val="0"/>
        <w:adjustRightInd w:val="0"/>
        <w:snapToGrid w:val="0"/>
        <w:spacing w:after="0" w:line="360" w:lineRule="auto"/>
        <w:jc w:val="both"/>
        <w:rPr>
          <w:rFonts w:ascii="Book Antiqua" w:hAnsi="Book Antiqua" w:cs="Arial"/>
          <w:sz w:val="24"/>
          <w:szCs w:val="24"/>
        </w:rPr>
      </w:pPr>
      <w:r w:rsidRPr="004C2F59">
        <w:rPr>
          <w:rFonts w:ascii="Book Antiqua" w:hAnsi="Book Antiqua" w:cs="Arial"/>
          <w:sz w:val="24"/>
          <w:szCs w:val="24"/>
        </w:rPr>
        <w:t>Balloon-expandable Edwards SAPIEN S3 and Edwards SAPIEN XT</w:t>
      </w:r>
      <w:r w:rsidRPr="004C2F59">
        <w:rPr>
          <w:rFonts w:ascii="Book Antiqua" w:hAnsi="Book Antiqua" w:cs="Arial"/>
          <w:sz w:val="24"/>
          <w:szCs w:val="24"/>
          <w:vertAlign w:val="superscript"/>
        </w:rPr>
        <w:t>(TM)</w:t>
      </w:r>
      <w:r w:rsidRPr="004C2F59">
        <w:rPr>
          <w:rFonts w:ascii="Book Antiqua" w:hAnsi="Book Antiqua" w:cs="Arial"/>
          <w:sz w:val="24"/>
          <w:szCs w:val="24"/>
        </w:rPr>
        <w:t xml:space="preserve">valves (Edwards Lifesciences Inc., Irvine, CA) and the self- expanding Medtronic </w:t>
      </w:r>
      <w:proofErr w:type="spellStart"/>
      <w:r w:rsidRPr="004C2F59">
        <w:rPr>
          <w:rFonts w:ascii="Book Antiqua" w:hAnsi="Book Antiqua" w:cs="Arial"/>
          <w:sz w:val="24"/>
          <w:szCs w:val="24"/>
        </w:rPr>
        <w:t>CoreValve</w:t>
      </w:r>
      <w:proofErr w:type="spellEnd"/>
      <w:r w:rsidRPr="004C2F59">
        <w:rPr>
          <w:rFonts w:ascii="Book Antiqua" w:hAnsi="Book Antiqua" w:cs="Arial"/>
          <w:sz w:val="24"/>
          <w:szCs w:val="24"/>
        </w:rPr>
        <w:t xml:space="preserve">® </w:t>
      </w:r>
      <w:proofErr w:type="spellStart"/>
      <w:r w:rsidRPr="004C2F59">
        <w:rPr>
          <w:rFonts w:ascii="Book Antiqua" w:hAnsi="Book Antiqua" w:cs="Arial"/>
          <w:sz w:val="24"/>
          <w:szCs w:val="24"/>
        </w:rPr>
        <w:t>Evolut</w:t>
      </w:r>
      <w:proofErr w:type="spellEnd"/>
      <w:r w:rsidRPr="004C2F59">
        <w:rPr>
          <w:rFonts w:ascii="Book Antiqua" w:hAnsi="Book Antiqua" w:cs="Arial"/>
          <w:sz w:val="24"/>
          <w:szCs w:val="24"/>
          <w:vertAlign w:val="superscript"/>
        </w:rPr>
        <w:t>(TM)</w:t>
      </w:r>
      <w:r w:rsidRPr="004C2F59">
        <w:rPr>
          <w:rFonts w:ascii="Book Antiqua" w:hAnsi="Book Antiqua" w:cs="Arial"/>
          <w:sz w:val="24"/>
          <w:szCs w:val="24"/>
        </w:rPr>
        <w:t xml:space="preserve"> R System valves (Medtronic, Minneapolis, MN) are US Food and Drug Administration (FDA)-approved TAVR devices which are being used nowadays. Core Valve and Edwards </w:t>
      </w:r>
      <w:proofErr w:type="spellStart"/>
      <w:r w:rsidRPr="004C2F59">
        <w:rPr>
          <w:rFonts w:ascii="Book Antiqua" w:hAnsi="Book Antiqua" w:cs="Arial"/>
          <w:sz w:val="24"/>
          <w:szCs w:val="24"/>
        </w:rPr>
        <w:t>Sapien</w:t>
      </w:r>
      <w:proofErr w:type="spellEnd"/>
      <w:r w:rsidRPr="004C2F59">
        <w:rPr>
          <w:rFonts w:ascii="Book Antiqua" w:hAnsi="Book Antiqua" w:cs="Arial"/>
          <w:sz w:val="24"/>
          <w:szCs w:val="24"/>
        </w:rPr>
        <w:t xml:space="preserve"> S</w:t>
      </w:r>
      <w:r w:rsidR="001A5422" w:rsidRPr="004C2F59">
        <w:rPr>
          <w:rFonts w:ascii="Book Antiqua" w:hAnsi="Book Antiqua" w:cs="Arial"/>
          <w:sz w:val="24"/>
          <w:szCs w:val="24"/>
        </w:rPr>
        <w:t xml:space="preserve">3 have a range of 23-32 mm and </w:t>
      </w:r>
      <w:r w:rsidR="008143EF" w:rsidRPr="004C2F59">
        <w:rPr>
          <w:rFonts w:ascii="Book Antiqua" w:hAnsi="Book Antiqua" w:cs="Arial"/>
          <w:sz w:val="24"/>
          <w:szCs w:val="24"/>
        </w:rPr>
        <w:t>20-29</w:t>
      </w:r>
      <w:r w:rsidRPr="004C2F59">
        <w:rPr>
          <w:rFonts w:ascii="Book Antiqua" w:hAnsi="Book Antiqua" w:cs="Arial"/>
          <w:sz w:val="24"/>
          <w:szCs w:val="24"/>
        </w:rPr>
        <w:t xml:space="preserve"> mm valve size respectively with sheath size either 14 or 16 French. Currently there are two CE mark a</w:t>
      </w:r>
      <w:r w:rsidR="00F70A3F" w:rsidRPr="004C2F59">
        <w:rPr>
          <w:rFonts w:ascii="Book Antiqua" w:hAnsi="Book Antiqua" w:cs="Arial"/>
          <w:sz w:val="24"/>
          <w:szCs w:val="24"/>
        </w:rPr>
        <w:t>pproved TAVR devices, the Lotus</w:t>
      </w:r>
      <w:r w:rsidRPr="004C2F59">
        <w:rPr>
          <w:rFonts w:ascii="Book Antiqua" w:hAnsi="Book Antiqua" w:cs="Arial"/>
          <w:sz w:val="24"/>
          <w:szCs w:val="24"/>
        </w:rPr>
        <w:t>™ valve system (Boston Scientific Corporation,) available in 23, 25 and 27 mm sizes and the Portico Valve (St. Jude Medical, Minneapolis, Minnesota), available in 27 and</w:t>
      </w:r>
      <w:r w:rsidR="00F70A3F" w:rsidRPr="004C2F59">
        <w:rPr>
          <w:rFonts w:ascii="Book Antiqua" w:hAnsi="Book Antiqua" w:cs="Arial"/>
          <w:sz w:val="24"/>
          <w:szCs w:val="24"/>
        </w:rPr>
        <w:t xml:space="preserve"> 29 mm sizes</w:t>
      </w:r>
      <w:r w:rsidR="005924C2" w:rsidRPr="004C2F59">
        <w:rPr>
          <w:rFonts w:ascii="Book Antiqua" w:hAnsi="Book Antiqua" w:cs="Arial"/>
          <w:sz w:val="24"/>
          <w:szCs w:val="24"/>
          <w:vertAlign w:val="superscript"/>
          <w:lang w:eastAsia="zh-CN"/>
        </w:rPr>
        <w:t>[1</w:t>
      </w:r>
      <w:r w:rsidR="001A5DC6" w:rsidRPr="004C2F59">
        <w:rPr>
          <w:rFonts w:ascii="Book Antiqua" w:hAnsi="Book Antiqua" w:cs="Arial"/>
          <w:sz w:val="24"/>
          <w:szCs w:val="24"/>
          <w:vertAlign w:val="superscript"/>
          <w:lang w:eastAsia="zh-CN"/>
        </w:rPr>
        <w:t>6</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w:t>
      </w:r>
    </w:p>
    <w:p w14:paraId="614E9F26" w14:textId="77777777" w:rsidR="00F70A3F" w:rsidRPr="004C2F59" w:rsidRDefault="00F70A3F" w:rsidP="0046530B">
      <w:pPr>
        <w:widowControl w:val="0"/>
        <w:adjustRightInd w:val="0"/>
        <w:snapToGrid w:val="0"/>
        <w:spacing w:after="0" w:line="360" w:lineRule="auto"/>
        <w:jc w:val="both"/>
        <w:rPr>
          <w:rFonts w:ascii="Book Antiqua" w:hAnsi="Book Antiqua" w:cs="Arial"/>
          <w:b/>
          <w:sz w:val="24"/>
          <w:szCs w:val="24"/>
          <w:lang w:eastAsia="zh-CN"/>
        </w:rPr>
      </w:pPr>
    </w:p>
    <w:p w14:paraId="5F1DC53E" w14:textId="267C53C0" w:rsidR="00EF6B48" w:rsidRPr="004C2F59" w:rsidRDefault="00F70A3F"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rPr>
        <w:t>SHEATHS</w:t>
      </w:r>
    </w:p>
    <w:p w14:paraId="1424D523" w14:textId="2C003016" w:rsidR="00EF6B48" w:rsidRPr="004C2F59" w:rsidRDefault="00EF6B48" w:rsidP="0046530B">
      <w:pPr>
        <w:widowControl w:val="0"/>
        <w:adjustRightInd w:val="0"/>
        <w:snapToGrid w:val="0"/>
        <w:spacing w:after="0" w:line="360" w:lineRule="auto"/>
        <w:jc w:val="both"/>
        <w:rPr>
          <w:rFonts w:ascii="Book Antiqua" w:hAnsi="Book Antiqua" w:cs="Arial"/>
          <w:sz w:val="24"/>
          <w:szCs w:val="24"/>
        </w:rPr>
      </w:pPr>
      <w:r w:rsidRPr="004C2F59">
        <w:rPr>
          <w:rFonts w:ascii="Book Antiqua" w:hAnsi="Book Antiqua" w:cs="Arial"/>
          <w:sz w:val="24"/>
          <w:szCs w:val="24"/>
        </w:rPr>
        <w:t xml:space="preserve">The risk of vascular trauma increases with bigger sheath sizes and has shown a downward trend with the new generation TAVR delivery </w:t>
      </w:r>
      <w:proofErr w:type="gramStart"/>
      <w:r w:rsidRPr="004C2F59">
        <w:rPr>
          <w:rFonts w:ascii="Book Antiqua" w:hAnsi="Book Antiqua" w:cs="Arial"/>
          <w:sz w:val="24"/>
          <w:szCs w:val="24"/>
        </w:rPr>
        <w:t>systems</w:t>
      </w:r>
      <w:r w:rsidR="005924C2" w:rsidRPr="004C2F59">
        <w:rPr>
          <w:rFonts w:ascii="Book Antiqua" w:hAnsi="Book Antiqua" w:cs="Arial"/>
          <w:sz w:val="24"/>
          <w:szCs w:val="24"/>
          <w:vertAlign w:val="superscript"/>
          <w:lang w:eastAsia="zh-CN"/>
        </w:rPr>
        <w:t>[</w:t>
      </w:r>
      <w:proofErr w:type="gramEnd"/>
      <w:r w:rsidR="00141857" w:rsidRPr="004C2F59">
        <w:rPr>
          <w:rFonts w:ascii="Book Antiqua" w:hAnsi="Book Antiqua" w:cs="Arial"/>
          <w:sz w:val="24"/>
          <w:szCs w:val="24"/>
          <w:vertAlign w:val="superscript"/>
          <w:lang w:eastAsia="zh-CN"/>
        </w:rPr>
        <w:t>1</w:t>
      </w:r>
      <w:r w:rsidR="001A5DC6" w:rsidRPr="004C2F59">
        <w:rPr>
          <w:rFonts w:ascii="Book Antiqua" w:hAnsi="Book Antiqua" w:cs="Arial"/>
          <w:sz w:val="24"/>
          <w:szCs w:val="24"/>
          <w:vertAlign w:val="superscript"/>
          <w:lang w:eastAsia="zh-CN"/>
        </w:rPr>
        <w:t>7</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w:t>
      </w:r>
    </w:p>
    <w:p w14:paraId="64114B9F" w14:textId="1E418C78" w:rsidR="00EF6B48" w:rsidRPr="004C2F59" w:rsidRDefault="00EF6B48" w:rsidP="0046530B">
      <w:pPr>
        <w:widowControl w:val="0"/>
        <w:adjustRightInd w:val="0"/>
        <w:snapToGrid w:val="0"/>
        <w:spacing w:after="0" w:line="360" w:lineRule="auto"/>
        <w:jc w:val="both"/>
        <w:rPr>
          <w:rFonts w:ascii="Book Antiqua" w:hAnsi="Book Antiqua" w:cs="Arial"/>
          <w:sz w:val="24"/>
          <w:szCs w:val="24"/>
        </w:rPr>
      </w:pPr>
      <w:r w:rsidRPr="004C2F59">
        <w:rPr>
          <w:rFonts w:ascii="Book Antiqua" w:hAnsi="Book Antiqua" w:cs="Arial"/>
          <w:sz w:val="24"/>
          <w:szCs w:val="24"/>
        </w:rPr>
        <w:t xml:space="preserve"> </w:t>
      </w:r>
      <w:r w:rsidR="00F70A3F" w:rsidRPr="004C2F59">
        <w:rPr>
          <w:rFonts w:ascii="Book Antiqua" w:hAnsi="Book Antiqua" w:cs="Arial"/>
          <w:sz w:val="24"/>
          <w:szCs w:val="24"/>
          <w:lang w:eastAsia="zh-CN"/>
        </w:rPr>
        <w:t xml:space="preserve"> </w:t>
      </w:r>
      <w:r w:rsidRPr="004C2F59">
        <w:rPr>
          <w:rFonts w:ascii="Book Antiqua" w:hAnsi="Book Antiqua" w:cs="Arial"/>
          <w:sz w:val="24"/>
          <w:szCs w:val="24"/>
        </w:rPr>
        <w:t>Older generation Edwards SAPIEN and SAPIEN XT valves required up to 24 Fr and 20</w:t>
      </w:r>
      <w:r w:rsidR="00F70A3F" w:rsidRPr="004C2F59">
        <w:rPr>
          <w:rFonts w:ascii="Book Antiqua" w:hAnsi="Book Antiqua" w:cs="Arial"/>
          <w:sz w:val="24"/>
          <w:szCs w:val="24"/>
          <w:lang w:eastAsia="zh-CN"/>
        </w:rPr>
        <w:t xml:space="preserve"> </w:t>
      </w:r>
      <w:r w:rsidRPr="004C2F59">
        <w:rPr>
          <w:rFonts w:ascii="Book Antiqua" w:hAnsi="Book Antiqua" w:cs="Arial"/>
          <w:sz w:val="24"/>
          <w:szCs w:val="24"/>
        </w:rPr>
        <w:lastRenderedPageBreak/>
        <w:t xml:space="preserve">Fr sheaths, respectively, while the first Medtronic </w:t>
      </w:r>
      <w:proofErr w:type="spellStart"/>
      <w:r w:rsidRPr="004C2F59">
        <w:rPr>
          <w:rFonts w:ascii="Book Antiqua" w:hAnsi="Book Antiqua" w:cs="Arial"/>
          <w:sz w:val="24"/>
          <w:szCs w:val="24"/>
        </w:rPr>
        <w:t>CoreValve</w:t>
      </w:r>
      <w:proofErr w:type="spellEnd"/>
      <w:r w:rsidRPr="004C2F59">
        <w:rPr>
          <w:rFonts w:ascii="Book Antiqua" w:hAnsi="Book Antiqua" w:cs="Arial"/>
          <w:sz w:val="24"/>
          <w:szCs w:val="24"/>
        </w:rPr>
        <w:t xml:space="preserve"> required up to a 25 Fr sheath.</w:t>
      </w:r>
      <w:r w:rsidR="00DF791F" w:rsidRPr="004C2F59">
        <w:rPr>
          <w:rFonts w:ascii="Book Antiqua" w:hAnsi="Book Antiqua" w:cs="Arial"/>
          <w:sz w:val="24"/>
          <w:szCs w:val="24"/>
        </w:rPr>
        <w:t xml:space="preserve"> </w:t>
      </w:r>
      <w:r w:rsidRPr="004C2F59">
        <w:rPr>
          <w:rFonts w:ascii="Book Antiqua" w:hAnsi="Book Antiqua" w:cs="Arial"/>
          <w:sz w:val="24"/>
          <w:szCs w:val="24"/>
        </w:rPr>
        <w:t>New</w:t>
      </w:r>
      <w:r w:rsidR="00B70526" w:rsidRPr="004C2F59">
        <w:rPr>
          <w:rFonts w:ascii="Book Antiqua" w:hAnsi="Book Antiqua" w:cs="Arial"/>
          <w:sz w:val="24"/>
          <w:szCs w:val="24"/>
        </w:rPr>
        <w:t>er generation valves</w:t>
      </w:r>
      <w:r w:rsidRPr="004C2F59">
        <w:rPr>
          <w:rFonts w:ascii="Book Antiqua" w:hAnsi="Book Antiqua" w:cs="Arial"/>
          <w:sz w:val="24"/>
          <w:szCs w:val="24"/>
        </w:rPr>
        <w:t xml:space="preserve"> require 14-16</w:t>
      </w:r>
      <w:r w:rsidR="001A5DC6" w:rsidRPr="004C2F59">
        <w:rPr>
          <w:rFonts w:ascii="Book Antiqua" w:hAnsi="Book Antiqua" w:cs="Arial"/>
          <w:sz w:val="24"/>
          <w:szCs w:val="24"/>
          <w:lang w:eastAsia="zh-CN"/>
        </w:rPr>
        <w:t xml:space="preserve"> </w:t>
      </w:r>
      <w:r w:rsidRPr="004C2F59">
        <w:rPr>
          <w:rFonts w:ascii="Book Antiqua" w:hAnsi="Book Antiqua" w:cs="Arial"/>
          <w:sz w:val="24"/>
          <w:szCs w:val="24"/>
        </w:rPr>
        <w:t>Fr sheaths.</w:t>
      </w:r>
    </w:p>
    <w:p w14:paraId="068EFD8A" w14:textId="1BF36BE5" w:rsidR="00990931" w:rsidRPr="004C2F59" w:rsidRDefault="00EF6B48" w:rsidP="00F70A3F">
      <w:pPr>
        <w:widowControl w:val="0"/>
        <w:adjustRightInd w:val="0"/>
        <w:snapToGrid w:val="0"/>
        <w:spacing w:after="0" w:line="360" w:lineRule="auto"/>
        <w:ind w:firstLineChars="100" w:firstLine="240"/>
        <w:jc w:val="both"/>
        <w:rPr>
          <w:rFonts w:ascii="Book Antiqua" w:hAnsi="Book Antiqua" w:cs="Arial"/>
          <w:sz w:val="24"/>
          <w:szCs w:val="24"/>
        </w:rPr>
      </w:pPr>
      <w:r w:rsidRPr="004C2F59">
        <w:rPr>
          <w:rFonts w:ascii="Book Antiqua" w:hAnsi="Book Antiqua" w:cs="Arial"/>
          <w:sz w:val="24"/>
          <w:szCs w:val="24"/>
        </w:rPr>
        <w:t xml:space="preserve">The </w:t>
      </w:r>
      <w:proofErr w:type="spellStart"/>
      <w:r w:rsidRPr="004C2F59">
        <w:rPr>
          <w:rFonts w:ascii="Book Antiqua" w:hAnsi="Book Antiqua" w:cs="Arial"/>
          <w:sz w:val="24"/>
          <w:szCs w:val="24"/>
        </w:rPr>
        <w:t>SoloPath</w:t>
      </w:r>
      <w:proofErr w:type="spellEnd"/>
      <w:r w:rsidRPr="004C2F59">
        <w:rPr>
          <w:rFonts w:ascii="Book Antiqua" w:hAnsi="Book Antiqua" w:cs="Arial"/>
          <w:sz w:val="24"/>
          <w:szCs w:val="24"/>
        </w:rPr>
        <w:t xml:space="preserve"> sheath (Terumo Medical Corporation, Irvine, CA) is a balloon expandable and re-collapsible sheath, available in various internal diameters (ID)/outer diameters of 14/17,</w:t>
      </w:r>
      <w:r w:rsidR="00B70526" w:rsidRPr="004C2F59">
        <w:rPr>
          <w:rFonts w:ascii="Book Antiqua" w:hAnsi="Book Antiqua" w:cs="Arial"/>
          <w:sz w:val="24"/>
          <w:szCs w:val="24"/>
        </w:rPr>
        <w:t xml:space="preserve"> </w:t>
      </w:r>
      <w:r w:rsidRPr="004C2F59">
        <w:rPr>
          <w:rFonts w:ascii="Book Antiqua" w:hAnsi="Book Antiqua" w:cs="Arial"/>
          <w:sz w:val="24"/>
          <w:szCs w:val="24"/>
        </w:rPr>
        <w:t>16/19, 18/21, 19/22, 20/23 and 21/24 Fr, in working lengths of 25 and 35 cm, and balloon expandable lengths of 20 and 30 cm respectively. The sheath is inserted into the vessel in a folded state over a balloon-expandable dilator. Once the sheath is in the desired position, the dilator is inflated, the sheath expands, and later dilator is removed.</w:t>
      </w:r>
      <w:r w:rsidR="00DF791F" w:rsidRPr="004C2F59">
        <w:rPr>
          <w:rFonts w:ascii="Book Antiqua" w:hAnsi="Book Antiqua" w:cs="Arial"/>
          <w:sz w:val="24"/>
          <w:szCs w:val="24"/>
        </w:rPr>
        <w:t xml:space="preserve"> </w:t>
      </w:r>
      <w:r w:rsidRPr="004C2F59">
        <w:rPr>
          <w:rFonts w:ascii="Book Antiqua" w:hAnsi="Book Antiqua" w:cs="Arial"/>
          <w:sz w:val="24"/>
          <w:szCs w:val="24"/>
        </w:rPr>
        <w:t xml:space="preserve">Upon completion of the procedure, balloon is deflated and sheath returns to its original OD. The safety and efficacy of the 19F </w:t>
      </w:r>
      <w:proofErr w:type="spellStart"/>
      <w:r w:rsidRPr="004C2F59">
        <w:rPr>
          <w:rFonts w:ascii="Book Antiqua" w:hAnsi="Book Antiqua" w:cs="Arial"/>
          <w:sz w:val="24"/>
          <w:szCs w:val="24"/>
        </w:rPr>
        <w:t>SoloPath</w:t>
      </w:r>
      <w:proofErr w:type="spellEnd"/>
      <w:r w:rsidRPr="004C2F59">
        <w:rPr>
          <w:rFonts w:ascii="Book Antiqua" w:hAnsi="Book Antiqua" w:cs="Arial"/>
          <w:sz w:val="24"/>
          <w:szCs w:val="24"/>
        </w:rPr>
        <w:t xml:space="preserve"> sheath was investigated for TF-TAVR in a single arm study of 90 patients. When patients were dichotomized into those with a sheath to femoral artery ratio (SFAR) of ≤ 1.05 </w:t>
      </w:r>
      <w:r w:rsidRPr="004C2F59">
        <w:rPr>
          <w:rFonts w:ascii="Book Antiqua" w:hAnsi="Book Antiqua" w:cs="Arial"/>
          <w:i/>
          <w:sz w:val="24"/>
          <w:szCs w:val="24"/>
        </w:rPr>
        <w:t xml:space="preserve">vs </w:t>
      </w:r>
      <w:r w:rsidRPr="004C2F59">
        <w:rPr>
          <w:rFonts w:ascii="Book Antiqua" w:hAnsi="Book Antiqua" w:cs="Arial"/>
          <w:sz w:val="24"/>
          <w:szCs w:val="24"/>
        </w:rPr>
        <w:t>&gt; 1.05,</w:t>
      </w:r>
      <w:r w:rsidRPr="004C2F59">
        <w:rPr>
          <w:rFonts w:ascii="Book Antiqua" w:hAnsi="Book Antiqua" w:cs="Arial"/>
          <w:b/>
          <w:sz w:val="24"/>
          <w:szCs w:val="24"/>
        </w:rPr>
        <w:t xml:space="preserve"> </w:t>
      </w:r>
      <w:r w:rsidRPr="004C2F59">
        <w:rPr>
          <w:rFonts w:ascii="Book Antiqua" w:hAnsi="Book Antiqua" w:cs="Arial"/>
          <w:sz w:val="24"/>
          <w:szCs w:val="24"/>
        </w:rPr>
        <w:t>the</w:t>
      </w:r>
      <w:r w:rsidRPr="004C2F59">
        <w:rPr>
          <w:rFonts w:ascii="Book Antiqua" w:hAnsi="Book Antiqua" w:cs="Arial"/>
          <w:b/>
          <w:sz w:val="24"/>
          <w:szCs w:val="24"/>
        </w:rPr>
        <w:t xml:space="preserve"> </w:t>
      </w:r>
      <w:r w:rsidRPr="004C2F59">
        <w:rPr>
          <w:rFonts w:ascii="Book Antiqua" w:hAnsi="Book Antiqua" w:cs="Arial"/>
          <w:sz w:val="24"/>
          <w:szCs w:val="24"/>
        </w:rPr>
        <w:t xml:space="preserve">19 F </w:t>
      </w:r>
      <w:proofErr w:type="spellStart"/>
      <w:r w:rsidRPr="004C2F59">
        <w:rPr>
          <w:rFonts w:ascii="Book Antiqua" w:hAnsi="Book Antiqua" w:cs="Arial"/>
          <w:sz w:val="24"/>
          <w:szCs w:val="24"/>
        </w:rPr>
        <w:t>Solopath</w:t>
      </w:r>
      <w:proofErr w:type="spellEnd"/>
      <w:r w:rsidRPr="004C2F59">
        <w:rPr>
          <w:rFonts w:ascii="Book Antiqua" w:hAnsi="Book Antiqua" w:cs="Arial"/>
          <w:sz w:val="24"/>
          <w:szCs w:val="24"/>
        </w:rPr>
        <w:t xml:space="preserve"> sheath appeared feasible and safe even in patients with SFAR &gt; 1.05 (a traditional indicator of increased vascular risk) and there was no difference in technical or procedural success, total vascular complications, or total bleeding rates between groups</w:t>
      </w:r>
      <w:r w:rsidR="00BE6B8D" w:rsidRPr="004C2F59">
        <w:rPr>
          <w:rFonts w:ascii="Book Antiqua" w:hAnsi="Book Antiqua" w:cs="Arial"/>
          <w:sz w:val="24"/>
          <w:szCs w:val="24"/>
          <w:vertAlign w:val="superscript"/>
          <w:lang w:eastAsia="zh-CN"/>
        </w:rPr>
        <w:t>[1</w:t>
      </w:r>
      <w:r w:rsidR="001A5DC6" w:rsidRPr="004C2F59">
        <w:rPr>
          <w:rFonts w:ascii="Book Antiqua" w:hAnsi="Book Antiqua" w:cs="Arial"/>
          <w:sz w:val="24"/>
          <w:szCs w:val="24"/>
          <w:vertAlign w:val="superscript"/>
          <w:lang w:eastAsia="zh-CN"/>
        </w:rPr>
        <w:t>8</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 xml:space="preserve">. The safety of the </w:t>
      </w:r>
      <w:proofErr w:type="spellStart"/>
      <w:r w:rsidRPr="004C2F59">
        <w:rPr>
          <w:rFonts w:ascii="Book Antiqua" w:hAnsi="Book Antiqua" w:cs="Arial"/>
          <w:sz w:val="24"/>
          <w:szCs w:val="24"/>
        </w:rPr>
        <w:t>SoloPa</w:t>
      </w:r>
      <w:r w:rsidR="00134378" w:rsidRPr="004C2F59">
        <w:rPr>
          <w:rFonts w:ascii="Book Antiqua" w:hAnsi="Book Antiqua" w:cs="Arial"/>
          <w:sz w:val="24"/>
          <w:szCs w:val="24"/>
        </w:rPr>
        <w:t>th</w:t>
      </w:r>
      <w:proofErr w:type="spellEnd"/>
      <w:r w:rsidR="00134378" w:rsidRPr="004C2F59">
        <w:rPr>
          <w:rFonts w:ascii="Book Antiqua" w:hAnsi="Book Antiqua" w:cs="Arial"/>
          <w:sz w:val="24"/>
          <w:szCs w:val="24"/>
        </w:rPr>
        <w:t xml:space="preserve"> access sheath was confirmed </w:t>
      </w:r>
      <w:r w:rsidRPr="004C2F59">
        <w:rPr>
          <w:rFonts w:ascii="Book Antiqua" w:hAnsi="Book Antiqua" w:cs="Arial"/>
          <w:sz w:val="24"/>
          <w:szCs w:val="24"/>
        </w:rPr>
        <w:t>in a recent multicenter st</w:t>
      </w:r>
      <w:r w:rsidR="001A5422" w:rsidRPr="004C2F59">
        <w:rPr>
          <w:rFonts w:ascii="Book Antiqua" w:hAnsi="Book Antiqua" w:cs="Arial"/>
          <w:sz w:val="24"/>
          <w:szCs w:val="24"/>
        </w:rPr>
        <w:t>udy of patients with ≤</w:t>
      </w:r>
      <w:r w:rsidR="00F70A3F" w:rsidRPr="004C2F59">
        <w:rPr>
          <w:rFonts w:ascii="Book Antiqua" w:hAnsi="Book Antiqua" w:cs="Arial"/>
          <w:sz w:val="24"/>
          <w:szCs w:val="24"/>
          <w:lang w:eastAsia="zh-CN"/>
        </w:rPr>
        <w:t xml:space="preserve"> </w:t>
      </w:r>
      <w:r w:rsidR="001A5422" w:rsidRPr="004C2F59">
        <w:rPr>
          <w:rFonts w:ascii="Book Antiqua" w:hAnsi="Book Antiqua" w:cs="Arial"/>
          <w:sz w:val="24"/>
          <w:szCs w:val="24"/>
        </w:rPr>
        <w:t xml:space="preserve">5.0 mm </w:t>
      </w:r>
      <w:proofErr w:type="spellStart"/>
      <w:r w:rsidR="001A5422" w:rsidRPr="004C2F59">
        <w:rPr>
          <w:rFonts w:ascii="Book Antiqua" w:hAnsi="Book Antiqua" w:cs="Arial"/>
          <w:sz w:val="24"/>
          <w:szCs w:val="24"/>
        </w:rPr>
        <w:t>il</w:t>
      </w:r>
      <w:r w:rsidRPr="004C2F59">
        <w:rPr>
          <w:rFonts w:ascii="Book Antiqua" w:hAnsi="Book Antiqua" w:cs="Arial"/>
          <w:sz w:val="24"/>
          <w:szCs w:val="24"/>
        </w:rPr>
        <w:t>io</w:t>
      </w:r>
      <w:proofErr w:type="spellEnd"/>
      <w:r w:rsidRPr="004C2F59">
        <w:rPr>
          <w:rFonts w:ascii="Book Antiqua" w:hAnsi="Book Antiqua" w:cs="Arial"/>
          <w:sz w:val="24"/>
          <w:szCs w:val="24"/>
        </w:rPr>
        <w:t xml:space="preserve">-femoral access undergoing TF-TAVR using the </w:t>
      </w:r>
      <w:proofErr w:type="spellStart"/>
      <w:r w:rsidRPr="004C2F59">
        <w:rPr>
          <w:rFonts w:ascii="Book Antiqua" w:hAnsi="Book Antiqua" w:cs="Arial"/>
          <w:sz w:val="24"/>
          <w:szCs w:val="24"/>
        </w:rPr>
        <w:t>CoreValve</w:t>
      </w:r>
      <w:proofErr w:type="spellEnd"/>
      <w:r w:rsidR="005924C2" w:rsidRPr="004C2F59">
        <w:rPr>
          <w:rFonts w:ascii="Book Antiqua" w:hAnsi="Book Antiqua" w:cs="Arial"/>
          <w:sz w:val="24"/>
          <w:szCs w:val="24"/>
        </w:rPr>
        <w:t xml:space="preserve"> </w:t>
      </w:r>
      <w:proofErr w:type="gramStart"/>
      <w:r w:rsidRPr="004C2F59">
        <w:rPr>
          <w:rFonts w:ascii="Book Antiqua" w:hAnsi="Book Antiqua" w:cs="Arial"/>
          <w:sz w:val="24"/>
          <w:szCs w:val="24"/>
        </w:rPr>
        <w:t>device</w:t>
      </w:r>
      <w:r w:rsidR="005924C2" w:rsidRPr="004C2F59">
        <w:rPr>
          <w:rFonts w:ascii="Book Antiqua" w:hAnsi="Book Antiqua" w:cs="Arial"/>
          <w:sz w:val="24"/>
          <w:szCs w:val="24"/>
          <w:vertAlign w:val="superscript"/>
          <w:lang w:eastAsia="zh-CN"/>
        </w:rPr>
        <w:t>[</w:t>
      </w:r>
      <w:proofErr w:type="gramEnd"/>
      <w:r w:rsidR="001A5DC6" w:rsidRPr="004C2F59">
        <w:rPr>
          <w:rFonts w:ascii="Book Antiqua" w:hAnsi="Book Antiqua" w:cs="Arial"/>
          <w:sz w:val="24"/>
          <w:szCs w:val="24"/>
          <w:vertAlign w:val="superscript"/>
          <w:lang w:eastAsia="zh-CN"/>
        </w:rPr>
        <w:t>19</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 xml:space="preserve">. </w:t>
      </w:r>
      <w:r w:rsidR="00990931" w:rsidRPr="004C2F59">
        <w:rPr>
          <w:rFonts w:ascii="Book Antiqua" w:hAnsi="Book Antiqua" w:cs="Arial"/>
          <w:sz w:val="24"/>
          <w:szCs w:val="24"/>
        </w:rPr>
        <w:t>A detailed list of different access sheaths used during TAVR is given in Table 2.</w:t>
      </w:r>
    </w:p>
    <w:p w14:paraId="1627A3DD" w14:textId="77777777" w:rsidR="00F70A3F" w:rsidRPr="004C2F59" w:rsidRDefault="00F70A3F" w:rsidP="0046530B">
      <w:pPr>
        <w:widowControl w:val="0"/>
        <w:adjustRightInd w:val="0"/>
        <w:snapToGrid w:val="0"/>
        <w:spacing w:after="0" w:line="360" w:lineRule="auto"/>
        <w:jc w:val="both"/>
        <w:rPr>
          <w:rFonts w:ascii="Book Antiqua" w:hAnsi="Book Antiqua" w:cs="Arial"/>
          <w:b/>
          <w:sz w:val="24"/>
          <w:szCs w:val="24"/>
          <w:lang w:eastAsia="zh-CN"/>
        </w:rPr>
      </w:pPr>
    </w:p>
    <w:p w14:paraId="36A14464" w14:textId="2F89FF14" w:rsidR="00B70526" w:rsidRPr="004C2F59" w:rsidRDefault="00F70A3F"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rPr>
        <w:t>ACCESS SITE INFECTION</w:t>
      </w:r>
    </w:p>
    <w:p w14:paraId="63C97F13" w14:textId="1FAF1E41" w:rsidR="00B70526" w:rsidRPr="004C2F59" w:rsidRDefault="00B70526" w:rsidP="0046530B">
      <w:pPr>
        <w:widowControl w:val="0"/>
        <w:adjustRightInd w:val="0"/>
        <w:snapToGrid w:val="0"/>
        <w:spacing w:after="0" w:line="360" w:lineRule="auto"/>
        <w:jc w:val="both"/>
        <w:rPr>
          <w:rFonts w:ascii="Book Antiqua" w:hAnsi="Book Antiqua" w:cs="Arial"/>
          <w:sz w:val="24"/>
          <w:szCs w:val="24"/>
        </w:rPr>
      </w:pPr>
      <w:r w:rsidRPr="004C2F59">
        <w:rPr>
          <w:rFonts w:ascii="Book Antiqua" w:hAnsi="Book Antiqua" w:cs="Arial"/>
          <w:sz w:val="24"/>
          <w:szCs w:val="24"/>
        </w:rPr>
        <w:t>There are variable reports of access site infection after TF-TAVR, ranging from 1.6</w:t>
      </w:r>
      <w:r w:rsidR="00F70A3F" w:rsidRPr="004C2F59">
        <w:rPr>
          <w:rFonts w:ascii="Book Antiqua" w:hAnsi="Book Antiqua" w:cs="Arial"/>
          <w:sz w:val="24"/>
          <w:szCs w:val="24"/>
          <w:lang w:eastAsia="zh-CN"/>
        </w:rPr>
        <w:t>%</w:t>
      </w:r>
      <w:r w:rsidRPr="004C2F59">
        <w:rPr>
          <w:rFonts w:ascii="Book Antiqua" w:hAnsi="Book Antiqua" w:cs="Arial"/>
          <w:sz w:val="24"/>
          <w:szCs w:val="24"/>
        </w:rPr>
        <w:t xml:space="preserve"> to 12.1% with 90% of access site infections encountered after surgical cut down with a</w:t>
      </w:r>
      <w:r w:rsidRPr="004C2F59">
        <w:rPr>
          <w:rFonts w:ascii="Book Antiqua" w:hAnsi="Book Antiqua" w:cs="Arial"/>
          <w:iCs/>
          <w:sz w:val="24"/>
          <w:szCs w:val="24"/>
        </w:rPr>
        <w:t xml:space="preserve"> </w:t>
      </w:r>
      <w:r w:rsidRPr="004C2F59">
        <w:rPr>
          <w:rFonts w:ascii="Book Antiqua" w:hAnsi="Book Antiqua" w:cs="Arial"/>
          <w:sz w:val="24"/>
          <w:szCs w:val="24"/>
        </w:rPr>
        <w:t xml:space="preserve">10% associated </w:t>
      </w:r>
      <w:proofErr w:type="gramStart"/>
      <w:r w:rsidRPr="004C2F59">
        <w:rPr>
          <w:rFonts w:ascii="Book Antiqua" w:hAnsi="Book Antiqua" w:cs="Arial"/>
          <w:sz w:val="24"/>
          <w:szCs w:val="24"/>
        </w:rPr>
        <w:t>mortality</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2</w:t>
      </w:r>
      <w:r w:rsidR="001A5DC6" w:rsidRPr="004C2F59">
        <w:rPr>
          <w:rFonts w:ascii="Book Antiqua" w:hAnsi="Book Antiqua" w:cs="Arial"/>
          <w:sz w:val="24"/>
          <w:szCs w:val="24"/>
          <w:vertAlign w:val="superscript"/>
          <w:lang w:eastAsia="zh-CN"/>
        </w:rPr>
        <w:t>0</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 xml:space="preserve">. </w:t>
      </w:r>
      <w:r w:rsidRPr="004C2F59">
        <w:rPr>
          <w:rFonts w:ascii="Book Antiqua" w:hAnsi="Book Antiqua" w:cs="Arial"/>
          <w:iCs/>
          <w:sz w:val="24"/>
          <w:szCs w:val="24"/>
        </w:rPr>
        <w:t>In many practices, all</w:t>
      </w:r>
      <w:r w:rsidRPr="004C2F59">
        <w:rPr>
          <w:rFonts w:ascii="Book Antiqua" w:hAnsi="Book Antiqua" w:cs="Arial"/>
          <w:sz w:val="24"/>
          <w:szCs w:val="24"/>
        </w:rPr>
        <w:t xml:space="preserve"> </w:t>
      </w:r>
      <w:r w:rsidRPr="004C2F59">
        <w:rPr>
          <w:rFonts w:ascii="Book Antiqua" w:hAnsi="Book Antiqua" w:cs="Arial"/>
          <w:iCs/>
          <w:sz w:val="24"/>
          <w:szCs w:val="24"/>
        </w:rPr>
        <w:t xml:space="preserve">patients undergoing </w:t>
      </w:r>
      <w:r w:rsidRPr="004C2F59">
        <w:rPr>
          <w:rFonts w:ascii="Book Antiqua" w:hAnsi="Book Antiqua" w:cs="Arial"/>
          <w:sz w:val="24"/>
          <w:szCs w:val="24"/>
        </w:rPr>
        <w:t xml:space="preserve">TAVR are pretreated with broad spectrum antibiotics and </w:t>
      </w:r>
      <w:r w:rsidRPr="004C2F59">
        <w:rPr>
          <w:rFonts w:ascii="Book Antiqua" w:hAnsi="Book Antiqua" w:cs="Arial"/>
          <w:iCs/>
          <w:sz w:val="24"/>
          <w:szCs w:val="24"/>
        </w:rPr>
        <w:t xml:space="preserve">the </w:t>
      </w:r>
      <w:r w:rsidRPr="004C2F59">
        <w:rPr>
          <w:rFonts w:ascii="Book Antiqua" w:hAnsi="Book Antiqua" w:cs="Arial"/>
          <w:sz w:val="24"/>
          <w:szCs w:val="24"/>
        </w:rPr>
        <w:t xml:space="preserve">access site skin </w:t>
      </w:r>
      <w:r w:rsidRPr="004C2F59">
        <w:rPr>
          <w:rFonts w:ascii="Book Antiqua" w:hAnsi="Book Antiqua" w:cs="Arial"/>
          <w:iCs/>
          <w:sz w:val="24"/>
          <w:szCs w:val="24"/>
        </w:rPr>
        <w:t>incision</w:t>
      </w:r>
      <w:r w:rsidRPr="004C2F59">
        <w:rPr>
          <w:rFonts w:ascii="Book Antiqua" w:hAnsi="Book Antiqua" w:cs="Arial"/>
          <w:sz w:val="24"/>
          <w:szCs w:val="24"/>
        </w:rPr>
        <w:t xml:space="preserve"> is closed with a topical skin adhesive. It provides a flexible microbial barrier with wound support that may prevent infection better than</w:t>
      </w:r>
      <w:r w:rsidR="00B042D1" w:rsidRPr="004C2F59">
        <w:rPr>
          <w:rFonts w:ascii="Book Antiqua" w:hAnsi="Book Antiqua" w:cs="Arial"/>
          <w:sz w:val="24"/>
          <w:szCs w:val="24"/>
        </w:rPr>
        <w:t xml:space="preserve"> traditional</w:t>
      </w:r>
      <w:r w:rsidR="008143EF" w:rsidRPr="004C2F59">
        <w:rPr>
          <w:rFonts w:ascii="Book Antiqua" w:hAnsi="Book Antiqua" w:cs="Arial"/>
          <w:sz w:val="24"/>
          <w:szCs w:val="24"/>
        </w:rPr>
        <w:t xml:space="preserve"> wound </w:t>
      </w:r>
      <w:proofErr w:type="gramStart"/>
      <w:r w:rsidR="008143EF" w:rsidRPr="004C2F59">
        <w:rPr>
          <w:rFonts w:ascii="Book Antiqua" w:hAnsi="Book Antiqua" w:cs="Arial"/>
          <w:sz w:val="24"/>
          <w:szCs w:val="24"/>
        </w:rPr>
        <w:t>dressings</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2</w:t>
      </w:r>
      <w:r w:rsidR="001A5DC6" w:rsidRPr="004C2F59">
        <w:rPr>
          <w:rFonts w:ascii="Book Antiqua" w:hAnsi="Book Antiqua" w:cs="Arial"/>
          <w:sz w:val="24"/>
          <w:szCs w:val="24"/>
          <w:vertAlign w:val="superscript"/>
          <w:lang w:eastAsia="zh-CN"/>
        </w:rPr>
        <w:t>1</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w:t>
      </w:r>
    </w:p>
    <w:p w14:paraId="533A4156" w14:textId="77777777" w:rsidR="000B29EA" w:rsidRPr="004C2F59" w:rsidRDefault="000B29EA" w:rsidP="0046530B">
      <w:pPr>
        <w:widowControl w:val="0"/>
        <w:adjustRightInd w:val="0"/>
        <w:snapToGrid w:val="0"/>
        <w:spacing w:after="0" w:line="360" w:lineRule="auto"/>
        <w:jc w:val="both"/>
        <w:rPr>
          <w:rFonts w:ascii="Book Antiqua" w:hAnsi="Book Antiqua" w:cs="Arial"/>
          <w:b/>
          <w:sz w:val="24"/>
          <w:szCs w:val="24"/>
          <w:lang w:eastAsia="zh-CN"/>
        </w:rPr>
      </w:pPr>
    </w:p>
    <w:p w14:paraId="441CF86F" w14:textId="39581476" w:rsidR="00B70526" w:rsidRPr="004C2F59" w:rsidRDefault="000B29EA"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rPr>
        <w:t>ACCESS SITE HEMATOMA</w:t>
      </w:r>
    </w:p>
    <w:p w14:paraId="26738FD2" w14:textId="7E9D5147" w:rsidR="00B70526" w:rsidRPr="004C2F59" w:rsidRDefault="00B70526" w:rsidP="0046530B">
      <w:pPr>
        <w:pStyle w:val="Bibliography"/>
        <w:widowControl w:val="0"/>
        <w:adjustRightInd w:val="0"/>
        <w:snapToGrid w:val="0"/>
        <w:spacing w:after="0" w:line="360" w:lineRule="auto"/>
        <w:jc w:val="both"/>
        <w:rPr>
          <w:rFonts w:ascii="Book Antiqua" w:eastAsia="Times New Roman" w:hAnsi="Book Antiqua" w:cs="Arial"/>
          <w:sz w:val="24"/>
          <w:szCs w:val="24"/>
        </w:rPr>
      </w:pPr>
      <w:r w:rsidRPr="004C2F59">
        <w:rPr>
          <w:rFonts w:ascii="Book Antiqua" w:eastAsia="Times New Roman" w:hAnsi="Book Antiqua" w:cs="Arial"/>
          <w:sz w:val="24"/>
          <w:szCs w:val="24"/>
        </w:rPr>
        <w:t xml:space="preserve">Hematomas at point of access can occur ranging from a few minutes to days following </w:t>
      </w:r>
      <w:r w:rsidRPr="004C2F59">
        <w:rPr>
          <w:rFonts w:ascii="Book Antiqua" w:eastAsia="Times New Roman" w:hAnsi="Book Antiqua" w:cs="Arial"/>
          <w:sz w:val="24"/>
          <w:szCs w:val="24"/>
        </w:rPr>
        <w:lastRenderedPageBreak/>
        <w:t>completion of TAVR procedure. Careful attention must be paid to the access site as the ideal point is the mid femoral head above the femoral bifurcation.</w:t>
      </w:r>
      <w:r w:rsidRPr="004C2F59">
        <w:rPr>
          <w:rFonts w:ascii="Book Antiqua" w:hAnsi="Book Antiqua" w:cs="Arial"/>
          <w:sz w:val="24"/>
          <w:szCs w:val="24"/>
        </w:rPr>
        <w:t xml:space="preserve"> Prolonged hospital stay as well as increased mo</w:t>
      </w:r>
      <w:r w:rsidR="001A5422" w:rsidRPr="004C2F59">
        <w:rPr>
          <w:rFonts w:ascii="Book Antiqua" w:hAnsi="Book Antiqua" w:cs="Arial"/>
          <w:sz w:val="24"/>
          <w:szCs w:val="24"/>
        </w:rPr>
        <w:t>r</w:t>
      </w:r>
      <w:r w:rsidRPr="004C2F59">
        <w:rPr>
          <w:rFonts w:ascii="Book Antiqua" w:hAnsi="Book Antiqua" w:cs="Arial"/>
          <w:sz w:val="24"/>
          <w:szCs w:val="24"/>
        </w:rPr>
        <w:t>bidity and mortali</w:t>
      </w:r>
      <w:r w:rsidR="008D2409" w:rsidRPr="004C2F59">
        <w:rPr>
          <w:rFonts w:ascii="Book Antiqua" w:hAnsi="Book Antiqua" w:cs="Arial"/>
          <w:sz w:val="24"/>
          <w:szCs w:val="24"/>
        </w:rPr>
        <w:t>t</w:t>
      </w:r>
      <w:r w:rsidR="000B29EA" w:rsidRPr="004C2F59">
        <w:rPr>
          <w:rFonts w:ascii="Book Antiqua" w:hAnsi="Book Antiqua" w:cs="Arial"/>
          <w:sz w:val="24"/>
          <w:szCs w:val="24"/>
        </w:rPr>
        <w:t xml:space="preserve">y are potential </w:t>
      </w:r>
      <w:proofErr w:type="gramStart"/>
      <w:r w:rsidR="000B29EA" w:rsidRPr="004C2F59">
        <w:rPr>
          <w:rFonts w:ascii="Book Antiqua" w:hAnsi="Book Antiqua" w:cs="Arial"/>
          <w:sz w:val="24"/>
          <w:szCs w:val="24"/>
        </w:rPr>
        <w:t>associations</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2</w:t>
      </w:r>
      <w:r w:rsidR="001A5DC6" w:rsidRPr="004C2F59">
        <w:rPr>
          <w:rFonts w:ascii="Book Antiqua" w:hAnsi="Book Antiqua" w:cs="Arial"/>
          <w:sz w:val="24"/>
          <w:szCs w:val="24"/>
          <w:vertAlign w:val="superscript"/>
          <w:lang w:eastAsia="zh-CN"/>
        </w:rPr>
        <w:t>2</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w:t>
      </w:r>
      <w:r w:rsidRPr="004C2F59">
        <w:rPr>
          <w:rFonts w:ascii="Book Antiqua" w:eastAsia="Times New Roman" w:hAnsi="Book Antiqua" w:cs="Arial"/>
          <w:sz w:val="24"/>
          <w:szCs w:val="24"/>
        </w:rPr>
        <w:t xml:space="preserve"> </w:t>
      </w:r>
      <w:r w:rsidRPr="004C2F59">
        <w:rPr>
          <w:rFonts w:ascii="Book Antiqua" w:hAnsi="Book Antiqua" w:cs="Arial"/>
          <w:sz w:val="24"/>
          <w:szCs w:val="24"/>
        </w:rPr>
        <w:t>The occurrence has continued to decrease due to enhanced center experience, operator skill and smaller delivery systems over the last few years. Manual pressure and anti-coagulation reversal is sufficient for successful management in majority of cases. In case of compressive symptoms or profound blood loss indicated by rapid drop in hemoglobin, contralateral femoral access with balloon tamponade is usually employed</w:t>
      </w:r>
      <w:r w:rsidR="008D2409" w:rsidRPr="004C2F59">
        <w:rPr>
          <w:rFonts w:ascii="Book Antiqua" w:hAnsi="Book Antiqua" w:cs="Arial"/>
          <w:sz w:val="24"/>
          <w:szCs w:val="24"/>
        </w:rPr>
        <w:t xml:space="preserve">. </w:t>
      </w:r>
      <w:proofErr w:type="spellStart"/>
      <w:r w:rsidR="008D2409" w:rsidRPr="004C2F59">
        <w:rPr>
          <w:rFonts w:ascii="Book Antiqua" w:hAnsi="Book Antiqua" w:cs="Arial"/>
          <w:sz w:val="24"/>
          <w:szCs w:val="24"/>
        </w:rPr>
        <w:t>Viabahn</w:t>
      </w:r>
      <w:proofErr w:type="spellEnd"/>
      <w:r w:rsidR="008D2409" w:rsidRPr="004C2F59">
        <w:rPr>
          <w:rFonts w:ascii="Book Antiqua" w:hAnsi="Book Antiqua" w:cs="Arial"/>
          <w:sz w:val="24"/>
          <w:szCs w:val="24"/>
        </w:rPr>
        <w:t xml:space="preserve"> covered stent </w:t>
      </w:r>
      <w:r w:rsidR="00B042D1" w:rsidRPr="004C2F59">
        <w:rPr>
          <w:rFonts w:ascii="Book Antiqua" w:hAnsi="Book Antiqua" w:cs="Arial"/>
          <w:sz w:val="24"/>
          <w:szCs w:val="24"/>
        </w:rPr>
        <w:t xml:space="preserve">placement </w:t>
      </w:r>
      <w:r w:rsidRPr="004C2F59">
        <w:rPr>
          <w:rFonts w:ascii="Book Antiqua" w:hAnsi="Book Antiqua" w:cs="Arial"/>
          <w:sz w:val="24"/>
          <w:szCs w:val="24"/>
        </w:rPr>
        <w:t xml:space="preserve">(W.L. Gore </w:t>
      </w:r>
      <w:r w:rsidR="000B29EA" w:rsidRPr="004C2F59">
        <w:rPr>
          <w:rFonts w:ascii="Book Antiqua" w:hAnsi="Book Antiqua" w:cs="Arial"/>
          <w:sz w:val="24"/>
          <w:szCs w:val="24"/>
          <w:lang w:eastAsia="zh-CN"/>
        </w:rPr>
        <w:t>and</w:t>
      </w:r>
      <w:r w:rsidRPr="004C2F59">
        <w:rPr>
          <w:rFonts w:ascii="Book Antiqua" w:hAnsi="Book Antiqua" w:cs="Arial"/>
          <w:sz w:val="24"/>
          <w:szCs w:val="24"/>
        </w:rPr>
        <w:t xml:space="preserve"> Associates, Newark, DE) has been shown to co- relate with an efficacy of 98%</w:t>
      </w:r>
      <w:r w:rsidR="005924C2" w:rsidRPr="004C2F59">
        <w:rPr>
          <w:rFonts w:ascii="Book Antiqua" w:hAnsi="Book Antiqua" w:cs="Arial"/>
          <w:sz w:val="24"/>
          <w:szCs w:val="24"/>
          <w:vertAlign w:val="superscript"/>
          <w:lang w:eastAsia="zh-CN"/>
        </w:rPr>
        <w:t>[2</w:t>
      </w:r>
      <w:r w:rsidR="001A5DC6" w:rsidRPr="004C2F59">
        <w:rPr>
          <w:rFonts w:ascii="Book Antiqua" w:hAnsi="Book Antiqua" w:cs="Arial"/>
          <w:sz w:val="24"/>
          <w:szCs w:val="24"/>
          <w:vertAlign w:val="superscript"/>
          <w:lang w:eastAsia="zh-CN"/>
        </w:rPr>
        <w:t>3</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w:t>
      </w:r>
      <w:r w:rsidRPr="004C2F59">
        <w:rPr>
          <w:rFonts w:ascii="Book Antiqua" w:eastAsia="Times New Roman" w:hAnsi="Book Antiqua" w:cs="Arial"/>
          <w:sz w:val="24"/>
          <w:szCs w:val="24"/>
        </w:rPr>
        <w:t xml:space="preserve"> </w:t>
      </w:r>
    </w:p>
    <w:p w14:paraId="29C67A97" w14:textId="77777777" w:rsidR="000B29EA" w:rsidRPr="004C2F59" w:rsidRDefault="000B29EA" w:rsidP="0046530B">
      <w:pPr>
        <w:widowControl w:val="0"/>
        <w:adjustRightInd w:val="0"/>
        <w:snapToGrid w:val="0"/>
        <w:spacing w:after="0" w:line="360" w:lineRule="auto"/>
        <w:jc w:val="both"/>
        <w:rPr>
          <w:rFonts w:ascii="Book Antiqua" w:hAnsi="Book Antiqua" w:cs="Arial"/>
          <w:b/>
          <w:sz w:val="24"/>
          <w:szCs w:val="24"/>
          <w:lang w:eastAsia="zh-CN"/>
        </w:rPr>
      </w:pPr>
    </w:p>
    <w:p w14:paraId="3A61286E" w14:textId="7B27ED88" w:rsidR="00317480" w:rsidRPr="004C2F59" w:rsidRDefault="000B29EA"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rPr>
        <w:t>PSEUDOANEURYSMS</w:t>
      </w:r>
    </w:p>
    <w:p w14:paraId="3C58E631" w14:textId="780AFC4B" w:rsidR="008D2409" w:rsidRPr="004C2F59" w:rsidRDefault="008D2409" w:rsidP="0046530B">
      <w:pPr>
        <w:widowControl w:val="0"/>
        <w:shd w:val="clear" w:color="auto" w:fill="FFFFFF"/>
        <w:adjustRightInd w:val="0"/>
        <w:snapToGrid w:val="0"/>
        <w:spacing w:after="0" w:line="360" w:lineRule="auto"/>
        <w:jc w:val="both"/>
        <w:rPr>
          <w:rFonts w:ascii="Book Antiqua" w:eastAsia="Times New Roman" w:hAnsi="Book Antiqua" w:cs="Arial"/>
          <w:sz w:val="24"/>
          <w:szCs w:val="24"/>
        </w:rPr>
      </w:pPr>
      <w:proofErr w:type="spellStart"/>
      <w:r w:rsidRPr="004C2F59">
        <w:rPr>
          <w:rFonts w:ascii="Book Antiqua" w:eastAsia="Times New Roman" w:hAnsi="Book Antiqua" w:cs="Arial"/>
          <w:sz w:val="24"/>
          <w:szCs w:val="24"/>
        </w:rPr>
        <w:t>Pseudoaneur</w:t>
      </w:r>
      <w:r w:rsidR="00317480" w:rsidRPr="004C2F59">
        <w:rPr>
          <w:rFonts w:ascii="Book Antiqua" w:eastAsia="Times New Roman" w:hAnsi="Book Antiqua" w:cs="Arial"/>
          <w:sz w:val="24"/>
          <w:szCs w:val="24"/>
        </w:rPr>
        <w:t>ysm</w:t>
      </w:r>
      <w:proofErr w:type="spellEnd"/>
      <w:r w:rsidR="00317480" w:rsidRPr="004C2F59">
        <w:rPr>
          <w:rFonts w:ascii="Book Antiqua" w:eastAsia="Times New Roman" w:hAnsi="Book Antiqua" w:cs="Arial"/>
          <w:sz w:val="24"/>
          <w:szCs w:val="24"/>
        </w:rPr>
        <w:t xml:space="preserve"> (</w:t>
      </w:r>
      <w:r w:rsidR="00802FC5" w:rsidRPr="004C2F59">
        <w:rPr>
          <w:rFonts w:ascii="Book Antiqua" w:eastAsia="Times New Roman" w:hAnsi="Book Antiqua" w:cs="Arial"/>
          <w:sz w:val="24"/>
          <w:szCs w:val="24"/>
        </w:rPr>
        <w:t xml:space="preserve">PSA) </w:t>
      </w:r>
      <w:r w:rsidRPr="004C2F59">
        <w:rPr>
          <w:rFonts w:ascii="Book Antiqua" w:eastAsia="Times New Roman" w:hAnsi="Book Antiqua" w:cs="Arial"/>
          <w:sz w:val="24"/>
          <w:szCs w:val="24"/>
        </w:rPr>
        <w:t xml:space="preserve">is a contained rupture can occur with arterial puncture below the femoral bifurcation involving superficial or deep femoral </w:t>
      </w:r>
      <w:r w:rsidR="00560D6B" w:rsidRPr="004C2F59">
        <w:rPr>
          <w:rFonts w:ascii="Book Antiqua" w:eastAsia="Times New Roman" w:hAnsi="Book Antiqua" w:cs="Arial"/>
          <w:sz w:val="24"/>
          <w:szCs w:val="24"/>
        </w:rPr>
        <w:t xml:space="preserve">arteries or the iliac </w:t>
      </w:r>
      <w:proofErr w:type="gramStart"/>
      <w:r w:rsidR="00560D6B" w:rsidRPr="004C2F59">
        <w:rPr>
          <w:rFonts w:ascii="Book Antiqua" w:eastAsia="Times New Roman" w:hAnsi="Book Antiqua" w:cs="Arial"/>
          <w:sz w:val="24"/>
          <w:szCs w:val="24"/>
        </w:rPr>
        <w:t>system</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2</w:t>
      </w:r>
      <w:r w:rsidR="001A5DC6" w:rsidRPr="004C2F59">
        <w:rPr>
          <w:rFonts w:ascii="Book Antiqua" w:hAnsi="Book Antiqua" w:cs="Arial"/>
          <w:sz w:val="24"/>
          <w:szCs w:val="24"/>
          <w:vertAlign w:val="superscript"/>
          <w:lang w:eastAsia="zh-CN"/>
        </w:rPr>
        <w:t>4</w:t>
      </w:r>
      <w:r w:rsidR="005924C2" w:rsidRPr="004C2F59">
        <w:rPr>
          <w:rFonts w:ascii="Book Antiqua" w:hAnsi="Book Antiqua" w:cs="Arial"/>
          <w:sz w:val="24"/>
          <w:szCs w:val="24"/>
          <w:vertAlign w:val="superscript"/>
          <w:lang w:eastAsia="zh-CN"/>
        </w:rPr>
        <w:t>]</w:t>
      </w:r>
      <w:r w:rsidRPr="004C2F59">
        <w:rPr>
          <w:rFonts w:ascii="Book Antiqua" w:eastAsia="Times New Roman" w:hAnsi="Book Antiqua" w:cs="Arial"/>
          <w:sz w:val="24"/>
          <w:szCs w:val="24"/>
        </w:rPr>
        <w:t>. T</w:t>
      </w:r>
      <w:r w:rsidR="00802FC5" w:rsidRPr="004C2F59">
        <w:rPr>
          <w:rFonts w:ascii="Book Antiqua" w:eastAsia="Times New Roman" w:hAnsi="Book Antiqua" w:cs="Arial"/>
          <w:sz w:val="24"/>
          <w:szCs w:val="24"/>
        </w:rPr>
        <w:t xml:space="preserve">he frequency of </w:t>
      </w:r>
      <w:proofErr w:type="spellStart"/>
      <w:r w:rsidR="00802FC5" w:rsidRPr="004C2F59">
        <w:rPr>
          <w:rFonts w:ascii="Book Antiqua" w:eastAsia="Times New Roman" w:hAnsi="Book Antiqua" w:cs="Arial"/>
          <w:sz w:val="24"/>
          <w:szCs w:val="24"/>
        </w:rPr>
        <w:t>pseudoaneursym</w:t>
      </w:r>
      <w:proofErr w:type="spellEnd"/>
      <w:r w:rsidR="00802FC5" w:rsidRPr="004C2F59">
        <w:rPr>
          <w:rFonts w:ascii="Book Antiqua" w:eastAsia="Times New Roman" w:hAnsi="Book Antiqua" w:cs="Arial"/>
          <w:sz w:val="24"/>
          <w:szCs w:val="24"/>
        </w:rPr>
        <w:t xml:space="preserve"> </w:t>
      </w:r>
      <w:r w:rsidRPr="004C2F59">
        <w:rPr>
          <w:rFonts w:ascii="Book Antiqua" w:eastAsia="Times New Roman" w:hAnsi="Book Antiqua" w:cs="Arial"/>
          <w:sz w:val="24"/>
          <w:szCs w:val="24"/>
        </w:rPr>
        <w:t>ranges from 2</w:t>
      </w:r>
      <w:r w:rsidR="00560D6B" w:rsidRPr="004C2F59">
        <w:rPr>
          <w:rFonts w:ascii="Book Antiqua" w:hAnsi="Book Antiqua" w:cs="Arial"/>
          <w:sz w:val="24"/>
          <w:szCs w:val="24"/>
          <w:lang w:eastAsia="zh-CN"/>
        </w:rPr>
        <w:t>%</w:t>
      </w:r>
      <w:r w:rsidRPr="004C2F59">
        <w:rPr>
          <w:rFonts w:ascii="Book Antiqua" w:eastAsia="Times New Roman" w:hAnsi="Book Antiqua" w:cs="Arial"/>
          <w:sz w:val="24"/>
          <w:szCs w:val="24"/>
        </w:rPr>
        <w:t xml:space="preserve">-6%. PSA can </w:t>
      </w:r>
      <w:proofErr w:type="spellStart"/>
      <w:r w:rsidRPr="004C2F59">
        <w:rPr>
          <w:rFonts w:ascii="Book Antiqua" w:eastAsia="Times New Roman" w:hAnsi="Book Antiqua" w:cs="Arial"/>
          <w:sz w:val="24"/>
          <w:szCs w:val="24"/>
        </w:rPr>
        <w:t>thromobose</w:t>
      </w:r>
      <w:proofErr w:type="spellEnd"/>
      <w:r w:rsidRPr="004C2F59">
        <w:rPr>
          <w:rFonts w:ascii="Book Antiqua" w:eastAsia="Times New Roman" w:hAnsi="Book Antiqua" w:cs="Arial"/>
          <w:sz w:val="24"/>
          <w:szCs w:val="24"/>
        </w:rPr>
        <w:t xml:space="preserve"> spontaneou</w:t>
      </w:r>
      <w:r w:rsidR="00560D6B" w:rsidRPr="004C2F59">
        <w:rPr>
          <w:rFonts w:ascii="Book Antiqua" w:eastAsia="Times New Roman" w:hAnsi="Book Antiqua" w:cs="Arial"/>
          <w:sz w:val="24"/>
          <w:szCs w:val="24"/>
        </w:rPr>
        <w:t xml:space="preserve">sly in </w:t>
      </w:r>
      <w:proofErr w:type="spellStart"/>
      <w:r w:rsidR="00560D6B" w:rsidRPr="004C2F59">
        <w:rPr>
          <w:rFonts w:ascii="Book Antiqua" w:eastAsia="Times New Roman" w:hAnsi="Book Antiqua" w:cs="Arial"/>
          <w:sz w:val="24"/>
          <w:szCs w:val="24"/>
        </w:rPr>
        <w:t>upto</w:t>
      </w:r>
      <w:proofErr w:type="spellEnd"/>
      <w:r w:rsidR="00560D6B" w:rsidRPr="004C2F59">
        <w:rPr>
          <w:rFonts w:ascii="Book Antiqua" w:eastAsia="Times New Roman" w:hAnsi="Book Antiqua" w:cs="Arial"/>
          <w:sz w:val="24"/>
          <w:szCs w:val="24"/>
        </w:rPr>
        <w:t xml:space="preserve"> 90% of cases at 3 </w:t>
      </w:r>
      <w:proofErr w:type="spellStart"/>
      <w:r w:rsidR="00560D6B" w:rsidRPr="004C2F59">
        <w:rPr>
          <w:rFonts w:ascii="Book Antiqua" w:eastAsia="Times New Roman" w:hAnsi="Book Antiqua" w:cs="Arial"/>
          <w:sz w:val="24"/>
          <w:szCs w:val="24"/>
        </w:rPr>
        <w:t>w</w:t>
      </w:r>
      <w:r w:rsidRPr="004C2F59">
        <w:rPr>
          <w:rFonts w:ascii="Book Antiqua" w:eastAsia="Times New Roman" w:hAnsi="Book Antiqua" w:cs="Arial"/>
          <w:sz w:val="24"/>
          <w:szCs w:val="24"/>
        </w:rPr>
        <w:t>k</w:t>
      </w:r>
      <w:proofErr w:type="spellEnd"/>
      <w:r w:rsidRPr="004C2F59">
        <w:rPr>
          <w:rFonts w:ascii="Book Antiqua" w:eastAsia="Times New Roman" w:hAnsi="Book Antiqua" w:cs="Arial"/>
          <w:sz w:val="24"/>
          <w:szCs w:val="24"/>
        </w:rPr>
        <w:t xml:space="preserve"> i</w:t>
      </w:r>
      <w:r w:rsidR="00867317" w:rsidRPr="004C2F59">
        <w:rPr>
          <w:rFonts w:ascii="Book Antiqua" w:eastAsia="Times New Roman" w:hAnsi="Book Antiqua" w:cs="Arial"/>
          <w:sz w:val="24"/>
          <w:szCs w:val="24"/>
        </w:rPr>
        <w:t xml:space="preserve">f the size is less than 3 </w:t>
      </w:r>
      <w:proofErr w:type="gramStart"/>
      <w:r w:rsidR="00867317" w:rsidRPr="004C2F59">
        <w:rPr>
          <w:rFonts w:ascii="Book Antiqua" w:eastAsia="Times New Roman" w:hAnsi="Book Antiqua" w:cs="Arial"/>
          <w:sz w:val="24"/>
          <w:szCs w:val="24"/>
        </w:rPr>
        <w:t>cm</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2</w:t>
      </w:r>
      <w:r w:rsidR="001A5DC6" w:rsidRPr="004C2F59">
        <w:rPr>
          <w:rFonts w:ascii="Book Antiqua" w:hAnsi="Book Antiqua" w:cs="Arial"/>
          <w:sz w:val="24"/>
          <w:szCs w:val="24"/>
          <w:vertAlign w:val="superscript"/>
          <w:lang w:eastAsia="zh-CN"/>
        </w:rPr>
        <w:t>5</w:t>
      </w:r>
      <w:r w:rsidR="005924C2" w:rsidRPr="004C2F59">
        <w:rPr>
          <w:rFonts w:ascii="Book Antiqua" w:hAnsi="Book Antiqua" w:cs="Arial"/>
          <w:sz w:val="24"/>
          <w:szCs w:val="24"/>
          <w:vertAlign w:val="superscript"/>
          <w:lang w:eastAsia="zh-CN"/>
        </w:rPr>
        <w:t>]</w:t>
      </w:r>
      <w:r w:rsidRPr="004C2F59">
        <w:rPr>
          <w:rFonts w:ascii="Book Antiqua" w:eastAsia="Times New Roman" w:hAnsi="Book Antiqua" w:cs="Arial"/>
          <w:sz w:val="24"/>
          <w:szCs w:val="24"/>
        </w:rPr>
        <w:t>.</w:t>
      </w:r>
      <w:r w:rsidR="00560D6B" w:rsidRPr="004C2F59">
        <w:rPr>
          <w:rFonts w:ascii="Book Antiqua" w:hAnsi="Book Antiqua" w:cs="Arial"/>
          <w:sz w:val="24"/>
          <w:szCs w:val="24"/>
          <w:lang w:eastAsia="zh-CN"/>
        </w:rPr>
        <w:t xml:space="preserve"> </w:t>
      </w:r>
      <w:r w:rsidRPr="004C2F59">
        <w:rPr>
          <w:rFonts w:ascii="Book Antiqua" w:eastAsia="Times New Roman" w:hAnsi="Book Antiqua" w:cs="Arial"/>
          <w:sz w:val="24"/>
          <w:szCs w:val="24"/>
        </w:rPr>
        <w:t>Si</w:t>
      </w:r>
      <w:r w:rsidR="00802FC5" w:rsidRPr="004C2F59">
        <w:rPr>
          <w:rFonts w:ascii="Book Antiqua" w:eastAsia="Times New Roman" w:hAnsi="Book Antiqua" w:cs="Arial"/>
          <w:sz w:val="24"/>
          <w:szCs w:val="24"/>
        </w:rPr>
        <w:t>ze greater than 2 cm along</w:t>
      </w:r>
      <w:r w:rsidR="001A5DC6" w:rsidRPr="004C2F59">
        <w:rPr>
          <w:rFonts w:ascii="Book Antiqua" w:hAnsi="Book Antiqua" w:cs="Arial"/>
          <w:sz w:val="24"/>
          <w:szCs w:val="24"/>
          <w:lang w:eastAsia="zh-CN"/>
        </w:rPr>
        <w:t xml:space="preserve"> </w:t>
      </w:r>
      <w:r w:rsidR="00802FC5" w:rsidRPr="004C2F59">
        <w:rPr>
          <w:rFonts w:ascii="Book Antiqua" w:eastAsia="Times New Roman" w:hAnsi="Book Antiqua" w:cs="Arial"/>
          <w:sz w:val="24"/>
          <w:szCs w:val="24"/>
        </w:rPr>
        <w:t xml:space="preserve">with </w:t>
      </w:r>
      <w:r w:rsidRPr="004C2F59">
        <w:rPr>
          <w:rFonts w:ascii="Book Antiqua" w:eastAsia="Times New Roman" w:hAnsi="Book Antiqua" w:cs="Arial"/>
          <w:sz w:val="24"/>
          <w:szCs w:val="24"/>
        </w:rPr>
        <w:t>aggressive anticoagulation are potential predisposing risk factors and</w:t>
      </w:r>
      <w:r w:rsidR="00DF791F" w:rsidRPr="004C2F59">
        <w:rPr>
          <w:rFonts w:ascii="Book Antiqua" w:eastAsia="Times New Roman" w:hAnsi="Book Antiqua" w:cs="Arial"/>
          <w:sz w:val="24"/>
          <w:szCs w:val="24"/>
        </w:rPr>
        <w:t xml:space="preserve"> </w:t>
      </w:r>
      <w:r w:rsidRPr="004C2F59">
        <w:rPr>
          <w:rFonts w:ascii="Book Antiqua" w:eastAsia="Times New Roman" w:hAnsi="Book Antiqua" w:cs="Arial"/>
          <w:sz w:val="24"/>
          <w:szCs w:val="24"/>
        </w:rPr>
        <w:t>can lead</w:t>
      </w:r>
      <w:r w:rsidR="00DF791F" w:rsidRPr="004C2F59">
        <w:rPr>
          <w:rFonts w:ascii="Book Antiqua" w:eastAsia="Times New Roman" w:hAnsi="Book Antiqua" w:cs="Arial"/>
          <w:sz w:val="24"/>
          <w:szCs w:val="24"/>
        </w:rPr>
        <w:t xml:space="preserve"> </w:t>
      </w:r>
      <w:r w:rsidRPr="004C2F59">
        <w:rPr>
          <w:rFonts w:ascii="Book Antiqua" w:eastAsia="Times New Roman" w:hAnsi="Book Antiqua" w:cs="Arial"/>
          <w:sz w:val="24"/>
          <w:szCs w:val="24"/>
        </w:rPr>
        <w:t>to persistent discomfort and</w:t>
      </w:r>
      <w:r w:rsidR="00DF791F" w:rsidRPr="004C2F59">
        <w:rPr>
          <w:rFonts w:ascii="Book Antiqua" w:eastAsia="Times New Roman" w:hAnsi="Book Antiqua" w:cs="Arial"/>
          <w:sz w:val="24"/>
          <w:szCs w:val="24"/>
        </w:rPr>
        <w:t xml:space="preserve"> </w:t>
      </w:r>
      <w:r w:rsidRPr="004C2F59">
        <w:rPr>
          <w:rFonts w:ascii="Book Antiqua" w:eastAsia="Times New Roman" w:hAnsi="Book Antiqua" w:cs="Arial"/>
          <w:sz w:val="24"/>
          <w:szCs w:val="24"/>
        </w:rPr>
        <w:t>act as nidus of infection to increase risk of</w:t>
      </w:r>
      <w:r w:rsidR="00DF791F" w:rsidRPr="004C2F59">
        <w:rPr>
          <w:rFonts w:ascii="Book Antiqua" w:eastAsia="Times New Roman" w:hAnsi="Book Antiqua" w:cs="Arial"/>
          <w:sz w:val="24"/>
          <w:szCs w:val="24"/>
        </w:rPr>
        <w:t xml:space="preserve"> </w:t>
      </w:r>
      <w:r w:rsidRPr="004C2F59">
        <w:rPr>
          <w:rFonts w:ascii="Book Antiqua" w:eastAsia="Times New Roman" w:hAnsi="Book Antiqua" w:cs="Arial"/>
          <w:sz w:val="24"/>
          <w:szCs w:val="24"/>
        </w:rPr>
        <w:t xml:space="preserve">septic </w:t>
      </w:r>
      <w:proofErr w:type="gramStart"/>
      <w:r w:rsidRPr="004C2F59">
        <w:rPr>
          <w:rFonts w:ascii="Book Antiqua" w:eastAsia="Times New Roman" w:hAnsi="Book Antiqua" w:cs="Arial"/>
          <w:sz w:val="24"/>
          <w:szCs w:val="24"/>
        </w:rPr>
        <w:t>embo</w:t>
      </w:r>
      <w:r w:rsidR="00560D6B" w:rsidRPr="004C2F59">
        <w:rPr>
          <w:rFonts w:ascii="Book Antiqua" w:eastAsia="Times New Roman" w:hAnsi="Book Antiqua" w:cs="Arial"/>
          <w:sz w:val="24"/>
          <w:szCs w:val="24"/>
        </w:rPr>
        <w:t>lism</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2</w:t>
      </w:r>
      <w:r w:rsidR="001A5DC6" w:rsidRPr="004C2F59">
        <w:rPr>
          <w:rFonts w:ascii="Book Antiqua" w:hAnsi="Book Antiqua" w:cs="Arial"/>
          <w:sz w:val="24"/>
          <w:szCs w:val="24"/>
          <w:vertAlign w:val="superscript"/>
          <w:lang w:eastAsia="zh-CN"/>
        </w:rPr>
        <w:t>6</w:t>
      </w:r>
      <w:r w:rsidR="005924C2" w:rsidRPr="004C2F59">
        <w:rPr>
          <w:rFonts w:ascii="Book Antiqua" w:hAnsi="Book Antiqua" w:cs="Arial"/>
          <w:sz w:val="24"/>
          <w:szCs w:val="24"/>
          <w:vertAlign w:val="superscript"/>
          <w:lang w:eastAsia="zh-CN"/>
        </w:rPr>
        <w:t>]</w:t>
      </w:r>
      <w:r w:rsidRPr="004C2F59">
        <w:rPr>
          <w:rFonts w:ascii="Book Antiqua" w:eastAsia="Times New Roman" w:hAnsi="Book Antiqua" w:cs="Arial"/>
          <w:sz w:val="24"/>
          <w:szCs w:val="24"/>
        </w:rPr>
        <w:t>. Rupture can occur with devastating consequences with major bleeding and hypovolemic shock and diameter greater than 3 cm</w:t>
      </w:r>
      <w:r w:rsidR="00560D6B" w:rsidRPr="004C2F59">
        <w:rPr>
          <w:rFonts w:ascii="Book Antiqua" w:eastAsia="Times New Roman" w:hAnsi="Book Antiqua" w:cs="Arial"/>
          <w:sz w:val="24"/>
          <w:szCs w:val="24"/>
        </w:rPr>
        <w:t xml:space="preserve"> potentiates the </w:t>
      </w:r>
      <w:proofErr w:type="gramStart"/>
      <w:r w:rsidR="00560D6B" w:rsidRPr="004C2F59">
        <w:rPr>
          <w:rFonts w:ascii="Book Antiqua" w:eastAsia="Times New Roman" w:hAnsi="Book Antiqua" w:cs="Arial"/>
          <w:sz w:val="24"/>
          <w:szCs w:val="24"/>
        </w:rPr>
        <w:t>possibility</w:t>
      </w:r>
      <w:r w:rsidR="005924C2" w:rsidRPr="004C2F59">
        <w:rPr>
          <w:rFonts w:ascii="Book Antiqua" w:hAnsi="Book Antiqua" w:cs="Arial"/>
          <w:sz w:val="24"/>
          <w:szCs w:val="24"/>
          <w:vertAlign w:val="superscript"/>
          <w:lang w:eastAsia="zh-CN"/>
        </w:rPr>
        <w:t>[</w:t>
      </w:r>
      <w:proofErr w:type="gramEnd"/>
      <w:r w:rsidR="00141857" w:rsidRPr="004C2F59">
        <w:rPr>
          <w:rFonts w:ascii="Book Antiqua" w:hAnsi="Book Antiqua" w:cs="Arial"/>
          <w:sz w:val="24"/>
          <w:szCs w:val="24"/>
          <w:vertAlign w:val="superscript"/>
          <w:lang w:eastAsia="zh-CN"/>
        </w:rPr>
        <w:t>2</w:t>
      </w:r>
      <w:r w:rsidR="001A5DC6" w:rsidRPr="004C2F59">
        <w:rPr>
          <w:rFonts w:ascii="Book Antiqua" w:hAnsi="Book Antiqua" w:cs="Arial"/>
          <w:sz w:val="24"/>
          <w:szCs w:val="24"/>
          <w:vertAlign w:val="superscript"/>
          <w:lang w:eastAsia="zh-CN"/>
        </w:rPr>
        <w:t>7</w:t>
      </w:r>
      <w:r w:rsidR="005924C2" w:rsidRPr="004C2F59">
        <w:rPr>
          <w:rFonts w:ascii="Book Antiqua" w:hAnsi="Book Antiqua" w:cs="Arial"/>
          <w:sz w:val="24"/>
          <w:szCs w:val="24"/>
          <w:vertAlign w:val="superscript"/>
          <w:lang w:eastAsia="zh-CN"/>
        </w:rPr>
        <w:t>]</w:t>
      </w:r>
      <w:r w:rsidRPr="004C2F59">
        <w:rPr>
          <w:rFonts w:ascii="Book Antiqua" w:eastAsia="Times New Roman" w:hAnsi="Book Antiqua" w:cs="Arial"/>
          <w:sz w:val="24"/>
          <w:szCs w:val="24"/>
        </w:rPr>
        <w:t>.</w:t>
      </w:r>
    </w:p>
    <w:p w14:paraId="3983C4A9" w14:textId="6D414B8A" w:rsidR="008D2409" w:rsidRPr="004C2F59" w:rsidRDefault="008D2409" w:rsidP="0046530B">
      <w:pPr>
        <w:widowControl w:val="0"/>
        <w:shd w:val="clear" w:color="auto" w:fill="FFFFFF"/>
        <w:adjustRightInd w:val="0"/>
        <w:snapToGrid w:val="0"/>
        <w:spacing w:after="0" w:line="360" w:lineRule="auto"/>
        <w:jc w:val="both"/>
        <w:textAlignment w:val="baseline"/>
        <w:rPr>
          <w:rFonts w:ascii="Book Antiqua" w:hAnsi="Book Antiqua" w:cs="Arial"/>
          <w:sz w:val="24"/>
          <w:szCs w:val="24"/>
          <w:shd w:val="clear" w:color="auto" w:fill="FFFFFF"/>
        </w:rPr>
      </w:pPr>
      <w:r w:rsidRPr="004C2F59">
        <w:rPr>
          <w:rStyle w:val="apple-converted-space"/>
          <w:rFonts w:ascii="Book Antiqua" w:hAnsi="Book Antiqua" w:cs="Arial"/>
          <w:sz w:val="24"/>
          <w:szCs w:val="24"/>
          <w:shd w:val="clear" w:color="auto" w:fill="FFFFFF"/>
        </w:rPr>
        <w:t> </w:t>
      </w:r>
      <w:r w:rsidR="00560D6B" w:rsidRPr="004C2F59">
        <w:rPr>
          <w:rStyle w:val="apple-converted-space"/>
          <w:rFonts w:ascii="Book Antiqua" w:hAnsi="Book Antiqua" w:cs="Arial"/>
          <w:sz w:val="24"/>
          <w:szCs w:val="24"/>
          <w:shd w:val="clear" w:color="auto" w:fill="FFFFFF"/>
          <w:lang w:eastAsia="zh-CN"/>
        </w:rPr>
        <w:t xml:space="preserve"> </w:t>
      </w:r>
      <w:r w:rsidRPr="004C2F59">
        <w:rPr>
          <w:rFonts w:ascii="Book Antiqua" w:hAnsi="Book Antiqua" w:cs="Arial"/>
          <w:sz w:val="24"/>
          <w:szCs w:val="24"/>
          <w:shd w:val="clear" w:color="auto" w:fill="FFFFFF"/>
        </w:rPr>
        <w:t xml:space="preserve">Palpation of a pulsatile mass at the access site or the </w:t>
      </w:r>
      <w:proofErr w:type="gramStart"/>
      <w:r w:rsidRPr="004C2F59">
        <w:rPr>
          <w:rFonts w:ascii="Book Antiqua" w:hAnsi="Book Antiqua" w:cs="Arial"/>
          <w:sz w:val="24"/>
          <w:szCs w:val="24"/>
          <w:shd w:val="clear" w:color="auto" w:fill="FFFFFF"/>
        </w:rPr>
        <w:t>auscultation of a systolic bruit are</w:t>
      </w:r>
      <w:proofErr w:type="gramEnd"/>
      <w:r w:rsidRPr="004C2F59">
        <w:rPr>
          <w:rFonts w:ascii="Book Antiqua" w:hAnsi="Book Antiqua" w:cs="Arial"/>
          <w:sz w:val="24"/>
          <w:szCs w:val="24"/>
          <w:shd w:val="clear" w:color="auto" w:fill="FFFFFF"/>
        </w:rPr>
        <w:t xml:space="preserve"> suggestive of a possible </w:t>
      </w:r>
      <w:r w:rsidR="000B29EA" w:rsidRPr="004C2F59">
        <w:rPr>
          <w:rFonts w:ascii="Book Antiqua" w:hAnsi="Book Antiqua" w:cs="Arial"/>
          <w:sz w:val="24"/>
          <w:szCs w:val="24"/>
          <w:shd w:val="clear" w:color="auto" w:fill="FFFFFF"/>
          <w:lang w:eastAsia="zh-CN"/>
        </w:rPr>
        <w:t>PSA</w:t>
      </w:r>
      <w:r w:rsidRPr="004C2F59">
        <w:rPr>
          <w:rFonts w:ascii="Book Antiqua" w:hAnsi="Book Antiqua" w:cs="Arial"/>
          <w:sz w:val="24"/>
          <w:szCs w:val="24"/>
          <w:shd w:val="clear" w:color="auto" w:fill="FFFFFF"/>
        </w:rPr>
        <w:t xml:space="preserve">. For diagnostic purposes, </w:t>
      </w:r>
      <w:proofErr w:type="spellStart"/>
      <w:r w:rsidRPr="004C2F59">
        <w:rPr>
          <w:rFonts w:ascii="Book Antiqua" w:hAnsi="Book Antiqua" w:cs="Arial"/>
          <w:sz w:val="24"/>
          <w:szCs w:val="24"/>
          <w:shd w:val="clear" w:color="auto" w:fill="FFFFFF"/>
        </w:rPr>
        <w:t>doppler</w:t>
      </w:r>
      <w:proofErr w:type="spellEnd"/>
      <w:r w:rsidRPr="004C2F59">
        <w:rPr>
          <w:rFonts w:ascii="Book Antiqua" w:hAnsi="Book Antiqua" w:cs="Arial"/>
          <w:sz w:val="24"/>
          <w:szCs w:val="24"/>
          <w:shd w:val="clear" w:color="auto" w:fill="FFFFFF"/>
        </w:rPr>
        <w:t xml:space="preserve"> ultrasound has a 94% sensitivity</w:t>
      </w:r>
      <w:r w:rsidR="00867317" w:rsidRPr="004C2F59">
        <w:rPr>
          <w:rFonts w:ascii="Book Antiqua" w:hAnsi="Book Antiqua" w:cs="Arial"/>
          <w:sz w:val="24"/>
          <w:szCs w:val="24"/>
          <w:shd w:val="clear" w:color="auto" w:fill="FFFFFF"/>
        </w:rPr>
        <w:t xml:space="preserve"> and 97% specificity for </w:t>
      </w:r>
      <w:proofErr w:type="gramStart"/>
      <w:r w:rsidR="00867317" w:rsidRPr="004C2F59">
        <w:rPr>
          <w:rFonts w:ascii="Book Antiqua" w:hAnsi="Book Antiqua" w:cs="Arial"/>
          <w:sz w:val="24"/>
          <w:szCs w:val="24"/>
          <w:shd w:val="clear" w:color="auto" w:fill="FFFFFF"/>
        </w:rPr>
        <w:t>PSA</w:t>
      </w:r>
      <w:r w:rsidR="00BE6B8D" w:rsidRPr="004C2F59">
        <w:rPr>
          <w:rFonts w:ascii="Book Antiqua" w:hAnsi="Book Antiqua" w:cs="Arial"/>
          <w:sz w:val="24"/>
          <w:szCs w:val="24"/>
          <w:vertAlign w:val="superscript"/>
          <w:lang w:eastAsia="zh-CN"/>
        </w:rPr>
        <w:t>[</w:t>
      </w:r>
      <w:proofErr w:type="gramEnd"/>
      <w:r w:rsidR="00BE6B8D" w:rsidRPr="004C2F59">
        <w:rPr>
          <w:rFonts w:ascii="Book Antiqua" w:hAnsi="Book Antiqua" w:cs="Arial"/>
          <w:sz w:val="24"/>
          <w:szCs w:val="24"/>
          <w:vertAlign w:val="superscript"/>
          <w:lang w:eastAsia="zh-CN"/>
        </w:rPr>
        <w:t>2</w:t>
      </w:r>
      <w:r w:rsidR="001A5DC6" w:rsidRPr="004C2F59">
        <w:rPr>
          <w:rFonts w:ascii="Book Antiqua" w:hAnsi="Book Antiqua" w:cs="Arial"/>
          <w:sz w:val="24"/>
          <w:szCs w:val="24"/>
          <w:vertAlign w:val="superscript"/>
          <w:lang w:eastAsia="zh-CN"/>
        </w:rPr>
        <w:t>8</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shd w:val="clear" w:color="auto" w:fill="FFFFFF"/>
        </w:rPr>
        <w:t>.</w:t>
      </w:r>
    </w:p>
    <w:p w14:paraId="0F1C5F97" w14:textId="5D774434" w:rsidR="008D2409" w:rsidRPr="004C2F59" w:rsidRDefault="008D2409" w:rsidP="001B10BC">
      <w:pPr>
        <w:widowControl w:val="0"/>
        <w:shd w:val="clear" w:color="auto" w:fill="FFFFFF"/>
        <w:adjustRightInd w:val="0"/>
        <w:snapToGrid w:val="0"/>
        <w:spacing w:after="0" w:line="360" w:lineRule="auto"/>
        <w:ind w:firstLineChars="100" w:firstLine="240"/>
        <w:jc w:val="both"/>
        <w:textAlignment w:val="baseline"/>
        <w:rPr>
          <w:rFonts w:ascii="Book Antiqua" w:hAnsi="Book Antiqua" w:cs="Arial"/>
          <w:sz w:val="24"/>
          <w:szCs w:val="24"/>
          <w:shd w:val="clear" w:color="auto" w:fill="FFFFFF"/>
        </w:rPr>
      </w:pPr>
      <w:r w:rsidRPr="004C2F59">
        <w:rPr>
          <w:rFonts w:ascii="Book Antiqua" w:hAnsi="Book Antiqua" w:cs="Arial"/>
          <w:sz w:val="24"/>
          <w:szCs w:val="24"/>
          <w:shd w:val="clear" w:color="auto" w:fill="FFFFFF"/>
        </w:rPr>
        <w:t>Usually a 5-7 MHz frequency probe is used and the depth should be greater than 4 cm from the skin. Color Doppler shows a turbulent flow pattern in the PSA tract and pulse Doppler shows constant flow shift towards and away from the probe which is diagnostic. Ultrasound guided compression when used has a success rate of 30</w:t>
      </w:r>
      <w:r w:rsidR="001B10BC" w:rsidRPr="004C2F59">
        <w:rPr>
          <w:rFonts w:ascii="Book Antiqua" w:hAnsi="Book Antiqua" w:cs="Arial"/>
          <w:sz w:val="24"/>
          <w:szCs w:val="24"/>
          <w:shd w:val="clear" w:color="auto" w:fill="FFFFFF"/>
          <w:lang w:eastAsia="zh-CN"/>
        </w:rPr>
        <w:t>%</w:t>
      </w:r>
      <w:r w:rsidRPr="004C2F59">
        <w:rPr>
          <w:rFonts w:ascii="Book Antiqua" w:hAnsi="Book Antiqua" w:cs="Arial"/>
          <w:sz w:val="24"/>
          <w:szCs w:val="24"/>
          <w:shd w:val="clear" w:color="auto" w:fill="FFFFFF"/>
        </w:rPr>
        <w:t>-70%.</w:t>
      </w:r>
      <w:r w:rsidR="001B10BC" w:rsidRPr="004C2F59">
        <w:rPr>
          <w:rFonts w:ascii="Book Antiqua" w:hAnsi="Book Antiqua" w:cs="Arial"/>
          <w:sz w:val="24"/>
          <w:szCs w:val="24"/>
          <w:shd w:val="clear" w:color="auto" w:fill="FFFFFF"/>
          <w:lang w:eastAsia="zh-CN"/>
        </w:rPr>
        <w:t xml:space="preserve"> </w:t>
      </w:r>
      <w:r w:rsidRPr="004C2F59">
        <w:rPr>
          <w:rFonts w:ascii="Book Antiqua" w:hAnsi="Book Antiqua" w:cs="Arial"/>
          <w:sz w:val="24"/>
          <w:szCs w:val="24"/>
          <w:shd w:val="clear" w:color="auto" w:fill="FFFFFF"/>
        </w:rPr>
        <w:t>Multiple attempts are mostly needed to obtain sustained compression and thrombosis wi</w:t>
      </w:r>
      <w:r w:rsidR="00867317" w:rsidRPr="004C2F59">
        <w:rPr>
          <w:rFonts w:ascii="Book Antiqua" w:hAnsi="Book Antiqua" w:cs="Arial"/>
          <w:sz w:val="24"/>
          <w:szCs w:val="24"/>
          <w:shd w:val="clear" w:color="auto" w:fill="FFFFFF"/>
        </w:rPr>
        <w:t xml:space="preserve">th a mean time of 33 </w:t>
      </w:r>
      <w:proofErr w:type="gramStart"/>
      <w:r w:rsidR="00867317" w:rsidRPr="004C2F59">
        <w:rPr>
          <w:rFonts w:ascii="Book Antiqua" w:hAnsi="Book Antiqua" w:cs="Arial"/>
          <w:sz w:val="24"/>
          <w:szCs w:val="24"/>
          <w:shd w:val="clear" w:color="auto" w:fill="FFFFFF"/>
        </w:rPr>
        <w:t>min</w:t>
      </w:r>
      <w:r w:rsidR="001A5DC6" w:rsidRPr="004C2F59">
        <w:rPr>
          <w:rFonts w:ascii="Book Antiqua" w:hAnsi="Book Antiqua" w:cs="Arial"/>
          <w:sz w:val="24"/>
          <w:szCs w:val="24"/>
          <w:vertAlign w:val="superscript"/>
          <w:lang w:eastAsia="zh-CN"/>
        </w:rPr>
        <w:t>[</w:t>
      </w:r>
      <w:proofErr w:type="gramEnd"/>
      <w:r w:rsidR="001A5DC6" w:rsidRPr="004C2F59">
        <w:rPr>
          <w:rFonts w:ascii="Book Antiqua" w:hAnsi="Book Antiqua" w:cs="Arial"/>
          <w:sz w:val="24"/>
          <w:szCs w:val="24"/>
          <w:vertAlign w:val="superscript"/>
          <w:lang w:eastAsia="zh-CN"/>
        </w:rPr>
        <w:t>29</w:t>
      </w:r>
      <w:r w:rsidR="005924C2" w:rsidRPr="004C2F59">
        <w:rPr>
          <w:rFonts w:ascii="Book Antiqua" w:hAnsi="Book Antiqua" w:cs="Arial"/>
          <w:sz w:val="24"/>
          <w:szCs w:val="24"/>
          <w:vertAlign w:val="superscript"/>
          <w:lang w:eastAsia="zh-CN"/>
        </w:rPr>
        <w:t>,3</w:t>
      </w:r>
      <w:r w:rsidR="001A5DC6" w:rsidRPr="004C2F59">
        <w:rPr>
          <w:rFonts w:ascii="Book Antiqua" w:hAnsi="Book Antiqua" w:cs="Arial"/>
          <w:sz w:val="24"/>
          <w:szCs w:val="24"/>
          <w:vertAlign w:val="superscript"/>
          <w:lang w:eastAsia="zh-CN"/>
        </w:rPr>
        <w:t>0</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shd w:val="clear" w:color="auto" w:fill="FFFFFF"/>
        </w:rPr>
        <w:t>.</w:t>
      </w:r>
      <w:r w:rsidR="001B10BC" w:rsidRPr="004C2F59">
        <w:rPr>
          <w:rFonts w:ascii="Book Antiqua" w:hAnsi="Book Antiqua" w:cs="Arial"/>
          <w:sz w:val="24"/>
          <w:szCs w:val="24"/>
          <w:shd w:val="clear" w:color="auto" w:fill="FFFFFF"/>
          <w:lang w:eastAsia="zh-CN"/>
        </w:rPr>
        <w:t xml:space="preserve"> </w:t>
      </w:r>
      <w:r w:rsidRPr="004C2F59">
        <w:rPr>
          <w:rFonts w:ascii="Book Antiqua" w:hAnsi="Book Antiqua" w:cs="Arial"/>
          <w:sz w:val="24"/>
          <w:szCs w:val="24"/>
          <w:shd w:val="clear" w:color="auto" w:fill="FFFFFF"/>
        </w:rPr>
        <w:t xml:space="preserve">Ultrasound guided thrombin injection is an effective </w:t>
      </w:r>
      <w:r w:rsidRPr="004C2F59">
        <w:rPr>
          <w:rFonts w:ascii="Book Antiqua" w:hAnsi="Book Antiqua" w:cs="Arial"/>
          <w:sz w:val="24"/>
          <w:szCs w:val="24"/>
          <w:shd w:val="clear" w:color="auto" w:fill="FFFFFF"/>
        </w:rPr>
        <w:lastRenderedPageBreak/>
        <w:t>treatment modality with a 97% success rate. It facilitates the conver</w:t>
      </w:r>
      <w:r w:rsidR="00867317" w:rsidRPr="004C2F59">
        <w:rPr>
          <w:rFonts w:ascii="Book Antiqua" w:hAnsi="Book Antiqua" w:cs="Arial"/>
          <w:sz w:val="24"/>
          <w:szCs w:val="24"/>
          <w:shd w:val="clear" w:color="auto" w:fill="FFFFFF"/>
        </w:rPr>
        <w:t xml:space="preserve">sion of fibrinogen to </w:t>
      </w:r>
      <w:proofErr w:type="gramStart"/>
      <w:r w:rsidR="00867317" w:rsidRPr="004C2F59">
        <w:rPr>
          <w:rFonts w:ascii="Book Antiqua" w:hAnsi="Book Antiqua" w:cs="Arial"/>
          <w:sz w:val="24"/>
          <w:szCs w:val="24"/>
          <w:shd w:val="clear" w:color="auto" w:fill="FFFFFF"/>
        </w:rPr>
        <w:t>fibrin</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3</w:t>
      </w:r>
      <w:r w:rsidR="001A5DC6" w:rsidRPr="004C2F59">
        <w:rPr>
          <w:rFonts w:ascii="Book Antiqua" w:hAnsi="Book Antiqua" w:cs="Arial"/>
          <w:sz w:val="24"/>
          <w:szCs w:val="24"/>
          <w:vertAlign w:val="superscript"/>
          <w:lang w:eastAsia="zh-CN"/>
        </w:rPr>
        <w:t>1</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shd w:val="clear" w:color="auto" w:fill="FFFFFF"/>
        </w:rPr>
        <w:t>.</w:t>
      </w:r>
      <w:r w:rsidR="001B10BC" w:rsidRPr="004C2F59">
        <w:rPr>
          <w:rFonts w:ascii="Book Antiqua" w:hAnsi="Book Antiqua" w:cs="Arial"/>
          <w:sz w:val="24"/>
          <w:szCs w:val="24"/>
          <w:shd w:val="clear" w:color="auto" w:fill="FFFFFF"/>
          <w:lang w:eastAsia="zh-CN"/>
        </w:rPr>
        <w:t xml:space="preserve"> </w:t>
      </w:r>
      <w:r w:rsidRPr="004C2F59">
        <w:rPr>
          <w:rFonts w:ascii="Book Antiqua" w:hAnsi="Book Antiqua" w:cs="Arial"/>
          <w:sz w:val="24"/>
          <w:szCs w:val="24"/>
          <w:shd w:val="clear" w:color="auto" w:fill="FFFFFF"/>
        </w:rPr>
        <w:t>Injections are usually given in incremental doses of 0.2-0.4 ml till no flow is observed on the pulse Doppler.</w:t>
      </w:r>
    </w:p>
    <w:p w14:paraId="19EFCDF2" w14:textId="77777777" w:rsidR="001B10BC" w:rsidRPr="004C2F59" w:rsidRDefault="001B10BC" w:rsidP="0046530B">
      <w:pPr>
        <w:widowControl w:val="0"/>
        <w:shd w:val="clear" w:color="auto" w:fill="FFFFFF"/>
        <w:adjustRightInd w:val="0"/>
        <w:snapToGrid w:val="0"/>
        <w:spacing w:after="0" w:line="360" w:lineRule="auto"/>
        <w:jc w:val="both"/>
        <w:textAlignment w:val="baseline"/>
        <w:rPr>
          <w:rFonts w:ascii="Book Antiqua" w:hAnsi="Book Antiqua" w:cs="Arial"/>
          <w:b/>
          <w:sz w:val="24"/>
          <w:szCs w:val="24"/>
          <w:lang w:eastAsia="zh-CN"/>
        </w:rPr>
      </w:pPr>
    </w:p>
    <w:p w14:paraId="4E8BCF50" w14:textId="188165F2" w:rsidR="00B705CB" w:rsidRPr="004C2F59" w:rsidRDefault="001B10BC" w:rsidP="0046530B">
      <w:pPr>
        <w:widowControl w:val="0"/>
        <w:shd w:val="clear" w:color="auto" w:fill="FFFFFF"/>
        <w:adjustRightInd w:val="0"/>
        <w:snapToGrid w:val="0"/>
        <w:spacing w:after="0" w:line="360" w:lineRule="auto"/>
        <w:jc w:val="both"/>
        <w:textAlignment w:val="baseline"/>
        <w:rPr>
          <w:rFonts w:ascii="Book Antiqua" w:hAnsi="Book Antiqua" w:cs="Arial"/>
          <w:b/>
          <w:sz w:val="24"/>
          <w:szCs w:val="24"/>
          <w:lang w:eastAsia="zh-CN"/>
        </w:rPr>
      </w:pPr>
      <w:r w:rsidRPr="004C2F59">
        <w:rPr>
          <w:rFonts w:ascii="Book Antiqua" w:hAnsi="Book Antiqua" w:cs="Arial"/>
          <w:b/>
          <w:sz w:val="24"/>
          <w:szCs w:val="24"/>
        </w:rPr>
        <w:t>ILEO-FEMORAL DISSECTION</w:t>
      </w:r>
    </w:p>
    <w:p w14:paraId="649D1763" w14:textId="66DED026" w:rsidR="00B705CB" w:rsidRPr="004C2F59" w:rsidRDefault="008143EF" w:rsidP="0046530B">
      <w:pPr>
        <w:widowControl w:val="0"/>
        <w:shd w:val="clear" w:color="auto" w:fill="FFFFFF"/>
        <w:adjustRightInd w:val="0"/>
        <w:snapToGrid w:val="0"/>
        <w:spacing w:after="0" w:line="360" w:lineRule="auto"/>
        <w:jc w:val="both"/>
        <w:textAlignment w:val="baseline"/>
        <w:rPr>
          <w:rFonts w:ascii="Book Antiqua" w:hAnsi="Book Antiqua" w:cs="Arial"/>
          <w:sz w:val="24"/>
          <w:szCs w:val="24"/>
          <w:lang w:eastAsia="zh-CN"/>
        </w:rPr>
      </w:pPr>
      <w:proofErr w:type="spellStart"/>
      <w:r w:rsidRPr="004C2F59">
        <w:rPr>
          <w:rFonts w:ascii="Book Antiqua" w:eastAsia="Times New Roman" w:hAnsi="Book Antiqua" w:cs="Arial"/>
          <w:sz w:val="24"/>
          <w:szCs w:val="24"/>
        </w:rPr>
        <w:t>Ileo</w:t>
      </w:r>
      <w:proofErr w:type="spellEnd"/>
      <w:r w:rsidRPr="004C2F59">
        <w:rPr>
          <w:rFonts w:ascii="Book Antiqua" w:eastAsia="Times New Roman" w:hAnsi="Book Antiqua" w:cs="Arial"/>
          <w:sz w:val="24"/>
          <w:szCs w:val="24"/>
        </w:rPr>
        <w:t>-femoral</w:t>
      </w:r>
      <w:r w:rsidR="00B705CB" w:rsidRPr="004C2F59">
        <w:rPr>
          <w:rFonts w:ascii="Book Antiqua" w:eastAsia="Times New Roman" w:hAnsi="Book Antiqua" w:cs="Arial"/>
          <w:sz w:val="24"/>
          <w:szCs w:val="24"/>
        </w:rPr>
        <w:t xml:space="preserve"> dissection in </w:t>
      </w:r>
      <w:proofErr w:type="spellStart"/>
      <w:r w:rsidR="00B705CB" w:rsidRPr="004C2F59">
        <w:rPr>
          <w:rFonts w:ascii="Book Antiqua" w:eastAsia="Times New Roman" w:hAnsi="Book Antiqua" w:cs="Arial"/>
          <w:sz w:val="24"/>
          <w:szCs w:val="24"/>
        </w:rPr>
        <w:t>transfemoral</w:t>
      </w:r>
      <w:proofErr w:type="spellEnd"/>
      <w:r w:rsidR="00B705CB" w:rsidRPr="004C2F59">
        <w:rPr>
          <w:rFonts w:ascii="Book Antiqua" w:eastAsia="Times New Roman" w:hAnsi="Book Antiqua" w:cs="Arial"/>
          <w:sz w:val="24"/>
          <w:szCs w:val="24"/>
        </w:rPr>
        <w:t xml:space="preserve"> TAVR has an incidence of approximately 7% even in high volume centers. External iliac artery is the most commonly involved vessel and can occur during initial advancement of the delivery syst</w:t>
      </w:r>
      <w:r w:rsidR="00F70A3F" w:rsidRPr="004C2F59">
        <w:rPr>
          <w:rFonts w:ascii="Book Antiqua" w:eastAsia="Times New Roman" w:hAnsi="Book Antiqua" w:cs="Arial"/>
          <w:sz w:val="24"/>
          <w:szCs w:val="24"/>
        </w:rPr>
        <w:t>em or during sheath withdrawal.</w:t>
      </w:r>
    </w:p>
    <w:p w14:paraId="79971D4F" w14:textId="3730A325" w:rsidR="00B705CB" w:rsidRPr="004C2F59" w:rsidRDefault="00B705CB" w:rsidP="0046530B">
      <w:pPr>
        <w:widowControl w:val="0"/>
        <w:shd w:val="clear" w:color="auto" w:fill="FFFFFF"/>
        <w:adjustRightInd w:val="0"/>
        <w:snapToGrid w:val="0"/>
        <w:spacing w:after="0" w:line="360" w:lineRule="auto"/>
        <w:jc w:val="both"/>
        <w:textAlignment w:val="baseline"/>
        <w:rPr>
          <w:rFonts w:ascii="Book Antiqua" w:eastAsia="Times New Roman" w:hAnsi="Book Antiqua" w:cs="Arial"/>
          <w:sz w:val="24"/>
          <w:szCs w:val="24"/>
        </w:rPr>
      </w:pPr>
      <w:r w:rsidRPr="004C2F59">
        <w:rPr>
          <w:rFonts w:ascii="Book Antiqua" w:eastAsia="Times New Roman" w:hAnsi="Book Antiqua" w:cs="Arial"/>
          <w:sz w:val="24"/>
          <w:szCs w:val="24"/>
        </w:rPr>
        <w:t xml:space="preserve"> </w:t>
      </w:r>
      <w:r w:rsidR="001B10BC" w:rsidRPr="004C2F59">
        <w:rPr>
          <w:rFonts w:ascii="Book Antiqua" w:hAnsi="Book Antiqua" w:cs="Arial"/>
          <w:sz w:val="24"/>
          <w:szCs w:val="24"/>
          <w:lang w:eastAsia="zh-CN"/>
        </w:rPr>
        <w:t xml:space="preserve"> </w:t>
      </w:r>
      <w:r w:rsidRPr="004C2F59">
        <w:rPr>
          <w:rFonts w:ascii="Book Antiqua" w:eastAsia="Times New Roman" w:hAnsi="Book Antiqua" w:cs="Arial"/>
          <w:sz w:val="24"/>
          <w:szCs w:val="24"/>
        </w:rPr>
        <w:t xml:space="preserve">Diagnosis can be made with careful review of </w:t>
      </w:r>
      <w:r w:rsidR="00DE1580" w:rsidRPr="004C2F59">
        <w:rPr>
          <w:rFonts w:ascii="Book Antiqua" w:hAnsi="Book Antiqua" w:cs="Arial"/>
          <w:sz w:val="24"/>
          <w:szCs w:val="24"/>
          <w:lang w:eastAsia="zh-CN"/>
        </w:rPr>
        <w:t>DSA</w:t>
      </w:r>
      <w:r w:rsidRPr="004C2F59">
        <w:rPr>
          <w:rFonts w:ascii="Book Antiqua" w:eastAsia="Times New Roman" w:hAnsi="Book Antiqua" w:cs="Arial"/>
          <w:sz w:val="24"/>
          <w:szCs w:val="24"/>
        </w:rPr>
        <w:t xml:space="preserve"> with either retrograde or contralateral </w:t>
      </w:r>
      <w:proofErr w:type="spellStart"/>
      <w:r w:rsidRPr="004C2F59">
        <w:rPr>
          <w:rFonts w:ascii="Book Antiqua" w:eastAsia="Times New Roman" w:hAnsi="Book Antiqua" w:cs="Arial"/>
          <w:sz w:val="24"/>
          <w:szCs w:val="24"/>
        </w:rPr>
        <w:t>antegrade</w:t>
      </w:r>
      <w:proofErr w:type="spellEnd"/>
      <w:r w:rsidRPr="004C2F59">
        <w:rPr>
          <w:rFonts w:ascii="Book Antiqua" w:eastAsia="Times New Roman" w:hAnsi="Book Antiqua" w:cs="Arial"/>
          <w:sz w:val="24"/>
          <w:szCs w:val="24"/>
        </w:rPr>
        <w:t xml:space="preserve"> contrast injections. Significant dissections can lead to lower limb ischemia which can be critical or subcritical depending on the spread of dissection and the vessel territory involved. This can predispose to thrombus formation and vessel occlusion or compression symptoms with blood extravasation.</w:t>
      </w:r>
    </w:p>
    <w:p w14:paraId="354C5291" w14:textId="77777777" w:rsidR="00B705CB" w:rsidRPr="004C2F59" w:rsidRDefault="00B705CB" w:rsidP="00562F62">
      <w:pPr>
        <w:widowControl w:val="0"/>
        <w:shd w:val="clear" w:color="auto" w:fill="FFFFFF"/>
        <w:adjustRightInd w:val="0"/>
        <w:snapToGrid w:val="0"/>
        <w:spacing w:after="0" w:line="360" w:lineRule="auto"/>
        <w:ind w:firstLineChars="100" w:firstLine="240"/>
        <w:jc w:val="both"/>
        <w:textAlignment w:val="baseline"/>
        <w:rPr>
          <w:rFonts w:ascii="Book Antiqua" w:eastAsia="Times New Roman" w:hAnsi="Book Antiqua" w:cs="Arial"/>
          <w:sz w:val="24"/>
          <w:szCs w:val="24"/>
        </w:rPr>
      </w:pPr>
      <w:r w:rsidRPr="004C2F59">
        <w:rPr>
          <w:rFonts w:ascii="Book Antiqua" w:eastAsia="Times New Roman" w:hAnsi="Book Antiqua" w:cs="Arial"/>
          <w:sz w:val="24"/>
          <w:szCs w:val="24"/>
        </w:rPr>
        <w:t>Computed tomographic angiography (CTA) with distal runoff can be used to identify the focus of dissection.</w:t>
      </w:r>
    </w:p>
    <w:p w14:paraId="4C0849AF" w14:textId="2FFAF709" w:rsidR="00B705CB" w:rsidRPr="004C2F59" w:rsidRDefault="00B705CB" w:rsidP="00562F62">
      <w:pPr>
        <w:widowControl w:val="0"/>
        <w:shd w:val="clear" w:color="auto" w:fill="FCFCFC"/>
        <w:adjustRightInd w:val="0"/>
        <w:snapToGrid w:val="0"/>
        <w:spacing w:after="0" w:line="360" w:lineRule="auto"/>
        <w:ind w:firstLineChars="50" w:firstLine="120"/>
        <w:jc w:val="both"/>
        <w:textAlignment w:val="baseline"/>
        <w:rPr>
          <w:rFonts w:ascii="Book Antiqua" w:eastAsia="Arial Unicode MS" w:hAnsi="Book Antiqua" w:cs="Arial"/>
          <w:sz w:val="24"/>
          <w:szCs w:val="24"/>
        </w:rPr>
      </w:pPr>
      <w:r w:rsidRPr="004C2F59">
        <w:rPr>
          <w:rFonts w:ascii="Book Antiqua" w:eastAsia="Times New Roman" w:hAnsi="Book Antiqua" w:cs="Arial"/>
          <w:sz w:val="24"/>
          <w:szCs w:val="24"/>
        </w:rPr>
        <w:t xml:space="preserve"> Contained dissections can be managed by careful monitoring as mostly th</w:t>
      </w:r>
      <w:r w:rsidR="00214F18" w:rsidRPr="004C2F59">
        <w:rPr>
          <w:rFonts w:ascii="Book Antiqua" w:eastAsia="Times New Roman" w:hAnsi="Book Antiqua" w:cs="Arial"/>
          <w:sz w:val="24"/>
          <w:szCs w:val="24"/>
        </w:rPr>
        <w:t>e</w:t>
      </w:r>
      <w:r w:rsidRPr="004C2F59">
        <w:rPr>
          <w:rFonts w:ascii="Book Antiqua" w:eastAsia="Times New Roman" w:hAnsi="Book Antiqua" w:cs="Arial"/>
          <w:sz w:val="24"/>
          <w:szCs w:val="24"/>
        </w:rPr>
        <w:t xml:space="preserve">y resolve on their own with course of time. In case of extensive dissections, endovascular repair can be pursued. Ballooning alone with appropriate stent placement as needed is the preferred approach. Balloon inflation can tamponade the bleeding site and in addition maintenance stents are used for vessel patency. If the dissection is unable to be sealed with this modality, surgical repair is required. Follow up imaging with CTA as indicated can be </w:t>
      </w:r>
      <w:proofErr w:type="gramStart"/>
      <w:r w:rsidRPr="004C2F59">
        <w:rPr>
          <w:rFonts w:ascii="Book Antiqua" w:eastAsia="Times New Roman" w:hAnsi="Book Antiqua" w:cs="Arial"/>
          <w:sz w:val="24"/>
          <w:szCs w:val="24"/>
        </w:rPr>
        <w:t>used</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3</w:t>
      </w:r>
      <w:r w:rsidR="001A5DC6" w:rsidRPr="004C2F59">
        <w:rPr>
          <w:rFonts w:ascii="Book Antiqua" w:hAnsi="Book Antiqua" w:cs="Arial"/>
          <w:sz w:val="24"/>
          <w:szCs w:val="24"/>
          <w:vertAlign w:val="superscript"/>
          <w:lang w:eastAsia="zh-CN"/>
        </w:rPr>
        <w:t>2</w:t>
      </w:r>
      <w:r w:rsidR="005924C2" w:rsidRPr="004C2F59">
        <w:rPr>
          <w:rFonts w:ascii="Book Antiqua" w:hAnsi="Book Antiqua" w:cs="Arial"/>
          <w:sz w:val="24"/>
          <w:szCs w:val="24"/>
          <w:vertAlign w:val="superscript"/>
          <w:lang w:eastAsia="zh-CN"/>
        </w:rPr>
        <w:t>]</w:t>
      </w:r>
      <w:r w:rsidRPr="004C2F59">
        <w:rPr>
          <w:rFonts w:ascii="Book Antiqua" w:eastAsia="Times New Roman" w:hAnsi="Book Antiqua" w:cs="Arial"/>
          <w:sz w:val="24"/>
          <w:szCs w:val="24"/>
        </w:rPr>
        <w:t>.</w:t>
      </w:r>
    </w:p>
    <w:p w14:paraId="6CD5B348" w14:textId="77777777" w:rsidR="00562F62" w:rsidRPr="004C2F59" w:rsidRDefault="00562F62" w:rsidP="0046530B">
      <w:pPr>
        <w:widowControl w:val="0"/>
        <w:shd w:val="clear" w:color="auto" w:fill="FFFFFF"/>
        <w:adjustRightInd w:val="0"/>
        <w:snapToGrid w:val="0"/>
        <w:spacing w:after="0" w:line="360" w:lineRule="auto"/>
        <w:jc w:val="both"/>
        <w:textAlignment w:val="baseline"/>
        <w:rPr>
          <w:rFonts w:ascii="Book Antiqua" w:hAnsi="Book Antiqua" w:cs="Arial"/>
          <w:b/>
          <w:sz w:val="24"/>
          <w:szCs w:val="24"/>
          <w:lang w:eastAsia="zh-CN"/>
        </w:rPr>
      </w:pPr>
    </w:p>
    <w:p w14:paraId="74FFA393" w14:textId="37700CE5" w:rsidR="00B705CB" w:rsidRPr="004C2F59" w:rsidRDefault="00562F62" w:rsidP="0046530B">
      <w:pPr>
        <w:widowControl w:val="0"/>
        <w:shd w:val="clear" w:color="auto" w:fill="FFFFFF"/>
        <w:adjustRightInd w:val="0"/>
        <w:snapToGrid w:val="0"/>
        <w:spacing w:after="0" w:line="360" w:lineRule="auto"/>
        <w:jc w:val="both"/>
        <w:textAlignment w:val="baseline"/>
        <w:rPr>
          <w:rFonts w:ascii="Book Antiqua" w:hAnsi="Book Antiqua" w:cs="Arial"/>
          <w:b/>
          <w:sz w:val="24"/>
          <w:szCs w:val="24"/>
          <w:lang w:eastAsia="zh-CN"/>
        </w:rPr>
      </w:pPr>
      <w:r w:rsidRPr="004C2F59">
        <w:rPr>
          <w:rFonts w:ascii="Book Antiqua" w:eastAsia="Times New Roman" w:hAnsi="Book Antiqua" w:cs="Arial"/>
          <w:b/>
          <w:sz w:val="24"/>
          <w:szCs w:val="24"/>
        </w:rPr>
        <w:t>ILEO-FEMORAL RUPTURE</w:t>
      </w:r>
    </w:p>
    <w:p w14:paraId="0E3338EA" w14:textId="45C595C7" w:rsidR="00B705CB" w:rsidRPr="004C2F59" w:rsidRDefault="00B705CB" w:rsidP="0046530B">
      <w:pPr>
        <w:widowControl w:val="0"/>
        <w:shd w:val="clear" w:color="auto" w:fill="FCFCFC"/>
        <w:adjustRightInd w:val="0"/>
        <w:snapToGrid w:val="0"/>
        <w:spacing w:after="0" w:line="360" w:lineRule="auto"/>
        <w:jc w:val="both"/>
        <w:textAlignment w:val="baseline"/>
        <w:rPr>
          <w:rFonts w:ascii="Book Antiqua" w:eastAsia="Arial Unicode MS" w:hAnsi="Book Antiqua" w:cs="Arial"/>
          <w:sz w:val="24"/>
          <w:szCs w:val="24"/>
        </w:rPr>
      </w:pPr>
      <w:proofErr w:type="spellStart"/>
      <w:r w:rsidRPr="004C2F59">
        <w:rPr>
          <w:rFonts w:ascii="Book Antiqua" w:eastAsia="Times New Roman" w:hAnsi="Book Antiqua" w:cs="Arial"/>
          <w:sz w:val="24"/>
          <w:szCs w:val="24"/>
        </w:rPr>
        <w:t>Ileo</w:t>
      </w:r>
      <w:proofErr w:type="spellEnd"/>
      <w:r w:rsidRPr="004C2F59">
        <w:rPr>
          <w:rFonts w:ascii="Book Antiqua" w:eastAsia="Times New Roman" w:hAnsi="Book Antiqua" w:cs="Arial"/>
          <w:sz w:val="24"/>
          <w:szCs w:val="24"/>
        </w:rPr>
        <w:t xml:space="preserve">-femoral rupture is another feared complication of TAVR but the occurrence has decreased significantly with the use of smaller and compact delivery systems as compared to initial TAVR procedures when the frequency was roughly 4%. As long as the sheath is in place, pelvic vascular rupture is not evident but as soon as the sheath is withdrawn, the pressure seal is taken off and huge pelvic bleed can occur with rapid </w:t>
      </w:r>
      <w:r w:rsidRPr="004C2F59">
        <w:rPr>
          <w:rFonts w:ascii="Book Antiqua" w:eastAsia="Times New Roman" w:hAnsi="Book Antiqua" w:cs="Arial"/>
          <w:sz w:val="24"/>
          <w:szCs w:val="24"/>
        </w:rPr>
        <w:lastRenderedPageBreak/>
        <w:t xml:space="preserve">clinical deterioration and </w:t>
      </w:r>
      <w:proofErr w:type="gramStart"/>
      <w:r w:rsidRPr="004C2F59">
        <w:rPr>
          <w:rFonts w:ascii="Book Antiqua" w:eastAsia="Times New Roman" w:hAnsi="Book Antiqua" w:cs="Arial"/>
          <w:sz w:val="24"/>
          <w:szCs w:val="24"/>
        </w:rPr>
        <w:t>death</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3</w:t>
      </w:r>
      <w:r w:rsidR="001A5DC6" w:rsidRPr="004C2F59">
        <w:rPr>
          <w:rFonts w:ascii="Book Antiqua" w:hAnsi="Book Antiqua" w:cs="Arial"/>
          <w:sz w:val="24"/>
          <w:szCs w:val="24"/>
          <w:vertAlign w:val="superscript"/>
          <w:lang w:eastAsia="zh-CN"/>
        </w:rPr>
        <w:t>3</w:t>
      </w:r>
      <w:r w:rsidR="005924C2" w:rsidRPr="004C2F59">
        <w:rPr>
          <w:rFonts w:ascii="Book Antiqua" w:hAnsi="Book Antiqua" w:cs="Arial"/>
          <w:sz w:val="24"/>
          <w:szCs w:val="24"/>
          <w:vertAlign w:val="superscript"/>
          <w:lang w:eastAsia="zh-CN"/>
        </w:rPr>
        <w:t>]</w:t>
      </w:r>
      <w:r w:rsidRPr="004C2F59">
        <w:rPr>
          <w:rFonts w:ascii="Book Antiqua" w:eastAsia="Times New Roman" w:hAnsi="Book Antiqua" w:cs="Arial"/>
          <w:sz w:val="24"/>
          <w:szCs w:val="24"/>
        </w:rPr>
        <w:t>.</w:t>
      </w:r>
      <w:r w:rsidRPr="004C2F59">
        <w:rPr>
          <w:rFonts w:ascii="Book Antiqua" w:eastAsia="Arial Unicode MS" w:hAnsi="Book Antiqua" w:cs="Arial"/>
          <w:sz w:val="24"/>
          <w:szCs w:val="24"/>
        </w:rPr>
        <w:t xml:space="preserve"> </w:t>
      </w:r>
    </w:p>
    <w:p w14:paraId="5E1B1BE2" w14:textId="77777777" w:rsidR="00B705CB" w:rsidRPr="004C2F59" w:rsidRDefault="00B705CB" w:rsidP="00562F62">
      <w:pPr>
        <w:widowControl w:val="0"/>
        <w:shd w:val="clear" w:color="auto" w:fill="FFFFFF"/>
        <w:adjustRightInd w:val="0"/>
        <w:snapToGrid w:val="0"/>
        <w:spacing w:after="0" w:line="360" w:lineRule="auto"/>
        <w:ind w:firstLineChars="50" w:firstLine="120"/>
        <w:jc w:val="both"/>
        <w:textAlignment w:val="baseline"/>
        <w:rPr>
          <w:rFonts w:ascii="Book Antiqua" w:eastAsia="Times New Roman" w:hAnsi="Book Antiqua" w:cs="Arial"/>
          <w:sz w:val="24"/>
          <w:szCs w:val="24"/>
        </w:rPr>
      </w:pPr>
      <w:r w:rsidRPr="004C2F59">
        <w:rPr>
          <w:rFonts w:ascii="Book Antiqua" w:eastAsia="Times New Roman" w:hAnsi="Book Antiqua" w:cs="Arial"/>
          <w:sz w:val="24"/>
          <w:szCs w:val="24"/>
        </w:rPr>
        <w:t>During the sheath withdrawal, the patient’s clinical status should be monitored closely. Sudden hemodynamic compromise may be evident if there is a significant defect although small tears can extend and cause clinical instability within a few hours post procedure. Angiography prior to complete sheath removal is usually performed to assess for any focal dissection or to detect any extra-luminal contrast flow.</w:t>
      </w:r>
    </w:p>
    <w:p w14:paraId="510993C1" w14:textId="2257165A" w:rsidR="00B705CB" w:rsidRPr="004C2F59" w:rsidRDefault="00B705CB" w:rsidP="00562F62">
      <w:pPr>
        <w:widowControl w:val="0"/>
        <w:shd w:val="clear" w:color="auto" w:fill="FFFFFF"/>
        <w:adjustRightInd w:val="0"/>
        <w:snapToGrid w:val="0"/>
        <w:spacing w:after="0" w:line="360" w:lineRule="auto"/>
        <w:ind w:firstLineChars="100" w:firstLine="240"/>
        <w:jc w:val="both"/>
        <w:textAlignment w:val="baseline"/>
        <w:rPr>
          <w:rFonts w:ascii="Book Antiqua" w:hAnsi="Book Antiqua" w:cs="Arial"/>
          <w:sz w:val="24"/>
          <w:szCs w:val="24"/>
          <w:shd w:val="clear" w:color="auto" w:fill="FFFFFF"/>
        </w:rPr>
      </w:pPr>
      <w:r w:rsidRPr="004C2F59">
        <w:rPr>
          <w:rFonts w:ascii="Book Antiqua" w:hAnsi="Book Antiqua" w:cs="Arial"/>
          <w:sz w:val="24"/>
          <w:szCs w:val="24"/>
          <w:shd w:val="clear" w:color="auto" w:fill="FFFFFF"/>
        </w:rPr>
        <w:t>Management includes quick sheath reintroduction to seal the site of dissection while contralateral balloon delivery and inflation can be attempted. Massive fluid repletion, quick anticoagulation reversal and covered stent placement is required although in cases of complex dissections, surgical intervention</w:t>
      </w:r>
      <w:r w:rsidR="00214F18" w:rsidRPr="004C2F59">
        <w:rPr>
          <w:rFonts w:ascii="Book Antiqua" w:hAnsi="Book Antiqua" w:cs="Arial"/>
          <w:sz w:val="24"/>
          <w:szCs w:val="24"/>
          <w:shd w:val="clear" w:color="auto" w:fill="FFFFFF"/>
        </w:rPr>
        <w:t xml:space="preserve"> is </w:t>
      </w:r>
      <w:proofErr w:type="gramStart"/>
      <w:r w:rsidR="00214F18" w:rsidRPr="004C2F59">
        <w:rPr>
          <w:rFonts w:ascii="Book Antiqua" w:hAnsi="Book Antiqua" w:cs="Arial"/>
          <w:sz w:val="24"/>
          <w:szCs w:val="24"/>
          <w:shd w:val="clear" w:color="auto" w:fill="FFFFFF"/>
        </w:rPr>
        <w:t>indicated</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3</w:t>
      </w:r>
      <w:r w:rsidR="001A5DC6" w:rsidRPr="004C2F59">
        <w:rPr>
          <w:rFonts w:ascii="Book Antiqua" w:hAnsi="Book Antiqua" w:cs="Arial"/>
          <w:sz w:val="24"/>
          <w:szCs w:val="24"/>
          <w:vertAlign w:val="superscript"/>
          <w:lang w:eastAsia="zh-CN"/>
        </w:rPr>
        <w:t>4</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shd w:val="clear" w:color="auto" w:fill="FFFFFF"/>
        </w:rPr>
        <w:t>.</w:t>
      </w:r>
    </w:p>
    <w:p w14:paraId="587FA1CC" w14:textId="77777777" w:rsidR="00562F62" w:rsidRPr="004C2F59" w:rsidRDefault="00562F62" w:rsidP="0046530B">
      <w:pPr>
        <w:widowControl w:val="0"/>
        <w:adjustRightInd w:val="0"/>
        <w:snapToGrid w:val="0"/>
        <w:spacing w:after="0" w:line="360" w:lineRule="auto"/>
        <w:jc w:val="both"/>
        <w:rPr>
          <w:rFonts w:ascii="Book Antiqua" w:hAnsi="Book Antiqua" w:cs="Arial"/>
          <w:b/>
          <w:iCs/>
          <w:sz w:val="24"/>
          <w:szCs w:val="24"/>
          <w:lang w:eastAsia="zh-CN"/>
        </w:rPr>
      </w:pPr>
    </w:p>
    <w:p w14:paraId="7776271B" w14:textId="450505AC" w:rsidR="00B705CB" w:rsidRPr="004C2F59" w:rsidRDefault="00562F62" w:rsidP="0046530B">
      <w:pPr>
        <w:widowControl w:val="0"/>
        <w:adjustRightInd w:val="0"/>
        <w:snapToGrid w:val="0"/>
        <w:spacing w:after="0" w:line="360" w:lineRule="auto"/>
        <w:jc w:val="both"/>
        <w:rPr>
          <w:rFonts w:ascii="Book Antiqua" w:hAnsi="Book Antiqua" w:cs="Arial"/>
          <w:b/>
          <w:iCs/>
          <w:sz w:val="24"/>
          <w:szCs w:val="24"/>
          <w:lang w:eastAsia="zh-CN"/>
        </w:rPr>
      </w:pPr>
      <w:r w:rsidRPr="004C2F59">
        <w:rPr>
          <w:rFonts w:ascii="Book Antiqua" w:hAnsi="Book Antiqua" w:cs="Arial"/>
          <w:b/>
          <w:iCs/>
          <w:sz w:val="24"/>
          <w:szCs w:val="24"/>
        </w:rPr>
        <w:t>ARTERIAL AVULSION</w:t>
      </w:r>
    </w:p>
    <w:p w14:paraId="0AC72867" w14:textId="04FB8124" w:rsidR="00B705CB" w:rsidRPr="004C2F59" w:rsidRDefault="00B705CB" w:rsidP="0046530B">
      <w:pPr>
        <w:widowControl w:val="0"/>
        <w:adjustRightInd w:val="0"/>
        <w:snapToGrid w:val="0"/>
        <w:spacing w:after="0" w:line="360" w:lineRule="auto"/>
        <w:jc w:val="both"/>
        <w:rPr>
          <w:rFonts w:ascii="Book Antiqua" w:hAnsi="Book Antiqua" w:cs="Arial"/>
          <w:iCs/>
          <w:sz w:val="24"/>
          <w:szCs w:val="24"/>
        </w:rPr>
      </w:pPr>
      <w:r w:rsidRPr="004C2F59">
        <w:rPr>
          <w:rFonts w:ascii="Book Antiqua" w:hAnsi="Book Antiqua" w:cs="Arial"/>
          <w:sz w:val="24"/>
          <w:szCs w:val="24"/>
        </w:rPr>
        <w:t>In cases of extensive atheromatous and calcified vessels, vessel avulsion can rarely occur during sheath withdrawal. Urgent proximal o</w:t>
      </w:r>
      <w:r w:rsidR="00802FC5" w:rsidRPr="004C2F59">
        <w:rPr>
          <w:rFonts w:ascii="Book Antiqua" w:hAnsi="Book Antiqua" w:cs="Arial"/>
          <w:sz w:val="24"/>
          <w:szCs w:val="24"/>
        </w:rPr>
        <w:t xml:space="preserve">cclusive balloon placement and </w:t>
      </w:r>
      <w:r w:rsidRPr="004C2F59">
        <w:rPr>
          <w:rFonts w:ascii="Book Antiqua" w:hAnsi="Book Antiqua" w:cs="Arial"/>
          <w:sz w:val="24"/>
          <w:szCs w:val="24"/>
        </w:rPr>
        <w:t xml:space="preserve">prompt surgical intervention needed in his </w:t>
      </w:r>
      <w:proofErr w:type="gramStart"/>
      <w:r w:rsidRPr="004C2F59">
        <w:rPr>
          <w:rFonts w:ascii="Book Antiqua" w:hAnsi="Book Antiqua" w:cs="Arial"/>
          <w:sz w:val="24"/>
          <w:szCs w:val="24"/>
        </w:rPr>
        <w:t>scenario</w:t>
      </w:r>
      <w:r w:rsidR="005924C2" w:rsidRPr="004C2F59">
        <w:rPr>
          <w:rFonts w:ascii="Book Antiqua" w:hAnsi="Book Antiqua" w:cs="Arial"/>
          <w:sz w:val="24"/>
          <w:szCs w:val="24"/>
          <w:vertAlign w:val="superscript"/>
          <w:lang w:eastAsia="zh-CN"/>
        </w:rPr>
        <w:t>[</w:t>
      </w:r>
      <w:proofErr w:type="gramEnd"/>
      <w:r w:rsidR="005924C2" w:rsidRPr="004C2F59">
        <w:rPr>
          <w:rFonts w:ascii="Book Antiqua" w:hAnsi="Book Antiqua" w:cs="Arial"/>
          <w:sz w:val="24"/>
          <w:szCs w:val="24"/>
          <w:vertAlign w:val="superscript"/>
          <w:lang w:eastAsia="zh-CN"/>
        </w:rPr>
        <w:t>3</w:t>
      </w:r>
      <w:r w:rsidR="001A5DC6" w:rsidRPr="004C2F59">
        <w:rPr>
          <w:rFonts w:ascii="Book Antiqua" w:hAnsi="Book Antiqua" w:cs="Arial"/>
          <w:sz w:val="24"/>
          <w:szCs w:val="24"/>
          <w:vertAlign w:val="superscript"/>
          <w:lang w:eastAsia="zh-CN"/>
        </w:rPr>
        <w:t>5</w:t>
      </w:r>
      <w:r w:rsidR="005924C2" w:rsidRPr="004C2F59">
        <w:rPr>
          <w:rFonts w:ascii="Book Antiqua" w:hAnsi="Book Antiqua" w:cs="Arial"/>
          <w:sz w:val="24"/>
          <w:szCs w:val="24"/>
          <w:vertAlign w:val="superscript"/>
          <w:lang w:eastAsia="zh-CN"/>
        </w:rPr>
        <w:t>]</w:t>
      </w:r>
      <w:r w:rsidRPr="004C2F59">
        <w:rPr>
          <w:rFonts w:ascii="Book Antiqua" w:hAnsi="Book Antiqua" w:cs="Arial"/>
          <w:sz w:val="24"/>
          <w:szCs w:val="24"/>
        </w:rPr>
        <w:t>.</w:t>
      </w:r>
      <w:r w:rsidR="00DF791F" w:rsidRPr="004C2F59">
        <w:rPr>
          <w:rFonts w:ascii="Book Antiqua" w:hAnsi="Book Antiqua" w:cs="Arial"/>
          <w:sz w:val="24"/>
          <w:szCs w:val="24"/>
        </w:rPr>
        <w:t xml:space="preserve"> </w:t>
      </w:r>
    </w:p>
    <w:p w14:paraId="6CB78434" w14:textId="77777777" w:rsidR="00562F62" w:rsidRPr="004C2F59" w:rsidRDefault="00562F62" w:rsidP="0046530B">
      <w:pPr>
        <w:widowControl w:val="0"/>
        <w:adjustRightInd w:val="0"/>
        <w:snapToGrid w:val="0"/>
        <w:spacing w:after="0" w:line="360" w:lineRule="auto"/>
        <w:jc w:val="both"/>
        <w:rPr>
          <w:rFonts w:ascii="Book Antiqua" w:hAnsi="Book Antiqua" w:cs="Arial"/>
          <w:b/>
          <w:sz w:val="24"/>
          <w:szCs w:val="24"/>
          <w:lang w:eastAsia="zh-CN"/>
        </w:rPr>
      </w:pPr>
    </w:p>
    <w:p w14:paraId="1565B8FC" w14:textId="38E34ED6" w:rsidR="00B705CB" w:rsidRPr="004C2F59" w:rsidRDefault="00562F62" w:rsidP="0046530B">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rPr>
        <w:t>ARTERIAL STENOSIS, THROMBOSIS AND OCCLUSION</w:t>
      </w:r>
    </w:p>
    <w:p w14:paraId="7A764C8C" w14:textId="4DBCB75E" w:rsidR="00B705CB" w:rsidRPr="004C2F59" w:rsidRDefault="00B705CB" w:rsidP="0046530B">
      <w:pPr>
        <w:widowControl w:val="0"/>
        <w:adjustRightInd w:val="0"/>
        <w:snapToGrid w:val="0"/>
        <w:spacing w:after="0" w:line="360" w:lineRule="auto"/>
        <w:jc w:val="both"/>
        <w:rPr>
          <w:rFonts w:ascii="Book Antiqua" w:hAnsi="Book Antiqua" w:cs="Arial"/>
          <w:iCs/>
          <w:sz w:val="24"/>
          <w:szCs w:val="24"/>
        </w:rPr>
      </w:pPr>
      <w:r w:rsidRPr="004C2F59">
        <w:rPr>
          <w:rFonts w:ascii="Book Antiqua" w:hAnsi="Book Antiqua" w:cs="Arial"/>
          <w:sz w:val="24"/>
          <w:szCs w:val="24"/>
        </w:rPr>
        <w:t>C</w:t>
      </w:r>
      <w:r w:rsidR="00203CB9" w:rsidRPr="004C2F59">
        <w:rPr>
          <w:rFonts w:ascii="Book Antiqua" w:hAnsi="Book Antiqua" w:cs="Arial"/>
          <w:sz w:val="24"/>
          <w:szCs w:val="24"/>
          <w:lang w:eastAsia="zh-CN"/>
        </w:rPr>
        <w:t>FA</w:t>
      </w:r>
      <w:r w:rsidRPr="004C2F59">
        <w:rPr>
          <w:rFonts w:ascii="Book Antiqua" w:hAnsi="Book Antiqua" w:cs="Arial"/>
          <w:sz w:val="24"/>
          <w:szCs w:val="24"/>
        </w:rPr>
        <w:t xml:space="preserve"> stenosis can occur following device closure of the </w:t>
      </w:r>
      <w:proofErr w:type="spellStart"/>
      <w:r w:rsidRPr="004C2F59">
        <w:rPr>
          <w:rFonts w:ascii="Book Antiqua" w:hAnsi="Book Antiqua" w:cs="Arial"/>
          <w:sz w:val="24"/>
          <w:szCs w:val="24"/>
        </w:rPr>
        <w:t>arteriotomy</w:t>
      </w:r>
      <w:proofErr w:type="spellEnd"/>
      <w:r w:rsidRPr="004C2F59">
        <w:rPr>
          <w:rFonts w:ascii="Book Antiqua" w:hAnsi="Book Antiqua" w:cs="Arial"/>
          <w:sz w:val="24"/>
          <w:szCs w:val="24"/>
        </w:rPr>
        <w:t xml:space="preserve"> site. If there is evidence of significant flow limitation, angioplasty can be done to reduce the stenosis. In cases of arterial thrombosis and occlusion, critical limb ischemia can occur and </w:t>
      </w:r>
      <w:proofErr w:type="spellStart"/>
      <w:r w:rsidRPr="004C2F59">
        <w:rPr>
          <w:rFonts w:ascii="Book Antiqua" w:hAnsi="Book Antiqua" w:cs="Arial"/>
          <w:sz w:val="24"/>
          <w:szCs w:val="24"/>
        </w:rPr>
        <w:t>thrombectomy</w:t>
      </w:r>
      <w:proofErr w:type="spellEnd"/>
      <w:r w:rsidRPr="004C2F59">
        <w:rPr>
          <w:rFonts w:ascii="Book Antiqua" w:hAnsi="Book Antiqua" w:cs="Arial"/>
          <w:sz w:val="24"/>
          <w:szCs w:val="24"/>
        </w:rPr>
        <w:t xml:space="preserve"> is needed to restore vessel patency.</w:t>
      </w:r>
      <w:r w:rsidRPr="004C2F59">
        <w:rPr>
          <w:rFonts w:ascii="Book Antiqua" w:hAnsi="Book Antiqua" w:cs="Arial"/>
          <w:iCs/>
          <w:sz w:val="24"/>
          <w:szCs w:val="24"/>
        </w:rPr>
        <w:t xml:space="preserve"> </w:t>
      </w:r>
    </w:p>
    <w:p w14:paraId="27638F1F" w14:textId="77777777" w:rsidR="00B705CB" w:rsidRPr="004C2F59" w:rsidRDefault="00B705CB" w:rsidP="0046530B">
      <w:pPr>
        <w:widowControl w:val="0"/>
        <w:shd w:val="clear" w:color="auto" w:fill="FFFFFF"/>
        <w:adjustRightInd w:val="0"/>
        <w:snapToGrid w:val="0"/>
        <w:spacing w:after="0" w:line="360" w:lineRule="auto"/>
        <w:jc w:val="both"/>
        <w:textAlignment w:val="baseline"/>
        <w:rPr>
          <w:rFonts w:ascii="Book Antiqua" w:hAnsi="Book Antiqua" w:cs="Arial"/>
          <w:sz w:val="24"/>
          <w:szCs w:val="24"/>
          <w:shd w:val="clear" w:color="auto" w:fill="FFFFFF"/>
        </w:rPr>
      </w:pPr>
    </w:p>
    <w:p w14:paraId="31766045" w14:textId="2749204D" w:rsidR="004C1898" w:rsidRPr="004C2F59" w:rsidRDefault="00562F62" w:rsidP="0046530B">
      <w:pPr>
        <w:widowControl w:val="0"/>
        <w:shd w:val="clear" w:color="auto" w:fill="FFFFFF"/>
        <w:adjustRightInd w:val="0"/>
        <w:snapToGrid w:val="0"/>
        <w:spacing w:after="0" w:line="360" w:lineRule="auto"/>
        <w:jc w:val="both"/>
        <w:textAlignment w:val="baseline"/>
        <w:rPr>
          <w:rFonts w:ascii="Book Antiqua" w:hAnsi="Book Antiqua" w:cs="Arial"/>
          <w:b/>
          <w:sz w:val="24"/>
          <w:szCs w:val="24"/>
          <w:shd w:val="clear" w:color="auto" w:fill="FFFFFF"/>
          <w:lang w:eastAsia="zh-CN"/>
        </w:rPr>
      </w:pPr>
      <w:r w:rsidRPr="004C2F59">
        <w:rPr>
          <w:rFonts w:ascii="Book Antiqua" w:hAnsi="Book Antiqua" w:cs="Arial"/>
          <w:b/>
          <w:sz w:val="24"/>
          <w:szCs w:val="24"/>
          <w:shd w:val="clear" w:color="auto" w:fill="FFFFFF"/>
        </w:rPr>
        <w:t>AORTIC DISSECTION</w:t>
      </w:r>
    </w:p>
    <w:p w14:paraId="2557FFE6" w14:textId="74E3894F" w:rsidR="004C1898" w:rsidRPr="004C2F59" w:rsidRDefault="004C1898" w:rsidP="0046530B">
      <w:pPr>
        <w:pStyle w:val="svarticle"/>
        <w:widowControl w:val="0"/>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4C2F59">
        <w:rPr>
          <w:rFonts w:ascii="Book Antiqua" w:hAnsi="Book Antiqua" w:cs="Arial"/>
        </w:rPr>
        <w:t xml:space="preserve">Aortic dissection is an uncommon but potentially fatal complication of TAVR </w:t>
      </w:r>
      <w:proofErr w:type="gramStart"/>
      <w:r w:rsidRPr="004C2F59">
        <w:rPr>
          <w:rFonts w:ascii="Book Antiqua" w:hAnsi="Book Antiqua" w:cs="Arial"/>
        </w:rPr>
        <w:t>procedure,</w:t>
      </w:r>
      <w:proofErr w:type="gramEnd"/>
      <w:r w:rsidRPr="004C2F59">
        <w:rPr>
          <w:rFonts w:ascii="Book Antiqua" w:hAnsi="Book Antiqua" w:cs="Arial"/>
        </w:rPr>
        <w:t xml:space="preserve"> Incidence has been repor</w:t>
      </w:r>
      <w:r w:rsidR="00562F62" w:rsidRPr="004C2F59">
        <w:rPr>
          <w:rFonts w:ascii="Book Antiqua" w:hAnsi="Book Antiqua" w:cs="Arial"/>
        </w:rPr>
        <w:t>ted in the range of 0.6</w:t>
      </w:r>
      <w:r w:rsidR="00562F62" w:rsidRPr="004C2F59">
        <w:rPr>
          <w:rFonts w:ascii="Book Antiqua" w:eastAsiaTheme="minorEastAsia" w:hAnsi="Book Antiqua" w:cs="Arial"/>
          <w:lang w:eastAsia="zh-CN"/>
        </w:rPr>
        <w:t>%</w:t>
      </w:r>
      <w:r w:rsidR="00562F62" w:rsidRPr="004C2F59">
        <w:rPr>
          <w:rFonts w:ascii="Book Antiqua" w:hAnsi="Book Antiqua" w:cs="Arial"/>
        </w:rPr>
        <w:t>-1.9%</w:t>
      </w:r>
      <w:r w:rsidR="005924C2" w:rsidRPr="004C2F59">
        <w:rPr>
          <w:rFonts w:ascii="Book Antiqua" w:hAnsi="Book Antiqua" w:cs="Arial"/>
          <w:vertAlign w:val="superscript"/>
          <w:lang w:eastAsia="zh-CN"/>
        </w:rPr>
        <w:t>[3</w:t>
      </w:r>
      <w:r w:rsidR="001A5DC6" w:rsidRPr="004C2F59">
        <w:rPr>
          <w:rFonts w:ascii="Book Antiqua" w:eastAsiaTheme="minorEastAsia" w:hAnsi="Book Antiqua" w:cs="Arial"/>
          <w:vertAlign w:val="superscript"/>
          <w:lang w:eastAsia="zh-CN"/>
        </w:rPr>
        <w:t>6</w:t>
      </w:r>
      <w:r w:rsidR="005924C2" w:rsidRPr="004C2F59">
        <w:rPr>
          <w:rFonts w:ascii="Book Antiqua" w:hAnsi="Book Antiqua" w:cs="Arial"/>
          <w:vertAlign w:val="superscript"/>
          <w:lang w:eastAsia="zh-CN"/>
        </w:rPr>
        <w:t>]</w:t>
      </w:r>
      <w:r w:rsidRPr="004C2F59">
        <w:rPr>
          <w:rFonts w:ascii="Book Antiqua" w:hAnsi="Book Antiqua" w:cs="Arial"/>
        </w:rPr>
        <w:t>.</w:t>
      </w:r>
    </w:p>
    <w:p w14:paraId="3C00E350" w14:textId="1A15BD80" w:rsidR="00AC3395" w:rsidRPr="004C2F59" w:rsidRDefault="004C1898" w:rsidP="0046530B">
      <w:pPr>
        <w:pStyle w:val="Bibliography"/>
        <w:widowControl w:val="0"/>
        <w:adjustRightInd w:val="0"/>
        <w:snapToGrid w:val="0"/>
        <w:spacing w:after="0" w:line="360" w:lineRule="auto"/>
        <w:jc w:val="both"/>
        <w:rPr>
          <w:rStyle w:val="apple-converted-space"/>
          <w:rFonts w:ascii="Book Antiqua" w:eastAsia="Times New Roman" w:hAnsi="Book Antiqua" w:cs="Arial"/>
          <w:sz w:val="24"/>
          <w:szCs w:val="24"/>
        </w:rPr>
      </w:pPr>
      <w:r w:rsidRPr="004C2F59">
        <w:rPr>
          <w:rFonts w:ascii="Book Antiqua" w:hAnsi="Book Antiqua" w:cs="Arial"/>
          <w:sz w:val="24"/>
          <w:szCs w:val="24"/>
          <w:shd w:val="clear" w:color="auto" w:fill="FFFFFF"/>
        </w:rPr>
        <w:t xml:space="preserve"> </w:t>
      </w:r>
      <w:r w:rsidR="00D447F1" w:rsidRPr="004C2F59">
        <w:rPr>
          <w:rFonts w:ascii="Book Antiqua" w:hAnsi="Book Antiqua" w:cs="Arial"/>
          <w:sz w:val="24"/>
          <w:szCs w:val="24"/>
          <w:shd w:val="clear" w:color="auto" w:fill="FFFFFF"/>
          <w:lang w:eastAsia="zh-CN"/>
        </w:rPr>
        <w:t xml:space="preserve"> </w:t>
      </w:r>
      <w:r w:rsidR="007A16AC" w:rsidRPr="004C2F59">
        <w:rPr>
          <w:rStyle w:val="apple-converted-space"/>
          <w:rFonts w:ascii="Book Antiqua" w:hAnsi="Book Antiqua" w:cs="Arial"/>
          <w:sz w:val="24"/>
          <w:szCs w:val="24"/>
        </w:rPr>
        <w:t>As t</w:t>
      </w:r>
      <w:r w:rsidR="001A43CF" w:rsidRPr="004C2F59">
        <w:rPr>
          <w:rStyle w:val="apple-converted-space"/>
          <w:rFonts w:ascii="Book Antiqua" w:hAnsi="Book Antiqua" w:cs="Arial"/>
          <w:sz w:val="24"/>
          <w:szCs w:val="24"/>
        </w:rPr>
        <w:t xml:space="preserve">he access approach varies from </w:t>
      </w:r>
      <w:proofErr w:type="spellStart"/>
      <w:r w:rsidR="001A43CF" w:rsidRPr="004C2F59">
        <w:rPr>
          <w:rStyle w:val="apple-converted-space"/>
          <w:rFonts w:ascii="Book Antiqua" w:hAnsi="Book Antiqua" w:cs="Arial"/>
          <w:sz w:val="24"/>
          <w:szCs w:val="24"/>
        </w:rPr>
        <w:t>transfemor</w:t>
      </w:r>
      <w:r w:rsidR="00802FC5" w:rsidRPr="004C2F59">
        <w:rPr>
          <w:rStyle w:val="apple-converted-space"/>
          <w:rFonts w:ascii="Book Antiqua" w:hAnsi="Book Antiqua" w:cs="Arial"/>
          <w:sz w:val="24"/>
          <w:szCs w:val="24"/>
        </w:rPr>
        <w:t>al</w:t>
      </w:r>
      <w:proofErr w:type="spellEnd"/>
      <w:r w:rsidR="00802FC5" w:rsidRPr="004C2F59">
        <w:rPr>
          <w:rStyle w:val="apple-converted-space"/>
          <w:rFonts w:ascii="Book Antiqua" w:hAnsi="Book Antiqua" w:cs="Arial"/>
          <w:sz w:val="24"/>
          <w:szCs w:val="24"/>
        </w:rPr>
        <w:t xml:space="preserve"> and </w:t>
      </w:r>
      <w:proofErr w:type="spellStart"/>
      <w:r w:rsidR="007A16AC" w:rsidRPr="004C2F59">
        <w:rPr>
          <w:rStyle w:val="apple-converted-space"/>
          <w:rFonts w:ascii="Book Antiqua" w:hAnsi="Book Antiqua" w:cs="Arial"/>
          <w:sz w:val="24"/>
          <w:szCs w:val="24"/>
        </w:rPr>
        <w:t>transapical</w:t>
      </w:r>
      <w:proofErr w:type="spellEnd"/>
      <w:r w:rsidR="007A16AC" w:rsidRPr="004C2F59">
        <w:rPr>
          <w:rStyle w:val="apple-converted-space"/>
          <w:rFonts w:ascii="Book Antiqua" w:hAnsi="Book Antiqua" w:cs="Arial"/>
          <w:sz w:val="24"/>
          <w:szCs w:val="24"/>
        </w:rPr>
        <w:t xml:space="preserve"> to</w:t>
      </w:r>
      <w:r w:rsidR="00DF791F" w:rsidRPr="004C2F59">
        <w:rPr>
          <w:rStyle w:val="apple-converted-space"/>
          <w:rFonts w:ascii="Book Antiqua" w:hAnsi="Book Antiqua" w:cs="Arial"/>
          <w:sz w:val="24"/>
          <w:szCs w:val="24"/>
        </w:rPr>
        <w:t xml:space="preserve"> </w:t>
      </w:r>
      <w:proofErr w:type="spellStart"/>
      <w:r w:rsidR="001A43CF" w:rsidRPr="004C2F59">
        <w:rPr>
          <w:rStyle w:val="apple-converted-space"/>
          <w:rFonts w:ascii="Book Antiqua" w:hAnsi="Book Antiqua" w:cs="Arial"/>
          <w:sz w:val="24"/>
          <w:szCs w:val="24"/>
        </w:rPr>
        <w:t>transaortic</w:t>
      </w:r>
      <w:proofErr w:type="spellEnd"/>
      <w:r w:rsidR="007A16AC" w:rsidRPr="004C2F59">
        <w:rPr>
          <w:rStyle w:val="apple-converted-space"/>
          <w:rFonts w:ascii="Book Antiqua" w:hAnsi="Book Antiqua" w:cs="Arial"/>
          <w:sz w:val="24"/>
          <w:szCs w:val="24"/>
        </w:rPr>
        <w:t>,</w:t>
      </w:r>
      <w:r w:rsidR="001A43CF" w:rsidRPr="004C2F59">
        <w:rPr>
          <w:rStyle w:val="apple-converted-space"/>
          <w:rFonts w:ascii="Book Antiqua" w:hAnsi="Book Antiqua" w:cs="Arial"/>
          <w:sz w:val="24"/>
          <w:szCs w:val="24"/>
        </w:rPr>
        <w:t xml:space="preserve"> any segment can be involved including the ascending or descending aorta. In a study of 412 patients reported by Lange </w:t>
      </w:r>
      <w:r w:rsidR="001A43CF" w:rsidRPr="004C2F59">
        <w:rPr>
          <w:rStyle w:val="apple-converted-space"/>
          <w:rFonts w:ascii="Book Antiqua" w:hAnsi="Book Antiqua" w:cs="Arial"/>
          <w:i/>
          <w:sz w:val="24"/>
          <w:szCs w:val="24"/>
        </w:rPr>
        <w:t xml:space="preserve">et </w:t>
      </w:r>
      <w:proofErr w:type="gramStart"/>
      <w:r w:rsidR="001A43CF" w:rsidRPr="004C2F59">
        <w:rPr>
          <w:rStyle w:val="apple-converted-space"/>
          <w:rFonts w:ascii="Book Antiqua" w:hAnsi="Book Antiqua" w:cs="Arial"/>
          <w:i/>
          <w:sz w:val="24"/>
          <w:szCs w:val="24"/>
        </w:rPr>
        <w:t>al</w:t>
      </w:r>
      <w:r w:rsidR="00D447F1" w:rsidRPr="004C2F59">
        <w:rPr>
          <w:rFonts w:ascii="Book Antiqua" w:hAnsi="Book Antiqua" w:cs="Arial"/>
          <w:sz w:val="24"/>
          <w:szCs w:val="24"/>
          <w:vertAlign w:val="superscript"/>
          <w:lang w:eastAsia="zh-CN"/>
        </w:rPr>
        <w:t>[</w:t>
      </w:r>
      <w:proofErr w:type="gramEnd"/>
      <w:r w:rsidR="00D447F1" w:rsidRPr="004C2F59">
        <w:rPr>
          <w:rFonts w:ascii="Book Antiqua" w:hAnsi="Book Antiqua" w:cs="Arial"/>
          <w:sz w:val="24"/>
          <w:szCs w:val="24"/>
          <w:vertAlign w:val="superscript"/>
          <w:lang w:eastAsia="zh-CN"/>
        </w:rPr>
        <w:t>3</w:t>
      </w:r>
      <w:r w:rsidR="001A5DC6" w:rsidRPr="004C2F59">
        <w:rPr>
          <w:rFonts w:ascii="Book Antiqua" w:hAnsi="Book Antiqua" w:cs="Arial"/>
          <w:sz w:val="24"/>
          <w:szCs w:val="24"/>
          <w:vertAlign w:val="superscript"/>
          <w:lang w:eastAsia="zh-CN"/>
        </w:rPr>
        <w:t>7</w:t>
      </w:r>
      <w:r w:rsidR="00D447F1" w:rsidRPr="004C2F59">
        <w:rPr>
          <w:rFonts w:ascii="Book Antiqua" w:hAnsi="Book Antiqua" w:cs="Arial"/>
          <w:sz w:val="24"/>
          <w:szCs w:val="24"/>
          <w:vertAlign w:val="superscript"/>
          <w:lang w:eastAsia="zh-CN"/>
        </w:rPr>
        <w:t>]</w:t>
      </w:r>
      <w:r w:rsidR="001A43CF" w:rsidRPr="004C2F59">
        <w:rPr>
          <w:rStyle w:val="apple-converted-space"/>
          <w:rFonts w:ascii="Book Antiqua" w:hAnsi="Book Antiqua" w:cs="Arial"/>
          <w:sz w:val="24"/>
          <w:szCs w:val="24"/>
        </w:rPr>
        <w:t xml:space="preserve"> who were treated with </w:t>
      </w:r>
      <w:proofErr w:type="spellStart"/>
      <w:r w:rsidR="001A43CF" w:rsidRPr="004C2F59">
        <w:rPr>
          <w:rStyle w:val="apple-converted-space"/>
          <w:rFonts w:ascii="Book Antiqua" w:hAnsi="Book Antiqua" w:cs="Arial"/>
          <w:sz w:val="24"/>
          <w:szCs w:val="24"/>
        </w:rPr>
        <w:t>transapical</w:t>
      </w:r>
      <w:proofErr w:type="spellEnd"/>
      <w:r w:rsidR="001A43CF" w:rsidRPr="004C2F59">
        <w:rPr>
          <w:rStyle w:val="apple-converted-space"/>
          <w:rFonts w:ascii="Book Antiqua" w:hAnsi="Book Antiqua" w:cs="Arial"/>
          <w:sz w:val="24"/>
          <w:szCs w:val="24"/>
        </w:rPr>
        <w:t xml:space="preserve"> and </w:t>
      </w:r>
      <w:proofErr w:type="spellStart"/>
      <w:r w:rsidR="001A43CF" w:rsidRPr="004C2F59">
        <w:rPr>
          <w:rStyle w:val="apple-converted-space"/>
          <w:rFonts w:ascii="Book Antiqua" w:hAnsi="Book Antiqua" w:cs="Arial"/>
          <w:sz w:val="24"/>
          <w:szCs w:val="24"/>
        </w:rPr>
        <w:t>transfemoral</w:t>
      </w:r>
      <w:proofErr w:type="spellEnd"/>
      <w:r w:rsidR="001A43CF" w:rsidRPr="004C2F59">
        <w:rPr>
          <w:rStyle w:val="apple-converted-space"/>
          <w:rFonts w:ascii="Book Antiqua" w:hAnsi="Book Antiqua" w:cs="Arial"/>
          <w:sz w:val="24"/>
          <w:szCs w:val="24"/>
        </w:rPr>
        <w:t xml:space="preserve"> approach, annular and abdominal aortic ruptu</w:t>
      </w:r>
      <w:r w:rsidRPr="004C2F59">
        <w:rPr>
          <w:rStyle w:val="apple-converted-space"/>
          <w:rFonts w:ascii="Book Antiqua" w:hAnsi="Book Antiqua" w:cs="Arial"/>
          <w:sz w:val="24"/>
          <w:szCs w:val="24"/>
        </w:rPr>
        <w:t>r</w:t>
      </w:r>
      <w:r w:rsidR="00802FC5" w:rsidRPr="004C2F59">
        <w:rPr>
          <w:rStyle w:val="apple-converted-space"/>
          <w:rFonts w:ascii="Book Antiqua" w:hAnsi="Book Antiqua" w:cs="Arial"/>
          <w:sz w:val="24"/>
          <w:szCs w:val="24"/>
        </w:rPr>
        <w:t>e occurred in four patients</w:t>
      </w:r>
      <w:r w:rsidR="001A43CF" w:rsidRPr="004C2F59">
        <w:rPr>
          <w:rStyle w:val="apple-converted-space"/>
          <w:rFonts w:ascii="Book Antiqua" w:hAnsi="Book Antiqua" w:cs="Arial"/>
          <w:sz w:val="24"/>
          <w:szCs w:val="24"/>
        </w:rPr>
        <w:t>. Generally</w:t>
      </w:r>
      <w:r w:rsidR="008143EF" w:rsidRPr="004C2F59">
        <w:rPr>
          <w:rStyle w:val="apple-converted-space"/>
          <w:rFonts w:ascii="Book Antiqua" w:hAnsi="Book Antiqua" w:cs="Arial"/>
          <w:sz w:val="24"/>
          <w:szCs w:val="24"/>
        </w:rPr>
        <w:t>,</w:t>
      </w:r>
      <w:r w:rsidR="001A43CF" w:rsidRPr="004C2F59">
        <w:rPr>
          <w:rStyle w:val="apple-converted-space"/>
          <w:rFonts w:ascii="Book Antiqua" w:hAnsi="Book Antiqua" w:cs="Arial"/>
          <w:sz w:val="24"/>
          <w:szCs w:val="24"/>
        </w:rPr>
        <w:t xml:space="preserve"> continuous transe</w:t>
      </w:r>
      <w:r w:rsidR="00931374" w:rsidRPr="004C2F59">
        <w:rPr>
          <w:rStyle w:val="apple-converted-space"/>
          <w:rFonts w:ascii="Book Antiqua" w:hAnsi="Book Antiqua" w:cs="Arial"/>
          <w:sz w:val="24"/>
          <w:szCs w:val="24"/>
        </w:rPr>
        <w:t xml:space="preserve">sophageal monitoring is done throughout the procedure, </w:t>
      </w:r>
      <w:r w:rsidR="001A43CF" w:rsidRPr="004C2F59">
        <w:rPr>
          <w:rStyle w:val="apple-converted-space"/>
          <w:rFonts w:ascii="Book Antiqua" w:hAnsi="Book Antiqua" w:cs="Arial"/>
          <w:sz w:val="24"/>
          <w:szCs w:val="24"/>
        </w:rPr>
        <w:t xml:space="preserve">and Type A </w:t>
      </w:r>
      <w:r w:rsidR="001A43CF" w:rsidRPr="004C2F59">
        <w:rPr>
          <w:rStyle w:val="apple-converted-space"/>
          <w:rFonts w:ascii="Book Antiqua" w:hAnsi="Book Antiqua" w:cs="Arial"/>
          <w:sz w:val="24"/>
          <w:szCs w:val="24"/>
        </w:rPr>
        <w:lastRenderedPageBreak/>
        <w:t>dissections can be diagnosed promptly. If aortic dissection is suspected post procedure, aortic angi</w:t>
      </w:r>
      <w:r w:rsidR="00AC3395" w:rsidRPr="004C2F59">
        <w:rPr>
          <w:rStyle w:val="apple-converted-space"/>
          <w:rFonts w:ascii="Book Antiqua" w:hAnsi="Book Antiqua" w:cs="Arial"/>
          <w:sz w:val="24"/>
          <w:szCs w:val="24"/>
        </w:rPr>
        <w:t>ography is pursued.</w:t>
      </w:r>
    </w:p>
    <w:p w14:paraId="091D35DA" w14:textId="615D0E03" w:rsidR="001A43CF" w:rsidRPr="004C2F59" w:rsidRDefault="001A43CF" w:rsidP="00D447F1">
      <w:pPr>
        <w:pStyle w:val="svarticle"/>
        <w:widowControl w:val="0"/>
        <w:shd w:val="clear" w:color="auto" w:fill="FFFFFF"/>
        <w:adjustRightInd w:val="0"/>
        <w:snapToGrid w:val="0"/>
        <w:spacing w:before="0" w:beforeAutospacing="0" w:after="0" w:afterAutospacing="0" w:line="360" w:lineRule="auto"/>
        <w:ind w:firstLineChars="100" w:firstLine="240"/>
        <w:jc w:val="both"/>
        <w:textAlignment w:val="baseline"/>
        <w:rPr>
          <w:rStyle w:val="apple-converted-space"/>
          <w:rFonts w:ascii="Book Antiqua" w:hAnsi="Book Antiqua" w:cs="Arial"/>
        </w:rPr>
      </w:pPr>
      <w:r w:rsidRPr="004C2F59">
        <w:rPr>
          <w:rFonts w:ascii="Book Antiqua" w:eastAsia="Arial Unicode MS" w:hAnsi="Book Antiqua" w:cs="Arial"/>
        </w:rPr>
        <w:t>The clinical manifestation of aortic dissection may manifest at any time during or after he procedure.</w:t>
      </w:r>
      <w:r w:rsidR="00AC3395" w:rsidRPr="004C2F59">
        <w:rPr>
          <w:rFonts w:ascii="Book Antiqua" w:eastAsia="Arial Unicode MS" w:hAnsi="Book Antiqua" w:cs="Arial"/>
        </w:rPr>
        <w:t xml:space="preserve"> </w:t>
      </w:r>
      <w:r w:rsidRPr="004C2F59">
        <w:rPr>
          <w:rStyle w:val="apple-converted-space"/>
          <w:rFonts w:ascii="Book Antiqua" w:hAnsi="Book Antiqua" w:cs="Arial"/>
        </w:rPr>
        <w:t>Symptoms vary from chest pain and abdominal pain to neurological deficits depending</w:t>
      </w:r>
      <w:r w:rsidR="007A16AC" w:rsidRPr="004C2F59">
        <w:rPr>
          <w:rStyle w:val="apple-converted-space"/>
          <w:rFonts w:ascii="Book Antiqua" w:hAnsi="Book Antiqua" w:cs="Arial"/>
        </w:rPr>
        <w:t xml:space="preserve"> on the extent of involvement (</w:t>
      </w:r>
      <w:r w:rsidRPr="004C2F59">
        <w:rPr>
          <w:rStyle w:val="apple-converted-space"/>
          <w:rFonts w:ascii="Book Antiqua" w:hAnsi="Book Antiqua" w:cs="Arial"/>
        </w:rPr>
        <w:t>mesenteric, renal, carotid arteries). Clinically, hypotension and pressure difference of greater than 20</w:t>
      </w:r>
      <w:r w:rsidR="00D447F1" w:rsidRPr="004C2F59">
        <w:rPr>
          <w:rStyle w:val="apple-converted-space"/>
          <w:rFonts w:ascii="Book Antiqua" w:hAnsi="Book Antiqua" w:cs="Arial"/>
        </w:rPr>
        <w:t xml:space="preserve"> mm</w:t>
      </w:r>
      <w:r w:rsidRPr="004C2F59">
        <w:rPr>
          <w:rStyle w:val="apple-converted-space"/>
          <w:rFonts w:ascii="Book Antiqua" w:hAnsi="Book Antiqua" w:cs="Arial"/>
        </w:rPr>
        <w:t xml:space="preserve">Hg between the arms can be suggestive. Imaging modalities such as computed tomography (CT), magnetic resonance imaging and </w:t>
      </w:r>
      <w:r w:rsidR="00D447F1" w:rsidRPr="004C2F59">
        <w:rPr>
          <w:rStyle w:val="apple-converted-space"/>
          <w:rFonts w:ascii="Book Antiqua" w:eastAsiaTheme="minorEastAsia" w:hAnsi="Book Antiqua" w:cs="Arial"/>
          <w:lang w:eastAsia="zh-CN"/>
        </w:rPr>
        <w:t>t</w:t>
      </w:r>
      <w:r w:rsidRPr="004C2F59">
        <w:rPr>
          <w:rStyle w:val="apple-converted-space"/>
          <w:rFonts w:ascii="Book Antiqua" w:hAnsi="Book Antiqua" w:cs="Arial"/>
        </w:rPr>
        <w:t>ransesophageal echocardiography</w:t>
      </w:r>
      <w:r w:rsidR="00931374" w:rsidRPr="004C2F59">
        <w:rPr>
          <w:rStyle w:val="apple-converted-space"/>
          <w:rFonts w:ascii="Book Antiqua" w:hAnsi="Book Antiqua" w:cs="Arial"/>
        </w:rPr>
        <w:t xml:space="preserve"> </w:t>
      </w:r>
      <w:r w:rsidRPr="004C2F59">
        <w:rPr>
          <w:rStyle w:val="apple-converted-space"/>
          <w:rFonts w:ascii="Book Antiqua" w:hAnsi="Book Antiqua" w:cs="Arial"/>
        </w:rPr>
        <w:t>(TEE) can be used depending on availability and the complexity of the clinical scenario.</w:t>
      </w:r>
    </w:p>
    <w:p w14:paraId="40A7B21B" w14:textId="3F95DEA7" w:rsidR="001A43CF" w:rsidRPr="004C2F59" w:rsidRDefault="001A43CF" w:rsidP="00D447F1">
      <w:pPr>
        <w:pStyle w:val="svarticle"/>
        <w:widowControl w:val="0"/>
        <w:shd w:val="clear" w:color="auto" w:fill="FFFFFF"/>
        <w:adjustRightInd w:val="0"/>
        <w:snapToGrid w:val="0"/>
        <w:spacing w:before="0" w:beforeAutospacing="0" w:after="0" w:afterAutospacing="0" w:line="360" w:lineRule="auto"/>
        <w:ind w:firstLineChars="100" w:firstLine="240"/>
        <w:jc w:val="both"/>
        <w:textAlignment w:val="baseline"/>
        <w:rPr>
          <w:rStyle w:val="apple-converted-space"/>
          <w:rFonts w:ascii="Book Antiqua" w:hAnsi="Book Antiqua" w:cs="Arial"/>
        </w:rPr>
      </w:pPr>
      <w:r w:rsidRPr="004C2F59">
        <w:rPr>
          <w:rStyle w:val="apple-converted-space"/>
          <w:rFonts w:ascii="Book Antiqua" w:hAnsi="Book Antiqua" w:cs="Arial"/>
        </w:rPr>
        <w:t>The management of aortic dissection depends on initial site of dissection, extent and vascular compromise. Strict blood pressure control</w:t>
      </w:r>
      <w:r w:rsidR="00D447F1" w:rsidRPr="004C2F59">
        <w:rPr>
          <w:rStyle w:val="apple-converted-space"/>
          <w:rFonts w:ascii="Book Antiqua" w:hAnsi="Book Antiqua" w:cs="Arial"/>
        </w:rPr>
        <w:t xml:space="preserve"> with systolic less than 110 mm</w:t>
      </w:r>
      <w:r w:rsidRPr="004C2F59">
        <w:rPr>
          <w:rStyle w:val="apple-converted-space"/>
          <w:rFonts w:ascii="Book Antiqua" w:hAnsi="Book Antiqua" w:cs="Arial"/>
        </w:rPr>
        <w:t>Hg by using beta blocker with alpha blocking additive effect such as Labetalol or Car</w:t>
      </w:r>
      <w:r w:rsidR="007A16AC" w:rsidRPr="004C2F59">
        <w:rPr>
          <w:rStyle w:val="apple-converted-space"/>
          <w:rFonts w:ascii="Book Antiqua" w:hAnsi="Book Antiqua" w:cs="Arial"/>
        </w:rPr>
        <w:t>vedilol is preferred. Non-</w:t>
      </w:r>
      <w:proofErr w:type="spellStart"/>
      <w:r w:rsidRPr="004C2F59">
        <w:rPr>
          <w:rStyle w:val="apple-converted-space"/>
          <w:rFonts w:ascii="Book Antiqua" w:hAnsi="Book Antiqua" w:cs="Arial"/>
        </w:rPr>
        <w:t>dihydropyridine</w:t>
      </w:r>
      <w:proofErr w:type="spellEnd"/>
      <w:r w:rsidRPr="004C2F59">
        <w:rPr>
          <w:rStyle w:val="apple-converted-space"/>
          <w:rFonts w:ascii="Book Antiqua" w:hAnsi="Book Antiqua" w:cs="Arial"/>
        </w:rPr>
        <w:t xml:space="preserve"> calcium channel blockers can be used as well. In case of hypotension, volum</w:t>
      </w:r>
      <w:r w:rsidR="007A16AC" w:rsidRPr="004C2F59">
        <w:rPr>
          <w:rStyle w:val="apple-converted-space"/>
          <w:rFonts w:ascii="Book Antiqua" w:hAnsi="Book Antiqua" w:cs="Arial"/>
        </w:rPr>
        <w:t>e repletion is done to maintain</w:t>
      </w:r>
      <w:r w:rsidRPr="004C2F59">
        <w:rPr>
          <w:rStyle w:val="apple-converted-space"/>
          <w:rFonts w:ascii="Book Antiqua" w:hAnsi="Book Antiqua" w:cs="Arial"/>
        </w:rPr>
        <w:t xml:space="preserve"> mean arterial pr</w:t>
      </w:r>
      <w:r w:rsidR="00D447F1" w:rsidRPr="004C2F59">
        <w:rPr>
          <w:rStyle w:val="apple-converted-space"/>
          <w:rFonts w:ascii="Book Antiqua" w:hAnsi="Book Antiqua" w:cs="Arial"/>
        </w:rPr>
        <w:t>essure of greater than 70 mm</w:t>
      </w:r>
      <w:r w:rsidRPr="004C2F59">
        <w:rPr>
          <w:rStyle w:val="apple-converted-space"/>
          <w:rFonts w:ascii="Book Antiqua" w:hAnsi="Book Antiqua" w:cs="Arial"/>
        </w:rPr>
        <w:t xml:space="preserve">Hg. Type A dissections should be treated with prompt surgical repair while Type B dissections are medically managed and uncommonly endovascular repair is </w:t>
      </w:r>
      <w:proofErr w:type="gramStart"/>
      <w:r w:rsidRPr="004C2F59">
        <w:rPr>
          <w:rStyle w:val="apple-converted-space"/>
          <w:rFonts w:ascii="Book Antiqua" w:hAnsi="Book Antiqua" w:cs="Arial"/>
        </w:rPr>
        <w:t>considered</w:t>
      </w:r>
      <w:r w:rsidR="00DE4DDF" w:rsidRPr="004C2F59">
        <w:rPr>
          <w:rFonts w:ascii="Book Antiqua" w:hAnsi="Book Antiqua" w:cs="Arial"/>
          <w:vertAlign w:val="superscript"/>
          <w:lang w:eastAsia="zh-CN"/>
        </w:rPr>
        <w:t>[</w:t>
      </w:r>
      <w:proofErr w:type="gramEnd"/>
      <w:r w:rsidR="00DE4DDF" w:rsidRPr="004C2F59">
        <w:rPr>
          <w:rFonts w:ascii="Book Antiqua" w:hAnsi="Book Antiqua" w:cs="Arial"/>
          <w:vertAlign w:val="superscript"/>
          <w:lang w:eastAsia="zh-CN"/>
        </w:rPr>
        <w:t>3</w:t>
      </w:r>
      <w:r w:rsidR="001A5DC6" w:rsidRPr="004C2F59">
        <w:rPr>
          <w:rFonts w:ascii="Book Antiqua" w:eastAsiaTheme="minorEastAsia" w:hAnsi="Book Antiqua" w:cs="Arial"/>
          <w:vertAlign w:val="superscript"/>
          <w:lang w:eastAsia="zh-CN"/>
        </w:rPr>
        <w:t>8</w:t>
      </w:r>
      <w:r w:rsidR="005924C2" w:rsidRPr="004C2F59">
        <w:rPr>
          <w:rFonts w:ascii="Book Antiqua" w:hAnsi="Book Antiqua" w:cs="Arial"/>
          <w:vertAlign w:val="superscript"/>
          <w:lang w:eastAsia="zh-CN"/>
        </w:rPr>
        <w:t>]</w:t>
      </w:r>
      <w:r w:rsidRPr="004C2F59">
        <w:rPr>
          <w:rStyle w:val="apple-converted-space"/>
          <w:rFonts w:ascii="Book Antiqua" w:hAnsi="Book Antiqua" w:cs="Arial"/>
        </w:rPr>
        <w:t>.</w:t>
      </w:r>
    </w:p>
    <w:p w14:paraId="7C687B57" w14:textId="77777777" w:rsidR="001A43CF" w:rsidRPr="004C2F59" w:rsidRDefault="001A43CF" w:rsidP="0046530B">
      <w:pPr>
        <w:pStyle w:val="svarticle"/>
        <w:widowControl w:val="0"/>
        <w:shd w:val="clear" w:color="auto" w:fill="FFFFFF"/>
        <w:adjustRightInd w:val="0"/>
        <w:snapToGrid w:val="0"/>
        <w:spacing w:before="0" w:beforeAutospacing="0" w:after="0" w:afterAutospacing="0" w:line="360" w:lineRule="auto"/>
        <w:jc w:val="both"/>
        <w:textAlignment w:val="baseline"/>
        <w:rPr>
          <w:rStyle w:val="apple-converted-space"/>
          <w:rFonts w:ascii="Book Antiqua" w:hAnsi="Book Antiqua" w:cs="Arial"/>
        </w:rPr>
      </w:pPr>
    </w:p>
    <w:p w14:paraId="4F50A806" w14:textId="69E329B7" w:rsidR="001A43CF" w:rsidRPr="004C2F59" w:rsidRDefault="00D447F1" w:rsidP="0046530B">
      <w:pPr>
        <w:widowControl w:val="0"/>
        <w:shd w:val="clear" w:color="auto" w:fill="FCFCFC"/>
        <w:adjustRightInd w:val="0"/>
        <w:snapToGrid w:val="0"/>
        <w:spacing w:after="0" w:line="360" w:lineRule="auto"/>
        <w:jc w:val="both"/>
        <w:textAlignment w:val="baseline"/>
        <w:rPr>
          <w:rFonts w:ascii="Book Antiqua" w:eastAsia="Arial Unicode MS" w:hAnsi="Book Antiqua" w:cs="Arial"/>
          <w:b/>
          <w:sz w:val="24"/>
          <w:szCs w:val="24"/>
          <w:lang w:eastAsia="zh-CN"/>
        </w:rPr>
      </w:pPr>
      <w:r w:rsidRPr="004C2F59">
        <w:rPr>
          <w:rFonts w:ascii="Book Antiqua" w:eastAsia="Arial Unicode MS" w:hAnsi="Book Antiqua" w:cs="Arial"/>
          <w:b/>
          <w:sz w:val="24"/>
          <w:szCs w:val="24"/>
        </w:rPr>
        <w:t>AORTIC RUPTURE</w:t>
      </w:r>
    </w:p>
    <w:p w14:paraId="644ACBEA" w14:textId="71E0C875" w:rsidR="001A43CF" w:rsidRPr="004C2F59" w:rsidRDefault="001A43CF" w:rsidP="0046530B">
      <w:pPr>
        <w:widowControl w:val="0"/>
        <w:shd w:val="clear" w:color="auto" w:fill="FFFFFF"/>
        <w:adjustRightInd w:val="0"/>
        <w:snapToGrid w:val="0"/>
        <w:spacing w:after="0" w:line="360" w:lineRule="auto"/>
        <w:jc w:val="both"/>
        <w:textAlignment w:val="baseline"/>
        <w:rPr>
          <w:rFonts w:ascii="Book Antiqua" w:hAnsi="Book Antiqua" w:cs="Arial"/>
          <w:sz w:val="24"/>
          <w:szCs w:val="24"/>
        </w:rPr>
      </w:pPr>
      <w:r w:rsidRPr="004C2F59">
        <w:rPr>
          <w:rFonts w:ascii="Book Antiqua" w:eastAsia="Times New Roman" w:hAnsi="Book Antiqua" w:cs="Arial"/>
          <w:sz w:val="24"/>
          <w:szCs w:val="24"/>
        </w:rPr>
        <w:t xml:space="preserve">Aortic rupture is a dreaded, rare complication with extremely poor prognosis. </w:t>
      </w:r>
      <w:r w:rsidR="007A16AC" w:rsidRPr="004C2F59">
        <w:rPr>
          <w:rFonts w:ascii="Book Antiqua" w:eastAsia="Times New Roman" w:hAnsi="Book Antiqua" w:cs="Arial"/>
          <w:sz w:val="24"/>
          <w:szCs w:val="24"/>
        </w:rPr>
        <w:t>It has an</w:t>
      </w:r>
      <w:r w:rsidRPr="004C2F59">
        <w:rPr>
          <w:rFonts w:ascii="Book Antiqua" w:eastAsia="Times New Roman" w:hAnsi="Book Antiqua" w:cs="Arial"/>
          <w:sz w:val="24"/>
          <w:szCs w:val="24"/>
        </w:rPr>
        <w:t xml:space="preserve"> incide</w:t>
      </w:r>
      <w:r w:rsidR="007A16AC" w:rsidRPr="004C2F59">
        <w:rPr>
          <w:rFonts w:ascii="Book Antiqua" w:eastAsia="Times New Roman" w:hAnsi="Book Antiqua" w:cs="Arial"/>
          <w:sz w:val="24"/>
          <w:szCs w:val="24"/>
        </w:rPr>
        <w:t>nce of less than 1%</w:t>
      </w:r>
      <w:r w:rsidR="00BB037D" w:rsidRPr="004C2F59">
        <w:rPr>
          <w:rFonts w:ascii="Book Antiqua" w:eastAsia="Times New Roman" w:hAnsi="Book Antiqua" w:cs="Arial"/>
          <w:sz w:val="24"/>
          <w:szCs w:val="24"/>
        </w:rPr>
        <w:t>. Commonly the presentation</w:t>
      </w:r>
      <w:r w:rsidRPr="004C2F59">
        <w:rPr>
          <w:rFonts w:ascii="Book Antiqua" w:eastAsia="Times New Roman" w:hAnsi="Book Antiqua" w:cs="Arial"/>
          <w:sz w:val="24"/>
          <w:szCs w:val="24"/>
        </w:rPr>
        <w:t xml:space="preserve"> is acute with rapid hemodynamic instability and circulatory shock.</w:t>
      </w:r>
      <w:r w:rsidR="00DF791F" w:rsidRPr="004C2F59">
        <w:rPr>
          <w:rFonts w:ascii="Book Antiqua" w:eastAsia="Times New Roman" w:hAnsi="Book Antiqua" w:cs="Arial"/>
          <w:sz w:val="24"/>
          <w:szCs w:val="24"/>
        </w:rPr>
        <w:t xml:space="preserve"> </w:t>
      </w:r>
      <w:r w:rsidRPr="004C2F59">
        <w:rPr>
          <w:rFonts w:ascii="Book Antiqua" w:eastAsia="Times New Roman" w:hAnsi="Book Antiqua" w:cs="Arial"/>
          <w:sz w:val="24"/>
          <w:szCs w:val="24"/>
        </w:rPr>
        <w:t>The rupture extends quickly along tissue planes and hemorrhagic tamponade can be seen on TEE quite frequently</w:t>
      </w:r>
      <w:r w:rsidR="007A16AC" w:rsidRPr="004C2F59">
        <w:rPr>
          <w:rFonts w:ascii="Book Antiqua" w:eastAsia="Times New Roman" w:hAnsi="Book Antiqua" w:cs="Arial"/>
          <w:sz w:val="24"/>
          <w:szCs w:val="24"/>
        </w:rPr>
        <w:t>.</w:t>
      </w:r>
      <w:r w:rsidR="00DF791F" w:rsidRPr="004C2F59">
        <w:rPr>
          <w:rFonts w:ascii="Book Antiqua" w:eastAsia="Times New Roman" w:hAnsi="Book Antiqua" w:cs="Arial"/>
          <w:sz w:val="24"/>
          <w:szCs w:val="24"/>
        </w:rPr>
        <w:t xml:space="preserve"> </w:t>
      </w:r>
      <w:r w:rsidRPr="004C2F59">
        <w:rPr>
          <w:rFonts w:ascii="Book Antiqua" w:eastAsia="Times New Roman" w:hAnsi="Book Antiqua" w:cs="Arial"/>
          <w:sz w:val="24"/>
          <w:szCs w:val="24"/>
        </w:rPr>
        <w:t>Infrequently,</w:t>
      </w:r>
      <w:r w:rsidR="00BB037D" w:rsidRPr="004C2F59">
        <w:rPr>
          <w:rFonts w:ascii="Book Antiqua" w:eastAsia="Times New Roman" w:hAnsi="Book Antiqua" w:cs="Arial"/>
          <w:sz w:val="24"/>
          <w:szCs w:val="24"/>
        </w:rPr>
        <w:t xml:space="preserve"> there is a subacute clinical picture as the initial aortic tear takes time to extend and manifest clinically.</w:t>
      </w:r>
      <w:r w:rsidR="00DF791F" w:rsidRPr="004C2F59">
        <w:rPr>
          <w:rFonts w:ascii="Book Antiqua" w:eastAsia="Times New Roman" w:hAnsi="Book Antiqua" w:cs="Arial"/>
          <w:sz w:val="24"/>
          <w:szCs w:val="24"/>
        </w:rPr>
        <w:t xml:space="preserve"> </w:t>
      </w:r>
      <w:r w:rsidR="00BB037D" w:rsidRPr="004C2F59">
        <w:rPr>
          <w:rFonts w:ascii="Book Antiqua" w:eastAsia="Times New Roman" w:hAnsi="Book Antiqua" w:cs="Arial"/>
          <w:sz w:val="24"/>
          <w:szCs w:val="24"/>
        </w:rPr>
        <w:t>The mechanisms includes trauma by the device catheter if it overshoots the guidewire or forceful attempts made to manoeuver the catheter through vessels with steep angulation and tortuosity</w:t>
      </w:r>
      <w:r w:rsidRPr="004C2F59">
        <w:rPr>
          <w:rFonts w:ascii="Book Antiqua" w:eastAsia="Times New Roman" w:hAnsi="Book Antiqua" w:cs="Arial"/>
          <w:sz w:val="24"/>
          <w:szCs w:val="24"/>
        </w:rPr>
        <w:t xml:space="preserve">. </w:t>
      </w:r>
      <w:r w:rsidR="00990931" w:rsidRPr="004C2F59">
        <w:rPr>
          <w:rFonts w:ascii="Book Antiqua" w:eastAsia="Times New Roman" w:hAnsi="Book Antiqua" w:cs="Arial"/>
          <w:sz w:val="24"/>
          <w:szCs w:val="24"/>
        </w:rPr>
        <w:t xml:space="preserve">It can be spotted on fluoroscopy at the time of valve </w:t>
      </w:r>
      <w:r w:rsidR="00B705CB" w:rsidRPr="004C2F59">
        <w:rPr>
          <w:rFonts w:ascii="Book Antiqua" w:eastAsia="Times New Roman" w:hAnsi="Book Antiqua" w:cs="Arial"/>
          <w:sz w:val="24"/>
          <w:szCs w:val="24"/>
        </w:rPr>
        <w:t xml:space="preserve">deployment as shown in </w:t>
      </w:r>
      <w:r w:rsidR="000E679B" w:rsidRPr="004C2F59">
        <w:rPr>
          <w:rFonts w:ascii="Book Antiqua" w:eastAsia="Times New Roman" w:hAnsi="Book Antiqua" w:cs="Arial"/>
          <w:sz w:val="24"/>
          <w:szCs w:val="24"/>
        </w:rPr>
        <w:t>Figure</w:t>
      </w:r>
      <w:r w:rsidR="00B705CB" w:rsidRPr="004C2F59">
        <w:rPr>
          <w:rFonts w:ascii="Book Antiqua" w:eastAsia="Times New Roman" w:hAnsi="Book Antiqua" w:cs="Arial"/>
          <w:sz w:val="24"/>
          <w:szCs w:val="24"/>
        </w:rPr>
        <w:t xml:space="preserve"> 5.</w:t>
      </w:r>
      <w:r w:rsidR="00D447F1" w:rsidRPr="004C2F59">
        <w:rPr>
          <w:rFonts w:ascii="Book Antiqua" w:hAnsi="Book Antiqua" w:cs="Arial"/>
          <w:sz w:val="24"/>
          <w:szCs w:val="24"/>
          <w:lang w:eastAsia="zh-CN"/>
        </w:rPr>
        <w:t xml:space="preserve"> </w:t>
      </w:r>
      <w:r w:rsidRPr="004C2F59">
        <w:rPr>
          <w:rFonts w:ascii="Book Antiqua" w:eastAsia="Times New Roman" w:hAnsi="Book Antiqua" w:cs="Arial"/>
          <w:sz w:val="24"/>
          <w:szCs w:val="24"/>
        </w:rPr>
        <w:t>The</w:t>
      </w:r>
      <w:r w:rsidR="00BB037D" w:rsidRPr="004C2F59">
        <w:rPr>
          <w:rFonts w:ascii="Book Antiqua" w:eastAsia="Times New Roman" w:hAnsi="Book Antiqua" w:cs="Arial"/>
          <w:sz w:val="24"/>
          <w:szCs w:val="24"/>
        </w:rPr>
        <w:t>re should be an extremely low threshold of suspicion in TAVR patients with even mild hemodynamic instability as prompt intervention with open surgical or endovascular approach with cov</w:t>
      </w:r>
      <w:r w:rsidR="00352EC0" w:rsidRPr="004C2F59">
        <w:rPr>
          <w:rFonts w:ascii="Book Antiqua" w:eastAsia="Times New Roman" w:hAnsi="Book Antiqua" w:cs="Arial"/>
          <w:sz w:val="24"/>
          <w:szCs w:val="24"/>
        </w:rPr>
        <w:t xml:space="preserve">ered </w:t>
      </w:r>
      <w:r w:rsidR="00352EC0" w:rsidRPr="004C2F59">
        <w:rPr>
          <w:rFonts w:ascii="Book Antiqua" w:eastAsia="Times New Roman" w:hAnsi="Book Antiqua" w:cs="Arial"/>
          <w:sz w:val="24"/>
          <w:szCs w:val="24"/>
        </w:rPr>
        <w:lastRenderedPageBreak/>
        <w:t>stents is needed to stabilize or repair the ruptured focus. The overall prognosis is strikingly dismal even in skilled hands as rupture extension can take place exponentially with dramatic reduction in chances of recovery</w:t>
      </w:r>
      <w:r w:rsidR="00802FC5" w:rsidRPr="004C2F59">
        <w:rPr>
          <w:rFonts w:ascii="Book Antiqua" w:eastAsia="Times New Roman" w:hAnsi="Book Antiqua" w:cs="Arial"/>
          <w:sz w:val="24"/>
          <w:szCs w:val="24"/>
        </w:rPr>
        <w:t>.</w:t>
      </w:r>
    </w:p>
    <w:p w14:paraId="247DB2C4" w14:textId="77777777" w:rsidR="00200240" w:rsidRPr="004C2F59" w:rsidRDefault="00200240" w:rsidP="0046530B">
      <w:pPr>
        <w:widowControl w:val="0"/>
        <w:adjustRightInd w:val="0"/>
        <w:snapToGrid w:val="0"/>
        <w:spacing w:after="0" w:line="360" w:lineRule="auto"/>
        <w:jc w:val="both"/>
        <w:rPr>
          <w:rFonts w:ascii="Book Antiqua" w:hAnsi="Book Antiqua" w:cs="Arial"/>
          <w:iCs/>
          <w:sz w:val="24"/>
          <w:szCs w:val="24"/>
        </w:rPr>
      </w:pPr>
    </w:p>
    <w:p w14:paraId="053FCC1E" w14:textId="58EB6496" w:rsidR="00200240" w:rsidRPr="004C2F59" w:rsidRDefault="00F33C16" w:rsidP="0046530B">
      <w:pPr>
        <w:widowControl w:val="0"/>
        <w:adjustRightInd w:val="0"/>
        <w:snapToGrid w:val="0"/>
        <w:spacing w:after="0" w:line="360" w:lineRule="auto"/>
        <w:jc w:val="both"/>
        <w:rPr>
          <w:rFonts w:ascii="Book Antiqua" w:hAnsi="Book Antiqua" w:cs="Arial"/>
          <w:b/>
          <w:iCs/>
          <w:sz w:val="24"/>
          <w:szCs w:val="24"/>
          <w:lang w:eastAsia="zh-CN"/>
        </w:rPr>
      </w:pPr>
      <w:r w:rsidRPr="004C2F59">
        <w:rPr>
          <w:rFonts w:ascii="Book Antiqua" w:hAnsi="Book Antiqua" w:cs="Arial"/>
          <w:b/>
          <w:iCs/>
          <w:sz w:val="24"/>
          <w:szCs w:val="24"/>
        </w:rPr>
        <w:t>CONCLUSION</w:t>
      </w:r>
    </w:p>
    <w:p w14:paraId="7B86563D" w14:textId="77777777" w:rsidR="00200240" w:rsidRPr="004C2F59" w:rsidRDefault="00200240" w:rsidP="0046530B">
      <w:pPr>
        <w:widowControl w:val="0"/>
        <w:adjustRightInd w:val="0"/>
        <w:snapToGrid w:val="0"/>
        <w:spacing w:after="0" w:line="360" w:lineRule="auto"/>
        <w:jc w:val="both"/>
        <w:rPr>
          <w:rFonts w:ascii="Book Antiqua" w:hAnsi="Book Antiqua" w:cs="Arial"/>
          <w:sz w:val="24"/>
          <w:szCs w:val="24"/>
        </w:rPr>
      </w:pPr>
      <w:r w:rsidRPr="004C2F59">
        <w:rPr>
          <w:rFonts w:ascii="Book Antiqua" w:hAnsi="Book Antiqua" w:cs="Arial"/>
          <w:iCs/>
          <w:sz w:val="24"/>
          <w:szCs w:val="24"/>
        </w:rPr>
        <w:t>TAVR has certainly evolved exponentially since its initial days. Improved device profiles, equipment design and operator expertise are major factors which have significantly improved success rates by reducing possible procedure complications. Nonetheless continuing awareness, meticulous technique, timely management and availability of even better delivery systems in the future would be the key to better clinical outcomes.</w:t>
      </w:r>
    </w:p>
    <w:p w14:paraId="6BA75CF7" w14:textId="77777777" w:rsidR="00070883" w:rsidRPr="004C2F59" w:rsidRDefault="00070883" w:rsidP="0046530B">
      <w:pPr>
        <w:widowControl w:val="0"/>
        <w:adjustRightInd w:val="0"/>
        <w:snapToGrid w:val="0"/>
        <w:spacing w:after="0" w:line="360" w:lineRule="auto"/>
        <w:jc w:val="both"/>
        <w:rPr>
          <w:rFonts w:ascii="Book Antiqua" w:hAnsi="Book Antiqua" w:cs="Arial"/>
          <w:i/>
          <w:sz w:val="24"/>
          <w:szCs w:val="24"/>
        </w:rPr>
      </w:pPr>
    </w:p>
    <w:p w14:paraId="0EA664D9" w14:textId="77777777" w:rsidR="00D91C6F" w:rsidRPr="004C2F59" w:rsidRDefault="00D91C6F" w:rsidP="0046530B">
      <w:pPr>
        <w:widowControl w:val="0"/>
        <w:adjustRightInd w:val="0"/>
        <w:snapToGrid w:val="0"/>
        <w:spacing w:after="0" w:line="360" w:lineRule="auto"/>
        <w:jc w:val="both"/>
        <w:rPr>
          <w:rFonts w:ascii="Book Antiqua" w:hAnsi="Book Antiqua" w:cs="Arial"/>
          <w:sz w:val="24"/>
          <w:szCs w:val="24"/>
        </w:rPr>
      </w:pPr>
    </w:p>
    <w:p w14:paraId="207788B7" w14:textId="77777777" w:rsidR="00D91C6F" w:rsidRPr="004C2F59" w:rsidRDefault="00D91C6F" w:rsidP="0046530B">
      <w:pPr>
        <w:widowControl w:val="0"/>
        <w:adjustRightInd w:val="0"/>
        <w:snapToGrid w:val="0"/>
        <w:spacing w:after="0" w:line="360" w:lineRule="auto"/>
        <w:jc w:val="both"/>
        <w:rPr>
          <w:rFonts w:ascii="Book Antiqua" w:hAnsi="Book Antiqua" w:cs="Arial"/>
          <w:sz w:val="24"/>
          <w:szCs w:val="24"/>
          <w:lang w:eastAsia="zh-CN"/>
        </w:rPr>
      </w:pPr>
    </w:p>
    <w:p w14:paraId="597EB0A6" w14:textId="77777777" w:rsidR="00F33C16" w:rsidRPr="004C2F59" w:rsidRDefault="00F33C16" w:rsidP="0046530B">
      <w:pPr>
        <w:widowControl w:val="0"/>
        <w:adjustRightInd w:val="0"/>
        <w:snapToGrid w:val="0"/>
        <w:spacing w:after="0" w:line="360" w:lineRule="auto"/>
        <w:jc w:val="both"/>
        <w:rPr>
          <w:rFonts w:ascii="Book Antiqua" w:hAnsi="Book Antiqua" w:cs="Arial"/>
          <w:sz w:val="24"/>
          <w:szCs w:val="24"/>
          <w:lang w:eastAsia="zh-CN"/>
        </w:rPr>
      </w:pPr>
    </w:p>
    <w:p w14:paraId="6C4BA831" w14:textId="77777777" w:rsidR="00F33C16" w:rsidRPr="004C2F59" w:rsidRDefault="00F33C16" w:rsidP="0046530B">
      <w:pPr>
        <w:widowControl w:val="0"/>
        <w:adjustRightInd w:val="0"/>
        <w:snapToGrid w:val="0"/>
        <w:spacing w:after="0" w:line="360" w:lineRule="auto"/>
        <w:jc w:val="both"/>
        <w:rPr>
          <w:rFonts w:ascii="Book Antiqua" w:hAnsi="Book Antiqua" w:cs="Arial"/>
          <w:sz w:val="24"/>
          <w:szCs w:val="24"/>
          <w:lang w:eastAsia="zh-CN"/>
        </w:rPr>
      </w:pPr>
    </w:p>
    <w:p w14:paraId="2D80627A" w14:textId="77777777" w:rsidR="00F33C16" w:rsidRPr="004C2F59" w:rsidRDefault="00F33C16" w:rsidP="0046530B">
      <w:pPr>
        <w:widowControl w:val="0"/>
        <w:adjustRightInd w:val="0"/>
        <w:snapToGrid w:val="0"/>
        <w:spacing w:after="0" w:line="360" w:lineRule="auto"/>
        <w:jc w:val="both"/>
        <w:rPr>
          <w:rFonts w:ascii="Book Antiqua" w:hAnsi="Book Antiqua" w:cs="Arial"/>
          <w:sz w:val="24"/>
          <w:szCs w:val="24"/>
          <w:lang w:eastAsia="zh-CN"/>
        </w:rPr>
      </w:pPr>
    </w:p>
    <w:p w14:paraId="3A7FB362" w14:textId="4E6E003C" w:rsidR="003151D2" w:rsidRPr="004C2F59" w:rsidRDefault="00F33C16" w:rsidP="00F33C16">
      <w:pPr>
        <w:widowControl w:val="0"/>
        <w:adjustRightInd w:val="0"/>
        <w:snapToGrid w:val="0"/>
        <w:spacing w:after="0" w:line="360" w:lineRule="auto"/>
        <w:jc w:val="both"/>
        <w:rPr>
          <w:rFonts w:ascii="Book Antiqua" w:hAnsi="Book Antiqua" w:cs="Arial"/>
          <w:b/>
          <w:sz w:val="24"/>
          <w:szCs w:val="24"/>
          <w:lang w:eastAsia="zh-CN"/>
        </w:rPr>
      </w:pPr>
      <w:r w:rsidRPr="004C2F59">
        <w:rPr>
          <w:rFonts w:ascii="Book Antiqua" w:hAnsi="Book Antiqua" w:cs="Arial"/>
          <w:b/>
          <w:sz w:val="24"/>
          <w:szCs w:val="24"/>
        </w:rPr>
        <w:t>REFERENCES</w:t>
      </w:r>
    </w:p>
    <w:p w14:paraId="353C1D58" w14:textId="77777777" w:rsidR="00F33C16" w:rsidRPr="004C2F59" w:rsidRDefault="00F33C16" w:rsidP="00F33C16">
      <w:pPr>
        <w:spacing w:after="0" w:line="360" w:lineRule="auto"/>
        <w:jc w:val="both"/>
        <w:rPr>
          <w:rFonts w:ascii="Book Antiqua" w:hAnsi="Book Antiqua"/>
          <w:color w:val="000000"/>
          <w:sz w:val="24"/>
          <w:szCs w:val="24"/>
          <w:lang w:eastAsia="zh-CN"/>
        </w:rPr>
      </w:pPr>
      <w:r w:rsidRPr="004C2F59">
        <w:rPr>
          <w:rFonts w:ascii="Book Antiqua" w:hAnsi="Book Antiqua"/>
          <w:color w:val="000000"/>
          <w:sz w:val="24"/>
          <w:szCs w:val="24"/>
        </w:rPr>
        <w:t>1</w:t>
      </w:r>
      <w:r w:rsidRPr="004C2F59">
        <w:rPr>
          <w:rStyle w:val="apple-converted-space"/>
          <w:rFonts w:ascii="Book Antiqua" w:hAnsi="Book Antiqua"/>
          <w:color w:val="000000"/>
          <w:sz w:val="24"/>
          <w:szCs w:val="24"/>
        </w:rPr>
        <w:t> </w:t>
      </w:r>
      <w:r w:rsidRPr="004C2F59">
        <w:rPr>
          <w:rFonts w:ascii="Book Antiqua" w:hAnsi="Book Antiqua"/>
          <w:b/>
          <w:bCs/>
          <w:color w:val="000000"/>
          <w:sz w:val="24"/>
          <w:szCs w:val="24"/>
        </w:rPr>
        <w:t>Mack MJ</w:t>
      </w:r>
      <w:r w:rsidRPr="004C2F59">
        <w:rPr>
          <w:rFonts w:ascii="Book Antiqua" w:hAnsi="Book Antiqua"/>
          <w:color w:val="000000"/>
          <w:sz w:val="24"/>
          <w:szCs w:val="24"/>
        </w:rPr>
        <w:t xml:space="preserve">, Leon MB, Smith CR, Miller DC, Moses JW, </w:t>
      </w:r>
      <w:proofErr w:type="spellStart"/>
      <w:r w:rsidRPr="004C2F59">
        <w:rPr>
          <w:rFonts w:ascii="Book Antiqua" w:hAnsi="Book Antiqua"/>
          <w:color w:val="000000"/>
          <w:sz w:val="24"/>
          <w:szCs w:val="24"/>
        </w:rPr>
        <w:t>Tuzcu</w:t>
      </w:r>
      <w:proofErr w:type="spellEnd"/>
      <w:r w:rsidRPr="004C2F59">
        <w:rPr>
          <w:rFonts w:ascii="Book Antiqua" w:hAnsi="Book Antiqua"/>
          <w:color w:val="000000"/>
          <w:sz w:val="24"/>
          <w:szCs w:val="24"/>
        </w:rPr>
        <w:t xml:space="preserve"> EM, Webb JG, Douglas PS, Anderson WN, Blackstone EH, </w:t>
      </w:r>
      <w:proofErr w:type="spellStart"/>
      <w:r w:rsidRPr="004C2F59">
        <w:rPr>
          <w:rFonts w:ascii="Book Antiqua" w:hAnsi="Book Antiqua"/>
          <w:color w:val="000000"/>
          <w:sz w:val="24"/>
          <w:szCs w:val="24"/>
        </w:rPr>
        <w:t>Kodali</w:t>
      </w:r>
      <w:proofErr w:type="spellEnd"/>
      <w:r w:rsidRPr="004C2F59">
        <w:rPr>
          <w:rFonts w:ascii="Book Antiqua" w:hAnsi="Book Antiqua"/>
          <w:color w:val="000000"/>
          <w:sz w:val="24"/>
          <w:szCs w:val="24"/>
        </w:rPr>
        <w:t xml:space="preserve"> SK, </w:t>
      </w:r>
      <w:proofErr w:type="spellStart"/>
      <w:r w:rsidRPr="004C2F59">
        <w:rPr>
          <w:rFonts w:ascii="Book Antiqua" w:hAnsi="Book Antiqua"/>
          <w:color w:val="000000"/>
          <w:sz w:val="24"/>
          <w:szCs w:val="24"/>
        </w:rPr>
        <w:t>Makkar</w:t>
      </w:r>
      <w:proofErr w:type="spellEnd"/>
      <w:r w:rsidRPr="004C2F59">
        <w:rPr>
          <w:rFonts w:ascii="Book Antiqua" w:hAnsi="Book Antiqua"/>
          <w:color w:val="000000"/>
          <w:sz w:val="24"/>
          <w:szCs w:val="24"/>
        </w:rPr>
        <w:t xml:space="preserve"> RR, Fontana GP, Kapadia S, Bavaria J, Hahn RT, </w:t>
      </w:r>
      <w:proofErr w:type="spellStart"/>
      <w:r w:rsidRPr="004C2F59">
        <w:rPr>
          <w:rFonts w:ascii="Book Antiqua" w:hAnsi="Book Antiqua"/>
          <w:color w:val="000000"/>
          <w:sz w:val="24"/>
          <w:szCs w:val="24"/>
        </w:rPr>
        <w:t>Thourani</w:t>
      </w:r>
      <w:proofErr w:type="spellEnd"/>
      <w:r w:rsidRPr="004C2F59">
        <w:rPr>
          <w:rFonts w:ascii="Book Antiqua" w:hAnsi="Book Antiqua"/>
          <w:color w:val="000000"/>
          <w:sz w:val="24"/>
          <w:szCs w:val="24"/>
        </w:rPr>
        <w:t xml:space="preserve"> VH, </w:t>
      </w:r>
      <w:proofErr w:type="spellStart"/>
      <w:r w:rsidRPr="004C2F59">
        <w:rPr>
          <w:rFonts w:ascii="Book Antiqua" w:hAnsi="Book Antiqua"/>
          <w:color w:val="000000"/>
          <w:sz w:val="24"/>
          <w:szCs w:val="24"/>
        </w:rPr>
        <w:t>Babaliaros</w:t>
      </w:r>
      <w:proofErr w:type="spellEnd"/>
      <w:r w:rsidRPr="004C2F59">
        <w:rPr>
          <w:rFonts w:ascii="Book Antiqua" w:hAnsi="Book Antiqua"/>
          <w:color w:val="000000"/>
          <w:sz w:val="24"/>
          <w:szCs w:val="24"/>
        </w:rPr>
        <w:t xml:space="preserve"> V, </w:t>
      </w:r>
      <w:proofErr w:type="spellStart"/>
      <w:r w:rsidRPr="004C2F59">
        <w:rPr>
          <w:rFonts w:ascii="Book Antiqua" w:hAnsi="Book Antiqua"/>
          <w:color w:val="000000"/>
          <w:sz w:val="24"/>
          <w:szCs w:val="24"/>
        </w:rPr>
        <w:t>Pichard</w:t>
      </w:r>
      <w:proofErr w:type="spellEnd"/>
      <w:r w:rsidRPr="004C2F59">
        <w:rPr>
          <w:rFonts w:ascii="Book Antiqua" w:hAnsi="Book Antiqua"/>
          <w:color w:val="000000"/>
          <w:sz w:val="24"/>
          <w:szCs w:val="24"/>
        </w:rPr>
        <w:t xml:space="preserve"> A, Herrmann HC, Brown DL, Williams M, Akin J, Davidson MJ, </w:t>
      </w:r>
      <w:proofErr w:type="spellStart"/>
      <w:r w:rsidRPr="004C2F59">
        <w:rPr>
          <w:rFonts w:ascii="Book Antiqua" w:hAnsi="Book Antiqua"/>
          <w:color w:val="000000"/>
          <w:sz w:val="24"/>
          <w:szCs w:val="24"/>
        </w:rPr>
        <w:t>Svensson</w:t>
      </w:r>
      <w:proofErr w:type="spellEnd"/>
      <w:r w:rsidRPr="004C2F59">
        <w:rPr>
          <w:rFonts w:ascii="Book Antiqua" w:hAnsi="Book Antiqua"/>
          <w:color w:val="000000"/>
          <w:sz w:val="24"/>
          <w:szCs w:val="24"/>
        </w:rPr>
        <w:t xml:space="preserve"> LG. 5-year outcomes of </w:t>
      </w:r>
      <w:proofErr w:type="spellStart"/>
      <w:r w:rsidRPr="004C2F59">
        <w:rPr>
          <w:rFonts w:ascii="Book Antiqua" w:hAnsi="Book Antiqua"/>
          <w:color w:val="000000"/>
          <w:sz w:val="24"/>
          <w:szCs w:val="24"/>
        </w:rPr>
        <w:t>transcatheter</w:t>
      </w:r>
      <w:proofErr w:type="spellEnd"/>
      <w:r w:rsidRPr="004C2F59">
        <w:rPr>
          <w:rFonts w:ascii="Book Antiqua" w:hAnsi="Book Antiqua"/>
          <w:color w:val="000000"/>
          <w:sz w:val="24"/>
          <w:szCs w:val="24"/>
        </w:rPr>
        <w:t xml:space="preserve"> aortic valve replacement or surgical aortic valve replacement for high surgical risk patients with aortic stenosis (PARTNER 1): a </w:t>
      </w:r>
      <w:proofErr w:type="spellStart"/>
      <w:r w:rsidRPr="004C2F59">
        <w:rPr>
          <w:rFonts w:ascii="Book Antiqua" w:hAnsi="Book Antiqua"/>
          <w:color w:val="000000"/>
          <w:sz w:val="24"/>
          <w:szCs w:val="24"/>
        </w:rPr>
        <w:t>randomised</w:t>
      </w:r>
      <w:proofErr w:type="spellEnd"/>
      <w:r w:rsidRPr="004C2F59">
        <w:rPr>
          <w:rFonts w:ascii="Book Antiqua" w:hAnsi="Book Antiqua"/>
          <w:color w:val="000000"/>
          <w:sz w:val="24"/>
          <w:szCs w:val="24"/>
        </w:rPr>
        <w:t xml:space="preserve"> controlled trial.</w:t>
      </w:r>
      <w:r w:rsidRPr="004C2F59">
        <w:rPr>
          <w:rStyle w:val="apple-converted-space"/>
          <w:rFonts w:ascii="Book Antiqua" w:hAnsi="Book Antiqua"/>
          <w:color w:val="000000"/>
          <w:sz w:val="24"/>
          <w:szCs w:val="24"/>
        </w:rPr>
        <w:t> </w:t>
      </w:r>
      <w:r w:rsidRPr="004C2F59">
        <w:rPr>
          <w:rFonts w:ascii="Book Antiqua" w:hAnsi="Book Antiqua"/>
          <w:i/>
          <w:iCs/>
          <w:color w:val="000000"/>
          <w:sz w:val="24"/>
          <w:szCs w:val="24"/>
        </w:rPr>
        <w:t>Lancet</w:t>
      </w:r>
      <w:r w:rsidRPr="004C2F59">
        <w:rPr>
          <w:rStyle w:val="apple-converted-space"/>
          <w:rFonts w:ascii="Book Antiqua" w:hAnsi="Book Antiqua"/>
          <w:color w:val="000000"/>
          <w:sz w:val="24"/>
          <w:szCs w:val="24"/>
        </w:rPr>
        <w:t> </w:t>
      </w:r>
      <w:r w:rsidRPr="004C2F59">
        <w:rPr>
          <w:rFonts w:ascii="Book Antiqua" w:hAnsi="Book Antiqua"/>
          <w:color w:val="000000"/>
          <w:sz w:val="24"/>
          <w:szCs w:val="24"/>
        </w:rPr>
        <w:t>2015;</w:t>
      </w:r>
      <w:r w:rsidRPr="004C2F59">
        <w:rPr>
          <w:rStyle w:val="apple-converted-space"/>
          <w:rFonts w:ascii="Book Antiqua" w:hAnsi="Book Antiqua"/>
          <w:color w:val="000000"/>
          <w:sz w:val="24"/>
          <w:szCs w:val="24"/>
        </w:rPr>
        <w:t> </w:t>
      </w:r>
      <w:r w:rsidRPr="004C2F59">
        <w:rPr>
          <w:rFonts w:ascii="Book Antiqua" w:hAnsi="Book Antiqua"/>
          <w:b/>
          <w:bCs/>
          <w:color w:val="000000"/>
          <w:sz w:val="24"/>
          <w:szCs w:val="24"/>
        </w:rPr>
        <w:t>385</w:t>
      </w:r>
      <w:r w:rsidRPr="004C2F59">
        <w:rPr>
          <w:rFonts w:ascii="Book Antiqua" w:hAnsi="Book Antiqua"/>
          <w:color w:val="000000"/>
          <w:sz w:val="24"/>
          <w:szCs w:val="24"/>
        </w:rPr>
        <w:t>: 2477-2484 [PMID: 25788234 DOI: 10.1016/S0140-6736(15)60308-7]</w:t>
      </w:r>
    </w:p>
    <w:p w14:paraId="10794C34" w14:textId="5E3E97E7"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2</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Ducrocq</w:t>
      </w:r>
      <w:proofErr w:type="spellEnd"/>
      <w:r w:rsidRPr="00F33C16">
        <w:rPr>
          <w:rFonts w:ascii="Book Antiqua" w:eastAsia="宋体" w:hAnsi="Book Antiqua" w:cs="宋体"/>
          <w:b/>
          <w:bCs/>
          <w:color w:val="000000"/>
          <w:sz w:val="24"/>
          <w:szCs w:val="24"/>
          <w:lang w:eastAsia="zh-CN"/>
        </w:rPr>
        <w:t xml:space="preserve"> G</w:t>
      </w:r>
      <w:r w:rsidRPr="00F33C16">
        <w:rPr>
          <w:rFonts w:ascii="Book Antiqua" w:eastAsia="宋体" w:hAnsi="Book Antiqua" w:cs="宋体"/>
          <w:color w:val="000000"/>
          <w:sz w:val="24"/>
          <w:szCs w:val="24"/>
          <w:lang w:eastAsia="zh-CN"/>
        </w:rPr>
        <w:t xml:space="preserve">, Francis F, </w:t>
      </w:r>
      <w:proofErr w:type="spellStart"/>
      <w:r w:rsidRPr="00F33C16">
        <w:rPr>
          <w:rFonts w:ascii="Book Antiqua" w:eastAsia="宋体" w:hAnsi="Book Antiqua" w:cs="宋体"/>
          <w:color w:val="000000"/>
          <w:sz w:val="24"/>
          <w:szCs w:val="24"/>
          <w:lang w:eastAsia="zh-CN"/>
        </w:rPr>
        <w:t>Serfaty</w:t>
      </w:r>
      <w:proofErr w:type="spellEnd"/>
      <w:r w:rsidRPr="00F33C16">
        <w:rPr>
          <w:rFonts w:ascii="Book Antiqua" w:eastAsia="宋体" w:hAnsi="Book Antiqua" w:cs="宋体"/>
          <w:color w:val="000000"/>
          <w:sz w:val="24"/>
          <w:szCs w:val="24"/>
          <w:lang w:eastAsia="zh-CN"/>
        </w:rPr>
        <w:t xml:space="preserve"> JM, </w:t>
      </w:r>
      <w:proofErr w:type="spellStart"/>
      <w:r w:rsidRPr="00F33C16">
        <w:rPr>
          <w:rFonts w:ascii="Book Antiqua" w:eastAsia="宋体" w:hAnsi="Book Antiqua" w:cs="宋体"/>
          <w:color w:val="000000"/>
          <w:sz w:val="24"/>
          <w:szCs w:val="24"/>
          <w:lang w:eastAsia="zh-CN"/>
        </w:rPr>
        <w:t>Himbert</w:t>
      </w:r>
      <w:proofErr w:type="spellEnd"/>
      <w:r w:rsidRPr="00F33C16">
        <w:rPr>
          <w:rFonts w:ascii="Book Antiqua" w:eastAsia="宋体" w:hAnsi="Book Antiqua" w:cs="宋体"/>
          <w:color w:val="000000"/>
          <w:sz w:val="24"/>
          <w:szCs w:val="24"/>
          <w:lang w:eastAsia="zh-CN"/>
        </w:rPr>
        <w:t xml:space="preserve"> D, Maury JM, </w:t>
      </w:r>
      <w:proofErr w:type="spellStart"/>
      <w:r w:rsidRPr="00F33C16">
        <w:rPr>
          <w:rFonts w:ascii="Book Antiqua" w:eastAsia="宋体" w:hAnsi="Book Antiqua" w:cs="宋体"/>
          <w:color w:val="000000"/>
          <w:sz w:val="24"/>
          <w:szCs w:val="24"/>
          <w:lang w:eastAsia="zh-CN"/>
        </w:rPr>
        <w:t>Pasi</w:t>
      </w:r>
      <w:proofErr w:type="spellEnd"/>
      <w:r w:rsidRPr="00F33C16">
        <w:rPr>
          <w:rFonts w:ascii="Book Antiqua" w:eastAsia="宋体" w:hAnsi="Book Antiqua" w:cs="宋体"/>
          <w:color w:val="000000"/>
          <w:sz w:val="24"/>
          <w:szCs w:val="24"/>
          <w:lang w:eastAsia="zh-CN"/>
        </w:rPr>
        <w:t xml:space="preserve"> N, </w:t>
      </w:r>
      <w:proofErr w:type="spellStart"/>
      <w:r w:rsidRPr="00F33C16">
        <w:rPr>
          <w:rFonts w:ascii="Book Antiqua" w:eastAsia="宋体" w:hAnsi="Book Antiqua" w:cs="宋体"/>
          <w:color w:val="000000"/>
          <w:sz w:val="24"/>
          <w:szCs w:val="24"/>
          <w:lang w:eastAsia="zh-CN"/>
        </w:rPr>
        <w:t>Marouene</w:t>
      </w:r>
      <w:proofErr w:type="spellEnd"/>
      <w:r w:rsidRPr="00F33C16">
        <w:rPr>
          <w:rFonts w:ascii="Book Antiqua" w:eastAsia="宋体" w:hAnsi="Book Antiqua" w:cs="宋体"/>
          <w:color w:val="000000"/>
          <w:sz w:val="24"/>
          <w:szCs w:val="24"/>
          <w:lang w:eastAsia="zh-CN"/>
        </w:rPr>
        <w:t xml:space="preserve"> S, </w:t>
      </w:r>
      <w:proofErr w:type="spellStart"/>
      <w:r w:rsidRPr="00F33C16">
        <w:rPr>
          <w:rFonts w:ascii="Book Antiqua" w:eastAsia="宋体" w:hAnsi="Book Antiqua" w:cs="宋体"/>
          <w:color w:val="000000"/>
          <w:sz w:val="24"/>
          <w:szCs w:val="24"/>
          <w:lang w:eastAsia="zh-CN"/>
        </w:rPr>
        <w:t>Provenchère</w:t>
      </w:r>
      <w:proofErr w:type="spellEnd"/>
      <w:r w:rsidRPr="00F33C16">
        <w:rPr>
          <w:rFonts w:ascii="Book Antiqua" w:eastAsia="宋体" w:hAnsi="Book Antiqua" w:cs="宋体"/>
          <w:color w:val="000000"/>
          <w:sz w:val="24"/>
          <w:szCs w:val="24"/>
          <w:lang w:eastAsia="zh-CN"/>
        </w:rPr>
        <w:t xml:space="preserve"> S, </w:t>
      </w:r>
      <w:proofErr w:type="spellStart"/>
      <w:r w:rsidRPr="00F33C16">
        <w:rPr>
          <w:rFonts w:ascii="Book Antiqua" w:eastAsia="宋体" w:hAnsi="Book Antiqua" w:cs="宋体"/>
          <w:color w:val="000000"/>
          <w:sz w:val="24"/>
          <w:szCs w:val="24"/>
          <w:lang w:eastAsia="zh-CN"/>
        </w:rPr>
        <w:t>Iung</w:t>
      </w:r>
      <w:proofErr w:type="spellEnd"/>
      <w:r w:rsidRPr="00F33C16">
        <w:rPr>
          <w:rFonts w:ascii="Book Antiqua" w:eastAsia="宋体" w:hAnsi="Book Antiqua" w:cs="宋体"/>
          <w:color w:val="000000"/>
          <w:sz w:val="24"/>
          <w:szCs w:val="24"/>
          <w:lang w:eastAsia="zh-CN"/>
        </w:rPr>
        <w:t xml:space="preserve"> B, </w:t>
      </w:r>
      <w:proofErr w:type="spellStart"/>
      <w:r w:rsidRPr="00F33C16">
        <w:rPr>
          <w:rFonts w:ascii="Book Antiqua" w:eastAsia="宋体" w:hAnsi="Book Antiqua" w:cs="宋体"/>
          <w:color w:val="000000"/>
          <w:sz w:val="24"/>
          <w:szCs w:val="24"/>
          <w:lang w:eastAsia="zh-CN"/>
        </w:rPr>
        <w:t>Castier</w:t>
      </w:r>
      <w:proofErr w:type="spellEnd"/>
      <w:r w:rsidRPr="00F33C16">
        <w:rPr>
          <w:rFonts w:ascii="Book Antiqua" w:eastAsia="宋体" w:hAnsi="Book Antiqua" w:cs="宋体"/>
          <w:color w:val="000000"/>
          <w:sz w:val="24"/>
          <w:szCs w:val="24"/>
          <w:lang w:eastAsia="zh-CN"/>
        </w:rPr>
        <w:t xml:space="preserve"> Y, </w:t>
      </w:r>
      <w:proofErr w:type="spellStart"/>
      <w:r w:rsidRPr="00F33C16">
        <w:rPr>
          <w:rFonts w:ascii="Book Antiqua" w:eastAsia="宋体" w:hAnsi="Book Antiqua" w:cs="宋体"/>
          <w:color w:val="000000"/>
          <w:sz w:val="24"/>
          <w:szCs w:val="24"/>
          <w:lang w:eastAsia="zh-CN"/>
        </w:rPr>
        <w:t>Lesèche</w:t>
      </w:r>
      <w:proofErr w:type="spellEnd"/>
      <w:r w:rsidRPr="00F33C16">
        <w:rPr>
          <w:rFonts w:ascii="Book Antiqua" w:eastAsia="宋体" w:hAnsi="Book Antiqua" w:cs="宋体"/>
          <w:color w:val="000000"/>
          <w:sz w:val="24"/>
          <w:szCs w:val="24"/>
          <w:lang w:eastAsia="zh-CN"/>
        </w:rPr>
        <w:t xml:space="preserve"> G, </w:t>
      </w:r>
      <w:proofErr w:type="spellStart"/>
      <w:r w:rsidRPr="00F33C16">
        <w:rPr>
          <w:rFonts w:ascii="Book Antiqua" w:eastAsia="宋体" w:hAnsi="Book Antiqua" w:cs="宋体"/>
          <w:color w:val="000000"/>
          <w:sz w:val="24"/>
          <w:szCs w:val="24"/>
          <w:lang w:eastAsia="zh-CN"/>
        </w:rPr>
        <w:t>Vahanian</w:t>
      </w:r>
      <w:proofErr w:type="spellEnd"/>
      <w:r w:rsidRPr="00F33C16">
        <w:rPr>
          <w:rFonts w:ascii="Book Antiqua" w:eastAsia="宋体" w:hAnsi="Book Antiqua" w:cs="宋体"/>
          <w:color w:val="000000"/>
          <w:sz w:val="24"/>
          <w:szCs w:val="24"/>
          <w:lang w:eastAsia="zh-CN"/>
        </w:rPr>
        <w:t xml:space="preserve"> A. Vascular complications of </w:t>
      </w:r>
      <w:proofErr w:type="spellStart"/>
      <w:r w:rsidRPr="00F33C16">
        <w:rPr>
          <w:rFonts w:ascii="Book Antiqua" w:eastAsia="宋体" w:hAnsi="Book Antiqua" w:cs="宋体"/>
          <w:color w:val="000000"/>
          <w:sz w:val="24"/>
          <w:szCs w:val="24"/>
          <w:lang w:eastAsia="zh-CN"/>
        </w:rPr>
        <w:t>transfemoral</w:t>
      </w:r>
      <w:proofErr w:type="spellEnd"/>
      <w:r w:rsidRPr="00F33C16">
        <w:rPr>
          <w:rFonts w:ascii="Book Antiqua" w:eastAsia="宋体" w:hAnsi="Book Antiqua" w:cs="宋体"/>
          <w:color w:val="000000"/>
          <w:sz w:val="24"/>
          <w:szCs w:val="24"/>
          <w:lang w:eastAsia="zh-CN"/>
        </w:rPr>
        <w:t xml:space="preserve"> aortic valve implantation with the Edwards SAPIEN prosthesis: incidence and impact on outcome.</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i/>
          <w:iCs/>
          <w:color w:val="000000"/>
          <w:sz w:val="24"/>
          <w:szCs w:val="24"/>
          <w:lang w:eastAsia="zh-CN"/>
        </w:rPr>
        <w:t>EuroIntervention</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2010;</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5</w:t>
      </w:r>
      <w:r w:rsidRPr="00F33C16">
        <w:rPr>
          <w:rFonts w:ascii="Book Antiqua" w:eastAsia="宋体" w:hAnsi="Book Antiqua" w:cs="宋体"/>
          <w:color w:val="000000"/>
          <w:sz w:val="24"/>
          <w:szCs w:val="24"/>
          <w:lang w:eastAsia="zh-CN"/>
        </w:rPr>
        <w:t>: 666-672 [PMID: 20142216]</w:t>
      </w:r>
    </w:p>
    <w:p w14:paraId="186D2383" w14:textId="11445CEB"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lastRenderedPageBreak/>
        <w:t>3</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Thyregod</w:t>
      </w:r>
      <w:proofErr w:type="spellEnd"/>
      <w:r w:rsidRPr="00F33C16">
        <w:rPr>
          <w:rFonts w:ascii="Book Antiqua" w:eastAsia="宋体" w:hAnsi="Book Antiqua" w:cs="宋体"/>
          <w:b/>
          <w:bCs/>
          <w:color w:val="000000"/>
          <w:sz w:val="24"/>
          <w:szCs w:val="24"/>
          <w:lang w:eastAsia="zh-CN"/>
        </w:rPr>
        <w:t xml:space="preserve"> HG</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Steinbrüchel</w:t>
      </w:r>
      <w:proofErr w:type="spellEnd"/>
      <w:r w:rsidRPr="00F33C16">
        <w:rPr>
          <w:rFonts w:ascii="Book Antiqua" w:eastAsia="宋体" w:hAnsi="Book Antiqua" w:cs="宋体"/>
          <w:color w:val="000000"/>
          <w:sz w:val="24"/>
          <w:szCs w:val="24"/>
          <w:lang w:eastAsia="zh-CN"/>
        </w:rPr>
        <w:t xml:space="preserve"> DA, </w:t>
      </w:r>
      <w:proofErr w:type="spellStart"/>
      <w:r w:rsidRPr="00F33C16">
        <w:rPr>
          <w:rFonts w:ascii="Book Antiqua" w:eastAsia="宋体" w:hAnsi="Book Antiqua" w:cs="宋体"/>
          <w:color w:val="000000"/>
          <w:sz w:val="24"/>
          <w:szCs w:val="24"/>
          <w:lang w:eastAsia="zh-CN"/>
        </w:rPr>
        <w:t>Ihlemann</w:t>
      </w:r>
      <w:proofErr w:type="spellEnd"/>
      <w:r w:rsidRPr="00F33C16">
        <w:rPr>
          <w:rFonts w:ascii="Book Antiqua" w:eastAsia="宋体" w:hAnsi="Book Antiqua" w:cs="宋体"/>
          <w:color w:val="000000"/>
          <w:sz w:val="24"/>
          <w:szCs w:val="24"/>
          <w:lang w:eastAsia="zh-CN"/>
        </w:rPr>
        <w:t xml:space="preserve"> N, </w:t>
      </w:r>
      <w:proofErr w:type="spellStart"/>
      <w:r w:rsidRPr="00F33C16">
        <w:rPr>
          <w:rFonts w:ascii="Book Antiqua" w:eastAsia="宋体" w:hAnsi="Book Antiqua" w:cs="宋体"/>
          <w:color w:val="000000"/>
          <w:sz w:val="24"/>
          <w:szCs w:val="24"/>
          <w:lang w:eastAsia="zh-CN"/>
        </w:rPr>
        <w:t>Nissen</w:t>
      </w:r>
      <w:proofErr w:type="spellEnd"/>
      <w:r w:rsidRPr="00F33C16">
        <w:rPr>
          <w:rFonts w:ascii="Book Antiqua" w:eastAsia="宋体" w:hAnsi="Book Antiqua" w:cs="宋体"/>
          <w:color w:val="000000"/>
          <w:sz w:val="24"/>
          <w:szCs w:val="24"/>
          <w:lang w:eastAsia="zh-CN"/>
        </w:rPr>
        <w:t xml:space="preserve"> H, </w:t>
      </w:r>
      <w:proofErr w:type="spellStart"/>
      <w:r w:rsidRPr="00F33C16">
        <w:rPr>
          <w:rFonts w:ascii="Book Antiqua" w:eastAsia="宋体" w:hAnsi="Book Antiqua" w:cs="宋体"/>
          <w:color w:val="000000"/>
          <w:sz w:val="24"/>
          <w:szCs w:val="24"/>
          <w:lang w:eastAsia="zh-CN"/>
        </w:rPr>
        <w:t>Kjeldsen</w:t>
      </w:r>
      <w:proofErr w:type="spellEnd"/>
      <w:r w:rsidRPr="00F33C16">
        <w:rPr>
          <w:rFonts w:ascii="Book Antiqua" w:eastAsia="宋体" w:hAnsi="Book Antiqua" w:cs="宋体"/>
          <w:color w:val="000000"/>
          <w:sz w:val="24"/>
          <w:szCs w:val="24"/>
          <w:lang w:eastAsia="zh-CN"/>
        </w:rPr>
        <w:t xml:space="preserve"> BJ, </w:t>
      </w:r>
      <w:proofErr w:type="spellStart"/>
      <w:r w:rsidRPr="00F33C16">
        <w:rPr>
          <w:rFonts w:ascii="Book Antiqua" w:eastAsia="宋体" w:hAnsi="Book Antiqua" w:cs="宋体"/>
          <w:color w:val="000000"/>
          <w:sz w:val="24"/>
          <w:szCs w:val="24"/>
          <w:lang w:eastAsia="zh-CN"/>
        </w:rPr>
        <w:t>Petursson</w:t>
      </w:r>
      <w:proofErr w:type="spellEnd"/>
      <w:r w:rsidRPr="00F33C16">
        <w:rPr>
          <w:rFonts w:ascii="Book Antiqua" w:eastAsia="宋体" w:hAnsi="Book Antiqua" w:cs="宋体"/>
          <w:color w:val="000000"/>
          <w:sz w:val="24"/>
          <w:szCs w:val="24"/>
          <w:lang w:eastAsia="zh-CN"/>
        </w:rPr>
        <w:t xml:space="preserve"> P, Chang Y, </w:t>
      </w:r>
      <w:proofErr w:type="spellStart"/>
      <w:r w:rsidRPr="00F33C16">
        <w:rPr>
          <w:rFonts w:ascii="Book Antiqua" w:eastAsia="宋体" w:hAnsi="Book Antiqua" w:cs="宋体"/>
          <w:color w:val="000000"/>
          <w:sz w:val="24"/>
          <w:szCs w:val="24"/>
          <w:lang w:eastAsia="zh-CN"/>
        </w:rPr>
        <w:t>Franzen</w:t>
      </w:r>
      <w:proofErr w:type="spellEnd"/>
      <w:r w:rsidRPr="00F33C16">
        <w:rPr>
          <w:rFonts w:ascii="Book Antiqua" w:eastAsia="宋体" w:hAnsi="Book Antiqua" w:cs="宋体"/>
          <w:color w:val="000000"/>
          <w:sz w:val="24"/>
          <w:szCs w:val="24"/>
          <w:lang w:eastAsia="zh-CN"/>
        </w:rPr>
        <w:t xml:space="preserve"> OW, </w:t>
      </w:r>
      <w:proofErr w:type="spellStart"/>
      <w:r w:rsidRPr="00F33C16">
        <w:rPr>
          <w:rFonts w:ascii="Book Antiqua" w:eastAsia="宋体" w:hAnsi="Book Antiqua" w:cs="宋体"/>
          <w:color w:val="000000"/>
          <w:sz w:val="24"/>
          <w:szCs w:val="24"/>
          <w:lang w:eastAsia="zh-CN"/>
        </w:rPr>
        <w:t>Engstrøm</w:t>
      </w:r>
      <w:proofErr w:type="spellEnd"/>
      <w:r w:rsidRPr="00F33C16">
        <w:rPr>
          <w:rFonts w:ascii="Book Antiqua" w:eastAsia="宋体" w:hAnsi="Book Antiqua" w:cs="宋体"/>
          <w:color w:val="000000"/>
          <w:sz w:val="24"/>
          <w:szCs w:val="24"/>
          <w:lang w:eastAsia="zh-CN"/>
        </w:rPr>
        <w:t xml:space="preserve"> T, </w:t>
      </w:r>
      <w:proofErr w:type="spellStart"/>
      <w:r w:rsidRPr="00F33C16">
        <w:rPr>
          <w:rFonts w:ascii="Book Antiqua" w:eastAsia="宋体" w:hAnsi="Book Antiqua" w:cs="宋体"/>
          <w:color w:val="000000"/>
          <w:sz w:val="24"/>
          <w:szCs w:val="24"/>
          <w:lang w:eastAsia="zh-CN"/>
        </w:rPr>
        <w:t>Clemmensen</w:t>
      </w:r>
      <w:proofErr w:type="spellEnd"/>
      <w:r w:rsidRPr="00F33C16">
        <w:rPr>
          <w:rFonts w:ascii="Book Antiqua" w:eastAsia="宋体" w:hAnsi="Book Antiqua" w:cs="宋体"/>
          <w:color w:val="000000"/>
          <w:sz w:val="24"/>
          <w:szCs w:val="24"/>
          <w:lang w:eastAsia="zh-CN"/>
        </w:rPr>
        <w:t xml:space="preserve"> P, Hansen PB, Andersen LW, Olsen PS, </w:t>
      </w:r>
      <w:proofErr w:type="spellStart"/>
      <w:r w:rsidRPr="00F33C16">
        <w:rPr>
          <w:rFonts w:ascii="Book Antiqua" w:eastAsia="宋体" w:hAnsi="Book Antiqua" w:cs="宋体"/>
          <w:color w:val="000000"/>
          <w:sz w:val="24"/>
          <w:szCs w:val="24"/>
          <w:lang w:eastAsia="zh-CN"/>
        </w:rPr>
        <w:t>Søndergaard</w:t>
      </w:r>
      <w:proofErr w:type="spellEnd"/>
      <w:r w:rsidRPr="00F33C16">
        <w:rPr>
          <w:rFonts w:ascii="Book Antiqua" w:eastAsia="宋体" w:hAnsi="Book Antiqua" w:cs="宋体"/>
          <w:color w:val="000000"/>
          <w:sz w:val="24"/>
          <w:szCs w:val="24"/>
          <w:lang w:eastAsia="zh-CN"/>
        </w:rPr>
        <w:t xml:space="preserve"> L.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Versus Surgical Aortic Valve Replacement in Patients With Severe Aortic Valve Stenosis: 1-Year Results From the All-Comers NOTION Randomized Clinical Trial.</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 Am </w:t>
      </w:r>
      <w:proofErr w:type="spellStart"/>
      <w:r w:rsidRPr="00F33C16">
        <w:rPr>
          <w:rFonts w:ascii="Book Antiqua" w:eastAsia="宋体" w:hAnsi="Book Antiqua" w:cs="宋体"/>
          <w:i/>
          <w:iCs/>
          <w:color w:val="000000"/>
          <w:sz w:val="24"/>
          <w:szCs w:val="24"/>
          <w:lang w:eastAsia="zh-CN"/>
        </w:rPr>
        <w:t>Coll</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Cardiol</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2015;</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65</w:t>
      </w:r>
      <w:r w:rsidRPr="00F33C16">
        <w:rPr>
          <w:rFonts w:ascii="Book Antiqua" w:eastAsia="宋体" w:hAnsi="Book Antiqua" w:cs="宋体"/>
          <w:color w:val="000000"/>
          <w:sz w:val="24"/>
          <w:szCs w:val="24"/>
          <w:lang w:eastAsia="zh-CN"/>
        </w:rPr>
        <w:t>: 2184-2194 [PMID: 25787196 DOI: 10.1016/j.jacc.2015.03.014</w:t>
      </w:r>
      <w:r w:rsidRPr="004C2F59">
        <w:rPr>
          <w:rFonts w:ascii="Book Antiqua" w:eastAsia="宋体" w:hAnsi="Book Antiqua" w:cs="宋体"/>
          <w:color w:val="000000"/>
          <w:sz w:val="24"/>
          <w:szCs w:val="24"/>
          <w:lang w:eastAsia="zh-CN"/>
        </w:rPr>
        <w:t>]</w:t>
      </w:r>
    </w:p>
    <w:p w14:paraId="2DF80A0B" w14:textId="45761726"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4</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Holmes DR</w:t>
      </w:r>
      <w:r w:rsidRPr="00F33C16">
        <w:rPr>
          <w:rFonts w:ascii="Book Antiqua" w:eastAsia="宋体" w:hAnsi="Book Antiqua" w:cs="宋体"/>
          <w:color w:val="000000"/>
          <w:sz w:val="24"/>
          <w:szCs w:val="24"/>
          <w:lang w:eastAsia="zh-CN"/>
        </w:rPr>
        <w:t xml:space="preserve">, Nishimura RA, Grover FL, </w:t>
      </w:r>
      <w:proofErr w:type="spellStart"/>
      <w:r w:rsidRPr="00F33C16">
        <w:rPr>
          <w:rFonts w:ascii="Book Antiqua" w:eastAsia="宋体" w:hAnsi="Book Antiqua" w:cs="宋体"/>
          <w:color w:val="000000"/>
          <w:sz w:val="24"/>
          <w:szCs w:val="24"/>
          <w:lang w:eastAsia="zh-CN"/>
        </w:rPr>
        <w:t>Brindis</w:t>
      </w:r>
      <w:proofErr w:type="spellEnd"/>
      <w:r w:rsidRPr="00F33C16">
        <w:rPr>
          <w:rFonts w:ascii="Book Antiqua" w:eastAsia="宋体" w:hAnsi="Book Antiqua" w:cs="宋体"/>
          <w:color w:val="000000"/>
          <w:sz w:val="24"/>
          <w:szCs w:val="24"/>
          <w:lang w:eastAsia="zh-CN"/>
        </w:rPr>
        <w:t xml:space="preserve"> RG, Carroll JD, Edwards FH, Peterson ED, Rumsfeld JS, </w:t>
      </w:r>
      <w:proofErr w:type="spellStart"/>
      <w:r w:rsidRPr="00F33C16">
        <w:rPr>
          <w:rFonts w:ascii="Book Antiqua" w:eastAsia="宋体" w:hAnsi="Book Antiqua" w:cs="宋体"/>
          <w:color w:val="000000"/>
          <w:sz w:val="24"/>
          <w:szCs w:val="24"/>
          <w:lang w:eastAsia="zh-CN"/>
        </w:rPr>
        <w:t>Shahian</w:t>
      </w:r>
      <w:proofErr w:type="spellEnd"/>
      <w:r w:rsidRPr="00F33C16">
        <w:rPr>
          <w:rFonts w:ascii="Book Antiqua" w:eastAsia="宋体" w:hAnsi="Book Antiqua" w:cs="宋体"/>
          <w:color w:val="000000"/>
          <w:sz w:val="24"/>
          <w:szCs w:val="24"/>
          <w:lang w:eastAsia="zh-CN"/>
        </w:rPr>
        <w:t xml:space="preserve"> DM, </w:t>
      </w:r>
      <w:proofErr w:type="spellStart"/>
      <w:r w:rsidRPr="00F33C16">
        <w:rPr>
          <w:rFonts w:ascii="Book Antiqua" w:eastAsia="宋体" w:hAnsi="Book Antiqua" w:cs="宋体"/>
          <w:color w:val="000000"/>
          <w:sz w:val="24"/>
          <w:szCs w:val="24"/>
          <w:lang w:eastAsia="zh-CN"/>
        </w:rPr>
        <w:t>Thourani</w:t>
      </w:r>
      <w:proofErr w:type="spellEnd"/>
      <w:r w:rsidRPr="00F33C16">
        <w:rPr>
          <w:rFonts w:ascii="Book Antiqua" w:eastAsia="宋体" w:hAnsi="Book Antiqua" w:cs="宋体"/>
          <w:color w:val="000000"/>
          <w:sz w:val="24"/>
          <w:szCs w:val="24"/>
          <w:lang w:eastAsia="zh-CN"/>
        </w:rPr>
        <w:t xml:space="preserve"> VH, </w:t>
      </w:r>
      <w:proofErr w:type="spellStart"/>
      <w:r w:rsidRPr="00F33C16">
        <w:rPr>
          <w:rFonts w:ascii="Book Antiqua" w:eastAsia="宋体" w:hAnsi="Book Antiqua" w:cs="宋体"/>
          <w:color w:val="000000"/>
          <w:sz w:val="24"/>
          <w:szCs w:val="24"/>
          <w:lang w:eastAsia="zh-CN"/>
        </w:rPr>
        <w:t>Tuzcu</w:t>
      </w:r>
      <w:proofErr w:type="spellEnd"/>
      <w:r w:rsidRPr="00F33C16">
        <w:rPr>
          <w:rFonts w:ascii="Book Antiqua" w:eastAsia="宋体" w:hAnsi="Book Antiqua" w:cs="宋体"/>
          <w:color w:val="000000"/>
          <w:sz w:val="24"/>
          <w:szCs w:val="24"/>
          <w:lang w:eastAsia="zh-CN"/>
        </w:rPr>
        <w:t xml:space="preserve"> EM, </w:t>
      </w:r>
      <w:proofErr w:type="spellStart"/>
      <w:r w:rsidRPr="00F33C16">
        <w:rPr>
          <w:rFonts w:ascii="Book Antiqua" w:eastAsia="宋体" w:hAnsi="Book Antiqua" w:cs="宋体"/>
          <w:color w:val="000000"/>
          <w:sz w:val="24"/>
          <w:szCs w:val="24"/>
          <w:lang w:eastAsia="zh-CN"/>
        </w:rPr>
        <w:t>Vemulapalli</w:t>
      </w:r>
      <w:proofErr w:type="spellEnd"/>
      <w:r w:rsidRPr="00F33C16">
        <w:rPr>
          <w:rFonts w:ascii="Book Antiqua" w:eastAsia="宋体" w:hAnsi="Book Antiqua" w:cs="宋体"/>
          <w:color w:val="000000"/>
          <w:sz w:val="24"/>
          <w:szCs w:val="24"/>
          <w:lang w:eastAsia="zh-CN"/>
        </w:rPr>
        <w:t xml:space="preserve"> S, Hewitt K, Michaels J, Fitzgerald S, Mack MJ. Annual Outcomes With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Valve Therapy: From the STS/ACC TVT Registry.</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 Am </w:t>
      </w:r>
      <w:proofErr w:type="spellStart"/>
      <w:r w:rsidRPr="00F33C16">
        <w:rPr>
          <w:rFonts w:ascii="Book Antiqua" w:eastAsia="宋体" w:hAnsi="Book Antiqua" w:cs="宋体"/>
          <w:i/>
          <w:iCs/>
          <w:color w:val="000000"/>
          <w:sz w:val="24"/>
          <w:szCs w:val="24"/>
          <w:lang w:eastAsia="zh-CN"/>
        </w:rPr>
        <w:t>Coll</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Cardiol</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2015;</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66</w:t>
      </w:r>
      <w:r w:rsidRPr="00F33C16">
        <w:rPr>
          <w:rFonts w:ascii="Book Antiqua" w:eastAsia="宋体" w:hAnsi="Book Antiqua" w:cs="宋体"/>
          <w:color w:val="000000"/>
          <w:sz w:val="24"/>
          <w:szCs w:val="24"/>
          <w:lang w:eastAsia="zh-CN"/>
        </w:rPr>
        <w:t>: 2813-2823 [PMID: 26652232 DOI: 10.1016/j.jacc.2015.10.021</w:t>
      </w:r>
      <w:r w:rsidRPr="004C2F59">
        <w:rPr>
          <w:rFonts w:ascii="Book Antiqua" w:eastAsia="宋体" w:hAnsi="Book Antiqua" w:cs="宋体"/>
          <w:color w:val="000000"/>
          <w:sz w:val="24"/>
          <w:szCs w:val="24"/>
          <w:lang w:eastAsia="zh-CN"/>
        </w:rPr>
        <w:t>]</w:t>
      </w:r>
    </w:p>
    <w:p w14:paraId="1FA61D57" w14:textId="10EF93DF"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5</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Généreux</w:t>
      </w:r>
      <w:proofErr w:type="spellEnd"/>
      <w:r w:rsidRPr="00F33C16">
        <w:rPr>
          <w:rFonts w:ascii="Book Antiqua" w:eastAsia="宋体" w:hAnsi="Book Antiqua" w:cs="宋体"/>
          <w:b/>
          <w:bCs/>
          <w:color w:val="000000"/>
          <w:sz w:val="24"/>
          <w:szCs w:val="24"/>
          <w:lang w:eastAsia="zh-CN"/>
        </w:rPr>
        <w:t xml:space="preserve"> P</w:t>
      </w:r>
      <w:r w:rsidRPr="00F33C16">
        <w:rPr>
          <w:rFonts w:ascii="Book Antiqua" w:eastAsia="宋体" w:hAnsi="Book Antiqua" w:cs="宋体"/>
          <w:color w:val="000000"/>
          <w:sz w:val="24"/>
          <w:szCs w:val="24"/>
          <w:lang w:eastAsia="zh-CN"/>
        </w:rPr>
        <w:t xml:space="preserve">, Webb JG, </w:t>
      </w:r>
      <w:proofErr w:type="spellStart"/>
      <w:r w:rsidRPr="00F33C16">
        <w:rPr>
          <w:rFonts w:ascii="Book Antiqua" w:eastAsia="宋体" w:hAnsi="Book Antiqua" w:cs="宋体"/>
          <w:color w:val="000000"/>
          <w:sz w:val="24"/>
          <w:szCs w:val="24"/>
          <w:lang w:eastAsia="zh-CN"/>
        </w:rPr>
        <w:t>Svensson</w:t>
      </w:r>
      <w:proofErr w:type="spellEnd"/>
      <w:r w:rsidRPr="00F33C16">
        <w:rPr>
          <w:rFonts w:ascii="Book Antiqua" w:eastAsia="宋体" w:hAnsi="Book Antiqua" w:cs="宋体"/>
          <w:color w:val="000000"/>
          <w:sz w:val="24"/>
          <w:szCs w:val="24"/>
          <w:lang w:eastAsia="zh-CN"/>
        </w:rPr>
        <w:t xml:space="preserve"> LG, </w:t>
      </w:r>
      <w:proofErr w:type="spellStart"/>
      <w:r w:rsidRPr="00F33C16">
        <w:rPr>
          <w:rFonts w:ascii="Book Antiqua" w:eastAsia="宋体" w:hAnsi="Book Antiqua" w:cs="宋体"/>
          <w:color w:val="000000"/>
          <w:sz w:val="24"/>
          <w:szCs w:val="24"/>
          <w:lang w:eastAsia="zh-CN"/>
        </w:rPr>
        <w:t>Kodali</w:t>
      </w:r>
      <w:proofErr w:type="spellEnd"/>
      <w:r w:rsidRPr="00F33C16">
        <w:rPr>
          <w:rFonts w:ascii="Book Antiqua" w:eastAsia="宋体" w:hAnsi="Book Antiqua" w:cs="宋体"/>
          <w:color w:val="000000"/>
          <w:sz w:val="24"/>
          <w:szCs w:val="24"/>
          <w:lang w:eastAsia="zh-CN"/>
        </w:rPr>
        <w:t xml:space="preserve"> SK, </w:t>
      </w:r>
      <w:proofErr w:type="spellStart"/>
      <w:r w:rsidRPr="00F33C16">
        <w:rPr>
          <w:rFonts w:ascii="Book Antiqua" w:eastAsia="宋体" w:hAnsi="Book Antiqua" w:cs="宋体"/>
          <w:color w:val="000000"/>
          <w:sz w:val="24"/>
          <w:szCs w:val="24"/>
          <w:lang w:eastAsia="zh-CN"/>
        </w:rPr>
        <w:t>Satler</w:t>
      </w:r>
      <w:proofErr w:type="spellEnd"/>
      <w:r w:rsidRPr="00F33C16">
        <w:rPr>
          <w:rFonts w:ascii="Book Antiqua" w:eastAsia="宋体" w:hAnsi="Book Antiqua" w:cs="宋体"/>
          <w:color w:val="000000"/>
          <w:sz w:val="24"/>
          <w:szCs w:val="24"/>
          <w:lang w:eastAsia="zh-CN"/>
        </w:rPr>
        <w:t xml:space="preserve"> LF, </w:t>
      </w:r>
      <w:proofErr w:type="spellStart"/>
      <w:r w:rsidRPr="00F33C16">
        <w:rPr>
          <w:rFonts w:ascii="Book Antiqua" w:eastAsia="宋体" w:hAnsi="Book Antiqua" w:cs="宋体"/>
          <w:color w:val="000000"/>
          <w:sz w:val="24"/>
          <w:szCs w:val="24"/>
          <w:lang w:eastAsia="zh-CN"/>
        </w:rPr>
        <w:t>Fearon</w:t>
      </w:r>
      <w:proofErr w:type="spellEnd"/>
      <w:r w:rsidRPr="00F33C16">
        <w:rPr>
          <w:rFonts w:ascii="Book Antiqua" w:eastAsia="宋体" w:hAnsi="Book Antiqua" w:cs="宋体"/>
          <w:color w:val="000000"/>
          <w:sz w:val="24"/>
          <w:szCs w:val="24"/>
          <w:lang w:eastAsia="zh-CN"/>
        </w:rPr>
        <w:t xml:space="preserve"> WF, Davidson CJ, </w:t>
      </w:r>
      <w:proofErr w:type="spellStart"/>
      <w:r w:rsidRPr="00F33C16">
        <w:rPr>
          <w:rFonts w:ascii="Book Antiqua" w:eastAsia="宋体" w:hAnsi="Book Antiqua" w:cs="宋体"/>
          <w:color w:val="000000"/>
          <w:sz w:val="24"/>
          <w:szCs w:val="24"/>
          <w:lang w:eastAsia="zh-CN"/>
        </w:rPr>
        <w:t>Eisenhauer</w:t>
      </w:r>
      <w:proofErr w:type="spellEnd"/>
      <w:r w:rsidRPr="00F33C16">
        <w:rPr>
          <w:rFonts w:ascii="Book Antiqua" w:eastAsia="宋体" w:hAnsi="Book Antiqua" w:cs="宋体"/>
          <w:color w:val="000000"/>
          <w:sz w:val="24"/>
          <w:szCs w:val="24"/>
          <w:lang w:eastAsia="zh-CN"/>
        </w:rPr>
        <w:t xml:space="preserve"> AC, </w:t>
      </w:r>
      <w:proofErr w:type="spellStart"/>
      <w:r w:rsidRPr="00F33C16">
        <w:rPr>
          <w:rFonts w:ascii="Book Antiqua" w:eastAsia="宋体" w:hAnsi="Book Antiqua" w:cs="宋体"/>
          <w:color w:val="000000"/>
          <w:sz w:val="24"/>
          <w:szCs w:val="24"/>
          <w:lang w:eastAsia="zh-CN"/>
        </w:rPr>
        <w:t>Makkar</w:t>
      </w:r>
      <w:proofErr w:type="spellEnd"/>
      <w:r w:rsidRPr="00F33C16">
        <w:rPr>
          <w:rFonts w:ascii="Book Antiqua" w:eastAsia="宋体" w:hAnsi="Book Antiqua" w:cs="宋体"/>
          <w:color w:val="000000"/>
          <w:sz w:val="24"/>
          <w:szCs w:val="24"/>
          <w:lang w:eastAsia="zh-CN"/>
        </w:rPr>
        <w:t xml:space="preserve"> RR, Bergman GW, </w:t>
      </w:r>
      <w:proofErr w:type="spellStart"/>
      <w:r w:rsidRPr="00F33C16">
        <w:rPr>
          <w:rFonts w:ascii="Book Antiqua" w:eastAsia="宋体" w:hAnsi="Book Antiqua" w:cs="宋体"/>
          <w:color w:val="000000"/>
          <w:sz w:val="24"/>
          <w:szCs w:val="24"/>
          <w:lang w:eastAsia="zh-CN"/>
        </w:rPr>
        <w:t>Babaliaros</w:t>
      </w:r>
      <w:proofErr w:type="spellEnd"/>
      <w:r w:rsidRPr="00F33C16">
        <w:rPr>
          <w:rFonts w:ascii="Book Antiqua" w:eastAsia="宋体" w:hAnsi="Book Antiqua" w:cs="宋体"/>
          <w:color w:val="000000"/>
          <w:sz w:val="24"/>
          <w:szCs w:val="24"/>
          <w:lang w:eastAsia="zh-CN"/>
        </w:rPr>
        <w:t xml:space="preserve"> V, Bavaria JE, Velazquez OC, Williams MR, </w:t>
      </w:r>
      <w:proofErr w:type="spellStart"/>
      <w:r w:rsidRPr="00F33C16">
        <w:rPr>
          <w:rFonts w:ascii="Book Antiqua" w:eastAsia="宋体" w:hAnsi="Book Antiqua" w:cs="宋体"/>
          <w:color w:val="000000"/>
          <w:sz w:val="24"/>
          <w:szCs w:val="24"/>
          <w:lang w:eastAsia="zh-CN"/>
        </w:rPr>
        <w:t>Hueter</w:t>
      </w:r>
      <w:proofErr w:type="spellEnd"/>
      <w:r w:rsidRPr="00F33C16">
        <w:rPr>
          <w:rFonts w:ascii="Book Antiqua" w:eastAsia="宋体" w:hAnsi="Book Antiqua" w:cs="宋体"/>
          <w:color w:val="000000"/>
          <w:sz w:val="24"/>
          <w:szCs w:val="24"/>
          <w:lang w:eastAsia="zh-CN"/>
        </w:rPr>
        <w:t xml:space="preserve"> I, Xu K, Leon MB. Vascular complications after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replacement: insights from the PARTNER (Placement of </w:t>
      </w:r>
      <w:proofErr w:type="spellStart"/>
      <w:r w:rsidRPr="00F33C16">
        <w:rPr>
          <w:rFonts w:ascii="Book Antiqua" w:eastAsia="宋体" w:hAnsi="Book Antiqua" w:cs="宋体"/>
          <w:color w:val="000000"/>
          <w:sz w:val="24"/>
          <w:szCs w:val="24"/>
          <w:lang w:eastAsia="zh-CN"/>
        </w:rPr>
        <w:t>AoRTic</w:t>
      </w:r>
      <w:proofErr w:type="spellEnd"/>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Valve) trial.</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 Am </w:t>
      </w:r>
      <w:proofErr w:type="spellStart"/>
      <w:r w:rsidRPr="00F33C16">
        <w:rPr>
          <w:rFonts w:ascii="Book Antiqua" w:eastAsia="宋体" w:hAnsi="Book Antiqua" w:cs="宋体"/>
          <w:i/>
          <w:iCs/>
          <w:color w:val="000000"/>
          <w:sz w:val="24"/>
          <w:szCs w:val="24"/>
          <w:lang w:eastAsia="zh-CN"/>
        </w:rPr>
        <w:t>Coll</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Cardiol</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2012;</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60</w:t>
      </w:r>
      <w:r w:rsidRPr="00F33C16">
        <w:rPr>
          <w:rFonts w:ascii="Book Antiqua" w:eastAsia="宋体" w:hAnsi="Book Antiqua" w:cs="宋体"/>
          <w:color w:val="000000"/>
          <w:sz w:val="24"/>
          <w:szCs w:val="24"/>
          <w:lang w:eastAsia="zh-CN"/>
        </w:rPr>
        <w:t>: 1043-1052 [PMID: 22883632 DOI: 10.1016/j.jacc.2012.07.003</w:t>
      </w:r>
      <w:r w:rsidRPr="004C2F59">
        <w:rPr>
          <w:rFonts w:ascii="Book Antiqua" w:eastAsia="宋体" w:hAnsi="Book Antiqua" w:cs="宋体"/>
          <w:color w:val="000000"/>
          <w:sz w:val="24"/>
          <w:szCs w:val="24"/>
          <w:lang w:eastAsia="zh-CN"/>
        </w:rPr>
        <w:t>]</w:t>
      </w:r>
    </w:p>
    <w:p w14:paraId="42C0682C" w14:textId="2AC80BAA"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6</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Hayashida</w:t>
      </w:r>
      <w:proofErr w:type="spellEnd"/>
      <w:r w:rsidRPr="00F33C16">
        <w:rPr>
          <w:rFonts w:ascii="Book Antiqua" w:eastAsia="宋体" w:hAnsi="Book Antiqua" w:cs="宋体"/>
          <w:b/>
          <w:bCs/>
          <w:color w:val="000000"/>
          <w:sz w:val="24"/>
          <w:szCs w:val="24"/>
          <w:lang w:eastAsia="zh-CN"/>
        </w:rPr>
        <w:t xml:space="preserve"> K</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Lefèvre</w:t>
      </w:r>
      <w:proofErr w:type="spellEnd"/>
      <w:r w:rsidRPr="00F33C16">
        <w:rPr>
          <w:rFonts w:ascii="Book Antiqua" w:eastAsia="宋体" w:hAnsi="Book Antiqua" w:cs="宋体"/>
          <w:color w:val="000000"/>
          <w:sz w:val="24"/>
          <w:szCs w:val="24"/>
          <w:lang w:eastAsia="zh-CN"/>
        </w:rPr>
        <w:t xml:space="preserve"> T, Chevalier B, </w:t>
      </w:r>
      <w:proofErr w:type="spellStart"/>
      <w:r w:rsidRPr="00F33C16">
        <w:rPr>
          <w:rFonts w:ascii="Book Antiqua" w:eastAsia="宋体" w:hAnsi="Book Antiqua" w:cs="宋体"/>
          <w:color w:val="000000"/>
          <w:sz w:val="24"/>
          <w:szCs w:val="24"/>
          <w:lang w:eastAsia="zh-CN"/>
        </w:rPr>
        <w:t>Hovasse</w:t>
      </w:r>
      <w:proofErr w:type="spellEnd"/>
      <w:r w:rsidRPr="00F33C16">
        <w:rPr>
          <w:rFonts w:ascii="Book Antiqua" w:eastAsia="宋体" w:hAnsi="Book Antiqua" w:cs="宋体"/>
          <w:color w:val="000000"/>
          <w:sz w:val="24"/>
          <w:szCs w:val="24"/>
          <w:lang w:eastAsia="zh-CN"/>
        </w:rPr>
        <w:t xml:space="preserve"> T, Romano M, </w:t>
      </w:r>
      <w:proofErr w:type="spellStart"/>
      <w:r w:rsidRPr="00F33C16">
        <w:rPr>
          <w:rFonts w:ascii="Book Antiqua" w:eastAsia="宋体" w:hAnsi="Book Antiqua" w:cs="宋体"/>
          <w:color w:val="000000"/>
          <w:sz w:val="24"/>
          <w:szCs w:val="24"/>
          <w:lang w:eastAsia="zh-CN"/>
        </w:rPr>
        <w:t>Garot</w:t>
      </w:r>
      <w:proofErr w:type="spellEnd"/>
      <w:r w:rsidRPr="00F33C16">
        <w:rPr>
          <w:rFonts w:ascii="Book Antiqua" w:eastAsia="宋体" w:hAnsi="Book Antiqua" w:cs="宋体"/>
          <w:color w:val="000000"/>
          <w:sz w:val="24"/>
          <w:szCs w:val="24"/>
          <w:lang w:eastAsia="zh-CN"/>
        </w:rPr>
        <w:t xml:space="preserve"> P, </w:t>
      </w:r>
      <w:proofErr w:type="spellStart"/>
      <w:r w:rsidRPr="00F33C16">
        <w:rPr>
          <w:rFonts w:ascii="Book Antiqua" w:eastAsia="宋体" w:hAnsi="Book Antiqua" w:cs="宋体"/>
          <w:color w:val="000000"/>
          <w:sz w:val="24"/>
          <w:szCs w:val="24"/>
          <w:lang w:eastAsia="zh-CN"/>
        </w:rPr>
        <w:t>Mylotte</w:t>
      </w:r>
      <w:proofErr w:type="spellEnd"/>
      <w:r w:rsidRPr="00F33C16">
        <w:rPr>
          <w:rFonts w:ascii="Book Antiqua" w:eastAsia="宋体" w:hAnsi="Book Antiqua" w:cs="宋体"/>
          <w:color w:val="000000"/>
          <w:sz w:val="24"/>
          <w:szCs w:val="24"/>
          <w:lang w:eastAsia="zh-CN"/>
        </w:rPr>
        <w:t xml:space="preserve"> D, Uribe J, </w:t>
      </w:r>
      <w:proofErr w:type="spellStart"/>
      <w:r w:rsidRPr="00F33C16">
        <w:rPr>
          <w:rFonts w:ascii="Book Antiqua" w:eastAsia="宋体" w:hAnsi="Book Antiqua" w:cs="宋体"/>
          <w:color w:val="000000"/>
          <w:sz w:val="24"/>
          <w:szCs w:val="24"/>
          <w:lang w:eastAsia="zh-CN"/>
        </w:rPr>
        <w:t>Farge</w:t>
      </w:r>
      <w:proofErr w:type="spellEnd"/>
      <w:r w:rsidRPr="00F33C16">
        <w:rPr>
          <w:rFonts w:ascii="Book Antiqua" w:eastAsia="宋体" w:hAnsi="Book Antiqua" w:cs="宋体"/>
          <w:color w:val="000000"/>
          <w:sz w:val="24"/>
          <w:szCs w:val="24"/>
          <w:lang w:eastAsia="zh-CN"/>
        </w:rPr>
        <w:t xml:space="preserve"> A, </w:t>
      </w:r>
      <w:proofErr w:type="spellStart"/>
      <w:r w:rsidRPr="00F33C16">
        <w:rPr>
          <w:rFonts w:ascii="Book Antiqua" w:eastAsia="宋体" w:hAnsi="Book Antiqua" w:cs="宋体"/>
          <w:color w:val="000000"/>
          <w:sz w:val="24"/>
          <w:szCs w:val="24"/>
          <w:lang w:eastAsia="zh-CN"/>
        </w:rPr>
        <w:t>Donzeau</w:t>
      </w:r>
      <w:proofErr w:type="spellEnd"/>
      <w:r w:rsidRPr="00F33C16">
        <w:rPr>
          <w:rFonts w:ascii="Book Antiqua" w:eastAsia="宋体" w:hAnsi="Book Antiqua" w:cs="宋体"/>
          <w:color w:val="000000"/>
          <w:sz w:val="24"/>
          <w:szCs w:val="24"/>
          <w:lang w:eastAsia="zh-CN"/>
        </w:rPr>
        <w:t xml:space="preserve">-Gouge P, </w:t>
      </w:r>
      <w:proofErr w:type="spellStart"/>
      <w:r w:rsidRPr="00F33C16">
        <w:rPr>
          <w:rFonts w:ascii="Book Antiqua" w:eastAsia="宋体" w:hAnsi="Book Antiqua" w:cs="宋体"/>
          <w:color w:val="000000"/>
          <w:sz w:val="24"/>
          <w:szCs w:val="24"/>
          <w:lang w:eastAsia="zh-CN"/>
        </w:rPr>
        <w:t>Bouvier</w:t>
      </w:r>
      <w:proofErr w:type="spellEnd"/>
      <w:r w:rsidRPr="00F33C16">
        <w:rPr>
          <w:rFonts w:ascii="Book Antiqua" w:eastAsia="宋体" w:hAnsi="Book Antiqua" w:cs="宋体"/>
          <w:color w:val="000000"/>
          <w:sz w:val="24"/>
          <w:szCs w:val="24"/>
          <w:lang w:eastAsia="zh-CN"/>
        </w:rPr>
        <w:t xml:space="preserve"> E, Cormier B, </w:t>
      </w:r>
      <w:proofErr w:type="spellStart"/>
      <w:r w:rsidRPr="00F33C16">
        <w:rPr>
          <w:rFonts w:ascii="Book Antiqua" w:eastAsia="宋体" w:hAnsi="Book Antiqua" w:cs="宋体"/>
          <w:color w:val="000000"/>
          <w:sz w:val="24"/>
          <w:szCs w:val="24"/>
          <w:lang w:eastAsia="zh-CN"/>
        </w:rPr>
        <w:t>Morice</w:t>
      </w:r>
      <w:proofErr w:type="spellEnd"/>
      <w:r w:rsidRPr="00F33C16">
        <w:rPr>
          <w:rFonts w:ascii="Book Antiqua" w:eastAsia="宋体" w:hAnsi="Book Antiqua" w:cs="宋体"/>
          <w:color w:val="000000"/>
          <w:sz w:val="24"/>
          <w:szCs w:val="24"/>
          <w:lang w:eastAsia="zh-CN"/>
        </w:rPr>
        <w:t xml:space="preserve"> MC. </w:t>
      </w:r>
      <w:proofErr w:type="spellStart"/>
      <w:r w:rsidRPr="00F33C16">
        <w:rPr>
          <w:rFonts w:ascii="Book Antiqua" w:eastAsia="宋体" w:hAnsi="Book Antiqua" w:cs="宋体"/>
          <w:color w:val="000000"/>
          <w:sz w:val="24"/>
          <w:szCs w:val="24"/>
          <w:lang w:eastAsia="zh-CN"/>
        </w:rPr>
        <w:t>Transfemoral</w:t>
      </w:r>
      <w:proofErr w:type="spellEnd"/>
      <w:r w:rsidRPr="00F33C16">
        <w:rPr>
          <w:rFonts w:ascii="Book Antiqua" w:eastAsia="宋体" w:hAnsi="Book Antiqua" w:cs="宋体"/>
          <w:color w:val="000000"/>
          <w:sz w:val="24"/>
          <w:szCs w:val="24"/>
          <w:lang w:eastAsia="zh-CN"/>
        </w:rPr>
        <w:t xml:space="preserve"> aortic valve implantation new criteria to predict vascular complications.</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JACC </w:t>
      </w:r>
      <w:proofErr w:type="spellStart"/>
      <w:r w:rsidRPr="00F33C16">
        <w:rPr>
          <w:rFonts w:ascii="Book Antiqua" w:eastAsia="宋体" w:hAnsi="Book Antiqua" w:cs="宋体"/>
          <w:i/>
          <w:iCs/>
          <w:color w:val="000000"/>
          <w:sz w:val="24"/>
          <w:szCs w:val="24"/>
          <w:lang w:eastAsia="zh-CN"/>
        </w:rPr>
        <w:t>Cardiovasc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Interv</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2011;</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4</w:t>
      </w:r>
      <w:r w:rsidRPr="00F33C16">
        <w:rPr>
          <w:rFonts w:ascii="Book Antiqua" w:eastAsia="宋体" w:hAnsi="Book Antiqua" w:cs="宋体"/>
          <w:color w:val="000000"/>
          <w:sz w:val="24"/>
          <w:szCs w:val="24"/>
          <w:lang w:eastAsia="zh-CN"/>
        </w:rPr>
        <w:t>: 851-858 [PMID: 21851897 DOI: 10.1016/j.jcin.2011.03.019</w:t>
      </w:r>
      <w:r w:rsidRPr="004C2F59">
        <w:rPr>
          <w:rFonts w:ascii="Book Antiqua" w:eastAsia="宋体" w:hAnsi="Book Antiqua" w:cs="宋体"/>
          <w:color w:val="000000"/>
          <w:sz w:val="24"/>
          <w:szCs w:val="24"/>
          <w:lang w:eastAsia="zh-CN"/>
        </w:rPr>
        <w:t>]</w:t>
      </w:r>
    </w:p>
    <w:p w14:paraId="6A694A75" w14:textId="205B99C1"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7</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Badheka</w:t>
      </w:r>
      <w:proofErr w:type="spellEnd"/>
      <w:r w:rsidRPr="00F33C16">
        <w:rPr>
          <w:rFonts w:ascii="Book Antiqua" w:eastAsia="宋体" w:hAnsi="Book Antiqua" w:cs="宋体"/>
          <w:b/>
          <w:bCs/>
          <w:color w:val="000000"/>
          <w:sz w:val="24"/>
          <w:szCs w:val="24"/>
          <w:lang w:eastAsia="zh-CN"/>
        </w:rPr>
        <w:t xml:space="preserve"> AO</w:t>
      </w:r>
      <w:r w:rsidRPr="00F33C16">
        <w:rPr>
          <w:rFonts w:ascii="Book Antiqua" w:eastAsia="宋体" w:hAnsi="Book Antiqua" w:cs="宋体"/>
          <w:color w:val="000000"/>
          <w:sz w:val="24"/>
          <w:szCs w:val="24"/>
          <w:lang w:eastAsia="zh-CN"/>
        </w:rPr>
        <w:t xml:space="preserve">, Patel NJ, </w:t>
      </w:r>
      <w:proofErr w:type="spellStart"/>
      <w:r w:rsidRPr="00F33C16">
        <w:rPr>
          <w:rFonts w:ascii="Book Antiqua" w:eastAsia="宋体" w:hAnsi="Book Antiqua" w:cs="宋体"/>
          <w:color w:val="000000"/>
          <w:sz w:val="24"/>
          <w:szCs w:val="24"/>
          <w:lang w:eastAsia="zh-CN"/>
        </w:rPr>
        <w:t>Panaich</w:t>
      </w:r>
      <w:proofErr w:type="spellEnd"/>
      <w:r w:rsidRPr="00F33C16">
        <w:rPr>
          <w:rFonts w:ascii="Book Antiqua" w:eastAsia="宋体" w:hAnsi="Book Antiqua" w:cs="宋体"/>
          <w:color w:val="000000"/>
          <w:sz w:val="24"/>
          <w:szCs w:val="24"/>
          <w:lang w:eastAsia="zh-CN"/>
        </w:rPr>
        <w:t xml:space="preserve"> SS, Patel SV, </w:t>
      </w:r>
      <w:proofErr w:type="spellStart"/>
      <w:r w:rsidRPr="00F33C16">
        <w:rPr>
          <w:rFonts w:ascii="Book Antiqua" w:eastAsia="宋体" w:hAnsi="Book Antiqua" w:cs="宋体"/>
          <w:color w:val="000000"/>
          <w:sz w:val="24"/>
          <w:szCs w:val="24"/>
          <w:lang w:eastAsia="zh-CN"/>
        </w:rPr>
        <w:t>Jhamnani</w:t>
      </w:r>
      <w:proofErr w:type="spellEnd"/>
      <w:r w:rsidRPr="00F33C16">
        <w:rPr>
          <w:rFonts w:ascii="Book Antiqua" w:eastAsia="宋体" w:hAnsi="Book Antiqua" w:cs="宋体"/>
          <w:color w:val="000000"/>
          <w:sz w:val="24"/>
          <w:szCs w:val="24"/>
          <w:lang w:eastAsia="zh-CN"/>
        </w:rPr>
        <w:t xml:space="preserve"> S, Singh V, Pant S, Patel N, Patel N, Arora S, Thakkar B, </w:t>
      </w:r>
      <w:proofErr w:type="spellStart"/>
      <w:r w:rsidRPr="00F33C16">
        <w:rPr>
          <w:rFonts w:ascii="Book Antiqua" w:eastAsia="宋体" w:hAnsi="Book Antiqua" w:cs="宋体"/>
          <w:color w:val="000000"/>
          <w:sz w:val="24"/>
          <w:szCs w:val="24"/>
          <w:lang w:eastAsia="zh-CN"/>
        </w:rPr>
        <w:t>Manvar</w:t>
      </w:r>
      <w:proofErr w:type="spellEnd"/>
      <w:r w:rsidRPr="00F33C16">
        <w:rPr>
          <w:rFonts w:ascii="Book Antiqua" w:eastAsia="宋体" w:hAnsi="Book Antiqua" w:cs="宋体"/>
          <w:color w:val="000000"/>
          <w:sz w:val="24"/>
          <w:szCs w:val="24"/>
          <w:lang w:eastAsia="zh-CN"/>
        </w:rPr>
        <w:t xml:space="preserve"> S, </w:t>
      </w:r>
      <w:proofErr w:type="spellStart"/>
      <w:r w:rsidRPr="00F33C16">
        <w:rPr>
          <w:rFonts w:ascii="Book Antiqua" w:eastAsia="宋体" w:hAnsi="Book Antiqua" w:cs="宋体"/>
          <w:color w:val="000000"/>
          <w:sz w:val="24"/>
          <w:szCs w:val="24"/>
          <w:lang w:eastAsia="zh-CN"/>
        </w:rPr>
        <w:t>Dhoble</w:t>
      </w:r>
      <w:proofErr w:type="spellEnd"/>
      <w:r w:rsidRPr="00F33C16">
        <w:rPr>
          <w:rFonts w:ascii="Book Antiqua" w:eastAsia="宋体" w:hAnsi="Book Antiqua" w:cs="宋体"/>
          <w:color w:val="000000"/>
          <w:sz w:val="24"/>
          <w:szCs w:val="24"/>
          <w:lang w:eastAsia="zh-CN"/>
        </w:rPr>
        <w:t xml:space="preserve"> A, Patel A, </w:t>
      </w:r>
      <w:proofErr w:type="spellStart"/>
      <w:r w:rsidRPr="00F33C16">
        <w:rPr>
          <w:rFonts w:ascii="Book Antiqua" w:eastAsia="宋体" w:hAnsi="Book Antiqua" w:cs="宋体"/>
          <w:color w:val="000000"/>
          <w:sz w:val="24"/>
          <w:szCs w:val="24"/>
          <w:lang w:eastAsia="zh-CN"/>
        </w:rPr>
        <w:t>Savani</w:t>
      </w:r>
      <w:proofErr w:type="spellEnd"/>
      <w:r w:rsidRPr="00F33C16">
        <w:rPr>
          <w:rFonts w:ascii="Book Antiqua" w:eastAsia="宋体" w:hAnsi="Book Antiqua" w:cs="宋体"/>
          <w:color w:val="000000"/>
          <w:sz w:val="24"/>
          <w:szCs w:val="24"/>
          <w:lang w:eastAsia="zh-CN"/>
        </w:rPr>
        <w:t xml:space="preserve"> C, Patel J, </w:t>
      </w:r>
      <w:proofErr w:type="spellStart"/>
      <w:r w:rsidRPr="00F33C16">
        <w:rPr>
          <w:rFonts w:ascii="Book Antiqua" w:eastAsia="宋体" w:hAnsi="Book Antiqua" w:cs="宋体"/>
          <w:color w:val="000000"/>
          <w:sz w:val="24"/>
          <w:szCs w:val="24"/>
          <w:lang w:eastAsia="zh-CN"/>
        </w:rPr>
        <w:t>Chothani</w:t>
      </w:r>
      <w:proofErr w:type="spellEnd"/>
      <w:r w:rsidRPr="00F33C16">
        <w:rPr>
          <w:rFonts w:ascii="Book Antiqua" w:eastAsia="宋体" w:hAnsi="Book Antiqua" w:cs="宋体"/>
          <w:color w:val="000000"/>
          <w:sz w:val="24"/>
          <w:szCs w:val="24"/>
          <w:lang w:eastAsia="zh-CN"/>
        </w:rPr>
        <w:t xml:space="preserve"> A, </w:t>
      </w:r>
      <w:proofErr w:type="spellStart"/>
      <w:r w:rsidRPr="00F33C16">
        <w:rPr>
          <w:rFonts w:ascii="Book Antiqua" w:eastAsia="宋体" w:hAnsi="Book Antiqua" w:cs="宋体"/>
          <w:color w:val="000000"/>
          <w:sz w:val="24"/>
          <w:szCs w:val="24"/>
          <w:lang w:eastAsia="zh-CN"/>
        </w:rPr>
        <w:t>Savani</w:t>
      </w:r>
      <w:proofErr w:type="spellEnd"/>
      <w:r w:rsidRPr="00F33C16">
        <w:rPr>
          <w:rFonts w:ascii="Book Antiqua" w:eastAsia="宋体" w:hAnsi="Book Antiqua" w:cs="宋体"/>
          <w:color w:val="000000"/>
          <w:sz w:val="24"/>
          <w:szCs w:val="24"/>
          <w:lang w:eastAsia="zh-CN"/>
        </w:rPr>
        <w:t xml:space="preserve"> GT, </w:t>
      </w:r>
      <w:proofErr w:type="spellStart"/>
      <w:r w:rsidRPr="00F33C16">
        <w:rPr>
          <w:rFonts w:ascii="Book Antiqua" w:eastAsia="宋体" w:hAnsi="Book Antiqua" w:cs="宋体"/>
          <w:color w:val="000000"/>
          <w:sz w:val="24"/>
          <w:szCs w:val="24"/>
          <w:lang w:eastAsia="zh-CN"/>
        </w:rPr>
        <w:t>Deshmukh</w:t>
      </w:r>
      <w:proofErr w:type="spellEnd"/>
      <w:r w:rsidRPr="00F33C16">
        <w:rPr>
          <w:rFonts w:ascii="Book Antiqua" w:eastAsia="宋体" w:hAnsi="Book Antiqua" w:cs="宋体"/>
          <w:color w:val="000000"/>
          <w:sz w:val="24"/>
          <w:szCs w:val="24"/>
          <w:lang w:eastAsia="zh-CN"/>
        </w:rPr>
        <w:t xml:space="preserve"> A, </w:t>
      </w:r>
      <w:proofErr w:type="spellStart"/>
      <w:r w:rsidRPr="00F33C16">
        <w:rPr>
          <w:rFonts w:ascii="Book Antiqua" w:eastAsia="宋体" w:hAnsi="Book Antiqua" w:cs="宋体"/>
          <w:color w:val="000000"/>
          <w:sz w:val="24"/>
          <w:szCs w:val="24"/>
          <w:lang w:eastAsia="zh-CN"/>
        </w:rPr>
        <w:t>Grines</w:t>
      </w:r>
      <w:proofErr w:type="spellEnd"/>
      <w:r w:rsidRPr="00F33C16">
        <w:rPr>
          <w:rFonts w:ascii="Book Antiqua" w:eastAsia="宋体" w:hAnsi="Book Antiqua" w:cs="宋体"/>
          <w:color w:val="000000"/>
          <w:sz w:val="24"/>
          <w:szCs w:val="24"/>
          <w:lang w:eastAsia="zh-CN"/>
        </w:rPr>
        <w:t xml:space="preserve"> CL, Curtis J, </w:t>
      </w:r>
      <w:proofErr w:type="spellStart"/>
      <w:r w:rsidRPr="00F33C16">
        <w:rPr>
          <w:rFonts w:ascii="Book Antiqua" w:eastAsia="宋体" w:hAnsi="Book Antiqua" w:cs="宋体"/>
          <w:color w:val="000000"/>
          <w:sz w:val="24"/>
          <w:szCs w:val="24"/>
          <w:lang w:eastAsia="zh-CN"/>
        </w:rPr>
        <w:t>Mangi</w:t>
      </w:r>
      <w:proofErr w:type="spellEnd"/>
      <w:r w:rsidRPr="00F33C16">
        <w:rPr>
          <w:rFonts w:ascii="Book Antiqua" w:eastAsia="宋体" w:hAnsi="Book Antiqua" w:cs="宋体"/>
          <w:color w:val="000000"/>
          <w:sz w:val="24"/>
          <w:szCs w:val="24"/>
          <w:lang w:eastAsia="zh-CN"/>
        </w:rPr>
        <w:t xml:space="preserve"> AA, </w:t>
      </w:r>
      <w:proofErr w:type="spellStart"/>
      <w:r w:rsidRPr="00F33C16">
        <w:rPr>
          <w:rFonts w:ascii="Book Antiqua" w:eastAsia="宋体" w:hAnsi="Book Antiqua" w:cs="宋体"/>
          <w:color w:val="000000"/>
          <w:sz w:val="24"/>
          <w:szCs w:val="24"/>
          <w:lang w:eastAsia="zh-CN"/>
        </w:rPr>
        <w:t>Cleman</w:t>
      </w:r>
      <w:proofErr w:type="spellEnd"/>
      <w:r w:rsidRPr="00F33C16">
        <w:rPr>
          <w:rFonts w:ascii="Book Antiqua" w:eastAsia="宋体" w:hAnsi="Book Antiqua" w:cs="宋体"/>
          <w:color w:val="000000"/>
          <w:sz w:val="24"/>
          <w:szCs w:val="24"/>
          <w:lang w:eastAsia="zh-CN"/>
        </w:rPr>
        <w:t xml:space="preserve"> M, Forrest JK. </w:t>
      </w:r>
      <w:proofErr w:type="gramStart"/>
      <w:r w:rsidRPr="00F33C16">
        <w:rPr>
          <w:rFonts w:ascii="Book Antiqua" w:eastAsia="宋体" w:hAnsi="Book Antiqua" w:cs="宋体"/>
          <w:color w:val="000000"/>
          <w:sz w:val="24"/>
          <w:szCs w:val="24"/>
          <w:lang w:eastAsia="zh-CN"/>
        </w:rPr>
        <w:t xml:space="preserve">Effect of Hospital Volume on Outcomes of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Implantation.</w:t>
      </w:r>
      <w:proofErr w:type="gramEnd"/>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Am J </w:t>
      </w:r>
      <w:proofErr w:type="spellStart"/>
      <w:r w:rsidRPr="00F33C16">
        <w:rPr>
          <w:rFonts w:ascii="Book Antiqua" w:eastAsia="宋体" w:hAnsi="Book Antiqua" w:cs="宋体"/>
          <w:i/>
          <w:iCs/>
          <w:color w:val="000000"/>
          <w:sz w:val="24"/>
          <w:szCs w:val="24"/>
          <w:lang w:eastAsia="zh-CN"/>
        </w:rPr>
        <w:t>Cardiol</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2015;</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116</w:t>
      </w:r>
      <w:r w:rsidRPr="00F33C16">
        <w:rPr>
          <w:rFonts w:ascii="Book Antiqua" w:eastAsia="宋体" w:hAnsi="Book Antiqua" w:cs="宋体"/>
          <w:color w:val="000000"/>
          <w:sz w:val="24"/>
          <w:szCs w:val="24"/>
          <w:lang w:eastAsia="zh-CN"/>
        </w:rPr>
        <w:t>: 587-594 [PMID: 26092276 DOI: 10.1016/j.amjcard.2015.05.019</w:t>
      </w:r>
      <w:r w:rsidRPr="004C2F59">
        <w:rPr>
          <w:rFonts w:ascii="Book Antiqua" w:eastAsia="宋体" w:hAnsi="Book Antiqua" w:cs="宋体"/>
          <w:color w:val="000000"/>
          <w:sz w:val="24"/>
          <w:szCs w:val="24"/>
          <w:lang w:eastAsia="zh-CN"/>
        </w:rPr>
        <w:t>]</w:t>
      </w:r>
    </w:p>
    <w:p w14:paraId="645A489D" w14:textId="574BE48D"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8</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Petronio</w:t>
      </w:r>
      <w:proofErr w:type="spellEnd"/>
      <w:r w:rsidRPr="00F33C16">
        <w:rPr>
          <w:rFonts w:ascii="Book Antiqua" w:eastAsia="宋体" w:hAnsi="Book Antiqua" w:cs="宋体"/>
          <w:b/>
          <w:bCs/>
          <w:color w:val="000000"/>
          <w:sz w:val="24"/>
          <w:szCs w:val="24"/>
          <w:lang w:eastAsia="zh-CN"/>
        </w:rPr>
        <w:t xml:space="preserve"> AS</w:t>
      </w:r>
      <w:r w:rsidRPr="00F33C16">
        <w:rPr>
          <w:rFonts w:ascii="Book Antiqua" w:eastAsia="宋体" w:hAnsi="Book Antiqua" w:cs="宋体"/>
          <w:color w:val="000000"/>
          <w:sz w:val="24"/>
          <w:szCs w:val="24"/>
          <w:lang w:eastAsia="zh-CN"/>
        </w:rPr>
        <w:t xml:space="preserve">, De Carlo M, </w:t>
      </w:r>
      <w:proofErr w:type="spellStart"/>
      <w:r w:rsidRPr="00F33C16">
        <w:rPr>
          <w:rFonts w:ascii="Book Antiqua" w:eastAsia="宋体" w:hAnsi="Book Antiqua" w:cs="宋体"/>
          <w:color w:val="000000"/>
          <w:sz w:val="24"/>
          <w:szCs w:val="24"/>
          <w:lang w:eastAsia="zh-CN"/>
        </w:rPr>
        <w:t>Bedogni</w:t>
      </w:r>
      <w:proofErr w:type="spellEnd"/>
      <w:r w:rsidRPr="00F33C16">
        <w:rPr>
          <w:rFonts w:ascii="Book Antiqua" w:eastAsia="宋体" w:hAnsi="Book Antiqua" w:cs="宋体"/>
          <w:color w:val="000000"/>
          <w:sz w:val="24"/>
          <w:szCs w:val="24"/>
          <w:lang w:eastAsia="zh-CN"/>
        </w:rPr>
        <w:t xml:space="preserve"> F, </w:t>
      </w:r>
      <w:proofErr w:type="spellStart"/>
      <w:r w:rsidRPr="00F33C16">
        <w:rPr>
          <w:rFonts w:ascii="Book Antiqua" w:eastAsia="宋体" w:hAnsi="Book Antiqua" w:cs="宋体"/>
          <w:color w:val="000000"/>
          <w:sz w:val="24"/>
          <w:szCs w:val="24"/>
          <w:lang w:eastAsia="zh-CN"/>
        </w:rPr>
        <w:t>Maisano</w:t>
      </w:r>
      <w:proofErr w:type="spellEnd"/>
      <w:r w:rsidRPr="00F33C16">
        <w:rPr>
          <w:rFonts w:ascii="Book Antiqua" w:eastAsia="宋体" w:hAnsi="Book Antiqua" w:cs="宋体"/>
          <w:color w:val="000000"/>
          <w:sz w:val="24"/>
          <w:szCs w:val="24"/>
          <w:lang w:eastAsia="zh-CN"/>
        </w:rPr>
        <w:t xml:space="preserve"> F, </w:t>
      </w:r>
      <w:proofErr w:type="spellStart"/>
      <w:r w:rsidRPr="00F33C16">
        <w:rPr>
          <w:rFonts w:ascii="Book Antiqua" w:eastAsia="宋体" w:hAnsi="Book Antiqua" w:cs="宋体"/>
          <w:color w:val="000000"/>
          <w:sz w:val="24"/>
          <w:szCs w:val="24"/>
          <w:lang w:eastAsia="zh-CN"/>
        </w:rPr>
        <w:t>Ettori</w:t>
      </w:r>
      <w:proofErr w:type="spellEnd"/>
      <w:r w:rsidRPr="00F33C16">
        <w:rPr>
          <w:rFonts w:ascii="Book Antiqua" w:eastAsia="宋体" w:hAnsi="Book Antiqua" w:cs="宋体"/>
          <w:color w:val="000000"/>
          <w:sz w:val="24"/>
          <w:szCs w:val="24"/>
          <w:lang w:eastAsia="zh-CN"/>
        </w:rPr>
        <w:t xml:space="preserve"> F, </w:t>
      </w:r>
      <w:proofErr w:type="spellStart"/>
      <w:r w:rsidRPr="00F33C16">
        <w:rPr>
          <w:rFonts w:ascii="Book Antiqua" w:eastAsia="宋体" w:hAnsi="Book Antiqua" w:cs="宋体"/>
          <w:color w:val="000000"/>
          <w:sz w:val="24"/>
          <w:szCs w:val="24"/>
          <w:lang w:eastAsia="zh-CN"/>
        </w:rPr>
        <w:t>Klugmann</w:t>
      </w:r>
      <w:proofErr w:type="spellEnd"/>
      <w:r w:rsidRPr="00F33C16">
        <w:rPr>
          <w:rFonts w:ascii="Book Antiqua" w:eastAsia="宋体" w:hAnsi="Book Antiqua" w:cs="宋体"/>
          <w:color w:val="000000"/>
          <w:sz w:val="24"/>
          <w:szCs w:val="24"/>
          <w:lang w:eastAsia="zh-CN"/>
        </w:rPr>
        <w:t xml:space="preserve"> S, </w:t>
      </w:r>
      <w:proofErr w:type="spellStart"/>
      <w:r w:rsidRPr="00F33C16">
        <w:rPr>
          <w:rFonts w:ascii="Book Antiqua" w:eastAsia="宋体" w:hAnsi="Book Antiqua" w:cs="宋体"/>
          <w:color w:val="000000"/>
          <w:sz w:val="24"/>
          <w:szCs w:val="24"/>
          <w:lang w:eastAsia="zh-CN"/>
        </w:rPr>
        <w:t>Poli</w:t>
      </w:r>
      <w:proofErr w:type="spellEnd"/>
      <w:r w:rsidRPr="00F33C16">
        <w:rPr>
          <w:rFonts w:ascii="Book Antiqua" w:eastAsia="宋体" w:hAnsi="Book Antiqua" w:cs="宋体"/>
          <w:color w:val="000000"/>
          <w:sz w:val="24"/>
          <w:szCs w:val="24"/>
          <w:lang w:eastAsia="zh-CN"/>
        </w:rPr>
        <w:t xml:space="preserve"> A, </w:t>
      </w:r>
      <w:proofErr w:type="spellStart"/>
      <w:r w:rsidRPr="00F33C16">
        <w:rPr>
          <w:rFonts w:ascii="Book Antiqua" w:eastAsia="宋体" w:hAnsi="Book Antiqua" w:cs="宋体"/>
          <w:color w:val="000000"/>
          <w:sz w:val="24"/>
          <w:szCs w:val="24"/>
          <w:lang w:eastAsia="zh-CN"/>
        </w:rPr>
        <w:t>Marzocchi</w:t>
      </w:r>
      <w:proofErr w:type="spellEnd"/>
      <w:r w:rsidRPr="00F33C16">
        <w:rPr>
          <w:rFonts w:ascii="Book Antiqua" w:eastAsia="宋体" w:hAnsi="Book Antiqua" w:cs="宋体"/>
          <w:color w:val="000000"/>
          <w:sz w:val="24"/>
          <w:szCs w:val="24"/>
          <w:lang w:eastAsia="zh-CN"/>
        </w:rPr>
        <w:t xml:space="preserve"> A, Santoro G, </w:t>
      </w:r>
      <w:proofErr w:type="spellStart"/>
      <w:r w:rsidRPr="00F33C16">
        <w:rPr>
          <w:rFonts w:ascii="Book Antiqua" w:eastAsia="宋体" w:hAnsi="Book Antiqua" w:cs="宋体"/>
          <w:color w:val="000000"/>
          <w:sz w:val="24"/>
          <w:szCs w:val="24"/>
          <w:lang w:eastAsia="zh-CN"/>
        </w:rPr>
        <w:t>Napodano</w:t>
      </w:r>
      <w:proofErr w:type="spellEnd"/>
      <w:r w:rsidRPr="00F33C16">
        <w:rPr>
          <w:rFonts w:ascii="Book Antiqua" w:eastAsia="宋体" w:hAnsi="Book Antiqua" w:cs="宋体"/>
          <w:color w:val="000000"/>
          <w:sz w:val="24"/>
          <w:szCs w:val="24"/>
          <w:lang w:eastAsia="zh-CN"/>
        </w:rPr>
        <w:t xml:space="preserve"> M, </w:t>
      </w:r>
      <w:proofErr w:type="spellStart"/>
      <w:r w:rsidRPr="00F33C16">
        <w:rPr>
          <w:rFonts w:ascii="Book Antiqua" w:eastAsia="宋体" w:hAnsi="Book Antiqua" w:cs="宋体"/>
          <w:color w:val="000000"/>
          <w:sz w:val="24"/>
          <w:szCs w:val="24"/>
          <w:lang w:eastAsia="zh-CN"/>
        </w:rPr>
        <w:t>Ussia</w:t>
      </w:r>
      <w:proofErr w:type="spellEnd"/>
      <w:r w:rsidRPr="00F33C16">
        <w:rPr>
          <w:rFonts w:ascii="Book Antiqua" w:eastAsia="宋体" w:hAnsi="Book Antiqua" w:cs="宋体"/>
          <w:color w:val="000000"/>
          <w:sz w:val="24"/>
          <w:szCs w:val="24"/>
          <w:lang w:eastAsia="zh-CN"/>
        </w:rPr>
        <w:t xml:space="preserve"> GP, </w:t>
      </w:r>
      <w:proofErr w:type="spellStart"/>
      <w:r w:rsidRPr="00F33C16">
        <w:rPr>
          <w:rFonts w:ascii="Book Antiqua" w:eastAsia="宋体" w:hAnsi="Book Antiqua" w:cs="宋体"/>
          <w:color w:val="000000"/>
          <w:sz w:val="24"/>
          <w:szCs w:val="24"/>
          <w:lang w:eastAsia="zh-CN"/>
        </w:rPr>
        <w:t>Giannini</w:t>
      </w:r>
      <w:proofErr w:type="spellEnd"/>
      <w:r w:rsidRPr="00F33C16">
        <w:rPr>
          <w:rFonts w:ascii="Book Antiqua" w:eastAsia="宋体" w:hAnsi="Book Antiqua" w:cs="宋体"/>
          <w:color w:val="000000"/>
          <w:sz w:val="24"/>
          <w:szCs w:val="24"/>
          <w:lang w:eastAsia="zh-CN"/>
        </w:rPr>
        <w:t xml:space="preserve"> C, </w:t>
      </w:r>
      <w:proofErr w:type="spellStart"/>
      <w:r w:rsidRPr="00F33C16">
        <w:rPr>
          <w:rFonts w:ascii="Book Antiqua" w:eastAsia="宋体" w:hAnsi="Book Antiqua" w:cs="宋体"/>
          <w:color w:val="000000"/>
          <w:sz w:val="24"/>
          <w:szCs w:val="24"/>
          <w:lang w:eastAsia="zh-CN"/>
        </w:rPr>
        <w:t>Brambilla</w:t>
      </w:r>
      <w:proofErr w:type="spellEnd"/>
      <w:r w:rsidRPr="00F33C16">
        <w:rPr>
          <w:rFonts w:ascii="Book Antiqua" w:eastAsia="宋体" w:hAnsi="Book Antiqua" w:cs="宋体"/>
          <w:color w:val="000000"/>
          <w:sz w:val="24"/>
          <w:szCs w:val="24"/>
          <w:lang w:eastAsia="zh-CN"/>
        </w:rPr>
        <w:t xml:space="preserve"> N, Colombo A. 2-year results of </w:t>
      </w:r>
      <w:proofErr w:type="spellStart"/>
      <w:r w:rsidRPr="00F33C16">
        <w:rPr>
          <w:rFonts w:ascii="Book Antiqua" w:eastAsia="宋体" w:hAnsi="Book Antiqua" w:cs="宋体"/>
          <w:color w:val="000000"/>
          <w:sz w:val="24"/>
          <w:szCs w:val="24"/>
          <w:lang w:eastAsia="zh-CN"/>
        </w:rPr>
        <w:t>CoreValve</w:t>
      </w:r>
      <w:proofErr w:type="spellEnd"/>
      <w:r w:rsidRPr="00F33C16">
        <w:rPr>
          <w:rFonts w:ascii="Book Antiqua" w:eastAsia="宋体" w:hAnsi="Book Antiqua" w:cs="宋体"/>
          <w:color w:val="000000"/>
          <w:sz w:val="24"/>
          <w:szCs w:val="24"/>
          <w:lang w:eastAsia="zh-CN"/>
        </w:rPr>
        <w:t xml:space="preserve"> implantation through the subclavian access: a propensity-</w:t>
      </w:r>
      <w:r w:rsidRPr="00F33C16">
        <w:rPr>
          <w:rFonts w:ascii="Book Antiqua" w:eastAsia="宋体" w:hAnsi="Book Antiqua" w:cs="宋体"/>
          <w:color w:val="000000"/>
          <w:sz w:val="24"/>
          <w:szCs w:val="24"/>
          <w:lang w:eastAsia="zh-CN"/>
        </w:rPr>
        <w:lastRenderedPageBreak/>
        <w:t>matched comparison with the femoral access.</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 Am </w:t>
      </w:r>
      <w:proofErr w:type="spellStart"/>
      <w:r w:rsidRPr="00F33C16">
        <w:rPr>
          <w:rFonts w:ascii="Book Antiqua" w:eastAsia="宋体" w:hAnsi="Book Antiqua" w:cs="宋体"/>
          <w:i/>
          <w:iCs/>
          <w:color w:val="000000"/>
          <w:sz w:val="24"/>
          <w:szCs w:val="24"/>
          <w:lang w:eastAsia="zh-CN"/>
        </w:rPr>
        <w:t>Coll</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Cardiol</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2012;</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60</w:t>
      </w:r>
      <w:r w:rsidRPr="00F33C16">
        <w:rPr>
          <w:rFonts w:ascii="Book Antiqua" w:eastAsia="宋体" w:hAnsi="Book Antiqua" w:cs="宋体"/>
          <w:color w:val="000000"/>
          <w:sz w:val="24"/>
          <w:szCs w:val="24"/>
          <w:lang w:eastAsia="zh-CN"/>
        </w:rPr>
        <w:t>: 502-507 [PMID: 22726631 DOI: 10.1016/j.jacc.2012.04.014</w:t>
      </w:r>
      <w:r w:rsidRPr="004C2F59">
        <w:rPr>
          <w:rFonts w:ascii="Book Antiqua" w:eastAsia="宋体" w:hAnsi="Book Antiqua" w:cs="宋体"/>
          <w:color w:val="000000"/>
          <w:sz w:val="24"/>
          <w:szCs w:val="24"/>
          <w:lang w:eastAsia="zh-CN"/>
        </w:rPr>
        <w:t>]</w:t>
      </w:r>
    </w:p>
    <w:p w14:paraId="76A08E44" w14:textId="2FE9A69B"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9</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Schofer</w:t>
      </w:r>
      <w:proofErr w:type="spellEnd"/>
      <w:r w:rsidRPr="00F33C16">
        <w:rPr>
          <w:rFonts w:ascii="Book Antiqua" w:eastAsia="宋体" w:hAnsi="Book Antiqua" w:cs="宋体"/>
          <w:b/>
          <w:bCs/>
          <w:color w:val="000000"/>
          <w:sz w:val="24"/>
          <w:szCs w:val="24"/>
          <w:lang w:eastAsia="zh-CN"/>
        </w:rPr>
        <w:t xml:space="preserve"> N</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Deuschl</w:t>
      </w:r>
      <w:proofErr w:type="spellEnd"/>
      <w:r w:rsidRPr="00F33C16">
        <w:rPr>
          <w:rFonts w:ascii="Book Antiqua" w:eastAsia="宋体" w:hAnsi="Book Antiqua" w:cs="宋体"/>
          <w:color w:val="000000"/>
          <w:sz w:val="24"/>
          <w:szCs w:val="24"/>
          <w:lang w:eastAsia="zh-CN"/>
        </w:rPr>
        <w:t xml:space="preserve"> F, </w:t>
      </w:r>
      <w:proofErr w:type="spellStart"/>
      <w:r w:rsidRPr="00F33C16">
        <w:rPr>
          <w:rFonts w:ascii="Book Antiqua" w:eastAsia="宋体" w:hAnsi="Book Antiqua" w:cs="宋体"/>
          <w:color w:val="000000"/>
          <w:sz w:val="24"/>
          <w:szCs w:val="24"/>
          <w:lang w:eastAsia="zh-CN"/>
        </w:rPr>
        <w:t>Conradi</w:t>
      </w:r>
      <w:proofErr w:type="spellEnd"/>
      <w:r w:rsidRPr="00F33C16">
        <w:rPr>
          <w:rFonts w:ascii="Book Antiqua" w:eastAsia="宋体" w:hAnsi="Book Antiqua" w:cs="宋体"/>
          <w:color w:val="000000"/>
          <w:sz w:val="24"/>
          <w:szCs w:val="24"/>
          <w:lang w:eastAsia="zh-CN"/>
        </w:rPr>
        <w:t xml:space="preserve"> L, </w:t>
      </w:r>
      <w:proofErr w:type="spellStart"/>
      <w:r w:rsidRPr="00F33C16">
        <w:rPr>
          <w:rFonts w:ascii="Book Antiqua" w:eastAsia="宋体" w:hAnsi="Book Antiqua" w:cs="宋体"/>
          <w:color w:val="000000"/>
          <w:sz w:val="24"/>
          <w:szCs w:val="24"/>
          <w:lang w:eastAsia="zh-CN"/>
        </w:rPr>
        <w:t>Lubos</w:t>
      </w:r>
      <w:proofErr w:type="spellEnd"/>
      <w:r w:rsidRPr="00F33C16">
        <w:rPr>
          <w:rFonts w:ascii="Book Antiqua" w:eastAsia="宋体" w:hAnsi="Book Antiqua" w:cs="宋体"/>
          <w:color w:val="000000"/>
          <w:sz w:val="24"/>
          <w:szCs w:val="24"/>
          <w:lang w:eastAsia="zh-CN"/>
        </w:rPr>
        <w:t xml:space="preserve"> E, </w:t>
      </w:r>
      <w:proofErr w:type="spellStart"/>
      <w:r w:rsidRPr="00F33C16">
        <w:rPr>
          <w:rFonts w:ascii="Book Antiqua" w:eastAsia="宋体" w:hAnsi="Book Antiqua" w:cs="宋体"/>
          <w:color w:val="000000"/>
          <w:sz w:val="24"/>
          <w:szCs w:val="24"/>
          <w:lang w:eastAsia="zh-CN"/>
        </w:rPr>
        <w:t>Schirmer</w:t>
      </w:r>
      <w:proofErr w:type="spellEnd"/>
      <w:r w:rsidRPr="00F33C16">
        <w:rPr>
          <w:rFonts w:ascii="Book Antiqua" w:eastAsia="宋体" w:hAnsi="Book Antiqua" w:cs="宋体"/>
          <w:color w:val="000000"/>
          <w:sz w:val="24"/>
          <w:szCs w:val="24"/>
          <w:lang w:eastAsia="zh-CN"/>
        </w:rPr>
        <w:t xml:space="preserve"> J, </w:t>
      </w:r>
      <w:proofErr w:type="spellStart"/>
      <w:r w:rsidRPr="00F33C16">
        <w:rPr>
          <w:rFonts w:ascii="Book Antiqua" w:eastAsia="宋体" w:hAnsi="Book Antiqua" w:cs="宋体"/>
          <w:color w:val="000000"/>
          <w:sz w:val="24"/>
          <w:szCs w:val="24"/>
          <w:lang w:eastAsia="zh-CN"/>
        </w:rPr>
        <w:t>Reichenspurner</w:t>
      </w:r>
      <w:proofErr w:type="spellEnd"/>
      <w:r w:rsidRPr="00F33C16">
        <w:rPr>
          <w:rFonts w:ascii="Book Antiqua" w:eastAsia="宋体" w:hAnsi="Book Antiqua" w:cs="宋体"/>
          <w:color w:val="000000"/>
          <w:sz w:val="24"/>
          <w:szCs w:val="24"/>
          <w:lang w:eastAsia="zh-CN"/>
        </w:rPr>
        <w:t xml:space="preserve"> H, </w:t>
      </w:r>
      <w:proofErr w:type="spellStart"/>
      <w:r w:rsidRPr="00F33C16">
        <w:rPr>
          <w:rFonts w:ascii="Book Antiqua" w:eastAsia="宋体" w:hAnsi="Book Antiqua" w:cs="宋体"/>
          <w:color w:val="000000"/>
          <w:sz w:val="24"/>
          <w:szCs w:val="24"/>
          <w:lang w:eastAsia="zh-CN"/>
        </w:rPr>
        <w:t>Blankenberg</w:t>
      </w:r>
      <w:proofErr w:type="spellEnd"/>
      <w:r w:rsidRPr="00F33C16">
        <w:rPr>
          <w:rFonts w:ascii="Book Antiqua" w:eastAsia="宋体" w:hAnsi="Book Antiqua" w:cs="宋体"/>
          <w:color w:val="000000"/>
          <w:sz w:val="24"/>
          <w:szCs w:val="24"/>
          <w:lang w:eastAsia="zh-CN"/>
        </w:rPr>
        <w:t xml:space="preserve"> S, </w:t>
      </w:r>
      <w:proofErr w:type="spellStart"/>
      <w:r w:rsidRPr="00F33C16">
        <w:rPr>
          <w:rFonts w:ascii="Book Antiqua" w:eastAsia="宋体" w:hAnsi="Book Antiqua" w:cs="宋体"/>
          <w:color w:val="000000"/>
          <w:sz w:val="24"/>
          <w:szCs w:val="24"/>
          <w:lang w:eastAsia="zh-CN"/>
        </w:rPr>
        <w:t>Treede</w:t>
      </w:r>
      <w:proofErr w:type="spellEnd"/>
      <w:r w:rsidRPr="00F33C16">
        <w:rPr>
          <w:rFonts w:ascii="Book Antiqua" w:eastAsia="宋体" w:hAnsi="Book Antiqua" w:cs="宋体"/>
          <w:color w:val="000000"/>
          <w:sz w:val="24"/>
          <w:szCs w:val="24"/>
          <w:lang w:eastAsia="zh-CN"/>
        </w:rPr>
        <w:t xml:space="preserve"> H, </w:t>
      </w:r>
      <w:proofErr w:type="spellStart"/>
      <w:r w:rsidRPr="00F33C16">
        <w:rPr>
          <w:rFonts w:ascii="Book Antiqua" w:eastAsia="宋体" w:hAnsi="Book Antiqua" w:cs="宋体"/>
          <w:color w:val="000000"/>
          <w:sz w:val="24"/>
          <w:szCs w:val="24"/>
          <w:lang w:eastAsia="zh-CN"/>
        </w:rPr>
        <w:t>Schäfer</w:t>
      </w:r>
      <w:proofErr w:type="spellEnd"/>
      <w:r w:rsidRPr="00F33C16">
        <w:rPr>
          <w:rFonts w:ascii="Book Antiqua" w:eastAsia="宋体" w:hAnsi="Book Antiqua" w:cs="宋体"/>
          <w:color w:val="000000"/>
          <w:sz w:val="24"/>
          <w:szCs w:val="24"/>
          <w:lang w:eastAsia="zh-CN"/>
        </w:rPr>
        <w:t xml:space="preserve"> U. Preferential short cut or alternative route: the </w:t>
      </w:r>
      <w:proofErr w:type="spellStart"/>
      <w:r w:rsidRPr="00F33C16">
        <w:rPr>
          <w:rFonts w:ascii="Book Antiqua" w:eastAsia="宋体" w:hAnsi="Book Antiqua" w:cs="宋体"/>
          <w:color w:val="000000"/>
          <w:sz w:val="24"/>
          <w:szCs w:val="24"/>
          <w:lang w:eastAsia="zh-CN"/>
        </w:rPr>
        <w:t>transaxillary</w:t>
      </w:r>
      <w:proofErr w:type="spellEnd"/>
      <w:r w:rsidRPr="00F33C16">
        <w:rPr>
          <w:rFonts w:ascii="Book Antiqua" w:eastAsia="宋体" w:hAnsi="Book Antiqua" w:cs="宋体"/>
          <w:color w:val="000000"/>
          <w:sz w:val="24"/>
          <w:szCs w:val="24"/>
          <w:lang w:eastAsia="zh-CN"/>
        </w:rPr>
        <w:t xml:space="preserve"> access for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implantation.</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 </w:t>
      </w:r>
      <w:proofErr w:type="spellStart"/>
      <w:r w:rsidRPr="00F33C16">
        <w:rPr>
          <w:rFonts w:ascii="Book Antiqua" w:eastAsia="宋体" w:hAnsi="Book Antiqua" w:cs="宋体"/>
          <w:i/>
          <w:iCs/>
          <w:color w:val="000000"/>
          <w:sz w:val="24"/>
          <w:szCs w:val="24"/>
          <w:lang w:eastAsia="zh-CN"/>
        </w:rPr>
        <w:t>Thorac</w:t>
      </w:r>
      <w:proofErr w:type="spellEnd"/>
      <w:r w:rsidRPr="00F33C16">
        <w:rPr>
          <w:rFonts w:ascii="Book Antiqua" w:eastAsia="宋体" w:hAnsi="Book Antiqua" w:cs="宋体"/>
          <w:i/>
          <w:iCs/>
          <w:color w:val="000000"/>
          <w:sz w:val="24"/>
          <w:szCs w:val="24"/>
          <w:lang w:eastAsia="zh-CN"/>
        </w:rPr>
        <w:t xml:space="preserve"> Dis</w:t>
      </w:r>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2015;</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7</w:t>
      </w:r>
      <w:r w:rsidRPr="00F33C16">
        <w:rPr>
          <w:rFonts w:ascii="Book Antiqua" w:eastAsia="宋体" w:hAnsi="Book Antiqua" w:cs="宋体"/>
          <w:color w:val="000000"/>
          <w:sz w:val="24"/>
          <w:szCs w:val="24"/>
          <w:lang w:eastAsia="zh-CN"/>
        </w:rPr>
        <w:t>: 1543-1547 [PMID: 26543600 DOI: 10.3978/j.issn.2072-1439.2015.07.27</w:t>
      </w:r>
      <w:r w:rsidRPr="004C2F59">
        <w:rPr>
          <w:rFonts w:ascii="Book Antiqua" w:eastAsia="宋体" w:hAnsi="Book Antiqua" w:cs="宋体"/>
          <w:color w:val="000000"/>
          <w:sz w:val="24"/>
          <w:szCs w:val="24"/>
          <w:lang w:eastAsia="zh-CN"/>
        </w:rPr>
        <w:t>]</w:t>
      </w:r>
    </w:p>
    <w:p w14:paraId="087EC1BD" w14:textId="48CE2CFF"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10</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Masson JB</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Kovac</w:t>
      </w:r>
      <w:proofErr w:type="spellEnd"/>
      <w:r w:rsidRPr="00F33C16">
        <w:rPr>
          <w:rFonts w:ascii="Book Antiqua" w:eastAsia="宋体" w:hAnsi="Book Antiqua" w:cs="宋体"/>
          <w:color w:val="000000"/>
          <w:sz w:val="24"/>
          <w:szCs w:val="24"/>
          <w:lang w:eastAsia="zh-CN"/>
        </w:rPr>
        <w:t xml:space="preserve"> J, Schuler G, Ye J, Cheung A, Kapadia S, </w:t>
      </w:r>
      <w:proofErr w:type="spellStart"/>
      <w:r w:rsidRPr="00F33C16">
        <w:rPr>
          <w:rFonts w:ascii="Book Antiqua" w:eastAsia="宋体" w:hAnsi="Book Antiqua" w:cs="宋体"/>
          <w:color w:val="000000"/>
          <w:sz w:val="24"/>
          <w:szCs w:val="24"/>
          <w:lang w:eastAsia="zh-CN"/>
        </w:rPr>
        <w:t>Tuzcu</w:t>
      </w:r>
      <w:proofErr w:type="spellEnd"/>
      <w:r w:rsidRPr="00F33C16">
        <w:rPr>
          <w:rFonts w:ascii="Book Antiqua" w:eastAsia="宋体" w:hAnsi="Book Antiqua" w:cs="宋体"/>
          <w:color w:val="000000"/>
          <w:sz w:val="24"/>
          <w:szCs w:val="24"/>
          <w:lang w:eastAsia="zh-CN"/>
        </w:rPr>
        <w:t xml:space="preserve"> ME, </w:t>
      </w:r>
      <w:proofErr w:type="spellStart"/>
      <w:r w:rsidRPr="00F33C16">
        <w:rPr>
          <w:rFonts w:ascii="Book Antiqua" w:eastAsia="宋体" w:hAnsi="Book Antiqua" w:cs="宋体"/>
          <w:color w:val="000000"/>
          <w:sz w:val="24"/>
          <w:szCs w:val="24"/>
          <w:lang w:eastAsia="zh-CN"/>
        </w:rPr>
        <w:t>Kodali</w:t>
      </w:r>
      <w:proofErr w:type="spellEnd"/>
      <w:r w:rsidRPr="00F33C16">
        <w:rPr>
          <w:rFonts w:ascii="Book Antiqua" w:eastAsia="宋体" w:hAnsi="Book Antiqua" w:cs="宋体"/>
          <w:color w:val="000000"/>
          <w:sz w:val="24"/>
          <w:szCs w:val="24"/>
          <w:lang w:eastAsia="zh-CN"/>
        </w:rPr>
        <w:t xml:space="preserve"> S, Leon MB, Webb JG.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implantation: review of the nature, management, and avoidance of procedural complications.</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JACC </w:t>
      </w:r>
      <w:proofErr w:type="spellStart"/>
      <w:r w:rsidRPr="00F33C16">
        <w:rPr>
          <w:rFonts w:ascii="Book Antiqua" w:eastAsia="宋体" w:hAnsi="Book Antiqua" w:cs="宋体"/>
          <w:i/>
          <w:iCs/>
          <w:color w:val="000000"/>
          <w:sz w:val="24"/>
          <w:szCs w:val="24"/>
          <w:lang w:eastAsia="zh-CN"/>
        </w:rPr>
        <w:t>Cardiovasc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Interv</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2009;</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2</w:t>
      </w:r>
      <w:r w:rsidRPr="00F33C16">
        <w:rPr>
          <w:rFonts w:ascii="Book Antiqua" w:eastAsia="宋体" w:hAnsi="Book Antiqua" w:cs="宋体"/>
          <w:color w:val="000000"/>
          <w:sz w:val="24"/>
          <w:szCs w:val="24"/>
          <w:lang w:eastAsia="zh-CN"/>
        </w:rPr>
        <w:t>: 811-820 [PMID: 19778768 DOI: 10.1016/j.jcin.2009.07.005</w:t>
      </w:r>
      <w:r w:rsidRPr="004C2F59">
        <w:rPr>
          <w:rFonts w:ascii="Book Antiqua" w:eastAsia="宋体" w:hAnsi="Book Antiqua" w:cs="宋体"/>
          <w:color w:val="000000"/>
          <w:sz w:val="24"/>
          <w:szCs w:val="24"/>
          <w:lang w:eastAsia="zh-CN"/>
        </w:rPr>
        <w:t>]</w:t>
      </w:r>
    </w:p>
    <w:p w14:paraId="01DB2CE1" w14:textId="44B63E03"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11</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Nakamura M</w:t>
      </w:r>
      <w:r w:rsidRPr="00F33C16">
        <w:rPr>
          <w:rFonts w:ascii="Book Antiqua" w:eastAsia="宋体" w:hAnsi="Book Antiqua" w:cs="宋体"/>
          <w:color w:val="000000"/>
          <w:sz w:val="24"/>
          <w:szCs w:val="24"/>
          <w:lang w:eastAsia="zh-CN"/>
        </w:rPr>
        <w:t xml:space="preserve">, Chakravarty T, </w:t>
      </w:r>
      <w:proofErr w:type="spellStart"/>
      <w:r w:rsidRPr="00F33C16">
        <w:rPr>
          <w:rFonts w:ascii="Book Antiqua" w:eastAsia="宋体" w:hAnsi="Book Antiqua" w:cs="宋体"/>
          <w:color w:val="000000"/>
          <w:sz w:val="24"/>
          <w:szCs w:val="24"/>
          <w:lang w:eastAsia="zh-CN"/>
        </w:rPr>
        <w:t>Jilaihawi</w:t>
      </w:r>
      <w:proofErr w:type="spellEnd"/>
      <w:r w:rsidRPr="00F33C16">
        <w:rPr>
          <w:rFonts w:ascii="Book Antiqua" w:eastAsia="宋体" w:hAnsi="Book Antiqua" w:cs="宋体"/>
          <w:color w:val="000000"/>
          <w:sz w:val="24"/>
          <w:szCs w:val="24"/>
          <w:lang w:eastAsia="zh-CN"/>
        </w:rPr>
        <w:t xml:space="preserve"> H, Doctor N, </w:t>
      </w:r>
      <w:proofErr w:type="spellStart"/>
      <w:r w:rsidRPr="00F33C16">
        <w:rPr>
          <w:rFonts w:ascii="Book Antiqua" w:eastAsia="宋体" w:hAnsi="Book Antiqua" w:cs="宋体"/>
          <w:color w:val="000000"/>
          <w:sz w:val="24"/>
          <w:szCs w:val="24"/>
          <w:lang w:eastAsia="zh-CN"/>
        </w:rPr>
        <w:t>Dohad</w:t>
      </w:r>
      <w:proofErr w:type="spellEnd"/>
      <w:r w:rsidRPr="00F33C16">
        <w:rPr>
          <w:rFonts w:ascii="Book Antiqua" w:eastAsia="宋体" w:hAnsi="Book Antiqua" w:cs="宋体"/>
          <w:color w:val="000000"/>
          <w:sz w:val="24"/>
          <w:szCs w:val="24"/>
          <w:lang w:eastAsia="zh-CN"/>
        </w:rPr>
        <w:t xml:space="preserve"> S, Fontana G, Cheng W, </w:t>
      </w:r>
      <w:proofErr w:type="spellStart"/>
      <w:r w:rsidRPr="00F33C16">
        <w:rPr>
          <w:rFonts w:ascii="Book Antiqua" w:eastAsia="宋体" w:hAnsi="Book Antiqua" w:cs="宋体"/>
          <w:color w:val="000000"/>
          <w:sz w:val="24"/>
          <w:szCs w:val="24"/>
          <w:lang w:eastAsia="zh-CN"/>
        </w:rPr>
        <w:t>Makkar</w:t>
      </w:r>
      <w:proofErr w:type="spellEnd"/>
      <w:r w:rsidRPr="00F33C16">
        <w:rPr>
          <w:rFonts w:ascii="Book Antiqua" w:eastAsia="宋体" w:hAnsi="Book Antiqua" w:cs="宋体"/>
          <w:color w:val="000000"/>
          <w:sz w:val="24"/>
          <w:szCs w:val="24"/>
          <w:lang w:eastAsia="zh-CN"/>
        </w:rPr>
        <w:t xml:space="preserve"> RR. Complete percutaneous approach for arterial access in </w:t>
      </w:r>
      <w:proofErr w:type="spellStart"/>
      <w:r w:rsidRPr="00F33C16">
        <w:rPr>
          <w:rFonts w:ascii="Book Antiqua" w:eastAsia="宋体" w:hAnsi="Book Antiqua" w:cs="宋体"/>
          <w:color w:val="000000"/>
          <w:sz w:val="24"/>
          <w:szCs w:val="24"/>
          <w:lang w:eastAsia="zh-CN"/>
        </w:rPr>
        <w:t>transfemoral</w:t>
      </w:r>
      <w:proofErr w:type="spellEnd"/>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replacement: a comparison with surgical cut-down and closure.</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Catheter </w:t>
      </w:r>
      <w:proofErr w:type="spellStart"/>
      <w:r w:rsidRPr="00F33C16">
        <w:rPr>
          <w:rFonts w:ascii="Book Antiqua" w:eastAsia="宋体" w:hAnsi="Book Antiqua" w:cs="宋体"/>
          <w:i/>
          <w:iCs/>
          <w:color w:val="000000"/>
          <w:sz w:val="24"/>
          <w:szCs w:val="24"/>
          <w:lang w:eastAsia="zh-CN"/>
        </w:rPr>
        <w:t>Cardiovasc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Interv</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2014;</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84</w:t>
      </w:r>
      <w:r w:rsidRPr="00F33C16">
        <w:rPr>
          <w:rFonts w:ascii="Book Antiqua" w:eastAsia="宋体" w:hAnsi="Book Antiqua" w:cs="宋体"/>
          <w:color w:val="000000"/>
          <w:sz w:val="24"/>
          <w:szCs w:val="24"/>
          <w:lang w:eastAsia="zh-CN"/>
        </w:rPr>
        <w:t>: 293-300 [PMID: 23873857 DOI: 10.1002/ccd.25130</w:t>
      </w:r>
      <w:r w:rsidRPr="004C2F59">
        <w:rPr>
          <w:rFonts w:ascii="Book Antiqua" w:eastAsia="宋体" w:hAnsi="Book Antiqua" w:cs="宋体"/>
          <w:color w:val="000000"/>
          <w:sz w:val="24"/>
          <w:szCs w:val="24"/>
          <w:lang w:eastAsia="zh-CN"/>
        </w:rPr>
        <w:t>]</w:t>
      </w:r>
    </w:p>
    <w:p w14:paraId="50557693" w14:textId="21DE8BFE"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4C2F59">
        <w:rPr>
          <w:rFonts w:ascii="Book Antiqua" w:eastAsia="宋体" w:hAnsi="Book Antiqua" w:cs="宋体"/>
          <w:color w:val="000000"/>
          <w:sz w:val="24"/>
          <w:szCs w:val="24"/>
          <w:lang w:eastAsia="zh-CN"/>
        </w:rPr>
        <w:t xml:space="preserve">12 </w:t>
      </w:r>
      <w:r w:rsidRPr="00F33C16">
        <w:rPr>
          <w:rFonts w:ascii="Book Antiqua" w:eastAsia="宋体" w:hAnsi="Book Antiqua" w:cs="宋体"/>
          <w:b/>
          <w:color w:val="000000"/>
          <w:sz w:val="24"/>
          <w:szCs w:val="24"/>
          <w:lang w:eastAsia="zh-CN"/>
        </w:rPr>
        <w:t>Reidy C,</w:t>
      </w:r>
      <w:r w:rsidRPr="00F33C16">
        <w:rPr>
          <w:rFonts w:ascii="Book Antiqua" w:eastAsia="宋体" w:hAnsi="Book Antiqua" w:cs="宋体"/>
          <w:color w:val="000000"/>
          <w:sz w:val="24"/>
          <w:szCs w:val="24"/>
          <w:lang w:eastAsia="zh-CN"/>
        </w:rPr>
        <w:t xml:space="preserve"> Sophocles A, Ramakrishna H, </w:t>
      </w:r>
      <w:proofErr w:type="spellStart"/>
      <w:r w:rsidRPr="00F33C16">
        <w:rPr>
          <w:rFonts w:ascii="Book Antiqua" w:eastAsia="宋体" w:hAnsi="Book Antiqua" w:cs="宋体"/>
          <w:color w:val="000000"/>
          <w:sz w:val="24"/>
          <w:szCs w:val="24"/>
          <w:lang w:eastAsia="zh-CN"/>
        </w:rPr>
        <w:t>Ghadimi</w:t>
      </w:r>
      <w:proofErr w:type="spellEnd"/>
      <w:r w:rsidRPr="00F33C16">
        <w:rPr>
          <w:rFonts w:ascii="Book Antiqua" w:eastAsia="宋体" w:hAnsi="Book Antiqua" w:cs="宋体"/>
          <w:color w:val="000000"/>
          <w:sz w:val="24"/>
          <w:szCs w:val="24"/>
          <w:lang w:eastAsia="zh-CN"/>
        </w:rPr>
        <w:t xml:space="preserve"> K, Patel PA, </w:t>
      </w:r>
      <w:proofErr w:type="spellStart"/>
      <w:r w:rsidRPr="00F33C16">
        <w:rPr>
          <w:rFonts w:ascii="Book Antiqua" w:eastAsia="宋体" w:hAnsi="Book Antiqua" w:cs="宋体"/>
          <w:color w:val="000000"/>
          <w:sz w:val="24"/>
          <w:szCs w:val="24"/>
          <w:lang w:eastAsia="zh-CN"/>
        </w:rPr>
        <w:t>Augoustides</w:t>
      </w:r>
      <w:proofErr w:type="spellEnd"/>
      <w:r w:rsidRPr="00F33C16">
        <w:rPr>
          <w:rFonts w:ascii="Book Antiqua" w:eastAsia="宋体" w:hAnsi="Book Antiqua" w:cs="宋体"/>
          <w:color w:val="000000"/>
          <w:sz w:val="24"/>
          <w:szCs w:val="24"/>
          <w:lang w:eastAsia="zh-CN"/>
        </w:rPr>
        <w:t xml:space="preserve"> JGT. Challenges after the first decade of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replacement: focus on vascular complications, stroke, and </w:t>
      </w:r>
      <w:proofErr w:type="spellStart"/>
      <w:r w:rsidRPr="00F33C16">
        <w:rPr>
          <w:rFonts w:ascii="Book Antiqua" w:eastAsia="宋体" w:hAnsi="Book Antiqua" w:cs="宋体"/>
          <w:color w:val="000000"/>
          <w:sz w:val="24"/>
          <w:szCs w:val="24"/>
          <w:lang w:eastAsia="zh-CN"/>
        </w:rPr>
        <w:t>paravalvular</w:t>
      </w:r>
      <w:proofErr w:type="spellEnd"/>
      <w:r w:rsidRPr="00F33C16">
        <w:rPr>
          <w:rFonts w:ascii="Book Antiqua" w:eastAsia="宋体" w:hAnsi="Book Antiqua" w:cs="宋体"/>
          <w:color w:val="000000"/>
          <w:sz w:val="24"/>
          <w:szCs w:val="24"/>
          <w:lang w:eastAsia="zh-CN"/>
        </w:rPr>
        <w:t xml:space="preserve"> leak. </w:t>
      </w:r>
      <w:r w:rsidRPr="00F33C16">
        <w:rPr>
          <w:rFonts w:ascii="Book Antiqua" w:eastAsia="宋体" w:hAnsi="Book Antiqua" w:cs="宋体"/>
          <w:i/>
          <w:color w:val="000000"/>
          <w:sz w:val="24"/>
          <w:szCs w:val="24"/>
          <w:lang w:eastAsia="zh-CN"/>
        </w:rPr>
        <w:t xml:space="preserve">J </w:t>
      </w:r>
      <w:proofErr w:type="spellStart"/>
      <w:r w:rsidRPr="00F33C16">
        <w:rPr>
          <w:rFonts w:ascii="Book Antiqua" w:eastAsia="宋体" w:hAnsi="Book Antiqua" w:cs="宋体"/>
          <w:i/>
          <w:color w:val="000000"/>
          <w:sz w:val="24"/>
          <w:szCs w:val="24"/>
          <w:lang w:eastAsia="zh-CN"/>
        </w:rPr>
        <w:t>Cardiothorac</w:t>
      </w:r>
      <w:proofErr w:type="spellEnd"/>
      <w:r w:rsidRPr="00F33C16">
        <w:rPr>
          <w:rFonts w:ascii="Book Antiqua" w:eastAsia="宋体" w:hAnsi="Book Antiqua" w:cs="宋体"/>
          <w:i/>
          <w:color w:val="000000"/>
          <w:sz w:val="24"/>
          <w:szCs w:val="24"/>
          <w:lang w:eastAsia="zh-CN"/>
        </w:rPr>
        <w:t xml:space="preserve"> </w:t>
      </w:r>
      <w:proofErr w:type="spellStart"/>
      <w:r w:rsidRPr="00F33C16">
        <w:rPr>
          <w:rFonts w:ascii="Book Antiqua" w:eastAsia="宋体" w:hAnsi="Book Antiqua" w:cs="宋体"/>
          <w:i/>
          <w:color w:val="000000"/>
          <w:sz w:val="24"/>
          <w:szCs w:val="24"/>
          <w:lang w:eastAsia="zh-CN"/>
        </w:rPr>
        <w:t>Vasc</w:t>
      </w:r>
      <w:proofErr w:type="spellEnd"/>
      <w:r w:rsidRPr="00F33C16">
        <w:rPr>
          <w:rFonts w:ascii="Book Antiqua" w:eastAsia="宋体" w:hAnsi="Book Antiqua" w:cs="宋体"/>
          <w:i/>
          <w:color w:val="000000"/>
          <w:sz w:val="24"/>
          <w:szCs w:val="24"/>
          <w:lang w:eastAsia="zh-CN"/>
        </w:rPr>
        <w:t xml:space="preserve"> </w:t>
      </w:r>
      <w:proofErr w:type="spellStart"/>
      <w:r w:rsidRPr="00F33C16">
        <w:rPr>
          <w:rFonts w:ascii="Book Antiqua" w:eastAsia="宋体" w:hAnsi="Book Antiqua" w:cs="宋体"/>
          <w:i/>
          <w:color w:val="000000"/>
          <w:sz w:val="24"/>
          <w:szCs w:val="24"/>
          <w:lang w:eastAsia="zh-CN"/>
        </w:rPr>
        <w:t>Anesth</w:t>
      </w:r>
      <w:proofErr w:type="spellEnd"/>
      <w:r w:rsidRPr="00F33C16">
        <w:rPr>
          <w:rFonts w:ascii="Book Antiqua" w:eastAsia="宋体" w:hAnsi="Book Antiqua" w:cs="宋体"/>
          <w:color w:val="000000"/>
          <w:sz w:val="24"/>
          <w:szCs w:val="24"/>
          <w:lang w:eastAsia="zh-CN"/>
        </w:rPr>
        <w:t xml:space="preserve"> 2013; </w:t>
      </w:r>
      <w:r w:rsidRPr="00F33C16">
        <w:rPr>
          <w:rFonts w:ascii="Book Antiqua" w:eastAsia="宋体" w:hAnsi="Book Antiqua" w:cs="宋体"/>
          <w:b/>
          <w:color w:val="000000"/>
          <w:sz w:val="24"/>
          <w:szCs w:val="24"/>
          <w:lang w:eastAsia="zh-CN"/>
        </w:rPr>
        <w:t xml:space="preserve">27: </w:t>
      </w:r>
      <w:r w:rsidRPr="00F33C16">
        <w:rPr>
          <w:rFonts w:ascii="Book Antiqua" w:eastAsia="宋体" w:hAnsi="Book Antiqua" w:cs="宋体"/>
          <w:color w:val="000000"/>
          <w:sz w:val="24"/>
          <w:szCs w:val="24"/>
          <w:lang w:eastAsia="zh-CN"/>
        </w:rPr>
        <w:t>184</w:t>
      </w:r>
      <w:r w:rsidRPr="004C2F59">
        <w:rPr>
          <w:rFonts w:ascii="Book Antiqua" w:eastAsia="宋体" w:hAnsi="Book Antiqua" w:cs="宋体"/>
          <w:color w:val="000000"/>
          <w:sz w:val="24"/>
          <w:szCs w:val="24"/>
          <w:lang w:eastAsia="zh-CN"/>
        </w:rPr>
        <w:t>-9</w:t>
      </w:r>
    </w:p>
    <w:p w14:paraId="79B2C024" w14:textId="157C4F44"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1</w:t>
      </w:r>
      <w:r w:rsidR="008F6126" w:rsidRPr="004C2F59">
        <w:rPr>
          <w:rFonts w:ascii="Book Antiqua" w:eastAsia="宋体" w:hAnsi="Book Antiqua" w:cs="宋体"/>
          <w:color w:val="000000"/>
          <w:sz w:val="24"/>
          <w:szCs w:val="24"/>
          <w:lang w:eastAsia="zh-CN"/>
        </w:rPr>
        <w:t>3</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Kiramijyan</w:t>
      </w:r>
      <w:proofErr w:type="spellEnd"/>
      <w:r w:rsidRPr="00F33C16">
        <w:rPr>
          <w:rFonts w:ascii="Book Antiqua" w:eastAsia="宋体" w:hAnsi="Book Antiqua" w:cs="宋体"/>
          <w:b/>
          <w:bCs/>
          <w:color w:val="000000"/>
          <w:sz w:val="24"/>
          <w:szCs w:val="24"/>
          <w:lang w:eastAsia="zh-CN"/>
        </w:rPr>
        <w:t xml:space="preserve"> S</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Magalhaes</w:t>
      </w:r>
      <w:proofErr w:type="spellEnd"/>
      <w:r w:rsidRPr="00F33C16">
        <w:rPr>
          <w:rFonts w:ascii="Book Antiqua" w:eastAsia="宋体" w:hAnsi="Book Antiqua" w:cs="宋体"/>
          <w:color w:val="000000"/>
          <w:sz w:val="24"/>
          <w:szCs w:val="24"/>
          <w:lang w:eastAsia="zh-CN"/>
        </w:rPr>
        <w:t xml:space="preserve"> MA, Ben-</w:t>
      </w:r>
      <w:proofErr w:type="spellStart"/>
      <w:r w:rsidRPr="00F33C16">
        <w:rPr>
          <w:rFonts w:ascii="Book Antiqua" w:eastAsia="宋体" w:hAnsi="Book Antiqua" w:cs="宋体"/>
          <w:color w:val="000000"/>
          <w:sz w:val="24"/>
          <w:szCs w:val="24"/>
          <w:lang w:eastAsia="zh-CN"/>
        </w:rPr>
        <w:t>Dor</w:t>
      </w:r>
      <w:proofErr w:type="spellEnd"/>
      <w:r w:rsidRPr="00F33C16">
        <w:rPr>
          <w:rFonts w:ascii="Book Antiqua" w:eastAsia="宋体" w:hAnsi="Book Antiqua" w:cs="宋体"/>
          <w:color w:val="000000"/>
          <w:sz w:val="24"/>
          <w:szCs w:val="24"/>
          <w:lang w:eastAsia="zh-CN"/>
        </w:rPr>
        <w:t xml:space="preserve"> I, </w:t>
      </w:r>
      <w:proofErr w:type="spellStart"/>
      <w:r w:rsidRPr="00F33C16">
        <w:rPr>
          <w:rFonts w:ascii="Book Antiqua" w:eastAsia="宋体" w:hAnsi="Book Antiqua" w:cs="宋体"/>
          <w:color w:val="000000"/>
          <w:sz w:val="24"/>
          <w:szCs w:val="24"/>
          <w:lang w:eastAsia="zh-CN"/>
        </w:rPr>
        <w:t>Koifman</w:t>
      </w:r>
      <w:proofErr w:type="spellEnd"/>
      <w:r w:rsidRPr="00F33C16">
        <w:rPr>
          <w:rFonts w:ascii="Book Antiqua" w:eastAsia="宋体" w:hAnsi="Book Antiqua" w:cs="宋体"/>
          <w:color w:val="000000"/>
          <w:sz w:val="24"/>
          <w:szCs w:val="24"/>
          <w:lang w:eastAsia="zh-CN"/>
        </w:rPr>
        <w:t xml:space="preserve"> E, </w:t>
      </w:r>
      <w:proofErr w:type="spellStart"/>
      <w:r w:rsidRPr="00F33C16">
        <w:rPr>
          <w:rFonts w:ascii="Book Antiqua" w:eastAsia="宋体" w:hAnsi="Book Antiqua" w:cs="宋体"/>
          <w:color w:val="000000"/>
          <w:sz w:val="24"/>
          <w:szCs w:val="24"/>
          <w:lang w:eastAsia="zh-CN"/>
        </w:rPr>
        <w:t>Escarcega</w:t>
      </w:r>
      <w:proofErr w:type="spellEnd"/>
      <w:r w:rsidRPr="00F33C16">
        <w:rPr>
          <w:rFonts w:ascii="Book Antiqua" w:eastAsia="宋体" w:hAnsi="Book Antiqua" w:cs="宋体"/>
          <w:color w:val="000000"/>
          <w:sz w:val="24"/>
          <w:szCs w:val="24"/>
          <w:lang w:eastAsia="zh-CN"/>
        </w:rPr>
        <w:t xml:space="preserve"> RO, Baker NC, </w:t>
      </w:r>
      <w:proofErr w:type="spellStart"/>
      <w:r w:rsidRPr="00F33C16">
        <w:rPr>
          <w:rFonts w:ascii="Book Antiqua" w:eastAsia="宋体" w:hAnsi="Book Antiqua" w:cs="宋体"/>
          <w:color w:val="000000"/>
          <w:sz w:val="24"/>
          <w:szCs w:val="24"/>
          <w:lang w:eastAsia="zh-CN"/>
        </w:rPr>
        <w:t>Torguson</w:t>
      </w:r>
      <w:proofErr w:type="spellEnd"/>
      <w:r w:rsidRPr="00F33C16">
        <w:rPr>
          <w:rFonts w:ascii="Book Antiqua" w:eastAsia="宋体" w:hAnsi="Book Antiqua" w:cs="宋体"/>
          <w:color w:val="000000"/>
          <w:sz w:val="24"/>
          <w:szCs w:val="24"/>
          <w:lang w:eastAsia="zh-CN"/>
        </w:rPr>
        <w:t xml:space="preserve"> R, </w:t>
      </w:r>
      <w:proofErr w:type="spellStart"/>
      <w:r w:rsidRPr="00F33C16">
        <w:rPr>
          <w:rFonts w:ascii="Book Antiqua" w:eastAsia="宋体" w:hAnsi="Book Antiqua" w:cs="宋体"/>
          <w:color w:val="000000"/>
          <w:sz w:val="24"/>
          <w:szCs w:val="24"/>
          <w:lang w:eastAsia="zh-CN"/>
        </w:rPr>
        <w:t>Okubagzi</w:t>
      </w:r>
      <w:proofErr w:type="spellEnd"/>
      <w:r w:rsidRPr="00F33C16">
        <w:rPr>
          <w:rFonts w:ascii="Book Antiqua" w:eastAsia="宋体" w:hAnsi="Book Antiqua" w:cs="宋体"/>
          <w:color w:val="000000"/>
          <w:sz w:val="24"/>
          <w:szCs w:val="24"/>
          <w:lang w:eastAsia="zh-CN"/>
        </w:rPr>
        <w:t xml:space="preserve"> P, Bernardo NL, </w:t>
      </w:r>
      <w:proofErr w:type="spellStart"/>
      <w:r w:rsidRPr="00F33C16">
        <w:rPr>
          <w:rFonts w:ascii="Book Antiqua" w:eastAsia="宋体" w:hAnsi="Book Antiqua" w:cs="宋体"/>
          <w:color w:val="000000"/>
          <w:sz w:val="24"/>
          <w:szCs w:val="24"/>
          <w:lang w:eastAsia="zh-CN"/>
        </w:rPr>
        <w:t>Satler</w:t>
      </w:r>
      <w:proofErr w:type="spellEnd"/>
      <w:r w:rsidRPr="00F33C16">
        <w:rPr>
          <w:rFonts w:ascii="Book Antiqua" w:eastAsia="宋体" w:hAnsi="Book Antiqua" w:cs="宋体"/>
          <w:color w:val="000000"/>
          <w:sz w:val="24"/>
          <w:szCs w:val="24"/>
          <w:lang w:eastAsia="zh-CN"/>
        </w:rPr>
        <w:t xml:space="preserve"> LF, </w:t>
      </w:r>
      <w:proofErr w:type="spellStart"/>
      <w:r w:rsidRPr="00F33C16">
        <w:rPr>
          <w:rFonts w:ascii="Book Antiqua" w:eastAsia="宋体" w:hAnsi="Book Antiqua" w:cs="宋体"/>
          <w:color w:val="000000"/>
          <w:sz w:val="24"/>
          <w:szCs w:val="24"/>
          <w:lang w:eastAsia="zh-CN"/>
        </w:rPr>
        <w:t>Pichard</w:t>
      </w:r>
      <w:proofErr w:type="spellEnd"/>
      <w:r w:rsidRPr="00F33C16">
        <w:rPr>
          <w:rFonts w:ascii="Book Antiqua" w:eastAsia="宋体" w:hAnsi="Book Antiqua" w:cs="宋体"/>
          <w:color w:val="000000"/>
          <w:sz w:val="24"/>
          <w:szCs w:val="24"/>
          <w:lang w:eastAsia="zh-CN"/>
        </w:rPr>
        <w:t xml:space="preserve"> AD, Waksman R. </w:t>
      </w:r>
      <w:proofErr w:type="gramStart"/>
      <w:r w:rsidRPr="00F33C16">
        <w:rPr>
          <w:rFonts w:ascii="Book Antiqua" w:eastAsia="宋体" w:hAnsi="Book Antiqua" w:cs="宋体"/>
          <w:color w:val="000000"/>
          <w:sz w:val="24"/>
          <w:szCs w:val="24"/>
          <w:lang w:eastAsia="zh-CN"/>
        </w:rPr>
        <w:t xml:space="preserve">The adjunctive use of </w:t>
      </w:r>
      <w:proofErr w:type="spellStart"/>
      <w:r w:rsidRPr="00F33C16">
        <w:rPr>
          <w:rFonts w:ascii="Book Antiqua" w:eastAsia="宋体" w:hAnsi="Book Antiqua" w:cs="宋体"/>
          <w:color w:val="000000"/>
          <w:sz w:val="24"/>
          <w:szCs w:val="24"/>
          <w:lang w:eastAsia="zh-CN"/>
        </w:rPr>
        <w:t>Angio</w:t>
      </w:r>
      <w:proofErr w:type="spellEnd"/>
      <w:r w:rsidRPr="00F33C16">
        <w:rPr>
          <w:rFonts w:ascii="Book Antiqua" w:eastAsia="宋体" w:hAnsi="Book Antiqua" w:cs="宋体"/>
          <w:color w:val="000000"/>
          <w:sz w:val="24"/>
          <w:szCs w:val="24"/>
          <w:lang w:eastAsia="zh-CN"/>
        </w:rPr>
        <w:t xml:space="preserve">-Seal in femoral vascular closure following percutaneous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replacement.</w:t>
      </w:r>
      <w:proofErr w:type="gramEnd"/>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i/>
          <w:iCs/>
          <w:color w:val="000000"/>
          <w:sz w:val="24"/>
          <w:szCs w:val="24"/>
          <w:lang w:eastAsia="zh-CN"/>
        </w:rPr>
        <w:t>EuroIntervention</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2016;</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12</w:t>
      </w:r>
      <w:r w:rsidRPr="00F33C16">
        <w:rPr>
          <w:rFonts w:ascii="Book Antiqua" w:eastAsia="宋体" w:hAnsi="Book Antiqua" w:cs="宋体"/>
          <w:color w:val="000000"/>
          <w:sz w:val="24"/>
          <w:szCs w:val="24"/>
          <w:lang w:eastAsia="zh-CN"/>
        </w:rPr>
        <w:t>: 88-93 [PMID: 27173868 DOI: 10.4244/EIJV12I1A16</w:t>
      </w:r>
      <w:r w:rsidRPr="004C2F59">
        <w:rPr>
          <w:rFonts w:ascii="Book Antiqua" w:eastAsia="宋体" w:hAnsi="Book Antiqua" w:cs="宋体"/>
          <w:color w:val="000000"/>
          <w:sz w:val="24"/>
          <w:szCs w:val="24"/>
          <w:lang w:eastAsia="zh-CN"/>
        </w:rPr>
        <w:t>]</w:t>
      </w:r>
    </w:p>
    <w:p w14:paraId="598214A5" w14:textId="71B8C862"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1</w:t>
      </w:r>
      <w:r w:rsidR="008F6126" w:rsidRPr="004C2F59">
        <w:rPr>
          <w:rFonts w:ascii="Book Antiqua" w:eastAsia="宋体" w:hAnsi="Book Antiqua" w:cs="宋体"/>
          <w:color w:val="000000"/>
          <w:sz w:val="24"/>
          <w:szCs w:val="24"/>
          <w:lang w:eastAsia="zh-CN"/>
        </w:rPr>
        <w:t>4</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Genereux</w:t>
      </w:r>
      <w:proofErr w:type="spellEnd"/>
      <w:r w:rsidRPr="00F33C16">
        <w:rPr>
          <w:rFonts w:ascii="Book Antiqua" w:eastAsia="宋体" w:hAnsi="Book Antiqua" w:cs="宋体"/>
          <w:b/>
          <w:bCs/>
          <w:color w:val="000000"/>
          <w:sz w:val="24"/>
          <w:szCs w:val="24"/>
          <w:lang w:eastAsia="zh-CN"/>
        </w:rPr>
        <w:t xml:space="preserve"> P</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Kodali</w:t>
      </w:r>
      <w:proofErr w:type="spellEnd"/>
      <w:r w:rsidRPr="00F33C16">
        <w:rPr>
          <w:rFonts w:ascii="Book Antiqua" w:eastAsia="宋体" w:hAnsi="Book Antiqua" w:cs="宋体"/>
          <w:color w:val="000000"/>
          <w:sz w:val="24"/>
          <w:szCs w:val="24"/>
          <w:lang w:eastAsia="zh-CN"/>
        </w:rPr>
        <w:t xml:space="preserve"> S, Leon MB, Smith CR, Ben-Gal Y, </w:t>
      </w:r>
      <w:proofErr w:type="spellStart"/>
      <w:r w:rsidRPr="00F33C16">
        <w:rPr>
          <w:rFonts w:ascii="Book Antiqua" w:eastAsia="宋体" w:hAnsi="Book Antiqua" w:cs="宋体"/>
          <w:color w:val="000000"/>
          <w:sz w:val="24"/>
          <w:szCs w:val="24"/>
          <w:lang w:eastAsia="zh-CN"/>
        </w:rPr>
        <w:t>Kirtane</w:t>
      </w:r>
      <w:proofErr w:type="spellEnd"/>
      <w:r w:rsidRPr="00F33C16">
        <w:rPr>
          <w:rFonts w:ascii="Book Antiqua" w:eastAsia="宋体" w:hAnsi="Book Antiqua" w:cs="宋体"/>
          <w:color w:val="000000"/>
          <w:sz w:val="24"/>
          <w:szCs w:val="24"/>
          <w:lang w:eastAsia="zh-CN"/>
        </w:rPr>
        <w:t xml:space="preserve"> AJ, </w:t>
      </w:r>
      <w:proofErr w:type="spellStart"/>
      <w:r w:rsidRPr="00F33C16">
        <w:rPr>
          <w:rFonts w:ascii="Book Antiqua" w:eastAsia="宋体" w:hAnsi="Book Antiqua" w:cs="宋体"/>
          <w:color w:val="000000"/>
          <w:sz w:val="24"/>
          <w:szCs w:val="24"/>
          <w:lang w:eastAsia="zh-CN"/>
        </w:rPr>
        <w:t>Daneault</w:t>
      </w:r>
      <w:proofErr w:type="spellEnd"/>
      <w:r w:rsidRPr="00F33C16">
        <w:rPr>
          <w:rFonts w:ascii="Book Antiqua" w:eastAsia="宋体" w:hAnsi="Book Antiqua" w:cs="宋体"/>
          <w:color w:val="000000"/>
          <w:sz w:val="24"/>
          <w:szCs w:val="24"/>
          <w:lang w:eastAsia="zh-CN"/>
        </w:rPr>
        <w:t xml:space="preserve"> B, Reiss GR, Moses JW, Williams MR. Clinical outcomes using a new crossover balloon occlusion technique for percutaneous closure after </w:t>
      </w:r>
      <w:proofErr w:type="spellStart"/>
      <w:r w:rsidRPr="00F33C16">
        <w:rPr>
          <w:rFonts w:ascii="Book Antiqua" w:eastAsia="宋体" w:hAnsi="Book Antiqua" w:cs="宋体"/>
          <w:color w:val="000000"/>
          <w:sz w:val="24"/>
          <w:szCs w:val="24"/>
          <w:lang w:eastAsia="zh-CN"/>
        </w:rPr>
        <w:t>transfemoral</w:t>
      </w:r>
      <w:proofErr w:type="spellEnd"/>
      <w:r w:rsidRPr="00F33C16">
        <w:rPr>
          <w:rFonts w:ascii="Book Antiqua" w:eastAsia="宋体" w:hAnsi="Book Antiqua" w:cs="宋体"/>
          <w:color w:val="000000"/>
          <w:sz w:val="24"/>
          <w:szCs w:val="24"/>
          <w:lang w:eastAsia="zh-CN"/>
        </w:rPr>
        <w:t xml:space="preserve"> aortic valve implantation.</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JACC </w:t>
      </w:r>
      <w:proofErr w:type="spellStart"/>
      <w:r w:rsidRPr="00F33C16">
        <w:rPr>
          <w:rFonts w:ascii="Book Antiqua" w:eastAsia="宋体" w:hAnsi="Book Antiqua" w:cs="宋体"/>
          <w:i/>
          <w:iCs/>
          <w:color w:val="000000"/>
          <w:sz w:val="24"/>
          <w:szCs w:val="24"/>
          <w:lang w:eastAsia="zh-CN"/>
        </w:rPr>
        <w:t>Cardiovasc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Interv</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2011;</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4</w:t>
      </w:r>
      <w:r w:rsidRPr="00F33C16">
        <w:rPr>
          <w:rFonts w:ascii="Book Antiqua" w:eastAsia="宋体" w:hAnsi="Book Antiqua" w:cs="宋体"/>
          <w:color w:val="000000"/>
          <w:sz w:val="24"/>
          <w:szCs w:val="24"/>
          <w:lang w:eastAsia="zh-CN"/>
        </w:rPr>
        <w:t>: 861-867 [PMID: 21851899 DOI: 10.1016/j.jcin.2011.05.019</w:t>
      </w:r>
      <w:r w:rsidRPr="004C2F59">
        <w:rPr>
          <w:rFonts w:ascii="Book Antiqua" w:eastAsia="宋体" w:hAnsi="Book Antiqua" w:cs="宋体"/>
          <w:color w:val="000000"/>
          <w:sz w:val="24"/>
          <w:szCs w:val="24"/>
          <w:lang w:eastAsia="zh-CN"/>
        </w:rPr>
        <w:t>]</w:t>
      </w:r>
    </w:p>
    <w:p w14:paraId="6E5EE99C" w14:textId="7D926FC6" w:rsidR="00F33C16" w:rsidRPr="00F33C16" w:rsidRDefault="00F33C16" w:rsidP="00F33C16">
      <w:pPr>
        <w:spacing w:after="0" w:line="360" w:lineRule="auto"/>
        <w:jc w:val="both"/>
        <w:rPr>
          <w:rFonts w:ascii="Book Antiqua" w:eastAsia="宋体" w:hAnsi="Book Antiqua" w:cs="宋体"/>
          <w:color w:val="000000"/>
          <w:sz w:val="24"/>
          <w:szCs w:val="24"/>
          <w:lang w:eastAsia="zh-CN"/>
        </w:rPr>
      </w:pPr>
      <w:proofErr w:type="gramStart"/>
      <w:r w:rsidRPr="00F33C16">
        <w:rPr>
          <w:rFonts w:ascii="Book Antiqua" w:eastAsia="宋体" w:hAnsi="Book Antiqua" w:cs="宋体"/>
          <w:color w:val="000000"/>
          <w:sz w:val="24"/>
          <w:szCs w:val="24"/>
          <w:lang w:eastAsia="zh-CN"/>
        </w:rPr>
        <w:lastRenderedPageBreak/>
        <w:t>1</w:t>
      </w:r>
      <w:r w:rsidR="008F6126" w:rsidRPr="004C2F59">
        <w:rPr>
          <w:rFonts w:ascii="Book Antiqua" w:eastAsia="宋体" w:hAnsi="Book Antiqua" w:cs="宋体"/>
          <w:color w:val="000000"/>
          <w:sz w:val="24"/>
          <w:szCs w:val="24"/>
          <w:lang w:eastAsia="zh-CN"/>
        </w:rPr>
        <w:t>5</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Harrison GJ</w:t>
      </w:r>
      <w:r w:rsidRPr="00F33C16">
        <w:rPr>
          <w:rFonts w:ascii="Book Antiqua" w:eastAsia="宋体" w:hAnsi="Book Antiqua" w:cs="宋体"/>
          <w:color w:val="000000"/>
          <w:sz w:val="24"/>
          <w:szCs w:val="24"/>
          <w:lang w:eastAsia="zh-CN"/>
        </w:rPr>
        <w:t xml:space="preserve">, How TV, </w:t>
      </w:r>
      <w:proofErr w:type="spellStart"/>
      <w:r w:rsidRPr="00F33C16">
        <w:rPr>
          <w:rFonts w:ascii="Book Antiqua" w:eastAsia="宋体" w:hAnsi="Book Antiqua" w:cs="宋体"/>
          <w:color w:val="000000"/>
          <w:sz w:val="24"/>
          <w:szCs w:val="24"/>
          <w:lang w:eastAsia="zh-CN"/>
        </w:rPr>
        <w:t>Vallabhaneni</w:t>
      </w:r>
      <w:proofErr w:type="spellEnd"/>
      <w:r w:rsidRPr="00F33C16">
        <w:rPr>
          <w:rFonts w:ascii="Book Antiqua" w:eastAsia="宋体" w:hAnsi="Book Antiqua" w:cs="宋体"/>
          <w:color w:val="000000"/>
          <w:sz w:val="24"/>
          <w:szCs w:val="24"/>
          <w:lang w:eastAsia="zh-CN"/>
        </w:rPr>
        <w:t xml:space="preserve"> SR, Brennan JA, Fisher RK, </w:t>
      </w:r>
      <w:proofErr w:type="spellStart"/>
      <w:r w:rsidRPr="00F33C16">
        <w:rPr>
          <w:rFonts w:ascii="Book Antiqua" w:eastAsia="宋体" w:hAnsi="Book Antiqua" w:cs="宋体"/>
          <w:color w:val="000000"/>
          <w:sz w:val="24"/>
          <w:szCs w:val="24"/>
          <w:lang w:eastAsia="zh-CN"/>
        </w:rPr>
        <w:t>Naik</w:t>
      </w:r>
      <w:proofErr w:type="spellEnd"/>
      <w:r w:rsidRPr="00F33C16">
        <w:rPr>
          <w:rFonts w:ascii="Book Antiqua" w:eastAsia="宋体" w:hAnsi="Book Antiqua" w:cs="宋体"/>
          <w:color w:val="000000"/>
          <w:sz w:val="24"/>
          <w:szCs w:val="24"/>
          <w:lang w:eastAsia="zh-CN"/>
        </w:rPr>
        <w:t xml:space="preserve"> JB, McWilliams RG.</w:t>
      </w:r>
      <w:proofErr w:type="gramEnd"/>
      <w:r w:rsidRPr="00F33C16">
        <w:rPr>
          <w:rFonts w:ascii="Book Antiqua" w:eastAsia="宋体" w:hAnsi="Book Antiqua" w:cs="宋体"/>
          <w:color w:val="000000"/>
          <w:sz w:val="24"/>
          <w:szCs w:val="24"/>
          <w:lang w:eastAsia="zh-CN"/>
        </w:rPr>
        <w:t xml:space="preserve"> Guidewire stiffness: what's in a name?</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 </w:t>
      </w:r>
      <w:proofErr w:type="spellStart"/>
      <w:r w:rsidRPr="00F33C16">
        <w:rPr>
          <w:rFonts w:ascii="Book Antiqua" w:eastAsia="宋体" w:hAnsi="Book Antiqua" w:cs="宋体"/>
          <w:i/>
          <w:iCs/>
          <w:color w:val="000000"/>
          <w:sz w:val="24"/>
          <w:szCs w:val="24"/>
          <w:lang w:eastAsia="zh-CN"/>
        </w:rPr>
        <w:t>Endovasc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Ther</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2011;</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18</w:t>
      </w:r>
      <w:r w:rsidRPr="00F33C16">
        <w:rPr>
          <w:rFonts w:ascii="Book Antiqua" w:eastAsia="宋体" w:hAnsi="Book Antiqua" w:cs="宋体"/>
          <w:color w:val="000000"/>
          <w:sz w:val="24"/>
          <w:szCs w:val="24"/>
          <w:lang w:eastAsia="zh-CN"/>
        </w:rPr>
        <w:t>: 797-801 [PMID: 22149229 DOI: 10.1583/11-3592.1</w:t>
      </w:r>
      <w:r w:rsidRPr="004C2F59">
        <w:rPr>
          <w:rFonts w:ascii="Book Antiqua" w:eastAsia="宋体" w:hAnsi="Book Antiqua" w:cs="宋体"/>
          <w:color w:val="000000"/>
          <w:sz w:val="24"/>
          <w:szCs w:val="24"/>
          <w:lang w:eastAsia="zh-CN"/>
        </w:rPr>
        <w:t>]</w:t>
      </w:r>
    </w:p>
    <w:p w14:paraId="4A35068C" w14:textId="51578BEE" w:rsidR="00F33C16" w:rsidRPr="00F33C16" w:rsidRDefault="008F6126" w:rsidP="00F33C16">
      <w:pPr>
        <w:spacing w:after="0" w:line="360" w:lineRule="auto"/>
        <w:jc w:val="both"/>
        <w:rPr>
          <w:rFonts w:ascii="Book Antiqua" w:eastAsia="宋体" w:hAnsi="Book Antiqua" w:cs="宋体"/>
          <w:color w:val="000000"/>
          <w:sz w:val="24"/>
          <w:szCs w:val="24"/>
          <w:lang w:eastAsia="zh-CN"/>
        </w:rPr>
      </w:pPr>
      <w:r w:rsidRPr="004C2F59">
        <w:rPr>
          <w:rFonts w:ascii="Book Antiqua" w:eastAsia="宋体" w:hAnsi="Book Antiqua" w:cs="宋体"/>
          <w:color w:val="000000"/>
          <w:sz w:val="24"/>
          <w:szCs w:val="24"/>
          <w:lang w:eastAsia="zh-CN"/>
        </w:rPr>
        <w:t xml:space="preserve">16 </w:t>
      </w:r>
      <w:r w:rsidR="00F33C16" w:rsidRPr="00F33C16">
        <w:rPr>
          <w:rFonts w:ascii="Book Antiqua" w:eastAsia="宋体" w:hAnsi="Book Antiqua" w:cs="宋体"/>
          <w:color w:val="000000"/>
          <w:sz w:val="24"/>
          <w:szCs w:val="24"/>
          <w:lang w:eastAsia="zh-CN"/>
        </w:rPr>
        <w:t>Commissioner O of the</w:t>
      </w:r>
      <w:r w:rsidRPr="004C2F59">
        <w:rPr>
          <w:rFonts w:ascii="Book Antiqua" w:eastAsia="宋体" w:hAnsi="Book Antiqua" w:cs="宋体"/>
          <w:color w:val="000000"/>
          <w:sz w:val="24"/>
          <w:szCs w:val="24"/>
          <w:lang w:eastAsia="zh-CN"/>
        </w:rPr>
        <w:t xml:space="preserve"> </w:t>
      </w:r>
      <w:r w:rsidR="00F33C16" w:rsidRPr="00F33C16">
        <w:rPr>
          <w:rFonts w:ascii="Book Antiqua" w:eastAsia="宋体" w:hAnsi="Book Antiqua" w:cs="宋体"/>
          <w:color w:val="000000"/>
          <w:sz w:val="24"/>
          <w:szCs w:val="24"/>
          <w:lang w:eastAsia="zh-CN"/>
        </w:rPr>
        <w:t xml:space="preserve">Press Announcements - FDA approves expanded indication for two </w:t>
      </w:r>
      <w:proofErr w:type="spellStart"/>
      <w:r w:rsidR="00F33C16" w:rsidRPr="00F33C16">
        <w:rPr>
          <w:rFonts w:ascii="Book Antiqua" w:eastAsia="宋体" w:hAnsi="Book Antiqua" w:cs="宋体"/>
          <w:color w:val="000000"/>
          <w:sz w:val="24"/>
          <w:szCs w:val="24"/>
          <w:lang w:eastAsia="zh-CN"/>
        </w:rPr>
        <w:t>transcatheter</w:t>
      </w:r>
      <w:proofErr w:type="spellEnd"/>
      <w:r w:rsidR="00F33C16" w:rsidRPr="00F33C16">
        <w:rPr>
          <w:rFonts w:ascii="Book Antiqua" w:eastAsia="宋体" w:hAnsi="Book Antiqua" w:cs="宋体"/>
          <w:color w:val="000000"/>
          <w:sz w:val="24"/>
          <w:szCs w:val="24"/>
          <w:lang w:eastAsia="zh-CN"/>
        </w:rPr>
        <w:t xml:space="preserve"> heart valves for patients at intermediate risk for death or complications associated with open-heart surgery [Internet]. [</w:t>
      </w:r>
      <w:proofErr w:type="gramStart"/>
      <w:r w:rsidR="00F33C16" w:rsidRPr="00F33C16">
        <w:rPr>
          <w:rFonts w:ascii="Book Antiqua" w:eastAsia="宋体" w:hAnsi="Book Antiqua" w:cs="宋体"/>
          <w:color w:val="000000"/>
          <w:sz w:val="24"/>
          <w:szCs w:val="24"/>
          <w:lang w:eastAsia="zh-CN"/>
        </w:rPr>
        <w:t>cited</w:t>
      </w:r>
      <w:proofErr w:type="gramEnd"/>
      <w:r w:rsidR="00F33C16" w:rsidRPr="00F33C16">
        <w:rPr>
          <w:rFonts w:ascii="Book Antiqua" w:eastAsia="宋体" w:hAnsi="Book Antiqua" w:cs="宋体"/>
          <w:color w:val="000000"/>
          <w:sz w:val="24"/>
          <w:szCs w:val="24"/>
          <w:lang w:eastAsia="zh-CN"/>
        </w:rPr>
        <w:t xml:space="preserve"> 2016 Aug25]; Available</w:t>
      </w:r>
      <w:r w:rsidRPr="004C2F59">
        <w:rPr>
          <w:rFonts w:ascii="Book Antiqua" w:eastAsia="宋体" w:hAnsi="Book Antiqua" w:cs="宋体"/>
          <w:color w:val="000000"/>
          <w:sz w:val="24"/>
          <w:szCs w:val="24"/>
          <w:lang w:eastAsia="zh-CN"/>
        </w:rPr>
        <w:t xml:space="preserve"> </w:t>
      </w:r>
      <w:r w:rsidR="00F33C16" w:rsidRPr="00F33C16">
        <w:rPr>
          <w:rFonts w:ascii="Book Antiqua" w:eastAsia="宋体" w:hAnsi="Book Antiqua" w:cs="宋体"/>
          <w:color w:val="000000"/>
          <w:sz w:val="24"/>
          <w:szCs w:val="24"/>
          <w:lang w:eastAsia="zh-CN"/>
        </w:rPr>
        <w:t>from: http: //www.fda.gov/NewsEvents/Newsroom/P</w:t>
      </w:r>
      <w:r w:rsidRPr="004C2F59">
        <w:rPr>
          <w:rFonts w:ascii="Book Antiqua" w:eastAsia="宋体" w:hAnsi="Book Antiqua" w:cs="宋体"/>
          <w:color w:val="000000"/>
          <w:sz w:val="24"/>
          <w:szCs w:val="24"/>
          <w:lang w:eastAsia="zh-CN"/>
        </w:rPr>
        <w:t>ressAnnouncements/ucm517281.htm</w:t>
      </w:r>
    </w:p>
    <w:p w14:paraId="6F4912E1" w14:textId="677CC6AC"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1</w:t>
      </w:r>
      <w:r w:rsidR="008F6126" w:rsidRPr="004C2F59">
        <w:rPr>
          <w:rFonts w:ascii="Book Antiqua" w:eastAsia="宋体" w:hAnsi="Book Antiqua" w:cs="宋体"/>
          <w:color w:val="000000"/>
          <w:sz w:val="24"/>
          <w:szCs w:val="24"/>
          <w:lang w:eastAsia="zh-CN"/>
        </w:rPr>
        <w:t>7</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Barbanti</w:t>
      </w:r>
      <w:proofErr w:type="spellEnd"/>
      <w:r w:rsidRPr="00F33C16">
        <w:rPr>
          <w:rFonts w:ascii="Book Antiqua" w:eastAsia="宋体" w:hAnsi="Book Antiqua" w:cs="宋体"/>
          <w:b/>
          <w:bCs/>
          <w:color w:val="000000"/>
          <w:sz w:val="24"/>
          <w:szCs w:val="24"/>
          <w:lang w:eastAsia="zh-CN"/>
        </w:rPr>
        <w:t xml:space="preserve"> M</w:t>
      </w:r>
      <w:r w:rsidRPr="00F33C16">
        <w:rPr>
          <w:rFonts w:ascii="Book Antiqua" w:eastAsia="宋体" w:hAnsi="Book Antiqua" w:cs="宋体"/>
          <w:color w:val="000000"/>
          <w:sz w:val="24"/>
          <w:szCs w:val="24"/>
          <w:lang w:eastAsia="zh-CN"/>
        </w:rPr>
        <w:t xml:space="preserve">, Binder RK, Freeman M, Wood DA, Leipsic J, Cheung A, Ye J, Tan J, </w:t>
      </w:r>
      <w:proofErr w:type="spellStart"/>
      <w:r w:rsidRPr="00F33C16">
        <w:rPr>
          <w:rFonts w:ascii="Book Antiqua" w:eastAsia="宋体" w:hAnsi="Book Antiqua" w:cs="宋体"/>
          <w:color w:val="000000"/>
          <w:sz w:val="24"/>
          <w:szCs w:val="24"/>
          <w:lang w:eastAsia="zh-CN"/>
        </w:rPr>
        <w:t>Toggweiler</w:t>
      </w:r>
      <w:proofErr w:type="spellEnd"/>
      <w:r w:rsidRPr="00F33C16">
        <w:rPr>
          <w:rFonts w:ascii="Book Antiqua" w:eastAsia="宋体" w:hAnsi="Book Antiqua" w:cs="宋体"/>
          <w:color w:val="000000"/>
          <w:sz w:val="24"/>
          <w:szCs w:val="24"/>
          <w:lang w:eastAsia="zh-CN"/>
        </w:rPr>
        <w:t xml:space="preserve"> S, Yang TH, </w:t>
      </w:r>
      <w:proofErr w:type="spellStart"/>
      <w:r w:rsidRPr="00F33C16">
        <w:rPr>
          <w:rFonts w:ascii="Book Antiqua" w:eastAsia="宋体" w:hAnsi="Book Antiqua" w:cs="宋体"/>
          <w:color w:val="000000"/>
          <w:sz w:val="24"/>
          <w:szCs w:val="24"/>
          <w:lang w:eastAsia="zh-CN"/>
        </w:rPr>
        <w:t>Dvir</w:t>
      </w:r>
      <w:proofErr w:type="spellEnd"/>
      <w:r w:rsidRPr="00F33C16">
        <w:rPr>
          <w:rFonts w:ascii="Book Antiqua" w:eastAsia="宋体" w:hAnsi="Book Antiqua" w:cs="宋体"/>
          <w:color w:val="000000"/>
          <w:sz w:val="24"/>
          <w:szCs w:val="24"/>
          <w:lang w:eastAsia="zh-CN"/>
        </w:rPr>
        <w:t xml:space="preserve"> D, </w:t>
      </w:r>
      <w:proofErr w:type="spellStart"/>
      <w:r w:rsidRPr="00F33C16">
        <w:rPr>
          <w:rFonts w:ascii="Book Antiqua" w:eastAsia="宋体" w:hAnsi="Book Antiqua" w:cs="宋体"/>
          <w:color w:val="000000"/>
          <w:sz w:val="24"/>
          <w:szCs w:val="24"/>
          <w:lang w:eastAsia="zh-CN"/>
        </w:rPr>
        <w:t>Maryniak</w:t>
      </w:r>
      <w:proofErr w:type="spellEnd"/>
      <w:r w:rsidRPr="00F33C16">
        <w:rPr>
          <w:rFonts w:ascii="Book Antiqua" w:eastAsia="宋体" w:hAnsi="Book Antiqua" w:cs="宋体"/>
          <w:color w:val="000000"/>
          <w:sz w:val="24"/>
          <w:szCs w:val="24"/>
          <w:lang w:eastAsia="zh-CN"/>
        </w:rPr>
        <w:t xml:space="preserve"> K, </w:t>
      </w:r>
      <w:proofErr w:type="spellStart"/>
      <w:r w:rsidRPr="00F33C16">
        <w:rPr>
          <w:rFonts w:ascii="Book Antiqua" w:eastAsia="宋体" w:hAnsi="Book Antiqua" w:cs="宋体"/>
          <w:color w:val="000000"/>
          <w:sz w:val="24"/>
          <w:szCs w:val="24"/>
          <w:lang w:eastAsia="zh-CN"/>
        </w:rPr>
        <w:t>Lauck</w:t>
      </w:r>
      <w:proofErr w:type="spellEnd"/>
      <w:r w:rsidRPr="00F33C16">
        <w:rPr>
          <w:rFonts w:ascii="Book Antiqua" w:eastAsia="宋体" w:hAnsi="Book Antiqua" w:cs="宋体"/>
          <w:color w:val="000000"/>
          <w:sz w:val="24"/>
          <w:szCs w:val="24"/>
          <w:lang w:eastAsia="zh-CN"/>
        </w:rPr>
        <w:t xml:space="preserve"> S, Webb JG. </w:t>
      </w:r>
      <w:proofErr w:type="gramStart"/>
      <w:r w:rsidRPr="00F33C16">
        <w:rPr>
          <w:rFonts w:ascii="Book Antiqua" w:eastAsia="宋体" w:hAnsi="Book Antiqua" w:cs="宋体"/>
          <w:color w:val="000000"/>
          <w:sz w:val="24"/>
          <w:szCs w:val="24"/>
          <w:lang w:eastAsia="zh-CN"/>
        </w:rPr>
        <w:t xml:space="preserve">Impact of low-profile sheaths on vascular complications during </w:t>
      </w:r>
      <w:proofErr w:type="spellStart"/>
      <w:r w:rsidRPr="00F33C16">
        <w:rPr>
          <w:rFonts w:ascii="Book Antiqua" w:eastAsia="宋体" w:hAnsi="Book Antiqua" w:cs="宋体"/>
          <w:color w:val="000000"/>
          <w:sz w:val="24"/>
          <w:szCs w:val="24"/>
          <w:lang w:eastAsia="zh-CN"/>
        </w:rPr>
        <w:t>transfemoral</w:t>
      </w:r>
      <w:proofErr w:type="spellEnd"/>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replacement.</w:t>
      </w:r>
      <w:proofErr w:type="gramEnd"/>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i/>
          <w:iCs/>
          <w:color w:val="000000"/>
          <w:sz w:val="24"/>
          <w:szCs w:val="24"/>
          <w:lang w:eastAsia="zh-CN"/>
        </w:rPr>
        <w:t>EuroIntervention</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2013;</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9</w:t>
      </w:r>
      <w:r w:rsidRPr="00F33C16">
        <w:rPr>
          <w:rFonts w:ascii="Book Antiqua" w:eastAsia="宋体" w:hAnsi="Book Antiqua" w:cs="宋体"/>
          <w:color w:val="000000"/>
          <w:sz w:val="24"/>
          <w:szCs w:val="24"/>
          <w:lang w:eastAsia="zh-CN"/>
        </w:rPr>
        <w:t>: 929-935 [PMID: 24035884 DOI: 10.4244/EIJV9I8A156</w:t>
      </w:r>
      <w:r w:rsidRPr="004C2F59">
        <w:rPr>
          <w:rFonts w:ascii="Book Antiqua" w:eastAsia="宋体" w:hAnsi="Book Antiqua" w:cs="宋体"/>
          <w:color w:val="000000"/>
          <w:sz w:val="24"/>
          <w:szCs w:val="24"/>
          <w:lang w:eastAsia="zh-CN"/>
        </w:rPr>
        <w:t>]</w:t>
      </w:r>
    </w:p>
    <w:p w14:paraId="616642C3" w14:textId="4FB2F90B"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1</w:t>
      </w:r>
      <w:r w:rsidR="008F6126" w:rsidRPr="004C2F59">
        <w:rPr>
          <w:rFonts w:ascii="Book Antiqua" w:eastAsia="宋体" w:hAnsi="Book Antiqua" w:cs="宋体"/>
          <w:color w:val="000000"/>
          <w:sz w:val="24"/>
          <w:szCs w:val="24"/>
          <w:lang w:eastAsia="zh-CN"/>
        </w:rPr>
        <w:t>8</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 xml:space="preserve">Van </w:t>
      </w:r>
      <w:proofErr w:type="spellStart"/>
      <w:r w:rsidRPr="00F33C16">
        <w:rPr>
          <w:rFonts w:ascii="Book Antiqua" w:eastAsia="宋体" w:hAnsi="Book Antiqua" w:cs="宋体"/>
          <w:b/>
          <w:bCs/>
          <w:color w:val="000000"/>
          <w:sz w:val="24"/>
          <w:szCs w:val="24"/>
          <w:lang w:eastAsia="zh-CN"/>
        </w:rPr>
        <w:t>Mieghem</w:t>
      </w:r>
      <w:proofErr w:type="spellEnd"/>
      <w:r w:rsidRPr="00F33C16">
        <w:rPr>
          <w:rFonts w:ascii="Book Antiqua" w:eastAsia="宋体" w:hAnsi="Book Antiqua" w:cs="宋体"/>
          <w:b/>
          <w:bCs/>
          <w:color w:val="000000"/>
          <w:sz w:val="24"/>
          <w:szCs w:val="24"/>
          <w:lang w:eastAsia="zh-CN"/>
        </w:rPr>
        <w:t xml:space="preserve"> NM</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Tchetche</w:t>
      </w:r>
      <w:proofErr w:type="spellEnd"/>
      <w:r w:rsidRPr="00F33C16">
        <w:rPr>
          <w:rFonts w:ascii="Book Antiqua" w:eastAsia="宋体" w:hAnsi="Book Antiqua" w:cs="宋体"/>
          <w:color w:val="000000"/>
          <w:sz w:val="24"/>
          <w:szCs w:val="24"/>
          <w:lang w:eastAsia="zh-CN"/>
        </w:rPr>
        <w:t xml:space="preserve"> D, </w:t>
      </w:r>
      <w:proofErr w:type="spellStart"/>
      <w:r w:rsidRPr="00F33C16">
        <w:rPr>
          <w:rFonts w:ascii="Book Antiqua" w:eastAsia="宋体" w:hAnsi="Book Antiqua" w:cs="宋体"/>
          <w:color w:val="000000"/>
          <w:sz w:val="24"/>
          <w:szCs w:val="24"/>
          <w:lang w:eastAsia="zh-CN"/>
        </w:rPr>
        <w:t>Chieffo</w:t>
      </w:r>
      <w:proofErr w:type="spellEnd"/>
      <w:r w:rsidRPr="00F33C16">
        <w:rPr>
          <w:rFonts w:ascii="Book Antiqua" w:eastAsia="宋体" w:hAnsi="Book Antiqua" w:cs="宋体"/>
          <w:color w:val="000000"/>
          <w:sz w:val="24"/>
          <w:szCs w:val="24"/>
          <w:lang w:eastAsia="zh-CN"/>
        </w:rPr>
        <w:t xml:space="preserve"> A, </w:t>
      </w:r>
      <w:proofErr w:type="spellStart"/>
      <w:r w:rsidRPr="00F33C16">
        <w:rPr>
          <w:rFonts w:ascii="Book Antiqua" w:eastAsia="宋体" w:hAnsi="Book Antiqua" w:cs="宋体"/>
          <w:color w:val="000000"/>
          <w:sz w:val="24"/>
          <w:szCs w:val="24"/>
          <w:lang w:eastAsia="zh-CN"/>
        </w:rPr>
        <w:t>Dumonteil</w:t>
      </w:r>
      <w:proofErr w:type="spellEnd"/>
      <w:r w:rsidRPr="00F33C16">
        <w:rPr>
          <w:rFonts w:ascii="Book Antiqua" w:eastAsia="宋体" w:hAnsi="Book Antiqua" w:cs="宋体"/>
          <w:color w:val="000000"/>
          <w:sz w:val="24"/>
          <w:szCs w:val="24"/>
          <w:lang w:eastAsia="zh-CN"/>
        </w:rPr>
        <w:t xml:space="preserve"> N, </w:t>
      </w:r>
      <w:proofErr w:type="spellStart"/>
      <w:r w:rsidRPr="00F33C16">
        <w:rPr>
          <w:rFonts w:ascii="Book Antiqua" w:eastAsia="宋体" w:hAnsi="Book Antiqua" w:cs="宋体"/>
          <w:color w:val="000000"/>
          <w:sz w:val="24"/>
          <w:szCs w:val="24"/>
          <w:lang w:eastAsia="zh-CN"/>
        </w:rPr>
        <w:t>Messika-Zeitoun</w:t>
      </w:r>
      <w:proofErr w:type="spellEnd"/>
      <w:r w:rsidRPr="00F33C16">
        <w:rPr>
          <w:rFonts w:ascii="Book Antiqua" w:eastAsia="宋体" w:hAnsi="Book Antiqua" w:cs="宋体"/>
          <w:color w:val="000000"/>
          <w:sz w:val="24"/>
          <w:szCs w:val="24"/>
          <w:lang w:eastAsia="zh-CN"/>
        </w:rPr>
        <w:t xml:space="preserve"> D, van der Boon RM, </w:t>
      </w:r>
      <w:proofErr w:type="spellStart"/>
      <w:r w:rsidRPr="00F33C16">
        <w:rPr>
          <w:rFonts w:ascii="Book Antiqua" w:eastAsia="宋体" w:hAnsi="Book Antiqua" w:cs="宋体"/>
          <w:color w:val="000000"/>
          <w:sz w:val="24"/>
          <w:szCs w:val="24"/>
          <w:lang w:eastAsia="zh-CN"/>
        </w:rPr>
        <w:t>Vahdat</w:t>
      </w:r>
      <w:proofErr w:type="spellEnd"/>
      <w:r w:rsidRPr="00F33C16">
        <w:rPr>
          <w:rFonts w:ascii="Book Antiqua" w:eastAsia="宋体" w:hAnsi="Book Antiqua" w:cs="宋体"/>
          <w:color w:val="000000"/>
          <w:sz w:val="24"/>
          <w:szCs w:val="24"/>
          <w:lang w:eastAsia="zh-CN"/>
        </w:rPr>
        <w:t xml:space="preserve"> O, Buchanan GL, </w:t>
      </w:r>
      <w:proofErr w:type="spellStart"/>
      <w:r w:rsidRPr="00F33C16">
        <w:rPr>
          <w:rFonts w:ascii="Book Antiqua" w:eastAsia="宋体" w:hAnsi="Book Antiqua" w:cs="宋体"/>
          <w:color w:val="000000"/>
          <w:sz w:val="24"/>
          <w:szCs w:val="24"/>
          <w:lang w:eastAsia="zh-CN"/>
        </w:rPr>
        <w:t>Marcheix</w:t>
      </w:r>
      <w:proofErr w:type="spellEnd"/>
      <w:r w:rsidRPr="00F33C16">
        <w:rPr>
          <w:rFonts w:ascii="Book Antiqua" w:eastAsia="宋体" w:hAnsi="Book Antiqua" w:cs="宋体"/>
          <w:color w:val="000000"/>
          <w:sz w:val="24"/>
          <w:szCs w:val="24"/>
          <w:lang w:eastAsia="zh-CN"/>
        </w:rPr>
        <w:t xml:space="preserve"> B, </w:t>
      </w:r>
      <w:proofErr w:type="spellStart"/>
      <w:r w:rsidRPr="00F33C16">
        <w:rPr>
          <w:rFonts w:ascii="Book Antiqua" w:eastAsia="宋体" w:hAnsi="Book Antiqua" w:cs="宋体"/>
          <w:color w:val="000000"/>
          <w:sz w:val="24"/>
          <w:szCs w:val="24"/>
          <w:lang w:eastAsia="zh-CN"/>
        </w:rPr>
        <w:t>Himbert</w:t>
      </w:r>
      <w:proofErr w:type="spellEnd"/>
      <w:r w:rsidRPr="00F33C16">
        <w:rPr>
          <w:rFonts w:ascii="Book Antiqua" w:eastAsia="宋体" w:hAnsi="Book Antiqua" w:cs="宋体"/>
          <w:color w:val="000000"/>
          <w:sz w:val="24"/>
          <w:szCs w:val="24"/>
          <w:lang w:eastAsia="zh-CN"/>
        </w:rPr>
        <w:t xml:space="preserve"> D, </w:t>
      </w:r>
      <w:proofErr w:type="spellStart"/>
      <w:r w:rsidRPr="00F33C16">
        <w:rPr>
          <w:rFonts w:ascii="Book Antiqua" w:eastAsia="宋体" w:hAnsi="Book Antiqua" w:cs="宋体"/>
          <w:color w:val="000000"/>
          <w:sz w:val="24"/>
          <w:szCs w:val="24"/>
          <w:lang w:eastAsia="zh-CN"/>
        </w:rPr>
        <w:t>Serruys</w:t>
      </w:r>
      <w:proofErr w:type="spellEnd"/>
      <w:r w:rsidRPr="00F33C16">
        <w:rPr>
          <w:rFonts w:ascii="Book Antiqua" w:eastAsia="宋体" w:hAnsi="Book Antiqua" w:cs="宋体"/>
          <w:color w:val="000000"/>
          <w:sz w:val="24"/>
          <w:szCs w:val="24"/>
          <w:lang w:eastAsia="zh-CN"/>
        </w:rPr>
        <w:t xml:space="preserve"> PW, </w:t>
      </w:r>
      <w:proofErr w:type="spellStart"/>
      <w:r w:rsidRPr="00F33C16">
        <w:rPr>
          <w:rFonts w:ascii="Book Antiqua" w:eastAsia="宋体" w:hAnsi="Book Antiqua" w:cs="宋体"/>
          <w:color w:val="000000"/>
          <w:sz w:val="24"/>
          <w:szCs w:val="24"/>
          <w:lang w:eastAsia="zh-CN"/>
        </w:rPr>
        <w:t>Fajadet</w:t>
      </w:r>
      <w:proofErr w:type="spellEnd"/>
      <w:r w:rsidRPr="00F33C16">
        <w:rPr>
          <w:rFonts w:ascii="Book Antiqua" w:eastAsia="宋体" w:hAnsi="Book Antiqua" w:cs="宋体"/>
          <w:color w:val="000000"/>
          <w:sz w:val="24"/>
          <w:szCs w:val="24"/>
          <w:lang w:eastAsia="zh-CN"/>
        </w:rPr>
        <w:t xml:space="preserve"> J, Colombo A, </w:t>
      </w:r>
      <w:proofErr w:type="spellStart"/>
      <w:r w:rsidRPr="00F33C16">
        <w:rPr>
          <w:rFonts w:ascii="Book Antiqua" w:eastAsia="宋体" w:hAnsi="Book Antiqua" w:cs="宋体"/>
          <w:color w:val="000000"/>
          <w:sz w:val="24"/>
          <w:szCs w:val="24"/>
          <w:lang w:eastAsia="zh-CN"/>
        </w:rPr>
        <w:t>Carrié</w:t>
      </w:r>
      <w:proofErr w:type="spellEnd"/>
      <w:r w:rsidRPr="00F33C16">
        <w:rPr>
          <w:rFonts w:ascii="Book Antiqua" w:eastAsia="宋体" w:hAnsi="Book Antiqua" w:cs="宋体"/>
          <w:color w:val="000000"/>
          <w:sz w:val="24"/>
          <w:szCs w:val="24"/>
          <w:lang w:eastAsia="zh-CN"/>
        </w:rPr>
        <w:t xml:space="preserve"> D, </w:t>
      </w:r>
      <w:proofErr w:type="spellStart"/>
      <w:r w:rsidRPr="00F33C16">
        <w:rPr>
          <w:rFonts w:ascii="Book Antiqua" w:eastAsia="宋体" w:hAnsi="Book Antiqua" w:cs="宋体"/>
          <w:color w:val="000000"/>
          <w:sz w:val="24"/>
          <w:szCs w:val="24"/>
          <w:lang w:eastAsia="zh-CN"/>
        </w:rPr>
        <w:t>Vahanian</w:t>
      </w:r>
      <w:proofErr w:type="spellEnd"/>
      <w:r w:rsidRPr="00F33C16">
        <w:rPr>
          <w:rFonts w:ascii="Book Antiqua" w:eastAsia="宋体" w:hAnsi="Book Antiqua" w:cs="宋体"/>
          <w:color w:val="000000"/>
          <w:sz w:val="24"/>
          <w:szCs w:val="24"/>
          <w:lang w:eastAsia="zh-CN"/>
        </w:rPr>
        <w:t xml:space="preserve"> A, de </w:t>
      </w:r>
      <w:proofErr w:type="spellStart"/>
      <w:r w:rsidRPr="00F33C16">
        <w:rPr>
          <w:rFonts w:ascii="Book Antiqua" w:eastAsia="宋体" w:hAnsi="Book Antiqua" w:cs="宋体"/>
          <w:color w:val="000000"/>
          <w:sz w:val="24"/>
          <w:szCs w:val="24"/>
          <w:lang w:eastAsia="zh-CN"/>
        </w:rPr>
        <w:t>Jaegere</w:t>
      </w:r>
      <w:proofErr w:type="spellEnd"/>
      <w:r w:rsidRPr="00F33C16">
        <w:rPr>
          <w:rFonts w:ascii="Book Antiqua" w:eastAsia="宋体" w:hAnsi="Book Antiqua" w:cs="宋体"/>
          <w:color w:val="000000"/>
          <w:sz w:val="24"/>
          <w:szCs w:val="24"/>
          <w:lang w:eastAsia="zh-CN"/>
        </w:rPr>
        <w:t xml:space="preserve"> PP. Incidence, predictors, and implications of access site complications with </w:t>
      </w:r>
      <w:proofErr w:type="spellStart"/>
      <w:r w:rsidRPr="00F33C16">
        <w:rPr>
          <w:rFonts w:ascii="Book Antiqua" w:eastAsia="宋体" w:hAnsi="Book Antiqua" w:cs="宋体"/>
          <w:color w:val="000000"/>
          <w:sz w:val="24"/>
          <w:szCs w:val="24"/>
          <w:lang w:eastAsia="zh-CN"/>
        </w:rPr>
        <w:t>transfemoral</w:t>
      </w:r>
      <w:proofErr w:type="spellEnd"/>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implantation.</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Am J </w:t>
      </w:r>
      <w:proofErr w:type="spellStart"/>
      <w:r w:rsidRPr="00F33C16">
        <w:rPr>
          <w:rFonts w:ascii="Book Antiqua" w:eastAsia="宋体" w:hAnsi="Book Antiqua" w:cs="宋体"/>
          <w:i/>
          <w:iCs/>
          <w:color w:val="000000"/>
          <w:sz w:val="24"/>
          <w:szCs w:val="24"/>
          <w:lang w:eastAsia="zh-CN"/>
        </w:rPr>
        <w:t>Cardiol</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2012;</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110</w:t>
      </w:r>
      <w:r w:rsidRPr="00F33C16">
        <w:rPr>
          <w:rFonts w:ascii="Book Antiqua" w:eastAsia="宋体" w:hAnsi="Book Antiqua" w:cs="宋体"/>
          <w:color w:val="000000"/>
          <w:sz w:val="24"/>
          <w:szCs w:val="24"/>
          <w:lang w:eastAsia="zh-CN"/>
        </w:rPr>
        <w:t>: 1361-1367 [PMID: 22819428 DOI: 10.1016/j.amjcard.2012.06.042</w:t>
      </w:r>
      <w:r w:rsidRPr="004C2F59">
        <w:rPr>
          <w:rFonts w:ascii="Book Antiqua" w:eastAsia="宋体" w:hAnsi="Book Antiqua" w:cs="宋体"/>
          <w:color w:val="000000"/>
          <w:sz w:val="24"/>
          <w:szCs w:val="24"/>
          <w:lang w:eastAsia="zh-CN"/>
        </w:rPr>
        <w:t>]</w:t>
      </w:r>
    </w:p>
    <w:p w14:paraId="2B1C2ACD" w14:textId="7EB21F47" w:rsidR="00F33C16" w:rsidRPr="00F33C16" w:rsidRDefault="008F6126" w:rsidP="00F33C16">
      <w:pPr>
        <w:spacing w:after="0" w:line="360" w:lineRule="auto"/>
        <w:jc w:val="both"/>
        <w:rPr>
          <w:rFonts w:ascii="Book Antiqua" w:eastAsia="宋体" w:hAnsi="Book Antiqua" w:cs="宋体"/>
          <w:color w:val="000000"/>
          <w:sz w:val="24"/>
          <w:szCs w:val="24"/>
          <w:lang w:eastAsia="zh-CN"/>
        </w:rPr>
      </w:pPr>
      <w:r w:rsidRPr="004C2F59">
        <w:rPr>
          <w:rFonts w:ascii="Book Antiqua" w:eastAsia="宋体" w:hAnsi="Book Antiqua" w:cs="宋体"/>
          <w:color w:val="000000"/>
          <w:sz w:val="24"/>
          <w:szCs w:val="24"/>
          <w:lang w:eastAsia="zh-CN"/>
        </w:rPr>
        <w:t>19</w:t>
      </w:r>
      <w:r w:rsidR="00F33C16" w:rsidRPr="004C2F59">
        <w:rPr>
          <w:rFonts w:ascii="Book Antiqua" w:eastAsia="宋体" w:hAnsi="Book Antiqua" w:cs="宋体"/>
          <w:color w:val="000000"/>
          <w:sz w:val="24"/>
          <w:szCs w:val="24"/>
          <w:lang w:eastAsia="zh-CN"/>
        </w:rPr>
        <w:t> </w:t>
      </w:r>
      <w:proofErr w:type="spellStart"/>
      <w:r w:rsidR="00F33C16" w:rsidRPr="00F33C16">
        <w:rPr>
          <w:rFonts w:ascii="Book Antiqua" w:eastAsia="宋体" w:hAnsi="Book Antiqua" w:cs="宋体"/>
          <w:b/>
          <w:bCs/>
          <w:color w:val="000000"/>
          <w:sz w:val="24"/>
          <w:szCs w:val="24"/>
          <w:lang w:eastAsia="zh-CN"/>
        </w:rPr>
        <w:t>Seiffert</w:t>
      </w:r>
      <w:proofErr w:type="spellEnd"/>
      <w:r w:rsidR="00F33C16" w:rsidRPr="00F33C16">
        <w:rPr>
          <w:rFonts w:ascii="Book Antiqua" w:eastAsia="宋体" w:hAnsi="Book Antiqua" w:cs="宋体"/>
          <w:b/>
          <w:bCs/>
          <w:color w:val="000000"/>
          <w:sz w:val="24"/>
          <w:szCs w:val="24"/>
          <w:lang w:eastAsia="zh-CN"/>
        </w:rPr>
        <w:t xml:space="preserve"> M</w:t>
      </w:r>
      <w:r w:rsidR="00F33C16" w:rsidRPr="00F33C16">
        <w:rPr>
          <w:rFonts w:ascii="Book Antiqua" w:eastAsia="宋体" w:hAnsi="Book Antiqua" w:cs="宋体"/>
          <w:color w:val="000000"/>
          <w:sz w:val="24"/>
          <w:szCs w:val="24"/>
          <w:lang w:eastAsia="zh-CN"/>
        </w:rPr>
        <w:t xml:space="preserve">, Schnabel R, </w:t>
      </w:r>
      <w:proofErr w:type="spellStart"/>
      <w:r w:rsidR="00F33C16" w:rsidRPr="00F33C16">
        <w:rPr>
          <w:rFonts w:ascii="Book Antiqua" w:eastAsia="宋体" w:hAnsi="Book Antiqua" w:cs="宋体"/>
          <w:color w:val="000000"/>
          <w:sz w:val="24"/>
          <w:szCs w:val="24"/>
          <w:lang w:eastAsia="zh-CN"/>
        </w:rPr>
        <w:t>Conradi</w:t>
      </w:r>
      <w:proofErr w:type="spellEnd"/>
      <w:r w:rsidR="00F33C16" w:rsidRPr="00F33C16">
        <w:rPr>
          <w:rFonts w:ascii="Book Antiqua" w:eastAsia="宋体" w:hAnsi="Book Antiqua" w:cs="宋体"/>
          <w:color w:val="000000"/>
          <w:sz w:val="24"/>
          <w:szCs w:val="24"/>
          <w:lang w:eastAsia="zh-CN"/>
        </w:rPr>
        <w:t xml:space="preserve"> L, </w:t>
      </w:r>
      <w:proofErr w:type="spellStart"/>
      <w:r w:rsidR="00F33C16" w:rsidRPr="00F33C16">
        <w:rPr>
          <w:rFonts w:ascii="Book Antiqua" w:eastAsia="宋体" w:hAnsi="Book Antiqua" w:cs="宋体"/>
          <w:color w:val="000000"/>
          <w:sz w:val="24"/>
          <w:szCs w:val="24"/>
          <w:lang w:eastAsia="zh-CN"/>
        </w:rPr>
        <w:t>Diemert</w:t>
      </w:r>
      <w:proofErr w:type="spellEnd"/>
      <w:r w:rsidR="00F33C16" w:rsidRPr="00F33C16">
        <w:rPr>
          <w:rFonts w:ascii="Book Antiqua" w:eastAsia="宋体" w:hAnsi="Book Antiqua" w:cs="宋体"/>
          <w:color w:val="000000"/>
          <w:sz w:val="24"/>
          <w:szCs w:val="24"/>
          <w:lang w:eastAsia="zh-CN"/>
        </w:rPr>
        <w:t xml:space="preserve"> P, </w:t>
      </w:r>
      <w:proofErr w:type="spellStart"/>
      <w:r w:rsidR="00F33C16" w:rsidRPr="00F33C16">
        <w:rPr>
          <w:rFonts w:ascii="Book Antiqua" w:eastAsia="宋体" w:hAnsi="Book Antiqua" w:cs="宋体"/>
          <w:color w:val="000000"/>
          <w:sz w:val="24"/>
          <w:szCs w:val="24"/>
          <w:lang w:eastAsia="zh-CN"/>
        </w:rPr>
        <w:t>Schirmer</w:t>
      </w:r>
      <w:proofErr w:type="spellEnd"/>
      <w:r w:rsidR="00F33C16" w:rsidRPr="00F33C16">
        <w:rPr>
          <w:rFonts w:ascii="Book Antiqua" w:eastAsia="宋体" w:hAnsi="Book Antiqua" w:cs="宋体"/>
          <w:color w:val="000000"/>
          <w:sz w:val="24"/>
          <w:szCs w:val="24"/>
          <w:lang w:eastAsia="zh-CN"/>
        </w:rPr>
        <w:t xml:space="preserve"> J, </w:t>
      </w:r>
      <w:proofErr w:type="spellStart"/>
      <w:r w:rsidR="00F33C16" w:rsidRPr="00F33C16">
        <w:rPr>
          <w:rFonts w:ascii="Book Antiqua" w:eastAsia="宋体" w:hAnsi="Book Antiqua" w:cs="宋体"/>
          <w:color w:val="000000"/>
          <w:sz w:val="24"/>
          <w:szCs w:val="24"/>
          <w:lang w:eastAsia="zh-CN"/>
        </w:rPr>
        <w:t>Koschyk</w:t>
      </w:r>
      <w:proofErr w:type="spellEnd"/>
      <w:r w:rsidR="00F33C16" w:rsidRPr="00F33C16">
        <w:rPr>
          <w:rFonts w:ascii="Book Antiqua" w:eastAsia="宋体" w:hAnsi="Book Antiqua" w:cs="宋体"/>
          <w:color w:val="000000"/>
          <w:sz w:val="24"/>
          <w:szCs w:val="24"/>
          <w:lang w:eastAsia="zh-CN"/>
        </w:rPr>
        <w:t xml:space="preserve"> D, Linder M, </w:t>
      </w:r>
      <w:proofErr w:type="spellStart"/>
      <w:r w:rsidR="00F33C16" w:rsidRPr="00F33C16">
        <w:rPr>
          <w:rFonts w:ascii="Book Antiqua" w:eastAsia="宋体" w:hAnsi="Book Antiqua" w:cs="宋体"/>
          <w:color w:val="000000"/>
          <w:sz w:val="24"/>
          <w:szCs w:val="24"/>
          <w:lang w:eastAsia="zh-CN"/>
        </w:rPr>
        <w:t>Kersten</w:t>
      </w:r>
      <w:proofErr w:type="spellEnd"/>
      <w:r w:rsidR="00F33C16" w:rsidRPr="00F33C16">
        <w:rPr>
          <w:rFonts w:ascii="Book Antiqua" w:eastAsia="宋体" w:hAnsi="Book Antiqua" w:cs="宋体"/>
          <w:color w:val="000000"/>
          <w:sz w:val="24"/>
          <w:szCs w:val="24"/>
          <w:lang w:eastAsia="zh-CN"/>
        </w:rPr>
        <w:t xml:space="preserve"> JF, Grosser A, Wilde S, </w:t>
      </w:r>
      <w:proofErr w:type="spellStart"/>
      <w:r w:rsidR="00F33C16" w:rsidRPr="00F33C16">
        <w:rPr>
          <w:rFonts w:ascii="Book Antiqua" w:eastAsia="宋体" w:hAnsi="Book Antiqua" w:cs="宋体"/>
          <w:color w:val="000000"/>
          <w:sz w:val="24"/>
          <w:szCs w:val="24"/>
          <w:lang w:eastAsia="zh-CN"/>
        </w:rPr>
        <w:t>Blankenberg</w:t>
      </w:r>
      <w:proofErr w:type="spellEnd"/>
      <w:r w:rsidR="00F33C16" w:rsidRPr="00F33C16">
        <w:rPr>
          <w:rFonts w:ascii="Book Antiqua" w:eastAsia="宋体" w:hAnsi="Book Antiqua" w:cs="宋体"/>
          <w:color w:val="000000"/>
          <w:sz w:val="24"/>
          <w:szCs w:val="24"/>
          <w:lang w:eastAsia="zh-CN"/>
        </w:rPr>
        <w:t xml:space="preserve"> S, </w:t>
      </w:r>
      <w:proofErr w:type="spellStart"/>
      <w:r w:rsidR="00F33C16" w:rsidRPr="00F33C16">
        <w:rPr>
          <w:rFonts w:ascii="Book Antiqua" w:eastAsia="宋体" w:hAnsi="Book Antiqua" w:cs="宋体"/>
          <w:color w:val="000000"/>
          <w:sz w:val="24"/>
          <w:szCs w:val="24"/>
          <w:lang w:eastAsia="zh-CN"/>
        </w:rPr>
        <w:t>Reichenspurner</w:t>
      </w:r>
      <w:proofErr w:type="spellEnd"/>
      <w:r w:rsidR="00F33C16" w:rsidRPr="00F33C16">
        <w:rPr>
          <w:rFonts w:ascii="Book Antiqua" w:eastAsia="宋体" w:hAnsi="Book Antiqua" w:cs="宋体"/>
          <w:color w:val="000000"/>
          <w:sz w:val="24"/>
          <w:szCs w:val="24"/>
          <w:lang w:eastAsia="zh-CN"/>
        </w:rPr>
        <w:t xml:space="preserve"> H, </w:t>
      </w:r>
      <w:proofErr w:type="spellStart"/>
      <w:r w:rsidR="00F33C16" w:rsidRPr="00F33C16">
        <w:rPr>
          <w:rFonts w:ascii="Book Antiqua" w:eastAsia="宋体" w:hAnsi="Book Antiqua" w:cs="宋体"/>
          <w:color w:val="000000"/>
          <w:sz w:val="24"/>
          <w:szCs w:val="24"/>
          <w:lang w:eastAsia="zh-CN"/>
        </w:rPr>
        <w:t>Baldus</w:t>
      </w:r>
      <w:proofErr w:type="spellEnd"/>
      <w:r w:rsidR="00F33C16" w:rsidRPr="00F33C16">
        <w:rPr>
          <w:rFonts w:ascii="Book Antiqua" w:eastAsia="宋体" w:hAnsi="Book Antiqua" w:cs="宋体"/>
          <w:color w:val="000000"/>
          <w:sz w:val="24"/>
          <w:szCs w:val="24"/>
          <w:lang w:eastAsia="zh-CN"/>
        </w:rPr>
        <w:t xml:space="preserve"> S, </w:t>
      </w:r>
      <w:proofErr w:type="spellStart"/>
      <w:r w:rsidR="00F33C16" w:rsidRPr="00F33C16">
        <w:rPr>
          <w:rFonts w:ascii="Book Antiqua" w:eastAsia="宋体" w:hAnsi="Book Antiqua" w:cs="宋体"/>
          <w:color w:val="000000"/>
          <w:sz w:val="24"/>
          <w:szCs w:val="24"/>
          <w:lang w:eastAsia="zh-CN"/>
        </w:rPr>
        <w:t>Treede</w:t>
      </w:r>
      <w:proofErr w:type="spellEnd"/>
      <w:r w:rsidR="00F33C16" w:rsidRPr="00F33C16">
        <w:rPr>
          <w:rFonts w:ascii="Book Antiqua" w:eastAsia="宋体" w:hAnsi="Book Antiqua" w:cs="宋体"/>
          <w:color w:val="000000"/>
          <w:sz w:val="24"/>
          <w:szCs w:val="24"/>
          <w:lang w:eastAsia="zh-CN"/>
        </w:rPr>
        <w:t xml:space="preserve"> H. Predictors and outcomes after </w:t>
      </w:r>
      <w:proofErr w:type="spellStart"/>
      <w:r w:rsidR="00F33C16" w:rsidRPr="00F33C16">
        <w:rPr>
          <w:rFonts w:ascii="Book Antiqua" w:eastAsia="宋体" w:hAnsi="Book Antiqua" w:cs="宋体"/>
          <w:color w:val="000000"/>
          <w:sz w:val="24"/>
          <w:szCs w:val="24"/>
          <w:lang w:eastAsia="zh-CN"/>
        </w:rPr>
        <w:t>transcatheter</w:t>
      </w:r>
      <w:proofErr w:type="spellEnd"/>
      <w:r w:rsidR="00F33C16" w:rsidRPr="00F33C16">
        <w:rPr>
          <w:rFonts w:ascii="Book Antiqua" w:eastAsia="宋体" w:hAnsi="Book Antiqua" w:cs="宋体"/>
          <w:color w:val="000000"/>
          <w:sz w:val="24"/>
          <w:szCs w:val="24"/>
          <w:lang w:eastAsia="zh-CN"/>
        </w:rPr>
        <w:t xml:space="preserve"> aortic valve implantation using different approaches according to the valve academic research consortium definitions.</w:t>
      </w:r>
      <w:r w:rsidR="00F33C16" w:rsidRPr="004C2F59">
        <w:rPr>
          <w:rFonts w:ascii="Book Antiqua" w:eastAsia="宋体" w:hAnsi="Book Antiqua" w:cs="宋体"/>
          <w:color w:val="000000"/>
          <w:sz w:val="24"/>
          <w:szCs w:val="24"/>
          <w:lang w:eastAsia="zh-CN"/>
        </w:rPr>
        <w:t> </w:t>
      </w:r>
      <w:r w:rsidR="00F33C16" w:rsidRPr="00F33C16">
        <w:rPr>
          <w:rFonts w:ascii="Book Antiqua" w:eastAsia="宋体" w:hAnsi="Book Antiqua" w:cs="宋体"/>
          <w:i/>
          <w:iCs/>
          <w:color w:val="000000"/>
          <w:sz w:val="24"/>
          <w:szCs w:val="24"/>
          <w:lang w:eastAsia="zh-CN"/>
        </w:rPr>
        <w:t xml:space="preserve">Catheter </w:t>
      </w:r>
      <w:proofErr w:type="spellStart"/>
      <w:r w:rsidR="00F33C16" w:rsidRPr="00F33C16">
        <w:rPr>
          <w:rFonts w:ascii="Book Antiqua" w:eastAsia="宋体" w:hAnsi="Book Antiqua" w:cs="宋体"/>
          <w:i/>
          <w:iCs/>
          <w:color w:val="000000"/>
          <w:sz w:val="24"/>
          <w:szCs w:val="24"/>
          <w:lang w:eastAsia="zh-CN"/>
        </w:rPr>
        <w:t>Cardiovasc</w:t>
      </w:r>
      <w:proofErr w:type="spellEnd"/>
      <w:r w:rsidR="00F33C16" w:rsidRPr="00F33C16">
        <w:rPr>
          <w:rFonts w:ascii="Book Antiqua" w:eastAsia="宋体" w:hAnsi="Book Antiqua" w:cs="宋体"/>
          <w:i/>
          <w:iCs/>
          <w:color w:val="000000"/>
          <w:sz w:val="24"/>
          <w:szCs w:val="24"/>
          <w:lang w:eastAsia="zh-CN"/>
        </w:rPr>
        <w:t xml:space="preserve"> </w:t>
      </w:r>
      <w:proofErr w:type="spellStart"/>
      <w:r w:rsidR="00F33C16" w:rsidRPr="00F33C16">
        <w:rPr>
          <w:rFonts w:ascii="Book Antiqua" w:eastAsia="宋体" w:hAnsi="Book Antiqua" w:cs="宋体"/>
          <w:i/>
          <w:iCs/>
          <w:color w:val="000000"/>
          <w:sz w:val="24"/>
          <w:szCs w:val="24"/>
          <w:lang w:eastAsia="zh-CN"/>
        </w:rPr>
        <w:t>Interv</w:t>
      </w:r>
      <w:proofErr w:type="spellEnd"/>
      <w:r w:rsidR="00F33C16" w:rsidRPr="004C2F59">
        <w:rPr>
          <w:rFonts w:ascii="Book Antiqua" w:eastAsia="宋体" w:hAnsi="Book Antiqua" w:cs="宋体"/>
          <w:color w:val="000000"/>
          <w:sz w:val="24"/>
          <w:szCs w:val="24"/>
          <w:lang w:eastAsia="zh-CN"/>
        </w:rPr>
        <w:t> </w:t>
      </w:r>
      <w:r w:rsidR="00F33C16" w:rsidRPr="00F33C16">
        <w:rPr>
          <w:rFonts w:ascii="Book Antiqua" w:eastAsia="宋体" w:hAnsi="Book Antiqua" w:cs="宋体"/>
          <w:color w:val="000000"/>
          <w:sz w:val="24"/>
          <w:szCs w:val="24"/>
          <w:lang w:eastAsia="zh-CN"/>
        </w:rPr>
        <w:t>2013;</w:t>
      </w:r>
      <w:r w:rsidR="00F33C16" w:rsidRPr="004C2F59">
        <w:rPr>
          <w:rFonts w:ascii="Book Antiqua" w:eastAsia="宋体" w:hAnsi="Book Antiqua" w:cs="宋体"/>
          <w:color w:val="000000"/>
          <w:sz w:val="24"/>
          <w:szCs w:val="24"/>
          <w:lang w:eastAsia="zh-CN"/>
        </w:rPr>
        <w:t> </w:t>
      </w:r>
      <w:r w:rsidR="00F33C16" w:rsidRPr="00F33C16">
        <w:rPr>
          <w:rFonts w:ascii="Book Antiqua" w:eastAsia="宋体" w:hAnsi="Book Antiqua" w:cs="宋体"/>
          <w:b/>
          <w:bCs/>
          <w:color w:val="000000"/>
          <w:sz w:val="24"/>
          <w:szCs w:val="24"/>
          <w:lang w:eastAsia="zh-CN"/>
        </w:rPr>
        <w:t>82</w:t>
      </w:r>
      <w:r w:rsidR="00F33C16" w:rsidRPr="00F33C16">
        <w:rPr>
          <w:rFonts w:ascii="Book Antiqua" w:eastAsia="宋体" w:hAnsi="Book Antiqua" w:cs="宋体"/>
          <w:color w:val="000000"/>
          <w:sz w:val="24"/>
          <w:szCs w:val="24"/>
          <w:lang w:eastAsia="zh-CN"/>
        </w:rPr>
        <w:t>: 640-652 [PMID: 23172652 DOI: 10.1002/ccd.24751</w:t>
      </w:r>
      <w:r w:rsidR="00F33C16" w:rsidRPr="004C2F59">
        <w:rPr>
          <w:rFonts w:ascii="Book Antiqua" w:eastAsia="宋体" w:hAnsi="Book Antiqua" w:cs="宋体"/>
          <w:color w:val="000000"/>
          <w:sz w:val="24"/>
          <w:szCs w:val="24"/>
          <w:lang w:eastAsia="zh-CN"/>
        </w:rPr>
        <w:t>]</w:t>
      </w:r>
    </w:p>
    <w:p w14:paraId="72A2CCE4" w14:textId="0F9C031D"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2</w:t>
      </w:r>
      <w:r w:rsidR="008F6126" w:rsidRPr="004C2F59">
        <w:rPr>
          <w:rFonts w:ascii="Book Antiqua" w:eastAsia="宋体" w:hAnsi="Book Antiqua" w:cs="宋体"/>
          <w:color w:val="000000"/>
          <w:sz w:val="24"/>
          <w:szCs w:val="24"/>
          <w:lang w:eastAsia="zh-CN"/>
        </w:rPr>
        <w:t>0</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Ndrepepa</w:t>
      </w:r>
      <w:proofErr w:type="spellEnd"/>
      <w:r w:rsidRPr="00F33C16">
        <w:rPr>
          <w:rFonts w:ascii="Book Antiqua" w:eastAsia="宋体" w:hAnsi="Book Antiqua" w:cs="宋体"/>
          <w:b/>
          <w:bCs/>
          <w:color w:val="000000"/>
          <w:sz w:val="24"/>
          <w:szCs w:val="24"/>
          <w:lang w:eastAsia="zh-CN"/>
        </w:rPr>
        <w:t xml:space="preserve"> G</w:t>
      </w:r>
      <w:r w:rsidRPr="00F33C16">
        <w:rPr>
          <w:rFonts w:ascii="Book Antiqua" w:eastAsia="宋体" w:hAnsi="Book Antiqua" w:cs="宋体"/>
          <w:color w:val="000000"/>
          <w:sz w:val="24"/>
          <w:szCs w:val="24"/>
          <w:lang w:eastAsia="zh-CN"/>
        </w:rPr>
        <w:t xml:space="preserve">, Berger PB, </w:t>
      </w:r>
      <w:proofErr w:type="spellStart"/>
      <w:r w:rsidRPr="00F33C16">
        <w:rPr>
          <w:rFonts w:ascii="Book Antiqua" w:eastAsia="宋体" w:hAnsi="Book Antiqua" w:cs="宋体"/>
          <w:color w:val="000000"/>
          <w:sz w:val="24"/>
          <w:szCs w:val="24"/>
          <w:lang w:eastAsia="zh-CN"/>
        </w:rPr>
        <w:t>Mehilli</w:t>
      </w:r>
      <w:proofErr w:type="spellEnd"/>
      <w:r w:rsidRPr="00F33C16">
        <w:rPr>
          <w:rFonts w:ascii="Book Antiqua" w:eastAsia="宋体" w:hAnsi="Book Antiqua" w:cs="宋体"/>
          <w:color w:val="000000"/>
          <w:sz w:val="24"/>
          <w:szCs w:val="24"/>
          <w:lang w:eastAsia="zh-CN"/>
        </w:rPr>
        <w:t xml:space="preserve"> J, </w:t>
      </w:r>
      <w:proofErr w:type="spellStart"/>
      <w:r w:rsidRPr="00F33C16">
        <w:rPr>
          <w:rFonts w:ascii="Book Antiqua" w:eastAsia="宋体" w:hAnsi="Book Antiqua" w:cs="宋体"/>
          <w:color w:val="000000"/>
          <w:sz w:val="24"/>
          <w:szCs w:val="24"/>
          <w:lang w:eastAsia="zh-CN"/>
        </w:rPr>
        <w:t>Seyfarth</w:t>
      </w:r>
      <w:proofErr w:type="spellEnd"/>
      <w:r w:rsidRPr="00F33C16">
        <w:rPr>
          <w:rFonts w:ascii="Book Antiqua" w:eastAsia="宋体" w:hAnsi="Book Antiqua" w:cs="宋体"/>
          <w:color w:val="000000"/>
          <w:sz w:val="24"/>
          <w:szCs w:val="24"/>
          <w:lang w:eastAsia="zh-CN"/>
        </w:rPr>
        <w:t xml:space="preserve"> M, Neumann FJ, </w:t>
      </w:r>
      <w:proofErr w:type="spellStart"/>
      <w:r w:rsidRPr="00F33C16">
        <w:rPr>
          <w:rFonts w:ascii="Book Antiqua" w:eastAsia="宋体" w:hAnsi="Book Antiqua" w:cs="宋体"/>
          <w:color w:val="000000"/>
          <w:sz w:val="24"/>
          <w:szCs w:val="24"/>
          <w:lang w:eastAsia="zh-CN"/>
        </w:rPr>
        <w:t>Schömig</w:t>
      </w:r>
      <w:proofErr w:type="spellEnd"/>
      <w:r w:rsidRPr="00F33C16">
        <w:rPr>
          <w:rFonts w:ascii="Book Antiqua" w:eastAsia="宋体" w:hAnsi="Book Antiqua" w:cs="宋体"/>
          <w:color w:val="000000"/>
          <w:sz w:val="24"/>
          <w:szCs w:val="24"/>
          <w:lang w:eastAsia="zh-CN"/>
        </w:rPr>
        <w:t xml:space="preserve"> A, </w:t>
      </w:r>
      <w:proofErr w:type="spellStart"/>
      <w:r w:rsidRPr="00F33C16">
        <w:rPr>
          <w:rFonts w:ascii="Book Antiqua" w:eastAsia="宋体" w:hAnsi="Book Antiqua" w:cs="宋体"/>
          <w:color w:val="000000"/>
          <w:sz w:val="24"/>
          <w:szCs w:val="24"/>
          <w:lang w:eastAsia="zh-CN"/>
        </w:rPr>
        <w:t>Kastrati</w:t>
      </w:r>
      <w:proofErr w:type="spellEnd"/>
      <w:r w:rsidRPr="00F33C16">
        <w:rPr>
          <w:rFonts w:ascii="Book Antiqua" w:eastAsia="宋体" w:hAnsi="Book Antiqua" w:cs="宋体"/>
          <w:color w:val="000000"/>
          <w:sz w:val="24"/>
          <w:szCs w:val="24"/>
          <w:lang w:eastAsia="zh-CN"/>
        </w:rPr>
        <w:t xml:space="preserve"> A. </w:t>
      </w:r>
      <w:proofErr w:type="spellStart"/>
      <w:r w:rsidRPr="00F33C16">
        <w:rPr>
          <w:rFonts w:ascii="Book Antiqua" w:eastAsia="宋体" w:hAnsi="Book Antiqua" w:cs="宋体"/>
          <w:color w:val="000000"/>
          <w:sz w:val="24"/>
          <w:szCs w:val="24"/>
          <w:lang w:eastAsia="zh-CN"/>
        </w:rPr>
        <w:t>Periprocedural</w:t>
      </w:r>
      <w:proofErr w:type="spellEnd"/>
      <w:r w:rsidRPr="00F33C16">
        <w:rPr>
          <w:rFonts w:ascii="Book Antiqua" w:eastAsia="宋体" w:hAnsi="Book Antiqua" w:cs="宋体"/>
          <w:color w:val="000000"/>
          <w:sz w:val="24"/>
          <w:szCs w:val="24"/>
          <w:lang w:eastAsia="zh-CN"/>
        </w:rPr>
        <w:t xml:space="preserve"> bleeding and 1-year outcome after percutaneous coronary interventions: appropriateness of including bleeding as a component of a quadruple end point.</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 Am </w:t>
      </w:r>
      <w:proofErr w:type="spellStart"/>
      <w:r w:rsidRPr="00F33C16">
        <w:rPr>
          <w:rFonts w:ascii="Book Antiqua" w:eastAsia="宋体" w:hAnsi="Book Antiqua" w:cs="宋体"/>
          <w:i/>
          <w:iCs/>
          <w:color w:val="000000"/>
          <w:sz w:val="24"/>
          <w:szCs w:val="24"/>
          <w:lang w:eastAsia="zh-CN"/>
        </w:rPr>
        <w:t>Coll</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Cardiol</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2008;</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51</w:t>
      </w:r>
      <w:r w:rsidRPr="00F33C16">
        <w:rPr>
          <w:rFonts w:ascii="Book Antiqua" w:eastAsia="宋体" w:hAnsi="Book Antiqua" w:cs="宋体"/>
          <w:color w:val="000000"/>
          <w:sz w:val="24"/>
          <w:szCs w:val="24"/>
          <w:lang w:eastAsia="zh-CN"/>
        </w:rPr>
        <w:t>: 690-697 [PMID: 18279731 DOI: 10.1016/j.jacc.2007.10.040</w:t>
      </w:r>
      <w:r w:rsidRPr="004C2F59">
        <w:rPr>
          <w:rFonts w:ascii="Book Antiqua" w:eastAsia="宋体" w:hAnsi="Book Antiqua" w:cs="宋体"/>
          <w:color w:val="000000"/>
          <w:sz w:val="24"/>
          <w:szCs w:val="24"/>
          <w:lang w:eastAsia="zh-CN"/>
        </w:rPr>
        <w:t>]</w:t>
      </w:r>
    </w:p>
    <w:p w14:paraId="6A9B3F89" w14:textId="2850F282"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2</w:t>
      </w:r>
      <w:r w:rsidR="008F6126" w:rsidRPr="004C2F59">
        <w:rPr>
          <w:rFonts w:ascii="Book Antiqua" w:eastAsia="宋体" w:hAnsi="Book Antiqua" w:cs="宋体"/>
          <w:color w:val="000000"/>
          <w:sz w:val="24"/>
          <w:szCs w:val="24"/>
          <w:lang w:eastAsia="zh-CN"/>
        </w:rPr>
        <w:t>1</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Kinnaird TD</w:t>
      </w:r>
      <w:r w:rsidRPr="00F33C16">
        <w:rPr>
          <w:rFonts w:ascii="Book Antiqua" w:eastAsia="宋体" w:hAnsi="Book Antiqua" w:cs="宋体"/>
          <w:color w:val="000000"/>
          <w:sz w:val="24"/>
          <w:szCs w:val="24"/>
          <w:lang w:eastAsia="zh-CN"/>
        </w:rPr>
        <w:t xml:space="preserve">, Stabile E, </w:t>
      </w:r>
      <w:proofErr w:type="spellStart"/>
      <w:r w:rsidRPr="00F33C16">
        <w:rPr>
          <w:rFonts w:ascii="Book Antiqua" w:eastAsia="宋体" w:hAnsi="Book Antiqua" w:cs="宋体"/>
          <w:color w:val="000000"/>
          <w:sz w:val="24"/>
          <w:szCs w:val="24"/>
          <w:lang w:eastAsia="zh-CN"/>
        </w:rPr>
        <w:t>Mintz</w:t>
      </w:r>
      <w:proofErr w:type="spellEnd"/>
      <w:r w:rsidRPr="00F33C16">
        <w:rPr>
          <w:rFonts w:ascii="Book Antiqua" w:eastAsia="宋体" w:hAnsi="Book Antiqua" w:cs="宋体"/>
          <w:color w:val="000000"/>
          <w:sz w:val="24"/>
          <w:szCs w:val="24"/>
          <w:lang w:eastAsia="zh-CN"/>
        </w:rPr>
        <w:t xml:space="preserve"> GS, Lee CW, </w:t>
      </w:r>
      <w:proofErr w:type="spellStart"/>
      <w:r w:rsidRPr="00F33C16">
        <w:rPr>
          <w:rFonts w:ascii="Book Antiqua" w:eastAsia="宋体" w:hAnsi="Book Antiqua" w:cs="宋体"/>
          <w:color w:val="000000"/>
          <w:sz w:val="24"/>
          <w:szCs w:val="24"/>
          <w:lang w:eastAsia="zh-CN"/>
        </w:rPr>
        <w:t>Canos</w:t>
      </w:r>
      <w:proofErr w:type="spellEnd"/>
      <w:r w:rsidRPr="00F33C16">
        <w:rPr>
          <w:rFonts w:ascii="Book Antiqua" w:eastAsia="宋体" w:hAnsi="Book Antiqua" w:cs="宋体"/>
          <w:color w:val="000000"/>
          <w:sz w:val="24"/>
          <w:szCs w:val="24"/>
          <w:lang w:eastAsia="zh-CN"/>
        </w:rPr>
        <w:t xml:space="preserve"> DA, Gevorkian N, </w:t>
      </w:r>
      <w:proofErr w:type="spellStart"/>
      <w:r w:rsidRPr="00F33C16">
        <w:rPr>
          <w:rFonts w:ascii="Book Antiqua" w:eastAsia="宋体" w:hAnsi="Book Antiqua" w:cs="宋体"/>
          <w:color w:val="000000"/>
          <w:sz w:val="24"/>
          <w:szCs w:val="24"/>
          <w:lang w:eastAsia="zh-CN"/>
        </w:rPr>
        <w:t>Pinnow</w:t>
      </w:r>
      <w:proofErr w:type="spellEnd"/>
      <w:r w:rsidRPr="00F33C16">
        <w:rPr>
          <w:rFonts w:ascii="Book Antiqua" w:eastAsia="宋体" w:hAnsi="Book Antiqua" w:cs="宋体"/>
          <w:color w:val="000000"/>
          <w:sz w:val="24"/>
          <w:szCs w:val="24"/>
          <w:lang w:eastAsia="zh-CN"/>
        </w:rPr>
        <w:t xml:space="preserve"> EE, Kent KM, </w:t>
      </w:r>
      <w:proofErr w:type="spellStart"/>
      <w:r w:rsidRPr="00F33C16">
        <w:rPr>
          <w:rFonts w:ascii="Book Antiqua" w:eastAsia="宋体" w:hAnsi="Book Antiqua" w:cs="宋体"/>
          <w:color w:val="000000"/>
          <w:sz w:val="24"/>
          <w:szCs w:val="24"/>
          <w:lang w:eastAsia="zh-CN"/>
        </w:rPr>
        <w:t>Pichard</w:t>
      </w:r>
      <w:proofErr w:type="spellEnd"/>
      <w:r w:rsidRPr="00F33C16">
        <w:rPr>
          <w:rFonts w:ascii="Book Antiqua" w:eastAsia="宋体" w:hAnsi="Book Antiqua" w:cs="宋体"/>
          <w:color w:val="000000"/>
          <w:sz w:val="24"/>
          <w:szCs w:val="24"/>
          <w:lang w:eastAsia="zh-CN"/>
        </w:rPr>
        <w:t xml:space="preserve"> AD, </w:t>
      </w:r>
      <w:proofErr w:type="spellStart"/>
      <w:r w:rsidRPr="00F33C16">
        <w:rPr>
          <w:rFonts w:ascii="Book Antiqua" w:eastAsia="宋体" w:hAnsi="Book Antiqua" w:cs="宋体"/>
          <w:color w:val="000000"/>
          <w:sz w:val="24"/>
          <w:szCs w:val="24"/>
          <w:lang w:eastAsia="zh-CN"/>
        </w:rPr>
        <w:t>Satler</w:t>
      </w:r>
      <w:proofErr w:type="spellEnd"/>
      <w:r w:rsidRPr="00F33C16">
        <w:rPr>
          <w:rFonts w:ascii="Book Antiqua" w:eastAsia="宋体" w:hAnsi="Book Antiqua" w:cs="宋体"/>
          <w:color w:val="000000"/>
          <w:sz w:val="24"/>
          <w:szCs w:val="24"/>
          <w:lang w:eastAsia="zh-CN"/>
        </w:rPr>
        <w:t xml:space="preserve"> LF, </w:t>
      </w:r>
      <w:proofErr w:type="spellStart"/>
      <w:r w:rsidRPr="00F33C16">
        <w:rPr>
          <w:rFonts w:ascii="Book Antiqua" w:eastAsia="宋体" w:hAnsi="Book Antiqua" w:cs="宋体"/>
          <w:color w:val="000000"/>
          <w:sz w:val="24"/>
          <w:szCs w:val="24"/>
          <w:lang w:eastAsia="zh-CN"/>
        </w:rPr>
        <w:t>Weissman</w:t>
      </w:r>
      <w:proofErr w:type="spellEnd"/>
      <w:r w:rsidRPr="00F33C16">
        <w:rPr>
          <w:rFonts w:ascii="Book Antiqua" w:eastAsia="宋体" w:hAnsi="Book Antiqua" w:cs="宋体"/>
          <w:color w:val="000000"/>
          <w:sz w:val="24"/>
          <w:szCs w:val="24"/>
          <w:lang w:eastAsia="zh-CN"/>
        </w:rPr>
        <w:t xml:space="preserve"> NJ, Lindsay J, Fuchs S. Incidence, predictors, </w:t>
      </w:r>
      <w:r w:rsidRPr="00F33C16">
        <w:rPr>
          <w:rFonts w:ascii="Book Antiqua" w:eastAsia="宋体" w:hAnsi="Book Antiqua" w:cs="宋体"/>
          <w:color w:val="000000"/>
          <w:sz w:val="24"/>
          <w:szCs w:val="24"/>
          <w:lang w:eastAsia="zh-CN"/>
        </w:rPr>
        <w:lastRenderedPageBreak/>
        <w:t>and prognostic implications of bleeding and blood transfusion following percutaneous coronary interventions.</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Am J </w:t>
      </w:r>
      <w:proofErr w:type="spellStart"/>
      <w:r w:rsidRPr="00F33C16">
        <w:rPr>
          <w:rFonts w:ascii="Book Antiqua" w:eastAsia="宋体" w:hAnsi="Book Antiqua" w:cs="宋体"/>
          <w:i/>
          <w:iCs/>
          <w:color w:val="000000"/>
          <w:sz w:val="24"/>
          <w:szCs w:val="24"/>
          <w:lang w:eastAsia="zh-CN"/>
        </w:rPr>
        <w:t>Cardiol</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2003;</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92</w:t>
      </w:r>
      <w:r w:rsidRPr="00F33C16">
        <w:rPr>
          <w:rFonts w:ascii="Book Antiqua" w:eastAsia="宋体" w:hAnsi="Book Antiqua" w:cs="宋体"/>
          <w:color w:val="000000"/>
          <w:sz w:val="24"/>
          <w:szCs w:val="24"/>
          <w:lang w:eastAsia="zh-CN"/>
        </w:rPr>
        <w:t>: 930-935 [PMID: 14556868]</w:t>
      </w:r>
    </w:p>
    <w:p w14:paraId="60E15C95" w14:textId="390C1336"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2</w:t>
      </w:r>
      <w:r w:rsidR="008F6126" w:rsidRPr="004C2F59">
        <w:rPr>
          <w:rFonts w:ascii="Book Antiqua" w:eastAsia="宋体" w:hAnsi="Book Antiqua" w:cs="宋体"/>
          <w:color w:val="000000"/>
          <w:sz w:val="24"/>
          <w:szCs w:val="24"/>
          <w:lang w:eastAsia="zh-CN"/>
        </w:rPr>
        <w:t>2</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Osten</w:t>
      </w:r>
      <w:proofErr w:type="spellEnd"/>
      <w:r w:rsidRPr="00F33C16">
        <w:rPr>
          <w:rFonts w:ascii="Book Antiqua" w:eastAsia="宋体" w:hAnsi="Book Antiqua" w:cs="宋体"/>
          <w:b/>
          <w:bCs/>
          <w:color w:val="000000"/>
          <w:sz w:val="24"/>
          <w:szCs w:val="24"/>
          <w:lang w:eastAsia="zh-CN"/>
        </w:rPr>
        <w:t xml:space="preserve"> MD</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Feindel</w:t>
      </w:r>
      <w:proofErr w:type="spellEnd"/>
      <w:r w:rsidRPr="00F33C16">
        <w:rPr>
          <w:rFonts w:ascii="Book Antiqua" w:eastAsia="宋体" w:hAnsi="Book Antiqua" w:cs="宋体"/>
          <w:color w:val="000000"/>
          <w:sz w:val="24"/>
          <w:szCs w:val="24"/>
          <w:lang w:eastAsia="zh-CN"/>
        </w:rPr>
        <w:t xml:space="preserve"> C, </w:t>
      </w:r>
      <w:proofErr w:type="spellStart"/>
      <w:r w:rsidRPr="00F33C16">
        <w:rPr>
          <w:rFonts w:ascii="Book Antiqua" w:eastAsia="宋体" w:hAnsi="Book Antiqua" w:cs="宋体"/>
          <w:color w:val="000000"/>
          <w:sz w:val="24"/>
          <w:szCs w:val="24"/>
          <w:lang w:eastAsia="zh-CN"/>
        </w:rPr>
        <w:t>Greutmann</w:t>
      </w:r>
      <w:proofErr w:type="spellEnd"/>
      <w:r w:rsidRPr="00F33C16">
        <w:rPr>
          <w:rFonts w:ascii="Book Antiqua" w:eastAsia="宋体" w:hAnsi="Book Antiqua" w:cs="宋体"/>
          <w:color w:val="000000"/>
          <w:sz w:val="24"/>
          <w:szCs w:val="24"/>
          <w:lang w:eastAsia="zh-CN"/>
        </w:rPr>
        <w:t xml:space="preserve"> M, Chamberlain K, </w:t>
      </w:r>
      <w:proofErr w:type="spellStart"/>
      <w:r w:rsidRPr="00F33C16">
        <w:rPr>
          <w:rFonts w:ascii="Book Antiqua" w:eastAsia="宋体" w:hAnsi="Book Antiqua" w:cs="宋体"/>
          <w:color w:val="000000"/>
          <w:sz w:val="24"/>
          <w:szCs w:val="24"/>
          <w:lang w:eastAsia="zh-CN"/>
        </w:rPr>
        <w:t>Meineri</w:t>
      </w:r>
      <w:proofErr w:type="spellEnd"/>
      <w:r w:rsidRPr="00F33C16">
        <w:rPr>
          <w:rFonts w:ascii="Book Antiqua" w:eastAsia="宋体" w:hAnsi="Book Antiqua" w:cs="宋体"/>
          <w:color w:val="000000"/>
          <w:sz w:val="24"/>
          <w:szCs w:val="24"/>
          <w:lang w:eastAsia="zh-CN"/>
        </w:rPr>
        <w:t xml:space="preserve"> M, Rubin B, </w:t>
      </w:r>
      <w:proofErr w:type="spellStart"/>
      <w:r w:rsidRPr="00F33C16">
        <w:rPr>
          <w:rFonts w:ascii="Book Antiqua" w:eastAsia="宋体" w:hAnsi="Book Antiqua" w:cs="宋体"/>
          <w:color w:val="000000"/>
          <w:sz w:val="24"/>
          <w:szCs w:val="24"/>
          <w:lang w:eastAsia="zh-CN"/>
        </w:rPr>
        <w:t>Mezody</w:t>
      </w:r>
      <w:proofErr w:type="spellEnd"/>
      <w:r w:rsidRPr="00F33C16">
        <w:rPr>
          <w:rFonts w:ascii="Book Antiqua" w:eastAsia="宋体" w:hAnsi="Book Antiqua" w:cs="宋体"/>
          <w:color w:val="000000"/>
          <w:sz w:val="24"/>
          <w:szCs w:val="24"/>
          <w:lang w:eastAsia="zh-CN"/>
        </w:rPr>
        <w:t xml:space="preserve"> M, Ivanov J, </w:t>
      </w:r>
      <w:proofErr w:type="spellStart"/>
      <w:r w:rsidRPr="00F33C16">
        <w:rPr>
          <w:rFonts w:ascii="Book Antiqua" w:eastAsia="宋体" w:hAnsi="Book Antiqua" w:cs="宋体"/>
          <w:color w:val="000000"/>
          <w:sz w:val="24"/>
          <w:szCs w:val="24"/>
          <w:lang w:eastAsia="zh-CN"/>
        </w:rPr>
        <w:t>Butany</w:t>
      </w:r>
      <w:proofErr w:type="spellEnd"/>
      <w:r w:rsidRPr="00F33C16">
        <w:rPr>
          <w:rFonts w:ascii="Book Antiqua" w:eastAsia="宋体" w:hAnsi="Book Antiqua" w:cs="宋体"/>
          <w:color w:val="000000"/>
          <w:sz w:val="24"/>
          <w:szCs w:val="24"/>
          <w:lang w:eastAsia="zh-CN"/>
        </w:rPr>
        <w:t xml:space="preserve"> J, Horlick EM.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implantation for high risk patients with severe aortic stenosis using the Edwards </w:t>
      </w:r>
      <w:proofErr w:type="spellStart"/>
      <w:r w:rsidRPr="00F33C16">
        <w:rPr>
          <w:rFonts w:ascii="Book Antiqua" w:eastAsia="宋体" w:hAnsi="Book Antiqua" w:cs="宋体"/>
          <w:color w:val="000000"/>
          <w:sz w:val="24"/>
          <w:szCs w:val="24"/>
          <w:lang w:eastAsia="zh-CN"/>
        </w:rPr>
        <w:t>Sapien</w:t>
      </w:r>
      <w:proofErr w:type="spellEnd"/>
      <w:r w:rsidRPr="00F33C16">
        <w:rPr>
          <w:rFonts w:ascii="Book Antiqua" w:eastAsia="宋体" w:hAnsi="Book Antiqua" w:cs="宋体"/>
          <w:color w:val="000000"/>
          <w:sz w:val="24"/>
          <w:szCs w:val="24"/>
          <w:lang w:eastAsia="zh-CN"/>
        </w:rPr>
        <w:t xml:space="preserve"> balloon-expandable </w:t>
      </w:r>
      <w:proofErr w:type="spellStart"/>
      <w:r w:rsidRPr="00F33C16">
        <w:rPr>
          <w:rFonts w:ascii="Book Antiqua" w:eastAsia="宋体" w:hAnsi="Book Antiqua" w:cs="宋体"/>
          <w:color w:val="000000"/>
          <w:sz w:val="24"/>
          <w:szCs w:val="24"/>
          <w:lang w:eastAsia="zh-CN"/>
        </w:rPr>
        <w:t>bioprosthesis</w:t>
      </w:r>
      <w:proofErr w:type="spellEnd"/>
      <w:r w:rsidRPr="00F33C16">
        <w:rPr>
          <w:rFonts w:ascii="Book Antiqua" w:eastAsia="宋体" w:hAnsi="Book Antiqua" w:cs="宋体"/>
          <w:color w:val="000000"/>
          <w:sz w:val="24"/>
          <w:szCs w:val="24"/>
          <w:lang w:eastAsia="zh-CN"/>
        </w:rPr>
        <w:t xml:space="preserve">: a single </w:t>
      </w:r>
      <w:proofErr w:type="spellStart"/>
      <w:r w:rsidRPr="00F33C16">
        <w:rPr>
          <w:rFonts w:ascii="Book Antiqua" w:eastAsia="宋体" w:hAnsi="Book Antiqua" w:cs="宋体"/>
          <w:color w:val="000000"/>
          <w:sz w:val="24"/>
          <w:szCs w:val="24"/>
          <w:lang w:eastAsia="zh-CN"/>
        </w:rPr>
        <w:t>centre</w:t>
      </w:r>
      <w:proofErr w:type="spellEnd"/>
      <w:r w:rsidRPr="00F33C16">
        <w:rPr>
          <w:rFonts w:ascii="Book Antiqua" w:eastAsia="宋体" w:hAnsi="Book Antiqua" w:cs="宋体"/>
          <w:color w:val="000000"/>
          <w:sz w:val="24"/>
          <w:szCs w:val="24"/>
          <w:lang w:eastAsia="zh-CN"/>
        </w:rPr>
        <w:t xml:space="preserve"> study with immediate and medium-term outcomes.</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Catheter </w:t>
      </w:r>
      <w:proofErr w:type="spellStart"/>
      <w:r w:rsidRPr="00F33C16">
        <w:rPr>
          <w:rFonts w:ascii="Book Antiqua" w:eastAsia="宋体" w:hAnsi="Book Antiqua" w:cs="宋体"/>
          <w:i/>
          <w:iCs/>
          <w:color w:val="000000"/>
          <w:sz w:val="24"/>
          <w:szCs w:val="24"/>
          <w:lang w:eastAsia="zh-CN"/>
        </w:rPr>
        <w:t>Cardiovasc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Interv</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2010;</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75</w:t>
      </w:r>
      <w:r w:rsidRPr="00F33C16">
        <w:rPr>
          <w:rFonts w:ascii="Book Antiqua" w:eastAsia="宋体" w:hAnsi="Book Antiqua" w:cs="宋体"/>
          <w:color w:val="000000"/>
          <w:sz w:val="24"/>
          <w:szCs w:val="24"/>
          <w:lang w:eastAsia="zh-CN"/>
        </w:rPr>
        <w:t>: 475-485 [PMID: 19937781 DOI: 10.1002/ccd.22291</w:t>
      </w:r>
      <w:r w:rsidRPr="004C2F59">
        <w:rPr>
          <w:rFonts w:ascii="Book Antiqua" w:eastAsia="宋体" w:hAnsi="Book Antiqua" w:cs="宋体"/>
          <w:color w:val="000000"/>
          <w:sz w:val="24"/>
          <w:szCs w:val="24"/>
          <w:lang w:eastAsia="zh-CN"/>
        </w:rPr>
        <w:t>]</w:t>
      </w:r>
    </w:p>
    <w:p w14:paraId="40A9BCF6" w14:textId="70664223"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2</w:t>
      </w:r>
      <w:r w:rsidR="008F6126" w:rsidRPr="004C2F59">
        <w:rPr>
          <w:rFonts w:ascii="Book Antiqua" w:eastAsia="宋体" w:hAnsi="Book Antiqua" w:cs="宋体"/>
          <w:color w:val="000000"/>
          <w:sz w:val="24"/>
          <w:szCs w:val="24"/>
          <w:lang w:eastAsia="zh-CN"/>
        </w:rPr>
        <w:t>3</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De Backer O</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Arnous</w:t>
      </w:r>
      <w:proofErr w:type="spellEnd"/>
      <w:r w:rsidRPr="00F33C16">
        <w:rPr>
          <w:rFonts w:ascii="Book Antiqua" w:eastAsia="宋体" w:hAnsi="Book Antiqua" w:cs="宋体"/>
          <w:color w:val="000000"/>
          <w:sz w:val="24"/>
          <w:szCs w:val="24"/>
          <w:lang w:eastAsia="zh-CN"/>
        </w:rPr>
        <w:t xml:space="preserve"> S, </w:t>
      </w:r>
      <w:proofErr w:type="spellStart"/>
      <w:r w:rsidRPr="00F33C16">
        <w:rPr>
          <w:rFonts w:ascii="Book Antiqua" w:eastAsia="宋体" w:hAnsi="Book Antiqua" w:cs="宋体"/>
          <w:color w:val="000000"/>
          <w:sz w:val="24"/>
          <w:szCs w:val="24"/>
          <w:lang w:eastAsia="zh-CN"/>
        </w:rPr>
        <w:t>Sandholt</w:t>
      </w:r>
      <w:proofErr w:type="spellEnd"/>
      <w:r w:rsidRPr="00F33C16">
        <w:rPr>
          <w:rFonts w:ascii="Book Antiqua" w:eastAsia="宋体" w:hAnsi="Book Antiqua" w:cs="宋体"/>
          <w:color w:val="000000"/>
          <w:sz w:val="24"/>
          <w:szCs w:val="24"/>
          <w:lang w:eastAsia="zh-CN"/>
        </w:rPr>
        <w:t xml:space="preserve"> B, Brooks M, </w:t>
      </w:r>
      <w:proofErr w:type="spellStart"/>
      <w:r w:rsidRPr="00F33C16">
        <w:rPr>
          <w:rFonts w:ascii="Book Antiqua" w:eastAsia="宋体" w:hAnsi="Book Antiqua" w:cs="宋体"/>
          <w:color w:val="000000"/>
          <w:sz w:val="24"/>
          <w:szCs w:val="24"/>
          <w:lang w:eastAsia="zh-CN"/>
        </w:rPr>
        <w:t>Biasco</w:t>
      </w:r>
      <w:proofErr w:type="spellEnd"/>
      <w:r w:rsidRPr="00F33C16">
        <w:rPr>
          <w:rFonts w:ascii="Book Antiqua" w:eastAsia="宋体" w:hAnsi="Book Antiqua" w:cs="宋体"/>
          <w:color w:val="000000"/>
          <w:sz w:val="24"/>
          <w:szCs w:val="24"/>
          <w:lang w:eastAsia="zh-CN"/>
        </w:rPr>
        <w:t xml:space="preserve"> L, </w:t>
      </w:r>
      <w:proofErr w:type="spellStart"/>
      <w:r w:rsidRPr="00F33C16">
        <w:rPr>
          <w:rFonts w:ascii="Book Antiqua" w:eastAsia="宋体" w:hAnsi="Book Antiqua" w:cs="宋体"/>
          <w:color w:val="000000"/>
          <w:sz w:val="24"/>
          <w:szCs w:val="24"/>
          <w:lang w:eastAsia="zh-CN"/>
        </w:rPr>
        <w:t>Franzen</w:t>
      </w:r>
      <w:proofErr w:type="spellEnd"/>
      <w:r w:rsidRPr="00F33C16">
        <w:rPr>
          <w:rFonts w:ascii="Book Antiqua" w:eastAsia="宋体" w:hAnsi="Book Antiqua" w:cs="宋体"/>
          <w:color w:val="000000"/>
          <w:sz w:val="24"/>
          <w:szCs w:val="24"/>
          <w:lang w:eastAsia="zh-CN"/>
        </w:rPr>
        <w:t xml:space="preserve"> O, </w:t>
      </w:r>
      <w:proofErr w:type="spellStart"/>
      <w:r w:rsidRPr="00F33C16">
        <w:rPr>
          <w:rFonts w:ascii="Book Antiqua" w:eastAsia="宋体" w:hAnsi="Book Antiqua" w:cs="宋体"/>
          <w:color w:val="000000"/>
          <w:sz w:val="24"/>
          <w:szCs w:val="24"/>
          <w:lang w:eastAsia="zh-CN"/>
        </w:rPr>
        <w:t>Lönn</w:t>
      </w:r>
      <w:proofErr w:type="spellEnd"/>
      <w:r w:rsidRPr="00F33C16">
        <w:rPr>
          <w:rFonts w:ascii="Book Antiqua" w:eastAsia="宋体" w:hAnsi="Book Antiqua" w:cs="宋体"/>
          <w:color w:val="000000"/>
          <w:sz w:val="24"/>
          <w:szCs w:val="24"/>
          <w:lang w:eastAsia="zh-CN"/>
        </w:rPr>
        <w:t xml:space="preserve"> L, </w:t>
      </w:r>
      <w:proofErr w:type="spellStart"/>
      <w:r w:rsidRPr="00F33C16">
        <w:rPr>
          <w:rFonts w:ascii="Book Antiqua" w:eastAsia="宋体" w:hAnsi="Book Antiqua" w:cs="宋体"/>
          <w:color w:val="000000"/>
          <w:sz w:val="24"/>
          <w:szCs w:val="24"/>
          <w:lang w:eastAsia="zh-CN"/>
        </w:rPr>
        <w:t>Bech</w:t>
      </w:r>
      <w:proofErr w:type="spellEnd"/>
      <w:r w:rsidRPr="00F33C16">
        <w:rPr>
          <w:rFonts w:ascii="Book Antiqua" w:eastAsia="宋体" w:hAnsi="Book Antiqua" w:cs="宋体"/>
          <w:color w:val="000000"/>
          <w:sz w:val="24"/>
          <w:szCs w:val="24"/>
          <w:lang w:eastAsia="zh-CN"/>
        </w:rPr>
        <w:t xml:space="preserve"> B, </w:t>
      </w:r>
      <w:proofErr w:type="spellStart"/>
      <w:r w:rsidRPr="00F33C16">
        <w:rPr>
          <w:rFonts w:ascii="Book Antiqua" w:eastAsia="宋体" w:hAnsi="Book Antiqua" w:cs="宋体"/>
          <w:color w:val="000000"/>
          <w:sz w:val="24"/>
          <w:szCs w:val="24"/>
          <w:lang w:eastAsia="zh-CN"/>
        </w:rPr>
        <w:t>Søndergaard</w:t>
      </w:r>
      <w:proofErr w:type="spellEnd"/>
      <w:r w:rsidRPr="00F33C16">
        <w:rPr>
          <w:rFonts w:ascii="Book Antiqua" w:eastAsia="宋体" w:hAnsi="Book Antiqua" w:cs="宋体"/>
          <w:color w:val="000000"/>
          <w:sz w:val="24"/>
          <w:szCs w:val="24"/>
          <w:lang w:eastAsia="zh-CN"/>
        </w:rPr>
        <w:t xml:space="preserve"> L. Safety and efficacy of using the </w:t>
      </w:r>
      <w:proofErr w:type="spellStart"/>
      <w:r w:rsidRPr="00F33C16">
        <w:rPr>
          <w:rFonts w:ascii="Book Antiqua" w:eastAsia="宋体" w:hAnsi="Book Antiqua" w:cs="宋体"/>
          <w:color w:val="000000"/>
          <w:sz w:val="24"/>
          <w:szCs w:val="24"/>
          <w:lang w:eastAsia="zh-CN"/>
        </w:rPr>
        <w:t>Viabahn</w:t>
      </w:r>
      <w:proofErr w:type="spellEnd"/>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endoprosthesis</w:t>
      </w:r>
      <w:proofErr w:type="spellEnd"/>
      <w:r w:rsidRPr="00F33C16">
        <w:rPr>
          <w:rFonts w:ascii="Book Antiqua" w:eastAsia="宋体" w:hAnsi="Book Antiqua" w:cs="宋体"/>
          <w:color w:val="000000"/>
          <w:sz w:val="24"/>
          <w:szCs w:val="24"/>
          <w:lang w:eastAsia="zh-CN"/>
        </w:rPr>
        <w:t xml:space="preserve"> for percutaneous treatment of vascular access complications after </w:t>
      </w:r>
      <w:proofErr w:type="spellStart"/>
      <w:r w:rsidRPr="00F33C16">
        <w:rPr>
          <w:rFonts w:ascii="Book Antiqua" w:eastAsia="宋体" w:hAnsi="Book Antiqua" w:cs="宋体"/>
          <w:color w:val="000000"/>
          <w:sz w:val="24"/>
          <w:szCs w:val="24"/>
          <w:lang w:eastAsia="zh-CN"/>
        </w:rPr>
        <w:t>transfemoral</w:t>
      </w:r>
      <w:proofErr w:type="spellEnd"/>
      <w:r w:rsidRPr="00F33C16">
        <w:rPr>
          <w:rFonts w:ascii="Book Antiqua" w:eastAsia="宋体" w:hAnsi="Book Antiqua" w:cs="宋体"/>
          <w:color w:val="000000"/>
          <w:sz w:val="24"/>
          <w:szCs w:val="24"/>
          <w:lang w:eastAsia="zh-CN"/>
        </w:rPr>
        <w:t xml:space="preserve"> aortic valve implantation.</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Am J </w:t>
      </w:r>
      <w:proofErr w:type="spellStart"/>
      <w:r w:rsidRPr="00F33C16">
        <w:rPr>
          <w:rFonts w:ascii="Book Antiqua" w:eastAsia="宋体" w:hAnsi="Book Antiqua" w:cs="宋体"/>
          <w:i/>
          <w:iCs/>
          <w:color w:val="000000"/>
          <w:sz w:val="24"/>
          <w:szCs w:val="24"/>
          <w:lang w:eastAsia="zh-CN"/>
        </w:rPr>
        <w:t>Cardiol</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2015;</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115</w:t>
      </w:r>
      <w:r w:rsidRPr="00F33C16">
        <w:rPr>
          <w:rFonts w:ascii="Book Antiqua" w:eastAsia="宋体" w:hAnsi="Book Antiqua" w:cs="宋体"/>
          <w:color w:val="000000"/>
          <w:sz w:val="24"/>
          <w:szCs w:val="24"/>
          <w:lang w:eastAsia="zh-CN"/>
        </w:rPr>
        <w:t>: 1123-1129 [PMID: 25728645 DOI: 10.1016/j.amjcard.2015.01.547</w:t>
      </w:r>
      <w:r w:rsidRPr="004C2F59">
        <w:rPr>
          <w:rFonts w:ascii="Book Antiqua" w:eastAsia="宋体" w:hAnsi="Book Antiqua" w:cs="宋体"/>
          <w:color w:val="000000"/>
          <w:sz w:val="24"/>
          <w:szCs w:val="24"/>
          <w:lang w:eastAsia="zh-CN"/>
        </w:rPr>
        <w:t>]</w:t>
      </w:r>
    </w:p>
    <w:p w14:paraId="4AC2F45F" w14:textId="211FB71B"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2</w:t>
      </w:r>
      <w:r w:rsidR="008F6126" w:rsidRPr="004C2F59">
        <w:rPr>
          <w:rFonts w:ascii="Book Antiqua" w:eastAsia="宋体" w:hAnsi="Book Antiqua" w:cs="宋体"/>
          <w:color w:val="000000"/>
          <w:sz w:val="24"/>
          <w:szCs w:val="24"/>
          <w:lang w:eastAsia="zh-CN"/>
        </w:rPr>
        <w:t>4</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Katzenschlager</w:t>
      </w:r>
      <w:proofErr w:type="spellEnd"/>
      <w:r w:rsidRPr="00F33C16">
        <w:rPr>
          <w:rFonts w:ascii="Book Antiqua" w:eastAsia="宋体" w:hAnsi="Book Antiqua" w:cs="宋体"/>
          <w:b/>
          <w:bCs/>
          <w:color w:val="000000"/>
          <w:sz w:val="24"/>
          <w:szCs w:val="24"/>
          <w:lang w:eastAsia="zh-CN"/>
        </w:rPr>
        <w:t xml:space="preserve"> R</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Ugurluoglu</w:t>
      </w:r>
      <w:proofErr w:type="spellEnd"/>
      <w:r w:rsidRPr="00F33C16">
        <w:rPr>
          <w:rFonts w:ascii="Book Antiqua" w:eastAsia="宋体" w:hAnsi="Book Antiqua" w:cs="宋体"/>
          <w:color w:val="000000"/>
          <w:sz w:val="24"/>
          <w:szCs w:val="24"/>
          <w:lang w:eastAsia="zh-CN"/>
        </w:rPr>
        <w:t xml:space="preserve"> A, Ahmadi A, </w:t>
      </w:r>
      <w:proofErr w:type="spellStart"/>
      <w:r w:rsidRPr="00F33C16">
        <w:rPr>
          <w:rFonts w:ascii="Book Antiqua" w:eastAsia="宋体" w:hAnsi="Book Antiqua" w:cs="宋体"/>
          <w:color w:val="000000"/>
          <w:sz w:val="24"/>
          <w:szCs w:val="24"/>
          <w:lang w:eastAsia="zh-CN"/>
        </w:rPr>
        <w:t>Hülsmann</w:t>
      </w:r>
      <w:proofErr w:type="spellEnd"/>
      <w:r w:rsidRPr="00F33C16">
        <w:rPr>
          <w:rFonts w:ascii="Book Antiqua" w:eastAsia="宋体" w:hAnsi="Book Antiqua" w:cs="宋体"/>
          <w:color w:val="000000"/>
          <w:sz w:val="24"/>
          <w:szCs w:val="24"/>
          <w:lang w:eastAsia="zh-CN"/>
        </w:rPr>
        <w:t xml:space="preserve"> M, </w:t>
      </w:r>
      <w:proofErr w:type="spellStart"/>
      <w:r w:rsidRPr="00F33C16">
        <w:rPr>
          <w:rFonts w:ascii="Book Antiqua" w:eastAsia="宋体" w:hAnsi="Book Antiqua" w:cs="宋体"/>
          <w:color w:val="000000"/>
          <w:sz w:val="24"/>
          <w:szCs w:val="24"/>
          <w:lang w:eastAsia="zh-CN"/>
        </w:rPr>
        <w:t>Koppensteiner</w:t>
      </w:r>
      <w:proofErr w:type="spellEnd"/>
      <w:r w:rsidRPr="00F33C16">
        <w:rPr>
          <w:rFonts w:ascii="Book Antiqua" w:eastAsia="宋体" w:hAnsi="Book Antiqua" w:cs="宋体"/>
          <w:color w:val="000000"/>
          <w:sz w:val="24"/>
          <w:szCs w:val="24"/>
          <w:lang w:eastAsia="zh-CN"/>
        </w:rPr>
        <w:t xml:space="preserve"> R, Larch E, </w:t>
      </w:r>
      <w:proofErr w:type="spellStart"/>
      <w:r w:rsidRPr="00F33C16">
        <w:rPr>
          <w:rFonts w:ascii="Book Antiqua" w:eastAsia="宋体" w:hAnsi="Book Antiqua" w:cs="宋体"/>
          <w:color w:val="000000"/>
          <w:sz w:val="24"/>
          <w:szCs w:val="24"/>
          <w:lang w:eastAsia="zh-CN"/>
        </w:rPr>
        <w:t>Maca</w:t>
      </w:r>
      <w:proofErr w:type="spellEnd"/>
      <w:r w:rsidRPr="00F33C16">
        <w:rPr>
          <w:rFonts w:ascii="Book Antiqua" w:eastAsia="宋体" w:hAnsi="Book Antiqua" w:cs="宋体"/>
          <w:color w:val="000000"/>
          <w:sz w:val="24"/>
          <w:szCs w:val="24"/>
          <w:lang w:eastAsia="zh-CN"/>
        </w:rPr>
        <w:t xml:space="preserve"> T, </w:t>
      </w:r>
      <w:proofErr w:type="spellStart"/>
      <w:r w:rsidRPr="00F33C16">
        <w:rPr>
          <w:rFonts w:ascii="Book Antiqua" w:eastAsia="宋体" w:hAnsi="Book Antiqua" w:cs="宋体"/>
          <w:color w:val="000000"/>
          <w:sz w:val="24"/>
          <w:szCs w:val="24"/>
          <w:lang w:eastAsia="zh-CN"/>
        </w:rPr>
        <w:t>Minar</w:t>
      </w:r>
      <w:proofErr w:type="spellEnd"/>
      <w:r w:rsidRPr="00F33C16">
        <w:rPr>
          <w:rFonts w:ascii="Book Antiqua" w:eastAsia="宋体" w:hAnsi="Book Antiqua" w:cs="宋体"/>
          <w:color w:val="000000"/>
          <w:sz w:val="24"/>
          <w:szCs w:val="24"/>
          <w:lang w:eastAsia="zh-CN"/>
        </w:rPr>
        <w:t xml:space="preserve"> E, </w:t>
      </w:r>
      <w:proofErr w:type="spellStart"/>
      <w:r w:rsidRPr="00F33C16">
        <w:rPr>
          <w:rFonts w:ascii="Book Antiqua" w:eastAsia="宋体" w:hAnsi="Book Antiqua" w:cs="宋体"/>
          <w:color w:val="000000"/>
          <w:sz w:val="24"/>
          <w:szCs w:val="24"/>
          <w:lang w:eastAsia="zh-CN"/>
        </w:rPr>
        <w:t>Stümpflen</w:t>
      </w:r>
      <w:proofErr w:type="spellEnd"/>
      <w:r w:rsidRPr="00F33C16">
        <w:rPr>
          <w:rFonts w:ascii="Book Antiqua" w:eastAsia="宋体" w:hAnsi="Book Antiqua" w:cs="宋体"/>
          <w:color w:val="000000"/>
          <w:sz w:val="24"/>
          <w:szCs w:val="24"/>
          <w:lang w:eastAsia="zh-CN"/>
        </w:rPr>
        <w:t xml:space="preserve"> A, </w:t>
      </w:r>
      <w:proofErr w:type="spellStart"/>
      <w:r w:rsidRPr="00F33C16">
        <w:rPr>
          <w:rFonts w:ascii="Book Antiqua" w:eastAsia="宋体" w:hAnsi="Book Antiqua" w:cs="宋体"/>
          <w:color w:val="000000"/>
          <w:sz w:val="24"/>
          <w:szCs w:val="24"/>
          <w:lang w:eastAsia="zh-CN"/>
        </w:rPr>
        <w:t>Ehringer</w:t>
      </w:r>
      <w:proofErr w:type="spellEnd"/>
      <w:r w:rsidRPr="00F33C16">
        <w:rPr>
          <w:rFonts w:ascii="Book Antiqua" w:eastAsia="宋体" w:hAnsi="Book Antiqua" w:cs="宋体"/>
          <w:color w:val="000000"/>
          <w:sz w:val="24"/>
          <w:szCs w:val="24"/>
          <w:lang w:eastAsia="zh-CN"/>
        </w:rPr>
        <w:t xml:space="preserve"> H. Incidence of </w:t>
      </w:r>
      <w:proofErr w:type="spellStart"/>
      <w:r w:rsidRPr="00F33C16">
        <w:rPr>
          <w:rFonts w:ascii="Book Antiqua" w:eastAsia="宋体" w:hAnsi="Book Antiqua" w:cs="宋体"/>
          <w:color w:val="000000"/>
          <w:sz w:val="24"/>
          <w:szCs w:val="24"/>
          <w:lang w:eastAsia="zh-CN"/>
        </w:rPr>
        <w:t>pseudoaneurysm</w:t>
      </w:r>
      <w:proofErr w:type="spellEnd"/>
      <w:r w:rsidRPr="00F33C16">
        <w:rPr>
          <w:rFonts w:ascii="Book Antiqua" w:eastAsia="宋体" w:hAnsi="Book Antiqua" w:cs="宋体"/>
          <w:color w:val="000000"/>
          <w:sz w:val="24"/>
          <w:szCs w:val="24"/>
          <w:lang w:eastAsia="zh-CN"/>
        </w:rPr>
        <w:t xml:space="preserve"> after diagnostic and therapeutic angiography.</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Radiology</w:t>
      </w:r>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1995;</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195</w:t>
      </w:r>
      <w:r w:rsidRPr="00F33C16">
        <w:rPr>
          <w:rFonts w:ascii="Book Antiqua" w:eastAsia="宋体" w:hAnsi="Book Antiqua" w:cs="宋体"/>
          <w:color w:val="000000"/>
          <w:sz w:val="24"/>
          <w:szCs w:val="24"/>
          <w:lang w:eastAsia="zh-CN"/>
        </w:rPr>
        <w:t>: 463-466 [PMID: 7724767 DOI: 10.1148/radiology.195.2.7724767</w:t>
      </w:r>
      <w:r w:rsidRPr="004C2F59">
        <w:rPr>
          <w:rFonts w:ascii="Book Antiqua" w:eastAsia="宋体" w:hAnsi="Book Antiqua" w:cs="宋体"/>
          <w:color w:val="000000"/>
          <w:sz w:val="24"/>
          <w:szCs w:val="24"/>
          <w:lang w:eastAsia="zh-CN"/>
        </w:rPr>
        <w:t>]</w:t>
      </w:r>
    </w:p>
    <w:p w14:paraId="3425B389" w14:textId="6404179C"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2</w:t>
      </w:r>
      <w:r w:rsidR="008F6126" w:rsidRPr="004C2F59">
        <w:rPr>
          <w:rFonts w:ascii="Book Antiqua" w:eastAsia="宋体" w:hAnsi="Book Antiqua" w:cs="宋体"/>
          <w:color w:val="000000"/>
          <w:sz w:val="24"/>
          <w:szCs w:val="24"/>
          <w:lang w:eastAsia="zh-CN"/>
        </w:rPr>
        <w:t>5</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Toursarkissian</w:t>
      </w:r>
      <w:proofErr w:type="spellEnd"/>
      <w:r w:rsidRPr="00F33C16">
        <w:rPr>
          <w:rFonts w:ascii="Book Antiqua" w:eastAsia="宋体" w:hAnsi="Book Antiqua" w:cs="宋体"/>
          <w:b/>
          <w:bCs/>
          <w:color w:val="000000"/>
          <w:sz w:val="24"/>
          <w:szCs w:val="24"/>
          <w:lang w:eastAsia="zh-CN"/>
        </w:rPr>
        <w:t xml:space="preserve"> B</w:t>
      </w:r>
      <w:r w:rsidRPr="00F33C16">
        <w:rPr>
          <w:rFonts w:ascii="Book Antiqua" w:eastAsia="宋体" w:hAnsi="Book Antiqua" w:cs="宋体"/>
          <w:color w:val="000000"/>
          <w:sz w:val="24"/>
          <w:szCs w:val="24"/>
          <w:lang w:eastAsia="zh-CN"/>
        </w:rPr>
        <w:t xml:space="preserve">, Allen BT, </w:t>
      </w:r>
      <w:proofErr w:type="spellStart"/>
      <w:r w:rsidRPr="00F33C16">
        <w:rPr>
          <w:rFonts w:ascii="Book Antiqua" w:eastAsia="宋体" w:hAnsi="Book Antiqua" w:cs="宋体"/>
          <w:color w:val="000000"/>
          <w:sz w:val="24"/>
          <w:szCs w:val="24"/>
          <w:lang w:eastAsia="zh-CN"/>
        </w:rPr>
        <w:t>Petrinec</w:t>
      </w:r>
      <w:proofErr w:type="spellEnd"/>
      <w:r w:rsidRPr="00F33C16">
        <w:rPr>
          <w:rFonts w:ascii="Book Antiqua" w:eastAsia="宋体" w:hAnsi="Book Antiqua" w:cs="宋体"/>
          <w:color w:val="000000"/>
          <w:sz w:val="24"/>
          <w:szCs w:val="24"/>
          <w:lang w:eastAsia="zh-CN"/>
        </w:rPr>
        <w:t xml:space="preserve"> D, Thompson RW, Rubin BG, Reilly JM, Anderson CB, </w:t>
      </w:r>
      <w:proofErr w:type="spellStart"/>
      <w:r w:rsidRPr="00F33C16">
        <w:rPr>
          <w:rFonts w:ascii="Book Antiqua" w:eastAsia="宋体" w:hAnsi="Book Antiqua" w:cs="宋体"/>
          <w:color w:val="000000"/>
          <w:sz w:val="24"/>
          <w:szCs w:val="24"/>
          <w:lang w:eastAsia="zh-CN"/>
        </w:rPr>
        <w:t>Flye</w:t>
      </w:r>
      <w:proofErr w:type="spellEnd"/>
      <w:r w:rsidRPr="00F33C16">
        <w:rPr>
          <w:rFonts w:ascii="Book Antiqua" w:eastAsia="宋体" w:hAnsi="Book Antiqua" w:cs="宋体"/>
          <w:color w:val="000000"/>
          <w:sz w:val="24"/>
          <w:szCs w:val="24"/>
          <w:lang w:eastAsia="zh-CN"/>
        </w:rPr>
        <w:t xml:space="preserve"> MW, </w:t>
      </w:r>
      <w:proofErr w:type="spellStart"/>
      <w:r w:rsidRPr="00F33C16">
        <w:rPr>
          <w:rFonts w:ascii="Book Antiqua" w:eastAsia="宋体" w:hAnsi="Book Antiqua" w:cs="宋体"/>
          <w:color w:val="000000"/>
          <w:sz w:val="24"/>
          <w:szCs w:val="24"/>
          <w:lang w:eastAsia="zh-CN"/>
        </w:rPr>
        <w:t>Sicard</w:t>
      </w:r>
      <w:proofErr w:type="spellEnd"/>
      <w:r w:rsidRPr="00F33C16">
        <w:rPr>
          <w:rFonts w:ascii="Book Antiqua" w:eastAsia="宋体" w:hAnsi="Book Antiqua" w:cs="宋体"/>
          <w:color w:val="000000"/>
          <w:sz w:val="24"/>
          <w:szCs w:val="24"/>
          <w:lang w:eastAsia="zh-CN"/>
        </w:rPr>
        <w:t xml:space="preserve"> GA. Spontaneous closure of selected iatrogenic </w:t>
      </w:r>
      <w:proofErr w:type="spellStart"/>
      <w:r w:rsidRPr="00F33C16">
        <w:rPr>
          <w:rFonts w:ascii="Book Antiqua" w:eastAsia="宋体" w:hAnsi="Book Antiqua" w:cs="宋体"/>
          <w:color w:val="000000"/>
          <w:sz w:val="24"/>
          <w:szCs w:val="24"/>
          <w:lang w:eastAsia="zh-CN"/>
        </w:rPr>
        <w:t>pseudoaneurysms</w:t>
      </w:r>
      <w:proofErr w:type="spellEnd"/>
      <w:r w:rsidRPr="00F33C16">
        <w:rPr>
          <w:rFonts w:ascii="Book Antiqua" w:eastAsia="宋体" w:hAnsi="Book Antiqua" w:cs="宋体"/>
          <w:color w:val="000000"/>
          <w:sz w:val="24"/>
          <w:szCs w:val="24"/>
          <w:lang w:eastAsia="zh-CN"/>
        </w:rPr>
        <w:t xml:space="preserve"> and arteriovenous fistulae.</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 </w:t>
      </w:r>
      <w:proofErr w:type="spellStart"/>
      <w:r w:rsidRPr="00F33C16">
        <w:rPr>
          <w:rFonts w:ascii="Book Antiqua" w:eastAsia="宋体" w:hAnsi="Book Antiqua" w:cs="宋体"/>
          <w:i/>
          <w:iCs/>
          <w:color w:val="000000"/>
          <w:sz w:val="24"/>
          <w:szCs w:val="24"/>
          <w:lang w:eastAsia="zh-CN"/>
        </w:rPr>
        <w:t>Vasc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Surg</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1997;</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25</w:t>
      </w:r>
      <w:r w:rsidRPr="00F33C16">
        <w:rPr>
          <w:rFonts w:ascii="Book Antiqua" w:eastAsia="宋体" w:hAnsi="Book Antiqua" w:cs="宋体"/>
          <w:color w:val="000000"/>
          <w:sz w:val="24"/>
          <w:szCs w:val="24"/>
          <w:lang w:eastAsia="zh-CN"/>
        </w:rPr>
        <w:t>: 803-88; discussion 803-88; [PMID: 9152307]</w:t>
      </w:r>
    </w:p>
    <w:p w14:paraId="25654C23" w14:textId="0E83A3D7" w:rsidR="00F33C16" w:rsidRPr="00F33C16" w:rsidRDefault="00F33C16" w:rsidP="00F33C16">
      <w:pPr>
        <w:spacing w:after="0" w:line="360" w:lineRule="auto"/>
        <w:jc w:val="both"/>
        <w:rPr>
          <w:rFonts w:ascii="Book Antiqua" w:eastAsia="宋体" w:hAnsi="Book Antiqua" w:cs="宋体"/>
          <w:color w:val="000000"/>
          <w:sz w:val="24"/>
          <w:szCs w:val="24"/>
          <w:lang w:eastAsia="zh-CN"/>
        </w:rPr>
      </w:pPr>
      <w:proofErr w:type="gramStart"/>
      <w:r w:rsidRPr="00F33C16">
        <w:rPr>
          <w:rFonts w:ascii="Book Antiqua" w:eastAsia="宋体" w:hAnsi="Book Antiqua" w:cs="宋体"/>
          <w:color w:val="000000"/>
          <w:sz w:val="24"/>
          <w:szCs w:val="24"/>
          <w:lang w:eastAsia="zh-CN"/>
        </w:rPr>
        <w:t>2</w:t>
      </w:r>
      <w:r w:rsidR="008F6126" w:rsidRPr="004C2F59">
        <w:rPr>
          <w:rFonts w:ascii="Book Antiqua" w:eastAsia="宋体" w:hAnsi="Book Antiqua" w:cs="宋体"/>
          <w:color w:val="000000"/>
          <w:sz w:val="24"/>
          <w:szCs w:val="24"/>
          <w:lang w:eastAsia="zh-CN"/>
        </w:rPr>
        <w:t>6</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Oweida</w:t>
      </w:r>
      <w:proofErr w:type="spellEnd"/>
      <w:r w:rsidRPr="00F33C16">
        <w:rPr>
          <w:rFonts w:ascii="Book Antiqua" w:eastAsia="宋体" w:hAnsi="Book Antiqua" w:cs="宋体"/>
          <w:b/>
          <w:bCs/>
          <w:color w:val="000000"/>
          <w:sz w:val="24"/>
          <w:szCs w:val="24"/>
          <w:lang w:eastAsia="zh-CN"/>
        </w:rPr>
        <w:t xml:space="preserve"> SW</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Roubin</w:t>
      </w:r>
      <w:proofErr w:type="spellEnd"/>
      <w:r w:rsidRPr="00F33C16">
        <w:rPr>
          <w:rFonts w:ascii="Book Antiqua" w:eastAsia="宋体" w:hAnsi="Book Antiqua" w:cs="宋体"/>
          <w:color w:val="000000"/>
          <w:sz w:val="24"/>
          <w:szCs w:val="24"/>
          <w:lang w:eastAsia="zh-CN"/>
        </w:rPr>
        <w:t xml:space="preserve"> GS, Smith RB, Salam AA.</w:t>
      </w:r>
      <w:proofErr w:type="gramEnd"/>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Postcatheterization</w:t>
      </w:r>
      <w:proofErr w:type="spellEnd"/>
      <w:r w:rsidRPr="00F33C16">
        <w:rPr>
          <w:rFonts w:ascii="Book Antiqua" w:eastAsia="宋体" w:hAnsi="Book Antiqua" w:cs="宋体"/>
          <w:color w:val="000000"/>
          <w:sz w:val="24"/>
          <w:szCs w:val="24"/>
          <w:lang w:eastAsia="zh-CN"/>
        </w:rPr>
        <w:t xml:space="preserve"> vascular complications associated with percutaneous transluminal coronary angioplasty.</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 </w:t>
      </w:r>
      <w:proofErr w:type="spellStart"/>
      <w:r w:rsidRPr="00F33C16">
        <w:rPr>
          <w:rFonts w:ascii="Book Antiqua" w:eastAsia="宋体" w:hAnsi="Book Antiqua" w:cs="宋体"/>
          <w:i/>
          <w:iCs/>
          <w:color w:val="000000"/>
          <w:sz w:val="24"/>
          <w:szCs w:val="24"/>
          <w:lang w:eastAsia="zh-CN"/>
        </w:rPr>
        <w:t>Vasc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Surg</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1990;</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12</w:t>
      </w:r>
      <w:r w:rsidRPr="00F33C16">
        <w:rPr>
          <w:rFonts w:ascii="Book Antiqua" w:eastAsia="宋体" w:hAnsi="Book Antiqua" w:cs="宋体"/>
          <w:color w:val="000000"/>
          <w:sz w:val="24"/>
          <w:szCs w:val="24"/>
          <w:lang w:eastAsia="zh-CN"/>
        </w:rPr>
        <w:t>: 310-315 [PMID: 2398588]</w:t>
      </w:r>
    </w:p>
    <w:p w14:paraId="3A26AB7D" w14:textId="590548E9"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2</w:t>
      </w:r>
      <w:r w:rsidR="008F6126" w:rsidRPr="004C2F59">
        <w:rPr>
          <w:rFonts w:ascii="Book Antiqua" w:eastAsia="宋体" w:hAnsi="Book Antiqua" w:cs="宋体"/>
          <w:color w:val="000000"/>
          <w:sz w:val="24"/>
          <w:szCs w:val="24"/>
          <w:lang w:eastAsia="zh-CN"/>
        </w:rPr>
        <w:t>7</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Kresowik</w:t>
      </w:r>
      <w:proofErr w:type="spellEnd"/>
      <w:r w:rsidRPr="00F33C16">
        <w:rPr>
          <w:rFonts w:ascii="Book Antiqua" w:eastAsia="宋体" w:hAnsi="Book Antiqua" w:cs="宋体"/>
          <w:b/>
          <w:bCs/>
          <w:color w:val="000000"/>
          <w:sz w:val="24"/>
          <w:szCs w:val="24"/>
          <w:lang w:eastAsia="zh-CN"/>
        </w:rPr>
        <w:t xml:space="preserve"> TF</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Khoury</w:t>
      </w:r>
      <w:proofErr w:type="spellEnd"/>
      <w:r w:rsidRPr="00F33C16">
        <w:rPr>
          <w:rFonts w:ascii="Book Antiqua" w:eastAsia="宋体" w:hAnsi="Book Antiqua" w:cs="宋体"/>
          <w:color w:val="000000"/>
          <w:sz w:val="24"/>
          <w:szCs w:val="24"/>
          <w:lang w:eastAsia="zh-CN"/>
        </w:rPr>
        <w:t xml:space="preserve"> MD, Miller BV, </w:t>
      </w:r>
      <w:proofErr w:type="spellStart"/>
      <w:r w:rsidRPr="00F33C16">
        <w:rPr>
          <w:rFonts w:ascii="Book Antiqua" w:eastAsia="宋体" w:hAnsi="Book Antiqua" w:cs="宋体"/>
          <w:color w:val="000000"/>
          <w:sz w:val="24"/>
          <w:szCs w:val="24"/>
          <w:lang w:eastAsia="zh-CN"/>
        </w:rPr>
        <w:t>Winniford</w:t>
      </w:r>
      <w:proofErr w:type="spellEnd"/>
      <w:r w:rsidRPr="00F33C16">
        <w:rPr>
          <w:rFonts w:ascii="Book Antiqua" w:eastAsia="宋体" w:hAnsi="Book Antiqua" w:cs="宋体"/>
          <w:color w:val="000000"/>
          <w:sz w:val="24"/>
          <w:szCs w:val="24"/>
          <w:lang w:eastAsia="zh-CN"/>
        </w:rPr>
        <w:t xml:space="preserve"> MD, </w:t>
      </w:r>
      <w:proofErr w:type="spellStart"/>
      <w:r w:rsidRPr="00F33C16">
        <w:rPr>
          <w:rFonts w:ascii="Book Antiqua" w:eastAsia="宋体" w:hAnsi="Book Antiqua" w:cs="宋体"/>
          <w:color w:val="000000"/>
          <w:sz w:val="24"/>
          <w:szCs w:val="24"/>
          <w:lang w:eastAsia="zh-CN"/>
        </w:rPr>
        <w:t>Shamma</w:t>
      </w:r>
      <w:proofErr w:type="spellEnd"/>
      <w:r w:rsidRPr="00F33C16">
        <w:rPr>
          <w:rFonts w:ascii="Book Antiqua" w:eastAsia="宋体" w:hAnsi="Book Antiqua" w:cs="宋体"/>
          <w:color w:val="000000"/>
          <w:sz w:val="24"/>
          <w:szCs w:val="24"/>
          <w:lang w:eastAsia="zh-CN"/>
        </w:rPr>
        <w:t xml:space="preserve"> AR, Sharp WJ, </w:t>
      </w:r>
      <w:proofErr w:type="spellStart"/>
      <w:r w:rsidRPr="00F33C16">
        <w:rPr>
          <w:rFonts w:ascii="Book Antiqua" w:eastAsia="宋体" w:hAnsi="Book Antiqua" w:cs="宋体"/>
          <w:color w:val="000000"/>
          <w:sz w:val="24"/>
          <w:szCs w:val="24"/>
          <w:lang w:eastAsia="zh-CN"/>
        </w:rPr>
        <w:t>Blecha</w:t>
      </w:r>
      <w:proofErr w:type="spellEnd"/>
      <w:r w:rsidRPr="00F33C16">
        <w:rPr>
          <w:rFonts w:ascii="Book Antiqua" w:eastAsia="宋体" w:hAnsi="Book Antiqua" w:cs="宋体"/>
          <w:color w:val="000000"/>
          <w:sz w:val="24"/>
          <w:szCs w:val="24"/>
          <w:lang w:eastAsia="zh-CN"/>
        </w:rPr>
        <w:t xml:space="preserve"> MB, Corson JD. </w:t>
      </w:r>
      <w:proofErr w:type="gramStart"/>
      <w:r w:rsidRPr="00F33C16">
        <w:rPr>
          <w:rFonts w:ascii="Book Antiqua" w:eastAsia="宋体" w:hAnsi="Book Antiqua" w:cs="宋体"/>
          <w:color w:val="000000"/>
          <w:sz w:val="24"/>
          <w:szCs w:val="24"/>
          <w:lang w:eastAsia="zh-CN"/>
        </w:rPr>
        <w:t>A prospective study of the incidence and natural history of femoral vascular complications after percutaneous transluminal coronary angioplasty.</w:t>
      </w:r>
      <w:proofErr w:type="gramEnd"/>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 </w:t>
      </w:r>
      <w:proofErr w:type="spellStart"/>
      <w:r w:rsidRPr="00F33C16">
        <w:rPr>
          <w:rFonts w:ascii="Book Antiqua" w:eastAsia="宋体" w:hAnsi="Book Antiqua" w:cs="宋体"/>
          <w:i/>
          <w:iCs/>
          <w:color w:val="000000"/>
          <w:sz w:val="24"/>
          <w:szCs w:val="24"/>
          <w:lang w:eastAsia="zh-CN"/>
        </w:rPr>
        <w:t>Vasc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Surg</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1991;</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13</w:t>
      </w:r>
      <w:r w:rsidRPr="00F33C16">
        <w:rPr>
          <w:rFonts w:ascii="Book Antiqua" w:eastAsia="宋体" w:hAnsi="Book Antiqua" w:cs="宋体"/>
          <w:color w:val="000000"/>
          <w:sz w:val="24"/>
          <w:szCs w:val="24"/>
          <w:lang w:eastAsia="zh-CN"/>
        </w:rPr>
        <w:t>: 328-33; discussion 333-5 [PMID: 1990173]</w:t>
      </w:r>
    </w:p>
    <w:p w14:paraId="788DACE7" w14:textId="15BCA446"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2</w:t>
      </w:r>
      <w:r w:rsidR="008F6126" w:rsidRPr="004C2F59">
        <w:rPr>
          <w:rFonts w:ascii="Book Antiqua" w:eastAsia="宋体" w:hAnsi="Book Antiqua" w:cs="宋体"/>
          <w:color w:val="000000"/>
          <w:sz w:val="24"/>
          <w:szCs w:val="24"/>
          <w:lang w:eastAsia="zh-CN"/>
        </w:rPr>
        <w:t>8</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Coughlin BF</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Paushter</w:t>
      </w:r>
      <w:proofErr w:type="spellEnd"/>
      <w:r w:rsidRPr="00F33C16">
        <w:rPr>
          <w:rFonts w:ascii="Book Antiqua" w:eastAsia="宋体" w:hAnsi="Book Antiqua" w:cs="宋体"/>
          <w:color w:val="000000"/>
          <w:sz w:val="24"/>
          <w:szCs w:val="24"/>
          <w:lang w:eastAsia="zh-CN"/>
        </w:rPr>
        <w:t xml:space="preserve"> DM. Peripheral </w:t>
      </w:r>
      <w:proofErr w:type="spellStart"/>
      <w:r w:rsidRPr="00F33C16">
        <w:rPr>
          <w:rFonts w:ascii="Book Antiqua" w:eastAsia="宋体" w:hAnsi="Book Antiqua" w:cs="宋体"/>
          <w:color w:val="000000"/>
          <w:sz w:val="24"/>
          <w:szCs w:val="24"/>
          <w:lang w:eastAsia="zh-CN"/>
        </w:rPr>
        <w:t>pseudoaneurysms</w:t>
      </w:r>
      <w:proofErr w:type="spellEnd"/>
      <w:r w:rsidRPr="00F33C16">
        <w:rPr>
          <w:rFonts w:ascii="Book Antiqua" w:eastAsia="宋体" w:hAnsi="Book Antiqua" w:cs="宋体"/>
          <w:color w:val="000000"/>
          <w:sz w:val="24"/>
          <w:szCs w:val="24"/>
          <w:lang w:eastAsia="zh-CN"/>
        </w:rPr>
        <w:t>: evaluation with duplex US.</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Radiology</w:t>
      </w:r>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1988;</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168</w:t>
      </w:r>
      <w:r w:rsidRPr="00F33C16">
        <w:rPr>
          <w:rFonts w:ascii="Book Antiqua" w:eastAsia="宋体" w:hAnsi="Book Antiqua" w:cs="宋体"/>
          <w:color w:val="000000"/>
          <w:sz w:val="24"/>
          <w:szCs w:val="24"/>
          <w:lang w:eastAsia="zh-CN"/>
        </w:rPr>
        <w:t>: 339-342 [PMID: 3293107]</w:t>
      </w:r>
    </w:p>
    <w:p w14:paraId="6E2F1998" w14:textId="631B2B81" w:rsidR="00F33C16" w:rsidRPr="00F33C16" w:rsidRDefault="008F6126" w:rsidP="00F33C16">
      <w:pPr>
        <w:spacing w:after="0" w:line="360" w:lineRule="auto"/>
        <w:jc w:val="both"/>
        <w:rPr>
          <w:rFonts w:ascii="Book Antiqua" w:eastAsia="宋体" w:hAnsi="Book Antiqua" w:cs="宋体"/>
          <w:color w:val="000000"/>
          <w:sz w:val="24"/>
          <w:szCs w:val="24"/>
          <w:lang w:eastAsia="zh-CN"/>
        </w:rPr>
      </w:pPr>
      <w:r w:rsidRPr="004C2F59">
        <w:rPr>
          <w:rFonts w:ascii="Book Antiqua" w:eastAsia="宋体" w:hAnsi="Book Antiqua" w:cs="宋体"/>
          <w:color w:val="000000"/>
          <w:sz w:val="24"/>
          <w:szCs w:val="24"/>
          <w:lang w:eastAsia="zh-CN"/>
        </w:rPr>
        <w:lastRenderedPageBreak/>
        <w:t>29</w:t>
      </w:r>
      <w:r w:rsidR="00F33C16" w:rsidRPr="004C2F59">
        <w:rPr>
          <w:rFonts w:ascii="Book Antiqua" w:eastAsia="宋体" w:hAnsi="Book Antiqua" w:cs="宋体"/>
          <w:color w:val="000000"/>
          <w:sz w:val="24"/>
          <w:szCs w:val="24"/>
          <w:lang w:eastAsia="zh-CN"/>
        </w:rPr>
        <w:t> </w:t>
      </w:r>
      <w:r w:rsidR="00F33C16" w:rsidRPr="00F33C16">
        <w:rPr>
          <w:rFonts w:ascii="Book Antiqua" w:eastAsia="宋体" w:hAnsi="Book Antiqua" w:cs="宋体"/>
          <w:b/>
          <w:bCs/>
          <w:color w:val="000000"/>
          <w:sz w:val="24"/>
          <w:szCs w:val="24"/>
          <w:lang w:eastAsia="zh-CN"/>
        </w:rPr>
        <w:t>Dean SM</w:t>
      </w:r>
      <w:r w:rsidR="00F33C16" w:rsidRPr="00F33C16">
        <w:rPr>
          <w:rFonts w:ascii="Book Antiqua" w:eastAsia="宋体" w:hAnsi="Book Antiqua" w:cs="宋体"/>
          <w:color w:val="000000"/>
          <w:sz w:val="24"/>
          <w:szCs w:val="24"/>
          <w:lang w:eastAsia="zh-CN"/>
        </w:rPr>
        <w:t xml:space="preserve">, Olin JW, </w:t>
      </w:r>
      <w:proofErr w:type="spellStart"/>
      <w:r w:rsidR="00F33C16" w:rsidRPr="00F33C16">
        <w:rPr>
          <w:rFonts w:ascii="Book Antiqua" w:eastAsia="宋体" w:hAnsi="Book Antiqua" w:cs="宋体"/>
          <w:color w:val="000000"/>
          <w:sz w:val="24"/>
          <w:szCs w:val="24"/>
          <w:lang w:eastAsia="zh-CN"/>
        </w:rPr>
        <w:t>Piedmonte</w:t>
      </w:r>
      <w:proofErr w:type="spellEnd"/>
      <w:r w:rsidR="00F33C16" w:rsidRPr="00F33C16">
        <w:rPr>
          <w:rFonts w:ascii="Book Antiqua" w:eastAsia="宋体" w:hAnsi="Book Antiqua" w:cs="宋体"/>
          <w:color w:val="000000"/>
          <w:sz w:val="24"/>
          <w:szCs w:val="24"/>
          <w:lang w:eastAsia="zh-CN"/>
        </w:rPr>
        <w:t xml:space="preserve"> M, Grubb M, Young JR. Ultrasound-guided compression closure of </w:t>
      </w:r>
      <w:proofErr w:type="spellStart"/>
      <w:r w:rsidR="00F33C16" w:rsidRPr="00F33C16">
        <w:rPr>
          <w:rFonts w:ascii="Book Antiqua" w:eastAsia="宋体" w:hAnsi="Book Antiqua" w:cs="宋体"/>
          <w:color w:val="000000"/>
          <w:sz w:val="24"/>
          <w:szCs w:val="24"/>
          <w:lang w:eastAsia="zh-CN"/>
        </w:rPr>
        <w:t>postcatheterization</w:t>
      </w:r>
      <w:proofErr w:type="spellEnd"/>
      <w:r w:rsidR="00F33C16" w:rsidRPr="00F33C16">
        <w:rPr>
          <w:rFonts w:ascii="Book Antiqua" w:eastAsia="宋体" w:hAnsi="Book Antiqua" w:cs="宋体"/>
          <w:color w:val="000000"/>
          <w:sz w:val="24"/>
          <w:szCs w:val="24"/>
          <w:lang w:eastAsia="zh-CN"/>
        </w:rPr>
        <w:t xml:space="preserve"> </w:t>
      </w:r>
      <w:proofErr w:type="spellStart"/>
      <w:r w:rsidR="00F33C16" w:rsidRPr="00F33C16">
        <w:rPr>
          <w:rFonts w:ascii="Book Antiqua" w:eastAsia="宋体" w:hAnsi="Book Antiqua" w:cs="宋体"/>
          <w:color w:val="000000"/>
          <w:sz w:val="24"/>
          <w:szCs w:val="24"/>
          <w:lang w:eastAsia="zh-CN"/>
        </w:rPr>
        <w:t>pseudoaneurysms</w:t>
      </w:r>
      <w:proofErr w:type="spellEnd"/>
      <w:r w:rsidR="00F33C16" w:rsidRPr="00F33C16">
        <w:rPr>
          <w:rFonts w:ascii="Book Antiqua" w:eastAsia="宋体" w:hAnsi="Book Antiqua" w:cs="宋体"/>
          <w:color w:val="000000"/>
          <w:sz w:val="24"/>
          <w:szCs w:val="24"/>
          <w:lang w:eastAsia="zh-CN"/>
        </w:rPr>
        <w:t xml:space="preserve"> during concurrent anticoagulation: a review of seventy-seven patients.</w:t>
      </w:r>
      <w:r w:rsidR="00F33C16" w:rsidRPr="004C2F59">
        <w:rPr>
          <w:rFonts w:ascii="Book Antiqua" w:eastAsia="宋体" w:hAnsi="Book Antiqua" w:cs="宋体"/>
          <w:color w:val="000000"/>
          <w:sz w:val="24"/>
          <w:szCs w:val="24"/>
          <w:lang w:eastAsia="zh-CN"/>
        </w:rPr>
        <w:t> </w:t>
      </w:r>
      <w:r w:rsidR="00F33C16" w:rsidRPr="00F33C16">
        <w:rPr>
          <w:rFonts w:ascii="Book Antiqua" w:eastAsia="宋体" w:hAnsi="Book Antiqua" w:cs="宋体"/>
          <w:i/>
          <w:iCs/>
          <w:color w:val="000000"/>
          <w:sz w:val="24"/>
          <w:szCs w:val="24"/>
          <w:lang w:eastAsia="zh-CN"/>
        </w:rPr>
        <w:t xml:space="preserve">J </w:t>
      </w:r>
      <w:proofErr w:type="spellStart"/>
      <w:r w:rsidR="00F33C16" w:rsidRPr="00F33C16">
        <w:rPr>
          <w:rFonts w:ascii="Book Antiqua" w:eastAsia="宋体" w:hAnsi="Book Antiqua" w:cs="宋体"/>
          <w:i/>
          <w:iCs/>
          <w:color w:val="000000"/>
          <w:sz w:val="24"/>
          <w:szCs w:val="24"/>
          <w:lang w:eastAsia="zh-CN"/>
        </w:rPr>
        <w:t>Vasc</w:t>
      </w:r>
      <w:proofErr w:type="spellEnd"/>
      <w:r w:rsidR="00F33C16" w:rsidRPr="00F33C16">
        <w:rPr>
          <w:rFonts w:ascii="Book Antiqua" w:eastAsia="宋体" w:hAnsi="Book Antiqua" w:cs="宋体"/>
          <w:i/>
          <w:iCs/>
          <w:color w:val="000000"/>
          <w:sz w:val="24"/>
          <w:szCs w:val="24"/>
          <w:lang w:eastAsia="zh-CN"/>
        </w:rPr>
        <w:t xml:space="preserve"> </w:t>
      </w:r>
      <w:proofErr w:type="spellStart"/>
      <w:r w:rsidR="00F33C16" w:rsidRPr="00F33C16">
        <w:rPr>
          <w:rFonts w:ascii="Book Antiqua" w:eastAsia="宋体" w:hAnsi="Book Antiqua" w:cs="宋体"/>
          <w:i/>
          <w:iCs/>
          <w:color w:val="000000"/>
          <w:sz w:val="24"/>
          <w:szCs w:val="24"/>
          <w:lang w:eastAsia="zh-CN"/>
        </w:rPr>
        <w:t>Surg</w:t>
      </w:r>
      <w:proofErr w:type="spellEnd"/>
      <w:r w:rsidR="00F33C16" w:rsidRPr="004C2F59">
        <w:rPr>
          <w:rFonts w:ascii="Book Antiqua" w:eastAsia="宋体" w:hAnsi="Book Antiqua" w:cs="宋体"/>
          <w:color w:val="000000"/>
          <w:sz w:val="24"/>
          <w:szCs w:val="24"/>
          <w:lang w:eastAsia="zh-CN"/>
        </w:rPr>
        <w:t> </w:t>
      </w:r>
      <w:r w:rsidR="00F33C16" w:rsidRPr="00F33C16">
        <w:rPr>
          <w:rFonts w:ascii="Book Antiqua" w:eastAsia="宋体" w:hAnsi="Book Antiqua" w:cs="宋体"/>
          <w:color w:val="000000"/>
          <w:sz w:val="24"/>
          <w:szCs w:val="24"/>
          <w:lang w:eastAsia="zh-CN"/>
        </w:rPr>
        <w:t>1996;</w:t>
      </w:r>
      <w:r w:rsidR="00F33C16" w:rsidRPr="004C2F59">
        <w:rPr>
          <w:rFonts w:ascii="Book Antiqua" w:eastAsia="宋体" w:hAnsi="Book Antiqua" w:cs="宋体"/>
          <w:color w:val="000000"/>
          <w:sz w:val="24"/>
          <w:szCs w:val="24"/>
          <w:lang w:eastAsia="zh-CN"/>
        </w:rPr>
        <w:t> </w:t>
      </w:r>
      <w:r w:rsidR="00F33C16" w:rsidRPr="00F33C16">
        <w:rPr>
          <w:rFonts w:ascii="Book Antiqua" w:eastAsia="宋体" w:hAnsi="Book Antiqua" w:cs="宋体"/>
          <w:b/>
          <w:bCs/>
          <w:color w:val="000000"/>
          <w:sz w:val="24"/>
          <w:szCs w:val="24"/>
          <w:lang w:eastAsia="zh-CN"/>
        </w:rPr>
        <w:t>23</w:t>
      </w:r>
      <w:r w:rsidR="00F33C16" w:rsidRPr="00F33C16">
        <w:rPr>
          <w:rFonts w:ascii="Book Antiqua" w:eastAsia="宋体" w:hAnsi="Book Antiqua" w:cs="宋体"/>
          <w:color w:val="000000"/>
          <w:sz w:val="24"/>
          <w:szCs w:val="24"/>
          <w:lang w:eastAsia="zh-CN"/>
        </w:rPr>
        <w:t>: 28-34, discussion 34-5 [PMID: 8558739]</w:t>
      </w:r>
    </w:p>
    <w:p w14:paraId="1FF5C9D7" w14:textId="32F51AB0" w:rsidR="00F33C16" w:rsidRPr="00F33C16" w:rsidRDefault="00F33C16" w:rsidP="00F33C16">
      <w:pPr>
        <w:spacing w:after="0" w:line="360" w:lineRule="auto"/>
        <w:jc w:val="both"/>
        <w:rPr>
          <w:rFonts w:ascii="Book Antiqua" w:eastAsia="宋体" w:hAnsi="Book Antiqua" w:cs="宋体"/>
          <w:color w:val="000000"/>
          <w:sz w:val="24"/>
          <w:szCs w:val="24"/>
          <w:lang w:eastAsia="zh-CN"/>
        </w:rPr>
      </w:pPr>
      <w:proofErr w:type="gramStart"/>
      <w:r w:rsidRPr="00F33C16">
        <w:rPr>
          <w:rFonts w:ascii="Book Antiqua" w:eastAsia="宋体" w:hAnsi="Book Antiqua" w:cs="宋体"/>
          <w:color w:val="000000"/>
          <w:sz w:val="24"/>
          <w:szCs w:val="24"/>
          <w:lang w:eastAsia="zh-CN"/>
        </w:rPr>
        <w:t>3</w:t>
      </w:r>
      <w:r w:rsidR="008F6126" w:rsidRPr="004C2F59">
        <w:rPr>
          <w:rFonts w:ascii="Book Antiqua" w:eastAsia="宋体" w:hAnsi="Book Antiqua" w:cs="宋体"/>
          <w:color w:val="000000"/>
          <w:sz w:val="24"/>
          <w:szCs w:val="24"/>
          <w:lang w:eastAsia="zh-CN"/>
        </w:rPr>
        <w:t>0</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Cox GS</w:t>
      </w:r>
      <w:r w:rsidRPr="00F33C16">
        <w:rPr>
          <w:rFonts w:ascii="Book Antiqua" w:eastAsia="宋体" w:hAnsi="Book Antiqua" w:cs="宋体"/>
          <w:color w:val="000000"/>
          <w:sz w:val="24"/>
          <w:szCs w:val="24"/>
          <w:lang w:eastAsia="zh-CN"/>
        </w:rPr>
        <w:t xml:space="preserve">, Young JR, Gray BR, Grubb MW, </w:t>
      </w:r>
      <w:proofErr w:type="spellStart"/>
      <w:r w:rsidRPr="00F33C16">
        <w:rPr>
          <w:rFonts w:ascii="Book Antiqua" w:eastAsia="宋体" w:hAnsi="Book Antiqua" w:cs="宋体"/>
          <w:color w:val="000000"/>
          <w:sz w:val="24"/>
          <w:szCs w:val="24"/>
          <w:lang w:eastAsia="zh-CN"/>
        </w:rPr>
        <w:t>Hertzer</w:t>
      </w:r>
      <w:proofErr w:type="spellEnd"/>
      <w:r w:rsidRPr="00F33C16">
        <w:rPr>
          <w:rFonts w:ascii="Book Antiqua" w:eastAsia="宋体" w:hAnsi="Book Antiqua" w:cs="宋体"/>
          <w:color w:val="000000"/>
          <w:sz w:val="24"/>
          <w:szCs w:val="24"/>
          <w:lang w:eastAsia="zh-CN"/>
        </w:rPr>
        <w:t xml:space="preserve"> NR.</w:t>
      </w:r>
      <w:proofErr w:type="gramEnd"/>
      <w:r w:rsidRPr="00F33C16">
        <w:rPr>
          <w:rFonts w:ascii="Book Antiqua" w:eastAsia="宋体" w:hAnsi="Book Antiqua" w:cs="宋体"/>
          <w:color w:val="000000"/>
          <w:sz w:val="24"/>
          <w:szCs w:val="24"/>
          <w:lang w:eastAsia="zh-CN"/>
        </w:rPr>
        <w:t xml:space="preserve"> Ultrasound-guided compression repair of </w:t>
      </w:r>
      <w:proofErr w:type="spellStart"/>
      <w:r w:rsidRPr="00F33C16">
        <w:rPr>
          <w:rFonts w:ascii="Book Antiqua" w:eastAsia="宋体" w:hAnsi="Book Antiqua" w:cs="宋体"/>
          <w:color w:val="000000"/>
          <w:sz w:val="24"/>
          <w:szCs w:val="24"/>
          <w:lang w:eastAsia="zh-CN"/>
        </w:rPr>
        <w:t>postcatheterization</w:t>
      </w:r>
      <w:proofErr w:type="spellEnd"/>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pseudoaneurysms</w:t>
      </w:r>
      <w:proofErr w:type="spellEnd"/>
      <w:r w:rsidRPr="00F33C16">
        <w:rPr>
          <w:rFonts w:ascii="Book Antiqua" w:eastAsia="宋体" w:hAnsi="Book Antiqua" w:cs="宋体"/>
          <w:color w:val="000000"/>
          <w:sz w:val="24"/>
          <w:szCs w:val="24"/>
          <w:lang w:eastAsia="zh-CN"/>
        </w:rPr>
        <w:t>: results of treatment in one hundred cases.</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 </w:t>
      </w:r>
      <w:proofErr w:type="spellStart"/>
      <w:r w:rsidRPr="00F33C16">
        <w:rPr>
          <w:rFonts w:ascii="Book Antiqua" w:eastAsia="宋体" w:hAnsi="Book Antiqua" w:cs="宋体"/>
          <w:i/>
          <w:iCs/>
          <w:color w:val="000000"/>
          <w:sz w:val="24"/>
          <w:szCs w:val="24"/>
          <w:lang w:eastAsia="zh-CN"/>
        </w:rPr>
        <w:t>Vasc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Surg</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1994;</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19</w:t>
      </w:r>
      <w:r w:rsidRPr="00F33C16">
        <w:rPr>
          <w:rFonts w:ascii="Book Antiqua" w:eastAsia="宋体" w:hAnsi="Book Antiqua" w:cs="宋体"/>
          <w:color w:val="000000"/>
          <w:sz w:val="24"/>
          <w:szCs w:val="24"/>
          <w:lang w:eastAsia="zh-CN"/>
        </w:rPr>
        <w:t>: 683-686 [PMID: 8164284]</w:t>
      </w:r>
    </w:p>
    <w:p w14:paraId="334D0D0E" w14:textId="2758A4E8"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3</w:t>
      </w:r>
      <w:r w:rsidR="008F6126" w:rsidRPr="004C2F59">
        <w:rPr>
          <w:rFonts w:ascii="Book Antiqua" w:eastAsia="宋体" w:hAnsi="Book Antiqua" w:cs="宋体"/>
          <w:color w:val="000000"/>
          <w:sz w:val="24"/>
          <w:szCs w:val="24"/>
          <w:lang w:eastAsia="zh-CN"/>
        </w:rPr>
        <w:t>1</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 xml:space="preserve">La </w:t>
      </w:r>
      <w:proofErr w:type="spellStart"/>
      <w:r w:rsidRPr="00F33C16">
        <w:rPr>
          <w:rFonts w:ascii="Book Antiqua" w:eastAsia="宋体" w:hAnsi="Book Antiqua" w:cs="宋体"/>
          <w:b/>
          <w:bCs/>
          <w:color w:val="000000"/>
          <w:sz w:val="24"/>
          <w:szCs w:val="24"/>
          <w:lang w:eastAsia="zh-CN"/>
        </w:rPr>
        <w:t>Perna</w:t>
      </w:r>
      <w:proofErr w:type="spellEnd"/>
      <w:r w:rsidRPr="00F33C16">
        <w:rPr>
          <w:rFonts w:ascii="Book Antiqua" w:eastAsia="宋体" w:hAnsi="Book Antiqua" w:cs="宋体"/>
          <w:b/>
          <w:bCs/>
          <w:color w:val="000000"/>
          <w:sz w:val="24"/>
          <w:szCs w:val="24"/>
          <w:lang w:eastAsia="zh-CN"/>
        </w:rPr>
        <w:t xml:space="preserve"> L</w:t>
      </w:r>
      <w:r w:rsidRPr="00F33C16">
        <w:rPr>
          <w:rFonts w:ascii="Book Antiqua" w:eastAsia="宋体" w:hAnsi="Book Antiqua" w:cs="宋体"/>
          <w:color w:val="000000"/>
          <w:sz w:val="24"/>
          <w:szCs w:val="24"/>
          <w:lang w:eastAsia="zh-CN"/>
        </w:rPr>
        <w:t xml:space="preserve">, Olin JW, Goines D, Childs MB, </w:t>
      </w:r>
      <w:proofErr w:type="spellStart"/>
      <w:r w:rsidRPr="00F33C16">
        <w:rPr>
          <w:rFonts w:ascii="Book Antiqua" w:eastAsia="宋体" w:hAnsi="Book Antiqua" w:cs="宋体"/>
          <w:color w:val="000000"/>
          <w:sz w:val="24"/>
          <w:szCs w:val="24"/>
          <w:lang w:eastAsia="zh-CN"/>
        </w:rPr>
        <w:t>Ouriel</w:t>
      </w:r>
      <w:proofErr w:type="spellEnd"/>
      <w:r w:rsidRPr="00F33C16">
        <w:rPr>
          <w:rFonts w:ascii="Book Antiqua" w:eastAsia="宋体" w:hAnsi="Book Antiqua" w:cs="宋体"/>
          <w:color w:val="000000"/>
          <w:sz w:val="24"/>
          <w:szCs w:val="24"/>
          <w:lang w:eastAsia="zh-CN"/>
        </w:rPr>
        <w:t xml:space="preserve"> K. Ultrasound-guided thrombin injection for the treatment of </w:t>
      </w:r>
      <w:proofErr w:type="spellStart"/>
      <w:r w:rsidRPr="00F33C16">
        <w:rPr>
          <w:rFonts w:ascii="Book Antiqua" w:eastAsia="宋体" w:hAnsi="Book Antiqua" w:cs="宋体"/>
          <w:color w:val="000000"/>
          <w:sz w:val="24"/>
          <w:szCs w:val="24"/>
          <w:lang w:eastAsia="zh-CN"/>
        </w:rPr>
        <w:t>postcatheterization</w:t>
      </w:r>
      <w:proofErr w:type="spellEnd"/>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pseudoaneurysms</w:t>
      </w:r>
      <w:proofErr w:type="spellEnd"/>
      <w:r w:rsidRPr="00F33C16">
        <w:rPr>
          <w:rFonts w:ascii="Book Antiqua" w:eastAsia="宋体" w:hAnsi="Book Antiqua" w:cs="宋体"/>
          <w:color w:val="000000"/>
          <w:sz w:val="24"/>
          <w:szCs w:val="24"/>
          <w:lang w:eastAsia="zh-CN"/>
        </w:rPr>
        <w:t>.</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Circulation</w:t>
      </w:r>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2000;</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102</w:t>
      </w:r>
      <w:r w:rsidRPr="00F33C16">
        <w:rPr>
          <w:rFonts w:ascii="Book Antiqua" w:eastAsia="宋体" w:hAnsi="Book Antiqua" w:cs="宋体"/>
          <w:color w:val="000000"/>
          <w:sz w:val="24"/>
          <w:szCs w:val="24"/>
          <w:lang w:eastAsia="zh-CN"/>
        </w:rPr>
        <w:t>: 2391-2395 [PMID: 11067794]</w:t>
      </w:r>
    </w:p>
    <w:p w14:paraId="2DFAA4A9" w14:textId="3C316915"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3</w:t>
      </w:r>
      <w:r w:rsidR="008F6126" w:rsidRPr="004C2F59">
        <w:rPr>
          <w:rFonts w:ascii="Book Antiqua" w:eastAsia="宋体" w:hAnsi="Book Antiqua" w:cs="宋体"/>
          <w:color w:val="000000"/>
          <w:sz w:val="24"/>
          <w:szCs w:val="24"/>
          <w:lang w:eastAsia="zh-CN"/>
        </w:rPr>
        <w:t>2</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Stortecky</w:t>
      </w:r>
      <w:proofErr w:type="spellEnd"/>
      <w:r w:rsidRPr="00F33C16">
        <w:rPr>
          <w:rFonts w:ascii="Book Antiqua" w:eastAsia="宋体" w:hAnsi="Book Antiqua" w:cs="宋体"/>
          <w:b/>
          <w:bCs/>
          <w:color w:val="000000"/>
          <w:sz w:val="24"/>
          <w:szCs w:val="24"/>
          <w:lang w:eastAsia="zh-CN"/>
        </w:rPr>
        <w:t xml:space="preserve"> S</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Wenaweser</w:t>
      </w:r>
      <w:proofErr w:type="spellEnd"/>
      <w:r w:rsidRPr="00F33C16">
        <w:rPr>
          <w:rFonts w:ascii="Book Antiqua" w:eastAsia="宋体" w:hAnsi="Book Antiqua" w:cs="宋体"/>
          <w:color w:val="000000"/>
          <w:sz w:val="24"/>
          <w:szCs w:val="24"/>
          <w:lang w:eastAsia="zh-CN"/>
        </w:rPr>
        <w:t xml:space="preserve"> P, </w:t>
      </w:r>
      <w:proofErr w:type="spellStart"/>
      <w:r w:rsidRPr="00F33C16">
        <w:rPr>
          <w:rFonts w:ascii="Book Antiqua" w:eastAsia="宋体" w:hAnsi="Book Antiqua" w:cs="宋体"/>
          <w:color w:val="000000"/>
          <w:sz w:val="24"/>
          <w:szCs w:val="24"/>
          <w:lang w:eastAsia="zh-CN"/>
        </w:rPr>
        <w:t>Diehm</w:t>
      </w:r>
      <w:proofErr w:type="spellEnd"/>
      <w:r w:rsidRPr="00F33C16">
        <w:rPr>
          <w:rFonts w:ascii="Book Antiqua" w:eastAsia="宋体" w:hAnsi="Book Antiqua" w:cs="宋体"/>
          <w:color w:val="000000"/>
          <w:sz w:val="24"/>
          <w:szCs w:val="24"/>
          <w:lang w:eastAsia="zh-CN"/>
        </w:rPr>
        <w:t xml:space="preserve"> N, Pilgrim T, Huber C, </w:t>
      </w:r>
      <w:proofErr w:type="spellStart"/>
      <w:r w:rsidRPr="00F33C16">
        <w:rPr>
          <w:rFonts w:ascii="Book Antiqua" w:eastAsia="宋体" w:hAnsi="Book Antiqua" w:cs="宋体"/>
          <w:color w:val="000000"/>
          <w:sz w:val="24"/>
          <w:szCs w:val="24"/>
          <w:lang w:eastAsia="zh-CN"/>
        </w:rPr>
        <w:t>Rosskopf</w:t>
      </w:r>
      <w:proofErr w:type="spellEnd"/>
      <w:r w:rsidRPr="00F33C16">
        <w:rPr>
          <w:rFonts w:ascii="Book Antiqua" w:eastAsia="宋体" w:hAnsi="Book Antiqua" w:cs="宋体"/>
          <w:color w:val="000000"/>
          <w:sz w:val="24"/>
          <w:szCs w:val="24"/>
          <w:lang w:eastAsia="zh-CN"/>
        </w:rPr>
        <w:t xml:space="preserve"> AB, </w:t>
      </w:r>
      <w:proofErr w:type="spellStart"/>
      <w:r w:rsidRPr="00F33C16">
        <w:rPr>
          <w:rFonts w:ascii="Book Antiqua" w:eastAsia="宋体" w:hAnsi="Book Antiqua" w:cs="宋体"/>
          <w:color w:val="000000"/>
          <w:sz w:val="24"/>
          <w:szCs w:val="24"/>
          <w:lang w:eastAsia="zh-CN"/>
        </w:rPr>
        <w:t>Khattab</w:t>
      </w:r>
      <w:proofErr w:type="spellEnd"/>
      <w:r w:rsidRPr="00F33C16">
        <w:rPr>
          <w:rFonts w:ascii="Book Antiqua" w:eastAsia="宋体" w:hAnsi="Book Antiqua" w:cs="宋体"/>
          <w:color w:val="000000"/>
          <w:sz w:val="24"/>
          <w:szCs w:val="24"/>
          <w:lang w:eastAsia="zh-CN"/>
        </w:rPr>
        <w:t xml:space="preserve"> AA, </w:t>
      </w:r>
      <w:proofErr w:type="spellStart"/>
      <w:r w:rsidRPr="00F33C16">
        <w:rPr>
          <w:rFonts w:ascii="Book Antiqua" w:eastAsia="宋体" w:hAnsi="Book Antiqua" w:cs="宋体"/>
          <w:color w:val="000000"/>
          <w:sz w:val="24"/>
          <w:szCs w:val="24"/>
          <w:lang w:eastAsia="zh-CN"/>
        </w:rPr>
        <w:t>Buellesfeld</w:t>
      </w:r>
      <w:proofErr w:type="spellEnd"/>
      <w:r w:rsidRPr="00F33C16">
        <w:rPr>
          <w:rFonts w:ascii="Book Antiqua" w:eastAsia="宋体" w:hAnsi="Book Antiqua" w:cs="宋体"/>
          <w:color w:val="000000"/>
          <w:sz w:val="24"/>
          <w:szCs w:val="24"/>
          <w:lang w:eastAsia="zh-CN"/>
        </w:rPr>
        <w:t xml:space="preserve"> L, </w:t>
      </w:r>
      <w:proofErr w:type="spellStart"/>
      <w:r w:rsidRPr="00F33C16">
        <w:rPr>
          <w:rFonts w:ascii="Book Antiqua" w:eastAsia="宋体" w:hAnsi="Book Antiqua" w:cs="宋体"/>
          <w:color w:val="000000"/>
          <w:sz w:val="24"/>
          <w:szCs w:val="24"/>
          <w:lang w:eastAsia="zh-CN"/>
        </w:rPr>
        <w:t>Gloekler</w:t>
      </w:r>
      <w:proofErr w:type="spellEnd"/>
      <w:r w:rsidRPr="00F33C16">
        <w:rPr>
          <w:rFonts w:ascii="Book Antiqua" w:eastAsia="宋体" w:hAnsi="Book Antiqua" w:cs="宋体"/>
          <w:color w:val="000000"/>
          <w:sz w:val="24"/>
          <w:szCs w:val="24"/>
          <w:lang w:eastAsia="zh-CN"/>
        </w:rPr>
        <w:t xml:space="preserve"> S, </w:t>
      </w:r>
      <w:proofErr w:type="spellStart"/>
      <w:r w:rsidRPr="00F33C16">
        <w:rPr>
          <w:rFonts w:ascii="Book Antiqua" w:eastAsia="宋体" w:hAnsi="Book Antiqua" w:cs="宋体"/>
          <w:color w:val="000000"/>
          <w:sz w:val="24"/>
          <w:szCs w:val="24"/>
          <w:lang w:eastAsia="zh-CN"/>
        </w:rPr>
        <w:t>Eberle</w:t>
      </w:r>
      <w:proofErr w:type="spellEnd"/>
      <w:r w:rsidRPr="00F33C16">
        <w:rPr>
          <w:rFonts w:ascii="Book Antiqua" w:eastAsia="宋体" w:hAnsi="Book Antiqua" w:cs="宋体"/>
          <w:color w:val="000000"/>
          <w:sz w:val="24"/>
          <w:szCs w:val="24"/>
          <w:lang w:eastAsia="zh-CN"/>
        </w:rPr>
        <w:t xml:space="preserve"> B, </w:t>
      </w:r>
      <w:proofErr w:type="spellStart"/>
      <w:r w:rsidRPr="00F33C16">
        <w:rPr>
          <w:rFonts w:ascii="Book Antiqua" w:eastAsia="宋体" w:hAnsi="Book Antiqua" w:cs="宋体"/>
          <w:color w:val="000000"/>
          <w:sz w:val="24"/>
          <w:szCs w:val="24"/>
          <w:lang w:eastAsia="zh-CN"/>
        </w:rPr>
        <w:t>Schmidli</w:t>
      </w:r>
      <w:proofErr w:type="spellEnd"/>
      <w:r w:rsidRPr="00F33C16">
        <w:rPr>
          <w:rFonts w:ascii="Book Antiqua" w:eastAsia="宋体" w:hAnsi="Book Antiqua" w:cs="宋体"/>
          <w:color w:val="000000"/>
          <w:sz w:val="24"/>
          <w:szCs w:val="24"/>
          <w:lang w:eastAsia="zh-CN"/>
        </w:rPr>
        <w:t xml:space="preserve"> J, Carrel T, Meier B, </w:t>
      </w:r>
      <w:proofErr w:type="spellStart"/>
      <w:r w:rsidRPr="00F33C16">
        <w:rPr>
          <w:rFonts w:ascii="Book Antiqua" w:eastAsia="宋体" w:hAnsi="Book Antiqua" w:cs="宋体"/>
          <w:color w:val="000000"/>
          <w:sz w:val="24"/>
          <w:szCs w:val="24"/>
          <w:lang w:eastAsia="zh-CN"/>
        </w:rPr>
        <w:t>Windecker</w:t>
      </w:r>
      <w:proofErr w:type="spellEnd"/>
      <w:r w:rsidRPr="00F33C16">
        <w:rPr>
          <w:rFonts w:ascii="Book Antiqua" w:eastAsia="宋体" w:hAnsi="Book Antiqua" w:cs="宋体"/>
          <w:color w:val="000000"/>
          <w:sz w:val="24"/>
          <w:szCs w:val="24"/>
          <w:lang w:eastAsia="zh-CN"/>
        </w:rPr>
        <w:t xml:space="preserve"> S. Percutaneous management of vascular complications in patients undergoing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implantation.</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JACC </w:t>
      </w:r>
      <w:proofErr w:type="spellStart"/>
      <w:r w:rsidRPr="00F33C16">
        <w:rPr>
          <w:rFonts w:ascii="Book Antiqua" w:eastAsia="宋体" w:hAnsi="Book Antiqua" w:cs="宋体"/>
          <w:i/>
          <w:iCs/>
          <w:color w:val="000000"/>
          <w:sz w:val="24"/>
          <w:szCs w:val="24"/>
          <w:lang w:eastAsia="zh-CN"/>
        </w:rPr>
        <w:t>Cardiovasc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Interv</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2012;</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5</w:t>
      </w:r>
      <w:r w:rsidRPr="00F33C16">
        <w:rPr>
          <w:rFonts w:ascii="Book Antiqua" w:eastAsia="宋体" w:hAnsi="Book Antiqua" w:cs="宋体"/>
          <w:color w:val="000000"/>
          <w:sz w:val="24"/>
          <w:szCs w:val="24"/>
          <w:lang w:eastAsia="zh-CN"/>
        </w:rPr>
        <w:t>: 515-524 [PMID: 22625190 DOI: 10.1016/j.jcin.2012.01.021</w:t>
      </w:r>
      <w:r w:rsidRPr="004C2F59">
        <w:rPr>
          <w:rFonts w:ascii="Book Antiqua" w:eastAsia="宋体" w:hAnsi="Book Antiqua" w:cs="宋体"/>
          <w:color w:val="000000"/>
          <w:sz w:val="24"/>
          <w:szCs w:val="24"/>
          <w:lang w:eastAsia="zh-CN"/>
        </w:rPr>
        <w:t>]</w:t>
      </w:r>
    </w:p>
    <w:p w14:paraId="038BA151" w14:textId="647D7CBD"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3</w:t>
      </w:r>
      <w:r w:rsidR="008F6126" w:rsidRPr="004C2F59">
        <w:rPr>
          <w:rFonts w:ascii="Book Antiqua" w:eastAsia="宋体" w:hAnsi="Book Antiqua" w:cs="宋体"/>
          <w:color w:val="000000"/>
          <w:sz w:val="24"/>
          <w:szCs w:val="24"/>
          <w:lang w:eastAsia="zh-CN"/>
        </w:rPr>
        <w:t>3</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Dahdouh</w:t>
      </w:r>
      <w:proofErr w:type="spellEnd"/>
      <w:r w:rsidRPr="00F33C16">
        <w:rPr>
          <w:rFonts w:ascii="Book Antiqua" w:eastAsia="宋体" w:hAnsi="Book Antiqua" w:cs="宋体"/>
          <w:b/>
          <w:bCs/>
          <w:color w:val="000000"/>
          <w:sz w:val="24"/>
          <w:szCs w:val="24"/>
          <w:lang w:eastAsia="zh-CN"/>
        </w:rPr>
        <w:t xml:space="preserve"> Z</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Roule</w:t>
      </w:r>
      <w:proofErr w:type="spellEnd"/>
      <w:r w:rsidRPr="00F33C16">
        <w:rPr>
          <w:rFonts w:ascii="Book Antiqua" w:eastAsia="宋体" w:hAnsi="Book Antiqua" w:cs="宋体"/>
          <w:color w:val="000000"/>
          <w:sz w:val="24"/>
          <w:szCs w:val="24"/>
          <w:lang w:eastAsia="zh-CN"/>
        </w:rPr>
        <w:t xml:space="preserve"> V, </w:t>
      </w:r>
      <w:proofErr w:type="spellStart"/>
      <w:r w:rsidRPr="00F33C16">
        <w:rPr>
          <w:rFonts w:ascii="Book Antiqua" w:eastAsia="宋体" w:hAnsi="Book Antiqua" w:cs="宋体"/>
          <w:color w:val="000000"/>
          <w:sz w:val="24"/>
          <w:szCs w:val="24"/>
          <w:lang w:eastAsia="zh-CN"/>
        </w:rPr>
        <w:t>Grollier</w:t>
      </w:r>
      <w:proofErr w:type="spellEnd"/>
      <w:r w:rsidRPr="00F33C16">
        <w:rPr>
          <w:rFonts w:ascii="Book Antiqua" w:eastAsia="宋体" w:hAnsi="Book Antiqua" w:cs="宋体"/>
          <w:color w:val="000000"/>
          <w:sz w:val="24"/>
          <w:szCs w:val="24"/>
          <w:lang w:eastAsia="zh-CN"/>
        </w:rPr>
        <w:t xml:space="preserve"> G. Life-threatening iliac artery rupture during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implantation (TAVI): diagnosis and management.</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Heart</w:t>
      </w:r>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2013;</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99</w:t>
      </w:r>
      <w:r w:rsidRPr="00F33C16">
        <w:rPr>
          <w:rFonts w:ascii="Book Antiqua" w:eastAsia="宋体" w:hAnsi="Book Antiqua" w:cs="宋体"/>
          <w:color w:val="000000"/>
          <w:sz w:val="24"/>
          <w:szCs w:val="24"/>
          <w:lang w:eastAsia="zh-CN"/>
        </w:rPr>
        <w:t>: 1217-1218 [PMID: 23525709 DOI: 10.1136/heartjnl-2013-303591</w:t>
      </w:r>
      <w:r w:rsidRPr="004C2F59">
        <w:rPr>
          <w:rFonts w:ascii="Book Antiqua" w:eastAsia="宋体" w:hAnsi="Book Antiqua" w:cs="宋体"/>
          <w:color w:val="000000"/>
          <w:sz w:val="24"/>
          <w:szCs w:val="24"/>
          <w:lang w:eastAsia="zh-CN"/>
        </w:rPr>
        <w:t>]</w:t>
      </w:r>
    </w:p>
    <w:p w14:paraId="1EB86390" w14:textId="25FFA90B"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3</w:t>
      </w:r>
      <w:r w:rsidR="008F6126" w:rsidRPr="004C2F59">
        <w:rPr>
          <w:rFonts w:ascii="Book Antiqua" w:eastAsia="宋体" w:hAnsi="Book Antiqua" w:cs="宋体"/>
          <w:color w:val="000000"/>
          <w:sz w:val="24"/>
          <w:szCs w:val="24"/>
          <w:lang w:eastAsia="zh-CN"/>
        </w:rPr>
        <w:t>4</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Mussardo</w:t>
      </w:r>
      <w:proofErr w:type="spellEnd"/>
      <w:r w:rsidRPr="00F33C16">
        <w:rPr>
          <w:rFonts w:ascii="Book Antiqua" w:eastAsia="宋体" w:hAnsi="Book Antiqua" w:cs="宋体"/>
          <w:b/>
          <w:bCs/>
          <w:color w:val="000000"/>
          <w:sz w:val="24"/>
          <w:szCs w:val="24"/>
          <w:lang w:eastAsia="zh-CN"/>
        </w:rPr>
        <w:t xml:space="preserve"> M</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Latib</w:t>
      </w:r>
      <w:proofErr w:type="spellEnd"/>
      <w:r w:rsidRPr="00F33C16">
        <w:rPr>
          <w:rFonts w:ascii="Book Antiqua" w:eastAsia="宋体" w:hAnsi="Book Antiqua" w:cs="宋体"/>
          <w:color w:val="000000"/>
          <w:sz w:val="24"/>
          <w:szCs w:val="24"/>
          <w:lang w:eastAsia="zh-CN"/>
        </w:rPr>
        <w:t xml:space="preserve"> A, </w:t>
      </w:r>
      <w:proofErr w:type="spellStart"/>
      <w:r w:rsidRPr="00F33C16">
        <w:rPr>
          <w:rFonts w:ascii="Book Antiqua" w:eastAsia="宋体" w:hAnsi="Book Antiqua" w:cs="宋体"/>
          <w:color w:val="000000"/>
          <w:sz w:val="24"/>
          <w:szCs w:val="24"/>
          <w:lang w:eastAsia="zh-CN"/>
        </w:rPr>
        <w:t>Chieffo</w:t>
      </w:r>
      <w:proofErr w:type="spellEnd"/>
      <w:r w:rsidRPr="00F33C16">
        <w:rPr>
          <w:rFonts w:ascii="Book Antiqua" w:eastAsia="宋体" w:hAnsi="Book Antiqua" w:cs="宋体"/>
          <w:color w:val="000000"/>
          <w:sz w:val="24"/>
          <w:szCs w:val="24"/>
          <w:lang w:eastAsia="zh-CN"/>
        </w:rPr>
        <w:t xml:space="preserve"> A, </w:t>
      </w:r>
      <w:proofErr w:type="spellStart"/>
      <w:r w:rsidRPr="00F33C16">
        <w:rPr>
          <w:rFonts w:ascii="Book Antiqua" w:eastAsia="宋体" w:hAnsi="Book Antiqua" w:cs="宋体"/>
          <w:color w:val="000000"/>
          <w:sz w:val="24"/>
          <w:szCs w:val="24"/>
          <w:lang w:eastAsia="zh-CN"/>
        </w:rPr>
        <w:t>Godino</w:t>
      </w:r>
      <w:proofErr w:type="spellEnd"/>
      <w:r w:rsidRPr="00F33C16">
        <w:rPr>
          <w:rFonts w:ascii="Book Antiqua" w:eastAsia="宋体" w:hAnsi="Book Antiqua" w:cs="宋体"/>
          <w:color w:val="000000"/>
          <w:sz w:val="24"/>
          <w:szCs w:val="24"/>
          <w:lang w:eastAsia="zh-CN"/>
        </w:rPr>
        <w:t xml:space="preserve"> C, </w:t>
      </w:r>
      <w:proofErr w:type="spellStart"/>
      <w:r w:rsidRPr="00F33C16">
        <w:rPr>
          <w:rFonts w:ascii="Book Antiqua" w:eastAsia="宋体" w:hAnsi="Book Antiqua" w:cs="宋体"/>
          <w:color w:val="000000"/>
          <w:sz w:val="24"/>
          <w:szCs w:val="24"/>
          <w:lang w:eastAsia="zh-CN"/>
        </w:rPr>
        <w:t>Ielasi</w:t>
      </w:r>
      <w:proofErr w:type="spellEnd"/>
      <w:r w:rsidRPr="00F33C16">
        <w:rPr>
          <w:rFonts w:ascii="Book Antiqua" w:eastAsia="宋体" w:hAnsi="Book Antiqua" w:cs="宋体"/>
          <w:color w:val="000000"/>
          <w:sz w:val="24"/>
          <w:szCs w:val="24"/>
          <w:lang w:eastAsia="zh-CN"/>
        </w:rPr>
        <w:t xml:space="preserve"> A, </w:t>
      </w:r>
      <w:proofErr w:type="spellStart"/>
      <w:r w:rsidRPr="00F33C16">
        <w:rPr>
          <w:rFonts w:ascii="Book Antiqua" w:eastAsia="宋体" w:hAnsi="Book Antiqua" w:cs="宋体"/>
          <w:color w:val="000000"/>
          <w:sz w:val="24"/>
          <w:szCs w:val="24"/>
          <w:lang w:eastAsia="zh-CN"/>
        </w:rPr>
        <w:t>Cioni</w:t>
      </w:r>
      <w:proofErr w:type="spellEnd"/>
      <w:r w:rsidRPr="00F33C16">
        <w:rPr>
          <w:rFonts w:ascii="Book Antiqua" w:eastAsia="宋体" w:hAnsi="Book Antiqua" w:cs="宋体"/>
          <w:color w:val="000000"/>
          <w:sz w:val="24"/>
          <w:szCs w:val="24"/>
          <w:lang w:eastAsia="zh-CN"/>
        </w:rPr>
        <w:t xml:space="preserve"> M, Takagi K, </w:t>
      </w:r>
      <w:proofErr w:type="spellStart"/>
      <w:r w:rsidRPr="00F33C16">
        <w:rPr>
          <w:rFonts w:ascii="Book Antiqua" w:eastAsia="宋体" w:hAnsi="Book Antiqua" w:cs="宋体"/>
          <w:color w:val="000000"/>
          <w:sz w:val="24"/>
          <w:szCs w:val="24"/>
          <w:lang w:eastAsia="zh-CN"/>
        </w:rPr>
        <w:t>Davidavicius</w:t>
      </w:r>
      <w:proofErr w:type="spellEnd"/>
      <w:r w:rsidRPr="00F33C16">
        <w:rPr>
          <w:rFonts w:ascii="Book Antiqua" w:eastAsia="宋体" w:hAnsi="Book Antiqua" w:cs="宋体"/>
          <w:color w:val="000000"/>
          <w:sz w:val="24"/>
          <w:szCs w:val="24"/>
          <w:lang w:eastAsia="zh-CN"/>
        </w:rPr>
        <w:t xml:space="preserve"> G, </w:t>
      </w:r>
      <w:proofErr w:type="spellStart"/>
      <w:r w:rsidRPr="00F33C16">
        <w:rPr>
          <w:rFonts w:ascii="Book Antiqua" w:eastAsia="宋体" w:hAnsi="Book Antiqua" w:cs="宋体"/>
          <w:color w:val="000000"/>
          <w:sz w:val="24"/>
          <w:szCs w:val="24"/>
          <w:lang w:eastAsia="zh-CN"/>
        </w:rPr>
        <w:t>Montorfano</w:t>
      </w:r>
      <w:proofErr w:type="spellEnd"/>
      <w:r w:rsidRPr="00F33C16">
        <w:rPr>
          <w:rFonts w:ascii="Book Antiqua" w:eastAsia="宋体" w:hAnsi="Book Antiqua" w:cs="宋体"/>
          <w:color w:val="000000"/>
          <w:sz w:val="24"/>
          <w:szCs w:val="24"/>
          <w:lang w:eastAsia="zh-CN"/>
        </w:rPr>
        <w:t xml:space="preserve"> M, </w:t>
      </w:r>
      <w:proofErr w:type="spellStart"/>
      <w:r w:rsidRPr="00F33C16">
        <w:rPr>
          <w:rFonts w:ascii="Book Antiqua" w:eastAsia="宋体" w:hAnsi="Book Antiqua" w:cs="宋体"/>
          <w:color w:val="000000"/>
          <w:sz w:val="24"/>
          <w:szCs w:val="24"/>
          <w:lang w:eastAsia="zh-CN"/>
        </w:rPr>
        <w:t>Maisano</w:t>
      </w:r>
      <w:proofErr w:type="spellEnd"/>
      <w:r w:rsidRPr="00F33C16">
        <w:rPr>
          <w:rFonts w:ascii="Book Antiqua" w:eastAsia="宋体" w:hAnsi="Book Antiqua" w:cs="宋体"/>
          <w:color w:val="000000"/>
          <w:sz w:val="24"/>
          <w:szCs w:val="24"/>
          <w:lang w:eastAsia="zh-CN"/>
        </w:rPr>
        <w:t xml:space="preserve"> F, </w:t>
      </w:r>
      <w:proofErr w:type="spellStart"/>
      <w:r w:rsidRPr="00F33C16">
        <w:rPr>
          <w:rFonts w:ascii="Book Antiqua" w:eastAsia="宋体" w:hAnsi="Book Antiqua" w:cs="宋体"/>
          <w:color w:val="000000"/>
          <w:sz w:val="24"/>
          <w:szCs w:val="24"/>
          <w:lang w:eastAsia="zh-CN"/>
        </w:rPr>
        <w:t>Carlino</w:t>
      </w:r>
      <w:proofErr w:type="spellEnd"/>
      <w:r w:rsidRPr="00F33C16">
        <w:rPr>
          <w:rFonts w:ascii="Book Antiqua" w:eastAsia="宋体" w:hAnsi="Book Antiqua" w:cs="宋体"/>
          <w:color w:val="000000"/>
          <w:sz w:val="24"/>
          <w:szCs w:val="24"/>
          <w:lang w:eastAsia="zh-CN"/>
        </w:rPr>
        <w:t xml:space="preserve"> M, Franco A, </w:t>
      </w:r>
      <w:proofErr w:type="spellStart"/>
      <w:r w:rsidRPr="00F33C16">
        <w:rPr>
          <w:rFonts w:ascii="Book Antiqua" w:eastAsia="宋体" w:hAnsi="Book Antiqua" w:cs="宋体"/>
          <w:color w:val="000000"/>
          <w:sz w:val="24"/>
          <w:szCs w:val="24"/>
          <w:lang w:eastAsia="zh-CN"/>
        </w:rPr>
        <w:t>Covello</w:t>
      </w:r>
      <w:proofErr w:type="spellEnd"/>
      <w:r w:rsidRPr="00F33C16">
        <w:rPr>
          <w:rFonts w:ascii="Book Antiqua" w:eastAsia="宋体" w:hAnsi="Book Antiqua" w:cs="宋体"/>
          <w:color w:val="000000"/>
          <w:sz w:val="24"/>
          <w:szCs w:val="24"/>
          <w:lang w:eastAsia="zh-CN"/>
        </w:rPr>
        <w:t xml:space="preserve"> RD, </w:t>
      </w:r>
      <w:proofErr w:type="spellStart"/>
      <w:r w:rsidRPr="00F33C16">
        <w:rPr>
          <w:rFonts w:ascii="Book Antiqua" w:eastAsia="宋体" w:hAnsi="Book Antiqua" w:cs="宋体"/>
          <w:color w:val="000000"/>
          <w:sz w:val="24"/>
          <w:szCs w:val="24"/>
          <w:lang w:eastAsia="zh-CN"/>
        </w:rPr>
        <w:t>Spagnolo</w:t>
      </w:r>
      <w:proofErr w:type="spellEnd"/>
      <w:r w:rsidRPr="00F33C16">
        <w:rPr>
          <w:rFonts w:ascii="Book Antiqua" w:eastAsia="宋体" w:hAnsi="Book Antiqua" w:cs="宋体"/>
          <w:color w:val="000000"/>
          <w:sz w:val="24"/>
          <w:szCs w:val="24"/>
          <w:lang w:eastAsia="zh-CN"/>
        </w:rPr>
        <w:t xml:space="preserve"> P, </w:t>
      </w:r>
      <w:proofErr w:type="spellStart"/>
      <w:r w:rsidRPr="00F33C16">
        <w:rPr>
          <w:rFonts w:ascii="Book Antiqua" w:eastAsia="宋体" w:hAnsi="Book Antiqua" w:cs="宋体"/>
          <w:color w:val="000000"/>
          <w:sz w:val="24"/>
          <w:szCs w:val="24"/>
          <w:lang w:eastAsia="zh-CN"/>
        </w:rPr>
        <w:t>Grimaldi</w:t>
      </w:r>
      <w:proofErr w:type="spellEnd"/>
      <w:r w:rsidRPr="00F33C16">
        <w:rPr>
          <w:rFonts w:ascii="Book Antiqua" w:eastAsia="宋体" w:hAnsi="Book Antiqua" w:cs="宋体"/>
          <w:color w:val="000000"/>
          <w:sz w:val="24"/>
          <w:szCs w:val="24"/>
          <w:lang w:eastAsia="zh-CN"/>
        </w:rPr>
        <w:t xml:space="preserve"> A, Alfieri O, Colombo A. </w:t>
      </w:r>
      <w:proofErr w:type="spellStart"/>
      <w:r w:rsidRPr="00F33C16">
        <w:rPr>
          <w:rFonts w:ascii="Book Antiqua" w:eastAsia="宋体" w:hAnsi="Book Antiqua" w:cs="宋体"/>
          <w:color w:val="000000"/>
          <w:sz w:val="24"/>
          <w:szCs w:val="24"/>
          <w:lang w:eastAsia="zh-CN"/>
        </w:rPr>
        <w:t>Periprocedural</w:t>
      </w:r>
      <w:proofErr w:type="spellEnd"/>
      <w:r w:rsidRPr="00F33C16">
        <w:rPr>
          <w:rFonts w:ascii="Book Antiqua" w:eastAsia="宋体" w:hAnsi="Book Antiqua" w:cs="宋体"/>
          <w:color w:val="000000"/>
          <w:sz w:val="24"/>
          <w:szCs w:val="24"/>
          <w:lang w:eastAsia="zh-CN"/>
        </w:rPr>
        <w:t xml:space="preserve"> and short-term outcomes of </w:t>
      </w:r>
      <w:proofErr w:type="spellStart"/>
      <w:r w:rsidRPr="00F33C16">
        <w:rPr>
          <w:rFonts w:ascii="Book Antiqua" w:eastAsia="宋体" w:hAnsi="Book Antiqua" w:cs="宋体"/>
          <w:color w:val="000000"/>
          <w:sz w:val="24"/>
          <w:szCs w:val="24"/>
          <w:lang w:eastAsia="zh-CN"/>
        </w:rPr>
        <w:t>transfemoral</w:t>
      </w:r>
      <w:proofErr w:type="spellEnd"/>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implantation with the </w:t>
      </w:r>
      <w:proofErr w:type="spellStart"/>
      <w:r w:rsidRPr="00F33C16">
        <w:rPr>
          <w:rFonts w:ascii="Book Antiqua" w:eastAsia="宋体" w:hAnsi="Book Antiqua" w:cs="宋体"/>
          <w:color w:val="000000"/>
          <w:sz w:val="24"/>
          <w:szCs w:val="24"/>
          <w:lang w:eastAsia="zh-CN"/>
        </w:rPr>
        <w:t>Sapien</w:t>
      </w:r>
      <w:proofErr w:type="spellEnd"/>
      <w:r w:rsidRPr="00F33C16">
        <w:rPr>
          <w:rFonts w:ascii="Book Antiqua" w:eastAsia="宋体" w:hAnsi="Book Antiqua" w:cs="宋体"/>
          <w:color w:val="000000"/>
          <w:sz w:val="24"/>
          <w:szCs w:val="24"/>
          <w:lang w:eastAsia="zh-CN"/>
        </w:rPr>
        <w:t xml:space="preserve"> XT as compared with the Edwards </w:t>
      </w:r>
      <w:proofErr w:type="spellStart"/>
      <w:r w:rsidRPr="00F33C16">
        <w:rPr>
          <w:rFonts w:ascii="Book Antiqua" w:eastAsia="宋体" w:hAnsi="Book Antiqua" w:cs="宋体"/>
          <w:color w:val="000000"/>
          <w:sz w:val="24"/>
          <w:szCs w:val="24"/>
          <w:lang w:eastAsia="zh-CN"/>
        </w:rPr>
        <w:t>Sapien</w:t>
      </w:r>
      <w:proofErr w:type="spellEnd"/>
      <w:r w:rsidRPr="00F33C16">
        <w:rPr>
          <w:rFonts w:ascii="Book Antiqua" w:eastAsia="宋体" w:hAnsi="Book Antiqua" w:cs="宋体"/>
          <w:color w:val="000000"/>
          <w:sz w:val="24"/>
          <w:szCs w:val="24"/>
          <w:lang w:eastAsia="zh-CN"/>
        </w:rPr>
        <w:t xml:space="preserve"> valve.</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JACC </w:t>
      </w:r>
      <w:proofErr w:type="spellStart"/>
      <w:r w:rsidRPr="00F33C16">
        <w:rPr>
          <w:rFonts w:ascii="Book Antiqua" w:eastAsia="宋体" w:hAnsi="Book Antiqua" w:cs="宋体"/>
          <w:i/>
          <w:iCs/>
          <w:color w:val="000000"/>
          <w:sz w:val="24"/>
          <w:szCs w:val="24"/>
          <w:lang w:eastAsia="zh-CN"/>
        </w:rPr>
        <w:t>Cardiovasc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Interv</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2011;</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4</w:t>
      </w:r>
      <w:r w:rsidRPr="00F33C16">
        <w:rPr>
          <w:rFonts w:ascii="Book Antiqua" w:eastAsia="宋体" w:hAnsi="Book Antiqua" w:cs="宋体"/>
          <w:color w:val="000000"/>
          <w:sz w:val="24"/>
          <w:szCs w:val="24"/>
          <w:lang w:eastAsia="zh-CN"/>
        </w:rPr>
        <w:t>: 743-750 [PMID: 21777881 DOI: 10.1016/j.jcin.2011.05.004</w:t>
      </w:r>
      <w:r w:rsidRPr="004C2F59">
        <w:rPr>
          <w:rFonts w:ascii="Book Antiqua" w:eastAsia="宋体" w:hAnsi="Book Antiqua" w:cs="宋体"/>
          <w:color w:val="000000"/>
          <w:sz w:val="24"/>
          <w:szCs w:val="24"/>
          <w:lang w:eastAsia="zh-CN"/>
        </w:rPr>
        <w:t>]</w:t>
      </w:r>
    </w:p>
    <w:p w14:paraId="22D05B90" w14:textId="3F75FDD3"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3</w:t>
      </w:r>
      <w:r w:rsidR="008F6126" w:rsidRPr="004C2F59">
        <w:rPr>
          <w:rFonts w:ascii="Book Antiqua" w:eastAsia="宋体" w:hAnsi="Book Antiqua" w:cs="宋体"/>
          <w:color w:val="000000"/>
          <w:sz w:val="24"/>
          <w:szCs w:val="24"/>
          <w:lang w:eastAsia="zh-CN"/>
        </w:rPr>
        <w:t>5</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Laganà</w:t>
      </w:r>
      <w:proofErr w:type="spellEnd"/>
      <w:r w:rsidRPr="00F33C16">
        <w:rPr>
          <w:rFonts w:ascii="Book Antiqua" w:eastAsia="宋体" w:hAnsi="Book Antiqua" w:cs="宋体"/>
          <w:b/>
          <w:bCs/>
          <w:color w:val="000000"/>
          <w:sz w:val="24"/>
          <w:szCs w:val="24"/>
          <w:lang w:eastAsia="zh-CN"/>
        </w:rPr>
        <w:t xml:space="preserve"> D</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Carrafiello</w:t>
      </w:r>
      <w:proofErr w:type="spellEnd"/>
      <w:r w:rsidRPr="00F33C16">
        <w:rPr>
          <w:rFonts w:ascii="Book Antiqua" w:eastAsia="宋体" w:hAnsi="Book Antiqua" w:cs="宋体"/>
          <w:color w:val="000000"/>
          <w:sz w:val="24"/>
          <w:szCs w:val="24"/>
          <w:lang w:eastAsia="zh-CN"/>
        </w:rPr>
        <w:t xml:space="preserve"> G, </w:t>
      </w:r>
      <w:proofErr w:type="spellStart"/>
      <w:r w:rsidRPr="00F33C16">
        <w:rPr>
          <w:rFonts w:ascii="Book Antiqua" w:eastAsia="宋体" w:hAnsi="Book Antiqua" w:cs="宋体"/>
          <w:color w:val="000000"/>
          <w:sz w:val="24"/>
          <w:szCs w:val="24"/>
          <w:lang w:eastAsia="zh-CN"/>
        </w:rPr>
        <w:t>Mangini</w:t>
      </w:r>
      <w:proofErr w:type="spellEnd"/>
      <w:r w:rsidRPr="00F33C16">
        <w:rPr>
          <w:rFonts w:ascii="Book Antiqua" w:eastAsia="宋体" w:hAnsi="Book Antiqua" w:cs="宋体"/>
          <w:color w:val="000000"/>
          <w:sz w:val="24"/>
          <w:szCs w:val="24"/>
          <w:lang w:eastAsia="zh-CN"/>
        </w:rPr>
        <w:t xml:space="preserve"> M, </w:t>
      </w:r>
      <w:proofErr w:type="spellStart"/>
      <w:r w:rsidRPr="00F33C16">
        <w:rPr>
          <w:rFonts w:ascii="Book Antiqua" w:eastAsia="宋体" w:hAnsi="Book Antiqua" w:cs="宋体"/>
          <w:color w:val="000000"/>
          <w:sz w:val="24"/>
          <w:szCs w:val="24"/>
          <w:lang w:eastAsia="zh-CN"/>
        </w:rPr>
        <w:t>Giorgianni</w:t>
      </w:r>
      <w:proofErr w:type="spellEnd"/>
      <w:r w:rsidRPr="00F33C16">
        <w:rPr>
          <w:rFonts w:ascii="Book Antiqua" w:eastAsia="宋体" w:hAnsi="Book Antiqua" w:cs="宋体"/>
          <w:color w:val="000000"/>
          <w:sz w:val="24"/>
          <w:szCs w:val="24"/>
          <w:lang w:eastAsia="zh-CN"/>
        </w:rPr>
        <w:t xml:space="preserve"> A, Lumia D, </w:t>
      </w:r>
      <w:proofErr w:type="spellStart"/>
      <w:r w:rsidRPr="00F33C16">
        <w:rPr>
          <w:rFonts w:ascii="Book Antiqua" w:eastAsia="宋体" w:hAnsi="Book Antiqua" w:cs="宋体"/>
          <w:color w:val="000000"/>
          <w:sz w:val="24"/>
          <w:szCs w:val="24"/>
          <w:lang w:eastAsia="zh-CN"/>
        </w:rPr>
        <w:t>Cuffari</w:t>
      </w:r>
      <w:proofErr w:type="spellEnd"/>
      <w:r w:rsidRPr="00F33C16">
        <w:rPr>
          <w:rFonts w:ascii="Book Antiqua" w:eastAsia="宋体" w:hAnsi="Book Antiqua" w:cs="宋体"/>
          <w:color w:val="000000"/>
          <w:sz w:val="24"/>
          <w:szCs w:val="24"/>
          <w:lang w:eastAsia="zh-CN"/>
        </w:rPr>
        <w:t xml:space="preserve"> S, </w:t>
      </w:r>
      <w:proofErr w:type="spellStart"/>
      <w:r w:rsidRPr="00F33C16">
        <w:rPr>
          <w:rFonts w:ascii="Book Antiqua" w:eastAsia="宋体" w:hAnsi="Book Antiqua" w:cs="宋体"/>
          <w:color w:val="000000"/>
          <w:sz w:val="24"/>
          <w:szCs w:val="24"/>
          <w:lang w:eastAsia="zh-CN"/>
        </w:rPr>
        <w:t>Fugazzola</w:t>
      </w:r>
      <w:proofErr w:type="spellEnd"/>
      <w:r w:rsidRPr="00F33C16">
        <w:rPr>
          <w:rFonts w:ascii="Book Antiqua" w:eastAsia="宋体" w:hAnsi="Book Antiqua" w:cs="宋体"/>
          <w:color w:val="000000"/>
          <w:sz w:val="24"/>
          <w:szCs w:val="24"/>
          <w:lang w:eastAsia="zh-CN"/>
        </w:rPr>
        <w:t xml:space="preserve"> C. Emergency percutaneous treatment of arterial iliac axis ruptures.</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i/>
          <w:iCs/>
          <w:color w:val="000000"/>
          <w:sz w:val="24"/>
          <w:szCs w:val="24"/>
          <w:lang w:eastAsia="zh-CN"/>
        </w:rPr>
        <w:t>Emerg</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Radiol</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2007;</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14</w:t>
      </w:r>
      <w:r w:rsidRPr="00F33C16">
        <w:rPr>
          <w:rFonts w:ascii="Book Antiqua" w:eastAsia="宋体" w:hAnsi="Book Antiqua" w:cs="宋体"/>
          <w:color w:val="000000"/>
          <w:sz w:val="24"/>
          <w:szCs w:val="24"/>
          <w:lang w:eastAsia="zh-CN"/>
        </w:rPr>
        <w:t>: 173-179 [PMID: 17453260]</w:t>
      </w:r>
    </w:p>
    <w:p w14:paraId="2E556B65" w14:textId="45E5D78F"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3</w:t>
      </w:r>
      <w:r w:rsidR="008F6126" w:rsidRPr="004C2F59">
        <w:rPr>
          <w:rFonts w:ascii="Book Antiqua" w:eastAsia="宋体" w:hAnsi="Book Antiqua" w:cs="宋体"/>
          <w:color w:val="000000"/>
          <w:sz w:val="24"/>
          <w:szCs w:val="24"/>
          <w:lang w:eastAsia="zh-CN"/>
        </w:rPr>
        <w:t>6</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Thomas M</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Schymik</w:t>
      </w:r>
      <w:proofErr w:type="spellEnd"/>
      <w:r w:rsidRPr="00F33C16">
        <w:rPr>
          <w:rFonts w:ascii="Book Antiqua" w:eastAsia="宋体" w:hAnsi="Book Antiqua" w:cs="宋体"/>
          <w:color w:val="000000"/>
          <w:sz w:val="24"/>
          <w:szCs w:val="24"/>
          <w:lang w:eastAsia="zh-CN"/>
        </w:rPr>
        <w:t xml:space="preserve"> G, Walther T, </w:t>
      </w:r>
      <w:proofErr w:type="spellStart"/>
      <w:r w:rsidRPr="00F33C16">
        <w:rPr>
          <w:rFonts w:ascii="Book Antiqua" w:eastAsia="宋体" w:hAnsi="Book Antiqua" w:cs="宋体"/>
          <w:color w:val="000000"/>
          <w:sz w:val="24"/>
          <w:szCs w:val="24"/>
          <w:lang w:eastAsia="zh-CN"/>
        </w:rPr>
        <w:t>Himbert</w:t>
      </w:r>
      <w:proofErr w:type="spellEnd"/>
      <w:r w:rsidRPr="00F33C16">
        <w:rPr>
          <w:rFonts w:ascii="Book Antiqua" w:eastAsia="宋体" w:hAnsi="Book Antiqua" w:cs="宋体"/>
          <w:color w:val="000000"/>
          <w:sz w:val="24"/>
          <w:szCs w:val="24"/>
          <w:lang w:eastAsia="zh-CN"/>
        </w:rPr>
        <w:t xml:space="preserve"> D, </w:t>
      </w:r>
      <w:proofErr w:type="spellStart"/>
      <w:r w:rsidRPr="00F33C16">
        <w:rPr>
          <w:rFonts w:ascii="Book Antiqua" w:eastAsia="宋体" w:hAnsi="Book Antiqua" w:cs="宋体"/>
          <w:color w:val="000000"/>
          <w:sz w:val="24"/>
          <w:szCs w:val="24"/>
          <w:lang w:eastAsia="zh-CN"/>
        </w:rPr>
        <w:t>Lefèvre</w:t>
      </w:r>
      <w:proofErr w:type="spellEnd"/>
      <w:r w:rsidRPr="00F33C16">
        <w:rPr>
          <w:rFonts w:ascii="Book Antiqua" w:eastAsia="宋体" w:hAnsi="Book Antiqua" w:cs="宋体"/>
          <w:color w:val="000000"/>
          <w:sz w:val="24"/>
          <w:szCs w:val="24"/>
          <w:lang w:eastAsia="zh-CN"/>
        </w:rPr>
        <w:t xml:space="preserve"> T, </w:t>
      </w:r>
      <w:proofErr w:type="spellStart"/>
      <w:r w:rsidRPr="00F33C16">
        <w:rPr>
          <w:rFonts w:ascii="Book Antiqua" w:eastAsia="宋体" w:hAnsi="Book Antiqua" w:cs="宋体"/>
          <w:color w:val="000000"/>
          <w:sz w:val="24"/>
          <w:szCs w:val="24"/>
          <w:lang w:eastAsia="zh-CN"/>
        </w:rPr>
        <w:t>Treede</w:t>
      </w:r>
      <w:proofErr w:type="spellEnd"/>
      <w:r w:rsidRPr="00F33C16">
        <w:rPr>
          <w:rFonts w:ascii="Book Antiqua" w:eastAsia="宋体" w:hAnsi="Book Antiqua" w:cs="宋体"/>
          <w:color w:val="000000"/>
          <w:sz w:val="24"/>
          <w:szCs w:val="24"/>
          <w:lang w:eastAsia="zh-CN"/>
        </w:rPr>
        <w:t xml:space="preserve"> H, </w:t>
      </w:r>
      <w:proofErr w:type="spellStart"/>
      <w:r w:rsidRPr="00F33C16">
        <w:rPr>
          <w:rFonts w:ascii="Book Antiqua" w:eastAsia="宋体" w:hAnsi="Book Antiqua" w:cs="宋体"/>
          <w:color w:val="000000"/>
          <w:sz w:val="24"/>
          <w:szCs w:val="24"/>
          <w:lang w:eastAsia="zh-CN"/>
        </w:rPr>
        <w:t>Eggebrecht</w:t>
      </w:r>
      <w:proofErr w:type="spellEnd"/>
      <w:r w:rsidRPr="00F33C16">
        <w:rPr>
          <w:rFonts w:ascii="Book Antiqua" w:eastAsia="宋体" w:hAnsi="Book Antiqua" w:cs="宋体"/>
          <w:color w:val="000000"/>
          <w:sz w:val="24"/>
          <w:szCs w:val="24"/>
          <w:lang w:eastAsia="zh-CN"/>
        </w:rPr>
        <w:t xml:space="preserve"> H, </w:t>
      </w:r>
      <w:proofErr w:type="spellStart"/>
      <w:r w:rsidRPr="00F33C16">
        <w:rPr>
          <w:rFonts w:ascii="Book Antiqua" w:eastAsia="宋体" w:hAnsi="Book Antiqua" w:cs="宋体"/>
          <w:color w:val="000000"/>
          <w:sz w:val="24"/>
          <w:szCs w:val="24"/>
          <w:lang w:eastAsia="zh-CN"/>
        </w:rPr>
        <w:t>Rubino</w:t>
      </w:r>
      <w:proofErr w:type="spellEnd"/>
      <w:r w:rsidRPr="00F33C16">
        <w:rPr>
          <w:rFonts w:ascii="Book Antiqua" w:eastAsia="宋体" w:hAnsi="Book Antiqua" w:cs="宋体"/>
          <w:color w:val="000000"/>
          <w:sz w:val="24"/>
          <w:szCs w:val="24"/>
          <w:lang w:eastAsia="zh-CN"/>
        </w:rPr>
        <w:t xml:space="preserve"> P, </w:t>
      </w:r>
      <w:proofErr w:type="spellStart"/>
      <w:r w:rsidRPr="00F33C16">
        <w:rPr>
          <w:rFonts w:ascii="Book Antiqua" w:eastAsia="宋体" w:hAnsi="Book Antiqua" w:cs="宋体"/>
          <w:color w:val="000000"/>
          <w:sz w:val="24"/>
          <w:szCs w:val="24"/>
          <w:lang w:eastAsia="zh-CN"/>
        </w:rPr>
        <w:t>Michev</w:t>
      </w:r>
      <w:proofErr w:type="spellEnd"/>
      <w:r w:rsidRPr="00F33C16">
        <w:rPr>
          <w:rFonts w:ascii="Book Antiqua" w:eastAsia="宋体" w:hAnsi="Book Antiqua" w:cs="宋体"/>
          <w:color w:val="000000"/>
          <w:sz w:val="24"/>
          <w:szCs w:val="24"/>
          <w:lang w:eastAsia="zh-CN"/>
        </w:rPr>
        <w:t xml:space="preserve"> I, Lange R, Anderson WN, </w:t>
      </w:r>
      <w:proofErr w:type="spellStart"/>
      <w:r w:rsidRPr="00F33C16">
        <w:rPr>
          <w:rFonts w:ascii="Book Antiqua" w:eastAsia="宋体" w:hAnsi="Book Antiqua" w:cs="宋体"/>
          <w:color w:val="000000"/>
          <w:sz w:val="24"/>
          <w:szCs w:val="24"/>
          <w:lang w:eastAsia="zh-CN"/>
        </w:rPr>
        <w:t>Wendler</w:t>
      </w:r>
      <w:proofErr w:type="spellEnd"/>
      <w:r w:rsidRPr="00F33C16">
        <w:rPr>
          <w:rFonts w:ascii="Book Antiqua" w:eastAsia="宋体" w:hAnsi="Book Antiqua" w:cs="宋体"/>
          <w:color w:val="000000"/>
          <w:sz w:val="24"/>
          <w:szCs w:val="24"/>
          <w:lang w:eastAsia="zh-CN"/>
        </w:rPr>
        <w:t xml:space="preserve"> O. Thirty-day results of the </w:t>
      </w:r>
      <w:r w:rsidRPr="00F33C16">
        <w:rPr>
          <w:rFonts w:ascii="Book Antiqua" w:eastAsia="宋体" w:hAnsi="Book Antiqua" w:cs="宋体"/>
          <w:color w:val="000000"/>
          <w:sz w:val="24"/>
          <w:szCs w:val="24"/>
          <w:lang w:eastAsia="zh-CN"/>
        </w:rPr>
        <w:lastRenderedPageBreak/>
        <w:t xml:space="preserve">SAPIEN aortic </w:t>
      </w:r>
      <w:proofErr w:type="spellStart"/>
      <w:r w:rsidRPr="00F33C16">
        <w:rPr>
          <w:rFonts w:ascii="Book Antiqua" w:eastAsia="宋体" w:hAnsi="Book Antiqua" w:cs="宋体"/>
          <w:color w:val="000000"/>
          <w:sz w:val="24"/>
          <w:szCs w:val="24"/>
          <w:lang w:eastAsia="zh-CN"/>
        </w:rPr>
        <w:t>Bioprosthesis</w:t>
      </w:r>
      <w:proofErr w:type="spellEnd"/>
      <w:r w:rsidRPr="00F33C16">
        <w:rPr>
          <w:rFonts w:ascii="Book Antiqua" w:eastAsia="宋体" w:hAnsi="Book Antiqua" w:cs="宋体"/>
          <w:color w:val="000000"/>
          <w:sz w:val="24"/>
          <w:szCs w:val="24"/>
          <w:lang w:eastAsia="zh-CN"/>
        </w:rPr>
        <w:t xml:space="preserve"> European Outcome (SOURCE) Registry: A European registry of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implantation using the Edwards SAPIEN valve.</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Circulation</w:t>
      </w:r>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2010;</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122</w:t>
      </w:r>
      <w:r w:rsidRPr="00F33C16">
        <w:rPr>
          <w:rFonts w:ascii="Book Antiqua" w:eastAsia="宋体" w:hAnsi="Book Antiqua" w:cs="宋体"/>
          <w:color w:val="000000"/>
          <w:sz w:val="24"/>
          <w:szCs w:val="24"/>
          <w:lang w:eastAsia="zh-CN"/>
        </w:rPr>
        <w:t>: 62-69 [PMID: 20566953 DOI: 10.1161/CIRCULATIONAHA.109.907402</w:t>
      </w:r>
      <w:r w:rsidRPr="004C2F59">
        <w:rPr>
          <w:rFonts w:ascii="Book Antiqua" w:eastAsia="宋体" w:hAnsi="Book Antiqua" w:cs="宋体"/>
          <w:color w:val="000000"/>
          <w:sz w:val="24"/>
          <w:szCs w:val="24"/>
          <w:lang w:eastAsia="zh-CN"/>
        </w:rPr>
        <w:t>]</w:t>
      </w:r>
    </w:p>
    <w:p w14:paraId="1E05D17E" w14:textId="06C157EA"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3</w:t>
      </w:r>
      <w:r w:rsidR="008F6126" w:rsidRPr="004C2F59">
        <w:rPr>
          <w:rFonts w:ascii="Book Antiqua" w:eastAsia="宋体" w:hAnsi="Book Antiqua" w:cs="宋体"/>
          <w:color w:val="000000"/>
          <w:sz w:val="24"/>
          <w:szCs w:val="24"/>
          <w:lang w:eastAsia="zh-CN"/>
        </w:rPr>
        <w:t>7</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Lange R</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Bleiziffer</w:t>
      </w:r>
      <w:proofErr w:type="spellEnd"/>
      <w:r w:rsidRPr="00F33C16">
        <w:rPr>
          <w:rFonts w:ascii="Book Antiqua" w:eastAsia="宋体" w:hAnsi="Book Antiqua" w:cs="宋体"/>
          <w:color w:val="000000"/>
          <w:sz w:val="24"/>
          <w:szCs w:val="24"/>
          <w:lang w:eastAsia="zh-CN"/>
        </w:rPr>
        <w:t xml:space="preserve"> S, Piazza N, </w:t>
      </w:r>
      <w:proofErr w:type="spellStart"/>
      <w:r w:rsidRPr="00F33C16">
        <w:rPr>
          <w:rFonts w:ascii="Book Antiqua" w:eastAsia="宋体" w:hAnsi="Book Antiqua" w:cs="宋体"/>
          <w:color w:val="000000"/>
          <w:sz w:val="24"/>
          <w:szCs w:val="24"/>
          <w:lang w:eastAsia="zh-CN"/>
        </w:rPr>
        <w:t>Mazzitelli</w:t>
      </w:r>
      <w:proofErr w:type="spellEnd"/>
      <w:r w:rsidRPr="00F33C16">
        <w:rPr>
          <w:rFonts w:ascii="Book Antiqua" w:eastAsia="宋体" w:hAnsi="Book Antiqua" w:cs="宋体"/>
          <w:color w:val="000000"/>
          <w:sz w:val="24"/>
          <w:szCs w:val="24"/>
          <w:lang w:eastAsia="zh-CN"/>
        </w:rPr>
        <w:t xml:space="preserve"> D, </w:t>
      </w:r>
      <w:proofErr w:type="spellStart"/>
      <w:r w:rsidRPr="00F33C16">
        <w:rPr>
          <w:rFonts w:ascii="Book Antiqua" w:eastAsia="宋体" w:hAnsi="Book Antiqua" w:cs="宋体"/>
          <w:color w:val="000000"/>
          <w:sz w:val="24"/>
          <w:szCs w:val="24"/>
          <w:lang w:eastAsia="zh-CN"/>
        </w:rPr>
        <w:t>Hutter</w:t>
      </w:r>
      <w:proofErr w:type="spellEnd"/>
      <w:r w:rsidRPr="00F33C16">
        <w:rPr>
          <w:rFonts w:ascii="Book Antiqua" w:eastAsia="宋体" w:hAnsi="Book Antiqua" w:cs="宋体"/>
          <w:color w:val="000000"/>
          <w:sz w:val="24"/>
          <w:szCs w:val="24"/>
          <w:lang w:eastAsia="zh-CN"/>
        </w:rPr>
        <w:t xml:space="preserve"> A, </w:t>
      </w:r>
      <w:proofErr w:type="spellStart"/>
      <w:r w:rsidRPr="00F33C16">
        <w:rPr>
          <w:rFonts w:ascii="Book Antiqua" w:eastAsia="宋体" w:hAnsi="Book Antiqua" w:cs="宋体"/>
          <w:color w:val="000000"/>
          <w:sz w:val="24"/>
          <w:szCs w:val="24"/>
          <w:lang w:eastAsia="zh-CN"/>
        </w:rPr>
        <w:t>Tassani-Prell</w:t>
      </w:r>
      <w:proofErr w:type="spellEnd"/>
      <w:r w:rsidRPr="00F33C16">
        <w:rPr>
          <w:rFonts w:ascii="Book Antiqua" w:eastAsia="宋体" w:hAnsi="Book Antiqua" w:cs="宋体"/>
          <w:color w:val="000000"/>
          <w:sz w:val="24"/>
          <w:szCs w:val="24"/>
          <w:lang w:eastAsia="zh-CN"/>
        </w:rPr>
        <w:t xml:space="preserve"> P, </w:t>
      </w:r>
      <w:proofErr w:type="spellStart"/>
      <w:r w:rsidRPr="00F33C16">
        <w:rPr>
          <w:rFonts w:ascii="Book Antiqua" w:eastAsia="宋体" w:hAnsi="Book Antiqua" w:cs="宋体"/>
          <w:color w:val="000000"/>
          <w:sz w:val="24"/>
          <w:szCs w:val="24"/>
          <w:lang w:eastAsia="zh-CN"/>
        </w:rPr>
        <w:t>Laborde</w:t>
      </w:r>
      <w:proofErr w:type="spellEnd"/>
      <w:r w:rsidRPr="00F33C16">
        <w:rPr>
          <w:rFonts w:ascii="Book Antiqua" w:eastAsia="宋体" w:hAnsi="Book Antiqua" w:cs="宋体"/>
          <w:color w:val="000000"/>
          <w:sz w:val="24"/>
          <w:szCs w:val="24"/>
          <w:lang w:eastAsia="zh-CN"/>
        </w:rPr>
        <w:t xml:space="preserve"> JC, </w:t>
      </w:r>
      <w:proofErr w:type="spellStart"/>
      <w:r w:rsidRPr="00F33C16">
        <w:rPr>
          <w:rFonts w:ascii="Book Antiqua" w:eastAsia="宋体" w:hAnsi="Book Antiqua" w:cs="宋体"/>
          <w:color w:val="000000"/>
          <w:sz w:val="24"/>
          <w:szCs w:val="24"/>
          <w:lang w:eastAsia="zh-CN"/>
        </w:rPr>
        <w:t>Bauernschmitt</w:t>
      </w:r>
      <w:proofErr w:type="spellEnd"/>
      <w:r w:rsidRPr="00F33C16">
        <w:rPr>
          <w:rFonts w:ascii="Book Antiqua" w:eastAsia="宋体" w:hAnsi="Book Antiqua" w:cs="宋体"/>
          <w:color w:val="000000"/>
          <w:sz w:val="24"/>
          <w:szCs w:val="24"/>
          <w:lang w:eastAsia="zh-CN"/>
        </w:rPr>
        <w:t xml:space="preserve"> R. Incidence and treatment of procedural cardiovascular complications associated with trans-arterial and trans-apical interventional aortic valve implantation in 412 consecutive patients.</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i/>
          <w:iCs/>
          <w:color w:val="000000"/>
          <w:sz w:val="24"/>
          <w:szCs w:val="24"/>
          <w:lang w:eastAsia="zh-CN"/>
        </w:rPr>
        <w:t>Eur</w:t>
      </w:r>
      <w:proofErr w:type="spellEnd"/>
      <w:r w:rsidRPr="00F33C16">
        <w:rPr>
          <w:rFonts w:ascii="Book Antiqua" w:eastAsia="宋体" w:hAnsi="Book Antiqua" w:cs="宋体"/>
          <w:i/>
          <w:iCs/>
          <w:color w:val="000000"/>
          <w:sz w:val="24"/>
          <w:szCs w:val="24"/>
          <w:lang w:eastAsia="zh-CN"/>
        </w:rPr>
        <w:t xml:space="preserve"> J </w:t>
      </w:r>
      <w:proofErr w:type="spellStart"/>
      <w:r w:rsidRPr="00F33C16">
        <w:rPr>
          <w:rFonts w:ascii="Book Antiqua" w:eastAsia="宋体" w:hAnsi="Book Antiqua" w:cs="宋体"/>
          <w:i/>
          <w:iCs/>
          <w:color w:val="000000"/>
          <w:sz w:val="24"/>
          <w:szCs w:val="24"/>
          <w:lang w:eastAsia="zh-CN"/>
        </w:rPr>
        <w:t>Cardiothorac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Surg</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2011;</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40</w:t>
      </w:r>
      <w:r w:rsidRPr="00F33C16">
        <w:rPr>
          <w:rFonts w:ascii="Book Antiqua" w:eastAsia="宋体" w:hAnsi="Book Antiqua" w:cs="宋体"/>
          <w:color w:val="000000"/>
          <w:sz w:val="24"/>
          <w:szCs w:val="24"/>
          <w:lang w:eastAsia="zh-CN"/>
        </w:rPr>
        <w:t>: 1105-1113 [PMID: 21515069 DOI: 10.1016/j.ejcts.2011.03.022</w:t>
      </w:r>
      <w:r w:rsidRPr="004C2F59">
        <w:rPr>
          <w:rFonts w:ascii="Book Antiqua" w:eastAsia="宋体" w:hAnsi="Book Antiqua" w:cs="宋体"/>
          <w:color w:val="000000"/>
          <w:sz w:val="24"/>
          <w:szCs w:val="24"/>
          <w:lang w:eastAsia="zh-CN"/>
        </w:rPr>
        <w:t>]</w:t>
      </w:r>
    </w:p>
    <w:p w14:paraId="60429368" w14:textId="04C55ECE" w:rsidR="00F33C16" w:rsidRPr="00F33C16" w:rsidRDefault="00F33C16" w:rsidP="00F33C16">
      <w:pPr>
        <w:spacing w:after="0" w:line="360" w:lineRule="auto"/>
        <w:jc w:val="both"/>
        <w:rPr>
          <w:rFonts w:ascii="Book Antiqua" w:eastAsia="宋体" w:hAnsi="Book Antiqua" w:cs="宋体"/>
          <w:color w:val="000000"/>
          <w:sz w:val="24"/>
          <w:szCs w:val="24"/>
          <w:lang w:eastAsia="zh-CN"/>
        </w:rPr>
      </w:pPr>
      <w:r w:rsidRPr="00F33C16">
        <w:rPr>
          <w:rFonts w:ascii="Book Antiqua" w:eastAsia="宋体" w:hAnsi="Book Antiqua" w:cs="宋体"/>
          <w:color w:val="000000"/>
          <w:sz w:val="24"/>
          <w:szCs w:val="24"/>
          <w:lang w:eastAsia="zh-CN"/>
        </w:rPr>
        <w:t>3</w:t>
      </w:r>
      <w:r w:rsidR="008F6126" w:rsidRPr="004C2F59">
        <w:rPr>
          <w:rFonts w:ascii="Book Antiqua" w:eastAsia="宋体" w:hAnsi="Book Antiqua" w:cs="宋体"/>
          <w:color w:val="000000"/>
          <w:sz w:val="24"/>
          <w:szCs w:val="24"/>
          <w:lang w:eastAsia="zh-CN"/>
        </w:rPr>
        <w:t>8</w:t>
      </w:r>
      <w:r w:rsidRPr="004C2F59">
        <w:rPr>
          <w:rFonts w:ascii="Book Antiqua" w:eastAsia="宋体" w:hAnsi="Book Antiqua" w:cs="宋体"/>
          <w:color w:val="000000"/>
          <w:sz w:val="24"/>
          <w:szCs w:val="24"/>
          <w:lang w:eastAsia="zh-CN"/>
        </w:rPr>
        <w:t> </w:t>
      </w:r>
      <w:proofErr w:type="spellStart"/>
      <w:r w:rsidRPr="00F33C16">
        <w:rPr>
          <w:rFonts w:ascii="Book Antiqua" w:eastAsia="宋体" w:hAnsi="Book Antiqua" w:cs="宋体"/>
          <w:b/>
          <w:bCs/>
          <w:color w:val="000000"/>
          <w:sz w:val="24"/>
          <w:szCs w:val="24"/>
          <w:lang w:eastAsia="zh-CN"/>
        </w:rPr>
        <w:t>Dahdouh</w:t>
      </w:r>
      <w:proofErr w:type="spellEnd"/>
      <w:r w:rsidRPr="00F33C16">
        <w:rPr>
          <w:rFonts w:ascii="Book Antiqua" w:eastAsia="宋体" w:hAnsi="Book Antiqua" w:cs="宋体"/>
          <w:b/>
          <w:bCs/>
          <w:color w:val="000000"/>
          <w:sz w:val="24"/>
          <w:szCs w:val="24"/>
          <w:lang w:eastAsia="zh-CN"/>
        </w:rPr>
        <w:t xml:space="preserve"> Z</w:t>
      </w:r>
      <w:r w:rsidRPr="00F33C16">
        <w:rPr>
          <w:rFonts w:ascii="Book Antiqua" w:eastAsia="宋体" w:hAnsi="Book Antiqua" w:cs="宋体"/>
          <w:color w:val="000000"/>
          <w:sz w:val="24"/>
          <w:szCs w:val="24"/>
          <w:lang w:eastAsia="zh-CN"/>
        </w:rPr>
        <w:t xml:space="preserve">, </w:t>
      </w:r>
      <w:proofErr w:type="spellStart"/>
      <w:r w:rsidRPr="00F33C16">
        <w:rPr>
          <w:rFonts w:ascii="Book Antiqua" w:eastAsia="宋体" w:hAnsi="Book Antiqua" w:cs="宋体"/>
          <w:color w:val="000000"/>
          <w:sz w:val="24"/>
          <w:szCs w:val="24"/>
          <w:lang w:eastAsia="zh-CN"/>
        </w:rPr>
        <w:t>Roule</w:t>
      </w:r>
      <w:proofErr w:type="spellEnd"/>
      <w:r w:rsidRPr="00F33C16">
        <w:rPr>
          <w:rFonts w:ascii="Book Antiqua" w:eastAsia="宋体" w:hAnsi="Book Antiqua" w:cs="宋体"/>
          <w:color w:val="000000"/>
          <w:sz w:val="24"/>
          <w:szCs w:val="24"/>
          <w:lang w:eastAsia="zh-CN"/>
        </w:rPr>
        <w:t xml:space="preserve"> V, </w:t>
      </w:r>
      <w:proofErr w:type="spellStart"/>
      <w:r w:rsidRPr="00F33C16">
        <w:rPr>
          <w:rFonts w:ascii="Book Antiqua" w:eastAsia="宋体" w:hAnsi="Book Antiqua" w:cs="宋体"/>
          <w:color w:val="000000"/>
          <w:sz w:val="24"/>
          <w:szCs w:val="24"/>
          <w:lang w:eastAsia="zh-CN"/>
        </w:rPr>
        <w:t>Lognoné</w:t>
      </w:r>
      <w:proofErr w:type="spellEnd"/>
      <w:r w:rsidRPr="00F33C16">
        <w:rPr>
          <w:rFonts w:ascii="Book Antiqua" w:eastAsia="宋体" w:hAnsi="Book Antiqua" w:cs="宋体"/>
          <w:color w:val="000000"/>
          <w:sz w:val="24"/>
          <w:szCs w:val="24"/>
          <w:lang w:eastAsia="zh-CN"/>
        </w:rPr>
        <w:t xml:space="preserve"> T, Sabatier R, </w:t>
      </w:r>
      <w:proofErr w:type="spellStart"/>
      <w:r w:rsidRPr="00F33C16">
        <w:rPr>
          <w:rFonts w:ascii="Book Antiqua" w:eastAsia="宋体" w:hAnsi="Book Antiqua" w:cs="宋体"/>
          <w:color w:val="000000"/>
          <w:sz w:val="24"/>
          <w:szCs w:val="24"/>
          <w:lang w:eastAsia="zh-CN"/>
        </w:rPr>
        <w:t>Grollier</w:t>
      </w:r>
      <w:proofErr w:type="spellEnd"/>
      <w:r w:rsidRPr="00F33C16">
        <w:rPr>
          <w:rFonts w:ascii="Book Antiqua" w:eastAsia="宋体" w:hAnsi="Book Antiqua" w:cs="宋体"/>
          <w:color w:val="000000"/>
          <w:sz w:val="24"/>
          <w:szCs w:val="24"/>
          <w:lang w:eastAsia="zh-CN"/>
        </w:rPr>
        <w:t xml:space="preserve"> G. Aortic arch rupture: an uncommon but fatal complication during </w:t>
      </w:r>
      <w:proofErr w:type="spellStart"/>
      <w:r w:rsidRPr="00F33C16">
        <w:rPr>
          <w:rFonts w:ascii="Book Antiqua" w:eastAsia="宋体" w:hAnsi="Book Antiqua" w:cs="宋体"/>
          <w:color w:val="000000"/>
          <w:sz w:val="24"/>
          <w:szCs w:val="24"/>
          <w:lang w:eastAsia="zh-CN"/>
        </w:rPr>
        <w:t>transcatheter</w:t>
      </w:r>
      <w:proofErr w:type="spellEnd"/>
      <w:r w:rsidRPr="00F33C16">
        <w:rPr>
          <w:rFonts w:ascii="Book Antiqua" w:eastAsia="宋体" w:hAnsi="Book Antiqua" w:cs="宋体"/>
          <w:color w:val="000000"/>
          <w:sz w:val="24"/>
          <w:szCs w:val="24"/>
          <w:lang w:eastAsia="zh-CN"/>
        </w:rPr>
        <w:t xml:space="preserve"> aortic valve implantation.</w:t>
      </w:r>
      <w:r w:rsidRPr="004C2F59">
        <w:rPr>
          <w:rFonts w:ascii="Book Antiqua" w:eastAsia="宋体" w:hAnsi="Book Antiqua" w:cs="宋体"/>
          <w:color w:val="000000"/>
          <w:sz w:val="24"/>
          <w:szCs w:val="24"/>
          <w:lang w:eastAsia="zh-CN"/>
        </w:rPr>
        <w:t> </w:t>
      </w:r>
      <w:r w:rsidRPr="00F33C16">
        <w:rPr>
          <w:rFonts w:ascii="Book Antiqua" w:eastAsia="宋体" w:hAnsi="Book Antiqua" w:cs="宋体"/>
          <w:i/>
          <w:iCs/>
          <w:color w:val="000000"/>
          <w:sz w:val="24"/>
          <w:szCs w:val="24"/>
          <w:lang w:eastAsia="zh-CN"/>
        </w:rPr>
        <w:t xml:space="preserve">JACC </w:t>
      </w:r>
      <w:proofErr w:type="spellStart"/>
      <w:r w:rsidRPr="00F33C16">
        <w:rPr>
          <w:rFonts w:ascii="Book Antiqua" w:eastAsia="宋体" w:hAnsi="Book Antiqua" w:cs="宋体"/>
          <w:i/>
          <w:iCs/>
          <w:color w:val="000000"/>
          <w:sz w:val="24"/>
          <w:szCs w:val="24"/>
          <w:lang w:eastAsia="zh-CN"/>
        </w:rPr>
        <w:t>Cardiovasc</w:t>
      </w:r>
      <w:proofErr w:type="spellEnd"/>
      <w:r w:rsidRPr="00F33C16">
        <w:rPr>
          <w:rFonts w:ascii="Book Antiqua" w:eastAsia="宋体" w:hAnsi="Book Antiqua" w:cs="宋体"/>
          <w:i/>
          <w:iCs/>
          <w:color w:val="000000"/>
          <w:sz w:val="24"/>
          <w:szCs w:val="24"/>
          <w:lang w:eastAsia="zh-CN"/>
        </w:rPr>
        <w:t xml:space="preserve"> </w:t>
      </w:r>
      <w:proofErr w:type="spellStart"/>
      <w:r w:rsidRPr="00F33C16">
        <w:rPr>
          <w:rFonts w:ascii="Book Antiqua" w:eastAsia="宋体" w:hAnsi="Book Antiqua" w:cs="宋体"/>
          <w:i/>
          <w:iCs/>
          <w:color w:val="000000"/>
          <w:sz w:val="24"/>
          <w:szCs w:val="24"/>
          <w:lang w:eastAsia="zh-CN"/>
        </w:rPr>
        <w:t>Interv</w:t>
      </w:r>
      <w:proofErr w:type="spellEnd"/>
      <w:r w:rsidRPr="004C2F59">
        <w:rPr>
          <w:rFonts w:ascii="Book Antiqua" w:eastAsia="宋体" w:hAnsi="Book Antiqua" w:cs="宋体"/>
          <w:color w:val="000000"/>
          <w:sz w:val="24"/>
          <w:szCs w:val="24"/>
          <w:lang w:eastAsia="zh-CN"/>
        </w:rPr>
        <w:t> </w:t>
      </w:r>
      <w:r w:rsidRPr="00F33C16">
        <w:rPr>
          <w:rFonts w:ascii="Book Antiqua" w:eastAsia="宋体" w:hAnsi="Book Antiqua" w:cs="宋体"/>
          <w:color w:val="000000"/>
          <w:sz w:val="24"/>
          <w:szCs w:val="24"/>
          <w:lang w:eastAsia="zh-CN"/>
        </w:rPr>
        <w:t>2013;</w:t>
      </w:r>
      <w:r w:rsidRPr="004C2F59">
        <w:rPr>
          <w:rFonts w:ascii="Book Antiqua" w:eastAsia="宋体" w:hAnsi="Book Antiqua" w:cs="宋体"/>
          <w:color w:val="000000"/>
          <w:sz w:val="24"/>
          <w:szCs w:val="24"/>
          <w:lang w:eastAsia="zh-CN"/>
        </w:rPr>
        <w:t> </w:t>
      </w:r>
      <w:r w:rsidRPr="00F33C16">
        <w:rPr>
          <w:rFonts w:ascii="Book Antiqua" w:eastAsia="宋体" w:hAnsi="Book Antiqua" w:cs="宋体"/>
          <w:b/>
          <w:bCs/>
          <w:color w:val="000000"/>
          <w:sz w:val="24"/>
          <w:szCs w:val="24"/>
          <w:lang w:eastAsia="zh-CN"/>
        </w:rPr>
        <w:t>6</w:t>
      </w:r>
      <w:r w:rsidRPr="00F33C16">
        <w:rPr>
          <w:rFonts w:ascii="Book Antiqua" w:eastAsia="宋体" w:hAnsi="Book Antiqua" w:cs="宋体"/>
          <w:color w:val="000000"/>
          <w:sz w:val="24"/>
          <w:szCs w:val="24"/>
          <w:lang w:eastAsia="zh-CN"/>
        </w:rPr>
        <w:t>: 416-417 [PMID: 23597608 DOI: 10.1016/j.jcin.2012.08.029</w:t>
      </w:r>
      <w:r w:rsidRPr="004C2F59">
        <w:rPr>
          <w:rFonts w:ascii="Book Antiqua" w:eastAsia="宋体" w:hAnsi="Book Antiqua" w:cs="宋体"/>
          <w:color w:val="000000"/>
          <w:sz w:val="24"/>
          <w:szCs w:val="24"/>
          <w:lang w:eastAsia="zh-CN"/>
        </w:rPr>
        <w:t>]</w:t>
      </w:r>
    </w:p>
    <w:p w14:paraId="3B681635" w14:textId="77777777" w:rsidR="000E679B" w:rsidRPr="004C2F59" w:rsidRDefault="000E679B" w:rsidP="000E679B">
      <w:pPr>
        <w:wordWrap w:val="0"/>
        <w:spacing w:after="0" w:line="360" w:lineRule="auto"/>
        <w:jc w:val="right"/>
        <w:rPr>
          <w:rFonts w:ascii="Book Antiqua" w:hAnsi="Book Antiqua"/>
          <w:sz w:val="24"/>
          <w:szCs w:val="24"/>
          <w:lang w:eastAsia="zh-CN"/>
        </w:rPr>
      </w:pPr>
      <w:r w:rsidRPr="004C2F59">
        <w:rPr>
          <w:rFonts w:ascii="Book Antiqua" w:hAnsi="Book Antiqua"/>
          <w:b/>
          <w:sz w:val="24"/>
          <w:szCs w:val="24"/>
        </w:rPr>
        <w:t>P- Reviewer:</w:t>
      </w:r>
      <w:r w:rsidRPr="004C2F59">
        <w:rPr>
          <w:rFonts w:ascii="Book Antiqua" w:eastAsia="宋体" w:hAnsi="Book Antiqua"/>
          <w:b/>
          <w:sz w:val="24"/>
          <w:szCs w:val="24"/>
          <w:lang w:eastAsia="zh-CN"/>
        </w:rPr>
        <w:t xml:space="preserve"> </w:t>
      </w:r>
      <w:proofErr w:type="spellStart"/>
      <w:r w:rsidRPr="004C2F59">
        <w:rPr>
          <w:rFonts w:ascii="Book Antiqua" w:hAnsi="Book Antiqua"/>
          <w:sz w:val="24"/>
          <w:szCs w:val="24"/>
          <w:lang w:eastAsia="zh-CN"/>
        </w:rPr>
        <w:t>Cosmi</w:t>
      </w:r>
      <w:proofErr w:type="spellEnd"/>
      <w:r w:rsidRPr="004C2F59">
        <w:rPr>
          <w:rFonts w:ascii="Book Antiqua" w:hAnsi="Book Antiqua"/>
          <w:sz w:val="24"/>
          <w:szCs w:val="24"/>
          <w:lang w:eastAsia="zh-CN"/>
        </w:rPr>
        <w:t xml:space="preserve"> E, Wang F </w:t>
      </w:r>
    </w:p>
    <w:p w14:paraId="0CD67FC9" w14:textId="2328B5FD" w:rsidR="000E679B" w:rsidRPr="004C2F59" w:rsidRDefault="000E679B" w:rsidP="000E679B">
      <w:pPr>
        <w:spacing w:after="0" w:line="360" w:lineRule="auto"/>
        <w:jc w:val="right"/>
        <w:rPr>
          <w:rFonts w:ascii="Book Antiqua" w:hAnsi="Book Antiqua"/>
          <w:b/>
          <w:sz w:val="24"/>
          <w:szCs w:val="24"/>
        </w:rPr>
      </w:pPr>
      <w:r w:rsidRPr="004C2F59">
        <w:rPr>
          <w:rFonts w:ascii="Book Antiqua" w:hAnsi="Book Antiqua"/>
          <w:b/>
          <w:sz w:val="24"/>
          <w:szCs w:val="24"/>
        </w:rPr>
        <w:t>S- Editor:</w:t>
      </w:r>
      <w:r w:rsidRPr="004C2F59">
        <w:rPr>
          <w:rFonts w:ascii="Book Antiqua" w:hAnsi="Book Antiqua"/>
          <w:sz w:val="24"/>
          <w:szCs w:val="24"/>
        </w:rPr>
        <w:t xml:space="preserve"> </w:t>
      </w:r>
      <w:r w:rsidRPr="004C2F59">
        <w:rPr>
          <w:rFonts w:ascii="Book Antiqua" w:hAnsi="Book Antiqua"/>
          <w:sz w:val="24"/>
          <w:szCs w:val="24"/>
          <w:lang w:eastAsia="zh-CN"/>
        </w:rPr>
        <w:t xml:space="preserve">Song XX </w:t>
      </w:r>
      <w:r w:rsidRPr="004C2F59">
        <w:rPr>
          <w:rFonts w:ascii="Book Antiqua" w:hAnsi="Book Antiqua"/>
          <w:b/>
          <w:sz w:val="24"/>
          <w:szCs w:val="24"/>
        </w:rPr>
        <w:t>L- Editor:</w:t>
      </w:r>
      <w:r w:rsidRPr="004C2F59">
        <w:rPr>
          <w:rFonts w:ascii="Book Antiqua" w:hAnsi="Book Antiqua"/>
          <w:sz w:val="24"/>
          <w:szCs w:val="24"/>
        </w:rPr>
        <w:t xml:space="preserve"> </w:t>
      </w:r>
      <w:r w:rsidRPr="004C2F59">
        <w:rPr>
          <w:rFonts w:ascii="Book Antiqua" w:hAnsi="Book Antiqua"/>
          <w:b/>
          <w:sz w:val="24"/>
          <w:szCs w:val="24"/>
        </w:rPr>
        <w:t>E- Editor:</w:t>
      </w:r>
    </w:p>
    <w:p w14:paraId="6D0BE3FF" w14:textId="77777777" w:rsidR="00F33C16" w:rsidRPr="004C2F59" w:rsidRDefault="00F33C16" w:rsidP="00F33C16">
      <w:pPr>
        <w:widowControl w:val="0"/>
        <w:adjustRightInd w:val="0"/>
        <w:snapToGrid w:val="0"/>
        <w:spacing w:after="0" w:line="360" w:lineRule="auto"/>
        <w:jc w:val="both"/>
        <w:rPr>
          <w:rFonts w:ascii="Book Antiqua" w:eastAsia="Arial Unicode MS" w:hAnsi="Book Antiqua" w:cs="Arial"/>
          <w:sz w:val="24"/>
          <w:szCs w:val="24"/>
          <w:lang w:eastAsia="zh-CN"/>
        </w:rPr>
      </w:pPr>
    </w:p>
    <w:p w14:paraId="72D506D6" w14:textId="4CE213EF" w:rsidR="0099496C" w:rsidRPr="004C2F59" w:rsidRDefault="0099496C" w:rsidP="0099496C">
      <w:pPr>
        <w:spacing w:after="0" w:line="360" w:lineRule="auto"/>
        <w:jc w:val="both"/>
        <w:rPr>
          <w:rFonts w:ascii="Book Antiqua" w:hAnsi="Book Antiqua"/>
          <w:b/>
          <w:sz w:val="24"/>
          <w:szCs w:val="24"/>
        </w:rPr>
      </w:pPr>
      <w:r w:rsidRPr="004C2F59">
        <w:rPr>
          <w:rFonts w:ascii="Book Antiqua" w:hAnsi="Book Antiqua"/>
          <w:b/>
          <w:sz w:val="24"/>
          <w:szCs w:val="24"/>
        </w:rPr>
        <w:t xml:space="preserve">Specialty type: </w:t>
      </w:r>
      <w:r w:rsidR="00115E65" w:rsidRPr="004C2F59">
        <w:rPr>
          <w:rFonts w:ascii="Book Antiqua" w:hAnsi="Book Antiqua"/>
          <w:sz w:val="24"/>
          <w:szCs w:val="24"/>
        </w:rPr>
        <w:t>Cardiac and cardiovascular systems</w:t>
      </w:r>
    </w:p>
    <w:p w14:paraId="71742F75" w14:textId="0A88D242" w:rsidR="0099496C" w:rsidRPr="004C2F59" w:rsidRDefault="0099496C" w:rsidP="0099496C">
      <w:pPr>
        <w:spacing w:after="0" w:line="360" w:lineRule="auto"/>
        <w:jc w:val="both"/>
        <w:rPr>
          <w:rFonts w:ascii="Book Antiqua" w:hAnsi="Book Antiqua"/>
          <w:b/>
          <w:sz w:val="24"/>
          <w:szCs w:val="24"/>
        </w:rPr>
      </w:pPr>
      <w:r w:rsidRPr="004C2F59">
        <w:rPr>
          <w:rFonts w:ascii="Book Antiqua" w:hAnsi="Book Antiqua"/>
          <w:b/>
          <w:sz w:val="24"/>
          <w:szCs w:val="24"/>
        </w:rPr>
        <w:t xml:space="preserve">Country of origin: </w:t>
      </w:r>
      <w:r w:rsidR="00115E65" w:rsidRPr="004C2F59">
        <w:rPr>
          <w:rFonts w:ascii="Book Antiqua" w:hAnsi="Book Antiqua" w:cs="Garamond"/>
          <w:sz w:val="24"/>
          <w:szCs w:val="24"/>
        </w:rPr>
        <w:t>United States</w:t>
      </w:r>
    </w:p>
    <w:p w14:paraId="114D951E" w14:textId="77777777" w:rsidR="0099496C" w:rsidRPr="004C2F59" w:rsidRDefault="0099496C" w:rsidP="0099496C">
      <w:pPr>
        <w:spacing w:after="0" w:line="360" w:lineRule="auto"/>
        <w:jc w:val="both"/>
        <w:rPr>
          <w:rFonts w:ascii="Book Antiqua" w:hAnsi="Book Antiqua"/>
          <w:b/>
          <w:sz w:val="24"/>
          <w:szCs w:val="24"/>
        </w:rPr>
      </w:pPr>
      <w:r w:rsidRPr="004C2F59">
        <w:rPr>
          <w:rFonts w:ascii="Book Antiqua" w:hAnsi="Book Antiqua"/>
          <w:b/>
          <w:sz w:val="24"/>
          <w:szCs w:val="24"/>
        </w:rPr>
        <w:t>Peer-review report classification</w:t>
      </w:r>
    </w:p>
    <w:p w14:paraId="685E4BE1" w14:textId="77777777" w:rsidR="0099496C" w:rsidRPr="004C2F59" w:rsidRDefault="0099496C" w:rsidP="0099496C">
      <w:pPr>
        <w:spacing w:after="0" w:line="360" w:lineRule="auto"/>
        <w:jc w:val="both"/>
        <w:rPr>
          <w:rFonts w:ascii="Book Antiqua" w:hAnsi="Book Antiqua"/>
          <w:sz w:val="24"/>
          <w:szCs w:val="24"/>
        </w:rPr>
      </w:pPr>
      <w:r w:rsidRPr="004C2F59">
        <w:rPr>
          <w:rFonts w:ascii="Book Antiqua" w:hAnsi="Book Antiqua"/>
          <w:sz w:val="24"/>
          <w:szCs w:val="24"/>
        </w:rPr>
        <w:t>Grade A (Excellent): 0</w:t>
      </w:r>
    </w:p>
    <w:p w14:paraId="0491E87C" w14:textId="1D5EFCA8" w:rsidR="0099496C" w:rsidRPr="004C2F59" w:rsidRDefault="0099496C" w:rsidP="0099496C">
      <w:pPr>
        <w:spacing w:after="0" w:line="360" w:lineRule="auto"/>
        <w:jc w:val="both"/>
        <w:rPr>
          <w:rFonts w:ascii="Book Antiqua" w:hAnsi="Book Antiqua"/>
          <w:sz w:val="24"/>
          <w:szCs w:val="24"/>
          <w:lang w:eastAsia="zh-CN"/>
        </w:rPr>
      </w:pPr>
      <w:r w:rsidRPr="004C2F59">
        <w:rPr>
          <w:rFonts w:ascii="Book Antiqua" w:hAnsi="Book Antiqua"/>
          <w:sz w:val="24"/>
          <w:szCs w:val="24"/>
        </w:rPr>
        <w:t xml:space="preserve">Grade B (Very good): </w:t>
      </w:r>
      <w:r w:rsidRPr="004C2F59">
        <w:rPr>
          <w:rFonts w:ascii="Book Antiqua" w:hAnsi="Book Antiqua"/>
          <w:sz w:val="24"/>
          <w:szCs w:val="24"/>
          <w:lang w:eastAsia="zh-CN"/>
        </w:rPr>
        <w:t>B, B</w:t>
      </w:r>
    </w:p>
    <w:p w14:paraId="6C90862E" w14:textId="77777777" w:rsidR="0099496C" w:rsidRPr="004C2F59" w:rsidRDefault="0099496C" w:rsidP="0099496C">
      <w:pPr>
        <w:spacing w:after="0" w:line="360" w:lineRule="auto"/>
        <w:jc w:val="both"/>
        <w:rPr>
          <w:rFonts w:ascii="Book Antiqua" w:hAnsi="Book Antiqua"/>
          <w:sz w:val="24"/>
          <w:szCs w:val="24"/>
        </w:rPr>
      </w:pPr>
      <w:r w:rsidRPr="004C2F59">
        <w:rPr>
          <w:rFonts w:ascii="Book Antiqua" w:hAnsi="Book Antiqua"/>
          <w:sz w:val="24"/>
          <w:szCs w:val="24"/>
        </w:rPr>
        <w:t>Grade C (Good): 0</w:t>
      </w:r>
    </w:p>
    <w:p w14:paraId="7F788832" w14:textId="77777777" w:rsidR="0099496C" w:rsidRPr="004C2F59" w:rsidRDefault="0099496C" w:rsidP="0099496C">
      <w:pPr>
        <w:spacing w:after="0" w:line="360" w:lineRule="auto"/>
        <w:jc w:val="both"/>
        <w:rPr>
          <w:rFonts w:ascii="Book Antiqua" w:hAnsi="Book Antiqua"/>
          <w:sz w:val="24"/>
          <w:szCs w:val="24"/>
        </w:rPr>
      </w:pPr>
      <w:r w:rsidRPr="004C2F59">
        <w:rPr>
          <w:rFonts w:ascii="Book Antiqua" w:hAnsi="Book Antiqua"/>
          <w:sz w:val="24"/>
          <w:szCs w:val="24"/>
        </w:rPr>
        <w:t>Grade D (Fair): 0</w:t>
      </w:r>
    </w:p>
    <w:p w14:paraId="4E0DDF2C" w14:textId="77777777" w:rsidR="0099496C" w:rsidRPr="004C2F59" w:rsidRDefault="0099496C" w:rsidP="0099496C">
      <w:pPr>
        <w:spacing w:after="0" w:line="360" w:lineRule="auto"/>
        <w:jc w:val="both"/>
        <w:rPr>
          <w:rFonts w:ascii="Book Antiqua" w:hAnsi="Book Antiqua"/>
          <w:sz w:val="24"/>
          <w:szCs w:val="24"/>
        </w:rPr>
      </w:pPr>
      <w:r w:rsidRPr="004C2F59">
        <w:rPr>
          <w:rFonts w:ascii="Book Antiqua" w:hAnsi="Book Antiqua"/>
          <w:sz w:val="24"/>
          <w:szCs w:val="24"/>
        </w:rPr>
        <w:t>Grade E (Poor): 0</w:t>
      </w:r>
    </w:p>
    <w:p w14:paraId="50119BFB" w14:textId="77777777" w:rsidR="00B042D1" w:rsidRPr="004C2F59" w:rsidRDefault="00B042D1" w:rsidP="0046530B">
      <w:pPr>
        <w:pStyle w:val="ListParagraph"/>
        <w:widowControl w:val="0"/>
        <w:adjustRightInd w:val="0"/>
        <w:snapToGrid w:val="0"/>
        <w:spacing w:after="0" w:line="360" w:lineRule="auto"/>
        <w:ind w:left="0"/>
        <w:contextualSpacing w:val="0"/>
        <w:jc w:val="both"/>
        <w:rPr>
          <w:rFonts w:ascii="Book Antiqua" w:eastAsia="Times New Roman" w:hAnsi="Book Antiqua" w:cs="Arial"/>
          <w:sz w:val="24"/>
          <w:szCs w:val="24"/>
        </w:rPr>
      </w:pPr>
    </w:p>
    <w:p w14:paraId="4E99BCCE" w14:textId="77777777" w:rsidR="00DF29A7" w:rsidRPr="004C2F59" w:rsidRDefault="00DF29A7" w:rsidP="0046530B">
      <w:pPr>
        <w:pStyle w:val="ListParagraph"/>
        <w:widowControl w:val="0"/>
        <w:adjustRightInd w:val="0"/>
        <w:snapToGrid w:val="0"/>
        <w:spacing w:after="0" w:line="360" w:lineRule="auto"/>
        <w:ind w:left="0"/>
        <w:contextualSpacing w:val="0"/>
        <w:jc w:val="both"/>
        <w:rPr>
          <w:rFonts w:ascii="Book Antiqua" w:hAnsi="Book Antiqua" w:cs="Arial"/>
          <w:sz w:val="24"/>
          <w:szCs w:val="24"/>
          <w:lang w:eastAsia="zh-CN"/>
        </w:rPr>
      </w:pPr>
    </w:p>
    <w:p w14:paraId="1823A1B3" w14:textId="77777777" w:rsidR="00115E65" w:rsidRPr="004C2F59" w:rsidRDefault="00115E65" w:rsidP="0046530B">
      <w:pPr>
        <w:pStyle w:val="ListParagraph"/>
        <w:widowControl w:val="0"/>
        <w:adjustRightInd w:val="0"/>
        <w:snapToGrid w:val="0"/>
        <w:spacing w:after="0" w:line="360" w:lineRule="auto"/>
        <w:ind w:left="0"/>
        <w:contextualSpacing w:val="0"/>
        <w:jc w:val="both"/>
        <w:rPr>
          <w:rFonts w:ascii="Book Antiqua" w:hAnsi="Book Antiqua" w:cs="Arial"/>
          <w:sz w:val="24"/>
          <w:szCs w:val="24"/>
          <w:lang w:eastAsia="zh-CN"/>
        </w:rPr>
      </w:pPr>
    </w:p>
    <w:p w14:paraId="7AED15C1" w14:textId="77777777" w:rsidR="00DF29A7" w:rsidRPr="004C2F59" w:rsidRDefault="00DF29A7" w:rsidP="0046530B">
      <w:pPr>
        <w:pStyle w:val="ListParagraph"/>
        <w:widowControl w:val="0"/>
        <w:adjustRightInd w:val="0"/>
        <w:snapToGrid w:val="0"/>
        <w:spacing w:after="0" w:line="360" w:lineRule="auto"/>
        <w:ind w:left="0"/>
        <w:contextualSpacing w:val="0"/>
        <w:jc w:val="both"/>
        <w:rPr>
          <w:rFonts w:ascii="Book Antiqua" w:eastAsia="Times New Roman" w:hAnsi="Book Antiqua" w:cs="Arial"/>
          <w:sz w:val="24"/>
          <w:szCs w:val="24"/>
        </w:rPr>
      </w:pPr>
    </w:p>
    <w:p w14:paraId="74689508" w14:textId="77777777" w:rsidR="00DF29A7" w:rsidRPr="004C2F59" w:rsidRDefault="00DF29A7" w:rsidP="0046530B">
      <w:pPr>
        <w:pStyle w:val="ListParagraph"/>
        <w:widowControl w:val="0"/>
        <w:adjustRightInd w:val="0"/>
        <w:snapToGrid w:val="0"/>
        <w:spacing w:after="0" w:line="360" w:lineRule="auto"/>
        <w:ind w:left="0"/>
        <w:contextualSpacing w:val="0"/>
        <w:jc w:val="both"/>
        <w:rPr>
          <w:rFonts w:ascii="Book Antiqua" w:eastAsia="Times New Roman" w:hAnsi="Book Antiqua" w:cs="Arial"/>
          <w:sz w:val="24"/>
          <w:szCs w:val="24"/>
        </w:rPr>
      </w:pPr>
      <w:r w:rsidRPr="004C2F59">
        <w:rPr>
          <w:rFonts w:ascii="Book Antiqua" w:hAnsi="Book Antiqua"/>
          <w:noProof/>
          <w:sz w:val="24"/>
          <w:szCs w:val="24"/>
        </w:rPr>
        <w:lastRenderedPageBreak/>
        <w:drawing>
          <wp:inline distT="0" distB="0" distL="0" distR="0" wp14:anchorId="10D6EC3C" wp14:editId="20317824">
            <wp:extent cx="5943600" cy="40441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712" t="20810" r="15545" b="11916"/>
                    <a:stretch/>
                  </pic:blipFill>
                  <pic:spPr bwMode="auto">
                    <a:xfrm>
                      <a:off x="0" y="0"/>
                      <a:ext cx="5943600" cy="4044193"/>
                    </a:xfrm>
                    <a:prstGeom prst="rect">
                      <a:avLst/>
                    </a:prstGeom>
                    <a:ln>
                      <a:noFill/>
                    </a:ln>
                    <a:extLst>
                      <a:ext uri="{53640926-AAD7-44d8-BBD7-CCE9431645EC}">
                        <a14:shadowObscured xmlns:a14="http://schemas.microsoft.com/office/drawing/2010/main"/>
                      </a:ext>
                    </a:extLst>
                  </pic:spPr>
                </pic:pic>
              </a:graphicData>
            </a:graphic>
          </wp:inline>
        </w:drawing>
      </w:r>
    </w:p>
    <w:p w14:paraId="6B2A40ED" w14:textId="1ABA3813" w:rsidR="00990931" w:rsidRPr="004C2F59" w:rsidRDefault="00EB72AC" w:rsidP="0046530B">
      <w:pPr>
        <w:pStyle w:val="ListParagraph"/>
        <w:widowControl w:val="0"/>
        <w:adjustRightInd w:val="0"/>
        <w:snapToGrid w:val="0"/>
        <w:spacing w:after="0" w:line="360" w:lineRule="auto"/>
        <w:ind w:left="0"/>
        <w:contextualSpacing w:val="0"/>
        <w:jc w:val="both"/>
        <w:rPr>
          <w:rFonts w:ascii="Book Antiqua" w:eastAsia="Times New Roman" w:hAnsi="Book Antiqua" w:cs="Arial"/>
          <w:sz w:val="24"/>
          <w:szCs w:val="24"/>
        </w:rPr>
      </w:pPr>
      <w:r w:rsidRPr="004C2F59">
        <w:rPr>
          <w:rFonts w:ascii="Book Antiqua" w:eastAsia="Times New Roman" w:hAnsi="Book Antiqua" w:cs="Arial"/>
          <w:b/>
          <w:sz w:val="24"/>
          <w:szCs w:val="24"/>
        </w:rPr>
        <w:t>Figure 1</w:t>
      </w:r>
      <w:r w:rsidR="00990931" w:rsidRPr="004C2F59">
        <w:rPr>
          <w:rFonts w:ascii="Book Antiqua" w:eastAsia="Times New Roman" w:hAnsi="Book Antiqua" w:cs="Arial"/>
          <w:sz w:val="24"/>
          <w:szCs w:val="24"/>
        </w:rPr>
        <w:t xml:space="preserve"> </w:t>
      </w:r>
      <w:r w:rsidR="00990931" w:rsidRPr="004C2F59">
        <w:rPr>
          <w:rFonts w:ascii="Book Antiqua" w:eastAsia="Times New Roman" w:hAnsi="Book Antiqua" w:cs="Arial"/>
          <w:b/>
          <w:sz w:val="24"/>
          <w:szCs w:val="24"/>
        </w:rPr>
        <w:t xml:space="preserve">Schematic representation of </w:t>
      </w:r>
      <w:proofErr w:type="spellStart"/>
      <w:r w:rsidRPr="004C2F59">
        <w:rPr>
          <w:rFonts w:ascii="Book Antiqua" w:hAnsi="Book Antiqua" w:cs="Arial"/>
          <w:b/>
          <w:sz w:val="24"/>
          <w:szCs w:val="24"/>
          <w:lang w:eastAsia="zh-CN"/>
        </w:rPr>
        <w:t>t</w:t>
      </w:r>
      <w:r w:rsidRPr="004C2F59">
        <w:rPr>
          <w:rFonts w:ascii="Book Antiqua" w:eastAsia="Times New Roman" w:hAnsi="Book Antiqua" w:cs="Arial"/>
          <w:b/>
          <w:sz w:val="24"/>
          <w:szCs w:val="24"/>
        </w:rPr>
        <w:t>rans</w:t>
      </w:r>
      <w:r w:rsidR="00E71E4F" w:rsidRPr="004C2F59">
        <w:rPr>
          <w:rFonts w:ascii="Book Antiqua" w:eastAsia="Times New Roman" w:hAnsi="Book Antiqua" w:cs="Arial"/>
          <w:b/>
          <w:sz w:val="24"/>
          <w:szCs w:val="24"/>
        </w:rPr>
        <w:t>catheter</w:t>
      </w:r>
      <w:proofErr w:type="spellEnd"/>
      <w:r w:rsidR="00E71E4F" w:rsidRPr="004C2F59">
        <w:rPr>
          <w:rFonts w:ascii="Book Antiqua" w:eastAsia="Times New Roman" w:hAnsi="Book Antiqua" w:cs="Arial"/>
          <w:b/>
          <w:sz w:val="24"/>
          <w:szCs w:val="24"/>
        </w:rPr>
        <w:t xml:space="preserve"> aortic valve replacement</w:t>
      </w:r>
      <w:r w:rsidR="00990931" w:rsidRPr="004C2F59">
        <w:rPr>
          <w:rFonts w:ascii="Book Antiqua" w:eastAsia="Times New Roman" w:hAnsi="Book Antiqua" w:cs="Arial"/>
          <w:b/>
          <w:sz w:val="24"/>
          <w:szCs w:val="24"/>
        </w:rPr>
        <w:t xml:space="preserve"> access approach based on </w:t>
      </w:r>
      <w:r w:rsidR="00E71E4F" w:rsidRPr="004C2F59">
        <w:rPr>
          <w:rFonts w:ascii="Book Antiqua" w:eastAsia="Times New Roman" w:hAnsi="Book Antiqua" w:cs="Arial"/>
          <w:b/>
          <w:sz w:val="24"/>
          <w:szCs w:val="24"/>
        </w:rPr>
        <w:t>common femoral artery</w:t>
      </w:r>
      <w:r w:rsidR="00990931" w:rsidRPr="004C2F59">
        <w:rPr>
          <w:rFonts w:ascii="Book Antiqua" w:eastAsia="Times New Roman" w:hAnsi="Book Antiqua" w:cs="Arial"/>
          <w:b/>
          <w:sz w:val="24"/>
          <w:szCs w:val="24"/>
        </w:rPr>
        <w:t xml:space="preserve"> dimensions as seen on</w:t>
      </w:r>
      <w:r w:rsidR="00E71E4F" w:rsidRPr="004C2F59">
        <w:rPr>
          <w:rFonts w:ascii="Book Antiqua" w:eastAsia="Times New Roman" w:hAnsi="Book Antiqua" w:cs="Arial"/>
          <w:b/>
          <w:sz w:val="24"/>
          <w:szCs w:val="24"/>
        </w:rPr>
        <w:t xml:space="preserve"> </w:t>
      </w:r>
      <w:proofErr w:type="spellStart"/>
      <w:r w:rsidR="006216CC" w:rsidRPr="004C2F59">
        <w:rPr>
          <w:rFonts w:ascii="Book Antiqua" w:eastAsia="Times New Roman" w:hAnsi="Book Antiqua" w:cs="Arial"/>
          <w:b/>
          <w:sz w:val="24"/>
          <w:szCs w:val="24"/>
        </w:rPr>
        <w:t>multidetector</w:t>
      </w:r>
      <w:proofErr w:type="spellEnd"/>
      <w:r w:rsidR="006216CC" w:rsidRPr="004C2F59">
        <w:rPr>
          <w:rFonts w:ascii="Book Antiqua" w:eastAsia="Times New Roman" w:hAnsi="Book Antiqua" w:cs="Arial"/>
          <w:b/>
          <w:sz w:val="24"/>
          <w:szCs w:val="24"/>
        </w:rPr>
        <w:t xml:space="preserve"> computed tomography angiogra</w:t>
      </w:r>
      <w:r w:rsidR="00E71E4F" w:rsidRPr="004C2F59">
        <w:rPr>
          <w:rFonts w:ascii="Book Antiqua" w:eastAsia="Times New Roman" w:hAnsi="Book Antiqua" w:cs="Arial"/>
          <w:b/>
          <w:sz w:val="24"/>
          <w:szCs w:val="24"/>
        </w:rPr>
        <w:t>phy</w:t>
      </w:r>
      <w:r w:rsidR="00990931" w:rsidRPr="004C2F59">
        <w:rPr>
          <w:rFonts w:ascii="Book Antiqua" w:eastAsia="Times New Roman" w:hAnsi="Book Antiqua" w:cs="Arial"/>
          <w:b/>
          <w:sz w:val="24"/>
          <w:szCs w:val="24"/>
        </w:rPr>
        <w:t>.</w:t>
      </w:r>
      <w:r w:rsidRPr="004C2F59">
        <w:rPr>
          <w:rFonts w:ascii="Book Antiqua" w:eastAsia="Times New Roman" w:hAnsi="Book Antiqua" w:cs="Arial"/>
          <w:b/>
          <w:sz w:val="24"/>
          <w:szCs w:val="24"/>
        </w:rPr>
        <w:t xml:space="preserve"> </w:t>
      </w:r>
      <w:r w:rsidRPr="004C2F59">
        <w:rPr>
          <w:rFonts w:ascii="Book Antiqua" w:eastAsia="Times New Roman" w:hAnsi="Book Antiqua" w:cs="Arial"/>
          <w:sz w:val="24"/>
          <w:szCs w:val="24"/>
        </w:rPr>
        <w:t>TAVR</w:t>
      </w:r>
      <w:r w:rsidRPr="004C2F59">
        <w:rPr>
          <w:rFonts w:ascii="Book Antiqua" w:hAnsi="Book Antiqua" w:cs="Arial"/>
          <w:sz w:val="24"/>
          <w:szCs w:val="24"/>
          <w:lang w:eastAsia="zh-CN"/>
        </w:rPr>
        <w:t xml:space="preserve">:  </w:t>
      </w:r>
      <w:proofErr w:type="spellStart"/>
      <w:r w:rsidRPr="004C2F59">
        <w:rPr>
          <w:rFonts w:ascii="Book Antiqua" w:hAnsi="Book Antiqua" w:cs="Arial"/>
          <w:sz w:val="24"/>
          <w:szCs w:val="24"/>
          <w:lang w:eastAsia="zh-CN"/>
        </w:rPr>
        <w:t>T</w:t>
      </w:r>
      <w:r w:rsidRPr="004C2F59">
        <w:rPr>
          <w:rFonts w:ascii="Book Antiqua" w:eastAsia="Times New Roman" w:hAnsi="Book Antiqua" w:cs="Arial"/>
          <w:sz w:val="24"/>
          <w:szCs w:val="24"/>
        </w:rPr>
        <w:t>ranscatheter</w:t>
      </w:r>
      <w:proofErr w:type="spellEnd"/>
      <w:r w:rsidRPr="004C2F59">
        <w:rPr>
          <w:rFonts w:ascii="Book Antiqua" w:eastAsia="Times New Roman" w:hAnsi="Book Antiqua" w:cs="Arial"/>
          <w:sz w:val="24"/>
          <w:szCs w:val="24"/>
        </w:rPr>
        <w:t xml:space="preserve"> aortic valve replacement</w:t>
      </w:r>
      <w:r w:rsidRPr="004C2F59">
        <w:rPr>
          <w:rFonts w:ascii="Book Antiqua" w:hAnsi="Book Antiqua" w:cs="Arial"/>
          <w:sz w:val="24"/>
          <w:szCs w:val="24"/>
          <w:lang w:eastAsia="zh-CN"/>
        </w:rPr>
        <w:t xml:space="preserve">; </w:t>
      </w:r>
      <w:r w:rsidRPr="004C2F59">
        <w:rPr>
          <w:rFonts w:ascii="Book Antiqua" w:eastAsia="Times New Roman" w:hAnsi="Book Antiqua" w:cs="Arial"/>
          <w:sz w:val="24"/>
          <w:szCs w:val="24"/>
        </w:rPr>
        <w:t>CFA</w:t>
      </w:r>
      <w:r w:rsidRPr="004C2F59">
        <w:rPr>
          <w:rFonts w:ascii="Book Antiqua" w:hAnsi="Book Antiqua" w:cs="Arial"/>
          <w:sz w:val="24"/>
          <w:szCs w:val="24"/>
          <w:lang w:eastAsia="zh-CN"/>
        </w:rPr>
        <w:t xml:space="preserve">: </w:t>
      </w:r>
      <w:r w:rsidR="00AE52E3" w:rsidRPr="004C2F59">
        <w:rPr>
          <w:rFonts w:ascii="Book Antiqua" w:hAnsi="Book Antiqua" w:cs="Arial"/>
          <w:sz w:val="24"/>
          <w:szCs w:val="24"/>
          <w:lang w:eastAsia="zh-CN"/>
        </w:rPr>
        <w:t>C</w:t>
      </w:r>
      <w:r w:rsidRPr="004C2F59">
        <w:rPr>
          <w:rFonts w:ascii="Book Antiqua" w:eastAsia="Times New Roman" w:hAnsi="Book Antiqua" w:cs="Arial"/>
          <w:sz w:val="24"/>
          <w:szCs w:val="24"/>
        </w:rPr>
        <w:t>ommon femoral artery</w:t>
      </w:r>
      <w:r w:rsidRPr="004C2F59">
        <w:rPr>
          <w:rFonts w:ascii="Book Antiqua" w:hAnsi="Book Antiqua" w:cs="Arial"/>
          <w:sz w:val="24"/>
          <w:szCs w:val="24"/>
          <w:lang w:eastAsia="zh-CN"/>
        </w:rPr>
        <w:t xml:space="preserve">; </w:t>
      </w:r>
      <w:r w:rsidRPr="004C2F59">
        <w:rPr>
          <w:rFonts w:ascii="Book Antiqua" w:eastAsia="Times New Roman" w:hAnsi="Book Antiqua" w:cs="Arial"/>
          <w:sz w:val="24"/>
          <w:szCs w:val="24"/>
        </w:rPr>
        <w:t>MDCTA</w:t>
      </w:r>
      <w:r w:rsidRPr="004C2F59">
        <w:rPr>
          <w:rFonts w:ascii="Book Antiqua" w:hAnsi="Book Antiqua" w:cs="Arial"/>
          <w:sz w:val="24"/>
          <w:szCs w:val="24"/>
          <w:lang w:eastAsia="zh-CN"/>
        </w:rPr>
        <w:t xml:space="preserve">: </w:t>
      </w:r>
      <w:proofErr w:type="spellStart"/>
      <w:r w:rsidRPr="004C2F59">
        <w:rPr>
          <w:rFonts w:ascii="Book Antiqua" w:eastAsia="Times New Roman" w:hAnsi="Book Antiqua" w:cs="Arial"/>
          <w:sz w:val="24"/>
          <w:szCs w:val="24"/>
        </w:rPr>
        <w:t>Multidetector</w:t>
      </w:r>
      <w:proofErr w:type="spellEnd"/>
      <w:r w:rsidRPr="004C2F59">
        <w:rPr>
          <w:rFonts w:ascii="Book Antiqua" w:eastAsia="Times New Roman" w:hAnsi="Book Antiqua" w:cs="Arial"/>
          <w:sz w:val="24"/>
          <w:szCs w:val="24"/>
        </w:rPr>
        <w:t xml:space="preserve"> </w:t>
      </w:r>
      <w:r w:rsidR="006216CC" w:rsidRPr="004C2F59">
        <w:rPr>
          <w:rFonts w:ascii="Book Antiqua" w:eastAsia="Times New Roman" w:hAnsi="Book Antiqua" w:cs="Arial"/>
          <w:sz w:val="24"/>
          <w:szCs w:val="24"/>
        </w:rPr>
        <w:t>computed tomography angiography</w:t>
      </w:r>
      <w:r w:rsidR="006216CC" w:rsidRPr="004C2F59">
        <w:rPr>
          <w:rFonts w:ascii="Book Antiqua" w:hAnsi="Book Antiqua" w:cs="Arial"/>
          <w:sz w:val="24"/>
          <w:szCs w:val="24"/>
          <w:lang w:eastAsia="zh-CN"/>
        </w:rPr>
        <w:t xml:space="preserve">. </w:t>
      </w:r>
      <w:r w:rsidR="00D945E2" w:rsidRPr="004C2F59">
        <w:rPr>
          <w:rFonts w:ascii="Book Antiqua" w:hAnsi="Book Antiqua"/>
          <w:sz w:val="24"/>
          <w:szCs w:val="24"/>
        </w:rPr>
        <w:t>Republished with permission from</w:t>
      </w:r>
      <w:r w:rsidR="00DF791F" w:rsidRPr="004C2F59">
        <w:rPr>
          <w:rFonts w:ascii="Book Antiqua" w:eastAsia="Times New Roman" w:hAnsi="Book Antiqua" w:cs="Arial"/>
          <w:sz w:val="24"/>
          <w:szCs w:val="24"/>
        </w:rPr>
        <w:t xml:space="preserve"> </w:t>
      </w:r>
      <w:proofErr w:type="spellStart"/>
      <w:r w:rsidR="00B76A33" w:rsidRPr="004C2F59">
        <w:rPr>
          <w:rFonts w:ascii="Book Antiqua" w:eastAsia="Times New Roman" w:hAnsi="Book Antiqua" w:cs="Arial"/>
          <w:sz w:val="24"/>
          <w:szCs w:val="24"/>
        </w:rPr>
        <w:t>Sardar</w:t>
      </w:r>
      <w:proofErr w:type="spellEnd"/>
      <w:r w:rsidR="00B76A33" w:rsidRPr="004C2F59">
        <w:rPr>
          <w:rFonts w:ascii="Book Antiqua" w:eastAsia="Times New Roman" w:hAnsi="Book Antiqua" w:cs="Arial"/>
          <w:sz w:val="24"/>
          <w:szCs w:val="24"/>
        </w:rPr>
        <w:t xml:space="preserve"> </w:t>
      </w:r>
      <w:r w:rsidR="00B76A33" w:rsidRPr="004C2F59">
        <w:rPr>
          <w:rFonts w:ascii="Book Antiqua" w:eastAsia="Times New Roman" w:hAnsi="Book Antiqua" w:cs="Arial"/>
          <w:i/>
          <w:sz w:val="24"/>
          <w:szCs w:val="24"/>
        </w:rPr>
        <w:t>et al</w:t>
      </w:r>
      <w:r w:rsidR="006216CC" w:rsidRPr="004C2F59">
        <w:rPr>
          <w:rFonts w:ascii="Book Antiqua" w:hAnsi="Book Antiqua" w:cs="Arial"/>
          <w:sz w:val="24"/>
          <w:szCs w:val="24"/>
          <w:lang w:eastAsia="zh-CN"/>
        </w:rPr>
        <w:t>,</w:t>
      </w:r>
      <w:r w:rsidR="00B76A33" w:rsidRPr="004C2F59">
        <w:rPr>
          <w:rFonts w:ascii="Book Antiqua" w:eastAsia="Times New Roman" w:hAnsi="Book Antiqua" w:cs="Arial"/>
          <w:sz w:val="24"/>
          <w:szCs w:val="24"/>
        </w:rPr>
        <w:t xml:space="preserve"> Vascular Medicine Journal</w:t>
      </w:r>
      <w:r w:rsidR="00F15444" w:rsidRPr="004C2F59">
        <w:rPr>
          <w:rFonts w:ascii="Book Antiqua" w:eastAsia="Times New Roman" w:hAnsi="Book Antiqua" w:cs="Arial"/>
          <w:sz w:val="24"/>
          <w:szCs w:val="24"/>
        </w:rPr>
        <w:t xml:space="preserve">, </w:t>
      </w:r>
      <w:r w:rsidR="00D945E2" w:rsidRPr="004C2F59">
        <w:rPr>
          <w:rFonts w:ascii="Book Antiqua" w:eastAsia="Times New Roman" w:hAnsi="Book Antiqua" w:cs="Arial"/>
          <w:sz w:val="24"/>
          <w:szCs w:val="24"/>
        </w:rPr>
        <w:t>Publication accepted and in process.</w:t>
      </w:r>
    </w:p>
    <w:p w14:paraId="4F09A907" w14:textId="77777777" w:rsidR="00DB0594" w:rsidRPr="004C2F59" w:rsidRDefault="00DB0594" w:rsidP="0046530B">
      <w:pPr>
        <w:widowControl w:val="0"/>
        <w:adjustRightInd w:val="0"/>
        <w:snapToGrid w:val="0"/>
        <w:spacing w:after="0" w:line="360" w:lineRule="auto"/>
        <w:jc w:val="both"/>
        <w:rPr>
          <w:rFonts w:ascii="Book Antiqua" w:hAnsi="Book Antiqua" w:cs="Times New Roman"/>
          <w:sz w:val="24"/>
          <w:szCs w:val="24"/>
        </w:rPr>
      </w:pPr>
    </w:p>
    <w:p w14:paraId="40A63ECB" w14:textId="77777777" w:rsidR="00AB2572" w:rsidRPr="004C2F59" w:rsidRDefault="00AB2572" w:rsidP="0046530B">
      <w:pPr>
        <w:widowControl w:val="0"/>
        <w:adjustRightInd w:val="0"/>
        <w:snapToGrid w:val="0"/>
        <w:spacing w:after="0" w:line="360" w:lineRule="auto"/>
        <w:jc w:val="both"/>
        <w:rPr>
          <w:rFonts w:ascii="Book Antiqua" w:hAnsi="Book Antiqua"/>
          <w:b/>
          <w:sz w:val="24"/>
          <w:szCs w:val="24"/>
        </w:rPr>
      </w:pPr>
    </w:p>
    <w:p w14:paraId="44C3D600" w14:textId="77777777" w:rsidR="00773C93" w:rsidRPr="004C2F59" w:rsidRDefault="00E71E4F" w:rsidP="0046530B">
      <w:pPr>
        <w:widowControl w:val="0"/>
        <w:adjustRightInd w:val="0"/>
        <w:snapToGrid w:val="0"/>
        <w:spacing w:after="0" w:line="360" w:lineRule="auto"/>
        <w:jc w:val="both"/>
        <w:rPr>
          <w:rFonts w:ascii="Book Antiqua" w:hAnsi="Book Antiqua"/>
          <w:sz w:val="24"/>
          <w:szCs w:val="24"/>
        </w:rPr>
      </w:pPr>
      <w:r w:rsidRPr="004C2F59">
        <w:rPr>
          <w:rFonts w:ascii="Book Antiqua" w:hAnsi="Book Antiqua" w:cs="Times New Roman"/>
          <w:b/>
          <w:noProof/>
          <w:sz w:val="24"/>
          <w:szCs w:val="24"/>
        </w:rPr>
        <w:lastRenderedPageBreak/>
        <w:drawing>
          <wp:inline distT="0" distB="0" distL="0" distR="0" wp14:anchorId="24DAB55A" wp14:editId="756C00FA">
            <wp:extent cx="5943600" cy="3343275"/>
            <wp:effectExtent l="0" t="0" r="0" b="9525"/>
            <wp:docPr id="4" name="Picture 4" descr="E:\Aronow's article\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onow's article\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7F59931" w14:textId="7049FD29" w:rsidR="00E71E4F" w:rsidRPr="004C2F59" w:rsidRDefault="006216CC" w:rsidP="0046530B">
      <w:pPr>
        <w:widowControl w:val="0"/>
        <w:adjustRightInd w:val="0"/>
        <w:snapToGrid w:val="0"/>
        <w:spacing w:after="0" w:line="360" w:lineRule="auto"/>
        <w:jc w:val="both"/>
        <w:rPr>
          <w:rFonts w:ascii="Book Antiqua" w:hAnsi="Book Antiqua"/>
          <w:sz w:val="24"/>
          <w:szCs w:val="24"/>
        </w:rPr>
      </w:pPr>
      <w:r w:rsidRPr="004C2F59">
        <w:rPr>
          <w:rFonts w:ascii="Book Antiqua" w:hAnsi="Book Antiqua" w:cs="Times New Roman"/>
          <w:b/>
          <w:sz w:val="24"/>
          <w:szCs w:val="24"/>
        </w:rPr>
        <w:t>Figure 2</w:t>
      </w:r>
      <w:r w:rsidR="00E71E4F" w:rsidRPr="004C2F59">
        <w:rPr>
          <w:rFonts w:ascii="Book Antiqua" w:hAnsi="Book Antiqua" w:cs="Times New Roman"/>
          <w:sz w:val="24"/>
          <w:szCs w:val="24"/>
        </w:rPr>
        <w:t xml:space="preserve"> </w:t>
      </w:r>
      <w:proofErr w:type="spellStart"/>
      <w:r w:rsidRPr="004C2F59">
        <w:rPr>
          <w:rFonts w:ascii="Book Antiqua" w:hAnsi="Book Antiqua" w:cs="Arial"/>
          <w:b/>
          <w:sz w:val="24"/>
          <w:szCs w:val="24"/>
          <w:lang w:eastAsia="zh-CN"/>
        </w:rPr>
        <w:t>T</w:t>
      </w:r>
      <w:r w:rsidRPr="004C2F59">
        <w:rPr>
          <w:rFonts w:ascii="Book Antiqua" w:eastAsia="Times New Roman" w:hAnsi="Book Antiqua" w:cs="Arial"/>
          <w:b/>
          <w:sz w:val="24"/>
          <w:szCs w:val="24"/>
        </w:rPr>
        <w:t>ranscatheter</w:t>
      </w:r>
      <w:proofErr w:type="spellEnd"/>
      <w:r w:rsidRPr="004C2F59">
        <w:rPr>
          <w:rFonts w:ascii="Book Antiqua" w:eastAsia="Times New Roman" w:hAnsi="Book Antiqua" w:cs="Arial"/>
          <w:b/>
          <w:sz w:val="24"/>
          <w:szCs w:val="24"/>
        </w:rPr>
        <w:t xml:space="preserve"> aortic valve replacement</w:t>
      </w:r>
      <w:r w:rsidR="00E71E4F" w:rsidRPr="004C2F59">
        <w:rPr>
          <w:rFonts w:ascii="Book Antiqua" w:hAnsi="Book Antiqua" w:cs="Times New Roman"/>
          <w:b/>
          <w:sz w:val="24"/>
          <w:szCs w:val="24"/>
        </w:rPr>
        <w:t xml:space="preserve"> </w:t>
      </w:r>
      <w:r w:rsidRPr="004C2F59">
        <w:rPr>
          <w:rFonts w:ascii="Book Antiqua" w:hAnsi="Book Antiqua" w:cs="Times New Roman"/>
          <w:b/>
          <w:sz w:val="24"/>
          <w:szCs w:val="24"/>
        </w:rPr>
        <w:t>vascular access s</w:t>
      </w:r>
      <w:r w:rsidR="00E71E4F" w:rsidRPr="004C2F59">
        <w:rPr>
          <w:rFonts w:ascii="Book Antiqua" w:hAnsi="Book Antiqua" w:cs="Times New Roman"/>
          <w:b/>
          <w:sz w:val="24"/>
          <w:szCs w:val="24"/>
        </w:rPr>
        <w:t xml:space="preserve">ite in the </w:t>
      </w:r>
      <w:proofErr w:type="spellStart"/>
      <w:r w:rsidRPr="004C2F59">
        <w:rPr>
          <w:rFonts w:ascii="Book Antiqua" w:hAnsi="Book Antiqua" w:cs="Times New Roman"/>
          <w:b/>
          <w:sz w:val="24"/>
          <w:szCs w:val="24"/>
        </w:rPr>
        <w:t>transcatheter</w:t>
      </w:r>
      <w:proofErr w:type="spellEnd"/>
      <w:r w:rsidRPr="004C2F59">
        <w:rPr>
          <w:rFonts w:ascii="Book Antiqua" w:hAnsi="Book Antiqua" w:cs="Times New Roman"/>
          <w:b/>
          <w:sz w:val="24"/>
          <w:szCs w:val="24"/>
        </w:rPr>
        <w:t xml:space="preserve"> valve therapy</w:t>
      </w:r>
      <w:r w:rsidR="00E71E4F" w:rsidRPr="004C2F59">
        <w:rPr>
          <w:rFonts w:ascii="Book Antiqua" w:hAnsi="Book Antiqua" w:cs="Times New Roman"/>
          <w:b/>
          <w:sz w:val="24"/>
          <w:szCs w:val="24"/>
        </w:rPr>
        <w:t xml:space="preserve"> Registry, 2012 to 2014. </w:t>
      </w:r>
      <w:r w:rsidR="00E71E4F" w:rsidRPr="004C2F59">
        <w:rPr>
          <w:rFonts w:ascii="Book Antiqua" w:hAnsi="Book Antiqua" w:cs="Times New Roman"/>
          <w:sz w:val="24"/>
          <w:szCs w:val="24"/>
        </w:rPr>
        <w:t xml:space="preserve">The changing valve sheath access site over time has resulted from multiple factors, including FDA instructions for use, and changing technology. </w:t>
      </w:r>
      <w:r w:rsidRPr="004C2F59">
        <w:rPr>
          <w:rFonts w:ascii="Book Antiqua" w:eastAsia="Times New Roman" w:hAnsi="Book Antiqua" w:cs="Arial"/>
          <w:sz w:val="24"/>
          <w:szCs w:val="24"/>
        </w:rPr>
        <w:t>TAVR</w:t>
      </w:r>
      <w:r w:rsidRPr="004C2F59">
        <w:rPr>
          <w:rFonts w:ascii="Book Antiqua" w:hAnsi="Book Antiqua" w:cs="Arial"/>
          <w:sz w:val="24"/>
          <w:szCs w:val="24"/>
          <w:lang w:eastAsia="zh-CN"/>
        </w:rPr>
        <w:t xml:space="preserve">:  </w:t>
      </w:r>
      <w:proofErr w:type="spellStart"/>
      <w:r w:rsidRPr="004C2F59">
        <w:rPr>
          <w:rFonts w:ascii="Book Antiqua" w:hAnsi="Book Antiqua" w:cs="Arial"/>
          <w:sz w:val="24"/>
          <w:szCs w:val="24"/>
          <w:lang w:eastAsia="zh-CN"/>
        </w:rPr>
        <w:t>T</w:t>
      </w:r>
      <w:r w:rsidRPr="004C2F59">
        <w:rPr>
          <w:rFonts w:ascii="Book Antiqua" w:eastAsia="Times New Roman" w:hAnsi="Book Antiqua" w:cs="Arial"/>
          <w:sz w:val="24"/>
          <w:szCs w:val="24"/>
        </w:rPr>
        <w:t>ranscatheter</w:t>
      </w:r>
      <w:proofErr w:type="spellEnd"/>
      <w:r w:rsidRPr="004C2F59">
        <w:rPr>
          <w:rFonts w:ascii="Book Antiqua" w:eastAsia="Times New Roman" w:hAnsi="Book Antiqua" w:cs="Arial"/>
          <w:sz w:val="24"/>
          <w:szCs w:val="24"/>
        </w:rPr>
        <w:t xml:space="preserve"> aortic valve replacement</w:t>
      </w:r>
      <w:r w:rsidR="00E71E4F" w:rsidRPr="004C2F59">
        <w:rPr>
          <w:rFonts w:ascii="Book Antiqua" w:hAnsi="Book Antiqua" w:cs="Times New Roman"/>
          <w:sz w:val="24"/>
          <w:szCs w:val="24"/>
        </w:rPr>
        <w:t>.</w:t>
      </w:r>
      <w:r w:rsidR="00DF791F" w:rsidRPr="004C2F59">
        <w:rPr>
          <w:rFonts w:ascii="Book Antiqua" w:hAnsi="Book Antiqua" w:cs="Times New Roman"/>
          <w:sz w:val="24"/>
          <w:szCs w:val="24"/>
        </w:rPr>
        <w:t xml:space="preserve"> </w:t>
      </w:r>
      <w:r w:rsidR="00D945E2" w:rsidRPr="004C2F59">
        <w:rPr>
          <w:rFonts w:ascii="Book Antiqua" w:hAnsi="Book Antiqua"/>
          <w:sz w:val="24"/>
          <w:szCs w:val="24"/>
        </w:rPr>
        <w:t xml:space="preserve">Republished with permission of Elsevier, from Holmes DR, Nishimura RA, Grover FL, </w:t>
      </w:r>
      <w:r w:rsidR="00D945E2" w:rsidRPr="004C2F59">
        <w:rPr>
          <w:rFonts w:ascii="Book Antiqua" w:hAnsi="Book Antiqua"/>
          <w:i/>
          <w:sz w:val="24"/>
          <w:szCs w:val="24"/>
        </w:rPr>
        <w:t>et al</w:t>
      </w:r>
      <w:r w:rsidR="00D945E2" w:rsidRPr="004C2F59">
        <w:rPr>
          <w:rFonts w:ascii="Book Antiqua" w:hAnsi="Book Antiqua"/>
          <w:sz w:val="24"/>
          <w:szCs w:val="24"/>
        </w:rPr>
        <w:t xml:space="preserve">, Annual outcomes with </w:t>
      </w:r>
      <w:proofErr w:type="spellStart"/>
      <w:r w:rsidR="00D945E2" w:rsidRPr="004C2F59">
        <w:rPr>
          <w:rFonts w:ascii="Book Antiqua" w:hAnsi="Book Antiqua"/>
          <w:sz w:val="24"/>
          <w:szCs w:val="24"/>
        </w:rPr>
        <w:t>transcatheter</w:t>
      </w:r>
      <w:proofErr w:type="spellEnd"/>
      <w:r w:rsidR="00D945E2" w:rsidRPr="004C2F59">
        <w:rPr>
          <w:rFonts w:ascii="Book Antiqua" w:hAnsi="Book Antiqua"/>
          <w:sz w:val="24"/>
          <w:szCs w:val="24"/>
        </w:rPr>
        <w:t xml:space="preserve"> valve therapy from the STS/ACC TVT Registry, </w:t>
      </w:r>
      <w:r w:rsidR="00D945E2" w:rsidRPr="004C2F59">
        <w:rPr>
          <w:rFonts w:ascii="Book Antiqua" w:hAnsi="Book Antiqua"/>
          <w:i/>
          <w:sz w:val="24"/>
          <w:szCs w:val="24"/>
        </w:rPr>
        <w:t xml:space="preserve">J Am </w:t>
      </w:r>
      <w:proofErr w:type="spellStart"/>
      <w:r w:rsidR="00D945E2" w:rsidRPr="004C2F59">
        <w:rPr>
          <w:rFonts w:ascii="Book Antiqua" w:hAnsi="Book Antiqua"/>
          <w:i/>
          <w:sz w:val="24"/>
          <w:szCs w:val="24"/>
        </w:rPr>
        <w:t>Coll</w:t>
      </w:r>
      <w:proofErr w:type="spellEnd"/>
      <w:r w:rsidR="00D945E2" w:rsidRPr="004C2F59">
        <w:rPr>
          <w:rFonts w:ascii="Book Antiqua" w:hAnsi="Book Antiqua"/>
          <w:i/>
          <w:sz w:val="24"/>
          <w:szCs w:val="24"/>
        </w:rPr>
        <w:t xml:space="preserve"> </w:t>
      </w:r>
      <w:proofErr w:type="spellStart"/>
      <w:r w:rsidR="00D945E2" w:rsidRPr="004C2F59">
        <w:rPr>
          <w:rFonts w:ascii="Book Antiqua" w:hAnsi="Book Antiqua"/>
          <w:i/>
          <w:sz w:val="24"/>
          <w:szCs w:val="24"/>
        </w:rPr>
        <w:t>Cardiol</w:t>
      </w:r>
      <w:proofErr w:type="spellEnd"/>
      <w:r w:rsidR="00D945E2" w:rsidRPr="004C2F59">
        <w:rPr>
          <w:rFonts w:ascii="Book Antiqua" w:hAnsi="Book Antiqua"/>
          <w:sz w:val="24"/>
          <w:szCs w:val="24"/>
        </w:rPr>
        <w:t xml:space="preserve"> 2015;</w:t>
      </w:r>
      <w:r w:rsidR="00D945E2" w:rsidRPr="004C2F59">
        <w:rPr>
          <w:rFonts w:ascii="Book Antiqua" w:hAnsi="Book Antiqua"/>
          <w:b/>
          <w:sz w:val="24"/>
          <w:szCs w:val="24"/>
        </w:rPr>
        <w:t xml:space="preserve"> 66:</w:t>
      </w:r>
      <w:r w:rsidR="00E375D6" w:rsidRPr="004C2F59">
        <w:rPr>
          <w:rFonts w:ascii="Book Antiqua" w:hAnsi="Book Antiqua"/>
          <w:sz w:val="24"/>
          <w:szCs w:val="24"/>
          <w:lang w:eastAsia="zh-CN"/>
        </w:rPr>
        <w:t xml:space="preserve"> </w:t>
      </w:r>
      <w:r w:rsidR="00D945E2" w:rsidRPr="004C2F59">
        <w:rPr>
          <w:rFonts w:ascii="Book Antiqua" w:hAnsi="Book Antiqua"/>
          <w:sz w:val="24"/>
          <w:szCs w:val="24"/>
        </w:rPr>
        <w:t>2813-2823.</w:t>
      </w:r>
    </w:p>
    <w:p w14:paraId="1402A274" w14:textId="77777777" w:rsidR="00070883" w:rsidRPr="004C2F59" w:rsidRDefault="00FB4D89" w:rsidP="0046530B">
      <w:pPr>
        <w:widowControl w:val="0"/>
        <w:shd w:val="clear" w:color="auto" w:fill="FFFFFF"/>
        <w:adjustRightInd w:val="0"/>
        <w:snapToGrid w:val="0"/>
        <w:spacing w:after="0" w:line="360" w:lineRule="auto"/>
        <w:jc w:val="both"/>
        <w:textAlignment w:val="baseline"/>
        <w:rPr>
          <w:rFonts w:ascii="Book Antiqua" w:eastAsia="Times New Roman" w:hAnsi="Book Antiqua" w:cs="Arial"/>
          <w:sz w:val="24"/>
          <w:szCs w:val="24"/>
        </w:rPr>
      </w:pPr>
      <w:r w:rsidRPr="004C2F59">
        <w:rPr>
          <w:rFonts w:ascii="Book Antiqua" w:eastAsia="Times New Roman" w:hAnsi="Book Antiqua" w:cs="Arial"/>
          <w:noProof/>
          <w:sz w:val="24"/>
          <w:szCs w:val="24"/>
        </w:rPr>
        <w:lastRenderedPageBreak/>
        <w:drawing>
          <wp:inline distT="0" distB="0" distL="0" distR="0" wp14:anchorId="4B6E7B5E" wp14:editId="687FAB6C">
            <wp:extent cx="5943600" cy="3343275"/>
            <wp:effectExtent l="0" t="0" r="0" b="9525"/>
            <wp:docPr id="2" name="Picture 2" descr="E:\Aronow's article\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onow's article\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41EF1B7" w14:textId="21DF0533" w:rsidR="00FB4D89" w:rsidRPr="004C2F59" w:rsidRDefault="00E71E4F" w:rsidP="0046530B">
      <w:pPr>
        <w:widowControl w:val="0"/>
        <w:adjustRightInd w:val="0"/>
        <w:snapToGrid w:val="0"/>
        <w:spacing w:after="0" w:line="360" w:lineRule="auto"/>
        <w:jc w:val="both"/>
        <w:rPr>
          <w:rFonts w:ascii="Book Antiqua" w:hAnsi="Book Antiqua" w:cs="Arial"/>
          <w:sz w:val="24"/>
          <w:szCs w:val="24"/>
        </w:rPr>
      </w:pPr>
      <w:r w:rsidRPr="004C2F59">
        <w:rPr>
          <w:rFonts w:ascii="Book Antiqua" w:hAnsi="Book Antiqua" w:cs="Times New Roman"/>
          <w:b/>
          <w:sz w:val="24"/>
          <w:szCs w:val="24"/>
        </w:rPr>
        <w:t>Figure</w:t>
      </w:r>
      <w:r w:rsidR="00E375D6" w:rsidRPr="004C2F59">
        <w:rPr>
          <w:rFonts w:ascii="Book Antiqua" w:hAnsi="Book Antiqua" w:cs="Times New Roman"/>
          <w:b/>
          <w:sz w:val="24"/>
          <w:szCs w:val="24"/>
          <w:lang w:eastAsia="zh-CN"/>
        </w:rPr>
        <w:t xml:space="preserve"> </w:t>
      </w:r>
      <w:r w:rsidR="00990931" w:rsidRPr="004C2F59">
        <w:rPr>
          <w:rFonts w:ascii="Book Antiqua" w:hAnsi="Book Antiqua" w:cs="Times New Roman"/>
          <w:b/>
          <w:sz w:val="24"/>
          <w:szCs w:val="24"/>
        </w:rPr>
        <w:t>3</w:t>
      </w:r>
      <w:r w:rsidR="00FB4D89" w:rsidRPr="004C2F59">
        <w:rPr>
          <w:rFonts w:ascii="Book Antiqua" w:hAnsi="Book Antiqua" w:cs="Times New Roman"/>
          <w:b/>
          <w:sz w:val="24"/>
          <w:szCs w:val="24"/>
        </w:rPr>
        <w:t xml:space="preserve"> </w:t>
      </w:r>
      <w:r w:rsidR="00FB4D89" w:rsidRPr="004C2F59">
        <w:rPr>
          <w:rFonts w:ascii="Book Antiqua" w:hAnsi="Book Antiqua" w:cs="Arial"/>
          <w:b/>
          <w:sz w:val="24"/>
          <w:szCs w:val="24"/>
        </w:rPr>
        <w:t xml:space="preserve">Schematic </w:t>
      </w:r>
      <w:r w:rsidR="00E375D6" w:rsidRPr="004C2F59">
        <w:rPr>
          <w:rFonts w:ascii="Book Antiqua" w:hAnsi="Book Antiqua" w:cs="Arial"/>
          <w:b/>
          <w:sz w:val="24"/>
          <w:szCs w:val="24"/>
        </w:rPr>
        <w:t xml:space="preserve">depiction of </w:t>
      </w:r>
      <w:proofErr w:type="spellStart"/>
      <w:r w:rsidR="00E375D6" w:rsidRPr="004C2F59">
        <w:rPr>
          <w:rFonts w:ascii="Book Antiqua" w:hAnsi="Book Antiqua" w:cs="Arial"/>
          <w:b/>
          <w:sz w:val="24"/>
          <w:szCs w:val="24"/>
        </w:rPr>
        <w:t>caval</w:t>
      </w:r>
      <w:proofErr w:type="spellEnd"/>
      <w:r w:rsidR="00E375D6" w:rsidRPr="004C2F59">
        <w:rPr>
          <w:rFonts w:ascii="Book Antiqua" w:hAnsi="Book Antiqua" w:cs="Arial"/>
          <w:b/>
          <w:sz w:val="24"/>
          <w:szCs w:val="24"/>
        </w:rPr>
        <w:t>-aortic ac</w:t>
      </w:r>
      <w:r w:rsidR="00FB4D89" w:rsidRPr="004C2F59">
        <w:rPr>
          <w:rFonts w:ascii="Book Antiqua" w:hAnsi="Book Antiqua" w:cs="Arial"/>
          <w:b/>
          <w:sz w:val="24"/>
          <w:szCs w:val="24"/>
        </w:rPr>
        <w:t>cess</w:t>
      </w:r>
      <w:r w:rsidR="00D945E2" w:rsidRPr="004C2F59">
        <w:rPr>
          <w:rFonts w:ascii="Book Antiqua" w:hAnsi="Book Antiqua" w:cs="Arial"/>
          <w:b/>
          <w:sz w:val="24"/>
          <w:szCs w:val="24"/>
        </w:rPr>
        <w:t>.</w:t>
      </w:r>
      <w:r w:rsidRPr="004C2F59">
        <w:rPr>
          <w:rFonts w:ascii="Book Antiqua" w:hAnsi="Book Antiqua" w:cs="Arial"/>
          <w:b/>
          <w:sz w:val="24"/>
          <w:szCs w:val="24"/>
        </w:rPr>
        <w:t xml:space="preserve"> </w:t>
      </w:r>
      <w:r w:rsidR="00E375D6" w:rsidRPr="004C2F59">
        <w:rPr>
          <w:rFonts w:ascii="Book Antiqua" w:hAnsi="Book Antiqua" w:cs="Arial"/>
          <w:sz w:val="24"/>
          <w:szCs w:val="24"/>
        </w:rPr>
        <w:t>A</w:t>
      </w:r>
      <w:r w:rsidR="00E375D6" w:rsidRPr="004C2F59">
        <w:rPr>
          <w:rFonts w:ascii="Book Antiqua" w:hAnsi="Book Antiqua" w:cs="Arial"/>
          <w:sz w:val="24"/>
          <w:szCs w:val="24"/>
          <w:lang w:eastAsia="zh-CN"/>
        </w:rPr>
        <w:t>:</w:t>
      </w:r>
      <w:r w:rsidR="00E375D6" w:rsidRPr="004C2F59">
        <w:rPr>
          <w:rFonts w:ascii="Book Antiqua" w:hAnsi="Book Antiqua" w:cs="Arial"/>
          <w:sz w:val="24"/>
          <w:szCs w:val="24"/>
        </w:rPr>
        <w:t xml:space="preserve"> Using </w:t>
      </w:r>
      <w:proofErr w:type="spellStart"/>
      <w:r w:rsidR="00E375D6" w:rsidRPr="004C2F59">
        <w:rPr>
          <w:rFonts w:ascii="Book Antiqua" w:hAnsi="Book Antiqua" w:cs="Arial"/>
          <w:sz w:val="24"/>
          <w:szCs w:val="24"/>
        </w:rPr>
        <w:t>transfemoral</w:t>
      </w:r>
      <w:proofErr w:type="spellEnd"/>
      <w:r w:rsidR="00E375D6" w:rsidRPr="004C2F59">
        <w:rPr>
          <w:rFonts w:ascii="Book Antiqua" w:hAnsi="Book Antiqua" w:cs="Arial"/>
          <w:sz w:val="24"/>
          <w:szCs w:val="24"/>
        </w:rPr>
        <w:t xml:space="preserve"> venous access, a catheter directs a guidewire from the inferior vena cava toward a snare positioned in the adjacent abdominal aorta</w:t>
      </w:r>
      <w:r w:rsidR="00E375D6" w:rsidRPr="004C2F59">
        <w:rPr>
          <w:rFonts w:ascii="Book Antiqua" w:hAnsi="Book Antiqua" w:cs="Arial"/>
          <w:sz w:val="24"/>
          <w:szCs w:val="24"/>
          <w:lang w:eastAsia="zh-CN"/>
        </w:rPr>
        <w:t xml:space="preserve">; </w:t>
      </w:r>
      <w:r w:rsidR="00E375D6" w:rsidRPr="004C2F59">
        <w:rPr>
          <w:rFonts w:ascii="Book Antiqua" w:hAnsi="Book Antiqua" w:cs="Arial"/>
          <w:sz w:val="24"/>
          <w:szCs w:val="24"/>
        </w:rPr>
        <w:t>B</w:t>
      </w:r>
      <w:r w:rsidR="00E375D6" w:rsidRPr="004C2F59">
        <w:rPr>
          <w:rFonts w:ascii="Book Antiqua" w:hAnsi="Book Antiqua" w:cs="Arial"/>
          <w:sz w:val="24"/>
          <w:szCs w:val="24"/>
          <w:lang w:eastAsia="zh-CN"/>
        </w:rPr>
        <w:t>:</w:t>
      </w:r>
      <w:r w:rsidR="00E375D6" w:rsidRPr="004C2F59">
        <w:rPr>
          <w:rFonts w:ascii="Book Antiqua" w:hAnsi="Book Antiqua" w:cs="Arial"/>
          <w:sz w:val="24"/>
          <w:szCs w:val="24"/>
        </w:rPr>
        <w:t xml:space="preserve"> The catheter is advanced over the guidewire into the aorta and used to introduce a more rigid guidewire</w:t>
      </w:r>
      <w:r w:rsidR="00E375D6" w:rsidRPr="004C2F59">
        <w:rPr>
          <w:rFonts w:ascii="Book Antiqua" w:hAnsi="Book Antiqua" w:cs="Arial"/>
          <w:sz w:val="24"/>
          <w:szCs w:val="24"/>
          <w:lang w:eastAsia="zh-CN"/>
        </w:rPr>
        <w:t xml:space="preserve">; </w:t>
      </w:r>
      <w:r w:rsidR="00E375D6" w:rsidRPr="004C2F59">
        <w:rPr>
          <w:rFonts w:ascii="Book Antiqua" w:hAnsi="Book Antiqua" w:cs="Arial"/>
          <w:sz w:val="24"/>
          <w:szCs w:val="24"/>
        </w:rPr>
        <w:t>C</w:t>
      </w:r>
      <w:r w:rsidR="00E375D6" w:rsidRPr="004C2F59">
        <w:rPr>
          <w:rFonts w:ascii="Book Antiqua" w:hAnsi="Book Antiqua" w:cs="Arial"/>
          <w:sz w:val="24"/>
          <w:szCs w:val="24"/>
          <w:lang w:eastAsia="zh-CN"/>
        </w:rPr>
        <w:t>:</w:t>
      </w:r>
      <w:r w:rsidR="00E375D6" w:rsidRPr="004C2F59">
        <w:rPr>
          <w:rFonts w:ascii="Book Antiqua" w:hAnsi="Book Antiqua" w:cs="Arial"/>
          <w:sz w:val="24"/>
          <w:szCs w:val="24"/>
        </w:rPr>
        <w:t xml:space="preserve"> The valve introducer sheath is advanced from the vena cava into the aorta</w:t>
      </w:r>
      <w:r w:rsidR="00E375D6" w:rsidRPr="004C2F59">
        <w:rPr>
          <w:rFonts w:ascii="Book Antiqua" w:hAnsi="Book Antiqua" w:cs="Arial"/>
          <w:sz w:val="24"/>
          <w:szCs w:val="24"/>
          <w:lang w:eastAsia="zh-CN"/>
        </w:rPr>
        <w:t>;</w:t>
      </w:r>
      <w:r w:rsidR="00E375D6" w:rsidRPr="004C2F59">
        <w:rPr>
          <w:rFonts w:ascii="Book Antiqua" w:hAnsi="Book Antiqua" w:cs="Arial"/>
          <w:sz w:val="24"/>
          <w:szCs w:val="24"/>
        </w:rPr>
        <w:t xml:space="preserve"> D</w:t>
      </w:r>
      <w:r w:rsidR="00E375D6" w:rsidRPr="004C2F59">
        <w:rPr>
          <w:rFonts w:ascii="Book Antiqua" w:hAnsi="Book Antiqua" w:cs="Arial"/>
          <w:sz w:val="24"/>
          <w:szCs w:val="24"/>
          <w:lang w:eastAsia="zh-CN"/>
        </w:rPr>
        <w:t>:</w:t>
      </w:r>
      <w:r w:rsidR="00E375D6" w:rsidRPr="004C2F59">
        <w:rPr>
          <w:rFonts w:ascii="Book Antiqua" w:hAnsi="Book Antiqua" w:cs="Arial"/>
          <w:sz w:val="24"/>
          <w:szCs w:val="24"/>
        </w:rPr>
        <w:t xml:space="preserve"> After completion of </w:t>
      </w:r>
      <w:proofErr w:type="spellStart"/>
      <w:r w:rsidR="00E375D6" w:rsidRPr="004C2F59">
        <w:rPr>
          <w:rFonts w:ascii="Book Antiqua" w:hAnsi="Book Antiqua" w:cs="Arial"/>
          <w:sz w:val="24"/>
          <w:szCs w:val="24"/>
        </w:rPr>
        <w:t>transcatheter</w:t>
      </w:r>
      <w:proofErr w:type="spellEnd"/>
      <w:r w:rsidR="00E375D6" w:rsidRPr="004C2F59">
        <w:rPr>
          <w:rFonts w:ascii="Book Antiqua" w:hAnsi="Book Antiqua" w:cs="Arial"/>
          <w:sz w:val="24"/>
          <w:szCs w:val="24"/>
        </w:rPr>
        <w:t xml:space="preserve"> aortic valve replacement, the </w:t>
      </w:r>
      <w:proofErr w:type="spellStart"/>
      <w:r w:rsidR="00E375D6" w:rsidRPr="004C2F59">
        <w:rPr>
          <w:rFonts w:ascii="Book Antiqua" w:hAnsi="Book Antiqua" w:cs="Arial"/>
          <w:sz w:val="24"/>
          <w:szCs w:val="24"/>
        </w:rPr>
        <w:t>aorto-caval</w:t>
      </w:r>
      <w:proofErr w:type="spellEnd"/>
      <w:r w:rsidR="00E375D6" w:rsidRPr="004C2F59">
        <w:rPr>
          <w:rFonts w:ascii="Book Antiqua" w:hAnsi="Book Antiqua" w:cs="Arial"/>
          <w:sz w:val="24"/>
          <w:szCs w:val="24"/>
        </w:rPr>
        <w:t xml:space="preserve"> access tract is closed with a nitinol </w:t>
      </w:r>
      <w:proofErr w:type="spellStart"/>
      <w:r w:rsidR="00E375D6" w:rsidRPr="004C2F59">
        <w:rPr>
          <w:rFonts w:ascii="Book Antiqua" w:hAnsi="Book Antiqua" w:cs="Arial"/>
          <w:sz w:val="24"/>
          <w:szCs w:val="24"/>
        </w:rPr>
        <w:t>occluder</w:t>
      </w:r>
      <w:proofErr w:type="spellEnd"/>
      <w:r w:rsidR="00E375D6" w:rsidRPr="004C2F59">
        <w:rPr>
          <w:rFonts w:ascii="Book Antiqua" w:hAnsi="Book Antiqua" w:cs="Arial"/>
          <w:sz w:val="24"/>
          <w:szCs w:val="24"/>
        </w:rPr>
        <w:t>.</w:t>
      </w:r>
      <w:r w:rsidR="00E375D6" w:rsidRPr="004C2F59">
        <w:rPr>
          <w:rFonts w:ascii="Book Antiqua" w:hAnsi="Book Antiqua" w:cs="Arial"/>
          <w:b/>
          <w:sz w:val="24"/>
          <w:szCs w:val="24"/>
        </w:rPr>
        <w:t xml:space="preserve"> </w:t>
      </w:r>
      <w:r w:rsidR="00134378" w:rsidRPr="004C2F59">
        <w:rPr>
          <w:rFonts w:ascii="Book Antiqua" w:hAnsi="Book Antiqua" w:cs="Arial"/>
          <w:sz w:val="24"/>
          <w:szCs w:val="24"/>
        </w:rPr>
        <w:t xml:space="preserve"> </w:t>
      </w:r>
      <w:r w:rsidR="00D945E2" w:rsidRPr="004C2F59">
        <w:rPr>
          <w:rFonts w:ascii="Book Antiqua" w:hAnsi="Book Antiqua"/>
          <w:sz w:val="24"/>
          <w:szCs w:val="24"/>
        </w:rPr>
        <w:t>Republished with permission of Elsevier</w:t>
      </w:r>
      <w:r w:rsidR="00D945E2" w:rsidRPr="004C2F59">
        <w:rPr>
          <w:rFonts w:ascii="Book Antiqua" w:hAnsi="Book Antiqua" w:cs="Arial"/>
          <w:sz w:val="24"/>
          <w:szCs w:val="24"/>
        </w:rPr>
        <w:t xml:space="preserve"> </w:t>
      </w:r>
      <w:r w:rsidR="00134378" w:rsidRPr="004C2F59">
        <w:rPr>
          <w:rFonts w:ascii="Book Antiqua" w:hAnsi="Book Antiqua" w:cs="Arial"/>
          <w:sz w:val="24"/>
          <w:szCs w:val="24"/>
        </w:rPr>
        <w:t xml:space="preserve">from A.B </w:t>
      </w:r>
      <w:proofErr w:type="spellStart"/>
      <w:r w:rsidR="00134378" w:rsidRPr="004C2F59">
        <w:rPr>
          <w:rFonts w:ascii="Book Antiqua" w:hAnsi="Book Antiqua" w:cs="Arial"/>
          <w:sz w:val="24"/>
          <w:szCs w:val="24"/>
        </w:rPr>
        <w:t>Greenbaum</w:t>
      </w:r>
      <w:proofErr w:type="spellEnd"/>
      <w:r w:rsidR="00134378" w:rsidRPr="004C2F59">
        <w:rPr>
          <w:rFonts w:ascii="Book Antiqua" w:hAnsi="Book Antiqua" w:cs="Arial"/>
          <w:sz w:val="24"/>
          <w:szCs w:val="24"/>
        </w:rPr>
        <w:t>,</w:t>
      </w:r>
      <w:r w:rsidR="00134378" w:rsidRPr="004C2F59">
        <w:rPr>
          <w:rFonts w:ascii="Book Antiqua" w:hAnsi="Book Antiqua" w:cs="Arial"/>
          <w:i/>
          <w:sz w:val="24"/>
          <w:szCs w:val="24"/>
        </w:rPr>
        <w:t xml:space="preserve"> </w:t>
      </w:r>
      <w:r w:rsidR="00134378" w:rsidRPr="004C2F59">
        <w:rPr>
          <w:rStyle w:val="cit"/>
          <w:rFonts w:ascii="Book Antiqua" w:hAnsi="Book Antiqua" w:cs="Arial"/>
          <w:i/>
          <w:sz w:val="24"/>
          <w:szCs w:val="24"/>
          <w:shd w:val="clear" w:color="auto" w:fill="FFFFFF"/>
        </w:rPr>
        <w:t xml:space="preserve">J Am </w:t>
      </w:r>
      <w:proofErr w:type="spellStart"/>
      <w:r w:rsidR="00134378" w:rsidRPr="004C2F59">
        <w:rPr>
          <w:rStyle w:val="cit"/>
          <w:rFonts w:ascii="Book Antiqua" w:hAnsi="Book Antiqua" w:cs="Arial"/>
          <w:i/>
          <w:sz w:val="24"/>
          <w:szCs w:val="24"/>
          <w:shd w:val="clear" w:color="auto" w:fill="FFFFFF"/>
        </w:rPr>
        <w:t>Coll</w:t>
      </w:r>
      <w:proofErr w:type="spellEnd"/>
      <w:r w:rsidR="00134378" w:rsidRPr="004C2F59">
        <w:rPr>
          <w:rStyle w:val="cit"/>
          <w:rFonts w:ascii="Book Antiqua" w:hAnsi="Book Antiqua" w:cs="Arial"/>
          <w:i/>
          <w:sz w:val="24"/>
          <w:szCs w:val="24"/>
          <w:shd w:val="clear" w:color="auto" w:fill="FFFFFF"/>
        </w:rPr>
        <w:t xml:space="preserve"> </w:t>
      </w:r>
      <w:proofErr w:type="spellStart"/>
      <w:r w:rsidR="00134378" w:rsidRPr="004C2F59">
        <w:rPr>
          <w:rStyle w:val="cit"/>
          <w:rFonts w:ascii="Book Antiqua" w:hAnsi="Book Antiqua" w:cs="Arial"/>
          <w:i/>
          <w:sz w:val="24"/>
          <w:szCs w:val="24"/>
          <w:shd w:val="clear" w:color="auto" w:fill="FFFFFF"/>
        </w:rPr>
        <w:t>Cardiol</w:t>
      </w:r>
      <w:proofErr w:type="spellEnd"/>
      <w:r w:rsidR="00134378" w:rsidRPr="004C2F59">
        <w:rPr>
          <w:rStyle w:val="cit"/>
          <w:rFonts w:ascii="Book Antiqua" w:hAnsi="Book Antiqua" w:cs="Arial"/>
          <w:sz w:val="24"/>
          <w:szCs w:val="24"/>
          <w:shd w:val="clear" w:color="auto" w:fill="FFFFFF"/>
        </w:rPr>
        <w:t xml:space="preserve"> 2014; </w:t>
      </w:r>
      <w:r w:rsidR="00134378" w:rsidRPr="004C2F59">
        <w:rPr>
          <w:rStyle w:val="cit"/>
          <w:rFonts w:ascii="Book Antiqua" w:hAnsi="Book Antiqua" w:cs="Arial"/>
          <w:b/>
          <w:sz w:val="24"/>
          <w:szCs w:val="24"/>
          <w:shd w:val="clear" w:color="auto" w:fill="FFFFFF"/>
        </w:rPr>
        <w:t xml:space="preserve">63: </w:t>
      </w:r>
      <w:r w:rsidR="00134378" w:rsidRPr="004C2F59">
        <w:rPr>
          <w:rStyle w:val="cit"/>
          <w:rFonts w:ascii="Book Antiqua" w:hAnsi="Book Antiqua" w:cs="Arial"/>
          <w:sz w:val="24"/>
          <w:szCs w:val="24"/>
          <w:shd w:val="clear" w:color="auto" w:fill="FFFFFF"/>
        </w:rPr>
        <w:t>2795–2804.</w:t>
      </w:r>
    </w:p>
    <w:p w14:paraId="159BEADF" w14:textId="77777777" w:rsidR="00FB4D89" w:rsidRPr="004C2F59" w:rsidRDefault="00134378" w:rsidP="0046530B">
      <w:pPr>
        <w:widowControl w:val="0"/>
        <w:shd w:val="clear" w:color="auto" w:fill="FFFFFF"/>
        <w:adjustRightInd w:val="0"/>
        <w:snapToGrid w:val="0"/>
        <w:spacing w:after="0" w:line="360" w:lineRule="auto"/>
        <w:jc w:val="both"/>
        <w:textAlignment w:val="baseline"/>
        <w:rPr>
          <w:rFonts w:ascii="Book Antiqua" w:eastAsia="Times New Roman" w:hAnsi="Book Antiqua" w:cs="Arial"/>
          <w:sz w:val="24"/>
          <w:szCs w:val="24"/>
        </w:rPr>
      </w:pPr>
      <w:r w:rsidRPr="004C2F59">
        <w:rPr>
          <w:rFonts w:ascii="Book Antiqua" w:eastAsia="Times New Roman" w:hAnsi="Book Antiqua" w:cs="Arial"/>
          <w:noProof/>
          <w:sz w:val="24"/>
          <w:szCs w:val="24"/>
        </w:rPr>
        <w:lastRenderedPageBreak/>
        <w:drawing>
          <wp:inline distT="0" distB="0" distL="0" distR="0" wp14:anchorId="04E04C1E" wp14:editId="2BD4D45F">
            <wp:extent cx="5943600" cy="3343275"/>
            <wp:effectExtent l="0" t="0" r="0" b="9525"/>
            <wp:docPr id="3" name="Picture 3" descr="E:\Aronow's article\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onow's article\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5C63887" w14:textId="339DB8D9" w:rsidR="00134378" w:rsidRPr="004C2F59" w:rsidRDefault="00990931" w:rsidP="00E375D6">
      <w:pPr>
        <w:widowControl w:val="0"/>
        <w:shd w:val="clear" w:color="auto" w:fill="FFFFFF"/>
        <w:adjustRightInd w:val="0"/>
        <w:snapToGrid w:val="0"/>
        <w:spacing w:after="0" w:line="360" w:lineRule="auto"/>
        <w:jc w:val="both"/>
        <w:textAlignment w:val="baseline"/>
        <w:rPr>
          <w:rFonts w:ascii="Book Antiqua" w:hAnsi="Book Antiqua" w:cs="Arial"/>
          <w:sz w:val="24"/>
          <w:szCs w:val="24"/>
        </w:rPr>
      </w:pPr>
      <w:r w:rsidRPr="004C2F59">
        <w:rPr>
          <w:rFonts w:ascii="Book Antiqua" w:hAnsi="Book Antiqua" w:cs="Arial"/>
          <w:b/>
          <w:sz w:val="24"/>
          <w:szCs w:val="24"/>
        </w:rPr>
        <w:t>Figure 4</w:t>
      </w:r>
      <w:r w:rsidR="00134378" w:rsidRPr="004C2F59">
        <w:rPr>
          <w:rFonts w:ascii="Book Antiqua" w:hAnsi="Book Antiqua" w:cs="Arial"/>
          <w:b/>
          <w:sz w:val="24"/>
          <w:szCs w:val="24"/>
        </w:rPr>
        <w:t xml:space="preserve"> Pre-Close hemostasis technique during a </w:t>
      </w:r>
      <w:proofErr w:type="spellStart"/>
      <w:r w:rsidR="00134378" w:rsidRPr="004C2F59">
        <w:rPr>
          <w:rFonts w:ascii="Book Antiqua" w:hAnsi="Book Antiqua" w:cs="Arial"/>
          <w:b/>
          <w:sz w:val="24"/>
          <w:szCs w:val="24"/>
        </w:rPr>
        <w:t>transcatheter</w:t>
      </w:r>
      <w:proofErr w:type="spellEnd"/>
      <w:r w:rsidR="00134378" w:rsidRPr="004C2F59">
        <w:rPr>
          <w:rFonts w:ascii="Book Antiqua" w:hAnsi="Book Antiqua" w:cs="Arial"/>
          <w:b/>
          <w:sz w:val="24"/>
          <w:szCs w:val="24"/>
        </w:rPr>
        <w:t xml:space="preserve"> aortic valve replacement procedure. </w:t>
      </w:r>
      <w:r w:rsidR="00134378" w:rsidRPr="004C2F59">
        <w:rPr>
          <w:rFonts w:ascii="Book Antiqua" w:hAnsi="Book Antiqua" w:cs="Arial"/>
          <w:sz w:val="24"/>
          <w:szCs w:val="24"/>
        </w:rPr>
        <w:t>A-C</w:t>
      </w:r>
      <w:r w:rsidR="00E375D6" w:rsidRPr="004C2F59">
        <w:rPr>
          <w:rFonts w:ascii="Book Antiqua" w:hAnsi="Book Antiqua" w:cs="Arial"/>
          <w:sz w:val="24"/>
          <w:szCs w:val="24"/>
          <w:lang w:eastAsia="zh-CN"/>
        </w:rPr>
        <w:t>:</w:t>
      </w:r>
      <w:r w:rsidR="00134378" w:rsidRPr="004C2F59">
        <w:rPr>
          <w:rFonts w:ascii="Book Antiqua" w:hAnsi="Book Antiqua" w:cs="Arial"/>
          <w:sz w:val="24"/>
          <w:szCs w:val="24"/>
        </w:rPr>
        <w:t xml:space="preserve"> A calcium-free zone is visualized using real time ultrasound and access is obtained using a </w:t>
      </w:r>
      <w:proofErr w:type="spellStart"/>
      <w:r w:rsidR="00134378" w:rsidRPr="004C2F59">
        <w:rPr>
          <w:rFonts w:ascii="Book Antiqua" w:hAnsi="Book Antiqua" w:cs="Arial"/>
          <w:sz w:val="24"/>
          <w:szCs w:val="24"/>
        </w:rPr>
        <w:t>micropuncture</w:t>
      </w:r>
      <w:proofErr w:type="spellEnd"/>
      <w:r w:rsidR="00134378" w:rsidRPr="004C2F59">
        <w:rPr>
          <w:rFonts w:ascii="Book Antiqua" w:hAnsi="Book Antiqua" w:cs="Arial"/>
          <w:sz w:val="24"/>
          <w:szCs w:val="24"/>
        </w:rPr>
        <w:t xml:space="preserve"> needle system</w:t>
      </w:r>
      <w:r w:rsidR="00E375D6" w:rsidRPr="004C2F59">
        <w:rPr>
          <w:rFonts w:ascii="Book Antiqua" w:hAnsi="Book Antiqua" w:cs="Arial"/>
          <w:sz w:val="24"/>
          <w:szCs w:val="24"/>
          <w:lang w:eastAsia="zh-CN"/>
        </w:rPr>
        <w:t>;</w:t>
      </w:r>
      <w:r w:rsidR="00E375D6" w:rsidRPr="004C2F59">
        <w:rPr>
          <w:rFonts w:ascii="Book Antiqua" w:hAnsi="Book Antiqua" w:cs="Arial"/>
          <w:sz w:val="24"/>
          <w:szCs w:val="24"/>
        </w:rPr>
        <w:t xml:space="preserve"> </w:t>
      </w:r>
      <w:r w:rsidR="00134378" w:rsidRPr="004C2F59">
        <w:rPr>
          <w:rFonts w:ascii="Book Antiqua" w:hAnsi="Book Antiqua" w:cs="Arial"/>
          <w:sz w:val="24"/>
          <w:szCs w:val="24"/>
        </w:rPr>
        <w:t>D-G</w:t>
      </w:r>
      <w:r w:rsidR="00E375D6" w:rsidRPr="004C2F59">
        <w:rPr>
          <w:rFonts w:ascii="Book Antiqua" w:hAnsi="Book Antiqua" w:cs="Arial"/>
          <w:sz w:val="24"/>
          <w:szCs w:val="24"/>
          <w:lang w:eastAsia="zh-CN"/>
        </w:rPr>
        <w:t>:</w:t>
      </w:r>
      <w:r w:rsidR="00134378" w:rsidRPr="004C2F59">
        <w:rPr>
          <w:rFonts w:ascii="Book Antiqua" w:hAnsi="Book Antiqua" w:cs="Arial"/>
          <w:sz w:val="24"/>
          <w:szCs w:val="24"/>
        </w:rPr>
        <w:t xml:space="preserve"> The </w:t>
      </w:r>
      <w:proofErr w:type="spellStart"/>
      <w:r w:rsidR="00134378" w:rsidRPr="004C2F59">
        <w:rPr>
          <w:rFonts w:ascii="Book Antiqua" w:hAnsi="Book Antiqua" w:cs="Arial"/>
          <w:sz w:val="24"/>
          <w:szCs w:val="24"/>
        </w:rPr>
        <w:t>micropuncture</w:t>
      </w:r>
      <w:proofErr w:type="spellEnd"/>
      <w:r w:rsidR="00134378" w:rsidRPr="004C2F59">
        <w:rPr>
          <w:rFonts w:ascii="Book Antiqua" w:hAnsi="Book Antiqua" w:cs="Arial"/>
          <w:sz w:val="24"/>
          <w:szCs w:val="24"/>
        </w:rPr>
        <w:t xml:space="preserve"> system is exchanged for a 180 cm 0.035 wire and the skin tract is sequentially dilated with scalpel, 7 F sheath dilator and later a forceps</w:t>
      </w:r>
      <w:r w:rsidR="00E375D6" w:rsidRPr="004C2F59">
        <w:rPr>
          <w:rFonts w:ascii="Book Antiqua" w:hAnsi="Book Antiqua" w:cs="Arial"/>
          <w:sz w:val="24"/>
          <w:szCs w:val="24"/>
          <w:lang w:eastAsia="zh-CN"/>
        </w:rPr>
        <w:t>;</w:t>
      </w:r>
      <w:r w:rsidR="00E375D6" w:rsidRPr="004C2F59">
        <w:rPr>
          <w:rFonts w:ascii="Book Antiqua" w:hAnsi="Book Antiqua" w:cs="Arial"/>
          <w:sz w:val="24"/>
          <w:szCs w:val="24"/>
        </w:rPr>
        <w:t xml:space="preserve"> </w:t>
      </w:r>
      <w:r w:rsidR="00134378" w:rsidRPr="004C2F59">
        <w:rPr>
          <w:rFonts w:ascii="Book Antiqua" w:hAnsi="Book Antiqua" w:cs="Arial"/>
          <w:sz w:val="24"/>
          <w:szCs w:val="24"/>
        </w:rPr>
        <w:t>H</w:t>
      </w:r>
      <w:r w:rsidR="00E375D6" w:rsidRPr="004C2F59">
        <w:rPr>
          <w:rFonts w:ascii="Book Antiqua" w:hAnsi="Book Antiqua" w:cs="Arial"/>
          <w:sz w:val="24"/>
          <w:szCs w:val="24"/>
          <w:lang w:eastAsia="zh-CN"/>
        </w:rPr>
        <w:t>:</w:t>
      </w:r>
      <w:r w:rsidR="00134378" w:rsidRPr="004C2F59">
        <w:rPr>
          <w:rFonts w:ascii="Book Antiqua" w:hAnsi="Book Antiqua" w:cs="Arial"/>
          <w:sz w:val="24"/>
          <w:szCs w:val="24"/>
        </w:rPr>
        <w:t xml:space="preserve"> A </w:t>
      </w:r>
      <w:proofErr w:type="spellStart"/>
      <w:r w:rsidR="00134378" w:rsidRPr="004C2F59">
        <w:rPr>
          <w:rFonts w:ascii="Book Antiqua" w:hAnsi="Book Antiqua" w:cs="Arial"/>
          <w:sz w:val="24"/>
          <w:szCs w:val="24"/>
        </w:rPr>
        <w:t>Proglide</w:t>
      </w:r>
      <w:proofErr w:type="spellEnd"/>
      <w:r w:rsidR="00134378" w:rsidRPr="004C2F59">
        <w:rPr>
          <w:rFonts w:ascii="Book Antiqua" w:hAnsi="Book Antiqua" w:cs="Arial"/>
          <w:sz w:val="24"/>
          <w:szCs w:val="24"/>
        </w:rPr>
        <w:t xml:space="preserve"> is advanced over the wire into the arterial lumen, and return of pulsatile blood flow confirmed</w:t>
      </w:r>
      <w:r w:rsidR="00E375D6" w:rsidRPr="004C2F59">
        <w:rPr>
          <w:rFonts w:ascii="Book Antiqua" w:hAnsi="Book Antiqua" w:cs="Arial"/>
          <w:sz w:val="24"/>
          <w:szCs w:val="24"/>
          <w:lang w:eastAsia="zh-CN"/>
        </w:rPr>
        <w:t>;</w:t>
      </w:r>
      <w:r w:rsidR="00E375D6" w:rsidRPr="004C2F59">
        <w:rPr>
          <w:rFonts w:ascii="Book Antiqua" w:hAnsi="Book Antiqua" w:cs="Arial"/>
          <w:sz w:val="24"/>
          <w:szCs w:val="24"/>
        </w:rPr>
        <w:t xml:space="preserve"> </w:t>
      </w:r>
      <w:r w:rsidR="00134378" w:rsidRPr="004C2F59">
        <w:rPr>
          <w:rFonts w:ascii="Book Antiqua" w:hAnsi="Book Antiqua" w:cs="Arial"/>
          <w:sz w:val="24"/>
          <w:szCs w:val="24"/>
        </w:rPr>
        <w:t>I-J</w:t>
      </w:r>
      <w:r w:rsidR="00E375D6" w:rsidRPr="004C2F59">
        <w:rPr>
          <w:rFonts w:ascii="Book Antiqua" w:hAnsi="Book Antiqua" w:cs="Arial"/>
          <w:sz w:val="24"/>
          <w:szCs w:val="24"/>
          <w:lang w:eastAsia="zh-CN"/>
        </w:rPr>
        <w:t>:</w:t>
      </w:r>
      <w:r w:rsidR="00134378" w:rsidRPr="004C2F59">
        <w:rPr>
          <w:rFonts w:ascii="Book Antiqua" w:hAnsi="Book Antiqua" w:cs="Arial"/>
          <w:sz w:val="24"/>
          <w:szCs w:val="24"/>
        </w:rPr>
        <w:t xml:space="preserve"> After ensuring stable </w:t>
      </w:r>
      <w:proofErr w:type="spellStart"/>
      <w:r w:rsidR="00134378" w:rsidRPr="004C2F59">
        <w:rPr>
          <w:rFonts w:ascii="Book Antiqua" w:hAnsi="Book Antiqua" w:cs="Arial"/>
          <w:sz w:val="24"/>
          <w:szCs w:val="24"/>
        </w:rPr>
        <w:t>Proglide</w:t>
      </w:r>
      <w:proofErr w:type="spellEnd"/>
      <w:r w:rsidR="00134378" w:rsidRPr="004C2F59">
        <w:rPr>
          <w:rFonts w:ascii="Book Antiqua" w:hAnsi="Book Antiqua" w:cs="Arial"/>
          <w:sz w:val="24"/>
          <w:szCs w:val="24"/>
        </w:rPr>
        <w:t xml:space="preserve"> position, two sequential sutures are deployed at 10 and 2 0’clock</w:t>
      </w:r>
      <w:r w:rsidR="00E375D6" w:rsidRPr="004C2F59">
        <w:rPr>
          <w:rFonts w:ascii="Book Antiqua" w:hAnsi="Book Antiqua" w:cs="Arial"/>
          <w:sz w:val="24"/>
          <w:szCs w:val="24"/>
          <w:lang w:eastAsia="zh-CN"/>
        </w:rPr>
        <w:t>;</w:t>
      </w:r>
      <w:r w:rsidR="00E375D6" w:rsidRPr="004C2F59">
        <w:rPr>
          <w:rFonts w:ascii="Book Antiqua" w:hAnsi="Book Antiqua" w:cs="Arial"/>
          <w:sz w:val="24"/>
          <w:szCs w:val="24"/>
        </w:rPr>
        <w:t xml:space="preserve"> </w:t>
      </w:r>
      <w:r w:rsidR="00134378" w:rsidRPr="004C2F59">
        <w:rPr>
          <w:rFonts w:ascii="Book Antiqua" w:hAnsi="Book Antiqua" w:cs="Arial"/>
          <w:sz w:val="24"/>
          <w:szCs w:val="24"/>
        </w:rPr>
        <w:t>K-L</w:t>
      </w:r>
      <w:r w:rsidR="00E375D6" w:rsidRPr="004C2F59">
        <w:rPr>
          <w:rFonts w:ascii="Book Antiqua" w:hAnsi="Book Antiqua" w:cs="Arial"/>
          <w:sz w:val="24"/>
          <w:szCs w:val="24"/>
          <w:lang w:eastAsia="zh-CN"/>
        </w:rPr>
        <w:t>:</w:t>
      </w:r>
      <w:r w:rsidR="00134378" w:rsidRPr="004C2F59">
        <w:rPr>
          <w:rFonts w:ascii="Book Antiqua" w:hAnsi="Book Antiqua" w:cs="Arial"/>
          <w:sz w:val="24"/>
          <w:szCs w:val="24"/>
        </w:rPr>
        <w:t xml:space="preserve"> After the removal of </w:t>
      </w:r>
      <w:proofErr w:type="spellStart"/>
      <w:r w:rsidR="00106282" w:rsidRPr="004C2F59">
        <w:rPr>
          <w:rFonts w:ascii="Book Antiqua" w:hAnsi="Book Antiqua" w:cs="Arial"/>
          <w:sz w:val="24"/>
          <w:szCs w:val="24"/>
          <w:lang w:eastAsia="zh-CN"/>
        </w:rPr>
        <w:t>t</w:t>
      </w:r>
      <w:r w:rsidR="00106282" w:rsidRPr="004C2F59">
        <w:rPr>
          <w:rFonts w:ascii="Book Antiqua" w:eastAsia="Times New Roman" w:hAnsi="Book Antiqua" w:cs="Arial"/>
          <w:sz w:val="24"/>
          <w:szCs w:val="24"/>
        </w:rPr>
        <w:t>ranscatheter</w:t>
      </w:r>
      <w:proofErr w:type="spellEnd"/>
      <w:r w:rsidR="00106282" w:rsidRPr="004C2F59">
        <w:rPr>
          <w:rFonts w:ascii="Book Antiqua" w:eastAsia="Times New Roman" w:hAnsi="Book Antiqua" w:cs="Arial"/>
          <w:sz w:val="24"/>
          <w:szCs w:val="24"/>
        </w:rPr>
        <w:t xml:space="preserve"> aortic valve replacement</w:t>
      </w:r>
      <w:r w:rsidR="00134378" w:rsidRPr="004C2F59">
        <w:rPr>
          <w:rFonts w:ascii="Book Antiqua" w:hAnsi="Book Antiqua" w:cs="Arial"/>
          <w:sz w:val="24"/>
          <w:szCs w:val="24"/>
        </w:rPr>
        <w:t xml:space="preserve"> sheath and guide wire, pre-close sutures are sequentially locked to ensure hemostasis.</w:t>
      </w:r>
    </w:p>
    <w:p w14:paraId="307375CD" w14:textId="77777777" w:rsidR="001A43CF" w:rsidRPr="004C2F59" w:rsidRDefault="001A43CF" w:rsidP="0046530B">
      <w:pPr>
        <w:widowControl w:val="0"/>
        <w:shd w:val="clear" w:color="auto" w:fill="FCFCFC"/>
        <w:adjustRightInd w:val="0"/>
        <w:snapToGrid w:val="0"/>
        <w:spacing w:after="0" w:line="360" w:lineRule="auto"/>
        <w:jc w:val="both"/>
        <w:textAlignment w:val="baseline"/>
        <w:rPr>
          <w:rFonts w:ascii="Book Antiqua" w:eastAsia="Arial Unicode MS" w:hAnsi="Book Antiqua" w:cstheme="minorHAnsi"/>
          <w:sz w:val="24"/>
          <w:szCs w:val="24"/>
        </w:rPr>
      </w:pPr>
    </w:p>
    <w:p w14:paraId="587AFC62" w14:textId="77777777" w:rsidR="00EC003B" w:rsidRPr="004C2F59" w:rsidRDefault="00EC003B" w:rsidP="0046530B">
      <w:pPr>
        <w:widowControl w:val="0"/>
        <w:adjustRightInd w:val="0"/>
        <w:snapToGrid w:val="0"/>
        <w:spacing w:after="0" w:line="360" w:lineRule="auto"/>
        <w:jc w:val="both"/>
        <w:rPr>
          <w:rFonts w:ascii="Book Antiqua" w:hAnsi="Book Antiqua" w:cs="Times New Roman"/>
          <w:sz w:val="24"/>
          <w:szCs w:val="24"/>
        </w:rPr>
      </w:pPr>
    </w:p>
    <w:p w14:paraId="01311D50" w14:textId="7B47C6A5" w:rsidR="00B705CB" w:rsidRPr="004C2F59" w:rsidRDefault="00156AAD" w:rsidP="0046530B">
      <w:pPr>
        <w:widowControl w:val="0"/>
        <w:adjustRightInd w:val="0"/>
        <w:snapToGrid w:val="0"/>
        <w:spacing w:after="0" w:line="360" w:lineRule="auto"/>
        <w:jc w:val="both"/>
        <w:rPr>
          <w:rFonts w:ascii="Book Antiqua" w:hAnsi="Book Antiqua" w:cs="Times New Roman"/>
          <w:sz w:val="24"/>
          <w:szCs w:val="24"/>
        </w:rPr>
      </w:pPr>
      <w:r w:rsidRPr="004C2F59">
        <w:rPr>
          <w:rFonts w:ascii="Book Antiqua" w:hAnsi="Book Antiqua"/>
          <w:noProof/>
          <w:sz w:val="24"/>
          <w:szCs w:val="24"/>
        </w:rPr>
        <w:lastRenderedPageBreak/>
        <mc:AlternateContent>
          <mc:Choice Requires="wps">
            <w:drawing>
              <wp:anchor distT="0" distB="0" distL="114300" distR="114300" simplePos="0" relativeHeight="251660288" behindDoc="0" locked="0" layoutInCell="1" allowOverlap="1" wp14:anchorId="1EE40034" wp14:editId="4A4D1F0D">
                <wp:simplePos x="0" y="0"/>
                <wp:positionH relativeFrom="column">
                  <wp:posOffset>2439177</wp:posOffset>
                </wp:positionH>
                <wp:positionV relativeFrom="paragraph">
                  <wp:posOffset>1390111</wp:posOffset>
                </wp:positionV>
                <wp:extent cx="287170" cy="94212"/>
                <wp:effectExtent l="77470" t="17780" r="76200" b="0"/>
                <wp:wrapNone/>
                <wp:docPr id="9" name="Left Arrow 9"/>
                <wp:cNvGraphicFramePr/>
                <a:graphic xmlns:a="http://schemas.openxmlformats.org/drawingml/2006/main">
                  <a:graphicData uri="http://schemas.microsoft.com/office/word/2010/wordprocessingShape">
                    <wps:wsp>
                      <wps:cNvSpPr/>
                      <wps:spPr>
                        <a:xfrm rot="18370591">
                          <a:off x="0" y="0"/>
                          <a:ext cx="287170" cy="9421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27C0D4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26" type="#_x0000_t66" style="position:absolute;margin-left:192.05pt;margin-top:109.45pt;width:22.6pt;height:7.4pt;rotation:-352737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" adj="3543" fillcolor="#4f81bd [3204]" strokecolor="#243f60 [1604]" strokeweight="2pt"/>
            </w:pict>
          </mc:Fallback>
        </mc:AlternateContent>
      </w:r>
      <w:r w:rsidR="00F15444" w:rsidRPr="004C2F59">
        <w:rPr>
          <w:rFonts w:ascii="Book Antiqua" w:hAnsi="Book Antiqua"/>
          <w:noProof/>
          <w:sz w:val="24"/>
          <w:szCs w:val="24"/>
        </w:rPr>
        <w:drawing>
          <wp:inline distT="0" distB="0" distL="0" distR="0" wp14:anchorId="362C6C36" wp14:editId="7F8A3AB8">
            <wp:extent cx="5133975" cy="4781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776" t="11865" r="59455" b="23077"/>
                    <a:stretch/>
                  </pic:blipFill>
                  <pic:spPr bwMode="auto">
                    <a:xfrm>
                      <a:off x="0" y="0"/>
                      <a:ext cx="5133975" cy="4781550"/>
                    </a:xfrm>
                    <a:prstGeom prst="rect">
                      <a:avLst/>
                    </a:prstGeom>
                    <a:ln>
                      <a:noFill/>
                    </a:ln>
                    <a:extLst>
                      <a:ext uri="{53640926-AAD7-44d8-BBD7-CCE9431645EC}">
                        <a14:shadowObscured xmlns:a14="http://schemas.microsoft.com/office/drawing/2010/main"/>
                      </a:ext>
                    </a:extLst>
                  </pic:spPr>
                </pic:pic>
              </a:graphicData>
            </a:graphic>
          </wp:inline>
        </w:drawing>
      </w:r>
    </w:p>
    <w:p w14:paraId="543E3424" w14:textId="769B3C39" w:rsidR="00990931" w:rsidRPr="004C2F59" w:rsidRDefault="004C2F59" w:rsidP="0046530B">
      <w:pPr>
        <w:widowControl w:val="0"/>
        <w:adjustRightInd w:val="0"/>
        <w:snapToGrid w:val="0"/>
        <w:spacing w:after="0" w:line="360" w:lineRule="auto"/>
        <w:jc w:val="both"/>
        <w:rPr>
          <w:rFonts w:ascii="Book Antiqua" w:hAnsi="Book Antiqua" w:cs="Times New Roman"/>
          <w:sz w:val="24"/>
          <w:szCs w:val="24"/>
          <w:lang w:eastAsia="zh-CN"/>
        </w:rPr>
      </w:pPr>
      <w:r w:rsidRPr="004C2F59">
        <w:rPr>
          <w:rFonts w:ascii="Book Antiqua" w:hAnsi="Book Antiqua" w:cs="Times New Roman"/>
          <w:sz w:val="24"/>
          <w:szCs w:val="24"/>
          <w:lang w:eastAsia="zh-CN"/>
        </w:rPr>
        <w:t>A</w:t>
      </w:r>
    </w:p>
    <w:p w14:paraId="71633E1D" w14:textId="77777777" w:rsidR="001A43CF" w:rsidRPr="004C2F59" w:rsidRDefault="001A43CF" w:rsidP="0046530B">
      <w:pPr>
        <w:pStyle w:val="svarticle"/>
        <w:widowControl w:val="0"/>
        <w:shd w:val="clear" w:color="auto" w:fill="FFFFFF"/>
        <w:adjustRightInd w:val="0"/>
        <w:snapToGrid w:val="0"/>
        <w:spacing w:before="0" w:beforeAutospacing="0" w:after="0" w:afterAutospacing="0" w:line="360" w:lineRule="auto"/>
        <w:jc w:val="both"/>
        <w:textAlignment w:val="baseline"/>
        <w:rPr>
          <w:rFonts w:ascii="Book Antiqua" w:hAnsi="Book Antiqua" w:cs="Arial"/>
        </w:rPr>
      </w:pPr>
    </w:p>
    <w:p w14:paraId="0752DF91" w14:textId="77777777" w:rsidR="001A43CF" w:rsidRPr="004C2F59" w:rsidRDefault="001A43CF" w:rsidP="0046530B">
      <w:pPr>
        <w:widowControl w:val="0"/>
        <w:shd w:val="clear" w:color="auto" w:fill="FFFFFF"/>
        <w:adjustRightInd w:val="0"/>
        <w:snapToGrid w:val="0"/>
        <w:spacing w:after="0" w:line="360" w:lineRule="auto"/>
        <w:jc w:val="both"/>
        <w:outlineLvl w:val="0"/>
        <w:rPr>
          <w:rFonts w:ascii="Book Antiqua" w:eastAsia="Times New Roman" w:hAnsi="Book Antiqua" w:cstheme="minorHAnsi"/>
          <w:bCs/>
          <w:kern w:val="36"/>
          <w:sz w:val="24"/>
          <w:szCs w:val="24"/>
        </w:rPr>
      </w:pPr>
    </w:p>
    <w:p w14:paraId="11576910" w14:textId="77777777" w:rsidR="001A43CF" w:rsidRPr="004C2F59" w:rsidRDefault="001A43CF" w:rsidP="0046530B">
      <w:pPr>
        <w:widowControl w:val="0"/>
        <w:shd w:val="clear" w:color="auto" w:fill="FFFFFF"/>
        <w:adjustRightInd w:val="0"/>
        <w:snapToGrid w:val="0"/>
        <w:spacing w:after="0" w:line="360" w:lineRule="auto"/>
        <w:jc w:val="both"/>
        <w:rPr>
          <w:rFonts w:ascii="Book Antiqua" w:hAnsi="Book Antiqua" w:cs="Arial"/>
          <w:sz w:val="24"/>
          <w:szCs w:val="24"/>
          <w:shd w:val="clear" w:color="auto" w:fill="FFFFFF"/>
        </w:rPr>
      </w:pPr>
    </w:p>
    <w:p w14:paraId="616644CE" w14:textId="77777777" w:rsidR="001A43CF" w:rsidRPr="004C2F59" w:rsidRDefault="001A43CF" w:rsidP="0046530B">
      <w:pPr>
        <w:widowControl w:val="0"/>
        <w:shd w:val="clear" w:color="auto" w:fill="FFFFFF"/>
        <w:adjustRightInd w:val="0"/>
        <w:snapToGrid w:val="0"/>
        <w:spacing w:after="0" w:line="360" w:lineRule="auto"/>
        <w:jc w:val="both"/>
        <w:rPr>
          <w:rFonts w:ascii="Book Antiqua" w:eastAsia="Times New Roman" w:hAnsi="Book Antiqua" w:cstheme="minorHAnsi"/>
          <w:sz w:val="24"/>
          <w:szCs w:val="24"/>
        </w:rPr>
      </w:pPr>
      <w:r w:rsidRPr="004C2F59">
        <w:rPr>
          <w:rFonts w:ascii="Book Antiqua" w:eastAsia="Times New Roman" w:hAnsi="Book Antiqua" w:cstheme="minorHAnsi"/>
          <w:sz w:val="24"/>
          <w:szCs w:val="24"/>
        </w:rPr>
        <w:t xml:space="preserve"> </w:t>
      </w:r>
    </w:p>
    <w:p w14:paraId="2B6A834E" w14:textId="77777777" w:rsidR="001A43CF" w:rsidRPr="004C2F59" w:rsidRDefault="00156AAD" w:rsidP="0046530B">
      <w:pPr>
        <w:widowControl w:val="0"/>
        <w:shd w:val="clear" w:color="auto" w:fill="FFFFFF"/>
        <w:adjustRightInd w:val="0"/>
        <w:snapToGrid w:val="0"/>
        <w:spacing w:after="0" w:line="360" w:lineRule="auto"/>
        <w:jc w:val="both"/>
        <w:outlineLvl w:val="0"/>
        <w:rPr>
          <w:rFonts w:ascii="Book Antiqua" w:eastAsia="Times New Roman" w:hAnsi="Book Antiqua" w:cstheme="minorHAnsi"/>
          <w:bCs/>
          <w:kern w:val="36"/>
          <w:sz w:val="24"/>
          <w:szCs w:val="24"/>
        </w:rPr>
      </w:pPr>
      <w:r w:rsidRPr="004C2F59">
        <w:rPr>
          <w:rFonts w:ascii="Book Antiqua" w:hAnsi="Book Antiqua"/>
          <w:noProof/>
          <w:sz w:val="24"/>
          <w:szCs w:val="24"/>
        </w:rPr>
        <w:lastRenderedPageBreak/>
        <mc:AlternateContent>
          <mc:Choice Requires="wps">
            <w:drawing>
              <wp:anchor distT="0" distB="0" distL="114300" distR="114300" simplePos="0" relativeHeight="251659264" behindDoc="0" locked="0" layoutInCell="1" allowOverlap="1" wp14:anchorId="7E226C64" wp14:editId="09A53BFB">
                <wp:simplePos x="0" y="0"/>
                <wp:positionH relativeFrom="column">
                  <wp:posOffset>2697480</wp:posOffset>
                </wp:positionH>
                <wp:positionV relativeFrom="paragraph">
                  <wp:posOffset>1425574</wp:posOffset>
                </wp:positionV>
                <wp:extent cx="277697" cy="122976"/>
                <wp:effectExtent l="58420" t="17780" r="66675" b="9525"/>
                <wp:wrapNone/>
                <wp:docPr id="8" name="Left Arrow 8"/>
                <wp:cNvGraphicFramePr/>
                <a:graphic xmlns:a="http://schemas.openxmlformats.org/drawingml/2006/main">
                  <a:graphicData uri="http://schemas.microsoft.com/office/word/2010/wordprocessingShape">
                    <wps:wsp>
                      <wps:cNvSpPr/>
                      <wps:spPr>
                        <a:xfrm rot="18072442" flipV="1">
                          <a:off x="0" y="0"/>
                          <a:ext cx="277697" cy="12297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F23BC1" id="Left Arrow 8" o:spid="_x0000_s1026" type="#_x0000_t66" style="position:absolute;margin-left:212.4pt;margin-top:112.25pt;width:21.85pt;height:9.7pt;rotation:3853034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" adj="4783" fillcolor="#4f81bd [3204]" strokecolor="#243f60 [1604]" strokeweight="2pt"/>
            </w:pict>
          </mc:Fallback>
        </mc:AlternateContent>
      </w:r>
      <w:r w:rsidR="00B705CB" w:rsidRPr="004C2F59">
        <w:rPr>
          <w:rFonts w:ascii="Book Antiqua" w:hAnsi="Book Antiqua"/>
          <w:noProof/>
          <w:sz w:val="24"/>
          <w:szCs w:val="24"/>
        </w:rPr>
        <w:drawing>
          <wp:inline distT="0" distB="0" distL="0" distR="0" wp14:anchorId="22FAC535" wp14:editId="3C34D848">
            <wp:extent cx="5124450" cy="5495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75" t="11218" r="59776" b="12660"/>
                    <a:stretch/>
                  </pic:blipFill>
                  <pic:spPr bwMode="auto">
                    <a:xfrm>
                      <a:off x="0" y="0"/>
                      <a:ext cx="5124450" cy="5495925"/>
                    </a:xfrm>
                    <a:prstGeom prst="rect">
                      <a:avLst/>
                    </a:prstGeom>
                    <a:ln>
                      <a:noFill/>
                    </a:ln>
                    <a:extLst>
                      <a:ext uri="{53640926-AAD7-44d8-BBD7-CCE9431645EC}">
                        <a14:shadowObscured xmlns:a14="http://schemas.microsoft.com/office/drawing/2010/main"/>
                      </a:ext>
                    </a:extLst>
                  </pic:spPr>
                </pic:pic>
              </a:graphicData>
            </a:graphic>
          </wp:inline>
        </w:drawing>
      </w:r>
    </w:p>
    <w:p w14:paraId="303C1377" w14:textId="3C624347" w:rsidR="00E71E4F" w:rsidRPr="004C2F59" w:rsidRDefault="004C2F59" w:rsidP="0046530B">
      <w:pPr>
        <w:widowControl w:val="0"/>
        <w:shd w:val="clear" w:color="auto" w:fill="FFFFFF"/>
        <w:adjustRightInd w:val="0"/>
        <w:snapToGrid w:val="0"/>
        <w:spacing w:after="0" w:line="360" w:lineRule="auto"/>
        <w:jc w:val="both"/>
        <w:outlineLvl w:val="0"/>
        <w:rPr>
          <w:rFonts w:ascii="Book Antiqua" w:hAnsi="Book Antiqua" w:cs="Arial"/>
          <w:bCs/>
          <w:kern w:val="36"/>
          <w:sz w:val="24"/>
          <w:szCs w:val="24"/>
          <w:lang w:eastAsia="zh-CN"/>
        </w:rPr>
      </w:pPr>
      <w:r w:rsidRPr="004C2F59">
        <w:rPr>
          <w:rFonts w:ascii="Book Antiqua" w:hAnsi="Book Antiqua" w:cs="Arial"/>
          <w:bCs/>
          <w:kern w:val="36"/>
          <w:sz w:val="24"/>
          <w:szCs w:val="24"/>
          <w:lang w:eastAsia="zh-CN"/>
        </w:rPr>
        <w:t>B</w:t>
      </w:r>
    </w:p>
    <w:p w14:paraId="0BC384B1" w14:textId="1C416F71" w:rsidR="00E71E4F" w:rsidRPr="004C2F59" w:rsidRDefault="004C2F59" w:rsidP="0046530B">
      <w:pPr>
        <w:widowControl w:val="0"/>
        <w:shd w:val="clear" w:color="auto" w:fill="FFFFFF"/>
        <w:adjustRightInd w:val="0"/>
        <w:snapToGrid w:val="0"/>
        <w:spacing w:after="0" w:line="360" w:lineRule="auto"/>
        <w:jc w:val="both"/>
        <w:outlineLvl w:val="0"/>
        <w:rPr>
          <w:rFonts w:ascii="Book Antiqua" w:eastAsia="Times New Roman" w:hAnsi="Book Antiqua" w:cs="Arial"/>
          <w:b/>
          <w:bCs/>
          <w:kern w:val="36"/>
          <w:sz w:val="24"/>
          <w:szCs w:val="24"/>
        </w:rPr>
      </w:pPr>
      <w:r w:rsidRPr="004C2F59">
        <w:rPr>
          <w:rFonts w:ascii="Book Antiqua" w:eastAsia="Times New Roman" w:hAnsi="Book Antiqua" w:cs="Arial"/>
          <w:b/>
          <w:bCs/>
          <w:kern w:val="36"/>
          <w:sz w:val="24"/>
          <w:szCs w:val="24"/>
        </w:rPr>
        <w:t>Figure</w:t>
      </w:r>
      <w:r w:rsidRPr="004C2F59">
        <w:rPr>
          <w:rFonts w:ascii="Book Antiqua" w:hAnsi="Book Antiqua" w:cs="Arial"/>
          <w:b/>
          <w:bCs/>
          <w:kern w:val="36"/>
          <w:sz w:val="24"/>
          <w:szCs w:val="24"/>
          <w:lang w:eastAsia="zh-CN"/>
        </w:rPr>
        <w:t xml:space="preserve"> 5 </w:t>
      </w:r>
      <w:r w:rsidR="00156AAD" w:rsidRPr="004C2F59">
        <w:rPr>
          <w:rFonts w:ascii="Book Antiqua" w:eastAsia="Times New Roman" w:hAnsi="Book Antiqua" w:cs="Arial"/>
          <w:b/>
          <w:bCs/>
          <w:kern w:val="36"/>
          <w:sz w:val="24"/>
          <w:szCs w:val="24"/>
        </w:rPr>
        <w:t xml:space="preserve">Annular rupture post </w:t>
      </w:r>
      <w:proofErr w:type="spellStart"/>
      <w:r w:rsidR="00156AAD" w:rsidRPr="004C2F59">
        <w:rPr>
          <w:rFonts w:ascii="Book Antiqua" w:eastAsia="Times New Roman" w:hAnsi="Book Antiqua" w:cs="Arial"/>
          <w:b/>
          <w:bCs/>
          <w:kern w:val="36"/>
          <w:sz w:val="24"/>
          <w:szCs w:val="24"/>
        </w:rPr>
        <w:t>transcatheter</w:t>
      </w:r>
      <w:proofErr w:type="spellEnd"/>
      <w:r w:rsidR="00156AAD" w:rsidRPr="004C2F59">
        <w:rPr>
          <w:rFonts w:ascii="Book Antiqua" w:eastAsia="Times New Roman" w:hAnsi="Book Antiqua" w:cs="Arial"/>
          <w:b/>
          <w:bCs/>
          <w:kern w:val="36"/>
          <w:sz w:val="24"/>
          <w:szCs w:val="24"/>
        </w:rPr>
        <w:t xml:space="preserve"> aortic valve deployment with the rupture site marked by blue arrows</w:t>
      </w:r>
      <w:r w:rsidRPr="004C2F59">
        <w:rPr>
          <w:rFonts w:ascii="Book Antiqua" w:hAnsi="Book Antiqua" w:cs="Arial"/>
          <w:b/>
          <w:bCs/>
          <w:kern w:val="36"/>
          <w:sz w:val="24"/>
          <w:szCs w:val="24"/>
          <w:lang w:eastAsia="zh-CN"/>
        </w:rPr>
        <w:t xml:space="preserve"> (A, B)</w:t>
      </w:r>
      <w:r w:rsidR="00156AAD" w:rsidRPr="004C2F59">
        <w:rPr>
          <w:rFonts w:ascii="Book Antiqua" w:eastAsia="Times New Roman" w:hAnsi="Book Antiqua" w:cs="Arial"/>
          <w:b/>
          <w:bCs/>
          <w:kern w:val="36"/>
          <w:sz w:val="24"/>
          <w:szCs w:val="24"/>
        </w:rPr>
        <w:t>.</w:t>
      </w:r>
    </w:p>
    <w:p w14:paraId="66C62036" w14:textId="77777777" w:rsidR="00156AAD" w:rsidRPr="004C2F59" w:rsidRDefault="00156AAD" w:rsidP="0046530B">
      <w:pPr>
        <w:widowControl w:val="0"/>
        <w:shd w:val="clear" w:color="auto" w:fill="FFFFFF"/>
        <w:adjustRightInd w:val="0"/>
        <w:snapToGrid w:val="0"/>
        <w:spacing w:after="0" w:line="360" w:lineRule="auto"/>
        <w:jc w:val="both"/>
        <w:outlineLvl w:val="0"/>
        <w:rPr>
          <w:rFonts w:ascii="Book Antiqua" w:eastAsia="Times New Roman" w:hAnsi="Book Antiqua" w:cstheme="minorHAnsi"/>
          <w:bCs/>
          <w:kern w:val="36"/>
          <w:sz w:val="24"/>
          <w:szCs w:val="24"/>
        </w:rPr>
      </w:pPr>
    </w:p>
    <w:p w14:paraId="69EA8AE8" w14:textId="77777777" w:rsidR="001A43CF" w:rsidRPr="004C2F59" w:rsidRDefault="001A43CF" w:rsidP="0046530B">
      <w:pPr>
        <w:widowControl w:val="0"/>
        <w:adjustRightInd w:val="0"/>
        <w:snapToGrid w:val="0"/>
        <w:spacing w:after="0" w:line="360" w:lineRule="auto"/>
        <w:jc w:val="both"/>
        <w:rPr>
          <w:rFonts w:ascii="Book Antiqua" w:hAnsi="Book Antiqua"/>
          <w:sz w:val="24"/>
          <w:szCs w:val="24"/>
        </w:rPr>
      </w:pPr>
    </w:p>
    <w:p w14:paraId="65DFE3C9" w14:textId="77777777" w:rsidR="00E71E4F" w:rsidRPr="004C2F59" w:rsidRDefault="00E71E4F" w:rsidP="0046530B">
      <w:pPr>
        <w:widowControl w:val="0"/>
        <w:adjustRightInd w:val="0"/>
        <w:snapToGrid w:val="0"/>
        <w:spacing w:after="0" w:line="360" w:lineRule="auto"/>
        <w:jc w:val="both"/>
        <w:rPr>
          <w:rFonts w:ascii="Book Antiqua" w:hAnsi="Book Antiqua" w:cs="Times New Roman"/>
          <w:sz w:val="24"/>
          <w:szCs w:val="24"/>
        </w:rPr>
      </w:pPr>
    </w:p>
    <w:p w14:paraId="59327960" w14:textId="77777777" w:rsidR="00931374" w:rsidRPr="004C2F59" w:rsidRDefault="00931374" w:rsidP="0046530B">
      <w:pPr>
        <w:widowControl w:val="0"/>
        <w:adjustRightInd w:val="0"/>
        <w:snapToGrid w:val="0"/>
        <w:spacing w:after="0" w:line="360" w:lineRule="auto"/>
        <w:jc w:val="both"/>
        <w:rPr>
          <w:rFonts w:ascii="Book Antiqua" w:hAnsi="Book Antiqua" w:cs="Times New Roman"/>
          <w:sz w:val="24"/>
          <w:szCs w:val="24"/>
        </w:rPr>
      </w:pPr>
    </w:p>
    <w:p w14:paraId="00672C2C" w14:textId="77777777" w:rsidR="00931374" w:rsidRPr="004C2F59" w:rsidRDefault="00931374" w:rsidP="0046530B">
      <w:pPr>
        <w:widowControl w:val="0"/>
        <w:adjustRightInd w:val="0"/>
        <w:snapToGrid w:val="0"/>
        <w:spacing w:after="0" w:line="360" w:lineRule="auto"/>
        <w:jc w:val="both"/>
        <w:rPr>
          <w:rFonts w:ascii="Book Antiqua" w:hAnsi="Book Antiqua" w:cs="Times New Roman"/>
          <w:sz w:val="24"/>
          <w:szCs w:val="24"/>
        </w:rPr>
      </w:pPr>
    </w:p>
    <w:p w14:paraId="111654BA" w14:textId="77777777" w:rsidR="00931374" w:rsidRPr="004C2F59" w:rsidRDefault="00931374" w:rsidP="0046530B">
      <w:pPr>
        <w:widowControl w:val="0"/>
        <w:adjustRightInd w:val="0"/>
        <w:snapToGrid w:val="0"/>
        <w:spacing w:after="0" w:line="360" w:lineRule="auto"/>
        <w:jc w:val="both"/>
        <w:rPr>
          <w:rFonts w:ascii="Book Antiqua" w:hAnsi="Book Antiqua" w:cs="Times New Roman"/>
          <w:sz w:val="24"/>
          <w:szCs w:val="24"/>
          <w:lang w:eastAsia="zh-CN"/>
        </w:rPr>
      </w:pPr>
    </w:p>
    <w:p w14:paraId="281ED045" w14:textId="065F0D7C" w:rsidR="004C2F59" w:rsidRPr="004C2F59" w:rsidRDefault="004C2F59" w:rsidP="0046530B">
      <w:pPr>
        <w:widowControl w:val="0"/>
        <w:adjustRightInd w:val="0"/>
        <w:snapToGrid w:val="0"/>
        <w:spacing w:after="0" w:line="360" w:lineRule="auto"/>
        <w:jc w:val="both"/>
        <w:rPr>
          <w:rFonts w:ascii="Book Antiqua" w:hAnsi="Book Antiqua" w:cs="Times New Roman"/>
          <w:b/>
          <w:sz w:val="24"/>
          <w:szCs w:val="24"/>
          <w:lang w:eastAsia="zh-CN"/>
        </w:rPr>
      </w:pPr>
      <w:r w:rsidRPr="004C2F59">
        <w:rPr>
          <w:rFonts w:ascii="Book Antiqua" w:hAnsi="Book Antiqua" w:cs="Times New Roman"/>
          <w:b/>
          <w:sz w:val="24"/>
          <w:szCs w:val="24"/>
        </w:rPr>
        <w:lastRenderedPageBreak/>
        <w:t xml:space="preserve">Table 1 Traditionally used </w:t>
      </w:r>
      <w:proofErr w:type="spellStart"/>
      <w:r w:rsidRPr="004C2F59">
        <w:rPr>
          <w:rFonts w:ascii="Book Antiqua" w:hAnsi="Book Antiqua" w:cs="Arial"/>
          <w:b/>
          <w:sz w:val="24"/>
          <w:szCs w:val="24"/>
        </w:rPr>
        <w:t>transcatheter</w:t>
      </w:r>
      <w:proofErr w:type="spellEnd"/>
      <w:r w:rsidRPr="004C2F59">
        <w:rPr>
          <w:rFonts w:ascii="Book Antiqua" w:hAnsi="Book Antiqua" w:cs="Arial"/>
          <w:b/>
          <w:sz w:val="24"/>
          <w:szCs w:val="24"/>
        </w:rPr>
        <w:t xml:space="preserve"> aortic valve replacement</w:t>
      </w:r>
      <w:r w:rsidRPr="004C2F59">
        <w:rPr>
          <w:rFonts w:ascii="Book Antiqua" w:hAnsi="Book Antiqua" w:cs="Times New Roman" w:hint="eastAsia"/>
          <w:b/>
          <w:sz w:val="24"/>
          <w:szCs w:val="24"/>
          <w:lang w:eastAsia="zh-CN"/>
        </w:rPr>
        <w:t xml:space="preserve"> g</w:t>
      </w:r>
      <w:r w:rsidRPr="004C2F59">
        <w:rPr>
          <w:rFonts w:ascii="Book Antiqua" w:hAnsi="Book Antiqua" w:cs="Times New Roman"/>
          <w:b/>
          <w:sz w:val="24"/>
          <w:szCs w:val="24"/>
        </w:rPr>
        <w:t>uidewires (</w:t>
      </w:r>
      <w:r w:rsidRPr="004C2F59">
        <w:rPr>
          <w:rFonts w:ascii="Book Antiqua" w:hAnsi="Book Antiqua" w:cs="Times New Roman" w:hint="eastAsia"/>
          <w:b/>
          <w:sz w:val="24"/>
          <w:szCs w:val="24"/>
          <w:lang w:eastAsia="zh-CN"/>
        </w:rPr>
        <w:t>p</w:t>
      </w:r>
      <w:r w:rsidRPr="004C2F59">
        <w:rPr>
          <w:rFonts w:ascii="Book Antiqua" w:hAnsi="Book Antiqua" w:cs="Times New Roman"/>
          <w:b/>
          <w:sz w:val="24"/>
          <w:szCs w:val="24"/>
        </w:rPr>
        <w:t>ermission obtained)</w:t>
      </w:r>
    </w:p>
    <w:tbl>
      <w:tblPr>
        <w:tblStyle w:val="TableGrid"/>
        <w:tblW w:w="11968" w:type="dxa"/>
        <w:tblInd w:w="-1303" w:type="dxa"/>
        <w:tblLook w:val="04A0" w:firstRow="1" w:lastRow="0" w:firstColumn="1" w:lastColumn="0" w:noHBand="0" w:noVBand="1"/>
      </w:tblPr>
      <w:tblGrid>
        <w:gridCol w:w="1607"/>
        <w:gridCol w:w="2023"/>
        <w:gridCol w:w="1207"/>
        <w:gridCol w:w="969"/>
        <w:gridCol w:w="969"/>
        <w:gridCol w:w="973"/>
        <w:gridCol w:w="1227"/>
        <w:gridCol w:w="1338"/>
        <w:gridCol w:w="1655"/>
      </w:tblGrid>
      <w:tr w:rsidR="00DF791F" w:rsidRPr="004C2F59" w14:paraId="610C9915" w14:textId="77777777" w:rsidTr="004C2F59">
        <w:trPr>
          <w:trHeight w:val="936"/>
        </w:trPr>
        <w:tc>
          <w:tcPr>
            <w:tcW w:w="1607" w:type="dxa"/>
          </w:tcPr>
          <w:p w14:paraId="4B9D7404"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Guidewire</w:t>
            </w:r>
          </w:p>
        </w:tc>
        <w:tc>
          <w:tcPr>
            <w:tcW w:w="2023" w:type="dxa"/>
          </w:tcPr>
          <w:p w14:paraId="727890D8" w14:textId="7B767731" w:rsidR="002F36D8" w:rsidRPr="004C2F59" w:rsidRDefault="002F36D8" w:rsidP="004C2F59">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Core material and </w:t>
            </w:r>
            <w:r w:rsidR="004C2F59">
              <w:rPr>
                <w:rFonts w:ascii="Book Antiqua" w:hAnsi="Book Antiqua" w:cs="Times New Roman" w:hint="eastAsia"/>
                <w:lang w:eastAsia="zh-CN"/>
              </w:rPr>
              <w:t>c</w:t>
            </w:r>
            <w:r w:rsidRPr="004C2F59">
              <w:rPr>
                <w:rFonts w:ascii="Book Antiqua" w:hAnsi="Book Antiqua" w:cs="Times New Roman"/>
              </w:rPr>
              <w:t>oating</w:t>
            </w:r>
          </w:p>
        </w:tc>
        <w:tc>
          <w:tcPr>
            <w:tcW w:w="1207" w:type="dxa"/>
          </w:tcPr>
          <w:p w14:paraId="1659B50B" w14:textId="24BE665B"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Wire </w:t>
            </w:r>
            <w:r w:rsidR="004C2F59" w:rsidRPr="004C2F59">
              <w:rPr>
                <w:rFonts w:ascii="Book Antiqua" w:hAnsi="Book Antiqua" w:cs="Times New Roman"/>
              </w:rPr>
              <w:t>guide d</w:t>
            </w:r>
            <w:r w:rsidRPr="004C2F59">
              <w:rPr>
                <w:rFonts w:ascii="Book Antiqua" w:hAnsi="Book Antiqua" w:cs="Times New Roman"/>
              </w:rPr>
              <w:t>iameter inch</w:t>
            </w:r>
          </w:p>
        </w:tc>
        <w:tc>
          <w:tcPr>
            <w:tcW w:w="969" w:type="dxa"/>
          </w:tcPr>
          <w:p w14:paraId="0A83232B" w14:textId="6253C12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Wire </w:t>
            </w:r>
            <w:r w:rsidR="004C2F59" w:rsidRPr="004C2F59">
              <w:rPr>
                <w:rFonts w:ascii="Book Antiqua" w:hAnsi="Book Antiqua" w:cs="Times New Roman"/>
              </w:rPr>
              <w:t>guide l</w:t>
            </w:r>
            <w:r w:rsidRPr="004C2F59">
              <w:rPr>
                <w:rFonts w:ascii="Book Antiqua" w:hAnsi="Book Antiqua" w:cs="Times New Roman"/>
              </w:rPr>
              <w:t>ength</w:t>
            </w:r>
          </w:p>
          <w:p w14:paraId="63E8D6A0"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cm</w:t>
            </w:r>
          </w:p>
        </w:tc>
        <w:tc>
          <w:tcPr>
            <w:tcW w:w="969" w:type="dxa"/>
          </w:tcPr>
          <w:p w14:paraId="767EA631" w14:textId="4403FD8A"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Taper </w:t>
            </w:r>
            <w:r w:rsidR="004C2F59">
              <w:rPr>
                <w:rFonts w:ascii="Book Antiqua" w:hAnsi="Book Antiqua" w:cs="Times New Roman" w:hint="eastAsia"/>
                <w:lang w:eastAsia="zh-CN"/>
              </w:rPr>
              <w:t>l</w:t>
            </w:r>
            <w:r w:rsidRPr="004C2F59">
              <w:rPr>
                <w:rFonts w:ascii="Book Antiqua" w:hAnsi="Book Antiqua" w:cs="Times New Roman"/>
              </w:rPr>
              <w:t xml:space="preserve">ength </w:t>
            </w:r>
          </w:p>
          <w:p w14:paraId="73BA9F7B"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cm</w:t>
            </w:r>
          </w:p>
        </w:tc>
        <w:tc>
          <w:tcPr>
            <w:tcW w:w="973" w:type="dxa"/>
          </w:tcPr>
          <w:p w14:paraId="59853149"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Floppy Tip Length</w:t>
            </w:r>
          </w:p>
          <w:p w14:paraId="65C0A43F"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cm</w:t>
            </w:r>
          </w:p>
        </w:tc>
        <w:tc>
          <w:tcPr>
            <w:tcW w:w="1227" w:type="dxa"/>
          </w:tcPr>
          <w:p w14:paraId="2A69DFDA"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Stiffness</w:t>
            </w:r>
          </w:p>
        </w:tc>
        <w:tc>
          <w:tcPr>
            <w:tcW w:w="1338" w:type="dxa"/>
          </w:tcPr>
          <w:p w14:paraId="3ABD754E" w14:textId="77777777" w:rsidR="002F36D8" w:rsidRPr="004C2F59" w:rsidRDefault="002F36D8" w:rsidP="0046530B">
            <w:pPr>
              <w:widowControl w:val="0"/>
              <w:adjustRightInd w:val="0"/>
              <w:snapToGrid w:val="0"/>
              <w:spacing w:line="360" w:lineRule="auto"/>
              <w:jc w:val="both"/>
              <w:rPr>
                <w:rFonts w:ascii="Book Antiqua" w:hAnsi="Book Antiqua" w:cs="Times New Roman"/>
              </w:rPr>
            </w:pPr>
            <w:proofErr w:type="spellStart"/>
            <w:r w:rsidRPr="004C2F59">
              <w:rPr>
                <w:rFonts w:ascii="Book Antiqua" w:hAnsi="Book Antiqua" w:cs="Times New Roman"/>
              </w:rPr>
              <w:t>Preshaped</w:t>
            </w:r>
            <w:proofErr w:type="spellEnd"/>
          </w:p>
          <w:p w14:paraId="1149F347" w14:textId="0BD377F4" w:rsidR="002F36D8" w:rsidRPr="004C2F59" w:rsidRDefault="004C2F59" w:rsidP="0046530B">
            <w:pPr>
              <w:widowControl w:val="0"/>
              <w:adjustRightInd w:val="0"/>
              <w:snapToGrid w:val="0"/>
              <w:spacing w:line="360" w:lineRule="auto"/>
              <w:jc w:val="both"/>
              <w:rPr>
                <w:rFonts w:ascii="Book Antiqua" w:hAnsi="Book Antiqua" w:cs="Times New Roman"/>
              </w:rPr>
            </w:pPr>
            <w:r>
              <w:rPr>
                <w:rFonts w:ascii="Book Antiqua" w:hAnsi="Book Antiqua" w:cs="Times New Roman" w:hint="eastAsia"/>
                <w:lang w:eastAsia="zh-CN"/>
              </w:rPr>
              <w:t>c</w:t>
            </w:r>
            <w:r w:rsidR="002F36D8" w:rsidRPr="004C2F59">
              <w:rPr>
                <w:rFonts w:ascii="Book Antiqua" w:hAnsi="Book Antiqua" w:cs="Times New Roman"/>
              </w:rPr>
              <w:t xml:space="preserve">urve </w:t>
            </w:r>
          </w:p>
        </w:tc>
        <w:tc>
          <w:tcPr>
            <w:tcW w:w="1655" w:type="dxa"/>
          </w:tcPr>
          <w:p w14:paraId="5D069846"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Use</w:t>
            </w:r>
          </w:p>
        </w:tc>
      </w:tr>
      <w:tr w:rsidR="00DF791F" w:rsidRPr="004C2F59" w14:paraId="5DE2BF09" w14:textId="77777777" w:rsidTr="004C2F59">
        <w:trPr>
          <w:trHeight w:val="1524"/>
        </w:trPr>
        <w:tc>
          <w:tcPr>
            <w:tcW w:w="1607" w:type="dxa"/>
          </w:tcPr>
          <w:p w14:paraId="3B59AACC" w14:textId="77777777" w:rsidR="002F36D8" w:rsidRPr="004C2F59" w:rsidRDefault="002F36D8" w:rsidP="0046530B">
            <w:pPr>
              <w:widowControl w:val="0"/>
              <w:adjustRightInd w:val="0"/>
              <w:snapToGrid w:val="0"/>
              <w:spacing w:line="360" w:lineRule="auto"/>
              <w:jc w:val="both"/>
              <w:rPr>
                <w:rFonts w:ascii="Book Antiqua" w:hAnsi="Book Antiqua" w:cs="Times New Roman"/>
              </w:rPr>
            </w:pPr>
            <w:proofErr w:type="spellStart"/>
            <w:r w:rsidRPr="004C2F59">
              <w:rPr>
                <w:rFonts w:ascii="Book Antiqua" w:hAnsi="Book Antiqua" w:cs="Times New Roman"/>
              </w:rPr>
              <w:t>Amplatz</w:t>
            </w:r>
            <w:proofErr w:type="spellEnd"/>
            <w:r w:rsidRPr="004C2F59">
              <w:rPr>
                <w:rFonts w:ascii="Book Antiqua" w:hAnsi="Book Antiqua" w:cs="Times New Roman"/>
              </w:rPr>
              <w:t xml:space="preserve"> Extra Stiff wire (Cook Medical Inc.)</w:t>
            </w:r>
          </w:p>
        </w:tc>
        <w:tc>
          <w:tcPr>
            <w:tcW w:w="2023" w:type="dxa"/>
          </w:tcPr>
          <w:p w14:paraId="79FA2AB9"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PTFE-Coated Stainless Steel</w:t>
            </w:r>
          </w:p>
        </w:tc>
        <w:tc>
          <w:tcPr>
            <w:tcW w:w="1207" w:type="dxa"/>
          </w:tcPr>
          <w:p w14:paraId="0D45FA83"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0.035</w:t>
            </w:r>
          </w:p>
        </w:tc>
        <w:tc>
          <w:tcPr>
            <w:tcW w:w="969" w:type="dxa"/>
          </w:tcPr>
          <w:p w14:paraId="50A83E71"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260 </w:t>
            </w:r>
          </w:p>
        </w:tc>
        <w:tc>
          <w:tcPr>
            <w:tcW w:w="969" w:type="dxa"/>
          </w:tcPr>
          <w:p w14:paraId="6170607F"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7</w:t>
            </w:r>
          </w:p>
        </w:tc>
        <w:tc>
          <w:tcPr>
            <w:tcW w:w="973" w:type="dxa"/>
          </w:tcPr>
          <w:p w14:paraId="2F32D41C"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3</w:t>
            </w:r>
          </w:p>
        </w:tc>
        <w:tc>
          <w:tcPr>
            <w:tcW w:w="1227" w:type="dxa"/>
          </w:tcPr>
          <w:p w14:paraId="4C000632"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Least stiff</w:t>
            </w:r>
          </w:p>
        </w:tc>
        <w:tc>
          <w:tcPr>
            <w:tcW w:w="1338" w:type="dxa"/>
          </w:tcPr>
          <w:p w14:paraId="37FA85B4"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3 cm </w:t>
            </w:r>
          </w:p>
        </w:tc>
        <w:tc>
          <w:tcPr>
            <w:tcW w:w="1655" w:type="dxa"/>
          </w:tcPr>
          <w:p w14:paraId="20E8268E"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TAVR device delivery</w:t>
            </w:r>
          </w:p>
          <w:p w14:paraId="051BD91A"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Straightening of tortuous vessels</w:t>
            </w:r>
          </w:p>
          <w:p w14:paraId="186460D0"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Sheath insertion</w:t>
            </w:r>
          </w:p>
        </w:tc>
      </w:tr>
      <w:tr w:rsidR="00DF791F" w:rsidRPr="004C2F59" w14:paraId="0A774D8A" w14:textId="77777777" w:rsidTr="004C2F59">
        <w:trPr>
          <w:trHeight w:val="936"/>
        </w:trPr>
        <w:tc>
          <w:tcPr>
            <w:tcW w:w="1607" w:type="dxa"/>
          </w:tcPr>
          <w:p w14:paraId="5EC7B44E" w14:textId="6FB6ADE3" w:rsidR="002F36D8" w:rsidRPr="004C2F59" w:rsidRDefault="002F36D8" w:rsidP="0046530B">
            <w:pPr>
              <w:widowControl w:val="0"/>
              <w:adjustRightInd w:val="0"/>
              <w:snapToGrid w:val="0"/>
              <w:spacing w:line="360" w:lineRule="auto"/>
              <w:jc w:val="both"/>
              <w:rPr>
                <w:rFonts w:ascii="Book Antiqua" w:hAnsi="Book Antiqua" w:cs="Times New Roman"/>
              </w:rPr>
            </w:pPr>
            <w:proofErr w:type="spellStart"/>
            <w:r w:rsidRPr="004C2F59">
              <w:rPr>
                <w:rFonts w:ascii="Book Antiqua" w:hAnsi="Book Antiqua" w:cs="Times New Roman"/>
              </w:rPr>
              <w:t>Amplatz</w:t>
            </w:r>
            <w:proofErr w:type="spellEnd"/>
            <w:r w:rsidRPr="004C2F59">
              <w:rPr>
                <w:rFonts w:ascii="Book Antiqua" w:hAnsi="Book Antiqua" w:cs="Times New Roman"/>
              </w:rPr>
              <w:t xml:space="preserve"> Super Stiff wire (Boston Scientific)</w:t>
            </w:r>
            <w:r w:rsidR="00DF791F" w:rsidRPr="004C2F59">
              <w:rPr>
                <w:rFonts w:ascii="Book Antiqua" w:hAnsi="Book Antiqua" w:cs="Times New Roman"/>
              </w:rPr>
              <w:t xml:space="preserve"> </w:t>
            </w:r>
          </w:p>
        </w:tc>
        <w:tc>
          <w:tcPr>
            <w:tcW w:w="2023" w:type="dxa"/>
          </w:tcPr>
          <w:p w14:paraId="2E5CEDBA"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PTFE-Coated Stainless Steel</w:t>
            </w:r>
          </w:p>
        </w:tc>
        <w:tc>
          <w:tcPr>
            <w:tcW w:w="1207" w:type="dxa"/>
          </w:tcPr>
          <w:p w14:paraId="3E18C6CC"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0.035</w:t>
            </w:r>
          </w:p>
        </w:tc>
        <w:tc>
          <w:tcPr>
            <w:tcW w:w="969" w:type="dxa"/>
          </w:tcPr>
          <w:p w14:paraId="578F4BDC"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260</w:t>
            </w:r>
          </w:p>
        </w:tc>
        <w:tc>
          <w:tcPr>
            <w:tcW w:w="969" w:type="dxa"/>
          </w:tcPr>
          <w:p w14:paraId="2F5E2944"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6</w:t>
            </w:r>
          </w:p>
        </w:tc>
        <w:tc>
          <w:tcPr>
            <w:tcW w:w="973" w:type="dxa"/>
          </w:tcPr>
          <w:p w14:paraId="4A61D039"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3</w:t>
            </w:r>
          </w:p>
        </w:tc>
        <w:tc>
          <w:tcPr>
            <w:tcW w:w="1227" w:type="dxa"/>
          </w:tcPr>
          <w:p w14:paraId="257DEF3A"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Stiffer than Extra stiff</w:t>
            </w:r>
          </w:p>
        </w:tc>
        <w:tc>
          <w:tcPr>
            <w:tcW w:w="1338" w:type="dxa"/>
          </w:tcPr>
          <w:p w14:paraId="6B4F59B6"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1 and 3 cm </w:t>
            </w:r>
          </w:p>
        </w:tc>
        <w:tc>
          <w:tcPr>
            <w:tcW w:w="1655" w:type="dxa"/>
          </w:tcPr>
          <w:p w14:paraId="5E318C8F"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Straightening of tortuous vessels</w:t>
            </w:r>
          </w:p>
          <w:p w14:paraId="2DEA2417"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Sheath insertion</w:t>
            </w:r>
          </w:p>
        </w:tc>
      </w:tr>
      <w:tr w:rsidR="00DF791F" w:rsidRPr="004C2F59" w14:paraId="641DF893" w14:textId="77777777" w:rsidTr="004C2F59">
        <w:trPr>
          <w:trHeight w:val="1410"/>
        </w:trPr>
        <w:tc>
          <w:tcPr>
            <w:tcW w:w="1607" w:type="dxa"/>
          </w:tcPr>
          <w:p w14:paraId="1DE6700A" w14:textId="77777777" w:rsidR="002F36D8" w:rsidRPr="004C2F59" w:rsidRDefault="002F36D8" w:rsidP="0046530B">
            <w:pPr>
              <w:widowControl w:val="0"/>
              <w:adjustRightInd w:val="0"/>
              <w:snapToGrid w:val="0"/>
              <w:spacing w:line="360" w:lineRule="auto"/>
              <w:jc w:val="both"/>
              <w:rPr>
                <w:rFonts w:ascii="Book Antiqua" w:hAnsi="Book Antiqua" w:cs="Times New Roman"/>
              </w:rPr>
            </w:pPr>
            <w:proofErr w:type="spellStart"/>
            <w:r w:rsidRPr="004C2F59">
              <w:rPr>
                <w:rFonts w:ascii="Book Antiqua" w:hAnsi="Book Antiqua" w:cs="Times New Roman"/>
              </w:rPr>
              <w:t>Lunderquist</w:t>
            </w:r>
            <w:proofErr w:type="spellEnd"/>
            <w:r w:rsidRPr="004C2F59">
              <w:rPr>
                <w:rFonts w:ascii="Book Antiqua" w:hAnsi="Book Antiqua" w:cs="Times New Roman"/>
              </w:rPr>
              <w:t xml:space="preserve"> Extra Stiff wire (Cook Medical Inc.)</w:t>
            </w:r>
          </w:p>
        </w:tc>
        <w:tc>
          <w:tcPr>
            <w:tcW w:w="2023" w:type="dxa"/>
          </w:tcPr>
          <w:p w14:paraId="2C64FF5C"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PTFE-Coated Stainless Steel</w:t>
            </w:r>
          </w:p>
        </w:tc>
        <w:tc>
          <w:tcPr>
            <w:tcW w:w="1207" w:type="dxa"/>
          </w:tcPr>
          <w:p w14:paraId="39A52A17"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0.035</w:t>
            </w:r>
          </w:p>
        </w:tc>
        <w:tc>
          <w:tcPr>
            <w:tcW w:w="969" w:type="dxa"/>
          </w:tcPr>
          <w:p w14:paraId="104C7AA4"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260 and 300 </w:t>
            </w:r>
          </w:p>
        </w:tc>
        <w:tc>
          <w:tcPr>
            <w:tcW w:w="969" w:type="dxa"/>
          </w:tcPr>
          <w:p w14:paraId="6109A797"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7.5</w:t>
            </w:r>
          </w:p>
        </w:tc>
        <w:tc>
          <w:tcPr>
            <w:tcW w:w="973" w:type="dxa"/>
          </w:tcPr>
          <w:p w14:paraId="4A6F26AB"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4</w:t>
            </w:r>
          </w:p>
        </w:tc>
        <w:tc>
          <w:tcPr>
            <w:tcW w:w="1227" w:type="dxa"/>
          </w:tcPr>
          <w:p w14:paraId="252B4DA8"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stiffer than </w:t>
            </w:r>
            <w:proofErr w:type="spellStart"/>
            <w:r w:rsidRPr="004C2F59">
              <w:rPr>
                <w:rFonts w:ascii="Book Antiqua" w:hAnsi="Book Antiqua" w:cs="Times New Roman"/>
              </w:rPr>
              <w:t>Amplatz</w:t>
            </w:r>
            <w:proofErr w:type="spellEnd"/>
            <w:r w:rsidRPr="004C2F59">
              <w:rPr>
                <w:rFonts w:ascii="Book Antiqua" w:hAnsi="Book Antiqua" w:cs="Times New Roman"/>
              </w:rPr>
              <w:t xml:space="preserve"> </w:t>
            </w:r>
            <w:proofErr w:type="spellStart"/>
            <w:r w:rsidRPr="004C2F59">
              <w:rPr>
                <w:rFonts w:ascii="Book Antiqua" w:hAnsi="Book Antiqua" w:cs="Times New Roman"/>
              </w:rPr>
              <w:t>extrastiff</w:t>
            </w:r>
            <w:proofErr w:type="spellEnd"/>
            <w:r w:rsidRPr="004C2F59">
              <w:rPr>
                <w:rFonts w:ascii="Book Antiqua" w:hAnsi="Book Antiqua" w:cs="Times New Roman"/>
              </w:rPr>
              <w:t xml:space="preserve"> &amp; </w:t>
            </w:r>
            <w:proofErr w:type="spellStart"/>
            <w:r w:rsidRPr="004C2F59">
              <w:rPr>
                <w:rFonts w:ascii="Book Antiqua" w:hAnsi="Book Antiqua" w:cs="Times New Roman"/>
              </w:rPr>
              <w:t>superstiff</w:t>
            </w:r>
            <w:proofErr w:type="spellEnd"/>
          </w:p>
        </w:tc>
        <w:tc>
          <w:tcPr>
            <w:tcW w:w="1338" w:type="dxa"/>
          </w:tcPr>
          <w:p w14:paraId="094EF037"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4 cm</w:t>
            </w:r>
          </w:p>
        </w:tc>
        <w:tc>
          <w:tcPr>
            <w:tcW w:w="1655" w:type="dxa"/>
          </w:tcPr>
          <w:p w14:paraId="34621AB7"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Straightening of tortuous vessels</w:t>
            </w:r>
          </w:p>
          <w:p w14:paraId="32A7A2D1"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Sheath insertion</w:t>
            </w:r>
          </w:p>
        </w:tc>
      </w:tr>
      <w:tr w:rsidR="002F36D8" w:rsidRPr="004C2F59" w14:paraId="127D6D8E" w14:textId="77777777" w:rsidTr="004C2F59">
        <w:trPr>
          <w:trHeight w:val="1455"/>
        </w:trPr>
        <w:tc>
          <w:tcPr>
            <w:tcW w:w="1607" w:type="dxa"/>
          </w:tcPr>
          <w:p w14:paraId="6CD618A2"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Safari Guide </w:t>
            </w:r>
          </w:p>
          <w:p w14:paraId="6C7BFB01"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wire (Boston Scientific)</w:t>
            </w:r>
          </w:p>
        </w:tc>
        <w:tc>
          <w:tcPr>
            <w:tcW w:w="2023" w:type="dxa"/>
          </w:tcPr>
          <w:p w14:paraId="6B5954D0"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LUBRIGREEN</w:t>
            </w:r>
            <w:r w:rsidRPr="004C2F59">
              <w:rPr>
                <w:rFonts w:ascii="Book Antiqua" w:hAnsi="Book Antiqua" w:cs="Times New Roman"/>
                <w:vertAlign w:val="superscript"/>
              </w:rPr>
              <w:t>TM</w:t>
            </w:r>
          </w:p>
          <w:p w14:paraId="5D17AEB7"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PTFE-Coated Stainless Steel</w:t>
            </w:r>
          </w:p>
        </w:tc>
        <w:tc>
          <w:tcPr>
            <w:tcW w:w="1207" w:type="dxa"/>
          </w:tcPr>
          <w:p w14:paraId="709685C2"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0.035</w:t>
            </w:r>
          </w:p>
        </w:tc>
        <w:tc>
          <w:tcPr>
            <w:tcW w:w="969" w:type="dxa"/>
          </w:tcPr>
          <w:p w14:paraId="5996572A"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260 and 300</w:t>
            </w:r>
          </w:p>
        </w:tc>
        <w:tc>
          <w:tcPr>
            <w:tcW w:w="969" w:type="dxa"/>
          </w:tcPr>
          <w:p w14:paraId="779AD17A" w14:textId="77777777" w:rsidR="002F36D8" w:rsidRPr="004C2F59" w:rsidRDefault="002F36D8" w:rsidP="0046530B">
            <w:pPr>
              <w:widowControl w:val="0"/>
              <w:adjustRightInd w:val="0"/>
              <w:snapToGrid w:val="0"/>
              <w:spacing w:line="360" w:lineRule="auto"/>
              <w:jc w:val="both"/>
              <w:rPr>
                <w:rFonts w:ascii="Book Antiqua" w:hAnsi="Book Antiqua" w:cs="Times New Roman"/>
              </w:rPr>
            </w:pPr>
          </w:p>
        </w:tc>
        <w:tc>
          <w:tcPr>
            <w:tcW w:w="973" w:type="dxa"/>
          </w:tcPr>
          <w:p w14:paraId="096332C1" w14:textId="77777777" w:rsidR="002F36D8" w:rsidRPr="004C2F59" w:rsidRDefault="002F36D8" w:rsidP="0046530B">
            <w:pPr>
              <w:widowControl w:val="0"/>
              <w:adjustRightInd w:val="0"/>
              <w:snapToGrid w:val="0"/>
              <w:spacing w:line="360" w:lineRule="auto"/>
              <w:jc w:val="both"/>
              <w:rPr>
                <w:rFonts w:ascii="Book Antiqua" w:hAnsi="Book Antiqua" w:cs="Times New Roman"/>
              </w:rPr>
            </w:pPr>
          </w:p>
        </w:tc>
        <w:tc>
          <w:tcPr>
            <w:tcW w:w="1227" w:type="dxa"/>
          </w:tcPr>
          <w:p w14:paraId="3D9ECC49"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Stiffness equal to </w:t>
            </w:r>
            <w:proofErr w:type="spellStart"/>
            <w:r w:rsidRPr="004C2F59">
              <w:rPr>
                <w:rFonts w:ascii="Book Antiqua" w:hAnsi="Book Antiqua" w:cs="Times New Roman"/>
              </w:rPr>
              <w:t>Amplatz</w:t>
            </w:r>
            <w:proofErr w:type="spellEnd"/>
            <w:r w:rsidRPr="004C2F59">
              <w:rPr>
                <w:rFonts w:ascii="Book Antiqua" w:hAnsi="Book Antiqua" w:cs="Times New Roman"/>
              </w:rPr>
              <w:t xml:space="preserve"> </w:t>
            </w:r>
            <w:proofErr w:type="spellStart"/>
            <w:r w:rsidRPr="004C2F59">
              <w:rPr>
                <w:rFonts w:ascii="Book Antiqua" w:hAnsi="Book Antiqua" w:cs="Times New Roman"/>
              </w:rPr>
              <w:t>extrastiff</w:t>
            </w:r>
            <w:proofErr w:type="spellEnd"/>
          </w:p>
        </w:tc>
        <w:tc>
          <w:tcPr>
            <w:tcW w:w="1338" w:type="dxa"/>
          </w:tcPr>
          <w:p w14:paraId="100FF2E0"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Small curve- 16 cm distal grind and 1.7 </w:t>
            </w:r>
            <w:r w:rsidRPr="004C2F59">
              <w:rPr>
                <w:rFonts w:ascii="Book Antiqua" w:hAnsi="Book Antiqua" w:cs="Times New Roman"/>
              </w:rPr>
              <w:lastRenderedPageBreak/>
              <w:t>inch/4.25 cm curve</w:t>
            </w:r>
          </w:p>
          <w:p w14:paraId="4EE5337F"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Large curve -18 cm distal grind and 1.9 inch/4.90 cm </w:t>
            </w:r>
          </w:p>
          <w:p w14:paraId="49F56AD9"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curve</w:t>
            </w:r>
          </w:p>
        </w:tc>
        <w:tc>
          <w:tcPr>
            <w:tcW w:w="1655" w:type="dxa"/>
          </w:tcPr>
          <w:p w14:paraId="6710ED42" w14:textId="77777777" w:rsidR="002F36D8" w:rsidRPr="004C2F59" w:rsidRDefault="002F36D8"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lastRenderedPageBreak/>
              <w:t>TAVR device delivery</w:t>
            </w:r>
          </w:p>
          <w:p w14:paraId="0F6AE26F" w14:textId="77777777" w:rsidR="002F36D8" w:rsidRPr="004C2F59" w:rsidRDefault="002F36D8" w:rsidP="0046530B">
            <w:pPr>
              <w:widowControl w:val="0"/>
              <w:adjustRightInd w:val="0"/>
              <w:snapToGrid w:val="0"/>
              <w:spacing w:line="360" w:lineRule="auto"/>
              <w:jc w:val="both"/>
              <w:rPr>
                <w:rFonts w:ascii="Book Antiqua" w:hAnsi="Book Antiqua" w:cs="Times New Roman"/>
              </w:rPr>
            </w:pPr>
          </w:p>
        </w:tc>
      </w:tr>
    </w:tbl>
    <w:p w14:paraId="70E0A106" w14:textId="4940DD61" w:rsidR="00931374" w:rsidRPr="004C2F59" w:rsidRDefault="004C2F59" w:rsidP="0046530B">
      <w:pPr>
        <w:widowControl w:val="0"/>
        <w:adjustRightInd w:val="0"/>
        <w:snapToGrid w:val="0"/>
        <w:spacing w:after="0" w:line="360" w:lineRule="auto"/>
        <w:jc w:val="both"/>
        <w:rPr>
          <w:rFonts w:ascii="Book Antiqua" w:hAnsi="Book Antiqua" w:cs="Times New Roman"/>
          <w:sz w:val="24"/>
          <w:szCs w:val="24"/>
        </w:rPr>
      </w:pPr>
      <w:r w:rsidRPr="004C2F59">
        <w:rPr>
          <w:rFonts w:ascii="Book Antiqua" w:eastAsia="Times New Roman" w:hAnsi="Book Antiqua" w:cs="Arial"/>
          <w:sz w:val="24"/>
          <w:szCs w:val="24"/>
        </w:rPr>
        <w:lastRenderedPageBreak/>
        <w:t>TAVR</w:t>
      </w:r>
      <w:r w:rsidRPr="004C2F59">
        <w:rPr>
          <w:rFonts w:ascii="Book Antiqua" w:hAnsi="Book Antiqua" w:cs="Arial"/>
          <w:sz w:val="24"/>
          <w:szCs w:val="24"/>
          <w:lang w:eastAsia="zh-CN"/>
        </w:rPr>
        <w:t xml:space="preserve">:  </w:t>
      </w:r>
      <w:proofErr w:type="spellStart"/>
      <w:r w:rsidRPr="004C2F59">
        <w:rPr>
          <w:rFonts w:ascii="Book Antiqua" w:hAnsi="Book Antiqua" w:cs="Arial"/>
          <w:sz w:val="24"/>
          <w:szCs w:val="24"/>
          <w:lang w:eastAsia="zh-CN"/>
        </w:rPr>
        <w:t>T</w:t>
      </w:r>
      <w:r w:rsidRPr="004C2F59">
        <w:rPr>
          <w:rFonts w:ascii="Book Antiqua" w:eastAsia="Times New Roman" w:hAnsi="Book Antiqua" w:cs="Arial"/>
          <w:sz w:val="24"/>
          <w:szCs w:val="24"/>
        </w:rPr>
        <w:t>ranscatheter</w:t>
      </w:r>
      <w:proofErr w:type="spellEnd"/>
      <w:r w:rsidRPr="004C2F59">
        <w:rPr>
          <w:rFonts w:ascii="Book Antiqua" w:eastAsia="Times New Roman" w:hAnsi="Book Antiqua" w:cs="Arial"/>
          <w:sz w:val="24"/>
          <w:szCs w:val="24"/>
        </w:rPr>
        <w:t xml:space="preserve"> aortic valve replacement</w:t>
      </w:r>
      <w:r w:rsidRPr="004C2F59">
        <w:rPr>
          <w:rFonts w:ascii="Book Antiqua" w:hAnsi="Book Antiqua" w:cs="Times New Roman"/>
          <w:sz w:val="24"/>
          <w:szCs w:val="24"/>
        </w:rPr>
        <w:t>.</w:t>
      </w:r>
    </w:p>
    <w:p w14:paraId="748E451C" w14:textId="77777777" w:rsidR="002F36D8" w:rsidRPr="004C2F59" w:rsidRDefault="002F36D8" w:rsidP="0046530B">
      <w:pPr>
        <w:widowControl w:val="0"/>
        <w:adjustRightInd w:val="0"/>
        <w:snapToGrid w:val="0"/>
        <w:spacing w:after="0" w:line="360" w:lineRule="auto"/>
        <w:jc w:val="both"/>
        <w:rPr>
          <w:rFonts w:ascii="Book Antiqua" w:hAnsi="Book Antiqua" w:cs="Times New Roman"/>
          <w:sz w:val="24"/>
          <w:szCs w:val="24"/>
        </w:rPr>
      </w:pPr>
    </w:p>
    <w:p w14:paraId="10FE2C99" w14:textId="77777777" w:rsidR="002F36D8" w:rsidRPr="004C2F59" w:rsidRDefault="002F36D8" w:rsidP="0046530B">
      <w:pPr>
        <w:widowControl w:val="0"/>
        <w:adjustRightInd w:val="0"/>
        <w:snapToGrid w:val="0"/>
        <w:spacing w:after="0" w:line="360" w:lineRule="auto"/>
        <w:jc w:val="both"/>
        <w:rPr>
          <w:rFonts w:ascii="Book Antiqua" w:hAnsi="Book Antiqua" w:cs="Times New Roman"/>
          <w:sz w:val="24"/>
          <w:szCs w:val="24"/>
        </w:rPr>
      </w:pPr>
    </w:p>
    <w:p w14:paraId="0201B2F1" w14:textId="77777777" w:rsidR="00931374" w:rsidRDefault="00931374" w:rsidP="0046530B">
      <w:pPr>
        <w:widowControl w:val="0"/>
        <w:adjustRightInd w:val="0"/>
        <w:snapToGrid w:val="0"/>
        <w:spacing w:after="0" w:line="360" w:lineRule="auto"/>
        <w:jc w:val="both"/>
        <w:rPr>
          <w:rFonts w:ascii="Book Antiqua" w:hAnsi="Book Antiqua" w:cs="Times New Roman"/>
          <w:sz w:val="24"/>
          <w:szCs w:val="24"/>
          <w:lang w:eastAsia="zh-CN"/>
        </w:rPr>
      </w:pPr>
    </w:p>
    <w:p w14:paraId="162F8417" w14:textId="77777777" w:rsidR="006203C4"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37EB2EBD" w14:textId="77777777" w:rsidR="006203C4"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546CCDF8" w14:textId="77777777" w:rsidR="006203C4"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6D267D9B" w14:textId="77777777" w:rsidR="006203C4"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78AD8D54" w14:textId="77777777" w:rsidR="006203C4"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3513D09E" w14:textId="77777777" w:rsidR="006203C4"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5437160A" w14:textId="77777777" w:rsidR="006203C4"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605552E6" w14:textId="77777777" w:rsidR="006203C4"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445A3685" w14:textId="77777777" w:rsidR="006203C4"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53EA548C" w14:textId="77777777" w:rsidR="006203C4"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5FBA5C98" w14:textId="77777777" w:rsidR="006203C4"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0B7F15FA" w14:textId="77777777" w:rsidR="006203C4"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257ADABC" w14:textId="77777777" w:rsidR="006203C4"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752619A3" w14:textId="77777777" w:rsidR="006203C4" w:rsidRPr="004C2F59" w:rsidRDefault="006203C4" w:rsidP="0046530B">
      <w:pPr>
        <w:widowControl w:val="0"/>
        <w:adjustRightInd w:val="0"/>
        <w:snapToGrid w:val="0"/>
        <w:spacing w:after="0" w:line="360" w:lineRule="auto"/>
        <w:jc w:val="both"/>
        <w:rPr>
          <w:rFonts w:ascii="Book Antiqua" w:hAnsi="Book Antiqua" w:cs="Times New Roman"/>
          <w:sz w:val="24"/>
          <w:szCs w:val="24"/>
          <w:lang w:eastAsia="zh-CN"/>
        </w:rPr>
      </w:pPr>
    </w:p>
    <w:p w14:paraId="163A745C" w14:textId="501BEE7D" w:rsidR="00931374" w:rsidRPr="006203C4" w:rsidRDefault="006203C4" w:rsidP="0046530B">
      <w:pPr>
        <w:widowControl w:val="0"/>
        <w:adjustRightInd w:val="0"/>
        <w:snapToGrid w:val="0"/>
        <w:spacing w:after="0" w:line="360" w:lineRule="auto"/>
        <w:jc w:val="both"/>
        <w:rPr>
          <w:rFonts w:ascii="Book Antiqua" w:hAnsi="Book Antiqua" w:cs="Times New Roman"/>
          <w:b/>
          <w:sz w:val="24"/>
          <w:szCs w:val="24"/>
        </w:rPr>
      </w:pPr>
      <w:r w:rsidRPr="006203C4">
        <w:rPr>
          <w:rFonts w:ascii="Book Antiqua" w:hAnsi="Book Antiqua" w:cs="Times New Roman"/>
          <w:b/>
          <w:sz w:val="24"/>
          <w:szCs w:val="24"/>
        </w:rPr>
        <w:t>Table 2 Internal and external diameter of large percutaneous sheaths</w:t>
      </w:r>
      <w:r w:rsidRPr="006203C4">
        <w:rPr>
          <w:rFonts w:ascii="Book Antiqua" w:hAnsi="Book Antiqua" w:cs="Times New Roman" w:hint="eastAsia"/>
          <w:b/>
          <w:sz w:val="24"/>
          <w:szCs w:val="24"/>
          <w:lang w:eastAsia="zh-CN"/>
        </w:rPr>
        <w:t xml:space="preserve"> </w:t>
      </w:r>
      <w:r w:rsidRPr="006203C4">
        <w:rPr>
          <w:rFonts w:ascii="Book Antiqua" w:hAnsi="Book Antiqua" w:cs="Times New Roman"/>
          <w:b/>
          <w:sz w:val="24"/>
          <w:szCs w:val="24"/>
        </w:rPr>
        <w:t>(</w:t>
      </w:r>
      <w:r w:rsidRPr="006203C4">
        <w:rPr>
          <w:rFonts w:ascii="Book Antiqua" w:hAnsi="Book Antiqua" w:cs="Times New Roman" w:hint="eastAsia"/>
          <w:b/>
          <w:sz w:val="24"/>
          <w:szCs w:val="24"/>
          <w:lang w:eastAsia="zh-CN"/>
        </w:rPr>
        <w:t>p</w:t>
      </w:r>
      <w:r w:rsidRPr="006203C4">
        <w:rPr>
          <w:rFonts w:ascii="Book Antiqua" w:hAnsi="Book Antiqua" w:cs="Times New Roman"/>
          <w:b/>
          <w:sz w:val="24"/>
          <w:szCs w:val="24"/>
        </w:rPr>
        <w:t>ermission obtained)</w:t>
      </w:r>
    </w:p>
    <w:tbl>
      <w:tblPr>
        <w:tblStyle w:val="TableGrid"/>
        <w:tblW w:w="9358" w:type="dxa"/>
        <w:tblLook w:val="04A0" w:firstRow="1" w:lastRow="0" w:firstColumn="1" w:lastColumn="0" w:noHBand="0" w:noVBand="1"/>
      </w:tblPr>
      <w:tblGrid>
        <w:gridCol w:w="1851"/>
        <w:gridCol w:w="1832"/>
        <w:gridCol w:w="1833"/>
        <w:gridCol w:w="2551"/>
        <w:gridCol w:w="1291"/>
      </w:tblGrid>
      <w:tr w:rsidR="00DF791F" w:rsidRPr="004C2F59" w14:paraId="6BA7EF2D" w14:textId="77777777" w:rsidTr="006203C4">
        <w:tc>
          <w:tcPr>
            <w:tcW w:w="1851" w:type="dxa"/>
          </w:tcPr>
          <w:p w14:paraId="4A78AD01"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lastRenderedPageBreak/>
              <w:t>Manufacturer</w:t>
            </w:r>
          </w:p>
        </w:tc>
        <w:tc>
          <w:tcPr>
            <w:tcW w:w="1832" w:type="dxa"/>
          </w:tcPr>
          <w:p w14:paraId="1291EA10"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Sheath</w:t>
            </w:r>
          </w:p>
        </w:tc>
        <w:tc>
          <w:tcPr>
            <w:tcW w:w="1833" w:type="dxa"/>
          </w:tcPr>
          <w:p w14:paraId="02CD3478" w14:textId="3F1767FB"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Sheath </w:t>
            </w:r>
            <w:r w:rsidR="006203C4" w:rsidRPr="004C2F59">
              <w:rPr>
                <w:rFonts w:ascii="Book Antiqua" w:hAnsi="Book Antiqua" w:cs="Times New Roman"/>
              </w:rPr>
              <w:t>internal diamet</w:t>
            </w:r>
            <w:r w:rsidRPr="004C2F59">
              <w:rPr>
                <w:rFonts w:ascii="Book Antiqua" w:hAnsi="Book Antiqua" w:cs="Times New Roman"/>
              </w:rPr>
              <w:t>er (F)</w:t>
            </w:r>
          </w:p>
        </w:tc>
        <w:tc>
          <w:tcPr>
            <w:tcW w:w="2551" w:type="dxa"/>
          </w:tcPr>
          <w:p w14:paraId="15628C1B" w14:textId="2055D5F0"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Sheath </w:t>
            </w:r>
            <w:r w:rsidR="006203C4" w:rsidRPr="004C2F59">
              <w:rPr>
                <w:rFonts w:ascii="Book Antiqua" w:hAnsi="Book Antiqua" w:cs="Times New Roman"/>
              </w:rPr>
              <w:t>outer diameter (mm)/ prosthesis size</w:t>
            </w:r>
          </w:p>
        </w:tc>
        <w:tc>
          <w:tcPr>
            <w:tcW w:w="1291" w:type="dxa"/>
          </w:tcPr>
          <w:p w14:paraId="00A5973F" w14:textId="617BCD04"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Minimum </w:t>
            </w:r>
            <w:r w:rsidR="006203C4" w:rsidRPr="004C2F59">
              <w:rPr>
                <w:rFonts w:ascii="Book Antiqua" w:hAnsi="Book Antiqua" w:cs="Times New Roman"/>
              </w:rPr>
              <w:t>vessel d</w:t>
            </w:r>
            <w:r w:rsidRPr="004C2F59">
              <w:rPr>
                <w:rFonts w:ascii="Book Antiqua" w:hAnsi="Book Antiqua" w:cs="Times New Roman"/>
              </w:rPr>
              <w:t>iameter (mm)</w:t>
            </w:r>
          </w:p>
        </w:tc>
      </w:tr>
      <w:tr w:rsidR="00DF791F" w:rsidRPr="004C2F59" w14:paraId="7E24FA59" w14:textId="77777777" w:rsidTr="006203C4">
        <w:tc>
          <w:tcPr>
            <w:tcW w:w="1851" w:type="dxa"/>
            <w:vMerge w:val="restart"/>
          </w:tcPr>
          <w:p w14:paraId="52502B4F"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Edwards Lifesciences</w:t>
            </w:r>
          </w:p>
        </w:tc>
        <w:tc>
          <w:tcPr>
            <w:tcW w:w="1832" w:type="dxa"/>
          </w:tcPr>
          <w:p w14:paraId="689A693D" w14:textId="77777777" w:rsidR="00931374" w:rsidRPr="004C2F59" w:rsidRDefault="00931374" w:rsidP="0046530B">
            <w:pPr>
              <w:widowControl w:val="0"/>
              <w:adjustRightInd w:val="0"/>
              <w:snapToGrid w:val="0"/>
              <w:spacing w:line="360" w:lineRule="auto"/>
              <w:jc w:val="both"/>
              <w:rPr>
                <w:rFonts w:ascii="Book Antiqua" w:hAnsi="Book Antiqua" w:cs="Times New Roman"/>
              </w:rPr>
            </w:pPr>
            <w:proofErr w:type="spellStart"/>
            <w:r w:rsidRPr="004C2F59">
              <w:rPr>
                <w:rFonts w:ascii="Book Antiqua" w:hAnsi="Book Antiqua" w:cs="Times New Roman"/>
              </w:rPr>
              <w:t>RetroFlex</w:t>
            </w:r>
            <w:proofErr w:type="spellEnd"/>
            <w:r w:rsidRPr="004C2F59">
              <w:rPr>
                <w:rFonts w:ascii="Book Antiqua" w:hAnsi="Book Antiqua" w:cs="Times New Roman"/>
              </w:rPr>
              <w:t xml:space="preserve"> 3 introducer sheath</w:t>
            </w:r>
          </w:p>
        </w:tc>
        <w:tc>
          <w:tcPr>
            <w:tcW w:w="1833" w:type="dxa"/>
          </w:tcPr>
          <w:p w14:paraId="06C42673"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22</w:t>
            </w:r>
          </w:p>
          <w:p w14:paraId="2E03C2B9"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24</w:t>
            </w:r>
          </w:p>
        </w:tc>
        <w:tc>
          <w:tcPr>
            <w:tcW w:w="2551" w:type="dxa"/>
          </w:tcPr>
          <w:p w14:paraId="61520ED8" w14:textId="526301DD" w:rsidR="00931374" w:rsidRPr="004C2F59" w:rsidRDefault="006203C4" w:rsidP="0046530B">
            <w:pPr>
              <w:widowControl w:val="0"/>
              <w:adjustRightInd w:val="0"/>
              <w:snapToGrid w:val="0"/>
              <w:spacing w:line="360" w:lineRule="auto"/>
              <w:jc w:val="both"/>
              <w:rPr>
                <w:rFonts w:ascii="Book Antiqua" w:hAnsi="Book Antiqua" w:cs="Times New Roman"/>
              </w:rPr>
            </w:pPr>
            <w:r>
              <w:rPr>
                <w:rFonts w:ascii="Book Antiqua" w:hAnsi="Book Antiqua" w:cs="Times New Roman"/>
              </w:rPr>
              <w:t>8.4/</w:t>
            </w:r>
            <w:r w:rsidR="00931374" w:rsidRPr="004C2F59">
              <w:rPr>
                <w:rFonts w:ascii="Book Antiqua" w:hAnsi="Book Antiqua" w:cs="Times New Roman"/>
              </w:rPr>
              <w:t xml:space="preserve">23 </w:t>
            </w:r>
            <w:proofErr w:type="spellStart"/>
            <w:r w:rsidR="00931374" w:rsidRPr="004C2F59">
              <w:rPr>
                <w:rFonts w:ascii="Book Antiqua" w:hAnsi="Book Antiqua" w:cs="Times New Roman"/>
              </w:rPr>
              <w:t>Sapien</w:t>
            </w:r>
            <w:proofErr w:type="spellEnd"/>
          </w:p>
          <w:p w14:paraId="241053EE" w14:textId="56BF5F42" w:rsidR="00931374" w:rsidRPr="004C2F59" w:rsidRDefault="006203C4" w:rsidP="0046530B">
            <w:pPr>
              <w:widowControl w:val="0"/>
              <w:adjustRightInd w:val="0"/>
              <w:snapToGrid w:val="0"/>
              <w:spacing w:line="360" w:lineRule="auto"/>
              <w:jc w:val="both"/>
              <w:rPr>
                <w:rFonts w:ascii="Book Antiqua" w:hAnsi="Book Antiqua" w:cs="Times New Roman"/>
              </w:rPr>
            </w:pPr>
            <w:r>
              <w:rPr>
                <w:rFonts w:ascii="Book Antiqua" w:hAnsi="Book Antiqua" w:cs="Times New Roman"/>
              </w:rPr>
              <w:t>9.2/</w:t>
            </w:r>
            <w:r w:rsidR="00931374" w:rsidRPr="004C2F59">
              <w:rPr>
                <w:rFonts w:ascii="Book Antiqua" w:hAnsi="Book Antiqua" w:cs="Times New Roman"/>
              </w:rPr>
              <w:t xml:space="preserve">26 </w:t>
            </w:r>
            <w:proofErr w:type="spellStart"/>
            <w:r w:rsidR="00931374" w:rsidRPr="004C2F59">
              <w:rPr>
                <w:rFonts w:ascii="Book Antiqua" w:hAnsi="Book Antiqua" w:cs="Times New Roman"/>
              </w:rPr>
              <w:t>Sapien</w:t>
            </w:r>
            <w:proofErr w:type="spellEnd"/>
          </w:p>
        </w:tc>
        <w:tc>
          <w:tcPr>
            <w:tcW w:w="1291" w:type="dxa"/>
          </w:tcPr>
          <w:p w14:paraId="217094AC"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7.0</w:t>
            </w:r>
          </w:p>
          <w:p w14:paraId="770461B3"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8.0</w:t>
            </w:r>
          </w:p>
        </w:tc>
      </w:tr>
      <w:tr w:rsidR="00DF791F" w:rsidRPr="004C2F59" w14:paraId="25FC9E65" w14:textId="77777777" w:rsidTr="006203C4">
        <w:tc>
          <w:tcPr>
            <w:tcW w:w="1851" w:type="dxa"/>
            <w:vMerge/>
          </w:tcPr>
          <w:p w14:paraId="6BA51EF1" w14:textId="77777777" w:rsidR="00931374" w:rsidRPr="004C2F59" w:rsidRDefault="00931374" w:rsidP="0046530B">
            <w:pPr>
              <w:widowControl w:val="0"/>
              <w:adjustRightInd w:val="0"/>
              <w:snapToGrid w:val="0"/>
              <w:spacing w:line="360" w:lineRule="auto"/>
              <w:jc w:val="both"/>
              <w:rPr>
                <w:rFonts w:ascii="Book Antiqua" w:hAnsi="Book Antiqua" w:cs="Times New Roman"/>
              </w:rPr>
            </w:pPr>
          </w:p>
        </w:tc>
        <w:tc>
          <w:tcPr>
            <w:tcW w:w="1832" w:type="dxa"/>
          </w:tcPr>
          <w:p w14:paraId="38A0F212" w14:textId="77777777" w:rsidR="00931374" w:rsidRPr="004C2F59" w:rsidRDefault="00931374" w:rsidP="0046530B">
            <w:pPr>
              <w:widowControl w:val="0"/>
              <w:adjustRightInd w:val="0"/>
              <w:snapToGrid w:val="0"/>
              <w:spacing w:line="360" w:lineRule="auto"/>
              <w:jc w:val="both"/>
              <w:rPr>
                <w:rFonts w:ascii="Book Antiqua" w:hAnsi="Book Antiqua" w:cs="Times New Roman"/>
              </w:rPr>
            </w:pPr>
            <w:proofErr w:type="spellStart"/>
            <w:r w:rsidRPr="004C2F59">
              <w:rPr>
                <w:rFonts w:ascii="Book Antiqua" w:hAnsi="Book Antiqua" w:cs="Times New Roman"/>
              </w:rPr>
              <w:t>NovaFlex</w:t>
            </w:r>
            <w:proofErr w:type="spellEnd"/>
            <w:r w:rsidRPr="004C2F59">
              <w:rPr>
                <w:rFonts w:ascii="Book Antiqua" w:hAnsi="Book Antiqua" w:cs="Times New Roman"/>
              </w:rPr>
              <w:t xml:space="preserve"> introducer sheath</w:t>
            </w:r>
          </w:p>
        </w:tc>
        <w:tc>
          <w:tcPr>
            <w:tcW w:w="1833" w:type="dxa"/>
          </w:tcPr>
          <w:p w14:paraId="11737362"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16</w:t>
            </w:r>
          </w:p>
          <w:p w14:paraId="151E3E16"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18</w:t>
            </w:r>
          </w:p>
          <w:p w14:paraId="44409068"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20</w:t>
            </w:r>
          </w:p>
        </w:tc>
        <w:tc>
          <w:tcPr>
            <w:tcW w:w="2551" w:type="dxa"/>
          </w:tcPr>
          <w:p w14:paraId="7BF0CB61" w14:textId="1A1215E4" w:rsidR="00931374" w:rsidRPr="004C2F59" w:rsidRDefault="006203C4" w:rsidP="0046530B">
            <w:pPr>
              <w:widowControl w:val="0"/>
              <w:adjustRightInd w:val="0"/>
              <w:snapToGrid w:val="0"/>
              <w:spacing w:line="360" w:lineRule="auto"/>
              <w:jc w:val="both"/>
              <w:rPr>
                <w:rFonts w:ascii="Book Antiqua" w:hAnsi="Book Antiqua" w:cs="Times New Roman"/>
              </w:rPr>
            </w:pPr>
            <w:r>
              <w:rPr>
                <w:rFonts w:ascii="Book Antiqua" w:hAnsi="Book Antiqua" w:cs="Times New Roman"/>
              </w:rPr>
              <w:t>6.7/</w:t>
            </w:r>
            <w:r w:rsidR="00931374" w:rsidRPr="004C2F59">
              <w:rPr>
                <w:rFonts w:ascii="Book Antiqua" w:hAnsi="Book Antiqua" w:cs="Times New Roman"/>
              </w:rPr>
              <w:t xml:space="preserve">23 </w:t>
            </w:r>
            <w:proofErr w:type="spellStart"/>
            <w:r w:rsidR="00931374" w:rsidRPr="004C2F59">
              <w:rPr>
                <w:rFonts w:ascii="Book Antiqua" w:hAnsi="Book Antiqua" w:cs="Times New Roman"/>
              </w:rPr>
              <w:t>Sapien</w:t>
            </w:r>
            <w:proofErr w:type="spellEnd"/>
            <w:r w:rsidR="00931374" w:rsidRPr="004C2F59">
              <w:rPr>
                <w:rFonts w:ascii="Book Antiqua" w:hAnsi="Book Antiqua" w:cs="Times New Roman"/>
              </w:rPr>
              <w:t xml:space="preserve"> XT</w:t>
            </w:r>
          </w:p>
          <w:p w14:paraId="5FB75421" w14:textId="703BFD2C" w:rsidR="00931374" w:rsidRPr="004C2F59" w:rsidRDefault="006203C4" w:rsidP="0046530B">
            <w:pPr>
              <w:widowControl w:val="0"/>
              <w:adjustRightInd w:val="0"/>
              <w:snapToGrid w:val="0"/>
              <w:spacing w:line="360" w:lineRule="auto"/>
              <w:jc w:val="both"/>
              <w:rPr>
                <w:rFonts w:ascii="Book Antiqua" w:hAnsi="Book Antiqua" w:cs="Times New Roman"/>
              </w:rPr>
            </w:pPr>
            <w:r>
              <w:rPr>
                <w:rFonts w:ascii="Book Antiqua" w:hAnsi="Book Antiqua" w:cs="Times New Roman"/>
              </w:rPr>
              <w:t>7.2/</w:t>
            </w:r>
            <w:r w:rsidR="00931374" w:rsidRPr="004C2F59">
              <w:rPr>
                <w:rFonts w:ascii="Book Antiqua" w:hAnsi="Book Antiqua" w:cs="Times New Roman"/>
              </w:rPr>
              <w:t xml:space="preserve">26 </w:t>
            </w:r>
            <w:proofErr w:type="spellStart"/>
            <w:r w:rsidR="00931374" w:rsidRPr="004C2F59">
              <w:rPr>
                <w:rFonts w:ascii="Book Antiqua" w:hAnsi="Book Antiqua" w:cs="Times New Roman"/>
              </w:rPr>
              <w:t>Sapien</w:t>
            </w:r>
            <w:proofErr w:type="spellEnd"/>
            <w:r w:rsidR="00931374" w:rsidRPr="004C2F59">
              <w:rPr>
                <w:rFonts w:ascii="Book Antiqua" w:hAnsi="Book Antiqua" w:cs="Times New Roman"/>
              </w:rPr>
              <w:t xml:space="preserve"> XT</w:t>
            </w:r>
          </w:p>
          <w:p w14:paraId="172354A0" w14:textId="051526A8" w:rsidR="00931374" w:rsidRPr="004C2F59" w:rsidRDefault="006203C4" w:rsidP="0046530B">
            <w:pPr>
              <w:widowControl w:val="0"/>
              <w:adjustRightInd w:val="0"/>
              <w:snapToGrid w:val="0"/>
              <w:spacing w:line="360" w:lineRule="auto"/>
              <w:jc w:val="both"/>
              <w:rPr>
                <w:rFonts w:ascii="Book Antiqua" w:hAnsi="Book Antiqua" w:cs="Times New Roman"/>
              </w:rPr>
            </w:pPr>
            <w:r>
              <w:rPr>
                <w:rFonts w:ascii="Book Antiqua" w:hAnsi="Book Antiqua" w:cs="Times New Roman"/>
              </w:rPr>
              <w:t>8.0/</w:t>
            </w:r>
            <w:r w:rsidR="00931374" w:rsidRPr="004C2F59">
              <w:rPr>
                <w:rFonts w:ascii="Book Antiqua" w:hAnsi="Book Antiqua" w:cs="Times New Roman"/>
              </w:rPr>
              <w:t xml:space="preserve">29 </w:t>
            </w:r>
            <w:proofErr w:type="spellStart"/>
            <w:r w:rsidR="00931374" w:rsidRPr="004C2F59">
              <w:rPr>
                <w:rFonts w:ascii="Book Antiqua" w:hAnsi="Book Antiqua" w:cs="Times New Roman"/>
              </w:rPr>
              <w:t>Sapien</w:t>
            </w:r>
            <w:proofErr w:type="spellEnd"/>
            <w:r w:rsidR="00931374" w:rsidRPr="004C2F59">
              <w:rPr>
                <w:rFonts w:ascii="Book Antiqua" w:hAnsi="Book Antiqua" w:cs="Times New Roman"/>
              </w:rPr>
              <w:t xml:space="preserve"> XT</w:t>
            </w:r>
          </w:p>
        </w:tc>
        <w:tc>
          <w:tcPr>
            <w:tcW w:w="1291" w:type="dxa"/>
          </w:tcPr>
          <w:p w14:paraId="41724169"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6.0</w:t>
            </w:r>
          </w:p>
          <w:p w14:paraId="57443754"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6.5</w:t>
            </w:r>
          </w:p>
          <w:p w14:paraId="6F0B77B7"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7.0</w:t>
            </w:r>
          </w:p>
        </w:tc>
      </w:tr>
      <w:tr w:rsidR="00DF791F" w:rsidRPr="004C2F59" w14:paraId="13364CE1" w14:textId="77777777" w:rsidTr="006203C4">
        <w:tc>
          <w:tcPr>
            <w:tcW w:w="1851" w:type="dxa"/>
            <w:vMerge/>
          </w:tcPr>
          <w:p w14:paraId="6755465B" w14:textId="77777777" w:rsidR="00931374" w:rsidRPr="004C2F59" w:rsidRDefault="00931374" w:rsidP="0046530B">
            <w:pPr>
              <w:widowControl w:val="0"/>
              <w:adjustRightInd w:val="0"/>
              <w:snapToGrid w:val="0"/>
              <w:spacing w:line="360" w:lineRule="auto"/>
              <w:jc w:val="both"/>
              <w:rPr>
                <w:rFonts w:ascii="Book Antiqua" w:hAnsi="Book Antiqua" w:cs="Times New Roman"/>
              </w:rPr>
            </w:pPr>
          </w:p>
        </w:tc>
        <w:tc>
          <w:tcPr>
            <w:tcW w:w="1832" w:type="dxa"/>
          </w:tcPr>
          <w:p w14:paraId="4D78FDB4" w14:textId="2EAB13EA" w:rsidR="00931374" w:rsidRPr="004C2F59" w:rsidRDefault="00931374" w:rsidP="006203C4">
            <w:pPr>
              <w:widowControl w:val="0"/>
              <w:adjustRightInd w:val="0"/>
              <w:snapToGrid w:val="0"/>
              <w:spacing w:line="360" w:lineRule="auto"/>
              <w:jc w:val="both"/>
              <w:rPr>
                <w:rFonts w:ascii="Book Antiqua" w:hAnsi="Book Antiqua" w:cs="Times New Roman"/>
                <w:lang w:eastAsia="zh-CN"/>
              </w:rPr>
            </w:pPr>
            <w:r w:rsidRPr="004C2F59">
              <w:rPr>
                <w:rFonts w:ascii="Book Antiqua" w:hAnsi="Book Antiqua" w:cs="Times New Roman"/>
              </w:rPr>
              <w:t>Expandable Sheath</w:t>
            </w:r>
            <w:r w:rsidR="006203C4" w:rsidRPr="006203C4">
              <w:rPr>
                <w:rFonts w:ascii="Book Antiqua" w:hAnsi="Book Antiqua" w:cs="Times New Roman" w:hint="eastAsia"/>
                <w:vertAlign w:val="superscript"/>
                <w:lang w:eastAsia="zh-CN"/>
              </w:rPr>
              <w:t>1</w:t>
            </w:r>
          </w:p>
        </w:tc>
        <w:tc>
          <w:tcPr>
            <w:tcW w:w="1833" w:type="dxa"/>
          </w:tcPr>
          <w:p w14:paraId="35A9CAC4"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14</w:t>
            </w:r>
          </w:p>
          <w:p w14:paraId="4DD49C04"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14</w:t>
            </w:r>
          </w:p>
          <w:p w14:paraId="707224FC"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14</w:t>
            </w:r>
          </w:p>
          <w:p w14:paraId="6601C816"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16</w:t>
            </w:r>
          </w:p>
        </w:tc>
        <w:tc>
          <w:tcPr>
            <w:tcW w:w="2551" w:type="dxa"/>
          </w:tcPr>
          <w:p w14:paraId="6D65ED99" w14:textId="0928014B" w:rsidR="00931374" w:rsidRPr="004C2F59" w:rsidRDefault="006203C4" w:rsidP="0046530B">
            <w:pPr>
              <w:widowControl w:val="0"/>
              <w:adjustRightInd w:val="0"/>
              <w:snapToGrid w:val="0"/>
              <w:spacing w:line="360" w:lineRule="auto"/>
              <w:jc w:val="both"/>
              <w:rPr>
                <w:rFonts w:ascii="Book Antiqua" w:hAnsi="Book Antiqua" w:cs="Times New Roman"/>
              </w:rPr>
            </w:pPr>
            <w:r>
              <w:rPr>
                <w:rFonts w:ascii="Book Antiqua" w:hAnsi="Book Antiqua" w:cs="Times New Roman"/>
              </w:rPr>
              <w:t>6.0/</w:t>
            </w:r>
            <w:r w:rsidR="00931374" w:rsidRPr="004C2F59">
              <w:rPr>
                <w:rFonts w:ascii="Book Antiqua" w:hAnsi="Book Antiqua" w:cs="Times New Roman"/>
              </w:rPr>
              <w:t>20</w:t>
            </w:r>
          </w:p>
          <w:p w14:paraId="7A58FF37" w14:textId="79F6947C" w:rsidR="00931374" w:rsidRPr="004C2F59" w:rsidRDefault="006203C4" w:rsidP="0046530B">
            <w:pPr>
              <w:widowControl w:val="0"/>
              <w:adjustRightInd w:val="0"/>
              <w:snapToGrid w:val="0"/>
              <w:spacing w:line="360" w:lineRule="auto"/>
              <w:jc w:val="both"/>
              <w:rPr>
                <w:rFonts w:ascii="Book Antiqua" w:hAnsi="Book Antiqua" w:cs="Times New Roman"/>
              </w:rPr>
            </w:pPr>
            <w:r>
              <w:rPr>
                <w:rFonts w:ascii="Book Antiqua" w:hAnsi="Book Antiqua" w:cs="Times New Roman"/>
              </w:rPr>
              <w:t>6.0/</w:t>
            </w:r>
            <w:r w:rsidR="00931374" w:rsidRPr="004C2F59">
              <w:rPr>
                <w:rFonts w:ascii="Book Antiqua" w:hAnsi="Book Antiqua" w:cs="Times New Roman"/>
              </w:rPr>
              <w:t>23</w:t>
            </w:r>
          </w:p>
          <w:p w14:paraId="4343CBE7" w14:textId="60B99057" w:rsidR="00931374" w:rsidRPr="004C2F59" w:rsidRDefault="006203C4" w:rsidP="0046530B">
            <w:pPr>
              <w:widowControl w:val="0"/>
              <w:adjustRightInd w:val="0"/>
              <w:snapToGrid w:val="0"/>
              <w:spacing w:line="360" w:lineRule="auto"/>
              <w:jc w:val="both"/>
              <w:rPr>
                <w:rFonts w:ascii="Book Antiqua" w:hAnsi="Book Antiqua" w:cs="Times New Roman"/>
              </w:rPr>
            </w:pPr>
            <w:r>
              <w:rPr>
                <w:rFonts w:ascii="Book Antiqua" w:hAnsi="Book Antiqua" w:cs="Times New Roman"/>
              </w:rPr>
              <w:t>6.0/</w:t>
            </w:r>
            <w:r w:rsidR="00931374" w:rsidRPr="004C2F59">
              <w:rPr>
                <w:rFonts w:ascii="Book Antiqua" w:hAnsi="Book Antiqua" w:cs="Times New Roman"/>
              </w:rPr>
              <w:t>26</w:t>
            </w:r>
          </w:p>
          <w:p w14:paraId="1AF23E8D" w14:textId="304CDF24" w:rsidR="00931374" w:rsidRPr="004C2F59" w:rsidRDefault="006203C4" w:rsidP="0046530B">
            <w:pPr>
              <w:widowControl w:val="0"/>
              <w:adjustRightInd w:val="0"/>
              <w:snapToGrid w:val="0"/>
              <w:spacing w:line="360" w:lineRule="auto"/>
              <w:jc w:val="both"/>
              <w:rPr>
                <w:rFonts w:ascii="Book Antiqua" w:hAnsi="Book Antiqua" w:cs="Times New Roman"/>
              </w:rPr>
            </w:pPr>
            <w:r>
              <w:rPr>
                <w:rFonts w:ascii="Book Antiqua" w:hAnsi="Book Antiqua" w:cs="Times New Roman"/>
              </w:rPr>
              <w:t>6.7/</w:t>
            </w:r>
            <w:r w:rsidR="00931374" w:rsidRPr="004C2F59">
              <w:rPr>
                <w:rFonts w:ascii="Book Antiqua" w:hAnsi="Book Antiqua" w:cs="Times New Roman"/>
              </w:rPr>
              <w:t>29</w:t>
            </w:r>
          </w:p>
        </w:tc>
        <w:tc>
          <w:tcPr>
            <w:tcW w:w="1291" w:type="dxa"/>
          </w:tcPr>
          <w:p w14:paraId="5A5674B2"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5.0</w:t>
            </w:r>
          </w:p>
          <w:p w14:paraId="41C7C9D3"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5.5</w:t>
            </w:r>
          </w:p>
          <w:p w14:paraId="2896727B"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5.5</w:t>
            </w:r>
          </w:p>
          <w:p w14:paraId="2EB28F75"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6.0</w:t>
            </w:r>
          </w:p>
        </w:tc>
      </w:tr>
      <w:tr w:rsidR="00DF791F" w:rsidRPr="004C2F59" w14:paraId="54080C62" w14:textId="77777777" w:rsidTr="006203C4">
        <w:tc>
          <w:tcPr>
            <w:tcW w:w="1851" w:type="dxa"/>
          </w:tcPr>
          <w:p w14:paraId="25301142"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Medtronic</w:t>
            </w:r>
          </w:p>
        </w:tc>
        <w:tc>
          <w:tcPr>
            <w:tcW w:w="1832" w:type="dxa"/>
          </w:tcPr>
          <w:p w14:paraId="4012C953" w14:textId="7FB7473B" w:rsidR="00931374" w:rsidRPr="004C2F59" w:rsidRDefault="00931374" w:rsidP="006203C4">
            <w:pPr>
              <w:widowControl w:val="0"/>
              <w:adjustRightInd w:val="0"/>
              <w:snapToGrid w:val="0"/>
              <w:spacing w:line="360" w:lineRule="auto"/>
              <w:jc w:val="both"/>
              <w:rPr>
                <w:rFonts w:ascii="Book Antiqua" w:hAnsi="Book Antiqua" w:cs="Times New Roman"/>
                <w:lang w:eastAsia="zh-CN"/>
              </w:rPr>
            </w:pPr>
            <w:proofErr w:type="spellStart"/>
            <w:r w:rsidRPr="004C2F59">
              <w:rPr>
                <w:rFonts w:ascii="Book Antiqua" w:hAnsi="Book Antiqua" w:cs="Times New Roman"/>
              </w:rPr>
              <w:t>InLine</w:t>
            </w:r>
            <w:proofErr w:type="spellEnd"/>
            <w:r w:rsidRPr="004C2F59">
              <w:rPr>
                <w:rFonts w:ascii="Book Antiqua" w:hAnsi="Book Antiqua" w:cs="Times New Roman"/>
              </w:rPr>
              <w:t xml:space="preserve"> Sheath for </w:t>
            </w:r>
            <w:proofErr w:type="spellStart"/>
            <w:r w:rsidRPr="004C2F59">
              <w:rPr>
                <w:rFonts w:ascii="Book Antiqua" w:hAnsi="Book Antiqua" w:cs="Times New Roman"/>
              </w:rPr>
              <w:t>Evolut</w:t>
            </w:r>
            <w:proofErr w:type="spellEnd"/>
            <w:r w:rsidRPr="004C2F59">
              <w:rPr>
                <w:rFonts w:ascii="Book Antiqua" w:hAnsi="Book Antiqua" w:cs="Times New Roman"/>
              </w:rPr>
              <w:t xml:space="preserve"> R System</w:t>
            </w:r>
            <w:r w:rsidR="006203C4" w:rsidRPr="006203C4">
              <w:rPr>
                <w:rFonts w:ascii="Book Antiqua" w:hAnsi="Book Antiqua" w:cs="Times New Roman" w:hint="eastAsia"/>
                <w:vertAlign w:val="superscript"/>
                <w:lang w:eastAsia="zh-CN"/>
              </w:rPr>
              <w:t>1</w:t>
            </w:r>
          </w:p>
        </w:tc>
        <w:tc>
          <w:tcPr>
            <w:tcW w:w="1833" w:type="dxa"/>
          </w:tcPr>
          <w:p w14:paraId="2BC23F68" w14:textId="365CA6FF" w:rsidR="00931374" w:rsidRPr="004C2F59" w:rsidRDefault="00931374" w:rsidP="006203C4">
            <w:pPr>
              <w:widowControl w:val="0"/>
              <w:adjustRightInd w:val="0"/>
              <w:snapToGrid w:val="0"/>
              <w:spacing w:line="360" w:lineRule="auto"/>
              <w:jc w:val="both"/>
              <w:rPr>
                <w:rFonts w:ascii="Book Antiqua" w:hAnsi="Book Antiqua" w:cs="Times New Roman"/>
                <w:lang w:eastAsia="zh-CN"/>
              </w:rPr>
            </w:pPr>
            <w:r w:rsidRPr="004C2F59">
              <w:rPr>
                <w:rFonts w:ascii="Book Antiqua" w:hAnsi="Book Antiqua" w:cs="Times New Roman"/>
              </w:rPr>
              <w:t>14 F equivalent</w:t>
            </w:r>
            <w:r w:rsidR="006203C4" w:rsidRPr="006203C4">
              <w:rPr>
                <w:rFonts w:ascii="Book Antiqua" w:hAnsi="Book Antiqua" w:cs="Times New Roman" w:hint="eastAsia"/>
                <w:vertAlign w:val="superscript"/>
                <w:lang w:eastAsia="zh-CN"/>
              </w:rPr>
              <w:t>2</w:t>
            </w:r>
          </w:p>
        </w:tc>
        <w:tc>
          <w:tcPr>
            <w:tcW w:w="2551" w:type="dxa"/>
          </w:tcPr>
          <w:p w14:paraId="560752D8"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6.0</w:t>
            </w:r>
          </w:p>
        </w:tc>
        <w:tc>
          <w:tcPr>
            <w:tcW w:w="1291" w:type="dxa"/>
          </w:tcPr>
          <w:p w14:paraId="72020F0B"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5.0 </w:t>
            </w:r>
          </w:p>
        </w:tc>
      </w:tr>
      <w:tr w:rsidR="00DF791F" w:rsidRPr="004C2F59" w14:paraId="380C506E" w14:textId="77777777" w:rsidTr="006203C4">
        <w:tc>
          <w:tcPr>
            <w:tcW w:w="1851" w:type="dxa"/>
          </w:tcPr>
          <w:p w14:paraId="53D00150"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Gore Medical</w:t>
            </w:r>
          </w:p>
        </w:tc>
        <w:tc>
          <w:tcPr>
            <w:tcW w:w="1832" w:type="dxa"/>
          </w:tcPr>
          <w:p w14:paraId="6DCF419C" w14:textId="0BB80505" w:rsidR="00931374" w:rsidRPr="004C2F59" w:rsidRDefault="00931374" w:rsidP="006203C4">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 xml:space="preserve">GORE® </w:t>
            </w:r>
            <w:proofErr w:type="spellStart"/>
            <w:r w:rsidRPr="004C2F59">
              <w:rPr>
                <w:rFonts w:ascii="Book Antiqua" w:hAnsi="Book Antiqua" w:cs="Times New Roman"/>
              </w:rPr>
              <w:t>DrySeal</w:t>
            </w:r>
            <w:proofErr w:type="spellEnd"/>
            <w:r w:rsidRPr="004C2F59">
              <w:rPr>
                <w:rFonts w:ascii="Book Antiqua" w:hAnsi="Book Antiqua" w:cs="Times New Roman"/>
              </w:rPr>
              <w:t xml:space="preserve"> Sheath</w:t>
            </w:r>
            <w:r w:rsidR="006203C4" w:rsidRPr="006203C4">
              <w:rPr>
                <w:rFonts w:ascii="Book Antiqua" w:hAnsi="Book Antiqua" w:cs="Times New Roman" w:hint="eastAsia"/>
                <w:vertAlign w:val="superscript"/>
                <w:lang w:eastAsia="zh-CN"/>
              </w:rPr>
              <w:t>1</w:t>
            </w:r>
            <w:r w:rsidR="006203C4">
              <w:rPr>
                <w:rFonts w:ascii="Book Antiqua" w:hAnsi="Book Antiqua" w:cs="Times New Roman" w:hint="eastAsia"/>
                <w:vertAlign w:val="superscript"/>
                <w:lang w:eastAsia="zh-CN"/>
              </w:rPr>
              <w:t>,3</w:t>
            </w:r>
          </w:p>
        </w:tc>
        <w:tc>
          <w:tcPr>
            <w:tcW w:w="1833" w:type="dxa"/>
          </w:tcPr>
          <w:p w14:paraId="4314FEEC"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14</w:t>
            </w:r>
          </w:p>
          <w:p w14:paraId="17848A50"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16</w:t>
            </w:r>
          </w:p>
          <w:p w14:paraId="52BAEC17"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18</w:t>
            </w:r>
          </w:p>
          <w:p w14:paraId="62B4C9F1" w14:textId="247BCB15" w:rsidR="00931374" w:rsidRPr="004C2F59" w:rsidRDefault="006203C4" w:rsidP="0046530B">
            <w:pPr>
              <w:widowControl w:val="0"/>
              <w:adjustRightInd w:val="0"/>
              <w:snapToGrid w:val="0"/>
              <w:spacing w:line="360" w:lineRule="auto"/>
              <w:jc w:val="both"/>
              <w:rPr>
                <w:rFonts w:ascii="Book Antiqua" w:hAnsi="Book Antiqua" w:cs="Times New Roman"/>
                <w:lang w:eastAsia="zh-CN"/>
              </w:rPr>
            </w:pPr>
            <w:r>
              <w:rPr>
                <w:rFonts w:ascii="Book Antiqua" w:hAnsi="Book Antiqua" w:cs="Times New Roman"/>
              </w:rPr>
              <w:t>20</w:t>
            </w:r>
          </w:p>
        </w:tc>
        <w:tc>
          <w:tcPr>
            <w:tcW w:w="2551" w:type="dxa"/>
          </w:tcPr>
          <w:p w14:paraId="4CB3FD70"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5.5</w:t>
            </w:r>
          </w:p>
          <w:p w14:paraId="300E9831"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6.2</w:t>
            </w:r>
          </w:p>
          <w:p w14:paraId="3AF155DC"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6.8</w:t>
            </w:r>
          </w:p>
          <w:p w14:paraId="5777AC64"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7.5</w:t>
            </w:r>
          </w:p>
        </w:tc>
        <w:tc>
          <w:tcPr>
            <w:tcW w:w="1291" w:type="dxa"/>
          </w:tcPr>
          <w:p w14:paraId="251D5F82"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5.0</w:t>
            </w:r>
          </w:p>
          <w:p w14:paraId="72E5B645"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5.5</w:t>
            </w:r>
          </w:p>
          <w:p w14:paraId="718E702C"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6.0</w:t>
            </w:r>
          </w:p>
          <w:p w14:paraId="0072329D"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6.0</w:t>
            </w:r>
          </w:p>
        </w:tc>
      </w:tr>
      <w:tr w:rsidR="00931374" w:rsidRPr="004C2F59" w14:paraId="07809E0C" w14:textId="77777777" w:rsidTr="006203C4">
        <w:tc>
          <w:tcPr>
            <w:tcW w:w="1851" w:type="dxa"/>
          </w:tcPr>
          <w:p w14:paraId="4B7669EC" w14:textId="7777777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Terumo Medical Corporation</w:t>
            </w:r>
          </w:p>
        </w:tc>
        <w:tc>
          <w:tcPr>
            <w:tcW w:w="1832" w:type="dxa"/>
          </w:tcPr>
          <w:p w14:paraId="18CA5F80" w14:textId="3642B98D" w:rsidR="00931374" w:rsidRPr="004C2F59" w:rsidRDefault="00931374" w:rsidP="006203C4">
            <w:pPr>
              <w:widowControl w:val="0"/>
              <w:adjustRightInd w:val="0"/>
              <w:snapToGrid w:val="0"/>
              <w:spacing w:line="360" w:lineRule="auto"/>
              <w:jc w:val="both"/>
              <w:rPr>
                <w:rFonts w:ascii="Book Antiqua" w:hAnsi="Book Antiqua" w:cs="Times New Roman"/>
                <w:lang w:eastAsia="zh-CN"/>
              </w:rPr>
            </w:pPr>
            <w:proofErr w:type="spellStart"/>
            <w:r w:rsidRPr="004C2F59">
              <w:rPr>
                <w:rFonts w:ascii="Book Antiqua" w:hAnsi="Book Antiqua" w:cs="Times New Roman"/>
              </w:rPr>
              <w:t>SoloPath</w:t>
            </w:r>
            <w:proofErr w:type="spellEnd"/>
            <w:r w:rsidRPr="004C2F59">
              <w:rPr>
                <w:rFonts w:ascii="Book Antiqua" w:hAnsi="Book Antiqua" w:cs="Times New Roman"/>
              </w:rPr>
              <w:t xml:space="preserve"> sheath</w:t>
            </w:r>
            <w:r w:rsidR="006203C4" w:rsidRPr="006203C4">
              <w:rPr>
                <w:rFonts w:ascii="Book Antiqua" w:hAnsi="Book Antiqua" w:cs="Times New Roman" w:hint="eastAsia"/>
                <w:vertAlign w:val="superscript"/>
                <w:lang w:eastAsia="zh-CN"/>
              </w:rPr>
              <w:t>1</w:t>
            </w:r>
            <w:r w:rsidR="006203C4">
              <w:rPr>
                <w:rFonts w:ascii="Book Antiqua" w:hAnsi="Book Antiqua" w:cs="Times New Roman" w:hint="eastAsia"/>
                <w:vertAlign w:val="superscript"/>
                <w:lang w:eastAsia="zh-CN"/>
              </w:rPr>
              <w:t>,3</w:t>
            </w:r>
          </w:p>
        </w:tc>
        <w:tc>
          <w:tcPr>
            <w:tcW w:w="1833" w:type="dxa"/>
          </w:tcPr>
          <w:p w14:paraId="26BE6008" w14:textId="71EFC12A"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14</w:t>
            </w:r>
            <w:r w:rsidR="002F3DCA" w:rsidRPr="00901C23">
              <w:rPr>
                <w:rFonts w:ascii="Book Antiqua" w:hAnsi="Book Antiqua" w:cs="Times New Roman" w:hint="eastAsia"/>
                <w:vertAlign w:val="superscript"/>
                <w:lang w:eastAsia="zh-CN"/>
              </w:rPr>
              <w:t>4</w:t>
            </w:r>
          </w:p>
          <w:p w14:paraId="7076E506" w14:textId="43C1EB41"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16</w:t>
            </w:r>
            <w:r w:rsidR="002F3DCA" w:rsidRPr="00901C23">
              <w:rPr>
                <w:rFonts w:ascii="Book Antiqua" w:hAnsi="Book Antiqua" w:cs="Times New Roman" w:hint="eastAsia"/>
                <w:vertAlign w:val="superscript"/>
                <w:lang w:eastAsia="zh-CN"/>
              </w:rPr>
              <w:t>4</w:t>
            </w:r>
          </w:p>
          <w:p w14:paraId="1C3D1A62" w14:textId="00E4E1A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18</w:t>
            </w:r>
            <w:r w:rsidR="002F3DCA" w:rsidRPr="00901C23">
              <w:rPr>
                <w:rFonts w:ascii="Book Antiqua" w:hAnsi="Book Antiqua" w:cs="Times New Roman" w:hint="eastAsia"/>
                <w:vertAlign w:val="superscript"/>
                <w:lang w:eastAsia="zh-CN"/>
              </w:rPr>
              <w:t>4</w:t>
            </w:r>
          </w:p>
          <w:p w14:paraId="6F29D72C" w14:textId="1BADE0B7"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19</w:t>
            </w:r>
            <w:r w:rsidR="002F3DCA" w:rsidRPr="00901C23">
              <w:rPr>
                <w:rFonts w:ascii="Book Antiqua" w:hAnsi="Book Antiqua" w:cs="Times New Roman" w:hint="eastAsia"/>
                <w:vertAlign w:val="superscript"/>
                <w:lang w:eastAsia="zh-CN"/>
              </w:rPr>
              <w:t>4</w:t>
            </w:r>
          </w:p>
        </w:tc>
        <w:tc>
          <w:tcPr>
            <w:tcW w:w="2551" w:type="dxa"/>
          </w:tcPr>
          <w:p w14:paraId="3330AE51" w14:textId="447E7FA1"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3.83</w:t>
            </w:r>
            <w:r w:rsidR="002F3DCA" w:rsidRPr="002F3DCA">
              <w:rPr>
                <w:rFonts w:ascii="Book Antiqua" w:hAnsi="Book Antiqua" w:cs="Times New Roman" w:hint="eastAsia"/>
                <w:vertAlign w:val="superscript"/>
                <w:lang w:eastAsia="zh-CN"/>
              </w:rPr>
              <w:t>5</w:t>
            </w:r>
            <w:r w:rsidRPr="004C2F59">
              <w:rPr>
                <w:rFonts w:ascii="Book Antiqua" w:hAnsi="Book Antiqua" w:cs="Times New Roman"/>
              </w:rPr>
              <w:t>/5.67</w:t>
            </w:r>
            <w:r w:rsidR="00901C23" w:rsidRPr="00901C23">
              <w:rPr>
                <w:rFonts w:ascii="Book Antiqua" w:hAnsi="Book Antiqua" w:cs="Times New Roman" w:hint="eastAsia"/>
                <w:vertAlign w:val="superscript"/>
                <w:lang w:eastAsia="zh-CN"/>
              </w:rPr>
              <w:t>4</w:t>
            </w:r>
            <w:r w:rsidRPr="004C2F59">
              <w:rPr>
                <w:rFonts w:ascii="Book Antiqua" w:hAnsi="Book Antiqua" w:cs="Times New Roman"/>
              </w:rPr>
              <w:t xml:space="preserve"> (11.5-17F)</w:t>
            </w:r>
          </w:p>
          <w:p w14:paraId="6D9C32AA" w14:textId="5F1B03CF"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5.0</w:t>
            </w:r>
            <w:r w:rsidR="002F3DCA" w:rsidRPr="002F3DCA">
              <w:rPr>
                <w:rFonts w:ascii="Book Antiqua" w:hAnsi="Book Antiqua" w:cs="Times New Roman" w:hint="eastAsia"/>
                <w:vertAlign w:val="superscript"/>
                <w:lang w:eastAsia="zh-CN"/>
              </w:rPr>
              <w:t>5</w:t>
            </w:r>
            <w:r w:rsidRPr="004C2F59">
              <w:rPr>
                <w:rFonts w:ascii="Book Antiqua" w:hAnsi="Book Antiqua" w:cs="Times New Roman"/>
              </w:rPr>
              <w:t>/6.33</w:t>
            </w:r>
            <w:r w:rsidR="00901C23" w:rsidRPr="00901C23">
              <w:rPr>
                <w:rFonts w:ascii="Book Antiqua" w:hAnsi="Book Antiqua" w:cs="Times New Roman" w:hint="eastAsia"/>
                <w:vertAlign w:val="superscript"/>
                <w:lang w:eastAsia="zh-CN"/>
              </w:rPr>
              <w:t>4</w:t>
            </w:r>
            <w:r w:rsidRPr="004C2F59">
              <w:rPr>
                <w:rFonts w:ascii="Book Antiqua" w:hAnsi="Book Antiqua" w:cs="Times New Roman"/>
              </w:rPr>
              <w:t xml:space="preserve"> (15-19F)</w:t>
            </w:r>
          </w:p>
          <w:p w14:paraId="1C508A69" w14:textId="5A25510B"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5.0</w:t>
            </w:r>
            <w:r w:rsidR="002F3DCA" w:rsidRPr="002F3DCA">
              <w:rPr>
                <w:rFonts w:ascii="Book Antiqua" w:hAnsi="Book Antiqua" w:cs="Times New Roman" w:hint="eastAsia"/>
                <w:vertAlign w:val="superscript"/>
                <w:lang w:eastAsia="zh-CN"/>
              </w:rPr>
              <w:t>5</w:t>
            </w:r>
            <w:r w:rsidRPr="004C2F59">
              <w:rPr>
                <w:rFonts w:ascii="Book Antiqua" w:hAnsi="Book Antiqua" w:cs="Times New Roman"/>
              </w:rPr>
              <w:t>/7.0</w:t>
            </w:r>
            <w:r w:rsidR="00901C23" w:rsidRPr="00901C23">
              <w:rPr>
                <w:rFonts w:ascii="Book Antiqua" w:hAnsi="Book Antiqua" w:cs="Times New Roman" w:hint="eastAsia"/>
                <w:vertAlign w:val="superscript"/>
                <w:lang w:eastAsia="zh-CN"/>
              </w:rPr>
              <w:t>4</w:t>
            </w:r>
            <w:r w:rsidRPr="004C2F59">
              <w:rPr>
                <w:rFonts w:ascii="Book Antiqua" w:hAnsi="Book Antiqua" w:cs="Times New Roman"/>
              </w:rPr>
              <w:t xml:space="preserve"> (15-21F)</w:t>
            </w:r>
          </w:p>
          <w:p w14:paraId="58DAB24A" w14:textId="588A293E" w:rsidR="00931374" w:rsidRPr="004C2F59" w:rsidRDefault="00931374" w:rsidP="0046530B">
            <w:pPr>
              <w:widowControl w:val="0"/>
              <w:adjustRightInd w:val="0"/>
              <w:snapToGrid w:val="0"/>
              <w:spacing w:line="360" w:lineRule="auto"/>
              <w:jc w:val="both"/>
              <w:rPr>
                <w:rFonts w:ascii="Book Antiqua" w:hAnsi="Book Antiqua" w:cs="Times New Roman"/>
              </w:rPr>
            </w:pPr>
            <w:r w:rsidRPr="004C2F59">
              <w:rPr>
                <w:rFonts w:ascii="Book Antiqua" w:hAnsi="Book Antiqua" w:cs="Times New Roman"/>
              </w:rPr>
              <w:t>5.0</w:t>
            </w:r>
            <w:r w:rsidR="002F3DCA" w:rsidRPr="002F3DCA">
              <w:rPr>
                <w:rFonts w:ascii="Book Antiqua" w:hAnsi="Book Antiqua" w:cs="Times New Roman" w:hint="eastAsia"/>
                <w:vertAlign w:val="superscript"/>
                <w:lang w:eastAsia="zh-CN"/>
              </w:rPr>
              <w:t>5</w:t>
            </w:r>
            <w:r w:rsidRPr="004C2F59">
              <w:rPr>
                <w:rFonts w:ascii="Book Antiqua" w:hAnsi="Book Antiqua" w:cs="Times New Roman"/>
              </w:rPr>
              <w:t>/7.3</w:t>
            </w:r>
            <w:r w:rsidR="00901C23" w:rsidRPr="00901C23">
              <w:rPr>
                <w:rFonts w:ascii="Book Antiqua" w:hAnsi="Book Antiqua" w:cs="Times New Roman" w:hint="eastAsia"/>
                <w:vertAlign w:val="superscript"/>
                <w:lang w:eastAsia="zh-CN"/>
              </w:rPr>
              <w:t>4</w:t>
            </w:r>
            <w:r w:rsidRPr="004C2F59">
              <w:rPr>
                <w:rFonts w:ascii="Book Antiqua" w:hAnsi="Book Antiqua" w:cs="Times New Roman"/>
              </w:rPr>
              <w:t xml:space="preserve"> (15-22F)</w:t>
            </w:r>
          </w:p>
        </w:tc>
        <w:tc>
          <w:tcPr>
            <w:tcW w:w="1291" w:type="dxa"/>
          </w:tcPr>
          <w:p w14:paraId="58F69A0C" w14:textId="77777777" w:rsidR="00931374" w:rsidRPr="004C2F59" w:rsidRDefault="00931374" w:rsidP="0046530B">
            <w:pPr>
              <w:widowControl w:val="0"/>
              <w:adjustRightInd w:val="0"/>
              <w:snapToGrid w:val="0"/>
              <w:spacing w:line="360" w:lineRule="auto"/>
              <w:jc w:val="both"/>
              <w:rPr>
                <w:rFonts w:ascii="Book Antiqua" w:hAnsi="Book Antiqua" w:cs="Times New Roman"/>
              </w:rPr>
            </w:pPr>
          </w:p>
        </w:tc>
      </w:tr>
    </w:tbl>
    <w:p w14:paraId="2A6A4947" w14:textId="4A89F059" w:rsidR="001A4E43" w:rsidRPr="004C2F59" w:rsidRDefault="006203C4" w:rsidP="001A4E43">
      <w:pPr>
        <w:widowControl w:val="0"/>
        <w:adjustRightInd w:val="0"/>
        <w:snapToGrid w:val="0"/>
        <w:spacing w:after="0" w:line="360" w:lineRule="auto"/>
        <w:jc w:val="both"/>
        <w:rPr>
          <w:rFonts w:ascii="Book Antiqua" w:hAnsi="Book Antiqua" w:cs="Times New Roman"/>
          <w:sz w:val="24"/>
          <w:szCs w:val="24"/>
        </w:rPr>
      </w:pPr>
      <w:r w:rsidRPr="006203C4">
        <w:rPr>
          <w:rFonts w:ascii="Book Antiqua" w:hAnsi="Book Antiqua" w:cs="Times New Roman" w:hint="eastAsia"/>
          <w:sz w:val="24"/>
          <w:szCs w:val="24"/>
          <w:vertAlign w:val="superscript"/>
          <w:lang w:eastAsia="zh-CN"/>
        </w:rPr>
        <w:t>1</w:t>
      </w:r>
      <w:r w:rsidR="00E71E4F" w:rsidRPr="004C2F59">
        <w:rPr>
          <w:rFonts w:ascii="Book Antiqua" w:hAnsi="Book Antiqua" w:cs="Times New Roman"/>
          <w:sz w:val="24"/>
          <w:szCs w:val="24"/>
        </w:rPr>
        <w:t>Currently used introducer or delivery sheath for TAVR.</w:t>
      </w:r>
      <w:r w:rsidR="005751C7">
        <w:rPr>
          <w:rFonts w:ascii="Book Antiqua" w:hAnsi="Book Antiqua" w:cs="Times New Roman" w:hint="eastAsia"/>
          <w:sz w:val="24"/>
          <w:szCs w:val="24"/>
          <w:lang w:eastAsia="zh-CN"/>
        </w:rPr>
        <w:t xml:space="preserve"> </w:t>
      </w:r>
      <w:r w:rsidRPr="006203C4">
        <w:rPr>
          <w:rFonts w:ascii="Book Antiqua" w:hAnsi="Book Antiqua" w:cs="Times New Roman" w:hint="eastAsia"/>
          <w:sz w:val="24"/>
          <w:szCs w:val="24"/>
          <w:vertAlign w:val="superscript"/>
          <w:lang w:eastAsia="zh-CN"/>
        </w:rPr>
        <w:t>2</w:t>
      </w:r>
      <w:r w:rsidR="00E71E4F" w:rsidRPr="004C2F59">
        <w:rPr>
          <w:rFonts w:ascii="Book Antiqua" w:hAnsi="Book Antiqua" w:cs="Times New Roman"/>
          <w:sz w:val="24"/>
          <w:szCs w:val="24"/>
        </w:rPr>
        <w:t xml:space="preserve">Internal dimension is 14 Fr-equivalent systems with </w:t>
      </w:r>
      <w:proofErr w:type="spellStart"/>
      <w:r w:rsidR="00E71E4F" w:rsidRPr="004C2F59">
        <w:rPr>
          <w:rFonts w:ascii="Book Antiqua" w:hAnsi="Book Antiqua" w:cs="Times New Roman"/>
          <w:sz w:val="24"/>
          <w:szCs w:val="24"/>
        </w:rPr>
        <w:t>InLine</w:t>
      </w:r>
      <w:r w:rsidR="00E71E4F" w:rsidRPr="005751C7">
        <w:rPr>
          <w:rFonts w:ascii="Book Antiqua" w:hAnsi="Book Antiqua" w:cs="Times New Roman"/>
          <w:sz w:val="24"/>
          <w:szCs w:val="24"/>
          <w:vertAlign w:val="superscript"/>
        </w:rPr>
        <w:t>TM</w:t>
      </w:r>
      <w:proofErr w:type="spellEnd"/>
      <w:r w:rsidR="00E71E4F" w:rsidRPr="004C2F59">
        <w:rPr>
          <w:rFonts w:ascii="Book Antiqua" w:hAnsi="Book Antiqua" w:cs="Times New Roman"/>
          <w:sz w:val="24"/>
          <w:szCs w:val="24"/>
        </w:rPr>
        <w:t xml:space="preserve"> S</w:t>
      </w:r>
      <w:r w:rsidR="00931374" w:rsidRPr="004C2F59">
        <w:rPr>
          <w:rFonts w:ascii="Book Antiqua" w:hAnsi="Book Antiqua" w:cs="Times New Roman"/>
          <w:sz w:val="24"/>
          <w:szCs w:val="24"/>
        </w:rPr>
        <w:t>h</w:t>
      </w:r>
      <w:r w:rsidR="00E71E4F" w:rsidRPr="004C2F59">
        <w:rPr>
          <w:rFonts w:ascii="Book Antiqua" w:hAnsi="Book Antiqua" w:cs="Times New Roman"/>
          <w:sz w:val="24"/>
          <w:szCs w:val="24"/>
        </w:rPr>
        <w:t xml:space="preserve">eath. True outer diameter of the sheath is 18 Fr/6 mm. </w:t>
      </w:r>
      <w:r w:rsidRPr="006203C4">
        <w:rPr>
          <w:rFonts w:ascii="Book Antiqua" w:hAnsi="Book Antiqua" w:cs="Times New Roman" w:hint="eastAsia"/>
          <w:sz w:val="24"/>
          <w:szCs w:val="24"/>
          <w:vertAlign w:val="superscript"/>
          <w:lang w:eastAsia="zh-CN"/>
        </w:rPr>
        <w:t>3</w:t>
      </w:r>
      <w:r w:rsidR="00E71E4F" w:rsidRPr="004C2F59">
        <w:rPr>
          <w:rFonts w:ascii="Book Antiqua" w:hAnsi="Book Antiqua" w:cs="Times New Roman"/>
          <w:sz w:val="24"/>
          <w:szCs w:val="24"/>
        </w:rPr>
        <w:t xml:space="preserve">Most commonly used sizes for TAVR. </w:t>
      </w:r>
      <w:proofErr w:type="gramStart"/>
      <w:r w:rsidR="00901C23" w:rsidRPr="00901C23">
        <w:rPr>
          <w:rFonts w:ascii="Book Antiqua" w:hAnsi="Book Antiqua" w:cs="Times New Roman" w:hint="eastAsia"/>
          <w:sz w:val="24"/>
          <w:szCs w:val="24"/>
          <w:vertAlign w:val="superscript"/>
          <w:lang w:eastAsia="zh-CN"/>
        </w:rPr>
        <w:t>4</w:t>
      </w:r>
      <w:r w:rsidR="00E71E4F" w:rsidRPr="004C2F59">
        <w:rPr>
          <w:rFonts w:ascii="Book Antiqua" w:hAnsi="Book Antiqua" w:cs="Times New Roman"/>
          <w:sz w:val="24"/>
          <w:szCs w:val="24"/>
        </w:rPr>
        <w:t>Expanded internal and external dimensions of the sheath.</w:t>
      </w:r>
      <w:proofErr w:type="gramEnd"/>
      <w:r w:rsidR="005751C7">
        <w:rPr>
          <w:rFonts w:ascii="Book Antiqua" w:hAnsi="Book Antiqua" w:cs="Times New Roman" w:hint="eastAsia"/>
          <w:sz w:val="24"/>
          <w:szCs w:val="24"/>
          <w:lang w:eastAsia="zh-CN"/>
        </w:rPr>
        <w:t xml:space="preserve"> </w:t>
      </w:r>
      <w:r w:rsidR="002F3DCA" w:rsidRPr="002F3DCA">
        <w:rPr>
          <w:rFonts w:ascii="Book Antiqua" w:hAnsi="Book Antiqua" w:cs="Times New Roman" w:hint="eastAsia"/>
          <w:sz w:val="24"/>
          <w:szCs w:val="24"/>
          <w:vertAlign w:val="superscript"/>
          <w:lang w:eastAsia="zh-CN"/>
        </w:rPr>
        <w:t>5</w:t>
      </w:r>
      <w:r w:rsidR="00E71E4F" w:rsidRPr="004C2F59">
        <w:rPr>
          <w:rFonts w:ascii="Book Antiqua" w:hAnsi="Book Antiqua" w:cs="Times New Roman"/>
          <w:sz w:val="24"/>
          <w:szCs w:val="24"/>
        </w:rPr>
        <w:t xml:space="preserve">Unexpanded or folded </w:t>
      </w:r>
      <w:proofErr w:type="spellStart"/>
      <w:r w:rsidR="00E71E4F" w:rsidRPr="004C2F59">
        <w:rPr>
          <w:rFonts w:ascii="Book Antiqua" w:hAnsi="Book Antiqua" w:cs="Times New Roman"/>
          <w:sz w:val="24"/>
          <w:szCs w:val="24"/>
        </w:rPr>
        <w:t>SoloPath</w:t>
      </w:r>
      <w:proofErr w:type="spellEnd"/>
      <w:r w:rsidR="00E71E4F" w:rsidRPr="004C2F59">
        <w:rPr>
          <w:rFonts w:ascii="Book Antiqua" w:hAnsi="Book Antiqua" w:cs="Times New Roman"/>
          <w:sz w:val="24"/>
          <w:szCs w:val="24"/>
        </w:rPr>
        <w:t xml:space="preserve"> sheath dimension</w:t>
      </w:r>
      <w:r w:rsidR="005751C7">
        <w:rPr>
          <w:rFonts w:ascii="Book Antiqua" w:hAnsi="Book Antiqua" w:cs="Times New Roman" w:hint="eastAsia"/>
          <w:sz w:val="24"/>
          <w:szCs w:val="24"/>
          <w:lang w:eastAsia="zh-CN"/>
        </w:rPr>
        <w:t>.</w:t>
      </w:r>
      <w:r w:rsidR="001A4E43" w:rsidRPr="001A4E43">
        <w:rPr>
          <w:rFonts w:ascii="Book Antiqua" w:eastAsia="Times New Roman" w:hAnsi="Book Antiqua" w:cs="Arial"/>
          <w:sz w:val="24"/>
          <w:szCs w:val="24"/>
        </w:rPr>
        <w:t xml:space="preserve"> </w:t>
      </w:r>
      <w:r w:rsidR="001A4E43" w:rsidRPr="004C2F59">
        <w:rPr>
          <w:rFonts w:ascii="Book Antiqua" w:eastAsia="Times New Roman" w:hAnsi="Book Antiqua" w:cs="Arial"/>
          <w:sz w:val="24"/>
          <w:szCs w:val="24"/>
        </w:rPr>
        <w:t>TAVR</w:t>
      </w:r>
      <w:r w:rsidR="001A4E43" w:rsidRPr="004C2F59">
        <w:rPr>
          <w:rFonts w:ascii="Book Antiqua" w:hAnsi="Book Antiqua" w:cs="Arial"/>
          <w:sz w:val="24"/>
          <w:szCs w:val="24"/>
          <w:lang w:eastAsia="zh-CN"/>
        </w:rPr>
        <w:t xml:space="preserve">:  </w:t>
      </w:r>
      <w:proofErr w:type="spellStart"/>
      <w:r w:rsidR="001A4E43" w:rsidRPr="004C2F59">
        <w:rPr>
          <w:rFonts w:ascii="Book Antiqua" w:hAnsi="Book Antiqua" w:cs="Arial"/>
          <w:sz w:val="24"/>
          <w:szCs w:val="24"/>
          <w:lang w:eastAsia="zh-CN"/>
        </w:rPr>
        <w:t>T</w:t>
      </w:r>
      <w:r w:rsidR="001A4E43" w:rsidRPr="004C2F59">
        <w:rPr>
          <w:rFonts w:ascii="Book Antiqua" w:eastAsia="Times New Roman" w:hAnsi="Book Antiqua" w:cs="Arial"/>
          <w:sz w:val="24"/>
          <w:szCs w:val="24"/>
        </w:rPr>
        <w:t>ranscatheter</w:t>
      </w:r>
      <w:proofErr w:type="spellEnd"/>
      <w:r w:rsidR="001A4E43" w:rsidRPr="004C2F59">
        <w:rPr>
          <w:rFonts w:ascii="Book Antiqua" w:eastAsia="Times New Roman" w:hAnsi="Book Antiqua" w:cs="Arial"/>
          <w:sz w:val="24"/>
          <w:szCs w:val="24"/>
        </w:rPr>
        <w:t xml:space="preserve"> aortic valve replacement</w:t>
      </w:r>
      <w:r w:rsidR="001A4E43" w:rsidRPr="004C2F59">
        <w:rPr>
          <w:rFonts w:ascii="Book Antiqua" w:hAnsi="Book Antiqua" w:cs="Times New Roman"/>
          <w:sz w:val="24"/>
          <w:szCs w:val="24"/>
        </w:rPr>
        <w:t>.</w:t>
      </w:r>
    </w:p>
    <w:sectPr w:rsidR="001A4E43" w:rsidRPr="004C2F5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354BE1" w15:done="0"/>
  <w15:commentEx w15:paraId="62EBA25B" w15:done="0"/>
  <w15:commentEx w15:paraId="2BDC432C" w15:done="0"/>
  <w15:commentEx w15:paraId="39D85455" w15:done="0"/>
  <w15:commentEx w15:paraId="3F54CDE3" w15:done="0"/>
  <w15:commentEx w15:paraId="76A6C12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09F62E" w14:textId="77777777" w:rsidR="00D34621" w:rsidRDefault="00D34621" w:rsidP="00245422">
      <w:pPr>
        <w:spacing w:after="0" w:line="240" w:lineRule="auto"/>
      </w:pPr>
      <w:r>
        <w:separator/>
      </w:r>
    </w:p>
  </w:endnote>
  <w:endnote w:type="continuationSeparator" w:id="0">
    <w:p w14:paraId="1EC85CEB" w14:textId="77777777" w:rsidR="00D34621" w:rsidRDefault="00D34621" w:rsidP="00245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TimesNewRomanPS-BoldItalicMT">
    <w:panose1 w:val="00000000000000000000"/>
    <w:charset w:val="00"/>
    <w:family w:val="roman"/>
    <w:notTrueType/>
    <w:pitch w:val="default"/>
  </w:font>
  <w:font w:name="Garamond-Bold">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D615A4" w14:textId="77777777" w:rsidR="00D34621" w:rsidRDefault="00D34621" w:rsidP="00245422">
      <w:pPr>
        <w:spacing w:after="0" w:line="240" w:lineRule="auto"/>
      </w:pPr>
      <w:r>
        <w:separator/>
      </w:r>
    </w:p>
  </w:footnote>
  <w:footnote w:type="continuationSeparator" w:id="0">
    <w:p w14:paraId="70FD4FC8" w14:textId="77777777" w:rsidR="00D34621" w:rsidRDefault="00D34621" w:rsidP="0024542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019A"/>
    <w:multiLevelType w:val="hybridMultilevel"/>
    <w:tmpl w:val="94BA3DE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85C5D"/>
    <w:multiLevelType w:val="hybridMultilevel"/>
    <w:tmpl w:val="9250746C"/>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A0106"/>
    <w:multiLevelType w:val="multilevel"/>
    <w:tmpl w:val="E0C8F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6D3849"/>
    <w:multiLevelType w:val="hybridMultilevel"/>
    <w:tmpl w:val="5F96801E"/>
    <w:lvl w:ilvl="0" w:tplc="0409000F">
      <w:start w:val="2"/>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8C7621"/>
    <w:multiLevelType w:val="hybridMultilevel"/>
    <w:tmpl w:val="C64A969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E75696"/>
    <w:multiLevelType w:val="hybridMultilevel"/>
    <w:tmpl w:val="CB504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810AEB"/>
    <w:multiLevelType w:val="hybridMultilevel"/>
    <w:tmpl w:val="3DF6674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ED386F"/>
    <w:multiLevelType w:val="hybridMultilevel"/>
    <w:tmpl w:val="EB584438"/>
    <w:lvl w:ilvl="0" w:tplc="C25AAFBA">
      <w:start w:val="1"/>
      <w:numFmt w:val="decimal"/>
      <w:lvlText w:val="%1."/>
      <w:lvlJc w:val="left"/>
      <w:pPr>
        <w:ind w:left="720" w:hanging="360"/>
      </w:pPr>
      <w:rPr>
        <w:rFonts w:asciiTheme="minorHAnsi" w:eastAsia="Times New Roman" w:hAnsiTheme="minorHAnsi" w:cstheme="minorHAns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B938F4"/>
    <w:multiLevelType w:val="multilevel"/>
    <w:tmpl w:val="5E369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DE005B"/>
    <w:multiLevelType w:val="multilevel"/>
    <w:tmpl w:val="8042E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EA2924"/>
    <w:multiLevelType w:val="hybridMultilevel"/>
    <w:tmpl w:val="5212FB6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56134E"/>
    <w:multiLevelType w:val="hybridMultilevel"/>
    <w:tmpl w:val="BDC0FF94"/>
    <w:lvl w:ilvl="0" w:tplc="4AAE4B7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EE6ECA"/>
    <w:multiLevelType w:val="multilevel"/>
    <w:tmpl w:val="05EA2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B0C290D"/>
    <w:multiLevelType w:val="multilevel"/>
    <w:tmpl w:val="1B4CA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BD3669D"/>
    <w:multiLevelType w:val="hybridMultilevel"/>
    <w:tmpl w:val="ECB80840"/>
    <w:lvl w:ilvl="0" w:tplc="0409000F">
      <w:start w:val="8"/>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AB71B6"/>
    <w:multiLevelType w:val="hybridMultilevel"/>
    <w:tmpl w:val="723CC922"/>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48797E"/>
    <w:multiLevelType w:val="multilevel"/>
    <w:tmpl w:val="36BAF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0DB5233"/>
    <w:multiLevelType w:val="multilevel"/>
    <w:tmpl w:val="696AA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3EF5880"/>
    <w:multiLevelType w:val="hybridMultilevel"/>
    <w:tmpl w:val="C5780712"/>
    <w:lvl w:ilvl="0" w:tplc="DD58F79A">
      <w:start w:val="1"/>
      <w:numFmt w:val="decimal"/>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B76952"/>
    <w:multiLevelType w:val="multilevel"/>
    <w:tmpl w:val="9484E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EB240D"/>
    <w:multiLevelType w:val="hybridMultilevel"/>
    <w:tmpl w:val="3D9E58A8"/>
    <w:lvl w:ilvl="0" w:tplc="82C08034">
      <w:start w:val="1"/>
      <w:numFmt w:val="decimal"/>
      <w:lvlText w:val="%1."/>
      <w:lvlJc w:val="left"/>
      <w:pPr>
        <w:ind w:left="720" w:hanging="360"/>
      </w:pPr>
      <w:rPr>
        <w:rFonts w:eastAsia="Arial Unicode M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75327D"/>
    <w:multiLevelType w:val="multilevel"/>
    <w:tmpl w:val="28F25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8"/>
  </w:num>
  <w:num w:numId="3">
    <w:abstractNumId w:val="7"/>
  </w:num>
  <w:num w:numId="4">
    <w:abstractNumId w:val="2"/>
  </w:num>
  <w:num w:numId="5">
    <w:abstractNumId w:val="16"/>
  </w:num>
  <w:num w:numId="6">
    <w:abstractNumId w:val="13"/>
  </w:num>
  <w:num w:numId="7">
    <w:abstractNumId w:val="19"/>
  </w:num>
  <w:num w:numId="8">
    <w:abstractNumId w:val="12"/>
  </w:num>
  <w:num w:numId="9">
    <w:abstractNumId w:val="9"/>
  </w:num>
  <w:num w:numId="10">
    <w:abstractNumId w:val="11"/>
  </w:num>
  <w:num w:numId="11">
    <w:abstractNumId w:val="5"/>
  </w:num>
  <w:num w:numId="12">
    <w:abstractNumId w:val="21"/>
  </w:num>
  <w:num w:numId="13">
    <w:abstractNumId w:val="3"/>
  </w:num>
  <w:num w:numId="14">
    <w:abstractNumId w:val="20"/>
  </w:num>
  <w:num w:numId="15">
    <w:abstractNumId w:val="18"/>
  </w:num>
  <w:num w:numId="16">
    <w:abstractNumId w:val="6"/>
  </w:num>
  <w:num w:numId="17">
    <w:abstractNumId w:val="14"/>
  </w:num>
  <w:num w:numId="18">
    <w:abstractNumId w:val="4"/>
  </w:num>
  <w:num w:numId="19">
    <w:abstractNumId w:val="0"/>
  </w:num>
  <w:num w:numId="20">
    <w:abstractNumId w:val="10"/>
  </w:num>
  <w:num w:numId="21">
    <w:abstractNumId w:val="15"/>
  </w:num>
  <w:num w:numId="2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uhammad Chaudhry">
    <w15:presenceInfo w15:providerId="AD" w15:userId="S-1-5-21-2052111302-839522115-682003330-840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FB"/>
    <w:rsid w:val="00041063"/>
    <w:rsid w:val="00063045"/>
    <w:rsid w:val="00070883"/>
    <w:rsid w:val="000804D3"/>
    <w:rsid w:val="000A17DC"/>
    <w:rsid w:val="000B29EA"/>
    <w:rsid w:val="000D570B"/>
    <w:rsid w:val="000E4012"/>
    <w:rsid w:val="000E679B"/>
    <w:rsid w:val="000F2551"/>
    <w:rsid w:val="000F7D1C"/>
    <w:rsid w:val="00100CB3"/>
    <w:rsid w:val="00106282"/>
    <w:rsid w:val="00115E65"/>
    <w:rsid w:val="00134378"/>
    <w:rsid w:val="00141857"/>
    <w:rsid w:val="00156A86"/>
    <w:rsid w:val="00156AAD"/>
    <w:rsid w:val="00174BBD"/>
    <w:rsid w:val="00181B5E"/>
    <w:rsid w:val="00192C32"/>
    <w:rsid w:val="001A43CF"/>
    <w:rsid w:val="001A4E43"/>
    <w:rsid w:val="001A5422"/>
    <w:rsid w:val="001A5DC6"/>
    <w:rsid w:val="001B10BC"/>
    <w:rsid w:val="001B411F"/>
    <w:rsid w:val="001C4C0D"/>
    <w:rsid w:val="00200240"/>
    <w:rsid w:val="00203CB9"/>
    <w:rsid w:val="00214E1F"/>
    <w:rsid w:val="00214F18"/>
    <w:rsid w:val="002328BF"/>
    <w:rsid w:val="00234EBA"/>
    <w:rsid w:val="00244159"/>
    <w:rsid w:val="00245422"/>
    <w:rsid w:val="002652B7"/>
    <w:rsid w:val="002702B5"/>
    <w:rsid w:val="00283CFC"/>
    <w:rsid w:val="002B4033"/>
    <w:rsid w:val="002C5B49"/>
    <w:rsid w:val="002C7564"/>
    <w:rsid w:val="002F36D8"/>
    <w:rsid w:val="002F3DCA"/>
    <w:rsid w:val="003029EE"/>
    <w:rsid w:val="00306E65"/>
    <w:rsid w:val="00312A0F"/>
    <w:rsid w:val="003151D2"/>
    <w:rsid w:val="00317480"/>
    <w:rsid w:val="00337DC1"/>
    <w:rsid w:val="003440F7"/>
    <w:rsid w:val="00352EC0"/>
    <w:rsid w:val="00384106"/>
    <w:rsid w:val="00403DF6"/>
    <w:rsid w:val="00412FA3"/>
    <w:rsid w:val="00420EBF"/>
    <w:rsid w:val="00457251"/>
    <w:rsid w:val="0046530B"/>
    <w:rsid w:val="00470627"/>
    <w:rsid w:val="004738E1"/>
    <w:rsid w:val="00474F11"/>
    <w:rsid w:val="00476238"/>
    <w:rsid w:val="00477519"/>
    <w:rsid w:val="004A0288"/>
    <w:rsid w:val="004A1751"/>
    <w:rsid w:val="004C1898"/>
    <w:rsid w:val="004C2F59"/>
    <w:rsid w:val="004F0A71"/>
    <w:rsid w:val="004F2FC4"/>
    <w:rsid w:val="005028BD"/>
    <w:rsid w:val="005318E1"/>
    <w:rsid w:val="0053282C"/>
    <w:rsid w:val="00560D6B"/>
    <w:rsid w:val="00562F62"/>
    <w:rsid w:val="005751C7"/>
    <w:rsid w:val="005924C2"/>
    <w:rsid w:val="00595248"/>
    <w:rsid w:val="006203C4"/>
    <w:rsid w:val="006216CC"/>
    <w:rsid w:val="006240B9"/>
    <w:rsid w:val="00625F00"/>
    <w:rsid w:val="00641CAC"/>
    <w:rsid w:val="00671672"/>
    <w:rsid w:val="00673FEE"/>
    <w:rsid w:val="0068645B"/>
    <w:rsid w:val="00690D04"/>
    <w:rsid w:val="006916FC"/>
    <w:rsid w:val="0069428F"/>
    <w:rsid w:val="006D46C9"/>
    <w:rsid w:val="006F2DE6"/>
    <w:rsid w:val="00737487"/>
    <w:rsid w:val="007455BE"/>
    <w:rsid w:val="00773C93"/>
    <w:rsid w:val="007A16AC"/>
    <w:rsid w:val="007B74AF"/>
    <w:rsid w:val="007C2CD3"/>
    <w:rsid w:val="007D3FB2"/>
    <w:rsid w:val="007E69BF"/>
    <w:rsid w:val="00802FC5"/>
    <w:rsid w:val="008143EF"/>
    <w:rsid w:val="008165DC"/>
    <w:rsid w:val="00867317"/>
    <w:rsid w:val="008A6E21"/>
    <w:rsid w:val="008C016F"/>
    <w:rsid w:val="008D2409"/>
    <w:rsid w:val="008E1DFA"/>
    <w:rsid w:val="008F6126"/>
    <w:rsid w:val="00901C23"/>
    <w:rsid w:val="00921683"/>
    <w:rsid w:val="00931374"/>
    <w:rsid w:val="00946FB9"/>
    <w:rsid w:val="00975E1F"/>
    <w:rsid w:val="00983C4E"/>
    <w:rsid w:val="00983CE0"/>
    <w:rsid w:val="00990931"/>
    <w:rsid w:val="00990DA1"/>
    <w:rsid w:val="00993B69"/>
    <w:rsid w:val="0099496C"/>
    <w:rsid w:val="009C5C0B"/>
    <w:rsid w:val="009D5D40"/>
    <w:rsid w:val="009F253D"/>
    <w:rsid w:val="00A11FC4"/>
    <w:rsid w:val="00A14E71"/>
    <w:rsid w:val="00A3558F"/>
    <w:rsid w:val="00A405C3"/>
    <w:rsid w:val="00A70D69"/>
    <w:rsid w:val="00A85039"/>
    <w:rsid w:val="00A97F0E"/>
    <w:rsid w:val="00AB2572"/>
    <w:rsid w:val="00AC18CD"/>
    <w:rsid w:val="00AC3395"/>
    <w:rsid w:val="00AE52E3"/>
    <w:rsid w:val="00AE6E30"/>
    <w:rsid w:val="00AF1210"/>
    <w:rsid w:val="00AF6D48"/>
    <w:rsid w:val="00B042D1"/>
    <w:rsid w:val="00B2154D"/>
    <w:rsid w:val="00B33C69"/>
    <w:rsid w:val="00B41896"/>
    <w:rsid w:val="00B447AF"/>
    <w:rsid w:val="00B6367A"/>
    <w:rsid w:val="00B70526"/>
    <w:rsid w:val="00B705CB"/>
    <w:rsid w:val="00B76A33"/>
    <w:rsid w:val="00B83C25"/>
    <w:rsid w:val="00B9692B"/>
    <w:rsid w:val="00BB037D"/>
    <w:rsid w:val="00BC01E1"/>
    <w:rsid w:val="00BC63AF"/>
    <w:rsid w:val="00BE301E"/>
    <w:rsid w:val="00BE6B8D"/>
    <w:rsid w:val="00BF6CCA"/>
    <w:rsid w:val="00C740F7"/>
    <w:rsid w:val="00CE5749"/>
    <w:rsid w:val="00D165FB"/>
    <w:rsid w:val="00D34621"/>
    <w:rsid w:val="00D447F1"/>
    <w:rsid w:val="00D63821"/>
    <w:rsid w:val="00D7691F"/>
    <w:rsid w:val="00D91C6F"/>
    <w:rsid w:val="00D945E2"/>
    <w:rsid w:val="00DB0594"/>
    <w:rsid w:val="00DB6471"/>
    <w:rsid w:val="00DE1580"/>
    <w:rsid w:val="00DE4DDF"/>
    <w:rsid w:val="00DF29A7"/>
    <w:rsid w:val="00DF791F"/>
    <w:rsid w:val="00E04DAB"/>
    <w:rsid w:val="00E375D6"/>
    <w:rsid w:val="00E44B31"/>
    <w:rsid w:val="00E45A62"/>
    <w:rsid w:val="00E61938"/>
    <w:rsid w:val="00E71E4F"/>
    <w:rsid w:val="00EB72AC"/>
    <w:rsid w:val="00EC003B"/>
    <w:rsid w:val="00EC5A6E"/>
    <w:rsid w:val="00EF6B48"/>
    <w:rsid w:val="00F15444"/>
    <w:rsid w:val="00F229A8"/>
    <w:rsid w:val="00F33C16"/>
    <w:rsid w:val="00F62E60"/>
    <w:rsid w:val="00F70A3F"/>
    <w:rsid w:val="00FB4D89"/>
    <w:rsid w:val="00FE67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8B8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43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3CF"/>
    <w:rPr>
      <w:rFonts w:ascii="Times New Roman" w:eastAsia="Times New Roman" w:hAnsi="Times New Roman" w:cs="Times New Roman"/>
      <w:b/>
      <w:bCs/>
      <w:kern w:val="36"/>
      <w:sz w:val="48"/>
      <w:szCs w:val="48"/>
    </w:rPr>
  </w:style>
  <w:style w:type="character" w:styleId="Hyperlink">
    <w:name w:val="Hyperlink"/>
    <w:basedOn w:val="DefaultParagraphFont"/>
    <w:unhideWhenUsed/>
    <w:rsid w:val="001A43CF"/>
    <w:rPr>
      <w:color w:val="0000FF"/>
      <w:u w:val="single"/>
    </w:rPr>
  </w:style>
  <w:style w:type="character" w:customStyle="1" w:styleId="apple-converted-space">
    <w:name w:val="apple-converted-space"/>
    <w:basedOn w:val="DefaultParagraphFont"/>
    <w:rsid w:val="001A43CF"/>
  </w:style>
  <w:style w:type="character" w:styleId="Emphasis">
    <w:name w:val="Emphasis"/>
    <w:basedOn w:val="DefaultParagraphFont"/>
    <w:uiPriority w:val="20"/>
    <w:qFormat/>
    <w:rsid w:val="001A43CF"/>
    <w:rPr>
      <w:i/>
      <w:iCs/>
    </w:rPr>
  </w:style>
  <w:style w:type="paragraph" w:styleId="NormalWeb">
    <w:name w:val="Normal (Web)"/>
    <w:basedOn w:val="Normal"/>
    <w:uiPriority w:val="99"/>
    <w:semiHidden/>
    <w:unhideWhenUsed/>
    <w:rsid w:val="001A43C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A43CF"/>
    <w:pPr>
      <w:ind w:left="720"/>
      <w:contextualSpacing/>
    </w:pPr>
  </w:style>
  <w:style w:type="paragraph" w:customStyle="1" w:styleId="svarticle">
    <w:name w:val="svarticle"/>
    <w:basedOn w:val="Normal"/>
    <w:rsid w:val="001A43CF"/>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2B4033"/>
  </w:style>
  <w:style w:type="character" w:customStyle="1" w:styleId="cit-source">
    <w:name w:val="cit-source"/>
    <w:basedOn w:val="DefaultParagraphFont"/>
    <w:rsid w:val="006240B9"/>
  </w:style>
  <w:style w:type="character" w:customStyle="1" w:styleId="cit-pub-date">
    <w:name w:val="cit-pub-date"/>
    <w:basedOn w:val="DefaultParagraphFont"/>
    <w:rsid w:val="006240B9"/>
  </w:style>
  <w:style w:type="character" w:customStyle="1" w:styleId="cit-vol">
    <w:name w:val="cit-vol"/>
    <w:basedOn w:val="DefaultParagraphFont"/>
    <w:rsid w:val="006240B9"/>
  </w:style>
  <w:style w:type="character" w:customStyle="1" w:styleId="cit-fpage">
    <w:name w:val="cit-fpage"/>
    <w:basedOn w:val="DefaultParagraphFont"/>
    <w:rsid w:val="006240B9"/>
  </w:style>
  <w:style w:type="table" w:styleId="TableGrid">
    <w:name w:val="Table Grid"/>
    <w:basedOn w:val="TableNormal"/>
    <w:uiPriority w:val="39"/>
    <w:rsid w:val="004738E1"/>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29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9A7"/>
    <w:rPr>
      <w:rFonts w:ascii="Tahoma" w:hAnsi="Tahoma" w:cs="Tahoma"/>
      <w:sz w:val="16"/>
      <w:szCs w:val="16"/>
    </w:rPr>
  </w:style>
  <w:style w:type="character" w:customStyle="1" w:styleId="cit">
    <w:name w:val="cit"/>
    <w:basedOn w:val="DefaultParagraphFont"/>
    <w:rsid w:val="00134378"/>
  </w:style>
  <w:style w:type="paragraph" w:styleId="Header">
    <w:name w:val="header"/>
    <w:basedOn w:val="Normal"/>
    <w:link w:val="HeaderChar"/>
    <w:uiPriority w:val="99"/>
    <w:unhideWhenUsed/>
    <w:rsid w:val="0024542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45422"/>
    <w:rPr>
      <w:sz w:val="18"/>
      <w:szCs w:val="18"/>
    </w:rPr>
  </w:style>
  <w:style w:type="paragraph" w:styleId="Footer">
    <w:name w:val="footer"/>
    <w:basedOn w:val="Normal"/>
    <w:link w:val="FooterChar"/>
    <w:uiPriority w:val="99"/>
    <w:unhideWhenUsed/>
    <w:rsid w:val="0024542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45422"/>
    <w:rPr>
      <w:sz w:val="18"/>
      <w:szCs w:val="18"/>
    </w:rPr>
  </w:style>
  <w:style w:type="character" w:styleId="CommentReference">
    <w:name w:val="annotation reference"/>
    <w:basedOn w:val="DefaultParagraphFont"/>
    <w:uiPriority w:val="99"/>
    <w:semiHidden/>
    <w:unhideWhenUsed/>
    <w:rsid w:val="008C016F"/>
    <w:rPr>
      <w:sz w:val="21"/>
      <w:szCs w:val="21"/>
    </w:rPr>
  </w:style>
  <w:style w:type="paragraph" w:styleId="CommentText">
    <w:name w:val="annotation text"/>
    <w:basedOn w:val="Normal"/>
    <w:link w:val="CommentTextChar"/>
    <w:uiPriority w:val="99"/>
    <w:semiHidden/>
    <w:unhideWhenUsed/>
    <w:rsid w:val="008C016F"/>
  </w:style>
  <w:style w:type="character" w:customStyle="1" w:styleId="CommentTextChar">
    <w:name w:val="Comment Text Char"/>
    <w:basedOn w:val="DefaultParagraphFont"/>
    <w:link w:val="CommentText"/>
    <w:uiPriority w:val="99"/>
    <w:semiHidden/>
    <w:rsid w:val="008C016F"/>
  </w:style>
  <w:style w:type="paragraph" w:styleId="CommentSubject">
    <w:name w:val="annotation subject"/>
    <w:basedOn w:val="CommentText"/>
    <w:next w:val="CommentText"/>
    <w:link w:val="CommentSubjectChar"/>
    <w:uiPriority w:val="99"/>
    <w:semiHidden/>
    <w:unhideWhenUsed/>
    <w:rsid w:val="008C016F"/>
    <w:rPr>
      <w:b/>
      <w:bCs/>
    </w:rPr>
  </w:style>
  <w:style w:type="character" w:customStyle="1" w:styleId="CommentSubjectChar">
    <w:name w:val="Comment Subject Char"/>
    <w:basedOn w:val="CommentTextChar"/>
    <w:link w:val="CommentSubject"/>
    <w:uiPriority w:val="99"/>
    <w:semiHidden/>
    <w:rsid w:val="008C016F"/>
    <w:rPr>
      <w:b/>
      <w:bCs/>
    </w:rPr>
  </w:style>
  <w:style w:type="character" w:customStyle="1" w:styleId="dxebaseoffice2010blue">
    <w:name w:val="dxebase_office2010blue"/>
    <w:basedOn w:val="DefaultParagraphFont"/>
    <w:rsid w:val="00181B5E"/>
  </w:style>
  <w:style w:type="character" w:customStyle="1" w:styleId="highlight">
    <w:name w:val="highlight"/>
    <w:basedOn w:val="DefaultParagraphFont"/>
    <w:rsid w:val="00E45A62"/>
  </w:style>
  <w:style w:type="character" w:customStyle="1" w:styleId="absmetadatalabel">
    <w:name w:val="abs_metadata_label"/>
    <w:basedOn w:val="DefaultParagraphFont"/>
    <w:rsid w:val="0069428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43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3CF"/>
    <w:rPr>
      <w:rFonts w:ascii="Times New Roman" w:eastAsia="Times New Roman" w:hAnsi="Times New Roman" w:cs="Times New Roman"/>
      <w:b/>
      <w:bCs/>
      <w:kern w:val="36"/>
      <w:sz w:val="48"/>
      <w:szCs w:val="48"/>
    </w:rPr>
  </w:style>
  <w:style w:type="character" w:styleId="Hyperlink">
    <w:name w:val="Hyperlink"/>
    <w:basedOn w:val="DefaultParagraphFont"/>
    <w:unhideWhenUsed/>
    <w:rsid w:val="001A43CF"/>
    <w:rPr>
      <w:color w:val="0000FF"/>
      <w:u w:val="single"/>
    </w:rPr>
  </w:style>
  <w:style w:type="character" w:customStyle="1" w:styleId="apple-converted-space">
    <w:name w:val="apple-converted-space"/>
    <w:basedOn w:val="DefaultParagraphFont"/>
    <w:rsid w:val="001A43CF"/>
  </w:style>
  <w:style w:type="character" w:styleId="Emphasis">
    <w:name w:val="Emphasis"/>
    <w:basedOn w:val="DefaultParagraphFont"/>
    <w:uiPriority w:val="20"/>
    <w:qFormat/>
    <w:rsid w:val="001A43CF"/>
    <w:rPr>
      <w:i/>
      <w:iCs/>
    </w:rPr>
  </w:style>
  <w:style w:type="paragraph" w:styleId="NormalWeb">
    <w:name w:val="Normal (Web)"/>
    <w:basedOn w:val="Normal"/>
    <w:uiPriority w:val="99"/>
    <w:semiHidden/>
    <w:unhideWhenUsed/>
    <w:rsid w:val="001A43C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A43CF"/>
    <w:pPr>
      <w:ind w:left="720"/>
      <w:contextualSpacing/>
    </w:pPr>
  </w:style>
  <w:style w:type="paragraph" w:customStyle="1" w:styleId="svarticle">
    <w:name w:val="svarticle"/>
    <w:basedOn w:val="Normal"/>
    <w:rsid w:val="001A43CF"/>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2B4033"/>
  </w:style>
  <w:style w:type="character" w:customStyle="1" w:styleId="cit-source">
    <w:name w:val="cit-source"/>
    <w:basedOn w:val="DefaultParagraphFont"/>
    <w:rsid w:val="006240B9"/>
  </w:style>
  <w:style w:type="character" w:customStyle="1" w:styleId="cit-pub-date">
    <w:name w:val="cit-pub-date"/>
    <w:basedOn w:val="DefaultParagraphFont"/>
    <w:rsid w:val="006240B9"/>
  </w:style>
  <w:style w:type="character" w:customStyle="1" w:styleId="cit-vol">
    <w:name w:val="cit-vol"/>
    <w:basedOn w:val="DefaultParagraphFont"/>
    <w:rsid w:val="006240B9"/>
  </w:style>
  <w:style w:type="character" w:customStyle="1" w:styleId="cit-fpage">
    <w:name w:val="cit-fpage"/>
    <w:basedOn w:val="DefaultParagraphFont"/>
    <w:rsid w:val="006240B9"/>
  </w:style>
  <w:style w:type="table" w:styleId="TableGrid">
    <w:name w:val="Table Grid"/>
    <w:basedOn w:val="TableNormal"/>
    <w:uiPriority w:val="39"/>
    <w:rsid w:val="004738E1"/>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29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9A7"/>
    <w:rPr>
      <w:rFonts w:ascii="Tahoma" w:hAnsi="Tahoma" w:cs="Tahoma"/>
      <w:sz w:val="16"/>
      <w:szCs w:val="16"/>
    </w:rPr>
  </w:style>
  <w:style w:type="character" w:customStyle="1" w:styleId="cit">
    <w:name w:val="cit"/>
    <w:basedOn w:val="DefaultParagraphFont"/>
    <w:rsid w:val="00134378"/>
  </w:style>
  <w:style w:type="paragraph" w:styleId="Header">
    <w:name w:val="header"/>
    <w:basedOn w:val="Normal"/>
    <w:link w:val="HeaderChar"/>
    <w:uiPriority w:val="99"/>
    <w:unhideWhenUsed/>
    <w:rsid w:val="0024542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45422"/>
    <w:rPr>
      <w:sz w:val="18"/>
      <w:szCs w:val="18"/>
    </w:rPr>
  </w:style>
  <w:style w:type="paragraph" w:styleId="Footer">
    <w:name w:val="footer"/>
    <w:basedOn w:val="Normal"/>
    <w:link w:val="FooterChar"/>
    <w:uiPriority w:val="99"/>
    <w:unhideWhenUsed/>
    <w:rsid w:val="0024542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45422"/>
    <w:rPr>
      <w:sz w:val="18"/>
      <w:szCs w:val="18"/>
    </w:rPr>
  </w:style>
  <w:style w:type="character" w:styleId="CommentReference">
    <w:name w:val="annotation reference"/>
    <w:basedOn w:val="DefaultParagraphFont"/>
    <w:uiPriority w:val="99"/>
    <w:semiHidden/>
    <w:unhideWhenUsed/>
    <w:rsid w:val="008C016F"/>
    <w:rPr>
      <w:sz w:val="21"/>
      <w:szCs w:val="21"/>
    </w:rPr>
  </w:style>
  <w:style w:type="paragraph" w:styleId="CommentText">
    <w:name w:val="annotation text"/>
    <w:basedOn w:val="Normal"/>
    <w:link w:val="CommentTextChar"/>
    <w:uiPriority w:val="99"/>
    <w:semiHidden/>
    <w:unhideWhenUsed/>
    <w:rsid w:val="008C016F"/>
  </w:style>
  <w:style w:type="character" w:customStyle="1" w:styleId="CommentTextChar">
    <w:name w:val="Comment Text Char"/>
    <w:basedOn w:val="DefaultParagraphFont"/>
    <w:link w:val="CommentText"/>
    <w:uiPriority w:val="99"/>
    <w:semiHidden/>
    <w:rsid w:val="008C016F"/>
  </w:style>
  <w:style w:type="paragraph" w:styleId="CommentSubject">
    <w:name w:val="annotation subject"/>
    <w:basedOn w:val="CommentText"/>
    <w:next w:val="CommentText"/>
    <w:link w:val="CommentSubjectChar"/>
    <w:uiPriority w:val="99"/>
    <w:semiHidden/>
    <w:unhideWhenUsed/>
    <w:rsid w:val="008C016F"/>
    <w:rPr>
      <w:b/>
      <w:bCs/>
    </w:rPr>
  </w:style>
  <w:style w:type="character" w:customStyle="1" w:styleId="CommentSubjectChar">
    <w:name w:val="Comment Subject Char"/>
    <w:basedOn w:val="CommentTextChar"/>
    <w:link w:val="CommentSubject"/>
    <w:uiPriority w:val="99"/>
    <w:semiHidden/>
    <w:rsid w:val="008C016F"/>
    <w:rPr>
      <w:b/>
      <w:bCs/>
    </w:rPr>
  </w:style>
  <w:style w:type="character" w:customStyle="1" w:styleId="dxebaseoffice2010blue">
    <w:name w:val="dxebase_office2010blue"/>
    <w:basedOn w:val="DefaultParagraphFont"/>
    <w:rsid w:val="00181B5E"/>
  </w:style>
  <w:style w:type="character" w:customStyle="1" w:styleId="highlight">
    <w:name w:val="highlight"/>
    <w:basedOn w:val="DefaultParagraphFont"/>
    <w:rsid w:val="00E45A62"/>
  </w:style>
  <w:style w:type="character" w:customStyle="1" w:styleId="absmetadatalabel">
    <w:name w:val="abs_metadata_label"/>
    <w:basedOn w:val="DefaultParagraphFont"/>
    <w:rsid w:val="00694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995">
      <w:bodyDiv w:val="1"/>
      <w:marLeft w:val="0"/>
      <w:marRight w:val="0"/>
      <w:marTop w:val="0"/>
      <w:marBottom w:val="0"/>
      <w:divBdr>
        <w:top w:val="none" w:sz="0" w:space="0" w:color="auto"/>
        <w:left w:val="none" w:sz="0" w:space="0" w:color="auto"/>
        <w:bottom w:val="none" w:sz="0" w:space="0" w:color="auto"/>
        <w:right w:val="none" w:sz="0" w:space="0" w:color="auto"/>
      </w:divBdr>
    </w:div>
    <w:div w:id="51122319">
      <w:bodyDiv w:val="1"/>
      <w:marLeft w:val="0"/>
      <w:marRight w:val="0"/>
      <w:marTop w:val="0"/>
      <w:marBottom w:val="0"/>
      <w:divBdr>
        <w:top w:val="none" w:sz="0" w:space="0" w:color="auto"/>
        <w:left w:val="none" w:sz="0" w:space="0" w:color="auto"/>
        <w:bottom w:val="none" w:sz="0" w:space="0" w:color="auto"/>
        <w:right w:val="none" w:sz="0" w:space="0" w:color="auto"/>
      </w:divBdr>
    </w:div>
    <w:div w:id="103111659">
      <w:bodyDiv w:val="1"/>
      <w:marLeft w:val="0"/>
      <w:marRight w:val="0"/>
      <w:marTop w:val="0"/>
      <w:marBottom w:val="0"/>
      <w:divBdr>
        <w:top w:val="none" w:sz="0" w:space="0" w:color="auto"/>
        <w:left w:val="none" w:sz="0" w:space="0" w:color="auto"/>
        <w:bottom w:val="none" w:sz="0" w:space="0" w:color="auto"/>
        <w:right w:val="none" w:sz="0" w:space="0" w:color="auto"/>
      </w:divBdr>
    </w:div>
    <w:div w:id="137771226">
      <w:bodyDiv w:val="1"/>
      <w:marLeft w:val="0"/>
      <w:marRight w:val="0"/>
      <w:marTop w:val="0"/>
      <w:marBottom w:val="0"/>
      <w:divBdr>
        <w:top w:val="none" w:sz="0" w:space="0" w:color="auto"/>
        <w:left w:val="none" w:sz="0" w:space="0" w:color="auto"/>
        <w:bottom w:val="none" w:sz="0" w:space="0" w:color="auto"/>
        <w:right w:val="none" w:sz="0" w:space="0" w:color="auto"/>
      </w:divBdr>
    </w:div>
    <w:div w:id="171532850">
      <w:bodyDiv w:val="1"/>
      <w:marLeft w:val="0"/>
      <w:marRight w:val="0"/>
      <w:marTop w:val="0"/>
      <w:marBottom w:val="0"/>
      <w:divBdr>
        <w:top w:val="none" w:sz="0" w:space="0" w:color="auto"/>
        <w:left w:val="none" w:sz="0" w:space="0" w:color="auto"/>
        <w:bottom w:val="none" w:sz="0" w:space="0" w:color="auto"/>
        <w:right w:val="none" w:sz="0" w:space="0" w:color="auto"/>
      </w:divBdr>
    </w:div>
    <w:div w:id="231745827">
      <w:bodyDiv w:val="1"/>
      <w:marLeft w:val="0"/>
      <w:marRight w:val="0"/>
      <w:marTop w:val="0"/>
      <w:marBottom w:val="0"/>
      <w:divBdr>
        <w:top w:val="none" w:sz="0" w:space="0" w:color="auto"/>
        <w:left w:val="none" w:sz="0" w:space="0" w:color="auto"/>
        <w:bottom w:val="none" w:sz="0" w:space="0" w:color="auto"/>
        <w:right w:val="none" w:sz="0" w:space="0" w:color="auto"/>
      </w:divBdr>
    </w:div>
    <w:div w:id="260838303">
      <w:bodyDiv w:val="1"/>
      <w:marLeft w:val="0"/>
      <w:marRight w:val="0"/>
      <w:marTop w:val="0"/>
      <w:marBottom w:val="0"/>
      <w:divBdr>
        <w:top w:val="none" w:sz="0" w:space="0" w:color="auto"/>
        <w:left w:val="none" w:sz="0" w:space="0" w:color="auto"/>
        <w:bottom w:val="none" w:sz="0" w:space="0" w:color="auto"/>
        <w:right w:val="none" w:sz="0" w:space="0" w:color="auto"/>
      </w:divBdr>
    </w:div>
    <w:div w:id="277222523">
      <w:bodyDiv w:val="1"/>
      <w:marLeft w:val="0"/>
      <w:marRight w:val="0"/>
      <w:marTop w:val="0"/>
      <w:marBottom w:val="0"/>
      <w:divBdr>
        <w:top w:val="none" w:sz="0" w:space="0" w:color="auto"/>
        <w:left w:val="none" w:sz="0" w:space="0" w:color="auto"/>
        <w:bottom w:val="none" w:sz="0" w:space="0" w:color="auto"/>
        <w:right w:val="none" w:sz="0" w:space="0" w:color="auto"/>
      </w:divBdr>
    </w:div>
    <w:div w:id="336814291">
      <w:bodyDiv w:val="1"/>
      <w:marLeft w:val="0"/>
      <w:marRight w:val="0"/>
      <w:marTop w:val="0"/>
      <w:marBottom w:val="0"/>
      <w:divBdr>
        <w:top w:val="none" w:sz="0" w:space="0" w:color="auto"/>
        <w:left w:val="none" w:sz="0" w:space="0" w:color="auto"/>
        <w:bottom w:val="none" w:sz="0" w:space="0" w:color="auto"/>
        <w:right w:val="none" w:sz="0" w:space="0" w:color="auto"/>
      </w:divBdr>
      <w:divsChild>
        <w:div w:id="163589981">
          <w:marLeft w:val="0"/>
          <w:marRight w:val="0"/>
          <w:marTop w:val="0"/>
          <w:marBottom w:val="0"/>
          <w:divBdr>
            <w:top w:val="none" w:sz="0" w:space="0" w:color="auto"/>
            <w:left w:val="none" w:sz="0" w:space="0" w:color="auto"/>
            <w:bottom w:val="none" w:sz="0" w:space="0" w:color="auto"/>
            <w:right w:val="none" w:sz="0" w:space="0" w:color="auto"/>
          </w:divBdr>
        </w:div>
      </w:divsChild>
    </w:div>
    <w:div w:id="383601387">
      <w:bodyDiv w:val="1"/>
      <w:marLeft w:val="0"/>
      <w:marRight w:val="0"/>
      <w:marTop w:val="0"/>
      <w:marBottom w:val="0"/>
      <w:divBdr>
        <w:top w:val="none" w:sz="0" w:space="0" w:color="auto"/>
        <w:left w:val="none" w:sz="0" w:space="0" w:color="auto"/>
        <w:bottom w:val="none" w:sz="0" w:space="0" w:color="auto"/>
        <w:right w:val="none" w:sz="0" w:space="0" w:color="auto"/>
      </w:divBdr>
    </w:div>
    <w:div w:id="385689168">
      <w:bodyDiv w:val="1"/>
      <w:marLeft w:val="0"/>
      <w:marRight w:val="0"/>
      <w:marTop w:val="0"/>
      <w:marBottom w:val="0"/>
      <w:divBdr>
        <w:top w:val="none" w:sz="0" w:space="0" w:color="auto"/>
        <w:left w:val="none" w:sz="0" w:space="0" w:color="auto"/>
        <w:bottom w:val="none" w:sz="0" w:space="0" w:color="auto"/>
        <w:right w:val="none" w:sz="0" w:space="0" w:color="auto"/>
      </w:divBdr>
    </w:div>
    <w:div w:id="477917278">
      <w:bodyDiv w:val="1"/>
      <w:marLeft w:val="0"/>
      <w:marRight w:val="0"/>
      <w:marTop w:val="0"/>
      <w:marBottom w:val="0"/>
      <w:divBdr>
        <w:top w:val="none" w:sz="0" w:space="0" w:color="auto"/>
        <w:left w:val="none" w:sz="0" w:space="0" w:color="auto"/>
        <w:bottom w:val="none" w:sz="0" w:space="0" w:color="auto"/>
        <w:right w:val="none" w:sz="0" w:space="0" w:color="auto"/>
      </w:divBdr>
    </w:div>
    <w:div w:id="482166703">
      <w:bodyDiv w:val="1"/>
      <w:marLeft w:val="0"/>
      <w:marRight w:val="0"/>
      <w:marTop w:val="0"/>
      <w:marBottom w:val="0"/>
      <w:divBdr>
        <w:top w:val="none" w:sz="0" w:space="0" w:color="auto"/>
        <w:left w:val="none" w:sz="0" w:space="0" w:color="auto"/>
        <w:bottom w:val="none" w:sz="0" w:space="0" w:color="auto"/>
        <w:right w:val="none" w:sz="0" w:space="0" w:color="auto"/>
      </w:divBdr>
      <w:divsChild>
        <w:div w:id="67769581">
          <w:marLeft w:val="0"/>
          <w:marRight w:val="0"/>
          <w:marTop w:val="0"/>
          <w:marBottom w:val="0"/>
          <w:divBdr>
            <w:top w:val="none" w:sz="0" w:space="0" w:color="auto"/>
            <w:left w:val="none" w:sz="0" w:space="0" w:color="auto"/>
            <w:bottom w:val="none" w:sz="0" w:space="0" w:color="auto"/>
            <w:right w:val="none" w:sz="0" w:space="0" w:color="auto"/>
          </w:divBdr>
        </w:div>
        <w:div w:id="1764954781">
          <w:marLeft w:val="0"/>
          <w:marRight w:val="0"/>
          <w:marTop w:val="0"/>
          <w:marBottom w:val="0"/>
          <w:divBdr>
            <w:top w:val="none" w:sz="0" w:space="0" w:color="auto"/>
            <w:left w:val="none" w:sz="0" w:space="0" w:color="auto"/>
            <w:bottom w:val="none" w:sz="0" w:space="0" w:color="auto"/>
            <w:right w:val="none" w:sz="0" w:space="0" w:color="auto"/>
          </w:divBdr>
        </w:div>
      </w:divsChild>
    </w:div>
    <w:div w:id="516238592">
      <w:bodyDiv w:val="1"/>
      <w:marLeft w:val="0"/>
      <w:marRight w:val="0"/>
      <w:marTop w:val="0"/>
      <w:marBottom w:val="0"/>
      <w:divBdr>
        <w:top w:val="none" w:sz="0" w:space="0" w:color="auto"/>
        <w:left w:val="none" w:sz="0" w:space="0" w:color="auto"/>
        <w:bottom w:val="none" w:sz="0" w:space="0" w:color="auto"/>
        <w:right w:val="none" w:sz="0" w:space="0" w:color="auto"/>
      </w:divBdr>
    </w:div>
    <w:div w:id="541483688">
      <w:bodyDiv w:val="1"/>
      <w:marLeft w:val="0"/>
      <w:marRight w:val="0"/>
      <w:marTop w:val="0"/>
      <w:marBottom w:val="0"/>
      <w:divBdr>
        <w:top w:val="none" w:sz="0" w:space="0" w:color="auto"/>
        <w:left w:val="none" w:sz="0" w:space="0" w:color="auto"/>
        <w:bottom w:val="none" w:sz="0" w:space="0" w:color="auto"/>
        <w:right w:val="none" w:sz="0" w:space="0" w:color="auto"/>
      </w:divBdr>
      <w:divsChild>
        <w:div w:id="190077352">
          <w:marLeft w:val="0"/>
          <w:marRight w:val="0"/>
          <w:marTop w:val="0"/>
          <w:marBottom w:val="0"/>
          <w:divBdr>
            <w:top w:val="none" w:sz="0" w:space="0" w:color="auto"/>
            <w:left w:val="none" w:sz="0" w:space="0" w:color="auto"/>
            <w:bottom w:val="none" w:sz="0" w:space="0" w:color="auto"/>
            <w:right w:val="none" w:sz="0" w:space="0" w:color="auto"/>
          </w:divBdr>
        </w:div>
      </w:divsChild>
    </w:div>
    <w:div w:id="554123651">
      <w:bodyDiv w:val="1"/>
      <w:marLeft w:val="0"/>
      <w:marRight w:val="0"/>
      <w:marTop w:val="0"/>
      <w:marBottom w:val="0"/>
      <w:divBdr>
        <w:top w:val="none" w:sz="0" w:space="0" w:color="auto"/>
        <w:left w:val="none" w:sz="0" w:space="0" w:color="auto"/>
        <w:bottom w:val="none" w:sz="0" w:space="0" w:color="auto"/>
        <w:right w:val="none" w:sz="0" w:space="0" w:color="auto"/>
      </w:divBdr>
    </w:div>
    <w:div w:id="607129116">
      <w:bodyDiv w:val="1"/>
      <w:marLeft w:val="0"/>
      <w:marRight w:val="0"/>
      <w:marTop w:val="0"/>
      <w:marBottom w:val="0"/>
      <w:divBdr>
        <w:top w:val="none" w:sz="0" w:space="0" w:color="auto"/>
        <w:left w:val="none" w:sz="0" w:space="0" w:color="auto"/>
        <w:bottom w:val="none" w:sz="0" w:space="0" w:color="auto"/>
        <w:right w:val="none" w:sz="0" w:space="0" w:color="auto"/>
      </w:divBdr>
      <w:divsChild>
        <w:div w:id="1280793230">
          <w:marLeft w:val="0"/>
          <w:marRight w:val="0"/>
          <w:marTop w:val="0"/>
          <w:marBottom w:val="0"/>
          <w:divBdr>
            <w:top w:val="none" w:sz="0" w:space="0" w:color="auto"/>
            <w:left w:val="none" w:sz="0" w:space="0" w:color="auto"/>
            <w:bottom w:val="none" w:sz="0" w:space="0" w:color="auto"/>
            <w:right w:val="none" w:sz="0" w:space="0" w:color="auto"/>
          </w:divBdr>
        </w:div>
      </w:divsChild>
    </w:div>
    <w:div w:id="636960570">
      <w:bodyDiv w:val="1"/>
      <w:marLeft w:val="0"/>
      <w:marRight w:val="0"/>
      <w:marTop w:val="0"/>
      <w:marBottom w:val="0"/>
      <w:divBdr>
        <w:top w:val="none" w:sz="0" w:space="0" w:color="auto"/>
        <w:left w:val="none" w:sz="0" w:space="0" w:color="auto"/>
        <w:bottom w:val="none" w:sz="0" w:space="0" w:color="auto"/>
        <w:right w:val="none" w:sz="0" w:space="0" w:color="auto"/>
      </w:divBdr>
    </w:div>
    <w:div w:id="662314195">
      <w:bodyDiv w:val="1"/>
      <w:marLeft w:val="0"/>
      <w:marRight w:val="0"/>
      <w:marTop w:val="0"/>
      <w:marBottom w:val="0"/>
      <w:divBdr>
        <w:top w:val="none" w:sz="0" w:space="0" w:color="auto"/>
        <w:left w:val="none" w:sz="0" w:space="0" w:color="auto"/>
        <w:bottom w:val="none" w:sz="0" w:space="0" w:color="auto"/>
        <w:right w:val="none" w:sz="0" w:space="0" w:color="auto"/>
      </w:divBdr>
    </w:div>
    <w:div w:id="719205314">
      <w:bodyDiv w:val="1"/>
      <w:marLeft w:val="0"/>
      <w:marRight w:val="0"/>
      <w:marTop w:val="0"/>
      <w:marBottom w:val="0"/>
      <w:divBdr>
        <w:top w:val="none" w:sz="0" w:space="0" w:color="auto"/>
        <w:left w:val="none" w:sz="0" w:space="0" w:color="auto"/>
        <w:bottom w:val="none" w:sz="0" w:space="0" w:color="auto"/>
        <w:right w:val="none" w:sz="0" w:space="0" w:color="auto"/>
      </w:divBdr>
    </w:div>
    <w:div w:id="780992877">
      <w:bodyDiv w:val="1"/>
      <w:marLeft w:val="0"/>
      <w:marRight w:val="0"/>
      <w:marTop w:val="0"/>
      <w:marBottom w:val="0"/>
      <w:divBdr>
        <w:top w:val="none" w:sz="0" w:space="0" w:color="auto"/>
        <w:left w:val="none" w:sz="0" w:space="0" w:color="auto"/>
        <w:bottom w:val="none" w:sz="0" w:space="0" w:color="auto"/>
        <w:right w:val="none" w:sz="0" w:space="0" w:color="auto"/>
      </w:divBdr>
    </w:div>
    <w:div w:id="790976010">
      <w:bodyDiv w:val="1"/>
      <w:marLeft w:val="0"/>
      <w:marRight w:val="0"/>
      <w:marTop w:val="0"/>
      <w:marBottom w:val="0"/>
      <w:divBdr>
        <w:top w:val="none" w:sz="0" w:space="0" w:color="auto"/>
        <w:left w:val="none" w:sz="0" w:space="0" w:color="auto"/>
        <w:bottom w:val="none" w:sz="0" w:space="0" w:color="auto"/>
        <w:right w:val="none" w:sz="0" w:space="0" w:color="auto"/>
      </w:divBdr>
      <w:divsChild>
        <w:div w:id="1485976037">
          <w:marLeft w:val="0"/>
          <w:marRight w:val="0"/>
          <w:marTop w:val="0"/>
          <w:marBottom w:val="0"/>
          <w:divBdr>
            <w:top w:val="none" w:sz="0" w:space="0" w:color="auto"/>
            <w:left w:val="none" w:sz="0" w:space="0" w:color="auto"/>
            <w:bottom w:val="none" w:sz="0" w:space="0" w:color="auto"/>
            <w:right w:val="none" w:sz="0" w:space="0" w:color="auto"/>
          </w:divBdr>
        </w:div>
      </w:divsChild>
    </w:div>
    <w:div w:id="847406281">
      <w:bodyDiv w:val="1"/>
      <w:marLeft w:val="0"/>
      <w:marRight w:val="0"/>
      <w:marTop w:val="0"/>
      <w:marBottom w:val="0"/>
      <w:divBdr>
        <w:top w:val="none" w:sz="0" w:space="0" w:color="auto"/>
        <w:left w:val="none" w:sz="0" w:space="0" w:color="auto"/>
        <w:bottom w:val="none" w:sz="0" w:space="0" w:color="auto"/>
        <w:right w:val="none" w:sz="0" w:space="0" w:color="auto"/>
      </w:divBdr>
    </w:div>
    <w:div w:id="929585672">
      <w:bodyDiv w:val="1"/>
      <w:marLeft w:val="0"/>
      <w:marRight w:val="0"/>
      <w:marTop w:val="0"/>
      <w:marBottom w:val="0"/>
      <w:divBdr>
        <w:top w:val="none" w:sz="0" w:space="0" w:color="auto"/>
        <w:left w:val="none" w:sz="0" w:space="0" w:color="auto"/>
        <w:bottom w:val="none" w:sz="0" w:space="0" w:color="auto"/>
        <w:right w:val="none" w:sz="0" w:space="0" w:color="auto"/>
      </w:divBdr>
    </w:div>
    <w:div w:id="944311128">
      <w:bodyDiv w:val="1"/>
      <w:marLeft w:val="0"/>
      <w:marRight w:val="0"/>
      <w:marTop w:val="0"/>
      <w:marBottom w:val="0"/>
      <w:divBdr>
        <w:top w:val="none" w:sz="0" w:space="0" w:color="auto"/>
        <w:left w:val="none" w:sz="0" w:space="0" w:color="auto"/>
        <w:bottom w:val="none" w:sz="0" w:space="0" w:color="auto"/>
        <w:right w:val="none" w:sz="0" w:space="0" w:color="auto"/>
      </w:divBdr>
    </w:div>
    <w:div w:id="973828144">
      <w:bodyDiv w:val="1"/>
      <w:marLeft w:val="0"/>
      <w:marRight w:val="0"/>
      <w:marTop w:val="0"/>
      <w:marBottom w:val="0"/>
      <w:divBdr>
        <w:top w:val="none" w:sz="0" w:space="0" w:color="auto"/>
        <w:left w:val="none" w:sz="0" w:space="0" w:color="auto"/>
        <w:bottom w:val="none" w:sz="0" w:space="0" w:color="auto"/>
        <w:right w:val="none" w:sz="0" w:space="0" w:color="auto"/>
      </w:divBdr>
    </w:div>
    <w:div w:id="983050740">
      <w:bodyDiv w:val="1"/>
      <w:marLeft w:val="0"/>
      <w:marRight w:val="0"/>
      <w:marTop w:val="0"/>
      <w:marBottom w:val="0"/>
      <w:divBdr>
        <w:top w:val="none" w:sz="0" w:space="0" w:color="auto"/>
        <w:left w:val="none" w:sz="0" w:space="0" w:color="auto"/>
        <w:bottom w:val="none" w:sz="0" w:space="0" w:color="auto"/>
        <w:right w:val="none" w:sz="0" w:space="0" w:color="auto"/>
      </w:divBdr>
    </w:div>
    <w:div w:id="1004095229">
      <w:bodyDiv w:val="1"/>
      <w:marLeft w:val="0"/>
      <w:marRight w:val="0"/>
      <w:marTop w:val="0"/>
      <w:marBottom w:val="0"/>
      <w:divBdr>
        <w:top w:val="none" w:sz="0" w:space="0" w:color="auto"/>
        <w:left w:val="none" w:sz="0" w:space="0" w:color="auto"/>
        <w:bottom w:val="none" w:sz="0" w:space="0" w:color="auto"/>
        <w:right w:val="none" w:sz="0" w:space="0" w:color="auto"/>
      </w:divBdr>
      <w:divsChild>
        <w:div w:id="356925956">
          <w:marLeft w:val="0"/>
          <w:marRight w:val="0"/>
          <w:marTop w:val="0"/>
          <w:marBottom w:val="0"/>
          <w:divBdr>
            <w:top w:val="none" w:sz="0" w:space="0" w:color="auto"/>
            <w:left w:val="none" w:sz="0" w:space="0" w:color="auto"/>
            <w:bottom w:val="none" w:sz="0" w:space="0" w:color="auto"/>
            <w:right w:val="none" w:sz="0" w:space="0" w:color="auto"/>
          </w:divBdr>
        </w:div>
      </w:divsChild>
    </w:div>
    <w:div w:id="1124233046">
      <w:bodyDiv w:val="1"/>
      <w:marLeft w:val="0"/>
      <w:marRight w:val="0"/>
      <w:marTop w:val="0"/>
      <w:marBottom w:val="0"/>
      <w:divBdr>
        <w:top w:val="none" w:sz="0" w:space="0" w:color="auto"/>
        <w:left w:val="none" w:sz="0" w:space="0" w:color="auto"/>
        <w:bottom w:val="none" w:sz="0" w:space="0" w:color="auto"/>
        <w:right w:val="none" w:sz="0" w:space="0" w:color="auto"/>
      </w:divBdr>
    </w:div>
    <w:div w:id="1125273242">
      <w:bodyDiv w:val="1"/>
      <w:marLeft w:val="0"/>
      <w:marRight w:val="0"/>
      <w:marTop w:val="0"/>
      <w:marBottom w:val="0"/>
      <w:divBdr>
        <w:top w:val="none" w:sz="0" w:space="0" w:color="auto"/>
        <w:left w:val="none" w:sz="0" w:space="0" w:color="auto"/>
        <w:bottom w:val="none" w:sz="0" w:space="0" w:color="auto"/>
        <w:right w:val="none" w:sz="0" w:space="0" w:color="auto"/>
      </w:divBdr>
    </w:div>
    <w:div w:id="1127970251">
      <w:bodyDiv w:val="1"/>
      <w:marLeft w:val="0"/>
      <w:marRight w:val="0"/>
      <w:marTop w:val="0"/>
      <w:marBottom w:val="0"/>
      <w:divBdr>
        <w:top w:val="none" w:sz="0" w:space="0" w:color="auto"/>
        <w:left w:val="none" w:sz="0" w:space="0" w:color="auto"/>
        <w:bottom w:val="none" w:sz="0" w:space="0" w:color="auto"/>
        <w:right w:val="none" w:sz="0" w:space="0" w:color="auto"/>
      </w:divBdr>
    </w:div>
    <w:div w:id="1149974962">
      <w:bodyDiv w:val="1"/>
      <w:marLeft w:val="0"/>
      <w:marRight w:val="0"/>
      <w:marTop w:val="0"/>
      <w:marBottom w:val="0"/>
      <w:divBdr>
        <w:top w:val="none" w:sz="0" w:space="0" w:color="auto"/>
        <w:left w:val="none" w:sz="0" w:space="0" w:color="auto"/>
        <w:bottom w:val="none" w:sz="0" w:space="0" w:color="auto"/>
        <w:right w:val="none" w:sz="0" w:space="0" w:color="auto"/>
      </w:divBdr>
      <w:divsChild>
        <w:div w:id="929705110">
          <w:marLeft w:val="0"/>
          <w:marRight w:val="0"/>
          <w:marTop w:val="0"/>
          <w:marBottom w:val="0"/>
          <w:divBdr>
            <w:top w:val="none" w:sz="0" w:space="0" w:color="auto"/>
            <w:left w:val="none" w:sz="0" w:space="0" w:color="auto"/>
            <w:bottom w:val="none" w:sz="0" w:space="0" w:color="auto"/>
            <w:right w:val="none" w:sz="0" w:space="0" w:color="auto"/>
          </w:divBdr>
        </w:div>
        <w:div w:id="317930284">
          <w:marLeft w:val="0"/>
          <w:marRight w:val="0"/>
          <w:marTop w:val="0"/>
          <w:marBottom w:val="0"/>
          <w:divBdr>
            <w:top w:val="none" w:sz="0" w:space="0" w:color="auto"/>
            <w:left w:val="none" w:sz="0" w:space="0" w:color="auto"/>
            <w:bottom w:val="none" w:sz="0" w:space="0" w:color="auto"/>
            <w:right w:val="none" w:sz="0" w:space="0" w:color="auto"/>
          </w:divBdr>
        </w:div>
        <w:div w:id="269823093">
          <w:marLeft w:val="0"/>
          <w:marRight w:val="0"/>
          <w:marTop w:val="0"/>
          <w:marBottom w:val="0"/>
          <w:divBdr>
            <w:top w:val="none" w:sz="0" w:space="0" w:color="auto"/>
            <w:left w:val="none" w:sz="0" w:space="0" w:color="auto"/>
            <w:bottom w:val="none" w:sz="0" w:space="0" w:color="auto"/>
            <w:right w:val="none" w:sz="0" w:space="0" w:color="auto"/>
          </w:divBdr>
        </w:div>
        <w:div w:id="553585020">
          <w:marLeft w:val="0"/>
          <w:marRight w:val="0"/>
          <w:marTop w:val="0"/>
          <w:marBottom w:val="0"/>
          <w:divBdr>
            <w:top w:val="none" w:sz="0" w:space="0" w:color="auto"/>
            <w:left w:val="none" w:sz="0" w:space="0" w:color="auto"/>
            <w:bottom w:val="none" w:sz="0" w:space="0" w:color="auto"/>
            <w:right w:val="none" w:sz="0" w:space="0" w:color="auto"/>
          </w:divBdr>
        </w:div>
        <w:div w:id="1578397862">
          <w:marLeft w:val="0"/>
          <w:marRight w:val="0"/>
          <w:marTop w:val="0"/>
          <w:marBottom w:val="0"/>
          <w:divBdr>
            <w:top w:val="none" w:sz="0" w:space="0" w:color="auto"/>
            <w:left w:val="none" w:sz="0" w:space="0" w:color="auto"/>
            <w:bottom w:val="none" w:sz="0" w:space="0" w:color="auto"/>
            <w:right w:val="none" w:sz="0" w:space="0" w:color="auto"/>
          </w:divBdr>
        </w:div>
        <w:div w:id="874580013">
          <w:marLeft w:val="0"/>
          <w:marRight w:val="0"/>
          <w:marTop w:val="0"/>
          <w:marBottom w:val="0"/>
          <w:divBdr>
            <w:top w:val="none" w:sz="0" w:space="0" w:color="auto"/>
            <w:left w:val="none" w:sz="0" w:space="0" w:color="auto"/>
            <w:bottom w:val="none" w:sz="0" w:space="0" w:color="auto"/>
            <w:right w:val="none" w:sz="0" w:space="0" w:color="auto"/>
          </w:divBdr>
        </w:div>
        <w:div w:id="606038964">
          <w:marLeft w:val="0"/>
          <w:marRight w:val="0"/>
          <w:marTop w:val="0"/>
          <w:marBottom w:val="0"/>
          <w:divBdr>
            <w:top w:val="none" w:sz="0" w:space="0" w:color="auto"/>
            <w:left w:val="none" w:sz="0" w:space="0" w:color="auto"/>
            <w:bottom w:val="none" w:sz="0" w:space="0" w:color="auto"/>
            <w:right w:val="none" w:sz="0" w:space="0" w:color="auto"/>
          </w:divBdr>
        </w:div>
        <w:div w:id="2110733935">
          <w:marLeft w:val="0"/>
          <w:marRight w:val="0"/>
          <w:marTop w:val="0"/>
          <w:marBottom w:val="0"/>
          <w:divBdr>
            <w:top w:val="none" w:sz="0" w:space="0" w:color="auto"/>
            <w:left w:val="none" w:sz="0" w:space="0" w:color="auto"/>
            <w:bottom w:val="none" w:sz="0" w:space="0" w:color="auto"/>
            <w:right w:val="none" w:sz="0" w:space="0" w:color="auto"/>
          </w:divBdr>
        </w:div>
        <w:div w:id="843015233">
          <w:marLeft w:val="0"/>
          <w:marRight w:val="0"/>
          <w:marTop w:val="0"/>
          <w:marBottom w:val="0"/>
          <w:divBdr>
            <w:top w:val="none" w:sz="0" w:space="0" w:color="auto"/>
            <w:left w:val="none" w:sz="0" w:space="0" w:color="auto"/>
            <w:bottom w:val="none" w:sz="0" w:space="0" w:color="auto"/>
            <w:right w:val="none" w:sz="0" w:space="0" w:color="auto"/>
          </w:divBdr>
        </w:div>
        <w:div w:id="1243838120">
          <w:marLeft w:val="0"/>
          <w:marRight w:val="0"/>
          <w:marTop w:val="0"/>
          <w:marBottom w:val="0"/>
          <w:divBdr>
            <w:top w:val="none" w:sz="0" w:space="0" w:color="auto"/>
            <w:left w:val="none" w:sz="0" w:space="0" w:color="auto"/>
            <w:bottom w:val="none" w:sz="0" w:space="0" w:color="auto"/>
            <w:right w:val="none" w:sz="0" w:space="0" w:color="auto"/>
          </w:divBdr>
        </w:div>
        <w:div w:id="1172142199">
          <w:marLeft w:val="0"/>
          <w:marRight w:val="0"/>
          <w:marTop w:val="0"/>
          <w:marBottom w:val="0"/>
          <w:divBdr>
            <w:top w:val="none" w:sz="0" w:space="0" w:color="auto"/>
            <w:left w:val="none" w:sz="0" w:space="0" w:color="auto"/>
            <w:bottom w:val="none" w:sz="0" w:space="0" w:color="auto"/>
            <w:right w:val="none" w:sz="0" w:space="0" w:color="auto"/>
          </w:divBdr>
        </w:div>
        <w:div w:id="196746563">
          <w:marLeft w:val="0"/>
          <w:marRight w:val="0"/>
          <w:marTop w:val="0"/>
          <w:marBottom w:val="0"/>
          <w:divBdr>
            <w:top w:val="none" w:sz="0" w:space="0" w:color="auto"/>
            <w:left w:val="none" w:sz="0" w:space="0" w:color="auto"/>
            <w:bottom w:val="none" w:sz="0" w:space="0" w:color="auto"/>
            <w:right w:val="none" w:sz="0" w:space="0" w:color="auto"/>
          </w:divBdr>
        </w:div>
        <w:div w:id="814643790">
          <w:marLeft w:val="0"/>
          <w:marRight w:val="0"/>
          <w:marTop w:val="0"/>
          <w:marBottom w:val="0"/>
          <w:divBdr>
            <w:top w:val="none" w:sz="0" w:space="0" w:color="auto"/>
            <w:left w:val="none" w:sz="0" w:space="0" w:color="auto"/>
            <w:bottom w:val="none" w:sz="0" w:space="0" w:color="auto"/>
            <w:right w:val="none" w:sz="0" w:space="0" w:color="auto"/>
          </w:divBdr>
        </w:div>
        <w:div w:id="976763634">
          <w:marLeft w:val="0"/>
          <w:marRight w:val="0"/>
          <w:marTop w:val="0"/>
          <w:marBottom w:val="0"/>
          <w:divBdr>
            <w:top w:val="none" w:sz="0" w:space="0" w:color="auto"/>
            <w:left w:val="none" w:sz="0" w:space="0" w:color="auto"/>
            <w:bottom w:val="none" w:sz="0" w:space="0" w:color="auto"/>
            <w:right w:val="none" w:sz="0" w:space="0" w:color="auto"/>
          </w:divBdr>
        </w:div>
        <w:div w:id="1925451572">
          <w:marLeft w:val="0"/>
          <w:marRight w:val="0"/>
          <w:marTop w:val="0"/>
          <w:marBottom w:val="0"/>
          <w:divBdr>
            <w:top w:val="none" w:sz="0" w:space="0" w:color="auto"/>
            <w:left w:val="none" w:sz="0" w:space="0" w:color="auto"/>
            <w:bottom w:val="none" w:sz="0" w:space="0" w:color="auto"/>
            <w:right w:val="none" w:sz="0" w:space="0" w:color="auto"/>
          </w:divBdr>
        </w:div>
        <w:div w:id="1248728005">
          <w:marLeft w:val="0"/>
          <w:marRight w:val="0"/>
          <w:marTop w:val="0"/>
          <w:marBottom w:val="0"/>
          <w:divBdr>
            <w:top w:val="none" w:sz="0" w:space="0" w:color="auto"/>
            <w:left w:val="none" w:sz="0" w:space="0" w:color="auto"/>
            <w:bottom w:val="none" w:sz="0" w:space="0" w:color="auto"/>
            <w:right w:val="none" w:sz="0" w:space="0" w:color="auto"/>
          </w:divBdr>
        </w:div>
        <w:div w:id="2102489015">
          <w:marLeft w:val="0"/>
          <w:marRight w:val="0"/>
          <w:marTop w:val="0"/>
          <w:marBottom w:val="0"/>
          <w:divBdr>
            <w:top w:val="none" w:sz="0" w:space="0" w:color="auto"/>
            <w:left w:val="none" w:sz="0" w:space="0" w:color="auto"/>
            <w:bottom w:val="none" w:sz="0" w:space="0" w:color="auto"/>
            <w:right w:val="none" w:sz="0" w:space="0" w:color="auto"/>
          </w:divBdr>
        </w:div>
        <w:div w:id="2041658594">
          <w:marLeft w:val="0"/>
          <w:marRight w:val="0"/>
          <w:marTop w:val="0"/>
          <w:marBottom w:val="0"/>
          <w:divBdr>
            <w:top w:val="none" w:sz="0" w:space="0" w:color="auto"/>
            <w:left w:val="none" w:sz="0" w:space="0" w:color="auto"/>
            <w:bottom w:val="none" w:sz="0" w:space="0" w:color="auto"/>
            <w:right w:val="none" w:sz="0" w:space="0" w:color="auto"/>
          </w:divBdr>
        </w:div>
        <w:div w:id="1395006161">
          <w:marLeft w:val="0"/>
          <w:marRight w:val="0"/>
          <w:marTop w:val="0"/>
          <w:marBottom w:val="0"/>
          <w:divBdr>
            <w:top w:val="none" w:sz="0" w:space="0" w:color="auto"/>
            <w:left w:val="none" w:sz="0" w:space="0" w:color="auto"/>
            <w:bottom w:val="none" w:sz="0" w:space="0" w:color="auto"/>
            <w:right w:val="none" w:sz="0" w:space="0" w:color="auto"/>
          </w:divBdr>
        </w:div>
        <w:div w:id="1187211328">
          <w:marLeft w:val="0"/>
          <w:marRight w:val="0"/>
          <w:marTop w:val="0"/>
          <w:marBottom w:val="0"/>
          <w:divBdr>
            <w:top w:val="none" w:sz="0" w:space="0" w:color="auto"/>
            <w:left w:val="none" w:sz="0" w:space="0" w:color="auto"/>
            <w:bottom w:val="none" w:sz="0" w:space="0" w:color="auto"/>
            <w:right w:val="none" w:sz="0" w:space="0" w:color="auto"/>
          </w:divBdr>
        </w:div>
        <w:div w:id="1943687302">
          <w:marLeft w:val="0"/>
          <w:marRight w:val="0"/>
          <w:marTop w:val="0"/>
          <w:marBottom w:val="0"/>
          <w:divBdr>
            <w:top w:val="none" w:sz="0" w:space="0" w:color="auto"/>
            <w:left w:val="none" w:sz="0" w:space="0" w:color="auto"/>
            <w:bottom w:val="none" w:sz="0" w:space="0" w:color="auto"/>
            <w:right w:val="none" w:sz="0" w:space="0" w:color="auto"/>
          </w:divBdr>
        </w:div>
        <w:div w:id="1361510972">
          <w:marLeft w:val="0"/>
          <w:marRight w:val="0"/>
          <w:marTop w:val="0"/>
          <w:marBottom w:val="0"/>
          <w:divBdr>
            <w:top w:val="none" w:sz="0" w:space="0" w:color="auto"/>
            <w:left w:val="none" w:sz="0" w:space="0" w:color="auto"/>
            <w:bottom w:val="none" w:sz="0" w:space="0" w:color="auto"/>
            <w:right w:val="none" w:sz="0" w:space="0" w:color="auto"/>
          </w:divBdr>
        </w:div>
        <w:div w:id="838692529">
          <w:marLeft w:val="0"/>
          <w:marRight w:val="0"/>
          <w:marTop w:val="0"/>
          <w:marBottom w:val="0"/>
          <w:divBdr>
            <w:top w:val="none" w:sz="0" w:space="0" w:color="auto"/>
            <w:left w:val="none" w:sz="0" w:space="0" w:color="auto"/>
            <w:bottom w:val="none" w:sz="0" w:space="0" w:color="auto"/>
            <w:right w:val="none" w:sz="0" w:space="0" w:color="auto"/>
          </w:divBdr>
        </w:div>
        <w:div w:id="483669922">
          <w:marLeft w:val="0"/>
          <w:marRight w:val="0"/>
          <w:marTop w:val="0"/>
          <w:marBottom w:val="0"/>
          <w:divBdr>
            <w:top w:val="none" w:sz="0" w:space="0" w:color="auto"/>
            <w:left w:val="none" w:sz="0" w:space="0" w:color="auto"/>
            <w:bottom w:val="none" w:sz="0" w:space="0" w:color="auto"/>
            <w:right w:val="none" w:sz="0" w:space="0" w:color="auto"/>
          </w:divBdr>
        </w:div>
        <w:div w:id="1515069947">
          <w:marLeft w:val="0"/>
          <w:marRight w:val="0"/>
          <w:marTop w:val="0"/>
          <w:marBottom w:val="0"/>
          <w:divBdr>
            <w:top w:val="none" w:sz="0" w:space="0" w:color="auto"/>
            <w:left w:val="none" w:sz="0" w:space="0" w:color="auto"/>
            <w:bottom w:val="none" w:sz="0" w:space="0" w:color="auto"/>
            <w:right w:val="none" w:sz="0" w:space="0" w:color="auto"/>
          </w:divBdr>
        </w:div>
        <w:div w:id="653921082">
          <w:marLeft w:val="0"/>
          <w:marRight w:val="0"/>
          <w:marTop w:val="0"/>
          <w:marBottom w:val="0"/>
          <w:divBdr>
            <w:top w:val="none" w:sz="0" w:space="0" w:color="auto"/>
            <w:left w:val="none" w:sz="0" w:space="0" w:color="auto"/>
            <w:bottom w:val="none" w:sz="0" w:space="0" w:color="auto"/>
            <w:right w:val="none" w:sz="0" w:space="0" w:color="auto"/>
          </w:divBdr>
        </w:div>
        <w:div w:id="726300225">
          <w:marLeft w:val="0"/>
          <w:marRight w:val="0"/>
          <w:marTop w:val="0"/>
          <w:marBottom w:val="0"/>
          <w:divBdr>
            <w:top w:val="none" w:sz="0" w:space="0" w:color="auto"/>
            <w:left w:val="none" w:sz="0" w:space="0" w:color="auto"/>
            <w:bottom w:val="none" w:sz="0" w:space="0" w:color="auto"/>
            <w:right w:val="none" w:sz="0" w:space="0" w:color="auto"/>
          </w:divBdr>
        </w:div>
        <w:div w:id="1203175435">
          <w:marLeft w:val="0"/>
          <w:marRight w:val="0"/>
          <w:marTop w:val="0"/>
          <w:marBottom w:val="0"/>
          <w:divBdr>
            <w:top w:val="none" w:sz="0" w:space="0" w:color="auto"/>
            <w:left w:val="none" w:sz="0" w:space="0" w:color="auto"/>
            <w:bottom w:val="none" w:sz="0" w:space="0" w:color="auto"/>
            <w:right w:val="none" w:sz="0" w:space="0" w:color="auto"/>
          </w:divBdr>
        </w:div>
        <w:div w:id="911545242">
          <w:marLeft w:val="0"/>
          <w:marRight w:val="0"/>
          <w:marTop w:val="0"/>
          <w:marBottom w:val="0"/>
          <w:divBdr>
            <w:top w:val="none" w:sz="0" w:space="0" w:color="auto"/>
            <w:left w:val="none" w:sz="0" w:space="0" w:color="auto"/>
            <w:bottom w:val="none" w:sz="0" w:space="0" w:color="auto"/>
            <w:right w:val="none" w:sz="0" w:space="0" w:color="auto"/>
          </w:divBdr>
        </w:div>
        <w:div w:id="84619142">
          <w:marLeft w:val="0"/>
          <w:marRight w:val="0"/>
          <w:marTop w:val="0"/>
          <w:marBottom w:val="0"/>
          <w:divBdr>
            <w:top w:val="none" w:sz="0" w:space="0" w:color="auto"/>
            <w:left w:val="none" w:sz="0" w:space="0" w:color="auto"/>
            <w:bottom w:val="none" w:sz="0" w:space="0" w:color="auto"/>
            <w:right w:val="none" w:sz="0" w:space="0" w:color="auto"/>
          </w:divBdr>
        </w:div>
        <w:div w:id="1107507562">
          <w:marLeft w:val="0"/>
          <w:marRight w:val="0"/>
          <w:marTop w:val="0"/>
          <w:marBottom w:val="0"/>
          <w:divBdr>
            <w:top w:val="none" w:sz="0" w:space="0" w:color="auto"/>
            <w:left w:val="none" w:sz="0" w:space="0" w:color="auto"/>
            <w:bottom w:val="none" w:sz="0" w:space="0" w:color="auto"/>
            <w:right w:val="none" w:sz="0" w:space="0" w:color="auto"/>
          </w:divBdr>
        </w:div>
        <w:div w:id="593510914">
          <w:marLeft w:val="0"/>
          <w:marRight w:val="0"/>
          <w:marTop w:val="0"/>
          <w:marBottom w:val="0"/>
          <w:divBdr>
            <w:top w:val="none" w:sz="0" w:space="0" w:color="auto"/>
            <w:left w:val="none" w:sz="0" w:space="0" w:color="auto"/>
            <w:bottom w:val="none" w:sz="0" w:space="0" w:color="auto"/>
            <w:right w:val="none" w:sz="0" w:space="0" w:color="auto"/>
          </w:divBdr>
        </w:div>
        <w:div w:id="1861160569">
          <w:marLeft w:val="0"/>
          <w:marRight w:val="0"/>
          <w:marTop w:val="0"/>
          <w:marBottom w:val="0"/>
          <w:divBdr>
            <w:top w:val="none" w:sz="0" w:space="0" w:color="auto"/>
            <w:left w:val="none" w:sz="0" w:space="0" w:color="auto"/>
            <w:bottom w:val="none" w:sz="0" w:space="0" w:color="auto"/>
            <w:right w:val="none" w:sz="0" w:space="0" w:color="auto"/>
          </w:divBdr>
        </w:div>
        <w:div w:id="1121801701">
          <w:marLeft w:val="0"/>
          <w:marRight w:val="0"/>
          <w:marTop w:val="0"/>
          <w:marBottom w:val="0"/>
          <w:divBdr>
            <w:top w:val="none" w:sz="0" w:space="0" w:color="auto"/>
            <w:left w:val="none" w:sz="0" w:space="0" w:color="auto"/>
            <w:bottom w:val="none" w:sz="0" w:space="0" w:color="auto"/>
            <w:right w:val="none" w:sz="0" w:space="0" w:color="auto"/>
          </w:divBdr>
        </w:div>
        <w:div w:id="1518931638">
          <w:marLeft w:val="0"/>
          <w:marRight w:val="0"/>
          <w:marTop w:val="0"/>
          <w:marBottom w:val="0"/>
          <w:divBdr>
            <w:top w:val="none" w:sz="0" w:space="0" w:color="auto"/>
            <w:left w:val="none" w:sz="0" w:space="0" w:color="auto"/>
            <w:bottom w:val="none" w:sz="0" w:space="0" w:color="auto"/>
            <w:right w:val="none" w:sz="0" w:space="0" w:color="auto"/>
          </w:divBdr>
        </w:div>
        <w:div w:id="1964654108">
          <w:marLeft w:val="0"/>
          <w:marRight w:val="0"/>
          <w:marTop w:val="0"/>
          <w:marBottom w:val="0"/>
          <w:divBdr>
            <w:top w:val="none" w:sz="0" w:space="0" w:color="auto"/>
            <w:left w:val="none" w:sz="0" w:space="0" w:color="auto"/>
            <w:bottom w:val="none" w:sz="0" w:space="0" w:color="auto"/>
            <w:right w:val="none" w:sz="0" w:space="0" w:color="auto"/>
          </w:divBdr>
        </w:div>
        <w:div w:id="1516766509">
          <w:marLeft w:val="0"/>
          <w:marRight w:val="0"/>
          <w:marTop w:val="0"/>
          <w:marBottom w:val="0"/>
          <w:divBdr>
            <w:top w:val="none" w:sz="0" w:space="0" w:color="auto"/>
            <w:left w:val="none" w:sz="0" w:space="0" w:color="auto"/>
            <w:bottom w:val="none" w:sz="0" w:space="0" w:color="auto"/>
            <w:right w:val="none" w:sz="0" w:space="0" w:color="auto"/>
          </w:divBdr>
        </w:div>
        <w:div w:id="687096114">
          <w:marLeft w:val="0"/>
          <w:marRight w:val="0"/>
          <w:marTop w:val="0"/>
          <w:marBottom w:val="0"/>
          <w:divBdr>
            <w:top w:val="none" w:sz="0" w:space="0" w:color="auto"/>
            <w:left w:val="none" w:sz="0" w:space="0" w:color="auto"/>
            <w:bottom w:val="none" w:sz="0" w:space="0" w:color="auto"/>
            <w:right w:val="none" w:sz="0" w:space="0" w:color="auto"/>
          </w:divBdr>
        </w:div>
      </w:divsChild>
    </w:div>
    <w:div w:id="1164665962">
      <w:bodyDiv w:val="1"/>
      <w:marLeft w:val="0"/>
      <w:marRight w:val="0"/>
      <w:marTop w:val="0"/>
      <w:marBottom w:val="0"/>
      <w:divBdr>
        <w:top w:val="none" w:sz="0" w:space="0" w:color="auto"/>
        <w:left w:val="none" w:sz="0" w:space="0" w:color="auto"/>
        <w:bottom w:val="none" w:sz="0" w:space="0" w:color="auto"/>
        <w:right w:val="none" w:sz="0" w:space="0" w:color="auto"/>
      </w:divBdr>
    </w:div>
    <w:div w:id="1192110280">
      <w:bodyDiv w:val="1"/>
      <w:marLeft w:val="0"/>
      <w:marRight w:val="0"/>
      <w:marTop w:val="0"/>
      <w:marBottom w:val="0"/>
      <w:divBdr>
        <w:top w:val="none" w:sz="0" w:space="0" w:color="auto"/>
        <w:left w:val="none" w:sz="0" w:space="0" w:color="auto"/>
        <w:bottom w:val="none" w:sz="0" w:space="0" w:color="auto"/>
        <w:right w:val="none" w:sz="0" w:space="0" w:color="auto"/>
      </w:divBdr>
    </w:div>
    <w:div w:id="1193374926">
      <w:bodyDiv w:val="1"/>
      <w:marLeft w:val="0"/>
      <w:marRight w:val="0"/>
      <w:marTop w:val="0"/>
      <w:marBottom w:val="0"/>
      <w:divBdr>
        <w:top w:val="none" w:sz="0" w:space="0" w:color="auto"/>
        <w:left w:val="none" w:sz="0" w:space="0" w:color="auto"/>
        <w:bottom w:val="none" w:sz="0" w:space="0" w:color="auto"/>
        <w:right w:val="none" w:sz="0" w:space="0" w:color="auto"/>
      </w:divBdr>
    </w:div>
    <w:div w:id="1249121364">
      <w:bodyDiv w:val="1"/>
      <w:marLeft w:val="0"/>
      <w:marRight w:val="0"/>
      <w:marTop w:val="0"/>
      <w:marBottom w:val="0"/>
      <w:divBdr>
        <w:top w:val="none" w:sz="0" w:space="0" w:color="auto"/>
        <w:left w:val="none" w:sz="0" w:space="0" w:color="auto"/>
        <w:bottom w:val="none" w:sz="0" w:space="0" w:color="auto"/>
        <w:right w:val="none" w:sz="0" w:space="0" w:color="auto"/>
      </w:divBdr>
    </w:div>
    <w:div w:id="1262642233">
      <w:bodyDiv w:val="1"/>
      <w:marLeft w:val="0"/>
      <w:marRight w:val="0"/>
      <w:marTop w:val="0"/>
      <w:marBottom w:val="0"/>
      <w:divBdr>
        <w:top w:val="none" w:sz="0" w:space="0" w:color="auto"/>
        <w:left w:val="none" w:sz="0" w:space="0" w:color="auto"/>
        <w:bottom w:val="none" w:sz="0" w:space="0" w:color="auto"/>
        <w:right w:val="none" w:sz="0" w:space="0" w:color="auto"/>
      </w:divBdr>
    </w:div>
    <w:div w:id="1356731454">
      <w:bodyDiv w:val="1"/>
      <w:marLeft w:val="0"/>
      <w:marRight w:val="0"/>
      <w:marTop w:val="0"/>
      <w:marBottom w:val="0"/>
      <w:divBdr>
        <w:top w:val="none" w:sz="0" w:space="0" w:color="auto"/>
        <w:left w:val="none" w:sz="0" w:space="0" w:color="auto"/>
        <w:bottom w:val="none" w:sz="0" w:space="0" w:color="auto"/>
        <w:right w:val="none" w:sz="0" w:space="0" w:color="auto"/>
      </w:divBdr>
    </w:div>
    <w:div w:id="1399935425">
      <w:bodyDiv w:val="1"/>
      <w:marLeft w:val="0"/>
      <w:marRight w:val="0"/>
      <w:marTop w:val="0"/>
      <w:marBottom w:val="0"/>
      <w:divBdr>
        <w:top w:val="none" w:sz="0" w:space="0" w:color="auto"/>
        <w:left w:val="none" w:sz="0" w:space="0" w:color="auto"/>
        <w:bottom w:val="none" w:sz="0" w:space="0" w:color="auto"/>
        <w:right w:val="none" w:sz="0" w:space="0" w:color="auto"/>
      </w:divBdr>
    </w:div>
    <w:div w:id="1418942924">
      <w:bodyDiv w:val="1"/>
      <w:marLeft w:val="0"/>
      <w:marRight w:val="0"/>
      <w:marTop w:val="0"/>
      <w:marBottom w:val="0"/>
      <w:divBdr>
        <w:top w:val="none" w:sz="0" w:space="0" w:color="auto"/>
        <w:left w:val="none" w:sz="0" w:space="0" w:color="auto"/>
        <w:bottom w:val="none" w:sz="0" w:space="0" w:color="auto"/>
        <w:right w:val="none" w:sz="0" w:space="0" w:color="auto"/>
      </w:divBdr>
    </w:div>
    <w:div w:id="1429347276">
      <w:bodyDiv w:val="1"/>
      <w:marLeft w:val="0"/>
      <w:marRight w:val="0"/>
      <w:marTop w:val="0"/>
      <w:marBottom w:val="0"/>
      <w:divBdr>
        <w:top w:val="none" w:sz="0" w:space="0" w:color="auto"/>
        <w:left w:val="none" w:sz="0" w:space="0" w:color="auto"/>
        <w:bottom w:val="none" w:sz="0" w:space="0" w:color="auto"/>
        <w:right w:val="none" w:sz="0" w:space="0" w:color="auto"/>
      </w:divBdr>
    </w:div>
    <w:div w:id="1438983143">
      <w:bodyDiv w:val="1"/>
      <w:marLeft w:val="0"/>
      <w:marRight w:val="0"/>
      <w:marTop w:val="0"/>
      <w:marBottom w:val="0"/>
      <w:divBdr>
        <w:top w:val="none" w:sz="0" w:space="0" w:color="auto"/>
        <w:left w:val="none" w:sz="0" w:space="0" w:color="auto"/>
        <w:bottom w:val="none" w:sz="0" w:space="0" w:color="auto"/>
        <w:right w:val="none" w:sz="0" w:space="0" w:color="auto"/>
      </w:divBdr>
    </w:div>
    <w:div w:id="1511021701">
      <w:bodyDiv w:val="1"/>
      <w:marLeft w:val="0"/>
      <w:marRight w:val="0"/>
      <w:marTop w:val="0"/>
      <w:marBottom w:val="0"/>
      <w:divBdr>
        <w:top w:val="none" w:sz="0" w:space="0" w:color="auto"/>
        <w:left w:val="none" w:sz="0" w:space="0" w:color="auto"/>
        <w:bottom w:val="none" w:sz="0" w:space="0" w:color="auto"/>
        <w:right w:val="none" w:sz="0" w:space="0" w:color="auto"/>
      </w:divBdr>
    </w:div>
    <w:div w:id="1515996295">
      <w:bodyDiv w:val="1"/>
      <w:marLeft w:val="0"/>
      <w:marRight w:val="0"/>
      <w:marTop w:val="0"/>
      <w:marBottom w:val="0"/>
      <w:divBdr>
        <w:top w:val="none" w:sz="0" w:space="0" w:color="auto"/>
        <w:left w:val="none" w:sz="0" w:space="0" w:color="auto"/>
        <w:bottom w:val="none" w:sz="0" w:space="0" w:color="auto"/>
        <w:right w:val="none" w:sz="0" w:space="0" w:color="auto"/>
      </w:divBdr>
    </w:div>
    <w:div w:id="1550341631">
      <w:bodyDiv w:val="1"/>
      <w:marLeft w:val="0"/>
      <w:marRight w:val="0"/>
      <w:marTop w:val="0"/>
      <w:marBottom w:val="0"/>
      <w:divBdr>
        <w:top w:val="none" w:sz="0" w:space="0" w:color="auto"/>
        <w:left w:val="none" w:sz="0" w:space="0" w:color="auto"/>
        <w:bottom w:val="none" w:sz="0" w:space="0" w:color="auto"/>
        <w:right w:val="none" w:sz="0" w:space="0" w:color="auto"/>
      </w:divBdr>
    </w:div>
    <w:div w:id="1559364711">
      <w:bodyDiv w:val="1"/>
      <w:marLeft w:val="0"/>
      <w:marRight w:val="0"/>
      <w:marTop w:val="0"/>
      <w:marBottom w:val="0"/>
      <w:divBdr>
        <w:top w:val="none" w:sz="0" w:space="0" w:color="auto"/>
        <w:left w:val="none" w:sz="0" w:space="0" w:color="auto"/>
        <w:bottom w:val="none" w:sz="0" w:space="0" w:color="auto"/>
        <w:right w:val="none" w:sz="0" w:space="0" w:color="auto"/>
      </w:divBdr>
    </w:div>
    <w:div w:id="1642349274">
      <w:bodyDiv w:val="1"/>
      <w:marLeft w:val="0"/>
      <w:marRight w:val="0"/>
      <w:marTop w:val="0"/>
      <w:marBottom w:val="0"/>
      <w:divBdr>
        <w:top w:val="none" w:sz="0" w:space="0" w:color="auto"/>
        <w:left w:val="none" w:sz="0" w:space="0" w:color="auto"/>
        <w:bottom w:val="none" w:sz="0" w:space="0" w:color="auto"/>
        <w:right w:val="none" w:sz="0" w:space="0" w:color="auto"/>
      </w:divBdr>
    </w:div>
    <w:div w:id="1684671876">
      <w:bodyDiv w:val="1"/>
      <w:marLeft w:val="0"/>
      <w:marRight w:val="0"/>
      <w:marTop w:val="0"/>
      <w:marBottom w:val="0"/>
      <w:divBdr>
        <w:top w:val="none" w:sz="0" w:space="0" w:color="auto"/>
        <w:left w:val="none" w:sz="0" w:space="0" w:color="auto"/>
        <w:bottom w:val="none" w:sz="0" w:space="0" w:color="auto"/>
        <w:right w:val="none" w:sz="0" w:space="0" w:color="auto"/>
      </w:divBdr>
    </w:div>
    <w:div w:id="1742676692">
      <w:bodyDiv w:val="1"/>
      <w:marLeft w:val="0"/>
      <w:marRight w:val="0"/>
      <w:marTop w:val="0"/>
      <w:marBottom w:val="0"/>
      <w:divBdr>
        <w:top w:val="none" w:sz="0" w:space="0" w:color="auto"/>
        <w:left w:val="none" w:sz="0" w:space="0" w:color="auto"/>
        <w:bottom w:val="none" w:sz="0" w:space="0" w:color="auto"/>
        <w:right w:val="none" w:sz="0" w:space="0" w:color="auto"/>
      </w:divBdr>
    </w:div>
    <w:div w:id="1763454761">
      <w:bodyDiv w:val="1"/>
      <w:marLeft w:val="0"/>
      <w:marRight w:val="0"/>
      <w:marTop w:val="0"/>
      <w:marBottom w:val="0"/>
      <w:divBdr>
        <w:top w:val="none" w:sz="0" w:space="0" w:color="auto"/>
        <w:left w:val="none" w:sz="0" w:space="0" w:color="auto"/>
        <w:bottom w:val="none" w:sz="0" w:space="0" w:color="auto"/>
        <w:right w:val="none" w:sz="0" w:space="0" w:color="auto"/>
      </w:divBdr>
    </w:div>
    <w:div w:id="1785416372">
      <w:bodyDiv w:val="1"/>
      <w:marLeft w:val="0"/>
      <w:marRight w:val="0"/>
      <w:marTop w:val="0"/>
      <w:marBottom w:val="0"/>
      <w:divBdr>
        <w:top w:val="none" w:sz="0" w:space="0" w:color="auto"/>
        <w:left w:val="none" w:sz="0" w:space="0" w:color="auto"/>
        <w:bottom w:val="none" w:sz="0" w:space="0" w:color="auto"/>
        <w:right w:val="none" w:sz="0" w:space="0" w:color="auto"/>
      </w:divBdr>
    </w:div>
    <w:div w:id="1824152103">
      <w:bodyDiv w:val="1"/>
      <w:marLeft w:val="0"/>
      <w:marRight w:val="0"/>
      <w:marTop w:val="0"/>
      <w:marBottom w:val="0"/>
      <w:divBdr>
        <w:top w:val="none" w:sz="0" w:space="0" w:color="auto"/>
        <w:left w:val="none" w:sz="0" w:space="0" w:color="auto"/>
        <w:bottom w:val="none" w:sz="0" w:space="0" w:color="auto"/>
        <w:right w:val="none" w:sz="0" w:space="0" w:color="auto"/>
      </w:divBdr>
    </w:div>
    <w:div w:id="1841964648">
      <w:bodyDiv w:val="1"/>
      <w:marLeft w:val="0"/>
      <w:marRight w:val="0"/>
      <w:marTop w:val="0"/>
      <w:marBottom w:val="0"/>
      <w:divBdr>
        <w:top w:val="none" w:sz="0" w:space="0" w:color="auto"/>
        <w:left w:val="none" w:sz="0" w:space="0" w:color="auto"/>
        <w:bottom w:val="none" w:sz="0" w:space="0" w:color="auto"/>
        <w:right w:val="none" w:sz="0" w:space="0" w:color="auto"/>
      </w:divBdr>
    </w:div>
    <w:div w:id="1911651449">
      <w:bodyDiv w:val="1"/>
      <w:marLeft w:val="0"/>
      <w:marRight w:val="0"/>
      <w:marTop w:val="0"/>
      <w:marBottom w:val="0"/>
      <w:divBdr>
        <w:top w:val="none" w:sz="0" w:space="0" w:color="auto"/>
        <w:left w:val="none" w:sz="0" w:space="0" w:color="auto"/>
        <w:bottom w:val="none" w:sz="0" w:space="0" w:color="auto"/>
        <w:right w:val="none" w:sz="0" w:space="0" w:color="auto"/>
      </w:divBdr>
    </w:div>
    <w:div w:id="1916042933">
      <w:bodyDiv w:val="1"/>
      <w:marLeft w:val="0"/>
      <w:marRight w:val="0"/>
      <w:marTop w:val="0"/>
      <w:marBottom w:val="0"/>
      <w:divBdr>
        <w:top w:val="none" w:sz="0" w:space="0" w:color="auto"/>
        <w:left w:val="none" w:sz="0" w:space="0" w:color="auto"/>
        <w:bottom w:val="none" w:sz="0" w:space="0" w:color="auto"/>
        <w:right w:val="none" w:sz="0" w:space="0" w:color="auto"/>
      </w:divBdr>
    </w:div>
    <w:div w:id="1992366679">
      <w:bodyDiv w:val="1"/>
      <w:marLeft w:val="0"/>
      <w:marRight w:val="0"/>
      <w:marTop w:val="0"/>
      <w:marBottom w:val="0"/>
      <w:divBdr>
        <w:top w:val="none" w:sz="0" w:space="0" w:color="auto"/>
        <w:left w:val="none" w:sz="0" w:space="0" w:color="auto"/>
        <w:bottom w:val="none" w:sz="0" w:space="0" w:color="auto"/>
        <w:right w:val="none" w:sz="0" w:space="0" w:color="auto"/>
      </w:divBdr>
    </w:div>
    <w:div w:id="2041201930">
      <w:bodyDiv w:val="1"/>
      <w:marLeft w:val="0"/>
      <w:marRight w:val="0"/>
      <w:marTop w:val="0"/>
      <w:marBottom w:val="0"/>
      <w:divBdr>
        <w:top w:val="none" w:sz="0" w:space="0" w:color="auto"/>
        <w:left w:val="none" w:sz="0" w:space="0" w:color="auto"/>
        <w:bottom w:val="none" w:sz="0" w:space="0" w:color="auto"/>
        <w:right w:val="none" w:sz="0" w:space="0" w:color="auto"/>
      </w:divBdr>
    </w:div>
    <w:div w:id="2046909762">
      <w:bodyDiv w:val="1"/>
      <w:marLeft w:val="0"/>
      <w:marRight w:val="0"/>
      <w:marTop w:val="0"/>
      <w:marBottom w:val="0"/>
      <w:divBdr>
        <w:top w:val="none" w:sz="0" w:space="0" w:color="auto"/>
        <w:left w:val="none" w:sz="0" w:space="0" w:color="auto"/>
        <w:bottom w:val="none" w:sz="0" w:space="0" w:color="auto"/>
        <w:right w:val="none" w:sz="0" w:space="0" w:color="auto"/>
      </w:divBdr>
    </w:div>
    <w:div w:id="2054191337">
      <w:bodyDiv w:val="1"/>
      <w:marLeft w:val="0"/>
      <w:marRight w:val="0"/>
      <w:marTop w:val="0"/>
      <w:marBottom w:val="0"/>
      <w:divBdr>
        <w:top w:val="none" w:sz="0" w:space="0" w:color="auto"/>
        <w:left w:val="none" w:sz="0" w:space="0" w:color="auto"/>
        <w:bottom w:val="none" w:sz="0" w:space="0" w:color="auto"/>
        <w:right w:val="none" w:sz="0" w:space="0" w:color="auto"/>
      </w:divBdr>
    </w:div>
    <w:div w:id="2114129075">
      <w:bodyDiv w:val="1"/>
      <w:marLeft w:val="0"/>
      <w:marRight w:val="0"/>
      <w:marTop w:val="0"/>
      <w:marBottom w:val="0"/>
      <w:divBdr>
        <w:top w:val="none" w:sz="0" w:space="0" w:color="auto"/>
        <w:left w:val="none" w:sz="0" w:space="0" w:color="auto"/>
        <w:bottom w:val="none" w:sz="0" w:space="0" w:color="auto"/>
        <w:right w:val="none" w:sz="0" w:space="0" w:color="auto"/>
      </w:divBdr>
      <w:divsChild>
        <w:div w:id="358626683">
          <w:marLeft w:val="0"/>
          <w:marRight w:val="0"/>
          <w:marTop w:val="0"/>
          <w:marBottom w:val="0"/>
          <w:divBdr>
            <w:top w:val="none" w:sz="0" w:space="0" w:color="auto"/>
            <w:left w:val="none" w:sz="0" w:space="0" w:color="auto"/>
            <w:bottom w:val="none" w:sz="0" w:space="0" w:color="auto"/>
            <w:right w:val="none" w:sz="0" w:space="0" w:color="auto"/>
          </w:divBdr>
        </w:div>
        <w:div w:id="1345204278">
          <w:marLeft w:val="0"/>
          <w:marRight w:val="0"/>
          <w:marTop w:val="0"/>
          <w:marBottom w:val="0"/>
          <w:divBdr>
            <w:top w:val="none" w:sz="0" w:space="0" w:color="auto"/>
            <w:left w:val="none" w:sz="0" w:space="0" w:color="auto"/>
            <w:bottom w:val="none" w:sz="0" w:space="0" w:color="auto"/>
            <w:right w:val="none" w:sz="0" w:space="0" w:color="auto"/>
          </w:divBdr>
        </w:div>
        <w:div w:id="334188247">
          <w:marLeft w:val="0"/>
          <w:marRight w:val="0"/>
          <w:marTop w:val="0"/>
          <w:marBottom w:val="0"/>
          <w:divBdr>
            <w:top w:val="none" w:sz="0" w:space="0" w:color="auto"/>
            <w:left w:val="none" w:sz="0" w:space="0" w:color="auto"/>
            <w:bottom w:val="none" w:sz="0" w:space="0" w:color="auto"/>
            <w:right w:val="none" w:sz="0" w:space="0" w:color="auto"/>
          </w:divBdr>
        </w:div>
        <w:div w:id="856230679">
          <w:marLeft w:val="0"/>
          <w:marRight w:val="0"/>
          <w:marTop w:val="0"/>
          <w:marBottom w:val="0"/>
          <w:divBdr>
            <w:top w:val="none" w:sz="0" w:space="0" w:color="auto"/>
            <w:left w:val="none" w:sz="0" w:space="0" w:color="auto"/>
            <w:bottom w:val="none" w:sz="0" w:space="0" w:color="auto"/>
            <w:right w:val="none" w:sz="0" w:space="0" w:color="auto"/>
          </w:divBdr>
        </w:div>
        <w:div w:id="118842371">
          <w:marLeft w:val="0"/>
          <w:marRight w:val="0"/>
          <w:marTop w:val="0"/>
          <w:marBottom w:val="0"/>
          <w:divBdr>
            <w:top w:val="none" w:sz="0" w:space="0" w:color="auto"/>
            <w:left w:val="none" w:sz="0" w:space="0" w:color="auto"/>
            <w:bottom w:val="none" w:sz="0" w:space="0" w:color="auto"/>
            <w:right w:val="none" w:sz="0" w:space="0" w:color="auto"/>
          </w:divBdr>
        </w:div>
        <w:div w:id="1517617174">
          <w:marLeft w:val="0"/>
          <w:marRight w:val="0"/>
          <w:marTop w:val="0"/>
          <w:marBottom w:val="0"/>
          <w:divBdr>
            <w:top w:val="none" w:sz="0" w:space="0" w:color="auto"/>
            <w:left w:val="none" w:sz="0" w:space="0" w:color="auto"/>
            <w:bottom w:val="none" w:sz="0" w:space="0" w:color="auto"/>
            <w:right w:val="none" w:sz="0" w:space="0" w:color="auto"/>
          </w:divBdr>
        </w:div>
        <w:div w:id="1234587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72" Type="http://schemas.microsoft.com/office/2011/relationships/people" Target="people.xml"/><Relationship Id="rId73"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6006</Words>
  <Characters>34236</Characters>
  <Application>Microsoft Macintosh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chaudhry</dc:creator>
  <cp:lastModifiedBy>Na Ma</cp:lastModifiedBy>
  <cp:revision>2</cp:revision>
  <dcterms:created xsi:type="dcterms:W3CDTF">2017-05-12T18:59:00Z</dcterms:created>
  <dcterms:modified xsi:type="dcterms:W3CDTF">2017-05-12T18:59:00Z</dcterms:modified>
</cp:coreProperties>
</file>