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C6D" w:rsidRPr="00A37C6D" w:rsidRDefault="00A37C6D" w:rsidP="00BB4ECE">
      <w:pPr>
        <w:adjustRightInd w:val="0"/>
        <w:snapToGrid w:val="0"/>
        <w:spacing w:line="360" w:lineRule="auto"/>
        <w:rPr>
          <w:rFonts w:ascii="Book Antiqua" w:eastAsia="Times New Roman" w:hAnsi="Book Antiqua" w:cs="宋体"/>
          <w:b/>
          <w:i/>
          <w:color w:val="000000"/>
          <w:sz w:val="24"/>
          <w:szCs w:val="24"/>
        </w:rPr>
      </w:pPr>
      <w:bookmarkStart w:id="0" w:name="OLE_LINK545"/>
      <w:bookmarkStart w:id="1" w:name="OLE_LINK546"/>
      <w:bookmarkStart w:id="2" w:name="OLE_LINK592"/>
      <w:bookmarkStart w:id="3" w:name="OLE_LINK543"/>
      <w:bookmarkStart w:id="4" w:name="OLE_LINK544"/>
      <w:r w:rsidRPr="00A37C6D">
        <w:rPr>
          <w:rFonts w:ascii="Book Antiqua" w:eastAsia="Times New Roman" w:hAnsi="Book Antiqua" w:cs="宋体"/>
          <w:b/>
          <w:color w:val="000000"/>
          <w:sz w:val="24"/>
          <w:szCs w:val="24"/>
        </w:rPr>
        <w:t xml:space="preserve">Name of journal: </w:t>
      </w:r>
      <w:bookmarkStart w:id="5" w:name="OLE_LINK718"/>
      <w:bookmarkStart w:id="6" w:name="OLE_LINK719"/>
      <w:bookmarkStart w:id="7" w:name="OLE_LINK645"/>
      <w:bookmarkStart w:id="8" w:name="OLE_LINK661"/>
      <w:bookmarkStart w:id="9" w:name="OLE_LINK1068"/>
      <w:r w:rsidRPr="00A37C6D">
        <w:rPr>
          <w:rFonts w:ascii="Book Antiqua" w:eastAsia="Times New Roman" w:hAnsi="Book Antiqua" w:cs="宋体"/>
          <w:b/>
          <w:i/>
          <w:color w:val="000000"/>
          <w:sz w:val="24"/>
          <w:szCs w:val="24"/>
        </w:rPr>
        <w:t xml:space="preserve">World Journal of </w:t>
      </w:r>
      <w:bookmarkStart w:id="10" w:name="OLE_LINK1222"/>
      <w:bookmarkStart w:id="11" w:name="OLE_LINK1223"/>
      <w:r w:rsidRPr="00A37C6D">
        <w:rPr>
          <w:rFonts w:ascii="Book Antiqua" w:eastAsia="Times New Roman" w:hAnsi="Book Antiqua" w:cs="宋体"/>
          <w:b/>
          <w:i/>
          <w:color w:val="000000"/>
          <w:sz w:val="24"/>
          <w:szCs w:val="24"/>
        </w:rPr>
        <w:t>Gastroenterology</w:t>
      </w:r>
      <w:bookmarkEnd w:id="5"/>
      <w:bookmarkEnd w:id="6"/>
      <w:bookmarkEnd w:id="7"/>
      <w:bookmarkEnd w:id="8"/>
      <w:bookmarkEnd w:id="9"/>
      <w:bookmarkEnd w:id="10"/>
      <w:bookmarkEnd w:id="11"/>
    </w:p>
    <w:p w:rsidR="00A37C6D" w:rsidRPr="00A37C6D" w:rsidRDefault="00A37C6D" w:rsidP="00BB4ECE">
      <w:pPr>
        <w:adjustRightInd w:val="0"/>
        <w:snapToGrid w:val="0"/>
        <w:spacing w:line="360" w:lineRule="auto"/>
        <w:rPr>
          <w:rFonts w:ascii="Book Antiqua" w:hAnsi="Book Antiqua" w:cs="Arial"/>
          <w:color w:val="000000"/>
          <w:sz w:val="24"/>
          <w:szCs w:val="24"/>
        </w:rPr>
      </w:pPr>
      <w:r w:rsidRPr="00A37C6D">
        <w:rPr>
          <w:rFonts w:ascii="Book Antiqua" w:hAnsi="Book Antiqua" w:cs="Arial"/>
          <w:b/>
          <w:color w:val="000000"/>
          <w:sz w:val="24"/>
          <w:szCs w:val="24"/>
        </w:rPr>
        <w:t xml:space="preserve">ESPS Manuscript NO: </w:t>
      </w:r>
      <w:r w:rsidR="00784B19">
        <w:rPr>
          <w:rFonts w:ascii="Book Antiqua" w:hAnsi="Book Antiqua" w:cs="Arial" w:hint="eastAsia"/>
          <w:b/>
          <w:color w:val="000000"/>
          <w:sz w:val="24"/>
          <w:szCs w:val="24"/>
        </w:rPr>
        <w:t>33580</w:t>
      </w:r>
    </w:p>
    <w:bookmarkEnd w:id="0"/>
    <w:bookmarkEnd w:id="1"/>
    <w:bookmarkEnd w:id="2"/>
    <w:bookmarkEnd w:id="3"/>
    <w:bookmarkEnd w:id="4"/>
    <w:p w:rsidR="00BB4ECE" w:rsidRDefault="00BB4ECE" w:rsidP="00BB4ECE">
      <w:pPr>
        <w:spacing w:line="360" w:lineRule="auto"/>
        <w:rPr>
          <w:rFonts w:ascii="Book Antiqua" w:hAnsi="Book Antiqua"/>
          <w:b/>
          <w:sz w:val="24"/>
        </w:rPr>
      </w:pPr>
      <w:r w:rsidRPr="00753939">
        <w:rPr>
          <w:rFonts w:ascii="Book Antiqua" w:hAnsi="Book Antiqua"/>
          <w:b/>
          <w:sz w:val="24"/>
        </w:rPr>
        <w:t>Manuscript Type</w:t>
      </w:r>
      <w:r w:rsidRPr="00753939">
        <w:rPr>
          <w:rFonts w:ascii="Book Antiqua" w:hAnsi="Book Antiqua" w:hint="eastAsia"/>
          <w:b/>
          <w:sz w:val="24"/>
        </w:rPr>
        <w:t xml:space="preserve">: </w:t>
      </w:r>
      <w:r w:rsidR="00520A83">
        <w:rPr>
          <w:rFonts w:ascii="Book Antiqua" w:hAnsi="Book Antiqua"/>
          <w:b/>
          <w:sz w:val="24"/>
        </w:rPr>
        <w:t>ORIGINAL ARTICLE</w:t>
      </w:r>
    </w:p>
    <w:p w:rsidR="00BB4ECE" w:rsidRPr="004D1386" w:rsidRDefault="00BB4ECE" w:rsidP="00BB4ECE">
      <w:pPr>
        <w:spacing w:line="360" w:lineRule="auto"/>
        <w:rPr>
          <w:rFonts w:ascii="Book Antiqua" w:hAnsi="Book Antiqua"/>
          <w:b/>
          <w:sz w:val="24"/>
          <w:szCs w:val="24"/>
        </w:rPr>
      </w:pPr>
    </w:p>
    <w:p w:rsidR="00A37C6D" w:rsidRDefault="00BB4ECE" w:rsidP="00BB4ECE">
      <w:pPr>
        <w:spacing w:line="360" w:lineRule="auto"/>
        <w:rPr>
          <w:rFonts w:ascii="Book Antiqua" w:hAnsi="Book Antiqua"/>
          <w:b/>
          <w:i/>
          <w:sz w:val="24"/>
          <w:szCs w:val="24"/>
        </w:rPr>
      </w:pPr>
      <w:r w:rsidRPr="00BB4ECE">
        <w:rPr>
          <w:rFonts w:ascii="Book Antiqua" w:hAnsi="Book Antiqua" w:hint="eastAsia"/>
          <w:b/>
          <w:i/>
          <w:sz w:val="24"/>
          <w:szCs w:val="24"/>
        </w:rPr>
        <w:t>Basic Study</w:t>
      </w:r>
    </w:p>
    <w:p w:rsidR="00BB4ECE" w:rsidRPr="00BB4ECE" w:rsidRDefault="00BB4ECE" w:rsidP="00BB4ECE">
      <w:pPr>
        <w:spacing w:line="360" w:lineRule="auto"/>
        <w:rPr>
          <w:rFonts w:ascii="Book Antiqua" w:eastAsia="Arial Unicode MS" w:hAnsi="Book Antiqua" w:cs="Times New Roman"/>
          <w:b/>
          <w:i/>
          <w:sz w:val="24"/>
          <w:szCs w:val="24"/>
        </w:rPr>
      </w:pPr>
    </w:p>
    <w:p w:rsidR="00E0446B" w:rsidRDefault="00E0446B" w:rsidP="00BB4ECE">
      <w:pPr>
        <w:spacing w:line="360" w:lineRule="auto"/>
        <w:rPr>
          <w:rFonts w:ascii="Book Antiqua" w:eastAsia="Arial Unicode MS" w:hAnsi="Book Antiqua" w:cs="Times New Roman"/>
          <w:b/>
          <w:sz w:val="24"/>
          <w:szCs w:val="24"/>
        </w:rPr>
      </w:pPr>
      <w:r w:rsidRPr="00A37C6D">
        <w:rPr>
          <w:rFonts w:ascii="Book Antiqua" w:eastAsia="Arial Unicode MS" w:hAnsi="Book Antiqua" w:cs="Times New Roman"/>
          <w:b/>
          <w:sz w:val="24"/>
          <w:szCs w:val="24"/>
        </w:rPr>
        <w:t>Diagnostic value evaluation of trefoil factors family 3 for the early detection of colorectal cancer</w:t>
      </w:r>
    </w:p>
    <w:p w:rsidR="00784B19" w:rsidRDefault="00784B19" w:rsidP="00BB4ECE">
      <w:pPr>
        <w:spacing w:line="360" w:lineRule="auto"/>
        <w:rPr>
          <w:rFonts w:ascii="Book Antiqua" w:eastAsia="Arial Unicode MS" w:hAnsi="Book Antiqua" w:cs="Times New Roman"/>
          <w:b/>
          <w:sz w:val="24"/>
          <w:szCs w:val="24"/>
        </w:rPr>
      </w:pPr>
    </w:p>
    <w:p w:rsidR="00784B19" w:rsidRPr="00A37C6D" w:rsidRDefault="00BB4ECE" w:rsidP="00BB4ECE">
      <w:pPr>
        <w:spacing w:line="360" w:lineRule="auto"/>
        <w:rPr>
          <w:rFonts w:ascii="Book Antiqua" w:eastAsia="Arial Unicode MS" w:hAnsi="Book Antiqua" w:cs="Times New Roman"/>
          <w:b/>
          <w:sz w:val="24"/>
          <w:szCs w:val="24"/>
        </w:rPr>
      </w:pPr>
      <w:proofErr w:type="spellStart"/>
      <w:r w:rsidRPr="00A37C6D">
        <w:rPr>
          <w:rFonts w:ascii="Book Antiqua" w:eastAsia="Arial Unicode MS" w:hAnsi="Book Antiqua" w:cs="Times New Roman"/>
          <w:sz w:val="24"/>
          <w:szCs w:val="24"/>
        </w:rPr>
        <w:t>Xie</w:t>
      </w:r>
      <w:proofErr w:type="spellEnd"/>
      <w:r w:rsidRPr="00A37C6D">
        <w:rPr>
          <w:rFonts w:ascii="Book Antiqua" w:eastAsia="Arial Unicode MS" w:hAnsi="Book Antiqua" w:cs="Times New Roman"/>
          <w:sz w:val="24"/>
          <w:szCs w:val="24"/>
        </w:rPr>
        <w:t xml:space="preserve"> H</w:t>
      </w:r>
      <w:r>
        <w:rPr>
          <w:rFonts w:ascii="Book Antiqua" w:eastAsia="Arial Unicode MS" w:hAnsi="Book Antiqua" w:cs="Times New Roman" w:hint="eastAsia"/>
          <w:sz w:val="24"/>
          <w:szCs w:val="24"/>
        </w:rPr>
        <w:t xml:space="preserve"> </w:t>
      </w:r>
      <w:r w:rsidRPr="00BB4ECE">
        <w:rPr>
          <w:rFonts w:ascii="Book Antiqua" w:eastAsia="Arial Unicode MS" w:hAnsi="Book Antiqua" w:cs="Times New Roman" w:hint="eastAsia"/>
          <w:i/>
          <w:sz w:val="24"/>
          <w:szCs w:val="24"/>
        </w:rPr>
        <w:t>et al.</w:t>
      </w:r>
      <w:r>
        <w:rPr>
          <w:rFonts w:ascii="Book Antiqua" w:eastAsia="Arial Unicode MS" w:hAnsi="Book Antiqua" w:cs="Times New Roman" w:hint="eastAsia"/>
          <w:sz w:val="24"/>
          <w:szCs w:val="24"/>
        </w:rPr>
        <w:t xml:space="preserve"> </w:t>
      </w:r>
      <w:r w:rsidR="00784B19" w:rsidRPr="00A37C6D">
        <w:rPr>
          <w:rFonts w:ascii="Book Antiqua" w:eastAsia="Arial Unicode MS" w:hAnsi="Book Antiqua" w:cs="Times New Roman"/>
          <w:sz w:val="24"/>
          <w:szCs w:val="24"/>
        </w:rPr>
        <w:t>Trefoil factors family 3 diagnosis evaluation</w:t>
      </w:r>
    </w:p>
    <w:p w:rsidR="00784B19" w:rsidRPr="00784B19" w:rsidRDefault="00784B19" w:rsidP="00BB4ECE">
      <w:pPr>
        <w:spacing w:line="360" w:lineRule="auto"/>
        <w:rPr>
          <w:rFonts w:ascii="Book Antiqua" w:eastAsia="Arial Unicode MS" w:hAnsi="Book Antiqua" w:cs="Times New Roman"/>
          <w:b/>
          <w:sz w:val="24"/>
          <w:szCs w:val="24"/>
        </w:rPr>
      </w:pPr>
    </w:p>
    <w:p w:rsidR="00E0446B" w:rsidRPr="00A37C6D" w:rsidRDefault="00BB4ECE" w:rsidP="00BB4ECE">
      <w:pPr>
        <w:widowControl/>
        <w:spacing w:line="360" w:lineRule="auto"/>
        <w:rPr>
          <w:rFonts w:ascii="Book Antiqua" w:eastAsia="Arial Unicode MS" w:hAnsi="Book Antiqua" w:cs="Times New Roman"/>
          <w:sz w:val="24"/>
          <w:szCs w:val="24"/>
        </w:rPr>
      </w:pPr>
      <w:proofErr w:type="spellStart"/>
      <w:r w:rsidRPr="00A37C6D">
        <w:rPr>
          <w:rFonts w:ascii="Book Antiqua" w:eastAsia="Arial Unicode MS" w:hAnsi="Book Antiqua" w:cs="Times New Roman"/>
          <w:sz w:val="24"/>
          <w:szCs w:val="24"/>
        </w:rPr>
        <w:t>Hui</w:t>
      </w:r>
      <w:proofErr w:type="spellEnd"/>
      <w:r w:rsidRPr="00A37C6D">
        <w:rPr>
          <w:rFonts w:ascii="Book Antiqua" w:eastAsia="Arial Unicode MS" w:hAnsi="Book Antiqua" w:cs="Times New Roman"/>
          <w:sz w:val="24"/>
          <w:szCs w:val="24"/>
        </w:rPr>
        <w:t xml:space="preserve"> </w:t>
      </w:r>
      <w:proofErr w:type="spellStart"/>
      <w:r w:rsidR="00E0446B" w:rsidRPr="00A37C6D">
        <w:rPr>
          <w:rFonts w:ascii="Book Antiqua" w:eastAsia="Arial Unicode MS" w:hAnsi="Book Antiqua" w:cs="Times New Roman"/>
          <w:sz w:val="24"/>
          <w:szCs w:val="24"/>
        </w:rPr>
        <w:t>Xie</w:t>
      </w:r>
      <w:proofErr w:type="spellEnd"/>
      <w:r w:rsidR="00E0446B" w:rsidRPr="00A37C6D">
        <w:rPr>
          <w:rFonts w:ascii="Book Antiqua" w:eastAsia="Arial Unicode MS" w:hAnsi="Book Antiqua" w:cs="Times New Roman"/>
          <w:sz w:val="24"/>
          <w:szCs w:val="24"/>
        </w:rPr>
        <w:t xml:space="preserve">, </w:t>
      </w:r>
      <w:proofErr w:type="spellStart"/>
      <w:r w:rsidR="00E0446B" w:rsidRPr="00A37C6D">
        <w:rPr>
          <w:rFonts w:ascii="Book Antiqua" w:eastAsia="Arial Unicode MS" w:hAnsi="Book Antiqua" w:cs="Times New Roman"/>
          <w:sz w:val="24"/>
          <w:szCs w:val="24"/>
        </w:rPr>
        <w:t>Jian</w:t>
      </w:r>
      <w:r w:rsidR="00C00EC8">
        <w:rPr>
          <w:rFonts w:ascii="Book Antiqua" w:eastAsia="Arial Unicode MS" w:hAnsi="Book Antiqua" w:cs="Times New Roman" w:hint="eastAsia"/>
          <w:sz w:val="24"/>
          <w:szCs w:val="24"/>
        </w:rPr>
        <w:t>-</w:t>
      </w:r>
      <w:r w:rsidRPr="00A37C6D">
        <w:rPr>
          <w:rFonts w:ascii="Book Antiqua" w:eastAsia="Arial Unicode MS" w:hAnsi="Book Antiqua" w:cs="Times New Roman"/>
          <w:sz w:val="24"/>
          <w:szCs w:val="24"/>
        </w:rPr>
        <w:t>Hai</w:t>
      </w:r>
      <w:proofErr w:type="spellEnd"/>
      <w:r>
        <w:rPr>
          <w:rFonts w:ascii="Book Antiqua" w:eastAsia="Arial Unicode MS" w:hAnsi="Book Antiqua" w:cs="Times New Roman"/>
          <w:sz w:val="24"/>
          <w:szCs w:val="24"/>
        </w:rPr>
        <w:t xml:space="preserve"> </w:t>
      </w:r>
      <w:proofErr w:type="spellStart"/>
      <w:r w:rsidR="00E0446B" w:rsidRPr="00A37C6D">
        <w:rPr>
          <w:rFonts w:ascii="Book Antiqua" w:eastAsia="Arial Unicode MS" w:hAnsi="Book Antiqua" w:cs="Times New Roman"/>
          <w:sz w:val="24"/>
          <w:szCs w:val="24"/>
        </w:rPr>
        <w:t>Guo</w:t>
      </w:r>
      <w:proofErr w:type="spellEnd"/>
      <w:r w:rsidR="00E0446B" w:rsidRPr="00A37C6D">
        <w:rPr>
          <w:rFonts w:ascii="Book Antiqua" w:eastAsia="Arial Unicode MS" w:hAnsi="Book Antiqua" w:cs="Times New Roman"/>
          <w:sz w:val="24"/>
          <w:szCs w:val="24"/>
        </w:rPr>
        <w:t>, An</w:t>
      </w:r>
      <w:r w:rsidR="00C00EC8">
        <w:rPr>
          <w:rFonts w:ascii="Book Antiqua" w:eastAsia="Arial Unicode MS" w:hAnsi="Book Antiqua" w:cs="Times New Roman" w:hint="eastAsia"/>
          <w:sz w:val="24"/>
          <w:szCs w:val="24"/>
        </w:rPr>
        <w:t>-</w:t>
      </w:r>
      <w:r w:rsidRPr="00A37C6D">
        <w:rPr>
          <w:rFonts w:ascii="Book Antiqua" w:eastAsia="Arial Unicode MS" w:hAnsi="Book Antiqua" w:cs="Times New Roman"/>
          <w:sz w:val="24"/>
          <w:szCs w:val="24"/>
        </w:rPr>
        <w:t xml:space="preserve">Wei </w:t>
      </w:r>
      <w:r w:rsidR="00E0446B" w:rsidRPr="00A37C6D">
        <w:rPr>
          <w:rFonts w:ascii="Book Antiqua" w:eastAsia="Arial Unicode MS" w:hAnsi="Book Antiqua" w:cs="Times New Roman"/>
          <w:sz w:val="24"/>
          <w:szCs w:val="24"/>
        </w:rPr>
        <w:t xml:space="preserve">Min, </w:t>
      </w:r>
      <w:proofErr w:type="spellStart"/>
      <w:r w:rsidR="00E0446B" w:rsidRPr="00A37C6D">
        <w:rPr>
          <w:rFonts w:ascii="Book Antiqua" w:eastAsia="Arial Unicode MS" w:hAnsi="Book Antiqua" w:cs="Times New Roman"/>
          <w:sz w:val="24"/>
          <w:szCs w:val="24"/>
        </w:rPr>
        <w:t>Tian</w:t>
      </w:r>
      <w:proofErr w:type="spellEnd"/>
      <w:r w:rsidR="00C00EC8">
        <w:rPr>
          <w:rFonts w:ascii="Book Antiqua" w:eastAsia="Arial Unicode MS" w:hAnsi="Book Antiqua" w:cs="Times New Roman" w:hint="eastAsia"/>
          <w:sz w:val="24"/>
          <w:szCs w:val="24"/>
        </w:rPr>
        <w:t>-</w:t>
      </w:r>
      <w:r w:rsidRPr="00A37C6D">
        <w:rPr>
          <w:rFonts w:ascii="Book Antiqua" w:eastAsia="Arial Unicode MS" w:hAnsi="Book Antiqua" w:cs="Times New Roman"/>
          <w:sz w:val="24"/>
          <w:szCs w:val="24"/>
        </w:rPr>
        <w:t xml:space="preserve">Sheng </w:t>
      </w:r>
      <w:r w:rsidR="00E0446B" w:rsidRPr="00A37C6D">
        <w:rPr>
          <w:rFonts w:ascii="Book Antiqua" w:eastAsia="Arial Unicode MS" w:hAnsi="Book Antiqua" w:cs="Times New Roman"/>
          <w:sz w:val="24"/>
          <w:szCs w:val="24"/>
        </w:rPr>
        <w:t xml:space="preserve">Tao, </w:t>
      </w:r>
      <w:proofErr w:type="spellStart"/>
      <w:r w:rsidR="00E0446B" w:rsidRPr="00A37C6D">
        <w:rPr>
          <w:rFonts w:ascii="Book Antiqua" w:eastAsia="Arial Unicode MS" w:hAnsi="Book Antiqua" w:cs="Times New Roman"/>
          <w:sz w:val="24"/>
          <w:szCs w:val="24"/>
        </w:rPr>
        <w:t>Hai</w:t>
      </w:r>
      <w:r w:rsidR="00C00EC8">
        <w:rPr>
          <w:rFonts w:ascii="Book Antiqua" w:eastAsia="Arial Unicode MS" w:hAnsi="Book Antiqua" w:cs="Times New Roman" w:hint="eastAsia"/>
          <w:sz w:val="24"/>
          <w:szCs w:val="24"/>
        </w:rPr>
        <w:t>-</w:t>
      </w:r>
      <w:r w:rsidRPr="00A37C6D">
        <w:rPr>
          <w:rFonts w:ascii="Book Antiqua" w:eastAsia="Arial Unicode MS" w:hAnsi="Book Antiqua" w:cs="Times New Roman"/>
          <w:sz w:val="24"/>
          <w:szCs w:val="24"/>
        </w:rPr>
        <w:t>Peng</w:t>
      </w:r>
      <w:proofErr w:type="spellEnd"/>
      <w:r w:rsidRPr="00A37C6D">
        <w:rPr>
          <w:rFonts w:ascii="Book Antiqua" w:eastAsia="Arial Unicode MS" w:hAnsi="Book Antiqua" w:cs="Times New Roman"/>
          <w:sz w:val="24"/>
          <w:szCs w:val="24"/>
        </w:rPr>
        <w:t xml:space="preserve"> </w:t>
      </w:r>
      <w:r w:rsidR="00E0446B" w:rsidRPr="00A37C6D">
        <w:rPr>
          <w:rFonts w:ascii="Book Antiqua" w:eastAsia="Arial Unicode MS" w:hAnsi="Book Antiqua" w:cs="Times New Roman"/>
          <w:sz w:val="24"/>
          <w:szCs w:val="24"/>
        </w:rPr>
        <w:t xml:space="preserve">Yu, </w:t>
      </w:r>
      <w:proofErr w:type="spellStart"/>
      <w:r w:rsidR="00E0446B" w:rsidRPr="00A37C6D">
        <w:rPr>
          <w:rFonts w:ascii="Book Antiqua" w:eastAsia="Arial Unicode MS" w:hAnsi="Book Antiqua" w:cs="Times New Roman"/>
          <w:sz w:val="24"/>
          <w:szCs w:val="24"/>
        </w:rPr>
        <w:t>Xue</w:t>
      </w:r>
      <w:proofErr w:type="spellEnd"/>
      <w:r w:rsidR="00C00EC8">
        <w:rPr>
          <w:rFonts w:ascii="Book Antiqua" w:eastAsia="Arial Unicode MS" w:hAnsi="Book Antiqua" w:cs="Times New Roman" w:hint="eastAsia"/>
          <w:sz w:val="24"/>
          <w:szCs w:val="24"/>
        </w:rPr>
        <w:t>-</w:t>
      </w:r>
      <w:r w:rsidRPr="00A37C6D">
        <w:rPr>
          <w:rFonts w:ascii="Book Antiqua" w:eastAsia="Arial Unicode MS" w:hAnsi="Book Antiqua" w:cs="Times New Roman"/>
          <w:sz w:val="24"/>
          <w:szCs w:val="24"/>
        </w:rPr>
        <w:t xml:space="preserve">Ling </w:t>
      </w:r>
      <w:r w:rsidR="00E0446B" w:rsidRPr="00A37C6D">
        <w:rPr>
          <w:rFonts w:ascii="Book Antiqua" w:eastAsia="Arial Unicode MS" w:hAnsi="Book Antiqua" w:cs="Times New Roman"/>
          <w:sz w:val="24"/>
          <w:szCs w:val="24"/>
        </w:rPr>
        <w:t xml:space="preserve">Yang, </w:t>
      </w:r>
      <w:proofErr w:type="spellStart"/>
      <w:r w:rsidR="00E0446B" w:rsidRPr="00A37C6D">
        <w:rPr>
          <w:rFonts w:ascii="Book Antiqua" w:eastAsia="Arial Unicode MS" w:hAnsi="Book Antiqua" w:cs="Times New Roman"/>
          <w:sz w:val="24"/>
          <w:szCs w:val="24"/>
        </w:rPr>
        <w:t>Hua</w:t>
      </w:r>
      <w:proofErr w:type="spellEnd"/>
      <w:r w:rsidR="00C00EC8">
        <w:rPr>
          <w:rFonts w:ascii="Book Antiqua" w:eastAsia="Arial Unicode MS" w:hAnsi="Book Antiqua" w:cs="Times New Roman" w:hint="eastAsia"/>
          <w:sz w:val="24"/>
          <w:szCs w:val="24"/>
        </w:rPr>
        <w:t>-</w:t>
      </w:r>
      <w:r w:rsidRPr="00A37C6D">
        <w:rPr>
          <w:rFonts w:ascii="Book Antiqua" w:eastAsia="Arial Unicode MS" w:hAnsi="Book Antiqua" w:cs="Times New Roman"/>
          <w:sz w:val="24"/>
          <w:szCs w:val="24"/>
        </w:rPr>
        <w:t xml:space="preserve">Ming </w:t>
      </w:r>
      <w:r w:rsidR="00E0446B" w:rsidRPr="00A37C6D">
        <w:rPr>
          <w:rFonts w:ascii="Book Antiqua" w:eastAsia="Arial Unicode MS" w:hAnsi="Book Antiqua" w:cs="Times New Roman"/>
          <w:sz w:val="24"/>
          <w:szCs w:val="24"/>
        </w:rPr>
        <w:t xml:space="preserve">Wang, </w:t>
      </w:r>
      <w:proofErr w:type="spellStart"/>
      <w:r w:rsidRPr="00A37C6D">
        <w:rPr>
          <w:rFonts w:ascii="Book Antiqua" w:eastAsia="Arial Unicode MS" w:hAnsi="Book Antiqua" w:cs="Times New Roman"/>
          <w:sz w:val="24"/>
          <w:szCs w:val="24"/>
        </w:rPr>
        <w:t>Zhi</w:t>
      </w:r>
      <w:proofErr w:type="spellEnd"/>
      <w:r w:rsidRPr="00A37C6D">
        <w:rPr>
          <w:rFonts w:ascii="Book Antiqua" w:eastAsia="Arial Unicode MS" w:hAnsi="Book Antiqua" w:cs="Times New Roman"/>
          <w:sz w:val="24"/>
          <w:szCs w:val="24"/>
        </w:rPr>
        <w:t xml:space="preserve"> </w:t>
      </w:r>
      <w:proofErr w:type="spellStart"/>
      <w:r w:rsidR="00E0446B" w:rsidRPr="00A37C6D">
        <w:rPr>
          <w:rFonts w:ascii="Book Antiqua" w:eastAsia="Arial Unicode MS" w:hAnsi="Book Antiqua" w:cs="Times New Roman"/>
          <w:sz w:val="24"/>
          <w:szCs w:val="24"/>
        </w:rPr>
        <w:t>Guo</w:t>
      </w:r>
      <w:proofErr w:type="spellEnd"/>
      <w:r w:rsidR="00E0446B" w:rsidRPr="00A37C6D">
        <w:rPr>
          <w:rFonts w:ascii="Book Antiqua" w:eastAsia="Arial Unicode MS" w:hAnsi="Book Antiqua" w:cs="Times New Roman"/>
          <w:sz w:val="24"/>
          <w:szCs w:val="24"/>
        </w:rPr>
        <w:t xml:space="preserve"> </w:t>
      </w:r>
    </w:p>
    <w:p w:rsidR="00C00EC8" w:rsidRPr="00BB4ECE" w:rsidRDefault="00C00EC8" w:rsidP="00BB4ECE">
      <w:pPr>
        <w:widowControl/>
        <w:spacing w:line="360" w:lineRule="auto"/>
        <w:rPr>
          <w:rFonts w:ascii="Book Antiqua" w:eastAsia="Arial Unicode MS" w:hAnsi="Book Antiqua" w:cs="Times New Roman"/>
          <w:sz w:val="24"/>
          <w:szCs w:val="24"/>
          <w:vertAlign w:val="superscript"/>
        </w:rPr>
      </w:pPr>
    </w:p>
    <w:p w:rsidR="00C00EC8" w:rsidRPr="00C00EC8" w:rsidRDefault="00C00EC8" w:rsidP="00BB4ECE">
      <w:pPr>
        <w:widowControl/>
        <w:spacing w:line="360" w:lineRule="auto"/>
        <w:rPr>
          <w:rFonts w:ascii="Book Antiqua" w:eastAsia="Arial Unicode MS" w:hAnsi="Book Antiqua" w:cs="Times New Roman"/>
          <w:sz w:val="24"/>
          <w:szCs w:val="24"/>
        </w:rPr>
      </w:pPr>
      <w:proofErr w:type="spellStart"/>
      <w:r w:rsidRPr="00BB4ECE">
        <w:rPr>
          <w:rFonts w:ascii="Book Antiqua" w:eastAsia="Arial Unicode MS" w:hAnsi="Book Antiqua" w:cs="Times New Roman" w:hint="eastAsia"/>
          <w:b/>
          <w:sz w:val="24"/>
          <w:szCs w:val="24"/>
        </w:rPr>
        <w:t>Xie</w:t>
      </w:r>
      <w:proofErr w:type="spellEnd"/>
      <w:r w:rsidRPr="00BB4ECE">
        <w:rPr>
          <w:rFonts w:ascii="Book Antiqua" w:eastAsia="Arial Unicode MS" w:hAnsi="Book Antiqua" w:cs="Times New Roman" w:hint="eastAsia"/>
          <w:b/>
          <w:sz w:val="24"/>
          <w:szCs w:val="24"/>
        </w:rPr>
        <w:t xml:space="preserve"> </w:t>
      </w:r>
      <w:proofErr w:type="spellStart"/>
      <w:r w:rsidRPr="00BB4ECE">
        <w:rPr>
          <w:rFonts w:ascii="Book Antiqua" w:eastAsia="Arial Unicode MS" w:hAnsi="Book Antiqua" w:cs="Times New Roman" w:hint="eastAsia"/>
          <w:b/>
          <w:sz w:val="24"/>
          <w:szCs w:val="24"/>
        </w:rPr>
        <w:t>Hui</w:t>
      </w:r>
      <w:proofErr w:type="spellEnd"/>
      <w:r w:rsidRPr="00BB4ECE">
        <w:rPr>
          <w:rFonts w:ascii="Book Antiqua" w:eastAsia="Arial Unicode MS" w:hAnsi="Book Antiqua" w:cs="Times New Roman" w:hint="eastAsia"/>
          <w:b/>
          <w:sz w:val="24"/>
          <w:szCs w:val="24"/>
        </w:rPr>
        <w:t xml:space="preserve">, </w:t>
      </w:r>
      <w:proofErr w:type="spellStart"/>
      <w:r w:rsidRPr="00BB4ECE">
        <w:rPr>
          <w:rFonts w:ascii="Book Antiqua" w:eastAsia="Arial Unicode MS" w:hAnsi="Book Antiqua" w:cs="Times New Roman" w:hint="eastAsia"/>
          <w:b/>
          <w:sz w:val="24"/>
          <w:szCs w:val="24"/>
        </w:rPr>
        <w:t>Xue</w:t>
      </w:r>
      <w:proofErr w:type="spellEnd"/>
      <w:r w:rsidRPr="00BB4ECE">
        <w:rPr>
          <w:rFonts w:ascii="Book Antiqua" w:eastAsia="Arial Unicode MS" w:hAnsi="Book Antiqua" w:cs="Times New Roman" w:hint="eastAsia"/>
          <w:b/>
          <w:sz w:val="24"/>
          <w:szCs w:val="24"/>
        </w:rPr>
        <w:t>-</w:t>
      </w:r>
      <w:r w:rsidR="00BB4ECE" w:rsidRPr="00BB4ECE">
        <w:rPr>
          <w:rFonts w:ascii="Book Antiqua" w:eastAsia="Arial Unicode MS" w:hAnsi="Book Antiqua" w:cs="Times New Roman"/>
          <w:b/>
          <w:sz w:val="24"/>
          <w:szCs w:val="24"/>
        </w:rPr>
        <w:t xml:space="preserve">Ling </w:t>
      </w:r>
      <w:r w:rsidRPr="00BB4ECE">
        <w:rPr>
          <w:rFonts w:ascii="Book Antiqua" w:eastAsia="Arial Unicode MS" w:hAnsi="Book Antiqua" w:cs="Times New Roman" w:hint="eastAsia"/>
          <w:b/>
          <w:sz w:val="24"/>
          <w:szCs w:val="24"/>
        </w:rPr>
        <w:t xml:space="preserve">Yang, </w:t>
      </w:r>
      <w:proofErr w:type="spellStart"/>
      <w:r w:rsidRPr="00BB4ECE">
        <w:rPr>
          <w:rFonts w:ascii="Book Antiqua" w:eastAsia="Arial Unicode MS" w:hAnsi="Book Antiqua" w:cs="Times New Roman" w:hint="eastAsia"/>
          <w:b/>
          <w:sz w:val="24"/>
          <w:szCs w:val="24"/>
        </w:rPr>
        <w:t>Guo</w:t>
      </w:r>
      <w:proofErr w:type="spellEnd"/>
      <w:r w:rsidRPr="00BB4ECE">
        <w:rPr>
          <w:rFonts w:ascii="Book Antiqua" w:eastAsia="Arial Unicode MS" w:hAnsi="Book Antiqua" w:cs="Times New Roman" w:hint="eastAsia"/>
          <w:b/>
          <w:sz w:val="24"/>
          <w:szCs w:val="24"/>
        </w:rPr>
        <w:t xml:space="preserve"> </w:t>
      </w:r>
      <w:proofErr w:type="spellStart"/>
      <w:r w:rsidRPr="00BB4ECE">
        <w:rPr>
          <w:rFonts w:ascii="Book Antiqua" w:eastAsia="Arial Unicode MS" w:hAnsi="Book Antiqua" w:cs="Times New Roman" w:hint="eastAsia"/>
          <w:b/>
          <w:sz w:val="24"/>
          <w:szCs w:val="24"/>
        </w:rPr>
        <w:t>Zhi</w:t>
      </w:r>
      <w:proofErr w:type="spellEnd"/>
      <w:r w:rsidRPr="00BB4ECE">
        <w:rPr>
          <w:rFonts w:ascii="Book Antiqua" w:eastAsia="Arial Unicode MS" w:hAnsi="Book Antiqua" w:cs="Times New Roman" w:hint="eastAsia"/>
          <w:b/>
          <w:sz w:val="24"/>
          <w:szCs w:val="24"/>
        </w:rPr>
        <w:t xml:space="preserve">, </w:t>
      </w:r>
      <w:r w:rsidRPr="00A37C6D">
        <w:rPr>
          <w:rFonts w:ascii="Book Antiqua" w:eastAsia="Arial Unicode MS" w:hAnsi="Book Antiqua" w:cs="Times New Roman"/>
          <w:sz w:val="24"/>
          <w:szCs w:val="24"/>
        </w:rPr>
        <w:t xml:space="preserve">Department of Interventional Therapy, Tianjin Medical University Cancer Institute </w:t>
      </w:r>
      <w:r w:rsidR="00BB4ECE">
        <w:rPr>
          <w:rFonts w:ascii="Book Antiqua" w:eastAsia="Arial Unicode MS" w:hAnsi="Book Antiqua" w:cs="Times New Roman" w:hint="eastAsia"/>
          <w:sz w:val="24"/>
          <w:szCs w:val="24"/>
        </w:rPr>
        <w:t>and</w:t>
      </w:r>
      <w:r w:rsidRPr="00A37C6D">
        <w:rPr>
          <w:rFonts w:ascii="Book Antiqua" w:eastAsia="Arial Unicode MS" w:hAnsi="Book Antiqua" w:cs="Times New Roman"/>
          <w:sz w:val="24"/>
          <w:szCs w:val="24"/>
        </w:rPr>
        <w:t xml:space="preserve"> Hospital, National Clinical Cancer Research Center, Key Laboratory of Cancer </w:t>
      </w:r>
      <w:r w:rsidR="00BB4ECE">
        <w:rPr>
          <w:rFonts w:ascii="Book Antiqua" w:eastAsia="Arial Unicode MS" w:hAnsi="Book Antiqua" w:cs="Times New Roman"/>
          <w:sz w:val="24"/>
          <w:szCs w:val="24"/>
        </w:rPr>
        <w:t>Prevention and Therapy, Tianjin</w:t>
      </w:r>
      <w:r w:rsidRPr="00A37C6D">
        <w:rPr>
          <w:rFonts w:ascii="Book Antiqua" w:eastAsia="Arial Unicode MS" w:hAnsi="Book Antiqua" w:cs="Times New Roman"/>
          <w:sz w:val="24"/>
          <w:szCs w:val="24"/>
        </w:rPr>
        <w:t xml:space="preserve"> 300070, China</w:t>
      </w:r>
    </w:p>
    <w:p w:rsidR="00E0446B" w:rsidRPr="00C00EC8" w:rsidRDefault="00E0446B" w:rsidP="00BB4ECE">
      <w:pPr>
        <w:widowControl/>
        <w:spacing w:line="360" w:lineRule="auto"/>
        <w:rPr>
          <w:rFonts w:ascii="Book Antiqua" w:eastAsia="Arial Unicode MS" w:hAnsi="Book Antiqua" w:cs="Times New Roman"/>
          <w:sz w:val="24"/>
          <w:szCs w:val="24"/>
        </w:rPr>
      </w:pPr>
    </w:p>
    <w:p w:rsidR="00E0446B" w:rsidRPr="00A37C6D" w:rsidRDefault="00C00EC8" w:rsidP="00BB4ECE">
      <w:pPr>
        <w:widowControl/>
        <w:spacing w:line="360" w:lineRule="auto"/>
        <w:rPr>
          <w:rFonts w:ascii="Book Antiqua" w:eastAsia="Arial Unicode MS" w:hAnsi="Book Antiqua" w:cs="Times New Roman"/>
          <w:sz w:val="24"/>
          <w:szCs w:val="24"/>
        </w:rPr>
      </w:pPr>
      <w:proofErr w:type="spellStart"/>
      <w:r w:rsidRPr="00BB4ECE">
        <w:rPr>
          <w:rFonts w:ascii="Book Antiqua" w:eastAsia="Arial Unicode MS" w:hAnsi="Book Antiqua" w:cs="Times New Roman" w:hint="eastAsia"/>
          <w:b/>
          <w:sz w:val="24"/>
          <w:szCs w:val="24"/>
        </w:rPr>
        <w:t>Xie</w:t>
      </w:r>
      <w:proofErr w:type="spellEnd"/>
      <w:r w:rsidRPr="00BB4ECE">
        <w:rPr>
          <w:rFonts w:ascii="Book Antiqua" w:eastAsia="Arial Unicode MS" w:hAnsi="Book Antiqua" w:cs="Times New Roman" w:hint="eastAsia"/>
          <w:b/>
          <w:sz w:val="24"/>
          <w:szCs w:val="24"/>
        </w:rPr>
        <w:t xml:space="preserve"> </w:t>
      </w:r>
      <w:proofErr w:type="spellStart"/>
      <w:r w:rsidRPr="00BB4ECE">
        <w:rPr>
          <w:rFonts w:ascii="Book Antiqua" w:eastAsia="Arial Unicode MS" w:hAnsi="Book Antiqua" w:cs="Times New Roman" w:hint="eastAsia"/>
          <w:b/>
          <w:sz w:val="24"/>
          <w:szCs w:val="24"/>
        </w:rPr>
        <w:t>Hui</w:t>
      </w:r>
      <w:proofErr w:type="spellEnd"/>
      <w:r w:rsidRPr="00BB4ECE">
        <w:rPr>
          <w:rFonts w:ascii="Book Antiqua" w:eastAsia="Arial Unicode MS" w:hAnsi="Book Antiqua" w:cs="Times New Roman" w:hint="eastAsia"/>
          <w:b/>
          <w:sz w:val="24"/>
          <w:szCs w:val="24"/>
        </w:rPr>
        <w:t xml:space="preserve">, </w:t>
      </w:r>
      <w:proofErr w:type="spellStart"/>
      <w:r w:rsidRPr="00BB4ECE">
        <w:rPr>
          <w:rFonts w:ascii="Book Antiqua" w:eastAsia="Arial Unicode MS" w:hAnsi="Book Antiqua" w:cs="Times New Roman" w:hint="eastAsia"/>
          <w:b/>
          <w:sz w:val="24"/>
          <w:szCs w:val="24"/>
        </w:rPr>
        <w:t>Tian</w:t>
      </w:r>
      <w:proofErr w:type="spellEnd"/>
      <w:r w:rsidRPr="00BB4ECE">
        <w:rPr>
          <w:rFonts w:ascii="Book Antiqua" w:eastAsia="Arial Unicode MS" w:hAnsi="Book Antiqua" w:cs="Times New Roman" w:hint="eastAsia"/>
          <w:b/>
          <w:sz w:val="24"/>
          <w:szCs w:val="24"/>
        </w:rPr>
        <w:t>-</w:t>
      </w:r>
      <w:r w:rsidR="00BB4ECE" w:rsidRPr="00BB4ECE">
        <w:rPr>
          <w:rFonts w:ascii="Book Antiqua" w:eastAsia="Arial Unicode MS" w:hAnsi="Book Antiqua" w:cs="Times New Roman"/>
          <w:b/>
          <w:sz w:val="24"/>
          <w:szCs w:val="24"/>
        </w:rPr>
        <w:t xml:space="preserve">Sheng </w:t>
      </w:r>
      <w:r w:rsidRPr="00BB4ECE">
        <w:rPr>
          <w:rFonts w:ascii="Book Antiqua" w:eastAsia="Arial Unicode MS" w:hAnsi="Book Antiqua" w:cs="Times New Roman" w:hint="eastAsia"/>
          <w:b/>
          <w:sz w:val="24"/>
          <w:szCs w:val="24"/>
        </w:rPr>
        <w:t xml:space="preserve">Tao, </w:t>
      </w:r>
      <w:proofErr w:type="spellStart"/>
      <w:r w:rsidRPr="00BB4ECE">
        <w:rPr>
          <w:rFonts w:ascii="Book Antiqua" w:eastAsia="Arial Unicode MS" w:hAnsi="Book Antiqua" w:cs="Times New Roman" w:hint="eastAsia"/>
          <w:b/>
          <w:sz w:val="24"/>
          <w:szCs w:val="24"/>
        </w:rPr>
        <w:t>Hai-</w:t>
      </w:r>
      <w:r w:rsidR="00BB4ECE" w:rsidRPr="00BB4ECE">
        <w:rPr>
          <w:rFonts w:ascii="Book Antiqua" w:eastAsia="Arial Unicode MS" w:hAnsi="Book Antiqua" w:cs="Times New Roman"/>
          <w:b/>
          <w:sz w:val="24"/>
          <w:szCs w:val="24"/>
        </w:rPr>
        <w:t>Peng</w:t>
      </w:r>
      <w:proofErr w:type="spellEnd"/>
      <w:r w:rsidR="00BB4ECE" w:rsidRPr="00BB4ECE">
        <w:rPr>
          <w:rFonts w:ascii="Book Antiqua" w:eastAsia="Arial Unicode MS" w:hAnsi="Book Antiqua" w:cs="Times New Roman"/>
          <w:b/>
          <w:sz w:val="24"/>
          <w:szCs w:val="24"/>
        </w:rPr>
        <w:t xml:space="preserve"> </w:t>
      </w:r>
      <w:r w:rsidRPr="00BB4ECE">
        <w:rPr>
          <w:rFonts w:ascii="Book Antiqua" w:eastAsia="Arial Unicode MS" w:hAnsi="Book Antiqua" w:cs="Times New Roman" w:hint="eastAsia"/>
          <w:b/>
          <w:sz w:val="24"/>
          <w:szCs w:val="24"/>
        </w:rPr>
        <w:t xml:space="preserve">Yu, </w:t>
      </w:r>
      <w:proofErr w:type="spellStart"/>
      <w:r w:rsidRPr="00BB4ECE">
        <w:rPr>
          <w:rFonts w:ascii="Book Antiqua" w:eastAsia="Arial Unicode MS" w:hAnsi="Book Antiqua" w:cs="Times New Roman" w:hint="eastAsia"/>
          <w:b/>
          <w:sz w:val="24"/>
          <w:szCs w:val="24"/>
        </w:rPr>
        <w:t>Hua</w:t>
      </w:r>
      <w:proofErr w:type="spellEnd"/>
      <w:r w:rsidRPr="00BB4ECE">
        <w:rPr>
          <w:rFonts w:ascii="Book Antiqua" w:eastAsia="Arial Unicode MS" w:hAnsi="Book Antiqua" w:cs="Times New Roman" w:hint="eastAsia"/>
          <w:b/>
          <w:sz w:val="24"/>
          <w:szCs w:val="24"/>
        </w:rPr>
        <w:t>-</w:t>
      </w:r>
      <w:r w:rsidR="00BB4ECE" w:rsidRPr="00BB4ECE">
        <w:rPr>
          <w:rFonts w:ascii="Book Antiqua" w:eastAsia="Arial Unicode MS" w:hAnsi="Book Antiqua" w:cs="Times New Roman"/>
          <w:b/>
          <w:sz w:val="24"/>
          <w:szCs w:val="24"/>
        </w:rPr>
        <w:t xml:space="preserve">Ming </w:t>
      </w:r>
      <w:r w:rsidRPr="00BB4ECE">
        <w:rPr>
          <w:rFonts w:ascii="Book Antiqua" w:eastAsia="Arial Unicode MS" w:hAnsi="Book Antiqua" w:cs="Times New Roman" w:hint="eastAsia"/>
          <w:b/>
          <w:sz w:val="24"/>
          <w:szCs w:val="24"/>
        </w:rPr>
        <w:t>Wan</w:t>
      </w:r>
      <w:r>
        <w:rPr>
          <w:rFonts w:ascii="Book Antiqua" w:eastAsia="Arial Unicode MS" w:hAnsi="Book Antiqua" w:cs="Times New Roman" w:hint="eastAsia"/>
          <w:sz w:val="24"/>
          <w:szCs w:val="24"/>
        </w:rPr>
        <w:t xml:space="preserve">g, </w:t>
      </w:r>
      <w:r w:rsidR="00E0446B" w:rsidRPr="00A37C6D">
        <w:rPr>
          <w:rFonts w:ascii="Book Antiqua" w:eastAsia="Arial Unicode MS" w:hAnsi="Book Antiqua" w:cs="Times New Roman"/>
          <w:sz w:val="24"/>
          <w:szCs w:val="24"/>
        </w:rPr>
        <w:t>Department of interventional therapy, 302 Hospital of People's Liberation Army,</w:t>
      </w:r>
      <w:r>
        <w:rPr>
          <w:rFonts w:ascii="Book Antiqua" w:eastAsia="Arial Unicode MS" w:hAnsi="Book Antiqua" w:cs="Times New Roman" w:hint="eastAsia"/>
          <w:sz w:val="24"/>
          <w:szCs w:val="24"/>
        </w:rPr>
        <w:t xml:space="preserve"> </w:t>
      </w:r>
      <w:r w:rsidR="00E0446B" w:rsidRPr="00A37C6D">
        <w:rPr>
          <w:rFonts w:ascii="Book Antiqua" w:eastAsia="Arial Unicode MS" w:hAnsi="Book Antiqua" w:cs="Times New Roman"/>
          <w:sz w:val="24"/>
          <w:szCs w:val="24"/>
        </w:rPr>
        <w:t>Beijing 100039,</w:t>
      </w:r>
      <w:r>
        <w:rPr>
          <w:rFonts w:ascii="Book Antiqua" w:eastAsia="Arial Unicode MS" w:hAnsi="Book Antiqua" w:cs="Times New Roman" w:hint="eastAsia"/>
          <w:sz w:val="24"/>
          <w:szCs w:val="24"/>
        </w:rPr>
        <w:t xml:space="preserve"> </w:t>
      </w:r>
      <w:r w:rsidR="00E0446B" w:rsidRPr="00A37C6D">
        <w:rPr>
          <w:rFonts w:ascii="Book Antiqua" w:eastAsia="Arial Unicode MS" w:hAnsi="Book Antiqua" w:cs="Times New Roman"/>
          <w:sz w:val="24"/>
          <w:szCs w:val="24"/>
        </w:rPr>
        <w:t>China</w:t>
      </w:r>
    </w:p>
    <w:p w:rsidR="00C00EC8" w:rsidRDefault="00C00EC8" w:rsidP="00BB4ECE">
      <w:pPr>
        <w:widowControl/>
        <w:spacing w:line="360" w:lineRule="auto"/>
        <w:rPr>
          <w:rFonts w:ascii="Book Antiqua" w:eastAsia="Arial Unicode MS" w:hAnsi="Book Antiqua" w:cs="Times New Roman"/>
          <w:sz w:val="24"/>
          <w:szCs w:val="24"/>
        </w:rPr>
      </w:pPr>
    </w:p>
    <w:p w:rsidR="00E0446B" w:rsidRDefault="00C00EC8" w:rsidP="00BB4ECE">
      <w:pPr>
        <w:widowControl/>
        <w:spacing w:line="360" w:lineRule="auto"/>
        <w:rPr>
          <w:rFonts w:ascii="Book Antiqua" w:eastAsia="Arial Unicode MS" w:hAnsi="Book Antiqua" w:cs="Times New Roman"/>
          <w:sz w:val="24"/>
          <w:szCs w:val="24"/>
        </w:rPr>
      </w:pPr>
      <w:proofErr w:type="spellStart"/>
      <w:r w:rsidRPr="00BB4ECE">
        <w:rPr>
          <w:rFonts w:ascii="Book Antiqua" w:eastAsia="Arial Unicode MS" w:hAnsi="Book Antiqua" w:cs="Times New Roman" w:hint="eastAsia"/>
          <w:b/>
          <w:sz w:val="24"/>
          <w:szCs w:val="24"/>
        </w:rPr>
        <w:t>Jian-</w:t>
      </w:r>
      <w:r w:rsidR="00BB4ECE" w:rsidRPr="00BB4ECE">
        <w:rPr>
          <w:rFonts w:ascii="Book Antiqua" w:eastAsia="Arial Unicode MS" w:hAnsi="Book Antiqua" w:cs="Times New Roman"/>
          <w:b/>
          <w:sz w:val="24"/>
          <w:szCs w:val="24"/>
        </w:rPr>
        <w:t>Hai</w:t>
      </w:r>
      <w:proofErr w:type="spellEnd"/>
      <w:r w:rsidR="00BB4ECE" w:rsidRPr="00BB4ECE">
        <w:rPr>
          <w:rFonts w:ascii="Book Antiqua" w:eastAsia="Arial Unicode MS" w:hAnsi="Book Antiqua" w:cs="Times New Roman"/>
          <w:b/>
          <w:sz w:val="24"/>
          <w:szCs w:val="24"/>
        </w:rPr>
        <w:t xml:space="preserve"> </w:t>
      </w:r>
      <w:proofErr w:type="spellStart"/>
      <w:r w:rsidRPr="00BB4ECE">
        <w:rPr>
          <w:rFonts w:ascii="Book Antiqua" w:eastAsia="Arial Unicode MS" w:hAnsi="Book Antiqua" w:cs="Times New Roman" w:hint="eastAsia"/>
          <w:b/>
          <w:sz w:val="24"/>
          <w:szCs w:val="24"/>
        </w:rPr>
        <w:t>Guo</w:t>
      </w:r>
      <w:proofErr w:type="spellEnd"/>
      <w:r w:rsidRPr="00BB4ECE">
        <w:rPr>
          <w:rFonts w:ascii="Book Antiqua" w:eastAsia="Arial Unicode MS" w:hAnsi="Book Antiqua" w:cs="Times New Roman" w:hint="eastAsia"/>
          <w:b/>
          <w:sz w:val="24"/>
          <w:szCs w:val="24"/>
        </w:rPr>
        <w:t>,</w:t>
      </w:r>
      <w:r>
        <w:rPr>
          <w:rFonts w:ascii="Book Antiqua" w:eastAsia="Arial Unicode MS" w:hAnsi="Book Antiqua" w:cs="Times New Roman" w:hint="eastAsia"/>
          <w:sz w:val="24"/>
          <w:szCs w:val="24"/>
        </w:rPr>
        <w:t xml:space="preserve"> </w:t>
      </w:r>
      <w:r w:rsidR="00E0446B" w:rsidRPr="00A37C6D">
        <w:rPr>
          <w:rFonts w:ascii="Book Antiqua" w:eastAsia="Arial Unicode MS" w:hAnsi="Book Antiqua" w:cs="Times New Roman"/>
          <w:sz w:val="24"/>
          <w:szCs w:val="24"/>
        </w:rPr>
        <w:t xml:space="preserve">Key Laboratory of Carcinogenesis and Translational Research (Ministry of Education/Beijing), Interventional Therapy Department, Peking University Cancer Hospital </w:t>
      </w:r>
      <w:r w:rsidR="00BB4ECE">
        <w:rPr>
          <w:rFonts w:ascii="Book Antiqua" w:eastAsia="Arial Unicode MS" w:hAnsi="Book Antiqua" w:cs="Times New Roman" w:hint="eastAsia"/>
          <w:sz w:val="24"/>
          <w:szCs w:val="24"/>
        </w:rPr>
        <w:t>and</w:t>
      </w:r>
      <w:r w:rsidR="00E0446B" w:rsidRPr="00A37C6D">
        <w:rPr>
          <w:rFonts w:ascii="Book Antiqua" w:eastAsia="Arial Unicode MS" w:hAnsi="Book Antiqua" w:cs="Times New Roman"/>
          <w:sz w:val="24"/>
          <w:szCs w:val="24"/>
        </w:rPr>
        <w:t xml:space="preserve"> Institute, Beijing 100142, China</w:t>
      </w:r>
    </w:p>
    <w:p w:rsidR="00C00EC8" w:rsidRPr="00A37C6D" w:rsidRDefault="00C00EC8" w:rsidP="00BB4ECE">
      <w:pPr>
        <w:widowControl/>
        <w:spacing w:line="360" w:lineRule="auto"/>
        <w:rPr>
          <w:rFonts w:ascii="Book Antiqua" w:eastAsia="Arial Unicode MS" w:hAnsi="Book Antiqua" w:cs="Times New Roman"/>
          <w:sz w:val="24"/>
          <w:szCs w:val="24"/>
        </w:rPr>
      </w:pPr>
    </w:p>
    <w:p w:rsidR="00E0446B" w:rsidRPr="00A37C6D" w:rsidRDefault="00C00EC8" w:rsidP="00BB4ECE">
      <w:pPr>
        <w:widowControl/>
        <w:spacing w:line="360" w:lineRule="auto"/>
        <w:rPr>
          <w:rFonts w:ascii="Book Antiqua" w:eastAsia="Arial Unicode MS" w:hAnsi="Book Antiqua" w:cs="Times New Roman"/>
          <w:sz w:val="24"/>
          <w:szCs w:val="24"/>
        </w:rPr>
      </w:pPr>
      <w:r w:rsidRPr="00BB4ECE">
        <w:rPr>
          <w:rFonts w:ascii="Book Antiqua" w:eastAsia="Arial Unicode MS" w:hAnsi="Book Antiqua" w:cs="Times New Roman"/>
          <w:b/>
          <w:sz w:val="24"/>
          <w:szCs w:val="24"/>
        </w:rPr>
        <w:t>An</w:t>
      </w:r>
      <w:r w:rsidRPr="00BB4ECE">
        <w:rPr>
          <w:rFonts w:ascii="Book Antiqua" w:eastAsia="Arial Unicode MS" w:hAnsi="Book Antiqua" w:cs="Times New Roman" w:hint="eastAsia"/>
          <w:b/>
          <w:sz w:val="24"/>
          <w:szCs w:val="24"/>
        </w:rPr>
        <w:t>-</w:t>
      </w:r>
      <w:r w:rsidR="00BB4ECE" w:rsidRPr="00BB4ECE">
        <w:rPr>
          <w:rFonts w:ascii="Book Antiqua" w:eastAsia="Arial Unicode MS" w:hAnsi="Book Antiqua" w:cs="Times New Roman"/>
          <w:b/>
          <w:sz w:val="24"/>
          <w:szCs w:val="24"/>
        </w:rPr>
        <w:t xml:space="preserve">Wei </w:t>
      </w:r>
      <w:r w:rsidRPr="00BB4ECE">
        <w:rPr>
          <w:rFonts w:ascii="Book Antiqua" w:eastAsia="Arial Unicode MS" w:hAnsi="Book Antiqua" w:cs="Times New Roman"/>
          <w:b/>
          <w:sz w:val="24"/>
          <w:szCs w:val="24"/>
        </w:rPr>
        <w:t>Min</w:t>
      </w:r>
      <w:r w:rsidRPr="00BB4ECE">
        <w:rPr>
          <w:rFonts w:ascii="Book Antiqua" w:eastAsia="Arial Unicode MS" w:hAnsi="Book Antiqua" w:cs="Times New Roman" w:hint="eastAsia"/>
          <w:b/>
          <w:sz w:val="24"/>
          <w:szCs w:val="24"/>
        </w:rPr>
        <w:t xml:space="preserve">, </w:t>
      </w:r>
      <w:r w:rsidR="00E0446B" w:rsidRPr="00A37C6D">
        <w:rPr>
          <w:rFonts w:ascii="Book Antiqua" w:eastAsia="Arial Unicode MS" w:hAnsi="Book Antiqua" w:cs="Times New Roman"/>
          <w:sz w:val="24"/>
          <w:szCs w:val="24"/>
        </w:rPr>
        <w:t>Center of radiology, 302 Hospital of People's Liberation Army,</w:t>
      </w:r>
      <w:r>
        <w:rPr>
          <w:rFonts w:ascii="Book Antiqua" w:eastAsia="Arial Unicode MS" w:hAnsi="Book Antiqua" w:cs="Times New Roman" w:hint="eastAsia"/>
          <w:sz w:val="24"/>
          <w:szCs w:val="24"/>
        </w:rPr>
        <w:t xml:space="preserve"> </w:t>
      </w:r>
      <w:r w:rsidR="00E0446B" w:rsidRPr="00A37C6D">
        <w:rPr>
          <w:rFonts w:ascii="Book Antiqua" w:eastAsia="Arial Unicode MS" w:hAnsi="Book Antiqua" w:cs="Times New Roman"/>
          <w:sz w:val="24"/>
          <w:szCs w:val="24"/>
        </w:rPr>
        <w:t>Beijing 100039,</w:t>
      </w:r>
      <w:r>
        <w:rPr>
          <w:rFonts w:ascii="Book Antiqua" w:eastAsia="Arial Unicode MS" w:hAnsi="Book Antiqua" w:cs="Times New Roman" w:hint="eastAsia"/>
          <w:sz w:val="24"/>
          <w:szCs w:val="24"/>
        </w:rPr>
        <w:t xml:space="preserve"> </w:t>
      </w:r>
      <w:r w:rsidR="00E0446B" w:rsidRPr="00A37C6D">
        <w:rPr>
          <w:rFonts w:ascii="Book Antiqua" w:eastAsia="Arial Unicode MS" w:hAnsi="Book Antiqua" w:cs="Times New Roman"/>
          <w:sz w:val="24"/>
          <w:szCs w:val="24"/>
        </w:rPr>
        <w:t>China</w:t>
      </w:r>
    </w:p>
    <w:p w:rsidR="00E0446B" w:rsidRDefault="00E0446B" w:rsidP="00BB4ECE">
      <w:pPr>
        <w:widowControl/>
        <w:spacing w:line="360" w:lineRule="auto"/>
        <w:rPr>
          <w:rFonts w:ascii="Book Antiqua" w:eastAsia="Arial Unicode MS" w:hAnsi="Book Antiqua" w:cs="Times New Roman"/>
          <w:sz w:val="24"/>
          <w:szCs w:val="24"/>
        </w:rPr>
      </w:pPr>
    </w:p>
    <w:p w:rsidR="00784B19" w:rsidRPr="00F74013" w:rsidRDefault="00784B19" w:rsidP="00BB4ECE">
      <w:pPr>
        <w:autoSpaceDE w:val="0"/>
        <w:autoSpaceDN w:val="0"/>
        <w:adjustRightInd w:val="0"/>
        <w:spacing w:line="360" w:lineRule="auto"/>
        <w:rPr>
          <w:rFonts w:ascii="Book Antiqua" w:eastAsia="Arial Unicode MS" w:hAnsi="Book Antiqua" w:cs="Times New Roman"/>
          <w:sz w:val="24"/>
          <w:szCs w:val="24"/>
        </w:rPr>
      </w:pPr>
      <w:bookmarkStart w:id="12" w:name="OLE_LINK231"/>
      <w:bookmarkStart w:id="13" w:name="OLE_LINK234"/>
      <w:bookmarkStart w:id="14" w:name="OLE_LINK342"/>
      <w:bookmarkStart w:id="15" w:name="OLE_LINK473"/>
      <w:r w:rsidRPr="00712F63">
        <w:rPr>
          <w:rFonts w:ascii="Book Antiqua" w:eastAsia="MS Mincho" w:hAnsi="Book Antiqua"/>
          <w:b/>
          <w:sz w:val="24"/>
          <w:lang w:eastAsia="ja-JP"/>
        </w:rPr>
        <w:lastRenderedPageBreak/>
        <w:t>Author contributions:</w:t>
      </w:r>
      <w:r w:rsidR="00F74013">
        <w:rPr>
          <w:rFonts w:asciiTheme="minorEastAsia" w:hAnsiTheme="minorEastAsia" w:hint="eastAsia"/>
          <w:b/>
          <w:sz w:val="24"/>
        </w:rPr>
        <w:t xml:space="preserve"> </w:t>
      </w:r>
      <w:proofErr w:type="spellStart"/>
      <w:r w:rsidR="00F74013">
        <w:rPr>
          <w:rFonts w:ascii="Book Antiqua" w:eastAsia="Arial Unicode MS" w:hAnsi="Book Antiqua" w:cs="Times New Roman" w:hint="eastAsia"/>
          <w:sz w:val="24"/>
          <w:szCs w:val="24"/>
        </w:rPr>
        <w:t>Xie</w:t>
      </w:r>
      <w:proofErr w:type="spellEnd"/>
      <w:r w:rsidR="00F74013">
        <w:rPr>
          <w:rFonts w:ascii="Book Antiqua" w:eastAsia="Arial Unicode MS" w:hAnsi="Book Antiqua" w:cs="Times New Roman" w:hint="eastAsia"/>
          <w:sz w:val="24"/>
          <w:szCs w:val="24"/>
        </w:rPr>
        <w:t xml:space="preserve"> H</w:t>
      </w:r>
      <w:r w:rsidR="00F74013" w:rsidRPr="00F74013">
        <w:rPr>
          <w:rFonts w:ascii="Book Antiqua" w:eastAsia="Arial Unicode MS" w:hAnsi="Book Antiqua" w:cs="Times New Roman"/>
          <w:sz w:val="24"/>
          <w:szCs w:val="24"/>
        </w:rPr>
        <w:t xml:space="preserve">, </w:t>
      </w:r>
      <w:proofErr w:type="spellStart"/>
      <w:r w:rsidR="00F74013" w:rsidRPr="00F74013">
        <w:rPr>
          <w:rFonts w:ascii="Book Antiqua" w:eastAsia="Arial Unicode MS" w:hAnsi="Book Antiqua" w:cs="Times New Roman"/>
          <w:sz w:val="24"/>
          <w:szCs w:val="24"/>
        </w:rPr>
        <w:t>G</w:t>
      </w:r>
      <w:r w:rsidR="00F74013">
        <w:rPr>
          <w:rFonts w:ascii="Book Antiqua" w:eastAsia="Arial Unicode MS" w:hAnsi="Book Antiqua" w:cs="Times New Roman" w:hint="eastAsia"/>
          <w:sz w:val="24"/>
          <w:szCs w:val="24"/>
        </w:rPr>
        <w:t>uo</w:t>
      </w:r>
      <w:proofErr w:type="spellEnd"/>
      <w:r w:rsidR="00F74013">
        <w:rPr>
          <w:rFonts w:ascii="Book Antiqua" w:eastAsia="Arial Unicode MS" w:hAnsi="Book Antiqua" w:cs="Times New Roman" w:hint="eastAsia"/>
          <w:sz w:val="24"/>
          <w:szCs w:val="24"/>
        </w:rPr>
        <w:t xml:space="preserve"> JH</w:t>
      </w:r>
      <w:r w:rsidR="00F74013" w:rsidRPr="00F74013">
        <w:rPr>
          <w:rFonts w:ascii="Book Antiqua" w:eastAsia="Arial Unicode MS" w:hAnsi="Book Antiqua" w:cs="Times New Roman"/>
          <w:sz w:val="24"/>
          <w:szCs w:val="24"/>
        </w:rPr>
        <w:t xml:space="preserve">, </w:t>
      </w:r>
      <w:r w:rsidR="00F74013">
        <w:rPr>
          <w:rFonts w:ascii="Book Antiqua" w:eastAsia="Arial Unicode MS" w:hAnsi="Book Antiqua" w:cs="Times New Roman" w:hint="eastAsia"/>
          <w:sz w:val="24"/>
          <w:szCs w:val="24"/>
        </w:rPr>
        <w:t>Wang HM</w:t>
      </w:r>
      <w:r w:rsidR="00F74013" w:rsidRPr="00F74013">
        <w:rPr>
          <w:rFonts w:ascii="Book Antiqua" w:eastAsia="Arial Unicode MS" w:hAnsi="Book Antiqua" w:cs="Times New Roman"/>
          <w:sz w:val="24"/>
          <w:szCs w:val="24"/>
        </w:rPr>
        <w:t xml:space="preserve"> and </w:t>
      </w:r>
      <w:proofErr w:type="spellStart"/>
      <w:r w:rsidR="00F74013">
        <w:rPr>
          <w:rFonts w:ascii="Book Antiqua" w:eastAsia="Arial Unicode MS" w:hAnsi="Book Antiqua" w:cs="Times New Roman" w:hint="eastAsia"/>
          <w:sz w:val="24"/>
          <w:szCs w:val="24"/>
        </w:rPr>
        <w:t>Guo</w:t>
      </w:r>
      <w:proofErr w:type="spellEnd"/>
      <w:r w:rsidR="00F74013">
        <w:rPr>
          <w:rFonts w:ascii="Book Antiqua" w:eastAsia="Arial Unicode MS" w:hAnsi="Book Antiqua" w:cs="Times New Roman" w:hint="eastAsia"/>
          <w:sz w:val="24"/>
          <w:szCs w:val="24"/>
        </w:rPr>
        <w:t xml:space="preserve"> Z </w:t>
      </w:r>
      <w:r w:rsidR="00F74013" w:rsidRPr="00F74013">
        <w:rPr>
          <w:rFonts w:ascii="Book Antiqua" w:eastAsia="Arial Unicode MS" w:hAnsi="Book Antiqua" w:cs="Times New Roman"/>
          <w:sz w:val="24"/>
          <w:szCs w:val="24"/>
        </w:rPr>
        <w:t xml:space="preserve">designed the study; </w:t>
      </w:r>
      <w:proofErr w:type="spellStart"/>
      <w:r w:rsidR="00F74013">
        <w:rPr>
          <w:rFonts w:ascii="Book Antiqua" w:eastAsia="Arial Unicode MS" w:hAnsi="Book Antiqua" w:cs="Times New Roman" w:hint="eastAsia"/>
          <w:sz w:val="24"/>
          <w:szCs w:val="24"/>
        </w:rPr>
        <w:t>Xie</w:t>
      </w:r>
      <w:proofErr w:type="spellEnd"/>
      <w:r w:rsidR="00F74013">
        <w:rPr>
          <w:rFonts w:ascii="Book Antiqua" w:eastAsia="Arial Unicode MS" w:hAnsi="Book Antiqua" w:cs="Times New Roman" w:hint="eastAsia"/>
          <w:sz w:val="24"/>
          <w:szCs w:val="24"/>
        </w:rPr>
        <w:t xml:space="preserve"> H, </w:t>
      </w:r>
      <w:proofErr w:type="spellStart"/>
      <w:r w:rsidR="00F74013">
        <w:rPr>
          <w:rFonts w:ascii="Book Antiqua" w:eastAsia="Arial Unicode MS" w:hAnsi="Book Antiqua" w:cs="Times New Roman" w:hint="eastAsia"/>
          <w:sz w:val="24"/>
          <w:szCs w:val="24"/>
        </w:rPr>
        <w:t>Guo</w:t>
      </w:r>
      <w:proofErr w:type="spellEnd"/>
      <w:r w:rsidR="00F74013">
        <w:rPr>
          <w:rFonts w:ascii="Book Antiqua" w:eastAsia="Arial Unicode MS" w:hAnsi="Book Antiqua" w:cs="Times New Roman" w:hint="eastAsia"/>
          <w:sz w:val="24"/>
          <w:szCs w:val="24"/>
        </w:rPr>
        <w:t xml:space="preserve"> JH, Yu HP, and Yang XL</w:t>
      </w:r>
      <w:r w:rsidR="00F74013" w:rsidRPr="00F74013">
        <w:rPr>
          <w:rFonts w:ascii="Book Antiqua" w:eastAsia="Arial Unicode MS" w:hAnsi="Book Antiqua" w:cs="Times New Roman"/>
          <w:sz w:val="24"/>
          <w:szCs w:val="24"/>
        </w:rPr>
        <w:t xml:space="preserve"> performed the research;</w:t>
      </w:r>
      <w:r w:rsidR="00F74013">
        <w:rPr>
          <w:rFonts w:ascii="Book Antiqua" w:eastAsia="Arial Unicode MS" w:hAnsi="Book Antiqua" w:cs="Times New Roman" w:hint="eastAsia"/>
          <w:sz w:val="24"/>
          <w:szCs w:val="24"/>
        </w:rPr>
        <w:t xml:space="preserve"> </w:t>
      </w:r>
      <w:proofErr w:type="spellStart"/>
      <w:r w:rsidR="00F74013">
        <w:rPr>
          <w:rFonts w:ascii="Book Antiqua" w:eastAsia="Arial Unicode MS" w:hAnsi="Book Antiqua" w:cs="Times New Roman" w:hint="eastAsia"/>
          <w:sz w:val="24"/>
          <w:szCs w:val="24"/>
        </w:rPr>
        <w:t>Xie</w:t>
      </w:r>
      <w:proofErr w:type="spellEnd"/>
      <w:r w:rsidR="00F74013">
        <w:rPr>
          <w:rFonts w:ascii="Book Antiqua" w:eastAsia="Arial Unicode MS" w:hAnsi="Book Antiqua" w:cs="Times New Roman" w:hint="eastAsia"/>
          <w:sz w:val="24"/>
          <w:szCs w:val="24"/>
        </w:rPr>
        <w:t xml:space="preserve"> H</w:t>
      </w:r>
      <w:r w:rsidR="00F74013" w:rsidRPr="00F74013">
        <w:rPr>
          <w:rFonts w:ascii="Book Antiqua" w:eastAsia="Arial Unicode MS" w:hAnsi="Book Antiqua" w:cs="Times New Roman"/>
          <w:sz w:val="24"/>
          <w:szCs w:val="24"/>
        </w:rPr>
        <w:t xml:space="preserve">, </w:t>
      </w:r>
      <w:r w:rsidR="00F74013">
        <w:rPr>
          <w:rFonts w:ascii="Book Antiqua" w:eastAsia="Arial Unicode MS" w:hAnsi="Book Antiqua" w:cs="Times New Roman" w:hint="eastAsia"/>
          <w:sz w:val="24"/>
          <w:szCs w:val="24"/>
        </w:rPr>
        <w:t>Min AW</w:t>
      </w:r>
      <w:r w:rsidR="00F74013" w:rsidRPr="00F74013">
        <w:rPr>
          <w:rFonts w:ascii="Book Antiqua" w:eastAsia="Arial Unicode MS" w:hAnsi="Book Antiqua" w:cs="Times New Roman"/>
          <w:sz w:val="24"/>
          <w:szCs w:val="24"/>
        </w:rPr>
        <w:t xml:space="preserve"> and T</w:t>
      </w:r>
      <w:r w:rsidR="00F74013">
        <w:rPr>
          <w:rFonts w:ascii="Book Antiqua" w:eastAsia="Arial Unicode MS" w:hAnsi="Book Antiqua" w:cs="Times New Roman" w:hint="eastAsia"/>
          <w:sz w:val="24"/>
          <w:szCs w:val="24"/>
        </w:rPr>
        <w:t>ao TS</w:t>
      </w:r>
      <w:r w:rsidR="00F74013" w:rsidRPr="00F74013">
        <w:rPr>
          <w:rFonts w:ascii="Book Antiqua" w:eastAsia="Arial Unicode MS" w:hAnsi="Book Antiqua" w:cs="Times New Roman"/>
          <w:sz w:val="24"/>
          <w:szCs w:val="24"/>
        </w:rPr>
        <w:t xml:space="preserve"> analyzed the data;</w:t>
      </w:r>
      <w:r w:rsidR="00F74013">
        <w:rPr>
          <w:rFonts w:ascii="Book Antiqua" w:eastAsia="Arial Unicode MS" w:hAnsi="Book Antiqua" w:cs="Times New Roman" w:hint="eastAsia"/>
          <w:sz w:val="24"/>
          <w:szCs w:val="24"/>
        </w:rPr>
        <w:t xml:space="preserve"> </w:t>
      </w:r>
      <w:proofErr w:type="spellStart"/>
      <w:r w:rsidR="00F74013">
        <w:rPr>
          <w:rFonts w:ascii="Book Antiqua" w:eastAsia="Arial Unicode MS" w:hAnsi="Book Antiqua" w:cs="Times New Roman" w:hint="eastAsia"/>
          <w:sz w:val="24"/>
          <w:szCs w:val="24"/>
        </w:rPr>
        <w:t>Xie</w:t>
      </w:r>
      <w:proofErr w:type="spellEnd"/>
      <w:r w:rsidR="00F74013">
        <w:rPr>
          <w:rFonts w:ascii="Book Antiqua" w:eastAsia="Arial Unicode MS" w:hAnsi="Book Antiqua" w:cs="Times New Roman" w:hint="eastAsia"/>
          <w:sz w:val="24"/>
          <w:szCs w:val="24"/>
        </w:rPr>
        <w:t xml:space="preserve"> H</w:t>
      </w:r>
      <w:r w:rsidR="00F74013" w:rsidRPr="00F74013">
        <w:rPr>
          <w:rFonts w:ascii="Book Antiqua" w:eastAsia="Arial Unicode MS" w:hAnsi="Book Antiqua" w:cs="Times New Roman"/>
          <w:sz w:val="24"/>
          <w:szCs w:val="24"/>
        </w:rPr>
        <w:t xml:space="preserve"> and </w:t>
      </w:r>
      <w:proofErr w:type="spellStart"/>
      <w:r w:rsidR="00F74013">
        <w:rPr>
          <w:rFonts w:ascii="Book Antiqua" w:eastAsia="Arial Unicode MS" w:hAnsi="Book Antiqua" w:cs="Times New Roman" w:hint="eastAsia"/>
          <w:sz w:val="24"/>
          <w:szCs w:val="24"/>
        </w:rPr>
        <w:t>Guo</w:t>
      </w:r>
      <w:proofErr w:type="spellEnd"/>
      <w:r w:rsidR="00F74013">
        <w:rPr>
          <w:rFonts w:ascii="Book Antiqua" w:eastAsia="Arial Unicode MS" w:hAnsi="Book Antiqua" w:cs="Times New Roman" w:hint="eastAsia"/>
          <w:sz w:val="24"/>
          <w:szCs w:val="24"/>
        </w:rPr>
        <w:t xml:space="preserve"> JH</w:t>
      </w:r>
      <w:r w:rsidR="00F74013" w:rsidRPr="00F74013">
        <w:rPr>
          <w:rFonts w:ascii="Book Antiqua" w:eastAsia="Arial Unicode MS" w:hAnsi="Book Antiqua" w:cs="Times New Roman"/>
          <w:sz w:val="24"/>
          <w:szCs w:val="24"/>
        </w:rPr>
        <w:t xml:space="preserve"> wrote the paper; </w:t>
      </w:r>
      <w:proofErr w:type="spellStart"/>
      <w:r w:rsidR="00F74013">
        <w:rPr>
          <w:rFonts w:ascii="Book Antiqua" w:eastAsia="Arial Unicode MS" w:hAnsi="Book Antiqua" w:cs="Times New Roman" w:hint="eastAsia"/>
          <w:sz w:val="24"/>
          <w:szCs w:val="24"/>
        </w:rPr>
        <w:t>Guo</w:t>
      </w:r>
      <w:proofErr w:type="spellEnd"/>
      <w:r w:rsidR="00F74013">
        <w:rPr>
          <w:rFonts w:ascii="Book Antiqua" w:eastAsia="Arial Unicode MS" w:hAnsi="Book Antiqua" w:cs="Times New Roman" w:hint="eastAsia"/>
          <w:sz w:val="24"/>
          <w:szCs w:val="24"/>
        </w:rPr>
        <w:t xml:space="preserve"> Z and Wang HM</w:t>
      </w:r>
      <w:r w:rsidR="00F74013" w:rsidRPr="00F74013">
        <w:rPr>
          <w:rFonts w:ascii="Book Antiqua" w:eastAsia="Arial Unicode MS" w:hAnsi="Book Antiqua" w:cs="Times New Roman"/>
          <w:sz w:val="24"/>
          <w:szCs w:val="24"/>
        </w:rPr>
        <w:t xml:space="preserve"> revised the manuscript for final</w:t>
      </w:r>
      <w:r w:rsidR="00F74013">
        <w:rPr>
          <w:rFonts w:ascii="Book Antiqua" w:eastAsia="Arial Unicode MS" w:hAnsi="Book Antiqua" w:cs="Times New Roman" w:hint="eastAsia"/>
          <w:sz w:val="24"/>
          <w:szCs w:val="24"/>
        </w:rPr>
        <w:t xml:space="preserve"> </w:t>
      </w:r>
      <w:r w:rsidR="00F74013" w:rsidRPr="00F74013">
        <w:rPr>
          <w:rFonts w:ascii="Book Antiqua" w:eastAsia="Arial Unicode MS" w:hAnsi="Book Antiqua" w:cs="Times New Roman"/>
          <w:sz w:val="24"/>
          <w:szCs w:val="24"/>
        </w:rPr>
        <w:t xml:space="preserve">submission; </w:t>
      </w:r>
      <w:proofErr w:type="spellStart"/>
      <w:r w:rsidR="00F74013">
        <w:rPr>
          <w:rFonts w:ascii="Book Antiqua" w:eastAsia="Arial Unicode MS" w:hAnsi="Book Antiqua" w:cs="Times New Roman" w:hint="eastAsia"/>
          <w:sz w:val="24"/>
          <w:szCs w:val="24"/>
        </w:rPr>
        <w:t>Xie</w:t>
      </w:r>
      <w:proofErr w:type="spellEnd"/>
      <w:r w:rsidR="00F74013">
        <w:rPr>
          <w:rFonts w:ascii="Book Antiqua" w:eastAsia="Arial Unicode MS" w:hAnsi="Book Antiqua" w:cs="Times New Roman" w:hint="eastAsia"/>
          <w:sz w:val="24"/>
          <w:szCs w:val="24"/>
        </w:rPr>
        <w:t xml:space="preserve"> H</w:t>
      </w:r>
      <w:r w:rsidR="00F74013" w:rsidRPr="00F74013">
        <w:rPr>
          <w:rFonts w:ascii="Book Antiqua" w:eastAsia="Arial Unicode MS" w:hAnsi="Book Antiqua" w:cs="Times New Roman"/>
          <w:sz w:val="24"/>
          <w:szCs w:val="24"/>
        </w:rPr>
        <w:t xml:space="preserve"> and </w:t>
      </w:r>
      <w:proofErr w:type="spellStart"/>
      <w:r w:rsidR="00F74013">
        <w:rPr>
          <w:rFonts w:ascii="Book Antiqua" w:eastAsia="Arial Unicode MS" w:hAnsi="Book Antiqua" w:cs="Times New Roman" w:hint="eastAsia"/>
          <w:sz w:val="24"/>
          <w:szCs w:val="24"/>
        </w:rPr>
        <w:t>Guo</w:t>
      </w:r>
      <w:proofErr w:type="spellEnd"/>
      <w:r w:rsidR="00F74013">
        <w:rPr>
          <w:rFonts w:ascii="Book Antiqua" w:eastAsia="Arial Unicode MS" w:hAnsi="Book Antiqua" w:cs="Times New Roman" w:hint="eastAsia"/>
          <w:sz w:val="24"/>
          <w:szCs w:val="24"/>
        </w:rPr>
        <w:t xml:space="preserve"> JH</w:t>
      </w:r>
      <w:r w:rsidR="00F74013" w:rsidRPr="00F74013">
        <w:rPr>
          <w:rFonts w:ascii="Book Antiqua" w:eastAsia="Arial Unicode MS" w:hAnsi="Book Antiqua" w:cs="Times New Roman"/>
          <w:sz w:val="24"/>
          <w:szCs w:val="24"/>
        </w:rPr>
        <w:t xml:space="preserve"> contributed equally to this</w:t>
      </w:r>
      <w:r w:rsidR="00F74013">
        <w:rPr>
          <w:rFonts w:ascii="Book Antiqua" w:eastAsia="Arial Unicode MS" w:hAnsi="Book Antiqua" w:cs="Times New Roman" w:hint="eastAsia"/>
          <w:sz w:val="24"/>
          <w:szCs w:val="24"/>
        </w:rPr>
        <w:t xml:space="preserve"> </w:t>
      </w:r>
      <w:r w:rsidR="00F74013" w:rsidRPr="00F74013">
        <w:rPr>
          <w:rFonts w:ascii="Book Antiqua" w:eastAsia="Arial Unicode MS" w:hAnsi="Book Antiqua" w:cs="Times New Roman"/>
          <w:sz w:val="24"/>
          <w:szCs w:val="24"/>
        </w:rPr>
        <w:t xml:space="preserve">study; </w:t>
      </w:r>
      <w:proofErr w:type="spellStart"/>
      <w:r w:rsidR="00F74013">
        <w:rPr>
          <w:rFonts w:ascii="Book Antiqua" w:eastAsia="Arial Unicode MS" w:hAnsi="Book Antiqua" w:cs="Times New Roman" w:hint="eastAsia"/>
          <w:sz w:val="24"/>
          <w:szCs w:val="24"/>
        </w:rPr>
        <w:t>Guo</w:t>
      </w:r>
      <w:proofErr w:type="spellEnd"/>
      <w:r w:rsidR="00F74013">
        <w:rPr>
          <w:rFonts w:ascii="Book Antiqua" w:eastAsia="Arial Unicode MS" w:hAnsi="Book Antiqua" w:cs="Times New Roman" w:hint="eastAsia"/>
          <w:sz w:val="24"/>
          <w:szCs w:val="24"/>
        </w:rPr>
        <w:t xml:space="preserve"> Z</w:t>
      </w:r>
      <w:r w:rsidR="00F74013" w:rsidRPr="00F74013">
        <w:rPr>
          <w:rFonts w:ascii="Book Antiqua" w:eastAsia="Arial Unicode MS" w:hAnsi="Book Antiqua" w:cs="Times New Roman"/>
          <w:sz w:val="24"/>
          <w:szCs w:val="24"/>
        </w:rPr>
        <w:t xml:space="preserve"> and </w:t>
      </w:r>
      <w:r w:rsidR="00F74013">
        <w:rPr>
          <w:rFonts w:ascii="Book Antiqua" w:eastAsia="Arial Unicode MS" w:hAnsi="Book Antiqua" w:cs="Times New Roman" w:hint="eastAsia"/>
          <w:sz w:val="24"/>
          <w:szCs w:val="24"/>
        </w:rPr>
        <w:t>Wang HM</w:t>
      </w:r>
      <w:r w:rsidR="00F74013" w:rsidRPr="00F74013">
        <w:rPr>
          <w:rFonts w:ascii="Book Antiqua" w:eastAsia="Arial Unicode MS" w:hAnsi="Book Antiqua" w:cs="Times New Roman"/>
          <w:sz w:val="24"/>
          <w:szCs w:val="24"/>
        </w:rPr>
        <w:t xml:space="preserve"> are the co-corresponding authors.</w:t>
      </w:r>
    </w:p>
    <w:p w:rsidR="00784B19" w:rsidRPr="00784B19" w:rsidRDefault="00784B19" w:rsidP="00BB4ECE">
      <w:pPr>
        <w:spacing w:line="360" w:lineRule="auto"/>
        <w:rPr>
          <w:rFonts w:ascii="Book Antiqua" w:hAnsi="Book Antiqua"/>
          <w:b/>
          <w:sz w:val="24"/>
        </w:rPr>
      </w:pPr>
    </w:p>
    <w:p w:rsidR="00784B19" w:rsidRDefault="00784B19" w:rsidP="00BB4ECE">
      <w:pPr>
        <w:autoSpaceDE w:val="0"/>
        <w:autoSpaceDN w:val="0"/>
        <w:adjustRightInd w:val="0"/>
        <w:spacing w:line="360" w:lineRule="auto"/>
        <w:rPr>
          <w:rFonts w:ascii="Book Antiqua" w:eastAsia="Arial Unicode MS" w:hAnsi="Book Antiqua" w:cs="Times New Roman"/>
          <w:sz w:val="24"/>
          <w:szCs w:val="24"/>
        </w:rPr>
      </w:pPr>
      <w:bookmarkStart w:id="16" w:name="OLE_LINK4"/>
      <w:bookmarkStart w:id="17" w:name="OLE_LINK5"/>
      <w:bookmarkStart w:id="18" w:name="OLE_LINK379"/>
      <w:bookmarkStart w:id="19" w:name="OLE_LINK380"/>
      <w:bookmarkStart w:id="20" w:name="OLE_LINK534"/>
      <w:bookmarkStart w:id="21" w:name="OLE_LINK498"/>
      <w:bookmarkStart w:id="22" w:name="OLE_LINK499"/>
      <w:bookmarkStart w:id="23" w:name="OLE_LINK513"/>
      <w:bookmarkStart w:id="24" w:name="OLE_LINK521"/>
      <w:bookmarkStart w:id="25" w:name="OLE_LINK20"/>
      <w:bookmarkStart w:id="26" w:name="OLE_LINK21"/>
      <w:bookmarkStart w:id="27" w:name="OLE_LINK208"/>
      <w:bookmarkStart w:id="28" w:name="OLE_LINK209"/>
      <w:bookmarkEnd w:id="12"/>
      <w:bookmarkEnd w:id="13"/>
      <w:bookmarkEnd w:id="14"/>
      <w:bookmarkEnd w:id="15"/>
      <w:proofErr w:type="gramStart"/>
      <w:r w:rsidRPr="00BB4ECE">
        <w:rPr>
          <w:rFonts w:ascii="Book Antiqua" w:eastAsia="Arial Unicode MS" w:hAnsi="Book Antiqua" w:cs="Times New Roman"/>
          <w:b/>
          <w:sz w:val="24"/>
          <w:szCs w:val="24"/>
        </w:rPr>
        <w:t>Supported by</w:t>
      </w:r>
      <w:r w:rsidRPr="00A37C6D">
        <w:rPr>
          <w:rFonts w:ascii="Book Antiqua" w:eastAsia="Arial Unicode MS" w:hAnsi="Book Antiqua" w:cs="Times New Roman"/>
          <w:sz w:val="24"/>
          <w:szCs w:val="24"/>
        </w:rPr>
        <w:t xml:space="preserve"> The Capital Health Development Special Scientific Research Projects, No. 2014-2-2154; and </w:t>
      </w:r>
      <w:r w:rsidR="00F74013" w:rsidRPr="00F74013">
        <w:rPr>
          <w:rFonts w:ascii="Book Antiqua" w:eastAsia="Arial Unicode MS" w:hAnsi="Book Antiqua" w:cs="Times New Roman"/>
          <w:sz w:val="24"/>
          <w:szCs w:val="24"/>
        </w:rPr>
        <w:t>National Natural Science Foundation of China</w:t>
      </w:r>
      <w:r w:rsidR="00C00EC8">
        <w:rPr>
          <w:rFonts w:ascii="Book Antiqua" w:eastAsia="Arial Unicode MS" w:hAnsi="Book Antiqua" w:cs="Times New Roman" w:hint="eastAsia"/>
          <w:sz w:val="24"/>
          <w:szCs w:val="24"/>
        </w:rPr>
        <w:t>, No. 81471761 and</w:t>
      </w:r>
      <w:r w:rsidR="00BB4ECE" w:rsidRPr="00BB4ECE">
        <w:rPr>
          <w:rFonts w:ascii="Book Antiqua" w:eastAsia="Arial Unicode MS" w:hAnsi="Book Antiqua" w:cs="Times New Roman" w:hint="eastAsia"/>
          <w:sz w:val="24"/>
          <w:szCs w:val="24"/>
        </w:rPr>
        <w:t xml:space="preserve"> </w:t>
      </w:r>
      <w:r w:rsidR="00BB4ECE">
        <w:rPr>
          <w:rFonts w:ascii="Book Antiqua" w:eastAsia="Arial Unicode MS" w:hAnsi="Book Antiqua" w:cs="Times New Roman" w:hint="eastAsia"/>
          <w:sz w:val="24"/>
          <w:szCs w:val="24"/>
        </w:rPr>
        <w:t xml:space="preserve">No. </w:t>
      </w:r>
      <w:r w:rsidR="00C00EC8">
        <w:rPr>
          <w:rFonts w:ascii="Book Antiqua" w:eastAsia="Arial Unicode MS" w:hAnsi="Book Antiqua" w:cs="Times New Roman" w:hint="eastAsia"/>
          <w:sz w:val="24"/>
          <w:szCs w:val="24"/>
        </w:rPr>
        <w:t>81501568.</w:t>
      </w:r>
      <w:proofErr w:type="gramEnd"/>
      <w:r w:rsidR="00C00EC8">
        <w:rPr>
          <w:rFonts w:ascii="Book Antiqua" w:eastAsia="Arial Unicode MS" w:hAnsi="Book Antiqua" w:cs="Times New Roman" w:hint="eastAsia"/>
          <w:sz w:val="24"/>
          <w:szCs w:val="24"/>
        </w:rPr>
        <w:t xml:space="preserve"> </w:t>
      </w:r>
    </w:p>
    <w:p w:rsidR="00784B19" w:rsidRDefault="00784B19" w:rsidP="00BB4ECE">
      <w:pPr>
        <w:autoSpaceDE w:val="0"/>
        <w:autoSpaceDN w:val="0"/>
        <w:adjustRightInd w:val="0"/>
        <w:spacing w:line="360" w:lineRule="auto"/>
        <w:rPr>
          <w:rFonts w:ascii="Book Antiqua" w:eastAsia="Arial Unicode MS" w:hAnsi="Book Antiqua" w:cs="Times New Roman"/>
          <w:sz w:val="24"/>
          <w:szCs w:val="24"/>
        </w:rPr>
      </w:pPr>
    </w:p>
    <w:p w:rsidR="00784B19" w:rsidRPr="00F6636A" w:rsidRDefault="00784B19" w:rsidP="00BB4ECE">
      <w:pPr>
        <w:autoSpaceDE w:val="0"/>
        <w:autoSpaceDN w:val="0"/>
        <w:adjustRightInd w:val="0"/>
        <w:spacing w:line="360" w:lineRule="auto"/>
        <w:rPr>
          <w:rFonts w:ascii="Book Antiqua" w:hAnsi="Book Antiqua"/>
          <w:bCs/>
          <w:iCs/>
          <w:kern w:val="0"/>
          <w:sz w:val="24"/>
        </w:rPr>
      </w:pPr>
      <w:r>
        <w:rPr>
          <w:rFonts w:ascii="Book Antiqua" w:hAnsi="Book Antiqua" w:hint="eastAsia"/>
          <w:b/>
          <w:bCs/>
          <w:iCs/>
          <w:color w:val="000000"/>
          <w:kern w:val="0"/>
          <w:sz w:val="24"/>
        </w:rPr>
        <w:t>Institutional review board</w:t>
      </w:r>
      <w:r w:rsidR="00F6636A">
        <w:rPr>
          <w:rFonts w:ascii="Book Antiqua" w:hAnsi="Book Antiqua" w:hint="eastAsia"/>
          <w:b/>
          <w:bCs/>
          <w:iCs/>
          <w:color w:val="000000"/>
          <w:kern w:val="0"/>
          <w:sz w:val="24"/>
        </w:rPr>
        <w:t xml:space="preserve"> </w:t>
      </w:r>
      <w:r w:rsidRPr="00753939">
        <w:rPr>
          <w:rFonts w:ascii="Book Antiqua" w:hAnsi="Book Antiqua"/>
          <w:b/>
          <w:bCs/>
          <w:iCs/>
          <w:kern w:val="0"/>
          <w:sz w:val="24"/>
        </w:rPr>
        <w:t>statement</w:t>
      </w:r>
      <w:r w:rsidRPr="00484F59">
        <w:rPr>
          <w:rFonts w:ascii="Book Antiqua" w:hAnsi="Book Antiqua" w:hint="eastAsia"/>
          <w:b/>
          <w:bCs/>
          <w:iCs/>
          <w:color w:val="000000"/>
          <w:kern w:val="0"/>
          <w:sz w:val="24"/>
        </w:rPr>
        <w:t>:</w:t>
      </w:r>
      <w:r w:rsidR="00F6636A" w:rsidRPr="00F6636A">
        <w:rPr>
          <w:rFonts w:ascii="Book Antiqua" w:hAnsi="Book Antiqua"/>
          <w:bCs/>
          <w:iCs/>
          <w:kern w:val="0"/>
          <w:sz w:val="24"/>
        </w:rPr>
        <w:t xml:space="preserve"> The study was reviewed</w:t>
      </w:r>
      <w:r w:rsidR="00F6636A">
        <w:rPr>
          <w:rFonts w:ascii="Book Antiqua" w:hAnsi="Book Antiqua" w:hint="eastAsia"/>
          <w:bCs/>
          <w:iCs/>
          <w:kern w:val="0"/>
          <w:sz w:val="24"/>
        </w:rPr>
        <w:t xml:space="preserve"> </w:t>
      </w:r>
      <w:r w:rsidR="00F6636A" w:rsidRPr="00F6636A">
        <w:rPr>
          <w:rFonts w:ascii="Book Antiqua" w:hAnsi="Book Antiqua"/>
          <w:bCs/>
          <w:iCs/>
          <w:kern w:val="0"/>
          <w:sz w:val="24"/>
        </w:rPr>
        <w:t xml:space="preserve">and approved by the </w:t>
      </w:r>
      <w:r w:rsidR="00F6636A" w:rsidRPr="00A37C6D">
        <w:rPr>
          <w:rFonts w:ascii="Book Antiqua" w:eastAsia="Arial Unicode MS" w:hAnsi="Book Antiqua" w:cs="Times New Roman"/>
          <w:sz w:val="24"/>
          <w:szCs w:val="24"/>
        </w:rPr>
        <w:t>302 Hospital of People's Liberation Army</w:t>
      </w:r>
      <w:r w:rsidR="00F6636A" w:rsidRPr="00F6636A">
        <w:rPr>
          <w:rFonts w:ascii="Book Antiqua" w:hAnsi="Book Antiqua"/>
          <w:bCs/>
          <w:iCs/>
          <w:kern w:val="0"/>
          <w:sz w:val="24"/>
        </w:rPr>
        <w:t xml:space="preserve"> </w:t>
      </w:r>
      <w:r w:rsidR="00BB4ECE">
        <w:rPr>
          <w:rFonts w:ascii="Book Antiqua" w:hAnsi="Book Antiqua" w:hint="eastAsia"/>
          <w:bCs/>
          <w:iCs/>
          <w:kern w:val="0"/>
          <w:sz w:val="24"/>
        </w:rPr>
        <w:t>and</w:t>
      </w:r>
      <w:r w:rsidR="00F6636A">
        <w:rPr>
          <w:rFonts w:ascii="Book Antiqua" w:hAnsi="Book Antiqua" w:hint="eastAsia"/>
          <w:bCs/>
          <w:iCs/>
          <w:kern w:val="0"/>
          <w:sz w:val="24"/>
        </w:rPr>
        <w:t xml:space="preserve"> </w:t>
      </w:r>
      <w:r w:rsidR="00F6636A" w:rsidRPr="00F6636A">
        <w:rPr>
          <w:rFonts w:ascii="Book Antiqua" w:hAnsi="Book Antiqua"/>
          <w:bCs/>
          <w:iCs/>
          <w:kern w:val="0"/>
          <w:sz w:val="24"/>
        </w:rPr>
        <w:t>Institutional Review Board.</w:t>
      </w:r>
    </w:p>
    <w:bookmarkEnd w:id="16"/>
    <w:bookmarkEnd w:id="17"/>
    <w:p w:rsidR="00784B19" w:rsidRPr="00BB4403" w:rsidRDefault="00784B19" w:rsidP="00BB4ECE">
      <w:pPr>
        <w:autoSpaceDE w:val="0"/>
        <w:autoSpaceDN w:val="0"/>
        <w:adjustRightInd w:val="0"/>
        <w:spacing w:line="360" w:lineRule="auto"/>
        <w:rPr>
          <w:rFonts w:ascii="Book Antiqua" w:hAnsi="Book Antiqua"/>
          <w:b/>
          <w:bCs/>
          <w:iCs/>
          <w:color w:val="000000"/>
          <w:sz w:val="24"/>
        </w:rPr>
      </w:pPr>
    </w:p>
    <w:p w:rsidR="00784B19" w:rsidRPr="00F6636A" w:rsidRDefault="00784B19" w:rsidP="00BB4ECE">
      <w:pPr>
        <w:autoSpaceDE w:val="0"/>
        <w:autoSpaceDN w:val="0"/>
        <w:adjustRightInd w:val="0"/>
        <w:spacing w:line="360" w:lineRule="auto"/>
        <w:rPr>
          <w:rFonts w:ascii="Book Antiqua" w:hAnsi="Book Antiqua"/>
          <w:bCs/>
          <w:iCs/>
          <w:kern w:val="0"/>
          <w:sz w:val="24"/>
        </w:rPr>
      </w:pPr>
      <w:r w:rsidRPr="00BB4403">
        <w:rPr>
          <w:rFonts w:ascii="Book Antiqua" w:hAnsi="Book Antiqua"/>
          <w:b/>
          <w:bCs/>
          <w:iCs/>
          <w:color w:val="000000"/>
          <w:kern w:val="0"/>
          <w:sz w:val="24"/>
        </w:rPr>
        <w:t>Informed consent</w:t>
      </w:r>
      <w:r w:rsidR="00C00EC8">
        <w:rPr>
          <w:rFonts w:ascii="Book Antiqua" w:hAnsi="Book Antiqua" w:hint="eastAsia"/>
          <w:b/>
          <w:bCs/>
          <w:iCs/>
          <w:color w:val="000000"/>
          <w:kern w:val="0"/>
          <w:sz w:val="24"/>
        </w:rPr>
        <w:t xml:space="preserve"> </w:t>
      </w:r>
      <w:r w:rsidRPr="00753939">
        <w:rPr>
          <w:rFonts w:ascii="Book Antiqua" w:hAnsi="Book Antiqua"/>
          <w:b/>
          <w:bCs/>
          <w:iCs/>
          <w:kern w:val="0"/>
          <w:sz w:val="24"/>
        </w:rPr>
        <w:t>state</w:t>
      </w:r>
      <w:r w:rsidRPr="00C00EC8">
        <w:rPr>
          <w:rFonts w:ascii="Book Antiqua" w:hAnsi="Book Antiqua"/>
          <w:b/>
          <w:bCs/>
          <w:iCs/>
          <w:kern w:val="0"/>
          <w:sz w:val="24"/>
        </w:rPr>
        <w:t>ment</w:t>
      </w:r>
      <w:r w:rsidRPr="00C00EC8">
        <w:rPr>
          <w:rFonts w:ascii="Book Antiqua" w:hAnsi="Book Antiqua" w:hint="eastAsia"/>
          <w:b/>
          <w:bCs/>
          <w:iCs/>
          <w:kern w:val="0"/>
          <w:sz w:val="24"/>
        </w:rPr>
        <w:t>:</w:t>
      </w:r>
      <w:r w:rsidR="00F6636A" w:rsidRPr="00C00EC8">
        <w:rPr>
          <w:rFonts w:ascii="Book Antiqua" w:hAnsi="Book Antiqua" w:hint="eastAsia"/>
          <w:b/>
          <w:bCs/>
          <w:iCs/>
          <w:kern w:val="0"/>
          <w:sz w:val="24"/>
        </w:rPr>
        <w:t xml:space="preserve"> </w:t>
      </w:r>
      <w:r w:rsidR="00F6636A" w:rsidRPr="00F6636A">
        <w:rPr>
          <w:rFonts w:ascii="Book Antiqua" w:hAnsi="Book Antiqua"/>
          <w:bCs/>
          <w:iCs/>
          <w:kern w:val="0"/>
          <w:sz w:val="24"/>
        </w:rPr>
        <w:t>All study participants or their</w:t>
      </w:r>
      <w:r w:rsidR="00F6636A">
        <w:rPr>
          <w:rFonts w:ascii="Book Antiqua" w:hAnsi="Book Antiqua" w:hint="eastAsia"/>
          <w:bCs/>
          <w:iCs/>
          <w:kern w:val="0"/>
          <w:sz w:val="24"/>
        </w:rPr>
        <w:t xml:space="preserve"> </w:t>
      </w:r>
      <w:r w:rsidR="00F6636A" w:rsidRPr="00F6636A">
        <w:rPr>
          <w:rFonts w:ascii="Book Antiqua" w:hAnsi="Book Antiqua"/>
          <w:bCs/>
          <w:iCs/>
          <w:kern w:val="0"/>
          <w:sz w:val="24"/>
        </w:rPr>
        <w:t>legal guardians provided written informed consent prior to study</w:t>
      </w:r>
      <w:r w:rsidR="00F6636A">
        <w:rPr>
          <w:rFonts w:ascii="Book Antiqua" w:hAnsi="Book Antiqua" w:hint="eastAsia"/>
          <w:bCs/>
          <w:iCs/>
          <w:kern w:val="0"/>
          <w:sz w:val="24"/>
        </w:rPr>
        <w:t xml:space="preserve"> </w:t>
      </w:r>
      <w:r w:rsidR="00F6636A" w:rsidRPr="00F6636A">
        <w:rPr>
          <w:rFonts w:ascii="Book Antiqua" w:hAnsi="Book Antiqua"/>
          <w:bCs/>
          <w:iCs/>
          <w:kern w:val="0"/>
          <w:sz w:val="24"/>
        </w:rPr>
        <w:t>enrollment.</w:t>
      </w:r>
    </w:p>
    <w:p w:rsidR="00784B19" w:rsidRPr="00BB4403" w:rsidRDefault="00784B19" w:rsidP="00BB4ECE">
      <w:pPr>
        <w:autoSpaceDE w:val="0"/>
        <w:autoSpaceDN w:val="0"/>
        <w:adjustRightInd w:val="0"/>
        <w:spacing w:line="360" w:lineRule="auto"/>
        <w:rPr>
          <w:rFonts w:ascii="Book Antiqua" w:hAnsi="Book Antiqua" w:cs="TimesNewRomanPS-BoldItalicMT"/>
          <w:b/>
          <w:bCs/>
          <w:iCs/>
          <w:color w:val="000000"/>
          <w:sz w:val="24"/>
        </w:rPr>
      </w:pPr>
    </w:p>
    <w:p w:rsidR="00784B19" w:rsidRPr="0047325D" w:rsidRDefault="00784B19" w:rsidP="00BB4ECE">
      <w:pPr>
        <w:autoSpaceDE w:val="0"/>
        <w:autoSpaceDN w:val="0"/>
        <w:adjustRightInd w:val="0"/>
        <w:spacing w:line="360" w:lineRule="auto"/>
        <w:rPr>
          <w:rFonts w:ascii="Book Antiqua" w:hAnsi="Book Antiqua"/>
          <w:color w:val="000000"/>
          <w:kern w:val="0"/>
          <w:sz w:val="24"/>
        </w:rPr>
      </w:pPr>
      <w:bookmarkStart w:id="29" w:name="OLE_LINK526"/>
      <w:bookmarkStart w:id="30" w:name="OLE_LINK527"/>
      <w:r w:rsidRPr="00BB4403">
        <w:rPr>
          <w:rFonts w:ascii="Book Antiqua" w:hAnsi="Book Antiqua" w:cs="TimesNewRomanPS-BoldItalicMT"/>
          <w:b/>
          <w:bCs/>
          <w:iCs/>
          <w:color w:val="000000"/>
          <w:kern w:val="0"/>
          <w:sz w:val="24"/>
        </w:rPr>
        <w:t>Conflict-of-interest</w:t>
      </w:r>
      <w:r w:rsidR="00F6636A">
        <w:rPr>
          <w:rFonts w:ascii="Book Antiqua" w:hAnsi="Book Antiqua" w:cs="TimesNewRomanPS-BoldItalicMT" w:hint="eastAsia"/>
          <w:b/>
          <w:bCs/>
          <w:iCs/>
          <w:color w:val="000000"/>
          <w:kern w:val="0"/>
          <w:sz w:val="24"/>
        </w:rPr>
        <w:t xml:space="preserve"> </w:t>
      </w:r>
      <w:r w:rsidRPr="00753939">
        <w:rPr>
          <w:rFonts w:ascii="Book Antiqua" w:hAnsi="Book Antiqua"/>
          <w:b/>
          <w:bCs/>
          <w:iCs/>
          <w:kern w:val="0"/>
          <w:sz w:val="24"/>
        </w:rPr>
        <w:t>statement</w:t>
      </w:r>
      <w:r w:rsidRPr="0047325D">
        <w:rPr>
          <w:rFonts w:ascii="Book Antiqua" w:hAnsi="Book Antiqua" w:hint="eastAsia"/>
          <w:color w:val="000000"/>
          <w:kern w:val="0"/>
          <w:sz w:val="24"/>
        </w:rPr>
        <w:t>:</w:t>
      </w:r>
      <w:r w:rsidR="0047325D" w:rsidRPr="0047325D">
        <w:rPr>
          <w:rFonts w:ascii="Book Antiqua" w:hAnsi="Book Antiqua"/>
          <w:color w:val="000000"/>
          <w:kern w:val="0"/>
          <w:sz w:val="24"/>
        </w:rPr>
        <w:t xml:space="preserve"> We declare that we have no</w:t>
      </w:r>
      <w:r w:rsidR="0047325D">
        <w:rPr>
          <w:rFonts w:ascii="Book Antiqua" w:hAnsi="Book Antiqua" w:hint="eastAsia"/>
          <w:color w:val="000000"/>
          <w:kern w:val="0"/>
          <w:sz w:val="24"/>
        </w:rPr>
        <w:t xml:space="preserve"> </w:t>
      </w:r>
      <w:r w:rsidR="0047325D" w:rsidRPr="0047325D">
        <w:rPr>
          <w:rFonts w:ascii="Book Antiqua" w:hAnsi="Book Antiqua"/>
          <w:color w:val="000000"/>
          <w:kern w:val="0"/>
          <w:sz w:val="24"/>
        </w:rPr>
        <w:t>financial or personal relationships with other individuals or</w:t>
      </w:r>
      <w:r w:rsidR="0047325D">
        <w:rPr>
          <w:rFonts w:ascii="Book Antiqua" w:hAnsi="Book Antiqua" w:hint="eastAsia"/>
          <w:color w:val="000000"/>
          <w:kern w:val="0"/>
          <w:sz w:val="24"/>
        </w:rPr>
        <w:t xml:space="preserve"> </w:t>
      </w:r>
      <w:r w:rsidR="0047325D" w:rsidRPr="0047325D">
        <w:rPr>
          <w:rFonts w:ascii="Book Antiqua" w:hAnsi="Book Antiqua"/>
          <w:color w:val="000000"/>
          <w:kern w:val="0"/>
          <w:sz w:val="24"/>
        </w:rPr>
        <w:t>organizations that can inappropriately influence our work and that</w:t>
      </w:r>
      <w:r w:rsidR="0047325D">
        <w:rPr>
          <w:rFonts w:ascii="Book Antiqua" w:hAnsi="Book Antiqua" w:hint="eastAsia"/>
          <w:color w:val="000000"/>
          <w:kern w:val="0"/>
          <w:sz w:val="24"/>
        </w:rPr>
        <w:t xml:space="preserve"> </w:t>
      </w:r>
      <w:r w:rsidR="0047325D" w:rsidRPr="0047325D">
        <w:rPr>
          <w:rFonts w:ascii="Book Antiqua" w:hAnsi="Book Antiqua"/>
          <w:color w:val="000000"/>
          <w:kern w:val="0"/>
          <w:sz w:val="24"/>
        </w:rPr>
        <w:t>there is no professional or other personal interest of any nature</w:t>
      </w:r>
      <w:r w:rsidR="0047325D">
        <w:rPr>
          <w:rFonts w:ascii="Book Antiqua" w:hAnsi="Book Antiqua" w:hint="eastAsia"/>
          <w:color w:val="000000"/>
          <w:kern w:val="0"/>
          <w:sz w:val="24"/>
        </w:rPr>
        <w:t xml:space="preserve"> </w:t>
      </w:r>
      <w:r w:rsidR="0047325D" w:rsidRPr="0047325D">
        <w:rPr>
          <w:rFonts w:ascii="Book Antiqua" w:hAnsi="Book Antiqua"/>
          <w:color w:val="000000"/>
          <w:kern w:val="0"/>
          <w:sz w:val="24"/>
        </w:rPr>
        <w:t>in any product, service and/or company that could be construed</w:t>
      </w:r>
      <w:r w:rsidR="0047325D">
        <w:rPr>
          <w:rFonts w:ascii="Book Antiqua" w:hAnsi="Book Antiqua" w:hint="eastAsia"/>
          <w:color w:val="000000"/>
          <w:kern w:val="0"/>
          <w:sz w:val="24"/>
        </w:rPr>
        <w:t xml:space="preserve"> </w:t>
      </w:r>
      <w:r w:rsidR="0047325D" w:rsidRPr="0047325D">
        <w:rPr>
          <w:rFonts w:ascii="Book Antiqua" w:hAnsi="Book Antiqua"/>
          <w:color w:val="000000"/>
          <w:kern w:val="0"/>
          <w:sz w:val="24"/>
        </w:rPr>
        <w:t>as influencing the position presented in or the review of the</w:t>
      </w:r>
      <w:r w:rsidR="0047325D">
        <w:rPr>
          <w:rFonts w:ascii="Book Antiqua" w:hAnsi="Book Antiqua" w:hint="eastAsia"/>
          <w:color w:val="000000"/>
          <w:kern w:val="0"/>
          <w:sz w:val="24"/>
        </w:rPr>
        <w:t xml:space="preserve"> </w:t>
      </w:r>
      <w:r w:rsidR="0047325D" w:rsidRPr="0047325D">
        <w:rPr>
          <w:rFonts w:ascii="Book Antiqua" w:hAnsi="Book Antiqua"/>
          <w:color w:val="000000"/>
          <w:kern w:val="0"/>
          <w:sz w:val="24"/>
        </w:rPr>
        <w:t>manuscript.</w:t>
      </w:r>
      <w:r w:rsidR="0047325D" w:rsidRPr="0047325D">
        <w:rPr>
          <w:rFonts w:ascii="Book Antiqua" w:hAnsi="Book Antiqua" w:hint="eastAsia"/>
          <w:color w:val="000000"/>
          <w:kern w:val="0"/>
          <w:sz w:val="24"/>
        </w:rPr>
        <w:t xml:space="preserve"> </w:t>
      </w:r>
    </w:p>
    <w:bookmarkEnd w:id="18"/>
    <w:bookmarkEnd w:id="19"/>
    <w:bookmarkEnd w:id="20"/>
    <w:bookmarkEnd w:id="29"/>
    <w:bookmarkEnd w:id="30"/>
    <w:p w:rsidR="00784B19" w:rsidRPr="00706112" w:rsidRDefault="00784B19" w:rsidP="00BB4ECE">
      <w:pPr>
        <w:autoSpaceDE w:val="0"/>
        <w:autoSpaceDN w:val="0"/>
        <w:adjustRightInd w:val="0"/>
        <w:spacing w:line="360" w:lineRule="auto"/>
        <w:rPr>
          <w:rFonts w:ascii="Book Antiqua" w:hAnsi="Book Antiqua" w:cs="TimesNewRomanPS-BoldItalicMT"/>
          <w:b/>
          <w:bCs/>
          <w:iCs/>
          <w:color w:val="000000"/>
          <w:sz w:val="24"/>
        </w:rPr>
      </w:pPr>
    </w:p>
    <w:p w:rsidR="00784B19" w:rsidRPr="00C00EC8" w:rsidRDefault="00784B19" w:rsidP="00BB4ECE">
      <w:pPr>
        <w:autoSpaceDE w:val="0"/>
        <w:autoSpaceDN w:val="0"/>
        <w:adjustRightInd w:val="0"/>
        <w:spacing w:line="360" w:lineRule="auto"/>
        <w:rPr>
          <w:rFonts w:ascii="Book Antiqua" w:hAnsi="Book Antiqua"/>
          <w:color w:val="000000"/>
          <w:kern w:val="0"/>
          <w:sz w:val="24"/>
        </w:rPr>
      </w:pPr>
      <w:r w:rsidRPr="00BB4403">
        <w:rPr>
          <w:rFonts w:ascii="Book Antiqua" w:hAnsi="Book Antiqua" w:cs="TimesNewRomanPS-BoldItalicMT"/>
          <w:b/>
          <w:bCs/>
          <w:iCs/>
          <w:color w:val="000000"/>
          <w:kern w:val="0"/>
          <w:sz w:val="24"/>
        </w:rPr>
        <w:t>Data sharing</w:t>
      </w:r>
      <w:r w:rsidR="00F6636A">
        <w:rPr>
          <w:rFonts w:ascii="Book Antiqua" w:hAnsi="Book Antiqua" w:cs="TimesNewRomanPS-BoldItalicMT" w:hint="eastAsia"/>
          <w:b/>
          <w:bCs/>
          <w:iCs/>
          <w:color w:val="000000"/>
          <w:kern w:val="0"/>
          <w:sz w:val="24"/>
        </w:rPr>
        <w:t xml:space="preserve"> </w:t>
      </w:r>
      <w:r w:rsidRPr="00753939">
        <w:rPr>
          <w:rFonts w:ascii="Book Antiqua" w:hAnsi="Book Antiqua"/>
          <w:b/>
          <w:bCs/>
          <w:iCs/>
          <w:kern w:val="0"/>
          <w:sz w:val="24"/>
        </w:rPr>
        <w:t>statement</w:t>
      </w:r>
      <w:r w:rsidRPr="00BB4403">
        <w:rPr>
          <w:rFonts w:ascii="Book Antiqua" w:hAnsi="Book Antiqua" w:cs="TimesNewRomanPS-BoldItalicMT" w:hint="eastAsia"/>
          <w:b/>
          <w:bCs/>
          <w:iCs/>
          <w:color w:val="000000"/>
          <w:sz w:val="24"/>
        </w:rPr>
        <w:t>:</w:t>
      </w:r>
      <w:r w:rsidR="00C00EC8" w:rsidRPr="00C00EC8">
        <w:rPr>
          <w:rFonts w:ascii="Book Antiqua" w:hAnsi="Book Antiqua" w:hint="eastAsia"/>
          <w:color w:val="000000"/>
          <w:kern w:val="0"/>
          <w:sz w:val="24"/>
        </w:rPr>
        <w:t xml:space="preserve"> </w:t>
      </w:r>
      <w:r w:rsidR="00C00EC8" w:rsidRPr="00C00EC8">
        <w:rPr>
          <w:rFonts w:ascii="Book Antiqua" w:hAnsi="Book Antiqua"/>
          <w:color w:val="000000"/>
          <w:kern w:val="0"/>
          <w:sz w:val="24"/>
        </w:rPr>
        <w:t>The technical appendix, statistical</w:t>
      </w:r>
      <w:r w:rsidR="00C00EC8">
        <w:rPr>
          <w:rFonts w:ascii="Book Antiqua" w:hAnsi="Book Antiqua" w:hint="eastAsia"/>
          <w:color w:val="000000"/>
          <w:kern w:val="0"/>
          <w:sz w:val="24"/>
        </w:rPr>
        <w:t xml:space="preserve"> </w:t>
      </w:r>
      <w:r w:rsidR="00C00EC8" w:rsidRPr="00C00EC8">
        <w:rPr>
          <w:rFonts w:ascii="Book Antiqua" w:hAnsi="Book Antiqua"/>
          <w:color w:val="000000"/>
          <w:kern w:val="0"/>
          <w:sz w:val="24"/>
        </w:rPr>
        <w:t>code, and dataset are available from the corresponding author</w:t>
      </w:r>
      <w:r w:rsidR="00C00EC8">
        <w:rPr>
          <w:rFonts w:ascii="Book Antiqua" w:hAnsi="Book Antiqua" w:hint="eastAsia"/>
          <w:color w:val="000000"/>
          <w:kern w:val="0"/>
          <w:sz w:val="24"/>
        </w:rPr>
        <w:t xml:space="preserve"> </w:t>
      </w:r>
      <w:r w:rsidR="00C00EC8" w:rsidRPr="00C00EC8">
        <w:rPr>
          <w:rFonts w:ascii="Book Antiqua" w:hAnsi="Book Antiqua"/>
          <w:color w:val="000000"/>
          <w:kern w:val="0"/>
          <w:sz w:val="24"/>
        </w:rPr>
        <w:t xml:space="preserve">at </w:t>
      </w:r>
      <w:r w:rsidR="00C00EC8">
        <w:rPr>
          <w:rFonts w:ascii="Book Antiqua" w:hAnsi="Book Antiqua" w:hint="eastAsia"/>
          <w:color w:val="000000"/>
          <w:kern w:val="0"/>
          <w:sz w:val="24"/>
        </w:rPr>
        <w:t>guoztj@126.com</w:t>
      </w:r>
      <w:r w:rsidR="00C00EC8" w:rsidRPr="00C00EC8">
        <w:rPr>
          <w:rFonts w:ascii="Book Antiqua" w:hAnsi="Book Antiqua"/>
          <w:color w:val="000000"/>
          <w:kern w:val="0"/>
          <w:sz w:val="24"/>
        </w:rPr>
        <w:t xml:space="preserve"> and </w:t>
      </w:r>
      <w:r w:rsidR="00C00EC8">
        <w:rPr>
          <w:rFonts w:ascii="Book Antiqua" w:hAnsi="Book Antiqua" w:hint="eastAsia"/>
          <w:color w:val="000000"/>
          <w:kern w:val="0"/>
          <w:sz w:val="24"/>
        </w:rPr>
        <w:t>hmwang302@126.com</w:t>
      </w:r>
      <w:r w:rsidR="00C00EC8" w:rsidRPr="00C00EC8">
        <w:rPr>
          <w:rFonts w:ascii="Book Antiqua" w:hAnsi="Book Antiqua"/>
          <w:color w:val="000000"/>
          <w:kern w:val="0"/>
          <w:sz w:val="24"/>
        </w:rPr>
        <w:t>. The study</w:t>
      </w:r>
      <w:r w:rsidR="00C00EC8">
        <w:rPr>
          <w:rFonts w:ascii="Book Antiqua" w:hAnsi="Book Antiqua" w:hint="eastAsia"/>
          <w:color w:val="000000"/>
          <w:kern w:val="0"/>
          <w:sz w:val="24"/>
        </w:rPr>
        <w:t xml:space="preserve"> </w:t>
      </w:r>
      <w:r w:rsidR="00C00EC8" w:rsidRPr="00C00EC8">
        <w:rPr>
          <w:rFonts w:ascii="Book Antiqua" w:hAnsi="Book Antiqua"/>
          <w:color w:val="000000"/>
          <w:kern w:val="0"/>
          <w:sz w:val="24"/>
        </w:rPr>
        <w:t>participants provided informed consent for data sharing. No</w:t>
      </w:r>
      <w:r w:rsidR="00C00EC8">
        <w:rPr>
          <w:rFonts w:ascii="Book Antiqua" w:hAnsi="Book Antiqua" w:hint="eastAsia"/>
          <w:color w:val="000000"/>
          <w:kern w:val="0"/>
          <w:sz w:val="24"/>
        </w:rPr>
        <w:t xml:space="preserve"> </w:t>
      </w:r>
      <w:r w:rsidR="00C00EC8" w:rsidRPr="00C00EC8">
        <w:rPr>
          <w:rFonts w:ascii="Book Antiqua" w:hAnsi="Book Antiqua"/>
          <w:color w:val="000000"/>
          <w:kern w:val="0"/>
          <w:sz w:val="24"/>
        </w:rPr>
        <w:t>additional data are available.</w:t>
      </w:r>
    </w:p>
    <w:p w:rsidR="00784B19" w:rsidRPr="004D1386" w:rsidRDefault="00784B19" w:rsidP="00BB4ECE">
      <w:pPr>
        <w:spacing w:line="360" w:lineRule="auto"/>
        <w:rPr>
          <w:rFonts w:ascii="Book Antiqua" w:hAnsi="Book Antiqua"/>
          <w:b/>
          <w:sz w:val="24"/>
        </w:rPr>
      </w:pPr>
      <w:bookmarkStart w:id="31" w:name="OLE_LINK589"/>
      <w:bookmarkStart w:id="32" w:name="OLE_LINK590"/>
      <w:bookmarkEnd w:id="21"/>
      <w:bookmarkEnd w:id="22"/>
      <w:bookmarkEnd w:id="23"/>
      <w:bookmarkEnd w:id="24"/>
      <w:bookmarkEnd w:id="25"/>
      <w:bookmarkEnd w:id="26"/>
    </w:p>
    <w:p w:rsidR="00784B19" w:rsidRPr="00164EDB" w:rsidRDefault="00784B19" w:rsidP="00BB4ECE">
      <w:pPr>
        <w:spacing w:line="360" w:lineRule="auto"/>
        <w:rPr>
          <w:rFonts w:ascii="Book Antiqua" w:hAnsi="Book Antiqua"/>
          <w:b/>
          <w:color w:val="000000"/>
          <w:kern w:val="0"/>
          <w:sz w:val="24"/>
        </w:rPr>
      </w:pPr>
      <w:bookmarkStart w:id="33" w:name="OLE_LINK155"/>
      <w:bookmarkStart w:id="34" w:name="OLE_LINK183"/>
      <w:bookmarkStart w:id="35" w:name="OLE_LINK441"/>
      <w:bookmarkEnd w:id="27"/>
      <w:bookmarkEnd w:id="28"/>
      <w:bookmarkEnd w:id="31"/>
      <w:bookmarkEnd w:id="32"/>
      <w:r w:rsidRPr="00164EDB">
        <w:rPr>
          <w:rFonts w:ascii="Book Antiqua" w:hAnsi="Book Antiqua"/>
          <w:b/>
          <w:color w:val="000000"/>
          <w:kern w:val="0"/>
          <w:sz w:val="24"/>
        </w:rPr>
        <w:lastRenderedPageBreak/>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3"/>
    <w:bookmarkEnd w:id="34"/>
    <w:bookmarkEnd w:id="35"/>
    <w:p w:rsidR="00784B19" w:rsidRPr="00712F63" w:rsidRDefault="00784B19" w:rsidP="00BB4ECE">
      <w:pPr>
        <w:spacing w:line="360" w:lineRule="auto"/>
        <w:rPr>
          <w:rFonts w:ascii="Book Antiqua" w:hAnsi="Book Antiqua" w:cs="Arial Unicode MS"/>
          <w:color w:val="000000"/>
          <w:sz w:val="24"/>
        </w:rPr>
      </w:pPr>
    </w:p>
    <w:p w:rsidR="00784B19" w:rsidRDefault="00784B19" w:rsidP="00BB4ECE">
      <w:pPr>
        <w:spacing w:line="360" w:lineRule="auto"/>
        <w:rPr>
          <w:rFonts w:ascii="Book Antiqua" w:hAnsi="Book Antiqua" w:cs="Arial Unicode MS"/>
          <w:color w:val="000000"/>
          <w:sz w:val="24"/>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rsidR="00784B19" w:rsidRPr="00784B19" w:rsidRDefault="00784B19" w:rsidP="00BB4ECE">
      <w:pPr>
        <w:widowControl/>
        <w:spacing w:line="360" w:lineRule="auto"/>
        <w:rPr>
          <w:rFonts w:ascii="Book Antiqua" w:eastAsia="Arial Unicode MS" w:hAnsi="Book Antiqua" w:cs="Times New Roman"/>
          <w:sz w:val="24"/>
          <w:szCs w:val="24"/>
        </w:rPr>
      </w:pPr>
    </w:p>
    <w:p w:rsidR="00E0446B" w:rsidRDefault="00784B19" w:rsidP="00BB4ECE">
      <w:pPr>
        <w:spacing w:line="360" w:lineRule="auto"/>
        <w:rPr>
          <w:rFonts w:ascii="Book Antiqua" w:hAnsi="Book Antiqua" w:cs="Times New Roman"/>
          <w:kern w:val="0"/>
          <w:sz w:val="24"/>
          <w:szCs w:val="24"/>
        </w:rPr>
      </w:pPr>
      <w:bookmarkStart w:id="36" w:name="OLE_LINK535"/>
      <w:bookmarkStart w:id="37" w:name="OLE_LINK536"/>
      <w:r w:rsidRPr="00712F63">
        <w:rPr>
          <w:rFonts w:ascii="Book Antiqua" w:hAnsi="Book Antiqua"/>
          <w:b/>
          <w:color w:val="000000"/>
          <w:sz w:val="24"/>
        </w:rPr>
        <w:t>Correspondence to</w:t>
      </w:r>
      <w:r w:rsidRPr="00BB4ECE">
        <w:rPr>
          <w:rFonts w:ascii="Book Antiqua" w:hAnsi="Book Antiqua"/>
          <w:color w:val="000000"/>
          <w:sz w:val="24"/>
        </w:rPr>
        <w:t>:</w:t>
      </w:r>
      <w:bookmarkEnd w:id="36"/>
      <w:bookmarkEnd w:id="37"/>
      <w:r w:rsidR="00F6636A" w:rsidRPr="00BB4ECE">
        <w:rPr>
          <w:rFonts w:ascii="Book Antiqua" w:hAnsi="Book Antiqua" w:hint="eastAsia"/>
          <w:color w:val="000000"/>
          <w:sz w:val="24"/>
        </w:rPr>
        <w:t xml:space="preserve"> </w:t>
      </w:r>
      <w:proofErr w:type="spellStart"/>
      <w:r w:rsidR="00E0446B" w:rsidRPr="00BB4ECE">
        <w:rPr>
          <w:rFonts w:ascii="Book Antiqua" w:hAnsi="Book Antiqua" w:cs="Times New Roman"/>
          <w:b/>
          <w:kern w:val="0"/>
          <w:sz w:val="24"/>
          <w:szCs w:val="24"/>
        </w:rPr>
        <w:t>Zhi</w:t>
      </w:r>
      <w:proofErr w:type="spellEnd"/>
      <w:r w:rsidR="00BB4ECE">
        <w:rPr>
          <w:rFonts w:ascii="Book Antiqua" w:hAnsi="Book Antiqua" w:cs="Times New Roman" w:hint="eastAsia"/>
          <w:b/>
          <w:kern w:val="0"/>
          <w:sz w:val="24"/>
          <w:szCs w:val="24"/>
        </w:rPr>
        <w:t xml:space="preserve"> </w:t>
      </w:r>
      <w:proofErr w:type="spellStart"/>
      <w:r w:rsidR="00BB4ECE" w:rsidRPr="00BB4ECE">
        <w:rPr>
          <w:rFonts w:ascii="Book Antiqua" w:hAnsi="Book Antiqua" w:cs="Times New Roman"/>
          <w:b/>
          <w:kern w:val="0"/>
          <w:sz w:val="24"/>
          <w:szCs w:val="24"/>
        </w:rPr>
        <w:t>Guo</w:t>
      </w:r>
      <w:proofErr w:type="spellEnd"/>
      <w:r w:rsidR="00E0446B" w:rsidRPr="00BB4ECE">
        <w:rPr>
          <w:rFonts w:ascii="Book Antiqua" w:hAnsi="Book Antiqua" w:cs="Times New Roman"/>
          <w:b/>
          <w:kern w:val="0"/>
          <w:sz w:val="24"/>
          <w:szCs w:val="24"/>
        </w:rPr>
        <w:t>,</w:t>
      </w:r>
      <w:r w:rsidR="00E0446B" w:rsidRPr="00A37C6D">
        <w:rPr>
          <w:rFonts w:ascii="Book Antiqua" w:hAnsi="Book Antiqua" w:cs="Times New Roman"/>
          <w:kern w:val="0"/>
          <w:sz w:val="24"/>
          <w:szCs w:val="24"/>
        </w:rPr>
        <w:t xml:space="preserve"> </w:t>
      </w:r>
      <w:r w:rsidR="00E0446B" w:rsidRPr="00A37C6D">
        <w:rPr>
          <w:rFonts w:ascii="Book Antiqua" w:eastAsia="Arial Unicode MS" w:hAnsi="Book Antiqua" w:cs="Times New Roman"/>
          <w:sz w:val="24"/>
          <w:szCs w:val="24"/>
        </w:rPr>
        <w:t xml:space="preserve">Department of Interventional Therapy, Tianjin Medical University Cancer Institute </w:t>
      </w:r>
      <w:r w:rsidR="00BB4ECE">
        <w:rPr>
          <w:rFonts w:ascii="Book Antiqua" w:eastAsia="Arial Unicode MS" w:hAnsi="Book Antiqua" w:cs="Times New Roman" w:hint="eastAsia"/>
          <w:sz w:val="24"/>
          <w:szCs w:val="24"/>
        </w:rPr>
        <w:t>and</w:t>
      </w:r>
      <w:r w:rsidR="00E0446B" w:rsidRPr="00A37C6D">
        <w:rPr>
          <w:rFonts w:ascii="Book Antiqua" w:eastAsia="Arial Unicode MS" w:hAnsi="Book Antiqua" w:cs="Times New Roman"/>
          <w:sz w:val="24"/>
          <w:szCs w:val="24"/>
        </w:rPr>
        <w:t xml:space="preserve"> Hospital, National Clinical Cancer Research Center, Key Laboratory of Cancer Prevention and Therapy, Tianjin</w:t>
      </w:r>
      <w:r w:rsidR="00BB4ECE">
        <w:rPr>
          <w:rFonts w:ascii="Book Antiqua" w:eastAsia="Arial Unicode MS" w:hAnsi="Book Antiqua" w:cs="Times New Roman" w:hint="eastAsia"/>
          <w:sz w:val="24"/>
          <w:szCs w:val="24"/>
        </w:rPr>
        <w:t xml:space="preserve"> </w:t>
      </w:r>
      <w:r w:rsidR="00E0446B" w:rsidRPr="00A37C6D">
        <w:rPr>
          <w:rFonts w:ascii="Book Antiqua" w:eastAsia="Arial Unicode MS" w:hAnsi="Book Antiqua" w:cs="Times New Roman"/>
          <w:sz w:val="24"/>
          <w:szCs w:val="24"/>
        </w:rPr>
        <w:t xml:space="preserve">300070, China. </w:t>
      </w:r>
      <w:hyperlink r:id="rId8" w:history="1">
        <w:r w:rsidR="004D1386" w:rsidRPr="004D1386">
          <w:rPr>
            <w:rFonts w:ascii="Book Antiqua" w:eastAsia="Arial Unicode MS" w:hAnsi="Book Antiqua" w:cs="Times New Roman"/>
            <w:sz w:val="24"/>
            <w:szCs w:val="24"/>
          </w:rPr>
          <w:t>g</w:t>
        </w:r>
        <w:r w:rsidR="004D1386" w:rsidRPr="004D1386">
          <w:rPr>
            <w:rFonts w:ascii="Book Antiqua" w:eastAsia="Arial Unicode MS" w:hAnsi="Book Antiqua" w:cs="Times New Roman" w:hint="eastAsia"/>
            <w:sz w:val="24"/>
            <w:szCs w:val="24"/>
          </w:rPr>
          <w:t>u</w:t>
        </w:r>
        <w:r w:rsidR="004D1386" w:rsidRPr="004D1386">
          <w:rPr>
            <w:rFonts w:ascii="Book Antiqua" w:eastAsia="Arial Unicode MS" w:hAnsi="Book Antiqua" w:cs="Times New Roman"/>
            <w:sz w:val="24"/>
            <w:szCs w:val="24"/>
          </w:rPr>
          <w:t>oztj@126.com</w:t>
        </w:r>
      </w:hyperlink>
    </w:p>
    <w:p w:rsidR="004D1386" w:rsidRDefault="004D1386" w:rsidP="00BB4ECE">
      <w:pPr>
        <w:spacing w:line="360" w:lineRule="auto"/>
        <w:rPr>
          <w:rFonts w:ascii="Book Antiqua" w:eastAsia="Arial Unicode MS" w:hAnsi="Book Antiqua" w:cs="Times New Roman"/>
          <w:sz w:val="24"/>
          <w:szCs w:val="24"/>
        </w:rPr>
      </w:pPr>
      <w:r w:rsidRPr="00BB4ECE">
        <w:rPr>
          <w:rFonts w:ascii="Book Antiqua" w:eastAsia="Arial Unicode MS" w:hAnsi="Book Antiqua" w:cs="Times New Roman" w:hint="eastAsia"/>
          <w:b/>
          <w:sz w:val="24"/>
          <w:szCs w:val="24"/>
        </w:rPr>
        <w:t>Telephone</w:t>
      </w:r>
      <w:r>
        <w:rPr>
          <w:rFonts w:ascii="Book Antiqua" w:eastAsia="Arial Unicode MS" w:hAnsi="Book Antiqua" w:cs="Times New Roman" w:hint="eastAsia"/>
          <w:sz w:val="24"/>
          <w:szCs w:val="24"/>
        </w:rPr>
        <w:t>: +86- 22-23537796</w:t>
      </w:r>
    </w:p>
    <w:p w:rsidR="004D1386" w:rsidRDefault="004D1386" w:rsidP="00BB4ECE">
      <w:pPr>
        <w:spacing w:line="360" w:lineRule="auto"/>
        <w:rPr>
          <w:rFonts w:ascii="Book Antiqua" w:eastAsia="Arial Unicode MS" w:hAnsi="Book Antiqua" w:cs="Times New Roman"/>
          <w:sz w:val="24"/>
          <w:szCs w:val="24"/>
        </w:rPr>
      </w:pPr>
      <w:r w:rsidRPr="00BB4ECE">
        <w:rPr>
          <w:rFonts w:ascii="Book Antiqua" w:eastAsia="Arial Unicode MS" w:hAnsi="Book Antiqua" w:cs="Times New Roman" w:hint="eastAsia"/>
          <w:b/>
          <w:sz w:val="24"/>
          <w:szCs w:val="24"/>
        </w:rPr>
        <w:t>Fax</w:t>
      </w:r>
      <w:r>
        <w:rPr>
          <w:rFonts w:ascii="Book Antiqua" w:eastAsia="Arial Unicode MS" w:hAnsi="Book Antiqua" w:cs="Times New Roman" w:hint="eastAsia"/>
          <w:sz w:val="24"/>
          <w:szCs w:val="24"/>
        </w:rPr>
        <w:t>: +86- 22-23537796</w:t>
      </w:r>
    </w:p>
    <w:p w:rsidR="00784B19" w:rsidRPr="00784B19" w:rsidRDefault="00784B19" w:rsidP="00BB4ECE">
      <w:pPr>
        <w:spacing w:line="360" w:lineRule="auto"/>
        <w:rPr>
          <w:rFonts w:ascii="Book Antiqua" w:hAnsi="Book Antiqua"/>
          <w:b/>
          <w:color w:val="000000"/>
          <w:sz w:val="24"/>
        </w:rPr>
      </w:pPr>
    </w:p>
    <w:p w:rsidR="00784B19" w:rsidRDefault="00784B19" w:rsidP="00BB4ECE">
      <w:pPr>
        <w:spacing w:line="360" w:lineRule="auto"/>
        <w:rPr>
          <w:rFonts w:ascii="Book Antiqua" w:hAnsi="Book Antiqua"/>
          <w:b/>
          <w:sz w:val="24"/>
        </w:rPr>
      </w:pPr>
      <w:bookmarkStart w:id="38" w:name="OLE_LINK476"/>
      <w:bookmarkStart w:id="39" w:name="OLE_LINK477"/>
      <w:bookmarkStart w:id="40" w:name="OLE_LINK117"/>
      <w:bookmarkStart w:id="41" w:name="OLE_LINK528"/>
      <w:bookmarkStart w:id="42" w:name="OLE_LINK557"/>
      <w:r>
        <w:rPr>
          <w:rFonts w:ascii="Book Antiqua" w:hAnsi="Book Antiqua"/>
          <w:b/>
          <w:sz w:val="24"/>
        </w:rPr>
        <w:t>Received:</w:t>
      </w:r>
      <w:r w:rsidR="00BB4ECE" w:rsidRPr="00BB4ECE">
        <w:rPr>
          <w:rFonts w:ascii="Book Antiqua" w:hAnsi="Book Antiqua" w:hint="eastAsia"/>
          <w:sz w:val="24"/>
        </w:rPr>
        <w:t xml:space="preserve"> February 17, 2017</w:t>
      </w:r>
    </w:p>
    <w:p w:rsidR="00784B19" w:rsidRDefault="00784B19" w:rsidP="00BB4ECE">
      <w:pPr>
        <w:spacing w:line="360" w:lineRule="auto"/>
        <w:rPr>
          <w:rFonts w:ascii="Book Antiqua" w:hAnsi="Book Antiqua"/>
          <w:b/>
          <w:sz w:val="24"/>
        </w:rPr>
      </w:pPr>
      <w:r w:rsidRPr="009659DA">
        <w:rPr>
          <w:rFonts w:ascii="Book Antiqua" w:hAnsi="Book Antiqua" w:hint="eastAsia"/>
          <w:b/>
          <w:sz w:val="24"/>
        </w:rPr>
        <w:t>Peer-review started</w:t>
      </w:r>
      <w:r>
        <w:rPr>
          <w:rFonts w:ascii="Book Antiqua" w:hAnsi="Book Antiqua"/>
          <w:b/>
          <w:sz w:val="24"/>
        </w:rPr>
        <w:t>:</w:t>
      </w:r>
      <w:r w:rsidR="00BB4ECE" w:rsidRPr="00BB4ECE">
        <w:rPr>
          <w:rFonts w:ascii="Book Antiqua" w:hAnsi="Book Antiqua" w:hint="eastAsia"/>
          <w:sz w:val="24"/>
        </w:rPr>
        <w:t xml:space="preserve"> February 17, 2017</w:t>
      </w:r>
    </w:p>
    <w:p w:rsidR="00784B19" w:rsidRDefault="00784B19" w:rsidP="00BB4ECE">
      <w:pPr>
        <w:spacing w:line="360" w:lineRule="auto"/>
        <w:rPr>
          <w:rFonts w:ascii="Book Antiqua" w:hAnsi="Book Antiqua"/>
          <w:b/>
          <w:sz w:val="24"/>
        </w:rPr>
      </w:pPr>
      <w:r w:rsidRPr="009659DA">
        <w:rPr>
          <w:rFonts w:ascii="Book Antiqua" w:hAnsi="Book Antiqua"/>
          <w:b/>
          <w:sz w:val="24"/>
        </w:rPr>
        <w:t>First decision:</w:t>
      </w:r>
      <w:r w:rsidR="00BB4ECE">
        <w:rPr>
          <w:rFonts w:ascii="Book Antiqua" w:hAnsi="Book Antiqua" w:hint="eastAsia"/>
          <w:b/>
          <w:sz w:val="24"/>
        </w:rPr>
        <w:t xml:space="preserve"> </w:t>
      </w:r>
      <w:r w:rsidR="00BB4ECE" w:rsidRPr="00BB4ECE">
        <w:rPr>
          <w:rFonts w:ascii="Book Antiqua" w:hAnsi="Book Antiqua" w:hint="eastAsia"/>
          <w:sz w:val="24"/>
        </w:rPr>
        <w:t xml:space="preserve">February </w:t>
      </w:r>
      <w:r w:rsidR="00BB4ECE">
        <w:rPr>
          <w:rFonts w:ascii="Book Antiqua" w:hAnsi="Book Antiqua" w:hint="eastAsia"/>
          <w:sz w:val="24"/>
        </w:rPr>
        <w:t>28</w:t>
      </w:r>
      <w:r w:rsidR="00BB4ECE" w:rsidRPr="00BB4ECE">
        <w:rPr>
          <w:rFonts w:ascii="Book Antiqua" w:hAnsi="Book Antiqua" w:hint="eastAsia"/>
          <w:sz w:val="24"/>
        </w:rPr>
        <w:t>, 2017</w:t>
      </w:r>
    </w:p>
    <w:p w:rsidR="00784B19" w:rsidRPr="00BB4ECE" w:rsidRDefault="00784B19" w:rsidP="00BB4ECE">
      <w:pPr>
        <w:spacing w:line="360" w:lineRule="auto"/>
        <w:rPr>
          <w:rFonts w:ascii="Book Antiqua" w:hAnsi="Book Antiqua"/>
          <w:sz w:val="24"/>
        </w:rPr>
      </w:pPr>
      <w:r>
        <w:rPr>
          <w:rFonts w:ascii="Book Antiqua" w:hAnsi="Book Antiqua"/>
          <w:b/>
          <w:sz w:val="24"/>
        </w:rPr>
        <w:t>Revised:</w:t>
      </w:r>
      <w:r w:rsidR="00BB4ECE">
        <w:rPr>
          <w:rFonts w:ascii="Book Antiqua" w:hAnsi="Book Antiqua" w:hint="eastAsia"/>
          <w:b/>
          <w:sz w:val="24"/>
        </w:rPr>
        <w:t xml:space="preserve"> </w:t>
      </w:r>
      <w:r w:rsidR="00BB4ECE" w:rsidRPr="00BB4ECE">
        <w:rPr>
          <w:rFonts w:ascii="Book Antiqua" w:hAnsi="Book Antiqua" w:hint="eastAsia"/>
          <w:sz w:val="24"/>
        </w:rPr>
        <w:t>March 10, 2017</w:t>
      </w:r>
    </w:p>
    <w:p w:rsidR="00784B19" w:rsidRDefault="00784B19" w:rsidP="00BB4ECE">
      <w:pPr>
        <w:spacing w:line="360" w:lineRule="auto"/>
        <w:rPr>
          <w:rFonts w:ascii="Book Antiqua" w:hAnsi="Book Antiqua"/>
          <w:b/>
          <w:sz w:val="24"/>
        </w:rPr>
      </w:pPr>
      <w:r>
        <w:rPr>
          <w:rFonts w:ascii="Book Antiqua" w:hAnsi="Book Antiqua"/>
          <w:b/>
          <w:sz w:val="24"/>
        </w:rPr>
        <w:t>Accepted:</w:t>
      </w:r>
    </w:p>
    <w:p w:rsidR="00784B19" w:rsidRDefault="00784B19" w:rsidP="00BB4ECE">
      <w:pPr>
        <w:spacing w:line="360" w:lineRule="auto"/>
        <w:rPr>
          <w:rFonts w:ascii="Book Antiqua" w:hAnsi="Book Antiqua"/>
          <w:b/>
          <w:sz w:val="24"/>
        </w:rPr>
      </w:pPr>
      <w:r w:rsidRPr="009659DA">
        <w:rPr>
          <w:rFonts w:ascii="Book Antiqua" w:hAnsi="Book Antiqua"/>
          <w:b/>
          <w:sz w:val="24"/>
        </w:rPr>
        <w:t>Article in press:</w:t>
      </w:r>
    </w:p>
    <w:p w:rsidR="00784B19" w:rsidRPr="00ED7CB9" w:rsidRDefault="00784B19" w:rsidP="00BB4ECE">
      <w:pPr>
        <w:spacing w:line="360" w:lineRule="auto"/>
        <w:rPr>
          <w:rFonts w:ascii="Book Antiqua" w:hAnsi="Book Antiqua"/>
          <w:b/>
          <w:sz w:val="24"/>
        </w:rPr>
      </w:pPr>
      <w:r>
        <w:rPr>
          <w:rFonts w:ascii="Book Antiqua" w:hAnsi="Book Antiqua"/>
          <w:b/>
          <w:sz w:val="24"/>
        </w:rPr>
        <w:t>Published online:</w:t>
      </w:r>
    </w:p>
    <w:bookmarkEnd w:id="38"/>
    <w:bookmarkEnd w:id="39"/>
    <w:bookmarkEnd w:id="40"/>
    <w:bookmarkEnd w:id="41"/>
    <w:bookmarkEnd w:id="42"/>
    <w:p w:rsidR="00784B19" w:rsidRDefault="00784B19" w:rsidP="00BB4ECE">
      <w:pPr>
        <w:widowControl/>
        <w:spacing w:line="360" w:lineRule="auto"/>
        <w:rPr>
          <w:rFonts w:ascii="Book Antiqua" w:eastAsia="Arial Unicode MS" w:hAnsi="Book Antiqua" w:cs="Times New Roman"/>
          <w:b/>
          <w:sz w:val="24"/>
          <w:szCs w:val="24"/>
        </w:rPr>
      </w:pPr>
      <w:r>
        <w:rPr>
          <w:rFonts w:ascii="Book Antiqua" w:eastAsia="Arial Unicode MS" w:hAnsi="Book Antiqua" w:cs="Times New Roman"/>
          <w:b/>
          <w:sz w:val="24"/>
          <w:szCs w:val="24"/>
        </w:rPr>
        <w:br w:type="page"/>
      </w:r>
    </w:p>
    <w:p w:rsidR="00E0446B" w:rsidRPr="00A37C6D" w:rsidRDefault="00E0446B" w:rsidP="00BB4ECE">
      <w:pPr>
        <w:spacing w:line="360" w:lineRule="auto"/>
        <w:rPr>
          <w:rFonts w:ascii="Book Antiqua" w:eastAsia="Arial Unicode MS" w:hAnsi="Book Antiqua" w:cs="Times New Roman"/>
          <w:b/>
          <w:sz w:val="24"/>
          <w:szCs w:val="24"/>
        </w:rPr>
      </w:pPr>
      <w:r w:rsidRPr="00A37C6D">
        <w:rPr>
          <w:rFonts w:ascii="Book Antiqua" w:eastAsia="Arial Unicode MS" w:hAnsi="Book Antiqua" w:cs="Times New Roman"/>
          <w:b/>
          <w:sz w:val="24"/>
          <w:szCs w:val="24"/>
        </w:rPr>
        <w:lastRenderedPageBreak/>
        <w:t>Abstract</w:t>
      </w:r>
    </w:p>
    <w:p w:rsidR="00BB4ECE" w:rsidRPr="00BB4ECE" w:rsidRDefault="00BB4ECE" w:rsidP="00BB4ECE">
      <w:pPr>
        <w:autoSpaceDE w:val="0"/>
        <w:autoSpaceDN w:val="0"/>
        <w:adjustRightInd w:val="0"/>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hint="eastAsia"/>
          <w:b/>
          <w:i/>
          <w:sz w:val="24"/>
          <w:szCs w:val="24"/>
        </w:rPr>
        <w:t>AIM</w:t>
      </w:r>
    </w:p>
    <w:p w:rsidR="00BB4ECE" w:rsidRDefault="0011565A" w:rsidP="00BB4ECE">
      <w:pPr>
        <w:autoSpaceDE w:val="0"/>
        <w:autoSpaceDN w:val="0"/>
        <w:adjustRightInd w:val="0"/>
        <w:spacing w:line="360" w:lineRule="auto"/>
        <w:rPr>
          <w:rFonts w:ascii="Book Antiqua" w:eastAsia="Arial Unicode MS" w:hAnsi="Book Antiqua" w:cs="Times New Roman"/>
          <w:kern w:val="0"/>
          <w:sz w:val="24"/>
          <w:szCs w:val="24"/>
        </w:rPr>
      </w:pPr>
      <w:r w:rsidRPr="00086539">
        <w:rPr>
          <w:rFonts w:ascii="Book Antiqua" w:eastAsia="Arial Unicode MS" w:hAnsi="Book Antiqua" w:cs="Times New Roman"/>
          <w:sz w:val="24"/>
          <w:szCs w:val="24"/>
        </w:rPr>
        <w:t>The purpose of this study was to evaluate</w:t>
      </w:r>
      <w:r w:rsidRPr="00086539">
        <w:rPr>
          <w:rFonts w:ascii="Book Antiqua" w:eastAsia="Arial Unicode MS" w:hAnsi="Book Antiqua" w:cs="Times New Roman"/>
          <w:kern w:val="0"/>
          <w:sz w:val="24"/>
          <w:szCs w:val="24"/>
        </w:rPr>
        <w:t xml:space="preserve"> the diagnostic value of trefoil factor family 3 (TFF3) for the early detection of colorectal cancer (CC). </w:t>
      </w:r>
    </w:p>
    <w:p w:rsidR="00BB4ECE" w:rsidRDefault="00BB4ECE" w:rsidP="00BB4ECE">
      <w:pPr>
        <w:autoSpaceDE w:val="0"/>
        <w:autoSpaceDN w:val="0"/>
        <w:adjustRightInd w:val="0"/>
        <w:spacing w:line="360" w:lineRule="auto"/>
        <w:rPr>
          <w:rFonts w:ascii="Book Antiqua" w:eastAsia="Arial Unicode MS" w:hAnsi="Book Antiqua" w:cs="Times New Roman"/>
          <w:kern w:val="0"/>
          <w:sz w:val="24"/>
          <w:szCs w:val="24"/>
        </w:rPr>
      </w:pPr>
    </w:p>
    <w:p w:rsidR="00BB4ECE" w:rsidRPr="00BB4ECE" w:rsidRDefault="00BB4ECE" w:rsidP="00BB4ECE">
      <w:pPr>
        <w:autoSpaceDE w:val="0"/>
        <w:autoSpaceDN w:val="0"/>
        <w:adjustRightInd w:val="0"/>
        <w:spacing w:line="360" w:lineRule="auto"/>
        <w:rPr>
          <w:rFonts w:ascii="Book Antiqua" w:eastAsia="Arial Unicode MS" w:hAnsi="Book Antiqua" w:cs="Times New Roman"/>
          <w:b/>
          <w:i/>
          <w:kern w:val="0"/>
          <w:sz w:val="24"/>
          <w:szCs w:val="24"/>
        </w:rPr>
      </w:pPr>
      <w:r w:rsidRPr="00BB4ECE">
        <w:rPr>
          <w:rFonts w:ascii="Book Antiqua" w:eastAsia="Arial Unicode MS" w:hAnsi="Book Antiqua" w:cs="Times New Roman"/>
          <w:b/>
          <w:i/>
          <w:kern w:val="0"/>
          <w:sz w:val="24"/>
          <w:szCs w:val="24"/>
        </w:rPr>
        <w:t>METHODS</w:t>
      </w:r>
    </w:p>
    <w:p w:rsidR="00BB4ECE" w:rsidRDefault="0011565A" w:rsidP="00BB4ECE">
      <w:pPr>
        <w:autoSpaceDE w:val="0"/>
        <w:autoSpaceDN w:val="0"/>
        <w:adjustRightInd w:val="0"/>
        <w:spacing w:line="360" w:lineRule="auto"/>
        <w:rPr>
          <w:rFonts w:ascii="Book Antiqua" w:eastAsia="Arial Unicode MS" w:hAnsi="Book Antiqua" w:cs="Times New Roman"/>
          <w:kern w:val="0"/>
          <w:sz w:val="24"/>
          <w:szCs w:val="24"/>
        </w:rPr>
      </w:pPr>
      <w:r w:rsidRPr="00086539">
        <w:rPr>
          <w:rFonts w:ascii="Book Antiqua" w:eastAsia="Arial Unicode MS" w:hAnsi="Book Antiqua" w:cs="Times New Roman"/>
          <w:kern w:val="0"/>
          <w:sz w:val="24"/>
          <w:szCs w:val="24"/>
        </w:rPr>
        <w:t xml:space="preserve">Serum TFF3 and </w:t>
      </w:r>
      <w:bookmarkStart w:id="43" w:name="OLE_LINK7"/>
      <w:bookmarkStart w:id="44" w:name="OLE_LINK8"/>
      <w:proofErr w:type="spellStart"/>
      <w:r w:rsidR="00BB4ECE" w:rsidRPr="0047325D">
        <w:rPr>
          <w:rFonts w:ascii="Book Antiqua" w:eastAsia="Arial Unicode MS" w:hAnsi="Book Antiqua" w:cs="Times New Roman"/>
          <w:sz w:val="24"/>
          <w:szCs w:val="24"/>
        </w:rPr>
        <w:t>carcino</w:t>
      </w:r>
      <w:proofErr w:type="spellEnd"/>
      <w:r w:rsidR="00BB4ECE">
        <w:rPr>
          <w:rFonts w:ascii="Book Antiqua" w:eastAsia="Arial Unicode MS" w:hAnsi="Book Antiqua" w:cs="Times New Roman" w:hint="eastAsia"/>
          <w:sz w:val="24"/>
          <w:szCs w:val="24"/>
        </w:rPr>
        <w:t>-</w:t>
      </w:r>
      <w:r w:rsidR="00BB4ECE" w:rsidRPr="0047325D">
        <w:rPr>
          <w:rFonts w:ascii="Book Antiqua" w:eastAsia="Arial Unicode MS" w:hAnsi="Book Antiqua" w:cs="Times New Roman"/>
          <w:sz w:val="24"/>
          <w:szCs w:val="24"/>
        </w:rPr>
        <w:t>embryonic antigen</w:t>
      </w:r>
      <w:bookmarkEnd w:id="43"/>
      <w:bookmarkEnd w:id="44"/>
      <w:r w:rsidR="00BB4ECE">
        <w:rPr>
          <w:rFonts w:ascii="Book Antiqua" w:eastAsia="Arial Unicode MS" w:hAnsi="Book Antiqua" w:cs="Times New Roman" w:hint="eastAsia"/>
          <w:sz w:val="24"/>
          <w:szCs w:val="24"/>
        </w:rPr>
        <w:t xml:space="preserve"> (</w:t>
      </w:r>
      <w:r w:rsidR="00BB4ECE" w:rsidRPr="00086539">
        <w:rPr>
          <w:rFonts w:ascii="Book Antiqua" w:eastAsia="Arial Unicode MS" w:hAnsi="Book Antiqua" w:cs="Times New Roman"/>
          <w:sz w:val="24"/>
          <w:szCs w:val="24"/>
        </w:rPr>
        <w:t>CEA</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kern w:val="0"/>
          <w:sz w:val="24"/>
          <w:szCs w:val="24"/>
        </w:rPr>
        <w:t xml:space="preserve">were detected in 527 individuals, including 115 healthy </w:t>
      </w:r>
      <w:proofErr w:type="gramStart"/>
      <w:r w:rsidRPr="00086539">
        <w:rPr>
          <w:rFonts w:ascii="Book Antiqua" w:eastAsia="Arial Unicode MS" w:hAnsi="Book Antiqua" w:cs="Times New Roman"/>
          <w:kern w:val="0"/>
          <w:sz w:val="24"/>
          <w:szCs w:val="24"/>
        </w:rPr>
        <w:t>control</w:t>
      </w:r>
      <w:proofErr w:type="gramEnd"/>
      <w:r w:rsidRPr="00086539">
        <w:rPr>
          <w:rFonts w:ascii="Book Antiqua" w:eastAsia="Arial Unicode MS" w:hAnsi="Book Antiqua" w:cs="Times New Roman"/>
          <w:kern w:val="0"/>
          <w:sz w:val="24"/>
          <w:szCs w:val="24"/>
        </w:rPr>
        <w:t xml:space="preserve"> (HC), 198 </w:t>
      </w:r>
      <w:r w:rsidRPr="00086539">
        <w:rPr>
          <w:rFonts w:ascii="Book Antiqua" w:eastAsia="Arial Unicode MS" w:hAnsi="Book Antiqua" w:cs="Times New Roman"/>
          <w:sz w:val="24"/>
          <w:szCs w:val="24"/>
        </w:rPr>
        <w:t xml:space="preserve">colorectal adenoma (CA), and </w:t>
      </w:r>
      <w:r w:rsidRPr="00086539">
        <w:rPr>
          <w:rFonts w:ascii="Book Antiqua" w:eastAsia="Arial Unicode MS" w:hAnsi="Book Antiqua" w:cs="Times New Roman"/>
          <w:kern w:val="0"/>
          <w:sz w:val="24"/>
          <w:szCs w:val="24"/>
        </w:rPr>
        <w:t xml:space="preserve">214 CC individuals in the training group. </w:t>
      </w:r>
    </w:p>
    <w:p w:rsidR="00BB4ECE" w:rsidRDefault="00BB4ECE" w:rsidP="00BB4ECE">
      <w:pPr>
        <w:autoSpaceDE w:val="0"/>
        <w:autoSpaceDN w:val="0"/>
        <w:adjustRightInd w:val="0"/>
        <w:spacing w:line="360" w:lineRule="auto"/>
        <w:rPr>
          <w:rFonts w:ascii="Book Antiqua" w:eastAsia="Arial Unicode MS" w:hAnsi="Book Antiqua" w:cs="Times New Roman"/>
          <w:kern w:val="0"/>
          <w:sz w:val="24"/>
          <w:szCs w:val="24"/>
        </w:rPr>
      </w:pPr>
    </w:p>
    <w:p w:rsidR="00BB4ECE" w:rsidRPr="00BB4ECE" w:rsidRDefault="00BB4ECE" w:rsidP="00BB4ECE">
      <w:pPr>
        <w:autoSpaceDE w:val="0"/>
        <w:autoSpaceDN w:val="0"/>
        <w:adjustRightInd w:val="0"/>
        <w:spacing w:line="360" w:lineRule="auto"/>
        <w:rPr>
          <w:rFonts w:ascii="Book Antiqua" w:eastAsia="Arial Unicode MS" w:hAnsi="Book Antiqua" w:cs="Times New Roman"/>
          <w:b/>
          <w:i/>
          <w:kern w:val="0"/>
          <w:sz w:val="24"/>
          <w:szCs w:val="24"/>
        </w:rPr>
      </w:pPr>
      <w:r w:rsidRPr="00BB4ECE">
        <w:rPr>
          <w:rFonts w:ascii="Book Antiqua" w:eastAsia="Arial Unicode MS" w:hAnsi="Book Antiqua" w:cs="Times New Roman"/>
          <w:b/>
          <w:i/>
          <w:kern w:val="0"/>
          <w:sz w:val="24"/>
          <w:szCs w:val="24"/>
        </w:rPr>
        <w:t>RESULTS</w:t>
      </w:r>
    </w:p>
    <w:p w:rsidR="00BB4ECE" w:rsidRDefault="0011565A" w:rsidP="00BB4ECE">
      <w:pPr>
        <w:autoSpaceDE w:val="0"/>
        <w:autoSpaceDN w:val="0"/>
        <w:adjustRightInd w:val="0"/>
        <w:spacing w:line="360" w:lineRule="auto"/>
        <w:rPr>
          <w:rFonts w:ascii="Book Antiqua" w:eastAsia="Frutiger" w:hAnsi="Book Antiqua" w:cs="Times New Roman"/>
          <w:kern w:val="0"/>
          <w:sz w:val="24"/>
          <w:szCs w:val="24"/>
        </w:rPr>
      </w:pPr>
      <w:r w:rsidRPr="00086539">
        <w:rPr>
          <w:rFonts w:ascii="Book Antiqua" w:eastAsia="Arial Unicode MS" w:hAnsi="Book Antiqua" w:cs="Times New Roman"/>
          <w:kern w:val="0"/>
          <w:sz w:val="24"/>
          <w:szCs w:val="24"/>
        </w:rPr>
        <w:t xml:space="preserve">Serum TFF3 showed no significant correlation with age, gender, or tumor location but showed significant correlation with the tumor stage. Serum TFF3 in the CC group was significantly higher than in the HC or CA group. </w:t>
      </w:r>
      <w:r w:rsidRPr="00086539">
        <w:rPr>
          <w:rFonts w:ascii="Book Antiqua" w:eastAsia="Frutiger" w:hAnsi="Book Antiqua" w:cs="Times New Roman"/>
          <w:kern w:val="0"/>
          <w:sz w:val="24"/>
          <w:szCs w:val="24"/>
        </w:rPr>
        <w:t>The AUC values of TFF3 for discriminating between HC and CC and between CA and CC were 0.930 (0.903, 0.958) and 0.834 (0.796, 0.873). A multivariate model combining TFF3 and CEA was built. Compared to TFF3 or CEA alone, the multivariate model showed significant improvement (</w:t>
      </w:r>
      <w:r w:rsidRPr="00086539">
        <w:rPr>
          <w:rFonts w:ascii="Book Antiqua" w:eastAsia="Frutiger" w:hAnsi="Book Antiqua" w:cs="Times New Roman"/>
          <w:i/>
          <w:kern w:val="0"/>
          <w:sz w:val="24"/>
          <w:szCs w:val="24"/>
        </w:rPr>
        <w:t>P</w:t>
      </w:r>
      <w:r w:rsidR="00BB4ECE">
        <w:rPr>
          <w:rFonts w:ascii="Book Antiqua" w:eastAsia="Frutiger" w:hAnsi="Book Antiqua" w:cs="Times New Roman" w:hint="eastAsia"/>
          <w:i/>
          <w:kern w:val="0"/>
          <w:sz w:val="24"/>
          <w:szCs w:val="24"/>
        </w:rPr>
        <w:t xml:space="preserve"> </w:t>
      </w:r>
      <w:r w:rsidRPr="00086539">
        <w:rPr>
          <w:rFonts w:ascii="Book Antiqua" w:eastAsia="Frutiger" w:hAnsi="Book Antiqua" w:cs="Times New Roman"/>
          <w:kern w:val="0"/>
          <w:sz w:val="24"/>
          <w:szCs w:val="24"/>
        </w:rPr>
        <w:t>&lt;</w:t>
      </w:r>
      <w:r w:rsidR="00BB4ECE">
        <w:rPr>
          <w:rFonts w:ascii="Book Antiqua" w:eastAsia="Frutiger" w:hAnsi="Book Antiqua" w:cs="Times New Roman" w:hint="eastAsia"/>
          <w:kern w:val="0"/>
          <w:sz w:val="24"/>
          <w:szCs w:val="24"/>
        </w:rPr>
        <w:t xml:space="preserve"> </w:t>
      </w:r>
      <w:r w:rsidRPr="00086539">
        <w:rPr>
          <w:rFonts w:ascii="Book Antiqua" w:eastAsia="Frutiger" w:hAnsi="Book Antiqua" w:cs="Times New Roman"/>
          <w:kern w:val="0"/>
          <w:sz w:val="24"/>
          <w:szCs w:val="24"/>
        </w:rPr>
        <w:t>0.001). For discriminating between HC and CC, HC and early stage CC, HC and advanced stage CC, CA and CC, CA and early stage CC, and CA and advanced stage CC in the training group, the sensitivities were 92.99, 91.46, 93.18, 73.83, 76.83, and 81.82%, and the specificities were 91.30, 91.30, 93.91, 88.38, 77.27, and 88.38%, respectively. After validation, the sensitivities were 89.39, 85.71, 90.79, 72.73, 71.43, and 78.95%, and the specificities were 87.85, 87.85</w:t>
      </w:r>
      <w:r w:rsidR="00BB4ECE">
        <w:rPr>
          <w:rFonts w:ascii="Book Antiqua" w:eastAsia="Frutiger" w:hAnsi="Book Antiqua" w:cs="Times New Roman" w:hint="eastAsia"/>
          <w:kern w:val="0"/>
          <w:sz w:val="24"/>
          <w:szCs w:val="24"/>
        </w:rPr>
        <w:t xml:space="preserve">, </w:t>
      </w:r>
      <w:r w:rsidRPr="00086539">
        <w:rPr>
          <w:rFonts w:ascii="Book Antiqua" w:eastAsia="Frutiger" w:hAnsi="Book Antiqua" w:cs="Times New Roman"/>
          <w:kern w:val="0"/>
          <w:sz w:val="24"/>
          <w:szCs w:val="24"/>
        </w:rPr>
        <w:t>2.52</w:t>
      </w:r>
      <w:r w:rsidR="00BB4ECE">
        <w:rPr>
          <w:rFonts w:ascii="Book Antiqua" w:eastAsia="Frutiger" w:hAnsi="Book Antiqua" w:cs="Times New Roman" w:hint="eastAsia"/>
          <w:kern w:val="0"/>
          <w:sz w:val="24"/>
          <w:szCs w:val="24"/>
        </w:rPr>
        <w:t xml:space="preserve">, </w:t>
      </w:r>
      <w:r w:rsidRPr="00086539">
        <w:rPr>
          <w:rFonts w:ascii="Book Antiqua" w:eastAsia="Frutiger" w:hAnsi="Book Antiqua" w:cs="Times New Roman"/>
          <w:kern w:val="0"/>
          <w:sz w:val="24"/>
          <w:szCs w:val="24"/>
        </w:rPr>
        <w:t>87.85</w:t>
      </w:r>
      <w:r w:rsidR="00BB4ECE">
        <w:rPr>
          <w:rFonts w:ascii="Book Antiqua" w:eastAsia="Frutiger" w:hAnsi="Book Antiqua" w:cs="Times New Roman" w:hint="eastAsia"/>
          <w:kern w:val="0"/>
          <w:sz w:val="24"/>
          <w:szCs w:val="24"/>
        </w:rPr>
        <w:t xml:space="preserve">, </w:t>
      </w:r>
      <w:r w:rsidRPr="00086539">
        <w:rPr>
          <w:rFonts w:ascii="Book Antiqua" w:eastAsia="Frutiger" w:hAnsi="Book Antiqua" w:cs="Times New Roman"/>
          <w:kern w:val="0"/>
          <w:sz w:val="24"/>
          <w:szCs w:val="24"/>
        </w:rPr>
        <w:t>80.77,</w:t>
      </w:r>
      <w:r w:rsidR="00BB4ECE">
        <w:rPr>
          <w:rFonts w:ascii="Book Antiqua" w:eastAsia="Frutiger" w:hAnsi="Book Antiqua" w:cs="Times New Roman" w:hint="eastAsia"/>
          <w:kern w:val="0"/>
          <w:sz w:val="24"/>
          <w:szCs w:val="24"/>
        </w:rPr>
        <w:t xml:space="preserve"> </w:t>
      </w:r>
      <w:r w:rsidRPr="00086539">
        <w:rPr>
          <w:rFonts w:ascii="Book Antiqua" w:eastAsia="Frutiger" w:hAnsi="Book Antiqua" w:cs="Times New Roman"/>
          <w:kern w:val="0"/>
          <w:sz w:val="24"/>
          <w:szCs w:val="24"/>
        </w:rPr>
        <w:t xml:space="preserve">and 87.50%, respectively. </w:t>
      </w:r>
    </w:p>
    <w:p w:rsidR="00BB4ECE" w:rsidRDefault="00BB4ECE" w:rsidP="00BB4ECE">
      <w:pPr>
        <w:autoSpaceDE w:val="0"/>
        <w:autoSpaceDN w:val="0"/>
        <w:adjustRightInd w:val="0"/>
        <w:spacing w:line="360" w:lineRule="auto"/>
        <w:rPr>
          <w:rFonts w:ascii="Book Antiqua" w:eastAsia="Frutiger" w:hAnsi="Book Antiqua" w:cs="Times New Roman"/>
          <w:kern w:val="0"/>
          <w:sz w:val="24"/>
          <w:szCs w:val="24"/>
        </w:rPr>
      </w:pPr>
    </w:p>
    <w:p w:rsidR="00BB4ECE" w:rsidRPr="00BB4ECE" w:rsidRDefault="00BB4ECE" w:rsidP="00BB4ECE">
      <w:pPr>
        <w:autoSpaceDE w:val="0"/>
        <w:autoSpaceDN w:val="0"/>
        <w:adjustRightInd w:val="0"/>
        <w:spacing w:line="360" w:lineRule="auto"/>
        <w:rPr>
          <w:rFonts w:ascii="Book Antiqua" w:eastAsia="Arial Unicode MS" w:hAnsi="Book Antiqua" w:cs="Times New Roman"/>
          <w:b/>
          <w:i/>
          <w:kern w:val="0"/>
          <w:sz w:val="24"/>
          <w:szCs w:val="24"/>
        </w:rPr>
      </w:pPr>
      <w:r w:rsidRPr="00BB4ECE">
        <w:rPr>
          <w:rFonts w:ascii="Book Antiqua" w:eastAsia="Arial Unicode MS" w:hAnsi="Book Antiqua" w:cs="Times New Roman"/>
          <w:b/>
          <w:i/>
          <w:kern w:val="0"/>
          <w:sz w:val="24"/>
          <w:szCs w:val="24"/>
        </w:rPr>
        <w:t>CONCLUSION</w:t>
      </w:r>
    </w:p>
    <w:p w:rsidR="0011565A" w:rsidRDefault="0011565A" w:rsidP="00BB4ECE">
      <w:pPr>
        <w:autoSpaceDE w:val="0"/>
        <w:autoSpaceDN w:val="0"/>
        <w:adjustRightInd w:val="0"/>
        <w:spacing w:line="360" w:lineRule="auto"/>
        <w:rPr>
          <w:rFonts w:ascii="Book Antiqua" w:eastAsia="Arial Unicode MS" w:hAnsi="Book Antiqua" w:cs="Times New Roman"/>
          <w:kern w:val="0"/>
          <w:sz w:val="24"/>
          <w:szCs w:val="24"/>
        </w:rPr>
      </w:pPr>
      <w:r w:rsidRPr="00086539">
        <w:rPr>
          <w:rFonts w:ascii="Book Antiqua" w:eastAsia="Arial Unicode MS" w:hAnsi="Book Antiqua" w:cs="Times New Roman"/>
          <w:kern w:val="0"/>
          <w:sz w:val="24"/>
          <w:szCs w:val="24"/>
        </w:rPr>
        <w:t>The multivariate diagnostic model that included TFF3 and CEA showed significant improvement over the conventional biomarker CEA and might provide a potential method for the early detection of CC.</w:t>
      </w:r>
    </w:p>
    <w:p w:rsidR="00BB4ECE" w:rsidRPr="00086539" w:rsidRDefault="00BB4ECE" w:rsidP="00BB4ECE">
      <w:pPr>
        <w:autoSpaceDE w:val="0"/>
        <w:autoSpaceDN w:val="0"/>
        <w:adjustRightInd w:val="0"/>
        <w:spacing w:line="360" w:lineRule="auto"/>
        <w:rPr>
          <w:rFonts w:ascii="Book Antiqua" w:eastAsia="Frutiger" w:hAnsi="Book Antiqua" w:cs="Times New Roman"/>
          <w:kern w:val="0"/>
          <w:sz w:val="24"/>
          <w:szCs w:val="24"/>
        </w:rPr>
      </w:pPr>
    </w:p>
    <w:p w:rsidR="00E0446B" w:rsidRPr="00A37C6D" w:rsidRDefault="0011565A" w:rsidP="00BB4ECE">
      <w:pPr>
        <w:spacing w:line="360" w:lineRule="auto"/>
        <w:rPr>
          <w:rFonts w:ascii="Book Antiqua" w:hAnsi="Book Antiqua"/>
          <w:i/>
          <w:sz w:val="24"/>
          <w:szCs w:val="24"/>
        </w:rPr>
      </w:pPr>
      <w:r w:rsidRPr="00086539">
        <w:rPr>
          <w:rFonts w:ascii="Book Antiqua" w:hAnsi="Book Antiqua"/>
          <w:b/>
          <w:sz w:val="24"/>
          <w:szCs w:val="24"/>
        </w:rPr>
        <w:t>Key words:</w:t>
      </w:r>
      <w:r w:rsidR="0047325D">
        <w:rPr>
          <w:rFonts w:ascii="Book Antiqua" w:hAnsi="Book Antiqua" w:hint="eastAsia"/>
          <w:b/>
          <w:sz w:val="24"/>
          <w:szCs w:val="24"/>
        </w:rPr>
        <w:t xml:space="preserve"> </w:t>
      </w:r>
      <w:r w:rsidR="00BB4ECE" w:rsidRPr="00086539">
        <w:rPr>
          <w:rFonts w:ascii="Book Antiqua" w:eastAsia="Arial Unicode MS" w:hAnsi="Book Antiqua" w:cs="Times New Roman"/>
          <w:sz w:val="24"/>
          <w:szCs w:val="24"/>
        </w:rPr>
        <w:t xml:space="preserve">Trefoil </w:t>
      </w:r>
      <w:r w:rsidRPr="00086539">
        <w:rPr>
          <w:rFonts w:ascii="Book Antiqua" w:eastAsia="Arial Unicode MS" w:hAnsi="Book Antiqua" w:cs="Times New Roman"/>
          <w:sz w:val="24"/>
          <w:szCs w:val="24"/>
        </w:rPr>
        <w:t>factor family 3</w:t>
      </w:r>
      <w:r w:rsidRPr="00086539">
        <w:rPr>
          <w:rFonts w:ascii="Book Antiqua" w:hAnsi="Book Antiqua"/>
          <w:sz w:val="24"/>
          <w:szCs w:val="24"/>
        </w:rPr>
        <w:t xml:space="preserve">; </w:t>
      </w:r>
      <w:proofErr w:type="gramStart"/>
      <w:r w:rsidR="00BB4ECE" w:rsidRPr="00086539">
        <w:rPr>
          <w:rFonts w:ascii="Book Antiqua" w:eastAsia="Arial Unicode MS" w:hAnsi="Book Antiqua" w:cs="Times New Roman"/>
          <w:sz w:val="24"/>
          <w:szCs w:val="24"/>
        </w:rPr>
        <w:t>Colorectal</w:t>
      </w:r>
      <w:proofErr w:type="gramEnd"/>
      <w:r w:rsidR="00BB4ECE" w:rsidRPr="00086539">
        <w:rPr>
          <w:rFonts w:ascii="Book Antiqua" w:eastAsia="Arial Unicode MS" w:hAnsi="Book Antiqua" w:cs="Times New Roman"/>
          <w:sz w:val="24"/>
          <w:szCs w:val="24"/>
        </w:rPr>
        <w:t xml:space="preserve"> </w:t>
      </w:r>
      <w:r w:rsidRPr="00086539">
        <w:rPr>
          <w:rFonts w:ascii="Book Antiqua" w:eastAsia="Arial Unicode MS" w:hAnsi="Book Antiqua" w:cs="Times New Roman"/>
          <w:sz w:val="24"/>
          <w:szCs w:val="24"/>
        </w:rPr>
        <w:t>cancer</w:t>
      </w:r>
      <w:r w:rsidRPr="00086539">
        <w:rPr>
          <w:rFonts w:ascii="Book Antiqua" w:hAnsi="Book Antiqua"/>
          <w:sz w:val="24"/>
          <w:szCs w:val="24"/>
        </w:rPr>
        <w:t xml:space="preserve">; </w:t>
      </w:r>
      <w:r w:rsidR="00BB4ECE" w:rsidRPr="00086539">
        <w:rPr>
          <w:rFonts w:ascii="Book Antiqua" w:eastAsia="Arial Unicode MS" w:hAnsi="Book Antiqua" w:cs="Times New Roman"/>
          <w:sz w:val="24"/>
          <w:szCs w:val="24"/>
        </w:rPr>
        <w:t xml:space="preserve">Colorectal </w:t>
      </w:r>
      <w:r w:rsidRPr="00086539">
        <w:rPr>
          <w:rFonts w:ascii="Book Antiqua" w:eastAsia="Arial Unicode MS" w:hAnsi="Book Antiqua" w:cs="Times New Roman"/>
          <w:sz w:val="24"/>
          <w:szCs w:val="24"/>
        </w:rPr>
        <w:t>adenoma</w:t>
      </w:r>
      <w:r w:rsidRPr="00086539">
        <w:rPr>
          <w:rFonts w:ascii="Book Antiqua" w:hAnsi="Book Antiqua"/>
          <w:sz w:val="24"/>
          <w:szCs w:val="24"/>
        </w:rPr>
        <w:t xml:space="preserve">; </w:t>
      </w:r>
      <w:r w:rsidR="00BB4ECE" w:rsidRPr="00086539">
        <w:rPr>
          <w:rFonts w:ascii="Book Antiqua" w:hAnsi="Book Antiqua" w:cs="Times New Roman"/>
          <w:sz w:val="24"/>
          <w:szCs w:val="24"/>
        </w:rPr>
        <w:t xml:space="preserve">Multivariate </w:t>
      </w:r>
      <w:r w:rsidRPr="00086539">
        <w:rPr>
          <w:rFonts w:ascii="Book Antiqua" w:hAnsi="Book Antiqua" w:cs="Times New Roman"/>
          <w:sz w:val="24"/>
          <w:szCs w:val="24"/>
        </w:rPr>
        <w:t>model</w:t>
      </w:r>
      <w:r w:rsidRPr="00086539">
        <w:rPr>
          <w:rFonts w:ascii="Book Antiqua" w:hAnsi="Book Antiqua"/>
          <w:sz w:val="24"/>
          <w:szCs w:val="24"/>
        </w:rPr>
        <w:t xml:space="preserve">; </w:t>
      </w:r>
      <w:r w:rsidR="00BB4ECE" w:rsidRPr="00086539">
        <w:rPr>
          <w:rFonts w:ascii="Book Antiqua" w:eastAsia="Arial Unicode MS" w:hAnsi="Book Antiqua" w:cs="Times New Roman"/>
          <w:sz w:val="24"/>
          <w:szCs w:val="24"/>
        </w:rPr>
        <w:t xml:space="preserve">Diagnostic </w:t>
      </w:r>
      <w:r w:rsidRPr="00086539">
        <w:rPr>
          <w:rFonts w:ascii="Book Antiqua" w:eastAsia="Arial Unicode MS" w:hAnsi="Book Antiqua" w:cs="Times New Roman"/>
          <w:sz w:val="24"/>
          <w:szCs w:val="24"/>
        </w:rPr>
        <w:t>value</w:t>
      </w:r>
    </w:p>
    <w:p w:rsidR="00E0446B" w:rsidRPr="00A37C6D" w:rsidRDefault="00E0446B" w:rsidP="00BB4ECE">
      <w:pPr>
        <w:spacing w:line="360" w:lineRule="auto"/>
        <w:rPr>
          <w:rFonts w:ascii="Book Antiqua" w:hAnsi="Book Antiqua" w:cs="Times New Roman"/>
          <w:sz w:val="24"/>
          <w:szCs w:val="24"/>
        </w:rPr>
      </w:pPr>
    </w:p>
    <w:p w:rsidR="00784B19" w:rsidRDefault="00784B19" w:rsidP="00BB4ECE">
      <w:pPr>
        <w:spacing w:line="360" w:lineRule="auto"/>
        <w:rPr>
          <w:rFonts w:ascii="Book Antiqua" w:hAnsi="Book Antiqua" w:cs="Arial"/>
          <w:sz w:val="24"/>
        </w:rPr>
      </w:pPr>
      <w:bookmarkStart w:id="45" w:name="OLE_LINK55"/>
      <w:bookmarkStart w:id="46" w:name="OLE_LINK56"/>
      <w:bookmarkStart w:id="47" w:name="OLE_LINK105"/>
      <w:bookmarkStart w:id="48" w:name="OLE_LINK116"/>
      <w:bookmarkStart w:id="49" w:name="OLE_LINK89"/>
      <w:proofErr w:type="gramStart"/>
      <w:r w:rsidRPr="0071780A">
        <w:rPr>
          <w:rFonts w:ascii="Book Antiqua" w:hAnsi="Book Antiqua"/>
          <w:b/>
          <w:sz w:val="24"/>
        </w:rPr>
        <w:t>©</w:t>
      </w:r>
      <w:bookmarkEnd w:id="45"/>
      <w:bookmarkEnd w:id="46"/>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w:t>
      </w:r>
      <w:proofErr w:type="gramEnd"/>
      <w:r w:rsidR="002B2B86">
        <w:rPr>
          <w:rFonts w:ascii="Book Antiqua" w:hAnsi="Book Antiqua" w:cs="Arial" w:hint="eastAsia"/>
          <w:b/>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p w:rsidR="00784B19" w:rsidRDefault="00784B19" w:rsidP="00BB4ECE">
      <w:pPr>
        <w:spacing w:line="360" w:lineRule="auto"/>
        <w:rPr>
          <w:rFonts w:ascii="Book Antiqua" w:hAnsi="Book Antiqua" w:cs="Arial"/>
          <w:sz w:val="24"/>
        </w:rPr>
      </w:pPr>
    </w:p>
    <w:bookmarkEnd w:id="47"/>
    <w:bookmarkEnd w:id="48"/>
    <w:bookmarkEnd w:id="49"/>
    <w:p w:rsidR="00784B19" w:rsidRPr="00712F63" w:rsidRDefault="00784B19" w:rsidP="00BB4ECE">
      <w:pPr>
        <w:spacing w:line="360" w:lineRule="auto"/>
        <w:rPr>
          <w:rFonts w:ascii="Book Antiqua" w:hAnsi="Book Antiqua" w:cs="Arial Unicode MS"/>
          <w:b/>
          <w:sz w:val="24"/>
        </w:rPr>
      </w:pPr>
      <w:r w:rsidRPr="00712F63">
        <w:rPr>
          <w:rFonts w:ascii="Book Antiqua" w:eastAsia="Times New Roman" w:hAnsi="Book Antiqua" w:cs="Arial Unicode MS"/>
          <w:b/>
          <w:sz w:val="24"/>
        </w:rPr>
        <w:t>Core tip:</w:t>
      </w:r>
      <w:r w:rsidR="002B2B86">
        <w:rPr>
          <w:rFonts w:ascii="Book Antiqua" w:hAnsi="Book Antiqua" w:cs="Arial Unicode MS" w:hint="eastAsia"/>
          <w:b/>
          <w:sz w:val="24"/>
        </w:rPr>
        <w:t xml:space="preserve"> </w:t>
      </w:r>
      <w:r w:rsidR="002B2B86" w:rsidRPr="002B2B86">
        <w:rPr>
          <w:rFonts w:ascii="Book Antiqua" w:eastAsia="Arial Unicode MS" w:hAnsi="Book Antiqua" w:cs="Times New Roman"/>
          <w:kern w:val="0"/>
          <w:sz w:val="24"/>
          <w:szCs w:val="24"/>
        </w:rPr>
        <w:t xml:space="preserve"> </w:t>
      </w:r>
      <w:r w:rsidR="002B2B86">
        <w:rPr>
          <w:rFonts w:ascii="Book Antiqua" w:eastAsia="Arial Unicode MS" w:hAnsi="Book Antiqua" w:cs="Times New Roman" w:hint="eastAsia"/>
          <w:kern w:val="0"/>
          <w:sz w:val="24"/>
          <w:szCs w:val="24"/>
        </w:rPr>
        <w:t xml:space="preserve">Serum </w:t>
      </w:r>
      <w:r w:rsidR="002B2B86">
        <w:rPr>
          <w:rFonts w:ascii="Book Antiqua" w:eastAsia="Arial Unicode MS" w:hAnsi="Book Antiqua" w:cs="Times New Roman"/>
          <w:kern w:val="0"/>
          <w:sz w:val="24"/>
          <w:szCs w:val="24"/>
        </w:rPr>
        <w:t>level</w:t>
      </w:r>
      <w:r w:rsidR="002B2B86">
        <w:rPr>
          <w:rFonts w:ascii="Book Antiqua" w:eastAsia="Arial Unicode MS" w:hAnsi="Book Antiqua" w:cs="Times New Roman" w:hint="eastAsia"/>
          <w:kern w:val="0"/>
          <w:sz w:val="24"/>
          <w:szCs w:val="24"/>
        </w:rPr>
        <w:t xml:space="preserve"> of </w:t>
      </w:r>
      <w:r w:rsidR="002B2B86" w:rsidRPr="00086539">
        <w:rPr>
          <w:rFonts w:ascii="Book Antiqua" w:eastAsia="Arial Unicode MS" w:hAnsi="Book Antiqua" w:cs="Times New Roman"/>
          <w:kern w:val="0"/>
          <w:sz w:val="24"/>
          <w:szCs w:val="24"/>
        </w:rPr>
        <w:t xml:space="preserve">trefoil factor family 3 (TFF3) </w:t>
      </w:r>
      <w:r w:rsidR="002B2B86">
        <w:rPr>
          <w:rFonts w:ascii="Book Antiqua" w:eastAsia="Arial Unicode MS" w:hAnsi="Book Antiqua" w:cs="Times New Roman" w:hint="eastAsia"/>
          <w:kern w:val="0"/>
          <w:sz w:val="24"/>
          <w:szCs w:val="24"/>
        </w:rPr>
        <w:t xml:space="preserve">was used for evaluation the </w:t>
      </w:r>
      <w:r w:rsidR="002B2B86" w:rsidRPr="00086539">
        <w:rPr>
          <w:rFonts w:ascii="Book Antiqua" w:eastAsia="Arial Unicode MS" w:hAnsi="Book Antiqua" w:cs="Times New Roman"/>
          <w:kern w:val="0"/>
          <w:sz w:val="24"/>
          <w:szCs w:val="24"/>
        </w:rPr>
        <w:t>diagnostic value of for the early detection of colorectal cancer (CC)</w:t>
      </w:r>
      <w:r w:rsidR="002B2B86">
        <w:rPr>
          <w:rFonts w:ascii="Book Antiqua" w:eastAsia="Arial Unicode MS" w:hAnsi="Book Antiqua" w:cs="Times New Roman" w:hint="eastAsia"/>
          <w:kern w:val="0"/>
          <w:sz w:val="24"/>
          <w:szCs w:val="24"/>
        </w:rPr>
        <w:t xml:space="preserve">. </w:t>
      </w:r>
      <w:r w:rsidR="002B2B86" w:rsidRPr="00086539">
        <w:rPr>
          <w:rFonts w:ascii="Book Antiqua" w:eastAsia="Frutiger" w:hAnsi="Book Antiqua" w:cs="Times New Roman"/>
          <w:kern w:val="0"/>
          <w:sz w:val="24"/>
          <w:szCs w:val="24"/>
        </w:rPr>
        <w:t xml:space="preserve">A multivariate model combining TFF3 and </w:t>
      </w:r>
      <w:proofErr w:type="spellStart"/>
      <w:r w:rsidR="002B2B86" w:rsidRPr="0047325D">
        <w:rPr>
          <w:rFonts w:ascii="Book Antiqua" w:eastAsia="Arial Unicode MS" w:hAnsi="Book Antiqua" w:cs="Times New Roman"/>
          <w:sz w:val="24"/>
          <w:szCs w:val="24"/>
        </w:rPr>
        <w:t>carcino</w:t>
      </w:r>
      <w:proofErr w:type="spellEnd"/>
      <w:r w:rsidR="002B2B86">
        <w:rPr>
          <w:rFonts w:ascii="Book Antiqua" w:eastAsia="Arial Unicode MS" w:hAnsi="Book Antiqua" w:cs="Times New Roman" w:hint="eastAsia"/>
          <w:sz w:val="24"/>
          <w:szCs w:val="24"/>
        </w:rPr>
        <w:t>-</w:t>
      </w:r>
      <w:r w:rsidR="002B2B86" w:rsidRPr="0047325D">
        <w:rPr>
          <w:rFonts w:ascii="Book Antiqua" w:eastAsia="Arial Unicode MS" w:hAnsi="Book Antiqua" w:cs="Times New Roman"/>
          <w:sz w:val="24"/>
          <w:szCs w:val="24"/>
        </w:rPr>
        <w:t>embryonic antigen</w:t>
      </w:r>
      <w:r w:rsidR="002B2B86">
        <w:rPr>
          <w:rFonts w:ascii="Book Antiqua" w:eastAsia="Arial Unicode MS" w:hAnsi="Book Antiqua" w:cs="Times New Roman" w:hint="eastAsia"/>
          <w:sz w:val="24"/>
          <w:szCs w:val="24"/>
        </w:rPr>
        <w:t xml:space="preserve"> (</w:t>
      </w:r>
      <w:r w:rsidR="002B2B86" w:rsidRPr="00086539">
        <w:rPr>
          <w:rFonts w:ascii="Book Antiqua" w:eastAsia="Arial Unicode MS" w:hAnsi="Book Antiqua" w:cs="Times New Roman"/>
          <w:sz w:val="24"/>
          <w:szCs w:val="24"/>
        </w:rPr>
        <w:t>CEA</w:t>
      </w:r>
      <w:r w:rsidR="002B2B86">
        <w:rPr>
          <w:rFonts w:ascii="Book Antiqua" w:eastAsia="Arial Unicode MS" w:hAnsi="Book Antiqua" w:cs="Times New Roman" w:hint="eastAsia"/>
          <w:sz w:val="24"/>
          <w:szCs w:val="24"/>
        </w:rPr>
        <w:t>)</w:t>
      </w:r>
      <w:r w:rsidR="002B2B86" w:rsidRPr="00086539">
        <w:rPr>
          <w:rFonts w:ascii="Book Antiqua" w:eastAsia="Frutiger" w:hAnsi="Book Antiqua" w:cs="Times New Roman"/>
          <w:kern w:val="0"/>
          <w:sz w:val="24"/>
          <w:szCs w:val="24"/>
        </w:rPr>
        <w:t xml:space="preserve"> was built. Compared to TFF3 or CEA alone, the multivariate model showed significant improvement.</w:t>
      </w:r>
      <w:r w:rsidR="002B2B86">
        <w:rPr>
          <w:rFonts w:ascii="Book Antiqua" w:eastAsia="Frutiger" w:hAnsi="Book Antiqua" w:cs="Times New Roman" w:hint="eastAsia"/>
          <w:kern w:val="0"/>
          <w:sz w:val="24"/>
          <w:szCs w:val="24"/>
        </w:rPr>
        <w:t xml:space="preserve"> </w:t>
      </w:r>
      <w:r w:rsidR="002B2B86" w:rsidRPr="00086539">
        <w:rPr>
          <w:rFonts w:ascii="Book Antiqua" w:eastAsia="Arial Unicode MS" w:hAnsi="Book Antiqua" w:cs="Times New Roman"/>
          <w:kern w:val="0"/>
          <w:sz w:val="24"/>
          <w:szCs w:val="24"/>
        </w:rPr>
        <w:t>The multivariate diagnostic model that included TFF3 and CEA showed significant improvement over the conventional biomarker CEA and might provide a potential method for the early detection of CC.</w:t>
      </w:r>
    </w:p>
    <w:p w:rsidR="00784B19" w:rsidRPr="00317CA2" w:rsidRDefault="00784B19" w:rsidP="00BB4ECE">
      <w:pPr>
        <w:adjustRightInd w:val="0"/>
        <w:snapToGrid w:val="0"/>
        <w:spacing w:line="360" w:lineRule="auto"/>
        <w:rPr>
          <w:rFonts w:ascii="Book Antiqua" w:hAnsi="Book Antiqua" w:cs="Tahoma"/>
          <w:sz w:val="24"/>
        </w:rPr>
      </w:pPr>
    </w:p>
    <w:p w:rsidR="00784B19" w:rsidRPr="002B2B86" w:rsidRDefault="002B2B86" w:rsidP="00BB4ECE">
      <w:pPr>
        <w:adjustRightInd w:val="0"/>
        <w:snapToGrid w:val="0"/>
        <w:spacing w:line="360" w:lineRule="auto"/>
        <w:rPr>
          <w:rFonts w:ascii="Book Antiqua" w:hAnsi="Book Antiqua" w:cs="Tahoma"/>
          <w:sz w:val="24"/>
        </w:rPr>
      </w:pPr>
      <w:bookmarkStart w:id="50" w:name="OLE_LINK130"/>
      <w:bookmarkStart w:id="51" w:name="OLE_LINK134"/>
      <w:bookmarkStart w:id="52" w:name="OLE_LINK455"/>
      <w:bookmarkStart w:id="53" w:name="OLE_LINK464"/>
      <w:bookmarkStart w:id="54" w:name="OLE_LINK73"/>
      <w:bookmarkStart w:id="55" w:name="OLE_LINK74"/>
      <w:proofErr w:type="spellStart"/>
      <w:proofErr w:type="gramStart"/>
      <w:r w:rsidRPr="00A37C6D">
        <w:rPr>
          <w:rFonts w:ascii="Book Antiqua" w:eastAsia="Arial Unicode MS" w:hAnsi="Book Antiqua" w:cs="Times New Roman"/>
          <w:sz w:val="24"/>
          <w:szCs w:val="24"/>
        </w:rPr>
        <w:t>Xie</w:t>
      </w:r>
      <w:proofErr w:type="spellEnd"/>
      <w:r w:rsidRPr="00A37C6D">
        <w:rPr>
          <w:rFonts w:ascii="Book Antiqua" w:eastAsia="Arial Unicode MS" w:hAnsi="Book Antiqua" w:cs="Times New Roman"/>
          <w:sz w:val="24"/>
          <w:szCs w:val="24"/>
        </w:rPr>
        <w:t xml:space="preserve"> H, </w:t>
      </w:r>
      <w:proofErr w:type="spellStart"/>
      <w:r>
        <w:rPr>
          <w:rFonts w:ascii="Book Antiqua" w:eastAsia="Arial Unicode MS" w:hAnsi="Book Antiqua" w:cs="Times New Roman" w:hint="eastAsia"/>
          <w:sz w:val="24"/>
          <w:szCs w:val="24"/>
        </w:rPr>
        <w:t>Guo</w:t>
      </w:r>
      <w:proofErr w:type="spellEnd"/>
      <w:r>
        <w:rPr>
          <w:rFonts w:ascii="Book Antiqua" w:eastAsia="Arial Unicode MS" w:hAnsi="Book Antiqua" w:cs="Times New Roman" w:hint="eastAsia"/>
          <w:sz w:val="24"/>
          <w:szCs w:val="24"/>
        </w:rPr>
        <w:t xml:space="preserve"> JH</w:t>
      </w:r>
      <w:r w:rsidRPr="00A37C6D">
        <w:rPr>
          <w:rFonts w:ascii="Book Antiqua" w:eastAsia="Arial Unicode MS" w:hAnsi="Book Antiqua" w:cs="Times New Roman"/>
          <w:sz w:val="24"/>
          <w:szCs w:val="24"/>
        </w:rPr>
        <w:t>, Min</w:t>
      </w:r>
      <w:r>
        <w:rPr>
          <w:rFonts w:ascii="Book Antiqua" w:eastAsia="Arial Unicode MS" w:hAnsi="Book Antiqua" w:cs="Times New Roman" w:hint="eastAsia"/>
          <w:sz w:val="24"/>
          <w:szCs w:val="24"/>
        </w:rPr>
        <w:t xml:space="preserve"> AW</w:t>
      </w:r>
      <w:r w:rsidRPr="00A37C6D">
        <w:rPr>
          <w:rFonts w:ascii="Book Antiqua" w:eastAsia="Arial Unicode MS" w:hAnsi="Book Antiqua" w:cs="Times New Roman"/>
          <w:sz w:val="24"/>
          <w:szCs w:val="24"/>
        </w:rPr>
        <w:t>, Tao</w:t>
      </w:r>
      <w:r>
        <w:rPr>
          <w:rFonts w:ascii="Book Antiqua" w:eastAsia="Arial Unicode MS" w:hAnsi="Book Antiqua" w:cs="Times New Roman" w:hint="eastAsia"/>
          <w:sz w:val="24"/>
          <w:szCs w:val="24"/>
        </w:rPr>
        <w:t xml:space="preserve"> TS</w:t>
      </w:r>
      <w:r w:rsidRPr="00A37C6D">
        <w:rPr>
          <w:rFonts w:ascii="Book Antiqua" w:eastAsia="Arial Unicode MS" w:hAnsi="Book Antiqua" w:cs="Times New Roman"/>
          <w:sz w:val="24"/>
          <w:szCs w:val="24"/>
        </w:rPr>
        <w:t>, Yu</w:t>
      </w:r>
      <w:r>
        <w:rPr>
          <w:rFonts w:ascii="Book Antiqua" w:eastAsia="Arial Unicode MS" w:hAnsi="Book Antiqua" w:cs="Times New Roman" w:hint="eastAsia"/>
          <w:sz w:val="24"/>
          <w:szCs w:val="24"/>
        </w:rPr>
        <w:t xml:space="preserve"> HP</w:t>
      </w:r>
      <w:r w:rsidRPr="00A37C6D">
        <w:rPr>
          <w:rFonts w:ascii="Book Antiqua" w:eastAsia="Arial Unicode MS" w:hAnsi="Book Antiqua" w:cs="Times New Roman"/>
          <w:sz w:val="24"/>
          <w:szCs w:val="24"/>
        </w:rPr>
        <w:t>, Yang</w:t>
      </w:r>
      <w:r>
        <w:rPr>
          <w:rFonts w:ascii="Book Antiqua" w:eastAsia="Arial Unicode MS" w:hAnsi="Book Antiqua" w:cs="Times New Roman" w:hint="eastAsia"/>
          <w:sz w:val="24"/>
          <w:szCs w:val="24"/>
        </w:rPr>
        <w:t xml:space="preserve"> XL</w:t>
      </w:r>
      <w:r w:rsidRPr="00A37C6D">
        <w:rPr>
          <w:rFonts w:ascii="Book Antiqua" w:eastAsia="Arial Unicode MS" w:hAnsi="Book Antiqua" w:cs="Times New Roman"/>
          <w:sz w:val="24"/>
          <w:szCs w:val="24"/>
        </w:rPr>
        <w:t>, Wang</w:t>
      </w:r>
      <w:r>
        <w:rPr>
          <w:rFonts w:ascii="Book Antiqua" w:eastAsia="Arial Unicode MS" w:hAnsi="Book Antiqua" w:cs="Times New Roman" w:hint="eastAsia"/>
          <w:sz w:val="24"/>
          <w:szCs w:val="24"/>
        </w:rPr>
        <w:t xml:space="preserve"> HM</w:t>
      </w:r>
      <w:r w:rsidRPr="00A37C6D">
        <w:rPr>
          <w:rFonts w:ascii="Book Antiqua" w:eastAsia="Arial Unicode MS" w:hAnsi="Book Antiqua" w:cs="Times New Roman"/>
          <w:sz w:val="24"/>
          <w:szCs w:val="24"/>
        </w:rPr>
        <w:t xml:space="preserve">, </w:t>
      </w:r>
      <w:proofErr w:type="spellStart"/>
      <w:r w:rsidRPr="00A37C6D">
        <w:rPr>
          <w:rFonts w:ascii="Book Antiqua" w:eastAsia="Arial Unicode MS" w:hAnsi="Book Antiqua" w:cs="Times New Roman"/>
          <w:sz w:val="24"/>
          <w:szCs w:val="24"/>
        </w:rPr>
        <w:t>Guo</w:t>
      </w:r>
      <w:proofErr w:type="spellEnd"/>
      <w:r w:rsidRPr="00A37C6D">
        <w:rPr>
          <w:rFonts w:ascii="Book Antiqua" w:eastAsia="Arial Unicode MS" w:hAnsi="Book Antiqua" w:cs="Times New Roman"/>
          <w:sz w:val="24"/>
          <w:szCs w:val="24"/>
        </w:rPr>
        <w:t xml:space="preserve"> Z</w:t>
      </w:r>
      <w:r>
        <w:rPr>
          <w:rFonts w:ascii="Book Antiqua" w:eastAsia="Arial Unicode MS" w:hAnsi="Book Antiqua" w:cs="Times New Roman" w:hint="eastAsia"/>
          <w:sz w:val="24"/>
          <w:szCs w:val="24"/>
        </w:rPr>
        <w:t xml:space="preserve">. </w:t>
      </w:r>
      <w:r w:rsidRPr="002B2B86">
        <w:rPr>
          <w:rFonts w:ascii="Book Antiqua" w:eastAsia="Arial Unicode MS" w:hAnsi="Book Antiqua" w:cs="Times New Roman"/>
          <w:sz w:val="24"/>
          <w:szCs w:val="24"/>
        </w:rPr>
        <w:t>Diagnostic value evaluation of trefoil factors family 3 for the early detection of colorectal cancer</w:t>
      </w:r>
      <w:r>
        <w:rPr>
          <w:rFonts w:ascii="Book Antiqua" w:eastAsia="Arial Unicode MS" w:hAnsi="Book Antiqua" w:cs="Times New Roman" w:hint="eastAsia"/>
          <w:sz w:val="24"/>
          <w:szCs w:val="24"/>
        </w:rPr>
        <w:t>.</w:t>
      </w:r>
      <w:bookmarkStart w:id="56" w:name="OLE_LINK424"/>
      <w:bookmarkStart w:id="57" w:name="OLE_LINK425"/>
      <w:proofErr w:type="gramEnd"/>
      <w:r>
        <w:rPr>
          <w:rFonts w:ascii="Book Antiqua" w:hAnsi="Book Antiqua" w:cs="Tahoma" w:hint="eastAsia"/>
          <w:sz w:val="24"/>
        </w:rPr>
        <w:t xml:space="preserve"> </w:t>
      </w:r>
      <w:r w:rsidR="00784B19" w:rsidRPr="00712F63">
        <w:rPr>
          <w:rFonts w:ascii="Book Antiqua" w:hAnsi="Book Antiqua"/>
          <w:i/>
          <w:sz w:val="24"/>
        </w:rPr>
        <w:t xml:space="preserve">World J </w:t>
      </w:r>
      <w:proofErr w:type="spellStart"/>
      <w:r w:rsidR="00784B19" w:rsidRPr="00712F63">
        <w:rPr>
          <w:rFonts w:ascii="Book Antiqua" w:hAnsi="Book Antiqua"/>
          <w:i/>
          <w:sz w:val="24"/>
        </w:rPr>
        <w:t>Gastroenterol</w:t>
      </w:r>
      <w:proofErr w:type="spellEnd"/>
      <w:r w:rsidR="00784B19" w:rsidRPr="00712F63">
        <w:rPr>
          <w:rFonts w:ascii="Book Antiqua" w:hAnsi="Book Antiqua"/>
          <w:sz w:val="24"/>
        </w:rPr>
        <w:t xml:space="preserve"> 201</w:t>
      </w:r>
      <w:r w:rsidR="00784B19">
        <w:rPr>
          <w:rFonts w:ascii="Book Antiqua" w:hAnsi="Book Antiqua" w:hint="eastAsia"/>
          <w:sz w:val="24"/>
        </w:rPr>
        <w:t>7</w:t>
      </w:r>
      <w:r w:rsidR="00784B19" w:rsidRPr="00712F63">
        <w:rPr>
          <w:rFonts w:ascii="Book Antiqua" w:hAnsi="Book Antiqua"/>
          <w:sz w:val="24"/>
        </w:rPr>
        <w:t xml:space="preserve">; </w:t>
      </w:r>
      <w:bookmarkStart w:id="58" w:name="OLE_LINK1689"/>
      <w:bookmarkStart w:id="59" w:name="OLE_LINK1298"/>
      <w:bookmarkStart w:id="60" w:name="OLE_LINK1297"/>
      <w:proofErr w:type="gramStart"/>
      <w:r w:rsidR="00784B19" w:rsidRPr="00712F63">
        <w:rPr>
          <w:rFonts w:ascii="Book Antiqua" w:hAnsi="Book Antiqua"/>
          <w:sz w:val="24"/>
        </w:rPr>
        <w:t>In</w:t>
      </w:r>
      <w:proofErr w:type="gramEnd"/>
      <w:r w:rsidR="00784B19" w:rsidRPr="00712F63">
        <w:rPr>
          <w:rFonts w:ascii="Book Antiqua" w:hAnsi="Book Antiqua"/>
          <w:sz w:val="24"/>
        </w:rPr>
        <w:t xml:space="preserve"> press</w:t>
      </w:r>
      <w:bookmarkEnd w:id="58"/>
      <w:bookmarkEnd w:id="59"/>
      <w:bookmarkEnd w:id="60"/>
    </w:p>
    <w:bookmarkEnd w:id="50"/>
    <w:bookmarkEnd w:id="51"/>
    <w:bookmarkEnd w:id="52"/>
    <w:bookmarkEnd w:id="53"/>
    <w:bookmarkEnd w:id="54"/>
    <w:bookmarkEnd w:id="55"/>
    <w:bookmarkEnd w:id="56"/>
    <w:bookmarkEnd w:id="57"/>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784B19" w:rsidRDefault="00784B19" w:rsidP="00BB4ECE">
      <w:pPr>
        <w:widowControl/>
        <w:spacing w:line="360" w:lineRule="auto"/>
        <w:rPr>
          <w:rFonts w:ascii="Book Antiqua" w:eastAsia="Arial Unicode MS" w:hAnsi="Book Antiqua" w:cs="Times New Roman"/>
          <w:b/>
          <w:sz w:val="24"/>
          <w:szCs w:val="24"/>
        </w:rPr>
      </w:pPr>
      <w:r>
        <w:rPr>
          <w:rFonts w:ascii="Book Antiqua" w:eastAsia="Arial Unicode MS" w:hAnsi="Book Antiqua" w:cs="Times New Roman"/>
          <w:b/>
          <w:sz w:val="24"/>
          <w:szCs w:val="24"/>
        </w:rPr>
        <w:br w:type="page"/>
      </w:r>
    </w:p>
    <w:p w:rsidR="0011565A" w:rsidRPr="00086539" w:rsidRDefault="00BB4ECE" w:rsidP="00BB4ECE">
      <w:pPr>
        <w:spacing w:line="360" w:lineRule="auto"/>
        <w:rPr>
          <w:rFonts w:ascii="Book Antiqua" w:eastAsia="Arial Unicode MS" w:hAnsi="Book Antiqua" w:cs="Times New Roman"/>
          <w:b/>
          <w:sz w:val="24"/>
          <w:szCs w:val="24"/>
        </w:rPr>
      </w:pPr>
      <w:r w:rsidRPr="00086539">
        <w:rPr>
          <w:rFonts w:ascii="Book Antiqua" w:eastAsia="Arial Unicode MS" w:hAnsi="Book Antiqua" w:cs="Times New Roman"/>
          <w:b/>
          <w:sz w:val="24"/>
          <w:szCs w:val="24"/>
        </w:rPr>
        <w:lastRenderedPageBreak/>
        <w:t>INTRODUCTION</w:t>
      </w:r>
    </w:p>
    <w:p w:rsidR="0011565A" w:rsidRPr="00086539"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Colorectal cancer (CC) is one of the most common canc</w:t>
      </w:r>
      <w:r w:rsidR="00BB4ECE">
        <w:rPr>
          <w:rFonts w:ascii="Book Antiqua" w:eastAsia="Arial Unicode MS" w:hAnsi="Book Antiqua" w:cs="Times New Roman"/>
          <w:sz w:val="24"/>
          <w:szCs w:val="24"/>
        </w:rPr>
        <w:t>ers worldwide. An estimated 131</w:t>
      </w:r>
      <w:r w:rsidRPr="00086539">
        <w:rPr>
          <w:rFonts w:ascii="Book Antiqua" w:eastAsia="Arial Unicode MS" w:hAnsi="Book Antiqua" w:cs="Times New Roman"/>
          <w:sz w:val="24"/>
          <w:szCs w:val="24"/>
        </w:rPr>
        <w:t xml:space="preserve">700 new </w:t>
      </w:r>
      <w:r w:rsidR="00BB4ECE">
        <w:rPr>
          <w:rFonts w:ascii="Book Antiqua" w:eastAsia="Arial Unicode MS" w:hAnsi="Book Antiqua" w:cs="Times New Roman"/>
          <w:sz w:val="24"/>
          <w:szCs w:val="24"/>
        </w:rPr>
        <w:t>colorectal cancer patients (69090 male and 62</w:t>
      </w:r>
      <w:r w:rsidRPr="00086539">
        <w:rPr>
          <w:rFonts w:ascii="Book Antiqua" w:eastAsia="Arial Unicode MS" w:hAnsi="Book Antiqua" w:cs="Times New Roman"/>
          <w:sz w:val="24"/>
          <w:szCs w:val="24"/>
        </w:rPr>
        <w:t>610 female) are estimated to have occurred in the United States in 2015</w:t>
      </w:r>
      <w:r w:rsidR="00F96480" w:rsidRPr="00086539">
        <w:rPr>
          <w:rFonts w:ascii="Book Antiqua" w:eastAsia="Arial Unicode MS" w:hAnsi="Book Antiqua" w:cs="Times New Roman"/>
          <w:sz w:val="24"/>
          <w:szCs w:val="24"/>
          <w:vertAlign w:val="superscript"/>
        </w:rPr>
        <w:fldChar w:fldCharType="begin"/>
      </w:r>
      <w:r>
        <w:rPr>
          <w:rFonts w:ascii="Book Antiqua" w:eastAsia="Arial Unicode MS" w:hAnsi="Book Antiqua" w:cs="Times New Roman"/>
          <w:sz w:val="24"/>
          <w:szCs w:val="24"/>
          <w:vertAlign w:val="superscript"/>
        </w:rPr>
        <w:instrText xml:space="preserve"> ADDIN EN.CITE &lt;EndNote&gt;&lt;Cite&gt;&lt;Author&gt;Siegel&lt;/Author&gt;&lt;Year&gt;2015&lt;/Year&gt;&lt;RecNum&gt;1&lt;/RecNum&gt;&lt;DisplayText&gt;&lt;style face="superscript"&gt;[1]&lt;/style&gt;&lt;/DisplayText&gt;&lt;record&gt;&lt;rec-number&gt;1&lt;/rec-number&gt;&lt;foreign-keys&gt;&lt;key app="EN" db-id="rtez5re50r2pzpex9eopszt8p2zxfvvwpdae"&gt;1&lt;/key&gt;&lt;/foreign-keys&gt;&lt;ref-type name="Journal Article"&gt;17&lt;/ref-type&gt;&lt;contributors&gt;&lt;authors&gt;&lt;author&gt;Siegel, R. L.&lt;/author&gt;&lt;author&gt;Miller, K. D.&lt;/author&gt;&lt;author&gt;Jemal, A.&lt;/author&gt;&lt;/authors&gt;&lt;/contributors&gt;&lt;auth-address&gt;Director, Surveillance Information, Surveillance and Health Services Research, American Cancer Society, Atlanta, GA.&lt;/auth-address&gt;&lt;titles&gt;&lt;title&gt;Cancer statistics, 2015&lt;/title&gt;&lt;secondary-title&gt;CA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clinicians&lt;/abbr-1&gt;&lt;/alt-periodical&gt;&lt;pages&gt;5-29&lt;/pages&gt;&lt;volume&gt;65&lt;/volume&gt;&lt;number&gt;1&lt;/number&gt;&lt;keywords&gt;&lt;keyword&gt;American Cancer Society&lt;/keyword&gt;&lt;keyword&gt;Centers for Disease Control and Prevention (U.S.)&lt;/keyword&gt;&lt;keyword&gt;Female&lt;/keyword&gt;&lt;keyword&gt;Humans&lt;/keyword&gt;&lt;keyword&gt;Incidence&lt;/keyword&gt;&lt;keyword&gt;Male&lt;/keyword&gt;&lt;keyword&gt;Neoplasms/*epidemiology/mortality&lt;/keyword&gt;&lt;keyword&gt;*Registries&lt;/keyword&gt;&lt;keyword&gt;SEER Program&lt;/keyword&gt;&lt;keyword&gt;Sex Distribution&lt;/keyword&gt;&lt;keyword&gt;Survival Rate&lt;/keyword&gt;&lt;keyword&gt;United States/epidemiology&lt;/keyword&gt;&lt;/keywords&gt;&lt;dates&gt;&lt;year&gt;2015&lt;/year&gt;&lt;pub-dates&gt;&lt;date&gt;Jan-Feb&lt;/date&gt;&lt;/pub-dates&gt;&lt;/dates&gt;&lt;isbn&gt;1542-4863 (Electronic)&amp;#xD;0007-9235 (Linking)&lt;/isbn&gt;&lt;accession-num&gt;25559415&lt;/accession-num&gt;&lt;urls&gt;&lt;related-urls&gt;&lt;url&gt;http://www.ncbi.nlm.nih.gov/pubmed/25559415&lt;/url&gt;&lt;/related-urls&gt;&lt;/urls&gt;&lt;electronic-resource-num&gt;10.3322/caac.21254&lt;/electronic-resource-num&gt;&lt;/record&gt;&lt;/Cite&gt;&lt;/EndNote&gt;</w:instrText>
      </w:r>
      <w:r w:rsidR="00F96480" w:rsidRPr="00086539">
        <w:rPr>
          <w:rFonts w:ascii="Book Antiqua" w:eastAsia="Arial Unicode MS" w:hAnsi="Book Antiqua" w:cs="Times New Roman"/>
          <w:sz w:val="24"/>
          <w:szCs w:val="24"/>
          <w:vertAlign w:val="superscript"/>
        </w:rPr>
        <w:fldChar w:fldCharType="separate"/>
      </w:r>
      <w:r>
        <w:rPr>
          <w:rFonts w:ascii="Book Antiqua" w:eastAsia="Arial Unicode MS" w:hAnsi="Book Antiqua" w:cs="Times New Roman"/>
          <w:noProof/>
          <w:sz w:val="24"/>
          <w:szCs w:val="24"/>
          <w:vertAlign w:val="superscript"/>
        </w:rPr>
        <w:t>[1]</w:t>
      </w:r>
      <w:r w:rsidR="00F96480" w:rsidRPr="00086539">
        <w:rPr>
          <w:rFonts w:ascii="Book Antiqua" w:eastAsia="Arial Unicode MS" w:hAnsi="Book Antiqua" w:cs="Times New Roman"/>
          <w:sz w:val="24"/>
          <w:szCs w:val="24"/>
          <w:vertAlign w:val="superscript"/>
        </w:rPr>
        <w:fldChar w:fldCharType="end"/>
      </w:r>
      <w:r w:rsidRPr="00086539">
        <w:rPr>
          <w:rFonts w:ascii="Book Antiqua" w:eastAsia="Arial Unicode MS" w:hAnsi="Book Antiqua" w:cs="Times New Roman"/>
          <w:sz w:val="24"/>
          <w:szCs w:val="24"/>
        </w:rPr>
        <w:t xml:space="preserve">, and in China, the incidence of colorectal cancer showed a clearly increased tendency. The prognosis of CC is strongly related to the tumor stage. The 5-year relative survival ratio ranges from greater than 90% in patients with stage I to slightly greater than 10% in patients with stage </w:t>
      </w:r>
      <w:proofErr w:type="gramStart"/>
      <w:r w:rsidRPr="00086539">
        <w:rPr>
          <w:rFonts w:ascii="Book Antiqua" w:eastAsia="Arial Unicode MS" w:hAnsi="Book Antiqua" w:cs="Times New Roman"/>
          <w:sz w:val="24"/>
          <w:szCs w:val="24"/>
        </w:rPr>
        <w:t>IV</w:t>
      </w:r>
      <w:proofErr w:type="gramEnd"/>
      <w:r w:rsidR="00F96480" w:rsidRPr="00086539">
        <w:rPr>
          <w:rFonts w:ascii="Book Antiqua" w:eastAsia="Arial Unicode MS" w:hAnsi="Book Antiqua" w:cs="Times New Roman"/>
          <w:sz w:val="24"/>
          <w:szCs w:val="24"/>
        </w:rPr>
        <w:fldChar w:fldCharType="begin">
          <w:fldData xml:space="preserve">PEVuZE5vdGU+PENpdGU+PEF1dGhvcj5CcmVubmVyPC9BdXRob3I+PFllYXI+MjAxNDwvWWVhcj48
UmVjTnVtPjEzPC9SZWNOdW0+PERpc3BsYXlUZXh0PjxzdHlsZSBmYWNlPSJzdXBlcnNjcmlwdCI+
WzJdPC9zdHlsZT48L0Rpc3BsYXlUZXh0PjxyZWNvcmQ+PHJlYy1udW1iZXI+MTM8L3JlYy1udW1i
ZXI+PGZvcmVpZ24ta2V5cz48a2V5IGFwcD0iRU4iIGRiLWlkPSJydGV6NXJlNTByMnB6cGV4OWVv
cHN6dDhwMnp4ZnZ2d3BkYWUiPjEzPC9rZXk+PC9mb3JlaWduLWtleXM+PHJlZi10eXBlIG5hbWU9
IkpvdXJuYWwgQXJ0aWNsZSI+MTc8L3JlZi10eXBlPjxjb250cmlidXRvcnM+PGF1dGhvcnM+PGF1
dGhvcj5CcmVubmVyLCBILjwvYXV0aG9yPjxhdXRob3I+S2xvb3IsIE0uPC9hdXRob3I+PGF1dGhv
cj5Qb3gsIEMuIFAuPC9hdXRob3I+PC9hdXRob3JzPjwvY29udHJpYnV0b3JzPjxhdXRoLWFkZHJl
c3M+RGl2aXNpb24gb2YgQ2xpbmljYWwgRXBpZGVtaW9sb2d5IGFuZCBBZ2luZyBSZXNlYXJjaCwg
R2VybWFuIENhbmNlciBSZXNlYXJjaCBDZW50ZXIgKERLRlopLCBIZWlkZWxiZXJnLCBHZXJtYW55
OyBHZXJtYW4gQ2FuY2VyIENvbnNvcnRpdW0gKERLVEspLCBIZWlkZWxiZXJnLCBHZXJtYW55LiBF
bGVjdHJvbmljIGFkZHJlc3M6IGguYnJlbm5lckBka2Z6LmRlLiYjeEQ7RGVwYXJ0bWVudCBvZiBB
cHBsaWVkIFR1bW9yIEJpb2xvZ3ksIEluc3RpdHV0ZSBvZiBQYXRob2xvZ3ksIFVuaXZlcnNpdHkg
SG9zcGl0YWwgSGVpZGVsYmVyZywgSGVpZGVsYmVyZywgR2VybWFueS4mI3hEO0RlcGFydG1lbnQg
b2YgTWVkaWNpbmUsIFJ1aHIgVW5pdmVyc2l0eSwgQm9jaHVtLCBHZXJtYW55LjwvYXV0aC1hZGRy
ZXNzPjx0aXRsZXM+PHRpdGxlPkNvbG9yZWN0YWwgY2FuY2VyPC90aXRsZT48c2Vjb25kYXJ5LXRp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Y2FsPjxwYWdlcz4xNDkwLTUwMjwvcGFnZXM+PHZvbHVtZT4zODM8L3ZvbHVtZT48bnVtYmVyPjk5
Mjc8L251bWJlcj48a2V5d29yZHM+PGtleXdvcmQ+QWdlIEZhY3RvcnM8L2tleXdvcmQ+PGtleXdv
cmQ+Q29sb3JlY3RhbCBOZW9wbGFzbXMvKmVwaWRlbWlvbG9neS9wYXRob2xvZ3kvcHJldmVudGlv
biAmYW1wOyBjb250cm9sLyp0aGVyYXB5PC9rZXl3b3JkPjxrZXl3b3JkPkRpYWdub3N0aWMgSW1h
Z2luZzwva2V5d29yZD48a2V5d29yZD5GZW1hbGU8L2tleXdvcmQ+PGtleXdvcmQ+R2xvYmFsIEhl
YWx0aDwva2V5d29yZD48a2V5d29yZD5IdW1hbnM8L2tleXdvcmQ+PGtleXdvcmQ+SW5jaWRlbmNl
PC9rZXl3b3JkPjxrZXl3b3JkPk1hbGU8L2tleXdvcmQ+PGtleXdvcmQ+TmVvcGxhc20gU3RhZ2lu
Zzwva2V5d29yZD48a2V5d29yZD5QYXRpZW50IENhcmUgVGVhbTwva2V5d29yZD48a2V5d29yZD5Q
cmltYXJ5IFByZXZlbnRpb248L2tleXdvcmQ+PGtleXdvcmQ+UHJvZ25vc2lzPC9rZXl3b3JkPjxr
ZXl3b3JkPlJpc2sgRmFjdG9yczwva2V5d29yZD48a2V5d29yZD5TZWNvbmRhcnkgUHJldmVudGlv
bjwva2V5d29yZD48a2V5d29yZD5TZXggRmFjdG9yczwva2V5d29yZD48a2V5d29yZD5TdXJ2aXZh
bCBSYXRlPC9rZXl3b3JkPjxrZXl3b3JkPlRlcnRpYXJ5IFByZXZlbnRpb248L2tleXdvcmQ+PC9r
ZXl3b3Jkcz48ZGF0ZXM+PHllYXI+MjAxNDwveWVhcj48cHViLWRhdGVzPjxkYXRlPkFwciAyNjwv
ZGF0ZT48L3B1Yi1kYXRlcz48L2RhdGVzPjxpc2JuPjE0NzQtNTQ3WCAoRWxlY3Ryb25pYykmI3hE
OzAxNDAtNjczNiAoTGlua2luZyk8L2lzYm4+PGFjY2Vzc2lvbi1udW0+MjQyMjUwMDE8L2FjY2Vz
c2lvbi1udW0+PHVybHM+PHJlbGF0ZWQtdXJscz48dXJsPmh0dHA6Ly93d3cubmNiaS5ubG0ubmlo
Lmdvdi9wdWJtZWQvMjQyMjUwMDE8L3VybD48L3JlbGF0ZWQtdXJscz48L3VybHM+PGVsZWN0cm9u
aWMtcmVzb3VyY2UtbnVtPjEwLjEwMTYvUzAxNDAtNjczNigxMyk2MTY0OS05PC9lbGVjdHJvbmlj
LXJlc291cmNlLW51bT48L3JlY29yZD48L0NpdGU+PC9FbmROb3RlPn==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PEVuZE5vdGU+PENpdGU+PEF1dGhvcj5CcmVubmVyPC9BdXRob3I+PFllYXI+MjAxNDwvWWVhcj48
UmVjTnVtPjEzPC9SZWNOdW0+PERpc3BsYXlUZXh0PjxzdHlsZSBmYWNlPSJzdXBlcnNjcmlwdCI+
WzJdPC9zdHlsZT48L0Rpc3BsYXlUZXh0PjxyZWNvcmQ+PHJlYy1udW1iZXI+MTM8L3JlYy1udW1i
ZXI+PGZvcmVpZ24ta2V5cz48a2V5IGFwcD0iRU4iIGRiLWlkPSJydGV6NXJlNTByMnB6cGV4OWVv
cHN6dDhwMnp4ZnZ2d3BkYWUiPjEzPC9rZXk+PC9mb3JlaWduLWtleXM+PHJlZi10eXBlIG5hbWU9
IkpvdXJuYWwgQXJ0aWNsZSI+MTc8L3JlZi10eXBlPjxjb250cmlidXRvcnM+PGF1dGhvcnM+PGF1
dGhvcj5CcmVubmVyLCBILjwvYXV0aG9yPjxhdXRob3I+S2xvb3IsIE0uPC9hdXRob3I+PGF1dGhv
cj5Qb3gsIEMuIFAuPC9hdXRob3I+PC9hdXRob3JzPjwvY29udHJpYnV0b3JzPjxhdXRoLWFkZHJl
c3M+RGl2aXNpb24gb2YgQ2xpbmljYWwgRXBpZGVtaW9sb2d5IGFuZCBBZ2luZyBSZXNlYXJjaCwg
R2VybWFuIENhbmNlciBSZXNlYXJjaCBDZW50ZXIgKERLRlopLCBIZWlkZWxiZXJnLCBHZXJtYW55
OyBHZXJtYW4gQ2FuY2VyIENvbnNvcnRpdW0gKERLVEspLCBIZWlkZWxiZXJnLCBHZXJtYW55LiBF
bGVjdHJvbmljIGFkZHJlc3M6IGguYnJlbm5lckBka2Z6LmRlLiYjeEQ7RGVwYXJ0bWVudCBvZiBB
cHBsaWVkIFR1bW9yIEJpb2xvZ3ksIEluc3RpdHV0ZSBvZiBQYXRob2xvZ3ksIFVuaXZlcnNpdHkg
SG9zcGl0YWwgSGVpZGVsYmVyZywgSGVpZGVsYmVyZywgR2VybWFueS4mI3hEO0RlcGFydG1lbnQg
b2YgTWVkaWNpbmUsIFJ1aHIgVW5pdmVyc2l0eSwgQm9jaHVtLCBHZXJtYW55LjwvYXV0aC1hZGRy
ZXNzPjx0aXRsZXM+PHRpdGxlPkNvbG9yZWN0YWwgY2FuY2VyPC90aXRsZT48c2Vjb25kYXJ5LXRp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Y2FsPjxwYWdlcz4xNDkwLTUwMjwvcGFnZXM+PHZvbHVtZT4zODM8L3ZvbHVtZT48bnVtYmVyPjk5
Mjc8L251bWJlcj48a2V5d29yZHM+PGtleXdvcmQ+QWdlIEZhY3RvcnM8L2tleXdvcmQ+PGtleXdv
cmQ+Q29sb3JlY3RhbCBOZW9wbGFzbXMvKmVwaWRlbWlvbG9neS9wYXRob2xvZ3kvcHJldmVudGlv
biAmYW1wOyBjb250cm9sLyp0aGVyYXB5PC9rZXl3b3JkPjxrZXl3b3JkPkRpYWdub3N0aWMgSW1h
Z2luZzwva2V5d29yZD48a2V5d29yZD5GZW1hbGU8L2tleXdvcmQ+PGtleXdvcmQ+R2xvYmFsIEhl
YWx0aDwva2V5d29yZD48a2V5d29yZD5IdW1hbnM8L2tleXdvcmQ+PGtleXdvcmQ+SW5jaWRlbmNl
PC9rZXl3b3JkPjxrZXl3b3JkPk1hbGU8L2tleXdvcmQ+PGtleXdvcmQ+TmVvcGxhc20gU3RhZ2lu
Zzwva2V5d29yZD48a2V5d29yZD5QYXRpZW50IENhcmUgVGVhbTwva2V5d29yZD48a2V5d29yZD5Q
cmltYXJ5IFByZXZlbnRpb248L2tleXdvcmQ+PGtleXdvcmQ+UHJvZ25vc2lzPC9rZXl3b3JkPjxr
ZXl3b3JkPlJpc2sgRmFjdG9yczwva2V5d29yZD48a2V5d29yZD5TZWNvbmRhcnkgUHJldmVudGlv
bjwva2V5d29yZD48a2V5d29yZD5TZXggRmFjdG9yczwva2V5d29yZD48a2V5d29yZD5TdXJ2aXZh
bCBSYXRlPC9rZXl3b3JkPjxrZXl3b3JkPlRlcnRpYXJ5IFByZXZlbnRpb248L2tleXdvcmQ+PC9r
ZXl3b3Jkcz48ZGF0ZXM+PHllYXI+MjAxNDwveWVhcj48cHViLWRhdGVzPjxkYXRlPkFwciAyNjwv
ZGF0ZT48L3B1Yi1kYXRlcz48L2RhdGVzPjxpc2JuPjE0NzQtNTQ3WCAoRWxlY3Ryb25pYykmI3hE
OzAxNDAtNjczNiAoTGlua2luZyk8L2lzYm4+PGFjY2Vzc2lvbi1udW0+MjQyMjUwMDE8L2FjY2Vz
c2lvbi1udW0+PHVybHM+PHJlbGF0ZWQtdXJscz48dXJsPmh0dHA6Ly93d3cubmNiaS5ubG0ubmlo
Lmdvdi9wdWJtZWQvMjQyMjUwMDE8L3VybD48L3JlbGF0ZWQtdXJscz48L3VybHM+PGVsZWN0cm9u
aWMtcmVzb3VyY2UtbnVtPjEwLjEwMTYvUzAxNDAtNjczNigxMyk2MTY0OS05PC9lbGVjdHJvbmlj
LXJlc291cmNlLW51bT48L3JlY29yZD48L0NpdGU+PC9FbmROb3RlPn==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Although various detection methods are used in clinical practice, such as colonoscopy, fecal occult blood testing, stool DNA testing, and</w:t>
      </w:r>
      <w:r w:rsidR="0047325D">
        <w:rPr>
          <w:rFonts w:ascii="Book Antiqua" w:eastAsia="Arial Unicode MS" w:hAnsi="Book Antiqua" w:cs="Times New Roman" w:hint="eastAsia"/>
          <w:sz w:val="24"/>
          <w:szCs w:val="24"/>
        </w:rPr>
        <w:t xml:space="preserve"> </w:t>
      </w:r>
      <w:proofErr w:type="spellStart"/>
      <w:r w:rsidR="0047325D" w:rsidRPr="0047325D">
        <w:rPr>
          <w:rFonts w:ascii="Book Antiqua" w:eastAsia="Arial Unicode MS" w:hAnsi="Book Antiqua" w:cs="Times New Roman"/>
          <w:sz w:val="24"/>
          <w:szCs w:val="24"/>
        </w:rPr>
        <w:t>carcino</w:t>
      </w:r>
      <w:proofErr w:type="spellEnd"/>
      <w:r w:rsidR="0047325D">
        <w:rPr>
          <w:rFonts w:ascii="Book Antiqua" w:eastAsia="Arial Unicode MS" w:hAnsi="Book Antiqua" w:cs="Times New Roman" w:hint="eastAsia"/>
          <w:sz w:val="24"/>
          <w:szCs w:val="24"/>
        </w:rPr>
        <w:t>-</w:t>
      </w:r>
      <w:r w:rsidR="0047325D" w:rsidRPr="0047325D">
        <w:rPr>
          <w:rFonts w:ascii="Book Antiqua" w:eastAsia="Arial Unicode MS" w:hAnsi="Book Antiqua" w:cs="Times New Roman"/>
          <w:sz w:val="24"/>
          <w:szCs w:val="24"/>
        </w:rPr>
        <w:t>embryonic antigen</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CEA</w:t>
      </w:r>
      <w:r w:rsidR="0047325D">
        <w:rPr>
          <w:rFonts w:ascii="Book Antiqua" w:eastAsia="Arial Unicode MS" w:hAnsi="Book Antiqua" w:cs="Times New Roman" w:hint="eastAsia"/>
          <w:sz w:val="24"/>
          <w:szCs w:val="24"/>
        </w:rPr>
        <w:t>)</w:t>
      </w:r>
      <w:r w:rsidRPr="00086539">
        <w:rPr>
          <w:rFonts w:ascii="Book Antiqua" w:eastAsia="Arial Unicode MS" w:hAnsi="Book Antiqua" w:cs="Times New Roman"/>
          <w:sz w:val="24"/>
          <w:szCs w:val="24"/>
        </w:rPr>
        <w:t>, their diagnostic value is limited by disadvantages, and they cannot meet the needs of clinical detection</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&lt;EndNote&gt;&lt;Cite&gt;&lt;Author&gt;Gonzalez-Pons&lt;/Author&gt;&lt;Year&gt;2015&lt;/Year&gt;&lt;RecNum&gt;12&lt;/RecNum&gt;&lt;DisplayText&gt;&lt;style face="superscript"&gt;[3]&lt;/style&gt;&lt;/DisplayText&gt;&lt;record&gt;&lt;rec-number&gt;12&lt;/rec-number&gt;&lt;foreign-keys&gt;&lt;key app="EN" db-id="rtez5re50r2pzpex9eopszt8p2zxfvvwpdae"&gt;12&lt;/key&gt;&lt;/foreign-keys&gt;&lt;ref-type name="Journal Article"&gt;17&lt;/ref-type&gt;&lt;contributors&gt;&lt;authors&gt;&lt;author&gt;Gonzalez-Pons, M.&lt;/author&gt;&lt;author&gt;Cruz-Correa, M.&lt;/author&gt;&lt;/authors&gt;&lt;/contributors&gt;&lt;auth-address&gt;Department of Gastrointestinal Oncology and Genetics, University of Puerto Rico Comprehensive Cancer Center, San Juan, PR 00927-6346, USA ; UPR-MDACC Partnership for Excellence in Cancer Research Program, University of Puerto Rico Medical Sciences Campus, San Juan, PR 00936-5067, USA.&amp;#xD;Department of Gastrointestinal Oncology and Genetics, University of Puerto Rico Comprehensive Cancer Center, San Juan, PR 00927-6346, USA ; UPR-MDACC Partnership for Excellence in Cancer Research Program, University of Puerto Rico Medical Sciences Campus, San Juan, PR 00936-5067, USA ; Department of Medicine, Biochemistry, and Surgery, University of Puerto Rico School of Medicine, San Juan, PR 00936-5067, USA.&lt;/auth-address&gt;&lt;titles&gt;&lt;title&gt;Colorectal Cancer Biomarkers: Where Are We Now?&lt;/title&gt;&lt;secondary-title&gt;Biomed Res Int&lt;/secondary-title&gt;&lt;alt-title&gt;BioMed research international&lt;/alt-title&gt;&lt;/titles&gt;&lt;periodical&gt;&lt;full-title&gt;Biomed Res Int&lt;/full-title&gt;&lt;abbr-1&gt;BioMed research international&lt;/abbr-1&gt;&lt;/periodical&gt;&lt;alt-periodical&gt;&lt;full-title&gt;Biomed Res Int&lt;/full-title&gt;&lt;abbr-1&gt;BioMed research international&lt;/abbr-1&gt;&lt;/alt-periodical&gt;&lt;pages&gt;149014&lt;/pages&gt;&lt;volume&gt;2015&lt;/volume&gt;&lt;dates&gt;&lt;year&gt;2015&lt;/year&gt;&lt;/dates&gt;&lt;isbn&gt;2314-6141 (Electronic)&lt;/isbn&gt;&lt;accession-num&gt;26106599&lt;/accession-num&gt;&lt;urls&gt;&lt;related-urls&gt;&lt;url&gt;http://www.ncbi.nlm.nih.gov/pubmed/26106599&lt;/url&gt;&lt;/related-urls&gt;&lt;/urls&gt;&lt;custom2&gt;4461726&lt;/custom2&gt;&lt;electronic-resource-num&gt;10.1155/2015/149014&lt;/electronic-resource-num&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[3]</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A detection method with high sensitivity and specificity, easy availability and low cost is urgently needed for the early detection of CC in clinical practice.</w:t>
      </w:r>
    </w:p>
    <w:p w:rsidR="0011565A" w:rsidRPr="00086539"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The trefoil factor family proteins (TFFs),</w:t>
      </w:r>
      <w:r>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secreted by the mammalian gastrointestinal tract, are small and stable molecules. They include three thermo</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stable and protease-resistant proteins (TFF1, TFF2, and TFF3) and are widely distributed in the gastrointestinal tract</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&lt;EndNote&gt;&lt;Cite&gt;&lt;Author&gt;Lafontaine&lt;/Author&gt;&lt;Year&gt;2003&lt;/Year&gt;&lt;RecNum&gt;43&lt;/RecNum&gt;&lt;DisplayText&gt;&lt;style face="superscript"&gt;[4]&lt;/style&gt;&lt;/DisplayText&gt;&lt;record&gt;&lt;rec-number&gt;43&lt;/rec-number&gt;&lt;foreign-keys&gt;&lt;key app="EN" db-id="rtez5re50r2pzpex9eopszt8p2zxfvvwpdae"&gt;43&lt;/key&gt;&lt;/foreign-keys&gt;&lt;ref-type name="Journal Article"&gt;17&lt;/ref-type&gt;&lt;contributors&gt;&lt;authors&gt;&lt;author&gt;Lafontaine, P. O.&lt;/author&gt;&lt;author&gt;Arnal, M.&lt;/author&gt;&lt;author&gt;Buron, N.&lt;/author&gt;&lt;author&gt;Solary, E.&lt;/author&gt;&lt;author&gt;Lizard, S.&lt;/author&gt;&lt;author&gt;Bron, A.&lt;/author&gt;&lt;author&gt;Bara, J.&lt;/author&gt;&lt;author&gt;Gespach, C.&lt;/author&gt;&lt;author&gt;Creuzot-Garcher, C.&lt;/author&gt;&lt;/authors&gt;&lt;/contributors&gt;&lt;auth-address&gt;Service d&amp;apos;Ophtalmologie, Centre Hospitalier Universitaire, Dijon.&lt;/auth-address&gt;&lt;titles&gt;&lt;title&gt;[Trefoil factor family gene and peptide expression in pterygium]&lt;/title&gt;&lt;secondary-title&gt;J Fr Ophtalmol&lt;/secondary-title&gt;&lt;alt-title&gt;Journal francais d&amp;apos;ophtalmologie&lt;/alt-title&gt;&lt;/titles&gt;&lt;periodical&gt;&lt;full-title&gt;J Fr Ophtalmol&lt;/full-title&gt;&lt;abbr-1&gt;Journal francais d&amp;apos;ophtalmologie&lt;/abbr-1&gt;&lt;/periodical&gt;&lt;alt-periodical&gt;&lt;full-title&gt;J Fr Ophtalmol&lt;/full-title&gt;&lt;abbr-1&gt;Journal francais d&amp;apos;ophtalmologie&lt;/abbr-1&gt;&lt;/alt-periodical&gt;&lt;pages&gt;1007-14&lt;/pages&gt;&lt;volume&gt;26&lt;/volume&gt;&lt;number&gt;10&lt;/number&gt;&lt;keywords&gt;&lt;keyword&gt;Adult&lt;/keyword&gt;&lt;keyword&gt;Aged&lt;/keyword&gt;&lt;keyword&gt;Humans&lt;/keyword&gt;&lt;keyword&gt;Immunohistochemistry&lt;/keyword&gt;&lt;keyword&gt;Middle Aged&lt;/keyword&gt;&lt;keyword&gt;Mucins/analysis/*genetics&lt;/keyword&gt;&lt;keyword&gt;Muscle Proteins/analysis/*genetics&lt;/keyword&gt;&lt;keyword&gt;*Neuropeptides&lt;/keyword&gt;&lt;keyword&gt;Peptides/analysis/*genetics&lt;/keyword&gt;&lt;keyword&gt;Pterygium/*genetics/pathology&lt;/keyword&gt;&lt;keyword&gt;Reverse Transcriptase Polymerase Chain Reaction&lt;/keyword&gt;&lt;/keywords&gt;&lt;dates&gt;&lt;year&gt;2003&lt;/year&gt;&lt;pub-dates&gt;&lt;date&gt;Dec&lt;/date&gt;&lt;/pub-dates&gt;&lt;/dates&gt;&lt;orig-pub&gt;Etude des peptides en trefle dans le pterygion.&lt;/orig-pub&gt;&lt;isbn&gt;0181-5512 (Print)&amp;#xD;0181-5512 (Linking)&lt;/isbn&gt;&lt;accession-num&gt;14691392&lt;/accession-num&gt;&lt;urls&gt;&lt;related-urls&gt;&lt;url&gt;http://www.ncbi.nlm.nih.gov/pubmed/14691392&lt;/url&gt;&lt;/related-urls&gt;&lt;/urls&gt;&lt;/record&gt;&lt;/Cite&gt;&lt;/EndNote&gt;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[4]</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Studies have demonstrated that they play important roles in the mucosal protection and repair of epithelial surfaces and are involved in the development and progression of various types of cancer. TFF levels in plasma were found to be heightened in advanced prostate </w:t>
      </w:r>
      <w:proofErr w:type="gramStart"/>
      <w:r w:rsidRPr="00086539">
        <w:rPr>
          <w:rFonts w:ascii="Book Antiqua" w:eastAsia="Arial Unicode MS" w:hAnsi="Book Antiqua" w:cs="Times New Roman"/>
          <w:sz w:val="24"/>
          <w:szCs w:val="24"/>
        </w:rPr>
        <w:t>cancer</w:t>
      </w:r>
      <w:proofErr w:type="gramEnd"/>
      <w:r w:rsidR="00F96480" w:rsidRPr="00086539">
        <w:rPr>
          <w:rFonts w:ascii="Book Antiqua" w:eastAsia="Arial Unicode MS" w:hAnsi="Book Antiqua" w:cs="Times New Roman"/>
          <w:sz w:val="24"/>
          <w:szCs w:val="24"/>
        </w:rPr>
        <w:fldChar w:fldCharType="begin">
          <w:fldData xml:space="preserve">PEVuZE5vdGU+PENpdGU+PEF1dGhvcj5WZXN0ZXJnYWFyZDwvQXV0aG9yPjxZZWFyPjIwMDY8L1ll
YXI+PFJlY051bT4zPC9SZWNOdW0+PERpc3BsYXlUZXh0PjxzdHlsZSBmYWNlPSJzdXBlcnNjcmlw
dCI+WzVdPC9zdHlsZT48L0Rpc3BsYXlUZXh0PjxyZWNvcmQ+PHJlYy1udW1iZXI+MzwvcmVjLW51
bWJlcj48Zm9yZWlnbi1rZXlzPjxrZXkgYXBwPSJFTiIgZGItaWQ9InJ0ZXo1cmU1MHIycHpwZXg5
ZW9wc3p0OHAyenhmdnZ3cGRhZSI+Mzwva2V5PjwvZm9yZWlnbi1rZXlzPjxyZWYtdHlwZSBuYW1l
PSJKb3VybmFsIEFydGljbGUiPjE3PC9yZWYtdHlwZT48Y29udHJpYnV0b3JzPjxhdXRob3JzPjxh
dXRob3I+VmVzdGVyZ2FhcmQsIEUuIE0uPC9hdXRob3I+PGF1dGhvcj5Cb3JyZSwgTS48L2F1dGhv
cj48YXV0aG9yPlBvdWxzZW4sIFMuIFMuPC9hdXRob3I+PGF1dGhvcj5OZXhvLCBFLjwvYXV0aG9y
PjxhdXRob3I+VG9ycmluZywgTi48L2F1dGhvcj48L2F1dGhvcnM+PC9jb250cmlidXRvcnM+PGF1
dGgtYWRkcmVzcz5EZXBhcnRtZW50IG9mIENsaW5pY2FsIEJpb2NoZW1pc3RyeSwgQWFyaHVzIFVu
aXZlcnNpdHkgSG9zcGl0YWwsIEFhcmh1cywgRGVubWFyay4gZWxzZS5tYXJpZS52ZXN0ZXJnYWFy
ZEBkYWRsbmV0LmRrPC9hdXRoLWFkZHJlc3M+PHRpdGxlcz48dGl0bGU+UGxhc21hIGxldmVscyBv
ZiB0cmVmb2lsIGZhY3RvcnMgYXJlIGluY3JlYXNlZCBpbiBwYXRpZW50cyB3aXRoIGFkdmFuY2Vk
IHByb3N0YXRlIGNhbmNlcjwvdGl0bGU+PHNlY29uZGFyeS10aXRsZT5DbGluIENhbmNlciBSZXM8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biBmb3IgQ2FuY2VyIFJlc2VhcmNoPC9hYmJyLTE+PC9hbHQtcGVyaW9kaWNhbD48cGFnZXM+ODA3
LTEyPC9wYWdlcz48dm9sdW1lPjEyPC92b2x1bWU+PG51bWJlcj4zIFB0IDE8L251bWJlcj48a2V5
d29yZHM+PGtleXdvcmQ+QWdlZDwva2V5d29yZD48a2V5d29yZD5BZ2VkLCA4MCBhbmQgb3Zlcjwv
a2V5d29yZD48a2V5d29yZD5Fbnp5bWUtTGlua2VkIEltbXVub3NvcmJlbnQgQXNzYXk8L2tleXdv
cmQ+PGtleXdvcmQ+R2VuZSBFeHByZXNzaW9uIFJlZ3VsYXRpb24sIE5lb3BsYXN0aWM8L2tleXdv
cmQ+PGtleXdvcmQ+SHVtYW5zPC9rZXl3b3JkPjxrZXl3b3JkPkltbXVub2hpc3RvY2hlbWlzdHJ5
PC9rZXl3b3JkPjxrZXl3b3JkPk1hbGU8L2tleXdvcmQ+PGtleXdvcmQ+TWlkZGxlIEFnZWQ8L2tl
eXdvcmQ+PGtleXdvcmQ+UGVwdGlkZXMvKmJsb29kL2dlbmV0aWNzPC9rZXl3b3JkPjxrZXl3b3Jk
PlByb3NwZWN0aXZlIFN0dWRpZXM8L2tleXdvcmQ+PGtleXdvcmQ+UHJvc3RhdGUtU3BlY2lmaWMg
QW50aWdlbi9hbmFseXNpczwva2V5d29yZD48a2V5d29yZD5Qcm9zdGF0aWMgTmVvcGxhc21zL2Js
b29kLypkaWFnbm9zaXM8L2tleXdvcmQ+PGtleXdvcmQ+U2Vuc2l0aXZpdHkgYW5kIFNwZWNpZmlj
aXR5PC9rZXl3b3JkPjxrZXl3b3JkPlR1bW9yIFN1cHByZXNzb3IgUHJvdGVpbnMvKmJsb29kL2dl
bmV0aWNzPC9rZXl3b3JkPjwva2V5d29yZHM+PGRhdGVzPjx5ZWFyPjIwMDY8L3llYXI+PHB1Yi1k
YXRlcz48ZGF0ZT5GZWIgMTwvZGF0ZT48L3B1Yi1kYXRlcz48L2RhdGVzPjxpc2JuPjEwNzgtMDQz
MiAoUHJpbnQpJiN4RDsxMDc4LTA0MzIgKExpbmtpbmcpPC9pc2JuPjxhY2Nlc3Npb24tbnVtPjE2
NDY3MDkyPC9hY2Nlc3Npb24tbnVtPjx1cmxzPjxyZWxhdGVkLXVybHM+PHVybD5odHRwOi8vd3d3
Lm5jYmkubmxtLm5paC5nb3YvcHVibWVkLzE2NDY3MDkyPC91cmw+PC9yZWxhdGVkLXVybHM+PC91
cmxzPjxlbGVjdHJvbmljLXJlc291cmNlLW51bT4xMC4xMTU4LzEwNzgtMDQzMi5DQ1ItMDUtMTU0
NTwvZWxlY3Ryb25pYy1yZXNvdXJjZS1udW0+PC9yZWNvcmQ+PC9DaXRlPjwvRW5kTm90ZT4A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PEVuZE5vdGU+PENpdGU+PEF1dGhvcj5WZXN0ZXJnYWFyZDwvQXV0aG9yPjxZZWFyPjIwMDY8L1ll
YXI+PFJlY051bT4zPC9SZWNOdW0+PERpc3BsYXlUZXh0PjxzdHlsZSBmYWNlPSJzdXBlcnNjcmlw
dCI+WzVdPC9zdHlsZT48L0Rpc3BsYXlUZXh0PjxyZWNvcmQ+PHJlYy1udW1iZXI+MzwvcmVjLW51
bWJlcj48Zm9yZWlnbi1rZXlzPjxrZXkgYXBwPSJFTiIgZGItaWQ9InJ0ZXo1cmU1MHIycHpwZXg5
ZW9wc3p0OHAyenhmdnZ3cGRhZSI+Mzwva2V5PjwvZm9yZWlnbi1rZXlzPjxyZWYtdHlwZSBuYW1l
PSJKb3VybmFsIEFydGljbGUiPjE3PC9yZWYtdHlwZT48Y29udHJpYnV0b3JzPjxhdXRob3JzPjxh
dXRob3I+VmVzdGVyZ2FhcmQsIEUuIE0uPC9hdXRob3I+PGF1dGhvcj5Cb3JyZSwgTS48L2F1dGhv
cj48YXV0aG9yPlBvdWxzZW4sIFMuIFMuPC9hdXRob3I+PGF1dGhvcj5OZXhvLCBFLjwvYXV0aG9y
PjxhdXRob3I+VG9ycmluZywgTi48L2F1dGhvcj48L2F1dGhvcnM+PC9jb250cmlidXRvcnM+PGF1
dGgtYWRkcmVzcz5EZXBhcnRtZW50IG9mIENsaW5pY2FsIEJpb2NoZW1pc3RyeSwgQWFyaHVzIFVu
aXZlcnNpdHkgSG9zcGl0YWwsIEFhcmh1cywgRGVubWFyay4gZWxzZS5tYXJpZS52ZXN0ZXJnYWFy
ZEBkYWRsbmV0LmRrPC9hdXRoLWFkZHJlc3M+PHRpdGxlcz48dGl0bGU+UGxhc21hIGxldmVscyBv
ZiB0cmVmb2lsIGZhY3RvcnMgYXJlIGluY3JlYXNlZCBpbiBwYXRpZW50cyB3aXRoIGFkdmFuY2Vk
IHByb3N0YXRlIGNhbmNlcjwvdGl0bGU+PHNlY29uZGFyeS10aXRsZT5DbGluIENhbmNlciBSZXM8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biBmb3IgQ2FuY2VyIFJlc2VhcmNoPC9hYmJyLTE+PC9hbHQtcGVyaW9kaWNhbD48cGFnZXM+ODA3
LTEyPC9wYWdlcz48dm9sdW1lPjEyPC92b2x1bWU+PG51bWJlcj4zIFB0IDE8L251bWJlcj48a2V5
d29yZHM+PGtleXdvcmQ+QWdlZDwva2V5d29yZD48a2V5d29yZD5BZ2VkLCA4MCBhbmQgb3Zlcjwv
a2V5d29yZD48a2V5d29yZD5Fbnp5bWUtTGlua2VkIEltbXVub3NvcmJlbnQgQXNzYXk8L2tleXdv
cmQ+PGtleXdvcmQ+R2VuZSBFeHByZXNzaW9uIFJlZ3VsYXRpb24sIE5lb3BsYXN0aWM8L2tleXdv
cmQ+PGtleXdvcmQ+SHVtYW5zPC9rZXl3b3JkPjxrZXl3b3JkPkltbXVub2hpc3RvY2hlbWlzdHJ5
PC9rZXl3b3JkPjxrZXl3b3JkPk1hbGU8L2tleXdvcmQ+PGtleXdvcmQ+TWlkZGxlIEFnZWQ8L2tl
eXdvcmQ+PGtleXdvcmQ+UGVwdGlkZXMvKmJsb29kL2dlbmV0aWNzPC9rZXl3b3JkPjxrZXl3b3Jk
PlByb3NwZWN0aXZlIFN0dWRpZXM8L2tleXdvcmQ+PGtleXdvcmQ+UHJvc3RhdGUtU3BlY2lmaWMg
QW50aWdlbi9hbmFseXNpczwva2V5d29yZD48a2V5d29yZD5Qcm9zdGF0aWMgTmVvcGxhc21zL2Js
b29kLypkaWFnbm9zaXM8L2tleXdvcmQ+PGtleXdvcmQ+U2Vuc2l0aXZpdHkgYW5kIFNwZWNpZmlj
aXR5PC9rZXl3b3JkPjxrZXl3b3JkPlR1bW9yIFN1cHByZXNzb3IgUHJvdGVpbnMvKmJsb29kL2dl
bmV0aWNzPC9rZXl3b3JkPjwva2V5d29yZHM+PGRhdGVzPjx5ZWFyPjIwMDY8L3llYXI+PHB1Yi1k
YXRlcz48ZGF0ZT5GZWIgMTwvZGF0ZT48L3B1Yi1kYXRlcz48L2RhdGVzPjxpc2JuPjEwNzgtMDQz
MiAoUHJpbnQpJiN4RDsxMDc4LTA0MzIgKExpbmtpbmcpPC9pc2JuPjxhY2Nlc3Npb24tbnVtPjE2
NDY3MDkyPC9hY2Nlc3Npb24tbnVtPjx1cmxzPjxyZWxhdGVkLXVybHM+PHVybD5odHRwOi8vd3d3
Lm5jYmkubmxtLm5paC5nb3YvcHVibWVkLzE2NDY3MDkyPC91cmw+PC9yZWxhdGVkLXVybHM+PC91
cmxzPjxlbGVjdHJvbmljLXJlc291cmNlLW51bT4xMC4xMTU4LzEwNzgtMDQzMi5DQ1ItMDUtMTU0
NTwvZWxlY3Ryb25pYy1yZXNvdXJjZS1udW0+PC9yZWNvcmQ+PC9DaXRlPjwvRW5kTm90ZT4A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[5]</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but reduced in the oral mucosal tissues of oral squamous cell carcinoma patients</w:t>
      </w:r>
      <w:r w:rsidR="00F96480" w:rsidRPr="00086539">
        <w:rPr>
          <w:rFonts w:ascii="Book Antiqua" w:eastAsia="Arial Unicode MS" w:hAnsi="Book Antiqua" w:cs="Times New Roman"/>
          <w:sz w:val="24"/>
          <w:szCs w:val="24"/>
        </w:rPr>
        <w:fldChar w:fldCharType="begin">
          <w:fldData xml:space="preserve">PEVuZE5vdGU+PENpdGU+PEF1dGhvcj5DaGFpeWFyaXQ8L0F1dGhvcj48WWVhcj4yMDEyPC9ZZWFy
PjxSZWNOdW0+NTwvUmVjTnVtPjxEaXNwbGF5VGV4dD48c3R5bGUgZmFjZT0ic3VwZXJzY3JpcHQi
Pls2XTwvc3R5bGU+PC9EaXNwbGF5VGV4dD48cmVjb3JkPjxyZWMtbnVtYmVyPjU8L3JlYy1udW1i
ZXI+PGZvcmVpZ24ta2V5cz48a2V5IGFwcD0iRU4iIGRiLWlkPSJydGV6NXJlNTByMnB6cGV4OWVv
cHN6dDhwMnp4ZnZ2d3BkYWUiPjU8L2tleT48L2ZvcmVpZ24ta2V5cz48cmVmLXR5cGUgbmFtZT0i
Sm91cm5hbCBBcnRpY2xlIj4xNzwvcmVmLXR5cGU+PGNvbnRyaWJ1dG9ycz48YXV0aG9ycz48YXV0
aG9yPkNoYWl5YXJpdCwgUC48L2F1dGhvcj48YXV0aG9yPlV0cmF3aWNoaWFuLCBBLjwvYXV0aG9y
PjxhdXRob3I+TGVlbGF5dXdhdCwgQy48L2F1dGhvcj48YXV0aG9yPlZhdGFuYXNhcHQsIFAuPC9h
dXRob3I+PGF1dGhvcj5DaGFuY2hhcmVvbnNvb2ssIE4uPC9hdXRob3I+PGF1dGhvcj5TYW1zb24s
IE0uIEguPC9hdXRob3I+PGF1dGhvcj5HaXJhdWQsIEEuIFMuPC9hdXRob3I+PC9hdXRob3JzPjwv
Y29udHJpYnV0b3JzPjxhdXRoLWFkZHJlc3M+RGVwYXJ0bWVudCBvZiBPcmFsIERpYWdub3Npcywg
RmFjdWx0eSBvZiBEZW50aXN0cnksIEtob24gS2FlbiBVbml2ZXJzaXR5LCBLaG9uIEthZW4gNDAw
MDIsIFRoYWlsYW5kLiBjcG9ubGFAa2t1LmFjLnRoPC9hdXRoLWFkZHJlc3M+PHRpdGxlcz48dGl0
bGU+SW52ZXN0aWdhdGlvbiBvZiB0cmVmb2lsIGZhY3RvciBleHByZXNzaW9uIGluIHNhbGl2YSBh
bmQgb3JhbCBtdWNvc2FsIHRpc3N1ZXMgb2YgcGF0aWVudHMgd2l0aCBvcmFsIHNxdWFtb3VzIGNl
bGwgY2FyY2lub21hPC90aXRsZT48c2Vjb25kYXJ5LXRpdGxlPkNsaW4gT3JhbCBJbnZlc3RpZzwv
c2Vjb25kYXJ5LXRpdGxlPjxhbHQtdGl0bGU+Q2xpbmljYWwgb3JhbCBpbnZlc3RpZ2F0aW9uczwv
YWx0LXRpdGxlPjwvdGl0bGVzPjxwZXJpb2RpY2FsPjxmdWxsLXRpdGxlPkNsaW4gT3JhbCBJbnZl
c3RpZzwvZnVsbC10aXRsZT48YWJici0xPkNsaW5pY2FsIG9yYWwgaW52ZXN0aWdhdGlvbnM8L2Fi
YnItMT48L3BlcmlvZGljYWw+PGFsdC1wZXJpb2RpY2FsPjxmdWxsLXRpdGxlPkNsaW4gT3JhbCBJ
bnZlc3RpZzwvZnVsbC10aXRsZT48YWJici0xPkNsaW5pY2FsIG9yYWwgaW52ZXN0aWdhdGlvbnM8
L2FiYnItMT48L2FsdC1wZXJpb2RpY2FsPjxwYWdlcz4xNTQ5LTU2PC9wYWdlcz48dm9sdW1lPjE2
PC92b2x1bWU+PG51bWJlcj42PC9udW1iZXI+PGtleXdvcmRzPjxrZXl3b3JkPkFkb2xlc2NlbnQ8
L2tleXdvcmQ+PGtleXdvcmQ+QWR1bHQ8L2tleXdvcmQ+PGtleXdvcmQ+QWdlZDwva2V5d29yZD48
a2V5d29yZD5BZ2VkLCA4MCBhbmQgb3Zlcjwva2V5d29yZD48a2V5d29yZD5CaW9wc3k8L2tleXdv
cmQ+PGtleXdvcmQ+Q2FyY2lub21hLCBTcXVhbW91cyBDZWxsLypwYXRob2xvZ3k8L2tleXdvcmQ+
PGtleXdvcmQ+Q2VsbCBNZW1icmFuZS9wYXRob2xvZ3k8L2tleXdvcmQ+PGtleXdvcmQ+Q3l0b3Bs
YXNtL3BhdGhvbG9neTwva2V5d29yZD48a2V5d29yZD5Eb3duLVJlZ3VsYXRpb248L2tleXdvcmQ+
PGtleXdvcmQ+RW56eW1lLUxpbmtlZCBJbW11bm9zb3JiZW50IEFzc2F5PC9rZXl3b3JkPjxrZXl3
b3JkPkVwaXRoZWxpYWwgQ2VsbHMvcGF0aG9sb2d5PC9rZXl3b3JkPjxrZXl3b3JkPkVzdHJvZ2Vu
cy9hbmFseXNpczwva2V5d29yZD48a2V5d29yZD5GZW1hbGU8L2tleXdvcmQ+PGtleXdvcmQ+R3Jv
d3RoIFN1YnN0YW5jZXMvYW5hbHlzaXM8L2tleXdvcmQ+PGtleXdvcmQ+SHVtYW5zPC9rZXl3b3Jk
PjxrZXl3b3JkPkltbXVub2hpc3RvY2hlbWlzdHJ5PC9rZXl3b3JkPjxrZXl3b3JkPk1hbGU8L2tl
eXdvcmQ+PGtleXdvcmQ+TWlkZGxlIEFnZWQ8L2tleXdvcmQ+PGtleXdvcmQ+TW91dGggTXVjb3Nh
LypwYXRob2xvZ3k8L2tleXdvcmQ+PGtleXdvcmQ+TW91dGggTmVvcGxhc21zLypwYXRob2xvZ3k8
L2tleXdvcmQ+PGtleXdvcmQ+UGVwdGlkZXMvKmFuYWx5c2lzPC9rZXl3b3JkPjxrZXl3b3JkPlNh
bGl2YS8qY2hlbWlzdHJ5PC9rZXl3b3JkPjxrZXl3b3JkPlR1bW9yIE1hcmtlcnMsIEJpb2xvZ2lj
YWwvYW5hbHlzaXM8L2tleXdvcmQ+PGtleXdvcmQ+VHVtb3IgU3VwcHJlc3NvciBQcm90ZWlucy9h
bmFseXNpczwva2V5d29yZD48a2V5d29yZD5Zb3VuZyBBZHVsdDwva2V5d29yZD48L2tleXdvcmRz
PjxkYXRlcz48eWVhcj4yMDEyPC95ZWFyPjxwdWItZGF0ZXM+PGRhdGU+RGVjPC9kYXRlPjwvcHVi
LWRhdGVzPjwvZGF0ZXM+PGlzYm4+MTQzNi0zNzcxIChFbGVjdHJvbmljKSYjeEQ7MTQzMi02OTgx
IChMaW5raW5nKTwvaXNibj48YWNjZXNzaW9uLW51bT4yMjIwNTI2OTwvYWNjZXNzaW9uLW51bT48
dXJscz48cmVsYXRlZC11cmxzPjx1cmw+aHR0cDovL3d3dy5uY2JpLm5sbS5uaWguZ292L3B1Ym1l
ZC8yMjIwNTI2OTwvdXJsPjwvcmVsYXRlZC11cmxzPjwvdXJscz48ZWxlY3Ryb25pYy1yZXNvdXJj
ZS1udW0+MTAuMTAwNy9zMDA3ODQtMDExLTA2NjctejwvZWxlY3Ryb25pYy1yZXNvdXJjZS1udW0+
PC9yZWNvcmQ+PC9DaXRlPjwvRW5kTm90ZT4A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PEVuZE5vdGU+PENpdGU+PEF1dGhvcj5DaGFpeWFyaXQ8L0F1dGhvcj48WWVhcj4yMDEyPC9ZZWFy
PjxSZWNOdW0+NTwvUmVjTnVtPjxEaXNwbGF5VGV4dD48c3R5bGUgZmFjZT0ic3VwZXJzY3JpcHQi
Pls2XTwvc3R5bGU+PC9EaXNwbGF5VGV4dD48cmVjb3JkPjxyZWMtbnVtYmVyPjU8L3JlYy1udW1i
ZXI+PGZvcmVpZ24ta2V5cz48a2V5IGFwcD0iRU4iIGRiLWlkPSJydGV6NXJlNTByMnB6cGV4OWVv
cHN6dDhwMnp4ZnZ2d3BkYWUiPjU8L2tleT48L2ZvcmVpZ24ta2V5cz48cmVmLXR5cGUgbmFtZT0i
Sm91cm5hbCBBcnRpY2xlIj4xNzwvcmVmLXR5cGU+PGNvbnRyaWJ1dG9ycz48YXV0aG9ycz48YXV0
aG9yPkNoYWl5YXJpdCwgUC48L2F1dGhvcj48YXV0aG9yPlV0cmF3aWNoaWFuLCBBLjwvYXV0aG9y
PjxhdXRob3I+TGVlbGF5dXdhdCwgQy48L2F1dGhvcj48YXV0aG9yPlZhdGFuYXNhcHQsIFAuPC9h
dXRob3I+PGF1dGhvcj5DaGFuY2hhcmVvbnNvb2ssIE4uPC9hdXRob3I+PGF1dGhvcj5TYW1zb24s
IE0uIEguPC9hdXRob3I+PGF1dGhvcj5HaXJhdWQsIEEuIFMuPC9hdXRob3I+PC9hdXRob3JzPjwv
Y29udHJpYnV0b3JzPjxhdXRoLWFkZHJlc3M+RGVwYXJ0bWVudCBvZiBPcmFsIERpYWdub3Npcywg
RmFjdWx0eSBvZiBEZW50aXN0cnksIEtob24gS2FlbiBVbml2ZXJzaXR5LCBLaG9uIEthZW4gNDAw
MDIsIFRoYWlsYW5kLiBjcG9ubGFAa2t1LmFjLnRoPC9hdXRoLWFkZHJlc3M+PHRpdGxlcz48dGl0
bGU+SW52ZXN0aWdhdGlvbiBvZiB0cmVmb2lsIGZhY3RvciBleHByZXNzaW9uIGluIHNhbGl2YSBh
bmQgb3JhbCBtdWNvc2FsIHRpc3N1ZXMgb2YgcGF0aWVudHMgd2l0aCBvcmFsIHNxdWFtb3VzIGNl
bGwgY2FyY2lub21hPC90aXRsZT48c2Vjb25kYXJ5LXRpdGxlPkNsaW4gT3JhbCBJbnZlc3RpZzwv
c2Vjb25kYXJ5LXRpdGxlPjxhbHQtdGl0bGU+Q2xpbmljYWwgb3JhbCBpbnZlc3RpZ2F0aW9uczwv
YWx0LXRpdGxlPjwvdGl0bGVzPjxwZXJpb2RpY2FsPjxmdWxsLXRpdGxlPkNsaW4gT3JhbCBJbnZl
c3RpZzwvZnVsbC10aXRsZT48YWJici0xPkNsaW5pY2FsIG9yYWwgaW52ZXN0aWdhdGlvbnM8L2Fi
YnItMT48L3BlcmlvZGljYWw+PGFsdC1wZXJpb2RpY2FsPjxmdWxsLXRpdGxlPkNsaW4gT3JhbCBJ
bnZlc3RpZzwvZnVsbC10aXRsZT48YWJici0xPkNsaW5pY2FsIG9yYWwgaW52ZXN0aWdhdGlvbnM8
L2FiYnItMT48L2FsdC1wZXJpb2RpY2FsPjxwYWdlcz4xNTQ5LTU2PC9wYWdlcz48dm9sdW1lPjE2
PC92b2x1bWU+PG51bWJlcj42PC9udW1iZXI+PGtleXdvcmRzPjxrZXl3b3JkPkFkb2xlc2NlbnQ8
L2tleXdvcmQ+PGtleXdvcmQ+QWR1bHQ8L2tleXdvcmQ+PGtleXdvcmQ+QWdlZDwva2V5d29yZD48
a2V5d29yZD5BZ2VkLCA4MCBhbmQgb3Zlcjwva2V5d29yZD48a2V5d29yZD5CaW9wc3k8L2tleXdv
cmQ+PGtleXdvcmQ+Q2FyY2lub21hLCBTcXVhbW91cyBDZWxsLypwYXRob2xvZ3k8L2tleXdvcmQ+
PGtleXdvcmQ+Q2VsbCBNZW1icmFuZS9wYXRob2xvZ3k8L2tleXdvcmQ+PGtleXdvcmQ+Q3l0b3Bs
YXNtL3BhdGhvbG9neTwva2V5d29yZD48a2V5d29yZD5Eb3duLVJlZ3VsYXRpb248L2tleXdvcmQ+
PGtleXdvcmQ+RW56eW1lLUxpbmtlZCBJbW11bm9zb3JiZW50IEFzc2F5PC9rZXl3b3JkPjxrZXl3
b3JkPkVwaXRoZWxpYWwgQ2VsbHMvcGF0aG9sb2d5PC9rZXl3b3JkPjxrZXl3b3JkPkVzdHJvZ2Vu
cy9hbmFseXNpczwva2V5d29yZD48a2V5d29yZD5GZW1hbGU8L2tleXdvcmQ+PGtleXdvcmQ+R3Jv
d3RoIFN1YnN0YW5jZXMvYW5hbHlzaXM8L2tleXdvcmQ+PGtleXdvcmQ+SHVtYW5zPC9rZXl3b3Jk
PjxrZXl3b3JkPkltbXVub2hpc3RvY2hlbWlzdHJ5PC9rZXl3b3JkPjxrZXl3b3JkPk1hbGU8L2tl
eXdvcmQ+PGtleXdvcmQ+TWlkZGxlIEFnZWQ8L2tleXdvcmQ+PGtleXdvcmQ+TW91dGggTXVjb3Nh
LypwYXRob2xvZ3k8L2tleXdvcmQ+PGtleXdvcmQ+TW91dGggTmVvcGxhc21zLypwYXRob2xvZ3k8
L2tleXdvcmQ+PGtleXdvcmQ+UGVwdGlkZXMvKmFuYWx5c2lzPC9rZXl3b3JkPjxrZXl3b3JkPlNh
bGl2YS8qY2hlbWlzdHJ5PC9rZXl3b3JkPjxrZXl3b3JkPlR1bW9yIE1hcmtlcnMsIEJpb2xvZ2lj
YWwvYW5hbHlzaXM8L2tleXdvcmQ+PGtleXdvcmQ+VHVtb3IgU3VwcHJlc3NvciBQcm90ZWlucy9h
bmFseXNpczwva2V5d29yZD48a2V5d29yZD5Zb3VuZyBBZHVsdDwva2V5d29yZD48L2tleXdvcmRz
PjxkYXRlcz48eWVhcj4yMDEyPC95ZWFyPjxwdWItZGF0ZXM+PGRhdGU+RGVjPC9kYXRlPjwvcHVi
LWRhdGVzPjwvZGF0ZXM+PGlzYm4+MTQzNi0zNzcxIChFbGVjdHJvbmljKSYjeEQ7MTQzMi02OTgx
IChMaW5raW5nKTwvaXNibj48YWNjZXNzaW9uLW51bT4yMjIwNTI2OTwvYWNjZXNzaW9uLW51bT48
dXJscz48cmVsYXRlZC11cmxzPjx1cmw+aHR0cDovL3d3dy5uY2JpLm5sbS5uaWguZ292L3B1Ym1l
ZC8yMjIwNTI2OTwvdXJsPjwvcmVsYXRlZC11cmxzPjwvdXJscz48ZWxlY3Ryb25pYy1yZXNvdXJj
ZS1udW0+MTAuMTAwNy9zMDA3ODQtMDExLTA2NjctejwvZWxlY3Ryb25pYy1yZXNvdXJjZS1udW0+
PC9yZWNvcmQ+PC9DaXRlPjwvRW5kTm90ZT4A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[6]</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The levels of TFF3 in the serum and lung tissues were also increased and indicated that TFF3 might serve as a promising biomarker of lung </w:t>
      </w:r>
      <w:proofErr w:type="gramStart"/>
      <w:r w:rsidRPr="00086539">
        <w:rPr>
          <w:rFonts w:ascii="Book Antiqua" w:eastAsia="Arial Unicode MS" w:hAnsi="Book Antiqua" w:cs="Times New Roman"/>
          <w:sz w:val="24"/>
          <w:szCs w:val="24"/>
        </w:rPr>
        <w:t>cancer</w:t>
      </w:r>
      <w:proofErr w:type="gramEnd"/>
      <w:r w:rsidR="00F96480" w:rsidRPr="00086539">
        <w:rPr>
          <w:rFonts w:ascii="Book Antiqua" w:eastAsia="Arial Unicode MS" w:hAnsi="Book Antiqua" w:cs="Times New Roman"/>
          <w:sz w:val="24"/>
          <w:szCs w:val="24"/>
        </w:rPr>
        <w:fldChar w:fldCharType="begin">
          <w:fldData xml:space="preserve">PEVuZE5vdGU+PENpdGU+PEF1dGhvcj5RdTwvQXV0aG9yPjxZZWFyPjIwMTI8L1llYXI+PFJlY051
bT42PC9SZWNOdW0+PERpc3BsYXlUZXh0PjxzdHlsZSBmYWNlPSJzdXBlcnNjcmlwdCI+WzddPC9z
dHlsZT48L0Rpc3BsYXlUZXh0PjxyZWNvcmQ+PHJlYy1udW1iZXI+NjwvcmVjLW51bWJlcj48Zm9y
ZWlnbi1rZXlzPjxrZXkgYXBwPSJFTiIgZGItaWQ9InJ0ZXo1cmU1MHIycHpwZXg5ZW9wc3p0OHAy
enhmdnZ3cGRhZSI+Njwva2V5PjwvZm9yZWlnbi1rZXlzPjxyZWYtdHlwZSBuYW1lPSJKb3VybmFs
IEFydGljbGUiPjE3PC9yZWYtdHlwZT48Y29udHJpYnV0b3JzPjxhdXRob3JzPjxhdXRob3I+UXUs
IFkuPC9hdXRob3I+PGF1dGhvcj5ZYW5nLCBZLjwvYXV0aG9yPjxhdXRob3I+TWEsIEQuPC9hdXRo
b3I+PGF1dGhvcj5YaWFvLCBXLjwvYXV0aG9yPjwvYXV0aG9ycz48L2NvbnRyaWJ1dG9ycz48YXV0
aC1hZGRyZXNzPkRlcGFydG1lbnQgb2YgUmVzcGlyYXRvcnkgTWVkaWNpbmUsIFFpbHUgSG9zcGl0
YWwsIFNoYW5kb25nIFVuaXZlcnNpdHksIEppbmFuIDI1MDAxMiwgUFIgQ2hpbmEuIHF1eWlxaW5n
QHFpbHVob3NwaXRhbC5jb208L2F1dGgtYWRkcmVzcz48dGl0bGVzPjx0aXRsZT5JbmNyZWFzZWQg
dHJlZm9pbCBmYWN0b3IgMyBsZXZlbHMgaW4gdGhlIHNlcnVtIG9mIHBhdGllbnRzIHdpdGggdGhy
ZWUgbWFqb3IgaGlzdG9sb2dpY2FsIHN1YnR5cGVzIG9mIGx1bmcgY2FuY2VyPC90aXRsZT48c2Vj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cz4xMjc3LTgzPC9wYWdlcz48dm9sdW1lPjI3PC92b2x1bWU+PG51bWJlcj40PC9udW1iZXI+PGtl
eXdvcmRzPjxrZXl3b3JkPkFkZW5vY2FyY2lub21hL2Jsb29kL2dlbmV0aWNzLyptZXRhYm9saXNt
L3BhdGhvbG9neTwva2V5d29yZD48a2V5d29yZD5BZHVsdDwva2V5d29yZD48a2V5d29yZD5CbG90
dGluZywgV2VzdGVybjwva2V5d29yZD48a2V5d29yZD5DYXJjaW5vbWEsIE5vbi1TbWFsbC1DZWxs
IEx1bmcvYmxvb2QvZ2VuZXRpY3MvKm1ldGFib2xpc20vcGF0aG9sb2d5PC9rZXl3b3JkPjxrZXl3
b3JkPkNhcmNpbm9tYSwgU3F1YW1vdXMgQ2VsbC9ibG9vZC9nZW5ldGljcy8qbWV0YWJvbGlzbS9w
YXRob2xvZ3k8L2tleXdvcmQ+PGtleXdvcmQ+Q2FzZS1Db250cm9sIFN0dWRpZXM8L2tleXdvcmQ+
PGtleXdvcmQ+Q2VsbCBMaW5lLCBUdW1vcjwva2V5d29yZD48a2V5d29yZD5DaGluYTwva2V5d29y
ZD48a2V5d29yZD5Fbnp5bWUtTGlua2VkIEltbXVub3NvcmJlbnQgQXNzYXk8L2tleXdvcmQ+PGtl
eXdvcmQ+SHVtYW5zPC9rZXl3b3JkPjxrZXl3b3JkPkx1bmcgTmVvcGxhc21zL2Jsb29kL2dlbmV0
aWNzLyptZXRhYm9saXNtL3BhdGhvbG9neTwva2V5d29yZD48a2V5d29yZD5NaWRkbGUgQWdlZDwv
a2V5d29yZD48a2V5d29yZD5QZXB0aWRlcy9ibG9vZC9nZW5ldGljcy8qbWV0YWJvbGlzbTwva2V5
d29yZD48a2V5d29yZD5STkEsIE1lc3Nlbmdlci9tZXRhYm9saXNtPC9rZXl3b3JkPjxrZXl3b3Jk
PlJldmVyc2UgVHJhbnNjcmlwdGFzZSBQb2x5bWVyYXNlIENoYWluIFJlYWN0aW9uPC9rZXl3b3Jk
PjxrZXl3b3JkPlNtYWxsIENlbGwgTHVuZyBDYXJjaW5vbWEvYmxvb2QvZ2VuZXRpY3MvKm1ldGFi
b2xpc20vcGF0aG9sb2d5PC9rZXl3b3JkPjxrZXl3b3JkPlR1bW9yIE1hcmtlcnMsIEJpb2xvZ2lj
YWwvYmxvb2QvZ2VuZXRpY3MvKm1ldGFib2xpc208L2tleXdvcmQ+PGtleXdvcmQ+VHVtb3IgU3Vw
cHJlc3NvciBQcm90ZWlucy9tZXRhYm9saXNtPC9rZXl3b3JkPjxrZXl3b3JkPlVwLVJlZ3VsYXRp
b248L2tleXdvcmQ+PGtleXdvcmQ+WW91bmcgQWR1bHQ8L2tleXdvcmQ+PC9rZXl3b3Jkcz48ZGF0
ZXM+PHllYXI+MjAxMjwveWVhcj48cHViLWRhdGVzPjxkYXRlPkFwcjwvZGF0ZT48L3B1Yi1kYXRl
cz48L2RhdGVzPjxpc2JuPjE3OTEtMjQzMSAoRWxlY3Ryb25pYykmI3hEOzEwMjEtMzM1WCAoTGlu
a2luZyk8L2lzYm4+PGFjY2Vzc2lvbi1udW0+MjIyNDY0MjM8L2FjY2Vzc2lvbi1udW0+PHVybHM+
PHJlbGF0ZWQtdXJscz48dXJsPmh0dHA6Ly93d3cubmNiaS5ubG0ubmloLmdvdi9wdWJtZWQvMjIy
NDY0MjM8L3VybD48L3JlbGF0ZWQtdXJscz48L3VybHM+PGN1c3RvbTI+MzU4MzUyOTwvY3VzdG9t
Mj48ZWxlY3Ryb25pYy1yZXNvdXJjZS1udW0+MTAuMzg5Mi9vci4yMDEyLjE2Mjc8L2VsZWN0cm9u
aWMtcmVzb3VyY2UtbnVtPjwvcmVjb3JkPjwvQ2l0ZT48L0VuZE5vdGU+AG==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PEVuZE5vdGU+PENpdGU+PEF1dGhvcj5RdTwvQXV0aG9yPjxZZWFyPjIwMTI8L1llYXI+PFJlY051
bT42PC9SZWNOdW0+PERpc3BsYXlUZXh0PjxzdHlsZSBmYWNlPSJzdXBlcnNjcmlwdCI+WzddPC9z
dHlsZT48L0Rpc3BsYXlUZXh0PjxyZWNvcmQ+PHJlYy1udW1iZXI+NjwvcmVjLW51bWJlcj48Zm9y
ZWlnbi1rZXlzPjxrZXkgYXBwPSJFTiIgZGItaWQ9InJ0ZXo1cmU1MHIycHpwZXg5ZW9wc3p0OHAy
enhmdnZ3cGRhZSI+Njwva2V5PjwvZm9yZWlnbi1rZXlzPjxyZWYtdHlwZSBuYW1lPSJKb3VybmFs
IEFydGljbGUiPjE3PC9yZWYtdHlwZT48Y29udHJpYnV0b3JzPjxhdXRob3JzPjxhdXRob3I+UXUs
IFkuPC9hdXRob3I+PGF1dGhvcj5ZYW5nLCBZLjwvYXV0aG9yPjxhdXRob3I+TWEsIEQuPC9hdXRo
b3I+PGF1dGhvcj5YaWFvLCBXLjwvYXV0aG9yPjwvYXV0aG9ycz48L2NvbnRyaWJ1dG9ycz48YXV0
aC1hZGRyZXNzPkRlcGFydG1lbnQgb2YgUmVzcGlyYXRvcnkgTWVkaWNpbmUsIFFpbHUgSG9zcGl0
YWwsIFNoYW5kb25nIFVuaXZlcnNpdHksIEppbmFuIDI1MDAxMiwgUFIgQ2hpbmEuIHF1eWlxaW5n
QHFpbHVob3NwaXRhbC5jb208L2F1dGgtYWRkcmVzcz48dGl0bGVzPjx0aXRsZT5JbmNyZWFzZWQg
dHJlZm9pbCBmYWN0b3IgMyBsZXZlbHMgaW4gdGhlIHNlcnVtIG9mIHBhdGllbnRzIHdpdGggdGhy
ZWUgbWFqb3IgaGlzdG9sb2dpY2FsIHN1YnR5cGVzIG9mIGx1bmcgY2FuY2VyPC90aXRsZT48c2Vj
b25kYXJ5LXRpdGxlPk9uY29sIFJlcDwvc2Vjb25kYXJ5LXRpdGxlPjxhbHQtdGl0bGU+T25jb2xv
Z3kgcmVwb3J0czwvYWx0LXRpdGxlPjwvdGl0bGVzPjxwZXJpb2RpY2FsPjxmdWxsLXRpdGxlPk9u
Y29sIFJlcDwvZnVsbC10aXRsZT48YWJici0xPk9uY29sb2d5IHJlcG9ydHM8L2FiYnItMT48L3Bl
cmlvZGljYWw+PGFsdC1wZXJpb2RpY2FsPjxmdWxsLXRpdGxlPk9uY29sIFJlcDwvZnVsbC10aXRs
ZT48YWJici0xPk9uY29sb2d5IHJlcG9ydHM8L2FiYnItMT48L2FsdC1wZXJpb2RpY2FsPjxwYWdl
cz4xMjc3LTgzPC9wYWdlcz48dm9sdW1lPjI3PC92b2x1bWU+PG51bWJlcj40PC9udW1iZXI+PGtl
eXdvcmRzPjxrZXl3b3JkPkFkZW5vY2FyY2lub21hL2Jsb29kL2dlbmV0aWNzLyptZXRhYm9saXNt
L3BhdGhvbG9neTwva2V5d29yZD48a2V5d29yZD5BZHVsdDwva2V5d29yZD48a2V5d29yZD5CbG90
dGluZywgV2VzdGVybjwva2V5d29yZD48a2V5d29yZD5DYXJjaW5vbWEsIE5vbi1TbWFsbC1DZWxs
IEx1bmcvYmxvb2QvZ2VuZXRpY3MvKm1ldGFib2xpc20vcGF0aG9sb2d5PC9rZXl3b3JkPjxrZXl3
b3JkPkNhcmNpbm9tYSwgU3F1YW1vdXMgQ2VsbC9ibG9vZC9nZW5ldGljcy8qbWV0YWJvbGlzbS9w
YXRob2xvZ3k8L2tleXdvcmQ+PGtleXdvcmQ+Q2FzZS1Db250cm9sIFN0dWRpZXM8L2tleXdvcmQ+
PGtleXdvcmQ+Q2VsbCBMaW5lLCBUdW1vcjwva2V5d29yZD48a2V5d29yZD5DaGluYTwva2V5d29y
ZD48a2V5d29yZD5Fbnp5bWUtTGlua2VkIEltbXVub3NvcmJlbnQgQXNzYXk8L2tleXdvcmQ+PGtl
eXdvcmQ+SHVtYW5zPC9rZXl3b3JkPjxrZXl3b3JkPkx1bmcgTmVvcGxhc21zL2Jsb29kL2dlbmV0
aWNzLyptZXRhYm9saXNtL3BhdGhvbG9neTwva2V5d29yZD48a2V5d29yZD5NaWRkbGUgQWdlZDwv
a2V5d29yZD48a2V5d29yZD5QZXB0aWRlcy9ibG9vZC9nZW5ldGljcy8qbWV0YWJvbGlzbTwva2V5
d29yZD48a2V5d29yZD5STkEsIE1lc3Nlbmdlci9tZXRhYm9saXNtPC9rZXl3b3JkPjxrZXl3b3Jk
PlJldmVyc2UgVHJhbnNjcmlwdGFzZSBQb2x5bWVyYXNlIENoYWluIFJlYWN0aW9uPC9rZXl3b3Jk
PjxrZXl3b3JkPlNtYWxsIENlbGwgTHVuZyBDYXJjaW5vbWEvYmxvb2QvZ2VuZXRpY3MvKm1ldGFi
b2xpc20vcGF0aG9sb2d5PC9rZXl3b3JkPjxrZXl3b3JkPlR1bW9yIE1hcmtlcnMsIEJpb2xvZ2lj
YWwvYmxvb2QvZ2VuZXRpY3MvKm1ldGFib2xpc208L2tleXdvcmQ+PGtleXdvcmQ+VHVtb3IgU3Vw
cHJlc3NvciBQcm90ZWlucy9tZXRhYm9saXNtPC9rZXl3b3JkPjxrZXl3b3JkPlVwLVJlZ3VsYXRp
b248L2tleXdvcmQ+PGtleXdvcmQ+WW91bmcgQWR1bHQ8L2tleXdvcmQ+PC9rZXl3b3Jkcz48ZGF0
ZXM+PHllYXI+MjAxMjwveWVhcj48cHViLWRhdGVzPjxkYXRlPkFwcjwvZGF0ZT48L3B1Yi1kYXRl
cz48L2RhdGVzPjxpc2JuPjE3OTEtMjQzMSAoRWxlY3Ryb25pYykmI3hEOzEwMjEtMzM1WCAoTGlu
a2luZyk8L2lzYm4+PGFjY2Vzc2lvbi1udW0+MjIyNDY0MjM8L2FjY2Vzc2lvbi1udW0+PHVybHM+
PHJlbGF0ZWQtdXJscz48dXJsPmh0dHA6Ly93d3cubmNiaS5ubG0ubmloLmdvdi9wdWJtZWQvMjIy
NDY0MjM8L3VybD48L3JlbGF0ZWQtdXJscz48L3VybHM+PGN1c3RvbTI+MzU4MzUyOTwvY3VzdG9t
Mj48ZWxlY3Ryb25pYy1yZXNvdXJjZS1udW0+MTAuMzg5Mi9vci4yMDEyLjE2Mjc8L2VsZWN0cm9u
aWMtcmVzb3VyY2UtbnVtPjwvcmVjb3JkPjwvQ2l0ZT48L0VuZE5vdGU+AG==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[7]</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TFF3 was also found to be expressed in hepatocellular carcinoma, and its expression correlates with tumor </w:t>
      </w:r>
      <w:proofErr w:type="gramStart"/>
      <w:r w:rsidRPr="00086539">
        <w:rPr>
          <w:rFonts w:ascii="Book Antiqua" w:eastAsia="Arial Unicode MS" w:hAnsi="Book Antiqua" w:cs="Times New Roman"/>
          <w:sz w:val="24"/>
          <w:szCs w:val="24"/>
        </w:rPr>
        <w:t>grade</w:t>
      </w:r>
      <w:proofErr w:type="gramEnd"/>
      <w:r w:rsidR="00F96480" w:rsidRPr="00086539">
        <w:rPr>
          <w:rFonts w:ascii="Book Antiqua" w:eastAsia="Arial Unicode MS" w:hAnsi="Book Antiqua" w:cs="Times New Roman"/>
          <w:sz w:val="24"/>
          <w:szCs w:val="24"/>
        </w:rPr>
        <w:fldChar w:fldCharType="begin">
          <w:fldData xml:space="preserve">PEVuZE5vdGU+PENpdGU+PEF1dGhvcj5LaG91cnk8L0F1dGhvcj48WWVhcj4yMDA1PC9ZZWFyPjxS
ZWNOdW0+MjwvUmVjTnVtPjxEaXNwbGF5VGV4dD48c3R5bGUgZmFjZT0ic3VwZXJzY3JpcHQiPls4
XTwvc3R5bGU+PC9EaXNwbGF5VGV4dD48cmVjb3JkPjxyZWMtbnVtYmVyPjI8L3JlYy1udW1iZXI+
PGZvcmVpZ24ta2V5cz48a2V5IGFwcD0iRU4iIGRiLWlkPSJydGV6NXJlNTByMnB6cGV4OWVvcHN6
dDhwMnp4ZnZ2d3BkYWUiPjI8L2tleT48L2ZvcmVpZ24ta2V5cz48cmVmLXR5cGUgbmFtZT0iSm91
cm5hbCBBcnRpY2xlIj4xNzwvcmVmLXR5cGU+PGNvbnRyaWJ1dG9ycz48YXV0aG9ycz48YXV0aG9y
Pktob3VyeSwgVC48L2F1dGhvcj48YXV0aG9yPkNoYWRoYSwgSy48L2F1dGhvcj48YXV0aG9yPkph
dmxlLCBNLjwvYXV0aG9yPjxhdXRob3I+RG9ub2h1ZSwgSy48L2F1dGhvcj48YXV0aG9yPkxldmVh
LCBDLjwvYXV0aG9yPjxhdXRob3I+SXllciwgUi48L2F1dGhvcj48YXV0aG9yPk9rYWRhLCBILjwv
YXV0aG9yPjxhdXRob3I+TmFnYXNlLCBILjwvYXV0aG9yPjxhdXRob3I+VGFuLCBELjwvYXV0aG9y
PjwvYXV0aG9ycz48L2NvbnRyaWJ1dG9ycz48YXV0aC1hZGRyZXNzPkRlcGFydG1lbnQgb2YgUGF0
aG9sb2d5LCBSb3N3ZWxsIFBhcmsgQ2FuY2VyIEluc3RpdHV0ZSwgRWxtIGFuZCBDYXJsdG9uIFN0
cmVldHMsIEJ1ZmZhbG8sIE5ZIDE0MjYzLCBVU0EuPC9hdXRoLWFkZHJlc3M+PHRpdGxlcz48dGl0
bGU+RXhwcmVzc2lvbiBvZiBpbnRlc3RpbmFsIHRyZWZvaWwgZmFjdG9yIChURkYtMykgaW4gaGVw
YXRvY2VsbHVsYXIgY2FyY2lub21hPC90aXRsZT48c2Vjb25kYXJ5LXRpdGxlPkludCBKIEdhc3Ry
b2ludGVzdCBDYW5jZXI8L3NlY29uZGFyeS10aXRsZT48YWx0LXRpdGxlPkludGVybmF0aW9uYWwg
am91cm5hbCBvZiBnYXN0cm9pbnRlc3RpbmFsIGNhbmNlcjwvYWx0LXRpdGxlPjwvdGl0bGVzPjxw
ZXJpb2RpY2FsPjxmdWxsLXRpdGxlPkludCBKIEdhc3Ryb2ludGVzdCBDYW5jZXI8L2Z1bGwtdGl0
bGU+PGFiYnItMT5JbnRlcm5hdGlvbmFsIGpvdXJuYWwgb2YgZ2FzdHJvaW50ZXN0aW5hbCBjYW5j
ZXI8L2FiYnItMT48L3BlcmlvZGljYWw+PGFsdC1wZXJpb2RpY2FsPjxmdWxsLXRpdGxlPkludCBK
IEdhc3Ryb2ludGVzdCBDYW5jZXI8L2Z1bGwtdGl0bGU+PGFiYnItMT5JbnRlcm5hdGlvbmFsIGpv
dXJuYWwgb2YgZ2FzdHJvaW50ZXN0aW5hbCBjYW5jZXI8L2FiYnItMT48L2FsdC1wZXJpb2RpY2Fs
PjxwYWdlcz4xNzEtNzwvcGFnZXM+PHZvbHVtZT4zNTwvdm9sdW1lPjxudW1iZXI+MzwvbnVtYmVy
PjxrZXl3b3Jkcz48a2V5d29yZD5BZHVsdDwva2V5d29yZD48a2V5d29yZD5BZ2VkPC9rZXl3b3Jk
PjxrZXl3b3JkPkFnZWQsIDgwIGFuZCBvdmVyPC9rZXl3b3JkPjxrZXl3b3JkPkNhcmNpbm9tYSwg
SGVwYXRvY2VsbHVsYXIvZ2VuZXRpY3MvKm1ldGFib2xpc20vcGF0aG9sb2d5L3RoZXJhcHk8L2tl
eXdvcmQ+PGtleXdvcmQ+RmVtYWxlPC9rZXl3b3JkPjxrZXl3b3JkPkdlbmUgRXhwcmVzc2lvbiBQ
cm9maWxpbmc8L2tleXdvcmQ+PGtleXdvcmQ+SHVtYW5zPC9rZXl3b3JkPjxrZXl3b3JkPkltbXVu
b2hpc3RvY2hlbWlzdHJ5PC9rZXl3b3JkPjxrZXl3b3JkPkxpdmVyIE5lb3BsYXNtcy9nZW5ldGlj
cy8qbWV0YWJvbGlzbS9wYXRob2xvZ3kvdGhlcmFweTwva2V5d29yZD48a2V5d29yZD5NYWxlPC9r
ZXl3b3JkPjxrZXl3b3JkPk1pZGRsZSBBZ2VkPC9rZXl3b3JkPjxrZXl3b3JkPk5lb3BsYXNtIFN0
YWdpbmc8L2tleXdvcmQ+PGtleXdvcmQ+UGVwdGlkZXMvZ2VuZXRpY3MvKm1ldGFib2xpc208L2tl
eXdvcmQ+PGtleXdvcmQ+UHJvZ25vc2lzPC9rZXl3b3JkPjxrZXl3b3JkPlN1cnZpdmFsIEFuYWx5
c2lzPC9rZXl3b3JkPjwva2V5d29yZHM+PGRhdGVzPjx5ZWFyPjIwMDU8L3llYXI+PC9kYXRlcz48
aXNibj4xNTM3LTM2NDkgKFByaW50KSYjeEQ7MTUzNy0zNjQ5IChMaW5raW5nKTwvaXNibj48YWNj
ZXNzaW9uLW51bT4xNjExMDExODwvYWNjZXNzaW9uLW51bT48dXJscz48cmVsYXRlZC11cmxzPjx1
cmw+aHR0cDovL3d3dy5uY2JpLm5sbS5uaWguZ292L3B1Ym1lZC8xNjExMDExODwvdXJsPjwvcmVs
YXRlZC11cmxzPjwvdXJscz48ZWxlY3Ryb25pYy1yZXNvdXJjZS1udW0+MTAuMTM4NS9JSkdDOjM1
OjM6MTcxPC9lbGVjdHJvbmljLXJlc291cmNlLW51bT48L3JlY29yZD48L0NpdGU+PC9FbmROb3Rl
Pn==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PEVuZE5vdGU+PENpdGU+PEF1dGhvcj5LaG91cnk8L0F1dGhvcj48WWVhcj4yMDA1PC9ZZWFyPjxS
ZWNOdW0+MjwvUmVjTnVtPjxEaXNwbGF5VGV4dD48c3R5bGUgZmFjZT0ic3VwZXJzY3JpcHQiPls4
XTwvc3R5bGU+PC9EaXNwbGF5VGV4dD48cmVjb3JkPjxyZWMtbnVtYmVyPjI8L3JlYy1udW1iZXI+
PGZvcmVpZ24ta2V5cz48a2V5IGFwcD0iRU4iIGRiLWlkPSJydGV6NXJlNTByMnB6cGV4OWVvcHN6
dDhwMnp4ZnZ2d3BkYWUiPjI8L2tleT48L2ZvcmVpZ24ta2V5cz48cmVmLXR5cGUgbmFtZT0iSm91
cm5hbCBBcnRpY2xlIj4xNzwvcmVmLXR5cGU+PGNvbnRyaWJ1dG9ycz48YXV0aG9ycz48YXV0aG9y
Pktob3VyeSwgVC48L2F1dGhvcj48YXV0aG9yPkNoYWRoYSwgSy48L2F1dGhvcj48YXV0aG9yPkph
dmxlLCBNLjwvYXV0aG9yPjxhdXRob3I+RG9ub2h1ZSwgSy48L2F1dGhvcj48YXV0aG9yPkxldmVh
LCBDLjwvYXV0aG9yPjxhdXRob3I+SXllciwgUi48L2F1dGhvcj48YXV0aG9yPk9rYWRhLCBILjwv
YXV0aG9yPjxhdXRob3I+TmFnYXNlLCBILjwvYXV0aG9yPjxhdXRob3I+VGFuLCBELjwvYXV0aG9y
PjwvYXV0aG9ycz48L2NvbnRyaWJ1dG9ycz48YXV0aC1hZGRyZXNzPkRlcGFydG1lbnQgb2YgUGF0
aG9sb2d5LCBSb3N3ZWxsIFBhcmsgQ2FuY2VyIEluc3RpdHV0ZSwgRWxtIGFuZCBDYXJsdG9uIFN0
cmVldHMsIEJ1ZmZhbG8sIE5ZIDE0MjYzLCBVU0EuPC9hdXRoLWFkZHJlc3M+PHRpdGxlcz48dGl0
bGU+RXhwcmVzc2lvbiBvZiBpbnRlc3RpbmFsIHRyZWZvaWwgZmFjdG9yIChURkYtMykgaW4gaGVw
YXRvY2VsbHVsYXIgY2FyY2lub21hPC90aXRsZT48c2Vjb25kYXJ5LXRpdGxlPkludCBKIEdhc3Ry
b2ludGVzdCBDYW5jZXI8L3NlY29uZGFyeS10aXRsZT48YWx0LXRpdGxlPkludGVybmF0aW9uYWwg
am91cm5hbCBvZiBnYXN0cm9pbnRlc3RpbmFsIGNhbmNlcjwvYWx0LXRpdGxlPjwvdGl0bGVzPjxw
ZXJpb2RpY2FsPjxmdWxsLXRpdGxlPkludCBKIEdhc3Ryb2ludGVzdCBDYW5jZXI8L2Z1bGwtdGl0
bGU+PGFiYnItMT5JbnRlcm5hdGlvbmFsIGpvdXJuYWwgb2YgZ2FzdHJvaW50ZXN0aW5hbCBjYW5j
ZXI8L2FiYnItMT48L3BlcmlvZGljYWw+PGFsdC1wZXJpb2RpY2FsPjxmdWxsLXRpdGxlPkludCBK
IEdhc3Ryb2ludGVzdCBDYW5jZXI8L2Z1bGwtdGl0bGU+PGFiYnItMT5JbnRlcm5hdGlvbmFsIGpv
dXJuYWwgb2YgZ2FzdHJvaW50ZXN0aW5hbCBjYW5jZXI8L2FiYnItMT48L2FsdC1wZXJpb2RpY2Fs
PjxwYWdlcz4xNzEtNzwvcGFnZXM+PHZvbHVtZT4zNTwvdm9sdW1lPjxudW1iZXI+MzwvbnVtYmVy
PjxrZXl3b3Jkcz48a2V5d29yZD5BZHVsdDwva2V5d29yZD48a2V5d29yZD5BZ2VkPC9rZXl3b3Jk
PjxrZXl3b3JkPkFnZWQsIDgwIGFuZCBvdmVyPC9rZXl3b3JkPjxrZXl3b3JkPkNhcmNpbm9tYSwg
SGVwYXRvY2VsbHVsYXIvZ2VuZXRpY3MvKm1ldGFib2xpc20vcGF0aG9sb2d5L3RoZXJhcHk8L2tl
eXdvcmQ+PGtleXdvcmQ+RmVtYWxlPC9rZXl3b3JkPjxrZXl3b3JkPkdlbmUgRXhwcmVzc2lvbiBQ
cm9maWxpbmc8L2tleXdvcmQ+PGtleXdvcmQ+SHVtYW5zPC9rZXl3b3JkPjxrZXl3b3JkPkltbXVu
b2hpc3RvY2hlbWlzdHJ5PC9rZXl3b3JkPjxrZXl3b3JkPkxpdmVyIE5lb3BsYXNtcy9nZW5ldGlj
cy8qbWV0YWJvbGlzbS9wYXRob2xvZ3kvdGhlcmFweTwva2V5d29yZD48a2V5d29yZD5NYWxlPC9r
ZXl3b3JkPjxrZXl3b3JkPk1pZGRsZSBBZ2VkPC9rZXl3b3JkPjxrZXl3b3JkPk5lb3BsYXNtIFN0
YWdpbmc8L2tleXdvcmQ+PGtleXdvcmQ+UGVwdGlkZXMvZ2VuZXRpY3MvKm1ldGFib2xpc208L2tl
eXdvcmQ+PGtleXdvcmQ+UHJvZ25vc2lzPC9rZXl3b3JkPjxrZXl3b3JkPlN1cnZpdmFsIEFuYWx5
c2lzPC9rZXl3b3JkPjwva2V5d29yZHM+PGRhdGVzPjx5ZWFyPjIwMDU8L3llYXI+PC9kYXRlcz48
aXNibj4xNTM3LTM2NDkgKFByaW50KSYjeEQ7MTUzNy0zNjQ5IChMaW5raW5nKTwvaXNibj48YWNj
ZXNzaW9uLW51bT4xNjExMDExODwvYWNjZXNzaW9uLW51bT48dXJscz48cmVsYXRlZC11cmxzPjx1
cmw+aHR0cDovL3d3dy5uY2JpLm5sbS5uaWguZ292L3B1Ym1lZC8xNjExMDExODwvdXJsPjwvcmVs
YXRlZC11cmxzPjwvdXJscz48ZWxlY3Ryb25pYy1yZXNvdXJjZS1udW0+MTAuMTM4NS9JSkdDOjM1
OjM6MTcxPC9lbGVjdHJvbmljLXJlc291cmNlLW51bT48L3JlY29yZD48L0NpdGU+PC9FbmROb3Rl
Pn==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[8]</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In addition to these kinds of cancers, current studies of TFF3 focus mainly on gastric cancer. The level of TFF3 in serum was found to be a better marker of gastric cancer than pepsinogen, and the combination of the levels of serum pepsinogen and TFF3 could improve screening for gastric cancer</w:t>
      </w:r>
      <w:r w:rsidR="00F96480" w:rsidRPr="00086539">
        <w:rPr>
          <w:rFonts w:ascii="Book Antiqua" w:eastAsia="Arial Unicode MS" w:hAnsi="Book Antiqua" w:cs="Times New Roman"/>
          <w:sz w:val="24"/>
          <w:szCs w:val="24"/>
        </w:rPr>
        <w:fldChar w:fldCharType="begin">
          <w:fldData xml:space="preserve">PEVuZE5vdGU+PENpdGU+PEF1dGhvcj5BaWtvdTwvQXV0aG9yPjxZZWFyPjIwMTE8L1llYXI+PFJl
Y051bT4xNDwvUmVjTnVtPjxEaXNwbGF5VGV4dD48c3R5bGUgZmFjZT0ic3VwZXJzY3JpcHQiPls5
LCAxMF08L3N0eWxlPjwvRGlzcGxheVRleHQ+PHJlY29yZD48cmVjLW51bWJlcj4xNDwvcmVjLW51
bWJlcj48Zm9yZWlnbi1rZXlzPjxrZXkgYXBwPSJFTiIgZGItaWQ9InJ0ZXo1cmU1MHIycHpwZXg5
ZW9wc3p0OHAyenhmdnZ3cGRhZSI+MTQ8L2tleT48L2ZvcmVpZ24ta2V5cz48cmVmLXR5cGUgbmFt
ZT0iSm91cm5hbCBBcnRpY2xlIj4xNzwvcmVmLXR5cGU+PGNvbnRyaWJ1dG9ycz48YXV0aG9ycz48
YXV0aG9yPkFpa291LCBTLjwvYXV0aG9yPjxhdXRob3I+T2htb3RvLCBZLjwvYXV0aG9yPjxhdXRo
b3I+R3VuamksIFQuPC9hdXRob3I+PGF1dGhvcj5NYXRzdWhhc2hpLCBOLjwvYXV0aG9yPjxhdXRo
b3I+T2h0c3UsIEguPC9hdXRob3I+PGF1dGhvcj5NaXVyYSwgSC48L2F1dGhvcj48YXV0aG9yPkt1
Ym90YSwgSy48L2F1dGhvcj48YXV0aG9yPllhbWFnYXRhLCBZLjwvYXV0aG9yPjxhdXRob3I+U2V0
bywgWS48L2F1dGhvcj48YXV0aG9yPk5ha2FqaW1hLCBBLjwvYXV0aG9yPjxhdXRob3I+R29sZGVu
cmluZywgSi4gUi48L2F1dGhvcj48YXV0aG9yPkthbWluaXNoaSwgTS48L2F1dGhvcj48YXV0aG9y
Pk5vbXVyYSwgUy48L2F1dGhvcj48L2F1dGhvcnM+PC9jb250cmlidXRvcnM+PGF1dGgtYWRkcmVz
cz5EZXBhcnRtZW50IG9mIEdhc3Ryb2ludGVzdGluYWwgU3VyZ2VyeSwgR3JhZHVhdGUgU2Nob29s
IG9mIE1lZGljaW5lLCBVbml2ZXJzaXR5IG9mIFRva3lvLCBUb2t5bywgSmFwYW4uPC9hdXRoLWFk
ZHJlc3M+PHRpdGxlcz48dGl0bGU+VGVzdHMgZm9yIHNlcnVtIGxldmVscyBvZiB0cmVmb2lsIGZh
Y3RvciBmYW1pbHkgcHJvdGVpbnMgY2FuIGltcHJvdmUgZ2FzdHJpYyBjYW5jZXIgc2NyZWVuaW5n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Z3k8L2FiYnItMT48L2FsdC1wZXJpb2RpY2FsPjxwYWdlcz44MzctODQ1IGUxLTc8L3BhZ2VzPjx2
b2x1bWU+MTQxPC92b2x1bWU+PG51bWJlcj4zPC9udW1iZXI+PGtleXdvcmRzPjxrZXl3b3JkPkFk
dWx0PC9rZXl3b3JkPjxrZXl3b3JkPkFnZWQ8L2tleXdvcmQ+PGtleXdvcmQ+Q2FzZS1Db250cm9s
IFN0dWRpZXM8L2tleXdvcmQ+PGtleXdvcmQ+RWFybHkgRGV0ZWN0aW9uIG9mIENhbmNlci8qbWV0
aG9kczwva2V5d29yZD48a2V5d29yZD5IZWxpY29iYWN0ZXIgSW5mZWN0aW9ucy9ibG9vZDwva2V5
d29yZD48a2V5d29yZD5IZWxpY29iYWN0ZXIgcHlsb3JpPC9rZXl3b3JkPjxrZXl3b3JkPkh1bWFu
czwva2V5d29yZD48a2V5d29yZD5KYXBhbjwva2V5d29yZD48a2V5d29yZD5NYWxlPC9rZXl3b3Jk
PjxrZXl3b3JkPk1pZGRsZSBBZ2VkPC9rZXl3b3JkPjxrZXl3b3JkPlBlcHNpbm9nZW4gQS9ibG9v
ZDwva2V5d29yZD48a2V5d29yZD5QZXB0aWRlcy8qYmxvb2Q8L2tleXdvcmQ+PGtleXdvcmQ+U2Vu
c2l0aXZpdHkgYW5kIFNwZWNpZmljaXR5PC9rZXl3b3JkPjxrZXl3b3JkPlN0b21hY2ggTmVvcGxh
c21zLypibG9vZC8qZGlhZ25vc2lzPC9rZXl3b3JkPjxrZXl3b3JkPlR1bW9yIE1hcmtlcnMsIEJp
b2xvZ2ljYWwvKmJsb29kPC9rZXl3b3JkPjxrZXl3b3JkPlR1bW9yIFN1cHByZXNzb3IgUHJvdGVp
bnMvYmxvb2Q8L2tleXdvcmQ+PC9rZXl3b3Jkcz48ZGF0ZXM+PHllYXI+MjAxMTwveWVhcj48cHVi
LWRhdGVzPjxkYXRlPlNlcDwvZGF0ZT48L3B1Yi1kYXRlcz48L2RhdGVzPjxpc2JuPjE1MjgtMDAx
MiAoRWxlY3Ryb25pYykmI3hEOzAwMTYtNTA4NSAoTGlua2luZyk8L2lzYm4+PGFjY2Vzc2lvbi1u
dW0+MjE2OTk3ODA8L2FjY2Vzc2lvbi1udW0+PHVybHM+PHJlbGF0ZWQtdXJscz48dXJsPmh0dHA6
Ly93d3cubmNiaS5ubG0ubmloLmdvdi9wdWJtZWQvMjE2OTk3ODA8L3VybD48L3JlbGF0ZWQtdXJs
cz48L3VybHM+PGN1c3RvbTI+MzE2Mzc0MTwvY3VzdG9tMj48ZWxlY3Ryb25pYy1yZXNvdXJjZS1u
dW0+MTAuMTA1My9qLmdhc3Ryby4yMDExLjA1LjA0MDwvZWxlY3Ryb25pYy1yZXNvdXJjZS1udW0+
PC9yZWNvcmQ+PC9DaXRlPjxDaXRlPjxBdXRob3I+SHVhbmc8L0F1dGhvcj48WWVhcj4yMDE0PC9Z
ZWFyPjxSZWNOdW0+MTU8L1JlY051bT48cmVjb3JkPjxyZWMtbnVtYmVyPjE1PC9yZWMtbnVtYmVy
Pjxmb3JlaWduLWtleXM+PGtleSBhcHA9IkVOIiBkYi1pZD0icnRlejVyZTUwcjJwenBleDllb3Bz
enQ4cDJ6eGZ2dndwZGFlIj4xNTwva2V5PjwvZm9yZWlnbi1rZXlzPjxyZWYtdHlwZSBuYW1lPSJK
b3VybmFsIEFydGljbGUiPjE3PC9yZWYtdHlwZT48Y29udHJpYnV0b3JzPjxhdXRob3JzPjxhdXRo
b3I+SHVhbmcsIFouPC9hdXRob3I+PGF1dGhvcj5aaGFuZywgWC48L2F1dGhvcj48YXV0aG9yPkx1
LCBILjwvYXV0aG9yPjxhdXRob3I+V3UsIEwuPC9hdXRob3I+PGF1dGhvcj5XYW5nLCBELjwvYXV0
aG9yPjxhdXRob3I+WmhhbmcsIFEuPC9hdXRob3I+PGF1dGhvcj5EaW5nLCBILjwvYXV0aG9yPjwv
YXV0aG9ycz48L2NvbnRyaWJ1dG9ycz48YXV0aC1hZGRyZXNzPkRlcGFydG1lbnQgb2YgR2FzdHJv
ZW50ZXJvbG9neSwgTGlodWlsaSBIb3NwaXRhbCBvZiBOaW5nYm8gTWVkaWNhbCBDZW50ZXIsIDU3
IyBYaW5nbmluZyBSb2FkLCBOaW5nYm8gMzE1MDAwLCBDaGluYS4gaHVhbmd6Z0Bmb3htYWlsLmNv
bS48L2F1dGgtYWRkcmVzcz48dGl0bGVzPjx0aXRsZT5TZXJ1bSB0cmVmb2lsIGZhY3RvciAzIGlz
IGEgcHJvbWlzaW5nIG5vbi1pbnZhc2l2ZSBiaW9tYXJrZXIgZm9yIGdhc3RyaWMgY2FuY2VyIHNj
cmVlbmluZzogYSBtb25vY2VudHJpYyBjb2hvcnQgc3R1ZHkgaW4gQ2hpbmE8L3RpdGxlPjxzZWNv
bmRhcnktdGl0bGU+Qk1DIEdhc3Ryb2VudGVyb2w8L3NlY29uZGFyeS10aXRsZT48YWx0LXRpdGxl
PkJNQyBnYXN0cm9lbnRlcm9sb2d5PC9hbHQtdGl0bGU+PC90aXRsZXM+PHBlcmlvZGljYWw+PGZ1
bGwtdGl0bGU+Qk1DIEdhc3Ryb2VudGVyb2w8L2Z1bGwtdGl0bGU+PGFiYnItMT5CTUMgZ2FzdHJv
ZW50ZXJvbG9neTwvYWJici0xPjwvcGVyaW9kaWNhbD48YWx0LXBlcmlvZGljYWw+PGZ1bGwtdGl0
bGU+Qk1DIEdhc3Ryb2VudGVyb2w8L2Z1bGwtdGl0bGU+PGFiYnItMT5CTUMgZ2FzdHJvZW50ZXJv
bG9neTwvYWJici0xPjwvYWx0LXBlcmlvZGljYWw+PHBhZ2VzPjc0PC9wYWdlcz48dm9sdW1lPjE0
PC92b2x1bWU+PGtleXdvcmRzPjxrZXl3b3JkPkFkZW5vY2FyY2lub21hLypibG9vZC9kaWFnbm9z
aXM8L2tleXdvcmQ+PGtleXdvcmQ+Q2FzZS1Db250cm9sIFN0dWRpZXM8L2tleXdvcmQ+PGtleXdv
cmQ+Q2hpbmE8L2tleXdvcmQ+PGtleXdvcmQ+Q2hyb25pYyBEaXNlYXNlPC9rZXl3b3JkPjxrZXl3
b3JkPkNvaG9ydCBTdHVkaWVzPC9rZXl3b3JkPjxrZXl3b3JkPkVhcmx5IERldGVjdGlvbiBvZiBD
YW5jZXIvKm1ldGhvZHM8L2tleXdvcmQ+PGtleXdvcmQ+R2FzdHJpdGlzL2Jsb29kPC9rZXl3b3Jk
PjxrZXl3b3JkPkdhc3RyaXRpcywgQXRyb3BoaWMvYmxvb2Q8L2tleXdvcmQ+PGtleXdvcmQ+UGVw
c2lub2dlbiBBL2Jsb29kPC9rZXl3b3JkPjxrZXl3b3JkPlBlcHNpbm9nZW4gQy9ibG9vZDwva2V5
d29yZD48a2V5d29yZD5QZXB0aWRlcy8qYmxvb2Q8L2tleXdvcmQ+PGtleXdvcmQ+UHJlZGljdGl2
ZSBWYWx1ZSBvZiBUZXN0czwva2V5d29yZD48a2V5d29yZD5TZW5zaXRpdml0eSBhbmQgU3BlY2lm
aWNpdHk8L2tleXdvcmQ+PGtleXdvcmQ+U3RvbWFjaCBOZW9wbGFzbXMvKmJsb29kL2RpYWdub3Np
czwva2V5d29yZD48a2V5d29yZD5UdW1vciBNYXJrZXJzLCBCaW9sb2dpY2FsLypibG9vZDwva2V5
d29yZD48a2V5d29yZD5UdW1vciBTdXBwcmVzc29yIFByb3RlaW5zL2Jsb29kPC9rZXl3b3JkPjwv
a2V5d29yZHM+PGRhdGVzPjx5ZWFyPjIwMTQ8L3llYXI+PC9kYXRlcz48aXNibj4xNDcxLTIzMFgg
KEVsZWN0cm9uaWMpJiN4RDsxNDcxLTIzMFggKExpbmtpbmcpPC9pc2JuPjxhY2Nlc3Npb24tbnVt
PjI0NzIwNzYwPC9hY2Nlc3Npb24tbnVtPjx1cmxzPjxyZWxhdGVkLXVybHM+PHVybD5odHRwOi8v
d3d3Lm5jYmkubmxtLm5paC5nb3YvcHVibWVkLzI0NzIwNzYwPC91cmw+PC9yZWxhdGVkLXVybHM+
PC91cmxzPjxjdXN0b20yPjQwMTIyNzY8L2N1c3RvbTI+PGVsZWN0cm9uaWMtcmVzb3VyY2UtbnVt
PjEwLjExODYvMTQ3MS0yMzBYLTE0LTc0PC9lbGVjdHJvbmljLXJlc291cmNlLW51bT48L3JlY29y
ZD48L0NpdGU+PC9FbmROb3RlPn==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PEVuZE5vdGU+PENpdGU+PEF1dGhvcj5BaWtvdTwvQXV0aG9yPjxZZWFyPjIwMTE8L1llYXI+PFJl
Y051bT4xNDwvUmVjTnVtPjxEaXNwbGF5VGV4dD48c3R5bGUgZmFjZT0ic3VwZXJzY3JpcHQiPls5
LCAxMF08L3N0eWxlPjwvRGlzcGxheVRleHQ+PHJlY29yZD48cmVjLW51bWJlcj4xNDwvcmVjLW51
bWJlcj48Zm9yZWlnbi1rZXlzPjxrZXkgYXBwPSJFTiIgZGItaWQ9InJ0ZXo1cmU1MHIycHpwZXg5
ZW9wc3p0OHAyenhmdnZ3cGRhZSI+MTQ8L2tleT48L2ZvcmVpZ24ta2V5cz48cmVmLXR5cGUgbmFt
ZT0iSm91cm5hbCBBcnRpY2xlIj4xNzwvcmVmLXR5cGU+PGNvbnRyaWJ1dG9ycz48YXV0aG9ycz48
YXV0aG9yPkFpa291LCBTLjwvYXV0aG9yPjxhdXRob3I+T2htb3RvLCBZLjwvYXV0aG9yPjxhdXRo
b3I+R3VuamksIFQuPC9hdXRob3I+PGF1dGhvcj5NYXRzdWhhc2hpLCBOLjwvYXV0aG9yPjxhdXRo
b3I+T2h0c3UsIEguPC9hdXRob3I+PGF1dGhvcj5NaXVyYSwgSC48L2F1dGhvcj48YXV0aG9yPkt1
Ym90YSwgSy48L2F1dGhvcj48YXV0aG9yPllhbWFnYXRhLCBZLjwvYXV0aG9yPjxhdXRob3I+U2V0
bywgWS48L2F1dGhvcj48YXV0aG9yPk5ha2FqaW1hLCBBLjwvYXV0aG9yPjxhdXRob3I+R29sZGVu
cmluZywgSi4gUi48L2F1dGhvcj48YXV0aG9yPkthbWluaXNoaSwgTS48L2F1dGhvcj48YXV0aG9y
Pk5vbXVyYSwgUy48L2F1dGhvcj48L2F1dGhvcnM+PC9jb250cmlidXRvcnM+PGF1dGgtYWRkcmVz
cz5EZXBhcnRtZW50IG9mIEdhc3Ryb2ludGVzdGluYWwgU3VyZ2VyeSwgR3JhZHVhdGUgU2Nob29s
IG9mIE1lZGljaW5lLCBVbml2ZXJzaXR5IG9mIFRva3lvLCBUb2t5bywgSmFwYW4uPC9hdXRoLWFk
ZHJlc3M+PHRpdGxlcz48dGl0bGU+VGVzdHMgZm9yIHNlcnVtIGxldmVscyBvZiB0cmVmb2lsIGZh
Y3RvciBmYW1pbHkgcHJvdGVpbnMgY2FuIGltcHJvdmUgZ2FzdHJpYyBjYW5jZXIgc2NyZWVuaW5n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Z3k8L2FiYnItMT48L2FsdC1wZXJpb2RpY2FsPjxwYWdlcz44MzctODQ1IGUxLTc8L3BhZ2VzPjx2
b2x1bWU+MTQxPC92b2x1bWU+PG51bWJlcj4zPC9udW1iZXI+PGtleXdvcmRzPjxrZXl3b3JkPkFk
dWx0PC9rZXl3b3JkPjxrZXl3b3JkPkFnZWQ8L2tleXdvcmQ+PGtleXdvcmQ+Q2FzZS1Db250cm9s
IFN0dWRpZXM8L2tleXdvcmQ+PGtleXdvcmQ+RWFybHkgRGV0ZWN0aW9uIG9mIENhbmNlci8qbWV0
aG9kczwva2V5d29yZD48a2V5d29yZD5IZWxpY29iYWN0ZXIgSW5mZWN0aW9ucy9ibG9vZDwva2V5
d29yZD48a2V5d29yZD5IZWxpY29iYWN0ZXIgcHlsb3JpPC9rZXl3b3JkPjxrZXl3b3JkPkh1bWFu
czwva2V5d29yZD48a2V5d29yZD5KYXBhbjwva2V5d29yZD48a2V5d29yZD5NYWxlPC9rZXl3b3Jk
PjxrZXl3b3JkPk1pZGRsZSBBZ2VkPC9rZXl3b3JkPjxrZXl3b3JkPlBlcHNpbm9nZW4gQS9ibG9v
ZDwva2V5d29yZD48a2V5d29yZD5QZXB0aWRlcy8qYmxvb2Q8L2tleXdvcmQ+PGtleXdvcmQ+U2Vu
c2l0aXZpdHkgYW5kIFNwZWNpZmljaXR5PC9rZXl3b3JkPjxrZXl3b3JkPlN0b21hY2ggTmVvcGxh
c21zLypibG9vZC8qZGlhZ25vc2lzPC9rZXl3b3JkPjxrZXl3b3JkPlR1bW9yIE1hcmtlcnMsIEJp
b2xvZ2ljYWwvKmJsb29kPC9rZXl3b3JkPjxrZXl3b3JkPlR1bW9yIFN1cHByZXNzb3IgUHJvdGVp
bnMvYmxvb2Q8L2tleXdvcmQ+PC9rZXl3b3Jkcz48ZGF0ZXM+PHllYXI+MjAxMTwveWVhcj48cHVi
LWRhdGVzPjxkYXRlPlNlcDwvZGF0ZT48L3B1Yi1kYXRlcz48L2RhdGVzPjxpc2JuPjE1MjgtMDAx
MiAoRWxlY3Ryb25pYykmI3hEOzAwMTYtNTA4NSAoTGlua2luZyk8L2lzYm4+PGFjY2Vzc2lvbi1u
dW0+MjE2OTk3ODA8L2FjY2Vzc2lvbi1udW0+PHVybHM+PHJlbGF0ZWQtdXJscz48dXJsPmh0dHA6
Ly93d3cubmNiaS5ubG0ubmloLmdvdi9wdWJtZWQvMjE2OTk3ODA8L3VybD48L3JlbGF0ZWQtdXJs
cz48L3VybHM+PGN1c3RvbTI+MzE2Mzc0MTwvY3VzdG9tMj48ZWxlY3Ryb25pYy1yZXNvdXJjZS1u
dW0+MTAuMTA1My9qLmdhc3Ryby4yMDExLjA1LjA0MDwvZWxlY3Ryb25pYy1yZXNvdXJjZS1udW0+
PC9yZWNvcmQ+PC9DaXRlPjxDaXRlPjxBdXRob3I+SHVhbmc8L0F1dGhvcj48WWVhcj4yMDE0PC9Z
ZWFyPjxSZWNOdW0+MTU8L1JlY051bT48cmVjb3JkPjxyZWMtbnVtYmVyPjE1PC9yZWMtbnVtYmVy
Pjxmb3JlaWduLWtleXM+PGtleSBhcHA9IkVOIiBkYi1pZD0icnRlejVyZTUwcjJwenBleDllb3Bz
enQ4cDJ6eGZ2dndwZGFlIj4xNTwva2V5PjwvZm9yZWlnbi1rZXlzPjxyZWYtdHlwZSBuYW1lPSJK
b3VybmFsIEFydGljbGUiPjE3PC9yZWYtdHlwZT48Y29udHJpYnV0b3JzPjxhdXRob3JzPjxhdXRo
b3I+SHVhbmcsIFouPC9hdXRob3I+PGF1dGhvcj5aaGFuZywgWC48L2F1dGhvcj48YXV0aG9yPkx1
LCBILjwvYXV0aG9yPjxhdXRob3I+V3UsIEwuPC9hdXRob3I+PGF1dGhvcj5XYW5nLCBELjwvYXV0
aG9yPjxhdXRob3I+WmhhbmcsIFEuPC9hdXRob3I+PGF1dGhvcj5EaW5nLCBILjwvYXV0aG9yPjwv
YXV0aG9ycz48L2NvbnRyaWJ1dG9ycz48YXV0aC1hZGRyZXNzPkRlcGFydG1lbnQgb2YgR2FzdHJv
ZW50ZXJvbG9neSwgTGlodWlsaSBIb3NwaXRhbCBvZiBOaW5nYm8gTWVkaWNhbCBDZW50ZXIsIDU3
IyBYaW5nbmluZyBSb2FkLCBOaW5nYm8gMzE1MDAwLCBDaGluYS4gaHVhbmd6Z0Bmb3htYWlsLmNv
bS48L2F1dGgtYWRkcmVzcz48dGl0bGVzPjx0aXRsZT5TZXJ1bSB0cmVmb2lsIGZhY3RvciAzIGlz
IGEgcHJvbWlzaW5nIG5vbi1pbnZhc2l2ZSBiaW9tYXJrZXIgZm9yIGdhc3RyaWMgY2FuY2VyIHNj
cmVlbmluZzogYSBtb25vY2VudHJpYyBjb2hvcnQgc3R1ZHkgaW4gQ2hpbmE8L3RpdGxlPjxzZWNv
bmRhcnktdGl0bGU+Qk1DIEdhc3Ryb2VudGVyb2w8L3NlY29uZGFyeS10aXRsZT48YWx0LXRpdGxl
PkJNQyBnYXN0cm9lbnRlcm9sb2d5PC9hbHQtdGl0bGU+PC90aXRsZXM+PHBlcmlvZGljYWw+PGZ1
bGwtdGl0bGU+Qk1DIEdhc3Ryb2VudGVyb2w8L2Z1bGwtdGl0bGU+PGFiYnItMT5CTUMgZ2FzdHJv
ZW50ZXJvbG9neTwvYWJici0xPjwvcGVyaW9kaWNhbD48YWx0LXBlcmlvZGljYWw+PGZ1bGwtdGl0
bGU+Qk1DIEdhc3Ryb2VudGVyb2w8L2Z1bGwtdGl0bGU+PGFiYnItMT5CTUMgZ2FzdHJvZW50ZXJv
bG9neTwvYWJici0xPjwvYWx0LXBlcmlvZGljYWw+PHBhZ2VzPjc0PC9wYWdlcz48dm9sdW1lPjE0
PC92b2x1bWU+PGtleXdvcmRzPjxrZXl3b3JkPkFkZW5vY2FyY2lub21hLypibG9vZC9kaWFnbm9z
aXM8L2tleXdvcmQ+PGtleXdvcmQ+Q2FzZS1Db250cm9sIFN0dWRpZXM8L2tleXdvcmQ+PGtleXdv
cmQ+Q2hpbmE8L2tleXdvcmQ+PGtleXdvcmQ+Q2hyb25pYyBEaXNlYXNlPC9rZXl3b3JkPjxrZXl3
b3JkPkNvaG9ydCBTdHVkaWVzPC9rZXl3b3JkPjxrZXl3b3JkPkVhcmx5IERldGVjdGlvbiBvZiBD
YW5jZXIvKm1ldGhvZHM8L2tleXdvcmQ+PGtleXdvcmQ+R2FzdHJpdGlzL2Jsb29kPC9rZXl3b3Jk
PjxrZXl3b3JkPkdhc3RyaXRpcywgQXRyb3BoaWMvYmxvb2Q8L2tleXdvcmQ+PGtleXdvcmQ+UGVw
c2lub2dlbiBBL2Jsb29kPC9rZXl3b3JkPjxrZXl3b3JkPlBlcHNpbm9nZW4gQy9ibG9vZDwva2V5
d29yZD48a2V5d29yZD5QZXB0aWRlcy8qYmxvb2Q8L2tleXdvcmQ+PGtleXdvcmQ+UHJlZGljdGl2
ZSBWYWx1ZSBvZiBUZXN0czwva2V5d29yZD48a2V5d29yZD5TZW5zaXRpdml0eSBhbmQgU3BlY2lm
aWNpdHk8L2tleXdvcmQ+PGtleXdvcmQ+U3RvbWFjaCBOZW9wbGFzbXMvKmJsb29kL2RpYWdub3Np
czwva2V5d29yZD48a2V5d29yZD5UdW1vciBNYXJrZXJzLCBCaW9sb2dpY2FsLypibG9vZDwva2V5
d29yZD48a2V5d29yZD5UdW1vciBTdXBwcmVzc29yIFByb3RlaW5zL2Jsb29kPC9rZXl3b3JkPjwv
a2V5d29yZHM+PGRhdGVzPjx5ZWFyPjIwMTQ8L3llYXI+PC9kYXRlcz48aXNibj4xNDcxLTIzMFgg
KEVsZWN0cm9uaWMpJiN4RDsxNDcxLTIzMFggKExpbmtpbmcpPC9pc2JuPjxhY2Nlc3Npb24tbnVt
PjI0NzIwNzYwPC9hY2Nlc3Npb24tbnVtPjx1cmxzPjxyZWxhdGVkLXVybHM+PHVybD5odHRwOi8v
d3d3Lm5jYmkubmxtLm5paC5nb3YvcHVibWVkLzI0NzIwNzYwPC91cmw+PC9yZWxhdGVkLXVybHM+
PC91cmxzPjxjdXN0b20yPjQwMTIyNzY8L2N1c3RvbTI+PGVsZWN0cm9uaWMtcmVzb3VyY2UtbnVt
PjEwLjExODYvMTQ3MS0yMzBYLTE0LTc0PC9lbGVjdHJvbmljLXJlc291cmNlLW51bT48L3JlY29y
ZD48L0NpdGU+PC9FbmROb3RlPn==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00BB4ECE">
        <w:rPr>
          <w:rFonts w:ascii="Book Antiqua" w:eastAsia="Arial Unicode MS" w:hAnsi="Book Antiqua" w:cs="Times New Roman"/>
          <w:noProof/>
          <w:sz w:val="24"/>
          <w:szCs w:val="24"/>
          <w:vertAlign w:val="superscript"/>
        </w:rPr>
        <w:t>[9,</w:t>
      </w:r>
      <w:r w:rsidRPr="0011565A">
        <w:rPr>
          <w:rFonts w:ascii="Book Antiqua" w:eastAsia="Arial Unicode MS" w:hAnsi="Book Antiqua" w:cs="Times New Roman"/>
          <w:noProof/>
          <w:sz w:val="24"/>
          <w:szCs w:val="24"/>
          <w:vertAlign w:val="superscript"/>
        </w:rPr>
        <w:t>10]</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possibly </w:t>
      </w:r>
      <w:r w:rsidRPr="00086539">
        <w:rPr>
          <w:rFonts w:ascii="Book Antiqua" w:eastAsia="Arial Unicode MS" w:hAnsi="Book Antiqua" w:cs="Times New Roman"/>
          <w:sz w:val="24"/>
          <w:szCs w:val="24"/>
        </w:rPr>
        <w:lastRenderedPageBreak/>
        <w:t>becoming</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applicable for the chemoprevention of gastrointestinal cancer associated with chronic persistent inflammation</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&lt;EndNote&gt;&lt;Cite&gt;&lt;Author&gt;Katoh&lt;/Author&gt;&lt;Year&gt;2003&lt;/Year&gt;&lt;RecNum&gt;16&lt;/RecNum&gt;&lt;DisplayText&gt;&lt;style face="superscript"&gt;[11]&lt;/style&gt;&lt;/DisplayText&gt;&lt;record&gt;&lt;rec-number&gt;16&lt;/rec-number&gt;&lt;foreign-keys&gt;&lt;key app="EN" db-id="rtez5re50r2pzpex9eopszt8p2zxfvvwpdae"&gt;16&lt;/key&gt;&lt;/foreign-keys&gt;&lt;ref-type name="Journal Article"&gt;17&lt;/ref-type&gt;&lt;contributors&gt;&lt;authors&gt;&lt;author&gt;Katoh, M.&lt;/author&gt;&lt;/authors&gt;&lt;/contributors&gt;&lt;auth-address&gt;Genetics and Cell Biology Section, Genetics Division, National Cancer Center Research Institute, Chuo-ku, Tokyo 104-0045, Japan. mkatoh@ncc.go.jp&lt;/auth-address&gt;&lt;titles&gt;&lt;title&gt;Trefoil factors and human gastric cancer (review)&lt;/title&gt;&lt;secondary-title&gt;Int J Mol Med&lt;/secondary-title&gt;&lt;alt-title&gt;International journal of molecular medicine&lt;/alt-title&gt;&lt;/titles&gt;&lt;periodical&gt;&lt;full-title&gt;Int J Mol Med&lt;/full-title&gt;&lt;abbr-1&gt;International journal of molecular medicine&lt;/abbr-1&gt;&lt;/periodical&gt;&lt;alt-periodical&gt;&lt;full-title&gt;Int J Mol Med&lt;/full-title&gt;&lt;abbr-1&gt;International journal of molecular medicine&lt;/abbr-1&gt;&lt;/alt-periodical&gt;&lt;pages&gt;3-9&lt;/pages&gt;&lt;volume&gt;12&lt;/volume&gt;&lt;number&gt;1&lt;/number&gt;&lt;keywords&gt;&lt;keyword&gt;Amino Acid Sequence&lt;/keyword&gt;&lt;keyword&gt;Gene Expression Regulation, Neoplastic&lt;/keyword&gt;&lt;keyword&gt;Humans&lt;/keyword&gt;&lt;keyword&gt;Molecular Sequence Data&lt;/keyword&gt;&lt;keyword&gt;*Mucins&lt;/keyword&gt;&lt;keyword&gt;Multigene Family&lt;/keyword&gt;&lt;keyword&gt;*Muscle Proteins&lt;/keyword&gt;&lt;keyword&gt;*Neuropeptides&lt;/keyword&gt;&lt;keyword&gt;Peptides/*genetics/metabolism&lt;/keyword&gt;&lt;keyword&gt;Sequence Alignment&lt;/keyword&gt;&lt;keyword&gt;Stomach Neoplasms/*genetics/metabolism&lt;/keyword&gt;&lt;/keywords&gt;&lt;dates&gt;&lt;year&gt;2003&lt;/year&gt;&lt;pub-dates&gt;&lt;date&gt;Jul&lt;/date&gt;&lt;/pub-dates&gt;&lt;/dates&gt;&lt;isbn&gt;1107-3756 (Print)&amp;#xD;1107-3756 (Linking)&lt;/isbn&gt;&lt;accession-num&gt;12792801&lt;/accession-num&gt;&lt;urls&gt;&lt;related-urls&gt;&lt;url&gt;http://www.ncbi.nlm.nih.gov/pubmed/12792801&lt;/url&gt;&lt;/related-urls&gt;&lt;/urls&gt;&lt;/record&gt;&lt;/Cite&gt;&lt;/EndNote&gt;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[11]</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w:t>
      </w:r>
    </w:p>
    <w:p w:rsidR="0011565A" w:rsidRPr="00086539" w:rsidRDefault="0011565A" w:rsidP="00BB4ECE">
      <w:pPr>
        <w:spacing w:line="360" w:lineRule="auto"/>
        <w:ind w:firstLineChars="150" w:firstLine="360"/>
        <w:rPr>
          <w:rFonts w:ascii="Book Antiqua" w:eastAsia="Arial Unicode MS" w:hAnsi="Book Antiqua" w:cs="Times New Roman"/>
          <w:sz w:val="24"/>
          <w:szCs w:val="24"/>
        </w:rPr>
      </w:pPr>
      <w:r w:rsidRPr="00086539">
        <w:rPr>
          <w:rFonts w:ascii="Book Antiqua" w:eastAsia="Arial Unicode MS" w:hAnsi="Book Antiqua" w:cs="Times New Roman"/>
          <w:sz w:val="24"/>
          <w:szCs w:val="24"/>
        </w:rPr>
        <w:t>As described above, although many studies have been performed to evaluate the diagnostic value for different kinds of cancers, there are only a handful of studies evaluating the clinical value of TFF3 for CC, and they focused mainly on metastasis and therapy effect. They found that TFFs may be potential serum biomarkers in patients with metastatic colorectal cancer. Compared to CEA and CA19-9, TFF3 showed higher sensitivity and the same specificity, and it was strongly correlated with the extent of liver disease and seemed to have prognostic value</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&lt;EndNote&gt;&lt;Cite&gt;&lt;Author&gt;Vocka&lt;/Author&gt;&lt;Year&gt;2015&lt;/Year&gt;&lt;RecNum&gt;9&lt;/RecNum&gt;&lt;DisplayText&gt;&lt;style face="superscript"&gt;[12]&lt;/style&gt;&lt;/DisplayText&gt;&lt;record&gt;&lt;rec-number&gt;9&lt;/rec-number&gt;&lt;foreign-keys&gt;&lt;key app="EN" db-id="rtez5re50r2pzpex9eopszt8p2zxfvvwpdae"&gt;9&lt;/key&gt;&lt;/foreign-keys&gt;&lt;ref-type name="Journal Article"&gt;17&lt;/ref-type&gt;&lt;contributors&gt;&lt;authors&gt;&lt;author&gt;Vocka, M.&lt;/author&gt;&lt;author&gt;Langer, D.&lt;/author&gt;&lt;author&gt;Petrtyl, J.&lt;/author&gt;&lt;author&gt;Vockova, P.&lt;/author&gt;&lt;author&gt;Hanus, T.&lt;/author&gt;&lt;author&gt;Kalousova, M.&lt;/author&gt;&lt;author&gt;Zima, T.&lt;/author&gt;&lt;author&gt;Petruzelka, L.&lt;/author&gt;&lt;/authors&gt;&lt;/contributors&gt;&lt;titles&gt;&lt;title&gt;Trefoil factor family (TFF) proteins as potential serum biomarkers in patients with metastatic colorectal cancer&lt;/title&gt;&lt;secondary-title&gt;Neoplasma&lt;/secondary-title&gt;&lt;alt-title&gt;Neoplasma&lt;/alt-title&gt;&lt;/titles&gt;&lt;periodical&gt;&lt;full-title&gt;Neoplasma&lt;/full-title&gt;&lt;abbr-1&gt;Neoplasma&lt;/abbr-1&gt;&lt;/periodical&gt;&lt;alt-periodical&gt;&lt;full-title&gt;Neoplasma&lt;/full-title&gt;&lt;abbr-1&gt;Neoplasma&lt;/abbr-1&gt;&lt;/alt-periodical&gt;&lt;pages&gt;470-7&lt;/pages&gt;&lt;volume&gt;62&lt;/volume&gt;&lt;number&gt;3&lt;/number&gt;&lt;dates&gt;&lt;year&gt;2015&lt;/year&gt;&lt;/dates&gt;&lt;isbn&gt;0028-2685 (Print)&amp;#xD;0028-2685 (Linking)&lt;/isbn&gt;&lt;accession-num&gt;25866228&lt;/accession-num&gt;&lt;urls&gt;&lt;related-urls&gt;&lt;url&gt;http://www.ncbi.nlm.nih.gov/pubmed/25866228&lt;/url&gt;&lt;/related-urls&gt;&lt;/urls&gt;&lt;electronic-resource-num&gt;10.4149/neo_2015_056&lt;/electronic-resource-num&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[12]</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It was also demonstrated to be a risk factor for early </w:t>
      </w:r>
      <w:proofErr w:type="gramStart"/>
      <w:r w:rsidRPr="00086539">
        <w:rPr>
          <w:rFonts w:ascii="Book Antiqua" w:eastAsia="Arial Unicode MS" w:hAnsi="Book Antiqua" w:cs="Times New Roman"/>
          <w:sz w:val="24"/>
          <w:szCs w:val="24"/>
        </w:rPr>
        <w:t>recurrence</w:t>
      </w:r>
      <w:proofErr w:type="gramEnd"/>
      <w:r w:rsidR="00F96480" w:rsidRPr="00086539">
        <w:rPr>
          <w:rFonts w:ascii="Book Antiqua" w:eastAsia="Arial Unicode MS" w:hAnsi="Book Antiqua" w:cs="Times New Roman"/>
          <w:sz w:val="24"/>
          <w:szCs w:val="24"/>
        </w:rPr>
        <w:fldChar w:fldCharType="begin">
          <w:fldData xml:space="preserve">PEVuZE5vdGU+PENpdGU+PEF1dGhvcj5Nb3JpdG88L0F1dGhvcj48WWVhcj4yMDE1PC9ZZWFyPjxS
ZWNOdW0+MTA8L1JlY051bT48RGlzcGxheVRleHQ+PHN0eWxlIGZhY2U9InN1cGVyc2NyaXB0Ij5b
MTNdPC9zdHlsZT48L0Rpc3BsYXlUZXh0PjxyZWNvcmQ+PHJlYy1udW1iZXI+MTA8L3JlYy1udW1i
ZXI+PGZvcmVpZ24ta2V5cz48a2V5IGFwcD0iRU4iIGRiLWlkPSJydGV6NXJlNTByMnB6cGV4OWVv
cHN6dDhwMnp4ZnZ2d3BkYWUiPjEwPC9rZXk+PC9mb3JlaWduLWtleXM+PHJlZi10eXBlIG5hbWU9
IkpvdXJuYWwgQXJ0aWNsZSI+MTc8L3JlZi10eXBlPjxjb250cmlidXRvcnM+PGF1dGhvcnM+PGF1
dGhvcj5Nb3JpdG8sIEsuPC9hdXRob3I+PGF1dGhvcj5OYWthbXVyYSwgSi48L2F1dGhvcj48YXV0
aG9yPktpdGFqaW1hLCBZLjwvYXV0aG9yPjxhdXRob3I+S2FpLCBLLjwvYXV0aG9yPjxhdXRob3I+
VGFuYWthLCBULjwvYXV0aG9yPjxhdXRob3I+S3VibywgSC48L2F1dGhvcj48YXV0aG9yPk1peWFr
ZSwgUy48L2F1dGhvcj48YXV0aG9yPk5vc2hpcm8sIEguPC9hdXRob3I+PC9hdXRob3JzPjwvY29u
dHJpYnV0b3JzPjxhdXRoLWFkZHJlc3M+RGVwYXJ0bWVudCBvZiBTdXJnZXJ5LCBTYWdhIFVuaXZl
cnNpdHkgRmFjdWx0eSBvZiBNZWRpY2luZSwgU2FnYSA4NDktODUwMSwgSmFwYW4uJiN4RDtEZXBh
cnRtZW50IG9mIFBhdGhvbG9neSBhbmQgTWljcm9iaW9sb2d5LCBTYWdhIFVuaXZlcnNpdHkgRmFj
dWx0eSBvZiBNZWRpY2luZSwgU2FnYSA4NDktODUwMSwgSmFwYW4uPC9hdXRoLWFkZHJlc3M+PHRp
dGxlcz48dGl0bGU+VGhlIHZhbHVlIG9mIHRyZWZvaWwgZmFjdG9yIDMgZXhwcmVzc2lvbiBpbiBw
cmVkaWN0aW5nIHRoZSBsb25ndGVybSBvdXRjb21lIGFuZCBlYXJseSByZWN1cnJlbmNlIG9mIGNv
bG9yZWN0YWwgY2FuY2VyPC90aXRsZT48c2Vjb25kYXJ5LXRpdGxlPkludCBKIE9uY29sPC9zZWNv
bmRhcnktdGl0bGU+PGFsdC10aXRsZT5JbnRlcm5hdGlvbmFsIGpvdXJuYWwgb2Ygb25jb2xvZ3k8
L2FsdC10aXRsZT48L3RpdGxlcz48cGVyaW9kaWNhbD48ZnVsbC10aXRsZT5JbnQgSiBPbmNvbDwv
ZnVsbC10aXRsZT48YWJici0xPkludGVybmF0aW9uYWwgam91cm5hbCBvZiBvbmNvbG9neTwvYWJi
ci0xPjwvcGVyaW9kaWNhbD48YWx0LXBlcmlvZGljYWw+PGZ1bGwtdGl0bGU+SW50IEogT25jb2w8
L2Z1bGwtdGl0bGU+PGFiYnItMT5JbnRlcm5hdGlvbmFsIGpvdXJuYWwgb2Ygb25jb2xvZ3k8L2Fi
YnItMT48L2FsdC1wZXJpb2RpY2FsPjxwYWdlcz41NjMtODwvcGFnZXM+PHZvbHVtZT40Njwvdm9s
dW1lPjxudW1iZXI+MjwvbnVtYmVyPjxrZXl3b3Jkcz48a2V5d29yZD5BZHVsdDwva2V5d29yZD48
a2V5d29yZD5BZ2VkPC9rZXl3b3JkPjxrZXl3b3JkPkFnZWQsIDgwIGFuZCBvdmVyPC9rZXl3b3Jk
PjxrZXl3b3JkPkNvbG9yZWN0YWwgTmVvcGxhc21zL2RydWcgdGhlcmFweS8qZ2VuZXRpY3MvcGF0
aG9sb2d5PC9rZXl3b3JkPjxrZXl3b3JkPkRpc2Vhc2UtRnJlZSBTdXJ2aXZhbDwva2V5d29yZD48
a2V5d29yZD5GZW1hbGU8L2tleXdvcmQ+PGtleXdvcmQ+R2VuZSBFeHByZXNzaW9uIFJlZ3VsYXRp
b24sIE5lb3BsYXN0aWM8L2tleXdvcmQ+PGtleXdvcmQ+SHVtYW5zPC9rZXl3b3JkPjxrZXl3b3Jk
Pkx5bXBoYXRpYyBNZXRhc3Rhc2lzPC9rZXl3b3JkPjxrZXl3b3JkPk1hbGU8L2tleXdvcmQ+PGtl
eXdvcmQ+TWlkZGxlIEFnZWQ8L2tleXdvcmQ+PGtleXdvcmQ+TmVvcGxhc20gUmVjdXJyZW5jZSwg
TG9jYWwvZHJ1ZyB0aGVyYXB5LypnZW5ldGljcy9wYXRob2xvZ3k8L2tleXdvcmQ+PGtleXdvcmQ+
UGVwdGlkZXMvKmdlbmV0aWNzPC9rZXl3b3JkPjxrZXl3b3JkPipQcm9nbm9zaXM8L2tleXdvcmQ+
PGtleXdvcmQ+UmlzayBGYWN0b3JzPC9rZXl3b3JkPjxrZXl3b3JkPlR1bW9yIE1hcmtlcnMsIEJp
b2xvZ2ljYWw8L2tleXdvcmQ+PC9rZXl3b3Jkcz48ZGF0ZXM+PHllYXI+MjAxNTwveWVhcj48cHVi
LWRhdGVzPjxkYXRlPkZlYjwvZGF0ZT48L3B1Yi1kYXRlcz48L2RhdGVzPjxpc2JuPjE3OTEtMjQy
MyAoRWxlY3Ryb25pYykmI3hEOzEwMTktNjQzOSAoTGlua2luZyk8L2lzYm4+PGFjY2Vzc2lvbi1u
dW0+MjU0MDU3Mjg8L2FjY2Vzc2lvbi1udW0+PHVybHM+PHJlbGF0ZWQtdXJscz48dXJsPmh0dHA6
Ly93d3cubmNiaS5ubG0ubmloLmdvdi9wdWJtZWQvMjU0MDU3Mjg8L3VybD48L3JlbGF0ZWQtdXJs
cz48L3VybHM+PGVsZWN0cm9uaWMtcmVzb3VyY2UtbnVtPjEwLjM4OTIvaWpvLjIwMTQuMjc1NTwv
ZWxlY3Ryb25pYy1yZXNvdXJjZS1udW0+PC9yZWNvcmQ+PC9DaXRlPjwvRW5kTm90ZT5=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PEVuZE5vdGU+PENpdGU+PEF1dGhvcj5Nb3JpdG88L0F1dGhvcj48WWVhcj4yMDE1PC9ZZWFyPjxS
ZWNOdW0+MTA8L1JlY051bT48RGlzcGxheVRleHQ+PHN0eWxlIGZhY2U9InN1cGVyc2NyaXB0Ij5b
MTNdPC9zdHlsZT48L0Rpc3BsYXlUZXh0PjxyZWNvcmQ+PHJlYy1udW1iZXI+MTA8L3JlYy1udW1i
ZXI+PGZvcmVpZ24ta2V5cz48a2V5IGFwcD0iRU4iIGRiLWlkPSJydGV6NXJlNTByMnB6cGV4OWVv
cHN6dDhwMnp4ZnZ2d3BkYWUiPjEwPC9rZXk+PC9mb3JlaWduLWtleXM+PHJlZi10eXBlIG5hbWU9
IkpvdXJuYWwgQXJ0aWNsZSI+MTc8L3JlZi10eXBlPjxjb250cmlidXRvcnM+PGF1dGhvcnM+PGF1
dGhvcj5Nb3JpdG8sIEsuPC9hdXRob3I+PGF1dGhvcj5OYWthbXVyYSwgSi48L2F1dGhvcj48YXV0
aG9yPktpdGFqaW1hLCBZLjwvYXV0aG9yPjxhdXRob3I+S2FpLCBLLjwvYXV0aG9yPjxhdXRob3I+
VGFuYWthLCBULjwvYXV0aG9yPjxhdXRob3I+S3VibywgSC48L2F1dGhvcj48YXV0aG9yPk1peWFr
ZSwgUy48L2F1dGhvcj48YXV0aG9yPk5vc2hpcm8sIEguPC9hdXRob3I+PC9hdXRob3JzPjwvY29u
dHJpYnV0b3JzPjxhdXRoLWFkZHJlc3M+RGVwYXJ0bWVudCBvZiBTdXJnZXJ5LCBTYWdhIFVuaXZl
cnNpdHkgRmFjdWx0eSBvZiBNZWRpY2luZSwgU2FnYSA4NDktODUwMSwgSmFwYW4uJiN4RDtEZXBh
cnRtZW50IG9mIFBhdGhvbG9neSBhbmQgTWljcm9iaW9sb2d5LCBTYWdhIFVuaXZlcnNpdHkgRmFj
dWx0eSBvZiBNZWRpY2luZSwgU2FnYSA4NDktODUwMSwgSmFwYW4uPC9hdXRoLWFkZHJlc3M+PHRp
dGxlcz48dGl0bGU+VGhlIHZhbHVlIG9mIHRyZWZvaWwgZmFjdG9yIDMgZXhwcmVzc2lvbiBpbiBw
cmVkaWN0aW5nIHRoZSBsb25ndGVybSBvdXRjb21lIGFuZCBlYXJseSByZWN1cnJlbmNlIG9mIGNv
bG9yZWN0YWwgY2FuY2VyPC90aXRsZT48c2Vjb25kYXJ5LXRpdGxlPkludCBKIE9uY29sPC9zZWNv
bmRhcnktdGl0bGU+PGFsdC10aXRsZT5JbnRlcm5hdGlvbmFsIGpvdXJuYWwgb2Ygb25jb2xvZ3k8
L2FsdC10aXRsZT48L3RpdGxlcz48cGVyaW9kaWNhbD48ZnVsbC10aXRsZT5JbnQgSiBPbmNvbDwv
ZnVsbC10aXRsZT48YWJici0xPkludGVybmF0aW9uYWwgam91cm5hbCBvZiBvbmNvbG9neTwvYWJi
ci0xPjwvcGVyaW9kaWNhbD48YWx0LXBlcmlvZGljYWw+PGZ1bGwtdGl0bGU+SW50IEogT25jb2w8
L2Z1bGwtdGl0bGU+PGFiYnItMT5JbnRlcm5hdGlvbmFsIGpvdXJuYWwgb2Ygb25jb2xvZ3k8L2Fi
YnItMT48L2FsdC1wZXJpb2RpY2FsPjxwYWdlcz41NjMtODwvcGFnZXM+PHZvbHVtZT40Njwvdm9s
dW1lPjxudW1iZXI+MjwvbnVtYmVyPjxrZXl3b3Jkcz48a2V5d29yZD5BZHVsdDwva2V5d29yZD48
a2V5d29yZD5BZ2VkPC9rZXl3b3JkPjxrZXl3b3JkPkFnZWQsIDgwIGFuZCBvdmVyPC9rZXl3b3Jk
PjxrZXl3b3JkPkNvbG9yZWN0YWwgTmVvcGxhc21zL2RydWcgdGhlcmFweS8qZ2VuZXRpY3MvcGF0
aG9sb2d5PC9rZXl3b3JkPjxrZXl3b3JkPkRpc2Vhc2UtRnJlZSBTdXJ2aXZhbDwva2V5d29yZD48
a2V5d29yZD5GZW1hbGU8L2tleXdvcmQ+PGtleXdvcmQ+R2VuZSBFeHByZXNzaW9uIFJlZ3VsYXRp
b24sIE5lb3BsYXN0aWM8L2tleXdvcmQ+PGtleXdvcmQ+SHVtYW5zPC9rZXl3b3JkPjxrZXl3b3Jk
Pkx5bXBoYXRpYyBNZXRhc3Rhc2lzPC9rZXl3b3JkPjxrZXl3b3JkPk1hbGU8L2tleXdvcmQ+PGtl
eXdvcmQ+TWlkZGxlIEFnZWQ8L2tleXdvcmQ+PGtleXdvcmQ+TmVvcGxhc20gUmVjdXJyZW5jZSwg
TG9jYWwvZHJ1ZyB0aGVyYXB5LypnZW5ldGljcy9wYXRob2xvZ3k8L2tleXdvcmQ+PGtleXdvcmQ+
UGVwdGlkZXMvKmdlbmV0aWNzPC9rZXl3b3JkPjxrZXl3b3JkPipQcm9nbm9zaXM8L2tleXdvcmQ+
PGtleXdvcmQ+UmlzayBGYWN0b3JzPC9rZXl3b3JkPjxrZXl3b3JkPlR1bW9yIE1hcmtlcnMsIEJp
b2xvZ2ljYWw8L2tleXdvcmQ+PC9rZXl3b3Jkcz48ZGF0ZXM+PHllYXI+MjAxNTwveWVhcj48cHVi
LWRhdGVzPjxkYXRlPkZlYjwvZGF0ZT48L3B1Yi1kYXRlcz48L2RhdGVzPjxpc2JuPjE3OTEtMjQy
MyAoRWxlY3Ryb25pYykmI3hEOzEwMTktNjQzOSAoTGlua2luZyk8L2lzYm4+PGFjY2Vzc2lvbi1u
dW0+MjU0MDU3Mjg8L2FjY2Vzc2lvbi1udW0+PHVybHM+PHJlbGF0ZWQtdXJscz48dXJsPmh0dHA6
Ly93d3cubmNiaS5ubG0ubmloLmdvdi9wdWJtZWQvMjU0MDU3Mjg8L3VybD48L3JlbGF0ZWQtdXJs
cz48L3VybHM+PGVsZWN0cm9uaWMtcmVzb3VyY2UtbnVtPjEwLjM4OTIvaWpvLjIwMTQuMjc1NTwv
ZWxlY3Ryb25pYy1yZXNvdXJjZS1udW0+PC9yZWNvcmQ+PC9DaXRlPjwvRW5kTm90ZT5=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[13]</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In addition, serum TFF3 was found to be an effective biomarker for the detection of tumor stages and distant metastasis and as a predictor of responses to chemotherapy in colorectal cancer</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&lt;EndNote&gt;&lt;Cite&gt;&lt;Author&gt;Xiao&lt;/Author&gt;&lt;Year&gt;2014&lt;/Year&gt;&lt;RecNum&gt;11&lt;/RecNum&gt;&lt;DisplayText&gt;&lt;style face="superscript"&gt;[14]&lt;/style&gt;&lt;/DisplayText&gt;&lt;record&gt;&lt;rec-number&gt;11&lt;/rec-number&gt;&lt;foreign-keys&gt;&lt;key app="EN" db-id="rtez5re50r2pzpex9eopszt8p2zxfvvwpdae"&gt;11&lt;/key&gt;&lt;/foreign-keys&gt;&lt;ref-type name="Journal Article"&gt;17&lt;/ref-type&gt;&lt;contributors&gt;&lt;authors&gt;&lt;author&gt;Xiao, L.&lt;/author&gt;&lt;author&gt;Liu, Y. P.&lt;/author&gt;&lt;author&gt;Xiao, C. X.&lt;/author&gt;&lt;author&gt;Ren, J. L.&lt;/author&gt;&lt;author&gt;Guleng, B.&lt;/author&gt;&lt;/authors&gt;&lt;/contributors&gt;&lt;auth-address&gt;Department of Gastroenterology, Zhongshan Hospital affiliated to Xiamen University, 201 Hubin South Road, Xiamen 361004, Fujian Province, China.&amp;#xD;Department of Gastroenterology, Zhongshan Hospital affiliated to Xiamen University, 201 Hubin South Road, Xiamen 361004, Fujian Province, China ; Faculty of Clinical Medicine, Medical College of Xiamen University, Xiangan South Road, Xiangan District, Xiamen 361102, Fujian Province, China.&lt;/auth-address&gt;&lt;titles&gt;&lt;title&gt;Serum TFF3 may be a pharamcodynamic marker of responses to chemotherapy in gastrointestinal cancers&lt;/title&gt;&lt;secondary-title&gt;BMC Clin Pathol&lt;/secondary-title&gt;&lt;alt-title&gt;BMC clinical pathology&lt;/alt-title&gt;&lt;/titles&gt;&lt;periodical&gt;&lt;full-title&gt;BMC Clin Pathol&lt;/full-title&gt;&lt;abbr-1&gt;BMC clinical pathology&lt;/abbr-1&gt;&lt;/periodical&gt;&lt;alt-periodical&gt;&lt;full-title&gt;BMC Clin Pathol&lt;/full-title&gt;&lt;abbr-1&gt;BMC clinical pathology&lt;/abbr-1&gt;&lt;/alt-periodical&gt;&lt;pages&gt;26&lt;/pages&gt;&lt;volume&gt;14&lt;/volume&gt;&lt;dates&gt;&lt;year&gt;2014&lt;/year&gt;&lt;/dates&gt;&lt;isbn&gt;1472-6890 (Electronic)&amp;#xD;1472-6890 (Linking)&lt;/isbn&gt;&lt;accession-num&gt;25031551&lt;/accession-num&gt;&lt;urls&gt;&lt;related-urls&gt;&lt;url&gt;http://www.ncbi.nlm.nih.gov/pubmed/25031551&lt;/url&gt;&lt;/related-urls&gt;&lt;/urls&gt;&lt;custom2&gt;4099389&lt;/custom2&gt;&lt;electronic-resource-num&gt;10.1186/1472-6890-14-26&lt;/electronic-resource-num&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[14]</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However, to date, there has been no study evaluating the clinical diagnostic value of TFF3 for the early detection of colorectal cancer.</w:t>
      </w:r>
    </w:p>
    <w:p w:rsidR="0011565A"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In our study, we aimed to evaluate the diagnostic value of TFF3 for the detection of CC and to build a multivariate diagnostic model that might improve the diagnostic value compared to the indicator alone. It may serve as a potential assistant detection method.</w:t>
      </w:r>
    </w:p>
    <w:p w:rsidR="00BB4ECE" w:rsidRPr="00086539" w:rsidRDefault="00BB4ECE" w:rsidP="00BB4ECE">
      <w:pPr>
        <w:spacing w:line="360" w:lineRule="auto"/>
        <w:ind w:firstLineChars="100" w:firstLine="240"/>
        <w:rPr>
          <w:rFonts w:ascii="Book Antiqua" w:eastAsia="Arial Unicode MS" w:hAnsi="Book Antiqua" w:cs="Times New Roman"/>
          <w:sz w:val="24"/>
          <w:szCs w:val="24"/>
        </w:rPr>
      </w:pPr>
    </w:p>
    <w:p w:rsidR="0011565A" w:rsidRPr="00086539" w:rsidRDefault="00BB4ECE" w:rsidP="00BB4ECE">
      <w:pPr>
        <w:spacing w:line="360" w:lineRule="auto"/>
        <w:rPr>
          <w:rFonts w:ascii="Book Antiqua" w:eastAsia="Arial Unicode MS" w:hAnsi="Book Antiqua" w:cs="Times New Roman"/>
          <w:b/>
          <w:sz w:val="24"/>
          <w:szCs w:val="24"/>
        </w:rPr>
      </w:pPr>
      <w:r w:rsidRPr="00086539">
        <w:rPr>
          <w:rFonts w:ascii="Book Antiqua" w:eastAsia="Arial Unicode MS" w:hAnsi="Book Antiqua" w:cs="Times New Roman"/>
          <w:b/>
          <w:sz w:val="24"/>
          <w:szCs w:val="24"/>
        </w:rPr>
        <w:t>MATERIALS AND METHODS</w:t>
      </w: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Patients</w:t>
      </w:r>
    </w:p>
    <w:p w:rsidR="0011565A"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Written consent was obtained from all participants enrolled in this study. Our study was approved by the Ethics Committee of Tianjin Medical University Cancer Institute </w:t>
      </w:r>
      <w:r w:rsidR="00BB4ECE">
        <w:rPr>
          <w:rFonts w:ascii="Book Antiqua" w:eastAsia="Arial Unicode MS" w:hAnsi="Book Antiqua" w:cs="Times New Roman" w:hint="eastAsia"/>
          <w:sz w:val="24"/>
          <w:szCs w:val="24"/>
        </w:rPr>
        <w:t>and</w:t>
      </w:r>
      <w:r w:rsidRPr="00086539">
        <w:rPr>
          <w:rFonts w:ascii="Book Antiqua" w:eastAsia="Arial Unicode MS" w:hAnsi="Book Antiqua" w:cs="Times New Roman"/>
          <w:sz w:val="24"/>
          <w:szCs w:val="24"/>
        </w:rPr>
        <w:t xml:space="preserve"> Hospital. Serum samples of 527 individuals, including 115 healthy </w:t>
      </w:r>
      <w:proofErr w:type="gramStart"/>
      <w:r w:rsidRPr="00086539">
        <w:rPr>
          <w:rFonts w:ascii="Book Antiqua" w:eastAsia="Arial Unicode MS" w:hAnsi="Book Antiqua" w:cs="Times New Roman"/>
          <w:sz w:val="24"/>
          <w:szCs w:val="24"/>
        </w:rPr>
        <w:t>control</w:t>
      </w:r>
      <w:proofErr w:type="gramEnd"/>
      <w:r w:rsidRPr="00086539">
        <w:rPr>
          <w:rFonts w:ascii="Book Antiqua" w:eastAsia="Arial Unicode MS" w:hAnsi="Book Antiqua" w:cs="Times New Roman"/>
          <w:sz w:val="24"/>
          <w:szCs w:val="24"/>
        </w:rPr>
        <w:t xml:space="preserve"> (HC), 198 colorectal adenoma (CA), and 214 CC individuals, were collected for the training group. After the training group, an independent 343 individuals, including 107 HC, 104 CA, and 132 CC individuals, were collected to validate the diagnostic value of the training group. Serum samples were collected before surgery, chemotherapy, </w:t>
      </w:r>
      <w:r w:rsidRPr="00086539">
        <w:rPr>
          <w:rFonts w:ascii="Book Antiqua" w:eastAsia="Arial Unicode MS" w:hAnsi="Book Antiqua" w:cs="Times New Roman"/>
          <w:sz w:val="24"/>
          <w:szCs w:val="24"/>
        </w:rPr>
        <w:lastRenderedPageBreak/>
        <w:t xml:space="preserve">radiation therapy or immunotherapy. Age-matched healthy controls were enrolled based on their negative results on the blood biomarker test, computed tomography examination and fecal occult blood testing. The patients enrolled in our study were confirmed by </w:t>
      </w:r>
      <w:proofErr w:type="spellStart"/>
      <w:r w:rsidRPr="00086539">
        <w:rPr>
          <w:rFonts w:ascii="Book Antiqua" w:eastAsia="Arial Unicode MS" w:hAnsi="Book Antiqua" w:cs="Times New Roman"/>
          <w:sz w:val="24"/>
          <w:szCs w:val="24"/>
        </w:rPr>
        <w:t>histopathological</w:t>
      </w:r>
      <w:proofErr w:type="spellEnd"/>
      <w:r w:rsidRPr="00086539">
        <w:rPr>
          <w:rFonts w:ascii="Book Antiqua" w:eastAsia="Arial Unicode MS" w:hAnsi="Book Antiqua" w:cs="Times New Roman"/>
          <w:sz w:val="24"/>
          <w:szCs w:val="24"/>
        </w:rPr>
        <w:t xml:space="preserve"> analysis. The tumor stage was categorized according to the Dukes staging system. Duke stages A and B were categorized as early stage colorectal cancer. Dukes stages C and D were categorized as advanced stage </w:t>
      </w:r>
      <w:proofErr w:type="gramStart"/>
      <w:r w:rsidRPr="00086539">
        <w:rPr>
          <w:rFonts w:ascii="Book Antiqua" w:eastAsia="Arial Unicode MS" w:hAnsi="Book Antiqua" w:cs="Times New Roman"/>
          <w:sz w:val="24"/>
          <w:szCs w:val="24"/>
        </w:rPr>
        <w:t>CRC</w:t>
      </w:r>
      <w:proofErr w:type="gramEnd"/>
      <w:r w:rsidR="00F96480" w:rsidRPr="00086539">
        <w:rPr>
          <w:rFonts w:ascii="Book Antiqua" w:eastAsia="Arial Unicode MS" w:hAnsi="Book Antiqua" w:cs="Times New Roman"/>
          <w:sz w:val="24"/>
          <w:szCs w:val="24"/>
        </w:rPr>
        <w:fldChar w:fldCharType="begin">
          <w:fldData xml:space="preserve">PEVuZE5vdGU+PENpdGU+PEF1dGhvcj5Xb25nPC9BdXRob3I+PFllYXI+MjAwNDwvWWVhcj48UmVj
TnVtPjQ0PC9SZWNOdW0+PERpc3BsYXlUZXh0PjxzdHlsZSBmYWNlPSJzdXBlcnNjcmlwdCI+WzE1
XTwvc3R5bGU+PC9EaXNwbGF5VGV4dD48cmVjb3JkPjxyZWMtbnVtYmVyPjQ0PC9yZWMtbnVtYmVy
Pjxmb3JlaWduLWtleXM+PGtleSBhcHA9IkVOIiBkYi1pZD0icnRlejVyZTUwcjJwenBleDllb3Bz
enQ4cDJ6eGZ2dndwZGFlIj40NDwva2V5PjwvZm9yZWlnbi1rZXlzPjxyZWYtdHlwZSBuYW1lPSJK
b3VybmFsIEFydGljbGUiPjE3PC9yZWYtdHlwZT48Y29udHJpYnV0b3JzPjxhdXRob3JzPjxhdXRo
b3I+V29uZywgSi4gTS48L2F1dGhvcj48YXV0aG9yPlllbiwgTS4gRi48L2F1dGhvcj48YXV0aG9y
PkxhaSwgTS4gUy48L2F1dGhvcj48YXV0aG9yPkR1ZmZ5LCBTLiBXLjwvYXV0aG9yPjxhdXRob3I+
U21pdGgsIFIuIEEuPC9hdXRob3I+PGF1dGhvcj5DaGVuLCBULiBILjwvYXV0aG9yPjwvYXV0aG9y
cz48L2NvbnRyaWJ1dG9ycz48YXV0aC1hZGRyZXNzPkRlcGFydG1lbnQgb2YgSW50ZXJuYWwgTWVk
aWNpbmUsIENvbGxlZ2Ugb2YgUHVibGljIEhlYWx0aCwgTmF0aW9uYWwgVGFpd2FuIFVuaXZlcnNp
dHkgSG9zcGl0YWwsIE5vLiAxOSBIc3VjaG93IFJvYWQsIFRhaXBlaSAxMDAsIFRhaXdhbi48L2F1
dGgtYWRkcmVzcz48dGl0bGVzPjx0aXRsZT5Qcm9ncmVzc2lvbiByYXRlcyBvZiBjb2xvcmVjdGFs
IGNhbmNlciBieSBEdWtlcyZhcG9zOyBzdGFnZSBpbiBhIGhpZ2gtcmlzayBncm91cDogYW5hbHlz
aXMgb2Ygc2VsZWN0aXZlIGNvbG9yZWN0YWwgY2FuY2VyIHNjcmVlbmluZzwvdGl0bGU+PHNlY29u
ZGFyeS10aXRsZT5DYW5jZXIgSjwvc2Vjb25kYXJ5LXRpdGxlPjxhbHQtdGl0bGU+Q2FuY2VyIGpv
dXJuYWw8L2FsdC10aXRsZT48L3RpdGxlcz48cGVyaW9kaWNhbD48ZnVsbC10aXRsZT5DYW5jZXIg
SjwvZnVsbC10aXRsZT48YWJici0xPkNhbmNlciBqb3VybmFsPC9hYmJyLTE+PC9wZXJpb2RpY2Fs
PjxhbHQtcGVyaW9kaWNhbD48ZnVsbC10aXRsZT5DYW5jZXIgSjwvZnVsbC10aXRsZT48YWJici0x
PkNhbmNlciBqb3VybmFsPC9hYmJyLTE+PC9hbHQtcGVyaW9kaWNhbD48cGFnZXM+MTYwLTk8L3Bh
Z2VzPjx2b2x1bWU+MTA8L3ZvbHVtZT48bnVtYmVyPjM8L251bWJlcj48a2V5d29yZHM+PGtleXdv
cmQ+QWdlZDwva2V5d29yZD48a2V5d29yZD5Db2xvbm9zY29weS8qc3RhbmRhcmRzL3V0aWxpemF0
aW9uPC9rZXl3b3JkPjxrZXl3b3JkPkNvbG9yZWN0YWwgTmVvcGxhc21zL21vcnRhbGl0eS8qcGF0
aG9sb2d5PC9rZXl3b3JkPjxrZXl3b3JkPkNvbXB1dGVyIFNpbXVsYXRpb248L2tleXdvcmQ+PGtl
eXdvcmQ+RGlhZ25vc3RpYyBUZXN0cywgUm91dGluZTwva2V5d29yZD48a2V5d29yZD5EaXNlYXNl
IFByb2dyZXNzaW9uPC9rZXl3b3JkPjxrZXl3b3JkPkRpc2Vhc2UtRnJlZSBTdXJ2aXZhbDwva2V5
d29yZD48a2V5d29yZD5GZW1hbGU8L2tleXdvcmQ+PGtleXdvcmQ+SHVtYW5zPC9rZXl3b3JkPjxr
ZXl3b3JkPk1hbGU8L2tleXdvcmQ+PGtleXdvcmQ+TWFya292IENoYWluczwva2V5d29yZD48a2V5
d29yZD5NYXNzIFNjcmVlbmluZy8qc3RhbmRhcmRzPC9rZXl3b3JkPjxrZXl3b3JkPk1pZGRsZSBB
Z2VkPC9rZXl3b3JkPjxrZXl3b3JkPk5lb3BsYXNtIFN0YWdpbmc8L2tleXdvcmQ+PGtleXdvcmQ+
UmlzayBGYWN0b3JzPC9rZXl3b3JkPjxrZXl3b3JkPlN1cnZpdmFsIEFuYWx5c2lzPC9rZXl3b3Jk
PjxrZXl3b3JkPlRpbWUgRmFjdG9yczwva2V5d29yZD48L2tleXdvcmRzPjxkYXRlcz48eWVhcj4y
MDA0PC95ZWFyPjxwdWItZGF0ZXM+PGRhdGU+TWF5LUp1bjwvZGF0ZT48L3B1Yi1kYXRlcz48L2Rh
dGVzPjxpc2JuPjE1MjgtOTExNyAoUHJpbnQpJiN4RDsxNTI4LTkxMTcgKExpbmtpbmcpPC9pc2Ju
PjxhY2Nlc3Npb24tbnVtPjE1Mjg1OTI1PC9hY2Nlc3Npb24tbnVtPjx1cmxzPjxyZWxhdGVkLXVy
bHM+PHVybD5odHRwOi8vd3d3Lm5jYmkubmxtLm5paC5nb3YvcHVibWVkLzE1Mjg1OTI1PC91cmw+
PC9yZWxhdGVkLXVybHM+PC91cmxzPjwvcmVjb3JkPjwvQ2l0ZT48L0VuZE5vdGU+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PEVuZE5vdGU+PENpdGU+PEF1dGhvcj5Xb25nPC9BdXRob3I+PFllYXI+MjAwNDwvWWVhcj48UmVj
TnVtPjQ0PC9SZWNOdW0+PERpc3BsYXlUZXh0PjxzdHlsZSBmYWNlPSJzdXBlcnNjcmlwdCI+WzE1
XTwvc3R5bGU+PC9EaXNwbGF5VGV4dD48cmVjb3JkPjxyZWMtbnVtYmVyPjQ0PC9yZWMtbnVtYmVy
Pjxmb3JlaWduLWtleXM+PGtleSBhcHA9IkVOIiBkYi1pZD0icnRlejVyZTUwcjJwenBleDllb3Bz
enQ4cDJ6eGZ2dndwZGFlIj40NDwva2V5PjwvZm9yZWlnbi1rZXlzPjxyZWYtdHlwZSBuYW1lPSJK
b3VybmFsIEFydGljbGUiPjE3PC9yZWYtdHlwZT48Y29udHJpYnV0b3JzPjxhdXRob3JzPjxhdXRo
b3I+V29uZywgSi4gTS48L2F1dGhvcj48YXV0aG9yPlllbiwgTS4gRi48L2F1dGhvcj48YXV0aG9y
PkxhaSwgTS4gUy48L2F1dGhvcj48YXV0aG9yPkR1ZmZ5LCBTLiBXLjwvYXV0aG9yPjxhdXRob3I+
U21pdGgsIFIuIEEuPC9hdXRob3I+PGF1dGhvcj5DaGVuLCBULiBILjwvYXV0aG9yPjwvYXV0aG9y
cz48L2NvbnRyaWJ1dG9ycz48YXV0aC1hZGRyZXNzPkRlcGFydG1lbnQgb2YgSW50ZXJuYWwgTWVk
aWNpbmUsIENvbGxlZ2Ugb2YgUHVibGljIEhlYWx0aCwgTmF0aW9uYWwgVGFpd2FuIFVuaXZlcnNp
dHkgSG9zcGl0YWwsIE5vLiAxOSBIc3VjaG93IFJvYWQsIFRhaXBlaSAxMDAsIFRhaXdhbi48L2F1
dGgtYWRkcmVzcz48dGl0bGVzPjx0aXRsZT5Qcm9ncmVzc2lvbiByYXRlcyBvZiBjb2xvcmVjdGFs
IGNhbmNlciBieSBEdWtlcyZhcG9zOyBzdGFnZSBpbiBhIGhpZ2gtcmlzayBncm91cDogYW5hbHlz
aXMgb2Ygc2VsZWN0aXZlIGNvbG9yZWN0YWwgY2FuY2VyIHNjcmVlbmluZzwvdGl0bGU+PHNlY29u
ZGFyeS10aXRsZT5DYW5jZXIgSjwvc2Vjb25kYXJ5LXRpdGxlPjxhbHQtdGl0bGU+Q2FuY2VyIGpv
dXJuYWw8L2FsdC10aXRsZT48L3RpdGxlcz48cGVyaW9kaWNhbD48ZnVsbC10aXRsZT5DYW5jZXIg
SjwvZnVsbC10aXRsZT48YWJici0xPkNhbmNlciBqb3VybmFsPC9hYmJyLTE+PC9wZXJpb2RpY2Fs
PjxhbHQtcGVyaW9kaWNhbD48ZnVsbC10aXRsZT5DYW5jZXIgSjwvZnVsbC10aXRsZT48YWJici0x
PkNhbmNlciBqb3VybmFsPC9hYmJyLTE+PC9hbHQtcGVyaW9kaWNhbD48cGFnZXM+MTYwLTk8L3Bh
Z2VzPjx2b2x1bWU+MTA8L3ZvbHVtZT48bnVtYmVyPjM8L251bWJlcj48a2V5d29yZHM+PGtleXdv
cmQ+QWdlZDwva2V5d29yZD48a2V5d29yZD5Db2xvbm9zY29weS8qc3RhbmRhcmRzL3V0aWxpemF0
aW9uPC9rZXl3b3JkPjxrZXl3b3JkPkNvbG9yZWN0YWwgTmVvcGxhc21zL21vcnRhbGl0eS8qcGF0
aG9sb2d5PC9rZXl3b3JkPjxrZXl3b3JkPkNvbXB1dGVyIFNpbXVsYXRpb248L2tleXdvcmQ+PGtl
eXdvcmQ+RGlhZ25vc3RpYyBUZXN0cywgUm91dGluZTwva2V5d29yZD48a2V5d29yZD5EaXNlYXNl
IFByb2dyZXNzaW9uPC9rZXl3b3JkPjxrZXl3b3JkPkRpc2Vhc2UtRnJlZSBTdXJ2aXZhbDwva2V5
d29yZD48a2V5d29yZD5GZW1hbGU8L2tleXdvcmQ+PGtleXdvcmQ+SHVtYW5zPC9rZXl3b3JkPjxr
ZXl3b3JkPk1hbGU8L2tleXdvcmQ+PGtleXdvcmQ+TWFya292IENoYWluczwva2V5d29yZD48a2V5
d29yZD5NYXNzIFNjcmVlbmluZy8qc3RhbmRhcmRzPC9rZXl3b3JkPjxrZXl3b3JkPk1pZGRsZSBB
Z2VkPC9rZXl3b3JkPjxrZXl3b3JkPk5lb3BsYXNtIFN0YWdpbmc8L2tleXdvcmQ+PGtleXdvcmQ+
UmlzayBGYWN0b3JzPC9rZXl3b3JkPjxrZXl3b3JkPlN1cnZpdmFsIEFuYWx5c2lzPC9rZXl3b3Jk
PjxrZXl3b3JkPlRpbWUgRmFjdG9yczwva2V5d29yZD48L2tleXdvcmRzPjxkYXRlcz48eWVhcj4y
MDA0PC95ZWFyPjxwdWItZGF0ZXM+PGRhdGU+TWF5LUp1bjwvZGF0ZT48L3B1Yi1kYXRlcz48L2Rh
dGVzPjxpc2JuPjE1MjgtOTExNyAoUHJpbnQpJiN4RDsxNTI4LTkxMTcgKExpbmtpbmcpPC9pc2Ju
PjxhY2Nlc3Npb24tbnVtPjE1Mjg1OTI1PC9hY2Nlc3Npb24tbnVtPjx1cmxzPjxyZWxhdGVkLXVy
bHM+PHVybD5odHRwOi8vd3d3Lm5jYmkubmxtLm5paC5nb3YvcHVibWVkLzE1Mjg1OTI1PC91cmw+
PC9yZWxhdGVkLXVybHM+PC91cmxzPjwvcmVjb3JkPjwvQ2l0ZT48L0VuZE5vdGU+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[15]</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The clinical characteristics of the patients are shown in</w:t>
      </w:r>
      <w:r>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Table 1.</w:t>
      </w:r>
    </w:p>
    <w:p w:rsidR="00BB4ECE" w:rsidRPr="00086539" w:rsidRDefault="00BB4ECE" w:rsidP="00BB4ECE">
      <w:pPr>
        <w:spacing w:line="360" w:lineRule="auto"/>
        <w:rPr>
          <w:rFonts w:ascii="Book Antiqua" w:eastAsia="Arial Unicode MS" w:hAnsi="Book Antiqua" w:cs="Times New Roman"/>
          <w:sz w:val="24"/>
          <w:szCs w:val="24"/>
        </w:rPr>
      </w:pP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Serum collection</w:t>
      </w:r>
    </w:p>
    <w:p w:rsidR="0011565A"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Ten milliliters of peripheral blood was collected in a tube that contained separating gel and clot activator, and then the tube was centrifuged at 3400 rpm for 7 minutes. The supernatant was transferred into another new tube. The sample serum was stored in aliquots at -80</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°C until detection. No freeze-thawing was allowed prior to cytokine detection.</w:t>
      </w:r>
    </w:p>
    <w:p w:rsidR="00BB4ECE" w:rsidRPr="00086539" w:rsidRDefault="00BB4ECE" w:rsidP="00BB4ECE">
      <w:pPr>
        <w:spacing w:line="360" w:lineRule="auto"/>
        <w:rPr>
          <w:rFonts w:ascii="Book Antiqua" w:eastAsia="Arial Unicode MS" w:hAnsi="Book Antiqua" w:cs="Times New Roman"/>
          <w:sz w:val="24"/>
          <w:szCs w:val="24"/>
        </w:rPr>
      </w:pP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Detection of TFF3 and CEA</w:t>
      </w:r>
    </w:p>
    <w:p w:rsidR="0011565A"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The levels of TFF3 (Item ID: E-EL-H1108c) in serum were detected by ELISA kits, which were provided by </w:t>
      </w:r>
      <w:proofErr w:type="spellStart"/>
      <w:r w:rsidRPr="00086539">
        <w:rPr>
          <w:rFonts w:ascii="Book Antiqua" w:eastAsia="Arial Unicode MS" w:hAnsi="Book Antiqua" w:cs="Times New Roman"/>
          <w:sz w:val="24"/>
          <w:szCs w:val="24"/>
        </w:rPr>
        <w:t>Elabscience</w:t>
      </w:r>
      <w:proofErr w:type="spellEnd"/>
      <w:r w:rsidRPr="00086539">
        <w:rPr>
          <w:rFonts w:ascii="Book Antiqua" w:eastAsia="Arial Unicode MS" w:hAnsi="Book Antiqua" w:cs="Times New Roman"/>
          <w:sz w:val="24"/>
          <w:szCs w:val="24"/>
        </w:rPr>
        <w:t xml:space="preserve"> Biotechnology Co.,</w:t>
      </w:r>
      <w:r w:rsidR="00317CA2">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Ltd. (Wuhan, China). The detection protocol was performed according to the manufacturer’s instructions. Briefly, 100 µL of standard, blank, or sample was added per well. Solutions were added to the bottom of the well and incubated for 90 </w:t>
      </w:r>
      <w:r w:rsidR="00BB4ECE">
        <w:rPr>
          <w:rFonts w:ascii="Book Antiqua" w:eastAsia="Arial Unicode MS" w:hAnsi="Book Antiqua" w:cs="Times New Roman" w:hint="eastAsia"/>
          <w:sz w:val="24"/>
          <w:szCs w:val="24"/>
        </w:rPr>
        <w:t>min</w:t>
      </w:r>
      <w:r w:rsidRPr="00086539">
        <w:rPr>
          <w:rFonts w:ascii="Book Antiqua" w:eastAsia="Arial Unicode MS" w:hAnsi="Book Antiqua" w:cs="Times New Roman"/>
          <w:sz w:val="24"/>
          <w:szCs w:val="24"/>
        </w:rPr>
        <w:t xml:space="preserve"> at 37</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°C. The liquid was removed and 100 µL of </w:t>
      </w:r>
      <w:proofErr w:type="spellStart"/>
      <w:r w:rsidRPr="00086539">
        <w:rPr>
          <w:rFonts w:ascii="Book Antiqua" w:eastAsia="Arial Unicode MS" w:hAnsi="Book Antiqua" w:cs="Times New Roman"/>
          <w:sz w:val="24"/>
          <w:szCs w:val="24"/>
        </w:rPr>
        <w:t>biotinylated</w:t>
      </w:r>
      <w:proofErr w:type="spellEnd"/>
      <w:r w:rsidRPr="00086539">
        <w:rPr>
          <w:rFonts w:ascii="Book Antiqua" w:eastAsia="Arial Unicode MS" w:hAnsi="Book Antiqua" w:cs="Times New Roman"/>
          <w:sz w:val="24"/>
          <w:szCs w:val="24"/>
        </w:rPr>
        <w:t xml:space="preserve"> detection </w:t>
      </w:r>
      <w:proofErr w:type="spellStart"/>
      <w:r w:rsidRPr="00086539">
        <w:rPr>
          <w:rFonts w:ascii="Book Antiqua" w:eastAsia="Arial Unicode MS" w:hAnsi="Book Antiqua" w:cs="Times New Roman"/>
          <w:sz w:val="24"/>
          <w:szCs w:val="24"/>
        </w:rPr>
        <w:t>Ab</w:t>
      </w:r>
      <w:proofErr w:type="spellEnd"/>
      <w:r w:rsidRPr="00086539">
        <w:rPr>
          <w:rFonts w:ascii="Book Antiqua" w:eastAsia="Arial Unicode MS" w:hAnsi="Book Antiqua" w:cs="Times New Roman"/>
          <w:sz w:val="24"/>
          <w:szCs w:val="24"/>
        </w:rPr>
        <w:t xml:space="preserve"> working solution added to each well, followed by incubation for 1 </w:t>
      </w:r>
      <w:r w:rsidR="00BB4ECE">
        <w:rPr>
          <w:rFonts w:ascii="Book Antiqua" w:eastAsia="Arial Unicode MS" w:hAnsi="Book Antiqua" w:cs="Times New Roman" w:hint="eastAsia"/>
          <w:sz w:val="24"/>
          <w:szCs w:val="24"/>
        </w:rPr>
        <w:t>h</w:t>
      </w:r>
      <w:r w:rsidRPr="00086539">
        <w:rPr>
          <w:rFonts w:ascii="Book Antiqua" w:eastAsia="Arial Unicode MS" w:hAnsi="Book Antiqua" w:cs="Times New Roman"/>
          <w:sz w:val="24"/>
          <w:szCs w:val="24"/>
        </w:rPr>
        <w:t xml:space="preserve"> at 37</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°C. The liquid was aspirated and the wells washed three times. Then,</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any remaining wash buffer was removed, and 100 µL of HRP conjugate working solution was added, followed by incubation for 30 </w:t>
      </w:r>
      <w:r w:rsidR="00BB4ECE">
        <w:rPr>
          <w:rFonts w:ascii="Book Antiqua" w:eastAsia="Arial Unicode MS" w:hAnsi="Book Antiqua" w:cs="Times New Roman" w:hint="eastAsia"/>
          <w:sz w:val="24"/>
          <w:szCs w:val="24"/>
        </w:rPr>
        <w:t>min</w:t>
      </w:r>
      <w:r w:rsidR="00BB4ECE" w:rsidRPr="00086539">
        <w:rPr>
          <w:rFonts w:ascii="Book Antiqua" w:eastAsia="Arial Unicode MS" w:hAnsi="Book Antiqua" w:cs="Times New Roman"/>
          <w:sz w:val="24"/>
          <w:szCs w:val="24"/>
        </w:rPr>
        <w:t xml:space="preserve"> </w:t>
      </w:r>
      <w:r w:rsidRPr="00086539">
        <w:rPr>
          <w:rFonts w:ascii="Book Antiqua" w:eastAsia="Arial Unicode MS" w:hAnsi="Book Antiqua" w:cs="Times New Roman"/>
          <w:sz w:val="24"/>
          <w:szCs w:val="24"/>
        </w:rPr>
        <w:t>at 37</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°C. The wash process was repeated five times, and then 90 µL of substrate solution was added. Incubation was performed for 15 </w:t>
      </w:r>
      <w:r w:rsidR="00BB4ECE">
        <w:rPr>
          <w:rFonts w:ascii="Book Antiqua" w:eastAsia="Arial Unicode MS" w:hAnsi="Book Antiqua" w:cs="Times New Roman" w:hint="eastAsia"/>
          <w:sz w:val="24"/>
          <w:szCs w:val="24"/>
        </w:rPr>
        <w:t>min</w:t>
      </w:r>
      <w:r w:rsidR="00BB4ECE" w:rsidRPr="00086539">
        <w:rPr>
          <w:rFonts w:ascii="Book Antiqua" w:eastAsia="Arial Unicode MS" w:hAnsi="Book Antiqua" w:cs="Times New Roman"/>
          <w:sz w:val="24"/>
          <w:szCs w:val="24"/>
        </w:rPr>
        <w:t xml:space="preserve"> </w:t>
      </w:r>
      <w:r w:rsidRPr="00086539">
        <w:rPr>
          <w:rFonts w:ascii="Book Antiqua" w:eastAsia="Arial Unicode MS" w:hAnsi="Book Antiqua" w:cs="Times New Roman"/>
          <w:sz w:val="24"/>
          <w:szCs w:val="24"/>
        </w:rPr>
        <w:t>at 37</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°C followed by the addition of 50 µL of stop solution to each well. The optical density (OD value) </w:t>
      </w:r>
      <w:r w:rsidRPr="00086539">
        <w:rPr>
          <w:rFonts w:ascii="Book Antiqua" w:eastAsia="Arial Unicode MS" w:hAnsi="Book Antiqua" w:cs="Times New Roman"/>
          <w:sz w:val="24"/>
          <w:szCs w:val="24"/>
        </w:rPr>
        <w:lastRenderedPageBreak/>
        <w:t xml:space="preserve">of each well at 450 nm was measured by a Bio-Rad </w:t>
      </w:r>
      <w:proofErr w:type="spellStart"/>
      <w:r w:rsidRPr="00086539">
        <w:rPr>
          <w:rFonts w:ascii="Book Antiqua" w:eastAsia="Arial Unicode MS" w:hAnsi="Book Antiqua" w:cs="Times New Roman"/>
          <w:sz w:val="24"/>
          <w:szCs w:val="24"/>
        </w:rPr>
        <w:t>iMark</w:t>
      </w:r>
      <w:proofErr w:type="spellEnd"/>
      <w:r w:rsidRPr="00086539">
        <w:rPr>
          <w:rFonts w:ascii="Book Antiqua" w:eastAsia="Arial Unicode MS" w:hAnsi="Book Antiqua" w:cs="Times New Roman"/>
          <w:sz w:val="24"/>
          <w:szCs w:val="24"/>
        </w:rPr>
        <w:t xml:space="preserve"> </w:t>
      </w:r>
      <w:proofErr w:type="spellStart"/>
      <w:r w:rsidRPr="00086539">
        <w:rPr>
          <w:rFonts w:ascii="Book Antiqua" w:eastAsia="Arial Unicode MS" w:hAnsi="Book Antiqua" w:cs="Times New Roman"/>
          <w:sz w:val="24"/>
          <w:szCs w:val="24"/>
        </w:rPr>
        <w:t>Microplate</w:t>
      </w:r>
      <w:proofErr w:type="spellEnd"/>
      <w:r w:rsidRPr="00086539">
        <w:rPr>
          <w:rFonts w:ascii="Book Antiqua" w:eastAsia="Arial Unicode MS" w:hAnsi="Book Antiqua" w:cs="Times New Roman"/>
          <w:sz w:val="24"/>
          <w:szCs w:val="24"/>
        </w:rPr>
        <w:t xml:space="preserve"> Absorbance Reader (Bio-Rad Laboratories Inc.). The level of TFF3 was calculated according to the standard curve. The coefficient of variation of all kits was less than 10%. The levels of CEA in serum were detected by a Roche Modular Analytics E 170 instrument (Roche Diagnostics, Mannheim, Germany). The detection assays were provided by Roche Diagnostics, </w:t>
      </w:r>
      <w:r w:rsidR="00BB4ECE" w:rsidRPr="00BB4ECE">
        <w:rPr>
          <w:rFonts w:ascii="Book Antiqua" w:eastAsia="Arial Unicode MS" w:hAnsi="Book Antiqua" w:cs="Times New Roman"/>
          <w:sz w:val="24"/>
          <w:szCs w:val="24"/>
        </w:rPr>
        <w:t>United States</w:t>
      </w:r>
      <w:r w:rsidRPr="00086539">
        <w:rPr>
          <w:rFonts w:ascii="Book Antiqua" w:eastAsia="Arial Unicode MS" w:hAnsi="Book Antiqua" w:cs="Times New Roman"/>
          <w:sz w:val="24"/>
          <w:szCs w:val="24"/>
        </w:rPr>
        <w:t xml:space="preserve">. </w:t>
      </w:r>
    </w:p>
    <w:p w:rsidR="00BB4ECE" w:rsidRPr="00086539" w:rsidRDefault="00BB4ECE" w:rsidP="00BB4ECE">
      <w:pPr>
        <w:spacing w:line="360" w:lineRule="auto"/>
        <w:rPr>
          <w:rFonts w:ascii="Book Antiqua" w:eastAsia="Arial Unicode MS" w:hAnsi="Book Antiqua" w:cs="Times New Roman"/>
          <w:sz w:val="24"/>
          <w:szCs w:val="24"/>
        </w:rPr>
      </w:pP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Statistical analysis</w:t>
      </w:r>
    </w:p>
    <w:p w:rsidR="0011565A"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All the data were analyzed using </w:t>
      </w:r>
      <w:proofErr w:type="spellStart"/>
      <w:r w:rsidRPr="00086539">
        <w:rPr>
          <w:rFonts w:ascii="Book Antiqua" w:eastAsia="Arial Unicode MS" w:hAnsi="Book Antiqua" w:cs="Times New Roman"/>
          <w:sz w:val="24"/>
          <w:szCs w:val="24"/>
        </w:rPr>
        <w:t>MedCalc</w:t>
      </w:r>
      <w:proofErr w:type="spellEnd"/>
      <w:r w:rsidRPr="00086539">
        <w:rPr>
          <w:rFonts w:ascii="Book Antiqua" w:eastAsia="Arial Unicode MS" w:hAnsi="Book Antiqua" w:cs="Times New Roman"/>
          <w:sz w:val="24"/>
          <w:szCs w:val="24"/>
        </w:rPr>
        <w:t xml:space="preserve"> 12.7.0.0 (</w:t>
      </w:r>
      <w:proofErr w:type="spellStart"/>
      <w:r w:rsidRPr="00086539">
        <w:rPr>
          <w:rFonts w:ascii="Book Antiqua" w:eastAsia="Arial Unicode MS" w:hAnsi="Book Antiqua" w:cs="Times New Roman"/>
          <w:sz w:val="24"/>
          <w:szCs w:val="24"/>
        </w:rPr>
        <w:t>MedCalc</w:t>
      </w:r>
      <w:proofErr w:type="spellEnd"/>
      <w:r w:rsidRPr="00086539">
        <w:rPr>
          <w:rFonts w:ascii="Book Antiqua" w:eastAsia="Arial Unicode MS" w:hAnsi="Book Antiqua" w:cs="Times New Roman"/>
          <w:sz w:val="24"/>
          <w:szCs w:val="24"/>
        </w:rPr>
        <w:t xml:space="preserve"> Software, </w:t>
      </w:r>
      <w:proofErr w:type="spellStart"/>
      <w:r w:rsidRPr="00086539">
        <w:rPr>
          <w:rFonts w:ascii="Book Antiqua" w:eastAsia="Arial Unicode MS" w:hAnsi="Book Antiqua" w:cs="Times New Roman"/>
          <w:sz w:val="24"/>
          <w:szCs w:val="24"/>
        </w:rPr>
        <w:t>Mariakerke</w:t>
      </w:r>
      <w:proofErr w:type="spellEnd"/>
      <w:r w:rsidRPr="00086539">
        <w:rPr>
          <w:rFonts w:ascii="Book Antiqua" w:eastAsia="Arial Unicode MS" w:hAnsi="Book Antiqua" w:cs="Times New Roman"/>
          <w:sz w:val="24"/>
          <w:szCs w:val="24"/>
        </w:rPr>
        <w:t xml:space="preserve">, Belgium) and SPSS 19.0 (SPSS, Brussels, Belgium). The levels of TFF3 and CEA between groups were compared by one-way analysis of variance with the </w:t>
      </w:r>
      <w:proofErr w:type="spellStart"/>
      <w:r w:rsidRPr="00086539">
        <w:rPr>
          <w:rFonts w:ascii="Book Antiqua" w:eastAsia="Arial Unicode MS" w:hAnsi="Book Antiqua" w:cs="Times New Roman"/>
          <w:sz w:val="24"/>
          <w:szCs w:val="24"/>
        </w:rPr>
        <w:t>Bonferroni</w:t>
      </w:r>
      <w:proofErr w:type="spellEnd"/>
      <w:r w:rsidRPr="00086539">
        <w:rPr>
          <w:rFonts w:ascii="Book Antiqua" w:eastAsia="Arial Unicode MS" w:hAnsi="Book Antiqua" w:cs="Times New Roman"/>
          <w:sz w:val="24"/>
          <w:szCs w:val="24"/>
        </w:rPr>
        <w:t xml:space="preserve"> correction. Binary logistic regression analysis was used to establish the multivariate diagnostic model. Receiver operating characteristic (ROC) curves were used to evaluate the diagnostic value, and the areas under the curves (AUC) were compared by </w:t>
      </w:r>
      <w:r w:rsidR="00BB4ECE" w:rsidRPr="00086539">
        <w:rPr>
          <w:rFonts w:ascii="Book Antiqua" w:eastAsia="Arial Unicode MS" w:hAnsi="Book Antiqua" w:cs="Times New Roman"/>
          <w:sz w:val="24"/>
          <w:szCs w:val="24"/>
        </w:rPr>
        <w:t>Z</w:t>
      </w:r>
      <w:r w:rsidRPr="00086539">
        <w:rPr>
          <w:rFonts w:ascii="Book Antiqua" w:eastAsia="Arial Unicode MS" w:hAnsi="Book Antiqua" w:cs="Times New Roman"/>
          <w:sz w:val="24"/>
          <w:szCs w:val="24"/>
        </w:rPr>
        <w:t>-</w:t>
      </w:r>
      <w:proofErr w:type="gramStart"/>
      <w:r w:rsidRPr="00086539">
        <w:rPr>
          <w:rFonts w:ascii="Book Antiqua" w:eastAsia="Arial Unicode MS" w:hAnsi="Book Antiqua" w:cs="Times New Roman"/>
          <w:sz w:val="24"/>
          <w:szCs w:val="24"/>
        </w:rPr>
        <w:t>scores</w:t>
      </w:r>
      <w:proofErr w:type="gramEnd"/>
      <w:r w:rsidR="00F96480" w:rsidRPr="00086539">
        <w:rPr>
          <w:rFonts w:ascii="Book Antiqua" w:eastAsia="Arial Unicode MS" w:hAnsi="Book Antiqua" w:cs="Times New Roman"/>
          <w:sz w:val="24"/>
          <w:szCs w:val="24"/>
        </w:rPr>
        <w:fldChar w:fldCharType="begin">
          <w:fldData xml:space="preserve">PEVuZE5vdGU+PENpdGU+PEF1dGhvcj5QZW5nanVuPC9BdXRob3I+PFllYXI+MjAxMzwvWWVhcj48
UmVjTnVtPjQyPC9SZWNOdW0+PERpc3BsYXlUZXh0PjxzdHlsZSBmYWNlPSJzdXBlcnNjcmlwdCI+
WzE2XTwvc3R5bGU+PC9EaXNwbGF5VGV4dD48cmVjb3JkPjxyZWMtbnVtYmVyPjQyPC9yZWMtbnVt
YmVyPjxmb3JlaWduLWtleXM+PGtleSBhcHA9IkVOIiBkYi1pZD0icnRlejVyZTUwcjJwenBleDll
b3BzenQ4cDJ6eGZ2dndwZGFlIj40Mjwva2V5PjwvZm9yZWlnbi1rZXlzPjxyZWYtdHlwZSBuYW1l
PSJKb3VybmFsIEFydGljbGUiPjE3PC9yZWYtdHlwZT48Y29udHJpYnV0b3JzPjxhdXRob3JzPjxh
dXRob3I+UGVuZ2p1biwgWi48L2F1dGhvcj48YXV0aG9yPlhpbnl1LCBXLjwvYXV0aG9yPjxhdXRo
b3I+RmVuZywgRy48L2F1dGhvcj48YXV0aG9yPlhpbnhpbiwgRC48L2F1dGhvcj48YXV0aG9yPll1
bGFuLCBMLjwvYXV0aG9yPjxhdXRob3I+SnVhbiwgTC48L2F1dGhvcj48YXV0aG9yPlhpbmd3YW5n
LCBKLjwvYXV0aG9yPjxhdXRob3I+Wmhlbm5hbiwgRC48L2F1dGhvcj48YXV0aG9yPllhcGluZywg
VC48L2F1dGhvcj48L2F1dGhvcnM+PC9jb250cmlidXRvcnM+PGF1dGgtYWRkcmVzcz5EZXBhcnRt
ZW50IG9mIENsaW5pY2FsIEJpb2NoZW1pc3RyeSwgU3RhdGUgS2V5IExhYm9yYXRvcnkgb2YgS2lk
bmV5IERpc2Vhc2UsIENoaW5lc2UgUExBIEdlbmVyYWwgSG9zcGl0YWwsIEZ1eGluIFJvYWQgIzI4
LCBCZWlqaW5nLCBDaGluYS48L2F1dGgtYWRkcmVzcz48dGl0bGVzPjx0aXRsZT5NdWx0aXBsZXhl
ZCBjeXRva2luZSBwcm9maWxpbmcgb2Ygc2VydW0gZm9yIGRldGVjdGlvbiBvZiBjb2xvcmVjdGFs
IGNhbmNlcjwvdGl0bGU+PHNlY29uZGFyeS10aXRsZT5GdXR1cmUgT25jb2w8L3NlY29uZGFyeS10
aXRsZT48YWx0LXRpdGxlPkZ1dHVyZSBvbmNvbG9neTwvYWx0LXRpdGxlPjwvdGl0bGVzPjxwZXJp
b2RpY2FsPjxmdWxsLXRpdGxlPkZ1dHVyZSBPbmNvbDwvZnVsbC10aXRsZT48YWJici0xPkZ1dHVy
ZSBvbmNvbG9neTwvYWJici0xPjwvcGVyaW9kaWNhbD48YWx0LXBlcmlvZGljYWw+PGZ1bGwtdGl0
bGU+RnV0dXJlIE9uY29sPC9mdWxsLXRpdGxlPjxhYmJyLTE+RnV0dXJlIG9uY29sb2d5PC9hYmJy
LTE+PC9hbHQtcGVyaW9kaWNhbD48cGFnZXM+MTAxNy0yNzwvcGFnZXM+PHZvbHVtZT45PC92b2x1
bWU+PG51bWJlcj43PC9udW1iZXI+PGtleXdvcmRzPjxrZXl3b3JkPkFkZW5vbWEvKmJsb29kPC9r
ZXl3b3JkPjxrZXl3b3JkPkFkdWx0PC9rZXl3b3JkPjxrZXl3b3JkPkFnZWQ8L2tleXdvcmQ+PGtl
eXdvcmQ+QW50aWdlbnMsIFR1bW9yLUFzc29jaWF0ZWQsIENhcmJvaHlkcmF0ZS9ibG9vZDwva2V5
d29yZD48a2V5d29yZD5BcmVhIFVuZGVyIEN1cnZlPC9rZXl3b3JkPjxrZXl3b3JkPkNhcmNpbm9l
bWJyeW9uaWMgQW50aWdlbi9ibG9vZDwva2V5d29yZD48a2V5d29yZD5DYXNlLUNvbnRyb2wgU3R1
ZGllczwva2V5d29yZD48a2V5d29yZD5Db2xvcmVjdGFsIE5lb3BsYXNtcy8qYmxvb2Q8L2tleXdv
cmQ+PGtleXdvcmQ+Q3l0b2tpbmVzLypibG9vZDwva2V5d29yZD48a2V5d29yZD5GZW1hbGU8L2tl
eXdvcmQ+PGtleXdvcmQ+SHVtYW5zPC9rZXl3b3JkPjxrZXl3b3JkPkludGVybGV1a2luLTgvYmxv
b2Q8L2tleXdvcmQ+PGtleXdvcmQ+TG9naXN0aWMgTW9kZWxzPC9rZXl3b3JkPjxrZXl3b3JkPk1h
bGU8L2tleXdvcmQ+PGtleXdvcmQ+TWF0cml4IE1ldGFsbG9wcm90ZWluYXNlIDcvYmxvb2Q8L2tl
eXdvcmQ+PGtleXdvcmQ+TWlkZGxlIEFnZWQ8L2tleXdvcmQ+PGtleXdvcmQ+UHJlZGljdGl2ZSBW
YWx1ZSBvZiBUZXN0czwva2V5d29yZD48a2V5d29yZD5TZW5zaXRpdml0eSBhbmQgU3BlY2lmaWNp
dHk8L2tleXdvcmQ+PGtleXdvcmQ+VHVtb3IgTWFya2VycywgQmlvbG9naWNhbC8qYmxvb2Q8L2tl
eXdvcmQ+PGtleXdvcmQ+VHVtb3IgTmVjcm9zaXMgRmFjdG9yLWFscGhhL2Jsb29kPC9rZXl3b3Jk
PjxrZXl3b3JkPllvdW5nIEFkdWx0PC9rZXl3b3JkPjwva2V5d29yZHM+PGRhdGVzPjx5ZWFyPjIw
MTM8L3llYXI+PHB1Yi1kYXRlcz48ZGF0ZT5KdWw8L2RhdGU+PC9wdWItZGF0ZXM+PC9kYXRlcz48
aXNibj4xNzQ0LTgzMDEgKEVsZWN0cm9uaWMpJiN4RDsxNDc5LTY2OTQgKExpbmtpbmcpPC9pc2Ju
PjxhY2Nlc3Npb24tbnVtPjIzODM3NzY0PC9hY2Nlc3Npb24tbnVtPjx1cmxzPjxyZWxhdGVkLXVy
bHM+PHVybD5odHRwOi8vd3d3Lm5jYmkubmxtLm5paC5nb3YvcHVibWVkLzIzODM3NzY0PC91cmw+
PC9yZWxhdGVkLXVybHM+PC91cmxzPjxlbGVjdHJvbmljLXJlc291cmNlLW51bT4xMC4yMjE3L2Zv
bi4xMy43MTwvZWxlY3Ryb25pYy1yZXNvdXJjZS1udW0+PC9yZWNvcmQ+PC9DaXRlPjwvRW5kTm90
ZT5=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PEVuZE5vdGU+PENpdGU+PEF1dGhvcj5QZW5nanVuPC9BdXRob3I+PFllYXI+MjAxMzwvWWVhcj48
UmVjTnVtPjQyPC9SZWNOdW0+PERpc3BsYXlUZXh0PjxzdHlsZSBmYWNlPSJzdXBlcnNjcmlwdCI+
WzE2XTwvc3R5bGU+PC9EaXNwbGF5VGV4dD48cmVjb3JkPjxyZWMtbnVtYmVyPjQyPC9yZWMtbnVt
YmVyPjxmb3JlaWduLWtleXM+PGtleSBhcHA9IkVOIiBkYi1pZD0icnRlejVyZTUwcjJwenBleDll
b3BzenQ4cDJ6eGZ2dndwZGFlIj40Mjwva2V5PjwvZm9yZWlnbi1rZXlzPjxyZWYtdHlwZSBuYW1l
PSJKb3VybmFsIEFydGljbGUiPjE3PC9yZWYtdHlwZT48Y29udHJpYnV0b3JzPjxhdXRob3JzPjxh
dXRob3I+UGVuZ2p1biwgWi48L2F1dGhvcj48YXV0aG9yPlhpbnl1LCBXLjwvYXV0aG9yPjxhdXRo
b3I+RmVuZywgRy48L2F1dGhvcj48YXV0aG9yPlhpbnhpbiwgRC48L2F1dGhvcj48YXV0aG9yPll1
bGFuLCBMLjwvYXV0aG9yPjxhdXRob3I+SnVhbiwgTC48L2F1dGhvcj48YXV0aG9yPlhpbmd3YW5n
LCBKLjwvYXV0aG9yPjxhdXRob3I+Wmhlbm5hbiwgRC48L2F1dGhvcj48YXV0aG9yPllhcGluZywg
VC48L2F1dGhvcj48L2F1dGhvcnM+PC9jb250cmlidXRvcnM+PGF1dGgtYWRkcmVzcz5EZXBhcnRt
ZW50IG9mIENsaW5pY2FsIEJpb2NoZW1pc3RyeSwgU3RhdGUgS2V5IExhYm9yYXRvcnkgb2YgS2lk
bmV5IERpc2Vhc2UsIENoaW5lc2UgUExBIEdlbmVyYWwgSG9zcGl0YWwsIEZ1eGluIFJvYWQgIzI4
LCBCZWlqaW5nLCBDaGluYS48L2F1dGgtYWRkcmVzcz48dGl0bGVzPjx0aXRsZT5NdWx0aXBsZXhl
ZCBjeXRva2luZSBwcm9maWxpbmcgb2Ygc2VydW0gZm9yIGRldGVjdGlvbiBvZiBjb2xvcmVjdGFs
IGNhbmNlcjwvdGl0bGU+PHNlY29uZGFyeS10aXRsZT5GdXR1cmUgT25jb2w8L3NlY29uZGFyeS10
aXRsZT48YWx0LXRpdGxlPkZ1dHVyZSBvbmNvbG9neTwvYWx0LXRpdGxlPjwvdGl0bGVzPjxwZXJp
b2RpY2FsPjxmdWxsLXRpdGxlPkZ1dHVyZSBPbmNvbDwvZnVsbC10aXRsZT48YWJici0xPkZ1dHVy
ZSBvbmNvbG9neTwvYWJici0xPjwvcGVyaW9kaWNhbD48YWx0LXBlcmlvZGljYWw+PGZ1bGwtdGl0
bGU+RnV0dXJlIE9uY29sPC9mdWxsLXRpdGxlPjxhYmJyLTE+RnV0dXJlIG9uY29sb2d5PC9hYmJy
LTE+PC9hbHQtcGVyaW9kaWNhbD48cGFnZXM+MTAxNy0yNzwvcGFnZXM+PHZvbHVtZT45PC92b2x1
bWU+PG51bWJlcj43PC9udW1iZXI+PGtleXdvcmRzPjxrZXl3b3JkPkFkZW5vbWEvKmJsb29kPC9r
ZXl3b3JkPjxrZXl3b3JkPkFkdWx0PC9rZXl3b3JkPjxrZXl3b3JkPkFnZWQ8L2tleXdvcmQ+PGtl
eXdvcmQ+QW50aWdlbnMsIFR1bW9yLUFzc29jaWF0ZWQsIENhcmJvaHlkcmF0ZS9ibG9vZDwva2V5
d29yZD48a2V5d29yZD5BcmVhIFVuZGVyIEN1cnZlPC9rZXl3b3JkPjxrZXl3b3JkPkNhcmNpbm9l
bWJyeW9uaWMgQW50aWdlbi9ibG9vZDwva2V5d29yZD48a2V5d29yZD5DYXNlLUNvbnRyb2wgU3R1
ZGllczwva2V5d29yZD48a2V5d29yZD5Db2xvcmVjdGFsIE5lb3BsYXNtcy8qYmxvb2Q8L2tleXdv
cmQ+PGtleXdvcmQ+Q3l0b2tpbmVzLypibG9vZDwva2V5d29yZD48a2V5d29yZD5GZW1hbGU8L2tl
eXdvcmQ+PGtleXdvcmQ+SHVtYW5zPC9rZXl3b3JkPjxrZXl3b3JkPkludGVybGV1a2luLTgvYmxv
b2Q8L2tleXdvcmQ+PGtleXdvcmQ+TG9naXN0aWMgTW9kZWxzPC9rZXl3b3JkPjxrZXl3b3JkPk1h
bGU8L2tleXdvcmQ+PGtleXdvcmQ+TWF0cml4IE1ldGFsbG9wcm90ZWluYXNlIDcvYmxvb2Q8L2tl
eXdvcmQ+PGtleXdvcmQ+TWlkZGxlIEFnZWQ8L2tleXdvcmQ+PGtleXdvcmQ+UHJlZGljdGl2ZSBW
YWx1ZSBvZiBUZXN0czwva2V5d29yZD48a2V5d29yZD5TZW5zaXRpdml0eSBhbmQgU3BlY2lmaWNp
dHk8L2tleXdvcmQ+PGtleXdvcmQ+VHVtb3IgTWFya2VycywgQmlvbG9naWNhbC8qYmxvb2Q8L2tl
eXdvcmQ+PGtleXdvcmQ+VHVtb3IgTmVjcm9zaXMgRmFjdG9yLWFscGhhL2Jsb29kPC9rZXl3b3Jk
PjxrZXl3b3JkPllvdW5nIEFkdWx0PC9rZXl3b3JkPjwva2V5d29yZHM+PGRhdGVzPjx5ZWFyPjIw
MTM8L3llYXI+PHB1Yi1kYXRlcz48ZGF0ZT5KdWw8L2RhdGU+PC9wdWItZGF0ZXM+PC9kYXRlcz48
aXNibj4xNzQ0LTgzMDEgKEVsZWN0cm9uaWMpJiN4RDsxNDc5LTY2OTQgKExpbmtpbmcpPC9pc2Ju
PjxhY2Nlc3Npb24tbnVtPjIzODM3NzY0PC9hY2Nlc3Npb24tbnVtPjx1cmxzPjxyZWxhdGVkLXVy
bHM+PHVybD5odHRwOi8vd3d3Lm5jYmkubmxtLm5paC5nb3YvcHVibWVkLzIzODM3NzY0PC91cmw+
PC9yZWxhdGVkLXVybHM+PC91cmxzPjxlbGVjdHJvbmljLXJlc291cmNlLW51bT4xMC4yMjE3L2Zv
bi4xMy43MTwvZWxlY3Ryb25pYy1yZXNvdXJjZS1udW0+PC9yZWNvcmQ+PC9DaXRlPjwvRW5kTm90
ZT5=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[16]</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The </w:t>
      </w:r>
      <w:proofErr w:type="spellStart"/>
      <w:r w:rsidRPr="00086539">
        <w:rPr>
          <w:rFonts w:ascii="Book Antiqua" w:eastAsia="Arial Unicode MS" w:hAnsi="Book Antiqua" w:cs="Times New Roman"/>
          <w:sz w:val="24"/>
          <w:szCs w:val="24"/>
        </w:rPr>
        <w:t>Youden</w:t>
      </w:r>
      <w:proofErr w:type="spellEnd"/>
      <w:r w:rsidRPr="00086539">
        <w:rPr>
          <w:rFonts w:ascii="Book Antiqua" w:eastAsia="Arial Unicode MS" w:hAnsi="Book Antiqua" w:cs="Times New Roman"/>
          <w:sz w:val="24"/>
          <w:szCs w:val="24"/>
        </w:rPr>
        <w:t xml:space="preserve"> index was used to choose the cutoff value that determined the sensitivity and specificity. A two-sided </w:t>
      </w:r>
      <w:r w:rsidRPr="00086539">
        <w:rPr>
          <w:rFonts w:ascii="Book Antiqua" w:eastAsia="Arial Unicode MS" w:hAnsi="Book Antiqua" w:cs="Times New Roman"/>
          <w:i/>
          <w:sz w:val="24"/>
          <w:szCs w:val="24"/>
        </w:rPr>
        <w:t>P</w:t>
      </w:r>
      <w:r w:rsidRPr="00086539">
        <w:rPr>
          <w:rFonts w:ascii="Book Antiqua" w:eastAsia="Arial Unicode MS" w:hAnsi="Book Antiqua" w:cs="Times New Roman"/>
          <w:sz w:val="24"/>
          <w:szCs w:val="24"/>
        </w:rPr>
        <w:t xml:space="preserve"> value of less than 0.05 was considered statistically significant.</w:t>
      </w:r>
    </w:p>
    <w:p w:rsidR="00BB4ECE" w:rsidRPr="00086539" w:rsidRDefault="00BB4ECE" w:rsidP="00BB4ECE">
      <w:pPr>
        <w:spacing w:line="360" w:lineRule="auto"/>
        <w:rPr>
          <w:rFonts w:ascii="Book Antiqua" w:eastAsia="Arial Unicode MS" w:hAnsi="Book Antiqua" w:cs="Times New Roman"/>
          <w:sz w:val="24"/>
          <w:szCs w:val="24"/>
        </w:rPr>
      </w:pPr>
    </w:p>
    <w:p w:rsidR="0011565A" w:rsidRPr="00086539" w:rsidRDefault="00BB4ECE" w:rsidP="00BB4ECE">
      <w:pPr>
        <w:spacing w:line="360" w:lineRule="auto"/>
        <w:rPr>
          <w:rFonts w:ascii="Book Antiqua" w:eastAsia="Arial Unicode MS" w:hAnsi="Book Antiqua" w:cs="Times New Roman"/>
          <w:b/>
          <w:sz w:val="24"/>
          <w:szCs w:val="24"/>
        </w:rPr>
      </w:pPr>
      <w:r w:rsidRPr="00086539">
        <w:rPr>
          <w:rFonts w:ascii="Book Antiqua" w:eastAsia="Arial Unicode MS" w:hAnsi="Book Antiqua" w:cs="Times New Roman"/>
          <w:b/>
          <w:sz w:val="24"/>
          <w:szCs w:val="24"/>
        </w:rPr>
        <w:t>RESULTS</w:t>
      </w: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Correlation of TFF3 with clinical characteristics and comparison of level in groups</w:t>
      </w:r>
    </w:p>
    <w:p w:rsidR="0011565A"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As shown in Table 2, the serum level of TFF3 showed no significant correlation with age, gender, or tumor location but showed a significant correlation with tumor stage. As shown in Figure 1</w:t>
      </w:r>
      <w:r w:rsidRPr="00086539">
        <w:rPr>
          <w:rFonts w:ascii="Book Antiqua" w:eastAsia="Arial Unicode MS" w:hAnsi="Book Antiqua" w:cs="Times New Roman"/>
          <w:b/>
          <w:sz w:val="24"/>
          <w:szCs w:val="24"/>
        </w:rPr>
        <w:t>,</w:t>
      </w:r>
      <w:r w:rsidRPr="00086539">
        <w:rPr>
          <w:rFonts w:ascii="Book Antiqua" w:eastAsia="Arial Unicode MS" w:hAnsi="Book Antiqua" w:cs="Times New Roman"/>
          <w:sz w:val="24"/>
          <w:szCs w:val="24"/>
        </w:rPr>
        <w:t xml:space="preserve"> compared to the healthy control group, the levels of TFF3 in the HC, CA, and CC groups were 14.10 (11.28, 23.19), 23.08 (18.72, 29.09), and 37.66 (29.87, 47.61) </w:t>
      </w:r>
      <w:proofErr w:type="spellStart"/>
      <w:r w:rsidRPr="00086539">
        <w:rPr>
          <w:rFonts w:ascii="Book Antiqua" w:eastAsia="Arial Unicode MS" w:hAnsi="Book Antiqua" w:cs="Times New Roman"/>
          <w:sz w:val="24"/>
          <w:szCs w:val="24"/>
        </w:rPr>
        <w:t>pg</w:t>
      </w:r>
      <w:proofErr w:type="spellEnd"/>
      <w:r w:rsidRPr="00086539">
        <w:rPr>
          <w:rFonts w:ascii="Book Antiqua" w:eastAsia="Arial Unicode MS" w:hAnsi="Book Antiqua" w:cs="Times New Roman"/>
          <w:sz w:val="24"/>
          <w:szCs w:val="24"/>
        </w:rPr>
        <w:t>/m</w:t>
      </w:r>
      <w:r>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xml:space="preserve">, respectively. Compared to the HC group, </w:t>
      </w:r>
      <w:bookmarkStart w:id="61" w:name="OLE_LINK1"/>
      <w:r w:rsidRPr="00086539">
        <w:rPr>
          <w:rFonts w:ascii="Book Antiqua" w:eastAsia="Arial Unicode MS" w:hAnsi="Book Antiqua" w:cs="Times New Roman"/>
          <w:sz w:val="24"/>
          <w:szCs w:val="24"/>
        </w:rPr>
        <w:t>the levels of TFF3 in both the CA group and the CC group showed significant increases (</w:t>
      </w:r>
      <w:r w:rsidRPr="00086539">
        <w:rPr>
          <w:rFonts w:ascii="Book Antiqua" w:eastAsia="Arial Unicode MS" w:hAnsi="Book Antiqua" w:cs="Times New Roman"/>
          <w:i/>
          <w:sz w:val="24"/>
          <w:szCs w:val="24"/>
        </w:rPr>
        <w:t>P</w:t>
      </w:r>
      <w:r w:rsidR="00BB4ECE">
        <w:rPr>
          <w:rFonts w:ascii="Book Antiqua" w:eastAsia="Arial Unicode MS" w:hAnsi="Book Antiqua" w:cs="Times New Roman" w:hint="eastAsia"/>
          <w:i/>
          <w:sz w:val="24"/>
          <w:szCs w:val="24"/>
        </w:rPr>
        <w:t xml:space="preserve"> </w:t>
      </w:r>
      <w:r w:rsidRPr="00086539">
        <w:rPr>
          <w:rFonts w:ascii="Book Antiqua" w:eastAsia="Arial Unicode MS" w:hAnsi="Book Antiqua" w:cs="Times New Roman"/>
          <w:sz w:val="24"/>
          <w:szCs w:val="24"/>
        </w:rPr>
        <w:t>&lt;</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0.001).</w:t>
      </w:r>
      <w:bookmarkEnd w:id="61"/>
      <w:r w:rsidRPr="00086539">
        <w:rPr>
          <w:rFonts w:ascii="Book Antiqua" w:eastAsia="Arial Unicode MS" w:hAnsi="Book Antiqua" w:cs="Times New Roman"/>
          <w:sz w:val="24"/>
          <w:szCs w:val="24"/>
        </w:rPr>
        <w:t xml:space="preserve"> Compared to the CA </w:t>
      </w:r>
      <w:r w:rsidRPr="00086539">
        <w:rPr>
          <w:rFonts w:ascii="Book Antiqua" w:eastAsia="Arial Unicode MS" w:hAnsi="Book Antiqua" w:cs="Times New Roman"/>
          <w:sz w:val="24"/>
          <w:szCs w:val="24"/>
        </w:rPr>
        <w:lastRenderedPageBreak/>
        <w:t>group, the level of TFF3 in the CC group showed a significant increase (</w:t>
      </w:r>
      <w:r w:rsidRPr="00086539">
        <w:rPr>
          <w:rFonts w:ascii="Book Antiqua" w:eastAsia="Arial Unicode MS" w:hAnsi="Book Antiqua" w:cs="Times New Roman"/>
          <w:i/>
          <w:sz w:val="24"/>
          <w:szCs w:val="24"/>
        </w:rPr>
        <w:t>P</w:t>
      </w:r>
      <w:bookmarkStart w:id="62" w:name="OLE_LINK2"/>
      <w:r w:rsidR="00BB4ECE">
        <w:rPr>
          <w:rFonts w:ascii="Book Antiqua" w:eastAsia="Arial Unicode MS" w:hAnsi="Book Antiqua" w:cs="Times New Roman" w:hint="eastAsia"/>
          <w:i/>
          <w:sz w:val="24"/>
          <w:szCs w:val="24"/>
        </w:rPr>
        <w:t xml:space="preserve"> </w:t>
      </w:r>
      <w:r w:rsidRPr="00086539">
        <w:rPr>
          <w:rFonts w:ascii="Book Antiqua" w:eastAsia="Arial Unicode MS" w:hAnsi="Book Antiqua" w:cs="Times New Roman"/>
          <w:sz w:val="24"/>
          <w:szCs w:val="24"/>
        </w:rPr>
        <w:t>&lt;</w:t>
      </w:r>
      <w:r w:rsidR="00BB4ECE">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0.001</w:t>
      </w:r>
      <w:bookmarkEnd w:id="62"/>
      <w:r w:rsidRPr="00086539">
        <w:rPr>
          <w:rFonts w:ascii="Book Antiqua" w:eastAsia="Arial Unicode MS" w:hAnsi="Book Antiqua" w:cs="Times New Roman"/>
          <w:sz w:val="24"/>
          <w:szCs w:val="24"/>
        </w:rPr>
        <w:t>).</w:t>
      </w:r>
    </w:p>
    <w:p w:rsidR="00BB4ECE" w:rsidRPr="00086539" w:rsidRDefault="00BB4ECE" w:rsidP="00BB4ECE">
      <w:pPr>
        <w:spacing w:line="360" w:lineRule="auto"/>
        <w:rPr>
          <w:rFonts w:ascii="Book Antiqua" w:eastAsia="Arial Unicode MS" w:hAnsi="Book Antiqua" w:cs="Times New Roman"/>
          <w:sz w:val="24"/>
          <w:szCs w:val="24"/>
        </w:rPr>
      </w:pP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Diagnostic evaluation of TFF3 and CEA for discriminating HC and CC groups</w:t>
      </w:r>
    </w:p>
    <w:p w:rsidR="0011565A" w:rsidRPr="00086539"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We first analyzed the diagnostic value of TFF3 or CEA alone for discriminating between the HC and CC groups, and then we analyzed the diagnostic value of the combination of TFF3 and CEA. The diagnostic values are</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given in Supplementary Table 1.</w:t>
      </w:r>
    </w:p>
    <w:p w:rsidR="0011565A" w:rsidRPr="00086539" w:rsidRDefault="0011565A" w:rsidP="00BB4ECE">
      <w:pPr>
        <w:spacing w:line="360" w:lineRule="auto"/>
        <w:ind w:firstLineChars="150" w:firstLine="36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For discriminating between HC and CC, as shown in Figure 2A, the AUC of TFF3 was </w:t>
      </w:r>
      <w:r w:rsidRPr="00086539">
        <w:rPr>
          <w:rFonts w:ascii="Book Antiqua" w:eastAsia="Arial Unicode MS" w:hAnsi="Book Antiqua" w:cs="Times New Roman"/>
          <w:kern w:val="0"/>
          <w:sz w:val="24"/>
          <w:szCs w:val="24"/>
        </w:rPr>
        <w:t xml:space="preserve">0.930 (0.903, 0.958), and at the cutoff value of 21.30 </w:t>
      </w:r>
      <w:proofErr w:type="spellStart"/>
      <w:r w:rsidRPr="00086539">
        <w:rPr>
          <w:rFonts w:ascii="Book Antiqua" w:eastAsia="Arial Unicode MS" w:hAnsi="Book Antiqua" w:cs="Times New Roman"/>
          <w:sz w:val="24"/>
          <w:szCs w:val="24"/>
        </w:rPr>
        <w:t>pg</w:t>
      </w:r>
      <w:proofErr w:type="spellEnd"/>
      <w:r w:rsidRPr="00086539">
        <w:rPr>
          <w:rFonts w:ascii="Book Antiqua" w:eastAsia="Arial Unicode MS" w:hAnsi="Book Antiqua" w:cs="Times New Roman"/>
          <w:sz w:val="24"/>
          <w:szCs w:val="24"/>
        </w:rPr>
        <w:t>/m</w:t>
      </w:r>
      <w:r>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w:t>
      </w:r>
      <w:r>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the sensitivity and specificity were 94.86% and 73.91%, respectively. As shown in Figure 2D, the AUC of CEA was </w:t>
      </w:r>
      <w:r w:rsidRPr="00086539">
        <w:rPr>
          <w:rFonts w:ascii="Book Antiqua" w:eastAsia="Arial Unicode MS" w:hAnsi="Book Antiqua" w:cs="Times New Roman"/>
          <w:kern w:val="0"/>
          <w:sz w:val="24"/>
          <w:szCs w:val="24"/>
        </w:rPr>
        <w:t>0.850 (0.809, 0.890), and at the cutoff value of 3.09</w:t>
      </w:r>
      <w:r w:rsidRPr="00086539">
        <w:rPr>
          <w:rFonts w:ascii="Book Antiqua" w:eastAsia="Arial Unicode MS" w:hAnsi="Book Antiqua" w:cs="Times New Roman"/>
          <w:sz w:val="24"/>
          <w:szCs w:val="24"/>
        </w:rPr>
        <w:t xml:space="preserve"> U/m</w:t>
      </w:r>
      <w:r w:rsidR="0047325D">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the sensitivity and specificity were 70.56% and 92.17%, respectively. Then,</w:t>
      </w:r>
      <w:r>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TFF3 and CEA were combined for analysis by binary logistic regression analysis to build the multivariate diagnostic model. The formula of the model was Y=</w:t>
      </w:r>
      <w:proofErr w:type="spellStart"/>
      <w:proofErr w:type="gramStart"/>
      <w:r w:rsidRPr="00086539">
        <w:rPr>
          <w:rFonts w:ascii="Book Antiqua" w:eastAsia="Arial Unicode MS" w:hAnsi="Book Antiqua" w:cs="Times New Roman"/>
          <w:sz w:val="24"/>
          <w:szCs w:val="24"/>
        </w:rPr>
        <w:t>logit</w:t>
      </w:r>
      <w:proofErr w:type="spellEnd"/>
      <w:r w:rsidRPr="00086539">
        <w:rPr>
          <w:rFonts w:ascii="Book Antiqua" w:eastAsia="Arial Unicode MS" w:hAnsi="Book Antiqua" w:cs="Times New Roman"/>
          <w:sz w:val="24"/>
          <w:szCs w:val="24"/>
        </w:rPr>
        <w:t>(</w:t>
      </w:r>
      <w:proofErr w:type="gramEnd"/>
      <w:r w:rsidRPr="00086539">
        <w:rPr>
          <w:rFonts w:ascii="Book Antiqua" w:eastAsia="Arial Unicode MS" w:hAnsi="Book Antiqua" w:cs="Times New Roman"/>
          <w:sz w:val="24"/>
          <w:szCs w:val="24"/>
        </w:rPr>
        <w:t>P)=-6.498+0.189X</w:t>
      </w:r>
      <w:r w:rsidRPr="00086539">
        <w:rPr>
          <w:rFonts w:ascii="Book Antiqua" w:eastAsia="Arial Unicode MS" w:hAnsi="Book Antiqua" w:cs="Times New Roman"/>
          <w:sz w:val="24"/>
          <w:szCs w:val="24"/>
          <w:vertAlign w:val="subscript"/>
        </w:rPr>
        <w:t>TTF3</w:t>
      </w:r>
      <w:r w:rsidRPr="00086539">
        <w:rPr>
          <w:rFonts w:ascii="Book Antiqua" w:eastAsia="Arial Unicode MS" w:hAnsi="Book Antiqua" w:cs="Times New Roman"/>
          <w:sz w:val="24"/>
          <w:szCs w:val="24"/>
        </w:rPr>
        <w:t>+0.651X</w:t>
      </w:r>
      <w:r w:rsidRPr="00086539">
        <w:rPr>
          <w:rFonts w:ascii="Book Antiqua" w:eastAsia="Arial Unicode MS" w:hAnsi="Book Antiqua" w:cs="Times New Roman"/>
          <w:sz w:val="24"/>
          <w:szCs w:val="24"/>
          <w:vertAlign w:val="subscript"/>
        </w:rPr>
        <w:t xml:space="preserve">CEA. </w:t>
      </w:r>
      <w:r w:rsidRPr="00086539">
        <w:rPr>
          <w:rFonts w:ascii="Book Antiqua" w:eastAsia="Arial Unicode MS" w:hAnsi="Book Antiqua" w:cs="Times New Roman"/>
          <w:sz w:val="24"/>
          <w:szCs w:val="24"/>
        </w:rPr>
        <w:t xml:space="preserve">As shown in Figure 2G, the AUC of the multivariate model was </w:t>
      </w:r>
      <w:r w:rsidRPr="00086539">
        <w:rPr>
          <w:rFonts w:ascii="Book Antiqua" w:eastAsia="Arial Unicode MS" w:hAnsi="Book Antiqua" w:cs="Times New Roman"/>
          <w:kern w:val="0"/>
          <w:sz w:val="24"/>
          <w:szCs w:val="24"/>
        </w:rPr>
        <w:t>0.968 (0.951, 0.984), and at the cutoff value of 0.60</w:t>
      </w:r>
      <w:r w:rsidRPr="00086539">
        <w:rPr>
          <w:rFonts w:ascii="Book Antiqua" w:eastAsia="Arial Unicode MS" w:hAnsi="Book Antiqua" w:cs="Times New Roman"/>
          <w:sz w:val="24"/>
          <w:szCs w:val="24"/>
        </w:rPr>
        <w:t>, the sensitivity and specificity were 92.99% and 91.30%, respectively.</w:t>
      </w:r>
    </w:p>
    <w:p w:rsidR="0011565A" w:rsidRPr="00086539" w:rsidRDefault="0011565A" w:rsidP="00BB4ECE">
      <w:pPr>
        <w:spacing w:line="360" w:lineRule="auto"/>
        <w:ind w:firstLineChars="150" w:firstLine="36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For discriminating between HC and early stage CC, as shown in Figure 2B, the AUC of TFF3 was </w:t>
      </w:r>
      <w:r w:rsidRPr="00086539">
        <w:rPr>
          <w:rFonts w:ascii="Book Antiqua" w:eastAsia="Arial Unicode MS" w:hAnsi="Book Antiqua" w:cs="Times New Roman"/>
          <w:color w:val="000000"/>
          <w:kern w:val="0"/>
          <w:sz w:val="24"/>
          <w:szCs w:val="24"/>
        </w:rPr>
        <w:t xml:space="preserve">0.892 (0.849, 0.935), and at the cutoff value of 21.30 </w:t>
      </w:r>
      <w:proofErr w:type="spellStart"/>
      <w:r w:rsidRPr="00086539">
        <w:rPr>
          <w:rFonts w:ascii="Book Antiqua" w:eastAsia="Arial Unicode MS" w:hAnsi="Book Antiqua" w:cs="Times New Roman"/>
          <w:sz w:val="24"/>
          <w:szCs w:val="24"/>
        </w:rPr>
        <w:t>pg</w:t>
      </w:r>
      <w:proofErr w:type="spellEnd"/>
      <w:r w:rsidRPr="00086539">
        <w:rPr>
          <w:rFonts w:ascii="Book Antiqua" w:eastAsia="Arial Unicode MS" w:hAnsi="Book Antiqua" w:cs="Times New Roman"/>
          <w:sz w:val="24"/>
          <w:szCs w:val="24"/>
        </w:rPr>
        <w:t xml:space="preserve">/ml, the sensitivity and specificity were 92.68% and 73.91%, respectively. As shown in Figure 2E, the AUC of CEA was </w:t>
      </w:r>
      <w:r w:rsidRPr="00086539">
        <w:rPr>
          <w:rFonts w:ascii="Book Antiqua" w:eastAsia="Arial Unicode MS" w:hAnsi="Book Antiqua" w:cs="Times New Roman"/>
          <w:kern w:val="0"/>
          <w:sz w:val="24"/>
          <w:szCs w:val="24"/>
        </w:rPr>
        <w:t>0.814 (0.745, 0.882), and at the cutoff value of 3.00</w:t>
      </w:r>
      <w:r w:rsidRPr="00086539">
        <w:rPr>
          <w:rFonts w:ascii="Book Antiqua" w:eastAsia="Arial Unicode MS" w:hAnsi="Book Antiqua" w:cs="Times New Roman"/>
          <w:sz w:val="24"/>
          <w:szCs w:val="24"/>
        </w:rPr>
        <w:t xml:space="preserve"> U/m</w:t>
      </w:r>
      <w:r w:rsidR="00905A66" w:rsidRPr="00086539">
        <w:rPr>
          <w:rFonts w:ascii="Book Antiqua" w:eastAsia="Arial Unicode MS" w:hAnsi="Book Antiqua" w:cs="Times New Roman"/>
          <w:sz w:val="24"/>
          <w:szCs w:val="24"/>
        </w:rPr>
        <w:t>L</w:t>
      </w:r>
      <w:r w:rsidRPr="00086539">
        <w:rPr>
          <w:rFonts w:ascii="Book Antiqua" w:eastAsia="Arial Unicode MS" w:hAnsi="Book Antiqua" w:cs="Times New Roman"/>
          <w:sz w:val="24"/>
          <w:szCs w:val="24"/>
        </w:rPr>
        <w:t>, the sensitivity and specificity were 69.51% and 90.43%, respectively. As shown in Figure 2H, the AUC of the multivariate model built to discriminate between</w:t>
      </w:r>
      <w:r>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HC and CC was </w:t>
      </w:r>
      <w:r w:rsidRPr="00086539">
        <w:rPr>
          <w:rFonts w:ascii="Book Antiqua" w:eastAsia="Arial Unicode MS" w:hAnsi="Book Antiqua" w:cs="Times New Roman"/>
          <w:kern w:val="0"/>
          <w:sz w:val="24"/>
          <w:szCs w:val="24"/>
        </w:rPr>
        <w:t>0.953 (0.926, 0.981), and at the cutoff value of 0.60</w:t>
      </w:r>
      <w:r w:rsidRPr="00086539">
        <w:rPr>
          <w:rFonts w:ascii="Book Antiqua" w:eastAsia="Arial Unicode MS" w:hAnsi="Book Antiqua" w:cs="Times New Roman"/>
          <w:sz w:val="24"/>
          <w:szCs w:val="24"/>
        </w:rPr>
        <w:t>, the sensitivity and specificity were 91.46% and 91.30%, respectively.</w:t>
      </w:r>
    </w:p>
    <w:p w:rsidR="0011565A"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For discriminating between</w:t>
      </w:r>
      <w:r>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HC and advanced stage CC, as shown in Figure </w:t>
      </w:r>
      <w:r w:rsidRPr="00086539">
        <w:rPr>
          <w:rFonts w:ascii="Book Antiqua" w:eastAsia="Arial Unicode MS" w:hAnsi="Book Antiqua" w:cs="Times New Roman"/>
          <w:sz w:val="24"/>
          <w:szCs w:val="24"/>
        </w:rPr>
        <w:lastRenderedPageBreak/>
        <w:t xml:space="preserve">2C, the AUC of TFF3 was </w:t>
      </w:r>
      <w:r w:rsidRPr="00086539">
        <w:rPr>
          <w:rFonts w:ascii="Book Antiqua" w:eastAsia="Arial Unicode MS" w:hAnsi="Book Antiqua" w:cs="Times New Roman"/>
          <w:kern w:val="0"/>
          <w:sz w:val="24"/>
          <w:szCs w:val="24"/>
        </w:rPr>
        <w:t xml:space="preserve">0.954 (0.931, 0.977), and at the cutoff value of 31.77 </w:t>
      </w:r>
      <w:proofErr w:type="spellStart"/>
      <w:r w:rsidRPr="00086539">
        <w:rPr>
          <w:rFonts w:ascii="Book Antiqua" w:eastAsia="Arial Unicode MS" w:hAnsi="Book Antiqua" w:cs="Times New Roman"/>
          <w:sz w:val="24"/>
          <w:szCs w:val="24"/>
        </w:rPr>
        <w:t>pg</w:t>
      </w:r>
      <w:proofErr w:type="spellEnd"/>
      <w:r w:rsidRPr="00086539">
        <w:rPr>
          <w:rFonts w:ascii="Book Antiqua" w:eastAsia="Arial Unicode MS" w:hAnsi="Book Antiqua" w:cs="Times New Roman"/>
          <w:sz w:val="24"/>
          <w:szCs w:val="24"/>
        </w:rPr>
        <w:t xml:space="preserve">/ml, the sensitivity and specificity were 81.82% and 95.65%, respectively. As shown in Figure 2F, the AUC of CEA was </w:t>
      </w:r>
      <w:r w:rsidRPr="00086539">
        <w:rPr>
          <w:rFonts w:ascii="Book Antiqua" w:eastAsia="Arial Unicode MS" w:hAnsi="Book Antiqua" w:cs="Times New Roman"/>
          <w:kern w:val="0"/>
          <w:sz w:val="24"/>
          <w:szCs w:val="24"/>
        </w:rPr>
        <w:t>0.872 (0.828, 0.917), and at the cutoff value of 3.09</w:t>
      </w:r>
      <w:r w:rsidRPr="00086539">
        <w:rPr>
          <w:rFonts w:ascii="Book Antiqua" w:eastAsia="Arial Unicode MS" w:hAnsi="Book Antiqua" w:cs="Times New Roman"/>
          <w:sz w:val="24"/>
          <w:szCs w:val="24"/>
        </w:rPr>
        <w:t xml:space="preserve"> U/m</w:t>
      </w:r>
      <w:r w:rsidR="0047325D">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xml:space="preserve">, the sensitivity and specificity were 72.73% and 92.17%, respectively. As shown in Figure 2I, the AUC of the multivariate model built to discriminate between HC and CC was </w:t>
      </w:r>
      <w:r w:rsidRPr="00086539">
        <w:rPr>
          <w:rFonts w:ascii="Book Antiqua" w:eastAsia="Arial Unicode MS" w:hAnsi="Book Antiqua" w:cs="Times New Roman"/>
          <w:color w:val="000000"/>
          <w:kern w:val="0"/>
          <w:sz w:val="24"/>
          <w:szCs w:val="24"/>
        </w:rPr>
        <w:t>0.976 (0.961, 0.992), and at the cutoff value of 0.72</w:t>
      </w:r>
      <w:r w:rsidRPr="00086539">
        <w:rPr>
          <w:rFonts w:ascii="Book Antiqua" w:eastAsia="Arial Unicode MS" w:hAnsi="Book Antiqua" w:cs="Times New Roman"/>
          <w:sz w:val="24"/>
          <w:szCs w:val="24"/>
        </w:rPr>
        <w:t>, the sensitivity and specificity were 93.18% and 93.91%, respectively.</w:t>
      </w:r>
    </w:p>
    <w:p w:rsidR="00BB4ECE" w:rsidRPr="00BB4ECE" w:rsidRDefault="00BB4ECE" w:rsidP="00BB4ECE">
      <w:pPr>
        <w:spacing w:line="360" w:lineRule="auto"/>
        <w:ind w:firstLineChars="100" w:firstLine="240"/>
        <w:rPr>
          <w:rFonts w:ascii="Book Antiqua" w:eastAsia="Arial Unicode MS" w:hAnsi="Book Antiqua" w:cs="Times New Roman"/>
          <w:i/>
          <w:sz w:val="24"/>
          <w:szCs w:val="24"/>
        </w:rPr>
      </w:pP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Diagnostic evaluation of TFF3 for discriminating between CA and CC groups in the training group</w:t>
      </w:r>
    </w:p>
    <w:p w:rsidR="0011565A" w:rsidRPr="00086539"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After discriminating between the HC and CC groups, we analyzed the diagnostic value of TFF3 and CEA alone or in combination for discriminating between the CA and CC groups. The diagnostic value is shown in Table 3, and the AUCs are shown in Supplementary Figure 1.</w:t>
      </w:r>
    </w:p>
    <w:p w:rsidR="0011565A" w:rsidRPr="00086539"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For discriminating between CA and CC, the AUC of TFF3 was </w:t>
      </w:r>
      <w:r w:rsidRPr="00086539">
        <w:rPr>
          <w:rFonts w:ascii="Book Antiqua" w:eastAsia="Arial Unicode MS" w:hAnsi="Book Antiqua" w:cs="Times New Roman"/>
          <w:color w:val="000000"/>
          <w:kern w:val="0"/>
          <w:sz w:val="24"/>
          <w:szCs w:val="24"/>
        </w:rPr>
        <w:t xml:space="preserve">0.834 (0.796, 0.873), and at the cutoff value of 29.89 </w:t>
      </w:r>
      <w:proofErr w:type="spellStart"/>
      <w:r w:rsidRPr="00086539">
        <w:rPr>
          <w:rFonts w:ascii="Book Antiqua" w:eastAsia="Arial Unicode MS" w:hAnsi="Book Antiqua" w:cs="Times New Roman"/>
          <w:sz w:val="24"/>
          <w:szCs w:val="24"/>
        </w:rPr>
        <w:t>pg</w:t>
      </w:r>
      <w:proofErr w:type="spellEnd"/>
      <w:r w:rsidRPr="00086539">
        <w:rPr>
          <w:rFonts w:ascii="Book Antiqua" w:eastAsia="Arial Unicode MS" w:hAnsi="Book Antiqua" w:cs="Times New Roman"/>
          <w:sz w:val="24"/>
          <w:szCs w:val="24"/>
        </w:rPr>
        <w:t>/m</w:t>
      </w:r>
      <w:r w:rsidR="0047325D">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xml:space="preserve">, the sensitivity and specificity were 75.23% and 78.28%, respectively. The AUC of CEA was </w:t>
      </w:r>
      <w:r w:rsidRPr="00086539">
        <w:rPr>
          <w:rFonts w:ascii="Book Antiqua" w:eastAsia="Arial Unicode MS" w:hAnsi="Book Antiqua" w:cs="Times New Roman"/>
          <w:color w:val="000000"/>
          <w:kern w:val="0"/>
          <w:sz w:val="24"/>
          <w:szCs w:val="24"/>
        </w:rPr>
        <w:t>0.683 (0.630, 0.737), and at the cutoff value of 4.96</w:t>
      </w:r>
      <w:r w:rsidRPr="00086539">
        <w:rPr>
          <w:rFonts w:ascii="Book Antiqua" w:eastAsia="Arial Unicode MS" w:hAnsi="Book Antiqua" w:cs="Times New Roman"/>
          <w:sz w:val="24"/>
          <w:szCs w:val="24"/>
        </w:rPr>
        <w:t xml:space="preserve"> U/m</w:t>
      </w:r>
      <w:r>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the sensitivity and specificity were 57.01% and 85.86%, respectively. Then,</w:t>
      </w:r>
      <w:r>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TFF3 and CEA were combined by binary logistic regression analysis to build the multivariate diagnostic model. The formula of the model was Y=</w:t>
      </w:r>
      <w:proofErr w:type="spellStart"/>
      <w:proofErr w:type="gramStart"/>
      <w:r w:rsidRPr="00086539">
        <w:rPr>
          <w:rFonts w:ascii="Book Antiqua" w:eastAsia="Arial Unicode MS" w:hAnsi="Book Antiqua" w:cs="Times New Roman"/>
          <w:sz w:val="24"/>
          <w:szCs w:val="24"/>
        </w:rPr>
        <w:t>logit</w:t>
      </w:r>
      <w:proofErr w:type="spellEnd"/>
      <w:r w:rsidRPr="00086539">
        <w:rPr>
          <w:rFonts w:ascii="Book Antiqua" w:eastAsia="Arial Unicode MS" w:hAnsi="Book Antiqua" w:cs="Times New Roman"/>
          <w:sz w:val="24"/>
          <w:szCs w:val="24"/>
        </w:rPr>
        <w:t>(</w:t>
      </w:r>
      <w:proofErr w:type="gramEnd"/>
      <w:r w:rsidRPr="00086539">
        <w:rPr>
          <w:rFonts w:ascii="Book Antiqua" w:eastAsia="Arial Unicode MS" w:hAnsi="Book Antiqua" w:cs="Times New Roman"/>
          <w:sz w:val="24"/>
          <w:szCs w:val="24"/>
        </w:rPr>
        <w:t>P)=-5.478+0.139X</w:t>
      </w:r>
      <w:r w:rsidRPr="00086539">
        <w:rPr>
          <w:rFonts w:ascii="Book Antiqua" w:eastAsia="Arial Unicode MS" w:hAnsi="Book Antiqua" w:cs="Times New Roman"/>
          <w:sz w:val="24"/>
          <w:szCs w:val="24"/>
          <w:vertAlign w:val="subscript"/>
        </w:rPr>
        <w:t>TTF3</w:t>
      </w:r>
      <w:r w:rsidRPr="00086539">
        <w:rPr>
          <w:rFonts w:ascii="Book Antiqua" w:eastAsia="Arial Unicode MS" w:hAnsi="Book Antiqua" w:cs="Times New Roman"/>
          <w:sz w:val="24"/>
          <w:szCs w:val="24"/>
        </w:rPr>
        <w:t>+0.265X</w:t>
      </w:r>
      <w:r w:rsidRPr="00086539">
        <w:rPr>
          <w:rFonts w:ascii="Book Antiqua" w:eastAsia="Arial Unicode MS" w:hAnsi="Book Antiqua" w:cs="Times New Roman"/>
          <w:sz w:val="24"/>
          <w:szCs w:val="24"/>
          <w:vertAlign w:val="subscript"/>
        </w:rPr>
        <w:t xml:space="preserve">CEA. </w:t>
      </w:r>
      <w:r w:rsidRPr="00086539">
        <w:rPr>
          <w:rFonts w:ascii="Book Antiqua" w:eastAsia="Arial Unicode MS" w:hAnsi="Book Antiqua" w:cs="Times New Roman"/>
          <w:sz w:val="24"/>
          <w:szCs w:val="24"/>
        </w:rPr>
        <w:t xml:space="preserve">The AUC of the multivariate model was </w:t>
      </w:r>
      <w:r w:rsidRPr="00086539">
        <w:rPr>
          <w:rFonts w:ascii="Book Antiqua" w:eastAsia="Arial Unicode MS" w:hAnsi="Book Antiqua" w:cs="Times New Roman"/>
          <w:color w:val="000000"/>
          <w:kern w:val="0"/>
          <w:sz w:val="24"/>
          <w:szCs w:val="24"/>
        </w:rPr>
        <w:t>0.883 (0.851, 0.915), and at the cutoff value of 0.57</w:t>
      </w:r>
      <w:r w:rsidRPr="00086539">
        <w:rPr>
          <w:rFonts w:ascii="Book Antiqua" w:eastAsia="Arial Unicode MS" w:hAnsi="Book Antiqua" w:cs="Times New Roman"/>
          <w:sz w:val="24"/>
          <w:szCs w:val="24"/>
        </w:rPr>
        <w:t xml:space="preserve">, the sensitivity and specificity were 73.83% and 88.38%, respectively. Compared to TFF3 or CEA alone, the AUC of the multivariate model showed significant improvement </w:t>
      </w:r>
      <w:r w:rsidRPr="00086539">
        <w:rPr>
          <w:rFonts w:ascii="Book Antiqua" w:hAnsi="Book Antiqua" w:cs="Times New Roman"/>
          <w:sz w:val="24"/>
          <w:szCs w:val="24"/>
        </w:rPr>
        <w:t>(</w:t>
      </w:r>
      <w:r w:rsidRPr="00086539">
        <w:rPr>
          <w:rFonts w:ascii="Book Antiqua" w:hAnsi="Book Antiqua" w:cs="Times New Roman"/>
          <w:i/>
          <w:sz w:val="24"/>
          <w:szCs w:val="24"/>
        </w:rPr>
        <w:t>P</w:t>
      </w:r>
      <w:r w:rsidR="00BB4ECE">
        <w:rPr>
          <w:rFonts w:ascii="Book Antiqua" w:hAnsi="Book Antiqua" w:cs="Times New Roman" w:hint="eastAsia"/>
          <w:i/>
          <w:sz w:val="24"/>
          <w:szCs w:val="24"/>
        </w:rPr>
        <w:t xml:space="preserve"> </w:t>
      </w:r>
      <w:r w:rsidRPr="00086539">
        <w:rPr>
          <w:rFonts w:ascii="Book Antiqua" w:hAnsi="Book Antiqua" w:cs="Times New Roman"/>
          <w:sz w:val="24"/>
          <w:szCs w:val="24"/>
        </w:rPr>
        <w:t>&lt;</w:t>
      </w:r>
      <w:r w:rsidR="00BB4ECE">
        <w:rPr>
          <w:rFonts w:ascii="Book Antiqua" w:hAnsi="Book Antiqua" w:cs="Times New Roman" w:hint="eastAsia"/>
          <w:sz w:val="24"/>
          <w:szCs w:val="24"/>
        </w:rPr>
        <w:t xml:space="preserve"> </w:t>
      </w:r>
      <w:r w:rsidRPr="00086539">
        <w:rPr>
          <w:rFonts w:ascii="Book Antiqua" w:hAnsi="Book Antiqua" w:cs="Times New Roman"/>
          <w:sz w:val="24"/>
          <w:szCs w:val="24"/>
        </w:rPr>
        <w:t>0.001 and</w:t>
      </w:r>
      <w:r w:rsidRPr="00086539">
        <w:rPr>
          <w:rFonts w:ascii="Book Antiqua" w:hAnsi="Book Antiqua" w:cs="Times New Roman"/>
          <w:i/>
          <w:sz w:val="24"/>
          <w:szCs w:val="24"/>
        </w:rPr>
        <w:t xml:space="preserve"> P</w:t>
      </w:r>
      <w:r w:rsidR="00BB4ECE">
        <w:rPr>
          <w:rFonts w:ascii="Book Antiqua" w:hAnsi="Book Antiqua" w:cs="Times New Roman" w:hint="eastAsia"/>
          <w:i/>
          <w:sz w:val="24"/>
          <w:szCs w:val="24"/>
        </w:rPr>
        <w:t xml:space="preserve"> </w:t>
      </w:r>
      <w:r w:rsidRPr="00086539">
        <w:rPr>
          <w:rFonts w:ascii="Book Antiqua" w:hAnsi="Book Antiqua" w:cs="Times New Roman"/>
          <w:sz w:val="24"/>
          <w:szCs w:val="24"/>
        </w:rPr>
        <w:t>&lt;</w:t>
      </w:r>
      <w:r w:rsidR="00BB4ECE">
        <w:rPr>
          <w:rFonts w:ascii="Book Antiqua" w:hAnsi="Book Antiqua" w:cs="Times New Roman" w:hint="eastAsia"/>
          <w:sz w:val="24"/>
          <w:szCs w:val="24"/>
        </w:rPr>
        <w:t xml:space="preserve"> </w:t>
      </w:r>
      <w:r w:rsidRPr="00086539">
        <w:rPr>
          <w:rFonts w:ascii="Book Antiqua" w:hAnsi="Book Antiqua" w:cs="Times New Roman"/>
          <w:sz w:val="24"/>
          <w:szCs w:val="24"/>
        </w:rPr>
        <w:t>0.001)</w:t>
      </w:r>
      <w:r w:rsidRPr="00086539">
        <w:rPr>
          <w:rFonts w:ascii="Book Antiqua" w:eastAsia="Arial Unicode MS" w:hAnsi="Book Antiqua" w:cs="Times New Roman"/>
          <w:sz w:val="24"/>
          <w:szCs w:val="24"/>
        </w:rPr>
        <w:t xml:space="preserve">. </w:t>
      </w:r>
    </w:p>
    <w:p w:rsidR="0011565A" w:rsidRPr="00086539"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For discriminating between CA and early stage CC, the AUC of TFF3 was </w:t>
      </w:r>
      <w:r w:rsidRPr="00086539">
        <w:rPr>
          <w:rFonts w:ascii="Book Antiqua" w:eastAsia="Arial Unicode MS" w:hAnsi="Book Antiqua" w:cs="Times New Roman"/>
          <w:color w:val="000000"/>
          <w:kern w:val="0"/>
          <w:sz w:val="24"/>
          <w:szCs w:val="24"/>
        </w:rPr>
        <w:t xml:space="preserve">0.751 (0.691, 0.812), and at the cutoff value of 29.89 </w:t>
      </w:r>
      <w:proofErr w:type="spellStart"/>
      <w:r w:rsidRPr="00086539">
        <w:rPr>
          <w:rFonts w:ascii="Book Antiqua" w:eastAsia="Arial Unicode MS" w:hAnsi="Book Antiqua" w:cs="Times New Roman"/>
          <w:sz w:val="24"/>
          <w:szCs w:val="24"/>
        </w:rPr>
        <w:t>pg</w:t>
      </w:r>
      <w:proofErr w:type="spellEnd"/>
      <w:r w:rsidRPr="00086539">
        <w:rPr>
          <w:rFonts w:ascii="Book Antiqua" w:eastAsia="Arial Unicode MS" w:hAnsi="Book Antiqua" w:cs="Times New Roman"/>
          <w:sz w:val="24"/>
          <w:szCs w:val="24"/>
        </w:rPr>
        <w:t>/m</w:t>
      </w:r>
      <w:r w:rsidR="0047325D">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xml:space="preserve">, the sensitivity and specificity were 58.54% and 78.28%, respectively. The AUC of CEA was </w:t>
      </w:r>
      <w:r w:rsidRPr="00086539">
        <w:rPr>
          <w:rFonts w:ascii="Book Antiqua" w:eastAsia="Arial Unicode MS" w:hAnsi="Book Antiqua" w:cs="Times New Roman"/>
          <w:color w:val="000000"/>
          <w:kern w:val="0"/>
          <w:sz w:val="24"/>
          <w:szCs w:val="24"/>
        </w:rPr>
        <w:t>0.648 (0.563, 0.734), and at the cutoff value of 4.53</w:t>
      </w:r>
      <w:r w:rsidRPr="00086539">
        <w:rPr>
          <w:rFonts w:ascii="Book Antiqua" w:eastAsia="Arial Unicode MS" w:hAnsi="Book Antiqua" w:cs="Times New Roman"/>
          <w:sz w:val="24"/>
          <w:szCs w:val="24"/>
        </w:rPr>
        <w:t xml:space="preserve"> U/m</w:t>
      </w:r>
      <w:r w:rsidR="0047325D">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xml:space="preserve">, the sensitivity and </w:t>
      </w:r>
      <w:r w:rsidRPr="00086539">
        <w:rPr>
          <w:rFonts w:ascii="Book Antiqua" w:eastAsia="Arial Unicode MS" w:hAnsi="Book Antiqua" w:cs="Times New Roman"/>
          <w:sz w:val="24"/>
          <w:szCs w:val="24"/>
        </w:rPr>
        <w:lastRenderedPageBreak/>
        <w:t xml:space="preserve">specificity were 56.10% and 81.31%, respectively. The AUC of the multivariate model built to discriminate between CA and CC was </w:t>
      </w:r>
      <w:r w:rsidRPr="00086539">
        <w:rPr>
          <w:rFonts w:ascii="Book Antiqua" w:eastAsia="Arial Unicode MS" w:hAnsi="Book Antiqua" w:cs="Times New Roman"/>
          <w:color w:val="000000"/>
          <w:kern w:val="0"/>
          <w:sz w:val="24"/>
          <w:szCs w:val="24"/>
        </w:rPr>
        <w:t>0.823 (0.768, 0.878), and at the cutoff value of 0.41</w:t>
      </w:r>
      <w:r w:rsidRPr="00086539">
        <w:rPr>
          <w:rFonts w:ascii="Book Antiqua" w:eastAsia="Arial Unicode MS" w:hAnsi="Book Antiqua" w:cs="Times New Roman"/>
          <w:sz w:val="24"/>
          <w:szCs w:val="24"/>
        </w:rPr>
        <w:t>, the sensitivity and specificity were 76.83% and 77.27%, respectively.</w:t>
      </w:r>
    </w:p>
    <w:p w:rsidR="0011565A"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For discriminating between CA and advanced stage CC, the AUC of TFF3 was </w:t>
      </w:r>
      <w:r w:rsidRPr="00086539">
        <w:rPr>
          <w:rFonts w:ascii="Book Antiqua" w:eastAsia="Arial Unicode MS" w:hAnsi="Book Antiqua" w:cs="Times New Roman"/>
          <w:color w:val="000000"/>
          <w:kern w:val="0"/>
          <w:sz w:val="24"/>
          <w:szCs w:val="24"/>
        </w:rPr>
        <w:t xml:space="preserve">0.886 (0.849, 0.923), and at the cutoff value of 34.07 </w:t>
      </w:r>
      <w:proofErr w:type="spellStart"/>
      <w:r w:rsidRPr="00086539">
        <w:rPr>
          <w:rFonts w:ascii="Book Antiqua" w:eastAsia="Arial Unicode MS" w:hAnsi="Book Antiqua" w:cs="Times New Roman"/>
          <w:sz w:val="24"/>
          <w:szCs w:val="24"/>
        </w:rPr>
        <w:t>pg</w:t>
      </w:r>
      <w:proofErr w:type="spellEnd"/>
      <w:r w:rsidRPr="00086539">
        <w:rPr>
          <w:rFonts w:ascii="Book Antiqua" w:eastAsia="Arial Unicode MS" w:hAnsi="Book Antiqua" w:cs="Times New Roman"/>
          <w:sz w:val="24"/>
          <w:szCs w:val="24"/>
        </w:rPr>
        <w:t>/m</w:t>
      </w:r>
      <w:r w:rsidR="0047325D">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xml:space="preserve">, the sensitivity and specificity were 75.00% and 89.39%, respectively. The AUC of CEA was </w:t>
      </w:r>
      <w:r w:rsidRPr="00086539">
        <w:rPr>
          <w:rFonts w:ascii="Book Antiqua" w:eastAsia="Arial Unicode MS" w:hAnsi="Book Antiqua" w:cs="Times New Roman"/>
          <w:color w:val="000000"/>
          <w:kern w:val="0"/>
          <w:sz w:val="24"/>
          <w:szCs w:val="24"/>
        </w:rPr>
        <w:t>0.705 (0.641, 0.770), and at the cutoff value of 4.96</w:t>
      </w:r>
      <w:r w:rsidRPr="00086539">
        <w:rPr>
          <w:rFonts w:ascii="Book Antiqua" w:eastAsia="Arial Unicode MS" w:hAnsi="Book Antiqua" w:cs="Times New Roman"/>
          <w:sz w:val="24"/>
          <w:szCs w:val="24"/>
        </w:rPr>
        <w:t xml:space="preserve"> U/m</w:t>
      </w:r>
      <w:r w:rsidR="0047325D">
        <w:rPr>
          <w:rFonts w:ascii="Book Antiqua" w:eastAsia="Arial Unicode MS" w:hAnsi="Book Antiqua" w:cs="Times New Roman" w:hint="eastAsia"/>
          <w:sz w:val="24"/>
          <w:szCs w:val="24"/>
        </w:rPr>
        <w:t>L</w:t>
      </w:r>
      <w:r w:rsidRPr="00086539">
        <w:rPr>
          <w:rFonts w:ascii="Book Antiqua" w:eastAsia="Arial Unicode MS" w:hAnsi="Book Antiqua" w:cs="Times New Roman"/>
          <w:sz w:val="24"/>
          <w:szCs w:val="24"/>
        </w:rPr>
        <w:t xml:space="preserve">, the sensitivity and specificity were 60.61% and 86.86%, respectively. The AUC of the multivariate model built to discriminate between CA and CC was </w:t>
      </w:r>
      <w:r w:rsidRPr="00086539">
        <w:rPr>
          <w:rFonts w:ascii="Book Antiqua" w:eastAsia="Arial Unicode MS" w:hAnsi="Book Antiqua" w:cs="Times New Roman"/>
          <w:color w:val="000000"/>
          <w:kern w:val="0"/>
          <w:sz w:val="24"/>
          <w:szCs w:val="24"/>
        </w:rPr>
        <w:t>0.919 (0.888, 0.951), and</w:t>
      </w:r>
      <w:r w:rsidR="0047325D">
        <w:rPr>
          <w:rFonts w:ascii="Book Antiqua" w:eastAsia="Arial Unicode MS" w:hAnsi="Book Antiqua" w:cs="Times New Roman" w:hint="eastAsia"/>
          <w:color w:val="000000"/>
          <w:kern w:val="0"/>
          <w:sz w:val="24"/>
          <w:szCs w:val="24"/>
        </w:rPr>
        <w:t xml:space="preserve"> </w:t>
      </w:r>
      <w:r w:rsidRPr="00086539">
        <w:rPr>
          <w:rFonts w:ascii="Book Antiqua" w:eastAsia="Arial Unicode MS" w:hAnsi="Book Antiqua" w:cs="Times New Roman"/>
          <w:color w:val="000000"/>
          <w:kern w:val="0"/>
          <w:sz w:val="24"/>
          <w:szCs w:val="24"/>
        </w:rPr>
        <w:t>at the cutoff value of 0.57</w:t>
      </w:r>
      <w:r w:rsidRPr="00086539">
        <w:rPr>
          <w:rFonts w:ascii="Book Antiqua" w:eastAsia="Arial Unicode MS" w:hAnsi="Book Antiqua" w:cs="Times New Roman"/>
          <w:sz w:val="24"/>
          <w:szCs w:val="24"/>
        </w:rPr>
        <w:t>, the sensitivity and specificity were 81.82% and 88.38%, respectively.</w:t>
      </w:r>
    </w:p>
    <w:p w:rsidR="00BB4ECE" w:rsidRPr="00086539" w:rsidRDefault="00BB4ECE" w:rsidP="00BB4ECE">
      <w:pPr>
        <w:spacing w:line="360" w:lineRule="auto"/>
        <w:ind w:firstLineChars="100" w:firstLine="240"/>
        <w:rPr>
          <w:rFonts w:ascii="Book Antiqua" w:eastAsia="Arial Unicode MS" w:hAnsi="Book Antiqua" w:cs="Times New Roman"/>
          <w:sz w:val="24"/>
          <w:szCs w:val="24"/>
        </w:rPr>
      </w:pPr>
    </w:p>
    <w:p w:rsidR="0011565A" w:rsidRPr="00BB4ECE" w:rsidRDefault="0011565A" w:rsidP="00BB4ECE">
      <w:pPr>
        <w:spacing w:line="360" w:lineRule="auto"/>
        <w:rPr>
          <w:rFonts w:ascii="Book Antiqua" w:eastAsia="Arial Unicode MS" w:hAnsi="Book Antiqua" w:cs="Times New Roman"/>
          <w:b/>
          <w:i/>
          <w:sz w:val="24"/>
          <w:szCs w:val="24"/>
        </w:rPr>
      </w:pPr>
      <w:r w:rsidRPr="00BB4ECE">
        <w:rPr>
          <w:rFonts w:ascii="Book Antiqua" w:eastAsia="Arial Unicode MS" w:hAnsi="Book Antiqua" w:cs="Times New Roman"/>
          <w:b/>
          <w:i/>
          <w:sz w:val="24"/>
          <w:szCs w:val="24"/>
        </w:rPr>
        <w:t>Validation of the multivariate model for discriminating between HC and CC and between CA and CC in the validation group</w:t>
      </w:r>
    </w:p>
    <w:p w:rsidR="0011565A" w:rsidRPr="00086539"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After building the multivariate models to discriminate between HC and CC and between CA and CC, independent HC, CA and CC individuals were chosen to validate the diagnostic value of the multivariate models, as</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shown in Supplementary Table 2.</w:t>
      </w:r>
    </w:p>
    <w:p w:rsidR="0011565A" w:rsidRPr="00086539"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For discriminating between the HC and CC groups, as shown in Figure 3A, the AUC was </w:t>
      </w:r>
      <w:r w:rsidRPr="00086539">
        <w:rPr>
          <w:rFonts w:ascii="Book Antiqua" w:eastAsia="Arial Unicode MS" w:hAnsi="Book Antiqua" w:cs="Times New Roman"/>
          <w:color w:val="000000"/>
          <w:kern w:val="0"/>
          <w:sz w:val="24"/>
          <w:szCs w:val="24"/>
        </w:rPr>
        <w:t>0.941 (0.912, 0.970), and at the cutoff value of 0.60</w:t>
      </w:r>
      <w:r w:rsidRPr="00086539">
        <w:rPr>
          <w:rFonts w:ascii="Book Antiqua" w:eastAsia="Arial Unicode MS" w:hAnsi="Book Antiqua" w:cs="Times New Roman"/>
          <w:sz w:val="24"/>
          <w:szCs w:val="24"/>
        </w:rPr>
        <w:t xml:space="preserve">, the sensitivity and specificity were 89.39% and 87.85%, respectively. For discriminating between the HC and early stage CC groups, as shown in Figure 3B, the AUC was </w:t>
      </w:r>
      <w:r w:rsidRPr="00086539">
        <w:rPr>
          <w:rFonts w:ascii="Book Antiqua" w:eastAsia="Arial Unicode MS" w:hAnsi="Book Antiqua" w:cs="Times New Roman"/>
          <w:color w:val="000000"/>
          <w:kern w:val="0"/>
          <w:sz w:val="24"/>
          <w:szCs w:val="24"/>
        </w:rPr>
        <w:t>0.910 (0.856, 0.965), and at the cutoff value of 0.60</w:t>
      </w:r>
      <w:r w:rsidRPr="00086539">
        <w:rPr>
          <w:rFonts w:ascii="Book Antiqua" w:eastAsia="Arial Unicode MS" w:hAnsi="Book Antiqua" w:cs="Times New Roman"/>
          <w:sz w:val="24"/>
          <w:szCs w:val="24"/>
        </w:rPr>
        <w:t>, the sensitivity and specificity were 85.71% and 87.85%, respectively. For discriminating between</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the HC and advanced stage CC groups, as shown in Figure 3C, the AUC was </w:t>
      </w:r>
      <w:r w:rsidRPr="00086539">
        <w:rPr>
          <w:rFonts w:ascii="Book Antiqua" w:eastAsia="Arial Unicode MS" w:hAnsi="Book Antiqua" w:cs="Times New Roman"/>
          <w:color w:val="000000"/>
          <w:kern w:val="0"/>
          <w:sz w:val="24"/>
          <w:szCs w:val="24"/>
        </w:rPr>
        <w:t>0.961 (0.938, 0.991), and at the cutoff value of 0.72</w:t>
      </w:r>
      <w:r w:rsidRPr="00086539">
        <w:rPr>
          <w:rFonts w:ascii="Book Antiqua" w:eastAsia="Arial Unicode MS" w:hAnsi="Book Antiqua" w:cs="Times New Roman"/>
          <w:sz w:val="24"/>
          <w:szCs w:val="24"/>
        </w:rPr>
        <w:t xml:space="preserve">, the sensitivity and specificity were 90.79% and 92.52%, respectively. Compared to TFF3 or CEA alone, the AUC of the multivariate model showed significant improvement </w:t>
      </w:r>
      <w:r w:rsidRPr="00086539">
        <w:rPr>
          <w:rFonts w:ascii="Book Antiqua" w:hAnsi="Book Antiqua" w:cs="Times New Roman"/>
          <w:sz w:val="24"/>
          <w:szCs w:val="24"/>
        </w:rPr>
        <w:t>(</w:t>
      </w:r>
      <w:r w:rsidRPr="00086539">
        <w:rPr>
          <w:rFonts w:ascii="Book Antiqua" w:hAnsi="Book Antiqua" w:cs="Times New Roman"/>
          <w:i/>
          <w:sz w:val="24"/>
          <w:szCs w:val="24"/>
        </w:rPr>
        <w:t>P</w:t>
      </w:r>
      <w:r w:rsidR="00BB4ECE">
        <w:rPr>
          <w:rFonts w:ascii="Book Antiqua" w:hAnsi="Book Antiqua" w:cs="Times New Roman" w:hint="eastAsia"/>
          <w:i/>
          <w:sz w:val="24"/>
          <w:szCs w:val="24"/>
        </w:rPr>
        <w:t xml:space="preserve"> </w:t>
      </w:r>
      <w:r w:rsidRPr="00086539">
        <w:rPr>
          <w:rFonts w:ascii="Book Antiqua" w:hAnsi="Book Antiqua" w:cs="Times New Roman"/>
          <w:sz w:val="24"/>
          <w:szCs w:val="24"/>
        </w:rPr>
        <w:t>&lt;</w:t>
      </w:r>
      <w:r w:rsidR="00BB4ECE">
        <w:rPr>
          <w:rFonts w:ascii="Book Antiqua" w:hAnsi="Book Antiqua" w:cs="Times New Roman" w:hint="eastAsia"/>
          <w:sz w:val="24"/>
          <w:szCs w:val="24"/>
        </w:rPr>
        <w:t xml:space="preserve"> </w:t>
      </w:r>
      <w:r w:rsidRPr="00086539">
        <w:rPr>
          <w:rFonts w:ascii="Book Antiqua" w:hAnsi="Book Antiqua" w:cs="Times New Roman"/>
          <w:sz w:val="24"/>
          <w:szCs w:val="24"/>
        </w:rPr>
        <w:t>0.001 and</w:t>
      </w:r>
      <w:r w:rsidRPr="00086539">
        <w:rPr>
          <w:rFonts w:ascii="Book Antiqua" w:hAnsi="Book Antiqua" w:cs="Times New Roman"/>
          <w:i/>
          <w:sz w:val="24"/>
          <w:szCs w:val="24"/>
        </w:rPr>
        <w:t xml:space="preserve"> P</w:t>
      </w:r>
      <w:r w:rsidR="00BB4ECE">
        <w:rPr>
          <w:rFonts w:ascii="Book Antiqua" w:hAnsi="Book Antiqua" w:cs="Times New Roman" w:hint="eastAsia"/>
          <w:i/>
          <w:sz w:val="24"/>
          <w:szCs w:val="24"/>
        </w:rPr>
        <w:t xml:space="preserve"> </w:t>
      </w:r>
      <w:r w:rsidRPr="00086539">
        <w:rPr>
          <w:rFonts w:ascii="Book Antiqua" w:hAnsi="Book Antiqua" w:cs="Times New Roman"/>
          <w:sz w:val="24"/>
          <w:szCs w:val="24"/>
        </w:rPr>
        <w:t>&lt;</w:t>
      </w:r>
      <w:r w:rsidR="00BB4ECE">
        <w:rPr>
          <w:rFonts w:ascii="Book Antiqua" w:hAnsi="Book Antiqua" w:cs="Times New Roman" w:hint="eastAsia"/>
          <w:sz w:val="24"/>
          <w:szCs w:val="24"/>
        </w:rPr>
        <w:t xml:space="preserve"> </w:t>
      </w:r>
      <w:r w:rsidRPr="00086539">
        <w:rPr>
          <w:rFonts w:ascii="Book Antiqua" w:hAnsi="Book Antiqua" w:cs="Times New Roman"/>
          <w:sz w:val="24"/>
          <w:szCs w:val="24"/>
        </w:rPr>
        <w:t>0.001)</w:t>
      </w:r>
      <w:r w:rsidRPr="00086539">
        <w:rPr>
          <w:rFonts w:ascii="Book Antiqua" w:eastAsia="Arial Unicode MS" w:hAnsi="Book Antiqua" w:cs="Times New Roman"/>
          <w:sz w:val="24"/>
          <w:szCs w:val="24"/>
        </w:rPr>
        <w:t>.</w:t>
      </w:r>
    </w:p>
    <w:p w:rsidR="0011565A"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lastRenderedPageBreak/>
        <w:t xml:space="preserve">For discriminating between the CA and CC groups, as shown in Figure 3D, the AUC was </w:t>
      </w:r>
      <w:r w:rsidRPr="00086539">
        <w:rPr>
          <w:rFonts w:ascii="Book Antiqua" w:eastAsia="Arial Unicode MS" w:hAnsi="Book Antiqua" w:cs="Times New Roman"/>
          <w:color w:val="000000"/>
          <w:kern w:val="0"/>
          <w:sz w:val="24"/>
          <w:szCs w:val="24"/>
        </w:rPr>
        <w:t>0.850 (0.799, 0.902), and at the cutoff value of 0.57</w:t>
      </w:r>
      <w:r w:rsidRPr="00086539">
        <w:rPr>
          <w:rFonts w:ascii="Book Antiqua" w:eastAsia="Arial Unicode MS" w:hAnsi="Book Antiqua" w:cs="Times New Roman"/>
          <w:sz w:val="24"/>
          <w:szCs w:val="24"/>
        </w:rPr>
        <w:t xml:space="preserve">, the sensitivity and specificity were 72.73% and 87.50%, respectively. For discriminating between the HC and early stage CC groups, as shown in Figure 3E, the AUC was </w:t>
      </w:r>
      <w:r w:rsidRPr="00086539">
        <w:rPr>
          <w:rFonts w:ascii="Book Antiqua" w:eastAsia="Arial Unicode MS" w:hAnsi="Book Antiqua" w:cs="Times New Roman"/>
          <w:color w:val="000000"/>
          <w:kern w:val="0"/>
          <w:sz w:val="24"/>
          <w:szCs w:val="24"/>
        </w:rPr>
        <w:t>0.814 (0.741, 0.887), and at the cutoff value of 0.41</w:t>
      </w:r>
      <w:r w:rsidRPr="00086539">
        <w:rPr>
          <w:rFonts w:ascii="Book Antiqua" w:eastAsia="Arial Unicode MS" w:hAnsi="Book Antiqua" w:cs="Times New Roman"/>
          <w:sz w:val="24"/>
          <w:szCs w:val="24"/>
        </w:rPr>
        <w:t xml:space="preserve">, the sensitivity and specificity were 71.43% and 80.77%, respectively. For discriminating between the HC and advanced stage CC groups, as shown in Figure 3F, the AUC was </w:t>
      </w:r>
      <w:r w:rsidRPr="00086539">
        <w:rPr>
          <w:rFonts w:ascii="Book Antiqua" w:eastAsia="Arial Unicode MS" w:hAnsi="Book Antiqua" w:cs="Times New Roman"/>
          <w:color w:val="000000"/>
          <w:kern w:val="0"/>
          <w:sz w:val="24"/>
          <w:szCs w:val="24"/>
        </w:rPr>
        <w:t>0.877 (0.824, 0.929), and at the cutoff value of 0.57</w:t>
      </w:r>
      <w:r w:rsidRPr="00086539">
        <w:rPr>
          <w:rFonts w:ascii="Book Antiqua" w:eastAsia="Arial Unicode MS" w:hAnsi="Book Antiqua" w:cs="Times New Roman"/>
          <w:sz w:val="24"/>
          <w:szCs w:val="24"/>
        </w:rPr>
        <w:t>, the sensitivity and specificity were 78.95% and 87.50%, respectively.</w:t>
      </w:r>
    </w:p>
    <w:p w:rsidR="00BB4ECE" w:rsidRPr="00086539" w:rsidRDefault="00BB4ECE" w:rsidP="00BB4ECE">
      <w:pPr>
        <w:spacing w:line="360" w:lineRule="auto"/>
        <w:ind w:firstLineChars="100" w:firstLine="240"/>
        <w:rPr>
          <w:rFonts w:ascii="Book Antiqua" w:eastAsia="Arial Unicode MS" w:hAnsi="Book Antiqua" w:cs="Times New Roman"/>
          <w:sz w:val="24"/>
          <w:szCs w:val="24"/>
        </w:rPr>
      </w:pPr>
    </w:p>
    <w:p w:rsidR="0011565A" w:rsidRPr="00086539" w:rsidRDefault="00BB4ECE" w:rsidP="00BB4ECE">
      <w:pPr>
        <w:spacing w:line="360" w:lineRule="auto"/>
        <w:rPr>
          <w:rFonts w:ascii="Book Antiqua" w:eastAsia="Arial Unicode MS" w:hAnsi="Book Antiqua" w:cs="Times New Roman"/>
          <w:b/>
          <w:sz w:val="24"/>
          <w:szCs w:val="24"/>
        </w:rPr>
      </w:pPr>
      <w:r w:rsidRPr="00086539">
        <w:rPr>
          <w:rFonts w:ascii="Book Antiqua" w:eastAsia="Arial Unicode MS" w:hAnsi="Book Antiqua" w:cs="Times New Roman"/>
          <w:b/>
          <w:sz w:val="24"/>
          <w:szCs w:val="24"/>
        </w:rPr>
        <w:t>DISCUSSION</w:t>
      </w:r>
    </w:p>
    <w:p w:rsidR="0011565A" w:rsidRPr="00086539" w:rsidRDefault="0011565A" w:rsidP="00BB4ECE">
      <w:pPr>
        <w:spacing w:line="360" w:lineRule="auto"/>
        <w:rPr>
          <w:rFonts w:ascii="Book Antiqua" w:eastAsia="Arial Unicode MS" w:hAnsi="Book Antiqua" w:cs="Times New Roman"/>
          <w:sz w:val="24"/>
          <w:szCs w:val="24"/>
        </w:rPr>
      </w:pPr>
      <w:r w:rsidRPr="00086539">
        <w:rPr>
          <w:rFonts w:ascii="Book Antiqua" w:eastAsia="Arial Unicode MS" w:hAnsi="Book Antiqua" w:cs="Times New Roman"/>
          <w:sz w:val="24"/>
          <w:szCs w:val="24"/>
        </w:rPr>
        <w:t>TFF3,</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also called intestinal trefoil factor,</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consists of 59 amino acid peptides</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and occurs mainly in the gastrointestinal tract and in the serum. TFF3 expression is elevated during gastrointestinal adenoma progression and has been shown to promote mucosal wound healing. The induction of mucinous metaplasia was observed in mice with high TFF3 </w:t>
      </w:r>
      <w:proofErr w:type="gramStart"/>
      <w:r w:rsidRPr="00086539">
        <w:rPr>
          <w:rFonts w:ascii="Book Antiqua" w:eastAsia="Arial Unicode MS" w:hAnsi="Book Antiqua" w:cs="Times New Roman"/>
          <w:sz w:val="24"/>
          <w:szCs w:val="24"/>
        </w:rPr>
        <w:t>expression</w:t>
      </w:r>
      <w:proofErr w:type="gramEnd"/>
      <w:r w:rsidR="00F96480" w:rsidRPr="00086539">
        <w:rPr>
          <w:rFonts w:ascii="Book Antiqua" w:eastAsia="Arial Unicode MS" w:hAnsi="Book Antiqua" w:cs="Times New Roman"/>
          <w:sz w:val="24"/>
          <w:szCs w:val="24"/>
        </w:rPr>
        <w:fldChar w:fldCharType="begin">
          <w:fldData xml:space="preserve">PEVuZE5vdGU+PENpdGU+PEF1dGhvcj5HZTwvQXV0aG9yPjxZZWFyPjIwMTU8L1llYXI+PFJlY051
bT4xODwvUmVjTnVtPjxEaXNwbGF5VGV4dD48c3R5bGUgZmFjZT0ic3VwZXJzY3JpcHQiPlsxN108
L3N0eWxlPjwvRGlzcGxheVRleHQ+PHJlY29yZD48cmVjLW51bWJlcj4xODwvcmVjLW51bWJlcj48
Zm9yZWlnbi1rZXlzPjxrZXkgYXBwPSJFTiIgZGItaWQ9InJ0ZXo1cmU1MHIycHpwZXg5ZW9wc3p0
OHAyenhmdnZ3cGRhZSI+MTg8L2tleT48L2ZvcmVpZ24ta2V5cz48cmVmLXR5cGUgbmFtZT0iSm91
cm5hbCBBcnRpY2xlIj4xNzwvcmVmLXR5cGU+PGNvbnRyaWJ1dG9ycz48YXV0aG9ycz48YXV0aG9y
PkdlLCBILjwvYXV0aG9yPjxhdXRob3I+R2FyZG5lciwgSi48L2F1dGhvcj48YXV0aG9yPld1LCBY
LjwvYXV0aG9yPjxhdXRob3I+UnVsaWZzb24sIEkuPC9hdXRob3I+PGF1dGhvcj5XYW5nLCBKLjwv
YXV0aG9yPjxhdXRob3I+WGlvbmcsIFkuPC9hdXRob3I+PGF1dGhvcj5ZZSwgSi48L2F1dGhvcj48
YXV0aG9yPkJlbG91c2tpLCBFLjwvYXV0aG9yPjxhdXRob3I+Q2FvLCBQLjwvYXV0aG9yPjxhdXRo
b3I+VGFuZywgSi48L2F1dGhvcj48YXV0aG9yPkxlZSwgSy4gSi48L2F1dGhvcj48YXV0aG9yPkNv
YmVybHksIFMuPC9hdXRob3I+PGF1dGhvcj5XdSwgWC48L2F1dGhvcj48YXV0aG9yPkd1cHRlLCBK
LjwvYXV0aG9yPjxhdXRob3I+TWlhbywgTC48L2F1dGhvcj48YXV0aG9yPllhbmcsIEwuPC9hdXRo
b3I+PGF1dGhvcj5OZ3V5ZW4sIE4uPC9hdXRob3I+PGF1dGhvcj5TaGFuLCBCLjwvYXV0aG9yPjxh
dXRob3I+WWVoLCBXLiBDLjwvYXV0aG9yPjxhdXRob3I+VmVuaWFudCwgTS4gTS48L2F1dGhvcj48
YXV0aG9yPkxpLCBZLjwvYXV0aG9yPjxhdXRob3I+QmFyaWJhdWx0LCBILjwvYXV0aG9yPjwvYXV0
aG9ycz48L2NvbnRyaWJ1dG9ycz48YXV0aC1hZGRyZXNzPkFtZ2VuLCBNZXRhYm9saWMgRGlzb3Jk
ZXJzLCBTb3V0aCBTYW4gRnJhbmNpc2NvLCBDYWxpZm9ybmlhLCBVbml0ZWQgU3RhdGVzIG9mIEFt
ZXJpY2EuJiN4RDtBbWdlbiwgUHJvdGVpbiBUZWNobm9sb2dpZXMsIFNvdXRoIFNhbiBGcmFuY2lz
Y28sIENhbGlmb3JuaWEsIFVuaXRlZCBTdGF0ZXMgb2YgQW1lcmljYS4mI3hEO0FtZ2VuLCBMZWFk
IERpc2NvdmVyeSwgVGhvdXNhbmQgT2FrcywgQ2FsaWZvcm5pYSwgVW5pdGVkIFN0YXRlcyBvZiBB
bWVyaWNhLiYjeEQ7QW1nZW4sIFBhdGhvbG9neSwgU291dGggU2FuIEZyYW5jaXNjbywgQ2FsaWZv
cm5pYSwgVW5pdGVkIFN0YXRlcyBvZiBBbWVyaWNhLiYjeEQ7QW1nZW4sIE1ldGFib2xpYyBEaXNv
cmRlcnMsIFRob3VzYW5kIE9ha3MsIENhbGlmb3JuaWEsIFVuaXRlZCBTdGF0ZXMgb2YgQW1lcmlj
YS48L2F1dGgtYWRkcmVzcz48dGl0bGVzPjx0aXRsZT5UcmVmb2lsIEZhY3RvciAzIChURkYzKSBJ
cyBSZWd1bGF0ZWQgYnkgRm9vZCBJbnRha2UsIEltcHJvdmVzIEdsdWNvc2UgVG9sZXJhbmNlIGFu
ZCBJbmR1Y2VzIE11Y2lub3VzIE1ldGFwbGFzaWE8L3RpdGxlPjxzZWNvbmRhcnktdGl0bGU+UExv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cmlvZGljYWw+PHBhZ2VzPmUwMTI2OTI0PC9wYWdlcz48dm9sdW1lPjEwPC92b2x1bWU+PG51bWJl
cj42PC9udW1iZXI+PGRhdGVzPjx5ZWFyPjIwMTU8L3llYXI+PC9kYXRlcz48aXNibj4xOTMyLTYy
MDMgKEVsZWN0cm9uaWMpJiN4RDsxOTMyLTYyMDMgKExpbmtpbmcpPC9pc2JuPjxhY2Nlc3Npb24t
bnVtPjI2MDgzNTc2PC9hY2Nlc3Npb24tbnVtPjx1cmxzPjxyZWxhdGVkLXVybHM+PHVybD5odHRw
Oi8vd3d3Lm5jYmkubmxtLm5paC5nb3YvcHVibWVkLzI2MDgzNTc2PC91cmw+PC9yZWxhdGVkLXVy
bHM+PC91cmxzPjxjdXN0b20yPjQ0NzEyNjM8L2N1c3RvbTI+PGVsZWN0cm9uaWMtcmVzb3VyY2Ut
bnVtPjEwLjEzNzEvam91cm5hbC5wb25lLjAxMjY5MjQ8L2VsZWN0cm9uaWMtcmVzb3VyY2UtbnVt
PjwvcmVjb3JkPjwvQ2l0ZT48L0VuZE5vdGU+AG==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PEVuZE5vdGU+PENpdGU+PEF1dGhvcj5HZTwvQXV0aG9yPjxZZWFyPjIwMTU8L1llYXI+PFJlY051
bT4xODwvUmVjTnVtPjxEaXNwbGF5VGV4dD48c3R5bGUgZmFjZT0ic3VwZXJzY3JpcHQiPlsxN108
L3N0eWxlPjwvRGlzcGxheVRleHQ+PHJlY29yZD48cmVjLW51bWJlcj4xODwvcmVjLW51bWJlcj48
Zm9yZWlnbi1rZXlzPjxrZXkgYXBwPSJFTiIgZGItaWQ9InJ0ZXo1cmU1MHIycHpwZXg5ZW9wc3p0
OHAyenhmdnZ3cGRhZSI+MTg8L2tleT48L2ZvcmVpZ24ta2V5cz48cmVmLXR5cGUgbmFtZT0iSm91
cm5hbCBBcnRpY2xlIj4xNzwvcmVmLXR5cGU+PGNvbnRyaWJ1dG9ycz48YXV0aG9ycz48YXV0aG9y
PkdlLCBILjwvYXV0aG9yPjxhdXRob3I+R2FyZG5lciwgSi48L2F1dGhvcj48YXV0aG9yPld1LCBY
LjwvYXV0aG9yPjxhdXRob3I+UnVsaWZzb24sIEkuPC9hdXRob3I+PGF1dGhvcj5XYW5nLCBKLjwv
YXV0aG9yPjxhdXRob3I+WGlvbmcsIFkuPC9hdXRob3I+PGF1dGhvcj5ZZSwgSi48L2F1dGhvcj48
YXV0aG9yPkJlbG91c2tpLCBFLjwvYXV0aG9yPjxhdXRob3I+Q2FvLCBQLjwvYXV0aG9yPjxhdXRo
b3I+VGFuZywgSi48L2F1dGhvcj48YXV0aG9yPkxlZSwgSy4gSi48L2F1dGhvcj48YXV0aG9yPkNv
YmVybHksIFMuPC9hdXRob3I+PGF1dGhvcj5XdSwgWC48L2F1dGhvcj48YXV0aG9yPkd1cHRlLCBK
LjwvYXV0aG9yPjxhdXRob3I+TWlhbywgTC48L2F1dGhvcj48YXV0aG9yPllhbmcsIEwuPC9hdXRo
b3I+PGF1dGhvcj5OZ3V5ZW4sIE4uPC9hdXRob3I+PGF1dGhvcj5TaGFuLCBCLjwvYXV0aG9yPjxh
dXRob3I+WWVoLCBXLiBDLjwvYXV0aG9yPjxhdXRob3I+VmVuaWFudCwgTS4gTS48L2F1dGhvcj48
YXV0aG9yPkxpLCBZLjwvYXV0aG9yPjxhdXRob3I+QmFyaWJhdWx0LCBILjwvYXV0aG9yPjwvYXV0
aG9ycz48L2NvbnRyaWJ1dG9ycz48YXV0aC1hZGRyZXNzPkFtZ2VuLCBNZXRhYm9saWMgRGlzb3Jk
ZXJzLCBTb3V0aCBTYW4gRnJhbmNpc2NvLCBDYWxpZm9ybmlhLCBVbml0ZWQgU3RhdGVzIG9mIEFt
ZXJpY2EuJiN4RDtBbWdlbiwgUHJvdGVpbiBUZWNobm9sb2dpZXMsIFNvdXRoIFNhbiBGcmFuY2lz
Y28sIENhbGlmb3JuaWEsIFVuaXRlZCBTdGF0ZXMgb2YgQW1lcmljYS4mI3hEO0FtZ2VuLCBMZWFk
IERpc2NvdmVyeSwgVGhvdXNhbmQgT2FrcywgQ2FsaWZvcm5pYSwgVW5pdGVkIFN0YXRlcyBvZiBB
bWVyaWNhLiYjeEQ7QW1nZW4sIFBhdGhvbG9neSwgU291dGggU2FuIEZyYW5jaXNjbywgQ2FsaWZv
cm5pYSwgVW5pdGVkIFN0YXRlcyBvZiBBbWVyaWNhLiYjeEQ7QW1nZW4sIE1ldGFib2xpYyBEaXNv
cmRlcnMsIFRob3VzYW5kIE9ha3MsIENhbGlmb3JuaWEsIFVuaXRlZCBTdGF0ZXMgb2YgQW1lcmlj
YS48L2F1dGgtYWRkcmVzcz48dGl0bGVzPjx0aXRsZT5UcmVmb2lsIEZhY3RvciAzIChURkYzKSBJ
cyBSZWd1bGF0ZWQgYnkgRm9vZCBJbnRha2UsIEltcHJvdmVzIEdsdWNvc2UgVG9sZXJhbmNlIGFu
ZCBJbmR1Y2VzIE11Y2lub3VzIE1ldGFwbGFzaWE8L3RpdGxlPjxzZWNvbmRhcnktdGl0bGU+UExv
UyBPbmU8L3NlY29uZGFyeS10aXRsZT48YWx0LXRpdGxlPlBsb1Mgb25lPC9hbHQtdGl0bGU+PC90
aXRsZXM+PHBlcmlvZGljYWw+PGZ1bGwtdGl0bGU+UExvUyBPbmU8L2Z1bGwtdGl0bGU+PGFiYnIt
MT5QbG9TIG9uZTwvYWJici0xPjwvcGVyaW9kaWNhbD48YWx0LXBlcmlvZGljYWw+PGZ1bGwtdGl0
bGU+UExvUyBPbmU8L2Z1bGwtdGl0bGU+PGFiYnItMT5QbG9TIG9uZTwvYWJici0xPjwvYWx0LXBl
cmlvZGljYWw+PHBhZ2VzPmUwMTI2OTI0PC9wYWdlcz48dm9sdW1lPjEwPC92b2x1bWU+PG51bWJl
cj42PC9udW1iZXI+PGRhdGVzPjx5ZWFyPjIwMTU8L3llYXI+PC9kYXRlcz48aXNibj4xOTMyLTYy
MDMgKEVsZWN0cm9uaWMpJiN4RDsxOTMyLTYyMDMgKExpbmtpbmcpPC9pc2JuPjxhY2Nlc3Npb24t
bnVtPjI2MDgzNTc2PC9hY2Nlc3Npb24tbnVtPjx1cmxzPjxyZWxhdGVkLXVybHM+PHVybD5odHRw
Oi8vd3d3Lm5jYmkubmxtLm5paC5nb3YvcHVibWVkLzI2MDgzNTc2PC91cmw+PC9yZWxhdGVkLXVy
bHM+PC91cmxzPjxjdXN0b20yPjQ0NzEyNjM8L2N1c3RvbTI+PGVsZWN0cm9uaWMtcmVzb3VyY2Ut
bnVtPjEwLjEzNzEvam91cm5hbC5wb25lLjAxMjY5MjQ8L2VsZWN0cm9uaWMtcmVzb3VyY2UtbnVt
PjwvcmVjb3JkPjwvQ2l0ZT48L0VuZE5vdGU+AG==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[17]</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The TFFs can be used as biomarkers in various human cancers</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&lt;EndNote&gt;&lt;Cite&gt;&lt;Author&gt;May&lt;/Author&gt;&lt;Year&gt;2012&lt;/Year&gt;&lt;RecNum&gt;29&lt;/RecNum&gt;&lt;DisplayText&gt;&lt;style face="superscript"&gt;[18]&lt;/style&gt;&lt;/DisplayText&gt;&lt;record&gt;&lt;rec-number&gt;29&lt;/rec-number&gt;&lt;foreign-keys&gt;&lt;key app="EN" db-id="rtez5re50r2pzpex9eopszt8p2zxfvvwpdae"&gt;29&lt;/key&gt;&lt;/foreign-keys&gt;&lt;ref-type name="Journal Article"&gt;17&lt;/ref-type&gt;&lt;contributors&gt;&lt;authors&gt;&lt;author&gt;May, F. E.&lt;/author&gt;&lt;/authors&gt;&lt;/contributors&gt;&lt;titles&gt;&lt;title&gt;The potential of trefoil proteins as biomarkers in human cancer&lt;/title&gt;&lt;secondary-title&gt;Biomark Med&lt;/secondary-title&gt;&lt;alt-title&gt;Biomarkers in medicine&lt;/alt-title&gt;&lt;/titles&gt;&lt;periodical&gt;&lt;full-title&gt;Biomark Med&lt;/full-title&gt;&lt;abbr-1&gt;Biomarkers in medicine&lt;/abbr-1&gt;&lt;/periodical&gt;&lt;alt-periodical&gt;&lt;full-title&gt;Biomark Med&lt;/full-title&gt;&lt;abbr-1&gt;Biomarkers in medicine&lt;/abbr-1&gt;&lt;/alt-periodical&gt;&lt;pages&gt;301-4&lt;/pages&gt;&lt;volume&gt;6&lt;/volume&gt;&lt;number&gt;3&lt;/number&gt;&lt;keywords&gt;&lt;keyword&gt;Humans&lt;/keyword&gt;&lt;keyword&gt;Neoplasms/*diagnosis/genetics/metabolism&lt;/keyword&gt;&lt;keyword&gt;Peptides/*diagnostic use/genetics/metabolism&lt;/keyword&gt;&lt;keyword&gt;Tumor Markers, Biological/*analysis&lt;/keyword&gt;&lt;keyword&gt;Tumor Suppressor Proteins/diagnostic use/genetics/metabolism&lt;/keyword&gt;&lt;/keywords&gt;&lt;dates&gt;&lt;year&gt;2012&lt;/year&gt;&lt;pub-dates&gt;&lt;date&gt;Jun&lt;/date&gt;&lt;/pub-dates&gt;&lt;/dates&gt;&lt;isbn&gt;1752-0371 (Electronic)&amp;#xD;1752-0363 (Linking)&lt;/isbn&gt;&lt;accession-num&gt;22731904&lt;/accession-num&gt;&lt;urls&gt;&lt;related-urls&gt;&lt;url&gt;http://www.ncbi.nlm.nih.gov/pubmed/22731904&lt;/url&gt;&lt;/related-urls&gt;&lt;/urls&gt;&lt;electronic-resource-num&gt;10.2217/bmm.12.22&lt;/electronic-resource-num&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[18]</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For gastric cancer, the serum TFF3 level may be a better biomarker of gastric cancer than the pepsinogen test. When combined with the serum pepsinogen test, TFF3 showed better diagnostic value for the screening of gastric </w:t>
      </w:r>
      <w:proofErr w:type="gramStart"/>
      <w:r w:rsidRPr="00086539">
        <w:rPr>
          <w:rFonts w:ascii="Book Antiqua" w:eastAsia="Arial Unicode MS" w:hAnsi="Book Antiqua" w:cs="Times New Roman"/>
          <w:sz w:val="24"/>
          <w:szCs w:val="24"/>
        </w:rPr>
        <w:t>cancer</w:t>
      </w:r>
      <w:proofErr w:type="gramEnd"/>
      <w:r w:rsidR="00F96480" w:rsidRPr="00086539">
        <w:rPr>
          <w:rFonts w:ascii="Book Antiqua" w:eastAsia="Arial Unicode MS" w:hAnsi="Book Antiqua" w:cs="Times New Roman"/>
          <w:sz w:val="24"/>
          <w:szCs w:val="24"/>
        </w:rPr>
        <w:fldChar w:fldCharType="begin">
          <w:fldData xml:space="preserve">PEVuZE5vdGU+PENpdGU+PEF1dGhvcj5IdWFuZzwvQXV0aG9yPjxZZWFyPjIwMTQ8L1llYXI+PFJl
Y051bT4yNTwvUmVjTnVtPjxEaXNwbGF5VGV4dD48c3R5bGUgZmFjZT0ic3VwZXJzY3JpcHQiPls5
LCAxMF08L3N0eWxlPjwvRGlzcGxheVRleHQ+PHJlY29yZD48cmVjLW51bWJlcj4yNTwvcmVjLW51
bWJlcj48Zm9yZWlnbi1rZXlzPjxrZXkgYXBwPSJFTiIgZGItaWQ9InJ0ZXo1cmU1MHIycHpwZXg5
ZW9wc3p0OHAyenhmdnZ3cGRhZSI+MjU8L2tleT48L2ZvcmVpZ24ta2V5cz48cmVmLXR5cGUgbmFt
ZT0iSm91cm5hbCBBcnRpY2xlIj4xNzwvcmVmLXR5cGU+PGNvbnRyaWJ1dG9ycz48YXV0aG9ycz48
YXV0aG9yPkh1YW5nLCBaLjwvYXV0aG9yPjxhdXRob3I+WmhhbmcsIFguPC9hdXRob3I+PGF1dGhv
cj5MdSwgSC48L2F1dGhvcj48YXV0aG9yPld1LCBMLjwvYXV0aG9yPjxhdXRob3I+V2FuZywgRC48
L2F1dGhvcj48YXV0aG9yPlpoYW5nLCBRLjwvYXV0aG9yPjxhdXRob3I+RGluZywgSC48L2F1dGhv
cj48L2F1dGhvcnM+PC9jb250cmlidXRvcnM+PGF1dGgtYWRkcmVzcz5EZXBhcnRtZW50IG9mIEdh
c3Ryb2VudGVyb2xvZ3ksIExpaHVpbGkgSG9zcGl0YWwgb2YgTmluZ2JvIE1lZGljYWwgQ2VudGVy
LCA1NyMgWGluZ25pbmcgUm9hZCwgTmluZ2JvIDMxNTAwMCwgQ2hpbmEuIGh1YW5nemdAZm94bWFp
bC5jb20uPC9hdXRoLWFkZHJlc3M+PHRpdGxlcz48dGl0bGU+U2VydW0gdHJlZm9pbCBmYWN0b3Ig
MyBpcyBhIHByb21pc2luZyBub24taW52YXNpdmUgYmlvbWFya2VyIGZvciBnYXN0cmljIGNhbmNl
ciBzY3JlZW5pbmc6IGEgbW9ub2NlbnRyaWMgY29ob3J0IHN0dWR5IGluIENoaW5hPC90aXRsZT48
c2Vjb25kYXJ5LXRpdGxlPkJNQyBHYXN0cm9lbnRlcm9sPC9zZWNvbmRhcnktdGl0bGU+PGFsdC10
aXRsZT5CTUMgZ2FzdHJvZW50ZXJvbG9neTwvYWx0LXRpdGxlPjwvdGl0bGVzPjxwZXJpb2RpY2Fs
PjxmdWxsLXRpdGxlPkJNQyBHYXN0cm9lbnRlcm9sPC9mdWxsLXRpdGxlPjxhYmJyLTE+Qk1DIGdh
c3Ryb2VudGVyb2xvZ3k8L2FiYnItMT48L3BlcmlvZGljYWw+PGFsdC1wZXJpb2RpY2FsPjxmdWxs
LXRpdGxlPkJNQyBHYXN0cm9lbnRlcm9sPC9mdWxsLXRpdGxlPjxhYmJyLTE+Qk1DIGdhc3Ryb2Vu
dGVyb2xvZ3k8L2FiYnItMT48L2FsdC1wZXJpb2RpY2FsPjxwYWdlcz43NDwvcGFnZXM+PHZvbHVt
ZT4xNDwvdm9sdW1lPjxrZXl3b3Jkcz48a2V5d29yZD5BZGVub2NhcmNpbm9tYS8qYmxvb2QvZGlh
Z25vc2lzPC9rZXl3b3JkPjxrZXl3b3JkPkNhc2UtQ29udHJvbCBTdHVkaWVzPC9rZXl3b3JkPjxr
ZXl3b3JkPkNoaW5hPC9rZXl3b3JkPjxrZXl3b3JkPkNocm9uaWMgRGlzZWFzZTwva2V5d29yZD48
a2V5d29yZD5Db2hvcnQgU3R1ZGllczwva2V5d29yZD48a2V5d29yZD5FYXJseSBEZXRlY3Rpb24g
b2YgQ2FuY2VyLyptZXRob2RzPC9rZXl3b3JkPjxrZXl3b3JkPkdhc3RyaXRpcy9ibG9vZDwva2V5
d29yZD48a2V5d29yZD5HYXN0cml0aXMsIEF0cm9waGljL2Jsb29kPC9rZXl3b3JkPjxrZXl3b3Jk
PlBlcHNpbm9nZW4gQS9ibG9vZDwva2V5d29yZD48a2V5d29yZD5QZXBzaW5vZ2VuIEMvYmxvb2Q8
L2tleXdvcmQ+PGtleXdvcmQ+UGVwdGlkZXMvKmJsb29kPC9rZXl3b3JkPjxrZXl3b3JkPlByZWRp
Y3RpdmUgVmFsdWUgb2YgVGVzdHM8L2tleXdvcmQ+PGtleXdvcmQ+U2Vuc2l0aXZpdHkgYW5kIFNw
ZWNpZmljaXR5PC9rZXl3b3JkPjxrZXl3b3JkPlN0b21hY2ggTmVvcGxhc21zLypibG9vZC9kaWFn
bm9zaXM8L2tleXdvcmQ+PGtleXdvcmQ+VHVtb3IgTWFya2VycywgQmlvbG9naWNhbC8qYmxvb2Q8
L2tleXdvcmQ+PGtleXdvcmQ+VHVtb3IgU3VwcHJlc3NvciBQcm90ZWlucy9ibG9vZDwva2V5d29y
ZD48L2tleXdvcmRzPjxkYXRlcz48eWVhcj4yMDE0PC95ZWFyPjwvZGF0ZXM+PGlzYm4+MTQ3MS0y
MzBYIChFbGVjdHJvbmljKSYjeEQ7MTQ3MS0yMzBYIChMaW5raW5nKTwvaXNibj48YWNjZXNzaW9u
LW51bT4yNDcyMDc2MDwvYWNjZXNzaW9uLW51bT48dXJscz48cmVsYXRlZC11cmxzPjx1cmw+aHR0
cDovL3d3dy5uY2JpLm5sbS5uaWguZ292L3B1Ym1lZC8yNDcyMDc2MDwvdXJsPjwvcmVsYXRlZC11
cmxzPjwvdXJscz48Y3VzdG9tMj40MDEyMjc2PC9jdXN0b20yPjxlbGVjdHJvbmljLXJlc291cmNl
LW51bT4xMC4xMTg2LzE0NzEtMjMwWC0xNC03NDwvZWxlY3Ryb25pYy1yZXNvdXJjZS1udW0+PC9y
ZWNvcmQ+PC9DaXRlPjxDaXRlPjxBdXRob3I+QWlrb3U8L0F1dGhvcj48WWVhcj4yMDExPC9ZZWFy
PjxSZWNOdW0+MzE8L1JlY051bT48cmVjb3JkPjxyZWMtbnVtYmVyPjMxPC9yZWMtbnVtYmVyPjxm
b3JlaWduLWtleXM+PGtleSBhcHA9IkVOIiBkYi1pZD0icnRlejVyZTUwcjJwenBleDllb3BzenQ4
cDJ6eGZ2dndwZGFlIj4zMTwva2V5PjwvZm9yZWlnbi1rZXlzPjxyZWYtdHlwZSBuYW1lPSJKb3Vy
bmFsIEFydGljbGUiPjE3PC9yZWYtdHlwZT48Y29udHJpYnV0b3JzPjxhdXRob3JzPjxhdXRob3I+
QWlrb3UsIFMuPC9hdXRob3I+PGF1dGhvcj5PaG1vdG8sIFkuPC9hdXRob3I+PGF1dGhvcj5HdW5q
aSwgVC48L2F1dGhvcj48YXV0aG9yPk1hdHN1aGFzaGksIE4uPC9hdXRob3I+PGF1dGhvcj5PaHRz
dSwgSC48L2F1dGhvcj48YXV0aG9yPk1pdXJhLCBILjwvYXV0aG9yPjxhdXRob3I+S3Vib3RhLCBL
LjwvYXV0aG9yPjxhdXRob3I+WWFtYWdhdGEsIFkuPC9hdXRob3I+PGF1dGhvcj5TZXRvLCBZLjwv
YXV0aG9yPjxhdXRob3I+TmFrYWppbWEsIEEuPC9hdXRob3I+PGF1dGhvcj5Hb2xkZW5yaW5nLCBK
LiBSLjwvYXV0aG9yPjxhdXRob3I+S2FtaW5pc2hpLCBNLjwvYXV0aG9yPjxhdXRob3I+Tm9tdXJh
LCBTLjwvYXV0aG9yPjwvYXV0aG9ycz48L2NvbnRyaWJ1dG9ycz48YXV0aC1hZGRyZXNzPkRlcGFy
dG1lbnQgb2YgR2FzdHJvaW50ZXN0aW5hbCBTdXJnZXJ5LCBHcmFkdWF0ZSBTY2hvb2wgb2YgTWVk
aWNpbmUsIFVuaXZlcnNpdHkgb2YgVG9reW8sIFRva3lvLCBKYXBhbi48L2F1dGgtYWRkcmVzcz48
dGl0bGVzPjx0aXRsZT5UZXN0cyBmb3Igc2VydW0gbGV2ZWxzIG9mIHRyZWZvaWwgZmFjdG9yIGZh
bWlseSBwcm90ZWlucyBjYW4gaW1wcm92ZSBnYXN0cmljIGNhbmNlciBzY3JlZW5pbmc8L3RpdGxl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ci0xPjwvYWx0LXBlcmlvZGljYWw+PHBhZ2VzPjgzNy04NDUgZTEtNzwvcGFnZXM+PHZvbHVtZT4x
NDE8L3ZvbHVtZT48bnVtYmVyPjM8L251bWJlcj48a2V5d29yZHM+PGtleXdvcmQ+QWR1bHQ8L2tl
eXdvcmQ+PGtleXdvcmQ+QWdlZDwva2V5d29yZD48a2V5d29yZD5DYXNlLUNvbnRyb2wgU3R1ZGll
czwva2V5d29yZD48a2V5d29yZD5FYXJseSBEZXRlY3Rpb24gb2YgQ2FuY2VyLyptZXRob2RzPC9r
ZXl3b3JkPjxrZXl3b3JkPkhlbGljb2JhY3RlciBJbmZlY3Rpb25zL2Jsb29kPC9rZXl3b3JkPjxr
ZXl3b3JkPkhlbGljb2JhY3RlciBweWxvcmk8L2tleXdvcmQ+PGtleXdvcmQ+SHVtYW5zPC9rZXl3
b3JkPjxrZXl3b3JkPkphcGFuPC9rZXl3b3JkPjxrZXl3b3JkPk1hbGU8L2tleXdvcmQ+PGtleXdv
cmQ+TWlkZGxlIEFnZWQ8L2tleXdvcmQ+PGtleXdvcmQ+UGVwc2lub2dlbiBBL2Jsb29kPC9rZXl3
b3JkPjxrZXl3b3JkPlBlcHRpZGVzLypibG9vZDwva2V5d29yZD48a2V5d29yZD5TZW5zaXRpdml0
eSBhbmQgU3BlY2lmaWNpdHk8L2tleXdvcmQ+PGtleXdvcmQ+U3RvbWFjaCBOZW9wbGFzbXMvKmJs
b29kLypkaWFnbm9zaXM8L2tleXdvcmQ+PGtleXdvcmQ+VHVtb3IgTWFya2VycywgQmlvbG9naWNh
bC8qYmxvb2Q8L2tleXdvcmQ+PGtleXdvcmQ+VHVtb3IgU3VwcHJlc3NvciBQcm90ZWlucy9ibG9v
ZDwva2V5d29yZD48L2tleXdvcmRzPjxkYXRlcz48eWVhcj4yMDExPC95ZWFyPjxwdWItZGF0ZXM+
PGRhdGU+U2VwPC9kYXRlPjwvcHViLWRhdGVzPjwvZGF0ZXM+PGlzYm4+MTUyOC0wMDEyIChFbGVj
dHJvbmljKSYjeEQ7MDAxNi01MDg1IChMaW5raW5nKTwvaXNibj48YWNjZXNzaW9uLW51bT4yMTY5
OTc4MDwvYWNjZXNzaW9uLW51bT48dXJscz48cmVsYXRlZC11cmxzPjx1cmw+aHR0cDovL3d3dy5u
Y2JpLm5sbS5uaWguZ292L3B1Ym1lZC8yMTY5OTc4MDwvdXJsPjwvcmVsYXRlZC11cmxzPjwvdXJs
cz48Y3VzdG9tMj4zMTYzNzQxPC9jdXN0b20yPjxlbGVjdHJvbmljLXJlc291cmNlLW51bT4xMC4x
MDUzL2ouZ2FzdHJvLjIwMTEuMDUuMDQwPC9lbGVjdHJvbmljLXJlc291cmNlLW51bT48L3JlY29y
ZD48L0NpdGU+PC9FbmROb3RlPn==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PEVuZE5vdGU+PENpdGU+PEF1dGhvcj5IdWFuZzwvQXV0aG9yPjxZZWFyPjIwMTQ8L1llYXI+PFJl
Y051bT4yNTwvUmVjTnVtPjxEaXNwbGF5VGV4dD48c3R5bGUgZmFjZT0ic3VwZXJzY3JpcHQiPls5
LCAxMF08L3N0eWxlPjwvRGlzcGxheVRleHQ+PHJlY29yZD48cmVjLW51bWJlcj4yNTwvcmVjLW51
bWJlcj48Zm9yZWlnbi1rZXlzPjxrZXkgYXBwPSJFTiIgZGItaWQ9InJ0ZXo1cmU1MHIycHpwZXg5
ZW9wc3p0OHAyenhmdnZ3cGRhZSI+MjU8L2tleT48L2ZvcmVpZ24ta2V5cz48cmVmLXR5cGUgbmFt
ZT0iSm91cm5hbCBBcnRpY2xlIj4xNzwvcmVmLXR5cGU+PGNvbnRyaWJ1dG9ycz48YXV0aG9ycz48
YXV0aG9yPkh1YW5nLCBaLjwvYXV0aG9yPjxhdXRob3I+WmhhbmcsIFguPC9hdXRob3I+PGF1dGhv
cj5MdSwgSC48L2F1dGhvcj48YXV0aG9yPld1LCBMLjwvYXV0aG9yPjxhdXRob3I+V2FuZywgRC48
L2F1dGhvcj48YXV0aG9yPlpoYW5nLCBRLjwvYXV0aG9yPjxhdXRob3I+RGluZywgSC48L2F1dGhv
cj48L2F1dGhvcnM+PC9jb250cmlidXRvcnM+PGF1dGgtYWRkcmVzcz5EZXBhcnRtZW50IG9mIEdh
c3Ryb2VudGVyb2xvZ3ksIExpaHVpbGkgSG9zcGl0YWwgb2YgTmluZ2JvIE1lZGljYWwgQ2VudGVy
LCA1NyMgWGluZ25pbmcgUm9hZCwgTmluZ2JvIDMxNTAwMCwgQ2hpbmEuIGh1YW5nemdAZm94bWFp
bC5jb20uPC9hdXRoLWFkZHJlc3M+PHRpdGxlcz48dGl0bGU+U2VydW0gdHJlZm9pbCBmYWN0b3Ig
MyBpcyBhIHByb21pc2luZyBub24taW52YXNpdmUgYmlvbWFya2VyIGZvciBnYXN0cmljIGNhbmNl
ciBzY3JlZW5pbmc6IGEgbW9ub2NlbnRyaWMgY29ob3J0IHN0dWR5IGluIENoaW5hPC90aXRsZT48
c2Vjb25kYXJ5LXRpdGxlPkJNQyBHYXN0cm9lbnRlcm9sPC9zZWNvbmRhcnktdGl0bGU+PGFsdC10
aXRsZT5CTUMgZ2FzdHJvZW50ZXJvbG9neTwvYWx0LXRpdGxlPjwvdGl0bGVzPjxwZXJpb2RpY2Fs
PjxmdWxsLXRpdGxlPkJNQyBHYXN0cm9lbnRlcm9sPC9mdWxsLXRpdGxlPjxhYmJyLTE+Qk1DIGdh
c3Ryb2VudGVyb2xvZ3k8L2FiYnItMT48L3BlcmlvZGljYWw+PGFsdC1wZXJpb2RpY2FsPjxmdWxs
LXRpdGxlPkJNQyBHYXN0cm9lbnRlcm9sPC9mdWxsLXRpdGxlPjxhYmJyLTE+Qk1DIGdhc3Ryb2Vu
dGVyb2xvZ3k8L2FiYnItMT48L2FsdC1wZXJpb2RpY2FsPjxwYWdlcz43NDwvcGFnZXM+PHZvbHVt
ZT4xNDwvdm9sdW1lPjxrZXl3b3Jkcz48a2V5d29yZD5BZGVub2NhcmNpbm9tYS8qYmxvb2QvZGlh
Z25vc2lzPC9rZXl3b3JkPjxrZXl3b3JkPkNhc2UtQ29udHJvbCBTdHVkaWVzPC9rZXl3b3JkPjxr
ZXl3b3JkPkNoaW5hPC9rZXl3b3JkPjxrZXl3b3JkPkNocm9uaWMgRGlzZWFzZTwva2V5d29yZD48
a2V5d29yZD5Db2hvcnQgU3R1ZGllczwva2V5d29yZD48a2V5d29yZD5FYXJseSBEZXRlY3Rpb24g
b2YgQ2FuY2VyLyptZXRob2RzPC9rZXl3b3JkPjxrZXl3b3JkPkdhc3RyaXRpcy9ibG9vZDwva2V5
d29yZD48a2V5d29yZD5HYXN0cml0aXMsIEF0cm9waGljL2Jsb29kPC9rZXl3b3JkPjxrZXl3b3Jk
PlBlcHNpbm9nZW4gQS9ibG9vZDwva2V5d29yZD48a2V5d29yZD5QZXBzaW5vZ2VuIEMvYmxvb2Q8
L2tleXdvcmQ+PGtleXdvcmQ+UGVwdGlkZXMvKmJsb29kPC9rZXl3b3JkPjxrZXl3b3JkPlByZWRp
Y3RpdmUgVmFsdWUgb2YgVGVzdHM8L2tleXdvcmQ+PGtleXdvcmQ+U2Vuc2l0aXZpdHkgYW5kIFNw
ZWNpZmljaXR5PC9rZXl3b3JkPjxrZXl3b3JkPlN0b21hY2ggTmVvcGxhc21zLypibG9vZC9kaWFn
bm9zaXM8L2tleXdvcmQ+PGtleXdvcmQ+VHVtb3IgTWFya2VycywgQmlvbG9naWNhbC8qYmxvb2Q8
L2tleXdvcmQ+PGtleXdvcmQ+VHVtb3IgU3VwcHJlc3NvciBQcm90ZWlucy9ibG9vZDwva2V5d29y
ZD48L2tleXdvcmRzPjxkYXRlcz48eWVhcj4yMDE0PC95ZWFyPjwvZGF0ZXM+PGlzYm4+MTQ3MS0y
MzBYIChFbGVjdHJvbmljKSYjeEQ7MTQ3MS0yMzBYIChMaW5raW5nKTwvaXNibj48YWNjZXNzaW9u
LW51bT4yNDcyMDc2MDwvYWNjZXNzaW9uLW51bT48dXJscz48cmVsYXRlZC11cmxzPjx1cmw+aHR0
cDovL3d3dy5uY2JpLm5sbS5uaWguZ292L3B1Ym1lZC8yNDcyMDc2MDwvdXJsPjwvcmVsYXRlZC11
cmxzPjwvdXJscz48Y3VzdG9tMj40MDEyMjc2PC9jdXN0b20yPjxlbGVjdHJvbmljLXJlc291cmNl
LW51bT4xMC4xMTg2LzE0NzEtMjMwWC0xNC03NDwvZWxlY3Ryb25pYy1yZXNvdXJjZS1udW0+PC9y
ZWNvcmQ+PC9DaXRlPjxDaXRlPjxBdXRob3I+QWlrb3U8L0F1dGhvcj48WWVhcj4yMDExPC9ZZWFy
PjxSZWNOdW0+MzE8L1JlY051bT48cmVjb3JkPjxyZWMtbnVtYmVyPjMxPC9yZWMtbnVtYmVyPjxm
b3JlaWduLWtleXM+PGtleSBhcHA9IkVOIiBkYi1pZD0icnRlejVyZTUwcjJwenBleDllb3BzenQ4
cDJ6eGZ2dndwZGFlIj4zMTwva2V5PjwvZm9yZWlnbi1rZXlzPjxyZWYtdHlwZSBuYW1lPSJKb3Vy
bmFsIEFydGljbGUiPjE3PC9yZWYtdHlwZT48Y29udHJpYnV0b3JzPjxhdXRob3JzPjxhdXRob3I+
QWlrb3UsIFMuPC9hdXRob3I+PGF1dGhvcj5PaG1vdG8sIFkuPC9hdXRob3I+PGF1dGhvcj5HdW5q
aSwgVC48L2F1dGhvcj48YXV0aG9yPk1hdHN1aGFzaGksIE4uPC9hdXRob3I+PGF1dGhvcj5PaHRz
dSwgSC48L2F1dGhvcj48YXV0aG9yPk1pdXJhLCBILjwvYXV0aG9yPjxhdXRob3I+S3Vib3RhLCBL
LjwvYXV0aG9yPjxhdXRob3I+WWFtYWdhdGEsIFkuPC9hdXRob3I+PGF1dGhvcj5TZXRvLCBZLjwv
YXV0aG9yPjxhdXRob3I+TmFrYWppbWEsIEEuPC9hdXRob3I+PGF1dGhvcj5Hb2xkZW5yaW5nLCBK
LiBSLjwvYXV0aG9yPjxhdXRob3I+S2FtaW5pc2hpLCBNLjwvYXV0aG9yPjxhdXRob3I+Tm9tdXJh
LCBTLjwvYXV0aG9yPjwvYXV0aG9ycz48L2NvbnRyaWJ1dG9ycz48YXV0aC1hZGRyZXNzPkRlcGFy
dG1lbnQgb2YgR2FzdHJvaW50ZXN0aW5hbCBTdXJnZXJ5LCBHcmFkdWF0ZSBTY2hvb2wgb2YgTWVk
aWNpbmUsIFVuaXZlcnNpdHkgb2YgVG9reW8sIFRva3lvLCBKYXBhbi48L2F1dGgtYWRkcmVzcz48
dGl0bGVzPjx0aXRsZT5UZXN0cyBmb3Igc2VydW0gbGV2ZWxzIG9mIHRyZWZvaWwgZmFjdG9yIGZh
bWlseSBwcm90ZWlucyBjYW4gaW1wcm92ZSBnYXN0cmljIGNhbmNlciBzY3JlZW5pbmc8L3RpdGxl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ci0xPjwvYWx0LXBlcmlvZGljYWw+PHBhZ2VzPjgzNy04NDUgZTEtNzwvcGFnZXM+PHZvbHVtZT4x
NDE8L3ZvbHVtZT48bnVtYmVyPjM8L251bWJlcj48a2V5d29yZHM+PGtleXdvcmQ+QWR1bHQ8L2tl
eXdvcmQ+PGtleXdvcmQ+QWdlZDwva2V5d29yZD48a2V5d29yZD5DYXNlLUNvbnRyb2wgU3R1ZGll
czwva2V5d29yZD48a2V5d29yZD5FYXJseSBEZXRlY3Rpb24gb2YgQ2FuY2VyLyptZXRob2RzPC9r
ZXl3b3JkPjxrZXl3b3JkPkhlbGljb2JhY3RlciBJbmZlY3Rpb25zL2Jsb29kPC9rZXl3b3JkPjxr
ZXl3b3JkPkhlbGljb2JhY3RlciBweWxvcmk8L2tleXdvcmQ+PGtleXdvcmQ+SHVtYW5zPC9rZXl3
b3JkPjxrZXl3b3JkPkphcGFuPC9rZXl3b3JkPjxrZXl3b3JkPk1hbGU8L2tleXdvcmQ+PGtleXdv
cmQ+TWlkZGxlIEFnZWQ8L2tleXdvcmQ+PGtleXdvcmQ+UGVwc2lub2dlbiBBL2Jsb29kPC9rZXl3
b3JkPjxrZXl3b3JkPlBlcHRpZGVzLypibG9vZDwva2V5d29yZD48a2V5d29yZD5TZW5zaXRpdml0
eSBhbmQgU3BlY2lmaWNpdHk8L2tleXdvcmQ+PGtleXdvcmQ+U3RvbWFjaCBOZW9wbGFzbXMvKmJs
b29kLypkaWFnbm9zaXM8L2tleXdvcmQ+PGtleXdvcmQ+VHVtb3IgTWFya2VycywgQmlvbG9naWNh
bC8qYmxvb2Q8L2tleXdvcmQ+PGtleXdvcmQ+VHVtb3IgU3VwcHJlc3NvciBQcm90ZWlucy9ibG9v
ZDwva2V5d29yZD48L2tleXdvcmRzPjxkYXRlcz48eWVhcj4yMDExPC95ZWFyPjxwdWItZGF0ZXM+
PGRhdGU+U2VwPC9kYXRlPjwvcHViLWRhdGVzPjwvZGF0ZXM+PGlzYm4+MTUyOC0wMDEyIChFbGVj
dHJvbmljKSYjeEQ7MDAxNi01MDg1IChMaW5raW5nKTwvaXNibj48YWNjZXNzaW9uLW51bT4yMTY5
OTc4MDwvYWNjZXNzaW9uLW51bT48dXJscz48cmVsYXRlZC11cmxzPjx1cmw+aHR0cDovL3d3dy5u
Y2JpLm5sbS5uaWguZ292L3B1Ym1lZC8yMTY5OTc4MDwvdXJsPjwvcmVsYXRlZC11cmxzPjwvdXJs
cz48Y3VzdG9tMj4zMTYzNzQxPC9jdXN0b20yPjxlbGVjdHJvbmljLXJlc291cmNlLW51bT4xMC4x
MDUzL2ouZ2FzdHJvLjIwMTEuMDUuMDQwPC9lbGVjdHJvbmljLXJlc291cmNlLW51bT48L3JlY29y
ZD48L0NpdGU+PC9FbmROb3RlPn==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00317CA2">
        <w:rPr>
          <w:rFonts w:ascii="Book Antiqua" w:eastAsia="Arial Unicode MS" w:hAnsi="Book Antiqua" w:cs="Times New Roman"/>
          <w:noProof/>
          <w:sz w:val="24"/>
          <w:szCs w:val="24"/>
          <w:vertAlign w:val="superscript"/>
        </w:rPr>
        <w:t>[9,</w:t>
      </w:r>
      <w:r w:rsidRPr="0011565A">
        <w:rPr>
          <w:rFonts w:ascii="Book Antiqua" w:eastAsia="Arial Unicode MS" w:hAnsi="Book Antiqua" w:cs="Times New Roman"/>
          <w:noProof/>
          <w:sz w:val="24"/>
          <w:szCs w:val="24"/>
          <w:vertAlign w:val="superscript"/>
        </w:rPr>
        <w:t>10]</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and might be a potential non-endoscopic detection method for the screening of gastric cancer</w:t>
      </w:r>
      <w:r w:rsidR="00F96480" w:rsidRPr="00086539">
        <w:rPr>
          <w:rFonts w:ascii="Book Antiqua" w:eastAsia="Arial Unicode MS" w:hAnsi="Book Antiqua" w:cs="Times New Roman"/>
          <w:sz w:val="24"/>
          <w:szCs w:val="24"/>
        </w:rPr>
        <w:fldChar w:fldCharType="begin">
          <w:fldData xml:space="preserve">PEVuZE5vdGU+PENpdGU+PEF1dGhvcj5LYWlzZTwvQXV0aG9yPjxZZWFyPjIwMTE8L1llYXI+PFJl
Y051bT4zMzwvUmVjTnVtPjxEaXNwbGF5VGV4dD48c3R5bGUgZmFjZT0ic3VwZXJzY3JpcHQiPlsx
OV08L3N0eWxlPjwvRGlzcGxheVRleHQ+PHJlY29yZD48cmVjLW51bWJlcj4zMzwvcmVjLW51bWJl
cj48Zm9yZWlnbi1rZXlzPjxrZXkgYXBwPSJFTiIgZGItaWQ9InJ0ZXo1cmU1MHIycHpwZXg5ZW9w
c3p0OHAyenhmdnZ3cGRhZSI+MzM8L2tleT48L2ZvcmVpZ24ta2V5cz48cmVmLXR5cGUgbmFtZT0i
Sm91cm5hbCBBcnRpY2xlIj4xNzwvcmVmLXR5cGU+PGNvbnRyaWJ1dG9ycz48YXV0aG9ycz48YXV0
aG9yPkthaXNlLCBNLjwvYXV0aG9yPjxhdXRob3I+TWl3YSwgSi48L2F1dGhvcj48YXV0aG9yPlRh
c2hpcm8sIEouPC9hdXRob3I+PGF1dGhvcj5PaG1vdG8sIFkuPC9hdXRob3I+PGF1dGhvcj5Nb3Jp
bW90bywgUy48L2F1dGhvcj48YXV0aG9yPkthdG8sIE0uPC9hdXRob3I+PGF1dGhvcj5VcmFzaGlt
YSwgTS48L2F1dGhvcj48YXV0aG9yPklrZWdhbWksIE0uPC9hdXRob3I+PGF1dGhvcj5UYWppcmks
IEguPC9hdXRob3I+PC9hdXRob3JzPjwvY29udHJpYnV0b3JzPjxhdXRoLWFkZHJlc3M+RGVwYXJ0
bWVudCBvZiBHYXN0cm9lbnRlcm9sb2d5LCBUb3Jhbm9tb24gSG9zcGl0YWwsIDItMi0yIFRvcmFu
b21vbiwgTWluYXRvLWt1LCBUb2t5byAxMDUtODQ3MCwgSmFwYW4uIGthaXNlQHRvcmFub21vbi5n
ci5qcDwvYXV0aC1hZGRyZXNzPjx0aXRsZXM+PHRpdGxlPlRoZSBjb21iaW5hdGlvbiBvZiBzZXJ1
bSB0cmVmb2lsIGZhY3RvciAzIGFuZCBwZXBzaW5vZ2VuIHRlc3RpbmcgaXMgYSB2YWxpZCBub24t
ZW5kb3Njb3BpYyBiaW9tYXJrZXIgZm9yIHByZWRpY3RpbmcgdGhlIHByZXNlbmNlIG9mIGdhc3Ry
aWMgY2FuY2VyOiBhIG5ldyBtYXJrZXIgZm9yIGdhc3RyaWMgY2FuY2VyIHJpc2s8L3RpdGxlPjxz
ZWNvbmRhcnktdGl0bGU+SiBHYXN0cm9lbnRlcm9sPC9zZWNvbmRhcnktdGl0bGU+PGFsdC10aXRs
ZT5Kb3VybmFsIG9mIGdhc3Ryb2VudGVyb2xvZ3k8L2FsdC10aXRsZT48L3RpdGxlcz48cGVyaW9k
aWNhbD48ZnVsbC10aXRsZT5KIEdhc3Ryb2VudGVyb2w8L2Z1bGwtdGl0bGU+PGFiYnItMT5Kb3Vy
bmFsIG9mIGdhc3Ryb2VudGVyb2xvZ3k8L2FiYnItMT48L3BlcmlvZGljYWw+PGFsdC1wZXJpb2Rp
Y2FsPjxmdWxsLXRpdGxlPkogR2FzdHJvZW50ZXJvbDwvZnVsbC10aXRsZT48YWJici0xPkpvdXJu
YWwgb2YgZ2FzdHJvZW50ZXJvbG9neTwvYWJici0xPjwvYWx0LXBlcmlvZGljYWw+PHBhZ2VzPjcz
Ni00NTwvcGFnZXM+PHZvbHVtZT40Njwvdm9sdW1lPjxudW1iZXI+NjwvbnVtYmVyPjxrZXl3b3Jk
cz48a2V5d29yZD5BZHVsdDwva2V5d29yZD48a2V5d29yZD5BZ2VkPC9rZXl3b3JkPjxrZXl3b3Jk
PkNhc2UtQ29udHJvbCBTdHVkaWVzPC9rZXl3b3JkPjxrZXl3b3JkPkZlbWFsZTwva2V5d29yZD48
a2V5d29yZD5IdW1hbnM8L2tleXdvcmQ+PGtleXdvcmQ+TWFsZTwva2V5d29yZD48a2V5d29yZD5N
aWRkbGUgQWdlZDwva2V5d29yZD48a2V5d29yZD5QZXBzaW5vZ2VuIEEvKmJsb29kPC9rZXl3b3Jk
PjxrZXl3b3JkPlBlcHRpZGVzLypibG9vZDwva2V5d29yZD48a2V5d29yZD5QcmVkaWN0aXZlIFZh
bHVlIG9mIFRlc3RzPC9rZXl3b3JkPjxrZXl3b3JkPlByb3NwZWN0aXZlIFN0dWRpZXM8L2tleXdv
cmQ+PGtleXdvcmQ+Uk9DIEN1cnZlPC9rZXl3b3JkPjxrZXl3b3JkPlNlbnNpdGl2aXR5IGFuZCBT
cGVjaWZpY2l0eTwva2V5d29yZD48a2V5d29yZD5TdG9tYWNoIE5lb3BsYXNtcy8qZGlhZ25vc2lz
L3BhdGhvbG9neTwva2V5d29yZD48a2V5d29yZD5UdW1vciBNYXJrZXJzLCBCaW9sb2dpY2FsLypt
ZXRhYm9saXNtPC9rZXl3b3JkPjwva2V5d29yZHM+PGRhdGVzPjx5ZWFyPjIwMTE8L3llYXI+PHB1
Yi1kYXRlcz48ZGF0ZT5KdW48L2RhdGU+PC9wdWItZGF0ZXM+PC9kYXRlcz48aXNibj4xNDM1LTU5
MjIgKEVsZWN0cm9uaWMpJiN4RDswOTQ0LTExNzQgKExpbmtpbmcpPC9pc2JuPjxhY2Nlc3Npb24t
bnVtPjIxNDU1NzE0PC9hY2Nlc3Npb24tbnVtPjx1cmxzPjxyZWxhdGVkLXVybHM+PHVybD5odHRw
Oi8vd3d3Lm5jYmkubmxtLm5paC5nb3YvcHVibWVkLzIxNDU1NzE0PC91cmw+PC9yZWxhdGVkLXVy
bHM+PC91cmxzPjxlbGVjdHJvbmljLXJlc291cmNlLW51bT4xMC4xMDA3L3MwMDUzNS0wMTEtMDM5
Ni04PC9lbGVjdHJvbmljLXJlc291cmNlLW51bT48L3JlY29yZD48L0NpdGU+PC9FbmROb3RlPn==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PEVuZE5vdGU+PENpdGU+PEF1dGhvcj5LYWlzZTwvQXV0aG9yPjxZZWFyPjIwMTE8L1llYXI+PFJl
Y051bT4zMzwvUmVjTnVtPjxEaXNwbGF5VGV4dD48c3R5bGUgZmFjZT0ic3VwZXJzY3JpcHQiPlsx
OV08L3N0eWxlPjwvRGlzcGxheVRleHQ+PHJlY29yZD48cmVjLW51bWJlcj4zMzwvcmVjLW51bWJl
cj48Zm9yZWlnbi1rZXlzPjxrZXkgYXBwPSJFTiIgZGItaWQ9InJ0ZXo1cmU1MHIycHpwZXg5ZW9w
c3p0OHAyenhmdnZ3cGRhZSI+MzM8L2tleT48L2ZvcmVpZ24ta2V5cz48cmVmLXR5cGUgbmFtZT0i
Sm91cm5hbCBBcnRpY2xlIj4xNzwvcmVmLXR5cGU+PGNvbnRyaWJ1dG9ycz48YXV0aG9ycz48YXV0
aG9yPkthaXNlLCBNLjwvYXV0aG9yPjxhdXRob3I+TWl3YSwgSi48L2F1dGhvcj48YXV0aG9yPlRh
c2hpcm8sIEouPC9hdXRob3I+PGF1dGhvcj5PaG1vdG8sIFkuPC9hdXRob3I+PGF1dGhvcj5Nb3Jp
bW90bywgUy48L2F1dGhvcj48YXV0aG9yPkthdG8sIE0uPC9hdXRob3I+PGF1dGhvcj5VcmFzaGlt
YSwgTS48L2F1dGhvcj48YXV0aG9yPklrZWdhbWksIE0uPC9hdXRob3I+PGF1dGhvcj5UYWppcmks
IEguPC9hdXRob3I+PC9hdXRob3JzPjwvY29udHJpYnV0b3JzPjxhdXRoLWFkZHJlc3M+RGVwYXJ0
bWVudCBvZiBHYXN0cm9lbnRlcm9sb2d5LCBUb3Jhbm9tb24gSG9zcGl0YWwsIDItMi0yIFRvcmFu
b21vbiwgTWluYXRvLWt1LCBUb2t5byAxMDUtODQ3MCwgSmFwYW4uIGthaXNlQHRvcmFub21vbi5n
ci5qcDwvYXV0aC1hZGRyZXNzPjx0aXRsZXM+PHRpdGxlPlRoZSBjb21iaW5hdGlvbiBvZiBzZXJ1
bSB0cmVmb2lsIGZhY3RvciAzIGFuZCBwZXBzaW5vZ2VuIHRlc3RpbmcgaXMgYSB2YWxpZCBub24t
ZW5kb3Njb3BpYyBiaW9tYXJrZXIgZm9yIHByZWRpY3RpbmcgdGhlIHByZXNlbmNlIG9mIGdhc3Ry
aWMgY2FuY2VyOiBhIG5ldyBtYXJrZXIgZm9yIGdhc3RyaWMgY2FuY2VyIHJpc2s8L3RpdGxlPjxz
ZWNvbmRhcnktdGl0bGU+SiBHYXN0cm9lbnRlcm9sPC9zZWNvbmRhcnktdGl0bGU+PGFsdC10aXRs
ZT5Kb3VybmFsIG9mIGdhc3Ryb2VudGVyb2xvZ3k8L2FsdC10aXRsZT48L3RpdGxlcz48cGVyaW9k
aWNhbD48ZnVsbC10aXRsZT5KIEdhc3Ryb2VudGVyb2w8L2Z1bGwtdGl0bGU+PGFiYnItMT5Kb3Vy
bmFsIG9mIGdhc3Ryb2VudGVyb2xvZ3k8L2FiYnItMT48L3BlcmlvZGljYWw+PGFsdC1wZXJpb2Rp
Y2FsPjxmdWxsLXRpdGxlPkogR2FzdHJvZW50ZXJvbDwvZnVsbC10aXRsZT48YWJici0xPkpvdXJu
YWwgb2YgZ2FzdHJvZW50ZXJvbG9neTwvYWJici0xPjwvYWx0LXBlcmlvZGljYWw+PHBhZ2VzPjcz
Ni00NTwvcGFnZXM+PHZvbHVtZT40Njwvdm9sdW1lPjxudW1iZXI+NjwvbnVtYmVyPjxrZXl3b3Jk
cz48a2V5d29yZD5BZHVsdDwva2V5d29yZD48a2V5d29yZD5BZ2VkPC9rZXl3b3JkPjxrZXl3b3Jk
PkNhc2UtQ29udHJvbCBTdHVkaWVzPC9rZXl3b3JkPjxrZXl3b3JkPkZlbWFsZTwva2V5d29yZD48
a2V5d29yZD5IdW1hbnM8L2tleXdvcmQ+PGtleXdvcmQ+TWFsZTwva2V5d29yZD48a2V5d29yZD5N
aWRkbGUgQWdlZDwva2V5d29yZD48a2V5d29yZD5QZXBzaW5vZ2VuIEEvKmJsb29kPC9rZXl3b3Jk
PjxrZXl3b3JkPlBlcHRpZGVzLypibG9vZDwva2V5d29yZD48a2V5d29yZD5QcmVkaWN0aXZlIFZh
bHVlIG9mIFRlc3RzPC9rZXl3b3JkPjxrZXl3b3JkPlByb3NwZWN0aXZlIFN0dWRpZXM8L2tleXdv
cmQ+PGtleXdvcmQ+Uk9DIEN1cnZlPC9rZXl3b3JkPjxrZXl3b3JkPlNlbnNpdGl2aXR5IGFuZCBT
cGVjaWZpY2l0eTwva2V5d29yZD48a2V5d29yZD5TdG9tYWNoIE5lb3BsYXNtcy8qZGlhZ25vc2lz
L3BhdGhvbG9neTwva2V5d29yZD48a2V5d29yZD5UdW1vciBNYXJrZXJzLCBCaW9sb2dpY2FsLypt
ZXRhYm9saXNtPC9rZXl3b3JkPjwva2V5d29yZHM+PGRhdGVzPjx5ZWFyPjIwMTE8L3llYXI+PHB1
Yi1kYXRlcz48ZGF0ZT5KdW48L2RhdGU+PC9wdWItZGF0ZXM+PC9kYXRlcz48aXNibj4xNDM1LTU5
MjIgKEVsZWN0cm9uaWMpJiN4RDswOTQ0LTExNzQgKExpbmtpbmcpPC9pc2JuPjxhY2Nlc3Npb24t
bnVtPjIxNDU1NzE0PC9hY2Nlc3Npb24tbnVtPjx1cmxzPjxyZWxhdGVkLXVybHM+PHVybD5odHRw
Oi8vd3d3Lm5jYmkubmxtLm5paC5nb3YvcHVibWVkLzIxNDU1NzE0PC91cmw+PC9yZWxhdGVkLXVy
bHM+PC91cmxzPjxlbGVjdHJvbmljLXJlc291cmNlLW51bT4xMC4xMDA3L3MwMDUzNS0wMTEtMDM5
Ni04PC9lbGVjdHJvbmljLXJlc291cmNlLW51bT48L3JlY29yZD48L0NpdGU+PC9FbmROb3RlPn==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[19]</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It also acted as an </w:t>
      </w:r>
      <w:proofErr w:type="spellStart"/>
      <w:r w:rsidRPr="00086539">
        <w:rPr>
          <w:rFonts w:ascii="Book Antiqua" w:eastAsia="Arial Unicode MS" w:hAnsi="Book Antiqua" w:cs="Times New Roman"/>
          <w:sz w:val="24"/>
          <w:szCs w:val="24"/>
        </w:rPr>
        <w:t>angiogenic</w:t>
      </w:r>
      <w:proofErr w:type="spellEnd"/>
      <w:r w:rsidRPr="00086539">
        <w:rPr>
          <w:rFonts w:ascii="Book Antiqua" w:eastAsia="Arial Unicode MS" w:hAnsi="Book Antiqua" w:cs="Times New Roman"/>
          <w:sz w:val="24"/>
          <w:szCs w:val="24"/>
        </w:rPr>
        <w:t xml:space="preserve"> factor and functions as a promoter to enhance tumor p</w:t>
      </w:r>
      <w:r w:rsidR="00317CA2">
        <w:rPr>
          <w:rFonts w:ascii="Book Antiqua" w:eastAsia="Arial Unicode MS" w:hAnsi="Book Antiqua" w:cs="Times New Roman"/>
          <w:sz w:val="24"/>
          <w:szCs w:val="24"/>
        </w:rPr>
        <w:t xml:space="preserve">rogression in mammary </w:t>
      </w:r>
      <w:proofErr w:type="gramStart"/>
      <w:r w:rsidR="00317CA2">
        <w:rPr>
          <w:rFonts w:ascii="Book Antiqua" w:eastAsia="Arial Unicode MS" w:hAnsi="Book Antiqua" w:cs="Times New Roman"/>
          <w:sz w:val="24"/>
          <w:szCs w:val="24"/>
        </w:rPr>
        <w:t>carcinoma</w:t>
      </w:r>
      <w:proofErr w:type="gramEnd"/>
      <w:r w:rsidR="00F96480" w:rsidRPr="00086539">
        <w:rPr>
          <w:rFonts w:ascii="Book Antiqua" w:eastAsia="Arial Unicode MS" w:hAnsi="Book Antiqua" w:cs="Times New Roman"/>
          <w:sz w:val="24"/>
          <w:szCs w:val="24"/>
        </w:rPr>
        <w:fldChar w:fldCharType="begin">
          <w:fldData xml:space="preserve">PEVuZE5vdGU+PENpdGU+PEF1dGhvcj5MYXU8L0F1dGhvcj48WWVhcj4yMDE1PC9ZZWFyPjxSZWNO
dW0+MTc8L1JlY051bT48RGlzcGxheVRleHQ+PHN0eWxlIGZhY2U9InN1cGVyc2NyaXB0Ij5bMjBd
PC9zdHlsZT48L0Rpc3BsYXlUZXh0PjxyZWNvcmQ+PHJlYy1udW1iZXI+MTc8L3JlYy1udW1iZXI+
PGZvcmVpZ24ta2V5cz48a2V5IGFwcD0iRU4iIGRiLWlkPSJydGV6NXJlNTByMnB6cGV4OWVvcHN6
dDhwMnp4ZnZ2d3BkYWUiPjE3PC9rZXk+PC9mb3JlaWduLWtleXM+PHJlZi10eXBlIG5hbWU9Ikpv
dXJuYWwgQXJ0aWNsZSI+MTc8L3JlZi10eXBlPjxjb250cmlidXRvcnM+PGF1dGhvcnM+PGF1dGhv
cj5MYXUsIFcuIEguPC9hdXRob3I+PGF1dGhvcj5QYW5kZXksIFYuPC9hdXRob3I+PGF1dGhvcj5L
b25nLCBYLjwvYXV0aG9yPjxhdXRob3I+V2FuZywgWC4gTi48L2F1dGhvcj48YXV0aG9yPld1LCBa
LjwvYXV0aG9yPjxhdXRob3I+Wmh1LCBULjwvYXV0aG9yPjxhdXRob3I+TG9iaWUsIFAuIEUuPC9h
dXRob3I+PC9hdXRob3JzPjwvY29udHJpYnV0b3JzPjxhdXRoLWFkZHJlc3M+RGVwYXJ0bWVudCBv
ZiBQaGFybWFjb2xvZ3ksIFlvbmcgTG9vIExpbiBTY2hvb2wgb2YgTWVkaWNpbmUsIE5hdGlvbmFs
IFVuaXZlcnNpdHkgb2YgU2luZ2Fwb3JlLCBTaW5nYXBvcmUsIFNpbmdhcG9yZS4mI3hEO0NhbmNl
ciBTY2llbmNlIEluc3RpdHV0ZSBvZiBTaW5nYXBvcmUsIE5hdGlvbmFsIFVuaXZlcnNpdHkgb2Yg
U2luZ2Fwb3JlLCBTaW5nYXBvcmUsIFNpbmdhcG9yZS4mI3hEO0hlZmVpIE5hdGlvbmFsIExhYm9y
YXRvcnkgZm9yIFBoeXNpY2FsIFNjaWVuY2VzIGF0IE1pY3Jvc2NhbGUgYW5kIFNjaG9vbCBvZiBM
aWZlIFNjaWVuY2VzLCBVbml2ZXJzaXR5IG9mIFNjaWVuY2UgYW5kIFRlY2hub2xvZ3kgb2YgQ2hp
bmEsIEhlZmVpLCBBbmh1aSwgUFIgQ2hpbmEuJiN4RDtEZXBhcnRtZW50IG9mIFBhdGhvbG9neSwg
QW5odWkgTWVkaWNhbCBVbml2ZXJzaXR5LCBIZWZlaSwgQW5odWksIFBSIENoaW5hLiYjeEQ7TGFi
b3JhdG9yeSBvZiBQYXRob2dlbmljIE1pY3JvYmlvbG9neSBhbmQgSW1tdW5vbG9neSwgQW5odWkg
TWVkaWNhbCBVbml2ZXJzaXR5LCBIZWZlaSwgQW5odWkgMjMwMDMyLCBQUiBDaGluYS4mI3hEO05h
dGlvbmFsIFVuaXZlcnNpdHkgQ2FuY2VyIEluc3RpdHV0ZSBvZiBTaW5nYXBvcmUsIE5hdGlvbmFs
IEhlYWx0aCBTeXN0ZW0sIE5hdGlvbmFsIFVuaXZlcnNpdHkgb2YgU2luZ2Fwb3JlLCBTaW5nYXBv
cmUsIFNpbmdhcG9yZS48L2F1dGgtYWRkcmVzcz48dGl0bGVzPjx0aXRsZT5UcmVmb2lsIEZhY3Rv
ci0zIChURkYzKSBTdGltdWxhdGVzIERlIE5vdm8gQW5naW9nZW5lc2lzIGluIE1hbW1hcnkgQ2Fy
Y2lub21hIGJvdGggRGlyZWN0bHkgYW5kIEluZGlyZWN0bHkgdmlhIElMLTgvQ1hDUjI8L3RpdGxl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IG9uZTwvYWJici0xPjwvYWx0LXBlcmlvZGljYWw+PHBhZ2VzPmUwMTQxOTQ3PC9wYWdlcz48dm9s
dW1lPjEwPC92b2x1bWU+PG51bWJlcj4xMTwvbnVtYmVyPjxkYXRlcz48eWVhcj4yMDE1PC95ZWFy
PjwvZGF0ZXM+PGlzYm4+MTkzMi02MjAzIChFbGVjdHJvbmljKSYjeEQ7MTkzMi02MjAzIChMaW5r
aW5nKTwvaXNibj48YWNjZXNzaW9uLW51bT4yNjU1OTgxODwvYWNjZXNzaW9uLW51bT48dXJscz48
cmVsYXRlZC11cmxzPjx1cmw+aHR0cDovL3d3dy5uY2JpLm5sbS5uaWguZ292L3B1Ym1lZC8yNjU1
OTgxODwvdXJsPjwvcmVsYXRlZC11cmxzPjwvdXJscz48Y3VzdG9tMj40NjQxNjYzPC9jdXN0b20y
PjxlbGVjdHJvbmljLXJlc291cmNlLW51bT4xMC4xMzcxL2pvdXJuYWwucG9uZS4wMTQxOTQ3PC9l
bGVjdHJvbmljLXJlc291cmNlLW51bT48L3JlY29yZD48L0NpdGU+PC9FbmROb3RlPgB=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PEVuZE5vdGU+PENpdGU+PEF1dGhvcj5MYXU8L0F1dGhvcj48WWVhcj4yMDE1PC9ZZWFyPjxSZWNO
dW0+MTc8L1JlY051bT48RGlzcGxheVRleHQ+PHN0eWxlIGZhY2U9InN1cGVyc2NyaXB0Ij5bMjBd
PC9zdHlsZT48L0Rpc3BsYXlUZXh0PjxyZWNvcmQ+PHJlYy1udW1iZXI+MTc8L3JlYy1udW1iZXI+
PGZvcmVpZ24ta2V5cz48a2V5IGFwcD0iRU4iIGRiLWlkPSJydGV6NXJlNTByMnB6cGV4OWVvcHN6
dDhwMnp4ZnZ2d3BkYWUiPjE3PC9rZXk+PC9mb3JlaWduLWtleXM+PHJlZi10eXBlIG5hbWU9Ikpv
dXJuYWwgQXJ0aWNsZSI+MTc8L3JlZi10eXBlPjxjb250cmlidXRvcnM+PGF1dGhvcnM+PGF1dGhv
cj5MYXUsIFcuIEguPC9hdXRob3I+PGF1dGhvcj5QYW5kZXksIFYuPC9hdXRob3I+PGF1dGhvcj5L
b25nLCBYLjwvYXV0aG9yPjxhdXRob3I+V2FuZywgWC4gTi48L2F1dGhvcj48YXV0aG9yPld1LCBa
LjwvYXV0aG9yPjxhdXRob3I+Wmh1LCBULjwvYXV0aG9yPjxhdXRob3I+TG9iaWUsIFAuIEUuPC9h
dXRob3I+PC9hdXRob3JzPjwvY29udHJpYnV0b3JzPjxhdXRoLWFkZHJlc3M+RGVwYXJ0bWVudCBv
ZiBQaGFybWFjb2xvZ3ksIFlvbmcgTG9vIExpbiBTY2hvb2wgb2YgTWVkaWNpbmUsIE5hdGlvbmFs
IFVuaXZlcnNpdHkgb2YgU2luZ2Fwb3JlLCBTaW5nYXBvcmUsIFNpbmdhcG9yZS4mI3hEO0NhbmNl
ciBTY2llbmNlIEluc3RpdHV0ZSBvZiBTaW5nYXBvcmUsIE5hdGlvbmFsIFVuaXZlcnNpdHkgb2Yg
U2luZ2Fwb3JlLCBTaW5nYXBvcmUsIFNpbmdhcG9yZS4mI3hEO0hlZmVpIE5hdGlvbmFsIExhYm9y
YXRvcnkgZm9yIFBoeXNpY2FsIFNjaWVuY2VzIGF0IE1pY3Jvc2NhbGUgYW5kIFNjaG9vbCBvZiBM
aWZlIFNjaWVuY2VzLCBVbml2ZXJzaXR5IG9mIFNjaWVuY2UgYW5kIFRlY2hub2xvZ3kgb2YgQ2hp
bmEsIEhlZmVpLCBBbmh1aSwgUFIgQ2hpbmEuJiN4RDtEZXBhcnRtZW50IG9mIFBhdGhvbG9neSwg
QW5odWkgTWVkaWNhbCBVbml2ZXJzaXR5LCBIZWZlaSwgQW5odWksIFBSIENoaW5hLiYjeEQ7TGFi
b3JhdG9yeSBvZiBQYXRob2dlbmljIE1pY3JvYmlvbG9neSBhbmQgSW1tdW5vbG9neSwgQW5odWkg
TWVkaWNhbCBVbml2ZXJzaXR5LCBIZWZlaSwgQW5odWkgMjMwMDMyLCBQUiBDaGluYS4mI3hEO05h
dGlvbmFsIFVuaXZlcnNpdHkgQ2FuY2VyIEluc3RpdHV0ZSBvZiBTaW5nYXBvcmUsIE5hdGlvbmFs
IEhlYWx0aCBTeXN0ZW0sIE5hdGlvbmFsIFVuaXZlcnNpdHkgb2YgU2luZ2Fwb3JlLCBTaW5nYXBv
cmUsIFNpbmdhcG9yZS48L2F1dGgtYWRkcmVzcz48dGl0bGVzPjx0aXRsZT5UcmVmb2lsIEZhY3Rv
ci0zIChURkYzKSBTdGltdWxhdGVzIERlIE5vdm8gQW5naW9nZW5lc2lzIGluIE1hbW1hcnkgQ2Fy
Y2lub21hIGJvdGggRGlyZWN0bHkgYW5kIEluZGlyZWN0bHkgdmlhIElMLTgvQ1hDUjI8L3RpdGxl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IG9uZTwvYWJici0xPjwvYWx0LXBlcmlvZGljYWw+PHBhZ2VzPmUwMTQxOTQ3PC9wYWdlcz48dm9s
dW1lPjEwPC92b2x1bWU+PG51bWJlcj4xMTwvbnVtYmVyPjxkYXRlcz48eWVhcj4yMDE1PC95ZWFy
PjwvZGF0ZXM+PGlzYm4+MTkzMi02MjAzIChFbGVjdHJvbmljKSYjeEQ7MTkzMi02MjAzIChMaW5r
aW5nKTwvaXNibj48YWNjZXNzaW9uLW51bT4yNjU1OTgxODwvYWNjZXNzaW9uLW51bT48dXJscz48
cmVsYXRlZC11cmxzPjx1cmw+aHR0cDovL3d3dy5uY2JpLm5sbS5uaWguZ292L3B1Ym1lZC8yNjU1
OTgxODwvdXJsPjwvcmVsYXRlZC11cmxzPjwvdXJscz48Y3VzdG9tMj40NjQxNjYzPC9jdXN0b20y
PjxlbGVjdHJvbmljLXJlc291cmNlLW51bT4xMC4xMzcxL2pvdXJuYWwucG9uZS4wMTQxOTQ3PC9l
bGVjdHJvbmljLXJlc291cmNlLW51bT48L3JlY29yZD48L0NpdGU+PC9FbmROb3RlPgB=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[20]</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In addition, the Cytosponge-TFF3 test is a safe and acceptable approach to identify patients with reflux symptoms who warrant endoscopy to diagnose Barrett's </w:t>
      </w:r>
      <w:proofErr w:type="gramStart"/>
      <w:r w:rsidRPr="00086539">
        <w:rPr>
          <w:rFonts w:ascii="Book Antiqua" w:eastAsia="Arial Unicode MS" w:hAnsi="Book Antiqua" w:cs="Times New Roman"/>
          <w:sz w:val="24"/>
          <w:szCs w:val="24"/>
        </w:rPr>
        <w:t>esophagus</w:t>
      </w:r>
      <w:proofErr w:type="gramEnd"/>
      <w:r w:rsidR="00F96480" w:rsidRPr="00086539">
        <w:rPr>
          <w:rFonts w:ascii="Book Antiqua" w:eastAsia="Arial Unicode MS" w:hAnsi="Book Antiqua" w:cs="Times New Roman"/>
          <w:sz w:val="24"/>
          <w:szCs w:val="24"/>
        </w:rPr>
        <w:fldChar w:fldCharType="begin">
          <w:fldData xml:space="preserve">PEVuZE5vdGU+PENpdGU+PEF1dGhvcj5Sb3NzLUlubmVzPC9BdXRob3I+PFllYXI+MjAxNTwvWWVh
cj48UmVjTnVtPjIyPC9SZWNOdW0+PERpc3BsYXlUZXh0PjxzdHlsZSBmYWNlPSJzdXBlcnNjcmlw
dCI+WzIxXTwvc3R5bGU+PC9EaXNwbGF5VGV4dD48cmVjb3JkPjxyZWMtbnVtYmVyPjIyPC9yZWMt
bnVtYmVyPjxmb3JlaWduLWtleXM+PGtleSBhcHA9IkVOIiBkYi1pZD0icnRlejVyZTUwcjJwenBl
eDllb3BzenQ4cDJ6eGZ2dndwZGFlIj4yMjwva2V5PjwvZm9yZWlnbi1rZXlzPjxyZWYtdHlwZSBu
YW1lPSJKb3VybmFsIEFydGljbGUiPjE3PC9yZWYtdHlwZT48Y29udHJpYnV0b3JzPjxhdXRob3Jz
PjxhdXRob3I+Um9zcy1Jbm5lcywgQy4gUy48L2F1dGhvcj48YXV0aG9yPkRlYmlyYW0tQmVlY2hh
bSwgSS48L2F1dGhvcj48YXV0aG9yPk8mYXBvcztEb25vdmFuLCBNLjwvYXV0aG9yPjxhdXRob3I+
V2Fsa2VyLCBFLjwvYXV0aG9yPjxhdXRob3I+VmFyZ2hlc2UsIFMuPC9hdXRob3I+PGF1dGhvcj5M
YW8tU2lyaWVpeCwgUC48L2F1dGhvcj48YXV0aG9yPkxvdmF0LCBMLjwvYXV0aG9yPjxhdXRob3I+
R3JpZmZpbiwgTS48L2F1dGhvcj48YXV0aG9yPlJhZ3VuYXRoLCBLLjwvYXV0aG9yPjxhdXRob3I+
SGFpZHJ5LCBSLjwvYXV0aG9yPjxhdXRob3I+U2FtaSwgUy4gUy48L2F1dGhvcj48YXV0aG9yPkth
eWUsIFAuPC9hdXRob3I+PGF1dGhvcj5Ob3ZlbGxpLCBNLjwvYXV0aG9yPjxhdXRob3I+RGlzZXAs
IEIuPC9hdXRob3I+PGF1dGhvcj5Pc3RsZXIsIFIuPC9hdXRob3I+PGF1dGhvcj5BaWdyZXQsIEIu
PC9hdXRob3I+PGF1dGhvcj5Ob3J0aCwgQi4gVi48L2F1dGhvcj48YXV0aG9yPkJoYW5kYXJpLCBQ
LjwvYXV0aG9yPjxhdXRob3I+SGF5Y29jaywgQS48L2F1dGhvcj48YXV0aG9yPk1vcnJpcywgRC48
L2F1dGhvcj48YXV0aG9yPkF0dHdvb2QsIFMuPC9hdXRob3I+PGF1dGhvcj5EaGFyLCBBLjwvYXV0
aG9yPjxhdXRob3I+UmVlcywgQy48L2F1dGhvcj48YXV0aG9yPlJ1dHRlciwgTS4gRC48L2F1dGhv
cj48YXV0aG9yPlNhc2llbmksIFAuIEQuPC9hdXRob3I+PGF1dGhvcj5GaXR6Z2VyYWxkLCBSLiBD
LjwvYXV0aG9yPjxhdXRob3I+QmVzdCBTdHVkeSBHcm91cDwvYXV0aG9yPjwvYXV0aG9ycz48L2Nv
bnRyaWJ1dG9ycz48YXV0aC1hZGRyZXNzPk1SQyBDYW5jZXIgVW5pdCwgSHV0Y2hpc29uL01SQyBS
ZXNlYXJjaCBDZW50cmUsIFVuaXZlcnNpdHkgb2YgQ2FtYnJpZGdlLCBDYW1icmlkZ2UsIFVuaXRl
ZCBLaW5nZG9tLiYjeEQ7RGVwYXJ0bWVudCBvZiBIaXN0b3BhdGhvbG9neSwgQWRkZW5icm9va2Um
YXBvcztzIEhvc3BpdGFsLCBDYW1icmlkZ2UsIFVuaXRlZCBLaW5nZG9tLiYjeEQ7VW5pdmVyc2l0
eSBDb2xsZWdlIExvbmRvbiBIb3NwaXRhbCwgTG9uZG9uLCBVbml0ZWQgS2luZ2RvbS4mI3hEO1Jv
eWFsIFZpY3RvcmlhIEluZmlybWFyeSwgTmV3Y2FzdGxlIHVwb24gVHluZSwgVW5pdGVkIEtpbmdk
b20uJiN4RDtOb3R0aW5naGFtIFF1ZWVuJmFwb3M7cyBNZWRpY2FsIENlbnRyZSwgTm90dGluZ2hh
bSwgVW5pdGVkIEtpbmdkb20uJiN4RDtDYW5jZXIgUHJldmVudGlvbiBUcmlhbHMgVW5pdCwgTG9u
ZG9uLCBVbml0ZWQgS2luZ2RvbS4mI3hEO1F1ZWVuIEFsZXhhbmRyYSBIb3NwaXRhbCwgUG9ydHNt
b3V0aCwgVW5pdGVkIEtpbmdkb20uJiN4RDtTdCBNYXJrJmFwb3M7cyBIb3NwaXRhbCwgTG9uZG9u
LCBVbml0ZWQgS2luZ2RvbS4mI3hEO0Vhc3QgYW5kIE5vcnRoIEhlcnRmb3Jkc2hpcmUgTkhTIFRy
dXN0LVFFSUkgYW5kIExpc3RlciBIb3NwaXRhbHMsIFdlbHd5biBHYXJkZW4gQ2l0eSBhbmQgU3Rl
dmVuYWdlLCBVbml0ZWQgS2luZ2RvbS4mI3hEO05vcnRoZXJuIFJlZ2lvbiBFbmRvc2NvcHkgR3Jv
dXAsIFVuaXRlZCBLaW5nZG9tOyBOb3J0aCBUeW5lc2lkZSBHZW5lcmFsIEhvc3BpdGFsLCBOb3J0
aCBTaGllbGRzLCBVbml0ZWQgS2luZ2RvbS4mI3hEO05vcnRoZXJuIFJlZ2lvbiBFbmRvc2NvcHkg
R3JvdXAsIFVuaXRlZCBLaW5nZG9tOyBDb3VudHkgRHVyaGFtIGFuZCBEYXJsaW5ndG9uIE5IUyBG
b3VuZGF0aW9uIFRydXN0LCBEdXJoYW0sIFVuaXRlZCBLaW5nZG9tLiYjeEQ7Tm9ydGhlcm4gUmVn
aW9uIEVuZG9zY29weSBHcm91cCwgVW5pdGVkIEtpbmdkb207IFNvdXRoIFR5bmVzaWRlIE5IUyBG
b3VuZGF0aW9uIFRydXN0LCBTb3V0aCBTaGllbGRzLCBVbml0ZWQgS2luZ2RvbS4mI3hEO05vcnRo
ZXJuIFJlZ2lvbiBFbmRvc2NvcHkgR3JvdXAsIFVuaXRlZCBLaW5nZG9tOyBOb3J0aCBUZWVzIGFu
ZCBIYXJ0bGVwb29sIE5IUyBGb3VuZGF0aW9uIFRydXN0LCBTdG9ja3Rvbi1vbi1UZWVzLCBVbml0
ZWQgS2luZ2RvbS48L2F1dGgtYWRkcmVzcz48dGl0bGVzPjx0aXRsZT5FdmFsdWF0aW9uIG9mIGEg
bWluaW1hbGx5IGludmFzaXZlIGNlbGwgc2FtcGxpbmcgZGV2aWNlIGNvdXBsZWQgd2l0aCBhc3Nl
c3NtZW50IG9mIHRyZWZvaWwgZmFjdG9yIDMgZXhwcmVzc2lvbiBmb3IgZGlhZ25vc2luZyBCYXJy
ZXR0JmFwb3M7cyBlc29waGFndXM6IGEgbXVsdGktY2VudGVyIGNhc2UtY29udHJvbCBzdHVkeTwv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ZTEwMDE3ODA8L3BhZ2VzPjx2b2x1bWU+MTI8L3ZvbHVtZT48bnVtYmVyPjE8L251bWJlcj48ZGF0
ZXM+PHllYXI+MjAxNTwveWVhcj48cHViLWRhdGVzPjxkYXRlPkphbjwvZGF0ZT48L3B1Yi1kYXRl
cz48L2RhdGVzPjxpc2JuPjE1NDktMTY3NiAoRWxlY3Ryb25pYykmI3hEOzE1NDktMTI3NyAoTGlu
a2luZyk8L2lzYm4+PGFjY2Vzc2lvbi1udW0+MjU2MzQ1NDI8L2FjY2Vzc2lvbi1udW0+PHVybHM+
PHJlbGF0ZWQtdXJscz48dXJsPmh0dHA6Ly93d3cubmNiaS5ubG0ubmloLmdvdi9wdWJtZWQvMjU2
MzQ1NDI8L3VybD48L3JlbGF0ZWQtdXJscz48L3VybHM+PGN1c3RvbTI+NDMxMDU5NjwvY3VzdG9t
Mj48ZWxlY3Ryb25pYy1yZXNvdXJjZS1udW0+MTAuMTM3MS9qb3VybmFsLnBtZWQuMTAwMTc4MDwv
ZWxlY3Ryb25pYy1yZXNvdXJjZS1udW0+PC9yZWNvcmQ+PC9DaXRlPjwvRW5kTm90ZT4A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PEVuZE5vdGU+PENpdGU+PEF1dGhvcj5Sb3NzLUlubmVzPC9BdXRob3I+PFllYXI+MjAxNTwvWWVh
cj48UmVjTnVtPjIyPC9SZWNOdW0+PERpc3BsYXlUZXh0PjxzdHlsZSBmYWNlPSJzdXBlcnNjcmlw
dCI+WzIxXTwvc3R5bGU+PC9EaXNwbGF5VGV4dD48cmVjb3JkPjxyZWMtbnVtYmVyPjIyPC9yZWMt
bnVtYmVyPjxmb3JlaWduLWtleXM+PGtleSBhcHA9IkVOIiBkYi1pZD0icnRlejVyZTUwcjJwenBl
eDllb3BzenQ4cDJ6eGZ2dndwZGFlIj4yMjwva2V5PjwvZm9yZWlnbi1rZXlzPjxyZWYtdHlwZSBu
YW1lPSJKb3VybmFsIEFydGljbGUiPjE3PC9yZWYtdHlwZT48Y29udHJpYnV0b3JzPjxhdXRob3Jz
PjxhdXRob3I+Um9zcy1Jbm5lcywgQy4gUy48L2F1dGhvcj48YXV0aG9yPkRlYmlyYW0tQmVlY2hh
bSwgSS48L2F1dGhvcj48YXV0aG9yPk8mYXBvcztEb25vdmFuLCBNLjwvYXV0aG9yPjxhdXRob3I+
V2Fsa2VyLCBFLjwvYXV0aG9yPjxhdXRob3I+VmFyZ2hlc2UsIFMuPC9hdXRob3I+PGF1dGhvcj5M
YW8tU2lyaWVpeCwgUC48L2F1dGhvcj48YXV0aG9yPkxvdmF0LCBMLjwvYXV0aG9yPjxhdXRob3I+
R3JpZmZpbiwgTS48L2F1dGhvcj48YXV0aG9yPlJhZ3VuYXRoLCBLLjwvYXV0aG9yPjxhdXRob3I+
SGFpZHJ5LCBSLjwvYXV0aG9yPjxhdXRob3I+U2FtaSwgUy4gUy48L2F1dGhvcj48YXV0aG9yPkth
eWUsIFAuPC9hdXRob3I+PGF1dGhvcj5Ob3ZlbGxpLCBNLjwvYXV0aG9yPjxhdXRob3I+RGlzZXAs
IEIuPC9hdXRob3I+PGF1dGhvcj5Pc3RsZXIsIFIuPC9hdXRob3I+PGF1dGhvcj5BaWdyZXQsIEIu
PC9hdXRob3I+PGF1dGhvcj5Ob3J0aCwgQi4gVi48L2F1dGhvcj48YXV0aG9yPkJoYW5kYXJpLCBQ
LjwvYXV0aG9yPjxhdXRob3I+SGF5Y29jaywgQS48L2F1dGhvcj48YXV0aG9yPk1vcnJpcywgRC48
L2F1dGhvcj48YXV0aG9yPkF0dHdvb2QsIFMuPC9hdXRob3I+PGF1dGhvcj5EaGFyLCBBLjwvYXV0
aG9yPjxhdXRob3I+UmVlcywgQy48L2F1dGhvcj48YXV0aG9yPlJ1dHRlciwgTS4gRC48L2F1dGhv
cj48YXV0aG9yPlNhc2llbmksIFAuIEQuPC9hdXRob3I+PGF1dGhvcj5GaXR6Z2VyYWxkLCBSLiBD
LjwvYXV0aG9yPjxhdXRob3I+QmVzdCBTdHVkeSBHcm91cDwvYXV0aG9yPjwvYXV0aG9ycz48L2Nv
bnRyaWJ1dG9ycz48YXV0aC1hZGRyZXNzPk1SQyBDYW5jZXIgVW5pdCwgSHV0Y2hpc29uL01SQyBS
ZXNlYXJjaCBDZW50cmUsIFVuaXZlcnNpdHkgb2YgQ2FtYnJpZGdlLCBDYW1icmlkZ2UsIFVuaXRl
ZCBLaW5nZG9tLiYjeEQ7RGVwYXJ0bWVudCBvZiBIaXN0b3BhdGhvbG9neSwgQWRkZW5icm9va2Um
YXBvcztzIEhvc3BpdGFsLCBDYW1icmlkZ2UsIFVuaXRlZCBLaW5nZG9tLiYjeEQ7VW5pdmVyc2l0
eSBDb2xsZWdlIExvbmRvbiBIb3NwaXRhbCwgTG9uZG9uLCBVbml0ZWQgS2luZ2RvbS4mI3hEO1Jv
eWFsIFZpY3RvcmlhIEluZmlybWFyeSwgTmV3Y2FzdGxlIHVwb24gVHluZSwgVW5pdGVkIEtpbmdk
b20uJiN4RDtOb3R0aW5naGFtIFF1ZWVuJmFwb3M7cyBNZWRpY2FsIENlbnRyZSwgTm90dGluZ2hh
bSwgVW5pdGVkIEtpbmdkb20uJiN4RDtDYW5jZXIgUHJldmVudGlvbiBUcmlhbHMgVW5pdCwgTG9u
ZG9uLCBVbml0ZWQgS2luZ2RvbS4mI3hEO1F1ZWVuIEFsZXhhbmRyYSBIb3NwaXRhbCwgUG9ydHNt
b3V0aCwgVW5pdGVkIEtpbmdkb20uJiN4RDtTdCBNYXJrJmFwb3M7cyBIb3NwaXRhbCwgTG9uZG9u
LCBVbml0ZWQgS2luZ2RvbS4mI3hEO0Vhc3QgYW5kIE5vcnRoIEhlcnRmb3Jkc2hpcmUgTkhTIFRy
dXN0LVFFSUkgYW5kIExpc3RlciBIb3NwaXRhbHMsIFdlbHd5biBHYXJkZW4gQ2l0eSBhbmQgU3Rl
dmVuYWdlLCBVbml0ZWQgS2luZ2RvbS4mI3hEO05vcnRoZXJuIFJlZ2lvbiBFbmRvc2NvcHkgR3Jv
dXAsIFVuaXRlZCBLaW5nZG9tOyBOb3J0aCBUeW5lc2lkZSBHZW5lcmFsIEhvc3BpdGFsLCBOb3J0
aCBTaGllbGRzLCBVbml0ZWQgS2luZ2RvbS4mI3hEO05vcnRoZXJuIFJlZ2lvbiBFbmRvc2NvcHkg
R3JvdXAsIFVuaXRlZCBLaW5nZG9tOyBDb3VudHkgRHVyaGFtIGFuZCBEYXJsaW5ndG9uIE5IUyBG
b3VuZGF0aW9uIFRydXN0LCBEdXJoYW0sIFVuaXRlZCBLaW5nZG9tLiYjeEQ7Tm9ydGhlcm4gUmVn
aW9uIEVuZG9zY29weSBHcm91cCwgVW5pdGVkIEtpbmdkb207IFNvdXRoIFR5bmVzaWRlIE5IUyBG
b3VuZGF0aW9uIFRydXN0LCBTb3V0aCBTaGllbGRzLCBVbml0ZWQgS2luZ2RvbS4mI3hEO05vcnRo
ZXJuIFJlZ2lvbiBFbmRvc2NvcHkgR3JvdXAsIFVuaXRlZCBLaW5nZG9tOyBOb3J0aCBUZWVzIGFu
ZCBIYXJ0bGVwb29sIE5IUyBGb3VuZGF0aW9uIFRydXN0LCBTdG9ja3Rvbi1vbi1UZWVzLCBVbml0
ZWQgS2luZ2RvbS48L2F1dGgtYWRkcmVzcz48dGl0bGVzPjx0aXRsZT5FdmFsdWF0aW9uIG9mIGEg
bWluaW1hbGx5IGludmFzaXZlIGNlbGwgc2FtcGxpbmcgZGV2aWNlIGNvdXBsZWQgd2l0aCBhc3Nl
c3NtZW50IG9mIHRyZWZvaWwgZmFjdG9yIDMgZXhwcmVzc2lvbiBmb3IgZGlhZ25vc2luZyBCYXJy
ZXR0JmFwb3M7cyBlc29waGFndXM6IGEgbXVsdGktY2VudGVyIGNhc2UtY29udHJvbCBzdHVkeTwv
dGl0bGU+PHNlY29uZGFyeS10aXRsZT5QTG9TIE1lZDwvc2Vjb25kYXJ5LXRpdGxlPjxhbHQtdGl0
bGU+UExvUyBtZWRpY2luZTwvYWx0LXRpdGxlPjwvdGl0bGVzPjxwZXJpb2RpY2FsPjxmdWxsLXRp
dGxlPlBMb1MgTWVkPC9mdWxsLXRpdGxlPjxhYmJyLTE+UExvUyBtZWRpY2luZTwvYWJici0xPjwv
cGVyaW9kaWNhbD48YWx0LXBlcmlvZGljYWw+PGZ1bGwtdGl0bGU+UExvUyBNZWQ8L2Z1bGwtdGl0
bGU+PGFiYnItMT5QTG9TIG1lZGljaW5lPC9hYmJyLTE+PC9hbHQtcGVyaW9kaWNhbD48cGFnZXM+
ZTEwMDE3ODA8L3BhZ2VzPjx2b2x1bWU+MTI8L3ZvbHVtZT48bnVtYmVyPjE8L251bWJlcj48ZGF0
ZXM+PHllYXI+MjAxNTwveWVhcj48cHViLWRhdGVzPjxkYXRlPkphbjwvZGF0ZT48L3B1Yi1kYXRl
cz48L2RhdGVzPjxpc2JuPjE1NDktMTY3NiAoRWxlY3Ryb25pYykmI3hEOzE1NDktMTI3NyAoTGlu
a2luZyk8L2lzYm4+PGFjY2Vzc2lvbi1udW0+MjU2MzQ1NDI8L2FjY2Vzc2lvbi1udW0+PHVybHM+
PHJlbGF0ZWQtdXJscz48dXJsPmh0dHA6Ly93d3cubmNiaS5ubG0ubmloLmdvdi9wdWJtZWQvMjU2
MzQ1NDI8L3VybD48L3JlbGF0ZWQtdXJscz48L3VybHM+PGN1c3RvbTI+NDMxMDU5NjwvY3VzdG9t
Mj48ZWxlY3Ryb25pYy1yZXNvdXJjZS1udW0+MTAuMTM3MS9qb3VybmFsLnBtZWQuMTAwMTc4MDwv
ZWxlY3Ryb25pYy1yZXNvdXJjZS1udW0+PC9yZWNvcmQ+PC9DaXRlPjwvRW5kTm90ZT4A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[21]</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TFF3 plays an important role in the development of Barrett's metaplasia and may have diagnostic value for the early stages of Barrett's </w:t>
      </w:r>
      <w:proofErr w:type="gramStart"/>
      <w:r w:rsidRPr="00086539">
        <w:rPr>
          <w:rFonts w:ascii="Book Antiqua" w:eastAsia="Arial Unicode MS" w:hAnsi="Book Antiqua" w:cs="Times New Roman"/>
          <w:sz w:val="24"/>
          <w:szCs w:val="24"/>
        </w:rPr>
        <w:t>esophagus</w:t>
      </w:r>
      <w:proofErr w:type="gramEnd"/>
      <w:r w:rsidR="00F96480" w:rsidRPr="00086539">
        <w:rPr>
          <w:rFonts w:ascii="Book Antiqua" w:eastAsia="Arial Unicode MS" w:hAnsi="Book Antiqua" w:cs="Times New Roman"/>
          <w:sz w:val="24"/>
          <w:szCs w:val="24"/>
        </w:rPr>
        <w:fldChar w:fldCharType="begin">
          <w:fldData xml:space="preserve">PEVuZE5vdGU+PENpdGU+PEF1dGhvcj5EdW5uPC9BdXRob3I+PFllYXI+MjAxNTwvWWVhcj48UmVj
TnVtPjIzPC9SZWNOdW0+PERpc3BsYXlUZXh0PjxzdHlsZSBmYWNlPSJzdXBlcnNjcmlwdCI+WzIy
XTwvc3R5bGU+PC9EaXNwbGF5VGV4dD48cmVjb3JkPjxyZWMtbnVtYmVyPjIzPC9yZWMtbnVtYmVy
Pjxmb3JlaWduLWtleXM+PGtleSBhcHA9IkVOIiBkYi1pZD0icnRlejVyZTUwcjJwenBleDllb3Bz
enQ4cDJ6eGZ2dndwZGFlIj4yMzwva2V5PjwvZm9yZWlnbi1rZXlzPjxyZWYtdHlwZSBuYW1lPSJK
b3VybmFsIEFydGljbGUiPjE3PC9yZWYtdHlwZT48Y29udHJpYnV0b3JzPjxhdXRob3JzPjxhdXRo
b3I+RHVubiwgTC4gSi48L2F1dGhvcj48YXV0aG9yPkphbmtvd3NraSwgSi4gQS48L2F1dGhvcj48
YXV0aG9yPkdyaWZmaW4sIFMuIE0uPC9hdXRob3I+PC9hdXRob3JzPjwvY29udHJpYnV0b3JzPjxh
dXRoLWFkZHJlc3M+Tm9ydGhlcm4gT2Vzb3BoYWdvLUdhc3RyaWMgQ2FuY2VyIFVuaXQsIFJveWFs
IFZpY3RvcmlhIEluZmlybWFyeSwgUXVlZW4gVmljdG9yaWEgUm9hZCwgTmV3Y2FzdGxlLXVwb24t
VHluZSwgTkUxIDRMUCwgVUssIGxvcm5hamFuZWR1bm5AaG90bWFpbC5jb20uPC9hdXRoLWFkZHJl
c3M+PHRpdGxlcz48dGl0bGU+VHJlZm9pbCBGYWN0b3IgRXhwcmVzc2lvbiBpbiBhIEh1bWFuIE1v
ZGVsIG9mIHRoZSBFYXJseSBTdGFnZXMgb2YgQmFycmV0dCZhcG9zO3MgRXNvcGhhZ3VzPC90aXRs
ZT48c2Vjb25kYXJ5LXRpdGxlPkRpZyBEaXMgU2NpPC9zZWNvbmRhcnktdGl0bGU+PGFsdC10aXRs
ZT5EaWdlc3RpdmUgZGlzZWFzZXMgYW5kIHNjaWVuY2VzPC9hbHQtdGl0bGU+PC90aXRsZXM+PHBl
cmlvZGljYWw+PGZ1bGwtdGl0bGU+RGlnIERpcyBTY2k8L2Z1bGwtdGl0bGU+PGFiYnItMT5EaWdl
c3RpdmUgZGlzZWFzZXMgYW5kIHNjaWVuY2VzPC9hYmJyLTE+PC9wZXJpb2RpY2FsPjxhbHQtcGVy
aW9kaWNhbD48ZnVsbC10aXRsZT5EaWcgRGlzIFNjaTwvZnVsbC10aXRsZT48YWJici0xPkRpZ2Vz
dGl2ZSBkaXNlYXNlcyBhbmQgc2NpZW5jZXM8L2FiYnItMT48L2FsdC1wZXJpb2RpY2FsPjxwYWdl
cz4xMTg3LTk0PC9wYWdlcz48dm9sdW1lPjYwPC92b2x1bWU+PG51bWJlcj41PC9udW1iZXI+PGtl
eXdvcmRzPjxrZXl3b3JkPkFkdWx0PC9rZXl3b3JkPjxrZXl3b3JkPkFnZWQ8L2tleXdvcmQ+PGtl
eXdvcmQ+QmFycmV0dCBFc29waGFndXMvKm1ldGFib2xpc20vcGF0aG9sb2d5L3N1cmdlcnk8L2tl
eXdvcmQ+PGtleXdvcmQ+QmlvcHN5PC9rZXl3b3JkPjxrZXl3b3JkPkRpc2Vhc2UgUHJvZ3Jlc3Np
b248L2tleXdvcmQ+PGtleXdvcmQ+RXNvcGhhZ2VhbCBOZW9wbGFzbXMvKmNoZW1pc3RyeS9wYXRo
b2xvZ3kvc3VyZ2VyeTwva2V5d29yZD48a2V5d29yZD5Fc29waGFnZWN0b215PC9rZXl3b3JkPjxr
ZXl3b3JkPkVzb3BoYWdvc2NvcHk8L2tleXdvcmQ+PGtleXdvcmQ+RXNvcGhhZ3VzLypjaGVtaXN0
cnkvcGF0aG9sb2d5L3N1cmdlcnk8L2tleXdvcmQ+PGtleXdvcmQ+RmVtYWxlPC9rZXl3b3JkPjxr
ZXl3b3JkPkh1bWFuczwva2V5d29yZD48a2V5d29yZD5JbW11bm9oaXN0b2NoZW1pc3RyeTwva2V5
d29yZD48a2V5d29yZD5NYWxlPC9rZXl3b3JkPjxrZXl3b3JkPk1ldGFwbGFzaWE8L2tleXdvcmQ+
PGtleXdvcmQ+TWlkZGxlIEFnZWQ8L2tleXdvcmQ+PGtleXdvcmQ+TXVjb3VzIE1lbWJyYW5lL2No
ZW1pc3RyeS9wYXRob2xvZ3k8L2tleXdvcmQ+PGtleXdvcmQ+TmVvcGxhc20gU3RhZ2luZzwva2V5
d29yZD48a2V5d29yZD5QZXB0aWRlcy8qYW5hbHlzaXM8L2tleXdvcmQ+PGtleXdvcmQ+UHJlY2Fu
Y2Vyb3VzIENvbmRpdGlvbnMvKmNoZW1pc3RyeS9wYXRob2xvZ3kvc3VyZ2VyeTwva2V5d29yZD48
a2V5d29yZD5QcmVkaWN0aXZlIFZhbHVlIG9mIFRlc3RzPC9rZXl3b3JkPjxrZXl3b3JkPlByb3Nw
ZWN0aXZlIFN0dWRpZXM8L2tleXdvcmQ+PGtleXdvcmQ+UmV0cm9zcGVjdGl2ZSBTdHVkaWVzPC9r
ZXl3b3JkPjxrZXl3b3JkPlR1bW9yIE1hcmtlcnMsIEJpb2xvZ2ljYWwvYW5hbHlzaXM8L2tleXdv
cmQ+PGtleXdvcmQ+VHVtb3IgU3VwcHJlc3NvciBQcm90ZWlucy9hbmFseXNpczwva2V5d29yZD48
L2tleXdvcmRzPjxkYXRlcz48eWVhcj4yMDE1PC95ZWFyPjxwdWItZGF0ZXM+PGRhdGU+TWF5PC9k
YXRlPjwvcHViLWRhdGVzPjwvZGF0ZXM+PGlzYm4+MTU3My0yNTY4IChFbGVjdHJvbmljKSYjeEQ7
MDE2My0yMTE2IChMaW5raW5nKTwvaXNibj48YWNjZXNzaW9uLW51bT4yNTQyNDIwMzwvYWNjZXNz
aW9uLW51bT48dXJscz48cmVsYXRlZC11cmxzPjx1cmw+aHR0cDovL3d3dy5uY2JpLm5sbS5uaWgu
Z292L3B1Ym1lZC8yNTQyNDIwMzwvdXJsPjwvcmVsYXRlZC11cmxzPjwvdXJscz48ZWxlY3Ryb25p
Yy1yZXNvdXJjZS1udW0+MTAuMTAwNy9zMTA2MjAtMDE0LTM0NDAtODwvZWxlY3Ryb25pYy1yZXNv
dXJjZS1udW0+PC9yZWNvcmQ+PC9DaXRlPjwvRW5kTm90ZT5=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PEVuZE5vdGU+PENpdGU+PEF1dGhvcj5EdW5uPC9BdXRob3I+PFllYXI+MjAxNTwvWWVhcj48UmVj
TnVtPjIzPC9SZWNOdW0+PERpc3BsYXlUZXh0PjxzdHlsZSBmYWNlPSJzdXBlcnNjcmlwdCI+WzIy
XTwvc3R5bGU+PC9EaXNwbGF5VGV4dD48cmVjb3JkPjxyZWMtbnVtYmVyPjIzPC9yZWMtbnVtYmVy
Pjxmb3JlaWduLWtleXM+PGtleSBhcHA9IkVOIiBkYi1pZD0icnRlejVyZTUwcjJwenBleDllb3Bz
enQ4cDJ6eGZ2dndwZGFlIj4yMzwva2V5PjwvZm9yZWlnbi1rZXlzPjxyZWYtdHlwZSBuYW1lPSJK
b3VybmFsIEFydGljbGUiPjE3PC9yZWYtdHlwZT48Y29udHJpYnV0b3JzPjxhdXRob3JzPjxhdXRo
b3I+RHVubiwgTC4gSi48L2F1dGhvcj48YXV0aG9yPkphbmtvd3NraSwgSi4gQS48L2F1dGhvcj48
YXV0aG9yPkdyaWZmaW4sIFMuIE0uPC9hdXRob3I+PC9hdXRob3JzPjwvY29udHJpYnV0b3JzPjxh
dXRoLWFkZHJlc3M+Tm9ydGhlcm4gT2Vzb3BoYWdvLUdhc3RyaWMgQ2FuY2VyIFVuaXQsIFJveWFs
IFZpY3RvcmlhIEluZmlybWFyeSwgUXVlZW4gVmljdG9yaWEgUm9hZCwgTmV3Y2FzdGxlLXVwb24t
VHluZSwgTkUxIDRMUCwgVUssIGxvcm5hamFuZWR1bm5AaG90bWFpbC5jb20uPC9hdXRoLWFkZHJl
c3M+PHRpdGxlcz48dGl0bGU+VHJlZm9pbCBGYWN0b3IgRXhwcmVzc2lvbiBpbiBhIEh1bWFuIE1v
ZGVsIG9mIHRoZSBFYXJseSBTdGFnZXMgb2YgQmFycmV0dCZhcG9zO3MgRXNvcGhhZ3VzPC90aXRs
ZT48c2Vjb25kYXJ5LXRpdGxlPkRpZyBEaXMgU2NpPC9zZWNvbmRhcnktdGl0bGU+PGFsdC10aXRs
ZT5EaWdlc3RpdmUgZGlzZWFzZXMgYW5kIHNjaWVuY2VzPC9hbHQtdGl0bGU+PC90aXRsZXM+PHBl
cmlvZGljYWw+PGZ1bGwtdGl0bGU+RGlnIERpcyBTY2k8L2Z1bGwtdGl0bGU+PGFiYnItMT5EaWdl
c3RpdmUgZGlzZWFzZXMgYW5kIHNjaWVuY2VzPC9hYmJyLTE+PC9wZXJpb2RpY2FsPjxhbHQtcGVy
aW9kaWNhbD48ZnVsbC10aXRsZT5EaWcgRGlzIFNjaTwvZnVsbC10aXRsZT48YWJici0xPkRpZ2Vz
dGl2ZSBkaXNlYXNlcyBhbmQgc2NpZW5jZXM8L2FiYnItMT48L2FsdC1wZXJpb2RpY2FsPjxwYWdl
cz4xMTg3LTk0PC9wYWdlcz48dm9sdW1lPjYwPC92b2x1bWU+PG51bWJlcj41PC9udW1iZXI+PGtl
eXdvcmRzPjxrZXl3b3JkPkFkdWx0PC9rZXl3b3JkPjxrZXl3b3JkPkFnZWQ8L2tleXdvcmQ+PGtl
eXdvcmQ+QmFycmV0dCBFc29waGFndXMvKm1ldGFib2xpc20vcGF0aG9sb2d5L3N1cmdlcnk8L2tl
eXdvcmQ+PGtleXdvcmQ+QmlvcHN5PC9rZXl3b3JkPjxrZXl3b3JkPkRpc2Vhc2UgUHJvZ3Jlc3Np
b248L2tleXdvcmQ+PGtleXdvcmQ+RXNvcGhhZ2VhbCBOZW9wbGFzbXMvKmNoZW1pc3RyeS9wYXRo
b2xvZ3kvc3VyZ2VyeTwva2V5d29yZD48a2V5d29yZD5Fc29waGFnZWN0b215PC9rZXl3b3JkPjxr
ZXl3b3JkPkVzb3BoYWdvc2NvcHk8L2tleXdvcmQ+PGtleXdvcmQ+RXNvcGhhZ3VzLypjaGVtaXN0
cnkvcGF0aG9sb2d5L3N1cmdlcnk8L2tleXdvcmQ+PGtleXdvcmQ+RmVtYWxlPC9rZXl3b3JkPjxr
ZXl3b3JkPkh1bWFuczwva2V5d29yZD48a2V5d29yZD5JbW11bm9oaXN0b2NoZW1pc3RyeTwva2V5
d29yZD48a2V5d29yZD5NYWxlPC9rZXl3b3JkPjxrZXl3b3JkPk1ldGFwbGFzaWE8L2tleXdvcmQ+
PGtleXdvcmQ+TWlkZGxlIEFnZWQ8L2tleXdvcmQ+PGtleXdvcmQ+TXVjb3VzIE1lbWJyYW5lL2No
ZW1pc3RyeS9wYXRob2xvZ3k8L2tleXdvcmQ+PGtleXdvcmQ+TmVvcGxhc20gU3RhZ2luZzwva2V5
d29yZD48a2V5d29yZD5QZXB0aWRlcy8qYW5hbHlzaXM8L2tleXdvcmQ+PGtleXdvcmQ+UHJlY2Fu
Y2Vyb3VzIENvbmRpdGlvbnMvKmNoZW1pc3RyeS9wYXRob2xvZ3kvc3VyZ2VyeTwva2V5d29yZD48
a2V5d29yZD5QcmVkaWN0aXZlIFZhbHVlIG9mIFRlc3RzPC9rZXl3b3JkPjxrZXl3b3JkPlByb3Nw
ZWN0aXZlIFN0dWRpZXM8L2tleXdvcmQ+PGtleXdvcmQ+UmV0cm9zcGVjdGl2ZSBTdHVkaWVzPC9r
ZXl3b3JkPjxrZXl3b3JkPlR1bW9yIE1hcmtlcnMsIEJpb2xvZ2ljYWwvYW5hbHlzaXM8L2tleXdv
cmQ+PGtleXdvcmQ+VHVtb3IgU3VwcHJlc3NvciBQcm90ZWlucy9hbmFseXNpczwva2V5d29yZD48
L2tleXdvcmRzPjxkYXRlcz48eWVhcj4yMDE1PC95ZWFyPjxwdWItZGF0ZXM+PGRhdGU+TWF5PC9k
YXRlPjwvcHViLWRhdGVzPjwvZGF0ZXM+PGlzYm4+MTU3My0yNTY4IChFbGVjdHJvbmljKSYjeEQ7
MDE2My0yMTE2IChMaW5raW5nKTwvaXNibj48YWNjZXNzaW9uLW51bT4yNTQyNDIwMzwvYWNjZXNz
aW9uLW51bT48dXJscz48cmVsYXRlZC11cmxzPjx1cmw+aHR0cDovL3d3dy5uY2JpLm5sbS5uaWgu
Z292L3B1Ym1lZC8yNTQyNDIwMzwvdXJsPjwvcmVsYXRlZC11cmxzPjwvdXJscz48ZWxlY3Ryb25p
Yy1yZXNvdXJjZS1udW0+MTAuMTAwNy9zMTA2MjAtMDE0LTM0NDAtODwvZWxlY3Ryb25pYy1yZXNv
dXJjZS1udW0+PC9yZWNvcmQ+PC9DaXRlPjwvRW5kTm90ZT5=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[22]</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Although many studies have been performed to evaluate its diagnostic value for different cancers, few studies</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have evaluated the diagnostic value of TFF3 for the early detection of CC.</w:t>
      </w:r>
    </w:p>
    <w:p w:rsidR="0011565A" w:rsidRPr="00086539"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lastRenderedPageBreak/>
        <w:t>In our study, serum TFF3 showed significant correlation with tumor stage. This result was consistent with previous studies. The relationship between serum TFF3 and lymph node metastases of CC</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may make it a potentially useful marker for predicting the lymph node </w:t>
      </w:r>
      <w:proofErr w:type="gramStart"/>
      <w:r w:rsidRPr="00086539">
        <w:rPr>
          <w:rFonts w:ascii="Book Antiqua" w:eastAsia="Arial Unicode MS" w:hAnsi="Book Antiqua" w:cs="Times New Roman"/>
          <w:sz w:val="24"/>
          <w:szCs w:val="24"/>
        </w:rPr>
        <w:t>metastases</w:t>
      </w:r>
      <w:proofErr w:type="gramEnd"/>
      <w:r w:rsidR="00F96480" w:rsidRPr="00086539">
        <w:rPr>
          <w:rFonts w:ascii="Book Antiqua" w:eastAsia="Arial Unicode MS" w:hAnsi="Book Antiqua" w:cs="Times New Roman"/>
          <w:sz w:val="24"/>
          <w:szCs w:val="24"/>
        </w:rPr>
        <w:fldChar w:fldCharType="begin">
          <w:fldData xml:space="preserve">PEVuZE5vdGU+PENpdGU+PEF1dGhvcj5IdWFuZzwvQXV0aG9yPjxZZWFyPjIwMTM8L1llYXI+PFJl
Y051bT4yNjwvUmVjTnVtPjxEaXNwbGF5VGV4dD48c3R5bGUgZmFjZT0ic3VwZXJzY3JpcHQiPlsy
M108L3N0eWxlPjwvRGlzcGxheVRleHQ+PHJlY29yZD48cmVjLW51bWJlcj4yNjwvcmVjLW51bWJl
cj48Zm9yZWlnbi1rZXlzPjxrZXkgYXBwPSJFTiIgZGItaWQ9InJ0ZXo1cmU1MHIycHpwZXg5ZW9w
c3p0OHAyenhmdnZ3cGRhZSI+MjY8L2tleT48L2ZvcmVpZ24ta2V5cz48cmVmLXR5cGUgbmFtZT0i
Sm91cm5hbCBBcnRpY2xlIj4xNzwvcmVmLXR5cGU+PGNvbnRyaWJ1dG9ycz48YXV0aG9ycz48YXV0
aG9yPkh1YW5nLCBZLiBHLjwvYXV0aG9yPjxhdXRob3I+TGksIFkuIEYuPC9hdXRob3I+PGF1dGhv
cj5XYW5nLCBMLiBQLjwvYXV0aG9yPjxhdXRob3I+WmhhbmcsIFkuPC9hdXRob3I+PC9hdXRob3Jz
PjwvY29udHJpYnV0b3JzPjxhdXRoLWFkZHJlc3M+VHVtb3IgaW5zdGl0dWUgb2YgWXVubmFuIFBy
b3ZpbmNlLCBUaGUgM3JkIEFmZmlsaWF0ZWQgSG9zcGl0YWwgb2Yga3VubWluZyBNZWRpY2FsIFVu
aXZlcnNpdHk7IFRoZSBHcmFkdWF0ZSBTY2hvb2wgb2YgdGhlIENoaW5lc2UgQWNhZGVteSBvZiBT
Y2llbmNlcywgS2V5IExhYm9yYXRvcnkgb2YgQW5pbWFsIE1vZGVscyBhbmQgSHVtYW4gRGlzZWFz
ZSBNZWNoYW5pc21zIG9mIENoaW5lc2UgQWNhZGVteSBvZiBTY2llbmNlcyBhbmQgWXVubmFuIFBy
b3ZpbmNlLCBLdW5taW5nIEluc3RpdHV0ZSBvZiBab29sb2d5LCBDaGluYS48L2F1dGgtYWRkcmVz
cz48dGl0bGVzPjx0aXRsZT5BYmVycmFudCBleHByZXNzaW9uIG9mIHRyZWZvaWwgZmFjdG9yIDMg
aXMgYXNzb2NpYXRlZCB3aXRoIGNvbG9yZWN0YWwgY2FyY2lub21hIG1ldGFzdGFzaXM8L3RpdGxl
PjxzZWNvbmRhcnktdGl0bGU+SiBDYW5jZXIgUmVzIFRoZXI8L3NlY29uZGFyeS10aXRsZT48YWx0
LXRpdGxlPkpvdXJuYWwgb2YgY2FuY2VyIHJlc2VhcmNoIGFuZCB0aGVyYXBldXRpY3M8L2FsdC10
aXRsZT48L3RpdGxlcz48cGVyaW9kaWNhbD48ZnVsbC10aXRsZT5KIENhbmNlciBSZXMgVGhlcjwv
ZnVsbC10aXRsZT48YWJici0xPkpvdXJuYWwgb2YgY2FuY2VyIHJlc2VhcmNoIGFuZCB0aGVyYXBl
dXRpY3M8L2FiYnItMT48L3BlcmlvZGljYWw+PGFsdC1wZXJpb2RpY2FsPjxmdWxsLXRpdGxlPkog
Q2FuY2VyIFJlcyBUaGVyPC9mdWxsLXRpdGxlPjxhYmJyLTE+Sm91cm5hbCBvZiBjYW5jZXIgcmVz
ZWFyY2ggYW5kIHRoZXJhcGV1dGljczwvYWJici0xPjwvYWx0LXBlcmlvZGljYWw+PHBhZ2VzPjM3
Ni04MDwvcGFnZXM+PHZvbHVtZT45PC92b2x1bWU+PG51bWJlcj4zPC9udW1iZXI+PGtleXdvcmRz
PjxrZXl3b3JkPkFkdWx0PC9rZXl3b3JkPjxrZXl3b3JkPkFnZWQ8L2tleXdvcmQ+PGtleXdvcmQ+
Q2FzZS1Db250cm9sIFN0dWRpZXM8L2tleXdvcmQ+PGtleXdvcmQ+Q29sb3JlY3RhbCBOZW9wbGFz
bXMvKmdlbmV0aWNzLypwYXRob2xvZ3k8L2tleXdvcmQ+PGtleXdvcmQ+RmVtYWxlPC9rZXl3b3Jk
PjxrZXl3b3JkPipHZW5lIEV4cHJlc3Npb24gUmVndWxhdGlvbiwgTmVvcGxhc3RpYzwva2V5d29y
ZD48a2V5d29yZD5IdW1hbnM8L2tleXdvcmQ+PGtleXdvcmQ+TWFsZTwva2V5d29yZD48a2V5d29y
ZD5NaWRkbGUgQWdlZDwva2V5d29yZD48a2V5d29yZD5OZW9wbGFzbSBHcmFkaW5nPC9rZXl3b3Jk
PjxrZXl3b3JkPk5lb3BsYXNtIE1ldGFzdGFzaXM8L2tleXdvcmQ+PGtleXdvcmQ+TmVvcGxhc20g
U3RhZ2luZzwva2V5d29yZD48a2V5d29yZD5QZXB0aWRlcy8qZ2VuZXRpY3MvbWV0YWJvbGlzbTwv
a2V5d29yZD48a2V5d29yZD5Qb2ludCBNdXRhdGlvbjwva2V5d29yZD48L2tleXdvcmRzPjxkYXRl
cz48eWVhcj4yMDEzPC95ZWFyPjxwdWItZGF0ZXM+PGRhdGU+SnVsLVNlcDwvZGF0ZT48L3B1Yi1k
YXRlcz48L2RhdGVzPjxpc2JuPjE5OTgtNDEzOCAoRWxlY3Ryb25pYykmI3hEOzE5OTgtNDEzOCAo
TGlua2luZyk8L2lzYm4+PGFjY2Vzc2lvbi1udW0+MjQxMjU5Njk8L2FjY2Vzc2lvbi1udW0+PHVy
bHM+PHJlbGF0ZWQtdXJscz48dXJsPmh0dHA6Ly93d3cubmNiaS5ubG0ubmloLmdvdi9wdWJtZWQv
MjQxMjU5Njk8L3VybD48L3JlbGF0ZWQtdXJscz48L3VybHM+PGVsZWN0cm9uaWMtcmVzb3VyY2Ut
bnVtPjEwLjQxMDMvMDk3My0xNDgyLjExOTMwODwvZWxlY3Ryb25pYy1yZXNvdXJjZS1udW0+PC9y
ZWNvcmQ+PC9DaXRlPjwvRW5kTm90ZT5=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PEVuZE5vdGU+PENpdGU+PEF1dGhvcj5IdWFuZzwvQXV0aG9yPjxZZWFyPjIwMTM8L1llYXI+PFJl
Y051bT4yNjwvUmVjTnVtPjxEaXNwbGF5VGV4dD48c3R5bGUgZmFjZT0ic3VwZXJzY3JpcHQiPlsy
M108L3N0eWxlPjwvRGlzcGxheVRleHQ+PHJlY29yZD48cmVjLW51bWJlcj4yNjwvcmVjLW51bWJl
cj48Zm9yZWlnbi1rZXlzPjxrZXkgYXBwPSJFTiIgZGItaWQ9InJ0ZXo1cmU1MHIycHpwZXg5ZW9w
c3p0OHAyenhmdnZ3cGRhZSI+MjY8L2tleT48L2ZvcmVpZ24ta2V5cz48cmVmLXR5cGUgbmFtZT0i
Sm91cm5hbCBBcnRpY2xlIj4xNzwvcmVmLXR5cGU+PGNvbnRyaWJ1dG9ycz48YXV0aG9ycz48YXV0
aG9yPkh1YW5nLCBZLiBHLjwvYXV0aG9yPjxhdXRob3I+TGksIFkuIEYuPC9hdXRob3I+PGF1dGhv
cj5XYW5nLCBMLiBQLjwvYXV0aG9yPjxhdXRob3I+WmhhbmcsIFkuPC9hdXRob3I+PC9hdXRob3Jz
PjwvY29udHJpYnV0b3JzPjxhdXRoLWFkZHJlc3M+VHVtb3IgaW5zdGl0dWUgb2YgWXVubmFuIFBy
b3ZpbmNlLCBUaGUgM3JkIEFmZmlsaWF0ZWQgSG9zcGl0YWwgb2Yga3VubWluZyBNZWRpY2FsIFVu
aXZlcnNpdHk7IFRoZSBHcmFkdWF0ZSBTY2hvb2wgb2YgdGhlIENoaW5lc2UgQWNhZGVteSBvZiBT
Y2llbmNlcywgS2V5IExhYm9yYXRvcnkgb2YgQW5pbWFsIE1vZGVscyBhbmQgSHVtYW4gRGlzZWFz
ZSBNZWNoYW5pc21zIG9mIENoaW5lc2UgQWNhZGVteSBvZiBTY2llbmNlcyBhbmQgWXVubmFuIFBy
b3ZpbmNlLCBLdW5taW5nIEluc3RpdHV0ZSBvZiBab29sb2d5LCBDaGluYS48L2F1dGgtYWRkcmVz
cz48dGl0bGVzPjx0aXRsZT5BYmVycmFudCBleHByZXNzaW9uIG9mIHRyZWZvaWwgZmFjdG9yIDMg
aXMgYXNzb2NpYXRlZCB3aXRoIGNvbG9yZWN0YWwgY2FyY2lub21hIG1ldGFzdGFzaXM8L3RpdGxl
PjxzZWNvbmRhcnktdGl0bGU+SiBDYW5jZXIgUmVzIFRoZXI8L3NlY29uZGFyeS10aXRsZT48YWx0
LXRpdGxlPkpvdXJuYWwgb2YgY2FuY2VyIHJlc2VhcmNoIGFuZCB0aGVyYXBldXRpY3M8L2FsdC10
aXRsZT48L3RpdGxlcz48cGVyaW9kaWNhbD48ZnVsbC10aXRsZT5KIENhbmNlciBSZXMgVGhlcjwv
ZnVsbC10aXRsZT48YWJici0xPkpvdXJuYWwgb2YgY2FuY2VyIHJlc2VhcmNoIGFuZCB0aGVyYXBl
dXRpY3M8L2FiYnItMT48L3BlcmlvZGljYWw+PGFsdC1wZXJpb2RpY2FsPjxmdWxsLXRpdGxlPkog
Q2FuY2VyIFJlcyBUaGVyPC9mdWxsLXRpdGxlPjxhYmJyLTE+Sm91cm5hbCBvZiBjYW5jZXIgcmVz
ZWFyY2ggYW5kIHRoZXJhcGV1dGljczwvYWJici0xPjwvYWx0LXBlcmlvZGljYWw+PHBhZ2VzPjM3
Ni04MDwvcGFnZXM+PHZvbHVtZT45PC92b2x1bWU+PG51bWJlcj4zPC9udW1iZXI+PGtleXdvcmRz
PjxrZXl3b3JkPkFkdWx0PC9rZXl3b3JkPjxrZXl3b3JkPkFnZWQ8L2tleXdvcmQ+PGtleXdvcmQ+
Q2FzZS1Db250cm9sIFN0dWRpZXM8L2tleXdvcmQ+PGtleXdvcmQ+Q29sb3JlY3RhbCBOZW9wbGFz
bXMvKmdlbmV0aWNzLypwYXRob2xvZ3k8L2tleXdvcmQ+PGtleXdvcmQ+RmVtYWxlPC9rZXl3b3Jk
PjxrZXl3b3JkPipHZW5lIEV4cHJlc3Npb24gUmVndWxhdGlvbiwgTmVvcGxhc3RpYzwva2V5d29y
ZD48a2V5d29yZD5IdW1hbnM8L2tleXdvcmQ+PGtleXdvcmQ+TWFsZTwva2V5d29yZD48a2V5d29y
ZD5NaWRkbGUgQWdlZDwva2V5d29yZD48a2V5d29yZD5OZW9wbGFzbSBHcmFkaW5nPC9rZXl3b3Jk
PjxrZXl3b3JkPk5lb3BsYXNtIE1ldGFzdGFzaXM8L2tleXdvcmQ+PGtleXdvcmQ+TmVvcGxhc20g
U3RhZ2luZzwva2V5d29yZD48a2V5d29yZD5QZXB0aWRlcy8qZ2VuZXRpY3MvbWV0YWJvbGlzbTwv
a2V5d29yZD48a2V5d29yZD5Qb2ludCBNdXRhdGlvbjwva2V5d29yZD48L2tleXdvcmRzPjxkYXRl
cz48eWVhcj4yMDEzPC95ZWFyPjxwdWItZGF0ZXM+PGRhdGU+SnVsLVNlcDwvZGF0ZT48L3B1Yi1k
YXRlcz48L2RhdGVzPjxpc2JuPjE5OTgtNDEzOCAoRWxlY3Ryb25pYykmI3hEOzE5OTgtNDEzOCAo
TGlua2luZyk8L2lzYm4+PGFjY2Vzc2lvbi1udW0+MjQxMjU5Njk8L2FjY2Vzc2lvbi1udW0+PHVy
bHM+PHJlbGF0ZWQtdXJscz48dXJsPmh0dHA6Ly93d3cubmNiaS5ubG0ubmloLmdvdi9wdWJtZWQv
MjQxMjU5Njk8L3VybD48L3JlbGF0ZWQtdXJscz48L3VybHM+PGVsZWN0cm9uaWMtcmVzb3VyY2Ut
bnVtPjEwLjQxMDMvMDk3My0xNDgyLjExOTMwODwvZWxlY3Ryb25pYy1yZXNvdXJjZS1udW0+PC9y
ZWNvcmQ+PC9DaXRlPjwvRW5kTm90ZT5=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[23]</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and it may also serve as a potential biomarker for the prediction of CC metastasis</w:t>
      </w:r>
      <w:r w:rsidR="00F96480" w:rsidRPr="00086539">
        <w:rPr>
          <w:rFonts w:ascii="Book Antiqua" w:eastAsia="Arial Unicode MS" w:hAnsi="Book Antiqua" w:cs="Times New Roman"/>
          <w:sz w:val="24"/>
          <w:szCs w:val="24"/>
        </w:rPr>
        <w:fldChar w:fldCharType="begin">
          <w:fldData xml:space="preserve">PEVuZE5vdGU+PENpdGU+PEF1dGhvcj5YdWU8L0F1dGhvcj48WWVhcj4yMDEwPC9ZZWFyPjxSZWNO
dW0+MzQ8L1JlY051bT48RGlzcGxheVRleHQ+PHN0eWxlIGZhY2U9InN1cGVyc2NyaXB0Ij5bMjRd
PC9zdHlsZT48L0Rpc3BsYXlUZXh0PjxyZWNvcmQ+PHJlYy1udW1iZXI+MzQ8L3JlYy1udW1iZXI+
PGZvcmVpZ24ta2V5cz48a2V5IGFwcD0iRU4iIGRiLWlkPSJydGV6NXJlNTByMnB6cGV4OWVvcHN6
dDhwMnp4ZnZ2d3BkYWUiPjM0PC9rZXk+PC9mb3JlaWduLWtleXM+PHJlZi10eXBlIG5hbWU9Ikpv
dXJuYWwgQXJ0aWNsZSI+MTc8L3JlZi10eXBlPjxjb250cmlidXRvcnM+PGF1dGhvcnM+PGF1dGhv
cj5YdWUsIEguPC9hdXRob3I+PGF1dGhvcj5MdSwgQi48L2F1dGhvcj48YXV0aG9yPlpoYW5nLCBK
LjwvYXV0aG9yPjxhdXRob3I+V3UsIE0uPC9hdXRob3I+PGF1dGhvcj5IdWFuZywgUS48L2F1dGhv
cj48YXV0aG9yPld1LCBRLjwvYXV0aG9yPjxhdXRob3I+U2hlbmcsIEguPC9hdXRob3I+PGF1dGhv
cj5XdSwgRC48L2F1dGhvcj48YXV0aG9yPkh1LCBKLjwvYXV0aG9yPjxhdXRob3I+TGFpLCBNLjwv
YXV0aG9yPjwvYXV0aG9ycz48L2NvbnRyaWJ1dG9ycz48YXV0aC1hZGRyZXNzPkRlcGFydG1lbnQg
b2YgUGF0aG9sb2d5ICZhbXA7IFBhdGhvcGh5c2lvbG9neSwgQWZmaWxpYXRlZCBXb21lbiZhcG9z
O3MgSG9zcGl0YWwsIFNjaG9vbCBvZiBNZWRpY2luZSwgWmhlamlhbmcgVW5pdmVyc2l0eSwgSGFu
Z3pob3UsIENoaW5hLjwvYXV0aC1hZGRyZXNzPjx0aXRsZXM+PHRpdGxlPklkZW50aWZpY2F0aW9u
IG9mIHNlcnVtIGJpb21hcmtlcnMgZm9yIGNvbG9yZWN0YWwgY2FuY2VyIG1ldGFzdGFzaXMgdXNp
bmcgYSBkaWZmZXJlbnRpYWwgc2VjcmV0b21lIGFwcHJvYWNoPC90aXRsZT48c2Vjb25kYXJ5LXRp
dGxlPkogUHJvdGVvbWUgUmVzPC9zZWNvbmRhcnktdGl0bGU+PGFsdC10aXRsZT5Kb3VybmFsIG9m
IHByb3Rlb21lIHJlc2VhcmNoPC9hbHQtdGl0bGU+PC90aXRsZXM+PHBlcmlvZGljYWw+PGZ1bGwt
dGl0bGU+SiBQcm90ZW9tZSBSZXM8L2Z1bGwtdGl0bGU+PGFiYnItMT5Kb3VybmFsIG9mIHByb3Rl
b21lIHJlc2VhcmNoPC9hYmJyLTE+PC9wZXJpb2RpY2FsPjxhbHQtcGVyaW9kaWNhbD48ZnVsbC10
aXRsZT5KIFByb3Rlb21lIFJlczwvZnVsbC10aXRsZT48YWJici0xPkpvdXJuYWwgb2YgcHJvdGVv
bWUgcmVzZWFyY2g8L2FiYnItMT48L2FsdC1wZXJpb2RpY2FsPjxwYWdlcz41NDUtNTU8L3BhZ2Vz
Pjx2b2x1bWU+OTwvdm9sdW1lPjxudW1iZXI+MTwvbnVtYmVyPjxrZXl3b3Jkcz48a2V5d29yZD5B
ZHVsdDwva2V5d29yZD48a2V5d29yZD5BZ2VkPC9rZXl3b3JkPjxrZXl3b3JkPkFnZWQsIDgwIGFu
ZCBvdmVyPC9rZXl3b3JkPjxrZXl3b3JkPkFyZWEgVW5kZXIgQ3VydmU8L2tleXdvcmQ+PGtleXdv
cmQ+QmxvdHRpbmcsIFdlc3Rlcm48L2tleXdvcmQ+PGtleXdvcmQ+Q2VsbCBMaW5lLCBUdW1vcjwv
a2V5d29yZD48a2V5d29yZD5Db2xvcmVjdGFsIE5lb3BsYXNtcy8qYmxvb2QvcGF0aG9sb2d5PC9r
ZXl3b3JkPjxrZXl3b3JkPkZlbWFsZTwva2V5d29yZD48a2V5d29yZD5Hcm93dGggRGlmZmVyZW50
aWF0aW9uIEZhY3RvciAxNS9ibG9vZDwva2V5d29yZD48a2V5d29yZD5IaXN0b2N5dG9jaGVtaXN0
cnk8L2tleXdvcmQ+PGtleXdvcmQ+SHVtYW5zPC9rZXl3b3JkPjxrZXl3b3JkPk1hbGU8L2tleXdv
cmQ+PGtleXdvcmQ+TWlkZGxlIEFnZWQ8L2tleXdvcmQ+PGtleXdvcmQ+TmVvcGxhc20gTWV0YXN0
YXNpczwva2V5d29yZD48a2V5d29yZD5QZXB0aWRlIE1hcHBpbmc8L2tleXdvcmQ+PGtleXdvcmQ+
UGVwdGlkZXMvYmxvb2Q8L2tleXdvcmQ+PGtleXdvcmQ+UHJvdGVvbWUvKm1ldGFib2xpc208L2tl
eXdvcmQ+PGtleXdvcmQ+UHJvdGVvbWljcy8qbWV0aG9kczwva2V5d29yZD48a2V5d29yZD5ST0Mg
Q3VydmU8L2tleXdvcmQ+PGtleXdvcmQ+UmVwcm9kdWNpYmlsaXR5IG9mIFJlc3VsdHM8L2tleXdv
cmQ+PGtleXdvcmQ+U3RhdGlzdGljcywgTm9ucGFyYW1ldHJpYzwva2V5d29yZD48a2V5d29yZD5U
dW1vciBNYXJrZXJzLCBCaW9sb2dpY2FsLypibG9vZDwva2V5d29yZD48L2tleXdvcmRzPjxkYXRl
cz48eWVhcj4yMDEwPC95ZWFyPjxwdWItZGF0ZXM+PGRhdGU+SmFuPC9kYXRlPjwvcHViLWRhdGVz
PjwvZGF0ZXM+PGlzYm4+MTUzNS0zOTA3IChFbGVjdHJvbmljKSYjeEQ7MTUzNS0zODkzIChMaW5r
aW5nKTwvaXNibj48YWNjZXNzaW9uLW51bT4xOTkyNDgzNDwvYWNjZXNzaW9uLW51bT48dXJscz48
cmVsYXRlZC11cmxzPjx1cmw+aHR0cDovL3d3dy5uY2JpLm5sbS5uaWguZ292L3B1Ym1lZC8xOTky
NDgzNDwvdXJsPjwvcmVsYXRlZC11cmxzPjwvdXJscz48ZWxlY3Ryb25pYy1yZXNvdXJjZS1udW0+
MTAuMTAyMS9wcjkwMDg4MTc8L2VsZWN0cm9uaWMtcmVzb3VyY2UtbnVtPjwvcmVjb3JkPjwvQ2l0
ZT48L0VuZE5vdGU+AG==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PEVuZE5vdGU+PENpdGU+PEF1dGhvcj5YdWU8L0F1dGhvcj48WWVhcj4yMDEwPC9ZZWFyPjxSZWNO
dW0+MzQ8L1JlY051bT48RGlzcGxheVRleHQ+PHN0eWxlIGZhY2U9InN1cGVyc2NyaXB0Ij5bMjRd
PC9zdHlsZT48L0Rpc3BsYXlUZXh0PjxyZWNvcmQ+PHJlYy1udW1iZXI+MzQ8L3JlYy1udW1iZXI+
PGZvcmVpZ24ta2V5cz48a2V5IGFwcD0iRU4iIGRiLWlkPSJydGV6NXJlNTByMnB6cGV4OWVvcHN6
dDhwMnp4ZnZ2d3BkYWUiPjM0PC9rZXk+PC9mb3JlaWduLWtleXM+PHJlZi10eXBlIG5hbWU9Ikpv
dXJuYWwgQXJ0aWNsZSI+MTc8L3JlZi10eXBlPjxjb250cmlidXRvcnM+PGF1dGhvcnM+PGF1dGhv
cj5YdWUsIEguPC9hdXRob3I+PGF1dGhvcj5MdSwgQi48L2F1dGhvcj48YXV0aG9yPlpoYW5nLCBK
LjwvYXV0aG9yPjxhdXRob3I+V3UsIE0uPC9hdXRob3I+PGF1dGhvcj5IdWFuZywgUS48L2F1dGhv
cj48YXV0aG9yPld1LCBRLjwvYXV0aG9yPjxhdXRob3I+U2hlbmcsIEguPC9hdXRob3I+PGF1dGhv
cj5XdSwgRC48L2F1dGhvcj48YXV0aG9yPkh1LCBKLjwvYXV0aG9yPjxhdXRob3I+TGFpLCBNLjwv
YXV0aG9yPjwvYXV0aG9ycz48L2NvbnRyaWJ1dG9ycz48YXV0aC1hZGRyZXNzPkRlcGFydG1lbnQg
b2YgUGF0aG9sb2d5ICZhbXA7IFBhdGhvcGh5c2lvbG9neSwgQWZmaWxpYXRlZCBXb21lbiZhcG9z
O3MgSG9zcGl0YWwsIFNjaG9vbCBvZiBNZWRpY2luZSwgWmhlamlhbmcgVW5pdmVyc2l0eSwgSGFu
Z3pob3UsIENoaW5hLjwvYXV0aC1hZGRyZXNzPjx0aXRsZXM+PHRpdGxlPklkZW50aWZpY2F0aW9u
IG9mIHNlcnVtIGJpb21hcmtlcnMgZm9yIGNvbG9yZWN0YWwgY2FuY2VyIG1ldGFzdGFzaXMgdXNp
bmcgYSBkaWZmZXJlbnRpYWwgc2VjcmV0b21lIGFwcHJvYWNoPC90aXRsZT48c2Vjb25kYXJ5LXRp
dGxlPkogUHJvdGVvbWUgUmVzPC9zZWNvbmRhcnktdGl0bGU+PGFsdC10aXRsZT5Kb3VybmFsIG9m
IHByb3Rlb21lIHJlc2VhcmNoPC9hbHQtdGl0bGU+PC90aXRsZXM+PHBlcmlvZGljYWw+PGZ1bGwt
dGl0bGU+SiBQcm90ZW9tZSBSZXM8L2Z1bGwtdGl0bGU+PGFiYnItMT5Kb3VybmFsIG9mIHByb3Rl
b21lIHJlc2VhcmNoPC9hYmJyLTE+PC9wZXJpb2RpY2FsPjxhbHQtcGVyaW9kaWNhbD48ZnVsbC10
aXRsZT5KIFByb3Rlb21lIFJlczwvZnVsbC10aXRsZT48YWJici0xPkpvdXJuYWwgb2YgcHJvdGVv
bWUgcmVzZWFyY2g8L2FiYnItMT48L2FsdC1wZXJpb2RpY2FsPjxwYWdlcz41NDUtNTU8L3BhZ2Vz
Pjx2b2x1bWU+OTwvdm9sdW1lPjxudW1iZXI+MTwvbnVtYmVyPjxrZXl3b3Jkcz48a2V5d29yZD5B
ZHVsdDwva2V5d29yZD48a2V5d29yZD5BZ2VkPC9rZXl3b3JkPjxrZXl3b3JkPkFnZWQsIDgwIGFu
ZCBvdmVyPC9rZXl3b3JkPjxrZXl3b3JkPkFyZWEgVW5kZXIgQ3VydmU8L2tleXdvcmQ+PGtleXdv
cmQ+QmxvdHRpbmcsIFdlc3Rlcm48L2tleXdvcmQ+PGtleXdvcmQ+Q2VsbCBMaW5lLCBUdW1vcjwv
a2V5d29yZD48a2V5d29yZD5Db2xvcmVjdGFsIE5lb3BsYXNtcy8qYmxvb2QvcGF0aG9sb2d5PC9r
ZXl3b3JkPjxrZXl3b3JkPkZlbWFsZTwva2V5d29yZD48a2V5d29yZD5Hcm93dGggRGlmZmVyZW50
aWF0aW9uIEZhY3RvciAxNS9ibG9vZDwva2V5d29yZD48a2V5d29yZD5IaXN0b2N5dG9jaGVtaXN0
cnk8L2tleXdvcmQ+PGtleXdvcmQ+SHVtYW5zPC9rZXl3b3JkPjxrZXl3b3JkPk1hbGU8L2tleXdv
cmQ+PGtleXdvcmQ+TWlkZGxlIEFnZWQ8L2tleXdvcmQ+PGtleXdvcmQ+TmVvcGxhc20gTWV0YXN0
YXNpczwva2V5d29yZD48a2V5d29yZD5QZXB0aWRlIE1hcHBpbmc8L2tleXdvcmQ+PGtleXdvcmQ+
UGVwdGlkZXMvYmxvb2Q8L2tleXdvcmQ+PGtleXdvcmQ+UHJvdGVvbWUvKm1ldGFib2xpc208L2tl
eXdvcmQ+PGtleXdvcmQ+UHJvdGVvbWljcy8qbWV0aG9kczwva2V5d29yZD48a2V5d29yZD5ST0Mg
Q3VydmU8L2tleXdvcmQ+PGtleXdvcmQ+UmVwcm9kdWNpYmlsaXR5IG9mIFJlc3VsdHM8L2tleXdv
cmQ+PGtleXdvcmQ+U3RhdGlzdGljcywgTm9ucGFyYW1ldHJpYzwva2V5d29yZD48a2V5d29yZD5U
dW1vciBNYXJrZXJzLCBCaW9sb2dpY2FsLypibG9vZDwva2V5d29yZD48L2tleXdvcmRzPjxkYXRl
cz48eWVhcj4yMDEwPC95ZWFyPjxwdWItZGF0ZXM+PGRhdGU+SmFuPC9kYXRlPjwvcHViLWRhdGVz
PjwvZGF0ZXM+PGlzYm4+MTUzNS0zOTA3IChFbGVjdHJvbmljKSYjeEQ7MTUzNS0zODkzIChMaW5r
aW5nKTwvaXNibj48YWNjZXNzaW9uLW51bT4xOTkyNDgzNDwvYWNjZXNzaW9uLW51bT48dXJscz48
cmVsYXRlZC11cmxzPjx1cmw+aHR0cDovL3d3dy5uY2JpLm5sbS5uaWguZ292L3B1Ym1lZC8xOTky
NDgzNDwvdXJsPjwvcmVsYXRlZC11cmxzPjwvdXJscz48ZWxlY3Ryb25pYy1yZXNvdXJjZS1udW0+
MTAuMTAyMS9wcjkwMDg4MTc8L2VsZWN0cm9uaWMtcmVzb3VyY2UtbnVtPjwvcmVjb3JkPjwvQ2l0
ZT48L0VuZE5vdGU+AG==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[24]</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TFF3 up-regulation after </w:t>
      </w:r>
      <w:proofErr w:type="spellStart"/>
      <w:r w:rsidRPr="00086539">
        <w:rPr>
          <w:rFonts w:ascii="Book Antiqua" w:eastAsia="Arial Unicode MS" w:hAnsi="Book Antiqua" w:cs="Times New Roman"/>
          <w:sz w:val="24"/>
          <w:szCs w:val="24"/>
        </w:rPr>
        <w:t>neoadjuvant</w:t>
      </w:r>
      <w:proofErr w:type="spellEnd"/>
      <w:r w:rsidRPr="00086539">
        <w:rPr>
          <w:rFonts w:ascii="Book Antiqua" w:eastAsia="Arial Unicode MS" w:hAnsi="Book Antiqua" w:cs="Times New Roman"/>
          <w:sz w:val="24"/>
          <w:szCs w:val="24"/>
        </w:rPr>
        <w:t xml:space="preserve"> </w:t>
      </w:r>
      <w:proofErr w:type="spellStart"/>
      <w:r w:rsidRPr="00086539">
        <w:rPr>
          <w:rFonts w:ascii="Book Antiqua" w:eastAsia="Arial Unicode MS" w:hAnsi="Book Antiqua" w:cs="Times New Roman"/>
          <w:sz w:val="24"/>
          <w:szCs w:val="24"/>
        </w:rPr>
        <w:t>chemoradiotherapy</w:t>
      </w:r>
      <w:proofErr w:type="spellEnd"/>
      <w:r w:rsidRPr="00086539">
        <w:rPr>
          <w:rFonts w:ascii="Book Antiqua" w:eastAsia="Arial Unicode MS" w:hAnsi="Book Antiqua" w:cs="Times New Roman"/>
          <w:sz w:val="24"/>
          <w:szCs w:val="24"/>
        </w:rPr>
        <w:t xml:space="preserve"> for rectal cancer is associated with a higher risk of </w:t>
      </w:r>
      <w:proofErr w:type="gramStart"/>
      <w:r w:rsidRPr="00086539">
        <w:rPr>
          <w:rFonts w:ascii="Book Antiqua" w:eastAsia="Arial Unicode MS" w:hAnsi="Book Antiqua" w:cs="Times New Roman"/>
          <w:sz w:val="24"/>
          <w:szCs w:val="24"/>
        </w:rPr>
        <w:t>relapse</w:t>
      </w:r>
      <w:proofErr w:type="gramEnd"/>
      <w:r w:rsidR="00F96480" w:rsidRPr="00086539">
        <w:rPr>
          <w:rFonts w:ascii="Book Antiqua" w:eastAsia="Arial Unicode MS" w:hAnsi="Book Antiqua" w:cs="Times New Roman"/>
          <w:sz w:val="24"/>
          <w:szCs w:val="24"/>
        </w:rPr>
        <w:fldChar w:fldCharType="begin">
          <w:fldData xml:space="preserve">PEVuZE5vdGU+PENpdGU+PEF1dGhvcj5DYXNhZG88L0F1dGhvcj48WWVhcj4yMDEyPC9ZZWFyPjxS
ZWNOdW0+MzA8L1JlY051bT48RGlzcGxheVRleHQ+PHN0eWxlIGZhY2U9InN1cGVyc2NyaXB0Ij5b
MjVdPC9zdHlsZT48L0Rpc3BsYXlUZXh0PjxyZWNvcmQ+PHJlYy1udW1iZXI+MzA8L3JlYy1udW1i
ZXI+PGZvcmVpZ24ta2V5cz48a2V5IGFwcD0iRU4iIGRiLWlkPSJydGV6NXJlNTByMnB6cGV4OWVv
cHN6dDhwMnp4ZnZ2d3BkYWUiPjMwPC9rZXk+PC9mb3JlaWduLWtleXM+PHJlZi10eXBlIG5hbWU9
IkpvdXJuYWwgQXJ0aWNsZSI+MTc8L3JlZi10eXBlPjxjb250cmlidXRvcnM+PGF1dGhvcnM+PGF1
dGhvcj5DYXNhZG8sIEUuPC9hdXRob3I+PGF1dGhvcj5HYXJjaWEsIFYuIE0uPC9hdXRob3I+PGF1
dGhvcj5TYW5jaGV6LCBKLiBKLjwvYXV0aG9yPjxhdXRob3I+R29tZXogRGVsIFB1bGdhciwgTS4g
VC48L2F1dGhvcj48YXV0aG9yPkZlbGl1LCBKLjwvYXV0aG9yPjxhdXRob3I+TWF1cmVsLCBKLjwv
YXV0aG9yPjxhdXRob3I+Q2FzdGVsbywgQi48L2F1dGhvcj48YXV0aG9yPk1vcmVubyBSdWJpbywg
Si48L2F1dGhvcj48YXV0aG9yPkxvcGV6LCBSLiBBLjwvYXV0aG9yPjxhdXRob3I+R2FyY2lhLUNh
YmV6YXMsIE0uIEEuPC9hdXRob3I+PGF1dGhvcj5CdXJnb3MsIEUuPC9hdXRob3I+PGF1dGhvcj5k
ZSBDYXN0cm8sIEouPC9hdXRob3I+PGF1dGhvcj5CZWxkYS1Jbmllc3RhLCBDLjwvYXV0aG9yPjxh
dXRob3I+TG9wZXotR29tZXosIE0uPC9hdXRob3I+PGF1dGhvcj5Hb21lei1SYXBvc28sIEMuPC9h
dXRob3I+PGF1dGhvcj5aYW1icmFuYSwgRi48L2F1dGhvcj48YXV0aG9yPlNlcmVubywgTS48L2F1
dGhvcj48YXV0aG9yPkZlcm5hbmRlei1NYXJ0b3MsIEMuPC9hdXRob3I+PGF1dGhvcj5WYXpxdWV6
LCBQLjwvYXV0aG9yPjxhdXRob3I+TGFjYWwsIEouIEMuPC9hdXRob3I+PGF1dGhvcj5Hb256YWxl
ei1CYXJvbiwgTS48L2F1dGhvcj48YXV0aG9yPkNlamFzLCBQLjwvYXV0aG9yPjwvYXV0aG9ycz48
L2NvbnRyaWJ1dG9ycz48YXV0aC1hZGRyZXNzPlVuaWRhZCBkZSBPbmNvbG9naWEsIEhvc3BpdGFs
IEluZmFudGEgU29maWEsIE1hZHJpZCwgU3BhaW4uIGVucmlxdWUuY2FzYWRvQHNhbHVkLm1hZHJp
ZC5vcmc8L2F1dGgtYWRkcmVzcz48dGl0bGVzPjx0aXRsZT5VcHJlZ3VsYXRpb24gb2YgdHJlZm9p
bCBmYWN0b3IgMyAoVEZGMykgYWZ0ZXIgcmVjdGFsIGNhbmNlciBjaGVtb3JhZGlvdGhlcmFweSBp
cyBhbiBhZHZlcnNlIHByb2dub3N0aWMgZmFjdG9yIGFuZCBhIHBvdGVudGlhbCB0aGVyYXBldXRp
YyB0YXJnZXQ8L3RpdGxlPjxzZWNvbmRhcnktdGl0bGU+SW50IEogUmFkaWF0IE9uY29sIEJpb2wg
UGh5czwvc2Vjb25kYXJ5LXRpdGxlPjxhbHQtdGl0bGU+SW50ZXJuYXRpb25hbCBqb3VybmFsIG9m
IHJhZGlhdGlvbiBvbmNvbG9neSwgYmlvbG9neSwgcGh5c2ljczwvYWx0LXRpdGxlPjwvdGl0bGVz
PjxwZXJpb2RpY2FsPjxmdWxsLXRpdGxlPkludCBKIFJhZGlhdCBPbmNvbCBCaW9sIFBoeXM8L2Z1
bGwtdGl0bGU+PGFiYnItMT5JbnRlcm5hdGlvbmFsIGpvdXJuYWwgb2YgcmFkaWF0aW9uIG9uY29s
b2d5LCBiaW9sb2d5LCBwaHlzaWNzPC9hYmJyLTE+PC9wZXJpb2RpY2FsPjxhbHQtcGVyaW9kaWNh
bD48ZnVsbC10aXRsZT5JbnQgSiBSYWRpYXQgT25jb2wgQmlvbCBQaHlzPC9mdWxsLXRpdGxlPjxh
YmJyLTE+SW50ZXJuYXRpb25hbCBqb3VybmFsIG9mIHJhZGlhdGlvbiBvbmNvbG9neSwgYmlvbG9n
eSwgcGh5c2ljczwvYWJici0xPjwvYWx0LXBlcmlvZGljYWw+PHBhZ2VzPjExNTEtODwvcGFnZXM+
PHZvbHVtZT44NDwvdm9sdW1lPjxudW1iZXI+NTwvbnVtYmVyPjxrZXl3b3Jkcz48a2V5d29yZD5B
ZGVub2NhcmNpbm9tYS9nZW5ldGljcy8qbWV0YWJvbGlzbTwva2V5d29yZD48a2V5d29yZD5BZHVs
dDwva2V5d29yZD48a2V5d29yZD5BZ2VkPC9rZXl3b3JkPjxrZXl3b3JkPkFnZWQsIDgwIGFuZCBv
dmVyPC9rZXl3b3JkPjxrZXl3b3JkPkFudGluZW9wbGFzdGljIENvbWJpbmVkIENoZW1vdGhlcmFw
eSBQcm90b2NvbHMvdGhlcmFwZXV0aWMgdXNlPC9rZXl3b3JkPjxrZXl3b3JkPkNlbGwgTGluZSwg
VHVtb3I8L2tleXdvcmQ+PGtleXdvcmQ+KkNoZW1vcmFkaW90aGVyYXB5LCBBZGp1dmFudC9tZXRo
b2RzPC9rZXl3b3JkPjxrZXl3b3JkPkRpc2Vhc2UtRnJlZSBTdXJ2aXZhbDwva2V5d29yZD48a2V5
d29yZD5EcnVnIFJlc2lzdGFuY2UsIE5lb3BsYXNtL2dlbmV0aWNzPC9rZXl3b3JkPjxrZXl3b3Jk
PkZlbWFsZTwva2V5d29yZD48a2V5d29yZD5HZW5lIEV4cHJlc3Npb24gUHJvZmlsaW5nL21ldGhv
ZHM8L2tleXdvcmQ+PGtleXdvcmQ+SHVtYW5zPC9rZXl3b3JkPjxrZXl3b3JkPk1hbGU8L2tleXdv
cmQ+PGtleXdvcmQ+TWlkZGxlIEFnZWQ8L2tleXdvcmQ+PGtleXdvcmQ+TXVsdGl2YXJpYXRlIEFu
YWx5c2lzPC9rZXl3b3JkPjxrZXl3b3JkPk5lb3BsYXNtIFByb3RlaW5zL2dlbmV0aWNzLyptZXRh
Ym9saXNtPC9rZXl3b3JkPjxrZXl3b3JkPipOZW9wbGFzbSBSZWN1cnJlbmNlLCBMb2NhbDwva2V5
d29yZD48a2V5d29yZD5QZXB0aWRlcy9nZW5ldGljcy8qbWV0YWJvbGlzbTwva2V5d29yZD48a2V5
d29yZD5Qb2x5bWVyYXNlIENoYWluIFJlYWN0aW9uPC9rZXl3b3JkPjxrZXl3b3JkPlByb2dub3Np
czwva2V5d29yZD48a2V5d29yZD5Qcm90ZWluIEFycmF5IEFuYWx5c2lzL21ldGhvZHM8L2tleXdv
cmQ+PGtleXdvcmQ+UmVjdGFsIE5lb3BsYXNtcy9nZW5ldGljcy8qbWV0YWJvbGlzbS8qdGhlcmFw
eTwva2V5d29yZD48a2V5d29yZD5SZXRyb3NwZWN0aXZlIFN0dWRpZXM8L2tleXdvcmQ+PGtleXdv
cmQ+VHJhbnNmZWN0aW9uL21ldGhvZHM8L2tleXdvcmQ+PGtleXdvcmQ+VXAtUmVndWxhdGlvbjwv
a2V5d29yZD48a2V5d29yZD5Zb3VuZyBBZHVsdDwva2V5d29yZD48L2tleXdvcmRzPjxkYXRlcz48
eWVhcj4yMDEyPC95ZWFyPjxwdWItZGF0ZXM+PGRhdGU+RGVjIDE8L2RhdGU+PC9wdWItZGF0ZXM+
PC9kYXRlcz48aXNibj4xODc5LTM1NVggKEVsZWN0cm9uaWMpJiN4RDswMzYwLTMwMTYgKExpbmtp
bmcpPC9pc2JuPjxhY2Nlc3Npb24tbnVtPjIyNTE2ODA2PC9hY2Nlc3Npb24tbnVtPjx1cmxzPjxy
ZWxhdGVkLXVybHM+PHVybD5odHRwOi8vd3d3Lm5jYmkubmxtLm5paC5nb3YvcHVibWVkLzIyNTE2
ODA2PC91cmw+PC9yZWxhdGVkLXVybHM+PC91cmxzPjxlbGVjdHJvbmljLXJlc291cmNlLW51bT4x
MC4xMDE2L2ouaWpyb2JwLjIwMTIuMDEuMDgzPC9lbGVjdHJvbmljLXJlc291cmNlLW51bT48L3Jl
Y29yZD48L0NpdGU+PC9FbmROb3RlPn==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PEVuZE5vdGU+PENpdGU+PEF1dGhvcj5DYXNhZG88L0F1dGhvcj48WWVhcj4yMDEyPC9ZZWFyPjxS
ZWNOdW0+MzA8L1JlY051bT48RGlzcGxheVRleHQ+PHN0eWxlIGZhY2U9InN1cGVyc2NyaXB0Ij5b
MjVdPC9zdHlsZT48L0Rpc3BsYXlUZXh0PjxyZWNvcmQ+PHJlYy1udW1iZXI+MzA8L3JlYy1udW1i
ZXI+PGZvcmVpZ24ta2V5cz48a2V5IGFwcD0iRU4iIGRiLWlkPSJydGV6NXJlNTByMnB6cGV4OWVv
cHN6dDhwMnp4ZnZ2d3BkYWUiPjMwPC9rZXk+PC9mb3JlaWduLWtleXM+PHJlZi10eXBlIG5hbWU9
IkpvdXJuYWwgQXJ0aWNsZSI+MTc8L3JlZi10eXBlPjxjb250cmlidXRvcnM+PGF1dGhvcnM+PGF1
dGhvcj5DYXNhZG8sIEUuPC9hdXRob3I+PGF1dGhvcj5HYXJjaWEsIFYuIE0uPC9hdXRob3I+PGF1
dGhvcj5TYW5jaGV6LCBKLiBKLjwvYXV0aG9yPjxhdXRob3I+R29tZXogRGVsIFB1bGdhciwgTS4g
VC48L2F1dGhvcj48YXV0aG9yPkZlbGl1LCBKLjwvYXV0aG9yPjxhdXRob3I+TWF1cmVsLCBKLjwv
YXV0aG9yPjxhdXRob3I+Q2FzdGVsbywgQi48L2F1dGhvcj48YXV0aG9yPk1vcmVubyBSdWJpbywg
Si48L2F1dGhvcj48YXV0aG9yPkxvcGV6LCBSLiBBLjwvYXV0aG9yPjxhdXRob3I+R2FyY2lhLUNh
YmV6YXMsIE0uIEEuPC9hdXRob3I+PGF1dGhvcj5CdXJnb3MsIEUuPC9hdXRob3I+PGF1dGhvcj5k
ZSBDYXN0cm8sIEouPC9hdXRob3I+PGF1dGhvcj5CZWxkYS1Jbmllc3RhLCBDLjwvYXV0aG9yPjxh
dXRob3I+TG9wZXotR29tZXosIE0uPC9hdXRob3I+PGF1dGhvcj5Hb21lei1SYXBvc28sIEMuPC9h
dXRob3I+PGF1dGhvcj5aYW1icmFuYSwgRi48L2F1dGhvcj48YXV0aG9yPlNlcmVubywgTS48L2F1
dGhvcj48YXV0aG9yPkZlcm5hbmRlei1NYXJ0b3MsIEMuPC9hdXRob3I+PGF1dGhvcj5WYXpxdWV6
LCBQLjwvYXV0aG9yPjxhdXRob3I+TGFjYWwsIEouIEMuPC9hdXRob3I+PGF1dGhvcj5Hb256YWxl
ei1CYXJvbiwgTS48L2F1dGhvcj48YXV0aG9yPkNlamFzLCBQLjwvYXV0aG9yPjwvYXV0aG9ycz48
L2NvbnRyaWJ1dG9ycz48YXV0aC1hZGRyZXNzPlVuaWRhZCBkZSBPbmNvbG9naWEsIEhvc3BpdGFs
IEluZmFudGEgU29maWEsIE1hZHJpZCwgU3BhaW4uIGVucmlxdWUuY2FzYWRvQHNhbHVkLm1hZHJp
ZC5vcmc8L2F1dGgtYWRkcmVzcz48dGl0bGVzPjx0aXRsZT5VcHJlZ3VsYXRpb24gb2YgdHJlZm9p
bCBmYWN0b3IgMyAoVEZGMykgYWZ0ZXIgcmVjdGFsIGNhbmNlciBjaGVtb3JhZGlvdGhlcmFweSBp
cyBhbiBhZHZlcnNlIHByb2dub3N0aWMgZmFjdG9yIGFuZCBhIHBvdGVudGlhbCB0aGVyYXBldXRp
YyB0YXJnZXQ8L3RpdGxlPjxzZWNvbmRhcnktdGl0bGU+SW50IEogUmFkaWF0IE9uY29sIEJpb2wg
UGh5czwvc2Vjb25kYXJ5LXRpdGxlPjxhbHQtdGl0bGU+SW50ZXJuYXRpb25hbCBqb3VybmFsIG9m
IHJhZGlhdGlvbiBvbmNvbG9neSwgYmlvbG9neSwgcGh5c2ljczwvYWx0LXRpdGxlPjwvdGl0bGVz
PjxwZXJpb2RpY2FsPjxmdWxsLXRpdGxlPkludCBKIFJhZGlhdCBPbmNvbCBCaW9sIFBoeXM8L2Z1
bGwtdGl0bGU+PGFiYnItMT5JbnRlcm5hdGlvbmFsIGpvdXJuYWwgb2YgcmFkaWF0aW9uIG9uY29s
b2d5LCBiaW9sb2d5LCBwaHlzaWNzPC9hYmJyLTE+PC9wZXJpb2RpY2FsPjxhbHQtcGVyaW9kaWNh
bD48ZnVsbC10aXRsZT5JbnQgSiBSYWRpYXQgT25jb2wgQmlvbCBQaHlzPC9mdWxsLXRpdGxlPjxh
YmJyLTE+SW50ZXJuYXRpb25hbCBqb3VybmFsIG9mIHJhZGlhdGlvbiBvbmNvbG9neSwgYmlvbG9n
eSwgcGh5c2ljczwvYWJici0xPjwvYWx0LXBlcmlvZGljYWw+PHBhZ2VzPjExNTEtODwvcGFnZXM+
PHZvbHVtZT44NDwvdm9sdW1lPjxudW1iZXI+NTwvbnVtYmVyPjxrZXl3b3Jkcz48a2V5d29yZD5B
ZGVub2NhcmNpbm9tYS9nZW5ldGljcy8qbWV0YWJvbGlzbTwva2V5d29yZD48a2V5d29yZD5BZHVs
dDwva2V5d29yZD48a2V5d29yZD5BZ2VkPC9rZXl3b3JkPjxrZXl3b3JkPkFnZWQsIDgwIGFuZCBv
dmVyPC9rZXl3b3JkPjxrZXl3b3JkPkFudGluZW9wbGFzdGljIENvbWJpbmVkIENoZW1vdGhlcmFw
eSBQcm90b2NvbHMvdGhlcmFwZXV0aWMgdXNlPC9rZXl3b3JkPjxrZXl3b3JkPkNlbGwgTGluZSwg
VHVtb3I8L2tleXdvcmQ+PGtleXdvcmQ+KkNoZW1vcmFkaW90aGVyYXB5LCBBZGp1dmFudC9tZXRo
b2RzPC9rZXl3b3JkPjxrZXl3b3JkPkRpc2Vhc2UtRnJlZSBTdXJ2aXZhbDwva2V5d29yZD48a2V5
d29yZD5EcnVnIFJlc2lzdGFuY2UsIE5lb3BsYXNtL2dlbmV0aWNzPC9rZXl3b3JkPjxrZXl3b3Jk
PkZlbWFsZTwva2V5d29yZD48a2V5d29yZD5HZW5lIEV4cHJlc3Npb24gUHJvZmlsaW5nL21ldGhv
ZHM8L2tleXdvcmQ+PGtleXdvcmQ+SHVtYW5zPC9rZXl3b3JkPjxrZXl3b3JkPk1hbGU8L2tleXdv
cmQ+PGtleXdvcmQ+TWlkZGxlIEFnZWQ8L2tleXdvcmQ+PGtleXdvcmQ+TXVsdGl2YXJpYXRlIEFu
YWx5c2lzPC9rZXl3b3JkPjxrZXl3b3JkPk5lb3BsYXNtIFByb3RlaW5zL2dlbmV0aWNzLyptZXRh
Ym9saXNtPC9rZXl3b3JkPjxrZXl3b3JkPipOZW9wbGFzbSBSZWN1cnJlbmNlLCBMb2NhbDwva2V5
d29yZD48a2V5d29yZD5QZXB0aWRlcy9nZW5ldGljcy8qbWV0YWJvbGlzbTwva2V5d29yZD48a2V5
d29yZD5Qb2x5bWVyYXNlIENoYWluIFJlYWN0aW9uPC9rZXl3b3JkPjxrZXl3b3JkPlByb2dub3Np
czwva2V5d29yZD48a2V5d29yZD5Qcm90ZWluIEFycmF5IEFuYWx5c2lzL21ldGhvZHM8L2tleXdv
cmQ+PGtleXdvcmQ+UmVjdGFsIE5lb3BsYXNtcy9nZW5ldGljcy8qbWV0YWJvbGlzbS8qdGhlcmFw
eTwva2V5d29yZD48a2V5d29yZD5SZXRyb3NwZWN0aXZlIFN0dWRpZXM8L2tleXdvcmQ+PGtleXdv
cmQ+VHJhbnNmZWN0aW9uL21ldGhvZHM8L2tleXdvcmQ+PGtleXdvcmQ+VXAtUmVndWxhdGlvbjwv
a2V5d29yZD48a2V5d29yZD5Zb3VuZyBBZHVsdDwva2V5d29yZD48L2tleXdvcmRzPjxkYXRlcz48
eWVhcj4yMDEyPC95ZWFyPjxwdWItZGF0ZXM+PGRhdGU+RGVjIDE8L2RhdGU+PC9wdWItZGF0ZXM+
PC9kYXRlcz48aXNibj4xODc5LTM1NVggKEVsZWN0cm9uaWMpJiN4RDswMzYwLTMwMTYgKExpbmtp
bmcpPC9pc2JuPjxhY2Nlc3Npb24tbnVtPjIyNTE2ODA2PC9hY2Nlc3Npb24tbnVtPjx1cmxzPjxy
ZWxhdGVkLXVybHM+PHVybD5odHRwOi8vd3d3Lm5jYmkubmxtLm5paC5nb3YvcHVibWVkLzIyNTE2
ODA2PC91cmw+PC9yZWxhdGVkLXVybHM+PC91cmxzPjxlbGVjdHJvbmljLXJlc291cmNlLW51bT4x
MC4xMDE2L2ouaWpyb2JwLjIwMTIuMDEuMDgzPC9lbGVjdHJvbmljLXJlc291cmNlLW51bT48L3Jl
Y29yZD48L0NpdGU+PC9FbmROb3RlPn==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[25]</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Serum TFF3 can potentially be used as a biomarker to assess mucosal healing in ulcerative colitis patients</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&lt;EndNote&gt;&lt;Cite&gt;&lt;Author&gt;Srivastava&lt;/Author&gt;&lt;Year&gt;2015&lt;/Year&gt;&lt;RecNum&gt;19&lt;/RecNum&gt;&lt;DisplayText&gt;&lt;style face="superscript"&gt;[26]&lt;/style&gt;&lt;/DisplayText&gt;&lt;record&gt;&lt;rec-number&gt;19&lt;/rec-number&gt;&lt;foreign-keys&gt;&lt;key app="EN" db-id="rtez5re50r2pzpex9eopszt8p2zxfvvwpdae"&gt;19&lt;/key&gt;&lt;/foreign-keys&gt;&lt;ref-type name="Journal Article"&gt;17&lt;/ref-type&gt;&lt;contributors&gt;&lt;authors&gt;&lt;author&gt;Srivastava, S.&lt;/author&gt;&lt;author&gt;Kedia, S.&lt;/author&gt;&lt;author&gt;Kumar, S.&lt;/author&gt;&lt;author&gt;Pratap Mouli, V.&lt;/author&gt;&lt;author&gt;Dhingra, R.&lt;/author&gt;&lt;author&gt;Sachdev, V.&lt;/author&gt;&lt;author&gt;Tiwari, V.&lt;/author&gt;&lt;author&gt;Kurrey, L.&lt;/author&gt;&lt;author&gt;Pradhan, R.&lt;/author&gt;&lt;author&gt;Ahuja, V.&lt;/author&gt;&lt;/authors&gt;&lt;/contributors&gt;&lt;auth-address&gt;Department of Gastroenterology, All India Institute of Medical Sciences, New Delhi, India.&amp;#xD;Department of Gastroenterology, All India Institute of Medical Sciences, New Delhi, India vins_ahuja@hotmail.com.&lt;/auth-address&gt;&lt;titles&gt;&lt;title&gt;Serum human trefoil factor 3 is a biomarker for mucosal healing in ulcerative colitis patients with minimal disease activity&lt;/title&gt;&lt;secondary-title&gt;J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colitis&lt;/abbr-1&gt;&lt;/alt-periodical&gt;&lt;pages&gt;575-9&lt;/pages&gt;&lt;volume&gt;9&lt;/volume&gt;&lt;number&gt;7&lt;/number&gt;&lt;dates&gt;&lt;year&gt;2015&lt;/year&gt;&lt;pub-dates&gt;&lt;date&gt;Jul&lt;/date&gt;&lt;/pub-dates&gt;&lt;/dates&gt;&lt;isbn&gt;1876-4479 (Electronic)&amp;#xD;1873-9946 (Linking)&lt;/isbn&gt;&lt;accession-num&gt;25964429&lt;/accession-num&gt;&lt;urls&gt;&lt;related-urls&gt;&lt;url&gt;http://www.ncbi.nlm.nih.gov/pubmed/25964429&lt;/url&gt;&lt;/related-urls&gt;&lt;/urls&gt;&lt;electronic-resource-num&gt;10.1093/ecco-jcc/jjv075&lt;/electronic-resource-num&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[26]</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In our study, compared to the HC and CA groups, serum TFF3 in the CC group showed a significant increase. It may contribute to the development of CC. In previous studies, TFF3 was demonstrated to contribute to the malignant behavior of colon cancer </w:t>
      </w:r>
      <w:proofErr w:type="gramStart"/>
      <w:r w:rsidRPr="00086539">
        <w:rPr>
          <w:rFonts w:ascii="Book Antiqua" w:eastAsia="Arial Unicode MS" w:hAnsi="Book Antiqua" w:cs="Times New Roman"/>
          <w:sz w:val="24"/>
          <w:szCs w:val="24"/>
        </w:rPr>
        <w:t>cells</w:t>
      </w:r>
      <w:proofErr w:type="gramEnd"/>
      <w:r w:rsidR="00F96480" w:rsidRPr="00086539">
        <w:rPr>
          <w:rFonts w:ascii="Book Antiqua" w:eastAsia="Arial Unicode MS" w:hAnsi="Book Antiqua" w:cs="Times New Roman"/>
          <w:sz w:val="24"/>
          <w:szCs w:val="24"/>
        </w:rPr>
        <w:fldChar w:fldCharType="begin">
          <w:fldData xml:space="preserve">PEVuZE5vdGU+PENpdGU+PEF1dGhvcj5CYWJ5YXRza3k8L0F1dGhvcj48WWVhcj4yMDA5PC9ZZWFy
PjxSZWNOdW0+MzY8L1JlY051bT48RGlzcGxheVRleHQ+PHN0eWxlIGZhY2U9InN1cGVyc2NyaXB0
Ij5bMjddPC9zdHlsZT48L0Rpc3BsYXlUZXh0PjxyZWNvcmQ+PHJlYy1udW1iZXI+MzY8L3JlYy1u
dW1iZXI+PGZvcmVpZ24ta2V5cz48a2V5IGFwcD0iRU4iIGRiLWlkPSJydGV6NXJlNTByMnB6cGV4
OWVvcHN6dDhwMnp4ZnZ2d3BkYWUiPjM2PC9rZXk+PC9mb3JlaWduLWtleXM+PHJlZi10eXBlIG5h
bWU9IkpvdXJuYWwgQXJ0aWNsZSI+MTc8L3JlZi10eXBlPjxjb250cmlidXRvcnM+PGF1dGhvcnM+
PGF1dGhvcj5CYWJ5YXRza3ksIE0uPC9hdXRob3I+PGF1dGhvcj5MaW4sIEouPC9hdXRob3I+PGF1
dGhvcj5ZaW8sIFguPC9hdXRob3I+PGF1dGhvcj5DaGVuLCBBLjwvYXV0aG9yPjxhdXRob3I+Wmhh
bmcsIEouIFkuPC9hdXRob3I+PGF1dGhvcj5aaGVuZywgWS48L2F1dGhvcj48YXV0aG9yPlR3eW1h
biwgQy48L2F1dGhvcj48YXV0aG9yPkJhbywgWC48L2F1dGhvcj48YXV0aG9yPlNjaHdhcnR6LCBN
LjwvYXV0aG9yPjxhdXRob3I+VGh1bmcsIFMuPC9hdXRob3I+PGF1dGhvcj5MYXdyZW5jZSBXZXJ0
aGVyLCBKLjwvYXV0aG9yPjxhdXRob3I+SXR6a293aXR6LCBTLjwvYXV0aG9yPjwvYXV0aG9ycz48
L2NvbnRyaWJ1dG9ycz48YXV0aC1hZGRyZXNzPlRoZSBEci4gSGVucnkgRC4gSmFub3dpdHogRGl2
aXNpb24gb2YgR2FzdHJvZW50ZXJvbG9neSwgRGVwYXJ0bWVudCBvZiBNZWRpY2luZSwgVGhlIE1v
dW50IFNpbmFpIFNjaG9vbCBvZiBNZWRpY2luZSwgT25lIEd1c3RhdmUgTC4gTGV2eSBQbGFjZSwg
Qm94IDEwNjksIE5ldyBZb3JrLCBOWSAxMDAyOS02NTc0LCBVU0EuPC9hdXRoLWFkZHJlc3M+PHRp
dGxlcz48dGl0bGU+VHJlZm9pbCBmYWN0b3ItMyBleHByZXNzaW9uIGluIGh1bWFuIGNvbG9uIGNh
bmNlciBsaXZlciBtZXRhc3Rhc2lzPC90aXRsZT48c2Vjb25kYXJ5LXRpdGxlPkNsaW4gRXhwIE1l
dGFzdGFzaXM8L3NlY29uZGFyeS10aXRsZT48YWx0LXRpdGxlPkNsaW5pY2FsICZhbXA7IGV4cGVy
aW1lbnRhbCBtZXRhc3Rhc2lzPC9hbHQtdGl0bGU+PC90aXRsZXM+PHBlcmlvZGljYWw+PGZ1bGwt
dGl0bGU+Q2xpbiBFeHAgTWV0YXN0YXNpczwvZnVsbC10aXRsZT48YWJici0xPkNsaW5pY2FsICZh
bXA7IGV4cGVyaW1lbnRhbCBtZXRhc3Rhc2lzPC9hYmJyLTE+PC9wZXJpb2RpY2FsPjxhbHQtcGVy
aW9kaWNhbD48ZnVsbC10aXRsZT5DbGluIEV4cCBNZXRhc3Rhc2lzPC9mdWxsLXRpdGxlPjxhYmJy
LTE+Q2xpbmljYWwgJmFtcDsgZXhwZXJpbWVudGFsIG1ldGFzdGFzaXM8L2FiYnItMT48L2FsdC1w
ZXJpb2RpY2FsPjxwYWdlcz4xNDMtNTE8L3BhZ2VzPjx2b2x1bWU+MjY8L3ZvbHVtZT48bnVtYmVy
PjI8L251bWJlcj48a2V5d29yZHM+PGtleXdvcmQ+QW5pbWFsczwva2V5d29yZD48a2V5d29yZD5D
ZWxsIExpbmUsIFR1bW9yPC9rZXl3b3JkPjxrZXl3b3JkPkNvbG9uaWMgTmVvcGxhc21zLyptZXRh
Ym9saXNtL3BhdGhvbG9neTwva2V5d29yZD48a2V5d29yZD5IdW1hbnM8L2tleXdvcmQ+PGtleXdv
cmQ+TGl2ZXIgTmVvcGxhc21zLyptZXRhYm9saXNtL3NlY29uZGFyeTwva2V5d29yZD48a2V5d29y
ZD5OZW9wbGFzbSBJbnZhc2l2ZW5lc3M8L2tleXdvcmQ+PGtleXdvcmQ+TmV1cm9wZXB0aWRlcy9h
bnRhZ29uaXN0cyAmYW1wOyBpbmhpYml0b3JzLyptZXRhYm9saXNtPC9rZXl3b3JkPjxrZXl3b3Jk
PlBlcHRpZGVzL2FudGFnb25pc3RzICZhbXA7IGluaGliaXRvcnMvKm1ldGFib2xpc208L2tleXdv
cmQ+PGtleXdvcmQ+UmF0czwva2V5d29yZD48L2tleXdvcmRzPjxkYXRlcz48eWVhcj4yMDA5PC95
ZWFyPjwvZGF0ZXM+PGlzYm4+MTU3My03Mjc2IChFbGVjdHJvbmljKSYjeEQ7MDI2Mi0wODk4IChM
aW5raW5nKTwvaXNibj48YWNjZXNzaW9uLW51bT4xODk3OTIxNjwvYWNjZXNzaW9uLW51bT48dXJs
cz48cmVsYXRlZC11cmxzPjx1cmw+aHR0cDovL3d3dy5uY2JpLm5sbS5uaWguZ292L3B1Ym1lZC8x
ODk3OTIxNjwvdXJsPjwvcmVsYXRlZC11cmxzPjwvdXJscz48ZWxlY3Ryb25pYy1yZXNvdXJjZS1u
dW0+MTAuMTAwNy9zMTA1ODUtMDA4LTkyMjQtOTwvZWxlY3Ryb25pYy1yZXNvdXJjZS1udW0+PC9y
ZWNvcmQ+PC9DaXRlPjwvRW5kTm90ZT4A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PEVuZE5vdGU+PENpdGU+PEF1dGhvcj5CYWJ5YXRza3k8L0F1dGhvcj48WWVhcj4yMDA5PC9ZZWFy
PjxSZWNOdW0+MzY8L1JlY051bT48RGlzcGxheVRleHQ+PHN0eWxlIGZhY2U9InN1cGVyc2NyaXB0
Ij5bMjddPC9zdHlsZT48L0Rpc3BsYXlUZXh0PjxyZWNvcmQ+PHJlYy1udW1iZXI+MzY8L3JlYy1u
dW1iZXI+PGZvcmVpZ24ta2V5cz48a2V5IGFwcD0iRU4iIGRiLWlkPSJydGV6NXJlNTByMnB6cGV4
OWVvcHN6dDhwMnp4ZnZ2d3BkYWUiPjM2PC9rZXk+PC9mb3JlaWduLWtleXM+PHJlZi10eXBlIG5h
bWU9IkpvdXJuYWwgQXJ0aWNsZSI+MTc8L3JlZi10eXBlPjxjb250cmlidXRvcnM+PGF1dGhvcnM+
PGF1dGhvcj5CYWJ5YXRza3ksIE0uPC9hdXRob3I+PGF1dGhvcj5MaW4sIEouPC9hdXRob3I+PGF1
dGhvcj5ZaW8sIFguPC9hdXRob3I+PGF1dGhvcj5DaGVuLCBBLjwvYXV0aG9yPjxhdXRob3I+Wmhh
bmcsIEouIFkuPC9hdXRob3I+PGF1dGhvcj5aaGVuZywgWS48L2F1dGhvcj48YXV0aG9yPlR3eW1h
biwgQy48L2F1dGhvcj48YXV0aG9yPkJhbywgWC48L2F1dGhvcj48YXV0aG9yPlNjaHdhcnR6LCBN
LjwvYXV0aG9yPjxhdXRob3I+VGh1bmcsIFMuPC9hdXRob3I+PGF1dGhvcj5MYXdyZW5jZSBXZXJ0
aGVyLCBKLjwvYXV0aG9yPjxhdXRob3I+SXR6a293aXR6LCBTLjwvYXV0aG9yPjwvYXV0aG9ycz48
L2NvbnRyaWJ1dG9ycz48YXV0aC1hZGRyZXNzPlRoZSBEci4gSGVucnkgRC4gSmFub3dpdHogRGl2
aXNpb24gb2YgR2FzdHJvZW50ZXJvbG9neSwgRGVwYXJ0bWVudCBvZiBNZWRpY2luZSwgVGhlIE1v
dW50IFNpbmFpIFNjaG9vbCBvZiBNZWRpY2luZSwgT25lIEd1c3RhdmUgTC4gTGV2eSBQbGFjZSwg
Qm94IDEwNjksIE5ldyBZb3JrLCBOWSAxMDAyOS02NTc0LCBVU0EuPC9hdXRoLWFkZHJlc3M+PHRp
dGxlcz48dGl0bGU+VHJlZm9pbCBmYWN0b3ItMyBleHByZXNzaW9uIGluIGh1bWFuIGNvbG9uIGNh
bmNlciBsaXZlciBtZXRhc3Rhc2lzPC90aXRsZT48c2Vjb25kYXJ5LXRpdGxlPkNsaW4gRXhwIE1l
dGFzdGFzaXM8L3NlY29uZGFyeS10aXRsZT48YWx0LXRpdGxlPkNsaW5pY2FsICZhbXA7IGV4cGVy
aW1lbnRhbCBtZXRhc3Rhc2lzPC9hbHQtdGl0bGU+PC90aXRsZXM+PHBlcmlvZGljYWw+PGZ1bGwt
dGl0bGU+Q2xpbiBFeHAgTWV0YXN0YXNpczwvZnVsbC10aXRsZT48YWJici0xPkNsaW5pY2FsICZh
bXA7IGV4cGVyaW1lbnRhbCBtZXRhc3Rhc2lzPC9hYmJyLTE+PC9wZXJpb2RpY2FsPjxhbHQtcGVy
aW9kaWNhbD48ZnVsbC10aXRsZT5DbGluIEV4cCBNZXRhc3Rhc2lzPC9mdWxsLXRpdGxlPjxhYmJy
LTE+Q2xpbmljYWwgJmFtcDsgZXhwZXJpbWVudGFsIG1ldGFzdGFzaXM8L2FiYnItMT48L2FsdC1w
ZXJpb2RpY2FsPjxwYWdlcz4xNDMtNTE8L3BhZ2VzPjx2b2x1bWU+MjY8L3ZvbHVtZT48bnVtYmVy
PjI8L251bWJlcj48a2V5d29yZHM+PGtleXdvcmQ+QW5pbWFsczwva2V5d29yZD48a2V5d29yZD5D
ZWxsIExpbmUsIFR1bW9yPC9rZXl3b3JkPjxrZXl3b3JkPkNvbG9uaWMgTmVvcGxhc21zLyptZXRh
Ym9saXNtL3BhdGhvbG9neTwva2V5d29yZD48a2V5d29yZD5IdW1hbnM8L2tleXdvcmQ+PGtleXdv
cmQ+TGl2ZXIgTmVvcGxhc21zLyptZXRhYm9saXNtL3NlY29uZGFyeTwva2V5d29yZD48a2V5d29y
ZD5OZW9wbGFzbSBJbnZhc2l2ZW5lc3M8L2tleXdvcmQ+PGtleXdvcmQ+TmV1cm9wZXB0aWRlcy9h
bnRhZ29uaXN0cyAmYW1wOyBpbmhpYml0b3JzLyptZXRhYm9saXNtPC9rZXl3b3JkPjxrZXl3b3Jk
PlBlcHRpZGVzL2FudGFnb25pc3RzICZhbXA7IGluaGliaXRvcnMvKm1ldGFib2xpc208L2tleXdv
cmQ+PGtleXdvcmQ+UmF0czwva2V5d29yZD48L2tleXdvcmRzPjxkYXRlcz48eWVhcj4yMDA5PC95
ZWFyPjwvZGF0ZXM+PGlzYm4+MTU3My03Mjc2IChFbGVjdHJvbmljKSYjeEQ7MDI2Mi0wODk4IChM
aW5raW5nKTwvaXNibj48YWNjZXNzaW9uLW51bT4xODk3OTIxNjwvYWNjZXNzaW9uLW51bT48dXJs
cz48cmVsYXRlZC11cmxzPjx1cmw+aHR0cDovL3d3dy5uY2JpLm5sbS5uaWguZ292L3B1Ym1lZC8x
ODk3OTIxNjwvdXJsPjwvcmVsYXRlZC11cmxzPjwvdXJscz48ZWxlY3Ryb25pYy1yZXNvdXJjZS1u
dW0+MTAuMTAwNy9zMTA1ODUtMDA4LTkyMjQtOTwvZWxlY3Ryb25pYy1yZXNvdXJjZS1udW0+PC9y
ZWNvcmQ+PC9DaXRlPjwvRW5kTm90ZT4A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[27]</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and it was up-regulated in mucosal protection and repair. Its levels were increased in correlation with disease activity indices</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&lt;EndNote&gt;&lt;Cite&gt;&lt;Author&gt;Gronbaek&lt;/Author&gt;&lt;Year&gt;2006&lt;/Year&gt;&lt;RecNum&gt;37&lt;/RecNum&gt;&lt;DisplayText&gt;&lt;style face="superscript"&gt;[28]&lt;/style&gt;&lt;/DisplayText&gt;&lt;record&gt;&lt;rec-number&gt;37&lt;/rec-number&gt;&lt;foreign-keys&gt;&lt;key app="EN" db-id="rtez5re50r2pzpex9eopszt8p2zxfvvwpdae"&gt;37&lt;/key&gt;&lt;/foreign-keys&gt;&lt;ref-type name="Journal Article"&gt;17&lt;/ref-type&gt;&lt;contributors&gt;&lt;authors&gt;&lt;author&gt;Gronbaek, H.&lt;/author&gt;&lt;author&gt;Vestergaard, E. M.&lt;/author&gt;&lt;author&gt;Hey, H.&lt;/author&gt;&lt;author&gt;Nielsen, J. N.&lt;/author&gt;&lt;author&gt;Nexo, E.&lt;/author&gt;&lt;/authors&gt;&lt;/contributors&gt;&lt;auth-address&gt;Medical Department V, Aarhus University Hospital, Aarhus, Denmark. henning.gronbaek@dadlnet.dk&lt;/auth-address&gt;&lt;titles&gt;&lt;title&gt;Serum trefoil factors in patients with inflammatory bowel disease&lt;/title&gt;&lt;secondary-title&gt;Digestion&lt;/secondary-title&gt;&lt;alt-title&gt;Digestion&lt;/alt-title&gt;&lt;/titles&gt;&lt;periodical&gt;&lt;full-title&gt;Digestion&lt;/full-title&gt;&lt;abbr-1&gt;Digestion&lt;/abbr-1&gt;&lt;/periodical&gt;&lt;alt-periodical&gt;&lt;full-title&gt;Digestion&lt;/full-title&gt;&lt;abbr-1&gt;Digestion&lt;/abbr-1&gt;&lt;/alt-periodical&gt;&lt;pages&gt;33-9&lt;/pages&gt;&lt;volume&gt;74&lt;/volume&gt;&lt;number&gt;1&lt;/number&gt;&lt;keywords&gt;&lt;keyword&gt;Adenosine Triphosphatases/*blood&lt;/keyword&gt;&lt;keyword&gt;Adolescent&lt;/keyword&gt;&lt;keyword&gt;Adult&lt;/keyword&gt;&lt;keyword&gt;Aged&lt;/keyword&gt;&lt;keyword&gt;Anti-Inflammatory Agents/therapeutic use&lt;/keyword&gt;&lt;keyword&gt;Biological Markers/blood&lt;/keyword&gt;&lt;keyword&gt;Colitis, Ulcerative/*blood/drug therapy&lt;/keyword&gt;&lt;keyword&gt;Crohn Disease/*blood/drug therapy&lt;/keyword&gt;&lt;keyword&gt;DNA-Binding Proteins/*blood&lt;/keyword&gt;&lt;keyword&gt;Female&lt;/keyword&gt;&lt;keyword&gt;Humans&lt;/keyword&gt;&lt;keyword&gt;Male&lt;/keyword&gt;&lt;keyword&gt;Middle Aged&lt;/keyword&gt;&lt;keyword&gt;Peptides/*blood&lt;/keyword&gt;&lt;keyword&gt;Prednisolone/therapeutic use&lt;/keyword&gt;&lt;keyword&gt;Transcription Factors/*blood&lt;/keyword&gt;&lt;keyword&gt;Tumor Suppressor Proteins/*blood&lt;/keyword&gt;&lt;/keywords&gt;&lt;dates&gt;&lt;year&gt;2006&lt;/year&gt;&lt;/dates&gt;&lt;isbn&gt;0012-2823 (Print)&amp;#xD;0012-2823 (Linking)&lt;/isbn&gt;&lt;accession-num&gt;17068395&lt;/accession-num&gt;&lt;urls&gt;&lt;related-urls&gt;&lt;url&gt;http://www.ncbi.nlm.nih.gov/pubmed/17068395&lt;/url&gt;&lt;/related-urls&gt;&lt;/urls&gt;&lt;electronic-resource-num&gt;10.1159/000096591&lt;/electronic-resource-num&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[28]</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xml:space="preserve">. TFF3 level was also found to correlate with an aggressive phenotype in rat colon cancer cells. These findings provide evidence that TFF3 contributes to the malignant behavior of cancer </w:t>
      </w:r>
      <w:proofErr w:type="gramStart"/>
      <w:r w:rsidRPr="00086539">
        <w:rPr>
          <w:rFonts w:ascii="Book Antiqua" w:eastAsia="Arial Unicode MS" w:hAnsi="Book Antiqua" w:cs="Times New Roman"/>
          <w:sz w:val="24"/>
          <w:szCs w:val="24"/>
        </w:rPr>
        <w:t>cells</w:t>
      </w:r>
      <w:proofErr w:type="gramEnd"/>
      <w:r w:rsidR="00F96480" w:rsidRPr="00086539">
        <w:rPr>
          <w:rFonts w:ascii="Book Antiqua" w:eastAsia="Arial Unicode MS" w:hAnsi="Book Antiqua" w:cs="Times New Roman"/>
          <w:sz w:val="24"/>
          <w:szCs w:val="24"/>
        </w:rPr>
        <w:fldChar w:fldCharType="begin">
          <w:fldData xml:space="preserve">PEVuZE5vdGU+PENpdGU+PEF1dGhvcj5ZaW88L0F1dGhvcj48WWVhcj4yMDA1PC9ZZWFyPjxSZWNO
dW0+Mzg8L1JlY051bT48RGlzcGxheVRleHQ+PHN0eWxlIGZhY2U9InN1cGVyc2NyaXB0Ij5bMjld
PC9zdHlsZT48L0Rpc3BsYXlUZXh0PjxyZWNvcmQ+PHJlYy1udW1iZXI+Mzg8L3JlYy1udW1iZXI+
PGZvcmVpZ24ta2V5cz48a2V5IGFwcD0iRU4iIGRiLWlkPSJydGV6NXJlNTByMnB6cGV4OWVvcHN6
dDhwMnp4ZnZ2d3BkYWUiPjM4PC9rZXk+PC9mb3JlaWduLWtleXM+PHJlZi10eXBlIG5hbWU9Ikpv
dXJuYWwgQXJ0aWNsZSI+MTc8L3JlZi10eXBlPjxjb250cmlidXRvcnM+PGF1dGhvcnM+PGF1dGhv
cj5ZaW8sIFguPC9hdXRob3I+PGF1dGhvcj5aaGFuZywgSi4gWS48L2F1dGhvcj48YXV0aG9yPkJh
YnlhdHNreSwgTS48L2F1dGhvcj48YXV0aG9yPkNoZW4sIEEuPC9hdXRob3I+PGF1dGhvcj5MaW4s
IEouPC9hdXRob3I+PGF1dGhvcj5GYW4sIFEuIFguPC9hdXRob3I+PGF1dGhvcj5XZXJ0aGVyLCBK
LiBMLjwvYXV0aG9yPjxhdXRob3I+SXR6a293aXR6LCBTLjwvYXV0aG9yPjwvYXV0aG9ycz48L2Nv
bnRyaWJ1dG9ycz48YXV0aC1hZGRyZXNzPlRoZSBEci4gSGVucnkgRC4gSmFub3dpdHogRGl2aXNp
b24gb2YgR2FzdHJvZW50ZXJvbG9neSwgRGVwYXJ0bWVudCBvZiBNZWRpY2luZSwgTW91bnQgU2lu
YWkgU2Nob29sIG9mIE1lZGljaW5lLCBOZXcgWW9yaywgTlkgMTAwMjksIFVTQS48L2F1dGgtYWRk
cmVzcz48dGl0bGVzPjx0aXRsZT5UcmVmb2lsIGZhY3RvciBmYW1pbHktMyBpcyBhc3NvY2lhdGVk
IHdpdGggYWdncmVzc2l2ZSBiZWhhdmlvciBvZiBjb2xvbiBjYW5jZXIgY2VsbHM8L3RpdGxlPjxz
ZWNvbmRhcnktdGl0bGU+Q2xpbiBFeHAgTWV0YXN0YXNpczwvc2Vjb25kYXJ5LXRpdGxlPjxhbHQt
dGl0bGU+Q2xpbmljYWwgJmFtcDsgZXhwZXJpbWVudGFsIG1ldGFzdGFzaXM8L2FsdC10aXRsZT48
L3RpdGxlcz48cGVyaW9kaWNhbD48ZnVsbC10aXRsZT5DbGluIEV4cCBNZXRhc3Rhc2lzPC9mdWxs
LXRpdGxlPjxhYmJyLTE+Q2xpbmljYWwgJmFtcDsgZXhwZXJpbWVudGFsIG1ldGFzdGFzaXM8L2Fi
YnItMT48L3BlcmlvZGljYWw+PGFsdC1wZXJpb2RpY2FsPjxmdWxsLXRpdGxlPkNsaW4gRXhwIE1l
dGFzdGFzaXM8L2Z1bGwtdGl0bGU+PGFiYnItMT5DbGluaWNhbCAmYW1wOyBleHBlcmltZW50YWwg
bWV0YXN0YXNpczwvYWJici0xPjwvYWx0LXBlcmlvZGljYWw+PHBhZ2VzPjE1Ny02NTwvcGFnZXM+
PHZvbHVtZT4yMjwvdm9sdW1lPjxudW1iZXI+MjwvbnVtYmVyPjxrZXl3b3Jkcz48a2V5d29yZD5B
bmltYWxzPC9rZXl3b3JkPjxrZXl3b3JkPkFwb3B0b3Npczwva2V5d29yZD48a2V5d29yZD5DZWxs
IE1vdmVtZW50PC9rZXl3b3JkPjxrZXl3b3JkPkNvbG9uaWMgTmVvcGxhc21zLypwYXRob2xvZ3kv
dmV0ZXJpbmFyeTwva2V5d29yZD48a2V5d29yZD4qR2VuZSBFeHByZXNzaW9uIFByb2ZpbGluZzwv
a2V5d29yZD48a2V5d29yZD4qTmVvcGxhc20gSW52YXNpdmVuZXNzPC9rZXl3b3JkPjxrZXl3b3Jk
Pk5ldXJvcGVwdGlkZXMvKmJpb3N5bnRoZXNpcy9nZW5ldGljcy8qcGh5c2lvbG9neTwva2V5d29y
ZD48a2V5d29yZD5QaGVub3R5cGU8L2tleXdvcmQ+PGtleXdvcmQ+UHJvZ25vc2lzPC9rZXl3b3Jk
PjxrZXl3b3JkPlJhdHM8L2tleXdvcmQ+PGtleXdvcmQ+VHVtb3IgQ2VsbHMsIEN1bHR1cmVkPC9r
ZXl3b3JkPjwva2V5d29yZHM+PGRhdGVzPjx5ZWFyPjIwMDU8L3llYXI+PC9kYXRlcz48aXNibj4w
MjYyLTA4OTggKFByaW50KSYjeEQ7MDI2Mi0wODk4IChMaW5raW5nKTwvaXNibj48YWNjZXNzaW9u
LW51bT4xNjA4NjIzNjwvYWNjZXNzaW9uLW51bT48dXJscz48cmVsYXRlZC11cmxzPjx1cmw+aHR0
cDovL3d3dy5uY2JpLm5sbS5uaWguZ292L3B1Ym1lZC8xNjA4NjIzNjwvdXJsPjwvcmVsYXRlZC11
cmxzPjwvdXJscz48ZWxlY3Ryb25pYy1yZXNvdXJjZS1udW0+MTAuMTAwNy9zMTA1ODUtMDA1LTY2
MTUtejwvZWxlY3Ryb25pYy1yZXNvdXJjZS1udW0+PC9yZWNvcmQ+PC9DaXRlPjwvRW5kTm90ZT4A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PEVuZE5vdGU+PENpdGU+PEF1dGhvcj5ZaW88L0F1dGhvcj48WWVhcj4yMDA1PC9ZZWFyPjxSZWNO
dW0+Mzg8L1JlY051bT48RGlzcGxheVRleHQ+PHN0eWxlIGZhY2U9InN1cGVyc2NyaXB0Ij5bMjld
PC9zdHlsZT48L0Rpc3BsYXlUZXh0PjxyZWNvcmQ+PHJlYy1udW1iZXI+Mzg8L3JlYy1udW1iZXI+
PGZvcmVpZ24ta2V5cz48a2V5IGFwcD0iRU4iIGRiLWlkPSJydGV6NXJlNTByMnB6cGV4OWVvcHN6
dDhwMnp4ZnZ2d3BkYWUiPjM4PC9rZXk+PC9mb3JlaWduLWtleXM+PHJlZi10eXBlIG5hbWU9Ikpv
dXJuYWwgQXJ0aWNsZSI+MTc8L3JlZi10eXBlPjxjb250cmlidXRvcnM+PGF1dGhvcnM+PGF1dGhv
cj5ZaW8sIFguPC9hdXRob3I+PGF1dGhvcj5aaGFuZywgSi4gWS48L2F1dGhvcj48YXV0aG9yPkJh
YnlhdHNreSwgTS48L2F1dGhvcj48YXV0aG9yPkNoZW4sIEEuPC9hdXRob3I+PGF1dGhvcj5MaW4s
IEouPC9hdXRob3I+PGF1dGhvcj5GYW4sIFEuIFguPC9hdXRob3I+PGF1dGhvcj5XZXJ0aGVyLCBK
LiBMLjwvYXV0aG9yPjxhdXRob3I+SXR6a293aXR6LCBTLjwvYXV0aG9yPjwvYXV0aG9ycz48L2Nv
bnRyaWJ1dG9ycz48YXV0aC1hZGRyZXNzPlRoZSBEci4gSGVucnkgRC4gSmFub3dpdHogRGl2aXNp
b24gb2YgR2FzdHJvZW50ZXJvbG9neSwgRGVwYXJ0bWVudCBvZiBNZWRpY2luZSwgTW91bnQgU2lu
YWkgU2Nob29sIG9mIE1lZGljaW5lLCBOZXcgWW9yaywgTlkgMTAwMjksIFVTQS48L2F1dGgtYWRk
cmVzcz48dGl0bGVzPjx0aXRsZT5UcmVmb2lsIGZhY3RvciBmYW1pbHktMyBpcyBhc3NvY2lhdGVk
IHdpdGggYWdncmVzc2l2ZSBiZWhhdmlvciBvZiBjb2xvbiBjYW5jZXIgY2VsbHM8L3RpdGxlPjxz
ZWNvbmRhcnktdGl0bGU+Q2xpbiBFeHAgTWV0YXN0YXNpczwvc2Vjb25kYXJ5LXRpdGxlPjxhbHQt
dGl0bGU+Q2xpbmljYWwgJmFtcDsgZXhwZXJpbWVudGFsIG1ldGFzdGFzaXM8L2FsdC10aXRsZT48
L3RpdGxlcz48cGVyaW9kaWNhbD48ZnVsbC10aXRsZT5DbGluIEV4cCBNZXRhc3Rhc2lzPC9mdWxs
LXRpdGxlPjxhYmJyLTE+Q2xpbmljYWwgJmFtcDsgZXhwZXJpbWVudGFsIG1ldGFzdGFzaXM8L2Fi
YnItMT48L3BlcmlvZGljYWw+PGFsdC1wZXJpb2RpY2FsPjxmdWxsLXRpdGxlPkNsaW4gRXhwIE1l
dGFzdGFzaXM8L2Z1bGwtdGl0bGU+PGFiYnItMT5DbGluaWNhbCAmYW1wOyBleHBlcmltZW50YWwg
bWV0YXN0YXNpczwvYWJici0xPjwvYWx0LXBlcmlvZGljYWw+PHBhZ2VzPjE1Ny02NTwvcGFnZXM+
PHZvbHVtZT4yMjwvdm9sdW1lPjxudW1iZXI+MjwvbnVtYmVyPjxrZXl3b3Jkcz48a2V5d29yZD5B
bmltYWxzPC9rZXl3b3JkPjxrZXl3b3JkPkFwb3B0b3Npczwva2V5d29yZD48a2V5d29yZD5DZWxs
IE1vdmVtZW50PC9rZXl3b3JkPjxrZXl3b3JkPkNvbG9uaWMgTmVvcGxhc21zLypwYXRob2xvZ3kv
dmV0ZXJpbmFyeTwva2V5d29yZD48a2V5d29yZD4qR2VuZSBFeHByZXNzaW9uIFByb2ZpbGluZzwv
a2V5d29yZD48a2V5d29yZD4qTmVvcGxhc20gSW52YXNpdmVuZXNzPC9rZXl3b3JkPjxrZXl3b3Jk
Pk5ldXJvcGVwdGlkZXMvKmJpb3N5bnRoZXNpcy9nZW5ldGljcy8qcGh5c2lvbG9neTwva2V5d29y
ZD48a2V5d29yZD5QaGVub3R5cGU8L2tleXdvcmQ+PGtleXdvcmQ+UHJvZ25vc2lzPC9rZXl3b3Jk
PjxrZXl3b3JkPlJhdHM8L2tleXdvcmQ+PGtleXdvcmQ+VHVtb3IgQ2VsbHMsIEN1bHR1cmVkPC9r
ZXl3b3JkPjwva2V5d29yZHM+PGRhdGVzPjx5ZWFyPjIwMDU8L3llYXI+PC9kYXRlcz48aXNibj4w
MjYyLTA4OTggKFByaW50KSYjeEQ7MDI2Mi0wODk4IChMaW5raW5nKTwvaXNibj48YWNjZXNzaW9u
LW51bT4xNjA4NjIzNjwvYWNjZXNzaW9uLW51bT48dXJscz48cmVsYXRlZC11cmxzPjx1cmw+aHR0
cDovL3d3dy5uY2JpLm5sbS5uaWguZ292L3B1Ym1lZC8xNjA4NjIzNjwvdXJsPjwvcmVsYXRlZC11
cmxzPjwvdXJscz48ZWxlY3Ryb25pYy1yZXNvdXJjZS1udW0+MTAuMTAwNy9zMTA1ODUtMDA1LTY2
MTUtejwvZWxlY3Ryb25pYy1yZXNvdXJjZS1udW0+PC9yZWNvcmQ+PC9DaXRlPjwvRW5kTm90ZT4A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[29]</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w:t>
      </w:r>
      <w:r w:rsidR="008A2CA6">
        <w:rPr>
          <w:rFonts w:ascii="Book Antiqua" w:eastAsia="Arial Unicode MS" w:hAnsi="Book Antiqua" w:cs="Times New Roman" w:hint="eastAsia"/>
          <w:sz w:val="24"/>
          <w:szCs w:val="24"/>
        </w:rPr>
        <w:t xml:space="preserve"> </w:t>
      </w:r>
      <w:r w:rsidR="008A2CA6" w:rsidRPr="00086539">
        <w:rPr>
          <w:rFonts w:ascii="Book Antiqua" w:eastAsia="Arial Unicode MS" w:hAnsi="Book Antiqua" w:cs="Times New Roman"/>
          <w:sz w:val="24"/>
          <w:szCs w:val="24"/>
        </w:rPr>
        <w:t xml:space="preserve"> </w:t>
      </w:r>
      <w:r w:rsidRPr="00086539">
        <w:rPr>
          <w:rFonts w:ascii="Book Antiqua" w:eastAsia="Arial Unicode MS" w:hAnsi="Book Antiqua" w:cs="Times New Roman"/>
          <w:sz w:val="24"/>
          <w:szCs w:val="24"/>
        </w:rPr>
        <w:t>There are some proposed mechanisms by which TFF3 participates in the development of CC. Signal transducer and activator of transcription (STAT) 3 has been demonstrated to be over</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expressed in most types of human cancers and classified as an oncogene. TFF3 may exert potent invasive activity through STAT3 signaling in human colorectal cancer </w:t>
      </w:r>
      <w:proofErr w:type="gramStart"/>
      <w:r w:rsidRPr="00086539">
        <w:rPr>
          <w:rFonts w:ascii="Book Antiqua" w:eastAsia="Arial Unicode MS" w:hAnsi="Book Antiqua" w:cs="Times New Roman"/>
          <w:sz w:val="24"/>
          <w:szCs w:val="24"/>
        </w:rPr>
        <w:t>cells</w:t>
      </w:r>
      <w:proofErr w:type="gramEnd"/>
      <w:r w:rsidR="00F96480" w:rsidRPr="00086539">
        <w:rPr>
          <w:rFonts w:ascii="Book Antiqua" w:eastAsia="Arial Unicode MS" w:hAnsi="Book Antiqua" w:cs="Times New Roman"/>
          <w:sz w:val="24"/>
          <w:szCs w:val="24"/>
        </w:rPr>
        <w:fldChar w:fldCharType="begin">
          <w:fldData xml:space="preserve">PEVuZE5vdGU+PENpdGU+PEF1dGhvcj5SaXZhdDwvQXV0aG9yPjxZZWFyPjIwMDU8L1llYXI+PFJl
Y051bT4zOTwvUmVjTnVtPjxEaXNwbGF5VGV4dD48c3R5bGUgZmFjZT0ic3VwZXJzY3JpcHQiPlsz
MF08L3N0eWxlPjwvRGlzcGxheVRleHQ+PHJlY29yZD48cmVjLW51bWJlcj4zOTwvcmVjLW51bWJl
cj48Zm9yZWlnbi1rZXlzPjxrZXkgYXBwPSJFTiIgZGItaWQ9InJ0ZXo1cmU1MHIycHpwZXg5ZW9w
c3p0OHAyenhmdnZ3cGRhZSI+Mzk8L2tleT48L2ZvcmVpZ24ta2V5cz48cmVmLXR5cGUgbmFtZT0i
Sm91cm5hbCBBcnRpY2xlIj4xNzwvcmVmLXR5cGU+PGNvbnRyaWJ1dG9ycz48YXV0aG9ycz48YXV0
aG9yPlJpdmF0LCBDLjwvYXV0aG9yPjxhdXRob3I+Um9kcmlndWVzLCBTLjwvYXV0aG9yPjxhdXRo
b3I+QnJ1eW5lZWwsIEUuPC9hdXRob3I+PGF1dGhvcj5QaWV0dSwgRy48L2F1dGhvcj48YXV0aG9y
PlJvYmVydCwgQS48L2F1dGhvcj48YXV0aG9yPlJlZGV1aWxoLCBHLjwvYXV0aG9yPjxhdXRob3I+
QnJhY2tlLCBNLjwvYXV0aG9yPjxhdXRob3I+R2VzcGFjaCwgQy48L2F1dGhvcj48YXV0aG9yPkF0
dG91YiwgUy48L2F1dGhvcj48L2F1dGhvcnM+PC9jb250cmlidXRvcnM+PGF1dGgtYWRkcmVzcz5J
bnN0aXR1dCBOYXRpb25hbCBkZSBsYSBTYW50ZSBldCBkZSBsYSBSZWNoZXJjaGUgTWVkaWNhbGUg
VTQ4MiwgSG9waXRhbCBTYWludC1BbnRvaW5lLCBQYXJpcywgRnJhbmNlLiByaXZhdEBzdC1hbnRv
aW5lLmluc2VybS5mcjwvYXV0aC1hZGRyZXNzPjx0aXRsZXM+PHRpdGxlPkltcGxpY2F0aW9uIG9m
IFNUQVQzIHNpZ25hbGluZyBpbiBodW1hbiBjb2xvbmljIGNhbmNlciBjZWxscyBkdXJpbmcgaW50
ZXN0aW5hbCB0cmVmb2lsIGZhY3RvciAzIChURkYzKSAtLSBhbmQgdmFzY3VsYXIgZW5kb3RoZWxp
YWwgZ3Jvd3RoIGZhY3Rvci1tZWRpYXRlZCBjZWxsdWxhciBpbnZhc2lvbiBhbmQgdHVtb3IgZ3Jv
d3RoPC90aXRsZT48c2Vjb25kYXJ5LXRpdGxlPkNhbmNlciBSZXM8L3NlY29uZGFyeS10aXRsZT48
YWx0LXRpdGxlPkNhbmNlciByZXNlYXJjaDwvYWx0LXRpdGxlPjwvdGl0bGVzPjxwZXJpb2RpY2Fs
PjxmdWxsLXRpdGxlPkNhbmNlciBSZXM8L2Z1bGwtdGl0bGU+PGFiYnItMT5DYW5jZXIgcmVzZWFy
Y2g8L2FiYnItMT48L3BlcmlvZGljYWw+PGFsdC1wZXJpb2RpY2FsPjxmdWxsLXRpdGxlPkNhbmNl
ciBSZXM8L2Z1bGwtdGl0bGU+PGFiYnItMT5DYW5jZXIgcmVzZWFyY2g8L2FiYnItMT48L2FsdC1w
ZXJpb2RpY2FsPjxwYWdlcz4xOTUtMjAyPC9wYWdlcz48dm9sdW1lPjY1PC92b2x1bWU+PG51bWJl
cj4xPC9udW1iZXI+PGtleXdvcmRzPjxrZXl3b3JkPkFwb3B0b3Npczwva2V5d29yZD48a2V5d29y
ZD5CYXNlIFNlcXVlbmNlPC9rZXl3b3JkPjxrZXl3b3JkPkNlbGwgRGl2aXNpb248L2tleXdvcmQ+
PGtleXdvcmQ+Q2VsbCBMaW5lLCBUdW1vcjwva2V5d29yZD48a2V5d29yZD5Db2xvbmljIE5lb3Bs
YXNtcy8qcGF0aG9sb2d5PC9rZXl3b3JkPjxrZXl3b3JkPkROQSBQcmltZXJzPC9rZXl3b3JkPjxr
ZXl3b3JkPkROQS1CaW5kaW5nIFByb3RlaW5zLypwaHlzaW9sb2d5PC9rZXl3b3JkPjxrZXl3b3Jk
Pkh1bWFuczwva2V5d29yZD48a2V5d29yZD5LaW5ldGljczwva2V5d29yZD48a2V5d29yZD5NdWNp
bnMvKnBoeXNpb2xvZ3k8L2tleXdvcmQ+PGtleXdvcmQ+TXVzY2xlIFByb3RlaW5zLypwaHlzaW9s
b2d5PC9rZXl3b3JkPjxrZXl3b3JkPk5lb3BsYXNtIEludmFzaXZlbmVzczwva2V5d29yZD48a2V5
d29yZD5QZXB0aWRlczwva2V5d29yZD48a2V5d29yZD5Qcm90ZWluIElzb2Zvcm1zL3BoeXNpb2xv
Z3k8L2tleXdvcmQ+PGtleXdvcmQ+Uk5BIEludGVyZmVyZW5jZTwva2V5d29yZD48a2V5d29yZD5S
ZXZlcnNlIFRyYW5zY3JpcHRhc2UgUG9seW1lcmFzZSBDaGFpbiBSZWFjdGlvbjwva2V5d29yZD48
a2V5d29yZD5TVEFUMyBUcmFuc2NyaXB0aW9uIEZhY3Rvcjwva2V5d29yZD48a2V5d29yZD5TaWdu
YWwgVHJhbnNkdWN0aW9uL3BoeXNpb2xvZ3k8L2tleXdvcmQ+PGtleXdvcmQ+VHJhbnMtQWN0aXZh
dG9ycy8qcGh5c2lvbG9neTwva2V5d29yZD48a2V5d29yZD5WYXNjdWxhciBFbmRvdGhlbGlhbCBH
cm93dGggRmFjdG9yIEEvKnBoeXNpb2xvZ3k8L2tleXdvcmQ+PC9rZXl3b3Jkcz48ZGF0ZXM+PHll
YXI+MjAwNTwveWVhcj48cHViLWRhdGVzPjxkYXRlPkphbiAxPC9kYXRlPjwvcHViLWRhdGVzPjwv
ZGF0ZXM+PGlzYm4+MDAwOC01NDcyIChQcmludCkmI3hEOzAwMDgtNTQ3MiAoTGlua2luZyk8L2lz
Ym4+PGFjY2Vzc2lvbi1udW0+MTU2NjUyOTU8L2FjY2Vzc2lvbi1udW0+PHVybHM+PHJlbGF0ZWQt
dXJscz48dXJsPmh0dHA6Ly93d3cubmNiaS5ubG0ubmloLmdvdi9wdWJtZWQvMTU2NjUyOTU8L3Vy
bD48L3JlbGF0ZWQtdXJscz48L3VybHM+PC9yZWNvcmQ+PC9DaXRlPjwvRW5kTm90ZT5=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PEVuZE5vdGU+PENpdGU+PEF1dGhvcj5SaXZhdDwvQXV0aG9yPjxZZWFyPjIwMDU8L1llYXI+PFJl
Y051bT4zOTwvUmVjTnVtPjxEaXNwbGF5VGV4dD48c3R5bGUgZmFjZT0ic3VwZXJzY3JpcHQiPlsz
MF08L3N0eWxlPjwvRGlzcGxheVRleHQ+PHJlY29yZD48cmVjLW51bWJlcj4zOTwvcmVjLW51bWJl
cj48Zm9yZWlnbi1rZXlzPjxrZXkgYXBwPSJFTiIgZGItaWQ9InJ0ZXo1cmU1MHIycHpwZXg5ZW9w
c3p0OHAyenhmdnZ3cGRhZSI+Mzk8L2tleT48L2ZvcmVpZ24ta2V5cz48cmVmLXR5cGUgbmFtZT0i
Sm91cm5hbCBBcnRpY2xlIj4xNzwvcmVmLXR5cGU+PGNvbnRyaWJ1dG9ycz48YXV0aG9ycz48YXV0
aG9yPlJpdmF0LCBDLjwvYXV0aG9yPjxhdXRob3I+Um9kcmlndWVzLCBTLjwvYXV0aG9yPjxhdXRo
b3I+QnJ1eW5lZWwsIEUuPC9hdXRob3I+PGF1dGhvcj5QaWV0dSwgRy48L2F1dGhvcj48YXV0aG9y
PlJvYmVydCwgQS48L2F1dGhvcj48YXV0aG9yPlJlZGV1aWxoLCBHLjwvYXV0aG9yPjxhdXRob3I+
QnJhY2tlLCBNLjwvYXV0aG9yPjxhdXRob3I+R2VzcGFjaCwgQy48L2F1dGhvcj48YXV0aG9yPkF0
dG91YiwgUy48L2F1dGhvcj48L2F1dGhvcnM+PC9jb250cmlidXRvcnM+PGF1dGgtYWRkcmVzcz5J
bnN0aXR1dCBOYXRpb25hbCBkZSBsYSBTYW50ZSBldCBkZSBsYSBSZWNoZXJjaGUgTWVkaWNhbGUg
VTQ4MiwgSG9waXRhbCBTYWludC1BbnRvaW5lLCBQYXJpcywgRnJhbmNlLiByaXZhdEBzdC1hbnRv
aW5lLmluc2VybS5mcjwvYXV0aC1hZGRyZXNzPjx0aXRsZXM+PHRpdGxlPkltcGxpY2F0aW9uIG9m
IFNUQVQzIHNpZ25hbGluZyBpbiBodW1hbiBjb2xvbmljIGNhbmNlciBjZWxscyBkdXJpbmcgaW50
ZXN0aW5hbCB0cmVmb2lsIGZhY3RvciAzIChURkYzKSAtLSBhbmQgdmFzY3VsYXIgZW5kb3RoZWxp
YWwgZ3Jvd3RoIGZhY3Rvci1tZWRpYXRlZCBjZWxsdWxhciBpbnZhc2lvbiBhbmQgdHVtb3IgZ3Jv
d3RoPC90aXRsZT48c2Vjb25kYXJ5LXRpdGxlPkNhbmNlciBSZXM8L3NlY29uZGFyeS10aXRsZT48
YWx0LXRpdGxlPkNhbmNlciByZXNlYXJjaDwvYWx0LXRpdGxlPjwvdGl0bGVzPjxwZXJpb2RpY2Fs
PjxmdWxsLXRpdGxlPkNhbmNlciBSZXM8L2Z1bGwtdGl0bGU+PGFiYnItMT5DYW5jZXIgcmVzZWFy
Y2g8L2FiYnItMT48L3BlcmlvZGljYWw+PGFsdC1wZXJpb2RpY2FsPjxmdWxsLXRpdGxlPkNhbmNl
ciBSZXM8L2Z1bGwtdGl0bGU+PGFiYnItMT5DYW5jZXIgcmVzZWFyY2g8L2FiYnItMT48L2FsdC1w
ZXJpb2RpY2FsPjxwYWdlcz4xOTUtMjAyPC9wYWdlcz48dm9sdW1lPjY1PC92b2x1bWU+PG51bWJl
cj4xPC9udW1iZXI+PGtleXdvcmRzPjxrZXl3b3JkPkFwb3B0b3Npczwva2V5d29yZD48a2V5d29y
ZD5CYXNlIFNlcXVlbmNlPC9rZXl3b3JkPjxrZXl3b3JkPkNlbGwgRGl2aXNpb248L2tleXdvcmQ+
PGtleXdvcmQ+Q2VsbCBMaW5lLCBUdW1vcjwva2V5d29yZD48a2V5d29yZD5Db2xvbmljIE5lb3Bs
YXNtcy8qcGF0aG9sb2d5PC9rZXl3b3JkPjxrZXl3b3JkPkROQSBQcmltZXJzPC9rZXl3b3JkPjxr
ZXl3b3JkPkROQS1CaW5kaW5nIFByb3RlaW5zLypwaHlzaW9sb2d5PC9rZXl3b3JkPjxrZXl3b3Jk
Pkh1bWFuczwva2V5d29yZD48a2V5d29yZD5LaW5ldGljczwva2V5d29yZD48a2V5d29yZD5NdWNp
bnMvKnBoeXNpb2xvZ3k8L2tleXdvcmQ+PGtleXdvcmQ+TXVzY2xlIFByb3RlaW5zLypwaHlzaW9s
b2d5PC9rZXl3b3JkPjxrZXl3b3JkPk5lb3BsYXNtIEludmFzaXZlbmVzczwva2V5d29yZD48a2V5
d29yZD5QZXB0aWRlczwva2V5d29yZD48a2V5d29yZD5Qcm90ZWluIElzb2Zvcm1zL3BoeXNpb2xv
Z3k8L2tleXdvcmQ+PGtleXdvcmQ+Uk5BIEludGVyZmVyZW5jZTwva2V5d29yZD48a2V5d29yZD5S
ZXZlcnNlIFRyYW5zY3JpcHRhc2UgUG9seW1lcmFzZSBDaGFpbiBSZWFjdGlvbjwva2V5d29yZD48
a2V5d29yZD5TVEFUMyBUcmFuc2NyaXB0aW9uIEZhY3Rvcjwva2V5d29yZD48a2V5d29yZD5TaWdu
YWwgVHJhbnNkdWN0aW9uL3BoeXNpb2xvZ3k8L2tleXdvcmQ+PGtleXdvcmQ+VHJhbnMtQWN0aXZh
dG9ycy8qcGh5c2lvbG9neTwva2V5d29yZD48a2V5d29yZD5WYXNjdWxhciBFbmRvdGhlbGlhbCBH
cm93dGggRmFjdG9yIEEvKnBoeXNpb2xvZ3k8L2tleXdvcmQ+PC9rZXl3b3Jkcz48ZGF0ZXM+PHll
YXI+MjAwNTwveWVhcj48cHViLWRhdGVzPjxkYXRlPkphbiAxPC9kYXRlPjwvcHViLWRhdGVzPjwv
ZGF0ZXM+PGlzYm4+MDAwOC01NDcyIChQcmludCkmI3hEOzAwMDgtNTQ3MiAoTGlua2luZyk8L2lz
Ym4+PGFjY2Vzc2lvbi1udW0+MTU2NjUyOTU8L2FjY2Vzc2lvbi1udW0+PHVybHM+PHJlbGF0ZWQt
dXJscz48dXJsPmh0dHA6Ly93d3cubmNiaS5ubG0ubmloLmdvdi9wdWJtZWQvMTU2NjUyOTU8L3Vy
bD48L3JlbGF0ZWQtdXJscz48L3VybHM+PC9yZWNvcmQ+PC9DaXRlPjwvRW5kTm90ZT5=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[30]</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In addition, TFF may also promote the proliferation and migration of gastric mucosal epithelial cells by activation of the PI3K/</w:t>
      </w:r>
      <w:proofErr w:type="spellStart"/>
      <w:r w:rsidRPr="00086539">
        <w:rPr>
          <w:rFonts w:ascii="Book Antiqua" w:eastAsia="Arial Unicode MS" w:hAnsi="Book Antiqua" w:cs="Times New Roman"/>
          <w:sz w:val="24"/>
          <w:szCs w:val="24"/>
        </w:rPr>
        <w:t>Akt</w:t>
      </w:r>
      <w:proofErr w:type="spellEnd"/>
      <w:r w:rsidRPr="00086539">
        <w:rPr>
          <w:rFonts w:ascii="Book Antiqua" w:eastAsia="Arial Unicode MS" w:hAnsi="Book Antiqua" w:cs="Times New Roman"/>
          <w:sz w:val="24"/>
          <w:szCs w:val="24"/>
        </w:rPr>
        <w:t xml:space="preserve"> signaling pathway, which has been demonstrated to be strongly related to the development of various </w:t>
      </w:r>
      <w:proofErr w:type="gramStart"/>
      <w:r w:rsidRPr="00086539">
        <w:rPr>
          <w:rFonts w:ascii="Book Antiqua" w:eastAsia="Arial Unicode MS" w:hAnsi="Book Antiqua" w:cs="Times New Roman"/>
          <w:sz w:val="24"/>
          <w:szCs w:val="24"/>
        </w:rPr>
        <w:t>cancers</w:t>
      </w:r>
      <w:proofErr w:type="gramEnd"/>
      <w:r w:rsidR="00F96480" w:rsidRPr="00086539">
        <w:rPr>
          <w:rFonts w:ascii="Book Antiqua" w:eastAsia="Arial Unicode MS" w:hAnsi="Book Antiqua" w:cs="Times New Roman"/>
          <w:sz w:val="24"/>
          <w:szCs w:val="24"/>
        </w:rPr>
        <w:fldChar w:fldCharType="begin">
          <w:fldData xml:space="preserve">PEVuZE5vdGU+PENpdGU+PEF1dGhvcj5TdW48L0F1dGhvcj48WWVhcj4yMDE0PC9ZZWFyPjxSZWNO
dW0+MjQ8L1JlY051bT48RGlzcGxheVRleHQ+PHN0eWxlIGZhY2U9InN1cGVyc2NyaXB0Ij5bMzEs
IDMyXTwvc3R5bGU+PC9EaXNwbGF5VGV4dD48cmVjb3JkPjxyZWMtbnVtYmVyPjI0PC9yZWMtbnVt
YmVyPjxmb3JlaWduLWtleXM+PGtleSBhcHA9IkVOIiBkYi1pZD0icnRlejVyZTUwcjJwenBleDll
b3BzenQ4cDJ6eGZ2dndwZGFlIj4yNDwva2V5PjwvZm9yZWlnbi1rZXlzPjxyZWYtdHlwZSBuYW1l
PSJKb3VybmFsIEFydGljbGUiPjE3PC9yZWYtdHlwZT48Y29udHJpYnV0b3JzPjxhdXRob3JzPjxh
dXRob3I+U3VuLCBaLjwvYXV0aG9yPjxhdXRob3I+TGl1LCBILjwvYXV0aG9yPjxhdXRob3I+WWFu
ZywgWi48L2F1dGhvcj48YXV0aG9yPlNoYW8sIEQuPC9hdXRob3I+PGF1dGhvcj5aaGFuZywgVy48
L2F1dGhvcj48YXV0aG9yPlJlbiwgWS48L2F1dGhvcj48YXV0aG9yPlN1biwgQi48L2F1dGhvcj48
YXV0aG9yPkxpbiwgSi48L2F1dGhvcj48YXV0aG9yPlh1LCBNLjwvYXV0aG9yPjxhdXRob3I+Tmll
LCBTLjwvYXV0aG9yPjwvYXV0aG9ycz48L2NvbnRyaWJ1dG9ycz48YXV0aC1hZGRyZXNzPkRlcGFy
dG1lbnQgb2YgRW1lcmdlbmN5LCBKaW5saW5nIEhvc3BpdGFsLCBNZWRpY2FsIFNjaG9vbCBvZiBO
YW5qaW5nIFVuaXZlcnNpdHksIE5hbmppbmcgMjEwMDAyLCBQLlIuIENoaW5hLjwvYXV0aC1hZGRy
ZXNzPjx0aXRsZXM+PHRpdGxlPkludGVzdGluYWwgdHJlZm9pbCBmYWN0b3IgYWN0aXZhdGVzIHRo
ZSBQSTNLL0FrdCBzaWduYWxpbmcgcGF0aHdheSB0byBwcm90ZWN0IGdhc3RyaWMgbXVjb3NhbCBl
cGl0aGVsaXVtIGZyb20gZGFtYWdlPC90aXRsZT48c2Vjb25kYXJ5LXRpdGxlPkludCBKIE9uY29s
PC9zZWNvbmRhcnktdGl0bGU+PGFsdC10aXRsZT5JbnRlcm5hdGlvbmFsIGpvdXJuYWwgb2Ygb25j
b2xvZ3k8L2FsdC10aXRsZT48L3RpdGxlcz48cGVyaW9kaWNhbD48ZnVsbC10aXRsZT5JbnQgSiBP
bmNvbDwvZnVsbC10aXRsZT48YWJici0xPkludGVybmF0aW9uYWwgam91cm5hbCBvZiBvbmNvbG9n
eTwvYWJici0xPjwvcGVyaW9kaWNhbD48YWx0LXBlcmlvZGljYWw+PGZ1bGwtdGl0bGU+SW50IEog
T25jb2w8L2Z1bGwtdGl0bGU+PGFiYnItMT5JbnRlcm5hdGlvbmFsIGpvdXJuYWwgb2Ygb25jb2xv
Z3k8L2FiYnItMT48L2FsdC1wZXJpb2RpY2FsPjxwYWdlcz4xMTIzLTMyPC9wYWdlcz48dm9sdW1l
PjQ1PC92b2x1bWU+PG51bWJlcj4zPC9udW1iZXI+PGtleXdvcmRzPjxrZXl3b3JkPkNlbGwgTGlu
ZTwva2V5d29yZD48a2V5d29yZD5DZWxsIE1vdmVtZW50PC9rZXl3b3JkPjxrZXl3b3JkPkNlbGwg
UHJvbGlmZXJhdGlvbjwva2V5d29yZD48a2V5d29yZD5DaHJvbW9uZXMvcGhhcm1hY29sb2d5PC9r
ZXl3b3JkPjxrZXl3b3JkPkVwaXRoZWxpYWwgQ2VsbHMvbWV0YWJvbGlzbS9wYXRob2xvZ3k8L2tl
eXdvcmQ+PGtleXdvcmQ+R2FzdHJpYyBNdWNvc2EvY3l0b2xvZ3kvKm1ldGFib2xpc20vcGF0aG9s
b2d5PC9rZXl3b3JkPjxrZXl3b3JkPkh1bWFuczwva2V5d29yZD48a2V5d29yZD5MaXBvcG9seXNh
Y2NoYXJpZGVzLyphZHZlcnNlIGVmZmVjdHM8L2tleXdvcmQ+PGtleXdvcmQ+TW9ycGhvbGluZXMv
cGhhcm1hY29sb2d5PC9rZXl3b3JkPjxrZXl3b3JkPlBlcHRpZGVzLyptZXRhYm9saXNtPC9rZXl3
b3JkPjxrZXl3b3JkPlBob3NwaGF0aWR5bGlub3NpdG9sIDMtS2luYXNlcy9hbnRhZ29uaXN0cyAm
YW1wOyBpbmhpYml0b3JzLyptZXRhYm9saXNtPC9rZXl3b3JkPjxrZXl3b3JkPlByb3RvLU9uY29n
ZW5lIFByb3RlaW5zIGMtYWt0LyptZXRhYm9saXNtPC9rZXl3b3JkPjxrZXl3b3JkPlNpZ25hbCBU
cmFuc2R1Y3Rpb24vZHJ1ZyBlZmZlY3RzPC9rZXl3b3JkPjwva2V5d29yZHM+PGRhdGVzPjx5ZWFy
PjIwMTQ8L3llYXI+PHB1Yi1kYXRlcz48ZGF0ZT5TZXA8L2RhdGU+PC9wdWItZGF0ZXM+PC9kYXRl
cz48aXNibj4xNzkxLTI0MjMgKEVsZWN0cm9uaWMpJiN4RDsxMDE5LTY0MzkgKExpbmtpbmcpPC9p
c2JuPjxhY2Nlc3Npb24tbnVtPjI0OTkwMzA0PC9hY2Nlc3Npb24tbnVtPjx1cmxzPjxyZWxhdGVk
LXVybHM+PHVybD5odHRwOi8vd3d3Lm5jYmkubmxtLm5paC5nb3YvcHVibWVkLzI0OTkwMzA0PC91
cmw+PC9yZWxhdGVkLXVybHM+PC91cmxzPjxlbGVjdHJvbmljLXJlc291cmNlLW51bT4xMC4zODky
L2lqby4yMDE0LjI1Mjc8L2VsZWN0cm9uaWMtcmVzb3VyY2UtbnVtPjwvcmVjb3JkPjwvQ2l0ZT48
Q2l0ZT48QXV0aG9yPkZyZXNubyBWYXJhPC9BdXRob3I+PFllYXI+MjAwNDwvWWVhcj48UmVjTnVt
PjQxPC9SZWNOdW0+PHJlY29yZD48cmVjLW51bWJlcj40MTwvcmVjLW51bWJlcj48Zm9yZWlnbi1r
ZXlzPjxrZXkgYXBwPSJFTiIgZGItaWQ9InJ0ZXo1cmU1MHIycHpwZXg5ZW9wc3p0OHAyenhmdnZ3
cGRhZSI+NDE8L2tleT48L2ZvcmVpZ24ta2V5cz48cmVmLXR5cGUgbmFtZT0iSm91cm5hbCBBcnRp
Y2xlIj4xNzwvcmVmLXR5cGU+PGNvbnRyaWJ1dG9ycz48YXV0aG9ycz48YXV0aG9yPkZyZXNubyBW
YXJhLCBKLiBBLjwvYXV0aG9yPjxhdXRob3I+Q2FzYWRvLCBFLjwvYXV0aG9yPjxhdXRob3I+ZGUg
Q2FzdHJvLCBKLjwvYXV0aG9yPjxhdXRob3I+Q2VqYXMsIFAuPC9hdXRob3I+PGF1dGhvcj5CZWxk
YS1Jbmllc3RhLCBDLjwvYXV0aG9yPjxhdXRob3I+R29uemFsZXotQmFyb24sIE0uPC9hdXRob3I+
PC9hdXRob3JzPjwvY29udHJpYnV0b3JzPjxhdXRoLWFkZHJlc3M+Q2F0ZWRyYSBkZSBPbmNvbG9n
aWEgeSBNZWRpY2luYSBQYWxpYXRpdmEsIFNlcnZpY2lvIGRlIE9uY29sb2dpYSBNZWRpY2EsIEhv
c3BpdGFsIFVuaXZlcnNpdGFyaW8gTGEgUGF6LCBQYXNlbyBkZSBsYSBDYXN0ZWxsYW5hIDI2MSwg
TWFkcmlkIDI4MDQ2LCBTcGFpbi48L2F1dGgtYWRkcmVzcz48dGl0bGVzPjx0aXRsZT5QSTNLL0Fr
dCBzaWduYWxsaW5nIHBhdGh3YXkgYW5kIGNhbmNlcjwvdGl0bGU+PHNlY29uZGFyeS10aXRsZT5D
YW5jZXIgVHJlYXQgUmV2PC9zZWNvbmRhcnktdGl0bGU+PGFsdC10aXRsZT5DYW5jZXIgdHJlYXRt
ZW50IHJldmlld3M8L2FsdC10aXRsZT48L3RpdGxlcz48cGVyaW9kaWNhbD48ZnVsbC10aXRsZT5D
YW5jZXIgVHJlYXQgUmV2PC9mdWxsLXRpdGxlPjxhYmJyLTE+Q2FuY2VyIHRyZWF0bWVudCByZXZp
ZXdzPC9hYmJyLTE+PC9wZXJpb2RpY2FsPjxhbHQtcGVyaW9kaWNhbD48ZnVsbC10aXRsZT5DYW5j
ZXIgVHJlYXQgUmV2PC9mdWxsLXRpdGxlPjxhYmJyLTE+Q2FuY2VyIHRyZWF0bWVudCByZXZpZXdz
PC9hYmJyLTE+PC9hbHQtcGVyaW9kaWNhbD48cGFnZXM+MTkzLTIwNDwvcGFnZXM+PHZvbHVtZT4z
MDwvdm9sdW1lPjxudW1iZXI+MjwvbnVtYmVyPjxrZXl3b3Jkcz48a2V5d29yZD5BbmltYWxzPC9r
ZXl3b3JkPjxrZXl3b3JkPkFudGluZW9wbGFzdGljIEFnZW50cy8qcGhhcm1hY29sb2d5PC9rZXl3
b3JkPjxrZXl3b3JkPkFwb3B0b3Npcy9kcnVnIGVmZmVjdHM8L2tleXdvcmQ+PGtleXdvcmQ+RHJ1
ZyBSZXNpc3RhbmNlLCBOZW9wbGFzbTwva2V5d29yZD48a2V5d29yZD5EcnVncywgSW52ZXN0aWdh
dGlvbmFsL3BoYXJtYWNvbG9neTwva2V5d29yZD48a2V5d29yZD5Fbnp5bWUgQWN0aXZhdGlvbjwv
a2V5d29yZD48a2V5d29yZD5IdW1hbnM8L2tleXdvcmQ+PGtleXdvcmQ+TmVvcGxhc21zL2RydWcg
dGhlcmFweS9lbnp5bW9sb2d5LyptZXRhYm9saXNtPC9rZXl3b3JkPjxrZXl3b3JkPlBob3NwaGF0
aWR5bGlub3NpdG9sIDMtS2luYXNlcy9kcnVnIGVmZmVjdHMvKm1ldGFib2xpc208L2tleXdvcmQ+
PGtleXdvcmQ+KlByb3RlaW4tU2VyaW5lLVRocmVvbmluZSBLaW5hc2VzPC9rZXl3b3JkPjxrZXl3
b3JkPlByb3RlaW4tVHlyb3NpbmUgS2luYXNlcy9tZXRhYm9saXNtPC9rZXl3b3JkPjxrZXl3b3Jk
PlByb3RvLU9uY29nZW5lIFByb3RlaW5zL2RydWcgZWZmZWN0cy8qbWV0YWJvbGlzbTwva2V5d29y
ZD48a2V5d29yZD5Qcm90by1PbmNvZ2VuZSBQcm90ZWlucyBjLWFrdDwva2V5d29yZD48a2V5d29y
ZD4qU2lnbmFsIFRyYW5zZHVjdGlvbi9kcnVnIGVmZmVjdHM8L2tleXdvcmQ+PC9rZXl3b3Jkcz48
ZGF0ZXM+PHllYXI+MjAwNDwveWVhcj48cHViLWRhdGVzPjxkYXRlPkFwcjwvZGF0ZT48L3B1Yi1k
YXRlcz48L2RhdGVzPjxpc2JuPjAzMDUtNzM3MiAoUHJpbnQpJiN4RDswMzA1LTczNzIgKExpbmtp
bmcpPC9pc2JuPjxhY2Nlc3Npb24tbnVtPjE1MDIzNDM3PC9hY2Nlc3Npb24tbnVtPjx1cmxzPjxy
ZWxhdGVkLXVybHM+PHVybD5odHRwOi8vd3d3Lm5jYmkubmxtLm5paC5nb3YvcHVibWVkLzE1MDIz
NDM3PC91cmw+PC9yZWxhdGVkLXVybHM+PC91cmxzPjxlbGVjdHJvbmljLXJlc291cmNlLW51bT4x
MC4xMDE2L2ouY3Rydi4yMDAzLjA3LjAwNzwvZWxlY3Ryb25pYy1yZXNvdXJjZS1udW0+PC9yZWNv
cmQ+PC9DaXRlPjwvRW5kTm90ZT5=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PEVuZE5vdGU+PENpdGU+PEF1dGhvcj5TdW48L0F1dGhvcj48WWVhcj4yMDE0PC9ZZWFyPjxSZWNO
dW0+MjQ8L1JlY051bT48RGlzcGxheVRleHQ+PHN0eWxlIGZhY2U9InN1cGVyc2NyaXB0Ij5bMzEs
IDMyXTwvc3R5bGU+PC9EaXNwbGF5VGV4dD48cmVjb3JkPjxyZWMtbnVtYmVyPjI0PC9yZWMtbnVt
YmVyPjxmb3JlaWduLWtleXM+PGtleSBhcHA9IkVOIiBkYi1pZD0icnRlejVyZTUwcjJwenBleDll
b3BzenQ4cDJ6eGZ2dndwZGFlIj4yNDwva2V5PjwvZm9yZWlnbi1rZXlzPjxyZWYtdHlwZSBuYW1l
PSJKb3VybmFsIEFydGljbGUiPjE3PC9yZWYtdHlwZT48Y29udHJpYnV0b3JzPjxhdXRob3JzPjxh
dXRob3I+U3VuLCBaLjwvYXV0aG9yPjxhdXRob3I+TGl1LCBILjwvYXV0aG9yPjxhdXRob3I+WWFu
ZywgWi48L2F1dGhvcj48YXV0aG9yPlNoYW8sIEQuPC9hdXRob3I+PGF1dGhvcj5aaGFuZywgVy48
L2F1dGhvcj48YXV0aG9yPlJlbiwgWS48L2F1dGhvcj48YXV0aG9yPlN1biwgQi48L2F1dGhvcj48
YXV0aG9yPkxpbiwgSi48L2F1dGhvcj48YXV0aG9yPlh1LCBNLjwvYXV0aG9yPjxhdXRob3I+Tmll
LCBTLjwvYXV0aG9yPjwvYXV0aG9ycz48L2NvbnRyaWJ1dG9ycz48YXV0aC1hZGRyZXNzPkRlcGFy
dG1lbnQgb2YgRW1lcmdlbmN5LCBKaW5saW5nIEhvc3BpdGFsLCBNZWRpY2FsIFNjaG9vbCBvZiBO
YW5qaW5nIFVuaXZlcnNpdHksIE5hbmppbmcgMjEwMDAyLCBQLlIuIENoaW5hLjwvYXV0aC1hZGRy
ZXNzPjx0aXRsZXM+PHRpdGxlPkludGVzdGluYWwgdHJlZm9pbCBmYWN0b3IgYWN0aXZhdGVzIHRo
ZSBQSTNLL0FrdCBzaWduYWxpbmcgcGF0aHdheSB0byBwcm90ZWN0IGdhc3RyaWMgbXVjb3NhbCBl
cGl0aGVsaXVtIGZyb20gZGFtYWdlPC90aXRsZT48c2Vjb25kYXJ5LXRpdGxlPkludCBKIE9uY29s
PC9zZWNvbmRhcnktdGl0bGU+PGFsdC10aXRsZT5JbnRlcm5hdGlvbmFsIGpvdXJuYWwgb2Ygb25j
b2xvZ3k8L2FsdC10aXRsZT48L3RpdGxlcz48cGVyaW9kaWNhbD48ZnVsbC10aXRsZT5JbnQgSiBP
bmNvbDwvZnVsbC10aXRsZT48YWJici0xPkludGVybmF0aW9uYWwgam91cm5hbCBvZiBvbmNvbG9n
eTwvYWJici0xPjwvcGVyaW9kaWNhbD48YWx0LXBlcmlvZGljYWw+PGZ1bGwtdGl0bGU+SW50IEog
T25jb2w8L2Z1bGwtdGl0bGU+PGFiYnItMT5JbnRlcm5hdGlvbmFsIGpvdXJuYWwgb2Ygb25jb2xv
Z3k8L2FiYnItMT48L2FsdC1wZXJpb2RpY2FsPjxwYWdlcz4xMTIzLTMyPC9wYWdlcz48dm9sdW1l
PjQ1PC92b2x1bWU+PG51bWJlcj4zPC9udW1iZXI+PGtleXdvcmRzPjxrZXl3b3JkPkNlbGwgTGlu
ZTwva2V5d29yZD48a2V5d29yZD5DZWxsIE1vdmVtZW50PC9rZXl3b3JkPjxrZXl3b3JkPkNlbGwg
UHJvbGlmZXJhdGlvbjwva2V5d29yZD48a2V5d29yZD5DaHJvbW9uZXMvcGhhcm1hY29sb2d5PC9r
ZXl3b3JkPjxrZXl3b3JkPkVwaXRoZWxpYWwgQ2VsbHMvbWV0YWJvbGlzbS9wYXRob2xvZ3k8L2tl
eXdvcmQ+PGtleXdvcmQ+R2FzdHJpYyBNdWNvc2EvY3l0b2xvZ3kvKm1ldGFib2xpc20vcGF0aG9s
b2d5PC9rZXl3b3JkPjxrZXl3b3JkPkh1bWFuczwva2V5d29yZD48a2V5d29yZD5MaXBvcG9seXNh
Y2NoYXJpZGVzLyphZHZlcnNlIGVmZmVjdHM8L2tleXdvcmQ+PGtleXdvcmQ+TW9ycGhvbGluZXMv
cGhhcm1hY29sb2d5PC9rZXl3b3JkPjxrZXl3b3JkPlBlcHRpZGVzLyptZXRhYm9saXNtPC9rZXl3
b3JkPjxrZXl3b3JkPlBob3NwaGF0aWR5bGlub3NpdG9sIDMtS2luYXNlcy9hbnRhZ29uaXN0cyAm
YW1wOyBpbmhpYml0b3JzLyptZXRhYm9saXNtPC9rZXl3b3JkPjxrZXl3b3JkPlByb3RvLU9uY29n
ZW5lIFByb3RlaW5zIGMtYWt0LyptZXRhYm9saXNtPC9rZXl3b3JkPjxrZXl3b3JkPlNpZ25hbCBU
cmFuc2R1Y3Rpb24vZHJ1ZyBlZmZlY3RzPC9rZXl3b3JkPjwva2V5d29yZHM+PGRhdGVzPjx5ZWFy
PjIwMTQ8L3llYXI+PHB1Yi1kYXRlcz48ZGF0ZT5TZXA8L2RhdGU+PC9wdWItZGF0ZXM+PC9kYXRl
cz48aXNibj4xNzkxLTI0MjMgKEVsZWN0cm9uaWMpJiN4RDsxMDE5LTY0MzkgKExpbmtpbmcpPC9p
c2JuPjxhY2Nlc3Npb24tbnVtPjI0OTkwMzA0PC9hY2Nlc3Npb24tbnVtPjx1cmxzPjxyZWxhdGVk
LXVybHM+PHVybD5odHRwOi8vd3d3Lm5jYmkubmxtLm5paC5nb3YvcHVibWVkLzI0OTkwMzA0PC91
cmw+PC9yZWxhdGVkLXVybHM+PC91cmxzPjxlbGVjdHJvbmljLXJlc291cmNlLW51bT4xMC4zODky
L2lqby4yMDE0LjI1Mjc8L2VsZWN0cm9uaWMtcmVzb3VyY2UtbnVtPjwvcmVjb3JkPjwvQ2l0ZT48
Q2l0ZT48QXV0aG9yPkZyZXNubyBWYXJhPC9BdXRob3I+PFllYXI+MjAwNDwvWWVhcj48UmVjTnVt
PjQxPC9SZWNOdW0+PHJlY29yZD48cmVjLW51bWJlcj40MTwvcmVjLW51bWJlcj48Zm9yZWlnbi1r
ZXlzPjxrZXkgYXBwPSJFTiIgZGItaWQ9InJ0ZXo1cmU1MHIycHpwZXg5ZW9wc3p0OHAyenhmdnZ3
cGRhZSI+NDE8L2tleT48L2ZvcmVpZ24ta2V5cz48cmVmLXR5cGUgbmFtZT0iSm91cm5hbCBBcnRp
Y2xlIj4xNzwvcmVmLXR5cGU+PGNvbnRyaWJ1dG9ycz48YXV0aG9ycz48YXV0aG9yPkZyZXNubyBW
YXJhLCBKLiBBLjwvYXV0aG9yPjxhdXRob3I+Q2FzYWRvLCBFLjwvYXV0aG9yPjxhdXRob3I+ZGUg
Q2FzdHJvLCBKLjwvYXV0aG9yPjxhdXRob3I+Q2VqYXMsIFAuPC9hdXRob3I+PGF1dGhvcj5CZWxk
YS1Jbmllc3RhLCBDLjwvYXV0aG9yPjxhdXRob3I+R29uemFsZXotQmFyb24sIE0uPC9hdXRob3I+
PC9hdXRob3JzPjwvY29udHJpYnV0b3JzPjxhdXRoLWFkZHJlc3M+Q2F0ZWRyYSBkZSBPbmNvbG9n
aWEgeSBNZWRpY2luYSBQYWxpYXRpdmEsIFNlcnZpY2lvIGRlIE9uY29sb2dpYSBNZWRpY2EsIEhv
c3BpdGFsIFVuaXZlcnNpdGFyaW8gTGEgUGF6LCBQYXNlbyBkZSBsYSBDYXN0ZWxsYW5hIDI2MSwg
TWFkcmlkIDI4MDQ2LCBTcGFpbi48L2F1dGgtYWRkcmVzcz48dGl0bGVzPjx0aXRsZT5QSTNLL0Fr
dCBzaWduYWxsaW5nIHBhdGh3YXkgYW5kIGNhbmNlcjwvdGl0bGU+PHNlY29uZGFyeS10aXRsZT5D
YW5jZXIgVHJlYXQgUmV2PC9zZWNvbmRhcnktdGl0bGU+PGFsdC10aXRsZT5DYW5jZXIgdHJlYXRt
ZW50IHJldmlld3M8L2FsdC10aXRsZT48L3RpdGxlcz48cGVyaW9kaWNhbD48ZnVsbC10aXRsZT5D
YW5jZXIgVHJlYXQgUmV2PC9mdWxsLXRpdGxlPjxhYmJyLTE+Q2FuY2VyIHRyZWF0bWVudCByZXZp
ZXdzPC9hYmJyLTE+PC9wZXJpb2RpY2FsPjxhbHQtcGVyaW9kaWNhbD48ZnVsbC10aXRsZT5DYW5j
ZXIgVHJlYXQgUmV2PC9mdWxsLXRpdGxlPjxhYmJyLTE+Q2FuY2VyIHRyZWF0bWVudCByZXZpZXdz
PC9hYmJyLTE+PC9hbHQtcGVyaW9kaWNhbD48cGFnZXM+MTkzLTIwNDwvcGFnZXM+PHZvbHVtZT4z
MDwvdm9sdW1lPjxudW1iZXI+MjwvbnVtYmVyPjxrZXl3b3Jkcz48a2V5d29yZD5BbmltYWxzPC9r
ZXl3b3JkPjxrZXl3b3JkPkFudGluZW9wbGFzdGljIEFnZW50cy8qcGhhcm1hY29sb2d5PC9rZXl3
b3JkPjxrZXl3b3JkPkFwb3B0b3Npcy9kcnVnIGVmZmVjdHM8L2tleXdvcmQ+PGtleXdvcmQ+RHJ1
ZyBSZXNpc3RhbmNlLCBOZW9wbGFzbTwva2V5d29yZD48a2V5d29yZD5EcnVncywgSW52ZXN0aWdh
dGlvbmFsL3BoYXJtYWNvbG9neTwva2V5d29yZD48a2V5d29yZD5Fbnp5bWUgQWN0aXZhdGlvbjwv
a2V5d29yZD48a2V5d29yZD5IdW1hbnM8L2tleXdvcmQ+PGtleXdvcmQ+TmVvcGxhc21zL2RydWcg
dGhlcmFweS9lbnp5bW9sb2d5LyptZXRhYm9saXNtPC9rZXl3b3JkPjxrZXl3b3JkPlBob3NwaGF0
aWR5bGlub3NpdG9sIDMtS2luYXNlcy9kcnVnIGVmZmVjdHMvKm1ldGFib2xpc208L2tleXdvcmQ+
PGtleXdvcmQ+KlByb3RlaW4tU2VyaW5lLVRocmVvbmluZSBLaW5hc2VzPC9rZXl3b3JkPjxrZXl3
b3JkPlByb3RlaW4tVHlyb3NpbmUgS2luYXNlcy9tZXRhYm9saXNtPC9rZXl3b3JkPjxrZXl3b3Jk
PlByb3RvLU9uY29nZW5lIFByb3RlaW5zL2RydWcgZWZmZWN0cy8qbWV0YWJvbGlzbTwva2V5d29y
ZD48a2V5d29yZD5Qcm90by1PbmNvZ2VuZSBQcm90ZWlucyBjLWFrdDwva2V5d29yZD48a2V5d29y
ZD4qU2lnbmFsIFRyYW5zZHVjdGlvbi9kcnVnIGVmZmVjdHM8L2tleXdvcmQ+PC9rZXl3b3Jkcz48
ZGF0ZXM+PHllYXI+MjAwNDwveWVhcj48cHViLWRhdGVzPjxkYXRlPkFwcjwvZGF0ZT48L3B1Yi1k
YXRlcz48L2RhdGVzPjxpc2JuPjAzMDUtNzM3MiAoUHJpbnQpJiN4RDswMzA1LTczNzIgKExpbmtp
bmcpPC9pc2JuPjxhY2Nlc3Npb24tbnVtPjE1MDIzNDM3PC9hY2Nlc3Npb24tbnVtPjx1cmxzPjxy
ZWxhdGVkLXVybHM+PHVybD5odHRwOi8vd3d3Lm5jYmkubmxtLm5paC5nb3YvcHVibWVkLzE1MDIz
NDM3PC91cmw+PC9yZWxhdGVkLXVybHM+PC91cmxzPjxlbGVjdHJvbmljLXJlc291cmNlLW51bT4x
MC4xMDE2L2ouY3Rydi4yMDAzLjA3LjAwNzwvZWxlY3Ryb25pYy1yZXNvdXJjZS1udW0+PC9yZWNv
cmQ+PC9DaXRlPjwvRW5kTm90ZT5=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00317CA2">
        <w:rPr>
          <w:rFonts w:ascii="Book Antiqua" w:eastAsia="Arial Unicode MS" w:hAnsi="Book Antiqua" w:cs="Times New Roman"/>
          <w:noProof/>
          <w:sz w:val="24"/>
          <w:szCs w:val="24"/>
          <w:vertAlign w:val="superscript"/>
        </w:rPr>
        <w:t>[31,</w:t>
      </w:r>
      <w:r w:rsidRPr="0011565A">
        <w:rPr>
          <w:rFonts w:ascii="Book Antiqua" w:eastAsia="Arial Unicode MS" w:hAnsi="Book Antiqua" w:cs="Times New Roman"/>
          <w:noProof/>
          <w:sz w:val="24"/>
          <w:szCs w:val="24"/>
          <w:vertAlign w:val="superscript"/>
        </w:rPr>
        <w:t>32]</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IL4-induced Stat6 signaling is active in various cell types, included immune cells and cancer cells. STAT6 activation mediates a transcriptional enhancement of TFF3 by de novo induction,</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which plays an important role in host protective immunity against the infection synthesized protein in goblet </w:t>
      </w:r>
      <w:proofErr w:type="gramStart"/>
      <w:r w:rsidRPr="00086539">
        <w:rPr>
          <w:rFonts w:ascii="Book Antiqua" w:eastAsia="Arial Unicode MS" w:hAnsi="Book Antiqua" w:cs="Times New Roman"/>
          <w:sz w:val="24"/>
          <w:szCs w:val="24"/>
        </w:rPr>
        <w:t>cells</w:t>
      </w:r>
      <w:proofErr w:type="gramEnd"/>
      <w:r w:rsidR="00F96480" w:rsidRPr="00086539">
        <w:rPr>
          <w:rFonts w:ascii="Book Antiqua" w:eastAsia="Arial Unicode MS" w:hAnsi="Book Antiqua" w:cs="Times New Roman"/>
          <w:sz w:val="24"/>
          <w:szCs w:val="24"/>
        </w:rPr>
        <w:fldChar w:fldCharType="begin">
          <w:fldData xml:space="preserve">PEVuZE5vdGU+PENpdGU+PEF1dGhvcj5CbGFuY2hhcmQ8L0F1dGhvcj48WWVhcj4yMDA0PC9ZZWFy
PjxSZWNOdW0+NDA8L1JlY051bT48RGlzcGxheVRleHQ+PHN0eWxlIGZhY2U9InN1cGVyc2NyaXB0
Ij5bMzNdPC9zdHlsZT48L0Rpc3BsYXlUZXh0PjxyZWNvcmQ+PHJlYy1udW1iZXI+NDA8L3JlYy1u
dW1iZXI+PGZvcmVpZ24ta2V5cz48a2V5IGFwcD0iRU4iIGRiLWlkPSJydGV6NXJlNTByMnB6cGV4
OWVvcHN6dDhwMnp4ZnZ2d3BkYWUiPjQwPC9rZXk+PC9mb3JlaWduLWtleXM+PHJlZi10eXBlIG5h
bWU9IkpvdXJuYWwgQXJ0aWNsZSI+MTc8L3JlZi10eXBlPjxjb250cmlidXRvcnM+PGF1dGhvcnM+
PGF1dGhvcj5CbGFuY2hhcmQsIEMuPC9hdXRob3I+PGF1dGhvcj5EdXJ1YWwsIFMuPC9hdXRob3I+
PGF1dGhvcj5Fc3RpZW5uZSwgTS48L2F1dGhvcj48YXV0aG9yPkJvdXpha3JpLCBLLjwvYXV0aG9y
PjxhdXRob3I+SGVpbSwgTS4gSC48L2F1dGhvcj48YXV0aG9yPkJsaW4sIE4uPC9hdXRob3I+PGF1
dGhvcj5DdWJlciwgSi4gQy48L2F1dGhvcj48L2F1dGhvcnM+PC9jb250cmlidXRvcnM+PGF1dGgt
YWRkcmVzcz5JbnN0aXR1dCBOYXRpb25hbCBkZSBsYSBTYW50ZSBldCBkZSBsYSBSZWNoZXJjaGUg
TWVkaWNhbGUsIFVuaXRlIDQ1LCBGYWN1bHRlIGRlIE1lZGVjaW5lIFJUSCBMYWVubmVjLCBMeW9u
LCBGcmFuY2UuPC9hdXRoLWFkZHJlc3M+PHRpdGxlcz48dGl0bGU+SUwtNCBhbmQgSUwtMTMgdXAt
cmVndWxhdGUgaW50ZXN0aW5hbCB0cmVmb2lsIGZhY3RvciBleHByZXNzaW9uOiByZXF1aXJlbWVu
dCBmb3IgU1RBVDYgYW5kIGRlIG5vdm8gcHJvdGVpbiBzeW50aGVzaXM8L3RpdGxlPjxzZWNvbmRh
cnktdGl0bGU+SiBJbW11bm9sPC9zZWNvbmRhcnktdGl0bGU+PGFsdC10aXRsZT5Kb3VybmFsIG9m
IGltbXVub2xvZ3k8L2FsdC10aXRsZT48L3RpdGxlcz48cGVyaW9kaWNhbD48ZnVsbC10aXRsZT5K
IEltbXVub2w8L2Z1bGwtdGl0bGU+PGFiYnItMT5Kb3VybmFsIG9mIGltbXVub2xvZ3k8L2FiYnIt
MT48L3BlcmlvZGljYWw+PGFsdC1wZXJpb2RpY2FsPjxmdWxsLXRpdGxlPkogSW1tdW5vbDwvZnVs
bC10aXRsZT48YWJici0xPkpvdXJuYWwgb2YgaW1tdW5vbG9neTwvYWJici0xPjwvYWx0LXBlcmlv
ZGljYWw+PHBhZ2VzPjM3NzUtODM8L3BhZ2VzPjx2b2x1bWU+MTcyPC92b2x1bWU+PG51bWJlcj42
PC9udW1iZXI+PGtleXdvcmRzPjxrZXl3b3JkPkdvYmxldCBDZWxscy9tZXRhYm9saXNtPC9rZXl3
b3JkPjxrZXl3b3JkPkhUMjkgQ2VsbHM8L2tleXdvcmQ+PGtleXdvcmQ+SHVtYW5zPC9rZXl3b3Jk
PjxrZXl3b3JkPkludGVybGV1a2luLTEzL2FudGFnb25pc3RzICZhbXA7IGluaGliaXRvcnMvbWV0
YWJvbGlzbS8qcGh5c2lvbG9neTwva2V5d29yZD48a2V5d29yZD5JbnRlcmxldWtpbi0xMyBSZWNl
cHRvciBhbHBoYTEgU3VidW5pdDwva2V5d29yZD48a2V5d29yZD5JbnRlcmxldWtpbi00L21ldGFi
b2xpc20vKnBoeXNpb2xvZ3k8L2tleXdvcmQ+PGtleXdvcmQ+TXVjaW5zL2FudGFnb25pc3RzICZh
bXA7IGluaGliaXRvcnMvKmJpb3N5bnRoZXNpcy9nZW5ldGljcy9zZWNyZXRpb248L2tleXdvcmQ+
PGtleXdvcmQ+TXVzY2xlIFByb3RlaW5zL2FudGFnb25pc3RzICZhbXA7IGluaGliaXRvcnMvKmJp
b3N5bnRoZXNpcy9nZW5ldGljczwva2V5d29yZD48a2V5d29yZD4qTmV1cm9wZXB0aWRlczwva2V5
d29yZD48a2V5d29yZD5QZXB0aWRlcy9tZXRhYm9saXNtPC9rZXl3b3JkPjxrZXl3b3JkPlBob3Nw
aGF0aWR5bGlub3NpdG9sIDMtS2luYXNlcy9waHlzaW9sb2d5PC9rZXl3b3JkPjxrZXl3b3JkPipQ
cm90ZWluIEJpb3N5bnRoZXNpczwva2V5d29yZD48a2V5d29yZD5SZWNlcHRvcnMsIEludGVybGV1
a2luL2FuYWx5c2lzPC9rZXl3b3JkPjxrZXl3b3JkPlJlY2VwdG9ycywgSW50ZXJsZXVraW4tMTM8
L2tleXdvcmQ+PGtleXdvcmQ+UmVjZXB0b3JzLCBJbnRlcmxldWtpbi00L2FuYWx5c2lzPC9rZXl3
b3JkPjxrZXl3b3JkPlNUQVQ2IFRyYW5zY3JpcHRpb24gRmFjdG9yPC9rZXl3b3JkPjxrZXl3b3Jk
PlNpZ25hbCBUcmFuc2R1Y3Rpb24vaW1tdW5vbG9neTwva2V5d29yZD48a2V5d29yZD5UcmFucy1B
Y3RpdmF0b3JzL2dlbmV0aWNzLypwaHlzaW9sb2d5PC9rZXl3b3JkPjxrZXl3b3JkPlRyYW5zZmVj
dGlvbjwva2V5d29yZD48a2V5d29yZD5VcC1SZWd1bGF0aW9uLyppbW11bm9sb2d5PC9rZXl3b3Jk
Pjwva2V5d29yZHM+PGRhdGVzPjx5ZWFyPjIwMDQ8L3llYXI+PHB1Yi1kYXRlcz48ZGF0ZT5NYXIg
MTU8L2RhdGU+PC9wdWItZGF0ZXM+PC9kYXRlcz48aXNibj4wMDIyLTE3NjcgKFByaW50KSYjeEQ7
MDAyMi0xNzY3IChMaW5raW5nKTwvaXNibj48YWNjZXNzaW9uLW51bT4xNTAwNDE4MjwvYWNjZXNz
aW9uLW51bT48dXJscz48cmVsYXRlZC11cmxzPjx1cmw+aHR0cDovL3d3dy5uY2JpLm5sbS5uaWgu
Z292L3B1Ym1lZC8xNTAwNDE4MjwvdXJsPjwvcmVsYXRlZC11cmxzPjwvdXJscz48L3JlY29yZD48
L0NpdGU+PC9FbmROb3RlPn==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PEVuZE5vdGU+PENpdGU+PEF1dGhvcj5CbGFuY2hhcmQ8L0F1dGhvcj48WWVhcj4yMDA0PC9ZZWFy
PjxSZWNOdW0+NDA8L1JlY051bT48RGlzcGxheVRleHQ+PHN0eWxlIGZhY2U9InN1cGVyc2NyaXB0
Ij5bMzNdPC9zdHlsZT48L0Rpc3BsYXlUZXh0PjxyZWNvcmQ+PHJlYy1udW1iZXI+NDA8L3JlYy1u
dW1iZXI+PGZvcmVpZ24ta2V5cz48a2V5IGFwcD0iRU4iIGRiLWlkPSJydGV6NXJlNTByMnB6cGV4
OWVvcHN6dDhwMnp4ZnZ2d3BkYWUiPjQwPC9rZXk+PC9mb3JlaWduLWtleXM+PHJlZi10eXBlIG5h
bWU9IkpvdXJuYWwgQXJ0aWNsZSI+MTc8L3JlZi10eXBlPjxjb250cmlidXRvcnM+PGF1dGhvcnM+
PGF1dGhvcj5CbGFuY2hhcmQsIEMuPC9hdXRob3I+PGF1dGhvcj5EdXJ1YWwsIFMuPC9hdXRob3I+
PGF1dGhvcj5Fc3RpZW5uZSwgTS48L2F1dGhvcj48YXV0aG9yPkJvdXpha3JpLCBLLjwvYXV0aG9y
PjxhdXRob3I+SGVpbSwgTS4gSC48L2F1dGhvcj48YXV0aG9yPkJsaW4sIE4uPC9hdXRob3I+PGF1
dGhvcj5DdWJlciwgSi4gQy48L2F1dGhvcj48L2F1dGhvcnM+PC9jb250cmlidXRvcnM+PGF1dGgt
YWRkcmVzcz5JbnN0aXR1dCBOYXRpb25hbCBkZSBsYSBTYW50ZSBldCBkZSBsYSBSZWNoZXJjaGUg
TWVkaWNhbGUsIFVuaXRlIDQ1LCBGYWN1bHRlIGRlIE1lZGVjaW5lIFJUSCBMYWVubmVjLCBMeW9u
LCBGcmFuY2UuPC9hdXRoLWFkZHJlc3M+PHRpdGxlcz48dGl0bGU+SUwtNCBhbmQgSUwtMTMgdXAt
cmVndWxhdGUgaW50ZXN0aW5hbCB0cmVmb2lsIGZhY3RvciBleHByZXNzaW9uOiByZXF1aXJlbWVu
dCBmb3IgU1RBVDYgYW5kIGRlIG5vdm8gcHJvdGVpbiBzeW50aGVzaXM8L3RpdGxlPjxzZWNvbmRh
cnktdGl0bGU+SiBJbW11bm9sPC9zZWNvbmRhcnktdGl0bGU+PGFsdC10aXRsZT5Kb3VybmFsIG9m
IGltbXVub2xvZ3k8L2FsdC10aXRsZT48L3RpdGxlcz48cGVyaW9kaWNhbD48ZnVsbC10aXRsZT5K
IEltbXVub2w8L2Z1bGwtdGl0bGU+PGFiYnItMT5Kb3VybmFsIG9mIGltbXVub2xvZ3k8L2FiYnIt
MT48L3BlcmlvZGljYWw+PGFsdC1wZXJpb2RpY2FsPjxmdWxsLXRpdGxlPkogSW1tdW5vbDwvZnVs
bC10aXRsZT48YWJici0xPkpvdXJuYWwgb2YgaW1tdW5vbG9neTwvYWJici0xPjwvYWx0LXBlcmlv
ZGljYWw+PHBhZ2VzPjM3NzUtODM8L3BhZ2VzPjx2b2x1bWU+MTcyPC92b2x1bWU+PG51bWJlcj42
PC9udW1iZXI+PGtleXdvcmRzPjxrZXl3b3JkPkdvYmxldCBDZWxscy9tZXRhYm9saXNtPC9rZXl3
b3JkPjxrZXl3b3JkPkhUMjkgQ2VsbHM8L2tleXdvcmQ+PGtleXdvcmQ+SHVtYW5zPC9rZXl3b3Jk
PjxrZXl3b3JkPkludGVybGV1a2luLTEzL2FudGFnb25pc3RzICZhbXA7IGluaGliaXRvcnMvbWV0
YWJvbGlzbS8qcGh5c2lvbG9neTwva2V5d29yZD48a2V5d29yZD5JbnRlcmxldWtpbi0xMyBSZWNl
cHRvciBhbHBoYTEgU3VidW5pdDwva2V5d29yZD48a2V5d29yZD5JbnRlcmxldWtpbi00L21ldGFi
b2xpc20vKnBoeXNpb2xvZ3k8L2tleXdvcmQ+PGtleXdvcmQ+TXVjaW5zL2FudGFnb25pc3RzICZh
bXA7IGluaGliaXRvcnMvKmJpb3N5bnRoZXNpcy9nZW5ldGljcy9zZWNyZXRpb248L2tleXdvcmQ+
PGtleXdvcmQ+TXVzY2xlIFByb3RlaW5zL2FudGFnb25pc3RzICZhbXA7IGluaGliaXRvcnMvKmJp
b3N5bnRoZXNpcy9nZW5ldGljczwva2V5d29yZD48a2V5d29yZD4qTmV1cm9wZXB0aWRlczwva2V5
d29yZD48a2V5d29yZD5QZXB0aWRlcy9tZXRhYm9saXNtPC9rZXl3b3JkPjxrZXl3b3JkPlBob3Nw
aGF0aWR5bGlub3NpdG9sIDMtS2luYXNlcy9waHlzaW9sb2d5PC9rZXl3b3JkPjxrZXl3b3JkPipQ
cm90ZWluIEJpb3N5bnRoZXNpczwva2V5d29yZD48a2V5d29yZD5SZWNlcHRvcnMsIEludGVybGV1
a2luL2FuYWx5c2lzPC9rZXl3b3JkPjxrZXl3b3JkPlJlY2VwdG9ycywgSW50ZXJsZXVraW4tMTM8
L2tleXdvcmQ+PGtleXdvcmQ+UmVjZXB0b3JzLCBJbnRlcmxldWtpbi00L2FuYWx5c2lzPC9rZXl3
b3JkPjxrZXl3b3JkPlNUQVQ2IFRyYW5zY3JpcHRpb24gRmFjdG9yPC9rZXl3b3JkPjxrZXl3b3Jk
PlNpZ25hbCBUcmFuc2R1Y3Rpb24vaW1tdW5vbG9neTwva2V5d29yZD48a2V5d29yZD5UcmFucy1B
Y3RpdmF0b3JzL2dlbmV0aWNzLypwaHlzaW9sb2d5PC9rZXl3b3JkPjxrZXl3b3JkPlRyYW5zZmVj
dGlvbjwva2V5d29yZD48a2V5d29yZD5VcC1SZWd1bGF0aW9uLyppbW11bm9sb2d5PC9rZXl3b3Jk
Pjwva2V5d29yZHM+PGRhdGVzPjx5ZWFyPjIwMDQ8L3llYXI+PHB1Yi1kYXRlcz48ZGF0ZT5NYXIg
MTU8L2RhdGU+PC9wdWItZGF0ZXM+PC9kYXRlcz48aXNibj4wMDIyLTE3NjcgKFByaW50KSYjeEQ7
MDAyMi0xNzY3IChMaW5raW5nKTwvaXNibj48YWNjZXNzaW9uLW51bT4xNTAwNDE4MjwvYWNjZXNz
aW9uLW51bT48dXJscz48cmVsYXRlZC11cmxzPjx1cmw+aHR0cDovL3d3dy5uY2JpLm5sbS5uaWgu
Z292L3B1Ym1lZC8xNTAwNDE4MjwvdXJsPjwvcmVsYXRlZC11cmxzPjwvdXJscz48L3JlY29yZD48
L0NpdGU+PC9FbmROb3RlPn==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[33]</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TFF3 has been found to inhibit the TLR4/NF-</w:t>
      </w:r>
      <w:proofErr w:type="spellStart"/>
      <w:r w:rsidRPr="00086539">
        <w:rPr>
          <w:rFonts w:ascii="Book Antiqua" w:eastAsia="Arial Unicode MS" w:hAnsi="Book Antiqua" w:cs="Times New Roman"/>
          <w:sz w:val="24"/>
          <w:szCs w:val="24"/>
        </w:rPr>
        <w:t>kappaB</w:t>
      </w:r>
      <w:proofErr w:type="spellEnd"/>
      <w:r w:rsidRPr="00086539">
        <w:rPr>
          <w:rFonts w:ascii="Book Antiqua" w:eastAsia="Arial Unicode MS" w:hAnsi="Book Antiqua" w:cs="Times New Roman"/>
          <w:sz w:val="24"/>
          <w:szCs w:val="24"/>
        </w:rPr>
        <w:t xml:space="preserve"> signaling pathways,</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 xml:space="preserve">with potential treatment value for the </w:t>
      </w:r>
      <w:r w:rsidR="00905A66">
        <w:rPr>
          <w:rFonts w:ascii="Book Antiqua" w:eastAsia="Arial Unicode MS" w:hAnsi="Book Antiqua" w:cs="Times New Roman"/>
          <w:sz w:val="24"/>
          <w:szCs w:val="24"/>
        </w:rPr>
        <w:lastRenderedPageBreak/>
        <w:t xml:space="preserve">inflammatory bowel </w:t>
      </w:r>
      <w:proofErr w:type="gramStart"/>
      <w:r w:rsidR="00905A66">
        <w:rPr>
          <w:rFonts w:ascii="Book Antiqua" w:eastAsia="Arial Unicode MS" w:hAnsi="Book Antiqua" w:cs="Times New Roman"/>
          <w:sz w:val="24"/>
          <w:szCs w:val="24"/>
        </w:rPr>
        <w:t>disease</w:t>
      </w:r>
      <w:proofErr w:type="gramEnd"/>
      <w:r w:rsidR="00F96480" w:rsidRPr="00086539">
        <w:rPr>
          <w:rFonts w:ascii="Book Antiqua" w:eastAsia="Arial Unicode MS" w:hAnsi="Book Antiqua" w:cs="Times New Roman"/>
          <w:sz w:val="24"/>
          <w:szCs w:val="24"/>
        </w:rPr>
        <w:fldChar w:fldCharType="begin">
          <w:fldData xml:space="preserve">PEVuZE5vdGU+PENpdGU+PEF1dGhvcj5UZW5nPC9BdXRob3I+PFllYXI+MjAwOTwvWWVhcj48UmVj
TnVtPjM1PC9SZWNOdW0+PERpc3BsYXlUZXh0PjxzdHlsZSBmYWNlPSJzdXBlcnNjcmlwdCI+WzM0
XTwvc3R5bGU+PC9EaXNwbGF5VGV4dD48cmVjb3JkPjxyZWMtbnVtYmVyPjM1PC9yZWMtbnVtYmVy
Pjxmb3JlaWduLWtleXM+PGtleSBhcHA9IkVOIiBkYi1pZD0icnRlejVyZTUwcjJwenBleDllb3Bz
enQ4cDJ6eGZ2dndwZGFlIj4zNTwva2V5PjwvZm9yZWlnbi1rZXlzPjxyZWYtdHlwZSBuYW1lPSJK
b3VybmFsIEFydGljbGUiPjE3PC9yZWYtdHlwZT48Y29udHJpYnV0b3JzPjxhdXRob3JzPjxhdXRo
b3I+VGVuZywgWC48L2F1dGhvcj48YXV0aG9yPlh1LCBMLiBGLjwvYXV0aG9yPjxhdXRob3I+Wmhv
dSwgUC48L2F1dGhvcj48YXV0aG9yPlN1biwgSC4gVy48L2F1dGhvcj48YXV0aG9yPlN1biwgTS48
L2F1dGhvcj48L2F1dGhvcnM+PC9jb250cmlidXRvcnM+PGF1dGgtYWRkcmVzcz5EZXBhcnRtZW50
IG9mIFBlZGlhdHJpYyBHYXN0cm9lbnRlcm9sb2d5LCBTaGVuZ2ppbmcgSG9zcGl0YWwgT2YgQ2hp
bmEgTWVkaWNhbCBVbml2ZXJzaXR5LCBTaGVueWFuZywgMTEwMDA0LCBMaWFvbmluZywgQ2hpbmEu
PC9hdXRoLWFkZHJlc3M+PHRpdGxlcz48dGl0bGU+RWZmZWN0cyBvZiB0cmVmb2lsIHBlcHRpZGUg
MyBvbiBleHByZXNzaW9uIG9mIFRORi1hbHBoYSwgVExSNCwgYW5kIE5GLWthcHBhQiBpbiB0cmlu
aXRyb2JlbnplbmUgc3VscGhvbmljIGFjaWQgaW5kdWNlZCBjb2xpdGlzIG1pY2U8L3RpdGxlPjxz
ZWNvbmRhcnktdGl0bGU+SW5mbGFtbWF0aW9uPC9zZWNvbmRhcnktdGl0bGU+PGFsdC10aXRsZT5J
bmZsYW1tYXRpb248L2FsdC10aXRsZT48L3RpdGxlcz48cGVyaW9kaWNhbD48ZnVsbC10aXRsZT5J
bmZsYW1tYXRpb248L2Z1bGwtdGl0bGU+PGFiYnItMT5JbmZsYW1tYXRpb248L2FiYnItMT48L3Bl
cmlvZGljYWw+PGFsdC1wZXJpb2RpY2FsPjxmdWxsLXRpdGxlPkluZmxhbW1hdGlvbjwvZnVsbC10
aXRsZT48YWJici0xPkluZmxhbW1hdGlvbjwvYWJici0xPjwvYWx0LXBlcmlvZGljYWw+PHBhZ2Vz
PjEyMC05PC9wYWdlcz48dm9sdW1lPjMyPC92b2x1bWU+PG51bWJlcj4yPC9udW1iZXI+PGtleXdv
cmRzPjxrZXl3b3JkPkFuaW1hbHM8L2tleXdvcmQ+PGtleXdvcmQ+Q29saXRpcy9jaGVtaWNhbGx5
IGluZHVjZWQvKmRydWcgdGhlcmFweS9tZXRhYm9saXNtPC9rZXl3b3JkPjxrZXl3b3JkPkNvbG9u
L2RydWcgZWZmZWN0cy9wYXRob2xvZ3k8L2tleXdvcmQ+PGtleXdvcmQ+SHVtYW5zPC9rZXl3b3Jk
PjxrZXl3b3JkPk1pY2U8L2tleXdvcmQ+PGtleXdvcmQ+TWljZSwgSW5icmVkIEJBTEIgQzwva2V5
d29yZD48a2V5d29yZD5ORi1rYXBwYSBCLypnZW5ldGljczwva2V5d29yZD48a2V5d29yZD5QZXB0
aWRlcy9hZG1pbmlzdHJhdGlvbiAmYW1wOyBkb3NhZ2UvKnBoYXJtYWNvbG9neS90aGVyYXBldXRp
YyB1c2U8L2tleXdvcmQ+PGtleXdvcmQ+UmVjb21iaW5hbnQgUHJvdGVpbnM8L2tleXdvcmQ+PGtl
eXdvcmQ+U2lnbmFsIFRyYW5zZHVjdGlvbi9kcnVnIGVmZmVjdHM8L2tleXdvcmQ+PGtleXdvcmQ+
VG9sbC1MaWtlIFJlY2VwdG9yIDQvKmdlbmV0aWNzPC9rZXl3b3JkPjxrZXl3b3JkPlRyaW5pdHJv
YmVuemVuZXN1bGZvbmljIEFjaWQvYWR2ZXJzZSBlZmZlY3RzPC9rZXl3b3JkPjxrZXl3b3JkPlR1
bW9yIE5lY3Jvc2lzIEZhY3Rvci1hbHBoYS8qZ2VuZXRpY3M8L2tleXdvcmQ+PC9rZXl3b3Jkcz48
ZGF0ZXM+PHllYXI+MjAwOTwveWVhcj48cHViLWRhdGVzPjxkYXRlPkFwcjwvZGF0ZT48L3B1Yi1k
YXRlcz48L2RhdGVzPjxpc2JuPjE1NzMtMjU3NiAoRWxlY3Ryb25pYykmI3hEOzAzNjAtMzk5NyAo
TGlua2luZyk8L2lzYm4+PGFjY2Vzc2lvbi1udW0+MTkyMzg1Mjk8L2FjY2Vzc2lvbi1udW0+PHVy
bHM+PHJlbGF0ZWQtdXJscz48dXJsPmh0dHA6Ly93d3cubmNiaS5ubG0ubmloLmdvdi9wdWJtZWQv
MTkyMzg1Mjk8L3VybD48L3JlbGF0ZWQtdXJscz48L3VybHM+PGVsZWN0cm9uaWMtcmVzb3VyY2Ut
bnVtPjEwLjEwMDcvczEwNzUzLTAwOS05MTEwLXg8L2VsZWN0cm9uaWMtcmVzb3VyY2UtbnVtPjwv
cmVjb3JkPjwvQ2l0ZT48L0VuZE5vdGU+AG==
</w:fldData>
        </w:fldChar>
      </w:r>
      <w:r>
        <w:rPr>
          <w:rFonts w:ascii="Book Antiqua" w:eastAsia="Arial Unicode MS" w:hAnsi="Book Antiqua" w:cs="Times New Roman"/>
          <w:sz w:val="24"/>
          <w:szCs w:val="24"/>
        </w:rPr>
        <w:instrText xml:space="preserve"> ADDIN EN.CITE </w:instrText>
      </w:r>
      <w:r w:rsidR="00F96480">
        <w:rPr>
          <w:rFonts w:ascii="Book Antiqua" w:eastAsia="Arial Unicode MS" w:hAnsi="Book Antiqua" w:cs="Times New Roman"/>
          <w:sz w:val="24"/>
          <w:szCs w:val="24"/>
        </w:rPr>
        <w:fldChar w:fldCharType="begin">
          <w:fldData xml:space="preserve">PEVuZE5vdGU+PENpdGU+PEF1dGhvcj5UZW5nPC9BdXRob3I+PFllYXI+MjAwOTwvWWVhcj48UmVj
TnVtPjM1PC9SZWNOdW0+PERpc3BsYXlUZXh0PjxzdHlsZSBmYWNlPSJzdXBlcnNjcmlwdCI+WzM0
XTwvc3R5bGU+PC9EaXNwbGF5VGV4dD48cmVjb3JkPjxyZWMtbnVtYmVyPjM1PC9yZWMtbnVtYmVy
Pjxmb3JlaWduLWtleXM+PGtleSBhcHA9IkVOIiBkYi1pZD0icnRlejVyZTUwcjJwenBleDllb3Bz
enQ4cDJ6eGZ2dndwZGFlIj4zNTwva2V5PjwvZm9yZWlnbi1rZXlzPjxyZWYtdHlwZSBuYW1lPSJK
b3VybmFsIEFydGljbGUiPjE3PC9yZWYtdHlwZT48Y29udHJpYnV0b3JzPjxhdXRob3JzPjxhdXRo
b3I+VGVuZywgWC48L2F1dGhvcj48YXV0aG9yPlh1LCBMLiBGLjwvYXV0aG9yPjxhdXRob3I+Wmhv
dSwgUC48L2F1dGhvcj48YXV0aG9yPlN1biwgSC4gVy48L2F1dGhvcj48YXV0aG9yPlN1biwgTS48
L2F1dGhvcj48L2F1dGhvcnM+PC9jb250cmlidXRvcnM+PGF1dGgtYWRkcmVzcz5EZXBhcnRtZW50
IG9mIFBlZGlhdHJpYyBHYXN0cm9lbnRlcm9sb2d5LCBTaGVuZ2ppbmcgSG9zcGl0YWwgT2YgQ2hp
bmEgTWVkaWNhbCBVbml2ZXJzaXR5LCBTaGVueWFuZywgMTEwMDA0LCBMaWFvbmluZywgQ2hpbmEu
PC9hdXRoLWFkZHJlc3M+PHRpdGxlcz48dGl0bGU+RWZmZWN0cyBvZiB0cmVmb2lsIHBlcHRpZGUg
MyBvbiBleHByZXNzaW9uIG9mIFRORi1hbHBoYSwgVExSNCwgYW5kIE5GLWthcHBhQiBpbiB0cmlu
aXRyb2JlbnplbmUgc3VscGhvbmljIGFjaWQgaW5kdWNlZCBjb2xpdGlzIG1pY2U8L3RpdGxlPjxz
ZWNvbmRhcnktdGl0bGU+SW5mbGFtbWF0aW9uPC9zZWNvbmRhcnktdGl0bGU+PGFsdC10aXRsZT5J
bmZsYW1tYXRpb248L2FsdC10aXRsZT48L3RpdGxlcz48cGVyaW9kaWNhbD48ZnVsbC10aXRsZT5J
bmZsYW1tYXRpb248L2Z1bGwtdGl0bGU+PGFiYnItMT5JbmZsYW1tYXRpb248L2FiYnItMT48L3Bl
cmlvZGljYWw+PGFsdC1wZXJpb2RpY2FsPjxmdWxsLXRpdGxlPkluZmxhbW1hdGlvbjwvZnVsbC10
aXRsZT48YWJici0xPkluZmxhbW1hdGlvbjwvYWJici0xPjwvYWx0LXBlcmlvZGljYWw+PHBhZ2Vz
PjEyMC05PC9wYWdlcz48dm9sdW1lPjMyPC92b2x1bWU+PG51bWJlcj4yPC9udW1iZXI+PGtleXdv
cmRzPjxrZXl3b3JkPkFuaW1hbHM8L2tleXdvcmQ+PGtleXdvcmQ+Q29saXRpcy9jaGVtaWNhbGx5
IGluZHVjZWQvKmRydWcgdGhlcmFweS9tZXRhYm9saXNtPC9rZXl3b3JkPjxrZXl3b3JkPkNvbG9u
L2RydWcgZWZmZWN0cy9wYXRob2xvZ3k8L2tleXdvcmQ+PGtleXdvcmQ+SHVtYW5zPC9rZXl3b3Jk
PjxrZXl3b3JkPk1pY2U8L2tleXdvcmQ+PGtleXdvcmQ+TWljZSwgSW5icmVkIEJBTEIgQzwva2V5
d29yZD48a2V5d29yZD5ORi1rYXBwYSBCLypnZW5ldGljczwva2V5d29yZD48a2V5d29yZD5QZXB0
aWRlcy9hZG1pbmlzdHJhdGlvbiAmYW1wOyBkb3NhZ2UvKnBoYXJtYWNvbG9neS90aGVyYXBldXRp
YyB1c2U8L2tleXdvcmQ+PGtleXdvcmQ+UmVjb21iaW5hbnQgUHJvdGVpbnM8L2tleXdvcmQ+PGtl
eXdvcmQ+U2lnbmFsIFRyYW5zZHVjdGlvbi9kcnVnIGVmZmVjdHM8L2tleXdvcmQ+PGtleXdvcmQ+
VG9sbC1MaWtlIFJlY2VwdG9yIDQvKmdlbmV0aWNzPC9rZXl3b3JkPjxrZXl3b3JkPlRyaW5pdHJv
YmVuemVuZXN1bGZvbmljIEFjaWQvYWR2ZXJzZSBlZmZlY3RzPC9rZXl3b3JkPjxrZXl3b3JkPlR1
bW9yIE5lY3Jvc2lzIEZhY3Rvci1hbHBoYS8qZ2VuZXRpY3M8L2tleXdvcmQ+PC9rZXl3b3Jkcz48
ZGF0ZXM+PHllYXI+MjAwOTwveWVhcj48cHViLWRhdGVzPjxkYXRlPkFwcjwvZGF0ZT48L3B1Yi1k
YXRlcz48L2RhdGVzPjxpc2JuPjE1NzMtMjU3NiAoRWxlY3Ryb25pYykmI3hEOzAzNjAtMzk5NyAo
TGlua2luZyk8L2lzYm4+PGFjY2Vzc2lvbi1udW0+MTkyMzg1Mjk8L2FjY2Vzc2lvbi1udW0+PHVy
bHM+PHJlbGF0ZWQtdXJscz48dXJsPmh0dHA6Ly93d3cubmNiaS5ubG0ubmloLmdvdi9wdWJtZWQv
MTkyMzg1Mjk8L3VybD48L3JlbGF0ZWQtdXJscz48L3VybHM+PGVsZWN0cm9uaWMtcmVzb3VyY2Ut
bnVtPjEwLjEwMDcvczEwNzUzLTAwOS05MTEwLXg8L2VsZWN0cm9uaWMtcmVzb3VyY2UtbnVtPjwv
cmVjb3JkPjwvQ2l0ZT48L0VuZE5vdGU+AG==
</w:fldData>
        </w:fldChar>
      </w:r>
      <w:r>
        <w:rPr>
          <w:rFonts w:ascii="Book Antiqua" w:eastAsia="Arial Unicode MS" w:hAnsi="Book Antiqua" w:cs="Times New Roman"/>
          <w:sz w:val="24"/>
          <w:szCs w:val="24"/>
        </w:rPr>
        <w:instrText xml:space="preserve"> ADDIN EN.CITE.DATA </w:instrText>
      </w:r>
      <w:r w:rsidR="00F96480">
        <w:rPr>
          <w:rFonts w:ascii="Book Antiqua" w:eastAsia="Arial Unicode MS" w:hAnsi="Book Antiqua" w:cs="Times New Roman"/>
          <w:sz w:val="24"/>
          <w:szCs w:val="24"/>
        </w:rPr>
      </w:r>
      <w:r w:rsidR="00F96480">
        <w:rPr>
          <w:rFonts w:ascii="Book Antiqua" w:eastAsia="Arial Unicode MS" w:hAnsi="Book Antiqua" w:cs="Times New Roman"/>
          <w:sz w:val="24"/>
          <w:szCs w:val="24"/>
        </w:rPr>
        <w:fldChar w:fldCharType="end"/>
      </w:r>
      <w:r w:rsidR="00F96480" w:rsidRPr="00086539">
        <w:rPr>
          <w:rFonts w:ascii="Book Antiqua" w:eastAsia="Arial Unicode MS" w:hAnsi="Book Antiqua" w:cs="Times New Roman"/>
          <w:sz w:val="24"/>
          <w:szCs w:val="24"/>
        </w:rPr>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[34]</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Perturbation of the E-cadherin/catenin complex at intercellular junctions appears to be a functional pathway through which TFF2 and TFF3 promote cell migration</w:t>
      </w:r>
      <w:r w:rsidR="00F96480" w:rsidRPr="00086539">
        <w:rPr>
          <w:rFonts w:ascii="Book Antiqua" w:eastAsia="Arial Unicode MS" w:hAnsi="Book Antiqua" w:cs="Times New Roman"/>
          <w:sz w:val="24"/>
          <w:szCs w:val="24"/>
        </w:rPr>
        <w:fldChar w:fldCharType="begin"/>
      </w:r>
      <w:r>
        <w:rPr>
          <w:rFonts w:ascii="Book Antiqua" w:eastAsia="Arial Unicode MS" w:hAnsi="Book Antiqua" w:cs="Times New Roman"/>
          <w:sz w:val="24"/>
          <w:szCs w:val="24"/>
        </w:rPr>
        <w:instrText xml:space="preserve"> ADDIN EN.CITE &lt;EndNote&gt;&lt;Cite&gt;&lt;Author&gt;Buda&lt;/Author&gt;&lt;Year&gt;2012&lt;/Year&gt;&lt;RecNum&gt;27&lt;/RecNum&gt;&lt;DisplayText&gt;&lt;style face="superscript"&gt;[35]&lt;/style&gt;&lt;/DisplayText&gt;&lt;record&gt;&lt;rec-number&gt;27&lt;/rec-number&gt;&lt;foreign-keys&gt;&lt;key app="EN" db-id="rtez5re50r2pzpex9eopszt8p2zxfvvwpdae"&gt;27&lt;/key&gt;&lt;/foreign-keys&gt;&lt;ref-type name="Journal Article"&gt;17&lt;/ref-type&gt;&lt;contributors&gt;&lt;authors&gt;&lt;author&gt;Buda, A.&lt;/author&gt;&lt;author&gt;Jepson, M. A.&lt;/author&gt;&lt;author&gt;Pignatelli, M.&lt;/author&gt;&lt;/authors&gt;&lt;/contributors&gt;&lt;auth-address&gt;School of Clinical Sciences, University of Bristol, Bristol, UK.&lt;/auth-address&gt;&lt;titles&gt;&lt;title&gt;Regulatory function of trefoil peptides (TFF) on intestinal cell junctional complexes&lt;/title&gt;&lt;secondary-title&gt;Cell Commun Adhes&lt;/secondary-title&gt;&lt;alt-title&gt;Cell communication &amp;amp; adhesion&lt;/alt-title&gt;&lt;/titles&gt;&lt;periodical&gt;&lt;full-title&gt;Cell Commun Adhes&lt;/full-title&gt;&lt;abbr-1&gt;Cell communication &amp;amp; adhesion&lt;/abbr-1&gt;&lt;/periodical&gt;&lt;alt-periodical&gt;&lt;full-title&gt;Cell Commun Adhes&lt;/full-title&gt;&lt;abbr-1&gt;Cell communication &amp;amp; adhesion&lt;/abbr-1&gt;&lt;/alt-periodical&gt;&lt;pages&gt;63-8&lt;/pages&gt;&lt;volume&gt;19&lt;/volume&gt;&lt;number&gt;5-6&lt;/number&gt;&lt;keywords&gt;&lt;keyword&gt;Cadherins/metabolism&lt;/keyword&gt;&lt;keyword&gt;Catenins/metabolism&lt;/keyword&gt;&lt;keyword&gt;Cell Movement&lt;/keyword&gt;&lt;keyword&gt;Claudin-1/metabolism&lt;/keyword&gt;&lt;keyword&gt;Humans&lt;/keyword&gt;&lt;keyword&gt;Intestines/*metabolism&lt;/keyword&gt;&lt;keyword&gt;Peptides/*metabolism&lt;/keyword&gt;&lt;keyword&gt;Tight Junctions/metabolism&lt;/keyword&gt;&lt;keyword&gt;Zonula Occludens-1 Protein/metabolism&lt;/keyword&gt;&lt;/keywords&gt;&lt;dates&gt;&lt;year&gt;2012&lt;/year&gt;&lt;pub-dates&gt;&lt;date&gt;Oct&lt;/date&gt;&lt;/pub-dates&gt;&lt;/dates&gt;&lt;isbn&gt;1543-5180 (Electronic)&amp;#xD;1543-5180 (Linking)&lt;/isbn&gt;&lt;accession-num&gt;23181544&lt;/accession-num&gt;&lt;urls&gt;&lt;related-urls&gt;&lt;url&gt;http://www.ncbi.nlm.nih.gov/pubmed/23181544&lt;/url&gt;&lt;/related-urls&gt;&lt;/urls&gt;&lt;electronic-resource-num&gt;10.3109/15419061.2012.748326&lt;/electronic-resource-num&gt;&lt;/record&gt;&lt;/Cite&gt;&lt;/EndNote&gt;</w:instrText>
      </w:r>
      <w:r w:rsidR="00F96480" w:rsidRPr="00086539">
        <w:rPr>
          <w:rFonts w:ascii="Book Antiqua" w:eastAsia="Arial Unicode MS" w:hAnsi="Book Antiqua" w:cs="Times New Roman"/>
          <w:sz w:val="24"/>
          <w:szCs w:val="24"/>
        </w:rPr>
        <w:fldChar w:fldCharType="separate"/>
      </w:r>
      <w:r w:rsidRPr="0011565A">
        <w:rPr>
          <w:rFonts w:ascii="Book Antiqua" w:eastAsia="Arial Unicode MS" w:hAnsi="Book Antiqua" w:cs="Times New Roman"/>
          <w:noProof/>
          <w:sz w:val="24"/>
          <w:szCs w:val="24"/>
          <w:vertAlign w:val="superscript"/>
        </w:rPr>
        <w:t>[35]</w:t>
      </w:r>
      <w:r w:rsidR="00F96480" w:rsidRPr="00086539">
        <w:rPr>
          <w:rFonts w:ascii="Book Antiqua" w:eastAsia="Arial Unicode MS" w:hAnsi="Book Antiqua" w:cs="Times New Roman"/>
          <w:sz w:val="24"/>
          <w:szCs w:val="24"/>
        </w:rPr>
        <w:fldChar w:fldCharType="end"/>
      </w:r>
      <w:r w:rsidRPr="00086539">
        <w:rPr>
          <w:rFonts w:ascii="Book Antiqua" w:eastAsia="Arial Unicode MS" w:hAnsi="Book Antiqua" w:cs="Times New Roman"/>
          <w:sz w:val="24"/>
          <w:szCs w:val="24"/>
        </w:rPr>
        <w:t>. In our study, for discriminating between HC and CC, the multivariate model showed significant improvement compared to CEA alone; however, because the prevalence of colorectal cancer was not taken into consideration, the diagnostic value of our study could be biased, and the disparity in the number of patients recruited in our study for the training group may also cause some bias</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in the diagnostic value. For discriminating between CA and CC, the multivariate model also showed significant improvement compared to CEA, as a method based on non-invasive discrimination. It was better than the conventional non-invasive method. In future research, the multivariate model should be compared with other discrimination methods, such as colonoscopy and fecal occult blood testing.</w:t>
      </w:r>
    </w:p>
    <w:p w:rsidR="0011565A" w:rsidRPr="00086539" w:rsidRDefault="0011565A" w:rsidP="00BB4ECE">
      <w:pPr>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There are some limitations in our study. First, the number of individuals in the training group was relatively small, causing some bias in the results of our study. A larger sample size and multi-center sampling should be used to validate the diagnostic value of TFF3 and the multivariate diagnostic model. Second, although the diagnostic value of the multivariate model for discriminating between HC and CC was high, the diagnostic value for other kinds of cancers was not evaluated. The multivariate model built in our study currently can only be recognized as an assistant detection method that should be combined with the detection methods used in clinical practice, such as colonoscopy, fecal occult blood testing, and stool DNA testing. Third, in our study, we only evaluated the diagnostic value of TFF3 for the early detection of CC. The levels of the TFF3 after surgery, chemotherapy, radiotherapy, and other kinds of therapy methods were not evaluated. In future research, we will analyze TFF3 for evaluation of the effect of therapy or its correlation with prognosis. </w:t>
      </w:r>
    </w:p>
    <w:p w:rsidR="00E0446B" w:rsidRDefault="0011565A" w:rsidP="00BB4ECE">
      <w:pPr>
        <w:autoSpaceDE w:val="0"/>
        <w:autoSpaceDN w:val="0"/>
        <w:adjustRightInd w:val="0"/>
        <w:spacing w:line="360" w:lineRule="auto"/>
        <w:ind w:firstLineChars="100" w:firstLine="240"/>
        <w:rPr>
          <w:rFonts w:ascii="Book Antiqua" w:eastAsia="Arial Unicode MS" w:hAnsi="Book Antiqua" w:cs="Times New Roman"/>
          <w:sz w:val="24"/>
          <w:szCs w:val="24"/>
        </w:rPr>
      </w:pPr>
      <w:r w:rsidRPr="00086539">
        <w:rPr>
          <w:rFonts w:ascii="Book Antiqua" w:eastAsia="Arial Unicode MS" w:hAnsi="Book Antiqua" w:cs="Times New Roman"/>
          <w:sz w:val="24"/>
          <w:szCs w:val="24"/>
        </w:rPr>
        <w:t xml:space="preserve">In conclusion, we evaluated the diagnostic value of TFF3 for differentiating </w:t>
      </w:r>
      <w:r w:rsidRPr="00086539">
        <w:rPr>
          <w:rFonts w:ascii="Book Antiqua" w:eastAsia="Arial Unicode MS" w:hAnsi="Book Antiqua" w:cs="Times New Roman"/>
          <w:sz w:val="24"/>
          <w:szCs w:val="24"/>
        </w:rPr>
        <w:lastRenderedPageBreak/>
        <w:t>between the HC and CC and between the CA and CC groups, and we evaluated a multivariate diagnostic model that included TFF3 and CEA for differentiating between the HC and CC and between the CA and CC groups. Compared to the conventional biomarker CEA, the multivariate diagnostic model showed significant improvement. It could be used as an assistant detection method alongside the conventional screening methods for</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colorectal cancer, and it could also be used as a potentially</w:t>
      </w:r>
      <w:r w:rsidR="0047325D">
        <w:rPr>
          <w:rFonts w:ascii="Book Antiqua" w:eastAsia="Arial Unicode MS" w:hAnsi="Book Antiqua" w:cs="Times New Roman" w:hint="eastAsia"/>
          <w:sz w:val="24"/>
          <w:szCs w:val="24"/>
        </w:rPr>
        <w:t xml:space="preserve"> </w:t>
      </w:r>
      <w:r w:rsidRPr="00086539">
        <w:rPr>
          <w:rFonts w:ascii="Book Antiqua" w:eastAsia="Arial Unicode MS" w:hAnsi="Book Antiqua" w:cs="Times New Roman"/>
          <w:sz w:val="24"/>
          <w:szCs w:val="24"/>
        </w:rPr>
        <w:t>effective diagnostic method for discriminating between CA and CC patients in clinical detection.</w:t>
      </w:r>
    </w:p>
    <w:p w:rsidR="00BB4ECE" w:rsidRPr="00A37C6D" w:rsidRDefault="00BB4ECE" w:rsidP="00BB4ECE">
      <w:pPr>
        <w:autoSpaceDE w:val="0"/>
        <w:autoSpaceDN w:val="0"/>
        <w:adjustRightInd w:val="0"/>
        <w:spacing w:line="360" w:lineRule="auto"/>
        <w:ind w:firstLineChars="100" w:firstLine="240"/>
        <w:rPr>
          <w:rFonts w:ascii="Book Antiqua" w:eastAsia="Arial Unicode MS" w:hAnsi="Book Antiqua" w:cs="Times New Roman"/>
          <w:sz w:val="24"/>
          <w:szCs w:val="24"/>
        </w:rPr>
      </w:pPr>
    </w:p>
    <w:p w:rsidR="00784B19" w:rsidRPr="00A5599C" w:rsidRDefault="00784B19" w:rsidP="00BB4ECE">
      <w:pPr>
        <w:spacing w:line="360" w:lineRule="auto"/>
        <w:rPr>
          <w:rFonts w:ascii="Book Antiqua" w:hAnsi="Book Antiqua"/>
          <w:b/>
          <w:sz w:val="24"/>
        </w:rPr>
      </w:pPr>
      <w:bookmarkStart w:id="63" w:name="OLE_LINK595"/>
      <w:bookmarkStart w:id="64" w:name="OLE_LINK596"/>
      <w:r w:rsidRPr="00A5599C">
        <w:rPr>
          <w:rFonts w:ascii="Book Antiqua" w:hAnsi="Book Antiqua"/>
          <w:b/>
          <w:sz w:val="24"/>
        </w:rPr>
        <w:t>COMMENTS</w:t>
      </w:r>
    </w:p>
    <w:p w:rsidR="00784B19" w:rsidRPr="00A5599C" w:rsidRDefault="00784B19" w:rsidP="00BB4ECE">
      <w:pPr>
        <w:spacing w:line="360" w:lineRule="auto"/>
        <w:rPr>
          <w:rFonts w:ascii="Book Antiqua" w:hAnsi="Book Antiqua"/>
          <w:b/>
          <w:bCs/>
          <w:sz w:val="24"/>
        </w:rPr>
      </w:pPr>
      <w:r w:rsidRPr="00A5599C">
        <w:rPr>
          <w:rFonts w:ascii="Book Antiqua" w:hAnsi="Book Antiqua"/>
          <w:b/>
          <w:bCs/>
          <w:i/>
          <w:sz w:val="24"/>
        </w:rPr>
        <w:t>Background</w:t>
      </w:r>
    </w:p>
    <w:p w:rsidR="00784B19" w:rsidRDefault="00A5599C" w:rsidP="00BB4ECE">
      <w:pPr>
        <w:spacing w:line="360" w:lineRule="auto"/>
        <w:rPr>
          <w:rFonts w:ascii="Book Antiqua" w:hAnsi="Book Antiqua"/>
          <w:sz w:val="24"/>
        </w:rPr>
      </w:pPr>
      <w:r w:rsidRPr="00A5599C">
        <w:rPr>
          <w:rFonts w:ascii="Book Antiqua" w:hAnsi="Book Antiqua"/>
          <w:sz w:val="24"/>
        </w:rPr>
        <w:t>Colorectal cancer is one of the most common cancers worldwide. Although various detection methods are used in clinical practice, their diagnostic value is limited by disadvantages, and they cannot meet the needs of clinical detection. A detection method with high sensitivity and specificity, easy availability and low cost is urgen</w:t>
      </w:r>
      <w:bookmarkStart w:id="65" w:name="_GoBack"/>
      <w:bookmarkEnd w:id="65"/>
      <w:r w:rsidRPr="00A5599C">
        <w:rPr>
          <w:rFonts w:ascii="Book Antiqua" w:hAnsi="Book Antiqua"/>
          <w:sz w:val="24"/>
        </w:rPr>
        <w:t>tly needed for the early detection in clinical practice.</w:t>
      </w:r>
    </w:p>
    <w:p w:rsidR="008B2D4A" w:rsidRPr="00BA3860" w:rsidRDefault="008B2D4A" w:rsidP="00BB4ECE">
      <w:pPr>
        <w:spacing w:line="360" w:lineRule="auto"/>
        <w:rPr>
          <w:rFonts w:ascii="Book Antiqua" w:hAnsi="Book Antiqua"/>
          <w:sz w:val="24"/>
          <w:highlight w:val="yellow"/>
        </w:rPr>
      </w:pPr>
    </w:p>
    <w:p w:rsidR="00784B19" w:rsidRPr="00BA3860" w:rsidRDefault="00784B19" w:rsidP="00BB4ECE">
      <w:pPr>
        <w:spacing w:line="360" w:lineRule="auto"/>
        <w:rPr>
          <w:rFonts w:ascii="Book Antiqua" w:hAnsi="Book Antiqua"/>
          <w:b/>
          <w:bCs/>
          <w:sz w:val="24"/>
          <w:highlight w:val="yellow"/>
        </w:rPr>
      </w:pPr>
      <w:r w:rsidRPr="008B2D4A">
        <w:rPr>
          <w:rFonts w:ascii="Book Antiqua" w:hAnsi="Book Antiqua"/>
          <w:b/>
          <w:bCs/>
          <w:i/>
          <w:sz w:val="24"/>
        </w:rPr>
        <w:t>Research frontiers</w:t>
      </w:r>
    </w:p>
    <w:p w:rsidR="00784B19" w:rsidRPr="00BA3860" w:rsidRDefault="008B2D4A" w:rsidP="00BB4ECE">
      <w:pPr>
        <w:spacing w:line="360" w:lineRule="auto"/>
        <w:rPr>
          <w:rFonts w:ascii="Book Antiqua" w:hAnsi="Book Antiqua"/>
          <w:sz w:val="24"/>
          <w:highlight w:val="yellow"/>
        </w:rPr>
      </w:pPr>
      <w:r>
        <w:rPr>
          <w:rFonts w:ascii="Book Antiqua" w:hAnsi="Book Antiqua" w:hint="eastAsia"/>
          <w:sz w:val="24"/>
        </w:rPr>
        <w:t>A</w:t>
      </w:r>
      <w:r w:rsidRPr="008B2D4A">
        <w:rPr>
          <w:rFonts w:ascii="Book Antiqua" w:hAnsi="Book Antiqua"/>
          <w:sz w:val="24"/>
        </w:rPr>
        <w:t xml:space="preserve">lthough many studies have been performed to evaluate the diagnostic value </w:t>
      </w:r>
      <w:r>
        <w:rPr>
          <w:rFonts w:ascii="Book Antiqua" w:hAnsi="Book Antiqua" w:hint="eastAsia"/>
          <w:sz w:val="24"/>
        </w:rPr>
        <w:t xml:space="preserve">of </w:t>
      </w:r>
      <w:r w:rsidR="00BB4ECE" w:rsidRPr="00086539">
        <w:rPr>
          <w:rFonts w:ascii="Book Antiqua" w:eastAsia="Arial Unicode MS" w:hAnsi="Book Antiqua" w:cs="Times New Roman"/>
          <w:kern w:val="0"/>
          <w:sz w:val="24"/>
          <w:szCs w:val="24"/>
        </w:rPr>
        <w:t xml:space="preserve">trefoil factor family 3 (TFF3) </w:t>
      </w:r>
      <w:r w:rsidRPr="008B2D4A">
        <w:rPr>
          <w:rFonts w:ascii="Book Antiqua" w:hAnsi="Book Antiqua"/>
          <w:sz w:val="24"/>
        </w:rPr>
        <w:t xml:space="preserve">for different kinds of cancers, </w:t>
      </w:r>
      <w:r>
        <w:rPr>
          <w:rFonts w:ascii="Book Antiqua" w:hAnsi="Book Antiqua" w:hint="eastAsia"/>
          <w:sz w:val="24"/>
        </w:rPr>
        <w:t>such as,</w:t>
      </w:r>
      <w:r w:rsidRPr="008B2D4A">
        <w:rPr>
          <w:rFonts w:ascii="Book Antiqua" w:hAnsi="Book Antiqua"/>
          <w:sz w:val="24"/>
        </w:rPr>
        <w:t xml:space="preserve"> </w:t>
      </w:r>
      <w:r>
        <w:rPr>
          <w:rFonts w:ascii="Book Antiqua" w:hAnsi="Book Antiqua" w:hint="eastAsia"/>
          <w:sz w:val="24"/>
        </w:rPr>
        <w:t>h</w:t>
      </w:r>
      <w:r w:rsidRPr="008B2D4A">
        <w:rPr>
          <w:rFonts w:ascii="Book Antiqua" w:hAnsi="Book Antiqua"/>
          <w:sz w:val="24"/>
        </w:rPr>
        <w:t xml:space="preserve">owever, to date, there has been no study evaluating the clinical diagnostic value of </w:t>
      </w:r>
      <w:r w:rsidR="0070499F">
        <w:rPr>
          <w:rFonts w:ascii="Book Antiqua" w:hAnsi="Book Antiqua" w:hint="eastAsia"/>
          <w:sz w:val="24"/>
        </w:rPr>
        <w:t>TFF</w:t>
      </w:r>
      <w:r>
        <w:rPr>
          <w:rFonts w:ascii="Book Antiqua" w:hAnsi="Book Antiqua" w:hint="eastAsia"/>
          <w:sz w:val="24"/>
        </w:rPr>
        <w:t>3</w:t>
      </w:r>
      <w:r w:rsidRPr="008B2D4A">
        <w:rPr>
          <w:rFonts w:ascii="Book Antiqua" w:hAnsi="Book Antiqua"/>
          <w:sz w:val="24"/>
        </w:rPr>
        <w:t xml:space="preserve"> for the early detection of colorectal cancer.</w:t>
      </w:r>
    </w:p>
    <w:p w:rsidR="00784B19" w:rsidRPr="00BA3860" w:rsidRDefault="00784B19" w:rsidP="00BB4ECE">
      <w:pPr>
        <w:spacing w:line="360" w:lineRule="auto"/>
        <w:rPr>
          <w:rFonts w:ascii="Book Antiqua" w:hAnsi="Book Antiqua"/>
          <w:b/>
          <w:sz w:val="24"/>
          <w:highlight w:val="yellow"/>
        </w:rPr>
      </w:pPr>
    </w:p>
    <w:p w:rsidR="00784B19" w:rsidRPr="00B35CEB" w:rsidRDefault="00784B19" w:rsidP="00BB4ECE">
      <w:pPr>
        <w:spacing w:line="360" w:lineRule="auto"/>
        <w:rPr>
          <w:rFonts w:ascii="Book Antiqua" w:hAnsi="Book Antiqua"/>
          <w:b/>
          <w:bCs/>
          <w:sz w:val="24"/>
        </w:rPr>
      </w:pPr>
      <w:r w:rsidRPr="00B35CEB">
        <w:rPr>
          <w:rFonts w:ascii="Book Antiqua" w:hAnsi="Book Antiqua"/>
          <w:b/>
          <w:bCs/>
          <w:i/>
          <w:sz w:val="24"/>
        </w:rPr>
        <w:t>Innovations and breakthroughs</w:t>
      </w:r>
    </w:p>
    <w:p w:rsidR="00784B19" w:rsidRPr="00BA3860" w:rsidRDefault="00B35CEB" w:rsidP="00BB4ECE">
      <w:pPr>
        <w:spacing w:line="360" w:lineRule="auto"/>
        <w:rPr>
          <w:rFonts w:ascii="Book Antiqua" w:hAnsi="Book Antiqua"/>
          <w:sz w:val="24"/>
          <w:highlight w:val="yellow"/>
        </w:rPr>
      </w:pPr>
      <w:r>
        <w:rPr>
          <w:rFonts w:ascii="Book Antiqua" w:eastAsia="Arial Unicode MS" w:hAnsi="Book Antiqua" w:cs="Times New Roman" w:hint="eastAsia"/>
          <w:kern w:val="0"/>
          <w:sz w:val="24"/>
          <w:szCs w:val="24"/>
        </w:rPr>
        <w:t xml:space="preserve">Serum </w:t>
      </w:r>
      <w:r>
        <w:rPr>
          <w:rFonts w:ascii="Book Antiqua" w:eastAsia="Arial Unicode MS" w:hAnsi="Book Antiqua" w:cs="Times New Roman"/>
          <w:kern w:val="0"/>
          <w:sz w:val="24"/>
          <w:szCs w:val="24"/>
        </w:rPr>
        <w:t>level</w:t>
      </w:r>
      <w:r>
        <w:rPr>
          <w:rFonts w:ascii="Book Antiqua" w:eastAsia="Arial Unicode MS" w:hAnsi="Book Antiqua" w:cs="Times New Roman" w:hint="eastAsia"/>
          <w:kern w:val="0"/>
          <w:sz w:val="24"/>
          <w:szCs w:val="24"/>
        </w:rPr>
        <w:t xml:space="preserve"> of </w:t>
      </w:r>
      <w:r>
        <w:rPr>
          <w:rFonts w:ascii="Book Antiqua" w:eastAsia="Arial Unicode MS" w:hAnsi="Book Antiqua" w:cs="Times New Roman"/>
          <w:kern w:val="0"/>
          <w:sz w:val="24"/>
          <w:szCs w:val="24"/>
        </w:rPr>
        <w:t>TFF3</w:t>
      </w:r>
      <w:r w:rsidRPr="00086539">
        <w:rPr>
          <w:rFonts w:ascii="Book Antiqua" w:eastAsia="Arial Unicode MS" w:hAnsi="Book Antiqua" w:cs="Times New Roman"/>
          <w:kern w:val="0"/>
          <w:sz w:val="24"/>
          <w:szCs w:val="24"/>
        </w:rPr>
        <w:t xml:space="preserve"> </w:t>
      </w:r>
      <w:r>
        <w:rPr>
          <w:rFonts w:ascii="Book Antiqua" w:eastAsia="Arial Unicode MS" w:hAnsi="Book Antiqua" w:cs="Times New Roman" w:hint="eastAsia"/>
          <w:kern w:val="0"/>
          <w:sz w:val="24"/>
          <w:szCs w:val="24"/>
        </w:rPr>
        <w:t xml:space="preserve">was used for evaluation the </w:t>
      </w:r>
      <w:r w:rsidRPr="00086539">
        <w:rPr>
          <w:rFonts w:ascii="Book Antiqua" w:eastAsia="Arial Unicode MS" w:hAnsi="Book Antiqua" w:cs="Times New Roman"/>
          <w:kern w:val="0"/>
          <w:sz w:val="24"/>
          <w:szCs w:val="24"/>
        </w:rPr>
        <w:t xml:space="preserve">diagnostic value of for the early detection of </w:t>
      </w:r>
      <w:r w:rsidR="00317CA2" w:rsidRPr="00317CA2">
        <w:rPr>
          <w:rFonts w:ascii="Book Antiqua" w:eastAsia="Arial Unicode MS" w:hAnsi="Book Antiqua" w:cs="Times New Roman"/>
          <w:kern w:val="0"/>
          <w:sz w:val="24"/>
          <w:szCs w:val="24"/>
        </w:rPr>
        <w:t>colorectal cancer</w:t>
      </w:r>
      <w:r>
        <w:rPr>
          <w:rFonts w:ascii="Book Antiqua" w:eastAsia="Arial Unicode MS" w:hAnsi="Book Antiqua" w:cs="Times New Roman" w:hint="eastAsia"/>
          <w:kern w:val="0"/>
          <w:sz w:val="24"/>
          <w:szCs w:val="24"/>
        </w:rPr>
        <w:t xml:space="preserve">. </w:t>
      </w:r>
      <w:r w:rsidRPr="00086539">
        <w:rPr>
          <w:rFonts w:ascii="Book Antiqua" w:eastAsia="Frutiger" w:hAnsi="Book Antiqua" w:cs="Times New Roman"/>
          <w:kern w:val="0"/>
          <w:sz w:val="24"/>
          <w:szCs w:val="24"/>
        </w:rPr>
        <w:t xml:space="preserve">A multivariate model combining TFF3 and </w:t>
      </w:r>
      <w:proofErr w:type="spellStart"/>
      <w:r w:rsidR="00BB4ECE" w:rsidRPr="0047325D">
        <w:rPr>
          <w:rFonts w:ascii="Book Antiqua" w:eastAsia="Arial Unicode MS" w:hAnsi="Book Antiqua" w:cs="Times New Roman"/>
          <w:sz w:val="24"/>
          <w:szCs w:val="24"/>
        </w:rPr>
        <w:t>carcino</w:t>
      </w:r>
      <w:proofErr w:type="spellEnd"/>
      <w:r w:rsidR="00BB4ECE">
        <w:rPr>
          <w:rFonts w:ascii="Book Antiqua" w:eastAsia="Arial Unicode MS" w:hAnsi="Book Antiqua" w:cs="Times New Roman" w:hint="eastAsia"/>
          <w:sz w:val="24"/>
          <w:szCs w:val="24"/>
        </w:rPr>
        <w:t>-</w:t>
      </w:r>
      <w:r w:rsidR="00BB4ECE" w:rsidRPr="0047325D">
        <w:rPr>
          <w:rFonts w:ascii="Book Antiqua" w:eastAsia="Arial Unicode MS" w:hAnsi="Book Antiqua" w:cs="Times New Roman"/>
          <w:sz w:val="24"/>
          <w:szCs w:val="24"/>
        </w:rPr>
        <w:t>embryonic antigen</w:t>
      </w:r>
      <w:r w:rsidR="00BB4ECE">
        <w:rPr>
          <w:rFonts w:ascii="Book Antiqua" w:eastAsia="Arial Unicode MS" w:hAnsi="Book Antiqua" w:cs="Times New Roman" w:hint="eastAsia"/>
          <w:sz w:val="24"/>
          <w:szCs w:val="24"/>
        </w:rPr>
        <w:t xml:space="preserve"> (</w:t>
      </w:r>
      <w:r w:rsidR="00BB4ECE" w:rsidRPr="00086539">
        <w:rPr>
          <w:rFonts w:ascii="Book Antiqua" w:eastAsia="Arial Unicode MS" w:hAnsi="Book Antiqua" w:cs="Times New Roman"/>
          <w:sz w:val="24"/>
          <w:szCs w:val="24"/>
        </w:rPr>
        <w:t>CEA</w:t>
      </w:r>
      <w:r w:rsidR="00BB4ECE">
        <w:rPr>
          <w:rFonts w:ascii="Book Antiqua" w:eastAsia="Arial Unicode MS" w:hAnsi="Book Antiqua" w:cs="Times New Roman" w:hint="eastAsia"/>
          <w:sz w:val="24"/>
          <w:szCs w:val="24"/>
        </w:rPr>
        <w:t xml:space="preserve">) </w:t>
      </w:r>
      <w:r w:rsidRPr="00086539">
        <w:rPr>
          <w:rFonts w:ascii="Book Antiqua" w:eastAsia="Frutiger" w:hAnsi="Book Antiqua" w:cs="Times New Roman"/>
          <w:kern w:val="0"/>
          <w:sz w:val="24"/>
          <w:szCs w:val="24"/>
        </w:rPr>
        <w:t>was built. Compared to TFF3 or CEA alone, the multivariate model showed significant improvement.</w:t>
      </w:r>
    </w:p>
    <w:p w:rsidR="00784B19" w:rsidRPr="00BA3860" w:rsidRDefault="00784B19" w:rsidP="00BB4ECE">
      <w:pPr>
        <w:spacing w:line="360" w:lineRule="auto"/>
        <w:rPr>
          <w:rFonts w:ascii="Book Antiqua" w:hAnsi="Book Antiqua"/>
          <w:b/>
          <w:sz w:val="24"/>
          <w:highlight w:val="yellow"/>
        </w:rPr>
      </w:pPr>
    </w:p>
    <w:p w:rsidR="00784B19" w:rsidRPr="0070499F" w:rsidRDefault="00784B19" w:rsidP="00BB4ECE">
      <w:pPr>
        <w:spacing w:line="360" w:lineRule="auto"/>
        <w:rPr>
          <w:rFonts w:ascii="Book Antiqua" w:hAnsi="Book Antiqua"/>
          <w:b/>
          <w:bCs/>
          <w:sz w:val="24"/>
        </w:rPr>
      </w:pPr>
      <w:r w:rsidRPr="0070499F">
        <w:rPr>
          <w:rFonts w:ascii="Book Antiqua" w:hAnsi="Book Antiqua"/>
          <w:b/>
          <w:bCs/>
          <w:i/>
          <w:sz w:val="24"/>
        </w:rPr>
        <w:lastRenderedPageBreak/>
        <w:t>Applications</w:t>
      </w:r>
    </w:p>
    <w:p w:rsidR="00784B19" w:rsidRDefault="0070499F" w:rsidP="00BB4ECE">
      <w:pPr>
        <w:spacing w:line="360" w:lineRule="auto"/>
        <w:rPr>
          <w:rFonts w:ascii="Book Antiqua" w:eastAsia="Arial Unicode MS" w:hAnsi="Book Antiqua" w:cs="Times New Roman"/>
          <w:kern w:val="0"/>
          <w:sz w:val="24"/>
          <w:szCs w:val="24"/>
        </w:rPr>
      </w:pPr>
      <w:r w:rsidRPr="00086539">
        <w:rPr>
          <w:rFonts w:ascii="Book Antiqua" w:eastAsia="Arial Unicode MS" w:hAnsi="Book Antiqua" w:cs="Times New Roman"/>
          <w:kern w:val="0"/>
          <w:sz w:val="24"/>
          <w:szCs w:val="24"/>
        </w:rPr>
        <w:t xml:space="preserve">The multivariate diagnostic model that included TFF3 and CEA showed significant improvement over the conventional biomarker CEA and might provide a potential method for the early detection of </w:t>
      </w:r>
      <w:r>
        <w:rPr>
          <w:rFonts w:ascii="Book Antiqua" w:eastAsia="Arial Unicode MS" w:hAnsi="Book Antiqua" w:cs="Times New Roman" w:hint="eastAsia"/>
          <w:kern w:val="0"/>
          <w:sz w:val="24"/>
          <w:szCs w:val="24"/>
        </w:rPr>
        <w:t>colorectal cancer</w:t>
      </w:r>
      <w:r w:rsidRPr="00086539">
        <w:rPr>
          <w:rFonts w:ascii="Book Antiqua" w:eastAsia="Arial Unicode MS" w:hAnsi="Book Antiqua" w:cs="Times New Roman"/>
          <w:kern w:val="0"/>
          <w:sz w:val="24"/>
          <w:szCs w:val="24"/>
        </w:rPr>
        <w:t>.</w:t>
      </w:r>
    </w:p>
    <w:p w:rsidR="0070499F" w:rsidRPr="00BA3860" w:rsidRDefault="0070499F" w:rsidP="00BB4ECE">
      <w:pPr>
        <w:spacing w:line="360" w:lineRule="auto"/>
        <w:rPr>
          <w:rFonts w:ascii="Book Antiqua" w:hAnsi="Book Antiqua" w:cs="Arial"/>
          <w:b/>
          <w:bCs/>
          <w:sz w:val="24"/>
          <w:highlight w:val="yellow"/>
        </w:rPr>
      </w:pPr>
    </w:p>
    <w:p w:rsidR="00784B19" w:rsidRPr="00B35CEB" w:rsidRDefault="00784B19" w:rsidP="00BB4ECE">
      <w:pPr>
        <w:spacing w:line="360" w:lineRule="auto"/>
        <w:rPr>
          <w:rFonts w:ascii="Book Antiqua" w:hAnsi="Book Antiqua" w:cs="Arial"/>
          <w:b/>
          <w:bCs/>
          <w:sz w:val="24"/>
        </w:rPr>
      </w:pPr>
      <w:r w:rsidRPr="00B35CEB">
        <w:rPr>
          <w:rFonts w:ascii="Book Antiqua" w:hAnsi="Book Antiqua" w:cs="Arial"/>
          <w:b/>
          <w:bCs/>
          <w:i/>
          <w:sz w:val="24"/>
        </w:rPr>
        <w:t>Terminology</w:t>
      </w:r>
    </w:p>
    <w:p w:rsidR="00784B19" w:rsidRDefault="00B35CEB" w:rsidP="00BB4ECE">
      <w:pPr>
        <w:spacing w:line="360" w:lineRule="auto"/>
        <w:rPr>
          <w:rFonts w:ascii="Book Antiqua" w:eastAsia="Arial Unicode MS" w:hAnsi="Book Antiqua" w:cs="Times New Roman"/>
          <w:sz w:val="24"/>
          <w:szCs w:val="24"/>
        </w:rPr>
      </w:pPr>
      <w:bookmarkStart w:id="66" w:name="OLE_LINK13"/>
      <w:bookmarkStart w:id="67" w:name="OLE_LINK323"/>
      <w:bookmarkStart w:id="68" w:name="OLE_LINK349"/>
      <w:bookmarkStart w:id="69" w:name="OLE_LINK377"/>
      <w:bookmarkStart w:id="70" w:name="OLE_LINK386"/>
      <w:bookmarkStart w:id="71" w:name="OLE_LINK400"/>
      <w:bookmarkStart w:id="72" w:name="OLE_LINK416"/>
      <w:bookmarkStart w:id="73" w:name="OLE_LINK512"/>
      <w:r>
        <w:rPr>
          <w:rFonts w:ascii="Book Antiqua" w:eastAsia="Arial Unicode MS" w:hAnsi="Book Antiqua" w:cs="Times New Roman" w:hint="eastAsia"/>
          <w:sz w:val="24"/>
          <w:szCs w:val="24"/>
        </w:rPr>
        <w:t>TFFs</w:t>
      </w:r>
      <w:r w:rsidRPr="00086539">
        <w:rPr>
          <w:rFonts w:ascii="Book Antiqua" w:eastAsia="Arial Unicode MS" w:hAnsi="Book Antiqua" w:cs="Times New Roman"/>
          <w:sz w:val="24"/>
          <w:szCs w:val="24"/>
        </w:rPr>
        <w:t xml:space="preserve"> play important roles in the mucosal protection and repair of epithelial surfaces and are involved in the development and progression of various types of cancer.</w:t>
      </w:r>
    </w:p>
    <w:p w:rsidR="00B35CEB" w:rsidRPr="00BA3860" w:rsidRDefault="00B35CEB" w:rsidP="00BB4ECE">
      <w:pPr>
        <w:spacing w:line="360" w:lineRule="auto"/>
        <w:rPr>
          <w:rFonts w:ascii="Book Antiqua" w:hAnsi="Book Antiqua"/>
          <w:b/>
          <w:i/>
          <w:sz w:val="24"/>
          <w:highlight w:val="yellow"/>
        </w:rPr>
      </w:pPr>
    </w:p>
    <w:p w:rsidR="00784B19" w:rsidRPr="00712F63" w:rsidRDefault="00784B19" w:rsidP="00BB4ECE">
      <w:pPr>
        <w:spacing w:line="360" w:lineRule="auto"/>
        <w:rPr>
          <w:rFonts w:ascii="Book Antiqua" w:hAnsi="Book Antiqua"/>
          <w:b/>
          <w:i/>
          <w:sz w:val="24"/>
        </w:rPr>
      </w:pPr>
      <w:bookmarkStart w:id="74" w:name="OLE_LINK598"/>
      <w:bookmarkStart w:id="75" w:name="OLE_LINK599"/>
      <w:r w:rsidRPr="009D688C">
        <w:rPr>
          <w:rFonts w:ascii="Book Antiqua" w:hAnsi="Book Antiqua"/>
          <w:b/>
          <w:i/>
          <w:sz w:val="24"/>
        </w:rPr>
        <w:t>Peer</w:t>
      </w:r>
      <w:r w:rsidRPr="009D688C">
        <w:rPr>
          <w:rFonts w:ascii="Book Antiqua" w:hAnsi="Book Antiqua" w:hint="eastAsia"/>
          <w:b/>
          <w:i/>
          <w:sz w:val="24"/>
        </w:rPr>
        <w:t>-</w:t>
      </w:r>
      <w:r w:rsidRPr="009D688C">
        <w:rPr>
          <w:rFonts w:ascii="Book Antiqua" w:hAnsi="Book Antiqua"/>
          <w:b/>
          <w:i/>
          <w:sz w:val="24"/>
        </w:rPr>
        <w:t>review</w:t>
      </w:r>
    </w:p>
    <w:bookmarkEnd w:id="63"/>
    <w:bookmarkEnd w:id="64"/>
    <w:bookmarkEnd w:id="66"/>
    <w:bookmarkEnd w:id="67"/>
    <w:bookmarkEnd w:id="68"/>
    <w:bookmarkEnd w:id="69"/>
    <w:bookmarkEnd w:id="70"/>
    <w:bookmarkEnd w:id="71"/>
    <w:bookmarkEnd w:id="72"/>
    <w:bookmarkEnd w:id="73"/>
    <w:bookmarkEnd w:id="74"/>
    <w:bookmarkEnd w:id="75"/>
    <w:p w:rsidR="00784B19" w:rsidRDefault="00B35CEB" w:rsidP="00BB4ECE">
      <w:pPr>
        <w:spacing w:line="360" w:lineRule="auto"/>
        <w:rPr>
          <w:rFonts w:ascii="Book Antiqua" w:eastAsia="Arial Unicode MS" w:hAnsi="Book Antiqua" w:cs="Times New Roman"/>
          <w:sz w:val="24"/>
          <w:szCs w:val="24"/>
        </w:rPr>
      </w:pPr>
      <w:r w:rsidRPr="00B35CEB">
        <w:rPr>
          <w:rFonts w:ascii="Book Antiqua" w:eastAsia="Arial Unicode MS" w:hAnsi="Book Antiqua" w:cs="Times New Roman"/>
          <w:sz w:val="24"/>
          <w:szCs w:val="24"/>
        </w:rPr>
        <w:t xml:space="preserve">This study is an interesting study about the diagnostic value evaluation of trefoil factors family 3 for the early detection of colorectal cancer. The multivariate diagnostic model which included </w:t>
      </w:r>
      <w:r>
        <w:rPr>
          <w:rFonts w:ascii="Book Antiqua" w:eastAsia="Arial Unicode MS" w:hAnsi="Book Antiqua" w:cs="Times New Roman" w:hint="eastAsia"/>
          <w:sz w:val="24"/>
          <w:szCs w:val="24"/>
        </w:rPr>
        <w:t>TFF3</w:t>
      </w:r>
      <w:r w:rsidRPr="00B35CEB">
        <w:rPr>
          <w:rFonts w:ascii="Book Antiqua" w:eastAsia="Arial Unicode MS" w:hAnsi="Book Antiqua" w:cs="Times New Roman"/>
          <w:sz w:val="24"/>
          <w:szCs w:val="24"/>
        </w:rPr>
        <w:t xml:space="preserve"> and CEA showed significant improvement when compared to the conventional biomarker CEA, and may provide a potential method for the early detection of colorectal cancer. Overall, this study is well designed and the manuscript is well written. </w:t>
      </w:r>
    </w:p>
    <w:p w:rsidR="00B35CEB" w:rsidRPr="00B35CEB" w:rsidRDefault="00B35CEB" w:rsidP="00BB4ECE">
      <w:pPr>
        <w:spacing w:line="360" w:lineRule="auto"/>
        <w:rPr>
          <w:rFonts w:ascii="Book Antiqua" w:eastAsia="Arial Unicode MS" w:hAnsi="Book Antiqua" w:cs="Times New Roman"/>
          <w:sz w:val="24"/>
          <w:szCs w:val="24"/>
        </w:rPr>
      </w:pPr>
    </w:p>
    <w:p w:rsidR="00BB4ECE" w:rsidRDefault="00BB4ECE">
      <w:pPr>
        <w:widowControl/>
        <w:jc w:val="left"/>
        <w:rPr>
          <w:rFonts w:ascii="Book Antiqua" w:hAnsi="Book Antiqua" w:cs="Arial"/>
          <w:b/>
          <w:sz w:val="24"/>
        </w:rPr>
      </w:pPr>
      <w:bookmarkStart w:id="76" w:name="OLE_LINK346"/>
      <w:bookmarkStart w:id="77" w:name="OLE_LINK347"/>
      <w:r>
        <w:rPr>
          <w:rFonts w:ascii="Book Antiqua" w:hAnsi="Book Antiqua" w:cs="Arial"/>
          <w:b/>
          <w:sz w:val="24"/>
        </w:rPr>
        <w:br w:type="page"/>
      </w:r>
    </w:p>
    <w:p w:rsidR="00520A83" w:rsidRDefault="00784B19" w:rsidP="00520A83">
      <w:pPr>
        <w:autoSpaceDE w:val="0"/>
        <w:autoSpaceDN w:val="0"/>
        <w:adjustRightInd w:val="0"/>
        <w:snapToGrid w:val="0"/>
        <w:spacing w:line="360" w:lineRule="auto"/>
        <w:rPr>
          <w:rFonts w:ascii="Book Antiqua" w:eastAsia="Arial Unicode MS" w:hAnsi="Book Antiqua" w:cs="Times New Roman"/>
          <w:noProof/>
          <w:sz w:val="24"/>
          <w:szCs w:val="24"/>
        </w:rPr>
      </w:pPr>
      <w:r w:rsidRPr="00712F63">
        <w:rPr>
          <w:rFonts w:ascii="Book Antiqua" w:hAnsi="Book Antiqua" w:cs="Arial"/>
          <w:b/>
          <w:sz w:val="24"/>
        </w:rPr>
        <w:lastRenderedPageBreak/>
        <w:t>REFERENCES</w:t>
      </w:r>
      <w:bookmarkEnd w:id="76"/>
      <w:bookmarkEnd w:id="77"/>
    </w:p>
    <w:p w:rsidR="00520A83" w:rsidRPr="002A33B6" w:rsidRDefault="00520A83" w:rsidP="00520A83">
      <w:pPr>
        <w:widowControl/>
        <w:spacing w:line="360" w:lineRule="auto"/>
        <w:rPr>
          <w:rFonts w:ascii="Book Antiqua" w:eastAsia="宋体" w:hAnsi="Book Antiqua" w:cs="宋体"/>
          <w:kern w:val="0"/>
          <w:sz w:val="24"/>
          <w:szCs w:val="24"/>
        </w:rPr>
      </w:pPr>
      <w:proofErr w:type="gramStart"/>
      <w:r w:rsidRPr="002A33B6">
        <w:rPr>
          <w:rFonts w:ascii="Book Antiqua" w:eastAsia="宋体" w:hAnsi="Book Antiqua" w:cs="宋体"/>
          <w:kern w:val="0"/>
          <w:sz w:val="24"/>
          <w:szCs w:val="24"/>
        </w:rPr>
        <w:t>1 </w:t>
      </w:r>
      <w:r w:rsidRPr="002A33B6">
        <w:rPr>
          <w:rFonts w:ascii="Book Antiqua" w:eastAsia="宋体" w:hAnsi="Book Antiqua" w:cs="宋体"/>
          <w:b/>
          <w:bCs/>
          <w:kern w:val="0"/>
          <w:sz w:val="24"/>
          <w:szCs w:val="24"/>
        </w:rPr>
        <w:t>Siegel RL</w:t>
      </w:r>
      <w:r w:rsidRPr="002A33B6">
        <w:rPr>
          <w:rFonts w:ascii="Book Antiqua" w:eastAsia="宋体" w:hAnsi="Book Antiqua" w:cs="宋体"/>
          <w:kern w:val="0"/>
          <w:sz w:val="24"/>
          <w:szCs w:val="24"/>
        </w:rPr>
        <w:t xml:space="preserve">, Miller KD, </w:t>
      </w:r>
      <w:proofErr w:type="spellStart"/>
      <w:r w:rsidRPr="002A33B6">
        <w:rPr>
          <w:rFonts w:ascii="Book Antiqua" w:eastAsia="宋体" w:hAnsi="Book Antiqua" w:cs="宋体"/>
          <w:kern w:val="0"/>
          <w:sz w:val="24"/>
          <w:szCs w:val="24"/>
        </w:rPr>
        <w:t>Jemal</w:t>
      </w:r>
      <w:proofErr w:type="spellEnd"/>
      <w:r w:rsidRPr="002A33B6">
        <w:rPr>
          <w:rFonts w:ascii="Book Antiqua" w:eastAsia="宋体" w:hAnsi="Book Antiqua" w:cs="宋体"/>
          <w:kern w:val="0"/>
          <w:sz w:val="24"/>
          <w:szCs w:val="24"/>
        </w:rPr>
        <w:t xml:space="preserve"> A. Cancer statistics, 2015.</w:t>
      </w:r>
      <w:proofErr w:type="gramEnd"/>
      <w:r w:rsidRPr="002A33B6">
        <w:rPr>
          <w:rFonts w:ascii="Book Antiqua" w:eastAsia="宋体" w:hAnsi="Book Antiqua" w:cs="宋体"/>
          <w:kern w:val="0"/>
          <w:sz w:val="24"/>
          <w:szCs w:val="24"/>
        </w:rPr>
        <w:t> </w:t>
      </w:r>
      <w:r w:rsidRPr="002A33B6">
        <w:rPr>
          <w:rFonts w:ascii="Book Antiqua" w:eastAsia="宋体" w:hAnsi="Book Antiqua" w:cs="宋体"/>
          <w:i/>
          <w:iCs/>
          <w:kern w:val="0"/>
          <w:sz w:val="24"/>
          <w:szCs w:val="24"/>
        </w:rPr>
        <w:t xml:space="preserve">CA Cancer J </w:t>
      </w:r>
      <w:proofErr w:type="spellStart"/>
      <w:r w:rsidRPr="002A33B6">
        <w:rPr>
          <w:rFonts w:ascii="Book Antiqua" w:eastAsia="宋体" w:hAnsi="Book Antiqua" w:cs="宋体"/>
          <w:i/>
          <w:iCs/>
          <w:kern w:val="0"/>
          <w:sz w:val="24"/>
          <w:szCs w:val="24"/>
        </w:rPr>
        <w:t>Clin</w:t>
      </w:r>
      <w:proofErr w:type="spellEnd"/>
      <w:r w:rsidRPr="002A33B6">
        <w:rPr>
          <w:rFonts w:ascii="Book Antiqua" w:eastAsia="宋体" w:hAnsi="Book Antiqua" w:cs="宋体"/>
          <w:kern w:val="0"/>
          <w:sz w:val="24"/>
          <w:szCs w:val="24"/>
        </w:rPr>
        <w:t> </w:t>
      </w:r>
      <w:r>
        <w:rPr>
          <w:rFonts w:ascii="Book Antiqua" w:eastAsia="宋体" w:hAnsi="Book Antiqua" w:cs="宋体" w:hint="eastAsia"/>
          <w:kern w:val="0"/>
          <w:sz w:val="24"/>
          <w:szCs w:val="24"/>
        </w:rPr>
        <w:t>2015</w:t>
      </w:r>
      <w:r w:rsidRPr="002A33B6">
        <w:rPr>
          <w:rFonts w:ascii="Book Antiqua" w:eastAsia="宋体" w:hAnsi="Book Antiqua" w:cs="宋体"/>
          <w:kern w:val="0"/>
          <w:sz w:val="24"/>
          <w:szCs w:val="24"/>
        </w:rPr>
        <w:t>; </w:t>
      </w:r>
      <w:r w:rsidRPr="002A33B6">
        <w:rPr>
          <w:rFonts w:ascii="Book Antiqua" w:eastAsia="宋体" w:hAnsi="Book Antiqua" w:cs="宋体"/>
          <w:b/>
          <w:bCs/>
          <w:kern w:val="0"/>
          <w:sz w:val="24"/>
          <w:szCs w:val="24"/>
        </w:rPr>
        <w:t>65</w:t>
      </w:r>
      <w:r w:rsidRPr="002A33B6">
        <w:rPr>
          <w:rFonts w:ascii="Book Antiqua" w:eastAsia="宋体" w:hAnsi="Book Antiqua" w:cs="宋体"/>
          <w:kern w:val="0"/>
          <w:sz w:val="24"/>
          <w:szCs w:val="24"/>
        </w:rPr>
        <w:t>: 5-29 [PMID: 25559415 DOI: 10.3322/caac.21254]</w:t>
      </w:r>
    </w:p>
    <w:p w:rsidR="00520A83" w:rsidRPr="002A33B6" w:rsidRDefault="00520A83" w:rsidP="00520A83">
      <w:pPr>
        <w:widowControl/>
        <w:spacing w:line="360" w:lineRule="auto"/>
        <w:rPr>
          <w:rFonts w:ascii="Book Antiqua" w:eastAsia="宋体" w:hAnsi="Book Antiqua" w:cs="宋体"/>
          <w:kern w:val="0"/>
          <w:sz w:val="24"/>
          <w:szCs w:val="24"/>
        </w:rPr>
      </w:pPr>
      <w:proofErr w:type="gramStart"/>
      <w:r w:rsidRPr="002A33B6">
        <w:rPr>
          <w:rFonts w:ascii="Book Antiqua" w:eastAsia="宋体" w:hAnsi="Book Antiqua" w:cs="宋体"/>
          <w:kern w:val="0"/>
          <w:sz w:val="24"/>
          <w:szCs w:val="24"/>
        </w:rPr>
        <w:t>2 </w:t>
      </w:r>
      <w:r w:rsidRPr="002A33B6">
        <w:rPr>
          <w:rFonts w:ascii="Book Antiqua" w:eastAsia="宋体" w:hAnsi="Book Antiqua" w:cs="宋体"/>
          <w:b/>
          <w:bCs/>
          <w:kern w:val="0"/>
          <w:sz w:val="24"/>
          <w:szCs w:val="24"/>
        </w:rPr>
        <w:t>Brenner H</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Kloor</w:t>
      </w:r>
      <w:proofErr w:type="spellEnd"/>
      <w:r w:rsidRPr="002A33B6">
        <w:rPr>
          <w:rFonts w:ascii="Book Antiqua" w:eastAsia="宋体" w:hAnsi="Book Antiqua" w:cs="宋体"/>
          <w:kern w:val="0"/>
          <w:sz w:val="24"/>
          <w:szCs w:val="24"/>
        </w:rPr>
        <w:t xml:space="preserve"> M, Pox CP. Colorectal cancer.</w:t>
      </w:r>
      <w:proofErr w:type="gramEnd"/>
      <w:r w:rsidRPr="002A33B6">
        <w:rPr>
          <w:rFonts w:ascii="Book Antiqua" w:eastAsia="宋体" w:hAnsi="Book Antiqua" w:cs="宋体"/>
          <w:kern w:val="0"/>
          <w:sz w:val="24"/>
          <w:szCs w:val="24"/>
        </w:rPr>
        <w:t> </w:t>
      </w:r>
      <w:r w:rsidRPr="002A33B6">
        <w:rPr>
          <w:rFonts w:ascii="Book Antiqua" w:eastAsia="宋体" w:hAnsi="Book Antiqua" w:cs="宋体"/>
          <w:i/>
          <w:iCs/>
          <w:kern w:val="0"/>
          <w:sz w:val="24"/>
          <w:szCs w:val="24"/>
        </w:rPr>
        <w:t>Lancet</w:t>
      </w:r>
      <w:r w:rsidRPr="002A33B6">
        <w:rPr>
          <w:rFonts w:ascii="Book Antiqua" w:eastAsia="宋体" w:hAnsi="Book Antiqua" w:cs="宋体"/>
          <w:kern w:val="0"/>
          <w:sz w:val="24"/>
          <w:szCs w:val="24"/>
        </w:rPr>
        <w:t> 2014; </w:t>
      </w:r>
      <w:r w:rsidRPr="002A33B6">
        <w:rPr>
          <w:rFonts w:ascii="Book Antiqua" w:eastAsia="宋体" w:hAnsi="Book Antiqua" w:cs="宋体"/>
          <w:b/>
          <w:bCs/>
          <w:kern w:val="0"/>
          <w:sz w:val="24"/>
          <w:szCs w:val="24"/>
        </w:rPr>
        <w:t>383</w:t>
      </w:r>
      <w:r w:rsidRPr="002A33B6">
        <w:rPr>
          <w:rFonts w:ascii="Book Antiqua" w:eastAsia="宋体" w:hAnsi="Book Antiqua" w:cs="宋体"/>
          <w:kern w:val="0"/>
          <w:sz w:val="24"/>
          <w:szCs w:val="24"/>
        </w:rPr>
        <w:t>: 1490-1502 [PMID: 24225001 DOI: 10.1016/S0140-6736(13)61649-9]</w:t>
      </w:r>
    </w:p>
    <w:p w:rsidR="00520A83" w:rsidRPr="002A33B6" w:rsidRDefault="00520A83" w:rsidP="00520A83">
      <w:pPr>
        <w:widowControl/>
        <w:spacing w:line="360" w:lineRule="auto"/>
        <w:rPr>
          <w:rFonts w:ascii="Book Antiqua" w:eastAsia="宋体" w:hAnsi="Book Antiqua" w:cs="宋体"/>
          <w:kern w:val="0"/>
          <w:sz w:val="24"/>
          <w:szCs w:val="24"/>
        </w:rPr>
      </w:pPr>
      <w:proofErr w:type="gramStart"/>
      <w:r w:rsidRPr="002A33B6">
        <w:rPr>
          <w:rFonts w:ascii="Book Antiqua" w:eastAsia="宋体" w:hAnsi="Book Antiqua" w:cs="宋体"/>
          <w:kern w:val="0"/>
          <w:sz w:val="24"/>
          <w:szCs w:val="24"/>
        </w:rPr>
        <w:t>3 </w:t>
      </w:r>
      <w:r w:rsidRPr="002A33B6">
        <w:rPr>
          <w:rFonts w:ascii="Book Antiqua" w:eastAsia="宋体" w:hAnsi="Book Antiqua" w:cs="宋体"/>
          <w:b/>
          <w:bCs/>
          <w:kern w:val="0"/>
          <w:sz w:val="24"/>
          <w:szCs w:val="24"/>
        </w:rPr>
        <w:t>Gonzalez-Pons M</w:t>
      </w:r>
      <w:r w:rsidRPr="002A33B6">
        <w:rPr>
          <w:rFonts w:ascii="Book Antiqua" w:eastAsia="宋体" w:hAnsi="Book Antiqua" w:cs="宋体"/>
          <w:kern w:val="0"/>
          <w:sz w:val="24"/>
          <w:szCs w:val="24"/>
        </w:rPr>
        <w:t>, Cruz-Correa</w:t>
      </w:r>
      <w:proofErr w:type="gramEnd"/>
      <w:r w:rsidRPr="002A33B6">
        <w:rPr>
          <w:rFonts w:ascii="Book Antiqua" w:eastAsia="宋体" w:hAnsi="Book Antiqua" w:cs="宋体"/>
          <w:kern w:val="0"/>
          <w:sz w:val="24"/>
          <w:szCs w:val="24"/>
        </w:rPr>
        <w:t xml:space="preserve"> M. Colorectal Cancer Biomarkers: Where Are We Now? </w:t>
      </w:r>
      <w:r w:rsidRPr="002A33B6">
        <w:rPr>
          <w:rFonts w:ascii="Book Antiqua" w:eastAsia="宋体" w:hAnsi="Book Antiqua" w:cs="宋体"/>
          <w:i/>
          <w:iCs/>
          <w:kern w:val="0"/>
          <w:sz w:val="24"/>
          <w:szCs w:val="24"/>
        </w:rPr>
        <w:t xml:space="preserve">Biomed Res </w:t>
      </w:r>
      <w:proofErr w:type="spellStart"/>
      <w:r w:rsidRPr="002A33B6">
        <w:rPr>
          <w:rFonts w:ascii="Book Antiqua" w:eastAsia="宋体" w:hAnsi="Book Antiqua" w:cs="宋体"/>
          <w:i/>
          <w:iCs/>
          <w:kern w:val="0"/>
          <w:sz w:val="24"/>
          <w:szCs w:val="24"/>
        </w:rPr>
        <w:t>Int</w:t>
      </w:r>
      <w:proofErr w:type="spellEnd"/>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2015</w:t>
      </w:r>
      <w:r w:rsidRPr="002A33B6">
        <w:rPr>
          <w:rFonts w:ascii="Book Antiqua" w:eastAsia="宋体" w:hAnsi="Book Antiqua" w:cs="宋体"/>
          <w:kern w:val="0"/>
          <w:sz w:val="24"/>
          <w:szCs w:val="24"/>
        </w:rPr>
        <w:t>: 149014 [PMID: 26106599 DOI: 10.1155/2015/149014]</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4 </w:t>
      </w:r>
      <w:r w:rsidRPr="002A33B6">
        <w:rPr>
          <w:rFonts w:ascii="Book Antiqua" w:eastAsia="宋体" w:hAnsi="Book Antiqua" w:cs="宋体"/>
          <w:b/>
          <w:bCs/>
          <w:kern w:val="0"/>
          <w:sz w:val="24"/>
          <w:szCs w:val="24"/>
        </w:rPr>
        <w:t>Lafontaine PO</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Arnal</w:t>
      </w:r>
      <w:proofErr w:type="spellEnd"/>
      <w:r w:rsidRPr="002A33B6">
        <w:rPr>
          <w:rFonts w:ascii="Book Antiqua" w:eastAsia="宋体" w:hAnsi="Book Antiqua" w:cs="宋体"/>
          <w:kern w:val="0"/>
          <w:sz w:val="24"/>
          <w:szCs w:val="24"/>
        </w:rPr>
        <w:t xml:space="preserve"> M, </w:t>
      </w:r>
      <w:proofErr w:type="spellStart"/>
      <w:r w:rsidRPr="002A33B6">
        <w:rPr>
          <w:rFonts w:ascii="Book Antiqua" w:eastAsia="宋体" w:hAnsi="Book Antiqua" w:cs="宋体"/>
          <w:kern w:val="0"/>
          <w:sz w:val="24"/>
          <w:szCs w:val="24"/>
        </w:rPr>
        <w:t>Buron</w:t>
      </w:r>
      <w:proofErr w:type="spellEnd"/>
      <w:r w:rsidRPr="002A33B6">
        <w:rPr>
          <w:rFonts w:ascii="Book Antiqua" w:eastAsia="宋体" w:hAnsi="Book Antiqua" w:cs="宋体"/>
          <w:kern w:val="0"/>
          <w:sz w:val="24"/>
          <w:szCs w:val="24"/>
        </w:rPr>
        <w:t xml:space="preserve"> N, </w:t>
      </w:r>
      <w:proofErr w:type="spellStart"/>
      <w:r w:rsidRPr="002A33B6">
        <w:rPr>
          <w:rFonts w:ascii="Book Antiqua" w:eastAsia="宋体" w:hAnsi="Book Antiqua" w:cs="宋体"/>
          <w:kern w:val="0"/>
          <w:sz w:val="24"/>
          <w:szCs w:val="24"/>
        </w:rPr>
        <w:t>Solary</w:t>
      </w:r>
      <w:proofErr w:type="spellEnd"/>
      <w:r w:rsidRPr="002A33B6">
        <w:rPr>
          <w:rFonts w:ascii="Book Antiqua" w:eastAsia="宋体" w:hAnsi="Book Antiqua" w:cs="宋体"/>
          <w:kern w:val="0"/>
          <w:sz w:val="24"/>
          <w:szCs w:val="24"/>
        </w:rPr>
        <w:t xml:space="preserve"> E, Lizard S, </w:t>
      </w:r>
      <w:proofErr w:type="spellStart"/>
      <w:r w:rsidRPr="002A33B6">
        <w:rPr>
          <w:rFonts w:ascii="Book Antiqua" w:eastAsia="宋体" w:hAnsi="Book Antiqua" w:cs="宋体"/>
          <w:kern w:val="0"/>
          <w:sz w:val="24"/>
          <w:szCs w:val="24"/>
        </w:rPr>
        <w:t>Bron</w:t>
      </w:r>
      <w:proofErr w:type="spellEnd"/>
      <w:r w:rsidRPr="002A33B6">
        <w:rPr>
          <w:rFonts w:ascii="Book Antiqua" w:eastAsia="宋体" w:hAnsi="Book Antiqua" w:cs="宋体"/>
          <w:kern w:val="0"/>
          <w:sz w:val="24"/>
          <w:szCs w:val="24"/>
        </w:rPr>
        <w:t xml:space="preserve"> A, Bara J, </w:t>
      </w:r>
      <w:proofErr w:type="spellStart"/>
      <w:r w:rsidRPr="002A33B6">
        <w:rPr>
          <w:rFonts w:ascii="Book Antiqua" w:eastAsia="宋体" w:hAnsi="Book Antiqua" w:cs="宋体"/>
          <w:kern w:val="0"/>
          <w:sz w:val="24"/>
          <w:szCs w:val="24"/>
        </w:rPr>
        <w:t>Gespach</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Creuzot-Garcher</w:t>
      </w:r>
      <w:proofErr w:type="spellEnd"/>
      <w:r w:rsidRPr="002A33B6">
        <w:rPr>
          <w:rFonts w:ascii="Book Antiqua" w:eastAsia="宋体" w:hAnsi="Book Antiqua" w:cs="宋体"/>
          <w:kern w:val="0"/>
          <w:sz w:val="24"/>
          <w:szCs w:val="24"/>
        </w:rPr>
        <w:t xml:space="preserve"> C. [Trefoil factor family gene and peptide expression in </w:t>
      </w:r>
      <w:proofErr w:type="spellStart"/>
      <w:r w:rsidRPr="002A33B6">
        <w:rPr>
          <w:rFonts w:ascii="Book Antiqua" w:eastAsia="宋体" w:hAnsi="Book Antiqua" w:cs="宋体"/>
          <w:kern w:val="0"/>
          <w:sz w:val="24"/>
          <w:szCs w:val="24"/>
        </w:rPr>
        <w:t>pterygium</w:t>
      </w:r>
      <w:proofErr w:type="spellEnd"/>
      <w:r w:rsidRPr="002A33B6">
        <w:rPr>
          <w:rFonts w:ascii="Book Antiqua" w:eastAsia="宋体" w:hAnsi="Book Antiqua" w:cs="宋体"/>
          <w:kern w:val="0"/>
          <w:sz w:val="24"/>
          <w:szCs w:val="24"/>
        </w:rPr>
        <w:t>]. </w:t>
      </w:r>
      <w:r w:rsidRPr="002A33B6">
        <w:rPr>
          <w:rFonts w:ascii="Book Antiqua" w:eastAsia="宋体" w:hAnsi="Book Antiqua" w:cs="宋体"/>
          <w:i/>
          <w:iCs/>
          <w:kern w:val="0"/>
          <w:sz w:val="24"/>
          <w:szCs w:val="24"/>
        </w:rPr>
        <w:t xml:space="preserve">J </w:t>
      </w:r>
      <w:proofErr w:type="spellStart"/>
      <w:r w:rsidRPr="002A33B6">
        <w:rPr>
          <w:rFonts w:ascii="Book Antiqua" w:eastAsia="宋体" w:hAnsi="Book Antiqua" w:cs="宋体"/>
          <w:i/>
          <w:iCs/>
          <w:kern w:val="0"/>
          <w:sz w:val="24"/>
          <w:szCs w:val="24"/>
        </w:rPr>
        <w:t>Fr</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Ophtalmol</w:t>
      </w:r>
      <w:proofErr w:type="spellEnd"/>
      <w:r w:rsidRPr="002A33B6">
        <w:rPr>
          <w:rFonts w:ascii="Book Antiqua" w:eastAsia="宋体" w:hAnsi="Book Antiqua" w:cs="宋体"/>
          <w:kern w:val="0"/>
          <w:sz w:val="24"/>
          <w:szCs w:val="24"/>
        </w:rPr>
        <w:t> 2003; </w:t>
      </w:r>
      <w:r w:rsidRPr="002A33B6">
        <w:rPr>
          <w:rFonts w:ascii="Book Antiqua" w:eastAsia="宋体" w:hAnsi="Book Antiqua" w:cs="宋体"/>
          <w:b/>
          <w:bCs/>
          <w:kern w:val="0"/>
          <w:sz w:val="24"/>
          <w:szCs w:val="24"/>
        </w:rPr>
        <w:t>26</w:t>
      </w:r>
      <w:r w:rsidRPr="002A33B6">
        <w:rPr>
          <w:rFonts w:ascii="Book Antiqua" w:eastAsia="宋体" w:hAnsi="Book Antiqua" w:cs="宋体"/>
          <w:kern w:val="0"/>
          <w:sz w:val="24"/>
          <w:szCs w:val="24"/>
        </w:rPr>
        <w:t>: 1007-1014 [PMID: 14691392]</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5 </w:t>
      </w:r>
      <w:proofErr w:type="spellStart"/>
      <w:r w:rsidRPr="002A33B6">
        <w:rPr>
          <w:rFonts w:ascii="Book Antiqua" w:eastAsia="宋体" w:hAnsi="Book Antiqua" w:cs="宋体"/>
          <w:b/>
          <w:bCs/>
          <w:kern w:val="0"/>
          <w:sz w:val="24"/>
          <w:szCs w:val="24"/>
        </w:rPr>
        <w:t>Vestergaard</w:t>
      </w:r>
      <w:proofErr w:type="spellEnd"/>
      <w:r w:rsidRPr="002A33B6">
        <w:rPr>
          <w:rFonts w:ascii="Book Antiqua" w:eastAsia="宋体" w:hAnsi="Book Antiqua" w:cs="宋体"/>
          <w:b/>
          <w:bCs/>
          <w:kern w:val="0"/>
          <w:sz w:val="24"/>
          <w:szCs w:val="24"/>
        </w:rPr>
        <w:t xml:space="preserve"> EM</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Borre</w:t>
      </w:r>
      <w:proofErr w:type="spellEnd"/>
      <w:r w:rsidRPr="002A33B6">
        <w:rPr>
          <w:rFonts w:ascii="Book Antiqua" w:eastAsia="宋体" w:hAnsi="Book Antiqua" w:cs="宋体"/>
          <w:kern w:val="0"/>
          <w:sz w:val="24"/>
          <w:szCs w:val="24"/>
        </w:rPr>
        <w:t xml:space="preserve"> M, </w:t>
      </w:r>
      <w:proofErr w:type="spellStart"/>
      <w:r w:rsidRPr="002A33B6">
        <w:rPr>
          <w:rFonts w:ascii="Book Antiqua" w:eastAsia="宋体" w:hAnsi="Book Antiqua" w:cs="宋体"/>
          <w:kern w:val="0"/>
          <w:sz w:val="24"/>
          <w:szCs w:val="24"/>
        </w:rPr>
        <w:t>Poulsen</w:t>
      </w:r>
      <w:proofErr w:type="spellEnd"/>
      <w:r w:rsidRPr="002A33B6">
        <w:rPr>
          <w:rFonts w:ascii="Book Antiqua" w:eastAsia="宋体" w:hAnsi="Book Antiqua" w:cs="宋体"/>
          <w:kern w:val="0"/>
          <w:sz w:val="24"/>
          <w:szCs w:val="24"/>
        </w:rPr>
        <w:t xml:space="preserve"> SS, </w:t>
      </w:r>
      <w:proofErr w:type="spellStart"/>
      <w:r w:rsidRPr="002A33B6">
        <w:rPr>
          <w:rFonts w:ascii="Book Antiqua" w:eastAsia="宋体" w:hAnsi="Book Antiqua" w:cs="宋体"/>
          <w:kern w:val="0"/>
          <w:sz w:val="24"/>
          <w:szCs w:val="24"/>
        </w:rPr>
        <w:t>Nexø</w:t>
      </w:r>
      <w:proofErr w:type="spellEnd"/>
      <w:r w:rsidRPr="002A33B6">
        <w:rPr>
          <w:rFonts w:ascii="Book Antiqua" w:eastAsia="宋体" w:hAnsi="Book Antiqua" w:cs="宋体"/>
          <w:kern w:val="0"/>
          <w:sz w:val="24"/>
          <w:szCs w:val="24"/>
        </w:rPr>
        <w:t xml:space="preserve"> E, </w:t>
      </w:r>
      <w:proofErr w:type="spellStart"/>
      <w:r w:rsidRPr="002A33B6">
        <w:rPr>
          <w:rFonts w:ascii="Book Antiqua" w:eastAsia="宋体" w:hAnsi="Book Antiqua" w:cs="宋体"/>
          <w:kern w:val="0"/>
          <w:sz w:val="24"/>
          <w:szCs w:val="24"/>
        </w:rPr>
        <w:t>Tørring</w:t>
      </w:r>
      <w:proofErr w:type="spellEnd"/>
      <w:r w:rsidRPr="002A33B6">
        <w:rPr>
          <w:rFonts w:ascii="Book Antiqua" w:eastAsia="宋体" w:hAnsi="Book Antiqua" w:cs="宋体"/>
          <w:kern w:val="0"/>
          <w:sz w:val="24"/>
          <w:szCs w:val="24"/>
        </w:rPr>
        <w:t xml:space="preserve"> N. Plasma levels of trefoil factors are increased in patients with advanced prostate cancer. </w:t>
      </w:r>
      <w:proofErr w:type="spellStart"/>
      <w:r w:rsidRPr="002A33B6">
        <w:rPr>
          <w:rFonts w:ascii="Book Antiqua" w:eastAsia="宋体" w:hAnsi="Book Antiqua" w:cs="宋体"/>
          <w:i/>
          <w:iCs/>
          <w:kern w:val="0"/>
          <w:sz w:val="24"/>
          <w:szCs w:val="24"/>
        </w:rPr>
        <w:t>Clin</w:t>
      </w:r>
      <w:proofErr w:type="spellEnd"/>
      <w:r w:rsidRPr="002A33B6">
        <w:rPr>
          <w:rFonts w:ascii="Book Antiqua" w:eastAsia="宋体" w:hAnsi="Book Antiqua" w:cs="宋体"/>
          <w:i/>
          <w:iCs/>
          <w:kern w:val="0"/>
          <w:sz w:val="24"/>
          <w:szCs w:val="24"/>
        </w:rPr>
        <w:t xml:space="preserve"> Cancer Res</w:t>
      </w:r>
      <w:r w:rsidRPr="002A33B6">
        <w:rPr>
          <w:rFonts w:ascii="Book Antiqua" w:eastAsia="宋体" w:hAnsi="Book Antiqua" w:cs="宋体"/>
          <w:kern w:val="0"/>
          <w:sz w:val="24"/>
          <w:szCs w:val="24"/>
        </w:rPr>
        <w:t> 2006; </w:t>
      </w:r>
      <w:r w:rsidRPr="002A33B6">
        <w:rPr>
          <w:rFonts w:ascii="Book Antiqua" w:eastAsia="宋体" w:hAnsi="Book Antiqua" w:cs="宋体"/>
          <w:b/>
          <w:bCs/>
          <w:kern w:val="0"/>
          <w:sz w:val="24"/>
          <w:szCs w:val="24"/>
        </w:rPr>
        <w:t>12</w:t>
      </w:r>
      <w:r w:rsidRPr="002A33B6">
        <w:rPr>
          <w:rFonts w:ascii="Book Antiqua" w:eastAsia="宋体" w:hAnsi="Book Antiqua" w:cs="宋体"/>
          <w:kern w:val="0"/>
          <w:sz w:val="24"/>
          <w:szCs w:val="24"/>
        </w:rPr>
        <w:t>: 807-812 [PMID: 16467092 DOI: 10.1158/1078-0432.CCR-05-1545]</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6 </w:t>
      </w:r>
      <w:proofErr w:type="spellStart"/>
      <w:r w:rsidRPr="002A33B6">
        <w:rPr>
          <w:rFonts w:ascii="Book Antiqua" w:eastAsia="宋体" w:hAnsi="Book Antiqua" w:cs="宋体"/>
          <w:b/>
          <w:bCs/>
          <w:kern w:val="0"/>
          <w:sz w:val="24"/>
          <w:szCs w:val="24"/>
        </w:rPr>
        <w:t>Chaiyarit</w:t>
      </w:r>
      <w:proofErr w:type="spellEnd"/>
      <w:r w:rsidRPr="002A33B6">
        <w:rPr>
          <w:rFonts w:ascii="Book Antiqua" w:eastAsia="宋体" w:hAnsi="Book Antiqua" w:cs="宋体"/>
          <w:b/>
          <w:bCs/>
          <w:kern w:val="0"/>
          <w:sz w:val="24"/>
          <w:szCs w:val="24"/>
        </w:rPr>
        <w:t xml:space="preserve"> P</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Utrawichian</w:t>
      </w:r>
      <w:proofErr w:type="spellEnd"/>
      <w:r w:rsidRPr="002A33B6">
        <w:rPr>
          <w:rFonts w:ascii="Book Antiqua" w:eastAsia="宋体" w:hAnsi="Book Antiqua" w:cs="宋体"/>
          <w:kern w:val="0"/>
          <w:sz w:val="24"/>
          <w:szCs w:val="24"/>
        </w:rPr>
        <w:t xml:space="preserve"> A, </w:t>
      </w:r>
      <w:proofErr w:type="spellStart"/>
      <w:r w:rsidRPr="002A33B6">
        <w:rPr>
          <w:rFonts w:ascii="Book Antiqua" w:eastAsia="宋体" w:hAnsi="Book Antiqua" w:cs="宋体"/>
          <w:kern w:val="0"/>
          <w:sz w:val="24"/>
          <w:szCs w:val="24"/>
        </w:rPr>
        <w:t>Leelayuwat</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Vatanasapt</w:t>
      </w:r>
      <w:proofErr w:type="spellEnd"/>
      <w:r w:rsidRPr="002A33B6">
        <w:rPr>
          <w:rFonts w:ascii="Book Antiqua" w:eastAsia="宋体" w:hAnsi="Book Antiqua" w:cs="宋体"/>
          <w:kern w:val="0"/>
          <w:sz w:val="24"/>
          <w:szCs w:val="24"/>
        </w:rPr>
        <w:t xml:space="preserve"> P, </w:t>
      </w:r>
      <w:proofErr w:type="spellStart"/>
      <w:r w:rsidRPr="002A33B6">
        <w:rPr>
          <w:rFonts w:ascii="Book Antiqua" w:eastAsia="宋体" w:hAnsi="Book Antiqua" w:cs="宋体"/>
          <w:kern w:val="0"/>
          <w:sz w:val="24"/>
          <w:szCs w:val="24"/>
        </w:rPr>
        <w:t>Chanchareonsook</w:t>
      </w:r>
      <w:proofErr w:type="spellEnd"/>
      <w:r w:rsidRPr="002A33B6">
        <w:rPr>
          <w:rFonts w:ascii="Book Antiqua" w:eastAsia="宋体" w:hAnsi="Book Antiqua" w:cs="宋体"/>
          <w:kern w:val="0"/>
          <w:sz w:val="24"/>
          <w:szCs w:val="24"/>
        </w:rPr>
        <w:t xml:space="preserve"> N, Samson MH, Giraud AS. </w:t>
      </w:r>
      <w:proofErr w:type="gramStart"/>
      <w:r w:rsidRPr="002A33B6">
        <w:rPr>
          <w:rFonts w:ascii="Book Antiqua" w:eastAsia="宋体" w:hAnsi="Book Antiqua" w:cs="宋体"/>
          <w:kern w:val="0"/>
          <w:sz w:val="24"/>
          <w:szCs w:val="24"/>
        </w:rPr>
        <w:t>Investigation of trefoil factor expression in saliva and oral mucosal tissues of patients with oral squamous cell carcinoma.</w:t>
      </w:r>
      <w:proofErr w:type="gramEnd"/>
      <w:r w:rsidRPr="002A33B6">
        <w:rPr>
          <w:rFonts w:ascii="Book Antiqua" w:eastAsia="宋体" w:hAnsi="Book Antiqua" w:cs="宋体"/>
          <w:kern w:val="0"/>
          <w:sz w:val="24"/>
          <w:szCs w:val="24"/>
        </w:rPr>
        <w:t> </w:t>
      </w:r>
      <w:proofErr w:type="spellStart"/>
      <w:r w:rsidRPr="002A33B6">
        <w:rPr>
          <w:rFonts w:ascii="Book Antiqua" w:eastAsia="宋体" w:hAnsi="Book Antiqua" w:cs="宋体"/>
          <w:i/>
          <w:iCs/>
          <w:kern w:val="0"/>
          <w:sz w:val="24"/>
          <w:szCs w:val="24"/>
        </w:rPr>
        <w:t>Clin</w:t>
      </w:r>
      <w:proofErr w:type="spellEnd"/>
      <w:r w:rsidRPr="002A33B6">
        <w:rPr>
          <w:rFonts w:ascii="Book Antiqua" w:eastAsia="宋体" w:hAnsi="Book Antiqua" w:cs="宋体"/>
          <w:i/>
          <w:iCs/>
          <w:kern w:val="0"/>
          <w:sz w:val="24"/>
          <w:szCs w:val="24"/>
        </w:rPr>
        <w:t xml:space="preserve"> Oral </w:t>
      </w:r>
      <w:proofErr w:type="spellStart"/>
      <w:r w:rsidRPr="002A33B6">
        <w:rPr>
          <w:rFonts w:ascii="Book Antiqua" w:eastAsia="宋体" w:hAnsi="Book Antiqua" w:cs="宋体"/>
          <w:i/>
          <w:iCs/>
          <w:kern w:val="0"/>
          <w:sz w:val="24"/>
          <w:szCs w:val="24"/>
        </w:rPr>
        <w:t>Investig</w:t>
      </w:r>
      <w:proofErr w:type="spellEnd"/>
      <w:r w:rsidRPr="002A33B6">
        <w:rPr>
          <w:rFonts w:ascii="Book Antiqua" w:eastAsia="宋体" w:hAnsi="Book Antiqua" w:cs="宋体"/>
          <w:kern w:val="0"/>
          <w:sz w:val="24"/>
          <w:szCs w:val="24"/>
        </w:rPr>
        <w:t> 2012; </w:t>
      </w:r>
      <w:r w:rsidRPr="002A33B6">
        <w:rPr>
          <w:rFonts w:ascii="Book Antiqua" w:eastAsia="宋体" w:hAnsi="Book Antiqua" w:cs="宋体"/>
          <w:b/>
          <w:bCs/>
          <w:kern w:val="0"/>
          <w:sz w:val="24"/>
          <w:szCs w:val="24"/>
        </w:rPr>
        <w:t>16</w:t>
      </w:r>
      <w:r w:rsidRPr="002A33B6">
        <w:rPr>
          <w:rFonts w:ascii="Book Antiqua" w:eastAsia="宋体" w:hAnsi="Book Antiqua" w:cs="宋体"/>
          <w:kern w:val="0"/>
          <w:sz w:val="24"/>
          <w:szCs w:val="24"/>
        </w:rPr>
        <w:t>: 1549-1556 [PMID: 22205269 DOI: 10.1007/s00784-011-0667-z]</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7 </w:t>
      </w:r>
      <w:proofErr w:type="spellStart"/>
      <w:r w:rsidRPr="002A33B6">
        <w:rPr>
          <w:rFonts w:ascii="Book Antiqua" w:eastAsia="宋体" w:hAnsi="Book Antiqua" w:cs="宋体"/>
          <w:b/>
          <w:bCs/>
          <w:kern w:val="0"/>
          <w:sz w:val="24"/>
          <w:szCs w:val="24"/>
        </w:rPr>
        <w:t>Qu</w:t>
      </w:r>
      <w:proofErr w:type="spellEnd"/>
      <w:r w:rsidRPr="002A33B6">
        <w:rPr>
          <w:rFonts w:ascii="Book Antiqua" w:eastAsia="宋体" w:hAnsi="Book Antiqua" w:cs="宋体"/>
          <w:b/>
          <w:bCs/>
          <w:kern w:val="0"/>
          <w:sz w:val="24"/>
          <w:szCs w:val="24"/>
        </w:rPr>
        <w:t xml:space="preserve"> Y</w:t>
      </w:r>
      <w:r w:rsidRPr="002A33B6">
        <w:rPr>
          <w:rFonts w:ascii="Book Antiqua" w:eastAsia="宋体" w:hAnsi="Book Antiqua" w:cs="宋体"/>
          <w:kern w:val="0"/>
          <w:sz w:val="24"/>
          <w:szCs w:val="24"/>
        </w:rPr>
        <w:t>, Yang Y, Ma D, Xiao W. Increased trefoil factor 3 levels in the serum of patients with three major histological subtypes of lung cancer. </w:t>
      </w:r>
      <w:proofErr w:type="spellStart"/>
      <w:r w:rsidRPr="002A33B6">
        <w:rPr>
          <w:rFonts w:ascii="Book Antiqua" w:eastAsia="宋体" w:hAnsi="Book Antiqua" w:cs="宋体"/>
          <w:i/>
          <w:iCs/>
          <w:kern w:val="0"/>
          <w:sz w:val="24"/>
          <w:szCs w:val="24"/>
        </w:rPr>
        <w:t>Oncol</w:t>
      </w:r>
      <w:proofErr w:type="spellEnd"/>
      <w:r w:rsidRPr="002A33B6">
        <w:rPr>
          <w:rFonts w:ascii="Book Antiqua" w:eastAsia="宋体" w:hAnsi="Book Antiqua" w:cs="宋体"/>
          <w:i/>
          <w:iCs/>
          <w:kern w:val="0"/>
          <w:sz w:val="24"/>
          <w:szCs w:val="24"/>
        </w:rPr>
        <w:t xml:space="preserve"> Rep</w:t>
      </w:r>
      <w:r w:rsidRPr="002A33B6">
        <w:rPr>
          <w:rFonts w:ascii="Book Antiqua" w:eastAsia="宋体" w:hAnsi="Book Antiqua" w:cs="宋体"/>
          <w:kern w:val="0"/>
          <w:sz w:val="24"/>
          <w:szCs w:val="24"/>
        </w:rPr>
        <w:t> 2012; </w:t>
      </w:r>
      <w:r w:rsidRPr="002A33B6">
        <w:rPr>
          <w:rFonts w:ascii="Book Antiqua" w:eastAsia="宋体" w:hAnsi="Book Antiqua" w:cs="宋体"/>
          <w:b/>
          <w:bCs/>
          <w:kern w:val="0"/>
          <w:sz w:val="24"/>
          <w:szCs w:val="24"/>
        </w:rPr>
        <w:t>27</w:t>
      </w:r>
      <w:r w:rsidRPr="002A33B6">
        <w:rPr>
          <w:rFonts w:ascii="Book Antiqua" w:eastAsia="宋体" w:hAnsi="Book Antiqua" w:cs="宋体"/>
          <w:kern w:val="0"/>
          <w:sz w:val="24"/>
          <w:szCs w:val="24"/>
        </w:rPr>
        <w:t>: 1277-1283 [PMID: 22246423 DOI: 10.3892/or.2012.1627]</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8 </w:t>
      </w:r>
      <w:proofErr w:type="spellStart"/>
      <w:r w:rsidRPr="002A33B6">
        <w:rPr>
          <w:rFonts w:ascii="Book Antiqua" w:eastAsia="宋体" w:hAnsi="Book Antiqua" w:cs="宋体"/>
          <w:b/>
          <w:bCs/>
          <w:kern w:val="0"/>
          <w:sz w:val="24"/>
          <w:szCs w:val="24"/>
        </w:rPr>
        <w:t>Khoury</w:t>
      </w:r>
      <w:proofErr w:type="spellEnd"/>
      <w:r w:rsidRPr="002A33B6">
        <w:rPr>
          <w:rFonts w:ascii="Book Antiqua" w:eastAsia="宋体" w:hAnsi="Book Antiqua" w:cs="宋体"/>
          <w:b/>
          <w:bCs/>
          <w:kern w:val="0"/>
          <w:sz w:val="24"/>
          <w:szCs w:val="24"/>
        </w:rPr>
        <w:t xml:space="preserve"> T</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Chadha</w:t>
      </w:r>
      <w:proofErr w:type="spellEnd"/>
      <w:r w:rsidRPr="002A33B6">
        <w:rPr>
          <w:rFonts w:ascii="Book Antiqua" w:eastAsia="宋体" w:hAnsi="Book Antiqua" w:cs="宋体"/>
          <w:kern w:val="0"/>
          <w:sz w:val="24"/>
          <w:szCs w:val="24"/>
        </w:rPr>
        <w:t xml:space="preserve"> K, </w:t>
      </w:r>
      <w:proofErr w:type="spellStart"/>
      <w:r w:rsidRPr="002A33B6">
        <w:rPr>
          <w:rFonts w:ascii="Book Antiqua" w:eastAsia="宋体" w:hAnsi="Book Antiqua" w:cs="宋体"/>
          <w:kern w:val="0"/>
          <w:sz w:val="24"/>
          <w:szCs w:val="24"/>
        </w:rPr>
        <w:t>Javle</w:t>
      </w:r>
      <w:proofErr w:type="spellEnd"/>
      <w:r w:rsidRPr="002A33B6">
        <w:rPr>
          <w:rFonts w:ascii="Book Antiqua" w:eastAsia="宋体" w:hAnsi="Book Antiqua" w:cs="宋体"/>
          <w:kern w:val="0"/>
          <w:sz w:val="24"/>
          <w:szCs w:val="24"/>
        </w:rPr>
        <w:t xml:space="preserve"> M, Donohue K, </w:t>
      </w:r>
      <w:proofErr w:type="spellStart"/>
      <w:r w:rsidRPr="002A33B6">
        <w:rPr>
          <w:rFonts w:ascii="Book Antiqua" w:eastAsia="宋体" w:hAnsi="Book Antiqua" w:cs="宋体"/>
          <w:kern w:val="0"/>
          <w:sz w:val="24"/>
          <w:szCs w:val="24"/>
        </w:rPr>
        <w:t>Levea</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Iyer</w:t>
      </w:r>
      <w:proofErr w:type="spellEnd"/>
      <w:r w:rsidRPr="002A33B6">
        <w:rPr>
          <w:rFonts w:ascii="Book Antiqua" w:eastAsia="宋体" w:hAnsi="Book Antiqua" w:cs="宋体"/>
          <w:kern w:val="0"/>
          <w:sz w:val="24"/>
          <w:szCs w:val="24"/>
        </w:rPr>
        <w:t xml:space="preserve"> R, Okada H, Nagase H, Tan D. Expression of intestinal trefoil factor (TFF-3) in hepatocellular carcinoma. </w:t>
      </w:r>
      <w:proofErr w:type="spellStart"/>
      <w:r w:rsidRPr="002A33B6">
        <w:rPr>
          <w:rFonts w:ascii="Book Antiqua" w:eastAsia="宋体" w:hAnsi="Book Antiqua" w:cs="宋体"/>
          <w:i/>
          <w:iCs/>
          <w:kern w:val="0"/>
          <w:sz w:val="24"/>
          <w:szCs w:val="24"/>
        </w:rPr>
        <w:t>Int</w:t>
      </w:r>
      <w:proofErr w:type="spellEnd"/>
      <w:r w:rsidRPr="002A33B6">
        <w:rPr>
          <w:rFonts w:ascii="Book Antiqua" w:eastAsia="宋体" w:hAnsi="Book Antiqua" w:cs="宋体"/>
          <w:i/>
          <w:iCs/>
          <w:kern w:val="0"/>
          <w:sz w:val="24"/>
          <w:szCs w:val="24"/>
        </w:rPr>
        <w:t xml:space="preserve"> J </w:t>
      </w:r>
      <w:proofErr w:type="spellStart"/>
      <w:r w:rsidRPr="002A33B6">
        <w:rPr>
          <w:rFonts w:ascii="Book Antiqua" w:eastAsia="宋体" w:hAnsi="Book Antiqua" w:cs="宋体"/>
          <w:i/>
          <w:iCs/>
          <w:kern w:val="0"/>
          <w:sz w:val="24"/>
          <w:szCs w:val="24"/>
        </w:rPr>
        <w:t>Gastrointest</w:t>
      </w:r>
      <w:proofErr w:type="spellEnd"/>
      <w:r w:rsidRPr="002A33B6">
        <w:rPr>
          <w:rFonts w:ascii="Book Antiqua" w:eastAsia="宋体" w:hAnsi="Book Antiqua" w:cs="宋体"/>
          <w:i/>
          <w:iCs/>
          <w:kern w:val="0"/>
          <w:sz w:val="24"/>
          <w:szCs w:val="24"/>
        </w:rPr>
        <w:t xml:space="preserve"> Cancer</w:t>
      </w:r>
      <w:r w:rsidRPr="002A33B6">
        <w:rPr>
          <w:rFonts w:ascii="Book Antiqua" w:eastAsia="宋体" w:hAnsi="Book Antiqua" w:cs="宋体"/>
          <w:kern w:val="0"/>
          <w:sz w:val="24"/>
          <w:szCs w:val="24"/>
        </w:rPr>
        <w:t> 2005; </w:t>
      </w:r>
      <w:r w:rsidRPr="002A33B6">
        <w:rPr>
          <w:rFonts w:ascii="Book Antiqua" w:eastAsia="宋体" w:hAnsi="Book Antiqua" w:cs="宋体"/>
          <w:b/>
          <w:bCs/>
          <w:kern w:val="0"/>
          <w:sz w:val="24"/>
          <w:szCs w:val="24"/>
        </w:rPr>
        <w:t>35</w:t>
      </w:r>
      <w:r w:rsidRPr="002A33B6">
        <w:rPr>
          <w:rFonts w:ascii="Book Antiqua" w:eastAsia="宋体" w:hAnsi="Book Antiqua" w:cs="宋体"/>
          <w:kern w:val="0"/>
          <w:sz w:val="24"/>
          <w:szCs w:val="24"/>
        </w:rPr>
        <w:t>: 171-177 [PMID: 16110118 DOI: 10.1385/IJGC: 35: 3: 171]</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9 </w:t>
      </w:r>
      <w:proofErr w:type="spellStart"/>
      <w:r w:rsidRPr="002A33B6">
        <w:rPr>
          <w:rFonts w:ascii="Book Antiqua" w:eastAsia="宋体" w:hAnsi="Book Antiqua" w:cs="宋体"/>
          <w:b/>
          <w:bCs/>
          <w:kern w:val="0"/>
          <w:sz w:val="24"/>
          <w:szCs w:val="24"/>
        </w:rPr>
        <w:t>Aikou</w:t>
      </w:r>
      <w:proofErr w:type="spellEnd"/>
      <w:r w:rsidRPr="002A33B6">
        <w:rPr>
          <w:rFonts w:ascii="Book Antiqua" w:eastAsia="宋体" w:hAnsi="Book Antiqua" w:cs="宋体"/>
          <w:b/>
          <w:bCs/>
          <w:kern w:val="0"/>
          <w:sz w:val="24"/>
          <w:szCs w:val="24"/>
        </w:rPr>
        <w:t xml:space="preserve"> S</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Ohmoto</w:t>
      </w:r>
      <w:proofErr w:type="spellEnd"/>
      <w:r w:rsidRPr="002A33B6">
        <w:rPr>
          <w:rFonts w:ascii="Book Antiqua" w:eastAsia="宋体" w:hAnsi="Book Antiqua" w:cs="宋体"/>
          <w:kern w:val="0"/>
          <w:sz w:val="24"/>
          <w:szCs w:val="24"/>
        </w:rPr>
        <w:t xml:space="preserve"> Y, </w:t>
      </w:r>
      <w:proofErr w:type="spellStart"/>
      <w:r w:rsidRPr="002A33B6">
        <w:rPr>
          <w:rFonts w:ascii="Book Antiqua" w:eastAsia="宋体" w:hAnsi="Book Antiqua" w:cs="宋体"/>
          <w:kern w:val="0"/>
          <w:sz w:val="24"/>
          <w:szCs w:val="24"/>
        </w:rPr>
        <w:t>Gunji</w:t>
      </w:r>
      <w:proofErr w:type="spellEnd"/>
      <w:r w:rsidRPr="002A33B6">
        <w:rPr>
          <w:rFonts w:ascii="Book Antiqua" w:eastAsia="宋体" w:hAnsi="Book Antiqua" w:cs="宋体"/>
          <w:kern w:val="0"/>
          <w:sz w:val="24"/>
          <w:szCs w:val="24"/>
        </w:rPr>
        <w:t xml:space="preserve"> T, </w:t>
      </w:r>
      <w:proofErr w:type="spellStart"/>
      <w:r w:rsidRPr="002A33B6">
        <w:rPr>
          <w:rFonts w:ascii="Book Antiqua" w:eastAsia="宋体" w:hAnsi="Book Antiqua" w:cs="宋体"/>
          <w:kern w:val="0"/>
          <w:sz w:val="24"/>
          <w:szCs w:val="24"/>
        </w:rPr>
        <w:t>Matsuhashi</w:t>
      </w:r>
      <w:proofErr w:type="spellEnd"/>
      <w:r w:rsidRPr="002A33B6">
        <w:rPr>
          <w:rFonts w:ascii="Book Antiqua" w:eastAsia="宋体" w:hAnsi="Book Antiqua" w:cs="宋体"/>
          <w:kern w:val="0"/>
          <w:sz w:val="24"/>
          <w:szCs w:val="24"/>
        </w:rPr>
        <w:t xml:space="preserve"> N, </w:t>
      </w:r>
      <w:proofErr w:type="spellStart"/>
      <w:r w:rsidRPr="002A33B6">
        <w:rPr>
          <w:rFonts w:ascii="Book Antiqua" w:eastAsia="宋体" w:hAnsi="Book Antiqua" w:cs="宋体"/>
          <w:kern w:val="0"/>
          <w:sz w:val="24"/>
          <w:szCs w:val="24"/>
        </w:rPr>
        <w:t>Ohtsu</w:t>
      </w:r>
      <w:proofErr w:type="spellEnd"/>
      <w:r w:rsidRPr="002A33B6">
        <w:rPr>
          <w:rFonts w:ascii="Book Antiqua" w:eastAsia="宋体" w:hAnsi="Book Antiqua" w:cs="宋体"/>
          <w:kern w:val="0"/>
          <w:sz w:val="24"/>
          <w:szCs w:val="24"/>
        </w:rPr>
        <w:t xml:space="preserve"> H, Miura H, Kubota K, Yamagata Y, </w:t>
      </w:r>
      <w:proofErr w:type="spellStart"/>
      <w:r w:rsidRPr="002A33B6">
        <w:rPr>
          <w:rFonts w:ascii="Book Antiqua" w:eastAsia="宋体" w:hAnsi="Book Antiqua" w:cs="宋体"/>
          <w:kern w:val="0"/>
          <w:sz w:val="24"/>
          <w:szCs w:val="24"/>
        </w:rPr>
        <w:t>Seto</w:t>
      </w:r>
      <w:proofErr w:type="spellEnd"/>
      <w:r w:rsidRPr="002A33B6">
        <w:rPr>
          <w:rFonts w:ascii="Book Antiqua" w:eastAsia="宋体" w:hAnsi="Book Antiqua" w:cs="宋体"/>
          <w:kern w:val="0"/>
          <w:sz w:val="24"/>
          <w:szCs w:val="24"/>
        </w:rPr>
        <w:t xml:space="preserve"> Y, Nakajima A, </w:t>
      </w:r>
      <w:proofErr w:type="spellStart"/>
      <w:r w:rsidRPr="002A33B6">
        <w:rPr>
          <w:rFonts w:ascii="Book Antiqua" w:eastAsia="宋体" w:hAnsi="Book Antiqua" w:cs="宋体"/>
          <w:kern w:val="0"/>
          <w:sz w:val="24"/>
          <w:szCs w:val="24"/>
        </w:rPr>
        <w:t>Goldenring</w:t>
      </w:r>
      <w:proofErr w:type="spellEnd"/>
      <w:r w:rsidRPr="002A33B6">
        <w:rPr>
          <w:rFonts w:ascii="Book Antiqua" w:eastAsia="宋体" w:hAnsi="Book Antiqua" w:cs="宋体"/>
          <w:kern w:val="0"/>
          <w:sz w:val="24"/>
          <w:szCs w:val="24"/>
        </w:rPr>
        <w:t xml:space="preserve"> JR, </w:t>
      </w:r>
      <w:proofErr w:type="spellStart"/>
      <w:r w:rsidRPr="002A33B6">
        <w:rPr>
          <w:rFonts w:ascii="Book Antiqua" w:eastAsia="宋体" w:hAnsi="Book Antiqua" w:cs="宋体"/>
          <w:kern w:val="0"/>
          <w:sz w:val="24"/>
          <w:szCs w:val="24"/>
        </w:rPr>
        <w:t>Kaminishi</w:t>
      </w:r>
      <w:proofErr w:type="spellEnd"/>
      <w:r w:rsidRPr="002A33B6">
        <w:rPr>
          <w:rFonts w:ascii="Book Antiqua" w:eastAsia="宋体" w:hAnsi="Book Antiqua" w:cs="宋体"/>
          <w:kern w:val="0"/>
          <w:sz w:val="24"/>
          <w:szCs w:val="24"/>
        </w:rPr>
        <w:t xml:space="preserve"> M, Nomura S. Tests for serum levels of trefoil factor family proteins can improve gastric </w:t>
      </w:r>
      <w:r w:rsidRPr="002A33B6">
        <w:rPr>
          <w:rFonts w:ascii="Book Antiqua" w:eastAsia="宋体" w:hAnsi="Book Antiqua" w:cs="宋体"/>
          <w:kern w:val="0"/>
          <w:sz w:val="24"/>
          <w:szCs w:val="24"/>
        </w:rPr>
        <w:lastRenderedPageBreak/>
        <w:t>cancer screening. </w:t>
      </w:r>
      <w:r w:rsidRPr="002A33B6">
        <w:rPr>
          <w:rFonts w:ascii="Book Antiqua" w:eastAsia="宋体" w:hAnsi="Book Antiqua" w:cs="宋体"/>
          <w:i/>
          <w:iCs/>
          <w:kern w:val="0"/>
          <w:sz w:val="24"/>
          <w:szCs w:val="24"/>
        </w:rPr>
        <w:t>Gastroenterology</w:t>
      </w:r>
      <w:r w:rsidRPr="002A33B6">
        <w:rPr>
          <w:rFonts w:ascii="Book Antiqua" w:eastAsia="宋体" w:hAnsi="Book Antiqua" w:cs="宋体"/>
          <w:kern w:val="0"/>
          <w:sz w:val="24"/>
          <w:szCs w:val="24"/>
        </w:rPr>
        <w:t> 2011; </w:t>
      </w:r>
      <w:r w:rsidRPr="002A33B6">
        <w:rPr>
          <w:rFonts w:ascii="Book Antiqua" w:eastAsia="宋体" w:hAnsi="Book Antiqua" w:cs="宋体"/>
          <w:b/>
          <w:bCs/>
          <w:kern w:val="0"/>
          <w:sz w:val="24"/>
          <w:szCs w:val="24"/>
        </w:rPr>
        <w:t>141</w:t>
      </w:r>
      <w:r w:rsidRPr="002A33B6">
        <w:rPr>
          <w:rFonts w:ascii="Book Antiqua" w:eastAsia="宋体" w:hAnsi="Book Antiqua" w:cs="宋体"/>
          <w:kern w:val="0"/>
          <w:sz w:val="24"/>
          <w:szCs w:val="24"/>
        </w:rPr>
        <w:t>: 837-845.e1-7 [PMID: 21699780 DOI: 10.1053/j.gastro.2011.05.040]</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10 </w:t>
      </w:r>
      <w:r w:rsidRPr="002A33B6">
        <w:rPr>
          <w:rFonts w:ascii="Book Antiqua" w:eastAsia="宋体" w:hAnsi="Book Antiqua" w:cs="宋体"/>
          <w:b/>
          <w:bCs/>
          <w:kern w:val="0"/>
          <w:sz w:val="24"/>
          <w:szCs w:val="24"/>
        </w:rPr>
        <w:t>Huang Z</w:t>
      </w:r>
      <w:r w:rsidRPr="002A33B6">
        <w:rPr>
          <w:rFonts w:ascii="Book Antiqua" w:eastAsia="宋体" w:hAnsi="Book Antiqua" w:cs="宋体"/>
          <w:kern w:val="0"/>
          <w:sz w:val="24"/>
          <w:szCs w:val="24"/>
        </w:rPr>
        <w:t xml:space="preserve">, Zhang X, Lu H, Wu L, Wang D, Zhang Q, Ding H. Serum trefoil factor 3 is a promising non-invasive biomarker for gastric cancer screening: a </w:t>
      </w:r>
      <w:proofErr w:type="spellStart"/>
      <w:r w:rsidRPr="002A33B6">
        <w:rPr>
          <w:rFonts w:ascii="Book Antiqua" w:eastAsia="宋体" w:hAnsi="Book Antiqua" w:cs="宋体"/>
          <w:kern w:val="0"/>
          <w:sz w:val="24"/>
          <w:szCs w:val="24"/>
        </w:rPr>
        <w:t>monocentric</w:t>
      </w:r>
      <w:proofErr w:type="spellEnd"/>
      <w:r w:rsidRPr="002A33B6">
        <w:rPr>
          <w:rFonts w:ascii="Book Antiqua" w:eastAsia="宋体" w:hAnsi="Book Antiqua" w:cs="宋体"/>
          <w:kern w:val="0"/>
          <w:sz w:val="24"/>
          <w:szCs w:val="24"/>
        </w:rPr>
        <w:t xml:space="preserve"> cohort study in China. </w:t>
      </w:r>
      <w:r w:rsidRPr="002A33B6">
        <w:rPr>
          <w:rFonts w:ascii="Book Antiqua" w:eastAsia="宋体" w:hAnsi="Book Antiqua" w:cs="宋体"/>
          <w:i/>
          <w:iCs/>
          <w:kern w:val="0"/>
          <w:sz w:val="24"/>
          <w:szCs w:val="24"/>
        </w:rPr>
        <w:t xml:space="preserve">BMC </w:t>
      </w:r>
      <w:proofErr w:type="spellStart"/>
      <w:r w:rsidRPr="002A33B6">
        <w:rPr>
          <w:rFonts w:ascii="Book Antiqua" w:eastAsia="宋体" w:hAnsi="Book Antiqua" w:cs="宋体"/>
          <w:i/>
          <w:iCs/>
          <w:kern w:val="0"/>
          <w:sz w:val="24"/>
          <w:szCs w:val="24"/>
        </w:rPr>
        <w:t>Gastroenterol</w:t>
      </w:r>
      <w:proofErr w:type="spellEnd"/>
      <w:r w:rsidRPr="002A33B6">
        <w:rPr>
          <w:rFonts w:ascii="Book Antiqua" w:eastAsia="宋体" w:hAnsi="Book Antiqua" w:cs="宋体"/>
          <w:kern w:val="0"/>
          <w:sz w:val="24"/>
          <w:szCs w:val="24"/>
        </w:rPr>
        <w:t> 2014; </w:t>
      </w:r>
      <w:r w:rsidRPr="002A33B6">
        <w:rPr>
          <w:rFonts w:ascii="Book Antiqua" w:eastAsia="宋体" w:hAnsi="Book Antiqua" w:cs="宋体"/>
          <w:b/>
          <w:bCs/>
          <w:kern w:val="0"/>
          <w:sz w:val="24"/>
          <w:szCs w:val="24"/>
        </w:rPr>
        <w:t>14</w:t>
      </w:r>
      <w:r w:rsidRPr="002A33B6">
        <w:rPr>
          <w:rFonts w:ascii="Book Antiqua" w:eastAsia="宋体" w:hAnsi="Book Antiqua" w:cs="宋体"/>
          <w:kern w:val="0"/>
          <w:sz w:val="24"/>
          <w:szCs w:val="24"/>
        </w:rPr>
        <w:t>: 74 [PMID: 24720760 DOI: 10.1186/1471-230X-14-74]</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11 </w:t>
      </w:r>
      <w:proofErr w:type="spellStart"/>
      <w:r w:rsidRPr="002A33B6">
        <w:rPr>
          <w:rFonts w:ascii="Book Antiqua" w:eastAsia="宋体" w:hAnsi="Book Antiqua" w:cs="宋体"/>
          <w:b/>
          <w:bCs/>
          <w:kern w:val="0"/>
          <w:sz w:val="24"/>
          <w:szCs w:val="24"/>
        </w:rPr>
        <w:t>Katoh</w:t>
      </w:r>
      <w:proofErr w:type="spellEnd"/>
      <w:r w:rsidRPr="002A33B6">
        <w:rPr>
          <w:rFonts w:ascii="Book Antiqua" w:eastAsia="宋体" w:hAnsi="Book Antiqua" w:cs="宋体"/>
          <w:b/>
          <w:bCs/>
          <w:kern w:val="0"/>
          <w:sz w:val="24"/>
          <w:szCs w:val="24"/>
        </w:rPr>
        <w:t xml:space="preserve"> M</w:t>
      </w:r>
      <w:r w:rsidRPr="002A33B6">
        <w:rPr>
          <w:rFonts w:ascii="Book Antiqua" w:eastAsia="宋体" w:hAnsi="Book Antiqua" w:cs="宋体"/>
          <w:kern w:val="0"/>
          <w:sz w:val="24"/>
          <w:szCs w:val="24"/>
        </w:rPr>
        <w:t>. Trefoil factors and human gastric cancer (review). </w:t>
      </w:r>
      <w:proofErr w:type="spellStart"/>
      <w:r w:rsidRPr="002A33B6">
        <w:rPr>
          <w:rFonts w:ascii="Book Antiqua" w:eastAsia="宋体" w:hAnsi="Book Antiqua" w:cs="宋体"/>
          <w:i/>
          <w:iCs/>
          <w:kern w:val="0"/>
          <w:sz w:val="24"/>
          <w:szCs w:val="24"/>
        </w:rPr>
        <w:t>Int</w:t>
      </w:r>
      <w:proofErr w:type="spellEnd"/>
      <w:r w:rsidRPr="002A33B6">
        <w:rPr>
          <w:rFonts w:ascii="Book Antiqua" w:eastAsia="宋体" w:hAnsi="Book Antiqua" w:cs="宋体"/>
          <w:i/>
          <w:iCs/>
          <w:kern w:val="0"/>
          <w:sz w:val="24"/>
          <w:szCs w:val="24"/>
        </w:rPr>
        <w:t xml:space="preserve"> J </w:t>
      </w:r>
      <w:proofErr w:type="spellStart"/>
      <w:r w:rsidRPr="002A33B6">
        <w:rPr>
          <w:rFonts w:ascii="Book Antiqua" w:eastAsia="宋体" w:hAnsi="Book Antiqua" w:cs="宋体"/>
          <w:i/>
          <w:iCs/>
          <w:kern w:val="0"/>
          <w:sz w:val="24"/>
          <w:szCs w:val="24"/>
        </w:rPr>
        <w:t>Mol</w:t>
      </w:r>
      <w:proofErr w:type="spellEnd"/>
      <w:r w:rsidRPr="002A33B6">
        <w:rPr>
          <w:rFonts w:ascii="Book Antiqua" w:eastAsia="宋体" w:hAnsi="Book Antiqua" w:cs="宋体"/>
          <w:i/>
          <w:iCs/>
          <w:kern w:val="0"/>
          <w:sz w:val="24"/>
          <w:szCs w:val="24"/>
        </w:rPr>
        <w:t xml:space="preserve"> Med</w:t>
      </w:r>
      <w:r w:rsidRPr="002A33B6">
        <w:rPr>
          <w:rFonts w:ascii="Book Antiqua" w:eastAsia="宋体" w:hAnsi="Book Antiqua" w:cs="宋体"/>
          <w:kern w:val="0"/>
          <w:sz w:val="24"/>
          <w:szCs w:val="24"/>
        </w:rPr>
        <w:t> 2003; </w:t>
      </w:r>
      <w:r w:rsidRPr="002A33B6">
        <w:rPr>
          <w:rFonts w:ascii="Book Antiqua" w:eastAsia="宋体" w:hAnsi="Book Antiqua" w:cs="宋体"/>
          <w:b/>
          <w:bCs/>
          <w:kern w:val="0"/>
          <w:sz w:val="24"/>
          <w:szCs w:val="24"/>
        </w:rPr>
        <w:t>12</w:t>
      </w:r>
      <w:r w:rsidRPr="002A33B6">
        <w:rPr>
          <w:rFonts w:ascii="Book Antiqua" w:eastAsia="宋体" w:hAnsi="Book Antiqua" w:cs="宋体"/>
          <w:kern w:val="0"/>
          <w:sz w:val="24"/>
          <w:szCs w:val="24"/>
        </w:rPr>
        <w:t>: 3-9 [PMID: 12792801]</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12 </w:t>
      </w:r>
      <w:proofErr w:type="spellStart"/>
      <w:r w:rsidRPr="002A33B6">
        <w:rPr>
          <w:rFonts w:ascii="Book Antiqua" w:eastAsia="宋体" w:hAnsi="Book Antiqua" w:cs="宋体"/>
          <w:b/>
          <w:bCs/>
          <w:kern w:val="0"/>
          <w:sz w:val="24"/>
          <w:szCs w:val="24"/>
        </w:rPr>
        <w:t>Vocka</w:t>
      </w:r>
      <w:proofErr w:type="spellEnd"/>
      <w:r w:rsidRPr="002A33B6">
        <w:rPr>
          <w:rFonts w:ascii="Book Antiqua" w:eastAsia="宋体" w:hAnsi="Book Antiqua" w:cs="宋体"/>
          <w:b/>
          <w:bCs/>
          <w:kern w:val="0"/>
          <w:sz w:val="24"/>
          <w:szCs w:val="24"/>
        </w:rPr>
        <w:t xml:space="preserve"> M</w:t>
      </w:r>
      <w:r w:rsidRPr="002A33B6">
        <w:rPr>
          <w:rFonts w:ascii="Book Antiqua" w:eastAsia="宋体" w:hAnsi="Book Antiqua" w:cs="宋体"/>
          <w:kern w:val="0"/>
          <w:sz w:val="24"/>
          <w:szCs w:val="24"/>
        </w:rPr>
        <w:t xml:space="preserve">, Langer D, </w:t>
      </w:r>
      <w:proofErr w:type="spellStart"/>
      <w:r w:rsidRPr="002A33B6">
        <w:rPr>
          <w:rFonts w:ascii="Book Antiqua" w:eastAsia="宋体" w:hAnsi="Book Antiqua" w:cs="宋体"/>
          <w:kern w:val="0"/>
          <w:sz w:val="24"/>
          <w:szCs w:val="24"/>
        </w:rPr>
        <w:t>Petrtyl</w:t>
      </w:r>
      <w:proofErr w:type="spellEnd"/>
      <w:r w:rsidRPr="002A33B6">
        <w:rPr>
          <w:rFonts w:ascii="Book Antiqua" w:eastAsia="宋体" w:hAnsi="Book Antiqua" w:cs="宋体"/>
          <w:kern w:val="0"/>
          <w:sz w:val="24"/>
          <w:szCs w:val="24"/>
        </w:rPr>
        <w:t xml:space="preserve"> J, </w:t>
      </w:r>
      <w:proofErr w:type="spellStart"/>
      <w:r w:rsidRPr="002A33B6">
        <w:rPr>
          <w:rFonts w:ascii="Book Antiqua" w:eastAsia="宋体" w:hAnsi="Book Antiqua" w:cs="宋体"/>
          <w:kern w:val="0"/>
          <w:sz w:val="24"/>
          <w:szCs w:val="24"/>
        </w:rPr>
        <w:t>Vockova</w:t>
      </w:r>
      <w:proofErr w:type="spellEnd"/>
      <w:r w:rsidRPr="002A33B6">
        <w:rPr>
          <w:rFonts w:ascii="Book Antiqua" w:eastAsia="宋体" w:hAnsi="Book Antiqua" w:cs="宋体"/>
          <w:kern w:val="0"/>
          <w:sz w:val="24"/>
          <w:szCs w:val="24"/>
        </w:rPr>
        <w:t xml:space="preserve"> P, </w:t>
      </w:r>
      <w:proofErr w:type="spellStart"/>
      <w:r w:rsidRPr="002A33B6">
        <w:rPr>
          <w:rFonts w:ascii="Book Antiqua" w:eastAsia="宋体" w:hAnsi="Book Antiqua" w:cs="宋体"/>
          <w:kern w:val="0"/>
          <w:sz w:val="24"/>
          <w:szCs w:val="24"/>
        </w:rPr>
        <w:t>Hanus</w:t>
      </w:r>
      <w:proofErr w:type="spellEnd"/>
      <w:r w:rsidRPr="002A33B6">
        <w:rPr>
          <w:rFonts w:ascii="Book Antiqua" w:eastAsia="宋体" w:hAnsi="Book Antiqua" w:cs="宋体"/>
          <w:kern w:val="0"/>
          <w:sz w:val="24"/>
          <w:szCs w:val="24"/>
        </w:rPr>
        <w:t xml:space="preserve"> T, </w:t>
      </w:r>
      <w:proofErr w:type="spellStart"/>
      <w:r w:rsidRPr="002A33B6">
        <w:rPr>
          <w:rFonts w:ascii="Book Antiqua" w:eastAsia="宋体" w:hAnsi="Book Antiqua" w:cs="宋体"/>
          <w:kern w:val="0"/>
          <w:sz w:val="24"/>
          <w:szCs w:val="24"/>
        </w:rPr>
        <w:t>Kalousova</w:t>
      </w:r>
      <w:proofErr w:type="spellEnd"/>
      <w:r w:rsidRPr="002A33B6">
        <w:rPr>
          <w:rFonts w:ascii="Book Antiqua" w:eastAsia="宋体" w:hAnsi="Book Antiqua" w:cs="宋体"/>
          <w:kern w:val="0"/>
          <w:sz w:val="24"/>
          <w:szCs w:val="24"/>
        </w:rPr>
        <w:t xml:space="preserve"> M, Zima T, </w:t>
      </w:r>
      <w:proofErr w:type="spellStart"/>
      <w:r w:rsidRPr="002A33B6">
        <w:rPr>
          <w:rFonts w:ascii="Book Antiqua" w:eastAsia="宋体" w:hAnsi="Book Antiqua" w:cs="宋体"/>
          <w:kern w:val="0"/>
          <w:sz w:val="24"/>
          <w:szCs w:val="24"/>
        </w:rPr>
        <w:t>Petruzelka</w:t>
      </w:r>
      <w:proofErr w:type="spellEnd"/>
      <w:r w:rsidRPr="002A33B6">
        <w:rPr>
          <w:rFonts w:ascii="Book Antiqua" w:eastAsia="宋体" w:hAnsi="Book Antiqua" w:cs="宋体"/>
          <w:kern w:val="0"/>
          <w:sz w:val="24"/>
          <w:szCs w:val="24"/>
        </w:rPr>
        <w:t xml:space="preserve"> L. Trefoil factor family (TFF) proteins as potential serum biomarkers in patients with metastatic colorectal cancer. </w:t>
      </w:r>
      <w:proofErr w:type="spellStart"/>
      <w:r w:rsidRPr="002A33B6">
        <w:rPr>
          <w:rFonts w:ascii="Book Antiqua" w:eastAsia="宋体" w:hAnsi="Book Antiqua" w:cs="宋体"/>
          <w:i/>
          <w:iCs/>
          <w:kern w:val="0"/>
          <w:sz w:val="24"/>
          <w:szCs w:val="24"/>
        </w:rPr>
        <w:t>Neoplasma</w:t>
      </w:r>
      <w:proofErr w:type="spellEnd"/>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62</w:t>
      </w:r>
      <w:r w:rsidRPr="002A33B6">
        <w:rPr>
          <w:rFonts w:ascii="Book Antiqua" w:eastAsia="宋体" w:hAnsi="Book Antiqua" w:cs="宋体"/>
          <w:kern w:val="0"/>
          <w:sz w:val="24"/>
          <w:szCs w:val="24"/>
        </w:rPr>
        <w:t>: 470-477 [PMID: 25866228 DOI: 10.4149/neo_2015_056]</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13 </w:t>
      </w:r>
      <w:proofErr w:type="spellStart"/>
      <w:r w:rsidRPr="002A33B6">
        <w:rPr>
          <w:rFonts w:ascii="Book Antiqua" w:eastAsia="宋体" w:hAnsi="Book Antiqua" w:cs="宋体"/>
          <w:b/>
          <w:bCs/>
          <w:kern w:val="0"/>
          <w:sz w:val="24"/>
          <w:szCs w:val="24"/>
        </w:rPr>
        <w:t>Morito</w:t>
      </w:r>
      <w:proofErr w:type="spellEnd"/>
      <w:r w:rsidRPr="002A33B6">
        <w:rPr>
          <w:rFonts w:ascii="Book Antiqua" w:eastAsia="宋体" w:hAnsi="Book Antiqua" w:cs="宋体"/>
          <w:b/>
          <w:bCs/>
          <w:kern w:val="0"/>
          <w:sz w:val="24"/>
          <w:szCs w:val="24"/>
        </w:rPr>
        <w:t xml:space="preserve"> K</w:t>
      </w:r>
      <w:r w:rsidRPr="002A33B6">
        <w:rPr>
          <w:rFonts w:ascii="Book Antiqua" w:eastAsia="宋体" w:hAnsi="Book Antiqua" w:cs="宋体"/>
          <w:kern w:val="0"/>
          <w:sz w:val="24"/>
          <w:szCs w:val="24"/>
        </w:rPr>
        <w:t xml:space="preserve">, Nakamura J, </w:t>
      </w:r>
      <w:proofErr w:type="spellStart"/>
      <w:r w:rsidRPr="002A33B6">
        <w:rPr>
          <w:rFonts w:ascii="Book Antiqua" w:eastAsia="宋体" w:hAnsi="Book Antiqua" w:cs="宋体"/>
          <w:kern w:val="0"/>
          <w:sz w:val="24"/>
          <w:szCs w:val="24"/>
        </w:rPr>
        <w:t>Kitajima</w:t>
      </w:r>
      <w:proofErr w:type="spellEnd"/>
      <w:r w:rsidRPr="002A33B6">
        <w:rPr>
          <w:rFonts w:ascii="Book Antiqua" w:eastAsia="宋体" w:hAnsi="Book Antiqua" w:cs="宋体"/>
          <w:kern w:val="0"/>
          <w:sz w:val="24"/>
          <w:szCs w:val="24"/>
        </w:rPr>
        <w:t xml:space="preserve"> Y, Kai K, Tanaka T, Kubo H, Miyake S, </w:t>
      </w:r>
      <w:proofErr w:type="spellStart"/>
      <w:r w:rsidRPr="002A33B6">
        <w:rPr>
          <w:rFonts w:ascii="Book Antiqua" w:eastAsia="宋体" w:hAnsi="Book Antiqua" w:cs="宋体"/>
          <w:kern w:val="0"/>
          <w:sz w:val="24"/>
          <w:szCs w:val="24"/>
        </w:rPr>
        <w:t>Noshiro</w:t>
      </w:r>
      <w:proofErr w:type="spellEnd"/>
      <w:r w:rsidRPr="002A33B6">
        <w:rPr>
          <w:rFonts w:ascii="Book Antiqua" w:eastAsia="宋体" w:hAnsi="Book Antiqua" w:cs="宋体"/>
          <w:kern w:val="0"/>
          <w:sz w:val="24"/>
          <w:szCs w:val="24"/>
        </w:rPr>
        <w:t xml:space="preserve"> H. </w:t>
      </w:r>
      <w:proofErr w:type="gramStart"/>
      <w:r w:rsidRPr="002A33B6">
        <w:rPr>
          <w:rFonts w:ascii="Book Antiqua" w:eastAsia="宋体" w:hAnsi="Book Antiqua" w:cs="宋体"/>
          <w:kern w:val="0"/>
          <w:sz w:val="24"/>
          <w:szCs w:val="24"/>
        </w:rPr>
        <w:t>The value of trefoil factor 3 expression in predicting the long</w:t>
      </w:r>
      <w:r w:rsidRPr="002A33B6">
        <w:rPr>
          <w:rFonts w:ascii="Book Antiqua" w:eastAsia="宋体" w:hAnsi="Book Antiqua" w:cs="宋体"/>
          <w:kern w:val="0"/>
          <w:sz w:val="24"/>
          <w:szCs w:val="24"/>
        </w:rPr>
        <w:noBreakHyphen/>
        <w:t>term outcome and early recurrence of colorectal cancer.</w:t>
      </w:r>
      <w:proofErr w:type="gramEnd"/>
      <w:r w:rsidRPr="002A33B6">
        <w:rPr>
          <w:rFonts w:ascii="Book Antiqua" w:eastAsia="宋体" w:hAnsi="Book Antiqua" w:cs="宋体"/>
          <w:kern w:val="0"/>
          <w:sz w:val="24"/>
          <w:szCs w:val="24"/>
        </w:rPr>
        <w:t> </w:t>
      </w:r>
      <w:proofErr w:type="spellStart"/>
      <w:r w:rsidRPr="002A33B6">
        <w:rPr>
          <w:rFonts w:ascii="Book Antiqua" w:eastAsia="宋体" w:hAnsi="Book Antiqua" w:cs="宋体"/>
          <w:i/>
          <w:iCs/>
          <w:kern w:val="0"/>
          <w:sz w:val="24"/>
          <w:szCs w:val="24"/>
        </w:rPr>
        <w:t>Int</w:t>
      </w:r>
      <w:proofErr w:type="spellEnd"/>
      <w:r w:rsidRPr="002A33B6">
        <w:rPr>
          <w:rFonts w:ascii="Book Antiqua" w:eastAsia="宋体" w:hAnsi="Book Antiqua" w:cs="宋体"/>
          <w:i/>
          <w:iCs/>
          <w:kern w:val="0"/>
          <w:sz w:val="24"/>
          <w:szCs w:val="24"/>
        </w:rPr>
        <w:t xml:space="preserve"> J </w:t>
      </w:r>
      <w:proofErr w:type="spellStart"/>
      <w:r w:rsidRPr="002A33B6">
        <w:rPr>
          <w:rFonts w:ascii="Book Antiqua" w:eastAsia="宋体" w:hAnsi="Book Antiqua" w:cs="宋体"/>
          <w:i/>
          <w:iCs/>
          <w:kern w:val="0"/>
          <w:sz w:val="24"/>
          <w:szCs w:val="24"/>
        </w:rPr>
        <w:t>Oncol</w:t>
      </w:r>
      <w:proofErr w:type="spellEnd"/>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46</w:t>
      </w:r>
      <w:r w:rsidRPr="002A33B6">
        <w:rPr>
          <w:rFonts w:ascii="Book Antiqua" w:eastAsia="宋体" w:hAnsi="Book Antiqua" w:cs="宋体"/>
          <w:kern w:val="0"/>
          <w:sz w:val="24"/>
          <w:szCs w:val="24"/>
        </w:rPr>
        <w:t>: 563-568 [PMID: 25405728 DOI: 10.3892/ijo.2014.2755]</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14 </w:t>
      </w:r>
      <w:r w:rsidRPr="002A33B6">
        <w:rPr>
          <w:rFonts w:ascii="Book Antiqua" w:eastAsia="宋体" w:hAnsi="Book Antiqua" w:cs="宋体"/>
          <w:b/>
          <w:bCs/>
          <w:kern w:val="0"/>
          <w:sz w:val="24"/>
          <w:szCs w:val="24"/>
        </w:rPr>
        <w:t>Xiao L</w:t>
      </w:r>
      <w:r w:rsidRPr="002A33B6">
        <w:rPr>
          <w:rFonts w:ascii="Book Antiqua" w:eastAsia="宋体" w:hAnsi="Book Antiqua" w:cs="宋体"/>
          <w:kern w:val="0"/>
          <w:sz w:val="24"/>
          <w:szCs w:val="24"/>
        </w:rPr>
        <w:t xml:space="preserve">, Liu YP, Xiao CX, </w:t>
      </w:r>
      <w:proofErr w:type="spellStart"/>
      <w:r w:rsidRPr="002A33B6">
        <w:rPr>
          <w:rFonts w:ascii="Book Antiqua" w:eastAsia="宋体" w:hAnsi="Book Antiqua" w:cs="宋体"/>
          <w:kern w:val="0"/>
          <w:sz w:val="24"/>
          <w:szCs w:val="24"/>
        </w:rPr>
        <w:t>Ren</w:t>
      </w:r>
      <w:proofErr w:type="spellEnd"/>
      <w:r w:rsidRPr="002A33B6">
        <w:rPr>
          <w:rFonts w:ascii="Book Antiqua" w:eastAsia="宋体" w:hAnsi="Book Antiqua" w:cs="宋体"/>
          <w:kern w:val="0"/>
          <w:sz w:val="24"/>
          <w:szCs w:val="24"/>
        </w:rPr>
        <w:t xml:space="preserve"> JL, </w:t>
      </w:r>
      <w:proofErr w:type="spellStart"/>
      <w:r w:rsidRPr="002A33B6">
        <w:rPr>
          <w:rFonts w:ascii="Book Antiqua" w:eastAsia="宋体" w:hAnsi="Book Antiqua" w:cs="宋体"/>
          <w:kern w:val="0"/>
          <w:sz w:val="24"/>
          <w:szCs w:val="24"/>
        </w:rPr>
        <w:t>Guleng</w:t>
      </w:r>
      <w:proofErr w:type="spellEnd"/>
      <w:r w:rsidRPr="002A33B6">
        <w:rPr>
          <w:rFonts w:ascii="Book Antiqua" w:eastAsia="宋体" w:hAnsi="Book Antiqua" w:cs="宋体"/>
          <w:kern w:val="0"/>
          <w:sz w:val="24"/>
          <w:szCs w:val="24"/>
        </w:rPr>
        <w:t xml:space="preserve"> B. Serum TFF3 may be a </w:t>
      </w:r>
      <w:proofErr w:type="spellStart"/>
      <w:r w:rsidRPr="002A33B6">
        <w:rPr>
          <w:rFonts w:ascii="Book Antiqua" w:eastAsia="宋体" w:hAnsi="Book Antiqua" w:cs="宋体"/>
          <w:kern w:val="0"/>
          <w:sz w:val="24"/>
          <w:szCs w:val="24"/>
        </w:rPr>
        <w:t>pharamcodynamic</w:t>
      </w:r>
      <w:proofErr w:type="spellEnd"/>
      <w:r w:rsidRPr="002A33B6">
        <w:rPr>
          <w:rFonts w:ascii="Book Antiqua" w:eastAsia="宋体" w:hAnsi="Book Antiqua" w:cs="宋体"/>
          <w:kern w:val="0"/>
          <w:sz w:val="24"/>
          <w:szCs w:val="24"/>
        </w:rPr>
        <w:t xml:space="preserve"> marker of responses to chemotherapy in gastrointestinal cancers. </w:t>
      </w:r>
      <w:r w:rsidRPr="002A33B6">
        <w:rPr>
          <w:rFonts w:ascii="Book Antiqua" w:eastAsia="宋体" w:hAnsi="Book Antiqua" w:cs="宋体"/>
          <w:i/>
          <w:iCs/>
          <w:kern w:val="0"/>
          <w:sz w:val="24"/>
          <w:szCs w:val="24"/>
        </w:rPr>
        <w:t xml:space="preserve">BMC </w:t>
      </w:r>
      <w:proofErr w:type="spellStart"/>
      <w:r w:rsidRPr="002A33B6">
        <w:rPr>
          <w:rFonts w:ascii="Book Antiqua" w:eastAsia="宋体" w:hAnsi="Book Antiqua" w:cs="宋体"/>
          <w:i/>
          <w:iCs/>
          <w:kern w:val="0"/>
          <w:sz w:val="24"/>
          <w:szCs w:val="24"/>
        </w:rPr>
        <w:t>Clin</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Pathol</w:t>
      </w:r>
      <w:proofErr w:type="spellEnd"/>
      <w:r w:rsidRPr="002A33B6">
        <w:rPr>
          <w:rFonts w:ascii="Book Antiqua" w:eastAsia="宋体" w:hAnsi="Book Antiqua" w:cs="宋体"/>
          <w:kern w:val="0"/>
          <w:sz w:val="24"/>
          <w:szCs w:val="24"/>
        </w:rPr>
        <w:t> 2014; </w:t>
      </w:r>
      <w:r w:rsidRPr="002A33B6">
        <w:rPr>
          <w:rFonts w:ascii="Book Antiqua" w:eastAsia="宋体" w:hAnsi="Book Antiqua" w:cs="宋体"/>
          <w:b/>
          <w:bCs/>
          <w:kern w:val="0"/>
          <w:sz w:val="24"/>
          <w:szCs w:val="24"/>
        </w:rPr>
        <w:t>14</w:t>
      </w:r>
      <w:r w:rsidRPr="002A33B6">
        <w:rPr>
          <w:rFonts w:ascii="Book Antiqua" w:eastAsia="宋体" w:hAnsi="Book Antiqua" w:cs="宋体"/>
          <w:kern w:val="0"/>
          <w:sz w:val="24"/>
          <w:szCs w:val="24"/>
        </w:rPr>
        <w:t>: 26 [PMID: 25031551 DOI: 10.1186/1472-6890-14-26]</w:t>
      </w:r>
    </w:p>
    <w:p w:rsidR="00520A83" w:rsidRPr="002A33B6" w:rsidRDefault="00520A83" w:rsidP="00520A83">
      <w:pPr>
        <w:widowControl/>
        <w:spacing w:line="360" w:lineRule="auto"/>
        <w:rPr>
          <w:rFonts w:ascii="Book Antiqua" w:eastAsia="宋体" w:hAnsi="Book Antiqua" w:cs="宋体"/>
          <w:kern w:val="0"/>
          <w:sz w:val="24"/>
          <w:szCs w:val="24"/>
        </w:rPr>
      </w:pPr>
      <w:proofErr w:type="gramStart"/>
      <w:r w:rsidRPr="002A33B6">
        <w:rPr>
          <w:rFonts w:ascii="Book Antiqua" w:eastAsia="宋体" w:hAnsi="Book Antiqua" w:cs="宋体"/>
          <w:kern w:val="0"/>
          <w:sz w:val="24"/>
          <w:szCs w:val="24"/>
        </w:rPr>
        <w:t>15 </w:t>
      </w:r>
      <w:r w:rsidRPr="002A33B6">
        <w:rPr>
          <w:rFonts w:ascii="Book Antiqua" w:eastAsia="宋体" w:hAnsi="Book Antiqua" w:cs="宋体"/>
          <w:b/>
          <w:bCs/>
          <w:kern w:val="0"/>
          <w:sz w:val="24"/>
          <w:szCs w:val="24"/>
        </w:rPr>
        <w:t>Wong JM</w:t>
      </w:r>
      <w:r w:rsidRPr="002A33B6">
        <w:rPr>
          <w:rFonts w:ascii="Book Antiqua" w:eastAsia="宋体" w:hAnsi="Book Antiqua" w:cs="宋体"/>
          <w:kern w:val="0"/>
          <w:sz w:val="24"/>
          <w:szCs w:val="24"/>
        </w:rPr>
        <w:t>, Yen MF, Lai MS, Duffy SW, Smith RA, Chen TH.</w:t>
      </w:r>
      <w:proofErr w:type="gramEnd"/>
      <w:r w:rsidRPr="002A33B6">
        <w:rPr>
          <w:rFonts w:ascii="Book Antiqua" w:eastAsia="宋体" w:hAnsi="Book Antiqua" w:cs="宋体"/>
          <w:kern w:val="0"/>
          <w:sz w:val="24"/>
          <w:szCs w:val="24"/>
        </w:rPr>
        <w:t xml:space="preserve"> Progression rates of colorectal cancer by Dukes' stage in a high-risk group: analysis of selective colorectal cancer screening. </w:t>
      </w:r>
      <w:r w:rsidRPr="002A33B6">
        <w:rPr>
          <w:rFonts w:ascii="Book Antiqua" w:eastAsia="宋体" w:hAnsi="Book Antiqua" w:cs="宋体"/>
          <w:i/>
          <w:iCs/>
          <w:kern w:val="0"/>
          <w:sz w:val="24"/>
          <w:szCs w:val="24"/>
        </w:rPr>
        <w:t>Cancer J</w:t>
      </w:r>
      <w:r w:rsidRPr="002A33B6">
        <w:rPr>
          <w:rFonts w:ascii="Book Antiqua" w:eastAsia="宋体" w:hAnsi="Book Antiqua" w:cs="宋体"/>
          <w:kern w:val="0"/>
          <w:sz w:val="24"/>
          <w:szCs w:val="24"/>
        </w:rPr>
        <w:t> </w:t>
      </w:r>
      <w:r>
        <w:rPr>
          <w:rFonts w:ascii="Book Antiqua" w:eastAsia="宋体" w:hAnsi="Book Antiqua" w:cs="宋体" w:hint="eastAsia"/>
          <w:kern w:val="0"/>
          <w:sz w:val="24"/>
          <w:szCs w:val="24"/>
        </w:rPr>
        <w:t>2004</w:t>
      </w:r>
      <w:r w:rsidRPr="002A33B6">
        <w:rPr>
          <w:rFonts w:ascii="Book Antiqua" w:eastAsia="宋体" w:hAnsi="Book Antiqua" w:cs="宋体"/>
          <w:kern w:val="0"/>
          <w:sz w:val="24"/>
          <w:szCs w:val="24"/>
        </w:rPr>
        <w:t>; </w:t>
      </w:r>
      <w:r w:rsidRPr="002A33B6">
        <w:rPr>
          <w:rFonts w:ascii="Book Antiqua" w:eastAsia="宋体" w:hAnsi="Book Antiqua" w:cs="宋体"/>
          <w:b/>
          <w:bCs/>
          <w:kern w:val="0"/>
          <w:sz w:val="24"/>
          <w:szCs w:val="24"/>
        </w:rPr>
        <w:t>10</w:t>
      </w:r>
      <w:r w:rsidRPr="002A33B6">
        <w:rPr>
          <w:rFonts w:ascii="Book Antiqua" w:eastAsia="宋体" w:hAnsi="Book Antiqua" w:cs="宋体"/>
          <w:kern w:val="0"/>
          <w:sz w:val="24"/>
          <w:szCs w:val="24"/>
        </w:rPr>
        <w:t>: 160-169 [PMID: 15285925]</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16 </w:t>
      </w:r>
      <w:proofErr w:type="spellStart"/>
      <w:r w:rsidRPr="002A33B6">
        <w:rPr>
          <w:rFonts w:ascii="Book Antiqua" w:eastAsia="宋体" w:hAnsi="Book Antiqua" w:cs="宋体"/>
          <w:b/>
          <w:bCs/>
          <w:kern w:val="0"/>
          <w:sz w:val="24"/>
          <w:szCs w:val="24"/>
        </w:rPr>
        <w:t>Pengjun</w:t>
      </w:r>
      <w:proofErr w:type="spellEnd"/>
      <w:r w:rsidRPr="002A33B6">
        <w:rPr>
          <w:rFonts w:ascii="Book Antiqua" w:eastAsia="宋体" w:hAnsi="Book Antiqua" w:cs="宋体"/>
          <w:b/>
          <w:bCs/>
          <w:kern w:val="0"/>
          <w:sz w:val="24"/>
          <w:szCs w:val="24"/>
        </w:rPr>
        <w:t xml:space="preserve"> Z</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Xinyu</w:t>
      </w:r>
      <w:proofErr w:type="spellEnd"/>
      <w:r w:rsidRPr="002A33B6">
        <w:rPr>
          <w:rFonts w:ascii="Book Antiqua" w:eastAsia="宋体" w:hAnsi="Book Antiqua" w:cs="宋体"/>
          <w:kern w:val="0"/>
          <w:sz w:val="24"/>
          <w:szCs w:val="24"/>
        </w:rPr>
        <w:t xml:space="preserve"> W, </w:t>
      </w:r>
      <w:proofErr w:type="spellStart"/>
      <w:r w:rsidRPr="002A33B6">
        <w:rPr>
          <w:rFonts w:ascii="Book Antiqua" w:eastAsia="宋体" w:hAnsi="Book Antiqua" w:cs="宋体"/>
          <w:kern w:val="0"/>
          <w:sz w:val="24"/>
          <w:szCs w:val="24"/>
        </w:rPr>
        <w:t>Feng</w:t>
      </w:r>
      <w:proofErr w:type="spellEnd"/>
      <w:r w:rsidRPr="002A33B6">
        <w:rPr>
          <w:rFonts w:ascii="Book Antiqua" w:eastAsia="宋体" w:hAnsi="Book Antiqua" w:cs="宋体"/>
          <w:kern w:val="0"/>
          <w:sz w:val="24"/>
          <w:szCs w:val="24"/>
        </w:rPr>
        <w:t xml:space="preserve"> G, </w:t>
      </w:r>
      <w:proofErr w:type="spellStart"/>
      <w:r w:rsidRPr="002A33B6">
        <w:rPr>
          <w:rFonts w:ascii="Book Antiqua" w:eastAsia="宋体" w:hAnsi="Book Antiqua" w:cs="宋体"/>
          <w:kern w:val="0"/>
          <w:sz w:val="24"/>
          <w:szCs w:val="24"/>
        </w:rPr>
        <w:t>Xinxin</w:t>
      </w:r>
      <w:proofErr w:type="spellEnd"/>
      <w:r w:rsidRPr="002A33B6">
        <w:rPr>
          <w:rFonts w:ascii="Book Antiqua" w:eastAsia="宋体" w:hAnsi="Book Antiqua" w:cs="宋体"/>
          <w:kern w:val="0"/>
          <w:sz w:val="24"/>
          <w:szCs w:val="24"/>
        </w:rPr>
        <w:t xml:space="preserve"> D, </w:t>
      </w:r>
      <w:proofErr w:type="spellStart"/>
      <w:r w:rsidRPr="002A33B6">
        <w:rPr>
          <w:rFonts w:ascii="Book Antiqua" w:eastAsia="宋体" w:hAnsi="Book Antiqua" w:cs="宋体"/>
          <w:kern w:val="0"/>
          <w:sz w:val="24"/>
          <w:szCs w:val="24"/>
        </w:rPr>
        <w:t>Yulan</w:t>
      </w:r>
      <w:proofErr w:type="spellEnd"/>
      <w:r w:rsidRPr="002A33B6">
        <w:rPr>
          <w:rFonts w:ascii="Book Antiqua" w:eastAsia="宋体" w:hAnsi="Book Antiqua" w:cs="宋体"/>
          <w:kern w:val="0"/>
          <w:sz w:val="24"/>
          <w:szCs w:val="24"/>
        </w:rPr>
        <w:t xml:space="preserve"> L, Juan L, </w:t>
      </w:r>
      <w:proofErr w:type="spellStart"/>
      <w:r w:rsidRPr="002A33B6">
        <w:rPr>
          <w:rFonts w:ascii="Book Antiqua" w:eastAsia="宋体" w:hAnsi="Book Antiqua" w:cs="宋体"/>
          <w:kern w:val="0"/>
          <w:sz w:val="24"/>
          <w:szCs w:val="24"/>
        </w:rPr>
        <w:t>Xingwang</w:t>
      </w:r>
      <w:proofErr w:type="spellEnd"/>
      <w:r w:rsidRPr="002A33B6">
        <w:rPr>
          <w:rFonts w:ascii="Book Antiqua" w:eastAsia="宋体" w:hAnsi="Book Antiqua" w:cs="宋体"/>
          <w:kern w:val="0"/>
          <w:sz w:val="24"/>
          <w:szCs w:val="24"/>
        </w:rPr>
        <w:t xml:space="preserve"> J, </w:t>
      </w:r>
      <w:proofErr w:type="spellStart"/>
      <w:r w:rsidRPr="002A33B6">
        <w:rPr>
          <w:rFonts w:ascii="Book Antiqua" w:eastAsia="宋体" w:hAnsi="Book Antiqua" w:cs="宋体"/>
          <w:kern w:val="0"/>
          <w:sz w:val="24"/>
          <w:szCs w:val="24"/>
        </w:rPr>
        <w:t>Zhennan</w:t>
      </w:r>
      <w:proofErr w:type="spellEnd"/>
      <w:r w:rsidRPr="002A33B6">
        <w:rPr>
          <w:rFonts w:ascii="Book Antiqua" w:eastAsia="宋体" w:hAnsi="Book Antiqua" w:cs="宋体"/>
          <w:kern w:val="0"/>
          <w:sz w:val="24"/>
          <w:szCs w:val="24"/>
        </w:rPr>
        <w:t xml:space="preserve"> D, </w:t>
      </w:r>
      <w:proofErr w:type="spellStart"/>
      <w:r w:rsidRPr="002A33B6">
        <w:rPr>
          <w:rFonts w:ascii="Book Antiqua" w:eastAsia="宋体" w:hAnsi="Book Antiqua" w:cs="宋体"/>
          <w:kern w:val="0"/>
          <w:sz w:val="24"/>
          <w:szCs w:val="24"/>
        </w:rPr>
        <w:t>Yaping</w:t>
      </w:r>
      <w:proofErr w:type="spellEnd"/>
      <w:r w:rsidRPr="002A33B6">
        <w:rPr>
          <w:rFonts w:ascii="Book Antiqua" w:eastAsia="宋体" w:hAnsi="Book Antiqua" w:cs="宋体"/>
          <w:kern w:val="0"/>
          <w:sz w:val="24"/>
          <w:szCs w:val="24"/>
        </w:rPr>
        <w:t xml:space="preserve"> T. Multiplexed cytokine profiling of serum for detection of colorectal cancer. </w:t>
      </w:r>
      <w:r w:rsidRPr="002A33B6">
        <w:rPr>
          <w:rFonts w:ascii="Book Antiqua" w:eastAsia="宋体" w:hAnsi="Book Antiqua" w:cs="宋体"/>
          <w:i/>
          <w:iCs/>
          <w:kern w:val="0"/>
          <w:sz w:val="24"/>
          <w:szCs w:val="24"/>
        </w:rPr>
        <w:t xml:space="preserve">Future </w:t>
      </w:r>
      <w:proofErr w:type="spellStart"/>
      <w:r w:rsidRPr="002A33B6">
        <w:rPr>
          <w:rFonts w:ascii="Book Antiqua" w:eastAsia="宋体" w:hAnsi="Book Antiqua" w:cs="宋体"/>
          <w:i/>
          <w:iCs/>
          <w:kern w:val="0"/>
          <w:sz w:val="24"/>
          <w:szCs w:val="24"/>
        </w:rPr>
        <w:t>Oncol</w:t>
      </w:r>
      <w:proofErr w:type="spellEnd"/>
      <w:r w:rsidRPr="002A33B6">
        <w:rPr>
          <w:rFonts w:ascii="Book Antiqua" w:eastAsia="宋体" w:hAnsi="Book Antiqua" w:cs="宋体"/>
          <w:kern w:val="0"/>
          <w:sz w:val="24"/>
          <w:szCs w:val="24"/>
        </w:rPr>
        <w:t> 2013; </w:t>
      </w:r>
      <w:r w:rsidRPr="002A33B6">
        <w:rPr>
          <w:rFonts w:ascii="Book Antiqua" w:eastAsia="宋体" w:hAnsi="Book Antiqua" w:cs="宋体"/>
          <w:b/>
          <w:bCs/>
          <w:kern w:val="0"/>
          <w:sz w:val="24"/>
          <w:szCs w:val="24"/>
        </w:rPr>
        <w:t>9</w:t>
      </w:r>
      <w:r w:rsidRPr="002A33B6">
        <w:rPr>
          <w:rFonts w:ascii="Book Antiqua" w:eastAsia="宋体" w:hAnsi="Book Antiqua" w:cs="宋体"/>
          <w:kern w:val="0"/>
          <w:sz w:val="24"/>
          <w:szCs w:val="24"/>
        </w:rPr>
        <w:t>: 1017-1027 [PMID: 23837764 DOI: 10.2217/fon.13.71]</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17 </w:t>
      </w:r>
      <w:proofErr w:type="spellStart"/>
      <w:r w:rsidRPr="002A33B6">
        <w:rPr>
          <w:rFonts w:ascii="Book Antiqua" w:eastAsia="宋体" w:hAnsi="Book Antiqua" w:cs="宋体"/>
          <w:b/>
          <w:bCs/>
          <w:kern w:val="0"/>
          <w:sz w:val="24"/>
          <w:szCs w:val="24"/>
        </w:rPr>
        <w:t>Ge</w:t>
      </w:r>
      <w:proofErr w:type="spellEnd"/>
      <w:r w:rsidRPr="002A33B6">
        <w:rPr>
          <w:rFonts w:ascii="Book Antiqua" w:eastAsia="宋体" w:hAnsi="Book Antiqua" w:cs="宋体"/>
          <w:b/>
          <w:bCs/>
          <w:kern w:val="0"/>
          <w:sz w:val="24"/>
          <w:szCs w:val="24"/>
        </w:rPr>
        <w:t xml:space="preserve"> H</w:t>
      </w:r>
      <w:r w:rsidRPr="002A33B6">
        <w:rPr>
          <w:rFonts w:ascii="Book Antiqua" w:eastAsia="宋体" w:hAnsi="Book Antiqua" w:cs="宋体"/>
          <w:kern w:val="0"/>
          <w:sz w:val="24"/>
          <w:szCs w:val="24"/>
        </w:rPr>
        <w:t xml:space="preserve">, Gardner J, Wu X, </w:t>
      </w:r>
      <w:proofErr w:type="spellStart"/>
      <w:r w:rsidRPr="002A33B6">
        <w:rPr>
          <w:rFonts w:ascii="Book Antiqua" w:eastAsia="宋体" w:hAnsi="Book Antiqua" w:cs="宋体"/>
          <w:kern w:val="0"/>
          <w:sz w:val="24"/>
          <w:szCs w:val="24"/>
        </w:rPr>
        <w:t>Rulifson</w:t>
      </w:r>
      <w:proofErr w:type="spellEnd"/>
      <w:r w:rsidRPr="002A33B6">
        <w:rPr>
          <w:rFonts w:ascii="Book Antiqua" w:eastAsia="宋体" w:hAnsi="Book Antiqua" w:cs="宋体"/>
          <w:kern w:val="0"/>
          <w:sz w:val="24"/>
          <w:szCs w:val="24"/>
        </w:rPr>
        <w:t xml:space="preserve"> I, Wang J, </w:t>
      </w:r>
      <w:proofErr w:type="spellStart"/>
      <w:r w:rsidRPr="002A33B6">
        <w:rPr>
          <w:rFonts w:ascii="Book Antiqua" w:eastAsia="宋体" w:hAnsi="Book Antiqua" w:cs="宋体"/>
          <w:kern w:val="0"/>
          <w:sz w:val="24"/>
          <w:szCs w:val="24"/>
        </w:rPr>
        <w:t>Xiong</w:t>
      </w:r>
      <w:proofErr w:type="spellEnd"/>
      <w:r w:rsidRPr="002A33B6">
        <w:rPr>
          <w:rFonts w:ascii="Book Antiqua" w:eastAsia="宋体" w:hAnsi="Book Antiqua" w:cs="宋体"/>
          <w:kern w:val="0"/>
          <w:sz w:val="24"/>
          <w:szCs w:val="24"/>
        </w:rPr>
        <w:t xml:space="preserve"> Y, Ye J, </w:t>
      </w:r>
      <w:proofErr w:type="spellStart"/>
      <w:r w:rsidRPr="002A33B6">
        <w:rPr>
          <w:rFonts w:ascii="Book Antiqua" w:eastAsia="宋体" w:hAnsi="Book Antiqua" w:cs="宋体"/>
          <w:kern w:val="0"/>
          <w:sz w:val="24"/>
          <w:szCs w:val="24"/>
        </w:rPr>
        <w:t>Belouski</w:t>
      </w:r>
      <w:proofErr w:type="spellEnd"/>
      <w:r w:rsidRPr="002A33B6">
        <w:rPr>
          <w:rFonts w:ascii="Book Antiqua" w:eastAsia="宋体" w:hAnsi="Book Antiqua" w:cs="宋体"/>
          <w:kern w:val="0"/>
          <w:sz w:val="24"/>
          <w:szCs w:val="24"/>
        </w:rPr>
        <w:t xml:space="preserve"> E, Cao P, Tang J, Lee KJ, </w:t>
      </w:r>
      <w:proofErr w:type="spellStart"/>
      <w:r w:rsidRPr="002A33B6">
        <w:rPr>
          <w:rFonts w:ascii="Book Antiqua" w:eastAsia="宋体" w:hAnsi="Book Antiqua" w:cs="宋体"/>
          <w:kern w:val="0"/>
          <w:sz w:val="24"/>
          <w:szCs w:val="24"/>
        </w:rPr>
        <w:t>Coberly</w:t>
      </w:r>
      <w:proofErr w:type="spellEnd"/>
      <w:r w:rsidRPr="002A33B6">
        <w:rPr>
          <w:rFonts w:ascii="Book Antiqua" w:eastAsia="宋体" w:hAnsi="Book Antiqua" w:cs="宋体"/>
          <w:kern w:val="0"/>
          <w:sz w:val="24"/>
          <w:szCs w:val="24"/>
        </w:rPr>
        <w:t xml:space="preserve"> S, Wu X, </w:t>
      </w:r>
      <w:proofErr w:type="spellStart"/>
      <w:r w:rsidRPr="002A33B6">
        <w:rPr>
          <w:rFonts w:ascii="Book Antiqua" w:eastAsia="宋体" w:hAnsi="Book Antiqua" w:cs="宋体"/>
          <w:kern w:val="0"/>
          <w:sz w:val="24"/>
          <w:szCs w:val="24"/>
        </w:rPr>
        <w:t>Gupte</w:t>
      </w:r>
      <w:proofErr w:type="spellEnd"/>
      <w:r w:rsidRPr="002A33B6">
        <w:rPr>
          <w:rFonts w:ascii="Book Antiqua" w:eastAsia="宋体" w:hAnsi="Book Antiqua" w:cs="宋体"/>
          <w:kern w:val="0"/>
          <w:sz w:val="24"/>
          <w:szCs w:val="24"/>
        </w:rPr>
        <w:t xml:space="preserve"> J, Miao L, Yang L, Nguyen N, Shan B, </w:t>
      </w:r>
      <w:proofErr w:type="spellStart"/>
      <w:r w:rsidRPr="002A33B6">
        <w:rPr>
          <w:rFonts w:ascii="Book Antiqua" w:eastAsia="宋体" w:hAnsi="Book Antiqua" w:cs="宋体"/>
          <w:kern w:val="0"/>
          <w:sz w:val="24"/>
          <w:szCs w:val="24"/>
        </w:rPr>
        <w:lastRenderedPageBreak/>
        <w:t>Yeh</w:t>
      </w:r>
      <w:proofErr w:type="spellEnd"/>
      <w:r w:rsidRPr="002A33B6">
        <w:rPr>
          <w:rFonts w:ascii="Book Antiqua" w:eastAsia="宋体" w:hAnsi="Book Antiqua" w:cs="宋体"/>
          <w:kern w:val="0"/>
          <w:sz w:val="24"/>
          <w:szCs w:val="24"/>
        </w:rPr>
        <w:t xml:space="preserve"> WC, </w:t>
      </w:r>
      <w:proofErr w:type="spellStart"/>
      <w:r w:rsidRPr="002A33B6">
        <w:rPr>
          <w:rFonts w:ascii="Book Antiqua" w:eastAsia="宋体" w:hAnsi="Book Antiqua" w:cs="宋体"/>
          <w:kern w:val="0"/>
          <w:sz w:val="24"/>
          <w:szCs w:val="24"/>
        </w:rPr>
        <w:t>Véniant</w:t>
      </w:r>
      <w:proofErr w:type="spellEnd"/>
      <w:r w:rsidRPr="002A33B6">
        <w:rPr>
          <w:rFonts w:ascii="Book Antiqua" w:eastAsia="宋体" w:hAnsi="Book Antiqua" w:cs="宋体"/>
          <w:kern w:val="0"/>
          <w:sz w:val="24"/>
          <w:szCs w:val="24"/>
        </w:rPr>
        <w:t xml:space="preserve"> MM, Li Y, </w:t>
      </w:r>
      <w:proofErr w:type="spellStart"/>
      <w:r w:rsidRPr="002A33B6">
        <w:rPr>
          <w:rFonts w:ascii="Book Antiqua" w:eastAsia="宋体" w:hAnsi="Book Antiqua" w:cs="宋体"/>
          <w:kern w:val="0"/>
          <w:sz w:val="24"/>
          <w:szCs w:val="24"/>
        </w:rPr>
        <w:t>Baribault</w:t>
      </w:r>
      <w:proofErr w:type="spellEnd"/>
      <w:r w:rsidRPr="002A33B6">
        <w:rPr>
          <w:rFonts w:ascii="Book Antiqua" w:eastAsia="宋体" w:hAnsi="Book Antiqua" w:cs="宋体"/>
          <w:kern w:val="0"/>
          <w:sz w:val="24"/>
          <w:szCs w:val="24"/>
        </w:rPr>
        <w:t xml:space="preserve"> H. Trefoil Factor 3 (TFF3) Is Regulated by Food Intake, Improves Glucose Tolerance and Induces Mucinous Metaplasia. </w:t>
      </w:r>
      <w:proofErr w:type="spellStart"/>
      <w:r w:rsidRPr="002A33B6">
        <w:rPr>
          <w:rFonts w:ascii="Book Antiqua" w:eastAsia="宋体" w:hAnsi="Book Antiqua" w:cs="宋体"/>
          <w:i/>
          <w:iCs/>
          <w:kern w:val="0"/>
          <w:sz w:val="24"/>
          <w:szCs w:val="24"/>
        </w:rPr>
        <w:t>PLoS</w:t>
      </w:r>
      <w:proofErr w:type="spellEnd"/>
      <w:r w:rsidRPr="002A33B6">
        <w:rPr>
          <w:rFonts w:ascii="Book Antiqua" w:eastAsia="宋体" w:hAnsi="Book Antiqua" w:cs="宋体"/>
          <w:i/>
          <w:iCs/>
          <w:kern w:val="0"/>
          <w:sz w:val="24"/>
          <w:szCs w:val="24"/>
        </w:rPr>
        <w:t xml:space="preserve"> One</w:t>
      </w:r>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10</w:t>
      </w:r>
      <w:r w:rsidRPr="002A33B6">
        <w:rPr>
          <w:rFonts w:ascii="Book Antiqua" w:eastAsia="宋体" w:hAnsi="Book Antiqua" w:cs="宋体"/>
          <w:kern w:val="0"/>
          <w:sz w:val="24"/>
          <w:szCs w:val="24"/>
        </w:rPr>
        <w:t>: e0126924 [PMID: 26083576 DOI: 10.1371/journal.pone.0126924]</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18 </w:t>
      </w:r>
      <w:r w:rsidRPr="002A33B6">
        <w:rPr>
          <w:rFonts w:ascii="Book Antiqua" w:eastAsia="宋体" w:hAnsi="Book Antiqua" w:cs="宋体"/>
          <w:b/>
          <w:bCs/>
          <w:kern w:val="0"/>
          <w:sz w:val="24"/>
          <w:szCs w:val="24"/>
        </w:rPr>
        <w:t>May FE</w:t>
      </w:r>
      <w:r w:rsidRPr="002A33B6">
        <w:rPr>
          <w:rFonts w:ascii="Book Antiqua" w:eastAsia="宋体" w:hAnsi="Book Antiqua" w:cs="宋体"/>
          <w:kern w:val="0"/>
          <w:sz w:val="24"/>
          <w:szCs w:val="24"/>
        </w:rPr>
        <w:t xml:space="preserve">. </w:t>
      </w:r>
      <w:proofErr w:type="gramStart"/>
      <w:r w:rsidRPr="002A33B6">
        <w:rPr>
          <w:rFonts w:ascii="Book Antiqua" w:eastAsia="宋体" w:hAnsi="Book Antiqua" w:cs="宋体"/>
          <w:kern w:val="0"/>
          <w:sz w:val="24"/>
          <w:szCs w:val="24"/>
        </w:rPr>
        <w:t>The potential of trefoil proteins as biomarkers in human cancer.</w:t>
      </w:r>
      <w:proofErr w:type="gramEnd"/>
      <w:r w:rsidRPr="002A33B6">
        <w:rPr>
          <w:rFonts w:ascii="Book Antiqua" w:eastAsia="宋体" w:hAnsi="Book Antiqua" w:cs="宋体"/>
          <w:kern w:val="0"/>
          <w:sz w:val="24"/>
          <w:szCs w:val="24"/>
        </w:rPr>
        <w:t> </w:t>
      </w:r>
      <w:proofErr w:type="spellStart"/>
      <w:r w:rsidRPr="002A33B6">
        <w:rPr>
          <w:rFonts w:ascii="Book Antiqua" w:eastAsia="宋体" w:hAnsi="Book Antiqua" w:cs="宋体"/>
          <w:i/>
          <w:iCs/>
          <w:kern w:val="0"/>
          <w:sz w:val="24"/>
          <w:szCs w:val="24"/>
        </w:rPr>
        <w:t>Biomark</w:t>
      </w:r>
      <w:proofErr w:type="spellEnd"/>
      <w:r w:rsidRPr="002A33B6">
        <w:rPr>
          <w:rFonts w:ascii="Book Antiqua" w:eastAsia="宋体" w:hAnsi="Book Antiqua" w:cs="宋体"/>
          <w:i/>
          <w:iCs/>
          <w:kern w:val="0"/>
          <w:sz w:val="24"/>
          <w:szCs w:val="24"/>
        </w:rPr>
        <w:t xml:space="preserve"> Med</w:t>
      </w:r>
      <w:r w:rsidRPr="002A33B6">
        <w:rPr>
          <w:rFonts w:ascii="Book Antiqua" w:eastAsia="宋体" w:hAnsi="Book Antiqua" w:cs="宋体"/>
          <w:kern w:val="0"/>
          <w:sz w:val="24"/>
          <w:szCs w:val="24"/>
        </w:rPr>
        <w:t> 2012; </w:t>
      </w:r>
      <w:r w:rsidRPr="002A33B6">
        <w:rPr>
          <w:rFonts w:ascii="Book Antiqua" w:eastAsia="宋体" w:hAnsi="Book Antiqua" w:cs="宋体"/>
          <w:b/>
          <w:bCs/>
          <w:kern w:val="0"/>
          <w:sz w:val="24"/>
          <w:szCs w:val="24"/>
        </w:rPr>
        <w:t>6</w:t>
      </w:r>
      <w:r w:rsidRPr="002A33B6">
        <w:rPr>
          <w:rFonts w:ascii="Book Antiqua" w:eastAsia="宋体" w:hAnsi="Book Antiqua" w:cs="宋体"/>
          <w:kern w:val="0"/>
          <w:sz w:val="24"/>
          <w:szCs w:val="24"/>
        </w:rPr>
        <w:t>: 301-304 [PMID: 22731904 DOI: 10.2217/bmm.12.22]</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19 </w:t>
      </w:r>
      <w:proofErr w:type="spellStart"/>
      <w:r w:rsidRPr="002A33B6">
        <w:rPr>
          <w:rFonts w:ascii="Book Antiqua" w:eastAsia="宋体" w:hAnsi="Book Antiqua" w:cs="宋体"/>
          <w:b/>
          <w:bCs/>
          <w:kern w:val="0"/>
          <w:sz w:val="24"/>
          <w:szCs w:val="24"/>
        </w:rPr>
        <w:t>Kaise</w:t>
      </w:r>
      <w:proofErr w:type="spellEnd"/>
      <w:r w:rsidRPr="002A33B6">
        <w:rPr>
          <w:rFonts w:ascii="Book Antiqua" w:eastAsia="宋体" w:hAnsi="Book Antiqua" w:cs="宋体"/>
          <w:b/>
          <w:bCs/>
          <w:kern w:val="0"/>
          <w:sz w:val="24"/>
          <w:szCs w:val="24"/>
        </w:rPr>
        <w:t xml:space="preserve"> M</w:t>
      </w:r>
      <w:r w:rsidRPr="002A33B6">
        <w:rPr>
          <w:rFonts w:ascii="Book Antiqua" w:eastAsia="宋体" w:hAnsi="Book Antiqua" w:cs="宋体"/>
          <w:kern w:val="0"/>
          <w:sz w:val="24"/>
          <w:szCs w:val="24"/>
        </w:rPr>
        <w:t xml:space="preserve">, Miwa J, </w:t>
      </w:r>
      <w:proofErr w:type="spellStart"/>
      <w:r w:rsidRPr="002A33B6">
        <w:rPr>
          <w:rFonts w:ascii="Book Antiqua" w:eastAsia="宋体" w:hAnsi="Book Antiqua" w:cs="宋体"/>
          <w:kern w:val="0"/>
          <w:sz w:val="24"/>
          <w:szCs w:val="24"/>
        </w:rPr>
        <w:t>Tashiro</w:t>
      </w:r>
      <w:proofErr w:type="spellEnd"/>
      <w:r w:rsidRPr="002A33B6">
        <w:rPr>
          <w:rFonts w:ascii="Book Antiqua" w:eastAsia="宋体" w:hAnsi="Book Antiqua" w:cs="宋体"/>
          <w:kern w:val="0"/>
          <w:sz w:val="24"/>
          <w:szCs w:val="24"/>
        </w:rPr>
        <w:t xml:space="preserve"> J, </w:t>
      </w:r>
      <w:proofErr w:type="spellStart"/>
      <w:r w:rsidRPr="002A33B6">
        <w:rPr>
          <w:rFonts w:ascii="Book Antiqua" w:eastAsia="宋体" w:hAnsi="Book Antiqua" w:cs="宋体"/>
          <w:kern w:val="0"/>
          <w:sz w:val="24"/>
          <w:szCs w:val="24"/>
        </w:rPr>
        <w:t>Ohmoto</w:t>
      </w:r>
      <w:proofErr w:type="spellEnd"/>
      <w:r w:rsidRPr="002A33B6">
        <w:rPr>
          <w:rFonts w:ascii="Book Antiqua" w:eastAsia="宋体" w:hAnsi="Book Antiqua" w:cs="宋体"/>
          <w:kern w:val="0"/>
          <w:sz w:val="24"/>
          <w:szCs w:val="24"/>
        </w:rPr>
        <w:t xml:space="preserve"> Y, Morimoto S, Kato M, </w:t>
      </w:r>
      <w:proofErr w:type="spellStart"/>
      <w:r w:rsidRPr="002A33B6">
        <w:rPr>
          <w:rFonts w:ascii="Book Antiqua" w:eastAsia="宋体" w:hAnsi="Book Antiqua" w:cs="宋体"/>
          <w:kern w:val="0"/>
          <w:sz w:val="24"/>
          <w:szCs w:val="24"/>
        </w:rPr>
        <w:t>Urashima</w:t>
      </w:r>
      <w:proofErr w:type="spellEnd"/>
      <w:r w:rsidRPr="002A33B6">
        <w:rPr>
          <w:rFonts w:ascii="Book Antiqua" w:eastAsia="宋体" w:hAnsi="Book Antiqua" w:cs="宋体"/>
          <w:kern w:val="0"/>
          <w:sz w:val="24"/>
          <w:szCs w:val="24"/>
        </w:rPr>
        <w:t xml:space="preserve"> M, Ikegami M, </w:t>
      </w:r>
      <w:proofErr w:type="spellStart"/>
      <w:r w:rsidRPr="002A33B6">
        <w:rPr>
          <w:rFonts w:ascii="Book Antiqua" w:eastAsia="宋体" w:hAnsi="Book Antiqua" w:cs="宋体"/>
          <w:kern w:val="0"/>
          <w:sz w:val="24"/>
          <w:szCs w:val="24"/>
        </w:rPr>
        <w:t>Tajiri</w:t>
      </w:r>
      <w:proofErr w:type="spellEnd"/>
      <w:r w:rsidRPr="002A33B6">
        <w:rPr>
          <w:rFonts w:ascii="Book Antiqua" w:eastAsia="宋体" w:hAnsi="Book Antiqua" w:cs="宋体"/>
          <w:kern w:val="0"/>
          <w:sz w:val="24"/>
          <w:szCs w:val="24"/>
        </w:rPr>
        <w:t xml:space="preserve"> H. The combination of serum trefoil factor 3 and pepsinogen testing is a valid non-endoscopic biomarker for predicting the presence of gastric cancer: a new marker for gastric cancer risk. </w:t>
      </w:r>
      <w:r w:rsidRPr="002A33B6">
        <w:rPr>
          <w:rFonts w:ascii="Book Antiqua" w:eastAsia="宋体" w:hAnsi="Book Antiqua" w:cs="宋体"/>
          <w:i/>
          <w:iCs/>
          <w:kern w:val="0"/>
          <w:sz w:val="24"/>
          <w:szCs w:val="24"/>
        </w:rPr>
        <w:t xml:space="preserve">J </w:t>
      </w:r>
      <w:proofErr w:type="spellStart"/>
      <w:r w:rsidRPr="002A33B6">
        <w:rPr>
          <w:rFonts w:ascii="Book Antiqua" w:eastAsia="宋体" w:hAnsi="Book Antiqua" w:cs="宋体"/>
          <w:i/>
          <w:iCs/>
          <w:kern w:val="0"/>
          <w:sz w:val="24"/>
          <w:szCs w:val="24"/>
        </w:rPr>
        <w:t>Gastroenterol</w:t>
      </w:r>
      <w:proofErr w:type="spellEnd"/>
      <w:r w:rsidRPr="002A33B6">
        <w:rPr>
          <w:rFonts w:ascii="Book Antiqua" w:eastAsia="宋体" w:hAnsi="Book Antiqua" w:cs="宋体"/>
          <w:kern w:val="0"/>
          <w:sz w:val="24"/>
          <w:szCs w:val="24"/>
        </w:rPr>
        <w:t> 2011; </w:t>
      </w:r>
      <w:r w:rsidRPr="002A33B6">
        <w:rPr>
          <w:rFonts w:ascii="Book Antiqua" w:eastAsia="宋体" w:hAnsi="Book Antiqua" w:cs="宋体"/>
          <w:b/>
          <w:bCs/>
          <w:kern w:val="0"/>
          <w:sz w:val="24"/>
          <w:szCs w:val="24"/>
        </w:rPr>
        <w:t>46</w:t>
      </w:r>
      <w:r w:rsidRPr="002A33B6">
        <w:rPr>
          <w:rFonts w:ascii="Book Antiqua" w:eastAsia="宋体" w:hAnsi="Book Antiqua" w:cs="宋体"/>
          <w:kern w:val="0"/>
          <w:sz w:val="24"/>
          <w:szCs w:val="24"/>
        </w:rPr>
        <w:t>: 736-745 [PMID: 21455714 DOI: 10.1007/s00535-011-0396-8]</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20 </w:t>
      </w:r>
      <w:r w:rsidRPr="002A33B6">
        <w:rPr>
          <w:rFonts w:ascii="Book Antiqua" w:eastAsia="宋体" w:hAnsi="Book Antiqua" w:cs="宋体"/>
          <w:b/>
          <w:bCs/>
          <w:kern w:val="0"/>
          <w:sz w:val="24"/>
          <w:szCs w:val="24"/>
        </w:rPr>
        <w:t>Lau WH</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Pandey</w:t>
      </w:r>
      <w:proofErr w:type="spellEnd"/>
      <w:r w:rsidRPr="002A33B6">
        <w:rPr>
          <w:rFonts w:ascii="Book Antiqua" w:eastAsia="宋体" w:hAnsi="Book Antiqua" w:cs="宋体"/>
          <w:kern w:val="0"/>
          <w:sz w:val="24"/>
          <w:szCs w:val="24"/>
        </w:rPr>
        <w:t xml:space="preserve"> V, Kong X, Wang XN, Wu Z, Zhu T, </w:t>
      </w:r>
      <w:proofErr w:type="spellStart"/>
      <w:r w:rsidRPr="002A33B6">
        <w:rPr>
          <w:rFonts w:ascii="Book Antiqua" w:eastAsia="宋体" w:hAnsi="Book Antiqua" w:cs="宋体"/>
          <w:kern w:val="0"/>
          <w:sz w:val="24"/>
          <w:szCs w:val="24"/>
        </w:rPr>
        <w:t>Lobie</w:t>
      </w:r>
      <w:proofErr w:type="spellEnd"/>
      <w:r w:rsidRPr="002A33B6">
        <w:rPr>
          <w:rFonts w:ascii="Book Antiqua" w:eastAsia="宋体" w:hAnsi="Book Antiqua" w:cs="宋体"/>
          <w:kern w:val="0"/>
          <w:sz w:val="24"/>
          <w:szCs w:val="24"/>
        </w:rPr>
        <w:t xml:space="preserve"> PE. Trefoil Factor-3 (TFF3) Stimulates De Novo Angiogenesis in Mammary Carcinoma both Directly and Indirectly via IL-8/CXCR2. </w:t>
      </w:r>
      <w:proofErr w:type="spellStart"/>
      <w:r w:rsidRPr="002A33B6">
        <w:rPr>
          <w:rFonts w:ascii="Book Antiqua" w:eastAsia="宋体" w:hAnsi="Book Antiqua" w:cs="宋体"/>
          <w:i/>
          <w:iCs/>
          <w:kern w:val="0"/>
          <w:sz w:val="24"/>
          <w:szCs w:val="24"/>
        </w:rPr>
        <w:t>PLoS</w:t>
      </w:r>
      <w:proofErr w:type="spellEnd"/>
      <w:r w:rsidRPr="002A33B6">
        <w:rPr>
          <w:rFonts w:ascii="Book Antiqua" w:eastAsia="宋体" w:hAnsi="Book Antiqua" w:cs="宋体"/>
          <w:i/>
          <w:iCs/>
          <w:kern w:val="0"/>
          <w:sz w:val="24"/>
          <w:szCs w:val="24"/>
        </w:rPr>
        <w:t xml:space="preserve"> One</w:t>
      </w:r>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10</w:t>
      </w:r>
      <w:r w:rsidRPr="002A33B6">
        <w:rPr>
          <w:rFonts w:ascii="Book Antiqua" w:eastAsia="宋体" w:hAnsi="Book Antiqua" w:cs="宋体"/>
          <w:kern w:val="0"/>
          <w:sz w:val="24"/>
          <w:szCs w:val="24"/>
        </w:rPr>
        <w:t>: e0141947 [PMID: 26559818 DOI: 10.1371/journal.pone.0141947]</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21 </w:t>
      </w:r>
      <w:r w:rsidRPr="002A33B6">
        <w:rPr>
          <w:rFonts w:ascii="Book Antiqua" w:eastAsia="宋体" w:hAnsi="Book Antiqua" w:cs="宋体"/>
          <w:b/>
          <w:bCs/>
          <w:kern w:val="0"/>
          <w:sz w:val="24"/>
          <w:szCs w:val="24"/>
        </w:rPr>
        <w:t>Ross-Innes CS</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Debiram</w:t>
      </w:r>
      <w:proofErr w:type="spellEnd"/>
      <w:r w:rsidRPr="002A33B6">
        <w:rPr>
          <w:rFonts w:ascii="Book Antiqua" w:eastAsia="宋体" w:hAnsi="Book Antiqua" w:cs="宋体"/>
          <w:kern w:val="0"/>
          <w:sz w:val="24"/>
          <w:szCs w:val="24"/>
        </w:rPr>
        <w:t>-Beecham I, O'Donovan M, Walker E, Varghese S, Lao-</w:t>
      </w:r>
      <w:proofErr w:type="spellStart"/>
      <w:r w:rsidRPr="002A33B6">
        <w:rPr>
          <w:rFonts w:ascii="Book Antiqua" w:eastAsia="宋体" w:hAnsi="Book Antiqua" w:cs="宋体"/>
          <w:kern w:val="0"/>
          <w:sz w:val="24"/>
          <w:szCs w:val="24"/>
        </w:rPr>
        <w:t>Sirieix</w:t>
      </w:r>
      <w:proofErr w:type="spellEnd"/>
      <w:r w:rsidRPr="002A33B6">
        <w:rPr>
          <w:rFonts w:ascii="Book Antiqua" w:eastAsia="宋体" w:hAnsi="Book Antiqua" w:cs="宋体"/>
          <w:kern w:val="0"/>
          <w:sz w:val="24"/>
          <w:szCs w:val="24"/>
        </w:rPr>
        <w:t xml:space="preserve"> P, </w:t>
      </w:r>
      <w:proofErr w:type="spellStart"/>
      <w:r w:rsidRPr="002A33B6">
        <w:rPr>
          <w:rFonts w:ascii="Book Antiqua" w:eastAsia="宋体" w:hAnsi="Book Antiqua" w:cs="宋体"/>
          <w:kern w:val="0"/>
          <w:sz w:val="24"/>
          <w:szCs w:val="24"/>
        </w:rPr>
        <w:t>Lovat</w:t>
      </w:r>
      <w:proofErr w:type="spellEnd"/>
      <w:r w:rsidRPr="002A33B6">
        <w:rPr>
          <w:rFonts w:ascii="Book Antiqua" w:eastAsia="宋体" w:hAnsi="Book Antiqua" w:cs="宋体"/>
          <w:kern w:val="0"/>
          <w:sz w:val="24"/>
          <w:szCs w:val="24"/>
        </w:rPr>
        <w:t xml:space="preserve"> L, Griffin M, </w:t>
      </w:r>
      <w:proofErr w:type="spellStart"/>
      <w:r w:rsidRPr="002A33B6">
        <w:rPr>
          <w:rFonts w:ascii="Book Antiqua" w:eastAsia="宋体" w:hAnsi="Book Antiqua" w:cs="宋体"/>
          <w:kern w:val="0"/>
          <w:sz w:val="24"/>
          <w:szCs w:val="24"/>
        </w:rPr>
        <w:t>Ragunath</w:t>
      </w:r>
      <w:proofErr w:type="spellEnd"/>
      <w:r w:rsidRPr="002A33B6">
        <w:rPr>
          <w:rFonts w:ascii="Book Antiqua" w:eastAsia="宋体" w:hAnsi="Book Antiqua" w:cs="宋体"/>
          <w:kern w:val="0"/>
          <w:sz w:val="24"/>
          <w:szCs w:val="24"/>
        </w:rPr>
        <w:t xml:space="preserve"> K, </w:t>
      </w:r>
      <w:proofErr w:type="spellStart"/>
      <w:r w:rsidRPr="002A33B6">
        <w:rPr>
          <w:rFonts w:ascii="Book Antiqua" w:eastAsia="宋体" w:hAnsi="Book Antiqua" w:cs="宋体"/>
          <w:kern w:val="0"/>
          <w:sz w:val="24"/>
          <w:szCs w:val="24"/>
        </w:rPr>
        <w:t>Haidry</w:t>
      </w:r>
      <w:proofErr w:type="spellEnd"/>
      <w:r w:rsidRPr="002A33B6">
        <w:rPr>
          <w:rFonts w:ascii="Book Antiqua" w:eastAsia="宋体" w:hAnsi="Book Antiqua" w:cs="宋体"/>
          <w:kern w:val="0"/>
          <w:sz w:val="24"/>
          <w:szCs w:val="24"/>
        </w:rPr>
        <w:t xml:space="preserve"> R, Sami SS, Kaye P, </w:t>
      </w:r>
      <w:proofErr w:type="spellStart"/>
      <w:r w:rsidRPr="002A33B6">
        <w:rPr>
          <w:rFonts w:ascii="Book Antiqua" w:eastAsia="宋体" w:hAnsi="Book Antiqua" w:cs="宋体"/>
          <w:kern w:val="0"/>
          <w:sz w:val="24"/>
          <w:szCs w:val="24"/>
        </w:rPr>
        <w:t>Novelli</w:t>
      </w:r>
      <w:proofErr w:type="spellEnd"/>
      <w:r w:rsidRPr="002A33B6">
        <w:rPr>
          <w:rFonts w:ascii="Book Antiqua" w:eastAsia="宋体" w:hAnsi="Book Antiqua" w:cs="宋体"/>
          <w:kern w:val="0"/>
          <w:sz w:val="24"/>
          <w:szCs w:val="24"/>
        </w:rPr>
        <w:t xml:space="preserve"> M, </w:t>
      </w:r>
      <w:proofErr w:type="spellStart"/>
      <w:r w:rsidRPr="002A33B6">
        <w:rPr>
          <w:rFonts w:ascii="Book Antiqua" w:eastAsia="宋体" w:hAnsi="Book Antiqua" w:cs="宋体"/>
          <w:kern w:val="0"/>
          <w:sz w:val="24"/>
          <w:szCs w:val="24"/>
        </w:rPr>
        <w:t>Disep</w:t>
      </w:r>
      <w:proofErr w:type="spellEnd"/>
      <w:r w:rsidRPr="002A33B6">
        <w:rPr>
          <w:rFonts w:ascii="Book Antiqua" w:eastAsia="宋体" w:hAnsi="Book Antiqua" w:cs="宋体"/>
          <w:kern w:val="0"/>
          <w:sz w:val="24"/>
          <w:szCs w:val="24"/>
        </w:rPr>
        <w:t xml:space="preserve"> B, </w:t>
      </w:r>
      <w:proofErr w:type="spellStart"/>
      <w:r w:rsidRPr="002A33B6">
        <w:rPr>
          <w:rFonts w:ascii="Book Antiqua" w:eastAsia="宋体" w:hAnsi="Book Antiqua" w:cs="宋体"/>
          <w:kern w:val="0"/>
          <w:sz w:val="24"/>
          <w:szCs w:val="24"/>
        </w:rPr>
        <w:t>Ostler</w:t>
      </w:r>
      <w:proofErr w:type="spellEnd"/>
      <w:r w:rsidRPr="002A33B6">
        <w:rPr>
          <w:rFonts w:ascii="Book Antiqua" w:eastAsia="宋体" w:hAnsi="Book Antiqua" w:cs="宋体"/>
          <w:kern w:val="0"/>
          <w:sz w:val="24"/>
          <w:szCs w:val="24"/>
        </w:rPr>
        <w:t xml:space="preserve"> R, </w:t>
      </w:r>
      <w:proofErr w:type="spellStart"/>
      <w:r w:rsidRPr="002A33B6">
        <w:rPr>
          <w:rFonts w:ascii="Book Antiqua" w:eastAsia="宋体" w:hAnsi="Book Antiqua" w:cs="宋体"/>
          <w:kern w:val="0"/>
          <w:sz w:val="24"/>
          <w:szCs w:val="24"/>
        </w:rPr>
        <w:t>Aigret</w:t>
      </w:r>
      <w:proofErr w:type="spellEnd"/>
      <w:r w:rsidRPr="002A33B6">
        <w:rPr>
          <w:rFonts w:ascii="Book Antiqua" w:eastAsia="宋体" w:hAnsi="Book Antiqua" w:cs="宋体"/>
          <w:kern w:val="0"/>
          <w:sz w:val="24"/>
          <w:szCs w:val="24"/>
        </w:rPr>
        <w:t xml:space="preserve"> B, North BV, </w:t>
      </w:r>
      <w:proofErr w:type="spellStart"/>
      <w:r w:rsidRPr="002A33B6">
        <w:rPr>
          <w:rFonts w:ascii="Book Antiqua" w:eastAsia="宋体" w:hAnsi="Book Antiqua" w:cs="宋体"/>
          <w:kern w:val="0"/>
          <w:sz w:val="24"/>
          <w:szCs w:val="24"/>
        </w:rPr>
        <w:t>Bhandari</w:t>
      </w:r>
      <w:proofErr w:type="spellEnd"/>
      <w:r w:rsidRPr="002A33B6">
        <w:rPr>
          <w:rFonts w:ascii="Book Antiqua" w:eastAsia="宋体" w:hAnsi="Book Antiqua" w:cs="宋体"/>
          <w:kern w:val="0"/>
          <w:sz w:val="24"/>
          <w:szCs w:val="24"/>
        </w:rPr>
        <w:t xml:space="preserve"> P, Haycock A, Morris D, Attwood S, </w:t>
      </w:r>
      <w:proofErr w:type="spellStart"/>
      <w:r w:rsidRPr="002A33B6">
        <w:rPr>
          <w:rFonts w:ascii="Book Antiqua" w:eastAsia="宋体" w:hAnsi="Book Antiqua" w:cs="宋体"/>
          <w:kern w:val="0"/>
          <w:sz w:val="24"/>
          <w:szCs w:val="24"/>
        </w:rPr>
        <w:t>Dhar</w:t>
      </w:r>
      <w:proofErr w:type="spellEnd"/>
      <w:r w:rsidRPr="002A33B6">
        <w:rPr>
          <w:rFonts w:ascii="Book Antiqua" w:eastAsia="宋体" w:hAnsi="Book Antiqua" w:cs="宋体"/>
          <w:kern w:val="0"/>
          <w:sz w:val="24"/>
          <w:szCs w:val="24"/>
        </w:rPr>
        <w:t xml:space="preserve"> A, Rees C, </w:t>
      </w:r>
      <w:proofErr w:type="spellStart"/>
      <w:r w:rsidRPr="002A33B6">
        <w:rPr>
          <w:rFonts w:ascii="Book Antiqua" w:eastAsia="宋体" w:hAnsi="Book Antiqua" w:cs="宋体"/>
          <w:kern w:val="0"/>
          <w:sz w:val="24"/>
          <w:szCs w:val="24"/>
        </w:rPr>
        <w:t>Rutter</w:t>
      </w:r>
      <w:proofErr w:type="spellEnd"/>
      <w:r w:rsidRPr="002A33B6">
        <w:rPr>
          <w:rFonts w:ascii="Book Antiqua" w:eastAsia="宋体" w:hAnsi="Book Antiqua" w:cs="宋体"/>
          <w:kern w:val="0"/>
          <w:sz w:val="24"/>
          <w:szCs w:val="24"/>
        </w:rPr>
        <w:t xml:space="preserve"> MD, </w:t>
      </w:r>
      <w:proofErr w:type="spellStart"/>
      <w:r w:rsidRPr="002A33B6">
        <w:rPr>
          <w:rFonts w:ascii="Book Antiqua" w:eastAsia="宋体" w:hAnsi="Book Antiqua" w:cs="宋体"/>
          <w:kern w:val="0"/>
          <w:sz w:val="24"/>
          <w:szCs w:val="24"/>
        </w:rPr>
        <w:t>Sasieni</w:t>
      </w:r>
      <w:proofErr w:type="spellEnd"/>
      <w:r w:rsidRPr="002A33B6">
        <w:rPr>
          <w:rFonts w:ascii="Book Antiqua" w:eastAsia="宋体" w:hAnsi="Book Antiqua" w:cs="宋体"/>
          <w:kern w:val="0"/>
          <w:sz w:val="24"/>
          <w:szCs w:val="24"/>
        </w:rPr>
        <w:t xml:space="preserve"> PD, Fitzgerald RC. Evaluation of a minimally invasive cell sampling device coupled with assessment of trefoil factor 3 </w:t>
      </w:r>
      <w:proofErr w:type="gramStart"/>
      <w:r w:rsidRPr="002A33B6">
        <w:rPr>
          <w:rFonts w:ascii="Book Antiqua" w:eastAsia="宋体" w:hAnsi="Book Antiqua" w:cs="宋体"/>
          <w:kern w:val="0"/>
          <w:sz w:val="24"/>
          <w:szCs w:val="24"/>
        </w:rPr>
        <w:t>expression</w:t>
      </w:r>
      <w:proofErr w:type="gramEnd"/>
      <w:r w:rsidRPr="002A33B6">
        <w:rPr>
          <w:rFonts w:ascii="Book Antiqua" w:eastAsia="宋体" w:hAnsi="Book Antiqua" w:cs="宋体"/>
          <w:kern w:val="0"/>
          <w:sz w:val="24"/>
          <w:szCs w:val="24"/>
        </w:rPr>
        <w:t xml:space="preserve"> for diagnosing Barrett's esophagus: a multi-center case-control study. </w:t>
      </w:r>
      <w:proofErr w:type="spellStart"/>
      <w:r w:rsidRPr="002A33B6">
        <w:rPr>
          <w:rFonts w:ascii="Book Antiqua" w:eastAsia="宋体" w:hAnsi="Book Antiqua" w:cs="宋体"/>
          <w:i/>
          <w:iCs/>
          <w:kern w:val="0"/>
          <w:sz w:val="24"/>
          <w:szCs w:val="24"/>
        </w:rPr>
        <w:t>PLoS</w:t>
      </w:r>
      <w:proofErr w:type="spellEnd"/>
      <w:r w:rsidRPr="002A33B6">
        <w:rPr>
          <w:rFonts w:ascii="Book Antiqua" w:eastAsia="宋体" w:hAnsi="Book Antiqua" w:cs="宋体"/>
          <w:i/>
          <w:iCs/>
          <w:kern w:val="0"/>
          <w:sz w:val="24"/>
          <w:szCs w:val="24"/>
        </w:rPr>
        <w:t xml:space="preserve"> Med</w:t>
      </w:r>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12</w:t>
      </w:r>
      <w:r w:rsidRPr="002A33B6">
        <w:rPr>
          <w:rFonts w:ascii="Book Antiqua" w:eastAsia="宋体" w:hAnsi="Book Antiqua" w:cs="宋体"/>
          <w:kern w:val="0"/>
          <w:sz w:val="24"/>
          <w:szCs w:val="24"/>
        </w:rPr>
        <w:t>: e1001780 [PMID: 25634542 DOI: 10.1371/journal.pmed.1001780]</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22 </w:t>
      </w:r>
      <w:r w:rsidRPr="002A33B6">
        <w:rPr>
          <w:rFonts w:ascii="Book Antiqua" w:eastAsia="宋体" w:hAnsi="Book Antiqua" w:cs="宋体"/>
          <w:b/>
          <w:bCs/>
          <w:kern w:val="0"/>
          <w:sz w:val="24"/>
          <w:szCs w:val="24"/>
        </w:rPr>
        <w:t>Dunn LJ</w:t>
      </w:r>
      <w:r w:rsidRPr="002A33B6">
        <w:rPr>
          <w:rFonts w:ascii="Book Antiqua" w:eastAsia="宋体" w:hAnsi="Book Antiqua" w:cs="宋体"/>
          <w:kern w:val="0"/>
          <w:sz w:val="24"/>
          <w:szCs w:val="24"/>
        </w:rPr>
        <w:t>, Jankowski JA, Griffin SM. Trefoil Factor Expression in a Human Model of the Early Stages of Barrett's Esophagus. </w:t>
      </w:r>
      <w:r w:rsidRPr="002A33B6">
        <w:rPr>
          <w:rFonts w:ascii="Book Antiqua" w:eastAsia="宋体" w:hAnsi="Book Antiqua" w:cs="宋体"/>
          <w:i/>
          <w:iCs/>
          <w:kern w:val="0"/>
          <w:sz w:val="24"/>
          <w:szCs w:val="24"/>
        </w:rPr>
        <w:t xml:space="preserve">Dig Dis </w:t>
      </w:r>
      <w:proofErr w:type="spellStart"/>
      <w:r w:rsidRPr="002A33B6">
        <w:rPr>
          <w:rFonts w:ascii="Book Antiqua" w:eastAsia="宋体" w:hAnsi="Book Antiqua" w:cs="宋体"/>
          <w:i/>
          <w:iCs/>
          <w:kern w:val="0"/>
          <w:sz w:val="24"/>
          <w:szCs w:val="24"/>
        </w:rPr>
        <w:t>Sci</w:t>
      </w:r>
      <w:proofErr w:type="spellEnd"/>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60</w:t>
      </w:r>
      <w:r w:rsidRPr="002A33B6">
        <w:rPr>
          <w:rFonts w:ascii="Book Antiqua" w:eastAsia="宋体" w:hAnsi="Book Antiqua" w:cs="宋体"/>
          <w:kern w:val="0"/>
          <w:sz w:val="24"/>
          <w:szCs w:val="24"/>
        </w:rPr>
        <w:t>: 1187-1194 [PMID: 25424203 DOI: 10.1007/s10620-014-3440-8]</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lastRenderedPageBreak/>
        <w:t>23 </w:t>
      </w:r>
      <w:r w:rsidRPr="002A33B6">
        <w:rPr>
          <w:rFonts w:ascii="Book Antiqua" w:eastAsia="宋体" w:hAnsi="Book Antiqua" w:cs="宋体"/>
          <w:b/>
          <w:bCs/>
          <w:kern w:val="0"/>
          <w:sz w:val="24"/>
          <w:szCs w:val="24"/>
        </w:rPr>
        <w:t>Huang YG</w:t>
      </w:r>
      <w:r w:rsidRPr="002A33B6">
        <w:rPr>
          <w:rFonts w:ascii="Book Antiqua" w:eastAsia="宋体" w:hAnsi="Book Antiqua" w:cs="宋体"/>
          <w:kern w:val="0"/>
          <w:sz w:val="24"/>
          <w:szCs w:val="24"/>
        </w:rPr>
        <w:t>, Li YF, Wang LP, Zhang Y. Aberrant expression of trefoil factor 3 is associated with colorectal carcinoma metastasis. </w:t>
      </w:r>
      <w:r w:rsidRPr="002A33B6">
        <w:rPr>
          <w:rFonts w:ascii="Book Antiqua" w:eastAsia="宋体" w:hAnsi="Book Antiqua" w:cs="宋体"/>
          <w:i/>
          <w:iCs/>
          <w:kern w:val="0"/>
          <w:sz w:val="24"/>
          <w:szCs w:val="24"/>
        </w:rPr>
        <w:t xml:space="preserve">J Cancer Res </w:t>
      </w:r>
      <w:proofErr w:type="spellStart"/>
      <w:r w:rsidRPr="002A33B6">
        <w:rPr>
          <w:rFonts w:ascii="Book Antiqua" w:eastAsia="宋体" w:hAnsi="Book Antiqua" w:cs="宋体"/>
          <w:i/>
          <w:iCs/>
          <w:kern w:val="0"/>
          <w:sz w:val="24"/>
          <w:szCs w:val="24"/>
        </w:rPr>
        <w:t>Ther</w:t>
      </w:r>
      <w:proofErr w:type="spellEnd"/>
      <w:r w:rsidRPr="002A33B6">
        <w:rPr>
          <w:rFonts w:ascii="Book Antiqua" w:eastAsia="宋体" w:hAnsi="Book Antiqua" w:cs="宋体"/>
          <w:kern w:val="0"/>
          <w:sz w:val="24"/>
          <w:szCs w:val="24"/>
        </w:rPr>
        <w:t> </w:t>
      </w:r>
      <w:r>
        <w:rPr>
          <w:rFonts w:ascii="Book Antiqua" w:eastAsia="宋体" w:hAnsi="Book Antiqua" w:cs="宋体" w:hint="eastAsia"/>
          <w:kern w:val="0"/>
          <w:sz w:val="24"/>
          <w:szCs w:val="24"/>
        </w:rPr>
        <w:t>2015</w:t>
      </w:r>
      <w:r w:rsidRPr="002A33B6">
        <w:rPr>
          <w:rFonts w:ascii="Book Antiqua" w:eastAsia="宋体" w:hAnsi="Book Antiqua" w:cs="宋体"/>
          <w:kern w:val="0"/>
          <w:sz w:val="24"/>
          <w:szCs w:val="24"/>
        </w:rPr>
        <w:t>; </w:t>
      </w:r>
      <w:r w:rsidRPr="002A33B6">
        <w:rPr>
          <w:rFonts w:ascii="Book Antiqua" w:eastAsia="宋体" w:hAnsi="Book Antiqua" w:cs="宋体"/>
          <w:b/>
          <w:bCs/>
          <w:kern w:val="0"/>
          <w:sz w:val="24"/>
          <w:szCs w:val="24"/>
        </w:rPr>
        <w:t>9</w:t>
      </w:r>
      <w:r w:rsidRPr="002A33B6">
        <w:rPr>
          <w:rFonts w:ascii="Book Antiqua" w:eastAsia="宋体" w:hAnsi="Book Antiqua" w:cs="宋体"/>
          <w:kern w:val="0"/>
          <w:sz w:val="24"/>
          <w:szCs w:val="24"/>
        </w:rPr>
        <w:t>: 376-380 [PMID: 24125969 DOI: 10.4103/0973-1482.119308]</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24 </w:t>
      </w:r>
      <w:proofErr w:type="spellStart"/>
      <w:r w:rsidRPr="002A33B6">
        <w:rPr>
          <w:rFonts w:ascii="Book Antiqua" w:eastAsia="宋体" w:hAnsi="Book Antiqua" w:cs="宋体"/>
          <w:b/>
          <w:bCs/>
          <w:kern w:val="0"/>
          <w:sz w:val="24"/>
          <w:szCs w:val="24"/>
        </w:rPr>
        <w:t>Xue</w:t>
      </w:r>
      <w:proofErr w:type="spellEnd"/>
      <w:r w:rsidRPr="002A33B6">
        <w:rPr>
          <w:rFonts w:ascii="Book Antiqua" w:eastAsia="宋体" w:hAnsi="Book Antiqua" w:cs="宋体"/>
          <w:b/>
          <w:bCs/>
          <w:kern w:val="0"/>
          <w:sz w:val="24"/>
          <w:szCs w:val="24"/>
        </w:rPr>
        <w:t xml:space="preserve"> H</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Lü</w:t>
      </w:r>
      <w:proofErr w:type="spellEnd"/>
      <w:r w:rsidRPr="002A33B6">
        <w:rPr>
          <w:rFonts w:ascii="Book Antiqua" w:eastAsia="宋体" w:hAnsi="Book Antiqua" w:cs="宋体"/>
          <w:kern w:val="0"/>
          <w:sz w:val="24"/>
          <w:szCs w:val="24"/>
        </w:rPr>
        <w:t xml:space="preserve"> B, Zhang J, Wu M, Huang Q, Wu Q, Sheng H, Wu D, Hu J, Lai M. Identification of serum biomarkers for colorectal cancer metastasis using a differential </w:t>
      </w:r>
      <w:proofErr w:type="spellStart"/>
      <w:r w:rsidRPr="002A33B6">
        <w:rPr>
          <w:rFonts w:ascii="Book Antiqua" w:eastAsia="宋体" w:hAnsi="Book Antiqua" w:cs="宋体"/>
          <w:kern w:val="0"/>
          <w:sz w:val="24"/>
          <w:szCs w:val="24"/>
        </w:rPr>
        <w:t>secretome</w:t>
      </w:r>
      <w:proofErr w:type="spellEnd"/>
      <w:r w:rsidRPr="002A33B6">
        <w:rPr>
          <w:rFonts w:ascii="Book Antiqua" w:eastAsia="宋体" w:hAnsi="Book Antiqua" w:cs="宋体"/>
          <w:kern w:val="0"/>
          <w:sz w:val="24"/>
          <w:szCs w:val="24"/>
        </w:rPr>
        <w:t xml:space="preserve"> approach. </w:t>
      </w:r>
      <w:r w:rsidRPr="002A33B6">
        <w:rPr>
          <w:rFonts w:ascii="Book Antiqua" w:eastAsia="宋体" w:hAnsi="Book Antiqua" w:cs="宋体"/>
          <w:i/>
          <w:iCs/>
          <w:kern w:val="0"/>
          <w:sz w:val="24"/>
          <w:szCs w:val="24"/>
        </w:rPr>
        <w:t>J Proteome Res</w:t>
      </w:r>
      <w:r w:rsidRPr="002A33B6">
        <w:rPr>
          <w:rFonts w:ascii="Book Antiqua" w:eastAsia="宋体" w:hAnsi="Book Antiqua" w:cs="宋体"/>
          <w:kern w:val="0"/>
          <w:sz w:val="24"/>
          <w:szCs w:val="24"/>
        </w:rPr>
        <w:t> 2010; </w:t>
      </w:r>
      <w:r w:rsidRPr="002A33B6">
        <w:rPr>
          <w:rFonts w:ascii="Book Antiqua" w:eastAsia="宋体" w:hAnsi="Book Antiqua" w:cs="宋体"/>
          <w:b/>
          <w:bCs/>
          <w:kern w:val="0"/>
          <w:sz w:val="24"/>
          <w:szCs w:val="24"/>
        </w:rPr>
        <w:t>9</w:t>
      </w:r>
      <w:r w:rsidRPr="002A33B6">
        <w:rPr>
          <w:rFonts w:ascii="Book Antiqua" w:eastAsia="宋体" w:hAnsi="Book Antiqua" w:cs="宋体"/>
          <w:kern w:val="0"/>
          <w:sz w:val="24"/>
          <w:szCs w:val="24"/>
        </w:rPr>
        <w:t>: 545-555 [PMID: 19924834 DOI: 10.1021/pr9008817]</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25 </w:t>
      </w:r>
      <w:proofErr w:type="spellStart"/>
      <w:r w:rsidRPr="002A33B6">
        <w:rPr>
          <w:rFonts w:ascii="Book Antiqua" w:eastAsia="宋体" w:hAnsi="Book Antiqua" w:cs="宋体"/>
          <w:b/>
          <w:bCs/>
          <w:kern w:val="0"/>
          <w:sz w:val="24"/>
          <w:szCs w:val="24"/>
        </w:rPr>
        <w:t>Casado</w:t>
      </w:r>
      <w:proofErr w:type="spellEnd"/>
      <w:r w:rsidRPr="002A33B6">
        <w:rPr>
          <w:rFonts w:ascii="Book Antiqua" w:eastAsia="宋体" w:hAnsi="Book Antiqua" w:cs="宋体"/>
          <w:b/>
          <w:bCs/>
          <w:kern w:val="0"/>
          <w:sz w:val="24"/>
          <w:szCs w:val="24"/>
        </w:rPr>
        <w:t xml:space="preserve"> E</w:t>
      </w:r>
      <w:r w:rsidRPr="002A33B6">
        <w:rPr>
          <w:rFonts w:ascii="Book Antiqua" w:eastAsia="宋体" w:hAnsi="Book Antiqua" w:cs="宋体"/>
          <w:kern w:val="0"/>
          <w:sz w:val="24"/>
          <w:szCs w:val="24"/>
        </w:rPr>
        <w:t xml:space="preserve">, Garcia VM, Sánchez JJ, Gómez Del </w:t>
      </w:r>
      <w:proofErr w:type="spellStart"/>
      <w:r w:rsidRPr="002A33B6">
        <w:rPr>
          <w:rFonts w:ascii="Book Antiqua" w:eastAsia="宋体" w:hAnsi="Book Antiqua" w:cs="宋体"/>
          <w:kern w:val="0"/>
          <w:sz w:val="24"/>
          <w:szCs w:val="24"/>
        </w:rPr>
        <w:t>Pulgar</w:t>
      </w:r>
      <w:proofErr w:type="spellEnd"/>
      <w:r w:rsidRPr="002A33B6">
        <w:rPr>
          <w:rFonts w:ascii="Book Antiqua" w:eastAsia="宋体" w:hAnsi="Book Antiqua" w:cs="宋体"/>
          <w:kern w:val="0"/>
          <w:sz w:val="24"/>
          <w:szCs w:val="24"/>
        </w:rPr>
        <w:t xml:space="preserve"> MT, </w:t>
      </w:r>
      <w:proofErr w:type="spellStart"/>
      <w:r w:rsidRPr="002A33B6">
        <w:rPr>
          <w:rFonts w:ascii="Book Antiqua" w:eastAsia="宋体" w:hAnsi="Book Antiqua" w:cs="宋体"/>
          <w:kern w:val="0"/>
          <w:sz w:val="24"/>
          <w:szCs w:val="24"/>
        </w:rPr>
        <w:t>Feliu</w:t>
      </w:r>
      <w:proofErr w:type="spellEnd"/>
      <w:r w:rsidRPr="002A33B6">
        <w:rPr>
          <w:rFonts w:ascii="Book Antiqua" w:eastAsia="宋体" w:hAnsi="Book Antiqua" w:cs="宋体"/>
          <w:kern w:val="0"/>
          <w:sz w:val="24"/>
          <w:szCs w:val="24"/>
        </w:rPr>
        <w:t xml:space="preserve"> J, </w:t>
      </w:r>
      <w:proofErr w:type="spellStart"/>
      <w:r w:rsidRPr="002A33B6">
        <w:rPr>
          <w:rFonts w:ascii="Book Antiqua" w:eastAsia="宋体" w:hAnsi="Book Antiqua" w:cs="宋体"/>
          <w:kern w:val="0"/>
          <w:sz w:val="24"/>
          <w:szCs w:val="24"/>
        </w:rPr>
        <w:t>Maurel</w:t>
      </w:r>
      <w:proofErr w:type="spellEnd"/>
      <w:r w:rsidRPr="002A33B6">
        <w:rPr>
          <w:rFonts w:ascii="Book Antiqua" w:eastAsia="宋体" w:hAnsi="Book Antiqua" w:cs="宋体"/>
          <w:kern w:val="0"/>
          <w:sz w:val="24"/>
          <w:szCs w:val="24"/>
        </w:rPr>
        <w:t xml:space="preserve"> J, </w:t>
      </w:r>
      <w:proofErr w:type="spellStart"/>
      <w:r w:rsidRPr="002A33B6">
        <w:rPr>
          <w:rFonts w:ascii="Book Antiqua" w:eastAsia="宋体" w:hAnsi="Book Antiqua" w:cs="宋体"/>
          <w:kern w:val="0"/>
          <w:sz w:val="24"/>
          <w:szCs w:val="24"/>
        </w:rPr>
        <w:t>Castelo</w:t>
      </w:r>
      <w:proofErr w:type="spellEnd"/>
      <w:r w:rsidRPr="002A33B6">
        <w:rPr>
          <w:rFonts w:ascii="Book Antiqua" w:eastAsia="宋体" w:hAnsi="Book Antiqua" w:cs="宋体"/>
          <w:kern w:val="0"/>
          <w:sz w:val="24"/>
          <w:szCs w:val="24"/>
        </w:rPr>
        <w:t xml:space="preserve"> B, Moreno Rubio J, </w:t>
      </w:r>
      <w:proofErr w:type="spellStart"/>
      <w:r w:rsidRPr="002A33B6">
        <w:rPr>
          <w:rFonts w:ascii="Book Antiqua" w:eastAsia="宋体" w:hAnsi="Book Antiqua" w:cs="宋体"/>
          <w:kern w:val="0"/>
          <w:sz w:val="24"/>
          <w:szCs w:val="24"/>
        </w:rPr>
        <w:t>López</w:t>
      </w:r>
      <w:proofErr w:type="spellEnd"/>
      <w:r w:rsidRPr="002A33B6">
        <w:rPr>
          <w:rFonts w:ascii="Book Antiqua" w:eastAsia="宋体" w:hAnsi="Book Antiqua" w:cs="宋体"/>
          <w:kern w:val="0"/>
          <w:sz w:val="24"/>
          <w:szCs w:val="24"/>
        </w:rPr>
        <w:t xml:space="preserve"> RA, </w:t>
      </w:r>
      <w:proofErr w:type="spellStart"/>
      <w:r w:rsidRPr="002A33B6">
        <w:rPr>
          <w:rFonts w:ascii="Book Antiqua" w:eastAsia="宋体" w:hAnsi="Book Antiqua" w:cs="宋体"/>
          <w:kern w:val="0"/>
          <w:sz w:val="24"/>
          <w:szCs w:val="24"/>
        </w:rPr>
        <w:t>García-Cabezas</w:t>
      </w:r>
      <w:proofErr w:type="spellEnd"/>
      <w:r w:rsidRPr="002A33B6">
        <w:rPr>
          <w:rFonts w:ascii="Book Antiqua" w:eastAsia="宋体" w:hAnsi="Book Antiqua" w:cs="宋体"/>
          <w:kern w:val="0"/>
          <w:sz w:val="24"/>
          <w:szCs w:val="24"/>
        </w:rPr>
        <w:t xml:space="preserve"> MÁ, Burgos E, de Castro J, </w:t>
      </w:r>
      <w:proofErr w:type="spellStart"/>
      <w:r w:rsidRPr="002A33B6">
        <w:rPr>
          <w:rFonts w:ascii="Book Antiqua" w:eastAsia="宋体" w:hAnsi="Book Antiqua" w:cs="宋体"/>
          <w:kern w:val="0"/>
          <w:sz w:val="24"/>
          <w:szCs w:val="24"/>
        </w:rPr>
        <w:t>Belda-Iniesta</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López</w:t>
      </w:r>
      <w:proofErr w:type="spellEnd"/>
      <w:r w:rsidRPr="002A33B6">
        <w:rPr>
          <w:rFonts w:ascii="Book Antiqua" w:eastAsia="宋体" w:hAnsi="Book Antiqua" w:cs="宋体"/>
          <w:kern w:val="0"/>
          <w:sz w:val="24"/>
          <w:szCs w:val="24"/>
        </w:rPr>
        <w:t>-Gómez M, Gómez-</w:t>
      </w:r>
      <w:proofErr w:type="spellStart"/>
      <w:r w:rsidRPr="002A33B6">
        <w:rPr>
          <w:rFonts w:ascii="Book Antiqua" w:eastAsia="宋体" w:hAnsi="Book Antiqua" w:cs="宋体"/>
          <w:kern w:val="0"/>
          <w:sz w:val="24"/>
          <w:szCs w:val="24"/>
        </w:rPr>
        <w:t>Raposo</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Zambrana</w:t>
      </w:r>
      <w:proofErr w:type="spellEnd"/>
      <w:r w:rsidRPr="002A33B6">
        <w:rPr>
          <w:rFonts w:ascii="Book Antiqua" w:eastAsia="宋体" w:hAnsi="Book Antiqua" w:cs="宋体"/>
          <w:kern w:val="0"/>
          <w:sz w:val="24"/>
          <w:szCs w:val="24"/>
        </w:rPr>
        <w:t xml:space="preserve"> F, </w:t>
      </w:r>
      <w:proofErr w:type="spellStart"/>
      <w:r w:rsidRPr="002A33B6">
        <w:rPr>
          <w:rFonts w:ascii="Book Antiqua" w:eastAsia="宋体" w:hAnsi="Book Antiqua" w:cs="宋体"/>
          <w:kern w:val="0"/>
          <w:sz w:val="24"/>
          <w:szCs w:val="24"/>
        </w:rPr>
        <w:t>Sereno</w:t>
      </w:r>
      <w:proofErr w:type="spellEnd"/>
      <w:r w:rsidRPr="002A33B6">
        <w:rPr>
          <w:rFonts w:ascii="Book Antiqua" w:eastAsia="宋体" w:hAnsi="Book Antiqua" w:cs="宋体"/>
          <w:kern w:val="0"/>
          <w:sz w:val="24"/>
          <w:szCs w:val="24"/>
        </w:rPr>
        <w:t xml:space="preserve"> M, </w:t>
      </w:r>
      <w:proofErr w:type="spellStart"/>
      <w:r w:rsidRPr="002A33B6">
        <w:rPr>
          <w:rFonts w:ascii="Book Antiqua" w:eastAsia="宋体" w:hAnsi="Book Antiqua" w:cs="宋体"/>
          <w:kern w:val="0"/>
          <w:sz w:val="24"/>
          <w:szCs w:val="24"/>
        </w:rPr>
        <w:t>Fernández-Martos</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Vázquez</w:t>
      </w:r>
      <w:proofErr w:type="spellEnd"/>
      <w:r w:rsidRPr="002A33B6">
        <w:rPr>
          <w:rFonts w:ascii="Book Antiqua" w:eastAsia="宋体" w:hAnsi="Book Antiqua" w:cs="宋体"/>
          <w:kern w:val="0"/>
          <w:sz w:val="24"/>
          <w:szCs w:val="24"/>
        </w:rPr>
        <w:t xml:space="preserve"> P, </w:t>
      </w:r>
      <w:proofErr w:type="spellStart"/>
      <w:r w:rsidRPr="002A33B6">
        <w:rPr>
          <w:rFonts w:ascii="Book Antiqua" w:eastAsia="宋体" w:hAnsi="Book Antiqua" w:cs="宋体"/>
          <w:kern w:val="0"/>
          <w:sz w:val="24"/>
          <w:szCs w:val="24"/>
        </w:rPr>
        <w:t>Lacal</w:t>
      </w:r>
      <w:proofErr w:type="spellEnd"/>
      <w:r w:rsidRPr="002A33B6">
        <w:rPr>
          <w:rFonts w:ascii="Book Antiqua" w:eastAsia="宋体" w:hAnsi="Book Antiqua" w:cs="宋体"/>
          <w:kern w:val="0"/>
          <w:sz w:val="24"/>
          <w:szCs w:val="24"/>
        </w:rPr>
        <w:t xml:space="preserve"> JC, González-</w:t>
      </w:r>
      <w:proofErr w:type="spellStart"/>
      <w:r w:rsidRPr="002A33B6">
        <w:rPr>
          <w:rFonts w:ascii="Book Antiqua" w:eastAsia="宋体" w:hAnsi="Book Antiqua" w:cs="宋体"/>
          <w:kern w:val="0"/>
          <w:sz w:val="24"/>
          <w:szCs w:val="24"/>
        </w:rPr>
        <w:t>Barón</w:t>
      </w:r>
      <w:proofErr w:type="spellEnd"/>
      <w:r w:rsidRPr="002A33B6">
        <w:rPr>
          <w:rFonts w:ascii="Book Antiqua" w:eastAsia="宋体" w:hAnsi="Book Antiqua" w:cs="宋体"/>
          <w:kern w:val="0"/>
          <w:sz w:val="24"/>
          <w:szCs w:val="24"/>
        </w:rPr>
        <w:t xml:space="preserve"> M, </w:t>
      </w:r>
      <w:proofErr w:type="spellStart"/>
      <w:r w:rsidRPr="002A33B6">
        <w:rPr>
          <w:rFonts w:ascii="Book Antiqua" w:eastAsia="宋体" w:hAnsi="Book Antiqua" w:cs="宋体"/>
          <w:kern w:val="0"/>
          <w:sz w:val="24"/>
          <w:szCs w:val="24"/>
        </w:rPr>
        <w:t>Cejas</w:t>
      </w:r>
      <w:proofErr w:type="spellEnd"/>
      <w:r w:rsidRPr="002A33B6">
        <w:rPr>
          <w:rFonts w:ascii="Book Antiqua" w:eastAsia="宋体" w:hAnsi="Book Antiqua" w:cs="宋体"/>
          <w:kern w:val="0"/>
          <w:sz w:val="24"/>
          <w:szCs w:val="24"/>
        </w:rPr>
        <w:t xml:space="preserve"> P. </w:t>
      </w:r>
      <w:proofErr w:type="spellStart"/>
      <w:r w:rsidRPr="002A33B6">
        <w:rPr>
          <w:rFonts w:ascii="Book Antiqua" w:eastAsia="宋体" w:hAnsi="Book Antiqua" w:cs="宋体"/>
          <w:kern w:val="0"/>
          <w:sz w:val="24"/>
          <w:szCs w:val="24"/>
        </w:rPr>
        <w:t>Upregulation</w:t>
      </w:r>
      <w:proofErr w:type="spellEnd"/>
      <w:r w:rsidRPr="002A33B6">
        <w:rPr>
          <w:rFonts w:ascii="Book Antiqua" w:eastAsia="宋体" w:hAnsi="Book Antiqua" w:cs="宋体"/>
          <w:kern w:val="0"/>
          <w:sz w:val="24"/>
          <w:szCs w:val="24"/>
        </w:rPr>
        <w:t xml:space="preserve"> of trefoil factor 3 (TFF3) after rectal cancer </w:t>
      </w:r>
      <w:proofErr w:type="spellStart"/>
      <w:r w:rsidRPr="002A33B6">
        <w:rPr>
          <w:rFonts w:ascii="Book Antiqua" w:eastAsia="宋体" w:hAnsi="Book Antiqua" w:cs="宋体"/>
          <w:kern w:val="0"/>
          <w:sz w:val="24"/>
          <w:szCs w:val="24"/>
        </w:rPr>
        <w:t>chemoradiotherapy</w:t>
      </w:r>
      <w:proofErr w:type="spellEnd"/>
      <w:r w:rsidRPr="002A33B6">
        <w:rPr>
          <w:rFonts w:ascii="Book Antiqua" w:eastAsia="宋体" w:hAnsi="Book Antiqua" w:cs="宋体"/>
          <w:kern w:val="0"/>
          <w:sz w:val="24"/>
          <w:szCs w:val="24"/>
        </w:rPr>
        <w:t xml:space="preserve"> is an adverse prognostic factor and a potential therapeutic target. </w:t>
      </w:r>
      <w:proofErr w:type="spellStart"/>
      <w:r w:rsidRPr="002A33B6">
        <w:rPr>
          <w:rFonts w:ascii="Book Antiqua" w:eastAsia="宋体" w:hAnsi="Book Antiqua" w:cs="宋体"/>
          <w:i/>
          <w:iCs/>
          <w:kern w:val="0"/>
          <w:sz w:val="24"/>
          <w:szCs w:val="24"/>
        </w:rPr>
        <w:t>Int</w:t>
      </w:r>
      <w:proofErr w:type="spellEnd"/>
      <w:r w:rsidRPr="002A33B6">
        <w:rPr>
          <w:rFonts w:ascii="Book Antiqua" w:eastAsia="宋体" w:hAnsi="Book Antiqua" w:cs="宋体"/>
          <w:i/>
          <w:iCs/>
          <w:kern w:val="0"/>
          <w:sz w:val="24"/>
          <w:szCs w:val="24"/>
        </w:rPr>
        <w:t xml:space="preserve"> J </w:t>
      </w:r>
      <w:proofErr w:type="spellStart"/>
      <w:r w:rsidRPr="002A33B6">
        <w:rPr>
          <w:rFonts w:ascii="Book Antiqua" w:eastAsia="宋体" w:hAnsi="Book Antiqua" w:cs="宋体"/>
          <w:i/>
          <w:iCs/>
          <w:kern w:val="0"/>
          <w:sz w:val="24"/>
          <w:szCs w:val="24"/>
        </w:rPr>
        <w:t>Radiat</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Oncol</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Biol</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Phys</w:t>
      </w:r>
      <w:proofErr w:type="spellEnd"/>
      <w:r w:rsidRPr="002A33B6">
        <w:rPr>
          <w:rFonts w:ascii="Book Antiqua" w:eastAsia="宋体" w:hAnsi="Book Antiqua" w:cs="宋体"/>
          <w:kern w:val="0"/>
          <w:sz w:val="24"/>
          <w:szCs w:val="24"/>
        </w:rPr>
        <w:t> 2012; </w:t>
      </w:r>
      <w:r w:rsidRPr="002A33B6">
        <w:rPr>
          <w:rFonts w:ascii="Book Antiqua" w:eastAsia="宋体" w:hAnsi="Book Antiqua" w:cs="宋体"/>
          <w:b/>
          <w:bCs/>
          <w:kern w:val="0"/>
          <w:sz w:val="24"/>
          <w:szCs w:val="24"/>
        </w:rPr>
        <w:t>84</w:t>
      </w:r>
      <w:r w:rsidRPr="002A33B6">
        <w:rPr>
          <w:rFonts w:ascii="Book Antiqua" w:eastAsia="宋体" w:hAnsi="Book Antiqua" w:cs="宋体"/>
          <w:kern w:val="0"/>
          <w:sz w:val="24"/>
          <w:szCs w:val="24"/>
        </w:rPr>
        <w:t>: 1151-1158 [PMID: 22516806 DOI: 10.1016/j.ijrobp.2012.01.083]</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26 </w:t>
      </w:r>
      <w:proofErr w:type="spellStart"/>
      <w:r w:rsidRPr="002A33B6">
        <w:rPr>
          <w:rFonts w:ascii="Book Antiqua" w:eastAsia="宋体" w:hAnsi="Book Antiqua" w:cs="宋体"/>
          <w:b/>
          <w:bCs/>
          <w:kern w:val="0"/>
          <w:sz w:val="24"/>
          <w:szCs w:val="24"/>
        </w:rPr>
        <w:t>Srivastava</w:t>
      </w:r>
      <w:proofErr w:type="spellEnd"/>
      <w:r w:rsidRPr="002A33B6">
        <w:rPr>
          <w:rFonts w:ascii="Book Antiqua" w:eastAsia="宋体" w:hAnsi="Book Antiqua" w:cs="宋体"/>
          <w:b/>
          <w:bCs/>
          <w:kern w:val="0"/>
          <w:sz w:val="24"/>
          <w:szCs w:val="24"/>
        </w:rPr>
        <w:t xml:space="preserve"> S</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Kedia</w:t>
      </w:r>
      <w:proofErr w:type="spellEnd"/>
      <w:r w:rsidRPr="002A33B6">
        <w:rPr>
          <w:rFonts w:ascii="Book Antiqua" w:eastAsia="宋体" w:hAnsi="Book Antiqua" w:cs="宋体"/>
          <w:kern w:val="0"/>
          <w:sz w:val="24"/>
          <w:szCs w:val="24"/>
        </w:rPr>
        <w:t xml:space="preserve"> S, Kumar S, </w:t>
      </w:r>
      <w:proofErr w:type="spellStart"/>
      <w:r w:rsidRPr="002A33B6">
        <w:rPr>
          <w:rFonts w:ascii="Book Antiqua" w:eastAsia="宋体" w:hAnsi="Book Antiqua" w:cs="宋体"/>
          <w:kern w:val="0"/>
          <w:sz w:val="24"/>
          <w:szCs w:val="24"/>
        </w:rPr>
        <w:t>Pratap</w:t>
      </w:r>
      <w:proofErr w:type="spellEnd"/>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Mouli</w:t>
      </w:r>
      <w:proofErr w:type="spellEnd"/>
      <w:r w:rsidRPr="002A33B6">
        <w:rPr>
          <w:rFonts w:ascii="Book Antiqua" w:eastAsia="宋体" w:hAnsi="Book Antiqua" w:cs="宋体"/>
          <w:kern w:val="0"/>
          <w:sz w:val="24"/>
          <w:szCs w:val="24"/>
        </w:rPr>
        <w:t xml:space="preserve"> V, </w:t>
      </w:r>
      <w:proofErr w:type="spellStart"/>
      <w:r w:rsidRPr="002A33B6">
        <w:rPr>
          <w:rFonts w:ascii="Book Antiqua" w:eastAsia="宋体" w:hAnsi="Book Antiqua" w:cs="宋体"/>
          <w:kern w:val="0"/>
          <w:sz w:val="24"/>
          <w:szCs w:val="24"/>
        </w:rPr>
        <w:t>Dhingra</w:t>
      </w:r>
      <w:proofErr w:type="spellEnd"/>
      <w:r w:rsidRPr="002A33B6">
        <w:rPr>
          <w:rFonts w:ascii="Book Antiqua" w:eastAsia="宋体" w:hAnsi="Book Antiqua" w:cs="宋体"/>
          <w:kern w:val="0"/>
          <w:sz w:val="24"/>
          <w:szCs w:val="24"/>
        </w:rPr>
        <w:t xml:space="preserve"> R, </w:t>
      </w:r>
      <w:proofErr w:type="spellStart"/>
      <w:r w:rsidRPr="002A33B6">
        <w:rPr>
          <w:rFonts w:ascii="Book Antiqua" w:eastAsia="宋体" w:hAnsi="Book Antiqua" w:cs="宋体"/>
          <w:kern w:val="0"/>
          <w:sz w:val="24"/>
          <w:szCs w:val="24"/>
        </w:rPr>
        <w:t>Sachdev</w:t>
      </w:r>
      <w:proofErr w:type="spellEnd"/>
      <w:r w:rsidRPr="002A33B6">
        <w:rPr>
          <w:rFonts w:ascii="Book Antiqua" w:eastAsia="宋体" w:hAnsi="Book Antiqua" w:cs="宋体"/>
          <w:kern w:val="0"/>
          <w:sz w:val="24"/>
          <w:szCs w:val="24"/>
        </w:rPr>
        <w:t xml:space="preserve"> V, </w:t>
      </w:r>
      <w:proofErr w:type="spellStart"/>
      <w:r w:rsidRPr="002A33B6">
        <w:rPr>
          <w:rFonts w:ascii="Book Antiqua" w:eastAsia="宋体" w:hAnsi="Book Antiqua" w:cs="宋体"/>
          <w:kern w:val="0"/>
          <w:sz w:val="24"/>
          <w:szCs w:val="24"/>
        </w:rPr>
        <w:t>Tiwari</w:t>
      </w:r>
      <w:proofErr w:type="spellEnd"/>
      <w:r w:rsidRPr="002A33B6">
        <w:rPr>
          <w:rFonts w:ascii="Book Antiqua" w:eastAsia="宋体" w:hAnsi="Book Antiqua" w:cs="宋体"/>
          <w:kern w:val="0"/>
          <w:sz w:val="24"/>
          <w:szCs w:val="24"/>
        </w:rPr>
        <w:t xml:space="preserve"> V, </w:t>
      </w:r>
      <w:proofErr w:type="spellStart"/>
      <w:r w:rsidRPr="002A33B6">
        <w:rPr>
          <w:rFonts w:ascii="Book Antiqua" w:eastAsia="宋体" w:hAnsi="Book Antiqua" w:cs="宋体"/>
          <w:kern w:val="0"/>
          <w:sz w:val="24"/>
          <w:szCs w:val="24"/>
        </w:rPr>
        <w:t>Kurrey</w:t>
      </w:r>
      <w:proofErr w:type="spellEnd"/>
      <w:r w:rsidRPr="002A33B6">
        <w:rPr>
          <w:rFonts w:ascii="Book Antiqua" w:eastAsia="宋体" w:hAnsi="Book Antiqua" w:cs="宋体"/>
          <w:kern w:val="0"/>
          <w:sz w:val="24"/>
          <w:szCs w:val="24"/>
        </w:rPr>
        <w:t xml:space="preserve"> L, </w:t>
      </w:r>
      <w:proofErr w:type="spellStart"/>
      <w:r w:rsidRPr="002A33B6">
        <w:rPr>
          <w:rFonts w:ascii="Book Antiqua" w:eastAsia="宋体" w:hAnsi="Book Antiqua" w:cs="宋体"/>
          <w:kern w:val="0"/>
          <w:sz w:val="24"/>
          <w:szCs w:val="24"/>
        </w:rPr>
        <w:t>Pradhan</w:t>
      </w:r>
      <w:proofErr w:type="spellEnd"/>
      <w:r w:rsidRPr="002A33B6">
        <w:rPr>
          <w:rFonts w:ascii="Book Antiqua" w:eastAsia="宋体" w:hAnsi="Book Antiqua" w:cs="宋体"/>
          <w:kern w:val="0"/>
          <w:sz w:val="24"/>
          <w:szCs w:val="24"/>
        </w:rPr>
        <w:t xml:space="preserve"> R, </w:t>
      </w:r>
      <w:proofErr w:type="spellStart"/>
      <w:r w:rsidRPr="002A33B6">
        <w:rPr>
          <w:rFonts w:ascii="Book Antiqua" w:eastAsia="宋体" w:hAnsi="Book Antiqua" w:cs="宋体"/>
          <w:kern w:val="0"/>
          <w:sz w:val="24"/>
          <w:szCs w:val="24"/>
        </w:rPr>
        <w:t>Ahuja</w:t>
      </w:r>
      <w:proofErr w:type="spellEnd"/>
      <w:r w:rsidRPr="002A33B6">
        <w:rPr>
          <w:rFonts w:ascii="Book Antiqua" w:eastAsia="宋体" w:hAnsi="Book Antiqua" w:cs="宋体"/>
          <w:kern w:val="0"/>
          <w:sz w:val="24"/>
          <w:szCs w:val="24"/>
        </w:rPr>
        <w:t xml:space="preserve"> V. Serum human trefoil factor 3 is a biomarker for mucosal healing in ulcerative colitis patients with minimal disease activity. </w:t>
      </w:r>
      <w:r w:rsidRPr="002A33B6">
        <w:rPr>
          <w:rFonts w:ascii="Book Antiqua" w:eastAsia="宋体" w:hAnsi="Book Antiqua" w:cs="宋体"/>
          <w:i/>
          <w:iCs/>
          <w:kern w:val="0"/>
          <w:sz w:val="24"/>
          <w:szCs w:val="24"/>
        </w:rPr>
        <w:t xml:space="preserve">J </w:t>
      </w:r>
      <w:proofErr w:type="spellStart"/>
      <w:r w:rsidRPr="002A33B6">
        <w:rPr>
          <w:rFonts w:ascii="Book Antiqua" w:eastAsia="宋体" w:hAnsi="Book Antiqua" w:cs="宋体"/>
          <w:i/>
          <w:iCs/>
          <w:kern w:val="0"/>
          <w:sz w:val="24"/>
          <w:szCs w:val="24"/>
        </w:rPr>
        <w:t>Crohns</w:t>
      </w:r>
      <w:proofErr w:type="spellEnd"/>
      <w:r w:rsidRPr="002A33B6">
        <w:rPr>
          <w:rFonts w:ascii="Book Antiqua" w:eastAsia="宋体" w:hAnsi="Book Antiqua" w:cs="宋体"/>
          <w:i/>
          <w:iCs/>
          <w:kern w:val="0"/>
          <w:sz w:val="24"/>
          <w:szCs w:val="24"/>
        </w:rPr>
        <w:t xml:space="preserve"> Colitis</w:t>
      </w:r>
      <w:r w:rsidRPr="002A33B6">
        <w:rPr>
          <w:rFonts w:ascii="Book Antiqua" w:eastAsia="宋体" w:hAnsi="Book Antiqua" w:cs="宋体"/>
          <w:kern w:val="0"/>
          <w:sz w:val="24"/>
          <w:szCs w:val="24"/>
        </w:rPr>
        <w:t> 2015; </w:t>
      </w:r>
      <w:r w:rsidRPr="002A33B6">
        <w:rPr>
          <w:rFonts w:ascii="Book Antiqua" w:eastAsia="宋体" w:hAnsi="Book Antiqua" w:cs="宋体"/>
          <w:b/>
          <w:bCs/>
          <w:kern w:val="0"/>
          <w:sz w:val="24"/>
          <w:szCs w:val="24"/>
        </w:rPr>
        <w:t>9</w:t>
      </w:r>
      <w:r w:rsidRPr="002A33B6">
        <w:rPr>
          <w:rFonts w:ascii="Book Antiqua" w:eastAsia="宋体" w:hAnsi="Book Antiqua" w:cs="宋体"/>
          <w:kern w:val="0"/>
          <w:sz w:val="24"/>
          <w:szCs w:val="24"/>
        </w:rPr>
        <w:t>: 575-579 [PMID: 25964429 DOI: 10.1093/</w:t>
      </w:r>
      <w:proofErr w:type="spellStart"/>
      <w:r w:rsidRPr="002A33B6">
        <w:rPr>
          <w:rFonts w:ascii="Book Antiqua" w:eastAsia="宋体" w:hAnsi="Book Antiqua" w:cs="宋体"/>
          <w:kern w:val="0"/>
          <w:sz w:val="24"/>
          <w:szCs w:val="24"/>
        </w:rPr>
        <w:t>ecco-jcc</w:t>
      </w:r>
      <w:proofErr w:type="spellEnd"/>
      <w:r w:rsidRPr="002A33B6">
        <w:rPr>
          <w:rFonts w:ascii="Book Antiqua" w:eastAsia="宋体" w:hAnsi="Book Antiqua" w:cs="宋体"/>
          <w:kern w:val="0"/>
          <w:sz w:val="24"/>
          <w:szCs w:val="24"/>
        </w:rPr>
        <w:t>/jjv075]</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27 </w:t>
      </w:r>
      <w:proofErr w:type="spellStart"/>
      <w:r w:rsidRPr="002A33B6">
        <w:rPr>
          <w:rFonts w:ascii="Book Antiqua" w:eastAsia="宋体" w:hAnsi="Book Antiqua" w:cs="宋体"/>
          <w:b/>
          <w:bCs/>
          <w:kern w:val="0"/>
          <w:sz w:val="24"/>
          <w:szCs w:val="24"/>
        </w:rPr>
        <w:t>Babyatsky</w:t>
      </w:r>
      <w:proofErr w:type="spellEnd"/>
      <w:r w:rsidRPr="002A33B6">
        <w:rPr>
          <w:rFonts w:ascii="Book Antiqua" w:eastAsia="宋体" w:hAnsi="Book Antiqua" w:cs="宋体"/>
          <w:b/>
          <w:bCs/>
          <w:kern w:val="0"/>
          <w:sz w:val="24"/>
          <w:szCs w:val="24"/>
        </w:rPr>
        <w:t xml:space="preserve"> M</w:t>
      </w:r>
      <w:r w:rsidRPr="002A33B6">
        <w:rPr>
          <w:rFonts w:ascii="Book Antiqua" w:eastAsia="宋体" w:hAnsi="Book Antiqua" w:cs="宋体"/>
          <w:kern w:val="0"/>
          <w:sz w:val="24"/>
          <w:szCs w:val="24"/>
        </w:rPr>
        <w:t xml:space="preserve">, Lin J, </w:t>
      </w:r>
      <w:proofErr w:type="spellStart"/>
      <w:r w:rsidRPr="002A33B6">
        <w:rPr>
          <w:rFonts w:ascii="Book Antiqua" w:eastAsia="宋体" w:hAnsi="Book Antiqua" w:cs="宋体"/>
          <w:kern w:val="0"/>
          <w:sz w:val="24"/>
          <w:szCs w:val="24"/>
        </w:rPr>
        <w:t>Yio</w:t>
      </w:r>
      <w:proofErr w:type="spellEnd"/>
      <w:r w:rsidRPr="002A33B6">
        <w:rPr>
          <w:rFonts w:ascii="Book Antiqua" w:eastAsia="宋体" w:hAnsi="Book Antiqua" w:cs="宋体"/>
          <w:kern w:val="0"/>
          <w:sz w:val="24"/>
          <w:szCs w:val="24"/>
        </w:rPr>
        <w:t xml:space="preserve"> X, Chen A, Zhang JY, </w:t>
      </w:r>
      <w:proofErr w:type="spellStart"/>
      <w:r w:rsidRPr="002A33B6">
        <w:rPr>
          <w:rFonts w:ascii="Book Antiqua" w:eastAsia="宋体" w:hAnsi="Book Antiqua" w:cs="宋体"/>
          <w:kern w:val="0"/>
          <w:sz w:val="24"/>
          <w:szCs w:val="24"/>
        </w:rPr>
        <w:t>Zheng</w:t>
      </w:r>
      <w:proofErr w:type="spellEnd"/>
      <w:r w:rsidRPr="002A33B6">
        <w:rPr>
          <w:rFonts w:ascii="Book Antiqua" w:eastAsia="宋体" w:hAnsi="Book Antiqua" w:cs="宋体"/>
          <w:kern w:val="0"/>
          <w:sz w:val="24"/>
          <w:szCs w:val="24"/>
        </w:rPr>
        <w:t xml:space="preserve"> Y, </w:t>
      </w:r>
      <w:proofErr w:type="spellStart"/>
      <w:r w:rsidRPr="002A33B6">
        <w:rPr>
          <w:rFonts w:ascii="Book Antiqua" w:eastAsia="宋体" w:hAnsi="Book Antiqua" w:cs="宋体"/>
          <w:kern w:val="0"/>
          <w:sz w:val="24"/>
          <w:szCs w:val="24"/>
        </w:rPr>
        <w:t>Twyman</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Bao</w:t>
      </w:r>
      <w:proofErr w:type="spellEnd"/>
      <w:r w:rsidRPr="002A33B6">
        <w:rPr>
          <w:rFonts w:ascii="Book Antiqua" w:eastAsia="宋体" w:hAnsi="Book Antiqua" w:cs="宋体"/>
          <w:kern w:val="0"/>
          <w:sz w:val="24"/>
          <w:szCs w:val="24"/>
        </w:rPr>
        <w:t xml:space="preserve"> X, Schwartz M, </w:t>
      </w:r>
      <w:proofErr w:type="spellStart"/>
      <w:r w:rsidRPr="002A33B6">
        <w:rPr>
          <w:rFonts w:ascii="Book Antiqua" w:eastAsia="宋体" w:hAnsi="Book Antiqua" w:cs="宋体"/>
          <w:kern w:val="0"/>
          <w:sz w:val="24"/>
          <w:szCs w:val="24"/>
        </w:rPr>
        <w:t>Thung</w:t>
      </w:r>
      <w:proofErr w:type="spellEnd"/>
      <w:r w:rsidRPr="002A33B6">
        <w:rPr>
          <w:rFonts w:ascii="Book Antiqua" w:eastAsia="宋体" w:hAnsi="Book Antiqua" w:cs="宋体"/>
          <w:kern w:val="0"/>
          <w:sz w:val="24"/>
          <w:szCs w:val="24"/>
        </w:rPr>
        <w:t xml:space="preserve"> S, Lawrence </w:t>
      </w:r>
      <w:proofErr w:type="spellStart"/>
      <w:r w:rsidRPr="002A33B6">
        <w:rPr>
          <w:rFonts w:ascii="Book Antiqua" w:eastAsia="宋体" w:hAnsi="Book Antiqua" w:cs="宋体"/>
          <w:kern w:val="0"/>
          <w:sz w:val="24"/>
          <w:szCs w:val="24"/>
        </w:rPr>
        <w:t>Werther</w:t>
      </w:r>
      <w:proofErr w:type="spellEnd"/>
      <w:r w:rsidRPr="002A33B6">
        <w:rPr>
          <w:rFonts w:ascii="Book Antiqua" w:eastAsia="宋体" w:hAnsi="Book Antiqua" w:cs="宋体"/>
          <w:kern w:val="0"/>
          <w:sz w:val="24"/>
          <w:szCs w:val="24"/>
        </w:rPr>
        <w:t xml:space="preserve"> J, </w:t>
      </w:r>
      <w:proofErr w:type="spellStart"/>
      <w:r w:rsidRPr="002A33B6">
        <w:rPr>
          <w:rFonts w:ascii="Book Antiqua" w:eastAsia="宋体" w:hAnsi="Book Antiqua" w:cs="宋体"/>
          <w:kern w:val="0"/>
          <w:sz w:val="24"/>
          <w:szCs w:val="24"/>
        </w:rPr>
        <w:t>Itzkowitz</w:t>
      </w:r>
      <w:proofErr w:type="spellEnd"/>
      <w:r w:rsidRPr="002A33B6">
        <w:rPr>
          <w:rFonts w:ascii="Book Antiqua" w:eastAsia="宋体" w:hAnsi="Book Antiqua" w:cs="宋体"/>
          <w:kern w:val="0"/>
          <w:sz w:val="24"/>
          <w:szCs w:val="24"/>
        </w:rPr>
        <w:t xml:space="preserve"> S. Trefoil factor-3 expression in human colon cancer liver metastasis. </w:t>
      </w:r>
      <w:proofErr w:type="spellStart"/>
      <w:r w:rsidRPr="002A33B6">
        <w:rPr>
          <w:rFonts w:ascii="Book Antiqua" w:eastAsia="宋体" w:hAnsi="Book Antiqua" w:cs="宋体"/>
          <w:i/>
          <w:iCs/>
          <w:kern w:val="0"/>
          <w:sz w:val="24"/>
          <w:szCs w:val="24"/>
        </w:rPr>
        <w:t>Clin</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Exp</w:t>
      </w:r>
      <w:proofErr w:type="spellEnd"/>
      <w:r w:rsidRPr="002A33B6">
        <w:rPr>
          <w:rFonts w:ascii="Book Antiqua" w:eastAsia="宋体" w:hAnsi="Book Antiqua" w:cs="宋体"/>
          <w:i/>
          <w:iCs/>
          <w:kern w:val="0"/>
          <w:sz w:val="24"/>
          <w:szCs w:val="24"/>
        </w:rPr>
        <w:t xml:space="preserve"> Metastasis</w:t>
      </w:r>
      <w:r w:rsidRPr="002A33B6">
        <w:rPr>
          <w:rFonts w:ascii="Book Antiqua" w:eastAsia="宋体" w:hAnsi="Book Antiqua" w:cs="宋体"/>
          <w:kern w:val="0"/>
          <w:sz w:val="24"/>
          <w:szCs w:val="24"/>
        </w:rPr>
        <w:t> 2009; </w:t>
      </w:r>
      <w:r w:rsidRPr="002A33B6">
        <w:rPr>
          <w:rFonts w:ascii="Book Antiqua" w:eastAsia="宋体" w:hAnsi="Book Antiqua" w:cs="宋体"/>
          <w:b/>
          <w:bCs/>
          <w:kern w:val="0"/>
          <w:sz w:val="24"/>
          <w:szCs w:val="24"/>
        </w:rPr>
        <w:t>26</w:t>
      </w:r>
      <w:r w:rsidRPr="002A33B6">
        <w:rPr>
          <w:rFonts w:ascii="Book Antiqua" w:eastAsia="宋体" w:hAnsi="Book Antiqua" w:cs="宋体"/>
          <w:kern w:val="0"/>
          <w:sz w:val="24"/>
          <w:szCs w:val="24"/>
        </w:rPr>
        <w:t>: 143-151 [PMID: 18979216 DOI: 10.1007/s10585-008-9224-9]</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28 </w:t>
      </w:r>
      <w:proofErr w:type="spellStart"/>
      <w:r w:rsidRPr="002A33B6">
        <w:rPr>
          <w:rFonts w:ascii="Book Antiqua" w:eastAsia="宋体" w:hAnsi="Book Antiqua" w:cs="宋体"/>
          <w:b/>
          <w:bCs/>
          <w:kern w:val="0"/>
          <w:sz w:val="24"/>
          <w:szCs w:val="24"/>
        </w:rPr>
        <w:t>Grønbaek</w:t>
      </w:r>
      <w:proofErr w:type="spellEnd"/>
      <w:r w:rsidRPr="002A33B6">
        <w:rPr>
          <w:rFonts w:ascii="Book Antiqua" w:eastAsia="宋体" w:hAnsi="Book Antiqua" w:cs="宋体"/>
          <w:b/>
          <w:bCs/>
          <w:kern w:val="0"/>
          <w:sz w:val="24"/>
          <w:szCs w:val="24"/>
        </w:rPr>
        <w:t xml:space="preserve"> H</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Vestergaard</w:t>
      </w:r>
      <w:proofErr w:type="spellEnd"/>
      <w:r w:rsidRPr="002A33B6">
        <w:rPr>
          <w:rFonts w:ascii="Book Antiqua" w:eastAsia="宋体" w:hAnsi="Book Antiqua" w:cs="宋体"/>
          <w:kern w:val="0"/>
          <w:sz w:val="24"/>
          <w:szCs w:val="24"/>
        </w:rPr>
        <w:t xml:space="preserve"> EM, Hey H, Nielsen JN, </w:t>
      </w:r>
      <w:proofErr w:type="spellStart"/>
      <w:r w:rsidRPr="002A33B6">
        <w:rPr>
          <w:rFonts w:ascii="Book Antiqua" w:eastAsia="宋体" w:hAnsi="Book Antiqua" w:cs="宋体"/>
          <w:kern w:val="0"/>
          <w:sz w:val="24"/>
          <w:szCs w:val="24"/>
        </w:rPr>
        <w:t>Nexø</w:t>
      </w:r>
      <w:proofErr w:type="spellEnd"/>
      <w:r w:rsidRPr="002A33B6">
        <w:rPr>
          <w:rFonts w:ascii="Book Antiqua" w:eastAsia="宋体" w:hAnsi="Book Antiqua" w:cs="宋体"/>
          <w:kern w:val="0"/>
          <w:sz w:val="24"/>
          <w:szCs w:val="24"/>
        </w:rPr>
        <w:t xml:space="preserve"> E. Serum trefoil factors in patients with inflammatory bowel disease. </w:t>
      </w:r>
      <w:r w:rsidRPr="002A33B6">
        <w:rPr>
          <w:rFonts w:ascii="Book Antiqua" w:eastAsia="宋体" w:hAnsi="Book Antiqua" w:cs="宋体"/>
          <w:i/>
          <w:iCs/>
          <w:kern w:val="0"/>
          <w:sz w:val="24"/>
          <w:szCs w:val="24"/>
        </w:rPr>
        <w:t>Digestion</w:t>
      </w:r>
      <w:r w:rsidRPr="002A33B6">
        <w:rPr>
          <w:rFonts w:ascii="Book Antiqua" w:eastAsia="宋体" w:hAnsi="Book Antiqua" w:cs="宋体"/>
          <w:kern w:val="0"/>
          <w:sz w:val="24"/>
          <w:szCs w:val="24"/>
        </w:rPr>
        <w:t> 2006; </w:t>
      </w:r>
      <w:r w:rsidRPr="002A33B6">
        <w:rPr>
          <w:rFonts w:ascii="Book Antiqua" w:eastAsia="宋体" w:hAnsi="Book Antiqua" w:cs="宋体"/>
          <w:b/>
          <w:bCs/>
          <w:kern w:val="0"/>
          <w:sz w:val="24"/>
          <w:szCs w:val="24"/>
        </w:rPr>
        <w:t>74</w:t>
      </w:r>
      <w:r w:rsidRPr="002A33B6">
        <w:rPr>
          <w:rFonts w:ascii="Book Antiqua" w:eastAsia="宋体" w:hAnsi="Book Antiqua" w:cs="宋体"/>
          <w:kern w:val="0"/>
          <w:sz w:val="24"/>
          <w:szCs w:val="24"/>
        </w:rPr>
        <w:t>: 33-39 [PMID: 17068395 DOI: 10.1159/000096591]</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29 </w:t>
      </w:r>
      <w:proofErr w:type="spellStart"/>
      <w:r w:rsidRPr="002A33B6">
        <w:rPr>
          <w:rFonts w:ascii="Book Antiqua" w:eastAsia="宋体" w:hAnsi="Book Antiqua" w:cs="宋体"/>
          <w:b/>
          <w:bCs/>
          <w:kern w:val="0"/>
          <w:sz w:val="24"/>
          <w:szCs w:val="24"/>
        </w:rPr>
        <w:t>Yio</w:t>
      </w:r>
      <w:proofErr w:type="spellEnd"/>
      <w:r w:rsidRPr="002A33B6">
        <w:rPr>
          <w:rFonts w:ascii="Book Antiqua" w:eastAsia="宋体" w:hAnsi="Book Antiqua" w:cs="宋体"/>
          <w:b/>
          <w:bCs/>
          <w:kern w:val="0"/>
          <w:sz w:val="24"/>
          <w:szCs w:val="24"/>
        </w:rPr>
        <w:t xml:space="preserve"> X</w:t>
      </w:r>
      <w:r w:rsidRPr="002A33B6">
        <w:rPr>
          <w:rFonts w:ascii="Book Antiqua" w:eastAsia="宋体" w:hAnsi="Book Antiqua" w:cs="宋体"/>
          <w:kern w:val="0"/>
          <w:sz w:val="24"/>
          <w:szCs w:val="24"/>
        </w:rPr>
        <w:t xml:space="preserve">, Zhang JY, </w:t>
      </w:r>
      <w:proofErr w:type="spellStart"/>
      <w:r w:rsidRPr="002A33B6">
        <w:rPr>
          <w:rFonts w:ascii="Book Antiqua" w:eastAsia="宋体" w:hAnsi="Book Antiqua" w:cs="宋体"/>
          <w:kern w:val="0"/>
          <w:sz w:val="24"/>
          <w:szCs w:val="24"/>
        </w:rPr>
        <w:t>Babyatsky</w:t>
      </w:r>
      <w:proofErr w:type="spellEnd"/>
      <w:r w:rsidRPr="002A33B6">
        <w:rPr>
          <w:rFonts w:ascii="Book Antiqua" w:eastAsia="宋体" w:hAnsi="Book Antiqua" w:cs="宋体"/>
          <w:kern w:val="0"/>
          <w:sz w:val="24"/>
          <w:szCs w:val="24"/>
        </w:rPr>
        <w:t xml:space="preserve"> M, Chen A, Lin J, Fan QX, </w:t>
      </w:r>
      <w:proofErr w:type="spellStart"/>
      <w:r w:rsidRPr="002A33B6">
        <w:rPr>
          <w:rFonts w:ascii="Book Antiqua" w:eastAsia="宋体" w:hAnsi="Book Antiqua" w:cs="宋体"/>
          <w:kern w:val="0"/>
          <w:sz w:val="24"/>
          <w:szCs w:val="24"/>
        </w:rPr>
        <w:t>Werther</w:t>
      </w:r>
      <w:proofErr w:type="spellEnd"/>
      <w:r w:rsidRPr="002A33B6">
        <w:rPr>
          <w:rFonts w:ascii="Book Antiqua" w:eastAsia="宋体" w:hAnsi="Book Antiqua" w:cs="宋体"/>
          <w:kern w:val="0"/>
          <w:sz w:val="24"/>
          <w:szCs w:val="24"/>
        </w:rPr>
        <w:t xml:space="preserve"> JL, </w:t>
      </w:r>
      <w:proofErr w:type="spellStart"/>
      <w:r w:rsidRPr="002A33B6">
        <w:rPr>
          <w:rFonts w:ascii="Book Antiqua" w:eastAsia="宋体" w:hAnsi="Book Antiqua" w:cs="宋体"/>
          <w:kern w:val="0"/>
          <w:sz w:val="24"/>
          <w:szCs w:val="24"/>
        </w:rPr>
        <w:t>Itzkowitz</w:t>
      </w:r>
      <w:proofErr w:type="spellEnd"/>
      <w:r w:rsidRPr="002A33B6">
        <w:rPr>
          <w:rFonts w:ascii="Book Antiqua" w:eastAsia="宋体" w:hAnsi="Book Antiqua" w:cs="宋体"/>
          <w:kern w:val="0"/>
          <w:sz w:val="24"/>
          <w:szCs w:val="24"/>
        </w:rPr>
        <w:t xml:space="preserve"> S. Trefoil factor family-3 is associated with aggressive behavior of </w:t>
      </w:r>
      <w:r w:rsidRPr="002A33B6">
        <w:rPr>
          <w:rFonts w:ascii="Book Antiqua" w:eastAsia="宋体" w:hAnsi="Book Antiqua" w:cs="宋体"/>
          <w:kern w:val="0"/>
          <w:sz w:val="24"/>
          <w:szCs w:val="24"/>
        </w:rPr>
        <w:lastRenderedPageBreak/>
        <w:t>colon cancer cells. </w:t>
      </w:r>
      <w:proofErr w:type="spellStart"/>
      <w:r w:rsidRPr="002A33B6">
        <w:rPr>
          <w:rFonts w:ascii="Book Antiqua" w:eastAsia="宋体" w:hAnsi="Book Antiqua" w:cs="宋体"/>
          <w:i/>
          <w:iCs/>
          <w:kern w:val="0"/>
          <w:sz w:val="24"/>
          <w:szCs w:val="24"/>
        </w:rPr>
        <w:t>Clin</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Exp</w:t>
      </w:r>
      <w:proofErr w:type="spellEnd"/>
      <w:r w:rsidRPr="002A33B6">
        <w:rPr>
          <w:rFonts w:ascii="Book Antiqua" w:eastAsia="宋体" w:hAnsi="Book Antiqua" w:cs="宋体"/>
          <w:i/>
          <w:iCs/>
          <w:kern w:val="0"/>
          <w:sz w:val="24"/>
          <w:szCs w:val="24"/>
        </w:rPr>
        <w:t xml:space="preserve"> Metastasis</w:t>
      </w:r>
      <w:r w:rsidRPr="002A33B6">
        <w:rPr>
          <w:rFonts w:ascii="Book Antiqua" w:eastAsia="宋体" w:hAnsi="Book Antiqua" w:cs="宋体"/>
          <w:kern w:val="0"/>
          <w:sz w:val="24"/>
          <w:szCs w:val="24"/>
        </w:rPr>
        <w:t> 2005; </w:t>
      </w:r>
      <w:r w:rsidRPr="002A33B6">
        <w:rPr>
          <w:rFonts w:ascii="Book Antiqua" w:eastAsia="宋体" w:hAnsi="Book Antiqua" w:cs="宋体"/>
          <w:b/>
          <w:bCs/>
          <w:kern w:val="0"/>
          <w:sz w:val="24"/>
          <w:szCs w:val="24"/>
        </w:rPr>
        <w:t>22</w:t>
      </w:r>
      <w:r w:rsidRPr="002A33B6">
        <w:rPr>
          <w:rFonts w:ascii="Book Antiqua" w:eastAsia="宋体" w:hAnsi="Book Antiqua" w:cs="宋体"/>
          <w:kern w:val="0"/>
          <w:sz w:val="24"/>
          <w:szCs w:val="24"/>
        </w:rPr>
        <w:t>: 157-165 [PMID: 16086236 DOI: 10.1007/s10585-005-6615-z]</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30 </w:t>
      </w:r>
      <w:proofErr w:type="spellStart"/>
      <w:r w:rsidRPr="002A33B6">
        <w:rPr>
          <w:rFonts w:ascii="Book Antiqua" w:eastAsia="宋体" w:hAnsi="Book Antiqua" w:cs="宋体"/>
          <w:b/>
          <w:bCs/>
          <w:kern w:val="0"/>
          <w:sz w:val="24"/>
          <w:szCs w:val="24"/>
        </w:rPr>
        <w:t>Rivat</w:t>
      </w:r>
      <w:proofErr w:type="spellEnd"/>
      <w:r w:rsidRPr="002A33B6">
        <w:rPr>
          <w:rFonts w:ascii="Book Antiqua" w:eastAsia="宋体" w:hAnsi="Book Antiqua" w:cs="宋体"/>
          <w:b/>
          <w:bCs/>
          <w:kern w:val="0"/>
          <w:sz w:val="24"/>
          <w:szCs w:val="24"/>
        </w:rPr>
        <w:t xml:space="preserve"> C</w:t>
      </w:r>
      <w:r w:rsidRPr="002A33B6">
        <w:rPr>
          <w:rFonts w:ascii="Book Antiqua" w:eastAsia="宋体" w:hAnsi="Book Antiqua" w:cs="宋体"/>
          <w:kern w:val="0"/>
          <w:sz w:val="24"/>
          <w:szCs w:val="24"/>
        </w:rPr>
        <w:t xml:space="preserve">, Rodrigues S, </w:t>
      </w:r>
      <w:proofErr w:type="spellStart"/>
      <w:r w:rsidRPr="002A33B6">
        <w:rPr>
          <w:rFonts w:ascii="Book Antiqua" w:eastAsia="宋体" w:hAnsi="Book Antiqua" w:cs="宋体"/>
          <w:kern w:val="0"/>
          <w:sz w:val="24"/>
          <w:szCs w:val="24"/>
        </w:rPr>
        <w:t>Bruyneel</w:t>
      </w:r>
      <w:proofErr w:type="spellEnd"/>
      <w:r w:rsidRPr="002A33B6">
        <w:rPr>
          <w:rFonts w:ascii="Book Antiqua" w:eastAsia="宋体" w:hAnsi="Book Antiqua" w:cs="宋体"/>
          <w:kern w:val="0"/>
          <w:sz w:val="24"/>
          <w:szCs w:val="24"/>
        </w:rPr>
        <w:t xml:space="preserve"> E, </w:t>
      </w:r>
      <w:proofErr w:type="spellStart"/>
      <w:r w:rsidRPr="002A33B6">
        <w:rPr>
          <w:rFonts w:ascii="Book Antiqua" w:eastAsia="宋体" w:hAnsi="Book Antiqua" w:cs="宋体"/>
          <w:kern w:val="0"/>
          <w:sz w:val="24"/>
          <w:szCs w:val="24"/>
        </w:rPr>
        <w:t>Piétu</w:t>
      </w:r>
      <w:proofErr w:type="spellEnd"/>
      <w:r w:rsidRPr="002A33B6">
        <w:rPr>
          <w:rFonts w:ascii="Book Antiqua" w:eastAsia="宋体" w:hAnsi="Book Antiqua" w:cs="宋体"/>
          <w:kern w:val="0"/>
          <w:sz w:val="24"/>
          <w:szCs w:val="24"/>
        </w:rPr>
        <w:t xml:space="preserve"> G, Robert A, </w:t>
      </w:r>
      <w:proofErr w:type="spellStart"/>
      <w:r w:rsidRPr="002A33B6">
        <w:rPr>
          <w:rFonts w:ascii="Book Antiqua" w:eastAsia="宋体" w:hAnsi="Book Antiqua" w:cs="宋体"/>
          <w:kern w:val="0"/>
          <w:sz w:val="24"/>
          <w:szCs w:val="24"/>
        </w:rPr>
        <w:t>Redeuilh</w:t>
      </w:r>
      <w:proofErr w:type="spellEnd"/>
      <w:r w:rsidRPr="002A33B6">
        <w:rPr>
          <w:rFonts w:ascii="Book Antiqua" w:eastAsia="宋体" w:hAnsi="Book Antiqua" w:cs="宋体"/>
          <w:kern w:val="0"/>
          <w:sz w:val="24"/>
          <w:szCs w:val="24"/>
        </w:rPr>
        <w:t xml:space="preserve"> G, </w:t>
      </w:r>
      <w:proofErr w:type="spellStart"/>
      <w:r w:rsidRPr="002A33B6">
        <w:rPr>
          <w:rFonts w:ascii="Book Antiqua" w:eastAsia="宋体" w:hAnsi="Book Antiqua" w:cs="宋体"/>
          <w:kern w:val="0"/>
          <w:sz w:val="24"/>
          <w:szCs w:val="24"/>
        </w:rPr>
        <w:t>Bracke</w:t>
      </w:r>
      <w:proofErr w:type="spellEnd"/>
      <w:r w:rsidRPr="002A33B6">
        <w:rPr>
          <w:rFonts w:ascii="Book Antiqua" w:eastAsia="宋体" w:hAnsi="Book Antiqua" w:cs="宋体"/>
          <w:kern w:val="0"/>
          <w:sz w:val="24"/>
          <w:szCs w:val="24"/>
        </w:rPr>
        <w:t xml:space="preserve"> M, </w:t>
      </w:r>
      <w:proofErr w:type="spellStart"/>
      <w:r w:rsidRPr="002A33B6">
        <w:rPr>
          <w:rFonts w:ascii="Book Antiqua" w:eastAsia="宋体" w:hAnsi="Book Antiqua" w:cs="宋体"/>
          <w:kern w:val="0"/>
          <w:sz w:val="24"/>
          <w:szCs w:val="24"/>
        </w:rPr>
        <w:t>Gespach</w:t>
      </w:r>
      <w:proofErr w:type="spellEnd"/>
      <w:r w:rsidRPr="002A33B6">
        <w:rPr>
          <w:rFonts w:ascii="Book Antiqua" w:eastAsia="宋体" w:hAnsi="Book Antiqua" w:cs="宋体"/>
          <w:kern w:val="0"/>
          <w:sz w:val="24"/>
          <w:szCs w:val="24"/>
        </w:rPr>
        <w:t xml:space="preserve"> C, </w:t>
      </w:r>
      <w:proofErr w:type="spellStart"/>
      <w:r w:rsidRPr="002A33B6">
        <w:rPr>
          <w:rFonts w:ascii="Book Antiqua" w:eastAsia="宋体" w:hAnsi="Book Antiqua" w:cs="宋体"/>
          <w:kern w:val="0"/>
          <w:sz w:val="24"/>
          <w:szCs w:val="24"/>
        </w:rPr>
        <w:t>Attoub</w:t>
      </w:r>
      <w:proofErr w:type="spellEnd"/>
      <w:r w:rsidRPr="002A33B6">
        <w:rPr>
          <w:rFonts w:ascii="Book Antiqua" w:eastAsia="宋体" w:hAnsi="Book Antiqua" w:cs="宋体"/>
          <w:kern w:val="0"/>
          <w:sz w:val="24"/>
          <w:szCs w:val="24"/>
        </w:rPr>
        <w:t xml:space="preserve"> S. Implication of STAT3 signaling in human colonic cancer cells during intestinal trefoil factor 3 (TFF3) -- and vascular endothelial growth factor-mediated cellular invasion and tumor growth. </w:t>
      </w:r>
      <w:r w:rsidRPr="002A33B6">
        <w:rPr>
          <w:rFonts w:ascii="Book Antiqua" w:eastAsia="宋体" w:hAnsi="Book Antiqua" w:cs="宋体"/>
          <w:i/>
          <w:iCs/>
          <w:kern w:val="0"/>
          <w:sz w:val="24"/>
          <w:szCs w:val="24"/>
        </w:rPr>
        <w:t>Cancer Res</w:t>
      </w:r>
      <w:r w:rsidRPr="002A33B6">
        <w:rPr>
          <w:rFonts w:ascii="Book Antiqua" w:eastAsia="宋体" w:hAnsi="Book Antiqua" w:cs="宋体"/>
          <w:kern w:val="0"/>
          <w:sz w:val="24"/>
          <w:szCs w:val="24"/>
        </w:rPr>
        <w:t> 2005; </w:t>
      </w:r>
      <w:r w:rsidRPr="002A33B6">
        <w:rPr>
          <w:rFonts w:ascii="Book Antiqua" w:eastAsia="宋体" w:hAnsi="Book Antiqua" w:cs="宋体"/>
          <w:b/>
          <w:bCs/>
          <w:kern w:val="0"/>
          <w:sz w:val="24"/>
          <w:szCs w:val="24"/>
        </w:rPr>
        <w:t>65</w:t>
      </w:r>
      <w:r w:rsidRPr="002A33B6">
        <w:rPr>
          <w:rFonts w:ascii="Book Antiqua" w:eastAsia="宋体" w:hAnsi="Book Antiqua" w:cs="宋体"/>
          <w:kern w:val="0"/>
          <w:sz w:val="24"/>
          <w:szCs w:val="24"/>
        </w:rPr>
        <w:t>: 195-202 [PMID: 15665295]</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31 </w:t>
      </w:r>
      <w:r w:rsidRPr="002A33B6">
        <w:rPr>
          <w:rFonts w:ascii="Book Antiqua" w:eastAsia="宋体" w:hAnsi="Book Antiqua" w:cs="宋体"/>
          <w:b/>
          <w:bCs/>
          <w:kern w:val="0"/>
          <w:sz w:val="24"/>
          <w:szCs w:val="24"/>
        </w:rPr>
        <w:t>Sun Z</w:t>
      </w:r>
      <w:r w:rsidRPr="002A33B6">
        <w:rPr>
          <w:rFonts w:ascii="Book Antiqua" w:eastAsia="宋体" w:hAnsi="Book Antiqua" w:cs="宋体"/>
          <w:kern w:val="0"/>
          <w:sz w:val="24"/>
          <w:szCs w:val="24"/>
        </w:rPr>
        <w:t xml:space="preserve">, Liu H, Yang Z, Shao D, Zhang W, </w:t>
      </w:r>
      <w:proofErr w:type="spellStart"/>
      <w:r w:rsidRPr="002A33B6">
        <w:rPr>
          <w:rFonts w:ascii="Book Antiqua" w:eastAsia="宋体" w:hAnsi="Book Antiqua" w:cs="宋体"/>
          <w:kern w:val="0"/>
          <w:sz w:val="24"/>
          <w:szCs w:val="24"/>
        </w:rPr>
        <w:t>Ren</w:t>
      </w:r>
      <w:proofErr w:type="spellEnd"/>
      <w:r w:rsidRPr="002A33B6">
        <w:rPr>
          <w:rFonts w:ascii="Book Antiqua" w:eastAsia="宋体" w:hAnsi="Book Antiqua" w:cs="宋体"/>
          <w:kern w:val="0"/>
          <w:sz w:val="24"/>
          <w:szCs w:val="24"/>
        </w:rPr>
        <w:t xml:space="preserve"> Y, Sun B, Lin J, </w:t>
      </w:r>
      <w:proofErr w:type="spellStart"/>
      <w:r w:rsidRPr="002A33B6">
        <w:rPr>
          <w:rFonts w:ascii="Book Antiqua" w:eastAsia="宋体" w:hAnsi="Book Antiqua" w:cs="宋体"/>
          <w:kern w:val="0"/>
          <w:sz w:val="24"/>
          <w:szCs w:val="24"/>
        </w:rPr>
        <w:t>Xu</w:t>
      </w:r>
      <w:proofErr w:type="spellEnd"/>
      <w:r w:rsidRPr="002A33B6">
        <w:rPr>
          <w:rFonts w:ascii="Book Antiqua" w:eastAsia="宋体" w:hAnsi="Book Antiqua" w:cs="宋体"/>
          <w:kern w:val="0"/>
          <w:sz w:val="24"/>
          <w:szCs w:val="24"/>
        </w:rPr>
        <w:t xml:space="preserve"> M, </w:t>
      </w:r>
      <w:proofErr w:type="spellStart"/>
      <w:r w:rsidRPr="002A33B6">
        <w:rPr>
          <w:rFonts w:ascii="Book Antiqua" w:eastAsia="宋体" w:hAnsi="Book Antiqua" w:cs="宋体"/>
          <w:kern w:val="0"/>
          <w:sz w:val="24"/>
          <w:szCs w:val="24"/>
        </w:rPr>
        <w:t>Nie</w:t>
      </w:r>
      <w:proofErr w:type="spellEnd"/>
      <w:r w:rsidRPr="002A33B6">
        <w:rPr>
          <w:rFonts w:ascii="Book Antiqua" w:eastAsia="宋体" w:hAnsi="Book Antiqua" w:cs="宋体"/>
          <w:kern w:val="0"/>
          <w:sz w:val="24"/>
          <w:szCs w:val="24"/>
        </w:rPr>
        <w:t xml:space="preserve"> S. Intestinal trefoil factor activates the PI3K/</w:t>
      </w:r>
      <w:proofErr w:type="spellStart"/>
      <w:r w:rsidRPr="002A33B6">
        <w:rPr>
          <w:rFonts w:ascii="Book Antiqua" w:eastAsia="宋体" w:hAnsi="Book Antiqua" w:cs="宋体"/>
          <w:kern w:val="0"/>
          <w:sz w:val="24"/>
          <w:szCs w:val="24"/>
        </w:rPr>
        <w:t>Akt</w:t>
      </w:r>
      <w:proofErr w:type="spellEnd"/>
      <w:r w:rsidRPr="002A33B6">
        <w:rPr>
          <w:rFonts w:ascii="Book Antiqua" w:eastAsia="宋体" w:hAnsi="Book Antiqua" w:cs="宋体"/>
          <w:kern w:val="0"/>
          <w:sz w:val="24"/>
          <w:szCs w:val="24"/>
        </w:rPr>
        <w:t xml:space="preserve"> signaling pathway to protect gastric mucosal epithelium from damage. </w:t>
      </w:r>
      <w:proofErr w:type="spellStart"/>
      <w:r w:rsidRPr="002A33B6">
        <w:rPr>
          <w:rFonts w:ascii="Book Antiqua" w:eastAsia="宋体" w:hAnsi="Book Antiqua" w:cs="宋体"/>
          <w:i/>
          <w:iCs/>
          <w:kern w:val="0"/>
          <w:sz w:val="24"/>
          <w:szCs w:val="24"/>
        </w:rPr>
        <w:t>Int</w:t>
      </w:r>
      <w:proofErr w:type="spellEnd"/>
      <w:r w:rsidRPr="002A33B6">
        <w:rPr>
          <w:rFonts w:ascii="Book Antiqua" w:eastAsia="宋体" w:hAnsi="Book Antiqua" w:cs="宋体"/>
          <w:i/>
          <w:iCs/>
          <w:kern w:val="0"/>
          <w:sz w:val="24"/>
          <w:szCs w:val="24"/>
        </w:rPr>
        <w:t xml:space="preserve"> J </w:t>
      </w:r>
      <w:proofErr w:type="spellStart"/>
      <w:r w:rsidRPr="002A33B6">
        <w:rPr>
          <w:rFonts w:ascii="Book Antiqua" w:eastAsia="宋体" w:hAnsi="Book Antiqua" w:cs="宋体"/>
          <w:i/>
          <w:iCs/>
          <w:kern w:val="0"/>
          <w:sz w:val="24"/>
          <w:szCs w:val="24"/>
        </w:rPr>
        <w:t>Oncol</w:t>
      </w:r>
      <w:proofErr w:type="spellEnd"/>
      <w:r w:rsidRPr="002A33B6">
        <w:rPr>
          <w:rFonts w:ascii="Book Antiqua" w:eastAsia="宋体" w:hAnsi="Book Antiqua" w:cs="宋体"/>
          <w:kern w:val="0"/>
          <w:sz w:val="24"/>
          <w:szCs w:val="24"/>
        </w:rPr>
        <w:t> 2014; </w:t>
      </w:r>
      <w:r w:rsidRPr="002A33B6">
        <w:rPr>
          <w:rFonts w:ascii="Book Antiqua" w:eastAsia="宋体" w:hAnsi="Book Antiqua" w:cs="宋体"/>
          <w:b/>
          <w:bCs/>
          <w:kern w:val="0"/>
          <w:sz w:val="24"/>
          <w:szCs w:val="24"/>
        </w:rPr>
        <w:t>45</w:t>
      </w:r>
      <w:r w:rsidRPr="002A33B6">
        <w:rPr>
          <w:rFonts w:ascii="Book Antiqua" w:eastAsia="宋体" w:hAnsi="Book Antiqua" w:cs="宋体"/>
          <w:kern w:val="0"/>
          <w:sz w:val="24"/>
          <w:szCs w:val="24"/>
        </w:rPr>
        <w:t>: 1123-1132 [PMID: 24990304 DOI: 10.3892/ijo.2014.2527]</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32 </w:t>
      </w:r>
      <w:r w:rsidRPr="002A33B6">
        <w:rPr>
          <w:rFonts w:ascii="Book Antiqua" w:eastAsia="宋体" w:hAnsi="Book Antiqua" w:cs="宋体"/>
          <w:b/>
          <w:bCs/>
          <w:kern w:val="0"/>
          <w:sz w:val="24"/>
          <w:szCs w:val="24"/>
        </w:rPr>
        <w:t xml:space="preserve">Fresno </w:t>
      </w:r>
      <w:proofErr w:type="spellStart"/>
      <w:r w:rsidRPr="002A33B6">
        <w:rPr>
          <w:rFonts w:ascii="Book Antiqua" w:eastAsia="宋体" w:hAnsi="Book Antiqua" w:cs="宋体"/>
          <w:b/>
          <w:bCs/>
          <w:kern w:val="0"/>
          <w:sz w:val="24"/>
          <w:szCs w:val="24"/>
        </w:rPr>
        <w:t>Vara</w:t>
      </w:r>
      <w:proofErr w:type="spellEnd"/>
      <w:r w:rsidRPr="002A33B6">
        <w:rPr>
          <w:rFonts w:ascii="Book Antiqua" w:eastAsia="宋体" w:hAnsi="Book Antiqua" w:cs="宋体"/>
          <w:b/>
          <w:bCs/>
          <w:kern w:val="0"/>
          <w:sz w:val="24"/>
          <w:szCs w:val="24"/>
        </w:rPr>
        <w:t xml:space="preserve"> JA</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Casado</w:t>
      </w:r>
      <w:proofErr w:type="spellEnd"/>
      <w:r w:rsidRPr="002A33B6">
        <w:rPr>
          <w:rFonts w:ascii="Book Antiqua" w:eastAsia="宋体" w:hAnsi="Book Antiqua" w:cs="宋体"/>
          <w:kern w:val="0"/>
          <w:sz w:val="24"/>
          <w:szCs w:val="24"/>
        </w:rPr>
        <w:t xml:space="preserve"> E, de Castro J, </w:t>
      </w:r>
      <w:proofErr w:type="spellStart"/>
      <w:r w:rsidRPr="002A33B6">
        <w:rPr>
          <w:rFonts w:ascii="Book Antiqua" w:eastAsia="宋体" w:hAnsi="Book Antiqua" w:cs="宋体"/>
          <w:kern w:val="0"/>
          <w:sz w:val="24"/>
          <w:szCs w:val="24"/>
        </w:rPr>
        <w:t>Cejas</w:t>
      </w:r>
      <w:proofErr w:type="spellEnd"/>
      <w:r w:rsidRPr="002A33B6">
        <w:rPr>
          <w:rFonts w:ascii="Book Antiqua" w:eastAsia="宋体" w:hAnsi="Book Antiqua" w:cs="宋体"/>
          <w:kern w:val="0"/>
          <w:sz w:val="24"/>
          <w:szCs w:val="24"/>
        </w:rPr>
        <w:t xml:space="preserve"> P, </w:t>
      </w:r>
      <w:proofErr w:type="spellStart"/>
      <w:r w:rsidRPr="002A33B6">
        <w:rPr>
          <w:rFonts w:ascii="Book Antiqua" w:eastAsia="宋体" w:hAnsi="Book Antiqua" w:cs="宋体"/>
          <w:kern w:val="0"/>
          <w:sz w:val="24"/>
          <w:szCs w:val="24"/>
        </w:rPr>
        <w:t>Belda-Iniesta</w:t>
      </w:r>
      <w:proofErr w:type="spellEnd"/>
      <w:r w:rsidRPr="002A33B6">
        <w:rPr>
          <w:rFonts w:ascii="Book Antiqua" w:eastAsia="宋体" w:hAnsi="Book Antiqua" w:cs="宋体"/>
          <w:kern w:val="0"/>
          <w:sz w:val="24"/>
          <w:szCs w:val="24"/>
        </w:rPr>
        <w:t xml:space="preserve"> C, González-</w:t>
      </w:r>
      <w:proofErr w:type="spellStart"/>
      <w:r w:rsidRPr="002A33B6">
        <w:rPr>
          <w:rFonts w:ascii="Book Antiqua" w:eastAsia="宋体" w:hAnsi="Book Antiqua" w:cs="宋体"/>
          <w:kern w:val="0"/>
          <w:sz w:val="24"/>
          <w:szCs w:val="24"/>
        </w:rPr>
        <w:t>Barón</w:t>
      </w:r>
      <w:proofErr w:type="spellEnd"/>
      <w:r w:rsidRPr="002A33B6">
        <w:rPr>
          <w:rFonts w:ascii="Book Antiqua" w:eastAsia="宋体" w:hAnsi="Book Antiqua" w:cs="宋体"/>
          <w:kern w:val="0"/>
          <w:sz w:val="24"/>
          <w:szCs w:val="24"/>
        </w:rPr>
        <w:t xml:space="preserve"> M. PI3K/</w:t>
      </w:r>
      <w:proofErr w:type="spellStart"/>
      <w:r w:rsidRPr="002A33B6">
        <w:rPr>
          <w:rFonts w:ascii="Book Antiqua" w:eastAsia="宋体" w:hAnsi="Book Antiqua" w:cs="宋体"/>
          <w:kern w:val="0"/>
          <w:sz w:val="24"/>
          <w:szCs w:val="24"/>
        </w:rPr>
        <w:t>Akt</w:t>
      </w:r>
      <w:proofErr w:type="spellEnd"/>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signalling</w:t>
      </w:r>
      <w:proofErr w:type="spellEnd"/>
      <w:r w:rsidRPr="002A33B6">
        <w:rPr>
          <w:rFonts w:ascii="Book Antiqua" w:eastAsia="宋体" w:hAnsi="Book Antiqua" w:cs="宋体"/>
          <w:kern w:val="0"/>
          <w:sz w:val="24"/>
          <w:szCs w:val="24"/>
        </w:rPr>
        <w:t xml:space="preserve"> pathway and cancer. </w:t>
      </w:r>
      <w:r w:rsidRPr="002A33B6">
        <w:rPr>
          <w:rFonts w:ascii="Book Antiqua" w:eastAsia="宋体" w:hAnsi="Book Antiqua" w:cs="宋体"/>
          <w:i/>
          <w:iCs/>
          <w:kern w:val="0"/>
          <w:sz w:val="24"/>
          <w:szCs w:val="24"/>
        </w:rPr>
        <w:t>Cancer Treat Rev</w:t>
      </w:r>
      <w:r w:rsidRPr="002A33B6">
        <w:rPr>
          <w:rFonts w:ascii="Book Antiqua" w:eastAsia="宋体" w:hAnsi="Book Antiqua" w:cs="宋体"/>
          <w:kern w:val="0"/>
          <w:sz w:val="24"/>
          <w:szCs w:val="24"/>
        </w:rPr>
        <w:t> 2004; </w:t>
      </w:r>
      <w:r w:rsidRPr="002A33B6">
        <w:rPr>
          <w:rFonts w:ascii="Book Antiqua" w:eastAsia="宋体" w:hAnsi="Book Antiqua" w:cs="宋体"/>
          <w:b/>
          <w:bCs/>
          <w:kern w:val="0"/>
          <w:sz w:val="24"/>
          <w:szCs w:val="24"/>
        </w:rPr>
        <w:t>30</w:t>
      </w:r>
      <w:r w:rsidRPr="002A33B6">
        <w:rPr>
          <w:rFonts w:ascii="Book Antiqua" w:eastAsia="宋体" w:hAnsi="Book Antiqua" w:cs="宋体"/>
          <w:kern w:val="0"/>
          <w:sz w:val="24"/>
          <w:szCs w:val="24"/>
        </w:rPr>
        <w:t>: 193-204 [PMID: 15023437 DOI: 10.1016/j.ctrv.2003.07.007]</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33 </w:t>
      </w:r>
      <w:r w:rsidRPr="002A33B6">
        <w:rPr>
          <w:rFonts w:ascii="Book Antiqua" w:eastAsia="宋体" w:hAnsi="Book Antiqua" w:cs="宋体"/>
          <w:b/>
          <w:bCs/>
          <w:kern w:val="0"/>
          <w:sz w:val="24"/>
          <w:szCs w:val="24"/>
        </w:rPr>
        <w:t>Blanchard C</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Durual</w:t>
      </w:r>
      <w:proofErr w:type="spellEnd"/>
      <w:r w:rsidRPr="002A33B6">
        <w:rPr>
          <w:rFonts w:ascii="Book Antiqua" w:eastAsia="宋体" w:hAnsi="Book Antiqua" w:cs="宋体"/>
          <w:kern w:val="0"/>
          <w:sz w:val="24"/>
          <w:szCs w:val="24"/>
        </w:rPr>
        <w:t xml:space="preserve"> S, Estienne M, </w:t>
      </w:r>
      <w:proofErr w:type="spellStart"/>
      <w:r w:rsidRPr="002A33B6">
        <w:rPr>
          <w:rFonts w:ascii="Book Antiqua" w:eastAsia="宋体" w:hAnsi="Book Antiqua" w:cs="宋体"/>
          <w:kern w:val="0"/>
          <w:sz w:val="24"/>
          <w:szCs w:val="24"/>
        </w:rPr>
        <w:t>Bouzakri</w:t>
      </w:r>
      <w:proofErr w:type="spellEnd"/>
      <w:r w:rsidRPr="002A33B6">
        <w:rPr>
          <w:rFonts w:ascii="Book Antiqua" w:eastAsia="宋体" w:hAnsi="Book Antiqua" w:cs="宋体"/>
          <w:kern w:val="0"/>
          <w:sz w:val="24"/>
          <w:szCs w:val="24"/>
        </w:rPr>
        <w:t xml:space="preserve"> K, Heim MH, </w:t>
      </w:r>
      <w:proofErr w:type="spellStart"/>
      <w:r w:rsidRPr="002A33B6">
        <w:rPr>
          <w:rFonts w:ascii="Book Antiqua" w:eastAsia="宋体" w:hAnsi="Book Antiqua" w:cs="宋体"/>
          <w:kern w:val="0"/>
          <w:sz w:val="24"/>
          <w:szCs w:val="24"/>
        </w:rPr>
        <w:t>Blin</w:t>
      </w:r>
      <w:proofErr w:type="spellEnd"/>
      <w:r w:rsidRPr="002A33B6">
        <w:rPr>
          <w:rFonts w:ascii="Book Antiqua" w:eastAsia="宋体" w:hAnsi="Book Antiqua" w:cs="宋体"/>
          <w:kern w:val="0"/>
          <w:sz w:val="24"/>
          <w:szCs w:val="24"/>
        </w:rPr>
        <w:t xml:space="preserve"> N, </w:t>
      </w:r>
      <w:proofErr w:type="spellStart"/>
      <w:r w:rsidRPr="002A33B6">
        <w:rPr>
          <w:rFonts w:ascii="Book Antiqua" w:eastAsia="宋体" w:hAnsi="Book Antiqua" w:cs="宋体"/>
          <w:kern w:val="0"/>
          <w:sz w:val="24"/>
          <w:szCs w:val="24"/>
        </w:rPr>
        <w:t>Cuber</w:t>
      </w:r>
      <w:proofErr w:type="spellEnd"/>
      <w:r w:rsidRPr="002A33B6">
        <w:rPr>
          <w:rFonts w:ascii="Book Antiqua" w:eastAsia="宋体" w:hAnsi="Book Antiqua" w:cs="宋体"/>
          <w:kern w:val="0"/>
          <w:sz w:val="24"/>
          <w:szCs w:val="24"/>
        </w:rPr>
        <w:t xml:space="preserve"> JC. IL-4 and IL-13 up-regulate intestinal trefoil factor expression: requirement for STAT6 and de novo protein synthesis. </w:t>
      </w:r>
      <w:r w:rsidRPr="002A33B6">
        <w:rPr>
          <w:rFonts w:ascii="Book Antiqua" w:eastAsia="宋体" w:hAnsi="Book Antiqua" w:cs="宋体"/>
          <w:i/>
          <w:iCs/>
          <w:kern w:val="0"/>
          <w:sz w:val="24"/>
          <w:szCs w:val="24"/>
        </w:rPr>
        <w:t xml:space="preserve">J </w:t>
      </w:r>
      <w:proofErr w:type="spellStart"/>
      <w:r w:rsidRPr="002A33B6">
        <w:rPr>
          <w:rFonts w:ascii="Book Antiqua" w:eastAsia="宋体" w:hAnsi="Book Antiqua" w:cs="宋体"/>
          <w:i/>
          <w:iCs/>
          <w:kern w:val="0"/>
          <w:sz w:val="24"/>
          <w:szCs w:val="24"/>
        </w:rPr>
        <w:t>Immunol</w:t>
      </w:r>
      <w:proofErr w:type="spellEnd"/>
      <w:r w:rsidRPr="002A33B6">
        <w:rPr>
          <w:rFonts w:ascii="Book Antiqua" w:eastAsia="宋体" w:hAnsi="Book Antiqua" w:cs="宋体"/>
          <w:kern w:val="0"/>
          <w:sz w:val="24"/>
          <w:szCs w:val="24"/>
        </w:rPr>
        <w:t> 2004; </w:t>
      </w:r>
      <w:r w:rsidRPr="002A33B6">
        <w:rPr>
          <w:rFonts w:ascii="Book Antiqua" w:eastAsia="宋体" w:hAnsi="Book Antiqua" w:cs="宋体"/>
          <w:b/>
          <w:bCs/>
          <w:kern w:val="0"/>
          <w:sz w:val="24"/>
          <w:szCs w:val="24"/>
        </w:rPr>
        <w:t>172</w:t>
      </w:r>
      <w:r w:rsidRPr="002A33B6">
        <w:rPr>
          <w:rFonts w:ascii="Book Antiqua" w:eastAsia="宋体" w:hAnsi="Book Antiqua" w:cs="宋体"/>
          <w:kern w:val="0"/>
          <w:sz w:val="24"/>
          <w:szCs w:val="24"/>
        </w:rPr>
        <w:t>: 3775-3783 [PMID: 15004182]</w:t>
      </w:r>
    </w:p>
    <w:p w:rsidR="00520A83" w:rsidRPr="002A33B6" w:rsidRDefault="00520A83" w:rsidP="00520A83">
      <w:pPr>
        <w:widowControl/>
        <w:spacing w:line="360" w:lineRule="auto"/>
        <w:rPr>
          <w:rFonts w:ascii="Book Antiqua" w:eastAsia="宋体" w:hAnsi="Book Antiqua" w:cs="宋体"/>
          <w:kern w:val="0"/>
          <w:sz w:val="24"/>
          <w:szCs w:val="24"/>
        </w:rPr>
      </w:pPr>
      <w:r w:rsidRPr="002A33B6">
        <w:rPr>
          <w:rFonts w:ascii="Book Antiqua" w:eastAsia="宋体" w:hAnsi="Book Antiqua" w:cs="宋体"/>
          <w:kern w:val="0"/>
          <w:sz w:val="24"/>
          <w:szCs w:val="24"/>
        </w:rPr>
        <w:t>34 </w:t>
      </w:r>
      <w:proofErr w:type="spellStart"/>
      <w:r w:rsidRPr="002A33B6">
        <w:rPr>
          <w:rFonts w:ascii="Book Antiqua" w:eastAsia="宋体" w:hAnsi="Book Antiqua" w:cs="宋体"/>
          <w:b/>
          <w:bCs/>
          <w:kern w:val="0"/>
          <w:sz w:val="24"/>
          <w:szCs w:val="24"/>
        </w:rPr>
        <w:t>Teng</w:t>
      </w:r>
      <w:proofErr w:type="spellEnd"/>
      <w:r w:rsidRPr="002A33B6">
        <w:rPr>
          <w:rFonts w:ascii="Book Antiqua" w:eastAsia="宋体" w:hAnsi="Book Antiqua" w:cs="宋体"/>
          <w:b/>
          <w:bCs/>
          <w:kern w:val="0"/>
          <w:sz w:val="24"/>
          <w:szCs w:val="24"/>
        </w:rPr>
        <w:t xml:space="preserve"> X</w:t>
      </w:r>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Xu</w:t>
      </w:r>
      <w:proofErr w:type="spellEnd"/>
      <w:r w:rsidRPr="002A33B6">
        <w:rPr>
          <w:rFonts w:ascii="Book Antiqua" w:eastAsia="宋体" w:hAnsi="Book Antiqua" w:cs="宋体"/>
          <w:kern w:val="0"/>
          <w:sz w:val="24"/>
          <w:szCs w:val="24"/>
        </w:rPr>
        <w:t xml:space="preserve"> LF, Zhou P, Sun HW, </w:t>
      </w:r>
      <w:proofErr w:type="gramStart"/>
      <w:r w:rsidRPr="002A33B6">
        <w:rPr>
          <w:rFonts w:ascii="Book Antiqua" w:eastAsia="宋体" w:hAnsi="Book Antiqua" w:cs="宋体"/>
          <w:kern w:val="0"/>
          <w:sz w:val="24"/>
          <w:szCs w:val="24"/>
        </w:rPr>
        <w:t>Sun</w:t>
      </w:r>
      <w:proofErr w:type="gramEnd"/>
      <w:r w:rsidRPr="002A33B6">
        <w:rPr>
          <w:rFonts w:ascii="Book Antiqua" w:eastAsia="宋体" w:hAnsi="Book Antiqua" w:cs="宋体"/>
          <w:kern w:val="0"/>
          <w:sz w:val="24"/>
          <w:szCs w:val="24"/>
        </w:rPr>
        <w:t xml:space="preserve"> M. Effects of trefoil peptide 3 on expression of TNF-alpha, TLR4, and NF-</w:t>
      </w:r>
      <w:proofErr w:type="spellStart"/>
      <w:r w:rsidRPr="002A33B6">
        <w:rPr>
          <w:rFonts w:ascii="Book Antiqua" w:eastAsia="宋体" w:hAnsi="Book Antiqua" w:cs="宋体"/>
          <w:kern w:val="0"/>
          <w:sz w:val="24"/>
          <w:szCs w:val="24"/>
        </w:rPr>
        <w:t>kappaB</w:t>
      </w:r>
      <w:proofErr w:type="spellEnd"/>
      <w:r w:rsidRPr="002A33B6">
        <w:rPr>
          <w:rFonts w:ascii="Book Antiqua" w:eastAsia="宋体" w:hAnsi="Book Antiqua" w:cs="宋体"/>
          <w:kern w:val="0"/>
          <w:sz w:val="24"/>
          <w:szCs w:val="24"/>
        </w:rPr>
        <w:t xml:space="preserve"> in </w:t>
      </w:r>
      <w:proofErr w:type="spellStart"/>
      <w:r w:rsidRPr="002A33B6">
        <w:rPr>
          <w:rFonts w:ascii="Book Antiqua" w:eastAsia="宋体" w:hAnsi="Book Antiqua" w:cs="宋体"/>
          <w:kern w:val="0"/>
          <w:sz w:val="24"/>
          <w:szCs w:val="24"/>
        </w:rPr>
        <w:t>trinitrobenzene</w:t>
      </w:r>
      <w:proofErr w:type="spellEnd"/>
      <w:r w:rsidRPr="002A33B6">
        <w:rPr>
          <w:rFonts w:ascii="Book Antiqua" w:eastAsia="宋体" w:hAnsi="Book Antiqua" w:cs="宋体"/>
          <w:kern w:val="0"/>
          <w:sz w:val="24"/>
          <w:szCs w:val="24"/>
        </w:rPr>
        <w:t xml:space="preserve"> </w:t>
      </w:r>
      <w:proofErr w:type="spellStart"/>
      <w:r w:rsidRPr="002A33B6">
        <w:rPr>
          <w:rFonts w:ascii="Book Antiqua" w:eastAsia="宋体" w:hAnsi="Book Antiqua" w:cs="宋体"/>
          <w:kern w:val="0"/>
          <w:sz w:val="24"/>
          <w:szCs w:val="24"/>
        </w:rPr>
        <w:t>sulphonic</w:t>
      </w:r>
      <w:proofErr w:type="spellEnd"/>
      <w:r w:rsidRPr="002A33B6">
        <w:rPr>
          <w:rFonts w:ascii="Book Antiqua" w:eastAsia="宋体" w:hAnsi="Book Antiqua" w:cs="宋体"/>
          <w:kern w:val="0"/>
          <w:sz w:val="24"/>
          <w:szCs w:val="24"/>
        </w:rPr>
        <w:t xml:space="preserve"> acid induced colitis mice. </w:t>
      </w:r>
      <w:r w:rsidRPr="002A33B6">
        <w:rPr>
          <w:rFonts w:ascii="Book Antiqua" w:eastAsia="宋体" w:hAnsi="Book Antiqua" w:cs="宋体"/>
          <w:i/>
          <w:iCs/>
          <w:kern w:val="0"/>
          <w:sz w:val="24"/>
          <w:szCs w:val="24"/>
        </w:rPr>
        <w:t>Inflammation</w:t>
      </w:r>
      <w:r w:rsidRPr="002A33B6">
        <w:rPr>
          <w:rFonts w:ascii="Book Antiqua" w:eastAsia="宋体" w:hAnsi="Book Antiqua" w:cs="宋体"/>
          <w:kern w:val="0"/>
          <w:sz w:val="24"/>
          <w:szCs w:val="24"/>
        </w:rPr>
        <w:t> 2009; </w:t>
      </w:r>
      <w:r w:rsidRPr="002A33B6">
        <w:rPr>
          <w:rFonts w:ascii="Book Antiqua" w:eastAsia="宋体" w:hAnsi="Book Antiqua" w:cs="宋体"/>
          <w:b/>
          <w:bCs/>
          <w:kern w:val="0"/>
          <w:sz w:val="24"/>
          <w:szCs w:val="24"/>
        </w:rPr>
        <w:t>32</w:t>
      </w:r>
      <w:r w:rsidRPr="002A33B6">
        <w:rPr>
          <w:rFonts w:ascii="Book Antiqua" w:eastAsia="宋体" w:hAnsi="Book Antiqua" w:cs="宋体"/>
          <w:kern w:val="0"/>
          <w:sz w:val="24"/>
          <w:szCs w:val="24"/>
        </w:rPr>
        <w:t>: 120-129 [PMID: 19238529 DOI: 10.1007/s10753-009-9110-x]</w:t>
      </w:r>
    </w:p>
    <w:p w:rsidR="00520A83" w:rsidRPr="002A33B6" w:rsidRDefault="00520A83" w:rsidP="00520A83">
      <w:pPr>
        <w:widowControl/>
        <w:spacing w:line="360" w:lineRule="auto"/>
        <w:rPr>
          <w:rFonts w:ascii="Book Antiqua" w:eastAsia="宋体" w:hAnsi="Book Antiqua" w:cs="宋体"/>
          <w:kern w:val="0"/>
          <w:sz w:val="24"/>
          <w:szCs w:val="24"/>
        </w:rPr>
      </w:pPr>
      <w:proofErr w:type="gramStart"/>
      <w:r w:rsidRPr="002A33B6">
        <w:rPr>
          <w:rFonts w:ascii="Book Antiqua" w:eastAsia="宋体" w:hAnsi="Book Antiqua" w:cs="宋体"/>
          <w:kern w:val="0"/>
          <w:sz w:val="24"/>
          <w:szCs w:val="24"/>
        </w:rPr>
        <w:t>35 </w:t>
      </w:r>
      <w:r w:rsidRPr="002A33B6">
        <w:rPr>
          <w:rFonts w:ascii="Book Antiqua" w:eastAsia="宋体" w:hAnsi="Book Antiqua" w:cs="宋体"/>
          <w:b/>
          <w:bCs/>
          <w:kern w:val="0"/>
          <w:sz w:val="24"/>
          <w:szCs w:val="24"/>
        </w:rPr>
        <w:t>Buda A</w:t>
      </w:r>
      <w:r w:rsidRPr="002A33B6">
        <w:rPr>
          <w:rFonts w:ascii="Book Antiqua" w:eastAsia="宋体" w:hAnsi="Book Antiqua" w:cs="宋体"/>
          <w:kern w:val="0"/>
          <w:sz w:val="24"/>
          <w:szCs w:val="24"/>
        </w:rPr>
        <w:t xml:space="preserve">, Jepson MA, </w:t>
      </w:r>
      <w:proofErr w:type="spellStart"/>
      <w:r w:rsidRPr="002A33B6">
        <w:rPr>
          <w:rFonts w:ascii="Book Antiqua" w:eastAsia="宋体" w:hAnsi="Book Antiqua" w:cs="宋体"/>
          <w:kern w:val="0"/>
          <w:sz w:val="24"/>
          <w:szCs w:val="24"/>
        </w:rPr>
        <w:t>Pignatelli</w:t>
      </w:r>
      <w:proofErr w:type="spellEnd"/>
      <w:r w:rsidRPr="002A33B6">
        <w:rPr>
          <w:rFonts w:ascii="Book Antiqua" w:eastAsia="宋体" w:hAnsi="Book Antiqua" w:cs="宋体"/>
          <w:kern w:val="0"/>
          <w:sz w:val="24"/>
          <w:szCs w:val="24"/>
        </w:rPr>
        <w:t xml:space="preserve"> M. Regulatory function of trefoil peptides (TFF) on intestinal cell </w:t>
      </w:r>
      <w:proofErr w:type="spellStart"/>
      <w:r w:rsidRPr="002A33B6">
        <w:rPr>
          <w:rFonts w:ascii="Book Antiqua" w:eastAsia="宋体" w:hAnsi="Book Antiqua" w:cs="宋体"/>
          <w:kern w:val="0"/>
          <w:sz w:val="24"/>
          <w:szCs w:val="24"/>
        </w:rPr>
        <w:t>junctional</w:t>
      </w:r>
      <w:proofErr w:type="spellEnd"/>
      <w:r w:rsidRPr="002A33B6">
        <w:rPr>
          <w:rFonts w:ascii="Book Antiqua" w:eastAsia="宋体" w:hAnsi="Book Antiqua" w:cs="宋体"/>
          <w:kern w:val="0"/>
          <w:sz w:val="24"/>
          <w:szCs w:val="24"/>
        </w:rPr>
        <w:t xml:space="preserve"> complexes.</w:t>
      </w:r>
      <w:proofErr w:type="gramEnd"/>
      <w:r w:rsidRPr="002A33B6">
        <w:rPr>
          <w:rFonts w:ascii="Book Antiqua" w:eastAsia="宋体" w:hAnsi="Book Antiqua" w:cs="宋体"/>
          <w:kern w:val="0"/>
          <w:sz w:val="24"/>
          <w:szCs w:val="24"/>
        </w:rPr>
        <w:t> </w:t>
      </w:r>
      <w:r w:rsidRPr="002A33B6">
        <w:rPr>
          <w:rFonts w:ascii="Book Antiqua" w:eastAsia="宋体" w:hAnsi="Book Antiqua" w:cs="宋体"/>
          <w:i/>
          <w:iCs/>
          <w:kern w:val="0"/>
          <w:sz w:val="24"/>
          <w:szCs w:val="24"/>
        </w:rPr>
        <w:t xml:space="preserve">Cell </w:t>
      </w:r>
      <w:proofErr w:type="spellStart"/>
      <w:r w:rsidRPr="002A33B6">
        <w:rPr>
          <w:rFonts w:ascii="Book Antiqua" w:eastAsia="宋体" w:hAnsi="Book Antiqua" w:cs="宋体"/>
          <w:i/>
          <w:iCs/>
          <w:kern w:val="0"/>
          <w:sz w:val="24"/>
          <w:szCs w:val="24"/>
        </w:rPr>
        <w:t>Commun</w:t>
      </w:r>
      <w:proofErr w:type="spellEnd"/>
      <w:r w:rsidRPr="002A33B6">
        <w:rPr>
          <w:rFonts w:ascii="Book Antiqua" w:eastAsia="宋体" w:hAnsi="Book Antiqua" w:cs="宋体"/>
          <w:i/>
          <w:iCs/>
          <w:kern w:val="0"/>
          <w:sz w:val="24"/>
          <w:szCs w:val="24"/>
        </w:rPr>
        <w:t xml:space="preserve"> </w:t>
      </w:r>
      <w:proofErr w:type="spellStart"/>
      <w:r w:rsidRPr="002A33B6">
        <w:rPr>
          <w:rFonts w:ascii="Book Antiqua" w:eastAsia="宋体" w:hAnsi="Book Antiqua" w:cs="宋体"/>
          <w:i/>
          <w:iCs/>
          <w:kern w:val="0"/>
          <w:sz w:val="24"/>
          <w:szCs w:val="24"/>
        </w:rPr>
        <w:t>Adhes</w:t>
      </w:r>
      <w:proofErr w:type="spellEnd"/>
      <w:r w:rsidRPr="002A33B6">
        <w:rPr>
          <w:rFonts w:ascii="Book Antiqua" w:eastAsia="宋体" w:hAnsi="Book Antiqua" w:cs="宋体"/>
          <w:kern w:val="0"/>
          <w:sz w:val="24"/>
          <w:szCs w:val="24"/>
        </w:rPr>
        <w:t> 2012; </w:t>
      </w:r>
      <w:r w:rsidRPr="002A33B6">
        <w:rPr>
          <w:rFonts w:ascii="Book Antiqua" w:eastAsia="宋体" w:hAnsi="Book Antiqua" w:cs="宋体"/>
          <w:b/>
          <w:bCs/>
          <w:kern w:val="0"/>
          <w:sz w:val="24"/>
          <w:szCs w:val="24"/>
        </w:rPr>
        <w:t>19</w:t>
      </w:r>
      <w:r w:rsidRPr="002A33B6">
        <w:rPr>
          <w:rFonts w:ascii="Book Antiqua" w:eastAsia="宋体" w:hAnsi="Book Antiqua" w:cs="宋体"/>
          <w:kern w:val="0"/>
          <w:sz w:val="24"/>
          <w:szCs w:val="24"/>
        </w:rPr>
        <w:t>: 63-68 [PMID: 23181544 DOI: 10.3109/15419061.2012.748326]</w:t>
      </w:r>
    </w:p>
    <w:p w:rsidR="00E0446B" w:rsidRPr="00A37C6D" w:rsidRDefault="00E0446B" w:rsidP="00BB4ECE">
      <w:pPr>
        <w:spacing w:line="360" w:lineRule="auto"/>
        <w:rPr>
          <w:rFonts w:ascii="Book Antiqua" w:hAnsi="Book Antiqua" w:cs="Times New Roman"/>
          <w:sz w:val="24"/>
          <w:szCs w:val="24"/>
        </w:rPr>
      </w:pPr>
    </w:p>
    <w:p w:rsidR="00BB4ECE" w:rsidRPr="00014429" w:rsidRDefault="00BB4ECE" w:rsidP="00BB4ECE">
      <w:pPr>
        <w:pStyle w:val="a6"/>
        <w:spacing w:line="360" w:lineRule="auto"/>
        <w:ind w:right="120" w:firstLineChars="0" w:firstLine="0"/>
        <w:rPr>
          <w:rFonts w:ascii="Book Antiqua" w:eastAsia="宋体" w:hAnsi="Book Antiqua"/>
          <w:b/>
          <w:bCs/>
          <w:color w:val="000000"/>
          <w:sz w:val="24"/>
          <w:szCs w:val="24"/>
        </w:rPr>
      </w:pPr>
      <w:r w:rsidRPr="00014429">
        <w:rPr>
          <w:rStyle w:val="ab"/>
          <w:rFonts w:ascii="Book Antiqua" w:hAnsi="Book Antiqua" w:cs="Arial"/>
          <w:bCs w:val="0"/>
          <w:noProof/>
          <w:color w:val="000000"/>
          <w:sz w:val="24"/>
          <w:szCs w:val="24"/>
        </w:rPr>
        <w:t>P-Reviewer</w:t>
      </w:r>
      <w:r w:rsidRPr="00014429">
        <w:rPr>
          <w:rStyle w:val="ab"/>
          <w:rFonts w:ascii="Book Antiqua" w:eastAsia="宋体" w:hAnsi="Book Antiqua" w:cs="Arial"/>
          <w:bCs w:val="0"/>
          <w:noProof/>
          <w:color w:val="000000"/>
          <w:sz w:val="24"/>
          <w:szCs w:val="24"/>
        </w:rPr>
        <w:t>:</w:t>
      </w:r>
      <w:r w:rsidRPr="00014429">
        <w:rPr>
          <w:rFonts w:ascii="Book Antiqua" w:hAnsi="Book Antiqua"/>
          <w:bCs/>
          <w:color w:val="000000"/>
          <w:sz w:val="24"/>
          <w:szCs w:val="24"/>
        </w:rPr>
        <w:t xml:space="preserve"> </w:t>
      </w:r>
      <w:proofErr w:type="spellStart"/>
      <w:r w:rsidR="00014429" w:rsidRPr="00014429">
        <w:rPr>
          <w:rFonts w:ascii="Book Antiqua" w:hAnsi="Book Antiqua"/>
          <w:bCs/>
          <w:color w:val="000000"/>
          <w:sz w:val="24"/>
          <w:szCs w:val="24"/>
        </w:rPr>
        <w:t>Raisch</w:t>
      </w:r>
      <w:proofErr w:type="spellEnd"/>
      <w:r w:rsidR="00014429" w:rsidRPr="00014429">
        <w:rPr>
          <w:rFonts w:ascii="Book Antiqua" w:hAnsi="Book Antiqua" w:hint="eastAsia"/>
          <w:bCs/>
          <w:color w:val="000000"/>
          <w:sz w:val="24"/>
          <w:szCs w:val="24"/>
        </w:rPr>
        <w:t xml:space="preserve"> </w:t>
      </w:r>
      <w:r w:rsidR="00014429" w:rsidRPr="00014429">
        <w:rPr>
          <w:rFonts w:ascii="Book Antiqua" w:hAnsi="Book Antiqua"/>
          <w:bCs/>
          <w:color w:val="000000"/>
          <w:sz w:val="24"/>
          <w:szCs w:val="24"/>
        </w:rPr>
        <w:t>KP</w:t>
      </w:r>
      <w:r w:rsidR="00014429" w:rsidRPr="00014429">
        <w:rPr>
          <w:rFonts w:ascii="Book Antiqua" w:hAnsi="Book Antiqua" w:hint="eastAsia"/>
          <w:bCs/>
          <w:color w:val="000000"/>
          <w:sz w:val="24"/>
          <w:szCs w:val="24"/>
        </w:rPr>
        <w:t>,</w:t>
      </w:r>
      <w:r w:rsidRPr="00014429">
        <w:rPr>
          <w:rFonts w:ascii="Book Antiqua" w:hAnsi="Book Antiqua"/>
          <w:bCs/>
          <w:color w:val="000000"/>
          <w:sz w:val="24"/>
          <w:szCs w:val="24"/>
        </w:rPr>
        <w:t xml:space="preserve"> </w:t>
      </w:r>
      <w:r w:rsidR="00014429" w:rsidRPr="00014429">
        <w:rPr>
          <w:rFonts w:ascii="Book Antiqua" w:hAnsi="Book Antiqua"/>
          <w:bCs/>
          <w:color w:val="000000"/>
          <w:sz w:val="24"/>
          <w:szCs w:val="24"/>
        </w:rPr>
        <w:t>Sato</w:t>
      </w:r>
      <w:r w:rsidR="00014429" w:rsidRPr="00014429">
        <w:rPr>
          <w:rFonts w:ascii="Book Antiqua" w:hAnsi="Book Antiqua" w:hint="eastAsia"/>
          <w:bCs/>
          <w:color w:val="000000"/>
          <w:sz w:val="24"/>
          <w:szCs w:val="24"/>
        </w:rPr>
        <w:t xml:space="preserve"> </w:t>
      </w:r>
      <w:r w:rsidR="00014429" w:rsidRPr="00014429">
        <w:rPr>
          <w:rFonts w:ascii="Book Antiqua" w:hAnsi="Book Antiqua"/>
          <w:bCs/>
          <w:color w:val="000000"/>
          <w:sz w:val="24"/>
          <w:szCs w:val="24"/>
        </w:rPr>
        <w:t>H</w:t>
      </w:r>
      <w:r w:rsidR="00014429">
        <w:rPr>
          <w:rFonts w:ascii="Book Antiqua" w:hAnsi="Book Antiqua"/>
          <w:bCs/>
          <w:color w:val="000000"/>
          <w:sz w:val="24"/>
          <w:szCs w:val="24"/>
        </w:rPr>
        <w:t xml:space="preserve"> </w:t>
      </w:r>
      <w:r w:rsidRPr="00014429">
        <w:rPr>
          <w:rFonts w:ascii="Book Antiqua" w:hAnsi="Book Antiqua"/>
          <w:b/>
          <w:bCs/>
          <w:color w:val="000000"/>
          <w:sz w:val="24"/>
          <w:szCs w:val="24"/>
        </w:rPr>
        <w:t>S-Editor</w:t>
      </w:r>
      <w:r w:rsidRPr="00014429">
        <w:rPr>
          <w:rFonts w:ascii="Book Antiqua" w:eastAsia="宋体" w:hAnsi="Book Antiqua"/>
          <w:b/>
          <w:bCs/>
          <w:color w:val="000000"/>
          <w:sz w:val="24"/>
          <w:szCs w:val="24"/>
        </w:rPr>
        <w:t>:</w:t>
      </w:r>
      <w:r w:rsidRPr="00014429">
        <w:rPr>
          <w:rFonts w:ascii="Book Antiqua" w:hAnsi="Book Antiqua"/>
          <w:bCs/>
          <w:color w:val="000000"/>
          <w:sz w:val="24"/>
          <w:szCs w:val="24"/>
        </w:rPr>
        <w:t xml:space="preserve"> </w:t>
      </w:r>
      <w:r w:rsidRPr="00014429">
        <w:rPr>
          <w:rFonts w:ascii="Book Antiqua" w:eastAsia="宋体" w:hAnsi="Book Antiqua"/>
          <w:bCs/>
          <w:color w:val="000000"/>
          <w:sz w:val="24"/>
          <w:szCs w:val="24"/>
        </w:rPr>
        <w:t>Qi Y</w:t>
      </w:r>
      <w:r w:rsidRPr="00014429">
        <w:rPr>
          <w:rFonts w:ascii="Book Antiqua" w:hAnsi="Book Antiqua"/>
          <w:b/>
          <w:bCs/>
          <w:color w:val="000000"/>
          <w:sz w:val="24"/>
          <w:szCs w:val="24"/>
        </w:rPr>
        <w:t xml:space="preserve">   L-Editor</w:t>
      </w:r>
      <w:r w:rsidRPr="00014429">
        <w:rPr>
          <w:rFonts w:ascii="Book Antiqua" w:eastAsia="宋体" w:hAnsi="Book Antiqua"/>
          <w:b/>
          <w:bCs/>
          <w:color w:val="000000"/>
          <w:sz w:val="24"/>
          <w:szCs w:val="24"/>
        </w:rPr>
        <w:t>:</w:t>
      </w:r>
      <w:r w:rsidRPr="00014429">
        <w:rPr>
          <w:rFonts w:ascii="Book Antiqua" w:hAnsi="Book Antiqua"/>
          <w:b/>
          <w:bCs/>
          <w:color w:val="000000"/>
          <w:sz w:val="24"/>
          <w:szCs w:val="24"/>
        </w:rPr>
        <w:t xml:space="preserve">   E-Editor</w:t>
      </w:r>
      <w:r w:rsidRPr="00014429">
        <w:rPr>
          <w:rFonts w:ascii="Book Antiqua" w:eastAsia="宋体" w:hAnsi="Book Antiqua"/>
          <w:b/>
          <w:bCs/>
          <w:color w:val="000000"/>
          <w:sz w:val="24"/>
          <w:szCs w:val="24"/>
        </w:rPr>
        <w:t>:</w:t>
      </w:r>
    </w:p>
    <w:p w:rsidR="00BB4ECE" w:rsidRPr="008F0DB6" w:rsidRDefault="00BB4ECE" w:rsidP="00BB4EC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proofErr w:type="spellStart"/>
      <w:r w:rsidRPr="008F0DB6">
        <w:rPr>
          <w:rFonts w:ascii="Book Antiqua" w:hAnsi="Book Antiqua" w:cs="Helvetica"/>
          <w:sz w:val="24"/>
        </w:rPr>
        <w:t>hepatology</w:t>
      </w:r>
      <w:proofErr w:type="spellEnd"/>
    </w:p>
    <w:p w:rsidR="00BB4ECE" w:rsidRPr="008F0DB6" w:rsidRDefault="00BB4ECE" w:rsidP="00BB4EC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00014429" w:rsidRPr="00014429">
        <w:rPr>
          <w:rFonts w:ascii="Book Antiqua" w:hAnsi="Book Antiqua" w:cs="Helvetica" w:hint="eastAsia"/>
          <w:sz w:val="24"/>
        </w:rPr>
        <w:t>China</w:t>
      </w:r>
    </w:p>
    <w:p w:rsidR="00BB4ECE" w:rsidRPr="008F0DB6" w:rsidRDefault="00BB4ECE" w:rsidP="00BB4ECE">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rsidR="00BB4ECE" w:rsidRPr="008F0DB6" w:rsidRDefault="00BB4ECE" w:rsidP="00BB4EC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lastRenderedPageBreak/>
        <w:t xml:space="preserve">Grade </w:t>
      </w:r>
      <w:proofErr w:type="gramStart"/>
      <w:r w:rsidRPr="008F0DB6">
        <w:rPr>
          <w:rFonts w:ascii="Book Antiqua" w:hAnsi="Book Antiqua" w:cs="Helvetica"/>
          <w:sz w:val="24"/>
        </w:rPr>
        <w:t>A</w:t>
      </w:r>
      <w:proofErr w:type="gramEnd"/>
      <w:r w:rsidRPr="008F0DB6">
        <w:rPr>
          <w:rFonts w:ascii="Book Antiqua" w:hAnsi="Book Antiqua" w:cs="Helvetica"/>
          <w:sz w:val="24"/>
        </w:rPr>
        <w:t xml:space="preserve"> (Excellent): </w:t>
      </w:r>
      <w:r w:rsidRPr="008F0DB6">
        <w:rPr>
          <w:rFonts w:ascii="Book Antiqua" w:hAnsi="Book Antiqua" w:cs="Helvetica" w:hint="eastAsia"/>
          <w:sz w:val="24"/>
        </w:rPr>
        <w:t>0</w:t>
      </w:r>
    </w:p>
    <w:p w:rsidR="00BB4ECE" w:rsidRPr="008F0DB6" w:rsidRDefault="00BB4ECE" w:rsidP="00BB4EC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00014429">
        <w:rPr>
          <w:rFonts w:ascii="Book Antiqua" w:hAnsi="Book Antiqua" w:cs="Helvetica" w:hint="eastAsia"/>
          <w:sz w:val="24"/>
        </w:rPr>
        <w:t>B, B</w:t>
      </w:r>
    </w:p>
    <w:p w:rsidR="00BB4ECE" w:rsidRPr="008F0DB6" w:rsidRDefault="00BB4ECE" w:rsidP="00BB4EC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BB4ECE" w:rsidRPr="008F0DB6" w:rsidRDefault="00BB4ECE" w:rsidP="00BB4EC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BB4ECE" w:rsidRPr="008F0DB6" w:rsidRDefault="00BB4ECE" w:rsidP="00BB4ECE">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hAnsi="Book Antiqua" w:cs="Times New Roman"/>
          <w:sz w:val="24"/>
          <w:szCs w:val="24"/>
        </w:rPr>
      </w:pPr>
    </w:p>
    <w:p w:rsidR="00E0446B" w:rsidRPr="00A37C6D" w:rsidRDefault="00E0446B" w:rsidP="00BB4ECE">
      <w:pPr>
        <w:spacing w:line="360" w:lineRule="auto"/>
        <w:rPr>
          <w:rFonts w:ascii="Book Antiqua" w:eastAsia="宋体" w:hAnsi="Book Antiqua" w:cs="Times New Roman"/>
          <w:b/>
          <w:color w:val="000000"/>
          <w:kern w:val="0"/>
          <w:sz w:val="24"/>
          <w:szCs w:val="24"/>
        </w:rPr>
        <w:sectPr w:rsidR="00E0446B" w:rsidRPr="00A37C6D">
          <w:pgSz w:w="11906" w:h="16838"/>
          <w:pgMar w:top="1440" w:right="1800" w:bottom="1440" w:left="1800" w:header="851" w:footer="992" w:gutter="0"/>
          <w:cols w:space="425"/>
          <w:docGrid w:type="lines" w:linePitch="312"/>
        </w:sectPr>
      </w:pPr>
    </w:p>
    <w:p w:rsidR="00E0446B" w:rsidRPr="00A37C6D" w:rsidRDefault="00E0446B" w:rsidP="00BB4ECE">
      <w:pPr>
        <w:spacing w:line="360" w:lineRule="auto"/>
        <w:rPr>
          <w:rFonts w:ascii="Book Antiqua" w:hAnsi="Book Antiqua" w:cs="Times New Roman"/>
          <w:sz w:val="24"/>
          <w:szCs w:val="24"/>
        </w:rPr>
      </w:pPr>
      <w:r w:rsidRPr="00A37C6D">
        <w:rPr>
          <w:rFonts w:ascii="Book Antiqua" w:eastAsia="宋体" w:hAnsi="Book Antiqua" w:cs="Times New Roman"/>
          <w:b/>
          <w:color w:val="000000"/>
          <w:kern w:val="0"/>
          <w:sz w:val="24"/>
          <w:szCs w:val="24"/>
        </w:rPr>
        <w:lastRenderedPageBreak/>
        <w:t>Table 1 Clinical characteristic of the individuals in our study</w:t>
      </w:r>
    </w:p>
    <w:tbl>
      <w:tblPr>
        <w:tblW w:w="5000" w:type="pct"/>
        <w:tblBorders>
          <w:top w:val="single" w:sz="12" w:space="0" w:color="auto"/>
          <w:bottom w:val="single" w:sz="12" w:space="0" w:color="auto"/>
        </w:tblBorders>
        <w:tblLayout w:type="fixed"/>
        <w:tblLook w:val="04A0" w:firstRow="1" w:lastRow="0" w:firstColumn="1" w:lastColumn="0" w:noHBand="0" w:noVBand="1"/>
      </w:tblPr>
      <w:tblGrid>
        <w:gridCol w:w="2234"/>
        <w:gridCol w:w="1990"/>
        <w:gridCol w:w="1990"/>
        <w:gridCol w:w="1990"/>
        <w:gridCol w:w="1990"/>
        <w:gridCol w:w="1990"/>
        <w:gridCol w:w="1990"/>
      </w:tblGrid>
      <w:tr w:rsidR="00E0446B" w:rsidRPr="00A37C6D" w:rsidTr="00BB4ECE">
        <w:trPr>
          <w:trHeight w:val="270"/>
        </w:trPr>
        <w:tc>
          <w:tcPr>
            <w:tcW w:w="788" w:type="pct"/>
            <w:vMerge w:val="restart"/>
            <w:tcBorders>
              <w:top w:val="single" w:sz="4" w:space="0" w:color="auto"/>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Clinical characteristics</w:t>
            </w:r>
          </w:p>
        </w:tc>
        <w:tc>
          <w:tcPr>
            <w:tcW w:w="1404" w:type="pct"/>
            <w:gridSpan w:val="2"/>
            <w:tcBorders>
              <w:top w:val="single" w:sz="4" w:space="0" w:color="auto"/>
              <w:bottom w:val="single" w:sz="8" w:space="0" w:color="auto"/>
            </w:tcBorders>
            <w:shd w:val="clear" w:color="auto" w:fill="auto"/>
            <w:noWrap/>
            <w:vAlign w:val="bottom"/>
            <w:hideMark/>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Colorectal cancer group</w:t>
            </w:r>
          </w:p>
        </w:tc>
        <w:tc>
          <w:tcPr>
            <w:tcW w:w="1404" w:type="pct"/>
            <w:gridSpan w:val="2"/>
            <w:tcBorders>
              <w:top w:val="single" w:sz="4" w:space="0" w:color="auto"/>
              <w:bottom w:val="single" w:sz="8" w:space="0" w:color="auto"/>
            </w:tcBorders>
            <w:shd w:val="clear" w:color="auto" w:fill="auto"/>
            <w:noWrap/>
            <w:vAlign w:val="bottom"/>
            <w:hideMark/>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Arial Unicode MS" w:hAnsi="Book Antiqua" w:cs="Times New Roman"/>
                <w:b/>
                <w:sz w:val="24"/>
                <w:szCs w:val="24"/>
              </w:rPr>
              <w:t>Colorectal adenoma group</w:t>
            </w:r>
          </w:p>
        </w:tc>
        <w:tc>
          <w:tcPr>
            <w:tcW w:w="1404" w:type="pct"/>
            <w:gridSpan w:val="2"/>
            <w:tcBorders>
              <w:top w:val="single" w:sz="4" w:space="0" w:color="auto"/>
              <w:bottom w:val="single" w:sz="8" w:space="0" w:color="auto"/>
            </w:tcBorders>
            <w:shd w:val="clear" w:color="auto" w:fill="auto"/>
            <w:noWrap/>
            <w:vAlign w:val="bottom"/>
            <w:hideMark/>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Healthy control group</w:t>
            </w:r>
          </w:p>
        </w:tc>
      </w:tr>
      <w:tr w:rsidR="00E0446B" w:rsidRPr="00A37C6D" w:rsidTr="00BB4ECE">
        <w:trPr>
          <w:trHeight w:val="270"/>
        </w:trPr>
        <w:tc>
          <w:tcPr>
            <w:tcW w:w="788" w:type="pct"/>
            <w:vMerge/>
            <w:tcBorders>
              <w:bottom w:val="single" w:sz="8" w:space="0" w:color="auto"/>
            </w:tcBorders>
            <w:shd w:val="clear" w:color="auto" w:fill="auto"/>
            <w:noWrap/>
            <w:vAlign w:val="center"/>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p>
        </w:tc>
        <w:tc>
          <w:tcPr>
            <w:tcW w:w="702" w:type="pct"/>
            <w:tcBorders>
              <w:top w:val="single" w:sz="8" w:space="0" w:color="auto"/>
              <w:bottom w:val="single" w:sz="8" w:space="0" w:color="auto"/>
            </w:tcBorders>
            <w:shd w:val="clear" w:color="auto" w:fill="auto"/>
            <w:noWrap/>
            <w:vAlign w:val="bottom"/>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Training (</w:t>
            </w:r>
            <w:r w:rsidR="00BB4ECE" w:rsidRPr="00BB4ECE">
              <w:rPr>
                <w:rFonts w:ascii="Book Antiqua" w:eastAsia="宋体" w:hAnsi="Book Antiqua" w:cs="Times New Roman"/>
                <w:b/>
                <w:i/>
                <w:color w:val="000000"/>
                <w:kern w:val="0"/>
                <w:sz w:val="24"/>
                <w:szCs w:val="24"/>
              </w:rPr>
              <w:t>n</w:t>
            </w:r>
            <w:r w:rsidR="00BB4ECE" w:rsidRPr="00BB4ECE">
              <w:rPr>
                <w:rFonts w:ascii="Book Antiqua" w:eastAsia="宋体" w:hAnsi="Book Antiqua" w:cs="Times New Roman" w:hint="eastAsia"/>
                <w:b/>
                <w:i/>
                <w:color w:val="000000"/>
                <w:kern w:val="0"/>
                <w:sz w:val="24"/>
                <w:szCs w:val="24"/>
              </w:rPr>
              <w:t xml:space="preserve"> </w:t>
            </w:r>
            <w:r w:rsidRPr="00BB4ECE">
              <w:rPr>
                <w:rFonts w:ascii="Book Antiqua" w:eastAsia="宋体" w:hAnsi="Book Antiqua" w:cs="Times New Roman"/>
                <w:b/>
                <w:color w:val="000000"/>
                <w:kern w:val="0"/>
                <w:sz w:val="24"/>
                <w:szCs w:val="24"/>
              </w:rPr>
              <w:t>=</w:t>
            </w:r>
            <w:r w:rsidR="00BB4ECE">
              <w:rPr>
                <w:rFonts w:ascii="Book Antiqua" w:eastAsia="宋体" w:hAnsi="Book Antiqua" w:cs="Times New Roman" w:hint="eastAsia"/>
                <w:b/>
                <w:color w:val="000000"/>
                <w:kern w:val="0"/>
                <w:sz w:val="24"/>
                <w:szCs w:val="24"/>
              </w:rPr>
              <w:t xml:space="preserve"> </w:t>
            </w:r>
            <w:r w:rsidRPr="00BB4ECE">
              <w:rPr>
                <w:rFonts w:ascii="Book Antiqua" w:eastAsia="宋体" w:hAnsi="Book Antiqua" w:cs="Times New Roman"/>
                <w:b/>
                <w:color w:val="000000"/>
                <w:kern w:val="0"/>
                <w:sz w:val="24"/>
                <w:szCs w:val="24"/>
              </w:rPr>
              <w:t>214)</w:t>
            </w:r>
          </w:p>
        </w:tc>
        <w:tc>
          <w:tcPr>
            <w:tcW w:w="702" w:type="pct"/>
            <w:tcBorders>
              <w:top w:val="single" w:sz="8" w:space="0" w:color="auto"/>
              <w:bottom w:val="single" w:sz="8" w:space="0" w:color="auto"/>
            </w:tcBorders>
            <w:shd w:val="clear" w:color="auto" w:fill="auto"/>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Validation (</w:t>
            </w:r>
            <w:r w:rsidRPr="00BB4ECE">
              <w:rPr>
                <w:rFonts w:ascii="Book Antiqua" w:eastAsia="宋体" w:hAnsi="Book Antiqua" w:cs="Times New Roman"/>
                <w:b/>
                <w:i/>
                <w:color w:val="000000"/>
                <w:kern w:val="0"/>
                <w:sz w:val="24"/>
                <w:szCs w:val="24"/>
              </w:rPr>
              <w:t>n</w:t>
            </w:r>
            <w:r w:rsidR="00BB4ECE" w:rsidRPr="00BB4ECE">
              <w:rPr>
                <w:rFonts w:ascii="Book Antiqua" w:eastAsia="宋体" w:hAnsi="Book Antiqua" w:cs="Times New Roman" w:hint="eastAsia"/>
                <w:b/>
                <w:i/>
                <w:color w:val="000000"/>
                <w:kern w:val="0"/>
                <w:sz w:val="24"/>
                <w:szCs w:val="24"/>
              </w:rPr>
              <w:t xml:space="preserve"> </w:t>
            </w:r>
            <w:r w:rsidRPr="00BB4ECE">
              <w:rPr>
                <w:rFonts w:ascii="Book Antiqua" w:eastAsia="宋体" w:hAnsi="Book Antiqua" w:cs="Times New Roman"/>
                <w:b/>
                <w:color w:val="000000"/>
                <w:kern w:val="0"/>
                <w:sz w:val="24"/>
                <w:szCs w:val="24"/>
              </w:rPr>
              <w:t>=</w:t>
            </w:r>
            <w:r w:rsidR="00BB4ECE">
              <w:rPr>
                <w:rFonts w:ascii="Book Antiqua" w:eastAsia="宋体" w:hAnsi="Book Antiqua" w:cs="Times New Roman" w:hint="eastAsia"/>
                <w:b/>
                <w:color w:val="000000"/>
                <w:kern w:val="0"/>
                <w:sz w:val="24"/>
                <w:szCs w:val="24"/>
              </w:rPr>
              <w:t xml:space="preserve"> </w:t>
            </w:r>
            <w:r w:rsidRPr="00BB4ECE">
              <w:rPr>
                <w:rFonts w:ascii="Book Antiqua" w:eastAsia="宋体" w:hAnsi="Book Antiqua" w:cs="Times New Roman"/>
                <w:b/>
                <w:color w:val="000000"/>
                <w:kern w:val="0"/>
                <w:sz w:val="24"/>
                <w:szCs w:val="24"/>
              </w:rPr>
              <w:t>132)</w:t>
            </w:r>
          </w:p>
        </w:tc>
        <w:tc>
          <w:tcPr>
            <w:tcW w:w="702" w:type="pct"/>
            <w:tcBorders>
              <w:top w:val="single" w:sz="8" w:space="0" w:color="auto"/>
              <w:bottom w:val="single" w:sz="8" w:space="0" w:color="auto"/>
            </w:tcBorders>
            <w:shd w:val="clear" w:color="auto" w:fill="auto"/>
            <w:noWrap/>
            <w:vAlign w:val="bottom"/>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Training (</w:t>
            </w:r>
            <w:r w:rsidR="00BB4ECE" w:rsidRPr="00BB4ECE">
              <w:rPr>
                <w:rFonts w:ascii="Book Antiqua" w:eastAsia="宋体" w:hAnsi="Book Antiqua" w:cs="Times New Roman"/>
                <w:b/>
                <w:i/>
                <w:color w:val="000000"/>
                <w:kern w:val="0"/>
                <w:sz w:val="24"/>
                <w:szCs w:val="24"/>
              </w:rPr>
              <w:t>n</w:t>
            </w:r>
            <w:r w:rsidR="00BB4ECE" w:rsidRPr="00BB4ECE">
              <w:rPr>
                <w:rFonts w:ascii="Book Antiqua" w:eastAsia="宋体" w:hAnsi="Book Antiqua" w:cs="Times New Roman" w:hint="eastAsia"/>
                <w:b/>
                <w:i/>
                <w:color w:val="000000"/>
                <w:kern w:val="0"/>
                <w:sz w:val="24"/>
                <w:szCs w:val="24"/>
              </w:rPr>
              <w:t xml:space="preserve"> </w:t>
            </w:r>
            <w:r w:rsidRPr="00BB4ECE">
              <w:rPr>
                <w:rFonts w:ascii="Book Antiqua" w:eastAsia="宋体" w:hAnsi="Book Antiqua" w:cs="Times New Roman"/>
                <w:b/>
                <w:color w:val="000000"/>
                <w:kern w:val="0"/>
                <w:sz w:val="24"/>
                <w:szCs w:val="24"/>
              </w:rPr>
              <w:t>=</w:t>
            </w:r>
            <w:r w:rsidR="00BB4ECE">
              <w:rPr>
                <w:rFonts w:ascii="Book Antiqua" w:eastAsia="宋体" w:hAnsi="Book Antiqua" w:cs="Times New Roman" w:hint="eastAsia"/>
                <w:b/>
                <w:color w:val="000000"/>
                <w:kern w:val="0"/>
                <w:sz w:val="24"/>
                <w:szCs w:val="24"/>
              </w:rPr>
              <w:t xml:space="preserve"> </w:t>
            </w:r>
            <w:r w:rsidRPr="00BB4ECE">
              <w:rPr>
                <w:rFonts w:ascii="Book Antiqua" w:eastAsia="宋体" w:hAnsi="Book Antiqua" w:cs="Times New Roman"/>
                <w:b/>
                <w:color w:val="000000"/>
                <w:kern w:val="0"/>
                <w:sz w:val="24"/>
                <w:szCs w:val="24"/>
              </w:rPr>
              <w:t>198)</w:t>
            </w:r>
          </w:p>
        </w:tc>
        <w:tc>
          <w:tcPr>
            <w:tcW w:w="702" w:type="pct"/>
            <w:tcBorders>
              <w:top w:val="single" w:sz="8" w:space="0" w:color="auto"/>
              <w:bottom w:val="single" w:sz="8" w:space="0" w:color="auto"/>
            </w:tcBorders>
            <w:shd w:val="clear" w:color="auto" w:fill="auto"/>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Validation (</w:t>
            </w:r>
            <w:r w:rsidR="00BB4ECE" w:rsidRPr="00BB4ECE">
              <w:rPr>
                <w:rFonts w:ascii="Book Antiqua" w:eastAsia="宋体" w:hAnsi="Book Antiqua" w:cs="Times New Roman"/>
                <w:b/>
                <w:i/>
                <w:color w:val="000000"/>
                <w:kern w:val="0"/>
                <w:sz w:val="24"/>
                <w:szCs w:val="24"/>
              </w:rPr>
              <w:t>n</w:t>
            </w:r>
            <w:r w:rsidR="00BB4ECE" w:rsidRPr="00BB4ECE">
              <w:rPr>
                <w:rFonts w:ascii="Book Antiqua" w:eastAsia="宋体" w:hAnsi="Book Antiqua" w:cs="Times New Roman" w:hint="eastAsia"/>
                <w:b/>
                <w:i/>
                <w:color w:val="000000"/>
                <w:kern w:val="0"/>
                <w:sz w:val="24"/>
                <w:szCs w:val="24"/>
              </w:rPr>
              <w:t xml:space="preserve"> </w:t>
            </w:r>
            <w:r w:rsidRPr="00BB4ECE">
              <w:rPr>
                <w:rFonts w:ascii="Book Antiqua" w:eastAsia="宋体" w:hAnsi="Book Antiqua" w:cs="Times New Roman"/>
                <w:b/>
                <w:color w:val="000000"/>
                <w:kern w:val="0"/>
                <w:sz w:val="24"/>
                <w:szCs w:val="24"/>
              </w:rPr>
              <w:t>=</w:t>
            </w:r>
            <w:r w:rsidR="00BB4ECE">
              <w:rPr>
                <w:rFonts w:ascii="Book Antiqua" w:eastAsia="宋体" w:hAnsi="Book Antiqua" w:cs="Times New Roman" w:hint="eastAsia"/>
                <w:b/>
                <w:color w:val="000000"/>
                <w:kern w:val="0"/>
                <w:sz w:val="24"/>
                <w:szCs w:val="24"/>
              </w:rPr>
              <w:t xml:space="preserve"> </w:t>
            </w:r>
            <w:r w:rsidRPr="00BB4ECE">
              <w:rPr>
                <w:rFonts w:ascii="Book Antiqua" w:eastAsia="宋体" w:hAnsi="Book Antiqua" w:cs="Times New Roman"/>
                <w:b/>
                <w:color w:val="000000"/>
                <w:kern w:val="0"/>
                <w:sz w:val="24"/>
                <w:szCs w:val="24"/>
              </w:rPr>
              <w:t>104)</w:t>
            </w:r>
          </w:p>
        </w:tc>
        <w:tc>
          <w:tcPr>
            <w:tcW w:w="702" w:type="pct"/>
            <w:tcBorders>
              <w:top w:val="single" w:sz="8" w:space="0" w:color="auto"/>
              <w:bottom w:val="single" w:sz="8" w:space="0" w:color="auto"/>
            </w:tcBorders>
            <w:shd w:val="clear" w:color="auto" w:fill="auto"/>
            <w:noWrap/>
            <w:vAlign w:val="bottom"/>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Training (</w:t>
            </w:r>
            <w:r w:rsidR="00BB4ECE" w:rsidRPr="00BB4ECE">
              <w:rPr>
                <w:rFonts w:ascii="Book Antiqua" w:eastAsia="宋体" w:hAnsi="Book Antiqua" w:cs="Times New Roman"/>
                <w:b/>
                <w:i/>
                <w:color w:val="000000"/>
                <w:kern w:val="0"/>
                <w:sz w:val="24"/>
                <w:szCs w:val="24"/>
              </w:rPr>
              <w:t>n</w:t>
            </w:r>
            <w:r w:rsidR="00BB4ECE" w:rsidRPr="00BB4ECE">
              <w:rPr>
                <w:rFonts w:ascii="Book Antiqua" w:eastAsia="宋体" w:hAnsi="Book Antiqua" w:cs="Times New Roman" w:hint="eastAsia"/>
                <w:b/>
                <w:i/>
                <w:color w:val="000000"/>
                <w:kern w:val="0"/>
                <w:sz w:val="24"/>
                <w:szCs w:val="24"/>
              </w:rPr>
              <w:t xml:space="preserve"> </w:t>
            </w:r>
            <w:r w:rsidRPr="00BB4ECE">
              <w:rPr>
                <w:rFonts w:ascii="Book Antiqua" w:eastAsia="宋体" w:hAnsi="Book Antiqua" w:cs="Times New Roman"/>
                <w:b/>
                <w:color w:val="000000"/>
                <w:kern w:val="0"/>
                <w:sz w:val="24"/>
                <w:szCs w:val="24"/>
              </w:rPr>
              <w:t>=</w:t>
            </w:r>
            <w:r w:rsidR="00BB4ECE">
              <w:rPr>
                <w:rFonts w:ascii="Book Antiqua" w:eastAsia="宋体" w:hAnsi="Book Antiqua" w:cs="Times New Roman" w:hint="eastAsia"/>
                <w:b/>
                <w:color w:val="000000"/>
                <w:kern w:val="0"/>
                <w:sz w:val="24"/>
                <w:szCs w:val="24"/>
              </w:rPr>
              <w:t xml:space="preserve"> </w:t>
            </w:r>
            <w:r w:rsidRPr="00BB4ECE">
              <w:rPr>
                <w:rFonts w:ascii="Book Antiqua" w:eastAsia="宋体" w:hAnsi="Book Antiqua" w:cs="Times New Roman"/>
                <w:b/>
                <w:color w:val="000000"/>
                <w:kern w:val="0"/>
                <w:sz w:val="24"/>
                <w:szCs w:val="24"/>
              </w:rPr>
              <w:t>115)</w:t>
            </w:r>
          </w:p>
        </w:tc>
        <w:tc>
          <w:tcPr>
            <w:tcW w:w="702" w:type="pct"/>
            <w:tcBorders>
              <w:top w:val="single" w:sz="8" w:space="0" w:color="auto"/>
              <w:bottom w:val="single" w:sz="8" w:space="0" w:color="auto"/>
            </w:tcBorders>
            <w:shd w:val="clear" w:color="auto" w:fill="auto"/>
          </w:tcPr>
          <w:p w:rsidR="00E0446B" w:rsidRPr="00BB4ECE" w:rsidRDefault="00E0446B" w:rsidP="00BB4ECE">
            <w:pPr>
              <w:widowControl/>
              <w:spacing w:line="360" w:lineRule="auto"/>
              <w:rPr>
                <w:rFonts w:ascii="Book Antiqua" w:eastAsia="宋体" w:hAnsi="Book Antiqua" w:cs="Times New Roman"/>
                <w:b/>
                <w:color w:val="000000"/>
                <w:kern w:val="0"/>
                <w:sz w:val="24"/>
                <w:szCs w:val="24"/>
              </w:rPr>
            </w:pPr>
            <w:r w:rsidRPr="00BB4ECE">
              <w:rPr>
                <w:rFonts w:ascii="Book Antiqua" w:eastAsia="宋体" w:hAnsi="Book Antiqua" w:cs="Times New Roman"/>
                <w:b/>
                <w:color w:val="000000"/>
                <w:kern w:val="0"/>
                <w:sz w:val="24"/>
                <w:szCs w:val="24"/>
              </w:rPr>
              <w:t>Validation (</w:t>
            </w:r>
            <w:r w:rsidR="00BB4ECE" w:rsidRPr="00BB4ECE">
              <w:rPr>
                <w:rFonts w:ascii="Book Antiqua" w:eastAsia="宋体" w:hAnsi="Book Antiqua" w:cs="Times New Roman"/>
                <w:b/>
                <w:i/>
                <w:color w:val="000000"/>
                <w:kern w:val="0"/>
                <w:sz w:val="24"/>
                <w:szCs w:val="24"/>
              </w:rPr>
              <w:t>n</w:t>
            </w:r>
            <w:r w:rsidR="00BB4ECE" w:rsidRPr="00BB4ECE">
              <w:rPr>
                <w:rFonts w:ascii="Book Antiqua" w:eastAsia="宋体" w:hAnsi="Book Antiqua" w:cs="Times New Roman" w:hint="eastAsia"/>
                <w:b/>
                <w:i/>
                <w:color w:val="000000"/>
                <w:kern w:val="0"/>
                <w:sz w:val="24"/>
                <w:szCs w:val="24"/>
              </w:rPr>
              <w:t xml:space="preserve"> </w:t>
            </w:r>
            <w:r w:rsidRPr="00BB4ECE">
              <w:rPr>
                <w:rFonts w:ascii="Book Antiqua" w:eastAsia="宋体" w:hAnsi="Book Antiqua" w:cs="Times New Roman"/>
                <w:b/>
                <w:color w:val="000000"/>
                <w:kern w:val="0"/>
                <w:sz w:val="24"/>
                <w:szCs w:val="24"/>
              </w:rPr>
              <w:t>=</w:t>
            </w:r>
            <w:r w:rsidR="00BB4ECE">
              <w:rPr>
                <w:rFonts w:ascii="Book Antiqua" w:eastAsia="宋体" w:hAnsi="Book Antiqua" w:cs="Times New Roman" w:hint="eastAsia"/>
                <w:b/>
                <w:color w:val="000000"/>
                <w:kern w:val="0"/>
                <w:sz w:val="24"/>
                <w:szCs w:val="24"/>
              </w:rPr>
              <w:t xml:space="preserve"> </w:t>
            </w:r>
            <w:r w:rsidRPr="00BB4ECE">
              <w:rPr>
                <w:rFonts w:ascii="Book Antiqua" w:eastAsia="宋体" w:hAnsi="Book Antiqua" w:cs="Times New Roman"/>
                <w:b/>
                <w:color w:val="000000"/>
                <w:kern w:val="0"/>
                <w:sz w:val="24"/>
                <w:szCs w:val="24"/>
              </w:rPr>
              <w:t>107)</w:t>
            </w:r>
          </w:p>
        </w:tc>
      </w:tr>
      <w:tr w:rsidR="00E0446B" w:rsidRPr="00A37C6D" w:rsidTr="00BB4ECE">
        <w:trPr>
          <w:trHeight w:val="270"/>
        </w:trPr>
        <w:tc>
          <w:tcPr>
            <w:tcW w:w="788" w:type="pct"/>
            <w:tcBorders>
              <w:top w:val="single" w:sz="8" w:space="0" w:color="auto"/>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Age, </w:t>
            </w:r>
            <w:proofErr w:type="spellStart"/>
            <w:r w:rsidR="00BB4ECE" w:rsidRPr="00BB4ECE">
              <w:rPr>
                <w:rFonts w:ascii="Book Antiqua" w:eastAsia="宋体" w:hAnsi="Book Antiqua" w:cs="Times New Roman" w:hint="eastAsia"/>
                <w:color w:val="000000"/>
                <w:kern w:val="0"/>
                <w:sz w:val="24"/>
                <w:szCs w:val="24"/>
              </w:rPr>
              <w:t>yr</w:t>
            </w:r>
            <w:proofErr w:type="spellEnd"/>
          </w:p>
        </w:tc>
        <w:tc>
          <w:tcPr>
            <w:tcW w:w="702" w:type="pct"/>
            <w:tcBorders>
              <w:top w:val="single" w:sz="8" w:space="0" w:color="auto"/>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single" w:sz="8" w:space="0" w:color="auto"/>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single" w:sz="8" w:space="0" w:color="auto"/>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single" w:sz="8" w:space="0" w:color="auto"/>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single" w:sz="8" w:space="0" w:color="auto"/>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single" w:sz="8" w:space="0" w:color="auto"/>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r>
      <w:tr w:rsidR="00E0446B" w:rsidRPr="00A37C6D" w:rsidTr="00BB4ECE">
        <w:trPr>
          <w:trHeight w:val="270"/>
        </w:trPr>
        <w:tc>
          <w:tcPr>
            <w:tcW w:w="788" w:type="pct"/>
            <w:tcBorders>
              <w:top w:val="nil"/>
            </w:tcBorders>
            <w:shd w:val="clear" w:color="auto" w:fill="auto"/>
            <w:noWrap/>
            <w:vAlign w:val="center"/>
          </w:tcPr>
          <w:p w:rsidR="00E0446B" w:rsidRPr="00BB4ECE" w:rsidRDefault="00E0446B" w:rsidP="00BB4ECE">
            <w:pPr>
              <w:widowControl/>
              <w:spacing w:line="360" w:lineRule="auto"/>
              <w:ind w:firstLineChars="200" w:firstLine="480"/>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Median</w:t>
            </w:r>
          </w:p>
        </w:tc>
        <w:tc>
          <w:tcPr>
            <w:tcW w:w="702" w:type="pct"/>
            <w:tcBorders>
              <w:top w:val="nil"/>
            </w:tcBorders>
            <w:shd w:val="clear" w:color="auto" w:fill="auto"/>
            <w:noWrap/>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58</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60</w:t>
            </w:r>
          </w:p>
        </w:tc>
        <w:tc>
          <w:tcPr>
            <w:tcW w:w="702" w:type="pct"/>
            <w:tcBorders>
              <w:top w:val="nil"/>
            </w:tcBorders>
            <w:shd w:val="clear" w:color="auto" w:fill="auto"/>
            <w:noWrap/>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57</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56</w:t>
            </w:r>
          </w:p>
        </w:tc>
        <w:tc>
          <w:tcPr>
            <w:tcW w:w="702" w:type="pct"/>
            <w:tcBorders>
              <w:top w:val="nil"/>
            </w:tcBorders>
            <w:shd w:val="clear" w:color="auto" w:fill="auto"/>
            <w:noWrap/>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55</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53</w:t>
            </w:r>
          </w:p>
        </w:tc>
      </w:tr>
      <w:tr w:rsidR="00E0446B" w:rsidRPr="00A37C6D" w:rsidTr="00BB4ECE">
        <w:trPr>
          <w:trHeight w:val="270"/>
        </w:trPr>
        <w:tc>
          <w:tcPr>
            <w:tcW w:w="788" w:type="pct"/>
            <w:tcBorders>
              <w:bottom w:val="nil"/>
            </w:tcBorders>
            <w:shd w:val="clear" w:color="auto" w:fill="auto"/>
            <w:noWrap/>
            <w:vAlign w:val="center"/>
          </w:tcPr>
          <w:p w:rsidR="00E0446B" w:rsidRPr="00BB4ECE" w:rsidRDefault="00E0446B" w:rsidP="00BB4ECE">
            <w:pPr>
              <w:widowControl/>
              <w:spacing w:line="360" w:lineRule="auto"/>
              <w:ind w:firstLineChars="200" w:firstLine="480"/>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Range</w:t>
            </w:r>
          </w:p>
        </w:tc>
        <w:tc>
          <w:tcPr>
            <w:tcW w:w="702" w:type="pct"/>
            <w:tcBorders>
              <w:bottom w:val="nil"/>
            </w:tcBorders>
            <w:shd w:val="clear" w:color="auto" w:fill="auto"/>
            <w:noWrap/>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43-72</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41-76</w:t>
            </w:r>
          </w:p>
        </w:tc>
        <w:tc>
          <w:tcPr>
            <w:tcW w:w="702" w:type="pct"/>
            <w:tcBorders>
              <w:bottom w:val="nil"/>
            </w:tcBorders>
            <w:shd w:val="clear" w:color="auto" w:fill="auto"/>
            <w:noWrap/>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41-70</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36-73</w:t>
            </w:r>
          </w:p>
        </w:tc>
        <w:tc>
          <w:tcPr>
            <w:tcW w:w="702" w:type="pct"/>
            <w:tcBorders>
              <w:bottom w:val="nil"/>
            </w:tcBorders>
            <w:shd w:val="clear" w:color="auto" w:fill="auto"/>
            <w:noWrap/>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38-68</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39-62</w:t>
            </w:r>
          </w:p>
        </w:tc>
      </w:tr>
      <w:tr w:rsidR="00E0446B" w:rsidRPr="00A37C6D" w:rsidTr="00BB4ECE">
        <w:trPr>
          <w:trHeight w:val="270"/>
        </w:trPr>
        <w:tc>
          <w:tcPr>
            <w:tcW w:w="788" w:type="pct"/>
            <w:tcBorders>
              <w:top w:val="nil"/>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Sex, </w:t>
            </w:r>
            <w:r w:rsidRPr="00BB4ECE">
              <w:rPr>
                <w:rFonts w:ascii="Book Antiqua" w:eastAsia="宋体" w:hAnsi="Book Antiqua" w:cs="Times New Roman"/>
                <w:i/>
                <w:color w:val="000000"/>
                <w:kern w:val="0"/>
                <w:sz w:val="24"/>
                <w:szCs w:val="24"/>
              </w:rPr>
              <w:t>n</w:t>
            </w:r>
            <w:r w:rsidRPr="00BB4ECE">
              <w:rPr>
                <w:rFonts w:ascii="Book Antiqua" w:eastAsia="宋体" w:hAnsi="Book Antiqua" w:cs="Times New Roman"/>
                <w:color w:val="000000"/>
                <w:kern w:val="0"/>
                <w:sz w:val="24"/>
                <w:szCs w:val="24"/>
              </w:rPr>
              <w:t xml:space="preserve"> (%)</w:t>
            </w: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r>
      <w:tr w:rsidR="00E0446B" w:rsidRPr="00A37C6D" w:rsidTr="00BB4ECE">
        <w:trPr>
          <w:trHeight w:val="270"/>
        </w:trPr>
        <w:tc>
          <w:tcPr>
            <w:tcW w:w="788" w:type="pct"/>
            <w:tcBorders>
              <w:top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    Male</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128 (59.81)</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84 (63.64)</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107 (54.04)</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62 (59.62)</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61 (53.04)</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56 (52.34)</w:t>
            </w:r>
          </w:p>
        </w:tc>
      </w:tr>
      <w:tr w:rsidR="00E0446B" w:rsidRPr="00A37C6D" w:rsidTr="00BB4ECE">
        <w:trPr>
          <w:trHeight w:val="270"/>
        </w:trPr>
        <w:tc>
          <w:tcPr>
            <w:tcW w:w="788" w:type="pct"/>
            <w:tcBorders>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    Female</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86 (40.19)</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48 (36.36)</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91 (45.96)</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42 (40.38)</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54 (46.96)</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51 (47.66)</w:t>
            </w:r>
          </w:p>
        </w:tc>
      </w:tr>
      <w:tr w:rsidR="00E0446B" w:rsidRPr="00A37C6D" w:rsidTr="00BB4ECE">
        <w:trPr>
          <w:trHeight w:val="270"/>
        </w:trPr>
        <w:tc>
          <w:tcPr>
            <w:tcW w:w="788" w:type="pct"/>
            <w:tcBorders>
              <w:top w:val="nil"/>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Location,</w:t>
            </w:r>
            <w:r w:rsidR="00BB4ECE" w:rsidRPr="00BB4ECE">
              <w:rPr>
                <w:rFonts w:ascii="Book Antiqua" w:eastAsia="宋体" w:hAnsi="Book Antiqua" w:cs="Times New Roman"/>
                <w:i/>
                <w:color w:val="000000"/>
                <w:kern w:val="0"/>
                <w:sz w:val="24"/>
                <w:szCs w:val="24"/>
              </w:rPr>
              <w:t xml:space="preserve"> n</w:t>
            </w:r>
            <w:r w:rsidR="00BB4ECE" w:rsidRPr="00BB4ECE">
              <w:rPr>
                <w:rFonts w:ascii="Book Antiqua" w:eastAsia="宋体" w:hAnsi="Book Antiqua" w:cs="Times New Roman"/>
                <w:color w:val="000000"/>
                <w:kern w:val="0"/>
                <w:sz w:val="24"/>
                <w:szCs w:val="24"/>
              </w:rPr>
              <w:t xml:space="preserve"> (%)</w:t>
            </w: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r>
      <w:tr w:rsidR="00E0446B" w:rsidRPr="00A37C6D" w:rsidTr="00BB4ECE">
        <w:trPr>
          <w:trHeight w:val="270"/>
        </w:trPr>
        <w:tc>
          <w:tcPr>
            <w:tcW w:w="788" w:type="pct"/>
            <w:tcBorders>
              <w:top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    Colon</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102 (47.66)</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64 (48.48)</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104 (52.53)</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56 (53.85)</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top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r>
      <w:tr w:rsidR="00E0446B" w:rsidRPr="00A37C6D" w:rsidTr="00BB4ECE">
        <w:trPr>
          <w:trHeight w:val="270"/>
        </w:trPr>
        <w:tc>
          <w:tcPr>
            <w:tcW w:w="788" w:type="pct"/>
            <w:tcBorders>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    Rectum</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112 (52.34)</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68 (51.52)</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94 (47.47)</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48 (46.15)</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bottom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r>
      <w:tr w:rsidR="00E0446B" w:rsidRPr="00A37C6D" w:rsidTr="00BB4ECE">
        <w:trPr>
          <w:trHeight w:val="270"/>
        </w:trPr>
        <w:tc>
          <w:tcPr>
            <w:tcW w:w="788" w:type="pct"/>
            <w:tcBorders>
              <w:top w:val="nil"/>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Differentiation Grade, </w:t>
            </w:r>
            <w:r w:rsidR="00BB4ECE" w:rsidRPr="00BB4ECE">
              <w:rPr>
                <w:rFonts w:ascii="Book Antiqua" w:eastAsia="宋体" w:hAnsi="Book Antiqua" w:cs="Times New Roman"/>
                <w:i/>
                <w:color w:val="000000"/>
                <w:kern w:val="0"/>
                <w:sz w:val="24"/>
                <w:szCs w:val="24"/>
              </w:rPr>
              <w:t>n</w:t>
            </w:r>
            <w:r w:rsidR="00BB4ECE" w:rsidRPr="00BB4ECE">
              <w:rPr>
                <w:rFonts w:ascii="Book Antiqua" w:eastAsia="宋体" w:hAnsi="Book Antiqua" w:cs="Times New Roman"/>
                <w:color w:val="000000"/>
                <w:kern w:val="0"/>
                <w:sz w:val="24"/>
                <w:szCs w:val="24"/>
              </w:rPr>
              <w:t xml:space="preserve"> (%)</w:t>
            </w: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r>
      <w:tr w:rsidR="00E0446B" w:rsidRPr="00A37C6D" w:rsidTr="00BB4ECE">
        <w:trPr>
          <w:trHeight w:val="270"/>
        </w:trPr>
        <w:tc>
          <w:tcPr>
            <w:tcW w:w="788" w:type="pct"/>
            <w:tcBorders>
              <w:top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proofErr w:type="spellStart"/>
            <w:r w:rsidRPr="00BB4ECE">
              <w:rPr>
                <w:rFonts w:ascii="Book Antiqua" w:eastAsia="宋体" w:hAnsi="Book Antiqua" w:cs="Times New Roman"/>
                <w:color w:val="000000"/>
                <w:kern w:val="0"/>
                <w:sz w:val="24"/>
                <w:szCs w:val="24"/>
              </w:rPr>
              <w:t>Well+Moderately</w:t>
            </w:r>
            <w:proofErr w:type="spellEnd"/>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126 (58.88)</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68 (51.52)</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top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top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r>
      <w:tr w:rsidR="00E0446B" w:rsidRPr="00A37C6D" w:rsidTr="00BB4ECE">
        <w:trPr>
          <w:trHeight w:val="270"/>
        </w:trPr>
        <w:tc>
          <w:tcPr>
            <w:tcW w:w="788" w:type="pct"/>
            <w:tcBorders>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    Poorly</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88 (41.12)</w:t>
            </w:r>
          </w:p>
        </w:tc>
        <w:tc>
          <w:tcPr>
            <w:tcW w:w="702" w:type="pct"/>
            <w:tcBorders>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64 (48.48)</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bottom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bottom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r>
      <w:tr w:rsidR="00E0446B" w:rsidRPr="00A37C6D" w:rsidTr="00BB4ECE">
        <w:trPr>
          <w:trHeight w:val="270"/>
        </w:trPr>
        <w:tc>
          <w:tcPr>
            <w:tcW w:w="788" w:type="pct"/>
            <w:tcBorders>
              <w:top w:val="nil"/>
              <w:bottom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lastRenderedPageBreak/>
              <w:t xml:space="preserve">Stage, </w:t>
            </w:r>
            <w:r w:rsidR="00BB4ECE" w:rsidRPr="00BB4ECE">
              <w:rPr>
                <w:rFonts w:ascii="Book Antiqua" w:eastAsia="宋体" w:hAnsi="Book Antiqua" w:cs="Times New Roman"/>
                <w:i/>
                <w:color w:val="000000"/>
                <w:kern w:val="0"/>
                <w:sz w:val="24"/>
                <w:szCs w:val="24"/>
              </w:rPr>
              <w:t>n</w:t>
            </w:r>
            <w:r w:rsidR="00BB4ECE" w:rsidRPr="00BB4ECE">
              <w:rPr>
                <w:rFonts w:ascii="Book Antiqua" w:eastAsia="宋体" w:hAnsi="Book Antiqua" w:cs="Times New Roman"/>
                <w:color w:val="000000"/>
                <w:kern w:val="0"/>
                <w:sz w:val="24"/>
                <w:szCs w:val="24"/>
              </w:rPr>
              <w:t xml:space="preserve"> (%)</w:t>
            </w: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c>
          <w:tcPr>
            <w:tcW w:w="702" w:type="pct"/>
            <w:tcBorders>
              <w:top w:val="nil"/>
              <w:bottom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p>
        </w:tc>
      </w:tr>
      <w:tr w:rsidR="00E0446B" w:rsidRPr="00A37C6D" w:rsidTr="00BB4ECE">
        <w:trPr>
          <w:trHeight w:val="270"/>
        </w:trPr>
        <w:tc>
          <w:tcPr>
            <w:tcW w:w="788" w:type="pct"/>
            <w:tcBorders>
              <w:top w:val="nil"/>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    A+B</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82 (38.32)</w:t>
            </w:r>
          </w:p>
        </w:tc>
        <w:tc>
          <w:tcPr>
            <w:tcW w:w="702" w:type="pct"/>
            <w:tcBorders>
              <w:top w:val="nil"/>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56 (42.42)</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top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top w:val="nil"/>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top w:val="nil"/>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r>
      <w:tr w:rsidR="00E0446B" w:rsidRPr="00A37C6D" w:rsidTr="00BB4ECE">
        <w:trPr>
          <w:trHeight w:val="270"/>
        </w:trPr>
        <w:tc>
          <w:tcPr>
            <w:tcW w:w="788" w:type="pct"/>
            <w:tcBorders>
              <w:bottom w:val="single" w:sz="4" w:space="0" w:color="auto"/>
            </w:tcBorders>
            <w:shd w:val="clear" w:color="auto" w:fill="auto"/>
            <w:noWrap/>
            <w:vAlign w:val="center"/>
            <w:hideMark/>
          </w:tcPr>
          <w:p w:rsidR="00E0446B" w:rsidRPr="00BB4ECE" w:rsidRDefault="00E0446B" w:rsidP="00BB4ECE">
            <w:pPr>
              <w:widowControl/>
              <w:spacing w:line="360" w:lineRule="auto"/>
              <w:rPr>
                <w:rFonts w:ascii="Book Antiqua" w:eastAsia="宋体" w:hAnsi="Book Antiqua" w:cs="Times New Roman"/>
                <w:color w:val="000000"/>
                <w:kern w:val="0"/>
                <w:sz w:val="24"/>
                <w:szCs w:val="24"/>
              </w:rPr>
            </w:pPr>
            <w:r w:rsidRPr="00BB4ECE">
              <w:rPr>
                <w:rFonts w:ascii="Book Antiqua" w:eastAsia="宋体" w:hAnsi="Book Antiqua" w:cs="Times New Roman"/>
                <w:color w:val="000000"/>
                <w:kern w:val="0"/>
                <w:sz w:val="24"/>
                <w:szCs w:val="24"/>
              </w:rPr>
              <w:t xml:space="preserve">    C+D</w:t>
            </w:r>
          </w:p>
        </w:tc>
        <w:tc>
          <w:tcPr>
            <w:tcW w:w="702" w:type="pct"/>
            <w:tcBorders>
              <w:bottom w:val="single" w:sz="4" w:space="0" w:color="auto"/>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132 (61.68)</w:t>
            </w:r>
          </w:p>
        </w:tc>
        <w:tc>
          <w:tcPr>
            <w:tcW w:w="702" w:type="pct"/>
            <w:tcBorders>
              <w:bottom w:val="single" w:sz="4" w:space="0" w:color="auto"/>
            </w:tcBorders>
            <w:shd w:val="clear" w:color="auto" w:fill="auto"/>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76 (57.58)</w:t>
            </w:r>
          </w:p>
        </w:tc>
        <w:tc>
          <w:tcPr>
            <w:tcW w:w="702" w:type="pct"/>
            <w:tcBorders>
              <w:bottom w:val="single" w:sz="4" w:space="0" w:color="auto"/>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bottom w:val="single" w:sz="4" w:space="0" w:color="auto"/>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bottom w:val="single" w:sz="4" w:space="0" w:color="auto"/>
            </w:tcBorders>
            <w:shd w:val="clear" w:color="auto" w:fill="auto"/>
            <w:noWrap/>
            <w:vAlign w:val="bottom"/>
            <w:hideMark/>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c>
          <w:tcPr>
            <w:tcW w:w="702" w:type="pct"/>
            <w:tcBorders>
              <w:bottom w:val="single" w:sz="4" w:space="0" w:color="auto"/>
            </w:tcBorders>
            <w:shd w:val="clear" w:color="auto" w:fill="auto"/>
            <w:vAlign w:val="bottom"/>
          </w:tcPr>
          <w:p w:rsidR="00E0446B" w:rsidRPr="00A37C6D" w:rsidRDefault="00E0446B" w:rsidP="00BB4ECE">
            <w:pPr>
              <w:widowControl/>
              <w:spacing w:line="360" w:lineRule="auto"/>
              <w:rPr>
                <w:rFonts w:ascii="Book Antiqua" w:eastAsia="宋体" w:hAnsi="Book Antiqua" w:cs="Times New Roman"/>
                <w:color w:val="000000"/>
                <w:kern w:val="0"/>
                <w:sz w:val="24"/>
                <w:szCs w:val="24"/>
              </w:rPr>
            </w:pPr>
            <w:r w:rsidRPr="00A37C6D">
              <w:rPr>
                <w:rFonts w:ascii="Book Antiqua" w:eastAsia="宋体" w:hAnsi="Book Antiqua" w:cs="Times New Roman"/>
                <w:color w:val="000000"/>
                <w:kern w:val="0"/>
                <w:sz w:val="24"/>
                <w:szCs w:val="24"/>
              </w:rPr>
              <w:t>-</w:t>
            </w:r>
          </w:p>
        </w:tc>
      </w:tr>
    </w:tbl>
    <w:p w:rsidR="00E0446B" w:rsidRPr="00A37C6D" w:rsidRDefault="00E0446B" w:rsidP="00BB4ECE">
      <w:pPr>
        <w:spacing w:line="360" w:lineRule="auto"/>
        <w:rPr>
          <w:rFonts w:ascii="Book Antiqua" w:eastAsia="Arial Unicode MS" w:hAnsi="Book Antiqua" w:cs="Times New Roman"/>
          <w:sz w:val="24"/>
          <w:szCs w:val="24"/>
        </w:rPr>
      </w:pPr>
      <w:r w:rsidRPr="00A37C6D">
        <w:rPr>
          <w:rFonts w:ascii="Book Antiqua" w:eastAsia="Arial Unicode MS" w:hAnsi="Book Antiqua" w:cs="Times New Roman"/>
          <w:sz w:val="24"/>
          <w:szCs w:val="24"/>
        </w:rPr>
        <w:t xml:space="preserve">CRC: </w:t>
      </w:r>
      <w:r w:rsidR="00BB4ECE" w:rsidRPr="00A37C6D">
        <w:rPr>
          <w:rFonts w:ascii="Book Antiqua" w:eastAsia="Arial Unicode MS" w:hAnsi="Book Antiqua" w:cs="Times New Roman"/>
          <w:sz w:val="24"/>
          <w:szCs w:val="24"/>
        </w:rPr>
        <w:t xml:space="preserve">Colorectal </w:t>
      </w:r>
      <w:r w:rsidRPr="00A37C6D">
        <w:rPr>
          <w:rFonts w:ascii="Book Antiqua" w:eastAsia="Arial Unicode MS" w:hAnsi="Book Antiqua" w:cs="Times New Roman"/>
          <w:sz w:val="24"/>
          <w:szCs w:val="24"/>
        </w:rPr>
        <w:t>cancer;</w:t>
      </w:r>
      <w:r w:rsidRPr="00A37C6D">
        <w:rPr>
          <w:rFonts w:ascii="Book Antiqua" w:hAnsi="Book Antiqua" w:cs="Times New Roman"/>
          <w:sz w:val="24"/>
          <w:szCs w:val="24"/>
        </w:rPr>
        <w:t xml:space="preserve"> CA: </w:t>
      </w:r>
      <w:r w:rsidR="00BB4ECE" w:rsidRPr="00A37C6D">
        <w:rPr>
          <w:rFonts w:ascii="Book Antiqua" w:eastAsia="Arial Unicode MS" w:hAnsi="Book Antiqua" w:cs="Times New Roman"/>
          <w:sz w:val="24"/>
          <w:szCs w:val="24"/>
        </w:rPr>
        <w:t xml:space="preserve">Colorectal </w:t>
      </w:r>
      <w:r w:rsidRPr="00A37C6D">
        <w:rPr>
          <w:rFonts w:ascii="Book Antiqua" w:eastAsia="Arial Unicode MS" w:hAnsi="Book Antiqua" w:cs="Times New Roman"/>
          <w:sz w:val="24"/>
          <w:szCs w:val="24"/>
        </w:rPr>
        <w:t xml:space="preserve">adenoma; HC: </w:t>
      </w:r>
      <w:r w:rsidR="00BB4ECE" w:rsidRPr="00A37C6D">
        <w:rPr>
          <w:rFonts w:ascii="Book Antiqua" w:eastAsia="Arial Unicode MS" w:hAnsi="Book Antiqua" w:cs="Times New Roman"/>
          <w:sz w:val="24"/>
          <w:szCs w:val="24"/>
        </w:rPr>
        <w:t xml:space="preserve">Healthy </w:t>
      </w:r>
      <w:r w:rsidRPr="00A37C6D">
        <w:rPr>
          <w:rFonts w:ascii="Book Antiqua" w:eastAsia="Arial Unicode MS" w:hAnsi="Book Antiqua" w:cs="Times New Roman"/>
          <w:sz w:val="24"/>
          <w:szCs w:val="24"/>
        </w:rPr>
        <w:t>control</w:t>
      </w:r>
      <w:r w:rsidR="00BB4ECE">
        <w:rPr>
          <w:rFonts w:ascii="Book Antiqua" w:eastAsia="Arial Unicode MS" w:hAnsi="Book Antiqua" w:cs="Times New Roman" w:hint="eastAsia"/>
          <w:sz w:val="24"/>
          <w:szCs w:val="24"/>
        </w:rPr>
        <w:t xml:space="preserve">; </w:t>
      </w:r>
      <w:r w:rsidR="00BB4ECE" w:rsidRPr="00086539">
        <w:rPr>
          <w:rFonts w:ascii="Book Antiqua" w:eastAsia="Arial Unicode MS" w:hAnsi="Book Antiqua" w:cs="Times New Roman"/>
          <w:sz w:val="24"/>
          <w:szCs w:val="24"/>
        </w:rPr>
        <w:t>CEA</w:t>
      </w:r>
      <w:r w:rsidR="00BB4ECE">
        <w:rPr>
          <w:rFonts w:ascii="Book Antiqua" w:eastAsia="Arial Unicode MS" w:hAnsi="Book Antiqua" w:cs="Times New Roman" w:hint="eastAsia"/>
          <w:sz w:val="24"/>
          <w:szCs w:val="24"/>
        </w:rPr>
        <w:t xml:space="preserve">: </w:t>
      </w:r>
      <w:proofErr w:type="spellStart"/>
      <w:r w:rsidR="00BB4ECE" w:rsidRPr="0047325D">
        <w:rPr>
          <w:rFonts w:ascii="Book Antiqua" w:eastAsia="Arial Unicode MS" w:hAnsi="Book Antiqua" w:cs="Times New Roman"/>
          <w:sz w:val="24"/>
          <w:szCs w:val="24"/>
        </w:rPr>
        <w:t>Carcino</w:t>
      </w:r>
      <w:proofErr w:type="spellEnd"/>
      <w:r w:rsidR="00BB4ECE">
        <w:rPr>
          <w:rFonts w:ascii="Book Antiqua" w:eastAsia="Arial Unicode MS" w:hAnsi="Book Antiqua" w:cs="Times New Roman" w:hint="eastAsia"/>
          <w:sz w:val="24"/>
          <w:szCs w:val="24"/>
        </w:rPr>
        <w:t>-</w:t>
      </w:r>
      <w:r w:rsidR="00BB4ECE" w:rsidRPr="0047325D">
        <w:rPr>
          <w:rFonts w:ascii="Book Antiqua" w:eastAsia="Arial Unicode MS" w:hAnsi="Book Antiqua" w:cs="Times New Roman"/>
          <w:sz w:val="24"/>
          <w:szCs w:val="24"/>
        </w:rPr>
        <w:t>embryonic antigen</w:t>
      </w:r>
      <w:r w:rsidRPr="00A37C6D">
        <w:rPr>
          <w:rFonts w:ascii="Book Antiqua" w:eastAsia="Arial Unicode MS" w:hAnsi="Book Antiqua" w:cs="Times New Roman"/>
          <w:sz w:val="24"/>
          <w:szCs w:val="24"/>
        </w:rPr>
        <w:t>.</w:t>
      </w:r>
    </w:p>
    <w:p w:rsidR="00E0446B" w:rsidRPr="00BB4ECE" w:rsidRDefault="00E0446B"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Default="009D688C" w:rsidP="00BB4ECE">
      <w:pPr>
        <w:spacing w:line="360" w:lineRule="auto"/>
        <w:rPr>
          <w:rFonts w:ascii="Book Antiqua" w:hAnsi="Book Antiqua" w:cs="Times New Roman"/>
          <w:sz w:val="24"/>
          <w:szCs w:val="24"/>
        </w:rPr>
      </w:pPr>
    </w:p>
    <w:p w:rsidR="009D688C" w:rsidRPr="00A37C6D" w:rsidRDefault="009D688C" w:rsidP="00BB4ECE">
      <w:pPr>
        <w:spacing w:line="360" w:lineRule="auto"/>
        <w:rPr>
          <w:rFonts w:ascii="Book Antiqua" w:hAnsi="Book Antiqua" w:cs="Times New Roman"/>
          <w:sz w:val="24"/>
          <w:szCs w:val="24"/>
        </w:rPr>
      </w:pPr>
    </w:p>
    <w:p w:rsidR="00E0446B" w:rsidRDefault="00E0446B" w:rsidP="00BB4ECE">
      <w:pPr>
        <w:spacing w:line="360" w:lineRule="auto"/>
        <w:rPr>
          <w:rFonts w:ascii="Book Antiqua" w:eastAsia="Arial Unicode MS" w:hAnsi="Book Antiqua" w:cs="Times New Roman"/>
          <w:b/>
          <w:color w:val="000000"/>
          <w:kern w:val="0"/>
          <w:sz w:val="24"/>
          <w:szCs w:val="24"/>
        </w:rPr>
      </w:pPr>
      <w:r w:rsidRPr="00A37C6D">
        <w:rPr>
          <w:rFonts w:ascii="Book Antiqua" w:eastAsia="Arial Unicode MS" w:hAnsi="Book Antiqua" w:cs="Times New Roman"/>
          <w:b/>
          <w:color w:val="000000"/>
          <w:kern w:val="0"/>
          <w:sz w:val="24"/>
          <w:szCs w:val="24"/>
        </w:rPr>
        <w:lastRenderedPageBreak/>
        <w:t xml:space="preserve">Table 2 Diagnostic evaluation of </w:t>
      </w:r>
      <w:r w:rsidR="00BB4ECE" w:rsidRPr="00BB4ECE">
        <w:rPr>
          <w:rFonts w:ascii="Book Antiqua" w:eastAsia="Arial Unicode MS" w:hAnsi="Book Antiqua" w:cs="Times New Roman"/>
          <w:b/>
          <w:color w:val="000000"/>
          <w:kern w:val="0"/>
          <w:sz w:val="24"/>
          <w:szCs w:val="24"/>
        </w:rPr>
        <w:t>trefoil factors family</w:t>
      </w:r>
      <w:r w:rsidRPr="00A37C6D">
        <w:rPr>
          <w:rFonts w:ascii="Book Antiqua" w:eastAsia="Arial Unicode MS" w:hAnsi="Book Antiqua" w:cs="Times New Roman"/>
          <w:b/>
          <w:color w:val="000000"/>
          <w:kern w:val="0"/>
          <w:sz w:val="24"/>
          <w:szCs w:val="24"/>
        </w:rPr>
        <w:t xml:space="preserve">, </w:t>
      </w:r>
      <w:proofErr w:type="spellStart"/>
      <w:r w:rsidR="002A4134" w:rsidRPr="002A4134">
        <w:rPr>
          <w:rFonts w:ascii="Book Antiqua" w:eastAsia="Arial Unicode MS" w:hAnsi="Book Antiqua" w:cs="Times New Roman"/>
          <w:b/>
          <w:color w:val="000000"/>
          <w:kern w:val="0"/>
          <w:sz w:val="24"/>
          <w:szCs w:val="24"/>
        </w:rPr>
        <w:t>carcino</w:t>
      </w:r>
      <w:proofErr w:type="spellEnd"/>
      <w:r w:rsidR="002A4134" w:rsidRPr="002A4134">
        <w:rPr>
          <w:rFonts w:ascii="Book Antiqua" w:eastAsia="Arial Unicode MS" w:hAnsi="Book Antiqua" w:cs="Times New Roman"/>
          <w:b/>
          <w:color w:val="000000"/>
          <w:kern w:val="0"/>
          <w:sz w:val="24"/>
          <w:szCs w:val="24"/>
        </w:rPr>
        <w:t xml:space="preserve">-embryonic antigen </w:t>
      </w:r>
      <w:r w:rsidRPr="00A37C6D">
        <w:rPr>
          <w:rFonts w:ascii="Book Antiqua" w:eastAsia="Arial Unicode MS" w:hAnsi="Book Antiqua" w:cs="Times New Roman"/>
          <w:b/>
          <w:color w:val="000000"/>
          <w:kern w:val="0"/>
          <w:sz w:val="24"/>
          <w:szCs w:val="24"/>
        </w:rPr>
        <w:t xml:space="preserve">alone or combination for discriminating </w:t>
      </w:r>
      <w:r w:rsidR="00BB4ECE" w:rsidRPr="00BB4ECE">
        <w:rPr>
          <w:rFonts w:ascii="Book Antiqua" w:eastAsia="宋体" w:hAnsi="Book Antiqua" w:cs="Times New Roman"/>
          <w:b/>
          <w:color w:val="000000"/>
          <w:kern w:val="0"/>
          <w:sz w:val="24"/>
          <w:szCs w:val="24"/>
        </w:rPr>
        <w:t xml:space="preserve">colorectal adenoma </w:t>
      </w:r>
      <w:r w:rsidRPr="00A37C6D">
        <w:rPr>
          <w:rFonts w:ascii="Book Antiqua" w:eastAsia="Arial Unicode MS" w:hAnsi="Book Antiqua" w:cs="Times New Roman"/>
          <w:b/>
          <w:color w:val="000000"/>
          <w:kern w:val="0"/>
          <w:sz w:val="24"/>
          <w:szCs w:val="24"/>
        </w:rPr>
        <w:t xml:space="preserve">and </w:t>
      </w:r>
      <w:r w:rsidR="00BB4ECE" w:rsidRPr="00BB4ECE">
        <w:rPr>
          <w:rFonts w:ascii="Book Antiqua" w:eastAsia="Arial Unicode MS" w:hAnsi="Book Antiqua" w:cs="Times New Roman"/>
          <w:b/>
          <w:color w:val="000000"/>
          <w:kern w:val="0"/>
          <w:sz w:val="24"/>
          <w:szCs w:val="24"/>
        </w:rPr>
        <w:t xml:space="preserve">colorectal cancer </w:t>
      </w:r>
      <w:r w:rsidRPr="00A37C6D">
        <w:rPr>
          <w:rFonts w:ascii="Book Antiqua" w:eastAsia="Arial Unicode MS" w:hAnsi="Book Antiqua" w:cs="Times New Roman"/>
          <w:b/>
          <w:color w:val="000000"/>
          <w:kern w:val="0"/>
          <w:sz w:val="24"/>
          <w:szCs w:val="24"/>
        </w:rPr>
        <w:t>in the training group</w:t>
      </w:r>
    </w:p>
    <w:p w:rsidR="002A4134" w:rsidRPr="00A37C6D" w:rsidRDefault="002A4134" w:rsidP="00BB4ECE">
      <w:pPr>
        <w:spacing w:line="360" w:lineRule="auto"/>
        <w:rPr>
          <w:rFonts w:ascii="Book Antiqua" w:eastAsia="Arial Unicode MS" w:hAnsi="Book Antiqua" w:cs="Times New Roman"/>
          <w:b/>
          <w:color w:val="000000"/>
          <w:kern w:val="0"/>
          <w:sz w:val="24"/>
          <w:szCs w:val="24"/>
        </w:rPr>
      </w:pPr>
    </w:p>
    <w:tbl>
      <w:tblPr>
        <w:tblW w:w="5000" w:type="pct"/>
        <w:tblBorders>
          <w:top w:val="single" w:sz="12" w:space="0" w:color="auto"/>
          <w:bottom w:val="single" w:sz="12" w:space="0" w:color="auto"/>
        </w:tblBorders>
        <w:tblLook w:val="04A0" w:firstRow="1" w:lastRow="0" w:firstColumn="1" w:lastColumn="0" w:noHBand="0" w:noVBand="1"/>
      </w:tblPr>
      <w:tblGrid>
        <w:gridCol w:w="1886"/>
        <w:gridCol w:w="3666"/>
        <w:gridCol w:w="2960"/>
        <w:gridCol w:w="2118"/>
        <w:gridCol w:w="1772"/>
        <w:gridCol w:w="1772"/>
      </w:tblGrid>
      <w:tr w:rsidR="00E0446B" w:rsidRPr="00A37C6D" w:rsidTr="00BB4ECE">
        <w:trPr>
          <w:trHeight w:val="330"/>
        </w:trPr>
        <w:tc>
          <w:tcPr>
            <w:tcW w:w="665" w:type="pct"/>
            <w:tcBorders>
              <w:top w:val="single" w:sz="4" w:space="0" w:color="auto"/>
              <w:bottom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b/>
                <w:color w:val="000000"/>
                <w:kern w:val="0"/>
                <w:sz w:val="24"/>
                <w:szCs w:val="24"/>
              </w:rPr>
            </w:pPr>
            <w:r w:rsidRPr="00A37C6D">
              <w:rPr>
                <w:rFonts w:ascii="Book Antiqua" w:eastAsia="Arial Unicode MS" w:hAnsi="Book Antiqua" w:cs="Times New Roman"/>
                <w:b/>
                <w:color w:val="000000"/>
                <w:kern w:val="0"/>
                <w:sz w:val="24"/>
                <w:szCs w:val="24"/>
              </w:rPr>
              <w:t>Indicator</w:t>
            </w:r>
          </w:p>
        </w:tc>
        <w:tc>
          <w:tcPr>
            <w:tcW w:w="1293" w:type="pct"/>
            <w:tcBorders>
              <w:top w:val="single" w:sz="4" w:space="0" w:color="auto"/>
              <w:bottom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b/>
                <w:color w:val="000000"/>
                <w:kern w:val="0"/>
                <w:sz w:val="24"/>
                <w:szCs w:val="24"/>
              </w:rPr>
            </w:pPr>
            <w:r w:rsidRPr="00A37C6D">
              <w:rPr>
                <w:rFonts w:ascii="Book Antiqua" w:eastAsia="Arial Unicode MS" w:hAnsi="Book Antiqua" w:cs="Times New Roman"/>
                <w:b/>
                <w:color w:val="000000"/>
                <w:kern w:val="0"/>
                <w:sz w:val="24"/>
                <w:szCs w:val="24"/>
              </w:rPr>
              <w:t>Groups</w:t>
            </w:r>
          </w:p>
        </w:tc>
        <w:tc>
          <w:tcPr>
            <w:tcW w:w="1044" w:type="pct"/>
            <w:tcBorders>
              <w:top w:val="single" w:sz="4" w:space="0" w:color="auto"/>
              <w:bottom w:val="single" w:sz="8" w:space="0" w:color="auto"/>
            </w:tcBorders>
            <w:shd w:val="clear" w:color="auto" w:fill="auto"/>
            <w:noWrap/>
            <w:vAlign w:val="bottom"/>
            <w:hideMark/>
          </w:tcPr>
          <w:p w:rsidR="00E0446B" w:rsidRPr="00A37C6D" w:rsidRDefault="00317CA2" w:rsidP="002A4134">
            <w:pPr>
              <w:widowControl/>
              <w:spacing w:line="360" w:lineRule="auto"/>
              <w:rPr>
                <w:rFonts w:ascii="Book Antiqua" w:eastAsia="Arial Unicode MS" w:hAnsi="Book Antiqua" w:cs="Times New Roman"/>
                <w:b/>
                <w:color w:val="000000"/>
                <w:kern w:val="0"/>
                <w:sz w:val="24"/>
                <w:szCs w:val="24"/>
              </w:rPr>
            </w:pPr>
            <w:r>
              <w:rPr>
                <w:rFonts w:ascii="Book Antiqua" w:eastAsia="Arial Unicode MS" w:hAnsi="Book Antiqua" w:cs="Times New Roman"/>
                <w:b/>
                <w:color w:val="000000"/>
                <w:kern w:val="0"/>
                <w:sz w:val="24"/>
                <w:szCs w:val="24"/>
              </w:rPr>
              <w:t>AUC (95%</w:t>
            </w:r>
            <w:r w:rsidR="00E0446B" w:rsidRPr="00A37C6D">
              <w:rPr>
                <w:rFonts w:ascii="Book Antiqua" w:eastAsia="Arial Unicode MS" w:hAnsi="Book Antiqua" w:cs="Times New Roman"/>
                <w:b/>
                <w:color w:val="000000"/>
                <w:kern w:val="0"/>
                <w:sz w:val="24"/>
                <w:szCs w:val="24"/>
              </w:rPr>
              <w:t>CI)</w:t>
            </w:r>
          </w:p>
        </w:tc>
        <w:tc>
          <w:tcPr>
            <w:tcW w:w="747" w:type="pct"/>
            <w:tcBorders>
              <w:top w:val="single" w:sz="4" w:space="0" w:color="auto"/>
              <w:bottom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b/>
                <w:color w:val="000000"/>
                <w:kern w:val="0"/>
                <w:sz w:val="24"/>
                <w:szCs w:val="24"/>
              </w:rPr>
            </w:pPr>
            <w:r w:rsidRPr="00A37C6D">
              <w:rPr>
                <w:rFonts w:ascii="Book Antiqua" w:eastAsia="Arial Unicode MS" w:hAnsi="Book Antiqua" w:cs="Times New Roman"/>
                <w:b/>
                <w:color w:val="000000"/>
                <w:kern w:val="0"/>
                <w:sz w:val="24"/>
                <w:szCs w:val="24"/>
              </w:rPr>
              <w:t xml:space="preserve">Cutoff </w:t>
            </w:r>
            <w:r w:rsidR="00317CA2" w:rsidRPr="00A37C6D">
              <w:rPr>
                <w:rFonts w:ascii="Book Antiqua" w:eastAsia="Arial Unicode MS" w:hAnsi="Book Antiqua" w:cs="Times New Roman"/>
                <w:b/>
                <w:color w:val="000000"/>
                <w:kern w:val="0"/>
                <w:sz w:val="24"/>
                <w:szCs w:val="24"/>
              </w:rPr>
              <w:t>value</w:t>
            </w:r>
          </w:p>
        </w:tc>
        <w:tc>
          <w:tcPr>
            <w:tcW w:w="625" w:type="pct"/>
            <w:tcBorders>
              <w:top w:val="single" w:sz="4" w:space="0" w:color="auto"/>
              <w:bottom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b/>
                <w:color w:val="000000"/>
                <w:kern w:val="0"/>
                <w:sz w:val="24"/>
                <w:szCs w:val="24"/>
              </w:rPr>
            </w:pPr>
            <w:r w:rsidRPr="00A37C6D">
              <w:rPr>
                <w:rFonts w:ascii="Book Antiqua" w:eastAsia="Arial Unicode MS" w:hAnsi="Book Antiqua" w:cs="Times New Roman"/>
                <w:b/>
                <w:color w:val="000000"/>
                <w:kern w:val="0"/>
                <w:sz w:val="24"/>
                <w:szCs w:val="24"/>
              </w:rPr>
              <w:t>Sensitivity</w:t>
            </w:r>
          </w:p>
        </w:tc>
        <w:tc>
          <w:tcPr>
            <w:tcW w:w="625" w:type="pct"/>
            <w:tcBorders>
              <w:top w:val="single" w:sz="4" w:space="0" w:color="auto"/>
              <w:bottom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b/>
                <w:color w:val="000000"/>
                <w:kern w:val="0"/>
                <w:sz w:val="24"/>
                <w:szCs w:val="24"/>
              </w:rPr>
            </w:pPr>
            <w:r w:rsidRPr="00A37C6D">
              <w:rPr>
                <w:rFonts w:ascii="Book Antiqua" w:eastAsia="Arial Unicode MS" w:hAnsi="Book Antiqua" w:cs="Times New Roman"/>
                <w:b/>
                <w:color w:val="000000"/>
                <w:kern w:val="0"/>
                <w:sz w:val="24"/>
                <w:szCs w:val="24"/>
              </w:rPr>
              <w:t>Specificity</w:t>
            </w:r>
          </w:p>
        </w:tc>
      </w:tr>
      <w:tr w:rsidR="00E0446B" w:rsidRPr="00A37C6D" w:rsidTr="0011565A">
        <w:trPr>
          <w:trHeight w:val="330"/>
        </w:trPr>
        <w:tc>
          <w:tcPr>
            <w:tcW w:w="665" w:type="pct"/>
            <w:tcBorders>
              <w:top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TFF3</w:t>
            </w:r>
          </w:p>
        </w:tc>
        <w:tc>
          <w:tcPr>
            <w:tcW w:w="1293" w:type="pct"/>
            <w:tcBorders>
              <w:top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i/>
                <w:color w:val="000000"/>
                <w:kern w:val="0"/>
                <w:sz w:val="24"/>
                <w:szCs w:val="24"/>
              </w:rPr>
              <w:t xml:space="preserve"> </w:t>
            </w:r>
            <w:r w:rsidRPr="00A37C6D">
              <w:rPr>
                <w:rFonts w:ascii="Book Antiqua" w:eastAsia="Arial Unicode MS" w:hAnsi="Book Antiqua" w:cs="Times New Roman"/>
                <w:color w:val="000000"/>
                <w:kern w:val="0"/>
                <w:sz w:val="24"/>
                <w:szCs w:val="24"/>
              </w:rPr>
              <w:t>CRC</w:t>
            </w:r>
          </w:p>
        </w:tc>
        <w:tc>
          <w:tcPr>
            <w:tcW w:w="1044" w:type="pct"/>
            <w:tcBorders>
              <w:top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0.834 (0.796, 0.873)</w:t>
            </w:r>
          </w:p>
        </w:tc>
        <w:tc>
          <w:tcPr>
            <w:tcW w:w="747" w:type="pct"/>
            <w:tcBorders>
              <w:top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29.89</w:t>
            </w:r>
          </w:p>
        </w:tc>
        <w:tc>
          <w:tcPr>
            <w:tcW w:w="625" w:type="pct"/>
            <w:tcBorders>
              <w:top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75.23%</w:t>
            </w:r>
          </w:p>
        </w:tc>
        <w:tc>
          <w:tcPr>
            <w:tcW w:w="625" w:type="pct"/>
            <w:tcBorders>
              <w:top w:val="single" w:sz="8"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78.28%</w:t>
            </w:r>
          </w:p>
        </w:tc>
      </w:tr>
      <w:tr w:rsidR="00E0446B" w:rsidRPr="00A37C6D" w:rsidTr="0011565A">
        <w:trPr>
          <w:trHeight w:val="330"/>
        </w:trPr>
        <w:tc>
          <w:tcPr>
            <w:tcW w:w="66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p>
        </w:tc>
        <w:tc>
          <w:tcPr>
            <w:tcW w:w="1293"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early stage CRC</w:t>
            </w:r>
          </w:p>
        </w:tc>
        <w:tc>
          <w:tcPr>
            <w:tcW w:w="1044"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0.751 (0.691, 0.812)</w:t>
            </w:r>
          </w:p>
        </w:tc>
        <w:tc>
          <w:tcPr>
            <w:tcW w:w="747"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29.89</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58.54%</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78.28%</w:t>
            </w:r>
          </w:p>
        </w:tc>
      </w:tr>
      <w:tr w:rsidR="00E0446B" w:rsidRPr="00A37C6D" w:rsidTr="0011565A">
        <w:trPr>
          <w:trHeight w:val="330"/>
        </w:trPr>
        <w:tc>
          <w:tcPr>
            <w:tcW w:w="66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p>
        </w:tc>
        <w:tc>
          <w:tcPr>
            <w:tcW w:w="1293"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advanced CRC</w:t>
            </w:r>
          </w:p>
        </w:tc>
        <w:tc>
          <w:tcPr>
            <w:tcW w:w="1044"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0.886 (0.849, 0.923)</w:t>
            </w:r>
          </w:p>
        </w:tc>
        <w:tc>
          <w:tcPr>
            <w:tcW w:w="747"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34.07</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75.00%</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89.39%</w:t>
            </w:r>
          </w:p>
        </w:tc>
      </w:tr>
      <w:tr w:rsidR="00E0446B" w:rsidRPr="00A37C6D" w:rsidTr="0011565A">
        <w:trPr>
          <w:trHeight w:val="330"/>
        </w:trPr>
        <w:tc>
          <w:tcPr>
            <w:tcW w:w="66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CEA</w:t>
            </w:r>
          </w:p>
        </w:tc>
        <w:tc>
          <w:tcPr>
            <w:tcW w:w="1293"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CRC</w:t>
            </w:r>
          </w:p>
        </w:tc>
        <w:tc>
          <w:tcPr>
            <w:tcW w:w="1044"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0.683 (0.630, 0.737)</w:t>
            </w:r>
          </w:p>
        </w:tc>
        <w:tc>
          <w:tcPr>
            <w:tcW w:w="747"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4.96</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57.01%</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85.86%</w:t>
            </w:r>
          </w:p>
        </w:tc>
      </w:tr>
      <w:tr w:rsidR="00E0446B" w:rsidRPr="00A37C6D" w:rsidTr="0011565A">
        <w:trPr>
          <w:trHeight w:val="330"/>
        </w:trPr>
        <w:tc>
          <w:tcPr>
            <w:tcW w:w="66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p>
        </w:tc>
        <w:tc>
          <w:tcPr>
            <w:tcW w:w="1293"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early CRC</w:t>
            </w:r>
          </w:p>
        </w:tc>
        <w:tc>
          <w:tcPr>
            <w:tcW w:w="1044"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0.648 (0.563, 0.734)</w:t>
            </w:r>
          </w:p>
        </w:tc>
        <w:tc>
          <w:tcPr>
            <w:tcW w:w="747"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4.53</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56.10%</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81.31%</w:t>
            </w:r>
          </w:p>
        </w:tc>
      </w:tr>
      <w:tr w:rsidR="00E0446B" w:rsidRPr="00A37C6D" w:rsidTr="0011565A">
        <w:trPr>
          <w:trHeight w:val="330"/>
        </w:trPr>
        <w:tc>
          <w:tcPr>
            <w:tcW w:w="66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p>
        </w:tc>
        <w:tc>
          <w:tcPr>
            <w:tcW w:w="1293"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advanced stage CRC</w:t>
            </w:r>
          </w:p>
        </w:tc>
        <w:tc>
          <w:tcPr>
            <w:tcW w:w="1044"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0.705 (0.641, 0.770)</w:t>
            </w:r>
          </w:p>
        </w:tc>
        <w:tc>
          <w:tcPr>
            <w:tcW w:w="747"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4.96</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60.61%</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85.86%</w:t>
            </w:r>
          </w:p>
        </w:tc>
      </w:tr>
      <w:tr w:rsidR="00E0446B" w:rsidRPr="00A37C6D" w:rsidTr="0011565A">
        <w:trPr>
          <w:trHeight w:val="330"/>
        </w:trPr>
        <w:tc>
          <w:tcPr>
            <w:tcW w:w="66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TFF3+CEA</w:t>
            </w:r>
          </w:p>
        </w:tc>
        <w:tc>
          <w:tcPr>
            <w:tcW w:w="1293"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CRC</w:t>
            </w:r>
          </w:p>
        </w:tc>
        <w:tc>
          <w:tcPr>
            <w:tcW w:w="1044"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0.883 (0.851, 0.915)</w:t>
            </w:r>
          </w:p>
        </w:tc>
        <w:tc>
          <w:tcPr>
            <w:tcW w:w="747"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0.57</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73.83%</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88.38%</w:t>
            </w:r>
          </w:p>
        </w:tc>
      </w:tr>
      <w:tr w:rsidR="00E0446B" w:rsidRPr="00A37C6D" w:rsidTr="0011565A">
        <w:trPr>
          <w:trHeight w:val="330"/>
        </w:trPr>
        <w:tc>
          <w:tcPr>
            <w:tcW w:w="66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p>
        </w:tc>
        <w:tc>
          <w:tcPr>
            <w:tcW w:w="1293"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early stage CRC</w:t>
            </w:r>
          </w:p>
        </w:tc>
        <w:tc>
          <w:tcPr>
            <w:tcW w:w="1044"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0.823 (0.768, 0.878)</w:t>
            </w:r>
          </w:p>
        </w:tc>
        <w:tc>
          <w:tcPr>
            <w:tcW w:w="747"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0.41</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76.83%</w:t>
            </w:r>
          </w:p>
        </w:tc>
        <w:tc>
          <w:tcPr>
            <w:tcW w:w="625" w:type="pct"/>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77.27%</w:t>
            </w:r>
          </w:p>
        </w:tc>
      </w:tr>
      <w:tr w:rsidR="00E0446B" w:rsidRPr="00A37C6D" w:rsidTr="00BB4ECE">
        <w:trPr>
          <w:trHeight w:val="330"/>
        </w:trPr>
        <w:tc>
          <w:tcPr>
            <w:tcW w:w="665" w:type="pct"/>
            <w:tcBorders>
              <w:bottom w:val="single" w:sz="4"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p>
        </w:tc>
        <w:tc>
          <w:tcPr>
            <w:tcW w:w="1293" w:type="pct"/>
            <w:tcBorders>
              <w:bottom w:val="single" w:sz="4"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 xml:space="preserve">CA </w:t>
            </w:r>
            <w:proofErr w:type="spellStart"/>
            <w:r w:rsidRPr="00A37C6D">
              <w:rPr>
                <w:rFonts w:ascii="Book Antiqua" w:eastAsia="Arial Unicode MS" w:hAnsi="Book Antiqua" w:cs="Times New Roman"/>
                <w:i/>
                <w:color w:val="000000"/>
                <w:kern w:val="0"/>
                <w:sz w:val="24"/>
                <w:szCs w:val="24"/>
              </w:rPr>
              <w:t>vs</w:t>
            </w:r>
            <w:proofErr w:type="spellEnd"/>
            <w:r w:rsidRPr="00A37C6D">
              <w:rPr>
                <w:rFonts w:ascii="Book Antiqua" w:eastAsia="Arial Unicode MS" w:hAnsi="Book Antiqua" w:cs="Times New Roman"/>
                <w:color w:val="000000"/>
                <w:kern w:val="0"/>
                <w:sz w:val="24"/>
                <w:szCs w:val="24"/>
              </w:rPr>
              <w:t xml:space="preserve"> advanced stage CRC</w:t>
            </w:r>
          </w:p>
        </w:tc>
        <w:tc>
          <w:tcPr>
            <w:tcW w:w="1044" w:type="pct"/>
            <w:tcBorders>
              <w:bottom w:val="single" w:sz="4"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0.919 (0.888, 0.951)</w:t>
            </w:r>
          </w:p>
        </w:tc>
        <w:tc>
          <w:tcPr>
            <w:tcW w:w="747" w:type="pct"/>
            <w:tcBorders>
              <w:bottom w:val="single" w:sz="4"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0.57</w:t>
            </w:r>
          </w:p>
        </w:tc>
        <w:tc>
          <w:tcPr>
            <w:tcW w:w="625" w:type="pct"/>
            <w:tcBorders>
              <w:bottom w:val="single" w:sz="4"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81.82%</w:t>
            </w:r>
          </w:p>
        </w:tc>
        <w:tc>
          <w:tcPr>
            <w:tcW w:w="625" w:type="pct"/>
            <w:tcBorders>
              <w:bottom w:val="single" w:sz="4" w:space="0" w:color="auto"/>
            </w:tcBorders>
            <w:shd w:val="clear" w:color="auto" w:fill="auto"/>
            <w:noWrap/>
            <w:vAlign w:val="bottom"/>
            <w:hideMark/>
          </w:tcPr>
          <w:p w:rsidR="00E0446B" w:rsidRPr="00A37C6D" w:rsidRDefault="00E0446B" w:rsidP="002A4134">
            <w:pPr>
              <w:widowControl/>
              <w:spacing w:line="360" w:lineRule="auto"/>
              <w:rPr>
                <w:rFonts w:ascii="Book Antiqua" w:eastAsia="Arial Unicode MS" w:hAnsi="Book Antiqua" w:cs="Times New Roman"/>
                <w:color w:val="000000"/>
                <w:kern w:val="0"/>
                <w:sz w:val="24"/>
                <w:szCs w:val="24"/>
              </w:rPr>
            </w:pPr>
            <w:r w:rsidRPr="00A37C6D">
              <w:rPr>
                <w:rFonts w:ascii="Book Antiqua" w:eastAsia="Arial Unicode MS" w:hAnsi="Book Antiqua" w:cs="Times New Roman"/>
                <w:color w:val="000000"/>
                <w:kern w:val="0"/>
                <w:sz w:val="24"/>
                <w:szCs w:val="24"/>
              </w:rPr>
              <w:t>88.38%</w:t>
            </w:r>
          </w:p>
        </w:tc>
      </w:tr>
    </w:tbl>
    <w:p w:rsidR="00E0446B" w:rsidRPr="00A37C6D" w:rsidRDefault="00E0446B" w:rsidP="00BB4ECE">
      <w:pPr>
        <w:spacing w:line="360" w:lineRule="auto"/>
        <w:rPr>
          <w:rFonts w:ascii="Book Antiqua" w:eastAsia="Arial Unicode MS" w:hAnsi="Book Antiqua" w:cs="Times New Roman"/>
          <w:sz w:val="24"/>
          <w:szCs w:val="24"/>
        </w:rPr>
      </w:pPr>
      <w:r w:rsidRPr="00A37C6D">
        <w:rPr>
          <w:rFonts w:ascii="Book Antiqua" w:eastAsia="Arial Unicode MS" w:hAnsi="Book Antiqua" w:cs="Times New Roman"/>
          <w:sz w:val="24"/>
          <w:szCs w:val="24"/>
        </w:rPr>
        <w:t>TFF3: Trefoil factors family;</w:t>
      </w:r>
      <w:r w:rsidRPr="00A37C6D">
        <w:rPr>
          <w:rFonts w:ascii="Book Antiqua" w:hAnsi="Book Antiqua" w:cs="Times New Roman"/>
          <w:sz w:val="24"/>
          <w:szCs w:val="24"/>
        </w:rPr>
        <w:t xml:space="preserve"> CA: </w:t>
      </w:r>
      <w:r w:rsidR="00BB4ECE" w:rsidRPr="00A37C6D">
        <w:rPr>
          <w:rFonts w:ascii="Book Antiqua" w:eastAsia="Arial Unicode MS" w:hAnsi="Book Antiqua" w:cs="Times New Roman"/>
          <w:sz w:val="24"/>
          <w:szCs w:val="24"/>
        </w:rPr>
        <w:t xml:space="preserve">Colorectal </w:t>
      </w:r>
      <w:r w:rsidRPr="00A37C6D">
        <w:rPr>
          <w:rFonts w:ascii="Book Antiqua" w:eastAsia="Arial Unicode MS" w:hAnsi="Book Antiqua" w:cs="Times New Roman"/>
          <w:sz w:val="24"/>
          <w:szCs w:val="24"/>
        </w:rPr>
        <w:t xml:space="preserve">adenoma; CRC: </w:t>
      </w:r>
      <w:r w:rsidR="00BB4ECE" w:rsidRPr="00A37C6D">
        <w:rPr>
          <w:rFonts w:ascii="Book Antiqua" w:eastAsia="Arial Unicode MS" w:hAnsi="Book Antiqua" w:cs="Times New Roman"/>
          <w:sz w:val="24"/>
          <w:szCs w:val="24"/>
        </w:rPr>
        <w:t xml:space="preserve">Colorectal </w:t>
      </w:r>
      <w:r w:rsidRPr="00A37C6D">
        <w:rPr>
          <w:rFonts w:ascii="Book Antiqua" w:eastAsia="Arial Unicode MS" w:hAnsi="Book Antiqua" w:cs="Times New Roman"/>
          <w:sz w:val="24"/>
          <w:szCs w:val="24"/>
        </w:rPr>
        <w:t xml:space="preserve">cancer; AUC: </w:t>
      </w:r>
      <w:r w:rsidR="00BB4ECE" w:rsidRPr="00A37C6D">
        <w:rPr>
          <w:rFonts w:ascii="Book Antiqua" w:eastAsia="Arial Unicode MS" w:hAnsi="Book Antiqua" w:cs="Times New Roman"/>
          <w:sz w:val="24"/>
          <w:szCs w:val="24"/>
        </w:rPr>
        <w:t xml:space="preserve">Area </w:t>
      </w:r>
      <w:r w:rsidRPr="00A37C6D">
        <w:rPr>
          <w:rFonts w:ascii="Book Antiqua" w:eastAsia="Arial Unicode MS" w:hAnsi="Book Antiqua" w:cs="Times New Roman"/>
          <w:sz w:val="24"/>
          <w:szCs w:val="24"/>
        </w:rPr>
        <w:t>under curve</w:t>
      </w:r>
      <w:r w:rsidR="00BB4ECE">
        <w:rPr>
          <w:rFonts w:ascii="Book Antiqua" w:eastAsia="Arial Unicode MS" w:hAnsi="Book Antiqua" w:cs="Times New Roman" w:hint="eastAsia"/>
          <w:sz w:val="24"/>
          <w:szCs w:val="24"/>
        </w:rPr>
        <w:t>.</w:t>
      </w:r>
    </w:p>
    <w:p w:rsidR="00E0446B" w:rsidRPr="00BB4ECE" w:rsidRDefault="00E0446B" w:rsidP="00BB4ECE">
      <w:pPr>
        <w:spacing w:line="360" w:lineRule="auto"/>
        <w:rPr>
          <w:rFonts w:ascii="Book Antiqua" w:hAnsi="Book Antiqua"/>
          <w:sz w:val="24"/>
          <w:szCs w:val="24"/>
        </w:rPr>
      </w:pPr>
    </w:p>
    <w:p w:rsidR="00E0446B" w:rsidRPr="00A37C6D" w:rsidRDefault="00E0446B" w:rsidP="00BB4ECE">
      <w:pPr>
        <w:spacing w:line="360" w:lineRule="auto"/>
        <w:rPr>
          <w:rFonts w:ascii="Book Antiqua" w:hAnsi="Book Antiqua"/>
          <w:sz w:val="24"/>
          <w:szCs w:val="24"/>
        </w:rPr>
      </w:pPr>
    </w:p>
    <w:p w:rsidR="00E0446B" w:rsidRPr="00A37C6D" w:rsidRDefault="00E0446B" w:rsidP="00BB4ECE">
      <w:pPr>
        <w:spacing w:line="360" w:lineRule="auto"/>
        <w:rPr>
          <w:rFonts w:ascii="Book Antiqua" w:eastAsia="Arial Unicode MS" w:hAnsi="Book Antiqua" w:cs="Times New Roman"/>
          <w:b/>
          <w:sz w:val="24"/>
          <w:szCs w:val="24"/>
        </w:rPr>
        <w:sectPr w:rsidR="00E0446B" w:rsidRPr="00A37C6D" w:rsidSect="0011565A">
          <w:pgSz w:w="16838" w:h="11906" w:orient="landscape"/>
          <w:pgMar w:top="1797" w:right="1440" w:bottom="1797" w:left="1440" w:header="851" w:footer="992" w:gutter="0"/>
          <w:cols w:space="425"/>
          <w:docGrid w:type="linesAndChars" w:linePitch="312"/>
        </w:sectPr>
      </w:pPr>
    </w:p>
    <w:p w:rsidR="0082050B" w:rsidRDefault="0082050B" w:rsidP="00BB4ECE">
      <w:pPr>
        <w:spacing w:line="360" w:lineRule="auto"/>
        <w:rPr>
          <w:rFonts w:ascii="Book Antiqua" w:eastAsia="Arial Unicode MS" w:hAnsi="Book Antiqua" w:cs="Times New Roman"/>
          <w:b/>
          <w:sz w:val="24"/>
          <w:szCs w:val="24"/>
        </w:rPr>
      </w:pPr>
      <w:r w:rsidRPr="00A37C6D">
        <w:rPr>
          <w:rFonts w:ascii="Book Antiqua" w:eastAsia="Arial Unicode MS" w:hAnsi="Book Antiqua" w:cs="Times New Roman"/>
          <w:b/>
          <w:noProof/>
          <w:sz w:val="24"/>
          <w:szCs w:val="24"/>
        </w:rPr>
        <w:lastRenderedPageBreak/>
        <w:drawing>
          <wp:inline distT="0" distB="0" distL="0" distR="0" wp14:anchorId="4A97DB04" wp14:editId="3EB9F8A0">
            <wp:extent cx="3027680" cy="2812415"/>
            <wp:effectExtent l="0" t="0" r="1270" b="6985"/>
            <wp:docPr id="1" name="图片 1" descr="C:\Users\WangJL\Desktop\Guo JH\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ngJL\Desktop\Guo JH\Fig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7680" cy="2812415"/>
                    </a:xfrm>
                    <a:prstGeom prst="rect">
                      <a:avLst/>
                    </a:prstGeom>
                    <a:noFill/>
                    <a:ln>
                      <a:noFill/>
                    </a:ln>
                  </pic:spPr>
                </pic:pic>
              </a:graphicData>
            </a:graphic>
          </wp:inline>
        </w:drawing>
      </w:r>
    </w:p>
    <w:p w:rsidR="00E0446B" w:rsidRPr="00BB4ECE" w:rsidRDefault="00BB4ECE" w:rsidP="00BB4ECE">
      <w:pPr>
        <w:spacing w:line="360" w:lineRule="auto"/>
        <w:rPr>
          <w:rFonts w:ascii="Book Antiqua" w:eastAsia="Arial Unicode MS" w:hAnsi="Book Antiqua" w:cs="Times New Roman"/>
          <w:b/>
          <w:sz w:val="24"/>
          <w:szCs w:val="24"/>
        </w:rPr>
      </w:pPr>
      <w:r>
        <w:rPr>
          <w:rFonts w:ascii="Book Antiqua" w:eastAsia="Arial Unicode MS" w:hAnsi="Book Antiqua" w:cs="Times New Roman"/>
          <w:b/>
          <w:sz w:val="24"/>
          <w:szCs w:val="24"/>
        </w:rPr>
        <w:t xml:space="preserve">Figure </w:t>
      </w:r>
      <w:r>
        <w:rPr>
          <w:rFonts w:ascii="Book Antiqua" w:eastAsia="Arial Unicode MS" w:hAnsi="Book Antiqua" w:cs="Times New Roman" w:hint="eastAsia"/>
          <w:b/>
          <w:sz w:val="24"/>
          <w:szCs w:val="24"/>
        </w:rPr>
        <w:t xml:space="preserve">1 </w:t>
      </w:r>
      <w:r w:rsidR="00E0446B" w:rsidRPr="00BB4ECE">
        <w:rPr>
          <w:rFonts w:ascii="Book Antiqua" w:eastAsia="Arial Unicode MS" w:hAnsi="Book Antiqua" w:cs="Times New Roman"/>
          <w:b/>
          <w:sz w:val="24"/>
          <w:szCs w:val="24"/>
        </w:rPr>
        <w:t xml:space="preserve">Comparisons of serum </w:t>
      </w:r>
      <w:r w:rsidR="002A4134" w:rsidRPr="002A4134">
        <w:rPr>
          <w:rFonts w:ascii="Book Antiqua" w:eastAsia="Arial Unicode MS" w:hAnsi="Book Antiqua" w:cs="Times New Roman"/>
          <w:b/>
          <w:sz w:val="24"/>
          <w:szCs w:val="24"/>
        </w:rPr>
        <w:t>trefoil factor family 3</w:t>
      </w:r>
      <w:r w:rsidR="00E0446B" w:rsidRPr="00BB4ECE">
        <w:rPr>
          <w:rFonts w:ascii="Book Antiqua" w:eastAsia="Arial Unicode MS" w:hAnsi="Book Antiqua" w:cs="Times New Roman"/>
          <w:b/>
          <w:sz w:val="24"/>
          <w:szCs w:val="24"/>
        </w:rPr>
        <w:t>levels in colorectal cancer, colorectal adenoma</w:t>
      </w:r>
      <w:r w:rsidR="006C5BBE" w:rsidRPr="00BB4ECE">
        <w:rPr>
          <w:rFonts w:ascii="Book Antiqua" w:eastAsia="Arial Unicode MS" w:hAnsi="Book Antiqua" w:cs="Times New Roman"/>
          <w:b/>
          <w:sz w:val="24"/>
          <w:szCs w:val="24"/>
        </w:rPr>
        <w:t>,</w:t>
      </w:r>
      <w:r w:rsidR="00E0446B" w:rsidRPr="00BB4ECE">
        <w:rPr>
          <w:rFonts w:ascii="Book Antiqua" w:eastAsia="Arial Unicode MS" w:hAnsi="Book Antiqua" w:cs="Times New Roman"/>
          <w:b/>
          <w:sz w:val="24"/>
          <w:szCs w:val="24"/>
        </w:rPr>
        <w:t xml:space="preserve"> and healthy control groups.</w:t>
      </w:r>
      <w:r w:rsidR="002A4134">
        <w:rPr>
          <w:rFonts w:ascii="Book Antiqua" w:eastAsia="Arial Unicode MS" w:hAnsi="Book Antiqua" w:cs="Times New Roman" w:hint="eastAsia"/>
          <w:b/>
          <w:sz w:val="24"/>
          <w:szCs w:val="24"/>
        </w:rPr>
        <w:t xml:space="preserve"> </w:t>
      </w:r>
      <w:r w:rsidR="002A4134" w:rsidRPr="002A4134">
        <w:rPr>
          <w:rFonts w:ascii="Book Antiqua" w:eastAsia="Arial Unicode MS" w:hAnsi="Book Antiqua" w:cs="Times New Roman" w:hint="eastAsia"/>
          <w:sz w:val="24"/>
          <w:szCs w:val="24"/>
        </w:rPr>
        <w:t>CRC</w:t>
      </w:r>
      <w:r w:rsidR="002A4134">
        <w:rPr>
          <w:rFonts w:ascii="Book Antiqua" w:eastAsia="Arial Unicode MS" w:hAnsi="Book Antiqua" w:cs="Times New Roman" w:hint="eastAsia"/>
          <w:sz w:val="24"/>
          <w:szCs w:val="24"/>
        </w:rPr>
        <w:t xml:space="preserve">: </w:t>
      </w:r>
      <w:r w:rsidR="002A4134" w:rsidRPr="002A4134">
        <w:rPr>
          <w:rFonts w:ascii="Book Antiqua" w:eastAsia="Arial Unicode MS" w:hAnsi="Book Antiqua" w:cs="Times New Roman"/>
          <w:sz w:val="24"/>
          <w:szCs w:val="24"/>
        </w:rPr>
        <w:t>Colorectal cancer</w:t>
      </w:r>
      <w:r w:rsidR="002A4134" w:rsidRPr="002A4134">
        <w:rPr>
          <w:rFonts w:ascii="Book Antiqua" w:eastAsia="Arial Unicode MS" w:hAnsi="Book Antiqua" w:cs="Times New Roman" w:hint="eastAsia"/>
          <w:sz w:val="24"/>
          <w:szCs w:val="24"/>
        </w:rPr>
        <w:t>;</w:t>
      </w:r>
      <w:r w:rsidR="002A4134">
        <w:rPr>
          <w:rFonts w:ascii="Book Antiqua" w:eastAsia="Arial Unicode MS" w:hAnsi="Book Antiqua" w:cs="Times New Roman" w:hint="eastAsia"/>
          <w:sz w:val="24"/>
          <w:szCs w:val="24"/>
        </w:rPr>
        <w:t xml:space="preserve"> </w:t>
      </w:r>
      <w:r w:rsidR="002A4134" w:rsidRPr="002A4134">
        <w:rPr>
          <w:rFonts w:ascii="Book Antiqua" w:eastAsia="Arial Unicode MS" w:hAnsi="Book Antiqua" w:cs="Times New Roman" w:hint="eastAsia"/>
          <w:sz w:val="24"/>
          <w:szCs w:val="24"/>
        </w:rPr>
        <w:t>CA</w:t>
      </w:r>
      <w:r w:rsidR="002A4134">
        <w:rPr>
          <w:rFonts w:ascii="Book Antiqua" w:eastAsia="Arial Unicode MS" w:hAnsi="Book Antiqua" w:cs="Times New Roman" w:hint="eastAsia"/>
          <w:sz w:val="24"/>
          <w:szCs w:val="24"/>
        </w:rPr>
        <w:t xml:space="preserve">: </w:t>
      </w:r>
      <w:r w:rsidR="002A4134" w:rsidRPr="002A4134">
        <w:rPr>
          <w:rFonts w:ascii="Book Antiqua" w:eastAsia="Arial Unicode MS" w:hAnsi="Book Antiqua" w:cs="Times New Roman"/>
          <w:sz w:val="24"/>
          <w:szCs w:val="24"/>
        </w:rPr>
        <w:t>Colorectal adenoma</w:t>
      </w:r>
      <w:r w:rsidR="002A4134" w:rsidRPr="002A4134">
        <w:rPr>
          <w:rFonts w:ascii="Book Antiqua" w:eastAsia="Arial Unicode MS" w:hAnsi="Book Antiqua" w:cs="Times New Roman" w:hint="eastAsia"/>
          <w:sz w:val="24"/>
          <w:szCs w:val="24"/>
        </w:rPr>
        <w:t>;</w:t>
      </w:r>
      <w:r w:rsidR="002A4134" w:rsidRPr="002A4134">
        <w:rPr>
          <w:rFonts w:ascii="Book Antiqua" w:eastAsia="Arial Unicode MS" w:hAnsi="Book Antiqua" w:cs="Times New Roman"/>
          <w:sz w:val="24"/>
          <w:szCs w:val="24"/>
        </w:rPr>
        <w:t xml:space="preserve"> </w:t>
      </w:r>
      <w:r w:rsidR="002A4134" w:rsidRPr="002A4134">
        <w:rPr>
          <w:rFonts w:ascii="Book Antiqua" w:eastAsia="Arial Unicode MS" w:hAnsi="Book Antiqua" w:cs="Times New Roman" w:hint="eastAsia"/>
          <w:sz w:val="24"/>
          <w:szCs w:val="24"/>
        </w:rPr>
        <w:t>HC</w:t>
      </w:r>
      <w:r w:rsidR="002A4134">
        <w:rPr>
          <w:rFonts w:ascii="Book Antiqua" w:eastAsia="Arial Unicode MS" w:hAnsi="Book Antiqua" w:cs="Times New Roman" w:hint="eastAsia"/>
          <w:sz w:val="24"/>
          <w:szCs w:val="24"/>
        </w:rPr>
        <w:t xml:space="preserve">: </w:t>
      </w:r>
      <w:r w:rsidR="002A4134" w:rsidRPr="002A4134">
        <w:rPr>
          <w:rFonts w:ascii="Book Antiqua" w:eastAsia="Arial Unicode MS" w:hAnsi="Book Antiqua" w:cs="Times New Roman"/>
          <w:sz w:val="24"/>
          <w:szCs w:val="24"/>
        </w:rPr>
        <w:t>Healthy control groups</w:t>
      </w:r>
      <w:r w:rsidR="002A4134" w:rsidRPr="002A4134">
        <w:rPr>
          <w:rFonts w:ascii="Book Antiqua" w:eastAsia="Arial Unicode MS" w:hAnsi="Book Antiqua" w:cs="Times New Roman" w:hint="eastAsia"/>
          <w:sz w:val="24"/>
          <w:szCs w:val="24"/>
        </w:rPr>
        <w:t>.</w:t>
      </w:r>
    </w:p>
    <w:p w:rsidR="00BB4ECE" w:rsidRPr="00BB4ECE" w:rsidRDefault="0082050B" w:rsidP="00BB4ECE">
      <w:pPr>
        <w:spacing w:line="360" w:lineRule="auto"/>
        <w:rPr>
          <w:rFonts w:ascii="Book Antiqua" w:eastAsia="Arial Unicode MS" w:hAnsi="Book Antiqua" w:cs="Times New Roman"/>
          <w:b/>
          <w:sz w:val="24"/>
          <w:szCs w:val="24"/>
        </w:rPr>
      </w:pPr>
      <w:r w:rsidRPr="00A37C6D">
        <w:rPr>
          <w:rFonts w:ascii="Book Antiqua" w:eastAsia="Arial Unicode MS" w:hAnsi="Book Antiqua" w:cs="Times New Roman"/>
          <w:b/>
          <w:noProof/>
          <w:sz w:val="24"/>
          <w:szCs w:val="24"/>
        </w:rPr>
        <w:lastRenderedPageBreak/>
        <w:drawing>
          <wp:inline distT="0" distB="0" distL="0" distR="0" wp14:anchorId="27B17182" wp14:editId="5D5C5DA5">
            <wp:extent cx="5274310" cy="5005070"/>
            <wp:effectExtent l="0" t="0" r="2540" b="5080"/>
            <wp:docPr id="2" name="图片 2" descr="C:\Users\WangJL\Desktop\Guo JH\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ngJL\Desktop\Guo JH\Fig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005070"/>
                    </a:xfrm>
                    <a:prstGeom prst="rect">
                      <a:avLst/>
                    </a:prstGeom>
                    <a:noFill/>
                    <a:ln>
                      <a:noFill/>
                    </a:ln>
                  </pic:spPr>
                </pic:pic>
              </a:graphicData>
            </a:graphic>
          </wp:inline>
        </w:drawing>
      </w:r>
    </w:p>
    <w:p w:rsidR="00E0446B" w:rsidRPr="00A37C6D" w:rsidRDefault="00E0446B" w:rsidP="00BB4ECE">
      <w:pPr>
        <w:spacing w:line="360" w:lineRule="auto"/>
        <w:rPr>
          <w:rFonts w:ascii="Book Antiqua" w:eastAsia="Arial Unicode MS" w:hAnsi="Book Antiqua" w:cs="Times New Roman"/>
          <w:sz w:val="24"/>
          <w:szCs w:val="24"/>
        </w:rPr>
      </w:pPr>
      <w:r w:rsidRPr="00A37C6D">
        <w:rPr>
          <w:rFonts w:ascii="Book Antiqua" w:eastAsia="Arial Unicode MS" w:hAnsi="Book Antiqua" w:cs="Times New Roman"/>
          <w:b/>
          <w:sz w:val="24"/>
          <w:szCs w:val="24"/>
        </w:rPr>
        <w:t>Figure 2</w:t>
      </w:r>
      <w:r w:rsidR="0082050B">
        <w:rPr>
          <w:rFonts w:ascii="Book Antiqua" w:eastAsia="Arial Unicode MS" w:hAnsi="Book Antiqua" w:cs="Times New Roman" w:hint="eastAsia"/>
          <w:b/>
          <w:sz w:val="24"/>
          <w:szCs w:val="24"/>
        </w:rPr>
        <w:t xml:space="preserve"> </w:t>
      </w:r>
      <w:r w:rsidRPr="0082050B">
        <w:rPr>
          <w:rFonts w:ascii="Book Antiqua" w:eastAsia="Arial Unicode MS" w:hAnsi="Book Antiqua" w:cs="Times New Roman"/>
          <w:b/>
          <w:sz w:val="24"/>
          <w:szCs w:val="24"/>
        </w:rPr>
        <w:t xml:space="preserve">Analysis the </w:t>
      </w:r>
      <w:r w:rsidR="0082050B" w:rsidRPr="0082050B">
        <w:rPr>
          <w:rFonts w:ascii="Book Antiqua" w:eastAsia="Arial Unicode MS" w:hAnsi="Book Antiqua" w:cs="Times New Roman"/>
          <w:b/>
          <w:sz w:val="24"/>
          <w:szCs w:val="24"/>
        </w:rPr>
        <w:t xml:space="preserve">Trefoil factors family </w:t>
      </w:r>
      <w:r w:rsidRPr="0082050B">
        <w:rPr>
          <w:rFonts w:ascii="Book Antiqua" w:eastAsia="Arial Unicode MS" w:hAnsi="Book Antiqua" w:cs="Times New Roman"/>
          <w:b/>
          <w:sz w:val="24"/>
          <w:szCs w:val="24"/>
        </w:rPr>
        <w:t xml:space="preserve">and </w:t>
      </w:r>
      <w:proofErr w:type="spellStart"/>
      <w:r w:rsidR="0082050B" w:rsidRPr="0082050B">
        <w:rPr>
          <w:rFonts w:ascii="Book Antiqua" w:eastAsia="Arial Unicode MS" w:hAnsi="Book Antiqua" w:cs="Times New Roman"/>
          <w:b/>
          <w:sz w:val="24"/>
          <w:szCs w:val="24"/>
        </w:rPr>
        <w:t>carcino</w:t>
      </w:r>
      <w:proofErr w:type="spellEnd"/>
      <w:r w:rsidR="0082050B" w:rsidRPr="0082050B">
        <w:rPr>
          <w:rFonts w:ascii="Book Antiqua" w:eastAsia="Arial Unicode MS" w:hAnsi="Book Antiqua" w:cs="Times New Roman"/>
          <w:b/>
          <w:sz w:val="24"/>
          <w:szCs w:val="24"/>
        </w:rPr>
        <w:t xml:space="preserve">-embryonic antigen </w:t>
      </w:r>
      <w:r w:rsidRPr="0082050B">
        <w:rPr>
          <w:rFonts w:ascii="Book Antiqua" w:eastAsia="Arial Unicode MS" w:hAnsi="Book Antiqua" w:cs="Times New Roman"/>
          <w:b/>
          <w:sz w:val="24"/>
          <w:szCs w:val="24"/>
        </w:rPr>
        <w:t xml:space="preserve">diagnostic evaluation for discriminating the healthy control and colorectal cancer groups by </w:t>
      </w:r>
      <w:r w:rsidR="0082050B" w:rsidRPr="0082050B">
        <w:rPr>
          <w:rFonts w:ascii="Book Antiqua" w:eastAsia="Arial Unicode MS" w:hAnsi="Book Antiqua" w:cs="Times New Roman"/>
          <w:b/>
          <w:sz w:val="24"/>
          <w:szCs w:val="24"/>
        </w:rPr>
        <w:t xml:space="preserve">receiver operating characteristic </w:t>
      </w:r>
      <w:r w:rsidRPr="0082050B">
        <w:rPr>
          <w:rFonts w:ascii="Book Antiqua" w:eastAsia="Arial Unicode MS" w:hAnsi="Book Antiqua" w:cs="Times New Roman"/>
          <w:b/>
          <w:sz w:val="24"/>
          <w:szCs w:val="24"/>
        </w:rPr>
        <w:t>method in the training group.</w:t>
      </w:r>
      <w:r w:rsidR="0082050B">
        <w:rPr>
          <w:rFonts w:ascii="Book Antiqua" w:eastAsia="Arial Unicode MS" w:hAnsi="Book Antiqua" w:cs="Times New Roman" w:hint="eastAsia"/>
          <w:b/>
          <w:sz w:val="24"/>
          <w:szCs w:val="24"/>
        </w:rPr>
        <w:t xml:space="preserve"> </w:t>
      </w:r>
      <w:r w:rsidRPr="00A37C6D">
        <w:rPr>
          <w:rFonts w:ascii="Book Antiqua" w:eastAsia="Arial Unicode MS" w:hAnsi="Book Antiqua" w:cs="Times New Roman"/>
          <w:sz w:val="24"/>
          <w:szCs w:val="24"/>
        </w:rPr>
        <w:t>A: ROC of TFF3 for discriminating HC and CC; B: ROC of TFF3 for discriminating HC and early stage CC; C: ROC of TFF3 for discriminating HC and advanced stage CC; D: ROC of CEA for discriminating HC and CC; E: ROC of CEA for discriminating HC and early stage CC; F: ROC of CEA for discriminating HC and advanced stage CC; G: ROC of multivariate model for discriminating HC and CC; H: ROC of multivariate model for discriminating HC and early stage CC; I: ROC of multivariate model for discrimin</w:t>
      </w:r>
      <w:r w:rsidR="002A4134">
        <w:rPr>
          <w:rFonts w:ascii="Book Antiqua" w:eastAsia="Arial Unicode MS" w:hAnsi="Book Antiqua" w:cs="Times New Roman"/>
          <w:sz w:val="24"/>
          <w:szCs w:val="24"/>
        </w:rPr>
        <w:t>ating HC and advanced stage CC.</w:t>
      </w:r>
      <w:r w:rsidR="002A4134">
        <w:rPr>
          <w:rFonts w:ascii="Book Antiqua" w:eastAsia="Arial Unicode MS" w:hAnsi="Book Antiqua" w:cs="Times New Roman" w:hint="eastAsia"/>
          <w:sz w:val="24"/>
          <w:szCs w:val="24"/>
        </w:rPr>
        <w:t xml:space="preserve"> </w:t>
      </w:r>
      <w:r w:rsidRPr="00A37C6D">
        <w:rPr>
          <w:rFonts w:ascii="Book Antiqua" w:eastAsia="Arial Unicode MS" w:hAnsi="Book Antiqua" w:cs="Times New Roman"/>
          <w:sz w:val="24"/>
          <w:szCs w:val="24"/>
        </w:rPr>
        <w:t>TFF3: Trefoil factors family;</w:t>
      </w:r>
      <w:r w:rsidRPr="00A37C6D">
        <w:rPr>
          <w:rFonts w:ascii="Book Antiqua" w:hAnsi="Book Antiqua" w:cs="Times New Roman"/>
          <w:sz w:val="24"/>
          <w:szCs w:val="24"/>
        </w:rPr>
        <w:t xml:space="preserve"> ROC: </w:t>
      </w:r>
      <w:r w:rsidR="0082050B" w:rsidRPr="00A37C6D">
        <w:rPr>
          <w:rFonts w:ascii="Book Antiqua" w:eastAsia="Arial Unicode MS" w:hAnsi="Book Antiqua" w:cs="Times New Roman"/>
          <w:sz w:val="24"/>
          <w:szCs w:val="24"/>
        </w:rPr>
        <w:t xml:space="preserve">Receiver </w:t>
      </w:r>
      <w:r w:rsidRPr="00A37C6D">
        <w:rPr>
          <w:rFonts w:ascii="Book Antiqua" w:eastAsia="Arial Unicode MS" w:hAnsi="Book Antiqua" w:cs="Times New Roman"/>
          <w:sz w:val="24"/>
          <w:szCs w:val="24"/>
        </w:rPr>
        <w:t xml:space="preserve">operating characteristic; HC: </w:t>
      </w:r>
      <w:r w:rsidR="0082050B" w:rsidRPr="00A37C6D">
        <w:rPr>
          <w:rFonts w:ascii="Book Antiqua" w:eastAsia="Arial Unicode MS" w:hAnsi="Book Antiqua" w:cs="Times New Roman"/>
          <w:sz w:val="24"/>
          <w:szCs w:val="24"/>
        </w:rPr>
        <w:t xml:space="preserve">Healthy </w:t>
      </w:r>
      <w:r w:rsidRPr="00A37C6D">
        <w:rPr>
          <w:rFonts w:ascii="Book Antiqua" w:eastAsia="Arial Unicode MS" w:hAnsi="Book Antiqua" w:cs="Times New Roman"/>
          <w:sz w:val="24"/>
          <w:szCs w:val="24"/>
        </w:rPr>
        <w:t xml:space="preserve">control; CC: </w:t>
      </w:r>
      <w:r w:rsidR="0082050B" w:rsidRPr="00A37C6D">
        <w:rPr>
          <w:rFonts w:ascii="Book Antiqua" w:eastAsia="Arial Unicode MS" w:hAnsi="Book Antiqua" w:cs="Times New Roman"/>
          <w:sz w:val="24"/>
          <w:szCs w:val="24"/>
        </w:rPr>
        <w:t xml:space="preserve">Colorectal </w:t>
      </w:r>
      <w:r w:rsidRPr="00A37C6D">
        <w:rPr>
          <w:rFonts w:ascii="Book Antiqua" w:eastAsia="Arial Unicode MS" w:hAnsi="Book Antiqua" w:cs="Times New Roman"/>
          <w:sz w:val="24"/>
          <w:szCs w:val="24"/>
        </w:rPr>
        <w:t>cancer</w:t>
      </w:r>
      <w:r w:rsidR="0082050B">
        <w:rPr>
          <w:rFonts w:ascii="Book Antiqua" w:eastAsia="Arial Unicode MS" w:hAnsi="Book Antiqua" w:cs="Times New Roman" w:hint="eastAsia"/>
          <w:sz w:val="24"/>
          <w:szCs w:val="24"/>
        </w:rPr>
        <w:t>.</w:t>
      </w:r>
    </w:p>
    <w:p w:rsidR="00E0446B" w:rsidRPr="00A37C6D" w:rsidRDefault="0082050B" w:rsidP="00BB4ECE">
      <w:pPr>
        <w:spacing w:line="360" w:lineRule="auto"/>
        <w:rPr>
          <w:rFonts w:ascii="Book Antiqua" w:eastAsia="Arial Unicode MS" w:hAnsi="Book Antiqua" w:cs="Times New Roman"/>
          <w:sz w:val="24"/>
          <w:szCs w:val="24"/>
        </w:rPr>
      </w:pPr>
      <w:r>
        <w:rPr>
          <w:noProof/>
        </w:rPr>
        <w:lastRenderedPageBreak/>
        <w:drawing>
          <wp:inline distT="0" distB="0" distL="0" distR="0" wp14:anchorId="5FC392E1" wp14:editId="7CF6ED9D">
            <wp:extent cx="5274310" cy="3268973"/>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268973"/>
                    </a:xfrm>
                    <a:prstGeom prst="rect">
                      <a:avLst/>
                    </a:prstGeom>
                  </pic:spPr>
                </pic:pic>
              </a:graphicData>
            </a:graphic>
          </wp:inline>
        </w:drawing>
      </w:r>
      <w:r w:rsidR="00E0446B" w:rsidRPr="00A37C6D">
        <w:rPr>
          <w:rFonts w:ascii="Book Antiqua" w:eastAsia="Arial Unicode MS" w:hAnsi="Book Antiqua" w:cs="Times New Roman"/>
          <w:b/>
          <w:sz w:val="24"/>
          <w:szCs w:val="24"/>
        </w:rPr>
        <w:t>Figure 3</w:t>
      </w:r>
      <w:r>
        <w:rPr>
          <w:rFonts w:ascii="Book Antiqua" w:eastAsia="Arial Unicode MS" w:hAnsi="Book Antiqua" w:cs="Times New Roman" w:hint="eastAsia"/>
          <w:b/>
          <w:sz w:val="24"/>
          <w:szCs w:val="24"/>
        </w:rPr>
        <w:t xml:space="preserve"> </w:t>
      </w:r>
      <w:r w:rsidR="00E0446B" w:rsidRPr="0082050B">
        <w:rPr>
          <w:rFonts w:ascii="Book Antiqua" w:eastAsia="Arial Unicode MS" w:hAnsi="Book Antiqua" w:cs="Times New Roman"/>
          <w:b/>
          <w:sz w:val="24"/>
          <w:szCs w:val="24"/>
        </w:rPr>
        <w:t xml:space="preserve">Analysis the multivariate model diagnostic evaluation by </w:t>
      </w:r>
      <w:r w:rsidRPr="0082050B">
        <w:rPr>
          <w:rFonts w:ascii="Book Antiqua" w:eastAsia="Arial Unicode MS" w:hAnsi="Book Antiqua" w:cs="Times New Roman"/>
          <w:b/>
          <w:sz w:val="24"/>
          <w:szCs w:val="24"/>
        </w:rPr>
        <w:t xml:space="preserve">receiver operating characteristic </w:t>
      </w:r>
      <w:r w:rsidR="00E0446B" w:rsidRPr="0082050B">
        <w:rPr>
          <w:rFonts w:ascii="Book Antiqua" w:eastAsia="Arial Unicode MS" w:hAnsi="Book Antiqua" w:cs="Times New Roman"/>
          <w:b/>
          <w:sz w:val="24"/>
          <w:szCs w:val="24"/>
        </w:rPr>
        <w:t xml:space="preserve">method in the validation group. </w:t>
      </w:r>
      <w:r w:rsidR="00E0446B" w:rsidRPr="00A37C6D">
        <w:rPr>
          <w:rFonts w:ascii="Book Antiqua" w:eastAsia="Arial Unicode MS" w:hAnsi="Book Antiqua" w:cs="Times New Roman"/>
          <w:sz w:val="24"/>
          <w:szCs w:val="24"/>
        </w:rPr>
        <w:t xml:space="preserve">A: ROC of multivariate model for discriminating HC and CC; B: ROC of multivariate model for discriminating HC and early stage CC; C: ROC of multivariate model for discriminating HC and advanced stage CC; D: ROC of multivariate model for discriminating CA and CC; E: ROC of multivariate model for discriminating CA and early stage CC; F: ROC of multivariate model for discriminating CA and advanced stage CC. </w:t>
      </w:r>
      <w:r>
        <w:rPr>
          <w:rFonts w:ascii="Book Antiqua" w:eastAsia="Arial Unicode MS" w:hAnsi="Book Antiqua" w:cs="Times New Roman" w:hint="eastAsia"/>
          <w:sz w:val="24"/>
          <w:szCs w:val="24"/>
        </w:rPr>
        <w:t xml:space="preserve"> </w:t>
      </w:r>
      <w:r w:rsidR="00E0446B" w:rsidRPr="00A37C6D">
        <w:rPr>
          <w:rFonts w:ascii="Book Antiqua" w:eastAsia="Arial Unicode MS" w:hAnsi="Book Antiqua" w:cs="Times New Roman"/>
          <w:sz w:val="24"/>
          <w:szCs w:val="24"/>
        </w:rPr>
        <w:t>TFF3: Trefoil factors family;</w:t>
      </w:r>
      <w:r w:rsidR="00E0446B" w:rsidRPr="00A37C6D">
        <w:rPr>
          <w:rFonts w:ascii="Book Antiqua" w:hAnsi="Book Antiqua" w:cs="Times New Roman"/>
          <w:sz w:val="24"/>
          <w:szCs w:val="24"/>
        </w:rPr>
        <w:t xml:space="preserve"> ROC: </w:t>
      </w:r>
      <w:r w:rsidRPr="00A37C6D">
        <w:rPr>
          <w:rFonts w:ascii="Book Antiqua" w:eastAsia="Arial Unicode MS" w:hAnsi="Book Antiqua" w:cs="Times New Roman"/>
          <w:sz w:val="24"/>
          <w:szCs w:val="24"/>
        </w:rPr>
        <w:t xml:space="preserve">Receiver </w:t>
      </w:r>
      <w:r w:rsidR="00E0446B" w:rsidRPr="00A37C6D">
        <w:rPr>
          <w:rFonts w:ascii="Book Antiqua" w:eastAsia="Arial Unicode MS" w:hAnsi="Book Antiqua" w:cs="Times New Roman"/>
          <w:sz w:val="24"/>
          <w:szCs w:val="24"/>
        </w:rPr>
        <w:t xml:space="preserve">operating characteristic; CA: </w:t>
      </w:r>
      <w:r w:rsidRPr="00A37C6D">
        <w:rPr>
          <w:rFonts w:ascii="Book Antiqua" w:eastAsia="Arial Unicode MS" w:hAnsi="Book Antiqua" w:cs="Times New Roman"/>
          <w:sz w:val="24"/>
          <w:szCs w:val="24"/>
        </w:rPr>
        <w:t xml:space="preserve">Colorectal </w:t>
      </w:r>
      <w:r w:rsidR="00E0446B" w:rsidRPr="00A37C6D">
        <w:rPr>
          <w:rFonts w:ascii="Book Antiqua" w:eastAsia="Arial Unicode MS" w:hAnsi="Book Antiqua" w:cs="Times New Roman"/>
          <w:sz w:val="24"/>
          <w:szCs w:val="24"/>
        </w:rPr>
        <w:t xml:space="preserve">adenoma; CC: </w:t>
      </w:r>
      <w:r w:rsidRPr="00A37C6D">
        <w:rPr>
          <w:rFonts w:ascii="Book Antiqua" w:eastAsia="Arial Unicode MS" w:hAnsi="Book Antiqua" w:cs="Times New Roman"/>
          <w:sz w:val="24"/>
          <w:szCs w:val="24"/>
        </w:rPr>
        <w:t xml:space="preserve">Colorectal </w:t>
      </w:r>
      <w:r w:rsidR="00E0446B" w:rsidRPr="00A37C6D">
        <w:rPr>
          <w:rFonts w:ascii="Book Antiqua" w:eastAsia="Arial Unicode MS" w:hAnsi="Book Antiqua" w:cs="Times New Roman"/>
          <w:sz w:val="24"/>
          <w:szCs w:val="24"/>
        </w:rPr>
        <w:t>cancer</w:t>
      </w:r>
      <w:r>
        <w:rPr>
          <w:rFonts w:ascii="Book Antiqua" w:eastAsia="Arial Unicode MS" w:hAnsi="Book Antiqua" w:cs="Times New Roman" w:hint="eastAsia"/>
          <w:sz w:val="24"/>
          <w:szCs w:val="24"/>
        </w:rPr>
        <w:t>.</w:t>
      </w:r>
    </w:p>
    <w:p w:rsidR="00E0446B" w:rsidRPr="0082050B" w:rsidRDefault="00E0446B" w:rsidP="00BB4ECE">
      <w:pPr>
        <w:spacing w:line="360" w:lineRule="auto"/>
        <w:rPr>
          <w:rFonts w:ascii="Book Antiqua" w:hAnsi="Book Antiqua"/>
          <w:sz w:val="24"/>
          <w:szCs w:val="24"/>
        </w:rPr>
      </w:pPr>
    </w:p>
    <w:p w:rsidR="00E0446B" w:rsidRPr="00A37C6D" w:rsidRDefault="00E0446B" w:rsidP="00BB4ECE">
      <w:pPr>
        <w:spacing w:line="360" w:lineRule="auto"/>
        <w:rPr>
          <w:rFonts w:ascii="Book Antiqua" w:hAnsi="Book Antiqua"/>
          <w:sz w:val="24"/>
          <w:szCs w:val="24"/>
        </w:rPr>
      </w:pPr>
    </w:p>
    <w:p w:rsidR="00E0446B" w:rsidRPr="00A37C6D" w:rsidRDefault="00E0446B" w:rsidP="00BB4ECE">
      <w:pPr>
        <w:spacing w:line="360" w:lineRule="auto"/>
        <w:rPr>
          <w:rFonts w:ascii="Book Antiqua" w:hAnsi="Book Antiqua"/>
          <w:sz w:val="24"/>
          <w:szCs w:val="24"/>
        </w:rPr>
      </w:pPr>
    </w:p>
    <w:p w:rsidR="00E0446B" w:rsidRPr="00A37C6D" w:rsidRDefault="00E0446B" w:rsidP="00BB4ECE">
      <w:pPr>
        <w:spacing w:line="360" w:lineRule="auto"/>
        <w:rPr>
          <w:rFonts w:ascii="Book Antiqua" w:hAnsi="Book Antiqua"/>
          <w:sz w:val="24"/>
          <w:szCs w:val="24"/>
        </w:rPr>
      </w:pPr>
    </w:p>
    <w:p w:rsidR="00E0446B" w:rsidRPr="00A37C6D" w:rsidRDefault="00E0446B" w:rsidP="00BB4ECE">
      <w:pPr>
        <w:spacing w:line="360" w:lineRule="auto"/>
        <w:rPr>
          <w:rFonts w:ascii="Book Antiqua" w:hAnsi="Book Antiqua"/>
          <w:sz w:val="24"/>
          <w:szCs w:val="24"/>
        </w:rPr>
      </w:pPr>
    </w:p>
    <w:p w:rsidR="00F74013" w:rsidRDefault="00F74013" w:rsidP="00BB4ECE">
      <w:pPr>
        <w:spacing w:line="360" w:lineRule="auto"/>
      </w:pPr>
    </w:p>
    <w:sectPr w:rsidR="00F74013" w:rsidSect="00A624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A2A" w:rsidRDefault="002E4A2A" w:rsidP="00E0446B">
      <w:r>
        <w:separator/>
      </w:r>
    </w:p>
  </w:endnote>
  <w:endnote w:type="continuationSeparator" w:id="0">
    <w:p w:rsidR="002E4A2A" w:rsidRDefault="002E4A2A" w:rsidP="00E04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Garamond">
    <w:altName w:val="宋体"/>
    <w:panose1 w:val="00000000000000000000"/>
    <w:charset w:val="86"/>
    <w:family w:val="roman"/>
    <w:notTrueType/>
    <w:pitch w:val="default"/>
    <w:sig w:usb0="00000001" w:usb1="080E0000" w:usb2="00000010" w:usb3="00000000" w:csb0="00040000" w:csb1="00000000"/>
  </w:font>
  <w:font w:name="AvantGarde Medium">
    <w:altName w:val="Arial Unicode MS"/>
    <w:panose1 w:val="00000000000000000000"/>
    <w:charset w:val="86"/>
    <w:family w:val="swiss"/>
    <w:notTrueType/>
    <w:pitch w:val="default"/>
    <w:sig w:usb0="00000001" w:usb1="080E0000" w:usb2="00000010" w:usb3="00000000" w:csb0="00040000" w:csb1="00000000"/>
  </w:font>
  <w:font w:name="等线">
    <w:panose1 w:val="00000000000000000000"/>
    <w:charset w:val="86"/>
    <w:family w:val="roman"/>
    <w:notTrueType/>
    <w:pitch w:val="default"/>
  </w:font>
  <w:font w:name="Frutiger">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A2A" w:rsidRDefault="002E4A2A" w:rsidP="00E0446B">
      <w:r>
        <w:separator/>
      </w:r>
    </w:p>
  </w:footnote>
  <w:footnote w:type="continuationSeparator" w:id="0">
    <w:p w:rsidR="002E4A2A" w:rsidRDefault="002E4A2A" w:rsidP="00E044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A0A3E"/>
    <w:multiLevelType w:val="multilevel"/>
    <w:tmpl w:val="B9A6B0B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A1C41"/>
    <w:rsid w:val="00014429"/>
    <w:rsid w:val="0003321F"/>
    <w:rsid w:val="0011565A"/>
    <w:rsid w:val="002A4134"/>
    <w:rsid w:val="002B2B86"/>
    <w:rsid w:val="002C7C9C"/>
    <w:rsid w:val="002E4A2A"/>
    <w:rsid w:val="002F72AC"/>
    <w:rsid w:val="00317CA2"/>
    <w:rsid w:val="0038181E"/>
    <w:rsid w:val="0047325D"/>
    <w:rsid w:val="004D1386"/>
    <w:rsid w:val="004F1E3F"/>
    <w:rsid w:val="00520A83"/>
    <w:rsid w:val="006742D8"/>
    <w:rsid w:val="006C5BBE"/>
    <w:rsid w:val="0070499F"/>
    <w:rsid w:val="00784B19"/>
    <w:rsid w:val="0082050B"/>
    <w:rsid w:val="00824433"/>
    <w:rsid w:val="008A2CA6"/>
    <w:rsid w:val="008B2D4A"/>
    <w:rsid w:val="00905A66"/>
    <w:rsid w:val="009D688C"/>
    <w:rsid w:val="00A37C6D"/>
    <w:rsid w:val="00A5599C"/>
    <w:rsid w:val="00A62434"/>
    <w:rsid w:val="00B35CEB"/>
    <w:rsid w:val="00B95CAC"/>
    <w:rsid w:val="00BB4ECE"/>
    <w:rsid w:val="00BC3069"/>
    <w:rsid w:val="00BE0129"/>
    <w:rsid w:val="00C00EC8"/>
    <w:rsid w:val="00DA1C41"/>
    <w:rsid w:val="00DA5788"/>
    <w:rsid w:val="00E0446B"/>
    <w:rsid w:val="00E34424"/>
    <w:rsid w:val="00E4568C"/>
    <w:rsid w:val="00ED45C4"/>
    <w:rsid w:val="00F0089C"/>
    <w:rsid w:val="00F6636A"/>
    <w:rsid w:val="00F74013"/>
    <w:rsid w:val="00F964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4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4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0446B"/>
    <w:rPr>
      <w:sz w:val="18"/>
      <w:szCs w:val="18"/>
    </w:rPr>
  </w:style>
  <w:style w:type="paragraph" w:styleId="a4">
    <w:name w:val="footer"/>
    <w:basedOn w:val="a"/>
    <w:link w:val="Char0"/>
    <w:uiPriority w:val="99"/>
    <w:unhideWhenUsed/>
    <w:rsid w:val="00E0446B"/>
    <w:pPr>
      <w:tabs>
        <w:tab w:val="center" w:pos="4153"/>
        <w:tab w:val="right" w:pos="8306"/>
      </w:tabs>
      <w:snapToGrid w:val="0"/>
      <w:jc w:val="left"/>
    </w:pPr>
    <w:rPr>
      <w:sz w:val="18"/>
      <w:szCs w:val="18"/>
    </w:rPr>
  </w:style>
  <w:style w:type="character" w:customStyle="1" w:styleId="Char0">
    <w:name w:val="页脚 Char"/>
    <w:basedOn w:val="a0"/>
    <w:link w:val="a4"/>
    <w:uiPriority w:val="99"/>
    <w:rsid w:val="00E0446B"/>
    <w:rPr>
      <w:sz w:val="18"/>
      <w:szCs w:val="18"/>
    </w:rPr>
  </w:style>
  <w:style w:type="character" w:styleId="a5">
    <w:name w:val="Hyperlink"/>
    <w:basedOn w:val="a0"/>
    <w:uiPriority w:val="99"/>
    <w:unhideWhenUsed/>
    <w:rsid w:val="00E0446B"/>
    <w:rPr>
      <w:color w:val="0000FF" w:themeColor="hyperlink"/>
      <w:u w:val="single"/>
    </w:rPr>
  </w:style>
  <w:style w:type="paragraph" w:styleId="a6">
    <w:name w:val="List Paragraph"/>
    <w:basedOn w:val="a"/>
    <w:uiPriority w:val="34"/>
    <w:qFormat/>
    <w:rsid w:val="00E0446B"/>
    <w:pPr>
      <w:ind w:firstLineChars="200" w:firstLine="420"/>
    </w:pPr>
  </w:style>
  <w:style w:type="paragraph" w:customStyle="1" w:styleId="Default">
    <w:name w:val="Default"/>
    <w:rsid w:val="00E0446B"/>
    <w:pPr>
      <w:widowControl w:val="0"/>
      <w:autoSpaceDE w:val="0"/>
      <w:autoSpaceDN w:val="0"/>
      <w:adjustRightInd w:val="0"/>
    </w:pPr>
    <w:rPr>
      <w:rFonts w:ascii="AGaramond" w:eastAsia="AGaramond" w:cs="AGaramond"/>
      <w:color w:val="000000"/>
      <w:kern w:val="0"/>
      <w:sz w:val="24"/>
      <w:szCs w:val="24"/>
    </w:rPr>
  </w:style>
  <w:style w:type="paragraph" w:customStyle="1" w:styleId="Pa14">
    <w:name w:val="Pa14"/>
    <w:basedOn w:val="Default"/>
    <w:next w:val="Default"/>
    <w:uiPriority w:val="99"/>
    <w:rsid w:val="00E0446B"/>
    <w:pPr>
      <w:spacing w:line="181" w:lineRule="atLeast"/>
    </w:pPr>
    <w:rPr>
      <w:rFonts w:ascii="AvantGarde Medium" w:eastAsia="AvantGarde Medium" w:cstheme="minorBidi"/>
      <w:color w:val="auto"/>
    </w:rPr>
  </w:style>
  <w:style w:type="paragraph" w:customStyle="1" w:styleId="EndNoteBibliographyTitle">
    <w:name w:val="EndNote Bibliography Title"/>
    <w:basedOn w:val="a"/>
    <w:link w:val="EndNoteBibliographyTitleChar"/>
    <w:rsid w:val="00E0446B"/>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E0446B"/>
    <w:rPr>
      <w:rFonts w:ascii="等线" w:eastAsia="等线" w:hAnsi="等线"/>
      <w:noProof/>
      <w:sz w:val="20"/>
    </w:rPr>
  </w:style>
  <w:style w:type="paragraph" w:customStyle="1" w:styleId="EndNoteBibliography">
    <w:name w:val="EndNote Bibliography"/>
    <w:basedOn w:val="a"/>
    <w:link w:val="EndNoteBibliographyChar"/>
    <w:rsid w:val="00E0446B"/>
    <w:rPr>
      <w:rFonts w:ascii="等线" w:eastAsia="等线" w:hAnsi="等线"/>
      <w:noProof/>
      <w:sz w:val="20"/>
    </w:rPr>
  </w:style>
  <w:style w:type="character" w:customStyle="1" w:styleId="EndNoteBibliographyChar">
    <w:name w:val="EndNote Bibliography Char"/>
    <w:basedOn w:val="a0"/>
    <w:link w:val="EndNoteBibliography"/>
    <w:rsid w:val="00E0446B"/>
    <w:rPr>
      <w:rFonts w:ascii="等线" w:eastAsia="等线" w:hAnsi="等线"/>
      <w:noProof/>
      <w:sz w:val="20"/>
    </w:rPr>
  </w:style>
  <w:style w:type="character" w:customStyle="1" w:styleId="apple-converted-space">
    <w:name w:val="apple-converted-space"/>
    <w:basedOn w:val="a0"/>
    <w:rsid w:val="00E0446B"/>
  </w:style>
  <w:style w:type="paragraph" w:customStyle="1" w:styleId="Pa9">
    <w:name w:val="Pa9"/>
    <w:basedOn w:val="Default"/>
    <w:next w:val="Default"/>
    <w:uiPriority w:val="99"/>
    <w:rsid w:val="00E0446B"/>
    <w:pPr>
      <w:spacing w:line="181" w:lineRule="atLeast"/>
    </w:pPr>
    <w:rPr>
      <w:rFonts w:ascii="Frutiger" w:eastAsia="Frutiger" w:cstheme="minorBidi"/>
      <w:color w:val="auto"/>
    </w:rPr>
  </w:style>
  <w:style w:type="character" w:customStyle="1" w:styleId="highlight2">
    <w:name w:val="highlight2"/>
    <w:basedOn w:val="a0"/>
    <w:rsid w:val="00E0446B"/>
  </w:style>
  <w:style w:type="paragraph" w:styleId="a7">
    <w:name w:val="Balloon Text"/>
    <w:basedOn w:val="a"/>
    <w:link w:val="Char1"/>
    <w:uiPriority w:val="99"/>
    <w:semiHidden/>
    <w:unhideWhenUsed/>
    <w:rsid w:val="00E4568C"/>
    <w:rPr>
      <w:sz w:val="18"/>
      <w:szCs w:val="18"/>
    </w:rPr>
  </w:style>
  <w:style w:type="character" w:customStyle="1" w:styleId="Char1">
    <w:name w:val="批注框文本 Char"/>
    <w:basedOn w:val="a0"/>
    <w:link w:val="a7"/>
    <w:uiPriority w:val="99"/>
    <w:semiHidden/>
    <w:rsid w:val="00E4568C"/>
    <w:rPr>
      <w:sz w:val="18"/>
      <w:szCs w:val="18"/>
    </w:rPr>
  </w:style>
  <w:style w:type="character" w:styleId="a8">
    <w:name w:val="annotation reference"/>
    <w:rsid w:val="00A37C6D"/>
    <w:rPr>
      <w:rFonts w:cs="Times New Roman"/>
      <w:sz w:val="21"/>
      <w:szCs w:val="21"/>
    </w:rPr>
  </w:style>
  <w:style w:type="paragraph" w:styleId="a9">
    <w:name w:val="annotation text"/>
    <w:basedOn w:val="a"/>
    <w:link w:val="Char2"/>
    <w:uiPriority w:val="99"/>
    <w:rsid w:val="00A37C6D"/>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9"/>
    <w:uiPriority w:val="99"/>
    <w:rsid w:val="00A37C6D"/>
    <w:rPr>
      <w:rFonts w:ascii="Times New Roman" w:eastAsia="宋体" w:hAnsi="Times New Roman" w:cs="Times New Roman"/>
      <w:kern w:val="0"/>
      <w:sz w:val="24"/>
      <w:szCs w:val="24"/>
      <w:lang w:eastAsia="en-US"/>
    </w:rPr>
  </w:style>
  <w:style w:type="paragraph" w:styleId="aa">
    <w:name w:val="Normal (Web)"/>
    <w:basedOn w:val="a"/>
    <w:uiPriority w:val="99"/>
    <w:unhideWhenUsed/>
    <w:rsid w:val="00784B19"/>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b">
    <w:name w:val="Strong"/>
    <w:uiPriority w:val="22"/>
    <w:qFormat/>
    <w:rsid w:val="00784B19"/>
    <w:rPr>
      <w:b/>
      <w:bCs/>
    </w:rPr>
  </w:style>
  <w:style w:type="paragraph" w:styleId="ac">
    <w:name w:val="annotation subject"/>
    <w:basedOn w:val="a9"/>
    <w:next w:val="a9"/>
    <w:link w:val="Char3"/>
    <w:uiPriority w:val="99"/>
    <w:semiHidden/>
    <w:unhideWhenUsed/>
    <w:rsid w:val="00784B19"/>
    <w:pPr>
      <w:widowControl w:val="0"/>
    </w:pPr>
    <w:rPr>
      <w:rFonts w:asciiTheme="minorHAnsi" w:eastAsiaTheme="minorEastAsia" w:hAnsiTheme="minorHAnsi" w:cstheme="minorBidi"/>
      <w:b/>
      <w:bCs/>
      <w:kern w:val="2"/>
      <w:sz w:val="21"/>
      <w:szCs w:val="22"/>
      <w:lang w:eastAsia="zh-CN"/>
    </w:rPr>
  </w:style>
  <w:style w:type="character" w:customStyle="1" w:styleId="Char3">
    <w:name w:val="批注主题 Char"/>
    <w:basedOn w:val="Char2"/>
    <w:link w:val="ac"/>
    <w:uiPriority w:val="99"/>
    <w:semiHidden/>
    <w:rsid w:val="00784B19"/>
    <w:rPr>
      <w:rFonts w:ascii="Times New Roman" w:eastAsia="宋体" w:hAnsi="Times New Roman" w:cs="Times New Roman"/>
      <w:b/>
      <w:bCs/>
      <w:kern w:val="0"/>
      <w:sz w:val="24"/>
      <w:szCs w:val="24"/>
      <w:lang w:eastAsia="en-US"/>
    </w:rPr>
  </w:style>
  <w:style w:type="character" w:customStyle="1" w:styleId="labellist1">
    <w:name w:val="label_list1"/>
    <w:rsid w:val="00784B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4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044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0446B"/>
    <w:rPr>
      <w:sz w:val="18"/>
      <w:szCs w:val="18"/>
    </w:rPr>
  </w:style>
  <w:style w:type="paragraph" w:styleId="a4">
    <w:name w:val="footer"/>
    <w:basedOn w:val="a"/>
    <w:link w:val="Char0"/>
    <w:uiPriority w:val="99"/>
    <w:unhideWhenUsed/>
    <w:rsid w:val="00E0446B"/>
    <w:pPr>
      <w:tabs>
        <w:tab w:val="center" w:pos="4153"/>
        <w:tab w:val="right" w:pos="8306"/>
      </w:tabs>
      <w:snapToGrid w:val="0"/>
      <w:jc w:val="left"/>
    </w:pPr>
    <w:rPr>
      <w:sz w:val="18"/>
      <w:szCs w:val="18"/>
    </w:rPr>
  </w:style>
  <w:style w:type="character" w:customStyle="1" w:styleId="Char0">
    <w:name w:val="页脚 Char"/>
    <w:basedOn w:val="a0"/>
    <w:link w:val="a4"/>
    <w:uiPriority w:val="99"/>
    <w:rsid w:val="00E0446B"/>
    <w:rPr>
      <w:sz w:val="18"/>
      <w:szCs w:val="18"/>
    </w:rPr>
  </w:style>
  <w:style w:type="character" w:styleId="a5">
    <w:name w:val="Hyperlink"/>
    <w:basedOn w:val="a0"/>
    <w:uiPriority w:val="99"/>
    <w:unhideWhenUsed/>
    <w:rsid w:val="00E0446B"/>
    <w:rPr>
      <w:color w:val="0000FF" w:themeColor="hyperlink"/>
      <w:u w:val="single"/>
    </w:rPr>
  </w:style>
  <w:style w:type="paragraph" w:styleId="a6">
    <w:name w:val="List Paragraph"/>
    <w:basedOn w:val="a"/>
    <w:uiPriority w:val="34"/>
    <w:qFormat/>
    <w:rsid w:val="00E0446B"/>
    <w:pPr>
      <w:ind w:firstLineChars="200" w:firstLine="420"/>
    </w:pPr>
  </w:style>
  <w:style w:type="paragraph" w:customStyle="1" w:styleId="Default">
    <w:name w:val="Default"/>
    <w:rsid w:val="00E0446B"/>
    <w:pPr>
      <w:widowControl w:val="0"/>
      <w:autoSpaceDE w:val="0"/>
      <w:autoSpaceDN w:val="0"/>
      <w:adjustRightInd w:val="0"/>
    </w:pPr>
    <w:rPr>
      <w:rFonts w:ascii="AGaramond" w:eastAsia="AGaramond" w:cs="AGaramond"/>
      <w:color w:val="000000"/>
      <w:kern w:val="0"/>
      <w:sz w:val="24"/>
      <w:szCs w:val="24"/>
    </w:rPr>
  </w:style>
  <w:style w:type="paragraph" w:customStyle="1" w:styleId="Pa14">
    <w:name w:val="Pa14"/>
    <w:basedOn w:val="Default"/>
    <w:next w:val="Default"/>
    <w:uiPriority w:val="99"/>
    <w:rsid w:val="00E0446B"/>
    <w:pPr>
      <w:spacing w:line="181" w:lineRule="atLeast"/>
    </w:pPr>
    <w:rPr>
      <w:rFonts w:ascii="AvantGarde Medium" w:eastAsia="AvantGarde Medium" w:cstheme="minorBidi"/>
      <w:color w:val="auto"/>
    </w:rPr>
  </w:style>
  <w:style w:type="paragraph" w:customStyle="1" w:styleId="EndNoteBibliographyTitle">
    <w:name w:val="EndNote Bibliography Title"/>
    <w:basedOn w:val="a"/>
    <w:link w:val="EndNoteBibliographyTitleChar"/>
    <w:rsid w:val="00E0446B"/>
    <w:pPr>
      <w:jc w:val="center"/>
    </w:pPr>
    <w:rPr>
      <w:rFonts w:ascii="等线" w:eastAsia="等线" w:hAnsi="等线"/>
      <w:noProof/>
      <w:sz w:val="20"/>
    </w:rPr>
  </w:style>
  <w:style w:type="character" w:customStyle="1" w:styleId="EndNoteBibliographyTitleChar">
    <w:name w:val="EndNote Bibliography Title Char"/>
    <w:basedOn w:val="a0"/>
    <w:link w:val="EndNoteBibliographyTitle"/>
    <w:rsid w:val="00E0446B"/>
    <w:rPr>
      <w:rFonts w:ascii="等线" w:eastAsia="等线" w:hAnsi="等线"/>
      <w:noProof/>
      <w:sz w:val="20"/>
    </w:rPr>
  </w:style>
  <w:style w:type="paragraph" w:customStyle="1" w:styleId="EndNoteBibliography">
    <w:name w:val="EndNote Bibliography"/>
    <w:basedOn w:val="a"/>
    <w:link w:val="EndNoteBibliographyChar"/>
    <w:rsid w:val="00E0446B"/>
    <w:rPr>
      <w:rFonts w:ascii="等线" w:eastAsia="等线" w:hAnsi="等线"/>
      <w:noProof/>
      <w:sz w:val="20"/>
    </w:rPr>
  </w:style>
  <w:style w:type="character" w:customStyle="1" w:styleId="EndNoteBibliographyChar">
    <w:name w:val="EndNote Bibliography Char"/>
    <w:basedOn w:val="a0"/>
    <w:link w:val="EndNoteBibliography"/>
    <w:rsid w:val="00E0446B"/>
    <w:rPr>
      <w:rFonts w:ascii="等线" w:eastAsia="等线" w:hAnsi="等线"/>
      <w:noProof/>
      <w:sz w:val="20"/>
    </w:rPr>
  </w:style>
  <w:style w:type="character" w:customStyle="1" w:styleId="apple-converted-space">
    <w:name w:val="apple-converted-space"/>
    <w:basedOn w:val="a0"/>
    <w:rsid w:val="00E0446B"/>
  </w:style>
  <w:style w:type="paragraph" w:customStyle="1" w:styleId="Pa9">
    <w:name w:val="Pa9"/>
    <w:basedOn w:val="Default"/>
    <w:next w:val="Default"/>
    <w:uiPriority w:val="99"/>
    <w:rsid w:val="00E0446B"/>
    <w:pPr>
      <w:spacing w:line="181" w:lineRule="atLeast"/>
    </w:pPr>
    <w:rPr>
      <w:rFonts w:ascii="Frutiger" w:eastAsia="Frutiger" w:cstheme="minorBidi"/>
      <w:color w:val="auto"/>
    </w:rPr>
  </w:style>
  <w:style w:type="character" w:customStyle="1" w:styleId="highlight2">
    <w:name w:val="highlight2"/>
    <w:basedOn w:val="a0"/>
    <w:rsid w:val="00E0446B"/>
  </w:style>
  <w:style w:type="paragraph" w:styleId="a7">
    <w:name w:val="Balloon Text"/>
    <w:basedOn w:val="a"/>
    <w:link w:val="Char1"/>
    <w:uiPriority w:val="99"/>
    <w:semiHidden/>
    <w:unhideWhenUsed/>
    <w:rsid w:val="00E4568C"/>
    <w:rPr>
      <w:sz w:val="18"/>
      <w:szCs w:val="18"/>
    </w:rPr>
  </w:style>
  <w:style w:type="character" w:customStyle="1" w:styleId="Char1">
    <w:name w:val="批注框文本 Char"/>
    <w:basedOn w:val="a0"/>
    <w:link w:val="a7"/>
    <w:uiPriority w:val="99"/>
    <w:semiHidden/>
    <w:rsid w:val="00E4568C"/>
    <w:rPr>
      <w:sz w:val="18"/>
      <w:szCs w:val="18"/>
    </w:rPr>
  </w:style>
  <w:style w:type="character" w:styleId="a8">
    <w:name w:val="annotation reference"/>
    <w:rsid w:val="00A37C6D"/>
    <w:rPr>
      <w:rFonts w:cs="Times New Roman"/>
      <w:sz w:val="21"/>
      <w:szCs w:val="21"/>
    </w:rPr>
  </w:style>
  <w:style w:type="paragraph" w:styleId="a9">
    <w:name w:val="annotation text"/>
    <w:basedOn w:val="a"/>
    <w:link w:val="Char2"/>
    <w:uiPriority w:val="99"/>
    <w:rsid w:val="00A37C6D"/>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9"/>
    <w:uiPriority w:val="99"/>
    <w:rsid w:val="00A37C6D"/>
    <w:rPr>
      <w:rFonts w:ascii="Times New Roman" w:eastAsia="宋体" w:hAnsi="Times New Roman" w:cs="Times New Roman"/>
      <w:kern w:val="0"/>
      <w:sz w:val="24"/>
      <w:szCs w:val="24"/>
      <w:lang w:eastAsia="en-US"/>
    </w:rPr>
  </w:style>
  <w:style w:type="paragraph" w:styleId="aa">
    <w:name w:val="Normal (Web)"/>
    <w:basedOn w:val="a"/>
    <w:uiPriority w:val="99"/>
    <w:unhideWhenUsed/>
    <w:rsid w:val="00784B19"/>
    <w:pPr>
      <w:widowControl/>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ab">
    <w:name w:val="Strong"/>
    <w:uiPriority w:val="22"/>
    <w:qFormat/>
    <w:rsid w:val="00784B19"/>
    <w:rPr>
      <w:b/>
      <w:bCs/>
    </w:rPr>
  </w:style>
  <w:style w:type="paragraph" w:styleId="ac">
    <w:name w:val="annotation subject"/>
    <w:basedOn w:val="a9"/>
    <w:next w:val="a9"/>
    <w:link w:val="Char3"/>
    <w:uiPriority w:val="99"/>
    <w:semiHidden/>
    <w:unhideWhenUsed/>
    <w:rsid w:val="00784B19"/>
    <w:pPr>
      <w:widowControl w:val="0"/>
    </w:pPr>
    <w:rPr>
      <w:rFonts w:asciiTheme="minorHAnsi" w:eastAsiaTheme="minorEastAsia" w:hAnsiTheme="minorHAnsi" w:cstheme="minorBidi"/>
      <w:b/>
      <w:bCs/>
      <w:kern w:val="2"/>
      <w:sz w:val="21"/>
      <w:szCs w:val="22"/>
      <w:lang w:eastAsia="zh-CN"/>
    </w:rPr>
  </w:style>
  <w:style w:type="character" w:customStyle="1" w:styleId="Char3">
    <w:name w:val="批注主题 Char"/>
    <w:basedOn w:val="Char2"/>
    <w:link w:val="ac"/>
    <w:uiPriority w:val="99"/>
    <w:semiHidden/>
    <w:rsid w:val="00784B19"/>
    <w:rPr>
      <w:rFonts w:ascii="Times New Roman" w:eastAsia="宋体" w:hAnsi="Times New Roman" w:cs="Times New Roman"/>
      <w:b/>
      <w:bCs/>
      <w:kern w:val="0"/>
      <w:sz w:val="24"/>
      <w:szCs w:val="24"/>
      <w:lang w:eastAsia="en-US"/>
    </w:rPr>
  </w:style>
  <w:style w:type="character" w:customStyle="1" w:styleId="labellist1">
    <w:name w:val="label_list1"/>
    <w:rsid w:val="00784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ztj@126.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29</Pages>
  <Words>9101</Words>
  <Characters>51880</Characters>
  <Application>Microsoft Office Word</Application>
  <DocSecurity>0</DocSecurity>
  <Lines>432</Lines>
  <Paragraphs>121</Paragraphs>
  <ScaleCrop>false</ScaleCrop>
  <Company>china</Company>
  <LinksUpToDate>false</LinksUpToDate>
  <CharactersWithSpaces>60860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qiyuan</cp:lastModifiedBy>
  <cp:revision>8</cp:revision>
  <dcterms:created xsi:type="dcterms:W3CDTF">2017-03-10T14:21:00Z</dcterms:created>
  <dcterms:modified xsi:type="dcterms:W3CDTF">2017-03-16T08:28:00Z</dcterms:modified>
</cp:coreProperties>
</file>