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EEB" w14:textId="77777777" w:rsidR="00F468F6" w:rsidRPr="00E31E70" w:rsidRDefault="00F468F6" w:rsidP="00DB22A6">
      <w:pPr>
        <w:adjustRightInd w:val="0"/>
        <w:snapToGrid w:val="0"/>
        <w:spacing w:line="360" w:lineRule="auto"/>
        <w:jc w:val="both"/>
        <w:outlineLvl w:val="0"/>
        <w:rPr>
          <w:rFonts w:ascii="Book Antiqua" w:hAnsi="Book Antiqua" w:cs="宋体"/>
          <w:b/>
          <w:i/>
        </w:rPr>
      </w:pPr>
      <w:bookmarkStart w:id="0" w:name="OLE_LINK543"/>
      <w:bookmarkStart w:id="1" w:name="OLE_LINK544"/>
      <w:bookmarkStart w:id="2" w:name="OLE_LINK545"/>
      <w:bookmarkStart w:id="3" w:name="OLE_LINK546"/>
      <w:bookmarkStart w:id="4" w:name="OLE_LINK592"/>
      <w:r w:rsidRPr="00E31E70">
        <w:rPr>
          <w:rFonts w:ascii="Book Antiqua" w:hAnsi="Book Antiqua" w:cs="宋体"/>
          <w:b/>
        </w:rPr>
        <w:t xml:space="preserve">Name of journal: </w:t>
      </w:r>
      <w:r w:rsidRPr="00E31E70">
        <w:rPr>
          <w:rFonts w:ascii="Book Antiqua" w:hAnsi="Book Antiqua" w:cs="宋体"/>
          <w:b/>
          <w:i/>
        </w:rPr>
        <w:t>World Journal of Cardiology</w:t>
      </w:r>
    </w:p>
    <w:p w14:paraId="011F9633" w14:textId="77777777" w:rsidR="00F468F6" w:rsidRPr="00E31E70" w:rsidRDefault="00F468F6" w:rsidP="00DB22A6">
      <w:pPr>
        <w:adjustRightInd w:val="0"/>
        <w:snapToGrid w:val="0"/>
        <w:spacing w:line="360" w:lineRule="auto"/>
        <w:jc w:val="both"/>
        <w:outlineLvl w:val="0"/>
        <w:rPr>
          <w:rFonts w:ascii="Book Antiqua" w:hAnsi="Book Antiqua" w:cs="Arial"/>
          <w:lang w:val="en" w:eastAsia="zh-CN"/>
        </w:rPr>
      </w:pPr>
      <w:r w:rsidRPr="00E31E70">
        <w:rPr>
          <w:rFonts w:ascii="Book Antiqua" w:hAnsi="Book Antiqua" w:cs="Arial"/>
          <w:b/>
          <w:lang w:val="en"/>
        </w:rPr>
        <w:t xml:space="preserve">Manuscript NO: </w:t>
      </w:r>
      <w:r w:rsidRPr="00E31E70">
        <w:rPr>
          <w:rFonts w:ascii="Book Antiqua" w:hAnsi="Book Antiqua" w:cs="Arial"/>
          <w:b/>
          <w:lang w:val="en" w:eastAsia="zh-CN"/>
        </w:rPr>
        <w:t>33642</w:t>
      </w:r>
    </w:p>
    <w:p w14:paraId="33D1DA80" w14:textId="77777777" w:rsidR="00F468F6" w:rsidRPr="00E31E70" w:rsidRDefault="00F468F6" w:rsidP="00DB22A6">
      <w:pPr>
        <w:spacing w:line="360" w:lineRule="auto"/>
        <w:jc w:val="both"/>
        <w:outlineLvl w:val="0"/>
        <w:rPr>
          <w:rFonts w:ascii="Book Antiqua" w:hAnsi="Book Antiqua"/>
          <w:b/>
          <w:lang w:eastAsia="zh-CN"/>
        </w:rPr>
      </w:pPr>
      <w:r w:rsidRPr="00E31E70">
        <w:rPr>
          <w:rFonts w:ascii="Book Antiqua" w:hAnsi="Book Antiqua"/>
          <w:b/>
        </w:rPr>
        <w:t xml:space="preserve">Manuscript Type: </w:t>
      </w:r>
      <w:r w:rsidRPr="00E31E70">
        <w:rPr>
          <w:rFonts w:ascii="Book Antiqua" w:hAnsi="Book Antiqua"/>
          <w:b/>
          <w:lang w:eastAsia="zh-CN"/>
        </w:rPr>
        <w:t>Review</w:t>
      </w:r>
    </w:p>
    <w:bookmarkEnd w:id="0"/>
    <w:bookmarkEnd w:id="1"/>
    <w:bookmarkEnd w:id="2"/>
    <w:bookmarkEnd w:id="3"/>
    <w:bookmarkEnd w:id="4"/>
    <w:p w14:paraId="5CE29B15" w14:textId="74A77EFF" w:rsidR="00F468F6" w:rsidRPr="00E31E70" w:rsidRDefault="00525625" w:rsidP="00E31E70">
      <w:pPr>
        <w:spacing w:line="360" w:lineRule="auto"/>
        <w:jc w:val="both"/>
        <w:rPr>
          <w:rFonts w:ascii="Book Antiqua" w:hAnsi="Book Antiqua"/>
          <w:b/>
          <w:lang w:eastAsia="zh-CN"/>
        </w:rPr>
      </w:pPr>
      <w:r w:rsidRPr="00E31E70">
        <w:rPr>
          <w:rFonts w:ascii="Book Antiqua" w:hAnsi="Book Antiqua" w:hint="eastAsia"/>
          <w:b/>
          <w:lang w:eastAsia="zh-CN"/>
        </w:rPr>
        <w:t xml:space="preserve"> </w:t>
      </w:r>
    </w:p>
    <w:p w14:paraId="61FF00E0" w14:textId="208DA2B3" w:rsidR="001B3610" w:rsidRPr="00E31E70" w:rsidRDefault="001B3610" w:rsidP="00DB22A6">
      <w:pPr>
        <w:spacing w:line="360" w:lineRule="auto"/>
        <w:jc w:val="both"/>
        <w:outlineLvl w:val="0"/>
        <w:rPr>
          <w:rFonts w:ascii="Book Antiqua" w:hAnsi="Book Antiqua"/>
          <w:b/>
        </w:rPr>
      </w:pPr>
      <w:r w:rsidRPr="00E31E70">
        <w:rPr>
          <w:rFonts w:ascii="Book Antiqua" w:hAnsi="Book Antiqua"/>
          <w:b/>
        </w:rPr>
        <w:t xml:space="preserve">Cardiovascular </w:t>
      </w:r>
      <w:r w:rsidR="00525625" w:rsidRPr="00E31E70">
        <w:rPr>
          <w:rFonts w:ascii="Book Antiqua" w:hAnsi="Book Antiqua"/>
          <w:b/>
        </w:rPr>
        <w:t xml:space="preserve">involvement in celiac disease </w:t>
      </w:r>
    </w:p>
    <w:p w14:paraId="0ED17BA0" w14:textId="77777777" w:rsidR="001B3610" w:rsidRPr="00E31E70" w:rsidRDefault="001B3610" w:rsidP="00E31E70">
      <w:pPr>
        <w:spacing w:line="360" w:lineRule="auto"/>
        <w:jc w:val="both"/>
        <w:rPr>
          <w:rFonts w:ascii="Book Antiqua" w:hAnsi="Book Antiqua"/>
        </w:rPr>
      </w:pPr>
    </w:p>
    <w:p w14:paraId="00A4E816" w14:textId="0BEF7F82" w:rsidR="001B3610" w:rsidRPr="00E31E70" w:rsidRDefault="007C7C99" w:rsidP="00DB22A6">
      <w:pPr>
        <w:spacing w:line="360" w:lineRule="auto"/>
        <w:jc w:val="both"/>
        <w:outlineLvl w:val="0"/>
        <w:rPr>
          <w:rFonts w:ascii="Book Antiqua" w:eastAsia="ArialUnicodeMS" w:hAnsi="Book Antiqua" w:cs="TimesNewRomanPS-BoldMT"/>
          <w:bCs/>
        </w:rPr>
      </w:pPr>
      <w:r w:rsidRPr="00E31E70">
        <w:rPr>
          <w:rFonts w:ascii="Book Antiqua" w:eastAsia="ArialUnicodeMS" w:hAnsi="Book Antiqua" w:cs="TimesNewRomanPS-BoldMT"/>
          <w:bCs/>
        </w:rPr>
        <w:t>Iyer</w:t>
      </w:r>
      <w:r w:rsidRPr="00E31E70">
        <w:rPr>
          <w:rFonts w:ascii="Book Antiqua" w:hAnsi="Book Antiqua"/>
        </w:rPr>
        <w:t xml:space="preserve"> </w:t>
      </w:r>
      <w:r w:rsidRPr="00E31E70">
        <w:rPr>
          <w:rFonts w:ascii="Book Antiqua" w:hAnsi="Book Antiqua"/>
          <w:lang w:eastAsia="zh-CN"/>
        </w:rPr>
        <w:t xml:space="preserve">V </w:t>
      </w:r>
      <w:r w:rsidRPr="00E31E70">
        <w:rPr>
          <w:rFonts w:ascii="Book Antiqua" w:hAnsi="Book Antiqua"/>
          <w:i/>
          <w:lang w:eastAsia="zh-CN"/>
        </w:rPr>
        <w:t>et al</w:t>
      </w:r>
      <w:r w:rsidRPr="00E31E70">
        <w:rPr>
          <w:rFonts w:ascii="Book Antiqua" w:hAnsi="Book Antiqua" w:hint="eastAsia"/>
          <w:i/>
          <w:lang w:eastAsia="zh-CN"/>
        </w:rPr>
        <w:t xml:space="preserve">. </w:t>
      </w:r>
      <w:r w:rsidR="001B3610" w:rsidRPr="00E31E70">
        <w:rPr>
          <w:rFonts w:ascii="Book Antiqua" w:hAnsi="Book Antiqua"/>
        </w:rPr>
        <w:t xml:space="preserve">Celiac </w:t>
      </w:r>
      <w:r w:rsidRPr="00E31E70">
        <w:rPr>
          <w:rFonts w:ascii="Book Antiqua" w:hAnsi="Book Antiqua"/>
        </w:rPr>
        <w:t>disease</w:t>
      </w:r>
    </w:p>
    <w:p w14:paraId="5720FC7E" w14:textId="77777777" w:rsidR="001B3610" w:rsidRPr="00E31E70" w:rsidRDefault="001B3610" w:rsidP="00E31E70">
      <w:pPr>
        <w:autoSpaceDE w:val="0"/>
        <w:autoSpaceDN w:val="0"/>
        <w:adjustRightInd w:val="0"/>
        <w:spacing w:line="360" w:lineRule="auto"/>
        <w:jc w:val="both"/>
        <w:rPr>
          <w:rFonts w:ascii="Book Antiqua" w:eastAsia="ArialUnicodeMS" w:hAnsi="Book Antiqua" w:cs="TimesNewRomanPS-BoldMT"/>
          <w:b/>
          <w:bCs/>
        </w:rPr>
      </w:pPr>
    </w:p>
    <w:p w14:paraId="27835062" w14:textId="5D4A4067" w:rsidR="001B3610" w:rsidRPr="00E31E70" w:rsidRDefault="00114329" w:rsidP="00E31E70">
      <w:pPr>
        <w:autoSpaceDE w:val="0"/>
        <w:autoSpaceDN w:val="0"/>
        <w:adjustRightInd w:val="0"/>
        <w:spacing w:line="360" w:lineRule="auto"/>
        <w:jc w:val="both"/>
        <w:rPr>
          <w:rFonts w:ascii="Book Antiqua" w:eastAsia="ArialUnicodeMS" w:hAnsi="Book Antiqua" w:cs="TimesNewRomanPS-BoldMT"/>
          <w:b/>
          <w:bCs/>
        </w:rPr>
      </w:pPr>
      <w:r w:rsidRPr="00E31E70">
        <w:rPr>
          <w:rFonts w:ascii="Book Antiqua" w:eastAsia="ArialUnicodeMS" w:hAnsi="Book Antiqua" w:cs="TimesNewRomanPS-BoldMT"/>
          <w:b/>
          <w:bCs/>
        </w:rPr>
        <w:t>Edward J Ciaccio, Suzanne K</w:t>
      </w:r>
      <w:r w:rsidRPr="00E31E70">
        <w:rPr>
          <w:rFonts w:ascii="Book Antiqua" w:hAnsi="Book Antiqua" w:cs="TimesNewRomanPS-BoldMT" w:hint="eastAsia"/>
          <w:b/>
          <w:bCs/>
          <w:lang w:eastAsia="zh-CN"/>
        </w:rPr>
        <w:t xml:space="preserve"> </w:t>
      </w:r>
      <w:r w:rsidRPr="00E31E70">
        <w:rPr>
          <w:rFonts w:ascii="Book Antiqua" w:eastAsia="ArialUnicodeMS" w:hAnsi="Book Antiqua" w:cs="TimesNewRomanPS-BoldMT"/>
          <w:b/>
          <w:bCs/>
        </w:rPr>
        <w:t>Lewis,</w:t>
      </w:r>
      <w:r>
        <w:rPr>
          <w:rFonts w:ascii="Book Antiqua" w:hAnsi="Book Antiqua" w:cs="TimesNewRomanPS-BoldMT" w:hint="eastAsia"/>
          <w:b/>
          <w:bCs/>
          <w:lang w:eastAsia="zh-CN"/>
        </w:rPr>
        <w:t xml:space="preserve"> </w:t>
      </w:r>
      <w:r w:rsidRPr="00E31E70">
        <w:rPr>
          <w:rFonts w:ascii="Book Antiqua" w:eastAsia="ArialUnicodeMS" w:hAnsi="Book Antiqua" w:cs="TimesNewRomanPS-BoldMT"/>
          <w:b/>
          <w:bCs/>
        </w:rPr>
        <w:t>Angelo B</w:t>
      </w:r>
      <w:r w:rsidRPr="00E31E70">
        <w:rPr>
          <w:rFonts w:ascii="Book Antiqua" w:hAnsi="Book Antiqua" w:cs="TimesNewRomanPS-BoldMT" w:hint="eastAsia"/>
          <w:b/>
          <w:bCs/>
          <w:lang w:eastAsia="zh-CN"/>
        </w:rPr>
        <w:t xml:space="preserve"> </w:t>
      </w:r>
      <w:r w:rsidRPr="00E31E70">
        <w:rPr>
          <w:rFonts w:ascii="Book Antiqua" w:eastAsia="ArialUnicodeMS" w:hAnsi="Book Antiqua" w:cs="TimesNewRomanPS-BoldMT"/>
          <w:b/>
          <w:bCs/>
        </w:rPr>
        <w:t>Biviano,</w:t>
      </w:r>
      <w:r>
        <w:rPr>
          <w:rFonts w:ascii="Book Antiqua" w:hAnsi="Book Antiqua" w:cs="TimesNewRomanPS-BoldMT" w:hint="eastAsia"/>
          <w:b/>
          <w:bCs/>
          <w:lang w:eastAsia="zh-CN"/>
        </w:rPr>
        <w:t xml:space="preserve"> </w:t>
      </w:r>
      <w:r w:rsidR="001B3610" w:rsidRPr="00E31E70">
        <w:rPr>
          <w:rFonts w:ascii="Book Antiqua" w:eastAsia="ArialUnicodeMS" w:hAnsi="Book Antiqua" w:cs="TimesNewRomanPS-BoldMT"/>
          <w:b/>
          <w:bCs/>
        </w:rPr>
        <w:t>Vivek Iyer, Hasan Garan</w:t>
      </w:r>
      <w:r w:rsidR="00525625" w:rsidRPr="00E31E70">
        <w:rPr>
          <w:rFonts w:ascii="Book Antiqua" w:eastAsia="ArialUnicodeMS" w:hAnsi="Book Antiqua" w:cs="TimesNewRomanPS-BoldMT"/>
          <w:b/>
          <w:bCs/>
        </w:rPr>
        <w:t>, Peter H</w:t>
      </w:r>
      <w:r w:rsidR="001B3610" w:rsidRPr="00E31E70">
        <w:rPr>
          <w:rFonts w:ascii="Book Antiqua" w:eastAsia="ArialUnicodeMS" w:hAnsi="Book Antiqua" w:cs="TimesNewRomanPS-BoldMT"/>
          <w:b/>
          <w:bCs/>
        </w:rPr>
        <w:t xml:space="preserve"> Green</w:t>
      </w:r>
    </w:p>
    <w:p w14:paraId="73AF7493" w14:textId="77777777"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p>
    <w:p w14:paraId="497A090E" w14:textId="4A40B66A" w:rsidR="001B3610" w:rsidRPr="00E31E70" w:rsidRDefault="00525625" w:rsidP="00E31E70">
      <w:pPr>
        <w:autoSpaceDE w:val="0"/>
        <w:autoSpaceDN w:val="0"/>
        <w:adjustRightInd w:val="0"/>
        <w:spacing w:line="360" w:lineRule="auto"/>
        <w:jc w:val="both"/>
        <w:rPr>
          <w:rFonts w:ascii="Book Antiqua" w:hAnsi="Book Antiqua" w:cs="TimesNewRomanPSMT"/>
          <w:lang w:eastAsia="zh-CN"/>
        </w:rPr>
      </w:pPr>
      <w:r w:rsidRPr="00E31E70">
        <w:rPr>
          <w:rFonts w:ascii="Book Antiqua" w:eastAsia="ArialUnicodeMS" w:hAnsi="Book Antiqua" w:cs="TimesNewRomanPS-BoldMT"/>
          <w:b/>
          <w:bCs/>
        </w:rPr>
        <w:t>Edward J Ciaccio, Suzanne K</w:t>
      </w:r>
      <w:r w:rsidRPr="00E31E70">
        <w:rPr>
          <w:rFonts w:ascii="Book Antiqua" w:hAnsi="Book Antiqua" w:cs="TimesNewRomanPS-BoldMT" w:hint="eastAsia"/>
          <w:b/>
          <w:bCs/>
          <w:lang w:eastAsia="zh-CN"/>
        </w:rPr>
        <w:t xml:space="preserve"> </w:t>
      </w:r>
      <w:r w:rsidRPr="00E31E70">
        <w:rPr>
          <w:rFonts w:ascii="Book Antiqua" w:eastAsia="ArialUnicodeMS" w:hAnsi="Book Antiqua" w:cs="TimesNewRomanPS-BoldMT"/>
          <w:b/>
          <w:bCs/>
        </w:rPr>
        <w:t>Lewis,</w:t>
      </w:r>
      <w:r w:rsidRPr="00E31E70">
        <w:rPr>
          <w:rFonts w:ascii="Book Antiqua" w:eastAsia="ArialUnicodeMS" w:hAnsi="Book Antiqua" w:cs="TimesNewRomanPS-BoldMT"/>
          <w:bCs/>
        </w:rPr>
        <w:t xml:space="preserve"> </w:t>
      </w:r>
      <w:r w:rsidR="001B3610" w:rsidRPr="00E31E70">
        <w:rPr>
          <w:rFonts w:ascii="Book Antiqua" w:eastAsia="ArialUnicodeMS" w:hAnsi="Book Antiqua" w:cs="TimesNewRomanPSMT"/>
        </w:rPr>
        <w:t>Department of Medicine</w:t>
      </w:r>
      <w:r w:rsidRPr="00E31E70">
        <w:rPr>
          <w:rFonts w:ascii="Book Antiqua" w:hAnsi="Book Antiqua" w:cs="TimesNewRomanPS-BoldMT" w:hint="eastAsia"/>
          <w:bCs/>
          <w:lang w:eastAsia="zh-CN"/>
        </w:rPr>
        <w:t xml:space="preserve">, </w:t>
      </w:r>
      <w:r w:rsidR="001B3610" w:rsidRPr="00E31E70">
        <w:rPr>
          <w:rFonts w:ascii="Book Antiqua" w:eastAsia="ArialUnicodeMS" w:hAnsi="Book Antiqua" w:cs="TimesNewRomanPS-BoldMT"/>
          <w:bCs/>
        </w:rPr>
        <w:t>Celiac Disease Center</w:t>
      </w:r>
      <w:r w:rsidRPr="00E31E70">
        <w:rPr>
          <w:rFonts w:ascii="Book Antiqua" w:hAnsi="Book Antiqua" w:cs="TimesNewRomanPS-BoldMT" w:hint="eastAsia"/>
          <w:bCs/>
          <w:lang w:eastAsia="zh-CN"/>
        </w:rPr>
        <w:t>,</w:t>
      </w:r>
      <w:r w:rsidRPr="00E31E70">
        <w:rPr>
          <w:rFonts w:ascii="Book Antiqua" w:hAnsi="Book Antiqua" w:cs="TimesNewRomanPSMT" w:hint="eastAsia"/>
          <w:lang w:eastAsia="zh-CN"/>
        </w:rPr>
        <w:t xml:space="preserve"> </w:t>
      </w:r>
      <w:r w:rsidR="001B3610" w:rsidRPr="00E31E70">
        <w:rPr>
          <w:rFonts w:ascii="Book Antiqua" w:eastAsia="ArialUnicodeMS" w:hAnsi="Book Antiqua" w:cs="TimesNewRomanPSMT"/>
        </w:rPr>
        <w:t>Columbia University College of Physicians and Surgeons</w:t>
      </w:r>
      <w:r w:rsidRPr="00E31E70">
        <w:rPr>
          <w:rFonts w:ascii="Book Antiqua" w:hAnsi="Book Antiqua" w:cs="TimesNewRomanPSMT" w:hint="eastAsia"/>
          <w:lang w:eastAsia="zh-CN"/>
        </w:rPr>
        <w:t xml:space="preserve">, </w:t>
      </w:r>
      <w:r w:rsidR="001B3610" w:rsidRPr="00E31E70">
        <w:rPr>
          <w:rFonts w:ascii="Book Antiqua" w:eastAsia="ArialUnicodeMS" w:hAnsi="Book Antiqua" w:cs="TimesNewRomanPSMT"/>
        </w:rPr>
        <w:t>New York, NY</w:t>
      </w:r>
      <w:r w:rsidRPr="00E31E70">
        <w:rPr>
          <w:rFonts w:ascii="Book Antiqua" w:hAnsi="Book Antiqua" w:cs="TimesNewRomanPSMT" w:hint="eastAsia"/>
          <w:lang w:eastAsia="zh-CN"/>
        </w:rPr>
        <w:t xml:space="preserve"> </w:t>
      </w:r>
      <w:r w:rsidRPr="00E31E70">
        <w:rPr>
          <w:rFonts w:ascii="Book Antiqua" w:eastAsia="ArialUnicodeMS" w:hAnsi="Book Antiqua" w:cs="TimesNewRomanPSMT"/>
        </w:rPr>
        <w:t>10032</w:t>
      </w:r>
      <w:r w:rsidR="001B3610" w:rsidRPr="00E31E70">
        <w:rPr>
          <w:rFonts w:ascii="Book Antiqua" w:eastAsia="ArialUnicodeMS" w:hAnsi="Book Antiqua" w:cs="TimesNewRomanPSMT"/>
        </w:rPr>
        <w:t xml:space="preserve">, </w:t>
      </w:r>
      <w:r w:rsidRPr="00E31E70">
        <w:rPr>
          <w:rFonts w:ascii="Book Antiqua" w:eastAsia="ArialUnicodeMS" w:hAnsi="Book Antiqua" w:cs="TimesNewRomanPSMT"/>
        </w:rPr>
        <w:t>United States</w:t>
      </w:r>
    </w:p>
    <w:p w14:paraId="69BA3706" w14:textId="77777777"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p>
    <w:p w14:paraId="3A7239C2" w14:textId="3DFB494E" w:rsidR="001B3610" w:rsidRPr="00114329" w:rsidRDefault="00525625" w:rsidP="00E31E70">
      <w:pPr>
        <w:autoSpaceDE w:val="0"/>
        <w:autoSpaceDN w:val="0"/>
        <w:adjustRightInd w:val="0"/>
        <w:spacing w:line="360" w:lineRule="auto"/>
        <w:jc w:val="both"/>
        <w:rPr>
          <w:rFonts w:ascii="Book Antiqua" w:eastAsia="ArialUnicodeMS" w:hAnsi="Book Antiqua" w:cs="TimesNewRomanPS-BoldMT"/>
          <w:b/>
          <w:bCs/>
        </w:rPr>
      </w:pPr>
      <w:r w:rsidRPr="00E31E70">
        <w:rPr>
          <w:rFonts w:ascii="Book Antiqua" w:eastAsia="ArialUnicodeMS" w:hAnsi="Book Antiqua" w:cs="TimesNewRomanPS-BoldMT"/>
          <w:b/>
          <w:bCs/>
        </w:rPr>
        <w:t>Edward J Ciaccio, Angelo B</w:t>
      </w:r>
      <w:r w:rsidRPr="00E31E70">
        <w:rPr>
          <w:rFonts w:ascii="Book Antiqua" w:hAnsi="Book Antiqua" w:cs="TimesNewRomanPS-BoldMT" w:hint="eastAsia"/>
          <w:b/>
          <w:bCs/>
          <w:lang w:eastAsia="zh-CN"/>
        </w:rPr>
        <w:t xml:space="preserve"> </w:t>
      </w:r>
      <w:r w:rsidRPr="00E31E70">
        <w:rPr>
          <w:rFonts w:ascii="Book Antiqua" w:eastAsia="ArialUnicodeMS" w:hAnsi="Book Antiqua" w:cs="TimesNewRomanPS-BoldMT"/>
          <w:b/>
          <w:bCs/>
        </w:rPr>
        <w:t>Biviano,</w:t>
      </w:r>
      <w:r w:rsidRPr="00E31E70">
        <w:rPr>
          <w:rFonts w:ascii="Book Antiqua" w:eastAsia="ArialUnicodeMS" w:hAnsi="Book Antiqua" w:cs="TimesNewRomanPS-BoldMT"/>
          <w:bCs/>
        </w:rPr>
        <w:t xml:space="preserve"> </w:t>
      </w:r>
      <w:r w:rsidR="00114329" w:rsidRPr="00E31E70">
        <w:rPr>
          <w:rFonts w:ascii="Book Antiqua" w:eastAsia="ArialUnicodeMS" w:hAnsi="Book Antiqua" w:cs="TimesNewRomanPS-BoldMT"/>
          <w:b/>
          <w:bCs/>
        </w:rPr>
        <w:t>Vivek Iyer, Hasan Garan, Peter H Green</w:t>
      </w:r>
      <w:r w:rsidR="00114329">
        <w:rPr>
          <w:rFonts w:ascii="Book Antiqua" w:hAnsi="Book Antiqua" w:cs="TimesNewRomanPS-BoldMT" w:hint="eastAsia"/>
          <w:b/>
          <w:bCs/>
          <w:lang w:eastAsia="zh-CN"/>
        </w:rPr>
        <w:t xml:space="preserve">, </w:t>
      </w:r>
      <w:r w:rsidR="001B3610" w:rsidRPr="00E31E70">
        <w:rPr>
          <w:rFonts w:ascii="Book Antiqua" w:eastAsia="ArialUnicodeMS" w:hAnsi="Book Antiqua" w:cs="TimesNewRomanPSMT"/>
        </w:rPr>
        <w:t>Department of Medicine</w:t>
      </w:r>
      <w:r w:rsidRPr="00E31E70">
        <w:rPr>
          <w:rFonts w:ascii="Book Antiqua" w:hAnsi="Book Antiqua" w:cs="TimesNewRomanPS-BoldMT" w:hint="eastAsia"/>
          <w:bCs/>
          <w:lang w:eastAsia="zh-CN"/>
        </w:rPr>
        <w:t xml:space="preserve">, </w:t>
      </w:r>
      <w:r w:rsidR="001B3610" w:rsidRPr="00E31E70">
        <w:rPr>
          <w:rFonts w:ascii="Book Antiqua" w:eastAsia="ArialUnicodeMS" w:hAnsi="Book Antiqua" w:cs="TimesNewRomanPS-BoldMT"/>
          <w:bCs/>
        </w:rPr>
        <w:t>Division of Cardiology</w:t>
      </w:r>
      <w:r w:rsidRPr="00E31E70">
        <w:rPr>
          <w:rFonts w:ascii="Book Antiqua" w:hAnsi="Book Antiqua" w:cs="TimesNewRomanPS-BoldMT" w:hint="eastAsia"/>
          <w:bCs/>
          <w:lang w:eastAsia="zh-CN"/>
        </w:rPr>
        <w:t xml:space="preserve">, </w:t>
      </w:r>
      <w:r w:rsidR="001B3610" w:rsidRPr="00E31E70">
        <w:rPr>
          <w:rFonts w:ascii="Book Antiqua" w:eastAsia="ArialUnicodeMS" w:hAnsi="Book Antiqua" w:cs="TimesNewRomanPSMT"/>
        </w:rPr>
        <w:t>Columbia University College of Physicians and Surgeons</w:t>
      </w:r>
      <w:r w:rsidRPr="00E31E70">
        <w:rPr>
          <w:rFonts w:ascii="Book Antiqua" w:hAnsi="Book Antiqua" w:cs="TimesNewRomanPSMT" w:hint="eastAsia"/>
          <w:lang w:eastAsia="zh-CN"/>
        </w:rPr>
        <w:t>,</w:t>
      </w:r>
      <w:r w:rsidRPr="00E31E70">
        <w:rPr>
          <w:rFonts w:ascii="Book Antiqua" w:hAnsi="Book Antiqua" w:cs="TimesNewRomanPS-BoldMT" w:hint="eastAsia"/>
          <w:bCs/>
          <w:lang w:eastAsia="zh-CN"/>
        </w:rPr>
        <w:t xml:space="preserve"> </w:t>
      </w:r>
      <w:r w:rsidR="001B3610" w:rsidRPr="00E31E70">
        <w:rPr>
          <w:rFonts w:ascii="Book Antiqua" w:eastAsia="ArialUnicodeMS" w:hAnsi="Book Antiqua" w:cs="TimesNewRomanPSMT"/>
        </w:rPr>
        <w:t>New York, NY</w:t>
      </w:r>
      <w:r w:rsidRPr="00E31E70">
        <w:rPr>
          <w:rFonts w:ascii="Book Antiqua" w:hAnsi="Book Antiqua" w:cs="TimesNewRomanPSMT" w:hint="eastAsia"/>
          <w:lang w:eastAsia="zh-CN"/>
        </w:rPr>
        <w:t xml:space="preserve"> </w:t>
      </w:r>
      <w:r w:rsidRPr="00E31E70">
        <w:rPr>
          <w:rFonts w:ascii="Book Antiqua" w:eastAsia="ArialUnicodeMS" w:hAnsi="Book Antiqua" w:cs="TimesNewRomanPSMT"/>
        </w:rPr>
        <w:t>10032</w:t>
      </w:r>
      <w:r w:rsidR="001B3610" w:rsidRPr="00E31E70">
        <w:rPr>
          <w:rFonts w:ascii="Book Antiqua" w:eastAsia="ArialUnicodeMS" w:hAnsi="Book Antiqua" w:cs="TimesNewRomanPSMT"/>
        </w:rPr>
        <w:t xml:space="preserve">, </w:t>
      </w:r>
      <w:r w:rsidRPr="00E31E70">
        <w:rPr>
          <w:rFonts w:ascii="Book Antiqua" w:eastAsia="ArialUnicodeMS" w:hAnsi="Book Antiqua" w:cs="TimesNewRomanPSMT"/>
        </w:rPr>
        <w:t>United States</w:t>
      </w:r>
    </w:p>
    <w:p w14:paraId="4B1EA49D" w14:textId="77777777"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p>
    <w:p w14:paraId="3F0C3721" w14:textId="171BF5F3" w:rsidR="00F468F6" w:rsidRPr="00E31E70" w:rsidRDefault="00F468F6" w:rsidP="00E31E70">
      <w:pPr>
        <w:autoSpaceDE w:val="0"/>
        <w:autoSpaceDN w:val="0"/>
        <w:adjustRightInd w:val="0"/>
        <w:spacing w:line="360" w:lineRule="auto"/>
        <w:jc w:val="both"/>
        <w:rPr>
          <w:rFonts w:ascii="Book Antiqua" w:eastAsia="ArialUnicodeMS" w:hAnsi="Book Antiqua" w:cs="TimesNewRomanPSMT"/>
        </w:rPr>
      </w:pPr>
      <w:r w:rsidRPr="00E31E70">
        <w:rPr>
          <w:rFonts w:ascii="Book Antiqua" w:eastAsia="ArialUnicodeMS" w:hAnsi="Book Antiqua" w:cs="TimesNewRomanPSMT"/>
          <w:b/>
        </w:rPr>
        <w:t>Author contributions</w:t>
      </w:r>
      <w:r w:rsidRPr="00E31E70">
        <w:rPr>
          <w:rFonts w:ascii="Book Antiqua" w:eastAsia="ArialUnicodeMS" w:hAnsi="Book Antiqua" w:cs="TimesNewRomanPSMT"/>
        </w:rPr>
        <w:t xml:space="preserve">: </w:t>
      </w:r>
      <w:r w:rsidR="004553D6" w:rsidRPr="00E31E70">
        <w:rPr>
          <w:rFonts w:ascii="Book Antiqua" w:eastAsia="ArialUnicodeMS" w:hAnsi="Book Antiqua" w:cs="TimesNewRomanPSMT"/>
        </w:rPr>
        <w:t>Lewis SK, Biviano AB, Iyer V, Garan H</w:t>
      </w:r>
      <w:r w:rsidR="00FB25DC">
        <w:rPr>
          <w:rFonts w:ascii="Book Antiqua" w:hAnsi="Book Antiqua" w:cs="TimesNewRomanPSMT" w:hint="eastAsia"/>
          <w:lang w:eastAsia="zh-CN"/>
        </w:rPr>
        <w:t xml:space="preserve"> </w:t>
      </w:r>
      <w:r w:rsidR="004553D6" w:rsidRPr="00E31E70">
        <w:rPr>
          <w:rFonts w:ascii="Book Antiqua" w:eastAsia="ArialUnicodeMS" w:hAnsi="Book Antiqua" w:cs="TimesNewRomanPSMT"/>
        </w:rPr>
        <w:t>and Green PH reviewed the manuscript and suggested changes</w:t>
      </w:r>
      <w:r w:rsidR="00FB25DC">
        <w:rPr>
          <w:rFonts w:ascii="Book Antiqua" w:hAnsi="Book Antiqua" w:cs="TimesNewRomanPSMT" w:hint="eastAsia"/>
          <w:lang w:eastAsia="zh-CN"/>
        </w:rPr>
        <w:t>;</w:t>
      </w:r>
      <w:r w:rsidR="004553D6" w:rsidRPr="00E31E70">
        <w:rPr>
          <w:rFonts w:ascii="Book Antiqua" w:eastAsia="ArialUnicodeMS" w:hAnsi="Book Antiqua" w:cs="TimesNewRomanPSMT"/>
        </w:rPr>
        <w:t xml:space="preserve"> Ciaccio EJ designed the study and wrote the manuscript.</w:t>
      </w:r>
    </w:p>
    <w:p w14:paraId="0D8D018C" w14:textId="77777777" w:rsidR="004553D6" w:rsidRPr="00E31E70" w:rsidRDefault="004553D6" w:rsidP="00E31E70">
      <w:pPr>
        <w:autoSpaceDE w:val="0"/>
        <w:autoSpaceDN w:val="0"/>
        <w:adjustRightInd w:val="0"/>
        <w:spacing w:line="360" w:lineRule="auto"/>
        <w:jc w:val="both"/>
        <w:rPr>
          <w:rFonts w:ascii="Book Antiqua" w:eastAsia="ArialUnicodeMS" w:hAnsi="Book Antiqua" w:cs="TimesNewRomanPSMT"/>
        </w:rPr>
      </w:pPr>
    </w:p>
    <w:p w14:paraId="75811C31" w14:textId="62C7549E" w:rsidR="004553D6" w:rsidRPr="00E31E70" w:rsidRDefault="004553D6" w:rsidP="00DB22A6">
      <w:pPr>
        <w:autoSpaceDE w:val="0"/>
        <w:autoSpaceDN w:val="0"/>
        <w:adjustRightInd w:val="0"/>
        <w:spacing w:line="360" w:lineRule="auto"/>
        <w:jc w:val="both"/>
        <w:outlineLvl w:val="0"/>
        <w:rPr>
          <w:rFonts w:ascii="Book Antiqua" w:eastAsia="ArialUnicodeMS" w:hAnsi="Book Antiqua" w:cs="TimesNewRomanPSMT"/>
        </w:rPr>
      </w:pPr>
      <w:r w:rsidRPr="00E31E70">
        <w:rPr>
          <w:rFonts w:ascii="Book Antiqua" w:eastAsia="ArialUnicodeMS" w:hAnsi="Book Antiqua" w:cs="TimesNewRomanPSMT"/>
          <w:b/>
        </w:rPr>
        <w:t>Conflict-of-interest statement</w:t>
      </w:r>
      <w:r w:rsidRPr="00E31E70">
        <w:rPr>
          <w:rFonts w:ascii="Book Antiqua" w:eastAsia="ArialUnicodeMS" w:hAnsi="Book Antiqua" w:cs="TimesNewRomanPSMT"/>
        </w:rPr>
        <w:t>: The authors have no conflicts of interest.</w:t>
      </w:r>
    </w:p>
    <w:p w14:paraId="5E245125" w14:textId="77777777" w:rsidR="00C56E8D" w:rsidRPr="00E31E70" w:rsidRDefault="00C56E8D" w:rsidP="00E31E70">
      <w:pPr>
        <w:autoSpaceDE w:val="0"/>
        <w:autoSpaceDN w:val="0"/>
        <w:adjustRightInd w:val="0"/>
        <w:spacing w:line="360" w:lineRule="auto"/>
        <w:jc w:val="both"/>
        <w:rPr>
          <w:rFonts w:ascii="Book Antiqua" w:eastAsia="ArialUnicodeMS" w:hAnsi="Book Antiqua" w:cs="TimesNewRomanPSMT"/>
        </w:rPr>
      </w:pPr>
    </w:p>
    <w:p w14:paraId="3249F0DA" w14:textId="7751D435" w:rsidR="00C56E8D" w:rsidRPr="00E31E70" w:rsidRDefault="00C56E8D" w:rsidP="00E31E70">
      <w:pPr>
        <w:autoSpaceDE w:val="0"/>
        <w:autoSpaceDN w:val="0"/>
        <w:adjustRightInd w:val="0"/>
        <w:spacing w:line="360" w:lineRule="auto"/>
        <w:jc w:val="both"/>
        <w:rPr>
          <w:rFonts w:ascii="Book Antiqua" w:eastAsia="ArialUnicodeMS" w:hAnsi="Book Antiqua" w:cs="TimesNewRomanPSMT"/>
        </w:rPr>
      </w:pPr>
      <w:r w:rsidRPr="00E31E70">
        <w:rPr>
          <w:rFonts w:ascii="Book Antiqua" w:eastAsia="ArialUnicodeMS" w:hAnsi="Book Antiqua" w:cs="TimesNewRomanPSMT"/>
          <w:b/>
        </w:rPr>
        <w:t>Open-Access</w:t>
      </w:r>
      <w:r w:rsidRPr="00E31E70">
        <w:rPr>
          <w:rFonts w:ascii="Book Antiqua" w:eastAsia="ArialUnicodeMS" w:hAnsi="Book Antiqua" w:cs="TimesNewRomanPSM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E31E70">
        <w:rPr>
          <w:rFonts w:ascii="Book Antiqua" w:eastAsia="ArialUnicodeMS" w:hAnsi="Book Antiqua" w:cs="TimesNewRomanPSMT"/>
        </w:rPr>
        <w:lastRenderedPageBreak/>
        <w:t xml:space="preserve">provided the original work is properly cited and the use is non-commercial. See: </w:t>
      </w:r>
      <w:hyperlink r:id="rId7" w:history="1">
        <w:r w:rsidRPr="00E31E70">
          <w:rPr>
            <w:rStyle w:val="Hyperlink"/>
            <w:rFonts w:ascii="Book Antiqua" w:eastAsia="ArialUnicodeMS" w:hAnsi="Book Antiqua" w:cs="TimesNewRomanPSMT"/>
            <w:color w:val="auto"/>
            <w:u w:val="none"/>
          </w:rPr>
          <w:t>http://creativecommons.org/licenses/by-nc/4.0/</w:t>
        </w:r>
      </w:hyperlink>
    </w:p>
    <w:p w14:paraId="7D05CC14" w14:textId="77777777" w:rsidR="00C56E8D" w:rsidRPr="00E31E70" w:rsidRDefault="00C56E8D" w:rsidP="00E31E70">
      <w:pPr>
        <w:autoSpaceDE w:val="0"/>
        <w:autoSpaceDN w:val="0"/>
        <w:adjustRightInd w:val="0"/>
        <w:spacing w:line="360" w:lineRule="auto"/>
        <w:jc w:val="both"/>
        <w:rPr>
          <w:rFonts w:ascii="Book Antiqua" w:eastAsia="ArialUnicodeMS" w:hAnsi="Book Antiqua" w:cs="TimesNewRomanPSMT"/>
        </w:rPr>
      </w:pPr>
    </w:p>
    <w:p w14:paraId="1946E5E0" w14:textId="3307D1FB" w:rsidR="00C56E8D" w:rsidRPr="00E31E70" w:rsidRDefault="00C56E8D" w:rsidP="00DB22A6">
      <w:pPr>
        <w:autoSpaceDE w:val="0"/>
        <w:autoSpaceDN w:val="0"/>
        <w:adjustRightInd w:val="0"/>
        <w:spacing w:line="360" w:lineRule="auto"/>
        <w:jc w:val="both"/>
        <w:outlineLvl w:val="0"/>
        <w:rPr>
          <w:rFonts w:ascii="Book Antiqua" w:eastAsia="ArialUnicodeMS" w:hAnsi="Book Antiqua" w:cs="TimesNewRomanPSMT"/>
        </w:rPr>
      </w:pPr>
      <w:r w:rsidRPr="00E31E70">
        <w:rPr>
          <w:rFonts w:ascii="Book Antiqua" w:eastAsia="ArialUnicodeMS" w:hAnsi="Book Antiqua" w:cs="TimesNewRomanPSMT"/>
          <w:b/>
        </w:rPr>
        <w:t>Manuscript source</w:t>
      </w:r>
      <w:r w:rsidRPr="00E31E70">
        <w:rPr>
          <w:rFonts w:ascii="Book Antiqua" w:eastAsia="ArialUnicodeMS" w:hAnsi="Book Antiqua" w:cs="TimesNewRomanPSMT"/>
        </w:rPr>
        <w:t>: Invited manuscript</w:t>
      </w:r>
    </w:p>
    <w:p w14:paraId="719DEC68" w14:textId="77777777"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p>
    <w:p w14:paraId="60F71231" w14:textId="1469CC21" w:rsidR="001B3610" w:rsidRPr="00E31E70" w:rsidRDefault="001B3610" w:rsidP="00E31E70">
      <w:pPr>
        <w:autoSpaceDE w:val="0"/>
        <w:autoSpaceDN w:val="0"/>
        <w:adjustRightInd w:val="0"/>
        <w:spacing w:line="360" w:lineRule="auto"/>
        <w:jc w:val="both"/>
        <w:rPr>
          <w:rFonts w:ascii="Book Antiqua" w:hAnsi="Book Antiqua" w:cs="TimesNewRomanPSMT"/>
          <w:lang w:eastAsia="zh-CN"/>
        </w:rPr>
      </w:pPr>
      <w:r w:rsidRPr="00E31E70">
        <w:rPr>
          <w:rFonts w:ascii="Book Antiqua" w:eastAsia="ArialUnicodeMS" w:hAnsi="Book Antiqua" w:cs="TimesNewRomanPSMT"/>
          <w:b/>
        </w:rPr>
        <w:t>Correspondence</w:t>
      </w:r>
      <w:r w:rsidR="00C56E8D" w:rsidRPr="00E31E70">
        <w:rPr>
          <w:rFonts w:ascii="Book Antiqua" w:eastAsia="ArialUnicodeMS" w:hAnsi="Book Antiqua" w:cs="TimesNewRomanPSMT"/>
          <w:b/>
        </w:rPr>
        <w:t xml:space="preserve"> to</w:t>
      </w:r>
      <w:r w:rsidRPr="00E31E70">
        <w:rPr>
          <w:rFonts w:ascii="Book Antiqua" w:eastAsia="ArialUnicodeMS" w:hAnsi="Book Antiqua" w:cs="TimesNewRomanPSMT"/>
        </w:rPr>
        <w:t>:</w:t>
      </w:r>
      <w:r w:rsidR="00C56E8D" w:rsidRPr="00E31E70">
        <w:rPr>
          <w:rFonts w:ascii="Book Antiqua" w:eastAsia="ArialUnicodeMS" w:hAnsi="Book Antiqua" w:cs="TimesNewRomanPSMT"/>
        </w:rPr>
        <w:t xml:space="preserve"> </w:t>
      </w:r>
      <w:r w:rsidRPr="00E31E70">
        <w:rPr>
          <w:rFonts w:ascii="Book Antiqua" w:eastAsia="ArialUnicodeMS" w:hAnsi="Book Antiqua" w:cs="TimesNewRomanPSMT"/>
          <w:b/>
        </w:rPr>
        <w:t>Edward J</w:t>
      </w:r>
      <w:r w:rsidR="00525625" w:rsidRPr="00E31E70">
        <w:rPr>
          <w:rFonts w:ascii="Book Antiqua" w:hAnsi="Book Antiqua" w:cs="TimesNewRomanPSMT" w:hint="eastAsia"/>
          <w:b/>
          <w:lang w:eastAsia="zh-CN"/>
        </w:rPr>
        <w:t xml:space="preserve"> </w:t>
      </w:r>
      <w:r w:rsidRPr="00E31E70">
        <w:rPr>
          <w:rFonts w:ascii="Book Antiqua" w:eastAsia="ArialUnicodeMS" w:hAnsi="Book Antiqua" w:cs="TimesNewRomanPSMT"/>
          <w:b/>
        </w:rPr>
        <w:t>Ciaccio, PhD</w:t>
      </w:r>
      <w:r w:rsidR="00525625" w:rsidRPr="00E31E70">
        <w:rPr>
          <w:rFonts w:ascii="Book Antiqua" w:hAnsi="Book Antiqua" w:cs="TimesNewRomanPSMT" w:hint="eastAsia"/>
          <w:b/>
          <w:lang w:eastAsia="zh-CN"/>
        </w:rPr>
        <w:t>,</w:t>
      </w:r>
      <w:r w:rsidR="00525625" w:rsidRPr="00E31E70">
        <w:rPr>
          <w:rFonts w:ascii="Book Antiqua" w:hAnsi="Book Antiqua" w:cs="TimesNewRomanPSMT" w:hint="eastAsia"/>
          <w:lang w:eastAsia="zh-CN"/>
        </w:rPr>
        <w:t xml:space="preserve"> </w:t>
      </w:r>
      <w:r w:rsidR="00525625" w:rsidRPr="00E31E70">
        <w:rPr>
          <w:rFonts w:ascii="Book Antiqua" w:eastAsia="ArialUnicodeMS" w:hAnsi="Book Antiqua" w:cs="TimesNewRomanPSMT"/>
        </w:rPr>
        <w:t>Department of Medicine</w:t>
      </w:r>
      <w:r w:rsidR="00525625" w:rsidRPr="00E31E70">
        <w:rPr>
          <w:rFonts w:ascii="Book Antiqua" w:hAnsi="Book Antiqua" w:cs="TimesNewRomanPS-BoldMT" w:hint="eastAsia"/>
          <w:bCs/>
          <w:lang w:eastAsia="zh-CN"/>
        </w:rPr>
        <w:t xml:space="preserve">, </w:t>
      </w:r>
      <w:r w:rsidR="00525625" w:rsidRPr="00E31E70">
        <w:rPr>
          <w:rFonts w:ascii="Book Antiqua" w:eastAsia="ArialUnicodeMS" w:hAnsi="Book Antiqua" w:cs="TimesNewRomanPS-BoldMT"/>
          <w:bCs/>
        </w:rPr>
        <w:t>Celiac Disease Center</w:t>
      </w:r>
      <w:r w:rsidR="00525625" w:rsidRPr="00E31E70">
        <w:rPr>
          <w:rFonts w:ascii="Book Antiqua" w:hAnsi="Book Antiqua" w:cs="TimesNewRomanPS-BoldMT" w:hint="eastAsia"/>
          <w:bCs/>
          <w:lang w:eastAsia="zh-CN"/>
        </w:rPr>
        <w:t>,</w:t>
      </w:r>
      <w:r w:rsidR="00525625" w:rsidRPr="00E31E70">
        <w:rPr>
          <w:rFonts w:ascii="Book Antiqua" w:hAnsi="Book Antiqua" w:cs="TimesNewRomanPSMT" w:hint="eastAsia"/>
          <w:lang w:eastAsia="zh-CN"/>
        </w:rPr>
        <w:t xml:space="preserve"> </w:t>
      </w:r>
      <w:r w:rsidR="00525625" w:rsidRPr="00E31E70">
        <w:rPr>
          <w:rFonts w:ascii="Book Antiqua" w:eastAsia="ArialUnicodeMS" w:hAnsi="Book Antiqua" w:cs="TimesNewRomanPSMT"/>
        </w:rPr>
        <w:t>Columbia University College of Physicians and Surgeons</w:t>
      </w:r>
      <w:r w:rsidRPr="00E31E70">
        <w:rPr>
          <w:rFonts w:ascii="Book Antiqua" w:eastAsia="ArialUnicodeMS" w:hAnsi="Book Antiqua" w:cs="TimesNewRomanPSMT"/>
        </w:rPr>
        <w:t>, P&amp;S 7-446</w:t>
      </w:r>
      <w:r w:rsidR="00525625" w:rsidRPr="00E31E70">
        <w:rPr>
          <w:rFonts w:ascii="Book Antiqua" w:hAnsi="Book Antiqua" w:cs="TimesNewRomanPSMT" w:hint="eastAsia"/>
          <w:lang w:eastAsia="zh-CN"/>
        </w:rPr>
        <w:t xml:space="preserve">, </w:t>
      </w:r>
      <w:r w:rsidRPr="00E31E70">
        <w:rPr>
          <w:rFonts w:ascii="Book Antiqua" w:eastAsia="ArialUnicodeMS" w:hAnsi="Book Antiqua" w:cs="TimesNewRomanPSMT"/>
        </w:rPr>
        <w:t>630 West 168</w:t>
      </w:r>
      <w:r w:rsidRPr="00E31E70">
        <w:rPr>
          <w:rFonts w:ascii="Book Antiqua" w:eastAsia="ArialUnicodeMS" w:hAnsi="Book Antiqua" w:cs="TimesNewRomanPSMT"/>
          <w:vertAlign w:val="superscript"/>
        </w:rPr>
        <w:t>th</w:t>
      </w:r>
      <w:r w:rsidRPr="00E31E70">
        <w:rPr>
          <w:rFonts w:ascii="Book Antiqua" w:eastAsia="ArialUnicodeMS" w:hAnsi="Book Antiqua" w:cs="TimesNewRomanPSMT"/>
        </w:rPr>
        <w:t xml:space="preserve"> Street</w:t>
      </w:r>
      <w:r w:rsidR="00525625" w:rsidRPr="00E31E70">
        <w:rPr>
          <w:rFonts w:ascii="Book Antiqua" w:hAnsi="Book Antiqua" w:cs="TimesNewRomanPSMT" w:hint="eastAsia"/>
          <w:lang w:eastAsia="zh-CN"/>
        </w:rPr>
        <w:t xml:space="preserve">, </w:t>
      </w:r>
      <w:r w:rsidRPr="00E31E70">
        <w:rPr>
          <w:rFonts w:ascii="Book Antiqua" w:eastAsia="ArialUnicodeMS" w:hAnsi="Book Antiqua" w:cs="TimesNewRomanPSMT"/>
        </w:rPr>
        <w:t>New York, NY 10032</w:t>
      </w:r>
      <w:r w:rsidR="00525625" w:rsidRPr="00E31E70">
        <w:rPr>
          <w:rFonts w:ascii="Book Antiqua" w:hAnsi="Book Antiqua" w:cs="TimesNewRomanPSMT" w:hint="eastAsia"/>
          <w:lang w:eastAsia="zh-CN"/>
        </w:rPr>
        <w:t>,</w:t>
      </w:r>
      <w:r w:rsidR="00525625" w:rsidRPr="00E31E70">
        <w:rPr>
          <w:rFonts w:ascii="Book Antiqua" w:eastAsia="ArialUnicodeMS" w:hAnsi="Book Antiqua" w:cs="TimesNewRomanPSMT"/>
        </w:rPr>
        <w:t xml:space="preserve"> United States</w:t>
      </w:r>
      <w:r w:rsidR="00525625" w:rsidRPr="00E31E70">
        <w:rPr>
          <w:rFonts w:ascii="Book Antiqua" w:hAnsi="Book Antiqua" w:cs="TimesNewRomanPSMT" w:hint="eastAsia"/>
          <w:lang w:eastAsia="zh-CN"/>
        </w:rPr>
        <w:t xml:space="preserve">. </w:t>
      </w:r>
      <w:r w:rsidR="00525625" w:rsidRPr="00E31E70">
        <w:rPr>
          <w:rFonts w:ascii="Book Antiqua" w:eastAsia="ArialUnicodeMS" w:hAnsi="Book Antiqua" w:cs="TimesNewRomanPSMT"/>
        </w:rPr>
        <w:t>ciaccio@columbia.edu</w:t>
      </w:r>
    </w:p>
    <w:p w14:paraId="6B2D5B8C" w14:textId="3679F2BA"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r w:rsidRPr="00E31E70">
        <w:rPr>
          <w:rFonts w:ascii="Book Antiqua" w:eastAsia="ArialUnicodeMS" w:hAnsi="Book Antiqua" w:cs="TimesNewRomanPSMT"/>
          <w:b/>
        </w:rPr>
        <w:t>Tel</w:t>
      </w:r>
      <w:r w:rsidR="00525625" w:rsidRPr="00E31E70">
        <w:rPr>
          <w:rFonts w:ascii="Book Antiqua" w:hAnsi="Book Antiqua" w:cs="TimesNewRomanPSMT" w:hint="eastAsia"/>
          <w:b/>
          <w:lang w:eastAsia="zh-CN"/>
        </w:rPr>
        <w:t>ephone</w:t>
      </w:r>
      <w:r w:rsidRPr="00E31E70">
        <w:rPr>
          <w:rFonts w:ascii="Book Antiqua" w:eastAsia="ArialUnicodeMS" w:hAnsi="Book Antiqua" w:cs="TimesNewRomanPSMT"/>
        </w:rPr>
        <w:t xml:space="preserve">: </w:t>
      </w:r>
      <w:r w:rsidR="00525625" w:rsidRPr="00E31E70">
        <w:rPr>
          <w:rFonts w:ascii="Book Antiqua" w:hAnsi="Book Antiqua" w:cs="TimesNewRomanPSMT" w:hint="eastAsia"/>
          <w:lang w:eastAsia="zh-CN"/>
        </w:rPr>
        <w:t>+1-</w:t>
      </w:r>
      <w:r w:rsidRPr="00E31E70">
        <w:rPr>
          <w:rFonts w:ascii="Book Antiqua" w:eastAsia="ArialUnicodeMS" w:hAnsi="Book Antiqua" w:cs="TimesNewRomanPSMT"/>
        </w:rPr>
        <w:t>212</w:t>
      </w:r>
      <w:r w:rsidR="00525625" w:rsidRPr="00E31E70">
        <w:rPr>
          <w:rFonts w:ascii="Book Antiqua" w:hAnsi="Book Antiqua" w:cs="TimesNewRomanPSMT" w:hint="eastAsia"/>
          <w:lang w:eastAsia="zh-CN"/>
        </w:rPr>
        <w:t>-</w:t>
      </w:r>
      <w:r w:rsidR="00525625" w:rsidRPr="00E31E70">
        <w:rPr>
          <w:rFonts w:ascii="Book Antiqua" w:eastAsia="ArialUnicodeMS" w:hAnsi="Book Antiqua" w:cs="TimesNewRomanPSMT"/>
        </w:rPr>
        <w:t>305</w:t>
      </w:r>
      <w:r w:rsidRPr="00E31E70">
        <w:rPr>
          <w:rFonts w:ascii="Book Antiqua" w:eastAsia="ArialUnicodeMS" w:hAnsi="Book Antiqua" w:cs="TimesNewRomanPSMT"/>
        </w:rPr>
        <w:t>5447</w:t>
      </w:r>
    </w:p>
    <w:p w14:paraId="461DF5C2" w14:textId="6C44BE0F" w:rsidR="001B3610" w:rsidRPr="00E31E70" w:rsidRDefault="001B3610" w:rsidP="00E31E70">
      <w:pPr>
        <w:autoSpaceDE w:val="0"/>
        <w:autoSpaceDN w:val="0"/>
        <w:adjustRightInd w:val="0"/>
        <w:spacing w:line="360" w:lineRule="auto"/>
        <w:jc w:val="both"/>
        <w:rPr>
          <w:rFonts w:ascii="Book Antiqua" w:eastAsia="ArialUnicodeMS" w:hAnsi="Book Antiqua" w:cs="TimesNewRomanPSMT"/>
        </w:rPr>
      </w:pPr>
      <w:r w:rsidRPr="00E31E70">
        <w:rPr>
          <w:rFonts w:ascii="Book Antiqua" w:eastAsia="ArialUnicodeMS" w:hAnsi="Book Antiqua" w:cs="TimesNewRomanPSMT"/>
          <w:b/>
        </w:rPr>
        <w:t>Fax</w:t>
      </w:r>
      <w:r w:rsidRPr="00E31E70">
        <w:rPr>
          <w:rFonts w:ascii="Book Antiqua" w:eastAsia="ArialUnicodeMS" w:hAnsi="Book Antiqua" w:cs="TimesNewRomanPSMT"/>
        </w:rPr>
        <w:t xml:space="preserve">: </w:t>
      </w:r>
      <w:r w:rsidR="00525625" w:rsidRPr="00E31E70">
        <w:rPr>
          <w:rFonts w:ascii="Book Antiqua" w:hAnsi="Book Antiqua" w:cs="TimesNewRomanPSMT" w:hint="eastAsia"/>
          <w:lang w:eastAsia="zh-CN"/>
        </w:rPr>
        <w:t>+1-</w:t>
      </w:r>
      <w:r w:rsidRPr="00E31E70">
        <w:rPr>
          <w:rFonts w:ascii="Book Antiqua" w:eastAsia="ArialUnicodeMS" w:hAnsi="Book Antiqua" w:cs="TimesNewRomanPSMT"/>
        </w:rPr>
        <w:t>212</w:t>
      </w:r>
      <w:r w:rsidR="00525625" w:rsidRPr="00E31E70">
        <w:rPr>
          <w:rFonts w:ascii="Book Antiqua" w:hAnsi="Book Antiqua" w:cs="TimesNewRomanPSMT" w:hint="eastAsia"/>
          <w:lang w:eastAsia="zh-CN"/>
        </w:rPr>
        <w:t>-</w:t>
      </w:r>
      <w:r w:rsidR="00525625" w:rsidRPr="00E31E70">
        <w:rPr>
          <w:rFonts w:ascii="Book Antiqua" w:eastAsia="ArialUnicodeMS" w:hAnsi="Book Antiqua" w:cs="TimesNewRomanPSMT"/>
        </w:rPr>
        <w:t>342</w:t>
      </w:r>
      <w:r w:rsidRPr="00E31E70">
        <w:rPr>
          <w:rFonts w:ascii="Book Antiqua" w:eastAsia="ArialUnicodeMS" w:hAnsi="Book Antiqua" w:cs="TimesNewRomanPSMT"/>
        </w:rPr>
        <w:t>0447</w:t>
      </w:r>
    </w:p>
    <w:p w14:paraId="15EFC100" w14:textId="77777777" w:rsidR="00A52101" w:rsidRPr="00E31E70" w:rsidRDefault="00A52101" w:rsidP="00E31E70">
      <w:pPr>
        <w:spacing w:line="360" w:lineRule="auto"/>
        <w:jc w:val="both"/>
        <w:rPr>
          <w:rFonts w:ascii="Book Antiqua" w:hAnsi="Book Antiqua"/>
          <w:lang w:eastAsia="zh-CN"/>
        </w:rPr>
      </w:pPr>
    </w:p>
    <w:p w14:paraId="2B86CB06" w14:textId="2E7A0C8E" w:rsidR="00C56E8D" w:rsidRPr="00E31E70" w:rsidRDefault="00C56E8D" w:rsidP="00DB22A6">
      <w:pPr>
        <w:spacing w:line="360" w:lineRule="auto"/>
        <w:jc w:val="both"/>
        <w:outlineLvl w:val="0"/>
        <w:rPr>
          <w:rFonts w:ascii="Book Antiqua" w:hAnsi="Book Antiqua"/>
          <w:b/>
          <w:lang w:eastAsia="zh-CN"/>
        </w:rPr>
      </w:pPr>
      <w:bookmarkStart w:id="5" w:name="OLE_LINK476"/>
      <w:bookmarkStart w:id="6" w:name="OLE_LINK477"/>
      <w:bookmarkStart w:id="7" w:name="OLE_LINK117"/>
      <w:bookmarkStart w:id="8" w:name="OLE_LINK528"/>
      <w:bookmarkStart w:id="9" w:name="OLE_LINK557"/>
      <w:r w:rsidRPr="00E31E70">
        <w:rPr>
          <w:rFonts w:ascii="Book Antiqua" w:hAnsi="Book Antiqua"/>
          <w:b/>
        </w:rPr>
        <w:t>Received:</w:t>
      </w:r>
      <w:r w:rsidR="007C7C99" w:rsidRPr="00E31E70">
        <w:rPr>
          <w:rFonts w:ascii="Book Antiqua" w:hAnsi="Book Antiqua" w:hint="eastAsia"/>
          <w:b/>
          <w:lang w:eastAsia="zh-CN"/>
        </w:rPr>
        <w:t xml:space="preserve"> </w:t>
      </w:r>
      <w:r w:rsidR="007C7C99" w:rsidRPr="00E31E70">
        <w:rPr>
          <w:rFonts w:ascii="Book Antiqua" w:hAnsi="Book Antiqua" w:hint="eastAsia"/>
          <w:lang w:eastAsia="zh-CN"/>
        </w:rPr>
        <w:t>February 22, 2017</w:t>
      </w:r>
    </w:p>
    <w:p w14:paraId="6D2766AA" w14:textId="7A385B85" w:rsidR="00C56E8D" w:rsidRPr="00E31E70" w:rsidRDefault="00C56E8D" w:rsidP="00DB22A6">
      <w:pPr>
        <w:spacing w:line="360" w:lineRule="auto"/>
        <w:jc w:val="both"/>
        <w:outlineLvl w:val="0"/>
        <w:rPr>
          <w:rFonts w:ascii="Book Antiqua" w:hAnsi="Book Antiqua"/>
          <w:b/>
          <w:lang w:eastAsia="zh-CN"/>
        </w:rPr>
      </w:pPr>
      <w:r w:rsidRPr="00E31E70">
        <w:rPr>
          <w:rFonts w:ascii="Book Antiqua" w:hAnsi="Book Antiqua"/>
          <w:b/>
        </w:rPr>
        <w:t>Peer-review started:</w:t>
      </w:r>
      <w:r w:rsidR="007C7C99" w:rsidRPr="00E31E70">
        <w:rPr>
          <w:rFonts w:ascii="Book Antiqua" w:hAnsi="Book Antiqua" w:hint="eastAsia"/>
          <w:b/>
          <w:lang w:eastAsia="zh-CN"/>
        </w:rPr>
        <w:t xml:space="preserve"> </w:t>
      </w:r>
      <w:r w:rsidR="007C7C99" w:rsidRPr="00E31E70">
        <w:rPr>
          <w:rFonts w:ascii="Book Antiqua" w:hAnsi="Book Antiqua" w:hint="eastAsia"/>
          <w:lang w:eastAsia="zh-CN"/>
        </w:rPr>
        <w:t>February 22, 2017</w:t>
      </w:r>
    </w:p>
    <w:p w14:paraId="1B9A7E86" w14:textId="5F1BE7F0" w:rsidR="00C56E8D" w:rsidRPr="00E31E70" w:rsidRDefault="00C56E8D" w:rsidP="00DB22A6">
      <w:pPr>
        <w:spacing w:line="360" w:lineRule="auto"/>
        <w:jc w:val="both"/>
        <w:outlineLvl w:val="0"/>
        <w:rPr>
          <w:rFonts w:ascii="Book Antiqua" w:hAnsi="Book Antiqua"/>
          <w:b/>
          <w:lang w:eastAsia="zh-CN"/>
        </w:rPr>
      </w:pPr>
      <w:r w:rsidRPr="00E31E70">
        <w:rPr>
          <w:rFonts w:ascii="Book Antiqua" w:hAnsi="Book Antiqua"/>
          <w:b/>
        </w:rPr>
        <w:t>First decision:</w:t>
      </w:r>
      <w:r w:rsidR="007C7C99" w:rsidRPr="00E31E70">
        <w:rPr>
          <w:rFonts w:ascii="Book Antiqua" w:hAnsi="Book Antiqua" w:hint="eastAsia"/>
          <w:b/>
          <w:lang w:eastAsia="zh-CN"/>
        </w:rPr>
        <w:t xml:space="preserve"> </w:t>
      </w:r>
      <w:r w:rsidR="007C7C99" w:rsidRPr="00E31E70">
        <w:rPr>
          <w:rFonts w:ascii="Book Antiqua" w:hAnsi="Book Antiqua" w:hint="eastAsia"/>
          <w:lang w:eastAsia="zh-CN"/>
        </w:rPr>
        <w:t>May 8, 2017</w:t>
      </w:r>
    </w:p>
    <w:p w14:paraId="10F48A6A" w14:textId="636A519E" w:rsidR="00C56E8D" w:rsidRPr="00E31E70" w:rsidRDefault="00C56E8D" w:rsidP="00E31E70">
      <w:pPr>
        <w:spacing w:line="360" w:lineRule="auto"/>
        <w:jc w:val="both"/>
        <w:rPr>
          <w:rFonts w:ascii="Book Antiqua" w:hAnsi="Book Antiqua"/>
          <w:b/>
        </w:rPr>
      </w:pPr>
      <w:r w:rsidRPr="00E31E70">
        <w:rPr>
          <w:rFonts w:ascii="Book Antiqua" w:hAnsi="Book Antiqua"/>
          <w:b/>
        </w:rPr>
        <w:t>Revised:</w:t>
      </w:r>
      <w:r w:rsidR="007C7C99" w:rsidRPr="00E31E70">
        <w:rPr>
          <w:rFonts w:ascii="Book Antiqua" w:hAnsi="Book Antiqua" w:hint="eastAsia"/>
          <w:lang w:eastAsia="zh-CN"/>
        </w:rPr>
        <w:t xml:space="preserve"> May 13, 2017</w:t>
      </w:r>
    </w:p>
    <w:p w14:paraId="106EACAC" w14:textId="53FD2C07" w:rsidR="00C56E8D" w:rsidRPr="00DB22A6" w:rsidRDefault="00C56E8D" w:rsidP="00DB22A6">
      <w:pPr>
        <w:rPr>
          <w:rFonts w:ascii="Book Antiqua" w:hAnsi="Book Antiqua"/>
          <w:iCs/>
        </w:rPr>
      </w:pPr>
      <w:r w:rsidRPr="00E31E70">
        <w:rPr>
          <w:rFonts w:ascii="Book Antiqua" w:hAnsi="Book Antiqua"/>
          <w:b/>
        </w:rPr>
        <w:t xml:space="preserve">Accepted: </w:t>
      </w:r>
      <w:r w:rsidR="00DB22A6">
        <w:rPr>
          <w:rStyle w:val="Emphasis"/>
        </w:rPr>
        <w:t>June 30</w:t>
      </w:r>
      <w:r w:rsidR="00DB22A6">
        <w:rPr>
          <w:rStyle w:val="Emphasis"/>
          <w:rFonts w:cs="宋体"/>
        </w:rPr>
        <w:t>,</w:t>
      </w:r>
      <w:r w:rsidR="00DB22A6">
        <w:rPr>
          <w:rStyle w:val="Emphasis"/>
        </w:rPr>
        <w:t xml:space="preserve"> 2017</w:t>
      </w:r>
    </w:p>
    <w:p w14:paraId="00E303C0" w14:textId="77777777" w:rsidR="00C56E8D" w:rsidRPr="00E31E70" w:rsidRDefault="00C56E8D" w:rsidP="00DB22A6">
      <w:pPr>
        <w:spacing w:line="360" w:lineRule="auto"/>
        <w:jc w:val="both"/>
        <w:outlineLvl w:val="0"/>
        <w:rPr>
          <w:rFonts w:ascii="Book Antiqua" w:hAnsi="Book Antiqua"/>
          <w:b/>
        </w:rPr>
      </w:pPr>
      <w:r w:rsidRPr="00E31E70">
        <w:rPr>
          <w:rFonts w:ascii="Book Antiqua" w:hAnsi="Book Antiqua"/>
          <w:b/>
        </w:rPr>
        <w:t>Article in press:</w:t>
      </w:r>
    </w:p>
    <w:p w14:paraId="2013983F" w14:textId="77777777" w:rsidR="00C56E8D" w:rsidRPr="00E31E70" w:rsidRDefault="00C56E8D" w:rsidP="00DB22A6">
      <w:pPr>
        <w:spacing w:line="360" w:lineRule="auto"/>
        <w:jc w:val="both"/>
        <w:outlineLvl w:val="0"/>
        <w:rPr>
          <w:rFonts w:ascii="Book Antiqua" w:hAnsi="Book Antiqua"/>
          <w:b/>
        </w:rPr>
      </w:pPr>
      <w:r w:rsidRPr="00E31E70">
        <w:rPr>
          <w:rFonts w:ascii="Book Antiqua" w:hAnsi="Book Antiqua"/>
          <w:b/>
        </w:rPr>
        <w:t>Published online:</w:t>
      </w:r>
    </w:p>
    <w:bookmarkEnd w:id="5"/>
    <w:bookmarkEnd w:id="6"/>
    <w:bookmarkEnd w:id="7"/>
    <w:bookmarkEnd w:id="8"/>
    <w:bookmarkEnd w:id="9"/>
    <w:p w14:paraId="4082F053" w14:textId="7A4A7771" w:rsidR="00C56E8D" w:rsidRPr="00E31E70" w:rsidRDefault="00C56E8D" w:rsidP="00E31E70">
      <w:pPr>
        <w:spacing w:line="360" w:lineRule="auto"/>
        <w:jc w:val="both"/>
        <w:rPr>
          <w:rFonts w:ascii="Book Antiqua" w:hAnsi="Book Antiqua"/>
          <w:b/>
        </w:rPr>
      </w:pPr>
      <w:r w:rsidRPr="00E31E70">
        <w:rPr>
          <w:rFonts w:ascii="Book Antiqua" w:hAnsi="Book Antiqua"/>
          <w:b/>
        </w:rPr>
        <w:br w:type="page"/>
      </w:r>
    </w:p>
    <w:p w14:paraId="0C657A59" w14:textId="77777777" w:rsidR="00F37562" w:rsidRPr="00E31E70" w:rsidRDefault="00F37562" w:rsidP="00DB22A6">
      <w:pPr>
        <w:spacing w:line="360" w:lineRule="auto"/>
        <w:jc w:val="both"/>
        <w:outlineLvl w:val="0"/>
        <w:rPr>
          <w:rFonts w:ascii="Book Antiqua" w:hAnsi="Book Antiqua"/>
          <w:b/>
        </w:rPr>
      </w:pPr>
      <w:r w:rsidRPr="00E31E70">
        <w:rPr>
          <w:rFonts w:ascii="Book Antiqua" w:hAnsi="Book Antiqua"/>
          <w:b/>
        </w:rPr>
        <w:lastRenderedPageBreak/>
        <w:t>Abstract</w:t>
      </w:r>
    </w:p>
    <w:p w14:paraId="2C135B6F" w14:textId="48E6AF40" w:rsidR="00F37562" w:rsidRPr="00E31E70" w:rsidRDefault="00022F3C" w:rsidP="00E31E70">
      <w:pPr>
        <w:spacing w:line="360" w:lineRule="auto"/>
        <w:jc w:val="both"/>
        <w:rPr>
          <w:rFonts w:ascii="Book Antiqua" w:hAnsi="Book Antiqua"/>
        </w:rPr>
      </w:pPr>
      <w:r w:rsidRPr="00E31E70">
        <w:rPr>
          <w:rFonts w:ascii="Book Antiqua" w:hAnsi="Book Antiqua"/>
        </w:rPr>
        <w:t xml:space="preserve">Celiac disease </w:t>
      </w:r>
      <w:r w:rsidR="005343E3" w:rsidRPr="00E31E70">
        <w:rPr>
          <w:rFonts w:ascii="Book Antiqua" w:hAnsi="Book Antiqua"/>
        </w:rPr>
        <w:t xml:space="preserve">(CD) </w:t>
      </w:r>
      <w:r w:rsidRPr="00E31E70">
        <w:rPr>
          <w:rFonts w:ascii="Book Antiqua" w:hAnsi="Book Antiqua"/>
        </w:rPr>
        <w:t xml:space="preserve">is an autoimmune response to </w:t>
      </w:r>
      <w:r w:rsidR="009826E4" w:rsidRPr="00E31E70">
        <w:rPr>
          <w:rFonts w:ascii="Book Antiqua" w:hAnsi="Book Antiqua"/>
        </w:rPr>
        <w:t xml:space="preserve">ingestion of </w:t>
      </w:r>
      <w:r w:rsidRPr="00E31E70">
        <w:rPr>
          <w:rFonts w:ascii="Book Antiqua" w:hAnsi="Book Antiqua"/>
        </w:rPr>
        <w:t>gluten protein, which is found in wheat, rye, and barley grains, and results in bo</w:t>
      </w:r>
      <w:r w:rsidR="005343E3" w:rsidRPr="00E31E70">
        <w:rPr>
          <w:rFonts w:ascii="Book Antiqua" w:hAnsi="Book Antiqua"/>
        </w:rPr>
        <w:t>t</w:t>
      </w:r>
      <w:r w:rsidRPr="00E31E70">
        <w:rPr>
          <w:rFonts w:ascii="Book Antiqua" w:hAnsi="Book Antiqua"/>
        </w:rPr>
        <w:t xml:space="preserve">h </w:t>
      </w:r>
      <w:r w:rsidR="0086741C" w:rsidRPr="00E31E70">
        <w:rPr>
          <w:rFonts w:ascii="Book Antiqua" w:hAnsi="Book Antiqua"/>
        </w:rPr>
        <w:t xml:space="preserve">small </w:t>
      </w:r>
      <w:r w:rsidRPr="00E31E70">
        <w:rPr>
          <w:rFonts w:ascii="Book Antiqua" w:hAnsi="Book Antiqua"/>
        </w:rPr>
        <w:t xml:space="preserve">intestinal </w:t>
      </w:r>
      <w:r w:rsidR="006843C6" w:rsidRPr="00E31E70">
        <w:rPr>
          <w:rFonts w:ascii="Book Antiqua" w:hAnsi="Book Antiqua"/>
        </w:rPr>
        <w:t>manifestations</w:t>
      </w:r>
      <w:r w:rsidR="00A36555" w:rsidRPr="00E31E70">
        <w:rPr>
          <w:rFonts w:ascii="Book Antiqua" w:hAnsi="Book Antiqua"/>
        </w:rPr>
        <w:t xml:space="preserve">, </w:t>
      </w:r>
      <w:r w:rsidR="006843C6" w:rsidRPr="00E31E70">
        <w:rPr>
          <w:rFonts w:ascii="Book Antiqua" w:hAnsi="Book Antiqua"/>
        </w:rPr>
        <w:t>including villous atrophy</w:t>
      </w:r>
      <w:r w:rsidR="00A36555" w:rsidRPr="00E31E70">
        <w:rPr>
          <w:rFonts w:ascii="Book Antiqua" w:hAnsi="Book Antiqua"/>
        </w:rPr>
        <w:t>,</w:t>
      </w:r>
      <w:r w:rsidR="006843C6" w:rsidRPr="00E31E70">
        <w:rPr>
          <w:rFonts w:ascii="Book Antiqua" w:hAnsi="Book Antiqua"/>
        </w:rPr>
        <w:t xml:space="preserve"> </w:t>
      </w:r>
      <w:r w:rsidR="00A36555" w:rsidRPr="00E31E70">
        <w:rPr>
          <w:rFonts w:ascii="Book Antiqua" w:hAnsi="Book Antiqua"/>
        </w:rPr>
        <w:t xml:space="preserve">as well as </w:t>
      </w:r>
      <w:r w:rsidRPr="00E31E70">
        <w:rPr>
          <w:rFonts w:ascii="Book Antiqua" w:hAnsi="Book Antiqua"/>
        </w:rPr>
        <w:t>system</w:t>
      </w:r>
      <w:r w:rsidR="0086741C" w:rsidRPr="00E31E70">
        <w:rPr>
          <w:rFonts w:ascii="Book Antiqua" w:hAnsi="Book Antiqua"/>
        </w:rPr>
        <w:t>ic</w:t>
      </w:r>
      <w:r w:rsidRPr="00E31E70">
        <w:rPr>
          <w:rFonts w:ascii="Book Antiqua" w:hAnsi="Book Antiqua"/>
        </w:rPr>
        <w:t xml:space="preserve"> manifestations.</w:t>
      </w:r>
      <w:r w:rsidR="005343E3" w:rsidRPr="00E31E70">
        <w:rPr>
          <w:rFonts w:ascii="Book Antiqua" w:hAnsi="Book Antiqua"/>
        </w:rPr>
        <w:t xml:space="preserve"> The </w:t>
      </w:r>
      <w:r w:rsidR="0086741C" w:rsidRPr="00E31E70">
        <w:rPr>
          <w:rFonts w:ascii="Book Antiqua" w:hAnsi="Book Antiqua"/>
        </w:rPr>
        <w:t xml:space="preserve">main </w:t>
      </w:r>
      <w:r w:rsidR="005343E3" w:rsidRPr="00E31E70">
        <w:rPr>
          <w:rFonts w:ascii="Book Antiqua" w:hAnsi="Book Antiqua"/>
        </w:rPr>
        <w:t>treat</w:t>
      </w:r>
      <w:r w:rsidR="006843C6" w:rsidRPr="00E31E70">
        <w:rPr>
          <w:rFonts w:ascii="Book Antiqua" w:hAnsi="Book Antiqua"/>
        </w:rPr>
        <w:t>m</w:t>
      </w:r>
      <w:r w:rsidR="005343E3" w:rsidRPr="00E31E70">
        <w:rPr>
          <w:rFonts w:ascii="Book Antiqua" w:hAnsi="Book Antiqua"/>
        </w:rPr>
        <w:t xml:space="preserve">ent </w:t>
      </w:r>
      <w:r w:rsidR="006843C6" w:rsidRPr="00E31E70">
        <w:rPr>
          <w:rFonts w:ascii="Book Antiqua" w:hAnsi="Book Antiqua"/>
        </w:rPr>
        <w:t xml:space="preserve">for the disease </w:t>
      </w:r>
      <w:r w:rsidR="0086741C" w:rsidRPr="00E31E70">
        <w:rPr>
          <w:rFonts w:ascii="Book Antiqua" w:hAnsi="Book Antiqua"/>
        </w:rPr>
        <w:t>is a gluten-free diet</w:t>
      </w:r>
      <w:r w:rsidR="00A36555" w:rsidRPr="00E31E70">
        <w:rPr>
          <w:rFonts w:ascii="Book Antiqua" w:hAnsi="Book Antiqua"/>
        </w:rPr>
        <w:t xml:space="preserve"> (GFD)</w:t>
      </w:r>
      <w:r w:rsidR="0086741C" w:rsidRPr="00E31E70">
        <w:rPr>
          <w:rFonts w:ascii="Book Antiqua" w:hAnsi="Book Antiqua"/>
        </w:rPr>
        <w:t xml:space="preserve">, which </w:t>
      </w:r>
      <w:r w:rsidR="006843C6" w:rsidRPr="00E31E70">
        <w:rPr>
          <w:rFonts w:ascii="Book Antiqua" w:hAnsi="Book Antiqua"/>
        </w:rPr>
        <w:t>typically</w:t>
      </w:r>
      <w:r w:rsidR="005343E3" w:rsidRPr="00E31E70">
        <w:rPr>
          <w:rFonts w:ascii="Book Antiqua" w:hAnsi="Book Antiqua"/>
        </w:rPr>
        <w:t xml:space="preserve"> results in the restoration of the small intestin</w:t>
      </w:r>
      <w:r w:rsidR="0086741C" w:rsidRPr="00E31E70">
        <w:rPr>
          <w:rFonts w:ascii="Book Antiqua" w:hAnsi="Book Antiqua"/>
        </w:rPr>
        <w:t>al villi,</w:t>
      </w:r>
      <w:r w:rsidR="005343E3" w:rsidRPr="00E31E70">
        <w:rPr>
          <w:rFonts w:ascii="Book Antiqua" w:hAnsi="Book Antiqua"/>
        </w:rPr>
        <w:t xml:space="preserve"> and </w:t>
      </w:r>
      <w:r w:rsidR="006843C6" w:rsidRPr="00E31E70">
        <w:rPr>
          <w:rFonts w:ascii="Book Antiqua" w:hAnsi="Book Antiqua"/>
        </w:rPr>
        <w:t xml:space="preserve">restoration of </w:t>
      </w:r>
      <w:r w:rsidR="005343E3" w:rsidRPr="00E31E70">
        <w:rPr>
          <w:rFonts w:ascii="Book Antiqua" w:hAnsi="Book Antiqua"/>
        </w:rPr>
        <w:t>other affected organ</w:t>
      </w:r>
      <w:r w:rsidR="0086741C" w:rsidRPr="00E31E70">
        <w:rPr>
          <w:rFonts w:ascii="Book Antiqua" w:hAnsi="Book Antiqua"/>
        </w:rPr>
        <w:t xml:space="preserve"> system</w:t>
      </w:r>
      <w:r w:rsidR="005343E3" w:rsidRPr="00E31E70">
        <w:rPr>
          <w:rFonts w:ascii="Book Antiqua" w:hAnsi="Book Antiqua"/>
        </w:rPr>
        <w:t>s</w:t>
      </w:r>
      <w:r w:rsidR="0086741C" w:rsidRPr="00E31E70">
        <w:rPr>
          <w:rFonts w:ascii="Book Antiqua" w:hAnsi="Book Antiqua"/>
        </w:rPr>
        <w:t>,</w:t>
      </w:r>
      <w:r w:rsidR="005343E3" w:rsidRPr="00E31E70">
        <w:rPr>
          <w:rFonts w:ascii="Book Antiqua" w:hAnsi="Book Antiqua"/>
        </w:rPr>
        <w:t xml:space="preserve"> to </w:t>
      </w:r>
      <w:r w:rsidR="0086741C" w:rsidRPr="00E31E70">
        <w:rPr>
          <w:rFonts w:ascii="Book Antiqua" w:hAnsi="Book Antiqua"/>
        </w:rPr>
        <w:t xml:space="preserve">their </w:t>
      </w:r>
      <w:r w:rsidR="005343E3" w:rsidRPr="00E31E70">
        <w:rPr>
          <w:rFonts w:ascii="Book Antiqua" w:hAnsi="Book Antiqua"/>
        </w:rPr>
        <w:t>normal functioning.</w:t>
      </w:r>
      <w:r w:rsidRPr="00E31E70">
        <w:rPr>
          <w:rFonts w:ascii="Book Antiqua" w:hAnsi="Book Antiqua"/>
        </w:rPr>
        <w:t xml:space="preserve"> </w:t>
      </w:r>
      <w:r w:rsidR="005343E3" w:rsidRPr="00E31E70">
        <w:rPr>
          <w:rFonts w:ascii="Book Antiqua" w:hAnsi="Book Antiqua"/>
        </w:rPr>
        <w:t xml:space="preserve">In an increasing number of </w:t>
      </w:r>
      <w:r w:rsidR="0086741C" w:rsidRPr="00E31E70">
        <w:rPr>
          <w:rFonts w:ascii="Book Antiqua" w:hAnsi="Book Antiqua"/>
        </w:rPr>
        <w:t>recent</w:t>
      </w:r>
      <w:r w:rsidR="00A36555" w:rsidRPr="00E31E70">
        <w:rPr>
          <w:rFonts w:ascii="Book Antiqua" w:hAnsi="Book Antiqua"/>
        </w:rPr>
        <w:t>ly</w:t>
      </w:r>
      <w:r w:rsidR="0086741C" w:rsidRPr="00E31E70">
        <w:rPr>
          <w:rFonts w:ascii="Book Antiqua" w:hAnsi="Book Antiqua"/>
        </w:rPr>
        <w:t xml:space="preserve"> </w:t>
      </w:r>
      <w:r w:rsidR="005343E3" w:rsidRPr="00E31E70">
        <w:rPr>
          <w:rFonts w:ascii="Book Antiqua" w:hAnsi="Book Antiqua"/>
        </w:rPr>
        <w:t xml:space="preserve">published studies, </w:t>
      </w:r>
      <w:r w:rsidR="006843C6" w:rsidRPr="00E31E70">
        <w:rPr>
          <w:rFonts w:ascii="Book Antiqua" w:hAnsi="Book Antiqua"/>
        </w:rPr>
        <w:t xml:space="preserve">there has been great interest in </w:t>
      </w:r>
      <w:r w:rsidR="00A36555" w:rsidRPr="00E31E70">
        <w:rPr>
          <w:rFonts w:ascii="Book Antiqua" w:hAnsi="Book Antiqua"/>
        </w:rPr>
        <w:t xml:space="preserve">the occurrence of </w:t>
      </w:r>
      <w:r w:rsidR="006843C6" w:rsidRPr="00E31E70">
        <w:rPr>
          <w:rFonts w:ascii="Book Antiqua" w:hAnsi="Book Antiqua"/>
        </w:rPr>
        <w:t xml:space="preserve">alterations </w:t>
      </w:r>
      <w:r w:rsidR="005343E3" w:rsidRPr="00E31E70">
        <w:rPr>
          <w:rFonts w:ascii="Book Antiqua" w:hAnsi="Book Antiqua"/>
        </w:rPr>
        <w:t xml:space="preserve">in the </w:t>
      </w:r>
      <w:r w:rsidR="00A36555" w:rsidRPr="00E31E70">
        <w:rPr>
          <w:rFonts w:ascii="Book Antiqua" w:hAnsi="Book Antiqua"/>
        </w:rPr>
        <w:t>cardio</w:t>
      </w:r>
      <w:r w:rsidR="005343E3" w:rsidRPr="00E31E70">
        <w:rPr>
          <w:rFonts w:ascii="Book Antiqua" w:hAnsi="Book Antiqua"/>
        </w:rPr>
        <w:t>vascular system in untreated CD.</w:t>
      </w:r>
      <w:r w:rsidR="0086741C" w:rsidRPr="00E31E70">
        <w:rPr>
          <w:rFonts w:ascii="Book Antiqua" w:hAnsi="Book Antiqua"/>
        </w:rPr>
        <w:t xml:space="preserve"> Herein, publi</w:t>
      </w:r>
      <w:r w:rsidR="00A36555" w:rsidRPr="00E31E70">
        <w:rPr>
          <w:rFonts w:ascii="Book Antiqua" w:hAnsi="Book Antiqua"/>
        </w:rPr>
        <w:t>shed studies</w:t>
      </w:r>
      <w:r w:rsidR="0086741C" w:rsidRPr="00E31E70">
        <w:rPr>
          <w:rFonts w:ascii="Book Antiqua" w:hAnsi="Book Antiqua"/>
        </w:rPr>
        <w:t xml:space="preserve"> in which CD and ca</w:t>
      </w:r>
      <w:r w:rsidR="00A36555" w:rsidRPr="00E31E70">
        <w:rPr>
          <w:rFonts w:ascii="Book Antiqua" w:hAnsi="Book Antiqua"/>
        </w:rPr>
        <w:t>r</w:t>
      </w:r>
      <w:r w:rsidR="0086741C" w:rsidRPr="00E31E70">
        <w:rPr>
          <w:rFonts w:ascii="Book Antiqua" w:hAnsi="Book Antiqua"/>
        </w:rPr>
        <w:t xml:space="preserve">diovascular terms appear in the </w:t>
      </w:r>
      <w:r w:rsidR="003F5E79" w:rsidRPr="00E31E70">
        <w:rPr>
          <w:rFonts w:ascii="Book Antiqua" w:hAnsi="Book Antiqua"/>
        </w:rPr>
        <w:t xml:space="preserve">title of the </w:t>
      </w:r>
      <w:r w:rsidR="0086741C" w:rsidRPr="00E31E70">
        <w:rPr>
          <w:rFonts w:ascii="Book Antiqua" w:hAnsi="Book Antiqua"/>
        </w:rPr>
        <w:t xml:space="preserve">study </w:t>
      </w:r>
      <w:r w:rsidR="006843C6" w:rsidRPr="00E31E70">
        <w:rPr>
          <w:rFonts w:ascii="Book Antiqua" w:hAnsi="Book Antiqua"/>
        </w:rPr>
        <w:t>wer</w:t>
      </w:r>
      <w:r w:rsidR="0086741C" w:rsidRPr="00E31E70">
        <w:rPr>
          <w:rFonts w:ascii="Book Antiqua" w:hAnsi="Book Antiqua"/>
        </w:rPr>
        <w:t xml:space="preserve">e reviewed. The publications were categorized </w:t>
      </w:r>
      <w:r w:rsidR="00A36555" w:rsidRPr="00E31E70">
        <w:rPr>
          <w:rFonts w:ascii="Book Antiqua" w:hAnsi="Book Antiqua"/>
        </w:rPr>
        <w:t xml:space="preserve">into </w:t>
      </w:r>
      <w:r w:rsidR="003F5E79" w:rsidRPr="00E31E70">
        <w:rPr>
          <w:rFonts w:ascii="Book Antiqua" w:hAnsi="Book Antiqua"/>
        </w:rPr>
        <w:t xml:space="preserve">one of </w:t>
      </w:r>
      <w:r w:rsidR="00A36555" w:rsidRPr="00E31E70">
        <w:rPr>
          <w:rFonts w:ascii="Book Antiqua" w:hAnsi="Book Antiqua"/>
        </w:rPr>
        <w:t>several types</w:t>
      </w:r>
      <w:r w:rsidR="006843C6" w:rsidRPr="00E31E70">
        <w:rPr>
          <w:rFonts w:ascii="Book Antiqua" w:hAnsi="Book Antiqua"/>
        </w:rPr>
        <w:t>:</w:t>
      </w:r>
      <w:r w:rsidR="0086741C" w:rsidRPr="00E31E70">
        <w:rPr>
          <w:rFonts w:ascii="Book Antiqua" w:hAnsi="Book Antiqua"/>
        </w:rPr>
        <w:t xml:space="preserve"> </w:t>
      </w:r>
      <w:r w:rsidR="00525625" w:rsidRPr="00E31E70">
        <w:rPr>
          <w:rFonts w:ascii="Book Antiqua" w:hAnsi="Book Antiqua" w:hint="eastAsia"/>
          <w:lang w:eastAsia="zh-CN"/>
        </w:rPr>
        <w:t xml:space="preserve"> (1) </w:t>
      </w:r>
      <w:r w:rsidR="0086741C" w:rsidRPr="00E31E70">
        <w:rPr>
          <w:rFonts w:ascii="Book Antiqua" w:hAnsi="Book Antiqua"/>
        </w:rPr>
        <w:t>articles (including cohort and case</w:t>
      </w:r>
      <w:r w:rsidR="006843C6" w:rsidRPr="00E31E70">
        <w:rPr>
          <w:rFonts w:ascii="Book Antiqua" w:hAnsi="Book Antiqua"/>
        </w:rPr>
        <w:t>-</w:t>
      </w:r>
      <w:r w:rsidR="0086741C" w:rsidRPr="00E31E70">
        <w:rPr>
          <w:rFonts w:ascii="Book Antiqua" w:hAnsi="Book Antiqua"/>
        </w:rPr>
        <w:t>control studies)</w:t>
      </w:r>
      <w:r w:rsidR="00525625" w:rsidRPr="00E31E70">
        <w:rPr>
          <w:rFonts w:ascii="Book Antiqua" w:hAnsi="Book Antiqua" w:hint="eastAsia"/>
          <w:lang w:eastAsia="zh-CN"/>
        </w:rPr>
        <w:t xml:space="preserve">; (2) </w:t>
      </w:r>
      <w:r w:rsidR="0086741C" w:rsidRPr="00E31E70">
        <w:rPr>
          <w:rFonts w:ascii="Book Antiqua" w:hAnsi="Book Antiqua"/>
        </w:rPr>
        <w:t>reviews and meta-analyses</w:t>
      </w:r>
      <w:r w:rsidR="00525625" w:rsidRPr="00E31E70">
        <w:rPr>
          <w:rFonts w:ascii="Book Antiqua" w:hAnsi="Book Antiqua" w:hint="eastAsia"/>
          <w:lang w:eastAsia="zh-CN"/>
        </w:rPr>
        <w:t>;</w:t>
      </w:r>
      <w:r w:rsidR="0086741C" w:rsidRPr="00E31E70">
        <w:rPr>
          <w:rFonts w:ascii="Book Antiqua" w:hAnsi="Book Antiqua"/>
        </w:rPr>
        <w:t xml:space="preserve"> </w:t>
      </w:r>
      <w:r w:rsidR="00525625" w:rsidRPr="00E31E70">
        <w:rPr>
          <w:rFonts w:ascii="Book Antiqua" w:hAnsi="Book Antiqua" w:hint="eastAsia"/>
          <w:lang w:eastAsia="zh-CN"/>
        </w:rPr>
        <w:t xml:space="preserve">(3) </w:t>
      </w:r>
      <w:r w:rsidR="0086741C" w:rsidRPr="00E31E70">
        <w:rPr>
          <w:rFonts w:ascii="Book Antiqua" w:hAnsi="Book Antiqua"/>
        </w:rPr>
        <w:t>case studies (</w:t>
      </w:r>
      <w:r w:rsidR="003F5E79" w:rsidRPr="00E31E70">
        <w:rPr>
          <w:rFonts w:ascii="Book Antiqua" w:hAnsi="Book Antiqua"/>
        </w:rPr>
        <w:t>one to three</w:t>
      </w:r>
      <w:r w:rsidR="0086741C" w:rsidRPr="00E31E70">
        <w:rPr>
          <w:rFonts w:ascii="Book Antiqua" w:hAnsi="Book Antiqua"/>
        </w:rPr>
        <w:t xml:space="preserve"> patient reports)</w:t>
      </w:r>
      <w:r w:rsidR="00525625" w:rsidRPr="00E31E70">
        <w:rPr>
          <w:rFonts w:ascii="Book Antiqua" w:hAnsi="Book Antiqua" w:hint="eastAsia"/>
          <w:lang w:eastAsia="zh-CN"/>
        </w:rPr>
        <w:t>;</w:t>
      </w:r>
      <w:r w:rsidR="0086741C" w:rsidRPr="00E31E70">
        <w:rPr>
          <w:rFonts w:ascii="Book Antiqua" w:hAnsi="Book Antiqua"/>
        </w:rPr>
        <w:t xml:space="preserve"> </w:t>
      </w:r>
      <w:r w:rsidR="00525625" w:rsidRPr="00E31E70">
        <w:rPr>
          <w:rFonts w:ascii="Book Antiqua" w:hAnsi="Book Antiqua" w:hint="eastAsia"/>
          <w:lang w:eastAsia="zh-CN"/>
        </w:rPr>
        <w:t xml:space="preserve">(4) </w:t>
      </w:r>
      <w:r w:rsidR="0086741C" w:rsidRPr="00E31E70">
        <w:rPr>
          <w:rFonts w:ascii="Book Antiqua" w:hAnsi="Book Antiqua"/>
        </w:rPr>
        <w:t>letters</w:t>
      </w:r>
      <w:r w:rsidR="00525625" w:rsidRPr="00E31E70">
        <w:rPr>
          <w:rFonts w:ascii="Book Antiqua" w:hAnsi="Book Antiqua" w:hint="eastAsia"/>
          <w:lang w:eastAsia="zh-CN"/>
        </w:rPr>
        <w:t xml:space="preserve">; (5) </w:t>
      </w:r>
      <w:r w:rsidR="0086741C" w:rsidRPr="00E31E70">
        <w:rPr>
          <w:rFonts w:ascii="Book Antiqua" w:hAnsi="Book Antiqua"/>
        </w:rPr>
        <w:t>editorials</w:t>
      </w:r>
      <w:r w:rsidR="00525625" w:rsidRPr="00E31E70">
        <w:rPr>
          <w:rFonts w:ascii="Book Antiqua" w:hAnsi="Book Antiqua" w:hint="eastAsia"/>
          <w:lang w:eastAsia="zh-CN"/>
        </w:rPr>
        <w:t>;</w:t>
      </w:r>
      <w:r w:rsidR="0086741C" w:rsidRPr="00E31E70">
        <w:rPr>
          <w:rFonts w:ascii="Book Antiqua" w:hAnsi="Book Antiqua"/>
        </w:rPr>
        <w:t xml:space="preserve"> and</w:t>
      </w:r>
      <w:r w:rsidR="00525625" w:rsidRPr="00E31E70">
        <w:rPr>
          <w:rFonts w:ascii="Book Antiqua" w:hAnsi="Book Antiqua" w:hint="eastAsia"/>
          <w:lang w:eastAsia="zh-CN"/>
        </w:rPr>
        <w:t xml:space="preserve"> (6) </w:t>
      </w:r>
      <w:r w:rsidR="0086741C" w:rsidRPr="00E31E70">
        <w:rPr>
          <w:rFonts w:ascii="Book Antiqua" w:hAnsi="Book Antiqua"/>
        </w:rPr>
        <w:t>abstracts (used when no full-length work had been published). The studies were subdivided as either heart or vascular studies, and</w:t>
      </w:r>
      <w:r w:rsidR="006843C6" w:rsidRPr="00E31E70">
        <w:rPr>
          <w:rFonts w:ascii="Book Antiqua" w:hAnsi="Book Antiqua"/>
        </w:rPr>
        <w:t xml:space="preserve"> were</w:t>
      </w:r>
      <w:r w:rsidR="0086741C" w:rsidRPr="00E31E70">
        <w:rPr>
          <w:rFonts w:ascii="Book Antiqua" w:hAnsi="Book Antiqua"/>
        </w:rPr>
        <w:t xml:space="preserve"> </w:t>
      </w:r>
      <w:r w:rsidR="006843C6" w:rsidRPr="00E31E70">
        <w:rPr>
          <w:rFonts w:ascii="Book Antiqua" w:hAnsi="Book Antiqua"/>
        </w:rPr>
        <w:t>further characterized by the particular</w:t>
      </w:r>
      <w:r w:rsidR="0086741C" w:rsidRPr="00E31E70">
        <w:rPr>
          <w:rFonts w:ascii="Book Antiqua" w:hAnsi="Book Antiqua"/>
        </w:rPr>
        <w:t xml:space="preserve"> </w:t>
      </w:r>
      <w:r w:rsidR="009359D8" w:rsidRPr="00E31E70">
        <w:rPr>
          <w:rFonts w:ascii="Book Antiqua" w:hAnsi="Book Antiqua"/>
        </w:rPr>
        <w:t>condition</w:t>
      </w:r>
      <w:r w:rsidR="0086741C" w:rsidRPr="00E31E70">
        <w:rPr>
          <w:rFonts w:ascii="Book Antiqua" w:hAnsi="Book Antiqua"/>
        </w:rPr>
        <w:t xml:space="preserve"> that was </w:t>
      </w:r>
      <w:r w:rsidR="006843C6" w:rsidRPr="00E31E70">
        <w:rPr>
          <w:rFonts w:ascii="Book Antiqua" w:hAnsi="Book Antiqua"/>
        </w:rPr>
        <w:t xml:space="preserve">evident in conjunction with </w:t>
      </w:r>
      <w:r w:rsidR="0086741C" w:rsidRPr="00E31E70">
        <w:rPr>
          <w:rFonts w:ascii="Book Antiqua" w:hAnsi="Book Antiqua"/>
        </w:rPr>
        <w:t>CD. Publication information was determined using the Google Scholar search tool. For each publication, its type and year of publication were tabul</w:t>
      </w:r>
      <w:r w:rsidR="006843C6" w:rsidRPr="00E31E70">
        <w:rPr>
          <w:rFonts w:ascii="Book Antiqua" w:hAnsi="Book Antiqua"/>
        </w:rPr>
        <w:t>at</w:t>
      </w:r>
      <w:r w:rsidR="0086741C" w:rsidRPr="00E31E70">
        <w:rPr>
          <w:rFonts w:ascii="Book Antiqua" w:hAnsi="Book Antiqua"/>
        </w:rPr>
        <w:t xml:space="preserve">ed. Salient information from each article was </w:t>
      </w:r>
      <w:r w:rsidR="006843C6" w:rsidRPr="00E31E70">
        <w:rPr>
          <w:rFonts w:ascii="Book Antiqua" w:hAnsi="Book Antiqua"/>
        </w:rPr>
        <w:t xml:space="preserve">then </w:t>
      </w:r>
      <w:r w:rsidR="0086741C" w:rsidRPr="00E31E70">
        <w:rPr>
          <w:rFonts w:ascii="Book Antiqua" w:hAnsi="Book Antiqua"/>
        </w:rPr>
        <w:t xml:space="preserve">compiled. It was </w:t>
      </w:r>
      <w:r w:rsidR="00A36555" w:rsidRPr="00E31E70">
        <w:rPr>
          <w:rFonts w:ascii="Book Antiqua" w:hAnsi="Book Antiqua"/>
        </w:rPr>
        <w:t>determined</w:t>
      </w:r>
      <w:r w:rsidR="0086741C" w:rsidRPr="00E31E70">
        <w:rPr>
          <w:rFonts w:ascii="Book Antiqua" w:hAnsi="Book Antiqua"/>
        </w:rPr>
        <w:t xml:space="preserve"> that there has been a sharp increase in </w:t>
      </w:r>
      <w:r w:rsidR="008A6235" w:rsidRPr="00E31E70">
        <w:rPr>
          <w:rFonts w:ascii="Book Antiqua" w:hAnsi="Book Antiqua"/>
        </w:rPr>
        <w:t xml:space="preserve">the </w:t>
      </w:r>
      <w:r w:rsidR="0086741C" w:rsidRPr="00E31E70">
        <w:rPr>
          <w:rFonts w:ascii="Book Antiqua" w:hAnsi="Book Antiqua"/>
        </w:rPr>
        <w:t xml:space="preserve">number of CD – cardiovascular studies since 2000. Most of the </w:t>
      </w:r>
      <w:r w:rsidR="009359D8" w:rsidRPr="00E31E70">
        <w:rPr>
          <w:rFonts w:ascii="Book Antiqua" w:hAnsi="Book Antiqua"/>
        </w:rPr>
        <w:t>publications</w:t>
      </w:r>
      <w:r w:rsidR="0086741C" w:rsidRPr="00E31E70">
        <w:rPr>
          <w:rFonts w:ascii="Book Antiqua" w:hAnsi="Book Antiqua"/>
        </w:rPr>
        <w:t xml:space="preserve"> </w:t>
      </w:r>
      <w:r w:rsidR="008A6235" w:rsidRPr="00E31E70">
        <w:rPr>
          <w:rFonts w:ascii="Book Antiqua" w:hAnsi="Book Antiqua"/>
        </w:rPr>
        <w:t>are</w:t>
      </w:r>
      <w:r w:rsidR="0086741C" w:rsidRPr="00E31E70">
        <w:rPr>
          <w:rFonts w:ascii="Book Antiqua" w:hAnsi="Book Antiqua"/>
        </w:rPr>
        <w:t xml:space="preserve"> either of the type </w:t>
      </w:r>
      <w:r w:rsidR="00525625" w:rsidRPr="00E31E70">
        <w:rPr>
          <w:rFonts w:ascii="Book Antiqua" w:hAnsi="Book Antiqua"/>
          <w:lang w:eastAsia="zh-CN"/>
        </w:rPr>
        <w:t>“</w:t>
      </w:r>
      <w:r w:rsidR="0086741C" w:rsidRPr="00E31E70">
        <w:rPr>
          <w:rFonts w:ascii="Book Antiqua" w:hAnsi="Book Antiqua"/>
        </w:rPr>
        <w:t>article</w:t>
      </w:r>
      <w:r w:rsidR="00525625" w:rsidRPr="00E31E70">
        <w:rPr>
          <w:rFonts w:ascii="Book Antiqua" w:hAnsi="Book Antiqua"/>
          <w:lang w:eastAsia="zh-CN"/>
        </w:rPr>
        <w:t>”</w:t>
      </w:r>
      <w:r w:rsidR="0086741C" w:rsidRPr="00E31E70">
        <w:rPr>
          <w:rFonts w:ascii="Book Antiqua" w:hAnsi="Book Antiqua"/>
        </w:rPr>
        <w:t xml:space="preserve"> or </w:t>
      </w:r>
      <w:r w:rsidR="00525625" w:rsidRPr="00E31E70">
        <w:rPr>
          <w:rFonts w:ascii="Book Antiqua" w:hAnsi="Book Antiqua"/>
          <w:lang w:eastAsia="zh-CN"/>
        </w:rPr>
        <w:t>“</w:t>
      </w:r>
      <w:r w:rsidR="0086741C" w:rsidRPr="00E31E70">
        <w:rPr>
          <w:rFonts w:ascii="Book Antiqua" w:hAnsi="Book Antiqua"/>
        </w:rPr>
        <w:t>case study</w:t>
      </w:r>
      <w:r w:rsidR="00525625" w:rsidRPr="00E31E70">
        <w:rPr>
          <w:rFonts w:ascii="Book Antiqua" w:hAnsi="Book Antiqua"/>
          <w:lang w:eastAsia="zh-CN"/>
        </w:rPr>
        <w:t>”</w:t>
      </w:r>
      <w:r w:rsidR="0086741C" w:rsidRPr="00E31E70">
        <w:rPr>
          <w:rFonts w:ascii="Book Antiqua" w:hAnsi="Book Antiqua"/>
        </w:rPr>
        <w:t>.</w:t>
      </w:r>
      <w:r w:rsidR="003617EC" w:rsidRPr="00E31E70">
        <w:rPr>
          <w:rFonts w:ascii="Book Antiqua" w:hAnsi="Book Antiqua"/>
        </w:rPr>
        <w:t xml:space="preserve"> </w:t>
      </w:r>
      <w:r w:rsidR="00DF7A0B" w:rsidRPr="00E31E70">
        <w:rPr>
          <w:rFonts w:ascii="Book Antiqua" w:hAnsi="Book Antiqua"/>
        </w:rPr>
        <w:t>T</w:t>
      </w:r>
      <w:r w:rsidR="003617EC" w:rsidRPr="00E31E70">
        <w:rPr>
          <w:rFonts w:ascii="Book Antiqua" w:hAnsi="Book Antiqua"/>
        </w:rPr>
        <w:t xml:space="preserve">he largest number of </w:t>
      </w:r>
      <w:r w:rsidR="009359D8" w:rsidRPr="00E31E70">
        <w:rPr>
          <w:rFonts w:ascii="Book Antiqua" w:hAnsi="Book Antiqua"/>
        </w:rPr>
        <w:t>documents</w:t>
      </w:r>
      <w:r w:rsidR="003617EC" w:rsidRPr="00E31E70">
        <w:rPr>
          <w:rFonts w:ascii="Book Antiqua" w:hAnsi="Book Antiqua"/>
        </w:rPr>
        <w:t xml:space="preserve"> published </w:t>
      </w:r>
      <w:r w:rsidR="003F5E79" w:rsidRPr="00E31E70">
        <w:rPr>
          <w:rFonts w:ascii="Book Antiqua" w:hAnsi="Book Antiqua"/>
        </w:rPr>
        <w:t xml:space="preserve">concerned </w:t>
      </w:r>
      <w:r w:rsidR="003617EC" w:rsidRPr="00E31E70">
        <w:rPr>
          <w:rFonts w:ascii="Book Antiqua" w:hAnsi="Book Antiqua"/>
        </w:rPr>
        <w:t xml:space="preserve">CD </w:t>
      </w:r>
      <w:r w:rsidR="009359D8" w:rsidRPr="00E31E70">
        <w:rPr>
          <w:rFonts w:ascii="Book Antiqua" w:hAnsi="Book Antiqua"/>
        </w:rPr>
        <w:t>in conjunction with</w:t>
      </w:r>
      <w:r w:rsidR="003617EC" w:rsidRPr="00E31E70">
        <w:rPr>
          <w:rFonts w:ascii="Book Antiqua" w:hAnsi="Book Antiqua"/>
        </w:rPr>
        <w:t xml:space="preserve"> cardiomyopathy (</w:t>
      </w:r>
      <w:r w:rsidR="00DF7A0B" w:rsidRPr="00E31E70">
        <w:rPr>
          <w:rFonts w:ascii="Book Antiqua" w:hAnsi="Book Antiqua"/>
        </w:rPr>
        <w:t>33</w:t>
      </w:r>
      <w:r w:rsidR="003F5E79" w:rsidRPr="00E31E70">
        <w:rPr>
          <w:rFonts w:ascii="Book Antiqua" w:hAnsi="Book Antiqua"/>
        </w:rPr>
        <w:t xml:space="preserve"> studies</w:t>
      </w:r>
      <w:r w:rsidR="003617EC" w:rsidRPr="00E31E70">
        <w:rPr>
          <w:rFonts w:ascii="Book Antiqua" w:hAnsi="Book Antiqua"/>
        </w:rPr>
        <w:t>), and there have also been substantial numbers of studies published on CD and thrombosis (</w:t>
      </w:r>
      <w:r w:rsidR="00DF7A0B" w:rsidRPr="00E31E70">
        <w:rPr>
          <w:rFonts w:ascii="Book Antiqua" w:hAnsi="Book Antiqua"/>
        </w:rPr>
        <w:t>27</w:t>
      </w:r>
      <w:r w:rsidR="003617EC" w:rsidRPr="00E31E70">
        <w:rPr>
          <w:rFonts w:ascii="Book Antiqua" w:hAnsi="Book Antiqua"/>
        </w:rPr>
        <w:t xml:space="preserve">), </w:t>
      </w:r>
      <w:r w:rsidR="00DF7A0B" w:rsidRPr="00E31E70">
        <w:rPr>
          <w:rFonts w:ascii="Book Antiqua" w:hAnsi="Book Antiqua"/>
        </w:rPr>
        <w:t xml:space="preserve">cardiovascular risk (17), atherosclerosis </w:t>
      </w:r>
      <w:r w:rsidR="003617EC" w:rsidRPr="00E31E70">
        <w:rPr>
          <w:rFonts w:ascii="Book Antiqua" w:hAnsi="Book Antiqua"/>
        </w:rPr>
        <w:t>(1</w:t>
      </w:r>
      <w:r w:rsidR="00DF7A0B" w:rsidRPr="00E31E70">
        <w:rPr>
          <w:rFonts w:ascii="Book Antiqua" w:hAnsi="Book Antiqua"/>
        </w:rPr>
        <w:t>3</w:t>
      </w:r>
      <w:r w:rsidR="003617EC" w:rsidRPr="00E31E70">
        <w:rPr>
          <w:rFonts w:ascii="Book Antiqua" w:hAnsi="Book Antiqua"/>
        </w:rPr>
        <w:t xml:space="preserve">), </w:t>
      </w:r>
      <w:r w:rsidR="00DF7A0B" w:rsidRPr="00E31E70">
        <w:rPr>
          <w:rFonts w:ascii="Book Antiqua" w:hAnsi="Book Antiqua"/>
        </w:rPr>
        <w:t>stroke</w:t>
      </w:r>
      <w:r w:rsidR="003617EC" w:rsidRPr="00E31E70">
        <w:rPr>
          <w:rFonts w:ascii="Book Antiqua" w:hAnsi="Book Antiqua"/>
        </w:rPr>
        <w:t xml:space="preserve"> (1</w:t>
      </w:r>
      <w:r w:rsidR="00DF7A0B" w:rsidRPr="00E31E70">
        <w:rPr>
          <w:rFonts w:ascii="Book Antiqua" w:hAnsi="Book Antiqua"/>
        </w:rPr>
        <w:t>2</w:t>
      </w:r>
      <w:r w:rsidR="003617EC" w:rsidRPr="00E31E70">
        <w:rPr>
          <w:rFonts w:ascii="Book Antiqua" w:hAnsi="Book Antiqua"/>
        </w:rPr>
        <w:t xml:space="preserve">), </w:t>
      </w:r>
      <w:r w:rsidR="000626FE" w:rsidRPr="00E31E70">
        <w:rPr>
          <w:rFonts w:ascii="Book Antiqua" w:hAnsi="Book Antiqua"/>
        </w:rPr>
        <w:t xml:space="preserve">arterial function (11), </w:t>
      </w:r>
      <w:r w:rsidR="003617EC" w:rsidRPr="00E31E70">
        <w:rPr>
          <w:rFonts w:ascii="Book Antiqua" w:hAnsi="Book Antiqua"/>
        </w:rPr>
        <w:t>and</w:t>
      </w:r>
      <w:r w:rsidR="00DF7A0B" w:rsidRPr="00E31E70">
        <w:rPr>
          <w:rFonts w:ascii="Book Antiqua" w:hAnsi="Book Antiqua"/>
        </w:rPr>
        <w:t xml:space="preserve"> </w:t>
      </w:r>
      <w:r w:rsidR="00DB22A6">
        <w:rPr>
          <w:rFonts w:ascii="Book Antiqua" w:hAnsi="Book Antiqua"/>
        </w:rPr>
        <w:t>ischemic</w:t>
      </w:r>
      <w:r w:rsidR="00DF7A0B" w:rsidRPr="00E31E70">
        <w:rPr>
          <w:rFonts w:ascii="Book Antiqua" w:hAnsi="Book Antiqua"/>
        </w:rPr>
        <w:t xml:space="preserve"> heart disease (11)</w:t>
      </w:r>
      <w:r w:rsidR="003617EC" w:rsidRPr="00E31E70">
        <w:rPr>
          <w:rFonts w:ascii="Book Antiqua" w:hAnsi="Book Antiqua"/>
        </w:rPr>
        <w:t>.</w:t>
      </w:r>
      <w:r w:rsidR="00AD585A" w:rsidRPr="00E31E70">
        <w:rPr>
          <w:rFonts w:ascii="Book Antiqua" w:hAnsi="Book Antiqua"/>
        </w:rPr>
        <w:t xml:space="preserve"> Based on the published research, it can be concluded that </w:t>
      </w:r>
      <w:r w:rsidR="00503E23" w:rsidRPr="00E31E70">
        <w:rPr>
          <w:rFonts w:ascii="Book Antiqua" w:hAnsi="Book Antiqua"/>
        </w:rPr>
        <w:t xml:space="preserve">many types of cardiovascular issues can occur in untreated CD patients, but </w:t>
      </w:r>
      <w:r w:rsidR="004C0285" w:rsidRPr="00E31E70">
        <w:rPr>
          <w:rFonts w:ascii="Book Antiqua" w:hAnsi="Book Antiqua"/>
        </w:rPr>
        <w:t xml:space="preserve">that </w:t>
      </w:r>
      <w:r w:rsidR="00503E23" w:rsidRPr="00E31E70">
        <w:rPr>
          <w:rFonts w:ascii="Book Antiqua" w:hAnsi="Book Antiqua"/>
        </w:rPr>
        <w:t xml:space="preserve">most tend to resolve on </w:t>
      </w:r>
      <w:r w:rsidR="00A36555" w:rsidRPr="00E31E70">
        <w:rPr>
          <w:rFonts w:ascii="Book Antiqua" w:hAnsi="Book Antiqua"/>
        </w:rPr>
        <w:t xml:space="preserve">a </w:t>
      </w:r>
      <w:r w:rsidR="00503E23" w:rsidRPr="00E31E70">
        <w:rPr>
          <w:rFonts w:ascii="Book Antiqua" w:hAnsi="Book Antiqua"/>
        </w:rPr>
        <w:t xml:space="preserve">GFD, often in </w:t>
      </w:r>
      <w:r w:rsidR="00EB6868" w:rsidRPr="00E31E70">
        <w:rPr>
          <w:rFonts w:ascii="Book Antiqua" w:hAnsi="Book Antiqua"/>
        </w:rPr>
        <w:t>conjunction</w:t>
      </w:r>
      <w:r w:rsidR="00503E23" w:rsidRPr="00E31E70">
        <w:rPr>
          <w:rFonts w:ascii="Book Antiqua" w:hAnsi="Book Antiqua"/>
        </w:rPr>
        <w:t xml:space="preserve"> with the healing of small intestinal </w:t>
      </w:r>
      <w:r w:rsidR="009A06AD" w:rsidRPr="00E31E70">
        <w:rPr>
          <w:rFonts w:ascii="Book Antiqua" w:hAnsi="Book Antiqua"/>
        </w:rPr>
        <w:t>villous atrophy</w:t>
      </w:r>
      <w:r w:rsidR="00503E23" w:rsidRPr="00E31E70">
        <w:rPr>
          <w:rFonts w:ascii="Book Antiqua" w:hAnsi="Book Antiqua"/>
        </w:rPr>
        <w:t>.</w:t>
      </w:r>
      <w:r w:rsidR="004C0285" w:rsidRPr="00E31E70">
        <w:rPr>
          <w:rFonts w:ascii="Book Antiqua" w:hAnsi="Book Antiqua"/>
        </w:rPr>
        <w:t xml:space="preserve"> However, in some cases the alterations are irreversible, underscoring </w:t>
      </w:r>
      <w:r w:rsidR="004C0285" w:rsidRPr="00E31E70">
        <w:rPr>
          <w:rFonts w:ascii="Book Antiqua" w:hAnsi="Book Antiqua"/>
        </w:rPr>
        <w:lastRenderedPageBreak/>
        <w:t xml:space="preserve">the need for CD screening and treatment when cardiovascular issues arise of unknown </w:t>
      </w:r>
      <w:r w:rsidR="00EB6868" w:rsidRPr="00E31E70">
        <w:rPr>
          <w:rFonts w:ascii="Book Antiqua" w:hAnsi="Book Antiqua"/>
        </w:rPr>
        <w:t>etiology</w:t>
      </w:r>
      <w:r w:rsidR="004C0285" w:rsidRPr="00E31E70">
        <w:rPr>
          <w:rFonts w:ascii="Book Antiqua" w:hAnsi="Book Antiqua"/>
        </w:rPr>
        <w:t>.</w:t>
      </w:r>
    </w:p>
    <w:p w14:paraId="1EE063F3" w14:textId="77777777" w:rsidR="001B3610" w:rsidRPr="00E31E70" w:rsidRDefault="001B3610" w:rsidP="00E31E70">
      <w:pPr>
        <w:spacing w:line="360" w:lineRule="auto"/>
        <w:jc w:val="both"/>
        <w:rPr>
          <w:rFonts w:ascii="Book Antiqua" w:hAnsi="Book Antiqua"/>
          <w:lang w:eastAsia="zh-CN"/>
        </w:rPr>
      </w:pPr>
    </w:p>
    <w:p w14:paraId="21672DA2" w14:textId="1D1F1EDA" w:rsidR="001B3610" w:rsidRPr="00E31E70" w:rsidRDefault="001B3610" w:rsidP="00DB22A6">
      <w:pPr>
        <w:spacing w:line="360" w:lineRule="auto"/>
        <w:jc w:val="both"/>
        <w:outlineLvl w:val="0"/>
        <w:rPr>
          <w:rFonts w:ascii="Book Antiqua" w:hAnsi="Book Antiqua"/>
        </w:rPr>
      </w:pPr>
      <w:r w:rsidRPr="00E31E70">
        <w:rPr>
          <w:rFonts w:ascii="Book Antiqua" w:hAnsi="Book Antiqua"/>
          <w:b/>
        </w:rPr>
        <w:t>Key</w:t>
      </w:r>
      <w:r w:rsidR="00A02A3B">
        <w:rPr>
          <w:rFonts w:ascii="Book Antiqua" w:hAnsi="Book Antiqua" w:hint="eastAsia"/>
          <w:b/>
          <w:lang w:eastAsia="zh-CN"/>
        </w:rPr>
        <w:t xml:space="preserve"> </w:t>
      </w:r>
      <w:r w:rsidRPr="00E31E70">
        <w:rPr>
          <w:rFonts w:ascii="Book Antiqua" w:hAnsi="Book Antiqua"/>
          <w:b/>
        </w:rPr>
        <w:t xml:space="preserve">words: </w:t>
      </w:r>
      <w:r w:rsidR="00525625" w:rsidRPr="00E31E70">
        <w:rPr>
          <w:rFonts w:ascii="Book Antiqua" w:hAnsi="Book Antiqua"/>
        </w:rPr>
        <w:t>Cardiovascular</w:t>
      </w:r>
      <w:r w:rsidR="00525625" w:rsidRPr="00E31E70">
        <w:rPr>
          <w:rFonts w:ascii="Book Antiqua" w:hAnsi="Book Antiqua" w:hint="eastAsia"/>
          <w:lang w:eastAsia="zh-CN"/>
        </w:rPr>
        <w:t>;</w:t>
      </w:r>
      <w:r w:rsidRPr="00E31E70">
        <w:rPr>
          <w:rFonts w:ascii="Book Antiqua" w:hAnsi="Book Antiqua"/>
          <w:b/>
        </w:rPr>
        <w:t xml:space="preserve"> </w:t>
      </w:r>
      <w:r w:rsidR="00525625" w:rsidRPr="00E31E70">
        <w:rPr>
          <w:rFonts w:ascii="Book Antiqua" w:hAnsi="Book Antiqua"/>
        </w:rPr>
        <w:t xml:space="preserve">Celiac </w:t>
      </w:r>
      <w:r w:rsidR="00FE6FBF" w:rsidRPr="00E31E70">
        <w:rPr>
          <w:rFonts w:ascii="Book Antiqua" w:hAnsi="Book Antiqua"/>
        </w:rPr>
        <w:t>disease</w:t>
      </w:r>
      <w:r w:rsidR="00525625" w:rsidRPr="00E31E70">
        <w:rPr>
          <w:rFonts w:ascii="Book Antiqua" w:hAnsi="Book Antiqua" w:hint="eastAsia"/>
          <w:lang w:eastAsia="zh-CN"/>
        </w:rPr>
        <w:t>;</w:t>
      </w:r>
      <w:r w:rsidRPr="00E31E70">
        <w:rPr>
          <w:rFonts w:ascii="Book Antiqua" w:hAnsi="Book Antiqua"/>
        </w:rPr>
        <w:t xml:space="preserve"> </w:t>
      </w:r>
      <w:r w:rsidR="00525625" w:rsidRPr="00E31E70">
        <w:rPr>
          <w:rFonts w:ascii="Book Antiqua" w:hAnsi="Book Antiqua"/>
        </w:rPr>
        <w:t>Gluten</w:t>
      </w:r>
      <w:r w:rsidR="00525625" w:rsidRPr="00E31E70">
        <w:rPr>
          <w:rFonts w:ascii="Book Antiqua" w:hAnsi="Book Antiqua" w:hint="eastAsia"/>
          <w:lang w:eastAsia="zh-CN"/>
        </w:rPr>
        <w:t>;</w:t>
      </w:r>
      <w:r w:rsidRPr="00E31E70">
        <w:rPr>
          <w:rFonts w:ascii="Book Antiqua" w:hAnsi="Book Antiqua"/>
        </w:rPr>
        <w:t xml:space="preserve"> </w:t>
      </w:r>
      <w:r w:rsidR="00525625" w:rsidRPr="00E31E70">
        <w:rPr>
          <w:rFonts w:ascii="Book Antiqua" w:hAnsi="Book Antiqua"/>
        </w:rPr>
        <w:t>Heart</w:t>
      </w:r>
      <w:r w:rsidR="00525625" w:rsidRPr="00E31E70">
        <w:rPr>
          <w:rFonts w:ascii="Book Antiqua" w:hAnsi="Book Antiqua" w:hint="eastAsia"/>
          <w:lang w:eastAsia="zh-CN"/>
        </w:rPr>
        <w:t>;</w:t>
      </w:r>
      <w:r w:rsidRPr="00E31E70">
        <w:rPr>
          <w:rFonts w:ascii="Book Antiqua" w:hAnsi="Book Antiqua"/>
        </w:rPr>
        <w:t xml:space="preserve"> </w:t>
      </w:r>
      <w:r w:rsidR="00525625" w:rsidRPr="00E31E70">
        <w:rPr>
          <w:rFonts w:ascii="Book Antiqua" w:hAnsi="Book Antiqua"/>
        </w:rPr>
        <w:t>Vascular</w:t>
      </w:r>
    </w:p>
    <w:p w14:paraId="0E4E56DA" w14:textId="77777777" w:rsidR="00F37562" w:rsidRPr="00E31E70" w:rsidRDefault="00F37562" w:rsidP="00E31E70">
      <w:pPr>
        <w:spacing w:line="360" w:lineRule="auto"/>
        <w:jc w:val="both"/>
        <w:rPr>
          <w:rFonts w:ascii="Book Antiqua" w:hAnsi="Book Antiqua"/>
        </w:rPr>
      </w:pPr>
    </w:p>
    <w:p w14:paraId="540A3C0F" w14:textId="4AB08362" w:rsidR="0047186B" w:rsidRPr="00E31E70" w:rsidRDefault="0047186B" w:rsidP="00E31E70">
      <w:pPr>
        <w:spacing w:line="360" w:lineRule="auto"/>
        <w:jc w:val="both"/>
        <w:rPr>
          <w:rFonts w:ascii="Book Antiqua" w:hAnsi="Book Antiqua"/>
        </w:rPr>
      </w:pPr>
      <w:proofErr w:type="gramStart"/>
      <w:r w:rsidRPr="00E31E70">
        <w:rPr>
          <w:rFonts w:ascii="Book Antiqua" w:hAnsi="Book Antiqua"/>
          <w:b/>
        </w:rPr>
        <w:t>©</w:t>
      </w:r>
      <w:r w:rsidRPr="00E31E70">
        <w:rPr>
          <w:rFonts w:ascii="Book Antiqua" w:hAnsi="Book Antiqua"/>
        </w:rPr>
        <w:t xml:space="preserve"> </w:t>
      </w:r>
      <w:r w:rsidRPr="00E31E70">
        <w:rPr>
          <w:rFonts w:ascii="Book Antiqua" w:hAnsi="Book Antiqua"/>
          <w:b/>
        </w:rPr>
        <w:t>The Author(s) 2017</w:t>
      </w:r>
      <w:r w:rsidRPr="00E31E70">
        <w:rPr>
          <w:rFonts w:ascii="Book Antiqua" w:hAnsi="Book Antiqua"/>
        </w:rPr>
        <w:t>.</w:t>
      </w:r>
      <w:proofErr w:type="gramEnd"/>
      <w:r w:rsidRPr="00E31E70">
        <w:rPr>
          <w:rFonts w:ascii="Book Antiqua" w:hAnsi="Book Antiqua"/>
        </w:rPr>
        <w:t xml:space="preserve"> Published by Baishideng Publishing Group Inc. All rights reserved.</w:t>
      </w:r>
    </w:p>
    <w:p w14:paraId="4A066AC8" w14:textId="77777777" w:rsidR="00EC1712" w:rsidRPr="00E31E70" w:rsidRDefault="00EC1712" w:rsidP="00E31E70">
      <w:pPr>
        <w:spacing w:line="360" w:lineRule="auto"/>
        <w:jc w:val="both"/>
        <w:rPr>
          <w:rFonts w:ascii="Book Antiqua" w:hAnsi="Book Antiqua"/>
          <w:lang w:eastAsia="zh-CN"/>
        </w:rPr>
      </w:pPr>
    </w:p>
    <w:p w14:paraId="3FE73C83" w14:textId="1857B513" w:rsidR="0047186B" w:rsidRPr="00E31E70" w:rsidRDefault="0047186B" w:rsidP="00E31E70">
      <w:pPr>
        <w:spacing w:line="360" w:lineRule="auto"/>
        <w:jc w:val="both"/>
        <w:rPr>
          <w:rFonts w:ascii="Book Antiqua" w:hAnsi="Book Antiqua"/>
        </w:rPr>
      </w:pPr>
      <w:r w:rsidRPr="00E31E70">
        <w:rPr>
          <w:rFonts w:ascii="Book Antiqua" w:hAnsi="Book Antiqua"/>
          <w:b/>
        </w:rPr>
        <w:t>Core tip</w:t>
      </w:r>
      <w:r w:rsidRPr="00E31E70">
        <w:rPr>
          <w:rFonts w:ascii="Book Antiqua" w:hAnsi="Book Antiqua"/>
        </w:rPr>
        <w:t>:</w:t>
      </w:r>
      <w:r w:rsidR="007205E6" w:rsidRPr="00E31E70">
        <w:rPr>
          <w:rFonts w:ascii="Book Antiqua" w:hAnsi="Book Antiqua"/>
        </w:rPr>
        <w:t xml:space="preserve"> </w:t>
      </w:r>
      <w:r w:rsidR="009B19F2" w:rsidRPr="00E31E70">
        <w:rPr>
          <w:rFonts w:ascii="Book Antiqua" w:hAnsi="Book Antiqua"/>
        </w:rPr>
        <w:t>Celiac disease is a public health concern suffered by about 1% of the population wo</w:t>
      </w:r>
      <w:r w:rsidR="00FA593D" w:rsidRPr="00E31E70">
        <w:rPr>
          <w:rFonts w:ascii="Book Antiqua" w:hAnsi="Book Antiqua"/>
        </w:rPr>
        <w:t>r</w:t>
      </w:r>
      <w:r w:rsidR="009B19F2" w:rsidRPr="00E31E70">
        <w:rPr>
          <w:rFonts w:ascii="Book Antiqua" w:hAnsi="Book Antiqua"/>
        </w:rPr>
        <w:t>ldwide. It often goes undetected even in developed countries</w:t>
      </w:r>
      <w:r w:rsidR="00FA593D" w:rsidRPr="00E31E70">
        <w:rPr>
          <w:rFonts w:ascii="Book Antiqua" w:hAnsi="Book Antiqua"/>
        </w:rPr>
        <w:t>,</w:t>
      </w:r>
      <w:r w:rsidR="009B19F2" w:rsidRPr="00E31E70">
        <w:rPr>
          <w:rFonts w:ascii="Book Antiqua" w:hAnsi="Book Antiqua"/>
        </w:rPr>
        <w:t xml:space="preserve"> owing to the varied and occult presentation</w:t>
      </w:r>
      <w:r w:rsidR="00282A4B" w:rsidRPr="00E31E70">
        <w:rPr>
          <w:rFonts w:ascii="Book Antiqua" w:hAnsi="Book Antiqua"/>
        </w:rPr>
        <w:t xml:space="preserve"> which can make diagnosis difficult</w:t>
      </w:r>
      <w:r w:rsidR="009B19F2" w:rsidRPr="00E31E70">
        <w:rPr>
          <w:rFonts w:ascii="Book Antiqua" w:hAnsi="Book Antiqua"/>
        </w:rPr>
        <w:t xml:space="preserve">. Untreated, systemic </w:t>
      </w:r>
      <w:r w:rsidR="00FA593D" w:rsidRPr="00E31E70">
        <w:rPr>
          <w:rFonts w:ascii="Book Antiqua" w:hAnsi="Book Antiqua"/>
        </w:rPr>
        <w:t xml:space="preserve">manifestations </w:t>
      </w:r>
      <w:r w:rsidR="009B19F2" w:rsidRPr="00E31E70">
        <w:rPr>
          <w:rFonts w:ascii="Book Antiqua" w:hAnsi="Book Antiqua"/>
        </w:rPr>
        <w:t xml:space="preserve">including cardiovascular </w:t>
      </w:r>
      <w:r w:rsidR="00282A4B" w:rsidRPr="00E31E70">
        <w:rPr>
          <w:rFonts w:ascii="Book Antiqua" w:hAnsi="Book Antiqua"/>
        </w:rPr>
        <w:t>ailments</w:t>
      </w:r>
      <w:r w:rsidR="00FA593D" w:rsidRPr="00E31E70">
        <w:rPr>
          <w:rFonts w:ascii="Book Antiqua" w:hAnsi="Book Antiqua"/>
        </w:rPr>
        <w:t xml:space="preserve"> </w:t>
      </w:r>
      <w:r w:rsidR="009B19F2" w:rsidRPr="00E31E70">
        <w:rPr>
          <w:rFonts w:ascii="Book Antiqua" w:hAnsi="Book Antiqua"/>
        </w:rPr>
        <w:t xml:space="preserve">can occur. In this review, information concerning the </w:t>
      </w:r>
      <w:r w:rsidR="00FA593D" w:rsidRPr="00E31E70">
        <w:rPr>
          <w:rFonts w:ascii="Book Antiqua" w:hAnsi="Book Antiqua"/>
        </w:rPr>
        <w:t>cardiovascular</w:t>
      </w:r>
      <w:r w:rsidR="009B19F2" w:rsidRPr="00E31E70">
        <w:rPr>
          <w:rFonts w:ascii="Book Antiqua" w:hAnsi="Book Antiqua"/>
        </w:rPr>
        <w:t xml:space="preserve"> </w:t>
      </w:r>
      <w:r w:rsidR="00FA593D" w:rsidRPr="00E31E70">
        <w:rPr>
          <w:rFonts w:ascii="Book Antiqua" w:hAnsi="Book Antiqua"/>
        </w:rPr>
        <w:t>involvement</w:t>
      </w:r>
      <w:r w:rsidR="009B19F2" w:rsidRPr="00E31E70">
        <w:rPr>
          <w:rFonts w:ascii="Book Antiqua" w:hAnsi="Book Antiqua"/>
        </w:rPr>
        <w:t xml:space="preserve"> </w:t>
      </w:r>
      <w:r w:rsidR="00FA593D" w:rsidRPr="00E31E70">
        <w:rPr>
          <w:rFonts w:ascii="Book Antiqua" w:hAnsi="Book Antiqua"/>
        </w:rPr>
        <w:t>in</w:t>
      </w:r>
      <w:r w:rsidR="009B19F2" w:rsidRPr="00E31E70">
        <w:rPr>
          <w:rFonts w:ascii="Book Antiqua" w:hAnsi="Book Antiqua"/>
        </w:rPr>
        <w:t xml:space="preserve"> celiac disease </w:t>
      </w:r>
      <w:r w:rsidR="00FA593D" w:rsidRPr="00E31E70">
        <w:rPr>
          <w:rFonts w:ascii="Book Antiqua" w:hAnsi="Book Antiqua"/>
        </w:rPr>
        <w:t xml:space="preserve">patients </w:t>
      </w:r>
      <w:r w:rsidR="009B19F2" w:rsidRPr="00E31E70">
        <w:rPr>
          <w:rFonts w:ascii="Book Antiqua" w:hAnsi="Book Antiqua"/>
        </w:rPr>
        <w:t xml:space="preserve">is described and discussed. </w:t>
      </w:r>
      <w:r w:rsidR="00FA593D" w:rsidRPr="00E31E70">
        <w:rPr>
          <w:rFonts w:ascii="Book Antiqua" w:hAnsi="Book Antiqua"/>
        </w:rPr>
        <w:t>T</w:t>
      </w:r>
      <w:r w:rsidR="009B19F2" w:rsidRPr="00E31E70">
        <w:rPr>
          <w:rFonts w:ascii="Book Antiqua" w:hAnsi="Book Antiqua"/>
        </w:rPr>
        <w:t xml:space="preserve">reatment of celiac disease patients with a gluten free diet can reverse </w:t>
      </w:r>
      <w:r w:rsidR="00FA593D" w:rsidRPr="00E31E70">
        <w:rPr>
          <w:rFonts w:ascii="Book Antiqua" w:hAnsi="Book Antiqua"/>
        </w:rPr>
        <w:t>some</w:t>
      </w:r>
      <w:r w:rsidR="004B5194" w:rsidRPr="00E31E70">
        <w:rPr>
          <w:rFonts w:ascii="Book Antiqua" w:hAnsi="Book Antiqua"/>
        </w:rPr>
        <w:t>,</w:t>
      </w:r>
      <w:r w:rsidR="00FA593D" w:rsidRPr="00E31E70">
        <w:rPr>
          <w:rFonts w:ascii="Book Antiqua" w:hAnsi="Book Antiqua"/>
        </w:rPr>
        <w:t xml:space="preserve"> but not all</w:t>
      </w:r>
      <w:r w:rsidR="009B19F2" w:rsidRPr="00E31E70">
        <w:rPr>
          <w:rFonts w:ascii="Book Antiqua" w:hAnsi="Book Antiqua"/>
        </w:rPr>
        <w:t xml:space="preserve"> of the cardiovascular </w:t>
      </w:r>
      <w:r w:rsidR="00FA593D" w:rsidRPr="00E31E70">
        <w:rPr>
          <w:rFonts w:ascii="Book Antiqua" w:hAnsi="Book Antiqua"/>
        </w:rPr>
        <w:t>involvement</w:t>
      </w:r>
      <w:r w:rsidR="009B19F2" w:rsidRPr="00E31E70">
        <w:rPr>
          <w:rFonts w:ascii="Book Antiqua" w:hAnsi="Book Antiqua"/>
        </w:rPr>
        <w:t xml:space="preserve">. </w:t>
      </w:r>
      <w:proofErr w:type="gramStart"/>
      <w:r w:rsidR="009B19F2" w:rsidRPr="00E31E70">
        <w:rPr>
          <w:rFonts w:ascii="Book Antiqua" w:hAnsi="Book Antiqua"/>
        </w:rPr>
        <w:t>Thus the need for prompt diagnosis and treatment.</w:t>
      </w:r>
      <w:proofErr w:type="gramEnd"/>
    </w:p>
    <w:p w14:paraId="080D35C6" w14:textId="77777777" w:rsidR="00DF1339" w:rsidRPr="00E31E70" w:rsidRDefault="00DF1339" w:rsidP="00E31E70">
      <w:pPr>
        <w:spacing w:line="360" w:lineRule="auto"/>
        <w:jc w:val="both"/>
        <w:rPr>
          <w:rFonts w:ascii="Book Antiqua" w:hAnsi="Book Antiqua"/>
          <w:lang w:eastAsia="zh-CN"/>
        </w:rPr>
      </w:pPr>
    </w:p>
    <w:p w14:paraId="08F6F2E0" w14:textId="0CAD5102" w:rsidR="007205E6" w:rsidRPr="00E31E70" w:rsidRDefault="00525625" w:rsidP="00E31E70">
      <w:pPr>
        <w:spacing w:line="360" w:lineRule="auto"/>
        <w:jc w:val="both"/>
        <w:rPr>
          <w:rFonts w:ascii="Book Antiqua" w:hAnsi="Book Antiqua"/>
          <w:lang w:eastAsia="zh-CN"/>
        </w:rPr>
      </w:pPr>
      <w:r w:rsidRPr="00E31E70">
        <w:rPr>
          <w:rFonts w:ascii="Book Antiqua" w:hAnsi="Book Antiqua"/>
        </w:rPr>
        <w:t>Ciaccio EJ</w:t>
      </w:r>
      <w:r w:rsidRPr="00E31E70">
        <w:rPr>
          <w:rFonts w:ascii="Book Antiqua" w:hAnsi="Book Antiqua" w:hint="eastAsia"/>
          <w:lang w:eastAsia="zh-CN"/>
        </w:rPr>
        <w:t xml:space="preserve">, </w:t>
      </w:r>
      <w:r w:rsidRPr="00E31E70">
        <w:rPr>
          <w:rFonts w:ascii="Book Antiqua" w:eastAsia="ArialUnicodeMS" w:hAnsi="Book Antiqua" w:cs="TimesNewRomanPSMT"/>
        </w:rPr>
        <w:t>Lewis SK</w:t>
      </w:r>
      <w:r w:rsidRPr="00E31E70">
        <w:rPr>
          <w:rFonts w:ascii="Book Antiqua" w:hAnsi="Book Antiqua" w:hint="eastAsia"/>
          <w:lang w:eastAsia="zh-CN"/>
        </w:rPr>
        <w:t xml:space="preserve">, </w:t>
      </w:r>
      <w:r w:rsidRPr="00E31E70">
        <w:rPr>
          <w:rFonts w:ascii="Book Antiqua" w:eastAsia="ArialUnicodeMS" w:hAnsi="Book Antiqua" w:cs="TimesNewRomanPSMT"/>
        </w:rPr>
        <w:t>Biviano AB</w:t>
      </w:r>
      <w:r w:rsidRPr="00E31E70">
        <w:rPr>
          <w:rFonts w:ascii="Book Antiqua" w:hAnsi="Book Antiqua" w:hint="eastAsia"/>
          <w:lang w:eastAsia="zh-CN"/>
        </w:rPr>
        <w:t xml:space="preserve">, </w:t>
      </w:r>
      <w:r w:rsidRPr="00E31E70">
        <w:rPr>
          <w:rFonts w:ascii="Book Antiqua" w:eastAsia="ArialUnicodeMS" w:hAnsi="Book Antiqua" w:cs="TimesNewRomanPSMT"/>
        </w:rPr>
        <w:t>Iyer V</w:t>
      </w:r>
      <w:r w:rsidRPr="00E31E70">
        <w:rPr>
          <w:rFonts w:ascii="Book Antiqua" w:hAnsi="Book Antiqua" w:hint="eastAsia"/>
          <w:lang w:eastAsia="zh-CN"/>
        </w:rPr>
        <w:t xml:space="preserve">, </w:t>
      </w:r>
      <w:r w:rsidRPr="00E31E70">
        <w:rPr>
          <w:rFonts w:ascii="Book Antiqua" w:eastAsia="ArialUnicodeMS" w:hAnsi="Book Antiqua" w:cs="TimesNewRomanPSMT"/>
        </w:rPr>
        <w:t>Garan H</w:t>
      </w:r>
      <w:r w:rsidRPr="00E31E70">
        <w:rPr>
          <w:rFonts w:ascii="Book Antiqua" w:hAnsi="Book Antiqua" w:hint="eastAsia"/>
          <w:lang w:eastAsia="zh-CN"/>
        </w:rPr>
        <w:t xml:space="preserve">, </w:t>
      </w:r>
      <w:r w:rsidRPr="00E31E70">
        <w:rPr>
          <w:rFonts w:ascii="Book Antiqua" w:eastAsia="ArialUnicodeMS" w:hAnsi="Book Antiqua" w:cs="TimesNewRomanPSMT"/>
        </w:rPr>
        <w:t>Green PH</w:t>
      </w:r>
      <w:r w:rsidRPr="00E31E70">
        <w:rPr>
          <w:rFonts w:ascii="Book Antiqua" w:hAnsi="Book Antiqua" w:hint="eastAsia"/>
          <w:lang w:eastAsia="zh-CN"/>
        </w:rPr>
        <w:t>.</w:t>
      </w:r>
      <w:r w:rsidR="00FB25DC" w:rsidRPr="00FB25DC">
        <w:t xml:space="preserve"> </w:t>
      </w:r>
      <w:r w:rsidR="00FB25DC" w:rsidRPr="00FB25DC">
        <w:rPr>
          <w:rFonts w:ascii="Book Antiqua" w:hAnsi="Book Antiqua"/>
          <w:lang w:eastAsia="zh-CN"/>
        </w:rPr>
        <w:t>Cardiovascular involvement in celiac disease</w:t>
      </w:r>
      <w:r w:rsidR="00FB25DC">
        <w:rPr>
          <w:rFonts w:ascii="Book Antiqua" w:hAnsi="Book Antiqua" w:hint="eastAsia"/>
          <w:lang w:eastAsia="zh-CN"/>
        </w:rPr>
        <w:t>.</w:t>
      </w:r>
      <w:r w:rsidRPr="00E31E70">
        <w:rPr>
          <w:rFonts w:ascii="Book Antiqua" w:hAnsi="Book Antiqua" w:hint="eastAsia"/>
          <w:lang w:eastAsia="zh-CN"/>
        </w:rPr>
        <w:t xml:space="preserve"> </w:t>
      </w:r>
      <w:r w:rsidR="007C7C99" w:rsidRPr="00E31E70">
        <w:rPr>
          <w:rFonts w:ascii="Book Antiqua" w:hAnsi="Book Antiqua" w:cs="宋体"/>
          <w:i/>
        </w:rPr>
        <w:t>World J</w:t>
      </w:r>
      <w:r w:rsidR="007C7C99" w:rsidRPr="00E31E70">
        <w:rPr>
          <w:rFonts w:ascii="Book Antiqua" w:hAnsi="Book Antiqua" w:cs="宋体" w:hint="eastAsia"/>
          <w:i/>
          <w:lang w:eastAsia="zh-CN"/>
        </w:rPr>
        <w:t xml:space="preserve"> </w:t>
      </w:r>
      <w:r w:rsidR="007C7C99" w:rsidRPr="00E31E70">
        <w:rPr>
          <w:rFonts w:ascii="Book Antiqua" w:hAnsi="Book Antiqua" w:cs="宋体"/>
          <w:i/>
        </w:rPr>
        <w:t>Cardiol</w:t>
      </w:r>
      <w:r w:rsidR="007C7C99" w:rsidRPr="00E31E70">
        <w:rPr>
          <w:rFonts w:ascii="Book Antiqua" w:hAnsi="Book Antiqua" w:cs="宋体" w:hint="eastAsia"/>
          <w:i/>
          <w:lang w:eastAsia="zh-CN"/>
        </w:rPr>
        <w:t xml:space="preserve"> </w:t>
      </w:r>
      <w:r w:rsidR="00FB25DC" w:rsidRPr="00FB25DC">
        <w:rPr>
          <w:rFonts w:ascii="Book Antiqua" w:hAnsi="Book Antiqua" w:cs="宋体" w:hint="eastAsia"/>
          <w:lang w:eastAsia="zh-CN"/>
        </w:rPr>
        <w:t>2</w:t>
      </w:r>
      <w:r w:rsidR="007205E6" w:rsidRPr="00E31E70">
        <w:rPr>
          <w:rFonts w:ascii="Book Antiqua" w:hAnsi="Book Antiqua"/>
        </w:rPr>
        <w:t>017; In press</w:t>
      </w:r>
    </w:p>
    <w:p w14:paraId="31109AD3" w14:textId="77777777" w:rsidR="009B19F2" w:rsidRPr="00E31E70" w:rsidRDefault="009B19F2" w:rsidP="00E31E70">
      <w:pPr>
        <w:spacing w:line="360" w:lineRule="auto"/>
        <w:jc w:val="both"/>
        <w:rPr>
          <w:rFonts w:ascii="Book Antiqua" w:hAnsi="Book Antiqua"/>
        </w:rPr>
      </w:pPr>
    </w:p>
    <w:p w14:paraId="3EA93667" w14:textId="77777777" w:rsidR="007205E6" w:rsidRPr="00E31E70" w:rsidRDefault="007205E6" w:rsidP="00E31E70">
      <w:pPr>
        <w:spacing w:line="360" w:lineRule="auto"/>
        <w:jc w:val="both"/>
        <w:rPr>
          <w:rFonts w:ascii="Book Antiqua" w:hAnsi="Book Antiqua"/>
        </w:rPr>
      </w:pPr>
    </w:p>
    <w:p w14:paraId="7C98F56A" w14:textId="77777777" w:rsidR="007205E6" w:rsidRPr="00E31E70" w:rsidRDefault="007205E6" w:rsidP="00E31E70">
      <w:pPr>
        <w:spacing w:line="360" w:lineRule="auto"/>
        <w:jc w:val="both"/>
        <w:rPr>
          <w:rFonts w:ascii="Book Antiqua" w:hAnsi="Book Antiqua"/>
        </w:rPr>
      </w:pPr>
    </w:p>
    <w:p w14:paraId="7DD4ACB1" w14:textId="77777777" w:rsidR="001B3610" w:rsidRPr="00E31E70" w:rsidRDefault="001B3610" w:rsidP="00E31E70">
      <w:pPr>
        <w:spacing w:line="360" w:lineRule="auto"/>
        <w:jc w:val="both"/>
        <w:rPr>
          <w:rFonts w:ascii="Book Antiqua" w:hAnsi="Book Antiqua"/>
          <w:b/>
        </w:rPr>
      </w:pPr>
      <w:r w:rsidRPr="00E31E70">
        <w:rPr>
          <w:rFonts w:ascii="Book Antiqua" w:hAnsi="Book Antiqua"/>
          <w:b/>
        </w:rPr>
        <w:br w:type="page"/>
      </w:r>
    </w:p>
    <w:p w14:paraId="62F1F23E" w14:textId="3A8FC905" w:rsidR="004304F1" w:rsidRPr="00E31E70" w:rsidRDefault="00525625" w:rsidP="00DB22A6">
      <w:pPr>
        <w:spacing w:line="360" w:lineRule="auto"/>
        <w:jc w:val="both"/>
        <w:outlineLvl w:val="0"/>
        <w:rPr>
          <w:rFonts w:ascii="Book Antiqua" w:hAnsi="Book Antiqua"/>
          <w:b/>
        </w:rPr>
      </w:pPr>
      <w:r w:rsidRPr="00E31E70">
        <w:rPr>
          <w:rFonts w:ascii="Book Antiqua" w:hAnsi="Book Antiqua"/>
          <w:b/>
        </w:rPr>
        <w:lastRenderedPageBreak/>
        <w:t>INTRODUCTION</w:t>
      </w:r>
    </w:p>
    <w:p w14:paraId="76E71CBF" w14:textId="4DB3837C" w:rsidR="003809CA" w:rsidRPr="00E31E70" w:rsidRDefault="00F4439B" w:rsidP="00E31E70">
      <w:pPr>
        <w:spacing w:line="360" w:lineRule="auto"/>
        <w:jc w:val="both"/>
        <w:rPr>
          <w:rFonts w:ascii="Book Antiqua" w:hAnsi="Book Antiqua"/>
        </w:rPr>
      </w:pPr>
      <w:r w:rsidRPr="00E31E70">
        <w:rPr>
          <w:rFonts w:ascii="Book Antiqua" w:hAnsi="Book Antiqua"/>
        </w:rPr>
        <w:t xml:space="preserve">Celiac disease </w:t>
      </w:r>
      <w:r w:rsidR="004304F1" w:rsidRPr="00E31E70">
        <w:rPr>
          <w:rFonts w:ascii="Book Antiqua" w:hAnsi="Book Antiqua"/>
        </w:rPr>
        <w:t xml:space="preserve">(CD) </w:t>
      </w:r>
      <w:r w:rsidRPr="00E31E70">
        <w:rPr>
          <w:rFonts w:ascii="Book Antiqua" w:hAnsi="Book Antiqua"/>
        </w:rPr>
        <w:t xml:space="preserve">is characterized by an immunologic response to gluten, which often results in diffuse </w:t>
      </w:r>
      <w:r w:rsidR="009A06AD" w:rsidRPr="00E31E70">
        <w:rPr>
          <w:rFonts w:ascii="Book Antiqua" w:hAnsi="Book Antiqua"/>
        </w:rPr>
        <w:t xml:space="preserve">inflammatory </w:t>
      </w:r>
      <w:r w:rsidRPr="00E31E70">
        <w:rPr>
          <w:rFonts w:ascii="Book Antiqua" w:hAnsi="Book Antiqua"/>
        </w:rPr>
        <w:t>damage to the small intestinal mucosa,</w:t>
      </w:r>
      <w:r w:rsidR="00B85681" w:rsidRPr="00E31E70">
        <w:rPr>
          <w:rFonts w:ascii="Book Antiqua" w:hAnsi="Book Antiqua"/>
        </w:rPr>
        <w:t xml:space="preserve"> and malabsorption of </w:t>
      </w:r>
      <w:proofErr w:type="gramStart"/>
      <w:r w:rsidR="00B85681" w:rsidRPr="00E31E70">
        <w:rPr>
          <w:rFonts w:ascii="Book Antiqua" w:hAnsi="Book Antiqua"/>
        </w:rPr>
        <w:t>nutrients</w:t>
      </w:r>
      <w:r w:rsidRPr="00E31E70">
        <w:rPr>
          <w:rFonts w:ascii="Book Antiqua" w:hAnsi="Book Antiqua"/>
          <w:vertAlign w:val="superscript"/>
        </w:rPr>
        <w:t>[</w:t>
      </w:r>
      <w:proofErr w:type="gramEnd"/>
      <w:r w:rsidR="00BD77A5" w:rsidRPr="00E31E70">
        <w:rPr>
          <w:rFonts w:ascii="Book Antiqua" w:hAnsi="Book Antiqua"/>
          <w:vertAlign w:val="superscript"/>
        </w:rPr>
        <w:t>1</w:t>
      </w:r>
      <w:r w:rsidRPr="00E31E70">
        <w:rPr>
          <w:rFonts w:ascii="Book Antiqua" w:hAnsi="Book Antiqua"/>
          <w:vertAlign w:val="superscript"/>
        </w:rPr>
        <w:t>]</w:t>
      </w:r>
      <w:r w:rsidRPr="00E31E70">
        <w:rPr>
          <w:rFonts w:ascii="Book Antiqua" w:hAnsi="Book Antiqua"/>
        </w:rPr>
        <w:t xml:space="preserve">. </w:t>
      </w:r>
      <w:r w:rsidR="00EC6C39" w:rsidRPr="00E31E70">
        <w:rPr>
          <w:rFonts w:ascii="Book Antiqua" w:hAnsi="Book Antiqua"/>
        </w:rPr>
        <w:t xml:space="preserve">CD is </w:t>
      </w:r>
      <w:r w:rsidR="005F6551" w:rsidRPr="00E31E70">
        <w:rPr>
          <w:rFonts w:ascii="Book Antiqua" w:hAnsi="Book Antiqua"/>
        </w:rPr>
        <w:t>of special interest</w:t>
      </w:r>
      <w:r w:rsidR="00EC6C39" w:rsidRPr="00E31E70">
        <w:rPr>
          <w:rFonts w:ascii="Book Antiqua" w:hAnsi="Book Antiqua"/>
        </w:rPr>
        <w:t xml:space="preserve"> among chronic diseases due </w:t>
      </w:r>
      <w:r w:rsidRPr="00E31E70">
        <w:rPr>
          <w:rFonts w:ascii="Book Antiqua" w:hAnsi="Book Antiqua"/>
        </w:rPr>
        <w:t>to several factors</w:t>
      </w:r>
      <w:r w:rsidR="00EC6C39" w:rsidRPr="00E31E70">
        <w:rPr>
          <w:rFonts w:ascii="Book Antiqua" w:hAnsi="Book Antiqua"/>
        </w:rPr>
        <w:t xml:space="preserve">: </w:t>
      </w:r>
      <w:r w:rsidRPr="00E31E70">
        <w:rPr>
          <w:rFonts w:ascii="Book Antiqua" w:hAnsi="Book Antiqua"/>
        </w:rPr>
        <w:t xml:space="preserve">1. </w:t>
      </w:r>
      <w:r w:rsidR="00EC6C39" w:rsidRPr="00E31E70">
        <w:rPr>
          <w:rFonts w:ascii="Book Antiqua" w:hAnsi="Book Antiqua"/>
        </w:rPr>
        <w:t xml:space="preserve">it is associated with specific comorbidities, </w:t>
      </w:r>
      <w:r w:rsidRPr="00E31E70">
        <w:rPr>
          <w:rFonts w:ascii="Book Antiqua" w:hAnsi="Book Antiqua"/>
        </w:rPr>
        <w:t xml:space="preserve">2. </w:t>
      </w:r>
      <w:r w:rsidR="005F6551" w:rsidRPr="00E31E70">
        <w:rPr>
          <w:rFonts w:ascii="Book Antiqua" w:hAnsi="Book Antiqua"/>
        </w:rPr>
        <w:t>i</w:t>
      </w:r>
      <w:r w:rsidR="000F00E7" w:rsidRPr="00E31E70">
        <w:rPr>
          <w:rFonts w:ascii="Book Antiqua" w:hAnsi="Book Antiqua"/>
        </w:rPr>
        <w:t xml:space="preserve">t </w:t>
      </w:r>
      <w:r w:rsidR="00EC6C39" w:rsidRPr="00E31E70">
        <w:rPr>
          <w:rFonts w:ascii="Book Antiqua" w:hAnsi="Book Antiqua"/>
        </w:rPr>
        <w:t xml:space="preserve">involves </w:t>
      </w:r>
      <w:r w:rsidR="005F6551" w:rsidRPr="00E31E70">
        <w:rPr>
          <w:rFonts w:ascii="Book Antiqua" w:hAnsi="Book Antiqua"/>
        </w:rPr>
        <w:t xml:space="preserve">a compromised </w:t>
      </w:r>
      <w:r w:rsidRPr="00E31E70">
        <w:rPr>
          <w:rFonts w:ascii="Book Antiqua" w:hAnsi="Book Antiqua"/>
        </w:rPr>
        <w:t>absorption of nutrients</w:t>
      </w:r>
      <w:r w:rsidR="00EC6C39" w:rsidRPr="00E31E70">
        <w:rPr>
          <w:rFonts w:ascii="Book Antiqua" w:hAnsi="Book Antiqua"/>
        </w:rPr>
        <w:t xml:space="preserve">, and </w:t>
      </w:r>
      <w:r w:rsidR="000F00E7" w:rsidRPr="00E31E70">
        <w:rPr>
          <w:rFonts w:ascii="Book Antiqua" w:hAnsi="Book Antiqua"/>
        </w:rPr>
        <w:t xml:space="preserve">3. </w:t>
      </w:r>
      <w:proofErr w:type="gramStart"/>
      <w:r w:rsidRPr="00E31E70">
        <w:rPr>
          <w:rFonts w:ascii="Book Antiqua" w:hAnsi="Book Antiqua"/>
        </w:rPr>
        <w:t>a</w:t>
      </w:r>
      <w:proofErr w:type="gramEnd"/>
      <w:r w:rsidRPr="00E31E70">
        <w:rPr>
          <w:rFonts w:ascii="Book Antiqua" w:hAnsi="Book Antiqua"/>
        </w:rPr>
        <w:t xml:space="preserve"> gluten-free </w:t>
      </w:r>
      <w:r w:rsidR="00EC6C39" w:rsidRPr="00E31E70">
        <w:rPr>
          <w:rFonts w:ascii="Book Antiqua" w:hAnsi="Book Antiqua"/>
        </w:rPr>
        <w:t xml:space="preserve">diet </w:t>
      </w:r>
      <w:r w:rsidRPr="00E31E70">
        <w:rPr>
          <w:rFonts w:ascii="Book Antiqua" w:hAnsi="Book Antiqua"/>
        </w:rPr>
        <w:t xml:space="preserve">(GFD) </w:t>
      </w:r>
      <w:r w:rsidR="00EC6C39" w:rsidRPr="00E31E70">
        <w:rPr>
          <w:rFonts w:ascii="Book Antiqua" w:hAnsi="Book Antiqua"/>
        </w:rPr>
        <w:t xml:space="preserve">is </w:t>
      </w:r>
      <w:r w:rsidR="005F6551" w:rsidRPr="00E31E70">
        <w:rPr>
          <w:rFonts w:ascii="Book Antiqua" w:hAnsi="Book Antiqua"/>
        </w:rPr>
        <w:t xml:space="preserve">currently </w:t>
      </w:r>
      <w:r w:rsidR="00EC6C39" w:rsidRPr="00E31E70">
        <w:rPr>
          <w:rFonts w:ascii="Book Antiqua" w:hAnsi="Book Antiqua"/>
        </w:rPr>
        <w:t xml:space="preserve">the </w:t>
      </w:r>
      <w:r w:rsidR="005F6551" w:rsidRPr="00E31E70">
        <w:rPr>
          <w:rFonts w:ascii="Book Antiqua" w:hAnsi="Book Antiqua"/>
        </w:rPr>
        <w:t xml:space="preserve">main </w:t>
      </w:r>
      <w:r w:rsidRPr="00E31E70">
        <w:rPr>
          <w:rFonts w:ascii="Book Antiqua" w:hAnsi="Book Antiqua"/>
        </w:rPr>
        <w:t>long-term treatment</w:t>
      </w:r>
      <w:r w:rsidR="00EC6C39" w:rsidRPr="00E31E70">
        <w:rPr>
          <w:rFonts w:ascii="Book Antiqua" w:hAnsi="Book Antiqua"/>
          <w:vertAlign w:val="superscript"/>
        </w:rPr>
        <w:t>[</w:t>
      </w:r>
      <w:r w:rsidR="005E666A" w:rsidRPr="00E31E70">
        <w:rPr>
          <w:rFonts w:ascii="Book Antiqua" w:hAnsi="Book Antiqua"/>
          <w:vertAlign w:val="superscript"/>
        </w:rPr>
        <w:t>2</w:t>
      </w:r>
      <w:r w:rsidR="00EC6C39" w:rsidRPr="00E31E70">
        <w:rPr>
          <w:rFonts w:ascii="Book Antiqua" w:hAnsi="Book Antiqua"/>
          <w:vertAlign w:val="superscript"/>
        </w:rPr>
        <w:t>]</w:t>
      </w:r>
      <w:r w:rsidRPr="00E31E70">
        <w:rPr>
          <w:rFonts w:ascii="Book Antiqua" w:hAnsi="Book Antiqua"/>
        </w:rPr>
        <w:t>.</w:t>
      </w:r>
      <w:r w:rsidR="003809CA" w:rsidRPr="00E31E70">
        <w:rPr>
          <w:rFonts w:ascii="Book Antiqua" w:hAnsi="Book Antiqua"/>
        </w:rPr>
        <w:t xml:space="preserve"> </w:t>
      </w:r>
      <w:r w:rsidR="00B92A2F" w:rsidRPr="00E31E70">
        <w:rPr>
          <w:rFonts w:ascii="Book Antiqua" w:hAnsi="Book Antiqua"/>
        </w:rPr>
        <w:t xml:space="preserve">Studies have shown that </w:t>
      </w:r>
      <w:r w:rsidR="000F00E7" w:rsidRPr="00E31E70">
        <w:rPr>
          <w:rFonts w:ascii="Book Antiqua" w:hAnsi="Book Antiqua"/>
        </w:rPr>
        <w:t xml:space="preserve">certain cardiovascular maladies, including </w:t>
      </w:r>
      <w:r w:rsidR="005F6551" w:rsidRPr="00E31E70">
        <w:rPr>
          <w:rFonts w:ascii="Book Antiqua" w:hAnsi="Book Antiqua"/>
        </w:rPr>
        <w:t>cardiomyopathy</w:t>
      </w:r>
      <w:r w:rsidR="00B92A2F" w:rsidRPr="00E31E70">
        <w:rPr>
          <w:rFonts w:ascii="Book Antiqua" w:hAnsi="Book Antiqua"/>
        </w:rPr>
        <w:t>, myocarditis, arrhythmias</w:t>
      </w:r>
      <w:r w:rsidR="006E1E5B" w:rsidRPr="00E31E70">
        <w:rPr>
          <w:rFonts w:ascii="Book Antiqua" w:hAnsi="Book Antiqua"/>
        </w:rPr>
        <w:t>,</w:t>
      </w:r>
      <w:r w:rsidR="00B92A2F" w:rsidRPr="00E31E70">
        <w:rPr>
          <w:rFonts w:ascii="Book Antiqua" w:hAnsi="Book Antiqua"/>
        </w:rPr>
        <w:t xml:space="preserve"> and premature atherosclerosis</w:t>
      </w:r>
      <w:r w:rsidR="003F5E79" w:rsidRPr="00E31E70">
        <w:rPr>
          <w:rFonts w:ascii="Book Antiqua" w:hAnsi="Book Antiqua"/>
        </w:rPr>
        <w:t>,</w:t>
      </w:r>
      <w:r w:rsidR="00B92A2F" w:rsidRPr="00E31E70">
        <w:rPr>
          <w:rFonts w:ascii="Book Antiqua" w:hAnsi="Book Antiqua"/>
        </w:rPr>
        <w:t xml:space="preserve"> are more prevalent in individuals with CD </w:t>
      </w:r>
      <w:r w:rsidR="003F5E79" w:rsidRPr="00E31E70">
        <w:rPr>
          <w:rFonts w:ascii="Book Antiqua" w:hAnsi="Book Antiqua"/>
        </w:rPr>
        <w:t xml:space="preserve">as </w:t>
      </w:r>
      <w:r w:rsidR="00B92A2F" w:rsidRPr="00E31E70">
        <w:rPr>
          <w:rFonts w:ascii="Book Antiqua" w:hAnsi="Book Antiqua"/>
        </w:rPr>
        <w:t xml:space="preserve">compared to </w:t>
      </w:r>
      <w:r w:rsidR="00B85681" w:rsidRPr="00E31E70">
        <w:rPr>
          <w:rFonts w:ascii="Book Antiqua" w:hAnsi="Book Antiqua"/>
        </w:rPr>
        <w:t xml:space="preserve">individuals without the </w:t>
      </w:r>
      <w:proofErr w:type="gramStart"/>
      <w:r w:rsidR="00B85681" w:rsidRPr="00E31E70">
        <w:rPr>
          <w:rFonts w:ascii="Book Antiqua" w:hAnsi="Book Antiqua"/>
        </w:rPr>
        <w:t>disease</w:t>
      </w:r>
      <w:r w:rsidR="00B92A2F" w:rsidRPr="00E31E70">
        <w:rPr>
          <w:rFonts w:ascii="Book Antiqua" w:hAnsi="Book Antiqua"/>
          <w:vertAlign w:val="superscript"/>
        </w:rPr>
        <w:t>[</w:t>
      </w:r>
      <w:proofErr w:type="gramEnd"/>
      <w:r w:rsidR="00BD77A5" w:rsidRPr="00E31E70">
        <w:rPr>
          <w:rFonts w:ascii="Book Antiqua" w:hAnsi="Book Antiqua"/>
          <w:vertAlign w:val="superscript"/>
        </w:rPr>
        <w:t>3,4</w:t>
      </w:r>
      <w:r w:rsidR="00B92A2F" w:rsidRPr="00E31E70">
        <w:rPr>
          <w:rFonts w:ascii="Book Antiqua" w:hAnsi="Book Antiqua"/>
          <w:vertAlign w:val="superscript"/>
        </w:rPr>
        <w:t>]</w:t>
      </w:r>
      <w:r w:rsidR="00B92A2F" w:rsidRPr="00E31E70">
        <w:rPr>
          <w:rFonts w:ascii="Book Antiqua" w:hAnsi="Book Antiqua"/>
        </w:rPr>
        <w:t xml:space="preserve">. </w:t>
      </w:r>
      <w:r w:rsidR="00FE2127" w:rsidRPr="00E31E70">
        <w:rPr>
          <w:rFonts w:ascii="Book Antiqua" w:hAnsi="Book Antiqua"/>
        </w:rPr>
        <w:t xml:space="preserve">In this </w:t>
      </w:r>
      <w:r w:rsidR="005F6551" w:rsidRPr="00E31E70">
        <w:rPr>
          <w:rFonts w:ascii="Book Antiqua" w:hAnsi="Book Antiqua"/>
        </w:rPr>
        <w:t>article</w:t>
      </w:r>
      <w:r w:rsidR="00FE2127" w:rsidRPr="00E31E70">
        <w:rPr>
          <w:rFonts w:ascii="Book Antiqua" w:hAnsi="Book Antiqua"/>
        </w:rPr>
        <w:t xml:space="preserve">, </w:t>
      </w:r>
      <w:r w:rsidR="000F00E7" w:rsidRPr="00E31E70">
        <w:rPr>
          <w:rFonts w:ascii="Book Antiqua" w:hAnsi="Book Antiqua"/>
        </w:rPr>
        <w:t xml:space="preserve">published </w:t>
      </w:r>
      <w:r w:rsidR="005F6551" w:rsidRPr="00E31E70">
        <w:rPr>
          <w:rFonts w:ascii="Book Antiqua" w:hAnsi="Book Antiqua"/>
        </w:rPr>
        <w:t>works concerning</w:t>
      </w:r>
      <w:r w:rsidR="000F00E7" w:rsidRPr="00E31E70">
        <w:rPr>
          <w:rFonts w:ascii="Book Antiqua" w:hAnsi="Book Antiqua"/>
        </w:rPr>
        <w:t xml:space="preserve"> </w:t>
      </w:r>
      <w:r w:rsidR="00FE2127" w:rsidRPr="00E31E70">
        <w:rPr>
          <w:rFonts w:ascii="Book Antiqua" w:hAnsi="Book Antiqua"/>
        </w:rPr>
        <w:t>the</w:t>
      </w:r>
      <w:r w:rsidR="000F00E7" w:rsidRPr="00E31E70">
        <w:rPr>
          <w:rFonts w:ascii="Book Antiqua" w:hAnsi="Book Antiqua"/>
        </w:rPr>
        <w:t xml:space="preserve"> e</w:t>
      </w:r>
      <w:r w:rsidR="00FE2127" w:rsidRPr="00E31E70">
        <w:rPr>
          <w:rFonts w:ascii="Book Antiqua" w:hAnsi="Book Antiqua"/>
        </w:rPr>
        <w:t xml:space="preserve">ffects of CD on the </w:t>
      </w:r>
      <w:r w:rsidR="000F00E7" w:rsidRPr="00E31E70">
        <w:rPr>
          <w:rFonts w:ascii="Book Antiqua" w:hAnsi="Book Antiqua"/>
        </w:rPr>
        <w:t>cardiovascular system</w:t>
      </w:r>
      <w:r w:rsidR="00FE2127" w:rsidRPr="00E31E70">
        <w:rPr>
          <w:rFonts w:ascii="Book Antiqua" w:hAnsi="Book Antiqua"/>
        </w:rPr>
        <w:t>, and the risk of cardiovascular disease, are reviewed.</w:t>
      </w:r>
      <w:r w:rsidR="008A6235" w:rsidRPr="00E31E70">
        <w:rPr>
          <w:rFonts w:ascii="Book Antiqua" w:hAnsi="Book Antiqua"/>
        </w:rPr>
        <w:t xml:space="preserve"> </w:t>
      </w:r>
      <w:r w:rsidR="005F6551" w:rsidRPr="00E31E70">
        <w:rPr>
          <w:rFonts w:ascii="Book Antiqua" w:hAnsi="Book Antiqua"/>
        </w:rPr>
        <w:t>T</w:t>
      </w:r>
      <w:r w:rsidR="000F00E7" w:rsidRPr="00E31E70">
        <w:rPr>
          <w:rFonts w:ascii="Book Antiqua" w:hAnsi="Book Antiqua"/>
        </w:rPr>
        <w:t xml:space="preserve">he </w:t>
      </w:r>
      <w:r w:rsidR="006D462D" w:rsidRPr="00E31E70">
        <w:rPr>
          <w:rFonts w:ascii="Book Antiqua" w:hAnsi="Book Antiqua"/>
        </w:rPr>
        <w:t xml:space="preserve">method </w:t>
      </w:r>
      <w:r w:rsidR="000F00E7" w:rsidRPr="00E31E70">
        <w:rPr>
          <w:rFonts w:ascii="Book Antiqua" w:hAnsi="Book Antiqua"/>
        </w:rPr>
        <w:t xml:space="preserve">of some previous </w:t>
      </w:r>
      <w:r w:rsidR="006E1E5B" w:rsidRPr="00E31E70">
        <w:rPr>
          <w:rFonts w:ascii="Book Antiqua" w:hAnsi="Book Antiqua"/>
        </w:rPr>
        <w:t>analyses</w:t>
      </w:r>
      <w:r w:rsidR="000F00E7" w:rsidRPr="00E31E70">
        <w:rPr>
          <w:rFonts w:ascii="Book Antiqua" w:hAnsi="Book Antiqua"/>
        </w:rPr>
        <w:t xml:space="preserve"> </w:t>
      </w:r>
      <w:r w:rsidR="005F6551" w:rsidRPr="00E31E70">
        <w:rPr>
          <w:rFonts w:ascii="Book Antiqua" w:hAnsi="Book Antiqua"/>
        </w:rPr>
        <w:t xml:space="preserve">is followed </w:t>
      </w:r>
      <w:r w:rsidR="000F00E7" w:rsidRPr="00E31E70">
        <w:rPr>
          <w:rFonts w:ascii="Book Antiqua" w:hAnsi="Book Antiqua"/>
        </w:rPr>
        <w:t xml:space="preserve">to </w:t>
      </w:r>
      <w:r w:rsidR="000B54D6" w:rsidRPr="00E31E70">
        <w:rPr>
          <w:rFonts w:ascii="Book Antiqua" w:hAnsi="Book Antiqua"/>
        </w:rPr>
        <w:t xml:space="preserve">quantitatively </w:t>
      </w:r>
      <w:r w:rsidR="000F00E7" w:rsidRPr="00E31E70">
        <w:rPr>
          <w:rFonts w:ascii="Book Antiqua" w:hAnsi="Book Antiqua"/>
        </w:rPr>
        <w:t>characteri</w:t>
      </w:r>
      <w:r w:rsidR="000B54D6" w:rsidRPr="00E31E70">
        <w:rPr>
          <w:rFonts w:ascii="Book Antiqua" w:hAnsi="Book Antiqua"/>
        </w:rPr>
        <w:t>z</w:t>
      </w:r>
      <w:r w:rsidR="00B85681" w:rsidRPr="00E31E70">
        <w:rPr>
          <w:rFonts w:ascii="Book Antiqua" w:hAnsi="Book Antiqua"/>
        </w:rPr>
        <w:t xml:space="preserve">e the published </w:t>
      </w:r>
      <w:proofErr w:type="gramStart"/>
      <w:r w:rsidR="00B85681" w:rsidRPr="00E31E70">
        <w:rPr>
          <w:rFonts w:ascii="Book Antiqua" w:hAnsi="Book Antiqua"/>
        </w:rPr>
        <w:t>articles</w:t>
      </w:r>
      <w:r w:rsidR="000F00E7" w:rsidRPr="00E31E70">
        <w:rPr>
          <w:rFonts w:ascii="Book Antiqua" w:hAnsi="Book Antiqua"/>
          <w:vertAlign w:val="superscript"/>
        </w:rPr>
        <w:t>[</w:t>
      </w:r>
      <w:proofErr w:type="gramEnd"/>
      <w:r w:rsidR="00BD77A5" w:rsidRPr="00E31E70">
        <w:rPr>
          <w:rFonts w:ascii="Book Antiqua" w:hAnsi="Book Antiqua"/>
          <w:vertAlign w:val="superscript"/>
        </w:rPr>
        <w:t>5-7</w:t>
      </w:r>
      <w:r w:rsidR="000F00E7" w:rsidRPr="00E31E70">
        <w:rPr>
          <w:rFonts w:ascii="Book Antiqua" w:hAnsi="Book Antiqua"/>
          <w:vertAlign w:val="superscript"/>
        </w:rPr>
        <w:t>]</w:t>
      </w:r>
      <w:r w:rsidR="000B54D6" w:rsidRPr="00E31E70">
        <w:rPr>
          <w:rFonts w:ascii="Book Antiqua" w:hAnsi="Book Antiqua"/>
        </w:rPr>
        <w:t xml:space="preserve">, and </w:t>
      </w:r>
      <w:r w:rsidR="005F6551" w:rsidRPr="00E31E70">
        <w:rPr>
          <w:rFonts w:ascii="Book Antiqua" w:hAnsi="Book Antiqua"/>
        </w:rPr>
        <w:t xml:space="preserve">to </w:t>
      </w:r>
      <w:r w:rsidR="000B54D6" w:rsidRPr="00E31E70">
        <w:rPr>
          <w:rFonts w:ascii="Book Antiqua" w:hAnsi="Book Antiqua"/>
        </w:rPr>
        <w:t>then compile the most salient information for review.</w:t>
      </w:r>
      <w:r w:rsidR="000F00E7" w:rsidRPr="00E31E70">
        <w:rPr>
          <w:rFonts w:ascii="Book Antiqua" w:hAnsi="Book Antiqua"/>
        </w:rPr>
        <w:t xml:space="preserve"> </w:t>
      </w:r>
    </w:p>
    <w:p w14:paraId="1B46BEA1" w14:textId="77777777" w:rsidR="00EC6C39" w:rsidRPr="00E31E70" w:rsidRDefault="00EC6C39" w:rsidP="00E31E70">
      <w:pPr>
        <w:spacing w:line="360" w:lineRule="auto"/>
        <w:jc w:val="both"/>
        <w:rPr>
          <w:rFonts w:ascii="Book Antiqua" w:hAnsi="Book Antiqua"/>
        </w:rPr>
      </w:pPr>
    </w:p>
    <w:p w14:paraId="040BE80E" w14:textId="0C306F0D" w:rsidR="004304F1" w:rsidRPr="00E31E70" w:rsidRDefault="00525625" w:rsidP="00DB22A6">
      <w:pPr>
        <w:spacing w:line="360" w:lineRule="auto"/>
        <w:jc w:val="both"/>
        <w:outlineLvl w:val="0"/>
        <w:rPr>
          <w:rFonts w:ascii="Book Antiqua" w:hAnsi="Book Antiqua"/>
          <w:b/>
        </w:rPr>
      </w:pPr>
      <w:r w:rsidRPr="00E31E70">
        <w:rPr>
          <w:rFonts w:ascii="Book Antiqua" w:hAnsi="Book Antiqua"/>
          <w:b/>
        </w:rPr>
        <w:t>METHOD</w:t>
      </w:r>
    </w:p>
    <w:p w14:paraId="013504F5" w14:textId="48D409AF" w:rsidR="00A55D44" w:rsidRPr="00E31E70" w:rsidRDefault="004304F1" w:rsidP="00E31E70">
      <w:pPr>
        <w:spacing w:line="360" w:lineRule="auto"/>
        <w:jc w:val="both"/>
        <w:rPr>
          <w:rFonts w:ascii="Book Antiqua" w:hAnsi="Book Antiqua"/>
          <w:lang w:eastAsia="zh-CN"/>
        </w:rPr>
      </w:pPr>
      <w:r w:rsidRPr="00E31E70">
        <w:rPr>
          <w:rFonts w:ascii="Book Antiqua" w:hAnsi="Book Antiqua"/>
        </w:rPr>
        <w:t xml:space="preserve">The Google Scholar search tool was used to find associations between </w:t>
      </w:r>
      <w:r w:rsidR="007E61E2" w:rsidRPr="00E31E70">
        <w:rPr>
          <w:rFonts w:ascii="Book Antiqua" w:hAnsi="Book Antiqua"/>
        </w:rPr>
        <w:t>CD</w:t>
      </w:r>
      <w:r w:rsidRPr="00E31E70">
        <w:rPr>
          <w:rFonts w:ascii="Book Antiqua" w:hAnsi="Book Antiqua"/>
        </w:rPr>
        <w:t xml:space="preserve"> and the heart and circulato</w:t>
      </w:r>
      <w:r w:rsidR="007E61E2" w:rsidRPr="00E31E70">
        <w:rPr>
          <w:rFonts w:ascii="Book Antiqua" w:hAnsi="Book Antiqua"/>
        </w:rPr>
        <w:t>ry</w:t>
      </w:r>
      <w:r w:rsidRPr="00E31E70">
        <w:rPr>
          <w:rFonts w:ascii="Book Antiqua" w:hAnsi="Book Antiqua"/>
        </w:rPr>
        <w:t xml:space="preserve"> systems. </w:t>
      </w:r>
      <w:r w:rsidR="00200F9F" w:rsidRPr="00E31E70">
        <w:rPr>
          <w:rFonts w:ascii="Book Antiqua" w:hAnsi="Book Antiqua"/>
        </w:rPr>
        <w:t xml:space="preserve">Keywords pertaining to the heart and circulatory system, tabulated </w:t>
      </w:r>
      <w:r w:rsidR="007F1B3F" w:rsidRPr="00E31E70">
        <w:rPr>
          <w:rFonts w:ascii="Book Antiqua" w:hAnsi="Book Antiqua"/>
        </w:rPr>
        <w:t>in Table 1</w:t>
      </w:r>
      <w:r w:rsidR="00200F9F" w:rsidRPr="00E31E70">
        <w:rPr>
          <w:rFonts w:ascii="Book Antiqua" w:hAnsi="Book Antiqua"/>
        </w:rPr>
        <w:t>,</w:t>
      </w:r>
      <w:r w:rsidR="007F1B3F" w:rsidRPr="00E31E70">
        <w:rPr>
          <w:rFonts w:ascii="Book Antiqua" w:hAnsi="Book Antiqua"/>
        </w:rPr>
        <w:t xml:space="preserve"> </w:t>
      </w:r>
      <w:r w:rsidRPr="00E31E70">
        <w:rPr>
          <w:rFonts w:ascii="Book Antiqua" w:hAnsi="Book Antiqua"/>
        </w:rPr>
        <w:t>were used for search in conjunction with ‘</w:t>
      </w:r>
      <w:r w:rsidR="00EB6868" w:rsidRPr="00E31E70">
        <w:rPr>
          <w:rFonts w:ascii="Book Antiqua" w:hAnsi="Book Antiqua"/>
        </w:rPr>
        <w:t>celiac</w:t>
      </w:r>
      <w:r w:rsidRPr="00E31E70">
        <w:rPr>
          <w:rFonts w:ascii="Book Antiqua" w:hAnsi="Book Antiqua"/>
        </w:rPr>
        <w:t xml:space="preserve"> disease’</w:t>
      </w:r>
      <w:r w:rsidR="00260FEC" w:rsidRPr="00E31E70">
        <w:rPr>
          <w:rFonts w:ascii="Book Antiqua" w:hAnsi="Book Antiqua"/>
        </w:rPr>
        <w:t>,</w:t>
      </w:r>
      <w:r w:rsidR="00FE1F40" w:rsidRPr="00E31E70">
        <w:rPr>
          <w:rFonts w:ascii="Book Antiqua" w:hAnsi="Book Antiqua"/>
        </w:rPr>
        <w:t xml:space="preserve"> ‘coeliac disease’</w:t>
      </w:r>
      <w:r w:rsidR="00260FEC" w:rsidRPr="00E31E70">
        <w:rPr>
          <w:rFonts w:ascii="Book Antiqua" w:hAnsi="Book Antiqua"/>
        </w:rPr>
        <w:t>, or ‘gluten’</w:t>
      </w:r>
      <w:r w:rsidR="007F1B3F" w:rsidRPr="00E31E70">
        <w:rPr>
          <w:rFonts w:ascii="Book Antiqua" w:hAnsi="Book Antiqua"/>
        </w:rPr>
        <w:t xml:space="preserve">. </w:t>
      </w:r>
      <w:r w:rsidR="003A15F3" w:rsidRPr="00E31E70">
        <w:rPr>
          <w:rFonts w:ascii="Book Antiqua" w:hAnsi="Book Antiqua"/>
        </w:rPr>
        <w:t xml:space="preserve">The searches were limited to the </w:t>
      </w:r>
      <w:r w:rsidR="007E61E2" w:rsidRPr="00E31E70">
        <w:rPr>
          <w:rFonts w:ascii="Book Antiqua" w:hAnsi="Book Antiqua"/>
        </w:rPr>
        <w:t>co-</w:t>
      </w:r>
      <w:r w:rsidR="003A15F3" w:rsidRPr="00E31E70">
        <w:rPr>
          <w:rFonts w:ascii="Book Antiqua" w:hAnsi="Book Antiqua"/>
        </w:rPr>
        <w:t>detection of these terms in the publication</w:t>
      </w:r>
      <w:r w:rsidR="007E61E2" w:rsidRPr="00E31E70">
        <w:rPr>
          <w:rFonts w:ascii="Book Antiqua" w:hAnsi="Book Antiqua"/>
        </w:rPr>
        <w:t xml:space="preserve"> title</w:t>
      </w:r>
      <w:r w:rsidR="003A15F3" w:rsidRPr="00E31E70">
        <w:rPr>
          <w:rFonts w:ascii="Book Antiqua" w:hAnsi="Book Antiqua"/>
        </w:rPr>
        <w:t xml:space="preserve">, which is suggestive of the importance of the </w:t>
      </w:r>
      <w:r w:rsidR="00A55D44" w:rsidRPr="00E31E70">
        <w:rPr>
          <w:rFonts w:ascii="Book Antiqua" w:hAnsi="Book Antiqua"/>
        </w:rPr>
        <w:t>keywords</w:t>
      </w:r>
      <w:r w:rsidR="003A15F3" w:rsidRPr="00E31E70">
        <w:rPr>
          <w:rFonts w:ascii="Book Antiqua" w:hAnsi="Book Antiqua"/>
        </w:rPr>
        <w:t xml:space="preserve">. </w:t>
      </w:r>
      <w:r w:rsidR="007F1B3F" w:rsidRPr="00E31E70">
        <w:rPr>
          <w:rFonts w:ascii="Book Antiqua" w:hAnsi="Book Antiqua"/>
        </w:rPr>
        <w:t>The</w:t>
      </w:r>
      <w:r w:rsidR="007E61E2" w:rsidRPr="00E31E70">
        <w:rPr>
          <w:rFonts w:ascii="Book Antiqua" w:hAnsi="Book Antiqua"/>
        </w:rPr>
        <w:t xml:space="preserve"> cardiovascular keyword</w:t>
      </w:r>
      <w:r w:rsidR="00A55D44" w:rsidRPr="00E31E70">
        <w:rPr>
          <w:rFonts w:ascii="Book Antiqua" w:hAnsi="Book Antiqua"/>
        </w:rPr>
        <w:t>s</w:t>
      </w:r>
      <w:r w:rsidR="007F1B3F" w:rsidRPr="00E31E70">
        <w:rPr>
          <w:rFonts w:ascii="Book Antiqua" w:hAnsi="Book Antiqua"/>
        </w:rPr>
        <w:t xml:space="preserve"> </w:t>
      </w:r>
      <w:r w:rsidR="007E61E2" w:rsidRPr="00E31E70">
        <w:rPr>
          <w:rFonts w:ascii="Book Antiqua" w:hAnsi="Book Antiqua"/>
        </w:rPr>
        <w:t xml:space="preserve">used for search </w:t>
      </w:r>
      <w:r w:rsidR="007F1B3F" w:rsidRPr="00E31E70">
        <w:rPr>
          <w:rFonts w:ascii="Book Antiqua" w:hAnsi="Book Antiqua"/>
        </w:rPr>
        <w:t>were de</w:t>
      </w:r>
      <w:r w:rsidR="007E61E2" w:rsidRPr="00E31E70">
        <w:rPr>
          <w:rFonts w:ascii="Book Antiqua" w:hAnsi="Book Antiqua"/>
        </w:rPr>
        <w:t>riv</w:t>
      </w:r>
      <w:r w:rsidR="007F1B3F" w:rsidRPr="00E31E70">
        <w:rPr>
          <w:rFonts w:ascii="Book Antiqua" w:hAnsi="Book Antiqua"/>
        </w:rPr>
        <w:t xml:space="preserve">ed from </w:t>
      </w:r>
      <w:r w:rsidR="00FE6FBF" w:rsidRPr="00E31E70">
        <w:rPr>
          <w:rFonts w:ascii="Book Antiqua" w:hAnsi="Book Antiqua"/>
        </w:rPr>
        <w:t>encyclopedic</w:t>
      </w:r>
      <w:r w:rsidR="007F1B3F" w:rsidRPr="00E31E70">
        <w:rPr>
          <w:rFonts w:ascii="Book Antiqua" w:hAnsi="Book Antiqua"/>
        </w:rPr>
        <w:t xml:space="preserve"> descriptions of </w:t>
      </w:r>
      <w:r w:rsidR="003A15F3" w:rsidRPr="00E31E70">
        <w:rPr>
          <w:rFonts w:ascii="Book Antiqua" w:hAnsi="Book Antiqua"/>
        </w:rPr>
        <w:t xml:space="preserve">the </w:t>
      </w:r>
      <w:r w:rsidR="007F1B3F" w:rsidRPr="00E31E70">
        <w:rPr>
          <w:rFonts w:ascii="Book Antiqua" w:hAnsi="Book Antiqua"/>
        </w:rPr>
        <w:t>heart, vascular, and cardiovascular systems.</w:t>
      </w:r>
      <w:r w:rsidR="00CA2519" w:rsidRPr="00E31E70">
        <w:rPr>
          <w:rFonts w:ascii="Book Antiqua" w:hAnsi="Book Antiqua"/>
        </w:rPr>
        <w:t xml:space="preserve"> Under these headings, all relevant terms were extracted as keywords.</w:t>
      </w:r>
      <w:r w:rsidR="007F1B3F" w:rsidRPr="00E31E70">
        <w:rPr>
          <w:rFonts w:ascii="Book Antiqua" w:hAnsi="Book Antiqua"/>
        </w:rPr>
        <w:t xml:space="preserve"> They </w:t>
      </w:r>
      <w:r w:rsidR="006E1E5B" w:rsidRPr="00E31E70">
        <w:rPr>
          <w:rFonts w:ascii="Book Antiqua" w:hAnsi="Book Antiqua"/>
        </w:rPr>
        <w:t>were</w:t>
      </w:r>
      <w:r w:rsidR="007F1B3F" w:rsidRPr="00E31E70">
        <w:rPr>
          <w:rFonts w:ascii="Book Antiqua" w:hAnsi="Book Antiqua"/>
        </w:rPr>
        <w:t xml:space="preserve"> </w:t>
      </w:r>
      <w:r w:rsidR="00A55D44" w:rsidRPr="00E31E70">
        <w:rPr>
          <w:rFonts w:ascii="Book Antiqua" w:hAnsi="Book Antiqua"/>
        </w:rPr>
        <w:t xml:space="preserve">categorized as </w:t>
      </w:r>
      <w:r w:rsidR="007F1B3F" w:rsidRPr="00E31E70">
        <w:rPr>
          <w:rFonts w:ascii="Book Antiqua" w:hAnsi="Book Antiqua"/>
        </w:rPr>
        <w:t xml:space="preserve">heart terms and vascular terms. </w:t>
      </w:r>
      <w:r w:rsidR="00BB2089" w:rsidRPr="00E31E70">
        <w:rPr>
          <w:rFonts w:ascii="Book Antiqua" w:hAnsi="Book Antiqua"/>
        </w:rPr>
        <w:t>The form</w:t>
      </w:r>
      <w:r w:rsidR="00200F9F" w:rsidRPr="00E31E70">
        <w:rPr>
          <w:rFonts w:ascii="Book Antiqua" w:hAnsi="Book Antiqua"/>
        </w:rPr>
        <w:t>at</w:t>
      </w:r>
      <w:r w:rsidR="00BB2089" w:rsidRPr="00E31E70">
        <w:rPr>
          <w:rFonts w:ascii="Book Antiqua" w:hAnsi="Book Antiqua"/>
        </w:rPr>
        <w:t xml:space="preserve"> used for search</w:t>
      </w:r>
      <w:r w:rsidR="007E61E2" w:rsidRPr="00E31E70">
        <w:rPr>
          <w:rFonts w:ascii="Book Antiqua" w:hAnsi="Book Antiqua"/>
        </w:rPr>
        <w:t xml:space="preserve"> in Google Scholar</w:t>
      </w:r>
      <w:r w:rsidR="00BB2089" w:rsidRPr="00E31E70">
        <w:rPr>
          <w:rFonts w:ascii="Book Antiqua" w:hAnsi="Book Antiqua"/>
        </w:rPr>
        <w:t xml:space="preserve"> was, for example:</w:t>
      </w:r>
      <w:r w:rsidR="00525625" w:rsidRPr="00E31E70">
        <w:rPr>
          <w:rFonts w:ascii="Book Antiqua" w:hAnsi="Book Antiqua" w:hint="eastAsia"/>
          <w:lang w:eastAsia="zh-CN"/>
        </w:rPr>
        <w:t xml:space="preserve"> (1) </w:t>
      </w:r>
      <w:r w:rsidR="00BB2089" w:rsidRPr="00E31E70">
        <w:rPr>
          <w:rFonts w:ascii="Book Antiqua" w:hAnsi="Book Antiqua"/>
        </w:rPr>
        <w:t>allintitle: "celiac disease" "myocardial"</w:t>
      </w:r>
      <w:r w:rsidR="00525625" w:rsidRPr="00E31E70">
        <w:rPr>
          <w:rFonts w:ascii="Book Antiqua" w:hAnsi="Book Antiqua" w:hint="eastAsia"/>
          <w:lang w:eastAsia="zh-CN"/>
        </w:rPr>
        <w:t xml:space="preserve">; (2) </w:t>
      </w:r>
      <w:r w:rsidR="00BB2089" w:rsidRPr="00E31E70">
        <w:rPr>
          <w:rFonts w:ascii="Book Antiqua" w:hAnsi="Book Antiqua"/>
        </w:rPr>
        <w:t>allintitle: "coeliac disease" "myocardial"</w:t>
      </w:r>
      <w:r w:rsidR="00525625" w:rsidRPr="00E31E70">
        <w:rPr>
          <w:rFonts w:ascii="Book Antiqua" w:hAnsi="Book Antiqua" w:hint="eastAsia"/>
          <w:lang w:eastAsia="zh-CN"/>
        </w:rPr>
        <w:t xml:space="preserve">; and (3) </w:t>
      </w:r>
      <w:r w:rsidR="00260FEC" w:rsidRPr="00E31E70">
        <w:rPr>
          <w:rFonts w:ascii="Book Antiqua" w:hAnsi="Book Antiqua"/>
        </w:rPr>
        <w:t>allintitle: "gluten" "myocardial"</w:t>
      </w:r>
      <w:r w:rsidR="00525625" w:rsidRPr="00E31E70">
        <w:rPr>
          <w:rFonts w:ascii="Book Antiqua" w:hAnsi="Book Antiqua" w:hint="eastAsia"/>
          <w:lang w:eastAsia="zh-CN"/>
        </w:rPr>
        <w:t xml:space="preserve">. </w:t>
      </w:r>
      <w:r w:rsidR="00525625" w:rsidRPr="00E31E70">
        <w:rPr>
          <w:rFonts w:ascii="Book Antiqua" w:hAnsi="Book Antiqua"/>
        </w:rPr>
        <w:t>Where</w:t>
      </w:r>
      <w:r w:rsidR="00BB2089" w:rsidRPr="00E31E70">
        <w:rPr>
          <w:rFonts w:ascii="Book Antiqua" w:hAnsi="Book Antiqua"/>
        </w:rPr>
        <w:t xml:space="preserve"> the results for the </w:t>
      </w:r>
      <w:r w:rsidR="00260FEC" w:rsidRPr="00E31E70">
        <w:rPr>
          <w:rFonts w:ascii="Book Antiqua" w:hAnsi="Book Antiqua"/>
        </w:rPr>
        <w:t>three</w:t>
      </w:r>
      <w:r w:rsidR="00BB2089" w:rsidRPr="00E31E70">
        <w:rPr>
          <w:rFonts w:ascii="Book Antiqua" w:hAnsi="Book Antiqua"/>
        </w:rPr>
        <w:t xml:space="preserve"> forms of expression </w:t>
      </w:r>
      <w:r w:rsidR="0074377C" w:rsidRPr="00E31E70">
        <w:rPr>
          <w:rFonts w:ascii="Book Antiqua" w:hAnsi="Book Antiqua"/>
        </w:rPr>
        <w:t>pertaining to</w:t>
      </w:r>
      <w:r w:rsidR="00BB2089" w:rsidRPr="00E31E70">
        <w:rPr>
          <w:rFonts w:ascii="Book Antiqua" w:hAnsi="Book Antiqua"/>
        </w:rPr>
        <w:t xml:space="preserve"> CD were </w:t>
      </w:r>
      <w:r w:rsidR="007E61E2" w:rsidRPr="00E31E70">
        <w:rPr>
          <w:rFonts w:ascii="Book Antiqua" w:hAnsi="Book Antiqua"/>
        </w:rPr>
        <w:t xml:space="preserve">then </w:t>
      </w:r>
      <w:r w:rsidR="00BB2089" w:rsidRPr="00E31E70">
        <w:rPr>
          <w:rFonts w:ascii="Book Antiqua" w:hAnsi="Book Antiqua"/>
        </w:rPr>
        <w:t xml:space="preserve">combined. </w:t>
      </w:r>
      <w:r w:rsidR="00200F9F" w:rsidRPr="00E31E70">
        <w:rPr>
          <w:rFonts w:ascii="Book Antiqua" w:hAnsi="Book Antiqua"/>
        </w:rPr>
        <w:t xml:space="preserve">Heart and vascular </w:t>
      </w:r>
      <w:r w:rsidR="002373A8" w:rsidRPr="00E31E70">
        <w:rPr>
          <w:rFonts w:ascii="Book Antiqua" w:hAnsi="Book Antiqua"/>
        </w:rPr>
        <w:t>keywords</w:t>
      </w:r>
      <w:r w:rsidR="00200F9F" w:rsidRPr="00E31E70">
        <w:rPr>
          <w:rFonts w:ascii="Book Antiqua" w:hAnsi="Book Antiqua"/>
        </w:rPr>
        <w:t>,</w:t>
      </w:r>
      <w:r w:rsidR="002373A8" w:rsidRPr="00E31E70">
        <w:rPr>
          <w:rFonts w:ascii="Book Antiqua" w:hAnsi="Book Antiqua"/>
        </w:rPr>
        <w:t xml:space="preserve"> </w:t>
      </w:r>
      <w:r w:rsidR="00200F9F" w:rsidRPr="00E31E70">
        <w:rPr>
          <w:rFonts w:ascii="Book Antiqua" w:hAnsi="Book Antiqua"/>
        </w:rPr>
        <w:t xml:space="preserve">tabulated in </w:t>
      </w:r>
      <w:r w:rsidR="002373A8" w:rsidRPr="00E31E70">
        <w:rPr>
          <w:rFonts w:ascii="Book Antiqua" w:hAnsi="Book Antiqua"/>
        </w:rPr>
        <w:t>Table 1</w:t>
      </w:r>
      <w:r w:rsidR="00200F9F" w:rsidRPr="00E31E70">
        <w:rPr>
          <w:rFonts w:ascii="Book Antiqua" w:hAnsi="Book Antiqua"/>
        </w:rPr>
        <w:t>,</w:t>
      </w:r>
      <w:r w:rsidR="002373A8" w:rsidRPr="00E31E70">
        <w:rPr>
          <w:rFonts w:ascii="Book Antiqua" w:hAnsi="Book Antiqua"/>
        </w:rPr>
        <w:t xml:space="preserve"> were </w:t>
      </w:r>
      <w:r w:rsidR="00200F9F" w:rsidRPr="00E31E70">
        <w:rPr>
          <w:rFonts w:ascii="Book Antiqua" w:hAnsi="Book Antiqua"/>
        </w:rPr>
        <w:t xml:space="preserve">then </w:t>
      </w:r>
      <w:r w:rsidR="002373A8" w:rsidRPr="00E31E70">
        <w:rPr>
          <w:rFonts w:ascii="Book Antiqua" w:hAnsi="Book Antiqua"/>
        </w:rPr>
        <w:t xml:space="preserve">combined </w:t>
      </w:r>
      <w:r w:rsidR="006E1E5B" w:rsidRPr="00E31E70">
        <w:rPr>
          <w:rFonts w:ascii="Book Antiqua" w:hAnsi="Book Antiqua"/>
        </w:rPr>
        <w:t>to form</w:t>
      </w:r>
      <w:r w:rsidR="002373A8" w:rsidRPr="00E31E70">
        <w:rPr>
          <w:rFonts w:ascii="Book Antiqua" w:hAnsi="Book Antiqua"/>
        </w:rPr>
        <w:t xml:space="preserve"> </w:t>
      </w:r>
      <w:r w:rsidR="00200F9F" w:rsidRPr="00E31E70">
        <w:rPr>
          <w:rFonts w:ascii="Book Antiqua" w:hAnsi="Book Antiqua"/>
        </w:rPr>
        <w:t xml:space="preserve">summary </w:t>
      </w:r>
      <w:r w:rsidR="002373A8" w:rsidRPr="00E31E70">
        <w:rPr>
          <w:rFonts w:ascii="Book Antiqua" w:hAnsi="Book Antiqua"/>
        </w:rPr>
        <w:t xml:space="preserve">topics for analysis. </w:t>
      </w:r>
      <w:r w:rsidR="00641716" w:rsidRPr="00E31E70">
        <w:rPr>
          <w:rFonts w:ascii="Book Antiqua" w:hAnsi="Book Antiqua"/>
        </w:rPr>
        <w:t xml:space="preserve">The </w:t>
      </w:r>
      <w:r w:rsidR="00641716" w:rsidRPr="00E31E70">
        <w:rPr>
          <w:rFonts w:ascii="Book Antiqua" w:hAnsi="Book Antiqua"/>
        </w:rPr>
        <w:lastRenderedPageBreak/>
        <w:t xml:space="preserve">number of CD / cardiovascular publications per year </w:t>
      </w:r>
      <w:r w:rsidR="007E61E2" w:rsidRPr="00E31E70">
        <w:rPr>
          <w:rFonts w:ascii="Book Antiqua" w:hAnsi="Book Antiqua"/>
        </w:rPr>
        <w:t>was then</w:t>
      </w:r>
      <w:r w:rsidR="00641716" w:rsidRPr="00E31E70">
        <w:rPr>
          <w:rFonts w:ascii="Book Antiqua" w:hAnsi="Book Antiqua"/>
        </w:rPr>
        <w:t xml:space="preserve"> graphed for all </w:t>
      </w:r>
      <w:r w:rsidR="006E1E5B" w:rsidRPr="00E31E70">
        <w:rPr>
          <w:rFonts w:ascii="Book Antiqua" w:hAnsi="Book Antiqua"/>
        </w:rPr>
        <w:t xml:space="preserve">of </w:t>
      </w:r>
      <w:r w:rsidR="00A55D44" w:rsidRPr="00E31E70">
        <w:rPr>
          <w:rFonts w:ascii="Book Antiqua" w:hAnsi="Book Antiqua"/>
        </w:rPr>
        <w:t xml:space="preserve">the </w:t>
      </w:r>
      <w:r w:rsidR="00A446B1" w:rsidRPr="00E31E70">
        <w:rPr>
          <w:rFonts w:ascii="Book Antiqua" w:hAnsi="Book Antiqua"/>
        </w:rPr>
        <w:t xml:space="preserve">summary </w:t>
      </w:r>
      <w:r w:rsidR="002373A8" w:rsidRPr="00E31E70">
        <w:rPr>
          <w:rFonts w:ascii="Book Antiqua" w:hAnsi="Book Antiqua"/>
        </w:rPr>
        <w:t>topic</w:t>
      </w:r>
      <w:r w:rsidR="00A55D44" w:rsidRPr="00E31E70">
        <w:rPr>
          <w:rFonts w:ascii="Book Antiqua" w:hAnsi="Book Antiqua"/>
        </w:rPr>
        <w:t>s</w:t>
      </w:r>
      <w:r w:rsidR="00641716" w:rsidRPr="00E31E70">
        <w:rPr>
          <w:rFonts w:ascii="Book Antiqua" w:hAnsi="Book Antiqua"/>
        </w:rPr>
        <w:t xml:space="preserve">. </w:t>
      </w:r>
    </w:p>
    <w:p w14:paraId="63323410" w14:textId="35E764AE" w:rsidR="00856993" w:rsidRPr="00E31E70" w:rsidRDefault="004031E3" w:rsidP="00E31E70">
      <w:pPr>
        <w:spacing w:line="360" w:lineRule="auto"/>
        <w:ind w:firstLineChars="100" w:firstLine="240"/>
        <w:jc w:val="both"/>
        <w:rPr>
          <w:rFonts w:ascii="Book Antiqua" w:hAnsi="Book Antiqua"/>
        </w:rPr>
      </w:pPr>
      <w:r w:rsidRPr="00E31E70">
        <w:rPr>
          <w:rFonts w:ascii="Book Antiqua" w:hAnsi="Book Antiqua"/>
        </w:rPr>
        <w:t xml:space="preserve">The type of published document </w:t>
      </w:r>
      <w:r w:rsidR="00200F9F" w:rsidRPr="00E31E70">
        <w:rPr>
          <w:rFonts w:ascii="Book Antiqua" w:hAnsi="Book Antiqua"/>
        </w:rPr>
        <w:t>was</w:t>
      </w:r>
      <w:r w:rsidRPr="00E31E70">
        <w:rPr>
          <w:rFonts w:ascii="Book Antiqua" w:hAnsi="Book Antiqua"/>
        </w:rPr>
        <w:t xml:space="preserve"> also recorded for each </w:t>
      </w:r>
      <w:r w:rsidR="002373A8" w:rsidRPr="00E31E70">
        <w:rPr>
          <w:rFonts w:ascii="Book Antiqua" w:hAnsi="Book Antiqua"/>
        </w:rPr>
        <w:t xml:space="preserve">keyword </w:t>
      </w:r>
      <w:r w:rsidRPr="00E31E70">
        <w:rPr>
          <w:rFonts w:ascii="Book Antiqua" w:hAnsi="Book Antiqua"/>
        </w:rPr>
        <w:t xml:space="preserve">entry. </w:t>
      </w:r>
      <w:r w:rsidR="002373A8" w:rsidRPr="00E31E70">
        <w:rPr>
          <w:rFonts w:ascii="Book Antiqua" w:hAnsi="Book Antiqua"/>
        </w:rPr>
        <w:t>Each citation used was categorized by type</w:t>
      </w:r>
      <w:r w:rsidRPr="00E31E70">
        <w:rPr>
          <w:rFonts w:ascii="Book Antiqua" w:hAnsi="Book Antiqua"/>
        </w:rPr>
        <w:t xml:space="preserve"> of</w:t>
      </w:r>
      <w:r w:rsidR="00520A24" w:rsidRPr="00E31E70">
        <w:rPr>
          <w:rFonts w:ascii="Book Antiqua" w:hAnsi="Book Antiqua"/>
        </w:rPr>
        <w:t xml:space="preserve"> publi</w:t>
      </w:r>
      <w:r w:rsidR="00A9360A" w:rsidRPr="00E31E70">
        <w:rPr>
          <w:rFonts w:ascii="Book Antiqua" w:hAnsi="Book Antiqua"/>
        </w:rPr>
        <w:t xml:space="preserve">shed </w:t>
      </w:r>
      <w:r w:rsidRPr="00E31E70">
        <w:rPr>
          <w:rFonts w:ascii="Book Antiqua" w:hAnsi="Book Antiqua"/>
        </w:rPr>
        <w:t>document</w:t>
      </w:r>
      <w:r w:rsidR="00A9360A" w:rsidRPr="00E31E70">
        <w:rPr>
          <w:rFonts w:ascii="Book Antiqua" w:hAnsi="Book Antiqua"/>
        </w:rPr>
        <w:t>ation</w:t>
      </w:r>
      <w:r w:rsidRPr="00E31E70">
        <w:rPr>
          <w:rFonts w:ascii="Book Antiqua" w:hAnsi="Book Antiqua"/>
        </w:rPr>
        <w:t xml:space="preserve"> </w:t>
      </w:r>
      <w:r w:rsidR="002373A8" w:rsidRPr="00E31E70">
        <w:rPr>
          <w:rFonts w:ascii="Book Antiqua" w:hAnsi="Book Antiqua"/>
        </w:rPr>
        <w:t xml:space="preserve">as </w:t>
      </w:r>
      <w:r w:rsidR="00856993" w:rsidRPr="00E31E70">
        <w:rPr>
          <w:rFonts w:ascii="Book Antiqua" w:hAnsi="Book Antiqua"/>
        </w:rPr>
        <w:t xml:space="preserve">shown in Table </w:t>
      </w:r>
      <w:r w:rsidR="00A446B1" w:rsidRPr="00E31E70">
        <w:rPr>
          <w:rFonts w:ascii="Book Antiqua" w:hAnsi="Book Antiqua"/>
        </w:rPr>
        <w:t>2</w:t>
      </w:r>
      <w:r w:rsidR="00856993" w:rsidRPr="00E31E70">
        <w:rPr>
          <w:rFonts w:ascii="Book Antiqua" w:hAnsi="Book Antiqua"/>
        </w:rPr>
        <w:t>.</w:t>
      </w:r>
      <w:r w:rsidR="00520A24" w:rsidRPr="00E31E70">
        <w:rPr>
          <w:rFonts w:ascii="Book Antiqua" w:hAnsi="Book Antiqua"/>
        </w:rPr>
        <w:t xml:space="preserve"> There are six possible publication types according to the list. All </w:t>
      </w:r>
      <w:r w:rsidR="002373A8" w:rsidRPr="00E31E70">
        <w:rPr>
          <w:rFonts w:ascii="Book Antiqua" w:hAnsi="Book Antiqua"/>
        </w:rPr>
        <w:t xml:space="preserve">published documents were </w:t>
      </w:r>
      <w:r w:rsidR="00520A24" w:rsidRPr="00E31E70">
        <w:rPr>
          <w:rFonts w:ascii="Book Antiqua" w:hAnsi="Book Antiqua"/>
        </w:rPr>
        <w:t xml:space="preserve">categorized as one of the types noted in Table </w:t>
      </w:r>
      <w:r w:rsidR="00A446B1" w:rsidRPr="00E31E70">
        <w:rPr>
          <w:rFonts w:ascii="Book Antiqua" w:hAnsi="Book Antiqua"/>
        </w:rPr>
        <w:t>2</w:t>
      </w:r>
      <w:r w:rsidR="00520A24" w:rsidRPr="00E31E70">
        <w:rPr>
          <w:rFonts w:ascii="Book Antiqua" w:hAnsi="Book Antiqua"/>
        </w:rPr>
        <w:t xml:space="preserve">. </w:t>
      </w:r>
      <w:r w:rsidR="00A9360A" w:rsidRPr="00E31E70">
        <w:rPr>
          <w:rFonts w:ascii="Book Antiqua" w:hAnsi="Book Antiqua"/>
        </w:rPr>
        <w:t>G</w:t>
      </w:r>
      <w:r w:rsidR="00856993" w:rsidRPr="00E31E70">
        <w:rPr>
          <w:rFonts w:ascii="Book Antiqua" w:hAnsi="Book Antiqua"/>
        </w:rPr>
        <w:t>raph</w:t>
      </w:r>
      <w:r w:rsidR="00A9360A" w:rsidRPr="00E31E70">
        <w:rPr>
          <w:rFonts w:ascii="Book Antiqua" w:hAnsi="Book Antiqua"/>
        </w:rPr>
        <w:t>ical displays</w:t>
      </w:r>
      <w:r w:rsidR="00856993" w:rsidRPr="00E31E70">
        <w:rPr>
          <w:rFonts w:ascii="Book Antiqua" w:hAnsi="Book Antiqua"/>
        </w:rPr>
        <w:t xml:space="preserve"> were </w:t>
      </w:r>
      <w:r w:rsidR="00200F9F" w:rsidRPr="00E31E70">
        <w:rPr>
          <w:rFonts w:ascii="Book Antiqua" w:hAnsi="Book Antiqua"/>
        </w:rPr>
        <w:t xml:space="preserve">utilized </w:t>
      </w:r>
      <w:r w:rsidR="00856993" w:rsidRPr="00E31E70">
        <w:rPr>
          <w:rFonts w:ascii="Book Antiqua" w:hAnsi="Book Antiqua"/>
        </w:rPr>
        <w:t xml:space="preserve">to separately show the number of </w:t>
      </w:r>
      <w:r w:rsidR="00525625" w:rsidRPr="00E31E70">
        <w:rPr>
          <w:rFonts w:ascii="Book Antiqua" w:hAnsi="Book Antiqua"/>
        </w:rPr>
        <w:t>CD</w:t>
      </w:r>
      <w:r w:rsidR="002373A8" w:rsidRPr="00E31E70">
        <w:rPr>
          <w:rFonts w:ascii="Book Antiqua" w:hAnsi="Book Antiqua"/>
        </w:rPr>
        <w:t xml:space="preserve">/ cardiovascular </w:t>
      </w:r>
      <w:r w:rsidR="00856993" w:rsidRPr="00E31E70">
        <w:rPr>
          <w:rFonts w:ascii="Book Antiqua" w:hAnsi="Book Antiqua"/>
        </w:rPr>
        <w:t xml:space="preserve">documents of each type </w:t>
      </w:r>
      <w:r w:rsidR="0081584B" w:rsidRPr="00E31E70">
        <w:rPr>
          <w:rFonts w:ascii="Book Antiqua" w:hAnsi="Book Antiqua"/>
        </w:rPr>
        <w:t xml:space="preserve">noted in Table </w:t>
      </w:r>
      <w:r w:rsidR="00A446B1" w:rsidRPr="00E31E70">
        <w:rPr>
          <w:rFonts w:ascii="Book Antiqua" w:hAnsi="Book Antiqua"/>
        </w:rPr>
        <w:t xml:space="preserve">2 </w:t>
      </w:r>
      <w:r w:rsidR="00856993" w:rsidRPr="00E31E70">
        <w:rPr>
          <w:rFonts w:ascii="Book Antiqua" w:hAnsi="Book Antiqua"/>
        </w:rPr>
        <w:t xml:space="preserve">that were published per year. Then for each of the </w:t>
      </w:r>
      <w:r w:rsidR="00A446B1" w:rsidRPr="00E31E70">
        <w:rPr>
          <w:rFonts w:ascii="Book Antiqua" w:hAnsi="Book Antiqua"/>
        </w:rPr>
        <w:t xml:space="preserve">summary </w:t>
      </w:r>
      <w:r w:rsidR="00A55D44" w:rsidRPr="00E31E70">
        <w:rPr>
          <w:rFonts w:ascii="Book Antiqua" w:hAnsi="Book Antiqua"/>
        </w:rPr>
        <w:t>topics</w:t>
      </w:r>
      <w:r w:rsidR="00856993" w:rsidRPr="00E31E70">
        <w:rPr>
          <w:rFonts w:ascii="Book Antiqua" w:hAnsi="Book Antiqua"/>
        </w:rPr>
        <w:t xml:space="preserve">, the total </w:t>
      </w:r>
      <w:proofErr w:type="gramStart"/>
      <w:r w:rsidR="00856993" w:rsidRPr="00E31E70">
        <w:rPr>
          <w:rFonts w:ascii="Book Antiqua" w:hAnsi="Book Antiqua"/>
        </w:rPr>
        <w:t xml:space="preserve">number of publications </w:t>
      </w:r>
      <w:r w:rsidR="00520A24" w:rsidRPr="00E31E70">
        <w:rPr>
          <w:rFonts w:ascii="Book Antiqua" w:hAnsi="Book Antiqua"/>
        </w:rPr>
        <w:t>of</w:t>
      </w:r>
      <w:r w:rsidR="00856993" w:rsidRPr="00E31E70">
        <w:rPr>
          <w:rFonts w:ascii="Book Antiqua" w:hAnsi="Book Antiqua"/>
        </w:rPr>
        <w:t xml:space="preserve"> each type in Table </w:t>
      </w:r>
      <w:r w:rsidR="00A446B1" w:rsidRPr="00E31E70">
        <w:rPr>
          <w:rFonts w:ascii="Book Antiqua" w:hAnsi="Book Antiqua"/>
        </w:rPr>
        <w:t xml:space="preserve">2 </w:t>
      </w:r>
      <w:r w:rsidR="00D228F3" w:rsidRPr="00E31E70">
        <w:rPr>
          <w:rFonts w:ascii="Book Antiqua" w:hAnsi="Book Antiqua"/>
        </w:rPr>
        <w:t>were</w:t>
      </w:r>
      <w:proofErr w:type="gramEnd"/>
      <w:r w:rsidR="00D228F3" w:rsidRPr="00E31E70">
        <w:rPr>
          <w:rFonts w:ascii="Book Antiqua" w:hAnsi="Book Antiqua"/>
        </w:rPr>
        <w:t xml:space="preserve"> </w:t>
      </w:r>
      <w:r w:rsidR="000F0884" w:rsidRPr="00E31E70">
        <w:rPr>
          <w:rFonts w:ascii="Book Antiqua" w:hAnsi="Book Antiqua"/>
        </w:rPr>
        <w:t xml:space="preserve">compiled. Also for each of the </w:t>
      </w:r>
      <w:r w:rsidR="00A446B1" w:rsidRPr="00E31E70">
        <w:rPr>
          <w:rFonts w:ascii="Book Antiqua" w:hAnsi="Book Antiqua"/>
        </w:rPr>
        <w:t xml:space="preserve">summary </w:t>
      </w:r>
      <w:r w:rsidR="00A55D44" w:rsidRPr="00E31E70">
        <w:rPr>
          <w:rFonts w:ascii="Book Antiqua" w:hAnsi="Book Antiqua"/>
        </w:rPr>
        <w:t>topics</w:t>
      </w:r>
      <w:r w:rsidR="000F0884" w:rsidRPr="00E31E70">
        <w:rPr>
          <w:rFonts w:ascii="Book Antiqua" w:hAnsi="Book Antiqua"/>
        </w:rPr>
        <w:t>, the total number of studies</w:t>
      </w:r>
      <w:r w:rsidR="00200F9F" w:rsidRPr="00E31E70">
        <w:rPr>
          <w:rFonts w:ascii="Book Antiqua" w:hAnsi="Book Antiqua"/>
        </w:rPr>
        <w:t xml:space="preserve"> and </w:t>
      </w:r>
      <w:r w:rsidR="00A9360A" w:rsidRPr="00E31E70">
        <w:rPr>
          <w:rFonts w:ascii="Book Antiqua" w:hAnsi="Book Antiqua"/>
        </w:rPr>
        <w:t xml:space="preserve">the </w:t>
      </w:r>
      <w:r w:rsidR="00F90B6E" w:rsidRPr="00E31E70">
        <w:rPr>
          <w:rFonts w:ascii="Book Antiqua" w:hAnsi="Book Antiqua"/>
        </w:rPr>
        <w:t>mean publication</w:t>
      </w:r>
      <w:r w:rsidR="000F0884" w:rsidRPr="00E31E70">
        <w:rPr>
          <w:rFonts w:ascii="Book Antiqua" w:hAnsi="Book Antiqua"/>
        </w:rPr>
        <w:t xml:space="preserve"> year of the studies</w:t>
      </w:r>
      <w:r w:rsidR="00200F9F" w:rsidRPr="00E31E70">
        <w:rPr>
          <w:rFonts w:ascii="Book Antiqua" w:hAnsi="Book Antiqua"/>
        </w:rPr>
        <w:t xml:space="preserve"> </w:t>
      </w:r>
      <w:r w:rsidR="000F0884" w:rsidRPr="00E31E70">
        <w:rPr>
          <w:rFonts w:ascii="Book Antiqua" w:hAnsi="Book Antiqua"/>
        </w:rPr>
        <w:t xml:space="preserve">for the journals the studies were published in were tabulated. </w:t>
      </w:r>
      <w:r w:rsidR="0081584B" w:rsidRPr="00E31E70">
        <w:rPr>
          <w:rFonts w:ascii="Book Antiqua" w:hAnsi="Book Antiqua"/>
        </w:rPr>
        <w:t xml:space="preserve">The essential points in each study were </w:t>
      </w:r>
      <w:r w:rsidR="00520A24" w:rsidRPr="00E31E70">
        <w:rPr>
          <w:rFonts w:ascii="Book Antiqua" w:hAnsi="Book Antiqua"/>
        </w:rPr>
        <w:t xml:space="preserve">then </w:t>
      </w:r>
      <w:r w:rsidR="0081584B" w:rsidRPr="00E31E70">
        <w:rPr>
          <w:rFonts w:ascii="Book Antiqua" w:hAnsi="Book Antiqua"/>
        </w:rPr>
        <w:t xml:space="preserve">condensed and described </w:t>
      </w:r>
      <w:r w:rsidR="00520A24" w:rsidRPr="00E31E70">
        <w:rPr>
          <w:rFonts w:ascii="Book Antiqua" w:hAnsi="Book Antiqua"/>
        </w:rPr>
        <w:t>in review form</w:t>
      </w:r>
      <w:r w:rsidR="00F90B6E" w:rsidRPr="00E31E70">
        <w:rPr>
          <w:rFonts w:ascii="Book Antiqua" w:hAnsi="Book Antiqua"/>
        </w:rPr>
        <w:t>,</w:t>
      </w:r>
      <w:r w:rsidR="00520A24" w:rsidRPr="00E31E70">
        <w:rPr>
          <w:rFonts w:ascii="Book Antiqua" w:hAnsi="Book Antiqua"/>
        </w:rPr>
        <w:t xml:space="preserve"> </w:t>
      </w:r>
      <w:r w:rsidR="0081584B" w:rsidRPr="00E31E70">
        <w:rPr>
          <w:rFonts w:ascii="Book Antiqua" w:hAnsi="Book Antiqua"/>
        </w:rPr>
        <w:t>in separate sections</w:t>
      </w:r>
      <w:r w:rsidR="00F90B6E" w:rsidRPr="00E31E70">
        <w:rPr>
          <w:rFonts w:ascii="Book Antiqua" w:hAnsi="Book Antiqua"/>
        </w:rPr>
        <w:t>,</w:t>
      </w:r>
      <w:r w:rsidR="0081584B" w:rsidRPr="00E31E70">
        <w:rPr>
          <w:rFonts w:ascii="Book Antiqua" w:hAnsi="Book Antiqua"/>
        </w:rPr>
        <w:t xml:space="preserve"> for each of the </w:t>
      </w:r>
      <w:r w:rsidR="00A446B1" w:rsidRPr="00E31E70">
        <w:rPr>
          <w:rFonts w:ascii="Book Antiqua" w:hAnsi="Book Antiqua"/>
        </w:rPr>
        <w:t>summary topics</w:t>
      </w:r>
      <w:r w:rsidR="0081584B" w:rsidRPr="00E31E70">
        <w:rPr>
          <w:rFonts w:ascii="Book Antiqua" w:hAnsi="Book Antiqua"/>
        </w:rPr>
        <w:t>.</w:t>
      </w:r>
    </w:p>
    <w:p w14:paraId="18043D81" w14:textId="77777777" w:rsidR="003A15F3" w:rsidRPr="00E31E70" w:rsidRDefault="003A15F3" w:rsidP="00E31E70">
      <w:pPr>
        <w:spacing w:line="360" w:lineRule="auto"/>
        <w:jc w:val="both"/>
        <w:rPr>
          <w:rFonts w:ascii="Book Antiqua" w:hAnsi="Book Antiqua"/>
        </w:rPr>
      </w:pPr>
    </w:p>
    <w:p w14:paraId="38E48A46" w14:textId="18FA9B80" w:rsidR="00367D77" w:rsidRPr="00E31E70" w:rsidRDefault="00525625" w:rsidP="00DB22A6">
      <w:pPr>
        <w:spacing w:line="360" w:lineRule="auto"/>
        <w:jc w:val="both"/>
        <w:outlineLvl w:val="0"/>
        <w:rPr>
          <w:rFonts w:ascii="Book Antiqua" w:hAnsi="Book Antiqua"/>
          <w:b/>
        </w:rPr>
      </w:pPr>
      <w:r w:rsidRPr="00E31E70">
        <w:rPr>
          <w:rFonts w:ascii="Book Antiqua" w:hAnsi="Book Antiqua"/>
          <w:b/>
        </w:rPr>
        <w:t>PUBLICATION SUMMARY STATISTICS</w:t>
      </w:r>
    </w:p>
    <w:p w14:paraId="32997BF8" w14:textId="0BC99A1C" w:rsidR="009B6CA6" w:rsidRPr="00E31E70" w:rsidRDefault="003A15F3" w:rsidP="00E31E70">
      <w:pPr>
        <w:spacing w:line="360" w:lineRule="auto"/>
        <w:jc w:val="both"/>
        <w:rPr>
          <w:rFonts w:ascii="Book Antiqua" w:hAnsi="Book Antiqua"/>
        </w:rPr>
      </w:pPr>
      <w:r w:rsidRPr="00E31E70">
        <w:rPr>
          <w:rFonts w:ascii="Book Antiqua" w:hAnsi="Book Antiqua"/>
        </w:rPr>
        <w:t xml:space="preserve">In Figure 1 </w:t>
      </w:r>
      <w:r w:rsidR="00FD43A5" w:rsidRPr="00E31E70">
        <w:rPr>
          <w:rFonts w:ascii="Book Antiqua" w:hAnsi="Book Antiqua"/>
        </w:rPr>
        <w:t>is</w:t>
      </w:r>
      <w:r w:rsidRPr="00E31E70">
        <w:rPr>
          <w:rFonts w:ascii="Book Antiqua" w:hAnsi="Book Antiqua"/>
        </w:rPr>
        <w:t xml:space="preserve"> </w:t>
      </w:r>
      <w:r w:rsidR="00FA218F" w:rsidRPr="00E31E70">
        <w:rPr>
          <w:rFonts w:ascii="Book Antiqua" w:hAnsi="Book Antiqua"/>
        </w:rPr>
        <w:t xml:space="preserve">presented </w:t>
      </w:r>
      <w:r w:rsidR="00FD43A5" w:rsidRPr="00E31E70">
        <w:rPr>
          <w:rFonts w:ascii="Book Antiqua" w:hAnsi="Book Antiqua"/>
        </w:rPr>
        <w:t>a graph</w:t>
      </w:r>
      <w:r w:rsidRPr="00E31E70">
        <w:rPr>
          <w:rFonts w:ascii="Book Antiqua" w:hAnsi="Book Antiqua"/>
        </w:rPr>
        <w:t xml:space="preserve"> </w:t>
      </w:r>
      <w:r w:rsidR="00FA218F" w:rsidRPr="00E31E70">
        <w:rPr>
          <w:rFonts w:ascii="Book Antiqua" w:hAnsi="Book Antiqua"/>
        </w:rPr>
        <w:t xml:space="preserve">of </w:t>
      </w:r>
      <w:r w:rsidRPr="00E31E70">
        <w:rPr>
          <w:rFonts w:ascii="Book Antiqua" w:hAnsi="Book Antiqua"/>
        </w:rPr>
        <w:t xml:space="preserve">the number of publications per year in which CD and cardiovascular terms appeared. </w:t>
      </w:r>
      <w:r w:rsidR="009378E2" w:rsidRPr="00E31E70">
        <w:rPr>
          <w:rFonts w:ascii="Book Antiqua" w:hAnsi="Book Antiqua"/>
        </w:rPr>
        <w:t>The earliest studies in which CD was investi</w:t>
      </w:r>
      <w:r w:rsidR="00AB42D6" w:rsidRPr="00E31E70">
        <w:rPr>
          <w:rFonts w:ascii="Book Antiqua" w:hAnsi="Book Antiqua"/>
        </w:rPr>
        <w:t>g</w:t>
      </w:r>
      <w:r w:rsidR="009378E2" w:rsidRPr="00E31E70">
        <w:rPr>
          <w:rFonts w:ascii="Book Antiqua" w:hAnsi="Book Antiqua"/>
        </w:rPr>
        <w:t>ated for cardiovascular function were published in 19</w:t>
      </w:r>
      <w:r w:rsidR="001B2EE2" w:rsidRPr="00E31E70">
        <w:rPr>
          <w:rFonts w:ascii="Book Antiqua" w:hAnsi="Book Antiqua"/>
        </w:rPr>
        <w:t>70</w:t>
      </w:r>
      <w:r w:rsidR="009378E2" w:rsidRPr="00E31E70">
        <w:rPr>
          <w:rFonts w:ascii="Book Antiqua" w:hAnsi="Book Antiqua"/>
        </w:rPr>
        <w:t xml:space="preserve">. </w:t>
      </w:r>
      <w:r w:rsidR="00AB42D6" w:rsidRPr="00E31E70">
        <w:rPr>
          <w:rFonts w:ascii="Book Antiqua" w:hAnsi="Book Antiqua"/>
        </w:rPr>
        <w:t>However u</w:t>
      </w:r>
      <w:r w:rsidR="009378E2" w:rsidRPr="00E31E70">
        <w:rPr>
          <w:rFonts w:ascii="Book Antiqua" w:hAnsi="Book Antiqua"/>
        </w:rPr>
        <w:t>ntil the year 1998, only a handful of such studies were published</w:t>
      </w:r>
      <w:r w:rsidR="00FA218F" w:rsidRPr="00E31E70">
        <w:rPr>
          <w:rFonts w:ascii="Book Antiqua" w:hAnsi="Book Antiqua"/>
        </w:rPr>
        <w:t xml:space="preserve">, after which </w:t>
      </w:r>
      <w:r w:rsidR="00B479CB" w:rsidRPr="00E31E70">
        <w:rPr>
          <w:rFonts w:ascii="Book Antiqua" w:hAnsi="Book Antiqua"/>
        </w:rPr>
        <w:t>t</w:t>
      </w:r>
      <w:r w:rsidR="009378E2" w:rsidRPr="00E31E70">
        <w:rPr>
          <w:rFonts w:ascii="Book Antiqua" w:hAnsi="Book Antiqua"/>
        </w:rPr>
        <w:t xml:space="preserve">here began a substantial increase in </w:t>
      </w:r>
      <w:r w:rsidR="00AB42D6" w:rsidRPr="00E31E70">
        <w:rPr>
          <w:rFonts w:ascii="Book Antiqua" w:hAnsi="Book Antiqua"/>
        </w:rPr>
        <w:t xml:space="preserve">the </w:t>
      </w:r>
      <w:r w:rsidR="00525625" w:rsidRPr="00E31E70">
        <w:rPr>
          <w:rFonts w:ascii="Book Antiqua" w:hAnsi="Book Antiqua"/>
        </w:rPr>
        <w:t>publishing of CD/</w:t>
      </w:r>
      <w:r w:rsidR="009378E2" w:rsidRPr="00E31E70">
        <w:rPr>
          <w:rFonts w:ascii="Book Antiqua" w:hAnsi="Book Antiqua"/>
        </w:rPr>
        <w:t xml:space="preserve">cardiovascular studies. </w:t>
      </w:r>
      <w:r w:rsidR="00D20930" w:rsidRPr="00E31E70">
        <w:rPr>
          <w:rFonts w:ascii="Book Antiqua" w:hAnsi="Book Antiqua"/>
        </w:rPr>
        <w:t>Although there were fluctuations in the number of studies in the 2000s</w:t>
      </w:r>
      <w:r w:rsidR="001B2EE2" w:rsidRPr="00E31E70">
        <w:rPr>
          <w:rFonts w:ascii="Book Antiqua" w:hAnsi="Book Antiqua"/>
        </w:rPr>
        <w:t xml:space="preserve"> and 2010s</w:t>
      </w:r>
      <w:r w:rsidR="00D20930" w:rsidRPr="00E31E70">
        <w:rPr>
          <w:rFonts w:ascii="Book Antiqua" w:hAnsi="Book Antiqua"/>
        </w:rPr>
        <w:t xml:space="preserve">, the overall trend was a sharp upward swing in published studies. </w:t>
      </w:r>
      <w:r w:rsidR="003377C4" w:rsidRPr="00E31E70">
        <w:rPr>
          <w:rFonts w:ascii="Book Antiqua" w:hAnsi="Book Antiqua"/>
        </w:rPr>
        <w:t>The d</w:t>
      </w:r>
      <w:r w:rsidR="001B2EE2" w:rsidRPr="00E31E70">
        <w:rPr>
          <w:rFonts w:ascii="Book Antiqua" w:hAnsi="Book Antiqua"/>
        </w:rPr>
        <w:t xml:space="preserve">ata for </w:t>
      </w:r>
      <w:r w:rsidR="00D20930" w:rsidRPr="00E31E70">
        <w:rPr>
          <w:rFonts w:ascii="Book Antiqua" w:hAnsi="Book Antiqua"/>
        </w:rPr>
        <w:t xml:space="preserve">2017 </w:t>
      </w:r>
      <w:r w:rsidR="003377C4" w:rsidRPr="00E31E70">
        <w:rPr>
          <w:rFonts w:ascii="Book Antiqua" w:hAnsi="Book Antiqua"/>
        </w:rPr>
        <w:t>only includes the first few weeks of the year</w:t>
      </w:r>
      <w:r w:rsidR="00D20930" w:rsidRPr="00E31E70">
        <w:rPr>
          <w:rFonts w:ascii="Book Antiqua" w:hAnsi="Book Antiqua"/>
        </w:rPr>
        <w:t>.</w:t>
      </w:r>
    </w:p>
    <w:p w14:paraId="426E5C7C" w14:textId="73D5B7AF" w:rsidR="003236A3" w:rsidRPr="00E31E70" w:rsidRDefault="00C06721" w:rsidP="00E31E70">
      <w:pPr>
        <w:spacing w:line="360" w:lineRule="auto"/>
        <w:ind w:firstLineChars="100" w:firstLine="240"/>
        <w:jc w:val="both"/>
        <w:rPr>
          <w:rFonts w:ascii="Book Antiqua" w:hAnsi="Book Antiqua"/>
        </w:rPr>
      </w:pPr>
      <w:r w:rsidRPr="00E31E70">
        <w:rPr>
          <w:rFonts w:ascii="Book Antiqua" w:hAnsi="Book Antiqua"/>
        </w:rPr>
        <w:t xml:space="preserve">The number of studies </w:t>
      </w:r>
      <w:r w:rsidR="00236F55" w:rsidRPr="00E31E70">
        <w:rPr>
          <w:rFonts w:ascii="Book Antiqua" w:hAnsi="Book Antiqua"/>
        </w:rPr>
        <w:t>for selected</w:t>
      </w:r>
      <w:r w:rsidRPr="00E31E70">
        <w:rPr>
          <w:rFonts w:ascii="Book Antiqua" w:hAnsi="Book Antiqua"/>
        </w:rPr>
        <w:t xml:space="preserve"> type</w:t>
      </w:r>
      <w:r w:rsidR="00236F55" w:rsidRPr="00E31E70">
        <w:rPr>
          <w:rFonts w:ascii="Book Antiqua" w:hAnsi="Book Antiqua"/>
        </w:rPr>
        <w:t>s</w:t>
      </w:r>
      <w:r w:rsidRPr="00E31E70">
        <w:rPr>
          <w:rFonts w:ascii="Book Antiqua" w:hAnsi="Book Antiqua"/>
        </w:rPr>
        <w:t xml:space="preserve"> that was published per year is shown </w:t>
      </w:r>
      <w:r w:rsidR="00236F55" w:rsidRPr="00E31E70">
        <w:rPr>
          <w:rFonts w:ascii="Book Antiqua" w:hAnsi="Book Antiqua"/>
        </w:rPr>
        <w:t>in</w:t>
      </w:r>
      <w:r w:rsidRPr="00E31E70">
        <w:rPr>
          <w:rFonts w:ascii="Book Antiqua" w:hAnsi="Book Antiqua"/>
        </w:rPr>
        <w:t xml:space="preserve"> </w:t>
      </w:r>
      <w:r w:rsidR="001B2EE2" w:rsidRPr="00E31E70">
        <w:rPr>
          <w:rFonts w:ascii="Book Antiqua" w:hAnsi="Book Antiqua"/>
        </w:rPr>
        <w:t xml:space="preserve">bar </w:t>
      </w:r>
      <w:r w:rsidRPr="00E31E70">
        <w:rPr>
          <w:rFonts w:ascii="Book Antiqua" w:hAnsi="Book Antiqua"/>
        </w:rPr>
        <w:t>graph</w:t>
      </w:r>
      <w:r w:rsidR="00AB42D6" w:rsidRPr="00E31E70">
        <w:rPr>
          <w:rFonts w:ascii="Book Antiqua" w:hAnsi="Book Antiqua"/>
        </w:rPr>
        <w:t xml:space="preserve"> form</w:t>
      </w:r>
      <w:r w:rsidRPr="00E31E70">
        <w:rPr>
          <w:rFonts w:ascii="Book Antiqua" w:hAnsi="Book Antiqua"/>
        </w:rPr>
        <w:t xml:space="preserve"> in Figure 2. </w:t>
      </w:r>
      <w:r w:rsidR="00FD43A5" w:rsidRPr="00E31E70">
        <w:rPr>
          <w:rFonts w:ascii="Book Antiqua" w:hAnsi="Book Antiqua"/>
        </w:rPr>
        <w:t>The results are shown for articles</w:t>
      </w:r>
      <w:r w:rsidR="0068417D" w:rsidRPr="00E31E70">
        <w:rPr>
          <w:rFonts w:ascii="Book Antiqua" w:hAnsi="Book Antiqua"/>
        </w:rPr>
        <w:t xml:space="preserve"> (cohort)</w:t>
      </w:r>
      <w:r w:rsidR="00FD43A5" w:rsidRPr="00E31E70">
        <w:rPr>
          <w:rFonts w:ascii="Book Antiqua" w:hAnsi="Book Antiqua"/>
        </w:rPr>
        <w:t xml:space="preserve">, case studies, </w:t>
      </w:r>
      <w:r w:rsidR="00FE25C7" w:rsidRPr="00E31E70">
        <w:rPr>
          <w:rFonts w:ascii="Book Antiqua" w:hAnsi="Book Antiqua"/>
        </w:rPr>
        <w:t>abstracts</w:t>
      </w:r>
      <w:r w:rsidR="00FD43A5" w:rsidRPr="00E31E70">
        <w:rPr>
          <w:rFonts w:ascii="Book Antiqua" w:hAnsi="Book Antiqua"/>
        </w:rPr>
        <w:t xml:space="preserve">, and </w:t>
      </w:r>
      <w:r w:rsidR="00FE25C7" w:rsidRPr="00E31E70">
        <w:rPr>
          <w:rFonts w:ascii="Book Antiqua" w:hAnsi="Book Antiqua"/>
        </w:rPr>
        <w:t>letters</w:t>
      </w:r>
      <w:r w:rsidR="00FD43A5" w:rsidRPr="00E31E70">
        <w:rPr>
          <w:rFonts w:ascii="Book Antiqua" w:hAnsi="Book Antiqua"/>
        </w:rPr>
        <w:t xml:space="preserve">, </w:t>
      </w:r>
      <w:r w:rsidR="003236A3" w:rsidRPr="00E31E70">
        <w:rPr>
          <w:rFonts w:ascii="Book Antiqua" w:hAnsi="Book Antiqua"/>
        </w:rPr>
        <w:t>and review and editorial publications</w:t>
      </w:r>
      <w:r w:rsidR="00FD43A5" w:rsidRPr="00E31E70">
        <w:rPr>
          <w:rFonts w:ascii="Book Antiqua" w:hAnsi="Book Antiqua"/>
        </w:rPr>
        <w:t xml:space="preserve">. </w:t>
      </w:r>
      <w:r w:rsidRPr="00E31E70">
        <w:rPr>
          <w:rFonts w:ascii="Book Antiqua" w:hAnsi="Book Antiqua"/>
        </w:rPr>
        <w:t xml:space="preserve">Many of the </w:t>
      </w:r>
      <w:r w:rsidR="00525625" w:rsidRPr="00E31E70">
        <w:rPr>
          <w:rFonts w:ascii="Book Antiqua" w:hAnsi="Book Antiqua"/>
        </w:rPr>
        <w:t>CD/</w:t>
      </w:r>
      <w:r w:rsidR="00FE25C7" w:rsidRPr="00E31E70">
        <w:rPr>
          <w:rFonts w:ascii="Book Antiqua" w:hAnsi="Book Antiqua"/>
        </w:rPr>
        <w:t xml:space="preserve">cardiovascular </w:t>
      </w:r>
      <w:r w:rsidRPr="00E31E70">
        <w:rPr>
          <w:rFonts w:ascii="Book Antiqua" w:hAnsi="Book Antiqua"/>
        </w:rPr>
        <w:t xml:space="preserve">published studies were either articles or case studies. As for graphs of the total studies published </w:t>
      </w:r>
      <w:r w:rsidR="00AB42D6" w:rsidRPr="00E31E70">
        <w:rPr>
          <w:rFonts w:ascii="Book Antiqua" w:hAnsi="Book Antiqua"/>
        </w:rPr>
        <w:t xml:space="preserve">that were </w:t>
      </w:r>
      <w:r w:rsidRPr="00E31E70">
        <w:rPr>
          <w:rFonts w:ascii="Book Antiqua" w:hAnsi="Book Antiqua"/>
        </w:rPr>
        <w:t xml:space="preserve">shown in Figure 1, the graphs of individual </w:t>
      </w:r>
      <w:r w:rsidR="00EC6B08" w:rsidRPr="00E31E70">
        <w:rPr>
          <w:rFonts w:ascii="Book Antiqua" w:hAnsi="Book Antiqua"/>
        </w:rPr>
        <w:t xml:space="preserve">published </w:t>
      </w:r>
      <w:r w:rsidRPr="00E31E70">
        <w:rPr>
          <w:rFonts w:ascii="Book Antiqua" w:hAnsi="Book Antiqua"/>
        </w:rPr>
        <w:t xml:space="preserve">document types in Figure 2 </w:t>
      </w:r>
      <w:r w:rsidR="00AB0CEC" w:rsidRPr="00E31E70">
        <w:rPr>
          <w:rFonts w:ascii="Book Antiqua" w:hAnsi="Book Antiqua"/>
        </w:rPr>
        <w:t>begin</w:t>
      </w:r>
      <w:r w:rsidRPr="00E31E70">
        <w:rPr>
          <w:rFonts w:ascii="Book Antiqua" w:hAnsi="Book Antiqua"/>
        </w:rPr>
        <w:t xml:space="preserve"> to </w:t>
      </w:r>
      <w:r w:rsidR="00AB42D6" w:rsidRPr="00E31E70">
        <w:rPr>
          <w:rFonts w:ascii="Book Antiqua" w:hAnsi="Book Antiqua"/>
        </w:rPr>
        <w:t>exhibit</w:t>
      </w:r>
      <w:r w:rsidRPr="00E31E70">
        <w:rPr>
          <w:rFonts w:ascii="Book Antiqua" w:hAnsi="Book Antiqua"/>
        </w:rPr>
        <w:t xml:space="preserve"> substantial </w:t>
      </w:r>
      <w:r w:rsidRPr="00E31E70">
        <w:rPr>
          <w:rFonts w:ascii="Book Antiqua" w:hAnsi="Book Antiqua"/>
        </w:rPr>
        <w:lastRenderedPageBreak/>
        <w:t xml:space="preserve">increases about the year 2000. There were also a number of </w:t>
      </w:r>
      <w:r w:rsidR="00FE25C7" w:rsidRPr="00E31E70">
        <w:rPr>
          <w:rFonts w:ascii="Book Antiqua" w:hAnsi="Book Antiqua"/>
        </w:rPr>
        <w:t xml:space="preserve">abstracts and </w:t>
      </w:r>
      <w:r w:rsidRPr="00E31E70">
        <w:rPr>
          <w:rFonts w:ascii="Book Antiqua" w:hAnsi="Book Antiqua"/>
        </w:rPr>
        <w:t>case reports published in the late 1980s and 1990s</w:t>
      </w:r>
      <w:r w:rsidR="00AB42D6" w:rsidRPr="00E31E70">
        <w:rPr>
          <w:rFonts w:ascii="Book Antiqua" w:hAnsi="Book Antiqua"/>
        </w:rPr>
        <w:t>, as is notable in the case reports graph in Figure 2</w:t>
      </w:r>
      <w:r w:rsidRPr="00E31E70">
        <w:rPr>
          <w:rFonts w:ascii="Book Antiqua" w:hAnsi="Book Antiqua"/>
        </w:rPr>
        <w:t xml:space="preserve">. </w:t>
      </w:r>
      <w:r w:rsidR="00FE25C7" w:rsidRPr="00E31E70">
        <w:rPr>
          <w:rFonts w:ascii="Book Antiqua" w:hAnsi="Book Antiqua"/>
        </w:rPr>
        <w:t xml:space="preserve">There are only a few </w:t>
      </w:r>
      <w:r w:rsidR="003236A3" w:rsidRPr="00E31E70">
        <w:rPr>
          <w:rFonts w:ascii="Book Antiqua" w:hAnsi="Book Antiqua"/>
        </w:rPr>
        <w:t>review and editorial publications</w:t>
      </w:r>
      <w:r w:rsidR="003236A3" w:rsidRPr="00E31E70" w:rsidDel="003236A3">
        <w:rPr>
          <w:rFonts w:ascii="Book Antiqua" w:hAnsi="Book Antiqua"/>
        </w:rPr>
        <w:t xml:space="preserve"> </w:t>
      </w:r>
      <w:r w:rsidR="00FE25C7" w:rsidRPr="00E31E70">
        <w:rPr>
          <w:rFonts w:ascii="Book Antiqua" w:hAnsi="Book Antiqua"/>
        </w:rPr>
        <w:t xml:space="preserve">to date, but they are recent. </w:t>
      </w:r>
    </w:p>
    <w:p w14:paraId="343E991D" w14:textId="7D667D0E" w:rsidR="00C06721" w:rsidRPr="00E31E70" w:rsidRDefault="00AB0CEC" w:rsidP="00E31E70">
      <w:pPr>
        <w:spacing w:line="360" w:lineRule="auto"/>
        <w:ind w:firstLineChars="100" w:firstLine="240"/>
        <w:jc w:val="both"/>
        <w:rPr>
          <w:rFonts w:ascii="Book Antiqua" w:hAnsi="Book Antiqua"/>
        </w:rPr>
      </w:pPr>
      <w:r w:rsidRPr="00E31E70">
        <w:rPr>
          <w:rFonts w:ascii="Book Antiqua" w:hAnsi="Book Antiqua"/>
        </w:rPr>
        <w:t xml:space="preserve">Based on </w:t>
      </w:r>
      <w:r w:rsidR="00FE25C7" w:rsidRPr="00E31E70">
        <w:rPr>
          <w:rFonts w:ascii="Book Antiqua" w:hAnsi="Book Antiqua"/>
        </w:rPr>
        <w:t xml:space="preserve">all of </w:t>
      </w:r>
      <w:r w:rsidRPr="00E31E70">
        <w:rPr>
          <w:rFonts w:ascii="Book Antiqua" w:hAnsi="Book Antiqua"/>
        </w:rPr>
        <w:t>this data, i</w:t>
      </w:r>
      <w:r w:rsidR="00EC6B08" w:rsidRPr="00E31E70">
        <w:rPr>
          <w:rFonts w:ascii="Book Antiqua" w:hAnsi="Book Antiqua"/>
        </w:rPr>
        <w:t xml:space="preserve">n Table </w:t>
      </w:r>
      <w:r w:rsidR="00F21FB0" w:rsidRPr="00E31E70">
        <w:rPr>
          <w:rFonts w:ascii="Book Antiqua" w:hAnsi="Book Antiqua"/>
        </w:rPr>
        <w:t xml:space="preserve">3 </w:t>
      </w:r>
      <w:r w:rsidR="00EC6B08" w:rsidRPr="00E31E70">
        <w:rPr>
          <w:rFonts w:ascii="Book Antiqua" w:hAnsi="Book Antiqua"/>
        </w:rPr>
        <w:t xml:space="preserve">are </w:t>
      </w:r>
      <w:r w:rsidR="00AB42D6" w:rsidRPr="00E31E70">
        <w:rPr>
          <w:rFonts w:ascii="Book Antiqua" w:hAnsi="Book Antiqua"/>
        </w:rPr>
        <w:t>provided</w:t>
      </w:r>
      <w:r w:rsidR="00EC6B08" w:rsidRPr="00E31E70">
        <w:rPr>
          <w:rFonts w:ascii="Book Antiqua" w:hAnsi="Book Antiqua"/>
        </w:rPr>
        <w:t xml:space="preserve">, for each document type, the number of published studies for each </w:t>
      </w:r>
      <w:r w:rsidR="00C42E01" w:rsidRPr="00E31E70">
        <w:rPr>
          <w:rFonts w:ascii="Book Antiqua" w:hAnsi="Book Antiqua"/>
        </w:rPr>
        <w:t>topic</w:t>
      </w:r>
      <w:r w:rsidR="00EC6B08" w:rsidRPr="00E31E70">
        <w:rPr>
          <w:rFonts w:ascii="Book Antiqua" w:hAnsi="Book Antiqua"/>
        </w:rPr>
        <w:t xml:space="preserve">, with the totals for all articles shown </w:t>
      </w:r>
      <w:r w:rsidRPr="00E31E70">
        <w:rPr>
          <w:rFonts w:ascii="Book Antiqua" w:hAnsi="Book Antiqua"/>
        </w:rPr>
        <w:t>in the last row</w:t>
      </w:r>
      <w:r w:rsidR="00EC6B08" w:rsidRPr="00E31E70">
        <w:rPr>
          <w:rFonts w:ascii="Book Antiqua" w:hAnsi="Book Antiqua"/>
        </w:rPr>
        <w:t xml:space="preserve">. Most of the published works are either articles </w:t>
      </w:r>
      <w:r w:rsidR="00D511FA" w:rsidRPr="00E31E70">
        <w:rPr>
          <w:rFonts w:ascii="Book Antiqua" w:hAnsi="Book Antiqua"/>
        </w:rPr>
        <w:t>(</w:t>
      </w:r>
      <w:r w:rsidR="003377C4" w:rsidRPr="00E31E70">
        <w:rPr>
          <w:rFonts w:ascii="Book Antiqua" w:hAnsi="Book Antiqua"/>
        </w:rPr>
        <w:t>74</w:t>
      </w:r>
      <w:r w:rsidR="00D511FA" w:rsidRPr="00E31E70">
        <w:rPr>
          <w:rFonts w:ascii="Book Antiqua" w:hAnsi="Book Antiqua"/>
        </w:rPr>
        <w:t xml:space="preserve">) </w:t>
      </w:r>
      <w:r w:rsidRPr="00E31E70">
        <w:rPr>
          <w:rFonts w:ascii="Book Antiqua" w:hAnsi="Book Antiqua"/>
        </w:rPr>
        <w:t>or</w:t>
      </w:r>
      <w:r w:rsidR="00EC6B08" w:rsidRPr="00E31E70">
        <w:rPr>
          <w:rFonts w:ascii="Book Antiqua" w:hAnsi="Book Antiqua"/>
        </w:rPr>
        <w:t xml:space="preserve"> case studies</w:t>
      </w:r>
      <w:r w:rsidR="00D511FA" w:rsidRPr="00E31E70">
        <w:rPr>
          <w:rFonts w:ascii="Book Antiqua" w:hAnsi="Book Antiqua"/>
        </w:rPr>
        <w:t xml:space="preserve"> (</w:t>
      </w:r>
      <w:r w:rsidR="0081729C" w:rsidRPr="00E31E70">
        <w:rPr>
          <w:rFonts w:ascii="Book Antiqua" w:hAnsi="Book Antiqua"/>
        </w:rPr>
        <w:t>62</w:t>
      </w:r>
      <w:r w:rsidR="00D511FA" w:rsidRPr="00E31E70">
        <w:rPr>
          <w:rFonts w:ascii="Book Antiqua" w:hAnsi="Book Antiqua"/>
        </w:rPr>
        <w:t>)</w:t>
      </w:r>
      <w:r w:rsidR="00EC6B08" w:rsidRPr="00E31E70">
        <w:rPr>
          <w:rFonts w:ascii="Book Antiqua" w:hAnsi="Book Antiqua"/>
        </w:rPr>
        <w:t xml:space="preserve">. </w:t>
      </w:r>
      <w:r w:rsidR="003E315E" w:rsidRPr="00E31E70">
        <w:rPr>
          <w:rFonts w:ascii="Book Antiqua" w:hAnsi="Book Antiqua"/>
        </w:rPr>
        <w:t xml:space="preserve">There are also substantial numbers of letters </w:t>
      </w:r>
      <w:r w:rsidR="00D511FA" w:rsidRPr="00E31E70">
        <w:rPr>
          <w:rFonts w:ascii="Book Antiqua" w:hAnsi="Book Antiqua"/>
        </w:rPr>
        <w:t xml:space="preserve">(23) </w:t>
      </w:r>
      <w:r w:rsidR="003E315E" w:rsidRPr="00E31E70">
        <w:rPr>
          <w:rFonts w:ascii="Book Antiqua" w:hAnsi="Book Antiqua"/>
        </w:rPr>
        <w:t>and abstracts</w:t>
      </w:r>
      <w:r w:rsidR="00D511FA" w:rsidRPr="00E31E70">
        <w:rPr>
          <w:rFonts w:ascii="Book Antiqua" w:hAnsi="Book Antiqua"/>
        </w:rPr>
        <w:t xml:space="preserve"> (20)</w:t>
      </w:r>
      <w:r w:rsidR="003E315E" w:rsidRPr="00E31E70">
        <w:rPr>
          <w:rFonts w:ascii="Book Antiqua" w:hAnsi="Book Antiqua"/>
        </w:rPr>
        <w:t xml:space="preserve">. </w:t>
      </w:r>
      <w:r w:rsidR="00AB42D6" w:rsidRPr="00E31E70">
        <w:rPr>
          <w:rFonts w:ascii="Book Antiqua" w:hAnsi="Book Antiqua"/>
        </w:rPr>
        <w:t xml:space="preserve">The totals for each </w:t>
      </w:r>
      <w:r w:rsidR="003E315E" w:rsidRPr="00E31E70">
        <w:rPr>
          <w:rFonts w:ascii="Book Antiqua" w:hAnsi="Book Antiqua"/>
        </w:rPr>
        <w:t xml:space="preserve">term </w:t>
      </w:r>
      <w:r w:rsidR="00AB42D6" w:rsidRPr="00E31E70">
        <w:rPr>
          <w:rFonts w:ascii="Book Antiqua" w:hAnsi="Book Antiqua"/>
        </w:rPr>
        <w:t xml:space="preserve">are </w:t>
      </w:r>
      <w:r w:rsidRPr="00E31E70">
        <w:rPr>
          <w:rFonts w:ascii="Book Antiqua" w:hAnsi="Book Antiqua"/>
        </w:rPr>
        <w:t>given</w:t>
      </w:r>
      <w:r w:rsidR="00AB42D6" w:rsidRPr="00E31E70">
        <w:rPr>
          <w:rFonts w:ascii="Book Antiqua" w:hAnsi="Book Antiqua"/>
        </w:rPr>
        <w:t xml:space="preserve"> to the right in the table. </w:t>
      </w:r>
      <w:r w:rsidR="00040D71" w:rsidRPr="00E31E70">
        <w:rPr>
          <w:rFonts w:ascii="Book Antiqua" w:hAnsi="Book Antiqua"/>
        </w:rPr>
        <w:t xml:space="preserve">The sum total, </w:t>
      </w:r>
      <w:r w:rsidR="0081729C" w:rsidRPr="00E31E70">
        <w:rPr>
          <w:rFonts w:ascii="Book Antiqua" w:hAnsi="Book Antiqua"/>
        </w:rPr>
        <w:t>190</w:t>
      </w:r>
      <w:r w:rsidR="00040D71" w:rsidRPr="00E31E70">
        <w:rPr>
          <w:rFonts w:ascii="Book Antiqua" w:hAnsi="Book Antiqua"/>
        </w:rPr>
        <w:t>, is greater than the number of cited articles</w:t>
      </w:r>
      <w:r w:rsidR="00F65F5A" w:rsidRPr="00E31E70">
        <w:rPr>
          <w:rFonts w:ascii="Book Antiqua" w:hAnsi="Book Antiqua"/>
        </w:rPr>
        <w:t xml:space="preserve"> in this review</w:t>
      </w:r>
      <w:r w:rsidR="00040D71" w:rsidRPr="00E31E70">
        <w:rPr>
          <w:rFonts w:ascii="Book Antiqua" w:hAnsi="Book Antiqua"/>
        </w:rPr>
        <w:t xml:space="preserve">, </w:t>
      </w:r>
      <w:r w:rsidR="0081729C" w:rsidRPr="00E31E70">
        <w:rPr>
          <w:rFonts w:ascii="Book Antiqua" w:hAnsi="Book Antiqua"/>
        </w:rPr>
        <w:t>180</w:t>
      </w:r>
      <w:r w:rsidR="00040D71" w:rsidRPr="00E31E70">
        <w:rPr>
          <w:rFonts w:ascii="Book Antiqua" w:hAnsi="Book Antiqua"/>
        </w:rPr>
        <w:t xml:space="preserve">, because a particular citation could be used in more than one review </w:t>
      </w:r>
      <w:r w:rsidR="00C42E01" w:rsidRPr="00E31E70">
        <w:rPr>
          <w:rFonts w:ascii="Book Antiqua" w:hAnsi="Book Antiqua"/>
        </w:rPr>
        <w:t xml:space="preserve">topics </w:t>
      </w:r>
      <w:r w:rsidR="00040D71" w:rsidRPr="00E31E70">
        <w:rPr>
          <w:rFonts w:ascii="Book Antiqua" w:hAnsi="Book Antiqua"/>
        </w:rPr>
        <w:t xml:space="preserve">section. Furthermore, several citations </w:t>
      </w:r>
      <w:r w:rsidR="00C42E01" w:rsidRPr="00E31E70">
        <w:rPr>
          <w:rFonts w:ascii="Book Antiqua" w:hAnsi="Book Antiqua"/>
        </w:rPr>
        <w:t>used in</w:t>
      </w:r>
      <w:r w:rsidR="00040D71" w:rsidRPr="00E31E70">
        <w:rPr>
          <w:rFonts w:ascii="Book Antiqua" w:hAnsi="Book Antiqua"/>
        </w:rPr>
        <w:t xml:space="preserve"> the Introduction were not cardiovascular studies and were not included in Table </w:t>
      </w:r>
      <w:r w:rsidR="00F21FB0" w:rsidRPr="00E31E70">
        <w:rPr>
          <w:rFonts w:ascii="Book Antiqua" w:hAnsi="Book Antiqua"/>
        </w:rPr>
        <w:t>3</w:t>
      </w:r>
      <w:r w:rsidR="00040D71" w:rsidRPr="00E31E70">
        <w:rPr>
          <w:rFonts w:ascii="Book Antiqua" w:hAnsi="Book Antiqua"/>
        </w:rPr>
        <w:t xml:space="preserve">. </w:t>
      </w:r>
      <w:r w:rsidR="00AB42D6" w:rsidRPr="00E31E70">
        <w:rPr>
          <w:rFonts w:ascii="Book Antiqua" w:hAnsi="Book Antiqua"/>
        </w:rPr>
        <w:t>A</w:t>
      </w:r>
      <w:r w:rsidR="00DC6CEF" w:rsidRPr="00E31E70">
        <w:rPr>
          <w:rFonts w:ascii="Book Antiqua" w:hAnsi="Book Antiqua"/>
        </w:rPr>
        <w:t xml:space="preserve"> number of </w:t>
      </w:r>
      <w:r w:rsidR="00C42E01" w:rsidRPr="00E31E70">
        <w:rPr>
          <w:rFonts w:ascii="Book Antiqua" w:hAnsi="Book Antiqua"/>
        </w:rPr>
        <w:t>topics</w:t>
      </w:r>
      <w:r w:rsidR="00DC6CEF" w:rsidRPr="00E31E70">
        <w:rPr>
          <w:rFonts w:ascii="Book Antiqua" w:hAnsi="Book Antiqua"/>
        </w:rPr>
        <w:t xml:space="preserve"> were particularly of interest for </w:t>
      </w:r>
      <w:r w:rsidR="00040D71" w:rsidRPr="00E31E70">
        <w:rPr>
          <w:rFonts w:ascii="Book Antiqua" w:hAnsi="Book Antiqua"/>
        </w:rPr>
        <w:t xml:space="preserve">CD / cardiovascular </w:t>
      </w:r>
      <w:r w:rsidR="00DC6CEF" w:rsidRPr="00E31E70">
        <w:rPr>
          <w:rFonts w:ascii="Book Antiqua" w:hAnsi="Book Antiqua"/>
        </w:rPr>
        <w:t>publishing</w:t>
      </w:r>
      <w:r w:rsidR="00EC6B08" w:rsidRPr="00E31E70">
        <w:rPr>
          <w:rFonts w:ascii="Book Antiqua" w:hAnsi="Book Antiqua"/>
        </w:rPr>
        <w:t xml:space="preserve">. </w:t>
      </w:r>
      <w:r w:rsidR="00DC6CEF" w:rsidRPr="00E31E70">
        <w:rPr>
          <w:rFonts w:ascii="Book Antiqua" w:hAnsi="Book Antiqua"/>
        </w:rPr>
        <w:t xml:space="preserve">These include </w:t>
      </w:r>
      <w:r w:rsidR="0061146E" w:rsidRPr="00E31E70">
        <w:rPr>
          <w:rFonts w:ascii="Book Antiqua" w:hAnsi="Book Antiqua"/>
        </w:rPr>
        <w:t xml:space="preserve">papers </w:t>
      </w:r>
      <w:r w:rsidR="00DC6CEF" w:rsidRPr="00E31E70">
        <w:rPr>
          <w:rFonts w:ascii="Book Antiqua" w:hAnsi="Book Antiqua"/>
        </w:rPr>
        <w:t xml:space="preserve">on </w:t>
      </w:r>
      <w:r w:rsidR="003E315E" w:rsidRPr="00E31E70">
        <w:rPr>
          <w:rFonts w:ascii="Book Antiqua" w:hAnsi="Book Antiqua"/>
        </w:rPr>
        <w:t>CD</w:t>
      </w:r>
      <w:r w:rsidR="00DC6CEF" w:rsidRPr="00E31E70">
        <w:rPr>
          <w:rFonts w:ascii="Book Antiqua" w:hAnsi="Book Antiqua"/>
        </w:rPr>
        <w:t xml:space="preserve"> and </w:t>
      </w:r>
      <w:r w:rsidR="00503282" w:rsidRPr="00E31E70">
        <w:rPr>
          <w:rFonts w:ascii="Book Antiqua" w:hAnsi="Book Antiqua"/>
        </w:rPr>
        <w:t>cardiomyopathy</w:t>
      </w:r>
      <w:r w:rsidR="00F65F5A" w:rsidRPr="00E31E70">
        <w:rPr>
          <w:rFonts w:ascii="Book Antiqua" w:hAnsi="Book Antiqua"/>
        </w:rPr>
        <w:t xml:space="preserve"> (33</w:t>
      </w:r>
      <w:r w:rsidR="0061146E" w:rsidRPr="00E31E70">
        <w:rPr>
          <w:rFonts w:ascii="Book Antiqua" w:hAnsi="Book Antiqua"/>
        </w:rPr>
        <w:t xml:space="preserve"> studies</w:t>
      </w:r>
      <w:r w:rsidR="00F65F5A" w:rsidRPr="00E31E70">
        <w:rPr>
          <w:rFonts w:ascii="Book Antiqua" w:hAnsi="Book Antiqua"/>
        </w:rPr>
        <w:t>)</w:t>
      </w:r>
      <w:r w:rsidR="003E315E" w:rsidRPr="00E31E70">
        <w:rPr>
          <w:rFonts w:ascii="Book Antiqua" w:hAnsi="Book Antiqua"/>
        </w:rPr>
        <w:t>, thrombosis</w:t>
      </w:r>
      <w:r w:rsidR="00F65F5A" w:rsidRPr="00E31E70">
        <w:rPr>
          <w:rFonts w:ascii="Book Antiqua" w:hAnsi="Book Antiqua"/>
        </w:rPr>
        <w:t xml:space="preserve"> (27)</w:t>
      </w:r>
      <w:r w:rsidR="003E315E" w:rsidRPr="00E31E70">
        <w:rPr>
          <w:rFonts w:ascii="Book Antiqua" w:hAnsi="Book Antiqua"/>
        </w:rPr>
        <w:t xml:space="preserve">, </w:t>
      </w:r>
      <w:r w:rsidR="00503282" w:rsidRPr="00E31E70">
        <w:rPr>
          <w:rFonts w:ascii="Book Antiqua" w:hAnsi="Book Antiqua"/>
        </w:rPr>
        <w:t>cardiovascular risk</w:t>
      </w:r>
      <w:r w:rsidR="00F65F5A" w:rsidRPr="00E31E70">
        <w:rPr>
          <w:rFonts w:ascii="Book Antiqua" w:hAnsi="Book Antiqua"/>
        </w:rPr>
        <w:t xml:space="preserve"> (17)</w:t>
      </w:r>
      <w:r w:rsidR="00503282" w:rsidRPr="00E31E70">
        <w:rPr>
          <w:rFonts w:ascii="Book Antiqua" w:hAnsi="Book Antiqua"/>
        </w:rPr>
        <w:t>, atherosclerosis</w:t>
      </w:r>
      <w:r w:rsidR="00F65F5A" w:rsidRPr="00E31E70">
        <w:rPr>
          <w:rFonts w:ascii="Book Antiqua" w:hAnsi="Book Antiqua"/>
        </w:rPr>
        <w:t xml:space="preserve"> (13)</w:t>
      </w:r>
      <w:r w:rsidR="00503282" w:rsidRPr="00E31E70">
        <w:rPr>
          <w:rFonts w:ascii="Book Antiqua" w:hAnsi="Book Antiqua"/>
        </w:rPr>
        <w:t xml:space="preserve">, </w:t>
      </w:r>
      <w:r w:rsidR="00F65F5A" w:rsidRPr="00E31E70">
        <w:rPr>
          <w:rFonts w:ascii="Book Antiqua" w:hAnsi="Book Antiqua"/>
        </w:rPr>
        <w:t xml:space="preserve">stroke (12), and arterial function and </w:t>
      </w:r>
      <w:r w:rsidR="00DB22A6">
        <w:rPr>
          <w:rFonts w:ascii="Book Antiqua" w:hAnsi="Book Antiqua"/>
        </w:rPr>
        <w:t>ische</w:t>
      </w:r>
      <w:r w:rsidR="00D511FA" w:rsidRPr="00E31E70">
        <w:rPr>
          <w:rFonts w:ascii="Book Antiqua" w:hAnsi="Book Antiqua"/>
        </w:rPr>
        <w:t xml:space="preserve">mic </w:t>
      </w:r>
      <w:r w:rsidR="00DC6CEF" w:rsidRPr="00E31E70">
        <w:rPr>
          <w:rFonts w:ascii="Book Antiqua" w:hAnsi="Book Antiqua"/>
        </w:rPr>
        <w:t>heart disease</w:t>
      </w:r>
      <w:r w:rsidR="00F65F5A" w:rsidRPr="00E31E70">
        <w:rPr>
          <w:rFonts w:ascii="Book Antiqua" w:hAnsi="Book Antiqua"/>
        </w:rPr>
        <w:t xml:space="preserve"> (11 each)</w:t>
      </w:r>
      <w:r w:rsidR="00DC6CEF" w:rsidRPr="00E31E70">
        <w:rPr>
          <w:rFonts w:ascii="Book Antiqua" w:hAnsi="Book Antiqua"/>
        </w:rPr>
        <w:t xml:space="preserve">. </w:t>
      </w:r>
      <w:r w:rsidR="00C44753" w:rsidRPr="00E31E70">
        <w:rPr>
          <w:rFonts w:ascii="Book Antiqua" w:hAnsi="Book Antiqua"/>
        </w:rPr>
        <w:t xml:space="preserve">In Table </w:t>
      </w:r>
      <w:r w:rsidR="00020881" w:rsidRPr="00E31E70">
        <w:rPr>
          <w:rFonts w:ascii="Book Antiqua" w:hAnsi="Book Antiqua"/>
        </w:rPr>
        <w:t xml:space="preserve">4 </w:t>
      </w:r>
      <w:r w:rsidR="00C44753" w:rsidRPr="00E31E70">
        <w:rPr>
          <w:rFonts w:ascii="Book Antiqua" w:hAnsi="Book Antiqua"/>
        </w:rPr>
        <w:t xml:space="preserve">are shown keyword terms and total number of studies, </w:t>
      </w:r>
      <w:r w:rsidR="006B07D4" w:rsidRPr="00E31E70">
        <w:rPr>
          <w:rFonts w:ascii="Book Antiqua" w:hAnsi="Book Antiqua"/>
        </w:rPr>
        <w:t xml:space="preserve">and </w:t>
      </w:r>
      <w:r w:rsidR="007F7E0C" w:rsidRPr="00E31E70">
        <w:rPr>
          <w:rFonts w:ascii="Book Antiqua" w:hAnsi="Book Antiqua"/>
        </w:rPr>
        <w:t>median</w:t>
      </w:r>
      <w:r w:rsidR="00B56ACA" w:rsidRPr="00E31E70">
        <w:rPr>
          <w:rFonts w:ascii="Book Antiqua" w:hAnsi="Book Antiqua"/>
        </w:rPr>
        <w:t xml:space="preserve"> </w:t>
      </w:r>
      <w:r w:rsidR="004615CE" w:rsidRPr="00E31E70">
        <w:rPr>
          <w:rFonts w:ascii="Book Antiqua" w:hAnsi="Book Antiqua"/>
        </w:rPr>
        <w:t>[</w:t>
      </w:r>
      <w:r w:rsidR="00020881" w:rsidRPr="00E31E70">
        <w:rPr>
          <w:rFonts w:ascii="Book Antiqua" w:hAnsi="Book Antiqua"/>
        </w:rPr>
        <w:t xml:space="preserve">range] </w:t>
      </w:r>
      <w:r w:rsidR="00C44753" w:rsidRPr="00E31E70">
        <w:rPr>
          <w:rFonts w:ascii="Book Antiqua" w:hAnsi="Book Antiqua"/>
        </w:rPr>
        <w:t>study year</w:t>
      </w:r>
      <w:r w:rsidR="00D8027C" w:rsidRPr="00E31E70">
        <w:rPr>
          <w:rFonts w:ascii="Book Antiqua" w:hAnsi="Book Antiqua"/>
        </w:rPr>
        <w:t xml:space="preserve"> </w:t>
      </w:r>
      <w:r w:rsidR="00C44753" w:rsidRPr="00E31E70">
        <w:rPr>
          <w:rFonts w:ascii="Book Antiqua" w:hAnsi="Book Antiqua"/>
        </w:rPr>
        <w:t>o</w:t>
      </w:r>
      <w:r w:rsidR="00D8027C" w:rsidRPr="00E31E70">
        <w:rPr>
          <w:rFonts w:ascii="Book Antiqua" w:hAnsi="Book Antiqua"/>
        </w:rPr>
        <w:t>f</w:t>
      </w:r>
      <w:r w:rsidR="00C44753" w:rsidRPr="00E31E70">
        <w:rPr>
          <w:rFonts w:ascii="Book Antiqua" w:hAnsi="Book Antiqua"/>
        </w:rPr>
        <w:t xml:space="preserve"> the journal. The </w:t>
      </w:r>
      <w:r w:rsidR="007F7E0C" w:rsidRPr="00E31E70">
        <w:rPr>
          <w:rFonts w:ascii="Book Antiqua" w:hAnsi="Book Antiqua"/>
        </w:rPr>
        <w:t xml:space="preserve">median </w:t>
      </w:r>
      <w:r w:rsidR="00C44753" w:rsidRPr="00E31E70">
        <w:rPr>
          <w:rFonts w:ascii="Book Antiqua" w:hAnsi="Book Antiqua"/>
        </w:rPr>
        <w:t xml:space="preserve">year for all of the studies is </w:t>
      </w:r>
      <w:r w:rsidR="002C2893" w:rsidRPr="00E31E70">
        <w:rPr>
          <w:rFonts w:ascii="Book Antiqua" w:hAnsi="Book Antiqua"/>
        </w:rPr>
        <w:t xml:space="preserve">2004 </w:t>
      </w:r>
      <w:r w:rsidR="00C44753" w:rsidRPr="00E31E70">
        <w:rPr>
          <w:rFonts w:ascii="Book Antiqua" w:hAnsi="Book Antiqua"/>
        </w:rPr>
        <w:t>or later</w:t>
      </w:r>
      <w:r w:rsidRPr="00E31E70">
        <w:rPr>
          <w:rFonts w:ascii="Book Antiqua" w:hAnsi="Book Antiqua"/>
        </w:rPr>
        <w:t>,</w:t>
      </w:r>
      <w:r w:rsidR="00C44753" w:rsidRPr="00E31E70">
        <w:rPr>
          <w:rFonts w:ascii="Book Antiqua" w:hAnsi="Book Antiqua"/>
        </w:rPr>
        <w:t xml:space="preserve"> except for </w:t>
      </w:r>
      <w:r w:rsidR="003E315E" w:rsidRPr="00E31E70">
        <w:rPr>
          <w:rFonts w:ascii="Book Antiqua" w:hAnsi="Book Antiqua"/>
        </w:rPr>
        <w:t>the term</w:t>
      </w:r>
      <w:r w:rsidR="00AB42D6" w:rsidRPr="00E31E70">
        <w:rPr>
          <w:rFonts w:ascii="Book Antiqua" w:hAnsi="Book Antiqua"/>
        </w:rPr>
        <w:t xml:space="preserve"> </w:t>
      </w:r>
      <w:r w:rsidR="0087499F">
        <w:rPr>
          <w:rFonts w:ascii="Book Antiqua" w:hAnsi="Book Antiqua"/>
          <w:lang w:eastAsia="zh-CN"/>
        </w:rPr>
        <w:t>“</w:t>
      </w:r>
      <w:r w:rsidR="00D511FA" w:rsidRPr="00E31E70">
        <w:rPr>
          <w:rFonts w:ascii="Book Antiqua" w:hAnsi="Book Antiqua"/>
        </w:rPr>
        <w:t>h</w:t>
      </w:r>
      <w:r w:rsidR="002373A8" w:rsidRPr="00E31E70">
        <w:rPr>
          <w:rFonts w:ascii="Book Antiqua" w:hAnsi="Book Antiqua"/>
        </w:rPr>
        <w:t>a</w:t>
      </w:r>
      <w:r w:rsidR="00D511FA" w:rsidRPr="00E31E70">
        <w:rPr>
          <w:rFonts w:ascii="Book Antiqua" w:hAnsi="Book Antiqua"/>
        </w:rPr>
        <w:t>emodynamics</w:t>
      </w:r>
      <w:r w:rsidR="0087499F">
        <w:rPr>
          <w:rFonts w:ascii="Book Antiqua" w:hAnsi="Book Antiqua"/>
          <w:lang w:eastAsia="zh-CN"/>
        </w:rPr>
        <w:t>”</w:t>
      </w:r>
      <w:r w:rsidR="00D511FA" w:rsidRPr="00E31E70">
        <w:rPr>
          <w:rFonts w:ascii="Book Antiqua" w:hAnsi="Book Antiqua"/>
        </w:rPr>
        <w:t xml:space="preserve"> (1998)</w:t>
      </w:r>
      <w:r w:rsidR="00C44753" w:rsidRPr="00E31E70">
        <w:rPr>
          <w:rFonts w:ascii="Book Antiqua" w:hAnsi="Book Antiqua"/>
        </w:rPr>
        <w:t>.</w:t>
      </w:r>
      <w:r w:rsidRPr="00E31E70">
        <w:rPr>
          <w:rFonts w:ascii="Book Antiqua" w:hAnsi="Book Antiqua"/>
        </w:rPr>
        <w:t xml:space="preserve"> Thus the possible connection between CD and </w:t>
      </w:r>
      <w:r w:rsidR="0087499F">
        <w:rPr>
          <w:rFonts w:ascii="Book Antiqua" w:hAnsi="Book Antiqua"/>
          <w:lang w:eastAsia="zh-CN"/>
        </w:rPr>
        <w:t>“</w:t>
      </w:r>
      <w:r w:rsidR="00D511FA" w:rsidRPr="00E31E70">
        <w:rPr>
          <w:rFonts w:ascii="Book Antiqua" w:hAnsi="Book Antiqua"/>
        </w:rPr>
        <w:t>h</w:t>
      </w:r>
      <w:r w:rsidR="002373A8" w:rsidRPr="00E31E70">
        <w:rPr>
          <w:rFonts w:ascii="Book Antiqua" w:hAnsi="Book Antiqua"/>
        </w:rPr>
        <w:t>a</w:t>
      </w:r>
      <w:r w:rsidR="00D511FA" w:rsidRPr="00E31E70">
        <w:rPr>
          <w:rFonts w:ascii="Book Antiqua" w:hAnsi="Book Antiqua"/>
        </w:rPr>
        <w:t>emodynamics</w:t>
      </w:r>
      <w:r w:rsidR="0087499F">
        <w:rPr>
          <w:rFonts w:ascii="Book Antiqua" w:hAnsi="Book Antiqua"/>
          <w:lang w:eastAsia="zh-CN"/>
        </w:rPr>
        <w:t>”</w:t>
      </w:r>
      <w:r w:rsidR="00D511FA" w:rsidRPr="00E31E70">
        <w:rPr>
          <w:rFonts w:ascii="Book Antiqua" w:hAnsi="Book Antiqua"/>
        </w:rPr>
        <w:t xml:space="preserve"> </w:t>
      </w:r>
      <w:r w:rsidRPr="00E31E70">
        <w:rPr>
          <w:rFonts w:ascii="Book Antiqua" w:hAnsi="Book Antiqua"/>
        </w:rPr>
        <w:t>tended to be investigated at earlier dates</w:t>
      </w:r>
      <w:r w:rsidR="0061146E" w:rsidRPr="00E31E70">
        <w:rPr>
          <w:rFonts w:ascii="Book Antiqua" w:hAnsi="Book Antiqua"/>
        </w:rPr>
        <w:t>,</w:t>
      </w:r>
      <w:r w:rsidRPr="00E31E70">
        <w:rPr>
          <w:rFonts w:ascii="Book Antiqua" w:hAnsi="Book Antiqua"/>
        </w:rPr>
        <w:t xml:space="preserve"> as compared with other cardiovascular </w:t>
      </w:r>
      <w:r w:rsidR="00825915" w:rsidRPr="00E31E70">
        <w:rPr>
          <w:rFonts w:ascii="Book Antiqua" w:hAnsi="Book Antiqua"/>
        </w:rPr>
        <w:t>conditions</w:t>
      </w:r>
      <w:r w:rsidRPr="00E31E70">
        <w:rPr>
          <w:rFonts w:ascii="Book Antiqua" w:hAnsi="Book Antiqua"/>
        </w:rPr>
        <w:t>.</w:t>
      </w:r>
      <w:r w:rsidR="00C44753" w:rsidRPr="00E31E70">
        <w:rPr>
          <w:rFonts w:ascii="Book Antiqua" w:hAnsi="Book Antiqua"/>
        </w:rPr>
        <w:t xml:space="preserve"> </w:t>
      </w:r>
    </w:p>
    <w:p w14:paraId="6084C93F" w14:textId="77777777" w:rsidR="00367D77" w:rsidRPr="00E31E70" w:rsidRDefault="00367D77" w:rsidP="00E31E70">
      <w:pPr>
        <w:spacing w:line="360" w:lineRule="auto"/>
        <w:jc w:val="both"/>
        <w:rPr>
          <w:rFonts w:ascii="Book Antiqua" w:hAnsi="Book Antiqua"/>
        </w:rPr>
      </w:pPr>
    </w:p>
    <w:p w14:paraId="61295C50" w14:textId="724CA4D1" w:rsidR="00813B5B" w:rsidRPr="00E31E70" w:rsidRDefault="00525625" w:rsidP="00DB22A6">
      <w:pPr>
        <w:spacing w:line="360" w:lineRule="auto"/>
        <w:jc w:val="both"/>
        <w:outlineLvl w:val="0"/>
        <w:rPr>
          <w:rFonts w:ascii="Book Antiqua" w:hAnsi="Book Antiqua"/>
          <w:b/>
          <w:i/>
        </w:rPr>
      </w:pPr>
      <w:r w:rsidRPr="00E31E70">
        <w:rPr>
          <w:rFonts w:ascii="Book Antiqua" w:hAnsi="Book Antiqua"/>
          <w:b/>
          <w:i/>
        </w:rPr>
        <w:t>Compilation of the celiac disease – cardiovascular literature</w:t>
      </w:r>
    </w:p>
    <w:p w14:paraId="0AC74E85" w14:textId="3A5B7482" w:rsidR="00854D36" w:rsidRPr="00E31E70" w:rsidRDefault="00854D36" w:rsidP="00E31E70">
      <w:pPr>
        <w:spacing w:line="360" w:lineRule="auto"/>
        <w:jc w:val="both"/>
        <w:rPr>
          <w:rFonts w:ascii="Book Antiqua" w:hAnsi="Book Antiqua"/>
        </w:rPr>
      </w:pPr>
      <w:r w:rsidRPr="00E31E70">
        <w:rPr>
          <w:rFonts w:ascii="Book Antiqua" w:hAnsi="Book Antiqua"/>
        </w:rPr>
        <w:t xml:space="preserve">In this section, the study results for each keyword </w:t>
      </w:r>
      <w:r w:rsidR="00C434E1" w:rsidRPr="00E31E70">
        <w:rPr>
          <w:rFonts w:ascii="Book Antiqua" w:hAnsi="Book Antiqua"/>
        </w:rPr>
        <w:t xml:space="preserve">of Table 1 </w:t>
      </w:r>
      <w:r w:rsidRPr="00E31E70">
        <w:rPr>
          <w:rFonts w:ascii="Book Antiqua" w:hAnsi="Book Antiqua"/>
        </w:rPr>
        <w:t xml:space="preserve">are combined </w:t>
      </w:r>
      <w:r w:rsidR="00C434E1" w:rsidRPr="00E31E70">
        <w:rPr>
          <w:rFonts w:ascii="Book Antiqua" w:hAnsi="Book Antiqua"/>
        </w:rPr>
        <w:t xml:space="preserve">into </w:t>
      </w:r>
      <w:r w:rsidR="00A446B1" w:rsidRPr="00E31E70">
        <w:rPr>
          <w:rFonts w:ascii="Book Antiqua" w:hAnsi="Book Antiqua"/>
        </w:rPr>
        <w:t xml:space="preserve">summary </w:t>
      </w:r>
      <w:r w:rsidR="00C434E1" w:rsidRPr="00E31E70">
        <w:rPr>
          <w:rFonts w:ascii="Book Antiqua" w:hAnsi="Book Antiqua"/>
        </w:rPr>
        <w:t xml:space="preserve">topics, </w:t>
      </w:r>
      <w:r w:rsidRPr="00E31E70">
        <w:rPr>
          <w:rFonts w:ascii="Book Antiqua" w:hAnsi="Book Antiqua"/>
        </w:rPr>
        <w:t xml:space="preserve">to show </w:t>
      </w:r>
      <w:r w:rsidR="00AB0CEC" w:rsidRPr="00E31E70">
        <w:rPr>
          <w:rFonts w:ascii="Book Antiqua" w:hAnsi="Book Antiqua"/>
        </w:rPr>
        <w:t xml:space="preserve">the </w:t>
      </w:r>
      <w:r w:rsidRPr="00E31E70">
        <w:rPr>
          <w:rFonts w:ascii="Book Antiqua" w:hAnsi="Book Antiqua"/>
        </w:rPr>
        <w:t>general consensus and trends</w:t>
      </w:r>
      <w:r w:rsidR="00E31E70" w:rsidRPr="00E31E70">
        <w:rPr>
          <w:rFonts w:ascii="Book Antiqua" w:hAnsi="Book Antiqua"/>
        </w:rPr>
        <w:t xml:space="preserve"> for CD</w:t>
      </w:r>
      <w:r w:rsidR="00C434E1" w:rsidRPr="00E31E70">
        <w:rPr>
          <w:rFonts w:ascii="Book Antiqua" w:hAnsi="Book Antiqua"/>
        </w:rPr>
        <w:t>/</w:t>
      </w:r>
      <w:r w:rsidR="00813B5B" w:rsidRPr="00E31E70">
        <w:rPr>
          <w:rFonts w:ascii="Book Antiqua" w:hAnsi="Book Antiqua"/>
        </w:rPr>
        <w:t xml:space="preserve"> </w:t>
      </w:r>
      <w:r w:rsidR="009A4BE6" w:rsidRPr="00E31E70">
        <w:rPr>
          <w:rFonts w:ascii="Book Antiqua" w:hAnsi="Book Antiqua"/>
        </w:rPr>
        <w:t>cardio</w:t>
      </w:r>
      <w:r w:rsidR="00813B5B" w:rsidRPr="00E31E70">
        <w:rPr>
          <w:rFonts w:ascii="Book Antiqua" w:hAnsi="Book Antiqua"/>
        </w:rPr>
        <w:t>vascular publications</w:t>
      </w:r>
      <w:r w:rsidRPr="00E31E70">
        <w:rPr>
          <w:rFonts w:ascii="Book Antiqua" w:hAnsi="Book Antiqua"/>
        </w:rPr>
        <w:t>. Th</w:t>
      </w:r>
      <w:r w:rsidR="00C434E1" w:rsidRPr="00E31E70">
        <w:rPr>
          <w:rFonts w:ascii="Book Antiqua" w:hAnsi="Book Antiqua"/>
        </w:rPr>
        <w:t>us the</w:t>
      </w:r>
      <w:r w:rsidRPr="00E31E70">
        <w:rPr>
          <w:rFonts w:ascii="Book Antiqua" w:hAnsi="Book Antiqua"/>
        </w:rPr>
        <w:t xml:space="preserve"> mo</w:t>
      </w:r>
      <w:r w:rsidR="00813B5B" w:rsidRPr="00E31E70">
        <w:rPr>
          <w:rFonts w:ascii="Book Antiqua" w:hAnsi="Book Antiqua"/>
        </w:rPr>
        <w:t>st</w:t>
      </w:r>
      <w:r w:rsidRPr="00E31E70">
        <w:rPr>
          <w:rFonts w:ascii="Book Antiqua" w:hAnsi="Book Antiqua"/>
        </w:rPr>
        <w:t xml:space="preserve"> pertinent </w:t>
      </w:r>
      <w:r w:rsidR="00813B5B" w:rsidRPr="00E31E70">
        <w:rPr>
          <w:rFonts w:ascii="Book Antiqua" w:hAnsi="Book Antiqua"/>
        </w:rPr>
        <w:t xml:space="preserve">information </w:t>
      </w:r>
      <w:r w:rsidRPr="00E31E70">
        <w:rPr>
          <w:rFonts w:ascii="Book Antiqua" w:hAnsi="Book Antiqua"/>
        </w:rPr>
        <w:t xml:space="preserve">from </w:t>
      </w:r>
      <w:r w:rsidR="00813B5B" w:rsidRPr="00E31E70">
        <w:rPr>
          <w:rFonts w:ascii="Book Antiqua" w:hAnsi="Book Antiqua"/>
        </w:rPr>
        <w:t xml:space="preserve">all </w:t>
      </w:r>
      <w:r w:rsidRPr="00E31E70">
        <w:rPr>
          <w:rFonts w:ascii="Book Antiqua" w:hAnsi="Book Antiqua"/>
        </w:rPr>
        <w:t>stud</w:t>
      </w:r>
      <w:r w:rsidR="00813B5B" w:rsidRPr="00E31E70">
        <w:rPr>
          <w:rFonts w:ascii="Book Antiqua" w:hAnsi="Book Antiqua"/>
        </w:rPr>
        <w:t>ies belonging to a particular cardiovascular term</w:t>
      </w:r>
      <w:r w:rsidRPr="00E31E70">
        <w:rPr>
          <w:rFonts w:ascii="Book Antiqua" w:hAnsi="Book Antiqua"/>
        </w:rPr>
        <w:t xml:space="preserve"> w</w:t>
      </w:r>
      <w:r w:rsidR="00813B5B" w:rsidRPr="00E31E70">
        <w:rPr>
          <w:rFonts w:ascii="Book Antiqua" w:hAnsi="Book Antiqua"/>
        </w:rPr>
        <w:t>as</w:t>
      </w:r>
      <w:r w:rsidRPr="00E31E70">
        <w:rPr>
          <w:rFonts w:ascii="Book Antiqua" w:hAnsi="Book Antiqua"/>
        </w:rPr>
        <w:t xml:space="preserve"> collated</w:t>
      </w:r>
      <w:r w:rsidR="00813B5B" w:rsidRPr="00E31E70">
        <w:rPr>
          <w:rFonts w:ascii="Book Antiqua" w:hAnsi="Book Antiqua"/>
        </w:rPr>
        <w:t xml:space="preserve"> by topic</w:t>
      </w:r>
      <w:r w:rsidRPr="00E31E70">
        <w:rPr>
          <w:rFonts w:ascii="Book Antiqua" w:hAnsi="Book Antiqua"/>
        </w:rPr>
        <w:t xml:space="preserve">. </w:t>
      </w:r>
      <w:r w:rsidR="000C51EA" w:rsidRPr="00E31E70">
        <w:rPr>
          <w:rFonts w:ascii="Book Antiqua" w:hAnsi="Book Antiqua"/>
        </w:rPr>
        <w:t xml:space="preserve">The </w:t>
      </w:r>
      <w:r w:rsidR="00D60A93" w:rsidRPr="00E31E70">
        <w:rPr>
          <w:rFonts w:ascii="Book Antiqua" w:hAnsi="Book Antiqua"/>
        </w:rPr>
        <w:t>total number of studies (#)</w:t>
      </w:r>
      <w:r w:rsidR="006B07D4" w:rsidRPr="00E31E70">
        <w:rPr>
          <w:rFonts w:ascii="Book Antiqua" w:hAnsi="Book Antiqua"/>
        </w:rPr>
        <w:t xml:space="preserve"> </w:t>
      </w:r>
      <w:r w:rsidR="000C51EA" w:rsidRPr="00E31E70">
        <w:rPr>
          <w:rFonts w:ascii="Book Antiqua" w:hAnsi="Book Antiqua"/>
        </w:rPr>
        <w:t xml:space="preserve">and </w:t>
      </w:r>
      <w:r w:rsidR="007F7E0C" w:rsidRPr="00E31E70">
        <w:rPr>
          <w:rFonts w:ascii="Book Antiqua" w:hAnsi="Book Antiqua"/>
        </w:rPr>
        <w:t>median and rang</w:t>
      </w:r>
      <w:r w:rsidR="00B32DE2" w:rsidRPr="00E31E70">
        <w:rPr>
          <w:rFonts w:ascii="Book Antiqua" w:hAnsi="Book Antiqua"/>
        </w:rPr>
        <w:t>e</w:t>
      </w:r>
      <w:r w:rsidR="007F7E0C" w:rsidRPr="00E31E70">
        <w:rPr>
          <w:rFonts w:ascii="Book Antiqua" w:hAnsi="Book Antiqua"/>
        </w:rPr>
        <w:t xml:space="preserve"> in </w:t>
      </w:r>
      <w:r w:rsidR="000C51EA" w:rsidRPr="00E31E70">
        <w:rPr>
          <w:rFonts w:ascii="Book Antiqua" w:hAnsi="Book Antiqua"/>
        </w:rPr>
        <w:t>year</w:t>
      </w:r>
      <w:r w:rsidR="007F7E0C" w:rsidRPr="00E31E70">
        <w:rPr>
          <w:rFonts w:ascii="Book Antiqua" w:hAnsi="Book Antiqua"/>
        </w:rPr>
        <w:t>s</w:t>
      </w:r>
      <w:r w:rsidR="000C51EA" w:rsidRPr="00E31E70">
        <w:rPr>
          <w:rFonts w:ascii="Book Antiqua" w:hAnsi="Book Antiqua"/>
        </w:rPr>
        <w:t xml:space="preserve"> (</w:t>
      </w:r>
      <w:r w:rsidR="007F7E0C" w:rsidRPr="00E31E70">
        <w:rPr>
          <w:rFonts w:ascii="Book Antiqua" w:hAnsi="Book Antiqua"/>
        </w:rPr>
        <w:t>Median Year</w:t>
      </w:r>
      <w:r w:rsidR="000C51EA" w:rsidRPr="00E31E70">
        <w:rPr>
          <w:rFonts w:ascii="Book Antiqua" w:hAnsi="Book Antiqua"/>
        </w:rPr>
        <w:t>) are shown for published studies concerning each topic.</w:t>
      </w:r>
      <w:r w:rsidR="009A4BE6" w:rsidRPr="00E31E70">
        <w:rPr>
          <w:rFonts w:ascii="Book Antiqua" w:hAnsi="Book Antiqua"/>
        </w:rPr>
        <w:t xml:space="preserve"> The terms are separated </w:t>
      </w:r>
      <w:r w:rsidR="00AB0CEC" w:rsidRPr="00E31E70">
        <w:rPr>
          <w:rFonts w:ascii="Book Antiqua" w:hAnsi="Book Antiqua"/>
        </w:rPr>
        <w:t xml:space="preserve">and noted </w:t>
      </w:r>
      <w:r w:rsidR="009A4BE6" w:rsidRPr="00E31E70">
        <w:rPr>
          <w:rFonts w:ascii="Book Antiqua" w:hAnsi="Book Antiqua"/>
        </w:rPr>
        <w:lastRenderedPageBreak/>
        <w:t xml:space="preserve">as belonging to vascular or heart categories, followed by cardiovascular risk </w:t>
      </w:r>
      <w:r w:rsidR="00EB6868" w:rsidRPr="00E31E70">
        <w:rPr>
          <w:rFonts w:ascii="Book Antiqua" w:hAnsi="Book Antiqua"/>
        </w:rPr>
        <w:t>assessment</w:t>
      </w:r>
      <w:r w:rsidR="009A4BE6" w:rsidRPr="00E31E70">
        <w:rPr>
          <w:rFonts w:ascii="Book Antiqua" w:hAnsi="Book Antiqua"/>
        </w:rPr>
        <w:t>.</w:t>
      </w:r>
    </w:p>
    <w:p w14:paraId="1B1BF58C" w14:textId="77777777" w:rsidR="00EC6C39" w:rsidRPr="00E31E70" w:rsidRDefault="00EC6C39" w:rsidP="00E31E70">
      <w:pPr>
        <w:spacing w:line="360" w:lineRule="auto"/>
        <w:jc w:val="both"/>
        <w:rPr>
          <w:rFonts w:ascii="Book Antiqua" w:hAnsi="Book Antiqua"/>
        </w:rPr>
      </w:pPr>
    </w:p>
    <w:p w14:paraId="2FEF918B" w14:textId="0EA2CBF7" w:rsidR="005874B2" w:rsidRPr="00E31E70" w:rsidRDefault="009A4BE6" w:rsidP="00DB22A6">
      <w:pPr>
        <w:spacing w:line="360" w:lineRule="auto"/>
        <w:jc w:val="both"/>
        <w:outlineLvl w:val="0"/>
        <w:rPr>
          <w:rFonts w:ascii="Book Antiqua" w:hAnsi="Book Antiqua"/>
          <w:b/>
          <w:i/>
          <w:lang w:eastAsia="zh-CN"/>
        </w:rPr>
      </w:pPr>
      <w:r w:rsidRPr="00E31E70">
        <w:rPr>
          <w:rFonts w:ascii="Book Antiqua" w:hAnsi="Book Antiqua"/>
          <w:b/>
          <w:i/>
        </w:rPr>
        <w:t>Vascular -</w:t>
      </w:r>
      <w:r w:rsidR="0087499F" w:rsidRPr="00E31E70">
        <w:rPr>
          <w:rFonts w:ascii="Book Antiqua" w:hAnsi="Book Antiqua"/>
          <w:b/>
          <w:i/>
        </w:rPr>
        <w:t xml:space="preserve"> arterial fu</w:t>
      </w:r>
      <w:r w:rsidR="00DF5227" w:rsidRPr="00E31E70">
        <w:rPr>
          <w:rFonts w:ascii="Book Antiqua" w:hAnsi="Book Antiqua"/>
          <w:b/>
          <w:i/>
        </w:rPr>
        <w:t>nction</w:t>
      </w:r>
      <w:r w:rsidR="00525625" w:rsidRPr="00E31E70">
        <w:rPr>
          <w:rFonts w:ascii="Book Antiqua" w:hAnsi="Book Antiqua"/>
          <w:b/>
          <w:i/>
        </w:rPr>
        <w:t xml:space="preserve"> </w:t>
      </w:r>
      <w:r w:rsidR="000C51EA" w:rsidRPr="00E31E70">
        <w:rPr>
          <w:rFonts w:ascii="Book Antiqua" w:hAnsi="Book Antiqua"/>
          <w:b/>
          <w:i/>
        </w:rPr>
        <w:t>(</w:t>
      </w:r>
      <w:r w:rsidR="00D60A93" w:rsidRPr="00E31E70">
        <w:rPr>
          <w:rFonts w:ascii="Book Antiqua" w:hAnsi="Book Antiqua"/>
          <w:b/>
          <w:i/>
        </w:rPr>
        <w:t xml:space="preserve"># = </w:t>
      </w:r>
      <w:r w:rsidR="0011760E" w:rsidRPr="00E31E70">
        <w:rPr>
          <w:rFonts w:ascii="Book Antiqua" w:hAnsi="Book Antiqua"/>
          <w:b/>
          <w:i/>
        </w:rPr>
        <w:t>11</w:t>
      </w:r>
      <w:r w:rsidR="00D60A93" w:rsidRPr="00E31E70">
        <w:rPr>
          <w:rFonts w:ascii="Book Antiqua" w:hAnsi="Book Antiqua"/>
          <w:b/>
          <w:i/>
        </w:rPr>
        <w:t xml:space="preserve">, </w:t>
      </w:r>
      <w:r w:rsidR="005F2B22" w:rsidRPr="00E31E70">
        <w:rPr>
          <w:rFonts w:ascii="Book Antiqua" w:hAnsi="Book Antiqua"/>
          <w:b/>
          <w:i/>
        </w:rPr>
        <w:t>Median</w:t>
      </w:r>
      <w:r w:rsidR="000C51EA" w:rsidRPr="00E31E70">
        <w:rPr>
          <w:rFonts w:ascii="Book Antiqua" w:hAnsi="Book Antiqua"/>
          <w:b/>
          <w:i/>
        </w:rPr>
        <w:t xml:space="preserve"> </w:t>
      </w:r>
      <w:r w:rsidR="00C913B7" w:rsidRPr="00E31E70">
        <w:rPr>
          <w:rFonts w:ascii="Book Antiqua" w:hAnsi="Book Antiqua"/>
          <w:b/>
          <w:i/>
        </w:rPr>
        <w:t xml:space="preserve">Year </w:t>
      </w:r>
      <w:r w:rsidR="000C51EA" w:rsidRPr="00E31E70">
        <w:rPr>
          <w:rFonts w:ascii="Book Antiqua" w:hAnsi="Book Antiqua"/>
          <w:b/>
          <w:i/>
        </w:rPr>
        <w:t>= 201</w:t>
      </w:r>
      <w:r w:rsidR="005F2B22" w:rsidRPr="00E31E70">
        <w:rPr>
          <w:rFonts w:ascii="Book Antiqua" w:hAnsi="Book Antiqua"/>
          <w:b/>
          <w:i/>
        </w:rPr>
        <w:t>4</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2011 – 2016]</w:t>
      </w:r>
      <w:r w:rsidR="000C51EA" w:rsidRPr="00E31E70">
        <w:rPr>
          <w:rFonts w:ascii="Book Antiqua" w:hAnsi="Book Antiqua"/>
          <w:b/>
          <w:i/>
        </w:rPr>
        <w:t>)</w:t>
      </w:r>
    </w:p>
    <w:p w14:paraId="14AF447C" w14:textId="7A4300C3" w:rsidR="003B6BA4" w:rsidRPr="00E31E70" w:rsidRDefault="006751B5" w:rsidP="00E31E70">
      <w:pPr>
        <w:spacing w:line="360" w:lineRule="auto"/>
        <w:jc w:val="both"/>
        <w:rPr>
          <w:rFonts w:ascii="Book Antiqua" w:hAnsi="Book Antiqua"/>
        </w:rPr>
      </w:pPr>
      <w:r w:rsidRPr="00E31E70">
        <w:rPr>
          <w:rFonts w:ascii="Book Antiqua" w:hAnsi="Book Antiqua"/>
        </w:rPr>
        <w:t xml:space="preserve">Arterial function </w:t>
      </w:r>
      <w:r w:rsidR="00C80BC4" w:rsidRPr="00E31E70">
        <w:rPr>
          <w:rFonts w:ascii="Book Antiqua" w:hAnsi="Book Antiqua"/>
        </w:rPr>
        <w:t xml:space="preserve">is of great concern in </w:t>
      </w:r>
      <w:r w:rsidR="00D3416F" w:rsidRPr="00E31E70">
        <w:rPr>
          <w:rFonts w:ascii="Book Antiqua" w:hAnsi="Book Antiqua"/>
        </w:rPr>
        <w:t>CD</w:t>
      </w:r>
      <w:r w:rsidR="00C80BC4" w:rsidRPr="00E31E70">
        <w:rPr>
          <w:rFonts w:ascii="Book Antiqua" w:hAnsi="Book Antiqua"/>
        </w:rPr>
        <w:t xml:space="preserve">. Measurements to quantify </w:t>
      </w:r>
      <w:r w:rsidR="00FE6FBF" w:rsidRPr="00E31E70">
        <w:rPr>
          <w:rFonts w:ascii="Book Antiqua" w:hAnsi="Book Antiqua"/>
        </w:rPr>
        <w:t>alterations</w:t>
      </w:r>
      <w:r w:rsidR="00C80BC4" w:rsidRPr="00E31E70">
        <w:rPr>
          <w:rFonts w:ascii="Book Antiqua" w:hAnsi="Book Antiqua"/>
        </w:rPr>
        <w:t xml:space="preserve"> are made using </w:t>
      </w:r>
      <w:r w:rsidR="00D3416F" w:rsidRPr="00E31E70">
        <w:rPr>
          <w:rFonts w:ascii="Book Antiqua" w:hAnsi="Book Antiqua"/>
        </w:rPr>
        <w:t xml:space="preserve">echocardiography </w:t>
      </w:r>
      <w:r w:rsidR="00B85681" w:rsidRPr="00E31E70">
        <w:rPr>
          <w:rFonts w:ascii="Book Antiqua" w:hAnsi="Book Antiqua"/>
        </w:rPr>
        <w:t xml:space="preserve">and pulse wave </w:t>
      </w:r>
      <w:proofErr w:type="gramStart"/>
      <w:r w:rsidR="00B85681" w:rsidRPr="00E31E70">
        <w:rPr>
          <w:rFonts w:ascii="Book Antiqua" w:hAnsi="Book Antiqua"/>
        </w:rPr>
        <w:t>velocity</w:t>
      </w:r>
      <w:r w:rsidRPr="00E31E70">
        <w:rPr>
          <w:rFonts w:ascii="Book Antiqua" w:hAnsi="Book Antiqua"/>
          <w:vertAlign w:val="superscript"/>
        </w:rPr>
        <w:t>[</w:t>
      </w:r>
      <w:proofErr w:type="gramEnd"/>
      <w:r w:rsidR="0060755D" w:rsidRPr="00E31E70">
        <w:rPr>
          <w:rFonts w:ascii="Book Antiqua" w:hAnsi="Book Antiqua"/>
          <w:vertAlign w:val="superscript"/>
        </w:rPr>
        <w:t>8,9</w:t>
      </w:r>
      <w:r w:rsidRPr="00E31E70">
        <w:rPr>
          <w:rFonts w:ascii="Book Antiqua" w:hAnsi="Book Antiqua"/>
          <w:vertAlign w:val="superscript"/>
        </w:rPr>
        <w:t>]</w:t>
      </w:r>
      <w:r w:rsidRPr="00E31E70">
        <w:rPr>
          <w:rFonts w:ascii="Book Antiqua" w:hAnsi="Book Antiqua"/>
        </w:rPr>
        <w:t xml:space="preserve">. In untreated CD, </w:t>
      </w:r>
      <w:r w:rsidR="004979C3" w:rsidRPr="00E31E70">
        <w:rPr>
          <w:rFonts w:ascii="Book Antiqua" w:hAnsi="Book Antiqua"/>
        </w:rPr>
        <w:t>aortic function</w:t>
      </w:r>
      <w:r w:rsidR="00D3416F" w:rsidRPr="00E31E70">
        <w:rPr>
          <w:rFonts w:ascii="Book Antiqua" w:hAnsi="Book Antiqua"/>
        </w:rPr>
        <w:t xml:space="preserve"> can deteriorate, </w:t>
      </w:r>
      <w:r w:rsidR="00C80BC4" w:rsidRPr="00E31E70">
        <w:rPr>
          <w:rFonts w:ascii="Book Antiqua" w:hAnsi="Book Antiqua"/>
        </w:rPr>
        <w:t>and this deterioration</w:t>
      </w:r>
      <w:r w:rsidR="00D3416F" w:rsidRPr="00E31E70">
        <w:rPr>
          <w:rFonts w:ascii="Book Antiqua" w:hAnsi="Book Antiqua"/>
        </w:rPr>
        <w:t xml:space="preserve"> is </w:t>
      </w:r>
      <w:r w:rsidR="004979C3" w:rsidRPr="00E31E70">
        <w:rPr>
          <w:rFonts w:ascii="Book Antiqua" w:hAnsi="Book Antiqua"/>
        </w:rPr>
        <w:t xml:space="preserve">predictive of </w:t>
      </w:r>
      <w:r w:rsidR="007E644B" w:rsidRPr="00E31E70">
        <w:rPr>
          <w:rFonts w:ascii="Book Antiqua" w:hAnsi="Book Antiqua"/>
        </w:rPr>
        <w:t xml:space="preserve">subclinical atherosclerosis and </w:t>
      </w:r>
      <w:r w:rsidR="00B85681" w:rsidRPr="00E31E70">
        <w:rPr>
          <w:rFonts w:ascii="Book Antiqua" w:hAnsi="Book Antiqua"/>
        </w:rPr>
        <w:t xml:space="preserve">future cardiovascular </w:t>
      </w:r>
      <w:proofErr w:type="gramStart"/>
      <w:r w:rsidR="00B85681" w:rsidRPr="00E31E70">
        <w:rPr>
          <w:rFonts w:ascii="Book Antiqua" w:hAnsi="Book Antiqua"/>
        </w:rPr>
        <w:t>events</w:t>
      </w:r>
      <w:r w:rsidR="004979C3" w:rsidRPr="00E31E70">
        <w:rPr>
          <w:rFonts w:ascii="Book Antiqua" w:hAnsi="Book Antiqua"/>
          <w:vertAlign w:val="superscript"/>
        </w:rPr>
        <w:t>[</w:t>
      </w:r>
      <w:proofErr w:type="gramEnd"/>
      <w:r w:rsidR="0060755D" w:rsidRPr="00E31E70">
        <w:rPr>
          <w:rFonts w:ascii="Book Antiqua" w:hAnsi="Book Antiqua"/>
          <w:vertAlign w:val="superscript"/>
        </w:rPr>
        <w:t>8</w:t>
      </w:r>
      <w:r w:rsidR="004979C3" w:rsidRPr="00E31E70">
        <w:rPr>
          <w:rFonts w:ascii="Book Antiqua" w:hAnsi="Book Antiqua"/>
          <w:vertAlign w:val="superscript"/>
        </w:rPr>
        <w:t>]</w:t>
      </w:r>
      <w:r w:rsidR="004979C3" w:rsidRPr="00E31E70">
        <w:rPr>
          <w:rFonts w:ascii="Book Antiqua" w:hAnsi="Book Antiqua"/>
        </w:rPr>
        <w:t xml:space="preserve">. </w:t>
      </w:r>
      <w:r w:rsidR="005874B2" w:rsidRPr="00E31E70">
        <w:rPr>
          <w:rFonts w:ascii="Book Antiqua" w:hAnsi="Book Antiqua"/>
        </w:rPr>
        <w:t xml:space="preserve">Aortic strain and distensibility </w:t>
      </w:r>
      <w:r w:rsidR="00C80BC4" w:rsidRPr="00E31E70">
        <w:rPr>
          <w:rFonts w:ascii="Book Antiqua" w:hAnsi="Book Antiqua"/>
        </w:rPr>
        <w:t>te</w:t>
      </w:r>
      <w:r w:rsidR="00C4788A" w:rsidRPr="00E31E70">
        <w:rPr>
          <w:rFonts w:ascii="Book Antiqua" w:hAnsi="Book Antiqua"/>
        </w:rPr>
        <w:t>n</w:t>
      </w:r>
      <w:r w:rsidR="00C80BC4" w:rsidRPr="00E31E70">
        <w:rPr>
          <w:rFonts w:ascii="Book Antiqua" w:hAnsi="Book Antiqua"/>
        </w:rPr>
        <w:t>d to be</w:t>
      </w:r>
      <w:r w:rsidR="00FE2127" w:rsidRPr="00E31E70">
        <w:rPr>
          <w:rFonts w:ascii="Book Antiqua" w:hAnsi="Book Antiqua"/>
        </w:rPr>
        <w:t xml:space="preserve"> </w:t>
      </w:r>
      <w:r w:rsidR="005874B2" w:rsidRPr="00E31E70">
        <w:rPr>
          <w:rFonts w:ascii="Book Antiqua" w:hAnsi="Book Antiqua"/>
        </w:rPr>
        <w:t>significantly lower</w:t>
      </w:r>
      <w:r w:rsidR="004979C3" w:rsidRPr="00E31E70">
        <w:rPr>
          <w:rFonts w:ascii="Book Antiqua" w:hAnsi="Book Antiqua"/>
        </w:rPr>
        <w:t>, and the aortic stiffness index significantly higher,</w:t>
      </w:r>
      <w:r w:rsidR="005874B2" w:rsidRPr="00E31E70">
        <w:rPr>
          <w:rFonts w:ascii="Book Antiqua" w:hAnsi="Book Antiqua"/>
        </w:rPr>
        <w:t xml:space="preserve"> in </w:t>
      </w:r>
      <w:r w:rsidRPr="00E31E70">
        <w:rPr>
          <w:rFonts w:ascii="Book Antiqua" w:hAnsi="Book Antiqua"/>
        </w:rPr>
        <w:t xml:space="preserve">untreated </w:t>
      </w:r>
      <w:r w:rsidR="004979C3" w:rsidRPr="00E31E70">
        <w:rPr>
          <w:rFonts w:ascii="Book Antiqua" w:hAnsi="Book Antiqua"/>
        </w:rPr>
        <w:t xml:space="preserve">CD </w:t>
      </w:r>
      <w:r w:rsidR="005874B2" w:rsidRPr="00E31E70">
        <w:rPr>
          <w:rFonts w:ascii="Book Antiqua" w:hAnsi="Book Antiqua"/>
        </w:rPr>
        <w:t xml:space="preserve">patients </w:t>
      </w:r>
      <w:r w:rsidR="007E644B" w:rsidRPr="00E31E70">
        <w:rPr>
          <w:rFonts w:ascii="Book Antiqua" w:hAnsi="Book Antiqua"/>
        </w:rPr>
        <w:t xml:space="preserve">versus </w:t>
      </w:r>
      <w:proofErr w:type="gramStart"/>
      <w:r w:rsidR="004979C3" w:rsidRPr="00E31E70">
        <w:rPr>
          <w:rFonts w:ascii="Book Antiqua" w:hAnsi="Book Antiqua"/>
        </w:rPr>
        <w:t>controls</w:t>
      </w:r>
      <w:r w:rsidR="004979C3" w:rsidRPr="00E31E70">
        <w:rPr>
          <w:rFonts w:ascii="Book Antiqua" w:hAnsi="Book Antiqua"/>
          <w:vertAlign w:val="superscript"/>
        </w:rPr>
        <w:t>[</w:t>
      </w:r>
      <w:proofErr w:type="gramEnd"/>
      <w:r w:rsidR="0060755D" w:rsidRPr="00E31E70">
        <w:rPr>
          <w:rFonts w:ascii="Book Antiqua" w:hAnsi="Book Antiqua"/>
          <w:vertAlign w:val="superscript"/>
        </w:rPr>
        <w:t>8</w:t>
      </w:r>
      <w:r w:rsidR="004979C3" w:rsidRPr="00E31E70">
        <w:rPr>
          <w:rFonts w:ascii="Book Antiqua" w:hAnsi="Book Antiqua"/>
          <w:vertAlign w:val="superscript"/>
        </w:rPr>
        <w:t>,</w:t>
      </w:r>
      <w:r w:rsidR="0060755D" w:rsidRPr="00E31E70">
        <w:rPr>
          <w:rFonts w:ascii="Book Antiqua" w:hAnsi="Book Antiqua"/>
          <w:vertAlign w:val="superscript"/>
        </w:rPr>
        <w:t>10</w:t>
      </w:r>
      <w:r w:rsidR="004979C3" w:rsidRPr="00E31E70">
        <w:rPr>
          <w:rFonts w:ascii="Book Antiqua" w:hAnsi="Book Antiqua"/>
          <w:vertAlign w:val="superscript"/>
        </w:rPr>
        <w:t>]</w:t>
      </w:r>
      <w:r w:rsidR="004979C3" w:rsidRPr="00E31E70">
        <w:rPr>
          <w:rFonts w:ascii="Book Antiqua" w:hAnsi="Book Antiqua"/>
        </w:rPr>
        <w:t>.</w:t>
      </w:r>
      <w:r w:rsidR="007E644B" w:rsidRPr="00E31E70">
        <w:rPr>
          <w:rFonts w:ascii="Book Antiqua" w:hAnsi="Book Antiqua"/>
        </w:rPr>
        <w:t xml:space="preserve"> </w:t>
      </w:r>
      <w:r w:rsidR="00C80BC4" w:rsidRPr="00E31E70">
        <w:rPr>
          <w:rFonts w:ascii="Book Antiqua" w:hAnsi="Book Antiqua"/>
        </w:rPr>
        <w:t xml:space="preserve">CD patients are at increased risk for coronary artery </w:t>
      </w:r>
      <w:proofErr w:type="gramStart"/>
      <w:r w:rsidR="00C80BC4" w:rsidRPr="00E31E70">
        <w:rPr>
          <w:rFonts w:ascii="Book Antiqua" w:hAnsi="Book Antiqua"/>
        </w:rPr>
        <w:t>disease</w:t>
      </w:r>
      <w:r w:rsidR="004615CE" w:rsidRPr="00E31E70">
        <w:rPr>
          <w:rFonts w:ascii="Book Antiqua" w:hAnsi="Book Antiqua"/>
          <w:vertAlign w:val="superscript"/>
        </w:rPr>
        <w:t>[</w:t>
      </w:r>
      <w:proofErr w:type="gramEnd"/>
      <w:r w:rsidR="0060755D" w:rsidRPr="00E31E70">
        <w:rPr>
          <w:rFonts w:ascii="Book Antiqua" w:hAnsi="Book Antiqua"/>
          <w:vertAlign w:val="superscript"/>
        </w:rPr>
        <w:t>9</w:t>
      </w:r>
      <w:r w:rsidR="00C80BC4" w:rsidRPr="00E31E70">
        <w:rPr>
          <w:rFonts w:ascii="Book Antiqua" w:hAnsi="Book Antiqua"/>
          <w:vertAlign w:val="superscript"/>
        </w:rPr>
        <w:t>]</w:t>
      </w:r>
      <w:r w:rsidR="00C80BC4" w:rsidRPr="00E31E70">
        <w:rPr>
          <w:rFonts w:ascii="Book Antiqua" w:hAnsi="Book Antiqua"/>
        </w:rPr>
        <w:t>, which may have a genetic association</w:t>
      </w:r>
      <w:r w:rsidR="004615CE" w:rsidRPr="00E31E70">
        <w:rPr>
          <w:rFonts w:ascii="Book Antiqua" w:hAnsi="Book Antiqua"/>
          <w:vertAlign w:val="superscript"/>
        </w:rPr>
        <w:t>[</w:t>
      </w:r>
      <w:r w:rsidR="0060755D" w:rsidRPr="00E31E70">
        <w:rPr>
          <w:rFonts w:ascii="Book Antiqua" w:hAnsi="Book Antiqua"/>
          <w:vertAlign w:val="superscript"/>
        </w:rPr>
        <w:t>11</w:t>
      </w:r>
      <w:r w:rsidR="00C80BC4" w:rsidRPr="00E31E70">
        <w:rPr>
          <w:rFonts w:ascii="Book Antiqua" w:hAnsi="Book Antiqua"/>
          <w:vertAlign w:val="superscript"/>
        </w:rPr>
        <w:t>]</w:t>
      </w:r>
      <w:r w:rsidR="00C80BC4" w:rsidRPr="00E31E70">
        <w:rPr>
          <w:rFonts w:ascii="Book Antiqua" w:hAnsi="Book Antiqua"/>
        </w:rPr>
        <w:t xml:space="preserve">. Occlusion of the brachiocephalic trunk and right and left common carotid artery has been noted in </w:t>
      </w:r>
      <w:proofErr w:type="gramStart"/>
      <w:r w:rsidR="00C80BC4" w:rsidRPr="00E31E70">
        <w:rPr>
          <w:rFonts w:ascii="Book Antiqua" w:hAnsi="Book Antiqua"/>
        </w:rPr>
        <w:t>CD</w:t>
      </w:r>
      <w:r w:rsidR="004615CE" w:rsidRPr="00E31E70">
        <w:rPr>
          <w:rFonts w:ascii="Book Antiqua" w:hAnsi="Book Antiqua"/>
          <w:vertAlign w:val="superscript"/>
        </w:rPr>
        <w:t>[</w:t>
      </w:r>
      <w:proofErr w:type="gramEnd"/>
      <w:r w:rsidR="0060755D" w:rsidRPr="00E31E70">
        <w:rPr>
          <w:rFonts w:ascii="Book Antiqua" w:hAnsi="Book Antiqua"/>
          <w:vertAlign w:val="superscript"/>
        </w:rPr>
        <w:t>12</w:t>
      </w:r>
      <w:r w:rsidR="00C80BC4" w:rsidRPr="00E31E70">
        <w:rPr>
          <w:rFonts w:ascii="Book Antiqua" w:hAnsi="Book Antiqua"/>
          <w:vertAlign w:val="superscript"/>
        </w:rPr>
        <w:t>]</w:t>
      </w:r>
      <w:r w:rsidR="00C80BC4" w:rsidRPr="00E31E70">
        <w:rPr>
          <w:rFonts w:ascii="Book Antiqua" w:hAnsi="Book Antiqua"/>
        </w:rPr>
        <w:t>. I</w:t>
      </w:r>
      <w:r w:rsidR="005874B2" w:rsidRPr="00E31E70">
        <w:rPr>
          <w:rFonts w:ascii="Book Antiqua" w:hAnsi="Book Antiqua"/>
        </w:rPr>
        <w:t xml:space="preserve">n adult CD patients </w:t>
      </w:r>
      <w:r w:rsidRPr="00E31E70">
        <w:rPr>
          <w:rFonts w:ascii="Book Antiqua" w:hAnsi="Book Antiqua"/>
        </w:rPr>
        <w:t>lacking</w:t>
      </w:r>
      <w:r w:rsidR="005874B2" w:rsidRPr="00E31E70">
        <w:rPr>
          <w:rFonts w:ascii="Book Antiqua" w:hAnsi="Book Antiqua"/>
        </w:rPr>
        <w:t xml:space="preserve"> cardiovascular risk factors</w:t>
      </w:r>
      <w:r w:rsidR="004979C3" w:rsidRPr="00E31E70">
        <w:rPr>
          <w:rFonts w:ascii="Book Antiqua" w:hAnsi="Book Antiqua"/>
        </w:rPr>
        <w:t>,</w:t>
      </w:r>
      <w:r w:rsidR="005874B2" w:rsidRPr="00E31E70">
        <w:rPr>
          <w:rFonts w:ascii="Book Antiqua" w:hAnsi="Book Antiqua"/>
        </w:rPr>
        <w:t xml:space="preserve"> </w:t>
      </w:r>
      <w:r w:rsidR="007E644B" w:rsidRPr="00E31E70">
        <w:rPr>
          <w:rFonts w:ascii="Book Antiqua" w:hAnsi="Book Antiqua"/>
        </w:rPr>
        <w:t>abnormal</w:t>
      </w:r>
      <w:r w:rsidR="005874B2" w:rsidRPr="00E31E70">
        <w:rPr>
          <w:rFonts w:ascii="Book Antiqua" w:hAnsi="Book Antiqua"/>
        </w:rPr>
        <w:t xml:space="preserve"> homocysteine, erythrocyte sedimentation rate, C-reactive protein, </w:t>
      </w:r>
      <w:r w:rsidR="004979C3" w:rsidRPr="00E31E70">
        <w:rPr>
          <w:rFonts w:ascii="Book Antiqua" w:hAnsi="Book Antiqua"/>
        </w:rPr>
        <w:t xml:space="preserve">and </w:t>
      </w:r>
      <w:r w:rsidR="005874B2" w:rsidRPr="00E31E70">
        <w:rPr>
          <w:rFonts w:ascii="Book Antiqua" w:hAnsi="Book Antiqua"/>
        </w:rPr>
        <w:t>insulin</w:t>
      </w:r>
      <w:r w:rsidR="004979C3" w:rsidRPr="00E31E70">
        <w:rPr>
          <w:rFonts w:ascii="Book Antiqua" w:hAnsi="Book Antiqua"/>
        </w:rPr>
        <w:t xml:space="preserve"> </w:t>
      </w:r>
      <w:r w:rsidR="007E644B" w:rsidRPr="00E31E70">
        <w:rPr>
          <w:rFonts w:ascii="Book Antiqua" w:hAnsi="Book Antiqua"/>
        </w:rPr>
        <w:t xml:space="preserve">levels </w:t>
      </w:r>
      <w:r w:rsidR="004979C3" w:rsidRPr="00E31E70">
        <w:rPr>
          <w:rFonts w:ascii="Book Antiqua" w:hAnsi="Book Antiqua"/>
        </w:rPr>
        <w:t xml:space="preserve">may, along with inflammation, </w:t>
      </w:r>
      <w:r w:rsidR="007E644B" w:rsidRPr="00E31E70">
        <w:rPr>
          <w:rFonts w:ascii="Book Antiqua" w:hAnsi="Book Antiqua"/>
        </w:rPr>
        <w:t xml:space="preserve">be </w:t>
      </w:r>
      <w:r w:rsidR="004979C3" w:rsidRPr="00E31E70">
        <w:rPr>
          <w:rFonts w:ascii="Book Antiqua" w:hAnsi="Book Antiqua"/>
        </w:rPr>
        <w:t>contribut</w:t>
      </w:r>
      <w:r w:rsidR="007E644B" w:rsidRPr="00E31E70">
        <w:rPr>
          <w:rFonts w:ascii="Book Antiqua" w:hAnsi="Book Antiqua"/>
        </w:rPr>
        <w:t>iv</w:t>
      </w:r>
      <w:r w:rsidR="004979C3" w:rsidRPr="00E31E70">
        <w:rPr>
          <w:rFonts w:ascii="Book Antiqua" w:hAnsi="Book Antiqua"/>
        </w:rPr>
        <w:t xml:space="preserve">e to </w:t>
      </w:r>
      <w:r w:rsidR="005874B2" w:rsidRPr="00E31E70">
        <w:rPr>
          <w:rFonts w:ascii="Book Antiqua" w:hAnsi="Book Antiqua"/>
        </w:rPr>
        <w:t xml:space="preserve">arterial </w:t>
      </w:r>
      <w:proofErr w:type="gramStart"/>
      <w:r w:rsidR="005874B2" w:rsidRPr="00E31E70">
        <w:rPr>
          <w:rFonts w:ascii="Book Antiqua" w:hAnsi="Book Antiqua"/>
        </w:rPr>
        <w:t>stiffening</w:t>
      </w:r>
      <w:r w:rsidR="004615CE" w:rsidRPr="00E31E70">
        <w:rPr>
          <w:rFonts w:ascii="Book Antiqua" w:hAnsi="Book Antiqua"/>
          <w:vertAlign w:val="superscript"/>
        </w:rPr>
        <w:t>[</w:t>
      </w:r>
      <w:proofErr w:type="gramEnd"/>
      <w:r w:rsidR="0060755D" w:rsidRPr="00E31E70">
        <w:rPr>
          <w:rFonts w:ascii="Book Antiqua" w:hAnsi="Book Antiqua"/>
          <w:vertAlign w:val="superscript"/>
        </w:rPr>
        <w:t>9</w:t>
      </w:r>
      <w:r w:rsidR="005874B2" w:rsidRPr="00E31E70">
        <w:rPr>
          <w:rFonts w:ascii="Book Antiqua" w:hAnsi="Book Antiqua"/>
          <w:vertAlign w:val="superscript"/>
        </w:rPr>
        <w:t>]</w:t>
      </w:r>
      <w:r w:rsidR="004979C3" w:rsidRPr="00E31E70">
        <w:rPr>
          <w:rFonts w:ascii="Book Antiqua" w:hAnsi="Book Antiqua"/>
        </w:rPr>
        <w:t>.</w:t>
      </w:r>
      <w:r w:rsidR="005874B2" w:rsidRPr="00E31E70">
        <w:rPr>
          <w:rFonts w:ascii="Book Antiqua" w:hAnsi="Book Antiqua"/>
        </w:rPr>
        <w:t xml:space="preserve"> </w:t>
      </w:r>
      <w:r w:rsidR="004979C3" w:rsidRPr="00E31E70">
        <w:rPr>
          <w:rFonts w:ascii="Book Antiqua" w:hAnsi="Book Antiqua"/>
        </w:rPr>
        <w:t>S</w:t>
      </w:r>
      <w:r w:rsidR="005874B2" w:rsidRPr="00E31E70">
        <w:rPr>
          <w:rFonts w:ascii="Book Antiqua" w:hAnsi="Book Antiqua"/>
        </w:rPr>
        <w:t xml:space="preserve">pontaneous coronary artery dissections </w:t>
      </w:r>
      <w:r w:rsidR="004979C3" w:rsidRPr="00E31E70">
        <w:rPr>
          <w:rFonts w:ascii="Book Antiqua" w:hAnsi="Book Antiqua"/>
        </w:rPr>
        <w:t xml:space="preserve">have been observed </w:t>
      </w:r>
      <w:r w:rsidR="006D462D" w:rsidRPr="00E31E70">
        <w:rPr>
          <w:rFonts w:ascii="Book Antiqua" w:hAnsi="Book Antiqua"/>
        </w:rPr>
        <w:t>as a cause of</w:t>
      </w:r>
      <w:r w:rsidR="007E644B" w:rsidRPr="00E31E70">
        <w:rPr>
          <w:rFonts w:ascii="Book Antiqua" w:hAnsi="Book Antiqua"/>
        </w:rPr>
        <w:t xml:space="preserve"> </w:t>
      </w:r>
      <w:r w:rsidR="005874B2" w:rsidRPr="00E31E70">
        <w:rPr>
          <w:rFonts w:ascii="Book Antiqua" w:hAnsi="Book Antiqua"/>
        </w:rPr>
        <w:t xml:space="preserve">acute myocardial infarction </w:t>
      </w:r>
      <w:r w:rsidR="00C80BC4" w:rsidRPr="00E31E70">
        <w:rPr>
          <w:rFonts w:ascii="Book Antiqua" w:hAnsi="Book Antiqua"/>
        </w:rPr>
        <w:t xml:space="preserve">in CD </w:t>
      </w:r>
      <w:proofErr w:type="gramStart"/>
      <w:r w:rsidR="00C80BC4" w:rsidRPr="00E31E70">
        <w:rPr>
          <w:rFonts w:ascii="Book Antiqua" w:hAnsi="Book Antiqua"/>
        </w:rPr>
        <w:t>patients</w:t>
      </w:r>
      <w:r w:rsidR="004615CE" w:rsidRPr="00E31E70">
        <w:rPr>
          <w:rFonts w:ascii="Book Antiqua" w:hAnsi="Book Antiqua"/>
          <w:vertAlign w:val="superscript"/>
        </w:rPr>
        <w:t>[</w:t>
      </w:r>
      <w:proofErr w:type="gramEnd"/>
      <w:r w:rsidR="0060755D" w:rsidRPr="00E31E70">
        <w:rPr>
          <w:rFonts w:ascii="Book Antiqua" w:hAnsi="Book Antiqua"/>
          <w:vertAlign w:val="superscript"/>
        </w:rPr>
        <w:t>3</w:t>
      </w:r>
      <w:r w:rsidR="005874B2" w:rsidRPr="00E31E70">
        <w:rPr>
          <w:rFonts w:ascii="Book Antiqua" w:hAnsi="Book Antiqua"/>
          <w:vertAlign w:val="superscript"/>
        </w:rPr>
        <w:t>]</w:t>
      </w:r>
      <w:r w:rsidR="004979C3" w:rsidRPr="00E31E70">
        <w:rPr>
          <w:rFonts w:ascii="Book Antiqua" w:hAnsi="Book Antiqua"/>
        </w:rPr>
        <w:t>.</w:t>
      </w:r>
      <w:r w:rsidR="005874B2" w:rsidRPr="00E31E70">
        <w:rPr>
          <w:rFonts w:ascii="Book Antiqua" w:hAnsi="Book Antiqua"/>
        </w:rPr>
        <w:t xml:space="preserve"> </w:t>
      </w:r>
      <w:r w:rsidRPr="00E31E70">
        <w:rPr>
          <w:rFonts w:ascii="Book Antiqua" w:hAnsi="Book Antiqua"/>
        </w:rPr>
        <w:t>T</w:t>
      </w:r>
      <w:r w:rsidR="004979C3" w:rsidRPr="00E31E70">
        <w:rPr>
          <w:rFonts w:ascii="Book Antiqua" w:hAnsi="Book Antiqua"/>
        </w:rPr>
        <w:t xml:space="preserve">here is </w:t>
      </w:r>
      <w:r w:rsidR="00C80BC4" w:rsidRPr="00E31E70">
        <w:rPr>
          <w:rFonts w:ascii="Book Antiqua" w:hAnsi="Book Antiqua"/>
        </w:rPr>
        <w:t xml:space="preserve">also </w:t>
      </w:r>
      <w:r w:rsidR="005874B2" w:rsidRPr="00E31E70">
        <w:rPr>
          <w:rFonts w:ascii="Book Antiqua" w:hAnsi="Book Antiqua"/>
        </w:rPr>
        <w:t xml:space="preserve">some support </w:t>
      </w:r>
      <w:r w:rsidR="004979C3" w:rsidRPr="00E31E70">
        <w:rPr>
          <w:rFonts w:ascii="Book Antiqua" w:hAnsi="Book Antiqua"/>
        </w:rPr>
        <w:t xml:space="preserve">for </w:t>
      </w:r>
      <w:r w:rsidR="005874B2" w:rsidRPr="00E31E70">
        <w:rPr>
          <w:rFonts w:ascii="Book Antiqua" w:hAnsi="Book Antiqua"/>
        </w:rPr>
        <w:t xml:space="preserve">an association between </w:t>
      </w:r>
      <w:r w:rsidR="007E644B" w:rsidRPr="00E31E70">
        <w:rPr>
          <w:rFonts w:ascii="Book Antiqua" w:hAnsi="Book Antiqua"/>
        </w:rPr>
        <w:t xml:space="preserve">CD </w:t>
      </w:r>
      <w:r w:rsidR="005874B2" w:rsidRPr="00E31E70">
        <w:rPr>
          <w:rFonts w:ascii="Book Antiqua" w:hAnsi="Book Antiqua"/>
        </w:rPr>
        <w:t xml:space="preserve">and cerebrovascular </w:t>
      </w:r>
      <w:proofErr w:type="gramStart"/>
      <w:r w:rsidR="005874B2" w:rsidRPr="00E31E70">
        <w:rPr>
          <w:rFonts w:ascii="Book Antiqua" w:hAnsi="Book Antiqua"/>
        </w:rPr>
        <w:t>disease</w:t>
      </w:r>
      <w:r w:rsidR="004615CE" w:rsidRPr="00E31E70">
        <w:rPr>
          <w:rFonts w:ascii="Book Antiqua" w:hAnsi="Book Antiqua"/>
          <w:vertAlign w:val="superscript"/>
        </w:rPr>
        <w:t>[</w:t>
      </w:r>
      <w:proofErr w:type="gramEnd"/>
      <w:r w:rsidR="0060755D" w:rsidRPr="00E31E70">
        <w:rPr>
          <w:rFonts w:ascii="Book Antiqua" w:hAnsi="Book Antiqua"/>
          <w:vertAlign w:val="superscript"/>
        </w:rPr>
        <w:t>13</w:t>
      </w:r>
      <w:r w:rsidR="005874B2" w:rsidRPr="00E31E70">
        <w:rPr>
          <w:rFonts w:ascii="Book Antiqua" w:hAnsi="Book Antiqua"/>
          <w:vertAlign w:val="superscript"/>
        </w:rPr>
        <w:t>]</w:t>
      </w:r>
      <w:r w:rsidR="005874B2" w:rsidRPr="00E31E70">
        <w:rPr>
          <w:rFonts w:ascii="Book Antiqua" w:hAnsi="Book Antiqua"/>
        </w:rPr>
        <w:t xml:space="preserve">. </w:t>
      </w:r>
      <w:r w:rsidR="00582585" w:rsidRPr="00E31E70">
        <w:rPr>
          <w:rFonts w:ascii="Book Antiqua" w:hAnsi="Book Antiqua"/>
        </w:rPr>
        <w:t xml:space="preserve">Correlation has been shown between restoration of the small intestinal </w:t>
      </w:r>
      <w:r w:rsidR="00C4788A" w:rsidRPr="00E31E70">
        <w:rPr>
          <w:rFonts w:ascii="Book Antiqua" w:hAnsi="Book Antiqua"/>
        </w:rPr>
        <w:t xml:space="preserve">villous atrophy </w:t>
      </w:r>
      <w:r w:rsidR="00582585" w:rsidRPr="00E31E70">
        <w:rPr>
          <w:rFonts w:ascii="Book Antiqua" w:hAnsi="Book Antiqua"/>
        </w:rPr>
        <w:t xml:space="preserve">and </w:t>
      </w:r>
      <w:r w:rsidR="00EB6868" w:rsidRPr="00E31E70">
        <w:rPr>
          <w:rFonts w:ascii="Book Antiqua" w:hAnsi="Book Antiqua"/>
        </w:rPr>
        <w:t>normalization</w:t>
      </w:r>
      <w:r w:rsidR="00582585" w:rsidRPr="00E31E70">
        <w:rPr>
          <w:rFonts w:ascii="Book Antiqua" w:hAnsi="Book Antiqua"/>
        </w:rPr>
        <w:t xml:space="preserve"> of vascular parameters in gluten-abstinent CD </w:t>
      </w:r>
      <w:proofErr w:type="gramStart"/>
      <w:r w:rsidR="00582585" w:rsidRPr="00E31E70">
        <w:rPr>
          <w:rFonts w:ascii="Book Antiqua" w:hAnsi="Book Antiqua"/>
        </w:rPr>
        <w:t>patients</w:t>
      </w:r>
      <w:r w:rsidR="004615CE" w:rsidRPr="00E31E70">
        <w:rPr>
          <w:rFonts w:ascii="Book Antiqua" w:hAnsi="Book Antiqua"/>
          <w:vertAlign w:val="superscript"/>
        </w:rPr>
        <w:t>[</w:t>
      </w:r>
      <w:proofErr w:type="gramEnd"/>
      <w:r w:rsidR="0060755D" w:rsidRPr="00E31E70">
        <w:rPr>
          <w:rFonts w:ascii="Book Antiqua" w:hAnsi="Book Antiqua"/>
          <w:vertAlign w:val="superscript"/>
        </w:rPr>
        <w:t>14</w:t>
      </w:r>
      <w:r w:rsidR="00582585" w:rsidRPr="00E31E70">
        <w:rPr>
          <w:rFonts w:ascii="Book Antiqua" w:hAnsi="Book Antiqua"/>
          <w:vertAlign w:val="superscript"/>
        </w:rPr>
        <w:t>]</w:t>
      </w:r>
      <w:r w:rsidR="00582585" w:rsidRPr="00E31E70">
        <w:rPr>
          <w:rFonts w:ascii="Book Antiqua" w:hAnsi="Book Antiqua"/>
        </w:rPr>
        <w:t>. Yet after</w:t>
      </w:r>
      <w:r w:rsidRPr="00E31E70">
        <w:rPr>
          <w:rFonts w:ascii="Book Antiqua" w:hAnsi="Book Antiqua"/>
        </w:rPr>
        <w:t xml:space="preserve"> onset of the GFD, the lack of a significant reduction in aort</w:t>
      </w:r>
      <w:r w:rsidR="00582585" w:rsidRPr="00E31E70">
        <w:rPr>
          <w:rFonts w:ascii="Book Antiqua" w:hAnsi="Book Antiqua"/>
        </w:rPr>
        <w:t>ic</w:t>
      </w:r>
      <w:r w:rsidRPr="00E31E70">
        <w:rPr>
          <w:rFonts w:ascii="Book Antiqua" w:hAnsi="Book Antiqua"/>
        </w:rPr>
        <w:t xml:space="preserve"> elastic properties suggests that </w:t>
      </w:r>
      <w:r w:rsidR="00582585" w:rsidRPr="00E31E70">
        <w:rPr>
          <w:rFonts w:ascii="Book Antiqua" w:hAnsi="Book Antiqua"/>
        </w:rPr>
        <w:t>some</w:t>
      </w:r>
      <w:r w:rsidRPr="00E31E70">
        <w:rPr>
          <w:rFonts w:ascii="Book Antiqua" w:hAnsi="Book Antiqua"/>
        </w:rPr>
        <w:t xml:space="preserve"> risk of cardiovascular disease </w:t>
      </w:r>
      <w:r w:rsidR="00582585" w:rsidRPr="00E31E70">
        <w:rPr>
          <w:rFonts w:ascii="Book Antiqua" w:hAnsi="Book Antiqua"/>
        </w:rPr>
        <w:t xml:space="preserve">may </w:t>
      </w:r>
      <w:proofErr w:type="gramStart"/>
      <w:r w:rsidR="00582585" w:rsidRPr="00E31E70">
        <w:rPr>
          <w:rFonts w:ascii="Book Antiqua" w:hAnsi="Book Antiqua"/>
        </w:rPr>
        <w:t>persist</w:t>
      </w:r>
      <w:r w:rsidR="004615CE" w:rsidRPr="00E31E70">
        <w:rPr>
          <w:rFonts w:ascii="Book Antiqua" w:hAnsi="Book Antiqua"/>
          <w:vertAlign w:val="superscript"/>
        </w:rPr>
        <w:t>[</w:t>
      </w:r>
      <w:proofErr w:type="gramEnd"/>
      <w:r w:rsidR="0060755D" w:rsidRPr="00E31E70">
        <w:rPr>
          <w:rFonts w:ascii="Book Antiqua" w:hAnsi="Book Antiqua"/>
          <w:vertAlign w:val="superscript"/>
        </w:rPr>
        <w:t>10</w:t>
      </w:r>
      <w:r w:rsidRPr="00E31E70">
        <w:rPr>
          <w:rFonts w:ascii="Book Antiqua" w:hAnsi="Book Antiqua"/>
          <w:vertAlign w:val="superscript"/>
        </w:rPr>
        <w:t>]</w:t>
      </w:r>
      <w:r w:rsidRPr="00E31E70">
        <w:rPr>
          <w:rFonts w:ascii="Book Antiqua" w:hAnsi="Book Antiqua"/>
        </w:rPr>
        <w:t xml:space="preserve">. </w:t>
      </w:r>
      <w:r w:rsidR="00E52997" w:rsidRPr="00E31E70">
        <w:rPr>
          <w:rFonts w:ascii="Book Antiqua" w:hAnsi="Book Antiqua"/>
        </w:rPr>
        <w:t xml:space="preserve">Type 1 diabetic patients with early presence of micro- or macrovascular complications should </w:t>
      </w:r>
      <w:r w:rsidR="00C80BC4" w:rsidRPr="00E31E70">
        <w:rPr>
          <w:rFonts w:ascii="Book Antiqua" w:hAnsi="Book Antiqua"/>
        </w:rPr>
        <w:t xml:space="preserve">always </w:t>
      </w:r>
      <w:r w:rsidR="00E52997" w:rsidRPr="00E31E70">
        <w:rPr>
          <w:rFonts w:ascii="Book Antiqua" w:hAnsi="Book Antiqua"/>
        </w:rPr>
        <w:t xml:space="preserve">be screened for </w:t>
      </w:r>
      <w:proofErr w:type="gramStart"/>
      <w:r w:rsidR="00E52997" w:rsidRPr="00E31E70">
        <w:rPr>
          <w:rFonts w:ascii="Book Antiqua" w:hAnsi="Book Antiqua"/>
        </w:rPr>
        <w:t>CD</w:t>
      </w:r>
      <w:r w:rsidR="004615CE" w:rsidRPr="00E31E70">
        <w:rPr>
          <w:rFonts w:ascii="Book Antiqua" w:hAnsi="Book Antiqua"/>
          <w:vertAlign w:val="superscript"/>
        </w:rPr>
        <w:t>[</w:t>
      </w:r>
      <w:proofErr w:type="gramEnd"/>
      <w:r w:rsidR="0060755D" w:rsidRPr="00E31E70">
        <w:rPr>
          <w:rFonts w:ascii="Book Antiqua" w:hAnsi="Book Antiqua"/>
          <w:vertAlign w:val="superscript"/>
        </w:rPr>
        <w:t>15</w:t>
      </w:r>
      <w:r w:rsidR="00E52997" w:rsidRPr="00E31E70">
        <w:rPr>
          <w:rFonts w:ascii="Book Antiqua" w:hAnsi="Book Antiqua"/>
          <w:vertAlign w:val="superscript"/>
        </w:rPr>
        <w:t>]</w:t>
      </w:r>
      <w:r w:rsidR="00E52997" w:rsidRPr="00E31E70">
        <w:rPr>
          <w:rFonts w:ascii="Book Antiqua" w:hAnsi="Book Antiqua"/>
        </w:rPr>
        <w:t>.</w:t>
      </w:r>
      <w:r w:rsidR="00C4788A" w:rsidRPr="00E31E70">
        <w:rPr>
          <w:rFonts w:ascii="Book Antiqua" w:hAnsi="Book Antiqua"/>
        </w:rPr>
        <w:t xml:space="preserve"> Type I </w:t>
      </w:r>
      <w:r w:rsidR="00CA2519" w:rsidRPr="00E31E70">
        <w:rPr>
          <w:rFonts w:ascii="Book Antiqua" w:hAnsi="Book Antiqua"/>
        </w:rPr>
        <w:t xml:space="preserve">diabetes </w:t>
      </w:r>
      <w:r w:rsidR="00BB664A" w:rsidRPr="00E31E70">
        <w:rPr>
          <w:rFonts w:ascii="Book Antiqua" w:hAnsi="Book Antiqua"/>
        </w:rPr>
        <w:t xml:space="preserve">mellitus </w:t>
      </w:r>
      <w:r w:rsidR="00C4788A" w:rsidRPr="00E31E70">
        <w:rPr>
          <w:rFonts w:ascii="Book Antiqua" w:hAnsi="Book Antiqua"/>
        </w:rPr>
        <w:t xml:space="preserve">and </w:t>
      </w:r>
      <w:r w:rsidR="00CA2519" w:rsidRPr="00E31E70">
        <w:rPr>
          <w:rFonts w:ascii="Book Antiqua" w:hAnsi="Book Antiqua"/>
        </w:rPr>
        <w:t>CD</w:t>
      </w:r>
      <w:r w:rsidR="000C7AF5" w:rsidRPr="00E31E70">
        <w:rPr>
          <w:rFonts w:ascii="Book Antiqua" w:hAnsi="Book Antiqua"/>
        </w:rPr>
        <w:t xml:space="preserve"> can</w:t>
      </w:r>
      <w:r w:rsidR="00CA2519" w:rsidRPr="00E31E70">
        <w:rPr>
          <w:rFonts w:ascii="Book Antiqua" w:hAnsi="Book Antiqua"/>
        </w:rPr>
        <w:t xml:space="preserve"> </w:t>
      </w:r>
      <w:r w:rsidR="00C4788A" w:rsidRPr="00E31E70">
        <w:rPr>
          <w:rFonts w:ascii="Book Antiqua" w:hAnsi="Book Antiqua"/>
        </w:rPr>
        <w:t>coexist</w:t>
      </w:r>
      <w:r w:rsidR="00CA2519" w:rsidRPr="00E31E70">
        <w:rPr>
          <w:rFonts w:ascii="Book Antiqua" w:hAnsi="Book Antiqua"/>
        </w:rPr>
        <w:t>,</w:t>
      </w:r>
      <w:r w:rsidR="00C4788A" w:rsidRPr="00E31E70">
        <w:rPr>
          <w:rFonts w:ascii="Book Antiqua" w:hAnsi="Book Antiqua"/>
        </w:rPr>
        <w:t xml:space="preserve"> and there is evidence that microvascular complications are more severe in patients with both </w:t>
      </w:r>
      <w:proofErr w:type="gramStart"/>
      <w:r w:rsidR="00C4788A" w:rsidRPr="00E31E70">
        <w:rPr>
          <w:rFonts w:ascii="Book Antiqua" w:hAnsi="Book Antiqua"/>
        </w:rPr>
        <w:t>conditions</w:t>
      </w:r>
      <w:r w:rsidR="004615CE" w:rsidRPr="00E31E70">
        <w:rPr>
          <w:rFonts w:ascii="Book Antiqua" w:hAnsi="Book Antiqua"/>
          <w:vertAlign w:val="superscript"/>
        </w:rPr>
        <w:t>[</w:t>
      </w:r>
      <w:proofErr w:type="gramEnd"/>
      <w:r w:rsidR="00386400" w:rsidRPr="00E31E70">
        <w:rPr>
          <w:rFonts w:ascii="Book Antiqua" w:hAnsi="Book Antiqua"/>
          <w:vertAlign w:val="superscript"/>
        </w:rPr>
        <w:t>16,17</w:t>
      </w:r>
      <w:r w:rsidR="005221DC" w:rsidRPr="00E31E70">
        <w:rPr>
          <w:rFonts w:ascii="Book Antiqua" w:hAnsi="Book Antiqua"/>
          <w:vertAlign w:val="superscript"/>
        </w:rPr>
        <w:t>]</w:t>
      </w:r>
      <w:r w:rsidR="00B9600B" w:rsidRPr="00E31E70">
        <w:rPr>
          <w:rFonts w:ascii="Book Antiqua" w:hAnsi="Book Antiqua"/>
        </w:rPr>
        <w:t xml:space="preserve">. </w:t>
      </w:r>
    </w:p>
    <w:p w14:paraId="5683D40E" w14:textId="77777777" w:rsidR="00E92286" w:rsidRPr="00E31E70" w:rsidRDefault="00E92286" w:rsidP="00E31E70">
      <w:pPr>
        <w:spacing w:line="360" w:lineRule="auto"/>
        <w:jc w:val="both"/>
        <w:rPr>
          <w:rFonts w:ascii="Book Antiqua" w:hAnsi="Book Antiqua"/>
        </w:rPr>
      </w:pPr>
    </w:p>
    <w:p w14:paraId="515CE270" w14:textId="5006F2BA" w:rsidR="008430AA" w:rsidRPr="00E31E70" w:rsidRDefault="005E45B4"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atherosclerosis </w:t>
      </w:r>
      <w:r w:rsidR="00585BC8" w:rsidRPr="00E31E70">
        <w:rPr>
          <w:rFonts w:ascii="Book Antiqua" w:hAnsi="Book Antiqua"/>
          <w:b/>
          <w:i/>
        </w:rPr>
        <w:t>(</w:t>
      </w:r>
      <w:r w:rsidR="00D60A93" w:rsidRPr="00E31E70">
        <w:rPr>
          <w:rFonts w:ascii="Book Antiqua" w:hAnsi="Book Antiqua"/>
          <w:b/>
          <w:i/>
        </w:rPr>
        <w:t xml:space="preserve"># = </w:t>
      </w:r>
      <w:r w:rsidR="00B92858" w:rsidRPr="00E31E70">
        <w:rPr>
          <w:rFonts w:ascii="Book Antiqua" w:hAnsi="Book Antiqua"/>
          <w:b/>
          <w:i/>
        </w:rPr>
        <w:t>1</w:t>
      </w:r>
      <w:r w:rsidR="003D36A4" w:rsidRPr="00E31E70">
        <w:rPr>
          <w:rFonts w:ascii="Book Antiqua" w:hAnsi="Book Antiqua"/>
          <w:b/>
          <w:i/>
        </w:rPr>
        <w:t>3</w:t>
      </w:r>
      <w:r w:rsidR="00D60A93" w:rsidRPr="00E31E70">
        <w:rPr>
          <w:rFonts w:ascii="Book Antiqua" w:hAnsi="Book Antiqua"/>
          <w:b/>
          <w:i/>
        </w:rPr>
        <w:t xml:space="preserve">, </w:t>
      </w:r>
      <w:r w:rsidR="005F2B22" w:rsidRPr="00E31E70">
        <w:rPr>
          <w:rFonts w:ascii="Book Antiqua" w:hAnsi="Book Antiqua"/>
          <w:b/>
          <w:i/>
        </w:rPr>
        <w:t>Median Year</w:t>
      </w:r>
      <w:r w:rsidR="00D60A93" w:rsidRPr="00E31E70">
        <w:rPr>
          <w:rFonts w:ascii="Book Antiqua" w:hAnsi="Book Antiqua"/>
          <w:b/>
          <w:i/>
        </w:rPr>
        <w:t xml:space="preserve"> = </w:t>
      </w:r>
      <w:r w:rsidR="00585BC8" w:rsidRPr="00E31E70">
        <w:rPr>
          <w:rFonts w:ascii="Book Antiqua" w:hAnsi="Book Antiqua"/>
          <w:b/>
          <w:i/>
        </w:rPr>
        <w:t>2013</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2008 – 2016]</w:t>
      </w:r>
      <w:r w:rsidR="00585BC8" w:rsidRPr="00E31E70">
        <w:rPr>
          <w:rFonts w:ascii="Book Antiqua" w:hAnsi="Book Antiqua"/>
          <w:b/>
          <w:i/>
        </w:rPr>
        <w:t>)</w:t>
      </w:r>
    </w:p>
    <w:p w14:paraId="7367D506" w14:textId="1BBE65DE" w:rsidR="00B63239" w:rsidRPr="00E31E70" w:rsidRDefault="009B3784" w:rsidP="00E31E70">
      <w:pPr>
        <w:spacing w:line="360" w:lineRule="auto"/>
        <w:jc w:val="both"/>
        <w:rPr>
          <w:rFonts w:ascii="Book Antiqua" w:hAnsi="Book Antiqua"/>
        </w:rPr>
      </w:pPr>
      <w:r w:rsidRPr="00E31E70">
        <w:rPr>
          <w:rFonts w:ascii="Book Antiqua" w:hAnsi="Book Antiqua"/>
        </w:rPr>
        <w:t xml:space="preserve">Atherosclerosis has been linked to </w:t>
      </w:r>
      <w:r w:rsidR="00B9600B" w:rsidRPr="00E31E70">
        <w:rPr>
          <w:rFonts w:ascii="Book Antiqua" w:hAnsi="Book Antiqua"/>
        </w:rPr>
        <w:t>myocardial infarction</w:t>
      </w:r>
      <w:r w:rsidR="007644E6" w:rsidRPr="00E31E70">
        <w:rPr>
          <w:rFonts w:ascii="Book Antiqua" w:hAnsi="Book Antiqua"/>
        </w:rPr>
        <w:t xml:space="preserve"> and ischemic stroke, with c</w:t>
      </w:r>
      <w:r w:rsidRPr="00E31E70">
        <w:rPr>
          <w:rFonts w:ascii="Book Antiqua" w:hAnsi="Book Antiqua"/>
        </w:rPr>
        <w:t xml:space="preserve">hronic inflammation </w:t>
      </w:r>
      <w:r w:rsidR="007644E6" w:rsidRPr="00E31E70">
        <w:rPr>
          <w:rFonts w:ascii="Book Antiqua" w:hAnsi="Book Antiqua"/>
        </w:rPr>
        <w:t xml:space="preserve">being </w:t>
      </w:r>
      <w:r w:rsidRPr="00E31E70">
        <w:rPr>
          <w:rFonts w:ascii="Book Antiqua" w:hAnsi="Book Antiqua"/>
        </w:rPr>
        <w:t xml:space="preserve">a likely pathogenic </w:t>
      </w:r>
      <w:proofErr w:type="gramStart"/>
      <w:r w:rsidRPr="00E31E70">
        <w:rPr>
          <w:rFonts w:ascii="Book Antiqua" w:hAnsi="Book Antiqua"/>
        </w:rPr>
        <w:t>factor</w:t>
      </w:r>
      <w:r w:rsidR="004615CE" w:rsidRPr="00E31E70">
        <w:rPr>
          <w:rFonts w:ascii="Book Antiqua" w:hAnsi="Book Antiqua"/>
          <w:vertAlign w:val="superscript"/>
        </w:rPr>
        <w:t>[</w:t>
      </w:r>
      <w:proofErr w:type="gramEnd"/>
      <w:r w:rsidR="00EB7FA5" w:rsidRPr="00E31E70">
        <w:rPr>
          <w:rFonts w:ascii="Book Antiqua" w:hAnsi="Book Antiqua"/>
          <w:vertAlign w:val="superscript"/>
        </w:rPr>
        <w:t>18</w:t>
      </w:r>
      <w:r w:rsidRPr="00E31E70">
        <w:rPr>
          <w:rFonts w:ascii="Book Antiqua" w:hAnsi="Book Antiqua"/>
          <w:vertAlign w:val="superscript"/>
        </w:rPr>
        <w:t>]</w:t>
      </w:r>
      <w:r w:rsidRPr="00E31E70">
        <w:rPr>
          <w:rFonts w:ascii="Book Antiqua" w:hAnsi="Book Antiqua"/>
        </w:rPr>
        <w:t xml:space="preserve">. </w:t>
      </w:r>
      <w:r w:rsidR="00581DB7" w:rsidRPr="00E31E70">
        <w:rPr>
          <w:rFonts w:ascii="Book Antiqua" w:hAnsi="Book Antiqua"/>
        </w:rPr>
        <w:t>Untreated a</w:t>
      </w:r>
      <w:r w:rsidR="00C16B60" w:rsidRPr="00E31E70">
        <w:rPr>
          <w:rFonts w:ascii="Book Antiqua" w:hAnsi="Book Antiqua"/>
        </w:rPr>
        <w:t xml:space="preserve">dults </w:t>
      </w:r>
      <w:r w:rsidR="00C16B60" w:rsidRPr="00E31E70">
        <w:rPr>
          <w:rFonts w:ascii="Book Antiqua" w:hAnsi="Book Antiqua"/>
        </w:rPr>
        <w:lastRenderedPageBreak/>
        <w:t xml:space="preserve">with </w:t>
      </w:r>
      <w:r w:rsidR="00581DB7" w:rsidRPr="00E31E70">
        <w:rPr>
          <w:rFonts w:ascii="Book Antiqua" w:hAnsi="Book Antiqua"/>
        </w:rPr>
        <w:t>CD</w:t>
      </w:r>
      <w:r w:rsidR="008430AA" w:rsidRPr="00E31E70">
        <w:rPr>
          <w:rFonts w:ascii="Book Antiqua" w:hAnsi="Book Antiqua"/>
        </w:rPr>
        <w:t xml:space="preserve"> </w:t>
      </w:r>
      <w:r w:rsidR="00C16B60" w:rsidRPr="00E31E70">
        <w:rPr>
          <w:rFonts w:ascii="Book Antiqua" w:hAnsi="Book Antiqua"/>
        </w:rPr>
        <w:t xml:space="preserve">are </w:t>
      </w:r>
      <w:r w:rsidR="008430AA" w:rsidRPr="00E31E70">
        <w:rPr>
          <w:rFonts w:ascii="Book Antiqua" w:hAnsi="Book Antiqua"/>
        </w:rPr>
        <w:t>at increased risk of early atherosclerosis</w:t>
      </w:r>
      <w:r w:rsidR="00D8027C" w:rsidRPr="00E31E70">
        <w:rPr>
          <w:rFonts w:ascii="Book Antiqua" w:hAnsi="Book Antiqua"/>
        </w:rPr>
        <w:t>,</w:t>
      </w:r>
      <w:r w:rsidR="008430AA" w:rsidRPr="00E31E70">
        <w:rPr>
          <w:rFonts w:ascii="Book Antiqua" w:hAnsi="Book Antiqua"/>
        </w:rPr>
        <w:t xml:space="preserve"> as suggested by </w:t>
      </w:r>
      <w:r w:rsidR="00C16B60" w:rsidRPr="00E31E70">
        <w:rPr>
          <w:rFonts w:ascii="Book Antiqua" w:hAnsi="Book Antiqua"/>
        </w:rPr>
        <w:t>the presence of</w:t>
      </w:r>
      <w:r w:rsidR="00D8027C" w:rsidRPr="00E31E70">
        <w:rPr>
          <w:rFonts w:ascii="Book Antiqua" w:hAnsi="Book Antiqua"/>
        </w:rPr>
        <w:t xml:space="preserve"> </w:t>
      </w:r>
      <w:r w:rsidR="00581DB7" w:rsidRPr="00E31E70">
        <w:rPr>
          <w:rFonts w:ascii="Book Antiqua" w:hAnsi="Book Antiqua"/>
        </w:rPr>
        <w:t xml:space="preserve">chronic inflammation, </w:t>
      </w:r>
      <w:r w:rsidR="008430AA" w:rsidRPr="00E31E70">
        <w:rPr>
          <w:rFonts w:ascii="Book Antiqua" w:hAnsi="Book Antiqua"/>
        </w:rPr>
        <w:t>vascular impairment</w:t>
      </w:r>
      <w:r w:rsidR="007644E6" w:rsidRPr="00E31E70">
        <w:rPr>
          <w:rFonts w:ascii="Book Antiqua" w:hAnsi="Book Antiqua"/>
        </w:rPr>
        <w:t>,</w:t>
      </w:r>
      <w:r w:rsidR="008430AA" w:rsidRPr="00E31E70">
        <w:rPr>
          <w:rFonts w:ascii="Book Antiqua" w:hAnsi="Book Antiqua"/>
        </w:rPr>
        <w:t xml:space="preserve"> </w:t>
      </w:r>
      <w:r w:rsidR="00EB6868" w:rsidRPr="00E31E70">
        <w:rPr>
          <w:rFonts w:ascii="Book Antiqua" w:hAnsi="Book Antiqua"/>
        </w:rPr>
        <w:t>unfavorable</w:t>
      </w:r>
      <w:r w:rsidR="008430AA" w:rsidRPr="00E31E70">
        <w:rPr>
          <w:rFonts w:ascii="Book Antiqua" w:hAnsi="Book Antiqua"/>
        </w:rPr>
        <w:t xml:space="preserve"> biochemical </w:t>
      </w:r>
      <w:proofErr w:type="gramStart"/>
      <w:r w:rsidR="008430AA" w:rsidRPr="00E31E70">
        <w:rPr>
          <w:rFonts w:ascii="Book Antiqua" w:hAnsi="Book Antiqua"/>
        </w:rPr>
        <w:t>pattern</w:t>
      </w:r>
      <w:r w:rsidR="008D2A35" w:rsidRPr="00E31E70">
        <w:rPr>
          <w:rFonts w:ascii="Book Antiqua" w:hAnsi="Book Antiqua"/>
        </w:rPr>
        <w:t>s</w:t>
      </w:r>
      <w:r w:rsidR="004615CE" w:rsidRPr="00E31E70">
        <w:rPr>
          <w:rFonts w:ascii="Book Antiqua" w:hAnsi="Book Antiqua"/>
          <w:vertAlign w:val="superscript"/>
        </w:rPr>
        <w:t>[</w:t>
      </w:r>
      <w:proofErr w:type="gramEnd"/>
      <w:r w:rsidR="00EB7FA5" w:rsidRPr="00E31E70">
        <w:rPr>
          <w:rFonts w:ascii="Book Antiqua" w:hAnsi="Book Antiqua"/>
          <w:vertAlign w:val="superscript"/>
        </w:rPr>
        <w:t>19</w:t>
      </w:r>
      <w:r w:rsidR="0060755D" w:rsidRPr="00E31E70">
        <w:rPr>
          <w:rFonts w:ascii="Book Antiqua" w:hAnsi="Book Antiqua"/>
          <w:vertAlign w:val="superscript"/>
        </w:rPr>
        <w:t>-</w:t>
      </w:r>
      <w:r w:rsidR="00EB7FA5" w:rsidRPr="00E31E70">
        <w:rPr>
          <w:rFonts w:ascii="Book Antiqua" w:hAnsi="Book Antiqua"/>
          <w:vertAlign w:val="superscript"/>
        </w:rPr>
        <w:t>21</w:t>
      </w:r>
      <w:r w:rsidR="008430AA" w:rsidRPr="00E31E70">
        <w:rPr>
          <w:rFonts w:ascii="Book Antiqua" w:hAnsi="Book Antiqua"/>
          <w:vertAlign w:val="superscript"/>
        </w:rPr>
        <w:t>]</w:t>
      </w:r>
      <w:r w:rsidR="00DF7ECC" w:rsidRPr="00E31E70">
        <w:rPr>
          <w:rFonts w:ascii="Book Antiqua" w:hAnsi="Book Antiqua"/>
        </w:rPr>
        <w:t xml:space="preserve">, </w:t>
      </w:r>
      <w:r w:rsidR="00B9600B" w:rsidRPr="00E31E70">
        <w:rPr>
          <w:rFonts w:ascii="Book Antiqua" w:hAnsi="Book Antiqua"/>
        </w:rPr>
        <w:t>and relative lack of the classical risk factors.</w:t>
      </w:r>
      <w:r w:rsidR="00F42FE1" w:rsidRPr="00E31E70">
        <w:rPr>
          <w:rFonts w:ascii="Book Antiqua" w:hAnsi="Book Antiqua"/>
        </w:rPr>
        <w:t xml:space="preserve"> Carotid intima-media thickness values are significantly higher in patients with coexisting diabetes and CD </w:t>
      </w:r>
      <w:r w:rsidR="008D2A35" w:rsidRPr="00E31E70">
        <w:rPr>
          <w:rFonts w:ascii="Book Antiqua" w:hAnsi="Book Antiqua"/>
        </w:rPr>
        <w:t xml:space="preserve">as </w:t>
      </w:r>
      <w:r w:rsidR="00F42FE1" w:rsidRPr="00E31E70">
        <w:rPr>
          <w:rFonts w:ascii="Book Antiqua" w:hAnsi="Book Antiqua"/>
        </w:rPr>
        <w:t xml:space="preserve">compared to those </w:t>
      </w:r>
      <w:r w:rsidR="008D2A35" w:rsidRPr="00E31E70">
        <w:rPr>
          <w:rFonts w:ascii="Book Antiqua" w:hAnsi="Book Antiqua"/>
        </w:rPr>
        <w:t xml:space="preserve">patients </w:t>
      </w:r>
      <w:r w:rsidR="00F42FE1" w:rsidRPr="00E31E70">
        <w:rPr>
          <w:rFonts w:ascii="Book Antiqua" w:hAnsi="Book Antiqua"/>
        </w:rPr>
        <w:t>with diabetes or CD alone</w:t>
      </w:r>
      <w:r w:rsidR="004615CE" w:rsidRPr="00E31E70">
        <w:rPr>
          <w:rFonts w:ascii="Book Antiqua" w:hAnsi="Book Antiqua"/>
          <w:vertAlign w:val="superscript"/>
        </w:rPr>
        <w:t>[</w:t>
      </w:r>
      <w:r w:rsidR="0087499F">
        <w:rPr>
          <w:rFonts w:ascii="Book Antiqua" w:hAnsi="Book Antiqua"/>
          <w:vertAlign w:val="superscript"/>
        </w:rPr>
        <w:t>16,</w:t>
      </w:r>
      <w:r w:rsidR="00EB7FA5" w:rsidRPr="00E31E70">
        <w:rPr>
          <w:rFonts w:ascii="Book Antiqua" w:hAnsi="Book Antiqua"/>
          <w:vertAlign w:val="superscript"/>
        </w:rPr>
        <w:t>22</w:t>
      </w:r>
      <w:r w:rsidR="00F42FE1" w:rsidRPr="00E31E70">
        <w:rPr>
          <w:rFonts w:ascii="Book Antiqua" w:hAnsi="Book Antiqua"/>
          <w:vertAlign w:val="superscript"/>
        </w:rPr>
        <w:t>]</w:t>
      </w:r>
      <w:r w:rsidR="00F42FE1" w:rsidRPr="00E31E70">
        <w:rPr>
          <w:rFonts w:ascii="Book Antiqua" w:hAnsi="Book Antiqua"/>
        </w:rPr>
        <w:t>.</w:t>
      </w:r>
      <w:r w:rsidR="008430AA" w:rsidRPr="00E31E70">
        <w:rPr>
          <w:rFonts w:ascii="Book Antiqua" w:hAnsi="Book Antiqua"/>
        </w:rPr>
        <w:t xml:space="preserve"> </w:t>
      </w:r>
      <w:r w:rsidR="00445B15" w:rsidRPr="00E31E70">
        <w:rPr>
          <w:rFonts w:ascii="Book Antiqua" w:hAnsi="Book Antiqua"/>
        </w:rPr>
        <w:t>CD</w:t>
      </w:r>
      <w:r w:rsidR="007E644B" w:rsidRPr="00E31E70">
        <w:rPr>
          <w:rFonts w:ascii="Book Antiqua" w:hAnsi="Book Antiqua"/>
        </w:rPr>
        <w:t xml:space="preserve"> </w:t>
      </w:r>
      <w:r w:rsidR="00581DB7" w:rsidRPr="00E31E70">
        <w:rPr>
          <w:rFonts w:ascii="Book Antiqua" w:hAnsi="Book Antiqua"/>
        </w:rPr>
        <w:t xml:space="preserve">youth </w:t>
      </w:r>
      <w:r w:rsidR="00445B15" w:rsidRPr="00E31E70">
        <w:rPr>
          <w:rFonts w:ascii="Book Antiqua" w:hAnsi="Book Antiqua"/>
        </w:rPr>
        <w:t xml:space="preserve">have </w:t>
      </w:r>
      <w:r w:rsidR="007E644B" w:rsidRPr="00E31E70">
        <w:rPr>
          <w:rFonts w:ascii="Book Antiqua" w:hAnsi="Book Antiqua"/>
        </w:rPr>
        <w:t xml:space="preserve">also </w:t>
      </w:r>
      <w:r w:rsidR="00445B15" w:rsidRPr="00E31E70">
        <w:rPr>
          <w:rFonts w:ascii="Book Antiqua" w:hAnsi="Book Antiqua"/>
        </w:rPr>
        <w:t xml:space="preserve">been </w:t>
      </w:r>
      <w:r w:rsidR="008430AA" w:rsidRPr="00E31E70">
        <w:rPr>
          <w:rFonts w:ascii="Book Antiqua" w:hAnsi="Book Antiqua"/>
        </w:rPr>
        <w:t xml:space="preserve">associated </w:t>
      </w:r>
      <w:r w:rsidR="00445B15" w:rsidRPr="00E31E70">
        <w:rPr>
          <w:rFonts w:ascii="Book Antiqua" w:hAnsi="Book Antiqua"/>
        </w:rPr>
        <w:t xml:space="preserve">with increased risk of developing early </w:t>
      </w:r>
      <w:proofErr w:type="gramStart"/>
      <w:r w:rsidR="00445B15" w:rsidRPr="00E31E70">
        <w:rPr>
          <w:rFonts w:ascii="Book Antiqua" w:hAnsi="Book Antiqua"/>
        </w:rPr>
        <w:t>atherosclerosis</w:t>
      </w:r>
      <w:r w:rsidR="004615CE" w:rsidRPr="00E31E70">
        <w:rPr>
          <w:rFonts w:ascii="Book Antiqua" w:hAnsi="Book Antiqua"/>
          <w:vertAlign w:val="superscript"/>
        </w:rPr>
        <w:t>[</w:t>
      </w:r>
      <w:proofErr w:type="gramEnd"/>
      <w:r w:rsidR="00EB7FA5" w:rsidRPr="00E31E70">
        <w:rPr>
          <w:rFonts w:ascii="Book Antiqua" w:hAnsi="Book Antiqua"/>
          <w:vertAlign w:val="superscript"/>
        </w:rPr>
        <w:t>19</w:t>
      </w:r>
      <w:r w:rsidR="00445B15" w:rsidRPr="00E31E70">
        <w:rPr>
          <w:rFonts w:ascii="Book Antiqua" w:hAnsi="Book Antiqua"/>
          <w:vertAlign w:val="superscript"/>
        </w:rPr>
        <w:t>]</w:t>
      </w:r>
      <w:r w:rsidR="00445B15" w:rsidRPr="00E31E70">
        <w:rPr>
          <w:rFonts w:ascii="Book Antiqua" w:hAnsi="Book Antiqua"/>
        </w:rPr>
        <w:t xml:space="preserve">. </w:t>
      </w:r>
      <w:r w:rsidR="00C16B60" w:rsidRPr="00E31E70">
        <w:rPr>
          <w:rFonts w:ascii="Book Antiqua" w:hAnsi="Book Antiqua"/>
        </w:rPr>
        <w:t>They are also more likel</w:t>
      </w:r>
      <w:r w:rsidR="001D5F77" w:rsidRPr="00E31E70">
        <w:rPr>
          <w:rFonts w:ascii="Book Antiqua" w:hAnsi="Book Antiqua"/>
        </w:rPr>
        <w:t>y</w:t>
      </w:r>
      <w:r w:rsidR="00C16B60" w:rsidRPr="00E31E70">
        <w:rPr>
          <w:rFonts w:ascii="Book Antiqua" w:hAnsi="Book Antiqua"/>
        </w:rPr>
        <w:t xml:space="preserve"> to have </w:t>
      </w:r>
      <w:r w:rsidR="007644E6" w:rsidRPr="00E31E70">
        <w:rPr>
          <w:rFonts w:ascii="Book Antiqua" w:hAnsi="Book Antiqua"/>
        </w:rPr>
        <w:t xml:space="preserve">greater </w:t>
      </w:r>
      <w:r w:rsidR="008430AA" w:rsidRPr="00E31E70">
        <w:rPr>
          <w:rFonts w:ascii="Book Antiqua" w:hAnsi="Book Antiqua"/>
        </w:rPr>
        <w:t>mean LDL cholesterol</w:t>
      </w:r>
      <w:r w:rsidR="00C16B60" w:rsidRPr="00E31E70">
        <w:rPr>
          <w:rFonts w:ascii="Book Antiqua" w:hAnsi="Book Antiqua"/>
        </w:rPr>
        <w:t xml:space="preserve"> and </w:t>
      </w:r>
      <w:r w:rsidR="008430AA" w:rsidRPr="00E31E70">
        <w:rPr>
          <w:rFonts w:ascii="Book Antiqua" w:hAnsi="Book Antiqua"/>
        </w:rPr>
        <w:t xml:space="preserve">thicker carotid intima media </w:t>
      </w:r>
      <w:r w:rsidR="001D5F77" w:rsidRPr="00E31E70">
        <w:rPr>
          <w:rFonts w:ascii="Book Antiqua" w:hAnsi="Book Antiqua"/>
        </w:rPr>
        <w:t>as compared with controls</w:t>
      </w:r>
      <w:r w:rsidR="008430AA" w:rsidRPr="00E31E70">
        <w:rPr>
          <w:rFonts w:ascii="Book Antiqua" w:hAnsi="Book Antiqua"/>
        </w:rPr>
        <w:t>, and their endothelium-dependent dilatation is decreased</w:t>
      </w:r>
      <w:r w:rsidR="0044065A" w:rsidRPr="00E31E70">
        <w:rPr>
          <w:rFonts w:ascii="Book Antiqua" w:hAnsi="Book Antiqua"/>
        </w:rPr>
        <w:t>, all of</w:t>
      </w:r>
      <w:r w:rsidR="008430AA" w:rsidRPr="00E31E70">
        <w:rPr>
          <w:rFonts w:ascii="Book Antiqua" w:hAnsi="Book Antiqua"/>
        </w:rPr>
        <w:t xml:space="preserve"> which negatively affect vascular </w:t>
      </w:r>
      <w:proofErr w:type="gramStart"/>
      <w:r w:rsidR="00F03182" w:rsidRPr="00E31E70">
        <w:rPr>
          <w:rFonts w:ascii="Book Antiqua" w:hAnsi="Book Antiqua"/>
        </w:rPr>
        <w:t>function</w:t>
      </w:r>
      <w:r w:rsidR="004615CE" w:rsidRPr="00E31E70">
        <w:rPr>
          <w:rFonts w:ascii="Book Antiqua" w:hAnsi="Book Antiqua"/>
          <w:vertAlign w:val="superscript"/>
        </w:rPr>
        <w:t>[</w:t>
      </w:r>
      <w:proofErr w:type="gramEnd"/>
      <w:r w:rsidR="00EB7FA5" w:rsidRPr="00E31E70">
        <w:rPr>
          <w:rFonts w:ascii="Book Antiqua" w:hAnsi="Book Antiqua"/>
          <w:vertAlign w:val="superscript"/>
        </w:rPr>
        <w:t>23</w:t>
      </w:r>
      <w:r w:rsidR="0060755D" w:rsidRPr="00E31E70">
        <w:rPr>
          <w:rFonts w:ascii="Book Antiqua" w:hAnsi="Book Antiqua"/>
          <w:vertAlign w:val="superscript"/>
        </w:rPr>
        <w:t>,</w:t>
      </w:r>
      <w:r w:rsidR="00EB7FA5" w:rsidRPr="00E31E70">
        <w:rPr>
          <w:rFonts w:ascii="Book Antiqua" w:hAnsi="Book Antiqua"/>
          <w:vertAlign w:val="superscript"/>
        </w:rPr>
        <w:t>24</w:t>
      </w:r>
      <w:r w:rsidR="008430AA" w:rsidRPr="00E31E70">
        <w:rPr>
          <w:rFonts w:ascii="Book Antiqua" w:hAnsi="Book Antiqua"/>
          <w:vertAlign w:val="superscript"/>
        </w:rPr>
        <w:t>]</w:t>
      </w:r>
      <w:r w:rsidR="008430AA" w:rsidRPr="00E31E70">
        <w:rPr>
          <w:rFonts w:ascii="Book Antiqua" w:hAnsi="Book Antiqua"/>
        </w:rPr>
        <w:t xml:space="preserve">. </w:t>
      </w:r>
      <w:r w:rsidR="00404E90" w:rsidRPr="00E31E70">
        <w:rPr>
          <w:rFonts w:ascii="Book Antiqua" w:hAnsi="Book Antiqua"/>
        </w:rPr>
        <w:t xml:space="preserve">The GFD enables a reduction in inflammatory parameters, oxidative stress, and insulin resistance, factors that when unchecked can lead to </w:t>
      </w:r>
      <w:proofErr w:type="gramStart"/>
      <w:r w:rsidR="00404E90" w:rsidRPr="00E31E70">
        <w:rPr>
          <w:rFonts w:ascii="Book Antiqua" w:hAnsi="Book Antiqua"/>
        </w:rPr>
        <w:t>atherosclerosis</w:t>
      </w:r>
      <w:r w:rsidR="004615CE" w:rsidRPr="00E31E70">
        <w:rPr>
          <w:rFonts w:ascii="Book Antiqua" w:hAnsi="Book Antiqua"/>
          <w:vertAlign w:val="superscript"/>
        </w:rPr>
        <w:t>[</w:t>
      </w:r>
      <w:proofErr w:type="gramEnd"/>
      <w:r w:rsidR="0060755D" w:rsidRPr="00E31E70">
        <w:rPr>
          <w:rFonts w:ascii="Book Antiqua" w:hAnsi="Book Antiqua"/>
          <w:vertAlign w:val="superscript"/>
        </w:rPr>
        <w:t>10</w:t>
      </w:r>
      <w:r w:rsidR="00404E90" w:rsidRPr="00E31E70">
        <w:rPr>
          <w:rFonts w:ascii="Book Antiqua" w:hAnsi="Book Antiqua"/>
          <w:vertAlign w:val="superscript"/>
        </w:rPr>
        <w:t>,</w:t>
      </w:r>
      <w:r w:rsidR="00EB7FA5" w:rsidRPr="00E31E70">
        <w:rPr>
          <w:rFonts w:ascii="Book Antiqua" w:hAnsi="Book Antiqua"/>
          <w:vertAlign w:val="superscript"/>
        </w:rPr>
        <w:t>25</w:t>
      </w:r>
      <w:r w:rsidR="00404E90" w:rsidRPr="00E31E70">
        <w:rPr>
          <w:rFonts w:ascii="Book Antiqua" w:hAnsi="Book Antiqua"/>
          <w:vertAlign w:val="superscript"/>
        </w:rPr>
        <w:t>]</w:t>
      </w:r>
      <w:r w:rsidR="00404E90" w:rsidRPr="00E31E70">
        <w:rPr>
          <w:rFonts w:ascii="Book Antiqua" w:hAnsi="Book Antiqua"/>
        </w:rPr>
        <w:t xml:space="preserve">. Gluten </w:t>
      </w:r>
      <w:r w:rsidR="00B9600B" w:rsidRPr="00E31E70">
        <w:rPr>
          <w:rFonts w:ascii="Book Antiqua" w:hAnsi="Book Antiqua"/>
        </w:rPr>
        <w:t xml:space="preserve">avoidance </w:t>
      </w:r>
      <w:r w:rsidR="00404E90" w:rsidRPr="00E31E70">
        <w:rPr>
          <w:rFonts w:ascii="Book Antiqua" w:hAnsi="Book Antiqua"/>
        </w:rPr>
        <w:t xml:space="preserve">followed by restoration of the intestinal villi to normal function is likely to revert cardiovascular dysfunction in less than 1 years’ </w:t>
      </w:r>
      <w:proofErr w:type="gramStart"/>
      <w:r w:rsidR="00404E90" w:rsidRPr="00E31E70">
        <w:rPr>
          <w:rFonts w:ascii="Book Antiqua" w:hAnsi="Book Antiqua"/>
        </w:rPr>
        <w:t>time</w:t>
      </w:r>
      <w:r w:rsidR="004615CE" w:rsidRPr="00E31E70">
        <w:rPr>
          <w:rFonts w:ascii="Book Antiqua" w:hAnsi="Book Antiqua"/>
          <w:vertAlign w:val="superscript"/>
        </w:rPr>
        <w:t>[</w:t>
      </w:r>
      <w:proofErr w:type="gramEnd"/>
      <w:r w:rsidR="0060755D" w:rsidRPr="00E31E70">
        <w:rPr>
          <w:rFonts w:ascii="Book Antiqua" w:hAnsi="Book Antiqua"/>
          <w:vertAlign w:val="superscript"/>
        </w:rPr>
        <w:t>2,</w:t>
      </w:r>
      <w:r w:rsidR="00EB7FA5" w:rsidRPr="00E31E70">
        <w:rPr>
          <w:rFonts w:ascii="Book Antiqua" w:hAnsi="Book Antiqua"/>
          <w:vertAlign w:val="superscript"/>
        </w:rPr>
        <w:t>20</w:t>
      </w:r>
      <w:r w:rsidR="00404E90" w:rsidRPr="00E31E70">
        <w:rPr>
          <w:rFonts w:ascii="Book Antiqua" w:hAnsi="Book Antiqua"/>
          <w:vertAlign w:val="superscript"/>
        </w:rPr>
        <w:t>,</w:t>
      </w:r>
      <w:r w:rsidR="00EB7FA5" w:rsidRPr="00E31E70">
        <w:rPr>
          <w:rFonts w:ascii="Book Antiqua" w:hAnsi="Book Antiqua"/>
          <w:vertAlign w:val="superscript"/>
        </w:rPr>
        <w:t>21</w:t>
      </w:r>
      <w:r w:rsidR="00404E90" w:rsidRPr="00E31E70">
        <w:rPr>
          <w:rFonts w:ascii="Book Antiqua" w:hAnsi="Book Antiqua"/>
          <w:vertAlign w:val="superscript"/>
        </w:rPr>
        <w:t>,</w:t>
      </w:r>
      <w:r w:rsidR="00EB7FA5" w:rsidRPr="00E31E70">
        <w:rPr>
          <w:rFonts w:ascii="Book Antiqua" w:hAnsi="Book Antiqua"/>
          <w:vertAlign w:val="superscript"/>
        </w:rPr>
        <w:t>23</w:t>
      </w:r>
      <w:r w:rsidR="00404E90" w:rsidRPr="00E31E70">
        <w:rPr>
          <w:rFonts w:ascii="Book Antiqua" w:hAnsi="Book Antiqua"/>
          <w:vertAlign w:val="superscript"/>
        </w:rPr>
        <w:t>,</w:t>
      </w:r>
      <w:r w:rsidR="00EB7FA5" w:rsidRPr="00E31E70">
        <w:rPr>
          <w:rFonts w:ascii="Book Antiqua" w:hAnsi="Book Antiqua"/>
          <w:vertAlign w:val="superscript"/>
        </w:rPr>
        <w:t>24</w:t>
      </w:r>
      <w:r w:rsidR="00404E90" w:rsidRPr="00E31E70">
        <w:rPr>
          <w:rFonts w:ascii="Book Antiqua" w:hAnsi="Book Antiqua"/>
          <w:vertAlign w:val="superscript"/>
        </w:rPr>
        <w:t>]</w:t>
      </w:r>
      <w:r w:rsidR="00404E90" w:rsidRPr="00E31E70">
        <w:rPr>
          <w:rFonts w:ascii="Book Antiqua" w:hAnsi="Book Antiqua"/>
        </w:rPr>
        <w:t xml:space="preserve">. </w:t>
      </w:r>
      <w:r w:rsidR="00F03182" w:rsidRPr="00E31E70">
        <w:rPr>
          <w:rFonts w:ascii="Book Antiqua" w:hAnsi="Book Antiqua"/>
        </w:rPr>
        <w:t xml:space="preserve">Areas with improved markers on </w:t>
      </w:r>
      <w:r w:rsidR="00C16B60" w:rsidRPr="00E31E70">
        <w:rPr>
          <w:rFonts w:ascii="Book Antiqua" w:hAnsi="Book Antiqua"/>
        </w:rPr>
        <w:t xml:space="preserve">a </w:t>
      </w:r>
      <w:r w:rsidR="00F03182" w:rsidRPr="00E31E70">
        <w:rPr>
          <w:rFonts w:ascii="Book Antiqua" w:hAnsi="Book Antiqua"/>
        </w:rPr>
        <w:t xml:space="preserve">GFD include </w:t>
      </w:r>
      <w:r w:rsidR="0044065A" w:rsidRPr="00E31E70">
        <w:rPr>
          <w:rFonts w:ascii="Book Antiqua" w:hAnsi="Book Antiqua"/>
        </w:rPr>
        <w:t xml:space="preserve">the </w:t>
      </w:r>
      <w:r w:rsidR="00F03182" w:rsidRPr="00E31E70">
        <w:rPr>
          <w:rFonts w:ascii="Book Antiqua" w:hAnsi="Book Antiqua"/>
        </w:rPr>
        <w:t xml:space="preserve">common carotid arteries for </w:t>
      </w:r>
      <w:r w:rsidR="00C16B60" w:rsidRPr="00E31E70">
        <w:rPr>
          <w:rFonts w:ascii="Book Antiqua" w:hAnsi="Book Antiqua"/>
        </w:rPr>
        <w:t>intima media thickness</w:t>
      </w:r>
      <w:r w:rsidR="008D2A35" w:rsidRPr="00E31E70">
        <w:rPr>
          <w:rFonts w:ascii="Book Antiqua" w:hAnsi="Book Antiqua"/>
        </w:rPr>
        <w:t>,</w:t>
      </w:r>
      <w:r w:rsidR="00C16B60" w:rsidRPr="00E31E70">
        <w:rPr>
          <w:rFonts w:ascii="Book Antiqua" w:hAnsi="Book Antiqua"/>
        </w:rPr>
        <w:t xml:space="preserve"> </w:t>
      </w:r>
      <w:r w:rsidR="00F03182" w:rsidRPr="00E31E70">
        <w:rPr>
          <w:rFonts w:ascii="Book Antiqua" w:hAnsi="Book Antiqua"/>
        </w:rPr>
        <w:t xml:space="preserve">and the humeral artery for </w:t>
      </w:r>
      <w:r w:rsidR="00C16B60" w:rsidRPr="00E31E70">
        <w:rPr>
          <w:rFonts w:ascii="Book Antiqua" w:hAnsi="Book Antiqua"/>
        </w:rPr>
        <w:t xml:space="preserve">endothelium-dependent </w:t>
      </w:r>
      <w:proofErr w:type="gramStart"/>
      <w:r w:rsidR="00C16B60" w:rsidRPr="00E31E70">
        <w:rPr>
          <w:rFonts w:ascii="Book Antiqua" w:hAnsi="Book Antiqua"/>
        </w:rPr>
        <w:t>dilatation</w:t>
      </w:r>
      <w:r w:rsidR="004615CE" w:rsidRPr="00E31E70">
        <w:rPr>
          <w:rFonts w:ascii="Book Antiqua" w:hAnsi="Book Antiqua"/>
          <w:vertAlign w:val="superscript"/>
        </w:rPr>
        <w:t>[</w:t>
      </w:r>
      <w:proofErr w:type="gramEnd"/>
      <w:r w:rsidR="00EB7FA5" w:rsidRPr="00E31E70">
        <w:rPr>
          <w:rFonts w:ascii="Book Antiqua" w:hAnsi="Book Antiqua"/>
          <w:vertAlign w:val="superscript"/>
        </w:rPr>
        <w:t>26</w:t>
      </w:r>
      <w:r w:rsidR="00F03182" w:rsidRPr="00E31E70">
        <w:rPr>
          <w:rFonts w:ascii="Book Antiqua" w:hAnsi="Book Antiqua"/>
          <w:vertAlign w:val="superscript"/>
        </w:rPr>
        <w:t>]</w:t>
      </w:r>
      <w:r w:rsidR="00F03182" w:rsidRPr="00E31E70">
        <w:rPr>
          <w:rFonts w:ascii="Book Antiqua" w:hAnsi="Book Antiqua"/>
        </w:rPr>
        <w:t>.</w:t>
      </w:r>
      <w:r w:rsidR="00B63239" w:rsidRPr="00E31E70">
        <w:rPr>
          <w:rFonts w:ascii="Book Antiqua" w:hAnsi="Book Antiqua"/>
        </w:rPr>
        <w:t xml:space="preserve"> However, patients on the GFD </w:t>
      </w:r>
      <w:r w:rsidR="007644E6" w:rsidRPr="00E31E70">
        <w:rPr>
          <w:rFonts w:ascii="Book Antiqua" w:hAnsi="Book Antiqua"/>
        </w:rPr>
        <w:t xml:space="preserve">often </w:t>
      </w:r>
      <w:r w:rsidR="00B63239" w:rsidRPr="00E31E70">
        <w:rPr>
          <w:rFonts w:ascii="Book Antiqua" w:hAnsi="Book Antiqua"/>
        </w:rPr>
        <w:t>show weight gain and increase in triglyceride blood levels</w:t>
      </w:r>
      <w:r w:rsidR="008D2A35" w:rsidRPr="00E31E70">
        <w:rPr>
          <w:rFonts w:ascii="Book Antiqua" w:hAnsi="Book Antiqua"/>
        </w:rPr>
        <w:t>,</w:t>
      </w:r>
      <w:r w:rsidR="007644E6" w:rsidRPr="00E31E70">
        <w:rPr>
          <w:rFonts w:ascii="Book Antiqua" w:hAnsi="Book Antiqua"/>
        </w:rPr>
        <w:t xml:space="preserve"> which </w:t>
      </w:r>
      <w:r w:rsidR="00B63239" w:rsidRPr="00E31E70">
        <w:rPr>
          <w:rFonts w:ascii="Book Antiqua" w:hAnsi="Book Antiqua"/>
        </w:rPr>
        <w:t xml:space="preserve">suggests </w:t>
      </w:r>
      <w:r w:rsidR="007644E6" w:rsidRPr="00E31E70">
        <w:rPr>
          <w:rFonts w:ascii="Book Antiqua" w:hAnsi="Book Antiqua"/>
        </w:rPr>
        <w:t xml:space="preserve">a risk </w:t>
      </w:r>
      <w:r w:rsidR="00B63239" w:rsidRPr="00E31E70">
        <w:rPr>
          <w:rFonts w:ascii="Book Antiqua" w:hAnsi="Book Antiqua"/>
        </w:rPr>
        <w:t xml:space="preserve">to </w:t>
      </w:r>
      <w:proofErr w:type="gramStart"/>
      <w:r w:rsidR="00B63239" w:rsidRPr="00E31E70">
        <w:rPr>
          <w:rFonts w:ascii="Book Antiqua" w:hAnsi="Book Antiqua"/>
        </w:rPr>
        <w:t>atherogenicity</w:t>
      </w:r>
      <w:r w:rsidR="004615CE" w:rsidRPr="00E31E70">
        <w:rPr>
          <w:rFonts w:ascii="Book Antiqua" w:hAnsi="Book Antiqua"/>
          <w:vertAlign w:val="superscript"/>
        </w:rPr>
        <w:t>[</w:t>
      </w:r>
      <w:proofErr w:type="gramEnd"/>
      <w:r w:rsidR="00EB7FA5" w:rsidRPr="00E31E70">
        <w:rPr>
          <w:rFonts w:ascii="Book Antiqua" w:hAnsi="Book Antiqua"/>
          <w:vertAlign w:val="superscript"/>
        </w:rPr>
        <w:t>27</w:t>
      </w:r>
      <w:r w:rsidR="00B63239" w:rsidRPr="00E31E70">
        <w:rPr>
          <w:rFonts w:ascii="Book Antiqua" w:hAnsi="Book Antiqua"/>
          <w:vertAlign w:val="superscript"/>
        </w:rPr>
        <w:t>]</w:t>
      </w:r>
      <w:r w:rsidR="00793C49" w:rsidRPr="00E31E70">
        <w:rPr>
          <w:rFonts w:ascii="Book Antiqua" w:hAnsi="Book Antiqua"/>
        </w:rPr>
        <w:t xml:space="preserve">, </w:t>
      </w:r>
      <w:r w:rsidR="00E92286" w:rsidRPr="00E31E70">
        <w:rPr>
          <w:rFonts w:ascii="Book Antiqua" w:hAnsi="Book Antiqua"/>
        </w:rPr>
        <w:t>al</w:t>
      </w:r>
      <w:r w:rsidR="00793C49" w:rsidRPr="00E31E70">
        <w:rPr>
          <w:rFonts w:ascii="Book Antiqua" w:hAnsi="Book Antiqua"/>
        </w:rPr>
        <w:t xml:space="preserve">though </w:t>
      </w:r>
      <w:r w:rsidR="008D2A35" w:rsidRPr="00E31E70">
        <w:rPr>
          <w:rFonts w:ascii="Book Antiqua" w:hAnsi="Book Antiqua"/>
        </w:rPr>
        <w:t xml:space="preserve">alterations of </w:t>
      </w:r>
      <w:r w:rsidR="00793C49" w:rsidRPr="00E31E70">
        <w:rPr>
          <w:rFonts w:ascii="Book Antiqua" w:hAnsi="Book Antiqua"/>
        </w:rPr>
        <w:t>other risk factors do not necessarily support this</w:t>
      </w:r>
      <w:r w:rsidR="008D2A35" w:rsidRPr="00E31E70">
        <w:rPr>
          <w:rFonts w:ascii="Book Antiqua" w:hAnsi="Book Antiqua"/>
        </w:rPr>
        <w:t xml:space="preserve"> supposition</w:t>
      </w:r>
      <w:r w:rsidR="004615CE" w:rsidRPr="00E31E70">
        <w:rPr>
          <w:rFonts w:ascii="Book Antiqua" w:hAnsi="Book Antiqua"/>
          <w:vertAlign w:val="superscript"/>
        </w:rPr>
        <w:t>[</w:t>
      </w:r>
      <w:r w:rsidR="00EB7FA5" w:rsidRPr="00E31E70">
        <w:rPr>
          <w:rFonts w:ascii="Book Antiqua" w:hAnsi="Book Antiqua"/>
          <w:vertAlign w:val="superscript"/>
        </w:rPr>
        <w:t>28</w:t>
      </w:r>
      <w:r w:rsidR="00793C49" w:rsidRPr="00E31E70">
        <w:rPr>
          <w:rFonts w:ascii="Book Antiqua" w:hAnsi="Book Antiqua"/>
          <w:vertAlign w:val="superscript"/>
        </w:rPr>
        <w:t>]</w:t>
      </w:r>
      <w:r w:rsidR="00B63239" w:rsidRPr="00E31E70">
        <w:rPr>
          <w:rFonts w:ascii="Book Antiqua" w:hAnsi="Book Antiqua"/>
        </w:rPr>
        <w:t xml:space="preserve">. CD patients should </w:t>
      </w:r>
      <w:r w:rsidR="008D2A35" w:rsidRPr="00E31E70">
        <w:rPr>
          <w:rFonts w:ascii="Book Antiqua" w:hAnsi="Book Antiqua"/>
        </w:rPr>
        <w:t>always</w:t>
      </w:r>
      <w:r w:rsidR="00B63239" w:rsidRPr="00E31E70">
        <w:rPr>
          <w:rFonts w:ascii="Book Antiqua" w:hAnsi="Book Antiqua"/>
        </w:rPr>
        <w:t xml:space="preserve"> be encouraged to choose a healthy </w:t>
      </w:r>
      <w:proofErr w:type="gramStart"/>
      <w:r w:rsidR="00B63239" w:rsidRPr="00E31E70">
        <w:rPr>
          <w:rFonts w:ascii="Book Antiqua" w:hAnsi="Book Antiqua"/>
        </w:rPr>
        <w:t>GFD</w:t>
      </w:r>
      <w:r w:rsidR="004615CE" w:rsidRPr="00E31E70">
        <w:rPr>
          <w:rFonts w:ascii="Book Antiqua" w:hAnsi="Book Antiqua"/>
          <w:vertAlign w:val="superscript"/>
        </w:rPr>
        <w:t>[</w:t>
      </w:r>
      <w:proofErr w:type="gramEnd"/>
      <w:r w:rsidR="00EB7FA5" w:rsidRPr="00E31E70">
        <w:rPr>
          <w:rFonts w:ascii="Book Antiqua" w:hAnsi="Book Antiqua"/>
          <w:vertAlign w:val="superscript"/>
        </w:rPr>
        <w:t>27</w:t>
      </w:r>
      <w:r w:rsidR="00B63239" w:rsidRPr="00E31E70">
        <w:rPr>
          <w:rFonts w:ascii="Book Antiqua" w:hAnsi="Book Antiqua"/>
          <w:vertAlign w:val="superscript"/>
        </w:rPr>
        <w:t>]</w:t>
      </w:r>
      <w:r w:rsidR="00B63239" w:rsidRPr="00E31E70">
        <w:rPr>
          <w:rFonts w:ascii="Book Antiqua" w:hAnsi="Book Antiqua"/>
        </w:rPr>
        <w:t>.</w:t>
      </w:r>
    </w:p>
    <w:p w14:paraId="71644E6C" w14:textId="77777777" w:rsidR="008430AA" w:rsidRPr="00E31E70" w:rsidRDefault="008430AA" w:rsidP="00E31E70">
      <w:pPr>
        <w:spacing w:line="360" w:lineRule="auto"/>
        <w:jc w:val="both"/>
        <w:rPr>
          <w:rFonts w:ascii="Book Antiqua" w:hAnsi="Book Antiqua"/>
        </w:rPr>
      </w:pPr>
    </w:p>
    <w:p w14:paraId="103FB47E" w14:textId="096EF7D0" w:rsidR="000743C3" w:rsidRPr="00E31E70" w:rsidRDefault="005E45B4"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angiogenesis </w:t>
      </w:r>
      <w:r w:rsidR="00E85916" w:rsidRPr="00E31E70">
        <w:rPr>
          <w:rFonts w:ascii="Book Antiqua" w:hAnsi="Book Antiqua"/>
          <w:b/>
          <w:i/>
        </w:rPr>
        <w:t xml:space="preserve">(# = </w:t>
      </w:r>
      <w:r w:rsidR="00B87FEB" w:rsidRPr="00E31E70">
        <w:rPr>
          <w:rFonts w:ascii="Book Antiqua" w:hAnsi="Book Antiqua"/>
          <w:b/>
          <w:i/>
        </w:rPr>
        <w:t>7</w:t>
      </w:r>
      <w:r w:rsidR="00E85916" w:rsidRPr="00E31E70">
        <w:rPr>
          <w:rFonts w:ascii="Book Antiqua" w:hAnsi="Book Antiqua"/>
          <w:b/>
          <w:i/>
        </w:rPr>
        <w:t xml:space="preserve">, </w:t>
      </w:r>
      <w:r w:rsidR="00C913B7" w:rsidRPr="00E31E70">
        <w:rPr>
          <w:rFonts w:ascii="Book Antiqua" w:hAnsi="Book Antiqua"/>
          <w:b/>
          <w:i/>
        </w:rPr>
        <w:t>Median Year</w:t>
      </w:r>
      <w:r w:rsidR="00E85916" w:rsidRPr="00E31E70">
        <w:rPr>
          <w:rFonts w:ascii="Book Antiqua" w:hAnsi="Book Antiqua"/>
          <w:b/>
          <w:i/>
        </w:rPr>
        <w:t xml:space="preserve"> =</w:t>
      </w:r>
      <w:r w:rsidR="00203B7E" w:rsidRPr="00E31E70">
        <w:rPr>
          <w:rFonts w:ascii="Book Antiqua" w:hAnsi="Book Antiqua"/>
          <w:b/>
          <w:i/>
        </w:rPr>
        <w:t>2009</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1970 – 2013]</w:t>
      </w:r>
      <w:r w:rsidR="00E85916" w:rsidRPr="00E31E70">
        <w:rPr>
          <w:rFonts w:ascii="Book Antiqua" w:hAnsi="Book Antiqua"/>
          <w:b/>
          <w:i/>
        </w:rPr>
        <w:t>)</w:t>
      </w:r>
    </w:p>
    <w:p w14:paraId="39CCD27C" w14:textId="1A988154" w:rsidR="0091338A" w:rsidRPr="00E31E70" w:rsidRDefault="003C3BF8" w:rsidP="00E31E70">
      <w:pPr>
        <w:spacing w:line="360" w:lineRule="auto"/>
        <w:jc w:val="both"/>
        <w:rPr>
          <w:rFonts w:ascii="Book Antiqua" w:hAnsi="Book Antiqua"/>
        </w:rPr>
      </w:pPr>
      <w:r w:rsidRPr="00E31E70">
        <w:rPr>
          <w:rFonts w:ascii="Book Antiqua" w:hAnsi="Book Antiqua"/>
        </w:rPr>
        <w:t xml:space="preserve">In untreated </w:t>
      </w:r>
      <w:r w:rsidR="00816F43" w:rsidRPr="00E31E70">
        <w:rPr>
          <w:rFonts w:ascii="Book Antiqua" w:hAnsi="Book Antiqua"/>
        </w:rPr>
        <w:t>CD</w:t>
      </w:r>
      <w:r w:rsidRPr="00E31E70">
        <w:rPr>
          <w:rFonts w:ascii="Book Antiqua" w:hAnsi="Book Antiqua"/>
        </w:rPr>
        <w:t xml:space="preserve">, the overall architecture of the small-bowel mucosal vasculature </w:t>
      </w:r>
      <w:r w:rsidR="00366639" w:rsidRPr="00E31E70">
        <w:rPr>
          <w:rFonts w:ascii="Book Antiqua" w:hAnsi="Book Antiqua"/>
        </w:rPr>
        <w:t>may be</w:t>
      </w:r>
      <w:r w:rsidRPr="00E31E70">
        <w:rPr>
          <w:rFonts w:ascii="Book Antiqua" w:hAnsi="Book Antiqua"/>
        </w:rPr>
        <w:t xml:space="preserve"> altered</w:t>
      </w:r>
      <w:r w:rsidR="008D2A35" w:rsidRPr="00E31E70">
        <w:rPr>
          <w:rFonts w:ascii="Book Antiqua" w:hAnsi="Book Antiqua"/>
        </w:rPr>
        <w:t xml:space="preserve">, leading to </w:t>
      </w:r>
      <w:r w:rsidR="00E22252" w:rsidRPr="00E31E70">
        <w:rPr>
          <w:rFonts w:ascii="Book Antiqua" w:hAnsi="Book Antiqua"/>
        </w:rPr>
        <w:t>inhibition of</w:t>
      </w:r>
      <w:r w:rsidR="008D2A35" w:rsidRPr="00E31E70">
        <w:rPr>
          <w:rFonts w:ascii="Book Antiqua" w:hAnsi="Book Antiqua"/>
        </w:rPr>
        <w:t xml:space="preserve"> </w:t>
      </w:r>
      <w:proofErr w:type="gramStart"/>
      <w:r w:rsidR="008D2A35" w:rsidRPr="00E31E70">
        <w:rPr>
          <w:rFonts w:ascii="Book Antiqua" w:hAnsi="Book Antiqua"/>
        </w:rPr>
        <w:t>angiogenesis</w:t>
      </w:r>
      <w:r w:rsidR="004615CE" w:rsidRPr="00E31E70">
        <w:rPr>
          <w:rFonts w:ascii="Book Antiqua" w:hAnsi="Book Antiqua"/>
          <w:vertAlign w:val="superscript"/>
        </w:rPr>
        <w:t>[</w:t>
      </w:r>
      <w:proofErr w:type="gramEnd"/>
      <w:r w:rsidR="00EB7FA5" w:rsidRPr="00E31E70">
        <w:rPr>
          <w:rFonts w:ascii="Book Antiqua" w:hAnsi="Book Antiqua"/>
          <w:vertAlign w:val="superscript"/>
        </w:rPr>
        <w:t>29</w:t>
      </w:r>
      <w:r w:rsidR="00E910ED" w:rsidRPr="00E31E70">
        <w:rPr>
          <w:rFonts w:ascii="Book Antiqua" w:hAnsi="Book Antiqua"/>
          <w:vertAlign w:val="superscript"/>
        </w:rPr>
        <w:t>]</w:t>
      </w:r>
      <w:r w:rsidRPr="00E31E70">
        <w:rPr>
          <w:rFonts w:ascii="Book Antiqua" w:hAnsi="Book Antiqua"/>
        </w:rPr>
        <w:t xml:space="preserve">. </w:t>
      </w:r>
      <w:r w:rsidR="00762F90" w:rsidRPr="00E31E70">
        <w:rPr>
          <w:rFonts w:ascii="Book Antiqua" w:hAnsi="Book Antiqua"/>
        </w:rPr>
        <w:t xml:space="preserve">On the GFD, the vasculature normalizes </w:t>
      </w:r>
      <w:r w:rsidR="00346A65" w:rsidRPr="00E31E70">
        <w:rPr>
          <w:rFonts w:ascii="Book Antiqua" w:hAnsi="Book Antiqua"/>
        </w:rPr>
        <w:t>as compared to healthy subjects</w:t>
      </w:r>
      <w:r w:rsidR="008D2A35" w:rsidRPr="00E31E70">
        <w:rPr>
          <w:rFonts w:ascii="Book Antiqua" w:hAnsi="Book Antiqua"/>
        </w:rPr>
        <w:t>,</w:t>
      </w:r>
      <w:r w:rsidR="00346A65" w:rsidRPr="00E31E70">
        <w:rPr>
          <w:rFonts w:ascii="Book Antiqua" w:hAnsi="Book Antiqua"/>
        </w:rPr>
        <w:t xml:space="preserve"> </w:t>
      </w:r>
      <w:r w:rsidR="00762F90" w:rsidRPr="00E31E70">
        <w:rPr>
          <w:rFonts w:ascii="Book Antiqua" w:hAnsi="Book Antiqua"/>
        </w:rPr>
        <w:t>in parallel to mucosal recovery,</w:t>
      </w:r>
      <w:r w:rsidRPr="00E31E70">
        <w:rPr>
          <w:rFonts w:ascii="Book Antiqua" w:hAnsi="Book Antiqua"/>
        </w:rPr>
        <w:t xml:space="preserve"> and mucosal autoantibody deposits diminish </w:t>
      </w:r>
      <w:r w:rsidR="00E910ED" w:rsidRPr="00E31E70">
        <w:rPr>
          <w:rFonts w:ascii="Book Antiqua" w:hAnsi="Book Antiqua"/>
        </w:rPr>
        <w:t xml:space="preserve">in the small </w:t>
      </w:r>
      <w:proofErr w:type="gramStart"/>
      <w:r w:rsidR="00E910ED" w:rsidRPr="00E31E70">
        <w:rPr>
          <w:rFonts w:ascii="Book Antiqua" w:hAnsi="Book Antiqua"/>
        </w:rPr>
        <w:t>intestine</w:t>
      </w:r>
      <w:r w:rsidR="004615CE" w:rsidRPr="00E31E70">
        <w:rPr>
          <w:rFonts w:ascii="Book Antiqua" w:hAnsi="Book Antiqua"/>
          <w:vertAlign w:val="superscript"/>
        </w:rPr>
        <w:t>[</w:t>
      </w:r>
      <w:proofErr w:type="gramEnd"/>
      <w:r w:rsidR="00EB7FA5" w:rsidRPr="00E31E70">
        <w:rPr>
          <w:rFonts w:ascii="Book Antiqua" w:hAnsi="Book Antiqua"/>
          <w:vertAlign w:val="superscript"/>
        </w:rPr>
        <w:t>29</w:t>
      </w:r>
      <w:r w:rsidR="00E22252" w:rsidRPr="00E31E70">
        <w:rPr>
          <w:rFonts w:ascii="Book Antiqua" w:hAnsi="Book Antiqua"/>
          <w:vertAlign w:val="superscript"/>
        </w:rPr>
        <w:t>,</w:t>
      </w:r>
      <w:r w:rsidR="00EB7FA5" w:rsidRPr="00E31E70">
        <w:rPr>
          <w:rFonts w:ascii="Book Antiqua" w:hAnsi="Book Antiqua"/>
          <w:vertAlign w:val="superscript"/>
        </w:rPr>
        <w:t>30</w:t>
      </w:r>
      <w:r w:rsidRPr="00E31E70">
        <w:rPr>
          <w:rFonts w:ascii="Book Antiqua" w:hAnsi="Book Antiqua"/>
          <w:vertAlign w:val="superscript"/>
        </w:rPr>
        <w:t>]</w:t>
      </w:r>
      <w:r w:rsidRPr="00E31E70">
        <w:rPr>
          <w:rFonts w:ascii="Book Antiqua" w:hAnsi="Book Antiqua"/>
        </w:rPr>
        <w:t>. Autoantibod</w:t>
      </w:r>
      <w:r w:rsidR="002747D4" w:rsidRPr="00E31E70">
        <w:rPr>
          <w:rFonts w:ascii="Book Antiqua" w:hAnsi="Book Antiqua"/>
        </w:rPr>
        <w:t>y</w:t>
      </w:r>
      <w:r w:rsidRPr="00E31E70">
        <w:rPr>
          <w:rFonts w:ascii="Book Antiqua" w:hAnsi="Book Antiqua"/>
        </w:rPr>
        <w:t xml:space="preserve"> production </w:t>
      </w:r>
      <w:r w:rsidR="002747D4" w:rsidRPr="00E31E70">
        <w:rPr>
          <w:rFonts w:ascii="Book Antiqua" w:hAnsi="Book Antiqua"/>
        </w:rPr>
        <w:t xml:space="preserve">in </w:t>
      </w:r>
      <w:r w:rsidR="00762F90" w:rsidRPr="00E31E70">
        <w:rPr>
          <w:rFonts w:ascii="Book Antiqua" w:hAnsi="Book Antiqua"/>
        </w:rPr>
        <w:t>CD</w:t>
      </w:r>
      <w:r w:rsidR="002747D4" w:rsidRPr="00E31E70">
        <w:rPr>
          <w:rFonts w:ascii="Book Antiqua" w:hAnsi="Book Antiqua"/>
        </w:rPr>
        <w:t xml:space="preserve"> </w:t>
      </w:r>
      <w:r w:rsidRPr="00E31E70">
        <w:rPr>
          <w:rFonts w:ascii="Book Antiqua" w:hAnsi="Book Antiqua"/>
        </w:rPr>
        <w:t>mainly targets against transglutaminase 2 (TG2)</w:t>
      </w:r>
      <w:r w:rsidR="004615CE" w:rsidRPr="00E31E70">
        <w:rPr>
          <w:rFonts w:ascii="Book Antiqua" w:hAnsi="Book Antiqua"/>
          <w:vertAlign w:val="superscript"/>
        </w:rPr>
        <w:t>[</w:t>
      </w:r>
      <w:r w:rsidR="00EB7FA5" w:rsidRPr="00E31E70">
        <w:rPr>
          <w:rFonts w:ascii="Book Antiqua" w:hAnsi="Book Antiqua"/>
          <w:vertAlign w:val="superscript"/>
        </w:rPr>
        <w:t>29</w:t>
      </w:r>
      <w:r w:rsidRPr="00E31E70">
        <w:rPr>
          <w:rFonts w:ascii="Book Antiqua" w:hAnsi="Book Antiqua"/>
          <w:vertAlign w:val="superscript"/>
        </w:rPr>
        <w:t>]</w:t>
      </w:r>
      <w:r w:rsidRPr="00E31E70">
        <w:rPr>
          <w:rFonts w:ascii="Book Antiqua" w:hAnsi="Book Antiqua"/>
        </w:rPr>
        <w:t xml:space="preserve">. These autoantibodies are found in </w:t>
      </w:r>
      <w:r w:rsidR="002747D4" w:rsidRPr="00E31E70">
        <w:rPr>
          <w:rFonts w:ascii="Book Antiqua" w:hAnsi="Book Antiqua"/>
        </w:rPr>
        <w:t xml:space="preserve">untreated </w:t>
      </w:r>
      <w:r w:rsidR="00E910ED" w:rsidRPr="00E31E70">
        <w:rPr>
          <w:rFonts w:ascii="Book Antiqua" w:hAnsi="Book Antiqua"/>
        </w:rPr>
        <w:t xml:space="preserve">CD </w:t>
      </w:r>
      <w:r w:rsidR="002747D4" w:rsidRPr="00E31E70">
        <w:rPr>
          <w:rFonts w:ascii="Book Antiqua" w:hAnsi="Book Antiqua"/>
        </w:rPr>
        <w:t xml:space="preserve">patients’ </w:t>
      </w:r>
      <w:proofErr w:type="gramStart"/>
      <w:r w:rsidR="002747D4" w:rsidRPr="00E31E70">
        <w:rPr>
          <w:rFonts w:ascii="Book Antiqua" w:hAnsi="Book Antiqua"/>
        </w:rPr>
        <w:t>serum</w:t>
      </w:r>
      <w:r w:rsidR="004615CE" w:rsidRPr="00E31E70">
        <w:rPr>
          <w:rFonts w:ascii="Book Antiqua" w:hAnsi="Book Antiqua"/>
          <w:vertAlign w:val="superscript"/>
        </w:rPr>
        <w:t>[</w:t>
      </w:r>
      <w:proofErr w:type="gramEnd"/>
      <w:r w:rsidR="00EB7FA5" w:rsidRPr="00E31E70">
        <w:rPr>
          <w:rFonts w:ascii="Book Antiqua" w:hAnsi="Book Antiqua"/>
          <w:vertAlign w:val="superscript"/>
        </w:rPr>
        <w:t>31</w:t>
      </w:r>
      <w:r w:rsidR="002747D4" w:rsidRPr="00E31E70">
        <w:rPr>
          <w:rFonts w:ascii="Book Antiqua" w:hAnsi="Book Antiqua"/>
          <w:vertAlign w:val="superscript"/>
        </w:rPr>
        <w:t>]</w:t>
      </w:r>
      <w:r w:rsidRPr="00E31E70">
        <w:rPr>
          <w:rFonts w:ascii="Book Antiqua" w:hAnsi="Book Antiqua"/>
        </w:rPr>
        <w:t>, but also bound to</w:t>
      </w:r>
      <w:r w:rsidR="002747D4" w:rsidRPr="00E31E70">
        <w:rPr>
          <w:rFonts w:ascii="Book Antiqua" w:hAnsi="Book Antiqua"/>
        </w:rPr>
        <w:t xml:space="preserve"> </w:t>
      </w:r>
      <w:r w:rsidRPr="00E31E70">
        <w:rPr>
          <w:rFonts w:ascii="Book Antiqua" w:hAnsi="Book Antiqua"/>
        </w:rPr>
        <w:t>extracellular TG2 below the epithelial basement membrane and around capillaries in</w:t>
      </w:r>
      <w:r w:rsidR="002747D4" w:rsidRPr="00E31E70">
        <w:rPr>
          <w:rFonts w:ascii="Book Antiqua" w:hAnsi="Book Antiqua"/>
        </w:rPr>
        <w:t xml:space="preserve"> </w:t>
      </w:r>
      <w:r w:rsidRPr="00E31E70">
        <w:rPr>
          <w:rFonts w:ascii="Book Antiqua" w:hAnsi="Book Antiqua"/>
        </w:rPr>
        <w:t>the small intestinal mucosa</w:t>
      </w:r>
      <w:r w:rsidR="008D2A35" w:rsidRPr="00E31E70">
        <w:rPr>
          <w:rFonts w:ascii="Book Antiqua" w:hAnsi="Book Antiqua"/>
        </w:rPr>
        <w:t>,</w:t>
      </w:r>
      <w:r w:rsidRPr="00E31E70">
        <w:rPr>
          <w:rFonts w:ascii="Book Antiqua" w:hAnsi="Book Antiqua"/>
        </w:rPr>
        <w:t xml:space="preserve"> </w:t>
      </w:r>
      <w:r w:rsidR="00E910ED" w:rsidRPr="00E31E70">
        <w:rPr>
          <w:rFonts w:ascii="Book Antiqua" w:hAnsi="Book Antiqua"/>
        </w:rPr>
        <w:t>as well as</w:t>
      </w:r>
      <w:r w:rsidRPr="00E31E70">
        <w:rPr>
          <w:rFonts w:ascii="Book Antiqua" w:hAnsi="Book Antiqua"/>
        </w:rPr>
        <w:t xml:space="preserve"> in extra-intestinal </w:t>
      </w:r>
      <w:r w:rsidRPr="00E31E70">
        <w:rPr>
          <w:rFonts w:ascii="Book Antiqua" w:hAnsi="Book Antiqua"/>
        </w:rPr>
        <w:lastRenderedPageBreak/>
        <w:t>organs.</w:t>
      </w:r>
      <w:r w:rsidR="002747D4" w:rsidRPr="00E31E70">
        <w:rPr>
          <w:rFonts w:ascii="Book Antiqua" w:hAnsi="Book Antiqua"/>
        </w:rPr>
        <w:t xml:space="preserve"> </w:t>
      </w:r>
      <w:r w:rsidRPr="00E31E70">
        <w:rPr>
          <w:rFonts w:ascii="Book Antiqua" w:hAnsi="Book Antiqua"/>
        </w:rPr>
        <w:t xml:space="preserve">The autoantibodies </w:t>
      </w:r>
      <w:r w:rsidR="00E910ED" w:rsidRPr="00E31E70">
        <w:rPr>
          <w:rFonts w:ascii="Book Antiqua" w:hAnsi="Book Antiqua"/>
        </w:rPr>
        <w:t xml:space="preserve">can </w:t>
      </w:r>
      <w:r w:rsidRPr="00E31E70">
        <w:rPr>
          <w:rFonts w:ascii="Book Antiqua" w:hAnsi="Book Antiqua"/>
        </w:rPr>
        <w:t xml:space="preserve">interfere with angiogenesis, including </w:t>
      </w:r>
      <w:r w:rsidR="00E22252" w:rsidRPr="00E31E70">
        <w:rPr>
          <w:rFonts w:ascii="Book Antiqua" w:hAnsi="Book Antiqua"/>
        </w:rPr>
        <w:t>changes in transendothelial migration of</w:t>
      </w:r>
      <w:r w:rsidR="008436B6" w:rsidRPr="00E31E70">
        <w:rPr>
          <w:rFonts w:ascii="Book Antiqua" w:hAnsi="Book Antiqua"/>
        </w:rPr>
        <w:t xml:space="preserve"> </w:t>
      </w:r>
      <w:proofErr w:type="gramStart"/>
      <w:r w:rsidR="00E22252" w:rsidRPr="00E31E70">
        <w:rPr>
          <w:rFonts w:ascii="Book Antiqua" w:hAnsi="Book Antiqua"/>
        </w:rPr>
        <w:t>lymphocytes</w:t>
      </w:r>
      <w:r w:rsidR="004615CE" w:rsidRPr="00E31E70">
        <w:rPr>
          <w:rFonts w:ascii="Book Antiqua" w:hAnsi="Book Antiqua"/>
          <w:vertAlign w:val="superscript"/>
        </w:rPr>
        <w:t>[</w:t>
      </w:r>
      <w:proofErr w:type="gramEnd"/>
      <w:r w:rsidR="00EB7FA5" w:rsidRPr="00E31E70">
        <w:rPr>
          <w:rFonts w:ascii="Book Antiqua" w:hAnsi="Book Antiqua"/>
          <w:vertAlign w:val="superscript"/>
        </w:rPr>
        <w:t>29</w:t>
      </w:r>
      <w:r w:rsidR="008436B6" w:rsidRPr="00E31E70">
        <w:rPr>
          <w:rFonts w:ascii="Book Antiqua" w:hAnsi="Book Antiqua"/>
          <w:vertAlign w:val="superscript"/>
        </w:rPr>
        <w:t>,</w:t>
      </w:r>
      <w:r w:rsidR="00FF7987" w:rsidRPr="00E31E70">
        <w:rPr>
          <w:rFonts w:ascii="Book Antiqua" w:hAnsi="Book Antiqua"/>
          <w:vertAlign w:val="superscript"/>
        </w:rPr>
        <w:t>32</w:t>
      </w:r>
      <w:r w:rsidR="003736BA" w:rsidRPr="00E31E70">
        <w:rPr>
          <w:rFonts w:ascii="Book Antiqua" w:hAnsi="Book Antiqua"/>
          <w:vertAlign w:val="superscript"/>
        </w:rPr>
        <w:t>,</w:t>
      </w:r>
      <w:r w:rsidR="00FF7987" w:rsidRPr="00E31E70">
        <w:rPr>
          <w:rFonts w:ascii="Book Antiqua" w:hAnsi="Book Antiqua"/>
          <w:vertAlign w:val="superscript"/>
        </w:rPr>
        <w:t>33</w:t>
      </w:r>
      <w:r w:rsidR="00E910ED" w:rsidRPr="00E31E70">
        <w:rPr>
          <w:rFonts w:ascii="Book Antiqua" w:hAnsi="Book Antiqua"/>
          <w:vertAlign w:val="superscript"/>
        </w:rPr>
        <w:t>]</w:t>
      </w:r>
      <w:r w:rsidR="0054720D" w:rsidRPr="00E31E70">
        <w:rPr>
          <w:rFonts w:ascii="Book Antiqua" w:hAnsi="Book Antiqua"/>
        </w:rPr>
        <w:t>, which is probably influenced by common genetic variants in angiogenesis-related genes</w:t>
      </w:r>
      <w:r w:rsidR="004615CE" w:rsidRPr="00E31E70">
        <w:rPr>
          <w:rFonts w:ascii="Book Antiqua" w:hAnsi="Book Antiqua"/>
          <w:vertAlign w:val="superscript"/>
        </w:rPr>
        <w:t>[</w:t>
      </w:r>
      <w:r w:rsidR="00FF7987" w:rsidRPr="00E31E70">
        <w:rPr>
          <w:rFonts w:ascii="Book Antiqua" w:hAnsi="Book Antiqua"/>
          <w:vertAlign w:val="superscript"/>
        </w:rPr>
        <w:t>34</w:t>
      </w:r>
      <w:r w:rsidR="0054720D" w:rsidRPr="00E31E70">
        <w:rPr>
          <w:rFonts w:ascii="Book Antiqua" w:hAnsi="Book Antiqua"/>
          <w:vertAlign w:val="superscript"/>
        </w:rPr>
        <w:t>]</w:t>
      </w:r>
      <w:r w:rsidRPr="00E31E70">
        <w:rPr>
          <w:rFonts w:ascii="Book Antiqua" w:hAnsi="Book Antiqua"/>
        </w:rPr>
        <w:t xml:space="preserve">. In vitro, </w:t>
      </w:r>
      <w:r w:rsidR="00E910ED" w:rsidRPr="00E31E70">
        <w:rPr>
          <w:rFonts w:ascii="Book Antiqua" w:hAnsi="Book Antiqua"/>
        </w:rPr>
        <w:t>CD autoantibodies reduce</w:t>
      </w:r>
      <w:r w:rsidRPr="00E31E70">
        <w:rPr>
          <w:rFonts w:ascii="Book Antiqua" w:hAnsi="Book Antiqua"/>
        </w:rPr>
        <w:t xml:space="preserve"> endothelial branching, increase endothelial permeability to macromolecules and lymphocytes, and enhance lymphocyte </w:t>
      </w:r>
      <w:r w:rsidR="00E22252" w:rsidRPr="00E31E70">
        <w:rPr>
          <w:rFonts w:ascii="Book Antiqua" w:hAnsi="Book Antiqua"/>
        </w:rPr>
        <w:t xml:space="preserve">adhesion </w:t>
      </w:r>
      <w:r w:rsidR="002747D4" w:rsidRPr="00E31E70">
        <w:rPr>
          <w:rFonts w:ascii="Book Antiqua" w:hAnsi="Book Antiqua"/>
        </w:rPr>
        <w:t>to</w:t>
      </w:r>
      <w:r w:rsidRPr="00E31E70">
        <w:rPr>
          <w:rFonts w:ascii="Book Antiqua" w:hAnsi="Book Antiqua"/>
        </w:rPr>
        <w:t xml:space="preserve"> the </w:t>
      </w:r>
      <w:proofErr w:type="gramStart"/>
      <w:r w:rsidRPr="00E31E70">
        <w:rPr>
          <w:rFonts w:ascii="Book Antiqua" w:hAnsi="Book Antiqua"/>
        </w:rPr>
        <w:t>endothelium</w:t>
      </w:r>
      <w:r w:rsidR="004615CE" w:rsidRPr="00E31E70">
        <w:rPr>
          <w:rFonts w:ascii="Book Antiqua" w:hAnsi="Book Antiqua"/>
          <w:vertAlign w:val="superscript"/>
        </w:rPr>
        <w:t>[</w:t>
      </w:r>
      <w:proofErr w:type="gramEnd"/>
      <w:r w:rsidR="00EB7FA5" w:rsidRPr="00E31E70">
        <w:rPr>
          <w:rFonts w:ascii="Book Antiqua" w:hAnsi="Book Antiqua"/>
          <w:vertAlign w:val="superscript"/>
        </w:rPr>
        <w:t>29</w:t>
      </w:r>
      <w:r w:rsidR="00E910ED" w:rsidRPr="00E31E70">
        <w:rPr>
          <w:rFonts w:ascii="Book Antiqua" w:hAnsi="Book Antiqua"/>
          <w:vertAlign w:val="superscript"/>
        </w:rPr>
        <w:t>,</w:t>
      </w:r>
      <w:r w:rsidR="00FF7987" w:rsidRPr="00E31E70">
        <w:rPr>
          <w:rFonts w:ascii="Book Antiqua" w:hAnsi="Book Antiqua"/>
          <w:vertAlign w:val="superscript"/>
        </w:rPr>
        <w:t>35</w:t>
      </w:r>
      <w:r w:rsidR="00E910ED" w:rsidRPr="00E31E70">
        <w:rPr>
          <w:rFonts w:ascii="Book Antiqua" w:hAnsi="Book Antiqua"/>
          <w:vertAlign w:val="superscript"/>
        </w:rPr>
        <w:t>]</w:t>
      </w:r>
      <w:r w:rsidR="000743C3" w:rsidRPr="00E31E70">
        <w:rPr>
          <w:rFonts w:ascii="Book Antiqua" w:hAnsi="Book Antiqua"/>
        </w:rPr>
        <w:t xml:space="preserve">. Ultrastructural alterations </w:t>
      </w:r>
      <w:r w:rsidR="00346A65" w:rsidRPr="00E31E70">
        <w:rPr>
          <w:rFonts w:ascii="Book Antiqua" w:hAnsi="Book Antiqua"/>
        </w:rPr>
        <w:t>of</w:t>
      </w:r>
      <w:r w:rsidR="00E910ED" w:rsidRPr="00E31E70">
        <w:rPr>
          <w:rFonts w:ascii="Book Antiqua" w:hAnsi="Book Antiqua"/>
        </w:rPr>
        <w:t xml:space="preserve"> the </w:t>
      </w:r>
      <w:r w:rsidR="000743C3" w:rsidRPr="00E31E70">
        <w:rPr>
          <w:rFonts w:ascii="Book Antiqua" w:hAnsi="Book Antiqua"/>
        </w:rPr>
        <w:t xml:space="preserve">small blood vessels </w:t>
      </w:r>
      <w:r w:rsidR="00E910ED" w:rsidRPr="00E31E70">
        <w:rPr>
          <w:rFonts w:ascii="Book Antiqua" w:hAnsi="Book Antiqua"/>
        </w:rPr>
        <w:t xml:space="preserve">embedded </w:t>
      </w:r>
      <w:r w:rsidR="000743C3" w:rsidRPr="00E31E70">
        <w:rPr>
          <w:rFonts w:ascii="Book Antiqua" w:hAnsi="Book Antiqua"/>
        </w:rPr>
        <w:t xml:space="preserve">in the subepithelial connective tissue of the jejunal mucosa </w:t>
      </w:r>
      <w:r w:rsidR="008D2A35" w:rsidRPr="00E31E70">
        <w:rPr>
          <w:rFonts w:ascii="Book Antiqua" w:hAnsi="Book Antiqua"/>
        </w:rPr>
        <w:t>are</w:t>
      </w:r>
      <w:r w:rsidR="000743C3" w:rsidRPr="00E31E70">
        <w:rPr>
          <w:rFonts w:ascii="Book Antiqua" w:hAnsi="Book Antiqua"/>
        </w:rPr>
        <w:t xml:space="preserve"> most severe in </w:t>
      </w:r>
      <w:r w:rsidR="00E910ED" w:rsidRPr="00E31E70">
        <w:rPr>
          <w:rFonts w:ascii="Book Antiqua" w:hAnsi="Book Antiqua"/>
        </w:rPr>
        <w:t xml:space="preserve">CD </w:t>
      </w:r>
      <w:r w:rsidR="000743C3" w:rsidRPr="00E31E70">
        <w:rPr>
          <w:rFonts w:ascii="Book Antiqua" w:hAnsi="Book Antiqua"/>
        </w:rPr>
        <w:t xml:space="preserve">patients </w:t>
      </w:r>
      <w:r w:rsidR="00E910ED" w:rsidRPr="00E31E70">
        <w:rPr>
          <w:rFonts w:ascii="Book Antiqua" w:hAnsi="Book Antiqua"/>
        </w:rPr>
        <w:t xml:space="preserve">not on the </w:t>
      </w:r>
      <w:r w:rsidR="002C6EB3" w:rsidRPr="00E31E70">
        <w:rPr>
          <w:rFonts w:ascii="Book Antiqua" w:hAnsi="Book Antiqua"/>
        </w:rPr>
        <w:t>GFD</w:t>
      </w:r>
      <w:r w:rsidR="000743C3" w:rsidRPr="00E31E70">
        <w:rPr>
          <w:rFonts w:ascii="Book Antiqua" w:hAnsi="Book Antiqua"/>
        </w:rPr>
        <w:t xml:space="preserve">. </w:t>
      </w:r>
      <w:r w:rsidR="003B0668" w:rsidRPr="00E31E70">
        <w:rPr>
          <w:rFonts w:ascii="Book Antiqua" w:hAnsi="Book Antiqua"/>
        </w:rPr>
        <w:t>Similar changes occur</w:t>
      </w:r>
      <w:r w:rsidR="00E910ED" w:rsidRPr="00E31E70">
        <w:rPr>
          <w:rFonts w:ascii="Book Antiqua" w:hAnsi="Book Antiqua"/>
        </w:rPr>
        <w:t xml:space="preserve"> when gluten </w:t>
      </w:r>
      <w:r w:rsidR="00762F90" w:rsidRPr="00E31E70">
        <w:rPr>
          <w:rFonts w:ascii="Book Antiqua" w:hAnsi="Book Antiqua"/>
        </w:rPr>
        <w:t>is</w:t>
      </w:r>
      <w:r w:rsidR="00E910ED" w:rsidRPr="00E31E70">
        <w:rPr>
          <w:rFonts w:ascii="Book Antiqua" w:hAnsi="Book Antiqua"/>
        </w:rPr>
        <w:t xml:space="preserve"> </w:t>
      </w:r>
      <w:r w:rsidR="000743C3" w:rsidRPr="00E31E70">
        <w:rPr>
          <w:rFonts w:ascii="Book Antiqua" w:hAnsi="Book Antiqua"/>
        </w:rPr>
        <w:t>administ</w:t>
      </w:r>
      <w:r w:rsidR="00E910ED" w:rsidRPr="00E31E70">
        <w:rPr>
          <w:rFonts w:ascii="Book Antiqua" w:hAnsi="Book Antiqua"/>
        </w:rPr>
        <w:t>ered</w:t>
      </w:r>
      <w:r w:rsidR="000743C3" w:rsidRPr="00E31E70">
        <w:rPr>
          <w:rFonts w:ascii="Book Antiqua" w:hAnsi="Book Antiqua"/>
        </w:rPr>
        <w:t xml:space="preserve"> </w:t>
      </w:r>
      <w:r w:rsidR="00E910ED" w:rsidRPr="00E31E70">
        <w:rPr>
          <w:rFonts w:ascii="Book Antiqua" w:hAnsi="Book Antiqua"/>
        </w:rPr>
        <w:t xml:space="preserve">to pediatric CD patients </w:t>
      </w:r>
      <w:r w:rsidR="000743C3" w:rsidRPr="00E31E70">
        <w:rPr>
          <w:rFonts w:ascii="Book Antiqua" w:hAnsi="Book Antiqua"/>
        </w:rPr>
        <w:t xml:space="preserve">previously on </w:t>
      </w:r>
      <w:r w:rsidR="008D2A35" w:rsidRPr="00E31E70">
        <w:rPr>
          <w:rFonts w:ascii="Book Antiqua" w:hAnsi="Book Antiqua"/>
        </w:rPr>
        <w:t>a</w:t>
      </w:r>
      <w:r w:rsidR="00E910ED" w:rsidRPr="00E31E70">
        <w:rPr>
          <w:rFonts w:ascii="Book Antiqua" w:hAnsi="Book Antiqua"/>
        </w:rPr>
        <w:t xml:space="preserve"> </w:t>
      </w:r>
      <w:r w:rsidR="00762F90" w:rsidRPr="00E31E70">
        <w:rPr>
          <w:rFonts w:ascii="Book Antiqua" w:hAnsi="Book Antiqua"/>
        </w:rPr>
        <w:t>GFD</w:t>
      </w:r>
      <w:r w:rsidR="00E910ED" w:rsidRPr="00E31E70">
        <w:rPr>
          <w:rFonts w:ascii="Book Antiqua" w:hAnsi="Book Antiqua"/>
        </w:rPr>
        <w:t>,</w:t>
      </w:r>
      <w:r w:rsidR="000743C3" w:rsidRPr="00E31E70">
        <w:rPr>
          <w:rFonts w:ascii="Book Antiqua" w:hAnsi="Book Antiqua"/>
        </w:rPr>
        <w:t xml:space="preserve"> and </w:t>
      </w:r>
      <w:r w:rsidR="008D2A35" w:rsidRPr="00E31E70">
        <w:rPr>
          <w:rFonts w:ascii="Book Antiqua" w:hAnsi="Book Antiqua"/>
        </w:rPr>
        <w:t>are</w:t>
      </w:r>
      <w:r w:rsidR="000743C3" w:rsidRPr="00E31E70">
        <w:rPr>
          <w:rFonts w:ascii="Book Antiqua" w:hAnsi="Book Antiqua"/>
        </w:rPr>
        <w:t xml:space="preserve"> one of the earliest pathological changes seen in the biopsy </w:t>
      </w:r>
      <w:proofErr w:type="gramStart"/>
      <w:r w:rsidR="000743C3" w:rsidRPr="00E31E70">
        <w:rPr>
          <w:rFonts w:ascii="Book Antiqua" w:hAnsi="Book Antiqua"/>
        </w:rPr>
        <w:t>material</w:t>
      </w:r>
      <w:r w:rsidR="004615CE" w:rsidRPr="00E31E70">
        <w:rPr>
          <w:rFonts w:ascii="Book Antiqua" w:hAnsi="Book Antiqua"/>
          <w:vertAlign w:val="superscript"/>
        </w:rPr>
        <w:t>[</w:t>
      </w:r>
      <w:proofErr w:type="gramEnd"/>
      <w:r w:rsidR="00FF7987" w:rsidRPr="00E31E70">
        <w:rPr>
          <w:rFonts w:ascii="Book Antiqua" w:hAnsi="Book Antiqua"/>
          <w:vertAlign w:val="superscript"/>
        </w:rPr>
        <w:t>35</w:t>
      </w:r>
      <w:r w:rsidR="002C6EB3" w:rsidRPr="00E31E70">
        <w:rPr>
          <w:rFonts w:ascii="Book Antiqua" w:hAnsi="Book Antiqua"/>
          <w:vertAlign w:val="superscript"/>
        </w:rPr>
        <w:t>]</w:t>
      </w:r>
      <w:r w:rsidR="002C6EB3" w:rsidRPr="00E31E70">
        <w:rPr>
          <w:rFonts w:ascii="Book Antiqua" w:hAnsi="Book Antiqua"/>
        </w:rPr>
        <w:t>.</w:t>
      </w:r>
    </w:p>
    <w:p w14:paraId="5CF2F3D7" w14:textId="77777777" w:rsidR="00F1164A" w:rsidRPr="00E31E70" w:rsidRDefault="00F1164A" w:rsidP="00E31E70">
      <w:pPr>
        <w:spacing w:line="360" w:lineRule="auto"/>
        <w:jc w:val="both"/>
        <w:rPr>
          <w:rFonts w:ascii="Book Antiqua" w:hAnsi="Book Antiqua"/>
          <w:b/>
          <w:lang w:eastAsia="zh-CN"/>
        </w:rPr>
      </w:pPr>
    </w:p>
    <w:p w14:paraId="3DB4322C" w14:textId="6ED57560" w:rsidR="00C87CBC" w:rsidRPr="00E31E70" w:rsidRDefault="005E45B4" w:rsidP="00DB22A6">
      <w:pPr>
        <w:spacing w:line="360" w:lineRule="auto"/>
        <w:jc w:val="both"/>
        <w:outlineLvl w:val="0"/>
        <w:rPr>
          <w:rFonts w:ascii="Book Antiqua" w:hAnsi="Book Antiqua"/>
          <w:i/>
          <w:lang w:eastAsia="zh-CN"/>
        </w:rPr>
      </w:pPr>
      <w:r w:rsidRPr="00E31E70">
        <w:rPr>
          <w:rFonts w:ascii="Book Antiqua" w:hAnsi="Book Antiqua"/>
          <w:b/>
          <w:i/>
        </w:rPr>
        <w:t xml:space="preserve">Vascular - </w:t>
      </w:r>
      <w:r w:rsidR="0087499F" w:rsidRPr="00E31E70">
        <w:rPr>
          <w:rFonts w:ascii="Book Antiqua" w:hAnsi="Book Antiqua"/>
          <w:b/>
          <w:i/>
        </w:rPr>
        <w:t xml:space="preserve">thrombosis </w:t>
      </w:r>
      <w:r w:rsidR="00D60A93" w:rsidRPr="00E31E70">
        <w:rPr>
          <w:rFonts w:ascii="Book Antiqua" w:hAnsi="Book Antiqua"/>
          <w:b/>
          <w:i/>
        </w:rPr>
        <w:t>(#</w:t>
      </w:r>
      <w:r w:rsidR="00791F9E" w:rsidRPr="00E31E70">
        <w:rPr>
          <w:rFonts w:ascii="Book Antiqua" w:hAnsi="Book Antiqua"/>
          <w:b/>
          <w:i/>
        </w:rPr>
        <w:t xml:space="preserve"> </w:t>
      </w:r>
      <w:r w:rsidR="00D60A93" w:rsidRPr="00E31E70">
        <w:rPr>
          <w:rFonts w:ascii="Book Antiqua" w:hAnsi="Book Antiqua"/>
          <w:b/>
          <w:i/>
        </w:rPr>
        <w:t>=</w:t>
      </w:r>
      <w:r w:rsidR="00696EF0" w:rsidRPr="00E31E70">
        <w:rPr>
          <w:rFonts w:ascii="Book Antiqua" w:hAnsi="Book Antiqua"/>
          <w:b/>
          <w:i/>
        </w:rPr>
        <w:t xml:space="preserve"> </w:t>
      </w:r>
      <w:r w:rsidR="004A06DA" w:rsidRPr="00E31E70">
        <w:rPr>
          <w:rFonts w:ascii="Book Antiqua" w:hAnsi="Book Antiqua"/>
          <w:b/>
          <w:i/>
        </w:rPr>
        <w:t>2</w:t>
      </w:r>
      <w:r w:rsidR="00EA54EF" w:rsidRPr="00E31E70">
        <w:rPr>
          <w:rFonts w:ascii="Book Antiqua" w:hAnsi="Book Antiqua"/>
          <w:b/>
          <w:i/>
        </w:rPr>
        <w:t>7</w:t>
      </w:r>
      <w:r w:rsidR="00D60A93" w:rsidRPr="00E31E70">
        <w:rPr>
          <w:rFonts w:ascii="Book Antiqua" w:hAnsi="Book Antiqua"/>
          <w:b/>
          <w:i/>
        </w:rPr>
        <w:t xml:space="preserve">, </w:t>
      </w:r>
      <w:r w:rsidR="00C913B7" w:rsidRPr="00E31E70">
        <w:rPr>
          <w:rFonts w:ascii="Book Antiqua" w:hAnsi="Book Antiqua"/>
          <w:b/>
          <w:i/>
        </w:rPr>
        <w:t>Median Year</w:t>
      </w:r>
      <w:r w:rsidR="00D60A93" w:rsidRPr="00E31E70">
        <w:rPr>
          <w:rFonts w:ascii="Book Antiqua" w:hAnsi="Book Antiqua"/>
          <w:b/>
          <w:i/>
        </w:rPr>
        <w:t xml:space="preserve"> = 200</w:t>
      </w:r>
      <w:r w:rsidR="005F2B22" w:rsidRPr="00E31E70">
        <w:rPr>
          <w:rFonts w:ascii="Book Antiqua" w:hAnsi="Book Antiqua"/>
          <w:b/>
          <w:i/>
        </w:rPr>
        <w:t>7</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1995 – 2016]</w:t>
      </w:r>
      <w:r w:rsidR="00D60A93" w:rsidRPr="00E31E70">
        <w:rPr>
          <w:rFonts w:ascii="Book Antiqua" w:hAnsi="Book Antiqua"/>
          <w:b/>
          <w:i/>
        </w:rPr>
        <w:t>)</w:t>
      </w:r>
    </w:p>
    <w:p w14:paraId="44F58E56" w14:textId="5A13AC7D" w:rsidR="00AC653C" w:rsidRPr="00E31E70" w:rsidRDefault="0006241F" w:rsidP="00E31E70">
      <w:pPr>
        <w:spacing w:line="360" w:lineRule="auto"/>
        <w:jc w:val="both"/>
        <w:rPr>
          <w:rFonts w:ascii="Book Antiqua" w:hAnsi="Book Antiqua"/>
        </w:rPr>
      </w:pPr>
      <w:r w:rsidRPr="00E31E70">
        <w:rPr>
          <w:rFonts w:ascii="Book Antiqua" w:hAnsi="Book Antiqua"/>
        </w:rPr>
        <w:t>Thrombo</w:t>
      </w:r>
      <w:r w:rsidR="00E910ED" w:rsidRPr="00E31E70">
        <w:rPr>
          <w:rFonts w:ascii="Book Antiqua" w:hAnsi="Book Antiqua"/>
        </w:rPr>
        <w:t>tic</w:t>
      </w:r>
      <w:r w:rsidRPr="00E31E70">
        <w:rPr>
          <w:rFonts w:ascii="Book Antiqua" w:hAnsi="Book Antiqua"/>
        </w:rPr>
        <w:t xml:space="preserve"> events</w:t>
      </w:r>
      <w:r w:rsidR="00E910ED" w:rsidRPr="00E31E70">
        <w:rPr>
          <w:rFonts w:ascii="Book Antiqua" w:hAnsi="Book Antiqua"/>
        </w:rPr>
        <w:t xml:space="preserve"> </w:t>
      </w:r>
      <w:r w:rsidR="007370DE" w:rsidRPr="00E31E70">
        <w:rPr>
          <w:rFonts w:ascii="Book Antiqua" w:hAnsi="Book Antiqua"/>
        </w:rPr>
        <w:t xml:space="preserve">are </w:t>
      </w:r>
      <w:r w:rsidR="00B9600B" w:rsidRPr="00E31E70">
        <w:rPr>
          <w:rFonts w:ascii="Book Antiqua" w:hAnsi="Book Antiqua"/>
        </w:rPr>
        <w:t>inc</w:t>
      </w:r>
      <w:r w:rsidR="00780080" w:rsidRPr="00E31E70">
        <w:rPr>
          <w:rFonts w:ascii="Book Antiqua" w:hAnsi="Book Antiqua"/>
        </w:rPr>
        <w:t>r</w:t>
      </w:r>
      <w:r w:rsidR="00B9600B" w:rsidRPr="00E31E70">
        <w:rPr>
          <w:rFonts w:ascii="Book Antiqua" w:hAnsi="Book Antiqua"/>
        </w:rPr>
        <w:t>eased</w:t>
      </w:r>
      <w:r w:rsidR="00E4023D" w:rsidRPr="00E31E70">
        <w:rPr>
          <w:rFonts w:ascii="Book Antiqua" w:hAnsi="Book Antiqua"/>
        </w:rPr>
        <w:t xml:space="preserve"> in </w:t>
      </w:r>
      <w:proofErr w:type="gramStart"/>
      <w:r w:rsidR="00E4023D"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36</w:t>
      </w:r>
      <w:r w:rsidR="00E4023D" w:rsidRPr="00E31E70">
        <w:rPr>
          <w:rFonts w:ascii="Book Antiqua" w:hAnsi="Book Antiqua"/>
          <w:vertAlign w:val="superscript"/>
        </w:rPr>
        <w:t>]</w:t>
      </w:r>
      <w:r w:rsidR="007370DE" w:rsidRPr="00E31E70">
        <w:rPr>
          <w:rFonts w:ascii="Book Antiqua" w:hAnsi="Book Antiqua"/>
        </w:rPr>
        <w:t>,</w:t>
      </w:r>
      <w:r w:rsidR="00E4023D" w:rsidRPr="00E31E70">
        <w:rPr>
          <w:rFonts w:ascii="Book Antiqua" w:hAnsi="Book Antiqua"/>
        </w:rPr>
        <w:t xml:space="preserve"> </w:t>
      </w:r>
      <w:r w:rsidR="008D2A35" w:rsidRPr="00E31E70">
        <w:rPr>
          <w:rFonts w:ascii="Book Antiqua" w:hAnsi="Book Antiqua"/>
        </w:rPr>
        <w:t xml:space="preserve">can be </w:t>
      </w:r>
      <w:r w:rsidR="006D3BAD" w:rsidRPr="00E31E70">
        <w:rPr>
          <w:rFonts w:ascii="Book Antiqua" w:hAnsi="Book Antiqua"/>
        </w:rPr>
        <w:t>recurrent</w:t>
      </w:r>
      <w:r w:rsidR="004615CE" w:rsidRPr="00E31E70">
        <w:rPr>
          <w:rFonts w:ascii="Book Antiqua" w:hAnsi="Book Antiqua"/>
          <w:vertAlign w:val="superscript"/>
        </w:rPr>
        <w:t>[</w:t>
      </w:r>
      <w:r w:rsidR="00FF7987" w:rsidRPr="00E31E70">
        <w:rPr>
          <w:rFonts w:ascii="Book Antiqua" w:hAnsi="Book Antiqua"/>
          <w:vertAlign w:val="superscript"/>
        </w:rPr>
        <w:t>37</w:t>
      </w:r>
      <w:r w:rsidR="006D3BAD" w:rsidRPr="00E31E70">
        <w:rPr>
          <w:rFonts w:ascii="Book Antiqua" w:hAnsi="Book Antiqua"/>
          <w:vertAlign w:val="superscript"/>
        </w:rPr>
        <w:t>]</w:t>
      </w:r>
      <w:r w:rsidR="007370DE" w:rsidRPr="00E31E70">
        <w:rPr>
          <w:rFonts w:ascii="Book Antiqua" w:hAnsi="Book Antiqua"/>
        </w:rPr>
        <w:t xml:space="preserve">, and </w:t>
      </w:r>
      <w:r w:rsidR="00E92286" w:rsidRPr="00E31E70">
        <w:rPr>
          <w:rFonts w:ascii="Book Antiqua" w:hAnsi="Book Antiqua"/>
        </w:rPr>
        <w:t xml:space="preserve">may </w:t>
      </w:r>
      <w:r w:rsidR="007370DE" w:rsidRPr="00E31E70">
        <w:rPr>
          <w:rFonts w:ascii="Book Antiqua" w:hAnsi="Book Antiqua"/>
        </w:rPr>
        <w:t>be present at multiple locations</w:t>
      </w:r>
      <w:r w:rsidR="004615CE" w:rsidRPr="00E31E70">
        <w:rPr>
          <w:rFonts w:ascii="Book Antiqua" w:hAnsi="Book Antiqua"/>
          <w:vertAlign w:val="superscript"/>
        </w:rPr>
        <w:t>[</w:t>
      </w:r>
      <w:r w:rsidR="00FF7987" w:rsidRPr="00E31E70">
        <w:rPr>
          <w:rFonts w:ascii="Book Antiqua" w:hAnsi="Book Antiqua"/>
          <w:vertAlign w:val="superscript"/>
        </w:rPr>
        <w:t>38</w:t>
      </w:r>
      <w:r w:rsidR="007370DE" w:rsidRPr="00E31E70">
        <w:rPr>
          <w:rFonts w:ascii="Book Antiqua" w:hAnsi="Book Antiqua"/>
          <w:vertAlign w:val="superscript"/>
        </w:rPr>
        <w:t>]</w:t>
      </w:r>
      <w:r w:rsidR="007370DE" w:rsidRPr="00E31E70">
        <w:rPr>
          <w:rFonts w:ascii="Book Antiqua" w:hAnsi="Book Antiqua"/>
        </w:rPr>
        <w:t xml:space="preserve"> which</w:t>
      </w:r>
      <w:r w:rsidR="006D3BAD" w:rsidRPr="00E31E70">
        <w:rPr>
          <w:rFonts w:ascii="Book Antiqua" w:hAnsi="Book Antiqua"/>
        </w:rPr>
        <w:t xml:space="preserve"> </w:t>
      </w:r>
      <w:r w:rsidR="00E910ED" w:rsidRPr="00E31E70">
        <w:rPr>
          <w:rFonts w:ascii="Book Antiqua" w:hAnsi="Book Antiqua"/>
        </w:rPr>
        <w:t>are</w:t>
      </w:r>
      <w:r w:rsidR="001429F8" w:rsidRPr="00E31E70">
        <w:rPr>
          <w:rFonts w:ascii="Book Antiqua" w:hAnsi="Book Antiqua"/>
        </w:rPr>
        <w:t xml:space="preserve"> observable via </w:t>
      </w:r>
      <w:r w:rsidR="00EB6868" w:rsidRPr="00E31E70">
        <w:rPr>
          <w:rFonts w:ascii="Book Antiqua" w:hAnsi="Book Antiqua"/>
        </w:rPr>
        <w:t>Doppler</w:t>
      </w:r>
      <w:r w:rsidR="001429F8" w:rsidRPr="00E31E70">
        <w:rPr>
          <w:rFonts w:ascii="Book Antiqua" w:hAnsi="Book Antiqua"/>
        </w:rPr>
        <w:t xml:space="preserve"> ultrasonographic examination</w:t>
      </w:r>
      <w:r w:rsidR="004615CE" w:rsidRPr="00E31E70">
        <w:rPr>
          <w:rFonts w:ascii="Book Antiqua" w:hAnsi="Book Antiqua"/>
          <w:vertAlign w:val="superscript"/>
        </w:rPr>
        <w:t>[</w:t>
      </w:r>
      <w:r w:rsidR="00FF7987" w:rsidRPr="00E31E70">
        <w:rPr>
          <w:rFonts w:ascii="Book Antiqua" w:hAnsi="Book Antiqua"/>
          <w:vertAlign w:val="superscript"/>
        </w:rPr>
        <w:t>39</w:t>
      </w:r>
      <w:r w:rsidR="001429F8" w:rsidRPr="00E31E70">
        <w:rPr>
          <w:rFonts w:ascii="Book Antiqua" w:hAnsi="Book Antiqua"/>
          <w:vertAlign w:val="superscript"/>
        </w:rPr>
        <w:t>]</w:t>
      </w:r>
      <w:r w:rsidRPr="00E31E70">
        <w:rPr>
          <w:rFonts w:ascii="Book Antiqua" w:hAnsi="Book Antiqua"/>
        </w:rPr>
        <w:t xml:space="preserve">. </w:t>
      </w:r>
      <w:r w:rsidR="000D15D8" w:rsidRPr="00E31E70">
        <w:rPr>
          <w:rFonts w:ascii="Book Antiqua" w:hAnsi="Book Antiqua"/>
        </w:rPr>
        <w:t xml:space="preserve">Thrombophilia may result from hyperhomocysteinemia and deficiencies in protein S, folate, and vitamin </w:t>
      </w:r>
      <w:proofErr w:type="gramStart"/>
      <w:r w:rsidR="000D15D8" w:rsidRPr="00E31E70">
        <w:rPr>
          <w:rFonts w:ascii="Book Antiqua" w:hAnsi="Book Antiqua"/>
        </w:rPr>
        <w:t>B2</w:t>
      </w:r>
      <w:r w:rsidR="004615CE" w:rsidRPr="00E31E70">
        <w:rPr>
          <w:rFonts w:ascii="Book Antiqua" w:hAnsi="Book Antiqua"/>
          <w:vertAlign w:val="superscript"/>
        </w:rPr>
        <w:t>[</w:t>
      </w:r>
      <w:proofErr w:type="gramEnd"/>
      <w:r w:rsidR="00FF7987" w:rsidRPr="00E31E70">
        <w:rPr>
          <w:rFonts w:ascii="Book Antiqua" w:hAnsi="Book Antiqua"/>
          <w:vertAlign w:val="superscript"/>
        </w:rPr>
        <w:t>40</w:t>
      </w:r>
      <w:r w:rsidR="00561E51" w:rsidRPr="00E31E70">
        <w:rPr>
          <w:rFonts w:ascii="Book Antiqua" w:hAnsi="Book Antiqua"/>
          <w:vertAlign w:val="superscript"/>
        </w:rPr>
        <w:t>-</w:t>
      </w:r>
      <w:r w:rsidR="00FF7987" w:rsidRPr="00E31E70">
        <w:rPr>
          <w:rFonts w:ascii="Book Antiqua" w:hAnsi="Book Antiqua"/>
          <w:vertAlign w:val="superscript"/>
        </w:rPr>
        <w:t>42</w:t>
      </w:r>
      <w:r w:rsidR="000D15D8" w:rsidRPr="00E31E70">
        <w:rPr>
          <w:rFonts w:ascii="Book Antiqua" w:hAnsi="Book Antiqua"/>
          <w:vertAlign w:val="superscript"/>
        </w:rPr>
        <w:t>]</w:t>
      </w:r>
      <w:r w:rsidR="000D15D8" w:rsidRPr="00E31E70">
        <w:rPr>
          <w:rFonts w:ascii="Book Antiqua" w:hAnsi="Book Antiqua"/>
        </w:rPr>
        <w:t>. Th</w:t>
      </w:r>
      <w:r w:rsidR="00907359" w:rsidRPr="00E31E70">
        <w:rPr>
          <w:rFonts w:ascii="Book Antiqua" w:hAnsi="Book Antiqua"/>
        </w:rPr>
        <w:t xml:space="preserve">e </w:t>
      </w:r>
      <w:r w:rsidR="00EB6868" w:rsidRPr="00E31E70">
        <w:rPr>
          <w:rFonts w:ascii="Book Antiqua" w:hAnsi="Book Antiqua"/>
        </w:rPr>
        <w:t>thrombotic</w:t>
      </w:r>
      <w:r w:rsidR="000D15D8" w:rsidRPr="00E31E70">
        <w:rPr>
          <w:rFonts w:ascii="Book Antiqua" w:hAnsi="Book Antiqua"/>
        </w:rPr>
        <w:t xml:space="preserve"> events in CD may also result from dehydration due to </w:t>
      </w:r>
      <w:proofErr w:type="gramStart"/>
      <w:r w:rsidR="000D15D8" w:rsidRPr="00E31E70">
        <w:rPr>
          <w:rFonts w:ascii="Book Antiqua" w:hAnsi="Book Antiqua"/>
        </w:rPr>
        <w:t>diarrhea</w:t>
      </w:r>
      <w:r w:rsidR="004615CE" w:rsidRPr="00E31E70">
        <w:rPr>
          <w:rFonts w:ascii="Book Antiqua" w:hAnsi="Book Antiqua"/>
          <w:vertAlign w:val="superscript"/>
        </w:rPr>
        <w:t>[</w:t>
      </w:r>
      <w:proofErr w:type="gramEnd"/>
      <w:r w:rsidR="00FF7987" w:rsidRPr="00E31E70">
        <w:rPr>
          <w:rFonts w:ascii="Book Antiqua" w:hAnsi="Book Antiqua"/>
          <w:vertAlign w:val="superscript"/>
        </w:rPr>
        <w:t>43</w:t>
      </w:r>
      <w:r w:rsidR="000D15D8" w:rsidRPr="00E31E70">
        <w:rPr>
          <w:rFonts w:ascii="Book Antiqua" w:hAnsi="Book Antiqua"/>
          <w:vertAlign w:val="superscript"/>
        </w:rPr>
        <w:t>]</w:t>
      </w:r>
      <w:r w:rsidR="000D15D8" w:rsidRPr="00E31E70">
        <w:rPr>
          <w:rFonts w:ascii="Book Antiqua" w:hAnsi="Book Antiqua"/>
        </w:rPr>
        <w:t xml:space="preserve">. </w:t>
      </w:r>
      <w:r w:rsidR="00E4023D" w:rsidRPr="00E31E70">
        <w:rPr>
          <w:rFonts w:ascii="Book Antiqua" w:hAnsi="Book Antiqua"/>
        </w:rPr>
        <w:t>C</w:t>
      </w:r>
      <w:r w:rsidR="001429F8" w:rsidRPr="00E31E70">
        <w:rPr>
          <w:rFonts w:ascii="Book Antiqua" w:hAnsi="Book Antiqua"/>
        </w:rPr>
        <w:t>erebral venous sinus thrombosis</w:t>
      </w:r>
      <w:r w:rsidR="000D15D8" w:rsidRPr="00E31E70">
        <w:rPr>
          <w:rFonts w:ascii="Book Antiqua" w:hAnsi="Book Antiqua"/>
        </w:rPr>
        <w:t xml:space="preserve"> </w:t>
      </w:r>
      <w:r w:rsidR="00B9600B" w:rsidRPr="00E31E70">
        <w:rPr>
          <w:rFonts w:ascii="Book Antiqua" w:hAnsi="Book Antiqua"/>
        </w:rPr>
        <w:t>can occur</w:t>
      </w:r>
      <w:r w:rsidR="00AC653C" w:rsidRPr="00E31E70">
        <w:rPr>
          <w:rFonts w:ascii="Book Antiqua" w:hAnsi="Book Antiqua"/>
        </w:rPr>
        <w:t xml:space="preserve"> </w:t>
      </w:r>
      <w:r w:rsidR="00E4023D" w:rsidRPr="00E31E70">
        <w:rPr>
          <w:rFonts w:ascii="Book Antiqua" w:hAnsi="Book Antiqua"/>
        </w:rPr>
        <w:t xml:space="preserve">in CD </w:t>
      </w:r>
      <w:proofErr w:type="gramStart"/>
      <w:r w:rsidR="00E4023D" w:rsidRPr="00E31E70">
        <w:rPr>
          <w:rFonts w:ascii="Book Antiqua" w:hAnsi="Book Antiqua"/>
        </w:rPr>
        <w:t>patients</w:t>
      </w:r>
      <w:r w:rsidR="004615CE" w:rsidRPr="00E31E70">
        <w:rPr>
          <w:rFonts w:ascii="Book Antiqua" w:hAnsi="Book Antiqua"/>
          <w:vertAlign w:val="superscript"/>
        </w:rPr>
        <w:t>[</w:t>
      </w:r>
      <w:proofErr w:type="gramEnd"/>
      <w:r w:rsidR="00FF7987" w:rsidRPr="00E31E70">
        <w:rPr>
          <w:rFonts w:ascii="Book Antiqua" w:hAnsi="Book Antiqua"/>
          <w:vertAlign w:val="superscript"/>
        </w:rPr>
        <w:t>40</w:t>
      </w:r>
      <w:r w:rsidR="00561E51" w:rsidRPr="00E31E70">
        <w:rPr>
          <w:rFonts w:ascii="Book Antiqua" w:hAnsi="Book Antiqua"/>
          <w:vertAlign w:val="superscript"/>
        </w:rPr>
        <w:t xml:space="preserve">, </w:t>
      </w:r>
      <w:r w:rsidR="00FF7987" w:rsidRPr="00E31E70">
        <w:rPr>
          <w:rFonts w:ascii="Book Antiqua" w:hAnsi="Book Antiqua"/>
          <w:vertAlign w:val="superscript"/>
        </w:rPr>
        <w:t>44</w:t>
      </w:r>
      <w:r w:rsidR="005E666A" w:rsidRPr="00E31E70">
        <w:rPr>
          <w:rFonts w:ascii="Book Antiqua" w:hAnsi="Book Antiqua"/>
          <w:vertAlign w:val="superscript"/>
        </w:rPr>
        <w:t>-</w:t>
      </w:r>
      <w:r w:rsidR="00FF7987" w:rsidRPr="00E31E70">
        <w:rPr>
          <w:rFonts w:ascii="Book Antiqua" w:hAnsi="Book Antiqua"/>
          <w:vertAlign w:val="superscript"/>
        </w:rPr>
        <w:t>46</w:t>
      </w:r>
      <w:r w:rsidR="00E4023D" w:rsidRPr="00E31E70">
        <w:rPr>
          <w:rFonts w:ascii="Book Antiqua" w:hAnsi="Book Antiqua"/>
          <w:vertAlign w:val="superscript"/>
        </w:rPr>
        <w:t>]</w:t>
      </w:r>
      <w:r w:rsidR="00907359" w:rsidRPr="00E31E70">
        <w:rPr>
          <w:rFonts w:ascii="Book Antiqua" w:hAnsi="Book Antiqua"/>
        </w:rPr>
        <w:t>,</w:t>
      </w:r>
      <w:r w:rsidR="00E4023D" w:rsidRPr="00E31E70">
        <w:rPr>
          <w:rFonts w:ascii="Book Antiqua" w:hAnsi="Book Antiqua"/>
        </w:rPr>
        <w:t xml:space="preserve"> </w:t>
      </w:r>
      <w:r w:rsidR="001429F8" w:rsidRPr="00E31E70">
        <w:rPr>
          <w:rFonts w:ascii="Book Antiqua" w:hAnsi="Book Antiqua"/>
        </w:rPr>
        <w:t xml:space="preserve">even </w:t>
      </w:r>
      <w:r w:rsidR="00E4023D" w:rsidRPr="00E31E70">
        <w:rPr>
          <w:rFonts w:ascii="Book Antiqua" w:hAnsi="Book Antiqua"/>
        </w:rPr>
        <w:t>in</w:t>
      </w:r>
      <w:r w:rsidR="001429F8" w:rsidRPr="00E31E70">
        <w:rPr>
          <w:rFonts w:ascii="Book Antiqua" w:hAnsi="Book Antiqua"/>
        </w:rPr>
        <w:t xml:space="preserve"> absence of gastrointestinal symptoms</w:t>
      </w:r>
      <w:r w:rsidR="004615CE" w:rsidRPr="00E31E70">
        <w:rPr>
          <w:rFonts w:ascii="Book Antiqua" w:hAnsi="Book Antiqua"/>
          <w:vertAlign w:val="superscript"/>
        </w:rPr>
        <w:t>[</w:t>
      </w:r>
      <w:r w:rsidR="00FF7987" w:rsidRPr="00E31E70">
        <w:rPr>
          <w:rFonts w:ascii="Book Antiqua" w:hAnsi="Book Antiqua"/>
          <w:vertAlign w:val="superscript"/>
        </w:rPr>
        <w:t>45</w:t>
      </w:r>
      <w:r w:rsidR="0063564C" w:rsidRPr="00E31E70">
        <w:rPr>
          <w:rFonts w:ascii="Book Antiqua" w:hAnsi="Book Antiqua"/>
          <w:vertAlign w:val="superscript"/>
        </w:rPr>
        <w:t>]</w:t>
      </w:r>
      <w:r w:rsidR="00E4023D" w:rsidRPr="00E31E70">
        <w:rPr>
          <w:rFonts w:ascii="Book Antiqua" w:hAnsi="Book Antiqua"/>
        </w:rPr>
        <w:t xml:space="preserve">, </w:t>
      </w:r>
      <w:r w:rsidR="00907359" w:rsidRPr="00E31E70">
        <w:rPr>
          <w:rFonts w:ascii="Book Antiqua" w:hAnsi="Book Antiqua"/>
        </w:rPr>
        <w:t>but</w:t>
      </w:r>
      <w:r w:rsidR="00E4023D" w:rsidRPr="00E31E70">
        <w:rPr>
          <w:rFonts w:ascii="Book Antiqua" w:hAnsi="Book Antiqua"/>
        </w:rPr>
        <w:t xml:space="preserve"> can resolve with symptomatic treatment</w:t>
      </w:r>
      <w:r w:rsidR="004615CE" w:rsidRPr="00E31E70">
        <w:rPr>
          <w:rFonts w:ascii="Book Antiqua" w:hAnsi="Book Antiqua"/>
          <w:vertAlign w:val="superscript"/>
        </w:rPr>
        <w:t>[</w:t>
      </w:r>
      <w:r w:rsidR="00FF7987" w:rsidRPr="00E31E70">
        <w:rPr>
          <w:rFonts w:ascii="Book Antiqua" w:hAnsi="Book Antiqua"/>
          <w:vertAlign w:val="superscript"/>
        </w:rPr>
        <w:t>40</w:t>
      </w:r>
      <w:r w:rsidR="00E4023D" w:rsidRPr="00E31E70">
        <w:rPr>
          <w:rFonts w:ascii="Book Antiqua" w:hAnsi="Book Antiqua"/>
          <w:vertAlign w:val="superscript"/>
        </w:rPr>
        <w:t>]</w:t>
      </w:r>
      <w:r w:rsidR="001429F8" w:rsidRPr="00E31E70">
        <w:rPr>
          <w:rFonts w:ascii="Book Antiqua" w:hAnsi="Book Antiqua"/>
        </w:rPr>
        <w:t>.</w:t>
      </w:r>
      <w:r w:rsidR="0063564C" w:rsidRPr="00E31E70">
        <w:rPr>
          <w:rFonts w:ascii="Book Antiqua" w:hAnsi="Book Antiqua"/>
        </w:rPr>
        <w:t xml:space="preserve"> </w:t>
      </w:r>
      <w:r w:rsidR="00C95C86" w:rsidRPr="00E31E70">
        <w:rPr>
          <w:rFonts w:ascii="Book Antiqua" w:hAnsi="Book Antiqua"/>
        </w:rPr>
        <w:t xml:space="preserve">Venous thrombosis can </w:t>
      </w:r>
      <w:r w:rsidR="004615CE" w:rsidRPr="00E31E70">
        <w:rPr>
          <w:rFonts w:ascii="Book Antiqua" w:hAnsi="Book Antiqua"/>
        </w:rPr>
        <w:t xml:space="preserve">be a sequela of undetected </w:t>
      </w:r>
      <w:proofErr w:type="gramStart"/>
      <w:r w:rsidR="004615CE"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42</w:t>
      </w:r>
      <w:r w:rsidR="00C95C86" w:rsidRPr="00E31E70">
        <w:rPr>
          <w:rFonts w:ascii="Book Antiqua" w:hAnsi="Book Antiqua"/>
          <w:vertAlign w:val="superscript"/>
        </w:rPr>
        <w:t>,</w:t>
      </w:r>
      <w:r w:rsidR="00FF7987" w:rsidRPr="00E31E70">
        <w:rPr>
          <w:rFonts w:ascii="Book Antiqua" w:hAnsi="Book Antiqua"/>
          <w:vertAlign w:val="superscript"/>
        </w:rPr>
        <w:t>47</w:t>
      </w:r>
      <w:r w:rsidR="00C95C86" w:rsidRPr="00E31E70">
        <w:rPr>
          <w:rFonts w:ascii="Book Antiqua" w:hAnsi="Book Antiqua"/>
          <w:vertAlign w:val="superscript"/>
        </w:rPr>
        <w:t>-</w:t>
      </w:r>
      <w:r w:rsidR="00FF7987" w:rsidRPr="00E31E70">
        <w:rPr>
          <w:rFonts w:ascii="Book Antiqua" w:hAnsi="Book Antiqua"/>
          <w:vertAlign w:val="superscript"/>
        </w:rPr>
        <w:t>54</w:t>
      </w:r>
      <w:r w:rsidR="00C95C86" w:rsidRPr="00E31E70">
        <w:rPr>
          <w:rFonts w:ascii="Book Antiqua" w:hAnsi="Book Antiqua"/>
          <w:vertAlign w:val="superscript"/>
        </w:rPr>
        <w:t>]</w:t>
      </w:r>
      <w:r w:rsidR="00C95C86" w:rsidRPr="00E31E70">
        <w:rPr>
          <w:rFonts w:ascii="Book Antiqua" w:hAnsi="Book Antiqua"/>
        </w:rPr>
        <w:t>, and may result in thromboembolic events</w:t>
      </w:r>
      <w:r w:rsidR="004615CE" w:rsidRPr="00E31E70">
        <w:rPr>
          <w:rFonts w:ascii="Book Antiqua" w:hAnsi="Book Antiqua"/>
          <w:vertAlign w:val="superscript"/>
        </w:rPr>
        <w:t>[</w:t>
      </w:r>
      <w:r w:rsidR="00FF7987" w:rsidRPr="00E31E70">
        <w:rPr>
          <w:rFonts w:ascii="Book Antiqua" w:hAnsi="Book Antiqua"/>
          <w:vertAlign w:val="superscript"/>
        </w:rPr>
        <w:t>48</w:t>
      </w:r>
      <w:r w:rsidR="005364CD" w:rsidRPr="00E31E70">
        <w:rPr>
          <w:rFonts w:ascii="Book Antiqua" w:hAnsi="Book Antiqua"/>
          <w:vertAlign w:val="superscript"/>
        </w:rPr>
        <w:t>,</w:t>
      </w:r>
      <w:r w:rsidR="00FF7987" w:rsidRPr="00E31E70">
        <w:rPr>
          <w:rFonts w:ascii="Book Antiqua" w:hAnsi="Book Antiqua"/>
          <w:vertAlign w:val="superscript"/>
        </w:rPr>
        <w:t>55</w:t>
      </w:r>
      <w:r w:rsidR="00C95C86" w:rsidRPr="00E31E70">
        <w:rPr>
          <w:rFonts w:ascii="Book Antiqua" w:hAnsi="Book Antiqua"/>
          <w:vertAlign w:val="superscript"/>
        </w:rPr>
        <w:t>]</w:t>
      </w:r>
      <w:r w:rsidR="00C95C86" w:rsidRPr="00E31E70">
        <w:rPr>
          <w:rFonts w:ascii="Book Antiqua" w:hAnsi="Book Antiqua"/>
        </w:rPr>
        <w:t xml:space="preserve">. CD may be accompanied by portal vein </w:t>
      </w:r>
      <w:proofErr w:type="gramStart"/>
      <w:r w:rsidR="00C95C86" w:rsidRPr="00E31E70">
        <w:rPr>
          <w:rFonts w:ascii="Book Antiqua" w:hAnsi="Book Antiqua"/>
        </w:rPr>
        <w:t>thrombosis</w:t>
      </w:r>
      <w:r w:rsidR="004615CE" w:rsidRPr="00E31E70">
        <w:rPr>
          <w:rFonts w:ascii="Book Antiqua" w:hAnsi="Book Antiqua"/>
          <w:vertAlign w:val="superscript"/>
        </w:rPr>
        <w:t>[</w:t>
      </w:r>
      <w:proofErr w:type="gramEnd"/>
      <w:r w:rsidR="00FF7987" w:rsidRPr="00E31E70">
        <w:rPr>
          <w:rFonts w:ascii="Book Antiqua" w:hAnsi="Book Antiqua"/>
          <w:vertAlign w:val="superscript"/>
        </w:rPr>
        <w:t>56</w:t>
      </w:r>
      <w:r w:rsidR="00C95C86" w:rsidRPr="00E31E70">
        <w:rPr>
          <w:rFonts w:ascii="Book Antiqua" w:hAnsi="Book Antiqua"/>
          <w:vertAlign w:val="superscript"/>
        </w:rPr>
        <w:t>,</w:t>
      </w:r>
      <w:r w:rsidR="00FF7987" w:rsidRPr="00E31E70">
        <w:rPr>
          <w:rFonts w:ascii="Book Antiqua" w:hAnsi="Book Antiqua"/>
          <w:vertAlign w:val="superscript"/>
        </w:rPr>
        <w:t>57</w:t>
      </w:r>
      <w:r w:rsidR="00C95C86" w:rsidRPr="00E31E70">
        <w:rPr>
          <w:rFonts w:ascii="Book Antiqua" w:hAnsi="Book Antiqua"/>
          <w:vertAlign w:val="superscript"/>
        </w:rPr>
        <w:t>]</w:t>
      </w:r>
      <w:r w:rsidR="00C95C86" w:rsidRPr="00E31E70">
        <w:rPr>
          <w:rFonts w:ascii="Book Antiqua" w:hAnsi="Book Antiqua"/>
        </w:rPr>
        <w:t>, and mesenteric</w:t>
      </w:r>
      <w:r w:rsidR="004615CE" w:rsidRPr="00E31E70">
        <w:rPr>
          <w:rFonts w:ascii="Book Antiqua" w:hAnsi="Book Antiqua"/>
          <w:vertAlign w:val="superscript"/>
        </w:rPr>
        <w:t>[</w:t>
      </w:r>
      <w:r w:rsidR="00FF7987" w:rsidRPr="00E31E70">
        <w:rPr>
          <w:rFonts w:ascii="Book Antiqua" w:hAnsi="Book Antiqua"/>
          <w:vertAlign w:val="superscript"/>
        </w:rPr>
        <w:t>58</w:t>
      </w:r>
      <w:r w:rsidR="00C95C86" w:rsidRPr="00E31E70">
        <w:rPr>
          <w:rFonts w:ascii="Book Antiqua" w:hAnsi="Book Antiqua"/>
          <w:vertAlign w:val="superscript"/>
        </w:rPr>
        <w:t>]</w:t>
      </w:r>
      <w:r w:rsidR="00C95C86" w:rsidRPr="00E31E70">
        <w:rPr>
          <w:rFonts w:ascii="Book Antiqua" w:hAnsi="Book Antiqua"/>
        </w:rPr>
        <w:t xml:space="preserve"> or splenic</w:t>
      </w:r>
      <w:r w:rsidR="004615CE" w:rsidRPr="00E31E70">
        <w:rPr>
          <w:rFonts w:ascii="Book Antiqua" w:hAnsi="Book Antiqua"/>
          <w:vertAlign w:val="superscript"/>
        </w:rPr>
        <w:t>[</w:t>
      </w:r>
      <w:r w:rsidR="00FF7987" w:rsidRPr="00E31E70">
        <w:rPr>
          <w:rFonts w:ascii="Book Antiqua" w:hAnsi="Book Antiqua"/>
          <w:vertAlign w:val="superscript"/>
        </w:rPr>
        <w:t>59</w:t>
      </w:r>
      <w:r w:rsidR="00C95C86" w:rsidRPr="00E31E70">
        <w:rPr>
          <w:rFonts w:ascii="Book Antiqua" w:hAnsi="Book Antiqua"/>
          <w:vertAlign w:val="superscript"/>
        </w:rPr>
        <w:t>]</w:t>
      </w:r>
      <w:r w:rsidR="00C95C86" w:rsidRPr="00E31E70">
        <w:rPr>
          <w:rFonts w:ascii="Book Antiqua" w:hAnsi="Book Antiqua"/>
        </w:rPr>
        <w:t xml:space="preserve"> vein thrombosis may present in occult or subclinical celiac disease</w:t>
      </w:r>
      <w:r w:rsidR="004615CE" w:rsidRPr="00E31E70">
        <w:rPr>
          <w:rFonts w:ascii="Book Antiqua" w:hAnsi="Book Antiqua"/>
          <w:vertAlign w:val="superscript"/>
        </w:rPr>
        <w:t>[</w:t>
      </w:r>
      <w:r w:rsidR="00FF7987" w:rsidRPr="00E31E70">
        <w:rPr>
          <w:rFonts w:ascii="Book Antiqua" w:hAnsi="Book Antiqua"/>
          <w:vertAlign w:val="superscript"/>
        </w:rPr>
        <w:t>58</w:t>
      </w:r>
      <w:r w:rsidR="00C95C86" w:rsidRPr="00E31E70">
        <w:rPr>
          <w:rFonts w:ascii="Book Antiqua" w:hAnsi="Book Antiqua"/>
          <w:vertAlign w:val="superscript"/>
        </w:rPr>
        <w:t>]</w:t>
      </w:r>
      <w:r w:rsidR="00C95C86" w:rsidRPr="00E31E70">
        <w:rPr>
          <w:rFonts w:ascii="Book Antiqua" w:hAnsi="Book Antiqua"/>
        </w:rPr>
        <w:t xml:space="preserve">. There is an increased risk of developing venous thromboembolism from chronic inflammation and vitamin deficiency in </w:t>
      </w:r>
      <w:proofErr w:type="gramStart"/>
      <w:r w:rsidR="00C95C86"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44</w:t>
      </w:r>
      <w:r w:rsidR="00C95C86" w:rsidRPr="00E31E70">
        <w:rPr>
          <w:rFonts w:ascii="Book Antiqua" w:hAnsi="Book Antiqua"/>
          <w:vertAlign w:val="superscript"/>
        </w:rPr>
        <w:t>,</w:t>
      </w:r>
      <w:r w:rsidR="00FF7987" w:rsidRPr="00E31E70">
        <w:rPr>
          <w:rFonts w:ascii="Book Antiqua" w:hAnsi="Book Antiqua"/>
          <w:vertAlign w:val="superscript"/>
        </w:rPr>
        <w:t>60</w:t>
      </w:r>
      <w:r w:rsidR="00C95C86" w:rsidRPr="00E31E70">
        <w:rPr>
          <w:rFonts w:ascii="Book Antiqua" w:hAnsi="Book Antiqua"/>
          <w:vertAlign w:val="superscript"/>
        </w:rPr>
        <w:t>,</w:t>
      </w:r>
      <w:r w:rsidR="00FF7987" w:rsidRPr="00E31E70">
        <w:rPr>
          <w:rFonts w:ascii="Book Antiqua" w:hAnsi="Book Antiqua"/>
          <w:vertAlign w:val="superscript"/>
        </w:rPr>
        <w:t>61</w:t>
      </w:r>
      <w:r w:rsidR="00C95C86" w:rsidRPr="00E31E70">
        <w:rPr>
          <w:rFonts w:ascii="Book Antiqua" w:hAnsi="Book Antiqua"/>
          <w:vertAlign w:val="superscript"/>
        </w:rPr>
        <w:t>]</w:t>
      </w:r>
      <w:r w:rsidR="00C95C86" w:rsidRPr="00E31E70">
        <w:rPr>
          <w:rFonts w:ascii="Book Antiqua" w:hAnsi="Book Antiqua"/>
        </w:rPr>
        <w:t xml:space="preserve">. </w:t>
      </w:r>
      <w:r w:rsidR="00AC653C" w:rsidRPr="00E31E70">
        <w:rPr>
          <w:rFonts w:ascii="Book Antiqua" w:hAnsi="Book Antiqua"/>
        </w:rPr>
        <w:t xml:space="preserve">On a GFD, there is </w:t>
      </w:r>
      <w:r w:rsidR="00EB6868" w:rsidRPr="00E31E70">
        <w:rPr>
          <w:rFonts w:ascii="Book Antiqua" w:hAnsi="Book Antiqua"/>
        </w:rPr>
        <w:t>favorable</w:t>
      </w:r>
      <w:r w:rsidR="00AC653C" w:rsidRPr="00E31E70">
        <w:rPr>
          <w:rFonts w:ascii="Book Antiqua" w:hAnsi="Book Antiqua"/>
        </w:rPr>
        <w:t xml:space="preserve"> evolution of young CD patients with </w:t>
      </w:r>
      <w:proofErr w:type="gramStart"/>
      <w:r w:rsidR="00AC653C" w:rsidRPr="00E31E70">
        <w:rPr>
          <w:rFonts w:ascii="Book Antiqua" w:hAnsi="Book Antiqua"/>
        </w:rPr>
        <w:t>thrombosis</w:t>
      </w:r>
      <w:r w:rsidR="004615CE" w:rsidRPr="00E31E70">
        <w:rPr>
          <w:rFonts w:ascii="Book Antiqua" w:hAnsi="Book Antiqua"/>
          <w:vertAlign w:val="superscript"/>
        </w:rPr>
        <w:t>[</w:t>
      </w:r>
      <w:proofErr w:type="gramEnd"/>
      <w:r w:rsidR="00FF7987" w:rsidRPr="00E31E70">
        <w:rPr>
          <w:rFonts w:ascii="Book Antiqua" w:hAnsi="Book Antiqua"/>
          <w:vertAlign w:val="superscript"/>
        </w:rPr>
        <w:t>62</w:t>
      </w:r>
      <w:r w:rsidR="00AC653C" w:rsidRPr="00E31E70">
        <w:rPr>
          <w:rFonts w:ascii="Book Antiqua" w:hAnsi="Book Antiqua"/>
          <w:vertAlign w:val="superscript"/>
        </w:rPr>
        <w:t>]</w:t>
      </w:r>
      <w:r w:rsidR="00AC653C" w:rsidRPr="00E31E70">
        <w:rPr>
          <w:rFonts w:ascii="Book Antiqua" w:hAnsi="Book Antiqua"/>
        </w:rPr>
        <w:t xml:space="preserve">. CD should be considered in young patients with thrombosis, especially if </w:t>
      </w:r>
      <w:r w:rsidR="000D15D8" w:rsidRPr="00E31E70">
        <w:rPr>
          <w:rFonts w:ascii="Book Antiqua" w:hAnsi="Book Antiqua"/>
        </w:rPr>
        <w:t xml:space="preserve">the event occurs </w:t>
      </w:r>
      <w:r w:rsidR="00907359" w:rsidRPr="00E31E70">
        <w:rPr>
          <w:rFonts w:ascii="Book Antiqua" w:hAnsi="Book Antiqua"/>
        </w:rPr>
        <w:t xml:space="preserve">in an unusual </w:t>
      </w:r>
      <w:proofErr w:type="gramStart"/>
      <w:r w:rsidR="00907359" w:rsidRPr="00E31E70">
        <w:rPr>
          <w:rFonts w:ascii="Book Antiqua" w:hAnsi="Book Antiqua"/>
        </w:rPr>
        <w:t>location</w:t>
      </w:r>
      <w:r w:rsidR="004615CE" w:rsidRPr="00E31E70">
        <w:rPr>
          <w:rFonts w:ascii="Book Antiqua" w:hAnsi="Book Antiqua"/>
          <w:vertAlign w:val="superscript"/>
        </w:rPr>
        <w:t>[</w:t>
      </w:r>
      <w:proofErr w:type="gramEnd"/>
      <w:r w:rsidR="00FF7987" w:rsidRPr="00E31E70">
        <w:rPr>
          <w:rFonts w:ascii="Book Antiqua" w:hAnsi="Book Antiqua"/>
          <w:vertAlign w:val="superscript"/>
        </w:rPr>
        <w:t>62</w:t>
      </w:r>
      <w:r w:rsidR="00907359" w:rsidRPr="00E31E70">
        <w:rPr>
          <w:rFonts w:ascii="Book Antiqua" w:hAnsi="Book Antiqua"/>
          <w:vertAlign w:val="superscript"/>
        </w:rPr>
        <w:t>]</w:t>
      </w:r>
      <w:r w:rsidR="00907359" w:rsidRPr="00E31E70">
        <w:rPr>
          <w:rFonts w:ascii="Book Antiqua" w:hAnsi="Book Antiqua"/>
        </w:rPr>
        <w:t>.</w:t>
      </w:r>
    </w:p>
    <w:p w14:paraId="1B62569B" w14:textId="77777777" w:rsidR="009261EF" w:rsidRPr="00E31E70" w:rsidRDefault="009261EF" w:rsidP="00E31E70">
      <w:pPr>
        <w:spacing w:line="360" w:lineRule="auto"/>
        <w:jc w:val="both"/>
        <w:rPr>
          <w:rFonts w:ascii="Book Antiqua" w:hAnsi="Book Antiqua"/>
        </w:rPr>
      </w:pPr>
    </w:p>
    <w:p w14:paraId="11F6BA3A" w14:textId="56CBB753" w:rsidR="00C87CBC" w:rsidRPr="00E31E70" w:rsidRDefault="005E45B4"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stroke </w:t>
      </w:r>
      <w:r w:rsidR="00D60A93" w:rsidRPr="00E31E70">
        <w:rPr>
          <w:rFonts w:ascii="Book Antiqua" w:hAnsi="Book Antiqua"/>
          <w:b/>
          <w:i/>
        </w:rPr>
        <w:t>(#</w:t>
      </w:r>
      <w:r w:rsidR="00F70B66" w:rsidRPr="00E31E70">
        <w:rPr>
          <w:rFonts w:ascii="Book Antiqua" w:hAnsi="Book Antiqua"/>
          <w:b/>
          <w:i/>
        </w:rPr>
        <w:t xml:space="preserve"> </w:t>
      </w:r>
      <w:r w:rsidR="00D60A93" w:rsidRPr="00E31E70">
        <w:rPr>
          <w:rFonts w:ascii="Book Antiqua" w:hAnsi="Book Antiqua"/>
          <w:b/>
          <w:i/>
        </w:rPr>
        <w:t>=</w:t>
      </w:r>
      <w:r w:rsidR="00E85916" w:rsidRPr="00E31E70">
        <w:rPr>
          <w:rFonts w:ascii="Book Antiqua" w:hAnsi="Book Antiqua"/>
          <w:b/>
          <w:i/>
        </w:rPr>
        <w:t xml:space="preserve"> </w:t>
      </w:r>
      <w:r w:rsidR="00D60A93" w:rsidRPr="00E31E70">
        <w:rPr>
          <w:rFonts w:ascii="Book Antiqua" w:hAnsi="Book Antiqua"/>
          <w:b/>
          <w:i/>
        </w:rPr>
        <w:t>1</w:t>
      </w:r>
      <w:r w:rsidR="0032402D" w:rsidRPr="00E31E70">
        <w:rPr>
          <w:rFonts w:ascii="Book Antiqua" w:hAnsi="Book Antiqua"/>
          <w:b/>
          <w:i/>
        </w:rPr>
        <w:t>2</w:t>
      </w:r>
      <w:r w:rsidR="00D60A93" w:rsidRPr="00E31E70">
        <w:rPr>
          <w:rFonts w:ascii="Book Antiqua" w:hAnsi="Book Antiqua"/>
          <w:b/>
          <w:i/>
        </w:rPr>
        <w:t xml:space="preserve">, </w:t>
      </w:r>
      <w:r w:rsidR="00C913B7" w:rsidRPr="00E31E70">
        <w:rPr>
          <w:rFonts w:ascii="Book Antiqua" w:hAnsi="Book Antiqua"/>
          <w:b/>
          <w:i/>
        </w:rPr>
        <w:t>Median Year</w:t>
      </w:r>
      <w:r w:rsidR="00D60A93" w:rsidRPr="00E31E70">
        <w:rPr>
          <w:rFonts w:ascii="Book Antiqua" w:hAnsi="Book Antiqua"/>
          <w:b/>
          <w:i/>
        </w:rPr>
        <w:t xml:space="preserve"> = 200</w:t>
      </w:r>
      <w:r w:rsidR="0032402D" w:rsidRPr="00E31E70">
        <w:rPr>
          <w:rFonts w:ascii="Book Antiqua" w:hAnsi="Book Antiqua"/>
          <w:b/>
          <w:i/>
        </w:rPr>
        <w:t>8</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2001 – 2017]</w:t>
      </w:r>
      <w:r w:rsidR="00D60A93" w:rsidRPr="00E31E70">
        <w:rPr>
          <w:rFonts w:ascii="Book Antiqua" w:hAnsi="Book Antiqua"/>
          <w:b/>
          <w:i/>
        </w:rPr>
        <w:t>)</w:t>
      </w:r>
    </w:p>
    <w:p w14:paraId="4152FC8A" w14:textId="66CA6DB9" w:rsidR="00B70676" w:rsidRPr="00E31E70" w:rsidRDefault="006F75D1" w:rsidP="00E31E70">
      <w:pPr>
        <w:spacing w:line="360" w:lineRule="auto"/>
        <w:jc w:val="both"/>
        <w:rPr>
          <w:rFonts w:ascii="Book Antiqua" w:hAnsi="Book Antiqua"/>
        </w:rPr>
      </w:pPr>
      <w:r w:rsidRPr="00E31E70">
        <w:rPr>
          <w:rFonts w:ascii="Book Antiqua" w:hAnsi="Book Antiqua"/>
        </w:rPr>
        <w:lastRenderedPageBreak/>
        <w:t xml:space="preserve">Patients with CD have been found to be at </w:t>
      </w:r>
      <w:r w:rsidR="00EB6868" w:rsidRPr="00E31E70">
        <w:rPr>
          <w:rFonts w:ascii="Book Antiqua" w:hAnsi="Book Antiqua"/>
        </w:rPr>
        <w:t>an</w:t>
      </w:r>
      <w:r w:rsidRPr="00E31E70">
        <w:rPr>
          <w:rFonts w:ascii="Book Antiqua" w:hAnsi="Book Antiqua"/>
        </w:rPr>
        <w:t xml:space="preserve"> increased risk for stroke, which can persist after </w:t>
      </w:r>
      <w:r w:rsidR="00907359" w:rsidRPr="00E31E70">
        <w:rPr>
          <w:rFonts w:ascii="Book Antiqua" w:hAnsi="Book Antiqua"/>
        </w:rPr>
        <w:t xml:space="preserve">onset of the </w:t>
      </w:r>
      <w:proofErr w:type="gramStart"/>
      <w:r w:rsidR="00907359" w:rsidRPr="00E31E70">
        <w:rPr>
          <w:rFonts w:ascii="Book Antiqua" w:hAnsi="Book Antiqua"/>
        </w:rPr>
        <w:t>GFD</w:t>
      </w:r>
      <w:r w:rsidR="004615CE" w:rsidRPr="00E31E70">
        <w:rPr>
          <w:rFonts w:ascii="Book Antiqua" w:hAnsi="Book Antiqua"/>
          <w:vertAlign w:val="superscript"/>
        </w:rPr>
        <w:t>[</w:t>
      </w:r>
      <w:proofErr w:type="gramEnd"/>
      <w:r w:rsidR="00FF7987" w:rsidRPr="00E31E70">
        <w:rPr>
          <w:rFonts w:ascii="Book Antiqua" w:hAnsi="Book Antiqua"/>
          <w:vertAlign w:val="superscript"/>
        </w:rPr>
        <w:t>63</w:t>
      </w:r>
      <w:r w:rsidR="00CB6471" w:rsidRPr="00E31E70">
        <w:rPr>
          <w:rFonts w:ascii="Book Antiqua" w:hAnsi="Book Antiqua"/>
          <w:vertAlign w:val="superscript"/>
        </w:rPr>
        <w:t>,</w:t>
      </w:r>
      <w:r w:rsidR="00FF7987" w:rsidRPr="00E31E70">
        <w:rPr>
          <w:rFonts w:ascii="Book Antiqua" w:hAnsi="Book Antiqua"/>
          <w:vertAlign w:val="superscript"/>
        </w:rPr>
        <w:t>64</w:t>
      </w:r>
      <w:r w:rsidRPr="00E31E70">
        <w:rPr>
          <w:rFonts w:ascii="Book Antiqua" w:hAnsi="Book Antiqua"/>
          <w:vertAlign w:val="superscript"/>
        </w:rPr>
        <w:t>]</w:t>
      </w:r>
      <w:r w:rsidRPr="00E31E70">
        <w:rPr>
          <w:rFonts w:ascii="Book Antiqua" w:hAnsi="Book Antiqua"/>
        </w:rPr>
        <w:t xml:space="preserve">. </w:t>
      </w:r>
      <w:r w:rsidR="002971D7" w:rsidRPr="00E31E70">
        <w:rPr>
          <w:rFonts w:ascii="Book Antiqua" w:hAnsi="Book Antiqua"/>
        </w:rPr>
        <w:t xml:space="preserve">Stroke events can be </w:t>
      </w:r>
      <w:proofErr w:type="gramStart"/>
      <w:r w:rsidR="002971D7" w:rsidRPr="00E31E70">
        <w:rPr>
          <w:rFonts w:ascii="Book Antiqua" w:hAnsi="Book Antiqua"/>
        </w:rPr>
        <w:t>recurrent</w:t>
      </w:r>
      <w:r w:rsidR="004615CE" w:rsidRPr="00E31E70">
        <w:rPr>
          <w:rFonts w:ascii="Book Antiqua" w:hAnsi="Book Antiqua"/>
          <w:vertAlign w:val="superscript"/>
        </w:rPr>
        <w:t>[</w:t>
      </w:r>
      <w:proofErr w:type="gramEnd"/>
      <w:r w:rsidR="00FF7987" w:rsidRPr="00E31E70">
        <w:rPr>
          <w:rFonts w:ascii="Book Antiqua" w:hAnsi="Book Antiqua"/>
          <w:vertAlign w:val="superscript"/>
        </w:rPr>
        <w:t>65</w:t>
      </w:r>
      <w:r w:rsidR="002971D7" w:rsidRPr="00E31E70">
        <w:rPr>
          <w:rFonts w:ascii="Book Antiqua" w:hAnsi="Book Antiqua"/>
          <w:vertAlign w:val="superscript"/>
        </w:rPr>
        <w:t>]</w:t>
      </w:r>
      <w:r w:rsidR="002971D7" w:rsidRPr="00E31E70">
        <w:rPr>
          <w:rFonts w:ascii="Book Antiqua" w:hAnsi="Book Antiqua"/>
        </w:rPr>
        <w:t xml:space="preserve">. </w:t>
      </w:r>
      <w:r w:rsidRPr="00E31E70">
        <w:rPr>
          <w:rFonts w:ascii="Book Antiqua" w:hAnsi="Book Antiqua"/>
        </w:rPr>
        <w:t xml:space="preserve">Cerebral infarction and transient hemiplegia </w:t>
      </w:r>
      <w:r w:rsidR="002971D7" w:rsidRPr="00E31E70">
        <w:rPr>
          <w:rFonts w:ascii="Book Antiqua" w:hAnsi="Book Antiqua"/>
        </w:rPr>
        <w:t>may also present</w:t>
      </w:r>
      <w:r w:rsidRPr="00E31E70">
        <w:rPr>
          <w:rFonts w:ascii="Book Antiqua" w:hAnsi="Book Antiqua"/>
        </w:rPr>
        <w:t xml:space="preserve"> in untreated asymptomatic </w:t>
      </w:r>
      <w:r w:rsidR="00907359" w:rsidRPr="00E31E70">
        <w:rPr>
          <w:rFonts w:ascii="Book Antiqua" w:hAnsi="Book Antiqua"/>
        </w:rPr>
        <w:t>CD</w:t>
      </w:r>
      <w:r w:rsidR="003602A7" w:rsidRPr="00E31E70">
        <w:rPr>
          <w:rFonts w:ascii="Book Antiqua" w:hAnsi="Book Antiqua"/>
        </w:rPr>
        <w:t xml:space="preserve"> </w:t>
      </w:r>
      <w:proofErr w:type="gramStart"/>
      <w:r w:rsidR="003602A7" w:rsidRPr="00E31E70">
        <w:rPr>
          <w:rFonts w:ascii="Book Antiqua" w:hAnsi="Book Antiqua"/>
        </w:rPr>
        <w:t>patients</w:t>
      </w:r>
      <w:r w:rsidR="004615CE" w:rsidRPr="00E31E70">
        <w:rPr>
          <w:rFonts w:ascii="Book Antiqua" w:hAnsi="Book Antiqua"/>
          <w:vertAlign w:val="superscript"/>
        </w:rPr>
        <w:t>[</w:t>
      </w:r>
      <w:proofErr w:type="gramEnd"/>
      <w:r w:rsidR="00FF7987" w:rsidRPr="00E31E70">
        <w:rPr>
          <w:rFonts w:ascii="Book Antiqua" w:hAnsi="Book Antiqua"/>
          <w:vertAlign w:val="superscript"/>
        </w:rPr>
        <w:t>66</w:t>
      </w:r>
      <w:r w:rsidRPr="00E31E70">
        <w:rPr>
          <w:rFonts w:ascii="Book Antiqua" w:hAnsi="Book Antiqua"/>
          <w:vertAlign w:val="superscript"/>
        </w:rPr>
        <w:t>]</w:t>
      </w:r>
      <w:r w:rsidRPr="00E31E70">
        <w:rPr>
          <w:rFonts w:ascii="Book Antiqua" w:hAnsi="Book Antiqua"/>
        </w:rPr>
        <w:t xml:space="preserve">. </w:t>
      </w:r>
      <w:r w:rsidR="00B70676" w:rsidRPr="00E31E70">
        <w:rPr>
          <w:rFonts w:ascii="Book Antiqua" w:hAnsi="Book Antiqua"/>
        </w:rPr>
        <w:t xml:space="preserve">CD </w:t>
      </w:r>
      <w:r w:rsidR="003602A7" w:rsidRPr="00E31E70">
        <w:rPr>
          <w:rFonts w:ascii="Book Antiqua" w:hAnsi="Book Antiqua"/>
        </w:rPr>
        <w:t>should</w:t>
      </w:r>
      <w:r w:rsidR="00B70676" w:rsidRPr="00E31E70">
        <w:rPr>
          <w:rFonts w:ascii="Book Antiqua" w:hAnsi="Book Antiqua"/>
        </w:rPr>
        <w:t xml:space="preserve"> be considered as a </w:t>
      </w:r>
      <w:r w:rsidR="00E4023D" w:rsidRPr="00E31E70">
        <w:rPr>
          <w:rFonts w:ascii="Book Antiqua" w:hAnsi="Book Antiqua"/>
        </w:rPr>
        <w:t>possible</w:t>
      </w:r>
      <w:r w:rsidR="00B70676" w:rsidRPr="00E31E70">
        <w:rPr>
          <w:rFonts w:ascii="Book Antiqua" w:hAnsi="Book Antiqua"/>
        </w:rPr>
        <w:t xml:space="preserve"> etiology </w:t>
      </w:r>
      <w:r w:rsidR="00E4023D" w:rsidRPr="00E31E70">
        <w:rPr>
          <w:rFonts w:ascii="Book Antiqua" w:hAnsi="Book Antiqua"/>
        </w:rPr>
        <w:t>for</w:t>
      </w:r>
      <w:r w:rsidR="00B70676" w:rsidRPr="00E31E70">
        <w:rPr>
          <w:rFonts w:ascii="Book Antiqua" w:hAnsi="Book Antiqua"/>
        </w:rPr>
        <w:t xml:space="preserve"> </w:t>
      </w:r>
      <w:r w:rsidR="00E4023D" w:rsidRPr="00E31E70">
        <w:rPr>
          <w:rFonts w:ascii="Book Antiqua" w:hAnsi="Book Antiqua"/>
        </w:rPr>
        <w:t xml:space="preserve">stroke cases of </w:t>
      </w:r>
      <w:r w:rsidR="00B70676" w:rsidRPr="00E31E70">
        <w:rPr>
          <w:rFonts w:ascii="Book Antiqua" w:hAnsi="Book Antiqua"/>
        </w:rPr>
        <w:t xml:space="preserve">unknown cause, particularly in </w:t>
      </w:r>
      <w:r w:rsidR="00E4023D" w:rsidRPr="00E31E70">
        <w:rPr>
          <w:rFonts w:ascii="Book Antiqua" w:hAnsi="Book Antiqua"/>
        </w:rPr>
        <w:t>youth</w:t>
      </w:r>
      <w:r w:rsidR="00B70676" w:rsidRPr="00E31E70">
        <w:rPr>
          <w:rFonts w:ascii="Book Antiqua" w:hAnsi="Book Antiqua"/>
        </w:rPr>
        <w:t xml:space="preserve">, </w:t>
      </w:r>
      <w:r w:rsidR="00E4023D" w:rsidRPr="00E31E70">
        <w:rPr>
          <w:rFonts w:ascii="Book Antiqua" w:hAnsi="Book Antiqua"/>
        </w:rPr>
        <w:t>whether</w:t>
      </w:r>
      <w:r w:rsidR="00B70676" w:rsidRPr="00E31E70">
        <w:rPr>
          <w:rFonts w:ascii="Book Antiqua" w:hAnsi="Book Antiqua"/>
        </w:rPr>
        <w:t xml:space="preserve"> gastrointestinal manifestations </w:t>
      </w:r>
      <w:r w:rsidR="00E4023D" w:rsidRPr="00E31E70">
        <w:rPr>
          <w:rFonts w:ascii="Book Antiqua" w:hAnsi="Book Antiqua"/>
        </w:rPr>
        <w:t xml:space="preserve">are </w:t>
      </w:r>
      <w:r w:rsidR="003602A7" w:rsidRPr="00E31E70">
        <w:rPr>
          <w:rFonts w:ascii="Book Antiqua" w:hAnsi="Book Antiqua"/>
        </w:rPr>
        <w:t xml:space="preserve">evident or </w:t>
      </w:r>
      <w:proofErr w:type="gramStart"/>
      <w:r w:rsidR="003602A7" w:rsidRPr="00E31E70">
        <w:rPr>
          <w:rFonts w:ascii="Book Antiqua" w:hAnsi="Book Antiqua"/>
        </w:rPr>
        <w:t>not</w:t>
      </w:r>
      <w:r w:rsidR="004615CE" w:rsidRPr="00E31E70">
        <w:rPr>
          <w:rFonts w:ascii="Book Antiqua" w:hAnsi="Book Antiqua"/>
          <w:vertAlign w:val="superscript"/>
        </w:rPr>
        <w:t>[</w:t>
      </w:r>
      <w:proofErr w:type="gramEnd"/>
      <w:r w:rsidR="00FF7987" w:rsidRPr="00E31E70">
        <w:rPr>
          <w:rFonts w:ascii="Book Antiqua" w:hAnsi="Book Antiqua"/>
          <w:vertAlign w:val="superscript"/>
        </w:rPr>
        <w:t>67</w:t>
      </w:r>
      <w:r w:rsidR="00B70676" w:rsidRPr="00E31E70">
        <w:rPr>
          <w:rFonts w:ascii="Book Antiqua" w:hAnsi="Book Antiqua"/>
          <w:vertAlign w:val="superscript"/>
        </w:rPr>
        <w:t>]</w:t>
      </w:r>
      <w:r w:rsidR="00B70676" w:rsidRPr="00E31E70">
        <w:rPr>
          <w:rFonts w:ascii="Book Antiqua" w:hAnsi="Book Antiqua"/>
        </w:rPr>
        <w:t>.</w:t>
      </w:r>
      <w:r w:rsidR="002F7382" w:rsidRPr="00E31E70">
        <w:rPr>
          <w:rFonts w:ascii="Book Antiqua" w:hAnsi="Book Antiqua"/>
        </w:rPr>
        <w:t xml:space="preserve"> </w:t>
      </w:r>
      <w:r w:rsidR="005B4A07" w:rsidRPr="00E31E70">
        <w:rPr>
          <w:rFonts w:ascii="Book Antiqua" w:hAnsi="Book Antiqua"/>
        </w:rPr>
        <w:t>T</w:t>
      </w:r>
      <w:r w:rsidRPr="00E31E70">
        <w:rPr>
          <w:rFonts w:ascii="Book Antiqua" w:hAnsi="Book Antiqua"/>
        </w:rPr>
        <w:t>he pathogenesis of stroke in CD youth may involve</w:t>
      </w:r>
      <w:r w:rsidR="005B4A07" w:rsidRPr="00E31E70">
        <w:rPr>
          <w:rFonts w:ascii="Book Antiqua" w:hAnsi="Book Antiqua"/>
        </w:rPr>
        <w:t xml:space="preserve"> vitamin B12 </w:t>
      </w:r>
      <w:proofErr w:type="gramStart"/>
      <w:r w:rsidR="005B4A07" w:rsidRPr="00E31E70">
        <w:rPr>
          <w:rFonts w:ascii="Book Antiqua" w:hAnsi="Book Antiqua"/>
        </w:rPr>
        <w:t>deficiency</w:t>
      </w:r>
      <w:r w:rsidR="004615CE" w:rsidRPr="00E31E70">
        <w:rPr>
          <w:rFonts w:ascii="Book Antiqua" w:hAnsi="Book Antiqua"/>
          <w:vertAlign w:val="superscript"/>
        </w:rPr>
        <w:t>[</w:t>
      </w:r>
      <w:proofErr w:type="gramEnd"/>
      <w:r w:rsidR="00FF7987" w:rsidRPr="00E31E70">
        <w:rPr>
          <w:rFonts w:ascii="Book Antiqua" w:hAnsi="Book Antiqua"/>
          <w:vertAlign w:val="superscript"/>
        </w:rPr>
        <w:t>68</w:t>
      </w:r>
      <w:r w:rsidR="005B4A07" w:rsidRPr="00E31E70">
        <w:rPr>
          <w:rFonts w:ascii="Book Antiqua" w:hAnsi="Book Antiqua"/>
          <w:vertAlign w:val="superscript"/>
        </w:rPr>
        <w:t>]</w:t>
      </w:r>
      <w:r w:rsidR="005B4A07" w:rsidRPr="00E31E70">
        <w:rPr>
          <w:rFonts w:ascii="Book Antiqua" w:hAnsi="Book Antiqua"/>
        </w:rPr>
        <w:t xml:space="preserve"> and</w:t>
      </w:r>
      <w:r w:rsidRPr="00E31E70">
        <w:rPr>
          <w:rFonts w:ascii="Book Antiqua" w:hAnsi="Book Antiqua"/>
        </w:rPr>
        <w:t xml:space="preserve"> </w:t>
      </w:r>
      <w:r w:rsidR="003602A7" w:rsidRPr="00E31E70">
        <w:rPr>
          <w:rFonts w:ascii="Book Antiqua" w:hAnsi="Book Antiqua"/>
        </w:rPr>
        <w:t>possibly</w:t>
      </w:r>
      <w:r w:rsidR="005B4A07" w:rsidRPr="00E31E70">
        <w:rPr>
          <w:rFonts w:ascii="Book Antiqua" w:hAnsi="Book Antiqua"/>
        </w:rPr>
        <w:t xml:space="preserve"> </w:t>
      </w:r>
      <w:r w:rsidRPr="00E31E70">
        <w:rPr>
          <w:rFonts w:ascii="Book Antiqua" w:hAnsi="Book Antiqua"/>
        </w:rPr>
        <w:t>h</w:t>
      </w:r>
      <w:r w:rsidR="002F7382" w:rsidRPr="00E31E70">
        <w:rPr>
          <w:rFonts w:ascii="Book Antiqua" w:hAnsi="Book Antiqua"/>
        </w:rPr>
        <w:t>yperhomocysteinemia</w:t>
      </w:r>
      <w:r w:rsidR="008E2332" w:rsidRPr="00E31E70">
        <w:rPr>
          <w:rFonts w:ascii="Book Antiqua" w:hAnsi="Book Antiqua"/>
        </w:rPr>
        <w:t>, which may be secondary to folic acid deficiency</w:t>
      </w:r>
      <w:r w:rsidR="004615CE" w:rsidRPr="00E31E70">
        <w:rPr>
          <w:rFonts w:ascii="Book Antiqua" w:hAnsi="Book Antiqua"/>
          <w:vertAlign w:val="superscript"/>
        </w:rPr>
        <w:t>[</w:t>
      </w:r>
      <w:r w:rsidR="00FF7987" w:rsidRPr="00E31E70">
        <w:rPr>
          <w:rFonts w:ascii="Book Antiqua" w:hAnsi="Book Antiqua"/>
          <w:vertAlign w:val="superscript"/>
        </w:rPr>
        <w:t>69</w:t>
      </w:r>
      <w:r w:rsidR="008E2332" w:rsidRPr="00E31E70">
        <w:rPr>
          <w:rFonts w:ascii="Book Antiqua" w:hAnsi="Book Antiqua"/>
          <w:vertAlign w:val="superscript"/>
        </w:rPr>
        <w:t>]</w:t>
      </w:r>
      <w:r w:rsidR="002F7382" w:rsidRPr="00E31E70">
        <w:rPr>
          <w:rFonts w:ascii="Book Antiqua" w:hAnsi="Book Antiqua"/>
        </w:rPr>
        <w:t>, cerebral arterial vasculopathy, and antiphospholipid syndrome, a secondary autoimmune disorder</w:t>
      </w:r>
      <w:r w:rsidR="004615CE" w:rsidRPr="00E31E70">
        <w:rPr>
          <w:rFonts w:ascii="Book Antiqua" w:hAnsi="Book Antiqua"/>
          <w:vertAlign w:val="superscript"/>
        </w:rPr>
        <w:t>[</w:t>
      </w:r>
      <w:r w:rsidR="00FF7987" w:rsidRPr="00E31E70">
        <w:rPr>
          <w:rFonts w:ascii="Book Antiqua" w:hAnsi="Book Antiqua"/>
          <w:vertAlign w:val="superscript"/>
        </w:rPr>
        <w:t>70</w:t>
      </w:r>
      <w:r w:rsidR="00E45E6F" w:rsidRPr="00E31E70">
        <w:rPr>
          <w:rFonts w:ascii="Book Antiqua" w:hAnsi="Book Antiqua"/>
          <w:vertAlign w:val="superscript"/>
        </w:rPr>
        <w:t>-</w:t>
      </w:r>
      <w:r w:rsidR="00FF7987" w:rsidRPr="00E31E70">
        <w:rPr>
          <w:rFonts w:ascii="Book Antiqua" w:hAnsi="Book Antiqua"/>
          <w:vertAlign w:val="superscript"/>
        </w:rPr>
        <w:t>72</w:t>
      </w:r>
      <w:r w:rsidR="002F7382" w:rsidRPr="00E31E70">
        <w:rPr>
          <w:rFonts w:ascii="Book Antiqua" w:hAnsi="Book Antiqua"/>
          <w:vertAlign w:val="superscript"/>
        </w:rPr>
        <w:t>]</w:t>
      </w:r>
      <w:r w:rsidR="002F7382" w:rsidRPr="00E31E70">
        <w:rPr>
          <w:rFonts w:ascii="Book Antiqua" w:hAnsi="Book Antiqua"/>
        </w:rPr>
        <w:t xml:space="preserve">. </w:t>
      </w:r>
      <w:r w:rsidR="000328C8" w:rsidRPr="00E31E70">
        <w:rPr>
          <w:rFonts w:ascii="Book Antiqua" w:hAnsi="Book Antiqua"/>
        </w:rPr>
        <w:t>Children with</w:t>
      </w:r>
      <w:r w:rsidR="002F7382" w:rsidRPr="00E31E70">
        <w:rPr>
          <w:rFonts w:ascii="Book Antiqua" w:hAnsi="Book Antiqua"/>
        </w:rPr>
        <w:t xml:space="preserve"> recurrent acute ischemic stroke </w:t>
      </w:r>
      <w:r w:rsidR="000328C8" w:rsidRPr="00E31E70">
        <w:rPr>
          <w:rFonts w:ascii="Book Antiqua" w:hAnsi="Book Antiqua"/>
        </w:rPr>
        <w:t>should</w:t>
      </w:r>
      <w:r w:rsidR="002F7382" w:rsidRPr="00E31E70">
        <w:rPr>
          <w:rFonts w:ascii="Book Antiqua" w:hAnsi="Book Antiqua"/>
        </w:rPr>
        <w:t xml:space="preserve"> be </w:t>
      </w:r>
      <w:r w:rsidR="000328C8" w:rsidRPr="00E31E70">
        <w:rPr>
          <w:rFonts w:ascii="Book Antiqua" w:hAnsi="Book Antiqua"/>
        </w:rPr>
        <w:t xml:space="preserve">screened </w:t>
      </w:r>
      <w:r w:rsidR="002F7382" w:rsidRPr="00E31E70">
        <w:rPr>
          <w:rFonts w:ascii="Book Antiqua" w:hAnsi="Book Antiqua"/>
        </w:rPr>
        <w:t xml:space="preserve">for </w:t>
      </w:r>
      <w:proofErr w:type="gramStart"/>
      <w:r w:rsidR="002F7382"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73</w:t>
      </w:r>
      <w:r w:rsidR="002F7382" w:rsidRPr="00E31E70">
        <w:rPr>
          <w:rFonts w:ascii="Book Antiqua" w:hAnsi="Book Antiqua"/>
          <w:vertAlign w:val="superscript"/>
        </w:rPr>
        <w:t>]</w:t>
      </w:r>
      <w:r w:rsidR="002F7382" w:rsidRPr="00E31E70">
        <w:rPr>
          <w:rFonts w:ascii="Book Antiqua" w:hAnsi="Book Antiqua"/>
        </w:rPr>
        <w:t xml:space="preserve">. Because </w:t>
      </w:r>
      <w:r w:rsidR="005B4A07" w:rsidRPr="00E31E70">
        <w:rPr>
          <w:rFonts w:ascii="Book Antiqua" w:hAnsi="Book Antiqua"/>
        </w:rPr>
        <w:t xml:space="preserve">CD </w:t>
      </w:r>
      <w:r w:rsidR="002F7382" w:rsidRPr="00E31E70">
        <w:rPr>
          <w:rFonts w:ascii="Book Antiqua" w:hAnsi="Book Antiqua"/>
        </w:rPr>
        <w:t>is a potentially treatable cause of cerebral vasculopathy</w:t>
      </w:r>
      <w:r w:rsidR="00945E73" w:rsidRPr="00E31E70">
        <w:rPr>
          <w:rFonts w:ascii="Book Antiqua" w:hAnsi="Book Antiqua"/>
        </w:rPr>
        <w:t xml:space="preserve"> and </w:t>
      </w:r>
      <w:proofErr w:type="gramStart"/>
      <w:r w:rsidR="00945E73" w:rsidRPr="00E31E70">
        <w:rPr>
          <w:rFonts w:ascii="Book Antiqua" w:hAnsi="Book Antiqua"/>
        </w:rPr>
        <w:t>stroke</w:t>
      </w:r>
      <w:r w:rsidR="004615CE" w:rsidRPr="00E31E70">
        <w:rPr>
          <w:rFonts w:ascii="Book Antiqua" w:hAnsi="Book Antiqua"/>
          <w:vertAlign w:val="superscript"/>
        </w:rPr>
        <w:t>[</w:t>
      </w:r>
      <w:proofErr w:type="gramEnd"/>
      <w:r w:rsidR="00FF7987" w:rsidRPr="00E31E70">
        <w:rPr>
          <w:rFonts w:ascii="Book Antiqua" w:hAnsi="Book Antiqua"/>
          <w:vertAlign w:val="superscript"/>
        </w:rPr>
        <w:t>74</w:t>
      </w:r>
      <w:r w:rsidR="00945E73" w:rsidRPr="00E31E70">
        <w:rPr>
          <w:rFonts w:ascii="Book Antiqua" w:hAnsi="Book Antiqua"/>
          <w:vertAlign w:val="superscript"/>
        </w:rPr>
        <w:t>]</w:t>
      </w:r>
      <w:r w:rsidR="002F7382" w:rsidRPr="00E31E70">
        <w:rPr>
          <w:rFonts w:ascii="Book Antiqua" w:hAnsi="Book Antiqua"/>
        </w:rPr>
        <w:t xml:space="preserve">, serology-specifically anti </w:t>
      </w:r>
      <w:r w:rsidR="005B4A07" w:rsidRPr="00E31E70">
        <w:rPr>
          <w:rFonts w:ascii="Book Antiqua" w:hAnsi="Book Antiqua"/>
        </w:rPr>
        <w:t>TTG</w:t>
      </w:r>
      <w:r w:rsidR="002F7382" w:rsidRPr="00E31E70">
        <w:rPr>
          <w:rFonts w:ascii="Book Antiqua" w:hAnsi="Book Antiqua"/>
        </w:rPr>
        <w:t xml:space="preserve"> antibodies</w:t>
      </w:r>
      <w:r w:rsidR="000328C8" w:rsidRPr="00E31E70">
        <w:rPr>
          <w:rFonts w:ascii="Book Antiqua" w:hAnsi="Book Antiqua"/>
        </w:rPr>
        <w:t xml:space="preserve"> </w:t>
      </w:r>
      <w:r w:rsidR="002F7382" w:rsidRPr="00E31E70">
        <w:rPr>
          <w:rFonts w:ascii="Book Antiqua" w:hAnsi="Book Antiqua"/>
        </w:rPr>
        <w:t xml:space="preserve">should be included in the evaluation for cryptogenic stroke in childhood, even in the absence of typical </w:t>
      </w:r>
      <w:r w:rsidR="003602A7" w:rsidRPr="00E31E70">
        <w:rPr>
          <w:rFonts w:ascii="Book Antiqua" w:hAnsi="Book Antiqua"/>
        </w:rPr>
        <w:t>gastrointestinal</w:t>
      </w:r>
      <w:r w:rsidR="002F7382" w:rsidRPr="00E31E70">
        <w:rPr>
          <w:rFonts w:ascii="Book Antiqua" w:hAnsi="Book Antiqua"/>
        </w:rPr>
        <w:t xml:space="preserve"> symptoms</w:t>
      </w:r>
      <w:r w:rsidR="004615CE" w:rsidRPr="00E31E70">
        <w:rPr>
          <w:rFonts w:ascii="Book Antiqua" w:hAnsi="Book Antiqua"/>
          <w:vertAlign w:val="superscript"/>
        </w:rPr>
        <w:t>[</w:t>
      </w:r>
      <w:r w:rsidR="00FF7987" w:rsidRPr="00E31E70">
        <w:rPr>
          <w:rFonts w:ascii="Book Antiqua" w:hAnsi="Book Antiqua"/>
          <w:vertAlign w:val="superscript"/>
        </w:rPr>
        <w:t>72</w:t>
      </w:r>
      <w:r w:rsidR="002F7382" w:rsidRPr="00E31E70">
        <w:rPr>
          <w:rFonts w:ascii="Book Antiqua" w:hAnsi="Book Antiqua"/>
          <w:vertAlign w:val="superscript"/>
        </w:rPr>
        <w:t>]</w:t>
      </w:r>
      <w:r w:rsidR="002F7382" w:rsidRPr="00E31E70">
        <w:rPr>
          <w:rFonts w:ascii="Book Antiqua" w:hAnsi="Book Antiqua"/>
        </w:rPr>
        <w:t>.</w:t>
      </w:r>
      <w:r w:rsidR="000328C8" w:rsidRPr="00E31E70">
        <w:rPr>
          <w:rFonts w:ascii="Book Antiqua" w:hAnsi="Book Antiqua"/>
        </w:rPr>
        <w:t xml:space="preserve"> </w:t>
      </w:r>
    </w:p>
    <w:p w14:paraId="2A5E94FC" w14:textId="77777777" w:rsidR="00C1523B" w:rsidRPr="00E31E70" w:rsidRDefault="00C1523B" w:rsidP="00E31E70">
      <w:pPr>
        <w:spacing w:line="360" w:lineRule="auto"/>
        <w:jc w:val="both"/>
        <w:rPr>
          <w:rFonts w:ascii="Book Antiqua" w:hAnsi="Book Antiqua"/>
        </w:rPr>
      </w:pPr>
    </w:p>
    <w:p w14:paraId="0355ED22" w14:textId="4D28E5FB" w:rsidR="00660F0C" w:rsidRPr="00E31E70" w:rsidRDefault="005E45B4"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hemorrhage </w:t>
      </w:r>
      <w:r w:rsidR="00F70B66" w:rsidRPr="00E31E70">
        <w:rPr>
          <w:rFonts w:ascii="Book Antiqua" w:hAnsi="Book Antiqua"/>
          <w:b/>
          <w:i/>
        </w:rPr>
        <w:t xml:space="preserve">(# = </w:t>
      </w:r>
      <w:r w:rsidR="005B03F3" w:rsidRPr="00E31E70">
        <w:rPr>
          <w:rFonts w:ascii="Book Antiqua" w:hAnsi="Book Antiqua"/>
          <w:b/>
          <w:i/>
        </w:rPr>
        <w:t>10</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 xml:space="preserve"> </w:t>
      </w:r>
      <w:r w:rsidR="00335283" w:rsidRPr="00E31E70">
        <w:rPr>
          <w:rFonts w:ascii="Book Antiqua" w:hAnsi="Book Antiqua"/>
          <w:b/>
          <w:i/>
        </w:rPr>
        <w:t>200</w:t>
      </w:r>
      <w:r w:rsidR="005F2B22" w:rsidRPr="00E31E70">
        <w:rPr>
          <w:rFonts w:ascii="Book Antiqua" w:hAnsi="Book Antiqua"/>
          <w:b/>
          <w:i/>
        </w:rPr>
        <w:t>7</w:t>
      </w:r>
      <w:r w:rsidR="00B56ACA" w:rsidRPr="00E31E70">
        <w:rPr>
          <w:rFonts w:ascii="Book Antiqua" w:hAnsi="Book Antiqua"/>
          <w:b/>
          <w:i/>
        </w:rPr>
        <w:t xml:space="preserve"> </w:t>
      </w:r>
      <w:r w:rsidR="004615CE" w:rsidRPr="00E31E70">
        <w:rPr>
          <w:rFonts w:ascii="Book Antiqua" w:hAnsi="Book Antiqua"/>
          <w:b/>
          <w:i/>
        </w:rPr>
        <w:t>[</w:t>
      </w:r>
      <w:r w:rsidR="005F2B22" w:rsidRPr="00E31E70">
        <w:rPr>
          <w:rFonts w:ascii="Book Antiqua" w:hAnsi="Book Antiqua"/>
          <w:b/>
          <w:i/>
        </w:rPr>
        <w:t>1997 – 2012]</w:t>
      </w:r>
      <w:r w:rsidR="00335283" w:rsidRPr="00E31E70">
        <w:rPr>
          <w:rFonts w:ascii="Book Antiqua" w:hAnsi="Book Antiqua"/>
          <w:b/>
          <w:i/>
        </w:rPr>
        <w:t>)</w:t>
      </w:r>
    </w:p>
    <w:p w14:paraId="1276E847" w14:textId="40E87477" w:rsidR="00466811" w:rsidRPr="00E31E70" w:rsidRDefault="00E114C1" w:rsidP="00E31E70">
      <w:pPr>
        <w:spacing w:line="360" w:lineRule="auto"/>
        <w:jc w:val="both"/>
        <w:rPr>
          <w:rFonts w:ascii="Book Antiqua" w:hAnsi="Book Antiqua"/>
        </w:rPr>
      </w:pPr>
      <w:r w:rsidRPr="00E31E70">
        <w:rPr>
          <w:rFonts w:ascii="Book Antiqua" w:hAnsi="Book Antiqua"/>
        </w:rPr>
        <w:t xml:space="preserve">When unresponsive </w:t>
      </w:r>
      <w:r w:rsidR="00326796" w:rsidRPr="00E31E70">
        <w:rPr>
          <w:rFonts w:ascii="Book Antiqua" w:hAnsi="Book Antiqua"/>
        </w:rPr>
        <w:t>CD</w:t>
      </w:r>
      <w:r w:rsidRPr="00E31E70">
        <w:rPr>
          <w:rFonts w:ascii="Book Antiqua" w:hAnsi="Book Antiqua"/>
        </w:rPr>
        <w:t xml:space="preserve"> is treated with </w:t>
      </w:r>
      <w:r w:rsidR="00366639" w:rsidRPr="00E31E70">
        <w:rPr>
          <w:rFonts w:ascii="Book Antiqua" w:hAnsi="Book Antiqua"/>
        </w:rPr>
        <w:t>corticosteroids</w:t>
      </w:r>
      <w:r w:rsidR="006F18F3" w:rsidRPr="00E31E70">
        <w:rPr>
          <w:rFonts w:ascii="Book Antiqua" w:hAnsi="Book Antiqua"/>
        </w:rPr>
        <w:t xml:space="preserve"> </w:t>
      </w:r>
      <w:r w:rsidR="00366639" w:rsidRPr="00E31E70">
        <w:rPr>
          <w:rFonts w:ascii="Book Antiqua" w:hAnsi="Book Antiqua"/>
        </w:rPr>
        <w:t>and immunosuppression</w:t>
      </w:r>
      <w:r w:rsidR="006F18F3" w:rsidRPr="00E31E70">
        <w:rPr>
          <w:rFonts w:ascii="Book Antiqua" w:hAnsi="Book Antiqua"/>
        </w:rPr>
        <w:t xml:space="preserve"> therapy</w:t>
      </w:r>
      <w:r w:rsidRPr="00E31E70">
        <w:rPr>
          <w:rFonts w:ascii="Book Antiqua" w:hAnsi="Book Antiqua"/>
        </w:rPr>
        <w:t xml:space="preserve">, it can be complicated by the presence of small intestinal lymphoma, and result in </w:t>
      </w:r>
      <w:proofErr w:type="gramStart"/>
      <w:r w:rsidRPr="00E31E70">
        <w:rPr>
          <w:rFonts w:ascii="Book Antiqua" w:hAnsi="Book Antiqua"/>
        </w:rPr>
        <w:t>hemorrhage</w:t>
      </w:r>
      <w:r w:rsidR="004615CE" w:rsidRPr="00E31E70">
        <w:rPr>
          <w:rFonts w:ascii="Book Antiqua" w:hAnsi="Book Antiqua"/>
          <w:vertAlign w:val="superscript"/>
        </w:rPr>
        <w:t>[</w:t>
      </w:r>
      <w:proofErr w:type="gramEnd"/>
      <w:r w:rsidR="00646C65" w:rsidRPr="00E31E70">
        <w:rPr>
          <w:rFonts w:ascii="Book Antiqua" w:hAnsi="Book Antiqua"/>
          <w:vertAlign w:val="superscript"/>
        </w:rPr>
        <w:t>75,</w:t>
      </w:r>
      <w:r w:rsidR="00FF7987" w:rsidRPr="00E31E70">
        <w:rPr>
          <w:rFonts w:ascii="Book Antiqua" w:hAnsi="Book Antiqua"/>
          <w:vertAlign w:val="superscript"/>
        </w:rPr>
        <w:t>76</w:t>
      </w:r>
      <w:r w:rsidRPr="00E31E70">
        <w:rPr>
          <w:rFonts w:ascii="Book Antiqua" w:hAnsi="Book Antiqua"/>
          <w:vertAlign w:val="superscript"/>
        </w:rPr>
        <w:t>]</w:t>
      </w:r>
      <w:r w:rsidRPr="00E31E70">
        <w:rPr>
          <w:rFonts w:ascii="Book Antiqua" w:hAnsi="Book Antiqua"/>
        </w:rPr>
        <w:t>.</w:t>
      </w:r>
      <w:r w:rsidR="00FD1256" w:rsidRPr="00E31E70">
        <w:rPr>
          <w:rFonts w:ascii="Book Antiqua" w:hAnsi="Book Antiqua"/>
        </w:rPr>
        <w:t xml:space="preserve"> </w:t>
      </w:r>
      <w:r w:rsidRPr="00E31E70">
        <w:rPr>
          <w:rFonts w:ascii="Book Antiqua" w:hAnsi="Book Antiqua"/>
        </w:rPr>
        <w:t>During hemorrhage, c</w:t>
      </w:r>
      <w:r w:rsidR="00FD1256" w:rsidRPr="00E31E70">
        <w:rPr>
          <w:rFonts w:ascii="Book Antiqua" w:hAnsi="Book Antiqua"/>
        </w:rPr>
        <w:t xml:space="preserve">oagulopathy can </w:t>
      </w:r>
      <w:r w:rsidRPr="00E31E70">
        <w:rPr>
          <w:rFonts w:ascii="Book Antiqua" w:hAnsi="Book Antiqua"/>
        </w:rPr>
        <w:t xml:space="preserve">occur, </w:t>
      </w:r>
      <w:r w:rsidR="00326796" w:rsidRPr="00E31E70">
        <w:rPr>
          <w:rFonts w:ascii="Book Antiqua" w:hAnsi="Book Antiqua"/>
        </w:rPr>
        <w:t>which</w:t>
      </w:r>
      <w:r w:rsidRPr="00E31E70">
        <w:rPr>
          <w:rFonts w:ascii="Book Antiqua" w:hAnsi="Book Antiqua"/>
        </w:rPr>
        <w:t xml:space="preserve"> is attributable</w:t>
      </w:r>
      <w:r w:rsidR="00FD1256" w:rsidRPr="00E31E70">
        <w:rPr>
          <w:rFonts w:ascii="Book Antiqua" w:hAnsi="Book Antiqua"/>
        </w:rPr>
        <w:t xml:space="preserve"> to vitamin K deficiency associated with malabsorption of multiple fat soluble vitamins </w:t>
      </w:r>
      <w:r w:rsidR="000328C8" w:rsidRPr="00E31E70">
        <w:rPr>
          <w:rFonts w:ascii="Book Antiqua" w:hAnsi="Book Antiqua"/>
        </w:rPr>
        <w:t xml:space="preserve">in these </w:t>
      </w:r>
      <w:proofErr w:type="gramStart"/>
      <w:r w:rsidR="000328C8" w:rsidRPr="00E31E70">
        <w:rPr>
          <w:rFonts w:ascii="Book Antiqua" w:hAnsi="Book Antiqua"/>
        </w:rPr>
        <w:t>patients</w:t>
      </w:r>
      <w:r w:rsidR="004615CE" w:rsidRPr="00E31E70">
        <w:rPr>
          <w:rFonts w:ascii="Book Antiqua" w:hAnsi="Book Antiqua"/>
          <w:vertAlign w:val="superscript"/>
        </w:rPr>
        <w:t>[</w:t>
      </w:r>
      <w:proofErr w:type="gramEnd"/>
      <w:r w:rsidR="00FF7987" w:rsidRPr="00E31E70">
        <w:rPr>
          <w:rFonts w:ascii="Book Antiqua" w:hAnsi="Book Antiqua"/>
          <w:vertAlign w:val="superscript"/>
        </w:rPr>
        <w:t>75</w:t>
      </w:r>
      <w:r w:rsidR="00FD1256" w:rsidRPr="00E31E70">
        <w:rPr>
          <w:rFonts w:ascii="Book Antiqua" w:hAnsi="Book Antiqua"/>
          <w:vertAlign w:val="superscript"/>
        </w:rPr>
        <w:t>]</w:t>
      </w:r>
      <w:r w:rsidR="00FD1256" w:rsidRPr="00E31E70">
        <w:rPr>
          <w:rFonts w:ascii="Book Antiqua" w:hAnsi="Book Antiqua"/>
        </w:rPr>
        <w:t xml:space="preserve">. </w:t>
      </w:r>
      <w:r w:rsidRPr="00E31E70">
        <w:rPr>
          <w:rFonts w:ascii="Book Antiqua" w:hAnsi="Book Antiqua"/>
        </w:rPr>
        <w:t xml:space="preserve">The immune response to CD, triggered by gluten, can lead to deposition of circulating immune complexes on the membrane of alveolar capillaries, resulting in pulmonary </w:t>
      </w:r>
      <w:proofErr w:type="gramStart"/>
      <w:r w:rsidRPr="00E31E70">
        <w:rPr>
          <w:rFonts w:ascii="Book Antiqua" w:hAnsi="Book Antiqua"/>
        </w:rPr>
        <w:t>hemosiderosis</w:t>
      </w:r>
      <w:r w:rsidR="004615CE" w:rsidRPr="00E31E70">
        <w:rPr>
          <w:rFonts w:ascii="Book Antiqua" w:hAnsi="Book Antiqua"/>
          <w:vertAlign w:val="superscript"/>
        </w:rPr>
        <w:t>[</w:t>
      </w:r>
      <w:proofErr w:type="gramEnd"/>
      <w:r w:rsidR="00FF7987" w:rsidRPr="00E31E70">
        <w:rPr>
          <w:rFonts w:ascii="Book Antiqua" w:hAnsi="Book Antiqua"/>
          <w:vertAlign w:val="superscript"/>
        </w:rPr>
        <w:t>77</w:t>
      </w:r>
      <w:r w:rsidRPr="00E31E70">
        <w:rPr>
          <w:rFonts w:ascii="Book Antiqua" w:hAnsi="Book Antiqua"/>
          <w:vertAlign w:val="superscript"/>
        </w:rPr>
        <w:t>]</w:t>
      </w:r>
      <w:r w:rsidRPr="00E31E70">
        <w:rPr>
          <w:rFonts w:ascii="Book Antiqua" w:hAnsi="Book Antiqua"/>
        </w:rPr>
        <w:t xml:space="preserve">. </w:t>
      </w:r>
      <w:r w:rsidR="00326796" w:rsidRPr="00E31E70">
        <w:rPr>
          <w:rFonts w:ascii="Book Antiqua" w:hAnsi="Book Antiqua"/>
        </w:rPr>
        <w:t xml:space="preserve">Lane–Hamilton syndrome refers to the co-occurrence of idiopathic pulmonary hemosiderosis and </w:t>
      </w:r>
      <w:proofErr w:type="gramStart"/>
      <w:r w:rsidR="00326796"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78</w:t>
      </w:r>
      <w:r w:rsidR="00326796" w:rsidRPr="00E31E70">
        <w:rPr>
          <w:rFonts w:ascii="Book Antiqua" w:hAnsi="Book Antiqua"/>
          <w:vertAlign w:val="superscript"/>
        </w:rPr>
        <w:t>]</w:t>
      </w:r>
      <w:r w:rsidR="00326796" w:rsidRPr="00E31E70">
        <w:rPr>
          <w:rFonts w:ascii="Book Antiqua" w:hAnsi="Book Antiqua"/>
        </w:rPr>
        <w:t xml:space="preserve">. </w:t>
      </w:r>
      <w:r w:rsidR="00FD1256" w:rsidRPr="00E31E70">
        <w:rPr>
          <w:rFonts w:ascii="Book Antiqua" w:hAnsi="Book Antiqua"/>
        </w:rPr>
        <w:t>Idiopathic pulmonary hemosiderosis</w:t>
      </w:r>
      <w:r w:rsidR="000328C8" w:rsidRPr="00E31E70">
        <w:rPr>
          <w:rFonts w:ascii="Book Antiqua" w:hAnsi="Book Antiqua"/>
        </w:rPr>
        <w:t xml:space="preserve"> </w:t>
      </w:r>
      <w:r w:rsidR="00FD1256" w:rsidRPr="00E31E70">
        <w:rPr>
          <w:rFonts w:ascii="Book Antiqua" w:hAnsi="Book Antiqua"/>
        </w:rPr>
        <w:t>is severe and potentially fatal</w:t>
      </w:r>
      <w:r w:rsidR="00326796" w:rsidRPr="00E31E70">
        <w:rPr>
          <w:rFonts w:ascii="Book Antiqua" w:hAnsi="Book Antiqua"/>
        </w:rPr>
        <w:t xml:space="preserve">, and is </w:t>
      </w:r>
      <w:r w:rsidR="00FD1256" w:rsidRPr="00E31E70">
        <w:rPr>
          <w:rFonts w:ascii="Book Antiqua" w:hAnsi="Book Antiqua"/>
        </w:rPr>
        <w:t>characterized by recurrent episodes of alveolar hemorrhage, hemoptysis, and anemia</w:t>
      </w:r>
      <w:r w:rsidR="000328C8" w:rsidRPr="00E31E70">
        <w:rPr>
          <w:rFonts w:ascii="Book Antiqua" w:hAnsi="Book Antiqua"/>
        </w:rPr>
        <w:t xml:space="preserve">, and </w:t>
      </w:r>
      <w:r w:rsidRPr="00E31E70">
        <w:rPr>
          <w:rFonts w:ascii="Book Antiqua" w:hAnsi="Book Antiqua"/>
        </w:rPr>
        <w:t xml:space="preserve">can </w:t>
      </w:r>
      <w:r w:rsidR="00FD1256" w:rsidRPr="00E31E70">
        <w:rPr>
          <w:rFonts w:ascii="Book Antiqua" w:hAnsi="Book Antiqua"/>
        </w:rPr>
        <w:t xml:space="preserve">share a common immune pathway </w:t>
      </w:r>
      <w:r w:rsidR="00285384" w:rsidRPr="00E31E70">
        <w:rPr>
          <w:rFonts w:ascii="Book Antiqua" w:hAnsi="Book Antiqua"/>
        </w:rPr>
        <w:t xml:space="preserve">with </w:t>
      </w:r>
      <w:proofErr w:type="gramStart"/>
      <w:r w:rsidR="00285384"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79</w:t>
      </w:r>
      <w:r w:rsidR="00FD1256" w:rsidRPr="00E31E70">
        <w:rPr>
          <w:rFonts w:ascii="Book Antiqua" w:hAnsi="Book Antiqua"/>
          <w:vertAlign w:val="superscript"/>
        </w:rPr>
        <w:t>]</w:t>
      </w:r>
      <w:r w:rsidR="00FD1256" w:rsidRPr="00E31E70">
        <w:rPr>
          <w:rFonts w:ascii="Book Antiqua" w:hAnsi="Book Antiqua"/>
        </w:rPr>
        <w:t xml:space="preserve">. </w:t>
      </w:r>
      <w:r w:rsidR="00793C49" w:rsidRPr="00E31E70">
        <w:rPr>
          <w:rFonts w:ascii="Book Antiqua" w:hAnsi="Book Antiqua"/>
        </w:rPr>
        <w:t xml:space="preserve">Left untreated, it can lead to poor prognosis, with progression to pulmonary fibrosis and chronic respiratory </w:t>
      </w:r>
      <w:proofErr w:type="gramStart"/>
      <w:r w:rsidR="00793C49" w:rsidRPr="00E31E70">
        <w:rPr>
          <w:rFonts w:ascii="Book Antiqua" w:hAnsi="Book Antiqua"/>
        </w:rPr>
        <w:t>limitation</w:t>
      </w:r>
      <w:r w:rsidR="004615CE" w:rsidRPr="00E31E70">
        <w:rPr>
          <w:rFonts w:ascii="Book Antiqua" w:hAnsi="Book Antiqua"/>
          <w:vertAlign w:val="superscript"/>
        </w:rPr>
        <w:t>[</w:t>
      </w:r>
      <w:proofErr w:type="gramEnd"/>
      <w:r w:rsidR="00FF7987" w:rsidRPr="00E31E70">
        <w:rPr>
          <w:rFonts w:ascii="Book Antiqua" w:hAnsi="Book Antiqua"/>
          <w:vertAlign w:val="superscript"/>
        </w:rPr>
        <w:t>80</w:t>
      </w:r>
      <w:r w:rsidR="00793C49" w:rsidRPr="00E31E70">
        <w:rPr>
          <w:rFonts w:ascii="Book Antiqua" w:hAnsi="Book Antiqua"/>
          <w:vertAlign w:val="superscript"/>
        </w:rPr>
        <w:t>]</w:t>
      </w:r>
      <w:r w:rsidR="00793C49" w:rsidRPr="00E31E70">
        <w:rPr>
          <w:rFonts w:ascii="Book Antiqua" w:hAnsi="Book Antiqua"/>
        </w:rPr>
        <w:t xml:space="preserve">. </w:t>
      </w:r>
      <w:r w:rsidRPr="00E31E70">
        <w:rPr>
          <w:rFonts w:ascii="Book Antiqua" w:hAnsi="Book Antiqua"/>
        </w:rPr>
        <w:t>In patients with</w:t>
      </w:r>
      <w:r w:rsidR="00FD1256" w:rsidRPr="00E31E70">
        <w:rPr>
          <w:rFonts w:ascii="Book Antiqua" w:hAnsi="Book Antiqua"/>
        </w:rPr>
        <w:t xml:space="preserve"> diffuse alveolar hemorrhage, even in the absence of gastrointestinal </w:t>
      </w:r>
      <w:r w:rsidR="00FD1256" w:rsidRPr="00E31E70">
        <w:rPr>
          <w:rFonts w:ascii="Book Antiqua" w:hAnsi="Book Antiqua"/>
        </w:rPr>
        <w:lastRenderedPageBreak/>
        <w:t xml:space="preserve">symptoms, </w:t>
      </w:r>
      <w:r w:rsidR="000328C8" w:rsidRPr="00E31E70">
        <w:rPr>
          <w:rFonts w:ascii="Book Antiqua" w:hAnsi="Book Antiqua"/>
        </w:rPr>
        <w:t>screening for CD should be done</w:t>
      </w:r>
      <w:r w:rsidRPr="00E31E70">
        <w:rPr>
          <w:rFonts w:ascii="Book Antiqua" w:hAnsi="Book Antiqua"/>
        </w:rPr>
        <w:t xml:space="preserve"> using anti-transglutaminase </w:t>
      </w:r>
      <w:proofErr w:type="gramStart"/>
      <w:r w:rsidRPr="00E31E70">
        <w:rPr>
          <w:rFonts w:ascii="Book Antiqua" w:hAnsi="Book Antiqua"/>
        </w:rPr>
        <w:t>antibodies</w:t>
      </w:r>
      <w:r w:rsidR="004615CE" w:rsidRPr="00E31E70">
        <w:rPr>
          <w:rFonts w:ascii="Book Antiqua" w:hAnsi="Book Antiqua"/>
          <w:vertAlign w:val="superscript"/>
        </w:rPr>
        <w:t>[</w:t>
      </w:r>
      <w:proofErr w:type="gramEnd"/>
      <w:r w:rsidR="00FF7987" w:rsidRPr="00E31E70">
        <w:rPr>
          <w:rFonts w:ascii="Book Antiqua" w:hAnsi="Book Antiqua"/>
          <w:vertAlign w:val="superscript"/>
        </w:rPr>
        <w:t>79,81</w:t>
      </w:r>
      <w:r w:rsidRPr="00E31E70">
        <w:rPr>
          <w:rFonts w:ascii="Book Antiqua" w:hAnsi="Book Antiqua"/>
          <w:vertAlign w:val="superscript"/>
        </w:rPr>
        <w:t>]</w:t>
      </w:r>
      <w:r w:rsidRPr="00E31E70">
        <w:rPr>
          <w:rFonts w:ascii="Book Antiqua" w:hAnsi="Book Antiqua"/>
        </w:rPr>
        <w:t xml:space="preserve">. </w:t>
      </w:r>
      <w:r w:rsidR="00FD1256" w:rsidRPr="00E31E70">
        <w:rPr>
          <w:rFonts w:ascii="Book Antiqua" w:hAnsi="Book Antiqua"/>
        </w:rPr>
        <w:t xml:space="preserve">If </w:t>
      </w:r>
      <w:r w:rsidR="000328C8" w:rsidRPr="00E31E70">
        <w:rPr>
          <w:rFonts w:ascii="Book Antiqua" w:hAnsi="Book Antiqua"/>
        </w:rPr>
        <w:t xml:space="preserve">CD </w:t>
      </w:r>
      <w:r w:rsidR="00FD1256" w:rsidRPr="00E31E70">
        <w:rPr>
          <w:rFonts w:ascii="Book Antiqua" w:hAnsi="Book Antiqua"/>
        </w:rPr>
        <w:t xml:space="preserve">is </w:t>
      </w:r>
      <w:r w:rsidR="000328C8" w:rsidRPr="00E31E70">
        <w:rPr>
          <w:rFonts w:ascii="Book Antiqua" w:hAnsi="Book Antiqua"/>
        </w:rPr>
        <w:t>found</w:t>
      </w:r>
      <w:r w:rsidR="00FD1256" w:rsidRPr="00E31E70">
        <w:rPr>
          <w:rFonts w:ascii="Book Antiqua" w:hAnsi="Book Antiqua"/>
        </w:rPr>
        <w:t xml:space="preserve">, the </w:t>
      </w:r>
      <w:r w:rsidR="000328C8" w:rsidRPr="00E31E70">
        <w:rPr>
          <w:rFonts w:ascii="Book Antiqua" w:hAnsi="Book Antiqua"/>
        </w:rPr>
        <w:t xml:space="preserve">GFD </w:t>
      </w:r>
      <w:r w:rsidR="00FD1256" w:rsidRPr="00E31E70">
        <w:rPr>
          <w:rFonts w:ascii="Book Antiqua" w:hAnsi="Book Antiqua"/>
        </w:rPr>
        <w:t xml:space="preserve">helps control symptoms, </w:t>
      </w:r>
      <w:r w:rsidR="000328C8" w:rsidRPr="00E31E70">
        <w:rPr>
          <w:rFonts w:ascii="Book Antiqua" w:hAnsi="Book Antiqua"/>
        </w:rPr>
        <w:t xml:space="preserve">enables a </w:t>
      </w:r>
      <w:r w:rsidR="00FD1256" w:rsidRPr="00E31E70">
        <w:rPr>
          <w:rFonts w:ascii="Book Antiqua" w:hAnsi="Book Antiqua"/>
        </w:rPr>
        <w:t>reduc</w:t>
      </w:r>
      <w:r w:rsidR="000328C8" w:rsidRPr="00E31E70">
        <w:rPr>
          <w:rFonts w:ascii="Book Antiqua" w:hAnsi="Book Antiqua"/>
        </w:rPr>
        <w:t>tion of</w:t>
      </w:r>
      <w:r w:rsidR="00FD1256" w:rsidRPr="00E31E70">
        <w:rPr>
          <w:rFonts w:ascii="Book Antiqua" w:hAnsi="Book Antiqua"/>
        </w:rPr>
        <w:t xml:space="preserve"> immunosuppressive treatment</w:t>
      </w:r>
      <w:r w:rsidR="000328C8" w:rsidRPr="00E31E70">
        <w:rPr>
          <w:rFonts w:ascii="Book Antiqua" w:hAnsi="Book Antiqua"/>
        </w:rPr>
        <w:t>,</w:t>
      </w:r>
      <w:r w:rsidR="00FD1256" w:rsidRPr="00E31E70">
        <w:rPr>
          <w:rFonts w:ascii="Book Antiqua" w:hAnsi="Book Antiqua"/>
        </w:rPr>
        <w:t xml:space="preserve"> and improves clinical </w:t>
      </w:r>
      <w:proofErr w:type="gramStart"/>
      <w:r w:rsidR="00FD1256" w:rsidRPr="00E31E70">
        <w:rPr>
          <w:rFonts w:ascii="Book Antiqua" w:hAnsi="Book Antiqua"/>
        </w:rPr>
        <w:t>course</w:t>
      </w:r>
      <w:r w:rsidR="004615CE" w:rsidRPr="00E31E70">
        <w:rPr>
          <w:rFonts w:ascii="Book Antiqua" w:hAnsi="Book Antiqua"/>
          <w:vertAlign w:val="superscript"/>
        </w:rPr>
        <w:t>[</w:t>
      </w:r>
      <w:proofErr w:type="gramEnd"/>
      <w:r w:rsidR="00FF7987" w:rsidRPr="00E31E70">
        <w:rPr>
          <w:rFonts w:ascii="Book Antiqua" w:hAnsi="Book Antiqua"/>
          <w:vertAlign w:val="superscript"/>
        </w:rPr>
        <w:t>79</w:t>
      </w:r>
      <w:r w:rsidR="00FD1256" w:rsidRPr="00E31E70">
        <w:rPr>
          <w:rFonts w:ascii="Book Antiqua" w:hAnsi="Book Antiqua"/>
          <w:vertAlign w:val="superscript"/>
        </w:rPr>
        <w:t>]</w:t>
      </w:r>
      <w:r w:rsidR="00FD1256" w:rsidRPr="00E31E70">
        <w:rPr>
          <w:rFonts w:ascii="Book Antiqua" w:hAnsi="Book Antiqua"/>
        </w:rPr>
        <w:t xml:space="preserve">. Improvement of </w:t>
      </w:r>
      <w:r w:rsidRPr="00E31E70">
        <w:rPr>
          <w:rFonts w:ascii="Book Antiqua" w:hAnsi="Book Antiqua"/>
        </w:rPr>
        <w:t xml:space="preserve">the </w:t>
      </w:r>
      <w:r w:rsidR="00EB6868" w:rsidRPr="00E31E70">
        <w:rPr>
          <w:rFonts w:ascii="Book Antiqua" w:hAnsi="Book Antiqua"/>
        </w:rPr>
        <w:t>co-occurrence</w:t>
      </w:r>
      <w:r w:rsidRPr="00E31E70">
        <w:rPr>
          <w:rFonts w:ascii="Book Antiqua" w:hAnsi="Book Antiqua"/>
        </w:rPr>
        <w:t xml:space="preserve"> of </w:t>
      </w:r>
      <w:r w:rsidR="000328C8" w:rsidRPr="00E31E70">
        <w:rPr>
          <w:rFonts w:ascii="Book Antiqua" w:hAnsi="Book Antiqua"/>
        </w:rPr>
        <w:t xml:space="preserve">CD </w:t>
      </w:r>
      <w:r w:rsidR="00FD1256" w:rsidRPr="00E31E70">
        <w:rPr>
          <w:rFonts w:ascii="Book Antiqua" w:hAnsi="Book Antiqua"/>
        </w:rPr>
        <w:t xml:space="preserve">and pulmonary hemosiderosis </w:t>
      </w:r>
      <w:r w:rsidR="00793C49" w:rsidRPr="00E31E70">
        <w:rPr>
          <w:rFonts w:ascii="Book Antiqua" w:hAnsi="Book Antiqua"/>
        </w:rPr>
        <w:t>over a period of months is</w:t>
      </w:r>
      <w:r w:rsidRPr="00E31E70">
        <w:rPr>
          <w:rFonts w:ascii="Book Antiqua" w:hAnsi="Book Antiqua"/>
        </w:rPr>
        <w:t xml:space="preserve"> </w:t>
      </w:r>
      <w:r w:rsidR="00FD1256" w:rsidRPr="00E31E70">
        <w:rPr>
          <w:rFonts w:ascii="Book Antiqua" w:hAnsi="Book Antiqua"/>
        </w:rPr>
        <w:t xml:space="preserve">found </w:t>
      </w:r>
      <w:r w:rsidRPr="00E31E70">
        <w:rPr>
          <w:rFonts w:ascii="Book Antiqua" w:hAnsi="Book Antiqua"/>
        </w:rPr>
        <w:t xml:space="preserve">when </w:t>
      </w:r>
      <w:r w:rsidR="00FD1256" w:rsidRPr="00E31E70">
        <w:rPr>
          <w:rFonts w:ascii="Book Antiqua" w:hAnsi="Book Antiqua"/>
        </w:rPr>
        <w:t xml:space="preserve">patients </w:t>
      </w:r>
      <w:r w:rsidR="00793C49" w:rsidRPr="00E31E70">
        <w:rPr>
          <w:rFonts w:ascii="Book Antiqua" w:hAnsi="Book Antiqua"/>
        </w:rPr>
        <w:t xml:space="preserve">are </w:t>
      </w:r>
      <w:r w:rsidR="00FD1256" w:rsidRPr="00E31E70">
        <w:rPr>
          <w:rFonts w:ascii="Book Antiqua" w:hAnsi="Book Antiqua"/>
        </w:rPr>
        <w:t xml:space="preserve">placed on </w:t>
      </w:r>
      <w:r w:rsidR="00326796" w:rsidRPr="00E31E70">
        <w:rPr>
          <w:rFonts w:ascii="Book Antiqua" w:hAnsi="Book Antiqua"/>
        </w:rPr>
        <w:t>the</w:t>
      </w:r>
      <w:r w:rsidR="00FD1256" w:rsidRPr="00E31E70">
        <w:rPr>
          <w:rFonts w:ascii="Book Antiqua" w:hAnsi="Book Antiqua"/>
        </w:rPr>
        <w:t xml:space="preserve"> </w:t>
      </w:r>
      <w:proofErr w:type="gramStart"/>
      <w:r w:rsidR="000328C8" w:rsidRPr="00E31E70">
        <w:rPr>
          <w:rFonts w:ascii="Book Antiqua" w:hAnsi="Book Antiqua"/>
        </w:rPr>
        <w:t>GFD</w:t>
      </w:r>
      <w:r w:rsidR="004615CE" w:rsidRPr="00E31E70">
        <w:rPr>
          <w:rFonts w:ascii="Book Antiqua" w:hAnsi="Book Antiqua"/>
          <w:vertAlign w:val="superscript"/>
        </w:rPr>
        <w:t>[</w:t>
      </w:r>
      <w:proofErr w:type="gramEnd"/>
      <w:r w:rsidR="00FF7987" w:rsidRPr="00E31E70">
        <w:rPr>
          <w:rFonts w:ascii="Book Antiqua" w:hAnsi="Book Antiqua"/>
          <w:vertAlign w:val="superscript"/>
        </w:rPr>
        <w:t>82</w:t>
      </w:r>
      <w:r w:rsidR="00414A9A" w:rsidRPr="00E31E70">
        <w:rPr>
          <w:rFonts w:ascii="Book Antiqua" w:hAnsi="Book Antiqua"/>
          <w:vertAlign w:val="superscript"/>
        </w:rPr>
        <w:t>,</w:t>
      </w:r>
      <w:r w:rsidR="00FF7987" w:rsidRPr="00E31E70">
        <w:rPr>
          <w:rFonts w:ascii="Book Antiqua" w:hAnsi="Book Antiqua"/>
          <w:vertAlign w:val="superscript"/>
        </w:rPr>
        <w:t>83</w:t>
      </w:r>
      <w:r w:rsidR="00FD1256" w:rsidRPr="00E31E70">
        <w:rPr>
          <w:rFonts w:ascii="Book Antiqua" w:hAnsi="Book Antiqua"/>
          <w:vertAlign w:val="superscript"/>
        </w:rPr>
        <w:t>]</w:t>
      </w:r>
      <w:r w:rsidR="00FD1256" w:rsidRPr="00E31E70">
        <w:rPr>
          <w:rFonts w:ascii="Book Antiqua" w:hAnsi="Book Antiqua"/>
        </w:rPr>
        <w:t>.</w:t>
      </w:r>
      <w:r w:rsidR="000263B8" w:rsidRPr="00E31E70">
        <w:rPr>
          <w:rFonts w:ascii="Book Antiqua" w:hAnsi="Book Antiqua"/>
        </w:rPr>
        <w:t xml:space="preserve"> </w:t>
      </w:r>
      <w:r w:rsidR="00466811" w:rsidRPr="00E31E70">
        <w:rPr>
          <w:rFonts w:ascii="Book Antiqua" w:hAnsi="Book Antiqua"/>
        </w:rPr>
        <w:t>Thus patients with pulmonary hemosiderosis should</w:t>
      </w:r>
      <w:r w:rsidR="00326796" w:rsidRPr="00E31E70">
        <w:rPr>
          <w:rFonts w:ascii="Book Antiqua" w:hAnsi="Book Antiqua"/>
        </w:rPr>
        <w:t xml:space="preserve"> always</w:t>
      </w:r>
      <w:r w:rsidR="00466811" w:rsidRPr="00E31E70">
        <w:rPr>
          <w:rFonts w:ascii="Book Antiqua" w:hAnsi="Book Antiqua"/>
        </w:rPr>
        <w:t xml:space="preserve"> be screened for </w:t>
      </w:r>
      <w:proofErr w:type="gramStart"/>
      <w:r w:rsidR="00466811"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80</w:t>
      </w:r>
      <w:r w:rsidR="00414A9A" w:rsidRPr="00E31E70">
        <w:rPr>
          <w:rFonts w:ascii="Book Antiqua" w:hAnsi="Book Antiqua"/>
          <w:vertAlign w:val="superscript"/>
        </w:rPr>
        <w:t>,</w:t>
      </w:r>
      <w:r w:rsidR="00FF7987" w:rsidRPr="00E31E70">
        <w:rPr>
          <w:rFonts w:ascii="Book Antiqua" w:hAnsi="Book Antiqua"/>
          <w:vertAlign w:val="superscript"/>
        </w:rPr>
        <w:t>82</w:t>
      </w:r>
      <w:r w:rsidR="00466811" w:rsidRPr="00E31E70">
        <w:rPr>
          <w:rFonts w:ascii="Book Antiqua" w:hAnsi="Book Antiqua"/>
          <w:vertAlign w:val="superscript"/>
        </w:rPr>
        <w:t>]</w:t>
      </w:r>
      <w:r w:rsidR="00466811" w:rsidRPr="00E31E70">
        <w:rPr>
          <w:rFonts w:ascii="Book Antiqua" w:hAnsi="Book Antiqua"/>
        </w:rPr>
        <w:t xml:space="preserve">. Patients with hereditary hemorrhagic telangiectasia with unexplained iron malabsorption should also be </w:t>
      </w:r>
      <w:r w:rsidR="00285384" w:rsidRPr="00E31E70">
        <w:rPr>
          <w:rFonts w:ascii="Book Antiqua" w:hAnsi="Book Antiqua"/>
        </w:rPr>
        <w:t xml:space="preserve">screened for </w:t>
      </w:r>
      <w:proofErr w:type="gramStart"/>
      <w:r w:rsidR="00466811" w:rsidRPr="00E31E70">
        <w:rPr>
          <w:rFonts w:ascii="Book Antiqua" w:hAnsi="Book Antiqua"/>
        </w:rPr>
        <w:t>CD</w:t>
      </w:r>
      <w:r w:rsidR="004615CE" w:rsidRPr="00E31E70">
        <w:rPr>
          <w:rFonts w:ascii="Book Antiqua" w:hAnsi="Book Antiqua"/>
          <w:vertAlign w:val="superscript"/>
        </w:rPr>
        <w:t>[</w:t>
      </w:r>
      <w:proofErr w:type="gramEnd"/>
      <w:r w:rsidR="00FF7987" w:rsidRPr="00E31E70">
        <w:rPr>
          <w:rFonts w:ascii="Book Antiqua" w:hAnsi="Book Antiqua"/>
          <w:vertAlign w:val="superscript"/>
        </w:rPr>
        <w:t>84</w:t>
      </w:r>
      <w:r w:rsidR="00466811" w:rsidRPr="00E31E70">
        <w:rPr>
          <w:rFonts w:ascii="Book Antiqua" w:hAnsi="Book Antiqua"/>
          <w:vertAlign w:val="superscript"/>
        </w:rPr>
        <w:t>]</w:t>
      </w:r>
      <w:r w:rsidR="00466811" w:rsidRPr="00E31E70">
        <w:rPr>
          <w:rFonts w:ascii="Book Antiqua" w:hAnsi="Book Antiqua"/>
        </w:rPr>
        <w:t>.</w:t>
      </w:r>
    </w:p>
    <w:p w14:paraId="76B9A4BC" w14:textId="77777777" w:rsidR="00A90078" w:rsidRPr="00E31E70" w:rsidRDefault="00A90078" w:rsidP="00E31E70">
      <w:pPr>
        <w:spacing w:line="360" w:lineRule="auto"/>
        <w:jc w:val="both"/>
        <w:rPr>
          <w:rFonts w:ascii="Book Antiqua" w:hAnsi="Book Antiqua"/>
        </w:rPr>
      </w:pPr>
    </w:p>
    <w:p w14:paraId="74294103" w14:textId="01204A6B" w:rsidR="00525625" w:rsidRPr="00E31E70" w:rsidRDefault="005E45B4"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haemodynamics </w:t>
      </w:r>
      <w:r w:rsidR="00F70B66" w:rsidRPr="00E31E70">
        <w:rPr>
          <w:rFonts w:ascii="Book Antiqua" w:hAnsi="Book Antiqua"/>
          <w:b/>
          <w:i/>
        </w:rPr>
        <w:t xml:space="preserve">(# = </w:t>
      </w:r>
      <w:r w:rsidR="00335283" w:rsidRPr="00E31E70">
        <w:rPr>
          <w:rFonts w:ascii="Book Antiqua" w:hAnsi="Book Antiqua"/>
          <w:b/>
          <w:i/>
        </w:rPr>
        <w:t>4</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335283" w:rsidRPr="00E31E70">
        <w:rPr>
          <w:rFonts w:ascii="Book Antiqua" w:hAnsi="Book Antiqua"/>
          <w:b/>
          <w:i/>
        </w:rPr>
        <w:t>1998</w:t>
      </w:r>
      <w:r w:rsidR="00B56ACA" w:rsidRPr="00E31E70">
        <w:rPr>
          <w:rFonts w:ascii="Book Antiqua" w:hAnsi="Book Antiqua"/>
          <w:b/>
          <w:i/>
        </w:rPr>
        <w:t xml:space="preserve"> </w:t>
      </w:r>
      <w:r w:rsidR="004615CE" w:rsidRPr="00E31E70">
        <w:rPr>
          <w:rFonts w:ascii="Book Antiqua" w:hAnsi="Book Antiqua"/>
          <w:b/>
          <w:i/>
        </w:rPr>
        <w:t>[</w:t>
      </w:r>
      <w:r w:rsidR="00800670" w:rsidRPr="00E31E70">
        <w:rPr>
          <w:rFonts w:ascii="Book Antiqua" w:hAnsi="Book Antiqua"/>
          <w:b/>
          <w:i/>
        </w:rPr>
        <w:t>1993 – 2005]</w:t>
      </w:r>
      <w:r w:rsidR="00F70B66" w:rsidRPr="00E31E70">
        <w:rPr>
          <w:rFonts w:ascii="Book Antiqua" w:hAnsi="Book Antiqua"/>
          <w:b/>
          <w:i/>
        </w:rPr>
        <w:t>)</w:t>
      </w:r>
    </w:p>
    <w:p w14:paraId="1EDFFE9F" w14:textId="6DB008A6" w:rsidR="00DD345A" w:rsidRPr="00E31E70" w:rsidRDefault="00DD345A" w:rsidP="00E31E70">
      <w:pPr>
        <w:spacing w:line="360" w:lineRule="auto"/>
        <w:jc w:val="both"/>
        <w:rPr>
          <w:rFonts w:ascii="Book Antiqua" w:hAnsi="Book Antiqua"/>
          <w:b/>
          <w:i/>
          <w:lang w:eastAsia="zh-CN"/>
        </w:rPr>
      </w:pPr>
      <w:r w:rsidRPr="00E31E70">
        <w:rPr>
          <w:rFonts w:ascii="Book Antiqua" w:hAnsi="Book Antiqua"/>
        </w:rPr>
        <w:t xml:space="preserve">Alteration of blood flow </w:t>
      </w:r>
      <w:r w:rsidR="00A33AFC" w:rsidRPr="00E31E70">
        <w:rPr>
          <w:rFonts w:ascii="Book Antiqua" w:hAnsi="Book Antiqua"/>
        </w:rPr>
        <w:t>is</w:t>
      </w:r>
      <w:r w:rsidR="00285384" w:rsidRPr="00E31E70">
        <w:rPr>
          <w:rFonts w:ascii="Book Antiqua" w:hAnsi="Book Antiqua"/>
        </w:rPr>
        <w:t xml:space="preserve"> </w:t>
      </w:r>
      <w:r w:rsidR="00196166" w:rsidRPr="00E31E70">
        <w:rPr>
          <w:rFonts w:ascii="Book Antiqua" w:hAnsi="Book Antiqua"/>
        </w:rPr>
        <w:t xml:space="preserve">an </w:t>
      </w:r>
      <w:r w:rsidR="00285384" w:rsidRPr="00E31E70">
        <w:rPr>
          <w:rFonts w:ascii="Book Antiqua" w:hAnsi="Book Antiqua"/>
        </w:rPr>
        <w:t xml:space="preserve">important </w:t>
      </w:r>
      <w:r w:rsidR="00196166" w:rsidRPr="00E31E70">
        <w:rPr>
          <w:rFonts w:ascii="Book Antiqua" w:hAnsi="Book Antiqua"/>
        </w:rPr>
        <w:t>issue</w:t>
      </w:r>
      <w:r w:rsidRPr="00E31E70">
        <w:rPr>
          <w:rFonts w:ascii="Book Antiqua" w:hAnsi="Book Antiqua"/>
        </w:rPr>
        <w:t xml:space="preserve">. The pathophysiological changes in the small bowel mucosa during the active phase of </w:t>
      </w:r>
      <w:r w:rsidR="00DC39EB" w:rsidRPr="00E31E70">
        <w:rPr>
          <w:rFonts w:ascii="Book Antiqua" w:hAnsi="Book Antiqua"/>
        </w:rPr>
        <w:t>CD</w:t>
      </w:r>
      <w:r w:rsidR="00285384" w:rsidRPr="00E31E70">
        <w:rPr>
          <w:rFonts w:ascii="Book Antiqua" w:hAnsi="Book Antiqua"/>
        </w:rPr>
        <w:t xml:space="preserve"> </w:t>
      </w:r>
      <w:r w:rsidRPr="00E31E70">
        <w:rPr>
          <w:rFonts w:ascii="Book Antiqua" w:hAnsi="Book Antiqua"/>
        </w:rPr>
        <w:t>can induce h</w:t>
      </w:r>
      <w:r w:rsidR="00285384" w:rsidRPr="00E31E70">
        <w:rPr>
          <w:rFonts w:ascii="Book Antiqua" w:hAnsi="Book Antiqua"/>
        </w:rPr>
        <w:t>a</w:t>
      </w:r>
      <w:r w:rsidRPr="00E31E70">
        <w:rPr>
          <w:rFonts w:ascii="Book Antiqua" w:hAnsi="Book Antiqua"/>
        </w:rPr>
        <w:t xml:space="preserve">emodynamic </w:t>
      </w:r>
      <w:proofErr w:type="gramStart"/>
      <w:r w:rsidRPr="00E31E70">
        <w:rPr>
          <w:rFonts w:ascii="Book Antiqua" w:hAnsi="Book Antiqua"/>
        </w:rPr>
        <w:t>changes</w:t>
      </w:r>
      <w:r w:rsidR="004615CE" w:rsidRPr="00E31E70">
        <w:rPr>
          <w:rFonts w:ascii="Book Antiqua" w:hAnsi="Book Antiqua"/>
          <w:vertAlign w:val="superscript"/>
        </w:rPr>
        <w:t>[</w:t>
      </w:r>
      <w:proofErr w:type="gramEnd"/>
      <w:r w:rsidR="00FF7987" w:rsidRPr="00E31E70">
        <w:rPr>
          <w:rFonts w:ascii="Book Antiqua" w:hAnsi="Book Antiqua"/>
          <w:vertAlign w:val="superscript"/>
        </w:rPr>
        <w:t>85</w:t>
      </w:r>
      <w:r w:rsidRPr="00E31E70">
        <w:rPr>
          <w:rFonts w:ascii="Book Antiqua" w:hAnsi="Book Antiqua"/>
          <w:vertAlign w:val="superscript"/>
        </w:rPr>
        <w:t>]</w:t>
      </w:r>
      <w:r w:rsidRPr="00E31E70">
        <w:rPr>
          <w:rFonts w:ascii="Book Antiqua" w:hAnsi="Book Antiqua"/>
        </w:rPr>
        <w:t xml:space="preserve"> including an abnormal splanchnic circulation</w:t>
      </w:r>
      <w:r w:rsidR="004615CE" w:rsidRPr="00E31E70">
        <w:rPr>
          <w:rFonts w:ascii="Book Antiqua" w:hAnsi="Book Antiqua"/>
          <w:vertAlign w:val="superscript"/>
        </w:rPr>
        <w:t>[</w:t>
      </w:r>
      <w:r w:rsidR="00FF7987" w:rsidRPr="00E31E70">
        <w:rPr>
          <w:rFonts w:ascii="Book Antiqua" w:hAnsi="Book Antiqua"/>
          <w:vertAlign w:val="superscript"/>
        </w:rPr>
        <w:t>86</w:t>
      </w:r>
      <w:r w:rsidRPr="00E31E70">
        <w:rPr>
          <w:rFonts w:ascii="Book Antiqua" w:hAnsi="Book Antiqua"/>
          <w:vertAlign w:val="superscript"/>
        </w:rPr>
        <w:t>]</w:t>
      </w:r>
      <w:r w:rsidR="00196166" w:rsidRPr="00E31E70">
        <w:rPr>
          <w:rFonts w:ascii="Book Antiqua" w:hAnsi="Book Antiqua"/>
        </w:rPr>
        <w:t>, and s</w:t>
      </w:r>
      <w:r w:rsidRPr="00E31E70">
        <w:rPr>
          <w:rFonts w:ascii="Book Antiqua" w:hAnsi="Book Antiqua"/>
        </w:rPr>
        <w:t>plenic vein obstruction may be present</w:t>
      </w:r>
      <w:r w:rsidR="004615CE" w:rsidRPr="00E31E70">
        <w:rPr>
          <w:rFonts w:ascii="Book Antiqua" w:hAnsi="Book Antiqua"/>
          <w:vertAlign w:val="superscript"/>
        </w:rPr>
        <w:t>[</w:t>
      </w:r>
      <w:r w:rsidR="00FF7987" w:rsidRPr="00E31E70">
        <w:rPr>
          <w:rFonts w:ascii="Book Antiqua" w:hAnsi="Book Antiqua"/>
          <w:vertAlign w:val="superscript"/>
        </w:rPr>
        <w:t>47</w:t>
      </w:r>
      <w:r w:rsidRPr="00E31E70">
        <w:rPr>
          <w:rFonts w:ascii="Book Antiqua" w:hAnsi="Book Antiqua"/>
          <w:vertAlign w:val="superscript"/>
        </w:rPr>
        <w:t>]</w:t>
      </w:r>
      <w:r w:rsidRPr="00E31E70">
        <w:rPr>
          <w:rFonts w:ascii="Book Antiqua" w:hAnsi="Book Antiqua"/>
        </w:rPr>
        <w:t xml:space="preserve">. </w:t>
      </w:r>
      <w:r w:rsidR="00DC39EB" w:rsidRPr="00E31E70">
        <w:rPr>
          <w:rFonts w:ascii="Book Antiqua" w:hAnsi="Book Antiqua"/>
        </w:rPr>
        <w:t>T</w:t>
      </w:r>
      <w:r w:rsidRPr="00E31E70">
        <w:rPr>
          <w:rFonts w:ascii="Book Antiqua" w:hAnsi="Book Antiqua"/>
        </w:rPr>
        <w:t xml:space="preserve">he postprandial mesenteric blood flow can be significantly increased and delayed in </w:t>
      </w:r>
      <w:proofErr w:type="gramStart"/>
      <w:r w:rsidRPr="00E31E70">
        <w:rPr>
          <w:rFonts w:ascii="Book Antiqua" w:hAnsi="Book Antiqua"/>
        </w:rPr>
        <w:t>time</w:t>
      </w:r>
      <w:r w:rsidR="004615CE" w:rsidRPr="00E31E70">
        <w:rPr>
          <w:rFonts w:ascii="Book Antiqua" w:hAnsi="Book Antiqua"/>
          <w:vertAlign w:val="superscript"/>
        </w:rPr>
        <w:t>[</w:t>
      </w:r>
      <w:proofErr w:type="gramEnd"/>
      <w:r w:rsidR="00FF7987" w:rsidRPr="00E31E70">
        <w:rPr>
          <w:rFonts w:ascii="Book Antiqua" w:hAnsi="Book Antiqua"/>
          <w:vertAlign w:val="superscript"/>
        </w:rPr>
        <w:t>86</w:t>
      </w:r>
      <w:r w:rsidRPr="00E31E70">
        <w:rPr>
          <w:rFonts w:ascii="Book Antiqua" w:hAnsi="Book Antiqua"/>
          <w:vertAlign w:val="superscript"/>
        </w:rPr>
        <w:t>]</w:t>
      </w:r>
      <w:r w:rsidRPr="00E31E70">
        <w:rPr>
          <w:rFonts w:ascii="Book Antiqua" w:hAnsi="Book Antiqua"/>
        </w:rPr>
        <w:t xml:space="preserve">. </w:t>
      </w:r>
      <w:r w:rsidR="00196166" w:rsidRPr="00E31E70">
        <w:rPr>
          <w:rFonts w:ascii="Book Antiqua" w:hAnsi="Book Antiqua"/>
        </w:rPr>
        <w:t>A hyperdynamic mesenteric circulation and higher p</w:t>
      </w:r>
      <w:r w:rsidRPr="00E31E70">
        <w:rPr>
          <w:rFonts w:ascii="Book Antiqua" w:hAnsi="Book Antiqua"/>
        </w:rPr>
        <w:t xml:space="preserve">eak systolic velocity of the superior mesenteric artery </w:t>
      </w:r>
      <w:r w:rsidR="00196166" w:rsidRPr="00E31E70">
        <w:rPr>
          <w:rFonts w:ascii="Book Antiqua" w:hAnsi="Book Antiqua"/>
        </w:rPr>
        <w:t xml:space="preserve">is often </w:t>
      </w:r>
      <w:r w:rsidR="00285384" w:rsidRPr="00E31E70">
        <w:rPr>
          <w:rFonts w:ascii="Book Antiqua" w:hAnsi="Book Antiqua"/>
        </w:rPr>
        <w:t>manifested</w:t>
      </w:r>
      <w:r w:rsidR="00196166" w:rsidRPr="00E31E70">
        <w:rPr>
          <w:rFonts w:ascii="Book Antiqua" w:hAnsi="Book Antiqua"/>
        </w:rPr>
        <w:t xml:space="preserve"> in </w:t>
      </w:r>
      <w:r w:rsidRPr="00E31E70">
        <w:rPr>
          <w:rFonts w:ascii="Book Antiqua" w:hAnsi="Book Antiqua"/>
        </w:rPr>
        <w:t xml:space="preserve">untreated CD patients as compared with healthy controls and treated celiac </w:t>
      </w:r>
      <w:proofErr w:type="gramStart"/>
      <w:r w:rsidRPr="00E31E70">
        <w:rPr>
          <w:rFonts w:ascii="Book Antiqua" w:hAnsi="Book Antiqua"/>
        </w:rPr>
        <w:t>patients</w:t>
      </w:r>
      <w:r w:rsidR="004615CE" w:rsidRPr="00E31E70">
        <w:rPr>
          <w:rFonts w:ascii="Book Antiqua" w:hAnsi="Book Antiqua"/>
          <w:vertAlign w:val="superscript"/>
        </w:rPr>
        <w:t>[</w:t>
      </w:r>
      <w:proofErr w:type="gramEnd"/>
      <w:r w:rsidR="00FF7987" w:rsidRPr="00E31E70">
        <w:rPr>
          <w:rFonts w:ascii="Book Antiqua" w:hAnsi="Book Antiqua"/>
          <w:vertAlign w:val="superscript"/>
        </w:rPr>
        <w:t>85</w:t>
      </w:r>
      <w:r w:rsidR="00414A9A" w:rsidRPr="00E31E70">
        <w:rPr>
          <w:rFonts w:ascii="Book Antiqua" w:hAnsi="Book Antiqua"/>
          <w:vertAlign w:val="superscript"/>
        </w:rPr>
        <w:t>,</w:t>
      </w:r>
      <w:r w:rsidR="00FF7987" w:rsidRPr="00E31E70">
        <w:rPr>
          <w:rFonts w:ascii="Book Antiqua" w:hAnsi="Book Antiqua"/>
          <w:vertAlign w:val="superscript"/>
        </w:rPr>
        <w:t>87</w:t>
      </w:r>
      <w:r w:rsidRPr="00E31E70">
        <w:rPr>
          <w:rFonts w:ascii="Book Antiqua" w:hAnsi="Book Antiqua"/>
          <w:vertAlign w:val="superscript"/>
        </w:rPr>
        <w:t>]</w:t>
      </w:r>
      <w:r w:rsidRPr="00E31E70">
        <w:rPr>
          <w:rFonts w:ascii="Book Antiqua" w:hAnsi="Book Antiqua"/>
        </w:rPr>
        <w:t xml:space="preserve">. </w:t>
      </w:r>
      <w:r w:rsidR="00285384" w:rsidRPr="00E31E70">
        <w:rPr>
          <w:rFonts w:ascii="Book Antiqua" w:hAnsi="Book Antiqua"/>
        </w:rPr>
        <w:t>T</w:t>
      </w:r>
      <w:r w:rsidRPr="00E31E70">
        <w:rPr>
          <w:rFonts w:ascii="Book Antiqua" w:hAnsi="Book Antiqua"/>
        </w:rPr>
        <w:t xml:space="preserve">reatment with </w:t>
      </w:r>
      <w:r w:rsidR="00285384" w:rsidRPr="00E31E70">
        <w:rPr>
          <w:rFonts w:ascii="Book Antiqua" w:hAnsi="Book Antiqua"/>
        </w:rPr>
        <w:t>the</w:t>
      </w:r>
      <w:r w:rsidRPr="00E31E70">
        <w:rPr>
          <w:rFonts w:ascii="Book Antiqua" w:hAnsi="Book Antiqua"/>
        </w:rPr>
        <w:t xml:space="preserve"> GFD </w:t>
      </w:r>
      <w:r w:rsidR="00196166" w:rsidRPr="00E31E70">
        <w:rPr>
          <w:rFonts w:ascii="Book Antiqua" w:hAnsi="Book Antiqua"/>
        </w:rPr>
        <w:t xml:space="preserve">can </w:t>
      </w:r>
      <w:r w:rsidRPr="00E31E70">
        <w:rPr>
          <w:rFonts w:ascii="Book Antiqua" w:hAnsi="Book Antiqua"/>
        </w:rPr>
        <w:t xml:space="preserve">improve </w:t>
      </w:r>
      <w:proofErr w:type="gramStart"/>
      <w:r w:rsidRPr="00E31E70">
        <w:rPr>
          <w:rFonts w:ascii="Book Antiqua" w:hAnsi="Book Antiqua"/>
        </w:rPr>
        <w:t>h</w:t>
      </w:r>
      <w:r w:rsidR="00285384" w:rsidRPr="00E31E70">
        <w:rPr>
          <w:rFonts w:ascii="Book Antiqua" w:hAnsi="Book Antiqua"/>
        </w:rPr>
        <w:t>a</w:t>
      </w:r>
      <w:r w:rsidRPr="00E31E70">
        <w:rPr>
          <w:rFonts w:ascii="Book Antiqua" w:hAnsi="Book Antiqua"/>
        </w:rPr>
        <w:t>emodynamics</w:t>
      </w:r>
      <w:r w:rsidR="004615CE" w:rsidRPr="00E31E70">
        <w:rPr>
          <w:rFonts w:ascii="Book Antiqua" w:hAnsi="Book Antiqua"/>
          <w:vertAlign w:val="superscript"/>
        </w:rPr>
        <w:t>[</w:t>
      </w:r>
      <w:proofErr w:type="gramEnd"/>
      <w:r w:rsidR="00FF7987" w:rsidRPr="00E31E70">
        <w:rPr>
          <w:rFonts w:ascii="Book Antiqua" w:hAnsi="Book Antiqua"/>
          <w:vertAlign w:val="superscript"/>
        </w:rPr>
        <w:t>85</w:t>
      </w:r>
      <w:r w:rsidR="00414A9A" w:rsidRPr="00E31E70">
        <w:rPr>
          <w:rFonts w:ascii="Book Antiqua" w:hAnsi="Book Antiqua"/>
          <w:vertAlign w:val="superscript"/>
        </w:rPr>
        <w:t>,</w:t>
      </w:r>
      <w:r w:rsidR="00FF7987" w:rsidRPr="00E31E70">
        <w:rPr>
          <w:rFonts w:ascii="Book Antiqua" w:hAnsi="Book Antiqua"/>
          <w:vertAlign w:val="superscript"/>
        </w:rPr>
        <w:t>87</w:t>
      </w:r>
      <w:r w:rsidRPr="00E31E70">
        <w:rPr>
          <w:rFonts w:ascii="Book Antiqua" w:hAnsi="Book Antiqua"/>
          <w:vertAlign w:val="superscript"/>
        </w:rPr>
        <w:t>]</w:t>
      </w:r>
      <w:r w:rsidRPr="00E31E70">
        <w:rPr>
          <w:rFonts w:ascii="Book Antiqua" w:hAnsi="Book Antiqua"/>
        </w:rPr>
        <w:t xml:space="preserve">. </w:t>
      </w:r>
    </w:p>
    <w:p w14:paraId="580EE9CB" w14:textId="77777777" w:rsidR="00ED24AE" w:rsidRPr="00E31E70" w:rsidRDefault="00ED24AE" w:rsidP="00E31E70">
      <w:pPr>
        <w:spacing w:line="360" w:lineRule="auto"/>
        <w:jc w:val="both"/>
        <w:rPr>
          <w:rFonts w:ascii="Book Antiqua" w:hAnsi="Book Antiqua"/>
        </w:rPr>
      </w:pPr>
    </w:p>
    <w:p w14:paraId="6FC048A0" w14:textId="0DC40042" w:rsidR="0032123C"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 xml:space="preserve">Vascular - </w:t>
      </w:r>
      <w:r w:rsidR="0087499F" w:rsidRPr="00E31E70">
        <w:rPr>
          <w:rFonts w:ascii="Book Antiqua" w:hAnsi="Book Antiqua"/>
          <w:b/>
          <w:i/>
        </w:rPr>
        <w:t xml:space="preserve">other </w:t>
      </w:r>
      <w:r w:rsidR="0032123C" w:rsidRPr="00E31E70">
        <w:rPr>
          <w:rFonts w:ascii="Book Antiqua" w:hAnsi="Book Antiqua"/>
          <w:b/>
          <w:i/>
        </w:rPr>
        <w:t xml:space="preserve">(# = </w:t>
      </w:r>
      <w:r w:rsidR="0055476B" w:rsidRPr="00E31E70">
        <w:rPr>
          <w:rFonts w:ascii="Book Antiqua" w:hAnsi="Book Antiqua"/>
          <w:b/>
          <w:i/>
        </w:rPr>
        <w:t>5</w:t>
      </w:r>
      <w:r w:rsidR="0032123C" w:rsidRPr="00E31E70">
        <w:rPr>
          <w:rFonts w:ascii="Book Antiqua" w:hAnsi="Book Antiqua"/>
          <w:b/>
          <w:i/>
        </w:rPr>
        <w:t xml:space="preserve">, </w:t>
      </w:r>
      <w:r w:rsidR="00C913B7" w:rsidRPr="00E31E70">
        <w:rPr>
          <w:rFonts w:ascii="Book Antiqua" w:hAnsi="Book Antiqua"/>
          <w:b/>
          <w:i/>
        </w:rPr>
        <w:t>Median Year</w:t>
      </w:r>
      <w:r w:rsidR="0032123C" w:rsidRPr="00E31E70">
        <w:rPr>
          <w:rFonts w:ascii="Book Antiqua" w:hAnsi="Book Antiqua"/>
          <w:b/>
          <w:i/>
        </w:rPr>
        <w:t xml:space="preserve"> = </w:t>
      </w:r>
      <w:r w:rsidR="00E9159A" w:rsidRPr="00E31E70">
        <w:rPr>
          <w:rFonts w:ascii="Book Antiqua" w:hAnsi="Book Antiqua"/>
          <w:b/>
          <w:i/>
        </w:rPr>
        <w:t>200</w:t>
      </w:r>
      <w:r w:rsidR="00800670" w:rsidRPr="00E31E70">
        <w:rPr>
          <w:rFonts w:ascii="Book Antiqua" w:hAnsi="Book Antiqua"/>
          <w:b/>
          <w:i/>
        </w:rPr>
        <w:t>4</w:t>
      </w:r>
      <w:r w:rsidR="00B56ACA" w:rsidRPr="00E31E70">
        <w:rPr>
          <w:rFonts w:ascii="Book Antiqua" w:hAnsi="Book Antiqua"/>
          <w:b/>
          <w:i/>
        </w:rPr>
        <w:t xml:space="preserve"> </w:t>
      </w:r>
      <w:r w:rsidR="004615CE" w:rsidRPr="00E31E70">
        <w:rPr>
          <w:rFonts w:ascii="Book Antiqua" w:hAnsi="Book Antiqua"/>
          <w:b/>
          <w:i/>
        </w:rPr>
        <w:t>[</w:t>
      </w:r>
      <w:r w:rsidR="00800670" w:rsidRPr="00E31E70">
        <w:rPr>
          <w:rFonts w:ascii="Book Antiqua" w:hAnsi="Book Antiqua"/>
          <w:b/>
          <w:i/>
        </w:rPr>
        <w:t>1993 – 2013]</w:t>
      </w:r>
      <w:r w:rsidR="0032123C" w:rsidRPr="00E31E70">
        <w:rPr>
          <w:rFonts w:ascii="Book Antiqua" w:hAnsi="Book Antiqua"/>
          <w:b/>
          <w:i/>
        </w:rPr>
        <w:t>)</w:t>
      </w:r>
    </w:p>
    <w:p w14:paraId="3EAF1B5C" w14:textId="395ECA5B" w:rsidR="0032123C" w:rsidRPr="00E31E70" w:rsidRDefault="00A33AFC" w:rsidP="00E31E70">
      <w:pPr>
        <w:spacing w:line="360" w:lineRule="auto"/>
        <w:jc w:val="both"/>
        <w:rPr>
          <w:rFonts w:ascii="Book Antiqua" w:hAnsi="Book Antiqua"/>
        </w:rPr>
      </w:pPr>
      <w:r w:rsidRPr="00E31E70">
        <w:rPr>
          <w:rFonts w:ascii="Book Antiqua" w:hAnsi="Book Antiqua"/>
        </w:rPr>
        <w:t xml:space="preserve">Several other vascular maladies have been noted to occur in </w:t>
      </w:r>
      <w:r w:rsidR="00FE6FBF" w:rsidRPr="00E31E70">
        <w:rPr>
          <w:rFonts w:ascii="Book Antiqua" w:hAnsi="Book Antiqua"/>
        </w:rPr>
        <w:t>conjunction</w:t>
      </w:r>
      <w:r w:rsidRPr="00E31E70">
        <w:rPr>
          <w:rFonts w:ascii="Book Antiqua" w:hAnsi="Book Antiqua"/>
        </w:rPr>
        <w:t xml:space="preserve"> </w:t>
      </w:r>
      <w:r w:rsidR="00FE6FBF" w:rsidRPr="00E31E70">
        <w:rPr>
          <w:rFonts w:ascii="Book Antiqua" w:hAnsi="Book Antiqua"/>
        </w:rPr>
        <w:t>with</w:t>
      </w:r>
      <w:r w:rsidRPr="00E31E70">
        <w:rPr>
          <w:rFonts w:ascii="Book Antiqua" w:hAnsi="Book Antiqua"/>
        </w:rPr>
        <w:t xml:space="preserve"> CD. </w:t>
      </w:r>
      <w:r w:rsidR="00285384" w:rsidRPr="00E31E70">
        <w:rPr>
          <w:rFonts w:ascii="Book Antiqua" w:hAnsi="Book Antiqua"/>
        </w:rPr>
        <w:t xml:space="preserve">The combination of CD, epilepsy, and cerebral calcification is a rare condition known as CEC </w:t>
      </w:r>
      <w:proofErr w:type="gramStart"/>
      <w:r w:rsidR="00285384" w:rsidRPr="00E31E70">
        <w:rPr>
          <w:rFonts w:ascii="Book Antiqua" w:hAnsi="Book Antiqua"/>
        </w:rPr>
        <w:t>syndrome</w:t>
      </w:r>
      <w:r w:rsidR="004615CE" w:rsidRPr="00E31E70">
        <w:rPr>
          <w:rFonts w:ascii="Book Antiqua" w:hAnsi="Book Antiqua"/>
          <w:vertAlign w:val="superscript"/>
        </w:rPr>
        <w:t>[</w:t>
      </w:r>
      <w:proofErr w:type="gramEnd"/>
      <w:r w:rsidR="00FF7987" w:rsidRPr="00E31E70">
        <w:rPr>
          <w:rFonts w:ascii="Book Antiqua" w:hAnsi="Book Antiqua"/>
          <w:vertAlign w:val="superscript"/>
        </w:rPr>
        <w:t>88</w:t>
      </w:r>
      <w:r w:rsidR="00285384" w:rsidRPr="00E31E70">
        <w:rPr>
          <w:rFonts w:ascii="Book Antiqua" w:hAnsi="Book Antiqua"/>
          <w:vertAlign w:val="superscript"/>
        </w:rPr>
        <w:t>]</w:t>
      </w:r>
      <w:r w:rsidR="00285384" w:rsidRPr="00E31E70">
        <w:rPr>
          <w:rFonts w:ascii="Book Antiqua" w:hAnsi="Book Antiqua"/>
        </w:rPr>
        <w:t xml:space="preserve">. Folate malabsorption is a suggested mechanism, because cerebral calcification can be seen in other conditions related to folate </w:t>
      </w:r>
      <w:proofErr w:type="gramStart"/>
      <w:r w:rsidR="00285384" w:rsidRPr="00E31E70">
        <w:rPr>
          <w:rFonts w:ascii="Book Antiqua" w:hAnsi="Book Antiqua"/>
        </w:rPr>
        <w:t>deficiency</w:t>
      </w:r>
      <w:r w:rsidR="004615CE" w:rsidRPr="00E31E70">
        <w:rPr>
          <w:rFonts w:ascii="Book Antiqua" w:hAnsi="Book Antiqua"/>
          <w:vertAlign w:val="superscript"/>
        </w:rPr>
        <w:t>[</w:t>
      </w:r>
      <w:proofErr w:type="gramEnd"/>
      <w:r w:rsidR="00FF7987" w:rsidRPr="00E31E70">
        <w:rPr>
          <w:rFonts w:ascii="Book Antiqua" w:hAnsi="Book Antiqua"/>
          <w:vertAlign w:val="superscript"/>
        </w:rPr>
        <w:t>88</w:t>
      </w:r>
      <w:r w:rsidR="00285384" w:rsidRPr="00E31E70">
        <w:rPr>
          <w:rFonts w:ascii="Book Antiqua" w:hAnsi="Book Antiqua"/>
          <w:vertAlign w:val="superscript"/>
        </w:rPr>
        <w:t>]</w:t>
      </w:r>
      <w:r w:rsidR="00285384" w:rsidRPr="00E31E70">
        <w:rPr>
          <w:rFonts w:ascii="Book Antiqua" w:hAnsi="Book Antiqua"/>
        </w:rPr>
        <w:t xml:space="preserve">. Membranous obstruction of the inferior vena cava can also </w:t>
      </w:r>
      <w:proofErr w:type="gramStart"/>
      <w:r w:rsidR="00285384" w:rsidRPr="00E31E70">
        <w:rPr>
          <w:rFonts w:ascii="Book Antiqua" w:hAnsi="Book Antiqua"/>
        </w:rPr>
        <w:t>occur</w:t>
      </w:r>
      <w:r w:rsidR="004615CE" w:rsidRPr="00E31E70">
        <w:rPr>
          <w:rFonts w:ascii="Book Antiqua" w:hAnsi="Book Antiqua"/>
          <w:vertAlign w:val="superscript"/>
        </w:rPr>
        <w:t>[</w:t>
      </w:r>
      <w:proofErr w:type="gramEnd"/>
      <w:r w:rsidR="00FF7987" w:rsidRPr="00E31E70">
        <w:rPr>
          <w:rFonts w:ascii="Book Antiqua" w:hAnsi="Book Antiqua"/>
          <w:vertAlign w:val="superscript"/>
        </w:rPr>
        <w:t>89</w:t>
      </w:r>
      <w:r w:rsidR="00285384" w:rsidRPr="00E31E70">
        <w:rPr>
          <w:rFonts w:ascii="Book Antiqua" w:hAnsi="Book Antiqua"/>
          <w:vertAlign w:val="superscript"/>
        </w:rPr>
        <w:t>]</w:t>
      </w:r>
      <w:r w:rsidR="00285384" w:rsidRPr="00E31E70">
        <w:rPr>
          <w:rFonts w:ascii="Book Antiqua" w:hAnsi="Book Antiqua"/>
        </w:rPr>
        <w:t xml:space="preserve">. </w:t>
      </w:r>
      <w:r w:rsidR="0032123C" w:rsidRPr="00E31E70">
        <w:rPr>
          <w:rFonts w:ascii="Book Antiqua" w:hAnsi="Book Antiqua"/>
        </w:rPr>
        <w:t xml:space="preserve">In patients with hyperhomocysteinaemia and sub-clinical CD, endothelial dysfunction is associated with increased systemic vascular resistance that can lead to a reversible form of </w:t>
      </w:r>
      <w:proofErr w:type="gramStart"/>
      <w:r w:rsidR="0032123C" w:rsidRPr="00E31E70">
        <w:rPr>
          <w:rFonts w:ascii="Book Antiqua" w:hAnsi="Book Antiqua"/>
        </w:rPr>
        <w:t>hypertension</w:t>
      </w:r>
      <w:r w:rsidR="004615CE" w:rsidRPr="00E31E70">
        <w:rPr>
          <w:rFonts w:ascii="Book Antiqua" w:hAnsi="Book Antiqua"/>
          <w:vertAlign w:val="superscript"/>
        </w:rPr>
        <w:t>[</w:t>
      </w:r>
      <w:proofErr w:type="gramEnd"/>
      <w:r w:rsidR="00FF7987" w:rsidRPr="00E31E70">
        <w:rPr>
          <w:rFonts w:ascii="Book Antiqua" w:hAnsi="Book Antiqua"/>
          <w:vertAlign w:val="superscript"/>
        </w:rPr>
        <w:t>90</w:t>
      </w:r>
      <w:r w:rsidR="0032123C" w:rsidRPr="00E31E70">
        <w:rPr>
          <w:rFonts w:ascii="Book Antiqua" w:hAnsi="Book Antiqua"/>
          <w:vertAlign w:val="superscript"/>
        </w:rPr>
        <w:t>]</w:t>
      </w:r>
      <w:r w:rsidR="0032123C" w:rsidRPr="00E31E70">
        <w:rPr>
          <w:rFonts w:ascii="Book Antiqua" w:hAnsi="Book Antiqua"/>
        </w:rPr>
        <w:t xml:space="preserve">. </w:t>
      </w:r>
      <w:r w:rsidR="00285384" w:rsidRPr="00E31E70">
        <w:rPr>
          <w:rFonts w:ascii="Book Antiqua" w:hAnsi="Book Antiqua"/>
        </w:rPr>
        <w:t xml:space="preserve">CD adults </w:t>
      </w:r>
      <w:r w:rsidRPr="00E31E70">
        <w:rPr>
          <w:rFonts w:ascii="Book Antiqua" w:hAnsi="Book Antiqua"/>
        </w:rPr>
        <w:t xml:space="preserve">tend to </w:t>
      </w:r>
      <w:r w:rsidR="00285384" w:rsidRPr="00E31E70">
        <w:rPr>
          <w:rFonts w:ascii="Book Antiqua" w:hAnsi="Book Antiqua"/>
        </w:rPr>
        <w:t xml:space="preserve">have a lower prevalence of hypertension </w:t>
      </w:r>
      <w:proofErr w:type="gramStart"/>
      <w:r w:rsidR="00285384" w:rsidRPr="00E31E70">
        <w:rPr>
          <w:rFonts w:ascii="Book Antiqua" w:hAnsi="Book Antiqua"/>
        </w:rPr>
        <w:t>and  hypercholesterolaemia</w:t>
      </w:r>
      <w:proofErr w:type="gramEnd"/>
      <w:r w:rsidR="00285384" w:rsidRPr="00E31E70">
        <w:rPr>
          <w:rFonts w:ascii="Book Antiqua" w:hAnsi="Book Antiqua"/>
        </w:rPr>
        <w:t xml:space="preserve"> </w:t>
      </w:r>
      <w:r w:rsidRPr="00E31E70">
        <w:rPr>
          <w:rFonts w:ascii="Book Antiqua" w:hAnsi="Book Antiqua"/>
        </w:rPr>
        <w:t xml:space="preserve">as </w:t>
      </w:r>
      <w:r w:rsidR="00285384" w:rsidRPr="00E31E70">
        <w:rPr>
          <w:rFonts w:ascii="Book Antiqua" w:hAnsi="Book Antiqua"/>
        </w:rPr>
        <w:t xml:space="preserve">compared with </w:t>
      </w:r>
      <w:r w:rsidR="00285384" w:rsidRPr="00E31E70">
        <w:rPr>
          <w:rFonts w:ascii="Book Antiqua" w:hAnsi="Book Antiqua"/>
        </w:rPr>
        <w:lastRenderedPageBreak/>
        <w:t>the general population</w:t>
      </w:r>
      <w:r w:rsidR="004615CE" w:rsidRPr="00E31E70">
        <w:rPr>
          <w:rFonts w:ascii="Book Antiqua" w:hAnsi="Book Antiqua"/>
          <w:vertAlign w:val="superscript"/>
        </w:rPr>
        <w:t>[</w:t>
      </w:r>
      <w:r w:rsidR="00FF7987" w:rsidRPr="00E31E70">
        <w:rPr>
          <w:rFonts w:ascii="Book Antiqua" w:hAnsi="Book Antiqua"/>
          <w:vertAlign w:val="superscript"/>
        </w:rPr>
        <w:t>91</w:t>
      </w:r>
      <w:r w:rsidR="00285384" w:rsidRPr="00E31E70">
        <w:rPr>
          <w:rFonts w:ascii="Book Antiqua" w:hAnsi="Book Antiqua"/>
          <w:vertAlign w:val="superscript"/>
        </w:rPr>
        <w:t>]</w:t>
      </w:r>
      <w:r w:rsidR="00285384" w:rsidRPr="00E31E70">
        <w:rPr>
          <w:rFonts w:ascii="Book Antiqua" w:hAnsi="Book Antiqua"/>
        </w:rPr>
        <w:t>. However i</w:t>
      </w:r>
      <w:r w:rsidR="0032123C" w:rsidRPr="00E31E70">
        <w:rPr>
          <w:rFonts w:ascii="Book Antiqua" w:hAnsi="Book Antiqua"/>
        </w:rPr>
        <w:t>n patients with hypertension</w:t>
      </w:r>
      <w:r w:rsidR="00285384" w:rsidRPr="00E31E70">
        <w:rPr>
          <w:rFonts w:ascii="Book Antiqua" w:hAnsi="Book Antiqua"/>
        </w:rPr>
        <w:t>,</w:t>
      </w:r>
      <w:r w:rsidR="0032123C" w:rsidRPr="00E31E70">
        <w:rPr>
          <w:rFonts w:ascii="Book Antiqua" w:hAnsi="Book Antiqua"/>
        </w:rPr>
        <w:t xml:space="preserve"> CD</w:t>
      </w:r>
      <w:r w:rsidR="00285384" w:rsidRPr="00E31E70">
        <w:rPr>
          <w:rFonts w:ascii="Book Antiqua" w:hAnsi="Book Antiqua"/>
        </w:rPr>
        <w:t>,</w:t>
      </w:r>
      <w:r w:rsidR="0032123C" w:rsidRPr="00E31E70">
        <w:rPr>
          <w:rFonts w:ascii="Book Antiqua" w:hAnsi="Book Antiqua"/>
        </w:rPr>
        <w:t xml:space="preserve"> </w:t>
      </w:r>
      <w:r w:rsidR="00285384" w:rsidRPr="00E31E70">
        <w:rPr>
          <w:rFonts w:ascii="Book Antiqua" w:hAnsi="Book Antiqua"/>
        </w:rPr>
        <w:t xml:space="preserve">and </w:t>
      </w:r>
      <w:r w:rsidR="0032123C" w:rsidRPr="00E31E70">
        <w:rPr>
          <w:rFonts w:ascii="Book Antiqua" w:hAnsi="Book Antiqua"/>
        </w:rPr>
        <w:t>hyperhomocysteinaemia (via malabsorption of essential cofactors), CD treatment c</w:t>
      </w:r>
      <w:r w:rsidR="00285384" w:rsidRPr="00E31E70">
        <w:rPr>
          <w:rFonts w:ascii="Book Antiqua" w:hAnsi="Book Antiqua"/>
        </w:rPr>
        <w:t xml:space="preserve">an </w:t>
      </w:r>
      <w:r w:rsidR="0032123C" w:rsidRPr="00E31E70">
        <w:rPr>
          <w:rFonts w:ascii="Book Antiqua" w:hAnsi="Book Antiqua"/>
        </w:rPr>
        <w:t xml:space="preserve">improve blood pressure </w:t>
      </w:r>
      <w:proofErr w:type="gramStart"/>
      <w:r w:rsidR="0032123C" w:rsidRPr="00E31E70">
        <w:rPr>
          <w:rFonts w:ascii="Book Antiqua" w:hAnsi="Book Antiqua"/>
        </w:rPr>
        <w:t>control</w:t>
      </w:r>
      <w:r w:rsidR="004615CE" w:rsidRPr="00E31E70">
        <w:rPr>
          <w:rFonts w:ascii="Book Antiqua" w:hAnsi="Book Antiqua"/>
          <w:vertAlign w:val="superscript"/>
        </w:rPr>
        <w:t>[</w:t>
      </w:r>
      <w:proofErr w:type="gramEnd"/>
      <w:r w:rsidR="00FF7987" w:rsidRPr="00E31E70">
        <w:rPr>
          <w:rFonts w:ascii="Book Antiqua" w:hAnsi="Book Antiqua"/>
          <w:vertAlign w:val="superscript"/>
        </w:rPr>
        <w:t>90</w:t>
      </w:r>
      <w:r w:rsidR="0032123C" w:rsidRPr="00E31E70">
        <w:rPr>
          <w:rFonts w:ascii="Book Antiqua" w:hAnsi="Book Antiqua"/>
          <w:vertAlign w:val="superscript"/>
        </w:rPr>
        <w:t>]</w:t>
      </w:r>
      <w:r w:rsidR="0032123C" w:rsidRPr="00E31E70">
        <w:rPr>
          <w:rFonts w:ascii="Book Antiqua" w:hAnsi="Book Antiqua"/>
        </w:rPr>
        <w:t xml:space="preserve">. </w:t>
      </w:r>
      <w:r w:rsidR="00F207C0" w:rsidRPr="00E31E70">
        <w:rPr>
          <w:rFonts w:ascii="Book Antiqua" w:hAnsi="Book Antiqua"/>
        </w:rPr>
        <w:t xml:space="preserve">Covert hemoptysis may be responsible for disproportionately severe anemia in CD </w:t>
      </w:r>
      <w:proofErr w:type="gramStart"/>
      <w:r w:rsidR="00F207C0" w:rsidRPr="00E31E70">
        <w:rPr>
          <w:rFonts w:ascii="Book Antiqua" w:hAnsi="Book Antiqua"/>
        </w:rPr>
        <w:t>patients</w:t>
      </w:r>
      <w:r w:rsidR="004615CE" w:rsidRPr="00E31E70">
        <w:rPr>
          <w:rFonts w:ascii="Book Antiqua" w:hAnsi="Book Antiqua"/>
          <w:vertAlign w:val="superscript"/>
        </w:rPr>
        <w:t>[</w:t>
      </w:r>
      <w:proofErr w:type="gramEnd"/>
      <w:r w:rsidR="00F207C0" w:rsidRPr="00E31E70">
        <w:rPr>
          <w:rFonts w:ascii="Book Antiqua" w:hAnsi="Book Antiqua"/>
          <w:vertAlign w:val="superscript"/>
        </w:rPr>
        <w:t>92]</w:t>
      </w:r>
      <w:r w:rsidR="00F207C0" w:rsidRPr="00E31E70">
        <w:rPr>
          <w:rFonts w:ascii="Book Antiqua" w:hAnsi="Book Antiqua"/>
        </w:rPr>
        <w:t>.</w:t>
      </w:r>
    </w:p>
    <w:p w14:paraId="5E43728A" w14:textId="77777777" w:rsidR="00216DA8" w:rsidRPr="00E31E70" w:rsidRDefault="00216DA8" w:rsidP="00E31E70">
      <w:pPr>
        <w:spacing w:line="360" w:lineRule="auto"/>
        <w:jc w:val="both"/>
        <w:rPr>
          <w:rFonts w:ascii="Book Antiqua" w:hAnsi="Book Antiqua"/>
          <w:b/>
        </w:rPr>
      </w:pPr>
    </w:p>
    <w:p w14:paraId="477A382A" w14:textId="3C566DFF" w:rsidR="00C87CBC"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Heart -</w:t>
      </w:r>
      <w:r w:rsidR="0087499F" w:rsidRPr="00E31E70">
        <w:rPr>
          <w:rFonts w:ascii="Book Antiqua" w:hAnsi="Book Antiqua"/>
          <w:b/>
          <w:i/>
        </w:rPr>
        <w:t xml:space="preserve"> pericardial effu</w:t>
      </w:r>
      <w:r w:rsidR="00C87CBC" w:rsidRPr="00E31E70">
        <w:rPr>
          <w:rFonts w:ascii="Book Antiqua" w:hAnsi="Book Antiqua"/>
          <w:b/>
          <w:i/>
        </w:rPr>
        <w:t>sion</w:t>
      </w:r>
      <w:r w:rsidR="00F70B66" w:rsidRPr="00E31E70">
        <w:rPr>
          <w:rFonts w:ascii="Book Antiqua" w:hAnsi="Book Antiqua"/>
          <w:b/>
          <w:i/>
        </w:rPr>
        <w:t xml:space="preserve"> (# = </w:t>
      </w:r>
      <w:r w:rsidR="00E85916" w:rsidRPr="00E31E70">
        <w:rPr>
          <w:rFonts w:ascii="Book Antiqua" w:hAnsi="Book Antiqua"/>
          <w:b/>
          <w:i/>
        </w:rPr>
        <w:t>4</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 xml:space="preserve"> 200</w:t>
      </w:r>
      <w:r w:rsidR="00800670" w:rsidRPr="00E31E70">
        <w:rPr>
          <w:rFonts w:ascii="Book Antiqua" w:hAnsi="Book Antiqua"/>
          <w:b/>
          <w:i/>
        </w:rPr>
        <w:t>8</w:t>
      </w:r>
      <w:r w:rsidR="00B56ACA" w:rsidRPr="00E31E70">
        <w:rPr>
          <w:rFonts w:ascii="Book Antiqua" w:hAnsi="Book Antiqua"/>
          <w:b/>
          <w:i/>
        </w:rPr>
        <w:t xml:space="preserve"> </w:t>
      </w:r>
      <w:r w:rsidR="004615CE" w:rsidRPr="00E31E70">
        <w:rPr>
          <w:rFonts w:ascii="Book Antiqua" w:hAnsi="Book Antiqua"/>
          <w:b/>
          <w:i/>
        </w:rPr>
        <w:t>[</w:t>
      </w:r>
      <w:r w:rsidR="00800670" w:rsidRPr="00E31E70">
        <w:rPr>
          <w:rFonts w:ascii="Book Antiqua" w:hAnsi="Book Antiqua"/>
          <w:b/>
          <w:i/>
        </w:rPr>
        <w:t>2000 – 2014]</w:t>
      </w:r>
      <w:r w:rsidR="00F70B66" w:rsidRPr="00E31E70">
        <w:rPr>
          <w:rFonts w:ascii="Book Antiqua" w:hAnsi="Book Antiqua"/>
          <w:b/>
          <w:i/>
        </w:rPr>
        <w:t>)</w:t>
      </w:r>
    </w:p>
    <w:p w14:paraId="36C9845E" w14:textId="042CA513" w:rsidR="00C16C97" w:rsidRPr="00E31E70" w:rsidRDefault="006B72F2" w:rsidP="00E31E70">
      <w:pPr>
        <w:spacing w:line="360" w:lineRule="auto"/>
        <w:jc w:val="both"/>
        <w:rPr>
          <w:rFonts w:ascii="Book Antiqua" w:hAnsi="Book Antiqua"/>
        </w:rPr>
      </w:pPr>
      <w:r w:rsidRPr="00E31E70">
        <w:rPr>
          <w:rFonts w:ascii="Book Antiqua" w:hAnsi="Book Antiqua"/>
        </w:rPr>
        <w:t xml:space="preserve">The heart itself can be greatly </w:t>
      </w:r>
      <w:r w:rsidR="00DC39EB" w:rsidRPr="00E31E70">
        <w:rPr>
          <w:rFonts w:ascii="Book Antiqua" w:hAnsi="Book Antiqua"/>
        </w:rPr>
        <w:t xml:space="preserve">affected </w:t>
      </w:r>
      <w:r w:rsidRPr="00E31E70">
        <w:rPr>
          <w:rFonts w:ascii="Book Antiqua" w:hAnsi="Book Antiqua"/>
        </w:rPr>
        <w:t xml:space="preserve">in CD patients. </w:t>
      </w:r>
      <w:r w:rsidR="00BF3488" w:rsidRPr="00E31E70">
        <w:rPr>
          <w:rFonts w:ascii="Book Antiqua" w:hAnsi="Book Antiqua"/>
        </w:rPr>
        <w:t>E</w:t>
      </w:r>
      <w:r w:rsidR="00285384" w:rsidRPr="00E31E70">
        <w:rPr>
          <w:rFonts w:ascii="Book Antiqua" w:hAnsi="Book Antiqua"/>
        </w:rPr>
        <w:t>chocardiography</w:t>
      </w:r>
      <w:r w:rsidR="00BF3488" w:rsidRPr="00E31E70">
        <w:rPr>
          <w:rFonts w:ascii="Book Antiqua" w:hAnsi="Book Antiqua"/>
        </w:rPr>
        <w:t xml:space="preserve"> has been used to show that there is </w:t>
      </w:r>
      <w:r w:rsidR="00C16C97" w:rsidRPr="00E31E70">
        <w:rPr>
          <w:rFonts w:ascii="Book Antiqua" w:hAnsi="Book Antiqua"/>
        </w:rPr>
        <w:t>a high</w:t>
      </w:r>
      <w:r w:rsidR="00285384" w:rsidRPr="00E31E70">
        <w:rPr>
          <w:rFonts w:ascii="Book Antiqua" w:hAnsi="Book Antiqua"/>
        </w:rPr>
        <w:t>er</w:t>
      </w:r>
      <w:r w:rsidR="00C16C97" w:rsidRPr="00E31E70">
        <w:rPr>
          <w:rFonts w:ascii="Book Antiqua" w:hAnsi="Book Antiqua"/>
        </w:rPr>
        <w:t xml:space="preserve"> incidence of pericardial effusion in </w:t>
      </w:r>
      <w:proofErr w:type="gramStart"/>
      <w:r w:rsidR="00C16C97" w:rsidRPr="00E31E70">
        <w:rPr>
          <w:rFonts w:ascii="Book Antiqua" w:hAnsi="Book Antiqua"/>
        </w:rPr>
        <w:t>CD</w:t>
      </w:r>
      <w:r w:rsidR="004615CE" w:rsidRPr="00E31E70">
        <w:rPr>
          <w:rFonts w:ascii="Book Antiqua" w:hAnsi="Book Antiqua"/>
          <w:vertAlign w:val="superscript"/>
        </w:rPr>
        <w:t>[</w:t>
      </w:r>
      <w:proofErr w:type="gramEnd"/>
      <w:r w:rsidR="0055476B" w:rsidRPr="00E31E70">
        <w:rPr>
          <w:rFonts w:ascii="Book Antiqua" w:hAnsi="Book Antiqua"/>
          <w:vertAlign w:val="superscript"/>
        </w:rPr>
        <w:t>93</w:t>
      </w:r>
      <w:r w:rsidR="00C16C97" w:rsidRPr="00E31E70">
        <w:rPr>
          <w:rFonts w:ascii="Book Antiqua" w:hAnsi="Book Antiqua"/>
          <w:vertAlign w:val="superscript"/>
        </w:rPr>
        <w:t>]</w:t>
      </w:r>
      <w:r w:rsidR="00C16C97" w:rsidRPr="00E31E70">
        <w:rPr>
          <w:rFonts w:ascii="Book Antiqua" w:hAnsi="Book Antiqua"/>
        </w:rPr>
        <w:t xml:space="preserve">. </w:t>
      </w:r>
      <w:r w:rsidR="003D7186" w:rsidRPr="00E31E70">
        <w:rPr>
          <w:rFonts w:ascii="Book Antiqua" w:hAnsi="Book Antiqua"/>
        </w:rPr>
        <w:t xml:space="preserve">In adults, </w:t>
      </w:r>
      <w:r w:rsidR="00285384" w:rsidRPr="00E31E70">
        <w:rPr>
          <w:rFonts w:ascii="Book Antiqua" w:hAnsi="Book Antiqua"/>
        </w:rPr>
        <w:t>th</w:t>
      </w:r>
      <w:r w:rsidR="00BF3488" w:rsidRPr="00E31E70">
        <w:rPr>
          <w:rFonts w:ascii="Book Antiqua" w:hAnsi="Book Antiqua"/>
        </w:rPr>
        <w:t>is</w:t>
      </w:r>
      <w:r w:rsidR="00285384" w:rsidRPr="00E31E70">
        <w:rPr>
          <w:rFonts w:ascii="Book Antiqua" w:hAnsi="Book Antiqua"/>
        </w:rPr>
        <w:t xml:space="preserve"> </w:t>
      </w:r>
      <w:r w:rsidRPr="00E31E70">
        <w:rPr>
          <w:rFonts w:ascii="Book Antiqua" w:hAnsi="Book Antiqua"/>
        </w:rPr>
        <w:t>phenomenon</w:t>
      </w:r>
      <w:r w:rsidR="003D7186" w:rsidRPr="00E31E70">
        <w:rPr>
          <w:rFonts w:ascii="Book Antiqua" w:hAnsi="Book Antiqua"/>
        </w:rPr>
        <w:t xml:space="preserve"> can be </w:t>
      </w:r>
      <w:proofErr w:type="gramStart"/>
      <w:r w:rsidR="003D7186" w:rsidRPr="00E31E70">
        <w:rPr>
          <w:rFonts w:ascii="Book Antiqua" w:hAnsi="Book Antiqua"/>
        </w:rPr>
        <w:t>asymptomatic</w:t>
      </w:r>
      <w:r w:rsidR="004615CE" w:rsidRPr="00E31E70">
        <w:rPr>
          <w:rFonts w:ascii="Book Antiqua" w:hAnsi="Book Antiqua"/>
          <w:vertAlign w:val="superscript"/>
        </w:rPr>
        <w:t>[</w:t>
      </w:r>
      <w:proofErr w:type="gramEnd"/>
      <w:r w:rsidR="0055476B" w:rsidRPr="00E31E70">
        <w:rPr>
          <w:rFonts w:ascii="Book Antiqua" w:hAnsi="Book Antiqua"/>
          <w:vertAlign w:val="superscript"/>
        </w:rPr>
        <w:t>94</w:t>
      </w:r>
      <w:r w:rsidR="003D7186" w:rsidRPr="00E31E70">
        <w:rPr>
          <w:rFonts w:ascii="Book Antiqua" w:hAnsi="Book Antiqua"/>
          <w:vertAlign w:val="superscript"/>
        </w:rPr>
        <w:t>]</w:t>
      </w:r>
      <w:r w:rsidR="003D7186" w:rsidRPr="00E31E70">
        <w:rPr>
          <w:rFonts w:ascii="Book Antiqua" w:hAnsi="Book Antiqua"/>
        </w:rPr>
        <w:t xml:space="preserve">. </w:t>
      </w:r>
      <w:r w:rsidR="00C16C97" w:rsidRPr="00E31E70">
        <w:rPr>
          <w:rFonts w:ascii="Book Antiqua" w:hAnsi="Book Antiqua"/>
        </w:rPr>
        <w:t xml:space="preserve">The </w:t>
      </w:r>
      <w:r w:rsidR="003D7186" w:rsidRPr="00E31E70">
        <w:rPr>
          <w:rFonts w:ascii="Book Antiqua" w:hAnsi="Book Antiqua"/>
        </w:rPr>
        <w:t xml:space="preserve">predisposing factors for </w:t>
      </w:r>
      <w:r w:rsidR="00C16C97" w:rsidRPr="00E31E70">
        <w:rPr>
          <w:rFonts w:ascii="Book Antiqua" w:hAnsi="Book Antiqua"/>
        </w:rPr>
        <w:t xml:space="preserve">pericardial effusion </w:t>
      </w:r>
      <w:r w:rsidR="00DB7382" w:rsidRPr="00E31E70">
        <w:rPr>
          <w:rFonts w:ascii="Book Antiqua" w:hAnsi="Book Antiqua"/>
        </w:rPr>
        <w:t xml:space="preserve">include </w:t>
      </w:r>
      <w:r w:rsidR="003D7186" w:rsidRPr="00E31E70">
        <w:rPr>
          <w:rFonts w:ascii="Book Antiqua" w:hAnsi="Book Antiqua"/>
        </w:rPr>
        <w:t xml:space="preserve">vessel dysfunction in the presence of high antibody </w:t>
      </w:r>
      <w:r w:rsidR="00EB6868" w:rsidRPr="00E31E70">
        <w:rPr>
          <w:rFonts w:ascii="Book Antiqua" w:hAnsi="Book Antiqua"/>
        </w:rPr>
        <w:t>titer</w:t>
      </w:r>
      <w:r w:rsidR="003D7186" w:rsidRPr="00E31E70">
        <w:rPr>
          <w:rFonts w:ascii="Book Antiqua" w:hAnsi="Book Antiqua"/>
        </w:rPr>
        <w:t xml:space="preserve">, selenium deficiency, </w:t>
      </w:r>
      <w:r w:rsidR="00DB7382" w:rsidRPr="00E31E70">
        <w:rPr>
          <w:rFonts w:ascii="Book Antiqua" w:hAnsi="Book Antiqua"/>
        </w:rPr>
        <w:t>and</w:t>
      </w:r>
      <w:r w:rsidR="003D7186" w:rsidRPr="00E31E70">
        <w:rPr>
          <w:rFonts w:ascii="Book Antiqua" w:hAnsi="Book Antiqua"/>
        </w:rPr>
        <w:t xml:space="preserve"> viral infection due to reduced immunological competence</w:t>
      </w:r>
      <w:r w:rsidR="00BF3488" w:rsidRPr="00E31E70">
        <w:rPr>
          <w:rFonts w:ascii="Book Antiqua" w:hAnsi="Book Antiqua"/>
        </w:rPr>
        <w:t>,</w:t>
      </w:r>
      <w:r w:rsidR="003D7186" w:rsidRPr="00E31E70">
        <w:rPr>
          <w:rFonts w:ascii="Book Antiqua" w:hAnsi="Book Antiqua"/>
        </w:rPr>
        <w:t xml:space="preserve"> in conjunction with a </w:t>
      </w:r>
      <w:r w:rsidRPr="00E31E70">
        <w:rPr>
          <w:rFonts w:ascii="Book Antiqua" w:hAnsi="Book Antiqua"/>
        </w:rPr>
        <w:t>diminished</w:t>
      </w:r>
      <w:r w:rsidR="003D7186" w:rsidRPr="00E31E70">
        <w:rPr>
          <w:rFonts w:ascii="Book Antiqua" w:hAnsi="Book Antiqua"/>
        </w:rPr>
        <w:t xml:space="preserve"> ability to eliminate toxic free </w:t>
      </w:r>
      <w:proofErr w:type="gramStart"/>
      <w:r w:rsidR="003D7186" w:rsidRPr="00E31E70">
        <w:rPr>
          <w:rFonts w:ascii="Book Antiqua" w:hAnsi="Book Antiqua"/>
        </w:rPr>
        <w:t>radicals</w:t>
      </w:r>
      <w:r w:rsidR="004615CE" w:rsidRPr="00E31E70">
        <w:rPr>
          <w:rFonts w:ascii="Book Antiqua" w:hAnsi="Book Antiqua"/>
          <w:vertAlign w:val="superscript"/>
        </w:rPr>
        <w:t>[</w:t>
      </w:r>
      <w:proofErr w:type="gramEnd"/>
      <w:r w:rsidR="0055476B" w:rsidRPr="00E31E70">
        <w:rPr>
          <w:rFonts w:ascii="Book Antiqua" w:hAnsi="Book Antiqua"/>
          <w:vertAlign w:val="superscript"/>
        </w:rPr>
        <w:t>93</w:t>
      </w:r>
      <w:r w:rsidR="0087499F">
        <w:rPr>
          <w:rFonts w:ascii="Book Antiqua" w:hAnsi="Book Antiqua"/>
          <w:vertAlign w:val="superscript"/>
        </w:rPr>
        <w:t>,</w:t>
      </w:r>
      <w:r w:rsidR="0055476B" w:rsidRPr="00E31E70">
        <w:rPr>
          <w:rFonts w:ascii="Book Antiqua" w:hAnsi="Book Antiqua"/>
          <w:vertAlign w:val="superscript"/>
        </w:rPr>
        <w:t>95</w:t>
      </w:r>
      <w:r w:rsidR="00C16C97" w:rsidRPr="00E31E70">
        <w:rPr>
          <w:rFonts w:ascii="Book Antiqua" w:hAnsi="Book Antiqua"/>
          <w:vertAlign w:val="superscript"/>
        </w:rPr>
        <w:t>]</w:t>
      </w:r>
      <w:r w:rsidR="00C16C97" w:rsidRPr="00E31E70">
        <w:rPr>
          <w:rFonts w:ascii="Book Antiqua" w:hAnsi="Book Antiqua"/>
        </w:rPr>
        <w:t xml:space="preserve">. After </w:t>
      </w:r>
      <w:r w:rsidR="00DB7382" w:rsidRPr="00E31E70">
        <w:rPr>
          <w:rFonts w:ascii="Book Antiqua" w:hAnsi="Book Antiqua"/>
        </w:rPr>
        <w:t>onset</w:t>
      </w:r>
      <w:r w:rsidR="00C16C97" w:rsidRPr="00E31E70">
        <w:rPr>
          <w:rFonts w:ascii="Book Antiqua" w:hAnsi="Book Antiqua"/>
        </w:rPr>
        <w:t xml:space="preserve"> of </w:t>
      </w:r>
      <w:r w:rsidRPr="00E31E70">
        <w:rPr>
          <w:rFonts w:ascii="Book Antiqua" w:hAnsi="Book Antiqua"/>
        </w:rPr>
        <w:t xml:space="preserve">the </w:t>
      </w:r>
      <w:r w:rsidR="00C16C97" w:rsidRPr="00E31E70">
        <w:rPr>
          <w:rFonts w:ascii="Book Antiqua" w:hAnsi="Book Antiqua"/>
        </w:rPr>
        <w:t xml:space="preserve">GFD and </w:t>
      </w:r>
      <w:r w:rsidR="00BF3488" w:rsidRPr="00E31E70">
        <w:rPr>
          <w:rFonts w:ascii="Book Antiqua" w:hAnsi="Book Antiqua"/>
        </w:rPr>
        <w:t xml:space="preserve">with </w:t>
      </w:r>
      <w:r w:rsidR="00C16C97" w:rsidRPr="00E31E70">
        <w:rPr>
          <w:rFonts w:ascii="Book Antiqua" w:hAnsi="Book Antiqua"/>
        </w:rPr>
        <w:t xml:space="preserve">iron supplement, </w:t>
      </w:r>
      <w:r w:rsidR="00BF3488" w:rsidRPr="00E31E70">
        <w:rPr>
          <w:rFonts w:ascii="Book Antiqua" w:hAnsi="Book Antiqua"/>
        </w:rPr>
        <w:t xml:space="preserve">pericardial effusion, along with </w:t>
      </w:r>
      <w:r w:rsidR="00C16C97" w:rsidRPr="00E31E70">
        <w:rPr>
          <w:rFonts w:ascii="Book Antiqua" w:hAnsi="Book Antiqua"/>
        </w:rPr>
        <w:t xml:space="preserve">peripheral edema </w:t>
      </w:r>
      <w:r w:rsidR="00BF3488" w:rsidRPr="00E31E70">
        <w:rPr>
          <w:rFonts w:ascii="Book Antiqua" w:hAnsi="Book Antiqua"/>
        </w:rPr>
        <w:t xml:space="preserve">and fatigue, </w:t>
      </w:r>
      <w:proofErr w:type="gramStart"/>
      <w:r w:rsidRPr="00E31E70">
        <w:rPr>
          <w:rFonts w:ascii="Book Antiqua" w:hAnsi="Book Antiqua"/>
        </w:rPr>
        <w:t>decreases</w:t>
      </w:r>
      <w:r w:rsidR="004615CE" w:rsidRPr="00E31E70">
        <w:rPr>
          <w:rFonts w:ascii="Book Antiqua" w:hAnsi="Book Antiqua"/>
          <w:vertAlign w:val="superscript"/>
        </w:rPr>
        <w:t>[</w:t>
      </w:r>
      <w:proofErr w:type="gramEnd"/>
      <w:r w:rsidR="0055476B" w:rsidRPr="00E31E70">
        <w:rPr>
          <w:rFonts w:ascii="Book Antiqua" w:hAnsi="Book Antiqua"/>
          <w:vertAlign w:val="superscript"/>
        </w:rPr>
        <w:t>94</w:t>
      </w:r>
      <w:r w:rsidR="00650297" w:rsidRPr="00E31E70">
        <w:rPr>
          <w:rFonts w:ascii="Book Antiqua" w:hAnsi="Book Antiqua"/>
          <w:vertAlign w:val="superscript"/>
        </w:rPr>
        <w:t>,</w:t>
      </w:r>
      <w:r w:rsidR="0055476B" w:rsidRPr="00E31E70">
        <w:rPr>
          <w:rFonts w:ascii="Book Antiqua" w:hAnsi="Book Antiqua"/>
          <w:vertAlign w:val="superscript"/>
        </w:rPr>
        <w:t>96</w:t>
      </w:r>
      <w:r w:rsidR="00C16C97" w:rsidRPr="00E31E70">
        <w:rPr>
          <w:rFonts w:ascii="Book Antiqua" w:hAnsi="Book Antiqua"/>
          <w:vertAlign w:val="superscript"/>
        </w:rPr>
        <w:t>]</w:t>
      </w:r>
      <w:r w:rsidR="00C16C97" w:rsidRPr="00E31E70">
        <w:rPr>
          <w:rFonts w:ascii="Book Antiqua" w:hAnsi="Book Antiqua"/>
        </w:rPr>
        <w:t xml:space="preserve">. </w:t>
      </w:r>
      <w:r w:rsidR="00BF3488" w:rsidRPr="00E31E70">
        <w:rPr>
          <w:rFonts w:ascii="Book Antiqua" w:hAnsi="Book Antiqua"/>
        </w:rPr>
        <w:t xml:space="preserve">Presence of left ventricle dilation, suggesting an initial phase of heart damage, is reversible on the </w:t>
      </w:r>
      <w:proofErr w:type="gramStart"/>
      <w:r w:rsidR="00BF3488" w:rsidRPr="00E31E70">
        <w:rPr>
          <w:rFonts w:ascii="Book Antiqua" w:hAnsi="Book Antiqua"/>
        </w:rPr>
        <w:t>GFD</w:t>
      </w:r>
      <w:r w:rsidR="004615CE" w:rsidRPr="00E31E70">
        <w:rPr>
          <w:rFonts w:ascii="Book Antiqua" w:hAnsi="Book Antiqua"/>
          <w:vertAlign w:val="superscript"/>
        </w:rPr>
        <w:t>[</w:t>
      </w:r>
      <w:proofErr w:type="gramEnd"/>
      <w:r w:rsidR="0055476B" w:rsidRPr="00E31E70">
        <w:rPr>
          <w:rFonts w:ascii="Book Antiqua" w:hAnsi="Book Antiqua"/>
          <w:vertAlign w:val="superscript"/>
        </w:rPr>
        <w:t>96</w:t>
      </w:r>
      <w:r w:rsidR="00BF3488" w:rsidRPr="00E31E70">
        <w:rPr>
          <w:rFonts w:ascii="Book Antiqua" w:hAnsi="Book Antiqua"/>
          <w:vertAlign w:val="superscript"/>
        </w:rPr>
        <w:t>]</w:t>
      </w:r>
      <w:r w:rsidR="00BF3488" w:rsidRPr="00E31E70">
        <w:rPr>
          <w:rFonts w:ascii="Book Antiqua" w:hAnsi="Book Antiqua"/>
        </w:rPr>
        <w:t>. CD c</w:t>
      </w:r>
      <w:r w:rsidR="00DB7382" w:rsidRPr="00E31E70">
        <w:rPr>
          <w:rFonts w:ascii="Book Antiqua" w:hAnsi="Book Antiqua"/>
        </w:rPr>
        <w:t xml:space="preserve">hildren </w:t>
      </w:r>
      <w:r w:rsidR="00BF3488" w:rsidRPr="00E31E70">
        <w:rPr>
          <w:rFonts w:ascii="Book Antiqua" w:hAnsi="Book Antiqua"/>
        </w:rPr>
        <w:t xml:space="preserve">may also have </w:t>
      </w:r>
      <w:r w:rsidR="00DB7382" w:rsidRPr="00E31E70">
        <w:rPr>
          <w:rFonts w:ascii="Book Antiqua" w:hAnsi="Book Antiqua"/>
        </w:rPr>
        <w:t>pericardial fluid</w:t>
      </w:r>
      <w:r w:rsidR="00BF3488" w:rsidRPr="00E31E70">
        <w:rPr>
          <w:rFonts w:ascii="Book Antiqua" w:hAnsi="Book Antiqua"/>
        </w:rPr>
        <w:t>, and</w:t>
      </w:r>
      <w:r w:rsidR="00DB7382" w:rsidRPr="00E31E70">
        <w:rPr>
          <w:rFonts w:ascii="Book Antiqua" w:hAnsi="Book Antiqua"/>
        </w:rPr>
        <w:t xml:space="preserve"> show no difference compared to those </w:t>
      </w:r>
      <w:r w:rsidR="00BF3488" w:rsidRPr="00E31E70">
        <w:rPr>
          <w:rFonts w:ascii="Book Antiqua" w:hAnsi="Book Antiqua"/>
        </w:rPr>
        <w:t xml:space="preserve">lacking </w:t>
      </w:r>
      <w:r w:rsidR="00DB7382" w:rsidRPr="00E31E70">
        <w:rPr>
          <w:rFonts w:ascii="Book Antiqua" w:hAnsi="Book Antiqua"/>
        </w:rPr>
        <w:t xml:space="preserve">effusion with respect to ECG, chest x-ray, blood cell count, serum enzymes, serum protein, and iron </w:t>
      </w:r>
      <w:proofErr w:type="gramStart"/>
      <w:r w:rsidR="00DB7382" w:rsidRPr="00E31E70">
        <w:rPr>
          <w:rFonts w:ascii="Book Antiqua" w:hAnsi="Book Antiqua"/>
        </w:rPr>
        <w:t>levels</w:t>
      </w:r>
      <w:r w:rsidR="004615CE" w:rsidRPr="00E31E70">
        <w:rPr>
          <w:rFonts w:ascii="Book Antiqua" w:hAnsi="Book Antiqua"/>
          <w:vertAlign w:val="superscript"/>
        </w:rPr>
        <w:t>[</w:t>
      </w:r>
      <w:proofErr w:type="gramEnd"/>
      <w:r w:rsidR="0055476B" w:rsidRPr="00E31E70">
        <w:rPr>
          <w:rFonts w:ascii="Book Antiqua" w:hAnsi="Book Antiqua"/>
          <w:vertAlign w:val="superscript"/>
        </w:rPr>
        <w:t>95</w:t>
      </w:r>
      <w:r w:rsidR="00DB7382" w:rsidRPr="00E31E70">
        <w:rPr>
          <w:rFonts w:ascii="Book Antiqua" w:hAnsi="Book Antiqua"/>
          <w:vertAlign w:val="superscript"/>
        </w:rPr>
        <w:t>]</w:t>
      </w:r>
      <w:r w:rsidR="00DB7382" w:rsidRPr="00E31E70">
        <w:rPr>
          <w:rFonts w:ascii="Book Antiqua" w:hAnsi="Book Antiqua"/>
        </w:rPr>
        <w:t>. P</w:t>
      </w:r>
      <w:r w:rsidR="00C16C97" w:rsidRPr="00E31E70">
        <w:rPr>
          <w:rFonts w:ascii="Book Antiqua" w:hAnsi="Book Antiqua"/>
        </w:rPr>
        <w:t>ericardial effusion</w:t>
      </w:r>
      <w:r w:rsidR="00DB7382" w:rsidRPr="00E31E70">
        <w:rPr>
          <w:rFonts w:ascii="Book Antiqua" w:hAnsi="Book Antiqua"/>
        </w:rPr>
        <w:t xml:space="preserve"> </w:t>
      </w:r>
      <w:r w:rsidR="00BF3488" w:rsidRPr="00E31E70">
        <w:rPr>
          <w:rFonts w:ascii="Book Antiqua" w:hAnsi="Book Antiqua"/>
        </w:rPr>
        <w:t xml:space="preserve">is reversible </w:t>
      </w:r>
      <w:r w:rsidR="00DB7382" w:rsidRPr="00E31E70">
        <w:rPr>
          <w:rFonts w:ascii="Book Antiqua" w:hAnsi="Book Antiqua"/>
        </w:rPr>
        <w:t xml:space="preserve">in children when </w:t>
      </w:r>
      <w:r w:rsidR="00BF3488" w:rsidRPr="00E31E70">
        <w:rPr>
          <w:rFonts w:ascii="Book Antiqua" w:hAnsi="Book Antiqua"/>
        </w:rPr>
        <w:t xml:space="preserve">they are </w:t>
      </w:r>
      <w:r w:rsidR="00DB7382" w:rsidRPr="00E31E70">
        <w:rPr>
          <w:rFonts w:ascii="Book Antiqua" w:hAnsi="Book Antiqua"/>
        </w:rPr>
        <w:t>treated</w:t>
      </w:r>
      <w:r w:rsidR="00C16C97" w:rsidRPr="00E31E70">
        <w:rPr>
          <w:rFonts w:ascii="Book Antiqua" w:hAnsi="Book Antiqua"/>
        </w:rPr>
        <w:t xml:space="preserve"> </w:t>
      </w:r>
      <w:r w:rsidR="00DB7382" w:rsidRPr="00E31E70">
        <w:rPr>
          <w:rFonts w:ascii="Book Antiqua" w:hAnsi="Book Antiqua"/>
        </w:rPr>
        <w:t xml:space="preserve">with </w:t>
      </w:r>
      <w:r w:rsidR="00BF3488" w:rsidRPr="00E31E70">
        <w:rPr>
          <w:rFonts w:ascii="Book Antiqua" w:hAnsi="Book Antiqua"/>
        </w:rPr>
        <w:t xml:space="preserve">a </w:t>
      </w:r>
      <w:proofErr w:type="gramStart"/>
      <w:r w:rsidR="00DB7382" w:rsidRPr="00E31E70">
        <w:rPr>
          <w:rFonts w:ascii="Book Antiqua" w:hAnsi="Book Antiqua"/>
        </w:rPr>
        <w:t>GFD</w:t>
      </w:r>
      <w:r w:rsidR="004615CE" w:rsidRPr="00E31E70">
        <w:rPr>
          <w:rFonts w:ascii="Book Antiqua" w:hAnsi="Book Antiqua"/>
          <w:vertAlign w:val="superscript"/>
        </w:rPr>
        <w:t>[</w:t>
      </w:r>
      <w:proofErr w:type="gramEnd"/>
      <w:r w:rsidR="0055476B" w:rsidRPr="00E31E70">
        <w:rPr>
          <w:rFonts w:ascii="Book Antiqua" w:hAnsi="Book Antiqua"/>
          <w:vertAlign w:val="superscript"/>
        </w:rPr>
        <w:t>95</w:t>
      </w:r>
      <w:r w:rsidR="00650297" w:rsidRPr="00E31E70">
        <w:rPr>
          <w:rFonts w:ascii="Book Antiqua" w:hAnsi="Book Antiqua"/>
          <w:vertAlign w:val="superscript"/>
        </w:rPr>
        <w:t xml:space="preserve">, </w:t>
      </w:r>
      <w:r w:rsidR="0055476B" w:rsidRPr="00E31E70">
        <w:rPr>
          <w:rFonts w:ascii="Book Antiqua" w:hAnsi="Book Antiqua"/>
          <w:vertAlign w:val="superscript"/>
        </w:rPr>
        <w:t>96</w:t>
      </w:r>
      <w:r w:rsidR="00C16C97" w:rsidRPr="00E31E70">
        <w:rPr>
          <w:rFonts w:ascii="Book Antiqua" w:hAnsi="Book Antiqua"/>
          <w:vertAlign w:val="superscript"/>
        </w:rPr>
        <w:t>]</w:t>
      </w:r>
      <w:r w:rsidR="00C16C97" w:rsidRPr="00E31E70">
        <w:rPr>
          <w:rFonts w:ascii="Book Antiqua" w:hAnsi="Book Antiqua"/>
        </w:rPr>
        <w:t xml:space="preserve">. Thus pediatric cardiologists should be alerted </w:t>
      </w:r>
      <w:r w:rsidR="00DB7382" w:rsidRPr="00E31E70">
        <w:rPr>
          <w:rFonts w:ascii="Book Antiqua" w:hAnsi="Book Antiqua"/>
        </w:rPr>
        <w:t xml:space="preserve">to the possibility </w:t>
      </w:r>
      <w:r w:rsidR="00C16C97" w:rsidRPr="00E31E70">
        <w:rPr>
          <w:rFonts w:ascii="Book Antiqua" w:hAnsi="Book Antiqua"/>
        </w:rPr>
        <w:t>that mild left ventric</w:t>
      </w:r>
      <w:r w:rsidRPr="00E31E70">
        <w:rPr>
          <w:rFonts w:ascii="Book Antiqua" w:hAnsi="Book Antiqua"/>
        </w:rPr>
        <w:t>ular</w:t>
      </w:r>
      <w:r w:rsidR="00C16C97" w:rsidRPr="00E31E70">
        <w:rPr>
          <w:rFonts w:ascii="Book Antiqua" w:hAnsi="Book Antiqua"/>
        </w:rPr>
        <w:t xml:space="preserve"> enlargement can be caused by </w:t>
      </w:r>
      <w:proofErr w:type="gramStart"/>
      <w:r w:rsidR="00C16C97" w:rsidRPr="00E31E70">
        <w:rPr>
          <w:rFonts w:ascii="Book Antiqua" w:hAnsi="Book Antiqua"/>
        </w:rPr>
        <w:t>CD</w:t>
      </w:r>
      <w:r w:rsidR="004615CE" w:rsidRPr="00E31E70">
        <w:rPr>
          <w:rFonts w:ascii="Book Antiqua" w:hAnsi="Book Antiqua"/>
          <w:vertAlign w:val="superscript"/>
        </w:rPr>
        <w:t>[</w:t>
      </w:r>
      <w:proofErr w:type="gramEnd"/>
      <w:r w:rsidR="0055476B" w:rsidRPr="00E31E70">
        <w:rPr>
          <w:rFonts w:ascii="Book Antiqua" w:hAnsi="Book Antiqua"/>
          <w:vertAlign w:val="superscript"/>
        </w:rPr>
        <w:t>96</w:t>
      </w:r>
      <w:r w:rsidR="00C16C97" w:rsidRPr="00E31E70">
        <w:rPr>
          <w:rFonts w:ascii="Book Antiqua" w:hAnsi="Book Antiqua"/>
          <w:vertAlign w:val="superscript"/>
        </w:rPr>
        <w:t>]</w:t>
      </w:r>
      <w:r w:rsidR="00C16C97" w:rsidRPr="00E31E70">
        <w:rPr>
          <w:rFonts w:ascii="Book Antiqua" w:hAnsi="Book Antiqua"/>
        </w:rPr>
        <w:t>.</w:t>
      </w:r>
    </w:p>
    <w:p w14:paraId="6BE7CD35" w14:textId="77777777" w:rsidR="00E16D48" w:rsidRPr="00E31E70" w:rsidRDefault="00E16D48" w:rsidP="00E31E70">
      <w:pPr>
        <w:spacing w:line="360" w:lineRule="auto"/>
        <w:jc w:val="both"/>
        <w:rPr>
          <w:rFonts w:ascii="Book Antiqua" w:hAnsi="Book Antiqua"/>
        </w:rPr>
      </w:pPr>
    </w:p>
    <w:p w14:paraId="595D98E8" w14:textId="170A7A26" w:rsidR="00236E91"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 xml:space="preserve">Heart - </w:t>
      </w:r>
      <w:r w:rsidR="000D074E" w:rsidRPr="00E31E70">
        <w:rPr>
          <w:rFonts w:ascii="Book Antiqua" w:hAnsi="Book Antiqua"/>
          <w:b/>
          <w:i/>
        </w:rPr>
        <w:t>M</w:t>
      </w:r>
      <w:r w:rsidR="00C87CBC" w:rsidRPr="00E31E70">
        <w:rPr>
          <w:rFonts w:ascii="Book Antiqua" w:hAnsi="Book Antiqua"/>
          <w:b/>
          <w:i/>
        </w:rPr>
        <w:t>yocarditis</w:t>
      </w:r>
      <w:r w:rsidR="00F70B66" w:rsidRPr="00E31E70">
        <w:rPr>
          <w:rFonts w:ascii="Book Antiqua" w:hAnsi="Book Antiqua"/>
          <w:b/>
          <w:i/>
        </w:rPr>
        <w:t xml:space="preserve"> (# = </w:t>
      </w:r>
      <w:r w:rsidR="00E85916" w:rsidRPr="00E31E70">
        <w:rPr>
          <w:rFonts w:ascii="Book Antiqua" w:hAnsi="Book Antiqua"/>
          <w:b/>
          <w:i/>
        </w:rPr>
        <w:t>6</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 xml:space="preserve"> 200</w:t>
      </w:r>
      <w:r w:rsidR="00800670" w:rsidRPr="00E31E70">
        <w:rPr>
          <w:rFonts w:ascii="Book Antiqua" w:hAnsi="Book Antiqua"/>
          <w:b/>
          <w:i/>
        </w:rPr>
        <w:t>4</w:t>
      </w:r>
      <w:r w:rsidR="00B56ACA" w:rsidRPr="00E31E70">
        <w:rPr>
          <w:rFonts w:ascii="Book Antiqua" w:hAnsi="Book Antiqua"/>
          <w:b/>
          <w:i/>
        </w:rPr>
        <w:t xml:space="preserve"> </w:t>
      </w:r>
      <w:r w:rsidR="004615CE" w:rsidRPr="00E31E70">
        <w:rPr>
          <w:rFonts w:ascii="Book Antiqua" w:hAnsi="Book Antiqua"/>
          <w:b/>
          <w:i/>
        </w:rPr>
        <w:t>[</w:t>
      </w:r>
      <w:r w:rsidR="00800670" w:rsidRPr="00E31E70">
        <w:rPr>
          <w:rFonts w:ascii="Book Antiqua" w:hAnsi="Book Antiqua"/>
          <w:b/>
          <w:i/>
        </w:rPr>
        <w:t>2002 – 2012]</w:t>
      </w:r>
      <w:r w:rsidR="00F70B66" w:rsidRPr="00E31E70">
        <w:rPr>
          <w:rFonts w:ascii="Book Antiqua" w:hAnsi="Book Antiqua"/>
          <w:b/>
          <w:i/>
        </w:rPr>
        <w:t>)</w:t>
      </w:r>
    </w:p>
    <w:p w14:paraId="76BFD9A4" w14:textId="45D9DFAD" w:rsidR="00066812" w:rsidRPr="00E31E70" w:rsidRDefault="002456C4" w:rsidP="00E31E70">
      <w:pPr>
        <w:spacing w:line="360" w:lineRule="auto"/>
        <w:jc w:val="both"/>
        <w:rPr>
          <w:rFonts w:ascii="Book Antiqua" w:hAnsi="Book Antiqua"/>
        </w:rPr>
      </w:pPr>
      <w:r w:rsidRPr="00E31E70">
        <w:rPr>
          <w:rFonts w:ascii="Book Antiqua" w:hAnsi="Book Antiqua"/>
        </w:rPr>
        <w:t xml:space="preserve">Autoimmune myocarditis </w:t>
      </w:r>
      <w:r w:rsidR="006D462D" w:rsidRPr="00E31E70">
        <w:rPr>
          <w:rFonts w:ascii="Book Antiqua" w:hAnsi="Book Antiqua"/>
        </w:rPr>
        <w:t>may be a</w:t>
      </w:r>
      <w:r w:rsidRPr="00E31E70">
        <w:rPr>
          <w:rFonts w:ascii="Book Antiqua" w:hAnsi="Book Antiqua"/>
        </w:rPr>
        <w:t xml:space="preserve"> complication of </w:t>
      </w:r>
      <w:proofErr w:type="gramStart"/>
      <w:r w:rsidRPr="00E31E70">
        <w:rPr>
          <w:rFonts w:ascii="Book Antiqua" w:hAnsi="Book Antiqua"/>
        </w:rPr>
        <w:t>CD</w:t>
      </w:r>
      <w:r w:rsidR="004615CE" w:rsidRPr="00E31E70">
        <w:rPr>
          <w:rFonts w:ascii="Book Antiqua" w:hAnsi="Book Antiqua"/>
          <w:vertAlign w:val="superscript"/>
        </w:rPr>
        <w:t>[</w:t>
      </w:r>
      <w:proofErr w:type="gramEnd"/>
      <w:r w:rsidR="0055476B" w:rsidRPr="00E31E70">
        <w:rPr>
          <w:rFonts w:ascii="Book Antiqua" w:hAnsi="Book Antiqua"/>
          <w:vertAlign w:val="superscript"/>
        </w:rPr>
        <w:t>97</w:t>
      </w:r>
      <w:r w:rsidRPr="00E31E70">
        <w:rPr>
          <w:rFonts w:ascii="Book Antiqua" w:hAnsi="Book Antiqua"/>
          <w:vertAlign w:val="superscript"/>
        </w:rPr>
        <w:t>]</w:t>
      </w:r>
      <w:r w:rsidRPr="00E31E70">
        <w:rPr>
          <w:rFonts w:ascii="Book Antiqua" w:hAnsi="Book Antiqua"/>
        </w:rPr>
        <w:t xml:space="preserve">. </w:t>
      </w:r>
      <w:r w:rsidR="00D5171F" w:rsidRPr="00E31E70">
        <w:rPr>
          <w:rFonts w:ascii="Book Antiqua" w:hAnsi="Book Antiqua"/>
        </w:rPr>
        <w:t>B</w:t>
      </w:r>
      <w:r w:rsidRPr="00E31E70">
        <w:rPr>
          <w:rFonts w:ascii="Book Antiqua" w:hAnsi="Book Antiqua"/>
        </w:rPr>
        <w:t xml:space="preserve">iopsy-proven granulocytic myocarditis of unknown etiology </w:t>
      </w:r>
      <w:r w:rsidR="00D5171F" w:rsidRPr="00E31E70">
        <w:rPr>
          <w:rFonts w:ascii="Book Antiqua" w:hAnsi="Book Antiqua"/>
        </w:rPr>
        <w:t xml:space="preserve">can be </w:t>
      </w:r>
      <w:r w:rsidRPr="00E31E70">
        <w:rPr>
          <w:rFonts w:ascii="Book Antiqua" w:hAnsi="Book Antiqua"/>
        </w:rPr>
        <w:t xml:space="preserve">found in the setting of silent </w:t>
      </w:r>
      <w:proofErr w:type="gramStart"/>
      <w:r w:rsidRPr="00E31E70">
        <w:rPr>
          <w:rFonts w:ascii="Book Antiqua" w:hAnsi="Book Antiqua"/>
        </w:rPr>
        <w:t>CD</w:t>
      </w:r>
      <w:r w:rsidR="004615CE" w:rsidRPr="00E31E70">
        <w:rPr>
          <w:rFonts w:ascii="Book Antiqua" w:hAnsi="Book Antiqua"/>
          <w:vertAlign w:val="superscript"/>
        </w:rPr>
        <w:t>[</w:t>
      </w:r>
      <w:proofErr w:type="gramEnd"/>
      <w:r w:rsidR="0055476B" w:rsidRPr="00E31E70">
        <w:rPr>
          <w:rFonts w:ascii="Book Antiqua" w:hAnsi="Book Antiqua"/>
          <w:vertAlign w:val="superscript"/>
        </w:rPr>
        <w:t>98</w:t>
      </w:r>
      <w:r w:rsidRPr="00E31E70">
        <w:rPr>
          <w:rFonts w:ascii="Book Antiqua" w:hAnsi="Book Antiqua"/>
          <w:vertAlign w:val="superscript"/>
        </w:rPr>
        <w:t>]</w:t>
      </w:r>
      <w:r w:rsidRPr="00E31E70">
        <w:rPr>
          <w:rFonts w:ascii="Book Antiqua" w:hAnsi="Book Antiqua"/>
        </w:rPr>
        <w:t xml:space="preserve">. </w:t>
      </w:r>
      <w:r w:rsidR="00D5171F" w:rsidRPr="00E31E70">
        <w:rPr>
          <w:rFonts w:ascii="Book Antiqua" w:hAnsi="Book Antiqua"/>
        </w:rPr>
        <w:t>Progressive heart failure may accompany viral myocarditis in untreated CD</w:t>
      </w:r>
      <w:r w:rsidR="008162FB" w:rsidRPr="00E31E70">
        <w:rPr>
          <w:rFonts w:ascii="Book Antiqua" w:hAnsi="Book Antiqua"/>
        </w:rPr>
        <w:t xml:space="preserve">; patient condition </w:t>
      </w:r>
      <w:r w:rsidR="009B1C0E" w:rsidRPr="00E31E70">
        <w:rPr>
          <w:rFonts w:ascii="Book Antiqua" w:hAnsi="Book Antiqua"/>
        </w:rPr>
        <w:t xml:space="preserve">can </w:t>
      </w:r>
      <w:r w:rsidR="008162FB" w:rsidRPr="00E31E70">
        <w:rPr>
          <w:rFonts w:ascii="Book Antiqua" w:hAnsi="Book Antiqua"/>
        </w:rPr>
        <w:t xml:space="preserve">improve following standard heart failure treatment and </w:t>
      </w:r>
      <w:proofErr w:type="gramStart"/>
      <w:r w:rsidR="008162FB" w:rsidRPr="00E31E70">
        <w:rPr>
          <w:rFonts w:ascii="Book Antiqua" w:hAnsi="Book Antiqua"/>
        </w:rPr>
        <w:t>GFD</w:t>
      </w:r>
      <w:r w:rsidR="004615CE" w:rsidRPr="00E31E70">
        <w:rPr>
          <w:rFonts w:ascii="Book Antiqua" w:hAnsi="Book Antiqua"/>
          <w:vertAlign w:val="superscript"/>
        </w:rPr>
        <w:t>[</w:t>
      </w:r>
      <w:proofErr w:type="gramEnd"/>
      <w:r w:rsidR="0055476B" w:rsidRPr="00E31E70">
        <w:rPr>
          <w:rFonts w:ascii="Book Antiqua" w:hAnsi="Book Antiqua"/>
          <w:vertAlign w:val="superscript"/>
        </w:rPr>
        <w:t>99</w:t>
      </w:r>
      <w:r w:rsidR="00D5171F" w:rsidRPr="00E31E70">
        <w:rPr>
          <w:rFonts w:ascii="Book Antiqua" w:hAnsi="Book Antiqua"/>
          <w:vertAlign w:val="superscript"/>
        </w:rPr>
        <w:t>]</w:t>
      </w:r>
      <w:r w:rsidR="00D5171F" w:rsidRPr="00E31E70">
        <w:rPr>
          <w:rFonts w:ascii="Book Antiqua" w:hAnsi="Book Antiqua"/>
        </w:rPr>
        <w:t>.</w:t>
      </w:r>
      <w:r w:rsidR="008162FB" w:rsidRPr="00E31E70">
        <w:rPr>
          <w:rFonts w:ascii="Book Antiqua" w:hAnsi="Book Antiqua"/>
        </w:rPr>
        <w:t xml:space="preserve"> A strong fluorescence around heart muscle fibers has been </w:t>
      </w:r>
      <w:r w:rsidR="009B1C0E" w:rsidRPr="00E31E70">
        <w:rPr>
          <w:rFonts w:ascii="Book Antiqua" w:hAnsi="Book Antiqua"/>
        </w:rPr>
        <w:t>noted</w:t>
      </w:r>
      <w:r w:rsidR="008162FB" w:rsidRPr="00E31E70">
        <w:rPr>
          <w:rFonts w:ascii="Book Antiqua" w:hAnsi="Book Antiqua"/>
        </w:rPr>
        <w:t xml:space="preserve"> in untreated CD patients but not in patients on </w:t>
      </w:r>
      <w:r w:rsidR="009B1C0E" w:rsidRPr="00E31E70">
        <w:rPr>
          <w:rFonts w:ascii="Book Antiqua" w:hAnsi="Book Antiqua"/>
        </w:rPr>
        <w:t xml:space="preserve">the </w:t>
      </w:r>
      <w:r w:rsidR="008162FB" w:rsidRPr="00E31E70">
        <w:rPr>
          <w:rFonts w:ascii="Book Antiqua" w:hAnsi="Book Antiqua"/>
        </w:rPr>
        <w:t xml:space="preserve">diet or in </w:t>
      </w:r>
      <w:proofErr w:type="gramStart"/>
      <w:r w:rsidR="008162FB" w:rsidRPr="00E31E70">
        <w:rPr>
          <w:rFonts w:ascii="Book Antiqua" w:hAnsi="Book Antiqua"/>
        </w:rPr>
        <w:t>controls</w:t>
      </w:r>
      <w:r w:rsidR="004615CE" w:rsidRPr="00E31E70">
        <w:rPr>
          <w:rFonts w:ascii="Book Antiqua" w:hAnsi="Book Antiqua"/>
          <w:vertAlign w:val="superscript"/>
        </w:rPr>
        <w:t>[</w:t>
      </w:r>
      <w:proofErr w:type="gramEnd"/>
      <w:r w:rsidR="0055476B" w:rsidRPr="00E31E70">
        <w:rPr>
          <w:rFonts w:ascii="Book Antiqua" w:hAnsi="Book Antiqua"/>
          <w:vertAlign w:val="superscript"/>
        </w:rPr>
        <w:t>100</w:t>
      </w:r>
      <w:r w:rsidR="008162FB" w:rsidRPr="00E31E70">
        <w:rPr>
          <w:rFonts w:ascii="Book Antiqua" w:hAnsi="Book Antiqua"/>
          <w:vertAlign w:val="superscript"/>
        </w:rPr>
        <w:t>]</w:t>
      </w:r>
      <w:r w:rsidR="008162FB" w:rsidRPr="00E31E70">
        <w:rPr>
          <w:rFonts w:ascii="Book Antiqua" w:hAnsi="Book Antiqua"/>
        </w:rPr>
        <w:t xml:space="preserve">. </w:t>
      </w:r>
      <w:r w:rsidR="00BF3488" w:rsidRPr="00E31E70">
        <w:rPr>
          <w:rFonts w:ascii="Book Antiqua" w:hAnsi="Book Antiqua"/>
        </w:rPr>
        <w:t>This suggests that a</w:t>
      </w:r>
      <w:r w:rsidR="008162FB" w:rsidRPr="00E31E70">
        <w:rPr>
          <w:rFonts w:ascii="Book Antiqua" w:hAnsi="Book Antiqua"/>
        </w:rPr>
        <w:t xml:space="preserve">n autoimmune process toward antigenic </w:t>
      </w:r>
      <w:r w:rsidR="008162FB" w:rsidRPr="00E31E70">
        <w:rPr>
          <w:rFonts w:ascii="Book Antiqua" w:hAnsi="Book Antiqua"/>
        </w:rPr>
        <w:lastRenderedPageBreak/>
        <w:t>components of the myocardium can occur in untreated CD</w:t>
      </w:r>
      <w:r w:rsidR="009B1C0E" w:rsidRPr="00E31E70">
        <w:rPr>
          <w:rFonts w:ascii="Book Antiqua" w:hAnsi="Book Antiqua"/>
        </w:rPr>
        <w:t>,</w:t>
      </w:r>
      <w:r w:rsidR="008162FB" w:rsidRPr="00E31E70">
        <w:rPr>
          <w:rFonts w:ascii="Book Antiqua" w:hAnsi="Book Antiqua"/>
        </w:rPr>
        <w:t xml:space="preserve"> and lead to </w:t>
      </w:r>
      <w:r w:rsidR="00BF3488" w:rsidRPr="00E31E70">
        <w:rPr>
          <w:rFonts w:ascii="Book Antiqua" w:hAnsi="Book Antiqua"/>
        </w:rPr>
        <w:t xml:space="preserve">cardiac tissue </w:t>
      </w:r>
      <w:r w:rsidR="008162FB" w:rsidRPr="00E31E70">
        <w:rPr>
          <w:rFonts w:ascii="Book Antiqua" w:hAnsi="Book Antiqua"/>
        </w:rPr>
        <w:t xml:space="preserve">injury, resulting in </w:t>
      </w:r>
      <w:proofErr w:type="gramStart"/>
      <w:r w:rsidR="008162FB" w:rsidRPr="00E31E70">
        <w:rPr>
          <w:rFonts w:ascii="Book Antiqua" w:hAnsi="Book Antiqua"/>
        </w:rPr>
        <w:t>myocarditis</w:t>
      </w:r>
      <w:r w:rsidR="004615CE" w:rsidRPr="00E31E70">
        <w:rPr>
          <w:rFonts w:ascii="Book Antiqua" w:hAnsi="Book Antiqua"/>
          <w:vertAlign w:val="superscript"/>
        </w:rPr>
        <w:t>[</w:t>
      </w:r>
      <w:proofErr w:type="gramEnd"/>
      <w:r w:rsidR="0055476B" w:rsidRPr="00E31E70">
        <w:rPr>
          <w:rFonts w:ascii="Book Antiqua" w:hAnsi="Book Antiqua"/>
          <w:vertAlign w:val="superscript"/>
        </w:rPr>
        <w:t>101</w:t>
      </w:r>
      <w:r w:rsidR="008162FB" w:rsidRPr="00E31E70">
        <w:rPr>
          <w:rFonts w:ascii="Book Antiqua" w:hAnsi="Book Antiqua"/>
          <w:vertAlign w:val="superscript"/>
        </w:rPr>
        <w:t>]</w:t>
      </w:r>
      <w:r w:rsidR="008162FB" w:rsidRPr="00E31E70">
        <w:rPr>
          <w:rFonts w:ascii="Book Antiqua" w:hAnsi="Book Antiqua"/>
        </w:rPr>
        <w:t xml:space="preserve">. In these patients, immunosuppression and GFD </w:t>
      </w:r>
      <w:r w:rsidR="00BF3488" w:rsidRPr="00E31E70">
        <w:rPr>
          <w:rFonts w:ascii="Book Antiqua" w:hAnsi="Book Antiqua"/>
        </w:rPr>
        <w:t xml:space="preserve">are often </w:t>
      </w:r>
      <w:r w:rsidR="008162FB" w:rsidRPr="00E31E70">
        <w:rPr>
          <w:rFonts w:ascii="Book Antiqua" w:hAnsi="Book Antiqua"/>
        </w:rPr>
        <w:t xml:space="preserve">effective therapeutic </w:t>
      </w:r>
      <w:proofErr w:type="gramStart"/>
      <w:r w:rsidR="008162FB" w:rsidRPr="00E31E70">
        <w:rPr>
          <w:rFonts w:ascii="Book Antiqua" w:hAnsi="Book Antiqua"/>
        </w:rPr>
        <w:t>options</w:t>
      </w:r>
      <w:r w:rsidR="004615CE" w:rsidRPr="00E31E70">
        <w:rPr>
          <w:rFonts w:ascii="Book Antiqua" w:hAnsi="Book Antiqua"/>
          <w:vertAlign w:val="superscript"/>
        </w:rPr>
        <w:t>[</w:t>
      </w:r>
      <w:proofErr w:type="gramEnd"/>
      <w:r w:rsidR="0055476B" w:rsidRPr="00E31E70">
        <w:rPr>
          <w:rFonts w:ascii="Book Antiqua" w:hAnsi="Book Antiqua"/>
          <w:vertAlign w:val="superscript"/>
        </w:rPr>
        <w:t>101</w:t>
      </w:r>
      <w:r w:rsidR="008162FB" w:rsidRPr="00E31E70">
        <w:rPr>
          <w:rFonts w:ascii="Book Antiqua" w:hAnsi="Book Antiqua"/>
          <w:vertAlign w:val="superscript"/>
        </w:rPr>
        <w:t>]</w:t>
      </w:r>
      <w:r w:rsidR="008162FB" w:rsidRPr="00E31E70">
        <w:rPr>
          <w:rFonts w:ascii="Book Antiqua" w:hAnsi="Book Antiqua"/>
        </w:rPr>
        <w:t xml:space="preserve">. </w:t>
      </w:r>
      <w:r w:rsidR="00BF3488" w:rsidRPr="00E31E70">
        <w:rPr>
          <w:rFonts w:ascii="Book Antiqua" w:hAnsi="Book Antiqua"/>
        </w:rPr>
        <w:t>I</w:t>
      </w:r>
      <w:r w:rsidR="00D5171F" w:rsidRPr="00E31E70">
        <w:rPr>
          <w:rFonts w:ascii="Book Antiqua" w:hAnsi="Book Antiqua"/>
        </w:rPr>
        <w:t xml:space="preserve">t is </w:t>
      </w:r>
      <w:r w:rsidR="009B1C0E" w:rsidRPr="00E31E70">
        <w:rPr>
          <w:rFonts w:ascii="Book Antiqua" w:hAnsi="Book Antiqua"/>
        </w:rPr>
        <w:t xml:space="preserve">thus highly </w:t>
      </w:r>
      <w:r w:rsidR="00D5171F" w:rsidRPr="00E31E70">
        <w:rPr>
          <w:rFonts w:ascii="Book Antiqua" w:hAnsi="Book Antiqua"/>
        </w:rPr>
        <w:t xml:space="preserve">important to screen for CD in patients with these conditions to avoid progression and clinical </w:t>
      </w:r>
      <w:proofErr w:type="gramStart"/>
      <w:r w:rsidR="00D5171F" w:rsidRPr="00E31E70">
        <w:rPr>
          <w:rFonts w:ascii="Book Antiqua" w:hAnsi="Book Antiqua"/>
        </w:rPr>
        <w:t>deterioration</w:t>
      </w:r>
      <w:r w:rsidR="004615CE" w:rsidRPr="00E31E70">
        <w:rPr>
          <w:rFonts w:ascii="Book Antiqua" w:hAnsi="Book Antiqua"/>
          <w:vertAlign w:val="superscript"/>
        </w:rPr>
        <w:t>[</w:t>
      </w:r>
      <w:proofErr w:type="gramEnd"/>
      <w:r w:rsidR="0055476B" w:rsidRPr="00E31E70">
        <w:rPr>
          <w:rFonts w:ascii="Book Antiqua" w:hAnsi="Book Antiqua"/>
          <w:vertAlign w:val="superscript"/>
        </w:rPr>
        <w:t>102</w:t>
      </w:r>
      <w:r w:rsidR="00D5171F" w:rsidRPr="00E31E70">
        <w:rPr>
          <w:rFonts w:ascii="Book Antiqua" w:hAnsi="Book Antiqua"/>
          <w:vertAlign w:val="superscript"/>
        </w:rPr>
        <w:t>]</w:t>
      </w:r>
      <w:r w:rsidR="00D5171F" w:rsidRPr="00E31E70">
        <w:rPr>
          <w:rFonts w:ascii="Book Antiqua" w:hAnsi="Book Antiqua"/>
        </w:rPr>
        <w:t>.</w:t>
      </w:r>
      <w:r w:rsidR="00BF3488" w:rsidRPr="00E31E70">
        <w:rPr>
          <w:rFonts w:ascii="Book Antiqua" w:hAnsi="Book Antiqua"/>
        </w:rPr>
        <w:t xml:space="preserve"> </w:t>
      </w:r>
      <w:r w:rsidR="009B1C0E" w:rsidRPr="00E31E70">
        <w:rPr>
          <w:rFonts w:ascii="Book Antiqua" w:hAnsi="Book Antiqua"/>
        </w:rPr>
        <w:t>It has been found that t</w:t>
      </w:r>
      <w:r w:rsidR="00BF3488" w:rsidRPr="00E31E70">
        <w:rPr>
          <w:rFonts w:ascii="Book Antiqua" w:hAnsi="Book Antiqua"/>
        </w:rPr>
        <w:t xml:space="preserve">he CD prevalence in children with myocarditis is greater than in children without </w:t>
      </w:r>
      <w:proofErr w:type="gramStart"/>
      <w:r w:rsidR="00BF3488" w:rsidRPr="00E31E70">
        <w:rPr>
          <w:rFonts w:ascii="Book Antiqua" w:hAnsi="Book Antiqua"/>
        </w:rPr>
        <w:t>myocarditis</w:t>
      </w:r>
      <w:r w:rsidR="004615CE" w:rsidRPr="00E31E70">
        <w:rPr>
          <w:rFonts w:ascii="Book Antiqua" w:hAnsi="Book Antiqua"/>
          <w:vertAlign w:val="superscript"/>
        </w:rPr>
        <w:t>[</w:t>
      </w:r>
      <w:proofErr w:type="gramEnd"/>
      <w:r w:rsidR="0055476B" w:rsidRPr="00E31E70">
        <w:rPr>
          <w:rFonts w:ascii="Book Antiqua" w:hAnsi="Book Antiqua"/>
          <w:vertAlign w:val="superscript"/>
        </w:rPr>
        <w:t>102</w:t>
      </w:r>
      <w:r w:rsidR="00BF3488" w:rsidRPr="00E31E70">
        <w:rPr>
          <w:rFonts w:ascii="Book Antiqua" w:hAnsi="Book Antiqua"/>
          <w:vertAlign w:val="superscript"/>
        </w:rPr>
        <w:t>]</w:t>
      </w:r>
      <w:r w:rsidR="009B1C0E" w:rsidRPr="00E31E70">
        <w:rPr>
          <w:rFonts w:ascii="Book Antiqua" w:hAnsi="Book Antiqua"/>
        </w:rPr>
        <w:t>, who should therefore also receive CD screening</w:t>
      </w:r>
      <w:r w:rsidR="00BF3488" w:rsidRPr="00E31E70">
        <w:rPr>
          <w:rFonts w:ascii="Book Antiqua" w:hAnsi="Book Antiqua"/>
        </w:rPr>
        <w:t>.</w:t>
      </w:r>
    </w:p>
    <w:p w14:paraId="5E005510" w14:textId="77777777" w:rsidR="00216DA8" w:rsidRPr="00E31E70" w:rsidRDefault="00216DA8" w:rsidP="00E31E70">
      <w:pPr>
        <w:spacing w:line="360" w:lineRule="auto"/>
        <w:jc w:val="both"/>
        <w:rPr>
          <w:rFonts w:ascii="Book Antiqua" w:hAnsi="Book Antiqua"/>
        </w:rPr>
      </w:pPr>
    </w:p>
    <w:p w14:paraId="11C73B9C" w14:textId="18384B22" w:rsidR="009948C0"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 xml:space="preserve">Heart - </w:t>
      </w:r>
      <w:r w:rsidR="0087499F" w:rsidRPr="00E31E70">
        <w:rPr>
          <w:rFonts w:ascii="Book Antiqua" w:hAnsi="Book Antiqua"/>
          <w:b/>
          <w:i/>
        </w:rPr>
        <w:t xml:space="preserve">cardiomyopathy </w:t>
      </w:r>
      <w:r w:rsidR="00F70B66" w:rsidRPr="00E31E70">
        <w:rPr>
          <w:rFonts w:ascii="Book Antiqua" w:hAnsi="Book Antiqua"/>
          <w:b/>
          <w:i/>
        </w:rPr>
        <w:t xml:space="preserve">(# = </w:t>
      </w:r>
      <w:r w:rsidR="008C7D3C" w:rsidRPr="00E31E70">
        <w:rPr>
          <w:rFonts w:ascii="Book Antiqua" w:hAnsi="Book Antiqua"/>
          <w:b/>
          <w:i/>
        </w:rPr>
        <w:t>33</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20</w:t>
      </w:r>
      <w:r w:rsidR="008A24F6" w:rsidRPr="00E31E70">
        <w:rPr>
          <w:rFonts w:ascii="Book Antiqua" w:hAnsi="Book Antiqua"/>
          <w:b/>
          <w:i/>
        </w:rPr>
        <w:t>10</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1986 – 2016]</w:t>
      </w:r>
      <w:r w:rsidR="00F70B66" w:rsidRPr="00E31E70">
        <w:rPr>
          <w:rFonts w:ascii="Book Antiqua" w:hAnsi="Book Antiqua"/>
          <w:b/>
          <w:i/>
        </w:rPr>
        <w:t>)</w:t>
      </w:r>
    </w:p>
    <w:p w14:paraId="23468B3E" w14:textId="3220DA60" w:rsidR="00731454" w:rsidRPr="00E31E70" w:rsidRDefault="004F13D6" w:rsidP="00E31E70">
      <w:pPr>
        <w:spacing w:line="360" w:lineRule="auto"/>
        <w:jc w:val="both"/>
        <w:rPr>
          <w:rFonts w:ascii="Book Antiqua" w:hAnsi="Book Antiqua"/>
        </w:rPr>
      </w:pPr>
      <w:r w:rsidRPr="00E31E70">
        <w:rPr>
          <w:rFonts w:ascii="Book Antiqua" w:hAnsi="Book Antiqua"/>
        </w:rPr>
        <w:t xml:space="preserve">Cardiomyopathy associated with CD is a serious and potentially lethal condition which requires a multidisciplinary approach involving </w:t>
      </w:r>
      <w:r w:rsidR="009B1C0E" w:rsidRPr="00E31E70">
        <w:rPr>
          <w:rFonts w:ascii="Book Antiqua" w:hAnsi="Book Antiqua"/>
        </w:rPr>
        <w:t xml:space="preserve">both </w:t>
      </w:r>
      <w:r w:rsidRPr="00E31E70">
        <w:rPr>
          <w:rFonts w:ascii="Book Antiqua" w:hAnsi="Book Antiqua"/>
        </w:rPr>
        <w:t xml:space="preserve">a gastroenterologist and </w:t>
      </w:r>
      <w:r w:rsidR="009B1C0E" w:rsidRPr="00E31E70">
        <w:rPr>
          <w:rFonts w:ascii="Book Antiqua" w:hAnsi="Book Antiqua"/>
        </w:rPr>
        <w:t xml:space="preserve">a </w:t>
      </w:r>
      <w:proofErr w:type="gramStart"/>
      <w:r w:rsidRPr="00E31E70">
        <w:rPr>
          <w:rFonts w:ascii="Book Antiqua" w:hAnsi="Book Antiqua"/>
        </w:rPr>
        <w:t>cardiologist</w:t>
      </w:r>
      <w:r w:rsidR="004615CE" w:rsidRPr="00E31E70">
        <w:rPr>
          <w:rFonts w:ascii="Book Antiqua" w:hAnsi="Book Antiqua"/>
          <w:vertAlign w:val="superscript"/>
        </w:rPr>
        <w:t>[</w:t>
      </w:r>
      <w:proofErr w:type="gramEnd"/>
      <w:r w:rsidR="0055476B" w:rsidRPr="00E31E70">
        <w:rPr>
          <w:rFonts w:ascii="Book Antiqua" w:hAnsi="Book Antiqua"/>
          <w:vertAlign w:val="superscript"/>
        </w:rPr>
        <w:t>103</w:t>
      </w:r>
      <w:r w:rsidR="00650297" w:rsidRPr="00E31E70">
        <w:rPr>
          <w:rFonts w:ascii="Book Antiqua" w:hAnsi="Book Antiqua"/>
          <w:vertAlign w:val="superscript"/>
        </w:rPr>
        <w:t>-</w:t>
      </w:r>
      <w:r w:rsidR="0055476B" w:rsidRPr="00E31E70">
        <w:rPr>
          <w:rFonts w:ascii="Book Antiqua" w:hAnsi="Book Antiqua"/>
          <w:vertAlign w:val="superscript"/>
        </w:rPr>
        <w:t>106</w:t>
      </w:r>
      <w:r w:rsidR="00BE2C29" w:rsidRPr="00E31E70">
        <w:rPr>
          <w:rFonts w:ascii="Book Antiqua" w:hAnsi="Book Antiqua"/>
          <w:vertAlign w:val="superscript"/>
        </w:rPr>
        <w:t>]</w:t>
      </w:r>
      <w:r w:rsidRPr="00E31E70">
        <w:rPr>
          <w:rFonts w:ascii="Book Antiqua" w:hAnsi="Book Antiqua"/>
        </w:rPr>
        <w:t xml:space="preserve">. </w:t>
      </w:r>
      <w:r w:rsidR="000A69E0" w:rsidRPr="00E31E70">
        <w:rPr>
          <w:rFonts w:ascii="Book Antiqua" w:hAnsi="Book Antiqua"/>
        </w:rPr>
        <w:t xml:space="preserve">There is a higher prevalence of CD in patients with dilated </w:t>
      </w:r>
      <w:proofErr w:type="gramStart"/>
      <w:r w:rsidR="000A69E0" w:rsidRPr="00E31E70">
        <w:rPr>
          <w:rFonts w:ascii="Book Antiqua" w:hAnsi="Book Antiqua"/>
        </w:rPr>
        <w:t>cardiomyopathy</w:t>
      </w:r>
      <w:r w:rsidR="004615CE" w:rsidRPr="00E31E70">
        <w:rPr>
          <w:rFonts w:ascii="Book Antiqua" w:hAnsi="Book Antiqua"/>
          <w:vertAlign w:val="superscript"/>
        </w:rPr>
        <w:t>[</w:t>
      </w:r>
      <w:proofErr w:type="gramEnd"/>
      <w:r w:rsidR="0055476B" w:rsidRPr="00E31E70">
        <w:rPr>
          <w:rFonts w:ascii="Book Antiqua" w:hAnsi="Book Antiqua"/>
          <w:vertAlign w:val="superscript"/>
        </w:rPr>
        <w:t>107</w:t>
      </w:r>
      <w:r w:rsidR="00650297" w:rsidRPr="00E31E70">
        <w:rPr>
          <w:rFonts w:ascii="Book Antiqua" w:hAnsi="Book Antiqua"/>
          <w:vertAlign w:val="superscript"/>
        </w:rPr>
        <w:t>-</w:t>
      </w:r>
      <w:r w:rsidR="0055476B" w:rsidRPr="00E31E70">
        <w:rPr>
          <w:rFonts w:ascii="Book Antiqua" w:hAnsi="Book Antiqua"/>
          <w:vertAlign w:val="superscript"/>
        </w:rPr>
        <w:t>109</w:t>
      </w:r>
      <w:r w:rsidR="000A69E0" w:rsidRPr="00E31E70">
        <w:rPr>
          <w:rFonts w:ascii="Book Antiqua" w:hAnsi="Book Antiqua"/>
          <w:vertAlign w:val="superscript"/>
        </w:rPr>
        <w:t>]</w:t>
      </w:r>
      <w:r w:rsidR="000A69E0" w:rsidRPr="00E31E70">
        <w:rPr>
          <w:rFonts w:ascii="Book Antiqua" w:hAnsi="Book Antiqua"/>
        </w:rPr>
        <w:t>, idiopathic cardiomyopathy</w:t>
      </w:r>
      <w:r w:rsidR="004615CE" w:rsidRPr="00E31E70">
        <w:rPr>
          <w:rFonts w:ascii="Book Antiqua" w:hAnsi="Book Antiqua"/>
          <w:vertAlign w:val="superscript"/>
        </w:rPr>
        <w:t>[</w:t>
      </w:r>
      <w:r w:rsidR="0055476B" w:rsidRPr="00E31E70">
        <w:rPr>
          <w:rFonts w:ascii="Book Antiqua" w:hAnsi="Book Antiqua"/>
          <w:vertAlign w:val="superscript"/>
        </w:rPr>
        <w:t>110</w:t>
      </w:r>
      <w:r w:rsidR="00650297" w:rsidRPr="00E31E70">
        <w:rPr>
          <w:rFonts w:ascii="Book Antiqua" w:hAnsi="Book Antiqua"/>
          <w:vertAlign w:val="superscript"/>
        </w:rPr>
        <w:t>-</w:t>
      </w:r>
      <w:r w:rsidR="0055476B" w:rsidRPr="00E31E70">
        <w:rPr>
          <w:rFonts w:ascii="Book Antiqua" w:hAnsi="Book Antiqua"/>
          <w:vertAlign w:val="superscript"/>
        </w:rPr>
        <w:t>113</w:t>
      </w:r>
      <w:r w:rsidR="000A69E0" w:rsidRPr="00E31E70">
        <w:rPr>
          <w:rFonts w:ascii="Book Antiqua" w:hAnsi="Book Antiqua"/>
          <w:vertAlign w:val="superscript"/>
        </w:rPr>
        <w:t>]</w:t>
      </w:r>
      <w:r w:rsidR="000A69E0" w:rsidRPr="00E31E70">
        <w:rPr>
          <w:rFonts w:ascii="Book Antiqua" w:hAnsi="Book Antiqua"/>
        </w:rPr>
        <w:t xml:space="preserve"> and ischaemic or valvular cardiomyopathy</w:t>
      </w:r>
      <w:r w:rsidR="004615CE" w:rsidRPr="00E31E70">
        <w:rPr>
          <w:rFonts w:ascii="Book Antiqua" w:hAnsi="Book Antiqua"/>
          <w:vertAlign w:val="superscript"/>
        </w:rPr>
        <w:t>[</w:t>
      </w:r>
      <w:r w:rsidR="0055476B" w:rsidRPr="00E31E70">
        <w:rPr>
          <w:rFonts w:ascii="Book Antiqua" w:hAnsi="Book Antiqua"/>
          <w:vertAlign w:val="superscript"/>
        </w:rPr>
        <w:t>110</w:t>
      </w:r>
      <w:r w:rsidR="000A69E0" w:rsidRPr="00E31E70">
        <w:rPr>
          <w:rFonts w:ascii="Book Antiqua" w:hAnsi="Book Antiqua"/>
          <w:vertAlign w:val="superscript"/>
        </w:rPr>
        <w:t>]</w:t>
      </w:r>
      <w:r w:rsidR="000A69E0" w:rsidRPr="00E31E70">
        <w:rPr>
          <w:rFonts w:ascii="Book Antiqua" w:hAnsi="Book Antiqua"/>
        </w:rPr>
        <w:t xml:space="preserve">. There is also a </w:t>
      </w:r>
      <w:r w:rsidR="00913968" w:rsidRPr="00E31E70">
        <w:rPr>
          <w:rFonts w:ascii="Book Antiqua" w:hAnsi="Book Antiqua"/>
        </w:rPr>
        <w:t xml:space="preserve">higher </w:t>
      </w:r>
      <w:r w:rsidR="000A69E0" w:rsidRPr="00E31E70">
        <w:rPr>
          <w:rFonts w:ascii="Book Antiqua" w:hAnsi="Book Antiqua"/>
        </w:rPr>
        <w:t xml:space="preserve">prevalence of CD in the relatives of patients with sporadic and inherited dilated </w:t>
      </w:r>
      <w:proofErr w:type="gramStart"/>
      <w:r w:rsidR="000A69E0" w:rsidRPr="00E31E70">
        <w:rPr>
          <w:rFonts w:ascii="Book Antiqua" w:hAnsi="Book Antiqua"/>
        </w:rPr>
        <w:t>cardiomyopathy</w:t>
      </w:r>
      <w:r w:rsidR="004615CE" w:rsidRPr="00E31E70">
        <w:rPr>
          <w:rFonts w:ascii="Book Antiqua" w:hAnsi="Book Antiqua"/>
          <w:vertAlign w:val="superscript"/>
        </w:rPr>
        <w:t>[</w:t>
      </w:r>
      <w:proofErr w:type="gramEnd"/>
      <w:r w:rsidR="0055476B" w:rsidRPr="00E31E70">
        <w:rPr>
          <w:rFonts w:ascii="Book Antiqua" w:hAnsi="Book Antiqua"/>
          <w:vertAlign w:val="superscript"/>
        </w:rPr>
        <w:t>114</w:t>
      </w:r>
      <w:r w:rsidR="000A69E0" w:rsidRPr="00E31E70">
        <w:rPr>
          <w:rFonts w:ascii="Book Antiqua" w:hAnsi="Book Antiqua"/>
          <w:vertAlign w:val="superscript"/>
        </w:rPr>
        <w:t>]</w:t>
      </w:r>
      <w:r w:rsidR="000A69E0" w:rsidRPr="00E31E70">
        <w:rPr>
          <w:rFonts w:ascii="Book Antiqua" w:hAnsi="Book Antiqua"/>
        </w:rPr>
        <w:t>. S</w:t>
      </w:r>
      <w:r w:rsidR="00571450" w:rsidRPr="00E31E70">
        <w:rPr>
          <w:rFonts w:ascii="Book Antiqua" w:hAnsi="Book Antiqua"/>
        </w:rPr>
        <w:t xml:space="preserve">everely dilated left ventricle, </w:t>
      </w:r>
      <w:r w:rsidR="00EB6868" w:rsidRPr="00E31E70">
        <w:rPr>
          <w:rFonts w:ascii="Book Antiqua" w:hAnsi="Book Antiqua"/>
        </w:rPr>
        <w:t>concomitant</w:t>
      </w:r>
      <w:r w:rsidRPr="00E31E70">
        <w:rPr>
          <w:rFonts w:ascii="Book Antiqua" w:hAnsi="Book Antiqua"/>
        </w:rPr>
        <w:t xml:space="preserve"> </w:t>
      </w:r>
      <w:r w:rsidR="00BE2C29" w:rsidRPr="00E31E70">
        <w:rPr>
          <w:rFonts w:ascii="Book Antiqua" w:hAnsi="Book Antiqua"/>
        </w:rPr>
        <w:t>left ventricular</w:t>
      </w:r>
      <w:r w:rsidR="004A6C05" w:rsidRPr="00E31E70">
        <w:rPr>
          <w:rFonts w:ascii="Book Antiqua" w:hAnsi="Book Antiqua"/>
        </w:rPr>
        <w:t xml:space="preserve"> dysfunction, </w:t>
      </w:r>
      <w:r w:rsidR="00571450" w:rsidRPr="00E31E70">
        <w:rPr>
          <w:rFonts w:ascii="Book Antiqua" w:hAnsi="Book Antiqua"/>
        </w:rPr>
        <w:t xml:space="preserve">very low ejection fraction, </w:t>
      </w:r>
      <w:r w:rsidR="001D6C76" w:rsidRPr="00E31E70">
        <w:rPr>
          <w:rFonts w:ascii="Book Antiqua" w:hAnsi="Book Antiqua"/>
        </w:rPr>
        <w:t>pulmonary hemosiderosis</w:t>
      </w:r>
      <w:r w:rsidR="00235180" w:rsidRPr="00E31E70">
        <w:rPr>
          <w:rFonts w:ascii="Book Antiqua" w:hAnsi="Book Antiqua"/>
        </w:rPr>
        <w:t>, heart block,</w:t>
      </w:r>
      <w:r w:rsidRPr="00E31E70">
        <w:rPr>
          <w:rFonts w:ascii="Book Antiqua" w:hAnsi="Book Antiqua"/>
        </w:rPr>
        <w:t xml:space="preserve"> </w:t>
      </w:r>
      <w:r w:rsidR="007B24C9" w:rsidRPr="00E31E70">
        <w:rPr>
          <w:rFonts w:ascii="Book Antiqua" w:hAnsi="Book Antiqua"/>
        </w:rPr>
        <w:t>and</w:t>
      </w:r>
      <w:r w:rsidRPr="00E31E70">
        <w:rPr>
          <w:rFonts w:ascii="Book Antiqua" w:hAnsi="Book Antiqua"/>
        </w:rPr>
        <w:t>/or</w:t>
      </w:r>
      <w:r w:rsidR="007B24C9" w:rsidRPr="00E31E70">
        <w:rPr>
          <w:rFonts w:ascii="Book Antiqua" w:hAnsi="Book Antiqua"/>
        </w:rPr>
        <w:t xml:space="preserve"> heart failure have been reported in </w:t>
      </w:r>
      <w:r w:rsidR="000A69E0" w:rsidRPr="00E31E70">
        <w:rPr>
          <w:rFonts w:ascii="Book Antiqua" w:hAnsi="Book Antiqua"/>
        </w:rPr>
        <w:t xml:space="preserve">cardiomyopathy patients with </w:t>
      </w:r>
      <w:proofErr w:type="gramStart"/>
      <w:r w:rsidR="000A69E0" w:rsidRPr="00E31E70">
        <w:rPr>
          <w:rFonts w:ascii="Book Antiqua" w:hAnsi="Book Antiqua"/>
        </w:rPr>
        <w:t>CD</w:t>
      </w:r>
      <w:r w:rsidR="004615CE" w:rsidRPr="00E31E70">
        <w:rPr>
          <w:rFonts w:ascii="Book Antiqua" w:hAnsi="Book Antiqua"/>
          <w:vertAlign w:val="superscript"/>
        </w:rPr>
        <w:t>[</w:t>
      </w:r>
      <w:proofErr w:type="gramEnd"/>
      <w:r w:rsidR="0055476B" w:rsidRPr="00E31E70">
        <w:rPr>
          <w:rFonts w:ascii="Book Antiqua" w:hAnsi="Book Antiqua"/>
          <w:vertAlign w:val="superscript"/>
        </w:rPr>
        <w:t>112</w:t>
      </w:r>
      <w:r w:rsidR="00E45771" w:rsidRPr="00E31E70">
        <w:rPr>
          <w:rFonts w:ascii="Book Antiqua" w:hAnsi="Book Antiqua"/>
          <w:vertAlign w:val="superscript"/>
        </w:rPr>
        <w:t>,</w:t>
      </w:r>
      <w:r w:rsidR="0055476B" w:rsidRPr="00E31E70">
        <w:rPr>
          <w:rFonts w:ascii="Book Antiqua" w:hAnsi="Book Antiqua"/>
          <w:vertAlign w:val="superscript"/>
        </w:rPr>
        <w:t>115</w:t>
      </w:r>
      <w:r w:rsidR="00E45771" w:rsidRPr="00E31E70">
        <w:rPr>
          <w:rFonts w:ascii="Book Antiqua" w:hAnsi="Book Antiqua"/>
          <w:vertAlign w:val="superscript"/>
        </w:rPr>
        <w:t>-</w:t>
      </w:r>
      <w:r w:rsidR="0055476B" w:rsidRPr="00E31E70">
        <w:rPr>
          <w:rFonts w:ascii="Book Antiqua" w:hAnsi="Book Antiqua"/>
          <w:vertAlign w:val="superscript"/>
        </w:rPr>
        <w:t>120</w:t>
      </w:r>
      <w:r w:rsidR="007B24C9" w:rsidRPr="00E31E70">
        <w:rPr>
          <w:rFonts w:ascii="Book Antiqua" w:hAnsi="Book Antiqua"/>
          <w:vertAlign w:val="superscript"/>
        </w:rPr>
        <w:t>]</w:t>
      </w:r>
      <w:r w:rsidR="007B24C9" w:rsidRPr="00E31E70">
        <w:rPr>
          <w:rFonts w:ascii="Book Antiqua" w:hAnsi="Book Antiqua"/>
        </w:rPr>
        <w:t xml:space="preserve">. </w:t>
      </w:r>
      <w:r w:rsidR="00731454" w:rsidRPr="00E31E70">
        <w:rPr>
          <w:rFonts w:ascii="Book Antiqua" w:hAnsi="Book Antiqua"/>
        </w:rPr>
        <w:t>Severe progressive dilated cardiomyopathy</w:t>
      </w:r>
      <w:r w:rsidR="000A69E0" w:rsidRPr="00E31E70">
        <w:rPr>
          <w:rFonts w:ascii="Book Antiqua" w:hAnsi="Book Antiqua"/>
        </w:rPr>
        <w:t>,</w:t>
      </w:r>
      <w:r w:rsidR="00571450" w:rsidRPr="00E31E70">
        <w:rPr>
          <w:rFonts w:ascii="Book Antiqua" w:hAnsi="Book Antiqua"/>
        </w:rPr>
        <w:t xml:space="preserve"> </w:t>
      </w:r>
      <w:r w:rsidR="00731454" w:rsidRPr="00E31E70">
        <w:rPr>
          <w:rFonts w:ascii="Book Antiqua" w:hAnsi="Book Antiqua"/>
        </w:rPr>
        <w:t>requir</w:t>
      </w:r>
      <w:r w:rsidR="000A69E0" w:rsidRPr="00E31E70">
        <w:rPr>
          <w:rFonts w:ascii="Book Antiqua" w:hAnsi="Book Antiqua"/>
        </w:rPr>
        <w:t>ing</w:t>
      </w:r>
      <w:r w:rsidR="00731454" w:rsidRPr="00E31E70">
        <w:rPr>
          <w:rFonts w:ascii="Book Antiqua" w:hAnsi="Book Antiqua"/>
        </w:rPr>
        <w:t xml:space="preserve"> heart transplantation</w:t>
      </w:r>
      <w:r w:rsidR="00913968" w:rsidRPr="00E31E70">
        <w:rPr>
          <w:rFonts w:ascii="Book Antiqua" w:hAnsi="Book Antiqua"/>
        </w:rPr>
        <w:t xml:space="preserve">, </w:t>
      </w:r>
      <w:r w:rsidR="003366BD" w:rsidRPr="00E31E70">
        <w:rPr>
          <w:rFonts w:ascii="Book Antiqua" w:hAnsi="Book Antiqua"/>
        </w:rPr>
        <w:t>can</w:t>
      </w:r>
      <w:r w:rsidR="00913968" w:rsidRPr="00E31E70">
        <w:rPr>
          <w:rFonts w:ascii="Book Antiqua" w:hAnsi="Book Antiqua"/>
        </w:rPr>
        <w:t xml:space="preserve"> </w:t>
      </w:r>
      <w:proofErr w:type="gramStart"/>
      <w:r w:rsidR="00913968" w:rsidRPr="00E31E70">
        <w:rPr>
          <w:rFonts w:ascii="Book Antiqua" w:hAnsi="Book Antiqua"/>
        </w:rPr>
        <w:t>occur</w:t>
      </w:r>
      <w:r w:rsidR="004615CE" w:rsidRPr="00E31E70">
        <w:rPr>
          <w:rFonts w:ascii="Book Antiqua" w:hAnsi="Book Antiqua"/>
          <w:vertAlign w:val="superscript"/>
        </w:rPr>
        <w:t>[</w:t>
      </w:r>
      <w:proofErr w:type="gramEnd"/>
      <w:r w:rsidR="0055476B" w:rsidRPr="00E31E70">
        <w:rPr>
          <w:rFonts w:ascii="Book Antiqua" w:hAnsi="Book Antiqua"/>
          <w:vertAlign w:val="superscript"/>
        </w:rPr>
        <w:t>121</w:t>
      </w:r>
      <w:r w:rsidR="00731454" w:rsidRPr="00E31E70">
        <w:rPr>
          <w:rFonts w:ascii="Book Antiqua" w:hAnsi="Book Antiqua"/>
          <w:vertAlign w:val="superscript"/>
        </w:rPr>
        <w:t>]</w:t>
      </w:r>
      <w:r w:rsidR="00731454" w:rsidRPr="00E31E70">
        <w:rPr>
          <w:rFonts w:ascii="Book Antiqua" w:hAnsi="Book Antiqua"/>
        </w:rPr>
        <w:t>.</w:t>
      </w:r>
      <w:r w:rsidR="00BE2C29" w:rsidRPr="00E31E70">
        <w:rPr>
          <w:rFonts w:ascii="Book Antiqua" w:hAnsi="Book Antiqua"/>
        </w:rPr>
        <w:t xml:space="preserve"> </w:t>
      </w:r>
      <w:r w:rsidR="009948C0" w:rsidRPr="00E31E70">
        <w:rPr>
          <w:rFonts w:ascii="Book Antiqua" w:hAnsi="Book Antiqua"/>
        </w:rPr>
        <w:t>Dilated cardiomyopathy</w:t>
      </w:r>
      <w:r w:rsidR="00793C49" w:rsidRPr="00E31E70">
        <w:rPr>
          <w:rFonts w:ascii="Book Antiqua" w:hAnsi="Book Antiqua"/>
        </w:rPr>
        <w:t xml:space="preserve"> in CD may be accompanied by congestive heart failure and</w:t>
      </w:r>
      <w:r w:rsidR="009948C0" w:rsidRPr="00E31E70">
        <w:rPr>
          <w:rFonts w:ascii="Book Antiqua" w:hAnsi="Book Antiqua"/>
        </w:rPr>
        <w:t xml:space="preserve"> </w:t>
      </w:r>
      <w:r w:rsidR="00731454" w:rsidRPr="00E31E70">
        <w:rPr>
          <w:rFonts w:ascii="Book Antiqua" w:hAnsi="Book Antiqua"/>
        </w:rPr>
        <w:t>is</w:t>
      </w:r>
      <w:r w:rsidR="003366BD" w:rsidRPr="00E31E70">
        <w:rPr>
          <w:rFonts w:ascii="Book Antiqua" w:hAnsi="Book Antiqua"/>
        </w:rPr>
        <w:t xml:space="preserve"> also</w:t>
      </w:r>
      <w:r w:rsidR="00731454" w:rsidRPr="00E31E70">
        <w:rPr>
          <w:rFonts w:ascii="Book Antiqua" w:hAnsi="Book Antiqua"/>
        </w:rPr>
        <w:t xml:space="preserve"> </w:t>
      </w:r>
      <w:r w:rsidR="009948C0" w:rsidRPr="00E31E70">
        <w:rPr>
          <w:rFonts w:ascii="Book Antiqua" w:hAnsi="Book Antiqua"/>
        </w:rPr>
        <w:t>be</w:t>
      </w:r>
      <w:r w:rsidR="00913968" w:rsidRPr="00E31E70">
        <w:rPr>
          <w:rFonts w:ascii="Book Antiqua" w:hAnsi="Book Antiqua"/>
        </w:rPr>
        <w:t>com</w:t>
      </w:r>
      <w:r w:rsidR="009948C0" w:rsidRPr="00E31E70">
        <w:rPr>
          <w:rFonts w:ascii="Book Antiqua" w:hAnsi="Book Antiqua"/>
        </w:rPr>
        <w:t xml:space="preserve">ing increasingly </w:t>
      </w:r>
      <w:r w:rsidR="00EB6868" w:rsidRPr="00E31E70">
        <w:rPr>
          <w:rFonts w:ascii="Book Antiqua" w:hAnsi="Book Antiqua"/>
        </w:rPr>
        <w:t>recognized</w:t>
      </w:r>
      <w:r w:rsidR="009948C0" w:rsidRPr="00E31E70">
        <w:rPr>
          <w:rFonts w:ascii="Book Antiqua" w:hAnsi="Book Antiqua"/>
        </w:rPr>
        <w:t xml:space="preserve"> in </w:t>
      </w:r>
      <w:r w:rsidR="000A69E0" w:rsidRPr="00E31E70">
        <w:rPr>
          <w:rFonts w:ascii="Book Antiqua" w:hAnsi="Book Antiqua"/>
        </w:rPr>
        <w:t xml:space="preserve">the </w:t>
      </w:r>
      <w:r w:rsidR="009948C0" w:rsidRPr="00E31E70">
        <w:rPr>
          <w:rFonts w:ascii="Book Antiqua" w:hAnsi="Book Antiqua"/>
        </w:rPr>
        <w:t xml:space="preserve">pediatric </w:t>
      </w:r>
      <w:proofErr w:type="gramStart"/>
      <w:r w:rsidR="000A69E0" w:rsidRPr="00E31E70">
        <w:rPr>
          <w:rFonts w:ascii="Book Antiqua" w:hAnsi="Book Antiqua"/>
        </w:rPr>
        <w:t>population</w:t>
      </w:r>
      <w:r w:rsidR="004615CE" w:rsidRPr="00E31E70">
        <w:rPr>
          <w:rFonts w:ascii="Book Antiqua" w:hAnsi="Book Antiqua"/>
          <w:vertAlign w:val="superscript"/>
        </w:rPr>
        <w:t>[</w:t>
      </w:r>
      <w:proofErr w:type="gramEnd"/>
      <w:r w:rsidR="0055476B" w:rsidRPr="00E31E70">
        <w:rPr>
          <w:rFonts w:ascii="Book Antiqua" w:hAnsi="Book Antiqua"/>
          <w:vertAlign w:val="superscript"/>
        </w:rPr>
        <w:t>122</w:t>
      </w:r>
      <w:r w:rsidR="00E45771" w:rsidRPr="00E31E70">
        <w:rPr>
          <w:rFonts w:ascii="Book Antiqua" w:hAnsi="Book Antiqua"/>
          <w:vertAlign w:val="superscript"/>
        </w:rPr>
        <w:t>,</w:t>
      </w:r>
      <w:r w:rsidR="0055476B" w:rsidRPr="00E31E70">
        <w:rPr>
          <w:rFonts w:ascii="Book Antiqua" w:hAnsi="Book Antiqua"/>
          <w:vertAlign w:val="superscript"/>
        </w:rPr>
        <w:t>123</w:t>
      </w:r>
      <w:r w:rsidR="009948C0" w:rsidRPr="00E31E70">
        <w:rPr>
          <w:rFonts w:ascii="Book Antiqua" w:hAnsi="Book Antiqua"/>
          <w:vertAlign w:val="superscript"/>
        </w:rPr>
        <w:t>]</w:t>
      </w:r>
      <w:r w:rsidR="009948C0" w:rsidRPr="00E31E70">
        <w:rPr>
          <w:rFonts w:ascii="Book Antiqua" w:hAnsi="Book Antiqua"/>
        </w:rPr>
        <w:t>. The</w:t>
      </w:r>
      <w:r w:rsidR="007B24C9" w:rsidRPr="00E31E70">
        <w:rPr>
          <w:rFonts w:ascii="Book Antiqua" w:hAnsi="Book Antiqua"/>
        </w:rPr>
        <w:t>se</w:t>
      </w:r>
      <w:r w:rsidR="009948C0" w:rsidRPr="00E31E70">
        <w:rPr>
          <w:rFonts w:ascii="Book Antiqua" w:hAnsi="Book Antiqua"/>
        </w:rPr>
        <w:t xml:space="preserve"> </w:t>
      </w:r>
      <w:r w:rsidR="00731454" w:rsidRPr="00E31E70">
        <w:rPr>
          <w:rFonts w:ascii="Book Antiqua" w:hAnsi="Book Antiqua"/>
        </w:rPr>
        <w:t>children</w:t>
      </w:r>
      <w:r w:rsidR="009948C0" w:rsidRPr="00E31E70">
        <w:rPr>
          <w:rFonts w:ascii="Book Antiqua" w:hAnsi="Book Antiqua"/>
        </w:rPr>
        <w:t xml:space="preserve"> may </w:t>
      </w:r>
      <w:r w:rsidR="0074754F" w:rsidRPr="00E31E70">
        <w:rPr>
          <w:rFonts w:ascii="Book Antiqua" w:hAnsi="Book Antiqua"/>
        </w:rPr>
        <w:t xml:space="preserve">also </w:t>
      </w:r>
      <w:r w:rsidR="009948C0" w:rsidRPr="00E31E70">
        <w:rPr>
          <w:rFonts w:ascii="Book Antiqua" w:hAnsi="Book Antiqua"/>
        </w:rPr>
        <w:t xml:space="preserve">present with </w:t>
      </w:r>
      <w:r w:rsidR="006D462D" w:rsidRPr="00E31E70">
        <w:rPr>
          <w:rFonts w:ascii="Book Antiqua" w:hAnsi="Book Antiqua"/>
        </w:rPr>
        <w:t xml:space="preserve">acute </w:t>
      </w:r>
      <w:r w:rsidR="009948C0" w:rsidRPr="00E31E70">
        <w:rPr>
          <w:rFonts w:ascii="Book Antiqua" w:hAnsi="Book Antiqua"/>
        </w:rPr>
        <w:t>onset congestive heart failure</w:t>
      </w:r>
      <w:r w:rsidR="0074754F" w:rsidRPr="00E31E70">
        <w:rPr>
          <w:rFonts w:ascii="Book Antiqua" w:hAnsi="Book Antiqua"/>
        </w:rPr>
        <w:t>,</w:t>
      </w:r>
      <w:r w:rsidR="009948C0" w:rsidRPr="00E31E70">
        <w:rPr>
          <w:rFonts w:ascii="Book Antiqua" w:hAnsi="Book Antiqua"/>
        </w:rPr>
        <w:t xml:space="preserve"> </w:t>
      </w:r>
      <w:r w:rsidR="0074754F" w:rsidRPr="00E31E70">
        <w:rPr>
          <w:rFonts w:ascii="Book Antiqua" w:hAnsi="Book Antiqua"/>
        </w:rPr>
        <w:t xml:space="preserve">as well as </w:t>
      </w:r>
      <w:r w:rsidR="009948C0" w:rsidRPr="00E31E70">
        <w:rPr>
          <w:rFonts w:ascii="Book Antiqua" w:hAnsi="Book Antiqua"/>
        </w:rPr>
        <w:t xml:space="preserve">severe left ventricular systolic </w:t>
      </w:r>
      <w:proofErr w:type="gramStart"/>
      <w:r w:rsidR="009948C0" w:rsidRPr="00E31E70">
        <w:rPr>
          <w:rFonts w:ascii="Book Antiqua" w:hAnsi="Book Antiqua"/>
        </w:rPr>
        <w:t>dysfunction</w:t>
      </w:r>
      <w:r w:rsidR="004615CE" w:rsidRPr="00E31E70">
        <w:rPr>
          <w:rFonts w:ascii="Book Antiqua" w:hAnsi="Book Antiqua"/>
          <w:vertAlign w:val="superscript"/>
        </w:rPr>
        <w:t>[</w:t>
      </w:r>
      <w:proofErr w:type="gramEnd"/>
      <w:r w:rsidR="0055476B" w:rsidRPr="00E31E70">
        <w:rPr>
          <w:rFonts w:ascii="Book Antiqua" w:hAnsi="Book Antiqua"/>
          <w:vertAlign w:val="superscript"/>
        </w:rPr>
        <w:t>123</w:t>
      </w:r>
      <w:r w:rsidR="009948C0" w:rsidRPr="00E31E70">
        <w:rPr>
          <w:rFonts w:ascii="Book Antiqua" w:hAnsi="Book Antiqua"/>
          <w:vertAlign w:val="superscript"/>
        </w:rPr>
        <w:t>]</w:t>
      </w:r>
      <w:r w:rsidR="009948C0" w:rsidRPr="00E31E70">
        <w:rPr>
          <w:rFonts w:ascii="Book Antiqua" w:hAnsi="Book Antiqua"/>
        </w:rPr>
        <w:t xml:space="preserve">. Upper limb venous thrombosis and recurrent haemoptysis secondary to pulmonary haemosiderosis </w:t>
      </w:r>
      <w:r w:rsidR="0074754F" w:rsidRPr="00E31E70">
        <w:rPr>
          <w:rFonts w:ascii="Book Antiqua" w:hAnsi="Book Antiqua"/>
        </w:rPr>
        <w:t>may</w:t>
      </w:r>
      <w:r w:rsidR="009948C0" w:rsidRPr="00E31E70">
        <w:rPr>
          <w:rFonts w:ascii="Book Antiqua" w:hAnsi="Book Antiqua"/>
        </w:rPr>
        <w:t xml:space="preserve"> </w:t>
      </w:r>
      <w:r w:rsidR="003366BD" w:rsidRPr="00E31E70">
        <w:rPr>
          <w:rFonts w:ascii="Book Antiqua" w:hAnsi="Book Antiqua"/>
        </w:rPr>
        <w:t xml:space="preserve">be </w:t>
      </w:r>
      <w:proofErr w:type="gramStart"/>
      <w:r w:rsidR="003366BD" w:rsidRPr="00E31E70">
        <w:rPr>
          <w:rFonts w:ascii="Book Antiqua" w:hAnsi="Book Antiqua"/>
        </w:rPr>
        <w:t>present</w:t>
      </w:r>
      <w:r w:rsidR="004615CE" w:rsidRPr="00E31E70">
        <w:rPr>
          <w:rFonts w:ascii="Book Antiqua" w:hAnsi="Book Antiqua"/>
          <w:vertAlign w:val="superscript"/>
        </w:rPr>
        <w:t>[</w:t>
      </w:r>
      <w:proofErr w:type="gramEnd"/>
      <w:r w:rsidR="0055476B" w:rsidRPr="00E31E70">
        <w:rPr>
          <w:rFonts w:ascii="Book Antiqua" w:hAnsi="Book Antiqua"/>
          <w:vertAlign w:val="superscript"/>
        </w:rPr>
        <w:t>123</w:t>
      </w:r>
      <w:r w:rsidR="009948C0" w:rsidRPr="00E31E70">
        <w:rPr>
          <w:rFonts w:ascii="Book Antiqua" w:hAnsi="Book Antiqua"/>
          <w:vertAlign w:val="superscript"/>
        </w:rPr>
        <w:t>]</w:t>
      </w:r>
      <w:r w:rsidR="009948C0" w:rsidRPr="00E31E70">
        <w:rPr>
          <w:rFonts w:ascii="Book Antiqua" w:hAnsi="Book Antiqua"/>
        </w:rPr>
        <w:t xml:space="preserve">. </w:t>
      </w:r>
      <w:r w:rsidR="00066812" w:rsidRPr="00E31E70">
        <w:rPr>
          <w:rFonts w:ascii="Book Antiqua" w:hAnsi="Book Antiqua"/>
        </w:rPr>
        <w:t xml:space="preserve">Cirrhotic cardiomyopathy </w:t>
      </w:r>
      <w:r w:rsidR="00731454" w:rsidRPr="00E31E70">
        <w:rPr>
          <w:rFonts w:ascii="Book Antiqua" w:hAnsi="Book Antiqua"/>
        </w:rPr>
        <w:t xml:space="preserve">without gastrointestinal symptoms </w:t>
      </w:r>
      <w:r w:rsidR="00066812" w:rsidRPr="00E31E70">
        <w:rPr>
          <w:rFonts w:ascii="Book Antiqua" w:hAnsi="Book Antiqua"/>
        </w:rPr>
        <w:t xml:space="preserve">has </w:t>
      </w:r>
      <w:r w:rsidR="0074754F" w:rsidRPr="00E31E70">
        <w:rPr>
          <w:rFonts w:ascii="Book Antiqua" w:hAnsi="Book Antiqua"/>
        </w:rPr>
        <w:t xml:space="preserve">also </w:t>
      </w:r>
      <w:r w:rsidR="00066812" w:rsidRPr="00E31E70">
        <w:rPr>
          <w:rFonts w:ascii="Book Antiqua" w:hAnsi="Book Antiqua"/>
        </w:rPr>
        <w:t xml:space="preserve">been found in pediatric </w:t>
      </w:r>
      <w:proofErr w:type="gramStart"/>
      <w:r w:rsidR="003366BD" w:rsidRPr="00E31E70">
        <w:rPr>
          <w:rFonts w:ascii="Book Antiqua" w:hAnsi="Book Antiqua"/>
        </w:rPr>
        <w:t>patients</w:t>
      </w:r>
      <w:r w:rsidR="004615CE" w:rsidRPr="00E31E70">
        <w:rPr>
          <w:rFonts w:ascii="Book Antiqua" w:hAnsi="Book Antiqua"/>
          <w:vertAlign w:val="superscript"/>
        </w:rPr>
        <w:t>[</w:t>
      </w:r>
      <w:proofErr w:type="gramEnd"/>
      <w:r w:rsidR="0055476B" w:rsidRPr="00E31E70">
        <w:rPr>
          <w:rFonts w:ascii="Book Antiqua" w:hAnsi="Book Antiqua"/>
          <w:vertAlign w:val="superscript"/>
        </w:rPr>
        <w:t>124</w:t>
      </w:r>
      <w:r w:rsidR="00066812" w:rsidRPr="00E31E70">
        <w:rPr>
          <w:rFonts w:ascii="Book Antiqua" w:hAnsi="Book Antiqua"/>
          <w:vertAlign w:val="superscript"/>
        </w:rPr>
        <w:t>]</w:t>
      </w:r>
      <w:r w:rsidR="00066812" w:rsidRPr="00E31E70">
        <w:rPr>
          <w:rFonts w:ascii="Book Antiqua" w:hAnsi="Book Antiqua"/>
        </w:rPr>
        <w:t>.</w:t>
      </w:r>
      <w:r w:rsidR="00593796" w:rsidRPr="00E31E70">
        <w:rPr>
          <w:rFonts w:ascii="Book Antiqua" w:hAnsi="Book Antiqua"/>
        </w:rPr>
        <w:t xml:space="preserve"> </w:t>
      </w:r>
    </w:p>
    <w:p w14:paraId="34133FE7" w14:textId="4BC85DF1" w:rsidR="005B7539" w:rsidRPr="00E31E70" w:rsidRDefault="0074754F" w:rsidP="00E31E70">
      <w:pPr>
        <w:spacing w:line="360" w:lineRule="auto"/>
        <w:ind w:firstLineChars="100" w:firstLine="240"/>
        <w:jc w:val="both"/>
        <w:rPr>
          <w:rFonts w:ascii="Book Antiqua" w:hAnsi="Book Antiqua"/>
        </w:rPr>
      </w:pPr>
      <w:r w:rsidRPr="00E31E70">
        <w:rPr>
          <w:rFonts w:ascii="Book Antiqua" w:hAnsi="Book Antiqua"/>
        </w:rPr>
        <w:t>Although a serious condition, the</w:t>
      </w:r>
      <w:r w:rsidR="004F13D6" w:rsidRPr="00E31E70">
        <w:rPr>
          <w:rFonts w:ascii="Book Antiqua" w:hAnsi="Book Antiqua"/>
        </w:rPr>
        <w:t xml:space="preserve"> </w:t>
      </w:r>
      <w:r w:rsidR="00571450" w:rsidRPr="00E31E70">
        <w:rPr>
          <w:rFonts w:ascii="Book Antiqua" w:hAnsi="Book Antiqua"/>
        </w:rPr>
        <w:t xml:space="preserve">precise </w:t>
      </w:r>
      <w:r w:rsidR="004F13D6" w:rsidRPr="00E31E70">
        <w:rPr>
          <w:rFonts w:ascii="Book Antiqua" w:hAnsi="Book Antiqua"/>
        </w:rPr>
        <w:t>cause</w:t>
      </w:r>
      <w:r w:rsidR="00913968" w:rsidRPr="00E31E70">
        <w:rPr>
          <w:rFonts w:ascii="Book Antiqua" w:hAnsi="Book Antiqua"/>
        </w:rPr>
        <w:t>-</w:t>
      </w:r>
      <w:r w:rsidR="004F13D6" w:rsidRPr="00E31E70">
        <w:rPr>
          <w:rFonts w:ascii="Book Antiqua" w:hAnsi="Book Antiqua"/>
        </w:rPr>
        <w:t>and</w:t>
      </w:r>
      <w:r w:rsidR="00913968" w:rsidRPr="00E31E70">
        <w:rPr>
          <w:rFonts w:ascii="Book Antiqua" w:hAnsi="Book Antiqua"/>
        </w:rPr>
        <w:t>-</w:t>
      </w:r>
      <w:r w:rsidR="004F13D6" w:rsidRPr="00E31E70">
        <w:rPr>
          <w:rFonts w:ascii="Book Antiqua" w:hAnsi="Book Antiqua"/>
        </w:rPr>
        <w:t>effect relation</w:t>
      </w:r>
      <w:r w:rsidR="00C86AC4" w:rsidRPr="00E31E70">
        <w:rPr>
          <w:rFonts w:ascii="Book Antiqua" w:hAnsi="Book Antiqua"/>
        </w:rPr>
        <w:t>s</w:t>
      </w:r>
      <w:r w:rsidR="004F13D6" w:rsidRPr="00E31E70">
        <w:rPr>
          <w:rFonts w:ascii="Book Antiqua" w:hAnsi="Book Antiqua"/>
        </w:rPr>
        <w:t xml:space="preserve">hip </w:t>
      </w:r>
      <w:r w:rsidR="00C86AC4" w:rsidRPr="00E31E70">
        <w:rPr>
          <w:rFonts w:ascii="Book Antiqua" w:hAnsi="Book Antiqua"/>
        </w:rPr>
        <w:t>between</w:t>
      </w:r>
      <w:r w:rsidR="004F13D6" w:rsidRPr="00E31E70">
        <w:rPr>
          <w:rFonts w:ascii="Book Antiqua" w:hAnsi="Book Antiqua"/>
        </w:rPr>
        <w:t xml:space="preserve"> CD and </w:t>
      </w:r>
      <w:r w:rsidR="00BE2C29" w:rsidRPr="00E31E70">
        <w:rPr>
          <w:rFonts w:ascii="Book Antiqua" w:hAnsi="Book Antiqua"/>
        </w:rPr>
        <w:t>cardiomyopathy</w:t>
      </w:r>
      <w:r w:rsidRPr="00E31E70">
        <w:rPr>
          <w:rFonts w:ascii="Book Antiqua" w:hAnsi="Book Antiqua"/>
        </w:rPr>
        <w:t xml:space="preserve"> when </w:t>
      </w:r>
      <w:r w:rsidR="00161821" w:rsidRPr="00E31E70">
        <w:rPr>
          <w:rFonts w:ascii="Book Antiqua" w:hAnsi="Book Antiqua"/>
        </w:rPr>
        <w:t xml:space="preserve">they </w:t>
      </w:r>
      <w:r w:rsidRPr="00E31E70">
        <w:rPr>
          <w:rFonts w:ascii="Book Antiqua" w:hAnsi="Book Antiqua"/>
        </w:rPr>
        <w:t>occur in tandem</w:t>
      </w:r>
      <w:r w:rsidR="004F13D6" w:rsidRPr="00E31E70">
        <w:rPr>
          <w:rFonts w:ascii="Book Antiqua" w:hAnsi="Book Antiqua"/>
        </w:rPr>
        <w:t xml:space="preserve"> is currently </w:t>
      </w:r>
      <w:proofErr w:type="gramStart"/>
      <w:r w:rsidR="004F13D6" w:rsidRPr="00E31E70">
        <w:rPr>
          <w:rFonts w:ascii="Book Antiqua" w:hAnsi="Book Antiqua"/>
        </w:rPr>
        <w:t>unknown</w:t>
      </w:r>
      <w:r w:rsidR="004615CE" w:rsidRPr="00E31E70">
        <w:rPr>
          <w:rFonts w:ascii="Book Antiqua" w:hAnsi="Book Antiqua"/>
          <w:vertAlign w:val="superscript"/>
        </w:rPr>
        <w:t>[</w:t>
      </w:r>
      <w:proofErr w:type="gramEnd"/>
      <w:r w:rsidR="0055476B" w:rsidRPr="00E31E70">
        <w:rPr>
          <w:rFonts w:ascii="Book Antiqua" w:hAnsi="Book Antiqua"/>
          <w:vertAlign w:val="superscript"/>
        </w:rPr>
        <w:t>125</w:t>
      </w:r>
      <w:r w:rsidR="004F13D6" w:rsidRPr="00E31E70">
        <w:rPr>
          <w:rFonts w:ascii="Book Antiqua" w:hAnsi="Book Antiqua"/>
          <w:vertAlign w:val="superscript"/>
        </w:rPr>
        <w:t>]</w:t>
      </w:r>
      <w:r w:rsidR="004F13D6" w:rsidRPr="00E31E70">
        <w:rPr>
          <w:rFonts w:ascii="Book Antiqua" w:hAnsi="Book Antiqua"/>
        </w:rPr>
        <w:t xml:space="preserve">. </w:t>
      </w:r>
      <w:r w:rsidR="00BE2C29" w:rsidRPr="00E31E70">
        <w:rPr>
          <w:rFonts w:ascii="Book Antiqua" w:hAnsi="Book Antiqua"/>
        </w:rPr>
        <w:t xml:space="preserve">Dilated cardiomyopathy </w:t>
      </w:r>
      <w:r w:rsidR="00761A61" w:rsidRPr="00E31E70">
        <w:rPr>
          <w:rFonts w:ascii="Book Antiqua" w:hAnsi="Book Antiqua"/>
        </w:rPr>
        <w:t xml:space="preserve">may </w:t>
      </w:r>
      <w:r w:rsidR="00731454" w:rsidRPr="00E31E70">
        <w:rPr>
          <w:rFonts w:ascii="Book Antiqua" w:hAnsi="Book Antiqua"/>
        </w:rPr>
        <w:t>evolve</w:t>
      </w:r>
      <w:r w:rsidR="00761A61" w:rsidRPr="00E31E70">
        <w:rPr>
          <w:rFonts w:ascii="Book Antiqua" w:hAnsi="Book Antiqua"/>
        </w:rPr>
        <w:t xml:space="preserve"> due to carnitine </w:t>
      </w:r>
      <w:proofErr w:type="gramStart"/>
      <w:r w:rsidR="00761A61" w:rsidRPr="00E31E70">
        <w:rPr>
          <w:rFonts w:ascii="Book Antiqua" w:hAnsi="Book Antiqua"/>
        </w:rPr>
        <w:t>deficiency</w:t>
      </w:r>
      <w:r w:rsidR="004615CE" w:rsidRPr="00E31E70">
        <w:rPr>
          <w:rFonts w:ascii="Book Antiqua" w:hAnsi="Book Antiqua"/>
          <w:vertAlign w:val="superscript"/>
        </w:rPr>
        <w:t>[</w:t>
      </w:r>
      <w:proofErr w:type="gramEnd"/>
      <w:r w:rsidR="0055476B" w:rsidRPr="00E31E70">
        <w:rPr>
          <w:rFonts w:ascii="Book Antiqua" w:hAnsi="Book Antiqua"/>
          <w:vertAlign w:val="superscript"/>
        </w:rPr>
        <w:t>126</w:t>
      </w:r>
      <w:r w:rsidR="00F97838" w:rsidRPr="00E31E70">
        <w:rPr>
          <w:rFonts w:ascii="Book Antiqua" w:hAnsi="Book Antiqua"/>
          <w:vertAlign w:val="superscript"/>
        </w:rPr>
        <w:t>,</w:t>
      </w:r>
      <w:r w:rsidR="0055476B" w:rsidRPr="00E31E70">
        <w:rPr>
          <w:rFonts w:ascii="Book Antiqua" w:hAnsi="Book Antiqua"/>
          <w:vertAlign w:val="superscript"/>
        </w:rPr>
        <w:t>127</w:t>
      </w:r>
      <w:r w:rsidR="00C46542" w:rsidRPr="00E31E70">
        <w:rPr>
          <w:rFonts w:ascii="Book Antiqua" w:hAnsi="Book Antiqua"/>
          <w:vertAlign w:val="superscript"/>
        </w:rPr>
        <w:t>]</w:t>
      </w:r>
      <w:r w:rsidRPr="00E31E70">
        <w:rPr>
          <w:rFonts w:ascii="Book Antiqua" w:hAnsi="Book Antiqua"/>
        </w:rPr>
        <w:t>,</w:t>
      </w:r>
      <w:r w:rsidR="00761A61" w:rsidRPr="00E31E70">
        <w:rPr>
          <w:rFonts w:ascii="Book Antiqua" w:hAnsi="Book Antiqua"/>
        </w:rPr>
        <w:t xml:space="preserve"> which </w:t>
      </w:r>
      <w:r w:rsidR="00F7160C" w:rsidRPr="00E31E70">
        <w:rPr>
          <w:rFonts w:ascii="Book Antiqua" w:hAnsi="Book Antiqua"/>
        </w:rPr>
        <w:t>is</w:t>
      </w:r>
      <w:r w:rsidR="00761A61" w:rsidRPr="00E31E70">
        <w:rPr>
          <w:rFonts w:ascii="Book Antiqua" w:hAnsi="Book Antiqua"/>
        </w:rPr>
        <w:t xml:space="preserve"> related to CD</w:t>
      </w:r>
      <w:r w:rsidRPr="00E31E70">
        <w:rPr>
          <w:rFonts w:ascii="Book Antiqua" w:hAnsi="Book Antiqua"/>
        </w:rPr>
        <w:t>,</w:t>
      </w:r>
      <w:r w:rsidR="00761A61" w:rsidRPr="00E31E70">
        <w:rPr>
          <w:rFonts w:ascii="Book Antiqua" w:hAnsi="Book Antiqua"/>
        </w:rPr>
        <w:t xml:space="preserve"> but may also develop </w:t>
      </w:r>
      <w:r w:rsidR="00C86AC4" w:rsidRPr="00E31E70">
        <w:rPr>
          <w:rFonts w:ascii="Book Antiqua" w:hAnsi="Book Antiqua"/>
        </w:rPr>
        <w:t>after onset of the</w:t>
      </w:r>
      <w:r w:rsidR="00761A61" w:rsidRPr="00E31E70">
        <w:rPr>
          <w:rFonts w:ascii="Book Antiqua" w:hAnsi="Book Antiqua"/>
        </w:rPr>
        <w:t xml:space="preserve"> </w:t>
      </w:r>
      <w:r w:rsidR="00761A61" w:rsidRPr="00E31E70">
        <w:rPr>
          <w:rFonts w:ascii="Book Antiqua" w:hAnsi="Book Antiqua"/>
        </w:rPr>
        <w:lastRenderedPageBreak/>
        <w:t>GFD, particularly in patients lack</w:t>
      </w:r>
      <w:r w:rsidR="00BE2C29" w:rsidRPr="00E31E70">
        <w:rPr>
          <w:rFonts w:ascii="Book Antiqua" w:hAnsi="Book Antiqua"/>
        </w:rPr>
        <w:t>ing</w:t>
      </w:r>
      <w:r w:rsidR="00761A61" w:rsidRPr="00E31E70">
        <w:rPr>
          <w:rFonts w:ascii="Book Antiqua" w:hAnsi="Book Antiqua"/>
        </w:rPr>
        <w:t xml:space="preserve"> carnitine supplementation</w:t>
      </w:r>
      <w:r w:rsidR="004615CE" w:rsidRPr="00E31E70">
        <w:rPr>
          <w:rFonts w:ascii="Book Antiqua" w:hAnsi="Book Antiqua"/>
          <w:vertAlign w:val="superscript"/>
        </w:rPr>
        <w:t>[</w:t>
      </w:r>
      <w:r w:rsidR="0055476B" w:rsidRPr="00E31E70">
        <w:rPr>
          <w:rFonts w:ascii="Book Antiqua" w:hAnsi="Book Antiqua"/>
          <w:vertAlign w:val="superscript"/>
        </w:rPr>
        <w:t>126</w:t>
      </w:r>
      <w:r w:rsidR="00761A61" w:rsidRPr="00E31E70">
        <w:rPr>
          <w:rFonts w:ascii="Book Antiqua" w:hAnsi="Book Antiqua"/>
          <w:vertAlign w:val="superscript"/>
        </w:rPr>
        <w:t>]</w:t>
      </w:r>
      <w:r w:rsidR="00761A61" w:rsidRPr="00E31E70">
        <w:rPr>
          <w:rFonts w:ascii="Book Antiqua" w:hAnsi="Book Antiqua"/>
        </w:rPr>
        <w:t>.</w:t>
      </w:r>
      <w:r w:rsidR="004F13D6" w:rsidRPr="00E31E70">
        <w:rPr>
          <w:rFonts w:ascii="Book Antiqua" w:hAnsi="Book Antiqua"/>
        </w:rPr>
        <w:t xml:space="preserve"> </w:t>
      </w:r>
      <w:r w:rsidR="00BE2C29" w:rsidRPr="00E31E70">
        <w:rPr>
          <w:rFonts w:ascii="Book Antiqua" w:hAnsi="Book Antiqua"/>
        </w:rPr>
        <w:t>Idiopathic dilated cardiomyopathy</w:t>
      </w:r>
      <w:r w:rsidR="001D6C76" w:rsidRPr="00E31E70">
        <w:rPr>
          <w:rFonts w:ascii="Book Antiqua" w:hAnsi="Book Antiqua"/>
        </w:rPr>
        <w:t xml:space="preserve"> </w:t>
      </w:r>
      <w:r w:rsidR="006D462D" w:rsidRPr="00E31E70">
        <w:rPr>
          <w:rFonts w:ascii="Book Antiqua" w:hAnsi="Book Antiqua"/>
        </w:rPr>
        <w:t>may have an</w:t>
      </w:r>
      <w:r w:rsidR="001D6C76" w:rsidRPr="00E31E70">
        <w:rPr>
          <w:rFonts w:ascii="Book Antiqua" w:hAnsi="Book Antiqua"/>
        </w:rPr>
        <w:t xml:space="preserve"> autoimmune </w:t>
      </w:r>
      <w:proofErr w:type="gramStart"/>
      <w:r w:rsidR="006D462D" w:rsidRPr="00E31E70">
        <w:rPr>
          <w:rFonts w:ascii="Book Antiqua" w:hAnsi="Book Antiqua"/>
        </w:rPr>
        <w:t>mechanism</w:t>
      </w:r>
      <w:r w:rsidR="004615CE" w:rsidRPr="00E31E70">
        <w:rPr>
          <w:rFonts w:ascii="Book Antiqua" w:hAnsi="Book Antiqua"/>
          <w:vertAlign w:val="superscript"/>
        </w:rPr>
        <w:t>[</w:t>
      </w:r>
      <w:proofErr w:type="gramEnd"/>
      <w:r w:rsidR="0055476B" w:rsidRPr="00E31E70">
        <w:rPr>
          <w:rFonts w:ascii="Book Antiqua" w:hAnsi="Book Antiqua"/>
          <w:vertAlign w:val="superscript"/>
        </w:rPr>
        <w:t>110</w:t>
      </w:r>
      <w:r w:rsidR="00571450" w:rsidRPr="00E31E70">
        <w:rPr>
          <w:rFonts w:ascii="Book Antiqua" w:hAnsi="Book Antiqua"/>
          <w:vertAlign w:val="superscript"/>
        </w:rPr>
        <w:t>,</w:t>
      </w:r>
      <w:r w:rsidR="0055476B" w:rsidRPr="00E31E70">
        <w:rPr>
          <w:rFonts w:ascii="Book Antiqua" w:hAnsi="Book Antiqua"/>
          <w:vertAlign w:val="superscript"/>
        </w:rPr>
        <w:t>128</w:t>
      </w:r>
      <w:r w:rsidR="001D6C76" w:rsidRPr="00E31E70">
        <w:rPr>
          <w:rFonts w:ascii="Book Antiqua" w:hAnsi="Book Antiqua"/>
          <w:vertAlign w:val="superscript"/>
        </w:rPr>
        <w:t>]</w:t>
      </w:r>
      <w:r w:rsidR="001D6C76" w:rsidRPr="00E31E70">
        <w:rPr>
          <w:rFonts w:ascii="Book Antiqua" w:hAnsi="Book Antiqua"/>
        </w:rPr>
        <w:t xml:space="preserve">. </w:t>
      </w:r>
      <w:r w:rsidR="00704091" w:rsidRPr="00E31E70">
        <w:rPr>
          <w:rFonts w:ascii="Book Antiqua" w:hAnsi="Book Antiqua"/>
        </w:rPr>
        <w:t xml:space="preserve">The </w:t>
      </w:r>
      <w:r w:rsidR="008D5BE5" w:rsidRPr="00E31E70">
        <w:rPr>
          <w:rFonts w:ascii="Book Antiqua" w:hAnsi="Book Antiqua"/>
        </w:rPr>
        <w:t xml:space="preserve">tTG-positive serology in relatives with echocardiographic abnormalities suggests that immune-mediated mechanisms are </w:t>
      </w:r>
      <w:r w:rsidR="00FF70AA" w:rsidRPr="00E31E70">
        <w:rPr>
          <w:rFonts w:ascii="Book Antiqua" w:hAnsi="Book Antiqua"/>
        </w:rPr>
        <w:t>at work</w:t>
      </w:r>
      <w:r w:rsidR="008D5BE5" w:rsidRPr="00E31E70">
        <w:rPr>
          <w:rFonts w:ascii="Book Antiqua" w:hAnsi="Book Antiqua"/>
        </w:rPr>
        <w:t xml:space="preserve"> in subsets of </w:t>
      </w:r>
      <w:r w:rsidRPr="00E31E70">
        <w:rPr>
          <w:rFonts w:ascii="Book Antiqua" w:hAnsi="Book Antiqua"/>
        </w:rPr>
        <w:t xml:space="preserve">these </w:t>
      </w:r>
      <w:r w:rsidR="008D5BE5" w:rsidRPr="00E31E70">
        <w:rPr>
          <w:rFonts w:ascii="Book Antiqua" w:hAnsi="Book Antiqua"/>
        </w:rPr>
        <w:t>patients</w:t>
      </w:r>
      <w:r w:rsidR="00F7160C" w:rsidRPr="00E31E70">
        <w:rPr>
          <w:rFonts w:ascii="Book Antiqua" w:hAnsi="Book Antiqua"/>
        </w:rPr>
        <w:t xml:space="preserve"> and their </w:t>
      </w:r>
      <w:proofErr w:type="gramStart"/>
      <w:r w:rsidR="008D5BE5" w:rsidRPr="00E31E70">
        <w:rPr>
          <w:rFonts w:ascii="Book Antiqua" w:hAnsi="Book Antiqua"/>
        </w:rPr>
        <w:t>families</w:t>
      </w:r>
      <w:r w:rsidR="004615CE" w:rsidRPr="00E31E70">
        <w:rPr>
          <w:rFonts w:ascii="Book Antiqua" w:hAnsi="Book Antiqua"/>
          <w:vertAlign w:val="superscript"/>
        </w:rPr>
        <w:t>[</w:t>
      </w:r>
      <w:proofErr w:type="gramEnd"/>
      <w:r w:rsidR="0055476B" w:rsidRPr="00E31E70">
        <w:rPr>
          <w:rFonts w:ascii="Book Antiqua" w:hAnsi="Book Antiqua"/>
          <w:vertAlign w:val="superscript"/>
        </w:rPr>
        <w:t>106</w:t>
      </w:r>
      <w:r w:rsidR="00704091" w:rsidRPr="00E31E70">
        <w:rPr>
          <w:rFonts w:ascii="Book Antiqua" w:hAnsi="Book Antiqua"/>
          <w:vertAlign w:val="superscript"/>
        </w:rPr>
        <w:t>]</w:t>
      </w:r>
      <w:r w:rsidR="008D5BE5" w:rsidRPr="00E31E70">
        <w:rPr>
          <w:rFonts w:ascii="Book Antiqua" w:hAnsi="Book Antiqua"/>
        </w:rPr>
        <w:t xml:space="preserve">. </w:t>
      </w:r>
      <w:r w:rsidR="001D6C76" w:rsidRPr="00E31E70">
        <w:rPr>
          <w:rFonts w:ascii="Book Antiqua" w:hAnsi="Book Antiqua"/>
        </w:rPr>
        <w:t xml:space="preserve">In </w:t>
      </w:r>
      <w:r w:rsidR="00F7160C" w:rsidRPr="00E31E70">
        <w:rPr>
          <w:rFonts w:ascii="Book Antiqua" w:hAnsi="Book Antiqua"/>
        </w:rPr>
        <w:t>individuals</w:t>
      </w:r>
      <w:r w:rsidR="001D6C76" w:rsidRPr="00E31E70">
        <w:rPr>
          <w:rFonts w:ascii="Book Antiqua" w:hAnsi="Book Antiqua"/>
        </w:rPr>
        <w:t xml:space="preserve"> with </w:t>
      </w:r>
      <w:r w:rsidR="00571450" w:rsidRPr="00E31E70">
        <w:rPr>
          <w:rFonts w:ascii="Book Antiqua" w:hAnsi="Book Antiqua"/>
        </w:rPr>
        <w:t>idiopathic congestive cardiomyopathy</w:t>
      </w:r>
      <w:r w:rsidR="001D6C76" w:rsidRPr="00E31E70">
        <w:rPr>
          <w:rFonts w:ascii="Book Antiqua" w:hAnsi="Book Antiqua"/>
        </w:rPr>
        <w:t xml:space="preserve"> and CD, ultrastructural and electrophoretic examination of myocardial samples </w:t>
      </w:r>
      <w:r w:rsidR="00C86AC4" w:rsidRPr="00E31E70">
        <w:rPr>
          <w:rFonts w:ascii="Book Antiqua" w:hAnsi="Book Antiqua"/>
        </w:rPr>
        <w:t>shows</w:t>
      </w:r>
      <w:r w:rsidR="001D6C76" w:rsidRPr="00E31E70">
        <w:rPr>
          <w:rFonts w:ascii="Book Antiqua" w:hAnsi="Book Antiqua"/>
        </w:rPr>
        <w:t xml:space="preserve"> a selective loss of actin</w:t>
      </w:r>
      <w:r w:rsidR="00571450" w:rsidRPr="00E31E70">
        <w:rPr>
          <w:rFonts w:ascii="Book Antiqua" w:hAnsi="Book Antiqua"/>
        </w:rPr>
        <w:t>, and e</w:t>
      </w:r>
      <w:r w:rsidR="001D6C76" w:rsidRPr="00E31E70">
        <w:rPr>
          <w:rFonts w:ascii="Book Antiqua" w:hAnsi="Book Antiqua"/>
        </w:rPr>
        <w:t>lectron microscopy reveal</w:t>
      </w:r>
      <w:r w:rsidR="00C86AC4" w:rsidRPr="00E31E70">
        <w:rPr>
          <w:rFonts w:ascii="Book Antiqua" w:hAnsi="Book Antiqua"/>
        </w:rPr>
        <w:t>s</w:t>
      </w:r>
      <w:r w:rsidR="001D6C76" w:rsidRPr="00E31E70">
        <w:rPr>
          <w:rFonts w:ascii="Book Antiqua" w:hAnsi="Book Antiqua"/>
        </w:rPr>
        <w:t xml:space="preserve"> characteristic alterations of enterocyte </w:t>
      </w:r>
      <w:proofErr w:type="gramStart"/>
      <w:r w:rsidR="001D6C76" w:rsidRPr="00E31E70">
        <w:rPr>
          <w:rFonts w:ascii="Book Antiqua" w:hAnsi="Book Antiqua"/>
        </w:rPr>
        <w:t>microvilli</w:t>
      </w:r>
      <w:r w:rsidR="004615CE" w:rsidRPr="00E31E70">
        <w:rPr>
          <w:rFonts w:ascii="Book Antiqua" w:hAnsi="Book Antiqua"/>
          <w:vertAlign w:val="superscript"/>
        </w:rPr>
        <w:t>[</w:t>
      </w:r>
      <w:proofErr w:type="gramEnd"/>
      <w:r w:rsidR="0055476B" w:rsidRPr="00E31E70">
        <w:rPr>
          <w:rFonts w:ascii="Book Antiqua" w:hAnsi="Book Antiqua"/>
          <w:vertAlign w:val="superscript"/>
        </w:rPr>
        <w:t>129</w:t>
      </w:r>
      <w:r w:rsidR="001D6C76" w:rsidRPr="00E31E70">
        <w:rPr>
          <w:rFonts w:ascii="Book Antiqua" w:hAnsi="Book Antiqua"/>
          <w:vertAlign w:val="superscript"/>
        </w:rPr>
        <w:t>]</w:t>
      </w:r>
      <w:r w:rsidR="001D6C76" w:rsidRPr="00E31E70">
        <w:rPr>
          <w:rFonts w:ascii="Book Antiqua" w:hAnsi="Book Antiqua"/>
        </w:rPr>
        <w:t xml:space="preserve">. Hence there </w:t>
      </w:r>
      <w:r w:rsidR="00571450" w:rsidRPr="00E31E70">
        <w:rPr>
          <w:rFonts w:ascii="Book Antiqua" w:hAnsi="Book Antiqua"/>
        </w:rPr>
        <w:t>can be an</w:t>
      </w:r>
      <w:r w:rsidR="001D6C76" w:rsidRPr="00E31E70">
        <w:rPr>
          <w:rFonts w:ascii="Book Antiqua" w:hAnsi="Book Antiqua"/>
        </w:rPr>
        <w:t xml:space="preserve"> involvement of the microfilament system in both the myocardial sarcomere</w:t>
      </w:r>
      <w:r w:rsidR="00C86AC4" w:rsidRPr="00E31E70">
        <w:rPr>
          <w:rFonts w:ascii="Book Antiqua" w:hAnsi="Book Antiqua"/>
        </w:rPr>
        <w:t>s</w:t>
      </w:r>
      <w:r w:rsidR="001D6C76" w:rsidRPr="00E31E70">
        <w:rPr>
          <w:rFonts w:ascii="Book Antiqua" w:hAnsi="Book Antiqua"/>
        </w:rPr>
        <w:t xml:space="preserve"> and the enterocyte</w:t>
      </w:r>
      <w:r w:rsidR="00C86AC4" w:rsidRPr="00E31E70">
        <w:rPr>
          <w:rFonts w:ascii="Book Antiqua" w:hAnsi="Book Antiqua"/>
        </w:rPr>
        <w:t>s</w:t>
      </w:r>
      <w:r w:rsidR="00571450" w:rsidRPr="00E31E70">
        <w:rPr>
          <w:rFonts w:ascii="Book Antiqua" w:hAnsi="Book Antiqua"/>
        </w:rPr>
        <w:t xml:space="preserve"> </w:t>
      </w:r>
      <w:r w:rsidR="00C86AC4" w:rsidRPr="00E31E70">
        <w:rPr>
          <w:rFonts w:ascii="Book Antiqua" w:hAnsi="Book Antiqua"/>
        </w:rPr>
        <w:t>of</w:t>
      </w:r>
      <w:r w:rsidR="00571450" w:rsidRPr="00E31E70">
        <w:rPr>
          <w:rFonts w:ascii="Book Antiqua" w:hAnsi="Book Antiqua"/>
        </w:rPr>
        <w:t xml:space="preserve"> these </w:t>
      </w:r>
      <w:proofErr w:type="gramStart"/>
      <w:r w:rsidR="00571450" w:rsidRPr="00E31E70">
        <w:rPr>
          <w:rFonts w:ascii="Book Antiqua" w:hAnsi="Book Antiqua"/>
        </w:rPr>
        <w:t>patients</w:t>
      </w:r>
      <w:r w:rsidR="004615CE" w:rsidRPr="00E31E70">
        <w:rPr>
          <w:rFonts w:ascii="Book Antiqua" w:hAnsi="Book Antiqua"/>
          <w:vertAlign w:val="superscript"/>
        </w:rPr>
        <w:t>[</w:t>
      </w:r>
      <w:proofErr w:type="gramEnd"/>
      <w:r w:rsidR="0055476B" w:rsidRPr="00E31E70">
        <w:rPr>
          <w:rFonts w:ascii="Book Antiqua" w:hAnsi="Book Antiqua"/>
          <w:vertAlign w:val="superscript"/>
        </w:rPr>
        <w:t>129</w:t>
      </w:r>
      <w:r w:rsidR="001D6C76" w:rsidRPr="00E31E70">
        <w:rPr>
          <w:rFonts w:ascii="Book Antiqua" w:hAnsi="Book Antiqua"/>
          <w:vertAlign w:val="superscript"/>
        </w:rPr>
        <w:t>]</w:t>
      </w:r>
      <w:r w:rsidR="001D6C76" w:rsidRPr="00E31E70">
        <w:rPr>
          <w:rFonts w:ascii="Book Antiqua" w:hAnsi="Book Antiqua"/>
        </w:rPr>
        <w:t>.</w:t>
      </w:r>
      <w:r w:rsidR="00485B7A" w:rsidRPr="00E31E70">
        <w:rPr>
          <w:rFonts w:ascii="Book Antiqua" w:hAnsi="Book Antiqua"/>
        </w:rPr>
        <w:t xml:space="preserve"> </w:t>
      </w:r>
      <w:r w:rsidR="004F13D6" w:rsidRPr="00E31E70">
        <w:rPr>
          <w:rFonts w:ascii="Book Antiqua" w:hAnsi="Book Antiqua"/>
        </w:rPr>
        <w:t xml:space="preserve">Ischemic cardiomyopathy </w:t>
      </w:r>
      <w:r w:rsidR="00F7160C" w:rsidRPr="00E31E70">
        <w:rPr>
          <w:rFonts w:ascii="Book Antiqua" w:hAnsi="Book Antiqua"/>
        </w:rPr>
        <w:t xml:space="preserve">can occur </w:t>
      </w:r>
      <w:r w:rsidRPr="00E31E70">
        <w:rPr>
          <w:rFonts w:ascii="Book Antiqua" w:hAnsi="Book Antiqua"/>
        </w:rPr>
        <w:t xml:space="preserve">due to an accelerated atherosclerosis </w:t>
      </w:r>
      <w:r w:rsidR="00F7160C" w:rsidRPr="00E31E70">
        <w:rPr>
          <w:rFonts w:ascii="Book Antiqua" w:hAnsi="Book Antiqua"/>
        </w:rPr>
        <w:t xml:space="preserve">when chronic inflammation is present in </w:t>
      </w:r>
      <w:proofErr w:type="gramStart"/>
      <w:r w:rsidR="00F7160C"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130</w:t>
      </w:r>
      <w:r w:rsidR="004F13D6" w:rsidRPr="00E31E70">
        <w:rPr>
          <w:rFonts w:ascii="Book Antiqua" w:hAnsi="Book Antiqua"/>
          <w:vertAlign w:val="superscript"/>
        </w:rPr>
        <w:t>]</w:t>
      </w:r>
      <w:r w:rsidR="004F13D6" w:rsidRPr="00E31E70">
        <w:rPr>
          <w:rFonts w:ascii="Book Antiqua" w:hAnsi="Book Antiqua"/>
        </w:rPr>
        <w:t xml:space="preserve">. </w:t>
      </w:r>
    </w:p>
    <w:p w14:paraId="1F448693" w14:textId="70060AAF" w:rsidR="00CE7E4F" w:rsidRPr="00E31E70" w:rsidRDefault="00CE7E4F" w:rsidP="00E31E70">
      <w:pPr>
        <w:spacing w:line="360" w:lineRule="auto"/>
        <w:ind w:firstLineChars="100" w:firstLine="240"/>
        <w:jc w:val="both"/>
        <w:rPr>
          <w:rFonts w:ascii="Book Antiqua" w:hAnsi="Book Antiqua"/>
        </w:rPr>
      </w:pPr>
      <w:r w:rsidRPr="00E31E70">
        <w:rPr>
          <w:rFonts w:ascii="Book Antiqua" w:hAnsi="Book Antiqua"/>
        </w:rPr>
        <w:t xml:space="preserve">Compliance with </w:t>
      </w:r>
      <w:r w:rsidR="008D594F" w:rsidRPr="00E31E70">
        <w:rPr>
          <w:rFonts w:ascii="Book Antiqua" w:hAnsi="Book Antiqua"/>
        </w:rPr>
        <w:t xml:space="preserve">a GFD </w:t>
      </w:r>
      <w:r w:rsidRPr="00E31E70">
        <w:rPr>
          <w:rFonts w:ascii="Book Antiqua" w:hAnsi="Book Antiqua"/>
        </w:rPr>
        <w:t xml:space="preserve">is mandatory if patients are to avoid progression of </w:t>
      </w:r>
      <w:r w:rsidR="0074754F" w:rsidRPr="00E31E70">
        <w:rPr>
          <w:rFonts w:ascii="Book Antiqua" w:hAnsi="Book Antiqua"/>
        </w:rPr>
        <w:t xml:space="preserve">their </w:t>
      </w:r>
      <w:proofErr w:type="gramStart"/>
      <w:r w:rsidRPr="00E31E70">
        <w:rPr>
          <w:rFonts w:ascii="Book Antiqua" w:hAnsi="Book Antiqua"/>
        </w:rPr>
        <w:t>cardiomyopathy</w:t>
      </w:r>
      <w:r w:rsidR="004615CE" w:rsidRPr="00E31E70">
        <w:rPr>
          <w:rFonts w:ascii="Book Antiqua" w:hAnsi="Book Antiqua"/>
          <w:vertAlign w:val="superscript"/>
        </w:rPr>
        <w:t>[</w:t>
      </w:r>
      <w:proofErr w:type="gramEnd"/>
      <w:r w:rsidR="00FA1630" w:rsidRPr="00E31E70">
        <w:rPr>
          <w:rFonts w:ascii="Book Antiqua" w:hAnsi="Book Antiqua"/>
          <w:vertAlign w:val="superscript"/>
        </w:rPr>
        <w:t>105</w:t>
      </w:r>
      <w:r w:rsidR="008D594F" w:rsidRPr="00E31E70">
        <w:rPr>
          <w:rFonts w:ascii="Book Antiqua" w:hAnsi="Book Antiqua"/>
          <w:vertAlign w:val="superscript"/>
        </w:rPr>
        <w:t>,</w:t>
      </w:r>
      <w:r w:rsidR="00FA1630" w:rsidRPr="00E31E70">
        <w:rPr>
          <w:rFonts w:ascii="Book Antiqua" w:hAnsi="Book Antiqua"/>
          <w:vertAlign w:val="superscript"/>
        </w:rPr>
        <w:t>131</w:t>
      </w:r>
      <w:r w:rsidRPr="00E31E70">
        <w:rPr>
          <w:rFonts w:ascii="Book Antiqua" w:hAnsi="Book Antiqua"/>
          <w:vertAlign w:val="superscript"/>
        </w:rPr>
        <w:t>]</w:t>
      </w:r>
      <w:r w:rsidRPr="00E31E70">
        <w:rPr>
          <w:rFonts w:ascii="Book Antiqua" w:hAnsi="Book Antiqua"/>
        </w:rPr>
        <w:t xml:space="preserve">. </w:t>
      </w:r>
      <w:r w:rsidR="008D594F" w:rsidRPr="00E31E70">
        <w:rPr>
          <w:rFonts w:ascii="Book Antiqua" w:hAnsi="Book Antiqua"/>
        </w:rPr>
        <w:t xml:space="preserve">The GFD has </w:t>
      </w:r>
      <w:r w:rsidR="00F7160C" w:rsidRPr="00E31E70">
        <w:rPr>
          <w:rFonts w:ascii="Book Antiqua" w:hAnsi="Book Antiqua"/>
        </w:rPr>
        <w:t xml:space="preserve">been shown to have </w:t>
      </w:r>
      <w:r w:rsidR="008D594F" w:rsidRPr="00E31E70">
        <w:rPr>
          <w:rFonts w:ascii="Book Antiqua" w:hAnsi="Book Antiqua"/>
        </w:rPr>
        <w:t xml:space="preserve">a beneficial effect on cardiac performance in CD patients with dilated </w:t>
      </w:r>
      <w:proofErr w:type="gramStart"/>
      <w:r w:rsidR="008D594F" w:rsidRPr="00E31E70">
        <w:rPr>
          <w:rFonts w:ascii="Book Antiqua" w:hAnsi="Book Antiqua"/>
        </w:rPr>
        <w:t>cardiomyopathy</w:t>
      </w:r>
      <w:r w:rsidR="004615CE" w:rsidRPr="00E31E70">
        <w:rPr>
          <w:rFonts w:ascii="Book Antiqua" w:hAnsi="Book Antiqua"/>
          <w:vertAlign w:val="superscript"/>
        </w:rPr>
        <w:t>[</w:t>
      </w:r>
      <w:proofErr w:type="gramEnd"/>
      <w:r w:rsidR="00FA1630" w:rsidRPr="00E31E70">
        <w:rPr>
          <w:rFonts w:ascii="Book Antiqua" w:hAnsi="Book Antiqua"/>
          <w:vertAlign w:val="superscript"/>
        </w:rPr>
        <w:t>132</w:t>
      </w:r>
      <w:r w:rsidR="008D594F" w:rsidRPr="00E31E70">
        <w:rPr>
          <w:rFonts w:ascii="Book Antiqua" w:hAnsi="Book Antiqua"/>
          <w:vertAlign w:val="superscript"/>
        </w:rPr>
        <w:t>]</w:t>
      </w:r>
      <w:r w:rsidR="008D594F" w:rsidRPr="00E31E70">
        <w:rPr>
          <w:rFonts w:ascii="Book Antiqua" w:hAnsi="Book Antiqua"/>
        </w:rPr>
        <w:t>. After start of the GFD, abnormal left ventricular dimensions, and diminished cardiac function, including decreased ejection fraction, can improve markedly and may even be completely reversible</w:t>
      </w:r>
      <w:r w:rsidR="004615CE" w:rsidRPr="00E31E70">
        <w:rPr>
          <w:rFonts w:ascii="Book Antiqua" w:hAnsi="Book Antiqua"/>
          <w:vertAlign w:val="superscript"/>
        </w:rPr>
        <w:t>[</w:t>
      </w:r>
      <w:r w:rsidR="00FA1630" w:rsidRPr="00E31E70">
        <w:rPr>
          <w:rFonts w:ascii="Book Antiqua" w:hAnsi="Book Antiqua"/>
          <w:vertAlign w:val="superscript"/>
        </w:rPr>
        <w:t>103</w:t>
      </w:r>
      <w:r w:rsidR="008D594F" w:rsidRPr="00E31E70">
        <w:rPr>
          <w:rFonts w:ascii="Book Antiqua" w:hAnsi="Book Antiqua"/>
          <w:vertAlign w:val="superscript"/>
        </w:rPr>
        <w:t>,</w:t>
      </w:r>
      <w:r w:rsidR="00FA1630" w:rsidRPr="00E31E70">
        <w:rPr>
          <w:rFonts w:ascii="Book Antiqua" w:hAnsi="Book Antiqua"/>
          <w:vertAlign w:val="superscript"/>
        </w:rPr>
        <w:t>108</w:t>
      </w:r>
      <w:r w:rsidR="008D594F" w:rsidRPr="00E31E70">
        <w:rPr>
          <w:rFonts w:ascii="Book Antiqua" w:hAnsi="Book Antiqua"/>
          <w:vertAlign w:val="superscript"/>
        </w:rPr>
        <w:t>,</w:t>
      </w:r>
      <w:r w:rsidR="00FA1630" w:rsidRPr="00E31E70">
        <w:rPr>
          <w:rFonts w:ascii="Book Antiqua" w:hAnsi="Book Antiqua"/>
          <w:vertAlign w:val="superscript"/>
        </w:rPr>
        <w:t>118</w:t>
      </w:r>
      <w:r w:rsidR="00A539E0" w:rsidRPr="00E31E70">
        <w:rPr>
          <w:rFonts w:ascii="Book Antiqua" w:hAnsi="Book Antiqua"/>
          <w:vertAlign w:val="superscript"/>
        </w:rPr>
        <w:t>,</w:t>
      </w:r>
      <w:r w:rsidR="00FA1630" w:rsidRPr="00E31E70">
        <w:rPr>
          <w:rFonts w:ascii="Book Antiqua" w:hAnsi="Book Antiqua"/>
          <w:vertAlign w:val="superscript"/>
        </w:rPr>
        <w:t>128</w:t>
      </w:r>
      <w:r w:rsidR="00A539E0" w:rsidRPr="00E31E70">
        <w:rPr>
          <w:rFonts w:ascii="Book Antiqua" w:hAnsi="Book Antiqua"/>
          <w:vertAlign w:val="superscript"/>
        </w:rPr>
        <w:t>,</w:t>
      </w:r>
      <w:r w:rsidR="00FA1630" w:rsidRPr="00E31E70">
        <w:rPr>
          <w:rFonts w:ascii="Book Antiqua" w:hAnsi="Book Antiqua"/>
          <w:vertAlign w:val="superscript"/>
        </w:rPr>
        <w:t>133</w:t>
      </w:r>
      <w:r w:rsidR="008D594F" w:rsidRPr="00E31E70">
        <w:rPr>
          <w:rFonts w:ascii="Book Antiqua" w:hAnsi="Book Antiqua"/>
          <w:vertAlign w:val="superscript"/>
        </w:rPr>
        <w:t>]</w:t>
      </w:r>
      <w:r w:rsidR="008D594F" w:rsidRPr="00E31E70">
        <w:rPr>
          <w:rFonts w:ascii="Book Antiqua" w:hAnsi="Book Antiqua"/>
        </w:rPr>
        <w:t xml:space="preserve">. </w:t>
      </w:r>
      <w:r w:rsidRPr="00E31E70">
        <w:rPr>
          <w:rFonts w:ascii="Book Antiqua" w:hAnsi="Book Antiqua"/>
        </w:rPr>
        <w:t xml:space="preserve">After </w:t>
      </w:r>
      <w:r w:rsidR="00F7160C" w:rsidRPr="00E31E70">
        <w:rPr>
          <w:rFonts w:ascii="Book Antiqua" w:hAnsi="Book Antiqua"/>
        </w:rPr>
        <w:t>two</w:t>
      </w:r>
      <w:r w:rsidRPr="00E31E70">
        <w:rPr>
          <w:rFonts w:ascii="Book Antiqua" w:hAnsi="Book Antiqua"/>
        </w:rPr>
        <w:t xml:space="preserve"> years on a </w:t>
      </w:r>
      <w:r w:rsidR="008D594F" w:rsidRPr="00E31E70">
        <w:rPr>
          <w:rFonts w:ascii="Book Antiqua" w:hAnsi="Book Antiqua"/>
        </w:rPr>
        <w:t>GFD</w:t>
      </w:r>
      <w:r w:rsidRPr="00E31E70">
        <w:rPr>
          <w:rFonts w:ascii="Book Antiqua" w:hAnsi="Book Antiqua"/>
        </w:rPr>
        <w:t xml:space="preserve">, patients presenting </w:t>
      </w:r>
      <w:r w:rsidR="008D594F" w:rsidRPr="00E31E70">
        <w:rPr>
          <w:rFonts w:ascii="Book Antiqua" w:hAnsi="Book Antiqua"/>
        </w:rPr>
        <w:t xml:space="preserve">with dilated cardiomyopathy </w:t>
      </w:r>
      <w:r w:rsidRPr="00E31E70">
        <w:rPr>
          <w:rFonts w:ascii="Book Antiqua" w:hAnsi="Book Antiqua"/>
        </w:rPr>
        <w:t>associated with CD show progressive increase in mean serum</w:t>
      </w:r>
      <w:r w:rsidR="008D594F" w:rsidRPr="00E31E70">
        <w:rPr>
          <w:rFonts w:ascii="Book Antiqua" w:hAnsi="Book Antiqua"/>
        </w:rPr>
        <w:t xml:space="preserve"> </w:t>
      </w:r>
      <w:r w:rsidRPr="00E31E70">
        <w:rPr>
          <w:rFonts w:ascii="Book Antiqua" w:hAnsi="Book Antiqua"/>
        </w:rPr>
        <w:t>carnitine levels</w:t>
      </w:r>
      <w:r w:rsidR="008D594F" w:rsidRPr="00E31E70">
        <w:rPr>
          <w:rFonts w:ascii="Book Antiqua" w:hAnsi="Book Antiqua"/>
        </w:rPr>
        <w:t xml:space="preserve"> as</w:t>
      </w:r>
      <w:r w:rsidRPr="00E31E70">
        <w:rPr>
          <w:rFonts w:ascii="Book Antiqua" w:hAnsi="Book Antiqua"/>
        </w:rPr>
        <w:t xml:space="preserve"> compared to values observed prior to the </w:t>
      </w:r>
      <w:proofErr w:type="gramStart"/>
      <w:r w:rsidRPr="00E31E70">
        <w:rPr>
          <w:rFonts w:ascii="Book Antiqua" w:hAnsi="Book Antiqua"/>
        </w:rPr>
        <w:t>diet</w:t>
      </w:r>
      <w:r w:rsidR="004615CE" w:rsidRPr="00E31E70">
        <w:rPr>
          <w:rFonts w:ascii="Book Antiqua" w:hAnsi="Book Antiqua"/>
          <w:vertAlign w:val="superscript"/>
        </w:rPr>
        <w:t>[</w:t>
      </w:r>
      <w:proofErr w:type="gramEnd"/>
      <w:r w:rsidR="00FA1630" w:rsidRPr="00E31E70">
        <w:rPr>
          <w:rFonts w:ascii="Book Antiqua" w:hAnsi="Book Antiqua"/>
          <w:vertAlign w:val="superscript"/>
        </w:rPr>
        <w:t>127</w:t>
      </w:r>
      <w:r w:rsidRPr="00E31E70">
        <w:rPr>
          <w:rFonts w:ascii="Book Antiqua" w:hAnsi="Book Antiqua"/>
          <w:vertAlign w:val="superscript"/>
        </w:rPr>
        <w:t>]</w:t>
      </w:r>
      <w:r w:rsidRPr="00E31E70">
        <w:rPr>
          <w:rFonts w:ascii="Book Antiqua" w:hAnsi="Book Antiqua"/>
        </w:rPr>
        <w:t>.</w:t>
      </w:r>
      <w:r w:rsidR="008D594F" w:rsidRPr="00E31E70">
        <w:rPr>
          <w:rFonts w:ascii="Book Antiqua" w:hAnsi="Book Antiqua"/>
        </w:rPr>
        <w:t xml:space="preserve"> Children with CD and dilated cardiomyopathy also have improved cardiac function once adherent to the </w:t>
      </w:r>
      <w:proofErr w:type="gramStart"/>
      <w:r w:rsidR="008D594F"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109</w:t>
      </w:r>
      <w:r w:rsidR="008D594F" w:rsidRPr="00E31E70">
        <w:rPr>
          <w:rFonts w:ascii="Book Antiqua" w:hAnsi="Book Antiqua"/>
          <w:vertAlign w:val="superscript"/>
        </w:rPr>
        <w:t>]</w:t>
      </w:r>
      <w:r w:rsidR="008D594F" w:rsidRPr="00E31E70">
        <w:rPr>
          <w:rFonts w:ascii="Book Antiqua" w:hAnsi="Book Antiqua"/>
        </w:rPr>
        <w:t>.</w:t>
      </w:r>
      <w:r w:rsidR="005B7539" w:rsidRPr="00E31E70">
        <w:rPr>
          <w:rFonts w:ascii="Book Antiqua" w:hAnsi="Book Antiqua"/>
        </w:rPr>
        <w:t xml:space="preserve"> </w:t>
      </w:r>
      <w:r w:rsidR="00790EC7" w:rsidRPr="00E31E70">
        <w:rPr>
          <w:rFonts w:ascii="Book Antiqua" w:hAnsi="Book Antiqua"/>
        </w:rPr>
        <w:t xml:space="preserve">In CD patients on the GFD, there is no association with later onset of myocarditis, cardiomyopathy or </w:t>
      </w:r>
      <w:proofErr w:type="gramStart"/>
      <w:r w:rsidR="00790EC7" w:rsidRPr="00E31E70">
        <w:rPr>
          <w:rFonts w:ascii="Book Antiqua" w:hAnsi="Book Antiqua"/>
        </w:rPr>
        <w:t>pericarditis</w:t>
      </w:r>
      <w:r w:rsidR="004615CE" w:rsidRPr="00E31E70">
        <w:rPr>
          <w:rFonts w:ascii="Book Antiqua" w:hAnsi="Book Antiqua"/>
          <w:vertAlign w:val="superscript"/>
        </w:rPr>
        <w:t>[</w:t>
      </w:r>
      <w:proofErr w:type="gramEnd"/>
      <w:r w:rsidR="00FA1630" w:rsidRPr="00E31E70">
        <w:rPr>
          <w:rFonts w:ascii="Book Antiqua" w:hAnsi="Book Antiqua"/>
          <w:vertAlign w:val="superscript"/>
        </w:rPr>
        <w:t>134</w:t>
      </w:r>
      <w:r w:rsidR="00790EC7" w:rsidRPr="00E31E70">
        <w:rPr>
          <w:rFonts w:ascii="Book Antiqua" w:hAnsi="Book Antiqua"/>
          <w:vertAlign w:val="superscript"/>
        </w:rPr>
        <w:t>]</w:t>
      </w:r>
      <w:r w:rsidR="00790EC7" w:rsidRPr="00E31E70">
        <w:rPr>
          <w:rFonts w:ascii="Book Antiqua" w:hAnsi="Book Antiqua"/>
        </w:rPr>
        <w:t>.</w:t>
      </w:r>
    </w:p>
    <w:p w14:paraId="3FC3C7A3" w14:textId="5C816026" w:rsidR="00590299" w:rsidRPr="00E31E70" w:rsidRDefault="00CE7E4F" w:rsidP="00E31E70">
      <w:pPr>
        <w:spacing w:line="360" w:lineRule="auto"/>
        <w:ind w:firstLineChars="100" w:firstLine="240"/>
        <w:jc w:val="both"/>
        <w:rPr>
          <w:rFonts w:ascii="Book Antiqua" w:hAnsi="Book Antiqua"/>
        </w:rPr>
      </w:pPr>
      <w:r w:rsidRPr="00E31E70">
        <w:rPr>
          <w:rFonts w:ascii="Book Antiqua" w:hAnsi="Book Antiqua"/>
        </w:rPr>
        <w:t>Screening</w:t>
      </w:r>
      <w:r w:rsidR="008D594F" w:rsidRPr="00E31E70">
        <w:rPr>
          <w:rFonts w:ascii="Book Antiqua" w:hAnsi="Book Antiqua"/>
        </w:rPr>
        <w:t xml:space="preserve"> for CD</w:t>
      </w:r>
      <w:r w:rsidRPr="00E31E70">
        <w:rPr>
          <w:rFonts w:ascii="Book Antiqua" w:hAnsi="Book Antiqua"/>
        </w:rPr>
        <w:t xml:space="preserve"> </w:t>
      </w:r>
      <w:r w:rsidR="008D594F" w:rsidRPr="00E31E70">
        <w:rPr>
          <w:rFonts w:ascii="Book Antiqua" w:hAnsi="Book Antiqua"/>
        </w:rPr>
        <w:t>in</w:t>
      </w:r>
      <w:r w:rsidRPr="00E31E70">
        <w:rPr>
          <w:rFonts w:ascii="Book Antiqua" w:hAnsi="Book Antiqua"/>
        </w:rPr>
        <w:t xml:space="preserve"> patients with dilated cardiomyopathy</w:t>
      </w:r>
      <w:r w:rsidR="0038077F" w:rsidRPr="00E31E70">
        <w:rPr>
          <w:rFonts w:ascii="Book Antiqua" w:hAnsi="Book Antiqua"/>
        </w:rPr>
        <w:t xml:space="preserve">, </w:t>
      </w:r>
      <w:r w:rsidR="00F55861" w:rsidRPr="00E31E70">
        <w:rPr>
          <w:rFonts w:ascii="Book Antiqua" w:hAnsi="Book Antiqua"/>
        </w:rPr>
        <w:t>pulmonary haemosiderosis</w:t>
      </w:r>
      <w:r w:rsidR="0038077F" w:rsidRPr="00E31E70">
        <w:rPr>
          <w:rFonts w:ascii="Book Antiqua" w:hAnsi="Book Antiqua"/>
        </w:rPr>
        <w:t xml:space="preserve">, and iron deficiency anemia in the </w:t>
      </w:r>
      <w:r w:rsidR="00EB6868" w:rsidRPr="00E31E70">
        <w:rPr>
          <w:rFonts w:ascii="Book Antiqua" w:hAnsi="Book Antiqua"/>
        </w:rPr>
        <w:t>absence</w:t>
      </w:r>
      <w:r w:rsidR="0038077F" w:rsidRPr="00E31E70">
        <w:rPr>
          <w:rFonts w:ascii="Book Antiqua" w:hAnsi="Book Antiqua"/>
        </w:rPr>
        <w:t xml:space="preserve"> of known etiology</w:t>
      </w:r>
      <w:r w:rsidRPr="00E31E70">
        <w:rPr>
          <w:rFonts w:ascii="Book Antiqua" w:hAnsi="Book Antiqua"/>
        </w:rPr>
        <w:t xml:space="preserve"> is advisable </w:t>
      </w:r>
      <w:r w:rsidR="00F55861" w:rsidRPr="00E31E70">
        <w:rPr>
          <w:rFonts w:ascii="Book Antiqua" w:hAnsi="Book Antiqua"/>
        </w:rPr>
        <w:t xml:space="preserve">regardless of the intestinal </w:t>
      </w:r>
      <w:proofErr w:type="gramStart"/>
      <w:r w:rsidR="00F55861" w:rsidRPr="00E31E70">
        <w:rPr>
          <w:rFonts w:ascii="Book Antiqua" w:hAnsi="Book Antiqua"/>
        </w:rPr>
        <w:t>symptoms</w:t>
      </w:r>
      <w:r w:rsidR="004615CE" w:rsidRPr="00E31E70">
        <w:rPr>
          <w:rFonts w:ascii="Book Antiqua" w:hAnsi="Book Antiqua"/>
          <w:vertAlign w:val="superscript"/>
        </w:rPr>
        <w:t>[</w:t>
      </w:r>
      <w:proofErr w:type="gramEnd"/>
      <w:r w:rsidR="00FA1630" w:rsidRPr="00E31E70">
        <w:rPr>
          <w:rFonts w:ascii="Book Antiqua" w:hAnsi="Book Antiqua"/>
          <w:vertAlign w:val="superscript"/>
        </w:rPr>
        <w:t>105</w:t>
      </w:r>
      <w:r w:rsidR="007926C1" w:rsidRPr="00E31E70">
        <w:rPr>
          <w:rFonts w:ascii="Book Antiqua" w:hAnsi="Book Antiqua"/>
          <w:vertAlign w:val="superscript"/>
        </w:rPr>
        <w:t>,</w:t>
      </w:r>
      <w:r w:rsidR="00FA1630" w:rsidRPr="00E31E70">
        <w:rPr>
          <w:rFonts w:ascii="Book Antiqua" w:hAnsi="Book Antiqua"/>
          <w:vertAlign w:val="superscript"/>
        </w:rPr>
        <w:t>108</w:t>
      </w:r>
      <w:r w:rsidR="00F55861" w:rsidRPr="00E31E70">
        <w:rPr>
          <w:rFonts w:ascii="Book Antiqua" w:hAnsi="Book Antiqua"/>
          <w:vertAlign w:val="superscript"/>
        </w:rPr>
        <w:t>,</w:t>
      </w:r>
      <w:r w:rsidR="00FA1630" w:rsidRPr="00E31E70">
        <w:rPr>
          <w:rFonts w:ascii="Book Antiqua" w:hAnsi="Book Antiqua"/>
          <w:vertAlign w:val="superscript"/>
        </w:rPr>
        <w:t>116</w:t>
      </w:r>
      <w:r w:rsidR="007926C1" w:rsidRPr="00E31E70">
        <w:rPr>
          <w:rFonts w:ascii="Book Antiqua" w:hAnsi="Book Antiqua"/>
          <w:vertAlign w:val="superscript"/>
        </w:rPr>
        <w:t>,</w:t>
      </w:r>
      <w:r w:rsidR="00FA1630" w:rsidRPr="00E31E70">
        <w:rPr>
          <w:rFonts w:ascii="Book Antiqua" w:hAnsi="Book Antiqua"/>
          <w:vertAlign w:val="superscript"/>
        </w:rPr>
        <w:t>123</w:t>
      </w:r>
      <w:r w:rsidR="008D594F" w:rsidRPr="00E31E70">
        <w:rPr>
          <w:rFonts w:ascii="Book Antiqua" w:hAnsi="Book Antiqua"/>
          <w:vertAlign w:val="superscript"/>
        </w:rPr>
        <w:t>,</w:t>
      </w:r>
      <w:r w:rsidR="00FA1630" w:rsidRPr="00E31E70">
        <w:rPr>
          <w:rFonts w:ascii="Book Antiqua" w:hAnsi="Book Antiqua"/>
          <w:vertAlign w:val="superscript"/>
        </w:rPr>
        <w:t>133</w:t>
      </w:r>
      <w:r w:rsidRPr="00E31E70">
        <w:rPr>
          <w:rFonts w:ascii="Book Antiqua" w:hAnsi="Book Antiqua"/>
          <w:vertAlign w:val="superscript"/>
        </w:rPr>
        <w:t>]</w:t>
      </w:r>
      <w:r w:rsidRPr="00E31E70">
        <w:rPr>
          <w:rFonts w:ascii="Book Antiqua" w:hAnsi="Book Antiqua"/>
        </w:rPr>
        <w:t xml:space="preserve">. </w:t>
      </w:r>
      <w:r w:rsidR="00790EC7" w:rsidRPr="00E31E70">
        <w:rPr>
          <w:rFonts w:ascii="Book Antiqua" w:hAnsi="Book Antiqua"/>
        </w:rPr>
        <w:t xml:space="preserve">Serologic tests for IgA-EmA and tissue transglutaminase antibodies should be used to screen for </w:t>
      </w:r>
      <w:proofErr w:type="gramStart"/>
      <w:r w:rsidR="00790EC7"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106</w:t>
      </w:r>
      <w:r w:rsidR="00790EC7" w:rsidRPr="00E31E70">
        <w:rPr>
          <w:rFonts w:ascii="Book Antiqua" w:hAnsi="Book Antiqua"/>
          <w:vertAlign w:val="superscript"/>
        </w:rPr>
        <w:t>]</w:t>
      </w:r>
      <w:r w:rsidR="00790EC7" w:rsidRPr="00E31E70">
        <w:rPr>
          <w:rFonts w:ascii="Book Antiqua" w:hAnsi="Book Antiqua"/>
        </w:rPr>
        <w:t xml:space="preserve">. </w:t>
      </w:r>
      <w:r w:rsidRPr="00E31E70">
        <w:rPr>
          <w:rFonts w:ascii="Book Antiqua" w:hAnsi="Book Antiqua"/>
        </w:rPr>
        <w:t xml:space="preserve">Co-morbidities </w:t>
      </w:r>
      <w:r w:rsidR="00790EC7" w:rsidRPr="00E31E70">
        <w:rPr>
          <w:rFonts w:ascii="Book Antiqua" w:hAnsi="Book Antiqua"/>
        </w:rPr>
        <w:t>including</w:t>
      </w:r>
      <w:r w:rsidRPr="00E31E70">
        <w:rPr>
          <w:rFonts w:ascii="Book Antiqua" w:hAnsi="Book Antiqua"/>
        </w:rPr>
        <w:t xml:space="preserve"> iron-deficiency anemia in patients with </w:t>
      </w:r>
      <w:r w:rsidR="00F55861" w:rsidRPr="00E31E70">
        <w:rPr>
          <w:rFonts w:ascii="Book Antiqua" w:hAnsi="Book Antiqua"/>
        </w:rPr>
        <w:t xml:space="preserve">dilated cardiomyopathy </w:t>
      </w:r>
      <w:r w:rsidRPr="00E31E70">
        <w:rPr>
          <w:rFonts w:ascii="Book Antiqua" w:hAnsi="Book Antiqua"/>
        </w:rPr>
        <w:t xml:space="preserve">should arouse suspicion of </w:t>
      </w:r>
      <w:proofErr w:type="gramStart"/>
      <w:r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117</w:t>
      </w:r>
      <w:r w:rsidRPr="00E31E70">
        <w:rPr>
          <w:rFonts w:ascii="Book Antiqua" w:hAnsi="Book Antiqua"/>
          <w:vertAlign w:val="superscript"/>
        </w:rPr>
        <w:t>]</w:t>
      </w:r>
      <w:r w:rsidRPr="00E31E70">
        <w:rPr>
          <w:rFonts w:ascii="Book Antiqua" w:hAnsi="Book Antiqua"/>
        </w:rPr>
        <w:t xml:space="preserve">. </w:t>
      </w:r>
      <w:r w:rsidR="005B7539" w:rsidRPr="00E31E70">
        <w:rPr>
          <w:rFonts w:ascii="Book Antiqua" w:hAnsi="Book Antiqua"/>
        </w:rPr>
        <w:t xml:space="preserve">All patients diagnosed with cardiomyopathy and CD should be offered an endomyocardial biopsy for better </w:t>
      </w:r>
      <w:r w:rsidR="005B7539" w:rsidRPr="00E31E70">
        <w:rPr>
          <w:rFonts w:ascii="Book Antiqua" w:hAnsi="Book Antiqua"/>
        </w:rPr>
        <w:lastRenderedPageBreak/>
        <w:t xml:space="preserve">histological and diagnostic </w:t>
      </w:r>
      <w:proofErr w:type="gramStart"/>
      <w:r w:rsidR="005B7539" w:rsidRPr="00E31E70">
        <w:rPr>
          <w:rFonts w:ascii="Book Antiqua" w:hAnsi="Book Antiqua"/>
        </w:rPr>
        <w:t>definition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128</w:t>
      </w:r>
      <w:r w:rsidR="005B7539" w:rsidRPr="00E31E70">
        <w:rPr>
          <w:rFonts w:ascii="Book Antiqua" w:hAnsi="Book Antiqua"/>
          <w:vertAlign w:val="superscript"/>
        </w:rPr>
        <w:t>]</w:t>
      </w:r>
      <w:r w:rsidR="005B7539" w:rsidRPr="00E31E70">
        <w:rPr>
          <w:rFonts w:ascii="Book Antiqua" w:hAnsi="Book Antiqua"/>
        </w:rPr>
        <w:t>.</w:t>
      </w:r>
      <w:r w:rsidRPr="00E31E70">
        <w:rPr>
          <w:rFonts w:ascii="Book Antiqua" w:hAnsi="Book Antiqua"/>
        </w:rPr>
        <w:t xml:space="preserve"> It is beneficial to assess CD in children with </w:t>
      </w:r>
      <w:r w:rsidR="00F55861" w:rsidRPr="00E31E70">
        <w:rPr>
          <w:rFonts w:ascii="Book Antiqua" w:hAnsi="Book Antiqua"/>
        </w:rPr>
        <w:t xml:space="preserve">dilated cardiomyopathy in the absence of known </w:t>
      </w:r>
      <w:proofErr w:type="gramStart"/>
      <w:r w:rsidR="00F55861" w:rsidRPr="00E31E70">
        <w:rPr>
          <w:rFonts w:ascii="Book Antiqua" w:hAnsi="Book Antiqua"/>
        </w:rPr>
        <w:t>etiologies</w:t>
      </w:r>
      <w:r w:rsidR="004615CE" w:rsidRPr="00E31E70">
        <w:rPr>
          <w:rFonts w:ascii="Book Antiqua" w:hAnsi="Book Antiqua"/>
          <w:vertAlign w:val="superscript"/>
        </w:rPr>
        <w:t>[</w:t>
      </w:r>
      <w:proofErr w:type="gramEnd"/>
      <w:r w:rsidR="00FA1630" w:rsidRPr="00E31E70">
        <w:rPr>
          <w:rFonts w:ascii="Book Antiqua" w:hAnsi="Book Antiqua"/>
          <w:vertAlign w:val="superscript"/>
        </w:rPr>
        <w:t>104</w:t>
      </w:r>
      <w:r w:rsidR="00CA1224" w:rsidRPr="00E31E70">
        <w:rPr>
          <w:rFonts w:ascii="Book Antiqua" w:hAnsi="Book Antiqua"/>
          <w:vertAlign w:val="superscript"/>
        </w:rPr>
        <w:t>,</w:t>
      </w:r>
      <w:r w:rsidR="00FA1630" w:rsidRPr="00E31E70">
        <w:rPr>
          <w:rFonts w:ascii="Book Antiqua" w:hAnsi="Book Antiqua"/>
          <w:vertAlign w:val="superscript"/>
        </w:rPr>
        <w:t>135</w:t>
      </w:r>
      <w:r w:rsidRPr="00E31E70">
        <w:rPr>
          <w:rFonts w:ascii="Book Antiqua" w:hAnsi="Book Antiqua"/>
          <w:vertAlign w:val="superscript"/>
        </w:rPr>
        <w:t>]</w:t>
      </w:r>
      <w:r w:rsidRPr="00E31E70">
        <w:rPr>
          <w:rFonts w:ascii="Book Antiqua" w:hAnsi="Book Antiqua"/>
        </w:rPr>
        <w:t>.</w:t>
      </w:r>
    </w:p>
    <w:p w14:paraId="54CE9D38" w14:textId="77777777" w:rsidR="005B7539" w:rsidRPr="00E31E70" w:rsidRDefault="005B7539" w:rsidP="00E31E70">
      <w:pPr>
        <w:spacing w:line="360" w:lineRule="auto"/>
        <w:jc w:val="both"/>
        <w:rPr>
          <w:rFonts w:ascii="Book Antiqua" w:hAnsi="Book Antiqua"/>
        </w:rPr>
      </w:pPr>
    </w:p>
    <w:p w14:paraId="5B473193" w14:textId="2AC55427" w:rsidR="00C87CBC"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Heart -</w:t>
      </w:r>
      <w:r w:rsidR="0087499F" w:rsidRPr="00E31E70">
        <w:rPr>
          <w:rFonts w:ascii="Book Antiqua" w:hAnsi="Book Antiqua"/>
          <w:b/>
          <w:i/>
        </w:rPr>
        <w:t xml:space="preserve"> infar</w:t>
      </w:r>
      <w:r w:rsidR="00C87CBC" w:rsidRPr="00E31E70">
        <w:rPr>
          <w:rFonts w:ascii="Book Antiqua" w:hAnsi="Book Antiqua"/>
          <w:b/>
          <w:i/>
        </w:rPr>
        <w:t>ction</w:t>
      </w:r>
      <w:r w:rsidR="00F70B66" w:rsidRPr="00E31E70">
        <w:rPr>
          <w:rFonts w:ascii="Book Antiqua" w:hAnsi="Book Antiqua"/>
          <w:b/>
          <w:i/>
        </w:rPr>
        <w:t xml:space="preserve"> (# = </w:t>
      </w:r>
      <w:r w:rsidR="00885312" w:rsidRPr="00E31E70">
        <w:rPr>
          <w:rFonts w:ascii="Book Antiqua" w:hAnsi="Book Antiqua"/>
          <w:b/>
          <w:i/>
        </w:rPr>
        <w:t>5</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 xml:space="preserve"> 20</w:t>
      </w:r>
      <w:r w:rsidR="008A24F6" w:rsidRPr="00E31E70">
        <w:rPr>
          <w:rFonts w:ascii="Book Antiqua" w:hAnsi="Book Antiqua"/>
          <w:b/>
          <w:i/>
        </w:rPr>
        <w:t>09</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2008 – 2015]</w:t>
      </w:r>
      <w:r w:rsidR="00F70B66" w:rsidRPr="00E31E70">
        <w:rPr>
          <w:rFonts w:ascii="Book Antiqua" w:hAnsi="Book Antiqua"/>
          <w:b/>
          <w:i/>
        </w:rPr>
        <w:t>)</w:t>
      </w:r>
    </w:p>
    <w:p w14:paraId="5545B416" w14:textId="46DBFEF5" w:rsidR="00090186" w:rsidRPr="00E31E70" w:rsidRDefault="00AE572D" w:rsidP="00E31E70">
      <w:pPr>
        <w:spacing w:line="360" w:lineRule="auto"/>
        <w:jc w:val="both"/>
        <w:rPr>
          <w:rFonts w:ascii="Book Antiqua" w:hAnsi="Book Antiqua"/>
        </w:rPr>
      </w:pPr>
      <w:r w:rsidRPr="00E31E70">
        <w:rPr>
          <w:rFonts w:ascii="Book Antiqua" w:hAnsi="Book Antiqua"/>
        </w:rPr>
        <w:t xml:space="preserve">Acute myocardial infarction with </w:t>
      </w:r>
      <w:r w:rsidR="00945E73" w:rsidRPr="00E31E70">
        <w:rPr>
          <w:rFonts w:ascii="Book Antiqua" w:hAnsi="Book Antiqua"/>
        </w:rPr>
        <w:t xml:space="preserve">ST-elevation and </w:t>
      </w:r>
      <w:r w:rsidRPr="00E31E70">
        <w:rPr>
          <w:rFonts w:ascii="Book Antiqua" w:hAnsi="Book Antiqua"/>
        </w:rPr>
        <w:t>spontaneous coronary artery dissection can occur in</w:t>
      </w:r>
      <w:r w:rsidR="006D462D" w:rsidRPr="00E31E70">
        <w:rPr>
          <w:rFonts w:ascii="Book Antiqua" w:hAnsi="Book Antiqua"/>
        </w:rPr>
        <w:t xml:space="preserve"> young patients with</w:t>
      </w:r>
      <w:r w:rsidRPr="00E31E70">
        <w:rPr>
          <w:rFonts w:ascii="Book Antiqua" w:hAnsi="Book Antiqua"/>
        </w:rPr>
        <w:t xml:space="preserve"> </w:t>
      </w:r>
      <w:proofErr w:type="gramStart"/>
      <w:r w:rsidR="00090186" w:rsidRPr="00E31E70">
        <w:rPr>
          <w:rFonts w:ascii="Book Antiqua" w:hAnsi="Book Antiqua"/>
        </w:rPr>
        <w:t>CD</w:t>
      </w:r>
      <w:r w:rsidR="004615CE" w:rsidRPr="00E31E70">
        <w:rPr>
          <w:rFonts w:ascii="Book Antiqua" w:hAnsi="Book Antiqua"/>
          <w:vertAlign w:val="superscript"/>
        </w:rPr>
        <w:t>[</w:t>
      </w:r>
      <w:proofErr w:type="gramEnd"/>
      <w:r w:rsidR="008D75DB" w:rsidRPr="00E31E70">
        <w:rPr>
          <w:rFonts w:ascii="Book Antiqua" w:hAnsi="Book Antiqua"/>
          <w:vertAlign w:val="superscript"/>
        </w:rPr>
        <w:t>3</w:t>
      </w:r>
      <w:r w:rsidR="00945E73" w:rsidRPr="00E31E70">
        <w:rPr>
          <w:rFonts w:ascii="Book Antiqua" w:hAnsi="Book Antiqua"/>
          <w:vertAlign w:val="superscript"/>
        </w:rPr>
        <w:t>,</w:t>
      </w:r>
      <w:r w:rsidR="00FA1630" w:rsidRPr="00E31E70">
        <w:rPr>
          <w:rFonts w:ascii="Book Antiqua" w:hAnsi="Book Antiqua"/>
          <w:vertAlign w:val="superscript"/>
        </w:rPr>
        <w:t>136</w:t>
      </w:r>
      <w:r w:rsidR="00090186" w:rsidRPr="00E31E70">
        <w:rPr>
          <w:rFonts w:ascii="Book Antiqua" w:hAnsi="Book Antiqua"/>
          <w:vertAlign w:val="superscript"/>
        </w:rPr>
        <w:t>]</w:t>
      </w:r>
      <w:r w:rsidR="00090186" w:rsidRPr="00E31E70">
        <w:rPr>
          <w:rFonts w:ascii="Book Antiqua" w:hAnsi="Book Antiqua"/>
        </w:rPr>
        <w:t>.</w:t>
      </w:r>
      <w:r w:rsidR="009948C0" w:rsidRPr="00E31E70">
        <w:rPr>
          <w:rFonts w:ascii="Book Antiqua" w:hAnsi="Book Antiqua"/>
        </w:rPr>
        <w:t xml:space="preserve"> </w:t>
      </w:r>
      <w:r w:rsidRPr="00E31E70">
        <w:rPr>
          <w:rFonts w:ascii="Book Antiqua" w:hAnsi="Book Antiqua"/>
        </w:rPr>
        <w:t>However, c</w:t>
      </w:r>
      <w:r w:rsidR="009948C0" w:rsidRPr="00E31E70">
        <w:rPr>
          <w:rFonts w:ascii="Book Antiqua" w:hAnsi="Book Antiqua"/>
        </w:rPr>
        <w:t xml:space="preserve">hronic hypocalcemia </w:t>
      </w:r>
      <w:r w:rsidRPr="00E31E70">
        <w:rPr>
          <w:rFonts w:ascii="Book Antiqua" w:hAnsi="Book Antiqua"/>
        </w:rPr>
        <w:t xml:space="preserve">in untreated CD patients due to poor absorption of minerals can result in </w:t>
      </w:r>
      <w:r w:rsidR="009948C0" w:rsidRPr="00E31E70">
        <w:rPr>
          <w:rFonts w:ascii="Book Antiqua" w:hAnsi="Book Antiqua"/>
        </w:rPr>
        <w:t xml:space="preserve">electrocardiographic </w:t>
      </w:r>
      <w:r w:rsidRPr="00E31E70">
        <w:rPr>
          <w:rFonts w:ascii="Book Antiqua" w:hAnsi="Book Antiqua"/>
        </w:rPr>
        <w:t xml:space="preserve">changes that </w:t>
      </w:r>
      <w:r w:rsidR="009948C0" w:rsidRPr="00E31E70">
        <w:rPr>
          <w:rFonts w:ascii="Book Antiqua" w:hAnsi="Book Antiqua"/>
        </w:rPr>
        <w:t xml:space="preserve">mimic acute myocardial </w:t>
      </w:r>
      <w:proofErr w:type="gramStart"/>
      <w:r w:rsidR="009948C0" w:rsidRPr="00E31E70">
        <w:rPr>
          <w:rFonts w:ascii="Book Antiqua" w:hAnsi="Book Antiqua"/>
        </w:rPr>
        <w:t>infarction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120</w:t>
      </w:r>
      <w:r w:rsidR="009948C0" w:rsidRPr="00E31E70">
        <w:rPr>
          <w:rFonts w:ascii="Book Antiqua" w:hAnsi="Book Antiqua"/>
          <w:vertAlign w:val="superscript"/>
        </w:rPr>
        <w:t>]</w:t>
      </w:r>
      <w:r w:rsidR="009948C0" w:rsidRPr="00E31E70">
        <w:rPr>
          <w:rFonts w:ascii="Book Antiqua" w:hAnsi="Book Antiqua"/>
        </w:rPr>
        <w:t>.</w:t>
      </w:r>
      <w:r w:rsidR="00090186" w:rsidRPr="00E31E70">
        <w:rPr>
          <w:rFonts w:ascii="Book Antiqua" w:hAnsi="Book Antiqua"/>
        </w:rPr>
        <w:t xml:space="preserve"> </w:t>
      </w:r>
      <w:r w:rsidR="00310E47" w:rsidRPr="00E31E70">
        <w:rPr>
          <w:rFonts w:ascii="Book Antiqua" w:hAnsi="Book Antiqua"/>
        </w:rPr>
        <w:t xml:space="preserve">In CD, there is a higher all-cause mortality one year post-myocardial infarction as compared with the general </w:t>
      </w:r>
      <w:proofErr w:type="gramStart"/>
      <w:r w:rsidR="00310E47" w:rsidRPr="00E31E70">
        <w:rPr>
          <w:rFonts w:ascii="Book Antiqua" w:hAnsi="Book Antiqua"/>
        </w:rPr>
        <w:t>population</w:t>
      </w:r>
      <w:r w:rsidR="004615CE" w:rsidRPr="00E31E70">
        <w:rPr>
          <w:rFonts w:ascii="Book Antiqua" w:hAnsi="Book Antiqua"/>
          <w:vertAlign w:val="superscript"/>
        </w:rPr>
        <w:t>[</w:t>
      </w:r>
      <w:proofErr w:type="gramEnd"/>
      <w:r w:rsidR="00B05E2A" w:rsidRPr="00E31E70">
        <w:rPr>
          <w:rFonts w:ascii="Book Antiqua" w:hAnsi="Book Antiqua"/>
          <w:vertAlign w:val="superscript"/>
        </w:rPr>
        <w:t>20</w:t>
      </w:r>
      <w:r w:rsidR="00310E47" w:rsidRPr="00E31E70">
        <w:rPr>
          <w:rFonts w:ascii="Book Antiqua" w:hAnsi="Book Antiqua"/>
          <w:vertAlign w:val="superscript"/>
        </w:rPr>
        <w:t>]</w:t>
      </w:r>
      <w:r w:rsidR="00310E47" w:rsidRPr="00E31E70">
        <w:rPr>
          <w:rFonts w:ascii="Book Antiqua" w:hAnsi="Book Antiqua"/>
        </w:rPr>
        <w:t xml:space="preserve">. </w:t>
      </w:r>
      <w:r w:rsidRPr="00E31E70">
        <w:rPr>
          <w:rFonts w:ascii="Book Antiqua" w:hAnsi="Book Antiqua"/>
        </w:rPr>
        <w:t>M</w:t>
      </w:r>
      <w:r w:rsidR="00090186" w:rsidRPr="00E31E70">
        <w:rPr>
          <w:rFonts w:ascii="Book Antiqua" w:hAnsi="Book Antiqua"/>
        </w:rPr>
        <w:t xml:space="preserve">esenteric infarction </w:t>
      </w:r>
      <w:r w:rsidRPr="00E31E70">
        <w:rPr>
          <w:rFonts w:ascii="Book Antiqua" w:hAnsi="Book Antiqua"/>
        </w:rPr>
        <w:t xml:space="preserve">has also </w:t>
      </w:r>
      <w:r w:rsidR="00090186" w:rsidRPr="00E31E70">
        <w:rPr>
          <w:rFonts w:ascii="Book Antiqua" w:hAnsi="Book Antiqua"/>
        </w:rPr>
        <w:t xml:space="preserve">occurred as a consequence of </w:t>
      </w:r>
      <w:r w:rsidR="00B92A2F" w:rsidRPr="00E31E70">
        <w:rPr>
          <w:rFonts w:ascii="Book Antiqua" w:hAnsi="Book Antiqua"/>
        </w:rPr>
        <w:t>CD</w:t>
      </w:r>
      <w:r w:rsidR="00090186" w:rsidRPr="00E31E70">
        <w:rPr>
          <w:rFonts w:ascii="Book Antiqua" w:hAnsi="Book Antiqua"/>
        </w:rPr>
        <w:t xml:space="preserve">, </w:t>
      </w:r>
      <w:r w:rsidR="009948C0" w:rsidRPr="00E31E70">
        <w:rPr>
          <w:rFonts w:ascii="Book Antiqua" w:hAnsi="Book Antiqua"/>
        </w:rPr>
        <w:t xml:space="preserve">and </w:t>
      </w:r>
      <w:r w:rsidR="00090186" w:rsidRPr="00E31E70">
        <w:rPr>
          <w:rFonts w:ascii="Book Antiqua" w:hAnsi="Book Antiqua"/>
        </w:rPr>
        <w:t xml:space="preserve">clinicians should be aware of this </w:t>
      </w:r>
      <w:proofErr w:type="gramStart"/>
      <w:r w:rsidR="00090186" w:rsidRPr="00E31E70">
        <w:rPr>
          <w:rFonts w:ascii="Book Antiqua" w:hAnsi="Book Antiqua"/>
        </w:rPr>
        <w:t>possibility</w:t>
      </w:r>
      <w:r w:rsidR="004615CE" w:rsidRPr="00E31E70">
        <w:rPr>
          <w:rFonts w:ascii="Book Antiqua" w:hAnsi="Book Antiqua"/>
          <w:vertAlign w:val="superscript"/>
        </w:rPr>
        <w:t>[</w:t>
      </w:r>
      <w:proofErr w:type="gramEnd"/>
      <w:r w:rsidR="00FA1630" w:rsidRPr="00E31E70">
        <w:rPr>
          <w:rFonts w:ascii="Book Antiqua" w:hAnsi="Book Antiqua"/>
          <w:vertAlign w:val="superscript"/>
        </w:rPr>
        <w:t>137</w:t>
      </w:r>
      <w:r w:rsidR="00090186" w:rsidRPr="00E31E70">
        <w:rPr>
          <w:rFonts w:ascii="Book Antiqua" w:hAnsi="Book Antiqua"/>
          <w:vertAlign w:val="superscript"/>
        </w:rPr>
        <w:t>]</w:t>
      </w:r>
      <w:r w:rsidR="00090186" w:rsidRPr="00E31E70">
        <w:rPr>
          <w:rFonts w:ascii="Book Antiqua" w:hAnsi="Book Antiqua"/>
        </w:rPr>
        <w:t>.</w:t>
      </w:r>
    </w:p>
    <w:p w14:paraId="74734485" w14:textId="77777777" w:rsidR="008B5DD5" w:rsidRPr="00E31E70" w:rsidRDefault="008B5DD5" w:rsidP="00E31E70">
      <w:pPr>
        <w:spacing w:line="360" w:lineRule="auto"/>
        <w:jc w:val="both"/>
        <w:rPr>
          <w:rFonts w:ascii="Book Antiqua" w:hAnsi="Book Antiqua"/>
          <w:b/>
        </w:rPr>
      </w:pPr>
    </w:p>
    <w:p w14:paraId="770482B3" w14:textId="14646958" w:rsidR="00C87CBC" w:rsidRPr="00E31E70" w:rsidRDefault="0080286A" w:rsidP="00DB22A6">
      <w:pPr>
        <w:spacing w:line="360" w:lineRule="auto"/>
        <w:jc w:val="both"/>
        <w:outlineLvl w:val="0"/>
        <w:rPr>
          <w:rFonts w:ascii="Book Antiqua" w:hAnsi="Book Antiqua"/>
          <w:b/>
          <w:lang w:eastAsia="zh-CN"/>
        </w:rPr>
      </w:pPr>
      <w:r w:rsidRPr="00E31E70">
        <w:rPr>
          <w:rFonts w:ascii="Book Antiqua" w:hAnsi="Book Antiqua"/>
          <w:b/>
          <w:i/>
        </w:rPr>
        <w:t xml:space="preserve">Heart </w:t>
      </w:r>
      <w:r w:rsidR="0087499F" w:rsidRPr="00E31E70">
        <w:rPr>
          <w:rFonts w:ascii="Book Antiqua" w:hAnsi="Book Antiqua"/>
          <w:b/>
          <w:i/>
        </w:rPr>
        <w:t>- electromechanical funct</w:t>
      </w:r>
      <w:r w:rsidR="00DD345A" w:rsidRPr="00E31E70">
        <w:rPr>
          <w:rFonts w:ascii="Book Antiqua" w:hAnsi="Book Antiqua"/>
          <w:b/>
          <w:i/>
        </w:rPr>
        <w:t>ion</w:t>
      </w:r>
      <w:r w:rsidR="00593796" w:rsidRPr="00E31E70">
        <w:rPr>
          <w:rFonts w:ascii="Book Antiqua" w:hAnsi="Book Antiqua"/>
          <w:b/>
          <w:i/>
        </w:rPr>
        <w:t>ing</w:t>
      </w:r>
      <w:r w:rsidR="00F70B66" w:rsidRPr="00E31E70">
        <w:rPr>
          <w:rFonts w:ascii="Book Antiqua" w:hAnsi="Book Antiqua"/>
          <w:b/>
          <w:i/>
        </w:rPr>
        <w:t xml:space="preserve"> (# = </w:t>
      </w:r>
      <w:r w:rsidR="009F067D" w:rsidRPr="00E31E70">
        <w:rPr>
          <w:rFonts w:ascii="Book Antiqua" w:hAnsi="Book Antiqua"/>
          <w:b/>
          <w:i/>
        </w:rPr>
        <w:t>7</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E85916" w:rsidRPr="00E31E70">
        <w:rPr>
          <w:rFonts w:ascii="Book Antiqua" w:hAnsi="Book Antiqua"/>
          <w:b/>
          <w:i/>
        </w:rPr>
        <w:t xml:space="preserve"> 20</w:t>
      </w:r>
      <w:r w:rsidR="009F067D" w:rsidRPr="00E31E70">
        <w:rPr>
          <w:rFonts w:ascii="Book Antiqua" w:hAnsi="Book Antiqua"/>
          <w:b/>
          <w:i/>
        </w:rPr>
        <w:t>1</w:t>
      </w:r>
      <w:r w:rsidR="00800670" w:rsidRPr="00E31E70">
        <w:rPr>
          <w:rFonts w:ascii="Book Antiqua" w:hAnsi="Book Antiqua"/>
          <w:b/>
          <w:i/>
        </w:rPr>
        <w:t>4</w:t>
      </w:r>
      <w:r w:rsidR="00B56ACA" w:rsidRPr="00E31E70">
        <w:rPr>
          <w:rFonts w:ascii="Book Antiqua" w:hAnsi="Book Antiqua"/>
          <w:b/>
          <w:i/>
        </w:rPr>
        <w:t xml:space="preserve"> </w:t>
      </w:r>
      <w:r w:rsidR="004615CE" w:rsidRPr="00E31E70">
        <w:rPr>
          <w:rFonts w:ascii="Book Antiqua" w:hAnsi="Book Antiqua"/>
          <w:b/>
          <w:i/>
        </w:rPr>
        <w:t>[</w:t>
      </w:r>
      <w:r w:rsidR="00800670" w:rsidRPr="00E31E70">
        <w:rPr>
          <w:rFonts w:ascii="Book Antiqua" w:hAnsi="Book Antiqua"/>
          <w:b/>
          <w:i/>
        </w:rPr>
        <w:t>2008 – 2016]</w:t>
      </w:r>
      <w:r w:rsidR="00F70B66" w:rsidRPr="00E31E70">
        <w:rPr>
          <w:rFonts w:ascii="Book Antiqua" w:hAnsi="Book Antiqua"/>
          <w:b/>
          <w:i/>
        </w:rPr>
        <w:t>)</w:t>
      </w:r>
    </w:p>
    <w:p w14:paraId="0316FFF9" w14:textId="772317FC" w:rsidR="003E037F" w:rsidRPr="00E31E70" w:rsidRDefault="00886C90" w:rsidP="00E31E70">
      <w:pPr>
        <w:spacing w:line="360" w:lineRule="auto"/>
        <w:jc w:val="both"/>
        <w:rPr>
          <w:rFonts w:ascii="Book Antiqua" w:hAnsi="Book Antiqua"/>
        </w:rPr>
      </w:pPr>
      <w:r w:rsidRPr="00E31E70">
        <w:rPr>
          <w:rFonts w:ascii="Book Antiqua" w:hAnsi="Book Antiqua"/>
        </w:rPr>
        <w:t xml:space="preserve">Measurement of electromechanical parameters is beneficial to determine the degree of cardiac involvement in </w:t>
      </w:r>
      <w:proofErr w:type="gramStart"/>
      <w:r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138</w:t>
      </w:r>
      <w:r w:rsidRPr="00E31E70">
        <w:rPr>
          <w:rFonts w:ascii="Book Antiqua" w:hAnsi="Book Antiqua"/>
          <w:vertAlign w:val="superscript"/>
        </w:rPr>
        <w:t>]</w:t>
      </w:r>
      <w:r w:rsidRPr="00E31E70">
        <w:rPr>
          <w:rFonts w:ascii="Book Antiqua" w:hAnsi="Book Antiqua"/>
        </w:rPr>
        <w:t xml:space="preserve">. </w:t>
      </w:r>
      <w:r w:rsidR="00D77D8E" w:rsidRPr="00E31E70">
        <w:rPr>
          <w:rFonts w:ascii="Book Antiqua" w:hAnsi="Book Antiqua"/>
        </w:rPr>
        <w:t xml:space="preserve">Atrial </w:t>
      </w:r>
      <w:r w:rsidR="00F1164A" w:rsidRPr="00E31E70">
        <w:rPr>
          <w:rFonts w:ascii="Book Antiqua" w:hAnsi="Book Antiqua"/>
        </w:rPr>
        <w:t xml:space="preserve">conduction </w:t>
      </w:r>
      <w:r w:rsidR="00D77D8E" w:rsidRPr="00E31E70">
        <w:rPr>
          <w:rFonts w:ascii="Book Antiqua" w:hAnsi="Book Antiqua"/>
        </w:rPr>
        <w:t xml:space="preserve">delays </w:t>
      </w:r>
      <w:r w:rsidRPr="00E31E70">
        <w:rPr>
          <w:rFonts w:ascii="Book Antiqua" w:hAnsi="Book Antiqua"/>
        </w:rPr>
        <w:t xml:space="preserve">are </w:t>
      </w:r>
      <w:r w:rsidR="00D77D8E" w:rsidRPr="00E31E70">
        <w:rPr>
          <w:rFonts w:ascii="Book Antiqua" w:hAnsi="Book Antiqua"/>
        </w:rPr>
        <w:t xml:space="preserve">significantly higher in </w:t>
      </w:r>
      <w:r w:rsidRPr="00E31E70">
        <w:rPr>
          <w:rFonts w:ascii="Book Antiqua" w:hAnsi="Book Antiqua"/>
        </w:rPr>
        <w:t xml:space="preserve">untreated </w:t>
      </w:r>
      <w:r w:rsidR="00D77D8E" w:rsidRPr="00E31E70">
        <w:rPr>
          <w:rFonts w:ascii="Book Antiqua" w:hAnsi="Book Antiqua"/>
        </w:rPr>
        <w:t xml:space="preserve">CD </w:t>
      </w:r>
      <w:r w:rsidR="00AE3583" w:rsidRPr="00E31E70">
        <w:rPr>
          <w:rFonts w:ascii="Book Antiqua" w:hAnsi="Book Antiqua"/>
        </w:rPr>
        <w:t xml:space="preserve">as </w:t>
      </w:r>
      <w:r w:rsidR="00D77D8E" w:rsidRPr="00E31E70">
        <w:rPr>
          <w:rFonts w:ascii="Book Antiqua" w:hAnsi="Book Antiqua"/>
        </w:rPr>
        <w:t>compared with healthy individuals</w:t>
      </w:r>
      <w:r w:rsidRPr="00E31E70">
        <w:rPr>
          <w:rFonts w:ascii="Book Antiqua" w:hAnsi="Book Antiqua"/>
        </w:rPr>
        <w:t>,</w:t>
      </w:r>
      <w:r w:rsidR="00D77D8E" w:rsidRPr="00E31E70">
        <w:rPr>
          <w:rFonts w:ascii="Book Antiqua" w:hAnsi="Book Antiqua"/>
        </w:rPr>
        <w:t xml:space="preserve"> and may lead to atrial </w:t>
      </w:r>
      <w:proofErr w:type="gramStart"/>
      <w:r w:rsidR="00D77D8E" w:rsidRPr="00E31E70">
        <w:rPr>
          <w:rFonts w:ascii="Book Antiqua" w:hAnsi="Book Antiqua"/>
        </w:rPr>
        <w:t>fibrillation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139</w:t>
      </w:r>
      <w:r w:rsidR="00D77D8E" w:rsidRPr="00E31E70">
        <w:rPr>
          <w:rFonts w:ascii="Book Antiqua" w:hAnsi="Book Antiqua"/>
          <w:vertAlign w:val="superscript"/>
        </w:rPr>
        <w:t>]</w:t>
      </w:r>
      <w:r w:rsidR="00D77D8E" w:rsidRPr="00E31E70">
        <w:rPr>
          <w:rFonts w:ascii="Book Antiqua" w:hAnsi="Book Antiqua"/>
        </w:rPr>
        <w:t xml:space="preserve">. </w:t>
      </w:r>
      <w:r w:rsidR="0032727A" w:rsidRPr="00E31E70">
        <w:rPr>
          <w:rFonts w:ascii="Book Antiqua" w:hAnsi="Book Antiqua"/>
        </w:rPr>
        <w:t xml:space="preserve">Measurement of atrial electromechanical delay parameters </w:t>
      </w:r>
      <w:r w:rsidR="00C53986" w:rsidRPr="00E31E70">
        <w:rPr>
          <w:rFonts w:ascii="Book Antiqua" w:hAnsi="Book Antiqua"/>
        </w:rPr>
        <w:t xml:space="preserve">might </w:t>
      </w:r>
      <w:r w:rsidRPr="00E31E70">
        <w:rPr>
          <w:rFonts w:ascii="Book Antiqua" w:hAnsi="Book Antiqua"/>
        </w:rPr>
        <w:t xml:space="preserve">therefore </w:t>
      </w:r>
      <w:r w:rsidR="0032727A" w:rsidRPr="00E31E70">
        <w:rPr>
          <w:rFonts w:ascii="Book Antiqua" w:hAnsi="Book Antiqua"/>
        </w:rPr>
        <w:t xml:space="preserve">be useful to </w:t>
      </w:r>
      <w:r w:rsidRPr="00E31E70">
        <w:rPr>
          <w:rFonts w:ascii="Book Antiqua" w:hAnsi="Book Antiqua"/>
        </w:rPr>
        <w:t xml:space="preserve">predict atrial fibrillation </w:t>
      </w:r>
      <w:proofErr w:type="gramStart"/>
      <w:r w:rsidR="0032727A" w:rsidRPr="00E31E70">
        <w:rPr>
          <w:rFonts w:ascii="Book Antiqua" w:hAnsi="Book Antiqua"/>
        </w:rPr>
        <w:t>risk</w:t>
      </w:r>
      <w:r w:rsidR="004615CE" w:rsidRPr="00E31E70">
        <w:rPr>
          <w:rFonts w:ascii="Book Antiqua" w:hAnsi="Book Antiqua"/>
          <w:vertAlign w:val="superscript"/>
        </w:rPr>
        <w:t>[</w:t>
      </w:r>
      <w:proofErr w:type="gramEnd"/>
      <w:r w:rsidR="00FA1630" w:rsidRPr="00E31E70">
        <w:rPr>
          <w:rFonts w:ascii="Book Antiqua" w:hAnsi="Book Antiqua"/>
          <w:vertAlign w:val="superscript"/>
        </w:rPr>
        <w:t>139</w:t>
      </w:r>
      <w:r w:rsidR="0032727A" w:rsidRPr="00E31E70">
        <w:rPr>
          <w:rFonts w:ascii="Book Antiqua" w:hAnsi="Book Antiqua"/>
          <w:vertAlign w:val="superscript"/>
        </w:rPr>
        <w:t>]</w:t>
      </w:r>
      <w:r w:rsidR="0032727A" w:rsidRPr="00E31E70">
        <w:rPr>
          <w:rFonts w:ascii="Book Antiqua" w:hAnsi="Book Antiqua"/>
        </w:rPr>
        <w:t xml:space="preserve">. </w:t>
      </w:r>
      <w:r w:rsidR="00D77D8E" w:rsidRPr="00E31E70">
        <w:rPr>
          <w:rFonts w:ascii="Book Antiqua" w:hAnsi="Book Antiqua"/>
        </w:rPr>
        <w:t xml:space="preserve">Statistically significant differences in left ventricular function as assessed by echocardiography imaging </w:t>
      </w:r>
      <w:r w:rsidRPr="00E31E70">
        <w:rPr>
          <w:rFonts w:ascii="Book Antiqua" w:hAnsi="Book Antiqua"/>
        </w:rPr>
        <w:t>are</w:t>
      </w:r>
      <w:r w:rsidR="00D77D8E" w:rsidRPr="00E31E70">
        <w:rPr>
          <w:rFonts w:ascii="Book Antiqua" w:hAnsi="Book Antiqua"/>
        </w:rPr>
        <w:t xml:space="preserve"> found </w:t>
      </w:r>
      <w:r w:rsidRPr="00E31E70">
        <w:rPr>
          <w:rFonts w:ascii="Book Antiqua" w:hAnsi="Book Antiqua"/>
        </w:rPr>
        <w:t xml:space="preserve">in </w:t>
      </w:r>
      <w:r w:rsidR="00D77D8E" w:rsidRPr="00E31E70">
        <w:rPr>
          <w:rFonts w:ascii="Book Antiqua" w:hAnsi="Book Antiqua"/>
        </w:rPr>
        <w:t xml:space="preserve">CD </w:t>
      </w:r>
      <w:r w:rsidRPr="00E31E70">
        <w:rPr>
          <w:rFonts w:ascii="Book Antiqua" w:hAnsi="Book Antiqua"/>
        </w:rPr>
        <w:t xml:space="preserve">patients versus </w:t>
      </w:r>
      <w:proofErr w:type="gramStart"/>
      <w:r w:rsidR="00D77D8E" w:rsidRPr="00E31E70">
        <w:rPr>
          <w:rFonts w:ascii="Book Antiqua" w:hAnsi="Book Antiqua"/>
        </w:rPr>
        <w:t>control</w:t>
      </w:r>
      <w:r w:rsidRPr="00E31E70">
        <w:rPr>
          <w:rFonts w:ascii="Book Antiqua" w:hAnsi="Book Antiqua"/>
        </w:rPr>
        <w:t>s</w:t>
      </w:r>
      <w:r w:rsidR="004615CE" w:rsidRPr="00E31E70">
        <w:rPr>
          <w:rFonts w:ascii="Book Antiqua" w:hAnsi="Book Antiqua"/>
          <w:vertAlign w:val="superscript"/>
        </w:rPr>
        <w:t>[</w:t>
      </w:r>
      <w:proofErr w:type="gramEnd"/>
      <w:r w:rsidR="00FA1630" w:rsidRPr="00E31E70">
        <w:rPr>
          <w:rFonts w:ascii="Book Antiqua" w:hAnsi="Book Antiqua"/>
          <w:vertAlign w:val="superscript"/>
        </w:rPr>
        <w:t>140</w:t>
      </w:r>
      <w:r w:rsidR="00D77D8E" w:rsidRPr="00E31E70">
        <w:rPr>
          <w:rFonts w:ascii="Book Antiqua" w:hAnsi="Book Antiqua"/>
          <w:vertAlign w:val="superscript"/>
        </w:rPr>
        <w:t>]</w:t>
      </w:r>
      <w:r w:rsidR="00D77D8E" w:rsidRPr="00E31E70">
        <w:rPr>
          <w:rFonts w:ascii="Book Antiqua" w:hAnsi="Book Antiqua"/>
        </w:rPr>
        <w:t xml:space="preserve">. Patients with CD </w:t>
      </w:r>
      <w:r w:rsidR="00AE3583" w:rsidRPr="00E31E70">
        <w:rPr>
          <w:rFonts w:ascii="Book Antiqua" w:hAnsi="Book Antiqua"/>
        </w:rPr>
        <w:t>can</w:t>
      </w:r>
      <w:r w:rsidR="00D77D8E" w:rsidRPr="00E31E70">
        <w:rPr>
          <w:rFonts w:ascii="Book Antiqua" w:hAnsi="Book Antiqua"/>
        </w:rPr>
        <w:t xml:space="preserve"> have impaired diastolic and systolic function as measured by tissue </w:t>
      </w:r>
      <w:r w:rsidR="00EB6868" w:rsidRPr="00E31E70">
        <w:rPr>
          <w:rFonts w:ascii="Book Antiqua" w:hAnsi="Book Antiqua"/>
        </w:rPr>
        <w:t>Doppler</w:t>
      </w:r>
      <w:r w:rsidR="00D77D8E" w:rsidRPr="00E31E70">
        <w:rPr>
          <w:rFonts w:ascii="Book Antiqua" w:hAnsi="Book Antiqua"/>
        </w:rPr>
        <w:t xml:space="preserve"> </w:t>
      </w:r>
      <w:proofErr w:type="gramStart"/>
      <w:r w:rsidR="00D77D8E" w:rsidRPr="00E31E70">
        <w:rPr>
          <w:rFonts w:ascii="Book Antiqua" w:hAnsi="Book Antiqua"/>
        </w:rPr>
        <w:t>echocardiography</w:t>
      </w:r>
      <w:r w:rsidR="004615CE" w:rsidRPr="00E31E70">
        <w:rPr>
          <w:rFonts w:ascii="Book Antiqua" w:hAnsi="Book Antiqua"/>
          <w:vertAlign w:val="superscript"/>
        </w:rPr>
        <w:t>[</w:t>
      </w:r>
      <w:proofErr w:type="gramEnd"/>
      <w:r w:rsidR="00FA1630" w:rsidRPr="00E31E70">
        <w:rPr>
          <w:rFonts w:ascii="Book Antiqua" w:hAnsi="Book Antiqua"/>
          <w:vertAlign w:val="superscript"/>
        </w:rPr>
        <w:t>141</w:t>
      </w:r>
      <w:r w:rsidR="00D77D8E" w:rsidRPr="00E31E70">
        <w:rPr>
          <w:rFonts w:ascii="Book Antiqua" w:hAnsi="Book Antiqua"/>
          <w:vertAlign w:val="superscript"/>
        </w:rPr>
        <w:t>]</w:t>
      </w:r>
      <w:r w:rsidR="00D77D8E" w:rsidRPr="00E31E70">
        <w:rPr>
          <w:rFonts w:ascii="Book Antiqua" w:hAnsi="Book Antiqua"/>
        </w:rPr>
        <w:t xml:space="preserve">. </w:t>
      </w:r>
      <w:r w:rsidR="004A56B5" w:rsidRPr="00E31E70">
        <w:rPr>
          <w:rFonts w:ascii="Book Antiqua" w:hAnsi="Book Antiqua"/>
        </w:rPr>
        <w:t xml:space="preserve">Mitral valve </w:t>
      </w:r>
      <w:proofErr w:type="gramStart"/>
      <w:r w:rsidR="004A56B5" w:rsidRPr="00E31E70">
        <w:rPr>
          <w:rFonts w:ascii="Book Antiqua" w:hAnsi="Book Antiqua"/>
        </w:rPr>
        <w:t>prolapse</w:t>
      </w:r>
      <w:r w:rsidR="004615CE" w:rsidRPr="00E31E70">
        <w:rPr>
          <w:rFonts w:ascii="Book Antiqua" w:hAnsi="Book Antiqua"/>
          <w:vertAlign w:val="superscript"/>
        </w:rPr>
        <w:t>[</w:t>
      </w:r>
      <w:proofErr w:type="gramEnd"/>
      <w:r w:rsidR="00FA1630" w:rsidRPr="00E31E70">
        <w:rPr>
          <w:rFonts w:ascii="Book Antiqua" w:hAnsi="Book Antiqua"/>
          <w:vertAlign w:val="superscript"/>
        </w:rPr>
        <w:t>142</w:t>
      </w:r>
      <w:r w:rsidR="00945E73" w:rsidRPr="00E31E70">
        <w:rPr>
          <w:rFonts w:ascii="Book Antiqua" w:hAnsi="Book Antiqua"/>
          <w:vertAlign w:val="superscript"/>
        </w:rPr>
        <w:t>]</w:t>
      </w:r>
      <w:r w:rsidR="004A56B5" w:rsidRPr="00E31E70">
        <w:rPr>
          <w:rFonts w:ascii="Book Antiqua" w:hAnsi="Book Antiqua"/>
        </w:rPr>
        <w:t xml:space="preserve"> </w:t>
      </w:r>
      <w:r w:rsidR="00D77D8E" w:rsidRPr="00E31E70">
        <w:rPr>
          <w:rFonts w:ascii="Book Antiqua" w:hAnsi="Book Antiqua"/>
        </w:rPr>
        <w:t>and subclinical myocardial dysfunction of both ventricles</w:t>
      </w:r>
      <w:r w:rsidR="004615CE" w:rsidRPr="00E31E70">
        <w:rPr>
          <w:rFonts w:ascii="Book Antiqua" w:hAnsi="Book Antiqua"/>
          <w:vertAlign w:val="superscript"/>
        </w:rPr>
        <w:t>[</w:t>
      </w:r>
      <w:r w:rsidR="00FA1630" w:rsidRPr="00E31E70">
        <w:rPr>
          <w:rFonts w:ascii="Book Antiqua" w:hAnsi="Book Antiqua"/>
          <w:vertAlign w:val="superscript"/>
        </w:rPr>
        <w:t>143</w:t>
      </w:r>
      <w:r w:rsidR="00945E73" w:rsidRPr="00E31E70">
        <w:rPr>
          <w:rFonts w:ascii="Book Antiqua" w:hAnsi="Book Antiqua"/>
          <w:vertAlign w:val="superscript"/>
        </w:rPr>
        <w:t>]</w:t>
      </w:r>
      <w:r w:rsidR="00D77D8E" w:rsidRPr="00E31E70">
        <w:rPr>
          <w:rFonts w:ascii="Book Antiqua" w:hAnsi="Book Antiqua"/>
        </w:rPr>
        <w:t xml:space="preserve"> </w:t>
      </w:r>
      <w:r w:rsidR="0032727A" w:rsidRPr="00E31E70">
        <w:rPr>
          <w:rFonts w:ascii="Book Antiqua" w:hAnsi="Book Antiqua"/>
        </w:rPr>
        <w:t>can be present in</w:t>
      </w:r>
      <w:r w:rsidR="00C53986" w:rsidRPr="00E31E70">
        <w:rPr>
          <w:rFonts w:ascii="Book Antiqua" w:hAnsi="Book Antiqua"/>
        </w:rPr>
        <w:t xml:space="preserve"> both</w:t>
      </w:r>
      <w:r w:rsidR="0032727A" w:rsidRPr="00E31E70">
        <w:rPr>
          <w:rFonts w:ascii="Book Antiqua" w:hAnsi="Book Antiqua"/>
        </w:rPr>
        <w:t xml:space="preserve"> </w:t>
      </w:r>
      <w:r w:rsidR="00AE3583" w:rsidRPr="00E31E70">
        <w:rPr>
          <w:rFonts w:ascii="Book Antiqua" w:hAnsi="Book Antiqua"/>
        </w:rPr>
        <w:t xml:space="preserve">the pediatric </w:t>
      </w:r>
      <w:r w:rsidR="00E52997" w:rsidRPr="00E31E70">
        <w:rPr>
          <w:rFonts w:ascii="Book Antiqua" w:hAnsi="Book Antiqua"/>
        </w:rPr>
        <w:t xml:space="preserve">and adult </w:t>
      </w:r>
      <w:r w:rsidR="00AE3583" w:rsidRPr="00E31E70">
        <w:rPr>
          <w:rFonts w:ascii="Book Antiqua" w:hAnsi="Book Antiqua"/>
        </w:rPr>
        <w:t>CD population</w:t>
      </w:r>
      <w:r w:rsidR="00D77D8E" w:rsidRPr="00E31E70">
        <w:rPr>
          <w:rFonts w:ascii="Book Antiqua" w:hAnsi="Book Antiqua"/>
        </w:rPr>
        <w:t xml:space="preserve">. </w:t>
      </w:r>
      <w:r w:rsidRPr="00E31E70">
        <w:rPr>
          <w:rFonts w:ascii="Book Antiqua" w:hAnsi="Book Antiqua"/>
        </w:rPr>
        <w:t>In</w:t>
      </w:r>
      <w:r w:rsidR="00AE3583" w:rsidRPr="00E31E70">
        <w:rPr>
          <w:rFonts w:ascii="Book Antiqua" w:hAnsi="Book Antiqua"/>
        </w:rPr>
        <w:t xml:space="preserve"> children</w:t>
      </w:r>
      <w:r w:rsidRPr="00E31E70">
        <w:rPr>
          <w:rFonts w:ascii="Book Antiqua" w:hAnsi="Book Antiqua"/>
        </w:rPr>
        <w:t>,</w:t>
      </w:r>
      <w:r w:rsidR="0032727A" w:rsidRPr="00E31E70">
        <w:rPr>
          <w:rFonts w:ascii="Book Antiqua" w:hAnsi="Book Antiqua"/>
        </w:rPr>
        <w:t xml:space="preserve"> </w:t>
      </w:r>
      <w:r w:rsidR="00D77D8E" w:rsidRPr="00E31E70">
        <w:rPr>
          <w:rFonts w:ascii="Book Antiqua" w:hAnsi="Book Antiqua"/>
        </w:rPr>
        <w:t xml:space="preserve">significantly lower contractility indices and higher left ventricular dimensions </w:t>
      </w:r>
      <w:r w:rsidRPr="00E31E70">
        <w:rPr>
          <w:rFonts w:ascii="Book Antiqua" w:hAnsi="Book Antiqua"/>
        </w:rPr>
        <w:t xml:space="preserve">are evident </w:t>
      </w:r>
      <w:r w:rsidR="00D77D8E" w:rsidRPr="00E31E70">
        <w:rPr>
          <w:rFonts w:ascii="Book Antiqua" w:hAnsi="Book Antiqua"/>
        </w:rPr>
        <w:t xml:space="preserve">as compared with </w:t>
      </w:r>
      <w:proofErr w:type="gramStart"/>
      <w:r w:rsidR="00D77D8E" w:rsidRPr="00E31E70">
        <w:rPr>
          <w:rFonts w:ascii="Book Antiqua" w:hAnsi="Book Antiqua"/>
        </w:rPr>
        <w:t>controls</w:t>
      </w:r>
      <w:r w:rsidR="004615CE" w:rsidRPr="00E31E70">
        <w:rPr>
          <w:rFonts w:ascii="Book Antiqua" w:hAnsi="Book Antiqua"/>
          <w:vertAlign w:val="superscript"/>
        </w:rPr>
        <w:t>[</w:t>
      </w:r>
      <w:proofErr w:type="gramEnd"/>
      <w:r w:rsidR="00FA1630" w:rsidRPr="00E31E70">
        <w:rPr>
          <w:rFonts w:ascii="Book Antiqua" w:hAnsi="Book Antiqua"/>
          <w:vertAlign w:val="superscript"/>
        </w:rPr>
        <w:t>144</w:t>
      </w:r>
      <w:r w:rsidR="00D77D8E" w:rsidRPr="00E31E70">
        <w:rPr>
          <w:rFonts w:ascii="Book Antiqua" w:hAnsi="Book Antiqua"/>
          <w:vertAlign w:val="superscript"/>
        </w:rPr>
        <w:t>]</w:t>
      </w:r>
      <w:r w:rsidR="00D77D8E" w:rsidRPr="00E31E70">
        <w:rPr>
          <w:rFonts w:ascii="Book Antiqua" w:hAnsi="Book Antiqua"/>
        </w:rPr>
        <w:t xml:space="preserve">. </w:t>
      </w:r>
      <w:r w:rsidR="00AE3583" w:rsidRPr="00E31E70">
        <w:rPr>
          <w:rFonts w:ascii="Book Antiqua" w:hAnsi="Book Antiqua"/>
        </w:rPr>
        <w:t>O</w:t>
      </w:r>
      <w:r w:rsidR="00D77D8E" w:rsidRPr="00E31E70">
        <w:rPr>
          <w:rFonts w:ascii="Book Antiqua" w:hAnsi="Book Antiqua"/>
        </w:rPr>
        <w:t xml:space="preserve">n the GFD, valve regurgitations resolve, and echocardiographic parameters significantly </w:t>
      </w:r>
      <w:proofErr w:type="gramStart"/>
      <w:r w:rsidR="00D77D8E" w:rsidRPr="00E31E70">
        <w:rPr>
          <w:rFonts w:ascii="Book Antiqua" w:hAnsi="Book Antiqua"/>
        </w:rPr>
        <w:t>improve</w:t>
      </w:r>
      <w:r w:rsidR="004615CE" w:rsidRPr="00E31E70">
        <w:rPr>
          <w:rFonts w:ascii="Book Antiqua" w:hAnsi="Book Antiqua"/>
          <w:vertAlign w:val="superscript"/>
        </w:rPr>
        <w:t>[</w:t>
      </w:r>
      <w:proofErr w:type="gramEnd"/>
      <w:r w:rsidR="00FA1630" w:rsidRPr="00E31E70">
        <w:rPr>
          <w:rFonts w:ascii="Book Antiqua" w:hAnsi="Book Antiqua"/>
          <w:vertAlign w:val="superscript"/>
        </w:rPr>
        <w:t>144</w:t>
      </w:r>
      <w:r w:rsidR="00D77D8E" w:rsidRPr="00E31E70">
        <w:rPr>
          <w:rFonts w:ascii="Book Antiqua" w:hAnsi="Book Antiqua"/>
          <w:vertAlign w:val="superscript"/>
        </w:rPr>
        <w:t>]</w:t>
      </w:r>
      <w:r w:rsidR="00D77D8E" w:rsidRPr="00E31E70">
        <w:rPr>
          <w:rFonts w:ascii="Book Antiqua" w:hAnsi="Book Antiqua"/>
        </w:rPr>
        <w:t xml:space="preserve">. </w:t>
      </w:r>
    </w:p>
    <w:p w14:paraId="6096BAF4" w14:textId="77777777" w:rsidR="00E14498" w:rsidRPr="00E31E70" w:rsidRDefault="00E14498" w:rsidP="00E31E70">
      <w:pPr>
        <w:spacing w:line="360" w:lineRule="auto"/>
        <w:jc w:val="both"/>
        <w:rPr>
          <w:rFonts w:ascii="Book Antiqua" w:hAnsi="Book Antiqua"/>
        </w:rPr>
      </w:pPr>
    </w:p>
    <w:p w14:paraId="0F0E084C" w14:textId="645B3782" w:rsidR="00C87CBC" w:rsidRPr="00E31E70" w:rsidRDefault="0080286A" w:rsidP="00DB22A6">
      <w:pPr>
        <w:spacing w:line="360" w:lineRule="auto"/>
        <w:jc w:val="both"/>
        <w:outlineLvl w:val="0"/>
        <w:rPr>
          <w:rFonts w:ascii="Book Antiqua" w:hAnsi="Book Antiqua"/>
          <w:b/>
          <w:i/>
        </w:rPr>
      </w:pPr>
      <w:r w:rsidRPr="00E31E70">
        <w:rPr>
          <w:rFonts w:ascii="Book Antiqua" w:hAnsi="Book Antiqua"/>
          <w:b/>
          <w:i/>
        </w:rPr>
        <w:t xml:space="preserve">Heart - </w:t>
      </w:r>
      <w:r w:rsidR="00DB22A6">
        <w:rPr>
          <w:rFonts w:ascii="Book Antiqua" w:hAnsi="Book Antiqua"/>
          <w:b/>
          <w:i/>
        </w:rPr>
        <w:t>ischemic</w:t>
      </w:r>
      <w:r w:rsidR="0087499F" w:rsidRPr="00E31E70">
        <w:rPr>
          <w:rFonts w:ascii="Book Antiqua" w:hAnsi="Book Antiqua"/>
          <w:b/>
          <w:i/>
        </w:rPr>
        <w:t xml:space="preserve"> heart d</w:t>
      </w:r>
      <w:r w:rsidR="00C87CBC" w:rsidRPr="00E31E70">
        <w:rPr>
          <w:rFonts w:ascii="Book Antiqua" w:hAnsi="Book Antiqua"/>
          <w:b/>
          <w:i/>
        </w:rPr>
        <w:t>isease</w:t>
      </w:r>
      <w:r w:rsidR="00F70B66" w:rsidRPr="00E31E70">
        <w:rPr>
          <w:rFonts w:ascii="Book Antiqua" w:hAnsi="Book Antiqua"/>
          <w:b/>
          <w:i/>
        </w:rPr>
        <w:t xml:space="preserve"> (# = </w:t>
      </w:r>
      <w:r w:rsidR="005A7F05" w:rsidRPr="00E31E70">
        <w:rPr>
          <w:rFonts w:ascii="Book Antiqua" w:hAnsi="Book Antiqua"/>
          <w:b/>
          <w:i/>
        </w:rPr>
        <w:t>1</w:t>
      </w:r>
      <w:r w:rsidR="006F0EDA" w:rsidRPr="00E31E70">
        <w:rPr>
          <w:rFonts w:ascii="Book Antiqua" w:hAnsi="Book Antiqua"/>
          <w:b/>
          <w:i/>
        </w:rPr>
        <w:t>1</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5A7F05" w:rsidRPr="00E31E70">
        <w:rPr>
          <w:rFonts w:ascii="Book Antiqua" w:hAnsi="Book Antiqua"/>
          <w:b/>
          <w:i/>
        </w:rPr>
        <w:t xml:space="preserve"> 20</w:t>
      </w:r>
      <w:r w:rsidR="009F067D" w:rsidRPr="00E31E70">
        <w:rPr>
          <w:rFonts w:ascii="Book Antiqua" w:hAnsi="Book Antiqua"/>
          <w:b/>
          <w:i/>
        </w:rPr>
        <w:t>1</w:t>
      </w:r>
      <w:r w:rsidR="008A24F6" w:rsidRPr="00E31E70">
        <w:rPr>
          <w:rFonts w:ascii="Book Antiqua" w:hAnsi="Book Antiqua"/>
          <w:b/>
          <w:i/>
        </w:rPr>
        <w:t>4</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2004 – 2016]</w:t>
      </w:r>
      <w:r w:rsidR="00F70B66" w:rsidRPr="00E31E70">
        <w:rPr>
          <w:rFonts w:ascii="Book Antiqua" w:hAnsi="Book Antiqua"/>
          <w:b/>
          <w:i/>
        </w:rPr>
        <w:t>)</w:t>
      </w:r>
    </w:p>
    <w:p w14:paraId="2E2F0942" w14:textId="4E26B519" w:rsidR="00A75A15" w:rsidRPr="00E31E70" w:rsidRDefault="00F5170B" w:rsidP="00E31E70">
      <w:pPr>
        <w:spacing w:line="360" w:lineRule="auto"/>
        <w:jc w:val="both"/>
        <w:rPr>
          <w:rFonts w:ascii="Book Antiqua" w:hAnsi="Book Antiqua"/>
        </w:rPr>
      </w:pPr>
      <w:r w:rsidRPr="00E31E70">
        <w:rPr>
          <w:rFonts w:ascii="Book Antiqua" w:hAnsi="Book Antiqua"/>
        </w:rPr>
        <w:lastRenderedPageBreak/>
        <w:t xml:space="preserve">There is an increased risk of </w:t>
      </w:r>
      <w:r w:rsidR="00DB22A6">
        <w:rPr>
          <w:rFonts w:ascii="Book Antiqua" w:hAnsi="Book Antiqua"/>
        </w:rPr>
        <w:t>ischemic</w:t>
      </w:r>
      <w:r w:rsidRPr="00E31E70">
        <w:rPr>
          <w:rFonts w:ascii="Book Antiqua" w:hAnsi="Book Antiqua"/>
          <w:i/>
        </w:rPr>
        <w:t xml:space="preserve"> </w:t>
      </w:r>
      <w:r w:rsidRPr="00E31E70">
        <w:rPr>
          <w:rFonts w:ascii="Book Antiqua" w:hAnsi="Book Antiqua"/>
        </w:rPr>
        <w:t xml:space="preserve">heart disease and higher cardiovascular mortality in </w:t>
      </w:r>
      <w:proofErr w:type="gramStart"/>
      <w:r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145</w:t>
      </w:r>
      <w:r w:rsidR="00DC5019" w:rsidRPr="00E31E70">
        <w:rPr>
          <w:rFonts w:ascii="Book Antiqua" w:hAnsi="Book Antiqua"/>
          <w:vertAlign w:val="superscript"/>
        </w:rPr>
        <w:t>,</w:t>
      </w:r>
      <w:r w:rsidR="00FA1630" w:rsidRPr="00E31E70">
        <w:rPr>
          <w:rFonts w:ascii="Book Antiqua" w:hAnsi="Book Antiqua"/>
          <w:vertAlign w:val="superscript"/>
        </w:rPr>
        <w:t>146</w:t>
      </w:r>
      <w:r w:rsidRPr="00E31E70">
        <w:rPr>
          <w:rFonts w:ascii="Book Antiqua" w:hAnsi="Book Antiqua"/>
          <w:vertAlign w:val="superscript"/>
        </w:rPr>
        <w:t>]</w:t>
      </w:r>
      <w:r w:rsidRPr="00E31E70">
        <w:rPr>
          <w:rFonts w:ascii="Book Antiqua" w:hAnsi="Book Antiqua"/>
        </w:rPr>
        <w:t xml:space="preserve"> despite the lack of traditional risk factors</w:t>
      </w:r>
      <w:r w:rsidR="004615CE" w:rsidRPr="00E31E70">
        <w:rPr>
          <w:rFonts w:ascii="Book Antiqua" w:hAnsi="Book Antiqua"/>
          <w:vertAlign w:val="superscript"/>
        </w:rPr>
        <w:t>[</w:t>
      </w:r>
      <w:r w:rsidR="00B05E2A" w:rsidRPr="00E31E70">
        <w:rPr>
          <w:rFonts w:ascii="Book Antiqua" w:hAnsi="Book Antiqua"/>
          <w:vertAlign w:val="superscript"/>
        </w:rPr>
        <w:t>26</w:t>
      </w:r>
      <w:r w:rsidRPr="00E31E70">
        <w:rPr>
          <w:rFonts w:ascii="Book Antiqua" w:hAnsi="Book Antiqua"/>
          <w:vertAlign w:val="superscript"/>
        </w:rPr>
        <w:t>,</w:t>
      </w:r>
      <w:r w:rsidR="00FA1630" w:rsidRPr="00E31E70">
        <w:rPr>
          <w:rFonts w:ascii="Book Antiqua" w:hAnsi="Book Antiqua"/>
          <w:vertAlign w:val="superscript"/>
        </w:rPr>
        <w:t>147</w:t>
      </w:r>
      <w:r w:rsidRPr="00E31E70">
        <w:rPr>
          <w:rFonts w:ascii="Book Antiqua" w:hAnsi="Book Antiqua"/>
          <w:vertAlign w:val="superscript"/>
        </w:rPr>
        <w:t>]</w:t>
      </w:r>
      <w:r w:rsidRPr="00E31E70">
        <w:rPr>
          <w:rFonts w:ascii="Book Antiqua" w:hAnsi="Book Antiqua"/>
        </w:rPr>
        <w:t xml:space="preserve"> including blood pressure, body mass index, serum cholesterol, lipids, exercise, and smoking</w:t>
      </w:r>
      <w:r w:rsidR="004615CE" w:rsidRPr="00E31E70">
        <w:rPr>
          <w:rFonts w:ascii="Book Antiqua" w:hAnsi="Book Antiqua"/>
          <w:vertAlign w:val="superscript"/>
        </w:rPr>
        <w:t>[</w:t>
      </w:r>
      <w:r w:rsidR="00E91969" w:rsidRPr="00E31E70">
        <w:rPr>
          <w:rFonts w:ascii="Book Antiqua" w:hAnsi="Book Antiqua"/>
          <w:vertAlign w:val="superscript"/>
        </w:rPr>
        <w:t>4,</w:t>
      </w:r>
      <w:r w:rsidR="00FA1630" w:rsidRPr="00E31E70">
        <w:rPr>
          <w:rFonts w:ascii="Book Antiqua" w:hAnsi="Book Antiqua"/>
          <w:vertAlign w:val="superscript"/>
        </w:rPr>
        <w:t>148</w:t>
      </w:r>
      <w:r w:rsidRPr="00E31E70">
        <w:rPr>
          <w:rFonts w:ascii="Book Antiqua" w:hAnsi="Book Antiqua"/>
          <w:vertAlign w:val="superscript"/>
        </w:rPr>
        <w:t>]</w:t>
      </w:r>
      <w:r w:rsidRPr="00E31E70">
        <w:rPr>
          <w:rFonts w:ascii="Book Antiqua" w:hAnsi="Book Antiqua"/>
        </w:rPr>
        <w:t xml:space="preserve">. First-degree relatives of CD patients are also at an increased risk of </w:t>
      </w:r>
      <w:r w:rsidR="00DB22A6">
        <w:rPr>
          <w:rFonts w:ascii="Book Antiqua" w:hAnsi="Book Antiqua"/>
        </w:rPr>
        <w:t>ischemic</w:t>
      </w:r>
      <w:r w:rsidRPr="00E31E70">
        <w:rPr>
          <w:rFonts w:ascii="Book Antiqua" w:hAnsi="Book Antiqua"/>
          <w:i/>
        </w:rPr>
        <w:t xml:space="preserve"> </w:t>
      </w:r>
      <w:r w:rsidRPr="00E31E70">
        <w:rPr>
          <w:rFonts w:ascii="Book Antiqua" w:hAnsi="Book Antiqua"/>
        </w:rPr>
        <w:t xml:space="preserve">heart disease, but the excess risk is </w:t>
      </w:r>
      <w:proofErr w:type="gramStart"/>
      <w:r w:rsidRPr="00E31E70">
        <w:rPr>
          <w:rFonts w:ascii="Book Antiqua" w:hAnsi="Book Antiqua"/>
        </w:rPr>
        <w:t>slight</w:t>
      </w:r>
      <w:r w:rsidR="004615CE" w:rsidRPr="00E31E70">
        <w:rPr>
          <w:rFonts w:ascii="Book Antiqua" w:hAnsi="Book Antiqua"/>
          <w:vertAlign w:val="superscript"/>
        </w:rPr>
        <w:t>[</w:t>
      </w:r>
      <w:proofErr w:type="gramEnd"/>
      <w:r w:rsidR="00FA1630" w:rsidRPr="00E31E70">
        <w:rPr>
          <w:rFonts w:ascii="Book Antiqua" w:hAnsi="Book Antiqua"/>
          <w:vertAlign w:val="superscript"/>
        </w:rPr>
        <w:t>149</w:t>
      </w:r>
      <w:r w:rsidRPr="00E31E70">
        <w:rPr>
          <w:rFonts w:ascii="Book Antiqua" w:hAnsi="Book Antiqua"/>
          <w:vertAlign w:val="superscript"/>
        </w:rPr>
        <w:t>]</w:t>
      </w:r>
      <w:r w:rsidRPr="00E31E70">
        <w:rPr>
          <w:rFonts w:ascii="Book Antiqua" w:hAnsi="Book Antiqua"/>
        </w:rPr>
        <w:t xml:space="preserve">. </w:t>
      </w:r>
      <w:r w:rsidR="00623A73" w:rsidRPr="00E31E70">
        <w:rPr>
          <w:rFonts w:ascii="Book Antiqua" w:hAnsi="Book Antiqua"/>
        </w:rPr>
        <w:t xml:space="preserve">CD and </w:t>
      </w:r>
      <w:r w:rsidR="00DB22A6">
        <w:rPr>
          <w:rFonts w:ascii="Book Antiqua" w:hAnsi="Book Antiqua"/>
        </w:rPr>
        <w:t>ischemic</w:t>
      </w:r>
      <w:r w:rsidR="007A3140" w:rsidRPr="00E31E70">
        <w:rPr>
          <w:rFonts w:ascii="Book Antiqua" w:hAnsi="Book Antiqua"/>
          <w:i/>
        </w:rPr>
        <w:t xml:space="preserve"> </w:t>
      </w:r>
      <w:r w:rsidR="007A3140" w:rsidRPr="00E31E70">
        <w:rPr>
          <w:rFonts w:ascii="Book Antiqua" w:hAnsi="Book Antiqua"/>
        </w:rPr>
        <w:t xml:space="preserve">heart disease </w:t>
      </w:r>
      <w:r w:rsidR="00623A73" w:rsidRPr="00E31E70">
        <w:rPr>
          <w:rFonts w:ascii="Book Antiqua" w:hAnsi="Book Antiqua"/>
        </w:rPr>
        <w:t xml:space="preserve">may share </w:t>
      </w:r>
      <w:r w:rsidR="009B3784" w:rsidRPr="00E31E70">
        <w:rPr>
          <w:rFonts w:ascii="Book Antiqua" w:hAnsi="Book Antiqua"/>
        </w:rPr>
        <w:t xml:space="preserve">a </w:t>
      </w:r>
      <w:r w:rsidR="00623A73" w:rsidRPr="00E31E70">
        <w:rPr>
          <w:rFonts w:ascii="Book Antiqua" w:hAnsi="Book Antiqua"/>
        </w:rPr>
        <w:t>common underlying link</w:t>
      </w:r>
      <w:r w:rsidR="009B3784" w:rsidRPr="00E31E70">
        <w:rPr>
          <w:rFonts w:ascii="Book Antiqua" w:hAnsi="Book Antiqua"/>
        </w:rPr>
        <w:t xml:space="preserve">, rather than a cause-and-effect </w:t>
      </w:r>
      <w:proofErr w:type="gramStart"/>
      <w:r w:rsidR="009B3784" w:rsidRPr="00E31E70">
        <w:rPr>
          <w:rFonts w:ascii="Book Antiqua" w:hAnsi="Book Antiqua"/>
        </w:rPr>
        <w:t>relationship</w:t>
      </w:r>
      <w:r w:rsidR="004615CE" w:rsidRPr="00E31E70">
        <w:rPr>
          <w:rFonts w:ascii="Book Antiqua" w:hAnsi="Book Antiqua"/>
          <w:vertAlign w:val="superscript"/>
        </w:rPr>
        <w:t>[</w:t>
      </w:r>
      <w:proofErr w:type="gramEnd"/>
      <w:r w:rsidR="00B05E2A" w:rsidRPr="00E31E70">
        <w:rPr>
          <w:rFonts w:ascii="Book Antiqua" w:hAnsi="Book Antiqua"/>
          <w:vertAlign w:val="superscript"/>
        </w:rPr>
        <w:t>18</w:t>
      </w:r>
      <w:r w:rsidR="00E91969" w:rsidRPr="00E31E70">
        <w:rPr>
          <w:rFonts w:ascii="Book Antiqua" w:hAnsi="Book Antiqua"/>
          <w:vertAlign w:val="superscript"/>
        </w:rPr>
        <w:t>,</w:t>
      </w:r>
      <w:r w:rsidR="00FA1630" w:rsidRPr="00E31E70">
        <w:rPr>
          <w:rFonts w:ascii="Book Antiqua" w:hAnsi="Book Antiqua"/>
          <w:vertAlign w:val="superscript"/>
        </w:rPr>
        <w:t>150</w:t>
      </w:r>
      <w:r w:rsidR="00327FA0" w:rsidRPr="00E31E70">
        <w:rPr>
          <w:rFonts w:ascii="Book Antiqua" w:hAnsi="Book Antiqua"/>
          <w:vertAlign w:val="superscript"/>
        </w:rPr>
        <w:t>]</w:t>
      </w:r>
      <w:r w:rsidR="00327FA0" w:rsidRPr="00E31E70">
        <w:rPr>
          <w:rFonts w:ascii="Book Antiqua" w:hAnsi="Book Antiqua"/>
        </w:rPr>
        <w:t xml:space="preserve">. </w:t>
      </w:r>
      <w:r w:rsidR="007A3140" w:rsidRPr="00E31E70">
        <w:rPr>
          <w:rFonts w:ascii="Book Antiqua" w:hAnsi="Book Antiqua"/>
        </w:rPr>
        <w:t xml:space="preserve">The underlying association between CD and </w:t>
      </w:r>
      <w:r w:rsidR="00DB22A6">
        <w:rPr>
          <w:rFonts w:ascii="Book Antiqua" w:hAnsi="Book Antiqua"/>
        </w:rPr>
        <w:t>ischemic</w:t>
      </w:r>
      <w:r w:rsidR="008B5B3D" w:rsidRPr="00E31E70">
        <w:rPr>
          <w:rFonts w:ascii="Book Antiqua" w:hAnsi="Book Antiqua"/>
          <w:i/>
        </w:rPr>
        <w:t xml:space="preserve"> </w:t>
      </w:r>
      <w:r w:rsidR="008B5B3D" w:rsidRPr="00E31E70">
        <w:rPr>
          <w:rFonts w:ascii="Book Antiqua" w:hAnsi="Book Antiqua"/>
        </w:rPr>
        <w:t xml:space="preserve">heart disease </w:t>
      </w:r>
      <w:r w:rsidR="007A3140" w:rsidRPr="00E31E70">
        <w:rPr>
          <w:rFonts w:ascii="Book Antiqua" w:hAnsi="Book Antiqua"/>
        </w:rPr>
        <w:t xml:space="preserve">may be chronic inflammation, a major risk factor in the general population; however, potential confounders may </w:t>
      </w:r>
      <w:r w:rsidRPr="00E31E70">
        <w:rPr>
          <w:rFonts w:ascii="Book Antiqua" w:hAnsi="Book Antiqua"/>
        </w:rPr>
        <w:t xml:space="preserve">also be </w:t>
      </w:r>
      <w:proofErr w:type="gramStart"/>
      <w:r w:rsidRPr="00E31E70">
        <w:rPr>
          <w:rFonts w:ascii="Book Antiqua" w:hAnsi="Book Antiqua"/>
        </w:rPr>
        <w:t>involved</w:t>
      </w:r>
      <w:r w:rsidR="004615CE" w:rsidRPr="00E31E70">
        <w:rPr>
          <w:rFonts w:ascii="Book Antiqua" w:hAnsi="Book Antiqua"/>
          <w:vertAlign w:val="superscript"/>
        </w:rPr>
        <w:t>[</w:t>
      </w:r>
      <w:proofErr w:type="gramEnd"/>
      <w:r w:rsidR="00B05E2A" w:rsidRPr="00E31E70">
        <w:rPr>
          <w:rFonts w:ascii="Book Antiqua" w:hAnsi="Book Antiqua"/>
          <w:vertAlign w:val="superscript"/>
        </w:rPr>
        <w:t>18</w:t>
      </w:r>
      <w:r w:rsidR="009B3784" w:rsidRPr="00E31E70">
        <w:rPr>
          <w:rFonts w:ascii="Book Antiqua" w:hAnsi="Book Antiqua"/>
          <w:vertAlign w:val="superscript"/>
        </w:rPr>
        <w:t>,</w:t>
      </w:r>
      <w:r w:rsidR="00FA1630" w:rsidRPr="00E31E70">
        <w:rPr>
          <w:rFonts w:ascii="Book Antiqua" w:hAnsi="Book Antiqua"/>
          <w:vertAlign w:val="superscript"/>
        </w:rPr>
        <w:t>146</w:t>
      </w:r>
      <w:r w:rsidR="00ED2DD9" w:rsidRPr="00E31E70">
        <w:rPr>
          <w:rFonts w:ascii="Book Antiqua" w:hAnsi="Book Antiqua"/>
          <w:vertAlign w:val="superscript"/>
        </w:rPr>
        <w:t>,</w:t>
      </w:r>
      <w:r w:rsidR="00FA1630" w:rsidRPr="00E31E70">
        <w:rPr>
          <w:rFonts w:ascii="Book Antiqua" w:hAnsi="Book Antiqua"/>
          <w:vertAlign w:val="superscript"/>
        </w:rPr>
        <w:t>148</w:t>
      </w:r>
      <w:r w:rsidR="007A3140" w:rsidRPr="00E31E70">
        <w:rPr>
          <w:rFonts w:ascii="Book Antiqua" w:hAnsi="Book Antiqua"/>
          <w:vertAlign w:val="superscript"/>
        </w:rPr>
        <w:t>]</w:t>
      </w:r>
      <w:r w:rsidR="007A3140" w:rsidRPr="00E31E70">
        <w:rPr>
          <w:rFonts w:ascii="Book Antiqua" w:hAnsi="Book Antiqua"/>
        </w:rPr>
        <w:t>.</w:t>
      </w:r>
      <w:r w:rsidR="00327FA0" w:rsidRPr="00E31E70">
        <w:rPr>
          <w:rFonts w:ascii="Book Antiqua" w:hAnsi="Book Antiqua"/>
        </w:rPr>
        <w:t xml:space="preserve"> </w:t>
      </w:r>
      <w:r w:rsidR="00A75A15" w:rsidRPr="00E31E70">
        <w:rPr>
          <w:rFonts w:ascii="Book Antiqua" w:hAnsi="Book Antiqua"/>
        </w:rPr>
        <w:t xml:space="preserve">After onset of the GFD, persistent villous atrophy detected during follow-up biopsy was not associated with increased risk of </w:t>
      </w:r>
      <w:r w:rsidR="00DB22A6">
        <w:rPr>
          <w:rFonts w:ascii="Book Antiqua" w:hAnsi="Book Antiqua"/>
        </w:rPr>
        <w:t>ischemic</w:t>
      </w:r>
      <w:r w:rsidR="008B5B3D" w:rsidRPr="00E31E70">
        <w:rPr>
          <w:rFonts w:ascii="Book Antiqua" w:hAnsi="Book Antiqua"/>
          <w:i/>
        </w:rPr>
        <w:t xml:space="preserve"> </w:t>
      </w:r>
      <w:r w:rsidR="008B5B3D" w:rsidRPr="00E31E70">
        <w:rPr>
          <w:rFonts w:ascii="Book Antiqua" w:hAnsi="Book Antiqua"/>
        </w:rPr>
        <w:t xml:space="preserve">heart </w:t>
      </w:r>
      <w:proofErr w:type="gramStart"/>
      <w:r w:rsidR="008B5B3D" w:rsidRPr="00E31E70">
        <w:rPr>
          <w:rFonts w:ascii="Book Antiqua" w:hAnsi="Book Antiqua"/>
        </w:rPr>
        <w:t>disease</w:t>
      </w:r>
      <w:r w:rsidR="004615CE" w:rsidRPr="00E31E70">
        <w:rPr>
          <w:rFonts w:ascii="Book Antiqua" w:hAnsi="Book Antiqua"/>
          <w:vertAlign w:val="superscript"/>
        </w:rPr>
        <w:t>[</w:t>
      </w:r>
      <w:proofErr w:type="gramEnd"/>
      <w:r w:rsidR="00FA1630" w:rsidRPr="00E31E70">
        <w:rPr>
          <w:rFonts w:ascii="Book Antiqua" w:hAnsi="Book Antiqua"/>
          <w:vertAlign w:val="superscript"/>
        </w:rPr>
        <w:t>151</w:t>
      </w:r>
      <w:r w:rsidR="00ED2DD9" w:rsidRPr="00E31E70">
        <w:rPr>
          <w:rFonts w:ascii="Book Antiqua" w:hAnsi="Book Antiqua"/>
          <w:vertAlign w:val="superscript"/>
        </w:rPr>
        <w:t>,</w:t>
      </w:r>
      <w:r w:rsidR="00FA1630" w:rsidRPr="00E31E70">
        <w:rPr>
          <w:rFonts w:ascii="Book Antiqua" w:hAnsi="Book Antiqua"/>
          <w:vertAlign w:val="superscript"/>
        </w:rPr>
        <w:t>152</w:t>
      </w:r>
      <w:r w:rsidR="00A75A15" w:rsidRPr="00E31E70">
        <w:rPr>
          <w:rFonts w:ascii="Book Antiqua" w:hAnsi="Book Antiqua"/>
          <w:vertAlign w:val="superscript"/>
        </w:rPr>
        <w:t>]</w:t>
      </w:r>
      <w:r w:rsidR="00A75A15" w:rsidRPr="00E31E70">
        <w:rPr>
          <w:rFonts w:ascii="Book Antiqua" w:hAnsi="Book Antiqua"/>
        </w:rPr>
        <w:t>.</w:t>
      </w:r>
    </w:p>
    <w:p w14:paraId="5D82F15B" w14:textId="77777777" w:rsidR="007569A3" w:rsidRPr="00E31E70" w:rsidRDefault="007569A3" w:rsidP="00E31E70">
      <w:pPr>
        <w:spacing w:line="360" w:lineRule="auto"/>
        <w:jc w:val="both"/>
        <w:rPr>
          <w:rFonts w:ascii="Book Antiqua" w:hAnsi="Book Antiqua"/>
        </w:rPr>
      </w:pPr>
    </w:p>
    <w:p w14:paraId="4B9EAF72" w14:textId="250F7401" w:rsidR="00963252" w:rsidRPr="00E31E70" w:rsidRDefault="00BD7A2E" w:rsidP="00DB22A6">
      <w:pPr>
        <w:spacing w:line="360" w:lineRule="auto"/>
        <w:jc w:val="both"/>
        <w:outlineLvl w:val="0"/>
        <w:rPr>
          <w:rFonts w:ascii="Book Antiqua" w:hAnsi="Book Antiqua"/>
          <w:b/>
          <w:i/>
          <w:lang w:eastAsia="zh-CN"/>
        </w:rPr>
      </w:pPr>
      <w:r w:rsidRPr="00E31E70">
        <w:rPr>
          <w:rFonts w:ascii="Book Antiqua" w:hAnsi="Book Antiqua"/>
          <w:b/>
          <w:i/>
        </w:rPr>
        <w:t xml:space="preserve">Rhythm </w:t>
      </w:r>
      <w:r w:rsidR="00525625" w:rsidRPr="00E31E70">
        <w:rPr>
          <w:rFonts w:ascii="Book Antiqua" w:hAnsi="Book Antiqua"/>
          <w:b/>
          <w:i/>
        </w:rPr>
        <w:t xml:space="preserve">disturbances </w:t>
      </w:r>
      <w:r w:rsidR="00F70B66" w:rsidRPr="00E31E70">
        <w:rPr>
          <w:rFonts w:ascii="Book Antiqua" w:hAnsi="Book Antiqua"/>
          <w:b/>
          <w:i/>
        </w:rPr>
        <w:t xml:space="preserve">(# = </w:t>
      </w:r>
      <w:r w:rsidR="001876EF" w:rsidRPr="00E31E70">
        <w:rPr>
          <w:rFonts w:ascii="Book Antiqua" w:hAnsi="Book Antiqua"/>
          <w:b/>
          <w:i/>
        </w:rPr>
        <w:t>8</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8167B5" w:rsidRPr="00E31E70">
        <w:rPr>
          <w:rFonts w:ascii="Book Antiqua" w:hAnsi="Book Antiqua"/>
          <w:b/>
          <w:i/>
        </w:rPr>
        <w:t xml:space="preserve"> 20</w:t>
      </w:r>
      <w:r w:rsidR="008A24F6" w:rsidRPr="00E31E70">
        <w:rPr>
          <w:rFonts w:ascii="Book Antiqua" w:hAnsi="Book Antiqua"/>
          <w:b/>
          <w:i/>
        </w:rPr>
        <w:t>14</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1989 – 2016]</w:t>
      </w:r>
      <w:r w:rsidR="00F70B66" w:rsidRPr="00E31E70">
        <w:rPr>
          <w:rFonts w:ascii="Book Antiqua" w:hAnsi="Book Antiqua"/>
          <w:b/>
          <w:i/>
        </w:rPr>
        <w:t>)</w:t>
      </w:r>
    </w:p>
    <w:p w14:paraId="21BD9271" w14:textId="3398D7F1" w:rsidR="00D4113E" w:rsidRPr="00E31E70" w:rsidRDefault="002B63F3" w:rsidP="00E31E70">
      <w:pPr>
        <w:spacing w:line="360" w:lineRule="auto"/>
        <w:jc w:val="both"/>
        <w:rPr>
          <w:rFonts w:ascii="Book Antiqua" w:hAnsi="Book Antiqua"/>
        </w:rPr>
      </w:pPr>
      <w:r w:rsidRPr="00E31E70">
        <w:rPr>
          <w:rFonts w:ascii="Book Antiqua" w:hAnsi="Book Antiqua"/>
        </w:rPr>
        <w:t xml:space="preserve">Compared to controls, untreated CD patients have increased P-wave dispersion and higher interatrial, intra-left atrial, and intra-right atrial </w:t>
      </w:r>
      <w:r w:rsidR="00F1164A" w:rsidRPr="00E31E70">
        <w:rPr>
          <w:rFonts w:ascii="Book Antiqua" w:hAnsi="Book Antiqua"/>
        </w:rPr>
        <w:t xml:space="preserve">conduction </w:t>
      </w:r>
      <w:proofErr w:type="gramStart"/>
      <w:r w:rsidR="00FA46C1" w:rsidRPr="00E31E70">
        <w:rPr>
          <w:rFonts w:ascii="Book Antiqua" w:hAnsi="Book Antiqua"/>
        </w:rPr>
        <w:t>delay</w:t>
      </w:r>
      <w:r w:rsidR="004615CE" w:rsidRPr="00E31E70">
        <w:rPr>
          <w:rFonts w:ascii="Book Antiqua" w:hAnsi="Book Antiqua"/>
          <w:vertAlign w:val="superscript"/>
        </w:rPr>
        <w:t>[</w:t>
      </w:r>
      <w:proofErr w:type="gramEnd"/>
      <w:r w:rsidR="00FA1630" w:rsidRPr="00E31E70">
        <w:rPr>
          <w:rFonts w:ascii="Book Antiqua" w:hAnsi="Book Antiqua"/>
          <w:vertAlign w:val="superscript"/>
        </w:rPr>
        <w:t>153</w:t>
      </w:r>
      <w:r w:rsidRPr="00E31E70">
        <w:rPr>
          <w:rFonts w:ascii="Book Antiqua" w:hAnsi="Book Antiqua"/>
          <w:vertAlign w:val="superscript"/>
        </w:rPr>
        <w:t>]</w:t>
      </w:r>
      <w:r w:rsidRPr="00E31E70">
        <w:rPr>
          <w:rFonts w:ascii="Book Antiqua" w:hAnsi="Book Antiqua"/>
        </w:rPr>
        <w:t xml:space="preserve">. Tp-e interval, Tp-e/QT and Tp-e/QTc ratios are also increased in </w:t>
      </w:r>
      <w:proofErr w:type="gramStart"/>
      <w:r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154</w:t>
      </w:r>
      <w:r w:rsidRPr="00E31E70">
        <w:rPr>
          <w:rFonts w:ascii="Book Antiqua" w:hAnsi="Book Antiqua"/>
          <w:vertAlign w:val="superscript"/>
        </w:rPr>
        <w:t>]</w:t>
      </w:r>
      <w:r w:rsidRPr="00E31E70">
        <w:rPr>
          <w:rFonts w:ascii="Book Antiqua" w:hAnsi="Book Antiqua"/>
        </w:rPr>
        <w:t xml:space="preserve">. There is a higher prevalence of atrial fibrillation among CD </w:t>
      </w:r>
      <w:proofErr w:type="gramStart"/>
      <w:r w:rsidRPr="00E31E70">
        <w:rPr>
          <w:rFonts w:ascii="Book Antiqua" w:hAnsi="Book Antiqua"/>
        </w:rPr>
        <w:t>patients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153</w:t>
      </w:r>
      <w:r w:rsidRPr="00E31E70">
        <w:rPr>
          <w:rFonts w:ascii="Book Antiqua" w:hAnsi="Book Antiqua"/>
          <w:vertAlign w:val="superscript"/>
        </w:rPr>
        <w:t>,</w:t>
      </w:r>
      <w:r w:rsidR="00FA1630" w:rsidRPr="00E31E70">
        <w:rPr>
          <w:rFonts w:ascii="Book Antiqua" w:hAnsi="Book Antiqua"/>
          <w:vertAlign w:val="superscript"/>
        </w:rPr>
        <w:t>155</w:t>
      </w:r>
      <w:r w:rsidRPr="00E31E70">
        <w:rPr>
          <w:rFonts w:ascii="Book Antiqua" w:hAnsi="Book Antiqua"/>
          <w:vertAlign w:val="superscript"/>
        </w:rPr>
        <w:t>]</w:t>
      </w:r>
      <w:r w:rsidRPr="00E31E70">
        <w:rPr>
          <w:rFonts w:ascii="Book Antiqua" w:hAnsi="Book Antiqua"/>
        </w:rPr>
        <w:t xml:space="preserve">. </w:t>
      </w:r>
      <w:r w:rsidR="002D78F4" w:rsidRPr="00E31E70">
        <w:rPr>
          <w:rFonts w:ascii="Book Antiqua" w:hAnsi="Book Antiqua"/>
        </w:rPr>
        <w:t xml:space="preserve">Atrial fibrillation, when it occurs, is associated with an increased risk of ischaemic stroke and heart </w:t>
      </w:r>
      <w:proofErr w:type="gramStart"/>
      <w:r w:rsidR="002D78F4" w:rsidRPr="00E31E70">
        <w:rPr>
          <w:rFonts w:ascii="Book Antiqua" w:hAnsi="Book Antiqua"/>
        </w:rPr>
        <w:t>failure</w:t>
      </w:r>
      <w:r w:rsidR="004615CE" w:rsidRPr="00E31E70">
        <w:rPr>
          <w:rFonts w:ascii="Book Antiqua" w:hAnsi="Book Antiqua"/>
          <w:vertAlign w:val="superscript"/>
        </w:rPr>
        <w:t>[</w:t>
      </w:r>
      <w:proofErr w:type="gramEnd"/>
      <w:r w:rsidR="00FA1630" w:rsidRPr="00E31E70">
        <w:rPr>
          <w:rFonts w:ascii="Book Antiqua" w:hAnsi="Book Antiqua"/>
          <w:vertAlign w:val="superscript"/>
        </w:rPr>
        <w:t>156</w:t>
      </w:r>
      <w:r w:rsidR="002D78F4" w:rsidRPr="00E31E70">
        <w:rPr>
          <w:rFonts w:ascii="Book Antiqua" w:hAnsi="Book Antiqua"/>
          <w:vertAlign w:val="superscript"/>
        </w:rPr>
        <w:t>]</w:t>
      </w:r>
      <w:r w:rsidR="002D78F4" w:rsidRPr="00E31E70">
        <w:rPr>
          <w:rFonts w:ascii="Book Antiqua" w:hAnsi="Book Antiqua"/>
        </w:rPr>
        <w:t xml:space="preserve">. </w:t>
      </w:r>
      <w:r w:rsidR="00466811" w:rsidRPr="00E31E70">
        <w:rPr>
          <w:rFonts w:ascii="Book Antiqua" w:hAnsi="Book Antiqua"/>
        </w:rPr>
        <w:t xml:space="preserve">The chronic inflammation that can occur in untreated CD is a </w:t>
      </w:r>
      <w:r w:rsidR="00F1164A" w:rsidRPr="00E31E70">
        <w:rPr>
          <w:rFonts w:ascii="Book Antiqua" w:hAnsi="Book Antiqua"/>
        </w:rPr>
        <w:t xml:space="preserve">recognized </w:t>
      </w:r>
      <w:r w:rsidR="00466811" w:rsidRPr="00E31E70">
        <w:rPr>
          <w:rFonts w:ascii="Book Antiqua" w:hAnsi="Book Antiqua"/>
        </w:rPr>
        <w:t xml:space="preserve">risk factor for atrial </w:t>
      </w:r>
      <w:proofErr w:type="gramStart"/>
      <w:r w:rsidR="00466811" w:rsidRPr="00E31E70">
        <w:rPr>
          <w:rFonts w:ascii="Book Antiqua" w:hAnsi="Book Antiqua"/>
        </w:rPr>
        <w:t>fibrillation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155</w:t>
      </w:r>
      <w:r w:rsidR="0037188C" w:rsidRPr="00E31E70">
        <w:rPr>
          <w:rFonts w:ascii="Book Antiqua" w:hAnsi="Book Antiqua"/>
          <w:vertAlign w:val="superscript"/>
        </w:rPr>
        <w:t>,</w:t>
      </w:r>
      <w:r w:rsidR="00FA1630" w:rsidRPr="00E31E70">
        <w:rPr>
          <w:rFonts w:ascii="Book Antiqua" w:hAnsi="Book Antiqua"/>
          <w:vertAlign w:val="superscript"/>
        </w:rPr>
        <w:t>156</w:t>
      </w:r>
      <w:r w:rsidR="00466811" w:rsidRPr="00E31E70">
        <w:rPr>
          <w:rFonts w:ascii="Book Antiqua" w:hAnsi="Book Antiqua"/>
          <w:vertAlign w:val="superscript"/>
        </w:rPr>
        <w:t>]</w:t>
      </w:r>
      <w:r w:rsidR="00466811" w:rsidRPr="00E31E70">
        <w:rPr>
          <w:rFonts w:ascii="Book Antiqua" w:hAnsi="Book Antiqua"/>
        </w:rPr>
        <w:t xml:space="preserve">. </w:t>
      </w:r>
      <w:r w:rsidRPr="00E31E70">
        <w:rPr>
          <w:rFonts w:ascii="Book Antiqua" w:hAnsi="Book Antiqua"/>
        </w:rPr>
        <w:t xml:space="preserve">CD patients have slower atrial electrical conduction, which may </w:t>
      </w:r>
      <w:r w:rsidR="00466811" w:rsidRPr="00E31E70">
        <w:rPr>
          <w:rFonts w:ascii="Book Antiqua" w:hAnsi="Book Antiqua"/>
        </w:rPr>
        <w:t>also increase</w:t>
      </w:r>
      <w:r w:rsidRPr="00E31E70">
        <w:rPr>
          <w:rFonts w:ascii="Book Antiqua" w:hAnsi="Book Antiqua"/>
        </w:rPr>
        <w:t xml:space="preserve"> </w:t>
      </w:r>
      <w:r w:rsidR="00F5170B" w:rsidRPr="00E31E70">
        <w:rPr>
          <w:rFonts w:ascii="Book Antiqua" w:hAnsi="Book Antiqua"/>
        </w:rPr>
        <w:t xml:space="preserve">the </w:t>
      </w:r>
      <w:r w:rsidRPr="00E31E70">
        <w:rPr>
          <w:rFonts w:ascii="Book Antiqua" w:hAnsi="Book Antiqua"/>
        </w:rPr>
        <w:t xml:space="preserve">risk of atrial </w:t>
      </w:r>
      <w:proofErr w:type="gramStart"/>
      <w:r w:rsidRPr="00E31E70">
        <w:rPr>
          <w:rFonts w:ascii="Book Antiqua" w:hAnsi="Book Antiqua"/>
        </w:rPr>
        <w:t>fibrillation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153</w:t>
      </w:r>
      <w:r w:rsidRPr="00E31E70">
        <w:rPr>
          <w:rFonts w:ascii="Book Antiqua" w:hAnsi="Book Antiqua"/>
          <w:vertAlign w:val="superscript"/>
        </w:rPr>
        <w:t>]</w:t>
      </w:r>
      <w:r w:rsidRPr="00E31E70">
        <w:rPr>
          <w:rFonts w:ascii="Book Antiqua" w:hAnsi="Book Antiqua"/>
        </w:rPr>
        <w:t xml:space="preserve">. </w:t>
      </w:r>
      <w:r w:rsidR="00606DA1" w:rsidRPr="00E31E70">
        <w:rPr>
          <w:rFonts w:ascii="Book Antiqua" w:hAnsi="Book Antiqua"/>
        </w:rPr>
        <w:t>However, p</w:t>
      </w:r>
      <w:r w:rsidR="00B20BF5" w:rsidRPr="00E31E70">
        <w:rPr>
          <w:rFonts w:ascii="Book Antiqua" w:hAnsi="Book Antiqua"/>
        </w:rPr>
        <w:t xml:space="preserve">ersistent villous atrophy on follow-up biopsy was not associated with </w:t>
      </w:r>
      <w:r w:rsidR="00F5170B" w:rsidRPr="00E31E70">
        <w:rPr>
          <w:rFonts w:ascii="Book Antiqua" w:hAnsi="Book Antiqua"/>
        </w:rPr>
        <w:t xml:space="preserve">any </w:t>
      </w:r>
      <w:r w:rsidR="00B20BF5" w:rsidRPr="00E31E70">
        <w:rPr>
          <w:rFonts w:ascii="Book Antiqua" w:hAnsi="Book Antiqua"/>
        </w:rPr>
        <w:t xml:space="preserve">increased risk of atrial </w:t>
      </w:r>
      <w:proofErr w:type="gramStart"/>
      <w:r w:rsidR="00B20BF5" w:rsidRPr="00E31E70">
        <w:rPr>
          <w:rFonts w:ascii="Book Antiqua" w:hAnsi="Book Antiqua"/>
        </w:rPr>
        <w:t>fibrillation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151</w:t>
      </w:r>
      <w:r w:rsidR="0037188C" w:rsidRPr="00E31E70">
        <w:rPr>
          <w:rFonts w:ascii="Book Antiqua" w:hAnsi="Book Antiqua"/>
          <w:vertAlign w:val="superscript"/>
        </w:rPr>
        <w:t>,</w:t>
      </w:r>
      <w:r w:rsidR="00FA1630" w:rsidRPr="00E31E70">
        <w:rPr>
          <w:rFonts w:ascii="Book Antiqua" w:hAnsi="Book Antiqua"/>
          <w:vertAlign w:val="superscript"/>
        </w:rPr>
        <w:t>152</w:t>
      </w:r>
      <w:r w:rsidR="004C3FF4" w:rsidRPr="00E31E70">
        <w:rPr>
          <w:rFonts w:ascii="Book Antiqua" w:hAnsi="Book Antiqua"/>
          <w:vertAlign w:val="superscript"/>
        </w:rPr>
        <w:t>]</w:t>
      </w:r>
      <w:r w:rsidR="00B20BF5" w:rsidRPr="00E31E70">
        <w:rPr>
          <w:rFonts w:ascii="Book Antiqua" w:hAnsi="Book Antiqua"/>
        </w:rPr>
        <w:t>.</w:t>
      </w:r>
      <w:r w:rsidR="004C3FF4" w:rsidRPr="00E31E70">
        <w:rPr>
          <w:rFonts w:ascii="Book Antiqua" w:hAnsi="Book Antiqua"/>
        </w:rPr>
        <w:t xml:space="preserve"> </w:t>
      </w:r>
      <w:r w:rsidR="009948C0" w:rsidRPr="00E31E70">
        <w:rPr>
          <w:rFonts w:ascii="Book Antiqua" w:hAnsi="Book Antiqua"/>
        </w:rPr>
        <w:t xml:space="preserve">It has been reported that </w:t>
      </w:r>
      <w:r w:rsidR="00856477" w:rsidRPr="00E31E70">
        <w:rPr>
          <w:rFonts w:ascii="Book Antiqua" w:hAnsi="Book Antiqua"/>
        </w:rPr>
        <w:t>CD patient</w:t>
      </w:r>
      <w:r w:rsidR="009948C0" w:rsidRPr="00E31E70">
        <w:rPr>
          <w:rFonts w:ascii="Book Antiqua" w:hAnsi="Book Antiqua"/>
        </w:rPr>
        <w:t>s</w:t>
      </w:r>
      <w:r w:rsidR="00856477" w:rsidRPr="00E31E70">
        <w:rPr>
          <w:rFonts w:ascii="Book Antiqua" w:hAnsi="Book Antiqua"/>
        </w:rPr>
        <w:t xml:space="preserve"> </w:t>
      </w:r>
      <w:r w:rsidR="00BD7A2E" w:rsidRPr="00E31E70">
        <w:rPr>
          <w:rFonts w:ascii="Book Antiqua" w:hAnsi="Book Antiqua"/>
        </w:rPr>
        <w:t xml:space="preserve">with pulmonary hemosiderosis </w:t>
      </w:r>
      <w:r w:rsidR="00466811" w:rsidRPr="00E31E70">
        <w:rPr>
          <w:rFonts w:ascii="Book Antiqua" w:hAnsi="Book Antiqua"/>
        </w:rPr>
        <w:t>can</w:t>
      </w:r>
      <w:r w:rsidR="009948C0" w:rsidRPr="00E31E70">
        <w:rPr>
          <w:rFonts w:ascii="Book Antiqua" w:hAnsi="Book Antiqua"/>
        </w:rPr>
        <w:t xml:space="preserve"> </w:t>
      </w:r>
      <w:r w:rsidR="00EB6868" w:rsidRPr="00E31E70">
        <w:rPr>
          <w:rFonts w:ascii="Book Antiqua" w:hAnsi="Book Antiqua"/>
        </w:rPr>
        <w:t>develop</w:t>
      </w:r>
      <w:r w:rsidR="00856477" w:rsidRPr="00E31E70">
        <w:rPr>
          <w:rFonts w:ascii="Book Antiqua" w:hAnsi="Book Antiqua"/>
        </w:rPr>
        <w:t xml:space="preserve"> infranodal heart block</w:t>
      </w:r>
      <w:r w:rsidR="00BD7A2E" w:rsidRPr="00E31E70">
        <w:rPr>
          <w:rFonts w:ascii="Book Antiqua" w:hAnsi="Book Antiqua"/>
        </w:rPr>
        <w:t>,</w:t>
      </w:r>
      <w:r w:rsidR="00856477" w:rsidRPr="00E31E70">
        <w:rPr>
          <w:rFonts w:ascii="Book Antiqua" w:hAnsi="Book Antiqua"/>
        </w:rPr>
        <w:t xml:space="preserve"> necessitating implantation of a </w:t>
      </w:r>
      <w:proofErr w:type="gramStart"/>
      <w:r w:rsidR="00856477" w:rsidRPr="00E31E70">
        <w:rPr>
          <w:rFonts w:ascii="Book Antiqua" w:hAnsi="Book Antiqua"/>
        </w:rPr>
        <w:t>pacemaker</w:t>
      </w:r>
      <w:r w:rsidR="004615CE" w:rsidRPr="00E31E70">
        <w:rPr>
          <w:rFonts w:ascii="Book Antiqua" w:hAnsi="Book Antiqua"/>
          <w:vertAlign w:val="superscript"/>
        </w:rPr>
        <w:t>[</w:t>
      </w:r>
      <w:proofErr w:type="gramEnd"/>
      <w:r w:rsidR="00905545" w:rsidRPr="00E31E70">
        <w:rPr>
          <w:rFonts w:ascii="Book Antiqua" w:hAnsi="Book Antiqua"/>
          <w:vertAlign w:val="superscript"/>
        </w:rPr>
        <w:t>77</w:t>
      </w:r>
      <w:r w:rsidR="0037188C" w:rsidRPr="00E31E70">
        <w:rPr>
          <w:rFonts w:ascii="Book Antiqua" w:hAnsi="Book Antiqua"/>
          <w:vertAlign w:val="superscript"/>
        </w:rPr>
        <w:t>,</w:t>
      </w:r>
      <w:r w:rsidR="00FA1630" w:rsidRPr="00E31E70">
        <w:rPr>
          <w:rFonts w:ascii="Book Antiqua" w:hAnsi="Book Antiqua"/>
          <w:vertAlign w:val="superscript"/>
        </w:rPr>
        <w:t>157</w:t>
      </w:r>
      <w:r w:rsidR="00856477" w:rsidRPr="00E31E70">
        <w:rPr>
          <w:rFonts w:ascii="Book Antiqua" w:hAnsi="Book Antiqua"/>
          <w:vertAlign w:val="superscript"/>
        </w:rPr>
        <w:t>]</w:t>
      </w:r>
      <w:r w:rsidR="00856477" w:rsidRPr="00E31E70">
        <w:rPr>
          <w:rFonts w:ascii="Book Antiqua" w:hAnsi="Book Antiqua"/>
        </w:rPr>
        <w:t xml:space="preserve">. </w:t>
      </w:r>
      <w:r w:rsidR="00BD7A2E" w:rsidRPr="00E31E70">
        <w:rPr>
          <w:rFonts w:ascii="Book Antiqua" w:hAnsi="Book Antiqua"/>
        </w:rPr>
        <w:t>These patients may lack digestive manifestations but have i</w:t>
      </w:r>
      <w:r w:rsidR="00856477" w:rsidRPr="00E31E70">
        <w:rPr>
          <w:rFonts w:ascii="Book Antiqua" w:hAnsi="Book Antiqua"/>
        </w:rPr>
        <w:t xml:space="preserve">ron deficiency and vitamin deficiency </w:t>
      </w:r>
      <w:proofErr w:type="gramStart"/>
      <w:r w:rsidR="00856477" w:rsidRPr="00E31E70">
        <w:rPr>
          <w:rFonts w:ascii="Book Antiqua" w:hAnsi="Book Antiqua"/>
        </w:rPr>
        <w:t>anemia</w:t>
      </w:r>
      <w:r w:rsidR="004615CE" w:rsidRPr="00E31E70">
        <w:rPr>
          <w:rFonts w:ascii="Book Antiqua" w:hAnsi="Book Antiqua"/>
          <w:vertAlign w:val="superscript"/>
        </w:rPr>
        <w:t>[</w:t>
      </w:r>
      <w:proofErr w:type="gramEnd"/>
      <w:r w:rsidR="00905545" w:rsidRPr="00E31E70">
        <w:rPr>
          <w:rFonts w:ascii="Book Antiqua" w:hAnsi="Book Antiqua"/>
          <w:vertAlign w:val="superscript"/>
        </w:rPr>
        <w:t>77</w:t>
      </w:r>
      <w:r w:rsidR="00D4113E" w:rsidRPr="00E31E70">
        <w:rPr>
          <w:rFonts w:ascii="Book Antiqua" w:hAnsi="Book Antiqua"/>
          <w:vertAlign w:val="superscript"/>
        </w:rPr>
        <w:t>]</w:t>
      </w:r>
      <w:r w:rsidR="00D4113E" w:rsidRPr="00E31E70">
        <w:rPr>
          <w:rFonts w:ascii="Book Antiqua" w:hAnsi="Book Antiqua"/>
        </w:rPr>
        <w:t xml:space="preserve">. </w:t>
      </w:r>
      <w:r w:rsidR="00963252" w:rsidRPr="00E31E70">
        <w:rPr>
          <w:rFonts w:ascii="Book Antiqua" w:hAnsi="Book Antiqua"/>
        </w:rPr>
        <w:t xml:space="preserve">Rhythm alterations in CD can </w:t>
      </w:r>
      <w:r w:rsidR="00F5170B" w:rsidRPr="00E31E70">
        <w:rPr>
          <w:rFonts w:ascii="Book Antiqua" w:hAnsi="Book Antiqua"/>
        </w:rPr>
        <w:t xml:space="preserve">thus </w:t>
      </w:r>
      <w:r w:rsidR="00963252" w:rsidRPr="00E31E70">
        <w:rPr>
          <w:rFonts w:ascii="Book Antiqua" w:hAnsi="Book Antiqua"/>
        </w:rPr>
        <w:t xml:space="preserve">result from other pathogenic mechanisms </w:t>
      </w:r>
      <w:r w:rsidR="00F5170B" w:rsidRPr="00E31E70">
        <w:rPr>
          <w:rFonts w:ascii="Book Antiqua" w:hAnsi="Book Antiqua"/>
        </w:rPr>
        <w:t xml:space="preserve">including </w:t>
      </w:r>
      <w:r w:rsidR="00963252" w:rsidRPr="00E31E70">
        <w:rPr>
          <w:rFonts w:ascii="Book Antiqua" w:hAnsi="Book Antiqua"/>
        </w:rPr>
        <w:t>electrolyte disturbances caused by malabsorption</w:t>
      </w:r>
      <w:r w:rsidR="00F5170B" w:rsidRPr="00E31E70">
        <w:rPr>
          <w:rFonts w:ascii="Book Antiqua" w:hAnsi="Book Antiqua"/>
        </w:rPr>
        <w:t xml:space="preserve">, which </w:t>
      </w:r>
      <w:r w:rsidR="00466811" w:rsidRPr="00E31E70">
        <w:rPr>
          <w:rFonts w:ascii="Book Antiqua" w:hAnsi="Book Antiqua"/>
        </w:rPr>
        <w:t xml:space="preserve">can normalize on the </w:t>
      </w:r>
      <w:proofErr w:type="gramStart"/>
      <w:r w:rsidR="00466811" w:rsidRPr="00E31E70">
        <w:rPr>
          <w:rFonts w:ascii="Book Antiqua" w:hAnsi="Book Antiqua"/>
        </w:rPr>
        <w:t>GFD</w:t>
      </w:r>
      <w:r w:rsidR="004615CE" w:rsidRPr="00E31E70">
        <w:rPr>
          <w:rFonts w:ascii="Book Antiqua" w:hAnsi="Book Antiqua"/>
          <w:vertAlign w:val="superscript"/>
        </w:rPr>
        <w:t>[</w:t>
      </w:r>
      <w:proofErr w:type="gramEnd"/>
      <w:r w:rsidR="00905545" w:rsidRPr="00E31E70">
        <w:rPr>
          <w:rFonts w:ascii="Book Antiqua" w:hAnsi="Book Antiqua"/>
          <w:vertAlign w:val="superscript"/>
        </w:rPr>
        <w:t>77</w:t>
      </w:r>
      <w:r w:rsidR="00466811" w:rsidRPr="00E31E70">
        <w:rPr>
          <w:rFonts w:ascii="Book Antiqua" w:hAnsi="Book Antiqua"/>
          <w:vertAlign w:val="superscript"/>
        </w:rPr>
        <w:t>]</w:t>
      </w:r>
      <w:r w:rsidR="00466811" w:rsidRPr="00E31E70">
        <w:rPr>
          <w:rFonts w:ascii="Book Antiqua" w:hAnsi="Book Antiqua"/>
        </w:rPr>
        <w:t xml:space="preserve">. </w:t>
      </w:r>
      <w:r w:rsidR="00BD7A2E" w:rsidRPr="00E31E70">
        <w:rPr>
          <w:rFonts w:ascii="Book Antiqua" w:hAnsi="Book Antiqua"/>
        </w:rPr>
        <w:t>P</w:t>
      </w:r>
      <w:r w:rsidR="00D4113E" w:rsidRPr="00E31E70">
        <w:rPr>
          <w:rFonts w:ascii="Book Antiqua" w:hAnsi="Book Antiqua"/>
        </w:rPr>
        <w:t xml:space="preserve">atients with </w:t>
      </w:r>
      <w:r w:rsidR="00466811" w:rsidRPr="00E31E70">
        <w:rPr>
          <w:rFonts w:ascii="Book Antiqua" w:hAnsi="Book Antiqua"/>
        </w:rPr>
        <w:t xml:space="preserve">rhythm disturbances and </w:t>
      </w:r>
      <w:r w:rsidR="00D4113E" w:rsidRPr="00E31E70">
        <w:rPr>
          <w:rFonts w:ascii="Book Antiqua" w:hAnsi="Book Antiqua"/>
        </w:rPr>
        <w:t>chronic anemia of unclear origin</w:t>
      </w:r>
      <w:r w:rsidR="00BD7A2E" w:rsidRPr="00E31E70">
        <w:rPr>
          <w:rFonts w:ascii="Book Antiqua" w:hAnsi="Book Antiqua"/>
        </w:rPr>
        <w:t xml:space="preserve"> </w:t>
      </w:r>
      <w:r w:rsidR="00D4113E" w:rsidRPr="00E31E70">
        <w:rPr>
          <w:rFonts w:ascii="Book Antiqua" w:hAnsi="Book Antiqua"/>
        </w:rPr>
        <w:t xml:space="preserve">should </w:t>
      </w:r>
      <w:r w:rsidR="00466811" w:rsidRPr="00E31E70">
        <w:rPr>
          <w:rFonts w:ascii="Book Antiqua" w:hAnsi="Book Antiqua"/>
        </w:rPr>
        <w:t xml:space="preserve">therefore </w:t>
      </w:r>
      <w:r w:rsidR="00D4113E" w:rsidRPr="00E31E70">
        <w:rPr>
          <w:rFonts w:ascii="Book Antiqua" w:hAnsi="Book Antiqua"/>
        </w:rPr>
        <w:t xml:space="preserve">be tested for </w:t>
      </w:r>
      <w:proofErr w:type="gramStart"/>
      <w:r w:rsidR="00D4113E" w:rsidRPr="00E31E70">
        <w:rPr>
          <w:rFonts w:ascii="Book Antiqua" w:hAnsi="Book Antiqua"/>
        </w:rPr>
        <w:t>CD</w:t>
      </w:r>
      <w:r w:rsidR="004615CE" w:rsidRPr="00E31E70">
        <w:rPr>
          <w:rFonts w:ascii="Book Antiqua" w:hAnsi="Book Antiqua"/>
          <w:vertAlign w:val="superscript"/>
        </w:rPr>
        <w:t>[</w:t>
      </w:r>
      <w:proofErr w:type="gramEnd"/>
      <w:r w:rsidR="00905545" w:rsidRPr="00E31E70">
        <w:rPr>
          <w:rFonts w:ascii="Book Antiqua" w:hAnsi="Book Antiqua"/>
          <w:vertAlign w:val="superscript"/>
        </w:rPr>
        <w:t>77</w:t>
      </w:r>
      <w:r w:rsidR="00D4113E" w:rsidRPr="00E31E70">
        <w:rPr>
          <w:rFonts w:ascii="Book Antiqua" w:hAnsi="Book Antiqua"/>
          <w:vertAlign w:val="superscript"/>
        </w:rPr>
        <w:t>]</w:t>
      </w:r>
      <w:r w:rsidR="00D4113E" w:rsidRPr="00E31E70">
        <w:rPr>
          <w:rFonts w:ascii="Book Antiqua" w:hAnsi="Book Antiqua"/>
        </w:rPr>
        <w:t>.</w:t>
      </w:r>
      <w:r w:rsidR="00BD7A2E" w:rsidRPr="00E31E70">
        <w:rPr>
          <w:rFonts w:ascii="Book Antiqua" w:hAnsi="Book Antiqua"/>
        </w:rPr>
        <w:t xml:space="preserve"> </w:t>
      </w:r>
    </w:p>
    <w:p w14:paraId="5F80F766" w14:textId="77777777" w:rsidR="00216DA8" w:rsidRPr="00E31E70" w:rsidRDefault="00216DA8" w:rsidP="00E31E70">
      <w:pPr>
        <w:spacing w:line="360" w:lineRule="auto"/>
        <w:jc w:val="both"/>
        <w:rPr>
          <w:rFonts w:ascii="Book Antiqua" w:hAnsi="Book Antiqua"/>
        </w:rPr>
      </w:pPr>
    </w:p>
    <w:p w14:paraId="03C98FEF" w14:textId="0F211A2B" w:rsidR="00B12B24"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 xml:space="preserve">Heart - </w:t>
      </w:r>
      <w:r w:rsidR="0087499F" w:rsidRPr="00E31E70">
        <w:rPr>
          <w:rFonts w:ascii="Book Antiqua" w:hAnsi="Book Antiqua"/>
          <w:b/>
          <w:i/>
        </w:rPr>
        <w:t>congenital heart defec</w:t>
      </w:r>
      <w:r w:rsidR="00B12B24" w:rsidRPr="00E31E70">
        <w:rPr>
          <w:rFonts w:ascii="Book Antiqua" w:hAnsi="Book Antiqua"/>
          <w:b/>
          <w:i/>
        </w:rPr>
        <w:t>t</w:t>
      </w:r>
      <w:r w:rsidR="00F70B66" w:rsidRPr="00E31E70">
        <w:rPr>
          <w:rFonts w:ascii="Book Antiqua" w:hAnsi="Book Antiqua"/>
          <w:b/>
          <w:i/>
        </w:rPr>
        <w:t xml:space="preserve"> (# = </w:t>
      </w:r>
      <w:r w:rsidR="009471B6" w:rsidRPr="00E31E70">
        <w:rPr>
          <w:rFonts w:ascii="Book Antiqua" w:hAnsi="Book Antiqua"/>
          <w:b/>
          <w:i/>
        </w:rPr>
        <w:t>4</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5A7F05" w:rsidRPr="00E31E70">
        <w:rPr>
          <w:rFonts w:ascii="Book Antiqua" w:hAnsi="Book Antiqua"/>
          <w:b/>
          <w:i/>
        </w:rPr>
        <w:t xml:space="preserve"> 20</w:t>
      </w:r>
      <w:r w:rsidR="008A24F6" w:rsidRPr="00E31E70">
        <w:rPr>
          <w:rFonts w:ascii="Book Antiqua" w:hAnsi="Book Antiqua"/>
          <w:b/>
          <w:i/>
        </w:rPr>
        <w:t>14</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1982 – 2016]</w:t>
      </w:r>
      <w:r w:rsidR="00F70B66" w:rsidRPr="00E31E70">
        <w:rPr>
          <w:rFonts w:ascii="Book Antiqua" w:hAnsi="Book Antiqua"/>
          <w:b/>
          <w:i/>
        </w:rPr>
        <w:t>)</w:t>
      </w:r>
    </w:p>
    <w:p w14:paraId="66A3872F" w14:textId="4636FD2B" w:rsidR="00120FCA" w:rsidRPr="00E31E70" w:rsidRDefault="00963252" w:rsidP="00E31E70">
      <w:pPr>
        <w:spacing w:line="360" w:lineRule="auto"/>
        <w:jc w:val="both"/>
        <w:rPr>
          <w:rFonts w:ascii="Book Antiqua" w:hAnsi="Book Antiqua"/>
        </w:rPr>
      </w:pPr>
      <w:r w:rsidRPr="00E31E70">
        <w:rPr>
          <w:rFonts w:ascii="Book Antiqua" w:hAnsi="Book Antiqua"/>
        </w:rPr>
        <w:t xml:space="preserve">CD patients </w:t>
      </w:r>
      <w:r w:rsidR="00F5170B" w:rsidRPr="00E31E70">
        <w:rPr>
          <w:rFonts w:ascii="Book Antiqua" w:hAnsi="Book Antiqua"/>
        </w:rPr>
        <w:t xml:space="preserve">are likely to </w:t>
      </w:r>
      <w:r w:rsidRPr="00E31E70">
        <w:rPr>
          <w:rFonts w:ascii="Book Antiqua" w:hAnsi="Book Antiqua"/>
        </w:rPr>
        <w:t xml:space="preserve">more commonly have atrial septal defect as compared to </w:t>
      </w:r>
      <w:proofErr w:type="gramStart"/>
      <w:r w:rsidR="00F5170B" w:rsidRPr="00E31E70">
        <w:rPr>
          <w:rFonts w:ascii="Book Antiqua" w:hAnsi="Book Antiqua"/>
        </w:rPr>
        <w:t>controls</w:t>
      </w:r>
      <w:r w:rsidR="004615CE" w:rsidRPr="00E31E70">
        <w:rPr>
          <w:rFonts w:ascii="Book Antiqua" w:hAnsi="Book Antiqua"/>
          <w:vertAlign w:val="superscript"/>
        </w:rPr>
        <w:t>[</w:t>
      </w:r>
      <w:proofErr w:type="gramEnd"/>
      <w:r w:rsidR="00FA1630" w:rsidRPr="00E31E70">
        <w:rPr>
          <w:rFonts w:ascii="Book Antiqua" w:hAnsi="Book Antiqua"/>
          <w:vertAlign w:val="superscript"/>
        </w:rPr>
        <w:t>158</w:t>
      </w:r>
      <w:r w:rsidRPr="00E31E70">
        <w:rPr>
          <w:rFonts w:ascii="Book Antiqua" w:hAnsi="Book Antiqua"/>
          <w:vertAlign w:val="superscript"/>
        </w:rPr>
        <w:t>]</w:t>
      </w:r>
      <w:r w:rsidRPr="00E31E70">
        <w:rPr>
          <w:rFonts w:ascii="Book Antiqua" w:hAnsi="Book Antiqua"/>
        </w:rPr>
        <w:t xml:space="preserve">. </w:t>
      </w:r>
      <w:r w:rsidR="00120FCA" w:rsidRPr="00E31E70">
        <w:rPr>
          <w:rFonts w:ascii="Book Antiqua" w:hAnsi="Book Antiqua"/>
        </w:rPr>
        <w:t xml:space="preserve">Screening for CD in children with </w:t>
      </w:r>
      <w:r w:rsidRPr="00E31E70">
        <w:rPr>
          <w:rFonts w:ascii="Book Antiqua" w:hAnsi="Book Antiqua"/>
        </w:rPr>
        <w:t xml:space="preserve">congenital heart defect </w:t>
      </w:r>
      <w:r w:rsidR="00120FCA" w:rsidRPr="00E31E70">
        <w:rPr>
          <w:rFonts w:ascii="Book Antiqua" w:hAnsi="Book Antiqua"/>
        </w:rPr>
        <w:t>is recommended</w:t>
      </w:r>
      <w:r w:rsidR="001B2FFA" w:rsidRPr="00E31E70">
        <w:rPr>
          <w:rFonts w:ascii="Book Antiqua" w:hAnsi="Book Antiqua"/>
        </w:rPr>
        <w:t>,</w:t>
      </w:r>
      <w:r w:rsidR="00120FCA" w:rsidRPr="00E31E70">
        <w:rPr>
          <w:rFonts w:ascii="Book Antiqua" w:hAnsi="Book Antiqua"/>
        </w:rPr>
        <w:t xml:space="preserve"> since serum TTG IgA levels </w:t>
      </w:r>
      <w:r w:rsidRPr="00E31E70">
        <w:rPr>
          <w:rFonts w:ascii="Book Antiqua" w:hAnsi="Book Antiqua"/>
        </w:rPr>
        <w:t xml:space="preserve">are </w:t>
      </w:r>
      <w:r w:rsidR="00120FCA" w:rsidRPr="00E31E70">
        <w:rPr>
          <w:rFonts w:ascii="Book Antiqua" w:hAnsi="Book Antiqua"/>
        </w:rPr>
        <w:t xml:space="preserve">significantly higher in </w:t>
      </w:r>
      <w:r w:rsidR="007F65A5" w:rsidRPr="00E31E70">
        <w:rPr>
          <w:rFonts w:ascii="Book Antiqua" w:hAnsi="Book Antiqua"/>
        </w:rPr>
        <w:t xml:space="preserve">patients with congenital heart defect </w:t>
      </w:r>
      <w:r w:rsidR="00120FCA" w:rsidRPr="00E31E70">
        <w:rPr>
          <w:rFonts w:ascii="Book Antiqua" w:hAnsi="Book Antiqua"/>
        </w:rPr>
        <w:t xml:space="preserve">versus </w:t>
      </w:r>
      <w:r w:rsidRPr="00E31E70">
        <w:rPr>
          <w:rFonts w:ascii="Book Antiqua" w:hAnsi="Book Antiqua"/>
        </w:rPr>
        <w:t>control</w:t>
      </w:r>
      <w:r w:rsidR="00120FCA" w:rsidRPr="00E31E70">
        <w:rPr>
          <w:rFonts w:ascii="Book Antiqua" w:hAnsi="Book Antiqua"/>
        </w:rPr>
        <w:t xml:space="preserve"> </w:t>
      </w:r>
      <w:proofErr w:type="gramStart"/>
      <w:r w:rsidR="00120FCA" w:rsidRPr="00E31E70">
        <w:rPr>
          <w:rFonts w:ascii="Book Antiqua" w:hAnsi="Book Antiqua"/>
        </w:rPr>
        <w:t>children</w:t>
      </w:r>
      <w:r w:rsidR="004615CE" w:rsidRPr="00E31E70">
        <w:rPr>
          <w:rFonts w:ascii="Book Antiqua" w:hAnsi="Book Antiqua"/>
          <w:vertAlign w:val="superscript"/>
        </w:rPr>
        <w:t>[</w:t>
      </w:r>
      <w:proofErr w:type="gramEnd"/>
      <w:r w:rsidR="00FA1630" w:rsidRPr="00E31E70">
        <w:rPr>
          <w:rFonts w:ascii="Book Antiqua" w:hAnsi="Book Antiqua"/>
          <w:vertAlign w:val="superscript"/>
        </w:rPr>
        <w:t>159</w:t>
      </w:r>
      <w:r w:rsidR="00120FCA" w:rsidRPr="00E31E70">
        <w:rPr>
          <w:rFonts w:ascii="Book Antiqua" w:hAnsi="Book Antiqua"/>
          <w:vertAlign w:val="superscript"/>
        </w:rPr>
        <w:t>]</w:t>
      </w:r>
      <w:r w:rsidR="00120FCA" w:rsidRPr="00E31E70">
        <w:rPr>
          <w:rFonts w:ascii="Book Antiqua" w:hAnsi="Book Antiqua"/>
        </w:rPr>
        <w:t xml:space="preserve">. Down </w:t>
      </w:r>
      <w:r w:rsidR="003D4010" w:rsidRPr="00E31E70">
        <w:rPr>
          <w:rFonts w:ascii="Book Antiqua" w:hAnsi="Book Antiqua"/>
        </w:rPr>
        <w:t>s</w:t>
      </w:r>
      <w:r w:rsidR="00120FCA" w:rsidRPr="00E31E70">
        <w:rPr>
          <w:rFonts w:ascii="Book Antiqua" w:hAnsi="Book Antiqua"/>
        </w:rPr>
        <w:t xml:space="preserve">yndrome patients with </w:t>
      </w:r>
      <w:r w:rsidR="00E60E82" w:rsidRPr="00E31E70">
        <w:rPr>
          <w:rFonts w:ascii="Book Antiqua" w:hAnsi="Book Antiqua"/>
        </w:rPr>
        <w:t xml:space="preserve">congenital heart defect </w:t>
      </w:r>
      <w:r w:rsidR="00120FCA" w:rsidRPr="00E31E70">
        <w:rPr>
          <w:rFonts w:ascii="Book Antiqua" w:hAnsi="Book Antiqua"/>
        </w:rPr>
        <w:t xml:space="preserve">have higher CD prevalence </w:t>
      </w:r>
      <w:r w:rsidR="00F5170B" w:rsidRPr="00E31E70">
        <w:rPr>
          <w:rFonts w:ascii="Book Antiqua" w:hAnsi="Book Antiqua"/>
        </w:rPr>
        <w:t xml:space="preserve">as </w:t>
      </w:r>
      <w:r w:rsidR="00120FCA" w:rsidRPr="00E31E70">
        <w:rPr>
          <w:rFonts w:ascii="Book Antiqua" w:hAnsi="Book Antiqua"/>
        </w:rPr>
        <w:t xml:space="preserve">compared to patients without </w:t>
      </w:r>
      <w:r w:rsidR="00E60E82" w:rsidRPr="00E31E70">
        <w:rPr>
          <w:rFonts w:ascii="Book Antiqua" w:hAnsi="Book Antiqua"/>
        </w:rPr>
        <w:t>congenital heart defect</w:t>
      </w:r>
      <w:r w:rsidR="00120FCA" w:rsidRPr="00E31E70">
        <w:rPr>
          <w:rFonts w:ascii="Book Antiqua" w:hAnsi="Book Antiqua"/>
        </w:rPr>
        <w:t xml:space="preserve">, </w:t>
      </w:r>
      <w:r w:rsidR="00E60E82" w:rsidRPr="00E31E70">
        <w:rPr>
          <w:rFonts w:ascii="Book Antiqua" w:hAnsi="Book Antiqua"/>
        </w:rPr>
        <w:t>and</w:t>
      </w:r>
      <w:r w:rsidR="00120FCA" w:rsidRPr="00E31E70">
        <w:rPr>
          <w:rFonts w:ascii="Book Antiqua" w:hAnsi="Book Antiqua"/>
        </w:rPr>
        <w:t xml:space="preserve"> CD prevalence in Down </w:t>
      </w:r>
      <w:r w:rsidR="003D4010" w:rsidRPr="00E31E70">
        <w:rPr>
          <w:rFonts w:ascii="Book Antiqua" w:hAnsi="Book Antiqua"/>
        </w:rPr>
        <w:t>s</w:t>
      </w:r>
      <w:r w:rsidR="00120FCA" w:rsidRPr="00E31E70">
        <w:rPr>
          <w:rFonts w:ascii="Book Antiqua" w:hAnsi="Book Antiqua"/>
        </w:rPr>
        <w:t xml:space="preserve">yndrome patients </w:t>
      </w:r>
      <w:r w:rsidRPr="00E31E70">
        <w:rPr>
          <w:rFonts w:ascii="Book Antiqua" w:hAnsi="Book Antiqua"/>
        </w:rPr>
        <w:t>is</w:t>
      </w:r>
      <w:r w:rsidR="00120FCA" w:rsidRPr="00E31E70">
        <w:rPr>
          <w:rFonts w:ascii="Book Antiqua" w:hAnsi="Book Antiqua"/>
        </w:rPr>
        <w:t xml:space="preserve"> higher </w:t>
      </w:r>
      <w:r w:rsidRPr="00E31E70">
        <w:rPr>
          <w:rFonts w:ascii="Book Antiqua" w:hAnsi="Book Antiqua"/>
        </w:rPr>
        <w:t>than in</w:t>
      </w:r>
      <w:r w:rsidR="00120FCA" w:rsidRPr="00E31E70">
        <w:rPr>
          <w:rFonts w:ascii="Book Antiqua" w:hAnsi="Book Antiqua"/>
        </w:rPr>
        <w:t xml:space="preserve"> </w:t>
      </w:r>
      <w:proofErr w:type="gramStart"/>
      <w:r w:rsidR="00120FCA" w:rsidRPr="00E31E70">
        <w:rPr>
          <w:rFonts w:ascii="Book Antiqua" w:hAnsi="Book Antiqua"/>
        </w:rPr>
        <w:t>controls</w:t>
      </w:r>
      <w:r w:rsidR="004615CE" w:rsidRPr="00E31E70">
        <w:rPr>
          <w:rFonts w:ascii="Book Antiqua" w:hAnsi="Book Antiqua"/>
          <w:vertAlign w:val="superscript"/>
        </w:rPr>
        <w:t>[</w:t>
      </w:r>
      <w:proofErr w:type="gramEnd"/>
      <w:r w:rsidR="00FA1630" w:rsidRPr="00E31E70">
        <w:rPr>
          <w:rFonts w:ascii="Book Antiqua" w:hAnsi="Book Antiqua"/>
          <w:vertAlign w:val="superscript"/>
        </w:rPr>
        <w:t>160</w:t>
      </w:r>
      <w:r w:rsidR="00120FCA" w:rsidRPr="00E31E70">
        <w:rPr>
          <w:rFonts w:ascii="Book Antiqua" w:hAnsi="Book Antiqua"/>
          <w:vertAlign w:val="superscript"/>
        </w:rPr>
        <w:t>]</w:t>
      </w:r>
      <w:r w:rsidR="00120FCA" w:rsidRPr="00E31E70">
        <w:rPr>
          <w:rFonts w:ascii="Book Antiqua" w:hAnsi="Book Antiqua"/>
        </w:rPr>
        <w:t>.</w:t>
      </w:r>
      <w:r w:rsidR="00E52997" w:rsidRPr="00E31E70">
        <w:rPr>
          <w:rFonts w:ascii="Book Antiqua" w:hAnsi="Book Antiqua"/>
        </w:rPr>
        <w:t xml:space="preserve"> In children with congenital heart disease and CD, growth improves on a </w:t>
      </w:r>
      <w:proofErr w:type="gramStart"/>
      <w:r w:rsidR="00E52997"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161</w:t>
      </w:r>
      <w:r w:rsidR="00E52997" w:rsidRPr="00E31E70">
        <w:rPr>
          <w:rFonts w:ascii="Book Antiqua" w:hAnsi="Book Antiqua"/>
          <w:vertAlign w:val="superscript"/>
        </w:rPr>
        <w:t>]</w:t>
      </w:r>
      <w:r w:rsidR="00E52997" w:rsidRPr="00E31E70">
        <w:rPr>
          <w:rFonts w:ascii="Book Antiqua" w:hAnsi="Book Antiqua"/>
        </w:rPr>
        <w:t>.</w:t>
      </w:r>
    </w:p>
    <w:p w14:paraId="2A85FB3B" w14:textId="77777777" w:rsidR="0032123C" w:rsidRPr="00E31E70" w:rsidRDefault="0032123C" w:rsidP="00E31E70">
      <w:pPr>
        <w:spacing w:line="360" w:lineRule="auto"/>
        <w:jc w:val="both"/>
        <w:rPr>
          <w:rFonts w:ascii="Book Antiqua" w:hAnsi="Book Antiqua"/>
        </w:rPr>
      </w:pPr>
    </w:p>
    <w:p w14:paraId="383C2317" w14:textId="59D1187C" w:rsidR="0032123C" w:rsidRPr="00E31E70" w:rsidRDefault="0080286A" w:rsidP="00DB22A6">
      <w:pPr>
        <w:spacing w:line="360" w:lineRule="auto"/>
        <w:jc w:val="both"/>
        <w:outlineLvl w:val="0"/>
        <w:rPr>
          <w:rFonts w:ascii="Book Antiqua" w:hAnsi="Book Antiqua"/>
          <w:b/>
          <w:i/>
          <w:lang w:eastAsia="zh-CN"/>
        </w:rPr>
      </w:pPr>
      <w:r w:rsidRPr="00E31E70">
        <w:rPr>
          <w:rFonts w:ascii="Book Antiqua" w:hAnsi="Book Antiqua"/>
          <w:b/>
          <w:i/>
        </w:rPr>
        <w:t xml:space="preserve">Heart - </w:t>
      </w:r>
      <w:r w:rsidR="0087499F" w:rsidRPr="00E31E70">
        <w:rPr>
          <w:rFonts w:ascii="Book Antiqua" w:hAnsi="Book Antiqua"/>
          <w:b/>
          <w:i/>
        </w:rPr>
        <w:t xml:space="preserve">other </w:t>
      </w:r>
      <w:r w:rsidR="0032123C" w:rsidRPr="00E31E70">
        <w:rPr>
          <w:rFonts w:ascii="Book Antiqua" w:hAnsi="Book Antiqua"/>
          <w:b/>
          <w:i/>
        </w:rPr>
        <w:t xml:space="preserve">(# = </w:t>
      </w:r>
      <w:r w:rsidR="00900D46" w:rsidRPr="00E31E70">
        <w:rPr>
          <w:rFonts w:ascii="Book Antiqua" w:hAnsi="Book Antiqua"/>
          <w:b/>
          <w:i/>
        </w:rPr>
        <w:t>6</w:t>
      </w:r>
      <w:r w:rsidR="0032123C" w:rsidRPr="00E31E70">
        <w:rPr>
          <w:rFonts w:ascii="Book Antiqua" w:hAnsi="Book Antiqua"/>
          <w:b/>
          <w:i/>
        </w:rPr>
        <w:t xml:space="preserve">, </w:t>
      </w:r>
      <w:r w:rsidR="00C913B7" w:rsidRPr="00E31E70">
        <w:rPr>
          <w:rFonts w:ascii="Book Antiqua" w:hAnsi="Book Antiqua"/>
          <w:b/>
          <w:i/>
        </w:rPr>
        <w:t>Median Year</w:t>
      </w:r>
      <w:r w:rsidR="0032123C" w:rsidRPr="00E31E70">
        <w:rPr>
          <w:rFonts w:ascii="Book Antiqua" w:hAnsi="Book Antiqua"/>
          <w:b/>
          <w:i/>
        </w:rPr>
        <w:t xml:space="preserve"> = 20</w:t>
      </w:r>
      <w:r w:rsidR="000902DB" w:rsidRPr="00E31E70">
        <w:rPr>
          <w:rFonts w:ascii="Book Antiqua" w:hAnsi="Book Antiqua"/>
          <w:b/>
          <w:i/>
        </w:rPr>
        <w:t>1</w:t>
      </w:r>
      <w:r w:rsidR="008A24F6" w:rsidRPr="00E31E70">
        <w:rPr>
          <w:rFonts w:ascii="Book Antiqua" w:hAnsi="Book Antiqua"/>
          <w:b/>
          <w:i/>
        </w:rPr>
        <w:t>2</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2004 – 2016]</w:t>
      </w:r>
      <w:r w:rsidR="0032123C" w:rsidRPr="00E31E70">
        <w:rPr>
          <w:rFonts w:ascii="Book Antiqua" w:hAnsi="Book Antiqua"/>
          <w:b/>
          <w:i/>
        </w:rPr>
        <w:t>)</w:t>
      </w:r>
    </w:p>
    <w:p w14:paraId="761B09C9" w14:textId="53724757" w:rsidR="0032123C" w:rsidRPr="00E31E70" w:rsidRDefault="0032123C" w:rsidP="00E31E70">
      <w:pPr>
        <w:spacing w:line="360" w:lineRule="auto"/>
        <w:jc w:val="both"/>
        <w:rPr>
          <w:rFonts w:ascii="Book Antiqua" w:hAnsi="Book Antiqua"/>
        </w:rPr>
      </w:pPr>
      <w:r w:rsidRPr="00E31E70">
        <w:rPr>
          <w:rFonts w:ascii="Book Antiqua" w:hAnsi="Book Antiqua"/>
        </w:rPr>
        <w:t>Chronic hypocalcemia, which may occur in untreated CD</w:t>
      </w:r>
      <w:r w:rsidR="001B2FFA" w:rsidRPr="00E31E70">
        <w:rPr>
          <w:rFonts w:ascii="Book Antiqua" w:hAnsi="Book Antiqua"/>
        </w:rPr>
        <w:t xml:space="preserve"> due to malabsorption</w:t>
      </w:r>
      <w:r w:rsidRPr="00E31E70">
        <w:rPr>
          <w:rFonts w:ascii="Book Antiqua" w:hAnsi="Book Antiqua"/>
        </w:rPr>
        <w:t xml:space="preserve">, has been associated with reversible cardiac </w:t>
      </w:r>
      <w:proofErr w:type="gramStart"/>
      <w:r w:rsidRPr="00E31E70">
        <w:rPr>
          <w:rFonts w:ascii="Book Antiqua" w:hAnsi="Book Antiqua"/>
        </w:rPr>
        <w:t>dysfunction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120</w:t>
      </w:r>
      <w:r w:rsidRPr="00E31E70">
        <w:rPr>
          <w:rFonts w:ascii="Book Antiqua" w:hAnsi="Book Antiqua"/>
          <w:vertAlign w:val="superscript"/>
        </w:rPr>
        <w:t>]</w:t>
      </w:r>
      <w:r w:rsidRPr="00E31E70">
        <w:rPr>
          <w:rFonts w:ascii="Book Antiqua" w:hAnsi="Book Antiqua"/>
        </w:rPr>
        <w:t xml:space="preserve">. Untreated CD children </w:t>
      </w:r>
      <w:r w:rsidR="003D4010" w:rsidRPr="00E31E70">
        <w:rPr>
          <w:rFonts w:ascii="Book Antiqua" w:hAnsi="Book Antiqua"/>
        </w:rPr>
        <w:t xml:space="preserve">tend to </w:t>
      </w:r>
      <w:r w:rsidRPr="00E31E70">
        <w:rPr>
          <w:rFonts w:ascii="Book Antiqua" w:hAnsi="Book Antiqua"/>
        </w:rPr>
        <w:t xml:space="preserve">show an imbalance of cardiac sympathetic and parasympathetic activity due to enhanced sympathetic </w:t>
      </w:r>
      <w:proofErr w:type="gramStart"/>
      <w:r w:rsidRPr="00E31E70">
        <w:rPr>
          <w:rFonts w:ascii="Book Antiqua" w:hAnsi="Book Antiqua"/>
        </w:rPr>
        <w:t>tone</w:t>
      </w:r>
      <w:r w:rsidR="004615CE" w:rsidRPr="00E31E70">
        <w:rPr>
          <w:rFonts w:ascii="Book Antiqua" w:hAnsi="Book Antiqua"/>
          <w:vertAlign w:val="superscript"/>
        </w:rPr>
        <w:t>[</w:t>
      </w:r>
      <w:proofErr w:type="gramEnd"/>
      <w:r w:rsidR="00FA1630" w:rsidRPr="00E31E70">
        <w:rPr>
          <w:rFonts w:ascii="Book Antiqua" w:hAnsi="Book Antiqua"/>
          <w:vertAlign w:val="superscript"/>
        </w:rPr>
        <w:t>162</w:t>
      </w:r>
      <w:r w:rsidRPr="00E31E70">
        <w:rPr>
          <w:rFonts w:ascii="Book Antiqua" w:hAnsi="Book Antiqua"/>
          <w:vertAlign w:val="superscript"/>
        </w:rPr>
        <w:t>]</w:t>
      </w:r>
      <w:r w:rsidRPr="00E31E70">
        <w:rPr>
          <w:rFonts w:ascii="Book Antiqua" w:hAnsi="Book Antiqua"/>
        </w:rPr>
        <w:t xml:space="preserve">. This imbalance is still detected after a six month period of </w:t>
      </w:r>
      <w:proofErr w:type="gramStart"/>
      <w:r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162</w:t>
      </w:r>
      <w:r w:rsidRPr="00E31E70">
        <w:rPr>
          <w:rFonts w:ascii="Book Antiqua" w:hAnsi="Book Antiqua"/>
          <w:vertAlign w:val="superscript"/>
        </w:rPr>
        <w:t>]</w:t>
      </w:r>
      <w:r w:rsidRPr="00E31E70">
        <w:rPr>
          <w:rFonts w:ascii="Book Antiqua" w:hAnsi="Book Antiqua"/>
        </w:rPr>
        <w:t xml:space="preserve">. This suggests the presence of a subclinical autonomic nervous system </w:t>
      </w:r>
      <w:proofErr w:type="gramStart"/>
      <w:r w:rsidRPr="00E31E70">
        <w:rPr>
          <w:rFonts w:ascii="Book Antiqua" w:hAnsi="Book Antiqua"/>
        </w:rPr>
        <w:t>dysfunction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162</w:t>
      </w:r>
      <w:r w:rsidRPr="00E31E70">
        <w:rPr>
          <w:rFonts w:ascii="Book Antiqua" w:hAnsi="Book Antiqua"/>
          <w:vertAlign w:val="superscript"/>
        </w:rPr>
        <w:t>]</w:t>
      </w:r>
      <w:r w:rsidRPr="00E31E70">
        <w:rPr>
          <w:rFonts w:ascii="Book Antiqua" w:hAnsi="Book Antiqua"/>
        </w:rPr>
        <w:t>. There is a high</w:t>
      </w:r>
      <w:r w:rsidR="00793C49" w:rsidRPr="00E31E70">
        <w:rPr>
          <w:rFonts w:ascii="Book Antiqua" w:hAnsi="Book Antiqua"/>
        </w:rPr>
        <w:t>er</w:t>
      </w:r>
      <w:r w:rsidRPr="00E31E70">
        <w:rPr>
          <w:rFonts w:ascii="Book Antiqua" w:hAnsi="Book Antiqua"/>
        </w:rPr>
        <w:t xml:space="preserve"> prevalence of CD in patients with</w:t>
      </w:r>
      <w:r w:rsidR="00F73C1F" w:rsidRPr="00E31E70">
        <w:rPr>
          <w:rFonts w:ascii="Book Antiqua" w:hAnsi="Book Antiqua"/>
        </w:rPr>
        <w:t xml:space="preserve"> </w:t>
      </w:r>
      <w:r w:rsidR="00393D44" w:rsidRPr="00E31E70">
        <w:rPr>
          <w:rFonts w:ascii="Book Antiqua" w:hAnsi="Book Antiqua"/>
        </w:rPr>
        <w:t xml:space="preserve">Postural Orthostatic Tachycardia Syndrome </w:t>
      </w:r>
      <w:r w:rsidR="00F73C1F" w:rsidRPr="00E31E70">
        <w:rPr>
          <w:rFonts w:ascii="Book Antiqua" w:hAnsi="Book Antiqua"/>
        </w:rPr>
        <w:t>(</w:t>
      </w:r>
      <w:r w:rsidRPr="00E31E70">
        <w:rPr>
          <w:rFonts w:ascii="Book Antiqua" w:hAnsi="Book Antiqua"/>
        </w:rPr>
        <w:t>PoTS</w:t>
      </w:r>
      <w:r w:rsidR="00393D44" w:rsidRPr="00E31E70">
        <w:rPr>
          <w:rFonts w:ascii="Book Antiqua" w:hAnsi="Book Antiqua"/>
        </w:rPr>
        <w:t>)</w:t>
      </w:r>
      <w:r w:rsidR="00F916D9" w:rsidRPr="00E31E70">
        <w:rPr>
          <w:rFonts w:ascii="Book Antiqua" w:hAnsi="Book Antiqua"/>
          <w:vertAlign w:val="superscript"/>
        </w:rPr>
        <w:t>[1</w:t>
      </w:r>
      <w:r w:rsidR="00FA1630" w:rsidRPr="00E31E70">
        <w:rPr>
          <w:rFonts w:ascii="Book Antiqua" w:hAnsi="Book Antiqua"/>
          <w:vertAlign w:val="superscript"/>
        </w:rPr>
        <w:t>63</w:t>
      </w:r>
      <w:r w:rsidR="00793C49" w:rsidRPr="00E31E70">
        <w:rPr>
          <w:rFonts w:ascii="Book Antiqua" w:hAnsi="Book Antiqua"/>
          <w:vertAlign w:val="superscript"/>
        </w:rPr>
        <w:t>]</w:t>
      </w:r>
      <w:r w:rsidRPr="00E31E70">
        <w:rPr>
          <w:rFonts w:ascii="Book Antiqua" w:hAnsi="Book Antiqua"/>
        </w:rPr>
        <w:t xml:space="preserve">; thus </w:t>
      </w:r>
      <w:r w:rsidR="003D4010" w:rsidRPr="00E31E70">
        <w:rPr>
          <w:rFonts w:ascii="Book Antiqua" w:hAnsi="Book Antiqua"/>
        </w:rPr>
        <w:t>these</w:t>
      </w:r>
      <w:r w:rsidRPr="00E31E70">
        <w:rPr>
          <w:rFonts w:ascii="Book Antiqua" w:hAnsi="Book Antiqua"/>
        </w:rPr>
        <w:t xml:space="preserve"> patients should </w:t>
      </w:r>
      <w:r w:rsidR="00B74622" w:rsidRPr="00E31E70">
        <w:rPr>
          <w:rFonts w:ascii="Book Antiqua" w:hAnsi="Book Antiqua"/>
        </w:rPr>
        <w:t xml:space="preserve">also </w:t>
      </w:r>
      <w:r w:rsidRPr="00E31E70">
        <w:rPr>
          <w:rFonts w:ascii="Book Antiqua" w:hAnsi="Book Antiqua"/>
        </w:rPr>
        <w:t xml:space="preserve">be screened for </w:t>
      </w:r>
      <w:proofErr w:type="gramStart"/>
      <w:r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164</w:t>
      </w:r>
      <w:r w:rsidRPr="00E31E70">
        <w:rPr>
          <w:rFonts w:ascii="Book Antiqua" w:hAnsi="Book Antiqua"/>
          <w:vertAlign w:val="superscript"/>
        </w:rPr>
        <w:t>]</w:t>
      </w:r>
      <w:r w:rsidRPr="00E31E70">
        <w:rPr>
          <w:rFonts w:ascii="Book Antiqua" w:hAnsi="Book Antiqua"/>
        </w:rPr>
        <w:t xml:space="preserve">. </w:t>
      </w:r>
      <w:r w:rsidR="00900D46" w:rsidRPr="00E31E70">
        <w:rPr>
          <w:rFonts w:ascii="Book Antiqua" w:hAnsi="Book Antiqua"/>
        </w:rPr>
        <w:t xml:space="preserve">Left ventricular hypertrabeculation/noncompaction may be associated with </w:t>
      </w:r>
      <w:proofErr w:type="gramStart"/>
      <w:r w:rsidR="00900D46" w:rsidRPr="00E31E70">
        <w:rPr>
          <w:rFonts w:ascii="Book Antiqua" w:hAnsi="Book Antiqua"/>
        </w:rPr>
        <w:t>CD</w:t>
      </w:r>
      <w:r w:rsidR="004615CE" w:rsidRPr="00E31E70">
        <w:rPr>
          <w:rFonts w:ascii="Book Antiqua" w:hAnsi="Book Antiqua"/>
          <w:vertAlign w:val="superscript"/>
        </w:rPr>
        <w:t>[</w:t>
      </w:r>
      <w:proofErr w:type="gramEnd"/>
      <w:r w:rsidR="00FA1630" w:rsidRPr="00E31E70">
        <w:rPr>
          <w:rFonts w:ascii="Book Antiqua" w:hAnsi="Book Antiqua"/>
          <w:vertAlign w:val="superscript"/>
        </w:rPr>
        <w:t>165</w:t>
      </w:r>
      <w:r w:rsidR="00900D46" w:rsidRPr="00E31E70">
        <w:rPr>
          <w:rFonts w:ascii="Book Antiqua" w:hAnsi="Book Antiqua"/>
          <w:vertAlign w:val="superscript"/>
        </w:rPr>
        <w:t>]</w:t>
      </w:r>
      <w:r w:rsidR="00900D46" w:rsidRPr="00E31E70">
        <w:rPr>
          <w:rFonts w:ascii="Book Antiqua" w:hAnsi="Book Antiqua"/>
        </w:rPr>
        <w:t xml:space="preserve">. </w:t>
      </w:r>
      <w:r w:rsidR="00731454" w:rsidRPr="00E31E70">
        <w:rPr>
          <w:rFonts w:ascii="Book Antiqua" w:hAnsi="Book Antiqua"/>
        </w:rPr>
        <w:t xml:space="preserve">Subclinical systolic dysfunction of the left ventricle may be present in CD </w:t>
      </w:r>
      <w:proofErr w:type="gramStart"/>
      <w:r w:rsidR="00731454" w:rsidRPr="00E31E70">
        <w:rPr>
          <w:rFonts w:ascii="Book Antiqua" w:hAnsi="Book Antiqua"/>
        </w:rPr>
        <w:t>children</w:t>
      </w:r>
      <w:r w:rsidR="004615CE" w:rsidRPr="00E31E70">
        <w:rPr>
          <w:rFonts w:ascii="Book Antiqua" w:hAnsi="Book Antiqua"/>
          <w:vertAlign w:val="superscript"/>
        </w:rPr>
        <w:t>[</w:t>
      </w:r>
      <w:proofErr w:type="gramEnd"/>
      <w:r w:rsidR="00FA1630" w:rsidRPr="00E31E70">
        <w:rPr>
          <w:rFonts w:ascii="Book Antiqua" w:hAnsi="Book Antiqua"/>
          <w:vertAlign w:val="superscript"/>
        </w:rPr>
        <w:t>166</w:t>
      </w:r>
      <w:r w:rsidR="00731454" w:rsidRPr="00E31E70">
        <w:rPr>
          <w:rFonts w:ascii="Book Antiqua" w:hAnsi="Book Antiqua"/>
          <w:vertAlign w:val="superscript"/>
        </w:rPr>
        <w:t>]</w:t>
      </w:r>
      <w:r w:rsidR="00731454" w:rsidRPr="00E31E70">
        <w:rPr>
          <w:rFonts w:ascii="Book Antiqua" w:hAnsi="Book Antiqua"/>
        </w:rPr>
        <w:t>.</w:t>
      </w:r>
    </w:p>
    <w:p w14:paraId="06535B76" w14:textId="77777777" w:rsidR="004B53E7" w:rsidRPr="00E31E70" w:rsidRDefault="004B53E7" w:rsidP="00E31E70">
      <w:pPr>
        <w:spacing w:line="360" w:lineRule="auto"/>
        <w:jc w:val="both"/>
        <w:rPr>
          <w:rFonts w:ascii="Book Antiqua" w:hAnsi="Book Antiqua"/>
          <w:i/>
        </w:rPr>
      </w:pPr>
    </w:p>
    <w:p w14:paraId="5BAAAD29" w14:textId="580C7E73" w:rsidR="005E45B4" w:rsidRPr="00E31E70" w:rsidRDefault="00E0327B" w:rsidP="00DB22A6">
      <w:pPr>
        <w:spacing w:line="360" w:lineRule="auto"/>
        <w:jc w:val="both"/>
        <w:outlineLvl w:val="0"/>
        <w:rPr>
          <w:rFonts w:ascii="Book Antiqua" w:hAnsi="Book Antiqua"/>
          <w:b/>
          <w:i/>
          <w:lang w:eastAsia="zh-CN"/>
        </w:rPr>
      </w:pPr>
      <w:r w:rsidRPr="00E31E70">
        <w:rPr>
          <w:rFonts w:ascii="Book Antiqua" w:hAnsi="Book Antiqua"/>
          <w:b/>
          <w:i/>
        </w:rPr>
        <w:t xml:space="preserve">Cardiovascular </w:t>
      </w:r>
      <w:r w:rsidR="00525625" w:rsidRPr="00E31E70">
        <w:rPr>
          <w:rFonts w:ascii="Book Antiqua" w:hAnsi="Book Antiqua"/>
          <w:b/>
          <w:i/>
        </w:rPr>
        <w:t>disease risk factors</w:t>
      </w:r>
      <w:r w:rsidR="00F70B66" w:rsidRPr="00E31E70">
        <w:rPr>
          <w:rFonts w:ascii="Book Antiqua" w:hAnsi="Book Antiqua"/>
          <w:b/>
          <w:i/>
        </w:rPr>
        <w:t xml:space="preserve"> (# = </w:t>
      </w:r>
      <w:r w:rsidR="005A7F05" w:rsidRPr="00E31E70">
        <w:rPr>
          <w:rFonts w:ascii="Book Antiqua" w:hAnsi="Book Antiqua"/>
          <w:b/>
          <w:i/>
        </w:rPr>
        <w:t>1</w:t>
      </w:r>
      <w:r w:rsidR="00D138AF" w:rsidRPr="00E31E70">
        <w:rPr>
          <w:rFonts w:ascii="Book Antiqua" w:hAnsi="Book Antiqua"/>
          <w:b/>
          <w:i/>
        </w:rPr>
        <w:t>7</w:t>
      </w:r>
      <w:r w:rsidR="00F70B66" w:rsidRPr="00E31E70">
        <w:rPr>
          <w:rFonts w:ascii="Book Antiqua" w:hAnsi="Book Antiqua"/>
          <w:b/>
          <w:i/>
        </w:rPr>
        <w:t xml:space="preserve">, </w:t>
      </w:r>
      <w:r w:rsidR="00C913B7" w:rsidRPr="00E31E70">
        <w:rPr>
          <w:rFonts w:ascii="Book Antiqua" w:hAnsi="Book Antiqua"/>
          <w:b/>
          <w:i/>
        </w:rPr>
        <w:t>Median Year</w:t>
      </w:r>
      <w:r w:rsidR="00F70B66" w:rsidRPr="00E31E70">
        <w:rPr>
          <w:rFonts w:ascii="Book Antiqua" w:hAnsi="Book Antiqua"/>
          <w:b/>
          <w:i/>
        </w:rPr>
        <w:t xml:space="preserve"> =</w:t>
      </w:r>
      <w:r w:rsidR="005A7F05" w:rsidRPr="00E31E70">
        <w:rPr>
          <w:rFonts w:ascii="Book Antiqua" w:hAnsi="Book Antiqua"/>
          <w:b/>
          <w:i/>
        </w:rPr>
        <w:t xml:space="preserve"> 201</w:t>
      </w:r>
      <w:r w:rsidR="008A24F6" w:rsidRPr="00E31E70">
        <w:rPr>
          <w:rFonts w:ascii="Book Antiqua" w:hAnsi="Book Antiqua"/>
          <w:b/>
          <w:i/>
        </w:rPr>
        <w:t>3</w:t>
      </w:r>
      <w:r w:rsidR="00B56ACA" w:rsidRPr="00E31E70">
        <w:rPr>
          <w:rFonts w:ascii="Book Antiqua" w:hAnsi="Book Antiqua"/>
          <w:b/>
          <w:i/>
        </w:rPr>
        <w:t xml:space="preserve"> </w:t>
      </w:r>
      <w:r w:rsidR="004615CE" w:rsidRPr="00E31E70">
        <w:rPr>
          <w:rFonts w:ascii="Book Antiqua" w:hAnsi="Book Antiqua"/>
          <w:b/>
          <w:i/>
        </w:rPr>
        <w:t>[</w:t>
      </w:r>
      <w:r w:rsidR="008A24F6" w:rsidRPr="00E31E70">
        <w:rPr>
          <w:rFonts w:ascii="Book Antiqua" w:hAnsi="Book Antiqua"/>
          <w:b/>
          <w:i/>
        </w:rPr>
        <w:t>2007 – 2017]</w:t>
      </w:r>
      <w:r w:rsidR="00F70B66" w:rsidRPr="00E31E70">
        <w:rPr>
          <w:rFonts w:ascii="Book Antiqua" w:hAnsi="Book Antiqua"/>
          <w:b/>
          <w:i/>
        </w:rPr>
        <w:t>)</w:t>
      </w:r>
    </w:p>
    <w:p w14:paraId="3DC1E4C6" w14:textId="5BDC16F8" w:rsidR="00D371FA" w:rsidRPr="00E31E70" w:rsidRDefault="005E45B4" w:rsidP="00E31E70">
      <w:pPr>
        <w:spacing w:line="360" w:lineRule="auto"/>
        <w:jc w:val="both"/>
        <w:rPr>
          <w:rFonts w:ascii="Book Antiqua" w:hAnsi="Book Antiqua"/>
        </w:rPr>
      </w:pPr>
      <w:r w:rsidRPr="00E31E70">
        <w:rPr>
          <w:rFonts w:ascii="Book Antiqua" w:hAnsi="Book Antiqua"/>
        </w:rPr>
        <w:t>Cardiovascular disease (CVD)</w:t>
      </w:r>
      <w:r w:rsidR="00624ED3" w:rsidRPr="00E31E70">
        <w:rPr>
          <w:rFonts w:ascii="Book Antiqua" w:hAnsi="Book Antiqua"/>
        </w:rPr>
        <w:t xml:space="preserve"> as a whole</w:t>
      </w:r>
      <w:r w:rsidRPr="00E31E70">
        <w:rPr>
          <w:rFonts w:ascii="Book Antiqua" w:hAnsi="Book Antiqua"/>
        </w:rPr>
        <w:t xml:space="preserve"> has many etiologies and is the leading cause of death in developed </w:t>
      </w:r>
      <w:proofErr w:type="gramStart"/>
      <w:r w:rsidRPr="00E31E70">
        <w:rPr>
          <w:rFonts w:ascii="Book Antiqua" w:hAnsi="Book Antiqua"/>
        </w:rPr>
        <w:t>countries</w:t>
      </w:r>
      <w:r w:rsidR="004615CE" w:rsidRPr="00E31E70">
        <w:rPr>
          <w:rFonts w:ascii="Book Antiqua" w:hAnsi="Book Antiqua"/>
          <w:vertAlign w:val="superscript"/>
        </w:rPr>
        <w:t>[</w:t>
      </w:r>
      <w:proofErr w:type="gramEnd"/>
      <w:r w:rsidR="00FA1630" w:rsidRPr="00E31E70">
        <w:rPr>
          <w:rFonts w:ascii="Book Antiqua" w:hAnsi="Book Antiqua"/>
          <w:vertAlign w:val="superscript"/>
        </w:rPr>
        <w:t>167</w:t>
      </w:r>
      <w:r w:rsidR="0037188C" w:rsidRPr="00E31E70">
        <w:rPr>
          <w:rFonts w:ascii="Book Antiqua" w:hAnsi="Book Antiqua"/>
          <w:vertAlign w:val="superscript"/>
        </w:rPr>
        <w:t>,</w:t>
      </w:r>
      <w:r w:rsidR="00FA1630" w:rsidRPr="00E31E70">
        <w:rPr>
          <w:rFonts w:ascii="Book Antiqua" w:hAnsi="Book Antiqua"/>
          <w:vertAlign w:val="superscript"/>
        </w:rPr>
        <w:t>168</w:t>
      </w:r>
      <w:r w:rsidRPr="00E31E70">
        <w:rPr>
          <w:rFonts w:ascii="Book Antiqua" w:hAnsi="Book Antiqua"/>
          <w:vertAlign w:val="superscript"/>
        </w:rPr>
        <w:t>]</w:t>
      </w:r>
      <w:r w:rsidRPr="00E31E70">
        <w:rPr>
          <w:rFonts w:ascii="Book Antiqua" w:hAnsi="Book Antiqua"/>
        </w:rPr>
        <w:t xml:space="preserve">. </w:t>
      </w:r>
      <w:r w:rsidR="00D371FA" w:rsidRPr="00E31E70">
        <w:rPr>
          <w:rFonts w:ascii="Book Antiqua" w:hAnsi="Book Antiqua"/>
        </w:rPr>
        <w:t xml:space="preserve">There is a modestly increased risk of CVD in CD </w:t>
      </w:r>
      <w:proofErr w:type="gramStart"/>
      <w:r w:rsidR="00D371FA" w:rsidRPr="00E31E70">
        <w:rPr>
          <w:rFonts w:ascii="Book Antiqua" w:hAnsi="Book Antiqua"/>
        </w:rPr>
        <w:t>patients</w:t>
      </w:r>
      <w:r w:rsidR="004615CE" w:rsidRPr="00E31E70">
        <w:rPr>
          <w:rFonts w:ascii="Book Antiqua" w:hAnsi="Book Antiqua"/>
          <w:vertAlign w:val="superscript"/>
        </w:rPr>
        <w:t>[</w:t>
      </w:r>
      <w:proofErr w:type="gramEnd"/>
      <w:r w:rsidR="00905545" w:rsidRPr="00E31E70">
        <w:rPr>
          <w:rFonts w:ascii="Book Antiqua" w:hAnsi="Book Antiqua"/>
          <w:vertAlign w:val="superscript"/>
        </w:rPr>
        <w:t>63</w:t>
      </w:r>
      <w:r w:rsidR="00D371FA" w:rsidRPr="00E31E70">
        <w:rPr>
          <w:rFonts w:ascii="Book Antiqua" w:hAnsi="Book Antiqua"/>
          <w:vertAlign w:val="superscript"/>
        </w:rPr>
        <w:t>]</w:t>
      </w:r>
      <w:r w:rsidR="00D371FA" w:rsidRPr="00E31E70">
        <w:rPr>
          <w:rFonts w:ascii="Book Antiqua" w:hAnsi="Book Antiqua"/>
        </w:rPr>
        <w:t xml:space="preserve">. Both male and female CD patients may have higher estimated risk for CVD as compared to </w:t>
      </w:r>
      <w:proofErr w:type="gramStart"/>
      <w:r w:rsidR="00D371FA" w:rsidRPr="00E31E70">
        <w:rPr>
          <w:rFonts w:ascii="Book Antiqua" w:hAnsi="Book Antiqua"/>
        </w:rPr>
        <w:t>controls</w:t>
      </w:r>
      <w:r w:rsidR="004615CE" w:rsidRPr="00E31E70">
        <w:rPr>
          <w:rFonts w:ascii="Book Antiqua" w:hAnsi="Book Antiqua"/>
          <w:vertAlign w:val="superscript"/>
        </w:rPr>
        <w:t>[</w:t>
      </w:r>
      <w:proofErr w:type="gramEnd"/>
      <w:r w:rsidR="00FA1630" w:rsidRPr="00E31E70">
        <w:rPr>
          <w:rFonts w:ascii="Book Antiqua" w:hAnsi="Book Antiqua"/>
          <w:vertAlign w:val="superscript"/>
        </w:rPr>
        <w:t>169</w:t>
      </w:r>
      <w:r w:rsidR="00D371FA" w:rsidRPr="00E31E70">
        <w:rPr>
          <w:rFonts w:ascii="Book Antiqua" w:hAnsi="Book Antiqua"/>
          <w:vertAlign w:val="superscript"/>
        </w:rPr>
        <w:t>,</w:t>
      </w:r>
      <w:r w:rsidR="00FA1630" w:rsidRPr="00E31E70">
        <w:rPr>
          <w:rFonts w:ascii="Book Antiqua" w:hAnsi="Book Antiqua"/>
          <w:vertAlign w:val="superscript"/>
        </w:rPr>
        <w:t>170</w:t>
      </w:r>
      <w:r w:rsidR="00D371FA" w:rsidRPr="00E31E70">
        <w:rPr>
          <w:rFonts w:ascii="Book Antiqua" w:hAnsi="Book Antiqua"/>
          <w:vertAlign w:val="superscript"/>
        </w:rPr>
        <w:t>]</w:t>
      </w:r>
      <w:r w:rsidR="00D371FA" w:rsidRPr="00E31E70">
        <w:rPr>
          <w:rFonts w:ascii="Book Antiqua" w:hAnsi="Book Antiqua"/>
        </w:rPr>
        <w:t xml:space="preserve">. However, CVD risk factors </w:t>
      </w:r>
      <w:r w:rsidR="00F1164A" w:rsidRPr="00E31E70">
        <w:rPr>
          <w:rFonts w:ascii="Book Antiqua" w:hAnsi="Book Antiqua"/>
        </w:rPr>
        <w:t xml:space="preserve">conferred by CD </w:t>
      </w:r>
      <w:r w:rsidR="00D371FA" w:rsidRPr="00E31E70">
        <w:rPr>
          <w:rFonts w:ascii="Book Antiqua" w:hAnsi="Book Antiqua"/>
        </w:rPr>
        <w:t>have not been well-</w:t>
      </w:r>
      <w:proofErr w:type="gramStart"/>
      <w:r w:rsidR="00D371FA" w:rsidRPr="00E31E70">
        <w:rPr>
          <w:rFonts w:ascii="Book Antiqua" w:hAnsi="Book Antiqua"/>
        </w:rPr>
        <w:t>defined</w:t>
      </w:r>
      <w:r w:rsidR="004615CE" w:rsidRPr="00E31E70">
        <w:rPr>
          <w:rFonts w:ascii="Book Antiqua" w:hAnsi="Book Antiqua"/>
          <w:vertAlign w:val="superscript"/>
        </w:rPr>
        <w:t>[</w:t>
      </w:r>
      <w:proofErr w:type="gramEnd"/>
      <w:r w:rsidR="00FA1630" w:rsidRPr="00E31E70">
        <w:rPr>
          <w:rFonts w:ascii="Book Antiqua" w:hAnsi="Book Antiqua"/>
          <w:vertAlign w:val="superscript"/>
        </w:rPr>
        <w:t>171</w:t>
      </w:r>
      <w:r w:rsidR="00D371FA" w:rsidRPr="00E31E70">
        <w:rPr>
          <w:rFonts w:ascii="Book Antiqua" w:hAnsi="Book Antiqua"/>
          <w:vertAlign w:val="superscript"/>
        </w:rPr>
        <w:t>]</w:t>
      </w:r>
      <w:r w:rsidR="00D371FA" w:rsidRPr="00E31E70">
        <w:rPr>
          <w:rFonts w:ascii="Book Antiqua" w:hAnsi="Book Antiqua"/>
        </w:rPr>
        <w:t xml:space="preserve">. This has led to conflicting evidence as to whether CD patients actually have increased baseline </w:t>
      </w:r>
      <w:proofErr w:type="gramStart"/>
      <w:r w:rsidR="00D371FA" w:rsidRPr="00E31E70">
        <w:rPr>
          <w:rFonts w:ascii="Book Antiqua" w:hAnsi="Book Antiqua"/>
        </w:rPr>
        <w:lastRenderedPageBreak/>
        <w:t>risk</w:t>
      </w:r>
      <w:r w:rsidR="004615CE" w:rsidRPr="00E31E70">
        <w:rPr>
          <w:rFonts w:ascii="Book Antiqua" w:hAnsi="Book Antiqua"/>
          <w:vertAlign w:val="superscript"/>
        </w:rPr>
        <w:t>[</w:t>
      </w:r>
      <w:proofErr w:type="gramEnd"/>
      <w:r w:rsidR="00FA1630" w:rsidRPr="00E31E70">
        <w:rPr>
          <w:rFonts w:ascii="Book Antiqua" w:hAnsi="Book Antiqua"/>
          <w:vertAlign w:val="superscript"/>
        </w:rPr>
        <w:t>172</w:t>
      </w:r>
      <w:r w:rsidR="00D371FA" w:rsidRPr="00E31E70">
        <w:rPr>
          <w:rFonts w:ascii="Book Antiqua" w:hAnsi="Book Antiqua"/>
          <w:vertAlign w:val="superscript"/>
        </w:rPr>
        <w:t>]</w:t>
      </w:r>
      <w:r w:rsidR="00D371FA" w:rsidRPr="00E31E70">
        <w:rPr>
          <w:rFonts w:ascii="Book Antiqua" w:hAnsi="Book Antiqua"/>
        </w:rPr>
        <w:t xml:space="preserve">. CD patients are susceptible to increased platelet activation and increased mean platelet volume and RDW values, factors that contribute to increased </w:t>
      </w:r>
      <w:proofErr w:type="gramStart"/>
      <w:r w:rsidR="00D371FA" w:rsidRPr="00E31E70">
        <w:rPr>
          <w:rFonts w:ascii="Book Antiqua" w:hAnsi="Book Antiqua"/>
        </w:rPr>
        <w:t>risk</w:t>
      </w:r>
      <w:r w:rsidR="004615CE" w:rsidRPr="00E31E70">
        <w:rPr>
          <w:rFonts w:ascii="Book Antiqua" w:hAnsi="Book Antiqua"/>
          <w:vertAlign w:val="superscript"/>
        </w:rPr>
        <w:t>[</w:t>
      </w:r>
      <w:proofErr w:type="gramEnd"/>
      <w:r w:rsidR="00FA1630" w:rsidRPr="00E31E70">
        <w:rPr>
          <w:rFonts w:ascii="Book Antiqua" w:hAnsi="Book Antiqua"/>
          <w:vertAlign w:val="superscript"/>
        </w:rPr>
        <w:t>173</w:t>
      </w:r>
      <w:r w:rsidR="00D371FA" w:rsidRPr="00E31E70">
        <w:rPr>
          <w:rFonts w:ascii="Book Antiqua" w:hAnsi="Book Antiqua"/>
          <w:vertAlign w:val="superscript"/>
        </w:rPr>
        <w:t>,</w:t>
      </w:r>
      <w:r w:rsidR="00FA1630" w:rsidRPr="00E31E70">
        <w:rPr>
          <w:rFonts w:ascii="Book Antiqua" w:hAnsi="Book Antiqua"/>
          <w:vertAlign w:val="superscript"/>
        </w:rPr>
        <w:t>174</w:t>
      </w:r>
      <w:r w:rsidR="00D371FA" w:rsidRPr="00E31E70">
        <w:rPr>
          <w:rFonts w:ascii="Book Antiqua" w:hAnsi="Book Antiqua"/>
          <w:vertAlign w:val="superscript"/>
        </w:rPr>
        <w:t>]</w:t>
      </w:r>
      <w:r w:rsidR="00D371FA" w:rsidRPr="00E31E70">
        <w:rPr>
          <w:rFonts w:ascii="Book Antiqua" w:hAnsi="Book Antiqua"/>
        </w:rPr>
        <w:t xml:space="preserve">. Using the Framingham Heart Study (FRS) 10-year general CVD risk score, lower values were found among CD patients as compared with controls, which may be due to a lesser body mass index and reduced tobacco use among CD </w:t>
      </w:r>
      <w:proofErr w:type="gramStart"/>
      <w:r w:rsidR="00D371FA" w:rsidRPr="00E31E70">
        <w:rPr>
          <w:rFonts w:ascii="Book Antiqua" w:hAnsi="Book Antiqua"/>
        </w:rPr>
        <w:t>patients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171</w:t>
      </w:r>
      <w:r w:rsidR="00D371FA" w:rsidRPr="00E31E70">
        <w:rPr>
          <w:rFonts w:ascii="Book Antiqua" w:hAnsi="Book Antiqua"/>
          <w:vertAlign w:val="superscript"/>
        </w:rPr>
        <w:t>]</w:t>
      </w:r>
      <w:r w:rsidR="00D371FA" w:rsidRPr="00E31E70">
        <w:rPr>
          <w:rFonts w:ascii="Book Antiqua" w:hAnsi="Book Antiqua"/>
        </w:rPr>
        <w:t xml:space="preserve">. </w:t>
      </w:r>
      <w:r w:rsidR="00624ED3" w:rsidRPr="00E31E70">
        <w:rPr>
          <w:rFonts w:ascii="Book Antiqua" w:hAnsi="Book Antiqua"/>
        </w:rPr>
        <w:t>R</w:t>
      </w:r>
      <w:r w:rsidR="00D371FA" w:rsidRPr="00E31E70">
        <w:rPr>
          <w:rFonts w:ascii="Book Antiqua" w:hAnsi="Book Antiqua"/>
        </w:rPr>
        <w:t xml:space="preserve">isk factors other than those measured by </w:t>
      </w:r>
      <w:r w:rsidR="00624ED3" w:rsidRPr="00E31E70">
        <w:rPr>
          <w:rFonts w:ascii="Book Antiqua" w:hAnsi="Book Antiqua"/>
        </w:rPr>
        <w:t xml:space="preserve">the </w:t>
      </w:r>
      <w:r w:rsidR="00D371FA" w:rsidRPr="00E31E70">
        <w:rPr>
          <w:rFonts w:ascii="Book Antiqua" w:hAnsi="Book Antiqua"/>
        </w:rPr>
        <w:t xml:space="preserve">FRS may be observed as increased risk of CVD in CD </w:t>
      </w:r>
      <w:proofErr w:type="gramStart"/>
      <w:r w:rsidR="00D371FA" w:rsidRPr="00E31E70">
        <w:rPr>
          <w:rFonts w:ascii="Book Antiqua" w:hAnsi="Book Antiqua"/>
        </w:rPr>
        <w:t>patients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171</w:t>
      </w:r>
      <w:r w:rsidR="00D371FA" w:rsidRPr="00E31E70">
        <w:rPr>
          <w:rFonts w:ascii="Book Antiqua" w:hAnsi="Book Antiqua"/>
          <w:vertAlign w:val="superscript"/>
        </w:rPr>
        <w:t>]</w:t>
      </w:r>
      <w:r w:rsidR="00D371FA" w:rsidRPr="00E31E70">
        <w:rPr>
          <w:rFonts w:ascii="Book Antiqua" w:hAnsi="Book Antiqua"/>
        </w:rPr>
        <w:t xml:space="preserve">. There can also be a positive association between CD and </w:t>
      </w:r>
      <w:r w:rsidR="00F1164A" w:rsidRPr="00E31E70">
        <w:rPr>
          <w:rFonts w:ascii="Book Antiqua" w:hAnsi="Book Antiqua"/>
        </w:rPr>
        <w:t xml:space="preserve">CVD </w:t>
      </w:r>
      <w:r w:rsidR="00D371FA" w:rsidRPr="00E31E70">
        <w:rPr>
          <w:rFonts w:ascii="Book Antiqua" w:hAnsi="Book Antiqua"/>
        </w:rPr>
        <w:t xml:space="preserve">risk due to ascertainment </w:t>
      </w:r>
      <w:proofErr w:type="gramStart"/>
      <w:r w:rsidR="00D371FA" w:rsidRPr="00E31E70">
        <w:rPr>
          <w:rFonts w:ascii="Book Antiqua" w:hAnsi="Book Antiqua"/>
        </w:rPr>
        <w:t>bias</w:t>
      </w:r>
      <w:r w:rsidR="004615CE" w:rsidRPr="00E31E70">
        <w:rPr>
          <w:rFonts w:ascii="Book Antiqua" w:hAnsi="Book Antiqua"/>
          <w:vertAlign w:val="superscript"/>
        </w:rPr>
        <w:t>[</w:t>
      </w:r>
      <w:proofErr w:type="gramEnd"/>
      <w:r w:rsidR="00FA1630" w:rsidRPr="00E31E70">
        <w:rPr>
          <w:rFonts w:ascii="Book Antiqua" w:hAnsi="Book Antiqua"/>
          <w:vertAlign w:val="superscript"/>
        </w:rPr>
        <w:t>175</w:t>
      </w:r>
      <w:r w:rsidR="00D371FA" w:rsidRPr="00E31E70">
        <w:rPr>
          <w:rFonts w:ascii="Book Antiqua" w:hAnsi="Book Antiqua"/>
          <w:vertAlign w:val="superscript"/>
        </w:rPr>
        <w:t>]</w:t>
      </w:r>
      <w:r w:rsidR="00D371FA" w:rsidRPr="00E31E70">
        <w:rPr>
          <w:rFonts w:ascii="Book Antiqua" w:hAnsi="Book Antiqua"/>
        </w:rPr>
        <w:t>. In CD children, risk factors can be frequent</w:t>
      </w:r>
      <w:r w:rsidR="00D138AF" w:rsidRPr="00E31E70">
        <w:rPr>
          <w:rFonts w:ascii="Book Antiqua" w:hAnsi="Book Antiqua"/>
        </w:rPr>
        <w:t>ly</w:t>
      </w:r>
      <w:r w:rsidR="00D371FA" w:rsidRPr="00E31E70">
        <w:rPr>
          <w:rFonts w:ascii="Book Antiqua" w:hAnsi="Book Antiqua"/>
        </w:rPr>
        <w:t xml:space="preserve"> </w:t>
      </w:r>
      <w:r w:rsidR="00624ED3" w:rsidRPr="00E31E70">
        <w:rPr>
          <w:rFonts w:ascii="Book Antiqua" w:hAnsi="Book Antiqua"/>
        </w:rPr>
        <w:t xml:space="preserve">observed as </w:t>
      </w:r>
      <w:r w:rsidR="00D371FA" w:rsidRPr="00E31E70">
        <w:rPr>
          <w:rFonts w:ascii="Book Antiqua" w:hAnsi="Book Antiqua"/>
        </w:rPr>
        <w:t xml:space="preserve">compared </w:t>
      </w:r>
      <w:r w:rsidR="00B035C9" w:rsidRPr="00E31E70">
        <w:rPr>
          <w:rFonts w:ascii="Book Antiqua" w:hAnsi="Book Antiqua"/>
        </w:rPr>
        <w:t>with</w:t>
      </w:r>
      <w:r w:rsidR="00D371FA" w:rsidRPr="00E31E70">
        <w:rPr>
          <w:rFonts w:ascii="Book Antiqua" w:hAnsi="Book Antiqua"/>
        </w:rPr>
        <w:t xml:space="preserve"> healthy </w:t>
      </w:r>
      <w:proofErr w:type="gramStart"/>
      <w:r w:rsidR="00D371FA" w:rsidRPr="00E31E70">
        <w:rPr>
          <w:rFonts w:ascii="Book Antiqua" w:hAnsi="Book Antiqua"/>
        </w:rPr>
        <w:t>subjects</w:t>
      </w:r>
      <w:r w:rsidR="004615CE" w:rsidRPr="00E31E70">
        <w:rPr>
          <w:rFonts w:ascii="Book Antiqua" w:hAnsi="Book Antiqua"/>
          <w:vertAlign w:val="superscript"/>
        </w:rPr>
        <w:t>[</w:t>
      </w:r>
      <w:proofErr w:type="gramEnd"/>
      <w:r w:rsidR="00B40397" w:rsidRPr="00E31E70">
        <w:rPr>
          <w:rFonts w:ascii="Book Antiqua" w:hAnsi="Book Antiqua"/>
          <w:vertAlign w:val="superscript"/>
        </w:rPr>
        <w:t>18</w:t>
      </w:r>
      <w:r w:rsidR="00D371FA" w:rsidRPr="00E31E70">
        <w:rPr>
          <w:rFonts w:ascii="Book Antiqua" w:hAnsi="Book Antiqua"/>
          <w:vertAlign w:val="superscript"/>
        </w:rPr>
        <w:t>]</w:t>
      </w:r>
      <w:r w:rsidR="00D371FA" w:rsidRPr="00E31E70">
        <w:rPr>
          <w:rFonts w:ascii="Book Antiqua" w:hAnsi="Book Antiqua"/>
        </w:rPr>
        <w:t xml:space="preserve">. Overall, </w:t>
      </w:r>
      <w:r w:rsidR="00624ED3" w:rsidRPr="00E31E70">
        <w:rPr>
          <w:rFonts w:ascii="Book Antiqua" w:hAnsi="Book Antiqua"/>
        </w:rPr>
        <w:t xml:space="preserve">certain </w:t>
      </w:r>
      <w:r w:rsidR="00D371FA" w:rsidRPr="00E31E70">
        <w:rPr>
          <w:rFonts w:ascii="Book Antiqua" w:hAnsi="Book Antiqua"/>
        </w:rPr>
        <w:t>CVD risk factors have been found to be higher in CD youth</w:t>
      </w:r>
      <w:r w:rsidR="00403169" w:rsidRPr="00E31E70">
        <w:rPr>
          <w:rFonts w:ascii="Book Antiqua" w:hAnsi="Book Antiqua"/>
        </w:rPr>
        <w:t xml:space="preserve"> as</w:t>
      </w:r>
      <w:r w:rsidR="00D371FA" w:rsidRPr="00E31E70">
        <w:rPr>
          <w:rFonts w:ascii="Book Antiqua" w:hAnsi="Book Antiqua"/>
        </w:rPr>
        <w:t xml:space="preserve"> compared with the general population, </w:t>
      </w:r>
      <w:r w:rsidR="00624ED3" w:rsidRPr="00E31E70">
        <w:rPr>
          <w:rFonts w:ascii="Book Antiqua" w:hAnsi="Book Antiqua"/>
        </w:rPr>
        <w:t>al</w:t>
      </w:r>
      <w:r w:rsidR="00D371FA" w:rsidRPr="00E31E70">
        <w:rPr>
          <w:rFonts w:ascii="Book Antiqua" w:hAnsi="Book Antiqua"/>
        </w:rPr>
        <w:t xml:space="preserve">though neither blood pressure nor overweight and obesity rates were </w:t>
      </w:r>
      <w:proofErr w:type="gramStart"/>
      <w:r w:rsidR="00D371FA" w:rsidRPr="00E31E70">
        <w:rPr>
          <w:rFonts w:ascii="Book Antiqua" w:hAnsi="Book Antiqua"/>
        </w:rPr>
        <w:t>increased</w:t>
      </w:r>
      <w:r w:rsidR="004615CE" w:rsidRPr="00E31E70">
        <w:rPr>
          <w:rFonts w:ascii="Book Antiqua" w:hAnsi="Book Antiqua"/>
          <w:vertAlign w:val="superscript"/>
        </w:rPr>
        <w:t>[</w:t>
      </w:r>
      <w:proofErr w:type="gramEnd"/>
      <w:r w:rsidR="00FA1630" w:rsidRPr="00E31E70">
        <w:rPr>
          <w:rFonts w:ascii="Book Antiqua" w:hAnsi="Book Antiqua"/>
          <w:vertAlign w:val="superscript"/>
        </w:rPr>
        <w:t>176</w:t>
      </w:r>
      <w:r w:rsidR="00D371FA" w:rsidRPr="00E31E70">
        <w:rPr>
          <w:rFonts w:ascii="Book Antiqua" w:hAnsi="Book Antiqua"/>
          <w:vertAlign w:val="superscript"/>
        </w:rPr>
        <w:t>]</w:t>
      </w:r>
      <w:r w:rsidR="00D371FA" w:rsidRPr="00E31E70">
        <w:rPr>
          <w:rFonts w:ascii="Book Antiqua" w:hAnsi="Book Antiqua"/>
        </w:rPr>
        <w:t xml:space="preserve">. Youth with type 1 diabetes and CD had lower HDL cholesterol, increasing CVD risk, as compared with non CD </w:t>
      </w:r>
      <w:proofErr w:type="gramStart"/>
      <w:r w:rsidR="00D371FA" w:rsidRPr="00E31E70">
        <w:rPr>
          <w:rFonts w:ascii="Book Antiqua" w:hAnsi="Book Antiqua"/>
        </w:rPr>
        <w:t>patients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177</w:t>
      </w:r>
      <w:r w:rsidR="00D371FA" w:rsidRPr="00E31E70">
        <w:rPr>
          <w:rFonts w:ascii="Book Antiqua" w:hAnsi="Book Antiqua"/>
          <w:vertAlign w:val="superscript"/>
        </w:rPr>
        <w:t>]</w:t>
      </w:r>
      <w:r w:rsidR="00D371FA" w:rsidRPr="00E31E70">
        <w:rPr>
          <w:rFonts w:ascii="Book Antiqua" w:hAnsi="Book Antiqua"/>
        </w:rPr>
        <w:t>.</w:t>
      </w:r>
    </w:p>
    <w:p w14:paraId="046CB476" w14:textId="1E925A47" w:rsidR="00D371FA" w:rsidRPr="00E31E70" w:rsidRDefault="00D371FA" w:rsidP="00E31E70">
      <w:pPr>
        <w:spacing w:line="360" w:lineRule="auto"/>
        <w:ind w:firstLineChars="100" w:firstLine="240"/>
        <w:jc w:val="both"/>
        <w:rPr>
          <w:rFonts w:ascii="Book Antiqua" w:hAnsi="Book Antiqua"/>
        </w:rPr>
      </w:pPr>
      <w:r w:rsidRPr="00E31E70">
        <w:rPr>
          <w:rFonts w:ascii="Book Antiqua" w:hAnsi="Book Antiqua"/>
        </w:rPr>
        <w:t xml:space="preserve">The lack of a uniform set of risk factors can influence whether CVD risk is affected by a </w:t>
      </w:r>
      <w:proofErr w:type="gramStart"/>
      <w:r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172</w:t>
      </w:r>
      <w:r w:rsidRPr="00E31E70">
        <w:rPr>
          <w:rFonts w:ascii="Book Antiqua" w:hAnsi="Book Antiqua"/>
          <w:vertAlign w:val="superscript"/>
        </w:rPr>
        <w:t>]</w:t>
      </w:r>
      <w:r w:rsidRPr="00E31E70">
        <w:rPr>
          <w:rFonts w:ascii="Book Antiqua" w:hAnsi="Book Antiqua"/>
        </w:rPr>
        <w:t xml:space="preserve">. </w:t>
      </w:r>
      <w:r w:rsidR="00630895" w:rsidRPr="00E31E70">
        <w:rPr>
          <w:rFonts w:ascii="Book Antiqua" w:hAnsi="Book Antiqua"/>
        </w:rPr>
        <w:t xml:space="preserve">In actuality, both risk and protective factors for CVD are likely to be present in CD, at baseline and also on a </w:t>
      </w:r>
      <w:proofErr w:type="gramStart"/>
      <w:r w:rsidR="00630895"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172</w:t>
      </w:r>
      <w:r w:rsidR="00630895" w:rsidRPr="00E31E70">
        <w:rPr>
          <w:rFonts w:ascii="Book Antiqua" w:hAnsi="Book Antiqua"/>
          <w:vertAlign w:val="superscript"/>
        </w:rPr>
        <w:t>]</w:t>
      </w:r>
      <w:r w:rsidR="00630895" w:rsidRPr="00E31E70">
        <w:rPr>
          <w:rFonts w:ascii="Book Antiqua" w:hAnsi="Book Antiqua"/>
        </w:rPr>
        <w:t xml:space="preserve">. </w:t>
      </w:r>
      <w:r w:rsidR="00CA39D8" w:rsidRPr="00E31E70">
        <w:rPr>
          <w:rFonts w:ascii="Book Antiqua" w:hAnsi="Book Antiqua"/>
        </w:rPr>
        <w:t>Modifiable risk factors for CVD</w:t>
      </w:r>
      <w:r w:rsidRPr="00E31E70">
        <w:rPr>
          <w:rFonts w:ascii="Book Antiqua" w:hAnsi="Book Antiqua"/>
        </w:rPr>
        <w:t xml:space="preserve"> can</w:t>
      </w:r>
      <w:r w:rsidR="00CA39D8" w:rsidRPr="00E31E70">
        <w:rPr>
          <w:rFonts w:ascii="Book Antiqua" w:hAnsi="Book Antiqua"/>
        </w:rPr>
        <w:t xml:space="preserve"> includ</w:t>
      </w:r>
      <w:r w:rsidRPr="00E31E70">
        <w:rPr>
          <w:rFonts w:ascii="Book Antiqua" w:hAnsi="Book Antiqua"/>
        </w:rPr>
        <w:t>e</w:t>
      </w:r>
      <w:r w:rsidR="00CA39D8" w:rsidRPr="00E31E70">
        <w:rPr>
          <w:rFonts w:ascii="Book Antiqua" w:hAnsi="Book Antiqua"/>
        </w:rPr>
        <w:t xml:space="preserve"> body mass index and cholesterol, </w:t>
      </w:r>
      <w:r w:rsidRPr="00E31E70">
        <w:rPr>
          <w:rFonts w:ascii="Book Antiqua" w:hAnsi="Book Antiqua"/>
        </w:rPr>
        <w:t xml:space="preserve">which </w:t>
      </w:r>
      <w:r w:rsidR="00CA39D8" w:rsidRPr="00E31E70">
        <w:rPr>
          <w:rFonts w:ascii="Book Antiqua" w:hAnsi="Book Antiqua"/>
        </w:rPr>
        <w:t xml:space="preserve">have been shown to increase on the </w:t>
      </w:r>
      <w:proofErr w:type="gramStart"/>
      <w:r w:rsidR="00CA39D8" w:rsidRPr="00E31E70">
        <w:rPr>
          <w:rFonts w:ascii="Book Antiqua" w:hAnsi="Book Antiqua"/>
        </w:rPr>
        <w:t>GFD</w:t>
      </w:r>
      <w:r w:rsidR="004615CE" w:rsidRPr="00E31E70">
        <w:rPr>
          <w:rFonts w:ascii="Book Antiqua" w:hAnsi="Book Antiqua"/>
          <w:vertAlign w:val="superscript"/>
        </w:rPr>
        <w:t>[</w:t>
      </w:r>
      <w:proofErr w:type="gramEnd"/>
      <w:r w:rsidR="00FA1630" w:rsidRPr="00E31E70">
        <w:rPr>
          <w:rFonts w:ascii="Book Antiqua" w:hAnsi="Book Antiqua"/>
          <w:vertAlign w:val="superscript"/>
        </w:rPr>
        <w:t>168</w:t>
      </w:r>
      <w:r w:rsidR="00CA39D8" w:rsidRPr="00E31E70">
        <w:rPr>
          <w:rFonts w:ascii="Book Antiqua" w:hAnsi="Book Antiqua"/>
          <w:vertAlign w:val="superscript"/>
        </w:rPr>
        <w:t>]</w:t>
      </w:r>
      <w:r w:rsidR="00CA39D8" w:rsidRPr="00E31E70">
        <w:rPr>
          <w:rFonts w:ascii="Book Antiqua" w:hAnsi="Book Antiqua"/>
        </w:rPr>
        <w:t>.</w:t>
      </w:r>
      <w:r w:rsidRPr="00E31E70">
        <w:rPr>
          <w:rFonts w:ascii="Book Antiqua" w:hAnsi="Book Antiqua"/>
        </w:rPr>
        <w:t xml:space="preserve"> I</w:t>
      </w:r>
      <w:r w:rsidR="00C66470" w:rsidRPr="00E31E70">
        <w:rPr>
          <w:rFonts w:ascii="Book Antiqua" w:hAnsi="Book Antiqua"/>
        </w:rPr>
        <w:t>n CD individuals with type 1 diabetes on a GFD, improvement in HDL-cholesterol, and a lower resting heart rate</w:t>
      </w:r>
      <w:r w:rsidRPr="00E31E70">
        <w:rPr>
          <w:rFonts w:ascii="Book Antiqua" w:hAnsi="Book Antiqua"/>
        </w:rPr>
        <w:t>, has been demonstrated</w:t>
      </w:r>
      <w:r w:rsidR="00C66470" w:rsidRPr="00E31E70">
        <w:rPr>
          <w:rFonts w:ascii="Book Antiqua" w:hAnsi="Book Antiqua"/>
        </w:rPr>
        <w:t xml:space="preserve"> </w:t>
      </w:r>
      <w:r w:rsidR="00403169" w:rsidRPr="00E31E70">
        <w:rPr>
          <w:rFonts w:ascii="Book Antiqua" w:hAnsi="Book Antiqua"/>
        </w:rPr>
        <w:t xml:space="preserve">as compared with </w:t>
      </w:r>
      <w:r w:rsidR="00C66470" w:rsidRPr="00E31E70">
        <w:rPr>
          <w:rFonts w:ascii="Book Antiqua" w:hAnsi="Book Antiqua"/>
        </w:rPr>
        <w:t xml:space="preserve">those CD patients without </w:t>
      </w:r>
      <w:proofErr w:type="gramStart"/>
      <w:r w:rsidR="00C66470" w:rsidRPr="00E31E70">
        <w:rPr>
          <w:rFonts w:ascii="Book Antiqua" w:hAnsi="Book Antiqua"/>
        </w:rPr>
        <w:t>diabetes</w:t>
      </w:r>
      <w:r w:rsidR="004615CE" w:rsidRPr="00E31E70">
        <w:rPr>
          <w:rFonts w:ascii="Book Antiqua" w:hAnsi="Book Antiqua"/>
          <w:vertAlign w:val="superscript"/>
        </w:rPr>
        <w:t>[</w:t>
      </w:r>
      <w:proofErr w:type="gramEnd"/>
      <w:r w:rsidR="00FA1630" w:rsidRPr="00E31E70">
        <w:rPr>
          <w:rFonts w:ascii="Book Antiqua" w:hAnsi="Book Antiqua"/>
          <w:vertAlign w:val="superscript"/>
        </w:rPr>
        <w:t>178</w:t>
      </w:r>
      <w:r w:rsidR="00C66470" w:rsidRPr="00E31E70">
        <w:rPr>
          <w:rFonts w:ascii="Book Antiqua" w:hAnsi="Book Antiqua"/>
          <w:vertAlign w:val="superscript"/>
        </w:rPr>
        <w:t>]</w:t>
      </w:r>
      <w:r w:rsidR="00C66470" w:rsidRPr="00E31E70">
        <w:rPr>
          <w:rFonts w:ascii="Book Antiqua" w:hAnsi="Book Antiqua"/>
        </w:rPr>
        <w:t xml:space="preserve">. </w:t>
      </w:r>
      <w:r w:rsidR="008B656F" w:rsidRPr="00E31E70">
        <w:rPr>
          <w:rFonts w:ascii="Book Antiqua" w:hAnsi="Book Antiqua"/>
        </w:rPr>
        <w:t xml:space="preserve">On a GFD, the lipid profile of CD patients can </w:t>
      </w:r>
      <w:r w:rsidRPr="00E31E70">
        <w:rPr>
          <w:rFonts w:ascii="Book Antiqua" w:hAnsi="Book Antiqua"/>
        </w:rPr>
        <w:t xml:space="preserve">also </w:t>
      </w:r>
      <w:proofErr w:type="gramStart"/>
      <w:r w:rsidR="008B656F" w:rsidRPr="00E31E70">
        <w:rPr>
          <w:rFonts w:ascii="Book Antiqua" w:hAnsi="Book Antiqua"/>
        </w:rPr>
        <w:t>improve</w:t>
      </w:r>
      <w:r w:rsidR="004615CE" w:rsidRPr="00E31E70">
        <w:rPr>
          <w:rFonts w:ascii="Book Antiqua" w:hAnsi="Book Antiqua"/>
          <w:vertAlign w:val="superscript"/>
        </w:rPr>
        <w:t>[</w:t>
      </w:r>
      <w:proofErr w:type="gramEnd"/>
      <w:r w:rsidR="00B40397" w:rsidRPr="00E31E70">
        <w:rPr>
          <w:rFonts w:ascii="Book Antiqua" w:hAnsi="Book Antiqua"/>
          <w:vertAlign w:val="superscript"/>
        </w:rPr>
        <w:t>17</w:t>
      </w:r>
      <w:r w:rsidR="008B656F" w:rsidRPr="00E31E70">
        <w:rPr>
          <w:rFonts w:ascii="Book Antiqua" w:hAnsi="Book Antiqua"/>
          <w:vertAlign w:val="superscript"/>
        </w:rPr>
        <w:t>]</w:t>
      </w:r>
      <w:r w:rsidR="008B656F" w:rsidRPr="00E31E70">
        <w:rPr>
          <w:rFonts w:ascii="Book Antiqua" w:hAnsi="Book Antiqua"/>
        </w:rPr>
        <w:t xml:space="preserve">. At </w:t>
      </w:r>
      <w:r w:rsidRPr="00E31E70">
        <w:rPr>
          <w:rFonts w:ascii="Book Antiqua" w:hAnsi="Book Antiqua"/>
        </w:rPr>
        <w:t>one</w:t>
      </w:r>
      <w:r w:rsidR="008B656F" w:rsidRPr="00E31E70">
        <w:rPr>
          <w:rFonts w:ascii="Book Antiqua" w:hAnsi="Book Antiqua"/>
        </w:rPr>
        <w:t xml:space="preserve"> year on</w:t>
      </w:r>
      <w:r w:rsidR="00403169" w:rsidRPr="00E31E70">
        <w:rPr>
          <w:rFonts w:ascii="Book Antiqua" w:hAnsi="Book Antiqua"/>
        </w:rPr>
        <w:t xml:space="preserve"> a</w:t>
      </w:r>
      <w:r w:rsidR="008B656F" w:rsidRPr="00E31E70">
        <w:rPr>
          <w:rFonts w:ascii="Book Antiqua" w:hAnsi="Book Antiqua"/>
        </w:rPr>
        <w:t xml:space="preserve"> GFD, waist circumference </w:t>
      </w:r>
      <w:r w:rsidR="00931A18" w:rsidRPr="00E31E70">
        <w:rPr>
          <w:rFonts w:ascii="Book Antiqua" w:hAnsi="Book Antiqua"/>
        </w:rPr>
        <w:t>may</w:t>
      </w:r>
      <w:r w:rsidR="009A1811" w:rsidRPr="00E31E70">
        <w:rPr>
          <w:rFonts w:ascii="Book Antiqua" w:hAnsi="Book Antiqua"/>
        </w:rPr>
        <w:t xml:space="preserve"> </w:t>
      </w:r>
      <w:r w:rsidR="008B656F" w:rsidRPr="00E31E70">
        <w:rPr>
          <w:rFonts w:ascii="Book Antiqua" w:hAnsi="Book Antiqua"/>
        </w:rPr>
        <w:t>increase</w:t>
      </w:r>
      <w:r w:rsidR="00931A18" w:rsidRPr="00E31E70">
        <w:rPr>
          <w:rFonts w:ascii="Book Antiqua" w:hAnsi="Book Antiqua"/>
        </w:rPr>
        <w:t>,</w:t>
      </w:r>
      <w:r w:rsidR="008B656F" w:rsidRPr="00E31E70">
        <w:rPr>
          <w:rFonts w:ascii="Book Antiqua" w:hAnsi="Book Antiqua"/>
        </w:rPr>
        <w:t xml:space="preserve"> but </w:t>
      </w:r>
      <w:r w:rsidR="009A1811" w:rsidRPr="00E31E70">
        <w:rPr>
          <w:rFonts w:ascii="Book Antiqua" w:hAnsi="Book Antiqua"/>
        </w:rPr>
        <w:t xml:space="preserve">without </w:t>
      </w:r>
      <w:r w:rsidR="008B656F" w:rsidRPr="00E31E70">
        <w:rPr>
          <w:rFonts w:ascii="Book Antiqua" w:hAnsi="Book Antiqua"/>
        </w:rPr>
        <w:t xml:space="preserve">significant rise in total or LDL </w:t>
      </w:r>
      <w:proofErr w:type="gramStart"/>
      <w:r w:rsidR="008B656F" w:rsidRPr="00E31E70">
        <w:rPr>
          <w:rFonts w:ascii="Book Antiqua" w:hAnsi="Book Antiqua"/>
        </w:rPr>
        <w:t>cholesterol</w:t>
      </w:r>
      <w:r w:rsidR="004615CE" w:rsidRPr="00E31E70">
        <w:rPr>
          <w:rFonts w:ascii="Book Antiqua" w:hAnsi="Book Antiqua"/>
          <w:vertAlign w:val="superscript"/>
        </w:rPr>
        <w:t>[</w:t>
      </w:r>
      <w:proofErr w:type="gramEnd"/>
      <w:r w:rsidR="00FA1630" w:rsidRPr="00E31E70">
        <w:rPr>
          <w:rFonts w:ascii="Book Antiqua" w:hAnsi="Book Antiqua"/>
          <w:vertAlign w:val="superscript"/>
        </w:rPr>
        <w:t>173</w:t>
      </w:r>
      <w:r w:rsidR="00D1178A" w:rsidRPr="00E31E70">
        <w:rPr>
          <w:rFonts w:ascii="Book Antiqua" w:hAnsi="Book Antiqua"/>
          <w:vertAlign w:val="superscript"/>
        </w:rPr>
        <w:t>,</w:t>
      </w:r>
      <w:r w:rsidR="00FA1630" w:rsidRPr="00E31E70">
        <w:rPr>
          <w:rFonts w:ascii="Book Antiqua" w:hAnsi="Book Antiqua"/>
          <w:vertAlign w:val="superscript"/>
        </w:rPr>
        <w:t>174</w:t>
      </w:r>
      <w:r w:rsidR="008B656F" w:rsidRPr="00E31E70">
        <w:rPr>
          <w:rFonts w:ascii="Book Antiqua" w:hAnsi="Book Antiqua"/>
          <w:vertAlign w:val="superscript"/>
        </w:rPr>
        <w:t>]</w:t>
      </w:r>
      <w:r w:rsidR="008B656F" w:rsidRPr="00E31E70">
        <w:rPr>
          <w:rFonts w:ascii="Book Antiqua" w:hAnsi="Book Antiqua"/>
        </w:rPr>
        <w:t xml:space="preserve">. The GFD should therefore </w:t>
      </w:r>
      <w:r w:rsidR="00931A18" w:rsidRPr="00E31E70">
        <w:rPr>
          <w:rFonts w:ascii="Book Antiqua" w:hAnsi="Book Antiqua"/>
        </w:rPr>
        <w:t xml:space="preserve">ideally </w:t>
      </w:r>
      <w:r w:rsidR="008B656F" w:rsidRPr="00E31E70">
        <w:rPr>
          <w:rFonts w:ascii="Book Antiqua" w:hAnsi="Book Antiqua"/>
        </w:rPr>
        <w:t xml:space="preserve">go beyond gluten exclusion and include body weight control and high quality </w:t>
      </w:r>
      <w:proofErr w:type="gramStart"/>
      <w:r w:rsidR="008B656F" w:rsidRPr="00E31E70">
        <w:rPr>
          <w:rFonts w:ascii="Book Antiqua" w:hAnsi="Book Antiqua"/>
        </w:rPr>
        <w:t>nutrients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172</w:t>
      </w:r>
      <w:r w:rsidR="008B656F" w:rsidRPr="00E31E70">
        <w:rPr>
          <w:rFonts w:ascii="Book Antiqua" w:hAnsi="Book Antiqua"/>
          <w:vertAlign w:val="superscript"/>
        </w:rPr>
        <w:t>]</w:t>
      </w:r>
      <w:r w:rsidR="008B656F" w:rsidRPr="00E31E70">
        <w:rPr>
          <w:rFonts w:ascii="Book Antiqua" w:hAnsi="Book Antiqua"/>
        </w:rPr>
        <w:t xml:space="preserve">. </w:t>
      </w:r>
      <w:r w:rsidRPr="00E31E70">
        <w:rPr>
          <w:rFonts w:ascii="Book Antiqua" w:hAnsi="Book Antiqua"/>
        </w:rPr>
        <w:t xml:space="preserve">A relatively high proportion of CD children on the GFD had one or more CVD risk </w:t>
      </w:r>
      <w:proofErr w:type="gramStart"/>
      <w:r w:rsidRPr="00E31E70">
        <w:rPr>
          <w:rFonts w:ascii="Book Antiqua" w:hAnsi="Book Antiqua"/>
        </w:rPr>
        <w:t>factors</w:t>
      </w:r>
      <w:r w:rsidR="004615CE" w:rsidRPr="00E31E70">
        <w:rPr>
          <w:rFonts w:ascii="Book Antiqua" w:hAnsi="Book Antiqua"/>
          <w:vertAlign w:val="superscript"/>
        </w:rPr>
        <w:t>[</w:t>
      </w:r>
      <w:proofErr w:type="gramEnd"/>
      <w:r w:rsidR="00FA1630" w:rsidRPr="00E31E70">
        <w:rPr>
          <w:rFonts w:ascii="Book Antiqua" w:hAnsi="Book Antiqua"/>
          <w:vertAlign w:val="superscript"/>
        </w:rPr>
        <w:t>179</w:t>
      </w:r>
      <w:r w:rsidRPr="00E31E70">
        <w:rPr>
          <w:rFonts w:ascii="Book Antiqua" w:hAnsi="Book Antiqua"/>
          <w:vertAlign w:val="superscript"/>
        </w:rPr>
        <w:t>]</w:t>
      </w:r>
      <w:r w:rsidRPr="00E31E70">
        <w:rPr>
          <w:rFonts w:ascii="Book Antiqua" w:hAnsi="Book Antiqua"/>
        </w:rPr>
        <w:t xml:space="preserve">. The most common CVD risk factors </w:t>
      </w:r>
      <w:r w:rsidR="00630895" w:rsidRPr="00E31E70">
        <w:rPr>
          <w:rFonts w:ascii="Book Antiqua" w:hAnsi="Book Antiqua"/>
        </w:rPr>
        <w:t>are</w:t>
      </w:r>
      <w:r w:rsidRPr="00E31E70">
        <w:rPr>
          <w:rFonts w:ascii="Book Antiqua" w:hAnsi="Book Antiqua"/>
        </w:rPr>
        <w:t xml:space="preserve"> high fasting triglycerides, elevated blood pressure, and high LDL cholesterol </w:t>
      </w:r>
      <w:proofErr w:type="gramStart"/>
      <w:r w:rsidRPr="00E31E70">
        <w:rPr>
          <w:rFonts w:ascii="Book Antiqua" w:hAnsi="Book Antiqua"/>
        </w:rPr>
        <w:t>concentrations</w:t>
      </w:r>
      <w:r w:rsidR="004615CE" w:rsidRPr="00E31E70">
        <w:rPr>
          <w:rFonts w:ascii="Book Antiqua" w:hAnsi="Book Antiqua"/>
          <w:vertAlign w:val="superscript"/>
        </w:rPr>
        <w:t>[</w:t>
      </w:r>
      <w:proofErr w:type="gramEnd"/>
      <w:r w:rsidR="00FA1630" w:rsidRPr="00E31E70">
        <w:rPr>
          <w:rFonts w:ascii="Book Antiqua" w:hAnsi="Book Antiqua"/>
          <w:vertAlign w:val="superscript"/>
        </w:rPr>
        <w:t>179</w:t>
      </w:r>
      <w:r w:rsidRPr="00E31E70">
        <w:rPr>
          <w:rFonts w:ascii="Book Antiqua" w:hAnsi="Book Antiqua"/>
          <w:vertAlign w:val="superscript"/>
        </w:rPr>
        <w:t>]</w:t>
      </w:r>
      <w:r w:rsidRPr="00E31E70">
        <w:rPr>
          <w:rFonts w:ascii="Book Antiqua" w:hAnsi="Book Antiqua"/>
        </w:rPr>
        <w:t xml:space="preserve">. Insulin resistance is also found, underscoring the need for CVD screening and dietary counseling targeting the pediatric CD </w:t>
      </w:r>
      <w:proofErr w:type="gramStart"/>
      <w:r w:rsidRPr="00E31E70">
        <w:rPr>
          <w:rFonts w:ascii="Book Antiqua" w:hAnsi="Book Antiqua"/>
        </w:rPr>
        <w:t>population</w:t>
      </w:r>
      <w:r w:rsidR="004615CE" w:rsidRPr="00E31E70">
        <w:rPr>
          <w:rFonts w:ascii="Book Antiqua" w:hAnsi="Book Antiqua"/>
          <w:vertAlign w:val="superscript"/>
        </w:rPr>
        <w:t>[</w:t>
      </w:r>
      <w:proofErr w:type="gramEnd"/>
      <w:r w:rsidR="00FA1630" w:rsidRPr="00E31E70">
        <w:rPr>
          <w:rFonts w:ascii="Book Antiqua" w:hAnsi="Book Antiqua"/>
          <w:vertAlign w:val="superscript"/>
        </w:rPr>
        <w:t>179</w:t>
      </w:r>
      <w:r w:rsidRPr="00E31E70">
        <w:rPr>
          <w:rFonts w:ascii="Book Antiqua" w:hAnsi="Book Antiqua"/>
          <w:vertAlign w:val="superscript"/>
        </w:rPr>
        <w:t>]</w:t>
      </w:r>
      <w:r w:rsidRPr="00E31E70">
        <w:rPr>
          <w:rFonts w:ascii="Book Antiqua" w:hAnsi="Book Antiqua"/>
        </w:rPr>
        <w:t xml:space="preserve">. </w:t>
      </w:r>
      <w:r w:rsidR="00931A18" w:rsidRPr="00E31E70">
        <w:rPr>
          <w:rFonts w:ascii="Book Antiqua" w:hAnsi="Book Antiqua"/>
        </w:rPr>
        <w:t xml:space="preserve">Screening for CD and monitoring of </w:t>
      </w:r>
      <w:r w:rsidR="00931A18" w:rsidRPr="00E31E70">
        <w:rPr>
          <w:rFonts w:ascii="Book Antiqua" w:hAnsi="Book Antiqua"/>
        </w:rPr>
        <w:lastRenderedPageBreak/>
        <w:t xml:space="preserve">HDL cholesterol is recommended in youth with type 1 </w:t>
      </w:r>
      <w:proofErr w:type="gramStart"/>
      <w:r w:rsidR="00931A18" w:rsidRPr="00E31E70">
        <w:rPr>
          <w:rFonts w:ascii="Book Antiqua" w:hAnsi="Book Antiqua"/>
        </w:rPr>
        <w:t>diabetes</w:t>
      </w:r>
      <w:r w:rsidR="004615CE" w:rsidRPr="00E31E70">
        <w:rPr>
          <w:rFonts w:ascii="Book Antiqua" w:hAnsi="Book Antiqua"/>
          <w:vertAlign w:val="superscript"/>
        </w:rPr>
        <w:t>[</w:t>
      </w:r>
      <w:proofErr w:type="gramEnd"/>
      <w:r w:rsidR="00FA1630" w:rsidRPr="00E31E70">
        <w:rPr>
          <w:rFonts w:ascii="Book Antiqua" w:hAnsi="Book Antiqua"/>
          <w:vertAlign w:val="superscript"/>
        </w:rPr>
        <w:t>177</w:t>
      </w:r>
      <w:r w:rsidR="00931A18" w:rsidRPr="00E31E70">
        <w:rPr>
          <w:rFonts w:ascii="Book Antiqua" w:hAnsi="Book Antiqua"/>
          <w:vertAlign w:val="superscript"/>
        </w:rPr>
        <w:t>]</w:t>
      </w:r>
      <w:r w:rsidR="00931A18" w:rsidRPr="00E31E70">
        <w:rPr>
          <w:rFonts w:ascii="Book Antiqua" w:hAnsi="Book Antiqua"/>
        </w:rPr>
        <w:t xml:space="preserve">. </w:t>
      </w:r>
      <w:r w:rsidRPr="00E31E70">
        <w:rPr>
          <w:rFonts w:ascii="Book Antiqua" w:hAnsi="Book Antiqua"/>
        </w:rPr>
        <w:t>CVD risk factors also include metabolic disorders caused by malabsorption</w:t>
      </w:r>
      <w:r w:rsidR="00931A18" w:rsidRPr="00E31E70">
        <w:rPr>
          <w:rFonts w:ascii="Book Antiqua" w:hAnsi="Book Antiqua"/>
        </w:rPr>
        <w:t xml:space="preserve"> in pediatric CD </w:t>
      </w:r>
      <w:proofErr w:type="gramStart"/>
      <w:r w:rsidR="00931A18" w:rsidRPr="00E31E70">
        <w:rPr>
          <w:rFonts w:ascii="Book Antiqua" w:hAnsi="Book Antiqua"/>
        </w:rPr>
        <w:t>patients</w:t>
      </w:r>
      <w:r w:rsidR="004615CE" w:rsidRPr="00E31E70">
        <w:rPr>
          <w:rFonts w:ascii="Book Antiqua" w:hAnsi="Book Antiqua"/>
          <w:vertAlign w:val="superscript"/>
        </w:rPr>
        <w:t>[</w:t>
      </w:r>
      <w:proofErr w:type="gramEnd"/>
      <w:r w:rsidR="00FA1630" w:rsidRPr="00E31E70">
        <w:rPr>
          <w:rFonts w:ascii="Book Antiqua" w:hAnsi="Book Antiqua"/>
          <w:vertAlign w:val="superscript"/>
        </w:rPr>
        <w:t>180</w:t>
      </w:r>
      <w:r w:rsidRPr="00E31E70">
        <w:rPr>
          <w:rFonts w:ascii="Book Antiqua" w:hAnsi="Book Antiqua"/>
          <w:vertAlign w:val="superscript"/>
        </w:rPr>
        <w:t>]</w:t>
      </w:r>
      <w:r w:rsidRPr="00E31E70">
        <w:rPr>
          <w:rFonts w:ascii="Book Antiqua" w:hAnsi="Book Antiqua"/>
        </w:rPr>
        <w:t xml:space="preserve">. Hence timely correction of water and electrolyte imbalance, and administration of cardiometabolic therapy, is </w:t>
      </w:r>
      <w:proofErr w:type="gramStart"/>
      <w:r w:rsidRPr="00E31E70">
        <w:rPr>
          <w:rFonts w:ascii="Book Antiqua" w:hAnsi="Book Antiqua"/>
        </w:rPr>
        <w:t>necessary</w:t>
      </w:r>
      <w:r w:rsidR="004615CE" w:rsidRPr="00E31E70">
        <w:rPr>
          <w:rFonts w:ascii="Book Antiqua" w:hAnsi="Book Antiqua"/>
          <w:vertAlign w:val="superscript"/>
        </w:rPr>
        <w:t>[</w:t>
      </w:r>
      <w:proofErr w:type="gramEnd"/>
      <w:r w:rsidR="00FA1630" w:rsidRPr="00E31E70">
        <w:rPr>
          <w:rFonts w:ascii="Book Antiqua" w:hAnsi="Book Antiqua"/>
          <w:vertAlign w:val="superscript"/>
        </w:rPr>
        <w:t>180</w:t>
      </w:r>
      <w:r w:rsidRPr="00E31E70">
        <w:rPr>
          <w:rFonts w:ascii="Book Antiqua" w:hAnsi="Book Antiqua"/>
          <w:vertAlign w:val="superscript"/>
        </w:rPr>
        <w:t>]</w:t>
      </w:r>
      <w:r w:rsidRPr="00E31E70">
        <w:rPr>
          <w:rFonts w:ascii="Book Antiqua" w:hAnsi="Book Antiqua"/>
        </w:rPr>
        <w:t xml:space="preserve">. </w:t>
      </w:r>
    </w:p>
    <w:p w14:paraId="5953D58D" w14:textId="77777777" w:rsidR="009B2211" w:rsidRPr="00E31E70" w:rsidRDefault="009B2211" w:rsidP="00E31E70">
      <w:pPr>
        <w:spacing w:line="360" w:lineRule="auto"/>
        <w:jc w:val="both"/>
        <w:rPr>
          <w:rFonts w:ascii="Book Antiqua" w:hAnsi="Book Antiqua"/>
        </w:rPr>
      </w:pPr>
    </w:p>
    <w:p w14:paraId="00347564" w14:textId="5710B688" w:rsidR="001B1A44" w:rsidRPr="00E31E70" w:rsidRDefault="00525625" w:rsidP="00DB22A6">
      <w:pPr>
        <w:spacing w:line="360" w:lineRule="auto"/>
        <w:jc w:val="both"/>
        <w:outlineLvl w:val="0"/>
        <w:rPr>
          <w:rFonts w:ascii="Book Antiqua" w:hAnsi="Book Antiqua"/>
          <w:b/>
          <w:lang w:eastAsia="zh-CN"/>
        </w:rPr>
      </w:pPr>
      <w:r w:rsidRPr="00E31E70">
        <w:rPr>
          <w:rFonts w:ascii="Book Antiqua" w:hAnsi="Book Antiqua"/>
          <w:b/>
        </w:rPr>
        <w:t>CONCLUSION</w:t>
      </w:r>
    </w:p>
    <w:p w14:paraId="778837C5" w14:textId="5850A2D5" w:rsidR="001B1A44" w:rsidRPr="00E31E70" w:rsidRDefault="007B0206" w:rsidP="00E31E70">
      <w:pPr>
        <w:spacing w:line="360" w:lineRule="auto"/>
        <w:jc w:val="both"/>
        <w:rPr>
          <w:rFonts w:ascii="Book Antiqua" w:hAnsi="Book Antiqua"/>
        </w:rPr>
      </w:pPr>
      <w:r w:rsidRPr="00E31E70">
        <w:rPr>
          <w:rFonts w:ascii="Book Antiqua" w:hAnsi="Book Antiqua"/>
        </w:rPr>
        <w:t xml:space="preserve">Published studies </w:t>
      </w:r>
      <w:r w:rsidR="00E670F2" w:rsidRPr="00E31E70">
        <w:rPr>
          <w:rFonts w:ascii="Book Antiqua" w:hAnsi="Book Antiqua"/>
        </w:rPr>
        <w:t>pertaining to</w:t>
      </w:r>
      <w:r w:rsidRPr="00E31E70">
        <w:rPr>
          <w:rFonts w:ascii="Book Antiqua" w:hAnsi="Book Antiqua"/>
        </w:rPr>
        <w:t xml:space="preserve"> the </w:t>
      </w:r>
      <w:r w:rsidR="00903C0B" w:rsidRPr="00E31E70">
        <w:rPr>
          <w:rFonts w:ascii="Book Antiqua" w:hAnsi="Book Antiqua"/>
        </w:rPr>
        <w:t xml:space="preserve">connection between cardiovascular </w:t>
      </w:r>
      <w:r w:rsidR="00AE219B" w:rsidRPr="00E31E70">
        <w:rPr>
          <w:rFonts w:ascii="Book Antiqua" w:hAnsi="Book Antiqua"/>
        </w:rPr>
        <w:t xml:space="preserve">conditions </w:t>
      </w:r>
      <w:r w:rsidR="00903C0B" w:rsidRPr="00E31E70">
        <w:rPr>
          <w:rFonts w:ascii="Book Antiqua" w:hAnsi="Book Antiqua"/>
        </w:rPr>
        <w:t xml:space="preserve">and </w:t>
      </w:r>
      <w:r w:rsidRPr="00E31E70">
        <w:rPr>
          <w:rFonts w:ascii="Book Antiqua" w:hAnsi="Book Antiqua"/>
        </w:rPr>
        <w:t xml:space="preserve">CD </w:t>
      </w:r>
      <w:r w:rsidR="001B7B11" w:rsidRPr="00E31E70">
        <w:rPr>
          <w:rFonts w:ascii="Book Antiqua" w:hAnsi="Book Antiqua"/>
        </w:rPr>
        <w:t xml:space="preserve">began in the late 1960’s, consisting of a few studies each year, </w:t>
      </w:r>
      <w:r w:rsidR="00903C0B" w:rsidRPr="00E31E70">
        <w:rPr>
          <w:rFonts w:ascii="Book Antiqua" w:hAnsi="Book Antiqua"/>
        </w:rPr>
        <w:t xml:space="preserve">and </w:t>
      </w:r>
      <w:r w:rsidR="002F1A8B" w:rsidRPr="00E31E70">
        <w:rPr>
          <w:rFonts w:ascii="Book Antiqua" w:hAnsi="Book Antiqua"/>
        </w:rPr>
        <w:t>was followed by</w:t>
      </w:r>
      <w:r w:rsidR="001B7B11" w:rsidRPr="00E31E70">
        <w:rPr>
          <w:rFonts w:ascii="Book Antiqua" w:hAnsi="Book Antiqua"/>
        </w:rPr>
        <w:t xml:space="preserve"> a </w:t>
      </w:r>
      <w:r w:rsidRPr="00E31E70">
        <w:rPr>
          <w:rFonts w:ascii="Book Antiqua" w:hAnsi="Book Antiqua"/>
        </w:rPr>
        <w:t xml:space="preserve">substantial </w:t>
      </w:r>
      <w:r w:rsidR="001B7B11" w:rsidRPr="00E31E70">
        <w:rPr>
          <w:rFonts w:ascii="Book Antiqua" w:hAnsi="Book Antiqua"/>
        </w:rPr>
        <w:t>increase beg</w:t>
      </w:r>
      <w:r w:rsidR="002F1A8B" w:rsidRPr="00E31E70">
        <w:rPr>
          <w:rFonts w:ascii="Book Antiqua" w:hAnsi="Book Antiqua"/>
        </w:rPr>
        <w:t>i</w:t>
      </w:r>
      <w:r w:rsidR="001B7B11" w:rsidRPr="00E31E70">
        <w:rPr>
          <w:rFonts w:ascii="Book Antiqua" w:hAnsi="Book Antiqua"/>
        </w:rPr>
        <w:t>n</w:t>
      </w:r>
      <w:r w:rsidR="002F1A8B" w:rsidRPr="00E31E70">
        <w:rPr>
          <w:rFonts w:ascii="Book Antiqua" w:hAnsi="Book Antiqua"/>
        </w:rPr>
        <w:t>ning</w:t>
      </w:r>
      <w:r w:rsidR="001B7B11" w:rsidRPr="00E31E70">
        <w:rPr>
          <w:rFonts w:ascii="Book Antiqua" w:hAnsi="Book Antiqua"/>
        </w:rPr>
        <w:t xml:space="preserve"> about </w:t>
      </w:r>
      <w:r w:rsidRPr="00E31E70">
        <w:rPr>
          <w:rFonts w:ascii="Book Antiqua" w:hAnsi="Book Antiqua"/>
        </w:rPr>
        <w:t xml:space="preserve">the year 2000. </w:t>
      </w:r>
      <w:r w:rsidR="001216E9" w:rsidRPr="00E31E70">
        <w:rPr>
          <w:rFonts w:ascii="Book Antiqua" w:hAnsi="Book Antiqua"/>
        </w:rPr>
        <w:t xml:space="preserve">Many of the published studies are either articles (including cohort and case control studies) or case studies </w:t>
      </w:r>
      <w:r w:rsidR="00EB6868" w:rsidRPr="00E31E70">
        <w:rPr>
          <w:rFonts w:ascii="Book Antiqua" w:hAnsi="Book Antiqua"/>
        </w:rPr>
        <w:t>consisting</w:t>
      </w:r>
      <w:r w:rsidR="001216E9" w:rsidRPr="00E31E70">
        <w:rPr>
          <w:rFonts w:ascii="Book Antiqua" w:hAnsi="Book Antiqua"/>
        </w:rPr>
        <w:t xml:space="preserve"> of </w:t>
      </w:r>
      <w:r w:rsidR="006737E4" w:rsidRPr="00E31E70">
        <w:rPr>
          <w:rFonts w:ascii="Book Antiqua" w:hAnsi="Book Antiqua"/>
        </w:rPr>
        <w:t>one to three</w:t>
      </w:r>
      <w:r w:rsidR="001216E9" w:rsidRPr="00E31E70">
        <w:rPr>
          <w:rFonts w:ascii="Book Antiqua" w:hAnsi="Book Antiqua"/>
        </w:rPr>
        <w:t xml:space="preserve"> patients. Often, as might </w:t>
      </w:r>
      <w:r w:rsidR="006737E4" w:rsidRPr="00E31E70">
        <w:rPr>
          <w:rFonts w:ascii="Book Antiqua" w:hAnsi="Book Antiqua"/>
        </w:rPr>
        <w:t xml:space="preserve">be </w:t>
      </w:r>
      <w:r w:rsidR="001216E9" w:rsidRPr="00E31E70">
        <w:rPr>
          <w:rFonts w:ascii="Book Antiqua" w:hAnsi="Book Antiqua"/>
        </w:rPr>
        <w:t>expect</w:t>
      </w:r>
      <w:r w:rsidR="006737E4" w:rsidRPr="00E31E70">
        <w:rPr>
          <w:rFonts w:ascii="Book Antiqua" w:hAnsi="Book Antiqua"/>
        </w:rPr>
        <w:t>ed</w:t>
      </w:r>
      <w:r w:rsidR="001216E9" w:rsidRPr="00E31E70">
        <w:rPr>
          <w:rFonts w:ascii="Book Antiqua" w:hAnsi="Book Antiqua"/>
        </w:rPr>
        <w:t>, a number of case studies appear</w:t>
      </w:r>
      <w:r w:rsidR="00E670F2" w:rsidRPr="00E31E70">
        <w:rPr>
          <w:rFonts w:ascii="Book Antiqua" w:hAnsi="Book Antiqua"/>
        </w:rPr>
        <w:t>ed</w:t>
      </w:r>
      <w:r w:rsidR="001216E9" w:rsidRPr="00E31E70">
        <w:rPr>
          <w:rFonts w:ascii="Book Antiqua" w:hAnsi="Book Antiqua"/>
        </w:rPr>
        <w:t xml:space="preserve"> in the literature prior to </w:t>
      </w:r>
      <w:r w:rsidR="00903C0B" w:rsidRPr="00E31E70">
        <w:rPr>
          <w:rFonts w:ascii="Book Antiqua" w:hAnsi="Book Antiqua"/>
        </w:rPr>
        <w:t xml:space="preserve">the </w:t>
      </w:r>
      <w:r w:rsidR="001216E9" w:rsidRPr="00E31E70">
        <w:rPr>
          <w:rFonts w:ascii="Book Antiqua" w:hAnsi="Book Antiqua"/>
        </w:rPr>
        <w:t xml:space="preserve">cohort studies. </w:t>
      </w:r>
      <w:r w:rsidR="00903C0B" w:rsidRPr="00E31E70">
        <w:rPr>
          <w:rFonts w:ascii="Book Antiqua" w:hAnsi="Book Antiqua"/>
        </w:rPr>
        <w:t>Based on the</w:t>
      </w:r>
      <w:r w:rsidR="002F1A8B" w:rsidRPr="00E31E70">
        <w:rPr>
          <w:rFonts w:ascii="Book Antiqua" w:hAnsi="Book Antiqua"/>
        </w:rPr>
        <w:t xml:space="preserve"> evidence presented in these</w:t>
      </w:r>
      <w:r w:rsidR="00903C0B" w:rsidRPr="00E31E70">
        <w:rPr>
          <w:rFonts w:ascii="Book Antiqua" w:hAnsi="Book Antiqua"/>
        </w:rPr>
        <w:t xml:space="preserve"> </w:t>
      </w:r>
      <w:r w:rsidR="006737E4" w:rsidRPr="00E31E70">
        <w:rPr>
          <w:rFonts w:ascii="Book Antiqua" w:hAnsi="Book Antiqua"/>
        </w:rPr>
        <w:t>papers</w:t>
      </w:r>
      <w:r w:rsidR="00903C0B" w:rsidRPr="00E31E70">
        <w:rPr>
          <w:rFonts w:ascii="Book Antiqua" w:hAnsi="Book Antiqua"/>
        </w:rPr>
        <w:t>, it</w:t>
      </w:r>
      <w:r w:rsidR="001216E9" w:rsidRPr="00E31E70">
        <w:rPr>
          <w:rFonts w:ascii="Book Antiqua" w:hAnsi="Book Antiqua"/>
        </w:rPr>
        <w:t xml:space="preserve"> is apparent that cardiovascular involvement in CD is a real phenomenon and that there are many manifestations</w:t>
      </w:r>
      <w:r w:rsidR="00E670F2" w:rsidRPr="00E31E70">
        <w:rPr>
          <w:rFonts w:ascii="Book Antiqua" w:hAnsi="Book Antiqua"/>
        </w:rPr>
        <w:t>,</w:t>
      </w:r>
      <w:r w:rsidR="001216E9" w:rsidRPr="00E31E70">
        <w:rPr>
          <w:rFonts w:ascii="Book Antiqua" w:hAnsi="Book Antiqua"/>
        </w:rPr>
        <w:t xml:space="preserve"> owing to the </w:t>
      </w:r>
      <w:r w:rsidR="00E670F2" w:rsidRPr="00E31E70">
        <w:rPr>
          <w:rFonts w:ascii="Book Antiqua" w:hAnsi="Book Antiqua"/>
        </w:rPr>
        <w:t>multifaceted</w:t>
      </w:r>
      <w:r w:rsidR="006737E4" w:rsidRPr="00E31E70">
        <w:rPr>
          <w:rFonts w:ascii="Book Antiqua" w:hAnsi="Book Antiqua"/>
        </w:rPr>
        <w:t>,</w:t>
      </w:r>
      <w:r w:rsidR="00E670F2" w:rsidRPr="00E31E70">
        <w:rPr>
          <w:rFonts w:ascii="Book Antiqua" w:hAnsi="Book Antiqua"/>
        </w:rPr>
        <w:t xml:space="preserve"> </w:t>
      </w:r>
      <w:r w:rsidR="00903C0B" w:rsidRPr="00E31E70">
        <w:rPr>
          <w:rFonts w:ascii="Book Antiqua" w:hAnsi="Book Antiqua"/>
        </w:rPr>
        <w:t xml:space="preserve">systemic </w:t>
      </w:r>
      <w:r w:rsidR="001216E9" w:rsidRPr="00E31E70">
        <w:rPr>
          <w:rFonts w:ascii="Book Antiqua" w:hAnsi="Book Antiqua"/>
        </w:rPr>
        <w:t xml:space="preserve">physiological changes that can occur in CD. </w:t>
      </w:r>
      <w:r w:rsidRPr="00E31E70">
        <w:rPr>
          <w:rFonts w:ascii="Book Antiqua" w:hAnsi="Book Antiqua"/>
        </w:rPr>
        <w:t>A number of</w:t>
      </w:r>
      <w:r w:rsidR="001B1A44" w:rsidRPr="00E31E70">
        <w:rPr>
          <w:rFonts w:ascii="Book Antiqua" w:hAnsi="Book Antiqua"/>
        </w:rPr>
        <w:t xml:space="preserve"> </w:t>
      </w:r>
      <w:r w:rsidR="00E670F2" w:rsidRPr="00E31E70">
        <w:rPr>
          <w:rFonts w:ascii="Book Antiqua" w:hAnsi="Book Antiqua"/>
        </w:rPr>
        <w:t xml:space="preserve">the </w:t>
      </w:r>
      <w:r w:rsidR="001B1A44" w:rsidRPr="00E31E70">
        <w:rPr>
          <w:rFonts w:ascii="Book Antiqua" w:hAnsi="Book Antiqua"/>
        </w:rPr>
        <w:t xml:space="preserve">cardiovascular issues </w:t>
      </w:r>
      <w:r w:rsidR="00903C0B" w:rsidRPr="00E31E70">
        <w:rPr>
          <w:rFonts w:ascii="Book Antiqua" w:hAnsi="Book Antiqua"/>
        </w:rPr>
        <w:t xml:space="preserve">that </w:t>
      </w:r>
      <w:r w:rsidR="00071BCB" w:rsidRPr="00E31E70">
        <w:rPr>
          <w:rFonts w:ascii="Book Antiqua" w:hAnsi="Book Antiqua"/>
        </w:rPr>
        <w:t xml:space="preserve">can occur in untreated CD </w:t>
      </w:r>
      <w:proofErr w:type="gramStart"/>
      <w:r w:rsidR="00071BCB" w:rsidRPr="00E31E70">
        <w:rPr>
          <w:rFonts w:ascii="Book Antiqua" w:hAnsi="Book Antiqua"/>
        </w:rPr>
        <w:t>patients,</w:t>
      </w:r>
      <w:proofErr w:type="gramEnd"/>
      <w:r w:rsidR="00071BCB" w:rsidRPr="00E31E70">
        <w:rPr>
          <w:rFonts w:ascii="Book Antiqua" w:hAnsi="Book Antiqua"/>
        </w:rPr>
        <w:t xml:space="preserve"> </w:t>
      </w:r>
      <w:r w:rsidR="006737E4" w:rsidRPr="00E31E70">
        <w:rPr>
          <w:rFonts w:ascii="Book Antiqua" w:hAnsi="Book Antiqua"/>
        </w:rPr>
        <w:t xml:space="preserve">will </w:t>
      </w:r>
      <w:r w:rsidR="001B1A44" w:rsidRPr="00E31E70">
        <w:rPr>
          <w:rFonts w:ascii="Book Antiqua" w:hAnsi="Book Antiqua"/>
        </w:rPr>
        <w:t xml:space="preserve">resolve on </w:t>
      </w:r>
      <w:r w:rsidR="00903C0B" w:rsidRPr="00E31E70">
        <w:rPr>
          <w:rFonts w:ascii="Book Antiqua" w:hAnsi="Book Antiqua"/>
        </w:rPr>
        <w:t xml:space="preserve">a </w:t>
      </w:r>
      <w:r w:rsidR="001B1A44" w:rsidRPr="00E31E70">
        <w:rPr>
          <w:rFonts w:ascii="Book Antiqua" w:hAnsi="Book Antiqua"/>
        </w:rPr>
        <w:t>GFD</w:t>
      </w:r>
      <w:r w:rsidR="00071BCB" w:rsidRPr="00E31E70">
        <w:rPr>
          <w:rFonts w:ascii="Book Antiqua" w:hAnsi="Book Antiqua"/>
        </w:rPr>
        <w:t xml:space="preserve">, often in </w:t>
      </w:r>
      <w:r w:rsidR="00EB6868" w:rsidRPr="00E31E70">
        <w:rPr>
          <w:rFonts w:ascii="Book Antiqua" w:hAnsi="Book Antiqua"/>
        </w:rPr>
        <w:t>conjunction</w:t>
      </w:r>
      <w:r w:rsidR="00071BCB" w:rsidRPr="00E31E70">
        <w:rPr>
          <w:rFonts w:ascii="Book Antiqua" w:hAnsi="Book Antiqua"/>
        </w:rPr>
        <w:t xml:space="preserve"> with healing of the small intestinal villi</w:t>
      </w:r>
      <w:r w:rsidR="001B1A44" w:rsidRPr="00E31E70">
        <w:rPr>
          <w:rFonts w:ascii="Book Antiqua" w:hAnsi="Book Antiqua"/>
        </w:rPr>
        <w:t>.</w:t>
      </w:r>
      <w:r w:rsidR="00071BCB" w:rsidRPr="00E31E70">
        <w:rPr>
          <w:rFonts w:ascii="Book Antiqua" w:hAnsi="Book Antiqua"/>
        </w:rPr>
        <w:t xml:space="preserve"> </w:t>
      </w:r>
      <w:r w:rsidR="001A243F" w:rsidRPr="00E31E70">
        <w:rPr>
          <w:rFonts w:ascii="Book Antiqua" w:hAnsi="Book Antiqua"/>
        </w:rPr>
        <w:t xml:space="preserve">Cardiomyopathy is the most </w:t>
      </w:r>
      <w:r w:rsidR="00F1164A" w:rsidRPr="00E31E70">
        <w:rPr>
          <w:rFonts w:ascii="Book Antiqua" w:hAnsi="Book Antiqua"/>
        </w:rPr>
        <w:t xml:space="preserve">frequently </w:t>
      </w:r>
      <w:r w:rsidR="001A243F" w:rsidRPr="00E31E70">
        <w:rPr>
          <w:rFonts w:ascii="Book Antiqua" w:hAnsi="Book Antiqua"/>
        </w:rPr>
        <w:t xml:space="preserve">documented cardiovascular </w:t>
      </w:r>
      <w:r w:rsidR="002F1A8B" w:rsidRPr="00E31E70">
        <w:rPr>
          <w:rFonts w:ascii="Book Antiqua" w:hAnsi="Book Antiqua"/>
        </w:rPr>
        <w:t>condition</w:t>
      </w:r>
      <w:r w:rsidR="001A243F" w:rsidRPr="00E31E70">
        <w:rPr>
          <w:rFonts w:ascii="Book Antiqua" w:hAnsi="Book Antiqua"/>
        </w:rPr>
        <w:t xml:space="preserve"> </w:t>
      </w:r>
      <w:r w:rsidR="006737E4" w:rsidRPr="00E31E70">
        <w:rPr>
          <w:rFonts w:ascii="Book Antiqua" w:hAnsi="Book Antiqua"/>
        </w:rPr>
        <w:t xml:space="preserve">observed </w:t>
      </w:r>
      <w:r w:rsidR="001A243F" w:rsidRPr="00E31E70">
        <w:rPr>
          <w:rFonts w:ascii="Book Antiqua" w:hAnsi="Book Antiqua"/>
        </w:rPr>
        <w:t xml:space="preserve">in conjunction with CD, and seems to mostly or </w:t>
      </w:r>
      <w:r w:rsidR="002F1A8B" w:rsidRPr="00E31E70">
        <w:rPr>
          <w:rFonts w:ascii="Book Antiqua" w:hAnsi="Book Antiqua"/>
        </w:rPr>
        <w:t>completely</w:t>
      </w:r>
      <w:r w:rsidR="001A243F" w:rsidRPr="00E31E70">
        <w:rPr>
          <w:rFonts w:ascii="Book Antiqua" w:hAnsi="Book Antiqua"/>
        </w:rPr>
        <w:t xml:space="preserve"> resolve with appropriate treatment, including a GFD. However, if CD is </w:t>
      </w:r>
      <w:r w:rsidR="00E670F2" w:rsidRPr="00E31E70">
        <w:rPr>
          <w:rFonts w:ascii="Book Antiqua" w:hAnsi="Book Antiqua"/>
        </w:rPr>
        <w:t>left</w:t>
      </w:r>
      <w:r w:rsidR="001A243F" w:rsidRPr="00E31E70">
        <w:rPr>
          <w:rFonts w:ascii="Book Antiqua" w:hAnsi="Book Antiqua"/>
        </w:rPr>
        <w:t xml:space="preserve"> </w:t>
      </w:r>
      <w:r w:rsidR="00E670F2" w:rsidRPr="00E31E70">
        <w:rPr>
          <w:rFonts w:ascii="Book Antiqua" w:hAnsi="Book Antiqua"/>
        </w:rPr>
        <w:t>un</w:t>
      </w:r>
      <w:r w:rsidR="001A243F" w:rsidRPr="00E31E70">
        <w:rPr>
          <w:rFonts w:ascii="Book Antiqua" w:hAnsi="Book Antiqua"/>
        </w:rPr>
        <w:t xml:space="preserve">recognized until a late stage, damage done to the heart may not be entirely reversible. Similarly, </w:t>
      </w:r>
      <w:r w:rsidR="00E670F2" w:rsidRPr="00E31E70">
        <w:rPr>
          <w:rFonts w:ascii="Book Antiqua" w:hAnsi="Book Antiqua"/>
        </w:rPr>
        <w:t xml:space="preserve">to the present time </w:t>
      </w:r>
      <w:r w:rsidR="001A243F" w:rsidRPr="00E31E70">
        <w:rPr>
          <w:rFonts w:ascii="Book Antiqua" w:hAnsi="Book Antiqua"/>
        </w:rPr>
        <w:t xml:space="preserve">there has been substantial documentation of </w:t>
      </w:r>
      <w:r w:rsidR="002F1A8B" w:rsidRPr="00E31E70">
        <w:rPr>
          <w:rFonts w:ascii="Book Antiqua" w:hAnsi="Book Antiqua"/>
        </w:rPr>
        <w:t xml:space="preserve">a number of other cardiovascular conditions found in conjunction with </w:t>
      </w:r>
      <w:r w:rsidR="001A243F" w:rsidRPr="00E31E70">
        <w:rPr>
          <w:rFonts w:ascii="Book Antiqua" w:hAnsi="Book Antiqua"/>
        </w:rPr>
        <w:t>untreated CD</w:t>
      </w:r>
      <w:r w:rsidR="002F1A8B" w:rsidRPr="00E31E70">
        <w:rPr>
          <w:rFonts w:ascii="Book Antiqua" w:hAnsi="Book Antiqua"/>
        </w:rPr>
        <w:t xml:space="preserve"> including thrombosis and thromboembolism, ischemic heart disease, stroke, and arrhythmia</w:t>
      </w:r>
      <w:r w:rsidR="001A243F" w:rsidRPr="00E31E70">
        <w:rPr>
          <w:rFonts w:ascii="Book Antiqua" w:hAnsi="Book Antiqua"/>
        </w:rPr>
        <w:t xml:space="preserve">. </w:t>
      </w:r>
      <w:r w:rsidR="00763648" w:rsidRPr="00E31E70">
        <w:rPr>
          <w:rFonts w:ascii="Book Antiqua" w:hAnsi="Book Antiqua"/>
        </w:rPr>
        <w:t xml:space="preserve">There has also been significant </w:t>
      </w:r>
      <w:r w:rsidR="00E670F2" w:rsidRPr="00E31E70">
        <w:rPr>
          <w:rFonts w:ascii="Book Antiqua" w:hAnsi="Book Antiqua"/>
        </w:rPr>
        <w:t>investigation</w:t>
      </w:r>
      <w:r w:rsidR="00763648" w:rsidRPr="00E31E70">
        <w:rPr>
          <w:rFonts w:ascii="Book Antiqua" w:hAnsi="Book Antiqua"/>
        </w:rPr>
        <w:t xml:space="preserve"> o</w:t>
      </w:r>
      <w:r w:rsidR="00E670F2" w:rsidRPr="00E31E70">
        <w:rPr>
          <w:rFonts w:ascii="Book Antiqua" w:hAnsi="Book Antiqua"/>
        </w:rPr>
        <w:t>f</w:t>
      </w:r>
      <w:r w:rsidR="00763648" w:rsidRPr="00E31E70">
        <w:rPr>
          <w:rFonts w:ascii="Book Antiqua" w:hAnsi="Book Antiqua"/>
        </w:rPr>
        <w:t xml:space="preserve"> CD and risk of </w:t>
      </w:r>
      <w:r w:rsidR="002F1A8B" w:rsidRPr="00E31E70">
        <w:rPr>
          <w:rFonts w:ascii="Book Antiqua" w:hAnsi="Book Antiqua"/>
        </w:rPr>
        <w:t>cardiovascular disease</w:t>
      </w:r>
      <w:r w:rsidR="00763648" w:rsidRPr="00E31E70">
        <w:rPr>
          <w:rFonts w:ascii="Book Antiqua" w:hAnsi="Book Antiqua"/>
        </w:rPr>
        <w:t xml:space="preserve">. </w:t>
      </w:r>
      <w:r w:rsidR="00E670F2" w:rsidRPr="00E31E70">
        <w:rPr>
          <w:rFonts w:ascii="Book Antiqua" w:hAnsi="Book Antiqua"/>
        </w:rPr>
        <w:t>On this topic</w:t>
      </w:r>
      <w:r w:rsidR="00763648" w:rsidRPr="00E31E70">
        <w:rPr>
          <w:rFonts w:ascii="Book Antiqua" w:hAnsi="Book Antiqua"/>
        </w:rPr>
        <w:t>, a current problem is that there is no uniform set of</w:t>
      </w:r>
      <w:r w:rsidR="00E670F2" w:rsidRPr="00E31E70">
        <w:rPr>
          <w:rFonts w:ascii="Book Antiqua" w:hAnsi="Book Antiqua"/>
        </w:rPr>
        <w:t xml:space="preserve"> </w:t>
      </w:r>
      <w:r w:rsidR="002F1A8B" w:rsidRPr="00E31E70">
        <w:rPr>
          <w:rFonts w:ascii="Book Antiqua" w:hAnsi="Book Antiqua"/>
        </w:rPr>
        <w:t xml:space="preserve">cardiovascular </w:t>
      </w:r>
      <w:r w:rsidR="00763648" w:rsidRPr="00E31E70">
        <w:rPr>
          <w:rFonts w:ascii="Book Antiqua" w:hAnsi="Book Antiqua"/>
        </w:rPr>
        <w:t xml:space="preserve">risk factors used for </w:t>
      </w:r>
      <w:r w:rsidR="00E670F2" w:rsidRPr="00E31E70">
        <w:rPr>
          <w:rFonts w:ascii="Book Antiqua" w:hAnsi="Book Antiqua"/>
        </w:rPr>
        <w:t>analysis</w:t>
      </w:r>
      <w:r w:rsidR="00763648" w:rsidRPr="00E31E70">
        <w:rPr>
          <w:rFonts w:ascii="Book Antiqua" w:hAnsi="Book Antiqua"/>
        </w:rPr>
        <w:t xml:space="preserve">. Future studies should settle the question of how to best treat these </w:t>
      </w:r>
      <w:r w:rsidR="006737E4" w:rsidRPr="00E31E70">
        <w:rPr>
          <w:rFonts w:ascii="Book Antiqua" w:hAnsi="Book Antiqua"/>
        </w:rPr>
        <w:t>co</w:t>
      </w:r>
      <w:r w:rsidR="005739EC" w:rsidRPr="00E31E70">
        <w:rPr>
          <w:rFonts w:ascii="Book Antiqua" w:hAnsi="Book Antiqua"/>
        </w:rPr>
        <w:t xml:space="preserve">-occurring </w:t>
      </w:r>
      <w:r w:rsidR="00DA1A57" w:rsidRPr="00E31E70">
        <w:rPr>
          <w:rFonts w:ascii="Book Antiqua" w:hAnsi="Book Antiqua"/>
        </w:rPr>
        <w:t>conditions,</w:t>
      </w:r>
      <w:r w:rsidR="00763648" w:rsidRPr="00E31E70">
        <w:rPr>
          <w:rFonts w:ascii="Book Antiqua" w:hAnsi="Book Antiqua"/>
        </w:rPr>
        <w:t xml:space="preserve"> and </w:t>
      </w:r>
      <w:r w:rsidR="00DA1A57" w:rsidRPr="00E31E70">
        <w:rPr>
          <w:rFonts w:ascii="Book Antiqua" w:hAnsi="Book Antiqua"/>
        </w:rPr>
        <w:t xml:space="preserve">to </w:t>
      </w:r>
      <w:r w:rsidR="00763648" w:rsidRPr="00E31E70">
        <w:rPr>
          <w:rFonts w:ascii="Book Antiqua" w:hAnsi="Book Antiqua"/>
        </w:rPr>
        <w:t>determine if other cardiovascular manifestations of CD are common phenomena.</w:t>
      </w:r>
    </w:p>
    <w:p w14:paraId="3FD0747B" w14:textId="77777777" w:rsidR="002D5937" w:rsidRPr="00E31E70" w:rsidRDefault="002D5937" w:rsidP="00E31E70">
      <w:pPr>
        <w:spacing w:line="360" w:lineRule="auto"/>
        <w:jc w:val="both"/>
        <w:rPr>
          <w:rFonts w:ascii="Book Antiqua" w:hAnsi="Book Antiqua"/>
        </w:rPr>
      </w:pPr>
      <w:r w:rsidRPr="00E31E70">
        <w:rPr>
          <w:rFonts w:ascii="Book Antiqua" w:hAnsi="Book Antiqua"/>
        </w:rPr>
        <w:lastRenderedPageBreak/>
        <w:br w:type="page"/>
      </w:r>
    </w:p>
    <w:p w14:paraId="391D8932" w14:textId="1211CFFB" w:rsidR="00DA3A4A" w:rsidRPr="00E31E70" w:rsidRDefault="00525625" w:rsidP="00DB22A6">
      <w:pPr>
        <w:spacing w:line="360" w:lineRule="auto"/>
        <w:jc w:val="both"/>
        <w:outlineLvl w:val="0"/>
        <w:rPr>
          <w:rFonts w:ascii="Book Antiqua" w:hAnsi="Book Antiqua"/>
          <w:lang w:eastAsia="zh-CN"/>
        </w:rPr>
      </w:pPr>
      <w:r w:rsidRPr="00E31E70">
        <w:rPr>
          <w:rFonts w:ascii="Book Antiqua" w:hAnsi="Book Antiqua"/>
          <w:b/>
        </w:rPr>
        <w:lastRenderedPageBreak/>
        <w:t>REFERENCES</w:t>
      </w:r>
    </w:p>
    <w:p w14:paraId="399D6D4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1 </w:t>
      </w:r>
      <w:r w:rsidRPr="00E31E70">
        <w:rPr>
          <w:rFonts w:ascii="Book Antiqua" w:eastAsia="宋体" w:hAnsi="Book Antiqua" w:cs="宋体"/>
          <w:b/>
          <w:bCs/>
        </w:rPr>
        <w:t>Lodha A</w:t>
      </w:r>
      <w:r w:rsidRPr="00E31E70">
        <w:rPr>
          <w:rFonts w:ascii="Book Antiqua" w:eastAsia="宋体" w:hAnsi="Book Antiqua" w:cs="宋体"/>
        </w:rPr>
        <w:t>, Haran M, Hollander G, Frankel R, Shani J. Celiac disease associated with dilated cardiomyopathy. </w:t>
      </w:r>
      <w:r w:rsidRPr="00E31E70">
        <w:rPr>
          <w:rFonts w:ascii="Book Antiqua" w:eastAsia="宋体" w:hAnsi="Book Antiqua" w:cs="宋体"/>
          <w:i/>
          <w:iCs/>
        </w:rPr>
        <w:t>South Med J</w:t>
      </w:r>
      <w:r w:rsidRPr="00E31E70">
        <w:rPr>
          <w:rFonts w:ascii="Book Antiqua" w:eastAsia="宋体" w:hAnsi="Book Antiqua" w:cs="宋体"/>
        </w:rPr>
        <w:t> 2009; </w:t>
      </w:r>
      <w:r w:rsidRPr="00E31E70">
        <w:rPr>
          <w:rFonts w:ascii="Book Antiqua" w:eastAsia="宋体" w:hAnsi="Book Antiqua" w:cs="宋体"/>
          <w:b/>
          <w:bCs/>
        </w:rPr>
        <w:t>102</w:t>
      </w:r>
      <w:r w:rsidRPr="00E31E70">
        <w:rPr>
          <w:rFonts w:ascii="Book Antiqua" w:eastAsia="宋体" w:hAnsi="Book Antiqua" w:cs="宋体"/>
        </w:rPr>
        <w:t>: 1052-1054 [PMID: 19738524 DOI: 10.1097/SMJ.0b013e3181b64dd9]</w:t>
      </w:r>
    </w:p>
    <w:p w14:paraId="6775AE1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2 </w:t>
      </w:r>
      <w:r w:rsidRPr="00E31E70">
        <w:rPr>
          <w:rFonts w:ascii="Book Antiqua" w:eastAsia="宋体" w:hAnsi="Book Antiqua" w:cs="宋体"/>
          <w:b/>
          <w:bCs/>
        </w:rPr>
        <w:t>Rybak A</w:t>
      </w:r>
      <w:r w:rsidRPr="00E31E70">
        <w:rPr>
          <w:rFonts w:ascii="Book Antiqua" w:eastAsia="宋体" w:hAnsi="Book Antiqua" w:cs="宋体"/>
        </w:rPr>
        <w:t>, Cukrowska B, Socha J, Socha P. Long term follow up of celiac disease-is atherosclerosis a problem? </w:t>
      </w:r>
      <w:r w:rsidRPr="00E31E70">
        <w:rPr>
          <w:rFonts w:ascii="Book Antiqua" w:eastAsia="宋体" w:hAnsi="Book Antiqua" w:cs="宋体"/>
          <w:i/>
          <w:iCs/>
        </w:rPr>
        <w:t>Nutrients</w:t>
      </w:r>
      <w:r w:rsidRPr="00E31E70">
        <w:rPr>
          <w:rFonts w:ascii="Book Antiqua" w:eastAsia="宋体" w:hAnsi="Book Antiqua" w:cs="宋体"/>
        </w:rPr>
        <w:t> 2014; </w:t>
      </w:r>
      <w:r w:rsidRPr="00E31E70">
        <w:rPr>
          <w:rFonts w:ascii="Book Antiqua" w:eastAsia="宋体" w:hAnsi="Book Antiqua" w:cs="宋体"/>
          <w:b/>
          <w:bCs/>
        </w:rPr>
        <w:t>6</w:t>
      </w:r>
      <w:r w:rsidRPr="00E31E70">
        <w:rPr>
          <w:rFonts w:ascii="Book Antiqua" w:eastAsia="宋体" w:hAnsi="Book Antiqua" w:cs="宋体"/>
        </w:rPr>
        <w:t>: 2718-2729 [PMID: 25050927 DOI: 10.3390/nu6072718]</w:t>
      </w:r>
    </w:p>
    <w:p w14:paraId="28A52AE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w:t>
      </w:r>
      <w:r w:rsidRPr="00E31E70">
        <w:rPr>
          <w:rFonts w:ascii="Book Antiqua" w:eastAsia="宋体" w:hAnsi="Book Antiqua" w:cs="宋体" w:hint="eastAsia"/>
          <w:b/>
        </w:rPr>
        <w:t xml:space="preserve"> </w:t>
      </w:r>
      <w:r w:rsidRPr="00E31E70">
        <w:rPr>
          <w:rFonts w:ascii="Book Antiqua" w:eastAsia="宋体" w:hAnsi="Book Antiqua" w:cs="宋体"/>
          <w:b/>
        </w:rPr>
        <w:t>Bayar N</w:t>
      </w:r>
      <w:r w:rsidRPr="00E31E70">
        <w:rPr>
          <w:rFonts w:ascii="Book Antiqua" w:eastAsia="宋体" w:hAnsi="Book Antiqua" w:cs="宋体"/>
        </w:rPr>
        <w:t xml:space="preserve">, Çağırcı G, Üreyen ÇM, Kuş G, Küçükseymen S, Arslan Ş. </w:t>
      </w:r>
      <w:proofErr w:type="gramStart"/>
      <w:r w:rsidRPr="00E31E70">
        <w:rPr>
          <w:rFonts w:ascii="Book Antiqua" w:eastAsia="宋体" w:hAnsi="Book Antiqua" w:cs="宋体"/>
        </w:rPr>
        <w:t>The relationship between spontaneous multi-vessel coronary artery dissection and celiac disease.</w:t>
      </w:r>
      <w:proofErr w:type="gramEnd"/>
      <w:r w:rsidRPr="00E31E70">
        <w:rPr>
          <w:rFonts w:ascii="Book Antiqua" w:eastAsia="宋体" w:hAnsi="Book Antiqua" w:cs="宋体"/>
        </w:rPr>
        <w:t xml:space="preserve"> </w:t>
      </w:r>
      <w:r w:rsidRPr="00E31E70">
        <w:rPr>
          <w:rFonts w:ascii="Book Antiqua" w:eastAsia="宋体" w:hAnsi="Book Antiqua" w:cs="宋体"/>
          <w:i/>
        </w:rPr>
        <w:t>Korean Circ J</w:t>
      </w:r>
      <w:r w:rsidRPr="00E31E70">
        <w:rPr>
          <w:rFonts w:ascii="Book Antiqua" w:eastAsia="宋体" w:hAnsi="Book Antiqua" w:cs="宋体" w:hint="eastAsia"/>
        </w:rPr>
        <w:t xml:space="preserve"> </w:t>
      </w:r>
      <w:r w:rsidRPr="00E31E70">
        <w:rPr>
          <w:rFonts w:ascii="Book Antiqua" w:eastAsia="宋体" w:hAnsi="Book Antiqua" w:cs="宋体"/>
        </w:rPr>
        <w:t xml:space="preserve">2015; </w:t>
      </w:r>
      <w:r w:rsidRPr="00E31E70">
        <w:rPr>
          <w:rFonts w:ascii="Book Antiqua" w:eastAsia="宋体" w:hAnsi="Book Antiqua" w:cs="宋体"/>
          <w:b/>
        </w:rPr>
        <w:t>45</w:t>
      </w:r>
      <w:r w:rsidRPr="00E31E70">
        <w:rPr>
          <w:rFonts w:ascii="Book Antiqua" w:eastAsia="宋体" w:hAnsi="Book Antiqua" w:cs="宋体"/>
        </w:rPr>
        <w:t>: 242-244</w:t>
      </w:r>
      <w:r w:rsidRPr="00E31E70">
        <w:rPr>
          <w:rFonts w:ascii="Book Antiqua" w:eastAsia="宋体" w:hAnsi="Book Antiqua" w:cs="宋体" w:hint="eastAsia"/>
        </w:rPr>
        <w:t xml:space="preserve"> </w:t>
      </w:r>
      <w:r w:rsidRPr="00E31E70">
        <w:rPr>
          <w:rFonts w:ascii="Book Antiqua" w:eastAsia="宋体" w:hAnsi="Book Antiqua" w:cs="宋体"/>
        </w:rPr>
        <w:t>[DOI:</w:t>
      </w:r>
      <w:r w:rsidRPr="00E31E70">
        <w:rPr>
          <w:rFonts w:ascii="Book Antiqua" w:eastAsia="宋体" w:hAnsi="Book Antiqua" w:cs="宋体" w:hint="eastAsia"/>
        </w:rPr>
        <w:t xml:space="preserve"> </w:t>
      </w:r>
      <w:r w:rsidRPr="00E31E70">
        <w:rPr>
          <w:rFonts w:ascii="Book Antiqua" w:eastAsia="宋体" w:hAnsi="Book Antiqua" w:cs="宋体"/>
        </w:rPr>
        <w:t>10.4070/kcj.2015.45.3.242]</w:t>
      </w:r>
    </w:p>
    <w:p w14:paraId="636CE69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4 </w:t>
      </w:r>
      <w:r w:rsidRPr="00E31E70">
        <w:rPr>
          <w:rFonts w:ascii="Book Antiqua" w:eastAsia="宋体" w:hAnsi="Book Antiqua" w:cs="宋体"/>
          <w:b/>
          <w:bCs/>
        </w:rPr>
        <w:t>Wang I</w:t>
      </w:r>
      <w:r w:rsidRPr="00E31E70">
        <w:rPr>
          <w:rFonts w:ascii="Book Antiqua" w:eastAsia="宋体" w:hAnsi="Book Antiqua" w:cs="宋体"/>
        </w:rPr>
        <w:t>, Hopper I. Celiac disease and drug absorption: implications for cardiovascular therapeutics. </w:t>
      </w:r>
      <w:r w:rsidRPr="00E31E70">
        <w:rPr>
          <w:rFonts w:ascii="Book Antiqua" w:eastAsia="宋体" w:hAnsi="Book Antiqua" w:cs="宋体"/>
          <w:i/>
          <w:iCs/>
        </w:rPr>
        <w:t>Cardiovasc Ther</w:t>
      </w:r>
      <w:r w:rsidRPr="00E31E70">
        <w:rPr>
          <w:rFonts w:ascii="Book Antiqua" w:eastAsia="宋体" w:hAnsi="Book Antiqua" w:cs="宋体"/>
        </w:rPr>
        <w:t> 2014; </w:t>
      </w:r>
      <w:r w:rsidRPr="00E31E70">
        <w:rPr>
          <w:rFonts w:ascii="Book Antiqua" w:eastAsia="宋体" w:hAnsi="Book Antiqua" w:cs="宋体"/>
          <w:b/>
          <w:bCs/>
        </w:rPr>
        <w:t>32</w:t>
      </w:r>
      <w:r w:rsidRPr="00E31E70">
        <w:rPr>
          <w:rFonts w:ascii="Book Antiqua" w:eastAsia="宋体" w:hAnsi="Book Antiqua" w:cs="宋体"/>
        </w:rPr>
        <w:t>: 253-256 [PMID: 25284331 DOI: 10.1111/1755-5922.12094]</w:t>
      </w:r>
    </w:p>
    <w:p w14:paraId="63D731E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5 </w:t>
      </w:r>
      <w:r w:rsidRPr="00E31E70">
        <w:rPr>
          <w:rFonts w:ascii="Book Antiqua" w:eastAsia="宋体" w:hAnsi="Book Antiqua" w:cs="宋体"/>
          <w:b/>
          <w:bCs/>
        </w:rPr>
        <w:t>Ciaccio EJ</w:t>
      </w:r>
      <w:r w:rsidRPr="00E31E70">
        <w:rPr>
          <w:rFonts w:ascii="Book Antiqua" w:eastAsia="宋体" w:hAnsi="Book Antiqua" w:cs="宋体"/>
        </w:rPr>
        <w:t>, Bhagat G, Lewis SK, Green PH. Trends in celiac disease research. </w:t>
      </w:r>
      <w:r w:rsidRPr="00E31E70">
        <w:rPr>
          <w:rFonts w:ascii="Book Antiqua" w:eastAsia="宋体" w:hAnsi="Book Antiqua" w:cs="宋体"/>
          <w:i/>
          <w:iCs/>
        </w:rPr>
        <w:t>Comput Biol Med</w:t>
      </w:r>
      <w:r w:rsidRPr="00E31E70">
        <w:rPr>
          <w:rFonts w:ascii="Book Antiqua" w:eastAsia="宋体" w:hAnsi="Book Antiqua" w:cs="宋体"/>
        </w:rPr>
        <w:t> 2015; </w:t>
      </w:r>
      <w:r w:rsidRPr="00E31E70">
        <w:rPr>
          <w:rFonts w:ascii="Book Antiqua" w:eastAsia="宋体" w:hAnsi="Book Antiqua" w:cs="宋体"/>
          <w:b/>
          <w:bCs/>
        </w:rPr>
        <w:t>65</w:t>
      </w:r>
      <w:r w:rsidRPr="00E31E70">
        <w:rPr>
          <w:rFonts w:ascii="Book Antiqua" w:eastAsia="宋体" w:hAnsi="Book Antiqua" w:cs="宋体"/>
        </w:rPr>
        <w:t>: 369-378 [PMID: 26095989 DOI: 10.1016/j.compbiomed.2015.05.023]</w:t>
      </w:r>
    </w:p>
    <w:p w14:paraId="51A25F3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w:t>
      </w:r>
      <w:r w:rsidRPr="00E31E70">
        <w:rPr>
          <w:rFonts w:ascii="Book Antiqua" w:eastAsia="宋体" w:hAnsi="Book Antiqua" w:cs="宋体"/>
          <w:b/>
        </w:rPr>
        <w:t xml:space="preserve"> Ciaccio EJ, </w:t>
      </w:r>
      <w:r w:rsidRPr="00E31E70">
        <w:rPr>
          <w:rFonts w:ascii="Book Antiqua" w:eastAsia="宋体" w:hAnsi="Book Antiqua" w:cs="宋体"/>
        </w:rPr>
        <w:t xml:space="preserve">Bhagat G, Lewis SK, Green PH. Trends in gluten research and its relationship to autoimmune and allergic diseases. </w:t>
      </w:r>
      <w:r w:rsidRPr="00E31E70">
        <w:rPr>
          <w:rFonts w:ascii="Book Antiqua" w:eastAsia="宋体" w:hAnsi="Book Antiqua" w:cs="宋体"/>
          <w:i/>
        </w:rPr>
        <w:t>Informat</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i/>
        </w:rPr>
        <w:t>Unlocked</w:t>
      </w:r>
      <w:r w:rsidRPr="00E31E70">
        <w:rPr>
          <w:rFonts w:ascii="Book Antiqua" w:eastAsia="宋体" w:hAnsi="Book Antiqua" w:cs="宋体" w:hint="eastAsia"/>
          <w:i/>
        </w:rPr>
        <w:t xml:space="preserve"> </w:t>
      </w:r>
      <w:r w:rsidRPr="00E31E70">
        <w:rPr>
          <w:rFonts w:ascii="Book Antiqua" w:eastAsia="宋体" w:hAnsi="Book Antiqua" w:cs="宋体"/>
        </w:rPr>
        <w:t xml:space="preserve">2016; </w:t>
      </w:r>
      <w:r w:rsidRPr="00E31E70">
        <w:rPr>
          <w:rFonts w:ascii="Book Antiqua" w:eastAsia="宋体" w:hAnsi="Book Antiqua" w:cs="宋体"/>
          <w:b/>
        </w:rPr>
        <w:t>3</w:t>
      </w:r>
      <w:r w:rsidRPr="00E31E70">
        <w:rPr>
          <w:rFonts w:ascii="Book Antiqua" w:eastAsia="宋体" w:hAnsi="Book Antiqua" w:cs="宋体"/>
        </w:rPr>
        <w:t>: 7-14</w:t>
      </w:r>
      <w:r w:rsidRPr="00E31E70">
        <w:rPr>
          <w:rFonts w:ascii="Book Antiqua" w:eastAsia="宋体" w:hAnsi="Book Antiqua" w:cs="宋体" w:hint="eastAsia"/>
        </w:rPr>
        <w:t xml:space="preserve"> [</w:t>
      </w:r>
      <w:r w:rsidRPr="00E31E70">
        <w:rPr>
          <w:rFonts w:ascii="Book Antiqua" w:eastAsia="宋体" w:hAnsi="Book Antiqua" w:cs="宋体"/>
        </w:rPr>
        <w:t>DOI: 10.1016/j.imu.2016.05.001</w:t>
      </w:r>
      <w:r w:rsidRPr="00E31E70">
        <w:rPr>
          <w:rFonts w:ascii="Book Antiqua" w:eastAsia="宋体" w:hAnsi="Book Antiqua" w:cs="宋体" w:hint="eastAsia"/>
        </w:rPr>
        <w:t>]</w:t>
      </w:r>
    </w:p>
    <w:p w14:paraId="5D2B4A7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7 </w:t>
      </w:r>
      <w:r w:rsidRPr="00E31E70">
        <w:rPr>
          <w:rFonts w:ascii="Book Antiqua" w:eastAsia="宋体" w:hAnsi="Book Antiqua" w:cs="宋体"/>
          <w:b/>
        </w:rPr>
        <w:t>Ciaccio EJ,</w:t>
      </w:r>
      <w:r w:rsidRPr="00E31E70">
        <w:rPr>
          <w:rFonts w:ascii="Book Antiqua" w:eastAsia="宋体" w:hAnsi="Book Antiqua" w:cs="宋体"/>
        </w:rPr>
        <w:t xml:space="preserve"> Biviano AB, Iyer V, Garan H. Trends in quantitative methods used for atrial fibrillation and ventricular tachycardia analyses.</w:t>
      </w:r>
      <w:r w:rsidRPr="00E31E70">
        <w:rPr>
          <w:rFonts w:ascii="Book Antiqua" w:eastAsia="宋体" w:hAnsi="Book Antiqua" w:cs="宋体"/>
          <w:i/>
        </w:rPr>
        <w:t xml:space="preserve"> Informat</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i/>
        </w:rPr>
        <w:t>Unlocked</w:t>
      </w:r>
      <w:r w:rsidRPr="00E31E70">
        <w:rPr>
          <w:rFonts w:ascii="Book Antiqua" w:eastAsia="宋体" w:hAnsi="Book Antiqua" w:cs="宋体" w:hint="eastAsia"/>
        </w:rPr>
        <w:t xml:space="preserve"> </w:t>
      </w:r>
      <w:r w:rsidRPr="00E31E70">
        <w:rPr>
          <w:rFonts w:ascii="Book Antiqua" w:eastAsia="宋体" w:hAnsi="Book Antiqua" w:cs="宋体"/>
        </w:rPr>
        <w:t xml:space="preserve">2017; </w:t>
      </w:r>
      <w:r w:rsidRPr="00E31E70">
        <w:rPr>
          <w:rFonts w:ascii="Book Antiqua" w:eastAsia="宋体" w:hAnsi="Book Antiqua" w:cs="宋体"/>
          <w:b/>
        </w:rPr>
        <w:t>6:</w:t>
      </w:r>
      <w:r w:rsidRPr="00E31E70">
        <w:rPr>
          <w:rFonts w:ascii="Book Antiqua" w:eastAsia="宋体" w:hAnsi="Book Antiqua" w:cs="宋体"/>
        </w:rPr>
        <w:t xml:space="preserve"> 12-27</w:t>
      </w:r>
      <w:r w:rsidRPr="00E31E70">
        <w:rPr>
          <w:rFonts w:ascii="Book Antiqua" w:eastAsia="宋体" w:hAnsi="Book Antiqua" w:cs="宋体" w:hint="eastAsia"/>
        </w:rPr>
        <w:t xml:space="preserve"> [</w:t>
      </w:r>
      <w:r w:rsidRPr="00E31E70">
        <w:rPr>
          <w:rFonts w:ascii="Book Antiqua" w:eastAsia="宋体" w:hAnsi="Book Antiqua" w:cs="宋体"/>
        </w:rPr>
        <w:t>DOI: 10.1016/j.imu.2016.12.003</w:t>
      </w:r>
      <w:r w:rsidRPr="00E31E70">
        <w:rPr>
          <w:rFonts w:ascii="Book Antiqua" w:eastAsia="宋体" w:hAnsi="Book Antiqua" w:cs="宋体" w:hint="eastAsia"/>
        </w:rPr>
        <w:t>]</w:t>
      </w:r>
    </w:p>
    <w:p w14:paraId="60D5C69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8 </w:t>
      </w:r>
      <w:r w:rsidRPr="00E31E70">
        <w:rPr>
          <w:rFonts w:ascii="Book Antiqua" w:eastAsia="宋体" w:hAnsi="Book Antiqua" w:cs="宋体"/>
          <w:b/>
          <w:bCs/>
        </w:rPr>
        <w:t>Sari C</w:t>
      </w:r>
      <w:r w:rsidRPr="00E31E70">
        <w:rPr>
          <w:rFonts w:ascii="Book Antiqua" w:eastAsia="宋体" w:hAnsi="Book Antiqua" w:cs="宋体"/>
        </w:rPr>
        <w:t>, Ertem AG, Sari S, Efe TH, Keles T, Durmaz T, Ertem S, Bozkurt E. Impaired aortic function in patients with coeliac disease. </w:t>
      </w:r>
      <w:r w:rsidRPr="00E31E70">
        <w:rPr>
          <w:rFonts w:ascii="Book Antiqua" w:eastAsia="宋体" w:hAnsi="Book Antiqua" w:cs="宋体"/>
          <w:i/>
          <w:iCs/>
        </w:rPr>
        <w:t>Kardiol Pol</w:t>
      </w:r>
      <w:r w:rsidRPr="00E31E70">
        <w:rPr>
          <w:rFonts w:ascii="Book Antiqua" w:eastAsia="宋体" w:hAnsi="Book Antiqua" w:cs="宋体"/>
        </w:rPr>
        <w:t> 2015; </w:t>
      </w:r>
      <w:r w:rsidRPr="00E31E70">
        <w:rPr>
          <w:rFonts w:ascii="Book Antiqua" w:eastAsia="宋体" w:hAnsi="Book Antiqua" w:cs="宋体"/>
          <w:b/>
          <w:bCs/>
        </w:rPr>
        <w:t>73</w:t>
      </w:r>
      <w:r w:rsidRPr="00E31E70">
        <w:rPr>
          <w:rFonts w:ascii="Book Antiqua" w:eastAsia="宋体" w:hAnsi="Book Antiqua" w:cs="宋体"/>
        </w:rPr>
        <w:t>: 1108-1113 [PMID: 25987403 DOI: 10.5603/KP.a2015.0097]</w:t>
      </w:r>
    </w:p>
    <w:p w14:paraId="0430BAF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9 </w:t>
      </w:r>
      <w:r w:rsidRPr="00E31E70">
        <w:rPr>
          <w:rFonts w:ascii="Book Antiqua" w:eastAsia="宋体" w:hAnsi="Book Antiqua" w:cs="宋体"/>
          <w:b/>
          <w:bCs/>
        </w:rPr>
        <w:t>Korkmaz H</w:t>
      </w:r>
      <w:r w:rsidRPr="00E31E70">
        <w:rPr>
          <w:rFonts w:ascii="Book Antiqua" w:eastAsia="宋体" w:hAnsi="Book Antiqua" w:cs="宋体"/>
        </w:rPr>
        <w:t>, Sozen M, Kebapcilar L. Increased arterial stiffness and its relationship with inflammation, insulin, and insulin resistance in celiac disease. </w:t>
      </w:r>
      <w:r w:rsidRPr="00E31E70">
        <w:rPr>
          <w:rFonts w:ascii="Book Antiqua" w:eastAsia="宋体" w:hAnsi="Book Antiqua" w:cs="宋体"/>
          <w:i/>
          <w:iCs/>
        </w:rPr>
        <w:t>Eur J Gastroenterol Hepatol</w:t>
      </w:r>
      <w:r w:rsidRPr="00E31E70">
        <w:rPr>
          <w:rFonts w:ascii="Book Antiqua" w:eastAsia="宋体" w:hAnsi="Book Antiqua" w:cs="宋体"/>
        </w:rPr>
        <w:t> 2015; </w:t>
      </w:r>
      <w:r w:rsidRPr="00E31E70">
        <w:rPr>
          <w:rFonts w:ascii="Book Antiqua" w:eastAsia="宋体" w:hAnsi="Book Antiqua" w:cs="宋体"/>
          <w:b/>
          <w:bCs/>
        </w:rPr>
        <w:t>27</w:t>
      </w:r>
      <w:r w:rsidRPr="00E31E70">
        <w:rPr>
          <w:rFonts w:ascii="Book Antiqua" w:eastAsia="宋体" w:hAnsi="Book Antiqua" w:cs="宋体"/>
        </w:rPr>
        <w:t>: 1193-1199 [PMID: 26181110 DOI: 10.1097/MEG.0000000000000437]</w:t>
      </w:r>
    </w:p>
    <w:p w14:paraId="5C81785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10 </w:t>
      </w:r>
      <w:r w:rsidRPr="00E31E70">
        <w:rPr>
          <w:rFonts w:ascii="Book Antiqua" w:eastAsia="宋体" w:hAnsi="Book Antiqua" w:cs="宋体"/>
          <w:b/>
          <w:bCs/>
        </w:rPr>
        <w:t>Bayar N</w:t>
      </w:r>
      <w:r w:rsidRPr="00E31E70">
        <w:rPr>
          <w:rFonts w:ascii="Book Antiqua" w:eastAsia="宋体" w:hAnsi="Book Antiqua" w:cs="宋体"/>
        </w:rPr>
        <w:t xml:space="preserve">, Çekin AH, Arslan </w:t>
      </w:r>
      <w:r w:rsidRPr="00E31E70">
        <w:rPr>
          <w:rFonts w:ascii="Book Antiqua" w:eastAsia="MS Mincho" w:hAnsi="Book Antiqua" w:cs="MS Mincho"/>
        </w:rPr>
        <w:t>Ş</w:t>
      </w:r>
      <w:r w:rsidRPr="00E31E70">
        <w:rPr>
          <w:rFonts w:ascii="Book Antiqua" w:eastAsia="宋体" w:hAnsi="Book Antiqua" w:cs="宋体"/>
        </w:rPr>
        <w:t>, Ça</w:t>
      </w:r>
      <w:r w:rsidRPr="00E31E70">
        <w:rPr>
          <w:rFonts w:ascii="Book Antiqua" w:eastAsia="MS Mincho" w:hAnsi="Book Antiqua" w:cs="MS Mincho"/>
        </w:rPr>
        <w:t>ğı</w:t>
      </w:r>
      <w:r w:rsidRPr="00E31E70">
        <w:rPr>
          <w:rFonts w:ascii="Book Antiqua" w:eastAsia="宋体" w:hAnsi="Book Antiqua" w:cs="宋体"/>
        </w:rPr>
        <w:t>rc</w:t>
      </w:r>
      <w:r w:rsidRPr="00E31E70">
        <w:rPr>
          <w:rFonts w:ascii="Book Antiqua" w:eastAsia="MS Mincho" w:hAnsi="Book Antiqua" w:cs="MS Mincho"/>
        </w:rPr>
        <w:t>ı</w:t>
      </w:r>
      <w:r w:rsidRPr="00E31E70">
        <w:rPr>
          <w:rFonts w:ascii="Book Antiqua" w:eastAsia="宋体" w:hAnsi="Book Antiqua" w:cs="宋体"/>
        </w:rPr>
        <w:t xml:space="preserve"> G, Küçükseymen S, Çay S, Harmandar FA, Ye</w:t>
      </w:r>
      <w:r w:rsidRPr="00E31E70">
        <w:rPr>
          <w:rFonts w:ascii="Book Antiqua" w:eastAsia="MS Mincho" w:hAnsi="Book Antiqua" w:cs="MS Mincho"/>
        </w:rPr>
        <w:t>ş</w:t>
      </w:r>
      <w:r w:rsidRPr="00E31E70">
        <w:rPr>
          <w:rFonts w:ascii="Book Antiqua" w:eastAsia="宋体" w:hAnsi="Book Antiqua" w:cs="宋体"/>
        </w:rPr>
        <w:t>il B. Assessment of Aortic Elasticity in Patients with Celiac Disease. </w:t>
      </w:r>
      <w:r w:rsidRPr="00E31E70">
        <w:rPr>
          <w:rFonts w:ascii="Book Antiqua" w:eastAsia="宋体" w:hAnsi="Book Antiqua" w:cs="宋体"/>
          <w:i/>
          <w:iCs/>
        </w:rPr>
        <w:t>Korean Circ J</w:t>
      </w:r>
      <w:r w:rsidRPr="00E31E70">
        <w:rPr>
          <w:rFonts w:ascii="Book Antiqua" w:eastAsia="宋体" w:hAnsi="Book Antiqua" w:cs="宋体"/>
        </w:rPr>
        <w:t> 2016; </w:t>
      </w:r>
      <w:r w:rsidRPr="00E31E70">
        <w:rPr>
          <w:rFonts w:ascii="Book Antiqua" w:eastAsia="宋体" w:hAnsi="Book Antiqua" w:cs="宋体"/>
          <w:b/>
          <w:bCs/>
        </w:rPr>
        <w:t>46</w:t>
      </w:r>
      <w:r w:rsidRPr="00E31E70">
        <w:rPr>
          <w:rFonts w:ascii="Book Antiqua" w:eastAsia="宋体" w:hAnsi="Book Antiqua" w:cs="宋体"/>
        </w:rPr>
        <w:t>: 239-245 [PMID: 27014355 DOI: 10.4070/kcj.2016.46.2.239]</w:t>
      </w:r>
    </w:p>
    <w:p w14:paraId="6DF2569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11 </w:t>
      </w:r>
      <w:r w:rsidRPr="00E31E70">
        <w:rPr>
          <w:rFonts w:ascii="Book Antiqua" w:eastAsia="宋体" w:hAnsi="Book Antiqua" w:cs="宋体"/>
          <w:b/>
          <w:bCs/>
        </w:rPr>
        <w:t>Jansen H</w:t>
      </w:r>
      <w:r w:rsidRPr="00E31E70">
        <w:rPr>
          <w:rFonts w:ascii="Book Antiqua" w:eastAsia="宋体" w:hAnsi="Book Antiqua" w:cs="宋体"/>
        </w:rPr>
        <w:t>, Willenborg C, Schlesinger S, Ferrario PG, König IR, Erdmann J, Samani NJ, Lieb W, Schunkert H. Genetic variants associated with celiac disease and the risk for coronary artery disease. </w:t>
      </w:r>
      <w:r w:rsidRPr="00E31E70">
        <w:rPr>
          <w:rFonts w:ascii="Book Antiqua" w:eastAsia="宋体" w:hAnsi="Book Antiqua" w:cs="宋体"/>
          <w:i/>
          <w:iCs/>
        </w:rPr>
        <w:t>Mol Genet Genomics</w:t>
      </w:r>
      <w:r w:rsidRPr="00E31E70">
        <w:rPr>
          <w:rFonts w:ascii="Book Antiqua" w:eastAsia="宋体" w:hAnsi="Book Antiqua" w:cs="宋体"/>
        </w:rPr>
        <w:t> 2015; </w:t>
      </w:r>
      <w:r w:rsidRPr="00E31E70">
        <w:rPr>
          <w:rFonts w:ascii="Book Antiqua" w:eastAsia="宋体" w:hAnsi="Book Antiqua" w:cs="宋体"/>
          <w:b/>
          <w:bCs/>
        </w:rPr>
        <w:t>290</w:t>
      </w:r>
      <w:r w:rsidRPr="00E31E70">
        <w:rPr>
          <w:rFonts w:ascii="Book Antiqua" w:eastAsia="宋体" w:hAnsi="Book Antiqua" w:cs="宋体"/>
        </w:rPr>
        <w:t>: 1911-1917 [PMID: 25893417 DOI: 10.1007/s00438-015-1045-3]</w:t>
      </w:r>
    </w:p>
    <w:p w14:paraId="04F055B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12 </w:t>
      </w:r>
      <w:r w:rsidRPr="00E31E70">
        <w:rPr>
          <w:rFonts w:ascii="Book Antiqua" w:eastAsia="宋体" w:hAnsi="Book Antiqua" w:cs="宋体"/>
          <w:b/>
          <w:bCs/>
        </w:rPr>
        <w:t>Altabas K</w:t>
      </w:r>
      <w:r w:rsidRPr="00E31E70">
        <w:rPr>
          <w:rFonts w:ascii="Book Antiqua" w:eastAsia="宋体" w:hAnsi="Book Antiqua" w:cs="宋体"/>
        </w:rPr>
        <w:t>, Crne N, Franji</w:t>
      </w:r>
      <w:r w:rsidRPr="00E31E70">
        <w:rPr>
          <w:rFonts w:ascii="Book Antiqua" w:eastAsia="MS Mincho" w:hAnsi="Book Antiqua" w:cs="MS Mincho"/>
        </w:rPr>
        <w:t>ć</w:t>
      </w:r>
      <w:r w:rsidRPr="00E31E70">
        <w:rPr>
          <w:rFonts w:ascii="Book Antiqua" w:eastAsia="宋体" w:hAnsi="Book Antiqua" w:cs="宋体"/>
        </w:rPr>
        <w:t xml:space="preserve"> BD, Pavlovi</w:t>
      </w:r>
      <w:r w:rsidRPr="00E31E70">
        <w:rPr>
          <w:rFonts w:ascii="Book Antiqua" w:eastAsia="MS Mincho" w:hAnsi="Book Antiqua" w:cs="MS Mincho"/>
        </w:rPr>
        <w:t>ć</w:t>
      </w:r>
      <w:r w:rsidRPr="00E31E70">
        <w:rPr>
          <w:rFonts w:ascii="Book Antiqua" w:eastAsia="宋体" w:hAnsi="Book Antiqua" w:cs="宋体"/>
        </w:rPr>
        <w:t xml:space="preserve"> D, Josipovi</w:t>
      </w:r>
      <w:r w:rsidRPr="00E31E70">
        <w:rPr>
          <w:rFonts w:ascii="Book Antiqua" w:eastAsia="MS Mincho" w:hAnsi="Book Antiqua" w:cs="MS Mincho"/>
        </w:rPr>
        <w:t>ć</w:t>
      </w:r>
      <w:r w:rsidRPr="00E31E70">
        <w:rPr>
          <w:rFonts w:ascii="Book Antiqua" w:eastAsia="宋体" w:hAnsi="Book Antiqua" w:cs="宋体"/>
        </w:rPr>
        <w:t xml:space="preserve"> J. [Peritoneal dialysis in a patient with right hemiparesis, lupus nephritis, significant insufficiency of arteries of aortic arch and celiac disease: case report]. </w:t>
      </w:r>
      <w:r w:rsidRPr="00E31E70">
        <w:rPr>
          <w:rFonts w:ascii="Book Antiqua" w:eastAsia="宋体" w:hAnsi="Book Antiqua" w:cs="宋体"/>
          <w:i/>
          <w:iCs/>
        </w:rPr>
        <w:t>Acta Med Croatica</w:t>
      </w:r>
      <w:r w:rsidRPr="00E31E70">
        <w:rPr>
          <w:rFonts w:ascii="Book Antiqua" w:eastAsia="宋体" w:hAnsi="Book Antiqua" w:cs="宋体"/>
        </w:rPr>
        <w:t> 2012; </w:t>
      </w:r>
      <w:r w:rsidRPr="00E31E70">
        <w:rPr>
          <w:rFonts w:ascii="Book Antiqua" w:eastAsia="宋体" w:hAnsi="Book Antiqua" w:cs="宋体"/>
          <w:b/>
          <w:bCs/>
        </w:rPr>
        <w:t>66</w:t>
      </w:r>
      <w:r w:rsidRPr="00E31E70">
        <w:rPr>
          <w:rFonts w:ascii="Book Antiqua" w:eastAsia="宋体" w:hAnsi="Book Antiqua" w:cs="宋体"/>
          <w:bCs/>
        </w:rPr>
        <w:t xml:space="preserve"> Suppl 2</w:t>
      </w:r>
      <w:r w:rsidRPr="00E31E70">
        <w:rPr>
          <w:rFonts w:ascii="Book Antiqua" w:eastAsia="宋体" w:hAnsi="Book Antiqua" w:cs="宋体"/>
        </w:rPr>
        <w:t>: 72-75 [PMID: 23513421]</w:t>
      </w:r>
    </w:p>
    <w:p w14:paraId="1315212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13 </w:t>
      </w:r>
      <w:r w:rsidRPr="00E31E70">
        <w:rPr>
          <w:rFonts w:ascii="Book Antiqua" w:eastAsia="宋体" w:hAnsi="Book Antiqua" w:cs="宋体"/>
          <w:b/>
          <w:bCs/>
        </w:rPr>
        <w:t>Heikkilä K</w:t>
      </w:r>
      <w:r w:rsidRPr="00E31E70">
        <w:rPr>
          <w:rFonts w:ascii="Book Antiqua" w:eastAsia="宋体" w:hAnsi="Book Antiqua" w:cs="宋体"/>
        </w:rPr>
        <w:t>, Koskinen OA, Agarwal A, Tikkinen KA, Mäki M, Kaukinen K. Associations of coeliac disease with coronary heart disease and cerebrovascular disease: A systematic review and meta-analysis. </w:t>
      </w:r>
      <w:r w:rsidRPr="00E31E70">
        <w:rPr>
          <w:rFonts w:ascii="Book Antiqua" w:eastAsia="宋体" w:hAnsi="Book Antiqua" w:cs="宋体"/>
          <w:i/>
          <w:iCs/>
        </w:rPr>
        <w:t>Nutr Metab Cardiovasc Dis</w:t>
      </w:r>
      <w:r w:rsidRPr="00E31E70">
        <w:rPr>
          <w:rFonts w:ascii="Book Antiqua" w:eastAsia="宋体" w:hAnsi="Book Antiqua" w:cs="宋体"/>
        </w:rPr>
        <w:t> 2015; </w:t>
      </w:r>
      <w:r w:rsidRPr="00E31E70">
        <w:rPr>
          <w:rFonts w:ascii="Book Antiqua" w:eastAsia="宋体" w:hAnsi="Book Antiqua" w:cs="宋体"/>
          <w:b/>
          <w:bCs/>
        </w:rPr>
        <w:t>25</w:t>
      </w:r>
      <w:r w:rsidRPr="00E31E70">
        <w:rPr>
          <w:rFonts w:ascii="Book Antiqua" w:eastAsia="宋体" w:hAnsi="Book Antiqua" w:cs="宋体"/>
        </w:rPr>
        <w:t>: 816-831 [PMID: 26111459 DOI: 10.1016/j.numecd.2015.05.004]</w:t>
      </w:r>
    </w:p>
    <w:p w14:paraId="2CA6911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14 </w:t>
      </w:r>
      <w:r w:rsidRPr="00E31E70">
        <w:rPr>
          <w:rFonts w:ascii="Book Antiqua" w:eastAsia="宋体" w:hAnsi="Book Antiqua" w:cs="宋体"/>
          <w:b/>
          <w:bCs/>
        </w:rPr>
        <w:t>De Marchi S</w:t>
      </w:r>
      <w:r w:rsidRPr="00E31E70">
        <w:rPr>
          <w:rFonts w:ascii="Book Antiqua" w:eastAsia="宋体" w:hAnsi="Book Antiqua" w:cs="宋体"/>
        </w:rPr>
        <w:t xml:space="preserve">, Chiarioni G, Prior M, Arosio E. Commentary: coeliac disease and atherosclerosis--hand in hand? </w:t>
      </w:r>
      <w:proofErr w:type="gramStart"/>
      <w:r w:rsidRPr="00E31E70">
        <w:rPr>
          <w:rFonts w:ascii="Book Antiqua" w:eastAsia="宋体" w:hAnsi="Book Antiqua" w:cs="宋体"/>
        </w:rPr>
        <w:t>Authors' reply.</w:t>
      </w:r>
      <w:proofErr w:type="gramEnd"/>
      <w:r w:rsidRPr="00E31E70">
        <w:rPr>
          <w:rFonts w:ascii="Book Antiqua" w:eastAsia="宋体" w:hAnsi="Book Antiqua" w:cs="宋体"/>
        </w:rPr>
        <w:t> </w:t>
      </w:r>
      <w:r w:rsidRPr="00E31E70">
        <w:rPr>
          <w:rFonts w:ascii="Book Antiqua" w:eastAsia="宋体" w:hAnsi="Book Antiqua" w:cs="宋体"/>
          <w:i/>
          <w:iCs/>
        </w:rPr>
        <w:t>Aliment Pharmacol Ther</w:t>
      </w:r>
      <w:r w:rsidRPr="00E31E70">
        <w:rPr>
          <w:rFonts w:ascii="Book Antiqua" w:eastAsia="宋体" w:hAnsi="Book Antiqua" w:cs="宋体"/>
        </w:rPr>
        <w:t> 2013; </w:t>
      </w:r>
      <w:r w:rsidRPr="00E31E70">
        <w:rPr>
          <w:rFonts w:ascii="Book Antiqua" w:eastAsia="宋体" w:hAnsi="Book Antiqua" w:cs="宋体"/>
          <w:b/>
          <w:bCs/>
        </w:rPr>
        <w:t>38</w:t>
      </w:r>
      <w:r w:rsidRPr="00E31E70">
        <w:rPr>
          <w:rFonts w:ascii="Book Antiqua" w:eastAsia="宋体" w:hAnsi="Book Antiqua" w:cs="宋体"/>
        </w:rPr>
        <w:t>: 550-551 [PMID: 23937458 DOI: 10.1111/apt.12405]</w:t>
      </w:r>
    </w:p>
    <w:p w14:paraId="0D180B3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15 </w:t>
      </w:r>
      <w:r w:rsidRPr="00E31E70">
        <w:rPr>
          <w:rFonts w:ascii="Book Antiqua" w:eastAsia="宋体" w:hAnsi="Book Antiqua" w:cs="宋体"/>
          <w:b/>
          <w:bCs/>
        </w:rPr>
        <w:t>Pitocco D</w:t>
      </w:r>
      <w:r w:rsidRPr="00E31E70">
        <w:rPr>
          <w:rFonts w:ascii="Book Antiqua" w:eastAsia="宋体" w:hAnsi="Book Antiqua" w:cs="宋体"/>
        </w:rPr>
        <w:t xml:space="preserve">, Zaccardi F, Martini F, Giubilato S, Liuzzo G, Crea F, Ghirlanda G. </w:t>
      </w:r>
      <w:proofErr w:type="gramStart"/>
      <w:r w:rsidRPr="00E31E70">
        <w:rPr>
          <w:rFonts w:ascii="Book Antiqua" w:eastAsia="宋体" w:hAnsi="Book Antiqua" w:cs="宋体"/>
        </w:rPr>
        <w:t>The cardiovascular relevance of celiac disease.</w:t>
      </w:r>
      <w:proofErr w:type="gramEnd"/>
      <w:r w:rsidRPr="00E31E70">
        <w:rPr>
          <w:rFonts w:ascii="Book Antiqua" w:eastAsia="宋体" w:hAnsi="Book Antiqua" w:cs="宋体"/>
        </w:rPr>
        <w:t> </w:t>
      </w:r>
      <w:r w:rsidRPr="00E31E70">
        <w:rPr>
          <w:rFonts w:ascii="Book Antiqua" w:eastAsia="宋体" w:hAnsi="Book Antiqua" w:cs="宋体"/>
          <w:i/>
          <w:iCs/>
        </w:rPr>
        <w:t>Diabetes Care</w:t>
      </w:r>
      <w:r w:rsidRPr="00E31E70">
        <w:rPr>
          <w:rFonts w:ascii="Book Antiqua" w:eastAsia="宋体" w:hAnsi="Book Antiqua" w:cs="宋体"/>
        </w:rPr>
        <w:t> 2012; </w:t>
      </w:r>
      <w:r w:rsidRPr="00E31E70">
        <w:rPr>
          <w:rFonts w:ascii="Book Antiqua" w:eastAsia="宋体" w:hAnsi="Book Antiqua" w:cs="宋体"/>
          <w:b/>
          <w:bCs/>
        </w:rPr>
        <w:t>35</w:t>
      </w:r>
      <w:r w:rsidRPr="00E31E70">
        <w:rPr>
          <w:rFonts w:ascii="Book Antiqua" w:eastAsia="宋体" w:hAnsi="Book Antiqua" w:cs="宋体"/>
        </w:rPr>
        <w:t>: e20 [PMID: 22355023 DOI: 10.2337/dc11-2232]</w:t>
      </w:r>
    </w:p>
    <w:p w14:paraId="6E735F9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16 </w:t>
      </w:r>
      <w:r w:rsidRPr="00E31E70">
        <w:rPr>
          <w:rFonts w:ascii="Book Antiqua" w:eastAsia="宋体" w:hAnsi="Book Antiqua" w:cs="宋体"/>
          <w:b/>
          <w:bCs/>
        </w:rPr>
        <w:t>Pitocco D</w:t>
      </w:r>
      <w:r w:rsidRPr="00E31E70">
        <w:rPr>
          <w:rFonts w:ascii="Book Antiqua" w:eastAsia="宋体" w:hAnsi="Book Antiqua" w:cs="宋体"/>
        </w:rPr>
        <w:t>, Giubilato S, Martini F, Zaccardi F, Pazzano V, Manto A, Cammarota G, Di Stasio E, Pedicino D, Liuzzo G, Crea F, Ghirlanda G. Combined atherogenic effects of celiac disease and type 1 diabetes mellitus. </w:t>
      </w:r>
      <w:r w:rsidRPr="00E31E70">
        <w:rPr>
          <w:rFonts w:ascii="Book Antiqua" w:eastAsia="宋体" w:hAnsi="Book Antiqua" w:cs="宋体"/>
          <w:i/>
          <w:iCs/>
        </w:rPr>
        <w:t>Atherosclerosis</w:t>
      </w:r>
      <w:r w:rsidRPr="00E31E70">
        <w:rPr>
          <w:rFonts w:ascii="Book Antiqua" w:eastAsia="宋体" w:hAnsi="Book Antiqua" w:cs="宋体"/>
        </w:rPr>
        <w:t> 2011; </w:t>
      </w:r>
      <w:r w:rsidRPr="00E31E70">
        <w:rPr>
          <w:rFonts w:ascii="Book Antiqua" w:eastAsia="宋体" w:hAnsi="Book Antiqua" w:cs="宋体"/>
          <w:b/>
          <w:bCs/>
        </w:rPr>
        <w:t>217</w:t>
      </w:r>
      <w:r w:rsidRPr="00E31E70">
        <w:rPr>
          <w:rFonts w:ascii="Book Antiqua" w:eastAsia="宋体" w:hAnsi="Book Antiqua" w:cs="宋体"/>
        </w:rPr>
        <w:t>: 531-535 [PMID: 21601206 DOI: 10.1016/j.atherosclerosis.2011.04.042]</w:t>
      </w:r>
    </w:p>
    <w:p w14:paraId="5B266A62"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17 </w:t>
      </w:r>
      <w:r w:rsidRPr="00E31E70">
        <w:rPr>
          <w:rFonts w:ascii="Book Antiqua" w:eastAsia="宋体" w:hAnsi="Book Antiqua" w:cs="宋体"/>
          <w:b/>
          <w:bCs/>
        </w:rPr>
        <w:t>Leeds JS</w:t>
      </w:r>
      <w:r w:rsidRPr="00E31E70">
        <w:rPr>
          <w:rFonts w:ascii="Book Antiqua" w:eastAsia="宋体" w:hAnsi="Book Antiqua" w:cs="宋体"/>
        </w:rPr>
        <w:t>, Hopper AD, Hadjivassiliou M, Tesfaye S, Sanders DS.</w:t>
      </w:r>
      <w:proofErr w:type="gramEnd"/>
      <w:r w:rsidRPr="00E31E70">
        <w:rPr>
          <w:rFonts w:ascii="Book Antiqua" w:eastAsia="宋体" w:hAnsi="Book Antiqua" w:cs="宋体"/>
        </w:rPr>
        <w:t xml:space="preserve"> High prevalence of microvascular complications in adults with type 1 diabetes and </w:t>
      </w:r>
      <w:r w:rsidRPr="00E31E70">
        <w:rPr>
          <w:rFonts w:ascii="Book Antiqua" w:eastAsia="宋体" w:hAnsi="Book Antiqua" w:cs="宋体"/>
        </w:rPr>
        <w:lastRenderedPageBreak/>
        <w:t>newly diagnosed celiac disease. </w:t>
      </w:r>
      <w:r w:rsidRPr="00E31E70">
        <w:rPr>
          <w:rFonts w:ascii="Book Antiqua" w:eastAsia="宋体" w:hAnsi="Book Antiqua" w:cs="宋体"/>
          <w:i/>
          <w:iCs/>
        </w:rPr>
        <w:t>Diabetes Care</w:t>
      </w:r>
      <w:r w:rsidRPr="00E31E70">
        <w:rPr>
          <w:rFonts w:ascii="Book Antiqua" w:eastAsia="宋体" w:hAnsi="Book Antiqua" w:cs="宋体"/>
        </w:rPr>
        <w:t> 2011; </w:t>
      </w:r>
      <w:r w:rsidRPr="00E31E70">
        <w:rPr>
          <w:rFonts w:ascii="Book Antiqua" w:eastAsia="宋体" w:hAnsi="Book Antiqua" w:cs="宋体"/>
          <w:b/>
          <w:bCs/>
        </w:rPr>
        <w:t>34</w:t>
      </w:r>
      <w:r w:rsidRPr="00E31E70">
        <w:rPr>
          <w:rFonts w:ascii="Book Antiqua" w:eastAsia="宋体" w:hAnsi="Book Antiqua" w:cs="宋体"/>
        </w:rPr>
        <w:t>: 2158-2163 [PMID: 21911773 DOI: 10.2337/dc11-0149]</w:t>
      </w:r>
    </w:p>
    <w:p w14:paraId="6BCC25A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18 </w:t>
      </w:r>
      <w:r w:rsidRPr="00E31E70">
        <w:rPr>
          <w:rFonts w:ascii="Book Antiqua" w:eastAsia="宋体" w:hAnsi="Book Antiqua" w:cs="宋体"/>
          <w:b/>
        </w:rPr>
        <w:t>Mormile R.</w:t>
      </w:r>
      <w:r w:rsidRPr="00E31E70">
        <w:rPr>
          <w:rFonts w:ascii="Book Antiqua" w:eastAsia="宋体" w:hAnsi="Book Antiqua" w:cs="宋体"/>
        </w:rPr>
        <w:t xml:space="preserve"> Celiac Disease and </w:t>
      </w:r>
      <w:bookmarkStart w:id="10" w:name="_GoBack"/>
      <w:r w:rsidRPr="00E31E70">
        <w:rPr>
          <w:rFonts w:ascii="Book Antiqua" w:eastAsia="宋体" w:hAnsi="Book Antiqua" w:cs="宋体"/>
        </w:rPr>
        <w:t>Ische</w:t>
      </w:r>
      <w:bookmarkEnd w:id="10"/>
      <w:r w:rsidRPr="00E31E70">
        <w:rPr>
          <w:rFonts w:ascii="Book Antiqua" w:eastAsia="宋体" w:hAnsi="Book Antiqua" w:cs="宋体"/>
        </w:rPr>
        <w:t>mic Heart Disease: What is the Link?</w:t>
      </w:r>
      <w:r w:rsidRPr="00E31E70">
        <w:rPr>
          <w:rFonts w:ascii="Book Antiqua" w:eastAsia="宋体" w:hAnsi="Book Antiqua" w:cs="宋体"/>
          <w:i/>
        </w:rPr>
        <w:t xml:space="preserve"> J Clin Cell Immunol</w:t>
      </w:r>
      <w:r w:rsidRPr="00E31E70">
        <w:rPr>
          <w:rFonts w:ascii="Book Antiqua" w:eastAsia="宋体" w:hAnsi="Book Antiqua" w:cs="宋体" w:hint="eastAsia"/>
          <w:i/>
        </w:rPr>
        <w:t xml:space="preserve"> </w:t>
      </w:r>
      <w:r w:rsidRPr="00E31E70">
        <w:rPr>
          <w:rFonts w:ascii="Book Antiqua" w:eastAsia="宋体" w:hAnsi="Book Antiqua" w:cs="宋体"/>
        </w:rPr>
        <w:t xml:space="preserve">2013: </w:t>
      </w:r>
      <w:r w:rsidRPr="00E31E70">
        <w:rPr>
          <w:rFonts w:ascii="Book Antiqua" w:eastAsia="宋体" w:hAnsi="Book Antiqua" w:cs="宋体"/>
          <w:b/>
        </w:rPr>
        <w:t>4</w:t>
      </w:r>
      <w:r w:rsidRPr="00E31E70">
        <w:rPr>
          <w:rFonts w:ascii="Book Antiqua" w:eastAsia="宋体" w:hAnsi="Book Antiqua" w:cs="宋体"/>
        </w:rPr>
        <w:t>: 2</w:t>
      </w:r>
      <w:r w:rsidRPr="00E31E70">
        <w:rPr>
          <w:rFonts w:ascii="Book Antiqua" w:eastAsia="宋体" w:hAnsi="Book Antiqua" w:cs="宋体" w:hint="eastAsia"/>
        </w:rPr>
        <w:t xml:space="preserve"> </w:t>
      </w:r>
      <w:r w:rsidRPr="00E31E70">
        <w:rPr>
          <w:rFonts w:ascii="Book Antiqua" w:eastAsia="宋体" w:hAnsi="Book Antiqua" w:cs="宋体"/>
        </w:rPr>
        <w:t xml:space="preserve">[DOI: 10.4172/2155-9899.1000173] </w:t>
      </w:r>
      <w:r w:rsidRPr="00E31E70">
        <w:rPr>
          <w:rFonts w:ascii="Book Antiqua" w:eastAsia="宋体" w:hAnsi="Book Antiqua" w:cs="宋体" w:hint="eastAsia"/>
        </w:rPr>
        <w:t xml:space="preserve"> </w:t>
      </w:r>
    </w:p>
    <w:p w14:paraId="11CDD27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19 </w:t>
      </w:r>
      <w:r w:rsidRPr="00E31E70">
        <w:rPr>
          <w:rFonts w:ascii="Book Antiqua" w:eastAsia="宋体" w:hAnsi="Book Antiqua" w:cs="宋体"/>
          <w:b/>
          <w:bCs/>
        </w:rPr>
        <w:t>Mormile R</w:t>
      </w:r>
      <w:r w:rsidRPr="00E31E70">
        <w:rPr>
          <w:rFonts w:ascii="Book Antiqua" w:eastAsia="宋体" w:hAnsi="Book Antiqua" w:cs="宋体"/>
        </w:rPr>
        <w:t>. Celiac disease and atherosclerosis: An immunologic puzzle to be solved? </w:t>
      </w:r>
      <w:r w:rsidRPr="00E31E70">
        <w:rPr>
          <w:rFonts w:ascii="Book Antiqua" w:eastAsia="宋体" w:hAnsi="Book Antiqua" w:cs="宋体"/>
          <w:i/>
          <w:iCs/>
        </w:rPr>
        <w:t>Immunol Lett</w:t>
      </w:r>
      <w:r w:rsidRPr="00E31E70">
        <w:rPr>
          <w:rFonts w:ascii="Book Antiqua" w:eastAsia="宋体" w:hAnsi="Book Antiqua" w:cs="宋体"/>
        </w:rPr>
        <w:t> 2016; </w:t>
      </w:r>
      <w:r w:rsidRPr="00E31E70">
        <w:rPr>
          <w:rFonts w:ascii="Book Antiqua" w:eastAsia="宋体" w:hAnsi="Book Antiqua" w:cs="宋体"/>
          <w:b/>
          <w:bCs/>
        </w:rPr>
        <w:t>180</w:t>
      </w:r>
      <w:r w:rsidRPr="00E31E70">
        <w:rPr>
          <w:rFonts w:ascii="Book Antiqua" w:eastAsia="宋体" w:hAnsi="Book Antiqua" w:cs="宋体"/>
        </w:rPr>
        <w:t>: 75-76 [PMID: 27743857 DOI: 10.1016/j.imlet.2016.10.003]</w:t>
      </w:r>
    </w:p>
    <w:p w14:paraId="200FBB5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20 </w:t>
      </w:r>
      <w:r w:rsidRPr="00E31E70">
        <w:rPr>
          <w:rFonts w:ascii="Book Antiqua" w:eastAsia="宋体" w:hAnsi="Book Antiqua" w:cs="宋体"/>
          <w:b/>
        </w:rPr>
        <w:t>Rigoni A,</w:t>
      </w:r>
      <w:r w:rsidRPr="00E31E70">
        <w:rPr>
          <w:rFonts w:ascii="Book Antiqua" w:eastAsia="宋体" w:hAnsi="Book Antiqua" w:cs="宋体"/>
        </w:rPr>
        <w:t xml:space="preserve"> De Marchi S, Prior M, Chiarioni G, Arosio E. 100 young adults with celiac disease may be at increased risk of early atherosclerosis. </w:t>
      </w:r>
      <w:r w:rsidRPr="00E31E70">
        <w:rPr>
          <w:rFonts w:ascii="Book Antiqua" w:eastAsia="宋体" w:hAnsi="Book Antiqua" w:cs="宋体"/>
          <w:i/>
        </w:rPr>
        <w:t>Nutrition, Metabolism</w:t>
      </w:r>
      <w:r w:rsidRPr="00E31E70">
        <w:rPr>
          <w:rFonts w:ascii="Book Antiqua" w:eastAsia="宋体" w:hAnsi="Book Antiqua" w:cs="宋体" w:hint="eastAsia"/>
          <w:i/>
        </w:rPr>
        <w:t xml:space="preserve"> </w:t>
      </w:r>
      <w:r w:rsidRPr="00E31E70">
        <w:rPr>
          <w:rFonts w:ascii="Book Antiqua" w:eastAsia="宋体" w:hAnsi="Book Antiqua" w:cs="宋体"/>
          <w:i/>
        </w:rPr>
        <w:t>Cardiovascular Dis</w:t>
      </w:r>
      <w:r w:rsidRPr="00E31E70">
        <w:rPr>
          <w:rFonts w:ascii="Book Antiqua" w:eastAsia="宋体" w:hAnsi="Book Antiqua" w:cs="宋体" w:hint="eastAsia"/>
          <w:i/>
        </w:rPr>
        <w:t xml:space="preserve"> </w:t>
      </w:r>
      <w:r w:rsidRPr="00E31E70">
        <w:rPr>
          <w:rFonts w:ascii="Book Antiqua" w:eastAsia="宋体" w:hAnsi="Book Antiqua" w:cs="宋体"/>
        </w:rPr>
        <w:t xml:space="preserve">2008; </w:t>
      </w:r>
      <w:r w:rsidRPr="00E31E70">
        <w:rPr>
          <w:rFonts w:ascii="Book Antiqua" w:eastAsia="宋体" w:hAnsi="Book Antiqua" w:cs="宋体"/>
          <w:b/>
        </w:rPr>
        <w:t>18</w:t>
      </w:r>
      <w:r w:rsidRPr="00E31E70">
        <w:rPr>
          <w:rFonts w:ascii="Book Antiqua" w:eastAsia="宋体" w:hAnsi="Book Antiqua" w:cs="宋体"/>
        </w:rPr>
        <w:t>: S58</w:t>
      </w:r>
      <w:r w:rsidRPr="00E31E70">
        <w:rPr>
          <w:rFonts w:ascii="Book Antiqua" w:eastAsia="宋体" w:hAnsi="Book Antiqua" w:cs="宋体" w:hint="eastAsia"/>
        </w:rPr>
        <w:t xml:space="preserve"> [</w:t>
      </w:r>
      <w:r w:rsidRPr="00E31E70">
        <w:rPr>
          <w:rFonts w:ascii="Book Antiqua" w:eastAsia="宋体" w:hAnsi="Book Antiqua" w:cs="宋体"/>
        </w:rPr>
        <w:t>DOI: 10.1016/s0939-4753(08)70101-7</w:t>
      </w:r>
      <w:r w:rsidRPr="00E31E70">
        <w:rPr>
          <w:rFonts w:ascii="Book Antiqua" w:eastAsia="宋体" w:hAnsi="Book Antiqua" w:cs="宋体" w:hint="eastAsia"/>
        </w:rPr>
        <w:t>]</w:t>
      </w:r>
    </w:p>
    <w:p w14:paraId="169263C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21 </w:t>
      </w:r>
      <w:r w:rsidRPr="00E31E70">
        <w:rPr>
          <w:rFonts w:ascii="Book Antiqua" w:eastAsia="宋体" w:hAnsi="Book Antiqua" w:cs="宋体"/>
          <w:b/>
          <w:bCs/>
        </w:rPr>
        <w:t>De Marchi S</w:t>
      </w:r>
      <w:r w:rsidRPr="00E31E70">
        <w:rPr>
          <w:rFonts w:ascii="Book Antiqua" w:eastAsia="宋体" w:hAnsi="Book Antiqua" w:cs="宋体"/>
        </w:rPr>
        <w:t>, Chiarioni G, Prior M, Arosio E. Young adults with coeliac disease may be at increased risk of early atherosclerosis. </w:t>
      </w:r>
      <w:r w:rsidRPr="00E31E70">
        <w:rPr>
          <w:rFonts w:ascii="Book Antiqua" w:eastAsia="宋体" w:hAnsi="Book Antiqua" w:cs="宋体"/>
          <w:i/>
          <w:iCs/>
        </w:rPr>
        <w:t>Aliment Pharmacol Ther</w:t>
      </w:r>
      <w:r w:rsidRPr="00E31E70">
        <w:rPr>
          <w:rFonts w:ascii="Book Antiqua" w:eastAsia="宋体" w:hAnsi="Book Antiqua" w:cs="宋体"/>
        </w:rPr>
        <w:t> 2013; </w:t>
      </w:r>
      <w:r w:rsidRPr="00E31E70">
        <w:rPr>
          <w:rFonts w:ascii="Book Antiqua" w:eastAsia="宋体" w:hAnsi="Book Antiqua" w:cs="宋体"/>
          <w:b/>
          <w:bCs/>
        </w:rPr>
        <w:t>38</w:t>
      </w:r>
      <w:r w:rsidRPr="00E31E70">
        <w:rPr>
          <w:rFonts w:ascii="Book Antiqua" w:eastAsia="宋体" w:hAnsi="Book Antiqua" w:cs="宋体"/>
        </w:rPr>
        <w:t>: 162-169 [PMID: 23730933 DOI: 10.1111/apt.12360]</w:t>
      </w:r>
    </w:p>
    <w:p w14:paraId="090A901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22 </w:t>
      </w:r>
      <w:r w:rsidRPr="00E31E70">
        <w:rPr>
          <w:rFonts w:ascii="Book Antiqua" w:eastAsia="宋体" w:hAnsi="Book Antiqua" w:cs="宋体"/>
          <w:b/>
        </w:rPr>
        <w:t>Martini F</w:t>
      </w:r>
      <w:r w:rsidRPr="00E31E70">
        <w:rPr>
          <w:rFonts w:ascii="Book Antiqua" w:eastAsia="宋体" w:hAnsi="Book Antiqua" w:cs="宋体"/>
        </w:rPr>
        <w:t>, Pitocco D, Zaccardi F, Giubilato S, Pallano V, Manto A, Cammarota G, Liuzzo G, Crea F, Ghirlanda G. Early Detection of cardiovascular disease in patients with associated type 1 diabetes mellitus and celiac disease.</w:t>
      </w:r>
      <w:r w:rsidRPr="00E31E70">
        <w:rPr>
          <w:rFonts w:ascii="Book Antiqua" w:eastAsia="宋体" w:hAnsi="Book Antiqua" w:cs="宋体" w:hint="eastAsia"/>
        </w:rPr>
        <w:t xml:space="preserve"> </w:t>
      </w:r>
      <w:r w:rsidRPr="00E31E70">
        <w:rPr>
          <w:rFonts w:ascii="Book Antiqua" w:eastAsia="宋体" w:hAnsi="Book Antiqua" w:cs="宋体"/>
        </w:rPr>
        <w:t>1701 N Beauregard St, Alexandria, VA 22311-1717 USA: Amer Diabetes Assoc.</w:t>
      </w:r>
    </w:p>
    <w:p w14:paraId="754701DF" w14:textId="7E10372B" w:rsidR="00B15745" w:rsidRPr="00E31E70" w:rsidRDefault="00B15745" w:rsidP="00E31E70">
      <w:pPr>
        <w:spacing w:line="360" w:lineRule="auto"/>
        <w:jc w:val="both"/>
        <w:rPr>
          <w:rFonts w:ascii="Book Antiqua" w:eastAsia="宋体" w:hAnsi="Book Antiqua" w:cs="宋体"/>
          <w:lang w:eastAsia="zh-CN"/>
        </w:rPr>
      </w:pPr>
      <w:r w:rsidRPr="00E31E70">
        <w:rPr>
          <w:rFonts w:ascii="Book Antiqua" w:eastAsia="宋体" w:hAnsi="Book Antiqua" w:cs="宋体"/>
        </w:rPr>
        <w:t xml:space="preserve">23 </w:t>
      </w:r>
      <w:r w:rsidRPr="00E31E70">
        <w:rPr>
          <w:rFonts w:ascii="Book Antiqua" w:eastAsia="宋体" w:hAnsi="Book Antiqua" w:cs="宋体"/>
          <w:b/>
        </w:rPr>
        <w:t>Valitutti F</w:t>
      </w:r>
      <w:r w:rsidRPr="00E31E70">
        <w:rPr>
          <w:rFonts w:ascii="Book Antiqua" w:eastAsia="宋体" w:hAnsi="Book Antiqua" w:cs="宋体"/>
        </w:rPr>
        <w:t xml:space="preserve">, Trovato CM, Barbato M, Cucchiara S. Letter: Atherosclerosis and coeliac disease – Another feature of the changing paradigm? </w:t>
      </w:r>
      <w:r w:rsidRPr="00E31E70">
        <w:rPr>
          <w:rFonts w:ascii="Book Antiqua" w:eastAsia="宋体" w:hAnsi="Book Antiqua" w:cs="宋体"/>
          <w:i/>
        </w:rPr>
        <w:t>Aliment</w:t>
      </w:r>
      <w:r w:rsidRPr="00E31E70">
        <w:rPr>
          <w:rFonts w:ascii="Book Antiqua" w:eastAsia="宋体" w:hAnsi="Book Antiqua" w:cs="宋体" w:hint="eastAsia"/>
          <w:i/>
        </w:rPr>
        <w:t xml:space="preserve"> </w:t>
      </w:r>
      <w:r w:rsidRPr="00E31E70">
        <w:rPr>
          <w:rFonts w:ascii="Book Antiqua" w:eastAsia="宋体" w:hAnsi="Book Antiqua" w:cs="宋体"/>
          <w:i/>
        </w:rPr>
        <w:t>Pharmacol</w:t>
      </w:r>
      <w:r w:rsidRPr="00E31E70">
        <w:rPr>
          <w:rFonts w:ascii="Book Antiqua" w:eastAsia="宋体" w:hAnsi="Book Antiqua" w:cs="宋体" w:hint="eastAsia"/>
          <w:i/>
        </w:rPr>
        <w:t xml:space="preserve"> </w:t>
      </w:r>
      <w:r w:rsidRPr="00E31E70">
        <w:rPr>
          <w:rFonts w:ascii="Book Antiqua" w:eastAsia="宋体" w:hAnsi="Book Antiqua" w:cs="宋体"/>
          <w:i/>
        </w:rPr>
        <w:t>Therap</w:t>
      </w:r>
      <w:r w:rsidRPr="00E31E70">
        <w:rPr>
          <w:rFonts w:ascii="Book Antiqua" w:eastAsia="宋体" w:hAnsi="Book Antiqua" w:cs="宋体" w:hint="eastAsia"/>
        </w:rPr>
        <w:t xml:space="preserve"> </w:t>
      </w:r>
      <w:r w:rsidRPr="00E31E70">
        <w:rPr>
          <w:rFonts w:ascii="Book Antiqua" w:eastAsia="宋体" w:hAnsi="Book Antiqua" w:cs="宋体"/>
        </w:rPr>
        <w:t xml:space="preserve">2013; </w:t>
      </w:r>
      <w:r w:rsidRPr="00E31E70">
        <w:rPr>
          <w:rFonts w:ascii="Book Antiqua" w:eastAsia="宋体" w:hAnsi="Book Antiqua" w:cs="宋体"/>
          <w:b/>
        </w:rPr>
        <w:t>38</w:t>
      </w:r>
      <w:r w:rsidRPr="00E31E70">
        <w:rPr>
          <w:rFonts w:ascii="Book Antiqua" w:eastAsia="宋体" w:hAnsi="Book Antiqua" w:cs="宋体"/>
        </w:rPr>
        <w:t>: 559</w:t>
      </w:r>
      <w:r w:rsidRPr="00E31E70">
        <w:rPr>
          <w:rFonts w:ascii="Book Antiqua" w:eastAsia="宋体" w:hAnsi="Book Antiqua" w:cs="宋体" w:hint="eastAsia"/>
        </w:rPr>
        <w:t xml:space="preserve"> </w:t>
      </w:r>
      <w:r w:rsidRPr="00E31E70">
        <w:rPr>
          <w:rFonts w:ascii="Book Antiqua" w:eastAsia="宋体" w:hAnsi="Book Antiqua" w:cs="宋体"/>
        </w:rPr>
        <w:t>[DOI: 10.1111/apt.12399]</w:t>
      </w:r>
      <w:r w:rsidR="0087499F">
        <w:rPr>
          <w:rFonts w:ascii="Book Antiqua" w:eastAsia="宋体" w:hAnsi="Book Antiqua" w:cs="宋体" w:hint="eastAsia"/>
          <w:lang w:eastAsia="zh-CN"/>
        </w:rPr>
        <w:t xml:space="preserve"> </w:t>
      </w:r>
    </w:p>
    <w:p w14:paraId="401FAC5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24 </w:t>
      </w:r>
      <w:r w:rsidRPr="00E31E70">
        <w:rPr>
          <w:rFonts w:ascii="Book Antiqua" w:eastAsia="宋体" w:hAnsi="Book Antiqua" w:cs="宋体"/>
          <w:b/>
        </w:rPr>
        <w:t>Emilsson L</w:t>
      </w:r>
      <w:r w:rsidRPr="00E31E70">
        <w:rPr>
          <w:rFonts w:ascii="Book Antiqua" w:eastAsia="宋体" w:hAnsi="Book Antiqua" w:cs="宋体"/>
        </w:rPr>
        <w:t xml:space="preserve">, Carlsson R, James S, Ludvigsson JF. Letter: Coeliac disease and ischaemic heart disease </w:t>
      </w:r>
      <w:r w:rsidRPr="00E31E70">
        <w:rPr>
          <w:rFonts w:ascii="宋体" w:eastAsia="宋体" w:hAnsi="宋体" w:cs="宋体" w:hint="eastAsia"/>
        </w:rPr>
        <w:t>‐</w:t>
      </w:r>
      <w:r w:rsidRPr="00E31E70">
        <w:rPr>
          <w:rFonts w:ascii="Book Antiqua" w:eastAsia="宋体" w:hAnsi="Book Antiqua" w:cs="宋体"/>
        </w:rPr>
        <w:t xml:space="preserve"> A true additional risk factor? </w:t>
      </w:r>
      <w:proofErr w:type="gramStart"/>
      <w:r w:rsidRPr="00E31E70">
        <w:rPr>
          <w:rFonts w:ascii="Book Antiqua" w:eastAsia="宋体" w:hAnsi="Book Antiqua" w:cs="宋体"/>
        </w:rPr>
        <w:t>Authors' reply.</w:t>
      </w:r>
      <w:proofErr w:type="gramEnd"/>
      <w:r w:rsidRPr="00E31E70">
        <w:rPr>
          <w:rFonts w:ascii="Book Antiqua" w:eastAsia="宋体" w:hAnsi="Book Antiqua" w:cs="宋体"/>
        </w:rPr>
        <w:t xml:space="preserve"> </w:t>
      </w:r>
      <w:r w:rsidRPr="00E31E70">
        <w:rPr>
          <w:rFonts w:ascii="Book Antiqua" w:eastAsia="宋体" w:hAnsi="Book Antiqua" w:cs="宋体"/>
          <w:i/>
        </w:rPr>
        <w:t>Aliment</w:t>
      </w:r>
      <w:r w:rsidRPr="00E31E70">
        <w:rPr>
          <w:rFonts w:ascii="Book Antiqua" w:eastAsia="宋体" w:hAnsi="Book Antiqua" w:cs="宋体" w:hint="eastAsia"/>
          <w:i/>
        </w:rPr>
        <w:t xml:space="preserve"> </w:t>
      </w:r>
      <w:r w:rsidRPr="00E31E70">
        <w:rPr>
          <w:rFonts w:ascii="Book Antiqua" w:eastAsia="宋体" w:hAnsi="Book Antiqua" w:cs="宋体"/>
          <w:i/>
        </w:rPr>
        <w:t>Pharmacol</w:t>
      </w:r>
      <w:r w:rsidRPr="00E31E70">
        <w:rPr>
          <w:rFonts w:ascii="Book Antiqua" w:eastAsia="宋体" w:hAnsi="Book Antiqua" w:cs="宋体" w:hint="eastAsia"/>
          <w:i/>
        </w:rPr>
        <w:t xml:space="preserve"> </w:t>
      </w:r>
      <w:r w:rsidRPr="00E31E70">
        <w:rPr>
          <w:rFonts w:ascii="Book Antiqua" w:eastAsia="宋体" w:hAnsi="Book Antiqua" w:cs="宋体"/>
          <w:i/>
        </w:rPr>
        <w:t>Therap</w:t>
      </w:r>
      <w:r w:rsidRPr="00E31E70">
        <w:rPr>
          <w:rFonts w:ascii="Book Antiqua" w:eastAsia="宋体" w:hAnsi="Book Antiqua" w:cs="宋体" w:hint="eastAsia"/>
        </w:rPr>
        <w:t xml:space="preserve"> </w:t>
      </w:r>
      <w:r w:rsidRPr="00E31E70">
        <w:rPr>
          <w:rFonts w:ascii="Book Antiqua" w:eastAsia="宋体" w:hAnsi="Book Antiqua" w:cs="宋体"/>
        </w:rPr>
        <w:t xml:space="preserve">2013; </w:t>
      </w:r>
      <w:r w:rsidRPr="00E31E70">
        <w:rPr>
          <w:rFonts w:ascii="Book Antiqua" w:eastAsia="宋体" w:hAnsi="Book Antiqua" w:cs="宋体"/>
          <w:b/>
        </w:rPr>
        <w:t>37</w:t>
      </w:r>
      <w:r w:rsidRPr="00E31E70">
        <w:rPr>
          <w:rFonts w:ascii="Book Antiqua" w:eastAsia="宋体" w:hAnsi="Book Antiqua" w:cs="宋体"/>
        </w:rPr>
        <w:t>: 1118</w:t>
      </w:r>
      <w:r w:rsidRPr="00E31E70">
        <w:rPr>
          <w:rFonts w:ascii="Book Antiqua" w:eastAsia="宋体" w:hAnsi="Book Antiqua" w:cs="宋体" w:hint="eastAsia"/>
        </w:rPr>
        <w:t xml:space="preserve"> </w:t>
      </w:r>
      <w:r w:rsidRPr="00E31E70">
        <w:rPr>
          <w:rFonts w:ascii="Book Antiqua" w:eastAsia="宋体" w:hAnsi="Book Antiqua" w:cs="宋体"/>
        </w:rPr>
        <w:t>[DOI: 10.1111/apt.12327] DOI: 10.1111/apt.12327</w:t>
      </w:r>
    </w:p>
    <w:p w14:paraId="1A2367D7"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 xml:space="preserve">25 </w:t>
      </w:r>
      <w:r w:rsidRPr="00E31E70">
        <w:rPr>
          <w:rFonts w:ascii="Book Antiqua" w:eastAsia="宋体" w:hAnsi="Book Antiqua" w:cs="宋体"/>
          <w:b/>
        </w:rPr>
        <w:t>Aguilar EC</w:t>
      </w:r>
      <w:r w:rsidRPr="00E31E70">
        <w:rPr>
          <w:rFonts w:ascii="Book Antiqua" w:eastAsia="宋体" w:hAnsi="Book Antiqua" w:cs="宋体"/>
        </w:rPr>
        <w:t>, Soares FL, Santos LC, Capettini LS, Teixeira LG, Lemos VS, Alvarez-Leite JI.</w:t>
      </w:r>
      <w:proofErr w:type="gramEnd"/>
      <w:r w:rsidRPr="00E31E70">
        <w:rPr>
          <w:rFonts w:ascii="Book Antiqua" w:eastAsia="宋体" w:hAnsi="Book Antiqua" w:cs="宋体"/>
        </w:rPr>
        <w:t xml:space="preserve"> SUN-LB037: Gluten-free diet reduces cardiovascular risk factors and atherosclerosis development in APOE KO mice. </w:t>
      </w:r>
      <w:r w:rsidRPr="00E31E70">
        <w:rPr>
          <w:rFonts w:ascii="Book Antiqua" w:eastAsia="宋体" w:hAnsi="Book Antiqua" w:cs="宋体"/>
          <w:i/>
        </w:rPr>
        <w:t>Clin</w:t>
      </w:r>
      <w:r w:rsidRPr="00E31E70">
        <w:rPr>
          <w:rFonts w:ascii="Book Antiqua" w:eastAsia="宋体" w:hAnsi="Book Antiqua" w:cs="宋体" w:hint="eastAsia"/>
          <w:i/>
        </w:rPr>
        <w:t xml:space="preserve"> </w:t>
      </w:r>
      <w:r w:rsidRPr="00E31E70">
        <w:rPr>
          <w:rFonts w:ascii="Book Antiqua" w:eastAsia="宋体" w:hAnsi="Book Antiqua" w:cs="宋体"/>
          <w:i/>
        </w:rPr>
        <w:t>Nutr</w:t>
      </w:r>
      <w:r w:rsidRPr="00E31E70">
        <w:rPr>
          <w:rFonts w:ascii="Book Antiqua" w:eastAsia="宋体" w:hAnsi="Book Antiqua" w:cs="宋体" w:hint="eastAsia"/>
          <w:i/>
        </w:rPr>
        <w:t xml:space="preserve"> </w:t>
      </w:r>
      <w:r w:rsidRPr="00E31E70">
        <w:rPr>
          <w:rFonts w:ascii="Book Antiqua" w:eastAsia="宋体" w:hAnsi="Book Antiqua" w:cs="宋体"/>
        </w:rPr>
        <w:t xml:space="preserve">2015; </w:t>
      </w:r>
      <w:r w:rsidRPr="00E31E70">
        <w:rPr>
          <w:rFonts w:ascii="Book Antiqua" w:eastAsia="宋体" w:hAnsi="Book Antiqua" w:cs="宋体"/>
          <w:b/>
        </w:rPr>
        <w:t>34</w:t>
      </w:r>
      <w:r w:rsidRPr="00E31E70">
        <w:rPr>
          <w:rFonts w:ascii="Book Antiqua" w:eastAsia="宋体" w:hAnsi="Book Antiqua" w:cs="宋体"/>
        </w:rPr>
        <w:t>: S248</w:t>
      </w:r>
      <w:r w:rsidRPr="00E31E70">
        <w:rPr>
          <w:rFonts w:ascii="Book Antiqua" w:eastAsia="宋体" w:hAnsi="Book Antiqua" w:cs="宋体" w:hint="eastAsia"/>
        </w:rPr>
        <w:t xml:space="preserve"> [</w:t>
      </w:r>
      <w:r w:rsidRPr="00E31E70">
        <w:rPr>
          <w:rFonts w:ascii="Book Antiqua" w:eastAsia="宋体" w:hAnsi="Book Antiqua" w:cs="宋体"/>
        </w:rPr>
        <w:t>DOI: 10.1016/S0261-5614(15)30758-5</w:t>
      </w:r>
      <w:r w:rsidRPr="00E31E70">
        <w:rPr>
          <w:rFonts w:ascii="Book Antiqua" w:eastAsia="宋体" w:hAnsi="Book Antiqua" w:cs="宋体" w:hint="eastAsia"/>
        </w:rPr>
        <w:t>]</w:t>
      </w:r>
    </w:p>
    <w:p w14:paraId="5B535B9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26 </w:t>
      </w:r>
      <w:r w:rsidRPr="00E31E70">
        <w:rPr>
          <w:rFonts w:ascii="Book Antiqua" w:eastAsia="宋体" w:hAnsi="Book Antiqua" w:cs="宋体"/>
          <w:b/>
          <w:bCs/>
        </w:rPr>
        <w:t>Demir AM</w:t>
      </w:r>
      <w:r w:rsidRPr="00E31E70">
        <w:rPr>
          <w:rFonts w:ascii="Book Antiqua" w:eastAsia="宋体" w:hAnsi="Book Antiqua" w:cs="宋体"/>
        </w:rPr>
        <w:t>, Kulo</w:t>
      </w:r>
      <w:r w:rsidRPr="00E31E70">
        <w:rPr>
          <w:rFonts w:ascii="Book Antiqua" w:eastAsia="MS Mincho" w:hAnsi="Book Antiqua" w:cs="MS Mincho"/>
        </w:rPr>
        <w:t>ğ</w:t>
      </w:r>
      <w:r w:rsidRPr="00E31E70">
        <w:rPr>
          <w:rFonts w:ascii="Book Antiqua" w:eastAsia="宋体" w:hAnsi="Book Antiqua" w:cs="宋体"/>
        </w:rPr>
        <w:t>lu Z, Yaman A, Fitöz S, Nergizo</w:t>
      </w:r>
      <w:r w:rsidRPr="00E31E70">
        <w:rPr>
          <w:rFonts w:ascii="Book Antiqua" w:eastAsia="MS Mincho" w:hAnsi="Book Antiqua" w:cs="MS Mincho"/>
        </w:rPr>
        <w:t>ğ</w:t>
      </w:r>
      <w:r w:rsidRPr="00E31E70">
        <w:rPr>
          <w:rFonts w:ascii="Book Antiqua" w:eastAsia="宋体" w:hAnsi="Book Antiqua" w:cs="宋体"/>
        </w:rPr>
        <w:t xml:space="preserve">lu G, Kansu A. Carotid intima-media thickness and arterial stiffness as early markers of atherosclerosis </w:t>
      </w:r>
      <w:r w:rsidRPr="00E31E70">
        <w:rPr>
          <w:rFonts w:ascii="Book Antiqua" w:eastAsia="宋体" w:hAnsi="Book Antiqua" w:cs="宋体"/>
        </w:rPr>
        <w:lastRenderedPageBreak/>
        <w:t>in pediatric celiac disease. </w:t>
      </w:r>
      <w:r w:rsidRPr="00E31E70">
        <w:rPr>
          <w:rFonts w:ascii="Book Antiqua" w:eastAsia="宋体" w:hAnsi="Book Antiqua" w:cs="宋体"/>
          <w:i/>
          <w:iCs/>
        </w:rPr>
        <w:t>Turk J Pediatr</w:t>
      </w:r>
      <w:r w:rsidRPr="00E31E70">
        <w:rPr>
          <w:rFonts w:ascii="Book Antiqua" w:eastAsia="宋体" w:hAnsi="Book Antiqua" w:cs="宋体"/>
        </w:rPr>
        <w:t> 2016; </w:t>
      </w:r>
      <w:r w:rsidRPr="00E31E70">
        <w:rPr>
          <w:rFonts w:ascii="Book Antiqua" w:eastAsia="宋体" w:hAnsi="Book Antiqua" w:cs="宋体"/>
          <w:b/>
          <w:bCs/>
        </w:rPr>
        <w:t>58</w:t>
      </w:r>
      <w:r w:rsidRPr="00E31E70">
        <w:rPr>
          <w:rFonts w:ascii="Book Antiqua" w:eastAsia="宋体" w:hAnsi="Book Antiqua" w:cs="宋体"/>
        </w:rPr>
        <w:t>: 172-179 [PMID: 27976558 DOI: 10.24953/turkjped.2016.02.008]</w:t>
      </w:r>
    </w:p>
    <w:p w14:paraId="27EDFB2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27</w:t>
      </w:r>
      <w:r w:rsidRPr="00E31E70">
        <w:rPr>
          <w:rFonts w:ascii="Book Antiqua" w:eastAsia="宋体" w:hAnsi="Book Antiqua" w:cs="宋体"/>
          <w:b/>
        </w:rPr>
        <w:t xml:space="preserve"> Bianchi PI</w:t>
      </w:r>
      <w:r w:rsidRPr="00E31E70">
        <w:rPr>
          <w:rFonts w:ascii="Book Antiqua" w:eastAsia="宋体" w:hAnsi="Book Antiqua" w:cs="宋体"/>
        </w:rPr>
        <w:t xml:space="preserve">, Biagi F, Borsotti E, Marchese A, Vattiato C, Ferretti F, Balduzzi D, Trotta L, Schiepatti A, Corazza GR. P. 05.13 Peripheral artery disease in coeliac disease. </w:t>
      </w:r>
      <w:r w:rsidRPr="00E31E70">
        <w:rPr>
          <w:rFonts w:ascii="Book Antiqua" w:eastAsia="宋体" w:hAnsi="Book Antiqua" w:cs="宋体"/>
          <w:i/>
        </w:rPr>
        <w:t>Dig</w:t>
      </w:r>
      <w:r w:rsidRPr="00E31E70">
        <w:rPr>
          <w:rFonts w:ascii="Book Antiqua" w:eastAsia="宋体" w:hAnsi="Book Antiqua" w:cs="宋体" w:hint="eastAsia"/>
          <w:i/>
        </w:rPr>
        <w:t xml:space="preserve"> </w:t>
      </w:r>
      <w:r w:rsidRPr="00E31E70">
        <w:rPr>
          <w:rFonts w:ascii="Book Antiqua" w:eastAsia="宋体" w:hAnsi="Book Antiqua" w:cs="宋体"/>
          <w:i/>
        </w:rPr>
        <w:t>Liver Dis</w:t>
      </w:r>
      <w:r w:rsidRPr="00E31E70">
        <w:rPr>
          <w:rFonts w:ascii="Book Antiqua" w:eastAsia="宋体" w:hAnsi="Book Antiqua" w:cs="宋体" w:hint="eastAsia"/>
          <w:i/>
        </w:rPr>
        <w:t xml:space="preserve"> </w:t>
      </w:r>
      <w:r w:rsidRPr="00E31E70">
        <w:rPr>
          <w:rFonts w:ascii="Book Antiqua" w:eastAsia="宋体" w:hAnsi="Book Antiqua" w:cs="宋体"/>
        </w:rPr>
        <w:t xml:space="preserve">2013; </w:t>
      </w:r>
      <w:r w:rsidRPr="00E31E70">
        <w:rPr>
          <w:rFonts w:ascii="Book Antiqua" w:eastAsia="宋体" w:hAnsi="Book Antiqua" w:cs="宋体"/>
          <w:b/>
        </w:rPr>
        <w:t>45</w:t>
      </w:r>
      <w:r w:rsidRPr="00E31E70">
        <w:rPr>
          <w:rFonts w:ascii="Book Antiqua" w:eastAsia="宋体" w:hAnsi="Book Antiqua" w:cs="宋体"/>
        </w:rPr>
        <w:t xml:space="preserve">: S123. [DOI: </w:t>
      </w:r>
      <w:r w:rsidRPr="00E31E70">
        <w:rPr>
          <w:rFonts w:ascii="Book Antiqua" w:eastAsia="宋体" w:hAnsi="Book Antiqua" w:cs="宋体" w:hint="eastAsia"/>
        </w:rPr>
        <w:t xml:space="preserve"> </w:t>
      </w:r>
      <w:r w:rsidRPr="00E31E70">
        <w:rPr>
          <w:rFonts w:ascii="Book Antiqua" w:eastAsia="宋体" w:hAnsi="Book Antiqua" w:cs="宋体"/>
        </w:rPr>
        <w:t>10.1016/S1590-8658(13)60342-4]</w:t>
      </w:r>
      <w:r w:rsidRPr="00E31E70">
        <w:rPr>
          <w:rFonts w:ascii="Book Antiqua" w:eastAsia="宋体" w:hAnsi="Book Antiqua" w:cs="宋体" w:hint="eastAsia"/>
        </w:rPr>
        <w:t xml:space="preserve"> </w:t>
      </w:r>
    </w:p>
    <w:p w14:paraId="6FC83F8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28 </w:t>
      </w:r>
      <w:r w:rsidRPr="00E31E70">
        <w:rPr>
          <w:rFonts w:ascii="Book Antiqua" w:eastAsia="宋体" w:hAnsi="Book Antiqua" w:cs="宋体"/>
          <w:b/>
          <w:bCs/>
        </w:rPr>
        <w:t>Zanini B</w:t>
      </w:r>
      <w:r w:rsidRPr="00E31E70">
        <w:rPr>
          <w:rFonts w:ascii="Book Antiqua" w:eastAsia="宋体" w:hAnsi="Book Antiqua" w:cs="宋体"/>
        </w:rPr>
        <w:t xml:space="preserve">, Mazzoncini E, Lanzarotto F, Ricci C, Cesana BM, Villanacci V, Lanzini A. Impact of gluten-free diet on cardiovascular risk factors. </w:t>
      </w:r>
      <w:proofErr w:type="gramStart"/>
      <w:r w:rsidRPr="00E31E70">
        <w:rPr>
          <w:rFonts w:ascii="Book Antiqua" w:eastAsia="宋体" w:hAnsi="Book Antiqua" w:cs="宋体"/>
        </w:rPr>
        <w:t>A retrospective analysis in a large cohort of coeliac patients.</w:t>
      </w:r>
      <w:proofErr w:type="gramEnd"/>
      <w:r w:rsidRPr="00E31E70">
        <w:rPr>
          <w:rFonts w:ascii="Book Antiqua" w:eastAsia="宋体" w:hAnsi="Book Antiqua" w:cs="宋体"/>
        </w:rPr>
        <w:t> </w:t>
      </w:r>
      <w:r w:rsidRPr="00E31E70">
        <w:rPr>
          <w:rFonts w:ascii="Book Antiqua" w:eastAsia="宋体" w:hAnsi="Book Antiqua" w:cs="宋体"/>
          <w:i/>
          <w:iCs/>
        </w:rPr>
        <w:t>Dig Liver Dis</w:t>
      </w:r>
      <w:r w:rsidRPr="00E31E70">
        <w:rPr>
          <w:rFonts w:ascii="Book Antiqua" w:eastAsia="宋体" w:hAnsi="Book Antiqua" w:cs="宋体"/>
        </w:rPr>
        <w:t> 2013; </w:t>
      </w:r>
      <w:r w:rsidRPr="00E31E70">
        <w:rPr>
          <w:rFonts w:ascii="Book Antiqua" w:eastAsia="宋体" w:hAnsi="Book Antiqua" w:cs="宋体"/>
          <w:b/>
          <w:bCs/>
        </w:rPr>
        <w:t>45</w:t>
      </w:r>
      <w:r w:rsidRPr="00E31E70">
        <w:rPr>
          <w:rFonts w:ascii="Book Antiqua" w:eastAsia="宋体" w:hAnsi="Book Antiqua" w:cs="宋体"/>
        </w:rPr>
        <w:t>: 810-815 [PMID: 23688807 DOI: 10.1016/j.dld.2013.04.001]</w:t>
      </w:r>
    </w:p>
    <w:p w14:paraId="703A521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29 </w:t>
      </w:r>
      <w:r w:rsidRPr="00E31E70">
        <w:rPr>
          <w:rFonts w:ascii="Book Antiqua" w:eastAsia="宋体" w:hAnsi="Book Antiqua" w:cs="宋体"/>
          <w:b/>
          <w:bCs/>
        </w:rPr>
        <w:t>Myrsky E</w:t>
      </w:r>
      <w:r w:rsidRPr="00E31E70">
        <w:rPr>
          <w:rFonts w:ascii="Book Antiqua" w:eastAsia="宋体" w:hAnsi="Book Antiqua" w:cs="宋体"/>
        </w:rPr>
        <w:t>, Caja S, Simon-Vecsei Z, Korponay-Szabo IR, Nadalutti C, Collighan R, Mongeot A, Griffin M, Mäki M, Kaukinen K, Lindfors K. Celiac disease IgA modulates vascular permeability in vitro through the activity of transglutaminase 2 and RhoA. </w:t>
      </w:r>
      <w:r w:rsidRPr="00E31E70">
        <w:rPr>
          <w:rFonts w:ascii="Book Antiqua" w:eastAsia="宋体" w:hAnsi="Book Antiqua" w:cs="宋体"/>
          <w:i/>
          <w:iCs/>
        </w:rPr>
        <w:t>Cell Mol Life Sci</w:t>
      </w:r>
      <w:r w:rsidRPr="00E31E70">
        <w:rPr>
          <w:rFonts w:ascii="Book Antiqua" w:eastAsia="宋体" w:hAnsi="Book Antiqua" w:cs="宋体"/>
        </w:rPr>
        <w:t> 2009; </w:t>
      </w:r>
      <w:r w:rsidRPr="00E31E70">
        <w:rPr>
          <w:rFonts w:ascii="Book Antiqua" w:eastAsia="宋体" w:hAnsi="Book Antiqua" w:cs="宋体"/>
          <w:b/>
          <w:bCs/>
        </w:rPr>
        <w:t>66</w:t>
      </w:r>
      <w:r w:rsidRPr="00E31E70">
        <w:rPr>
          <w:rFonts w:ascii="Book Antiqua" w:eastAsia="宋体" w:hAnsi="Book Antiqua" w:cs="宋体"/>
        </w:rPr>
        <w:t>: 3375-3385 [PMID: 19680746 DOI: 10.1007/s00018-009-0116-1]</w:t>
      </w:r>
    </w:p>
    <w:p w14:paraId="086C4F2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30 </w:t>
      </w:r>
      <w:r w:rsidRPr="00E31E70">
        <w:rPr>
          <w:rFonts w:ascii="Book Antiqua" w:eastAsia="宋体" w:hAnsi="Book Antiqua" w:cs="宋体"/>
          <w:b/>
          <w:bCs/>
        </w:rPr>
        <w:t>Myrsky E</w:t>
      </w:r>
      <w:r w:rsidRPr="00E31E70">
        <w:rPr>
          <w:rFonts w:ascii="Book Antiqua" w:eastAsia="宋体" w:hAnsi="Book Antiqua" w:cs="宋体"/>
        </w:rPr>
        <w:t>, Syrjänen M, Korponay-Szabo IR, Mäki M, Kaukinen K, Lindfors K. Altered small-bowel mucosal vascular network in untreated coeliac disease. </w:t>
      </w:r>
      <w:r w:rsidRPr="00E31E70">
        <w:rPr>
          <w:rFonts w:ascii="Book Antiqua" w:eastAsia="宋体" w:hAnsi="Book Antiqua" w:cs="宋体"/>
          <w:i/>
          <w:iCs/>
        </w:rPr>
        <w:t>Scand J Gastroenterol</w:t>
      </w:r>
      <w:r w:rsidRPr="00E31E70">
        <w:rPr>
          <w:rFonts w:ascii="Book Antiqua" w:eastAsia="宋体" w:hAnsi="Book Antiqua" w:cs="宋体"/>
        </w:rPr>
        <w:t> 2009; </w:t>
      </w:r>
      <w:r w:rsidRPr="00E31E70">
        <w:rPr>
          <w:rFonts w:ascii="Book Antiqua" w:eastAsia="宋体" w:hAnsi="Book Antiqua" w:cs="宋体"/>
          <w:b/>
          <w:bCs/>
        </w:rPr>
        <w:t>44</w:t>
      </w:r>
      <w:r w:rsidRPr="00E31E70">
        <w:rPr>
          <w:rFonts w:ascii="Book Antiqua" w:eastAsia="宋体" w:hAnsi="Book Antiqua" w:cs="宋体"/>
        </w:rPr>
        <w:t>: 162-167 [PMID: 18985542 DOI: 10.1080/00365520802400875]</w:t>
      </w:r>
    </w:p>
    <w:p w14:paraId="3E24EBA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31 </w:t>
      </w:r>
      <w:r w:rsidRPr="00E31E70">
        <w:rPr>
          <w:rFonts w:ascii="Book Antiqua" w:eastAsia="宋体" w:hAnsi="Book Antiqua" w:cs="宋体"/>
          <w:b/>
        </w:rPr>
        <w:t xml:space="preserve">Myrsky E, </w:t>
      </w:r>
      <w:r w:rsidRPr="00E31E70">
        <w:rPr>
          <w:rFonts w:ascii="Book Antiqua" w:eastAsia="宋体" w:hAnsi="Book Antiqua" w:cs="宋体"/>
        </w:rPr>
        <w:t xml:space="preserve">Syrjänen M, Kaukinen K, Korponay-Szabo I, Maki M, Lindfors K. Celiac disease IGA class autoantibodies inhibit the recruitment of vascular smooth muscle cells to capillary walls.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i/>
        </w:rPr>
        <w:t>Gastroenterol</w:t>
      </w:r>
      <w:r w:rsidRPr="00E31E70">
        <w:rPr>
          <w:rFonts w:ascii="Book Antiqua" w:eastAsia="宋体" w:hAnsi="Book Antiqua" w:cs="宋体" w:hint="eastAsia"/>
          <w:i/>
        </w:rPr>
        <w:t xml:space="preserve"> </w:t>
      </w:r>
      <w:r w:rsidRPr="00E31E70">
        <w:rPr>
          <w:rFonts w:ascii="Book Antiqua" w:eastAsia="宋体" w:hAnsi="Book Antiqua" w:cs="宋体"/>
          <w:i/>
        </w:rPr>
        <w:t>Nutr</w:t>
      </w:r>
      <w:r w:rsidRPr="00E31E70">
        <w:rPr>
          <w:rFonts w:ascii="Book Antiqua" w:eastAsia="宋体" w:hAnsi="Book Antiqua" w:cs="宋体" w:hint="eastAsia"/>
          <w:i/>
        </w:rPr>
        <w:t xml:space="preserve"> </w:t>
      </w:r>
      <w:r w:rsidRPr="00E31E70">
        <w:rPr>
          <w:rFonts w:ascii="Book Antiqua" w:eastAsia="宋体" w:hAnsi="Book Antiqua" w:cs="宋体"/>
        </w:rPr>
        <w:t xml:space="preserve">2006; </w:t>
      </w:r>
      <w:r w:rsidRPr="00E31E70">
        <w:rPr>
          <w:rFonts w:ascii="Book Antiqua" w:eastAsia="宋体" w:hAnsi="Book Antiqua" w:cs="宋体"/>
          <w:b/>
        </w:rPr>
        <w:t>42</w:t>
      </w:r>
      <w:r w:rsidRPr="00E31E70">
        <w:rPr>
          <w:rFonts w:ascii="Book Antiqua" w:eastAsia="宋体" w:hAnsi="Book Antiqua" w:cs="宋体"/>
        </w:rPr>
        <w:t>: E1</w:t>
      </w:r>
      <w:r w:rsidRPr="00E31E70">
        <w:rPr>
          <w:rFonts w:ascii="Book Antiqua" w:eastAsia="宋体" w:hAnsi="Book Antiqua" w:cs="宋体" w:hint="eastAsia"/>
        </w:rPr>
        <w:t xml:space="preserve"> </w:t>
      </w:r>
    </w:p>
    <w:p w14:paraId="297020E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32 </w:t>
      </w:r>
      <w:r w:rsidRPr="00E31E70">
        <w:rPr>
          <w:rFonts w:ascii="Book Antiqua" w:eastAsia="宋体" w:hAnsi="Book Antiqua" w:cs="宋体"/>
          <w:b/>
          <w:bCs/>
        </w:rPr>
        <w:t>Myrsky E</w:t>
      </w:r>
      <w:r w:rsidRPr="00E31E70">
        <w:rPr>
          <w:rFonts w:ascii="Book Antiqua" w:eastAsia="宋体" w:hAnsi="Book Antiqua" w:cs="宋体"/>
        </w:rPr>
        <w:t>, Kaukinen K, Syrjänen M, Korponay-Szabó IR, Mäki M, Lindfors K. Coeliac disease-specific autoantibodies targeted against transglutaminase 2 disturb angiogenesis. </w:t>
      </w:r>
      <w:r w:rsidRPr="00E31E70">
        <w:rPr>
          <w:rFonts w:ascii="Book Antiqua" w:eastAsia="宋体" w:hAnsi="Book Antiqua" w:cs="宋体"/>
          <w:i/>
          <w:iCs/>
        </w:rPr>
        <w:t>Clin Exp Immunol</w:t>
      </w:r>
      <w:r w:rsidRPr="00E31E70">
        <w:rPr>
          <w:rFonts w:ascii="Book Antiqua" w:eastAsia="宋体" w:hAnsi="Book Antiqua" w:cs="宋体"/>
        </w:rPr>
        <w:t> 2008; </w:t>
      </w:r>
      <w:r w:rsidRPr="00E31E70">
        <w:rPr>
          <w:rFonts w:ascii="Book Antiqua" w:eastAsia="宋体" w:hAnsi="Book Antiqua" w:cs="宋体"/>
          <w:b/>
          <w:bCs/>
        </w:rPr>
        <w:t>152</w:t>
      </w:r>
      <w:r w:rsidRPr="00E31E70">
        <w:rPr>
          <w:rFonts w:ascii="Book Antiqua" w:eastAsia="宋体" w:hAnsi="Book Antiqua" w:cs="宋体"/>
        </w:rPr>
        <w:t>: 111-119 [PMID: 18279443 DOI: 10.1111/j.1365-2249.2008.03600.x]</w:t>
      </w:r>
    </w:p>
    <w:p w14:paraId="4DAB3E9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33 </w:t>
      </w:r>
      <w:r w:rsidRPr="00E31E70">
        <w:rPr>
          <w:rFonts w:ascii="Book Antiqua" w:eastAsia="宋体" w:hAnsi="Book Antiqua" w:cs="宋体"/>
          <w:b/>
          <w:bCs/>
        </w:rPr>
        <w:t>Kalliokoski S</w:t>
      </w:r>
      <w:r w:rsidRPr="00E31E70">
        <w:rPr>
          <w:rFonts w:ascii="Book Antiqua" w:eastAsia="宋体" w:hAnsi="Book Antiqua" w:cs="宋体"/>
        </w:rPr>
        <w:t xml:space="preserve">, Sulic AM, Korponay-Szabó IR, Szondy Z, Frias R, Perez MA, Martucciello S, Roivainen A, Pelliniemi LJ, Esposito C, Griffin M, Sblattero D, Mäki M, Kaukinen K, Lindfors K, Caja S. Celiac Disease-Specific TG2-Targeted Autoantibodies Inhibit Angiogenesis Ex Vivo and In Vivo in Mice by Interfering </w:t>
      </w:r>
      <w:r w:rsidRPr="00E31E70">
        <w:rPr>
          <w:rFonts w:ascii="Book Antiqua" w:eastAsia="宋体" w:hAnsi="Book Antiqua" w:cs="宋体"/>
        </w:rPr>
        <w:lastRenderedPageBreak/>
        <w:t>with Endothelial Cell Dynamics. </w:t>
      </w:r>
      <w:r w:rsidRPr="00E31E70">
        <w:rPr>
          <w:rFonts w:ascii="Book Antiqua" w:eastAsia="宋体" w:hAnsi="Book Antiqua" w:cs="宋体"/>
          <w:i/>
          <w:iCs/>
        </w:rPr>
        <w:t>PLoS One</w:t>
      </w:r>
      <w:r w:rsidRPr="00E31E70">
        <w:rPr>
          <w:rFonts w:ascii="Book Antiqua" w:eastAsia="宋体" w:hAnsi="Book Antiqua" w:cs="宋体"/>
        </w:rPr>
        <w:t> 2013; </w:t>
      </w:r>
      <w:r w:rsidRPr="00E31E70">
        <w:rPr>
          <w:rFonts w:ascii="Book Antiqua" w:eastAsia="宋体" w:hAnsi="Book Antiqua" w:cs="宋体"/>
          <w:b/>
          <w:bCs/>
        </w:rPr>
        <w:t>8</w:t>
      </w:r>
      <w:r w:rsidRPr="00E31E70">
        <w:rPr>
          <w:rFonts w:ascii="Book Antiqua" w:eastAsia="宋体" w:hAnsi="Book Antiqua" w:cs="宋体"/>
        </w:rPr>
        <w:t>: e65887 [PMID: 23824706 DOI: 10.1371/journal.pone.0065887]</w:t>
      </w:r>
    </w:p>
    <w:p w14:paraId="3D8C3C2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34 </w:t>
      </w:r>
      <w:r w:rsidRPr="00E31E70">
        <w:rPr>
          <w:rFonts w:ascii="Book Antiqua" w:eastAsia="宋体" w:hAnsi="Book Antiqua" w:cs="宋体"/>
          <w:b/>
          <w:bCs/>
        </w:rPr>
        <w:t>Castellanos-Rubio A</w:t>
      </w:r>
      <w:r w:rsidRPr="00E31E70">
        <w:rPr>
          <w:rFonts w:ascii="Book Antiqua" w:eastAsia="宋体" w:hAnsi="Book Antiqua" w:cs="宋体"/>
        </w:rPr>
        <w:t>, Caja S, Irastorza I, Fernandez-Jimenez N, Plaza-Izurieta L, Vitoria JC, Maki M, Lindfors K, Bilbao JR. Angiogenesis-related gene expression analysis in celiac disease. </w:t>
      </w:r>
      <w:r w:rsidRPr="00E31E70">
        <w:rPr>
          <w:rFonts w:ascii="Book Antiqua" w:eastAsia="宋体" w:hAnsi="Book Antiqua" w:cs="宋体"/>
          <w:i/>
          <w:iCs/>
        </w:rPr>
        <w:t>Autoimmunity</w:t>
      </w:r>
      <w:r w:rsidRPr="00E31E70">
        <w:rPr>
          <w:rFonts w:ascii="Book Antiqua" w:eastAsia="宋体" w:hAnsi="Book Antiqua" w:cs="宋体"/>
        </w:rPr>
        <w:t> 2012; </w:t>
      </w:r>
      <w:r w:rsidRPr="00E31E70">
        <w:rPr>
          <w:rFonts w:ascii="Book Antiqua" w:eastAsia="宋体" w:hAnsi="Book Antiqua" w:cs="宋体"/>
          <w:b/>
          <w:bCs/>
        </w:rPr>
        <w:t>45</w:t>
      </w:r>
      <w:r w:rsidRPr="00E31E70">
        <w:rPr>
          <w:rFonts w:ascii="Book Antiqua" w:eastAsia="宋体" w:hAnsi="Book Antiqua" w:cs="宋体"/>
        </w:rPr>
        <w:t>: 264-270 [PMID: 22136669 DOI: 10.3109/08916934.2011.637531]</w:t>
      </w:r>
    </w:p>
    <w:p w14:paraId="47ECB18F"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 xml:space="preserve">35 </w:t>
      </w:r>
      <w:r w:rsidRPr="00E31E70">
        <w:rPr>
          <w:rFonts w:ascii="Book Antiqua" w:eastAsia="宋体" w:hAnsi="Book Antiqua" w:cs="宋体"/>
          <w:b/>
        </w:rPr>
        <w:t>Shiner M</w:t>
      </w:r>
      <w:r w:rsidRPr="00E31E70">
        <w:rPr>
          <w:rFonts w:ascii="Book Antiqua" w:eastAsia="宋体" w:hAnsi="Book Antiqua" w:cs="宋体"/>
        </w:rPr>
        <w:t>. Mucosal vascular changes in coeliac disease and in idiopathic steatorrhoea.</w:t>
      </w:r>
      <w:proofErr w:type="gramEnd"/>
      <w:r w:rsidRPr="00E31E70">
        <w:rPr>
          <w:rFonts w:ascii="Book Antiqua" w:eastAsia="宋体" w:hAnsi="Book Antiqua" w:cs="宋体"/>
        </w:rPr>
        <w:t xml:space="preserve"> </w:t>
      </w:r>
      <w:r w:rsidRPr="00E31E70">
        <w:rPr>
          <w:rFonts w:ascii="Book Antiqua" w:eastAsia="宋体" w:hAnsi="Book Antiqua" w:cs="宋体"/>
          <w:i/>
        </w:rPr>
        <w:t>Micron</w:t>
      </w:r>
      <w:r w:rsidRPr="00E31E70">
        <w:rPr>
          <w:rFonts w:ascii="Book Antiqua" w:eastAsia="宋体" w:hAnsi="Book Antiqua" w:cs="宋体" w:hint="eastAsia"/>
        </w:rPr>
        <w:t xml:space="preserve"> </w:t>
      </w:r>
      <w:r w:rsidRPr="00E31E70">
        <w:rPr>
          <w:rFonts w:ascii="Book Antiqua" w:eastAsia="宋体" w:hAnsi="Book Antiqua" w:cs="宋体"/>
        </w:rPr>
        <w:t xml:space="preserve">1970; </w:t>
      </w:r>
      <w:r w:rsidRPr="00E31E70">
        <w:rPr>
          <w:rFonts w:ascii="Book Antiqua" w:eastAsia="宋体" w:hAnsi="Book Antiqua" w:cs="宋体"/>
          <w:b/>
        </w:rPr>
        <w:t xml:space="preserve">2: </w:t>
      </w:r>
      <w:r w:rsidRPr="00E31E70">
        <w:rPr>
          <w:rFonts w:ascii="Book Antiqua" w:eastAsia="宋体" w:hAnsi="Book Antiqua" w:cs="宋体"/>
        </w:rPr>
        <w:t>7-18</w:t>
      </w:r>
      <w:r w:rsidRPr="00E31E70">
        <w:rPr>
          <w:rFonts w:ascii="Book Antiqua" w:eastAsia="宋体" w:hAnsi="Book Antiqua" w:cs="宋体" w:hint="eastAsia"/>
        </w:rPr>
        <w:t xml:space="preserve"> [</w:t>
      </w:r>
      <w:r w:rsidRPr="00E31E70">
        <w:rPr>
          <w:rFonts w:ascii="Book Antiqua" w:eastAsia="宋体" w:hAnsi="Book Antiqua" w:cs="宋体"/>
        </w:rPr>
        <w:t>DOI: 10.1016/0047-7206(70)90042-7</w:t>
      </w:r>
      <w:r w:rsidRPr="00E31E70">
        <w:rPr>
          <w:rFonts w:ascii="Book Antiqua" w:eastAsia="宋体" w:hAnsi="Book Antiqua" w:cs="宋体" w:hint="eastAsia"/>
        </w:rPr>
        <w:t>]</w:t>
      </w:r>
    </w:p>
    <w:p w14:paraId="5E648B6C"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36 </w:t>
      </w:r>
      <w:r w:rsidRPr="00E31E70">
        <w:rPr>
          <w:rFonts w:ascii="Book Antiqua" w:eastAsia="宋体" w:hAnsi="Book Antiqua" w:cs="宋体"/>
          <w:b/>
          <w:bCs/>
        </w:rPr>
        <w:t>Boucelma M</w:t>
      </w:r>
      <w:r w:rsidRPr="00E31E70">
        <w:rPr>
          <w:rFonts w:ascii="Book Antiqua" w:eastAsia="宋体" w:hAnsi="Book Antiqua" w:cs="宋体"/>
        </w:rPr>
        <w:t>, Saadi M, Boukrara H, Bensalah D, Hakem D, Berrah A. [Association of celiac disease and cerebral venous thrombosis: report of two cases]. </w:t>
      </w:r>
      <w:r w:rsidRPr="00E31E70">
        <w:rPr>
          <w:rFonts w:ascii="Book Antiqua" w:eastAsia="宋体" w:hAnsi="Book Antiqua" w:cs="宋体"/>
          <w:i/>
          <w:iCs/>
        </w:rPr>
        <w:t>J Mal Vasc</w:t>
      </w:r>
      <w:r w:rsidRPr="00E31E70">
        <w:rPr>
          <w:rFonts w:ascii="Book Antiqua" w:eastAsia="宋体" w:hAnsi="Book Antiqua" w:cs="宋体"/>
        </w:rPr>
        <w:t> 2013; </w:t>
      </w:r>
      <w:r w:rsidRPr="00E31E70">
        <w:rPr>
          <w:rFonts w:ascii="Book Antiqua" w:eastAsia="宋体" w:hAnsi="Book Antiqua" w:cs="宋体"/>
          <w:b/>
          <w:bCs/>
        </w:rPr>
        <w:t>38</w:t>
      </w:r>
      <w:r w:rsidRPr="00E31E70">
        <w:rPr>
          <w:rFonts w:ascii="Book Antiqua" w:eastAsia="宋体" w:hAnsi="Book Antiqua" w:cs="宋体"/>
        </w:rPr>
        <w:t>: 47-51 [PMID: 23287617 DOI: 10.1016/j.jmv.2012.11.003]</w:t>
      </w:r>
    </w:p>
    <w:p w14:paraId="52458B3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37 </w:t>
      </w:r>
      <w:r w:rsidRPr="00E31E70">
        <w:rPr>
          <w:rFonts w:ascii="Book Antiqua" w:eastAsia="宋体" w:hAnsi="Book Antiqua" w:cs="宋体"/>
          <w:b/>
          <w:bCs/>
        </w:rPr>
        <w:t>Beyrouti R</w:t>
      </w:r>
      <w:r w:rsidRPr="00E31E70">
        <w:rPr>
          <w:rFonts w:ascii="Book Antiqua" w:eastAsia="宋体" w:hAnsi="Book Antiqua" w:cs="宋体"/>
        </w:rPr>
        <w:t>, Mansour M, Kacem A, Derbali H, Mrissa R. Recurrent cerebral venous thrombosis revealing celiac disease: an exceptional case report. </w:t>
      </w:r>
      <w:r w:rsidRPr="00E31E70">
        <w:rPr>
          <w:rFonts w:ascii="Book Antiqua" w:eastAsia="宋体" w:hAnsi="Book Antiqua" w:cs="宋体"/>
          <w:i/>
          <w:iCs/>
        </w:rPr>
        <w:t>Acta Neurol Belg</w:t>
      </w:r>
      <w:r w:rsidRPr="00E31E70">
        <w:rPr>
          <w:rFonts w:ascii="Book Antiqua" w:eastAsia="宋体" w:hAnsi="Book Antiqua" w:cs="宋体"/>
        </w:rPr>
        <w:t> 2017; </w:t>
      </w:r>
      <w:r w:rsidRPr="00E31E70">
        <w:rPr>
          <w:rFonts w:ascii="Book Antiqua" w:eastAsia="宋体" w:hAnsi="Book Antiqua" w:cs="宋体"/>
          <w:b/>
          <w:bCs/>
        </w:rPr>
        <w:t>117</w:t>
      </w:r>
      <w:r w:rsidRPr="00E31E70">
        <w:rPr>
          <w:rFonts w:ascii="Book Antiqua" w:eastAsia="宋体" w:hAnsi="Book Antiqua" w:cs="宋体"/>
        </w:rPr>
        <w:t>: 341-343 [PMID: 27680734 DOI: 10.1007/s13760-016-0698-y]</w:t>
      </w:r>
    </w:p>
    <w:p w14:paraId="50FACD2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38 </w:t>
      </w:r>
      <w:r w:rsidRPr="00E31E70">
        <w:rPr>
          <w:rFonts w:ascii="Book Antiqua" w:eastAsia="宋体" w:hAnsi="Book Antiqua" w:cs="宋体"/>
          <w:b/>
          <w:bCs/>
        </w:rPr>
        <w:t>Poulin W</w:t>
      </w:r>
      <w:r w:rsidRPr="00E31E70">
        <w:rPr>
          <w:rFonts w:ascii="Book Antiqua" w:eastAsia="宋体" w:hAnsi="Book Antiqua" w:cs="宋体"/>
        </w:rPr>
        <w:t>, Gaertner S, Cordeanu EM, Mirea C, Andrès E, Stephan D. Stroke revealing celiac disease associated with multiple arterial thrombotic locations. </w:t>
      </w:r>
      <w:r w:rsidRPr="00E31E70">
        <w:rPr>
          <w:rFonts w:ascii="Book Antiqua" w:eastAsia="宋体" w:hAnsi="Book Antiqua" w:cs="宋体"/>
          <w:i/>
          <w:iCs/>
        </w:rPr>
        <w:t>Presse Med</w:t>
      </w:r>
      <w:r w:rsidRPr="00E31E70">
        <w:rPr>
          <w:rFonts w:ascii="Book Antiqua" w:eastAsia="宋体" w:hAnsi="Book Antiqua" w:cs="宋体"/>
        </w:rPr>
        <w:t> 2015; </w:t>
      </w:r>
      <w:r w:rsidRPr="00E31E70">
        <w:rPr>
          <w:rFonts w:ascii="Book Antiqua" w:eastAsia="宋体" w:hAnsi="Book Antiqua" w:cs="宋体"/>
          <w:b/>
          <w:bCs/>
        </w:rPr>
        <w:t>44</w:t>
      </w:r>
      <w:r w:rsidRPr="00E31E70">
        <w:rPr>
          <w:rFonts w:ascii="Book Antiqua" w:eastAsia="宋体" w:hAnsi="Book Antiqua" w:cs="宋体"/>
        </w:rPr>
        <w:t>: 537-538 [PMID: 25887453 DOI: 10.1016/j.lpm.2015.01.007]</w:t>
      </w:r>
    </w:p>
    <w:p w14:paraId="409CCA3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39</w:t>
      </w:r>
      <w:r w:rsidRPr="00E31E70">
        <w:rPr>
          <w:rFonts w:ascii="Book Antiqua" w:eastAsia="宋体" w:hAnsi="Book Antiqua" w:cs="宋体"/>
          <w:b/>
        </w:rPr>
        <w:t xml:space="preserve"> Çelik G, </w:t>
      </w:r>
      <w:r w:rsidRPr="00E31E70">
        <w:rPr>
          <w:rFonts w:ascii="Book Antiqua" w:eastAsia="宋体" w:hAnsi="Book Antiqua" w:cs="宋体"/>
        </w:rPr>
        <w:t>Çiledağ A, Keskin O, Ensari A, Karabörk A, Kaya A. Sarcoidosis, Celiac disease and deep venous thrombosis: A rare association.</w:t>
      </w:r>
      <w:r w:rsidRPr="00E31E70">
        <w:rPr>
          <w:rFonts w:ascii="Book Antiqua" w:eastAsia="宋体" w:hAnsi="Book Antiqua" w:cs="宋体"/>
          <w:i/>
        </w:rPr>
        <w:t xml:space="preserve"> Balkan Med</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rPr>
        <w:t xml:space="preserve"> </w:t>
      </w:r>
      <w:r w:rsidRPr="00E31E70">
        <w:rPr>
          <w:rFonts w:ascii="Book Antiqua" w:eastAsia="宋体" w:hAnsi="Book Antiqua" w:cs="宋体"/>
        </w:rPr>
        <w:t xml:space="preserve">2011; </w:t>
      </w:r>
      <w:r w:rsidRPr="00E31E70">
        <w:rPr>
          <w:rFonts w:ascii="Book Antiqua" w:eastAsia="宋体" w:hAnsi="Book Antiqua" w:cs="宋体" w:hint="eastAsia"/>
          <w:b/>
        </w:rPr>
        <w:t>28</w:t>
      </w:r>
      <w:r w:rsidRPr="00E31E70">
        <w:rPr>
          <w:rFonts w:ascii="Book Antiqua" w:eastAsia="宋体" w:hAnsi="Book Antiqua" w:cs="宋体" w:hint="eastAsia"/>
        </w:rPr>
        <w:t>: 450-452 [</w:t>
      </w:r>
      <w:r w:rsidRPr="00E31E70">
        <w:rPr>
          <w:rFonts w:ascii="Book Antiqua" w:eastAsia="宋体" w:hAnsi="Book Antiqua" w:cs="宋体"/>
        </w:rPr>
        <w:t>DOI: 10.5174/tutfd.2010.03637.1</w:t>
      </w:r>
      <w:r w:rsidRPr="00E31E70">
        <w:rPr>
          <w:rFonts w:ascii="Book Antiqua" w:eastAsia="宋体" w:hAnsi="Book Antiqua" w:cs="宋体" w:hint="eastAsia"/>
        </w:rPr>
        <w:t>]</w:t>
      </w:r>
    </w:p>
    <w:p w14:paraId="5A05E47C"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40 </w:t>
      </w:r>
      <w:r w:rsidRPr="00E31E70">
        <w:rPr>
          <w:rFonts w:ascii="Book Antiqua" w:eastAsia="宋体" w:hAnsi="Book Antiqua" w:cs="宋体"/>
          <w:b/>
          <w:bCs/>
        </w:rPr>
        <w:t>Bahloul M</w:t>
      </w:r>
      <w:r w:rsidRPr="00E31E70">
        <w:rPr>
          <w:rFonts w:ascii="Book Antiqua" w:eastAsia="宋体" w:hAnsi="Book Antiqua" w:cs="宋体"/>
        </w:rPr>
        <w:t>, Chaari A, Khlaf-Bouaziz N, Kallel H, Chaari L, Ben Hamida C, Chelly H, Rekik N, Bouaziz M. [Celiac disease, cerebral venous thrombosis and protein S deficiency, a fortuitous association?]. </w:t>
      </w:r>
      <w:r w:rsidRPr="00E31E70">
        <w:rPr>
          <w:rFonts w:ascii="Book Antiqua" w:eastAsia="宋体" w:hAnsi="Book Antiqua" w:cs="宋体"/>
          <w:i/>
          <w:iCs/>
        </w:rPr>
        <w:t>J Mal Vasc</w:t>
      </w:r>
      <w:r w:rsidRPr="00E31E70">
        <w:rPr>
          <w:rFonts w:ascii="Book Antiqua" w:eastAsia="宋体" w:hAnsi="Book Antiqua" w:cs="宋体"/>
        </w:rPr>
        <w:t> 2005; </w:t>
      </w:r>
      <w:r w:rsidRPr="00E31E70">
        <w:rPr>
          <w:rFonts w:ascii="Book Antiqua" w:eastAsia="宋体" w:hAnsi="Book Antiqua" w:cs="宋体"/>
          <w:b/>
          <w:bCs/>
        </w:rPr>
        <w:t>30</w:t>
      </w:r>
      <w:r w:rsidRPr="00E31E70">
        <w:rPr>
          <w:rFonts w:ascii="Book Antiqua" w:eastAsia="宋体" w:hAnsi="Book Antiqua" w:cs="宋体"/>
        </w:rPr>
        <w:t>: 228-230 [PMID: 16292200 DOI: 10.1038/ajg.2008.48]</w:t>
      </w:r>
    </w:p>
    <w:p w14:paraId="2F1B60B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41 </w:t>
      </w:r>
      <w:r w:rsidRPr="00E31E70">
        <w:rPr>
          <w:rFonts w:ascii="Book Antiqua" w:eastAsia="宋体" w:hAnsi="Book Antiqua" w:cs="宋体"/>
          <w:b/>
          <w:bCs/>
        </w:rPr>
        <w:t>Kallel L</w:t>
      </w:r>
      <w:r w:rsidRPr="00E31E70">
        <w:rPr>
          <w:rFonts w:ascii="Book Antiqua" w:eastAsia="宋体" w:hAnsi="Book Antiqua" w:cs="宋体"/>
        </w:rPr>
        <w:t>, Matri S, Karoui S, Fekih M, Boubaker J, Filali A. Deep venous thrombosis related to protein S deficiency revealing celiac disease. </w:t>
      </w:r>
      <w:r w:rsidRPr="00E31E70">
        <w:rPr>
          <w:rFonts w:ascii="Book Antiqua" w:eastAsia="宋体" w:hAnsi="Book Antiqua" w:cs="宋体"/>
          <w:i/>
          <w:iCs/>
        </w:rPr>
        <w:t>Am J Gastroenterol</w:t>
      </w:r>
      <w:r w:rsidRPr="00E31E70">
        <w:rPr>
          <w:rFonts w:ascii="Book Antiqua" w:eastAsia="宋体" w:hAnsi="Book Antiqua" w:cs="宋体"/>
        </w:rPr>
        <w:t> 2009; </w:t>
      </w:r>
      <w:r w:rsidRPr="00E31E70">
        <w:rPr>
          <w:rFonts w:ascii="Book Antiqua" w:eastAsia="宋体" w:hAnsi="Book Antiqua" w:cs="宋体"/>
          <w:b/>
          <w:bCs/>
        </w:rPr>
        <w:t>104</w:t>
      </w:r>
      <w:r w:rsidRPr="00E31E70">
        <w:rPr>
          <w:rFonts w:ascii="Book Antiqua" w:eastAsia="宋体" w:hAnsi="Book Antiqua" w:cs="宋体"/>
        </w:rPr>
        <w:t>: 256-257 [PMID: 19098891 DOI: 10.1038/ajg.2008.48]</w:t>
      </w:r>
    </w:p>
    <w:p w14:paraId="4859DCA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42 </w:t>
      </w:r>
      <w:r w:rsidRPr="00E31E70">
        <w:rPr>
          <w:rFonts w:ascii="Book Antiqua" w:eastAsia="宋体" w:hAnsi="Book Antiqua" w:cs="宋体"/>
          <w:b/>
          <w:bCs/>
        </w:rPr>
        <w:t>Baryshnikov EN</w:t>
      </w:r>
      <w:r w:rsidRPr="00E31E70">
        <w:rPr>
          <w:rFonts w:ascii="Book Antiqua" w:eastAsia="宋体" w:hAnsi="Book Antiqua" w:cs="宋体"/>
        </w:rPr>
        <w:t>, Krums LM, Vorob'eva NN, Parfenov AI. [Lower extremity deep vein thrombosis associated with gluten-sensitivity celiac disease]. </w:t>
      </w:r>
      <w:r w:rsidRPr="00E31E70">
        <w:rPr>
          <w:rFonts w:ascii="Book Antiqua" w:eastAsia="宋体" w:hAnsi="Book Antiqua" w:cs="宋体"/>
          <w:i/>
          <w:iCs/>
        </w:rPr>
        <w:t>Ter Arkh</w:t>
      </w:r>
      <w:r w:rsidRPr="00E31E70">
        <w:rPr>
          <w:rFonts w:ascii="Book Antiqua" w:eastAsia="宋体" w:hAnsi="Book Antiqua" w:cs="宋体"/>
        </w:rPr>
        <w:t> 2010; </w:t>
      </w:r>
      <w:r w:rsidRPr="00E31E70">
        <w:rPr>
          <w:rFonts w:ascii="Book Antiqua" w:eastAsia="宋体" w:hAnsi="Book Antiqua" w:cs="宋体"/>
          <w:b/>
          <w:bCs/>
        </w:rPr>
        <w:t>82</w:t>
      </w:r>
      <w:r w:rsidRPr="00E31E70">
        <w:rPr>
          <w:rFonts w:ascii="Book Antiqua" w:eastAsia="宋体" w:hAnsi="Book Antiqua" w:cs="宋体"/>
        </w:rPr>
        <w:t>: 52-54 [PMID: 20387677]</w:t>
      </w:r>
    </w:p>
    <w:p w14:paraId="3A734897"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43 </w:t>
      </w:r>
      <w:r w:rsidRPr="00E31E70">
        <w:rPr>
          <w:rFonts w:ascii="Book Antiqua" w:eastAsia="宋体" w:hAnsi="Book Antiqua" w:cs="宋体"/>
          <w:b/>
          <w:bCs/>
        </w:rPr>
        <w:t>Lee ES</w:t>
      </w:r>
      <w:r w:rsidRPr="00E31E70">
        <w:rPr>
          <w:rFonts w:ascii="Book Antiqua" w:eastAsia="宋体" w:hAnsi="Book Antiqua" w:cs="宋体"/>
        </w:rPr>
        <w:t>, Pulido JS.</w:t>
      </w:r>
      <w:proofErr w:type="gramEnd"/>
      <w:r w:rsidRPr="00E31E70">
        <w:rPr>
          <w:rFonts w:ascii="Book Antiqua" w:eastAsia="宋体" w:hAnsi="Book Antiqua" w:cs="宋体"/>
        </w:rPr>
        <w:t xml:space="preserve"> Nonischemic central retinal vein occlusion associated with celiac disease. </w:t>
      </w:r>
      <w:r w:rsidRPr="00E31E70">
        <w:rPr>
          <w:rFonts w:ascii="Book Antiqua" w:eastAsia="宋体" w:hAnsi="Book Antiqua" w:cs="宋体"/>
          <w:i/>
          <w:iCs/>
        </w:rPr>
        <w:t>Mayo Clin Proc</w:t>
      </w:r>
      <w:r w:rsidRPr="00E31E70">
        <w:rPr>
          <w:rFonts w:ascii="Book Antiqua" w:eastAsia="宋体" w:hAnsi="Book Antiqua" w:cs="宋体"/>
        </w:rPr>
        <w:t> 2005; </w:t>
      </w:r>
      <w:r w:rsidRPr="00E31E70">
        <w:rPr>
          <w:rFonts w:ascii="Book Antiqua" w:eastAsia="宋体" w:hAnsi="Book Antiqua" w:cs="宋体"/>
          <w:b/>
          <w:bCs/>
        </w:rPr>
        <w:t>80</w:t>
      </w:r>
      <w:r w:rsidRPr="00E31E70">
        <w:rPr>
          <w:rFonts w:ascii="Book Antiqua" w:eastAsia="宋体" w:hAnsi="Book Antiqua" w:cs="宋体"/>
        </w:rPr>
        <w:t>: 157 [PMID: 15704767 DOI: 10.4065/80.2.157]</w:t>
      </w:r>
    </w:p>
    <w:p w14:paraId="73B492B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44 </w:t>
      </w:r>
      <w:r w:rsidRPr="00E31E70">
        <w:rPr>
          <w:rFonts w:ascii="Book Antiqua" w:eastAsia="宋体" w:hAnsi="Book Antiqua" w:cs="宋体"/>
          <w:b/>
          <w:bCs/>
        </w:rPr>
        <w:t>Johannesdottir SA</w:t>
      </w:r>
      <w:r w:rsidRPr="00E31E70">
        <w:rPr>
          <w:rFonts w:ascii="Book Antiqua" w:eastAsia="宋体" w:hAnsi="Book Antiqua" w:cs="宋体"/>
        </w:rPr>
        <w:t>, Erichsen R, Horváth-Puhó E, Schmidt M, Sørensen HT. Coeliac disease and risk of venous thromboembolism: a nationwide population-based case-control study. </w:t>
      </w:r>
      <w:r w:rsidRPr="00E31E70">
        <w:rPr>
          <w:rFonts w:ascii="Book Antiqua" w:eastAsia="宋体" w:hAnsi="Book Antiqua" w:cs="宋体"/>
          <w:i/>
          <w:iCs/>
        </w:rPr>
        <w:t>Br J Haematol</w:t>
      </w:r>
      <w:r w:rsidRPr="00E31E70">
        <w:rPr>
          <w:rFonts w:ascii="Book Antiqua" w:eastAsia="宋体" w:hAnsi="Book Antiqua" w:cs="宋体"/>
        </w:rPr>
        <w:t> 2012; </w:t>
      </w:r>
      <w:r w:rsidRPr="00E31E70">
        <w:rPr>
          <w:rFonts w:ascii="Book Antiqua" w:eastAsia="宋体" w:hAnsi="Book Antiqua" w:cs="宋体"/>
          <w:b/>
          <w:bCs/>
        </w:rPr>
        <w:t>157</w:t>
      </w:r>
      <w:r w:rsidRPr="00E31E70">
        <w:rPr>
          <w:rFonts w:ascii="Book Antiqua" w:eastAsia="宋体" w:hAnsi="Book Antiqua" w:cs="宋体"/>
        </w:rPr>
        <w:t>: 499-501 [PMID: 22296563 DOI: 10.1111/j.1365-2141.2012.09030.x]</w:t>
      </w:r>
    </w:p>
    <w:p w14:paraId="716E13E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45 </w:t>
      </w:r>
      <w:r w:rsidRPr="00E31E70">
        <w:rPr>
          <w:rFonts w:ascii="Book Antiqua" w:eastAsia="宋体" w:hAnsi="Book Antiqua" w:cs="宋体"/>
          <w:b/>
          <w:bCs/>
        </w:rPr>
        <w:t>Do</w:t>
      </w:r>
      <w:r w:rsidRPr="00E31E70">
        <w:rPr>
          <w:rFonts w:ascii="Book Antiqua" w:eastAsia="MS Mincho" w:hAnsi="Book Antiqua" w:cs="MS Mincho"/>
          <w:b/>
          <w:bCs/>
        </w:rPr>
        <w:t>ğ</w:t>
      </w:r>
      <w:r w:rsidRPr="00E31E70">
        <w:rPr>
          <w:rFonts w:ascii="Book Antiqua" w:eastAsia="宋体" w:hAnsi="Book Antiqua" w:cs="宋体"/>
          <w:b/>
          <w:bCs/>
        </w:rPr>
        <w:t>an M</w:t>
      </w:r>
      <w:r w:rsidRPr="00E31E70">
        <w:rPr>
          <w:rFonts w:ascii="Book Antiqua" w:eastAsia="宋体" w:hAnsi="Book Antiqua" w:cs="宋体"/>
        </w:rPr>
        <w:t>, Peker E, Akbayram S, Bektas MS, Basaranoglu M, Cesur Y, Caksen H. Cerebral venous sinus thrombosis in 2 children with celiac disease. </w:t>
      </w:r>
      <w:r w:rsidRPr="00E31E70">
        <w:rPr>
          <w:rFonts w:ascii="Book Antiqua" w:eastAsia="宋体" w:hAnsi="Book Antiqua" w:cs="宋体"/>
          <w:i/>
          <w:iCs/>
        </w:rPr>
        <w:t>Clin Appl Thromb Hemost</w:t>
      </w:r>
      <w:r w:rsidRPr="00E31E70">
        <w:rPr>
          <w:rFonts w:ascii="Book Antiqua" w:eastAsia="宋体" w:hAnsi="Book Antiqua" w:cs="宋体"/>
        </w:rPr>
        <w:t> 2011; </w:t>
      </w:r>
      <w:r w:rsidRPr="00E31E70">
        <w:rPr>
          <w:rFonts w:ascii="Book Antiqua" w:eastAsia="宋体" w:hAnsi="Book Antiqua" w:cs="宋体"/>
          <w:b/>
          <w:bCs/>
        </w:rPr>
        <w:t>17</w:t>
      </w:r>
      <w:r w:rsidRPr="00E31E70">
        <w:rPr>
          <w:rFonts w:ascii="Book Antiqua" w:eastAsia="宋体" w:hAnsi="Book Antiqua" w:cs="宋体"/>
        </w:rPr>
        <w:t>: 466-469 [PMID: 20530061 DOI: 10.1177/1076029610369799]</w:t>
      </w:r>
    </w:p>
    <w:p w14:paraId="26FD99F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46 </w:t>
      </w:r>
      <w:r w:rsidRPr="00E31E70">
        <w:rPr>
          <w:rFonts w:ascii="Book Antiqua" w:eastAsia="宋体" w:hAnsi="Book Antiqua" w:cs="宋体"/>
          <w:b/>
          <w:bCs/>
        </w:rPr>
        <w:t>Grover PJ</w:t>
      </w:r>
      <w:r w:rsidRPr="00E31E70">
        <w:rPr>
          <w:rFonts w:ascii="Book Antiqua" w:eastAsia="宋体" w:hAnsi="Book Antiqua" w:cs="宋体"/>
        </w:rPr>
        <w:t>, Jayaram R, Madder H. Management of cerebral venous thrombosis in a patient with Lane-Hamilton syndrome and coeliac disease, epilepsy and cerebral calcification syndrome. </w:t>
      </w:r>
      <w:r w:rsidRPr="00E31E70">
        <w:rPr>
          <w:rFonts w:ascii="Book Antiqua" w:eastAsia="宋体" w:hAnsi="Book Antiqua" w:cs="宋体"/>
          <w:i/>
          <w:iCs/>
        </w:rPr>
        <w:t>Br J Neurosurg</w:t>
      </w:r>
      <w:r w:rsidRPr="00E31E70">
        <w:rPr>
          <w:rFonts w:ascii="Book Antiqua" w:eastAsia="宋体" w:hAnsi="Book Antiqua" w:cs="宋体"/>
        </w:rPr>
        <w:t> 2010; </w:t>
      </w:r>
      <w:r w:rsidRPr="00E31E70">
        <w:rPr>
          <w:rFonts w:ascii="Book Antiqua" w:eastAsia="宋体" w:hAnsi="Book Antiqua" w:cs="宋体"/>
          <w:b/>
          <w:bCs/>
        </w:rPr>
        <w:t>24</w:t>
      </w:r>
      <w:r w:rsidRPr="00E31E70">
        <w:rPr>
          <w:rFonts w:ascii="Book Antiqua" w:eastAsia="宋体" w:hAnsi="Book Antiqua" w:cs="宋体"/>
        </w:rPr>
        <w:t>: 684-685 [PMID: 21070152 DOI: 10.3109/02688697.2010.500412]</w:t>
      </w:r>
    </w:p>
    <w:p w14:paraId="6A099DD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47 </w:t>
      </w:r>
      <w:r w:rsidRPr="00E31E70">
        <w:rPr>
          <w:rFonts w:ascii="Book Antiqua" w:eastAsia="宋体" w:hAnsi="Book Antiqua" w:cs="宋体"/>
          <w:b/>
          <w:bCs/>
        </w:rPr>
        <w:t>Ghoshal UC</w:t>
      </w:r>
      <w:r w:rsidRPr="00E31E70">
        <w:rPr>
          <w:rFonts w:ascii="Book Antiqua" w:eastAsia="宋体" w:hAnsi="Book Antiqua" w:cs="宋体"/>
        </w:rPr>
        <w:t>, Saraswat VA, Yachha SK. Association of splenic vein obstruction and coeliac disease in an Indian patient. </w:t>
      </w:r>
      <w:r w:rsidRPr="00E31E70">
        <w:rPr>
          <w:rFonts w:ascii="Book Antiqua" w:eastAsia="宋体" w:hAnsi="Book Antiqua" w:cs="宋体"/>
          <w:i/>
          <w:iCs/>
        </w:rPr>
        <w:t>J Hepatol</w:t>
      </w:r>
      <w:r w:rsidRPr="00E31E70">
        <w:rPr>
          <w:rFonts w:ascii="Book Antiqua" w:eastAsia="宋体" w:hAnsi="Book Antiqua" w:cs="宋体"/>
        </w:rPr>
        <w:t> 1995; </w:t>
      </w:r>
      <w:r w:rsidRPr="00E31E70">
        <w:rPr>
          <w:rFonts w:ascii="Book Antiqua" w:eastAsia="宋体" w:hAnsi="Book Antiqua" w:cs="宋体"/>
          <w:b/>
          <w:bCs/>
        </w:rPr>
        <w:t>23</w:t>
      </w:r>
      <w:r w:rsidRPr="00E31E70">
        <w:rPr>
          <w:rFonts w:ascii="Book Antiqua" w:eastAsia="宋体" w:hAnsi="Book Antiqua" w:cs="宋体"/>
        </w:rPr>
        <w:t>: 358 [PMID: 8551004 DOI: 10.1016/S0168-8278(95)80019-0]</w:t>
      </w:r>
    </w:p>
    <w:p w14:paraId="0DF8D83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48 </w:t>
      </w:r>
      <w:r w:rsidRPr="00E31E70">
        <w:rPr>
          <w:rFonts w:ascii="Book Antiqua" w:eastAsia="宋体" w:hAnsi="Book Antiqua" w:cs="宋体"/>
          <w:b/>
          <w:bCs/>
        </w:rPr>
        <w:t>Beyan E</w:t>
      </w:r>
      <w:r w:rsidRPr="00E31E70">
        <w:rPr>
          <w:rFonts w:ascii="Book Antiqua" w:eastAsia="宋体" w:hAnsi="Book Antiqua" w:cs="宋体"/>
        </w:rPr>
        <w:t>, Pamukcuoglu M, Beyan C. Deep vein thrombosis associated with celiac disease. </w:t>
      </w:r>
      <w:r w:rsidRPr="00E31E70">
        <w:rPr>
          <w:rFonts w:ascii="Book Antiqua" w:eastAsia="宋体" w:hAnsi="Book Antiqua" w:cs="宋体"/>
          <w:i/>
          <w:iCs/>
        </w:rPr>
        <w:t>Bratisl Lek Listy</w:t>
      </w:r>
      <w:r w:rsidRPr="00E31E70">
        <w:rPr>
          <w:rFonts w:ascii="Book Antiqua" w:eastAsia="宋体" w:hAnsi="Book Antiqua" w:cs="宋体"/>
        </w:rPr>
        <w:t> 2009; </w:t>
      </w:r>
      <w:r w:rsidRPr="00E31E70">
        <w:rPr>
          <w:rFonts w:ascii="Book Antiqua" w:eastAsia="宋体" w:hAnsi="Book Antiqua" w:cs="宋体"/>
          <w:b/>
          <w:bCs/>
        </w:rPr>
        <w:t>110</w:t>
      </w:r>
      <w:r w:rsidRPr="00E31E70">
        <w:rPr>
          <w:rFonts w:ascii="Book Antiqua" w:eastAsia="宋体" w:hAnsi="Book Antiqua" w:cs="宋体"/>
        </w:rPr>
        <w:t>: 263-264 [PMID: 19507658]</w:t>
      </w:r>
    </w:p>
    <w:p w14:paraId="1E8A5AD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49 </w:t>
      </w:r>
      <w:r w:rsidRPr="00E31E70">
        <w:rPr>
          <w:rFonts w:ascii="Book Antiqua" w:eastAsia="宋体" w:hAnsi="Book Antiqua" w:cs="宋体"/>
          <w:b/>
          <w:bCs/>
        </w:rPr>
        <w:t>Grigg AP</w:t>
      </w:r>
      <w:r w:rsidRPr="00E31E70">
        <w:rPr>
          <w:rFonts w:ascii="Book Antiqua" w:eastAsia="宋体" w:hAnsi="Book Antiqua" w:cs="宋体"/>
        </w:rPr>
        <w:t>. Deep venous thrombosis as the presenting feature in a patient with coeliac disease and homocysteinaemia. </w:t>
      </w:r>
      <w:r w:rsidRPr="00E31E70">
        <w:rPr>
          <w:rFonts w:ascii="Book Antiqua" w:eastAsia="宋体" w:hAnsi="Book Antiqua" w:cs="宋体"/>
          <w:i/>
          <w:iCs/>
        </w:rPr>
        <w:t>Aust N Z J Med</w:t>
      </w:r>
      <w:r w:rsidRPr="00E31E70">
        <w:rPr>
          <w:rFonts w:ascii="Book Antiqua" w:eastAsia="宋体" w:hAnsi="Book Antiqua" w:cs="宋体"/>
        </w:rPr>
        <w:t> 1999; </w:t>
      </w:r>
      <w:r w:rsidRPr="00E31E70">
        <w:rPr>
          <w:rFonts w:ascii="Book Antiqua" w:eastAsia="宋体" w:hAnsi="Book Antiqua" w:cs="宋体"/>
          <w:b/>
          <w:bCs/>
        </w:rPr>
        <w:t>29</w:t>
      </w:r>
      <w:r w:rsidRPr="00E31E70">
        <w:rPr>
          <w:rFonts w:ascii="Book Antiqua" w:eastAsia="宋体" w:hAnsi="Book Antiqua" w:cs="宋体"/>
        </w:rPr>
        <w:t>: 566-567 [PMID: 10868541 DOI: 10.1111/j.1445-5994.1999.tb00764.x]</w:t>
      </w:r>
    </w:p>
    <w:p w14:paraId="3CCAD24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50</w:t>
      </w:r>
      <w:r w:rsidRPr="00E31E70">
        <w:rPr>
          <w:rFonts w:ascii="Book Antiqua" w:eastAsia="宋体" w:hAnsi="Book Antiqua" w:cs="宋体"/>
          <w:b/>
        </w:rPr>
        <w:t xml:space="preserve"> Casella G, </w:t>
      </w:r>
      <w:r w:rsidRPr="00E31E70">
        <w:rPr>
          <w:rFonts w:ascii="Book Antiqua" w:eastAsia="宋体" w:hAnsi="Book Antiqua" w:cs="宋体"/>
        </w:rPr>
        <w:t xml:space="preserve">Baldini V, Perego D, Brambills M, Fraterrigo RT. A rare association between inflammatory bowel disease (IBD), coeliac disease, membranous glomerulonephritis and leg venous thrombosis associated to heterozygosis for V Leiden factor. </w:t>
      </w:r>
      <w:r w:rsidRPr="00E31E70">
        <w:rPr>
          <w:rFonts w:ascii="Book Antiqua" w:eastAsia="宋体" w:hAnsi="Book Antiqua" w:cs="宋体"/>
          <w:i/>
        </w:rPr>
        <w:t>Dige</w:t>
      </w:r>
      <w:r w:rsidRPr="00E31E70">
        <w:rPr>
          <w:rFonts w:ascii="Book Antiqua" w:eastAsia="宋体" w:hAnsi="Book Antiqua" w:cs="宋体" w:hint="eastAsia"/>
          <w:i/>
        </w:rPr>
        <w:t xml:space="preserve"> </w:t>
      </w:r>
      <w:r w:rsidRPr="00E31E70">
        <w:rPr>
          <w:rFonts w:ascii="Book Antiqua" w:eastAsia="宋体" w:hAnsi="Book Antiqua" w:cs="宋体"/>
          <w:i/>
        </w:rPr>
        <w:t>Liver Dis</w:t>
      </w:r>
      <w:r w:rsidRPr="00E31E70">
        <w:rPr>
          <w:rFonts w:ascii="Book Antiqua" w:eastAsia="宋体" w:hAnsi="Book Antiqua" w:cs="宋体" w:hint="eastAsia"/>
          <w:i/>
        </w:rPr>
        <w:t xml:space="preserve"> </w:t>
      </w:r>
      <w:r w:rsidRPr="00E31E70">
        <w:rPr>
          <w:rFonts w:ascii="Book Antiqua" w:eastAsia="宋体" w:hAnsi="Book Antiqua" w:cs="宋体"/>
        </w:rPr>
        <w:t xml:space="preserve">2000; </w:t>
      </w:r>
      <w:r w:rsidRPr="00E31E70">
        <w:rPr>
          <w:rFonts w:ascii="Book Antiqua" w:eastAsia="宋体" w:hAnsi="Book Antiqua" w:cs="宋体"/>
          <w:b/>
        </w:rPr>
        <w:t>32</w:t>
      </w:r>
      <w:r w:rsidRPr="00E31E70">
        <w:rPr>
          <w:rFonts w:ascii="Book Antiqua" w:eastAsia="宋体" w:hAnsi="Book Antiqua" w:cs="宋体"/>
        </w:rPr>
        <w:t>: A44</w:t>
      </w:r>
      <w:r w:rsidRPr="00E31E70">
        <w:rPr>
          <w:rFonts w:ascii="Book Antiqua" w:eastAsia="宋体" w:hAnsi="Book Antiqua" w:cs="宋体" w:hint="eastAsia"/>
        </w:rPr>
        <w:t xml:space="preserve"> [</w:t>
      </w:r>
      <w:r w:rsidRPr="00E31E70">
        <w:rPr>
          <w:rFonts w:ascii="Book Antiqua" w:eastAsia="宋体" w:hAnsi="Book Antiqua" w:cs="宋体"/>
        </w:rPr>
        <w:t>DOI: 10.1016/S1590-8658(00)80219-4</w:t>
      </w:r>
      <w:r w:rsidRPr="00E31E70">
        <w:rPr>
          <w:rFonts w:ascii="Book Antiqua" w:eastAsia="宋体" w:hAnsi="Book Antiqua" w:cs="宋体" w:hint="eastAsia"/>
        </w:rPr>
        <w:t>]</w:t>
      </w:r>
    </w:p>
    <w:p w14:paraId="4BF2ADA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51 </w:t>
      </w:r>
      <w:r w:rsidRPr="00E31E70">
        <w:rPr>
          <w:rFonts w:ascii="Book Antiqua" w:eastAsia="宋体" w:hAnsi="Book Antiqua" w:cs="宋体"/>
          <w:b/>
          <w:bCs/>
        </w:rPr>
        <w:t>Casella G</w:t>
      </w:r>
      <w:r w:rsidRPr="00E31E70">
        <w:rPr>
          <w:rFonts w:ascii="Book Antiqua" w:eastAsia="宋体" w:hAnsi="Book Antiqua" w:cs="宋体"/>
        </w:rPr>
        <w:t>, Perego D, Baldini V, Monti C, Crippa S, Buda CA. A rare association between ulcerative colitis (UC), celiac disease (CD), membranous glomerulonephritis, leg venous thrombosis, and heterozygosity for factor V Leiden. </w:t>
      </w:r>
      <w:r w:rsidRPr="00E31E70">
        <w:rPr>
          <w:rFonts w:ascii="Book Antiqua" w:eastAsia="宋体" w:hAnsi="Book Antiqua" w:cs="宋体"/>
          <w:i/>
          <w:iCs/>
        </w:rPr>
        <w:t>J Gastroenterol</w:t>
      </w:r>
      <w:r w:rsidRPr="00E31E70">
        <w:rPr>
          <w:rFonts w:ascii="Book Antiqua" w:eastAsia="宋体" w:hAnsi="Book Antiqua" w:cs="宋体"/>
        </w:rPr>
        <w:t> 2002; </w:t>
      </w:r>
      <w:r w:rsidRPr="00E31E70">
        <w:rPr>
          <w:rFonts w:ascii="Book Antiqua" w:eastAsia="宋体" w:hAnsi="Book Antiqua" w:cs="宋体"/>
          <w:b/>
          <w:bCs/>
        </w:rPr>
        <w:t>37</w:t>
      </w:r>
      <w:r w:rsidRPr="00E31E70">
        <w:rPr>
          <w:rFonts w:ascii="Book Antiqua" w:eastAsia="宋体" w:hAnsi="Book Antiqua" w:cs="宋体"/>
        </w:rPr>
        <w:t>: 761-762 [PMID: 12375154 DOI: 10.1007/s005350200126]</w:t>
      </w:r>
    </w:p>
    <w:p w14:paraId="37FD167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52 </w:t>
      </w:r>
      <w:r w:rsidRPr="00E31E70">
        <w:rPr>
          <w:rFonts w:ascii="Book Antiqua" w:eastAsia="宋体" w:hAnsi="Book Antiqua" w:cs="宋体"/>
          <w:b/>
        </w:rPr>
        <w:t>Hida M</w:t>
      </w:r>
      <w:r w:rsidRPr="00E31E70">
        <w:rPr>
          <w:rFonts w:ascii="Book Antiqua" w:eastAsia="宋体" w:hAnsi="Book Antiqua" w:cs="宋体"/>
        </w:rPr>
        <w:t xml:space="preserve">, Erreimi N, Ettair S, Mouane N, Bouchta F. Associated celiac disease and venous thrombosis. </w:t>
      </w:r>
      <w:r w:rsidRPr="00E31E70">
        <w:rPr>
          <w:rFonts w:ascii="Book Antiqua" w:eastAsia="宋体" w:hAnsi="Book Antiqua" w:cs="宋体"/>
          <w:i/>
        </w:rPr>
        <w:t>Arch</w:t>
      </w:r>
      <w:r w:rsidRPr="00E31E70">
        <w:rPr>
          <w:rFonts w:ascii="Book Antiqua" w:eastAsia="宋体" w:hAnsi="Book Antiqua" w:cs="宋体" w:hint="eastAsia"/>
          <w:i/>
        </w:rPr>
        <w:t xml:space="preserv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rPr>
        <w:t xml:space="preserve">2000; </w:t>
      </w:r>
      <w:r w:rsidRPr="00E31E70">
        <w:rPr>
          <w:rFonts w:ascii="Book Antiqua" w:eastAsia="宋体" w:hAnsi="Book Antiqua" w:cs="宋体"/>
          <w:b/>
        </w:rPr>
        <w:t>7:</w:t>
      </w:r>
      <w:r w:rsidRPr="00E31E70">
        <w:rPr>
          <w:rFonts w:ascii="Book Antiqua" w:eastAsia="宋体" w:hAnsi="Book Antiqua" w:cs="宋体"/>
        </w:rPr>
        <w:t xml:space="preserve"> 215-216</w:t>
      </w:r>
      <w:r w:rsidRPr="00E31E70">
        <w:rPr>
          <w:rFonts w:ascii="Book Antiqua" w:eastAsia="宋体" w:hAnsi="Book Antiqua" w:cs="宋体" w:hint="eastAsia"/>
        </w:rPr>
        <w:t xml:space="preserve"> </w:t>
      </w:r>
      <w:r w:rsidRPr="00E31E70">
        <w:rPr>
          <w:rFonts w:ascii="Book Antiqua" w:eastAsia="宋体" w:hAnsi="Book Antiqua" w:cs="宋体"/>
        </w:rPr>
        <w:t>[DOI: 10.1016/S0929-</w:t>
      </w:r>
      <w:proofErr w:type="gramStart"/>
      <w:r w:rsidRPr="00E31E70">
        <w:rPr>
          <w:rFonts w:ascii="Book Antiqua" w:eastAsia="宋体" w:hAnsi="Book Antiqua" w:cs="宋体"/>
        </w:rPr>
        <w:t>693X(</w:t>
      </w:r>
      <w:proofErr w:type="gramEnd"/>
      <w:r w:rsidRPr="00E31E70">
        <w:rPr>
          <w:rFonts w:ascii="Book Antiqua" w:eastAsia="宋体" w:hAnsi="Book Antiqua" w:cs="宋体"/>
        </w:rPr>
        <w:t xml:space="preserve">00)88097-5] </w:t>
      </w:r>
      <w:r w:rsidRPr="00E31E70">
        <w:rPr>
          <w:rFonts w:ascii="Book Antiqua" w:eastAsia="宋体" w:hAnsi="Book Antiqua" w:cs="宋体" w:hint="eastAsia"/>
        </w:rPr>
        <w:t xml:space="preserve"> </w:t>
      </w:r>
    </w:p>
    <w:p w14:paraId="0354C16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53 </w:t>
      </w:r>
      <w:r w:rsidRPr="00E31E70">
        <w:rPr>
          <w:rFonts w:ascii="Book Antiqua" w:eastAsia="宋体" w:hAnsi="Book Antiqua" w:cs="宋体"/>
          <w:b/>
        </w:rPr>
        <w:t>Mezalek ZT</w:t>
      </w:r>
      <w:r w:rsidRPr="00E31E70">
        <w:rPr>
          <w:rFonts w:ascii="Book Antiqua" w:eastAsia="宋体" w:hAnsi="Book Antiqua" w:cs="宋体"/>
        </w:rPr>
        <w:t xml:space="preserve">, Habiba BA, Hicham H, Houda B, Mouna M, Mohamed A, Mohamed A. C0396 Venous thrombosis revealing celiac disease. Three cases. </w:t>
      </w:r>
      <w:r w:rsidRPr="00E31E70">
        <w:rPr>
          <w:rFonts w:ascii="Book Antiqua" w:eastAsia="宋体" w:hAnsi="Book Antiqua" w:cs="宋体"/>
          <w:i/>
        </w:rPr>
        <w:t>Throm</w:t>
      </w:r>
      <w:r w:rsidRPr="00E31E70">
        <w:rPr>
          <w:rFonts w:ascii="Book Antiqua" w:eastAsia="宋体" w:hAnsi="Book Antiqua" w:cs="宋体" w:hint="eastAsia"/>
          <w:i/>
        </w:rPr>
        <w:t xml:space="preserve"> </w:t>
      </w:r>
      <w:r w:rsidRPr="00E31E70">
        <w:rPr>
          <w:rFonts w:ascii="Book Antiqua" w:eastAsia="宋体" w:hAnsi="Book Antiqua" w:cs="宋体"/>
          <w:i/>
        </w:rPr>
        <w:t>Res</w:t>
      </w:r>
      <w:r w:rsidRPr="00E31E70">
        <w:rPr>
          <w:rFonts w:ascii="Book Antiqua" w:eastAsia="宋体" w:hAnsi="Book Antiqua" w:cs="宋体" w:hint="eastAsia"/>
        </w:rPr>
        <w:t xml:space="preserve"> </w:t>
      </w:r>
      <w:r w:rsidRPr="00E31E70">
        <w:rPr>
          <w:rFonts w:ascii="Book Antiqua" w:eastAsia="宋体" w:hAnsi="Book Antiqua" w:cs="宋体"/>
        </w:rPr>
        <w:t xml:space="preserve">2012; </w:t>
      </w:r>
      <w:r w:rsidRPr="00E31E70">
        <w:rPr>
          <w:rFonts w:ascii="Book Antiqua" w:eastAsia="宋体" w:hAnsi="Book Antiqua" w:cs="宋体"/>
          <w:b/>
        </w:rPr>
        <w:t>130</w:t>
      </w:r>
      <w:r w:rsidRPr="00E31E70">
        <w:rPr>
          <w:rFonts w:ascii="Book Antiqua" w:eastAsia="宋体" w:hAnsi="Book Antiqua" w:cs="宋体"/>
        </w:rPr>
        <w:t>: S154-S155</w:t>
      </w:r>
      <w:r w:rsidRPr="00E31E70">
        <w:rPr>
          <w:rFonts w:ascii="Book Antiqua" w:eastAsia="宋体" w:hAnsi="Book Antiqua" w:cs="宋体" w:hint="eastAsia"/>
        </w:rPr>
        <w:t xml:space="preserve"> </w:t>
      </w:r>
      <w:r w:rsidRPr="00E31E70">
        <w:rPr>
          <w:rFonts w:ascii="Book Antiqua" w:eastAsia="宋体" w:hAnsi="Book Antiqua" w:cs="宋体"/>
        </w:rPr>
        <w:t xml:space="preserve">[DOI: </w:t>
      </w:r>
      <w:r w:rsidRPr="00E31E70">
        <w:rPr>
          <w:rFonts w:ascii="Book Antiqua" w:eastAsia="宋体" w:hAnsi="Book Antiqua" w:cs="宋体" w:hint="eastAsia"/>
        </w:rPr>
        <w:t xml:space="preserve"> </w:t>
      </w:r>
      <w:r w:rsidRPr="00E31E70">
        <w:rPr>
          <w:rFonts w:ascii="Book Antiqua" w:eastAsia="宋体" w:hAnsi="Book Antiqua" w:cs="宋体"/>
        </w:rPr>
        <w:t xml:space="preserve">10.1016/j.thromres.2012.08.140] </w:t>
      </w:r>
      <w:r w:rsidRPr="00E31E70">
        <w:rPr>
          <w:rFonts w:ascii="Book Antiqua" w:eastAsia="宋体" w:hAnsi="Book Antiqua" w:cs="宋体" w:hint="eastAsia"/>
        </w:rPr>
        <w:t xml:space="preserve"> </w:t>
      </w:r>
    </w:p>
    <w:p w14:paraId="658C804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54 </w:t>
      </w:r>
      <w:r w:rsidRPr="00E31E70">
        <w:rPr>
          <w:rFonts w:ascii="Book Antiqua" w:eastAsia="宋体" w:hAnsi="Book Antiqua" w:cs="宋体"/>
          <w:b/>
          <w:bCs/>
        </w:rPr>
        <w:t>Kremer Hovinga JA</w:t>
      </w:r>
      <w:r w:rsidRPr="00E31E70">
        <w:rPr>
          <w:rFonts w:ascii="Book Antiqua" w:eastAsia="宋体" w:hAnsi="Book Antiqua" w:cs="宋体"/>
        </w:rPr>
        <w:t>, Baerlocher G, Wuillemin WA, Solenthaler M. [Deep venous thrombosis of the leg in acquired thrombophilia--hyperhomocysteinemia as a sequela of undetected celiac disease]. </w:t>
      </w:r>
      <w:r w:rsidRPr="00E31E70">
        <w:rPr>
          <w:rFonts w:ascii="Book Antiqua" w:eastAsia="宋体" w:hAnsi="Book Antiqua" w:cs="宋体"/>
          <w:i/>
          <w:iCs/>
        </w:rPr>
        <w:t>Ther Umsch</w:t>
      </w:r>
      <w:r w:rsidRPr="00E31E70">
        <w:rPr>
          <w:rFonts w:ascii="Book Antiqua" w:eastAsia="宋体" w:hAnsi="Book Antiqua" w:cs="宋体"/>
        </w:rPr>
        <w:t> 1999; </w:t>
      </w:r>
      <w:r w:rsidRPr="00E31E70">
        <w:rPr>
          <w:rFonts w:ascii="Book Antiqua" w:eastAsia="宋体" w:hAnsi="Book Antiqua" w:cs="宋体"/>
          <w:b/>
          <w:bCs/>
        </w:rPr>
        <w:t>56</w:t>
      </w:r>
      <w:r w:rsidRPr="00E31E70">
        <w:rPr>
          <w:rFonts w:ascii="Book Antiqua" w:eastAsia="宋体" w:hAnsi="Book Antiqua" w:cs="宋体"/>
        </w:rPr>
        <w:t>: 519-522 [PMID: 10517124 DOI: 10.1024/0040-5930.56.9.519]</w:t>
      </w:r>
    </w:p>
    <w:p w14:paraId="5A2136C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55 </w:t>
      </w:r>
      <w:r w:rsidRPr="00E31E70">
        <w:rPr>
          <w:rFonts w:ascii="Book Antiqua" w:eastAsia="宋体" w:hAnsi="Book Antiqua" w:cs="宋体"/>
          <w:b/>
          <w:bCs/>
        </w:rPr>
        <w:t>Ludvigsson JF</w:t>
      </w:r>
      <w:r w:rsidRPr="00E31E70">
        <w:rPr>
          <w:rFonts w:ascii="Book Antiqua" w:eastAsia="宋体" w:hAnsi="Book Antiqua" w:cs="宋体"/>
        </w:rPr>
        <w:t>, Welander A, Lassila R, Ekbom A, Montgomery SM. Risk of thromboembolism in 14,000 individuals with coeliac disease. </w:t>
      </w:r>
      <w:r w:rsidRPr="00E31E70">
        <w:rPr>
          <w:rFonts w:ascii="Book Antiqua" w:eastAsia="宋体" w:hAnsi="Book Antiqua" w:cs="宋体"/>
          <w:i/>
          <w:iCs/>
        </w:rPr>
        <w:t>Br J Haematol</w:t>
      </w:r>
      <w:r w:rsidRPr="00E31E70">
        <w:rPr>
          <w:rFonts w:ascii="Book Antiqua" w:eastAsia="宋体" w:hAnsi="Book Antiqua" w:cs="宋体"/>
        </w:rPr>
        <w:t> 2007; </w:t>
      </w:r>
      <w:r w:rsidRPr="00E31E70">
        <w:rPr>
          <w:rFonts w:ascii="Book Antiqua" w:eastAsia="宋体" w:hAnsi="Book Antiqua" w:cs="宋体"/>
          <w:b/>
          <w:bCs/>
        </w:rPr>
        <w:t>139</w:t>
      </w:r>
      <w:r w:rsidRPr="00E31E70">
        <w:rPr>
          <w:rFonts w:ascii="Book Antiqua" w:eastAsia="宋体" w:hAnsi="Book Antiqua" w:cs="宋体"/>
        </w:rPr>
        <w:t>: 121-127 [PMID: 17854316 DOI: 10.1111/j.1365-2141.2007.06766.x]</w:t>
      </w:r>
    </w:p>
    <w:p w14:paraId="473F2FC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56 </w:t>
      </w:r>
      <w:r w:rsidRPr="00E31E70">
        <w:rPr>
          <w:rFonts w:ascii="Book Antiqua" w:eastAsia="宋体" w:hAnsi="Book Antiqua" w:cs="宋体"/>
          <w:b/>
          <w:bCs/>
        </w:rPr>
        <w:t>Karoui S</w:t>
      </w:r>
      <w:r w:rsidRPr="00E31E70">
        <w:rPr>
          <w:rFonts w:ascii="Book Antiqua" w:eastAsia="宋体" w:hAnsi="Book Antiqua" w:cs="宋体"/>
        </w:rPr>
        <w:t>, Sfar S, Kallel M, Boubaker J, Makni S, Filali A. [Antiphospholipid syndrome revealed by portal vein thrombosis in a patient with celiac disease]. </w:t>
      </w:r>
      <w:r w:rsidRPr="00E31E70">
        <w:rPr>
          <w:rFonts w:ascii="Book Antiqua" w:eastAsia="宋体" w:hAnsi="Book Antiqua" w:cs="宋体"/>
          <w:i/>
          <w:iCs/>
        </w:rPr>
        <w:t>Rev Med Interne</w:t>
      </w:r>
      <w:r w:rsidRPr="00E31E70">
        <w:rPr>
          <w:rFonts w:ascii="Book Antiqua" w:eastAsia="宋体" w:hAnsi="Book Antiqua" w:cs="宋体"/>
        </w:rPr>
        <w:t> 2004; </w:t>
      </w:r>
      <w:r w:rsidRPr="00E31E70">
        <w:rPr>
          <w:rFonts w:ascii="Book Antiqua" w:eastAsia="宋体" w:hAnsi="Book Antiqua" w:cs="宋体"/>
          <w:b/>
          <w:bCs/>
        </w:rPr>
        <w:t>25</w:t>
      </w:r>
      <w:r w:rsidRPr="00E31E70">
        <w:rPr>
          <w:rFonts w:ascii="Book Antiqua" w:eastAsia="宋体" w:hAnsi="Book Antiqua" w:cs="宋体"/>
        </w:rPr>
        <w:t>: 471-473 [PMID: 15158321 DOI: 10.1016/j.revmed.2004.02.014]</w:t>
      </w:r>
    </w:p>
    <w:p w14:paraId="5E17F98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57 </w:t>
      </w:r>
      <w:r w:rsidRPr="00E31E70">
        <w:rPr>
          <w:rFonts w:ascii="Book Antiqua" w:eastAsia="宋体" w:hAnsi="Book Antiqua" w:cs="宋体"/>
          <w:b/>
          <w:bCs/>
        </w:rPr>
        <w:t>Zenjari T</w:t>
      </w:r>
      <w:r w:rsidRPr="00E31E70">
        <w:rPr>
          <w:rFonts w:ascii="Book Antiqua" w:eastAsia="宋体" w:hAnsi="Book Antiqua" w:cs="宋体"/>
        </w:rPr>
        <w:t xml:space="preserve">, Boruchowicz A, Desreumaux P, Laberenne E, Cortot A, Colombel JF. </w:t>
      </w:r>
      <w:proofErr w:type="gramStart"/>
      <w:r w:rsidRPr="00E31E70">
        <w:rPr>
          <w:rFonts w:ascii="Book Antiqua" w:eastAsia="宋体" w:hAnsi="Book Antiqua" w:cs="宋体"/>
        </w:rPr>
        <w:t>Association of coeliac disease and portal venous thrombosis.</w:t>
      </w:r>
      <w:proofErr w:type="gramEnd"/>
      <w:r w:rsidRPr="00E31E70">
        <w:rPr>
          <w:rFonts w:ascii="Book Antiqua" w:eastAsia="宋体" w:hAnsi="Book Antiqua" w:cs="宋体"/>
        </w:rPr>
        <w:t> </w:t>
      </w:r>
      <w:r w:rsidRPr="00E31E70">
        <w:rPr>
          <w:rFonts w:ascii="Book Antiqua" w:eastAsia="宋体" w:hAnsi="Book Antiqua" w:cs="宋体"/>
          <w:i/>
          <w:iCs/>
        </w:rPr>
        <w:t>Gastroenterol Clin Biol</w:t>
      </w:r>
      <w:r w:rsidRPr="00E31E70">
        <w:rPr>
          <w:rFonts w:ascii="Book Antiqua" w:eastAsia="宋体" w:hAnsi="Book Antiqua" w:cs="宋体"/>
        </w:rPr>
        <w:t> 1995; </w:t>
      </w:r>
      <w:r w:rsidRPr="00E31E70">
        <w:rPr>
          <w:rFonts w:ascii="Book Antiqua" w:eastAsia="宋体" w:hAnsi="Book Antiqua" w:cs="宋体"/>
          <w:b/>
          <w:bCs/>
        </w:rPr>
        <w:t>19</w:t>
      </w:r>
      <w:r w:rsidRPr="00E31E70">
        <w:rPr>
          <w:rFonts w:ascii="Book Antiqua" w:eastAsia="宋体" w:hAnsi="Book Antiqua" w:cs="宋体"/>
        </w:rPr>
        <w:t>: 953-954 [PMID: 8746058]</w:t>
      </w:r>
    </w:p>
    <w:p w14:paraId="58CD420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58 </w:t>
      </w:r>
      <w:r w:rsidRPr="00E31E70">
        <w:rPr>
          <w:rFonts w:ascii="Book Antiqua" w:eastAsia="宋体" w:hAnsi="Book Antiqua" w:cs="宋体"/>
          <w:b/>
          <w:bCs/>
        </w:rPr>
        <w:t>Azzam NA</w:t>
      </w:r>
      <w:r w:rsidRPr="00E31E70">
        <w:rPr>
          <w:rFonts w:ascii="Book Antiqua" w:eastAsia="宋体" w:hAnsi="Book Antiqua" w:cs="宋体"/>
        </w:rPr>
        <w:t>, Al Ashgar H, Dababo M, Al Kahtani N, Shahid M. Mesentric vein thrombosis as a presentation of subclinical celiac disease. </w:t>
      </w:r>
      <w:r w:rsidRPr="00E31E70">
        <w:rPr>
          <w:rFonts w:ascii="Book Antiqua" w:eastAsia="宋体" w:hAnsi="Book Antiqua" w:cs="宋体"/>
          <w:i/>
          <w:iCs/>
        </w:rPr>
        <w:t>Ann Saudi Med</w:t>
      </w:r>
      <w:r w:rsidRPr="00E31E70">
        <w:rPr>
          <w:rFonts w:ascii="Book Antiqua" w:eastAsia="宋体" w:hAnsi="Book Antiqua" w:cs="宋体"/>
        </w:rPr>
        <w:t> </w:t>
      </w:r>
      <w:r w:rsidRPr="00E31E70">
        <w:rPr>
          <w:rFonts w:ascii="Book Antiqua" w:eastAsia="宋体" w:hAnsi="Book Antiqua" w:cs="宋体" w:hint="eastAsia"/>
        </w:rPr>
        <w:t>2006</w:t>
      </w:r>
      <w:r w:rsidRPr="00E31E70">
        <w:rPr>
          <w:rFonts w:ascii="Book Antiqua" w:eastAsia="宋体" w:hAnsi="Book Antiqua" w:cs="宋体"/>
        </w:rPr>
        <w:t>; </w:t>
      </w:r>
      <w:r w:rsidRPr="00E31E70">
        <w:rPr>
          <w:rFonts w:ascii="Book Antiqua" w:eastAsia="宋体" w:hAnsi="Book Antiqua" w:cs="宋体"/>
          <w:b/>
          <w:bCs/>
        </w:rPr>
        <w:t>26</w:t>
      </w:r>
      <w:r w:rsidRPr="00E31E70">
        <w:rPr>
          <w:rFonts w:ascii="Book Antiqua" w:eastAsia="宋体" w:hAnsi="Book Antiqua" w:cs="宋体"/>
        </w:rPr>
        <w:t>: 471-473 [PMID: 17146205 DOI: 10.5144/0256-4947.2006.471]</w:t>
      </w:r>
    </w:p>
    <w:p w14:paraId="556BF6E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59 </w:t>
      </w:r>
      <w:r w:rsidRPr="00E31E70">
        <w:rPr>
          <w:rFonts w:ascii="Book Antiqua" w:eastAsia="宋体" w:hAnsi="Book Antiqua" w:cs="宋体"/>
          <w:b/>
          <w:bCs/>
        </w:rPr>
        <w:t>Khanna S</w:t>
      </w:r>
      <w:r w:rsidRPr="00E31E70">
        <w:rPr>
          <w:rFonts w:ascii="Book Antiqua" w:eastAsia="宋体" w:hAnsi="Book Antiqua" w:cs="宋体"/>
        </w:rPr>
        <w:t>, Chaudhary D, Kumar P, Mazumdar S. Occult celiac disease presenting as splenic vein thrombosis. </w:t>
      </w:r>
      <w:r w:rsidRPr="00E31E70">
        <w:rPr>
          <w:rFonts w:ascii="Book Antiqua" w:eastAsia="宋体" w:hAnsi="Book Antiqua" w:cs="宋体"/>
          <w:i/>
          <w:iCs/>
        </w:rPr>
        <w:t>Indian J Gastroenterol</w:t>
      </w:r>
      <w:r w:rsidRPr="00E31E70">
        <w:rPr>
          <w:rFonts w:ascii="Book Antiqua" w:eastAsia="宋体" w:hAnsi="Book Antiqua" w:cs="宋体"/>
        </w:rPr>
        <w:t> </w:t>
      </w:r>
      <w:r w:rsidRPr="00E31E70">
        <w:rPr>
          <w:rFonts w:ascii="Book Antiqua" w:eastAsia="宋体" w:hAnsi="Book Antiqua" w:cs="宋体" w:hint="eastAsia"/>
        </w:rPr>
        <w:t>2008</w:t>
      </w:r>
      <w:r w:rsidRPr="00E31E70">
        <w:rPr>
          <w:rFonts w:ascii="Book Antiqua" w:eastAsia="宋体" w:hAnsi="Book Antiqua" w:cs="宋体"/>
        </w:rPr>
        <w:t>; </w:t>
      </w:r>
      <w:r w:rsidRPr="00E31E70">
        <w:rPr>
          <w:rFonts w:ascii="Book Antiqua" w:eastAsia="宋体" w:hAnsi="Book Antiqua" w:cs="宋体"/>
          <w:b/>
          <w:bCs/>
        </w:rPr>
        <w:t>27</w:t>
      </w:r>
      <w:r w:rsidRPr="00E31E70">
        <w:rPr>
          <w:rFonts w:ascii="Book Antiqua" w:eastAsia="宋体" w:hAnsi="Book Antiqua" w:cs="宋体"/>
        </w:rPr>
        <w:t>: 38-39 [PMID: 18541941]</w:t>
      </w:r>
    </w:p>
    <w:p w14:paraId="29EB609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60 </w:t>
      </w:r>
      <w:r w:rsidRPr="00E31E70">
        <w:rPr>
          <w:rFonts w:ascii="Book Antiqua" w:eastAsia="宋体" w:hAnsi="Book Antiqua" w:cs="宋体"/>
          <w:b/>
          <w:bCs/>
        </w:rPr>
        <w:t>Ungprasert P</w:t>
      </w:r>
      <w:r w:rsidRPr="00E31E70">
        <w:rPr>
          <w:rFonts w:ascii="Book Antiqua" w:eastAsia="宋体" w:hAnsi="Book Antiqua" w:cs="宋体"/>
        </w:rPr>
        <w:t>, Wijarnpreecha K, Tanratana P. Risk of venous thromboembolism in patients with celiac disease: A systematic review and meta-analysis. </w:t>
      </w:r>
      <w:r w:rsidRPr="00E31E70">
        <w:rPr>
          <w:rFonts w:ascii="Book Antiqua" w:eastAsia="宋体" w:hAnsi="Book Antiqua" w:cs="宋体"/>
          <w:i/>
          <w:iCs/>
        </w:rPr>
        <w:t>J Gastroenterol Hepatol</w:t>
      </w:r>
      <w:r w:rsidRPr="00E31E70">
        <w:rPr>
          <w:rFonts w:ascii="Book Antiqua" w:eastAsia="宋体" w:hAnsi="Book Antiqua" w:cs="宋体"/>
        </w:rPr>
        <w:t> 2016; </w:t>
      </w:r>
      <w:r w:rsidRPr="00E31E70">
        <w:rPr>
          <w:rFonts w:ascii="Book Antiqua" w:eastAsia="宋体" w:hAnsi="Book Antiqua" w:cs="宋体"/>
          <w:b/>
          <w:bCs/>
        </w:rPr>
        <w:t>31</w:t>
      </w:r>
      <w:r w:rsidRPr="00E31E70">
        <w:rPr>
          <w:rFonts w:ascii="Book Antiqua" w:eastAsia="宋体" w:hAnsi="Book Antiqua" w:cs="宋体"/>
        </w:rPr>
        <w:t>: 1240-1245 [PMID: 26709842 DOI: 10.1111/jgh.13282]</w:t>
      </w:r>
    </w:p>
    <w:p w14:paraId="45E48F6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61</w:t>
      </w:r>
      <w:r w:rsidRPr="00E31E70">
        <w:rPr>
          <w:rFonts w:ascii="Book Antiqua" w:eastAsia="宋体" w:hAnsi="Book Antiqua" w:cs="宋体"/>
          <w:b/>
        </w:rPr>
        <w:t xml:space="preserve"> Gabrielli M,</w:t>
      </w:r>
      <w:r w:rsidRPr="00E31E70">
        <w:rPr>
          <w:rFonts w:ascii="Book Antiqua" w:eastAsia="宋体" w:hAnsi="Book Antiqua" w:cs="宋体"/>
        </w:rPr>
        <w:t xml:space="preserve"> Santoliquido A, Santarelli L, Fini L, Andrisani MC, Pola P, Gasbarrini G, Gasbarrini A. 6 P Venous thromboembolism, hyperhomocysteinemia and silent coeliac disease: A case report. </w:t>
      </w:r>
      <w:proofErr w:type="gramStart"/>
      <w:r w:rsidRPr="00E31E70">
        <w:rPr>
          <w:rFonts w:ascii="Book Antiqua" w:eastAsia="宋体" w:hAnsi="Book Antiqua" w:cs="宋体"/>
        </w:rPr>
        <w:t>Digestive and Liver Disease.</w:t>
      </w:r>
      <w:proofErr w:type="gramEnd"/>
      <w:r w:rsidRPr="00E31E70">
        <w:rPr>
          <w:rFonts w:ascii="Book Antiqua" w:eastAsia="宋体" w:hAnsi="Book Antiqua" w:cs="宋体"/>
        </w:rPr>
        <w:t xml:space="preserve"> 2002; </w:t>
      </w:r>
      <w:r w:rsidRPr="00E31E70">
        <w:rPr>
          <w:rFonts w:ascii="Book Antiqua" w:eastAsia="宋体" w:hAnsi="Book Antiqua" w:cs="宋体"/>
          <w:b/>
        </w:rPr>
        <w:t>34</w:t>
      </w:r>
      <w:r w:rsidRPr="00E31E70">
        <w:rPr>
          <w:rFonts w:ascii="Book Antiqua" w:eastAsia="宋体" w:hAnsi="Book Antiqua" w:cs="宋体"/>
        </w:rPr>
        <w:t>: A27</w:t>
      </w:r>
      <w:r w:rsidRPr="00E31E70">
        <w:rPr>
          <w:rFonts w:ascii="Book Antiqua" w:eastAsia="宋体" w:hAnsi="Book Antiqua" w:cs="宋体" w:hint="eastAsia"/>
        </w:rPr>
        <w:t xml:space="preserve"> </w:t>
      </w:r>
      <w:r w:rsidRPr="00E31E70">
        <w:rPr>
          <w:rFonts w:ascii="Book Antiqua" w:eastAsia="宋体" w:hAnsi="Book Antiqua" w:cs="宋体"/>
        </w:rPr>
        <w:t>[DOI:</w:t>
      </w:r>
      <w:r w:rsidRPr="00E31E70">
        <w:rPr>
          <w:rFonts w:ascii="Book Antiqua" w:eastAsia="宋体" w:hAnsi="Book Antiqua" w:cs="宋体" w:hint="eastAsia"/>
        </w:rPr>
        <w:t xml:space="preserve"> </w:t>
      </w:r>
      <w:r w:rsidRPr="00E31E70">
        <w:rPr>
          <w:rFonts w:ascii="Book Antiqua" w:eastAsia="宋体" w:hAnsi="Book Antiqua" w:cs="宋体"/>
        </w:rPr>
        <w:t>10.1016/S1590-8658(02)90103-9]</w:t>
      </w:r>
      <w:r w:rsidRPr="00E31E70">
        <w:rPr>
          <w:rFonts w:ascii="Book Antiqua" w:eastAsia="宋体" w:hAnsi="Book Antiqua" w:cs="宋体" w:hint="eastAsia"/>
        </w:rPr>
        <w:t xml:space="preserve"> </w:t>
      </w:r>
    </w:p>
    <w:p w14:paraId="6C5EAF3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62 </w:t>
      </w:r>
      <w:r w:rsidRPr="00E31E70">
        <w:rPr>
          <w:rFonts w:ascii="Book Antiqua" w:eastAsia="宋体" w:hAnsi="Book Antiqua" w:cs="宋体"/>
          <w:b/>
        </w:rPr>
        <w:t>Zoubeidi H</w:t>
      </w:r>
      <w:r w:rsidRPr="00E31E70">
        <w:rPr>
          <w:rFonts w:ascii="Book Antiqua" w:eastAsia="宋体" w:hAnsi="Book Antiqua" w:cs="宋体"/>
        </w:rPr>
        <w:t xml:space="preserve">, Ben Salem T, Ben Ghorbel I, Houman MH. </w:t>
      </w:r>
      <w:proofErr w:type="gramStart"/>
      <w:r w:rsidRPr="00E31E70">
        <w:rPr>
          <w:rFonts w:ascii="Book Antiqua" w:eastAsia="宋体" w:hAnsi="Book Antiqua" w:cs="宋体"/>
        </w:rPr>
        <w:t>Central retinal vein occlusion revealing celiac disease.</w:t>
      </w:r>
      <w:proofErr w:type="gramEnd"/>
      <w:r w:rsidRPr="00E31E70">
        <w:rPr>
          <w:rFonts w:ascii="Book Antiqua" w:eastAsia="宋体" w:hAnsi="Book Antiqua" w:cs="宋体"/>
          <w:i/>
        </w:rPr>
        <w:t xml:space="preserve"> Eur</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Case Reports</w:t>
      </w:r>
      <w:r w:rsidRPr="00E31E70">
        <w:rPr>
          <w:rFonts w:ascii="Book Antiqua" w:eastAsia="宋体" w:hAnsi="Book Antiqua" w:cs="宋体" w:hint="eastAsia"/>
          <w:i/>
        </w:rPr>
        <w:t xml:space="preserve"> </w:t>
      </w:r>
      <w:r w:rsidRPr="00E31E70">
        <w:rPr>
          <w:rFonts w:ascii="Book Antiqua" w:eastAsia="宋体" w:hAnsi="Book Antiqua" w:cs="宋体"/>
          <w:i/>
        </w:rPr>
        <w:t>Int</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rPr>
        <w:t>2016;</w:t>
      </w:r>
      <w:r w:rsidRPr="00E31E70">
        <w:rPr>
          <w:rFonts w:ascii="Book Antiqua" w:eastAsia="宋体" w:hAnsi="Book Antiqua" w:cs="宋体"/>
          <w:b/>
        </w:rPr>
        <w:t xml:space="preserve"> 3</w:t>
      </w:r>
      <w:r w:rsidRPr="00E31E70">
        <w:rPr>
          <w:rFonts w:ascii="Book Antiqua" w:eastAsia="宋体" w:hAnsi="Book Antiqua" w:cs="宋体" w:hint="eastAsia"/>
        </w:rPr>
        <w:t xml:space="preserve"> </w:t>
      </w:r>
      <w:r w:rsidRPr="00E31E70">
        <w:rPr>
          <w:rFonts w:ascii="Book Antiqua" w:eastAsia="宋体" w:hAnsi="Book Antiqua" w:cs="宋体"/>
        </w:rPr>
        <w:t>[DOI: 10.12890/2016_000492]</w:t>
      </w:r>
      <w:r w:rsidRPr="00E31E70">
        <w:rPr>
          <w:rFonts w:ascii="Book Antiqua" w:eastAsia="宋体" w:hAnsi="Book Antiqua" w:cs="宋体" w:hint="eastAsia"/>
        </w:rPr>
        <w:t xml:space="preserve"> </w:t>
      </w:r>
    </w:p>
    <w:p w14:paraId="0773FB4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63</w:t>
      </w:r>
      <w:r w:rsidRPr="00E31E70">
        <w:rPr>
          <w:rFonts w:ascii="Book Antiqua" w:eastAsia="宋体" w:hAnsi="Book Antiqua" w:cs="宋体"/>
          <w:b/>
        </w:rPr>
        <w:t xml:space="preserve"> Emilsson L</w:t>
      </w:r>
      <w:r w:rsidRPr="00E31E70">
        <w:rPr>
          <w:rFonts w:ascii="Book Antiqua" w:eastAsia="宋体" w:hAnsi="Book Antiqua" w:cs="宋体"/>
        </w:rPr>
        <w:t xml:space="preserve">, Lebwohl B, </w:t>
      </w:r>
      <w:r w:rsidRPr="00E31E70">
        <w:rPr>
          <w:rFonts w:ascii="Book Antiqua" w:hAnsi="Book Antiqua"/>
        </w:rPr>
        <w:t>Sundström</w:t>
      </w:r>
      <w:r w:rsidRPr="00E31E70">
        <w:rPr>
          <w:rFonts w:ascii="Book Antiqua" w:eastAsia="宋体" w:hAnsi="Book Antiqua" w:cs="宋体"/>
        </w:rPr>
        <w:t xml:space="preserve"> J, Ludvigsson JF. Cardiovascular disease in patients with coeliac disease: A systematic review and meta-analysis.</w:t>
      </w:r>
      <w:r w:rsidRPr="00E31E70">
        <w:rPr>
          <w:rFonts w:ascii="Book Antiqua" w:eastAsia="宋体" w:hAnsi="Book Antiqua" w:cs="宋体"/>
          <w:i/>
        </w:rPr>
        <w:t xml:space="preserve"> Dig</w:t>
      </w:r>
      <w:r w:rsidRPr="00E31E70">
        <w:rPr>
          <w:rFonts w:ascii="Book Antiqua" w:eastAsia="宋体" w:hAnsi="Book Antiqua" w:cs="宋体" w:hint="eastAsia"/>
          <w:i/>
        </w:rPr>
        <w:t xml:space="preserve"> </w:t>
      </w:r>
      <w:r w:rsidRPr="00E31E70">
        <w:rPr>
          <w:rFonts w:ascii="Book Antiqua" w:eastAsia="宋体" w:hAnsi="Book Antiqua" w:cs="宋体"/>
          <w:i/>
        </w:rPr>
        <w:t>Liver Dis</w:t>
      </w:r>
      <w:r w:rsidRPr="00E31E70">
        <w:rPr>
          <w:rFonts w:ascii="Book Antiqua" w:eastAsia="宋体" w:hAnsi="Book Antiqua" w:cs="宋体" w:hint="eastAsia"/>
          <w:i/>
        </w:rPr>
        <w:t xml:space="preserve"> </w:t>
      </w:r>
      <w:r w:rsidRPr="00E31E70">
        <w:rPr>
          <w:rFonts w:ascii="Book Antiqua" w:eastAsia="宋体" w:hAnsi="Book Antiqua" w:cs="宋体"/>
        </w:rPr>
        <w:t xml:space="preserve">2015; </w:t>
      </w:r>
      <w:r w:rsidRPr="00E31E70">
        <w:rPr>
          <w:rFonts w:ascii="Book Antiqua" w:eastAsia="宋体" w:hAnsi="Book Antiqua" w:cs="宋体"/>
          <w:b/>
        </w:rPr>
        <w:t>47:</w:t>
      </w:r>
      <w:r w:rsidRPr="00E31E70">
        <w:rPr>
          <w:rFonts w:ascii="Book Antiqua" w:eastAsia="宋体" w:hAnsi="Book Antiqua" w:cs="宋体"/>
        </w:rPr>
        <w:t xml:space="preserve"> 847-852</w:t>
      </w:r>
      <w:r w:rsidRPr="00E31E70">
        <w:rPr>
          <w:rFonts w:ascii="Book Antiqua" w:eastAsia="宋体" w:hAnsi="Book Antiqua" w:cs="宋体" w:hint="eastAsia"/>
        </w:rPr>
        <w:t xml:space="preserve"> </w:t>
      </w:r>
      <w:r w:rsidRPr="00E31E70">
        <w:rPr>
          <w:rFonts w:ascii="Book Antiqua" w:eastAsia="宋体" w:hAnsi="Book Antiqua" w:cs="宋体"/>
        </w:rPr>
        <w:t xml:space="preserve">[DOI: 10.1016/j.dld.2015.06.004] </w:t>
      </w:r>
      <w:r w:rsidRPr="00E31E70">
        <w:rPr>
          <w:rFonts w:ascii="Book Antiqua" w:eastAsia="宋体" w:hAnsi="Book Antiqua" w:cs="宋体" w:hint="eastAsia"/>
        </w:rPr>
        <w:t xml:space="preserve"> </w:t>
      </w:r>
    </w:p>
    <w:p w14:paraId="077B1AF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64</w:t>
      </w:r>
      <w:r w:rsidRPr="00E31E70">
        <w:rPr>
          <w:rFonts w:ascii="Book Antiqua" w:eastAsia="宋体" w:hAnsi="Book Antiqua" w:cs="宋体"/>
          <w:b/>
        </w:rPr>
        <w:t xml:space="preserve"> Ludvigsson JF</w:t>
      </w:r>
      <w:r w:rsidRPr="00E31E70">
        <w:rPr>
          <w:rFonts w:ascii="Book Antiqua" w:eastAsia="宋体" w:hAnsi="Book Antiqua" w:cs="宋体"/>
        </w:rPr>
        <w:t xml:space="preserve">, West J, Card T, Appelros P. Risk of stroke in 28,000 patients with celiac disease: A nationwide cohort study in Sweden.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Stroke</w:t>
      </w:r>
      <w:r w:rsidRPr="00E31E70">
        <w:rPr>
          <w:rFonts w:ascii="Book Antiqua" w:eastAsia="宋体" w:hAnsi="Book Antiqua" w:cs="宋体" w:hint="eastAsia"/>
          <w:i/>
        </w:rPr>
        <w:t xml:space="preserve"> </w:t>
      </w:r>
      <w:r w:rsidRPr="00E31E70">
        <w:rPr>
          <w:rFonts w:ascii="Book Antiqua" w:eastAsia="宋体" w:hAnsi="Book Antiqua" w:cs="宋体"/>
          <w:i/>
        </w:rPr>
        <w:t>Cerebrovascular</w:t>
      </w:r>
      <w:r w:rsidRPr="00E31E70">
        <w:rPr>
          <w:rFonts w:ascii="Book Antiqua" w:eastAsia="宋体" w:hAnsi="Book Antiqua" w:cs="宋体" w:hint="eastAsia"/>
          <w:i/>
        </w:rPr>
        <w:t xml:space="preserve"> </w:t>
      </w:r>
      <w:r w:rsidRPr="00E31E70">
        <w:rPr>
          <w:rFonts w:ascii="Book Antiqua" w:eastAsia="宋体" w:hAnsi="Book Antiqua" w:cs="宋体"/>
          <w:i/>
        </w:rPr>
        <w:t>Dis</w:t>
      </w:r>
      <w:r w:rsidRPr="00E31E70">
        <w:rPr>
          <w:rFonts w:ascii="Book Antiqua" w:eastAsia="宋体" w:hAnsi="Book Antiqua" w:cs="宋体" w:hint="eastAsia"/>
        </w:rPr>
        <w:t xml:space="preserve"> </w:t>
      </w:r>
      <w:r w:rsidRPr="00E31E70">
        <w:rPr>
          <w:rFonts w:ascii="Book Antiqua" w:eastAsia="宋体" w:hAnsi="Book Antiqua" w:cs="宋体"/>
        </w:rPr>
        <w:t xml:space="preserve">2012; </w:t>
      </w:r>
      <w:r w:rsidRPr="00E31E70">
        <w:rPr>
          <w:rFonts w:ascii="Book Antiqua" w:eastAsia="宋体" w:hAnsi="Book Antiqua" w:cs="宋体"/>
          <w:b/>
        </w:rPr>
        <w:t>21</w:t>
      </w:r>
      <w:r w:rsidRPr="00E31E70">
        <w:rPr>
          <w:rFonts w:ascii="Book Antiqua" w:eastAsia="宋体" w:hAnsi="Book Antiqua" w:cs="宋体"/>
        </w:rPr>
        <w:t>: 860-867</w:t>
      </w:r>
      <w:r w:rsidRPr="00E31E70">
        <w:rPr>
          <w:rFonts w:ascii="Book Antiqua" w:eastAsia="宋体" w:hAnsi="Book Antiqua" w:cs="宋体" w:hint="eastAsia"/>
        </w:rPr>
        <w:t xml:space="preserve"> </w:t>
      </w:r>
      <w:r w:rsidRPr="00E31E70">
        <w:rPr>
          <w:rFonts w:ascii="Book Antiqua" w:eastAsia="宋体" w:hAnsi="Book Antiqua" w:cs="宋体"/>
        </w:rPr>
        <w:t>[DOI: 10.1016/j.jstrokecerebrovasdis.2011.05.008]</w:t>
      </w:r>
      <w:r w:rsidRPr="00E31E70">
        <w:rPr>
          <w:rFonts w:ascii="Book Antiqua" w:eastAsia="宋体" w:hAnsi="Book Antiqua" w:cs="宋体" w:hint="eastAsia"/>
        </w:rPr>
        <w:t xml:space="preserve"> </w:t>
      </w:r>
    </w:p>
    <w:p w14:paraId="18C68FF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65 </w:t>
      </w:r>
      <w:r w:rsidRPr="00E31E70">
        <w:rPr>
          <w:rFonts w:ascii="Book Antiqua" w:eastAsia="宋体" w:hAnsi="Book Antiqua" w:cs="宋体"/>
          <w:b/>
          <w:bCs/>
        </w:rPr>
        <w:t>Ozge A</w:t>
      </w:r>
      <w:r w:rsidRPr="00E31E70">
        <w:rPr>
          <w:rFonts w:ascii="Book Antiqua" w:eastAsia="宋体" w:hAnsi="Book Antiqua" w:cs="宋体"/>
        </w:rPr>
        <w:t>, Karakelle A, Kalea</w:t>
      </w:r>
      <w:r w:rsidRPr="00E31E70">
        <w:rPr>
          <w:rFonts w:ascii="Book Antiqua" w:eastAsia="MS Mincho" w:hAnsi="Book Antiqua" w:cs="MS Mincho"/>
        </w:rPr>
        <w:t>ğ</w:t>
      </w:r>
      <w:r w:rsidRPr="00E31E70">
        <w:rPr>
          <w:rFonts w:ascii="Book Antiqua" w:eastAsia="宋体" w:hAnsi="Book Antiqua" w:cs="宋体"/>
        </w:rPr>
        <w:t>asi H. Celiac disease associated with recurrent stroke: a coincidence or cerebral vasculitis? </w:t>
      </w:r>
      <w:r w:rsidRPr="00E31E70">
        <w:rPr>
          <w:rFonts w:ascii="Book Antiqua" w:eastAsia="宋体" w:hAnsi="Book Antiqua" w:cs="宋体"/>
          <w:i/>
          <w:iCs/>
        </w:rPr>
        <w:t>Eur J Neurol</w:t>
      </w:r>
      <w:r w:rsidRPr="00E31E70">
        <w:rPr>
          <w:rFonts w:ascii="Book Antiqua" w:eastAsia="宋体" w:hAnsi="Book Antiqua" w:cs="宋体"/>
        </w:rPr>
        <w:t> 2001; </w:t>
      </w:r>
      <w:r w:rsidRPr="00E31E70">
        <w:rPr>
          <w:rFonts w:ascii="Book Antiqua" w:eastAsia="宋体" w:hAnsi="Book Antiqua" w:cs="宋体"/>
          <w:b/>
          <w:bCs/>
        </w:rPr>
        <w:t>8</w:t>
      </w:r>
      <w:r w:rsidRPr="00E31E70">
        <w:rPr>
          <w:rFonts w:ascii="Book Antiqua" w:eastAsia="宋体" w:hAnsi="Book Antiqua" w:cs="宋体"/>
        </w:rPr>
        <w:t>: 373-374 [PMID: 11422441 DOI: 10.1046/j.1468-1331.2001.00233.x]</w:t>
      </w:r>
    </w:p>
    <w:p w14:paraId="148C969F"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 xml:space="preserve">66 </w:t>
      </w:r>
      <w:r w:rsidRPr="00E31E70">
        <w:rPr>
          <w:rFonts w:ascii="Book Antiqua" w:eastAsia="宋体" w:hAnsi="Book Antiqua" w:cs="宋体"/>
          <w:b/>
        </w:rPr>
        <w:t>Millichap JG</w:t>
      </w:r>
      <w:r w:rsidRPr="00E31E70">
        <w:rPr>
          <w:rFonts w:ascii="Book Antiqua" w:eastAsia="宋体" w:hAnsi="Book Antiqua" w:cs="宋体"/>
        </w:rPr>
        <w:t>.</w:t>
      </w:r>
      <w:proofErr w:type="gramEnd"/>
      <w:r w:rsidRPr="00E31E70">
        <w:rPr>
          <w:rFonts w:ascii="Book Antiqua" w:eastAsia="宋体" w:hAnsi="Book Antiqua" w:cs="宋体"/>
        </w:rPr>
        <w:t xml:space="preserve"> Celiac Disease and Stroke.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i/>
        </w:rPr>
        <w:t>Neurol</w:t>
      </w:r>
      <w:r w:rsidRPr="00E31E70">
        <w:rPr>
          <w:rFonts w:ascii="Book Antiqua" w:eastAsia="宋体" w:hAnsi="Book Antiqua" w:cs="宋体" w:hint="eastAsia"/>
          <w:i/>
        </w:rPr>
        <w:t xml:space="preserve"> </w:t>
      </w:r>
      <w:r w:rsidRPr="00E31E70">
        <w:rPr>
          <w:rFonts w:ascii="Book Antiqua" w:eastAsia="宋体" w:hAnsi="Book Antiqua" w:cs="宋体"/>
          <w:i/>
        </w:rPr>
        <w:t>Briefs</w:t>
      </w:r>
      <w:r w:rsidRPr="00E31E70">
        <w:rPr>
          <w:rFonts w:ascii="Book Antiqua" w:eastAsia="宋体" w:hAnsi="Book Antiqua" w:cs="宋体" w:hint="eastAsia"/>
        </w:rPr>
        <w:t xml:space="preserve"> </w:t>
      </w:r>
      <w:r w:rsidRPr="00E31E70">
        <w:rPr>
          <w:rFonts w:ascii="Book Antiqua" w:eastAsia="宋体" w:hAnsi="Book Antiqua" w:cs="宋体"/>
        </w:rPr>
        <w:t xml:space="preserve">2004; </w:t>
      </w:r>
      <w:r w:rsidRPr="00E31E70">
        <w:rPr>
          <w:rFonts w:ascii="Book Antiqua" w:eastAsia="宋体" w:hAnsi="Book Antiqua" w:cs="宋体"/>
          <w:b/>
        </w:rPr>
        <w:t>18</w:t>
      </w:r>
      <w:r w:rsidRPr="00E31E70">
        <w:rPr>
          <w:rFonts w:ascii="Book Antiqua" w:eastAsia="宋体" w:hAnsi="Book Antiqua" w:cs="宋体"/>
        </w:rPr>
        <w:t>: 64</w:t>
      </w:r>
      <w:r w:rsidRPr="00E31E70">
        <w:rPr>
          <w:rFonts w:ascii="Book Antiqua" w:eastAsia="宋体" w:hAnsi="Book Antiqua" w:cs="宋体" w:hint="eastAsia"/>
        </w:rPr>
        <w:t xml:space="preserve"> </w:t>
      </w:r>
      <w:r w:rsidRPr="00E31E70">
        <w:rPr>
          <w:rFonts w:ascii="Book Antiqua" w:eastAsia="宋体" w:hAnsi="Book Antiqua" w:cs="宋体"/>
        </w:rPr>
        <w:t>[DOI:</w:t>
      </w:r>
      <w:r w:rsidRPr="00E31E70">
        <w:rPr>
          <w:rFonts w:ascii="Book Antiqua" w:eastAsia="宋体" w:hAnsi="Book Antiqua" w:cs="宋体" w:hint="eastAsia"/>
        </w:rPr>
        <w:t xml:space="preserve"> </w:t>
      </w:r>
      <w:r w:rsidRPr="00E31E70">
        <w:rPr>
          <w:rFonts w:ascii="Book Antiqua" w:eastAsia="宋体" w:hAnsi="Book Antiqua" w:cs="宋体"/>
        </w:rPr>
        <w:t xml:space="preserve">10.15844/pedneurbriefs-18-8-10] </w:t>
      </w:r>
      <w:r w:rsidRPr="00E31E70">
        <w:rPr>
          <w:rFonts w:ascii="Book Antiqua" w:eastAsia="宋体" w:hAnsi="Book Antiqua" w:cs="宋体" w:hint="eastAsia"/>
        </w:rPr>
        <w:t xml:space="preserve"> </w:t>
      </w:r>
    </w:p>
    <w:p w14:paraId="707B209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67 </w:t>
      </w:r>
      <w:r w:rsidRPr="00E31E70">
        <w:rPr>
          <w:rFonts w:ascii="Book Antiqua" w:eastAsia="宋体" w:hAnsi="Book Antiqua" w:cs="宋体"/>
          <w:b/>
          <w:bCs/>
        </w:rPr>
        <w:t>El Moutawakil B</w:t>
      </w:r>
      <w:r w:rsidRPr="00E31E70">
        <w:rPr>
          <w:rFonts w:ascii="Book Antiqua" w:eastAsia="宋体" w:hAnsi="Book Antiqua" w:cs="宋体"/>
        </w:rPr>
        <w:t>, Chourkani N, Sibai M, Moutaouakil F, Rafai M, Bourezgui M, Slassi I. [Celiac disease and ischemic stroke]. </w:t>
      </w:r>
      <w:r w:rsidRPr="00E31E70">
        <w:rPr>
          <w:rFonts w:ascii="Book Antiqua" w:eastAsia="宋体" w:hAnsi="Book Antiqua" w:cs="宋体"/>
          <w:i/>
          <w:iCs/>
        </w:rPr>
        <w:t xml:space="preserve">Rev Neurol </w:t>
      </w:r>
      <w:r w:rsidRPr="00E31E70">
        <w:rPr>
          <w:rFonts w:ascii="Book Antiqua" w:eastAsia="宋体" w:hAnsi="Book Antiqua" w:cs="宋体"/>
          <w:iCs/>
        </w:rPr>
        <w:t>(Paris)</w:t>
      </w:r>
      <w:r w:rsidRPr="00E31E70">
        <w:rPr>
          <w:rFonts w:ascii="Book Antiqua" w:eastAsia="宋体" w:hAnsi="Book Antiqua" w:cs="宋体"/>
        </w:rPr>
        <w:t> 2009; </w:t>
      </w:r>
      <w:r w:rsidRPr="00E31E70">
        <w:rPr>
          <w:rFonts w:ascii="Book Antiqua" w:eastAsia="宋体" w:hAnsi="Book Antiqua" w:cs="宋体"/>
          <w:b/>
          <w:bCs/>
        </w:rPr>
        <w:t>165</w:t>
      </w:r>
      <w:r w:rsidRPr="00E31E70">
        <w:rPr>
          <w:rFonts w:ascii="Book Antiqua" w:eastAsia="宋体" w:hAnsi="Book Antiqua" w:cs="宋体"/>
        </w:rPr>
        <w:t>: 962-966 [PMID: 19144365 DOI: 10.1016/j.neurol.2008.09.002]</w:t>
      </w:r>
    </w:p>
    <w:p w14:paraId="3E9DF7A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68 </w:t>
      </w:r>
      <w:r w:rsidRPr="00E31E70">
        <w:rPr>
          <w:rFonts w:ascii="Book Antiqua" w:eastAsia="宋体" w:hAnsi="Book Antiqua" w:cs="宋体"/>
          <w:b/>
          <w:bCs/>
        </w:rPr>
        <w:t>Rachid B</w:t>
      </w:r>
      <w:r w:rsidRPr="00E31E70">
        <w:rPr>
          <w:rFonts w:ascii="Book Antiqua" w:eastAsia="宋体" w:hAnsi="Book Antiqua" w:cs="宋体"/>
        </w:rPr>
        <w:t>, Zouhayr S, Chtaou N, Messouak O, Belahsen F. [Ischemic stroke revealing celiac disease]. </w:t>
      </w:r>
      <w:r w:rsidRPr="00E31E70">
        <w:rPr>
          <w:rFonts w:ascii="Book Antiqua" w:eastAsia="宋体" w:hAnsi="Book Antiqua" w:cs="宋体"/>
          <w:i/>
          <w:iCs/>
        </w:rPr>
        <w:t>Pan Afr Med J</w:t>
      </w:r>
      <w:r w:rsidRPr="00E31E70">
        <w:rPr>
          <w:rFonts w:ascii="Book Antiqua" w:eastAsia="宋体" w:hAnsi="Book Antiqua" w:cs="宋体"/>
        </w:rPr>
        <w:t> 2010; </w:t>
      </w:r>
      <w:r w:rsidRPr="00E31E70">
        <w:rPr>
          <w:rFonts w:ascii="Book Antiqua" w:eastAsia="宋体" w:hAnsi="Book Antiqua" w:cs="宋体"/>
          <w:b/>
          <w:bCs/>
        </w:rPr>
        <w:t>5</w:t>
      </w:r>
      <w:r w:rsidRPr="00E31E70">
        <w:rPr>
          <w:rFonts w:ascii="Book Antiqua" w:eastAsia="宋体" w:hAnsi="Book Antiqua" w:cs="宋体"/>
        </w:rPr>
        <w:t>: 2 [PMID: 21120001]</w:t>
      </w:r>
    </w:p>
    <w:p w14:paraId="4D31ACE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69 </w:t>
      </w:r>
      <w:r w:rsidRPr="00E31E70">
        <w:rPr>
          <w:rFonts w:ascii="Book Antiqua" w:eastAsia="宋体" w:hAnsi="Book Antiqua" w:cs="宋体"/>
          <w:b/>
          <w:bCs/>
        </w:rPr>
        <w:t>Gefel D</w:t>
      </w:r>
      <w:r w:rsidRPr="00E31E70">
        <w:rPr>
          <w:rFonts w:ascii="Book Antiqua" w:eastAsia="宋体" w:hAnsi="Book Antiqua" w:cs="宋体"/>
        </w:rPr>
        <w:t xml:space="preserve">, Doncheva M, Ben-Valid E, el Wahab-Daraushe A, Lugassy G, Sela BA. </w:t>
      </w:r>
      <w:proofErr w:type="gramStart"/>
      <w:r w:rsidRPr="00E31E70">
        <w:rPr>
          <w:rFonts w:ascii="Book Antiqua" w:eastAsia="宋体" w:hAnsi="Book Antiqua" w:cs="宋体"/>
        </w:rPr>
        <w:t>Recurrent stroke in a young patient with celiac disease and hyperhomocysteinemia.</w:t>
      </w:r>
      <w:proofErr w:type="gramEnd"/>
      <w:r w:rsidRPr="00E31E70">
        <w:rPr>
          <w:rFonts w:ascii="Book Antiqua" w:eastAsia="宋体" w:hAnsi="Book Antiqua" w:cs="宋体"/>
        </w:rPr>
        <w:t> </w:t>
      </w:r>
      <w:r w:rsidRPr="00E31E70">
        <w:rPr>
          <w:rFonts w:ascii="Book Antiqua" w:eastAsia="宋体" w:hAnsi="Book Antiqua" w:cs="宋体"/>
          <w:i/>
          <w:iCs/>
        </w:rPr>
        <w:t>Isr Med Assoc J</w:t>
      </w:r>
      <w:r w:rsidRPr="00E31E70">
        <w:rPr>
          <w:rFonts w:ascii="Book Antiqua" w:eastAsia="宋体" w:hAnsi="Book Antiqua" w:cs="宋体"/>
        </w:rPr>
        <w:t> 2002; </w:t>
      </w:r>
      <w:r w:rsidRPr="00E31E70">
        <w:rPr>
          <w:rFonts w:ascii="Book Antiqua" w:eastAsia="宋体" w:hAnsi="Book Antiqua" w:cs="宋体"/>
          <w:b/>
          <w:bCs/>
        </w:rPr>
        <w:t>4</w:t>
      </w:r>
      <w:r w:rsidRPr="00E31E70">
        <w:rPr>
          <w:rFonts w:ascii="Book Antiqua" w:eastAsia="宋体" w:hAnsi="Book Antiqua" w:cs="宋体"/>
        </w:rPr>
        <w:t>: 222-223 [PMID: 11908270]</w:t>
      </w:r>
    </w:p>
    <w:p w14:paraId="05C437A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70</w:t>
      </w:r>
      <w:r w:rsidRPr="00E31E70">
        <w:rPr>
          <w:rFonts w:ascii="Book Antiqua" w:eastAsia="宋体" w:hAnsi="Book Antiqua" w:cs="宋体"/>
          <w:b/>
        </w:rPr>
        <w:t xml:space="preserve"> Ajello A,</w:t>
      </w:r>
      <w:r w:rsidRPr="00E31E70">
        <w:rPr>
          <w:rFonts w:ascii="Book Antiqua" w:eastAsia="宋体" w:hAnsi="Book Antiqua" w:cs="宋体"/>
        </w:rPr>
        <w:t xml:space="preserve"> Vitullo G. Stroke and coeliac disease: a new face for an old lady. </w:t>
      </w:r>
      <w:r w:rsidRPr="00E31E70">
        <w:rPr>
          <w:rFonts w:ascii="Book Antiqua" w:eastAsia="宋体" w:hAnsi="Book Antiqua" w:cs="宋体"/>
          <w:i/>
        </w:rPr>
        <w:t>Italian J</w:t>
      </w:r>
      <w:r w:rsidRPr="00E31E70">
        <w:rPr>
          <w:rFonts w:ascii="Book Antiqua" w:eastAsia="宋体" w:hAnsi="Book Antiqua" w:cs="宋体" w:hint="eastAsia"/>
          <w:i/>
        </w:rPr>
        <w:t xml:space="preserve"> </w:t>
      </w:r>
      <w:r w:rsidRPr="00E31E70">
        <w:rPr>
          <w:rFonts w:ascii="Book Antiqua" w:eastAsia="宋体" w:hAnsi="Book Antiqua" w:cs="宋体"/>
          <w:i/>
        </w:rPr>
        <w:t>Pediatr</w:t>
      </w:r>
      <w:r w:rsidRPr="00E31E70">
        <w:rPr>
          <w:rFonts w:ascii="Book Antiqua" w:eastAsia="宋体" w:hAnsi="Book Antiqua" w:cs="宋体" w:hint="eastAsia"/>
        </w:rPr>
        <w:t xml:space="preserve"> </w:t>
      </w:r>
      <w:r w:rsidRPr="00E31E70">
        <w:rPr>
          <w:rFonts w:ascii="Book Antiqua" w:eastAsia="宋体" w:hAnsi="Book Antiqua" w:cs="宋体"/>
        </w:rPr>
        <w:t xml:space="preserve">2006; </w:t>
      </w:r>
      <w:r w:rsidRPr="00E31E70">
        <w:rPr>
          <w:rFonts w:ascii="Book Antiqua" w:eastAsia="宋体" w:hAnsi="Book Antiqua" w:cs="宋体"/>
          <w:b/>
        </w:rPr>
        <w:t>32</w:t>
      </w:r>
      <w:r w:rsidRPr="00E31E70">
        <w:rPr>
          <w:rFonts w:ascii="Book Antiqua" w:eastAsia="宋体" w:hAnsi="Book Antiqua" w:cs="宋体"/>
        </w:rPr>
        <w:t>: 259</w:t>
      </w:r>
      <w:r w:rsidRPr="00E31E70">
        <w:rPr>
          <w:rFonts w:ascii="Book Antiqua" w:eastAsia="宋体" w:hAnsi="Book Antiqua" w:cs="宋体" w:hint="eastAsia"/>
        </w:rPr>
        <w:t xml:space="preserve"> </w:t>
      </w:r>
    </w:p>
    <w:p w14:paraId="53989C12"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71 </w:t>
      </w:r>
      <w:r w:rsidRPr="00E31E70">
        <w:rPr>
          <w:rFonts w:ascii="Book Antiqua" w:eastAsia="宋体" w:hAnsi="Book Antiqua" w:cs="宋体"/>
          <w:b/>
          <w:bCs/>
        </w:rPr>
        <w:t>Audia S</w:t>
      </w:r>
      <w:r w:rsidRPr="00E31E70">
        <w:rPr>
          <w:rFonts w:ascii="Book Antiqua" w:eastAsia="宋体" w:hAnsi="Book Antiqua" w:cs="宋体"/>
        </w:rPr>
        <w:t>, Duchêne C, Samson M, Muller G, Bielefeld P, Ricolfi F, Giroud M, Besancenot JF.</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[Stroke in young adults with celiac disease].</w:t>
      </w:r>
      <w:proofErr w:type="gramEnd"/>
      <w:r w:rsidRPr="00E31E70">
        <w:rPr>
          <w:rFonts w:ascii="Book Antiqua" w:eastAsia="宋体" w:hAnsi="Book Antiqua" w:cs="宋体"/>
        </w:rPr>
        <w:t> </w:t>
      </w:r>
      <w:r w:rsidRPr="00E31E70">
        <w:rPr>
          <w:rFonts w:ascii="Book Antiqua" w:eastAsia="宋体" w:hAnsi="Book Antiqua" w:cs="宋体"/>
          <w:i/>
          <w:iCs/>
        </w:rPr>
        <w:t>Rev Med Interne</w:t>
      </w:r>
      <w:r w:rsidRPr="00E31E70">
        <w:rPr>
          <w:rFonts w:ascii="Book Antiqua" w:eastAsia="宋体" w:hAnsi="Book Antiqua" w:cs="宋体"/>
        </w:rPr>
        <w:t> 2008; </w:t>
      </w:r>
      <w:r w:rsidRPr="00E31E70">
        <w:rPr>
          <w:rFonts w:ascii="Book Antiqua" w:eastAsia="宋体" w:hAnsi="Book Antiqua" w:cs="宋体"/>
          <w:b/>
          <w:bCs/>
        </w:rPr>
        <w:t>29</w:t>
      </w:r>
      <w:r w:rsidRPr="00E31E70">
        <w:rPr>
          <w:rFonts w:ascii="Book Antiqua" w:eastAsia="宋体" w:hAnsi="Book Antiqua" w:cs="宋体"/>
        </w:rPr>
        <w:t>: 228-231 [PMID: 17976872 DOI: 10.1016/j.revmed.2007.08.013]</w:t>
      </w:r>
    </w:p>
    <w:p w14:paraId="20A84F8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72 </w:t>
      </w:r>
      <w:r w:rsidRPr="00E31E70">
        <w:rPr>
          <w:rFonts w:ascii="Book Antiqua" w:eastAsia="宋体" w:hAnsi="Book Antiqua" w:cs="宋体"/>
          <w:b/>
          <w:bCs/>
        </w:rPr>
        <w:t>Goodwin FC</w:t>
      </w:r>
      <w:r w:rsidRPr="00E31E70">
        <w:rPr>
          <w:rFonts w:ascii="Book Antiqua" w:eastAsia="宋体" w:hAnsi="Book Antiqua" w:cs="宋体"/>
        </w:rPr>
        <w:t xml:space="preserve">, Beattie RM, Millar J, Kirkham FJ. </w:t>
      </w:r>
      <w:proofErr w:type="gramStart"/>
      <w:r w:rsidRPr="00E31E70">
        <w:rPr>
          <w:rFonts w:ascii="Book Antiqua" w:eastAsia="宋体" w:hAnsi="Book Antiqua" w:cs="宋体"/>
        </w:rPr>
        <w:t>Celiac disease and childhood stroke.</w:t>
      </w:r>
      <w:proofErr w:type="gramEnd"/>
      <w:r w:rsidRPr="00E31E70">
        <w:rPr>
          <w:rFonts w:ascii="Book Antiqua" w:eastAsia="宋体" w:hAnsi="Book Antiqua" w:cs="宋体"/>
        </w:rPr>
        <w:t> </w:t>
      </w:r>
      <w:r w:rsidRPr="00E31E70">
        <w:rPr>
          <w:rFonts w:ascii="Book Antiqua" w:eastAsia="宋体" w:hAnsi="Book Antiqua" w:cs="宋体"/>
          <w:i/>
          <w:iCs/>
        </w:rPr>
        <w:t>Pediatr Neurol</w:t>
      </w:r>
      <w:r w:rsidRPr="00E31E70">
        <w:rPr>
          <w:rFonts w:ascii="Book Antiqua" w:eastAsia="宋体" w:hAnsi="Book Antiqua" w:cs="宋体"/>
        </w:rPr>
        <w:t> 2004; </w:t>
      </w:r>
      <w:r w:rsidRPr="00E31E70">
        <w:rPr>
          <w:rFonts w:ascii="Book Antiqua" w:eastAsia="宋体" w:hAnsi="Book Antiqua" w:cs="宋体"/>
          <w:b/>
          <w:bCs/>
        </w:rPr>
        <w:t>31</w:t>
      </w:r>
      <w:r w:rsidRPr="00E31E70">
        <w:rPr>
          <w:rFonts w:ascii="Book Antiqua" w:eastAsia="宋体" w:hAnsi="Book Antiqua" w:cs="宋体"/>
        </w:rPr>
        <w:t>: 139-142 [PMID: 15301836 DOI: 10.1016/j.pediatrneurol.2004.02.014]</w:t>
      </w:r>
    </w:p>
    <w:p w14:paraId="73FFEAF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73 </w:t>
      </w:r>
      <w:r w:rsidRPr="00E31E70">
        <w:rPr>
          <w:rFonts w:ascii="Book Antiqua" w:eastAsia="宋体" w:hAnsi="Book Antiqua" w:cs="宋体"/>
          <w:b/>
          <w:bCs/>
        </w:rPr>
        <w:t>Balci O</w:t>
      </w:r>
      <w:r w:rsidRPr="00E31E70">
        <w:rPr>
          <w:rFonts w:ascii="Book Antiqua" w:eastAsia="宋体" w:hAnsi="Book Antiqua" w:cs="宋体"/>
        </w:rPr>
        <w:t xml:space="preserve">, Sezer T. </w:t>
      </w:r>
      <w:proofErr w:type="gramStart"/>
      <w:r w:rsidRPr="00E31E70">
        <w:rPr>
          <w:rFonts w:ascii="Book Antiqua" w:eastAsia="宋体" w:hAnsi="Book Antiqua" w:cs="宋体"/>
        </w:rPr>
        <w:t>The Prevalence of Celiac Disease in Children With Arterial Ischemic Stroke.</w:t>
      </w:r>
      <w:proofErr w:type="gramEnd"/>
      <w:r w:rsidRPr="00E31E70">
        <w:rPr>
          <w:rFonts w:ascii="Book Antiqua" w:eastAsia="宋体" w:hAnsi="Book Antiqua" w:cs="宋体"/>
        </w:rPr>
        <w:t> </w:t>
      </w:r>
      <w:r w:rsidRPr="00E31E70">
        <w:rPr>
          <w:rFonts w:ascii="Book Antiqua" w:eastAsia="宋体" w:hAnsi="Book Antiqua" w:cs="宋体"/>
          <w:i/>
          <w:iCs/>
        </w:rPr>
        <w:t>J Pediatr Hematol Oncol</w:t>
      </w:r>
      <w:r w:rsidRPr="00E31E70">
        <w:rPr>
          <w:rFonts w:ascii="Book Antiqua" w:eastAsia="宋体" w:hAnsi="Book Antiqua" w:cs="宋体"/>
        </w:rPr>
        <w:t> 2017; </w:t>
      </w:r>
      <w:r w:rsidRPr="00E31E70">
        <w:rPr>
          <w:rFonts w:ascii="Book Antiqua" w:eastAsia="宋体" w:hAnsi="Book Antiqua" w:cs="宋体"/>
          <w:b/>
          <w:bCs/>
        </w:rPr>
        <w:t>39</w:t>
      </w:r>
      <w:r w:rsidRPr="00E31E70">
        <w:rPr>
          <w:rFonts w:ascii="Book Antiqua" w:eastAsia="宋体" w:hAnsi="Book Antiqua" w:cs="宋体"/>
        </w:rPr>
        <w:t>: 46-49 [PMID: 27548338 DOI: 10.1097/MPH.0000000000000661]</w:t>
      </w:r>
    </w:p>
    <w:p w14:paraId="3BE53E4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74 </w:t>
      </w:r>
      <w:r w:rsidRPr="00E31E70">
        <w:rPr>
          <w:rFonts w:ascii="Book Antiqua" w:eastAsia="宋体" w:hAnsi="Book Antiqua" w:cs="宋体"/>
          <w:b/>
        </w:rPr>
        <w:t>Slimani N,</w:t>
      </w:r>
      <w:r w:rsidRPr="00E31E70">
        <w:rPr>
          <w:rFonts w:ascii="Book Antiqua" w:eastAsia="宋体" w:hAnsi="Book Antiqua" w:cs="宋体"/>
        </w:rPr>
        <w:t xml:space="preserve"> Hakem D, Mansouri B, Berrah A. Ischemic stroke revealing a celiac disease: A case report and review of the literature.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Neurol</w:t>
      </w:r>
      <w:r w:rsidRPr="00E31E70">
        <w:rPr>
          <w:rFonts w:ascii="Book Antiqua" w:eastAsia="宋体" w:hAnsi="Book Antiqua" w:cs="宋体" w:hint="eastAsia"/>
          <w:i/>
        </w:rPr>
        <w:t xml:space="preserve"> </w:t>
      </w:r>
      <w:r w:rsidRPr="00E31E70">
        <w:rPr>
          <w:rFonts w:ascii="Book Antiqua" w:eastAsia="宋体" w:hAnsi="Book Antiqua" w:cs="宋体"/>
          <w:i/>
        </w:rPr>
        <w:t>Sci</w:t>
      </w:r>
      <w:r w:rsidRPr="00E31E70">
        <w:rPr>
          <w:rFonts w:ascii="Book Antiqua" w:eastAsia="宋体" w:hAnsi="Book Antiqua" w:cs="宋体" w:hint="eastAsia"/>
        </w:rPr>
        <w:t xml:space="preserve"> </w:t>
      </w:r>
      <w:r w:rsidRPr="00E31E70">
        <w:rPr>
          <w:rFonts w:ascii="Book Antiqua" w:eastAsia="宋体" w:hAnsi="Book Antiqua" w:cs="宋体"/>
        </w:rPr>
        <w:t>2013; 333: e248</w:t>
      </w:r>
      <w:r w:rsidRPr="00E31E70">
        <w:rPr>
          <w:rFonts w:ascii="Book Antiqua" w:eastAsia="宋体" w:hAnsi="Book Antiqua" w:cs="宋体" w:hint="eastAsia"/>
        </w:rPr>
        <w:t xml:space="preserve"> [</w:t>
      </w:r>
      <w:r w:rsidRPr="00E31E70">
        <w:rPr>
          <w:rFonts w:ascii="Book Antiqua" w:eastAsia="宋体" w:hAnsi="Book Antiqua" w:cs="宋体"/>
        </w:rPr>
        <w:t>DOI: 10.1016/j.jns.2013.07.959</w:t>
      </w:r>
      <w:r w:rsidRPr="00E31E70">
        <w:rPr>
          <w:rFonts w:ascii="Book Antiqua" w:eastAsia="宋体" w:hAnsi="Book Antiqua" w:cs="宋体" w:hint="eastAsia"/>
        </w:rPr>
        <w:t>]</w:t>
      </w:r>
    </w:p>
    <w:p w14:paraId="6491EC2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75 </w:t>
      </w:r>
      <w:r w:rsidRPr="00E31E70">
        <w:rPr>
          <w:rFonts w:ascii="Book Antiqua" w:eastAsia="宋体" w:hAnsi="Book Antiqua" w:cs="宋体"/>
          <w:b/>
          <w:bCs/>
        </w:rPr>
        <w:t>Chen CS</w:t>
      </w:r>
      <w:r w:rsidRPr="00E31E70">
        <w:rPr>
          <w:rFonts w:ascii="Book Antiqua" w:eastAsia="宋体" w:hAnsi="Book Antiqua" w:cs="宋体"/>
        </w:rPr>
        <w:t xml:space="preserve">, Cumbler EU, Triebling AT. </w:t>
      </w:r>
      <w:proofErr w:type="gramStart"/>
      <w:r w:rsidRPr="00E31E70">
        <w:rPr>
          <w:rFonts w:ascii="Book Antiqua" w:eastAsia="宋体" w:hAnsi="Book Antiqua" w:cs="宋体"/>
        </w:rPr>
        <w:t>Coagulopathy due to celiac disease presenting as intramuscular hemorrhage.</w:t>
      </w:r>
      <w:proofErr w:type="gramEnd"/>
      <w:r w:rsidRPr="00E31E70">
        <w:rPr>
          <w:rFonts w:ascii="Book Antiqua" w:eastAsia="宋体" w:hAnsi="Book Antiqua" w:cs="宋体"/>
        </w:rPr>
        <w:t> </w:t>
      </w:r>
      <w:r w:rsidRPr="00E31E70">
        <w:rPr>
          <w:rFonts w:ascii="Book Antiqua" w:eastAsia="宋体" w:hAnsi="Book Antiqua" w:cs="宋体"/>
          <w:i/>
          <w:iCs/>
        </w:rPr>
        <w:t>J Gen Intern Med</w:t>
      </w:r>
      <w:r w:rsidRPr="00E31E70">
        <w:rPr>
          <w:rFonts w:ascii="Book Antiqua" w:eastAsia="宋体" w:hAnsi="Book Antiqua" w:cs="宋体"/>
        </w:rPr>
        <w:t> 2007; </w:t>
      </w:r>
      <w:r w:rsidRPr="00E31E70">
        <w:rPr>
          <w:rFonts w:ascii="Book Antiqua" w:eastAsia="宋体" w:hAnsi="Book Antiqua" w:cs="宋体"/>
          <w:b/>
          <w:bCs/>
        </w:rPr>
        <w:t>22</w:t>
      </w:r>
      <w:r w:rsidRPr="00E31E70">
        <w:rPr>
          <w:rFonts w:ascii="Book Antiqua" w:eastAsia="宋体" w:hAnsi="Book Antiqua" w:cs="宋体"/>
        </w:rPr>
        <w:t>: 1608-1612 [PMID: 17768663 DOI: 10.1007/s11606-007-0297-y]</w:t>
      </w:r>
    </w:p>
    <w:p w14:paraId="4D1D51E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76</w:t>
      </w:r>
      <w:r w:rsidRPr="00E31E70">
        <w:rPr>
          <w:rFonts w:ascii="Book Antiqua" w:eastAsia="宋体" w:hAnsi="Book Antiqua" w:cs="宋体"/>
          <w:b/>
        </w:rPr>
        <w:t xml:space="preserve"> Gheorghe L,</w:t>
      </w:r>
      <w:r w:rsidRPr="00E31E70">
        <w:rPr>
          <w:rFonts w:ascii="Book Antiqua" w:eastAsia="宋体" w:hAnsi="Book Antiqua" w:cs="宋体"/>
        </w:rPr>
        <w:t xml:space="preserve"> Popescu I, Gheorghe C, Aposteanu G, Popescu C, Oproiu A. Fatal intestinal hemorrhage complicating ileal lymphoma after cyclosporine for unresponsive celiac disease. </w:t>
      </w:r>
      <w:r w:rsidRPr="00E31E70">
        <w:rPr>
          <w:rFonts w:ascii="Book Antiqua" w:eastAsia="宋体" w:hAnsi="Book Antiqua" w:cs="宋体"/>
          <w:i/>
        </w:rPr>
        <w:t>Hepato-Gastroenterology</w:t>
      </w:r>
      <w:r w:rsidRPr="00E31E70">
        <w:rPr>
          <w:rFonts w:ascii="Book Antiqua" w:eastAsia="宋体" w:hAnsi="Book Antiqua" w:cs="宋体" w:hint="eastAsia"/>
        </w:rPr>
        <w:t xml:space="preserve"> </w:t>
      </w:r>
      <w:r w:rsidRPr="00E31E70">
        <w:rPr>
          <w:rFonts w:ascii="Book Antiqua" w:eastAsia="宋体" w:hAnsi="Book Antiqua" w:cs="宋体"/>
        </w:rPr>
        <w:t xml:space="preserve">1996; </w:t>
      </w:r>
      <w:r w:rsidRPr="00E31E70">
        <w:rPr>
          <w:rFonts w:ascii="Book Antiqua" w:eastAsia="宋体" w:hAnsi="Book Antiqua" w:cs="宋体"/>
          <w:b/>
        </w:rPr>
        <w:t>44</w:t>
      </w:r>
      <w:r w:rsidRPr="00E31E70">
        <w:rPr>
          <w:rFonts w:ascii="Book Antiqua" w:eastAsia="宋体" w:hAnsi="Book Antiqua" w:cs="宋体"/>
        </w:rPr>
        <w:t>: 1342-1345</w:t>
      </w:r>
    </w:p>
    <w:p w14:paraId="78DC24E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77 </w:t>
      </w:r>
      <w:r w:rsidRPr="00E31E70">
        <w:rPr>
          <w:rFonts w:ascii="Book Antiqua" w:eastAsia="宋体" w:hAnsi="Book Antiqua" w:cs="宋体"/>
          <w:b/>
          <w:bCs/>
        </w:rPr>
        <w:t>Callejas Rubio JL</w:t>
      </w:r>
      <w:r w:rsidRPr="00E31E70">
        <w:rPr>
          <w:rFonts w:ascii="Book Antiqua" w:eastAsia="宋体" w:hAnsi="Book Antiqua" w:cs="宋体"/>
        </w:rPr>
        <w:t>, Ortego N, Díez-Ruiz A, Guilarte J, de la Higuera-Torres J. Celiac disease presenting as chronic anemia associated with heart block. </w:t>
      </w:r>
      <w:r w:rsidRPr="00E31E70">
        <w:rPr>
          <w:rFonts w:ascii="Book Antiqua" w:eastAsia="宋体" w:hAnsi="Book Antiqua" w:cs="宋体"/>
          <w:i/>
          <w:iCs/>
        </w:rPr>
        <w:t>Am J Gastroenterol</w:t>
      </w:r>
      <w:r w:rsidRPr="00E31E70">
        <w:rPr>
          <w:rFonts w:ascii="Book Antiqua" w:eastAsia="宋体" w:hAnsi="Book Antiqua" w:cs="宋体"/>
        </w:rPr>
        <w:t> 1998; </w:t>
      </w:r>
      <w:r w:rsidRPr="00E31E70">
        <w:rPr>
          <w:rFonts w:ascii="Book Antiqua" w:eastAsia="宋体" w:hAnsi="Book Antiqua" w:cs="宋体"/>
          <w:b/>
          <w:bCs/>
        </w:rPr>
        <w:t>93</w:t>
      </w:r>
      <w:r w:rsidRPr="00E31E70">
        <w:rPr>
          <w:rFonts w:ascii="Book Antiqua" w:eastAsia="宋体" w:hAnsi="Book Antiqua" w:cs="宋体"/>
        </w:rPr>
        <w:t>: 1391-1392 [PMID: 9707085 DOI: 10.1111/j.1572-0241.1998.01391.x]</w:t>
      </w:r>
    </w:p>
    <w:p w14:paraId="3080497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78 </w:t>
      </w:r>
      <w:r w:rsidRPr="00E31E70">
        <w:rPr>
          <w:rFonts w:ascii="Book Antiqua" w:eastAsia="宋体" w:hAnsi="Book Antiqua" w:cs="宋体"/>
          <w:b/>
          <w:bCs/>
        </w:rPr>
        <w:t>Sethi GR</w:t>
      </w:r>
      <w:r w:rsidRPr="00E31E70">
        <w:rPr>
          <w:rFonts w:ascii="Book Antiqua" w:eastAsia="宋体" w:hAnsi="Book Antiqua" w:cs="宋体"/>
        </w:rPr>
        <w:t>, Singhal KK, Puri AS, Mantan M. Benefit of gluten-free diet in idiopathic pulmonary hemosiderosis in association with celiac disease. </w:t>
      </w:r>
      <w:r w:rsidRPr="00E31E70">
        <w:rPr>
          <w:rFonts w:ascii="Book Antiqua" w:eastAsia="宋体" w:hAnsi="Book Antiqua" w:cs="宋体"/>
          <w:i/>
          <w:iCs/>
        </w:rPr>
        <w:t>Pediatr Pulmonol</w:t>
      </w:r>
      <w:r w:rsidRPr="00E31E70">
        <w:rPr>
          <w:rFonts w:ascii="Book Antiqua" w:eastAsia="宋体" w:hAnsi="Book Antiqua" w:cs="宋体"/>
        </w:rPr>
        <w:t> 2011; </w:t>
      </w:r>
      <w:r w:rsidRPr="00E31E70">
        <w:rPr>
          <w:rFonts w:ascii="Book Antiqua" w:eastAsia="宋体" w:hAnsi="Book Antiqua" w:cs="宋体"/>
          <w:b/>
          <w:bCs/>
        </w:rPr>
        <w:t>46</w:t>
      </w:r>
      <w:r w:rsidRPr="00E31E70">
        <w:rPr>
          <w:rFonts w:ascii="Book Antiqua" w:eastAsia="宋体" w:hAnsi="Book Antiqua" w:cs="宋体"/>
        </w:rPr>
        <w:t>: 302-305 [PMID: 20967850 DOI: 10.1002/ppul.21357]</w:t>
      </w:r>
    </w:p>
    <w:p w14:paraId="448E759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79 </w:t>
      </w:r>
      <w:r w:rsidRPr="00E31E70">
        <w:rPr>
          <w:rFonts w:ascii="Book Antiqua" w:eastAsia="宋体" w:hAnsi="Book Antiqua" w:cs="宋体"/>
          <w:b/>
          <w:bCs/>
        </w:rPr>
        <w:t>Testa ME</w:t>
      </w:r>
      <w:r w:rsidRPr="00E31E70">
        <w:rPr>
          <w:rFonts w:ascii="Book Antiqua" w:eastAsia="宋体" w:hAnsi="Book Antiqua" w:cs="宋体"/>
        </w:rPr>
        <w:t>, Maffey A, Colom A, Agüero L, Rogé I, Andrewartha MS, Teper A. [Pulmonary hemorrhage associated with celiac disease]. </w:t>
      </w:r>
      <w:r w:rsidRPr="00E31E70">
        <w:rPr>
          <w:rFonts w:ascii="Book Antiqua" w:eastAsia="宋体" w:hAnsi="Book Antiqua" w:cs="宋体"/>
          <w:i/>
          <w:iCs/>
        </w:rPr>
        <w:t>Arch Argent Pediatr</w:t>
      </w:r>
      <w:r w:rsidRPr="00E31E70">
        <w:rPr>
          <w:rFonts w:ascii="Book Antiqua" w:eastAsia="宋体" w:hAnsi="Book Antiqua" w:cs="宋体"/>
        </w:rPr>
        <w:t> 2012; </w:t>
      </w:r>
      <w:r w:rsidRPr="00E31E70">
        <w:rPr>
          <w:rFonts w:ascii="Book Antiqua" w:eastAsia="宋体" w:hAnsi="Book Antiqua" w:cs="宋体"/>
          <w:b/>
          <w:bCs/>
        </w:rPr>
        <w:t>110</w:t>
      </w:r>
      <w:r w:rsidRPr="00E31E70">
        <w:rPr>
          <w:rFonts w:ascii="Book Antiqua" w:eastAsia="宋体" w:hAnsi="Book Antiqua" w:cs="宋体"/>
        </w:rPr>
        <w:t>: e72-e76 [PMID: 22859336 DOI: 10.5546/aap.2012.e72]</w:t>
      </w:r>
    </w:p>
    <w:p w14:paraId="284270F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80 </w:t>
      </w:r>
      <w:r w:rsidRPr="00E31E70">
        <w:rPr>
          <w:rFonts w:ascii="Book Antiqua" w:eastAsia="宋体" w:hAnsi="Book Antiqua" w:cs="宋体"/>
          <w:b/>
          <w:bCs/>
        </w:rPr>
        <w:t>Santos JW</w:t>
      </w:r>
      <w:r w:rsidRPr="00E31E70">
        <w:rPr>
          <w:rFonts w:ascii="Book Antiqua" w:eastAsia="宋体" w:hAnsi="Book Antiqua" w:cs="宋体"/>
        </w:rPr>
        <w:t>, Mello Neto AB, Marchiori RC, Michel GT, Fagundes AL, Tagliari LG, Cancian T. Pulmonary hemosiderosis associated with celiac disease: improvement after a gluten-free diet. </w:t>
      </w:r>
      <w:r w:rsidRPr="00E31E70">
        <w:rPr>
          <w:rFonts w:ascii="Book Antiqua" w:eastAsia="宋体" w:hAnsi="Book Antiqua" w:cs="宋体"/>
          <w:i/>
          <w:iCs/>
        </w:rPr>
        <w:t>J Bras Pneumol</w:t>
      </w:r>
      <w:r w:rsidRPr="00E31E70">
        <w:rPr>
          <w:rFonts w:ascii="Book Antiqua" w:eastAsia="宋体" w:hAnsi="Book Antiqua" w:cs="宋体"/>
        </w:rPr>
        <w:t> </w:t>
      </w:r>
      <w:r w:rsidRPr="00E31E70">
        <w:rPr>
          <w:rFonts w:ascii="Book Antiqua" w:eastAsia="宋体" w:hAnsi="Book Antiqua" w:cs="宋体" w:hint="eastAsia"/>
        </w:rPr>
        <w:t>2012</w:t>
      </w:r>
      <w:r w:rsidRPr="00E31E70">
        <w:rPr>
          <w:rFonts w:ascii="Book Antiqua" w:eastAsia="宋体" w:hAnsi="Book Antiqua" w:cs="宋体"/>
        </w:rPr>
        <w:t>; </w:t>
      </w:r>
      <w:r w:rsidRPr="00E31E70">
        <w:rPr>
          <w:rFonts w:ascii="Book Antiqua" w:eastAsia="宋体" w:hAnsi="Book Antiqua" w:cs="宋体"/>
          <w:b/>
          <w:bCs/>
        </w:rPr>
        <w:t>38</w:t>
      </w:r>
      <w:r w:rsidRPr="00E31E70">
        <w:rPr>
          <w:rFonts w:ascii="Book Antiqua" w:eastAsia="宋体" w:hAnsi="Book Antiqua" w:cs="宋体"/>
        </w:rPr>
        <w:t>: 412-414 [PMID: 22782615 DOI: 10.1590/S1806-37132012000300020]</w:t>
      </w:r>
    </w:p>
    <w:p w14:paraId="17F442F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81</w:t>
      </w:r>
      <w:r w:rsidRPr="00E31E70">
        <w:rPr>
          <w:rFonts w:ascii="Book Antiqua" w:eastAsia="宋体" w:hAnsi="Book Antiqua" w:cs="宋体"/>
          <w:b/>
        </w:rPr>
        <w:t xml:space="preserve"> Cottin V</w:t>
      </w:r>
      <w:r w:rsidRPr="00E31E70">
        <w:rPr>
          <w:rFonts w:ascii="Book Antiqua" w:eastAsia="宋体" w:hAnsi="Book Antiqua" w:cs="宋体"/>
        </w:rPr>
        <w:t xml:space="preserve">, Clérici G, Fabien N, Rousset H, Cordier JF. Celiac disease revealed by diffuse alveolar hemorrhage and heart block. </w:t>
      </w:r>
      <w:r w:rsidRPr="00E31E70">
        <w:rPr>
          <w:rFonts w:ascii="Book Antiqua" w:eastAsia="宋体" w:hAnsi="Book Antiqua" w:cs="宋体"/>
          <w:i/>
        </w:rPr>
        <w:t>Respirat</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i/>
        </w:rPr>
        <w:t>Extra</w:t>
      </w:r>
      <w:r w:rsidRPr="00E31E70">
        <w:rPr>
          <w:rFonts w:ascii="Book Antiqua" w:eastAsia="宋体" w:hAnsi="Book Antiqua" w:cs="宋体" w:hint="eastAsia"/>
          <w:i/>
        </w:rPr>
        <w:t xml:space="preserve"> </w:t>
      </w:r>
      <w:r w:rsidRPr="00E31E70">
        <w:rPr>
          <w:rFonts w:ascii="Book Antiqua" w:eastAsia="宋体" w:hAnsi="Book Antiqua" w:cs="宋体"/>
        </w:rPr>
        <w:t xml:space="preserve">2006; </w:t>
      </w:r>
      <w:r w:rsidRPr="00E31E70">
        <w:rPr>
          <w:rFonts w:ascii="Book Antiqua" w:eastAsia="宋体" w:hAnsi="Book Antiqua" w:cs="宋体"/>
          <w:b/>
        </w:rPr>
        <w:t>2</w:t>
      </w:r>
      <w:r w:rsidRPr="00E31E70">
        <w:rPr>
          <w:rFonts w:ascii="Book Antiqua" w:eastAsia="宋体" w:hAnsi="Book Antiqua" w:cs="宋体"/>
        </w:rPr>
        <w:t>: 89-91</w:t>
      </w:r>
      <w:r w:rsidRPr="00E31E70">
        <w:rPr>
          <w:rFonts w:ascii="Book Antiqua" w:eastAsia="宋体" w:hAnsi="Book Antiqua" w:cs="宋体" w:hint="eastAsia"/>
        </w:rPr>
        <w:t xml:space="preserve"> [</w:t>
      </w:r>
      <w:r w:rsidRPr="00E31E70">
        <w:rPr>
          <w:rFonts w:ascii="Book Antiqua" w:eastAsia="宋体" w:hAnsi="Book Antiqua" w:cs="宋体"/>
        </w:rPr>
        <w:t>DOI: 10.1016/j.rmedx.2006.06.001</w:t>
      </w:r>
      <w:r w:rsidRPr="00E31E70">
        <w:rPr>
          <w:rFonts w:ascii="Book Antiqua" w:eastAsia="宋体" w:hAnsi="Book Antiqua" w:cs="宋体" w:hint="eastAsia"/>
        </w:rPr>
        <w:t>]</w:t>
      </w:r>
    </w:p>
    <w:p w14:paraId="10B8EC8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82</w:t>
      </w:r>
      <w:r w:rsidRPr="00E31E70">
        <w:rPr>
          <w:rFonts w:ascii="Book Antiqua" w:eastAsia="宋体" w:hAnsi="Book Antiqua" w:cs="宋体"/>
          <w:b/>
        </w:rPr>
        <w:t xml:space="preserve"> Abuid M</w:t>
      </w:r>
      <w:r w:rsidRPr="00E31E70">
        <w:rPr>
          <w:rFonts w:ascii="Book Antiqua" w:eastAsia="宋体" w:hAnsi="Book Antiqua" w:cs="宋体"/>
        </w:rPr>
        <w:t>, Kopec SE, Fisher K, Fraire A. Alveolar hemorrhage and celiac disease: A case of Lane-Hamilton Syndrome.</w:t>
      </w:r>
      <w:r w:rsidRPr="00E31E70">
        <w:rPr>
          <w:rFonts w:ascii="Book Antiqua" w:eastAsia="宋体" w:hAnsi="Book Antiqua" w:cs="宋体" w:hint="eastAsia"/>
        </w:rPr>
        <w:t xml:space="preserve"> </w:t>
      </w:r>
      <w:r w:rsidRPr="00E31E70">
        <w:rPr>
          <w:rFonts w:ascii="Book Antiqua" w:eastAsia="宋体" w:hAnsi="Book Antiqua" w:cs="宋体"/>
          <w:i/>
        </w:rPr>
        <w:t>Am</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Respirat</w:t>
      </w:r>
      <w:r w:rsidRPr="00E31E70">
        <w:rPr>
          <w:rFonts w:ascii="Book Antiqua" w:eastAsia="宋体" w:hAnsi="Book Antiqua" w:cs="宋体" w:hint="eastAsia"/>
          <w:i/>
        </w:rPr>
        <w:t xml:space="preserve"> </w:t>
      </w:r>
      <w:r w:rsidRPr="00E31E70">
        <w:rPr>
          <w:rFonts w:ascii="Book Antiqua" w:eastAsia="宋体" w:hAnsi="Book Antiqua" w:cs="宋体"/>
          <w:i/>
        </w:rPr>
        <w:t>Critical Care Med</w:t>
      </w:r>
      <w:r w:rsidRPr="00E31E70">
        <w:rPr>
          <w:rFonts w:ascii="Book Antiqua" w:eastAsia="宋体" w:hAnsi="Book Antiqua" w:cs="宋体" w:hint="eastAsia"/>
        </w:rPr>
        <w:t xml:space="preserve"> </w:t>
      </w:r>
      <w:r w:rsidRPr="00E31E70">
        <w:rPr>
          <w:rFonts w:ascii="Book Antiqua" w:eastAsia="宋体" w:hAnsi="Book Antiqua" w:cs="宋体"/>
        </w:rPr>
        <w:t>2010;</w:t>
      </w:r>
      <w:r w:rsidRPr="00E31E70">
        <w:rPr>
          <w:rFonts w:ascii="Book Antiqua" w:eastAsia="宋体" w:hAnsi="Book Antiqua" w:cs="宋体" w:hint="eastAsia"/>
        </w:rPr>
        <w:t xml:space="preserve"> </w:t>
      </w:r>
      <w:r w:rsidRPr="00E31E70">
        <w:rPr>
          <w:rFonts w:ascii="Book Antiqua" w:eastAsia="宋体" w:hAnsi="Book Antiqua" w:cs="宋体"/>
          <w:b/>
        </w:rPr>
        <w:t>181</w:t>
      </w:r>
      <w:r w:rsidRPr="00E31E70">
        <w:rPr>
          <w:rFonts w:ascii="Book Antiqua" w:eastAsia="宋体" w:hAnsi="Book Antiqua" w:cs="宋体"/>
        </w:rPr>
        <w:t>:</w:t>
      </w:r>
      <w:r w:rsidRPr="00E31E70">
        <w:rPr>
          <w:rFonts w:ascii="Book Antiqua" w:eastAsia="宋体" w:hAnsi="Book Antiqua" w:cs="宋体" w:hint="eastAsia"/>
        </w:rPr>
        <w:t xml:space="preserve"> </w:t>
      </w:r>
      <w:r w:rsidRPr="00E31E70">
        <w:rPr>
          <w:rFonts w:ascii="Book Antiqua" w:eastAsia="宋体" w:hAnsi="Book Antiqua" w:cs="宋体"/>
        </w:rPr>
        <w:t>A4000</w:t>
      </w:r>
      <w:r w:rsidRPr="00E31E70">
        <w:rPr>
          <w:rFonts w:ascii="Book Antiqua" w:eastAsia="宋体" w:hAnsi="Book Antiqua" w:cs="宋体" w:hint="eastAsia"/>
        </w:rPr>
        <w:t xml:space="preserve"> [DOI: </w:t>
      </w:r>
      <w:r w:rsidRPr="00E31E70">
        <w:rPr>
          <w:rFonts w:ascii="Book Antiqua" w:eastAsia="宋体" w:hAnsi="Book Antiqua" w:cs="宋体"/>
        </w:rPr>
        <w:t>10.1164/ajrccm-conference.2010.181.1_MeetingAbstracts.A4000</w:t>
      </w:r>
      <w:r w:rsidRPr="00E31E70">
        <w:rPr>
          <w:rFonts w:ascii="Book Antiqua" w:eastAsia="宋体" w:hAnsi="Book Antiqua" w:cs="宋体" w:hint="eastAsia"/>
        </w:rPr>
        <w:t>]</w:t>
      </w:r>
    </w:p>
    <w:p w14:paraId="2156836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83 </w:t>
      </w:r>
      <w:r w:rsidRPr="00E31E70">
        <w:rPr>
          <w:rFonts w:ascii="Book Antiqua" w:eastAsia="宋体" w:hAnsi="Book Antiqua" w:cs="宋体"/>
          <w:b/>
        </w:rPr>
        <w:t>Aydogan M,</w:t>
      </w:r>
      <w:r w:rsidRPr="00E31E70">
        <w:rPr>
          <w:rFonts w:ascii="Book Antiqua" w:eastAsia="宋体" w:hAnsi="Book Antiqua" w:cs="宋体"/>
        </w:rPr>
        <w:t xml:space="preserve"> Gundogan A, Ucar E, Tasci C, Gumus S, Polat Z, Deniz O, Tozkoparan E, Ozkan M, Bilgic H. Coexistance of idiopathic pulmonary hemosiderosis and celiac disease: Complete remission with gluten free diet. </w:t>
      </w:r>
      <w:r w:rsidRPr="00E31E70">
        <w:rPr>
          <w:rFonts w:ascii="Book Antiqua" w:eastAsia="宋体" w:hAnsi="Book Antiqua" w:cs="宋体"/>
          <w:i/>
        </w:rPr>
        <w:t>Eur</w:t>
      </w:r>
      <w:r w:rsidRPr="00E31E70">
        <w:rPr>
          <w:rFonts w:ascii="Book Antiqua" w:eastAsia="宋体" w:hAnsi="Book Antiqua" w:cs="宋体" w:hint="eastAsia"/>
          <w:i/>
        </w:rPr>
        <w:t xml:space="preserve"> </w:t>
      </w:r>
      <w:r w:rsidRPr="00E31E70">
        <w:rPr>
          <w:rFonts w:ascii="Book Antiqua" w:eastAsia="宋体" w:hAnsi="Book Antiqua" w:cs="宋体"/>
          <w:i/>
        </w:rPr>
        <w:t>Respiratory J</w:t>
      </w:r>
      <w:r w:rsidRPr="00E31E70">
        <w:rPr>
          <w:rFonts w:ascii="Book Antiqua" w:eastAsia="宋体" w:hAnsi="Book Antiqua" w:cs="宋体" w:hint="eastAsia"/>
          <w:i/>
        </w:rPr>
        <w:t xml:space="preserve"> </w:t>
      </w:r>
      <w:r w:rsidRPr="00E31E70">
        <w:rPr>
          <w:rFonts w:ascii="Book Antiqua" w:eastAsia="宋体" w:hAnsi="Book Antiqua" w:cs="宋体"/>
        </w:rPr>
        <w:t xml:space="preserve">2012; </w:t>
      </w:r>
      <w:r w:rsidRPr="00E31E70">
        <w:rPr>
          <w:rFonts w:ascii="Book Antiqua" w:eastAsia="宋体" w:hAnsi="Book Antiqua" w:cs="宋体"/>
          <w:b/>
        </w:rPr>
        <w:t>40</w:t>
      </w:r>
      <w:r w:rsidRPr="00E31E70">
        <w:rPr>
          <w:rFonts w:ascii="Book Antiqua" w:eastAsia="宋体" w:hAnsi="Book Antiqua" w:cs="宋体" w:hint="eastAsia"/>
        </w:rPr>
        <w:t xml:space="preserve"> </w:t>
      </w:r>
      <w:r w:rsidRPr="00E31E70">
        <w:rPr>
          <w:rFonts w:ascii="Book Antiqua" w:eastAsia="宋体" w:hAnsi="Book Antiqua" w:cs="宋体"/>
        </w:rPr>
        <w:t>(Suppl 56): P3684</w:t>
      </w:r>
    </w:p>
    <w:p w14:paraId="0EFC058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84 </w:t>
      </w:r>
      <w:r w:rsidRPr="00E31E70">
        <w:rPr>
          <w:rFonts w:ascii="Book Antiqua" w:eastAsia="宋体" w:hAnsi="Book Antiqua" w:cs="宋体"/>
          <w:b/>
          <w:bCs/>
        </w:rPr>
        <w:t>Lapecorella M</w:t>
      </w:r>
      <w:r w:rsidRPr="00E31E70">
        <w:rPr>
          <w:rFonts w:ascii="Book Antiqua" w:eastAsia="宋体" w:hAnsi="Book Antiqua" w:cs="宋体"/>
        </w:rPr>
        <w:t>, Napolitano M, Mariani G. Hereditary hemorrhagic teleangectasia with celiac disease and atrial fibrillation. </w:t>
      </w:r>
      <w:r w:rsidRPr="00E31E70">
        <w:rPr>
          <w:rFonts w:ascii="Book Antiqua" w:eastAsia="宋体" w:hAnsi="Book Antiqua" w:cs="宋体"/>
          <w:i/>
          <w:iCs/>
        </w:rPr>
        <w:t>Eur J Intern Med</w:t>
      </w:r>
      <w:r w:rsidRPr="00E31E70">
        <w:rPr>
          <w:rFonts w:ascii="Book Antiqua" w:eastAsia="宋体" w:hAnsi="Book Antiqua" w:cs="宋体"/>
        </w:rPr>
        <w:t> 2007; </w:t>
      </w:r>
      <w:r w:rsidRPr="00E31E70">
        <w:rPr>
          <w:rFonts w:ascii="Book Antiqua" w:eastAsia="宋体" w:hAnsi="Book Antiqua" w:cs="宋体"/>
          <w:b/>
          <w:bCs/>
        </w:rPr>
        <w:t>18</w:t>
      </w:r>
      <w:r w:rsidRPr="00E31E70">
        <w:rPr>
          <w:rFonts w:ascii="Book Antiqua" w:eastAsia="宋体" w:hAnsi="Book Antiqua" w:cs="宋体"/>
        </w:rPr>
        <w:t>: 349 [PMID: 17574120 DOI: 10.1016/j.ejim.2006.10.005]</w:t>
      </w:r>
    </w:p>
    <w:p w14:paraId="756BB55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85 </w:t>
      </w:r>
      <w:r w:rsidRPr="00E31E70">
        <w:rPr>
          <w:rFonts w:ascii="Book Antiqua" w:eastAsia="宋体" w:hAnsi="Book Antiqua" w:cs="宋体"/>
          <w:b/>
          <w:bCs/>
        </w:rPr>
        <w:t>Ertem D</w:t>
      </w:r>
      <w:r w:rsidRPr="00E31E70">
        <w:rPr>
          <w:rFonts w:ascii="Book Antiqua" w:eastAsia="宋体" w:hAnsi="Book Antiqua" w:cs="宋体"/>
        </w:rPr>
        <w:t>, Tüney D, Baloglu H, Pehlivanoglu E. Superior mesenteric artery blood flow in children with celiac disease. </w:t>
      </w:r>
      <w:r w:rsidRPr="00E31E70">
        <w:rPr>
          <w:rFonts w:ascii="Book Antiqua" w:eastAsia="宋体" w:hAnsi="Book Antiqua" w:cs="宋体"/>
          <w:i/>
          <w:iCs/>
        </w:rPr>
        <w:t>J Pediatr Gastroenterol Nutr</w:t>
      </w:r>
      <w:r w:rsidRPr="00E31E70">
        <w:rPr>
          <w:rFonts w:ascii="Book Antiqua" w:eastAsia="宋体" w:hAnsi="Book Antiqua" w:cs="宋体"/>
        </w:rPr>
        <w:t> 1998; </w:t>
      </w:r>
      <w:r w:rsidRPr="00E31E70">
        <w:rPr>
          <w:rFonts w:ascii="Book Antiqua" w:eastAsia="宋体" w:hAnsi="Book Antiqua" w:cs="宋体"/>
          <w:b/>
          <w:bCs/>
        </w:rPr>
        <w:t>26</w:t>
      </w:r>
      <w:r w:rsidRPr="00E31E70">
        <w:rPr>
          <w:rFonts w:ascii="Book Antiqua" w:eastAsia="宋体" w:hAnsi="Book Antiqua" w:cs="宋体"/>
        </w:rPr>
        <w:t>: 140-145 [PMID: 9481627 DOI: 10.1097/00005176-199802000-00004]</w:t>
      </w:r>
    </w:p>
    <w:p w14:paraId="4019EE5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86</w:t>
      </w:r>
      <w:r w:rsidRPr="00E31E70">
        <w:rPr>
          <w:rFonts w:ascii="Book Antiqua" w:eastAsia="宋体" w:hAnsi="Book Antiqua" w:cs="宋体"/>
          <w:b/>
        </w:rPr>
        <w:t xml:space="preserve"> Alvarez D,</w:t>
      </w:r>
      <w:r w:rsidRPr="00E31E70">
        <w:rPr>
          <w:rFonts w:ascii="Book Antiqua" w:eastAsia="宋体" w:hAnsi="Book Antiqua" w:cs="宋体"/>
        </w:rPr>
        <w:t xml:space="preserve"> Vazquez H, Bai JC, Mastai R, Flores D, Boerr L. Superior mesenteric artery blood flow in celiac disease.</w:t>
      </w:r>
      <w:r w:rsidRPr="00E31E70">
        <w:rPr>
          <w:rFonts w:ascii="Book Antiqua" w:eastAsia="宋体" w:hAnsi="Book Antiqua" w:cs="宋体"/>
          <w:i/>
        </w:rPr>
        <w:t xml:space="preserve"> Dig</w:t>
      </w:r>
      <w:r w:rsidRPr="00E31E70">
        <w:rPr>
          <w:rFonts w:ascii="Book Antiqua" w:eastAsia="宋体" w:hAnsi="Book Antiqua" w:cs="宋体" w:hint="eastAsia"/>
          <w:i/>
        </w:rPr>
        <w:t xml:space="preserve"> </w:t>
      </w:r>
      <w:r w:rsidRPr="00E31E70">
        <w:rPr>
          <w:rFonts w:ascii="Book Antiqua" w:eastAsia="宋体" w:hAnsi="Book Antiqua" w:cs="宋体"/>
          <w:i/>
        </w:rPr>
        <w:t>Dis</w:t>
      </w:r>
      <w:r w:rsidRPr="00E31E70">
        <w:rPr>
          <w:rFonts w:ascii="Book Antiqua" w:eastAsia="宋体" w:hAnsi="Book Antiqua" w:cs="宋体" w:hint="eastAsia"/>
          <w:i/>
        </w:rPr>
        <w:t xml:space="preserve"> </w:t>
      </w:r>
      <w:r w:rsidRPr="00E31E70">
        <w:rPr>
          <w:rFonts w:ascii="Book Antiqua" w:eastAsia="宋体" w:hAnsi="Book Antiqua" w:cs="宋体"/>
          <w:i/>
        </w:rPr>
        <w:t>Sci</w:t>
      </w:r>
      <w:r w:rsidRPr="00E31E70">
        <w:rPr>
          <w:rFonts w:ascii="Book Antiqua" w:eastAsia="宋体" w:hAnsi="Book Antiqua" w:cs="宋体" w:hint="eastAsia"/>
          <w:i/>
        </w:rPr>
        <w:t xml:space="preserve"> </w:t>
      </w:r>
      <w:r w:rsidRPr="00E31E70">
        <w:rPr>
          <w:rFonts w:ascii="Book Antiqua" w:eastAsia="宋体" w:hAnsi="Book Antiqua" w:cs="宋体"/>
        </w:rPr>
        <w:t xml:space="preserve">1993; </w:t>
      </w:r>
      <w:r w:rsidRPr="00E31E70">
        <w:rPr>
          <w:rFonts w:ascii="Book Antiqua" w:eastAsia="宋体" w:hAnsi="Book Antiqua" w:cs="宋体"/>
          <w:b/>
        </w:rPr>
        <w:t>38</w:t>
      </w:r>
      <w:r w:rsidRPr="00E31E70">
        <w:rPr>
          <w:rFonts w:ascii="Book Antiqua" w:eastAsia="宋体" w:hAnsi="Book Antiqua" w:cs="宋体"/>
        </w:rPr>
        <w:t>: 1175-1182</w:t>
      </w:r>
      <w:r w:rsidRPr="00E31E70">
        <w:rPr>
          <w:rFonts w:ascii="Book Antiqua" w:eastAsia="宋体" w:hAnsi="Book Antiqua" w:cs="宋体" w:hint="eastAsia"/>
        </w:rPr>
        <w:t xml:space="preserve"> [</w:t>
      </w:r>
      <w:r w:rsidRPr="00E31E70">
        <w:rPr>
          <w:rFonts w:ascii="Book Antiqua" w:eastAsia="宋体" w:hAnsi="Book Antiqua" w:cs="宋体"/>
        </w:rPr>
        <w:t>DOI: 10.1007/BF01296064</w:t>
      </w:r>
      <w:r w:rsidRPr="00E31E70">
        <w:rPr>
          <w:rFonts w:ascii="Book Antiqua" w:eastAsia="宋体" w:hAnsi="Book Antiqua" w:cs="宋体" w:hint="eastAsia"/>
        </w:rPr>
        <w:t>]</w:t>
      </w:r>
    </w:p>
    <w:p w14:paraId="3DD9E1A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hint="eastAsia"/>
        </w:rPr>
        <w:t xml:space="preserve">87 </w:t>
      </w:r>
      <w:r w:rsidRPr="00E31E70">
        <w:rPr>
          <w:rFonts w:ascii="Book Antiqua" w:eastAsia="宋体" w:hAnsi="Book Antiqua" w:cs="宋体"/>
          <w:b/>
        </w:rPr>
        <w:t>Al</w:t>
      </w:r>
      <w:r w:rsidRPr="00E31E70">
        <w:rPr>
          <w:rFonts w:ascii="MS Mincho" w:eastAsia="MS Mincho" w:hAnsi="MS Mincho" w:cs="MS Mincho" w:hint="eastAsia"/>
          <w:b/>
        </w:rPr>
        <w:t>‑</w:t>
      </w:r>
      <w:r w:rsidRPr="00E31E70">
        <w:rPr>
          <w:rFonts w:ascii="Book Antiqua" w:eastAsia="宋体" w:hAnsi="Book Antiqua" w:cs="宋体"/>
          <w:b/>
        </w:rPr>
        <w:t>Attar WA</w:t>
      </w:r>
      <w:r w:rsidRPr="00E31E70">
        <w:rPr>
          <w:rFonts w:ascii="Book Antiqua" w:eastAsia="宋体" w:hAnsi="Book Antiqua" w:cs="宋体"/>
        </w:rPr>
        <w:t xml:space="preserve">, Majeed SE, Shubbar AH. </w:t>
      </w:r>
      <w:proofErr w:type="gramStart"/>
      <w:r w:rsidRPr="00E31E70">
        <w:rPr>
          <w:rFonts w:ascii="Book Antiqua" w:eastAsia="宋体" w:hAnsi="Book Antiqua" w:cs="宋体"/>
        </w:rPr>
        <w:t>Superior mesenteric artery blood flow in celiac disease.</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Estimation with Doppler ultrasound</w:t>
      </w:r>
      <w:r w:rsidRPr="00E31E70">
        <w:rPr>
          <w:rFonts w:ascii="Book Antiqua" w:eastAsia="宋体" w:hAnsi="Book Antiqua" w:cs="Book Antiqua"/>
        </w:rPr>
        <w:t>”</w:t>
      </w:r>
      <w:r w:rsidRPr="00E31E70">
        <w:rPr>
          <w:rFonts w:ascii="Book Antiqua" w:eastAsia="宋体" w:hAnsi="Book Antiqua" w:cs="宋体"/>
        </w:rPr>
        <w:t>.</w:t>
      </w:r>
      <w:proofErr w:type="gramEnd"/>
      <w:r w:rsidRPr="00E31E70">
        <w:rPr>
          <w:rFonts w:ascii="Book Antiqua" w:eastAsia="宋体" w:hAnsi="Book Antiqua" w:cs="宋体"/>
        </w:rPr>
        <w:t xml:space="preserve"> </w:t>
      </w:r>
      <w:r w:rsidRPr="00E31E70">
        <w:rPr>
          <w:rFonts w:ascii="Book Antiqua" w:eastAsia="宋体" w:hAnsi="Book Antiqua" w:cs="宋体"/>
          <w:i/>
        </w:rPr>
        <w:t>IJGE</w:t>
      </w:r>
      <w:r w:rsidRPr="00E31E70">
        <w:rPr>
          <w:rFonts w:ascii="Book Antiqua" w:eastAsia="宋体" w:hAnsi="Book Antiqua" w:cs="宋体" w:hint="eastAsia"/>
        </w:rPr>
        <w:t xml:space="preserve"> </w:t>
      </w:r>
      <w:r w:rsidRPr="00E31E70">
        <w:rPr>
          <w:rFonts w:ascii="Book Antiqua" w:eastAsia="宋体" w:hAnsi="Book Antiqua" w:cs="宋体"/>
        </w:rPr>
        <w:t>2005;</w:t>
      </w:r>
      <w:r w:rsidRPr="00E31E70">
        <w:rPr>
          <w:rFonts w:ascii="Book Antiqua" w:eastAsia="宋体" w:hAnsi="Book Antiqua" w:cs="宋体"/>
          <w:b/>
        </w:rPr>
        <w:t xml:space="preserve"> 5: </w:t>
      </w:r>
      <w:r w:rsidRPr="00E31E70">
        <w:rPr>
          <w:rFonts w:ascii="Book Antiqua" w:eastAsia="宋体" w:hAnsi="Book Antiqua" w:cs="宋体"/>
        </w:rPr>
        <w:t>38-43</w:t>
      </w:r>
    </w:p>
    <w:p w14:paraId="6AB310F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88 </w:t>
      </w:r>
      <w:r w:rsidRPr="00E31E70">
        <w:rPr>
          <w:rFonts w:ascii="Book Antiqua" w:eastAsia="宋体" w:hAnsi="Book Antiqua" w:cs="宋体"/>
          <w:b/>
          <w:bCs/>
        </w:rPr>
        <w:t>Bye AM</w:t>
      </w:r>
      <w:r w:rsidRPr="00E31E70">
        <w:rPr>
          <w:rFonts w:ascii="Book Antiqua" w:eastAsia="宋体" w:hAnsi="Book Antiqua" w:cs="宋体"/>
        </w:rPr>
        <w:t xml:space="preserve">, Andermann F, Robitaille Y, Oliver M, </w:t>
      </w:r>
      <w:proofErr w:type="gramStart"/>
      <w:r w:rsidRPr="00E31E70">
        <w:rPr>
          <w:rFonts w:ascii="Book Antiqua" w:eastAsia="宋体" w:hAnsi="Book Antiqua" w:cs="宋体"/>
        </w:rPr>
        <w:t>Bohane</w:t>
      </w:r>
      <w:proofErr w:type="gramEnd"/>
      <w:r w:rsidRPr="00E31E70">
        <w:rPr>
          <w:rFonts w:ascii="Book Antiqua" w:eastAsia="宋体" w:hAnsi="Book Antiqua" w:cs="宋体"/>
        </w:rPr>
        <w:t xml:space="preserve"> T, Andermann E. Cortical vascular abnormalities in the syndrome of celiac disease, epilepsy, bilateral occipital calcifications, and folate deficiency. </w:t>
      </w:r>
      <w:r w:rsidRPr="00E31E70">
        <w:rPr>
          <w:rFonts w:ascii="Book Antiqua" w:eastAsia="宋体" w:hAnsi="Book Antiqua" w:cs="宋体"/>
          <w:i/>
          <w:iCs/>
        </w:rPr>
        <w:t>Ann Neurol</w:t>
      </w:r>
      <w:r w:rsidRPr="00E31E70">
        <w:rPr>
          <w:rFonts w:ascii="Book Antiqua" w:eastAsia="宋体" w:hAnsi="Book Antiqua" w:cs="宋体"/>
        </w:rPr>
        <w:t> 1993; </w:t>
      </w:r>
      <w:r w:rsidRPr="00E31E70">
        <w:rPr>
          <w:rFonts w:ascii="Book Antiqua" w:eastAsia="宋体" w:hAnsi="Book Antiqua" w:cs="宋体"/>
          <w:b/>
          <w:bCs/>
        </w:rPr>
        <w:t>34</w:t>
      </w:r>
      <w:r w:rsidRPr="00E31E70">
        <w:rPr>
          <w:rFonts w:ascii="Book Antiqua" w:eastAsia="宋体" w:hAnsi="Book Antiqua" w:cs="宋体"/>
        </w:rPr>
        <w:t>: 399-403 [PMID: 8363357 DOI: 10.1002/ana.410340316]</w:t>
      </w:r>
    </w:p>
    <w:p w14:paraId="729EEE9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89 </w:t>
      </w:r>
      <w:r w:rsidRPr="00E31E70">
        <w:rPr>
          <w:rFonts w:ascii="Book Antiqua" w:eastAsia="宋体" w:hAnsi="Book Antiqua" w:cs="宋体"/>
          <w:b/>
          <w:bCs/>
        </w:rPr>
        <w:t>Martínez F</w:t>
      </w:r>
      <w:r w:rsidRPr="00E31E70">
        <w:rPr>
          <w:rFonts w:ascii="Book Antiqua" w:eastAsia="宋体" w:hAnsi="Book Antiqua" w:cs="宋体"/>
        </w:rPr>
        <w:t>, Berenguer M, Prieto M, Montes H, Rayón M, Berenguer J. Budd-Chiari syndrome caused by membranous obstruction of the inferior vena cava associated with coeliac disease. </w:t>
      </w:r>
      <w:r w:rsidRPr="00E31E70">
        <w:rPr>
          <w:rFonts w:ascii="Book Antiqua" w:eastAsia="宋体" w:hAnsi="Book Antiqua" w:cs="宋体"/>
          <w:i/>
          <w:iCs/>
        </w:rPr>
        <w:t>Dig Liver Dis</w:t>
      </w:r>
      <w:r w:rsidRPr="00E31E70">
        <w:rPr>
          <w:rFonts w:ascii="Book Antiqua" w:eastAsia="宋体" w:hAnsi="Book Antiqua" w:cs="宋体"/>
        </w:rPr>
        <w:t> 2004; </w:t>
      </w:r>
      <w:r w:rsidRPr="00E31E70">
        <w:rPr>
          <w:rFonts w:ascii="Book Antiqua" w:eastAsia="宋体" w:hAnsi="Book Antiqua" w:cs="宋体"/>
          <w:b/>
          <w:bCs/>
        </w:rPr>
        <w:t>36</w:t>
      </w:r>
      <w:r w:rsidRPr="00E31E70">
        <w:rPr>
          <w:rFonts w:ascii="Book Antiqua" w:eastAsia="宋体" w:hAnsi="Book Antiqua" w:cs="宋体"/>
        </w:rPr>
        <w:t>: 157-162 [PMID: 15002826 DOI: 10.1016/j.dld.2003.06.006]</w:t>
      </w:r>
    </w:p>
    <w:p w14:paraId="56349B74"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90 </w:t>
      </w:r>
      <w:r w:rsidRPr="00E31E70">
        <w:rPr>
          <w:rFonts w:ascii="Book Antiqua" w:eastAsia="宋体" w:hAnsi="Book Antiqua" w:cs="宋体"/>
          <w:b/>
          <w:bCs/>
        </w:rPr>
        <w:t>Lim PO</w:t>
      </w:r>
      <w:r w:rsidRPr="00E31E70">
        <w:rPr>
          <w:rFonts w:ascii="Book Antiqua" w:eastAsia="宋体" w:hAnsi="Book Antiqua" w:cs="宋体"/>
        </w:rPr>
        <w:t>, Tzemos N, Farquharson CA, Anderson JE, Deegan P, MacWalter RS, Struthers AD, MacDonald TM.</w:t>
      </w:r>
      <w:proofErr w:type="gramEnd"/>
      <w:r w:rsidRPr="00E31E70">
        <w:rPr>
          <w:rFonts w:ascii="Book Antiqua" w:eastAsia="宋体" w:hAnsi="Book Antiqua" w:cs="宋体"/>
        </w:rPr>
        <w:t xml:space="preserve"> Reversible hypertension following coeliac disease treatment: the role of moderate hyperhomocysteinaemia and vascular endothelial dysfunction. </w:t>
      </w:r>
      <w:r w:rsidRPr="00E31E70">
        <w:rPr>
          <w:rFonts w:ascii="Book Antiqua" w:eastAsia="宋体" w:hAnsi="Book Antiqua" w:cs="宋体"/>
          <w:i/>
          <w:iCs/>
        </w:rPr>
        <w:t>J Hum Hypertens</w:t>
      </w:r>
      <w:r w:rsidRPr="00E31E70">
        <w:rPr>
          <w:rFonts w:ascii="Book Antiqua" w:eastAsia="宋体" w:hAnsi="Book Antiqua" w:cs="宋体"/>
        </w:rPr>
        <w:t> 2002; </w:t>
      </w:r>
      <w:r w:rsidRPr="00E31E70">
        <w:rPr>
          <w:rFonts w:ascii="Book Antiqua" w:eastAsia="宋体" w:hAnsi="Book Antiqua" w:cs="宋体"/>
          <w:b/>
          <w:bCs/>
        </w:rPr>
        <w:t>16</w:t>
      </w:r>
      <w:r w:rsidRPr="00E31E70">
        <w:rPr>
          <w:rFonts w:ascii="Book Antiqua" w:eastAsia="宋体" w:hAnsi="Book Antiqua" w:cs="宋体"/>
        </w:rPr>
        <w:t>: 411-415 [PMID: 12037696 DOI: 10.1038/sj.jhh.1001404]</w:t>
      </w:r>
    </w:p>
    <w:p w14:paraId="3B3CA79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91 </w:t>
      </w:r>
      <w:r w:rsidRPr="00E31E70">
        <w:rPr>
          <w:rFonts w:ascii="Book Antiqua" w:eastAsia="宋体" w:hAnsi="Book Antiqua" w:cs="宋体"/>
          <w:b/>
          <w:bCs/>
        </w:rPr>
        <w:t>West J</w:t>
      </w:r>
      <w:r w:rsidRPr="00E31E70">
        <w:rPr>
          <w:rFonts w:ascii="Book Antiqua" w:eastAsia="宋体" w:hAnsi="Book Antiqua" w:cs="宋体"/>
        </w:rPr>
        <w:t>, Logan RF, Card TR, Smith C, Hubbard R. Risk of vascular disease in adults with diagnosed coeliac disease: a population-based study. </w:t>
      </w:r>
      <w:r w:rsidRPr="00E31E70">
        <w:rPr>
          <w:rFonts w:ascii="Book Antiqua" w:eastAsia="宋体" w:hAnsi="Book Antiqua" w:cs="宋体"/>
          <w:i/>
          <w:iCs/>
        </w:rPr>
        <w:t>Aliment Pharmacol Ther</w:t>
      </w:r>
      <w:r w:rsidRPr="00E31E70">
        <w:rPr>
          <w:rFonts w:ascii="Book Antiqua" w:eastAsia="宋体" w:hAnsi="Book Antiqua" w:cs="宋体"/>
        </w:rPr>
        <w:t> 2004; </w:t>
      </w:r>
      <w:r w:rsidRPr="00E31E70">
        <w:rPr>
          <w:rFonts w:ascii="Book Antiqua" w:eastAsia="宋体" w:hAnsi="Book Antiqua" w:cs="宋体"/>
          <w:b/>
          <w:bCs/>
        </w:rPr>
        <w:t>20</w:t>
      </w:r>
      <w:r w:rsidRPr="00E31E70">
        <w:rPr>
          <w:rFonts w:ascii="Book Antiqua" w:eastAsia="宋体" w:hAnsi="Book Antiqua" w:cs="宋体"/>
        </w:rPr>
        <w:t>: 73-79 [PMID: 15225173 DOI: 10.1111/j.1365-2036.2004.02008.x]</w:t>
      </w:r>
    </w:p>
    <w:p w14:paraId="20F69F75"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92 </w:t>
      </w:r>
      <w:r w:rsidRPr="00E31E70">
        <w:rPr>
          <w:rFonts w:ascii="Book Antiqua" w:eastAsia="宋体" w:hAnsi="Book Antiqua" w:cs="宋体"/>
          <w:b/>
          <w:bCs/>
        </w:rPr>
        <w:t>Singhal KK</w:t>
      </w:r>
      <w:r w:rsidRPr="00E31E70">
        <w:rPr>
          <w:rFonts w:ascii="Book Antiqua" w:eastAsia="宋体" w:hAnsi="Book Antiqua" w:cs="宋体"/>
        </w:rPr>
        <w:t>, Janmeja AK, Sodhi R, Punia RS.</w:t>
      </w:r>
      <w:proofErr w:type="gramEnd"/>
      <w:r w:rsidRPr="00E31E70">
        <w:rPr>
          <w:rFonts w:ascii="Book Antiqua" w:eastAsia="宋体" w:hAnsi="Book Antiqua" w:cs="宋体"/>
        </w:rPr>
        <w:t xml:space="preserve"> Hemoptysis in patients of celiac disease with disproportionately severe anemia: tip of the iceberg? </w:t>
      </w:r>
      <w:r w:rsidRPr="00E31E70">
        <w:rPr>
          <w:rFonts w:ascii="Book Antiqua" w:eastAsia="宋体" w:hAnsi="Book Antiqua" w:cs="宋体"/>
          <w:i/>
          <w:iCs/>
        </w:rPr>
        <w:t>Multidiscip Respir Med</w:t>
      </w:r>
      <w:r w:rsidRPr="00E31E70">
        <w:rPr>
          <w:rFonts w:ascii="Book Antiqua" w:eastAsia="宋体" w:hAnsi="Book Antiqua" w:cs="宋体"/>
        </w:rPr>
        <w:t> 2013; </w:t>
      </w:r>
      <w:r w:rsidRPr="00E31E70">
        <w:rPr>
          <w:rFonts w:ascii="Book Antiqua" w:eastAsia="宋体" w:hAnsi="Book Antiqua" w:cs="宋体"/>
          <w:b/>
          <w:bCs/>
        </w:rPr>
        <w:t>8</w:t>
      </w:r>
      <w:r w:rsidRPr="00E31E70">
        <w:rPr>
          <w:rFonts w:ascii="Book Antiqua" w:eastAsia="宋体" w:hAnsi="Book Antiqua" w:cs="宋体"/>
        </w:rPr>
        <w:t>: 25 [PMID: 23514358 DOI: 10.1186/2049-6958-8-25]</w:t>
      </w:r>
    </w:p>
    <w:p w14:paraId="304FFD2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93 </w:t>
      </w:r>
      <w:r w:rsidRPr="00E31E70">
        <w:rPr>
          <w:rFonts w:ascii="Book Antiqua" w:eastAsia="宋体" w:hAnsi="Book Antiqua" w:cs="宋体"/>
          <w:b/>
          <w:bCs/>
        </w:rPr>
        <w:t>Ashrafi F</w:t>
      </w:r>
      <w:r w:rsidRPr="00E31E70">
        <w:rPr>
          <w:rFonts w:ascii="Book Antiqua" w:eastAsia="宋体" w:hAnsi="Book Antiqua" w:cs="宋体"/>
        </w:rPr>
        <w:t>, Darakhshandeh A, Heidarpour M, Tavakoli T, Najafian J. Pericardial effusion in celiac disease. </w:t>
      </w:r>
      <w:r w:rsidRPr="00E31E70">
        <w:rPr>
          <w:rFonts w:ascii="Book Antiqua" w:eastAsia="宋体" w:hAnsi="Book Antiqua" w:cs="宋体"/>
          <w:i/>
          <w:iCs/>
        </w:rPr>
        <w:t>Int J Prev Med</w:t>
      </w:r>
      <w:r w:rsidRPr="00E31E70">
        <w:rPr>
          <w:rFonts w:ascii="Book Antiqua" w:eastAsia="宋体" w:hAnsi="Book Antiqua" w:cs="宋体"/>
        </w:rPr>
        <w:t> 2014; </w:t>
      </w:r>
      <w:r w:rsidRPr="00E31E70">
        <w:rPr>
          <w:rFonts w:ascii="Book Antiqua" w:eastAsia="宋体" w:hAnsi="Book Antiqua" w:cs="宋体"/>
          <w:b/>
          <w:bCs/>
        </w:rPr>
        <w:t>5</w:t>
      </w:r>
      <w:r w:rsidRPr="00E31E70">
        <w:rPr>
          <w:rFonts w:ascii="Book Antiqua" w:eastAsia="宋体" w:hAnsi="Book Antiqua" w:cs="宋体"/>
        </w:rPr>
        <w:t>: 356-359 [PMID: 24829721]</w:t>
      </w:r>
    </w:p>
    <w:p w14:paraId="07B0B7F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94 </w:t>
      </w:r>
      <w:r w:rsidRPr="00E31E70">
        <w:rPr>
          <w:rFonts w:ascii="Book Antiqua" w:eastAsia="宋体" w:hAnsi="Book Antiqua" w:cs="宋体"/>
          <w:b/>
        </w:rPr>
        <w:t>Ashrafi F</w:t>
      </w:r>
      <w:r w:rsidRPr="00E31E70">
        <w:rPr>
          <w:rFonts w:ascii="Book Antiqua" w:eastAsia="宋体" w:hAnsi="Book Antiqua" w:cs="宋体"/>
        </w:rPr>
        <w:t xml:space="preserve">, Darakhshandeh A, Heidarpour M, Tavakoli T, Najafian J. Pericardial effusion in celiac disease: A case report. </w:t>
      </w:r>
      <w:r w:rsidRPr="00E31E70">
        <w:rPr>
          <w:rFonts w:ascii="Book Antiqua" w:eastAsia="宋体" w:hAnsi="Book Antiqua" w:cs="宋体"/>
          <w:i/>
        </w:rPr>
        <w:t>Int</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Prevent</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rPr>
        <w:t xml:space="preserve">2014; </w:t>
      </w:r>
      <w:r w:rsidRPr="00E31E70">
        <w:rPr>
          <w:rFonts w:ascii="Book Antiqua" w:eastAsia="宋体" w:hAnsi="Book Antiqua" w:cs="宋体"/>
          <w:b/>
        </w:rPr>
        <w:t>5</w:t>
      </w:r>
      <w:r w:rsidRPr="00E31E70">
        <w:rPr>
          <w:rFonts w:ascii="Book Antiqua" w:eastAsia="宋体" w:hAnsi="Book Antiqua" w:cs="宋体" w:hint="eastAsia"/>
        </w:rPr>
        <w:t xml:space="preserve">  </w:t>
      </w:r>
    </w:p>
    <w:p w14:paraId="218E2193"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95 </w:t>
      </w:r>
      <w:r w:rsidRPr="00E31E70">
        <w:rPr>
          <w:rFonts w:ascii="Book Antiqua" w:eastAsia="宋体" w:hAnsi="Book Antiqua" w:cs="宋体"/>
          <w:b/>
          <w:bCs/>
        </w:rPr>
        <w:t>Riccabona M</w:t>
      </w:r>
      <w:r w:rsidRPr="00E31E70">
        <w:rPr>
          <w:rFonts w:ascii="Book Antiqua" w:eastAsia="宋体" w:hAnsi="Book Antiqua" w:cs="宋体"/>
        </w:rPr>
        <w:t>, Rossipal E. [Pericardial effusion in celiac disease--an incidental finding?].</w:t>
      </w:r>
      <w:proofErr w:type="gramEnd"/>
      <w:r w:rsidRPr="00E31E70">
        <w:rPr>
          <w:rFonts w:ascii="Book Antiqua" w:eastAsia="宋体" w:hAnsi="Book Antiqua" w:cs="宋体"/>
        </w:rPr>
        <w:t> </w:t>
      </w:r>
      <w:r w:rsidRPr="00E31E70">
        <w:rPr>
          <w:rFonts w:ascii="Book Antiqua" w:eastAsia="宋体" w:hAnsi="Book Antiqua" w:cs="宋体"/>
          <w:i/>
          <w:iCs/>
        </w:rPr>
        <w:t>Wien Klin Wochenschr</w:t>
      </w:r>
      <w:r w:rsidRPr="00E31E70">
        <w:rPr>
          <w:rFonts w:ascii="Book Antiqua" w:eastAsia="宋体" w:hAnsi="Book Antiqua" w:cs="宋体"/>
        </w:rPr>
        <w:t> 2000; </w:t>
      </w:r>
      <w:r w:rsidRPr="00E31E70">
        <w:rPr>
          <w:rFonts w:ascii="Book Antiqua" w:eastAsia="宋体" w:hAnsi="Book Antiqua" w:cs="宋体"/>
          <w:b/>
          <w:bCs/>
        </w:rPr>
        <w:t>112</w:t>
      </w:r>
      <w:r w:rsidRPr="00E31E70">
        <w:rPr>
          <w:rFonts w:ascii="Book Antiqua" w:eastAsia="宋体" w:hAnsi="Book Antiqua" w:cs="宋体"/>
        </w:rPr>
        <w:t>: 27-31 [PMID: 10689737]</w:t>
      </w:r>
    </w:p>
    <w:p w14:paraId="64AAC9A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96</w:t>
      </w:r>
      <w:r w:rsidRPr="00E31E70">
        <w:rPr>
          <w:rFonts w:ascii="Book Antiqua" w:eastAsia="宋体" w:hAnsi="Book Antiqua" w:cs="宋体"/>
          <w:b/>
        </w:rPr>
        <w:t xml:space="preserve"> Nenna R</w:t>
      </w:r>
      <w:r w:rsidRPr="00E31E70">
        <w:rPr>
          <w:rFonts w:ascii="Book Antiqua" w:eastAsia="宋体" w:hAnsi="Book Antiqua" w:cs="宋体"/>
        </w:rPr>
        <w:t xml:space="preserve">, Ferri M, Thanasi E, Luparia R, Versacci P, Anaclerio S, Bonamico M. P0444 The heart in coeliac disease children and adolescents. </w:t>
      </w:r>
      <w:proofErr w:type="gramStart"/>
      <w:r w:rsidRPr="00E31E70">
        <w:rPr>
          <w:rFonts w:ascii="Book Antiqua" w:eastAsia="宋体" w:hAnsi="Book Antiqua" w:cs="宋体"/>
        </w:rPr>
        <w:t xml:space="preserve">An ultrasonographic </w:t>
      </w:r>
      <w:r w:rsidRPr="00E31E70">
        <w:rPr>
          <w:rFonts w:ascii="Book Antiqua" w:eastAsia="宋体" w:hAnsi="Book Antiqua" w:cs="宋体"/>
        </w:rPr>
        <w:lastRenderedPageBreak/>
        <w:t>study.</w:t>
      </w:r>
      <w:proofErr w:type="gramEnd"/>
      <w:r w:rsidRPr="00E31E70">
        <w:rPr>
          <w:rFonts w:ascii="Book Antiqua" w:eastAsia="宋体" w:hAnsi="Book Antiqua" w:cs="宋体"/>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i/>
        </w:rPr>
        <w:t>Gastroenterol</w:t>
      </w:r>
      <w:r w:rsidRPr="00E31E70">
        <w:rPr>
          <w:rFonts w:ascii="Book Antiqua" w:eastAsia="宋体" w:hAnsi="Book Antiqua" w:cs="宋体" w:hint="eastAsia"/>
          <w:i/>
        </w:rPr>
        <w:t xml:space="preserve"> </w:t>
      </w:r>
      <w:r w:rsidRPr="00E31E70">
        <w:rPr>
          <w:rFonts w:ascii="Book Antiqua" w:eastAsia="宋体" w:hAnsi="Book Antiqua" w:cs="宋体"/>
          <w:i/>
        </w:rPr>
        <w:t>Nutr</w:t>
      </w:r>
      <w:r w:rsidRPr="00E31E70">
        <w:rPr>
          <w:rFonts w:ascii="Book Antiqua" w:eastAsia="宋体" w:hAnsi="Book Antiqua" w:cs="宋体" w:hint="eastAsia"/>
          <w:i/>
        </w:rPr>
        <w:t xml:space="preserve"> </w:t>
      </w:r>
      <w:r w:rsidRPr="00E31E70">
        <w:rPr>
          <w:rFonts w:ascii="Book Antiqua" w:eastAsia="宋体" w:hAnsi="Book Antiqua" w:cs="宋体"/>
        </w:rPr>
        <w:t xml:space="preserve">2004; </w:t>
      </w:r>
      <w:r w:rsidRPr="00E31E70">
        <w:rPr>
          <w:rFonts w:ascii="Book Antiqua" w:eastAsia="宋体" w:hAnsi="Book Antiqua" w:cs="宋体"/>
          <w:b/>
        </w:rPr>
        <w:t>39</w:t>
      </w:r>
      <w:r w:rsidRPr="00E31E70">
        <w:rPr>
          <w:rFonts w:ascii="Book Antiqua" w:eastAsia="宋体" w:hAnsi="Book Antiqua" w:cs="宋体"/>
        </w:rPr>
        <w:t>: S224-S225</w:t>
      </w:r>
      <w:r w:rsidRPr="00E31E70">
        <w:rPr>
          <w:rFonts w:ascii="Book Antiqua" w:eastAsia="宋体" w:hAnsi="Book Antiqua" w:cs="宋体" w:hint="eastAsia"/>
        </w:rPr>
        <w:t xml:space="preserve"> </w:t>
      </w:r>
      <w:r w:rsidRPr="00E31E70">
        <w:rPr>
          <w:rFonts w:ascii="Book Antiqua" w:eastAsia="宋体" w:hAnsi="Book Antiqua" w:cs="宋体"/>
        </w:rPr>
        <w:t xml:space="preserve">Abstracts: Poster Session Abstracts </w:t>
      </w:r>
      <w:r w:rsidRPr="00E31E70">
        <w:rPr>
          <w:rFonts w:ascii="Book Antiqua" w:eastAsia="宋体" w:hAnsi="Book Antiqua" w:cs="宋体" w:hint="eastAsia"/>
        </w:rPr>
        <w:t>[</w:t>
      </w:r>
      <w:r w:rsidRPr="00E31E70">
        <w:rPr>
          <w:rFonts w:ascii="Book Antiqua" w:eastAsia="宋体" w:hAnsi="Book Antiqua" w:cs="宋体"/>
        </w:rPr>
        <w:t>DOI: 10.1097/00005176-200406001-00568</w:t>
      </w:r>
      <w:r w:rsidRPr="00E31E70">
        <w:rPr>
          <w:rFonts w:ascii="Book Antiqua" w:eastAsia="宋体" w:hAnsi="Book Antiqua" w:cs="宋体" w:hint="eastAsia"/>
        </w:rPr>
        <w:t>]</w:t>
      </w:r>
    </w:p>
    <w:p w14:paraId="070645C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97 </w:t>
      </w:r>
      <w:r w:rsidRPr="00E31E70">
        <w:rPr>
          <w:rFonts w:ascii="Book Antiqua" w:eastAsia="宋体" w:hAnsi="Book Antiqua" w:cs="宋体"/>
          <w:b/>
          <w:bCs/>
        </w:rPr>
        <w:t>Namendys Silva SA</w:t>
      </w:r>
      <w:r w:rsidRPr="00E31E70">
        <w:rPr>
          <w:rFonts w:ascii="Book Antiqua" w:eastAsia="宋体" w:hAnsi="Book Antiqua" w:cs="宋体"/>
        </w:rPr>
        <w:t>, Posadas Calleja JG, Domínguez Cherit G. [Myocardial depression in a patient with celiac disease. A clinical case report and literature review]. </w:t>
      </w:r>
      <w:r w:rsidRPr="00E31E70">
        <w:rPr>
          <w:rFonts w:ascii="Book Antiqua" w:eastAsia="宋体" w:hAnsi="Book Antiqua" w:cs="宋体"/>
          <w:i/>
          <w:iCs/>
        </w:rPr>
        <w:t>Rev Gastroenterol Mex</w:t>
      </w:r>
      <w:r w:rsidRPr="00E31E70">
        <w:rPr>
          <w:rFonts w:ascii="Book Antiqua" w:eastAsia="宋体" w:hAnsi="Book Antiqua" w:cs="宋体"/>
        </w:rPr>
        <w:t> </w:t>
      </w:r>
      <w:r w:rsidRPr="00E31E70">
        <w:rPr>
          <w:rFonts w:ascii="Book Antiqua" w:eastAsia="宋体" w:hAnsi="Book Antiqua" w:cs="宋体" w:hint="eastAsia"/>
        </w:rPr>
        <w:t>2005</w:t>
      </w:r>
      <w:r w:rsidRPr="00E31E70">
        <w:rPr>
          <w:rFonts w:ascii="Book Antiqua" w:eastAsia="宋体" w:hAnsi="Book Antiqua" w:cs="宋体"/>
        </w:rPr>
        <w:t>; </w:t>
      </w:r>
      <w:r w:rsidRPr="00E31E70">
        <w:rPr>
          <w:rFonts w:ascii="Book Antiqua" w:eastAsia="宋体" w:hAnsi="Book Antiqua" w:cs="宋体"/>
          <w:b/>
          <w:bCs/>
        </w:rPr>
        <w:t>70</w:t>
      </w:r>
      <w:r w:rsidRPr="00E31E70">
        <w:rPr>
          <w:rFonts w:ascii="Book Antiqua" w:eastAsia="宋体" w:hAnsi="Book Antiqua" w:cs="宋体"/>
        </w:rPr>
        <w:t>: 63-66 [PMID: 16170965]</w:t>
      </w:r>
    </w:p>
    <w:p w14:paraId="16AF11A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98</w:t>
      </w:r>
      <w:r w:rsidRPr="00E31E70">
        <w:rPr>
          <w:rFonts w:ascii="Book Antiqua" w:eastAsia="宋体" w:hAnsi="Book Antiqua" w:cs="宋体"/>
          <w:b/>
        </w:rPr>
        <w:t xml:space="preserve"> Mazurkiewicz L,</w:t>
      </w:r>
      <w:r w:rsidRPr="00E31E70">
        <w:rPr>
          <w:rFonts w:ascii="Book Antiqua" w:eastAsia="宋体" w:hAnsi="Book Antiqua" w:cs="宋体"/>
        </w:rPr>
        <w:t xml:space="preserve"> Bilinska ZT, Witkowski A, Walczak E, Wagner T, Grzybowski J, Bieganowski A, Michalak E, Wozniewicz B, Ruzyllo W. 351 Unexpected granulocytic myocarditis detected with endomyocardial biopsy manifesting as severe heart failure with conduction disease in a young patient with silent celiac disease.</w:t>
      </w:r>
      <w:r w:rsidRPr="00E31E70">
        <w:rPr>
          <w:rFonts w:ascii="Book Antiqua" w:eastAsia="宋体" w:hAnsi="Book Antiqua" w:cs="宋体"/>
          <w:i/>
        </w:rPr>
        <w:t xml:space="preserve"> Eur J</w:t>
      </w:r>
      <w:r w:rsidRPr="00E31E70">
        <w:rPr>
          <w:rFonts w:ascii="Book Antiqua" w:eastAsia="宋体" w:hAnsi="Book Antiqua" w:cs="宋体" w:hint="eastAsia"/>
          <w:i/>
        </w:rPr>
        <w:t xml:space="preserve"> </w:t>
      </w:r>
      <w:r w:rsidRPr="00E31E70">
        <w:rPr>
          <w:rFonts w:ascii="Book Antiqua" w:eastAsia="宋体" w:hAnsi="Book Antiqua" w:cs="宋体"/>
          <w:i/>
        </w:rPr>
        <w:t>Heart Failure</w:t>
      </w:r>
      <w:r w:rsidRPr="00E31E70">
        <w:rPr>
          <w:rFonts w:ascii="Book Antiqua" w:eastAsia="宋体" w:hAnsi="Book Antiqua" w:cs="宋体" w:hint="eastAsia"/>
        </w:rPr>
        <w:t xml:space="preserve"> </w:t>
      </w:r>
      <w:r w:rsidRPr="00E31E70">
        <w:rPr>
          <w:rFonts w:ascii="Book Antiqua" w:eastAsia="宋体" w:hAnsi="Book Antiqua" w:cs="宋体"/>
        </w:rPr>
        <w:t xml:space="preserve">2004; </w:t>
      </w:r>
      <w:r w:rsidRPr="00E31E70">
        <w:rPr>
          <w:rFonts w:ascii="Book Antiqua" w:eastAsia="宋体" w:hAnsi="Book Antiqua" w:cs="宋体"/>
          <w:b/>
        </w:rPr>
        <w:t>3</w:t>
      </w:r>
      <w:r w:rsidRPr="00E31E70">
        <w:rPr>
          <w:rFonts w:ascii="Book Antiqua" w:eastAsia="宋体" w:hAnsi="Book Antiqua" w:cs="宋体"/>
        </w:rPr>
        <w:t>: 89</w:t>
      </w:r>
      <w:r w:rsidRPr="00E31E70">
        <w:rPr>
          <w:rFonts w:ascii="Book Antiqua" w:eastAsia="宋体" w:hAnsi="Book Antiqua" w:cs="宋体" w:hint="eastAsia"/>
        </w:rPr>
        <w:t xml:space="preserve"> [</w:t>
      </w:r>
      <w:r w:rsidRPr="00E31E70">
        <w:rPr>
          <w:rFonts w:ascii="Book Antiqua" w:eastAsia="宋体" w:hAnsi="Book Antiqua" w:cs="宋体"/>
        </w:rPr>
        <w:t>DOI: 10.1016/s1567-4215(04)90261-5</w:t>
      </w:r>
      <w:r w:rsidRPr="00E31E70">
        <w:rPr>
          <w:rFonts w:ascii="Book Antiqua" w:eastAsia="宋体" w:hAnsi="Book Antiqua" w:cs="宋体" w:hint="eastAsia"/>
        </w:rPr>
        <w:t>]</w:t>
      </w:r>
    </w:p>
    <w:p w14:paraId="5543DB0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99 </w:t>
      </w:r>
      <w:r w:rsidRPr="00E31E70">
        <w:rPr>
          <w:rFonts w:ascii="Book Antiqua" w:eastAsia="宋体" w:hAnsi="Book Antiqua" w:cs="宋体"/>
          <w:b/>
          <w:bCs/>
        </w:rPr>
        <w:t>Mazurkiewicz L</w:t>
      </w:r>
      <w:r w:rsidRPr="00E31E70">
        <w:rPr>
          <w:rFonts w:ascii="Book Antiqua" w:eastAsia="宋体" w:hAnsi="Book Antiqua" w:cs="宋体"/>
        </w:rPr>
        <w:t>, Bilińska ZT, Witkowski A, Grzybowski J, Michalak E, Bieganowski A, Walczak E, Wagner T, Wo</w:t>
      </w:r>
      <w:r w:rsidRPr="00E31E70">
        <w:rPr>
          <w:rFonts w:ascii="Book Antiqua" w:eastAsia="MS Mincho" w:hAnsi="Book Antiqua" w:cs="MS Mincho"/>
        </w:rPr>
        <w:t>ź</w:t>
      </w:r>
      <w:r w:rsidRPr="00E31E70">
        <w:rPr>
          <w:rFonts w:ascii="Book Antiqua" w:eastAsia="宋体" w:hAnsi="Book Antiqua" w:cs="宋体"/>
        </w:rPr>
        <w:t>niewicz B, Ruzy</w:t>
      </w:r>
      <w:r w:rsidRPr="00E31E70">
        <w:rPr>
          <w:rFonts w:ascii="Book Antiqua" w:eastAsia="MS Mincho" w:hAnsi="Book Antiqua" w:cs="MS Mincho"/>
        </w:rPr>
        <w:t>łł</w:t>
      </w:r>
      <w:r w:rsidRPr="00E31E70">
        <w:rPr>
          <w:rFonts w:ascii="Book Antiqua" w:eastAsia="宋体" w:hAnsi="Book Antiqua" w:cs="宋体"/>
        </w:rPr>
        <w:t>o W. [Myocardial microabscesses detected by endomyocardial biopsy in a patient with dilated cardiomyopathy and celiac disease: a case report]. </w:t>
      </w:r>
      <w:r w:rsidRPr="00E31E70">
        <w:rPr>
          <w:rFonts w:ascii="Book Antiqua" w:eastAsia="宋体" w:hAnsi="Book Antiqua" w:cs="宋体"/>
          <w:i/>
          <w:iCs/>
        </w:rPr>
        <w:t>Kardiol Pol</w:t>
      </w:r>
      <w:r w:rsidRPr="00E31E70">
        <w:rPr>
          <w:rFonts w:ascii="Book Antiqua" w:eastAsia="宋体" w:hAnsi="Book Antiqua" w:cs="宋体"/>
        </w:rPr>
        <w:t> 2006; </w:t>
      </w:r>
      <w:r w:rsidRPr="00E31E70">
        <w:rPr>
          <w:rFonts w:ascii="Book Antiqua" w:eastAsia="宋体" w:hAnsi="Book Antiqua" w:cs="宋体"/>
          <w:b/>
          <w:bCs/>
        </w:rPr>
        <w:t>64</w:t>
      </w:r>
      <w:r w:rsidRPr="00E31E70">
        <w:rPr>
          <w:rFonts w:ascii="Book Antiqua" w:eastAsia="宋体" w:hAnsi="Book Antiqua" w:cs="宋体"/>
        </w:rPr>
        <w:t>: 733-736 [PMID: 16886131]</w:t>
      </w:r>
    </w:p>
    <w:p w14:paraId="273756D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100 </w:t>
      </w:r>
      <w:r w:rsidRPr="00E31E70">
        <w:rPr>
          <w:rFonts w:ascii="Book Antiqua" w:eastAsia="宋体" w:hAnsi="Book Antiqua" w:cs="宋体"/>
          <w:b/>
          <w:bCs/>
        </w:rPr>
        <w:t>Sategna-Guidetti C</w:t>
      </w:r>
      <w:r w:rsidRPr="00E31E70">
        <w:rPr>
          <w:rFonts w:ascii="Book Antiqua" w:eastAsia="宋体" w:hAnsi="Book Antiqua" w:cs="宋体"/>
        </w:rPr>
        <w:t>, Franco E, Martini S, Bobbio M. Binding by serum IgA antibodies from patients with coeliac disease to monkey heart tissue. </w:t>
      </w:r>
      <w:r w:rsidRPr="00E31E70">
        <w:rPr>
          <w:rFonts w:ascii="Book Antiqua" w:eastAsia="宋体" w:hAnsi="Book Antiqua" w:cs="宋体"/>
          <w:i/>
          <w:iCs/>
        </w:rPr>
        <w:t>Scand J Gastroenterol</w:t>
      </w:r>
      <w:r w:rsidRPr="00E31E70">
        <w:rPr>
          <w:rFonts w:ascii="Book Antiqua" w:eastAsia="宋体" w:hAnsi="Book Antiqua" w:cs="宋体"/>
        </w:rPr>
        <w:t> 2004; </w:t>
      </w:r>
      <w:r w:rsidRPr="00E31E70">
        <w:rPr>
          <w:rFonts w:ascii="Book Antiqua" w:eastAsia="宋体" w:hAnsi="Book Antiqua" w:cs="宋体"/>
          <w:b/>
          <w:bCs/>
        </w:rPr>
        <w:t>39</w:t>
      </w:r>
      <w:r w:rsidRPr="00E31E70">
        <w:rPr>
          <w:rFonts w:ascii="Book Antiqua" w:eastAsia="宋体" w:hAnsi="Book Antiqua" w:cs="宋体"/>
        </w:rPr>
        <w:t>: 540-543 [PMID: 15223677 DOI: 10.1080/00365520410008764]</w:t>
      </w:r>
    </w:p>
    <w:p w14:paraId="110B5D2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101 </w:t>
      </w:r>
      <w:r w:rsidRPr="00E31E70">
        <w:rPr>
          <w:rFonts w:ascii="Book Antiqua" w:eastAsia="宋体" w:hAnsi="Book Antiqua" w:cs="宋体"/>
          <w:b/>
          <w:bCs/>
        </w:rPr>
        <w:t>Frustaci A</w:t>
      </w:r>
      <w:r w:rsidRPr="00E31E70">
        <w:rPr>
          <w:rFonts w:ascii="Book Antiqua" w:eastAsia="宋体" w:hAnsi="Book Antiqua" w:cs="宋体"/>
        </w:rPr>
        <w:t>, Cuoco L, Chimenti C, Pieroni M, Fioravanti G, Gentiloni N, Maseri A, Gasbarrini G. Celiac disease associated with autoimmune myocarditis. </w:t>
      </w:r>
      <w:r w:rsidRPr="00E31E70">
        <w:rPr>
          <w:rFonts w:ascii="Book Antiqua" w:eastAsia="宋体" w:hAnsi="Book Antiqua" w:cs="宋体"/>
          <w:i/>
          <w:iCs/>
        </w:rPr>
        <w:t>Circulation</w:t>
      </w:r>
      <w:r w:rsidRPr="00E31E70">
        <w:rPr>
          <w:rFonts w:ascii="Book Antiqua" w:eastAsia="宋体" w:hAnsi="Book Antiqua" w:cs="宋体"/>
        </w:rPr>
        <w:t> 2002; </w:t>
      </w:r>
      <w:r w:rsidRPr="00E31E70">
        <w:rPr>
          <w:rFonts w:ascii="Book Antiqua" w:eastAsia="宋体" w:hAnsi="Book Antiqua" w:cs="宋体"/>
          <w:b/>
          <w:bCs/>
        </w:rPr>
        <w:t>105</w:t>
      </w:r>
      <w:r w:rsidRPr="00E31E70">
        <w:rPr>
          <w:rFonts w:ascii="Book Antiqua" w:eastAsia="宋体" w:hAnsi="Book Antiqua" w:cs="宋体"/>
        </w:rPr>
        <w:t>: 2611-2618 [PMID: 12045166 DOI: 10.1161/01.CIR.0000017880.86166.87]</w:t>
      </w:r>
    </w:p>
    <w:p w14:paraId="7C00B1D2"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102 </w:t>
      </w:r>
      <w:r w:rsidRPr="00E31E70">
        <w:rPr>
          <w:rFonts w:ascii="Book Antiqua" w:eastAsia="宋体" w:hAnsi="Book Antiqua" w:cs="宋体"/>
          <w:b/>
          <w:bCs/>
        </w:rPr>
        <w:t>Menezes TM</w:t>
      </w:r>
      <w:r w:rsidRPr="00E31E70">
        <w:rPr>
          <w:rFonts w:ascii="Book Antiqua" w:eastAsia="宋体" w:hAnsi="Book Antiqua" w:cs="宋体"/>
        </w:rPr>
        <w:t>, Motta ME.</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Celiac disease prevalence in children and adolescents with myocarditis and dilated cardiomiopathy.</w:t>
      </w:r>
      <w:proofErr w:type="gramEnd"/>
      <w:r w:rsidRPr="00E31E70">
        <w:rPr>
          <w:rFonts w:ascii="Book Antiqua" w:eastAsia="宋体" w:hAnsi="Book Antiqua" w:cs="宋体"/>
        </w:rPr>
        <w:t> </w:t>
      </w:r>
      <w:r w:rsidRPr="00E31E70">
        <w:rPr>
          <w:rFonts w:ascii="Book Antiqua" w:eastAsia="宋体" w:hAnsi="Book Antiqua" w:cs="宋体"/>
          <w:i/>
          <w:iCs/>
        </w:rPr>
        <w:t xml:space="preserve">J Pediatr </w:t>
      </w:r>
      <w:r w:rsidRPr="00E31E70">
        <w:rPr>
          <w:rFonts w:ascii="Book Antiqua" w:eastAsia="宋体" w:hAnsi="Book Antiqua" w:cs="宋体"/>
          <w:iCs/>
        </w:rPr>
        <w:t>(Rio J)</w:t>
      </w:r>
      <w:r w:rsidRPr="00E31E70">
        <w:rPr>
          <w:rFonts w:ascii="Book Antiqua" w:eastAsia="宋体" w:hAnsi="Book Antiqua" w:cs="宋体"/>
        </w:rPr>
        <w:t> </w:t>
      </w:r>
      <w:r w:rsidRPr="00E31E70">
        <w:rPr>
          <w:rFonts w:ascii="Book Antiqua" w:eastAsia="宋体" w:hAnsi="Book Antiqua" w:cs="宋体" w:hint="eastAsia"/>
        </w:rPr>
        <w:t>2012</w:t>
      </w:r>
      <w:r w:rsidRPr="00E31E70">
        <w:rPr>
          <w:rFonts w:ascii="Book Antiqua" w:eastAsia="宋体" w:hAnsi="Book Antiqua" w:cs="宋体"/>
        </w:rPr>
        <w:t>; </w:t>
      </w:r>
      <w:r w:rsidRPr="00E31E70">
        <w:rPr>
          <w:rFonts w:ascii="Book Antiqua" w:eastAsia="宋体" w:hAnsi="Book Antiqua" w:cs="宋体"/>
          <w:b/>
          <w:bCs/>
        </w:rPr>
        <w:t>88</w:t>
      </w:r>
      <w:r w:rsidRPr="00E31E70">
        <w:rPr>
          <w:rFonts w:ascii="Book Antiqua" w:eastAsia="宋体" w:hAnsi="Book Antiqua" w:cs="宋体"/>
        </w:rPr>
        <w:t>: 439-442 [PMID: 23093320 DOI: 10.2223/JPED.2219]</w:t>
      </w:r>
    </w:p>
    <w:p w14:paraId="41B2C8A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103 </w:t>
      </w:r>
      <w:r w:rsidRPr="00E31E70">
        <w:rPr>
          <w:rFonts w:ascii="Book Antiqua" w:eastAsia="宋体" w:hAnsi="Book Antiqua" w:cs="宋体"/>
          <w:b/>
          <w:bCs/>
        </w:rPr>
        <w:t>Goel NK</w:t>
      </w:r>
      <w:r w:rsidRPr="00E31E70">
        <w:rPr>
          <w:rFonts w:ascii="Book Antiqua" w:eastAsia="宋体" w:hAnsi="Book Antiqua" w:cs="宋体"/>
        </w:rPr>
        <w:t>, McBane RD, Kamath PS. Cardiomyopathy associated with celiac disease. </w:t>
      </w:r>
      <w:r w:rsidRPr="00E31E70">
        <w:rPr>
          <w:rFonts w:ascii="Book Antiqua" w:eastAsia="宋体" w:hAnsi="Book Antiqua" w:cs="宋体"/>
          <w:i/>
          <w:iCs/>
        </w:rPr>
        <w:t>Mayo Clin Proc</w:t>
      </w:r>
      <w:r w:rsidRPr="00E31E70">
        <w:rPr>
          <w:rFonts w:ascii="Book Antiqua" w:eastAsia="宋体" w:hAnsi="Book Antiqua" w:cs="宋体"/>
        </w:rPr>
        <w:t> 2005; </w:t>
      </w:r>
      <w:r w:rsidRPr="00E31E70">
        <w:rPr>
          <w:rFonts w:ascii="Book Antiqua" w:eastAsia="宋体" w:hAnsi="Book Antiqua" w:cs="宋体"/>
          <w:b/>
          <w:bCs/>
        </w:rPr>
        <w:t>80</w:t>
      </w:r>
      <w:r w:rsidRPr="00E31E70">
        <w:rPr>
          <w:rFonts w:ascii="Book Antiqua" w:eastAsia="宋体" w:hAnsi="Book Antiqua" w:cs="宋体"/>
        </w:rPr>
        <w:t>: 674-676 [PMID: 15887437 DOI: 10.4065/80.5.674]</w:t>
      </w:r>
    </w:p>
    <w:p w14:paraId="02C7FF1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104 </w:t>
      </w:r>
      <w:r w:rsidRPr="00E31E70">
        <w:rPr>
          <w:rFonts w:ascii="Book Antiqua" w:eastAsia="宋体" w:hAnsi="Book Antiqua" w:cs="宋体"/>
          <w:b/>
          <w:bCs/>
        </w:rPr>
        <w:t>Boskovic A</w:t>
      </w:r>
      <w:r w:rsidRPr="00E31E70">
        <w:rPr>
          <w:rFonts w:ascii="Book Antiqua" w:eastAsia="宋体" w:hAnsi="Book Antiqua" w:cs="宋体"/>
        </w:rPr>
        <w:t>, Kitic I, Prokic D, Stankovic I. Cardiomyopathy associated with celiac disease in childhood. </w:t>
      </w:r>
      <w:r w:rsidRPr="00E31E70">
        <w:rPr>
          <w:rFonts w:ascii="Book Antiqua" w:eastAsia="宋体" w:hAnsi="Book Antiqua" w:cs="宋体"/>
          <w:i/>
          <w:iCs/>
        </w:rPr>
        <w:t>Case Rep Gastrointest Med</w:t>
      </w:r>
      <w:r w:rsidRPr="00E31E70">
        <w:rPr>
          <w:rFonts w:ascii="Book Antiqua" w:eastAsia="宋体" w:hAnsi="Book Antiqua" w:cs="宋体"/>
        </w:rPr>
        <w:t> 2012; </w:t>
      </w:r>
      <w:r w:rsidRPr="00E31E70">
        <w:rPr>
          <w:rFonts w:ascii="Book Antiqua" w:eastAsia="宋体" w:hAnsi="Book Antiqua" w:cs="宋体"/>
          <w:b/>
          <w:bCs/>
        </w:rPr>
        <w:t>2012</w:t>
      </w:r>
      <w:r w:rsidRPr="00E31E70">
        <w:rPr>
          <w:rFonts w:ascii="Book Antiqua" w:eastAsia="宋体" w:hAnsi="Book Antiqua" w:cs="宋体"/>
        </w:rPr>
        <w:t>: 170760 [PMID: 23094165 DOI: 10.1155/2012/170760]</w:t>
      </w:r>
    </w:p>
    <w:p w14:paraId="4D91E21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105</w:t>
      </w:r>
      <w:r w:rsidRPr="00E31E70">
        <w:rPr>
          <w:rFonts w:ascii="Book Antiqua" w:eastAsia="宋体" w:hAnsi="Book Antiqua" w:cs="宋体"/>
          <w:b/>
        </w:rPr>
        <w:t xml:space="preserve"> Mikolaševi</w:t>
      </w:r>
      <w:r w:rsidRPr="00E31E70">
        <w:rPr>
          <w:rFonts w:ascii="Book Antiqua" w:eastAsia="MS Mincho" w:hAnsi="Book Antiqua" w:cs="MS Mincho"/>
          <w:b/>
        </w:rPr>
        <w:t>ć</w:t>
      </w:r>
      <w:r w:rsidRPr="00E31E70">
        <w:rPr>
          <w:rFonts w:ascii="Book Antiqua" w:eastAsia="宋体" w:hAnsi="Book Antiqua" w:cs="宋体"/>
          <w:b/>
        </w:rPr>
        <w:t xml:space="preserve"> I,</w:t>
      </w:r>
      <w:r w:rsidRPr="00E31E70">
        <w:rPr>
          <w:rFonts w:ascii="Book Antiqua" w:eastAsia="宋体" w:hAnsi="Book Antiqua" w:cs="宋体"/>
        </w:rPr>
        <w:t xml:space="preserve"> Zaninovi</w:t>
      </w:r>
      <w:r w:rsidRPr="00E31E70">
        <w:rPr>
          <w:rFonts w:ascii="Book Antiqua" w:eastAsia="MS Mincho" w:hAnsi="Book Antiqua" w:cs="MS Mincho"/>
        </w:rPr>
        <w:t>ć</w:t>
      </w:r>
      <w:r w:rsidRPr="00E31E70">
        <w:rPr>
          <w:rFonts w:ascii="Book Antiqua" w:eastAsia="宋体" w:hAnsi="Book Antiqua" w:cs="宋体"/>
        </w:rPr>
        <w:t>-Jurjevi</w:t>
      </w:r>
      <w:r w:rsidRPr="00E31E70">
        <w:rPr>
          <w:rFonts w:ascii="Book Antiqua" w:eastAsia="MS Mincho" w:hAnsi="Book Antiqua" w:cs="MS Mincho"/>
        </w:rPr>
        <w:t>ć</w:t>
      </w:r>
      <w:r w:rsidRPr="00E31E70">
        <w:rPr>
          <w:rFonts w:ascii="Book Antiqua" w:eastAsia="宋体" w:hAnsi="Book Antiqua" w:cs="宋体"/>
        </w:rPr>
        <w:t xml:space="preserve"> T, Zaputovi</w:t>
      </w:r>
      <w:r w:rsidRPr="00E31E70">
        <w:rPr>
          <w:rFonts w:ascii="Book Antiqua" w:eastAsia="MS Mincho" w:hAnsi="Book Antiqua" w:cs="MS Mincho"/>
        </w:rPr>
        <w:t>ć</w:t>
      </w:r>
      <w:r w:rsidRPr="00E31E70">
        <w:rPr>
          <w:rFonts w:ascii="Book Antiqua" w:eastAsia="宋体" w:hAnsi="Book Antiqua" w:cs="宋体"/>
        </w:rPr>
        <w:t xml:space="preserve"> L, Mavri</w:t>
      </w:r>
      <w:r w:rsidRPr="00E31E70">
        <w:rPr>
          <w:rFonts w:ascii="Book Antiqua" w:eastAsia="MS Mincho" w:hAnsi="Book Antiqua" w:cs="MS Mincho"/>
        </w:rPr>
        <w:t>ć</w:t>
      </w:r>
      <w:r w:rsidRPr="00E31E70">
        <w:rPr>
          <w:rFonts w:ascii="Book Antiqua" w:eastAsia="宋体" w:hAnsi="Book Antiqua" w:cs="宋体"/>
        </w:rPr>
        <w:t xml:space="preserve"> </w:t>
      </w:r>
      <w:r w:rsidRPr="00E31E70">
        <w:rPr>
          <w:rFonts w:ascii="Book Antiqua" w:eastAsia="MS Mincho" w:hAnsi="Book Antiqua" w:cs="MS Mincho"/>
        </w:rPr>
        <w:t>Ž</w:t>
      </w:r>
      <w:r w:rsidRPr="00E31E70">
        <w:rPr>
          <w:rFonts w:ascii="Book Antiqua" w:eastAsia="宋体" w:hAnsi="Book Antiqua" w:cs="宋体"/>
        </w:rPr>
        <w:t>, Mulc S, Licul V, Štimac D, Tomuli</w:t>
      </w:r>
      <w:r w:rsidRPr="00E31E70">
        <w:rPr>
          <w:rFonts w:ascii="Book Antiqua" w:eastAsia="MS Mincho" w:hAnsi="Book Antiqua" w:cs="MS Mincho"/>
        </w:rPr>
        <w:t>ć</w:t>
      </w:r>
      <w:r w:rsidRPr="00E31E70">
        <w:rPr>
          <w:rFonts w:ascii="Book Antiqua" w:eastAsia="宋体" w:hAnsi="Book Antiqua" w:cs="宋体"/>
        </w:rPr>
        <w:t xml:space="preserve"> V, Mijandruši</w:t>
      </w:r>
      <w:r w:rsidRPr="00E31E70">
        <w:rPr>
          <w:rFonts w:ascii="Book Antiqua" w:eastAsia="MS Mincho" w:hAnsi="Book Antiqua" w:cs="MS Mincho"/>
        </w:rPr>
        <w:t>ć</w:t>
      </w:r>
      <w:r w:rsidRPr="00E31E70">
        <w:rPr>
          <w:rFonts w:ascii="Book Antiqua" w:eastAsia="宋体" w:hAnsi="Book Antiqua" w:cs="宋体"/>
        </w:rPr>
        <w:t>-Sin</w:t>
      </w:r>
      <w:r w:rsidRPr="00E31E70">
        <w:rPr>
          <w:rFonts w:ascii="Book Antiqua" w:eastAsia="MS Mincho" w:hAnsi="Book Antiqua" w:cs="MS Mincho"/>
        </w:rPr>
        <w:t>č</w:t>
      </w:r>
      <w:r w:rsidRPr="00E31E70">
        <w:rPr>
          <w:rFonts w:ascii="Book Antiqua" w:eastAsia="宋体" w:hAnsi="Book Antiqua" w:cs="宋体"/>
        </w:rPr>
        <w:t>i</w:t>
      </w:r>
      <w:r w:rsidRPr="00E31E70">
        <w:rPr>
          <w:rFonts w:ascii="Book Antiqua" w:eastAsia="MS Mincho" w:hAnsi="Book Antiqua" w:cs="MS Mincho"/>
        </w:rPr>
        <w:t>ć</w:t>
      </w:r>
      <w:r w:rsidRPr="00E31E70">
        <w:rPr>
          <w:rFonts w:ascii="Book Antiqua" w:eastAsia="宋体" w:hAnsi="Book Antiqua" w:cs="宋体"/>
        </w:rPr>
        <w:t xml:space="preserve"> B. Celiac disease (gluten-sensitive enteropathy) and dilated cardiomyopathy. </w:t>
      </w:r>
      <w:r w:rsidRPr="00E31E70">
        <w:rPr>
          <w:rFonts w:ascii="Book Antiqua" w:eastAsia="宋体" w:hAnsi="Book Antiqua" w:cs="宋体"/>
          <w:i/>
        </w:rPr>
        <w:t>InKongres Hrvatskoga Kardiolokog Društva</w:t>
      </w:r>
      <w:r w:rsidRPr="00E31E70">
        <w:rPr>
          <w:rFonts w:ascii="Book Antiqua" w:eastAsia="宋体" w:hAnsi="Book Antiqua" w:cs="宋体"/>
        </w:rPr>
        <w:t xml:space="preserve"> </w:t>
      </w:r>
      <w:r w:rsidRPr="00E31E70">
        <w:rPr>
          <w:rFonts w:ascii="Book Antiqua" w:eastAsia="宋体" w:hAnsi="Book Antiqua" w:cs="宋体" w:hint="eastAsia"/>
        </w:rPr>
        <w:t xml:space="preserve">2012; </w:t>
      </w:r>
      <w:r w:rsidRPr="00E31E70">
        <w:rPr>
          <w:rFonts w:ascii="Book Antiqua" w:eastAsia="宋体" w:hAnsi="Book Antiqua" w:cs="宋体"/>
        </w:rPr>
        <w:t>9</w:t>
      </w:r>
      <w:r w:rsidRPr="00E31E70">
        <w:rPr>
          <w:rFonts w:ascii="Book Antiqua" w:eastAsia="宋体" w:hAnsi="Book Antiqua" w:cs="宋体" w:hint="eastAsia"/>
        </w:rPr>
        <w:t xml:space="preserve"> </w:t>
      </w:r>
      <w:r w:rsidRPr="00E31E70">
        <w:rPr>
          <w:rFonts w:ascii="Book Antiqua" w:eastAsia="宋体" w:hAnsi="Book Antiqua" w:cs="宋体"/>
        </w:rPr>
        <w:t xml:space="preserve"> </w:t>
      </w:r>
      <w:r w:rsidRPr="00E31E70">
        <w:rPr>
          <w:rFonts w:ascii="Book Antiqua" w:eastAsia="宋体" w:hAnsi="Book Antiqua" w:cs="宋体" w:hint="eastAsia"/>
        </w:rPr>
        <w:t xml:space="preserve"> </w:t>
      </w:r>
    </w:p>
    <w:p w14:paraId="709B197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106 </w:t>
      </w:r>
      <w:r w:rsidRPr="00E31E70">
        <w:rPr>
          <w:rFonts w:ascii="Book Antiqua" w:eastAsia="宋体" w:hAnsi="Book Antiqua" w:cs="宋体"/>
          <w:b/>
          <w:bCs/>
        </w:rPr>
        <w:t>De Bem RS</w:t>
      </w:r>
      <w:r w:rsidRPr="00E31E70">
        <w:rPr>
          <w:rFonts w:ascii="Book Antiqua" w:eastAsia="宋体" w:hAnsi="Book Antiqua" w:cs="宋体"/>
        </w:rPr>
        <w:t xml:space="preserve">, Da Ro </w:t>
      </w:r>
      <w:proofErr w:type="gramStart"/>
      <w:r w:rsidRPr="00E31E70">
        <w:rPr>
          <w:rFonts w:ascii="Book Antiqua" w:eastAsia="宋体" w:hAnsi="Book Antiqua" w:cs="宋体"/>
        </w:rPr>
        <w:t>Sa</w:t>
      </w:r>
      <w:proofErr w:type="gramEnd"/>
      <w:r w:rsidRPr="00E31E70">
        <w:rPr>
          <w:rFonts w:ascii="Book Antiqua" w:eastAsia="宋体" w:hAnsi="Book Antiqua" w:cs="宋体"/>
        </w:rPr>
        <w:t xml:space="preserve"> Utiyama SR, Nisihara RM, Fortunato JA, Tondo JA, Carmes ER, Souza RA, Pisani JC, Amarante HM. Celiac disease prevalence in Brazilian dilated cardiomyopathy patients. </w:t>
      </w:r>
      <w:r w:rsidRPr="00E31E70">
        <w:rPr>
          <w:rFonts w:ascii="Book Antiqua" w:eastAsia="宋体" w:hAnsi="Book Antiqua" w:cs="宋体"/>
          <w:i/>
          <w:iCs/>
        </w:rPr>
        <w:t>Dig Dis Sci</w:t>
      </w:r>
      <w:r w:rsidRPr="00E31E70">
        <w:rPr>
          <w:rFonts w:ascii="Book Antiqua" w:eastAsia="宋体" w:hAnsi="Book Antiqua" w:cs="宋体"/>
        </w:rPr>
        <w:t> 2006; </w:t>
      </w:r>
      <w:r w:rsidRPr="00E31E70">
        <w:rPr>
          <w:rFonts w:ascii="Book Antiqua" w:eastAsia="宋体" w:hAnsi="Book Antiqua" w:cs="宋体"/>
          <w:b/>
          <w:bCs/>
        </w:rPr>
        <w:t>51</w:t>
      </w:r>
      <w:r w:rsidRPr="00E31E70">
        <w:rPr>
          <w:rFonts w:ascii="Book Antiqua" w:eastAsia="宋体" w:hAnsi="Book Antiqua" w:cs="宋体"/>
        </w:rPr>
        <w:t>: 1016-1019 [PMID: 16758314 DOI: 10.1007/s10620-006-9337-4]</w:t>
      </w:r>
    </w:p>
    <w:p w14:paraId="092CF94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107 </w:t>
      </w:r>
      <w:r w:rsidRPr="00E31E70">
        <w:rPr>
          <w:rFonts w:ascii="Book Antiqua" w:eastAsia="宋体" w:hAnsi="Book Antiqua" w:cs="宋体"/>
          <w:b/>
          <w:bCs/>
        </w:rPr>
        <w:t>Not T</w:t>
      </w:r>
      <w:r w:rsidRPr="00E31E70">
        <w:rPr>
          <w:rFonts w:ascii="Book Antiqua" w:eastAsia="宋体" w:hAnsi="Book Antiqua" w:cs="宋体"/>
        </w:rPr>
        <w:t>, Faleschini E, Tommasini A, Repetto A, Pasotti M, Baldas V, Spano A, Sblattero D, Marzari R, Campana C, Gavazzi A, Tavazzi L, Biagi F, Roberto Corazza G, Ventura A, Arbustini E. Celiac disease in patients with sporadic and inherited cardiomyopathies and in their relatives. </w:t>
      </w:r>
      <w:r w:rsidRPr="00E31E70">
        <w:rPr>
          <w:rFonts w:ascii="Book Antiqua" w:eastAsia="宋体" w:hAnsi="Book Antiqua" w:cs="宋体"/>
          <w:i/>
          <w:iCs/>
        </w:rPr>
        <w:t>Eur Heart J</w:t>
      </w:r>
      <w:r w:rsidRPr="00E31E70">
        <w:rPr>
          <w:rFonts w:ascii="Book Antiqua" w:eastAsia="宋体" w:hAnsi="Book Antiqua" w:cs="宋体"/>
        </w:rPr>
        <w:t> 2003; </w:t>
      </w:r>
      <w:r w:rsidRPr="00E31E70">
        <w:rPr>
          <w:rFonts w:ascii="Book Antiqua" w:eastAsia="宋体" w:hAnsi="Book Antiqua" w:cs="宋体"/>
          <w:b/>
          <w:bCs/>
        </w:rPr>
        <w:t>24</w:t>
      </w:r>
      <w:r w:rsidRPr="00E31E70">
        <w:rPr>
          <w:rFonts w:ascii="Book Antiqua" w:eastAsia="宋体" w:hAnsi="Book Antiqua" w:cs="宋体"/>
        </w:rPr>
        <w:t>: 1455-1461 [PMID: 12909075 DOI: 10.1016/S0195-</w:t>
      </w:r>
      <w:proofErr w:type="gramStart"/>
      <w:r w:rsidRPr="00E31E70">
        <w:rPr>
          <w:rFonts w:ascii="Book Antiqua" w:eastAsia="宋体" w:hAnsi="Book Antiqua" w:cs="宋体"/>
        </w:rPr>
        <w:t>668X(</w:t>
      </w:r>
      <w:proofErr w:type="gramEnd"/>
      <w:r w:rsidRPr="00E31E70">
        <w:rPr>
          <w:rFonts w:ascii="Book Antiqua" w:eastAsia="宋体" w:hAnsi="Book Antiqua" w:cs="宋体"/>
        </w:rPr>
        <w:t>03)00310-5]</w:t>
      </w:r>
    </w:p>
    <w:p w14:paraId="1D639C7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108 </w:t>
      </w:r>
      <w:r w:rsidRPr="00E31E70">
        <w:rPr>
          <w:rFonts w:ascii="Book Antiqua" w:eastAsia="宋体" w:hAnsi="Book Antiqua" w:cs="宋体"/>
          <w:b/>
        </w:rPr>
        <w:t>Curione M</w:t>
      </w:r>
      <w:r w:rsidRPr="00E31E70">
        <w:rPr>
          <w:rFonts w:ascii="Book Antiqua" w:eastAsia="宋体" w:hAnsi="Book Antiqua" w:cs="宋体"/>
        </w:rPr>
        <w:t xml:space="preserve">, Barbato M, Cugini P, Amato S, Da Ros S, Di Bona S. Association of cardiomyopathy and celiac disease: an almost diffuse but still less know entity. A review. </w:t>
      </w:r>
      <w:r w:rsidRPr="00E31E70">
        <w:rPr>
          <w:rFonts w:ascii="Book Antiqua" w:eastAsia="宋体" w:hAnsi="Book Antiqua" w:cs="宋体"/>
          <w:i/>
        </w:rPr>
        <w:t>Arch Med Sci</w:t>
      </w:r>
      <w:r w:rsidRPr="00E31E70">
        <w:rPr>
          <w:rFonts w:ascii="Book Antiqua" w:eastAsia="宋体" w:hAnsi="Book Antiqua" w:cs="宋体" w:hint="eastAsia"/>
        </w:rPr>
        <w:t xml:space="preserve"> </w:t>
      </w:r>
      <w:r w:rsidRPr="00E31E70">
        <w:rPr>
          <w:rFonts w:ascii="Book Antiqua" w:eastAsia="宋体" w:hAnsi="Book Antiqua" w:cs="宋体"/>
        </w:rPr>
        <w:t xml:space="preserve">2008; </w:t>
      </w:r>
      <w:r w:rsidRPr="00E31E70">
        <w:rPr>
          <w:rFonts w:ascii="Book Antiqua" w:eastAsia="宋体" w:hAnsi="Book Antiqua" w:cs="宋体"/>
          <w:b/>
        </w:rPr>
        <w:t>4</w:t>
      </w:r>
      <w:r w:rsidRPr="00E31E70">
        <w:rPr>
          <w:rFonts w:ascii="Book Antiqua" w:eastAsia="宋体" w:hAnsi="Book Antiqua" w:cs="宋体"/>
        </w:rPr>
        <w:t>: 103-107</w:t>
      </w:r>
      <w:r w:rsidRPr="00E31E70">
        <w:rPr>
          <w:rFonts w:ascii="Book Antiqua" w:eastAsia="宋体" w:hAnsi="Book Antiqua" w:cs="宋体" w:hint="eastAsia"/>
        </w:rPr>
        <w:t xml:space="preserve"> </w:t>
      </w:r>
    </w:p>
    <w:p w14:paraId="1176574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109</w:t>
      </w:r>
      <w:r w:rsidRPr="00E31E70">
        <w:rPr>
          <w:rFonts w:ascii="Book Antiqua" w:eastAsia="宋体" w:hAnsi="Book Antiqua" w:cs="宋体"/>
          <w:b/>
        </w:rPr>
        <w:t xml:space="preserve"> Gelfond D</w:t>
      </w:r>
      <w:r w:rsidRPr="00E31E70">
        <w:rPr>
          <w:rFonts w:ascii="Book Antiqua" w:eastAsia="宋体" w:hAnsi="Book Antiqua" w:cs="宋体"/>
        </w:rPr>
        <w:t>, Fasano A. Dilated cardiomyopathy and type I diabetes in a patient with celiac disease. J</w:t>
      </w:r>
      <w:r w:rsidRPr="00E31E70">
        <w:rPr>
          <w:rFonts w:ascii="Book Antiqua" w:eastAsia="宋体" w:hAnsi="Book Antiqua" w:cs="宋体" w:hint="eastAsia"/>
        </w:rPr>
        <w:t xml:space="preserve"> </w:t>
      </w:r>
      <w:r w:rsidRPr="00E31E70">
        <w:rPr>
          <w:rFonts w:ascii="Book Antiqua" w:eastAsia="宋体" w:hAnsi="Book Antiqua" w:cs="宋体"/>
        </w:rPr>
        <w:t>Pediatric Gastroenterol</w:t>
      </w:r>
      <w:r w:rsidRPr="00E31E70">
        <w:rPr>
          <w:rFonts w:ascii="Book Antiqua" w:eastAsia="宋体" w:hAnsi="Book Antiqua" w:cs="宋体" w:hint="eastAsia"/>
        </w:rPr>
        <w:t xml:space="preserve"> </w:t>
      </w:r>
      <w:r w:rsidRPr="00E31E70">
        <w:rPr>
          <w:rFonts w:ascii="Book Antiqua" w:eastAsia="宋体" w:hAnsi="Book Antiqua" w:cs="宋体"/>
        </w:rPr>
        <w:t>Nutr</w:t>
      </w:r>
      <w:r w:rsidRPr="00E31E70">
        <w:rPr>
          <w:rFonts w:ascii="Book Antiqua" w:eastAsia="宋体" w:hAnsi="Book Antiqua" w:cs="宋体" w:hint="eastAsia"/>
        </w:rPr>
        <w:t xml:space="preserve"> </w:t>
      </w:r>
      <w:r w:rsidRPr="00E31E70">
        <w:rPr>
          <w:rFonts w:ascii="Book Antiqua" w:eastAsia="宋体" w:hAnsi="Book Antiqua" w:cs="宋体"/>
        </w:rPr>
        <w:t xml:space="preserve">2006; </w:t>
      </w:r>
      <w:r w:rsidRPr="00E31E70">
        <w:rPr>
          <w:rFonts w:ascii="Book Antiqua" w:eastAsia="宋体" w:hAnsi="Book Antiqua" w:cs="宋体"/>
          <w:b/>
        </w:rPr>
        <w:t>43</w:t>
      </w:r>
      <w:r w:rsidRPr="00E31E70">
        <w:rPr>
          <w:rFonts w:ascii="Book Antiqua" w:eastAsia="宋体" w:hAnsi="Book Antiqua" w:cs="宋体"/>
        </w:rPr>
        <w:t>: E43</w:t>
      </w:r>
      <w:r w:rsidRPr="00E31E70">
        <w:rPr>
          <w:rFonts w:ascii="Book Antiqua" w:eastAsia="宋体" w:hAnsi="Book Antiqua" w:cs="宋体" w:hint="eastAsia"/>
        </w:rPr>
        <w:t xml:space="preserve"> [</w:t>
      </w:r>
      <w:r w:rsidRPr="00E31E70">
        <w:rPr>
          <w:rFonts w:ascii="Book Antiqua" w:eastAsia="宋体" w:hAnsi="Book Antiqua" w:cs="宋体"/>
        </w:rPr>
        <w:t>DOI: 10.1097/00005176-200610000-00121</w:t>
      </w:r>
      <w:r w:rsidRPr="00E31E70">
        <w:rPr>
          <w:rFonts w:ascii="Book Antiqua" w:eastAsia="宋体" w:hAnsi="Book Antiqua" w:cs="宋体" w:hint="eastAsia"/>
        </w:rPr>
        <w:t>]</w:t>
      </w:r>
    </w:p>
    <w:p w14:paraId="03FDF9C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110 </w:t>
      </w:r>
      <w:r w:rsidRPr="00E31E70">
        <w:rPr>
          <w:rFonts w:ascii="Book Antiqua" w:eastAsia="宋体" w:hAnsi="Book Antiqua" w:cs="宋体"/>
          <w:b/>
          <w:bCs/>
        </w:rPr>
        <w:t>Vizzardi E</w:t>
      </w:r>
      <w:r w:rsidRPr="00E31E70">
        <w:rPr>
          <w:rFonts w:ascii="Book Antiqua" w:eastAsia="宋体" w:hAnsi="Book Antiqua" w:cs="宋体"/>
        </w:rPr>
        <w:t>, Lanzarotto F, Carabellese N, Mora A, Bertolazzi S, Benini F, Nodari S, Dei Cas L, Lanzini A. Lack of association of coeliac disease with idiopathic and ischaemic dilated cardiomyopathies. </w:t>
      </w:r>
      <w:r w:rsidRPr="00E31E70">
        <w:rPr>
          <w:rFonts w:ascii="Book Antiqua" w:eastAsia="宋体" w:hAnsi="Book Antiqua" w:cs="宋体"/>
          <w:i/>
          <w:iCs/>
        </w:rPr>
        <w:t>Scand J Clin Lab Invest</w:t>
      </w:r>
      <w:r w:rsidRPr="00E31E70">
        <w:rPr>
          <w:rFonts w:ascii="Book Antiqua" w:eastAsia="宋体" w:hAnsi="Book Antiqua" w:cs="宋体"/>
        </w:rPr>
        <w:t> 2008; </w:t>
      </w:r>
      <w:r w:rsidRPr="00E31E70">
        <w:rPr>
          <w:rFonts w:ascii="Book Antiqua" w:eastAsia="宋体" w:hAnsi="Book Antiqua" w:cs="宋体"/>
          <w:b/>
          <w:bCs/>
        </w:rPr>
        <w:t>68</w:t>
      </w:r>
      <w:r w:rsidRPr="00E31E70">
        <w:rPr>
          <w:rFonts w:ascii="Book Antiqua" w:eastAsia="宋体" w:hAnsi="Book Antiqua" w:cs="宋体"/>
        </w:rPr>
        <w:t>: 692-695 [PMID: 18609114 DOI: 10.1080/00365510802085370]</w:t>
      </w:r>
    </w:p>
    <w:p w14:paraId="41653F9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111 </w:t>
      </w:r>
      <w:r w:rsidRPr="00E31E70">
        <w:rPr>
          <w:rFonts w:ascii="Book Antiqua" w:eastAsia="宋体" w:hAnsi="Book Antiqua" w:cs="宋体"/>
          <w:b/>
          <w:bCs/>
        </w:rPr>
        <w:t>Emilsson L</w:t>
      </w:r>
      <w:r w:rsidRPr="00E31E70">
        <w:rPr>
          <w:rFonts w:ascii="Book Antiqua" w:eastAsia="宋体" w:hAnsi="Book Antiqua" w:cs="宋体"/>
        </w:rPr>
        <w:t xml:space="preserve">, Andersson B, Elfström P, Green PH, Ludvigsson JF. </w:t>
      </w:r>
      <w:proofErr w:type="gramStart"/>
      <w:r w:rsidRPr="00E31E70">
        <w:rPr>
          <w:rFonts w:ascii="Book Antiqua" w:eastAsia="宋体" w:hAnsi="Book Antiqua" w:cs="宋体"/>
        </w:rPr>
        <w:t>Risk of idiopathic dilated cardiomyopathy in 29 000 patients with celiac disease.</w:t>
      </w:r>
      <w:proofErr w:type="gramEnd"/>
      <w:r w:rsidRPr="00E31E70">
        <w:rPr>
          <w:rFonts w:ascii="Book Antiqua" w:eastAsia="宋体" w:hAnsi="Book Antiqua" w:cs="宋体"/>
        </w:rPr>
        <w:t> </w:t>
      </w:r>
      <w:r w:rsidRPr="00E31E70">
        <w:rPr>
          <w:rFonts w:ascii="Book Antiqua" w:eastAsia="宋体" w:hAnsi="Book Antiqua" w:cs="宋体"/>
          <w:i/>
          <w:iCs/>
        </w:rPr>
        <w:t>J Am Heart Assoc</w:t>
      </w:r>
      <w:r w:rsidRPr="00E31E70">
        <w:rPr>
          <w:rFonts w:ascii="Book Antiqua" w:eastAsia="宋体" w:hAnsi="Book Antiqua" w:cs="宋体"/>
        </w:rPr>
        <w:t> 2012; </w:t>
      </w:r>
      <w:r w:rsidRPr="00E31E70">
        <w:rPr>
          <w:rFonts w:ascii="Book Antiqua" w:eastAsia="宋体" w:hAnsi="Book Antiqua" w:cs="宋体"/>
          <w:b/>
          <w:bCs/>
        </w:rPr>
        <w:t>1</w:t>
      </w:r>
      <w:r w:rsidRPr="00E31E70">
        <w:rPr>
          <w:rFonts w:ascii="Book Antiqua" w:eastAsia="宋体" w:hAnsi="Book Antiqua" w:cs="宋体"/>
        </w:rPr>
        <w:t>: e001594 [PMID: 23130142 DOI: 10.1161/JAHA.112.001594]</w:t>
      </w:r>
    </w:p>
    <w:p w14:paraId="6445189C"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112 </w:t>
      </w:r>
      <w:r w:rsidRPr="00E31E70">
        <w:rPr>
          <w:rFonts w:ascii="Book Antiqua" w:eastAsia="宋体" w:hAnsi="Book Antiqua" w:cs="宋体"/>
          <w:b/>
          <w:bCs/>
        </w:rPr>
        <w:t>Winter Del R JL</w:t>
      </w:r>
      <w:r w:rsidRPr="00E31E70">
        <w:rPr>
          <w:rFonts w:ascii="Book Antiqua" w:eastAsia="宋体" w:hAnsi="Book Antiqua" w:cs="宋体"/>
        </w:rPr>
        <w:t>, Gabrielli N L, Greig D, Inchauste G, Quezada F, Torres M J, Castro G P. [Dilated cardiomyopathy in celiac disease: report of one case]. </w:t>
      </w:r>
      <w:r w:rsidRPr="00E31E70">
        <w:rPr>
          <w:rFonts w:ascii="Book Antiqua" w:eastAsia="宋体" w:hAnsi="Book Antiqua" w:cs="宋体"/>
          <w:i/>
          <w:iCs/>
        </w:rPr>
        <w:t>Rev Med Chil</w:t>
      </w:r>
      <w:r w:rsidRPr="00E31E70">
        <w:rPr>
          <w:rFonts w:ascii="Book Antiqua" w:eastAsia="宋体" w:hAnsi="Book Antiqua" w:cs="宋体"/>
        </w:rPr>
        <w:t> 2009; </w:t>
      </w:r>
      <w:r w:rsidRPr="00E31E70">
        <w:rPr>
          <w:rFonts w:ascii="Book Antiqua" w:eastAsia="宋体" w:hAnsi="Book Antiqua" w:cs="宋体"/>
          <w:b/>
          <w:bCs/>
        </w:rPr>
        <w:t>137</w:t>
      </w:r>
      <w:r w:rsidRPr="00E31E70">
        <w:rPr>
          <w:rFonts w:ascii="Book Antiqua" w:eastAsia="宋体" w:hAnsi="Book Antiqua" w:cs="宋体"/>
        </w:rPr>
        <w:t>: 1469-1473 [PMID: 20098806]</w:t>
      </w:r>
    </w:p>
    <w:p w14:paraId="49CDFE9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113 </w:t>
      </w:r>
      <w:r w:rsidRPr="00E31E70">
        <w:rPr>
          <w:rFonts w:ascii="Book Antiqua" w:eastAsia="宋体" w:hAnsi="Book Antiqua" w:cs="宋体"/>
          <w:b/>
          <w:bCs/>
        </w:rPr>
        <w:t>Fonager K</w:t>
      </w:r>
      <w:r w:rsidRPr="00E31E70">
        <w:rPr>
          <w:rFonts w:ascii="Book Antiqua" w:eastAsia="宋体" w:hAnsi="Book Antiqua" w:cs="宋体"/>
        </w:rPr>
        <w:t xml:space="preserve">, Sørensen HT, Nørgård B, Thulstrup AM. </w:t>
      </w:r>
      <w:proofErr w:type="gramStart"/>
      <w:r w:rsidRPr="00E31E70">
        <w:rPr>
          <w:rFonts w:ascii="Book Antiqua" w:eastAsia="宋体" w:hAnsi="Book Antiqua" w:cs="宋体"/>
        </w:rPr>
        <w:t>Cardiomyopathy in Danish patients with coeliac disease.</w:t>
      </w:r>
      <w:proofErr w:type="gramEnd"/>
      <w:r w:rsidRPr="00E31E70">
        <w:rPr>
          <w:rFonts w:ascii="Book Antiqua" w:eastAsia="宋体" w:hAnsi="Book Antiqua" w:cs="宋体"/>
        </w:rPr>
        <w:t> </w:t>
      </w:r>
      <w:r w:rsidRPr="00E31E70">
        <w:rPr>
          <w:rFonts w:ascii="Book Antiqua" w:eastAsia="宋体" w:hAnsi="Book Antiqua" w:cs="宋体"/>
          <w:i/>
          <w:iCs/>
        </w:rPr>
        <w:t>Lancet</w:t>
      </w:r>
      <w:r w:rsidRPr="00E31E70">
        <w:rPr>
          <w:rFonts w:ascii="Book Antiqua" w:eastAsia="宋体" w:hAnsi="Book Antiqua" w:cs="宋体"/>
        </w:rPr>
        <w:t> 1999; </w:t>
      </w:r>
      <w:r w:rsidRPr="00E31E70">
        <w:rPr>
          <w:rFonts w:ascii="Book Antiqua" w:eastAsia="宋体" w:hAnsi="Book Antiqua" w:cs="宋体"/>
          <w:b/>
          <w:bCs/>
        </w:rPr>
        <w:t>354</w:t>
      </w:r>
      <w:r w:rsidRPr="00E31E70">
        <w:rPr>
          <w:rFonts w:ascii="Book Antiqua" w:eastAsia="宋体" w:hAnsi="Book Antiqua" w:cs="宋体"/>
        </w:rPr>
        <w:t>: 1561 [PMID: 10551530 DOI: 10.1016/S0140-6736(99)01501-9]</w:t>
      </w:r>
    </w:p>
    <w:p w14:paraId="7EAC287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114 </w:t>
      </w:r>
      <w:r w:rsidRPr="00E31E70">
        <w:rPr>
          <w:rFonts w:ascii="Book Antiqua" w:eastAsia="宋体" w:hAnsi="Book Antiqua" w:cs="宋体"/>
          <w:b/>
        </w:rPr>
        <w:t>Di Lenarda A</w:t>
      </w:r>
      <w:r w:rsidRPr="00E31E70">
        <w:rPr>
          <w:rFonts w:ascii="Book Antiqua" w:eastAsia="宋体" w:hAnsi="Book Antiqua" w:cs="宋体"/>
        </w:rPr>
        <w:t xml:space="preserve">, Chicco D, Moretti M, Andrea T, Valentina B, Tarcisio N, Sinagra G. Prevalence of organ-specific autoantibodies and coeliac disease in patients with sporadic and inherited dilated cardiomyopathy and their relatives.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Am</w:t>
      </w:r>
      <w:r w:rsidRPr="00E31E70">
        <w:rPr>
          <w:rFonts w:ascii="Book Antiqua" w:eastAsia="宋体" w:hAnsi="Book Antiqua" w:cs="宋体" w:hint="eastAsia"/>
          <w:i/>
        </w:rPr>
        <w:t xml:space="preserve"> </w:t>
      </w:r>
      <w:r w:rsidRPr="00E31E70">
        <w:rPr>
          <w:rFonts w:ascii="Book Antiqua" w:eastAsia="宋体" w:hAnsi="Book Antiqua" w:cs="宋体"/>
          <w:i/>
        </w:rPr>
        <w:t>College</w:t>
      </w:r>
      <w:r w:rsidRPr="00E31E70">
        <w:rPr>
          <w:rFonts w:ascii="Book Antiqua" w:eastAsia="宋体" w:hAnsi="Book Antiqua" w:cs="宋体" w:hint="eastAsia"/>
          <w:i/>
        </w:rPr>
        <w:t xml:space="preserve"> </w:t>
      </w:r>
      <w:r w:rsidRPr="00E31E70">
        <w:rPr>
          <w:rFonts w:ascii="Book Antiqua" w:eastAsia="宋体" w:hAnsi="Book Antiqua" w:cs="宋体"/>
          <w:i/>
        </w:rPr>
        <w:t>Cardiol</w:t>
      </w:r>
      <w:r w:rsidRPr="00E31E70">
        <w:rPr>
          <w:rFonts w:ascii="Book Antiqua" w:eastAsia="宋体" w:hAnsi="Book Antiqua" w:cs="宋体" w:hint="eastAsia"/>
          <w:i/>
        </w:rPr>
        <w:t xml:space="preserve"> </w:t>
      </w:r>
      <w:r w:rsidRPr="00E31E70">
        <w:rPr>
          <w:rFonts w:ascii="Book Antiqua" w:eastAsia="宋体" w:hAnsi="Book Antiqua" w:cs="宋体"/>
        </w:rPr>
        <w:t>2007</w:t>
      </w:r>
      <w:r w:rsidRPr="00E31E70">
        <w:rPr>
          <w:rFonts w:ascii="Book Antiqua" w:eastAsia="宋体" w:hAnsi="Book Antiqua" w:cs="宋体" w:hint="eastAsia"/>
        </w:rPr>
        <w:t>;</w:t>
      </w:r>
      <w:r w:rsidRPr="00E31E70">
        <w:rPr>
          <w:rFonts w:ascii="Book Antiqua" w:eastAsia="宋体" w:hAnsi="Book Antiqua" w:cs="宋体"/>
        </w:rPr>
        <w:t xml:space="preserve"> </w:t>
      </w:r>
      <w:r w:rsidRPr="00E31E70">
        <w:rPr>
          <w:rFonts w:ascii="Book Antiqua" w:eastAsia="宋体" w:hAnsi="Book Antiqua" w:cs="宋体"/>
          <w:b/>
        </w:rPr>
        <w:t>49</w:t>
      </w:r>
      <w:r w:rsidRPr="00E31E70">
        <w:rPr>
          <w:rFonts w:ascii="Book Antiqua" w:eastAsia="宋体" w:hAnsi="Book Antiqua" w:cs="宋体" w:hint="eastAsia"/>
        </w:rPr>
        <w:t xml:space="preserve">: </w:t>
      </w:r>
      <w:r w:rsidRPr="00E31E70">
        <w:rPr>
          <w:rFonts w:ascii="Book Antiqua" w:eastAsia="宋体" w:hAnsi="Book Antiqua" w:cs="宋体"/>
        </w:rPr>
        <w:t>60A-60A</w:t>
      </w:r>
      <w:r w:rsidRPr="00E31E70">
        <w:rPr>
          <w:rFonts w:ascii="Book Antiqua" w:eastAsia="宋体" w:hAnsi="Book Antiqua" w:cs="宋体" w:hint="eastAsia"/>
        </w:rPr>
        <w:t xml:space="preserve"> </w:t>
      </w:r>
    </w:p>
    <w:p w14:paraId="2D98452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115 </w:t>
      </w:r>
      <w:r w:rsidRPr="00E31E70">
        <w:rPr>
          <w:rFonts w:ascii="Book Antiqua" w:eastAsia="宋体" w:hAnsi="Book Antiqua" w:cs="宋体"/>
          <w:b/>
          <w:bCs/>
        </w:rPr>
        <w:t>Narula N</w:t>
      </w:r>
      <w:r w:rsidRPr="00E31E70">
        <w:rPr>
          <w:rFonts w:ascii="Book Antiqua" w:eastAsia="宋体" w:hAnsi="Book Antiqua" w:cs="宋体"/>
        </w:rPr>
        <w:t>, Rawal P, Kumar RM, Ram Thapa B. Association of celiac disease with cardiomyopathy and pulmonary hemosiderosis. </w:t>
      </w:r>
      <w:r w:rsidRPr="00E31E70">
        <w:rPr>
          <w:rFonts w:ascii="Book Antiqua" w:eastAsia="宋体" w:hAnsi="Book Antiqua" w:cs="宋体"/>
          <w:i/>
          <w:iCs/>
        </w:rPr>
        <w:t>J Trop Pediatr</w:t>
      </w:r>
      <w:r w:rsidRPr="00E31E70">
        <w:rPr>
          <w:rFonts w:ascii="Book Antiqua" w:eastAsia="宋体" w:hAnsi="Book Antiqua" w:cs="宋体"/>
        </w:rPr>
        <w:t> 2010; </w:t>
      </w:r>
      <w:r w:rsidRPr="00E31E70">
        <w:rPr>
          <w:rFonts w:ascii="Book Antiqua" w:eastAsia="宋体" w:hAnsi="Book Antiqua" w:cs="宋体"/>
          <w:b/>
          <w:bCs/>
        </w:rPr>
        <w:t>56</w:t>
      </w:r>
      <w:r w:rsidRPr="00E31E70">
        <w:rPr>
          <w:rFonts w:ascii="Book Antiqua" w:eastAsia="宋体" w:hAnsi="Book Antiqua" w:cs="宋体"/>
        </w:rPr>
        <w:t>: 201-203 [PMID: 19897848 DOI: 10.1093/tropej/fmp088]</w:t>
      </w:r>
    </w:p>
    <w:p w14:paraId="45A0C0CE"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116 </w:t>
      </w:r>
      <w:r w:rsidRPr="00E31E70">
        <w:rPr>
          <w:rFonts w:ascii="Book Antiqua" w:eastAsia="宋体" w:hAnsi="Book Antiqua" w:cs="宋体"/>
          <w:b/>
          <w:bCs/>
        </w:rPr>
        <w:t>I</w:t>
      </w:r>
      <w:r w:rsidRPr="00E31E70">
        <w:rPr>
          <w:rFonts w:ascii="Book Antiqua" w:eastAsia="MS Mincho" w:hAnsi="Book Antiqua" w:cs="MS Mincho"/>
          <w:b/>
          <w:bCs/>
        </w:rPr>
        <w:t>ş</w:t>
      </w:r>
      <w:r w:rsidRPr="00E31E70">
        <w:rPr>
          <w:rFonts w:ascii="Book Antiqua" w:eastAsia="宋体" w:hAnsi="Book Antiqua" w:cs="宋体"/>
          <w:b/>
          <w:bCs/>
        </w:rPr>
        <w:t>ikay S</w:t>
      </w:r>
      <w:r w:rsidRPr="00E31E70">
        <w:rPr>
          <w:rFonts w:ascii="Book Antiqua" w:eastAsia="宋体" w:hAnsi="Book Antiqua" w:cs="宋体"/>
        </w:rPr>
        <w:t>, Yilmaz K, Kilinç M. Celiac disease with pulmonary haemosiderosis and cardiomyopathy.</w:t>
      </w:r>
      <w:proofErr w:type="gramEnd"/>
      <w:r w:rsidRPr="00E31E70">
        <w:rPr>
          <w:rFonts w:ascii="Book Antiqua" w:eastAsia="宋体" w:hAnsi="Book Antiqua" w:cs="宋体"/>
        </w:rPr>
        <w:t> </w:t>
      </w:r>
      <w:r w:rsidRPr="00E31E70">
        <w:rPr>
          <w:rFonts w:ascii="Book Antiqua" w:eastAsia="宋体" w:hAnsi="Book Antiqua" w:cs="宋体"/>
          <w:i/>
          <w:iCs/>
        </w:rPr>
        <w:t>BMJ Case Rep</w:t>
      </w:r>
      <w:r w:rsidRPr="00E31E70">
        <w:rPr>
          <w:rFonts w:ascii="Book Antiqua" w:eastAsia="宋体" w:hAnsi="Book Antiqua" w:cs="宋体"/>
        </w:rPr>
        <w:t> 2012; </w:t>
      </w:r>
      <w:r w:rsidRPr="00E31E70">
        <w:rPr>
          <w:rFonts w:ascii="Book Antiqua" w:eastAsia="宋体" w:hAnsi="Book Antiqua" w:cs="宋体"/>
          <w:b/>
          <w:bCs/>
        </w:rPr>
        <w:t>2012</w:t>
      </w:r>
      <w:r w:rsidRPr="00E31E70">
        <w:rPr>
          <w:rFonts w:ascii="Book Antiqua" w:eastAsia="宋体" w:hAnsi="Book Antiqua" w:cs="宋体"/>
        </w:rPr>
        <w:t>: [PMID: 23169927]</w:t>
      </w:r>
    </w:p>
    <w:p w14:paraId="4311730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117 </w:t>
      </w:r>
      <w:r w:rsidRPr="00E31E70">
        <w:rPr>
          <w:rFonts w:ascii="Book Antiqua" w:eastAsia="宋体" w:hAnsi="Book Antiqua" w:cs="宋体"/>
          <w:b/>
          <w:bCs/>
        </w:rPr>
        <w:t>Khilnani GC</w:t>
      </w:r>
      <w:r w:rsidRPr="00E31E70">
        <w:rPr>
          <w:rFonts w:ascii="Book Antiqua" w:eastAsia="宋体" w:hAnsi="Book Antiqua" w:cs="宋体"/>
        </w:rPr>
        <w:t>, Jain N, Tiwari P, Hadda V, Singh L. A young man with hemoptysis: Rare association of idiopathic pulmonary hemosiderosis, celiac disease and dilated cardiomyopathy. </w:t>
      </w:r>
      <w:r w:rsidRPr="00E31E70">
        <w:rPr>
          <w:rFonts w:ascii="Book Antiqua" w:eastAsia="宋体" w:hAnsi="Book Antiqua" w:cs="宋体"/>
          <w:i/>
          <w:iCs/>
        </w:rPr>
        <w:t>Lung India</w:t>
      </w:r>
      <w:r w:rsidRPr="00E31E70">
        <w:rPr>
          <w:rFonts w:ascii="Book Antiqua" w:eastAsia="宋体" w:hAnsi="Book Antiqua" w:cs="宋体"/>
        </w:rPr>
        <w:t> </w:t>
      </w:r>
      <w:r w:rsidRPr="00E31E70">
        <w:rPr>
          <w:rFonts w:ascii="Book Antiqua" w:eastAsia="宋体" w:hAnsi="Book Antiqua" w:cs="宋体" w:hint="eastAsia"/>
        </w:rPr>
        <w:t>2015</w:t>
      </w:r>
      <w:r w:rsidRPr="00E31E70">
        <w:rPr>
          <w:rFonts w:ascii="Book Antiqua" w:eastAsia="宋体" w:hAnsi="Book Antiqua" w:cs="宋体"/>
        </w:rPr>
        <w:t>; </w:t>
      </w:r>
      <w:r w:rsidRPr="00E31E70">
        <w:rPr>
          <w:rFonts w:ascii="Book Antiqua" w:eastAsia="宋体" w:hAnsi="Book Antiqua" w:cs="宋体"/>
          <w:b/>
          <w:bCs/>
        </w:rPr>
        <w:t>32</w:t>
      </w:r>
      <w:r w:rsidRPr="00E31E70">
        <w:rPr>
          <w:rFonts w:ascii="Book Antiqua" w:eastAsia="宋体" w:hAnsi="Book Antiqua" w:cs="宋体"/>
        </w:rPr>
        <w:t>: 70-72 [PMID: 25624603 DOI: 10.4103/0970-2113.148457]</w:t>
      </w:r>
    </w:p>
    <w:p w14:paraId="0F77C03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118 </w:t>
      </w:r>
      <w:r w:rsidRPr="00E31E70">
        <w:rPr>
          <w:rFonts w:ascii="Book Antiqua" w:eastAsia="宋体" w:hAnsi="Book Antiqua" w:cs="宋体"/>
          <w:b/>
        </w:rPr>
        <w:t>McGrath S,</w:t>
      </w:r>
      <w:r w:rsidRPr="00E31E70">
        <w:rPr>
          <w:rFonts w:ascii="Book Antiqua" w:eastAsia="宋体" w:hAnsi="Book Antiqua" w:cs="宋体"/>
        </w:rPr>
        <w:t xml:space="preserve"> Thomas A, Gorard DA. </w:t>
      </w:r>
      <w:proofErr w:type="gramStart"/>
      <w:r w:rsidRPr="00E31E70">
        <w:rPr>
          <w:rFonts w:ascii="Book Antiqua" w:eastAsia="宋体" w:hAnsi="Book Antiqua" w:cs="宋体"/>
        </w:rPr>
        <w:t>Cardiomyopathy responsive to gluten withdrawal in a patient with coeliac disease.</w:t>
      </w:r>
      <w:proofErr w:type="gramEnd"/>
      <w:r w:rsidRPr="00E31E70">
        <w:rPr>
          <w:rFonts w:ascii="Book Antiqua" w:eastAsia="宋体" w:hAnsi="Book Antiqua" w:cs="宋体"/>
        </w:rPr>
        <w:t xml:space="preserve"> </w:t>
      </w:r>
      <w:r w:rsidRPr="00E31E70">
        <w:rPr>
          <w:rFonts w:ascii="Book Antiqua" w:eastAsia="宋体" w:hAnsi="Book Antiqua" w:cs="宋体"/>
          <w:i/>
        </w:rPr>
        <w:t>BMJ Case Reports</w:t>
      </w:r>
      <w:r w:rsidRPr="00E31E70">
        <w:rPr>
          <w:rFonts w:ascii="Book Antiqua" w:eastAsia="宋体" w:hAnsi="Book Antiqua" w:cs="宋体" w:hint="eastAsia"/>
        </w:rPr>
        <w:t xml:space="preserve"> </w:t>
      </w:r>
      <w:r w:rsidRPr="00E31E70">
        <w:rPr>
          <w:rFonts w:ascii="Book Antiqua" w:eastAsia="宋体" w:hAnsi="Book Antiqua" w:cs="宋体"/>
        </w:rPr>
        <w:t xml:space="preserve">2016; </w:t>
      </w:r>
      <w:r w:rsidRPr="00E31E70">
        <w:rPr>
          <w:rFonts w:ascii="Book Antiqua" w:eastAsia="宋体" w:hAnsi="Book Antiqua" w:cs="宋体"/>
          <w:b/>
        </w:rPr>
        <w:t>2016</w:t>
      </w:r>
      <w:r w:rsidRPr="00E31E70">
        <w:rPr>
          <w:rFonts w:ascii="Book Antiqua" w:eastAsia="宋体" w:hAnsi="Book Antiqua" w:cs="宋体"/>
        </w:rPr>
        <w:t>: bcr2015213301</w:t>
      </w:r>
    </w:p>
    <w:p w14:paraId="0015FFE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119 </w:t>
      </w:r>
      <w:r w:rsidRPr="00E31E70">
        <w:rPr>
          <w:rFonts w:ascii="Book Antiqua" w:eastAsia="宋体" w:hAnsi="Book Antiqua" w:cs="宋体"/>
          <w:b/>
          <w:bCs/>
        </w:rPr>
        <w:t>Ouali S</w:t>
      </w:r>
      <w:r w:rsidRPr="00E31E70">
        <w:rPr>
          <w:rFonts w:ascii="Book Antiqua" w:eastAsia="宋体" w:hAnsi="Book Antiqua" w:cs="宋体"/>
        </w:rPr>
        <w:t>, Chabrak S, Larbi N, Kafsi N. [Dilated cardiomyopathy and atrio-ventricular block in coeliac disease. Two case reports]. </w:t>
      </w:r>
      <w:r w:rsidRPr="00E31E70">
        <w:rPr>
          <w:rFonts w:ascii="Book Antiqua" w:eastAsia="宋体" w:hAnsi="Book Antiqua" w:cs="宋体"/>
          <w:i/>
          <w:iCs/>
        </w:rPr>
        <w:t>Arch Mal Coeur Vaiss</w:t>
      </w:r>
      <w:r w:rsidRPr="00E31E70">
        <w:rPr>
          <w:rFonts w:ascii="Book Antiqua" w:eastAsia="宋体" w:hAnsi="Book Antiqua" w:cs="宋体"/>
        </w:rPr>
        <w:t> 2006; </w:t>
      </w:r>
      <w:r w:rsidRPr="00E31E70">
        <w:rPr>
          <w:rFonts w:ascii="Book Antiqua" w:eastAsia="宋体" w:hAnsi="Book Antiqua" w:cs="宋体"/>
          <w:b/>
          <w:bCs/>
        </w:rPr>
        <w:t>99</w:t>
      </w:r>
      <w:r w:rsidRPr="00E31E70">
        <w:rPr>
          <w:rFonts w:ascii="Book Antiqua" w:eastAsia="宋体" w:hAnsi="Book Antiqua" w:cs="宋体"/>
        </w:rPr>
        <w:t>: 1252-1255 [PMID: 18942529]</w:t>
      </w:r>
    </w:p>
    <w:p w14:paraId="67073FC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120 </w:t>
      </w:r>
      <w:r w:rsidRPr="00E31E70">
        <w:rPr>
          <w:rFonts w:ascii="Book Antiqua" w:eastAsia="宋体" w:hAnsi="Book Antiqua" w:cs="宋体"/>
          <w:b/>
          <w:bCs/>
        </w:rPr>
        <w:t>Mavroudis K</w:t>
      </w:r>
      <w:r w:rsidRPr="00E31E70">
        <w:rPr>
          <w:rFonts w:ascii="Book Antiqua" w:eastAsia="宋体" w:hAnsi="Book Antiqua" w:cs="宋体"/>
        </w:rPr>
        <w:t>, Aloumanis K, Stamatis P, Antonakoudis G, Kifnidis K, Antonakoudis C. Irreversible end-stage heart failure in a young patient due to severe chronic hypocalcemia associated with primary hypoparathyroidism and celiac disease. </w:t>
      </w:r>
      <w:r w:rsidRPr="00E31E70">
        <w:rPr>
          <w:rFonts w:ascii="Book Antiqua" w:eastAsia="宋体" w:hAnsi="Book Antiqua" w:cs="宋体"/>
          <w:i/>
          <w:iCs/>
        </w:rPr>
        <w:t>Clin Cardiol</w:t>
      </w:r>
      <w:r w:rsidRPr="00E31E70">
        <w:rPr>
          <w:rFonts w:ascii="Book Antiqua" w:eastAsia="宋体" w:hAnsi="Book Antiqua" w:cs="宋体"/>
        </w:rPr>
        <w:t> 2010; </w:t>
      </w:r>
      <w:r w:rsidRPr="00E31E70">
        <w:rPr>
          <w:rFonts w:ascii="Book Antiqua" w:eastAsia="宋体" w:hAnsi="Book Antiqua" w:cs="宋体"/>
          <w:b/>
          <w:bCs/>
        </w:rPr>
        <w:t>33</w:t>
      </w:r>
      <w:r w:rsidRPr="00E31E70">
        <w:rPr>
          <w:rFonts w:ascii="Book Antiqua" w:eastAsia="宋体" w:hAnsi="Book Antiqua" w:cs="宋体"/>
        </w:rPr>
        <w:t>: E72-E75 [PMID: 20043335 DOI: 10.1002/clc.20512]</w:t>
      </w:r>
    </w:p>
    <w:p w14:paraId="1C26564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121 </w:t>
      </w:r>
      <w:r w:rsidRPr="00E31E70">
        <w:rPr>
          <w:rFonts w:ascii="Book Antiqua" w:eastAsia="宋体" w:hAnsi="Book Antiqua" w:cs="宋体"/>
          <w:b/>
          <w:bCs/>
        </w:rPr>
        <w:t>Barrio JP</w:t>
      </w:r>
      <w:r w:rsidRPr="00E31E70">
        <w:rPr>
          <w:rFonts w:ascii="Book Antiqua" w:eastAsia="宋体" w:hAnsi="Book Antiqua" w:cs="宋体"/>
        </w:rPr>
        <w:t>, Cura G, Ramallo G, Diez M, Vigliano CA, Katus HA, Mereles D. Heart transplantation in rapidly progressive end-stage heart failure associated with celiac disease. </w:t>
      </w:r>
      <w:r w:rsidRPr="00E31E70">
        <w:rPr>
          <w:rFonts w:ascii="Book Antiqua" w:eastAsia="宋体" w:hAnsi="Book Antiqua" w:cs="宋体"/>
          <w:i/>
          <w:iCs/>
        </w:rPr>
        <w:t>BMJ Case Rep</w:t>
      </w:r>
      <w:r w:rsidRPr="00E31E70">
        <w:rPr>
          <w:rFonts w:ascii="Book Antiqua" w:eastAsia="宋体" w:hAnsi="Book Antiqua" w:cs="宋体"/>
        </w:rPr>
        <w:t> 2011; </w:t>
      </w:r>
      <w:r w:rsidRPr="00E31E70">
        <w:rPr>
          <w:rFonts w:ascii="Book Antiqua" w:eastAsia="宋体" w:hAnsi="Book Antiqua" w:cs="宋体"/>
          <w:b/>
          <w:bCs/>
        </w:rPr>
        <w:t>2011</w:t>
      </w:r>
      <w:r w:rsidRPr="00E31E70">
        <w:rPr>
          <w:rFonts w:ascii="Book Antiqua" w:eastAsia="宋体" w:hAnsi="Book Antiqua" w:cs="宋体"/>
        </w:rPr>
        <w:t>: [PMID: 22696747 DOI: 10.1136/bcr.12.2010.3624]</w:t>
      </w:r>
    </w:p>
    <w:p w14:paraId="05C82CD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122 </w:t>
      </w:r>
      <w:r w:rsidRPr="00E31E70">
        <w:rPr>
          <w:rFonts w:ascii="Book Antiqua" w:eastAsia="宋体" w:hAnsi="Book Antiqua" w:cs="宋体"/>
          <w:b/>
        </w:rPr>
        <w:t>Sidhu SM</w:t>
      </w:r>
      <w:r w:rsidRPr="00E31E70">
        <w:rPr>
          <w:rFonts w:ascii="Book Antiqua" w:eastAsia="宋体" w:hAnsi="Book Antiqua" w:cs="宋体"/>
        </w:rPr>
        <w:t xml:space="preserve">, Fishel SC, Dunkerley GR, Lindenberg B. End-stage dilated cardiomyopathy in a 25-year-old presenting with symptoms of gluten enteropathy. </w:t>
      </w:r>
      <w:r w:rsidRPr="00E31E70">
        <w:rPr>
          <w:rFonts w:ascii="Book Antiqua" w:eastAsia="宋体" w:hAnsi="Book Antiqua" w:cs="宋体"/>
          <w:i/>
        </w:rPr>
        <w:t>Southern Med J</w:t>
      </w:r>
      <w:r w:rsidRPr="00E31E70">
        <w:rPr>
          <w:rFonts w:ascii="Book Antiqua" w:eastAsia="宋体" w:hAnsi="Book Antiqua" w:cs="宋体" w:hint="eastAsia"/>
        </w:rPr>
        <w:t xml:space="preserve"> </w:t>
      </w:r>
      <w:r w:rsidRPr="00E31E70">
        <w:rPr>
          <w:rFonts w:ascii="Book Antiqua" w:eastAsia="宋体" w:hAnsi="Book Antiqua" w:cs="宋体"/>
        </w:rPr>
        <w:t xml:space="preserve">2004; </w:t>
      </w:r>
      <w:r w:rsidRPr="00E31E70">
        <w:rPr>
          <w:rFonts w:ascii="Book Antiqua" w:eastAsia="宋体" w:hAnsi="Book Antiqua" w:cs="宋体"/>
          <w:b/>
        </w:rPr>
        <w:t>97</w:t>
      </w:r>
      <w:r w:rsidRPr="00E31E70">
        <w:rPr>
          <w:rFonts w:ascii="Book Antiqua" w:eastAsia="宋体" w:hAnsi="Book Antiqua" w:cs="宋体"/>
        </w:rPr>
        <w:t>: S13</w:t>
      </w:r>
    </w:p>
    <w:p w14:paraId="6B6C3E0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123 </w:t>
      </w:r>
      <w:r w:rsidRPr="00E31E70">
        <w:rPr>
          <w:rFonts w:ascii="Book Antiqua" w:eastAsia="宋体" w:hAnsi="Book Antiqua" w:cs="宋体"/>
          <w:b/>
          <w:bCs/>
        </w:rPr>
        <w:t>Poddar B</w:t>
      </w:r>
      <w:r w:rsidRPr="00E31E70">
        <w:rPr>
          <w:rFonts w:ascii="Book Antiqua" w:eastAsia="宋体" w:hAnsi="Book Antiqua" w:cs="宋体"/>
        </w:rPr>
        <w:t>, Shava U, Srivastava A, Kapoor A. Severe heart failure, dilated cardiomyopathy and pulmonary haemosiderosis in coeliac disease: report of two cases. </w:t>
      </w:r>
      <w:r w:rsidRPr="00E31E70">
        <w:rPr>
          <w:rFonts w:ascii="Book Antiqua" w:eastAsia="宋体" w:hAnsi="Book Antiqua" w:cs="宋体"/>
          <w:i/>
          <w:iCs/>
        </w:rPr>
        <w:t>Paediatr Int Child Health</w:t>
      </w:r>
      <w:r w:rsidRPr="00E31E70">
        <w:rPr>
          <w:rFonts w:ascii="Book Antiqua" w:eastAsia="宋体" w:hAnsi="Book Antiqua" w:cs="宋体"/>
        </w:rPr>
        <w:t> 2014; </w:t>
      </w:r>
      <w:r w:rsidRPr="00E31E70">
        <w:rPr>
          <w:rFonts w:ascii="Book Antiqua" w:eastAsia="宋体" w:hAnsi="Book Antiqua" w:cs="宋体"/>
          <w:b/>
          <w:bCs/>
        </w:rPr>
        <w:t>34</w:t>
      </w:r>
      <w:r w:rsidRPr="00E31E70">
        <w:rPr>
          <w:rFonts w:ascii="Book Antiqua" w:eastAsia="宋体" w:hAnsi="Book Antiqua" w:cs="宋体"/>
        </w:rPr>
        <w:t>: 142-144 [PMID: 24090525 DOI: 10.1179/2046905513Y.0000000078]</w:t>
      </w:r>
    </w:p>
    <w:p w14:paraId="3294157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124 </w:t>
      </w:r>
      <w:r w:rsidRPr="00E31E70">
        <w:rPr>
          <w:rFonts w:ascii="Book Antiqua" w:eastAsia="宋体" w:hAnsi="Book Antiqua" w:cs="宋体"/>
          <w:b/>
          <w:bCs/>
        </w:rPr>
        <w:t>Roumeliotis N</w:t>
      </w:r>
      <w:r w:rsidRPr="00E31E70">
        <w:rPr>
          <w:rFonts w:ascii="Book Antiqua" w:eastAsia="宋体" w:hAnsi="Book Antiqua" w:cs="宋体"/>
        </w:rPr>
        <w:t>, Hosking M, Guttman O. Celiac disease and cardiomyopathy in an adolescent with occult cirrhosis. </w:t>
      </w:r>
      <w:r w:rsidRPr="00E31E70">
        <w:rPr>
          <w:rFonts w:ascii="Book Antiqua" w:eastAsia="宋体" w:hAnsi="Book Antiqua" w:cs="宋体"/>
          <w:i/>
          <w:iCs/>
        </w:rPr>
        <w:t>Paediatr Child Health</w:t>
      </w:r>
      <w:r w:rsidRPr="00E31E70">
        <w:rPr>
          <w:rFonts w:ascii="Book Antiqua" w:eastAsia="宋体" w:hAnsi="Book Antiqua" w:cs="宋体"/>
        </w:rPr>
        <w:t> 2012; </w:t>
      </w:r>
      <w:r w:rsidRPr="00E31E70">
        <w:rPr>
          <w:rFonts w:ascii="Book Antiqua" w:eastAsia="宋体" w:hAnsi="Book Antiqua" w:cs="宋体"/>
          <w:b/>
          <w:bCs/>
        </w:rPr>
        <w:t>17</w:t>
      </w:r>
      <w:r w:rsidRPr="00E31E70">
        <w:rPr>
          <w:rFonts w:ascii="Book Antiqua" w:eastAsia="宋体" w:hAnsi="Book Antiqua" w:cs="宋体"/>
        </w:rPr>
        <w:t>: 437-439 [PMID: 24082804 DOI: 10.1093/pch/17.8.437]</w:t>
      </w:r>
    </w:p>
    <w:p w14:paraId="7608535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125 </w:t>
      </w:r>
      <w:r w:rsidRPr="00E31E70">
        <w:rPr>
          <w:rFonts w:ascii="Book Antiqua" w:eastAsia="宋体" w:hAnsi="Book Antiqua" w:cs="宋体"/>
          <w:b/>
          <w:bCs/>
        </w:rPr>
        <w:t>Lakhhdar R</w:t>
      </w:r>
      <w:r w:rsidRPr="00E31E70">
        <w:rPr>
          <w:rFonts w:ascii="Book Antiqua" w:eastAsia="宋体" w:hAnsi="Book Antiqua" w:cs="宋体"/>
        </w:rPr>
        <w:t>, Ben Slima H, Drissa M, Drissa H. Familial dilated cardiomyopathy associated with celiac disease. </w:t>
      </w:r>
      <w:r w:rsidRPr="00E31E70">
        <w:rPr>
          <w:rFonts w:ascii="Book Antiqua" w:eastAsia="宋体" w:hAnsi="Book Antiqua" w:cs="宋体"/>
          <w:i/>
          <w:iCs/>
        </w:rPr>
        <w:t>Tunis Med</w:t>
      </w:r>
      <w:r w:rsidRPr="00E31E70">
        <w:rPr>
          <w:rFonts w:ascii="Book Antiqua" w:eastAsia="宋体" w:hAnsi="Book Antiqua" w:cs="宋体"/>
        </w:rPr>
        <w:t> 2012; </w:t>
      </w:r>
      <w:r w:rsidRPr="00E31E70">
        <w:rPr>
          <w:rFonts w:ascii="Book Antiqua" w:eastAsia="宋体" w:hAnsi="Book Antiqua" w:cs="宋体"/>
          <w:b/>
          <w:bCs/>
        </w:rPr>
        <w:t>90</w:t>
      </w:r>
      <w:r w:rsidRPr="00E31E70">
        <w:rPr>
          <w:rFonts w:ascii="Book Antiqua" w:eastAsia="宋体" w:hAnsi="Book Antiqua" w:cs="宋体"/>
        </w:rPr>
        <w:t>: 181-183 [PMID: 22407635]</w:t>
      </w:r>
    </w:p>
    <w:p w14:paraId="38730E8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126 </w:t>
      </w:r>
      <w:r w:rsidRPr="00E31E70">
        <w:rPr>
          <w:rFonts w:ascii="Book Antiqua" w:eastAsia="宋体" w:hAnsi="Book Antiqua" w:cs="宋体"/>
          <w:b/>
          <w:bCs/>
        </w:rPr>
        <w:t>Uslu N</w:t>
      </w:r>
      <w:r w:rsidRPr="00E31E70">
        <w:rPr>
          <w:rFonts w:ascii="Book Antiqua" w:eastAsia="宋体" w:hAnsi="Book Antiqua" w:cs="宋体"/>
        </w:rPr>
        <w:t>, Demir H, Karagöz T, Saltik-Temizel IN. Dilated cardiomyopathy in celiac disease: role of carnitine deficiency. </w:t>
      </w:r>
      <w:r w:rsidRPr="00E31E70">
        <w:rPr>
          <w:rFonts w:ascii="Book Antiqua" w:eastAsia="宋体" w:hAnsi="Book Antiqua" w:cs="宋体"/>
          <w:i/>
          <w:iCs/>
        </w:rPr>
        <w:t>Acta Gastroenterol Belg</w:t>
      </w:r>
      <w:r w:rsidRPr="00E31E70">
        <w:rPr>
          <w:rFonts w:ascii="Book Antiqua" w:eastAsia="宋体" w:hAnsi="Book Antiqua" w:cs="宋体"/>
        </w:rPr>
        <w:t> </w:t>
      </w:r>
      <w:r w:rsidRPr="00E31E70">
        <w:rPr>
          <w:rFonts w:ascii="Book Antiqua" w:eastAsia="宋体" w:hAnsi="Book Antiqua" w:cs="宋体" w:hint="eastAsia"/>
        </w:rPr>
        <w:t>2010</w:t>
      </w:r>
      <w:r w:rsidRPr="00E31E70">
        <w:rPr>
          <w:rFonts w:ascii="Book Antiqua" w:eastAsia="宋体" w:hAnsi="Book Antiqua" w:cs="宋体"/>
        </w:rPr>
        <w:t>; </w:t>
      </w:r>
      <w:r w:rsidRPr="00E31E70">
        <w:rPr>
          <w:rFonts w:ascii="Book Antiqua" w:eastAsia="宋体" w:hAnsi="Book Antiqua" w:cs="宋体"/>
          <w:b/>
          <w:bCs/>
        </w:rPr>
        <w:t>73</w:t>
      </w:r>
      <w:r w:rsidRPr="00E31E70">
        <w:rPr>
          <w:rFonts w:ascii="Book Antiqua" w:eastAsia="宋体" w:hAnsi="Book Antiqua" w:cs="宋体"/>
        </w:rPr>
        <w:t>: 530-531 [PMID: 21299168]</w:t>
      </w:r>
    </w:p>
    <w:p w14:paraId="3100E832"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127 </w:t>
      </w:r>
      <w:r w:rsidRPr="00E31E70">
        <w:rPr>
          <w:rFonts w:ascii="Book Antiqua" w:eastAsia="宋体" w:hAnsi="Book Antiqua" w:cs="宋体"/>
          <w:b/>
          <w:bCs/>
        </w:rPr>
        <w:t>Curione M</w:t>
      </w:r>
      <w:r w:rsidRPr="00E31E70">
        <w:rPr>
          <w:rFonts w:ascii="Book Antiqua" w:eastAsia="宋体" w:hAnsi="Book Antiqua" w:cs="宋体"/>
        </w:rPr>
        <w:t>, Danese C, Viola F, Di Bona S, Anastasia A, Cugini P, Barbato M. Carnitine deficiency in patients with coeliac disease and idiopathic dilated cardiomyopathy. </w:t>
      </w:r>
      <w:r w:rsidRPr="00E31E70">
        <w:rPr>
          <w:rFonts w:ascii="Book Antiqua" w:eastAsia="宋体" w:hAnsi="Book Antiqua" w:cs="宋体"/>
          <w:i/>
          <w:iCs/>
        </w:rPr>
        <w:t>Nutr Metab Cardiovasc Dis</w:t>
      </w:r>
      <w:r w:rsidRPr="00E31E70">
        <w:rPr>
          <w:rFonts w:ascii="Book Antiqua" w:eastAsia="宋体" w:hAnsi="Book Antiqua" w:cs="宋体"/>
        </w:rPr>
        <w:t> 2005; </w:t>
      </w:r>
      <w:r w:rsidRPr="00E31E70">
        <w:rPr>
          <w:rFonts w:ascii="Book Antiqua" w:eastAsia="宋体" w:hAnsi="Book Antiqua" w:cs="宋体"/>
          <w:b/>
          <w:bCs/>
        </w:rPr>
        <w:t>15</w:t>
      </w:r>
      <w:r w:rsidRPr="00E31E70">
        <w:rPr>
          <w:rFonts w:ascii="Book Antiqua" w:eastAsia="宋体" w:hAnsi="Book Antiqua" w:cs="宋体"/>
        </w:rPr>
        <w:t>: 279-283 [PMID: 16054552 DOI: 10.1016/j.numecd.2005.01.002]</w:t>
      </w:r>
    </w:p>
    <w:p w14:paraId="0AD8A4E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128 </w:t>
      </w:r>
      <w:r w:rsidRPr="00E31E70">
        <w:rPr>
          <w:rFonts w:ascii="Book Antiqua" w:eastAsia="宋体" w:hAnsi="Book Antiqua" w:cs="宋体"/>
          <w:b/>
          <w:bCs/>
        </w:rPr>
        <w:t>Romagnoli E</w:t>
      </w:r>
      <w:r w:rsidRPr="00E31E70">
        <w:rPr>
          <w:rFonts w:ascii="Book Antiqua" w:eastAsia="宋体" w:hAnsi="Book Antiqua" w:cs="宋体"/>
        </w:rPr>
        <w:t>, Boldrini E, Pietrangelo A. Association between celiac disease and idiopathic dilated cardiomyopathy: a case report. </w:t>
      </w:r>
      <w:r w:rsidRPr="00E31E70">
        <w:rPr>
          <w:rFonts w:ascii="Book Antiqua" w:eastAsia="宋体" w:hAnsi="Book Antiqua" w:cs="宋体"/>
          <w:i/>
          <w:iCs/>
        </w:rPr>
        <w:t>Intern Emerg Med</w:t>
      </w:r>
      <w:r w:rsidRPr="00E31E70">
        <w:rPr>
          <w:rFonts w:ascii="Book Antiqua" w:eastAsia="宋体" w:hAnsi="Book Antiqua" w:cs="宋体"/>
        </w:rPr>
        <w:t> 2011; </w:t>
      </w:r>
      <w:r w:rsidRPr="00E31E70">
        <w:rPr>
          <w:rFonts w:ascii="Book Antiqua" w:eastAsia="宋体" w:hAnsi="Book Antiqua" w:cs="宋体"/>
          <w:b/>
          <w:bCs/>
        </w:rPr>
        <w:t>6</w:t>
      </w:r>
      <w:r w:rsidRPr="00E31E70">
        <w:rPr>
          <w:rFonts w:ascii="Book Antiqua" w:eastAsia="宋体" w:hAnsi="Book Antiqua" w:cs="宋体"/>
        </w:rPr>
        <w:t>: 125-128 [PMID: 20737249 DOI: 10.1007/s11739-010-0442-1]</w:t>
      </w:r>
    </w:p>
    <w:p w14:paraId="3439EFA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129 </w:t>
      </w:r>
      <w:r w:rsidRPr="00E31E70">
        <w:rPr>
          <w:rFonts w:ascii="Book Antiqua" w:eastAsia="宋体" w:hAnsi="Book Antiqua" w:cs="宋体"/>
          <w:b/>
          <w:bCs/>
        </w:rPr>
        <w:t>Chuaqui B</w:t>
      </w:r>
      <w:r w:rsidRPr="00E31E70">
        <w:rPr>
          <w:rFonts w:ascii="Book Antiqua" w:eastAsia="宋体" w:hAnsi="Book Antiqua" w:cs="宋体"/>
        </w:rPr>
        <w:t>, Garrido J, Casanegra P. Actin-deficient cardiomyopathy coexisting with celiac disease: a chance association? </w:t>
      </w:r>
      <w:r w:rsidRPr="00E31E70">
        <w:rPr>
          <w:rFonts w:ascii="Book Antiqua" w:eastAsia="宋体" w:hAnsi="Book Antiqua" w:cs="宋体"/>
          <w:i/>
          <w:iCs/>
        </w:rPr>
        <w:t>Pathol Res Pract</w:t>
      </w:r>
      <w:r w:rsidRPr="00E31E70">
        <w:rPr>
          <w:rFonts w:ascii="Book Antiqua" w:eastAsia="宋体" w:hAnsi="Book Antiqua" w:cs="宋体"/>
        </w:rPr>
        <w:t> 1986; </w:t>
      </w:r>
      <w:r w:rsidRPr="00E31E70">
        <w:rPr>
          <w:rFonts w:ascii="Book Antiqua" w:eastAsia="宋体" w:hAnsi="Book Antiqua" w:cs="宋体"/>
          <w:b/>
          <w:bCs/>
        </w:rPr>
        <w:t>181</w:t>
      </w:r>
      <w:r w:rsidRPr="00E31E70">
        <w:rPr>
          <w:rFonts w:ascii="Book Antiqua" w:eastAsia="宋体" w:hAnsi="Book Antiqua" w:cs="宋体"/>
        </w:rPr>
        <w:t>: 604-614 [PMID: 3786252 DOI: 10.1016/S0344-0338(86)80155-8]</w:t>
      </w:r>
    </w:p>
    <w:p w14:paraId="2DAACD8E"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lastRenderedPageBreak/>
        <w:t xml:space="preserve">130 </w:t>
      </w:r>
      <w:r w:rsidRPr="00E31E70">
        <w:rPr>
          <w:rFonts w:ascii="Book Antiqua" w:eastAsia="宋体" w:hAnsi="Book Antiqua" w:cs="宋体"/>
          <w:b/>
        </w:rPr>
        <w:t>Ghorbel IB</w:t>
      </w:r>
      <w:r w:rsidRPr="00E31E70">
        <w:rPr>
          <w:rFonts w:ascii="Book Antiqua" w:eastAsia="宋体" w:hAnsi="Book Antiqua" w:cs="宋体"/>
        </w:rPr>
        <w:t>, Hajji R, Feki NB, Salem TB, Lamloum M, Houman MH.</w:t>
      </w:r>
      <w:proofErr w:type="gramEnd"/>
      <w:r w:rsidRPr="00E31E70">
        <w:rPr>
          <w:rFonts w:ascii="Book Antiqua" w:eastAsia="宋体" w:hAnsi="Book Antiqua" w:cs="宋体"/>
        </w:rPr>
        <w:t xml:space="preserve"> Two exceptional complications revealing celiac disease: ischemic cardiomyopathy and pellagra.</w:t>
      </w:r>
      <w:r w:rsidRPr="00E31E70">
        <w:rPr>
          <w:rFonts w:ascii="Book Antiqua" w:eastAsia="宋体" w:hAnsi="Book Antiqua" w:cs="宋体"/>
          <w:i/>
        </w:rPr>
        <w:t xml:space="preserve"> Int</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Celiac Dis</w:t>
      </w:r>
      <w:r w:rsidRPr="00E31E70">
        <w:rPr>
          <w:rFonts w:ascii="Book Antiqua" w:eastAsia="宋体" w:hAnsi="Book Antiqua" w:cs="宋体" w:hint="eastAsia"/>
        </w:rPr>
        <w:t xml:space="preserve"> </w:t>
      </w:r>
      <w:r w:rsidRPr="00E31E70">
        <w:rPr>
          <w:rFonts w:ascii="Book Antiqua" w:eastAsia="宋体" w:hAnsi="Book Antiqua" w:cs="宋体"/>
        </w:rPr>
        <w:t xml:space="preserve">2015; </w:t>
      </w:r>
      <w:r w:rsidRPr="00E31E70">
        <w:rPr>
          <w:rFonts w:ascii="Book Antiqua" w:eastAsia="宋体" w:hAnsi="Book Antiqua" w:cs="宋体"/>
          <w:b/>
        </w:rPr>
        <w:t>3</w:t>
      </w:r>
      <w:r w:rsidRPr="00E31E70">
        <w:rPr>
          <w:rFonts w:ascii="Book Antiqua" w:eastAsia="宋体" w:hAnsi="Book Antiqua" w:cs="宋体"/>
        </w:rPr>
        <w:t>: 31-32</w:t>
      </w:r>
      <w:r w:rsidRPr="00E31E70">
        <w:rPr>
          <w:rFonts w:ascii="Book Antiqua" w:eastAsia="宋体" w:hAnsi="Book Antiqua" w:cs="宋体" w:hint="eastAsia"/>
        </w:rPr>
        <w:t xml:space="preserve"> [</w:t>
      </w:r>
      <w:r w:rsidRPr="00E31E70">
        <w:rPr>
          <w:rFonts w:ascii="Book Antiqua" w:eastAsia="宋体" w:hAnsi="Book Antiqua" w:cs="宋体"/>
        </w:rPr>
        <w:t>DOI: 10.12691/ijcd-3-1-5</w:t>
      </w:r>
      <w:r w:rsidRPr="00E31E70">
        <w:rPr>
          <w:rFonts w:ascii="Book Antiqua" w:eastAsia="宋体" w:hAnsi="Book Antiqua" w:cs="宋体" w:hint="eastAsia"/>
        </w:rPr>
        <w:t>]</w:t>
      </w:r>
    </w:p>
    <w:p w14:paraId="0C9C80C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131 </w:t>
      </w:r>
      <w:r w:rsidRPr="00E31E70">
        <w:rPr>
          <w:rFonts w:ascii="Book Antiqua" w:eastAsia="宋体" w:hAnsi="Book Antiqua" w:cs="宋体"/>
          <w:b/>
        </w:rPr>
        <w:t>Lerner A</w:t>
      </w:r>
      <w:r w:rsidRPr="00E31E70">
        <w:rPr>
          <w:rFonts w:ascii="Book Antiqua" w:eastAsia="宋体" w:hAnsi="Book Antiqua" w:cs="宋体"/>
        </w:rPr>
        <w:t xml:space="preserve">, Matthias T. Celiac disease: Intestinal, heart and skin interconnections. </w:t>
      </w:r>
      <w:r w:rsidRPr="00E31E70">
        <w:rPr>
          <w:rFonts w:ascii="Book Antiqua" w:eastAsia="宋体" w:hAnsi="Book Antiqua" w:cs="宋体"/>
          <w:i/>
        </w:rPr>
        <w:t>Int</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Celiac Dis</w:t>
      </w:r>
      <w:r w:rsidRPr="00E31E70">
        <w:rPr>
          <w:rFonts w:ascii="Book Antiqua" w:eastAsia="宋体" w:hAnsi="Book Antiqua" w:cs="宋体" w:hint="eastAsia"/>
        </w:rPr>
        <w:t xml:space="preserve"> </w:t>
      </w:r>
      <w:r w:rsidRPr="00E31E70">
        <w:rPr>
          <w:rFonts w:ascii="Book Antiqua" w:eastAsia="宋体" w:hAnsi="Book Antiqua" w:cs="宋体"/>
        </w:rPr>
        <w:t xml:space="preserve">2015; </w:t>
      </w:r>
      <w:r w:rsidRPr="00E31E70">
        <w:rPr>
          <w:rFonts w:ascii="Book Antiqua" w:eastAsia="宋体" w:hAnsi="Book Antiqua" w:cs="宋体"/>
          <w:b/>
        </w:rPr>
        <w:t>3</w:t>
      </w:r>
      <w:r w:rsidRPr="00E31E70">
        <w:rPr>
          <w:rFonts w:ascii="Book Antiqua" w:eastAsia="宋体" w:hAnsi="Book Antiqua" w:cs="宋体"/>
        </w:rPr>
        <w:t>: 28-30</w:t>
      </w:r>
      <w:r w:rsidRPr="00E31E70">
        <w:rPr>
          <w:rFonts w:ascii="Book Antiqua" w:eastAsia="宋体" w:hAnsi="Book Antiqua" w:cs="宋体" w:hint="eastAsia"/>
        </w:rPr>
        <w:t xml:space="preserve"> [</w:t>
      </w:r>
      <w:r w:rsidRPr="00E31E70">
        <w:rPr>
          <w:rFonts w:ascii="Book Antiqua" w:eastAsia="宋体" w:hAnsi="Book Antiqua" w:cs="宋体"/>
        </w:rPr>
        <w:t>DOI: 10.12691/ijcd-3-1-6</w:t>
      </w:r>
      <w:r w:rsidRPr="00E31E70">
        <w:rPr>
          <w:rFonts w:ascii="Book Antiqua" w:eastAsia="宋体" w:hAnsi="Book Antiqua" w:cs="宋体" w:hint="eastAsia"/>
        </w:rPr>
        <w:t>]</w:t>
      </w:r>
    </w:p>
    <w:p w14:paraId="6B06057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132 </w:t>
      </w:r>
      <w:r w:rsidRPr="00E31E70">
        <w:rPr>
          <w:rFonts w:ascii="Book Antiqua" w:eastAsia="宋体" w:hAnsi="Book Antiqua" w:cs="宋体"/>
          <w:b/>
          <w:bCs/>
        </w:rPr>
        <w:t>Curione M</w:t>
      </w:r>
      <w:r w:rsidRPr="00E31E70">
        <w:rPr>
          <w:rFonts w:ascii="Book Antiqua" w:eastAsia="宋体" w:hAnsi="Book Antiqua" w:cs="宋体"/>
        </w:rPr>
        <w:t>, Barbato M, Viola F, Francia P, De Biase L, Cucchiara S. Idiopathic dilated cardiomyopathy associated with coeliac disease: the effect of a gluten-free diet on cardiac performance. </w:t>
      </w:r>
      <w:r w:rsidRPr="00E31E70">
        <w:rPr>
          <w:rFonts w:ascii="Book Antiqua" w:eastAsia="宋体" w:hAnsi="Book Antiqua" w:cs="宋体"/>
          <w:i/>
          <w:iCs/>
        </w:rPr>
        <w:t>Dig Liver Dis</w:t>
      </w:r>
      <w:r w:rsidRPr="00E31E70">
        <w:rPr>
          <w:rFonts w:ascii="Book Antiqua" w:eastAsia="宋体" w:hAnsi="Book Antiqua" w:cs="宋体"/>
        </w:rPr>
        <w:t> 2002; </w:t>
      </w:r>
      <w:r w:rsidRPr="00E31E70">
        <w:rPr>
          <w:rFonts w:ascii="Book Antiqua" w:eastAsia="宋体" w:hAnsi="Book Antiqua" w:cs="宋体"/>
          <w:b/>
          <w:bCs/>
        </w:rPr>
        <w:t>34</w:t>
      </w:r>
      <w:r w:rsidRPr="00E31E70">
        <w:rPr>
          <w:rFonts w:ascii="Book Antiqua" w:eastAsia="宋体" w:hAnsi="Book Antiqua" w:cs="宋体"/>
        </w:rPr>
        <w:t>: 866-869 [PMID: 12643296 DOI: 10.1016/S1590-8658(02)80258-4]</w:t>
      </w:r>
    </w:p>
    <w:p w14:paraId="610DCED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133 Glover BM, Treanor NJ, McEneaney DJ. A case of dilated cardiomyopathy associated with coeliac disease. </w:t>
      </w:r>
      <w:r w:rsidRPr="00E31E70">
        <w:rPr>
          <w:rFonts w:ascii="Book Antiqua" w:eastAsia="宋体" w:hAnsi="Book Antiqua" w:cs="宋体"/>
          <w:i/>
        </w:rPr>
        <w:t>Archives</w:t>
      </w:r>
      <w:r w:rsidRPr="00E31E70">
        <w:rPr>
          <w:rFonts w:ascii="Book Antiqua" w:eastAsia="宋体" w:hAnsi="Book Antiqua" w:cs="宋体" w:hint="eastAsia"/>
          <w:i/>
        </w:rPr>
        <w:t xml:space="preserve"> </w:t>
      </w:r>
      <w:r w:rsidRPr="00E31E70">
        <w:rPr>
          <w:rFonts w:ascii="Book Antiqua" w:eastAsia="宋体" w:hAnsi="Book Antiqua" w:cs="宋体"/>
          <w:i/>
        </w:rPr>
        <w:t>Med</w:t>
      </w:r>
      <w:r w:rsidRPr="00E31E70">
        <w:rPr>
          <w:rFonts w:ascii="Book Antiqua" w:eastAsia="宋体" w:hAnsi="Book Antiqua" w:cs="宋体" w:hint="eastAsia"/>
          <w:i/>
        </w:rPr>
        <w:t xml:space="preserve"> </w:t>
      </w:r>
      <w:r w:rsidRPr="00E31E70">
        <w:rPr>
          <w:rFonts w:ascii="Book Antiqua" w:eastAsia="宋体" w:hAnsi="Book Antiqua" w:cs="宋体"/>
          <w:i/>
        </w:rPr>
        <w:t>Sci</w:t>
      </w:r>
      <w:r w:rsidRPr="00E31E70">
        <w:rPr>
          <w:rFonts w:ascii="Book Antiqua" w:eastAsia="宋体" w:hAnsi="Book Antiqua" w:cs="宋体" w:hint="eastAsia"/>
          <w:i/>
        </w:rPr>
        <w:t xml:space="preserve"> </w:t>
      </w:r>
      <w:r w:rsidRPr="00E31E70">
        <w:rPr>
          <w:rFonts w:ascii="Book Antiqua" w:eastAsia="宋体" w:hAnsi="Book Antiqua" w:cs="宋体"/>
        </w:rPr>
        <w:t>2007;</w:t>
      </w:r>
      <w:r w:rsidRPr="00E31E70">
        <w:rPr>
          <w:rFonts w:ascii="Book Antiqua" w:eastAsia="宋体" w:hAnsi="Book Antiqua" w:cs="宋体"/>
          <w:b/>
        </w:rPr>
        <w:t xml:space="preserve"> 3: </w:t>
      </w:r>
      <w:r w:rsidRPr="00E31E70">
        <w:rPr>
          <w:rFonts w:ascii="Book Antiqua" w:eastAsia="宋体" w:hAnsi="Book Antiqua" w:cs="宋体"/>
        </w:rPr>
        <w:t>272</w:t>
      </w:r>
    </w:p>
    <w:p w14:paraId="69C54275"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134 </w:t>
      </w:r>
      <w:r w:rsidRPr="00E31E70">
        <w:rPr>
          <w:rFonts w:ascii="Book Antiqua" w:eastAsia="宋体" w:hAnsi="Book Antiqua" w:cs="宋体"/>
          <w:b/>
          <w:bCs/>
        </w:rPr>
        <w:t>Elfström P</w:t>
      </w:r>
      <w:r w:rsidRPr="00E31E70">
        <w:rPr>
          <w:rFonts w:ascii="Book Antiqua" w:eastAsia="宋体" w:hAnsi="Book Antiqua" w:cs="宋体"/>
        </w:rPr>
        <w:t>, Hamsten A, Montgomery SM, Ekbom A, Ludvigsson JF.</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Cardiomyopathy, pericarditis and myocarditis in a population-based cohort of inpatients with coeliac disease.</w:t>
      </w:r>
      <w:proofErr w:type="gramEnd"/>
      <w:r w:rsidRPr="00E31E70">
        <w:rPr>
          <w:rFonts w:ascii="Book Antiqua" w:eastAsia="宋体" w:hAnsi="Book Antiqua" w:cs="宋体"/>
        </w:rPr>
        <w:t> </w:t>
      </w:r>
      <w:r w:rsidRPr="00E31E70">
        <w:rPr>
          <w:rFonts w:ascii="Book Antiqua" w:eastAsia="宋体" w:hAnsi="Book Antiqua" w:cs="宋体"/>
          <w:i/>
          <w:iCs/>
        </w:rPr>
        <w:t>J Intern Med</w:t>
      </w:r>
      <w:r w:rsidRPr="00E31E70">
        <w:rPr>
          <w:rFonts w:ascii="Book Antiqua" w:eastAsia="宋体" w:hAnsi="Book Antiqua" w:cs="宋体"/>
        </w:rPr>
        <w:t> 2007; </w:t>
      </w:r>
      <w:r w:rsidRPr="00E31E70">
        <w:rPr>
          <w:rFonts w:ascii="Book Antiqua" w:eastAsia="宋体" w:hAnsi="Book Antiqua" w:cs="宋体"/>
          <w:b/>
          <w:bCs/>
        </w:rPr>
        <w:t>262</w:t>
      </w:r>
      <w:r w:rsidRPr="00E31E70">
        <w:rPr>
          <w:rFonts w:ascii="Book Antiqua" w:eastAsia="宋体" w:hAnsi="Book Antiqua" w:cs="宋体"/>
        </w:rPr>
        <w:t>: 545-554 [PMID: 17949363 DOI: 10.1111/j.1365-2796.2007.01843.x]</w:t>
      </w:r>
    </w:p>
    <w:p w14:paraId="4F93645C"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135 </w:t>
      </w:r>
      <w:r w:rsidRPr="00E31E70">
        <w:rPr>
          <w:rFonts w:ascii="Book Antiqua" w:eastAsia="宋体" w:hAnsi="Book Antiqua" w:cs="宋体"/>
          <w:b/>
          <w:bCs/>
        </w:rPr>
        <w:t>Zahmatkeshan M</w:t>
      </w:r>
      <w:r w:rsidRPr="00E31E70">
        <w:rPr>
          <w:rFonts w:ascii="Book Antiqua" w:eastAsia="宋体" w:hAnsi="Book Antiqua" w:cs="宋体"/>
        </w:rPr>
        <w:t>, Fallahpoor M, Amoozgar H. Prevalence of celiac disease in children with idiopathic dilated cardiomyopathy. </w:t>
      </w:r>
      <w:r w:rsidRPr="00E31E70">
        <w:rPr>
          <w:rFonts w:ascii="Book Antiqua" w:eastAsia="宋体" w:hAnsi="Book Antiqua" w:cs="宋体"/>
          <w:i/>
          <w:iCs/>
        </w:rPr>
        <w:t>Iran J Pediatr</w:t>
      </w:r>
      <w:r w:rsidRPr="00E31E70">
        <w:rPr>
          <w:rFonts w:ascii="Book Antiqua" w:eastAsia="宋体" w:hAnsi="Book Antiqua" w:cs="宋体"/>
        </w:rPr>
        <w:t> 2014; </w:t>
      </w:r>
      <w:r w:rsidRPr="00E31E70">
        <w:rPr>
          <w:rFonts w:ascii="Book Antiqua" w:eastAsia="宋体" w:hAnsi="Book Antiqua" w:cs="宋体"/>
          <w:b/>
          <w:bCs/>
        </w:rPr>
        <w:t>24</w:t>
      </w:r>
      <w:r w:rsidRPr="00E31E70">
        <w:rPr>
          <w:rFonts w:ascii="Book Antiqua" w:eastAsia="宋体" w:hAnsi="Book Antiqua" w:cs="宋体"/>
        </w:rPr>
        <w:t>: 587-592 [PMID: 25793066]</w:t>
      </w:r>
    </w:p>
    <w:p w14:paraId="647DFFC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136 </w:t>
      </w:r>
      <w:r w:rsidRPr="00E31E70">
        <w:rPr>
          <w:rFonts w:ascii="Book Antiqua" w:eastAsia="宋体" w:hAnsi="Book Antiqua" w:cs="宋体"/>
          <w:b/>
          <w:bCs/>
        </w:rPr>
        <w:t>Picchi A</w:t>
      </w:r>
      <w:r w:rsidRPr="00E31E70">
        <w:rPr>
          <w:rFonts w:ascii="Book Antiqua" w:eastAsia="宋体" w:hAnsi="Book Antiqua" w:cs="宋体"/>
        </w:rPr>
        <w:t>, Pasqualini P, D'Aiello I, Cortese B, Micheli A, Limbruno U. Acute ST-elevation myocardial infarction in a 15-year-old boy with celiac disease and multifactorial thrombotic risk. </w:t>
      </w:r>
      <w:r w:rsidRPr="00E31E70">
        <w:rPr>
          <w:rFonts w:ascii="Book Antiqua" w:eastAsia="宋体" w:hAnsi="Book Antiqua" w:cs="宋体"/>
          <w:i/>
          <w:iCs/>
        </w:rPr>
        <w:t>Thromb Haemost</w:t>
      </w:r>
      <w:r w:rsidRPr="00E31E70">
        <w:rPr>
          <w:rFonts w:ascii="Book Antiqua" w:eastAsia="宋体" w:hAnsi="Book Antiqua" w:cs="宋体"/>
        </w:rPr>
        <w:t> 2008; </w:t>
      </w:r>
      <w:r w:rsidRPr="00E31E70">
        <w:rPr>
          <w:rFonts w:ascii="Book Antiqua" w:eastAsia="宋体" w:hAnsi="Book Antiqua" w:cs="宋体"/>
          <w:b/>
          <w:bCs/>
        </w:rPr>
        <w:t>99</w:t>
      </w:r>
      <w:r w:rsidRPr="00E31E70">
        <w:rPr>
          <w:rFonts w:ascii="Book Antiqua" w:eastAsia="宋体" w:hAnsi="Book Antiqua" w:cs="宋体"/>
        </w:rPr>
        <w:t>: 1116-1118 [PMID: 18521517 DOI: 10.1160/TH08-01-0021]</w:t>
      </w:r>
    </w:p>
    <w:p w14:paraId="50CB4845"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137 </w:t>
      </w:r>
      <w:r w:rsidRPr="00E31E70">
        <w:rPr>
          <w:rFonts w:ascii="Book Antiqua" w:eastAsia="宋体" w:hAnsi="Book Antiqua" w:cs="宋体"/>
          <w:b/>
          <w:bCs/>
        </w:rPr>
        <w:t>McNeill A</w:t>
      </w:r>
      <w:r w:rsidRPr="00E31E70">
        <w:rPr>
          <w:rFonts w:ascii="Book Antiqua" w:eastAsia="宋体" w:hAnsi="Book Antiqua" w:cs="宋体"/>
        </w:rPr>
        <w:t>, Duthie F, Galloway DJ.</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Small bowel infarction in a patient with coeliac disease.</w:t>
      </w:r>
      <w:proofErr w:type="gramEnd"/>
      <w:r w:rsidRPr="00E31E70">
        <w:rPr>
          <w:rFonts w:ascii="Book Antiqua" w:eastAsia="宋体" w:hAnsi="Book Antiqua" w:cs="宋体"/>
        </w:rPr>
        <w:t> </w:t>
      </w:r>
      <w:r w:rsidRPr="00E31E70">
        <w:rPr>
          <w:rFonts w:ascii="Book Antiqua" w:eastAsia="宋体" w:hAnsi="Book Antiqua" w:cs="宋体"/>
          <w:i/>
          <w:iCs/>
        </w:rPr>
        <w:t>J Clin Pathol</w:t>
      </w:r>
      <w:r w:rsidRPr="00E31E70">
        <w:rPr>
          <w:rFonts w:ascii="Book Antiqua" w:eastAsia="宋体" w:hAnsi="Book Antiqua" w:cs="宋体"/>
        </w:rPr>
        <w:t> 2006; </w:t>
      </w:r>
      <w:r w:rsidRPr="00E31E70">
        <w:rPr>
          <w:rFonts w:ascii="Book Antiqua" w:eastAsia="宋体" w:hAnsi="Book Antiqua" w:cs="宋体"/>
          <w:b/>
          <w:bCs/>
        </w:rPr>
        <w:t>59</w:t>
      </w:r>
      <w:r w:rsidRPr="00E31E70">
        <w:rPr>
          <w:rFonts w:ascii="Book Antiqua" w:eastAsia="宋体" w:hAnsi="Book Antiqua" w:cs="宋体"/>
        </w:rPr>
        <w:t>: 216-218 [PMID: 16443742 DOI: 10.1136/jcp.2005.027698]</w:t>
      </w:r>
    </w:p>
    <w:p w14:paraId="21A04F0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138 </w:t>
      </w:r>
      <w:r w:rsidRPr="00E31E70">
        <w:rPr>
          <w:rFonts w:ascii="Book Antiqua" w:eastAsia="宋体" w:hAnsi="Book Antiqua" w:cs="宋体"/>
          <w:b/>
          <w:bCs/>
        </w:rPr>
        <w:t>Saylan B</w:t>
      </w:r>
      <w:r w:rsidRPr="00E31E70">
        <w:rPr>
          <w:rFonts w:ascii="Book Antiqua" w:eastAsia="宋体" w:hAnsi="Book Antiqua" w:cs="宋体"/>
        </w:rPr>
        <w:t>, Cevik A, Kirsaclioglu CT, Ekici F, Tosun O, Ustundag G. Subclinical cardiac dysfunction in children with coeliac disease: is the gluten-free diet effective? </w:t>
      </w:r>
      <w:r w:rsidRPr="00E31E70">
        <w:rPr>
          <w:rFonts w:ascii="Book Antiqua" w:eastAsia="宋体" w:hAnsi="Book Antiqua" w:cs="宋体"/>
          <w:i/>
          <w:iCs/>
        </w:rPr>
        <w:t>ISRN Gastroenterol</w:t>
      </w:r>
      <w:r w:rsidRPr="00E31E70">
        <w:rPr>
          <w:rFonts w:ascii="Book Antiqua" w:eastAsia="宋体" w:hAnsi="Book Antiqua" w:cs="宋体"/>
        </w:rPr>
        <w:t> 2012; </w:t>
      </w:r>
      <w:r w:rsidRPr="00E31E70">
        <w:rPr>
          <w:rFonts w:ascii="Book Antiqua" w:eastAsia="宋体" w:hAnsi="Book Antiqua" w:cs="宋体"/>
          <w:b/>
          <w:bCs/>
        </w:rPr>
        <w:t>2012</w:t>
      </w:r>
      <w:r w:rsidRPr="00E31E70">
        <w:rPr>
          <w:rFonts w:ascii="Book Antiqua" w:eastAsia="宋体" w:hAnsi="Book Antiqua" w:cs="宋体"/>
        </w:rPr>
        <w:t>: 706937 [PMID: 23209919 DOI: 10.5402/2012/706937]</w:t>
      </w:r>
    </w:p>
    <w:p w14:paraId="1E041F0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139 </w:t>
      </w:r>
      <w:r w:rsidRPr="00E31E70">
        <w:rPr>
          <w:rFonts w:ascii="Book Antiqua" w:eastAsia="宋体" w:hAnsi="Book Antiqua" w:cs="宋体"/>
          <w:b/>
          <w:bCs/>
        </w:rPr>
        <w:t>Efe TH</w:t>
      </w:r>
      <w:r w:rsidRPr="00E31E70">
        <w:rPr>
          <w:rFonts w:ascii="Book Antiqua" w:eastAsia="宋体" w:hAnsi="Book Antiqua" w:cs="宋体"/>
        </w:rPr>
        <w:t>, Ertem AG, Coskun Y, Bilgin M, Algul E, Beton O, Asarcikli LD, Erat M, Ayturk M, Yuksel I, Yeter E. Atrial Electromechanical Properties in Coeliac Disease. </w:t>
      </w:r>
      <w:r w:rsidRPr="00E31E70">
        <w:rPr>
          <w:rFonts w:ascii="Book Antiqua" w:eastAsia="宋体" w:hAnsi="Book Antiqua" w:cs="宋体"/>
          <w:i/>
          <w:iCs/>
        </w:rPr>
        <w:t>Heart Lung Circ</w:t>
      </w:r>
      <w:r w:rsidRPr="00E31E70">
        <w:rPr>
          <w:rFonts w:ascii="Book Antiqua" w:eastAsia="宋体" w:hAnsi="Book Antiqua" w:cs="宋体"/>
        </w:rPr>
        <w:t> 2016; </w:t>
      </w:r>
      <w:r w:rsidRPr="00E31E70">
        <w:rPr>
          <w:rFonts w:ascii="Book Antiqua" w:eastAsia="宋体" w:hAnsi="Book Antiqua" w:cs="宋体"/>
          <w:b/>
          <w:bCs/>
        </w:rPr>
        <w:t>25</w:t>
      </w:r>
      <w:r w:rsidRPr="00E31E70">
        <w:rPr>
          <w:rFonts w:ascii="Book Antiqua" w:eastAsia="宋体" w:hAnsi="Book Antiqua" w:cs="宋体"/>
        </w:rPr>
        <w:t>: 160-165 [PMID: 26412487 DOI: 10.1016/j.hlc.2015.08.003]</w:t>
      </w:r>
    </w:p>
    <w:p w14:paraId="1F27097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140 </w:t>
      </w:r>
      <w:r w:rsidRPr="00E31E70">
        <w:rPr>
          <w:rFonts w:ascii="Book Antiqua" w:eastAsia="宋体" w:hAnsi="Book Antiqua" w:cs="宋体"/>
          <w:b/>
          <w:bCs/>
        </w:rPr>
        <w:t>Cenk S</w:t>
      </w:r>
      <w:r w:rsidRPr="00E31E70">
        <w:rPr>
          <w:rFonts w:ascii="Book Antiqua" w:eastAsia="宋体" w:hAnsi="Book Antiqua" w:cs="宋体"/>
        </w:rPr>
        <w:t>, Aylin DB, Fatma Ebru A, Nihal AB, Sevil ÖS, Serdal B, Emine B, Hüseyin A, Telat K, Tahir D, Osman E, Engin B. Assessment of left ventricular function by strain-strain rate echocardiography in patients with celiac disease. </w:t>
      </w:r>
      <w:r w:rsidRPr="00E31E70">
        <w:rPr>
          <w:rFonts w:ascii="Book Antiqua" w:eastAsia="宋体" w:hAnsi="Book Antiqua" w:cs="宋体"/>
          <w:i/>
          <w:iCs/>
        </w:rPr>
        <w:t>Turk J Med Sci</w:t>
      </w:r>
      <w:r w:rsidRPr="00E31E70">
        <w:rPr>
          <w:rFonts w:ascii="Book Antiqua" w:eastAsia="宋体" w:hAnsi="Book Antiqua" w:cs="宋体"/>
        </w:rPr>
        <w:t> 2014; </w:t>
      </w:r>
      <w:r w:rsidRPr="00E31E70">
        <w:rPr>
          <w:rFonts w:ascii="Book Antiqua" w:eastAsia="宋体" w:hAnsi="Book Antiqua" w:cs="宋体"/>
          <w:b/>
          <w:bCs/>
        </w:rPr>
        <w:t>44</w:t>
      </w:r>
      <w:r w:rsidRPr="00E31E70">
        <w:rPr>
          <w:rFonts w:ascii="Book Antiqua" w:eastAsia="宋体" w:hAnsi="Book Antiqua" w:cs="宋体"/>
        </w:rPr>
        <w:t>: 173-177 [PMID: 25536720 DOI: 10.3906/sag-1210-21]</w:t>
      </w:r>
    </w:p>
    <w:p w14:paraId="37A2DD5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141 </w:t>
      </w:r>
      <w:r w:rsidRPr="00E31E70">
        <w:rPr>
          <w:rFonts w:ascii="Book Antiqua" w:eastAsia="宋体" w:hAnsi="Book Antiqua" w:cs="宋体"/>
          <w:b/>
          <w:bCs/>
        </w:rPr>
        <w:t>Akin FE</w:t>
      </w:r>
      <w:r w:rsidRPr="00E31E70">
        <w:rPr>
          <w:rFonts w:ascii="Book Antiqua" w:eastAsia="宋体" w:hAnsi="Book Antiqua" w:cs="宋体"/>
        </w:rPr>
        <w:t xml:space="preserve">, Sari C, Ozer-Sari S, Demirezer-Bolat A, Durmaz T, Keles T, Ersoy O, Bozkurt E. The evaluation of left ventricular functions with tissue </w:t>
      </w:r>
      <w:proofErr w:type="gramStart"/>
      <w:r w:rsidRPr="00E31E70">
        <w:rPr>
          <w:rFonts w:ascii="Book Antiqua" w:eastAsia="宋体" w:hAnsi="Book Antiqua" w:cs="宋体"/>
        </w:rPr>
        <w:t>doppler</w:t>
      </w:r>
      <w:proofErr w:type="gramEnd"/>
      <w:r w:rsidRPr="00E31E70">
        <w:rPr>
          <w:rFonts w:ascii="Book Antiqua" w:eastAsia="宋体" w:hAnsi="Book Antiqua" w:cs="宋体"/>
        </w:rPr>
        <w:t xml:space="preserve"> echocardiography in adults with celiac disease. </w:t>
      </w:r>
      <w:r w:rsidRPr="00E31E70">
        <w:rPr>
          <w:rFonts w:ascii="Book Antiqua" w:eastAsia="宋体" w:hAnsi="Book Antiqua" w:cs="宋体"/>
          <w:i/>
          <w:iCs/>
        </w:rPr>
        <w:t>Saudi J Gastroenterol</w:t>
      </w:r>
      <w:r w:rsidRPr="00E31E70">
        <w:rPr>
          <w:rFonts w:ascii="Book Antiqua" w:eastAsia="宋体" w:hAnsi="Book Antiqua" w:cs="宋体"/>
        </w:rPr>
        <w:t> </w:t>
      </w:r>
      <w:r w:rsidRPr="00E31E70">
        <w:rPr>
          <w:rFonts w:ascii="Book Antiqua" w:eastAsia="宋体" w:hAnsi="Book Antiqua" w:cs="宋体" w:hint="eastAsia"/>
        </w:rPr>
        <w:t>2016</w:t>
      </w:r>
      <w:r w:rsidRPr="00E31E70">
        <w:rPr>
          <w:rFonts w:ascii="Book Antiqua" w:eastAsia="宋体" w:hAnsi="Book Antiqua" w:cs="宋体"/>
        </w:rPr>
        <w:t>; </w:t>
      </w:r>
      <w:r w:rsidRPr="00E31E70">
        <w:rPr>
          <w:rFonts w:ascii="Book Antiqua" w:eastAsia="宋体" w:hAnsi="Book Antiqua" w:cs="宋体"/>
          <w:b/>
          <w:bCs/>
        </w:rPr>
        <w:t>22</w:t>
      </w:r>
      <w:r w:rsidRPr="00E31E70">
        <w:rPr>
          <w:rFonts w:ascii="Book Antiqua" w:eastAsia="宋体" w:hAnsi="Book Antiqua" w:cs="宋体"/>
        </w:rPr>
        <w:t>: 116-121 [PMID: 26997217]</w:t>
      </w:r>
    </w:p>
    <w:p w14:paraId="7E132F6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142 </w:t>
      </w:r>
      <w:r w:rsidRPr="00E31E70">
        <w:rPr>
          <w:rFonts w:ascii="Book Antiqua" w:eastAsia="宋体" w:hAnsi="Book Antiqua" w:cs="宋体"/>
          <w:b/>
        </w:rPr>
        <w:t xml:space="preserve">Cuoco L, </w:t>
      </w:r>
      <w:r w:rsidRPr="00E31E70">
        <w:rPr>
          <w:rFonts w:ascii="Book Antiqua" w:eastAsia="宋体" w:hAnsi="Book Antiqua" w:cs="宋体"/>
        </w:rPr>
        <w:t>Muriago M, Castaman R, Di Muzio D, Vescovo G, Salvagnini M. PA. 35 High prevalence of asymptomatic mitral valve prolapse in untreated celiac disease patients.</w:t>
      </w:r>
      <w:r w:rsidRPr="00E31E70">
        <w:rPr>
          <w:rFonts w:ascii="Book Antiqua" w:eastAsia="宋体" w:hAnsi="Book Antiqua" w:cs="宋体"/>
          <w:i/>
        </w:rPr>
        <w:t xml:space="preserve"> Dig</w:t>
      </w:r>
      <w:r w:rsidRPr="00E31E70">
        <w:rPr>
          <w:rFonts w:ascii="Book Antiqua" w:eastAsia="宋体" w:hAnsi="Book Antiqua" w:cs="宋体" w:hint="eastAsia"/>
          <w:i/>
        </w:rPr>
        <w:t xml:space="preserve"> </w:t>
      </w:r>
      <w:r w:rsidRPr="00E31E70">
        <w:rPr>
          <w:rFonts w:ascii="Book Antiqua" w:eastAsia="宋体" w:hAnsi="Book Antiqua" w:cs="宋体"/>
          <w:i/>
        </w:rPr>
        <w:t>Liver Dis</w:t>
      </w:r>
      <w:r w:rsidRPr="00E31E70">
        <w:rPr>
          <w:rFonts w:ascii="Book Antiqua" w:eastAsia="宋体" w:hAnsi="Book Antiqua" w:cs="宋体" w:hint="eastAsia"/>
        </w:rPr>
        <w:t xml:space="preserve"> </w:t>
      </w:r>
      <w:r w:rsidRPr="00E31E70">
        <w:rPr>
          <w:rFonts w:ascii="Book Antiqua" w:eastAsia="宋体" w:hAnsi="Book Antiqua" w:cs="宋体"/>
        </w:rPr>
        <w:t xml:space="preserve">2008; </w:t>
      </w:r>
      <w:r w:rsidRPr="00E31E70">
        <w:rPr>
          <w:rFonts w:ascii="Book Antiqua" w:eastAsia="宋体" w:hAnsi="Book Antiqua" w:cs="宋体"/>
          <w:b/>
        </w:rPr>
        <w:t>40</w:t>
      </w:r>
      <w:r w:rsidRPr="00E31E70">
        <w:rPr>
          <w:rFonts w:ascii="Book Antiqua" w:eastAsia="宋体" w:hAnsi="Book Antiqua" w:cs="宋体"/>
        </w:rPr>
        <w:t>: S88</w:t>
      </w:r>
      <w:r w:rsidRPr="00E31E70">
        <w:rPr>
          <w:rFonts w:ascii="Book Antiqua" w:eastAsia="宋体" w:hAnsi="Book Antiqua" w:cs="宋体" w:hint="eastAsia"/>
        </w:rPr>
        <w:t xml:space="preserve"> [</w:t>
      </w:r>
      <w:r w:rsidRPr="00E31E70">
        <w:rPr>
          <w:rFonts w:ascii="Book Antiqua" w:eastAsia="宋体" w:hAnsi="Book Antiqua" w:cs="宋体"/>
        </w:rPr>
        <w:t>DOI: 10.1016/S1590-8658(08)60230-3</w:t>
      </w:r>
      <w:r w:rsidRPr="00E31E70">
        <w:rPr>
          <w:rFonts w:ascii="Book Antiqua" w:eastAsia="宋体" w:hAnsi="Book Antiqua" w:cs="宋体" w:hint="eastAsia"/>
        </w:rPr>
        <w:t>]</w:t>
      </w:r>
    </w:p>
    <w:p w14:paraId="410E242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143 </w:t>
      </w:r>
      <w:r w:rsidRPr="00E31E70">
        <w:rPr>
          <w:rFonts w:ascii="Book Antiqua" w:eastAsia="宋体" w:hAnsi="Book Antiqua" w:cs="宋体"/>
          <w:b/>
          <w:bCs/>
        </w:rPr>
        <w:t>Fathy A</w:t>
      </w:r>
      <w:r w:rsidRPr="00E31E70">
        <w:rPr>
          <w:rFonts w:ascii="Book Antiqua" w:eastAsia="宋体" w:hAnsi="Book Antiqua" w:cs="宋体"/>
        </w:rPr>
        <w:t>, Abo-Haded HM, Al-Ahmadi N, El-Sonbaty MM. Cardiac functions assessment in children with celiac disease and its correlation with the degree of mucosal injury: Doppler tissue imaging study. </w:t>
      </w:r>
      <w:r w:rsidRPr="00E31E70">
        <w:rPr>
          <w:rFonts w:ascii="Book Antiqua" w:eastAsia="宋体" w:hAnsi="Book Antiqua" w:cs="宋体"/>
          <w:i/>
          <w:iCs/>
        </w:rPr>
        <w:t>Saudi J Gastroenterol</w:t>
      </w:r>
      <w:r w:rsidRPr="00E31E70">
        <w:rPr>
          <w:rFonts w:ascii="Book Antiqua" w:eastAsia="宋体" w:hAnsi="Book Antiqua" w:cs="宋体"/>
        </w:rPr>
        <w:t> 2016; </w:t>
      </w:r>
      <w:r w:rsidRPr="00E31E70">
        <w:rPr>
          <w:rFonts w:ascii="Book Antiqua" w:eastAsia="宋体" w:hAnsi="Book Antiqua" w:cs="宋体"/>
          <w:b/>
          <w:bCs/>
        </w:rPr>
        <w:t>22</w:t>
      </w:r>
      <w:r w:rsidRPr="00E31E70">
        <w:rPr>
          <w:rFonts w:ascii="Book Antiqua" w:eastAsia="宋体" w:hAnsi="Book Antiqua" w:cs="宋体"/>
        </w:rPr>
        <w:t>: 441-447 [PMID: 27976640 DOI: 10.4103/1319-3767.195550]</w:t>
      </w:r>
    </w:p>
    <w:p w14:paraId="568D228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144 </w:t>
      </w:r>
      <w:r w:rsidRPr="00E31E70">
        <w:rPr>
          <w:rFonts w:ascii="Book Antiqua" w:eastAsia="宋体" w:hAnsi="Book Antiqua" w:cs="宋体"/>
          <w:b/>
          <w:bCs/>
        </w:rPr>
        <w:t>Lionetti E</w:t>
      </w:r>
      <w:r w:rsidRPr="00E31E70">
        <w:rPr>
          <w:rFonts w:ascii="Book Antiqua" w:eastAsia="宋体" w:hAnsi="Book Antiqua" w:cs="宋体"/>
        </w:rPr>
        <w:t>, Catassi C, Francavilla R, Miraglia Del Giudice M, Sciacca P, Arrigo T, Leonardi S, Salpietro A, Salpietro C, La Rosa M. Subclinic cardiac involvement in paediatric patients with celiac disease: a novel sign for a case finding approach. </w:t>
      </w:r>
      <w:r w:rsidRPr="00E31E70">
        <w:rPr>
          <w:rFonts w:ascii="Book Antiqua" w:eastAsia="宋体" w:hAnsi="Book Antiqua" w:cs="宋体"/>
          <w:i/>
          <w:iCs/>
        </w:rPr>
        <w:t>J Biol Regul Homeost Agents</w:t>
      </w:r>
      <w:r w:rsidRPr="00E31E70">
        <w:rPr>
          <w:rFonts w:ascii="Book Antiqua" w:eastAsia="宋体" w:hAnsi="Book Antiqua" w:cs="宋体"/>
        </w:rPr>
        <w:t> </w:t>
      </w:r>
      <w:r w:rsidRPr="00E31E70">
        <w:rPr>
          <w:rFonts w:ascii="Book Antiqua" w:eastAsia="宋体" w:hAnsi="Book Antiqua" w:cs="宋体" w:hint="eastAsia"/>
        </w:rPr>
        <w:t>2012</w:t>
      </w:r>
      <w:r w:rsidRPr="00E31E70">
        <w:rPr>
          <w:rFonts w:ascii="Book Antiqua" w:eastAsia="宋体" w:hAnsi="Book Antiqua" w:cs="宋体"/>
        </w:rPr>
        <w:t>; </w:t>
      </w:r>
      <w:r w:rsidRPr="00E31E70">
        <w:rPr>
          <w:rFonts w:ascii="Book Antiqua" w:eastAsia="宋体" w:hAnsi="Book Antiqua" w:cs="宋体"/>
          <w:b/>
          <w:bCs/>
        </w:rPr>
        <w:t>26</w:t>
      </w:r>
      <w:r w:rsidRPr="00E31E70">
        <w:rPr>
          <w:rFonts w:ascii="Book Antiqua" w:eastAsia="宋体" w:hAnsi="Book Antiqua" w:cs="宋体"/>
        </w:rPr>
        <w:t>: S63-S68 [PMID: 22691252]</w:t>
      </w:r>
    </w:p>
    <w:p w14:paraId="7F71E695"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145 </w:t>
      </w:r>
      <w:r w:rsidRPr="00E31E70">
        <w:rPr>
          <w:rFonts w:ascii="Book Antiqua" w:eastAsia="宋体" w:hAnsi="Book Antiqua" w:cs="宋体"/>
          <w:b/>
          <w:bCs/>
        </w:rPr>
        <w:t>Ozturk K</w:t>
      </w:r>
      <w:r w:rsidRPr="00E31E70">
        <w:rPr>
          <w:rFonts w:ascii="Book Antiqua" w:eastAsia="宋体" w:hAnsi="Book Antiqua" w:cs="宋体"/>
        </w:rPr>
        <w:t>, Altun B, Kurt O. Arterial stiffness in patients with celiac disease.</w:t>
      </w:r>
      <w:proofErr w:type="gramEnd"/>
      <w:r w:rsidRPr="00E31E70">
        <w:rPr>
          <w:rFonts w:ascii="Book Antiqua" w:eastAsia="宋体" w:hAnsi="Book Antiqua" w:cs="宋体"/>
        </w:rPr>
        <w:t> </w:t>
      </w:r>
      <w:r w:rsidRPr="00E31E70">
        <w:rPr>
          <w:rFonts w:ascii="Book Antiqua" w:eastAsia="宋体" w:hAnsi="Book Antiqua" w:cs="宋体"/>
          <w:i/>
          <w:iCs/>
        </w:rPr>
        <w:t>Eur J Gastroenterol Hepatol</w:t>
      </w:r>
      <w:r w:rsidRPr="00E31E70">
        <w:rPr>
          <w:rFonts w:ascii="Book Antiqua" w:eastAsia="宋体" w:hAnsi="Book Antiqua" w:cs="宋体"/>
        </w:rPr>
        <w:t> 2015; </w:t>
      </w:r>
      <w:r w:rsidRPr="00E31E70">
        <w:rPr>
          <w:rFonts w:ascii="Book Antiqua" w:eastAsia="宋体" w:hAnsi="Book Antiqua" w:cs="宋体"/>
          <w:b/>
          <w:bCs/>
        </w:rPr>
        <w:t>27</w:t>
      </w:r>
      <w:r w:rsidRPr="00E31E70">
        <w:rPr>
          <w:rFonts w:ascii="Book Antiqua" w:eastAsia="宋体" w:hAnsi="Book Antiqua" w:cs="宋体"/>
        </w:rPr>
        <w:t>: 1479-1480 [PMID: 26513522 DOI: 10.1097/MEG.0000000000000477]</w:t>
      </w:r>
    </w:p>
    <w:p w14:paraId="4FA7F10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146 </w:t>
      </w:r>
      <w:r w:rsidRPr="00E31E70">
        <w:rPr>
          <w:rFonts w:ascii="Book Antiqua" w:eastAsia="宋体" w:hAnsi="Book Antiqua" w:cs="宋体"/>
          <w:b/>
          <w:bCs/>
        </w:rPr>
        <w:t>Ludvigsson JF</w:t>
      </w:r>
      <w:r w:rsidRPr="00E31E70">
        <w:rPr>
          <w:rFonts w:ascii="Book Antiqua" w:eastAsia="宋体" w:hAnsi="Book Antiqua" w:cs="宋体"/>
        </w:rPr>
        <w:t xml:space="preserve">, James S, Askling J, Stenestrand U, Ingelsson E. Nationwide cohort study of risk of ischemic heart disease in patients with celiac </w:t>
      </w:r>
      <w:r w:rsidRPr="00E31E70">
        <w:rPr>
          <w:rFonts w:ascii="Book Antiqua" w:eastAsia="宋体" w:hAnsi="Book Antiqua" w:cs="宋体"/>
        </w:rPr>
        <w:lastRenderedPageBreak/>
        <w:t>disease. </w:t>
      </w:r>
      <w:r w:rsidRPr="00E31E70">
        <w:rPr>
          <w:rFonts w:ascii="Book Antiqua" w:eastAsia="宋体" w:hAnsi="Book Antiqua" w:cs="宋体"/>
          <w:i/>
          <w:iCs/>
        </w:rPr>
        <w:t>Circulation</w:t>
      </w:r>
      <w:r w:rsidRPr="00E31E70">
        <w:rPr>
          <w:rFonts w:ascii="Book Antiqua" w:eastAsia="宋体" w:hAnsi="Book Antiqua" w:cs="宋体"/>
        </w:rPr>
        <w:t> 2011; </w:t>
      </w:r>
      <w:r w:rsidRPr="00E31E70">
        <w:rPr>
          <w:rFonts w:ascii="Book Antiqua" w:eastAsia="宋体" w:hAnsi="Book Antiqua" w:cs="宋体"/>
          <w:b/>
          <w:bCs/>
        </w:rPr>
        <w:t>123</w:t>
      </w:r>
      <w:r w:rsidRPr="00E31E70">
        <w:rPr>
          <w:rFonts w:ascii="Book Antiqua" w:eastAsia="宋体" w:hAnsi="Book Antiqua" w:cs="宋体"/>
        </w:rPr>
        <w:t>: 483-490 [PMID: 21262996 DOI: 10.1161/CIRCULATIONAHA.110.965624]</w:t>
      </w:r>
    </w:p>
    <w:p w14:paraId="78D60F4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147 </w:t>
      </w:r>
      <w:r w:rsidRPr="00E31E70">
        <w:rPr>
          <w:rFonts w:ascii="Book Antiqua" w:eastAsia="宋体" w:hAnsi="Book Antiqua" w:cs="宋体"/>
          <w:b/>
          <w:bCs/>
        </w:rPr>
        <w:t>Emilsson L</w:t>
      </w:r>
      <w:r w:rsidRPr="00E31E70">
        <w:rPr>
          <w:rFonts w:ascii="Book Antiqua" w:eastAsia="宋体" w:hAnsi="Book Antiqua" w:cs="宋体"/>
        </w:rPr>
        <w:t xml:space="preserve">, Carlsson R, Holmqvist M, James S, Ludvigsson JF. </w:t>
      </w:r>
      <w:proofErr w:type="gramStart"/>
      <w:r w:rsidRPr="00E31E70">
        <w:rPr>
          <w:rFonts w:ascii="Book Antiqua" w:eastAsia="宋体" w:hAnsi="Book Antiqua" w:cs="宋体"/>
        </w:rPr>
        <w:t>The characterisation and risk factors of ischaemic heart disease in patients with coeliac disease.</w:t>
      </w:r>
      <w:proofErr w:type="gramEnd"/>
      <w:r w:rsidRPr="00E31E70">
        <w:rPr>
          <w:rFonts w:ascii="Book Antiqua" w:eastAsia="宋体" w:hAnsi="Book Antiqua" w:cs="宋体"/>
        </w:rPr>
        <w:t> </w:t>
      </w:r>
      <w:r w:rsidRPr="00E31E70">
        <w:rPr>
          <w:rFonts w:ascii="Book Antiqua" w:eastAsia="宋体" w:hAnsi="Book Antiqua" w:cs="宋体"/>
          <w:i/>
          <w:iCs/>
        </w:rPr>
        <w:t>Aliment Pharmacol Ther</w:t>
      </w:r>
      <w:r w:rsidRPr="00E31E70">
        <w:rPr>
          <w:rFonts w:ascii="Book Antiqua" w:eastAsia="宋体" w:hAnsi="Book Antiqua" w:cs="宋体"/>
        </w:rPr>
        <w:t> 2013; </w:t>
      </w:r>
      <w:r w:rsidRPr="00E31E70">
        <w:rPr>
          <w:rFonts w:ascii="Book Antiqua" w:eastAsia="宋体" w:hAnsi="Book Antiqua" w:cs="宋体"/>
          <w:b/>
          <w:bCs/>
        </w:rPr>
        <w:t>37</w:t>
      </w:r>
      <w:r w:rsidRPr="00E31E70">
        <w:rPr>
          <w:rFonts w:ascii="Book Antiqua" w:eastAsia="宋体" w:hAnsi="Book Antiqua" w:cs="宋体"/>
        </w:rPr>
        <w:t>: 905-914 [PMID: 23451861 DOI: 10.1111/apt.12271]</w:t>
      </w:r>
    </w:p>
    <w:p w14:paraId="4714F50D"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148 </w:t>
      </w:r>
      <w:r w:rsidRPr="00E31E70">
        <w:rPr>
          <w:rFonts w:ascii="Book Antiqua" w:eastAsia="宋体" w:hAnsi="Book Antiqua" w:cs="宋体"/>
          <w:b/>
          <w:bCs/>
        </w:rPr>
        <w:t>Lagro J</w:t>
      </w:r>
      <w:r w:rsidRPr="00E31E70">
        <w:rPr>
          <w:rFonts w:ascii="Book Antiqua" w:eastAsia="宋体" w:hAnsi="Book Antiqua" w:cs="宋体"/>
        </w:rPr>
        <w:t>, Duijts L, Jaddoe VW.</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Letter by Lagro et al regarding article, "Nationwide cohort study of risk of ischemic heart disease in patients with celiac disease".</w:t>
      </w:r>
      <w:proofErr w:type="gramEnd"/>
      <w:r w:rsidRPr="00E31E70">
        <w:rPr>
          <w:rFonts w:ascii="Book Antiqua" w:eastAsia="宋体" w:hAnsi="Book Antiqua" w:cs="宋体"/>
        </w:rPr>
        <w:t> </w:t>
      </w:r>
      <w:r w:rsidRPr="00E31E70">
        <w:rPr>
          <w:rFonts w:ascii="Book Antiqua" w:eastAsia="宋体" w:hAnsi="Book Antiqua" w:cs="宋体"/>
          <w:i/>
          <w:iCs/>
        </w:rPr>
        <w:t>Circulation</w:t>
      </w:r>
      <w:r w:rsidRPr="00E31E70">
        <w:rPr>
          <w:rFonts w:ascii="Book Antiqua" w:eastAsia="宋体" w:hAnsi="Book Antiqua" w:cs="宋体"/>
        </w:rPr>
        <w:t> 2011; </w:t>
      </w:r>
      <w:r w:rsidRPr="00E31E70">
        <w:rPr>
          <w:rFonts w:ascii="Book Antiqua" w:eastAsia="宋体" w:hAnsi="Book Antiqua" w:cs="宋体"/>
          <w:b/>
          <w:bCs/>
        </w:rPr>
        <w:t>124</w:t>
      </w:r>
      <w:r w:rsidRPr="00E31E70">
        <w:rPr>
          <w:rFonts w:ascii="Book Antiqua" w:eastAsia="宋体" w:hAnsi="Book Antiqua" w:cs="宋体"/>
        </w:rPr>
        <w:t>: e422; author reply e423 [PMID: 22007107 DOI: 10.1161/CIRCULATIONAHA.111.028027]</w:t>
      </w:r>
    </w:p>
    <w:p w14:paraId="0A09E0E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149 </w:t>
      </w:r>
      <w:r w:rsidRPr="00E31E70">
        <w:rPr>
          <w:rFonts w:ascii="Book Antiqua" w:eastAsia="宋体" w:hAnsi="Book Antiqua" w:cs="宋体"/>
          <w:b/>
          <w:bCs/>
        </w:rPr>
        <w:t>Emilsson L</w:t>
      </w:r>
      <w:r w:rsidRPr="00E31E70">
        <w:rPr>
          <w:rFonts w:ascii="Book Antiqua" w:eastAsia="宋体" w:hAnsi="Book Antiqua" w:cs="宋体"/>
        </w:rPr>
        <w:t xml:space="preserve">, James S, Ludvigsson JF. </w:t>
      </w:r>
      <w:proofErr w:type="gramStart"/>
      <w:r w:rsidRPr="00E31E70">
        <w:rPr>
          <w:rFonts w:ascii="Book Antiqua" w:eastAsia="宋体" w:hAnsi="Book Antiqua" w:cs="宋体"/>
        </w:rPr>
        <w:t>Ischaemic heart disease in first-degree relatives to coeliac patients.</w:t>
      </w:r>
      <w:proofErr w:type="gramEnd"/>
      <w:r w:rsidRPr="00E31E70">
        <w:rPr>
          <w:rFonts w:ascii="Book Antiqua" w:eastAsia="宋体" w:hAnsi="Book Antiqua" w:cs="宋体"/>
        </w:rPr>
        <w:t> </w:t>
      </w:r>
      <w:r w:rsidRPr="00E31E70">
        <w:rPr>
          <w:rFonts w:ascii="Book Antiqua" w:eastAsia="宋体" w:hAnsi="Book Antiqua" w:cs="宋体"/>
          <w:i/>
          <w:iCs/>
        </w:rPr>
        <w:t>Eur J Clin Invest</w:t>
      </w:r>
      <w:r w:rsidRPr="00E31E70">
        <w:rPr>
          <w:rFonts w:ascii="Book Antiqua" w:eastAsia="宋体" w:hAnsi="Book Antiqua" w:cs="宋体"/>
        </w:rPr>
        <w:t> 2014; </w:t>
      </w:r>
      <w:r w:rsidRPr="00E31E70">
        <w:rPr>
          <w:rFonts w:ascii="Book Antiqua" w:eastAsia="宋体" w:hAnsi="Book Antiqua" w:cs="宋体"/>
          <w:b/>
          <w:bCs/>
        </w:rPr>
        <w:t>44</w:t>
      </w:r>
      <w:r w:rsidRPr="00E31E70">
        <w:rPr>
          <w:rFonts w:ascii="Book Antiqua" w:eastAsia="宋体" w:hAnsi="Book Antiqua" w:cs="宋体"/>
        </w:rPr>
        <w:t>: 359-364 [PMID: 24476531 DOI: 10.1111/eci.12242]</w:t>
      </w:r>
    </w:p>
    <w:p w14:paraId="38057D9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150 </w:t>
      </w:r>
      <w:r w:rsidRPr="00E31E70">
        <w:rPr>
          <w:rFonts w:ascii="Book Antiqua" w:eastAsia="宋体" w:hAnsi="Book Antiqua" w:cs="宋体"/>
          <w:b/>
          <w:bCs/>
        </w:rPr>
        <w:t>Bardella MT</w:t>
      </w:r>
      <w:r w:rsidRPr="00E31E70">
        <w:rPr>
          <w:rFonts w:ascii="Book Antiqua" w:eastAsia="宋体" w:hAnsi="Book Antiqua" w:cs="宋体"/>
        </w:rPr>
        <w:t>, Cantù P, Cesana BM, Piodi LP. Severe heart disease in coeliac sprue and inflammatory Bowel disease: a common pathogenesis? </w:t>
      </w:r>
      <w:r w:rsidRPr="00E31E70">
        <w:rPr>
          <w:rFonts w:ascii="Book Antiqua" w:eastAsia="宋体" w:hAnsi="Book Antiqua" w:cs="宋体"/>
          <w:i/>
          <w:iCs/>
        </w:rPr>
        <w:t>Scand J Gastroenterol</w:t>
      </w:r>
      <w:r w:rsidRPr="00E31E70">
        <w:rPr>
          <w:rFonts w:ascii="Book Antiqua" w:eastAsia="宋体" w:hAnsi="Book Antiqua" w:cs="宋体"/>
        </w:rPr>
        <w:t> 2004; </w:t>
      </w:r>
      <w:r w:rsidRPr="00E31E70">
        <w:rPr>
          <w:rFonts w:ascii="Book Antiqua" w:eastAsia="宋体" w:hAnsi="Book Antiqua" w:cs="宋体"/>
          <w:b/>
          <w:bCs/>
        </w:rPr>
        <w:t>39</w:t>
      </w:r>
      <w:r w:rsidRPr="00E31E70">
        <w:rPr>
          <w:rFonts w:ascii="Book Antiqua" w:eastAsia="宋体" w:hAnsi="Book Antiqua" w:cs="宋体"/>
        </w:rPr>
        <w:t>: 1304-1305 [PMID: 15743011 DOI: 10.1080/00365520410003533]</w:t>
      </w:r>
    </w:p>
    <w:p w14:paraId="45B0FAB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151 </w:t>
      </w:r>
      <w:r w:rsidRPr="00E31E70">
        <w:rPr>
          <w:rFonts w:ascii="Book Antiqua" w:eastAsia="宋体" w:hAnsi="Book Antiqua" w:cs="宋体"/>
          <w:b/>
          <w:bCs/>
        </w:rPr>
        <w:t>Lebwohl B</w:t>
      </w:r>
      <w:r w:rsidRPr="00E31E70">
        <w:rPr>
          <w:rFonts w:ascii="Book Antiqua" w:eastAsia="宋体" w:hAnsi="Book Antiqua" w:cs="宋体"/>
        </w:rPr>
        <w:t xml:space="preserve">, Emilsson L, Fröbert O, Einstein AJ, Green PH, Ludvigsson JF. </w:t>
      </w:r>
      <w:proofErr w:type="gramStart"/>
      <w:r w:rsidRPr="00E31E70">
        <w:rPr>
          <w:rFonts w:ascii="Book Antiqua" w:eastAsia="宋体" w:hAnsi="Book Antiqua" w:cs="宋体"/>
        </w:rPr>
        <w:t>Mucosal healing and the risk of ischemic heart disease or atrial fibrillation in patients with celiac disease; a population-based study.</w:t>
      </w:r>
      <w:proofErr w:type="gramEnd"/>
      <w:r w:rsidRPr="00E31E70">
        <w:rPr>
          <w:rFonts w:ascii="Book Antiqua" w:eastAsia="宋体" w:hAnsi="Book Antiqua" w:cs="宋体"/>
        </w:rPr>
        <w:t> </w:t>
      </w:r>
      <w:r w:rsidRPr="00E31E70">
        <w:rPr>
          <w:rFonts w:ascii="Book Antiqua" w:eastAsia="宋体" w:hAnsi="Book Antiqua" w:cs="宋体"/>
          <w:i/>
          <w:iCs/>
        </w:rPr>
        <w:t>PLoS One</w:t>
      </w:r>
      <w:r w:rsidRPr="00E31E70">
        <w:rPr>
          <w:rFonts w:ascii="Book Antiqua" w:eastAsia="宋体" w:hAnsi="Book Antiqua" w:cs="宋体"/>
        </w:rPr>
        <w:t> 2015; </w:t>
      </w:r>
      <w:r w:rsidRPr="00E31E70">
        <w:rPr>
          <w:rFonts w:ascii="Book Antiqua" w:eastAsia="宋体" w:hAnsi="Book Antiqua" w:cs="宋体"/>
          <w:b/>
          <w:bCs/>
        </w:rPr>
        <w:t>10</w:t>
      </w:r>
      <w:r w:rsidRPr="00E31E70">
        <w:rPr>
          <w:rFonts w:ascii="Book Antiqua" w:eastAsia="宋体" w:hAnsi="Book Antiqua" w:cs="宋体"/>
        </w:rPr>
        <w:t>: e0117529 [PMID: 25635403 DOI: 10.1371/journal.pone.0117529]</w:t>
      </w:r>
    </w:p>
    <w:p w14:paraId="318F93B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152</w:t>
      </w:r>
      <w:r w:rsidRPr="00E31E70">
        <w:rPr>
          <w:rFonts w:ascii="Book Antiqua" w:eastAsia="宋体" w:hAnsi="Book Antiqua" w:cs="宋体"/>
          <w:b/>
        </w:rPr>
        <w:t xml:space="preserve"> Lebwohl B</w:t>
      </w:r>
      <w:r w:rsidRPr="00E31E70">
        <w:rPr>
          <w:rFonts w:ascii="Book Antiqua" w:eastAsia="宋体" w:hAnsi="Book Antiqua" w:cs="宋体"/>
        </w:rPr>
        <w:t xml:space="preserve">, Emilsson L, Fröbert O, Einstein AJ, Green PH, Ludvigsson J. Su1437 Mucosal Healing and Risk of ischemic heart disease in celiac disease: A population-based cohort study. </w:t>
      </w:r>
      <w:r w:rsidRPr="00E31E70">
        <w:rPr>
          <w:rFonts w:ascii="Book Antiqua" w:eastAsia="宋体" w:hAnsi="Book Antiqua" w:cs="宋体"/>
          <w:i/>
        </w:rPr>
        <w:t>Gastroenterology</w:t>
      </w:r>
      <w:r w:rsidRPr="00E31E70">
        <w:rPr>
          <w:rFonts w:ascii="Book Antiqua" w:eastAsia="宋体" w:hAnsi="Book Antiqua" w:cs="宋体" w:hint="eastAsia"/>
        </w:rPr>
        <w:t xml:space="preserve"> </w:t>
      </w:r>
      <w:r w:rsidRPr="00E31E70">
        <w:rPr>
          <w:rFonts w:ascii="Book Antiqua" w:eastAsia="宋体" w:hAnsi="Book Antiqua" w:cs="宋体"/>
        </w:rPr>
        <w:t xml:space="preserve">2014; </w:t>
      </w:r>
      <w:r w:rsidRPr="00E31E70">
        <w:rPr>
          <w:rFonts w:ascii="Book Antiqua" w:eastAsia="宋体" w:hAnsi="Book Antiqua" w:cs="宋体"/>
          <w:b/>
        </w:rPr>
        <w:t>146</w:t>
      </w:r>
      <w:r w:rsidRPr="00E31E70">
        <w:rPr>
          <w:rFonts w:ascii="Book Antiqua" w:eastAsia="宋体" w:hAnsi="Book Antiqua" w:cs="宋体"/>
        </w:rPr>
        <w:t>: S-469</w:t>
      </w:r>
    </w:p>
    <w:p w14:paraId="6C231E7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153 </w:t>
      </w:r>
      <w:r w:rsidRPr="00E31E70">
        <w:rPr>
          <w:rFonts w:ascii="Book Antiqua" w:eastAsia="宋体" w:hAnsi="Book Antiqua" w:cs="宋体"/>
          <w:b/>
          <w:bCs/>
        </w:rPr>
        <w:t>Bayar N</w:t>
      </w:r>
      <w:r w:rsidRPr="00E31E70">
        <w:rPr>
          <w:rFonts w:ascii="Book Antiqua" w:eastAsia="宋体" w:hAnsi="Book Antiqua" w:cs="宋体"/>
        </w:rPr>
        <w:t xml:space="preserve">, Çekin AH, Arslan </w:t>
      </w:r>
      <w:r w:rsidRPr="00E31E70">
        <w:rPr>
          <w:rFonts w:ascii="Book Antiqua" w:eastAsia="MS Mincho" w:hAnsi="Book Antiqua" w:cs="MS Mincho"/>
        </w:rPr>
        <w:t>Ş</w:t>
      </w:r>
      <w:r w:rsidRPr="00E31E70">
        <w:rPr>
          <w:rFonts w:ascii="Book Antiqua" w:eastAsia="宋体" w:hAnsi="Book Antiqua" w:cs="宋体"/>
        </w:rPr>
        <w:t>, Ça</w:t>
      </w:r>
      <w:r w:rsidRPr="00E31E70">
        <w:rPr>
          <w:rFonts w:ascii="Book Antiqua" w:eastAsia="MS Mincho" w:hAnsi="Book Antiqua" w:cs="MS Mincho"/>
        </w:rPr>
        <w:t>ğı</w:t>
      </w:r>
      <w:r w:rsidRPr="00E31E70">
        <w:rPr>
          <w:rFonts w:ascii="Book Antiqua" w:eastAsia="宋体" w:hAnsi="Book Antiqua" w:cs="宋体"/>
        </w:rPr>
        <w:t>rc</w:t>
      </w:r>
      <w:r w:rsidRPr="00E31E70">
        <w:rPr>
          <w:rFonts w:ascii="Book Antiqua" w:eastAsia="MS Mincho" w:hAnsi="Book Antiqua" w:cs="MS Mincho"/>
        </w:rPr>
        <w:t>ı</w:t>
      </w:r>
      <w:r w:rsidRPr="00E31E70">
        <w:rPr>
          <w:rFonts w:ascii="Book Antiqua" w:eastAsia="宋体" w:hAnsi="Book Antiqua" w:cs="宋体"/>
        </w:rPr>
        <w:t xml:space="preserve"> G, Erkal Z, Çay S, Köklü E, Küçükseymen S. Assessment of Left Atrial Function in Patients with Celiac Disease. </w:t>
      </w:r>
      <w:r w:rsidRPr="00E31E70">
        <w:rPr>
          <w:rFonts w:ascii="Book Antiqua" w:eastAsia="宋体" w:hAnsi="Book Antiqua" w:cs="宋体"/>
          <w:i/>
          <w:iCs/>
        </w:rPr>
        <w:t>Echocardiography</w:t>
      </w:r>
      <w:r w:rsidRPr="00E31E70">
        <w:rPr>
          <w:rFonts w:ascii="Book Antiqua" w:eastAsia="宋体" w:hAnsi="Book Antiqua" w:cs="宋体"/>
        </w:rPr>
        <w:t> 2015; </w:t>
      </w:r>
      <w:r w:rsidRPr="00E31E70">
        <w:rPr>
          <w:rFonts w:ascii="Book Antiqua" w:eastAsia="宋体" w:hAnsi="Book Antiqua" w:cs="宋体"/>
          <w:b/>
          <w:bCs/>
        </w:rPr>
        <w:t>32</w:t>
      </w:r>
      <w:r w:rsidRPr="00E31E70">
        <w:rPr>
          <w:rFonts w:ascii="Book Antiqua" w:eastAsia="宋体" w:hAnsi="Book Antiqua" w:cs="宋体"/>
        </w:rPr>
        <w:t>: 1802-1808 [PMID: 25923824 DOI: 10.1111/echo.12963]</w:t>
      </w:r>
    </w:p>
    <w:p w14:paraId="1A54712E"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154 </w:t>
      </w:r>
      <w:r w:rsidRPr="00E31E70">
        <w:rPr>
          <w:rFonts w:ascii="Book Antiqua" w:eastAsia="宋体" w:hAnsi="Book Antiqua" w:cs="宋体"/>
          <w:b/>
        </w:rPr>
        <w:t>Yayla Ç,</w:t>
      </w:r>
      <w:r w:rsidRPr="00E31E70">
        <w:rPr>
          <w:rFonts w:ascii="Book Antiqua" w:eastAsia="宋体" w:hAnsi="Book Antiqua" w:cs="宋体"/>
        </w:rPr>
        <w:t xml:space="preserve"> Yüksel M, Yayla KG, Açikgöz SK, Akboga MK, Kaplan M, Coskun O, Akpi</w:t>
      </w:r>
      <w:r w:rsidRPr="00E31E70">
        <w:rPr>
          <w:rFonts w:eastAsia="宋体"/>
        </w:rPr>
        <w:t>̇</w:t>
      </w:r>
      <w:r w:rsidRPr="00E31E70">
        <w:rPr>
          <w:rFonts w:ascii="Book Antiqua" w:eastAsia="宋体" w:hAnsi="Book Antiqua" w:cs="宋体"/>
        </w:rPr>
        <w:t>nar MY, Yali</w:t>
      </w:r>
      <w:r w:rsidRPr="00E31E70">
        <w:rPr>
          <w:rFonts w:eastAsia="宋体"/>
        </w:rPr>
        <w:t>̇</w:t>
      </w:r>
      <w:r w:rsidRPr="00E31E70">
        <w:rPr>
          <w:rFonts w:ascii="Book Antiqua" w:eastAsia="宋体" w:hAnsi="Book Antiqua" w:cs="宋体"/>
        </w:rPr>
        <w:t>nki</w:t>
      </w:r>
      <w:r w:rsidRPr="00E31E70">
        <w:rPr>
          <w:rFonts w:eastAsia="宋体"/>
        </w:rPr>
        <w:t>̇</w:t>
      </w:r>
      <w:r w:rsidRPr="00E31E70">
        <w:rPr>
          <w:rFonts w:ascii="Book Antiqua" w:eastAsia="宋体" w:hAnsi="Book Antiqua" w:cs="宋体"/>
        </w:rPr>
        <w:t>li</w:t>
      </w:r>
      <w:r w:rsidRPr="00E31E70">
        <w:rPr>
          <w:rFonts w:eastAsia="宋体"/>
        </w:rPr>
        <w:t>̇</w:t>
      </w:r>
      <w:r w:rsidRPr="00E31E70">
        <w:rPr>
          <w:rFonts w:ascii="Book Antiqua" w:eastAsia="宋体" w:hAnsi="Book Antiqua" w:cs="Book Antiqua"/>
        </w:rPr>
        <w:t>ç</w:t>
      </w:r>
      <w:r w:rsidRPr="00E31E70">
        <w:rPr>
          <w:rFonts w:ascii="Book Antiqua" w:eastAsia="宋体" w:hAnsi="Book Antiqua" w:cs="宋体"/>
        </w:rPr>
        <w:t xml:space="preserve"> ZM, Turak O, Kayaçetin E. PP-138 Assessment of Tp-e </w:t>
      </w:r>
      <w:r w:rsidRPr="00E31E70">
        <w:rPr>
          <w:rFonts w:ascii="Book Antiqua" w:eastAsia="宋体" w:hAnsi="Book Antiqua" w:cs="宋体"/>
        </w:rPr>
        <w:lastRenderedPageBreak/>
        <w:t xml:space="preserve">interval and Tp-e/QT Ratio in Patients with Celiac Disease. </w:t>
      </w:r>
      <w:r w:rsidRPr="00E31E70">
        <w:rPr>
          <w:rFonts w:ascii="Book Antiqua" w:eastAsia="宋体" w:hAnsi="Book Antiqua" w:cs="宋体"/>
          <w:i/>
        </w:rPr>
        <w:t>Am J</w:t>
      </w:r>
      <w:r w:rsidRPr="00E31E70">
        <w:rPr>
          <w:rFonts w:ascii="Book Antiqua" w:eastAsia="宋体" w:hAnsi="Book Antiqua" w:cs="宋体" w:hint="eastAsia"/>
          <w:i/>
        </w:rPr>
        <w:t xml:space="preserve"> </w:t>
      </w:r>
      <w:r w:rsidRPr="00E31E70">
        <w:rPr>
          <w:rFonts w:ascii="Book Antiqua" w:eastAsia="宋体" w:hAnsi="Book Antiqua" w:cs="宋体"/>
          <w:i/>
        </w:rPr>
        <w:t>Cardiol</w:t>
      </w:r>
      <w:r w:rsidRPr="00E31E70">
        <w:rPr>
          <w:rFonts w:ascii="Book Antiqua" w:eastAsia="宋体" w:hAnsi="Book Antiqua" w:cs="宋体" w:hint="eastAsia"/>
          <w:i/>
        </w:rPr>
        <w:t xml:space="preserve"> </w:t>
      </w:r>
      <w:r w:rsidRPr="00E31E70">
        <w:rPr>
          <w:rFonts w:ascii="Book Antiqua" w:eastAsia="宋体" w:hAnsi="Book Antiqua" w:cs="宋体"/>
        </w:rPr>
        <w:t xml:space="preserve">2016; </w:t>
      </w:r>
      <w:r w:rsidRPr="00E31E70">
        <w:rPr>
          <w:rFonts w:ascii="Book Antiqua" w:eastAsia="宋体" w:hAnsi="Book Antiqua" w:cs="宋体"/>
          <w:b/>
        </w:rPr>
        <w:t>117</w:t>
      </w:r>
      <w:r w:rsidRPr="00E31E70">
        <w:rPr>
          <w:rFonts w:ascii="Book Antiqua" w:eastAsia="宋体" w:hAnsi="Book Antiqua" w:cs="宋体"/>
        </w:rPr>
        <w:t>: S88</w:t>
      </w:r>
    </w:p>
    <w:p w14:paraId="3486C32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155 </w:t>
      </w:r>
      <w:r w:rsidRPr="00E31E70">
        <w:rPr>
          <w:rFonts w:ascii="Book Antiqua" w:eastAsia="宋体" w:hAnsi="Book Antiqua" w:cs="宋体"/>
          <w:b/>
        </w:rPr>
        <w:t>Gajulapalli RD</w:t>
      </w:r>
      <w:r w:rsidRPr="00E31E70">
        <w:rPr>
          <w:rFonts w:ascii="Book Antiqua" w:eastAsia="宋体" w:hAnsi="Book Antiqua" w:cs="宋体"/>
        </w:rPr>
        <w:t xml:space="preserve">. Prevalence of atrial fibrillation in patient with celiac disease. </w:t>
      </w:r>
      <w:r w:rsidRPr="00E31E70">
        <w:rPr>
          <w:rFonts w:ascii="Book Antiqua" w:eastAsia="宋体" w:hAnsi="Book Antiqua" w:cs="宋体"/>
          <w:i/>
        </w:rPr>
        <w:t>Circulation</w:t>
      </w:r>
      <w:r w:rsidRPr="00E31E70">
        <w:rPr>
          <w:rFonts w:ascii="Book Antiqua" w:eastAsia="宋体" w:hAnsi="Book Antiqua" w:cs="宋体" w:hint="eastAsia"/>
        </w:rPr>
        <w:t xml:space="preserve"> </w:t>
      </w:r>
      <w:r w:rsidRPr="00E31E70">
        <w:rPr>
          <w:rFonts w:ascii="Book Antiqua" w:eastAsia="宋体" w:hAnsi="Book Antiqua" w:cs="宋体"/>
        </w:rPr>
        <w:t>2014; 130</w:t>
      </w:r>
      <w:r w:rsidRPr="00E31E70">
        <w:rPr>
          <w:rFonts w:ascii="Book Antiqua" w:eastAsia="宋体" w:hAnsi="Book Antiqua" w:cs="宋体" w:hint="eastAsia"/>
        </w:rPr>
        <w:t xml:space="preserve"> </w:t>
      </w:r>
      <w:r w:rsidRPr="00E31E70">
        <w:rPr>
          <w:rFonts w:ascii="Book Antiqua" w:eastAsia="宋体" w:hAnsi="Book Antiqua" w:cs="宋体"/>
        </w:rPr>
        <w:t>(Suppl 2): A12318.</w:t>
      </w:r>
    </w:p>
    <w:p w14:paraId="30F9C06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156 </w:t>
      </w:r>
      <w:r w:rsidRPr="00E31E70">
        <w:rPr>
          <w:rFonts w:ascii="Book Antiqua" w:eastAsia="宋体" w:hAnsi="Book Antiqua" w:cs="宋体"/>
          <w:b/>
          <w:bCs/>
        </w:rPr>
        <w:t>Emilsson L</w:t>
      </w:r>
      <w:r w:rsidRPr="00E31E70">
        <w:rPr>
          <w:rFonts w:ascii="Book Antiqua" w:eastAsia="宋体" w:hAnsi="Book Antiqua" w:cs="宋体"/>
        </w:rPr>
        <w:t>, Smith JG, West J, Melander O, Ludvigsson JF. Increased risk of atrial fibrillation in patients with coeliac disease: a nationwide cohort study. </w:t>
      </w:r>
      <w:r w:rsidRPr="00E31E70">
        <w:rPr>
          <w:rFonts w:ascii="Book Antiqua" w:eastAsia="宋体" w:hAnsi="Book Antiqua" w:cs="宋体"/>
          <w:i/>
          <w:iCs/>
        </w:rPr>
        <w:t>Eur Heart J</w:t>
      </w:r>
      <w:r w:rsidRPr="00E31E70">
        <w:rPr>
          <w:rFonts w:ascii="Book Antiqua" w:eastAsia="宋体" w:hAnsi="Book Antiqua" w:cs="宋体"/>
        </w:rPr>
        <w:t> 2011; </w:t>
      </w:r>
      <w:r w:rsidRPr="00E31E70">
        <w:rPr>
          <w:rFonts w:ascii="Book Antiqua" w:eastAsia="宋体" w:hAnsi="Book Antiqua" w:cs="宋体"/>
          <w:b/>
          <w:bCs/>
        </w:rPr>
        <w:t>32</w:t>
      </w:r>
      <w:r w:rsidRPr="00E31E70">
        <w:rPr>
          <w:rFonts w:ascii="Book Antiqua" w:eastAsia="宋体" w:hAnsi="Book Antiqua" w:cs="宋体"/>
        </w:rPr>
        <w:t>: 2430-2437 [PMID: 21653560 DOI: 10.1093/eurheartj/ehr167]</w:t>
      </w:r>
    </w:p>
    <w:p w14:paraId="785623D3"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157 </w:t>
      </w:r>
      <w:r w:rsidRPr="00E31E70">
        <w:rPr>
          <w:rFonts w:ascii="Book Antiqua" w:eastAsia="宋体" w:hAnsi="Book Antiqua" w:cs="宋体"/>
          <w:b/>
          <w:bCs/>
        </w:rPr>
        <w:t>Mah MW</w:t>
      </w:r>
      <w:r w:rsidRPr="00E31E70">
        <w:rPr>
          <w:rFonts w:ascii="Book Antiqua" w:eastAsia="宋体" w:hAnsi="Book Antiqua" w:cs="宋体"/>
        </w:rPr>
        <w:t>, Priel IE, Humen DP, Brown NE, Sproule BJ.</w:t>
      </w:r>
      <w:proofErr w:type="gramEnd"/>
      <w:r w:rsidRPr="00E31E70">
        <w:rPr>
          <w:rFonts w:ascii="Book Antiqua" w:eastAsia="宋体" w:hAnsi="Book Antiqua" w:cs="宋体"/>
        </w:rPr>
        <w:t xml:space="preserve"> </w:t>
      </w:r>
      <w:proofErr w:type="gramStart"/>
      <w:r w:rsidRPr="00E31E70">
        <w:rPr>
          <w:rFonts w:ascii="Book Antiqua" w:eastAsia="宋体" w:hAnsi="Book Antiqua" w:cs="宋体"/>
        </w:rPr>
        <w:t>Idiopathic pulmonary hemosiderosis, complete heart block and celiac disease.</w:t>
      </w:r>
      <w:proofErr w:type="gramEnd"/>
      <w:r w:rsidRPr="00E31E70">
        <w:rPr>
          <w:rFonts w:ascii="Book Antiqua" w:eastAsia="宋体" w:hAnsi="Book Antiqua" w:cs="宋体"/>
        </w:rPr>
        <w:t> </w:t>
      </w:r>
      <w:r w:rsidRPr="00E31E70">
        <w:rPr>
          <w:rFonts w:ascii="Book Antiqua" w:eastAsia="宋体" w:hAnsi="Book Antiqua" w:cs="宋体"/>
          <w:i/>
          <w:iCs/>
        </w:rPr>
        <w:t>Can J Cardiol</w:t>
      </w:r>
      <w:r w:rsidRPr="00E31E70">
        <w:rPr>
          <w:rFonts w:ascii="Book Antiqua" w:eastAsia="宋体" w:hAnsi="Book Antiqua" w:cs="宋体"/>
        </w:rPr>
        <w:t> 1989; </w:t>
      </w:r>
      <w:r w:rsidRPr="00E31E70">
        <w:rPr>
          <w:rFonts w:ascii="Book Antiqua" w:eastAsia="宋体" w:hAnsi="Book Antiqua" w:cs="宋体"/>
          <w:b/>
          <w:bCs/>
        </w:rPr>
        <w:t>5</w:t>
      </w:r>
      <w:r w:rsidRPr="00E31E70">
        <w:rPr>
          <w:rFonts w:ascii="Book Antiqua" w:eastAsia="宋体" w:hAnsi="Book Antiqua" w:cs="宋体"/>
        </w:rPr>
        <w:t>: 191-194 [PMID: 2731063]</w:t>
      </w:r>
    </w:p>
    <w:p w14:paraId="1BA946A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158 </w:t>
      </w:r>
      <w:r w:rsidRPr="00E31E70">
        <w:rPr>
          <w:rFonts w:ascii="Book Antiqua" w:eastAsia="宋体" w:hAnsi="Book Antiqua" w:cs="宋体"/>
          <w:b/>
        </w:rPr>
        <w:t>Kumhar M</w:t>
      </w:r>
      <w:r w:rsidRPr="00E31E70">
        <w:rPr>
          <w:rFonts w:ascii="Book Antiqua" w:eastAsia="宋体" w:hAnsi="Book Antiqua" w:cs="宋体"/>
        </w:rPr>
        <w:t xml:space="preserve">, Kumar C, Kulkarni D. Celiac disease in association with a congenital heart disease. </w:t>
      </w:r>
      <w:r w:rsidRPr="00E31E70">
        <w:rPr>
          <w:rFonts w:ascii="Book Antiqua" w:eastAsia="宋体" w:hAnsi="Book Antiqua" w:cs="宋体"/>
          <w:i/>
        </w:rPr>
        <w:t>Int</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Celiac Dis</w:t>
      </w:r>
      <w:r w:rsidRPr="00E31E70">
        <w:rPr>
          <w:rFonts w:ascii="Book Antiqua" w:eastAsia="宋体" w:hAnsi="Book Antiqua" w:cs="宋体" w:hint="eastAsia"/>
          <w:i/>
        </w:rPr>
        <w:t xml:space="preserve"> </w:t>
      </w:r>
      <w:r w:rsidRPr="00E31E70">
        <w:rPr>
          <w:rFonts w:ascii="Book Antiqua" w:eastAsia="宋体" w:hAnsi="Book Antiqua" w:cs="宋体"/>
        </w:rPr>
        <w:t xml:space="preserve">2013; </w:t>
      </w:r>
      <w:r w:rsidRPr="00E31E70">
        <w:rPr>
          <w:rFonts w:ascii="Book Antiqua" w:eastAsia="宋体" w:hAnsi="Book Antiqua" w:cs="宋体"/>
          <w:b/>
        </w:rPr>
        <w:t xml:space="preserve">1: </w:t>
      </w:r>
      <w:r w:rsidRPr="00E31E70">
        <w:rPr>
          <w:rFonts w:ascii="Book Antiqua" w:eastAsia="宋体" w:hAnsi="Book Antiqua" w:cs="宋体"/>
        </w:rPr>
        <w:t>14-16</w:t>
      </w:r>
      <w:r w:rsidRPr="00E31E70">
        <w:rPr>
          <w:rFonts w:ascii="Book Antiqua" w:eastAsia="宋体" w:hAnsi="Book Antiqua" w:cs="宋体" w:hint="eastAsia"/>
        </w:rPr>
        <w:t xml:space="preserve"> [</w:t>
      </w:r>
      <w:r w:rsidRPr="00E31E70">
        <w:rPr>
          <w:rFonts w:ascii="Book Antiqua" w:eastAsia="宋体" w:hAnsi="Book Antiqua" w:cs="宋体"/>
        </w:rPr>
        <w:t>DOI: 10.12691/ijcd-1-1-6</w:t>
      </w:r>
      <w:r w:rsidRPr="00E31E70">
        <w:rPr>
          <w:rFonts w:ascii="Book Antiqua" w:eastAsia="宋体" w:hAnsi="Book Antiqua" w:cs="宋体" w:hint="eastAsia"/>
        </w:rPr>
        <w:t>]</w:t>
      </w:r>
    </w:p>
    <w:p w14:paraId="4807FE7C"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159 </w:t>
      </w:r>
      <w:r w:rsidRPr="00E31E70">
        <w:rPr>
          <w:rFonts w:ascii="Book Antiqua" w:eastAsia="宋体" w:hAnsi="Book Antiqua" w:cs="宋体"/>
          <w:b/>
          <w:bCs/>
        </w:rPr>
        <w:t>Shahramian I</w:t>
      </w:r>
      <w:r w:rsidRPr="00E31E70">
        <w:rPr>
          <w:rFonts w:ascii="Book Antiqua" w:eastAsia="宋体" w:hAnsi="Book Antiqua" w:cs="宋体"/>
        </w:rPr>
        <w:t>, Dehghani SM, Haghighat M, Noori NM, Teimouri A, Sharafi E, Kalili M, Kalvandi G. Serological Evaluation of Celiac Disease in Children with Congenital Heart Defect; A Case Control Study. </w:t>
      </w:r>
      <w:r w:rsidRPr="00E31E70">
        <w:rPr>
          <w:rFonts w:ascii="Book Antiqua" w:eastAsia="宋体" w:hAnsi="Book Antiqua" w:cs="宋体"/>
          <w:i/>
          <w:iCs/>
        </w:rPr>
        <w:t>Middle East J Dig Dis</w:t>
      </w:r>
      <w:r w:rsidRPr="00E31E70">
        <w:rPr>
          <w:rFonts w:ascii="Book Antiqua" w:eastAsia="宋体" w:hAnsi="Book Antiqua" w:cs="宋体"/>
        </w:rPr>
        <w:t> 2015; </w:t>
      </w:r>
      <w:r w:rsidRPr="00E31E70">
        <w:rPr>
          <w:rFonts w:ascii="Book Antiqua" w:eastAsia="宋体" w:hAnsi="Book Antiqua" w:cs="宋体"/>
          <w:b/>
          <w:bCs/>
        </w:rPr>
        <w:t>7</w:t>
      </w:r>
      <w:r w:rsidRPr="00E31E70">
        <w:rPr>
          <w:rFonts w:ascii="Book Antiqua" w:eastAsia="宋体" w:hAnsi="Book Antiqua" w:cs="宋体"/>
        </w:rPr>
        <w:t>: 98-103 [PMID: 26106470]</w:t>
      </w:r>
    </w:p>
    <w:p w14:paraId="75BAAD04"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160</w:t>
      </w:r>
      <w:r w:rsidRPr="00E31E70">
        <w:rPr>
          <w:rFonts w:ascii="Book Antiqua" w:eastAsia="宋体" w:hAnsi="Book Antiqua" w:cs="宋体"/>
          <w:b/>
        </w:rPr>
        <w:t xml:space="preserve"> Noori NM,</w:t>
      </w:r>
      <w:r w:rsidRPr="00E31E70">
        <w:rPr>
          <w:rFonts w:ascii="Book Antiqua" w:eastAsia="宋体" w:hAnsi="Book Antiqua" w:cs="宋体"/>
        </w:rPr>
        <w:t xml:space="preserve"> Teimouri A, Nakhaey Moghaddam M, Shahraki T. The prevalence of celiac disease in </w:t>
      </w:r>
      <w:proofErr w:type="gramStart"/>
      <w:r w:rsidRPr="00E31E70">
        <w:rPr>
          <w:rFonts w:ascii="Book Antiqua" w:eastAsia="宋体" w:hAnsi="Book Antiqua" w:cs="宋体"/>
        </w:rPr>
        <w:t>down</w:t>
      </w:r>
      <w:proofErr w:type="gramEnd"/>
      <w:r w:rsidRPr="00E31E70">
        <w:rPr>
          <w:rFonts w:ascii="Book Antiqua" w:eastAsia="宋体" w:hAnsi="Book Antiqua" w:cs="宋体"/>
        </w:rPr>
        <w:t xml:space="preserve"> syndrome children with and without congenital heart defects. </w:t>
      </w:r>
      <w:r w:rsidRPr="00E31E70">
        <w:rPr>
          <w:rFonts w:ascii="Book Antiqua" w:eastAsia="宋体" w:hAnsi="Book Antiqua" w:cs="宋体"/>
          <w:i/>
        </w:rPr>
        <w:t>Int</w:t>
      </w:r>
      <w:r w:rsidRPr="00E31E70">
        <w:rPr>
          <w:rFonts w:ascii="Book Antiqua" w:eastAsia="宋体" w:hAnsi="Book Antiqua" w:cs="宋体" w:hint="eastAsia"/>
          <w:i/>
        </w:rPr>
        <w:t xml:space="preserve"> </w:t>
      </w:r>
      <w:r w:rsidRPr="00E31E70">
        <w:rPr>
          <w:rFonts w:ascii="Book Antiqua" w:eastAsia="宋体" w:hAnsi="Book Antiqua" w:cs="宋体"/>
          <w:i/>
        </w:rPr>
        <w:t>J</w:t>
      </w:r>
      <w:r w:rsidRPr="00E31E70">
        <w:rPr>
          <w:rFonts w:ascii="Book Antiqua" w:eastAsia="宋体" w:hAnsi="Book Antiqua" w:cs="宋体" w:hint="eastAsia"/>
          <w:i/>
        </w:rPr>
        <w:t xml:space="preserv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rPr>
        <w:t>2016;</w:t>
      </w:r>
      <w:r w:rsidRPr="00E31E70">
        <w:rPr>
          <w:rFonts w:ascii="Book Antiqua" w:eastAsia="宋体" w:hAnsi="Book Antiqua" w:cs="宋体"/>
          <w:b/>
        </w:rPr>
        <w:t xml:space="preserve"> 4</w:t>
      </w:r>
      <w:r w:rsidRPr="00E31E70">
        <w:rPr>
          <w:rFonts w:ascii="Book Antiqua" w:eastAsia="宋体" w:hAnsi="Book Antiqua" w:cs="宋体"/>
        </w:rPr>
        <w:t>: 2143-2152</w:t>
      </w:r>
    </w:p>
    <w:p w14:paraId="158C67B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161 </w:t>
      </w:r>
      <w:r w:rsidRPr="00E31E70">
        <w:rPr>
          <w:rFonts w:ascii="Book Antiqua" w:eastAsia="宋体" w:hAnsi="Book Antiqua" w:cs="宋体"/>
          <w:b/>
          <w:bCs/>
        </w:rPr>
        <w:t>Congdon PJ</w:t>
      </w:r>
      <w:r w:rsidRPr="00E31E70">
        <w:rPr>
          <w:rFonts w:ascii="Book Antiqua" w:eastAsia="宋体" w:hAnsi="Book Antiqua" w:cs="宋体"/>
        </w:rPr>
        <w:t>, Fiddler GI, Littlewood JM, Scott O. Coeliac disease associated with congenital heart disease. </w:t>
      </w:r>
      <w:r w:rsidRPr="00E31E70">
        <w:rPr>
          <w:rFonts w:ascii="Book Antiqua" w:eastAsia="宋体" w:hAnsi="Book Antiqua" w:cs="宋体"/>
          <w:i/>
          <w:iCs/>
        </w:rPr>
        <w:t>Arch Dis Child</w:t>
      </w:r>
      <w:r w:rsidRPr="00E31E70">
        <w:rPr>
          <w:rFonts w:ascii="Book Antiqua" w:eastAsia="宋体" w:hAnsi="Book Antiqua" w:cs="宋体"/>
        </w:rPr>
        <w:t> 1982; </w:t>
      </w:r>
      <w:r w:rsidRPr="00E31E70">
        <w:rPr>
          <w:rFonts w:ascii="Book Antiqua" w:eastAsia="宋体" w:hAnsi="Book Antiqua" w:cs="宋体"/>
          <w:b/>
          <w:bCs/>
        </w:rPr>
        <w:t>57</w:t>
      </w:r>
      <w:r w:rsidRPr="00E31E70">
        <w:rPr>
          <w:rFonts w:ascii="Book Antiqua" w:eastAsia="宋体" w:hAnsi="Book Antiqua" w:cs="宋体"/>
        </w:rPr>
        <w:t>: 78-79 [PMID: 7065700]</w:t>
      </w:r>
    </w:p>
    <w:p w14:paraId="4673BBA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162</w:t>
      </w:r>
      <w:r w:rsidRPr="00E31E70">
        <w:rPr>
          <w:rFonts w:ascii="Book Antiqua" w:eastAsia="宋体" w:hAnsi="Book Antiqua" w:cs="宋体"/>
          <w:b/>
        </w:rPr>
        <w:t xml:space="preserve"> Barbato M</w:t>
      </w:r>
      <w:r w:rsidRPr="00E31E70">
        <w:rPr>
          <w:rFonts w:ascii="Book Antiqua" w:eastAsia="宋体" w:hAnsi="Book Antiqua" w:cs="宋体"/>
        </w:rPr>
        <w:t>, Viola F, Curione M, Di Bona S, Ambrosini A, Mancini V, Bascietto C, Cucchiara S. P0428 Cardiac sympathetic and parasympathetic balance before and after gluten free diet in children with celiac disease. J</w:t>
      </w:r>
      <w:r w:rsidRPr="00E31E70">
        <w:rPr>
          <w:rFonts w:ascii="Book Antiqua" w:eastAsia="宋体" w:hAnsi="Book Antiqua" w:cs="宋体" w:hint="eastAsia"/>
        </w:rPr>
        <w:t xml:space="preserve"> </w:t>
      </w:r>
      <w:r w:rsidRPr="00E31E70">
        <w:rPr>
          <w:rFonts w:ascii="Book Antiqua" w:eastAsia="宋体" w:hAnsi="Book Antiqua" w:cs="宋体"/>
          <w:i/>
        </w:rPr>
        <w:t>Pediatr</w:t>
      </w:r>
      <w:r w:rsidRPr="00E31E70">
        <w:rPr>
          <w:rFonts w:ascii="Book Antiqua" w:eastAsia="宋体" w:hAnsi="Book Antiqua" w:cs="宋体" w:hint="eastAsia"/>
          <w:i/>
        </w:rPr>
        <w:t xml:space="preserve"> </w:t>
      </w:r>
      <w:r w:rsidRPr="00E31E70">
        <w:rPr>
          <w:rFonts w:ascii="Book Antiqua" w:eastAsia="宋体" w:hAnsi="Book Antiqua" w:cs="宋体"/>
          <w:i/>
        </w:rPr>
        <w:t>Gastroenterol Nutr</w:t>
      </w:r>
      <w:r w:rsidRPr="00E31E70">
        <w:rPr>
          <w:rFonts w:ascii="Book Antiqua" w:eastAsia="宋体" w:hAnsi="Book Antiqua" w:cs="宋体" w:hint="eastAsia"/>
        </w:rPr>
        <w:t xml:space="preserve"> </w:t>
      </w:r>
      <w:r w:rsidRPr="00E31E70">
        <w:rPr>
          <w:rFonts w:ascii="Book Antiqua" w:eastAsia="宋体" w:hAnsi="Book Antiqua" w:cs="宋体"/>
        </w:rPr>
        <w:t xml:space="preserve">2004; </w:t>
      </w:r>
      <w:r w:rsidRPr="00E31E70">
        <w:rPr>
          <w:rFonts w:ascii="Book Antiqua" w:eastAsia="宋体" w:hAnsi="Book Antiqua" w:cs="宋体"/>
          <w:b/>
        </w:rPr>
        <w:t>39</w:t>
      </w:r>
      <w:r w:rsidRPr="00E31E70">
        <w:rPr>
          <w:rFonts w:ascii="Book Antiqua" w:eastAsia="宋体" w:hAnsi="Book Antiqua" w:cs="宋体"/>
        </w:rPr>
        <w:t>: S218</w:t>
      </w:r>
      <w:r w:rsidRPr="00E31E70">
        <w:rPr>
          <w:rFonts w:ascii="Book Antiqua" w:eastAsia="宋体" w:hAnsi="Book Antiqua" w:cs="宋体" w:hint="eastAsia"/>
        </w:rPr>
        <w:t xml:space="preserve"> [</w:t>
      </w:r>
      <w:r w:rsidRPr="00E31E70">
        <w:rPr>
          <w:rFonts w:ascii="Book Antiqua" w:eastAsia="宋体" w:hAnsi="Book Antiqua" w:cs="宋体"/>
        </w:rPr>
        <w:t>DOI: 10.1097/00005176-200406001-00552</w:t>
      </w:r>
      <w:r w:rsidRPr="00E31E70">
        <w:rPr>
          <w:rFonts w:ascii="Book Antiqua" w:eastAsia="宋体" w:hAnsi="Book Antiqua" w:cs="宋体" w:hint="eastAsia"/>
        </w:rPr>
        <w:t>]</w:t>
      </w:r>
    </w:p>
    <w:p w14:paraId="60F3169D"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163 </w:t>
      </w:r>
      <w:r w:rsidRPr="00E31E70">
        <w:rPr>
          <w:rFonts w:ascii="Book Antiqua" w:eastAsia="宋体" w:hAnsi="Book Antiqua" w:cs="宋体"/>
          <w:b/>
        </w:rPr>
        <w:t>Penny HA</w:t>
      </w:r>
      <w:r w:rsidRPr="00E31E70">
        <w:rPr>
          <w:rFonts w:ascii="Book Antiqua" w:eastAsia="宋体" w:hAnsi="Book Antiqua" w:cs="宋体"/>
        </w:rPr>
        <w:t xml:space="preserve">, Ferrar M, Atkinson J, Hoggard N, Hadjivassiliou M, West JN, Sanders DS. PTU-184 </w:t>
      </w:r>
      <w:proofErr w:type="gramStart"/>
      <w:r w:rsidRPr="00E31E70">
        <w:rPr>
          <w:rFonts w:ascii="Book Antiqua" w:eastAsia="宋体" w:hAnsi="Book Antiqua" w:cs="宋体"/>
        </w:rPr>
        <w:t>Is</w:t>
      </w:r>
      <w:proofErr w:type="gramEnd"/>
      <w:r w:rsidRPr="00E31E70">
        <w:rPr>
          <w:rFonts w:ascii="Book Antiqua" w:eastAsia="宋体" w:hAnsi="Book Antiqua" w:cs="宋体"/>
        </w:rPr>
        <w:t xml:space="preserve"> there a relationship between gluten ingestion and postural tachycardia syndrome? </w:t>
      </w:r>
      <w:r w:rsidRPr="00E31E70">
        <w:rPr>
          <w:rFonts w:ascii="Book Antiqua" w:eastAsia="宋体" w:hAnsi="Book Antiqua" w:cs="宋体"/>
          <w:i/>
        </w:rPr>
        <w:t>Gut</w:t>
      </w:r>
      <w:r w:rsidRPr="00E31E70">
        <w:rPr>
          <w:rFonts w:ascii="Book Antiqua" w:eastAsia="宋体" w:hAnsi="Book Antiqua" w:cs="宋体"/>
        </w:rPr>
        <w:t xml:space="preserve"> 2015; 64</w:t>
      </w:r>
      <w:r w:rsidRPr="00E31E70">
        <w:rPr>
          <w:rFonts w:ascii="Book Antiqua" w:eastAsia="宋体" w:hAnsi="Book Antiqua" w:cs="宋体" w:hint="eastAsia"/>
        </w:rPr>
        <w:t xml:space="preserve"> </w:t>
      </w:r>
      <w:r w:rsidRPr="00E31E70">
        <w:rPr>
          <w:rFonts w:ascii="Book Antiqua" w:eastAsia="宋体" w:hAnsi="Book Antiqua" w:cs="宋体"/>
        </w:rPr>
        <w:t>(Suppl 1): A144</w:t>
      </w:r>
      <w:r w:rsidRPr="00E31E70">
        <w:rPr>
          <w:rFonts w:ascii="Book Antiqua" w:eastAsia="宋体" w:hAnsi="Book Antiqua" w:cs="宋体" w:hint="eastAsia"/>
        </w:rPr>
        <w:t xml:space="preserve"> [</w:t>
      </w:r>
      <w:r w:rsidRPr="00E31E70">
        <w:rPr>
          <w:rFonts w:ascii="Book Antiqua" w:eastAsia="宋体" w:hAnsi="Book Antiqua" w:cs="宋体"/>
        </w:rPr>
        <w:t>DOI: 10.1136/gutjnl-2015-309861.299</w:t>
      </w:r>
      <w:r w:rsidRPr="00E31E70">
        <w:rPr>
          <w:rFonts w:ascii="Book Antiqua" w:eastAsia="宋体" w:hAnsi="Book Antiqua" w:cs="宋体" w:hint="eastAsia"/>
        </w:rPr>
        <w:t>]</w:t>
      </w:r>
    </w:p>
    <w:p w14:paraId="68B7652A"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 xml:space="preserve">164 </w:t>
      </w:r>
      <w:r w:rsidRPr="00E31E70">
        <w:rPr>
          <w:rFonts w:ascii="Book Antiqua" w:eastAsia="宋体" w:hAnsi="Book Antiqua" w:cs="宋体"/>
          <w:b/>
        </w:rPr>
        <w:t>Penny HA,</w:t>
      </w:r>
      <w:r w:rsidRPr="00E31E70">
        <w:rPr>
          <w:rFonts w:ascii="Book Antiqua" w:eastAsia="宋体" w:hAnsi="Book Antiqua" w:cs="宋体"/>
        </w:rPr>
        <w:t xml:space="preserve"> Aziz I, Ferrar M, Atkinson J, Hoggard N, Hadjivassiliou M, West JN, Sanders DS. PWE-055 Coeliac disease is more common in subjects with postural orthostatic tachycardia syndrome compared to healthy controls. </w:t>
      </w:r>
      <w:r w:rsidRPr="00E31E70">
        <w:rPr>
          <w:rFonts w:ascii="Book Antiqua" w:eastAsia="宋体" w:hAnsi="Book Antiqua" w:cs="宋体"/>
          <w:i/>
        </w:rPr>
        <w:t>Gut</w:t>
      </w:r>
      <w:r w:rsidRPr="00E31E70">
        <w:rPr>
          <w:rFonts w:ascii="Book Antiqua" w:eastAsia="宋体" w:hAnsi="Book Antiqua" w:cs="宋体" w:hint="eastAsia"/>
        </w:rPr>
        <w:t xml:space="preserve"> </w:t>
      </w:r>
      <w:r w:rsidRPr="00E31E70">
        <w:rPr>
          <w:rFonts w:ascii="Book Antiqua" w:eastAsia="宋体" w:hAnsi="Book Antiqua" w:cs="宋体"/>
        </w:rPr>
        <w:t xml:space="preserve">2016; </w:t>
      </w:r>
      <w:r w:rsidRPr="00E31E70">
        <w:rPr>
          <w:rFonts w:ascii="Book Antiqua" w:eastAsia="宋体" w:hAnsi="Book Antiqua" w:cs="宋体"/>
          <w:b/>
        </w:rPr>
        <w:t>65</w:t>
      </w:r>
      <w:r w:rsidRPr="00E31E70">
        <w:rPr>
          <w:rFonts w:ascii="Book Antiqua" w:eastAsia="宋体" w:hAnsi="Book Antiqua" w:cs="宋体" w:hint="eastAsia"/>
        </w:rPr>
        <w:t xml:space="preserve"> </w:t>
      </w:r>
      <w:r w:rsidRPr="00E31E70">
        <w:rPr>
          <w:rFonts w:ascii="Book Antiqua" w:eastAsia="宋体" w:hAnsi="Book Antiqua" w:cs="宋体"/>
        </w:rPr>
        <w:t>(Suppl 1): A165-A166</w:t>
      </w:r>
      <w:r w:rsidRPr="00E31E70">
        <w:rPr>
          <w:rFonts w:ascii="Book Antiqua" w:eastAsia="宋体" w:hAnsi="Book Antiqua" w:cs="宋体" w:hint="eastAsia"/>
        </w:rPr>
        <w:t xml:space="preserve"> [</w:t>
      </w:r>
      <w:r w:rsidRPr="00E31E70">
        <w:rPr>
          <w:rFonts w:ascii="Book Antiqua" w:eastAsia="宋体" w:hAnsi="Book Antiqua" w:cs="宋体"/>
        </w:rPr>
        <w:t>DOI: 10.1136/gutjnl-2016-312388.301</w:t>
      </w:r>
      <w:r w:rsidRPr="00E31E70">
        <w:rPr>
          <w:rFonts w:ascii="Book Antiqua" w:eastAsia="宋体" w:hAnsi="Book Antiqua" w:cs="宋体" w:hint="eastAsia"/>
        </w:rPr>
        <w:t>]</w:t>
      </w:r>
    </w:p>
    <w:p w14:paraId="5EB0FE2F"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165 </w:t>
      </w:r>
      <w:r w:rsidRPr="00E31E70">
        <w:rPr>
          <w:rFonts w:ascii="Book Antiqua" w:eastAsia="宋体" w:hAnsi="Book Antiqua" w:cs="宋体"/>
          <w:b/>
          <w:bCs/>
        </w:rPr>
        <w:t>Stöllberger C</w:t>
      </w:r>
      <w:r w:rsidRPr="00E31E70">
        <w:rPr>
          <w:rFonts w:ascii="Book Antiqua" w:eastAsia="宋体" w:hAnsi="Book Antiqua" w:cs="宋体"/>
        </w:rPr>
        <w:t>, Finsterer J. Ischemic stroke in left ventricular noncompaction and celiac disease. </w:t>
      </w:r>
      <w:r w:rsidRPr="00E31E70">
        <w:rPr>
          <w:rFonts w:ascii="Book Antiqua" w:eastAsia="宋体" w:hAnsi="Book Antiqua" w:cs="宋体"/>
          <w:i/>
          <w:iCs/>
        </w:rPr>
        <w:t>Int J Cardiol</w:t>
      </w:r>
      <w:r w:rsidRPr="00E31E70">
        <w:rPr>
          <w:rFonts w:ascii="Book Antiqua" w:eastAsia="宋体" w:hAnsi="Book Antiqua" w:cs="宋体"/>
        </w:rPr>
        <w:t> 2014; </w:t>
      </w:r>
      <w:r w:rsidRPr="00E31E70">
        <w:rPr>
          <w:rFonts w:ascii="Book Antiqua" w:eastAsia="宋体" w:hAnsi="Book Antiqua" w:cs="宋体"/>
          <w:b/>
          <w:bCs/>
        </w:rPr>
        <w:t>176</w:t>
      </w:r>
      <w:r w:rsidRPr="00E31E70">
        <w:rPr>
          <w:rFonts w:ascii="Book Antiqua" w:eastAsia="宋体" w:hAnsi="Book Antiqua" w:cs="宋体"/>
        </w:rPr>
        <w:t>: 534-536 [PMID: 25086466 DOI: 10.1016/j.ijcard.2014.07.033]</w:t>
      </w:r>
    </w:p>
    <w:p w14:paraId="47142990"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166 </w:t>
      </w:r>
      <w:r w:rsidRPr="00E31E70">
        <w:rPr>
          <w:rFonts w:ascii="Book Antiqua" w:eastAsia="宋体" w:hAnsi="Book Antiqua" w:cs="宋体"/>
          <w:b/>
          <w:bCs/>
        </w:rPr>
        <w:t>Polat TB</w:t>
      </w:r>
      <w:r w:rsidRPr="00E31E70">
        <w:rPr>
          <w:rFonts w:ascii="Book Antiqua" w:eastAsia="宋体" w:hAnsi="Book Antiqua" w:cs="宋体"/>
        </w:rPr>
        <w:t>, Urganci N, Yalcin Y, Zeybek C, Akdeniz C, Erdem A, Imanov E, Celebi A. Cardiac functions in children with coeliac disease during follow-up: insights from tissue Doppler imaging. </w:t>
      </w:r>
      <w:r w:rsidRPr="00E31E70">
        <w:rPr>
          <w:rFonts w:ascii="Book Antiqua" w:eastAsia="宋体" w:hAnsi="Book Antiqua" w:cs="宋体"/>
          <w:i/>
          <w:iCs/>
        </w:rPr>
        <w:t>Dig Liver Dis</w:t>
      </w:r>
      <w:r w:rsidRPr="00E31E70">
        <w:rPr>
          <w:rFonts w:ascii="Book Antiqua" w:eastAsia="宋体" w:hAnsi="Book Antiqua" w:cs="宋体"/>
        </w:rPr>
        <w:t> 2008; </w:t>
      </w:r>
      <w:r w:rsidRPr="00E31E70">
        <w:rPr>
          <w:rFonts w:ascii="Book Antiqua" w:eastAsia="宋体" w:hAnsi="Book Antiqua" w:cs="宋体"/>
          <w:b/>
          <w:bCs/>
        </w:rPr>
        <w:t>40</w:t>
      </w:r>
      <w:r w:rsidRPr="00E31E70">
        <w:rPr>
          <w:rFonts w:ascii="Book Antiqua" w:eastAsia="宋体" w:hAnsi="Book Antiqua" w:cs="宋体"/>
        </w:rPr>
        <w:t>: 182-187 [PMID: 18165163 DOI: 10.1016/j.dld.2007.11.014]</w:t>
      </w:r>
    </w:p>
    <w:p w14:paraId="6B8B670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167 </w:t>
      </w:r>
      <w:r w:rsidRPr="00E31E70">
        <w:rPr>
          <w:rFonts w:ascii="Book Antiqua" w:eastAsia="宋体" w:hAnsi="Book Antiqua" w:cs="宋体"/>
          <w:b/>
        </w:rPr>
        <w:t>Norsa L</w:t>
      </w:r>
      <w:r w:rsidRPr="00E31E70">
        <w:rPr>
          <w:rFonts w:ascii="Book Antiqua" w:eastAsia="宋体" w:hAnsi="Book Antiqua" w:cs="宋体"/>
        </w:rPr>
        <w:t>, Shamir R, Zevit N. Gluten-free diet in celiac disease: protective or providing additive risk factors for the development of cardiovascular disease?</w:t>
      </w:r>
      <w:r w:rsidRPr="00E31E70">
        <w:rPr>
          <w:rFonts w:ascii="Book Antiqua" w:eastAsia="宋体" w:hAnsi="Book Antiqua" w:cs="宋体" w:hint="eastAsia"/>
        </w:rPr>
        <w:t xml:space="preserve"> </w:t>
      </w:r>
      <w:r w:rsidRPr="00E31E70">
        <w:rPr>
          <w:rFonts w:ascii="Book Antiqua" w:eastAsia="宋体" w:hAnsi="Book Antiqua" w:cs="宋体"/>
          <w:i/>
        </w:rPr>
        <w:t>Nutr</w:t>
      </w:r>
      <w:r w:rsidRPr="00E31E70">
        <w:rPr>
          <w:rFonts w:ascii="Book Antiqua" w:eastAsia="宋体" w:hAnsi="Book Antiqua" w:cs="宋体" w:hint="eastAsia"/>
          <w:i/>
        </w:rPr>
        <w:t xml:space="preserve"> </w:t>
      </w:r>
      <w:r w:rsidRPr="00E31E70">
        <w:rPr>
          <w:rFonts w:ascii="Book Antiqua" w:eastAsia="宋体" w:hAnsi="Book Antiqua" w:cs="宋体"/>
          <w:i/>
        </w:rPr>
        <w:t>Ther</w:t>
      </w:r>
      <w:r w:rsidRPr="00E31E70">
        <w:rPr>
          <w:rFonts w:ascii="Book Antiqua" w:eastAsia="宋体" w:hAnsi="Book Antiqua" w:cs="宋体" w:hint="eastAsia"/>
          <w:i/>
        </w:rPr>
        <w:t xml:space="preserve"> </w:t>
      </w:r>
      <w:r w:rsidRPr="00E31E70">
        <w:rPr>
          <w:rFonts w:ascii="Book Antiqua" w:eastAsia="宋体" w:hAnsi="Book Antiqua" w:cs="宋体"/>
          <w:i/>
        </w:rPr>
        <w:t>Metabol</w:t>
      </w:r>
      <w:r w:rsidRPr="00E31E70">
        <w:rPr>
          <w:rFonts w:ascii="Book Antiqua" w:eastAsia="宋体" w:hAnsi="Book Antiqua" w:cs="宋体" w:hint="eastAsia"/>
          <w:i/>
        </w:rPr>
        <w:t xml:space="preserve"> </w:t>
      </w:r>
      <w:r w:rsidRPr="00E31E70">
        <w:rPr>
          <w:rFonts w:ascii="Book Antiqua" w:eastAsia="宋体" w:hAnsi="Book Antiqua" w:cs="宋体"/>
        </w:rPr>
        <w:t xml:space="preserve">2012; </w:t>
      </w:r>
      <w:r w:rsidRPr="00E31E70">
        <w:rPr>
          <w:rFonts w:ascii="Book Antiqua" w:eastAsia="宋体" w:hAnsi="Book Antiqua" w:cs="宋体"/>
          <w:b/>
        </w:rPr>
        <w:t>30</w:t>
      </w:r>
      <w:r w:rsidRPr="00E31E70">
        <w:rPr>
          <w:rFonts w:ascii="Book Antiqua" w:eastAsia="宋体" w:hAnsi="Book Antiqua" w:cs="宋体" w:hint="eastAsia"/>
        </w:rPr>
        <w:t>: 1-9</w:t>
      </w:r>
    </w:p>
    <w:p w14:paraId="5DFB8E9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168</w:t>
      </w:r>
      <w:r w:rsidRPr="00E31E70">
        <w:rPr>
          <w:rFonts w:ascii="Book Antiqua" w:eastAsia="宋体" w:hAnsi="Book Antiqua" w:cs="宋体"/>
          <w:b/>
        </w:rPr>
        <w:t xml:space="preserve"> Vanga RR</w:t>
      </w:r>
      <w:r w:rsidRPr="00E31E70">
        <w:rPr>
          <w:rFonts w:ascii="Book Antiqua" w:eastAsia="宋体" w:hAnsi="Book Antiqua" w:cs="宋体"/>
        </w:rPr>
        <w:t xml:space="preserve">, Kabbani TA, Mukherjee R, Villafuerte-Galvez JA, Pallav K, Dennis M, Kelly CP, Leffler DA. Sa1258 Risk of cardiovascular disease in individuals with celiac disease. </w:t>
      </w:r>
      <w:r w:rsidRPr="00E31E70">
        <w:rPr>
          <w:rFonts w:ascii="Book Antiqua" w:eastAsia="宋体" w:hAnsi="Book Antiqua" w:cs="宋体"/>
          <w:i/>
        </w:rPr>
        <w:t>Gastroenterology</w:t>
      </w:r>
      <w:r w:rsidRPr="00E31E70">
        <w:rPr>
          <w:rFonts w:ascii="Book Antiqua" w:eastAsia="宋体" w:hAnsi="Book Antiqua" w:cs="宋体" w:hint="eastAsia"/>
        </w:rPr>
        <w:t xml:space="preserve"> </w:t>
      </w:r>
      <w:r w:rsidRPr="00E31E70">
        <w:rPr>
          <w:rFonts w:ascii="Book Antiqua" w:eastAsia="宋体" w:hAnsi="Book Antiqua" w:cs="宋体"/>
        </w:rPr>
        <w:t xml:space="preserve">2013; </w:t>
      </w:r>
      <w:r w:rsidRPr="00E31E70">
        <w:rPr>
          <w:rFonts w:ascii="Book Antiqua" w:eastAsia="宋体" w:hAnsi="Book Antiqua" w:cs="宋体"/>
          <w:b/>
        </w:rPr>
        <w:t>144</w:t>
      </w:r>
      <w:r w:rsidRPr="00E31E70">
        <w:rPr>
          <w:rFonts w:ascii="Book Antiqua" w:eastAsia="宋体" w:hAnsi="Book Antiqua" w:cs="宋体"/>
        </w:rPr>
        <w:t>: S-244</w:t>
      </w:r>
      <w:r w:rsidRPr="00E31E70">
        <w:rPr>
          <w:rFonts w:ascii="Book Antiqua" w:eastAsia="宋体" w:hAnsi="Book Antiqua" w:cs="宋体" w:hint="eastAsia"/>
        </w:rPr>
        <w:t xml:space="preserve"> [</w:t>
      </w:r>
      <w:r w:rsidRPr="00E31E70">
        <w:rPr>
          <w:rFonts w:ascii="Book Antiqua" w:eastAsia="宋体" w:hAnsi="Book Antiqua" w:cs="宋体"/>
        </w:rPr>
        <w:t>DOI: 10.1016/S0016-5085(13)60864-1</w:t>
      </w:r>
      <w:r w:rsidRPr="00E31E70">
        <w:rPr>
          <w:rFonts w:ascii="Book Antiqua" w:eastAsia="宋体" w:hAnsi="Book Antiqua" w:cs="宋体" w:hint="eastAsia"/>
        </w:rPr>
        <w:t>]</w:t>
      </w:r>
    </w:p>
    <w:p w14:paraId="16993E99"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169 </w:t>
      </w:r>
      <w:r w:rsidRPr="00E31E70">
        <w:rPr>
          <w:rFonts w:ascii="Book Antiqua" w:eastAsia="宋体" w:hAnsi="Book Antiqua" w:cs="宋体"/>
          <w:b/>
          <w:bCs/>
        </w:rPr>
        <w:t>Wei L</w:t>
      </w:r>
      <w:r w:rsidRPr="00E31E70">
        <w:rPr>
          <w:rFonts w:ascii="Book Antiqua" w:eastAsia="宋体" w:hAnsi="Book Antiqua" w:cs="宋体"/>
        </w:rPr>
        <w:t xml:space="preserve">, Spiers E, Reynolds N, Walsh S, Fahey T, MacDonald TM. </w:t>
      </w:r>
      <w:proofErr w:type="gramStart"/>
      <w:r w:rsidRPr="00E31E70">
        <w:rPr>
          <w:rFonts w:ascii="Book Antiqua" w:eastAsia="宋体" w:hAnsi="Book Antiqua" w:cs="宋体"/>
        </w:rPr>
        <w:t>The association between coeliac disease and cardiovascular disease.</w:t>
      </w:r>
      <w:proofErr w:type="gramEnd"/>
      <w:r w:rsidRPr="00E31E70">
        <w:rPr>
          <w:rFonts w:ascii="Book Antiqua" w:eastAsia="宋体" w:hAnsi="Book Antiqua" w:cs="宋体"/>
        </w:rPr>
        <w:t> </w:t>
      </w:r>
      <w:r w:rsidRPr="00E31E70">
        <w:rPr>
          <w:rFonts w:ascii="Book Antiqua" w:eastAsia="宋体" w:hAnsi="Book Antiqua" w:cs="宋体"/>
          <w:i/>
          <w:iCs/>
        </w:rPr>
        <w:t>Aliment Pharmacol Ther</w:t>
      </w:r>
      <w:r w:rsidRPr="00E31E70">
        <w:rPr>
          <w:rFonts w:ascii="Book Antiqua" w:eastAsia="宋体" w:hAnsi="Book Antiqua" w:cs="宋体"/>
        </w:rPr>
        <w:t> 2008; </w:t>
      </w:r>
      <w:r w:rsidRPr="00E31E70">
        <w:rPr>
          <w:rFonts w:ascii="Book Antiqua" w:eastAsia="宋体" w:hAnsi="Book Antiqua" w:cs="宋体"/>
          <w:b/>
          <w:bCs/>
        </w:rPr>
        <w:t>27</w:t>
      </w:r>
      <w:r w:rsidRPr="00E31E70">
        <w:rPr>
          <w:rFonts w:ascii="Book Antiqua" w:eastAsia="宋体" w:hAnsi="Book Antiqua" w:cs="宋体"/>
        </w:rPr>
        <w:t>: 514-519 [PMID: 18162081 DOI: 10.1111/j.1365-2036.2007.03594.x]</w:t>
      </w:r>
    </w:p>
    <w:p w14:paraId="100338F8"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170 </w:t>
      </w:r>
      <w:r w:rsidRPr="00E31E70">
        <w:rPr>
          <w:rFonts w:ascii="Book Antiqua" w:eastAsia="宋体" w:hAnsi="Book Antiqua" w:cs="宋体"/>
          <w:b/>
          <w:bCs/>
        </w:rPr>
        <w:t>Zweig BM</w:t>
      </w:r>
      <w:r w:rsidRPr="00E31E70">
        <w:rPr>
          <w:rFonts w:ascii="Book Antiqua" w:eastAsia="宋体" w:hAnsi="Book Antiqua" w:cs="宋体"/>
        </w:rPr>
        <w:t>, Sheth M, Simpson S, Al-Mallah MH. Association of abdominal aortic calcium with coronary artery calcium and obstructive coronary artery disease: a pilot study. </w:t>
      </w:r>
      <w:r w:rsidRPr="00E31E70">
        <w:rPr>
          <w:rFonts w:ascii="Book Antiqua" w:eastAsia="宋体" w:hAnsi="Book Antiqua" w:cs="宋体"/>
          <w:i/>
          <w:iCs/>
        </w:rPr>
        <w:t>Int J Cardiovasc Imaging</w:t>
      </w:r>
      <w:r w:rsidRPr="00E31E70">
        <w:rPr>
          <w:rFonts w:ascii="Book Antiqua" w:eastAsia="宋体" w:hAnsi="Book Antiqua" w:cs="宋体"/>
        </w:rPr>
        <w:t> 2012; </w:t>
      </w:r>
      <w:r w:rsidRPr="00E31E70">
        <w:rPr>
          <w:rFonts w:ascii="Book Antiqua" w:eastAsia="宋体" w:hAnsi="Book Antiqua" w:cs="宋体"/>
          <w:b/>
          <w:bCs/>
        </w:rPr>
        <w:t>28</w:t>
      </w:r>
      <w:r w:rsidRPr="00E31E70">
        <w:rPr>
          <w:rFonts w:ascii="Book Antiqua" w:eastAsia="宋体" w:hAnsi="Book Antiqua" w:cs="宋体"/>
        </w:rPr>
        <w:t>: 399-404 [PMID: 21347596 DOI: 10.1007/s10554-011-9818-1]</w:t>
      </w:r>
    </w:p>
    <w:p w14:paraId="66AD3D3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171 </w:t>
      </w:r>
      <w:r w:rsidRPr="00E31E70">
        <w:rPr>
          <w:rFonts w:ascii="Book Antiqua" w:eastAsia="宋体" w:hAnsi="Book Antiqua" w:cs="宋体"/>
          <w:b/>
          <w:bCs/>
        </w:rPr>
        <w:t>Stein AC</w:t>
      </w:r>
      <w:r w:rsidRPr="00E31E70">
        <w:rPr>
          <w:rFonts w:ascii="Book Antiqua" w:eastAsia="宋体" w:hAnsi="Book Antiqua" w:cs="宋体"/>
        </w:rPr>
        <w:t>, Liao C, Paski S, Polonsky T, Semrad CE, Kupfer SS. Obesity and Cardiovascular Risk in Adults With Celiac Disease. </w:t>
      </w:r>
      <w:r w:rsidRPr="00E31E70">
        <w:rPr>
          <w:rFonts w:ascii="Book Antiqua" w:eastAsia="宋体" w:hAnsi="Book Antiqua" w:cs="宋体"/>
          <w:i/>
          <w:iCs/>
        </w:rPr>
        <w:t>J Clin Gastroenterol</w:t>
      </w:r>
      <w:r w:rsidRPr="00E31E70">
        <w:rPr>
          <w:rFonts w:ascii="Book Antiqua" w:eastAsia="宋体" w:hAnsi="Book Antiqua" w:cs="宋体"/>
        </w:rPr>
        <w:t> 2016; </w:t>
      </w:r>
      <w:r w:rsidRPr="00E31E70">
        <w:rPr>
          <w:rFonts w:ascii="Book Antiqua" w:eastAsia="宋体" w:hAnsi="Book Antiqua" w:cs="宋体"/>
          <w:b/>
          <w:bCs/>
        </w:rPr>
        <w:t>50</w:t>
      </w:r>
      <w:r w:rsidRPr="00E31E70">
        <w:rPr>
          <w:rFonts w:ascii="Book Antiqua" w:eastAsia="宋体" w:hAnsi="Book Antiqua" w:cs="宋体"/>
        </w:rPr>
        <w:t>: 545-550 [PMID: 26444646 DOI: 10.1097/MCG.0000000000000422]</w:t>
      </w:r>
    </w:p>
    <w:p w14:paraId="1F122686"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 xml:space="preserve">172 </w:t>
      </w:r>
      <w:r w:rsidRPr="00E31E70">
        <w:rPr>
          <w:rFonts w:ascii="Book Antiqua" w:eastAsia="宋体" w:hAnsi="Book Antiqua" w:cs="宋体"/>
          <w:b/>
        </w:rPr>
        <w:t xml:space="preserve">Zanini B, </w:t>
      </w:r>
      <w:r w:rsidRPr="00E31E70">
        <w:rPr>
          <w:rFonts w:ascii="Book Antiqua" w:eastAsia="宋体" w:hAnsi="Book Antiqua" w:cs="宋体"/>
        </w:rPr>
        <w:t xml:space="preserve">Mazzoncini E, Caselani F, Magni A, Ricci C, Lanzini A. Effect of gluten free diet (GFD) on cardiovascular risk factors: Results in a cohort of 765 celiac disease (CD) patients. </w:t>
      </w:r>
      <w:r w:rsidRPr="00E31E70">
        <w:rPr>
          <w:rFonts w:ascii="Book Antiqua" w:eastAsia="宋体" w:hAnsi="Book Antiqua" w:cs="宋体"/>
          <w:i/>
        </w:rPr>
        <w:t>Gastroenterology</w:t>
      </w:r>
      <w:r w:rsidRPr="00E31E70">
        <w:rPr>
          <w:rFonts w:ascii="Book Antiqua" w:eastAsia="宋体" w:hAnsi="Book Antiqua" w:cs="宋体" w:hint="eastAsia"/>
        </w:rPr>
        <w:t xml:space="preserve"> </w:t>
      </w:r>
      <w:r w:rsidRPr="00E31E70">
        <w:rPr>
          <w:rFonts w:ascii="Book Antiqua" w:eastAsia="宋体" w:hAnsi="Book Antiqua" w:cs="宋体"/>
        </w:rPr>
        <w:t xml:space="preserve">2011; </w:t>
      </w:r>
      <w:r w:rsidRPr="00E31E70">
        <w:rPr>
          <w:rFonts w:ascii="Book Antiqua" w:eastAsia="宋体" w:hAnsi="Book Antiqua" w:cs="宋体"/>
          <w:b/>
        </w:rPr>
        <w:t>140</w:t>
      </w:r>
      <w:r w:rsidRPr="00E31E70">
        <w:rPr>
          <w:rFonts w:ascii="Book Antiqua" w:eastAsia="宋体" w:hAnsi="Book Antiqua" w:cs="宋体"/>
        </w:rPr>
        <w:t>: S-444</w:t>
      </w:r>
    </w:p>
    <w:p w14:paraId="165C975B"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173</w:t>
      </w:r>
      <w:r w:rsidRPr="00E31E70">
        <w:rPr>
          <w:rFonts w:ascii="Book Antiqua" w:eastAsia="宋体" w:hAnsi="Book Antiqua" w:cs="宋体"/>
          <w:b/>
        </w:rPr>
        <w:t xml:space="preserve"> Cipil H,</w:t>
      </w:r>
      <w:r w:rsidRPr="00E31E70">
        <w:rPr>
          <w:rFonts w:ascii="Book Antiqua" w:eastAsia="宋体" w:hAnsi="Book Antiqua" w:cs="宋体"/>
        </w:rPr>
        <w:t xml:space="preserve"> Baydar I, Altinkaynak K, Ademoglu E, Laloglu E, Filiz M, Sanibas AV, Yildiz F, Sevimli H, Arslan M, Arikan S. Mean platelet volume in a patient with celiac disease: The relationship between metabolic syndrome, impaired fasting glucose and cardiovascular risk. </w:t>
      </w:r>
      <w:r w:rsidRPr="00E31E70">
        <w:rPr>
          <w:rFonts w:ascii="Book Antiqua" w:eastAsia="宋体" w:hAnsi="Book Antiqua" w:cs="宋体"/>
          <w:i/>
        </w:rPr>
        <w:t>Endoc</w:t>
      </w:r>
      <w:r w:rsidRPr="00E31E70">
        <w:rPr>
          <w:rFonts w:ascii="Book Antiqua" w:eastAsia="宋体" w:hAnsi="Book Antiqua" w:cs="宋体" w:hint="eastAsia"/>
          <w:i/>
        </w:rPr>
        <w:t xml:space="preserve"> </w:t>
      </w:r>
      <w:r w:rsidRPr="00E31E70">
        <w:rPr>
          <w:rFonts w:ascii="Book Antiqua" w:eastAsia="宋体" w:hAnsi="Book Antiqua" w:cs="宋体"/>
          <w:i/>
        </w:rPr>
        <w:t>Abstr</w:t>
      </w:r>
      <w:r w:rsidRPr="00E31E70">
        <w:rPr>
          <w:rFonts w:ascii="Book Antiqua" w:eastAsia="宋体" w:hAnsi="Book Antiqua" w:cs="宋体" w:hint="eastAsia"/>
          <w:i/>
        </w:rPr>
        <w:t xml:space="preserve"> </w:t>
      </w:r>
      <w:r w:rsidRPr="00E31E70">
        <w:rPr>
          <w:rFonts w:ascii="Book Antiqua" w:eastAsia="宋体" w:hAnsi="Book Antiqua" w:cs="宋体"/>
        </w:rPr>
        <w:t xml:space="preserve">2016; </w:t>
      </w:r>
      <w:r w:rsidRPr="00E31E70">
        <w:rPr>
          <w:rFonts w:ascii="Book Antiqua" w:eastAsia="宋体" w:hAnsi="Book Antiqua" w:cs="宋体"/>
          <w:b/>
        </w:rPr>
        <w:t>41</w:t>
      </w:r>
      <w:r w:rsidRPr="00E31E70">
        <w:rPr>
          <w:rFonts w:ascii="Book Antiqua" w:eastAsia="宋体" w:hAnsi="Book Antiqua" w:cs="宋体"/>
        </w:rPr>
        <w:t xml:space="preserve">: EP788 </w:t>
      </w:r>
      <w:r w:rsidRPr="00E31E70">
        <w:rPr>
          <w:rFonts w:ascii="Book Antiqua" w:eastAsia="宋体" w:hAnsi="Book Antiqua" w:cs="宋体" w:hint="eastAsia"/>
        </w:rPr>
        <w:t>[</w:t>
      </w:r>
      <w:r w:rsidRPr="00E31E70">
        <w:rPr>
          <w:rFonts w:ascii="Book Antiqua" w:eastAsia="宋体" w:hAnsi="Book Antiqua" w:cs="宋体"/>
        </w:rPr>
        <w:t>DOI: 10.1530/endoabs.41.ep788</w:t>
      </w:r>
      <w:r w:rsidRPr="00E31E70">
        <w:rPr>
          <w:rFonts w:ascii="Book Antiqua" w:eastAsia="宋体" w:hAnsi="Book Antiqua" w:cs="宋体" w:hint="eastAsia"/>
        </w:rPr>
        <w:t>]</w:t>
      </w:r>
    </w:p>
    <w:p w14:paraId="79274C21"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 xml:space="preserve">174 </w:t>
      </w:r>
      <w:r w:rsidRPr="00E31E70">
        <w:rPr>
          <w:rFonts w:ascii="Book Antiqua" w:eastAsia="宋体" w:hAnsi="Book Antiqua" w:cs="宋体"/>
          <w:b/>
        </w:rPr>
        <w:t>Lewis NR</w:t>
      </w:r>
      <w:r w:rsidRPr="00E31E70">
        <w:rPr>
          <w:rFonts w:ascii="Book Antiqua" w:eastAsia="宋体" w:hAnsi="Book Antiqua" w:cs="宋体"/>
        </w:rPr>
        <w:t xml:space="preserve">, Logan RF, Sanders DS, Hubbard RB, Holmes GK, West J. Vascular risk profile in incident coeliac disease and change with gluten-free diet. </w:t>
      </w:r>
      <w:r w:rsidRPr="00E31E70">
        <w:rPr>
          <w:rFonts w:ascii="Book Antiqua" w:eastAsia="宋体" w:hAnsi="Book Antiqua" w:cs="宋体"/>
          <w:i/>
        </w:rPr>
        <w:t>Gut</w:t>
      </w:r>
      <w:r w:rsidRPr="00E31E70">
        <w:rPr>
          <w:rFonts w:ascii="Book Antiqua" w:eastAsia="宋体" w:hAnsi="Book Antiqua" w:cs="宋体"/>
        </w:rPr>
        <w:t xml:space="preserve"> 2011; </w:t>
      </w:r>
      <w:r w:rsidRPr="00E31E70">
        <w:rPr>
          <w:rFonts w:ascii="Book Antiqua" w:eastAsia="宋体" w:hAnsi="Book Antiqua" w:cs="宋体"/>
          <w:b/>
        </w:rPr>
        <w:t>60</w:t>
      </w:r>
      <w:r w:rsidRPr="00E31E70">
        <w:rPr>
          <w:rFonts w:ascii="Book Antiqua" w:eastAsia="宋体" w:hAnsi="Book Antiqua" w:cs="宋体" w:hint="eastAsia"/>
        </w:rPr>
        <w:t xml:space="preserve"> </w:t>
      </w:r>
      <w:r w:rsidRPr="00E31E70">
        <w:rPr>
          <w:rFonts w:ascii="Book Antiqua" w:eastAsia="宋体" w:hAnsi="Book Antiqua" w:cs="宋体"/>
        </w:rPr>
        <w:t>(Suppl 1): A87-A88</w:t>
      </w:r>
      <w:r w:rsidRPr="00E31E70">
        <w:rPr>
          <w:rFonts w:ascii="Book Antiqua" w:eastAsia="宋体" w:hAnsi="Book Antiqua" w:cs="宋体" w:hint="eastAsia"/>
        </w:rPr>
        <w:t xml:space="preserve"> [</w:t>
      </w:r>
      <w:r w:rsidRPr="00E31E70">
        <w:rPr>
          <w:rFonts w:ascii="Book Antiqua" w:eastAsia="宋体" w:hAnsi="Book Antiqua" w:cs="宋体"/>
        </w:rPr>
        <w:t>DOI: 10.1136/gut.2011.239301.181</w:t>
      </w:r>
      <w:r w:rsidRPr="00E31E70">
        <w:rPr>
          <w:rFonts w:ascii="Book Antiqua" w:eastAsia="宋体" w:hAnsi="Book Antiqua" w:cs="宋体" w:hint="eastAsia"/>
        </w:rPr>
        <w:t>]</w:t>
      </w:r>
    </w:p>
    <w:p w14:paraId="73A0988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175 </w:t>
      </w:r>
      <w:r w:rsidRPr="00E31E70">
        <w:rPr>
          <w:rFonts w:ascii="Book Antiqua" w:eastAsia="宋体" w:hAnsi="Book Antiqua" w:cs="宋体"/>
          <w:b/>
          <w:bCs/>
        </w:rPr>
        <w:t>Ludvigsson JF</w:t>
      </w:r>
      <w:r w:rsidRPr="00E31E70">
        <w:rPr>
          <w:rFonts w:ascii="Book Antiqua" w:eastAsia="宋体" w:hAnsi="Book Antiqua" w:cs="宋体"/>
        </w:rPr>
        <w:t>, de Faire U, Ekbom A, Montgomery SM. Vascular disease in a population-based cohort of individuals hospitalised with coeliac disease. </w:t>
      </w:r>
      <w:r w:rsidRPr="00E31E70">
        <w:rPr>
          <w:rFonts w:ascii="Book Antiqua" w:eastAsia="宋体" w:hAnsi="Book Antiqua" w:cs="宋体"/>
          <w:i/>
          <w:iCs/>
        </w:rPr>
        <w:t>Heart</w:t>
      </w:r>
      <w:r w:rsidRPr="00E31E70">
        <w:rPr>
          <w:rFonts w:ascii="Book Antiqua" w:eastAsia="宋体" w:hAnsi="Book Antiqua" w:cs="宋体"/>
        </w:rPr>
        <w:t> 2007; </w:t>
      </w:r>
      <w:r w:rsidRPr="00E31E70">
        <w:rPr>
          <w:rFonts w:ascii="Book Antiqua" w:eastAsia="宋体" w:hAnsi="Book Antiqua" w:cs="宋体"/>
          <w:b/>
          <w:bCs/>
        </w:rPr>
        <w:t>93</w:t>
      </w:r>
      <w:r w:rsidRPr="00E31E70">
        <w:rPr>
          <w:rFonts w:ascii="Book Antiqua" w:eastAsia="宋体" w:hAnsi="Book Antiqua" w:cs="宋体"/>
        </w:rPr>
        <w:t>: 1111-1115 [PMID: 17277354 DOI: 10.1136/hrt.2006.097097]</w:t>
      </w:r>
    </w:p>
    <w:p w14:paraId="73086DB3"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176 </w:t>
      </w:r>
      <w:r w:rsidRPr="00E31E70">
        <w:rPr>
          <w:rFonts w:ascii="Book Antiqua" w:eastAsia="宋体" w:hAnsi="Book Antiqua" w:cs="宋体"/>
          <w:b/>
          <w:bCs/>
        </w:rPr>
        <w:t>Assa A</w:t>
      </w:r>
      <w:r w:rsidRPr="00E31E70">
        <w:rPr>
          <w:rFonts w:ascii="Book Antiqua" w:eastAsia="宋体" w:hAnsi="Book Antiqua" w:cs="宋体"/>
        </w:rPr>
        <w:t>, Frenkel-Nir Y, Tzur D, Katz LH, Shamir R. Cardiovascular Risk Factors in Adolescents With Celiac Disease: A Cross Sectional Population Based Study. </w:t>
      </w:r>
      <w:r w:rsidRPr="00E31E70">
        <w:rPr>
          <w:rFonts w:ascii="Book Antiqua" w:eastAsia="宋体" w:hAnsi="Book Antiqua" w:cs="宋体"/>
          <w:i/>
          <w:iCs/>
        </w:rPr>
        <w:t>J Pediatr Gastroenterol Nutr</w:t>
      </w:r>
      <w:r w:rsidRPr="00E31E70">
        <w:rPr>
          <w:rFonts w:ascii="Book Antiqua" w:eastAsia="宋体" w:hAnsi="Book Antiqua" w:cs="宋体"/>
        </w:rPr>
        <w:t> 2016;</w:t>
      </w:r>
      <w:r w:rsidRPr="00E31E70">
        <w:t xml:space="preserve"> </w:t>
      </w:r>
      <w:r w:rsidRPr="00E31E70">
        <w:rPr>
          <w:rFonts w:ascii="Book Antiqua" w:eastAsia="宋体" w:hAnsi="Book Antiqua" w:cs="宋体"/>
        </w:rPr>
        <w:t>Epub ahead of print [PMID: 27906796 DOI: 10.1097/MPG.0000000000001487]</w:t>
      </w:r>
    </w:p>
    <w:p w14:paraId="25655335"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t>177 </w:t>
      </w:r>
      <w:r w:rsidRPr="00E31E70">
        <w:rPr>
          <w:rFonts w:ascii="Book Antiqua" w:eastAsia="宋体" w:hAnsi="Book Antiqua" w:cs="宋体"/>
          <w:b/>
          <w:bCs/>
        </w:rPr>
        <w:t>Warncke K</w:t>
      </w:r>
      <w:r w:rsidRPr="00E31E70">
        <w:rPr>
          <w:rFonts w:ascii="Book Antiqua" w:eastAsia="宋体" w:hAnsi="Book Antiqua" w:cs="宋体"/>
        </w:rPr>
        <w:t>, Liptay S, Fröhlich-Reiterer E, Scheuing N, Schebek M, Wolf J, Rohrer TR, Meissner T, Holl RW. Vascular risk factors in children, adolescents, and young adults with type 1 diabetes complicated by celiac disease: results from the DPV initiative. </w:t>
      </w:r>
      <w:r w:rsidRPr="00E31E70">
        <w:rPr>
          <w:rFonts w:ascii="Book Antiqua" w:eastAsia="宋体" w:hAnsi="Book Antiqua" w:cs="宋体"/>
          <w:i/>
          <w:iCs/>
        </w:rPr>
        <w:t>Pediatr Diabetes</w:t>
      </w:r>
      <w:r w:rsidRPr="00E31E70">
        <w:rPr>
          <w:rFonts w:ascii="Book Antiqua" w:eastAsia="宋体" w:hAnsi="Book Antiqua" w:cs="宋体"/>
        </w:rPr>
        <w:t> 2016; </w:t>
      </w:r>
      <w:r w:rsidRPr="00E31E70">
        <w:rPr>
          <w:rFonts w:ascii="Book Antiqua" w:eastAsia="宋体" w:hAnsi="Book Antiqua" w:cs="宋体"/>
          <w:b/>
          <w:bCs/>
        </w:rPr>
        <w:t>17</w:t>
      </w:r>
      <w:r w:rsidRPr="00E31E70">
        <w:rPr>
          <w:rFonts w:ascii="Book Antiqua" w:eastAsia="宋体" w:hAnsi="Book Antiqua" w:cs="宋体"/>
        </w:rPr>
        <w:t>: 191-198 [PMID: 25677756 DOI: 10.1111/pedi.12261]</w:t>
      </w:r>
    </w:p>
    <w:p w14:paraId="3B35D060" w14:textId="77777777" w:rsidR="00B15745" w:rsidRPr="00E31E70" w:rsidRDefault="00B15745" w:rsidP="00E31E70">
      <w:pPr>
        <w:spacing w:line="360" w:lineRule="auto"/>
        <w:jc w:val="both"/>
        <w:rPr>
          <w:rFonts w:ascii="Book Antiqua" w:eastAsia="宋体" w:hAnsi="Book Antiqua" w:cs="宋体"/>
        </w:rPr>
      </w:pPr>
      <w:proofErr w:type="gramStart"/>
      <w:r w:rsidRPr="00E31E70">
        <w:rPr>
          <w:rFonts w:ascii="Book Antiqua" w:eastAsia="宋体" w:hAnsi="Book Antiqua" w:cs="宋体"/>
        </w:rPr>
        <w:t>178</w:t>
      </w:r>
      <w:r w:rsidRPr="00E31E70">
        <w:rPr>
          <w:rFonts w:ascii="Book Antiqua" w:eastAsia="宋体" w:hAnsi="Book Antiqua" w:cs="宋体"/>
          <w:b/>
        </w:rPr>
        <w:t xml:space="preserve"> Leeds JS,</w:t>
      </w:r>
      <w:r w:rsidRPr="00E31E70">
        <w:rPr>
          <w:rFonts w:ascii="Book Antiqua" w:eastAsia="宋体" w:hAnsi="Book Antiqua" w:cs="宋体"/>
        </w:rPr>
        <w:t xml:space="preserve"> Hopper AD, Hadjivasslliou M, Tesfaye S, Sanders DS.</w:t>
      </w:r>
      <w:proofErr w:type="gramEnd"/>
      <w:r w:rsidRPr="00E31E70">
        <w:rPr>
          <w:rFonts w:ascii="Book Antiqua" w:eastAsia="宋体" w:hAnsi="Book Antiqua" w:cs="宋体"/>
        </w:rPr>
        <w:t xml:space="preserve"> What are the implications of newly-identified coeliac disease in patients with type 1 diabetes mellitus? </w:t>
      </w:r>
      <w:proofErr w:type="gramStart"/>
      <w:r w:rsidRPr="00E31E70">
        <w:rPr>
          <w:rFonts w:ascii="Book Antiqua" w:eastAsia="宋体" w:hAnsi="Book Antiqua" w:cs="宋体"/>
        </w:rPr>
        <w:t>Effect on glycaemic control, quality of life, cardiac risk factors and peripheral nerve function.</w:t>
      </w:r>
      <w:proofErr w:type="gramEnd"/>
      <w:r w:rsidRPr="00E31E70">
        <w:rPr>
          <w:rFonts w:ascii="Book Antiqua" w:eastAsia="宋体" w:hAnsi="Book Antiqua" w:cs="宋体"/>
        </w:rPr>
        <w:t xml:space="preserve"> </w:t>
      </w:r>
      <w:r w:rsidRPr="00E31E70">
        <w:rPr>
          <w:rFonts w:ascii="Book Antiqua" w:eastAsia="宋体" w:hAnsi="Book Antiqua" w:cs="宋体"/>
          <w:i/>
        </w:rPr>
        <w:t>Proceedings Nutr</w:t>
      </w:r>
      <w:r w:rsidRPr="00E31E70">
        <w:rPr>
          <w:rFonts w:ascii="Book Antiqua" w:eastAsia="宋体" w:hAnsi="Book Antiqua" w:cs="宋体" w:hint="eastAsia"/>
          <w:i/>
        </w:rPr>
        <w:t xml:space="preserve"> </w:t>
      </w:r>
      <w:r w:rsidRPr="00E31E70">
        <w:rPr>
          <w:rFonts w:ascii="Book Antiqua" w:eastAsia="宋体" w:hAnsi="Book Antiqua" w:cs="宋体"/>
          <w:i/>
        </w:rPr>
        <w:t>Society</w:t>
      </w:r>
      <w:r w:rsidRPr="00E31E70">
        <w:rPr>
          <w:rFonts w:ascii="Book Antiqua" w:eastAsia="宋体" w:hAnsi="Book Antiqua" w:cs="宋体" w:hint="eastAsia"/>
          <w:i/>
        </w:rPr>
        <w:t xml:space="preserve"> </w:t>
      </w:r>
      <w:r w:rsidRPr="00E31E70">
        <w:rPr>
          <w:rFonts w:ascii="Book Antiqua" w:eastAsia="宋体" w:hAnsi="Book Antiqua" w:cs="宋体"/>
        </w:rPr>
        <w:t xml:space="preserve">2009; </w:t>
      </w:r>
      <w:r w:rsidRPr="00E31E70">
        <w:rPr>
          <w:rFonts w:ascii="Book Antiqua" w:eastAsia="宋体" w:hAnsi="Book Antiqua" w:cs="宋体"/>
          <w:b/>
        </w:rPr>
        <w:t>68</w:t>
      </w:r>
      <w:r w:rsidRPr="00E31E70">
        <w:rPr>
          <w:rFonts w:ascii="Book Antiqua" w:eastAsia="宋体" w:hAnsi="Book Antiqua" w:cs="宋体"/>
        </w:rPr>
        <w:t>: E56</w:t>
      </w:r>
      <w:r w:rsidRPr="00E31E70">
        <w:rPr>
          <w:rFonts w:ascii="Book Antiqua" w:eastAsia="宋体" w:hAnsi="Book Antiqua" w:cs="宋体" w:hint="eastAsia"/>
        </w:rPr>
        <w:t xml:space="preserve"> </w:t>
      </w:r>
      <w:r w:rsidRPr="00E31E70">
        <w:rPr>
          <w:rFonts w:ascii="Book Antiqua" w:eastAsia="宋体" w:hAnsi="Book Antiqua" w:cs="宋体"/>
        </w:rPr>
        <w:t xml:space="preserve">[DOI: 10.1017/S0029665109001979] </w:t>
      </w:r>
    </w:p>
    <w:p w14:paraId="1A87CE97" w14:textId="77777777" w:rsidR="00B15745" w:rsidRPr="00E31E70" w:rsidRDefault="00B15745" w:rsidP="00E31E70">
      <w:pPr>
        <w:spacing w:line="360" w:lineRule="auto"/>
        <w:jc w:val="both"/>
        <w:rPr>
          <w:rFonts w:ascii="Book Antiqua" w:eastAsia="宋体" w:hAnsi="Book Antiqua" w:cs="宋体"/>
        </w:rPr>
      </w:pPr>
      <w:r w:rsidRPr="00E31E70">
        <w:rPr>
          <w:rFonts w:ascii="Book Antiqua" w:eastAsia="宋体" w:hAnsi="Book Antiqua" w:cs="宋体"/>
        </w:rPr>
        <w:lastRenderedPageBreak/>
        <w:t>179 </w:t>
      </w:r>
      <w:r w:rsidRPr="00E31E70">
        <w:rPr>
          <w:rFonts w:ascii="Book Antiqua" w:eastAsia="宋体" w:hAnsi="Book Antiqua" w:cs="宋体"/>
          <w:b/>
          <w:bCs/>
        </w:rPr>
        <w:t>Norsa L</w:t>
      </w:r>
      <w:r w:rsidRPr="00E31E70">
        <w:rPr>
          <w:rFonts w:ascii="Book Antiqua" w:eastAsia="宋体" w:hAnsi="Book Antiqua" w:cs="宋体"/>
        </w:rPr>
        <w:t>, Shamir R, Zevit N, Verduci E, Hartman C, Ghisleni D, Riva E, Giovannini M. Cardiovascular disease risk factor profiles in children with celiac disease on gluten-free diets. </w:t>
      </w:r>
      <w:r w:rsidRPr="00E31E70">
        <w:rPr>
          <w:rFonts w:ascii="Book Antiqua" w:eastAsia="宋体" w:hAnsi="Book Antiqua" w:cs="宋体"/>
          <w:i/>
          <w:iCs/>
        </w:rPr>
        <w:t>World J Gastroenterol</w:t>
      </w:r>
      <w:r w:rsidRPr="00E31E70">
        <w:rPr>
          <w:rFonts w:ascii="Book Antiqua" w:eastAsia="宋体" w:hAnsi="Book Antiqua" w:cs="宋体"/>
        </w:rPr>
        <w:t> 2013; </w:t>
      </w:r>
      <w:r w:rsidRPr="00E31E70">
        <w:rPr>
          <w:rFonts w:ascii="Book Antiqua" w:eastAsia="宋体" w:hAnsi="Book Antiqua" w:cs="宋体"/>
          <w:b/>
          <w:bCs/>
        </w:rPr>
        <w:t>19</w:t>
      </w:r>
      <w:r w:rsidRPr="00E31E70">
        <w:rPr>
          <w:rFonts w:ascii="Book Antiqua" w:eastAsia="宋体" w:hAnsi="Book Antiqua" w:cs="宋体"/>
        </w:rPr>
        <w:t>: 5658-5664 [PMID: 24039358 DOI: 10.3748/wjg.v19.i34.5658]</w:t>
      </w:r>
    </w:p>
    <w:p w14:paraId="670D36EB" w14:textId="77777777" w:rsidR="00B15745" w:rsidRPr="00E31E70" w:rsidRDefault="00B15745" w:rsidP="00E31E70">
      <w:pPr>
        <w:spacing w:line="360" w:lineRule="auto"/>
        <w:jc w:val="both"/>
        <w:rPr>
          <w:rFonts w:ascii="Book Antiqua" w:hAnsi="Book Antiqua"/>
        </w:rPr>
      </w:pPr>
      <w:proofErr w:type="gramStart"/>
      <w:r w:rsidRPr="00E31E70">
        <w:rPr>
          <w:rFonts w:ascii="Book Antiqua" w:hAnsi="Book Antiqua"/>
        </w:rPr>
        <w:t xml:space="preserve">180 </w:t>
      </w:r>
      <w:r w:rsidRPr="00E31E70">
        <w:rPr>
          <w:rFonts w:ascii="Book Antiqua" w:hAnsi="Book Antiqua"/>
          <w:b/>
        </w:rPr>
        <w:t>Omelchenko OV</w:t>
      </w:r>
      <w:r w:rsidRPr="00E31E70">
        <w:rPr>
          <w:rFonts w:ascii="Book Antiqua" w:hAnsi="Book Antiqua"/>
        </w:rPr>
        <w:t>.</w:t>
      </w:r>
      <w:proofErr w:type="gramEnd"/>
      <w:r w:rsidRPr="00E31E70">
        <w:rPr>
          <w:rFonts w:ascii="Book Antiqua" w:hAnsi="Book Antiqua"/>
        </w:rPr>
        <w:t xml:space="preserve"> </w:t>
      </w:r>
      <w:proofErr w:type="gramStart"/>
      <w:r w:rsidRPr="00E31E70">
        <w:rPr>
          <w:rFonts w:ascii="Book Antiqua" w:hAnsi="Book Antiqua"/>
        </w:rPr>
        <w:t>Features of functional state of cardiovascular system in children with celiac disease.</w:t>
      </w:r>
      <w:proofErr w:type="gramEnd"/>
      <w:r w:rsidRPr="00E31E70">
        <w:rPr>
          <w:rFonts w:ascii="Book Antiqua" w:hAnsi="Book Antiqua"/>
        </w:rPr>
        <w:t xml:space="preserve"> </w:t>
      </w:r>
      <w:r w:rsidRPr="00E31E70">
        <w:rPr>
          <w:rFonts w:ascii="Book Antiqua" w:hAnsi="Book Antiqua"/>
          <w:i/>
        </w:rPr>
        <w:t>Childs Health</w:t>
      </w:r>
      <w:r w:rsidRPr="00E31E70">
        <w:rPr>
          <w:rFonts w:ascii="Book Antiqua" w:hAnsi="Book Antiqua" w:hint="eastAsia"/>
          <w:i/>
        </w:rPr>
        <w:t xml:space="preserve"> </w:t>
      </w:r>
      <w:r w:rsidRPr="00E31E70">
        <w:rPr>
          <w:rFonts w:ascii="Book Antiqua" w:hAnsi="Book Antiqua"/>
        </w:rPr>
        <w:t>2013;</w:t>
      </w:r>
      <w:r w:rsidRPr="00E31E70">
        <w:rPr>
          <w:rFonts w:ascii="Book Antiqua" w:hAnsi="Book Antiqua" w:hint="eastAsia"/>
        </w:rPr>
        <w:t xml:space="preserve"> </w:t>
      </w:r>
      <w:r w:rsidRPr="00E31E70">
        <w:rPr>
          <w:rFonts w:ascii="Book Antiqua" w:hAnsi="Book Antiqua"/>
          <w:b/>
        </w:rPr>
        <w:t>45</w:t>
      </w:r>
      <w:r w:rsidRPr="00E31E70">
        <w:rPr>
          <w:rFonts w:ascii="Book Antiqua" w:hAnsi="Book Antiqua"/>
        </w:rPr>
        <w:t>: 66-69</w:t>
      </w:r>
    </w:p>
    <w:p w14:paraId="69C25291" w14:textId="77777777" w:rsidR="00932D0C" w:rsidRPr="00E31E70" w:rsidRDefault="00932D0C" w:rsidP="00E31E70">
      <w:pPr>
        <w:spacing w:line="360" w:lineRule="auto"/>
        <w:jc w:val="both"/>
        <w:rPr>
          <w:rFonts w:ascii="Book Antiqua" w:hAnsi="Book Antiqua"/>
          <w:lang w:eastAsia="zh-CN"/>
        </w:rPr>
      </w:pPr>
    </w:p>
    <w:p w14:paraId="63F0E037" w14:textId="6936B418" w:rsidR="005225BC" w:rsidRPr="00E31E70" w:rsidRDefault="005225BC" w:rsidP="00E31E70">
      <w:pPr>
        <w:spacing w:line="360" w:lineRule="auto"/>
        <w:ind w:right="120"/>
        <w:jc w:val="both"/>
        <w:rPr>
          <w:rFonts w:ascii="Book Antiqua" w:eastAsia="宋体" w:hAnsi="Book Antiqua"/>
          <w:b/>
          <w:bCs/>
          <w:color w:val="000000"/>
          <w:lang w:eastAsia="zh-CN"/>
        </w:rPr>
      </w:pPr>
      <w:r w:rsidRPr="00E31E70">
        <w:rPr>
          <w:rStyle w:val="Strong"/>
          <w:rFonts w:ascii="Book Antiqua" w:hAnsi="Book Antiqua" w:cs="Arial"/>
          <w:bCs w:val="0"/>
          <w:noProof/>
          <w:color w:val="000000"/>
        </w:rPr>
        <w:t>P-Reviewer</w:t>
      </w:r>
      <w:r w:rsidRPr="00E31E70">
        <w:rPr>
          <w:rStyle w:val="Strong"/>
          <w:rFonts w:ascii="Book Antiqua" w:eastAsia="宋体" w:hAnsi="Book Antiqua" w:cs="Arial"/>
          <w:bCs w:val="0"/>
          <w:noProof/>
          <w:color w:val="000000"/>
          <w:lang w:eastAsia="zh-CN"/>
        </w:rPr>
        <w:t>:</w:t>
      </w:r>
      <w:r w:rsidRPr="00E31E70">
        <w:rPr>
          <w:rFonts w:ascii="Book Antiqua" w:hAnsi="Book Antiqua"/>
          <w:bCs/>
          <w:color w:val="000000"/>
        </w:rPr>
        <w:t xml:space="preserve"> </w:t>
      </w:r>
      <w:r w:rsidR="007C7C99" w:rsidRPr="00E31E70">
        <w:rPr>
          <w:rFonts w:ascii="Book Antiqua" w:hAnsi="Book Antiqua"/>
          <w:bCs/>
          <w:color w:val="000000"/>
        </w:rPr>
        <w:t>Balaban</w:t>
      </w:r>
      <w:r w:rsidR="007C7C99" w:rsidRPr="00E31E70">
        <w:rPr>
          <w:rFonts w:ascii="Book Antiqua" w:hAnsi="Book Antiqua" w:hint="eastAsia"/>
          <w:bCs/>
          <w:color w:val="000000"/>
          <w:lang w:eastAsia="zh-CN"/>
        </w:rPr>
        <w:t xml:space="preserve"> YH</w:t>
      </w:r>
      <w:r w:rsidRPr="00E31E70">
        <w:rPr>
          <w:rFonts w:ascii="Book Antiqua" w:hAnsi="Book Antiqua"/>
          <w:bCs/>
          <w:color w:val="000000"/>
        </w:rPr>
        <w:t xml:space="preserve">   </w:t>
      </w:r>
      <w:r w:rsidRPr="00E31E70">
        <w:rPr>
          <w:rFonts w:ascii="Book Antiqua" w:hAnsi="Book Antiqua"/>
          <w:b/>
          <w:bCs/>
          <w:color w:val="000000"/>
        </w:rPr>
        <w:t>S-Editor</w:t>
      </w:r>
      <w:r w:rsidRPr="00E31E70">
        <w:rPr>
          <w:rFonts w:ascii="Book Antiqua" w:eastAsia="宋体" w:hAnsi="Book Antiqua"/>
          <w:b/>
          <w:bCs/>
          <w:color w:val="000000"/>
          <w:lang w:eastAsia="zh-CN"/>
        </w:rPr>
        <w:t>:</w:t>
      </w:r>
      <w:r w:rsidRPr="00E31E70">
        <w:rPr>
          <w:rFonts w:ascii="Book Antiqua" w:hAnsi="Book Antiqua"/>
          <w:bCs/>
          <w:color w:val="000000"/>
        </w:rPr>
        <w:t xml:space="preserve"> </w:t>
      </w:r>
      <w:r w:rsidRPr="00E31E70">
        <w:rPr>
          <w:rFonts w:ascii="Book Antiqua" w:eastAsia="宋体" w:hAnsi="Book Antiqua"/>
          <w:bCs/>
          <w:color w:val="000000"/>
          <w:lang w:eastAsia="zh-CN"/>
        </w:rPr>
        <w:t>Qi Y</w:t>
      </w:r>
      <w:r w:rsidRPr="00E31E70">
        <w:rPr>
          <w:rFonts w:ascii="Book Antiqua" w:hAnsi="Book Antiqua"/>
          <w:b/>
          <w:bCs/>
          <w:color w:val="000000"/>
        </w:rPr>
        <w:t xml:space="preserve">   L-Editor</w:t>
      </w:r>
      <w:r w:rsidRPr="00E31E70">
        <w:rPr>
          <w:rFonts w:ascii="Book Antiqua" w:eastAsia="宋体" w:hAnsi="Book Antiqua"/>
          <w:b/>
          <w:bCs/>
          <w:color w:val="000000"/>
          <w:lang w:eastAsia="zh-CN"/>
        </w:rPr>
        <w:t>:</w:t>
      </w:r>
      <w:r w:rsidRPr="00E31E70">
        <w:rPr>
          <w:rFonts w:ascii="Book Antiqua" w:hAnsi="Book Antiqua"/>
          <w:b/>
          <w:bCs/>
          <w:color w:val="000000"/>
        </w:rPr>
        <w:t xml:space="preserve">   E-Editor</w:t>
      </w:r>
      <w:r w:rsidRPr="00E31E70">
        <w:rPr>
          <w:rFonts w:ascii="Book Antiqua" w:eastAsia="宋体" w:hAnsi="Book Antiqua"/>
          <w:b/>
          <w:bCs/>
          <w:color w:val="000000"/>
          <w:lang w:eastAsia="zh-CN"/>
        </w:rPr>
        <w:t>:</w:t>
      </w:r>
    </w:p>
    <w:p w14:paraId="2AD69831" w14:textId="2BB40C27" w:rsidR="005225BC" w:rsidRPr="00E31E70" w:rsidRDefault="005225BC" w:rsidP="00E31E70">
      <w:pPr>
        <w:shd w:val="clear" w:color="auto" w:fill="FFFFFF"/>
        <w:snapToGrid w:val="0"/>
        <w:spacing w:line="360" w:lineRule="auto"/>
        <w:jc w:val="both"/>
        <w:rPr>
          <w:rFonts w:ascii="Book Antiqua" w:hAnsi="Book Antiqua" w:cs="Helvetica"/>
          <w:b/>
        </w:rPr>
      </w:pPr>
      <w:r w:rsidRPr="00E31E70">
        <w:rPr>
          <w:rFonts w:ascii="Book Antiqua" w:hAnsi="Book Antiqua" w:cs="Helvetica"/>
          <w:b/>
        </w:rPr>
        <w:t xml:space="preserve">Specialty type: </w:t>
      </w:r>
      <w:r w:rsidR="00580551" w:rsidRPr="00E31E70">
        <w:rPr>
          <w:rFonts w:ascii="Book Antiqua" w:hAnsi="Book Antiqua" w:cs="Helvetica"/>
        </w:rPr>
        <w:t>Cardiac and Cardiovascular Systems</w:t>
      </w:r>
    </w:p>
    <w:p w14:paraId="05994D19" w14:textId="305FA9C3" w:rsidR="005225BC" w:rsidRPr="00E31E70" w:rsidRDefault="005225BC" w:rsidP="00DB22A6">
      <w:pPr>
        <w:shd w:val="clear" w:color="auto" w:fill="FFFFFF"/>
        <w:snapToGrid w:val="0"/>
        <w:spacing w:line="360" w:lineRule="auto"/>
        <w:jc w:val="both"/>
        <w:outlineLvl w:val="0"/>
        <w:rPr>
          <w:rFonts w:ascii="Book Antiqua" w:hAnsi="Book Antiqua" w:cs="Helvetica"/>
          <w:b/>
        </w:rPr>
      </w:pPr>
      <w:r w:rsidRPr="00E31E70">
        <w:rPr>
          <w:rFonts w:ascii="Book Antiqua" w:hAnsi="Book Antiqua" w:cs="Helvetica"/>
          <w:b/>
        </w:rPr>
        <w:t xml:space="preserve">Country of origin: </w:t>
      </w:r>
      <w:r w:rsidR="007C7C99" w:rsidRPr="00E31E70">
        <w:rPr>
          <w:rFonts w:ascii="Book Antiqua" w:eastAsia="ArialUnicodeMS" w:hAnsi="Book Antiqua" w:cs="TimesNewRomanPSMT"/>
        </w:rPr>
        <w:t>United States</w:t>
      </w:r>
    </w:p>
    <w:p w14:paraId="652F5B85" w14:textId="77777777" w:rsidR="005225BC" w:rsidRPr="00E31E70" w:rsidRDefault="005225BC" w:rsidP="00DB22A6">
      <w:pPr>
        <w:shd w:val="clear" w:color="auto" w:fill="FFFFFF"/>
        <w:snapToGrid w:val="0"/>
        <w:spacing w:line="360" w:lineRule="auto"/>
        <w:jc w:val="both"/>
        <w:outlineLvl w:val="0"/>
        <w:rPr>
          <w:rFonts w:ascii="Book Antiqua" w:hAnsi="Book Antiqua" w:cs="Helvetica"/>
          <w:b/>
        </w:rPr>
      </w:pPr>
      <w:r w:rsidRPr="00E31E70">
        <w:rPr>
          <w:rFonts w:ascii="Book Antiqua" w:hAnsi="Book Antiqua" w:cs="Helvetica"/>
          <w:b/>
        </w:rPr>
        <w:t>Peer-review report classification</w:t>
      </w:r>
    </w:p>
    <w:p w14:paraId="64D6FA4B" w14:textId="77777777" w:rsidR="005225BC" w:rsidRPr="00E31E70" w:rsidRDefault="005225BC" w:rsidP="00DB22A6">
      <w:pPr>
        <w:shd w:val="clear" w:color="auto" w:fill="FFFFFF"/>
        <w:snapToGrid w:val="0"/>
        <w:spacing w:line="360" w:lineRule="auto"/>
        <w:jc w:val="both"/>
        <w:outlineLvl w:val="0"/>
        <w:rPr>
          <w:rFonts w:ascii="Book Antiqua" w:hAnsi="Book Antiqua" w:cs="Helvetica"/>
        </w:rPr>
      </w:pPr>
      <w:r w:rsidRPr="00E31E70">
        <w:rPr>
          <w:rFonts w:ascii="Book Antiqua" w:hAnsi="Book Antiqua" w:cs="Helvetica"/>
        </w:rPr>
        <w:t xml:space="preserve">Grade A (Excellent): </w:t>
      </w:r>
      <w:r w:rsidRPr="00E31E70">
        <w:rPr>
          <w:rFonts w:ascii="Book Antiqua" w:hAnsi="Book Antiqua" w:cs="Helvetica" w:hint="eastAsia"/>
        </w:rPr>
        <w:t>0</w:t>
      </w:r>
    </w:p>
    <w:p w14:paraId="264D0E8D" w14:textId="77777777" w:rsidR="005225BC" w:rsidRPr="00E31E70" w:rsidRDefault="005225BC" w:rsidP="00E31E70">
      <w:pPr>
        <w:shd w:val="clear" w:color="auto" w:fill="FFFFFF"/>
        <w:snapToGrid w:val="0"/>
        <w:spacing w:line="360" w:lineRule="auto"/>
        <w:jc w:val="both"/>
        <w:rPr>
          <w:rFonts w:ascii="Book Antiqua" w:hAnsi="Book Antiqua" w:cs="Helvetica"/>
        </w:rPr>
      </w:pPr>
      <w:r w:rsidRPr="00E31E70">
        <w:rPr>
          <w:rFonts w:ascii="Book Antiqua" w:hAnsi="Book Antiqua" w:cs="Helvetica"/>
        </w:rPr>
        <w:t xml:space="preserve">Grade B (Very good): </w:t>
      </w:r>
      <w:r w:rsidRPr="00E31E70">
        <w:rPr>
          <w:rFonts w:ascii="Book Antiqua" w:hAnsi="Book Antiqua" w:cs="Helvetica" w:hint="eastAsia"/>
        </w:rPr>
        <w:t>0</w:t>
      </w:r>
    </w:p>
    <w:p w14:paraId="75340200" w14:textId="67607510" w:rsidR="005225BC" w:rsidRPr="00E31E70" w:rsidRDefault="005225BC" w:rsidP="00E31E70">
      <w:pPr>
        <w:shd w:val="clear" w:color="auto" w:fill="FFFFFF"/>
        <w:snapToGrid w:val="0"/>
        <w:spacing w:line="360" w:lineRule="auto"/>
        <w:jc w:val="both"/>
        <w:rPr>
          <w:rFonts w:ascii="Book Antiqua" w:hAnsi="Book Antiqua" w:cs="Helvetica"/>
          <w:lang w:eastAsia="zh-CN"/>
        </w:rPr>
      </w:pPr>
      <w:r w:rsidRPr="00E31E70">
        <w:rPr>
          <w:rFonts w:ascii="Book Antiqua" w:hAnsi="Book Antiqua" w:cs="Helvetica"/>
        </w:rPr>
        <w:t xml:space="preserve">Grade C (Good): </w:t>
      </w:r>
      <w:r w:rsidR="007C7C99" w:rsidRPr="00E31E70">
        <w:rPr>
          <w:rFonts w:ascii="Book Antiqua" w:hAnsi="Book Antiqua" w:cs="Helvetica" w:hint="eastAsia"/>
          <w:lang w:eastAsia="zh-CN"/>
        </w:rPr>
        <w:t>C</w:t>
      </w:r>
    </w:p>
    <w:p w14:paraId="673D9E7A" w14:textId="77777777" w:rsidR="005225BC" w:rsidRPr="00E31E70" w:rsidRDefault="005225BC" w:rsidP="00E31E70">
      <w:pPr>
        <w:shd w:val="clear" w:color="auto" w:fill="FFFFFF"/>
        <w:snapToGrid w:val="0"/>
        <w:spacing w:line="360" w:lineRule="auto"/>
        <w:jc w:val="both"/>
        <w:rPr>
          <w:rFonts w:ascii="Book Antiqua" w:hAnsi="Book Antiqua" w:cs="Helvetica"/>
        </w:rPr>
      </w:pPr>
      <w:r w:rsidRPr="00E31E70">
        <w:rPr>
          <w:rFonts w:ascii="Book Antiqua" w:hAnsi="Book Antiqua" w:cs="Helvetica"/>
        </w:rPr>
        <w:t xml:space="preserve">Grade D (Fair): </w:t>
      </w:r>
      <w:r w:rsidRPr="00E31E70">
        <w:rPr>
          <w:rFonts w:ascii="Book Antiqua" w:hAnsi="Book Antiqua" w:cs="Helvetica" w:hint="eastAsia"/>
        </w:rPr>
        <w:t>0</w:t>
      </w:r>
    </w:p>
    <w:p w14:paraId="41F59E7D" w14:textId="77777777" w:rsidR="005225BC" w:rsidRPr="00E31E70" w:rsidRDefault="005225BC" w:rsidP="00E31E70">
      <w:pPr>
        <w:shd w:val="clear" w:color="auto" w:fill="FFFFFF"/>
        <w:snapToGrid w:val="0"/>
        <w:spacing w:line="360" w:lineRule="auto"/>
        <w:jc w:val="both"/>
        <w:rPr>
          <w:rFonts w:ascii="Book Antiqua" w:hAnsi="Book Antiqua" w:cs="Helvetica"/>
        </w:rPr>
      </w:pPr>
      <w:r w:rsidRPr="00E31E70">
        <w:rPr>
          <w:rFonts w:ascii="Book Antiqua" w:hAnsi="Book Antiqua" w:cs="Helvetica"/>
        </w:rPr>
        <w:t xml:space="preserve">Grade E (Poor): </w:t>
      </w:r>
      <w:r w:rsidRPr="00E31E70">
        <w:rPr>
          <w:rFonts w:ascii="Book Antiqua" w:hAnsi="Book Antiqua" w:cs="Helvetica" w:hint="eastAsia"/>
        </w:rPr>
        <w:t>0</w:t>
      </w:r>
    </w:p>
    <w:p w14:paraId="7E7A5564" w14:textId="77777777" w:rsidR="00F83749" w:rsidRPr="00E31E70" w:rsidRDefault="00F83749" w:rsidP="00E31E70">
      <w:pPr>
        <w:spacing w:line="360" w:lineRule="auto"/>
        <w:jc w:val="both"/>
        <w:rPr>
          <w:rFonts w:ascii="Book Antiqua" w:hAnsi="Book Antiqua"/>
        </w:rPr>
      </w:pPr>
      <w:r w:rsidRPr="00E31E70">
        <w:rPr>
          <w:rFonts w:ascii="Book Antiqua" w:hAnsi="Book Antiqua"/>
        </w:rPr>
        <w:br w:type="page"/>
      </w:r>
    </w:p>
    <w:p w14:paraId="362AD4B1" w14:textId="5AA68099" w:rsidR="00D1426A" w:rsidRPr="00E31E70" w:rsidRDefault="00D1426A" w:rsidP="00DB22A6">
      <w:pPr>
        <w:spacing w:line="360" w:lineRule="auto"/>
        <w:jc w:val="both"/>
        <w:outlineLvl w:val="0"/>
        <w:rPr>
          <w:rFonts w:ascii="Book Antiqua" w:hAnsi="Book Antiqua"/>
        </w:rPr>
      </w:pPr>
      <w:r w:rsidRPr="00E31E70">
        <w:rPr>
          <w:rFonts w:ascii="Book Antiqua" w:hAnsi="Book Antiqua"/>
          <w:b/>
        </w:rPr>
        <w:lastRenderedPageBreak/>
        <w:t>Table 1</w:t>
      </w:r>
      <w:r w:rsidR="00B05816" w:rsidRPr="00E31E70">
        <w:rPr>
          <w:rFonts w:ascii="Book Antiqua" w:hAnsi="Book Antiqua" w:hint="eastAsia"/>
          <w:b/>
          <w:lang w:eastAsia="zh-CN"/>
        </w:rPr>
        <w:t xml:space="preserve"> </w:t>
      </w:r>
      <w:r w:rsidRPr="00E31E70">
        <w:rPr>
          <w:rFonts w:ascii="Book Antiqua" w:hAnsi="Book Antiqua"/>
          <w:b/>
        </w:rPr>
        <w:t xml:space="preserve">Cardiovascular </w:t>
      </w:r>
      <w:r w:rsidR="00B9325B" w:rsidRPr="00E31E70">
        <w:rPr>
          <w:rFonts w:ascii="Book Antiqua" w:hAnsi="Book Antiqua"/>
          <w:b/>
        </w:rPr>
        <w:t>terms used for search in the study</w:t>
      </w:r>
    </w:p>
    <w:tbl>
      <w:tblPr>
        <w:tblW w:w="10678" w:type="dxa"/>
        <w:tblBorders>
          <w:top w:val="single" w:sz="4" w:space="0" w:color="auto"/>
          <w:bottom w:val="single" w:sz="4" w:space="0" w:color="auto"/>
        </w:tblBorders>
        <w:tblLook w:val="04A0" w:firstRow="1" w:lastRow="0" w:firstColumn="1" w:lastColumn="0" w:noHBand="0" w:noVBand="1"/>
      </w:tblPr>
      <w:tblGrid>
        <w:gridCol w:w="3860"/>
        <w:gridCol w:w="3409"/>
        <w:gridCol w:w="3409"/>
      </w:tblGrid>
      <w:tr w:rsidR="00D1426A" w:rsidRPr="00E31E70" w14:paraId="42474139" w14:textId="77777777" w:rsidTr="00E31E70">
        <w:trPr>
          <w:gridAfter w:val="1"/>
          <w:wAfter w:w="3409" w:type="dxa"/>
          <w:trHeight w:val="310"/>
        </w:trPr>
        <w:tc>
          <w:tcPr>
            <w:tcW w:w="3860" w:type="dxa"/>
            <w:tcBorders>
              <w:top w:val="single" w:sz="4" w:space="0" w:color="auto"/>
              <w:bottom w:val="single" w:sz="4" w:space="0" w:color="auto"/>
            </w:tcBorders>
            <w:shd w:val="clear" w:color="auto" w:fill="auto"/>
            <w:noWrap/>
            <w:vAlign w:val="center"/>
            <w:hideMark/>
          </w:tcPr>
          <w:p w14:paraId="242E4B6A" w14:textId="42C5F0F2" w:rsidR="00D1426A" w:rsidRPr="00E31E70" w:rsidRDefault="00BC0521" w:rsidP="00E31E70">
            <w:pPr>
              <w:spacing w:line="360" w:lineRule="auto"/>
              <w:jc w:val="both"/>
              <w:rPr>
                <w:rFonts w:ascii="Book Antiqua" w:hAnsi="Book Antiqua"/>
                <w:b/>
                <w:bCs/>
              </w:rPr>
            </w:pPr>
            <w:r w:rsidRPr="00E31E70">
              <w:rPr>
                <w:rFonts w:ascii="Book Antiqua" w:hAnsi="Book Antiqua"/>
                <w:b/>
                <w:bCs/>
              </w:rPr>
              <w:t xml:space="preserve">Heart </w:t>
            </w:r>
            <w:r w:rsidR="00E31E70" w:rsidRPr="00E31E70">
              <w:rPr>
                <w:rFonts w:ascii="Book Antiqua" w:hAnsi="Book Antiqua"/>
                <w:b/>
                <w:bCs/>
              </w:rPr>
              <w:t>terms</w:t>
            </w:r>
          </w:p>
        </w:tc>
        <w:tc>
          <w:tcPr>
            <w:tcW w:w="3409" w:type="dxa"/>
            <w:tcBorders>
              <w:top w:val="single" w:sz="4" w:space="0" w:color="auto"/>
              <w:bottom w:val="single" w:sz="4" w:space="0" w:color="auto"/>
            </w:tcBorders>
            <w:shd w:val="clear" w:color="auto" w:fill="auto"/>
            <w:noWrap/>
            <w:vAlign w:val="center"/>
            <w:hideMark/>
          </w:tcPr>
          <w:p w14:paraId="1F0FF56E" w14:textId="6C6BA01E" w:rsidR="00D1426A" w:rsidRPr="00E31E70" w:rsidRDefault="00BC0521" w:rsidP="00E31E70">
            <w:pPr>
              <w:spacing w:line="360" w:lineRule="auto"/>
              <w:jc w:val="both"/>
              <w:rPr>
                <w:rFonts w:ascii="Book Antiqua" w:hAnsi="Book Antiqua"/>
                <w:b/>
                <w:bCs/>
              </w:rPr>
            </w:pPr>
            <w:r w:rsidRPr="00E31E70">
              <w:rPr>
                <w:rFonts w:ascii="Book Antiqua" w:hAnsi="Book Antiqua"/>
                <w:b/>
                <w:bCs/>
              </w:rPr>
              <w:t xml:space="preserve">Heart </w:t>
            </w:r>
            <w:r w:rsidR="00E31E70" w:rsidRPr="00E31E70">
              <w:rPr>
                <w:rFonts w:ascii="Book Antiqua" w:hAnsi="Book Antiqua"/>
                <w:b/>
                <w:bCs/>
              </w:rPr>
              <w:t>terms - co</w:t>
            </w:r>
            <w:r w:rsidRPr="00E31E70">
              <w:rPr>
                <w:rFonts w:ascii="Book Antiqua" w:hAnsi="Book Antiqua"/>
                <w:b/>
                <w:bCs/>
              </w:rPr>
              <w:t>ntinued</w:t>
            </w:r>
          </w:p>
        </w:tc>
      </w:tr>
      <w:tr w:rsidR="00D1426A" w:rsidRPr="00E31E70" w14:paraId="4E7EDB35" w14:textId="77777777" w:rsidTr="00E31E70">
        <w:trPr>
          <w:gridAfter w:val="1"/>
          <w:wAfter w:w="3409" w:type="dxa"/>
          <w:trHeight w:val="310"/>
        </w:trPr>
        <w:tc>
          <w:tcPr>
            <w:tcW w:w="3860" w:type="dxa"/>
            <w:tcBorders>
              <w:top w:val="single" w:sz="4" w:space="0" w:color="auto"/>
            </w:tcBorders>
            <w:shd w:val="clear" w:color="auto" w:fill="auto"/>
            <w:noWrap/>
            <w:vAlign w:val="center"/>
            <w:hideMark/>
          </w:tcPr>
          <w:p w14:paraId="429DED64" w14:textId="4FA11E43" w:rsidR="00D1426A" w:rsidRPr="00E31E70" w:rsidRDefault="00FC1F8B" w:rsidP="00E31E70">
            <w:pPr>
              <w:spacing w:line="360" w:lineRule="auto"/>
              <w:jc w:val="both"/>
              <w:rPr>
                <w:rFonts w:ascii="Book Antiqua" w:hAnsi="Book Antiqua"/>
              </w:rPr>
            </w:pPr>
            <w:r w:rsidRPr="00E31E70">
              <w:rPr>
                <w:rFonts w:ascii="Book Antiqua" w:hAnsi="Book Antiqua"/>
              </w:rPr>
              <w:t>a</w:t>
            </w:r>
            <w:r w:rsidR="00D1426A" w:rsidRPr="00E31E70">
              <w:rPr>
                <w:rFonts w:ascii="Book Antiqua" w:hAnsi="Book Antiqua"/>
              </w:rPr>
              <w:t>fterload</w:t>
            </w:r>
            <w:r w:rsidR="002F2BC1" w:rsidRPr="00E31E70">
              <w:rPr>
                <w:rFonts w:ascii="Book Antiqua" w:hAnsi="Book Antiqua"/>
              </w:rPr>
              <w:t>, preload</w:t>
            </w:r>
          </w:p>
        </w:tc>
        <w:tc>
          <w:tcPr>
            <w:tcW w:w="3409" w:type="dxa"/>
            <w:tcBorders>
              <w:top w:val="single" w:sz="4" w:space="0" w:color="auto"/>
            </w:tcBorders>
            <w:shd w:val="clear" w:color="auto" w:fill="auto"/>
            <w:noWrap/>
            <w:vAlign w:val="center"/>
            <w:hideMark/>
          </w:tcPr>
          <w:p w14:paraId="3FA8EC52" w14:textId="6BA7A5B1" w:rsidR="00D1426A" w:rsidRPr="00E31E70" w:rsidRDefault="00596527" w:rsidP="00E31E70">
            <w:pPr>
              <w:spacing w:line="360" w:lineRule="auto"/>
              <w:jc w:val="both"/>
              <w:rPr>
                <w:rFonts w:ascii="Book Antiqua" w:hAnsi="Book Antiqua"/>
              </w:rPr>
            </w:pPr>
            <w:r w:rsidRPr="00E31E70">
              <w:rPr>
                <w:rFonts w:ascii="Book Antiqua" w:hAnsi="Book Antiqua"/>
              </w:rPr>
              <w:t>tachycardia</w:t>
            </w:r>
          </w:p>
        </w:tc>
      </w:tr>
      <w:tr w:rsidR="00D1426A" w:rsidRPr="00E31E70" w14:paraId="1879E5EF" w14:textId="77777777" w:rsidTr="00E31E70">
        <w:trPr>
          <w:gridAfter w:val="1"/>
          <w:wAfter w:w="3409" w:type="dxa"/>
          <w:trHeight w:val="310"/>
        </w:trPr>
        <w:tc>
          <w:tcPr>
            <w:tcW w:w="3860" w:type="dxa"/>
            <w:shd w:val="clear" w:color="auto" w:fill="auto"/>
            <w:noWrap/>
            <w:vAlign w:val="center"/>
            <w:hideMark/>
          </w:tcPr>
          <w:p w14:paraId="73AC5CCA" w14:textId="5C334A99" w:rsidR="00D1426A" w:rsidRPr="00E31E70" w:rsidRDefault="00BC0521" w:rsidP="00E31E70">
            <w:pPr>
              <w:spacing w:line="360" w:lineRule="auto"/>
              <w:jc w:val="both"/>
              <w:rPr>
                <w:rFonts w:ascii="Book Antiqua" w:hAnsi="Book Antiqua"/>
              </w:rPr>
            </w:pPr>
            <w:r w:rsidRPr="00E31E70">
              <w:rPr>
                <w:rFonts w:ascii="Book Antiqua" w:hAnsi="Book Antiqua"/>
              </w:rPr>
              <w:t>arrhythmia, rhythm</w:t>
            </w:r>
          </w:p>
        </w:tc>
        <w:tc>
          <w:tcPr>
            <w:tcW w:w="3409" w:type="dxa"/>
            <w:shd w:val="clear" w:color="auto" w:fill="auto"/>
            <w:noWrap/>
            <w:vAlign w:val="center"/>
            <w:hideMark/>
          </w:tcPr>
          <w:p w14:paraId="367097BC" w14:textId="204EF4BE" w:rsidR="00D1426A" w:rsidRPr="00E31E70" w:rsidRDefault="00596527" w:rsidP="00E31E70">
            <w:pPr>
              <w:spacing w:line="360" w:lineRule="auto"/>
              <w:jc w:val="both"/>
              <w:rPr>
                <w:rFonts w:ascii="Book Antiqua" w:hAnsi="Book Antiqua"/>
              </w:rPr>
            </w:pPr>
            <w:r w:rsidRPr="00E31E70">
              <w:rPr>
                <w:rFonts w:ascii="Book Antiqua" w:hAnsi="Book Antiqua"/>
              </w:rPr>
              <w:t>tricuspid</w:t>
            </w:r>
          </w:p>
        </w:tc>
      </w:tr>
      <w:tr w:rsidR="00D1426A" w:rsidRPr="00E31E70" w14:paraId="0F5F0644" w14:textId="77777777" w:rsidTr="00E31E70">
        <w:trPr>
          <w:gridAfter w:val="1"/>
          <w:wAfter w:w="3409" w:type="dxa"/>
          <w:trHeight w:val="310"/>
        </w:trPr>
        <w:tc>
          <w:tcPr>
            <w:tcW w:w="3860" w:type="dxa"/>
            <w:shd w:val="clear" w:color="auto" w:fill="auto"/>
            <w:noWrap/>
            <w:vAlign w:val="center"/>
            <w:hideMark/>
          </w:tcPr>
          <w:p w14:paraId="1776C51D" w14:textId="121F05C4" w:rsidR="00D1426A" w:rsidRPr="00E31E70" w:rsidRDefault="00BC0521" w:rsidP="00E31E70">
            <w:pPr>
              <w:spacing w:line="360" w:lineRule="auto"/>
              <w:jc w:val="both"/>
              <w:rPr>
                <w:rFonts w:ascii="Book Antiqua" w:hAnsi="Book Antiqua"/>
              </w:rPr>
            </w:pPr>
            <w:r w:rsidRPr="00E31E70">
              <w:rPr>
                <w:rFonts w:ascii="Book Antiqua" w:hAnsi="Book Antiqua"/>
              </w:rPr>
              <w:t>atrial, atrium</w:t>
            </w:r>
          </w:p>
        </w:tc>
        <w:tc>
          <w:tcPr>
            <w:tcW w:w="3409" w:type="dxa"/>
            <w:shd w:val="clear" w:color="auto" w:fill="auto"/>
            <w:noWrap/>
            <w:vAlign w:val="center"/>
            <w:hideMark/>
          </w:tcPr>
          <w:p w14:paraId="4274A15B" w14:textId="5ED8EF98" w:rsidR="00D1426A" w:rsidRPr="00E31E70" w:rsidRDefault="00596527" w:rsidP="00E31E70">
            <w:pPr>
              <w:spacing w:line="360" w:lineRule="auto"/>
              <w:jc w:val="both"/>
              <w:rPr>
                <w:rFonts w:ascii="Book Antiqua" w:hAnsi="Book Antiqua"/>
              </w:rPr>
            </w:pPr>
            <w:r w:rsidRPr="00E31E70">
              <w:rPr>
                <w:rFonts w:ascii="Book Antiqua" w:hAnsi="Book Antiqua"/>
              </w:rPr>
              <w:t>valve, valves, valvular</w:t>
            </w:r>
          </w:p>
        </w:tc>
      </w:tr>
      <w:tr w:rsidR="00D1426A" w:rsidRPr="00E31E70" w14:paraId="37057E8D" w14:textId="77777777" w:rsidTr="00E31E70">
        <w:trPr>
          <w:gridAfter w:val="1"/>
          <w:wAfter w:w="3409" w:type="dxa"/>
          <w:trHeight w:val="310"/>
        </w:trPr>
        <w:tc>
          <w:tcPr>
            <w:tcW w:w="3860" w:type="dxa"/>
            <w:shd w:val="clear" w:color="auto" w:fill="auto"/>
            <w:noWrap/>
            <w:vAlign w:val="center"/>
            <w:hideMark/>
          </w:tcPr>
          <w:p w14:paraId="4B8008E3" w14:textId="1F0649AA" w:rsidR="00D1426A" w:rsidRPr="00E31E70" w:rsidRDefault="00A54202" w:rsidP="00E31E70">
            <w:pPr>
              <w:spacing w:line="360" w:lineRule="auto"/>
              <w:jc w:val="both"/>
              <w:rPr>
                <w:rFonts w:ascii="Book Antiqua" w:hAnsi="Book Antiqua"/>
              </w:rPr>
            </w:pPr>
            <w:r w:rsidRPr="00E31E70">
              <w:rPr>
                <w:rFonts w:ascii="Book Antiqua" w:hAnsi="Book Antiqua"/>
              </w:rPr>
              <w:t>a</w:t>
            </w:r>
            <w:r w:rsidR="00BC0521" w:rsidRPr="00E31E70">
              <w:rPr>
                <w:rFonts w:ascii="Book Antiqua" w:hAnsi="Book Antiqua"/>
              </w:rPr>
              <w:t>trioventricular</w:t>
            </w:r>
          </w:p>
        </w:tc>
        <w:tc>
          <w:tcPr>
            <w:tcW w:w="3409" w:type="dxa"/>
            <w:shd w:val="clear" w:color="auto" w:fill="auto"/>
            <w:noWrap/>
            <w:vAlign w:val="center"/>
            <w:hideMark/>
          </w:tcPr>
          <w:p w14:paraId="09E1D06C" w14:textId="430E9CE5" w:rsidR="00D1426A" w:rsidRPr="00E31E70" w:rsidRDefault="00D1426A" w:rsidP="00E31E70">
            <w:pPr>
              <w:spacing w:line="360" w:lineRule="auto"/>
              <w:jc w:val="both"/>
              <w:rPr>
                <w:rFonts w:ascii="Book Antiqua" w:hAnsi="Book Antiqua"/>
              </w:rPr>
            </w:pPr>
          </w:p>
        </w:tc>
      </w:tr>
      <w:tr w:rsidR="00D1426A" w:rsidRPr="00E31E70" w14:paraId="48022931" w14:textId="77777777" w:rsidTr="00E31E70">
        <w:trPr>
          <w:gridAfter w:val="1"/>
          <w:wAfter w:w="3409" w:type="dxa"/>
          <w:trHeight w:val="310"/>
        </w:trPr>
        <w:tc>
          <w:tcPr>
            <w:tcW w:w="3860" w:type="dxa"/>
            <w:shd w:val="clear" w:color="auto" w:fill="auto"/>
            <w:noWrap/>
            <w:vAlign w:val="center"/>
            <w:hideMark/>
          </w:tcPr>
          <w:p w14:paraId="68D4AD5A" w14:textId="3514A8D8" w:rsidR="00D1426A" w:rsidRPr="00E31E70" w:rsidRDefault="00BC0521" w:rsidP="00E31E70">
            <w:pPr>
              <w:spacing w:line="360" w:lineRule="auto"/>
              <w:jc w:val="both"/>
              <w:rPr>
                <w:rFonts w:ascii="Book Antiqua" w:hAnsi="Book Antiqua"/>
              </w:rPr>
            </w:pPr>
            <w:r w:rsidRPr="00E31E70">
              <w:rPr>
                <w:rFonts w:ascii="Book Antiqua" w:hAnsi="Book Antiqua"/>
              </w:rPr>
              <w:t>Bachmann's</w:t>
            </w:r>
          </w:p>
        </w:tc>
        <w:tc>
          <w:tcPr>
            <w:tcW w:w="3409" w:type="dxa"/>
            <w:shd w:val="clear" w:color="auto" w:fill="auto"/>
            <w:noWrap/>
            <w:vAlign w:val="center"/>
            <w:hideMark/>
          </w:tcPr>
          <w:p w14:paraId="420B567F" w14:textId="7F8E8805" w:rsidR="00D1426A" w:rsidRPr="00E31E70" w:rsidRDefault="00BC0521" w:rsidP="00E31E70">
            <w:pPr>
              <w:spacing w:line="360" w:lineRule="auto"/>
              <w:jc w:val="both"/>
              <w:rPr>
                <w:rFonts w:ascii="Book Antiqua" w:hAnsi="Book Antiqua"/>
              </w:rPr>
            </w:pPr>
            <w:r w:rsidRPr="00E31E70">
              <w:rPr>
                <w:rFonts w:ascii="Book Antiqua" w:hAnsi="Book Antiqua"/>
                <w:b/>
                <w:bCs/>
              </w:rPr>
              <w:t xml:space="preserve">Vascular </w:t>
            </w:r>
            <w:r w:rsidR="00E31E70" w:rsidRPr="00E31E70">
              <w:rPr>
                <w:rFonts w:ascii="Book Antiqua" w:hAnsi="Book Antiqua"/>
                <w:b/>
                <w:bCs/>
              </w:rPr>
              <w:t>terms</w:t>
            </w:r>
          </w:p>
        </w:tc>
      </w:tr>
      <w:tr w:rsidR="00D1426A" w:rsidRPr="00E31E70" w14:paraId="0FEBB46D" w14:textId="77777777" w:rsidTr="00E31E70">
        <w:trPr>
          <w:gridAfter w:val="1"/>
          <w:wAfter w:w="3409" w:type="dxa"/>
          <w:trHeight w:val="310"/>
        </w:trPr>
        <w:tc>
          <w:tcPr>
            <w:tcW w:w="3860" w:type="dxa"/>
            <w:shd w:val="clear" w:color="auto" w:fill="auto"/>
            <w:noWrap/>
            <w:vAlign w:val="center"/>
            <w:hideMark/>
          </w:tcPr>
          <w:p w14:paraId="15F31B97" w14:textId="2DC005CD" w:rsidR="00D1426A" w:rsidRPr="00E31E70" w:rsidRDefault="00BC0521" w:rsidP="00E31E70">
            <w:pPr>
              <w:spacing w:line="360" w:lineRule="auto"/>
              <w:jc w:val="both"/>
              <w:rPr>
                <w:rFonts w:ascii="Book Antiqua" w:hAnsi="Book Antiqua"/>
              </w:rPr>
            </w:pPr>
            <w:r w:rsidRPr="00E31E70">
              <w:rPr>
                <w:rFonts w:ascii="Book Antiqua" w:hAnsi="Book Antiqua"/>
              </w:rPr>
              <w:t>cardiac, cardio</w:t>
            </w:r>
          </w:p>
        </w:tc>
        <w:tc>
          <w:tcPr>
            <w:tcW w:w="3409" w:type="dxa"/>
            <w:shd w:val="clear" w:color="auto" w:fill="auto"/>
            <w:noWrap/>
            <w:vAlign w:val="center"/>
            <w:hideMark/>
          </w:tcPr>
          <w:p w14:paraId="2A761AB7" w14:textId="456E27F6" w:rsidR="00D1426A" w:rsidRPr="00E31E70" w:rsidRDefault="00BC0521" w:rsidP="00E31E70">
            <w:pPr>
              <w:spacing w:line="360" w:lineRule="auto"/>
              <w:jc w:val="both"/>
              <w:rPr>
                <w:rFonts w:ascii="Book Antiqua" w:hAnsi="Book Antiqua"/>
              </w:rPr>
            </w:pPr>
            <w:r w:rsidRPr="00E31E70">
              <w:rPr>
                <w:rFonts w:ascii="Book Antiqua" w:hAnsi="Book Antiqua"/>
              </w:rPr>
              <w:t>angiogenesis</w:t>
            </w:r>
          </w:p>
        </w:tc>
      </w:tr>
      <w:tr w:rsidR="00D1426A" w:rsidRPr="00E31E70" w14:paraId="65DD9AA8" w14:textId="77777777" w:rsidTr="00E31E70">
        <w:trPr>
          <w:gridAfter w:val="1"/>
          <w:wAfter w:w="3409" w:type="dxa"/>
          <w:trHeight w:val="310"/>
        </w:trPr>
        <w:tc>
          <w:tcPr>
            <w:tcW w:w="3860" w:type="dxa"/>
            <w:shd w:val="clear" w:color="auto" w:fill="auto"/>
            <w:noWrap/>
            <w:vAlign w:val="center"/>
            <w:hideMark/>
          </w:tcPr>
          <w:p w14:paraId="60757A2F" w14:textId="4FC06B9C" w:rsidR="00D1426A" w:rsidRPr="00E31E70" w:rsidRDefault="00DE1E4D" w:rsidP="00E31E70">
            <w:pPr>
              <w:spacing w:line="360" w:lineRule="auto"/>
              <w:jc w:val="both"/>
              <w:rPr>
                <w:rFonts w:ascii="Book Antiqua" w:hAnsi="Book Antiqua"/>
              </w:rPr>
            </w:pPr>
            <w:r w:rsidRPr="00E31E70">
              <w:rPr>
                <w:rFonts w:ascii="Book Antiqua" w:hAnsi="Book Antiqua"/>
              </w:rPr>
              <w:t>cardiologist</w:t>
            </w:r>
          </w:p>
        </w:tc>
        <w:tc>
          <w:tcPr>
            <w:tcW w:w="3409" w:type="dxa"/>
            <w:shd w:val="clear" w:color="auto" w:fill="auto"/>
            <w:noWrap/>
            <w:vAlign w:val="center"/>
            <w:hideMark/>
          </w:tcPr>
          <w:p w14:paraId="15DD4CF2" w14:textId="4285F0A1" w:rsidR="00D1426A" w:rsidRPr="00E31E70" w:rsidRDefault="00BC0521" w:rsidP="00E31E70">
            <w:pPr>
              <w:spacing w:line="360" w:lineRule="auto"/>
              <w:jc w:val="both"/>
              <w:rPr>
                <w:rFonts w:ascii="Book Antiqua" w:hAnsi="Book Antiqua"/>
              </w:rPr>
            </w:pPr>
            <w:r w:rsidRPr="00E31E70">
              <w:rPr>
                <w:rFonts w:ascii="Book Antiqua" w:hAnsi="Book Antiqua"/>
              </w:rPr>
              <w:t>aorta, aortic</w:t>
            </w:r>
          </w:p>
        </w:tc>
      </w:tr>
      <w:tr w:rsidR="00D1426A" w:rsidRPr="00E31E70" w14:paraId="59FDA039" w14:textId="77777777" w:rsidTr="00E31E70">
        <w:trPr>
          <w:gridAfter w:val="1"/>
          <w:wAfter w:w="3409" w:type="dxa"/>
          <w:trHeight w:val="310"/>
        </w:trPr>
        <w:tc>
          <w:tcPr>
            <w:tcW w:w="3860" w:type="dxa"/>
            <w:shd w:val="clear" w:color="auto" w:fill="auto"/>
            <w:noWrap/>
            <w:vAlign w:val="center"/>
            <w:hideMark/>
          </w:tcPr>
          <w:p w14:paraId="01830876" w14:textId="218E8E4B" w:rsidR="00D1426A" w:rsidRPr="00E31E70" w:rsidRDefault="00DE1E4D" w:rsidP="00E31E70">
            <w:pPr>
              <w:spacing w:line="360" w:lineRule="auto"/>
              <w:jc w:val="both"/>
              <w:rPr>
                <w:rFonts w:ascii="Book Antiqua" w:hAnsi="Book Antiqua"/>
              </w:rPr>
            </w:pPr>
            <w:r w:rsidRPr="00E31E70">
              <w:rPr>
                <w:rFonts w:ascii="Book Antiqua" w:hAnsi="Book Antiqua"/>
              </w:rPr>
              <w:t>cardiomyopathies, cardiomyopathy</w:t>
            </w:r>
          </w:p>
        </w:tc>
        <w:tc>
          <w:tcPr>
            <w:tcW w:w="3409" w:type="dxa"/>
            <w:shd w:val="clear" w:color="auto" w:fill="auto"/>
            <w:noWrap/>
            <w:vAlign w:val="center"/>
            <w:hideMark/>
          </w:tcPr>
          <w:p w14:paraId="1AE839C9" w14:textId="35F9C6B6" w:rsidR="00D1426A" w:rsidRPr="00E31E70" w:rsidRDefault="00BC0521" w:rsidP="00E31E70">
            <w:pPr>
              <w:spacing w:line="360" w:lineRule="auto"/>
              <w:jc w:val="both"/>
              <w:rPr>
                <w:rFonts w:ascii="Book Antiqua" w:hAnsi="Book Antiqua"/>
              </w:rPr>
            </w:pPr>
            <w:r w:rsidRPr="00E31E70">
              <w:rPr>
                <w:rFonts w:ascii="Book Antiqua" w:hAnsi="Book Antiqua"/>
              </w:rPr>
              <w:t>arterial, arteries, artery</w:t>
            </w:r>
          </w:p>
        </w:tc>
      </w:tr>
      <w:tr w:rsidR="00D1426A" w:rsidRPr="00E31E70" w14:paraId="2B3F8A6D" w14:textId="77777777" w:rsidTr="00E31E70">
        <w:trPr>
          <w:gridAfter w:val="1"/>
          <w:wAfter w:w="3409" w:type="dxa"/>
          <w:trHeight w:val="310"/>
        </w:trPr>
        <w:tc>
          <w:tcPr>
            <w:tcW w:w="3860" w:type="dxa"/>
            <w:shd w:val="clear" w:color="auto" w:fill="auto"/>
            <w:noWrap/>
            <w:vAlign w:val="center"/>
            <w:hideMark/>
          </w:tcPr>
          <w:p w14:paraId="71F885A1" w14:textId="74F5A6CA" w:rsidR="00D1426A" w:rsidRPr="00E31E70" w:rsidRDefault="00DE1E4D" w:rsidP="00E31E70">
            <w:pPr>
              <w:spacing w:line="360" w:lineRule="auto"/>
              <w:jc w:val="both"/>
              <w:rPr>
                <w:rFonts w:ascii="Book Antiqua" w:hAnsi="Book Antiqua"/>
              </w:rPr>
            </w:pPr>
            <w:r w:rsidRPr="00E31E70">
              <w:rPr>
                <w:rFonts w:ascii="Book Antiqua" w:hAnsi="Book Antiqua"/>
              </w:rPr>
              <w:t>congenital</w:t>
            </w:r>
          </w:p>
        </w:tc>
        <w:tc>
          <w:tcPr>
            <w:tcW w:w="3409" w:type="dxa"/>
            <w:shd w:val="clear" w:color="auto" w:fill="auto"/>
            <w:noWrap/>
            <w:vAlign w:val="center"/>
            <w:hideMark/>
          </w:tcPr>
          <w:p w14:paraId="662B6E9E" w14:textId="65695E47" w:rsidR="00D1426A" w:rsidRPr="00E31E70" w:rsidRDefault="00BC0521" w:rsidP="00E31E70">
            <w:pPr>
              <w:spacing w:line="360" w:lineRule="auto"/>
              <w:jc w:val="both"/>
              <w:rPr>
                <w:rFonts w:ascii="Book Antiqua" w:hAnsi="Book Antiqua"/>
              </w:rPr>
            </w:pPr>
            <w:r w:rsidRPr="00E31E70">
              <w:rPr>
                <w:rFonts w:ascii="Book Antiqua" w:hAnsi="Book Antiqua"/>
              </w:rPr>
              <w:t>arteriosclerosis,</w:t>
            </w:r>
            <w:r w:rsidR="00265F17" w:rsidRPr="00E31E70">
              <w:rPr>
                <w:rFonts w:ascii="Book Antiqua" w:hAnsi="Book Antiqua"/>
              </w:rPr>
              <w:t xml:space="preserve"> </w:t>
            </w:r>
            <w:r w:rsidRPr="00E31E70">
              <w:rPr>
                <w:rFonts w:ascii="Book Antiqua" w:hAnsi="Book Antiqua"/>
              </w:rPr>
              <w:t>atherosclerosis</w:t>
            </w:r>
          </w:p>
        </w:tc>
      </w:tr>
      <w:tr w:rsidR="00D1426A" w:rsidRPr="00E31E70" w14:paraId="2200797B" w14:textId="77777777" w:rsidTr="00E31E70">
        <w:trPr>
          <w:gridAfter w:val="1"/>
          <w:wAfter w:w="3409" w:type="dxa"/>
          <w:trHeight w:val="310"/>
        </w:trPr>
        <w:tc>
          <w:tcPr>
            <w:tcW w:w="3860" w:type="dxa"/>
            <w:shd w:val="clear" w:color="auto" w:fill="auto"/>
            <w:noWrap/>
            <w:vAlign w:val="center"/>
            <w:hideMark/>
          </w:tcPr>
          <w:p w14:paraId="3FAE4812" w14:textId="34DE406B" w:rsidR="00D1426A" w:rsidRPr="00E31E70" w:rsidRDefault="00DE1E4D" w:rsidP="00E31E70">
            <w:pPr>
              <w:spacing w:line="360" w:lineRule="auto"/>
              <w:jc w:val="both"/>
              <w:rPr>
                <w:rFonts w:ascii="Book Antiqua" w:hAnsi="Book Antiqua"/>
              </w:rPr>
            </w:pPr>
            <w:r w:rsidRPr="00E31E70">
              <w:rPr>
                <w:rFonts w:ascii="Book Antiqua" w:hAnsi="Book Antiqua"/>
              </w:rPr>
              <w:t>contractility</w:t>
            </w:r>
          </w:p>
        </w:tc>
        <w:tc>
          <w:tcPr>
            <w:tcW w:w="3409" w:type="dxa"/>
            <w:shd w:val="clear" w:color="auto" w:fill="auto"/>
            <w:noWrap/>
            <w:vAlign w:val="center"/>
            <w:hideMark/>
          </w:tcPr>
          <w:p w14:paraId="1C0FB787" w14:textId="0B9CF2CE" w:rsidR="00D1426A" w:rsidRPr="00E31E70" w:rsidRDefault="00BC0521" w:rsidP="00E31E70">
            <w:pPr>
              <w:spacing w:line="360" w:lineRule="auto"/>
              <w:jc w:val="both"/>
              <w:rPr>
                <w:rFonts w:ascii="Book Antiqua" w:hAnsi="Book Antiqua"/>
              </w:rPr>
            </w:pPr>
            <w:r w:rsidRPr="00E31E70">
              <w:rPr>
                <w:rFonts w:ascii="Book Antiqua" w:hAnsi="Book Antiqua"/>
              </w:rPr>
              <w:t>atherogenesis, atherogenic</w:t>
            </w:r>
          </w:p>
        </w:tc>
      </w:tr>
      <w:tr w:rsidR="00D1426A" w:rsidRPr="00E31E70" w14:paraId="45BCEE63" w14:textId="77777777" w:rsidTr="00E31E70">
        <w:trPr>
          <w:gridAfter w:val="1"/>
          <w:wAfter w:w="3409" w:type="dxa"/>
          <w:trHeight w:val="310"/>
        </w:trPr>
        <w:tc>
          <w:tcPr>
            <w:tcW w:w="3860" w:type="dxa"/>
            <w:shd w:val="clear" w:color="auto" w:fill="auto"/>
            <w:noWrap/>
            <w:vAlign w:val="center"/>
            <w:hideMark/>
          </w:tcPr>
          <w:p w14:paraId="07412972" w14:textId="1C314FB6" w:rsidR="00D1426A" w:rsidRPr="00E31E70" w:rsidRDefault="00DE1E4D" w:rsidP="00E31E70">
            <w:pPr>
              <w:spacing w:line="360" w:lineRule="auto"/>
              <w:jc w:val="both"/>
              <w:rPr>
                <w:rFonts w:ascii="Book Antiqua" w:hAnsi="Book Antiqua"/>
              </w:rPr>
            </w:pPr>
            <w:r w:rsidRPr="00E31E70">
              <w:rPr>
                <w:rFonts w:ascii="Book Antiqua" w:hAnsi="Book Antiqua"/>
              </w:rPr>
              <w:t>depolarization</w:t>
            </w:r>
          </w:p>
        </w:tc>
        <w:tc>
          <w:tcPr>
            <w:tcW w:w="3409" w:type="dxa"/>
            <w:shd w:val="clear" w:color="auto" w:fill="auto"/>
            <w:noWrap/>
            <w:vAlign w:val="center"/>
            <w:hideMark/>
          </w:tcPr>
          <w:p w14:paraId="69DFB202" w14:textId="0ABA97DF" w:rsidR="00D1426A" w:rsidRPr="00E31E70" w:rsidRDefault="00BC0521" w:rsidP="00E31E70">
            <w:pPr>
              <w:spacing w:line="360" w:lineRule="auto"/>
              <w:jc w:val="both"/>
              <w:rPr>
                <w:rFonts w:ascii="Book Antiqua" w:hAnsi="Book Antiqua"/>
              </w:rPr>
            </w:pPr>
            <w:r w:rsidRPr="00E31E70">
              <w:rPr>
                <w:rFonts w:ascii="Book Antiqua" w:hAnsi="Book Antiqua"/>
              </w:rPr>
              <w:t>blood pressure</w:t>
            </w:r>
          </w:p>
        </w:tc>
      </w:tr>
      <w:tr w:rsidR="00D1426A" w:rsidRPr="00E31E70" w14:paraId="09F64736" w14:textId="77777777" w:rsidTr="00E31E70">
        <w:trPr>
          <w:gridAfter w:val="1"/>
          <w:wAfter w:w="3409" w:type="dxa"/>
          <w:trHeight w:val="310"/>
        </w:trPr>
        <w:tc>
          <w:tcPr>
            <w:tcW w:w="3860" w:type="dxa"/>
            <w:shd w:val="clear" w:color="auto" w:fill="auto"/>
            <w:noWrap/>
            <w:vAlign w:val="center"/>
            <w:hideMark/>
          </w:tcPr>
          <w:p w14:paraId="7C1228DF" w14:textId="4F0BEE2F" w:rsidR="00D1426A" w:rsidRPr="00E31E70" w:rsidRDefault="00596527" w:rsidP="00E31E70">
            <w:pPr>
              <w:spacing w:line="360" w:lineRule="auto"/>
              <w:jc w:val="both"/>
              <w:rPr>
                <w:rFonts w:ascii="Book Antiqua" w:hAnsi="Book Antiqua"/>
              </w:rPr>
            </w:pPr>
            <w:r w:rsidRPr="00E31E70">
              <w:rPr>
                <w:rFonts w:ascii="Book Antiqua" w:hAnsi="Book Antiqua"/>
              </w:rPr>
              <w:t>effusion</w:t>
            </w:r>
          </w:p>
        </w:tc>
        <w:tc>
          <w:tcPr>
            <w:tcW w:w="3409" w:type="dxa"/>
            <w:shd w:val="clear" w:color="auto" w:fill="auto"/>
            <w:noWrap/>
            <w:vAlign w:val="center"/>
            <w:hideMark/>
          </w:tcPr>
          <w:p w14:paraId="5FB6FC34" w14:textId="316540A8" w:rsidR="00D1426A" w:rsidRPr="00E31E70" w:rsidRDefault="0015457D" w:rsidP="00E31E70">
            <w:pPr>
              <w:spacing w:line="360" w:lineRule="auto"/>
              <w:jc w:val="both"/>
              <w:rPr>
                <w:rFonts w:ascii="Book Antiqua" w:hAnsi="Book Antiqua"/>
              </w:rPr>
            </w:pPr>
            <w:r w:rsidRPr="00E31E70">
              <w:rPr>
                <w:rFonts w:ascii="Book Antiqua" w:hAnsi="Book Antiqua"/>
              </w:rPr>
              <w:t>c</w:t>
            </w:r>
            <w:r w:rsidR="00BC0521" w:rsidRPr="00E31E70">
              <w:rPr>
                <w:rFonts w:ascii="Book Antiqua" w:hAnsi="Book Antiqua"/>
              </w:rPr>
              <w:t>ardiovascular</w:t>
            </w:r>
          </w:p>
        </w:tc>
      </w:tr>
      <w:tr w:rsidR="00D1426A" w:rsidRPr="00E31E70" w14:paraId="299D4416" w14:textId="77777777" w:rsidTr="00E31E70">
        <w:trPr>
          <w:gridAfter w:val="1"/>
          <w:wAfter w:w="3409" w:type="dxa"/>
          <w:trHeight w:val="310"/>
        </w:trPr>
        <w:tc>
          <w:tcPr>
            <w:tcW w:w="3860" w:type="dxa"/>
            <w:shd w:val="clear" w:color="auto" w:fill="auto"/>
            <w:noWrap/>
            <w:vAlign w:val="center"/>
            <w:hideMark/>
          </w:tcPr>
          <w:p w14:paraId="4816A0CF" w14:textId="21E14DC4" w:rsidR="00D1426A" w:rsidRPr="00E31E70" w:rsidRDefault="00596527" w:rsidP="00E31E70">
            <w:pPr>
              <w:spacing w:line="360" w:lineRule="auto"/>
              <w:jc w:val="both"/>
              <w:rPr>
                <w:rFonts w:ascii="Book Antiqua" w:hAnsi="Book Antiqua"/>
              </w:rPr>
            </w:pPr>
            <w:r w:rsidRPr="00E31E70">
              <w:rPr>
                <w:rFonts w:ascii="Book Antiqua" w:hAnsi="Book Antiqua"/>
              </w:rPr>
              <w:t>ejection</w:t>
            </w:r>
          </w:p>
        </w:tc>
        <w:tc>
          <w:tcPr>
            <w:tcW w:w="3409" w:type="dxa"/>
            <w:shd w:val="clear" w:color="auto" w:fill="auto"/>
            <w:noWrap/>
            <w:vAlign w:val="center"/>
            <w:hideMark/>
          </w:tcPr>
          <w:p w14:paraId="2723F5E6" w14:textId="65DE07F7" w:rsidR="00D1426A" w:rsidRPr="00E31E70" w:rsidRDefault="0015457D" w:rsidP="00E31E70">
            <w:pPr>
              <w:spacing w:line="360" w:lineRule="auto"/>
              <w:jc w:val="both"/>
              <w:rPr>
                <w:rFonts w:ascii="Book Antiqua" w:hAnsi="Book Antiqua"/>
              </w:rPr>
            </w:pPr>
            <w:r w:rsidRPr="00E31E70">
              <w:rPr>
                <w:rFonts w:ascii="Book Antiqua" w:hAnsi="Book Antiqua"/>
              </w:rPr>
              <w:t>c</w:t>
            </w:r>
            <w:r w:rsidR="00BC0521" w:rsidRPr="00E31E70">
              <w:rPr>
                <w:rFonts w:ascii="Book Antiqua" w:hAnsi="Book Antiqua"/>
              </w:rPr>
              <w:t>irculatory</w:t>
            </w:r>
          </w:p>
        </w:tc>
      </w:tr>
      <w:tr w:rsidR="00D1426A" w:rsidRPr="00E31E70" w14:paraId="3DEDE8D8" w14:textId="77777777" w:rsidTr="00E31E70">
        <w:trPr>
          <w:gridAfter w:val="1"/>
          <w:wAfter w:w="3409" w:type="dxa"/>
          <w:trHeight w:val="310"/>
        </w:trPr>
        <w:tc>
          <w:tcPr>
            <w:tcW w:w="3860" w:type="dxa"/>
            <w:shd w:val="clear" w:color="auto" w:fill="auto"/>
            <w:noWrap/>
            <w:vAlign w:val="center"/>
            <w:hideMark/>
          </w:tcPr>
          <w:p w14:paraId="1149B711" w14:textId="6871E008" w:rsidR="00D1426A" w:rsidRPr="00E31E70" w:rsidRDefault="00596527" w:rsidP="00E31E70">
            <w:pPr>
              <w:spacing w:line="360" w:lineRule="auto"/>
              <w:jc w:val="both"/>
              <w:rPr>
                <w:rFonts w:ascii="Book Antiqua" w:hAnsi="Book Antiqua"/>
              </w:rPr>
            </w:pPr>
            <w:r w:rsidRPr="00E31E70">
              <w:rPr>
                <w:rFonts w:ascii="Book Antiqua" w:hAnsi="Book Antiqua"/>
              </w:rPr>
              <w:t>electromechanical</w:t>
            </w:r>
          </w:p>
        </w:tc>
        <w:tc>
          <w:tcPr>
            <w:tcW w:w="3409" w:type="dxa"/>
            <w:shd w:val="clear" w:color="auto" w:fill="auto"/>
            <w:noWrap/>
            <w:vAlign w:val="center"/>
            <w:hideMark/>
          </w:tcPr>
          <w:p w14:paraId="5400CE0F" w14:textId="3AE72CEF" w:rsidR="00D1426A" w:rsidRPr="00E31E70" w:rsidRDefault="0020076F" w:rsidP="00E31E70">
            <w:pPr>
              <w:spacing w:line="360" w:lineRule="auto"/>
              <w:jc w:val="both"/>
              <w:rPr>
                <w:rFonts w:ascii="Book Antiqua" w:hAnsi="Book Antiqua"/>
              </w:rPr>
            </w:pPr>
            <w:r w:rsidRPr="00E31E70">
              <w:rPr>
                <w:rFonts w:ascii="Book Antiqua" w:hAnsi="Book Antiqua"/>
              </w:rPr>
              <w:t>c</w:t>
            </w:r>
            <w:r w:rsidR="00BC0521" w:rsidRPr="00E31E70">
              <w:rPr>
                <w:rFonts w:ascii="Book Antiqua" w:hAnsi="Book Antiqua"/>
              </w:rPr>
              <w:t>ircumflex</w:t>
            </w:r>
          </w:p>
        </w:tc>
      </w:tr>
      <w:tr w:rsidR="00D1426A" w:rsidRPr="00E31E70" w14:paraId="051FC6B0" w14:textId="77777777" w:rsidTr="00E31E70">
        <w:trPr>
          <w:gridAfter w:val="1"/>
          <w:wAfter w:w="3409" w:type="dxa"/>
          <w:trHeight w:val="310"/>
        </w:trPr>
        <w:tc>
          <w:tcPr>
            <w:tcW w:w="3860" w:type="dxa"/>
            <w:shd w:val="clear" w:color="auto" w:fill="auto"/>
            <w:noWrap/>
            <w:vAlign w:val="center"/>
            <w:hideMark/>
          </w:tcPr>
          <w:p w14:paraId="6B0A86AD" w14:textId="22634CD5" w:rsidR="00D1426A" w:rsidRPr="00E31E70" w:rsidRDefault="00596527" w:rsidP="00E31E70">
            <w:pPr>
              <w:spacing w:line="360" w:lineRule="auto"/>
              <w:jc w:val="both"/>
              <w:rPr>
                <w:rFonts w:ascii="Book Antiqua" w:hAnsi="Book Antiqua"/>
              </w:rPr>
            </w:pPr>
            <w:r w:rsidRPr="00E31E70">
              <w:rPr>
                <w:rFonts w:ascii="Book Antiqua" w:hAnsi="Book Antiqua"/>
              </w:rPr>
              <w:t>endocardium, epicardium</w:t>
            </w:r>
          </w:p>
        </w:tc>
        <w:tc>
          <w:tcPr>
            <w:tcW w:w="3409" w:type="dxa"/>
            <w:shd w:val="clear" w:color="auto" w:fill="auto"/>
            <w:noWrap/>
            <w:vAlign w:val="center"/>
            <w:hideMark/>
          </w:tcPr>
          <w:p w14:paraId="0DDD7D62" w14:textId="7391FEFD" w:rsidR="00D1426A" w:rsidRPr="00E31E70" w:rsidRDefault="0020076F" w:rsidP="00E31E70">
            <w:pPr>
              <w:spacing w:line="360" w:lineRule="auto"/>
              <w:jc w:val="both"/>
              <w:rPr>
                <w:rFonts w:ascii="Book Antiqua" w:hAnsi="Book Antiqua"/>
              </w:rPr>
            </w:pPr>
            <w:r w:rsidRPr="00E31E70">
              <w:rPr>
                <w:rFonts w:ascii="Book Antiqua" w:hAnsi="Book Antiqua"/>
              </w:rPr>
              <w:t>c</w:t>
            </w:r>
            <w:r w:rsidR="00BC0521" w:rsidRPr="00E31E70">
              <w:rPr>
                <w:rFonts w:ascii="Book Antiqua" w:hAnsi="Book Antiqua"/>
              </w:rPr>
              <w:t>oronary</w:t>
            </w:r>
          </w:p>
        </w:tc>
      </w:tr>
      <w:tr w:rsidR="00D1426A" w:rsidRPr="00E31E70" w14:paraId="7E414963" w14:textId="77777777" w:rsidTr="00E31E70">
        <w:trPr>
          <w:gridAfter w:val="1"/>
          <w:wAfter w:w="3409" w:type="dxa"/>
          <w:trHeight w:val="310"/>
        </w:trPr>
        <w:tc>
          <w:tcPr>
            <w:tcW w:w="3860" w:type="dxa"/>
            <w:shd w:val="clear" w:color="auto" w:fill="auto"/>
            <w:noWrap/>
            <w:vAlign w:val="center"/>
            <w:hideMark/>
          </w:tcPr>
          <w:p w14:paraId="2F15F640" w14:textId="4D370605" w:rsidR="00D1426A" w:rsidRPr="00E31E70" w:rsidRDefault="00596527" w:rsidP="00E31E70">
            <w:pPr>
              <w:spacing w:line="360" w:lineRule="auto"/>
              <w:jc w:val="both"/>
              <w:rPr>
                <w:rFonts w:ascii="Book Antiqua" w:hAnsi="Book Antiqua"/>
              </w:rPr>
            </w:pPr>
            <w:r w:rsidRPr="00E31E70">
              <w:rPr>
                <w:rFonts w:ascii="Book Antiqua" w:hAnsi="Book Antiqua"/>
              </w:rPr>
              <w:t>fibrillation</w:t>
            </w:r>
          </w:p>
        </w:tc>
        <w:tc>
          <w:tcPr>
            <w:tcW w:w="3409" w:type="dxa"/>
            <w:shd w:val="clear" w:color="auto" w:fill="auto"/>
            <w:noWrap/>
            <w:vAlign w:val="center"/>
            <w:hideMark/>
          </w:tcPr>
          <w:p w14:paraId="7894C472" w14:textId="1130D45B" w:rsidR="00D1426A" w:rsidRPr="00E31E70" w:rsidRDefault="0020076F" w:rsidP="00E31E70">
            <w:pPr>
              <w:spacing w:line="360" w:lineRule="auto"/>
              <w:jc w:val="both"/>
              <w:rPr>
                <w:rFonts w:ascii="Book Antiqua" w:hAnsi="Book Antiqua"/>
              </w:rPr>
            </w:pPr>
            <w:r w:rsidRPr="00E31E70">
              <w:rPr>
                <w:rFonts w:ascii="Book Antiqua" w:hAnsi="Book Antiqua"/>
              </w:rPr>
              <w:t>e</w:t>
            </w:r>
            <w:r w:rsidR="00BC0521" w:rsidRPr="00E31E70">
              <w:rPr>
                <w:rFonts w:ascii="Book Antiqua" w:hAnsi="Book Antiqua"/>
              </w:rPr>
              <w:t>mbolism</w:t>
            </w:r>
          </w:p>
        </w:tc>
      </w:tr>
      <w:tr w:rsidR="00D1426A" w:rsidRPr="00E31E70" w14:paraId="5A4F0AF2" w14:textId="77777777" w:rsidTr="00E31E70">
        <w:trPr>
          <w:gridAfter w:val="1"/>
          <w:wAfter w:w="3409" w:type="dxa"/>
          <w:trHeight w:val="310"/>
        </w:trPr>
        <w:tc>
          <w:tcPr>
            <w:tcW w:w="3860" w:type="dxa"/>
            <w:shd w:val="clear" w:color="auto" w:fill="auto"/>
            <w:noWrap/>
            <w:vAlign w:val="center"/>
            <w:hideMark/>
          </w:tcPr>
          <w:p w14:paraId="29A96476" w14:textId="668DFA2B" w:rsidR="00D1426A" w:rsidRPr="00E31E70" w:rsidRDefault="00596527" w:rsidP="00E31E70">
            <w:pPr>
              <w:spacing w:line="360" w:lineRule="auto"/>
              <w:jc w:val="both"/>
              <w:rPr>
                <w:rFonts w:ascii="Book Antiqua" w:hAnsi="Book Antiqua"/>
              </w:rPr>
            </w:pPr>
            <w:r w:rsidRPr="00E31E70">
              <w:rPr>
                <w:rFonts w:ascii="Book Antiqua" w:hAnsi="Book Antiqua"/>
              </w:rPr>
              <w:t>foramen ovale</w:t>
            </w:r>
          </w:p>
        </w:tc>
        <w:tc>
          <w:tcPr>
            <w:tcW w:w="3409" w:type="dxa"/>
            <w:shd w:val="clear" w:color="auto" w:fill="auto"/>
            <w:noWrap/>
            <w:vAlign w:val="bottom"/>
            <w:hideMark/>
          </w:tcPr>
          <w:p w14:paraId="627FC254" w14:textId="6B472078" w:rsidR="00D1426A" w:rsidRPr="00E31E70" w:rsidRDefault="00A352ED" w:rsidP="00E31E70">
            <w:pPr>
              <w:spacing w:line="360" w:lineRule="auto"/>
              <w:jc w:val="both"/>
              <w:rPr>
                <w:rFonts w:ascii="Book Antiqua" w:hAnsi="Book Antiqua"/>
              </w:rPr>
            </w:pPr>
            <w:r w:rsidRPr="00E31E70">
              <w:rPr>
                <w:rFonts w:ascii="Book Antiqua" w:hAnsi="Book Antiqua"/>
              </w:rPr>
              <w:t>h</w:t>
            </w:r>
            <w:r w:rsidR="00B7721E" w:rsidRPr="00E31E70">
              <w:rPr>
                <w:rFonts w:ascii="Book Antiqua" w:hAnsi="Book Antiqua"/>
              </w:rPr>
              <w:t>aemoptysis, hemoptysis</w:t>
            </w:r>
          </w:p>
        </w:tc>
      </w:tr>
      <w:tr w:rsidR="00D1426A" w:rsidRPr="00E31E70" w14:paraId="487C2F95" w14:textId="77777777" w:rsidTr="00E31E70">
        <w:trPr>
          <w:gridAfter w:val="1"/>
          <w:wAfter w:w="3409" w:type="dxa"/>
          <w:trHeight w:val="310"/>
        </w:trPr>
        <w:tc>
          <w:tcPr>
            <w:tcW w:w="3860" w:type="dxa"/>
            <w:shd w:val="clear" w:color="auto" w:fill="auto"/>
            <w:noWrap/>
            <w:vAlign w:val="center"/>
            <w:hideMark/>
          </w:tcPr>
          <w:p w14:paraId="2563DE7A" w14:textId="4442C4A0" w:rsidR="00D1426A" w:rsidRPr="00E31E70" w:rsidRDefault="00596527" w:rsidP="00E31E70">
            <w:pPr>
              <w:spacing w:line="360" w:lineRule="auto"/>
              <w:jc w:val="both"/>
              <w:rPr>
                <w:rFonts w:ascii="Book Antiqua" w:hAnsi="Book Antiqua"/>
              </w:rPr>
            </w:pPr>
            <w:r w:rsidRPr="00E31E70">
              <w:rPr>
                <w:rFonts w:ascii="Book Antiqua" w:hAnsi="Book Antiqua"/>
              </w:rPr>
              <w:t>Frank-Starling</w:t>
            </w:r>
          </w:p>
        </w:tc>
        <w:tc>
          <w:tcPr>
            <w:tcW w:w="3409" w:type="dxa"/>
            <w:shd w:val="clear" w:color="auto" w:fill="auto"/>
            <w:noWrap/>
            <w:vAlign w:val="bottom"/>
            <w:hideMark/>
          </w:tcPr>
          <w:p w14:paraId="035AABC4" w14:textId="44583B4D" w:rsidR="00D1426A" w:rsidRPr="00E31E70" w:rsidRDefault="00B7721E" w:rsidP="00E31E70">
            <w:pPr>
              <w:spacing w:line="360" w:lineRule="auto"/>
              <w:jc w:val="both"/>
              <w:rPr>
                <w:rFonts w:ascii="Book Antiqua" w:hAnsi="Book Antiqua"/>
              </w:rPr>
            </w:pPr>
            <w:r w:rsidRPr="00E31E70">
              <w:rPr>
                <w:rFonts w:ascii="Book Antiqua" w:hAnsi="Book Antiqua"/>
              </w:rPr>
              <w:t>hemorrhage</w:t>
            </w:r>
          </w:p>
        </w:tc>
      </w:tr>
      <w:tr w:rsidR="00D1426A" w:rsidRPr="00E31E70" w14:paraId="057B5E53" w14:textId="77777777" w:rsidTr="00E31E70">
        <w:trPr>
          <w:gridAfter w:val="1"/>
          <w:wAfter w:w="3409" w:type="dxa"/>
          <w:trHeight w:val="310"/>
        </w:trPr>
        <w:tc>
          <w:tcPr>
            <w:tcW w:w="3860" w:type="dxa"/>
            <w:shd w:val="clear" w:color="auto" w:fill="auto"/>
            <w:noWrap/>
            <w:vAlign w:val="center"/>
            <w:hideMark/>
          </w:tcPr>
          <w:p w14:paraId="5F3A3581" w14:textId="09463232" w:rsidR="00D1426A" w:rsidRPr="00E31E70" w:rsidRDefault="00596527" w:rsidP="00E31E70">
            <w:pPr>
              <w:spacing w:line="360" w:lineRule="auto"/>
              <w:jc w:val="both"/>
              <w:rPr>
                <w:rFonts w:ascii="Book Antiqua" w:hAnsi="Book Antiqua"/>
              </w:rPr>
            </w:pPr>
            <w:r w:rsidRPr="00E31E70">
              <w:rPr>
                <w:rFonts w:ascii="Book Antiqua" w:hAnsi="Book Antiqua"/>
              </w:rPr>
              <w:t>heart</w:t>
            </w:r>
          </w:p>
        </w:tc>
        <w:tc>
          <w:tcPr>
            <w:tcW w:w="3409" w:type="dxa"/>
            <w:shd w:val="clear" w:color="auto" w:fill="auto"/>
            <w:noWrap/>
            <w:vAlign w:val="center"/>
            <w:hideMark/>
          </w:tcPr>
          <w:p w14:paraId="57236F8D" w14:textId="302C115A" w:rsidR="00D1426A" w:rsidRPr="00E31E70" w:rsidRDefault="00B7721E" w:rsidP="00E31E70">
            <w:pPr>
              <w:spacing w:line="360" w:lineRule="auto"/>
              <w:jc w:val="both"/>
              <w:rPr>
                <w:rFonts w:ascii="Book Antiqua" w:hAnsi="Book Antiqua"/>
              </w:rPr>
            </w:pPr>
            <w:r w:rsidRPr="00E31E70">
              <w:rPr>
                <w:rFonts w:ascii="Book Antiqua" w:hAnsi="Book Antiqua"/>
              </w:rPr>
              <w:t>haemodynamics,</w:t>
            </w:r>
            <w:r w:rsidR="00265F17" w:rsidRPr="00E31E70">
              <w:rPr>
                <w:rFonts w:ascii="Book Antiqua" w:hAnsi="Book Antiqua"/>
              </w:rPr>
              <w:t xml:space="preserve"> </w:t>
            </w:r>
            <w:r w:rsidRPr="00E31E70">
              <w:rPr>
                <w:rFonts w:ascii="Book Antiqua" w:hAnsi="Book Antiqua"/>
              </w:rPr>
              <w:t>hemodynamics</w:t>
            </w:r>
          </w:p>
        </w:tc>
      </w:tr>
      <w:tr w:rsidR="00D1426A" w:rsidRPr="00E31E70" w14:paraId="29723DEA" w14:textId="77777777" w:rsidTr="00E31E70">
        <w:trPr>
          <w:gridAfter w:val="1"/>
          <w:wAfter w:w="3409" w:type="dxa"/>
          <w:trHeight w:val="310"/>
        </w:trPr>
        <w:tc>
          <w:tcPr>
            <w:tcW w:w="3860" w:type="dxa"/>
            <w:shd w:val="clear" w:color="auto" w:fill="auto"/>
            <w:noWrap/>
            <w:vAlign w:val="center"/>
            <w:hideMark/>
          </w:tcPr>
          <w:p w14:paraId="68DE516B" w14:textId="1CEC180F" w:rsidR="00D1426A" w:rsidRPr="00E31E70" w:rsidRDefault="00596527" w:rsidP="00E31E70">
            <w:pPr>
              <w:spacing w:line="360" w:lineRule="auto"/>
              <w:jc w:val="both"/>
              <w:rPr>
                <w:rFonts w:ascii="Book Antiqua" w:hAnsi="Book Antiqua"/>
              </w:rPr>
            </w:pPr>
            <w:r w:rsidRPr="00E31E70">
              <w:rPr>
                <w:rFonts w:ascii="Book Antiqua" w:hAnsi="Book Antiqua"/>
              </w:rPr>
              <w:t>infarction</w:t>
            </w:r>
          </w:p>
        </w:tc>
        <w:tc>
          <w:tcPr>
            <w:tcW w:w="3409" w:type="dxa"/>
            <w:shd w:val="clear" w:color="auto" w:fill="auto"/>
            <w:noWrap/>
            <w:vAlign w:val="bottom"/>
            <w:hideMark/>
          </w:tcPr>
          <w:p w14:paraId="33E669B6" w14:textId="253815C5" w:rsidR="00D1426A" w:rsidRPr="00E31E70" w:rsidRDefault="00B7721E" w:rsidP="00E31E70">
            <w:pPr>
              <w:spacing w:line="360" w:lineRule="auto"/>
              <w:jc w:val="both"/>
              <w:rPr>
                <w:rFonts w:ascii="Book Antiqua" w:hAnsi="Book Antiqua"/>
              </w:rPr>
            </w:pPr>
            <w:r w:rsidRPr="00E31E70">
              <w:rPr>
                <w:rFonts w:ascii="Book Antiqua" w:hAnsi="Book Antiqua"/>
              </w:rPr>
              <w:t>haemosiderosis, hemosiderosis</w:t>
            </w:r>
          </w:p>
        </w:tc>
      </w:tr>
      <w:tr w:rsidR="00D1426A" w:rsidRPr="00E31E70" w14:paraId="07318954" w14:textId="77777777" w:rsidTr="00E31E70">
        <w:trPr>
          <w:gridAfter w:val="1"/>
          <w:wAfter w:w="3409" w:type="dxa"/>
          <w:trHeight w:val="310"/>
        </w:trPr>
        <w:tc>
          <w:tcPr>
            <w:tcW w:w="3860" w:type="dxa"/>
            <w:shd w:val="clear" w:color="auto" w:fill="auto"/>
            <w:noWrap/>
            <w:vAlign w:val="center"/>
            <w:hideMark/>
          </w:tcPr>
          <w:p w14:paraId="1EBE08D6" w14:textId="7621A1A0" w:rsidR="00D1426A" w:rsidRPr="00E31E70" w:rsidRDefault="00DB22A6" w:rsidP="00E31E70">
            <w:pPr>
              <w:spacing w:line="360" w:lineRule="auto"/>
              <w:jc w:val="both"/>
              <w:rPr>
                <w:rFonts w:ascii="Book Antiqua" w:hAnsi="Book Antiqua"/>
              </w:rPr>
            </w:pPr>
            <w:proofErr w:type="gramStart"/>
            <w:r>
              <w:rPr>
                <w:rFonts w:ascii="Book Antiqua" w:hAnsi="Book Antiqua"/>
              </w:rPr>
              <w:t>ischaemic</w:t>
            </w:r>
            <w:proofErr w:type="gramEnd"/>
            <w:r w:rsidR="00596527" w:rsidRPr="00E31E70">
              <w:rPr>
                <w:rFonts w:ascii="Book Antiqua" w:hAnsi="Book Antiqua"/>
              </w:rPr>
              <w:t>, ischemic</w:t>
            </w:r>
          </w:p>
        </w:tc>
        <w:tc>
          <w:tcPr>
            <w:tcW w:w="3409" w:type="dxa"/>
            <w:shd w:val="clear" w:color="auto" w:fill="auto"/>
            <w:noWrap/>
            <w:vAlign w:val="bottom"/>
            <w:hideMark/>
          </w:tcPr>
          <w:p w14:paraId="7B65B083" w14:textId="2AF64699" w:rsidR="00D1426A" w:rsidRPr="00E31E70" w:rsidRDefault="00B7721E" w:rsidP="00E31E70">
            <w:pPr>
              <w:spacing w:line="360" w:lineRule="auto"/>
              <w:jc w:val="both"/>
              <w:rPr>
                <w:rFonts w:ascii="Book Antiqua" w:hAnsi="Book Antiqua"/>
              </w:rPr>
            </w:pPr>
            <w:r w:rsidRPr="00E31E70">
              <w:rPr>
                <w:rFonts w:ascii="Book Antiqua" w:hAnsi="Book Antiqua"/>
              </w:rPr>
              <w:t>stroke</w:t>
            </w:r>
          </w:p>
        </w:tc>
      </w:tr>
      <w:tr w:rsidR="00D1426A" w:rsidRPr="00E31E70" w14:paraId="4A3A196F" w14:textId="77777777" w:rsidTr="00E31E70">
        <w:trPr>
          <w:gridAfter w:val="1"/>
          <w:wAfter w:w="3409" w:type="dxa"/>
          <w:trHeight w:val="459"/>
        </w:trPr>
        <w:tc>
          <w:tcPr>
            <w:tcW w:w="3860" w:type="dxa"/>
            <w:shd w:val="clear" w:color="auto" w:fill="auto"/>
            <w:noWrap/>
            <w:vAlign w:val="center"/>
            <w:hideMark/>
          </w:tcPr>
          <w:p w14:paraId="126E192F" w14:textId="43AF30B1" w:rsidR="00D1426A" w:rsidRPr="00E31E70" w:rsidRDefault="00596527" w:rsidP="00E31E70">
            <w:pPr>
              <w:spacing w:line="360" w:lineRule="auto"/>
              <w:jc w:val="both"/>
              <w:rPr>
                <w:rFonts w:ascii="Book Antiqua" w:hAnsi="Book Antiqua"/>
              </w:rPr>
            </w:pPr>
            <w:r w:rsidRPr="00E31E70">
              <w:rPr>
                <w:rFonts w:ascii="Book Antiqua" w:hAnsi="Book Antiqua"/>
              </w:rPr>
              <w:t>mitral</w:t>
            </w:r>
          </w:p>
        </w:tc>
        <w:tc>
          <w:tcPr>
            <w:tcW w:w="3409" w:type="dxa"/>
            <w:shd w:val="clear" w:color="auto" w:fill="auto"/>
            <w:noWrap/>
            <w:vAlign w:val="bottom"/>
            <w:hideMark/>
          </w:tcPr>
          <w:p w14:paraId="24C8E65C" w14:textId="66F8FFF4" w:rsidR="00D1426A" w:rsidRPr="00E31E70" w:rsidRDefault="00B7721E" w:rsidP="00E31E70">
            <w:pPr>
              <w:spacing w:line="360" w:lineRule="auto"/>
              <w:jc w:val="both"/>
              <w:rPr>
                <w:rFonts w:ascii="Book Antiqua" w:hAnsi="Book Antiqua"/>
              </w:rPr>
            </w:pPr>
            <w:r w:rsidRPr="00E31E70">
              <w:rPr>
                <w:rFonts w:ascii="Book Antiqua" w:hAnsi="Book Antiqua"/>
              </w:rPr>
              <w:t>thrombosis, thromboembolism</w:t>
            </w:r>
          </w:p>
        </w:tc>
      </w:tr>
      <w:tr w:rsidR="00D1426A" w:rsidRPr="00E31E70" w14:paraId="6539E96D" w14:textId="77777777" w:rsidTr="00E31E70">
        <w:trPr>
          <w:gridAfter w:val="1"/>
          <w:wAfter w:w="3409" w:type="dxa"/>
          <w:trHeight w:val="310"/>
        </w:trPr>
        <w:tc>
          <w:tcPr>
            <w:tcW w:w="3860" w:type="dxa"/>
            <w:shd w:val="clear" w:color="auto" w:fill="auto"/>
            <w:noWrap/>
            <w:vAlign w:val="center"/>
            <w:hideMark/>
          </w:tcPr>
          <w:p w14:paraId="31EE9223" w14:textId="5B7B9B24" w:rsidR="00D1426A" w:rsidRPr="00E31E70" w:rsidRDefault="00596527" w:rsidP="00E31E70">
            <w:pPr>
              <w:spacing w:line="360" w:lineRule="auto"/>
              <w:jc w:val="both"/>
              <w:rPr>
                <w:rFonts w:ascii="Book Antiqua" w:hAnsi="Book Antiqua"/>
              </w:rPr>
            </w:pPr>
            <w:r w:rsidRPr="00E31E70">
              <w:rPr>
                <w:rFonts w:ascii="Book Antiqua" w:hAnsi="Book Antiqua"/>
              </w:rPr>
              <w:lastRenderedPageBreak/>
              <w:t>myocardial, myocardium</w:t>
            </w:r>
          </w:p>
        </w:tc>
        <w:tc>
          <w:tcPr>
            <w:tcW w:w="3409" w:type="dxa"/>
            <w:shd w:val="clear" w:color="auto" w:fill="auto"/>
            <w:noWrap/>
            <w:vAlign w:val="bottom"/>
            <w:hideMark/>
          </w:tcPr>
          <w:p w14:paraId="28692840" w14:textId="65B3B8B3" w:rsidR="00D1426A" w:rsidRPr="00E31E70" w:rsidRDefault="00B7721E" w:rsidP="00E31E70">
            <w:pPr>
              <w:spacing w:line="360" w:lineRule="auto"/>
              <w:jc w:val="both"/>
              <w:rPr>
                <w:rFonts w:ascii="Book Antiqua" w:hAnsi="Book Antiqua"/>
              </w:rPr>
            </w:pPr>
            <w:r w:rsidRPr="00E31E70">
              <w:rPr>
                <w:rFonts w:ascii="Book Antiqua" w:hAnsi="Book Antiqua"/>
              </w:rPr>
              <w:t>vascular</w:t>
            </w:r>
          </w:p>
        </w:tc>
      </w:tr>
      <w:tr w:rsidR="00BC0521" w:rsidRPr="00E31E70" w14:paraId="4B9096AC" w14:textId="39E59054" w:rsidTr="00E31E70">
        <w:trPr>
          <w:trHeight w:val="310"/>
        </w:trPr>
        <w:tc>
          <w:tcPr>
            <w:tcW w:w="3860" w:type="dxa"/>
            <w:shd w:val="clear" w:color="auto" w:fill="auto"/>
            <w:noWrap/>
            <w:vAlign w:val="center"/>
            <w:hideMark/>
          </w:tcPr>
          <w:p w14:paraId="79BCF40E" w14:textId="2F78D2D5" w:rsidR="00BC0521" w:rsidRPr="00E31E70" w:rsidRDefault="00596527" w:rsidP="00E31E70">
            <w:pPr>
              <w:spacing w:line="360" w:lineRule="auto"/>
              <w:jc w:val="both"/>
              <w:rPr>
                <w:rFonts w:ascii="Book Antiqua" w:hAnsi="Book Antiqua"/>
              </w:rPr>
            </w:pPr>
            <w:r w:rsidRPr="00E31E70">
              <w:rPr>
                <w:rFonts w:ascii="Book Antiqua" w:hAnsi="Book Antiqua"/>
              </w:rPr>
              <w:t>myocarditis</w:t>
            </w:r>
          </w:p>
        </w:tc>
        <w:tc>
          <w:tcPr>
            <w:tcW w:w="3409" w:type="dxa"/>
            <w:shd w:val="clear" w:color="auto" w:fill="auto"/>
            <w:noWrap/>
            <w:vAlign w:val="center"/>
            <w:hideMark/>
          </w:tcPr>
          <w:p w14:paraId="60EBA7C8" w14:textId="556C450B" w:rsidR="00BC0521" w:rsidRPr="00E31E70" w:rsidRDefault="00B7721E" w:rsidP="00E31E70">
            <w:pPr>
              <w:spacing w:line="360" w:lineRule="auto"/>
              <w:jc w:val="both"/>
              <w:rPr>
                <w:rFonts w:ascii="Book Antiqua" w:hAnsi="Book Antiqua"/>
              </w:rPr>
            </w:pPr>
            <w:r w:rsidRPr="00E31E70">
              <w:rPr>
                <w:rFonts w:ascii="Book Antiqua" w:hAnsi="Book Antiqua"/>
              </w:rPr>
              <w:t>vein, veins</w:t>
            </w:r>
          </w:p>
        </w:tc>
        <w:tc>
          <w:tcPr>
            <w:tcW w:w="3409" w:type="dxa"/>
            <w:vAlign w:val="bottom"/>
          </w:tcPr>
          <w:p w14:paraId="36DEABD3" w14:textId="77777777" w:rsidR="00BC0521" w:rsidRPr="00E31E70" w:rsidRDefault="00BC0521" w:rsidP="00E31E70">
            <w:pPr>
              <w:spacing w:line="360" w:lineRule="auto"/>
              <w:jc w:val="both"/>
              <w:rPr>
                <w:rFonts w:ascii="Book Antiqua" w:hAnsi="Book Antiqua"/>
              </w:rPr>
            </w:pPr>
          </w:p>
        </w:tc>
      </w:tr>
      <w:tr w:rsidR="00BC0521" w:rsidRPr="00E31E70" w14:paraId="69E12B35" w14:textId="77777777" w:rsidTr="00E31E70">
        <w:trPr>
          <w:gridAfter w:val="1"/>
          <w:wAfter w:w="3409" w:type="dxa"/>
          <w:trHeight w:val="310"/>
        </w:trPr>
        <w:tc>
          <w:tcPr>
            <w:tcW w:w="3860" w:type="dxa"/>
            <w:shd w:val="clear" w:color="auto" w:fill="auto"/>
            <w:noWrap/>
            <w:vAlign w:val="center"/>
            <w:hideMark/>
          </w:tcPr>
          <w:p w14:paraId="04F1175C" w14:textId="794479AB" w:rsidR="00BC0521" w:rsidRPr="00E31E70" w:rsidRDefault="00596527" w:rsidP="00E31E70">
            <w:pPr>
              <w:spacing w:line="360" w:lineRule="auto"/>
              <w:jc w:val="both"/>
              <w:rPr>
                <w:rFonts w:ascii="Book Antiqua" w:hAnsi="Book Antiqua"/>
              </w:rPr>
            </w:pPr>
            <w:r w:rsidRPr="00E31E70">
              <w:rPr>
                <w:rFonts w:ascii="Book Antiqua" w:hAnsi="Book Antiqua"/>
              </w:rPr>
              <w:t>myocyte</w:t>
            </w:r>
          </w:p>
        </w:tc>
        <w:tc>
          <w:tcPr>
            <w:tcW w:w="3409" w:type="dxa"/>
            <w:shd w:val="clear" w:color="auto" w:fill="auto"/>
            <w:noWrap/>
            <w:vAlign w:val="bottom"/>
            <w:hideMark/>
          </w:tcPr>
          <w:p w14:paraId="3019D3DA" w14:textId="079B46F5" w:rsidR="00BC0521" w:rsidRPr="00E31E70" w:rsidRDefault="00B7721E" w:rsidP="00E31E70">
            <w:pPr>
              <w:spacing w:line="360" w:lineRule="auto"/>
              <w:jc w:val="both"/>
              <w:rPr>
                <w:rFonts w:ascii="Book Antiqua" w:hAnsi="Book Antiqua"/>
              </w:rPr>
            </w:pPr>
            <w:r w:rsidRPr="00E31E70">
              <w:rPr>
                <w:rFonts w:ascii="Book Antiqua" w:hAnsi="Book Antiqua"/>
              </w:rPr>
              <w:t>vena cava</w:t>
            </w:r>
          </w:p>
        </w:tc>
      </w:tr>
      <w:tr w:rsidR="00BC0521" w:rsidRPr="00E31E70" w14:paraId="651DADB2" w14:textId="77777777" w:rsidTr="00E31E70">
        <w:trPr>
          <w:gridAfter w:val="1"/>
          <w:wAfter w:w="3409" w:type="dxa"/>
          <w:trHeight w:val="310"/>
        </w:trPr>
        <w:tc>
          <w:tcPr>
            <w:tcW w:w="3860" w:type="dxa"/>
            <w:shd w:val="clear" w:color="auto" w:fill="auto"/>
            <w:noWrap/>
            <w:vAlign w:val="center"/>
            <w:hideMark/>
          </w:tcPr>
          <w:p w14:paraId="7E43885C" w14:textId="74FD8C74" w:rsidR="00BC0521" w:rsidRPr="00E31E70" w:rsidRDefault="00596527" w:rsidP="00E31E70">
            <w:pPr>
              <w:spacing w:line="360" w:lineRule="auto"/>
              <w:jc w:val="both"/>
              <w:rPr>
                <w:rFonts w:ascii="Book Antiqua" w:hAnsi="Book Antiqua"/>
              </w:rPr>
            </w:pPr>
            <w:r w:rsidRPr="00E31E70">
              <w:rPr>
                <w:rFonts w:ascii="Book Antiqua" w:hAnsi="Book Antiqua"/>
              </w:rPr>
              <w:t>pericardial, pericardium</w:t>
            </w:r>
          </w:p>
        </w:tc>
        <w:tc>
          <w:tcPr>
            <w:tcW w:w="3409" w:type="dxa"/>
            <w:shd w:val="clear" w:color="auto" w:fill="auto"/>
            <w:noWrap/>
            <w:vAlign w:val="bottom"/>
            <w:hideMark/>
          </w:tcPr>
          <w:p w14:paraId="7FD33824" w14:textId="11DDDD26" w:rsidR="00BC0521" w:rsidRPr="00E31E70" w:rsidRDefault="00B7721E" w:rsidP="00E31E70">
            <w:pPr>
              <w:spacing w:line="360" w:lineRule="auto"/>
              <w:jc w:val="both"/>
              <w:rPr>
                <w:rFonts w:ascii="Book Antiqua" w:hAnsi="Book Antiqua"/>
              </w:rPr>
            </w:pPr>
            <w:r w:rsidRPr="00E31E70">
              <w:rPr>
                <w:rFonts w:ascii="Book Antiqua" w:hAnsi="Book Antiqua"/>
              </w:rPr>
              <w:t>venous</w:t>
            </w:r>
          </w:p>
        </w:tc>
      </w:tr>
      <w:tr w:rsidR="00BC0521" w:rsidRPr="00E31E70" w14:paraId="2E3F6DB9" w14:textId="77777777" w:rsidTr="00E31E70">
        <w:trPr>
          <w:gridAfter w:val="1"/>
          <w:wAfter w:w="3409" w:type="dxa"/>
          <w:trHeight w:val="310"/>
        </w:trPr>
        <w:tc>
          <w:tcPr>
            <w:tcW w:w="3860" w:type="dxa"/>
            <w:shd w:val="clear" w:color="auto" w:fill="auto"/>
            <w:noWrap/>
            <w:vAlign w:val="center"/>
            <w:hideMark/>
          </w:tcPr>
          <w:p w14:paraId="3E9D5FCE" w14:textId="0CB9C310" w:rsidR="00BC0521" w:rsidRPr="00E31E70" w:rsidRDefault="00596527" w:rsidP="00E31E70">
            <w:pPr>
              <w:spacing w:line="360" w:lineRule="auto"/>
              <w:jc w:val="both"/>
              <w:rPr>
                <w:rFonts w:ascii="Book Antiqua" w:hAnsi="Book Antiqua"/>
              </w:rPr>
            </w:pPr>
            <w:r w:rsidRPr="00E31E70">
              <w:rPr>
                <w:rFonts w:ascii="Book Antiqua" w:hAnsi="Book Antiqua"/>
              </w:rPr>
              <w:t>Purkinje</w:t>
            </w:r>
          </w:p>
        </w:tc>
        <w:tc>
          <w:tcPr>
            <w:tcW w:w="3409" w:type="dxa"/>
            <w:shd w:val="clear" w:color="auto" w:fill="auto"/>
            <w:noWrap/>
            <w:vAlign w:val="bottom"/>
            <w:hideMark/>
          </w:tcPr>
          <w:p w14:paraId="36712905" w14:textId="5EEFDB5F" w:rsidR="00BC0521" w:rsidRPr="00E31E70" w:rsidRDefault="00B7721E" w:rsidP="00E31E70">
            <w:pPr>
              <w:spacing w:line="360" w:lineRule="auto"/>
              <w:jc w:val="both"/>
              <w:rPr>
                <w:rFonts w:ascii="Book Antiqua" w:hAnsi="Book Antiqua"/>
              </w:rPr>
            </w:pPr>
            <w:r w:rsidRPr="00E31E70">
              <w:rPr>
                <w:rFonts w:ascii="Book Antiqua" w:hAnsi="Book Antiqua"/>
              </w:rPr>
              <w:t>venule, venules</w:t>
            </w:r>
          </w:p>
        </w:tc>
      </w:tr>
      <w:tr w:rsidR="00BC0521" w:rsidRPr="00E31E70" w14:paraId="3377270F" w14:textId="77777777" w:rsidTr="00E31E70">
        <w:trPr>
          <w:gridAfter w:val="1"/>
          <w:wAfter w:w="3409" w:type="dxa"/>
          <w:trHeight w:val="310"/>
        </w:trPr>
        <w:tc>
          <w:tcPr>
            <w:tcW w:w="3860" w:type="dxa"/>
            <w:shd w:val="clear" w:color="auto" w:fill="auto"/>
            <w:noWrap/>
            <w:vAlign w:val="center"/>
            <w:hideMark/>
          </w:tcPr>
          <w:p w14:paraId="526121EE" w14:textId="18F1050A" w:rsidR="00BC0521" w:rsidRPr="00E31E70" w:rsidRDefault="00596527" w:rsidP="00E31E70">
            <w:pPr>
              <w:spacing w:line="360" w:lineRule="auto"/>
              <w:jc w:val="both"/>
              <w:rPr>
                <w:rFonts w:ascii="Book Antiqua" w:hAnsi="Book Antiqua"/>
              </w:rPr>
            </w:pPr>
            <w:r w:rsidRPr="00E31E70">
              <w:rPr>
                <w:rFonts w:ascii="Book Antiqua" w:hAnsi="Book Antiqua"/>
              </w:rPr>
              <w:t>QT</w:t>
            </w:r>
          </w:p>
        </w:tc>
        <w:tc>
          <w:tcPr>
            <w:tcW w:w="3409" w:type="dxa"/>
            <w:shd w:val="clear" w:color="auto" w:fill="auto"/>
            <w:noWrap/>
            <w:vAlign w:val="bottom"/>
            <w:hideMark/>
          </w:tcPr>
          <w:p w14:paraId="735F8B7D" w14:textId="0D0FFAAE" w:rsidR="00BC0521" w:rsidRPr="00E31E70" w:rsidRDefault="00BC0521" w:rsidP="00E31E70">
            <w:pPr>
              <w:spacing w:line="360" w:lineRule="auto"/>
              <w:jc w:val="both"/>
              <w:rPr>
                <w:rFonts w:ascii="Book Antiqua" w:hAnsi="Book Antiqua"/>
              </w:rPr>
            </w:pPr>
          </w:p>
        </w:tc>
      </w:tr>
      <w:tr w:rsidR="00BC0521" w:rsidRPr="00E31E70" w14:paraId="287217AD" w14:textId="77777777" w:rsidTr="00E31E70">
        <w:trPr>
          <w:gridAfter w:val="1"/>
          <w:wAfter w:w="3409" w:type="dxa"/>
          <w:trHeight w:val="310"/>
        </w:trPr>
        <w:tc>
          <w:tcPr>
            <w:tcW w:w="3860" w:type="dxa"/>
            <w:shd w:val="clear" w:color="auto" w:fill="auto"/>
            <w:noWrap/>
            <w:vAlign w:val="center"/>
            <w:hideMark/>
          </w:tcPr>
          <w:p w14:paraId="7D222C9C" w14:textId="6917682C" w:rsidR="00BC0521" w:rsidRPr="00E31E70" w:rsidRDefault="00596527" w:rsidP="00E31E70">
            <w:pPr>
              <w:spacing w:line="360" w:lineRule="auto"/>
              <w:jc w:val="both"/>
              <w:rPr>
                <w:rFonts w:ascii="Book Antiqua" w:hAnsi="Book Antiqua"/>
              </w:rPr>
            </w:pPr>
            <w:r w:rsidRPr="00E31E70">
              <w:rPr>
                <w:rFonts w:ascii="Book Antiqua" w:hAnsi="Book Antiqua"/>
              </w:rPr>
              <w:t>septum</w:t>
            </w:r>
          </w:p>
        </w:tc>
        <w:tc>
          <w:tcPr>
            <w:tcW w:w="3409" w:type="dxa"/>
            <w:shd w:val="clear" w:color="auto" w:fill="auto"/>
            <w:noWrap/>
            <w:vAlign w:val="bottom"/>
            <w:hideMark/>
          </w:tcPr>
          <w:p w14:paraId="2316456C" w14:textId="0DF36F92" w:rsidR="00BC0521" w:rsidRPr="00E31E70" w:rsidRDefault="00BC0521" w:rsidP="00E31E70">
            <w:pPr>
              <w:spacing w:line="360" w:lineRule="auto"/>
              <w:jc w:val="both"/>
              <w:rPr>
                <w:rFonts w:ascii="Book Antiqua" w:hAnsi="Book Antiqua"/>
              </w:rPr>
            </w:pPr>
          </w:p>
        </w:tc>
      </w:tr>
      <w:tr w:rsidR="00BC0521" w:rsidRPr="00E31E70" w14:paraId="3CE58F7C" w14:textId="77777777" w:rsidTr="00E31E70">
        <w:trPr>
          <w:gridAfter w:val="1"/>
          <w:wAfter w:w="3409" w:type="dxa"/>
          <w:trHeight w:val="310"/>
        </w:trPr>
        <w:tc>
          <w:tcPr>
            <w:tcW w:w="3860" w:type="dxa"/>
            <w:shd w:val="clear" w:color="auto" w:fill="auto"/>
            <w:noWrap/>
            <w:vAlign w:val="center"/>
            <w:hideMark/>
          </w:tcPr>
          <w:p w14:paraId="3C0320B7" w14:textId="2B324EF0" w:rsidR="00BC0521" w:rsidRPr="00E31E70" w:rsidRDefault="00596527" w:rsidP="00E31E70">
            <w:pPr>
              <w:spacing w:line="360" w:lineRule="auto"/>
              <w:jc w:val="both"/>
              <w:rPr>
                <w:rFonts w:ascii="Book Antiqua" w:hAnsi="Book Antiqua"/>
              </w:rPr>
            </w:pPr>
            <w:r w:rsidRPr="00E31E70">
              <w:rPr>
                <w:rFonts w:ascii="Book Antiqua" w:hAnsi="Book Antiqua"/>
              </w:rPr>
              <w:t>sinoatrial</w:t>
            </w:r>
          </w:p>
        </w:tc>
        <w:tc>
          <w:tcPr>
            <w:tcW w:w="3409" w:type="dxa"/>
            <w:shd w:val="clear" w:color="auto" w:fill="auto"/>
            <w:noWrap/>
            <w:vAlign w:val="bottom"/>
            <w:hideMark/>
          </w:tcPr>
          <w:p w14:paraId="5F0AD04A" w14:textId="58058FFE" w:rsidR="00BC0521" w:rsidRPr="00E31E70" w:rsidRDefault="00BC0521" w:rsidP="00E31E70">
            <w:pPr>
              <w:spacing w:line="360" w:lineRule="auto"/>
              <w:jc w:val="both"/>
              <w:rPr>
                <w:rFonts w:ascii="Book Antiqua" w:hAnsi="Book Antiqua"/>
              </w:rPr>
            </w:pPr>
          </w:p>
        </w:tc>
      </w:tr>
      <w:tr w:rsidR="00BC0521" w:rsidRPr="00E31E70" w14:paraId="216DFF29" w14:textId="77777777" w:rsidTr="00E31E70">
        <w:trPr>
          <w:gridAfter w:val="1"/>
          <w:wAfter w:w="3409" w:type="dxa"/>
          <w:trHeight w:val="432"/>
        </w:trPr>
        <w:tc>
          <w:tcPr>
            <w:tcW w:w="3860" w:type="dxa"/>
            <w:shd w:val="clear" w:color="auto" w:fill="auto"/>
            <w:noWrap/>
            <w:vAlign w:val="center"/>
            <w:hideMark/>
          </w:tcPr>
          <w:p w14:paraId="4DBE5167" w14:textId="654E0093" w:rsidR="00BC0521" w:rsidRPr="00E31E70" w:rsidRDefault="00596527" w:rsidP="00E31E70">
            <w:pPr>
              <w:spacing w:line="360" w:lineRule="auto"/>
              <w:jc w:val="both"/>
              <w:rPr>
                <w:rFonts w:ascii="Book Antiqua" w:hAnsi="Book Antiqua"/>
              </w:rPr>
            </w:pPr>
            <w:r w:rsidRPr="00E31E70">
              <w:rPr>
                <w:rFonts w:ascii="Book Antiqua" w:hAnsi="Book Antiqua"/>
              </w:rPr>
              <w:t>stenosis</w:t>
            </w:r>
          </w:p>
        </w:tc>
        <w:tc>
          <w:tcPr>
            <w:tcW w:w="3409" w:type="dxa"/>
            <w:shd w:val="clear" w:color="auto" w:fill="auto"/>
            <w:noWrap/>
            <w:vAlign w:val="bottom"/>
            <w:hideMark/>
          </w:tcPr>
          <w:p w14:paraId="1945AF97" w14:textId="77777777" w:rsidR="00BC0521" w:rsidRPr="00E31E70" w:rsidRDefault="00BC0521" w:rsidP="00E31E70">
            <w:pPr>
              <w:spacing w:line="360" w:lineRule="auto"/>
              <w:jc w:val="both"/>
              <w:rPr>
                <w:rFonts w:ascii="Book Antiqua" w:hAnsi="Book Antiqua"/>
              </w:rPr>
            </w:pPr>
          </w:p>
        </w:tc>
      </w:tr>
    </w:tbl>
    <w:p w14:paraId="5CDA9FFC" w14:textId="77777777" w:rsidR="00877DA8" w:rsidRPr="00E31E70" w:rsidRDefault="00877DA8" w:rsidP="00E31E70">
      <w:pPr>
        <w:spacing w:line="360" w:lineRule="auto"/>
        <w:jc w:val="both"/>
        <w:rPr>
          <w:rFonts w:ascii="Book Antiqua" w:hAnsi="Book Antiqua"/>
          <w:b/>
        </w:rPr>
      </w:pPr>
    </w:p>
    <w:p w14:paraId="70CADCA4" w14:textId="77777777" w:rsidR="00877DA8" w:rsidRPr="00E31E70" w:rsidRDefault="00877DA8" w:rsidP="00E31E70">
      <w:pPr>
        <w:jc w:val="both"/>
        <w:rPr>
          <w:rFonts w:ascii="Book Antiqua" w:hAnsi="Book Antiqua"/>
          <w:b/>
        </w:rPr>
      </w:pPr>
      <w:r w:rsidRPr="00E31E70">
        <w:rPr>
          <w:rFonts w:ascii="Book Antiqua" w:hAnsi="Book Antiqua"/>
          <w:b/>
        </w:rPr>
        <w:br w:type="page"/>
      </w:r>
    </w:p>
    <w:p w14:paraId="54D7E660" w14:textId="5FC83BA2" w:rsidR="00D1426A" w:rsidRPr="00E31E70" w:rsidRDefault="00D1426A" w:rsidP="00DB22A6">
      <w:pPr>
        <w:spacing w:line="360" w:lineRule="auto"/>
        <w:jc w:val="both"/>
        <w:outlineLvl w:val="0"/>
        <w:rPr>
          <w:rFonts w:ascii="Book Antiqua" w:hAnsi="Book Antiqua"/>
        </w:rPr>
      </w:pPr>
      <w:r w:rsidRPr="00E31E70">
        <w:rPr>
          <w:rFonts w:ascii="Book Antiqua" w:hAnsi="Book Antiqua"/>
          <w:b/>
        </w:rPr>
        <w:lastRenderedPageBreak/>
        <w:t xml:space="preserve">Table </w:t>
      </w:r>
      <w:r w:rsidR="00A446B1" w:rsidRPr="00E31E70">
        <w:rPr>
          <w:rFonts w:ascii="Book Antiqua" w:hAnsi="Book Antiqua"/>
          <w:b/>
        </w:rPr>
        <w:t>2</w:t>
      </w:r>
      <w:r w:rsidR="00877DA8" w:rsidRPr="00E31E70">
        <w:rPr>
          <w:rFonts w:ascii="Book Antiqua" w:hAnsi="Book Antiqua" w:hint="eastAsia"/>
          <w:b/>
          <w:lang w:eastAsia="zh-CN"/>
        </w:rPr>
        <w:t xml:space="preserve"> </w:t>
      </w:r>
      <w:r w:rsidRPr="00E31E70">
        <w:rPr>
          <w:rFonts w:ascii="Book Antiqua" w:hAnsi="Book Antiqua"/>
          <w:b/>
        </w:rPr>
        <w:t>Categories of</w:t>
      </w:r>
      <w:r w:rsidR="00E31E70" w:rsidRPr="00E31E70">
        <w:rPr>
          <w:rFonts w:ascii="Book Antiqua" w:hAnsi="Book Antiqua"/>
          <w:b/>
        </w:rPr>
        <w:t xml:space="preserve"> published documents</w:t>
      </w:r>
    </w:p>
    <w:p w14:paraId="79ADE0D1" w14:textId="77777777" w:rsidR="002D41D2" w:rsidRPr="00E31E70" w:rsidRDefault="002D41D2" w:rsidP="00E31E70">
      <w:pPr>
        <w:spacing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7148"/>
      </w:tblGrid>
      <w:tr w:rsidR="00D1426A" w:rsidRPr="00E31E70" w14:paraId="72B974DC" w14:textId="77777777" w:rsidTr="00877DA8">
        <w:tc>
          <w:tcPr>
            <w:tcW w:w="1885" w:type="dxa"/>
            <w:tcBorders>
              <w:top w:val="single" w:sz="4" w:space="0" w:color="auto"/>
              <w:bottom w:val="single" w:sz="4" w:space="0" w:color="auto"/>
            </w:tcBorders>
          </w:tcPr>
          <w:p w14:paraId="1E969A01" w14:textId="77777777" w:rsidR="00D1426A" w:rsidRPr="00E31E70" w:rsidRDefault="00D1426A" w:rsidP="00E31E70">
            <w:pPr>
              <w:spacing w:line="360" w:lineRule="auto"/>
              <w:jc w:val="both"/>
              <w:rPr>
                <w:rFonts w:ascii="Book Antiqua" w:hAnsi="Book Antiqua"/>
                <w:b/>
              </w:rPr>
            </w:pPr>
            <w:r w:rsidRPr="00E31E70">
              <w:rPr>
                <w:rFonts w:ascii="Book Antiqua" w:hAnsi="Book Antiqua"/>
                <w:b/>
              </w:rPr>
              <w:t>Type</w:t>
            </w:r>
          </w:p>
        </w:tc>
        <w:tc>
          <w:tcPr>
            <w:tcW w:w="8905" w:type="dxa"/>
            <w:tcBorders>
              <w:top w:val="single" w:sz="4" w:space="0" w:color="auto"/>
              <w:bottom w:val="single" w:sz="4" w:space="0" w:color="auto"/>
            </w:tcBorders>
          </w:tcPr>
          <w:p w14:paraId="129ED762" w14:textId="77777777" w:rsidR="00D1426A" w:rsidRPr="00E31E70" w:rsidRDefault="00D1426A" w:rsidP="00E31E70">
            <w:pPr>
              <w:spacing w:line="360" w:lineRule="auto"/>
              <w:jc w:val="both"/>
              <w:rPr>
                <w:rFonts w:ascii="Book Antiqua" w:hAnsi="Book Antiqua"/>
                <w:b/>
              </w:rPr>
            </w:pPr>
            <w:r w:rsidRPr="00E31E70">
              <w:rPr>
                <w:rFonts w:ascii="Book Antiqua" w:hAnsi="Book Antiqua"/>
                <w:b/>
              </w:rPr>
              <w:t>Description</w:t>
            </w:r>
          </w:p>
        </w:tc>
      </w:tr>
      <w:tr w:rsidR="00D1426A" w:rsidRPr="00E31E70" w14:paraId="4320A8EC" w14:textId="77777777" w:rsidTr="00877DA8">
        <w:tc>
          <w:tcPr>
            <w:tcW w:w="1885" w:type="dxa"/>
            <w:tcBorders>
              <w:top w:val="single" w:sz="4" w:space="0" w:color="auto"/>
            </w:tcBorders>
          </w:tcPr>
          <w:p w14:paraId="4FC506D8" w14:textId="77777777" w:rsidR="00D1426A" w:rsidRPr="00E31E70" w:rsidRDefault="00D1426A" w:rsidP="00E31E70">
            <w:pPr>
              <w:spacing w:line="360" w:lineRule="auto"/>
              <w:jc w:val="both"/>
              <w:rPr>
                <w:rFonts w:ascii="Book Antiqua" w:hAnsi="Book Antiqua"/>
              </w:rPr>
            </w:pPr>
            <w:r w:rsidRPr="00E31E70">
              <w:rPr>
                <w:rFonts w:ascii="Book Antiqua" w:hAnsi="Book Antiqua"/>
              </w:rPr>
              <w:t>Articles</w:t>
            </w:r>
          </w:p>
        </w:tc>
        <w:tc>
          <w:tcPr>
            <w:tcW w:w="8905" w:type="dxa"/>
            <w:tcBorders>
              <w:top w:val="single" w:sz="4" w:space="0" w:color="auto"/>
            </w:tcBorders>
          </w:tcPr>
          <w:p w14:paraId="54A46E19" w14:textId="77777777" w:rsidR="00D1426A" w:rsidRPr="00E31E70" w:rsidRDefault="00D1426A" w:rsidP="00E31E70">
            <w:pPr>
              <w:spacing w:line="360" w:lineRule="auto"/>
              <w:jc w:val="both"/>
              <w:rPr>
                <w:rFonts w:ascii="Book Antiqua" w:hAnsi="Book Antiqua"/>
              </w:rPr>
            </w:pPr>
            <w:r w:rsidRPr="00E31E70">
              <w:rPr>
                <w:rFonts w:ascii="Book Antiqua" w:hAnsi="Book Antiqua"/>
              </w:rPr>
              <w:t>includes research articles, cohort studies and  case control studies</w:t>
            </w:r>
          </w:p>
        </w:tc>
      </w:tr>
      <w:tr w:rsidR="00D1426A" w:rsidRPr="00E31E70" w14:paraId="6A6D1C91" w14:textId="77777777" w:rsidTr="00877DA8">
        <w:tc>
          <w:tcPr>
            <w:tcW w:w="1885" w:type="dxa"/>
          </w:tcPr>
          <w:p w14:paraId="56FD3887" w14:textId="77777777" w:rsidR="00D1426A" w:rsidRPr="00E31E70" w:rsidRDefault="00D1426A" w:rsidP="00E31E70">
            <w:pPr>
              <w:spacing w:line="360" w:lineRule="auto"/>
              <w:jc w:val="both"/>
              <w:rPr>
                <w:rFonts w:ascii="Book Antiqua" w:hAnsi="Book Antiqua"/>
              </w:rPr>
            </w:pPr>
            <w:r w:rsidRPr="00E31E70">
              <w:rPr>
                <w:rFonts w:ascii="Book Antiqua" w:hAnsi="Book Antiqua"/>
              </w:rPr>
              <w:t>Reviews</w:t>
            </w:r>
          </w:p>
        </w:tc>
        <w:tc>
          <w:tcPr>
            <w:tcW w:w="8905" w:type="dxa"/>
          </w:tcPr>
          <w:p w14:paraId="4B6E883B" w14:textId="77777777" w:rsidR="00D1426A" w:rsidRPr="00E31E70" w:rsidRDefault="00D1426A" w:rsidP="00E31E70">
            <w:pPr>
              <w:spacing w:line="360" w:lineRule="auto"/>
              <w:jc w:val="both"/>
              <w:rPr>
                <w:rFonts w:ascii="Book Antiqua" w:hAnsi="Book Antiqua"/>
              </w:rPr>
            </w:pPr>
            <w:r w:rsidRPr="00E31E70">
              <w:rPr>
                <w:rFonts w:ascii="Book Antiqua" w:hAnsi="Book Antiqua"/>
              </w:rPr>
              <w:t>these included reviews of the literature and meta-analyses</w:t>
            </w:r>
          </w:p>
        </w:tc>
      </w:tr>
      <w:tr w:rsidR="00D1426A" w:rsidRPr="00E31E70" w14:paraId="53DD32F7" w14:textId="77777777" w:rsidTr="00877DA8">
        <w:tc>
          <w:tcPr>
            <w:tcW w:w="1885" w:type="dxa"/>
          </w:tcPr>
          <w:p w14:paraId="76EDDE68" w14:textId="77777777" w:rsidR="00D1426A" w:rsidRPr="00E31E70" w:rsidRDefault="00D1426A" w:rsidP="00E31E70">
            <w:pPr>
              <w:spacing w:line="360" w:lineRule="auto"/>
              <w:jc w:val="both"/>
              <w:rPr>
                <w:rFonts w:ascii="Book Antiqua" w:hAnsi="Book Antiqua"/>
              </w:rPr>
            </w:pPr>
            <w:r w:rsidRPr="00E31E70">
              <w:rPr>
                <w:rFonts w:ascii="Book Antiqua" w:hAnsi="Book Antiqua"/>
              </w:rPr>
              <w:t>Case studies</w:t>
            </w:r>
          </w:p>
        </w:tc>
        <w:tc>
          <w:tcPr>
            <w:tcW w:w="8905" w:type="dxa"/>
          </w:tcPr>
          <w:p w14:paraId="1E7A4607" w14:textId="77777777" w:rsidR="00D1426A" w:rsidRPr="00E31E70" w:rsidRDefault="00D1426A" w:rsidP="00E31E70">
            <w:pPr>
              <w:spacing w:line="360" w:lineRule="auto"/>
              <w:jc w:val="both"/>
              <w:rPr>
                <w:rFonts w:ascii="Book Antiqua" w:hAnsi="Book Antiqua"/>
              </w:rPr>
            </w:pPr>
            <w:r w:rsidRPr="00E31E70">
              <w:rPr>
                <w:rFonts w:ascii="Book Antiqua" w:hAnsi="Book Antiqua"/>
              </w:rPr>
              <w:t>limited to N = 1 - 3 patients in the study</w:t>
            </w:r>
          </w:p>
        </w:tc>
      </w:tr>
      <w:tr w:rsidR="00D1426A" w:rsidRPr="00E31E70" w14:paraId="493EB715" w14:textId="77777777" w:rsidTr="00877DA8">
        <w:tc>
          <w:tcPr>
            <w:tcW w:w="1885" w:type="dxa"/>
          </w:tcPr>
          <w:p w14:paraId="67F8FEF3" w14:textId="77777777" w:rsidR="00D1426A" w:rsidRPr="00E31E70" w:rsidRDefault="00D1426A" w:rsidP="00E31E70">
            <w:pPr>
              <w:spacing w:line="360" w:lineRule="auto"/>
              <w:jc w:val="both"/>
              <w:rPr>
                <w:rFonts w:ascii="Book Antiqua" w:hAnsi="Book Antiqua"/>
              </w:rPr>
            </w:pPr>
            <w:r w:rsidRPr="00E31E70">
              <w:rPr>
                <w:rFonts w:ascii="Book Antiqua" w:hAnsi="Book Antiqua"/>
              </w:rPr>
              <w:t>Letters</w:t>
            </w:r>
          </w:p>
        </w:tc>
        <w:tc>
          <w:tcPr>
            <w:tcW w:w="8905" w:type="dxa"/>
          </w:tcPr>
          <w:p w14:paraId="5659AC95" w14:textId="77777777" w:rsidR="00D1426A" w:rsidRPr="00E31E70" w:rsidRDefault="00D1426A" w:rsidP="00E31E70">
            <w:pPr>
              <w:spacing w:line="360" w:lineRule="auto"/>
              <w:jc w:val="both"/>
              <w:rPr>
                <w:rFonts w:ascii="Book Antiqua" w:hAnsi="Book Antiqua"/>
              </w:rPr>
            </w:pPr>
            <w:r w:rsidRPr="00E31E70">
              <w:rPr>
                <w:rFonts w:ascii="Book Antiqua" w:hAnsi="Book Antiqua"/>
              </w:rPr>
              <w:t>these could include comments on other articles as well as case reports in letter form</w:t>
            </w:r>
          </w:p>
        </w:tc>
      </w:tr>
      <w:tr w:rsidR="00D1426A" w:rsidRPr="00E31E70" w14:paraId="31C320EE" w14:textId="77777777" w:rsidTr="00877DA8">
        <w:tc>
          <w:tcPr>
            <w:tcW w:w="1885" w:type="dxa"/>
          </w:tcPr>
          <w:p w14:paraId="06026A23" w14:textId="77777777" w:rsidR="00D1426A" w:rsidRPr="00E31E70" w:rsidRDefault="00D1426A" w:rsidP="00E31E70">
            <w:pPr>
              <w:spacing w:line="360" w:lineRule="auto"/>
              <w:jc w:val="both"/>
              <w:rPr>
                <w:rFonts w:ascii="Book Antiqua" w:hAnsi="Book Antiqua"/>
              </w:rPr>
            </w:pPr>
            <w:r w:rsidRPr="00E31E70">
              <w:rPr>
                <w:rFonts w:ascii="Book Antiqua" w:hAnsi="Book Antiqua"/>
              </w:rPr>
              <w:t>Abstracts</w:t>
            </w:r>
          </w:p>
        </w:tc>
        <w:tc>
          <w:tcPr>
            <w:tcW w:w="8905" w:type="dxa"/>
          </w:tcPr>
          <w:p w14:paraId="25AE7B76" w14:textId="77777777" w:rsidR="00D1426A" w:rsidRPr="00E31E70" w:rsidRDefault="00D1426A" w:rsidP="00E31E70">
            <w:pPr>
              <w:spacing w:line="360" w:lineRule="auto"/>
              <w:jc w:val="both"/>
              <w:rPr>
                <w:rFonts w:ascii="Book Antiqua" w:hAnsi="Book Antiqua"/>
              </w:rPr>
            </w:pPr>
            <w:proofErr w:type="gramStart"/>
            <w:r w:rsidRPr="00E31E70">
              <w:rPr>
                <w:rFonts w:ascii="Book Antiqua" w:hAnsi="Book Antiqua"/>
              </w:rPr>
              <w:t>when</w:t>
            </w:r>
            <w:proofErr w:type="gramEnd"/>
            <w:r w:rsidRPr="00E31E70">
              <w:rPr>
                <w:rFonts w:ascii="Book Antiqua" w:hAnsi="Book Antiqua"/>
              </w:rPr>
              <w:t xml:space="preserve"> no full paper had been published, Abstracts were included in the references</w:t>
            </w:r>
            <w:r w:rsidR="0029727E" w:rsidRPr="00E31E70">
              <w:rPr>
                <w:rFonts w:ascii="Book Antiqua" w:hAnsi="Book Antiqua"/>
              </w:rPr>
              <w:t xml:space="preserve"> Are these abstracts of meetings</w:t>
            </w:r>
            <w:r w:rsidR="00F054CE" w:rsidRPr="00E31E70">
              <w:rPr>
                <w:rFonts w:ascii="Book Antiqua" w:hAnsi="Book Antiqua"/>
              </w:rPr>
              <w:t>/conferences or where the full paper was not available to you?</w:t>
            </w:r>
          </w:p>
        </w:tc>
      </w:tr>
      <w:tr w:rsidR="00D1426A" w:rsidRPr="00E31E70" w14:paraId="4E127C7E" w14:textId="77777777" w:rsidTr="00877DA8">
        <w:tc>
          <w:tcPr>
            <w:tcW w:w="1885" w:type="dxa"/>
          </w:tcPr>
          <w:p w14:paraId="25D313BE" w14:textId="77777777" w:rsidR="00D1426A" w:rsidRPr="00E31E70" w:rsidRDefault="00D1426A" w:rsidP="00E31E70">
            <w:pPr>
              <w:spacing w:line="360" w:lineRule="auto"/>
              <w:jc w:val="both"/>
              <w:rPr>
                <w:rFonts w:ascii="Book Antiqua" w:hAnsi="Book Antiqua"/>
              </w:rPr>
            </w:pPr>
            <w:r w:rsidRPr="00E31E70">
              <w:rPr>
                <w:rFonts w:ascii="Book Antiqua" w:hAnsi="Book Antiqua"/>
              </w:rPr>
              <w:t>Editorials</w:t>
            </w:r>
          </w:p>
        </w:tc>
        <w:tc>
          <w:tcPr>
            <w:tcW w:w="8905" w:type="dxa"/>
          </w:tcPr>
          <w:p w14:paraId="2DA92C3A" w14:textId="77777777" w:rsidR="00D1426A" w:rsidRPr="00E31E70" w:rsidRDefault="00D1426A" w:rsidP="00E31E70">
            <w:pPr>
              <w:spacing w:line="360" w:lineRule="auto"/>
              <w:jc w:val="both"/>
              <w:rPr>
                <w:rFonts w:ascii="Book Antiqua" w:hAnsi="Book Antiqua"/>
              </w:rPr>
            </w:pPr>
            <w:r w:rsidRPr="00E31E70">
              <w:rPr>
                <w:rFonts w:ascii="Book Antiqua" w:hAnsi="Book Antiqua"/>
              </w:rPr>
              <w:t>these were typically comments on papers published in the same journal issue</w:t>
            </w:r>
          </w:p>
        </w:tc>
      </w:tr>
    </w:tbl>
    <w:p w14:paraId="363EDC4B" w14:textId="77777777" w:rsidR="00D1426A" w:rsidRPr="00E31E70" w:rsidRDefault="00D1426A" w:rsidP="00E31E70">
      <w:pPr>
        <w:spacing w:line="360" w:lineRule="auto"/>
        <w:jc w:val="both"/>
        <w:rPr>
          <w:rFonts w:ascii="Book Antiqua" w:hAnsi="Book Antiqua"/>
        </w:rPr>
      </w:pPr>
    </w:p>
    <w:p w14:paraId="24960004" w14:textId="77777777" w:rsidR="00D1426A" w:rsidRPr="00E31E70" w:rsidRDefault="00D1426A" w:rsidP="00E31E70">
      <w:pPr>
        <w:spacing w:line="360" w:lineRule="auto"/>
        <w:jc w:val="both"/>
        <w:rPr>
          <w:rFonts w:ascii="Book Antiqua" w:hAnsi="Book Antiqua"/>
        </w:rPr>
      </w:pPr>
    </w:p>
    <w:p w14:paraId="298B59F8" w14:textId="77777777" w:rsidR="00D1426A" w:rsidRPr="00E31E70" w:rsidRDefault="00D1426A" w:rsidP="00E31E70">
      <w:pPr>
        <w:spacing w:line="360" w:lineRule="auto"/>
        <w:jc w:val="both"/>
        <w:rPr>
          <w:rFonts w:ascii="Book Antiqua" w:hAnsi="Book Antiqua"/>
        </w:rPr>
      </w:pPr>
    </w:p>
    <w:p w14:paraId="620741A1" w14:textId="77777777" w:rsidR="00D1426A" w:rsidRPr="00E31E70" w:rsidRDefault="00D1426A" w:rsidP="00E31E70">
      <w:pPr>
        <w:spacing w:line="360" w:lineRule="auto"/>
        <w:jc w:val="both"/>
        <w:rPr>
          <w:rFonts w:ascii="Book Antiqua" w:hAnsi="Book Antiqua"/>
        </w:rPr>
      </w:pPr>
    </w:p>
    <w:p w14:paraId="4B6DA2B7" w14:textId="77777777" w:rsidR="00D1426A" w:rsidRPr="00E31E70" w:rsidRDefault="00D1426A" w:rsidP="00E31E70">
      <w:pPr>
        <w:spacing w:line="360" w:lineRule="auto"/>
        <w:jc w:val="both"/>
        <w:rPr>
          <w:rFonts w:ascii="Book Antiqua" w:hAnsi="Book Antiqua"/>
        </w:rPr>
      </w:pPr>
    </w:p>
    <w:p w14:paraId="48082F88" w14:textId="77777777" w:rsidR="00D1426A" w:rsidRPr="00E31E70" w:rsidRDefault="00D1426A" w:rsidP="00E31E70">
      <w:pPr>
        <w:spacing w:line="360" w:lineRule="auto"/>
        <w:jc w:val="both"/>
        <w:rPr>
          <w:rFonts w:ascii="Book Antiqua" w:hAnsi="Book Antiqua"/>
        </w:rPr>
      </w:pPr>
    </w:p>
    <w:p w14:paraId="7D144134" w14:textId="77777777" w:rsidR="00D1426A" w:rsidRPr="00E31E70" w:rsidRDefault="00D1426A" w:rsidP="00E31E70">
      <w:pPr>
        <w:spacing w:line="360" w:lineRule="auto"/>
        <w:jc w:val="both"/>
        <w:rPr>
          <w:rFonts w:ascii="Book Antiqua" w:hAnsi="Book Antiqua"/>
        </w:rPr>
      </w:pPr>
    </w:p>
    <w:p w14:paraId="0D166F11" w14:textId="77777777" w:rsidR="00D1426A" w:rsidRPr="00E31E70" w:rsidRDefault="00D1426A" w:rsidP="00E31E70">
      <w:pPr>
        <w:spacing w:line="360" w:lineRule="auto"/>
        <w:jc w:val="both"/>
        <w:rPr>
          <w:rFonts w:ascii="Book Antiqua" w:hAnsi="Book Antiqua"/>
        </w:rPr>
      </w:pPr>
    </w:p>
    <w:p w14:paraId="30AF865D" w14:textId="77777777" w:rsidR="005350C5" w:rsidRPr="00E31E70" w:rsidRDefault="005350C5" w:rsidP="00E31E70">
      <w:pPr>
        <w:spacing w:line="360" w:lineRule="auto"/>
        <w:jc w:val="both"/>
        <w:rPr>
          <w:rFonts w:ascii="Book Antiqua" w:hAnsi="Book Antiqua"/>
        </w:rPr>
      </w:pPr>
      <w:r w:rsidRPr="00E31E70">
        <w:rPr>
          <w:rFonts w:ascii="Book Antiqua" w:hAnsi="Book Antiqua"/>
        </w:rPr>
        <w:br w:type="page"/>
      </w:r>
    </w:p>
    <w:p w14:paraId="58C2778C" w14:textId="56744AD0" w:rsidR="005350C5" w:rsidRPr="00E31E70" w:rsidRDefault="005350C5" w:rsidP="00DB22A6">
      <w:pPr>
        <w:spacing w:line="360" w:lineRule="auto"/>
        <w:jc w:val="both"/>
        <w:outlineLvl w:val="0"/>
        <w:rPr>
          <w:rFonts w:ascii="Book Antiqua" w:hAnsi="Book Antiqua"/>
          <w:b/>
        </w:rPr>
      </w:pPr>
      <w:r w:rsidRPr="00E31E70">
        <w:rPr>
          <w:rFonts w:ascii="Book Antiqua" w:hAnsi="Book Antiqua"/>
          <w:b/>
        </w:rPr>
        <w:lastRenderedPageBreak/>
        <w:t xml:space="preserve">Table </w:t>
      </w:r>
      <w:r w:rsidR="00F21FB0" w:rsidRPr="00E31E70">
        <w:rPr>
          <w:rFonts w:ascii="Book Antiqua" w:hAnsi="Book Antiqua"/>
          <w:b/>
        </w:rPr>
        <w:t>3</w:t>
      </w:r>
      <w:r w:rsidR="00877DA8" w:rsidRPr="00E31E70">
        <w:rPr>
          <w:rFonts w:ascii="Book Antiqua" w:hAnsi="Book Antiqua" w:hint="eastAsia"/>
          <w:b/>
          <w:lang w:eastAsia="zh-CN"/>
        </w:rPr>
        <w:t xml:space="preserve"> </w:t>
      </w:r>
      <w:r w:rsidR="00882E80" w:rsidRPr="00E31E70">
        <w:rPr>
          <w:rFonts w:ascii="Book Antiqua" w:hAnsi="Book Antiqua"/>
          <w:b/>
        </w:rPr>
        <w:t>Types of</w:t>
      </w:r>
      <w:r w:rsidR="00E31E70" w:rsidRPr="00E31E70">
        <w:rPr>
          <w:rFonts w:ascii="Book Antiqua" w:hAnsi="Book Antiqua"/>
          <w:b/>
        </w:rPr>
        <w:t xml:space="preserve"> studies associated with each keyword</w:t>
      </w:r>
    </w:p>
    <w:p w14:paraId="377126ED" w14:textId="77777777" w:rsidR="000253AF" w:rsidRPr="00E31E70" w:rsidRDefault="000253AF" w:rsidP="00E31E70">
      <w:pPr>
        <w:spacing w:line="360" w:lineRule="auto"/>
        <w:jc w:val="both"/>
        <w:rPr>
          <w:rFonts w:ascii="Book Antiqua" w:hAnsi="Book Antiqua"/>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963"/>
        <w:gridCol w:w="1043"/>
        <w:gridCol w:w="736"/>
        <w:gridCol w:w="856"/>
        <w:gridCol w:w="1136"/>
        <w:gridCol w:w="1176"/>
        <w:gridCol w:w="790"/>
      </w:tblGrid>
      <w:tr w:rsidR="00A65601" w:rsidRPr="00E31E70" w14:paraId="1F325AC1" w14:textId="77777777" w:rsidTr="00877DA8">
        <w:tc>
          <w:tcPr>
            <w:tcW w:w="2814" w:type="dxa"/>
            <w:tcBorders>
              <w:top w:val="single" w:sz="4" w:space="0" w:color="auto"/>
              <w:bottom w:val="single" w:sz="4" w:space="0" w:color="auto"/>
            </w:tcBorders>
          </w:tcPr>
          <w:p w14:paraId="0AEF2F9D"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Keyword</w:t>
            </w:r>
          </w:p>
        </w:tc>
        <w:tc>
          <w:tcPr>
            <w:tcW w:w="1141" w:type="dxa"/>
            <w:tcBorders>
              <w:top w:val="single" w:sz="4" w:space="0" w:color="auto"/>
              <w:bottom w:val="single" w:sz="4" w:space="0" w:color="auto"/>
            </w:tcBorders>
          </w:tcPr>
          <w:p w14:paraId="15024186"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Article</w:t>
            </w:r>
          </w:p>
        </w:tc>
        <w:tc>
          <w:tcPr>
            <w:tcW w:w="1260" w:type="dxa"/>
            <w:tcBorders>
              <w:top w:val="single" w:sz="4" w:space="0" w:color="auto"/>
              <w:bottom w:val="single" w:sz="4" w:space="0" w:color="auto"/>
            </w:tcBorders>
          </w:tcPr>
          <w:p w14:paraId="129880F5"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Review</w:t>
            </w:r>
          </w:p>
        </w:tc>
        <w:tc>
          <w:tcPr>
            <w:tcW w:w="990" w:type="dxa"/>
            <w:tcBorders>
              <w:top w:val="single" w:sz="4" w:space="0" w:color="auto"/>
              <w:bottom w:val="single" w:sz="4" w:space="0" w:color="auto"/>
            </w:tcBorders>
          </w:tcPr>
          <w:p w14:paraId="7F97F138"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Case</w:t>
            </w:r>
          </w:p>
        </w:tc>
        <w:tc>
          <w:tcPr>
            <w:tcW w:w="990" w:type="dxa"/>
            <w:tcBorders>
              <w:top w:val="single" w:sz="4" w:space="0" w:color="auto"/>
              <w:bottom w:val="single" w:sz="4" w:space="0" w:color="auto"/>
            </w:tcBorders>
          </w:tcPr>
          <w:p w14:paraId="030DF6B8"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Letter</w:t>
            </w:r>
          </w:p>
        </w:tc>
        <w:tc>
          <w:tcPr>
            <w:tcW w:w="1110" w:type="dxa"/>
            <w:tcBorders>
              <w:top w:val="single" w:sz="4" w:space="0" w:color="auto"/>
              <w:bottom w:val="single" w:sz="4" w:space="0" w:color="auto"/>
            </w:tcBorders>
          </w:tcPr>
          <w:p w14:paraId="49BEB09C"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Abstract</w:t>
            </w:r>
          </w:p>
        </w:tc>
        <w:tc>
          <w:tcPr>
            <w:tcW w:w="1137" w:type="dxa"/>
            <w:tcBorders>
              <w:top w:val="single" w:sz="4" w:space="0" w:color="auto"/>
              <w:bottom w:val="single" w:sz="4" w:space="0" w:color="auto"/>
            </w:tcBorders>
          </w:tcPr>
          <w:p w14:paraId="338A1A41"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Editorial</w:t>
            </w:r>
          </w:p>
        </w:tc>
        <w:tc>
          <w:tcPr>
            <w:tcW w:w="1263" w:type="dxa"/>
            <w:tcBorders>
              <w:top w:val="single" w:sz="4" w:space="0" w:color="auto"/>
              <w:bottom w:val="single" w:sz="4" w:space="0" w:color="auto"/>
            </w:tcBorders>
          </w:tcPr>
          <w:p w14:paraId="541E0854" w14:textId="77777777" w:rsidR="00A65601" w:rsidRPr="00E31E70" w:rsidRDefault="00A65601" w:rsidP="00E31E70">
            <w:pPr>
              <w:spacing w:line="360" w:lineRule="auto"/>
              <w:jc w:val="both"/>
              <w:rPr>
                <w:rFonts w:ascii="Book Antiqua" w:hAnsi="Book Antiqua"/>
                <w:b/>
              </w:rPr>
            </w:pPr>
            <w:r w:rsidRPr="00E31E70">
              <w:rPr>
                <w:rFonts w:ascii="Book Antiqua" w:hAnsi="Book Antiqua"/>
                <w:b/>
              </w:rPr>
              <w:t>Total</w:t>
            </w:r>
          </w:p>
        </w:tc>
      </w:tr>
      <w:tr w:rsidR="00A65601" w:rsidRPr="00E31E70" w14:paraId="11ADFA7E" w14:textId="77777777" w:rsidTr="00877DA8">
        <w:tc>
          <w:tcPr>
            <w:tcW w:w="2814" w:type="dxa"/>
            <w:tcBorders>
              <w:top w:val="single" w:sz="4" w:space="0" w:color="auto"/>
            </w:tcBorders>
          </w:tcPr>
          <w:p w14:paraId="69D06897" w14:textId="77777777" w:rsidR="00A65601" w:rsidRPr="00E31E70" w:rsidRDefault="00A65601" w:rsidP="00E31E70">
            <w:pPr>
              <w:spacing w:line="360" w:lineRule="auto"/>
              <w:jc w:val="both"/>
              <w:rPr>
                <w:rFonts w:ascii="Book Antiqua" w:hAnsi="Book Antiqua"/>
              </w:rPr>
            </w:pPr>
            <w:r w:rsidRPr="00E31E70">
              <w:rPr>
                <w:rFonts w:ascii="Book Antiqua" w:hAnsi="Book Antiqua"/>
              </w:rPr>
              <w:t>Arterial Function</w:t>
            </w:r>
          </w:p>
        </w:tc>
        <w:tc>
          <w:tcPr>
            <w:tcW w:w="1141" w:type="dxa"/>
            <w:tcBorders>
              <w:top w:val="single" w:sz="4" w:space="0" w:color="auto"/>
            </w:tcBorders>
          </w:tcPr>
          <w:p w14:paraId="7B4957D2" w14:textId="32AA7547" w:rsidR="00A65601" w:rsidRPr="00E31E70" w:rsidRDefault="00723364" w:rsidP="00E31E70">
            <w:pPr>
              <w:spacing w:line="360" w:lineRule="auto"/>
              <w:jc w:val="both"/>
              <w:rPr>
                <w:rFonts w:ascii="Book Antiqua" w:hAnsi="Book Antiqua"/>
              </w:rPr>
            </w:pPr>
            <w:r w:rsidRPr="00E31E70">
              <w:rPr>
                <w:rFonts w:ascii="Book Antiqua" w:hAnsi="Book Antiqua"/>
              </w:rPr>
              <w:t>6</w:t>
            </w:r>
          </w:p>
        </w:tc>
        <w:tc>
          <w:tcPr>
            <w:tcW w:w="1260" w:type="dxa"/>
            <w:tcBorders>
              <w:top w:val="single" w:sz="4" w:space="0" w:color="auto"/>
            </w:tcBorders>
          </w:tcPr>
          <w:p w14:paraId="47BB13DE" w14:textId="77777777" w:rsidR="00A65601" w:rsidRPr="00E31E70" w:rsidRDefault="003D36A4" w:rsidP="00E31E70">
            <w:pPr>
              <w:spacing w:line="360" w:lineRule="auto"/>
              <w:jc w:val="both"/>
              <w:rPr>
                <w:rFonts w:ascii="Book Antiqua" w:hAnsi="Book Antiqua"/>
              </w:rPr>
            </w:pPr>
            <w:r w:rsidRPr="00E31E70">
              <w:rPr>
                <w:rFonts w:ascii="Book Antiqua" w:hAnsi="Book Antiqua"/>
              </w:rPr>
              <w:t>1</w:t>
            </w:r>
          </w:p>
        </w:tc>
        <w:tc>
          <w:tcPr>
            <w:tcW w:w="990" w:type="dxa"/>
            <w:tcBorders>
              <w:top w:val="single" w:sz="4" w:space="0" w:color="auto"/>
            </w:tcBorders>
          </w:tcPr>
          <w:p w14:paraId="6EF5F9CC" w14:textId="77777777" w:rsidR="00A65601" w:rsidRPr="00E31E70" w:rsidRDefault="003D36A4" w:rsidP="00E31E70">
            <w:pPr>
              <w:spacing w:line="360" w:lineRule="auto"/>
              <w:jc w:val="both"/>
              <w:rPr>
                <w:rFonts w:ascii="Book Antiqua" w:hAnsi="Book Antiqua"/>
              </w:rPr>
            </w:pPr>
            <w:r w:rsidRPr="00E31E70">
              <w:rPr>
                <w:rFonts w:ascii="Book Antiqua" w:hAnsi="Book Antiqua"/>
              </w:rPr>
              <w:t>2</w:t>
            </w:r>
          </w:p>
        </w:tc>
        <w:tc>
          <w:tcPr>
            <w:tcW w:w="990" w:type="dxa"/>
            <w:tcBorders>
              <w:top w:val="single" w:sz="4" w:space="0" w:color="auto"/>
            </w:tcBorders>
          </w:tcPr>
          <w:p w14:paraId="6D7CF241" w14:textId="77777777" w:rsidR="00A65601" w:rsidRPr="00E31E70" w:rsidRDefault="003D36A4" w:rsidP="00E31E70">
            <w:pPr>
              <w:spacing w:line="360" w:lineRule="auto"/>
              <w:jc w:val="both"/>
              <w:rPr>
                <w:rFonts w:ascii="Book Antiqua" w:hAnsi="Book Antiqua"/>
              </w:rPr>
            </w:pPr>
            <w:r w:rsidRPr="00E31E70">
              <w:rPr>
                <w:rFonts w:ascii="Book Antiqua" w:hAnsi="Book Antiqua"/>
              </w:rPr>
              <w:t>2</w:t>
            </w:r>
          </w:p>
        </w:tc>
        <w:tc>
          <w:tcPr>
            <w:tcW w:w="1110" w:type="dxa"/>
            <w:tcBorders>
              <w:top w:val="single" w:sz="4" w:space="0" w:color="auto"/>
            </w:tcBorders>
          </w:tcPr>
          <w:p w14:paraId="6D669E39" w14:textId="77777777" w:rsidR="00A65601" w:rsidRPr="00E31E70" w:rsidRDefault="00A65601" w:rsidP="00E31E70">
            <w:pPr>
              <w:spacing w:line="360" w:lineRule="auto"/>
              <w:jc w:val="both"/>
              <w:rPr>
                <w:rFonts w:ascii="Book Antiqua" w:hAnsi="Book Antiqua"/>
              </w:rPr>
            </w:pPr>
          </w:p>
        </w:tc>
        <w:tc>
          <w:tcPr>
            <w:tcW w:w="1137" w:type="dxa"/>
            <w:tcBorders>
              <w:top w:val="single" w:sz="4" w:space="0" w:color="auto"/>
            </w:tcBorders>
          </w:tcPr>
          <w:p w14:paraId="14D0DF3B" w14:textId="77777777" w:rsidR="00A65601" w:rsidRPr="00E31E70" w:rsidRDefault="00A65601" w:rsidP="00E31E70">
            <w:pPr>
              <w:spacing w:line="360" w:lineRule="auto"/>
              <w:jc w:val="both"/>
              <w:rPr>
                <w:rFonts w:ascii="Book Antiqua" w:hAnsi="Book Antiqua"/>
              </w:rPr>
            </w:pPr>
          </w:p>
        </w:tc>
        <w:tc>
          <w:tcPr>
            <w:tcW w:w="1263" w:type="dxa"/>
            <w:tcBorders>
              <w:top w:val="single" w:sz="4" w:space="0" w:color="auto"/>
            </w:tcBorders>
          </w:tcPr>
          <w:p w14:paraId="2C108AEA" w14:textId="7C89A6CC" w:rsidR="00A65601" w:rsidRPr="00E31E70" w:rsidRDefault="00723364" w:rsidP="00E31E70">
            <w:pPr>
              <w:spacing w:line="360" w:lineRule="auto"/>
              <w:jc w:val="both"/>
              <w:rPr>
                <w:rFonts w:ascii="Book Antiqua" w:hAnsi="Book Antiqua"/>
              </w:rPr>
            </w:pPr>
            <w:r w:rsidRPr="00E31E70">
              <w:rPr>
                <w:rFonts w:ascii="Book Antiqua" w:hAnsi="Book Antiqua"/>
              </w:rPr>
              <w:t>11</w:t>
            </w:r>
          </w:p>
        </w:tc>
      </w:tr>
      <w:tr w:rsidR="00A65601" w:rsidRPr="00E31E70" w14:paraId="4D94799D" w14:textId="77777777" w:rsidTr="00877DA8">
        <w:tc>
          <w:tcPr>
            <w:tcW w:w="2814" w:type="dxa"/>
          </w:tcPr>
          <w:p w14:paraId="5A6F7230" w14:textId="77777777" w:rsidR="00A65601" w:rsidRPr="00E31E70" w:rsidRDefault="00A65601" w:rsidP="00E31E70">
            <w:pPr>
              <w:spacing w:line="360" w:lineRule="auto"/>
              <w:jc w:val="both"/>
              <w:rPr>
                <w:rFonts w:ascii="Book Antiqua" w:hAnsi="Book Antiqua"/>
              </w:rPr>
            </w:pPr>
            <w:r w:rsidRPr="00E31E70">
              <w:rPr>
                <w:rFonts w:ascii="Book Antiqua" w:hAnsi="Book Antiqua"/>
              </w:rPr>
              <w:t>Atherosclerosis</w:t>
            </w:r>
          </w:p>
        </w:tc>
        <w:tc>
          <w:tcPr>
            <w:tcW w:w="1141" w:type="dxa"/>
          </w:tcPr>
          <w:p w14:paraId="007C810B" w14:textId="77777777" w:rsidR="00A65601" w:rsidRPr="00E31E70" w:rsidRDefault="004A06DA" w:rsidP="00E31E70">
            <w:pPr>
              <w:spacing w:line="360" w:lineRule="auto"/>
              <w:jc w:val="both"/>
              <w:rPr>
                <w:rFonts w:ascii="Book Antiqua" w:hAnsi="Book Antiqua"/>
              </w:rPr>
            </w:pPr>
            <w:r w:rsidRPr="00E31E70">
              <w:rPr>
                <w:rFonts w:ascii="Book Antiqua" w:hAnsi="Book Antiqua"/>
              </w:rPr>
              <w:t>4</w:t>
            </w:r>
          </w:p>
        </w:tc>
        <w:tc>
          <w:tcPr>
            <w:tcW w:w="1260" w:type="dxa"/>
          </w:tcPr>
          <w:p w14:paraId="436F4229" w14:textId="77777777" w:rsidR="00A65601" w:rsidRPr="00E31E70" w:rsidRDefault="00A65601" w:rsidP="00E31E70">
            <w:pPr>
              <w:spacing w:line="360" w:lineRule="auto"/>
              <w:jc w:val="both"/>
              <w:rPr>
                <w:rFonts w:ascii="Book Antiqua" w:hAnsi="Book Antiqua"/>
              </w:rPr>
            </w:pPr>
          </w:p>
        </w:tc>
        <w:tc>
          <w:tcPr>
            <w:tcW w:w="990" w:type="dxa"/>
          </w:tcPr>
          <w:p w14:paraId="1E49FD75" w14:textId="77777777" w:rsidR="00A65601" w:rsidRPr="00E31E70" w:rsidRDefault="004A06DA" w:rsidP="00E31E70">
            <w:pPr>
              <w:spacing w:line="360" w:lineRule="auto"/>
              <w:jc w:val="both"/>
              <w:rPr>
                <w:rFonts w:ascii="Book Antiqua" w:hAnsi="Book Antiqua"/>
              </w:rPr>
            </w:pPr>
            <w:r w:rsidRPr="00E31E70">
              <w:rPr>
                <w:rFonts w:ascii="Book Antiqua" w:hAnsi="Book Antiqua"/>
              </w:rPr>
              <w:t>1</w:t>
            </w:r>
          </w:p>
        </w:tc>
        <w:tc>
          <w:tcPr>
            <w:tcW w:w="990" w:type="dxa"/>
          </w:tcPr>
          <w:p w14:paraId="178D394A" w14:textId="77777777" w:rsidR="00A65601" w:rsidRPr="00E31E70" w:rsidRDefault="00A65601" w:rsidP="00E31E70">
            <w:pPr>
              <w:spacing w:line="360" w:lineRule="auto"/>
              <w:jc w:val="both"/>
              <w:rPr>
                <w:rFonts w:ascii="Book Antiqua" w:hAnsi="Book Antiqua"/>
              </w:rPr>
            </w:pPr>
            <w:r w:rsidRPr="00E31E70">
              <w:rPr>
                <w:rFonts w:ascii="Book Antiqua" w:hAnsi="Book Antiqua"/>
              </w:rPr>
              <w:t>5</w:t>
            </w:r>
          </w:p>
        </w:tc>
        <w:tc>
          <w:tcPr>
            <w:tcW w:w="1110" w:type="dxa"/>
          </w:tcPr>
          <w:p w14:paraId="1FDB7FCF" w14:textId="77777777" w:rsidR="00A65601" w:rsidRPr="00E31E70" w:rsidRDefault="004A06DA" w:rsidP="00E31E70">
            <w:pPr>
              <w:spacing w:line="360" w:lineRule="auto"/>
              <w:jc w:val="both"/>
              <w:rPr>
                <w:rFonts w:ascii="Book Antiqua" w:hAnsi="Book Antiqua"/>
              </w:rPr>
            </w:pPr>
            <w:r w:rsidRPr="00E31E70">
              <w:rPr>
                <w:rFonts w:ascii="Book Antiqua" w:hAnsi="Book Antiqua"/>
              </w:rPr>
              <w:t>3</w:t>
            </w:r>
          </w:p>
        </w:tc>
        <w:tc>
          <w:tcPr>
            <w:tcW w:w="1137" w:type="dxa"/>
          </w:tcPr>
          <w:p w14:paraId="42C2FD51" w14:textId="77777777" w:rsidR="00A65601" w:rsidRPr="00E31E70" w:rsidRDefault="00A65601" w:rsidP="00E31E70">
            <w:pPr>
              <w:spacing w:line="360" w:lineRule="auto"/>
              <w:jc w:val="both"/>
              <w:rPr>
                <w:rFonts w:ascii="Book Antiqua" w:hAnsi="Book Antiqua"/>
              </w:rPr>
            </w:pPr>
          </w:p>
        </w:tc>
        <w:tc>
          <w:tcPr>
            <w:tcW w:w="1263" w:type="dxa"/>
          </w:tcPr>
          <w:p w14:paraId="4D7CF374" w14:textId="77777777" w:rsidR="00A65601" w:rsidRPr="00E31E70" w:rsidRDefault="00A65601" w:rsidP="00E31E70">
            <w:pPr>
              <w:spacing w:line="360" w:lineRule="auto"/>
              <w:jc w:val="both"/>
              <w:rPr>
                <w:rFonts w:ascii="Book Antiqua" w:hAnsi="Book Antiqua"/>
              </w:rPr>
            </w:pPr>
            <w:r w:rsidRPr="00E31E70">
              <w:rPr>
                <w:rFonts w:ascii="Book Antiqua" w:hAnsi="Book Antiqua"/>
              </w:rPr>
              <w:t>1</w:t>
            </w:r>
            <w:r w:rsidR="004A06DA" w:rsidRPr="00E31E70">
              <w:rPr>
                <w:rFonts w:ascii="Book Antiqua" w:hAnsi="Book Antiqua"/>
              </w:rPr>
              <w:t>3</w:t>
            </w:r>
          </w:p>
        </w:tc>
      </w:tr>
      <w:tr w:rsidR="00A65601" w:rsidRPr="00E31E70" w14:paraId="085F288D" w14:textId="77777777" w:rsidTr="00877DA8">
        <w:tc>
          <w:tcPr>
            <w:tcW w:w="2814" w:type="dxa"/>
          </w:tcPr>
          <w:p w14:paraId="540A5905" w14:textId="77777777" w:rsidR="00A65601" w:rsidRPr="00E31E70" w:rsidRDefault="00A65601" w:rsidP="00E31E70">
            <w:pPr>
              <w:spacing w:line="360" w:lineRule="auto"/>
              <w:jc w:val="both"/>
              <w:rPr>
                <w:rFonts w:ascii="Book Antiqua" w:hAnsi="Book Antiqua"/>
              </w:rPr>
            </w:pPr>
            <w:r w:rsidRPr="00E31E70">
              <w:rPr>
                <w:rFonts w:ascii="Book Antiqua" w:hAnsi="Book Antiqua"/>
              </w:rPr>
              <w:t>Angiogenesis</w:t>
            </w:r>
          </w:p>
        </w:tc>
        <w:tc>
          <w:tcPr>
            <w:tcW w:w="1141" w:type="dxa"/>
          </w:tcPr>
          <w:p w14:paraId="2C05FE9E" w14:textId="0B4AD752" w:rsidR="00A65601" w:rsidRPr="00E31E70" w:rsidRDefault="005877E1" w:rsidP="00E31E70">
            <w:pPr>
              <w:spacing w:line="360" w:lineRule="auto"/>
              <w:jc w:val="both"/>
              <w:rPr>
                <w:rFonts w:ascii="Book Antiqua" w:hAnsi="Book Antiqua"/>
              </w:rPr>
            </w:pPr>
            <w:r w:rsidRPr="00E31E70">
              <w:rPr>
                <w:rFonts w:ascii="Book Antiqua" w:hAnsi="Book Antiqua"/>
              </w:rPr>
              <w:t>6</w:t>
            </w:r>
          </w:p>
        </w:tc>
        <w:tc>
          <w:tcPr>
            <w:tcW w:w="1260" w:type="dxa"/>
          </w:tcPr>
          <w:p w14:paraId="7D05B927" w14:textId="77777777" w:rsidR="00A65601" w:rsidRPr="00E31E70" w:rsidRDefault="00A65601" w:rsidP="00E31E70">
            <w:pPr>
              <w:spacing w:line="360" w:lineRule="auto"/>
              <w:jc w:val="both"/>
              <w:rPr>
                <w:rFonts w:ascii="Book Antiqua" w:hAnsi="Book Antiqua"/>
              </w:rPr>
            </w:pPr>
          </w:p>
        </w:tc>
        <w:tc>
          <w:tcPr>
            <w:tcW w:w="990" w:type="dxa"/>
          </w:tcPr>
          <w:p w14:paraId="5F9D117D" w14:textId="77777777" w:rsidR="00A65601" w:rsidRPr="00E31E70" w:rsidRDefault="00A65601" w:rsidP="00E31E70">
            <w:pPr>
              <w:spacing w:line="360" w:lineRule="auto"/>
              <w:jc w:val="both"/>
              <w:rPr>
                <w:rFonts w:ascii="Book Antiqua" w:hAnsi="Book Antiqua"/>
              </w:rPr>
            </w:pPr>
          </w:p>
        </w:tc>
        <w:tc>
          <w:tcPr>
            <w:tcW w:w="990" w:type="dxa"/>
          </w:tcPr>
          <w:p w14:paraId="27B4E039" w14:textId="77777777" w:rsidR="00A65601" w:rsidRPr="00E31E70" w:rsidRDefault="00A65601" w:rsidP="00E31E70">
            <w:pPr>
              <w:spacing w:line="360" w:lineRule="auto"/>
              <w:jc w:val="both"/>
              <w:rPr>
                <w:rFonts w:ascii="Book Antiqua" w:hAnsi="Book Antiqua"/>
              </w:rPr>
            </w:pPr>
          </w:p>
        </w:tc>
        <w:tc>
          <w:tcPr>
            <w:tcW w:w="1110" w:type="dxa"/>
          </w:tcPr>
          <w:p w14:paraId="610AAF31" w14:textId="77777777" w:rsidR="00A65601" w:rsidRPr="00E31E70" w:rsidRDefault="00A65601" w:rsidP="00E31E70">
            <w:pPr>
              <w:spacing w:line="360" w:lineRule="auto"/>
              <w:jc w:val="both"/>
              <w:rPr>
                <w:rFonts w:ascii="Book Antiqua" w:hAnsi="Book Antiqua"/>
              </w:rPr>
            </w:pPr>
            <w:r w:rsidRPr="00E31E70">
              <w:rPr>
                <w:rFonts w:ascii="Book Antiqua" w:hAnsi="Book Antiqua"/>
              </w:rPr>
              <w:t>1</w:t>
            </w:r>
          </w:p>
        </w:tc>
        <w:tc>
          <w:tcPr>
            <w:tcW w:w="1137" w:type="dxa"/>
          </w:tcPr>
          <w:p w14:paraId="71EFC563" w14:textId="77777777" w:rsidR="00A65601" w:rsidRPr="00E31E70" w:rsidRDefault="00A65601" w:rsidP="00E31E70">
            <w:pPr>
              <w:spacing w:line="360" w:lineRule="auto"/>
              <w:jc w:val="both"/>
              <w:rPr>
                <w:rFonts w:ascii="Book Antiqua" w:hAnsi="Book Antiqua"/>
              </w:rPr>
            </w:pPr>
          </w:p>
        </w:tc>
        <w:tc>
          <w:tcPr>
            <w:tcW w:w="1263" w:type="dxa"/>
          </w:tcPr>
          <w:p w14:paraId="167457F6" w14:textId="3019FBAB" w:rsidR="00A65601" w:rsidRPr="00E31E70" w:rsidRDefault="005877E1" w:rsidP="00E31E70">
            <w:pPr>
              <w:spacing w:line="360" w:lineRule="auto"/>
              <w:jc w:val="both"/>
              <w:rPr>
                <w:rFonts w:ascii="Book Antiqua" w:hAnsi="Book Antiqua"/>
              </w:rPr>
            </w:pPr>
            <w:r w:rsidRPr="00E31E70">
              <w:rPr>
                <w:rFonts w:ascii="Book Antiqua" w:hAnsi="Book Antiqua"/>
              </w:rPr>
              <w:t>7</w:t>
            </w:r>
          </w:p>
        </w:tc>
      </w:tr>
      <w:tr w:rsidR="00A65601" w:rsidRPr="00E31E70" w14:paraId="791FD839" w14:textId="77777777" w:rsidTr="00877DA8">
        <w:tc>
          <w:tcPr>
            <w:tcW w:w="2814" w:type="dxa"/>
          </w:tcPr>
          <w:p w14:paraId="45A354D5" w14:textId="77777777" w:rsidR="00A65601" w:rsidRPr="00E31E70" w:rsidRDefault="00A65601" w:rsidP="00E31E70">
            <w:pPr>
              <w:spacing w:line="360" w:lineRule="auto"/>
              <w:jc w:val="both"/>
              <w:rPr>
                <w:rFonts w:ascii="Book Antiqua" w:hAnsi="Book Antiqua"/>
              </w:rPr>
            </w:pPr>
            <w:r w:rsidRPr="00E31E70">
              <w:rPr>
                <w:rFonts w:ascii="Book Antiqua" w:hAnsi="Book Antiqua"/>
              </w:rPr>
              <w:t>Thrombosis</w:t>
            </w:r>
          </w:p>
        </w:tc>
        <w:tc>
          <w:tcPr>
            <w:tcW w:w="1141" w:type="dxa"/>
          </w:tcPr>
          <w:p w14:paraId="25FA3E48" w14:textId="7F655729" w:rsidR="00A65601" w:rsidRPr="00E31E70" w:rsidRDefault="005877E1" w:rsidP="00E31E70">
            <w:pPr>
              <w:spacing w:line="360" w:lineRule="auto"/>
              <w:jc w:val="both"/>
              <w:rPr>
                <w:rFonts w:ascii="Book Antiqua" w:hAnsi="Book Antiqua"/>
              </w:rPr>
            </w:pPr>
            <w:r w:rsidRPr="00E31E70">
              <w:rPr>
                <w:rFonts w:ascii="Book Antiqua" w:hAnsi="Book Antiqua"/>
              </w:rPr>
              <w:t>4</w:t>
            </w:r>
          </w:p>
        </w:tc>
        <w:tc>
          <w:tcPr>
            <w:tcW w:w="1260" w:type="dxa"/>
          </w:tcPr>
          <w:p w14:paraId="0C340DE7" w14:textId="77777777" w:rsidR="00A65601" w:rsidRPr="00E31E70" w:rsidRDefault="00171F03" w:rsidP="00E31E70">
            <w:pPr>
              <w:spacing w:line="360" w:lineRule="auto"/>
              <w:jc w:val="both"/>
              <w:rPr>
                <w:rFonts w:ascii="Book Antiqua" w:hAnsi="Book Antiqua"/>
              </w:rPr>
            </w:pPr>
            <w:r w:rsidRPr="00E31E70">
              <w:rPr>
                <w:rFonts w:ascii="Book Antiqua" w:hAnsi="Book Antiqua"/>
              </w:rPr>
              <w:t>2</w:t>
            </w:r>
          </w:p>
        </w:tc>
        <w:tc>
          <w:tcPr>
            <w:tcW w:w="990" w:type="dxa"/>
          </w:tcPr>
          <w:p w14:paraId="4405FDCE" w14:textId="77777777" w:rsidR="00A65601" w:rsidRPr="00E31E70" w:rsidRDefault="00171F03" w:rsidP="00E31E70">
            <w:pPr>
              <w:spacing w:line="360" w:lineRule="auto"/>
              <w:jc w:val="both"/>
              <w:rPr>
                <w:rFonts w:ascii="Book Antiqua" w:hAnsi="Book Antiqua"/>
              </w:rPr>
            </w:pPr>
            <w:r w:rsidRPr="00E31E70">
              <w:rPr>
                <w:rFonts w:ascii="Book Antiqua" w:hAnsi="Book Antiqua"/>
              </w:rPr>
              <w:t>15</w:t>
            </w:r>
          </w:p>
        </w:tc>
        <w:tc>
          <w:tcPr>
            <w:tcW w:w="990" w:type="dxa"/>
          </w:tcPr>
          <w:p w14:paraId="34E6AC17" w14:textId="77777777" w:rsidR="00A65601" w:rsidRPr="00E31E70" w:rsidRDefault="00171F03" w:rsidP="00E31E70">
            <w:pPr>
              <w:spacing w:line="360" w:lineRule="auto"/>
              <w:jc w:val="both"/>
              <w:rPr>
                <w:rFonts w:ascii="Book Antiqua" w:hAnsi="Book Antiqua"/>
              </w:rPr>
            </w:pPr>
            <w:r w:rsidRPr="00E31E70">
              <w:rPr>
                <w:rFonts w:ascii="Book Antiqua" w:hAnsi="Book Antiqua"/>
              </w:rPr>
              <w:t>5</w:t>
            </w:r>
          </w:p>
        </w:tc>
        <w:tc>
          <w:tcPr>
            <w:tcW w:w="1110" w:type="dxa"/>
          </w:tcPr>
          <w:p w14:paraId="1064C98C" w14:textId="77777777" w:rsidR="00A65601" w:rsidRPr="00E31E70" w:rsidRDefault="00171F03" w:rsidP="00E31E70">
            <w:pPr>
              <w:spacing w:line="360" w:lineRule="auto"/>
              <w:jc w:val="both"/>
              <w:rPr>
                <w:rFonts w:ascii="Book Antiqua" w:hAnsi="Book Antiqua"/>
              </w:rPr>
            </w:pPr>
            <w:r w:rsidRPr="00E31E70">
              <w:rPr>
                <w:rFonts w:ascii="Book Antiqua" w:hAnsi="Book Antiqua"/>
              </w:rPr>
              <w:t>1</w:t>
            </w:r>
          </w:p>
        </w:tc>
        <w:tc>
          <w:tcPr>
            <w:tcW w:w="1137" w:type="dxa"/>
          </w:tcPr>
          <w:p w14:paraId="0594B583" w14:textId="77777777" w:rsidR="00A65601" w:rsidRPr="00E31E70" w:rsidRDefault="00A65601" w:rsidP="00E31E70">
            <w:pPr>
              <w:spacing w:line="360" w:lineRule="auto"/>
              <w:jc w:val="both"/>
              <w:rPr>
                <w:rFonts w:ascii="Book Antiqua" w:hAnsi="Book Antiqua"/>
              </w:rPr>
            </w:pPr>
          </w:p>
        </w:tc>
        <w:tc>
          <w:tcPr>
            <w:tcW w:w="1263" w:type="dxa"/>
          </w:tcPr>
          <w:p w14:paraId="3504182A" w14:textId="08667B62" w:rsidR="00A65601" w:rsidRPr="00E31E70" w:rsidRDefault="004A06DA" w:rsidP="00E31E70">
            <w:pPr>
              <w:spacing w:line="360" w:lineRule="auto"/>
              <w:jc w:val="both"/>
              <w:rPr>
                <w:rFonts w:ascii="Book Antiqua" w:hAnsi="Book Antiqua"/>
              </w:rPr>
            </w:pPr>
            <w:r w:rsidRPr="00E31E70">
              <w:rPr>
                <w:rFonts w:ascii="Book Antiqua" w:hAnsi="Book Antiqua"/>
              </w:rPr>
              <w:t>2</w:t>
            </w:r>
            <w:r w:rsidR="005877E1" w:rsidRPr="00E31E70">
              <w:rPr>
                <w:rFonts w:ascii="Book Antiqua" w:hAnsi="Book Antiqua"/>
              </w:rPr>
              <w:t>7</w:t>
            </w:r>
          </w:p>
        </w:tc>
      </w:tr>
      <w:tr w:rsidR="00A65601" w:rsidRPr="00E31E70" w14:paraId="5207E3E7" w14:textId="77777777" w:rsidTr="00877DA8">
        <w:tc>
          <w:tcPr>
            <w:tcW w:w="2814" w:type="dxa"/>
          </w:tcPr>
          <w:p w14:paraId="55B70229" w14:textId="77777777" w:rsidR="00A65601" w:rsidRPr="00E31E70" w:rsidRDefault="00A65601" w:rsidP="00E31E70">
            <w:pPr>
              <w:spacing w:line="360" w:lineRule="auto"/>
              <w:jc w:val="both"/>
              <w:rPr>
                <w:rFonts w:ascii="Book Antiqua" w:hAnsi="Book Antiqua"/>
              </w:rPr>
            </w:pPr>
            <w:r w:rsidRPr="00E31E70">
              <w:rPr>
                <w:rFonts w:ascii="Book Antiqua" w:hAnsi="Book Antiqua"/>
              </w:rPr>
              <w:t>Stroke</w:t>
            </w:r>
          </w:p>
        </w:tc>
        <w:tc>
          <w:tcPr>
            <w:tcW w:w="1141" w:type="dxa"/>
          </w:tcPr>
          <w:p w14:paraId="68DAB7AF" w14:textId="77777777" w:rsidR="00A65601" w:rsidRPr="00E31E70" w:rsidRDefault="00A65601" w:rsidP="00E31E70">
            <w:pPr>
              <w:spacing w:line="360" w:lineRule="auto"/>
              <w:jc w:val="both"/>
              <w:rPr>
                <w:rFonts w:ascii="Book Antiqua" w:hAnsi="Book Antiqua"/>
              </w:rPr>
            </w:pPr>
            <w:r w:rsidRPr="00E31E70">
              <w:rPr>
                <w:rFonts w:ascii="Book Antiqua" w:hAnsi="Book Antiqua"/>
              </w:rPr>
              <w:t>2</w:t>
            </w:r>
          </w:p>
        </w:tc>
        <w:tc>
          <w:tcPr>
            <w:tcW w:w="1260" w:type="dxa"/>
          </w:tcPr>
          <w:p w14:paraId="29C597C8" w14:textId="77777777" w:rsidR="00A65601" w:rsidRPr="00E31E70" w:rsidRDefault="005769D6" w:rsidP="00E31E70">
            <w:pPr>
              <w:spacing w:line="360" w:lineRule="auto"/>
              <w:jc w:val="both"/>
              <w:rPr>
                <w:rFonts w:ascii="Book Antiqua" w:hAnsi="Book Antiqua"/>
              </w:rPr>
            </w:pPr>
            <w:r w:rsidRPr="00E31E70">
              <w:rPr>
                <w:rFonts w:ascii="Book Antiqua" w:hAnsi="Book Antiqua"/>
              </w:rPr>
              <w:t>2</w:t>
            </w:r>
          </w:p>
        </w:tc>
        <w:tc>
          <w:tcPr>
            <w:tcW w:w="990" w:type="dxa"/>
          </w:tcPr>
          <w:p w14:paraId="1C5C9A04" w14:textId="77777777" w:rsidR="00A65601" w:rsidRPr="00E31E70" w:rsidRDefault="005769D6" w:rsidP="00E31E70">
            <w:pPr>
              <w:spacing w:line="360" w:lineRule="auto"/>
              <w:jc w:val="both"/>
              <w:rPr>
                <w:rFonts w:ascii="Book Antiqua" w:hAnsi="Book Antiqua"/>
              </w:rPr>
            </w:pPr>
            <w:r w:rsidRPr="00E31E70">
              <w:rPr>
                <w:rFonts w:ascii="Book Antiqua" w:hAnsi="Book Antiqua"/>
              </w:rPr>
              <w:t>7</w:t>
            </w:r>
          </w:p>
        </w:tc>
        <w:tc>
          <w:tcPr>
            <w:tcW w:w="990" w:type="dxa"/>
          </w:tcPr>
          <w:p w14:paraId="278D546F" w14:textId="77777777" w:rsidR="00A65601" w:rsidRPr="00E31E70" w:rsidRDefault="00A65601" w:rsidP="00E31E70">
            <w:pPr>
              <w:spacing w:line="360" w:lineRule="auto"/>
              <w:jc w:val="both"/>
              <w:rPr>
                <w:rFonts w:ascii="Book Antiqua" w:hAnsi="Book Antiqua"/>
              </w:rPr>
            </w:pPr>
          </w:p>
        </w:tc>
        <w:tc>
          <w:tcPr>
            <w:tcW w:w="1110" w:type="dxa"/>
          </w:tcPr>
          <w:p w14:paraId="73ECFD03" w14:textId="77777777" w:rsidR="00A65601" w:rsidRPr="00E31E70" w:rsidRDefault="00A65601" w:rsidP="00E31E70">
            <w:pPr>
              <w:spacing w:line="360" w:lineRule="auto"/>
              <w:jc w:val="both"/>
              <w:rPr>
                <w:rFonts w:ascii="Book Antiqua" w:hAnsi="Book Antiqua"/>
              </w:rPr>
            </w:pPr>
            <w:r w:rsidRPr="00E31E70">
              <w:rPr>
                <w:rFonts w:ascii="Book Antiqua" w:hAnsi="Book Antiqua"/>
              </w:rPr>
              <w:t>1</w:t>
            </w:r>
          </w:p>
        </w:tc>
        <w:tc>
          <w:tcPr>
            <w:tcW w:w="1137" w:type="dxa"/>
          </w:tcPr>
          <w:p w14:paraId="65B3625C" w14:textId="77777777" w:rsidR="00A65601" w:rsidRPr="00E31E70" w:rsidRDefault="00A65601" w:rsidP="00E31E70">
            <w:pPr>
              <w:spacing w:line="360" w:lineRule="auto"/>
              <w:jc w:val="both"/>
              <w:rPr>
                <w:rFonts w:ascii="Book Antiqua" w:hAnsi="Book Antiqua"/>
              </w:rPr>
            </w:pPr>
          </w:p>
        </w:tc>
        <w:tc>
          <w:tcPr>
            <w:tcW w:w="1263" w:type="dxa"/>
          </w:tcPr>
          <w:p w14:paraId="2DD15072" w14:textId="77777777" w:rsidR="00A65601" w:rsidRPr="00E31E70" w:rsidRDefault="00A65601" w:rsidP="00E31E70">
            <w:pPr>
              <w:spacing w:line="360" w:lineRule="auto"/>
              <w:jc w:val="both"/>
              <w:rPr>
                <w:rFonts w:ascii="Book Antiqua" w:hAnsi="Book Antiqua"/>
              </w:rPr>
            </w:pPr>
            <w:r w:rsidRPr="00E31E70">
              <w:rPr>
                <w:rFonts w:ascii="Book Antiqua" w:hAnsi="Book Antiqua"/>
              </w:rPr>
              <w:t>1</w:t>
            </w:r>
            <w:r w:rsidR="005769D6" w:rsidRPr="00E31E70">
              <w:rPr>
                <w:rFonts w:ascii="Book Antiqua" w:hAnsi="Book Antiqua"/>
              </w:rPr>
              <w:t>2</w:t>
            </w:r>
          </w:p>
        </w:tc>
      </w:tr>
      <w:tr w:rsidR="00A65601" w:rsidRPr="00E31E70" w14:paraId="2E4FBFFC" w14:textId="77777777" w:rsidTr="00877DA8">
        <w:tc>
          <w:tcPr>
            <w:tcW w:w="2814" w:type="dxa"/>
          </w:tcPr>
          <w:p w14:paraId="13BF017E" w14:textId="77777777" w:rsidR="00A65601" w:rsidRPr="00E31E70" w:rsidRDefault="00A65601" w:rsidP="00E31E70">
            <w:pPr>
              <w:spacing w:line="360" w:lineRule="auto"/>
              <w:jc w:val="both"/>
              <w:rPr>
                <w:rFonts w:ascii="Book Antiqua" w:hAnsi="Book Antiqua"/>
              </w:rPr>
            </w:pPr>
            <w:r w:rsidRPr="00E31E70">
              <w:rPr>
                <w:rFonts w:ascii="Book Antiqua" w:hAnsi="Book Antiqua"/>
              </w:rPr>
              <w:t>Hemorrhage</w:t>
            </w:r>
          </w:p>
        </w:tc>
        <w:tc>
          <w:tcPr>
            <w:tcW w:w="1141" w:type="dxa"/>
          </w:tcPr>
          <w:p w14:paraId="21A8F9D2" w14:textId="77777777" w:rsidR="00A65601" w:rsidRPr="00E31E70" w:rsidRDefault="00A65601" w:rsidP="00E31E70">
            <w:pPr>
              <w:spacing w:line="360" w:lineRule="auto"/>
              <w:jc w:val="both"/>
              <w:rPr>
                <w:rFonts w:ascii="Book Antiqua" w:hAnsi="Book Antiqua"/>
              </w:rPr>
            </w:pPr>
          </w:p>
        </w:tc>
        <w:tc>
          <w:tcPr>
            <w:tcW w:w="1260" w:type="dxa"/>
          </w:tcPr>
          <w:p w14:paraId="6A84A5DC" w14:textId="77777777" w:rsidR="00A65601" w:rsidRPr="00E31E70" w:rsidRDefault="00A65601" w:rsidP="00E31E70">
            <w:pPr>
              <w:spacing w:line="360" w:lineRule="auto"/>
              <w:jc w:val="both"/>
              <w:rPr>
                <w:rFonts w:ascii="Book Antiqua" w:hAnsi="Book Antiqua"/>
              </w:rPr>
            </w:pPr>
          </w:p>
        </w:tc>
        <w:tc>
          <w:tcPr>
            <w:tcW w:w="990" w:type="dxa"/>
          </w:tcPr>
          <w:p w14:paraId="7DDBC814" w14:textId="77777777" w:rsidR="00A65601" w:rsidRPr="00E31E70" w:rsidRDefault="005B03F3" w:rsidP="00E31E70">
            <w:pPr>
              <w:spacing w:line="360" w:lineRule="auto"/>
              <w:jc w:val="both"/>
              <w:rPr>
                <w:rFonts w:ascii="Book Antiqua" w:hAnsi="Book Antiqua"/>
              </w:rPr>
            </w:pPr>
            <w:r w:rsidRPr="00E31E70">
              <w:rPr>
                <w:rFonts w:ascii="Book Antiqua" w:hAnsi="Book Antiqua"/>
              </w:rPr>
              <w:t>7</w:t>
            </w:r>
          </w:p>
        </w:tc>
        <w:tc>
          <w:tcPr>
            <w:tcW w:w="990" w:type="dxa"/>
          </w:tcPr>
          <w:p w14:paraId="73979B54" w14:textId="77777777" w:rsidR="00A65601" w:rsidRPr="00E31E70" w:rsidRDefault="005B03F3" w:rsidP="00E31E70">
            <w:pPr>
              <w:spacing w:line="360" w:lineRule="auto"/>
              <w:jc w:val="both"/>
              <w:rPr>
                <w:rFonts w:ascii="Book Antiqua" w:hAnsi="Book Antiqua"/>
              </w:rPr>
            </w:pPr>
            <w:r w:rsidRPr="00E31E70">
              <w:rPr>
                <w:rFonts w:ascii="Book Antiqua" w:hAnsi="Book Antiqua"/>
              </w:rPr>
              <w:t>3</w:t>
            </w:r>
          </w:p>
        </w:tc>
        <w:tc>
          <w:tcPr>
            <w:tcW w:w="1110" w:type="dxa"/>
          </w:tcPr>
          <w:p w14:paraId="1A2ECD4B" w14:textId="77777777" w:rsidR="00A65601" w:rsidRPr="00E31E70" w:rsidRDefault="00A65601" w:rsidP="00E31E70">
            <w:pPr>
              <w:spacing w:line="360" w:lineRule="auto"/>
              <w:jc w:val="both"/>
              <w:rPr>
                <w:rFonts w:ascii="Book Antiqua" w:hAnsi="Book Antiqua"/>
              </w:rPr>
            </w:pPr>
          </w:p>
        </w:tc>
        <w:tc>
          <w:tcPr>
            <w:tcW w:w="1137" w:type="dxa"/>
          </w:tcPr>
          <w:p w14:paraId="10867FC1" w14:textId="77777777" w:rsidR="00A65601" w:rsidRPr="00E31E70" w:rsidRDefault="00A65601" w:rsidP="00E31E70">
            <w:pPr>
              <w:spacing w:line="360" w:lineRule="auto"/>
              <w:jc w:val="both"/>
              <w:rPr>
                <w:rFonts w:ascii="Book Antiqua" w:hAnsi="Book Antiqua"/>
              </w:rPr>
            </w:pPr>
          </w:p>
        </w:tc>
        <w:tc>
          <w:tcPr>
            <w:tcW w:w="1263" w:type="dxa"/>
          </w:tcPr>
          <w:p w14:paraId="12DFC9DC" w14:textId="77777777" w:rsidR="00A65601" w:rsidRPr="00E31E70" w:rsidRDefault="005B03F3" w:rsidP="00E31E70">
            <w:pPr>
              <w:spacing w:line="360" w:lineRule="auto"/>
              <w:jc w:val="both"/>
              <w:rPr>
                <w:rFonts w:ascii="Book Antiqua" w:hAnsi="Book Antiqua"/>
              </w:rPr>
            </w:pPr>
            <w:r w:rsidRPr="00E31E70">
              <w:rPr>
                <w:rFonts w:ascii="Book Antiqua" w:hAnsi="Book Antiqua"/>
              </w:rPr>
              <w:t>10</w:t>
            </w:r>
          </w:p>
        </w:tc>
      </w:tr>
      <w:tr w:rsidR="00A65601" w:rsidRPr="00E31E70" w14:paraId="553C295D" w14:textId="77777777" w:rsidTr="00877DA8">
        <w:tc>
          <w:tcPr>
            <w:tcW w:w="2814" w:type="dxa"/>
          </w:tcPr>
          <w:p w14:paraId="4484EFD4" w14:textId="77777777" w:rsidR="00A65601" w:rsidRPr="00E31E70" w:rsidRDefault="00A65601" w:rsidP="00E31E70">
            <w:pPr>
              <w:spacing w:line="360" w:lineRule="auto"/>
              <w:jc w:val="both"/>
              <w:rPr>
                <w:rFonts w:ascii="Book Antiqua" w:hAnsi="Book Antiqua"/>
              </w:rPr>
            </w:pPr>
            <w:r w:rsidRPr="00E31E70">
              <w:rPr>
                <w:rFonts w:ascii="Book Antiqua" w:hAnsi="Book Antiqua"/>
              </w:rPr>
              <w:t>Haemodynamics</w:t>
            </w:r>
          </w:p>
        </w:tc>
        <w:tc>
          <w:tcPr>
            <w:tcW w:w="1141" w:type="dxa"/>
          </w:tcPr>
          <w:p w14:paraId="3AF16438"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260" w:type="dxa"/>
          </w:tcPr>
          <w:p w14:paraId="599E87C4" w14:textId="77777777" w:rsidR="00A65601" w:rsidRPr="00E31E70" w:rsidRDefault="00A65601" w:rsidP="00E31E70">
            <w:pPr>
              <w:spacing w:line="360" w:lineRule="auto"/>
              <w:jc w:val="both"/>
              <w:rPr>
                <w:rFonts w:ascii="Book Antiqua" w:hAnsi="Book Antiqua"/>
              </w:rPr>
            </w:pPr>
          </w:p>
        </w:tc>
        <w:tc>
          <w:tcPr>
            <w:tcW w:w="990" w:type="dxa"/>
          </w:tcPr>
          <w:p w14:paraId="31CB58B9" w14:textId="77777777" w:rsidR="00A65601" w:rsidRPr="00E31E70" w:rsidRDefault="00A65601" w:rsidP="00E31E70">
            <w:pPr>
              <w:spacing w:line="360" w:lineRule="auto"/>
              <w:jc w:val="both"/>
              <w:rPr>
                <w:rFonts w:ascii="Book Antiqua" w:hAnsi="Book Antiqua"/>
              </w:rPr>
            </w:pPr>
          </w:p>
        </w:tc>
        <w:tc>
          <w:tcPr>
            <w:tcW w:w="990" w:type="dxa"/>
          </w:tcPr>
          <w:p w14:paraId="611787F9"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10" w:type="dxa"/>
          </w:tcPr>
          <w:p w14:paraId="5EC84255" w14:textId="77777777" w:rsidR="00A65601" w:rsidRPr="00E31E70" w:rsidRDefault="00BC4A09" w:rsidP="00E31E70">
            <w:pPr>
              <w:spacing w:line="360" w:lineRule="auto"/>
              <w:jc w:val="both"/>
              <w:rPr>
                <w:rFonts w:ascii="Book Antiqua" w:hAnsi="Book Antiqua"/>
              </w:rPr>
            </w:pPr>
            <w:r w:rsidRPr="00E31E70">
              <w:rPr>
                <w:rFonts w:ascii="Book Antiqua" w:hAnsi="Book Antiqua"/>
              </w:rPr>
              <w:t>2</w:t>
            </w:r>
          </w:p>
        </w:tc>
        <w:tc>
          <w:tcPr>
            <w:tcW w:w="1137" w:type="dxa"/>
          </w:tcPr>
          <w:p w14:paraId="43A59FC7" w14:textId="77777777" w:rsidR="00A65601" w:rsidRPr="00E31E70" w:rsidRDefault="00A65601" w:rsidP="00E31E70">
            <w:pPr>
              <w:spacing w:line="360" w:lineRule="auto"/>
              <w:jc w:val="both"/>
              <w:rPr>
                <w:rFonts w:ascii="Book Antiqua" w:hAnsi="Book Antiqua"/>
              </w:rPr>
            </w:pPr>
          </w:p>
        </w:tc>
        <w:tc>
          <w:tcPr>
            <w:tcW w:w="1263" w:type="dxa"/>
          </w:tcPr>
          <w:p w14:paraId="43EF7A85" w14:textId="77777777" w:rsidR="00A65601" w:rsidRPr="00E31E70" w:rsidRDefault="00BC4A09" w:rsidP="00E31E70">
            <w:pPr>
              <w:spacing w:line="360" w:lineRule="auto"/>
              <w:jc w:val="both"/>
              <w:rPr>
                <w:rFonts w:ascii="Book Antiqua" w:hAnsi="Book Antiqua"/>
              </w:rPr>
            </w:pPr>
            <w:r w:rsidRPr="00E31E70">
              <w:rPr>
                <w:rFonts w:ascii="Book Antiqua" w:hAnsi="Book Antiqua"/>
              </w:rPr>
              <w:t>4</w:t>
            </w:r>
          </w:p>
        </w:tc>
      </w:tr>
      <w:tr w:rsidR="00A65601" w:rsidRPr="00E31E70" w14:paraId="02517EB7" w14:textId="77777777" w:rsidTr="00877DA8">
        <w:tc>
          <w:tcPr>
            <w:tcW w:w="2814" w:type="dxa"/>
          </w:tcPr>
          <w:p w14:paraId="000BC7F4" w14:textId="77777777" w:rsidR="00A65601" w:rsidRPr="00E31E70" w:rsidRDefault="00BC4A09" w:rsidP="00E31E70">
            <w:pPr>
              <w:spacing w:line="360" w:lineRule="auto"/>
              <w:jc w:val="both"/>
              <w:rPr>
                <w:rFonts w:ascii="Book Antiqua" w:hAnsi="Book Antiqua"/>
              </w:rPr>
            </w:pPr>
            <w:r w:rsidRPr="00E31E70">
              <w:rPr>
                <w:rFonts w:ascii="Book Antiqua" w:hAnsi="Book Antiqua"/>
              </w:rPr>
              <w:t xml:space="preserve">Vascular - </w:t>
            </w:r>
            <w:r w:rsidR="00A65601" w:rsidRPr="00E31E70">
              <w:rPr>
                <w:rFonts w:ascii="Book Antiqua" w:hAnsi="Book Antiqua"/>
              </w:rPr>
              <w:t>Other</w:t>
            </w:r>
          </w:p>
        </w:tc>
        <w:tc>
          <w:tcPr>
            <w:tcW w:w="1141" w:type="dxa"/>
          </w:tcPr>
          <w:p w14:paraId="5F029615" w14:textId="77777777" w:rsidR="00A65601" w:rsidRPr="00E31E70" w:rsidRDefault="00BC4A09" w:rsidP="00E31E70">
            <w:pPr>
              <w:spacing w:line="360" w:lineRule="auto"/>
              <w:jc w:val="both"/>
              <w:rPr>
                <w:rFonts w:ascii="Book Antiqua" w:hAnsi="Book Antiqua"/>
              </w:rPr>
            </w:pPr>
            <w:r w:rsidRPr="00E31E70">
              <w:rPr>
                <w:rFonts w:ascii="Book Antiqua" w:hAnsi="Book Antiqua"/>
              </w:rPr>
              <w:t>2</w:t>
            </w:r>
          </w:p>
        </w:tc>
        <w:tc>
          <w:tcPr>
            <w:tcW w:w="1260" w:type="dxa"/>
          </w:tcPr>
          <w:p w14:paraId="0144978C" w14:textId="77777777" w:rsidR="00A65601" w:rsidRPr="00E31E70" w:rsidRDefault="00A65601" w:rsidP="00E31E70">
            <w:pPr>
              <w:spacing w:line="360" w:lineRule="auto"/>
              <w:jc w:val="both"/>
              <w:rPr>
                <w:rFonts w:ascii="Book Antiqua" w:hAnsi="Book Antiqua"/>
              </w:rPr>
            </w:pPr>
          </w:p>
        </w:tc>
        <w:tc>
          <w:tcPr>
            <w:tcW w:w="990" w:type="dxa"/>
          </w:tcPr>
          <w:p w14:paraId="3F7696E6" w14:textId="3412BE68" w:rsidR="00A65601" w:rsidRPr="00E31E70" w:rsidRDefault="001D69A4" w:rsidP="00E31E70">
            <w:pPr>
              <w:spacing w:line="360" w:lineRule="auto"/>
              <w:jc w:val="both"/>
              <w:rPr>
                <w:rFonts w:ascii="Book Antiqua" w:hAnsi="Book Antiqua"/>
              </w:rPr>
            </w:pPr>
            <w:r w:rsidRPr="00E31E70">
              <w:rPr>
                <w:rFonts w:ascii="Book Antiqua" w:hAnsi="Book Antiqua"/>
              </w:rPr>
              <w:t>3</w:t>
            </w:r>
          </w:p>
        </w:tc>
        <w:tc>
          <w:tcPr>
            <w:tcW w:w="990" w:type="dxa"/>
          </w:tcPr>
          <w:p w14:paraId="4387C282" w14:textId="77777777" w:rsidR="00A65601" w:rsidRPr="00E31E70" w:rsidRDefault="00A65601" w:rsidP="00E31E70">
            <w:pPr>
              <w:spacing w:line="360" w:lineRule="auto"/>
              <w:jc w:val="both"/>
              <w:rPr>
                <w:rFonts w:ascii="Book Antiqua" w:hAnsi="Book Antiqua"/>
              </w:rPr>
            </w:pPr>
          </w:p>
        </w:tc>
        <w:tc>
          <w:tcPr>
            <w:tcW w:w="1110" w:type="dxa"/>
          </w:tcPr>
          <w:p w14:paraId="4A3DC912" w14:textId="77777777" w:rsidR="00A65601" w:rsidRPr="00E31E70" w:rsidRDefault="00A65601" w:rsidP="00E31E70">
            <w:pPr>
              <w:spacing w:line="360" w:lineRule="auto"/>
              <w:jc w:val="both"/>
              <w:rPr>
                <w:rFonts w:ascii="Book Antiqua" w:hAnsi="Book Antiqua"/>
              </w:rPr>
            </w:pPr>
          </w:p>
        </w:tc>
        <w:tc>
          <w:tcPr>
            <w:tcW w:w="1137" w:type="dxa"/>
          </w:tcPr>
          <w:p w14:paraId="3F579B32" w14:textId="77777777" w:rsidR="00A65601" w:rsidRPr="00E31E70" w:rsidRDefault="00A65601" w:rsidP="00E31E70">
            <w:pPr>
              <w:spacing w:line="360" w:lineRule="auto"/>
              <w:jc w:val="both"/>
              <w:rPr>
                <w:rFonts w:ascii="Book Antiqua" w:hAnsi="Book Antiqua"/>
              </w:rPr>
            </w:pPr>
          </w:p>
        </w:tc>
        <w:tc>
          <w:tcPr>
            <w:tcW w:w="1263" w:type="dxa"/>
          </w:tcPr>
          <w:p w14:paraId="1EE996F9" w14:textId="4E1F716C" w:rsidR="00A65601" w:rsidRPr="00E31E70" w:rsidRDefault="001D69A4" w:rsidP="00E31E70">
            <w:pPr>
              <w:spacing w:line="360" w:lineRule="auto"/>
              <w:jc w:val="both"/>
              <w:rPr>
                <w:rFonts w:ascii="Book Antiqua" w:hAnsi="Book Antiqua"/>
              </w:rPr>
            </w:pPr>
            <w:r w:rsidRPr="00E31E70">
              <w:rPr>
                <w:rFonts w:ascii="Book Antiqua" w:hAnsi="Book Antiqua"/>
              </w:rPr>
              <w:t>5</w:t>
            </w:r>
          </w:p>
        </w:tc>
      </w:tr>
      <w:tr w:rsidR="00A65601" w:rsidRPr="00E31E70" w14:paraId="4ED05A21" w14:textId="77777777" w:rsidTr="00877DA8">
        <w:tc>
          <w:tcPr>
            <w:tcW w:w="2814" w:type="dxa"/>
          </w:tcPr>
          <w:p w14:paraId="0B76E510" w14:textId="77777777" w:rsidR="00A65601" w:rsidRPr="00E31E70" w:rsidRDefault="00A65601" w:rsidP="00E31E70">
            <w:pPr>
              <w:spacing w:line="360" w:lineRule="auto"/>
              <w:jc w:val="both"/>
              <w:rPr>
                <w:rFonts w:ascii="Book Antiqua" w:hAnsi="Book Antiqua"/>
              </w:rPr>
            </w:pPr>
            <w:r w:rsidRPr="00E31E70">
              <w:rPr>
                <w:rFonts w:ascii="Book Antiqua" w:hAnsi="Book Antiqua"/>
              </w:rPr>
              <w:t>Pericardial Effusion</w:t>
            </w:r>
          </w:p>
        </w:tc>
        <w:tc>
          <w:tcPr>
            <w:tcW w:w="1141" w:type="dxa"/>
          </w:tcPr>
          <w:p w14:paraId="6B3E3B3A" w14:textId="77777777" w:rsidR="00A65601" w:rsidRPr="00E31E70" w:rsidRDefault="00BC4A09" w:rsidP="00E31E70">
            <w:pPr>
              <w:spacing w:line="360" w:lineRule="auto"/>
              <w:jc w:val="both"/>
              <w:rPr>
                <w:rFonts w:ascii="Book Antiqua" w:hAnsi="Book Antiqua"/>
              </w:rPr>
            </w:pPr>
            <w:r w:rsidRPr="00E31E70">
              <w:rPr>
                <w:rFonts w:ascii="Book Antiqua" w:hAnsi="Book Antiqua"/>
              </w:rPr>
              <w:t>2</w:t>
            </w:r>
          </w:p>
        </w:tc>
        <w:tc>
          <w:tcPr>
            <w:tcW w:w="1260" w:type="dxa"/>
          </w:tcPr>
          <w:p w14:paraId="4D731B8B" w14:textId="77777777" w:rsidR="00A65601" w:rsidRPr="00E31E70" w:rsidRDefault="00A65601" w:rsidP="00E31E70">
            <w:pPr>
              <w:spacing w:line="360" w:lineRule="auto"/>
              <w:jc w:val="both"/>
              <w:rPr>
                <w:rFonts w:ascii="Book Antiqua" w:hAnsi="Book Antiqua"/>
              </w:rPr>
            </w:pPr>
          </w:p>
        </w:tc>
        <w:tc>
          <w:tcPr>
            <w:tcW w:w="990" w:type="dxa"/>
          </w:tcPr>
          <w:p w14:paraId="53F47B63"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990" w:type="dxa"/>
          </w:tcPr>
          <w:p w14:paraId="652E6146" w14:textId="77777777" w:rsidR="00A65601" w:rsidRPr="00E31E70" w:rsidRDefault="00A65601" w:rsidP="00E31E70">
            <w:pPr>
              <w:spacing w:line="360" w:lineRule="auto"/>
              <w:jc w:val="both"/>
              <w:rPr>
                <w:rFonts w:ascii="Book Antiqua" w:hAnsi="Book Antiqua"/>
              </w:rPr>
            </w:pPr>
          </w:p>
        </w:tc>
        <w:tc>
          <w:tcPr>
            <w:tcW w:w="1110" w:type="dxa"/>
          </w:tcPr>
          <w:p w14:paraId="3F56B23E"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37" w:type="dxa"/>
          </w:tcPr>
          <w:p w14:paraId="7C00B901" w14:textId="77777777" w:rsidR="00A65601" w:rsidRPr="00E31E70" w:rsidRDefault="00A65601" w:rsidP="00E31E70">
            <w:pPr>
              <w:spacing w:line="360" w:lineRule="auto"/>
              <w:jc w:val="both"/>
              <w:rPr>
                <w:rFonts w:ascii="Book Antiqua" w:hAnsi="Book Antiqua"/>
              </w:rPr>
            </w:pPr>
          </w:p>
        </w:tc>
        <w:tc>
          <w:tcPr>
            <w:tcW w:w="1263" w:type="dxa"/>
          </w:tcPr>
          <w:p w14:paraId="42C65C51" w14:textId="77777777" w:rsidR="00A65601" w:rsidRPr="00E31E70" w:rsidRDefault="00BC4A09" w:rsidP="00E31E70">
            <w:pPr>
              <w:spacing w:line="360" w:lineRule="auto"/>
              <w:jc w:val="both"/>
              <w:rPr>
                <w:rFonts w:ascii="Book Antiqua" w:hAnsi="Book Antiqua"/>
              </w:rPr>
            </w:pPr>
            <w:r w:rsidRPr="00E31E70">
              <w:rPr>
                <w:rFonts w:ascii="Book Antiqua" w:hAnsi="Book Antiqua"/>
              </w:rPr>
              <w:t>4</w:t>
            </w:r>
          </w:p>
        </w:tc>
      </w:tr>
      <w:tr w:rsidR="00A65601" w:rsidRPr="00E31E70" w14:paraId="4AAB48BC" w14:textId="77777777" w:rsidTr="00877DA8">
        <w:tc>
          <w:tcPr>
            <w:tcW w:w="2814" w:type="dxa"/>
          </w:tcPr>
          <w:p w14:paraId="2A1E8180" w14:textId="77777777" w:rsidR="00A65601" w:rsidRPr="00E31E70" w:rsidRDefault="00A65601" w:rsidP="00E31E70">
            <w:pPr>
              <w:spacing w:line="360" w:lineRule="auto"/>
              <w:jc w:val="both"/>
              <w:rPr>
                <w:rFonts w:ascii="Book Antiqua" w:hAnsi="Book Antiqua"/>
              </w:rPr>
            </w:pPr>
            <w:r w:rsidRPr="00E31E70">
              <w:rPr>
                <w:rFonts w:ascii="Book Antiqua" w:hAnsi="Book Antiqua"/>
              </w:rPr>
              <w:t>Myocarditis</w:t>
            </w:r>
          </w:p>
        </w:tc>
        <w:tc>
          <w:tcPr>
            <w:tcW w:w="1141" w:type="dxa"/>
          </w:tcPr>
          <w:p w14:paraId="6F5AD959" w14:textId="77777777" w:rsidR="00A65601" w:rsidRPr="00E31E70" w:rsidRDefault="00BC4A09" w:rsidP="00E31E70">
            <w:pPr>
              <w:spacing w:line="360" w:lineRule="auto"/>
              <w:jc w:val="both"/>
              <w:rPr>
                <w:rFonts w:ascii="Book Antiqua" w:hAnsi="Book Antiqua"/>
              </w:rPr>
            </w:pPr>
            <w:r w:rsidRPr="00E31E70">
              <w:rPr>
                <w:rFonts w:ascii="Book Antiqua" w:hAnsi="Book Antiqua"/>
              </w:rPr>
              <w:t>3</w:t>
            </w:r>
          </w:p>
        </w:tc>
        <w:tc>
          <w:tcPr>
            <w:tcW w:w="1260" w:type="dxa"/>
          </w:tcPr>
          <w:p w14:paraId="0B5120F9"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990" w:type="dxa"/>
          </w:tcPr>
          <w:p w14:paraId="426AAAD4"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990" w:type="dxa"/>
          </w:tcPr>
          <w:p w14:paraId="11284D9A"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10" w:type="dxa"/>
          </w:tcPr>
          <w:p w14:paraId="5235C477" w14:textId="77777777" w:rsidR="00A65601" w:rsidRPr="00E31E70" w:rsidRDefault="00A65601" w:rsidP="00E31E70">
            <w:pPr>
              <w:spacing w:line="360" w:lineRule="auto"/>
              <w:jc w:val="both"/>
              <w:rPr>
                <w:rFonts w:ascii="Book Antiqua" w:hAnsi="Book Antiqua"/>
              </w:rPr>
            </w:pPr>
          </w:p>
        </w:tc>
        <w:tc>
          <w:tcPr>
            <w:tcW w:w="1137" w:type="dxa"/>
          </w:tcPr>
          <w:p w14:paraId="73BEF9EB" w14:textId="77777777" w:rsidR="00A65601" w:rsidRPr="00E31E70" w:rsidRDefault="00A65601" w:rsidP="00E31E70">
            <w:pPr>
              <w:spacing w:line="360" w:lineRule="auto"/>
              <w:jc w:val="both"/>
              <w:rPr>
                <w:rFonts w:ascii="Book Antiqua" w:hAnsi="Book Antiqua"/>
              </w:rPr>
            </w:pPr>
          </w:p>
        </w:tc>
        <w:tc>
          <w:tcPr>
            <w:tcW w:w="1263" w:type="dxa"/>
          </w:tcPr>
          <w:p w14:paraId="0086B3C5" w14:textId="77777777" w:rsidR="00A65601" w:rsidRPr="00E31E70" w:rsidRDefault="00BC4A09" w:rsidP="00E31E70">
            <w:pPr>
              <w:spacing w:line="360" w:lineRule="auto"/>
              <w:jc w:val="both"/>
              <w:rPr>
                <w:rFonts w:ascii="Book Antiqua" w:hAnsi="Book Antiqua"/>
              </w:rPr>
            </w:pPr>
            <w:r w:rsidRPr="00E31E70">
              <w:rPr>
                <w:rFonts w:ascii="Book Antiqua" w:hAnsi="Book Antiqua"/>
              </w:rPr>
              <w:t>6</w:t>
            </w:r>
          </w:p>
        </w:tc>
      </w:tr>
      <w:tr w:rsidR="00A65601" w:rsidRPr="00E31E70" w14:paraId="2CBF72A2" w14:textId="77777777" w:rsidTr="00877DA8">
        <w:tc>
          <w:tcPr>
            <w:tcW w:w="2814" w:type="dxa"/>
          </w:tcPr>
          <w:p w14:paraId="281228AB" w14:textId="77777777" w:rsidR="00A65601" w:rsidRPr="00E31E70" w:rsidRDefault="00A65601" w:rsidP="00E31E70">
            <w:pPr>
              <w:spacing w:line="360" w:lineRule="auto"/>
              <w:jc w:val="both"/>
              <w:rPr>
                <w:rFonts w:ascii="Book Antiqua" w:hAnsi="Book Antiqua"/>
              </w:rPr>
            </w:pPr>
            <w:r w:rsidRPr="00E31E70">
              <w:rPr>
                <w:rFonts w:ascii="Book Antiqua" w:hAnsi="Book Antiqua"/>
              </w:rPr>
              <w:t>Cardiomyopathy</w:t>
            </w:r>
          </w:p>
        </w:tc>
        <w:tc>
          <w:tcPr>
            <w:tcW w:w="1141" w:type="dxa"/>
          </w:tcPr>
          <w:p w14:paraId="5BAEFB4A" w14:textId="77777777" w:rsidR="00A65601" w:rsidRPr="00E31E70" w:rsidRDefault="001F416F" w:rsidP="00E31E70">
            <w:pPr>
              <w:spacing w:line="360" w:lineRule="auto"/>
              <w:jc w:val="both"/>
              <w:rPr>
                <w:rFonts w:ascii="Book Antiqua" w:hAnsi="Book Antiqua"/>
              </w:rPr>
            </w:pPr>
            <w:r w:rsidRPr="00E31E70">
              <w:rPr>
                <w:rFonts w:ascii="Book Antiqua" w:hAnsi="Book Antiqua"/>
              </w:rPr>
              <w:t>8</w:t>
            </w:r>
          </w:p>
        </w:tc>
        <w:tc>
          <w:tcPr>
            <w:tcW w:w="1260" w:type="dxa"/>
          </w:tcPr>
          <w:p w14:paraId="62EB378C" w14:textId="77777777" w:rsidR="00A65601" w:rsidRPr="00E31E70" w:rsidRDefault="005455EB" w:rsidP="00E31E70">
            <w:pPr>
              <w:spacing w:line="360" w:lineRule="auto"/>
              <w:jc w:val="both"/>
              <w:rPr>
                <w:rFonts w:ascii="Book Antiqua" w:hAnsi="Book Antiqua"/>
              </w:rPr>
            </w:pPr>
            <w:r w:rsidRPr="00E31E70">
              <w:rPr>
                <w:rFonts w:ascii="Book Antiqua" w:hAnsi="Book Antiqua"/>
              </w:rPr>
              <w:t>1</w:t>
            </w:r>
          </w:p>
        </w:tc>
        <w:tc>
          <w:tcPr>
            <w:tcW w:w="990" w:type="dxa"/>
          </w:tcPr>
          <w:p w14:paraId="74BEE4C0" w14:textId="77777777" w:rsidR="00A65601" w:rsidRPr="00E31E70" w:rsidRDefault="00CF12C9" w:rsidP="00E31E70">
            <w:pPr>
              <w:spacing w:line="360" w:lineRule="auto"/>
              <w:jc w:val="both"/>
              <w:rPr>
                <w:rFonts w:ascii="Book Antiqua" w:hAnsi="Book Antiqua"/>
              </w:rPr>
            </w:pPr>
            <w:r w:rsidRPr="00E31E70">
              <w:rPr>
                <w:rFonts w:ascii="Book Antiqua" w:hAnsi="Book Antiqua"/>
              </w:rPr>
              <w:t>2</w:t>
            </w:r>
            <w:r w:rsidR="001F416F" w:rsidRPr="00E31E70">
              <w:rPr>
                <w:rFonts w:ascii="Book Antiqua" w:hAnsi="Book Antiqua"/>
              </w:rPr>
              <w:t>1</w:t>
            </w:r>
          </w:p>
        </w:tc>
        <w:tc>
          <w:tcPr>
            <w:tcW w:w="990" w:type="dxa"/>
          </w:tcPr>
          <w:p w14:paraId="5A5A935B" w14:textId="77777777" w:rsidR="00A65601" w:rsidRPr="00E31E70" w:rsidRDefault="00CF12C9" w:rsidP="00E31E70">
            <w:pPr>
              <w:spacing w:line="360" w:lineRule="auto"/>
              <w:jc w:val="both"/>
              <w:rPr>
                <w:rFonts w:ascii="Book Antiqua" w:hAnsi="Book Antiqua"/>
              </w:rPr>
            </w:pPr>
            <w:r w:rsidRPr="00E31E70">
              <w:rPr>
                <w:rFonts w:ascii="Book Antiqua" w:hAnsi="Book Antiqua"/>
              </w:rPr>
              <w:t>0</w:t>
            </w:r>
          </w:p>
        </w:tc>
        <w:tc>
          <w:tcPr>
            <w:tcW w:w="1110" w:type="dxa"/>
          </w:tcPr>
          <w:p w14:paraId="5FD402C4" w14:textId="77777777" w:rsidR="00A65601" w:rsidRPr="00E31E70" w:rsidRDefault="005455EB" w:rsidP="00E31E70">
            <w:pPr>
              <w:spacing w:line="360" w:lineRule="auto"/>
              <w:jc w:val="both"/>
              <w:rPr>
                <w:rFonts w:ascii="Book Antiqua" w:hAnsi="Book Antiqua"/>
              </w:rPr>
            </w:pPr>
            <w:r w:rsidRPr="00E31E70">
              <w:rPr>
                <w:rFonts w:ascii="Book Antiqua" w:hAnsi="Book Antiqua"/>
              </w:rPr>
              <w:t>2</w:t>
            </w:r>
          </w:p>
        </w:tc>
        <w:tc>
          <w:tcPr>
            <w:tcW w:w="1137" w:type="dxa"/>
          </w:tcPr>
          <w:p w14:paraId="637B0AF1" w14:textId="77777777" w:rsidR="00A65601" w:rsidRPr="00E31E70" w:rsidRDefault="005455EB" w:rsidP="00E31E70">
            <w:pPr>
              <w:spacing w:line="360" w:lineRule="auto"/>
              <w:jc w:val="both"/>
              <w:rPr>
                <w:rFonts w:ascii="Book Antiqua" w:hAnsi="Book Antiqua"/>
              </w:rPr>
            </w:pPr>
            <w:r w:rsidRPr="00E31E70">
              <w:rPr>
                <w:rFonts w:ascii="Book Antiqua" w:hAnsi="Book Antiqua"/>
              </w:rPr>
              <w:t>1</w:t>
            </w:r>
          </w:p>
        </w:tc>
        <w:tc>
          <w:tcPr>
            <w:tcW w:w="1263" w:type="dxa"/>
          </w:tcPr>
          <w:p w14:paraId="025FB56B" w14:textId="77777777" w:rsidR="00A65601" w:rsidRPr="00E31E70" w:rsidRDefault="008C7D3C" w:rsidP="00E31E70">
            <w:pPr>
              <w:spacing w:line="360" w:lineRule="auto"/>
              <w:jc w:val="both"/>
              <w:rPr>
                <w:rFonts w:ascii="Book Antiqua" w:hAnsi="Book Antiqua"/>
              </w:rPr>
            </w:pPr>
            <w:r w:rsidRPr="00E31E70">
              <w:rPr>
                <w:rFonts w:ascii="Book Antiqua" w:hAnsi="Book Antiqua"/>
              </w:rPr>
              <w:t>33</w:t>
            </w:r>
          </w:p>
        </w:tc>
      </w:tr>
      <w:tr w:rsidR="00A65601" w:rsidRPr="00E31E70" w14:paraId="73523EF0" w14:textId="77777777" w:rsidTr="00877DA8">
        <w:tc>
          <w:tcPr>
            <w:tcW w:w="2814" w:type="dxa"/>
          </w:tcPr>
          <w:p w14:paraId="479D8380" w14:textId="77777777" w:rsidR="00A65601" w:rsidRPr="00E31E70" w:rsidRDefault="00A65601" w:rsidP="00E31E70">
            <w:pPr>
              <w:spacing w:line="360" w:lineRule="auto"/>
              <w:jc w:val="both"/>
              <w:rPr>
                <w:rFonts w:ascii="Book Antiqua" w:hAnsi="Book Antiqua"/>
              </w:rPr>
            </w:pPr>
            <w:r w:rsidRPr="00E31E70">
              <w:rPr>
                <w:rFonts w:ascii="Book Antiqua" w:hAnsi="Book Antiqua"/>
              </w:rPr>
              <w:t>Infarction</w:t>
            </w:r>
          </w:p>
        </w:tc>
        <w:tc>
          <w:tcPr>
            <w:tcW w:w="1141" w:type="dxa"/>
          </w:tcPr>
          <w:p w14:paraId="00CA9D65" w14:textId="77777777" w:rsidR="00A65601" w:rsidRPr="00E31E70" w:rsidRDefault="00885312" w:rsidP="00E31E70">
            <w:pPr>
              <w:spacing w:line="360" w:lineRule="auto"/>
              <w:jc w:val="both"/>
              <w:rPr>
                <w:rFonts w:ascii="Book Antiqua" w:hAnsi="Book Antiqua"/>
              </w:rPr>
            </w:pPr>
            <w:r w:rsidRPr="00E31E70">
              <w:rPr>
                <w:rFonts w:ascii="Book Antiqua" w:hAnsi="Book Antiqua"/>
              </w:rPr>
              <w:t>4</w:t>
            </w:r>
          </w:p>
        </w:tc>
        <w:tc>
          <w:tcPr>
            <w:tcW w:w="1260" w:type="dxa"/>
          </w:tcPr>
          <w:p w14:paraId="7804E1A3" w14:textId="77777777" w:rsidR="00A65601" w:rsidRPr="00E31E70" w:rsidRDefault="00A65601" w:rsidP="00E31E70">
            <w:pPr>
              <w:spacing w:line="360" w:lineRule="auto"/>
              <w:jc w:val="both"/>
              <w:rPr>
                <w:rFonts w:ascii="Book Antiqua" w:hAnsi="Book Antiqua"/>
              </w:rPr>
            </w:pPr>
          </w:p>
        </w:tc>
        <w:tc>
          <w:tcPr>
            <w:tcW w:w="990" w:type="dxa"/>
          </w:tcPr>
          <w:p w14:paraId="6E512206" w14:textId="77777777" w:rsidR="00A65601" w:rsidRPr="00E31E70" w:rsidRDefault="00A65601" w:rsidP="00E31E70">
            <w:pPr>
              <w:spacing w:line="360" w:lineRule="auto"/>
              <w:jc w:val="both"/>
              <w:rPr>
                <w:rFonts w:ascii="Book Antiqua" w:hAnsi="Book Antiqua"/>
              </w:rPr>
            </w:pPr>
          </w:p>
        </w:tc>
        <w:tc>
          <w:tcPr>
            <w:tcW w:w="990" w:type="dxa"/>
          </w:tcPr>
          <w:p w14:paraId="399336A4" w14:textId="77777777" w:rsidR="00A65601" w:rsidRPr="00E31E70" w:rsidRDefault="00885312" w:rsidP="00E31E70">
            <w:pPr>
              <w:spacing w:line="360" w:lineRule="auto"/>
              <w:jc w:val="both"/>
              <w:rPr>
                <w:rFonts w:ascii="Book Antiqua" w:hAnsi="Book Antiqua"/>
              </w:rPr>
            </w:pPr>
            <w:r w:rsidRPr="00E31E70">
              <w:rPr>
                <w:rFonts w:ascii="Book Antiqua" w:hAnsi="Book Antiqua"/>
              </w:rPr>
              <w:t>1</w:t>
            </w:r>
          </w:p>
        </w:tc>
        <w:tc>
          <w:tcPr>
            <w:tcW w:w="1110" w:type="dxa"/>
          </w:tcPr>
          <w:p w14:paraId="5FA41229" w14:textId="77777777" w:rsidR="00A65601" w:rsidRPr="00E31E70" w:rsidRDefault="00A65601" w:rsidP="00E31E70">
            <w:pPr>
              <w:spacing w:line="360" w:lineRule="auto"/>
              <w:jc w:val="both"/>
              <w:rPr>
                <w:rFonts w:ascii="Book Antiqua" w:hAnsi="Book Antiqua"/>
              </w:rPr>
            </w:pPr>
          </w:p>
        </w:tc>
        <w:tc>
          <w:tcPr>
            <w:tcW w:w="1137" w:type="dxa"/>
          </w:tcPr>
          <w:p w14:paraId="34598DE8" w14:textId="77777777" w:rsidR="00A65601" w:rsidRPr="00E31E70" w:rsidRDefault="00A65601" w:rsidP="00E31E70">
            <w:pPr>
              <w:spacing w:line="360" w:lineRule="auto"/>
              <w:jc w:val="both"/>
              <w:rPr>
                <w:rFonts w:ascii="Book Antiqua" w:hAnsi="Book Antiqua"/>
              </w:rPr>
            </w:pPr>
          </w:p>
        </w:tc>
        <w:tc>
          <w:tcPr>
            <w:tcW w:w="1263" w:type="dxa"/>
          </w:tcPr>
          <w:p w14:paraId="6AA5BD0B" w14:textId="77777777" w:rsidR="00A65601" w:rsidRPr="00E31E70" w:rsidRDefault="00885312" w:rsidP="00E31E70">
            <w:pPr>
              <w:spacing w:line="360" w:lineRule="auto"/>
              <w:jc w:val="both"/>
              <w:rPr>
                <w:rFonts w:ascii="Book Antiqua" w:hAnsi="Book Antiqua"/>
              </w:rPr>
            </w:pPr>
            <w:r w:rsidRPr="00E31E70">
              <w:rPr>
                <w:rFonts w:ascii="Book Antiqua" w:hAnsi="Book Antiqua"/>
              </w:rPr>
              <w:t>5</w:t>
            </w:r>
          </w:p>
        </w:tc>
      </w:tr>
      <w:tr w:rsidR="00A65601" w:rsidRPr="00E31E70" w14:paraId="5F64ACA2" w14:textId="77777777" w:rsidTr="00877DA8">
        <w:tc>
          <w:tcPr>
            <w:tcW w:w="2814" w:type="dxa"/>
          </w:tcPr>
          <w:p w14:paraId="35456544" w14:textId="77777777" w:rsidR="00A65601" w:rsidRPr="00E31E70" w:rsidRDefault="00A65601" w:rsidP="00E31E70">
            <w:pPr>
              <w:spacing w:line="360" w:lineRule="auto"/>
              <w:jc w:val="both"/>
              <w:rPr>
                <w:rFonts w:ascii="Book Antiqua" w:hAnsi="Book Antiqua"/>
              </w:rPr>
            </w:pPr>
            <w:r w:rsidRPr="00E31E70">
              <w:rPr>
                <w:rFonts w:ascii="Book Antiqua" w:hAnsi="Book Antiqua"/>
              </w:rPr>
              <w:t xml:space="preserve">Electromechanical </w:t>
            </w:r>
          </w:p>
        </w:tc>
        <w:tc>
          <w:tcPr>
            <w:tcW w:w="1141" w:type="dxa"/>
          </w:tcPr>
          <w:p w14:paraId="424AA0B8" w14:textId="77777777" w:rsidR="00A65601" w:rsidRPr="00E31E70" w:rsidRDefault="00BC4A09" w:rsidP="00E31E70">
            <w:pPr>
              <w:spacing w:line="360" w:lineRule="auto"/>
              <w:jc w:val="both"/>
              <w:rPr>
                <w:rFonts w:ascii="Book Antiqua" w:hAnsi="Book Antiqua"/>
              </w:rPr>
            </w:pPr>
            <w:r w:rsidRPr="00E31E70">
              <w:rPr>
                <w:rFonts w:ascii="Book Antiqua" w:hAnsi="Book Antiqua"/>
              </w:rPr>
              <w:t>6</w:t>
            </w:r>
          </w:p>
        </w:tc>
        <w:tc>
          <w:tcPr>
            <w:tcW w:w="1260" w:type="dxa"/>
          </w:tcPr>
          <w:p w14:paraId="44048377" w14:textId="77777777" w:rsidR="00A65601" w:rsidRPr="00E31E70" w:rsidRDefault="00A65601" w:rsidP="00E31E70">
            <w:pPr>
              <w:spacing w:line="360" w:lineRule="auto"/>
              <w:jc w:val="both"/>
              <w:rPr>
                <w:rFonts w:ascii="Book Antiqua" w:hAnsi="Book Antiqua"/>
              </w:rPr>
            </w:pPr>
          </w:p>
        </w:tc>
        <w:tc>
          <w:tcPr>
            <w:tcW w:w="990" w:type="dxa"/>
          </w:tcPr>
          <w:p w14:paraId="7C345726" w14:textId="77777777" w:rsidR="00A65601" w:rsidRPr="00E31E70" w:rsidRDefault="00A65601" w:rsidP="00E31E70">
            <w:pPr>
              <w:spacing w:line="360" w:lineRule="auto"/>
              <w:jc w:val="both"/>
              <w:rPr>
                <w:rFonts w:ascii="Book Antiqua" w:hAnsi="Book Antiqua"/>
              </w:rPr>
            </w:pPr>
          </w:p>
        </w:tc>
        <w:tc>
          <w:tcPr>
            <w:tcW w:w="990" w:type="dxa"/>
          </w:tcPr>
          <w:p w14:paraId="7F0054B9" w14:textId="77777777" w:rsidR="00A65601" w:rsidRPr="00E31E70" w:rsidRDefault="00A65601" w:rsidP="00E31E70">
            <w:pPr>
              <w:spacing w:line="360" w:lineRule="auto"/>
              <w:jc w:val="both"/>
              <w:rPr>
                <w:rFonts w:ascii="Book Antiqua" w:hAnsi="Book Antiqua"/>
              </w:rPr>
            </w:pPr>
          </w:p>
        </w:tc>
        <w:tc>
          <w:tcPr>
            <w:tcW w:w="1110" w:type="dxa"/>
          </w:tcPr>
          <w:p w14:paraId="4ABF2A3A"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37" w:type="dxa"/>
          </w:tcPr>
          <w:p w14:paraId="22C3D800" w14:textId="77777777" w:rsidR="00A65601" w:rsidRPr="00E31E70" w:rsidRDefault="00A65601" w:rsidP="00E31E70">
            <w:pPr>
              <w:spacing w:line="360" w:lineRule="auto"/>
              <w:jc w:val="both"/>
              <w:rPr>
                <w:rFonts w:ascii="Book Antiqua" w:hAnsi="Book Antiqua"/>
              </w:rPr>
            </w:pPr>
          </w:p>
        </w:tc>
        <w:tc>
          <w:tcPr>
            <w:tcW w:w="1263" w:type="dxa"/>
          </w:tcPr>
          <w:p w14:paraId="4E42452D" w14:textId="77777777" w:rsidR="00A65601" w:rsidRPr="00E31E70" w:rsidRDefault="00BC4A09" w:rsidP="00E31E70">
            <w:pPr>
              <w:spacing w:line="360" w:lineRule="auto"/>
              <w:jc w:val="both"/>
              <w:rPr>
                <w:rFonts w:ascii="Book Antiqua" w:hAnsi="Book Antiqua"/>
              </w:rPr>
            </w:pPr>
            <w:r w:rsidRPr="00E31E70">
              <w:rPr>
                <w:rFonts w:ascii="Book Antiqua" w:hAnsi="Book Antiqua"/>
              </w:rPr>
              <w:t>7</w:t>
            </w:r>
          </w:p>
        </w:tc>
      </w:tr>
      <w:tr w:rsidR="00A65601" w:rsidRPr="00E31E70" w14:paraId="51482EFC" w14:textId="77777777" w:rsidTr="00877DA8">
        <w:tc>
          <w:tcPr>
            <w:tcW w:w="2814" w:type="dxa"/>
          </w:tcPr>
          <w:p w14:paraId="343FA229" w14:textId="5E17D175" w:rsidR="00A65601" w:rsidRPr="00E31E70" w:rsidRDefault="00DB22A6" w:rsidP="00E31E70">
            <w:pPr>
              <w:spacing w:line="360" w:lineRule="auto"/>
              <w:jc w:val="both"/>
              <w:rPr>
                <w:rFonts w:ascii="Book Antiqua" w:hAnsi="Book Antiqua"/>
              </w:rPr>
            </w:pPr>
            <w:r>
              <w:rPr>
                <w:rFonts w:ascii="Book Antiqua" w:hAnsi="Book Antiqua"/>
              </w:rPr>
              <w:t>Ischemic</w:t>
            </w:r>
            <w:r w:rsidR="00A65601" w:rsidRPr="00E31E70">
              <w:rPr>
                <w:rFonts w:ascii="Book Antiqua" w:hAnsi="Book Antiqua"/>
              </w:rPr>
              <w:t xml:space="preserve"> Heart Disease</w:t>
            </w:r>
          </w:p>
        </w:tc>
        <w:tc>
          <w:tcPr>
            <w:tcW w:w="1141" w:type="dxa"/>
          </w:tcPr>
          <w:p w14:paraId="083CDA89" w14:textId="77777777" w:rsidR="00A65601" w:rsidRPr="00E31E70" w:rsidRDefault="00BC4A09" w:rsidP="00E31E70">
            <w:pPr>
              <w:spacing w:line="360" w:lineRule="auto"/>
              <w:jc w:val="both"/>
              <w:rPr>
                <w:rFonts w:ascii="Book Antiqua" w:hAnsi="Book Antiqua"/>
              </w:rPr>
            </w:pPr>
            <w:r w:rsidRPr="00E31E70">
              <w:rPr>
                <w:rFonts w:ascii="Book Antiqua" w:hAnsi="Book Antiqua"/>
              </w:rPr>
              <w:t>6</w:t>
            </w:r>
          </w:p>
        </w:tc>
        <w:tc>
          <w:tcPr>
            <w:tcW w:w="1260" w:type="dxa"/>
          </w:tcPr>
          <w:p w14:paraId="219872DE" w14:textId="77777777" w:rsidR="00A65601" w:rsidRPr="00E31E70" w:rsidRDefault="00A65601" w:rsidP="00E31E70">
            <w:pPr>
              <w:spacing w:line="360" w:lineRule="auto"/>
              <w:jc w:val="both"/>
              <w:rPr>
                <w:rFonts w:ascii="Book Antiqua" w:hAnsi="Book Antiqua"/>
              </w:rPr>
            </w:pPr>
          </w:p>
        </w:tc>
        <w:tc>
          <w:tcPr>
            <w:tcW w:w="990" w:type="dxa"/>
          </w:tcPr>
          <w:p w14:paraId="707B71DB" w14:textId="77777777" w:rsidR="00A65601" w:rsidRPr="00E31E70" w:rsidRDefault="00A65601" w:rsidP="00E31E70">
            <w:pPr>
              <w:spacing w:line="360" w:lineRule="auto"/>
              <w:jc w:val="both"/>
              <w:rPr>
                <w:rFonts w:ascii="Book Antiqua" w:hAnsi="Book Antiqua"/>
              </w:rPr>
            </w:pPr>
          </w:p>
        </w:tc>
        <w:tc>
          <w:tcPr>
            <w:tcW w:w="990" w:type="dxa"/>
          </w:tcPr>
          <w:p w14:paraId="4ACBDC23" w14:textId="77777777" w:rsidR="00A65601" w:rsidRPr="00E31E70" w:rsidRDefault="006F0EDA" w:rsidP="00E31E70">
            <w:pPr>
              <w:spacing w:line="360" w:lineRule="auto"/>
              <w:jc w:val="both"/>
              <w:rPr>
                <w:rFonts w:ascii="Book Antiqua" w:hAnsi="Book Antiqua"/>
              </w:rPr>
            </w:pPr>
            <w:r w:rsidRPr="00E31E70">
              <w:rPr>
                <w:rFonts w:ascii="Book Antiqua" w:hAnsi="Book Antiqua"/>
              </w:rPr>
              <w:t>3</w:t>
            </w:r>
          </w:p>
        </w:tc>
        <w:tc>
          <w:tcPr>
            <w:tcW w:w="1110" w:type="dxa"/>
          </w:tcPr>
          <w:p w14:paraId="09C9150B"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37" w:type="dxa"/>
          </w:tcPr>
          <w:p w14:paraId="0238F0CF"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263" w:type="dxa"/>
          </w:tcPr>
          <w:p w14:paraId="5D7AF64F"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r w:rsidR="006F0EDA" w:rsidRPr="00E31E70">
              <w:rPr>
                <w:rFonts w:ascii="Book Antiqua" w:hAnsi="Book Antiqua"/>
              </w:rPr>
              <w:t>1</w:t>
            </w:r>
          </w:p>
        </w:tc>
      </w:tr>
      <w:tr w:rsidR="00A65601" w:rsidRPr="00E31E70" w14:paraId="4D2AA337" w14:textId="77777777" w:rsidTr="00877DA8">
        <w:tc>
          <w:tcPr>
            <w:tcW w:w="2814" w:type="dxa"/>
          </w:tcPr>
          <w:p w14:paraId="593F54CF" w14:textId="77777777" w:rsidR="00A65601" w:rsidRPr="00E31E70" w:rsidRDefault="00A65601" w:rsidP="00E31E70">
            <w:pPr>
              <w:spacing w:line="360" w:lineRule="auto"/>
              <w:jc w:val="both"/>
              <w:rPr>
                <w:rFonts w:ascii="Book Antiqua" w:hAnsi="Book Antiqua"/>
              </w:rPr>
            </w:pPr>
            <w:r w:rsidRPr="00E31E70">
              <w:rPr>
                <w:rFonts w:ascii="Book Antiqua" w:hAnsi="Book Antiqua"/>
              </w:rPr>
              <w:t>Rhythm Disturbances</w:t>
            </w:r>
          </w:p>
        </w:tc>
        <w:tc>
          <w:tcPr>
            <w:tcW w:w="1141" w:type="dxa"/>
          </w:tcPr>
          <w:p w14:paraId="6DA56C2D" w14:textId="77777777" w:rsidR="00A65601" w:rsidRPr="00E31E70" w:rsidRDefault="00BC4A09" w:rsidP="00E31E70">
            <w:pPr>
              <w:spacing w:line="360" w:lineRule="auto"/>
              <w:jc w:val="both"/>
              <w:rPr>
                <w:rFonts w:ascii="Book Antiqua" w:hAnsi="Book Antiqua"/>
              </w:rPr>
            </w:pPr>
            <w:r w:rsidRPr="00E31E70">
              <w:rPr>
                <w:rFonts w:ascii="Book Antiqua" w:hAnsi="Book Antiqua"/>
              </w:rPr>
              <w:t>3</w:t>
            </w:r>
          </w:p>
        </w:tc>
        <w:tc>
          <w:tcPr>
            <w:tcW w:w="1260" w:type="dxa"/>
          </w:tcPr>
          <w:p w14:paraId="7E33F886" w14:textId="77777777" w:rsidR="00A65601" w:rsidRPr="00E31E70" w:rsidRDefault="00A65601" w:rsidP="00E31E70">
            <w:pPr>
              <w:spacing w:line="360" w:lineRule="auto"/>
              <w:jc w:val="both"/>
              <w:rPr>
                <w:rFonts w:ascii="Book Antiqua" w:hAnsi="Book Antiqua"/>
              </w:rPr>
            </w:pPr>
          </w:p>
        </w:tc>
        <w:tc>
          <w:tcPr>
            <w:tcW w:w="990" w:type="dxa"/>
          </w:tcPr>
          <w:p w14:paraId="2AD22863" w14:textId="77777777" w:rsidR="00A65601" w:rsidRPr="00E31E70" w:rsidRDefault="001876EF" w:rsidP="00E31E70">
            <w:pPr>
              <w:spacing w:line="360" w:lineRule="auto"/>
              <w:jc w:val="both"/>
              <w:rPr>
                <w:rFonts w:ascii="Book Antiqua" w:hAnsi="Book Antiqua"/>
              </w:rPr>
            </w:pPr>
            <w:r w:rsidRPr="00E31E70">
              <w:rPr>
                <w:rFonts w:ascii="Book Antiqua" w:hAnsi="Book Antiqua"/>
              </w:rPr>
              <w:t>1</w:t>
            </w:r>
          </w:p>
        </w:tc>
        <w:tc>
          <w:tcPr>
            <w:tcW w:w="990" w:type="dxa"/>
          </w:tcPr>
          <w:p w14:paraId="5B64339B"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10" w:type="dxa"/>
          </w:tcPr>
          <w:p w14:paraId="2E1CB2C0" w14:textId="77777777" w:rsidR="00A65601" w:rsidRPr="00E31E70" w:rsidRDefault="00BC4A09" w:rsidP="00E31E70">
            <w:pPr>
              <w:spacing w:line="360" w:lineRule="auto"/>
              <w:jc w:val="both"/>
              <w:rPr>
                <w:rFonts w:ascii="Book Antiqua" w:hAnsi="Book Antiqua"/>
              </w:rPr>
            </w:pPr>
            <w:r w:rsidRPr="00E31E70">
              <w:rPr>
                <w:rFonts w:ascii="Book Antiqua" w:hAnsi="Book Antiqua"/>
              </w:rPr>
              <w:t>3</w:t>
            </w:r>
          </w:p>
        </w:tc>
        <w:tc>
          <w:tcPr>
            <w:tcW w:w="1137" w:type="dxa"/>
          </w:tcPr>
          <w:p w14:paraId="1E0249BE" w14:textId="77777777" w:rsidR="00A65601" w:rsidRPr="00E31E70" w:rsidRDefault="00A65601" w:rsidP="00E31E70">
            <w:pPr>
              <w:spacing w:line="360" w:lineRule="auto"/>
              <w:jc w:val="both"/>
              <w:rPr>
                <w:rFonts w:ascii="Book Antiqua" w:hAnsi="Book Antiqua"/>
              </w:rPr>
            </w:pPr>
          </w:p>
        </w:tc>
        <w:tc>
          <w:tcPr>
            <w:tcW w:w="1263" w:type="dxa"/>
          </w:tcPr>
          <w:p w14:paraId="58D3B744" w14:textId="77777777" w:rsidR="00A65601" w:rsidRPr="00E31E70" w:rsidRDefault="001876EF" w:rsidP="00E31E70">
            <w:pPr>
              <w:spacing w:line="360" w:lineRule="auto"/>
              <w:jc w:val="both"/>
              <w:rPr>
                <w:rFonts w:ascii="Book Antiqua" w:hAnsi="Book Antiqua"/>
              </w:rPr>
            </w:pPr>
            <w:r w:rsidRPr="00E31E70">
              <w:rPr>
                <w:rFonts w:ascii="Book Antiqua" w:hAnsi="Book Antiqua"/>
              </w:rPr>
              <w:t>8</w:t>
            </w:r>
          </w:p>
        </w:tc>
      </w:tr>
      <w:tr w:rsidR="00A65601" w:rsidRPr="00E31E70" w14:paraId="69C66E3D" w14:textId="77777777" w:rsidTr="00877DA8">
        <w:tc>
          <w:tcPr>
            <w:tcW w:w="2814" w:type="dxa"/>
          </w:tcPr>
          <w:p w14:paraId="77C443F4" w14:textId="77777777" w:rsidR="00A65601" w:rsidRPr="00E31E70" w:rsidRDefault="00A65601" w:rsidP="00E31E70">
            <w:pPr>
              <w:spacing w:line="360" w:lineRule="auto"/>
              <w:jc w:val="both"/>
              <w:rPr>
                <w:rFonts w:ascii="Book Antiqua" w:hAnsi="Book Antiqua"/>
              </w:rPr>
            </w:pPr>
            <w:r w:rsidRPr="00E31E70">
              <w:rPr>
                <w:rFonts w:ascii="Book Antiqua" w:hAnsi="Book Antiqua"/>
              </w:rPr>
              <w:t>Congenital Heart Defect</w:t>
            </w:r>
          </w:p>
        </w:tc>
        <w:tc>
          <w:tcPr>
            <w:tcW w:w="1141" w:type="dxa"/>
          </w:tcPr>
          <w:p w14:paraId="3F6FD2B7" w14:textId="77777777" w:rsidR="00A65601" w:rsidRPr="00E31E70" w:rsidRDefault="007D5B55" w:rsidP="00E31E70">
            <w:pPr>
              <w:spacing w:line="360" w:lineRule="auto"/>
              <w:jc w:val="both"/>
              <w:rPr>
                <w:rFonts w:ascii="Book Antiqua" w:hAnsi="Book Antiqua"/>
              </w:rPr>
            </w:pPr>
            <w:r w:rsidRPr="00E31E70">
              <w:rPr>
                <w:rFonts w:ascii="Book Antiqua" w:hAnsi="Book Antiqua"/>
              </w:rPr>
              <w:t>3</w:t>
            </w:r>
          </w:p>
        </w:tc>
        <w:tc>
          <w:tcPr>
            <w:tcW w:w="1260" w:type="dxa"/>
          </w:tcPr>
          <w:p w14:paraId="3FF37FB0" w14:textId="77777777" w:rsidR="00A65601" w:rsidRPr="00E31E70" w:rsidRDefault="00A65601" w:rsidP="00E31E70">
            <w:pPr>
              <w:spacing w:line="360" w:lineRule="auto"/>
              <w:jc w:val="both"/>
              <w:rPr>
                <w:rFonts w:ascii="Book Antiqua" w:hAnsi="Book Antiqua"/>
              </w:rPr>
            </w:pPr>
          </w:p>
        </w:tc>
        <w:tc>
          <w:tcPr>
            <w:tcW w:w="990" w:type="dxa"/>
          </w:tcPr>
          <w:p w14:paraId="7B76482B"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990" w:type="dxa"/>
          </w:tcPr>
          <w:p w14:paraId="03BB9389" w14:textId="77777777" w:rsidR="00A65601" w:rsidRPr="00E31E70" w:rsidRDefault="00A65601" w:rsidP="00E31E70">
            <w:pPr>
              <w:spacing w:line="360" w:lineRule="auto"/>
              <w:jc w:val="both"/>
              <w:rPr>
                <w:rFonts w:ascii="Book Antiqua" w:hAnsi="Book Antiqua"/>
              </w:rPr>
            </w:pPr>
          </w:p>
        </w:tc>
        <w:tc>
          <w:tcPr>
            <w:tcW w:w="1110" w:type="dxa"/>
          </w:tcPr>
          <w:p w14:paraId="4E179043" w14:textId="77777777" w:rsidR="00A65601" w:rsidRPr="00E31E70" w:rsidRDefault="00A65601" w:rsidP="00E31E70">
            <w:pPr>
              <w:spacing w:line="360" w:lineRule="auto"/>
              <w:jc w:val="both"/>
              <w:rPr>
                <w:rFonts w:ascii="Book Antiqua" w:hAnsi="Book Antiqua"/>
              </w:rPr>
            </w:pPr>
          </w:p>
        </w:tc>
        <w:tc>
          <w:tcPr>
            <w:tcW w:w="1137" w:type="dxa"/>
          </w:tcPr>
          <w:p w14:paraId="79063B98" w14:textId="77777777" w:rsidR="00A65601" w:rsidRPr="00E31E70" w:rsidRDefault="00A65601" w:rsidP="00E31E70">
            <w:pPr>
              <w:spacing w:line="360" w:lineRule="auto"/>
              <w:jc w:val="both"/>
              <w:rPr>
                <w:rFonts w:ascii="Book Antiqua" w:hAnsi="Book Antiqua"/>
              </w:rPr>
            </w:pPr>
          </w:p>
        </w:tc>
        <w:tc>
          <w:tcPr>
            <w:tcW w:w="1263" w:type="dxa"/>
          </w:tcPr>
          <w:p w14:paraId="7F292D93" w14:textId="77777777" w:rsidR="00A65601" w:rsidRPr="00E31E70" w:rsidRDefault="007D5B55" w:rsidP="00E31E70">
            <w:pPr>
              <w:spacing w:line="360" w:lineRule="auto"/>
              <w:jc w:val="both"/>
              <w:rPr>
                <w:rFonts w:ascii="Book Antiqua" w:hAnsi="Book Antiqua"/>
              </w:rPr>
            </w:pPr>
            <w:r w:rsidRPr="00E31E70">
              <w:rPr>
                <w:rFonts w:ascii="Book Antiqua" w:hAnsi="Book Antiqua"/>
              </w:rPr>
              <w:t>4</w:t>
            </w:r>
          </w:p>
        </w:tc>
      </w:tr>
      <w:tr w:rsidR="00A65601" w:rsidRPr="00E31E70" w14:paraId="437386C7" w14:textId="77777777" w:rsidTr="00877DA8">
        <w:tc>
          <w:tcPr>
            <w:tcW w:w="2814" w:type="dxa"/>
          </w:tcPr>
          <w:p w14:paraId="7C801484" w14:textId="77777777" w:rsidR="00A65601" w:rsidRPr="00E31E70" w:rsidRDefault="00BC4A09" w:rsidP="00E31E70">
            <w:pPr>
              <w:spacing w:line="360" w:lineRule="auto"/>
              <w:jc w:val="both"/>
              <w:rPr>
                <w:rFonts w:ascii="Book Antiqua" w:hAnsi="Book Antiqua"/>
              </w:rPr>
            </w:pPr>
            <w:r w:rsidRPr="00E31E70">
              <w:rPr>
                <w:rFonts w:ascii="Book Antiqua" w:hAnsi="Book Antiqua"/>
              </w:rPr>
              <w:t xml:space="preserve">Heart </w:t>
            </w:r>
            <w:r w:rsidR="00360BAF" w:rsidRPr="00E31E70">
              <w:rPr>
                <w:rFonts w:ascii="Book Antiqua" w:hAnsi="Book Antiqua"/>
              </w:rPr>
              <w:t>–</w:t>
            </w:r>
            <w:r w:rsidRPr="00E31E70">
              <w:rPr>
                <w:rFonts w:ascii="Book Antiqua" w:hAnsi="Book Antiqua"/>
              </w:rPr>
              <w:t xml:space="preserve"> </w:t>
            </w:r>
            <w:r w:rsidR="00A65601" w:rsidRPr="00E31E70">
              <w:rPr>
                <w:rFonts w:ascii="Book Antiqua" w:hAnsi="Book Antiqua"/>
              </w:rPr>
              <w:t>Other</w:t>
            </w:r>
          </w:p>
        </w:tc>
        <w:tc>
          <w:tcPr>
            <w:tcW w:w="1141" w:type="dxa"/>
          </w:tcPr>
          <w:p w14:paraId="589FFD8B" w14:textId="77777777" w:rsidR="00A65601" w:rsidRPr="00E31E70" w:rsidRDefault="004A61B6" w:rsidP="00E31E70">
            <w:pPr>
              <w:spacing w:line="360" w:lineRule="auto"/>
              <w:jc w:val="both"/>
              <w:rPr>
                <w:rFonts w:ascii="Book Antiqua" w:hAnsi="Book Antiqua"/>
              </w:rPr>
            </w:pPr>
            <w:r w:rsidRPr="00E31E70">
              <w:rPr>
                <w:rFonts w:ascii="Book Antiqua" w:hAnsi="Book Antiqua"/>
              </w:rPr>
              <w:t>3</w:t>
            </w:r>
          </w:p>
        </w:tc>
        <w:tc>
          <w:tcPr>
            <w:tcW w:w="1260" w:type="dxa"/>
          </w:tcPr>
          <w:p w14:paraId="0CCEA56D" w14:textId="77777777" w:rsidR="00A65601" w:rsidRPr="00E31E70" w:rsidRDefault="00A65601" w:rsidP="00E31E70">
            <w:pPr>
              <w:spacing w:line="360" w:lineRule="auto"/>
              <w:jc w:val="both"/>
              <w:rPr>
                <w:rFonts w:ascii="Book Antiqua" w:hAnsi="Book Antiqua"/>
              </w:rPr>
            </w:pPr>
          </w:p>
        </w:tc>
        <w:tc>
          <w:tcPr>
            <w:tcW w:w="990" w:type="dxa"/>
          </w:tcPr>
          <w:p w14:paraId="6EACF799" w14:textId="6E0C80B6" w:rsidR="00A65601" w:rsidRPr="00E31E70" w:rsidRDefault="00A15B29" w:rsidP="00E31E70">
            <w:pPr>
              <w:spacing w:line="360" w:lineRule="auto"/>
              <w:jc w:val="both"/>
              <w:rPr>
                <w:rFonts w:ascii="Book Antiqua" w:hAnsi="Book Antiqua"/>
              </w:rPr>
            </w:pPr>
            <w:r w:rsidRPr="00E31E70">
              <w:rPr>
                <w:rFonts w:ascii="Book Antiqua" w:hAnsi="Book Antiqua"/>
              </w:rPr>
              <w:t>2</w:t>
            </w:r>
          </w:p>
        </w:tc>
        <w:tc>
          <w:tcPr>
            <w:tcW w:w="990" w:type="dxa"/>
          </w:tcPr>
          <w:p w14:paraId="7CA3A0D7" w14:textId="77777777" w:rsidR="00A65601" w:rsidRPr="00E31E70" w:rsidRDefault="00A65601" w:rsidP="00E31E70">
            <w:pPr>
              <w:spacing w:line="360" w:lineRule="auto"/>
              <w:jc w:val="both"/>
              <w:rPr>
                <w:rFonts w:ascii="Book Antiqua" w:hAnsi="Book Antiqua"/>
              </w:rPr>
            </w:pPr>
          </w:p>
        </w:tc>
        <w:tc>
          <w:tcPr>
            <w:tcW w:w="1110" w:type="dxa"/>
          </w:tcPr>
          <w:p w14:paraId="2C5E467A"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p>
        </w:tc>
        <w:tc>
          <w:tcPr>
            <w:tcW w:w="1137" w:type="dxa"/>
          </w:tcPr>
          <w:p w14:paraId="37C27F3A" w14:textId="77777777" w:rsidR="00A65601" w:rsidRPr="00E31E70" w:rsidRDefault="00A65601" w:rsidP="00E31E70">
            <w:pPr>
              <w:spacing w:line="360" w:lineRule="auto"/>
              <w:jc w:val="both"/>
              <w:rPr>
                <w:rFonts w:ascii="Book Antiqua" w:hAnsi="Book Antiqua"/>
              </w:rPr>
            </w:pPr>
          </w:p>
        </w:tc>
        <w:tc>
          <w:tcPr>
            <w:tcW w:w="1263" w:type="dxa"/>
          </w:tcPr>
          <w:p w14:paraId="3B97A3CB" w14:textId="0420CCB0" w:rsidR="00A65601" w:rsidRPr="00E31E70" w:rsidRDefault="00A15B29" w:rsidP="00E31E70">
            <w:pPr>
              <w:spacing w:line="360" w:lineRule="auto"/>
              <w:jc w:val="both"/>
              <w:rPr>
                <w:rFonts w:ascii="Book Antiqua" w:hAnsi="Book Antiqua"/>
              </w:rPr>
            </w:pPr>
            <w:r w:rsidRPr="00E31E70">
              <w:rPr>
                <w:rFonts w:ascii="Book Antiqua" w:hAnsi="Book Antiqua"/>
              </w:rPr>
              <w:t>6</w:t>
            </w:r>
          </w:p>
        </w:tc>
      </w:tr>
      <w:tr w:rsidR="00A65601" w:rsidRPr="00E31E70" w14:paraId="6D31DA92" w14:textId="77777777" w:rsidTr="00877DA8">
        <w:tc>
          <w:tcPr>
            <w:tcW w:w="2814" w:type="dxa"/>
          </w:tcPr>
          <w:p w14:paraId="42064693" w14:textId="46A7D39E" w:rsidR="00A65601" w:rsidRPr="00E31E70" w:rsidRDefault="002702BA" w:rsidP="00E31E70">
            <w:pPr>
              <w:spacing w:line="360" w:lineRule="auto"/>
              <w:jc w:val="both"/>
              <w:rPr>
                <w:rFonts w:ascii="Book Antiqua" w:hAnsi="Book Antiqua"/>
              </w:rPr>
            </w:pPr>
            <w:r w:rsidRPr="00E31E70">
              <w:rPr>
                <w:rFonts w:ascii="Book Antiqua" w:hAnsi="Book Antiqua"/>
              </w:rPr>
              <w:t>Cardiovascular Risk</w:t>
            </w:r>
          </w:p>
        </w:tc>
        <w:tc>
          <w:tcPr>
            <w:tcW w:w="1141" w:type="dxa"/>
          </w:tcPr>
          <w:p w14:paraId="05CE5DC8"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r w:rsidR="002376D8" w:rsidRPr="00E31E70">
              <w:rPr>
                <w:rFonts w:ascii="Book Antiqua" w:hAnsi="Book Antiqua"/>
              </w:rPr>
              <w:t>1</w:t>
            </w:r>
          </w:p>
        </w:tc>
        <w:tc>
          <w:tcPr>
            <w:tcW w:w="1260" w:type="dxa"/>
          </w:tcPr>
          <w:p w14:paraId="58F0761B" w14:textId="77777777" w:rsidR="00A65601" w:rsidRPr="00E31E70" w:rsidRDefault="00BC4A09" w:rsidP="00E31E70">
            <w:pPr>
              <w:spacing w:line="360" w:lineRule="auto"/>
              <w:jc w:val="both"/>
              <w:rPr>
                <w:rFonts w:ascii="Book Antiqua" w:hAnsi="Book Antiqua"/>
              </w:rPr>
            </w:pPr>
            <w:r w:rsidRPr="00E31E70">
              <w:rPr>
                <w:rFonts w:ascii="Book Antiqua" w:hAnsi="Book Antiqua"/>
              </w:rPr>
              <w:t>2</w:t>
            </w:r>
          </w:p>
        </w:tc>
        <w:tc>
          <w:tcPr>
            <w:tcW w:w="990" w:type="dxa"/>
          </w:tcPr>
          <w:p w14:paraId="1BEFC958" w14:textId="77777777" w:rsidR="00A65601" w:rsidRPr="00E31E70" w:rsidRDefault="00A65601" w:rsidP="00E31E70">
            <w:pPr>
              <w:spacing w:line="360" w:lineRule="auto"/>
              <w:jc w:val="both"/>
              <w:rPr>
                <w:rFonts w:ascii="Book Antiqua" w:hAnsi="Book Antiqua"/>
              </w:rPr>
            </w:pPr>
          </w:p>
        </w:tc>
        <w:tc>
          <w:tcPr>
            <w:tcW w:w="990" w:type="dxa"/>
          </w:tcPr>
          <w:p w14:paraId="590BFF26" w14:textId="77777777" w:rsidR="00A65601" w:rsidRPr="00E31E70" w:rsidRDefault="002376D8" w:rsidP="00E31E70">
            <w:pPr>
              <w:spacing w:line="360" w:lineRule="auto"/>
              <w:jc w:val="both"/>
              <w:rPr>
                <w:rFonts w:ascii="Book Antiqua" w:hAnsi="Book Antiqua"/>
              </w:rPr>
            </w:pPr>
            <w:r w:rsidRPr="00E31E70">
              <w:rPr>
                <w:rFonts w:ascii="Book Antiqua" w:hAnsi="Book Antiqua"/>
              </w:rPr>
              <w:t>1</w:t>
            </w:r>
          </w:p>
        </w:tc>
        <w:tc>
          <w:tcPr>
            <w:tcW w:w="1110" w:type="dxa"/>
          </w:tcPr>
          <w:p w14:paraId="3C4827E7" w14:textId="77777777" w:rsidR="00A65601" w:rsidRPr="00E31E70" w:rsidRDefault="00BC4A09" w:rsidP="00E31E70">
            <w:pPr>
              <w:spacing w:line="360" w:lineRule="auto"/>
              <w:jc w:val="both"/>
              <w:rPr>
                <w:rFonts w:ascii="Book Antiqua" w:hAnsi="Book Antiqua"/>
              </w:rPr>
            </w:pPr>
            <w:r w:rsidRPr="00E31E70">
              <w:rPr>
                <w:rFonts w:ascii="Book Antiqua" w:hAnsi="Book Antiqua"/>
              </w:rPr>
              <w:t>3</w:t>
            </w:r>
          </w:p>
        </w:tc>
        <w:tc>
          <w:tcPr>
            <w:tcW w:w="1137" w:type="dxa"/>
          </w:tcPr>
          <w:p w14:paraId="372F8D41" w14:textId="77777777" w:rsidR="00A65601" w:rsidRPr="00E31E70" w:rsidRDefault="00A65601" w:rsidP="00E31E70">
            <w:pPr>
              <w:spacing w:line="360" w:lineRule="auto"/>
              <w:jc w:val="both"/>
              <w:rPr>
                <w:rFonts w:ascii="Book Antiqua" w:hAnsi="Book Antiqua"/>
              </w:rPr>
            </w:pPr>
          </w:p>
        </w:tc>
        <w:tc>
          <w:tcPr>
            <w:tcW w:w="1263" w:type="dxa"/>
          </w:tcPr>
          <w:p w14:paraId="364AC344" w14:textId="77777777" w:rsidR="00A65601" w:rsidRPr="00E31E70" w:rsidRDefault="00BC4A09" w:rsidP="00E31E70">
            <w:pPr>
              <w:spacing w:line="360" w:lineRule="auto"/>
              <w:jc w:val="both"/>
              <w:rPr>
                <w:rFonts w:ascii="Book Antiqua" w:hAnsi="Book Antiqua"/>
              </w:rPr>
            </w:pPr>
            <w:r w:rsidRPr="00E31E70">
              <w:rPr>
                <w:rFonts w:ascii="Book Antiqua" w:hAnsi="Book Antiqua"/>
              </w:rPr>
              <w:t>1</w:t>
            </w:r>
            <w:r w:rsidR="002376D8" w:rsidRPr="00E31E70">
              <w:rPr>
                <w:rFonts w:ascii="Book Antiqua" w:hAnsi="Book Antiqua"/>
              </w:rPr>
              <w:t>7</w:t>
            </w:r>
          </w:p>
        </w:tc>
      </w:tr>
      <w:tr w:rsidR="00AA57A3" w:rsidRPr="00E31E70" w14:paraId="2DD36242" w14:textId="77777777" w:rsidTr="00877DA8">
        <w:tc>
          <w:tcPr>
            <w:tcW w:w="2814" w:type="dxa"/>
          </w:tcPr>
          <w:p w14:paraId="2C9B0F32" w14:textId="77777777" w:rsidR="00AA57A3" w:rsidRPr="00E31E70" w:rsidRDefault="00AA57A3" w:rsidP="00E31E70">
            <w:pPr>
              <w:spacing w:line="360" w:lineRule="auto"/>
              <w:jc w:val="both"/>
              <w:rPr>
                <w:rFonts w:ascii="Book Antiqua" w:hAnsi="Book Antiqua"/>
              </w:rPr>
            </w:pPr>
            <w:r w:rsidRPr="00E31E70">
              <w:rPr>
                <w:rFonts w:ascii="Book Antiqua" w:hAnsi="Book Antiqua"/>
              </w:rPr>
              <w:t>Total</w:t>
            </w:r>
          </w:p>
        </w:tc>
        <w:tc>
          <w:tcPr>
            <w:tcW w:w="1141" w:type="dxa"/>
          </w:tcPr>
          <w:p w14:paraId="53A2CA41" w14:textId="36BFDC9D" w:rsidR="00AA57A3" w:rsidRPr="00E31E70" w:rsidRDefault="008B5DD5" w:rsidP="00E31E70">
            <w:pPr>
              <w:spacing w:line="360" w:lineRule="auto"/>
              <w:jc w:val="both"/>
              <w:rPr>
                <w:rFonts w:ascii="Book Antiqua" w:hAnsi="Book Antiqua"/>
              </w:rPr>
            </w:pPr>
            <w:r w:rsidRPr="00E31E70">
              <w:rPr>
                <w:rFonts w:ascii="Book Antiqua" w:hAnsi="Book Antiqua"/>
              </w:rPr>
              <w:t>7</w:t>
            </w:r>
            <w:r w:rsidR="005877E1" w:rsidRPr="00E31E70">
              <w:rPr>
                <w:rFonts w:ascii="Book Antiqua" w:hAnsi="Book Antiqua"/>
              </w:rPr>
              <w:t>4</w:t>
            </w:r>
          </w:p>
        </w:tc>
        <w:tc>
          <w:tcPr>
            <w:tcW w:w="1260" w:type="dxa"/>
          </w:tcPr>
          <w:p w14:paraId="2735F855" w14:textId="77777777" w:rsidR="00AA57A3" w:rsidRPr="00E31E70" w:rsidRDefault="00AA57A3" w:rsidP="00E31E70">
            <w:pPr>
              <w:spacing w:line="360" w:lineRule="auto"/>
              <w:jc w:val="both"/>
              <w:rPr>
                <w:rFonts w:ascii="Book Antiqua" w:hAnsi="Book Antiqua"/>
              </w:rPr>
            </w:pPr>
            <w:r w:rsidRPr="00E31E70">
              <w:rPr>
                <w:rFonts w:ascii="Book Antiqua" w:hAnsi="Book Antiqua"/>
              </w:rPr>
              <w:t>9</w:t>
            </w:r>
          </w:p>
        </w:tc>
        <w:tc>
          <w:tcPr>
            <w:tcW w:w="990" w:type="dxa"/>
          </w:tcPr>
          <w:p w14:paraId="5C848AC0" w14:textId="23981FD7" w:rsidR="00AA57A3" w:rsidRPr="00E31E70" w:rsidRDefault="001D69A4" w:rsidP="00E31E70">
            <w:pPr>
              <w:spacing w:line="360" w:lineRule="auto"/>
              <w:jc w:val="both"/>
              <w:rPr>
                <w:rFonts w:ascii="Book Antiqua" w:hAnsi="Book Antiqua"/>
              </w:rPr>
            </w:pPr>
            <w:r w:rsidRPr="00E31E70">
              <w:rPr>
                <w:rFonts w:ascii="Book Antiqua" w:hAnsi="Book Antiqua"/>
              </w:rPr>
              <w:t>62</w:t>
            </w:r>
          </w:p>
        </w:tc>
        <w:tc>
          <w:tcPr>
            <w:tcW w:w="990" w:type="dxa"/>
          </w:tcPr>
          <w:p w14:paraId="63CBD897" w14:textId="77777777" w:rsidR="00AA57A3" w:rsidRPr="00E31E70" w:rsidRDefault="00AA57A3" w:rsidP="00E31E70">
            <w:pPr>
              <w:spacing w:line="360" w:lineRule="auto"/>
              <w:jc w:val="both"/>
              <w:rPr>
                <w:rFonts w:ascii="Book Antiqua" w:hAnsi="Book Antiqua"/>
              </w:rPr>
            </w:pPr>
            <w:r w:rsidRPr="00E31E70">
              <w:rPr>
                <w:rFonts w:ascii="Book Antiqua" w:hAnsi="Book Antiqua"/>
              </w:rPr>
              <w:t>23</w:t>
            </w:r>
          </w:p>
        </w:tc>
        <w:tc>
          <w:tcPr>
            <w:tcW w:w="1110" w:type="dxa"/>
          </w:tcPr>
          <w:p w14:paraId="1E4107D4" w14:textId="77777777" w:rsidR="00AA57A3" w:rsidRPr="00E31E70" w:rsidRDefault="00AA57A3" w:rsidP="00E31E70">
            <w:pPr>
              <w:spacing w:line="360" w:lineRule="auto"/>
              <w:jc w:val="both"/>
              <w:rPr>
                <w:rFonts w:ascii="Book Antiqua" w:hAnsi="Book Antiqua"/>
              </w:rPr>
            </w:pPr>
            <w:r w:rsidRPr="00E31E70">
              <w:rPr>
                <w:rFonts w:ascii="Book Antiqua" w:hAnsi="Book Antiqua"/>
              </w:rPr>
              <w:t>20</w:t>
            </w:r>
          </w:p>
        </w:tc>
        <w:tc>
          <w:tcPr>
            <w:tcW w:w="1137" w:type="dxa"/>
          </w:tcPr>
          <w:p w14:paraId="3FD603DE" w14:textId="77777777" w:rsidR="00AA57A3" w:rsidRPr="00E31E70" w:rsidRDefault="00AA57A3" w:rsidP="00E31E70">
            <w:pPr>
              <w:spacing w:line="360" w:lineRule="auto"/>
              <w:jc w:val="both"/>
              <w:rPr>
                <w:rFonts w:ascii="Book Antiqua" w:hAnsi="Book Antiqua"/>
              </w:rPr>
            </w:pPr>
            <w:r w:rsidRPr="00E31E70">
              <w:rPr>
                <w:rFonts w:ascii="Book Antiqua" w:hAnsi="Book Antiqua"/>
              </w:rPr>
              <w:t>2</w:t>
            </w:r>
          </w:p>
        </w:tc>
        <w:tc>
          <w:tcPr>
            <w:tcW w:w="1263" w:type="dxa"/>
          </w:tcPr>
          <w:p w14:paraId="105F29CD" w14:textId="088731D9" w:rsidR="00AA57A3" w:rsidRPr="00E31E70" w:rsidRDefault="001D69A4" w:rsidP="00E31E70">
            <w:pPr>
              <w:spacing w:line="360" w:lineRule="auto"/>
              <w:jc w:val="both"/>
              <w:rPr>
                <w:rFonts w:ascii="Book Antiqua" w:hAnsi="Book Antiqua"/>
              </w:rPr>
            </w:pPr>
            <w:r w:rsidRPr="00E31E70">
              <w:rPr>
                <w:rFonts w:ascii="Book Antiqua" w:hAnsi="Book Antiqua"/>
              </w:rPr>
              <w:t>190</w:t>
            </w:r>
          </w:p>
        </w:tc>
      </w:tr>
    </w:tbl>
    <w:p w14:paraId="68B1072F" w14:textId="77777777" w:rsidR="00882E80" w:rsidRPr="00E31E70" w:rsidRDefault="00882E80" w:rsidP="00E31E70">
      <w:pPr>
        <w:spacing w:line="360" w:lineRule="auto"/>
        <w:jc w:val="both"/>
        <w:rPr>
          <w:rFonts w:ascii="Book Antiqua" w:hAnsi="Book Antiqua"/>
        </w:rPr>
      </w:pPr>
      <w:r w:rsidRPr="00E31E70">
        <w:rPr>
          <w:rFonts w:ascii="Book Antiqua" w:hAnsi="Book Antiqua"/>
        </w:rPr>
        <w:br w:type="page"/>
      </w:r>
    </w:p>
    <w:p w14:paraId="6A6D8065" w14:textId="77777777" w:rsidR="005350C5" w:rsidRPr="00E31E70" w:rsidRDefault="005350C5" w:rsidP="00E31E70">
      <w:pPr>
        <w:spacing w:line="360" w:lineRule="auto"/>
        <w:jc w:val="both"/>
        <w:rPr>
          <w:rFonts w:ascii="Book Antiqua" w:hAnsi="Book Antiqua"/>
        </w:rPr>
      </w:pPr>
    </w:p>
    <w:p w14:paraId="077A2D8D" w14:textId="5821E0D9" w:rsidR="00882E80" w:rsidRPr="00E31E70" w:rsidRDefault="00882E80" w:rsidP="00DB22A6">
      <w:pPr>
        <w:spacing w:line="360" w:lineRule="auto"/>
        <w:jc w:val="both"/>
        <w:outlineLvl w:val="0"/>
        <w:rPr>
          <w:rFonts w:ascii="Book Antiqua" w:hAnsi="Book Antiqua"/>
          <w:b/>
          <w:lang w:eastAsia="zh-CN"/>
        </w:rPr>
      </w:pPr>
      <w:r w:rsidRPr="00E31E70">
        <w:rPr>
          <w:rFonts w:ascii="Book Antiqua" w:hAnsi="Book Antiqua"/>
          <w:b/>
        </w:rPr>
        <w:t xml:space="preserve">Table </w:t>
      </w:r>
      <w:r w:rsidR="00167781" w:rsidRPr="00E31E70">
        <w:rPr>
          <w:rFonts w:ascii="Book Antiqua" w:hAnsi="Book Antiqua"/>
          <w:b/>
        </w:rPr>
        <w:t>4</w:t>
      </w:r>
      <w:r w:rsidR="00877DA8" w:rsidRPr="00E31E70">
        <w:rPr>
          <w:rFonts w:ascii="Book Antiqua" w:hAnsi="Book Antiqua" w:hint="eastAsia"/>
          <w:b/>
          <w:lang w:eastAsia="zh-CN"/>
        </w:rPr>
        <w:t xml:space="preserve"> </w:t>
      </w:r>
      <w:r w:rsidRPr="00E31E70">
        <w:rPr>
          <w:rFonts w:ascii="Book Antiqua" w:hAnsi="Book Antiqua"/>
          <w:b/>
        </w:rPr>
        <w:t>Characteristics of the Published Studies by Keyword</w:t>
      </w:r>
    </w:p>
    <w:tbl>
      <w:tblPr>
        <w:tblStyle w:val="TableGrid"/>
        <w:tblW w:w="10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14"/>
        <w:gridCol w:w="1610"/>
        <w:gridCol w:w="1745"/>
        <w:gridCol w:w="1745"/>
      </w:tblGrid>
      <w:tr w:rsidR="007F7E0C" w:rsidRPr="00E31E70" w14:paraId="64CD220E" w14:textId="13BE0068" w:rsidTr="00B9325B">
        <w:tc>
          <w:tcPr>
            <w:tcW w:w="2953" w:type="dxa"/>
            <w:tcBorders>
              <w:top w:val="single" w:sz="4" w:space="0" w:color="auto"/>
              <w:bottom w:val="single" w:sz="4" w:space="0" w:color="auto"/>
            </w:tcBorders>
          </w:tcPr>
          <w:p w14:paraId="753227C7" w14:textId="77777777" w:rsidR="007F7E0C" w:rsidRPr="00E31E70" w:rsidRDefault="007F7E0C" w:rsidP="00E31E70">
            <w:pPr>
              <w:spacing w:line="360" w:lineRule="auto"/>
              <w:jc w:val="both"/>
              <w:rPr>
                <w:rFonts w:ascii="Book Antiqua" w:hAnsi="Book Antiqua"/>
                <w:b/>
              </w:rPr>
            </w:pPr>
            <w:r w:rsidRPr="00E31E70">
              <w:rPr>
                <w:rFonts w:ascii="Book Antiqua" w:hAnsi="Book Antiqua"/>
                <w:b/>
              </w:rPr>
              <w:t>Category</w:t>
            </w:r>
          </w:p>
        </w:tc>
        <w:tc>
          <w:tcPr>
            <w:tcW w:w="2814" w:type="dxa"/>
            <w:tcBorders>
              <w:top w:val="single" w:sz="4" w:space="0" w:color="auto"/>
              <w:bottom w:val="single" w:sz="4" w:space="0" w:color="auto"/>
            </w:tcBorders>
          </w:tcPr>
          <w:p w14:paraId="202CE7EB" w14:textId="77777777" w:rsidR="007F7E0C" w:rsidRPr="00E31E70" w:rsidRDefault="007F7E0C" w:rsidP="00E31E70">
            <w:pPr>
              <w:spacing w:line="360" w:lineRule="auto"/>
              <w:jc w:val="both"/>
              <w:rPr>
                <w:rFonts w:ascii="Book Antiqua" w:hAnsi="Book Antiqua"/>
                <w:b/>
              </w:rPr>
            </w:pPr>
            <w:r w:rsidRPr="00E31E70">
              <w:rPr>
                <w:rFonts w:ascii="Book Antiqua" w:hAnsi="Book Antiqua"/>
                <w:b/>
              </w:rPr>
              <w:t>Topic</w:t>
            </w:r>
          </w:p>
        </w:tc>
        <w:tc>
          <w:tcPr>
            <w:tcW w:w="1610" w:type="dxa"/>
            <w:tcBorders>
              <w:top w:val="single" w:sz="4" w:space="0" w:color="auto"/>
              <w:bottom w:val="single" w:sz="4" w:space="0" w:color="auto"/>
            </w:tcBorders>
          </w:tcPr>
          <w:p w14:paraId="75C9E820" w14:textId="39A78CA5" w:rsidR="007F7E0C" w:rsidRPr="00E31E70" w:rsidRDefault="007F7E0C" w:rsidP="00E31E70">
            <w:pPr>
              <w:spacing w:line="360" w:lineRule="auto"/>
              <w:jc w:val="both"/>
              <w:rPr>
                <w:rFonts w:ascii="Book Antiqua" w:hAnsi="Book Antiqua"/>
                <w:b/>
                <w:vertAlign w:val="superscript"/>
                <w:lang w:eastAsia="zh-CN"/>
              </w:rPr>
            </w:pPr>
            <w:r w:rsidRPr="00E31E70">
              <w:rPr>
                <w:rFonts w:ascii="Book Antiqua" w:hAnsi="Book Antiqua"/>
                <w:b/>
              </w:rPr>
              <w:t>Studies</w:t>
            </w:r>
            <w:r w:rsidR="00B9325B" w:rsidRPr="00E31E70">
              <w:rPr>
                <w:rFonts w:ascii="Book Antiqua" w:hAnsi="Book Antiqua" w:hint="eastAsia"/>
                <w:b/>
                <w:vertAlign w:val="superscript"/>
                <w:lang w:eastAsia="zh-CN"/>
              </w:rPr>
              <w:t>1</w:t>
            </w:r>
          </w:p>
        </w:tc>
        <w:tc>
          <w:tcPr>
            <w:tcW w:w="1745" w:type="dxa"/>
            <w:tcBorders>
              <w:top w:val="single" w:sz="4" w:space="0" w:color="auto"/>
              <w:bottom w:val="single" w:sz="4" w:space="0" w:color="auto"/>
            </w:tcBorders>
          </w:tcPr>
          <w:p w14:paraId="393296BA" w14:textId="71A5BC66" w:rsidR="007F7E0C" w:rsidRPr="00E31E70" w:rsidRDefault="007F7E0C" w:rsidP="00E31E70">
            <w:pPr>
              <w:spacing w:line="360" w:lineRule="auto"/>
              <w:jc w:val="both"/>
              <w:rPr>
                <w:rFonts w:ascii="Book Antiqua" w:hAnsi="Book Antiqua"/>
                <w:b/>
              </w:rPr>
            </w:pPr>
            <w:r w:rsidRPr="00E31E70">
              <w:rPr>
                <w:rFonts w:ascii="Book Antiqua" w:hAnsi="Book Antiqua"/>
                <w:b/>
              </w:rPr>
              <w:t>Median Year</w:t>
            </w:r>
          </w:p>
        </w:tc>
        <w:tc>
          <w:tcPr>
            <w:tcW w:w="1745" w:type="dxa"/>
            <w:tcBorders>
              <w:top w:val="single" w:sz="4" w:space="0" w:color="auto"/>
              <w:bottom w:val="single" w:sz="4" w:space="0" w:color="auto"/>
            </w:tcBorders>
          </w:tcPr>
          <w:p w14:paraId="7B2244AF" w14:textId="5BA634BF" w:rsidR="007F7E0C" w:rsidRPr="00E31E70" w:rsidDel="007F7E0C" w:rsidRDefault="007F7E0C" w:rsidP="00E31E70">
            <w:pPr>
              <w:spacing w:line="360" w:lineRule="auto"/>
              <w:jc w:val="both"/>
              <w:rPr>
                <w:rFonts w:ascii="Book Antiqua" w:hAnsi="Book Antiqua"/>
                <w:b/>
              </w:rPr>
            </w:pPr>
            <w:r w:rsidRPr="00E31E70">
              <w:rPr>
                <w:rFonts w:ascii="Book Antiqua" w:hAnsi="Book Antiqua"/>
                <w:b/>
              </w:rPr>
              <w:t>Range</w:t>
            </w:r>
          </w:p>
        </w:tc>
      </w:tr>
      <w:tr w:rsidR="007F7E0C" w:rsidRPr="00E31E70" w14:paraId="3055D57B" w14:textId="6CB1E289" w:rsidTr="00B9325B">
        <w:tc>
          <w:tcPr>
            <w:tcW w:w="2953" w:type="dxa"/>
            <w:tcBorders>
              <w:top w:val="single" w:sz="4" w:space="0" w:color="auto"/>
            </w:tcBorders>
          </w:tcPr>
          <w:p w14:paraId="2CA04DAD"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Borders>
              <w:top w:val="single" w:sz="4" w:space="0" w:color="auto"/>
            </w:tcBorders>
          </w:tcPr>
          <w:p w14:paraId="1CD0B07B" w14:textId="77777777" w:rsidR="007F7E0C" w:rsidRPr="00E31E70" w:rsidRDefault="007F7E0C" w:rsidP="00E31E70">
            <w:pPr>
              <w:spacing w:line="360" w:lineRule="auto"/>
              <w:jc w:val="both"/>
              <w:rPr>
                <w:rFonts w:ascii="Book Antiqua" w:hAnsi="Book Antiqua"/>
              </w:rPr>
            </w:pPr>
            <w:r w:rsidRPr="00E31E70">
              <w:rPr>
                <w:rFonts w:ascii="Book Antiqua" w:hAnsi="Book Antiqua"/>
              </w:rPr>
              <w:t>Arterial Function</w:t>
            </w:r>
          </w:p>
        </w:tc>
        <w:tc>
          <w:tcPr>
            <w:tcW w:w="1610" w:type="dxa"/>
            <w:tcBorders>
              <w:top w:val="single" w:sz="4" w:space="0" w:color="auto"/>
            </w:tcBorders>
          </w:tcPr>
          <w:p w14:paraId="0D0F0EDE" w14:textId="451C051D" w:rsidR="007F7E0C" w:rsidRPr="00E31E70" w:rsidRDefault="007F7E0C" w:rsidP="00E31E70">
            <w:pPr>
              <w:spacing w:line="360" w:lineRule="auto"/>
              <w:jc w:val="both"/>
              <w:rPr>
                <w:rFonts w:ascii="Book Antiqua" w:hAnsi="Book Antiqua"/>
              </w:rPr>
            </w:pPr>
            <w:r w:rsidRPr="00E31E70">
              <w:rPr>
                <w:rFonts w:ascii="Book Antiqua" w:hAnsi="Book Antiqua"/>
              </w:rPr>
              <w:t>11</w:t>
            </w:r>
          </w:p>
        </w:tc>
        <w:tc>
          <w:tcPr>
            <w:tcW w:w="1745" w:type="dxa"/>
            <w:tcBorders>
              <w:top w:val="single" w:sz="4" w:space="0" w:color="auto"/>
            </w:tcBorders>
          </w:tcPr>
          <w:p w14:paraId="1C8EE0E1" w14:textId="754E4724" w:rsidR="007F7E0C" w:rsidRPr="00E31E70" w:rsidRDefault="001A7E6B" w:rsidP="00E31E70">
            <w:pPr>
              <w:spacing w:line="360" w:lineRule="auto"/>
              <w:jc w:val="both"/>
              <w:rPr>
                <w:rFonts w:ascii="Book Antiqua" w:hAnsi="Book Antiqua"/>
              </w:rPr>
            </w:pPr>
            <w:r w:rsidRPr="00E31E70">
              <w:rPr>
                <w:rFonts w:ascii="Book Antiqua" w:hAnsi="Book Antiqua"/>
              </w:rPr>
              <w:t>2014</w:t>
            </w:r>
          </w:p>
        </w:tc>
        <w:tc>
          <w:tcPr>
            <w:tcW w:w="1745" w:type="dxa"/>
            <w:tcBorders>
              <w:top w:val="single" w:sz="4" w:space="0" w:color="auto"/>
            </w:tcBorders>
          </w:tcPr>
          <w:p w14:paraId="7F4C906F" w14:textId="72DEAA7D" w:rsidR="007F7E0C" w:rsidRPr="00E31E70" w:rsidRDefault="001A7E6B" w:rsidP="00E31E70">
            <w:pPr>
              <w:spacing w:line="360" w:lineRule="auto"/>
              <w:jc w:val="both"/>
              <w:rPr>
                <w:rFonts w:ascii="Book Antiqua" w:hAnsi="Book Antiqua"/>
              </w:rPr>
            </w:pPr>
            <w:r w:rsidRPr="00E31E70">
              <w:rPr>
                <w:rFonts w:ascii="Book Antiqua" w:hAnsi="Book Antiqua"/>
              </w:rPr>
              <w:t xml:space="preserve">2011 – 2016 </w:t>
            </w:r>
          </w:p>
        </w:tc>
      </w:tr>
      <w:tr w:rsidR="007F7E0C" w:rsidRPr="00E31E70" w14:paraId="5EFE65C7" w14:textId="374DFD78" w:rsidTr="00877DA8">
        <w:tc>
          <w:tcPr>
            <w:tcW w:w="2953" w:type="dxa"/>
          </w:tcPr>
          <w:p w14:paraId="67EB9CEF"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54F06114" w14:textId="77777777" w:rsidR="007F7E0C" w:rsidRPr="00E31E70" w:rsidRDefault="007F7E0C" w:rsidP="00E31E70">
            <w:pPr>
              <w:spacing w:line="360" w:lineRule="auto"/>
              <w:jc w:val="both"/>
              <w:rPr>
                <w:rFonts w:ascii="Book Antiqua" w:hAnsi="Book Antiqua"/>
              </w:rPr>
            </w:pPr>
            <w:r w:rsidRPr="00E31E70">
              <w:rPr>
                <w:rFonts w:ascii="Book Antiqua" w:hAnsi="Book Antiqua"/>
              </w:rPr>
              <w:t>Atherosclerosis</w:t>
            </w:r>
          </w:p>
        </w:tc>
        <w:tc>
          <w:tcPr>
            <w:tcW w:w="1610" w:type="dxa"/>
          </w:tcPr>
          <w:p w14:paraId="24C91775" w14:textId="77777777" w:rsidR="007F7E0C" w:rsidRPr="00E31E70" w:rsidRDefault="007F7E0C" w:rsidP="00E31E70">
            <w:pPr>
              <w:spacing w:line="360" w:lineRule="auto"/>
              <w:jc w:val="both"/>
              <w:rPr>
                <w:rFonts w:ascii="Book Antiqua" w:hAnsi="Book Antiqua"/>
              </w:rPr>
            </w:pPr>
            <w:r w:rsidRPr="00E31E70">
              <w:rPr>
                <w:rFonts w:ascii="Book Antiqua" w:hAnsi="Book Antiqua"/>
              </w:rPr>
              <w:t>13</w:t>
            </w:r>
          </w:p>
        </w:tc>
        <w:tc>
          <w:tcPr>
            <w:tcW w:w="1745" w:type="dxa"/>
          </w:tcPr>
          <w:p w14:paraId="7321491A" w14:textId="07D7B0B3" w:rsidR="007F7E0C" w:rsidRPr="00E31E70" w:rsidRDefault="001A7E6B" w:rsidP="00E31E70">
            <w:pPr>
              <w:spacing w:line="360" w:lineRule="auto"/>
              <w:jc w:val="both"/>
              <w:rPr>
                <w:rFonts w:ascii="Book Antiqua" w:hAnsi="Book Antiqua"/>
              </w:rPr>
            </w:pPr>
            <w:r w:rsidRPr="00E31E70">
              <w:rPr>
                <w:rFonts w:ascii="Book Antiqua" w:hAnsi="Book Antiqua"/>
              </w:rPr>
              <w:t>2013</w:t>
            </w:r>
          </w:p>
        </w:tc>
        <w:tc>
          <w:tcPr>
            <w:tcW w:w="1745" w:type="dxa"/>
          </w:tcPr>
          <w:p w14:paraId="4601A3E8" w14:textId="2FA9157F" w:rsidR="007F7E0C" w:rsidRPr="00E31E70" w:rsidRDefault="001A7E6B" w:rsidP="00E31E70">
            <w:pPr>
              <w:spacing w:line="360" w:lineRule="auto"/>
              <w:jc w:val="both"/>
              <w:rPr>
                <w:rFonts w:ascii="Book Antiqua" w:hAnsi="Book Antiqua"/>
              </w:rPr>
            </w:pPr>
            <w:r w:rsidRPr="00E31E70">
              <w:rPr>
                <w:rFonts w:ascii="Book Antiqua" w:hAnsi="Book Antiqua"/>
              </w:rPr>
              <w:t xml:space="preserve">2008 – 2016 </w:t>
            </w:r>
          </w:p>
        </w:tc>
      </w:tr>
      <w:tr w:rsidR="007F7E0C" w:rsidRPr="00E31E70" w14:paraId="2A180E3B" w14:textId="47F9E7C7" w:rsidTr="00877DA8">
        <w:tc>
          <w:tcPr>
            <w:tcW w:w="2953" w:type="dxa"/>
          </w:tcPr>
          <w:p w14:paraId="60935C88"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1051B410" w14:textId="77777777" w:rsidR="007F7E0C" w:rsidRPr="00E31E70" w:rsidRDefault="007F7E0C" w:rsidP="00E31E70">
            <w:pPr>
              <w:spacing w:line="360" w:lineRule="auto"/>
              <w:jc w:val="both"/>
              <w:rPr>
                <w:rFonts w:ascii="Book Antiqua" w:hAnsi="Book Antiqua"/>
              </w:rPr>
            </w:pPr>
            <w:r w:rsidRPr="00E31E70">
              <w:rPr>
                <w:rFonts w:ascii="Book Antiqua" w:hAnsi="Book Antiqua"/>
              </w:rPr>
              <w:t>Angiogenesis</w:t>
            </w:r>
          </w:p>
        </w:tc>
        <w:tc>
          <w:tcPr>
            <w:tcW w:w="1610" w:type="dxa"/>
          </w:tcPr>
          <w:p w14:paraId="29757772" w14:textId="1C418BD6" w:rsidR="007F7E0C" w:rsidRPr="00E31E70" w:rsidRDefault="007F7E0C" w:rsidP="00E31E70">
            <w:pPr>
              <w:spacing w:line="360" w:lineRule="auto"/>
              <w:jc w:val="both"/>
              <w:rPr>
                <w:rFonts w:ascii="Book Antiqua" w:hAnsi="Book Antiqua"/>
              </w:rPr>
            </w:pPr>
            <w:r w:rsidRPr="00E31E70">
              <w:rPr>
                <w:rFonts w:ascii="Book Antiqua" w:hAnsi="Book Antiqua"/>
              </w:rPr>
              <w:t>7</w:t>
            </w:r>
          </w:p>
        </w:tc>
        <w:tc>
          <w:tcPr>
            <w:tcW w:w="1745" w:type="dxa"/>
          </w:tcPr>
          <w:p w14:paraId="73554A80" w14:textId="22D02323" w:rsidR="007F7E0C" w:rsidRPr="00E31E70" w:rsidRDefault="001A7E6B" w:rsidP="00E31E70">
            <w:pPr>
              <w:spacing w:line="360" w:lineRule="auto"/>
              <w:jc w:val="both"/>
              <w:rPr>
                <w:rFonts w:ascii="Book Antiqua" w:hAnsi="Book Antiqua"/>
              </w:rPr>
            </w:pPr>
            <w:r w:rsidRPr="00E31E70">
              <w:rPr>
                <w:rFonts w:ascii="Book Antiqua" w:hAnsi="Book Antiqua"/>
              </w:rPr>
              <w:t>2009</w:t>
            </w:r>
          </w:p>
        </w:tc>
        <w:tc>
          <w:tcPr>
            <w:tcW w:w="1745" w:type="dxa"/>
          </w:tcPr>
          <w:p w14:paraId="593D97BB" w14:textId="5772641F" w:rsidR="007F7E0C" w:rsidRPr="00E31E70" w:rsidRDefault="001A7E6B" w:rsidP="00E31E70">
            <w:pPr>
              <w:spacing w:line="360" w:lineRule="auto"/>
              <w:jc w:val="both"/>
              <w:rPr>
                <w:rFonts w:ascii="Book Antiqua" w:hAnsi="Book Antiqua"/>
              </w:rPr>
            </w:pPr>
            <w:r w:rsidRPr="00E31E70">
              <w:rPr>
                <w:rFonts w:ascii="Book Antiqua" w:hAnsi="Book Antiqua"/>
              </w:rPr>
              <w:t xml:space="preserve">1970 – 2013 </w:t>
            </w:r>
          </w:p>
        </w:tc>
      </w:tr>
      <w:tr w:rsidR="007F7E0C" w:rsidRPr="00E31E70" w14:paraId="2CFB4AF2" w14:textId="2AF2C3FE" w:rsidTr="00877DA8">
        <w:tc>
          <w:tcPr>
            <w:tcW w:w="2953" w:type="dxa"/>
          </w:tcPr>
          <w:p w14:paraId="77E6BF7A"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6A4CA78D" w14:textId="77777777" w:rsidR="007F7E0C" w:rsidRPr="00E31E70" w:rsidRDefault="007F7E0C" w:rsidP="00E31E70">
            <w:pPr>
              <w:spacing w:line="360" w:lineRule="auto"/>
              <w:jc w:val="both"/>
              <w:rPr>
                <w:rFonts w:ascii="Book Antiqua" w:hAnsi="Book Antiqua"/>
              </w:rPr>
            </w:pPr>
            <w:r w:rsidRPr="00E31E70">
              <w:rPr>
                <w:rFonts w:ascii="Book Antiqua" w:hAnsi="Book Antiqua"/>
              </w:rPr>
              <w:t>Thrombosis</w:t>
            </w:r>
          </w:p>
        </w:tc>
        <w:tc>
          <w:tcPr>
            <w:tcW w:w="1610" w:type="dxa"/>
          </w:tcPr>
          <w:p w14:paraId="19C4AC5C" w14:textId="1227A22E" w:rsidR="007F7E0C" w:rsidRPr="00E31E70" w:rsidRDefault="007F7E0C" w:rsidP="00E31E70">
            <w:pPr>
              <w:spacing w:line="360" w:lineRule="auto"/>
              <w:jc w:val="both"/>
              <w:rPr>
                <w:rFonts w:ascii="Book Antiqua" w:hAnsi="Book Antiqua"/>
              </w:rPr>
            </w:pPr>
            <w:r w:rsidRPr="00E31E70">
              <w:rPr>
                <w:rFonts w:ascii="Book Antiqua" w:hAnsi="Book Antiqua"/>
              </w:rPr>
              <w:t>27</w:t>
            </w:r>
          </w:p>
        </w:tc>
        <w:tc>
          <w:tcPr>
            <w:tcW w:w="1745" w:type="dxa"/>
          </w:tcPr>
          <w:p w14:paraId="24DF7E41" w14:textId="677429E8" w:rsidR="007F7E0C" w:rsidRPr="00E31E70" w:rsidRDefault="001A7E6B" w:rsidP="00E31E70">
            <w:pPr>
              <w:spacing w:line="360" w:lineRule="auto"/>
              <w:jc w:val="both"/>
              <w:rPr>
                <w:rFonts w:ascii="Book Antiqua" w:hAnsi="Book Antiqua"/>
              </w:rPr>
            </w:pPr>
            <w:r w:rsidRPr="00E31E70">
              <w:rPr>
                <w:rFonts w:ascii="Book Antiqua" w:hAnsi="Book Antiqua"/>
              </w:rPr>
              <w:t>2007</w:t>
            </w:r>
          </w:p>
        </w:tc>
        <w:tc>
          <w:tcPr>
            <w:tcW w:w="1745" w:type="dxa"/>
          </w:tcPr>
          <w:p w14:paraId="3E559FB2" w14:textId="2318AD99" w:rsidR="007F7E0C" w:rsidRPr="00E31E70" w:rsidRDefault="001A7E6B" w:rsidP="00E31E70">
            <w:pPr>
              <w:spacing w:line="360" w:lineRule="auto"/>
              <w:jc w:val="both"/>
              <w:rPr>
                <w:rFonts w:ascii="Book Antiqua" w:hAnsi="Book Antiqua"/>
              </w:rPr>
            </w:pPr>
            <w:r w:rsidRPr="00E31E70">
              <w:rPr>
                <w:rFonts w:ascii="Book Antiqua" w:hAnsi="Book Antiqua"/>
              </w:rPr>
              <w:t xml:space="preserve">1995 – 2016 </w:t>
            </w:r>
          </w:p>
        </w:tc>
      </w:tr>
      <w:tr w:rsidR="007F7E0C" w:rsidRPr="00E31E70" w14:paraId="088C026D" w14:textId="75DC40E2" w:rsidTr="00877DA8">
        <w:tc>
          <w:tcPr>
            <w:tcW w:w="2953" w:type="dxa"/>
          </w:tcPr>
          <w:p w14:paraId="3F76FCC2"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52CB65F5" w14:textId="77777777" w:rsidR="007F7E0C" w:rsidRPr="00E31E70" w:rsidRDefault="007F7E0C" w:rsidP="00E31E70">
            <w:pPr>
              <w:spacing w:line="360" w:lineRule="auto"/>
              <w:jc w:val="both"/>
              <w:rPr>
                <w:rFonts w:ascii="Book Antiqua" w:hAnsi="Book Antiqua"/>
              </w:rPr>
            </w:pPr>
            <w:r w:rsidRPr="00E31E70">
              <w:rPr>
                <w:rFonts w:ascii="Book Antiqua" w:hAnsi="Book Antiqua"/>
              </w:rPr>
              <w:t>Stroke</w:t>
            </w:r>
          </w:p>
        </w:tc>
        <w:tc>
          <w:tcPr>
            <w:tcW w:w="1610" w:type="dxa"/>
          </w:tcPr>
          <w:p w14:paraId="60134CC8" w14:textId="77777777" w:rsidR="007F7E0C" w:rsidRPr="00E31E70" w:rsidRDefault="007F7E0C" w:rsidP="00E31E70">
            <w:pPr>
              <w:spacing w:line="360" w:lineRule="auto"/>
              <w:jc w:val="both"/>
              <w:rPr>
                <w:rFonts w:ascii="Book Antiqua" w:hAnsi="Book Antiqua"/>
              </w:rPr>
            </w:pPr>
            <w:r w:rsidRPr="00E31E70">
              <w:rPr>
                <w:rFonts w:ascii="Book Antiqua" w:hAnsi="Book Antiqua"/>
              </w:rPr>
              <w:t>12</w:t>
            </w:r>
          </w:p>
        </w:tc>
        <w:tc>
          <w:tcPr>
            <w:tcW w:w="1745" w:type="dxa"/>
          </w:tcPr>
          <w:p w14:paraId="38E01B81" w14:textId="144678FF" w:rsidR="007F7E0C" w:rsidRPr="00E31E70" w:rsidRDefault="001A7E6B" w:rsidP="00E31E70">
            <w:pPr>
              <w:spacing w:line="360" w:lineRule="auto"/>
              <w:jc w:val="both"/>
              <w:rPr>
                <w:rFonts w:ascii="Book Antiqua" w:hAnsi="Book Antiqua"/>
              </w:rPr>
            </w:pPr>
            <w:r w:rsidRPr="00E31E70">
              <w:rPr>
                <w:rFonts w:ascii="Book Antiqua" w:hAnsi="Book Antiqua"/>
              </w:rPr>
              <w:t>2008</w:t>
            </w:r>
          </w:p>
        </w:tc>
        <w:tc>
          <w:tcPr>
            <w:tcW w:w="1745" w:type="dxa"/>
          </w:tcPr>
          <w:p w14:paraId="1DB21A69" w14:textId="7928B663" w:rsidR="007F7E0C" w:rsidRPr="00E31E70" w:rsidRDefault="001A7E6B" w:rsidP="00E31E70">
            <w:pPr>
              <w:spacing w:line="360" w:lineRule="auto"/>
              <w:jc w:val="both"/>
              <w:rPr>
                <w:rFonts w:ascii="Book Antiqua" w:hAnsi="Book Antiqua"/>
              </w:rPr>
            </w:pPr>
            <w:r w:rsidRPr="00E31E70">
              <w:rPr>
                <w:rFonts w:ascii="Book Antiqua" w:hAnsi="Book Antiqua"/>
              </w:rPr>
              <w:t xml:space="preserve">2001 – 2017 </w:t>
            </w:r>
          </w:p>
        </w:tc>
      </w:tr>
      <w:tr w:rsidR="007F7E0C" w:rsidRPr="00E31E70" w14:paraId="484058A1" w14:textId="54ABEECF" w:rsidTr="00877DA8">
        <w:tc>
          <w:tcPr>
            <w:tcW w:w="2953" w:type="dxa"/>
          </w:tcPr>
          <w:p w14:paraId="7E45CBE9"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56ACB250" w14:textId="77777777" w:rsidR="007F7E0C" w:rsidRPr="00E31E70" w:rsidRDefault="007F7E0C" w:rsidP="00E31E70">
            <w:pPr>
              <w:spacing w:line="360" w:lineRule="auto"/>
              <w:jc w:val="both"/>
              <w:rPr>
                <w:rFonts w:ascii="Book Antiqua" w:hAnsi="Book Antiqua"/>
              </w:rPr>
            </w:pPr>
            <w:r w:rsidRPr="00E31E70">
              <w:rPr>
                <w:rFonts w:ascii="Book Antiqua" w:hAnsi="Book Antiqua"/>
              </w:rPr>
              <w:t>Hemorrhage</w:t>
            </w:r>
          </w:p>
        </w:tc>
        <w:tc>
          <w:tcPr>
            <w:tcW w:w="1610" w:type="dxa"/>
          </w:tcPr>
          <w:p w14:paraId="3A418CE4" w14:textId="77777777" w:rsidR="007F7E0C" w:rsidRPr="00E31E70" w:rsidRDefault="007F7E0C" w:rsidP="00E31E70">
            <w:pPr>
              <w:spacing w:line="360" w:lineRule="auto"/>
              <w:jc w:val="both"/>
              <w:rPr>
                <w:rFonts w:ascii="Book Antiqua" w:hAnsi="Book Antiqua"/>
              </w:rPr>
            </w:pPr>
            <w:r w:rsidRPr="00E31E70">
              <w:rPr>
                <w:rFonts w:ascii="Book Antiqua" w:hAnsi="Book Antiqua"/>
              </w:rPr>
              <w:t>10</w:t>
            </w:r>
          </w:p>
        </w:tc>
        <w:tc>
          <w:tcPr>
            <w:tcW w:w="1745" w:type="dxa"/>
          </w:tcPr>
          <w:p w14:paraId="0AC87BC1" w14:textId="3DA8D338" w:rsidR="007F7E0C" w:rsidRPr="00E31E70" w:rsidRDefault="001A7E6B" w:rsidP="00E31E70">
            <w:pPr>
              <w:spacing w:line="360" w:lineRule="auto"/>
              <w:jc w:val="both"/>
              <w:rPr>
                <w:rFonts w:ascii="Book Antiqua" w:hAnsi="Book Antiqua"/>
              </w:rPr>
            </w:pPr>
            <w:r w:rsidRPr="00E31E70">
              <w:rPr>
                <w:rFonts w:ascii="Book Antiqua" w:hAnsi="Book Antiqua"/>
              </w:rPr>
              <w:t>2007</w:t>
            </w:r>
          </w:p>
        </w:tc>
        <w:tc>
          <w:tcPr>
            <w:tcW w:w="1745" w:type="dxa"/>
          </w:tcPr>
          <w:p w14:paraId="62F54BAC" w14:textId="636EB633" w:rsidR="007F7E0C" w:rsidRPr="00E31E70" w:rsidRDefault="001A7E6B" w:rsidP="00E31E70">
            <w:pPr>
              <w:spacing w:line="360" w:lineRule="auto"/>
              <w:jc w:val="both"/>
              <w:rPr>
                <w:rFonts w:ascii="Book Antiqua" w:hAnsi="Book Antiqua"/>
              </w:rPr>
            </w:pPr>
            <w:r w:rsidRPr="00E31E70">
              <w:rPr>
                <w:rFonts w:ascii="Book Antiqua" w:hAnsi="Book Antiqua"/>
              </w:rPr>
              <w:t xml:space="preserve">1997 – 2012 </w:t>
            </w:r>
          </w:p>
        </w:tc>
      </w:tr>
      <w:tr w:rsidR="007F7E0C" w:rsidRPr="00E31E70" w14:paraId="0F44F9B1" w14:textId="7764E278" w:rsidTr="00877DA8">
        <w:tc>
          <w:tcPr>
            <w:tcW w:w="2953" w:type="dxa"/>
          </w:tcPr>
          <w:p w14:paraId="6794F732"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58DC29C8" w14:textId="77777777" w:rsidR="007F7E0C" w:rsidRPr="00E31E70" w:rsidRDefault="007F7E0C" w:rsidP="00E31E70">
            <w:pPr>
              <w:spacing w:line="360" w:lineRule="auto"/>
              <w:jc w:val="both"/>
              <w:rPr>
                <w:rFonts w:ascii="Book Antiqua" w:hAnsi="Book Antiqua"/>
              </w:rPr>
            </w:pPr>
            <w:r w:rsidRPr="00E31E70">
              <w:rPr>
                <w:rFonts w:ascii="Book Antiqua" w:hAnsi="Book Antiqua"/>
              </w:rPr>
              <w:t>Haemodynamics</w:t>
            </w:r>
          </w:p>
        </w:tc>
        <w:tc>
          <w:tcPr>
            <w:tcW w:w="1610" w:type="dxa"/>
          </w:tcPr>
          <w:p w14:paraId="113BB7B9" w14:textId="77777777" w:rsidR="007F7E0C" w:rsidRPr="00E31E70" w:rsidRDefault="007F7E0C" w:rsidP="00E31E70">
            <w:pPr>
              <w:spacing w:line="360" w:lineRule="auto"/>
              <w:jc w:val="both"/>
              <w:rPr>
                <w:rFonts w:ascii="Book Antiqua" w:hAnsi="Book Antiqua"/>
              </w:rPr>
            </w:pPr>
            <w:r w:rsidRPr="00E31E70">
              <w:rPr>
                <w:rFonts w:ascii="Book Antiqua" w:hAnsi="Book Antiqua"/>
              </w:rPr>
              <w:t>4</w:t>
            </w:r>
          </w:p>
        </w:tc>
        <w:tc>
          <w:tcPr>
            <w:tcW w:w="1745" w:type="dxa"/>
          </w:tcPr>
          <w:p w14:paraId="21C4A043" w14:textId="10BBD30E" w:rsidR="007F7E0C" w:rsidRPr="00E31E70" w:rsidRDefault="001A7E6B" w:rsidP="00E31E70">
            <w:pPr>
              <w:spacing w:line="360" w:lineRule="auto"/>
              <w:jc w:val="both"/>
              <w:rPr>
                <w:rFonts w:ascii="Book Antiqua" w:hAnsi="Book Antiqua"/>
              </w:rPr>
            </w:pPr>
            <w:r w:rsidRPr="00E31E70">
              <w:rPr>
                <w:rFonts w:ascii="Book Antiqua" w:hAnsi="Book Antiqua"/>
              </w:rPr>
              <w:t>1998</w:t>
            </w:r>
          </w:p>
        </w:tc>
        <w:tc>
          <w:tcPr>
            <w:tcW w:w="1745" w:type="dxa"/>
          </w:tcPr>
          <w:p w14:paraId="7450FF64" w14:textId="2C0F6C8E" w:rsidR="007F7E0C" w:rsidRPr="00E31E70" w:rsidRDefault="001A7E6B" w:rsidP="00E31E70">
            <w:pPr>
              <w:spacing w:line="360" w:lineRule="auto"/>
              <w:jc w:val="both"/>
              <w:rPr>
                <w:rFonts w:ascii="Book Antiqua" w:hAnsi="Book Antiqua"/>
              </w:rPr>
            </w:pPr>
            <w:r w:rsidRPr="00E31E70">
              <w:rPr>
                <w:rFonts w:ascii="Book Antiqua" w:hAnsi="Book Antiqua"/>
              </w:rPr>
              <w:t xml:space="preserve">1993 – 2005 </w:t>
            </w:r>
          </w:p>
        </w:tc>
      </w:tr>
      <w:tr w:rsidR="007F7E0C" w:rsidRPr="00E31E70" w14:paraId="4182BB1D" w14:textId="62628B73" w:rsidTr="00877DA8">
        <w:tc>
          <w:tcPr>
            <w:tcW w:w="2953" w:type="dxa"/>
          </w:tcPr>
          <w:p w14:paraId="642BBC7D" w14:textId="77777777" w:rsidR="007F7E0C" w:rsidRPr="00E31E70" w:rsidRDefault="007F7E0C" w:rsidP="00E31E70">
            <w:pPr>
              <w:spacing w:line="360" w:lineRule="auto"/>
              <w:jc w:val="both"/>
              <w:rPr>
                <w:rFonts w:ascii="Book Antiqua" w:hAnsi="Book Antiqua"/>
              </w:rPr>
            </w:pPr>
            <w:r w:rsidRPr="00E31E70">
              <w:rPr>
                <w:rFonts w:ascii="Book Antiqua" w:hAnsi="Book Antiqua"/>
              </w:rPr>
              <w:t>Vascular</w:t>
            </w:r>
          </w:p>
        </w:tc>
        <w:tc>
          <w:tcPr>
            <w:tcW w:w="2814" w:type="dxa"/>
          </w:tcPr>
          <w:p w14:paraId="7CEAE24B" w14:textId="77777777" w:rsidR="007F7E0C" w:rsidRPr="00E31E70" w:rsidRDefault="007F7E0C" w:rsidP="00E31E70">
            <w:pPr>
              <w:spacing w:line="360" w:lineRule="auto"/>
              <w:jc w:val="both"/>
              <w:rPr>
                <w:rFonts w:ascii="Book Antiqua" w:hAnsi="Book Antiqua"/>
              </w:rPr>
            </w:pPr>
            <w:r w:rsidRPr="00E31E70">
              <w:rPr>
                <w:rFonts w:ascii="Book Antiqua" w:hAnsi="Book Antiqua"/>
              </w:rPr>
              <w:t>Other</w:t>
            </w:r>
          </w:p>
        </w:tc>
        <w:tc>
          <w:tcPr>
            <w:tcW w:w="1610" w:type="dxa"/>
          </w:tcPr>
          <w:p w14:paraId="59F8641C" w14:textId="458FFA71" w:rsidR="007F7E0C" w:rsidRPr="00E31E70" w:rsidRDefault="007F7E0C" w:rsidP="00E31E70">
            <w:pPr>
              <w:spacing w:line="360" w:lineRule="auto"/>
              <w:jc w:val="both"/>
              <w:rPr>
                <w:rFonts w:ascii="Book Antiqua" w:hAnsi="Book Antiqua"/>
              </w:rPr>
            </w:pPr>
            <w:r w:rsidRPr="00E31E70">
              <w:rPr>
                <w:rFonts w:ascii="Book Antiqua" w:hAnsi="Book Antiqua"/>
              </w:rPr>
              <w:t>5</w:t>
            </w:r>
          </w:p>
        </w:tc>
        <w:tc>
          <w:tcPr>
            <w:tcW w:w="1745" w:type="dxa"/>
          </w:tcPr>
          <w:p w14:paraId="1CAA04B1" w14:textId="4444BBC6" w:rsidR="007F7E0C" w:rsidRPr="00E31E70" w:rsidRDefault="001A7E6B" w:rsidP="00E31E70">
            <w:pPr>
              <w:spacing w:line="360" w:lineRule="auto"/>
              <w:jc w:val="both"/>
              <w:rPr>
                <w:rFonts w:ascii="Book Antiqua" w:hAnsi="Book Antiqua"/>
              </w:rPr>
            </w:pPr>
            <w:r w:rsidRPr="00E31E70">
              <w:rPr>
                <w:rFonts w:ascii="Book Antiqua" w:hAnsi="Book Antiqua"/>
              </w:rPr>
              <w:t>2004</w:t>
            </w:r>
          </w:p>
        </w:tc>
        <w:tc>
          <w:tcPr>
            <w:tcW w:w="1745" w:type="dxa"/>
          </w:tcPr>
          <w:p w14:paraId="798C98CF" w14:textId="681298A9" w:rsidR="007F7E0C" w:rsidRPr="00E31E70" w:rsidRDefault="001A7E6B" w:rsidP="00E31E70">
            <w:pPr>
              <w:spacing w:line="360" w:lineRule="auto"/>
              <w:jc w:val="both"/>
              <w:rPr>
                <w:rFonts w:ascii="Book Antiqua" w:hAnsi="Book Antiqua"/>
              </w:rPr>
            </w:pPr>
            <w:r w:rsidRPr="00E31E70">
              <w:rPr>
                <w:rFonts w:ascii="Book Antiqua" w:hAnsi="Book Antiqua"/>
              </w:rPr>
              <w:t xml:space="preserve">1993 – 2013 </w:t>
            </w:r>
          </w:p>
        </w:tc>
      </w:tr>
      <w:tr w:rsidR="007F7E0C" w:rsidRPr="00E31E70" w14:paraId="0C251FF5" w14:textId="21CF3BD5" w:rsidTr="00877DA8">
        <w:tc>
          <w:tcPr>
            <w:tcW w:w="2953" w:type="dxa"/>
          </w:tcPr>
          <w:p w14:paraId="4F5125F2"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772989A8" w14:textId="77777777" w:rsidR="007F7E0C" w:rsidRPr="00E31E70" w:rsidRDefault="007F7E0C" w:rsidP="00E31E70">
            <w:pPr>
              <w:spacing w:line="360" w:lineRule="auto"/>
              <w:jc w:val="both"/>
              <w:rPr>
                <w:rFonts w:ascii="Book Antiqua" w:hAnsi="Book Antiqua"/>
              </w:rPr>
            </w:pPr>
            <w:r w:rsidRPr="00E31E70">
              <w:rPr>
                <w:rFonts w:ascii="Book Antiqua" w:hAnsi="Book Antiqua"/>
              </w:rPr>
              <w:t>Pericardial Effusion</w:t>
            </w:r>
          </w:p>
        </w:tc>
        <w:tc>
          <w:tcPr>
            <w:tcW w:w="1610" w:type="dxa"/>
          </w:tcPr>
          <w:p w14:paraId="0F92DC95" w14:textId="77777777" w:rsidR="007F7E0C" w:rsidRPr="00E31E70" w:rsidRDefault="007F7E0C" w:rsidP="00E31E70">
            <w:pPr>
              <w:spacing w:line="360" w:lineRule="auto"/>
              <w:jc w:val="both"/>
              <w:rPr>
                <w:rFonts w:ascii="Book Antiqua" w:hAnsi="Book Antiqua"/>
              </w:rPr>
            </w:pPr>
            <w:r w:rsidRPr="00E31E70">
              <w:rPr>
                <w:rFonts w:ascii="Book Antiqua" w:hAnsi="Book Antiqua"/>
              </w:rPr>
              <w:t>4</w:t>
            </w:r>
          </w:p>
        </w:tc>
        <w:tc>
          <w:tcPr>
            <w:tcW w:w="1745" w:type="dxa"/>
          </w:tcPr>
          <w:p w14:paraId="76573F52" w14:textId="1BE4663C" w:rsidR="007F7E0C" w:rsidRPr="00E31E70" w:rsidRDefault="001A7E6B" w:rsidP="00E31E70">
            <w:pPr>
              <w:spacing w:line="360" w:lineRule="auto"/>
              <w:jc w:val="both"/>
              <w:rPr>
                <w:rFonts w:ascii="Book Antiqua" w:hAnsi="Book Antiqua"/>
              </w:rPr>
            </w:pPr>
            <w:r w:rsidRPr="00E31E70">
              <w:rPr>
                <w:rFonts w:ascii="Book Antiqua" w:hAnsi="Book Antiqua"/>
              </w:rPr>
              <w:t>2008</w:t>
            </w:r>
          </w:p>
        </w:tc>
        <w:tc>
          <w:tcPr>
            <w:tcW w:w="1745" w:type="dxa"/>
          </w:tcPr>
          <w:p w14:paraId="26370CF5" w14:textId="2D19BB28" w:rsidR="007F7E0C" w:rsidRPr="00E31E70" w:rsidRDefault="001A7E6B" w:rsidP="00E31E70">
            <w:pPr>
              <w:spacing w:line="360" w:lineRule="auto"/>
              <w:jc w:val="both"/>
              <w:rPr>
                <w:rFonts w:ascii="Book Antiqua" w:hAnsi="Book Antiqua"/>
              </w:rPr>
            </w:pPr>
            <w:r w:rsidRPr="00E31E70">
              <w:rPr>
                <w:rFonts w:ascii="Book Antiqua" w:hAnsi="Book Antiqua"/>
              </w:rPr>
              <w:t xml:space="preserve">2000 – 2014 </w:t>
            </w:r>
          </w:p>
        </w:tc>
      </w:tr>
      <w:tr w:rsidR="007F7E0C" w:rsidRPr="00E31E70" w14:paraId="78447527" w14:textId="28F8DDC9" w:rsidTr="00877DA8">
        <w:tc>
          <w:tcPr>
            <w:tcW w:w="2953" w:type="dxa"/>
          </w:tcPr>
          <w:p w14:paraId="0747B487"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64E54D32" w14:textId="77777777" w:rsidR="007F7E0C" w:rsidRPr="00E31E70" w:rsidRDefault="007F7E0C" w:rsidP="00E31E70">
            <w:pPr>
              <w:spacing w:line="360" w:lineRule="auto"/>
              <w:jc w:val="both"/>
              <w:rPr>
                <w:rFonts w:ascii="Book Antiqua" w:hAnsi="Book Antiqua"/>
              </w:rPr>
            </w:pPr>
            <w:r w:rsidRPr="00E31E70">
              <w:rPr>
                <w:rFonts w:ascii="Book Antiqua" w:hAnsi="Book Antiqua"/>
              </w:rPr>
              <w:t>Myocarditis</w:t>
            </w:r>
          </w:p>
        </w:tc>
        <w:tc>
          <w:tcPr>
            <w:tcW w:w="1610" w:type="dxa"/>
          </w:tcPr>
          <w:p w14:paraId="4BCF732C" w14:textId="77777777" w:rsidR="007F7E0C" w:rsidRPr="00E31E70" w:rsidRDefault="007F7E0C" w:rsidP="00E31E70">
            <w:pPr>
              <w:spacing w:line="360" w:lineRule="auto"/>
              <w:jc w:val="both"/>
              <w:rPr>
                <w:rFonts w:ascii="Book Antiqua" w:hAnsi="Book Antiqua"/>
              </w:rPr>
            </w:pPr>
            <w:r w:rsidRPr="00E31E70">
              <w:rPr>
                <w:rFonts w:ascii="Book Antiqua" w:hAnsi="Book Antiqua"/>
              </w:rPr>
              <w:t>6</w:t>
            </w:r>
          </w:p>
        </w:tc>
        <w:tc>
          <w:tcPr>
            <w:tcW w:w="1745" w:type="dxa"/>
          </w:tcPr>
          <w:p w14:paraId="4C9481CD" w14:textId="2432D454" w:rsidR="007F7E0C" w:rsidRPr="00E31E70" w:rsidRDefault="001A7E6B" w:rsidP="00E31E70">
            <w:pPr>
              <w:spacing w:line="360" w:lineRule="auto"/>
              <w:jc w:val="both"/>
              <w:rPr>
                <w:rFonts w:ascii="Book Antiqua" w:hAnsi="Book Antiqua"/>
              </w:rPr>
            </w:pPr>
            <w:r w:rsidRPr="00E31E70">
              <w:rPr>
                <w:rFonts w:ascii="Book Antiqua" w:hAnsi="Book Antiqua"/>
              </w:rPr>
              <w:t>2004</w:t>
            </w:r>
          </w:p>
        </w:tc>
        <w:tc>
          <w:tcPr>
            <w:tcW w:w="1745" w:type="dxa"/>
          </w:tcPr>
          <w:p w14:paraId="6E612622" w14:textId="287EFC1B" w:rsidR="007F7E0C" w:rsidRPr="00E31E70" w:rsidRDefault="001A7E6B" w:rsidP="00E31E70">
            <w:pPr>
              <w:spacing w:line="360" w:lineRule="auto"/>
              <w:jc w:val="both"/>
              <w:rPr>
                <w:rFonts w:ascii="Book Antiqua" w:hAnsi="Book Antiqua"/>
              </w:rPr>
            </w:pPr>
            <w:r w:rsidRPr="00E31E70">
              <w:rPr>
                <w:rFonts w:ascii="Book Antiqua" w:hAnsi="Book Antiqua"/>
              </w:rPr>
              <w:t xml:space="preserve">2002 – 2012 </w:t>
            </w:r>
          </w:p>
        </w:tc>
      </w:tr>
      <w:tr w:rsidR="007F7E0C" w:rsidRPr="00E31E70" w14:paraId="0B682D5A" w14:textId="2000D672" w:rsidTr="00877DA8">
        <w:tc>
          <w:tcPr>
            <w:tcW w:w="2953" w:type="dxa"/>
          </w:tcPr>
          <w:p w14:paraId="754F57A5"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7FE24628" w14:textId="77777777" w:rsidR="007F7E0C" w:rsidRPr="00E31E70" w:rsidRDefault="007F7E0C" w:rsidP="00E31E70">
            <w:pPr>
              <w:spacing w:line="360" w:lineRule="auto"/>
              <w:jc w:val="both"/>
              <w:rPr>
                <w:rFonts w:ascii="Book Antiqua" w:hAnsi="Book Antiqua"/>
              </w:rPr>
            </w:pPr>
            <w:r w:rsidRPr="00E31E70">
              <w:rPr>
                <w:rFonts w:ascii="Book Antiqua" w:hAnsi="Book Antiqua"/>
              </w:rPr>
              <w:t>Cardiomyopathy</w:t>
            </w:r>
          </w:p>
        </w:tc>
        <w:tc>
          <w:tcPr>
            <w:tcW w:w="1610" w:type="dxa"/>
          </w:tcPr>
          <w:p w14:paraId="26AA580E" w14:textId="77777777" w:rsidR="007F7E0C" w:rsidRPr="00E31E70" w:rsidRDefault="007F7E0C" w:rsidP="00E31E70">
            <w:pPr>
              <w:spacing w:line="360" w:lineRule="auto"/>
              <w:jc w:val="both"/>
              <w:rPr>
                <w:rFonts w:ascii="Book Antiqua" w:hAnsi="Book Antiqua"/>
              </w:rPr>
            </w:pPr>
            <w:r w:rsidRPr="00E31E70">
              <w:rPr>
                <w:rFonts w:ascii="Book Antiqua" w:hAnsi="Book Antiqua"/>
              </w:rPr>
              <w:t>33</w:t>
            </w:r>
          </w:p>
        </w:tc>
        <w:tc>
          <w:tcPr>
            <w:tcW w:w="1745" w:type="dxa"/>
          </w:tcPr>
          <w:p w14:paraId="6C476E87" w14:textId="5767A41C" w:rsidR="007F7E0C" w:rsidRPr="00E31E70" w:rsidRDefault="001A7E6B" w:rsidP="00E31E70">
            <w:pPr>
              <w:spacing w:line="360" w:lineRule="auto"/>
              <w:jc w:val="both"/>
              <w:rPr>
                <w:rFonts w:ascii="Book Antiqua" w:hAnsi="Book Antiqua"/>
              </w:rPr>
            </w:pPr>
            <w:r w:rsidRPr="00E31E70">
              <w:rPr>
                <w:rFonts w:ascii="Book Antiqua" w:hAnsi="Book Antiqua"/>
              </w:rPr>
              <w:t>2010</w:t>
            </w:r>
          </w:p>
        </w:tc>
        <w:tc>
          <w:tcPr>
            <w:tcW w:w="1745" w:type="dxa"/>
          </w:tcPr>
          <w:p w14:paraId="5B2FA310" w14:textId="26D201D2" w:rsidR="007F7E0C" w:rsidRPr="00E31E70" w:rsidRDefault="001A7E6B" w:rsidP="00E31E70">
            <w:pPr>
              <w:spacing w:line="360" w:lineRule="auto"/>
              <w:jc w:val="both"/>
              <w:rPr>
                <w:rFonts w:ascii="Book Antiqua" w:hAnsi="Book Antiqua"/>
              </w:rPr>
            </w:pPr>
            <w:r w:rsidRPr="00E31E70">
              <w:rPr>
                <w:rFonts w:ascii="Book Antiqua" w:hAnsi="Book Antiqua"/>
              </w:rPr>
              <w:t xml:space="preserve">1986 – 2016 </w:t>
            </w:r>
          </w:p>
        </w:tc>
      </w:tr>
      <w:tr w:rsidR="007F7E0C" w:rsidRPr="00E31E70" w14:paraId="02ED4247" w14:textId="4D8F79DF" w:rsidTr="00877DA8">
        <w:tc>
          <w:tcPr>
            <w:tcW w:w="2953" w:type="dxa"/>
          </w:tcPr>
          <w:p w14:paraId="36A0965C"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49B517E5" w14:textId="77777777" w:rsidR="007F7E0C" w:rsidRPr="00E31E70" w:rsidRDefault="007F7E0C" w:rsidP="00E31E70">
            <w:pPr>
              <w:spacing w:line="360" w:lineRule="auto"/>
              <w:jc w:val="both"/>
              <w:rPr>
                <w:rFonts w:ascii="Book Antiqua" w:hAnsi="Book Antiqua"/>
              </w:rPr>
            </w:pPr>
            <w:r w:rsidRPr="00E31E70">
              <w:rPr>
                <w:rFonts w:ascii="Book Antiqua" w:hAnsi="Book Antiqua"/>
              </w:rPr>
              <w:t>Infarction</w:t>
            </w:r>
          </w:p>
        </w:tc>
        <w:tc>
          <w:tcPr>
            <w:tcW w:w="1610" w:type="dxa"/>
          </w:tcPr>
          <w:p w14:paraId="4362892D" w14:textId="77777777" w:rsidR="007F7E0C" w:rsidRPr="00E31E70" w:rsidRDefault="007F7E0C" w:rsidP="00E31E70">
            <w:pPr>
              <w:spacing w:line="360" w:lineRule="auto"/>
              <w:jc w:val="both"/>
              <w:rPr>
                <w:rFonts w:ascii="Book Antiqua" w:hAnsi="Book Antiqua"/>
              </w:rPr>
            </w:pPr>
            <w:r w:rsidRPr="00E31E70">
              <w:rPr>
                <w:rFonts w:ascii="Book Antiqua" w:hAnsi="Book Antiqua"/>
              </w:rPr>
              <w:t>5</w:t>
            </w:r>
          </w:p>
        </w:tc>
        <w:tc>
          <w:tcPr>
            <w:tcW w:w="1745" w:type="dxa"/>
          </w:tcPr>
          <w:p w14:paraId="3AA91090" w14:textId="7B040788" w:rsidR="007F7E0C" w:rsidRPr="00E31E70" w:rsidRDefault="001A7E6B" w:rsidP="00E31E70">
            <w:pPr>
              <w:spacing w:line="360" w:lineRule="auto"/>
              <w:jc w:val="both"/>
              <w:rPr>
                <w:rFonts w:ascii="Book Antiqua" w:hAnsi="Book Antiqua"/>
              </w:rPr>
            </w:pPr>
            <w:r w:rsidRPr="00E31E70">
              <w:rPr>
                <w:rFonts w:ascii="Book Antiqua" w:hAnsi="Book Antiqua"/>
              </w:rPr>
              <w:t>2009</w:t>
            </w:r>
          </w:p>
        </w:tc>
        <w:tc>
          <w:tcPr>
            <w:tcW w:w="1745" w:type="dxa"/>
          </w:tcPr>
          <w:p w14:paraId="144350C8" w14:textId="5D79D449" w:rsidR="007F7E0C" w:rsidRPr="00E31E70" w:rsidRDefault="001A7E6B" w:rsidP="00E31E70">
            <w:pPr>
              <w:spacing w:line="360" w:lineRule="auto"/>
              <w:jc w:val="both"/>
              <w:rPr>
                <w:rFonts w:ascii="Book Antiqua" w:hAnsi="Book Antiqua"/>
              </w:rPr>
            </w:pPr>
            <w:r w:rsidRPr="00E31E70">
              <w:rPr>
                <w:rFonts w:ascii="Book Antiqua" w:hAnsi="Book Antiqua"/>
              </w:rPr>
              <w:t xml:space="preserve">2008 – 2015 </w:t>
            </w:r>
          </w:p>
        </w:tc>
      </w:tr>
      <w:tr w:rsidR="007F7E0C" w:rsidRPr="00E31E70" w14:paraId="7BBA4C42" w14:textId="757ECA4A" w:rsidTr="00877DA8">
        <w:tc>
          <w:tcPr>
            <w:tcW w:w="2953" w:type="dxa"/>
          </w:tcPr>
          <w:p w14:paraId="631448BA"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1C36E47C" w14:textId="77777777" w:rsidR="007F7E0C" w:rsidRPr="00E31E70" w:rsidRDefault="007F7E0C" w:rsidP="00E31E70">
            <w:pPr>
              <w:spacing w:line="360" w:lineRule="auto"/>
              <w:jc w:val="both"/>
              <w:rPr>
                <w:rFonts w:ascii="Book Antiqua" w:hAnsi="Book Antiqua"/>
              </w:rPr>
            </w:pPr>
            <w:r w:rsidRPr="00E31E70">
              <w:rPr>
                <w:rFonts w:ascii="Book Antiqua" w:hAnsi="Book Antiqua"/>
              </w:rPr>
              <w:t xml:space="preserve">Electromechanical </w:t>
            </w:r>
          </w:p>
        </w:tc>
        <w:tc>
          <w:tcPr>
            <w:tcW w:w="1610" w:type="dxa"/>
          </w:tcPr>
          <w:p w14:paraId="00E83C85" w14:textId="77777777" w:rsidR="007F7E0C" w:rsidRPr="00E31E70" w:rsidRDefault="007F7E0C" w:rsidP="00E31E70">
            <w:pPr>
              <w:spacing w:line="360" w:lineRule="auto"/>
              <w:jc w:val="both"/>
              <w:rPr>
                <w:rFonts w:ascii="Book Antiqua" w:hAnsi="Book Antiqua"/>
              </w:rPr>
            </w:pPr>
            <w:r w:rsidRPr="00E31E70">
              <w:rPr>
                <w:rFonts w:ascii="Book Antiqua" w:hAnsi="Book Antiqua"/>
              </w:rPr>
              <w:t>7</w:t>
            </w:r>
          </w:p>
        </w:tc>
        <w:tc>
          <w:tcPr>
            <w:tcW w:w="1745" w:type="dxa"/>
          </w:tcPr>
          <w:p w14:paraId="3E8E7F66" w14:textId="64A1E184" w:rsidR="007F7E0C" w:rsidRPr="00E31E70" w:rsidRDefault="001A7E6B" w:rsidP="00E31E70">
            <w:pPr>
              <w:spacing w:line="360" w:lineRule="auto"/>
              <w:jc w:val="both"/>
              <w:rPr>
                <w:rFonts w:ascii="Book Antiqua" w:hAnsi="Book Antiqua"/>
              </w:rPr>
            </w:pPr>
            <w:r w:rsidRPr="00E31E70">
              <w:rPr>
                <w:rFonts w:ascii="Book Antiqua" w:hAnsi="Book Antiqua"/>
              </w:rPr>
              <w:t>2014</w:t>
            </w:r>
          </w:p>
        </w:tc>
        <w:tc>
          <w:tcPr>
            <w:tcW w:w="1745" w:type="dxa"/>
          </w:tcPr>
          <w:p w14:paraId="1C237D95" w14:textId="19C33F04" w:rsidR="007F7E0C" w:rsidRPr="00E31E70" w:rsidRDefault="001A7E6B" w:rsidP="00E31E70">
            <w:pPr>
              <w:spacing w:line="360" w:lineRule="auto"/>
              <w:jc w:val="both"/>
              <w:rPr>
                <w:rFonts w:ascii="Book Antiqua" w:hAnsi="Book Antiqua"/>
              </w:rPr>
            </w:pPr>
            <w:r w:rsidRPr="00E31E70">
              <w:rPr>
                <w:rFonts w:ascii="Book Antiqua" w:hAnsi="Book Antiqua"/>
              </w:rPr>
              <w:t xml:space="preserve">2008 – 2016 </w:t>
            </w:r>
          </w:p>
        </w:tc>
      </w:tr>
      <w:tr w:rsidR="007F7E0C" w:rsidRPr="00E31E70" w14:paraId="4A4B901B" w14:textId="18958AFB" w:rsidTr="00877DA8">
        <w:tc>
          <w:tcPr>
            <w:tcW w:w="2953" w:type="dxa"/>
          </w:tcPr>
          <w:p w14:paraId="350C88DF"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3CEBA775" w14:textId="5ED79BCF" w:rsidR="007F7E0C" w:rsidRPr="00E31E70" w:rsidRDefault="00DB22A6" w:rsidP="00E31E70">
            <w:pPr>
              <w:spacing w:line="360" w:lineRule="auto"/>
              <w:jc w:val="both"/>
              <w:rPr>
                <w:rFonts w:ascii="Book Antiqua" w:hAnsi="Book Antiqua"/>
              </w:rPr>
            </w:pPr>
            <w:r>
              <w:rPr>
                <w:rFonts w:ascii="Book Antiqua" w:hAnsi="Book Antiqua"/>
              </w:rPr>
              <w:t>Ischemic</w:t>
            </w:r>
            <w:r w:rsidR="007F7E0C" w:rsidRPr="00E31E70">
              <w:rPr>
                <w:rFonts w:ascii="Book Antiqua" w:hAnsi="Book Antiqua"/>
              </w:rPr>
              <w:t xml:space="preserve"> Heart Disease</w:t>
            </w:r>
          </w:p>
        </w:tc>
        <w:tc>
          <w:tcPr>
            <w:tcW w:w="1610" w:type="dxa"/>
          </w:tcPr>
          <w:p w14:paraId="3784022E" w14:textId="77777777" w:rsidR="007F7E0C" w:rsidRPr="00E31E70" w:rsidRDefault="007F7E0C" w:rsidP="00E31E70">
            <w:pPr>
              <w:spacing w:line="360" w:lineRule="auto"/>
              <w:jc w:val="both"/>
              <w:rPr>
                <w:rFonts w:ascii="Book Antiqua" w:hAnsi="Book Antiqua"/>
              </w:rPr>
            </w:pPr>
            <w:r w:rsidRPr="00E31E70">
              <w:rPr>
                <w:rFonts w:ascii="Book Antiqua" w:hAnsi="Book Antiqua"/>
              </w:rPr>
              <w:t>11</w:t>
            </w:r>
          </w:p>
        </w:tc>
        <w:tc>
          <w:tcPr>
            <w:tcW w:w="1745" w:type="dxa"/>
          </w:tcPr>
          <w:p w14:paraId="68095D42" w14:textId="1E890BA7" w:rsidR="007F7E0C" w:rsidRPr="00E31E70" w:rsidRDefault="001A7E6B" w:rsidP="00E31E70">
            <w:pPr>
              <w:spacing w:line="360" w:lineRule="auto"/>
              <w:jc w:val="both"/>
              <w:rPr>
                <w:rFonts w:ascii="Book Antiqua" w:hAnsi="Book Antiqua"/>
              </w:rPr>
            </w:pPr>
            <w:r w:rsidRPr="00E31E70">
              <w:rPr>
                <w:rFonts w:ascii="Book Antiqua" w:hAnsi="Book Antiqua"/>
              </w:rPr>
              <w:t>2014</w:t>
            </w:r>
          </w:p>
        </w:tc>
        <w:tc>
          <w:tcPr>
            <w:tcW w:w="1745" w:type="dxa"/>
          </w:tcPr>
          <w:p w14:paraId="3C018E75" w14:textId="301F59E3" w:rsidR="007F7E0C" w:rsidRPr="00E31E70" w:rsidRDefault="001A7E6B" w:rsidP="00E31E70">
            <w:pPr>
              <w:spacing w:line="360" w:lineRule="auto"/>
              <w:jc w:val="both"/>
              <w:rPr>
                <w:rFonts w:ascii="Book Antiqua" w:hAnsi="Book Antiqua"/>
              </w:rPr>
            </w:pPr>
            <w:r w:rsidRPr="00E31E70">
              <w:rPr>
                <w:rFonts w:ascii="Book Antiqua" w:hAnsi="Book Antiqua"/>
              </w:rPr>
              <w:t xml:space="preserve">2004 – 2016 </w:t>
            </w:r>
          </w:p>
        </w:tc>
      </w:tr>
      <w:tr w:rsidR="007F7E0C" w:rsidRPr="00E31E70" w14:paraId="02D18E1C" w14:textId="22C2FF17" w:rsidTr="00877DA8">
        <w:tc>
          <w:tcPr>
            <w:tcW w:w="2953" w:type="dxa"/>
          </w:tcPr>
          <w:p w14:paraId="4FE44190"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02B3FE6B" w14:textId="77777777" w:rsidR="007F7E0C" w:rsidRPr="00E31E70" w:rsidRDefault="007F7E0C" w:rsidP="00E31E70">
            <w:pPr>
              <w:spacing w:line="360" w:lineRule="auto"/>
              <w:jc w:val="both"/>
              <w:rPr>
                <w:rFonts w:ascii="Book Antiqua" w:hAnsi="Book Antiqua"/>
              </w:rPr>
            </w:pPr>
            <w:r w:rsidRPr="00E31E70">
              <w:rPr>
                <w:rFonts w:ascii="Book Antiqua" w:hAnsi="Book Antiqua"/>
              </w:rPr>
              <w:t>Rhythm Disturbances</w:t>
            </w:r>
          </w:p>
        </w:tc>
        <w:tc>
          <w:tcPr>
            <w:tcW w:w="1610" w:type="dxa"/>
          </w:tcPr>
          <w:p w14:paraId="4E33FED3" w14:textId="77777777" w:rsidR="007F7E0C" w:rsidRPr="00E31E70" w:rsidRDefault="007F7E0C" w:rsidP="00E31E70">
            <w:pPr>
              <w:spacing w:line="360" w:lineRule="auto"/>
              <w:jc w:val="both"/>
              <w:rPr>
                <w:rFonts w:ascii="Book Antiqua" w:hAnsi="Book Antiqua"/>
              </w:rPr>
            </w:pPr>
            <w:r w:rsidRPr="00E31E70">
              <w:rPr>
                <w:rFonts w:ascii="Book Antiqua" w:hAnsi="Book Antiqua"/>
              </w:rPr>
              <w:t>8</w:t>
            </w:r>
          </w:p>
        </w:tc>
        <w:tc>
          <w:tcPr>
            <w:tcW w:w="1745" w:type="dxa"/>
          </w:tcPr>
          <w:p w14:paraId="60DFBFE5" w14:textId="331B0574" w:rsidR="007F7E0C" w:rsidRPr="00E31E70" w:rsidRDefault="001A7E6B" w:rsidP="00E31E70">
            <w:pPr>
              <w:spacing w:line="360" w:lineRule="auto"/>
              <w:jc w:val="both"/>
              <w:rPr>
                <w:rFonts w:ascii="Book Antiqua" w:hAnsi="Book Antiqua"/>
              </w:rPr>
            </w:pPr>
            <w:r w:rsidRPr="00E31E70">
              <w:rPr>
                <w:rFonts w:ascii="Book Antiqua" w:hAnsi="Book Antiqua"/>
              </w:rPr>
              <w:t>2014</w:t>
            </w:r>
          </w:p>
        </w:tc>
        <w:tc>
          <w:tcPr>
            <w:tcW w:w="1745" w:type="dxa"/>
          </w:tcPr>
          <w:p w14:paraId="2DC0CE01" w14:textId="75E9665E" w:rsidR="007F7E0C" w:rsidRPr="00E31E70" w:rsidRDefault="001A7E6B" w:rsidP="00E31E70">
            <w:pPr>
              <w:spacing w:line="360" w:lineRule="auto"/>
              <w:jc w:val="both"/>
              <w:rPr>
                <w:rFonts w:ascii="Book Antiqua" w:hAnsi="Book Antiqua"/>
              </w:rPr>
            </w:pPr>
            <w:r w:rsidRPr="00E31E70">
              <w:rPr>
                <w:rFonts w:ascii="Book Antiqua" w:hAnsi="Book Antiqua"/>
              </w:rPr>
              <w:t xml:space="preserve">1989 – 2016 </w:t>
            </w:r>
          </w:p>
        </w:tc>
      </w:tr>
      <w:tr w:rsidR="007F7E0C" w:rsidRPr="00E31E70" w14:paraId="4F71556E" w14:textId="58ABBC20" w:rsidTr="00877DA8">
        <w:tc>
          <w:tcPr>
            <w:tcW w:w="2953" w:type="dxa"/>
          </w:tcPr>
          <w:p w14:paraId="3C457A73"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5077630C" w14:textId="77777777" w:rsidR="007F7E0C" w:rsidRPr="00E31E70" w:rsidRDefault="007F7E0C" w:rsidP="00E31E70">
            <w:pPr>
              <w:spacing w:line="360" w:lineRule="auto"/>
              <w:jc w:val="both"/>
              <w:rPr>
                <w:rFonts w:ascii="Book Antiqua" w:hAnsi="Book Antiqua"/>
              </w:rPr>
            </w:pPr>
            <w:r w:rsidRPr="00E31E70">
              <w:rPr>
                <w:rFonts w:ascii="Book Antiqua" w:hAnsi="Book Antiqua"/>
              </w:rPr>
              <w:t>Congenital Heart Defect</w:t>
            </w:r>
          </w:p>
        </w:tc>
        <w:tc>
          <w:tcPr>
            <w:tcW w:w="1610" w:type="dxa"/>
          </w:tcPr>
          <w:p w14:paraId="0F1FA8F7" w14:textId="77777777" w:rsidR="007F7E0C" w:rsidRPr="00E31E70" w:rsidRDefault="007F7E0C" w:rsidP="00E31E70">
            <w:pPr>
              <w:spacing w:line="360" w:lineRule="auto"/>
              <w:jc w:val="both"/>
              <w:rPr>
                <w:rFonts w:ascii="Book Antiqua" w:hAnsi="Book Antiqua"/>
              </w:rPr>
            </w:pPr>
            <w:r w:rsidRPr="00E31E70">
              <w:rPr>
                <w:rFonts w:ascii="Book Antiqua" w:hAnsi="Book Antiqua"/>
              </w:rPr>
              <w:t>4</w:t>
            </w:r>
          </w:p>
        </w:tc>
        <w:tc>
          <w:tcPr>
            <w:tcW w:w="1745" w:type="dxa"/>
          </w:tcPr>
          <w:p w14:paraId="75F191BF" w14:textId="4798727A" w:rsidR="007F7E0C" w:rsidRPr="00E31E70" w:rsidRDefault="001A7E6B" w:rsidP="00E31E70">
            <w:pPr>
              <w:spacing w:line="360" w:lineRule="auto"/>
              <w:jc w:val="both"/>
              <w:rPr>
                <w:rFonts w:ascii="Book Antiqua" w:hAnsi="Book Antiqua"/>
              </w:rPr>
            </w:pPr>
            <w:r w:rsidRPr="00E31E70">
              <w:rPr>
                <w:rFonts w:ascii="Book Antiqua" w:hAnsi="Book Antiqua"/>
              </w:rPr>
              <w:t>2014</w:t>
            </w:r>
          </w:p>
        </w:tc>
        <w:tc>
          <w:tcPr>
            <w:tcW w:w="1745" w:type="dxa"/>
          </w:tcPr>
          <w:p w14:paraId="4F5D0791" w14:textId="6967814C" w:rsidR="007F7E0C" w:rsidRPr="00E31E70" w:rsidRDefault="001A7E6B" w:rsidP="00E31E70">
            <w:pPr>
              <w:spacing w:line="360" w:lineRule="auto"/>
              <w:jc w:val="both"/>
              <w:rPr>
                <w:rFonts w:ascii="Book Antiqua" w:hAnsi="Book Antiqua"/>
              </w:rPr>
            </w:pPr>
            <w:r w:rsidRPr="00E31E70">
              <w:rPr>
                <w:rFonts w:ascii="Book Antiqua" w:hAnsi="Book Antiqua"/>
              </w:rPr>
              <w:t xml:space="preserve">1982 – 2016 </w:t>
            </w:r>
          </w:p>
        </w:tc>
      </w:tr>
      <w:tr w:rsidR="007F7E0C" w:rsidRPr="00E31E70" w14:paraId="1E880820" w14:textId="3EF82DC0" w:rsidTr="00877DA8">
        <w:tc>
          <w:tcPr>
            <w:tcW w:w="2953" w:type="dxa"/>
          </w:tcPr>
          <w:p w14:paraId="49E73F57" w14:textId="77777777" w:rsidR="007F7E0C" w:rsidRPr="00E31E70" w:rsidRDefault="007F7E0C" w:rsidP="00E31E70">
            <w:pPr>
              <w:spacing w:line="360" w:lineRule="auto"/>
              <w:jc w:val="both"/>
              <w:rPr>
                <w:rFonts w:ascii="Book Antiqua" w:hAnsi="Book Antiqua"/>
              </w:rPr>
            </w:pPr>
            <w:r w:rsidRPr="00E31E70">
              <w:rPr>
                <w:rFonts w:ascii="Book Antiqua" w:hAnsi="Book Antiqua"/>
              </w:rPr>
              <w:t>Heart</w:t>
            </w:r>
          </w:p>
        </w:tc>
        <w:tc>
          <w:tcPr>
            <w:tcW w:w="2814" w:type="dxa"/>
          </w:tcPr>
          <w:p w14:paraId="4775D967" w14:textId="77777777" w:rsidR="007F7E0C" w:rsidRPr="00E31E70" w:rsidRDefault="007F7E0C" w:rsidP="00E31E70">
            <w:pPr>
              <w:spacing w:line="360" w:lineRule="auto"/>
              <w:jc w:val="both"/>
              <w:rPr>
                <w:rFonts w:ascii="Book Antiqua" w:hAnsi="Book Antiqua"/>
              </w:rPr>
            </w:pPr>
            <w:r w:rsidRPr="00E31E70">
              <w:rPr>
                <w:rFonts w:ascii="Book Antiqua" w:hAnsi="Book Antiqua"/>
              </w:rPr>
              <w:t>Other</w:t>
            </w:r>
          </w:p>
        </w:tc>
        <w:tc>
          <w:tcPr>
            <w:tcW w:w="1610" w:type="dxa"/>
          </w:tcPr>
          <w:p w14:paraId="0F22145F" w14:textId="682297BB" w:rsidR="007F7E0C" w:rsidRPr="00E31E70" w:rsidRDefault="007F7E0C" w:rsidP="00E31E70">
            <w:pPr>
              <w:spacing w:line="360" w:lineRule="auto"/>
              <w:jc w:val="both"/>
              <w:rPr>
                <w:rFonts w:ascii="Book Antiqua" w:hAnsi="Book Antiqua"/>
              </w:rPr>
            </w:pPr>
            <w:r w:rsidRPr="00E31E70">
              <w:rPr>
                <w:rFonts w:ascii="Book Antiqua" w:hAnsi="Book Antiqua"/>
              </w:rPr>
              <w:t>6</w:t>
            </w:r>
          </w:p>
        </w:tc>
        <w:tc>
          <w:tcPr>
            <w:tcW w:w="1745" w:type="dxa"/>
          </w:tcPr>
          <w:p w14:paraId="68E46F20" w14:textId="5706F1C3" w:rsidR="007F7E0C" w:rsidRPr="00E31E70" w:rsidRDefault="001A7E6B" w:rsidP="00E31E70">
            <w:pPr>
              <w:spacing w:line="360" w:lineRule="auto"/>
              <w:jc w:val="both"/>
              <w:rPr>
                <w:rFonts w:ascii="Book Antiqua" w:hAnsi="Book Antiqua"/>
              </w:rPr>
            </w:pPr>
            <w:r w:rsidRPr="00E31E70">
              <w:rPr>
                <w:rFonts w:ascii="Book Antiqua" w:hAnsi="Book Antiqua"/>
              </w:rPr>
              <w:t>2012</w:t>
            </w:r>
          </w:p>
        </w:tc>
        <w:tc>
          <w:tcPr>
            <w:tcW w:w="1745" w:type="dxa"/>
          </w:tcPr>
          <w:p w14:paraId="5200040D" w14:textId="44DB5160" w:rsidR="007F7E0C" w:rsidRPr="00E31E70" w:rsidRDefault="001A7E6B" w:rsidP="00E31E70">
            <w:pPr>
              <w:spacing w:line="360" w:lineRule="auto"/>
              <w:jc w:val="both"/>
              <w:rPr>
                <w:rFonts w:ascii="Book Antiqua" w:hAnsi="Book Antiqua"/>
              </w:rPr>
            </w:pPr>
            <w:r w:rsidRPr="00E31E70">
              <w:rPr>
                <w:rFonts w:ascii="Book Antiqua" w:hAnsi="Book Antiqua"/>
              </w:rPr>
              <w:t xml:space="preserve">2004 – 2016 </w:t>
            </w:r>
          </w:p>
        </w:tc>
      </w:tr>
      <w:tr w:rsidR="007F7E0C" w:rsidRPr="00E31E70" w14:paraId="75054609" w14:textId="65A856BD" w:rsidTr="00877DA8">
        <w:tc>
          <w:tcPr>
            <w:tcW w:w="2953" w:type="dxa"/>
          </w:tcPr>
          <w:p w14:paraId="63AC83DF" w14:textId="77777777" w:rsidR="007F7E0C" w:rsidRPr="00E31E70" w:rsidRDefault="007F7E0C" w:rsidP="00E31E70">
            <w:pPr>
              <w:spacing w:line="360" w:lineRule="auto"/>
              <w:jc w:val="both"/>
              <w:rPr>
                <w:rFonts w:ascii="Book Antiqua" w:hAnsi="Book Antiqua"/>
              </w:rPr>
            </w:pPr>
            <w:r w:rsidRPr="00E31E70">
              <w:rPr>
                <w:rFonts w:ascii="Book Antiqua" w:hAnsi="Book Antiqua"/>
              </w:rPr>
              <w:t>Cardiovascular Disease</w:t>
            </w:r>
          </w:p>
        </w:tc>
        <w:tc>
          <w:tcPr>
            <w:tcW w:w="2814" w:type="dxa"/>
          </w:tcPr>
          <w:p w14:paraId="6C4BF074" w14:textId="77777777" w:rsidR="007F7E0C" w:rsidRPr="00E31E70" w:rsidRDefault="007F7E0C" w:rsidP="00E31E70">
            <w:pPr>
              <w:spacing w:line="360" w:lineRule="auto"/>
              <w:jc w:val="both"/>
              <w:rPr>
                <w:rFonts w:ascii="Book Antiqua" w:hAnsi="Book Antiqua"/>
              </w:rPr>
            </w:pPr>
            <w:r w:rsidRPr="00E31E70">
              <w:rPr>
                <w:rFonts w:ascii="Book Antiqua" w:hAnsi="Book Antiqua"/>
              </w:rPr>
              <w:t>Risk Factors</w:t>
            </w:r>
          </w:p>
        </w:tc>
        <w:tc>
          <w:tcPr>
            <w:tcW w:w="1610" w:type="dxa"/>
          </w:tcPr>
          <w:p w14:paraId="3854884E" w14:textId="77777777" w:rsidR="007F7E0C" w:rsidRPr="00E31E70" w:rsidRDefault="007F7E0C" w:rsidP="00E31E70">
            <w:pPr>
              <w:spacing w:line="360" w:lineRule="auto"/>
              <w:jc w:val="both"/>
              <w:rPr>
                <w:rFonts w:ascii="Book Antiqua" w:hAnsi="Book Antiqua"/>
              </w:rPr>
            </w:pPr>
            <w:r w:rsidRPr="00E31E70">
              <w:rPr>
                <w:rFonts w:ascii="Book Antiqua" w:hAnsi="Book Antiqua"/>
              </w:rPr>
              <w:t>17</w:t>
            </w:r>
          </w:p>
        </w:tc>
        <w:tc>
          <w:tcPr>
            <w:tcW w:w="1745" w:type="dxa"/>
          </w:tcPr>
          <w:p w14:paraId="2F15DE7E" w14:textId="7FC5B67A" w:rsidR="007F7E0C" w:rsidRPr="00E31E70" w:rsidRDefault="001A7E6B" w:rsidP="00E31E70">
            <w:pPr>
              <w:spacing w:line="360" w:lineRule="auto"/>
              <w:jc w:val="both"/>
              <w:rPr>
                <w:rFonts w:ascii="Book Antiqua" w:hAnsi="Book Antiqua"/>
              </w:rPr>
            </w:pPr>
            <w:r w:rsidRPr="00E31E70">
              <w:rPr>
                <w:rFonts w:ascii="Book Antiqua" w:hAnsi="Book Antiqua"/>
              </w:rPr>
              <w:t>2013</w:t>
            </w:r>
          </w:p>
        </w:tc>
        <w:tc>
          <w:tcPr>
            <w:tcW w:w="1745" w:type="dxa"/>
          </w:tcPr>
          <w:p w14:paraId="06147FB5" w14:textId="72349539" w:rsidR="007F7E0C" w:rsidRPr="00E31E70" w:rsidRDefault="001A7E6B" w:rsidP="00E31E70">
            <w:pPr>
              <w:spacing w:line="360" w:lineRule="auto"/>
              <w:jc w:val="both"/>
              <w:rPr>
                <w:rFonts w:ascii="Book Antiqua" w:hAnsi="Book Antiqua"/>
              </w:rPr>
            </w:pPr>
            <w:r w:rsidRPr="00E31E70">
              <w:rPr>
                <w:rFonts w:ascii="Book Antiqua" w:hAnsi="Book Antiqua"/>
              </w:rPr>
              <w:t xml:space="preserve">2007 – 2017 </w:t>
            </w:r>
          </w:p>
        </w:tc>
      </w:tr>
    </w:tbl>
    <w:p w14:paraId="1009E288" w14:textId="730585EF" w:rsidR="005350C5" w:rsidRPr="00E31E70" w:rsidRDefault="00B9325B" w:rsidP="00E31E70">
      <w:pPr>
        <w:spacing w:line="360" w:lineRule="auto"/>
        <w:jc w:val="both"/>
        <w:rPr>
          <w:rFonts w:ascii="Book Antiqua" w:hAnsi="Book Antiqua"/>
        </w:rPr>
      </w:pPr>
      <w:r w:rsidRPr="00E31E70">
        <w:rPr>
          <w:rFonts w:ascii="Book Antiqua" w:hAnsi="Book Antiqua" w:hint="eastAsia"/>
          <w:vertAlign w:val="superscript"/>
          <w:lang w:eastAsia="zh-CN"/>
        </w:rPr>
        <w:t>1</w:t>
      </w:r>
      <w:r w:rsidR="00D32E08" w:rsidRPr="00E31E70">
        <w:rPr>
          <w:rFonts w:ascii="Book Antiqua" w:hAnsi="Book Antiqua"/>
        </w:rPr>
        <w:t>Studies: total number of studies published on the topic. S</w:t>
      </w:r>
      <w:r w:rsidR="00831795" w:rsidRPr="00E31E70">
        <w:rPr>
          <w:rFonts w:ascii="Book Antiqua" w:hAnsi="Book Antiqua"/>
        </w:rPr>
        <w:t>t</w:t>
      </w:r>
      <w:r w:rsidR="00D32E08" w:rsidRPr="00E31E70">
        <w:rPr>
          <w:rFonts w:ascii="Book Antiqua" w:hAnsi="Book Antiqua"/>
        </w:rPr>
        <w:t xml:space="preserve">udies could be used as references for more than one topic. </w:t>
      </w:r>
    </w:p>
    <w:p w14:paraId="664440CA" w14:textId="77777777" w:rsidR="00CB0B31" w:rsidRPr="00E31E70" w:rsidRDefault="00CB0B31" w:rsidP="00E31E70">
      <w:pPr>
        <w:spacing w:line="360" w:lineRule="auto"/>
        <w:jc w:val="both"/>
        <w:rPr>
          <w:rFonts w:ascii="Book Antiqua" w:hAnsi="Book Antiqua"/>
        </w:rPr>
      </w:pPr>
      <w:r w:rsidRPr="00E31E70">
        <w:rPr>
          <w:rFonts w:ascii="Book Antiqua" w:hAnsi="Book Antiqua"/>
        </w:rPr>
        <w:br w:type="page"/>
      </w:r>
    </w:p>
    <w:p w14:paraId="50551230" w14:textId="77777777" w:rsidR="00CB0B31" w:rsidRPr="00E31E70" w:rsidRDefault="00CB0B31" w:rsidP="00E31E70">
      <w:pPr>
        <w:spacing w:line="360" w:lineRule="auto"/>
        <w:jc w:val="both"/>
        <w:rPr>
          <w:rFonts w:ascii="Book Antiqua" w:hAnsi="Book Antiqua"/>
          <w:b/>
        </w:rPr>
      </w:pPr>
    </w:p>
    <w:p w14:paraId="73FDCADE" w14:textId="4666EE72" w:rsidR="00CB0B31" w:rsidRPr="00E31E70" w:rsidRDefault="001D69A4" w:rsidP="00E31E70">
      <w:pPr>
        <w:spacing w:line="360" w:lineRule="auto"/>
        <w:jc w:val="both"/>
        <w:rPr>
          <w:rFonts w:ascii="Book Antiqua" w:hAnsi="Book Antiqua"/>
          <w:b/>
          <w:lang w:eastAsia="zh-CN"/>
        </w:rPr>
      </w:pPr>
      <w:r w:rsidRPr="00E31E70">
        <w:rPr>
          <w:rFonts w:ascii="Book Antiqua" w:hAnsi="Book Antiqua"/>
        </w:rPr>
        <w:object w:dxaOrig="9670" w:dyaOrig="7130" w14:anchorId="5037B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1pt;height:357.05pt" o:ole="">
            <v:imagedata r:id="rId8" o:title=""/>
          </v:shape>
          <o:OLEObject Type="Embed" ProgID="SigmaPlotGraphicObject.12" ShapeID="_x0000_i1025" DrawAspect="Content" ObjectID="_1434186036" r:id="rId9"/>
        </w:object>
      </w:r>
    </w:p>
    <w:p w14:paraId="7C44128D" w14:textId="020CF1A9" w:rsidR="00B9325B" w:rsidRPr="00E31E70" w:rsidRDefault="00B9325B" w:rsidP="00DB22A6">
      <w:pPr>
        <w:spacing w:line="360" w:lineRule="auto"/>
        <w:jc w:val="both"/>
        <w:outlineLvl w:val="0"/>
        <w:rPr>
          <w:rFonts w:ascii="Book Antiqua" w:hAnsi="Book Antiqua"/>
          <w:b/>
          <w:lang w:eastAsia="zh-CN"/>
        </w:rPr>
      </w:pPr>
      <w:r w:rsidRPr="00E31E70">
        <w:rPr>
          <w:rFonts w:ascii="Book Antiqua" w:hAnsi="Book Antiqua"/>
          <w:b/>
        </w:rPr>
        <w:t>Figure 1</w:t>
      </w:r>
      <w:r w:rsidRPr="00E31E70">
        <w:rPr>
          <w:rFonts w:ascii="Book Antiqua" w:hAnsi="Book Antiqua" w:hint="eastAsia"/>
          <w:b/>
          <w:lang w:eastAsia="zh-CN"/>
        </w:rPr>
        <w:t xml:space="preserve"> </w:t>
      </w:r>
      <w:r w:rsidRPr="00E31E70">
        <w:rPr>
          <w:rFonts w:ascii="Book Antiqua" w:hAnsi="Book Antiqua"/>
          <w:b/>
        </w:rPr>
        <w:t xml:space="preserve">Overall published studies on </w:t>
      </w:r>
      <w:r w:rsidR="0087499F" w:rsidRPr="0087499F">
        <w:rPr>
          <w:rFonts w:ascii="Book Antiqua" w:hAnsi="Book Antiqua"/>
          <w:b/>
        </w:rPr>
        <w:t xml:space="preserve">celiac disease </w:t>
      </w:r>
      <w:r w:rsidRPr="00E31E70">
        <w:rPr>
          <w:rFonts w:ascii="Book Antiqua" w:hAnsi="Book Antiqua"/>
          <w:b/>
        </w:rPr>
        <w:t>/ cardiovascular by year</w:t>
      </w:r>
      <w:r w:rsidRPr="00E31E70">
        <w:rPr>
          <w:rFonts w:ascii="Book Antiqua" w:hAnsi="Book Antiqua" w:hint="eastAsia"/>
          <w:b/>
          <w:lang w:eastAsia="zh-CN"/>
        </w:rPr>
        <w:t>.</w:t>
      </w:r>
    </w:p>
    <w:p w14:paraId="377C362C" w14:textId="77777777" w:rsidR="00B9325B" w:rsidRPr="00E31E70" w:rsidRDefault="00B9325B" w:rsidP="00E31E70">
      <w:pPr>
        <w:spacing w:line="360" w:lineRule="auto"/>
        <w:jc w:val="both"/>
        <w:rPr>
          <w:rFonts w:ascii="Book Antiqua" w:hAnsi="Book Antiqua"/>
          <w:b/>
          <w:lang w:eastAsia="zh-CN"/>
        </w:rPr>
      </w:pPr>
    </w:p>
    <w:p w14:paraId="33370E53" w14:textId="77777777" w:rsidR="00B9325B" w:rsidRPr="00E31E70" w:rsidRDefault="00B9325B" w:rsidP="00E31E70">
      <w:pPr>
        <w:spacing w:line="360" w:lineRule="auto"/>
        <w:jc w:val="both"/>
        <w:rPr>
          <w:rFonts w:ascii="Book Antiqua" w:hAnsi="Book Antiqua"/>
          <w:b/>
          <w:lang w:eastAsia="zh-CN"/>
        </w:rPr>
      </w:pPr>
    </w:p>
    <w:p w14:paraId="1911BBB2" w14:textId="77777777" w:rsidR="00B9325B" w:rsidRPr="00E31E70" w:rsidRDefault="00B9325B" w:rsidP="00E31E70">
      <w:pPr>
        <w:jc w:val="both"/>
        <w:rPr>
          <w:rFonts w:ascii="Book Antiqua" w:hAnsi="Book Antiqua"/>
          <w:b/>
        </w:rPr>
      </w:pPr>
      <w:r w:rsidRPr="00E31E70">
        <w:rPr>
          <w:rFonts w:ascii="Book Antiqua" w:hAnsi="Book Antiqua"/>
          <w:b/>
        </w:rPr>
        <w:br w:type="page"/>
      </w:r>
    </w:p>
    <w:p w14:paraId="585A4ADE" w14:textId="3E1C225C" w:rsidR="00B9325B" w:rsidRPr="00E31E70" w:rsidRDefault="00B9325B" w:rsidP="00E31E70">
      <w:pPr>
        <w:spacing w:line="360" w:lineRule="auto"/>
        <w:jc w:val="both"/>
        <w:rPr>
          <w:rFonts w:ascii="Book Antiqua" w:hAnsi="Book Antiqua"/>
          <w:b/>
          <w:lang w:eastAsia="zh-CN"/>
        </w:rPr>
      </w:pPr>
      <w:r w:rsidRPr="00E31E70">
        <w:rPr>
          <w:rFonts w:ascii="Book Antiqua" w:hAnsi="Book Antiqua"/>
          <w:noProof/>
        </w:rPr>
        <w:lastRenderedPageBreak/>
        <mc:AlternateContent>
          <mc:Choice Requires="wpg">
            <w:drawing>
              <wp:anchor distT="0" distB="0" distL="114300" distR="114300" simplePos="0" relativeHeight="251659264" behindDoc="0" locked="0" layoutInCell="1" allowOverlap="1" wp14:anchorId="585EF29F" wp14:editId="4D8E9760">
                <wp:simplePos x="0" y="0"/>
                <wp:positionH relativeFrom="column">
                  <wp:posOffset>152400</wp:posOffset>
                </wp:positionH>
                <wp:positionV relativeFrom="paragraph">
                  <wp:posOffset>151765</wp:posOffset>
                </wp:positionV>
                <wp:extent cx="6262578" cy="7005434"/>
                <wp:effectExtent l="0" t="0" r="5080" b="5080"/>
                <wp:wrapNone/>
                <wp:docPr id="8" name="Group 7"/>
                <wp:cNvGraphicFramePr/>
                <a:graphic xmlns:a="http://schemas.openxmlformats.org/drawingml/2006/main">
                  <a:graphicData uri="http://schemas.microsoft.com/office/word/2010/wordprocessingGroup">
                    <wpg:wgp>
                      <wpg:cNvGrpSpPr/>
                      <wpg:grpSpPr>
                        <a:xfrm>
                          <a:off x="0" y="0"/>
                          <a:ext cx="6262578" cy="7005434"/>
                          <a:chOff x="0" y="0"/>
                          <a:chExt cx="6262578" cy="7005434"/>
                        </a:xfrm>
                      </wpg:grpSpPr>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66" y="4572185"/>
                            <a:ext cx="6241312" cy="2433249"/>
                          </a:xfrm>
                          <a:prstGeom prst="rect">
                            <a:avLst/>
                          </a:prstGeom>
                          <a:noFill/>
                        </pic:spPr>
                      </pic:pic>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1312" cy="4743167"/>
                          </a:xfrm>
                          <a:prstGeom prst="rect">
                            <a:avLst/>
                          </a:prstGeom>
                          <a:noFill/>
                        </pic:spPr>
                      </pic:pic>
                    </wpg:wgp>
                  </a:graphicData>
                </a:graphic>
              </wp:anchor>
            </w:drawing>
          </mc:Choice>
          <mc:Fallback>
            <w:pict>
              <v:group id="Group 7" o:spid="_x0000_s1026" style="position:absolute;left:0;text-align:left;margin-left:12pt;margin-top:11.95pt;width:493.1pt;height:551.6pt;z-index:251659264" coordsize="62625,700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6cIT3AgAARgkAAA4AAABkcnMvZTJvRG9jLnhtbOxWy27bMBC8F+g/&#10;ELo7etqyhdhBaidBgbQ1+vgAmqIkIhJJkLTloOi/d0lJTmKnSBH00qIHy8sluZyd3RF1frFvarSj&#10;SjPB5154FniIciJyxsu59+3r9WjqIW0wz3EtOJ1791R7F4u3b85bmdFIVKLOqUIQhOuslXOvMkZm&#10;vq9JRRusz4SkHCYLoRpsYKhKP1e4hehN7UdBMPFboXKpBKFag3fVTXoLF78oKDGfikJTg+q5B9iM&#10;eyr33NinvzjHWamwrBjpYeBXoGgw43DoIdQKG4y2ip2EahhRQovCnBHR+KIoGKEuB8gmDI6yuVFi&#10;K10uZdaW8kATUHvE06vDko+7tUIsn3tQKI4bKJE7FaWWmlaWGay4UfKLXKveUXYjm+2+UI39hzzQ&#10;3pF6fyCV7g0i4JxEk2icQnQCc2kQjJM46WgnFdTmZB+prl7Y6Q8H+xbfAY5kJINfzxJYJyy93E2w&#10;y2wV9fogzW/FaLC628oRFFRiwzasZubeNSeUzoLiuzUja9UNHgiPBsJh1h6KIkuL3WDXdDuwzehW&#10;kDuNuFhWmJf0UkvoatAabB9cSom2ojjX1g1B/KdR3PAJik3N5DWra1s8a/f5gjCOGusZyrqmXQmy&#10;bSg3nQoVrSF1wXXFpPaQymizodBU6n0eOl1AN9xqY4+zfeGU8T2aXgbBLHo3Wo6D5SgJ0qvR5SxJ&#10;R2lwlSZBMg2X4fKH3R0m2VZToAHXK8l6rOA9QfusDPoXRicwJ1S0w+51YJlygIZ/BxFclhKLVSvy&#10;GciGdWAbRQ2prFkAc70fFh8mHM0PzNoaaJAN2rQfRA7CwlsjHBlHsonCaDLxEMgjGadROB138ngQ&#10;UBLGIXSLFVCUxHGUzFyRBxlAkyhtbqhokDWAdcDsDsI7yKjLclhi8XNhaz/0icXYtwxA7joQjL9G&#10;R/GxjuJ/UkeRq+h/Hf1aR3C/P3f9PFJPkiZxOHFX2+ES+cPqcXcSXNbuldJ/WNivgcdjsB9//ix+&#10;Ag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MEFAAGAAgAAAAhAHSJGb3hAAAACwEAAA8A&#10;AABkcnMvZG93bnJldi54bWxMj81qwzAQhO+FvoPYQm+NJKe/ruUQQttTCDQplN4Ue2ObWCtjKbbz&#10;9t2c2tPuMsPsN9licq0YsA+NJwN6pkAgFb5sqDLwtXu/ewYRoqXStp7QwBkDLPLrq8ympR/pE4dt&#10;rASHUEitgTrGLpUyFDU6G2a+Q2Lt4HtnI599JcvejhzuWpko9SidbYg/1LbDVY3FcXtyBj5GOy7n&#10;+m1YHw+r88/uYfO91mjM7c20fAURcYp/ZrjgMzrkzLT3JyqDaA0k91wl8py/gLjoSqsExJ43nTxp&#10;kHkm/3fIfwEAAP//AwBQSwMEFAAGAAgAAAAhAOkKaEQkEAAA1FAAABQAAABkcnMvbWVkaWEvaW1h&#10;Z2UxLmVtZuxcf2yV1Rk+t96WIiqXUuCaNZMwe0EQ1iJWqo4WJ8QfFQlUht1w1ZUNMh0IAmbOWAOi&#10;oolIMhdcnDNzxl9sRGOif9momU7kh5nLMDin2UREAVGgcNvy7Xm+e87tc4+3672A8SPZsW/Pec5z&#10;fr3veb/zvd/XD2PGmBshLs2KG/NczCFjtn7PmMuSxoycdtV0Y2LmnZnGDEOb8t4mmRIq2lFfjb5/&#10;9Lh7bo2be1aVGAxgzoWMhGC4cbHGmKlCOQEpSXTs4LStVtj2FsgCCNuObTTmbJSTEMzUEGaZ8stm&#10;25+mmY1V0yY0mpGVqMNSkNimvaGmMR6Oj6WFdYoXVay8MN5ozGkhZ8wQ5CwPgAyEJCDx8cY8CWKQ&#10;xbTPjKNBcKrFqd1BsAmNK4DZtwRSbctYR/tolLlm6sYUBEGYuzasnwM5N6zN/HJ7wDWndm8amNr9&#10;ncNjR1A2DRyDOs7DfoWMnUK7KgjXVWZzZOE63BrIuTXUosy1DEHlrzAJ11D9Way8+rNr0hsCSqzc&#10;rYH9XJnrqYC4tc1CeTEqWT/FKY2ypBgMPGqqWWIWmutzfFDaFFRs2nUw/tDohhVb9lyxP3nz1nJj&#10;1sdGIn+jck0MwPxnkNn3wcEgSGS2lLYoCbDJjRUNK3YFW8vJc513oO5zYDcp278GghVvrO2JBzFz&#10;NMOtZ3Mkl2OPMV/NjPWxcBz8ugPywVUZnmtJoPVp7yVNou7L+Ejk5cjbUZdJqLdruxIVKBvmt+5O&#10;xpi3lqyPcaxdO5Ix+mEr5zLbytswTtvyjLu7veT8rnw6/G84MPckKfVsQ8x6pmbIYkg3ZDLkYjS4&#10;CjnbLer4c8OM8o0vLzgQBG/AgehDTRBN2N4wzUXlLDPfLMeOzjcrzDrgpZDrIGNt+W7k+daH6qz/&#10;YH+yZa7B+RLrr8VMyPx0onxpH/3oib25fkT/4IT0J+YJ/NCfsB4uyWzckTT0J7ajP33u/AB15bY9&#10;29G36E/qRx0ZvzLtbIDk+xHahvtPzvnRt7E19KNbt/t+dNPqBJeHevUjrC/HjzBU6Efd06++mb7U&#10;+G7StLZfusL3JSqXb6/oO66ebYjVl9YCH4A8irXPhGyE4CfrS4PhSzMPBwF9uS9fagN3LbzoepwP&#10;I80Ms8zcZG4AXoJ6+pOTSSg735qNMv1LObdOvRbQJOtfXH8KUgU5BcLEs90l15/ctyAJSPVnAU7C&#10;IKizeAN8kngMMO3AtsWOeT/GnCNjEt8N7OZcszeXJ1b+ns9zeWLlV3+RyxMrvwp7ovMTK7/yUC5P&#10;rPyd2E/tT6z8HdBFeWLlb+/O5YmVvw33XO1PTF5tXmHtT1+bBVmMAvdi2dd7Zpi2vyTNi1tqzYI3&#10;k+acxh8uv+ydzPX00N6hq7HMYPn2qSv+VfPecmNq6L5mLvgtI2qXfFwzccn6J887sI3tUd9MEveU&#10;y/G7ceCPlo9EXg75HWTbgDWxVuRhmvZlPGGLxvBMWhOrwT2QdbwXBsFZ5i2cVbtia2LDbDueXeRf&#10;3JQ0A4c2rMjMRTIZzst7YfuWpJm792C8BLWZ63kUG4RrSyBnPddXtZVXvDGHf35pqX9m0N7umuE1&#10;58p+/XC04xwcSdsQZ+bO2IPnwHjISmhJu6xDjp/sWZL+NAjuPRIEcdQ1QTTB9GGirrWm3lxgasIx&#10;OI4TN/f/Oh8q0J5r4ryuva9PX/XF6Mlzi3r+Ermv5+E9xeh5fla/KOr5gNXzmTx6HtpXuJ6TI76f&#10;HVbP9/LoeWB/MXpGez/3Wz1Ph+/6fvvFl4XrWR/x/RwF/Xh9Tsmj537Eg4WeQ/Um2vs52+q5KI+e&#10;+zoL03Mi9pL/ufPH5e6cjMJ5u8rq+fs8eu7BPaWQ/czoGe39fMHq+XYePT/tKlzP2ojv506rZwkC&#10;Ff8c+qSnGD2PbT9dzM9YhCnfcwQ5F9PzOYIvKOpQl4DwOYJ4DMqMN9i22DH53MCg0Y1JvBXPoW5O&#10;PjcoT6w8nxuUJ1aezw3KEyvP5wbliZXnc4PyxMrzuUF5YuX53KA8sfJ8blCeWHk+NyhPTF5trvHe&#10;LOwBnyO4F+7dw/3YWIpN/3/3EBrixL57oL37ule4er+N1ifRn9cQUzPkRQiOBcPYsxKSxJ7iJ/sc&#10;MWV3EPwUvsC9b4JoyjxFBMFiVM7Em4gb8LZyofmJuR5vqBeaReYXJvcNxVK0mw1hPH8WZKxglink&#10;2IZl1/543l2UYhymUzNZ+NvZg5y7/v13F+4Mcv7Ptu7MKXTMFM6YIThf3ZnzA4vdnOQ3w4jKEyt/&#10;LzZHeWLlp2ExyhMfz5qp94c4O9yY37fYzUn+JtwblSdW/ojHEyt/V3duf2LlHxGbcX5i5c+BP+r8&#10;xMq/4PHEyk8Vm3N8YuXnYq91fGLlP/J4YuVvxgWk/YmV7/F4YuWHnZLbn1j5xzyeWPnxOAB0fmLl&#10;X/J4YuXfFp+ifYiVn1eWOz6x8p94PLHyy3BfqYPNEhCOT6w+y7OGZxTMkj3roGK2fCLen7RivCTk&#10;FkwyDjmfXzife69/9qdBMArXAeft69xrBldjJkAy7014ZjGer4Zw/d90LN+KNVDHWqtjYx4d3+8u&#10;TMfzMQ51i6qOe7E27mMPxN/Hh3F997ePteE+JiOt49NWx5fy6DgH94VCdIz6Pv7M6rg8j44VOIf6&#10;03HiSXA9nm11PC+PjltwFhai47HsYwrzVUFgxjD1FxNtwHXj/z0nVp57Vhc75rMYU2Oi2yx29wfy&#10;jIHc/YE8sfIaE5HXmIj9NSYif7wxEe2gMdEDFrs1kdeYiLzGROQ1JiKvMRF5jYnIa0xEXmMi8hoT&#10;kdeYiLzGROQ1JiKvMRF5jYnIa0xEfi48xu0JeWLV/yOPJ1ZeYyL215iI42tMRF5jIvIaE5HXmIi8&#10;xkTkNSYirzEReY2JyGtMRF5jIvKMgVR/YtVPYyL215iI/TUmIq8xEXmNicj7MdFo2JP3ckwbpo6O&#10;jjCvxm/GGqxPQXh9l1nhfdAl147cmRD24RiuD46dMOU7E8jNgZwLacagh5C3IHffwXR3tqS7OzcH&#10;9YcpLWlnl268E21BDOVwPd5ZENehfwJCvBm6Osz2Pmb7MWjL9XIdrlwmZeru5nBzRsVed1l73Sf2&#10;Sh9pSaePbA4mpym99krj3araazJ0V3sRq33Y3sfF2svNGRV7PWvt9ZzYa11XS3pd1+ZgWyi99lrX&#10;lWuvbRY7fyJW+7C9j4u1l5szKvb6m7XXu2KvcT0t6XE9m4MFofTaa1xPrr0WWOzsRaz2YXsfF2sv&#10;N2dU7PVPa69/i70ehL0ehK22hNJrrwehP/V1Z8sWi529iNU+bO/jYu3l5oyKvT629toj9uqEvTph&#10;q0lHKb326oT+aq9JeO9C7OxFrPZhex8Xay83Z1TstR92WoT7UafYax5sNO/otNKHQ+m11zxrH+df&#10;D3v2ItZYlu19XKy93JxRsVfa+hdfQrt44lXY61X4loF3GHiQs8+rnr0MYgf1L2L1J7b3cbH2cnOm&#10;sKeMrRhrMOWLkzQO8d8nb8Da9Fs4tvX3AE3Csavxm/EO27h5y1CmwExhYlvXjvVzIIzPpqPBeOQp&#10;vNO7HbZFZrbHugZsj12dbh1G6RrQVwxVgbacF92yY2tZ32cxFnXzsw0x+zLxvdgqyBl4kK1HPhv5&#10;DORs596vdQ805hUsHFmf79dawU0zbfhbwi24ptz30Pi+DfVLIWMhk2x5isULbO7WpmsGlfN9Yz59&#10;ad98fVVftvH1XYu6gdCT33bOR74Ruer7ChS9AvHuILRrgmjCXoapDZX5v+0MAv5dxAl1pu60wWwI&#10;7aFcvvWjSY7uKeAqSCkJpP78eTuUuVrO8tZhGTwGfbnvHKfYMafAkDNlTOI75X57cTyXJ1b+QviP&#10;9idWfnJ5Lk+sfB2U1v7Eyp8PxZQnVv68M3J5YuVrE7k8sfLfrcjliZUfX5nLE5NXm6PLV65ZuF+O&#10;Dzt/8OuH275Jac82xNxTpmZIG+QS7A3fkV+H3P+GgDH7SjyLxNGuCaLJ+TbHORm+NVxq9Xwgj55P&#10;wziF63ls30pUwE60Pc+Ovvatr/pi9vNxq2dHHj2fxMVcqJ5R/9bw71bP/Xn0fGJAMXpGez/L6Jtw&#10;mlHI/evzcdx7Ct3PqH9reIHVkzGFr+cfcHMtXM9o7+cCq+eqPHo+hqCmED1Phm8N11s9X8ij56OD&#10;i9Ez2vv5ptVzZx49HxlSuJ5R/9awy+o5AsGAf33+dmgxeh7bfqZw36yC4BYWpkLi2i7cB+rQOgFh&#10;XEusMVaxYzKOTcuYxH8Fds+xjGOVJ1aecazyxMozjlWeWHnGscoTK884Vnli5RnHKk+sPONY5YmV&#10;ZxyrPLHyjGOVJyavNkeXr8RBMFM2JvKf61xM5LfR+qQdE1n227cR2Ju1wOcgPxP3T8Zd7hl1P4LX&#10;VrxD4FqaIJpcXLsYlSf7t2/+sx3x8V4DfB/9G3xb4q6rU2FfYncNkH8ftlWeWHn+m3nliZW/EWeN&#10;8sTKP49DQHli5dUHuT5i9cEU9rbYs+Q1eZ49hPUSuzlp13r8DcKtiTyx8hs8nlj5UWJT9idWflBP&#10;7vjEyrd7PLHyBz2eWPmFsmecn1j52bgwVD9i5V/3eGLlL4LNtT+x8hs9nlj59ViT9idW/gzss/LE&#10;yq/0eGLlOz2eWPkPxSdpH2Llr8EBpfMTK/+mxxMr3yA+zfGJlR9Tljs+sfKPeDyx8kPkvsXxiZVf&#10;7fHEes1UYD9wO/lan19bMf4E2H0Z1jcVOf+9Cn6y5/Y/UK7CdQfT93luN4OL+rd71PFiq+OVeXRs&#10;w7VfiI4ToevlkLE2r0bOPfLvoRW2HtNm3xXSrq4953Jl9nVlv364HYf3W23j339bwVPHuNVxaB4d&#10;n8H5UoiOkzBWlHV8C+ujr+5ATpu6GIO++gWkEB3r0C7KOv4a66OOjyP3dayHgoXoODniOs6zOt6Y&#10;R8f20v51zHxnGu195DXLfeQ15e/j6zjv+9tH6jgRfYv11RT6VEFgxjD19+zm/gbB6yIBORHPbj8e&#10;lhu3TrDY3QPJa9xKXuNW8hq3kte4lbzGreQ1biWvcSt5jVvJa9xK/njjVtpN49ZLLHY6k9e4lbzG&#10;reQ1biWvcSt5jVvJa9xKXuNW8hq3kte4lbzGreQ1biWvcSt5jVvJa9xKXuNW8hq3kte4lbzGreQv&#10;gv85PyRPrPbb6PHEymvcyv4at3J8xqk6PrH217iV/TVuZX+NW8lr3Epe41byGreS17iVvMat5DVu&#10;Ja9xK3mNW8lr3Epe41byGreS17iVvMat5DVuJa9xK3mNW8n7ceto7Afjk1II0zf1fWU3Dtf5mL8k&#10;3vs9xFNDm9NPDX2+dGcozdnvIZ4aivcY8ny502LnJ8R6lrC9j9l/DOZjPIijPRvLl0mZNnG+5uaM&#10;ir3KYCfa6zSx1+DK5vTgyudLm0Lptdfgylx7NVns7EWs9mF7HxdrLzdnCmss5t7mv5OhD/Pv726v&#10;uCfT7ZgJ5Px/AZY0ZvYR0OCVXfjvOVlO2PJ/BQAAAP//AwBQSwMEFAAGAAgAAAAhAB3wDVlkJAAA&#10;LNoAABQAAABkcnMvbWVkaWEvaW1hZ2UyLmVtZuxdC3wV1Z2e3AQIECCEAGlNV6UmRkElyssFkWh5&#10;aRREilBfWLGL21pSIlpadWnFx0JVWuuju63vV4uuilqfSNyf1mp9orbY17ZK1SoVooAgSe5+3+T8&#10;73z39IbcAR/Dboffn5nvfGfmnP93HvM/c+/cFARB8DWYbdOKguCIQkNB8PwhQVB5QBDsMf6oCUFQ&#10;EAz5bRB8qWcQdIuytB8VB8EinFtVEAQ3e9zF3ywKLl6cCnCBYAhsDxguN7hgXEFQieNSWKq06Xc4&#10;NZjtjHnPhM2FMe++44JgLxxXwFDSoeGu/XhV8Ms7xgell4zff1ywRznSUBVszLPo0KHjisLro2ph&#10;muJ5Zef/c9G4ICgJuSDoiz2P6Vt3WCmsaL8gmDwoCOByiKnPfS3pdA+HJ76dTt+AE8uAeW4KVuWO&#10;UY9Fe+OYdaZv3NLpdLi3PEyfARsSprb/Z23AOk98+4a+E9+etf7IgbQb+tYgjeXwvHyuXY18lTDW&#10;q6vbYxfWw+pAzuowFMesSykSz0EhrMOodWv6jFo3JNWUpq3pY3XgeXbM+pTBrG7TcNyARKaPNadx&#10;LFsBBB1UF8wPTg9OyeqDkifPw3MLpr5bEcyGPTGibl6DO36h28KC2e4KFe/dEXYBckGwENVaWFC6&#10;+q4wbQj26fTuwZiBCwveKlhY0N+dMwq4GMfl6yuC7v2OOXu6S//aexUBj8eVHXM2W3cUzqcW9H3q&#10;mNHsKmE/vm3iwtkNqfZrMG3q5xYW7E7OXe8FiuM2PeY1eL3RMF6DWdYgL88fhnMfOGT8vCA4Nzx7&#10;zlnt3d3akol23Av9bwAw60WvLZ15iJnOjb40wFpho2AjkOEo7JlvXtOdh878052rrtiYTl/bu70P&#10;1SNdNzRvuM1E4uHBPIzZeWjVM4MfADfC5rr9WOyHwaweWj8kZ/oPfS+DsX6swzRYAw6YPgslYedv&#10;H1lfam/jcwvGvNjel+qx5/E9o+rm+f2pGLUoefwwtEXUn5i2vf7Eim/A9bQ/TXqlvT8FwTFnt05Y&#10;OHvUK1F/4vW4zYbxmMZ+gF0wZnX7ddh3LB+Puc18qSKoGRv1o/bU9n40yIFSnL+9vkS9c7VVhaQz&#10;D7H2pWXA78GuQV2Oht0JY7WsLw1CX+LcxYHSUV+aA25WcBpmhvnBHsHRwYLgjODLwPORfpIY+9O+&#10;MPazY2EXwYzPt6/ZHFmIc7lxbrfN/Ce3G6wUNmpdGjMhxonDTeiTxDXA1IF5417zWlxzP7km8UnA&#10;VuZP3s3miZX/zw3ZPLHyP3ovmydW/iq0iZZPrPyVm7N5YuV/uCWbJ1b+Bx9m88TKL8M9VcsnVv7S&#10;tmyemLxqXub0Z1+bBuOcwbZY8DHPGSgis435RUXwx/RLC66u2PNzFyD1yk2Yr0rb6ZefrgjntdtK&#10;RvfkMfOQYb7ZMJt7eA594Gbn+HMP5s7gC3e/vEDnnlKkbW/uee5nLy+oeTJ77uHoZbm8l7Eeo9ZE&#10;c8+zZQWY8dvrVoo95MbWft/h0eNvLpzt33+odxWM44Dzux376bnuS8zjzyVzkDYE9l0IMgn772NP&#10;bWwu6YVxMhsJRUjraC6hf7XBwcHIYGgwGcdqVr9870WW3/eno/Q4fp6IutHPhdj7fvbEeM/fz+FZ&#10;PtJfq18S/LzE+fnTHH52x7yVr5+jEt6ejzo/f5vDz26Yf/P3M9ntud752RN91++3XXAfydfPgxPe&#10;nnvAP47PMTn8LML9MH8/k92exzg/z8jhZwr39Xz8PBBtyX861yZtHmJb0hin+v02QHySv5/Jbs97&#10;nJ/P5/CzbVv+ftYmvD3XOj8ZqPjt2dIax88da0+L+RmLcMu1jiBnMT3XEWv6ZK8jiC2mZd641+S6&#10;4TdyTeJbgK1MrhuUJ1ae6wbliZXnukF5YuW5blCeWHmuG5QnVp7rBuWJlee6QXli5bluUJ5Yea4b&#10;lCcmr5rrOsLS0bUyawoe23OI76GRaW77yJ5DMM7+07qKYAOMz7SCv7Uf++uAsFxwug5g2vbWAcXg&#10;b8I5+gyiZUO0DmAUHveZ1gZ3vRcojtv0eHvPtB7Hudt7DsFLdhS/WrqfR9OpDtcj3LgWeADWBXYZ&#10;bCCsAifzfFtTfPvtdPqQru3PoDpaUzQg/1Q8lfgynlyeHpyK5xRnYj8v+HqQ/bSiEfmOhfGZxO6w&#10;fQXzmEaOeXhs+XfmOUac+UefY9h8VIN6UK8dmX8OxnzTiBNH4PxS2L86bPMP+YegrfLEyqe6Z/PE&#10;yk/umc0TK78Mixy9PvHO+ERdrsM9xa45w2Erk3z/wmyeWPklHk+sfJvHEyv/lmjK8omVPwEdWutH&#10;rPyLHk+s/AS0gZ5PrPwB3bJ5YuVv9Hhi5SuKs88nVv4SjydW/izpE/SfWPl3PJ5Y+dk9sssnVv5l&#10;jydW/tGe2ecTK38gBozqR6z8rR5PrHyl9Fn6R6x8FzyJ0esTK/8tjydW/l2PJ1b+VNwD9frENRi/&#10;qGY4D+g9scqlo4tmzcsdpQ9w+SskP88l5vW5TXc2CPszMRnvg/353rz8s3fS6a0urR68buEHEPhv&#10;KhKHwibDrD6QMvM5CJIzny1gSGeOcdlM/o/LL64b6deROfwah/HMOmzPrwPBJ9GvIudXvxx+XdS1&#10;c7+GJdSvZ1AvttfvYGwbiw/YD5/H/NRZe3E8JbG9foh60a8bYb5fA3p27teohPk1E/XhXHYCjH59&#10;FaZ+nYL2OhGTAMf79saXrm+TMneYb3s53w7K4dvNmKs79+3AsC/m2x+rUU4lDNNSuOF2mNlMG3LU&#10;vRTW5D4DY583vLNr2VW4psaSlzpsZZLXWJK8xpLkU92j+xp5Yj1fY0nyGkvyfI0lye9sLEmdNJa8&#10;wWGrE3mNJclrLEleY0nyGkuS11iSvMaS5DWWJK+xJHmNJclrLEmesaO1M3lirb/GkuQ1luT5GkuS&#10;11iSvMaS5DWWJK+xJHmNJclrLEleY0nyGkuS11iSvMaS5DWWJK+xJHmNJclrLEleY0nyGkuS11iS&#10;vMaS5DWWJK+xJHmNJclrLEleY0nyGkuS11iSvMaS5DWWJK+xJHmNJclrLEnejyX3xhxRAbO5pamp&#10;CSiKv5hu8w+6Vvi9Jc7nttn8Q+4zsBIYr2HndHUZc81Z5GbAhsBGwmbjwmOw/zb2LHfRutrUonVT&#10;CleGVpuyfr0IMXktJlnDKx0egXNKYcRTEDgaZn4f8/wa5GV9WQ87ph92rHOqlZkUvW5HPanXCuxN&#10;r0nNtalJzVMKLwwt0mtSc7ZeFzps+hCrPszv47h6WZlJ0YvPlajXP8FMr+WbalPLN00pfCu0SK/l&#10;+Mxf+9dbDptexKoP8/s4rl5WZlL0OtbpNVP06rOlNtVny5TC+tAivfrgubDqVe+w6UWs+jC/j+Pq&#10;ZWUmRa8TnF5fFr0WQK8F0GpFaJFeCzy9Vnh6Eas+zO/juHpZmUnRq8HpdZboVbe1NlW3dUrheaFF&#10;etVtze5f5zls/YtY9WF+H8fVy8pMil7fcnotEr1uhV63Qqu1oUV63erptdbTi1j1YX4fx9XLykyK&#10;XouhUwlsiejV68PaVK8PH+p6ZGiRXr3wuRX9tXjiSIetfxHr2ob5fRxXLyszKXpdAp2+ALtc9GqE&#10;Xo0fNhbdHVqkV6On192eXsS6VmR+H8fVy8pMil5XOb1+Inq9Cr1ehVYDt9EivV719BqIz/npv/Uv&#10;YtWH+X0cVy8rMyl6XQ+damC3il6HQqNDt13V5dzQIr0OdfrYeDzX04v4KgTqph/z+ziuXlZmUvRa&#10;7vS6W/S6GXrdDK1eDy3S62ZPr9c9vYhVH+b3cVy9rMyk6HWf0+sh0aukpTZV0nJVl8mhRXqVtGTP&#10;95Mdtv5ErPowv4/j6mVlJkWvX0KnDVg7Pid6rYFea1r+2K1/Ky3Sa42nV398f4f+m17Ef+wWYeb3&#10;cVy9rMyk6LUaOj0AvdaIXmOh0djWqh7fDi3Sa6zTx+avb3t6EVfJZ5zM7+O4elmZSdHr965/vSZ6&#10;3QS9bkLf+nNokV43eXr92dOLWPsT8/s4rl5WZlL0egM68f74jujVo6021aPtqi4TQ4v06tGWPX9N&#10;dNjGI7HOV8zv47h6WZlJ0Ws9dOJ43CR6NUCvhraqHneEFunV4Ol1h6cXsY4/5vdxXL2szKToxc/q&#10;J0Evvsxiz79+Db1+3XZv735pWqTXrz29+uG5Mf23/kV8r3yHgfl9HFcvKzMpehXCX47H7tibXmOg&#10;whiMpIWhRXqNcfrYfL/Q04tYxx/z+ziuXlZmNdq0EmbP73M9Z9fn2Px+lH7PjJ8R6PtyzGvP9PP9&#10;7sU/8m///ar/b/r4YxhdDL0q6lfsY9ZvsYwLP3/BMAs35jW9yM2ADYGNR4b9sK/CyedgXPIa7xSs&#10;7vNOQXWqsT9tdeZdeJ6nn+GUAfNzHpyWSefxNBifQ/J4rFUSx7J9pN8hzue9+H4o3H8vvhxpnX2H&#10;uLP34h949a5d/r34OdChApPSwdiPx/5o7Nl29l2gizD5/Qj3JfaNephuaN5wm47Ew4NT8N3e08J3&#10;4ucC0xph1u/ifkeNfTfXuRWSzjzE7IfcWI9lsG7w41o4cSr2d7m+aP68gu9H7Ik8PWEd+UNNPul3&#10;s6kvt87uNYxlq+G4xQ2N/dtxDc6lDryOzQP5XvMYXG9vuSbxTJjde6fgQsoTK39U12yeWPkji7N5&#10;YuUnw2m9PrHyk+CY8sTKT0D/VJ5Y+S+UZvPEyh9Wls0TKz+uPJsnJq+a45TMfGj9Ft0vqw93lD7A&#10;nVsh+XkuMduU23TYHFgdyj0ffeBE7H/g9e1VwF+CFSFfPUw3Hau7wrvC852fl+bwcyXEyd/PHXvX&#10;qQziUXvImWnDj6M9b3R+rsrh58Nd8vcz6e8Kv+T8XJ/Dzwe7xfEz2e1ZhE7C8bkH9v74vB/3nnz7&#10;bdLfFR7u/Dwmh58/x801fz+T3Z5fcX5+N4ef9yKoycfPXeFd4aucn/fk8HMFvn+bv5/Jbs9fOj/X&#10;5vDzrr75+6nfpZ6MewTN7u9xY11UJetcu46fHidO2Or87I9gwJ+H/qtfHD93rD2r4VMljLEIt3zi&#10;2tXoZyOQtxTGuJZYY6y412Qc+6Jck/g6YI1rlWdcqzzjWOWJlWccqzyx8oxjlSdWnnGs8sTKM45V&#10;nlh5xrHKEyvPOFZ5YuUZxypPTF41xymZOMjSGRNNgzXggMezEFxiF74n/Gm+K4zba8D3iPVdYaZ1&#10;ts7v7F3hq+X3ytbUdf77d529K8xrpFCv0TD/9+8+jXeFP4vKXEadsK9wbWrr5f2RPhL9vgz7ephu&#10;tqZoQOKu/q6wv64m3tn5Zx2u8RrmlBHQpxT2OehLbPMP+WsQ+ypPrPyXMGcoT6z8ANxslCe2cYqi&#10;Yj8LoN8rUE+7Jp/VE1uZ5Mfi3qI8sfJPezyx8jNEE16fWPmvY92j1ydW/kOPJ1b+gq7Z5xMrXyaa&#10;s3xi5fctzj6fWPmfezyx8odh0tH6Eyv/nMcTK/+GtDnrR6z8/J7Z1ydWvs3jiZVfgvuM1o9Y+Ruk&#10;T7F8YuX3x31IzydW/iGPJ1Z+Au4xej5xDfoqqhHGC2XuGF0tExehC2WOUZ1FVS6Pnz7ApVdIfuYh&#10;5vW5TXc2Er7xXdyx2HPNxvJs3jsR4H2XVs+TZLN5byrShsImw6w+rJvVAcmZ929RROaY5Vh+v/4d&#10;pds18/WrFoXQr3HOB/XrTow31mF7fh0IPol+vYt60a9W7OmD+vVVjOPO/BqG9kmiX8udXw/l8Gtv&#10;jP/O/MJ4SqRfc51fZ+fw63UMyM78GpUwv2bCj6Hof3s5vw7y/CqHQ9diPkOW7Y4vXT/amN/e3FGN&#10;61XCMHTDDV0is9n55Gyetc8F0C8+svXU/P7Z8Uydw1YmeY1nyGs8Q17jGfIaz5DXeIb8zsYz1EHj&#10;mS86bHUmr/EMeY1nyGs8Q17jGfIaz5DXeIa8xjPkNZ4hr/EMeY1nyGs8Q17jGfIaz5DXeIa8xjPk&#10;NZ4hr/EMeY1nyB+G+MT6EXli1U/jGfIaz/B8jWfIazxDXuMZ8hrPkNd4hrzGM+Q1niGv8Qx5jWfI&#10;azxDXuMZ8hrPkNd4hrzGM+Q1niHvxzN7Ywzyvm1j99N6H/QtTErHY356F3v7vP/y4sGpy4sXF74Q&#10;2uDM+6CXFwfBYOSzdn7BYesHxIsRvBhmfh/z/Br4jWk+r/dBrcyk6NUV/lGvEuxNrye6D0490X1x&#10;YaoHLdLrCYwJ1SuFCZrY9CFWfZjfx3H1sjKTotc4p9cE0WufksGpfUoWF34ltEivfdApVK+vOGx6&#10;Eas+zO/juHpZmUnR6win11TR6zLodRm0eia0SK/LPL2e8fQiVn2Y38dx9bIyk6LXXKfXGaLXY70G&#10;px7rtbiwLbRIr8cQTGn/anPY+hex6sP8Po6rl5WZFL0ugE4vY+5dKnq933tw6v3eLcVD+9Aivd7H&#10;Gl31GooYltj0Im7BHG+Y+X0cVy8rMyl6/Qg6bYZe14peq6DRqj7XdGsNLdJrldPH7o+tnl7EGgsz&#10;v4/j6mVlJkWvG6DTwbg/3iZ6VZUOTlWVvlZ0amiRXlWl2f3rVIetPxHrs1Lm93FcvazMpOh1O3Ti&#10;eFwhei2FXktLW4qfCi3Sa6nTx/rXUw6bXsQ6/pjfx3H1sjKTotfPXf96RPRqhl7N6FsH9KVFejV7&#10;eh3QN3v+Itb+xPw+jquXlZkUvZqcXr8QvY6DRsdBqytCi/Q6zulj/esKTy9i1Yf5fRxXLyszKXpx&#10;Hc/x+Lzo9Sj0erRvS/G20CK9HvX02ubpRazjj/l9HFcvKzMper0Enb4PvV4VvfYqG5zaq+yBnqeE&#10;Fum1V1n2fH+KwzZ/ET/QM4onmN/HcfWyMpOi1x9c/3pd9FoCvZaUtRQ/GVqk1xJPryc9vYi1PzG/&#10;j+PqZWUmRa83oVMD+tffRK8N0GtD2YBe+/WjRXpt8PTar1/2fE+szxKZ38dx9bIyk6JXM3Ti5/Uf&#10;iF4zoNGMfuO6Xh5apNcMp4/N95c7bOOReFzXaDwyv4/j6mVlJkWvbYXtevFBnD3PeQR6PQKttoYW&#10;6fWI08f02uqw6UWs+jC/j+PqZWUmRa8i6LQZ47GH6DWofHBqUPk13U4OLdJrUHn2fH+yw6YXsa5/&#10;mN/HcfWyMpOiV++i9vVQOfbWvy6GXheXv1b0RGiRXhfDf/pr/esJh00vYo23mN/HcfWyMqvRppWw&#10;Ihi3zj5L4nc+OnvnpArXwSOnoBBmx3ikkvn7sFaW+6pYJg/TrT5dcNwVBlnCjXntWuRmwIbAamGP&#10;o059kbEcBfIaE9aNTE9Yt7T5uTRtZNqeO/M8O2Y+3AbCeuL0TDqPp8EacMDjpLy3xrr+47219jap&#10;gBbsX9ymw86BbYG9gAYbC/uLazv7PsBs/F2WNvymQTHy1MN0s+9vnIDEOvyFi0b8bYv5wSnBqdhf&#10;hLRG2FzYMNhYd2zY+iP79gBwVifrVymk2TH7kuVnuh3ruRWSzjzEdk36uQz2Pmwk+vkUXHAS9ryu&#10;+TkUfl64Pp1GKN2hn3PAJfV9tgl4d3opfhtzBOpYCnsOjUNcg2PqUASrhlW6Y+w6na/uwDW/J9ck&#10;Xglsc+3yd7N5YuV/uiGbJ1b+1veyeWLlb0abaPnEyt+EvwmkPLHyN+C3CZUnVv46/JaV8sTKX9OS&#10;zRMr/+O2bJ6YvGqeqw+j62X1YevPfrqNC+3bzOP3bfbL/WC7gZyM/b7Ya9/eDe22CtqzD9TDdLMx&#10;PB2Ju8L7bCehnvTzW9j7fn4G/S9/P3fs+/ifVHte5vxcnsPPgWjLfP1M+vtsTc7P3+fwsz/mg/z9&#10;THZ7Njs/e2Fg+v22H+a1fP1M+vtsg+AfxydjCd/PMszP+fuZ7PY81vk5L4efpbjP5OPnrvA+22Ln&#10;53U5/OyN+2X+fia7Pfkbfey3L+bwk7+Pl6+f+n1E3otpdn/XeBXJmfiW8eondV/hb3nRzxQK9ccn&#10;f0crfz93rD3jxqCMa0ciSNG4llhjrLjXZBw7Qq5J3AVY41rlGdcqzzhWeWLlGccqT6w841jliZVn&#10;HKs8sfKMY5UnVp5xrPLEyjOOVZ5YecaxyhOTV821v1o6ulbW+j8p77P15WDz3mcrR9LOvs+mv1sz&#10;e+LOv8/Ga3AuGA1LwvtsrAt/D4Ra3YU929fWyye/nU7/eFM6XYa0jtYUDeB29ffZ/HW1zUfW57mm&#10;ijv/TMR882/vY4zh3FLYNx22+Yd8I7RVnlj5f/kgmydW/vit2Tyx8lPwO7t6fWLlD8czH+WJd8Zn&#10;6rZeniXMcdjKJH8s502nCXli5e/3eGLldxNNeT6x8q97PLHyEzkvS/nEyi/3eGLl+0ibsXxi5X/j&#10;8cTKj96cXT6x8td6PLHyhdInWD6x8r/yeGLlh/K+Iv4TK8+/saw8sfJbPJ5Y+Sbpk6wfsfJ78b4l&#10;5RMrf7HHEyu/zuOJlb9X+jzLJ1a+oiW7fGLlz/F4YuX/5PHEyt8mY4rlEytfwvuu+E+sPH+3U3li&#10;5V/2eGIds5yrS2Ccxy0mRSiYOWZ82lH6AHduheTnucS8Jjc+Q5oNC9NADsYxY029b4x/J52eiXmA&#10;53Z03+B1hgb7w9zzLLe3un3acfRs1Ic+/h73RPr4jndvpI/1mFvy8XE4zg+f2bl90ny83fn4cA4f&#10;x2H+6szH2rAd8ffy4N++CfXxHOfj0hw+DsMcmY+Pw4Nk+1jvfDw+h481mIc78/HAXWA8VjofB+fw&#10;sRJzfT4+Jn08rsNkyjlnG/b+vFqK+0lnPh60C7TjI87HX+XwsQjr0Hx83JF2rIaulTDG9Nw6+zz/&#10;OdTF/8xtpLdOjnvNZ3G+rg1+7LDd58nr2oC8rg3I69qAvK4NyOvagLyuDcjr2oC8rg3I69qA/M6u&#10;Daijrg3ucth8Jq9rA/K6NiCvawPyujYgr2sD8ro2IK9rA/K6NiCvawPyujYgr2sD8ro2IK9rA/K6&#10;NiCvawPyujYgr2sD8ro2IK9rA/K6NiCvawPyujYgr2sD8ro2IK9rA/K6NiCvawPyujYgr2sD8ro2&#10;IK9rA/K6NiCvawPyujYgr2sD8ro2IK9rA/K6NiCvawPyujYgr2sD8ro2IK9rA/K6NiCvawPyujYg&#10;r2sD8ro2IK9rA/K6NiCvawPyujYgr2sD8v7aICnf/foM5vx7cf/eHXv7TtKDm5Y1P7ipcdPm0JY1&#10;27zwIOLPZfJ9hM0O2xqJWOdK5vcxz6/BXM81TFeYHXeRY94P/DKTotcRTq+potf9Hyxrvv+Dxk0b&#10;Q4v0uh+xrOq10WHTi1j1YX4fx9XLykyKXic5veaIXudvWdZ8/pbGTU2hRXqdj+cXqleTw6YXserD&#10;/D6Oq5eVmRS95jq9zhC9/gq9/gqtqrfSIr3+6ulVjXUF/Te9iFUf5vdxXL2szKTodQF0mo75a6no&#10;tduH0OjD47fOCi3Sazc8n9L+Ncth04tYYzXm93FcvazMpOh1tdPrGtHrTej1JrSq2kaL9HrT06sK&#10;azrtX8SqD/P7OK5eVmZS9LodOvH+uEL0ugca3bOtcVNzaJFe9zh97N7V7OlFrOOP+X0cVy8rMyl6&#10;NTm9fiF6LWpZ1ryopXHTytAivRa1ZI/HlQ7beCRWfZjfx3H1sjKTotfTTq/nRa83oNcb0OrzrbRI&#10;rzc8vT7fmj0eiVUf5vdxXL2szKTo9QfotBH2uui1AhqtaD28dX1okV4rnD42Htd7ehHr2pr5fRxX&#10;LyszKXq9CZ14f/yb6FXRtqy5ou34rV8MLdKroi17PH7RYRuPxDq/M7+P4+plZSZFr2an1wei13nQ&#10;6zxo9XBokV7neXo97OlFrPowv4/j6mVlJkWvD51efPnF1o9roddaaLUnvN0TEYONv7WeXntiXUz/&#10;rX8Rqz7M7+O4elmZ1VhTxnnW6H8P4TnUzf9+v98GyIJSos/3uI61crm+7QqDTOHGvFU44jqY3AzY&#10;ENgEZHgCmlbj5P548MprbC2oTW8tuKD5O/1ptZn1s79mLkNeXg+nZ9bVPJ4Ga8ABj8daJXEs2yf+&#10;t63wMyx/945QKdI6+45QZ3/batSa6G9b5fMdodnrK4Lu/Y45+wWK4zY93t53hIbh3AcOGT8vCM4N&#10;z55zVlDMS1i7MtGO9TNUfpZp6cxDzHbjNh3WAKtA2/O7kUdgz+8QMp99F2gRHpRvwb2K/akephua&#10;N9xmIrEef9fqTPw7DW8JNQLThjnjMd8Rsnpo/ZCc+X4k+6v2K8vPdDvWc9U35vF9W4a07vCJ7wWd&#10;BvPfC3q9Oz4UX7/rvhfEv615gcxp3+nfjmvgN9uY49nmBB5z6+xzj5Mh5IVyTeL7gW1ePREXUp5Y&#10;+ePRUZQnVn5WcTZPrPxxqKCeT6z8DDimPLHy0zHYlSdWflppNk+s/NSybJ5Y+aPLs3li8qo5TsnM&#10;jdZv0f2y+nBH6QPcuRWSn+cSs025TYfNgR2GtuF3ME7C3v++77PoGw9u+L/xXlCj8/OyHH7+Cv7n&#10;7+eOfa+5DFpTe86LHbVbR+lx2vMm52dTDj+f6pK/n0l/L+gV52dzDj+f7BbHz2S3J38bk+NzEMwf&#10;n/xdynz7bdLfC+L9lX4em8PPx3vG8TPZ7TnX+cnfQPTb878RmOTTnrvCe0H8jT+25305/GzCb/Tl&#10;72ey2/Np5+cbOfzk70rl62fS3wva5vwcWPT3/Za/p5K/nzvWntW4b1bCUHy4dRaDMq6txcpiBHKX&#10;whjXEmuMFfeajGOHyjWJ01jza1yrPONa5RnHKk+sPONY5YmVZxyrPLHyjGOVJ1aecazyxMozjlWe&#10;WHnGscoTK884Vnli8qo5TsnEQZbOmGgarAEHPJ4FjbH71P/OFevgvxfEpM7W/J39natRq6M1f83Y&#10;nX8viNdIoV6jYUl4L2gQKlMDGwa7G8Y2tWcBF+D4SnzPogz7ephuaPZwa0Dirv5ekL+utvnI+jzn&#10;sbjzD59d1sk7JvweK7HNP+Rb5R0Q8sTKP4jP2Eeg7FIYeWLlF+AzGOWJd6bO9LuvvJczEGUSW5nk&#10;f+LxxMrvI+/l8Hxi5e/zeGLlnxXNeD6x8rPQH81n8sTK/8XjiZX/hmjO84mV/3d8T0avT6x8f3zP&#10;QXli5a/3eGLl95c2ZfnEyk/A59x6fWLlV3s8sfIn4XNfPZ9Y+bc9nlj5FJ796fnEyl/q8cTKfxb3&#10;ED2fWPlbPJ5Y+2wZ+jpuhR/r2ns6rn8wtO+FOGkc9pXYo2tn5r2vAkzDMx6mdTTvTQU3FMZ3IexZ&#10;gD6rRHJgvqCIzDGvaflRbOaY53aUPgD5qEmF5Oe5xEznRp/Mr6dQIP1aA/P96o3x1JlftUH7+w9W&#10;n6T4daHz64ocfj2NcdyZXwdCoyS21+HOr2k5/LoQ80Nnfh2UUL8C51efHH4dhntVZ34NS2g/XImK&#10;c3w9gz19sHiJ80Yb5jOmbW/eGB6jvaqRtxLGGIRbZ2sp+0zA5uCPYi21qH92LDPFYZvXyWssQ15j&#10;GfIay5DXWIa8xjLkdzaWod8ay5zqsNWZvMYy5DWWIa+xDHmNZchrLENeYxnyGsuQ11iGvMYy5DWW&#10;Ia+xDHmNZchrLENeYxnyGsuQ11iGvMYy5DWWIa+xDHmNZchrLENeYxnyGsuQ11iGvMYy5DWWIa+x&#10;DHmNZchrLENeYxnyGsuQ11iGvMYy5DWWIa+xDHmNZchrLEPej2X8z/A/rb9xdRiChdWYr/h5qH2P&#10;YmTJkuaRJXUbzwxtSeZ7FCMRUCxB7GPj5EyHbT4h1nUN8/uY51tM1xVzlh13kWPOZ1aGlZkUvU52&#10;evEzZNPr9F5Lmk/vVbfxltAivU5HcKR63eKw6UWs+jC/j+PqZWUmRa9Gp9dC0Wt47yXNw3vXbZwf&#10;WqTXcDzHUr3mO2x6Eas+zO/juHpZmUnR6z+cXteJXs/2WdL8bJ+6jT1LaZFez+L5u+rVs7Qdm17E&#10;qg/z+ziuXlZmUvS6yen1M9HrIGh0ELT6RmiRXgc5fWxu+YanF7Hqw/w+jquXlZkUve53eq0UvdLQ&#10;Kw2tDulLi/RKe3od0je7fxGrPszv47h6WZlJ0esx6HQp7o9Pil6nQaPT+rZuvjG0SK/TnD7Wv270&#10;9CLWWJj5fRxXLyszKXr9j+tfa0Wvq8uWNF9dVrfxldAiva4uy56/XnHY5i9i7U/M7+O4elmZSdHr&#10;Lde/3hW92qBXW1nr5tH9aJFebZ5eo/tlj0di7U/M7+O4elmZSdHrPehUnML3EEWvOdBoTr8FLdeH&#10;Fuk1x+lj4/F6h61/Eevakvl9HFcvKzMpenVFMM34vgR7i1eHli9pHlpet/GM0CK9hpZnj8czHDa9&#10;iHX8Mb+P4+plZSZFrz5F7fN9f+xNryuh15XlrZtfCi3S60r4T3+tf73ksOlFrOOP+X0cVy8rszqI&#10;9+zH/xyLa1R+X9TWX0W43gR3TdzGg/FHTRicGhc9Q0aoHf4+IHbhZ05wJfhfAQAAAP//AwBQSwEC&#10;LQAUAAYACAAAACEApuZR+wwBAAAVAgAAEwAAAAAAAAAAAAAAAAAAAAAAW0NvbnRlbnRfVHlwZXNd&#10;LnhtbFBLAQItABQABgAIAAAAIQA4/SH/1gAAAJQBAAALAAAAAAAAAAAAAAAAAD0BAABfcmVscy8u&#10;cmVsc1BLAQItABQABgAIAAAAIQC7enCE9wIAAEYJAAAOAAAAAAAAAAAAAAAAADwCAABkcnMvZTJv&#10;RG9jLnhtbFBLAQItABQABgAIAAAAIQB/QjLiwwAAAKUBAAAZAAAAAAAAAAAAAAAAAF8FAABkcnMv&#10;X3JlbHMvZTJvRG9jLnhtbC5yZWxzUEsBAi0AFAAGAAgAAAAhAHSJGb3hAAAACwEAAA8AAAAAAAAA&#10;AAAAAAAAWQYAAGRycy9kb3ducmV2LnhtbFBLAQItABQABgAIAAAAIQDpCmhEJBAAANRQAAAUAAAA&#10;AAAAAAAAAAAAAGcHAABkcnMvbWVkaWEvaW1hZ2UxLmVtZlBLAQItABQABgAIAAAAIQAd8A1ZZCQA&#10;ACzaAAAUAAAAAAAAAAAAAAAAAL0XAABkcnMvbWVkaWEvaW1hZ2UyLmVtZlBLBQYAAAAABwAHAL4B&#10;AABTPAAAAAA=&#10;">
                <v:shape id="Picture 2" o:spid="_x0000_s1027" type="#_x0000_t75" style="position:absolute;left:212;top:45721;width:62413;height:24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qLu+AAAA2gAAAA8AAABkcnMvZG93bnJldi54bWxET02LwjAQvQv+hzCCF9FUDyrVKCIIe9iD&#10;1qLXoRnbYjMpTazVX28WFjw+3vd625lKtNS40rKC6SQCQZxZXXKuID0fxksQziNrrCyTghc52G76&#10;vTXG2j75RG3icxFC2MWooPC+jqV0WUEG3cTWxIG72cagD7DJpW7wGcJNJWdRNJcGSw4NBda0Lyi7&#10;Jw8TZizeZfKY43HUXvCWRmf3S1en1HDQ7VYgPHX+K/53/2gFM/i7EvwgN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sMqLu+AAAA2gAAAA8AAAAAAAAAAAAAAAAAnwIAAGRy&#10;cy9kb3ducmV2LnhtbFBLBQYAAAAABAAEAPcAAACKAwAAAAA=&#10;">
                  <v:imagedata r:id="rId12" o:title=""/>
                </v:shape>
                <v:shape id="Picture 3" o:spid="_x0000_s1028" type="#_x0000_t75" style="position:absolute;width:62413;height:47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nxBfBAAAA2gAAAA8AAABkcnMvZG93bnJldi54bWxEj1FrwjAUhd8F/0O4gm+aOEW2aiwyUCZ7&#10;stsPuDZ3bVlzU5LYdv9+GQx8PJxzvsPZ56NtRU8+NI41rJYKBHHpTMOVhs+P0+IZRIjIBlvHpOGH&#10;AuSH6WSPmXEDX6kvYiUShEOGGuoYu0zKUNZkMSxdR5y8L+ctxiR9JY3HIcFtK5+U2kqLDaeFGjt6&#10;ran8Lu5Wg9q+b87G31SjXi6x2JwHay+V1vPZeNyBiDTGR/i//WY0rOHvSroB8vA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nxBfBAAAA2gAAAA8AAAAAAAAAAAAAAAAAnwIA&#10;AGRycy9kb3ducmV2LnhtbFBLBQYAAAAABAAEAPcAAACNAwAAAAA=&#10;">
                  <v:imagedata r:id="rId13" o:title=""/>
                </v:shape>
              </v:group>
            </w:pict>
          </mc:Fallback>
        </mc:AlternateContent>
      </w:r>
    </w:p>
    <w:p w14:paraId="1AF71120" w14:textId="77777777" w:rsidR="00B9325B" w:rsidRPr="00E31E70" w:rsidRDefault="00B9325B" w:rsidP="00E31E70">
      <w:pPr>
        <w:spacing w:line="360" w:lineRule="auto"/>
        <w:jc w:val="both"/>
        <w:rPr>
          <w:rFonts w:ascii="Book Antiqua" w:hAnsi="Book Antiqua"/>
          <w:b/>
          <w:lang w:eastAsia="zh-CN"/>
        </w:rPr>
      </w:pPr>
    </w:p>
    <w:p w14:paraId="1358B060" w14:textId="77777777" w:rsidR="00B9325B" w:rsidRPr="00E31E70" w:rsidRDefault="00B9325B" w:rsidP="00E31E70">
      <w:pPr>
        <w:spacing w:line="360" w:lineRule="auto"/>
        <w:jc w:val="both"/>
        <w:rPr>
          <w:rFonts w:ascii="Book Antiqua" w:hAnsi="Book Antiqua"/>
          <w:b/>
          <w:lang w:eastAsia="zh-CN"/>
        </w:rPr>
      </w:pPr>
    </w:p>
    <w:p w14:paraId="4C730BBF" w14:textId="77777777" w:rsidR="00B9325B" w:rsidRPr="00E31E70" w:rsidRDefault="00B9325B" w:rsidP="00E31E70">
      <w:pPr>
        <w:spacing w:line="360" w:lineRule="auto"/>
        <w:jc w:val="both"/>
        <w:rPr>
          <w:rFonts w:ascii="Book Antiqua" w:hAnsi="Book Antiqua"/>
          <w:b/>
          <w:lang w:eastAsia="zh-CN"/>
        </w:rPr>
      </w:pPr>
    </w:p>
    <w:p w14:paraId="72522101" w14:textId="77777777" w:rsidR="00B9325B" w:rsidRPr="00E31E70" w:rsidRDefault="00B9325B" w:rsidP="00E31E70">
      <w:pPr>
        <w:spacing w:line="360" w:lineRule="auto"/>
        <w:jc w:val="both"/>
        <w:rPr>
          <w:rFonts w:ascii="Book Antiqua" w:hAnsi="Book Antiqua"/>
          <w:b/>
          <w:lang w:eastAsia="zh-CN"/>
        </w:rPr>
      </w:pPr>
    </w:p>
    <w:p w14:paraId="53C9091D" w14:textId="77777777" w:rsidR="00B9325B" w:rsidRPr="00E31E70" w:rsidRDefault="00B9325B" w:rsidP="00E31E70">
      <w:pPr>
        <w:spacing w:line="360" w:lineRule="auto"/>
        <w:jc w:val="both"/>
        <w:rPr>
          <w:rFonts w:ascii="Book Antiqua" w:hAnsi="Book Antiqua"/>
          <w:b/>
          <w:lang w:eastAsia="zh-CN"/>
        </w:rPr>
      </w:pPr>
    </w:p>
    <w:p w14:paraId="626F90FF" w14:textId="77777777" w:rsidR="00B9325B" w:rsidRPr="00E31E70" w:rsidRDefault="00B9325B" w:rsidP="00E31E70">
      <w:pPr>
        <w:spacing w:line="360" w:lineRule="auto"/>
        <w:jc w:val="both"/>
        <w:rPr>
          <w:rFonts w:ascii="Book Antiqua" w:hAnsi="Book Antiqua"/>
          <w:b/>
          <w:lang w:eastAsia="zh-CN"/>
        </w:rPr>
      </w:pPr>
    </w:p>
    <w:p w14:paraId="6D1A8351" w14:textId="77777777" w:rsidR="00B9325B" w:rsidRPr="00E31E70" w:rsidRDefault="00B9325B" w:rsidP="00E31E70">
      <w:pPr>
        <w:spacing w:line="360" w:lineRule="auto"/>
        <w:jc w:val="both"/>
        <w:rPr>
          <w:rFonts w:ascii="Book Antiqua" w:hAnsi="Book Antiqua"/>
          <w:b/>
          <w:lang w:eastAsia="zh-CN"/>
        </w:rPr>
      </w:pPr>
    </w:p>
    <w:p w14:paraId="2D2C9DDB" w14:textId="77777777" w:rsidR="00B9325B" w:rsidRPr="00E31E70" w:rsidRDefault="00B9325B" w:rsidP="00E31E70">
      <w:pPr>
        <w:spacing w:line="360" w:lineRule="auto"/>
        <w:jc w:val="both"/>
        <w:rPr>
          <w:rFonts w:ascii="Book Antiqua" w:hAnsi="Book Antiqua"/>
          <w:b/>
          <w:lang w:eastAsia="zh-CN"/>
        </w:rPr>
      </w:pPr>
    </w:p>
    <w:p w14:paraId="23B0B5E6" w14:textId="77777777" w:rsidR="00B9325B" w:rsidRPr="00E31E70" w:rsidRDefault="00B9325B" w:rsidP="00E31E70">
      <w:pPr>
        <w:spacing w:line="360" w:lineRule="auto"/>
        <w:jc w:val="both"/>
        <w:rPr>
          <w:rFonts w:ascii="Book Antiqua" w:hAnsi="Book Antiqua"/>
          <w:b/>
          <w:lang w:eastAsia="zh-CN"/>
        </w:rPr>
      </w:pPr>
    </w:p>
    <w:p w14:paraId="4D3EFC24" w14:textId="77777777" w:rsidR="00B9325B" w:rsidRPr="00E31E70" w:rsidRDefault="00B9325B" w:rsidP="00E31E70">
      <w:pPr>
        <w:spacing w:line="360" w:lineRule="auto"/>
        <w:jc w:val="both"/>
        <w:rPr>
          <w:rFonts w:ascii="Book Antiqua" w:hAnsi="Book Antiqua"/>
          <w:b/>
          <w:lang w:eastAsia="zh-CN"/>
        </w:rPr>
      </w:pPr>
    </w:p>
    <w:p w14:paraId="045BC4C7" w14:textId="77777777" w:rsidR="00B9325B" w:rsidRPr="00E31E70" w:rsidRDefault="00B9325B" w:rsidP="00E31E70">
      <w:pPr>
        <w:spacing w:line="360" w:lineRule="auto"/>
        <w:jc w:val="both"/>
        <w:rPr>
          <w:rFonts w:ascii="Book Antiqua" w:hAnsi="Book Antiqua"/>
          <w:b/>
          <w:lang w:eastAsia="zh-CN"/>
        </w:rPr>
      </w:pPr>
    </w:p>
    <w:p w14:paraId="4F98B5A6" w14:textId="77777777" w:rsidR="00B9325B" w:rsidRPr="00E31E70" w:rsidRDefault="00B9325B" w:rsidP="00E31E70">
      <w:pPr>
        <w:spacing w:line="360" w:lineRule="auto"/>
        <w:jc w:val="both"/>
        <w:rPr>
          <w:rFonts w:ascii="Book Antiqua" w:hAnsi="Book Antiqua"/>
          <w:b/>
          <w:lang w:eastAsia="zh-CN"/>
        </w:rPr>
      </w:pPr>
    </w:p>
    <w:p w14:paraId="307D735A" w14:textId="77777777" w:rsidR="00B9325B" w:rsidRPr="00E31E70" w:rsidRDefault="00B9325B" w:rsidP="00E31E70">
      <w:pPr>
        <w:spacing w:line="360" w:lineRule="auto"/>
        <w:jc w:val="both"/>
        <w:rPr>
          <w:rFonts w:ascii="Book Antiqua" w:hAnsi="Book Antiqua"/>
          <w:b/>
          <w:lang w:eastAsia="zh-CN"/>
        </w:rPr>
      </w:pPr>
    </w:p>
    <w:p w14:paraId="57BF1990" w14:textId="77777777" w:rsidR="00B9325B" w:rsidRPr="00E31E70" w:rsidRDefault="00B9325B" w:rsidP="00E31E70">
      <w:pPr>
        <w:spacing w:line="360" w:lineRule="auto"/>
        <w:jc w:val="both"/>
        <w:rPr>
          <w:rFonts w:ascii="Book Antiqua" w:hAnsi="Book Antiqua"/>
          <w:b/>
          <w:lang w:eastAsia="zh-CN"/>
        </w:rPr>
      </w:pPr>
    </w:p>
    <w:p w14:paraId="5944894B" w14:textId="77777777" w:rsidR="00B9325B" w:rsidRPr="00E31E70" w:rsidRDefault="00B9325B" w:rsidP="00E31E70">
      <w:pPr>
        <w:spacing w:line="360" w:lineRule="auto"/>
        <w:jc w:val="both"/>
        <w:rPr>
          <w:rFonts w:ascii="Book Antiqua" w:hAnsi="Book Antiqua"/>
          <w:b/>
          <w:lang w:eastAsia="zh-CN"/>
        </w:rPr>
      </w:pPr>
    </w:p>
    <w:p w14:paraId="3553F63C" w14:textId="77777777" w:rsidR="00B9325B" w:rsidRPr="00E31E70" w:rsidRDefault="00B9325B" w:rsidP="00E31E70">
      <w:pPr>
        <w:spacing w:line="360" w:lineRule="auto"/>
        <w:jc w:val="both"/>
        <w:rPr>
          <w:rFonts w:ascii="Book Antiqua" w:hAnsi="Book Antiqua"/>
          <w:b/>
          <w:lang w:eastAsia="zh-CN"/>
        </w:rPr>
      </w:pPr>
    </w:p>
    <w:p w14:paraId="711A3C87" w14:textId="77777777" w:rsidR="00B9325B" w:rsidRPr="00E31E70" w:rsidRDefault="00B9325B" w:rsidP="00E31E70">
      <w:pPr>
        <w:spacing w:line="360" w:lineRule="auto"/>
        <w:jc w:val="both"/>
        <w:rPr>
          <w:rFonts w:ascii="Book Antiqua" w:hAnsi="Book Antiqua"/>
          <w:b/>
          <w:lang w:eastAsia="zh-CN"/>
        </w:rPr>
      </w:pPr>
    </w:p>
    <w:p w14:paraId="1690F3FE" w14:textId="77777777" w:rsidR="00B9325B" w:rsidRPr="00E31E70" w:rsidRDefault="00B9325B" w:rsidP="00E31E70">
      <w:pPr>
        <w:spacing w:line="360" w:lineRule="auto"/>
        <w:jc w:val="both"/>
        <w:rPr>
          <w:rFonts w:ascii="Book Antiqua" w:hAnsi="Book Antiqua"/>
          <w:b/>
          <w:lang w:eastAsia="zh-CN"/>
        </w:rPr>
      </w:pPr>
    </w:p>
    <w:p w14:paraId="51ED0ECB" w14:textId="77777777" w:rsidR="00B9325B" w:rsidRPr="00E31E70" w:rsidRDefault="00B9325B" w:rsidP="00E31E70">
      <w:pPr>
        <w:spacing w:line="360" w:lineRule="auto"/>
        <w:jc w:val="both"/>
        <w:rPr>
          <w:rFonts w:ascii="Book Antiqua" w:hAnsi="Book Antiqua"/>
          <w:b/>
          <w:lang w:eastAsia="zh-CN"/>
        </w:rPr>
      </w:pPr>
    </w:p>
    <w:p w14:paraId="0E5D7271" w14:textId="77777777" w:rsidR="00B9325B" w:rsidRPr="00E31E70" w:rsidRDefault="00B9325B" w:rsidP="00E31E70">
      <w:pPr>
        <w:spacing w:line="360" w:lineRule="auto"/>
        <w:jc w:val="both"/>
        <w:rPr>
          <w:rFonts w:ascii="Book Antiqua" w:hAnsi="Book Antiqua"/>
          <w:b/>
          <w:lang w:eastAsia="zh-CN"/>
        </w:rPr>
      </w:pPr>
    </w:p>
    <w:p w14:paraId="31FC13B9" w14:textId="77777777" w:rsidR="00B9325B" w:rsidRPr="00E31E70" w:rsidRDefault="00B9325B" w:rsidP="00E31E70">
      <w:pPr>
        <w:spacing w:line="360" w:lineRule="auto"/>
        <w:jc w:val="both"/>
        <w:rPr>
          <w:rFonts w:ascii="Book Antiqua" w:hAnsi="Book Antiqua"/>
          <w:b/>
          <w:lang w:eastAsia="zh-CN"/>
        </w:rPr>
      </w:pPr>
    </w:p>
    <w:p w14:paraId="2E8D5C4D" w14:textId="77777777" w:rsidR="00B9325B" w:rsidRPr="00E31E70" w:rsidRDefault="00B9325B" w:rsidP="00E31E70">
      <w:pPr>
        <w:spacing w:line="360" w:lineRule="auto"/>
        <w:jc w:val="both"/>
        <w:rPr>
          <w:rFonts w:ascii="Book Antiqua" w:hAnsi="Book Antiqua"/>
          <w:b/>
          <w:lang w:eastAsia="zh-CN"/>
        </w:rPr>
      </w:pPr>
    </w:p>
    <w:p w14:paraId="001AC361" w14:textId="77777777" w:rsidR="00B9325B" w:rsidRPr="00E31E70" w:rsidRDefault="00B9325B" w:rsidP="00E31E70">
      <w:pPr>
        <w:spacing w:line="360" w:lineRule="auto"/>
        <w:jc w:val="both"/>
        <w:rPr>
          <w:rFonts w:ascii="Book Antiqua" w:hAnsi="Book Antiqua"/>
          <w:b/>
          <w:lang w:eastAsia="zh-CN"/>
        </w:rPr>
      </w:pPr>
    </w:p>
    <w:p w14:paraId="1DC605B4" w14:textId="77777777" w:rsidR="00B9325B" w:rsidRPr="00E31E70" w:rsidRDefault="00B9325B" w:rsidP="00E31E70">
      <w:pPr>
        <w:spacing w:line="360" w:lineRule="auto"/>
        <w:jc w:val="both"/>
        <w:rPr>
          <w:rFonts w:ascii="Book Antiqua" w:hAnsi="Book Antiqua"/>
          <w:b/>
          <w:lang w:eastAsia="zh-CN"/>
        </w:rPr>
      </w:pPr>
    </w:p>
    <w:p w14:paraId="50D59D56" w14:textId="77777777" w:rsidR="00B9325B" w:rsidRPr="00E31E70" w:rsidRDefault="00B9325B" w:rsidP="00E31E70">
      <w:pPr>
        <w:spacing w:line="360" w:lineRule="auto"/>
        <w:jc w:val="both"/>
        <w:rPr>
          <w:rFonts w:ascii="Book Antiqua" w:hAnsi="Book Antiqua"/>
          <w:b/>
          <w:lang w:eastAsia="zh-CN"/>
        </w:rPr>
      </w:pPr>
    </w:p>
    <w:p w14:paraId="02AB7ABC" w14:textId="24C4482D" w:rsidR="00B9325B" w:rsidRPr="00E31E70" w:rsidRDefault="00B9325B" w:rsidP="00DB22A6">
      <w:pPr>
        <w:spacing w:line="360" w:lineRule="auto"/>
        <w:jc w:val="both"/>
        <w:outlineLvl w:val="0"/>
        <w:rPr>
          <w:rFonts w:ascii="Book Antiqua" w:hAnsi="Book Antiqua"/>
          <w:lang w:eastAsia="zh-CN"/>
        </w:rPr>
      </w:pPr>
      <w:r w:rsidRPr="00E31E70">
        <w:rPr>
          <w:rFonts w:ascii="Book Antiqua" w:hAnsi="Book Antiqua"/>
          <w:b/>
        </w:rPr>
        <w:t>Figure 2</w:t>
      </w:r>
      <w:r w:rsidRPr="00E31E70">
        <w:rPr>
          <w:rFonts w:ascii="Book Antiqua" w:hAnsi="Book Antiqua" w:hint="eastAsia"/>
          <w:b/>
          <w:lang w:eastAsia="zh-CN"/>
        </w:rPr>
        <w:t xml:space="preserve"> </w:t>
      </w:r>
      <w:r w:rsidRPr="00E31E70">
        <w:rPr>
          <w:rFonts w:ascii="Book Antiqua" w:hAnsi="Book Antiqua"/>
          <w:b/>
        </w:rPr>
        <w:t>Published studies per year according to document type</w:t>
      </w:r>
      <w:r w:rsidRPr="00E31E70">
        <w:rPr>
          <w:rFonts w:ascii="Book Antiqua" w:hAnsi="Book Antiqua" w:hint="eastAsia"/>
          <w:b/>
          <w:lang w:eastAsia="zh-CN"/>
        </w:rPr>
        <w:t xml:space="preserve">. </w:t>
      </w:r>
    </w:p>
    <w:p w14:paraId="622D65E9" w14:textId="77777777" w:rsidR="00B9325B" w:rsidRPr="00E31E70" w:rsidRDefault="00B9325B" w:rsidP="00E31E70">
      <w:pPr>
        <w:spacing w:line="360" w:lineRule="auto"/>
        <w:jc w:val="both"/>
        <w:rPr>
          <w:rFonts w:ascii="Book Antiqua" w:hAnsi="Book Antiqua"/>
          <w:b/>
          <w:lang w:eastAsia="zh-CN"/>
        </w:rPr>
      </w:pPr>
    </w:p>
    <w:p w14:paraId="7088EEA2" w14:textId="78AB211A" w:rsidR="002039E7" w:rsidRPr="00E31E70" w:rsidRDefault="002039E7" w:rsidP="00E31E70">
      <w:pPr>
        <w:spacing w:line="360" w:lineRule="auto"/>
        <w:jc w:val="both"/>
        <w:rPr>
          <w:rFonts w:ascii="Book Antiqua" w:hAnsi="Book Antiqua"/>
          <w:b/>
          <w:lang w:eastAsia="zh-CN"/>
        </w:rPr>
      </w:pPr>
    </w:p>
    <w:sectPr w:rsidR="002039E7" w:rsidRPr="00E31E70" w:rsidSect="00E31E7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37EA6" w14:textId="77777777" w:rsidR="00D220B6" w:rsidRDefault="00D220B6" w:rsidP="00F6161C">
      <w:r>
        <w:separator/>
      </w:r>
    </w:p>
  </w:endnote>
  <w:endnote w:type="continuationSeparator" w:id="0">
    <w:p w14:paraId="18477EDB" w14:textId="77777777" w:rsidR="00D220B6" w:rsidRDefault="00D220B6" w:rsidP="00F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UnicodeMS">
    <w:altName w:val="MS Mincho"/>
    <w:panose1 w:val="00000000000000000000"/>
    <w:charset w:val="81"/>
    <w:family w:val="auto"/>
    <w:notTrueType/>
    <w:pitch w:val="default"/>
    <w:sig w:usb0="00000001"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38171"/>
      <w:docPartObj>
        <w:docPartGallery w:val="Page Numbers (Bottom of Page)"/>
        <w:docPartUnique/>
      </w:docPartObj>
    </w:sdtPr>
    <w:sdtEndPr>
      <w:rPr>
        <w:noProof/>
      </w:rPr>
    </w:sdtEndPr>
    <w:sdtContent>
      <w:p w14:paraId="271E3500" w14:textId="77777777" w:rsidR="00B05816" w:rsidRDefault="00B05816">
        <w:pPr>
          <w:pStyle w:val="Footer"/>
          <w:jc w:val="right"/>
        </w:pPr>
        <w:r>
          <w:fldChar w:fldCharType="begin"/>
        </w:r>
        <w:r>
          <w:instrText xml:space="preserve"> PAGE   \* MERGEFORMAT </w:instrText>
        </w:r>
        <w:r>
          <w:fldChar w:fldCharType="separate"/>
        </w:r>
        <w:r w:rsidR="00DB22A6">
          <w:rPr>
            <w:noProof/>
          </w:rPr>
          <w:t>24</w:t>
        </w:r>
        <w:r>
          <w:rPr>
            <w:noProof/>
          </w:rPr>
          <w:fldChar w:fldCharType="end"/>
        </w:r>
      </w:p>
    </w:sdtContent>
  </w:sdt>
  <w:p w14:paraId="4CE40DF3" w14:textId="77777777" w:rsidR="00B05816" w:rsidRDefault="00B058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4775" w14:textId="77777777" w:rsidR="00D220B6" w:rsidRDefault="00D220B6" w:rsidP="00F6161C">
      <w:r>
        <w:separator/>
      </w:r>
    </w:p>
  </w:footnote>
  <w:footnote w:type="continuationSeparator" w:id="0">
    <w:p w14:paraId="51F4C340" w14:textId="77777777" w:rsidR="00D220B6" w:rsidRDefault="00D220B6" w:rsidP="00F6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B2"/>
    <w:rsid w:val="0000082A"/>
    <w:rsid w:val="00000906"/>
    <w:rsid w:val="00006D3B"/>
    <w:rsid w:val="000103B9"/>
    <w:rsid w:val="00011ADA"/>
    <w:rsid w:val="00011EF0"/>
    <w:rsid w:val="00012B7B"/>
    <w:rsid w:val="00016C9F"/>
    <w:rsid w:val="00020881"/>
    <w:rsid w:val="00022F3C"/>
    <w:rsid w:val="000253AF"/>
    <w:rsid w:val="000262D0"/>
    <w:rsid w:val="000263B8"/>
    <w:rsid w:val="000328C8"/>
    <w:rsid w:val="00035709"/>
    <w:rsid w:val="00040D71"/>
    <w:rsid w:val="00047F4E"/>
    <w:rsid w:val="00050C16"/>
    <w:rsid w:val="0005672E"/>
    <w:rsid w:val="000623BE"/>
    <w:rsid w:val="0006240E"/>
    <w:rsid w:val="0006241F"/>
    <w:rsid w:val="000626FE"/>
    <w:rsid w:val="00065A2B"/>
    <w:rsid w:val="00066812"/>
    <w:rsid w:val="00071BCB"/>
    <w:rsid w:val="00073A0F"/>
    <w:rsid w:val="000743C3"/>
    <w:rsid w:val="00080B39"/>
    <w:rsid w:val="00081146"/>
    <w:rsid w:val="00081993"/>
    <w:rsid w:val="00082176"/>
    <w:rsid w:val="00085588"/>
    <w:rsid w:val="00090186"/>
    <w:rsid w:val="000902DB"/>
    <w:rsid w:val="000A3CB8"/>
    <w:rsid w:val="000A4F02"/>
    <w:rsid w:val="000A69E0"/>
    <w:rsid w:val="000A7971"/>
    <w:rsid w:val="000B54D6"/>
    <w:rsid w:val="000B636B"/>
    <w:rsid w:val="000C24EB"/>
    <w:rsid w:val="000C51EA"/>
    <w:rsid w:val="000C7AF5"/>
    <w:rsid w:val="000D074E"/>
    <w:rsid w:val="000D15D8"/>
    <w:rsid w:val="000D49EB"/>
    <w:rsid w:val="000D688B"/>
    <w:rsid w:val="000D780A"/>
    <w:rsid w:val="000E71DF"/>
    <w:rsid w:val="000F00E7"/>
    <w:rsid w:val="000F0884"/>
    <w:rsid w:val="000F6EA6"/>
    <w:rsid w:val="00114329"/>
    <w:rsid w:val="0011573C"/>
    <w:rsid w:val="001170A5"/>
    <w:rsid w:val="0011760E"/>
    <w:rsid w:val="00120FCA"/>
    <w:rsid w:val="001216E9"/>
    <w:rsid w:val="00121FC4"/>
    <w:rsid w:val="00124889"/>
    <w:rsid w:val="00127A80"/>
    <w:rsid w:val="0013222D"/>
    <w:rsid w:val="001341E6"/>
    <w:rsid w:val="001429F8"/>
    <w:rsid w:val="0015457D"/>
    <w:rsid w:val="00154856"/>
    <w:rsid w:val="001558C0"/>
    <w:rsid w:val="0016158A"/>
    <w:rsid w:val="00161821"/>
    <w:rsid w:val="00162585"/>
    <w:rsid w:val="001646DB"/>
    <w:rsid w:val="00167781"/>
    <w:rsid w:val="00170DA4"/>
    <w:rsid w:val="00171F03"/>
    <w:rsid w:val="00173222"/>
    <w:rsid w:val="001777C1"/>
    <w:rsid w:val="001804B9"/>
    <w:rsid w:val="00180FFA"/>
    <w:rsid w:val="001876EF"/>
    <w:rsid w:val="001912D2"/>
    <w:rsid w:val="00194E53"/>
    <w:rsid w:val="0019593D"/>
    <w:rsid w:val="00196166"/>
    <w:rsid w:val="001A0968"/>
    <w:rsid w:val="001A243F"/>
    <w:rsid w:val="001A52F6"/>
    <w:rsid w:val="001A7E6B"/>
    <w:rsid w:val="001B1A44"/>
    <w:rsid w:val="001B2EE2"/>
    <w:rsid w:val="001B2FFA"/>
    <w:rsid w:val="001B3610"/>
    <w:rsid w:val="001B7B11"/>
    <w:rsid w:val="001D146C"/>
    <w:rsid w:val="001D5F77"/>
    <w:rsid w:val="001D69A4"/>
    <w:rsid w:val="001D6C76"/>
    <w:rsid w:val="001D77ED"/>
    <w:rsid w:val="001E045F"/>
    <w:rsid w:val="001E7852"/>
    <w:rsid w:val="001F416F"/>
    <w:rsid w:val="00200149"/>
    <w:rsid w:val="0020076F"/>
    <w:rsid w:val="00200F9F"/>
    <w:rsid w:val="00203441"/>
    <w:rsid w:val="002039E7"/>
    <w:rsid w:val="00203B7E"/>
    <w:rsid w:val="00216DA8"/>
    <w:rsid w:val="002206AF"/>
    <w:rsid w:val="002226F1"/>
    <w:rsid w:val="00235180"/>
    <w:rsid w:val="002363B3"/>
    <w:rsid w:val="00236E91"/>
    <w:rsid w:val="00236F55"/>
    <w:rsid w:val="002373A8"/>
    <w:rsid w:val="002376D8"/>
    <w:rsid w:val="002456C4"/>
    <w:rsid w:val="00256B80"/>
    <w:rsid w:val="00260AEA"/>
    <w:rsid w:val="00260FEC"/>
    <w:rsid w:val="00261A7B"/>
    <w:rsid w:val="00265F17"/>
    <w:rsid w:val="002673C7"/>
    <w:rsid w:val="002702BA"/>
    <w:rsid w:val="002747D4"/>
    <w:rsid w:val="00274B98"/>
    <w:rsid w:val="0027619C"/>
    <w:rsid w:val="00281D52"/>
    <w:rsid w:val="00282A4B"/>
    <w:rsid w:val="0028509E"/>
    <w:rsid w:val="00285384"/>
    <w:rsid w:val="002855AE"/>
    <w:rsid w:val="00292D0F"/>
    <w:rsid w:val="002971D7"/>
    <w:rsid w:val="0029727E"/>
    <w:rsid w:val="002973BD"/>
    <w:rsid w:val="002A6600"/>
    <w:rsid w:val="002B0F86"/>
    <w:rsid w:val="002B63F3"/>
    <w:rsid w:val="002B668F"/>
    <w:rsid w:val="002C2893"/>
    <w:rsid w:val="002C6EB3"/>
    <w:rsid w:val="002D31B4"/>
    <w:rsid w:val="002D41D2"/>
    <w:rsid w:val="002D5937"/>
    <w:rsid w:val="002D78F4"/>
    <w:rsid w:val="002E59D1"/>
    <w:rsid w:val="002F0984"/>
    <w:rsid w:val="002F1A8B"/>
    <w:rsid w:val="002F2BC1"/>
    <w:rsid w:val="002F7382"/>
    <w:rsid w:val="003064DE"/>
    <w:rsid w:val="00307342"/>
    <w:rsid w:val="00310081"/>
    <w:rsid w:val="00310453"/>
    <w:rsid w:val="00310E47"/>
    <w:rsid w:val="003125DE"/>
    <w:rsid w:val="00312AFA"/>
    <w:rsid w:val="00320088"/>
    <w:rsid w:val="0032123C"/>
    <w:rsid w:val="0032349A"/>
    <w:rsid w:val="003236A3"/>
    <w:rsid w:val="0032402D"/>
    <w:rsid w:val="00326796"/>
    <w:rsid w:val="0032727A"/>
    <w:rsid w:val="00327FA0"/>
    <w:rsid w:val="00331CFB"/>
    <w:rsid w:val="00335283"/>
    <w:rsid w:val="003366BD"/>
    <w:rsid w:val="003377C4"/>
    <w:rsid w:val="00337FD0"/>
    <w:rsid w:val="00340492"/>
    <w:rsid w:val="00341D81"/>
    <w:rsid w:val="00343893"/>
    <w:rsid w:val="00346919"/>
    <w:rsid w:val="00346A65"/>
    <w:rsid w:val="00347806"/>
    <w:rsid w:val="00357498"/>
    <w:rsid w:val="003602A7"/>
    <w:rsid w:val="00360BAF"/>
    <w:rsid w:val="00360FAB"/>
    <w:rsid w:val="003617EC"/>
    <w:rsid w:val="00363204"/>
    <w:rsid w:val="00366639"/>
    <w:rsid w:val="0036778A"/>
    <w:rsid w:val="00367D77"/>
    <w:rsid w:val="0037188C"/>
    <w:rsid w:val="003736BA"/>
    <w:rsid w:val="0038077F"/>
    <w:rsid w:val="003809CA"/>
    <w:rsid w:val="00381F5A"/>
    <w:rsid w:val="003829BF"/>
    <w:rsid w:val="0038387A"/>
    <w:rsid w:val="00383F14"/>
    <w:rsid w:val="00386400"/>
    <w:rsid w:val="003869DA"/>
    <w:rsid w:val="00393490"/>
    <w:rsid w:val="00393D44"/>
    <w:rsid w:val="003A0522"/>
    <w:rsid w:val="003A15F3"/>
    <w:rsid w:val="003A2E4C"/>
    <w:rsid w:val="003A4F69"/>
    <w:rsid w:val="003A5F2C"/>
    <w:rsid w:val="003B0668"/>
    <w:rsid w:val="003B2072"/>
    <w:rsid w:val="003B6BA4"/>
    <w:rsid w:val="003B7B88"/>
    <w:rsid w:val="003C2DCB"/>
    <w:rsid w:val="003C3BF8"/>
    <w:rsid w:val="003C658C"/>
    <w:rsid w:val="003C68A8"/>
    <w:rsid w:val="003D13BA"/>
    <w:rsid w:val="003D36A4"/>
    <w:rsid w:val="003D4010"/>
    <w:rsid w:val="003D63DA"/>
    <w:rsid w:val="003D70FF"/>
    <w:rsid w:val="003D7186"/>
    <w:rsid w:val="003E037F"/>
    <w:rsid w:val="003E315E"/>
    <w:rsid w:val="003F5E79"/>
    <w:rsid w:val="00403169"/>
    <w:rsid w:val="004031E3"/>
    <w:rsid w:val="00404E90"/>
    <w:rsid w:val="004079A8"/>
    <w:rsid w:val="00411475"/>
    <w:rsid w:val="00414A9A"/>
    <w:rsid w:val="00422C6F"/>
    <w:rsid w:val="00424699"/>
    <w:rsid w:val="004249D4"/>
    <w:rsid w:val="004304F1"/>
    <w:rsid w:val="00434709"/>
    <w:rsid w:val="0044065A"/>
    <w:rsid w:val="004449AA"/>
    <w:rsid w:val="00445B15"/>
    <w:rsid w:val="004469DD"/>
    <w:rsid w:val="004474B4"/>
    <w:rsid w:val="00447E7E"/>
    <w:rsid w:val="00452BE1"/>
    <w:rsid w:val="00453FD4"/>
    <w:rsid w:val="004553D6"/>
    <w:rsid w:val="00456318"/>
    <w:rsid w:val="00460161"/>
    <w:rsid w:val="004615CE"/>
    <w:rsid w:val="0046470D"/>
    <w:rsid w:val="00466811"/>
    <w:rsid w:val="0047186B"/>
    <w:rsid w:val="00481652"/>
    <w:rsid w:val="00481C67"/>
    <w:rsid w:val="00485B7A"/>
    <w:rsid w:val="0049184C"/>
    <w:rsid w:val="00495DCC"/>
    <w:rsid w:val="00496314"/>
    <w:rsid w:val="004979C3"/>
    <w:rsid w:val="004A06DA"/>
    <w:rsid w:val="004A2E9E"/>
    <w:rsid w:val="004A56B5"/>
    <w:rsid w:val="004A61B6"/>
    <w:rsid w:val="004A63CD"/>
    <w:rsid w:val="004A6C05"/>
    <w:rsid w:val="004A7509"/>
    <w:rsid w:val="004B2FB9"/>
    <w:rsid w:val="004B5194"/>
    <w:rsid w:val="004B53E7"/>
    <w:rsid w:val="004C0285"/>
    <w:rsid w:val="004C3FF4"/>
    <w:rsid w:val="004C7045"/>
    <w:rsid w:val="004C76F9"/>
    <w:rsid w:val="004C7C46"/>
    <w:rsid w:val="004D05A2"/>
    <w:rsid w:val="004E1AF4"/>
    <w:rsid w:val="004E6B3D"/>
    <w:rsid w:val="004E7457"/>
    <w:rsid w:val="004F13D6"/>
    <w:rsid w:val="004F17C9"/>
    <w:rsid w:val="004F4FBD"/>
    <w:rsid w:val="00503282"/>
    <w:rsid w:val="00503E23"/>
    <w:rsid w:val="005103C0"/>
    <w:rsid w:val="00520757"/>
    <w:rsid w:val="00520A24"/>
    <w:rsid w:val="005221DC"/>
    <w:rsid w:val="005225BC"/>
    <w:rsid w:val="00522B22"/>
    <w:rsid w:val="00523154"/>
    <w:rsid w:val="00525625"/>
    <w:rsid w:val="005277E2"/>
    <w:rsid w:val="005343E3"/>
    <w:rsid w:val="005350C5"/>
    <w:rsid w:val="005364CD"/>
    <w:rsid w:val="005455EB"/>
    <w:rsid w:val="0054720D"/>
    <w:rsid w:val="00551D6B"/>
    <w:rsid w:val="0055476B"/>
    <w:rsid w:val="00556102"/>
    <w:rsid w:val="00561E51"/>
    <w:rsid w:val="00562B9F"/>
    <w:rsid w:val="00571450"/>
    <w:rsid w:val="005739EC"/>
    <w:rsid w:val="005769D6"/>
    <w:rsid w:val="00580551"/>
    <w:rsid w:val="00581DB7"/>
    <w:rsid w:val="00582585"/>
    <w:rsid w:val="0058545D"/>
    <w:rsid w:val="00585BC8"/>
    <w:rsid w:val="005874B2"/>
    <w:rsid w:val="005877E1"/>
    <w:rsid w:val="00590299"/>
    <w:rsid w:val="00590E4D"/>
    <w:rsid w:val="00593299"/>
    <w:rsid w:val="00593796"/>
    <w:rsid w:val="00596527"/>
    <w:rsid w:val="005A7F05"/>
    <w:rsid w:val="005B03F3"/>
    <w:rsid w:val="005B2A17"/>
    <w:rsid w:val="005B4A07"/>
    <w:rsid w:val="005B59ED"/>
    <w:rsid w:val="005B6C41"/>
    <w:rsid w:val="005B6D0A"/>
    <w:rsid w:val="005B7539"/>
    <w:rsid w:val="005B7C4A"/>
    <w:rsid w:val="005C07DF"/>
    <w:rsid w:val="005D2774"/>
    <w:rsid w:val="005D5C55"/>
    <w:rsid w:val="005E1C94"/>
    <w:rsid w:val="005E45B4"/>
    <w:rsid w:val="005E5C7B"/>
    <w:rsid w:val="005E666A"/>
    <w:rsid w:val="005F2B22"/>
    <w:rsid w:val="005F6551"/>
    <w:rsid w:val="00601B23"/>
    <w:rsid w:val="00606DA1"/>
    <w:rsid w:val="00607231"/>
    <w:rsid w:val="0060755D"/>
    <w:rsid w:val="0061146E"/>
    <w:rsid w:val="00615BB9"/>
    <w:rsid w:val="00623A73"/>
    <w:rsid w:val="00624056"/>
    <w:rsid w:val="00624ED3"/>
    <w:rsid w:val="00626CAB"/>
    <w:rsid w:val="00630895"/>
    <w:rsid w:val="00633C1F"/>
    <w:rsid w:val="006350D1"/>
    <w:rsid w:val="0063564C"/>
    <w:rsid w:val="00636438"/>
    <w:rsid w:val="00641716"/>
    <w:rsid w:val="00642950"/>
    <w:rsid w:val="0064322C"/>
    <w:rsid w:val="00646C65"/>
    <w:rsid w:val="00650297"/>
    <w:rsid w:val="00660F0C"/>
    <w:rsid w:val="006737E4"/>
    <w:rsid w:val="00674579"/>
    <w:rsid w:val="006751B5"/>
    <w:rsid w:val="00675BA7"/>
    <w:rsid w:val="00676285"/>
    <w:rsid w:val="006805A1"/>
    <w:rsid w:val="006809FC"/>
    <w:rsid w:val="0068417D"/>
    <w:rsid w:val="006843C6"/>
    <w:rsid w:val="00684BA0"/>
    <w:rsid w:val="00684D1B"/>
    <w:rsid w:val="00696EF0"/>
    <w:rsid w:val="006B07D4"/>
    <w:rsid w:val="006B72F2"/>
    <w:rsid w:val="006C1E73"/>
    <w:rsid w:val="006C4354"/>
    <w:rsid w:val="006C587C"/>
    <w:rsid w:val="006D30AB"/>
    <w:rsid w:val="006D3BAD"/>
    <w:rsid w:val="006D462D"/>
    <w:rsid w:val="006D4A56"/>
    <w:rsid w:val="006D4C6A"/>
    <w:rsid w:val="006E1E5B"/>
    <w:rsid w:val="006E3163"/>
    <w:rsid w:val="006E39F5"/>
    <w:rsid w:val="006F0064"/>
    <w:rsid w:val="006F0EDA"/>
    <w:rsid w:val="006F18F3"/>
    <w:rsid w:val="006F75D1"/>
    <w:rsid w:val="00704091"/>
    <w:rsid w:val="00706F39"/>
    <w:rsid w:val="00710EAC"/>
    <w:rsid w:val="007205E6"/>
    <w:rsid w:val="00723364"/>
    <w:rsid w:val="007234BB"/>
    <w:rsid w:val="00730738"/>
    <w:rsid w:val="00731454"/>
    <w:rsid w:val="007370DE"/>
    <w:rsid w:val="00742845"/>
    <w:rsid w:val="0074377C"/>
    <w:rsid w:val="007454F7"/>
    <w:rsid w:val="0074754F"/>
    <w:rsid w:val="00753DDC"/>
    <w:rsid w:val="007569A3"/>
    <w:rsid w:val="00756EDB"/>
    <w:rsid w:val="0076106D"/>
    <w:rsid w:val="00761A61"/>
    <w:rsid w:val="00762F90"/>
    <w:rsid w:val="00763648"/>
    <w:rsid w:val="007644E6"/>
    <w:rsid w:val="00772E57"/>
    <w:rsid w:val="00780080"/>
    <w:rsid w:val="0078236C"/>
    <w:rsid w:val="00783CDD"/>
    <w:rsid w:val="00784EB9"/>
    <w:rsid w:val="00786122"/>
    <w:rsid w:val="007875CC"/>
    <w:rsid w:val="00790EC7"/>
    <w:rsid w:val="00791F9E"/>
    <w:rsid w:val="007922FD"/>
    <w:rsid w:val="007926C1"/>
    <w:rsid w:val="00793C49"/>
    <w:rsid w:val="00796E63"/>
    <w:rsid w:val="007A0164"/>
    <w:rsid w:val="007A3140"/>
    <w:rsid w:val="007B0206"/>
    <w:rsid w:val="007B24C9"/>
    <w:rsid w:val="007B29F2"/>
    <w:rsid w:val="007B4596"/>
    <w:rsid w:val="007C7C99"/>
    <w:rsid w:val="007D1D23"/>
    <w:rsid w:val="007D2DAB"/>
    <w:rsid w:val="007D5B55"/>
    <w:rsid w:val="007D6755"/>
    <w:rsid w:val="007D7340"/>
    <w:rsid w:val="007E2CCA"/>
    <w:rsid w:val="007E3490"/>
    <w:rsid w:val="007E61E2"/>
    <w:rsid w:val="007E644B"/>
    <w:rsid w:val="007E64BD"/>
    <w:rsid w:val="007F07A5"/>
    <w:rsid w:val="007F1B3F"/>
    <w:rsid w:val="007F2127"/>
    <w:rsid w:val="007F4524"/>
    <w:rsid w:val="007F600F"/>
    <w:rsid w:val="007F65A5"/>
    <w:rsid w:val="007F77ED"/>
    <w:rsid w:val="007F7E0C"/>
    <w:rsid w:val="00800670"/>
    <w:rsid w:val="0080286A"/>
    <w:rsid w:val="0080449D"/>
    <w:rsid w:val="008130D7"/>
    <w:rsid w:val="00813B5B"/>
    <w:rsid w:val="0081584B"/>
    <w:rsid w:val="0081620C"/>
    <w:rsid w:val="008162FB"/>
    <w:rsid w:val="008167B5"/>
    <w:rsid w:val="00816F43"/>
    <w:rsid w:val="0081729C"/>
    <w:rsid w:val="008214FD"/>
    <w:rsid w:val="00825915"/>
    <w:rsid w:val="00827BA2"/>
    <w:rsid w:val="00830530"/>
    <w:rsid w:val="00831795"/>
    <w:rsid w:val="00841B32"/>
    <w:rsid w:val="008430AA"/>
    <w:rsid w:val="008436B6"/>
    <w:rsid w:val="008475E7"/>
    <w:rsid w:val="008508FA"/>
    <w:rsid w:val="00852D01"/>
    <w:rsid w:val="00854D36"/>
    <w:rsid w:val="00856477"/>
    <w:rsid w:val="00856993"/>
    <w:rsid w:val="008653B0"/>
    <w:rsid w:val="00865433"/>
    <w:rsid w:val="0086741C"/>
    <w:rsid w:val="00872FEB"/>
    <w:rsid w:val="0087499F"/>
    <w:rsid w:val="008752E9"/>
    <w:rsid w:val="00877DA8"/>
    <w:rsid w:val="00882E80"/>
    <w:rsid w:val="00885312"/>
    <w:rsid w:val="00886C90"/>
    <w:rsid w:val="00890AF8"/>
    <w:rsid w:val="008A0F20"/>
    <w:rsid w:val="008A24C1"/>
    <w:rsid w:val="008A24F6"/>
    <w:rsid w:val="008A6235"/>
    <w:rsid w:val="008B5B3D"/>
    <w:rsid w:val="008B5DD5"/>
    <w:rsid w:val="008B656F"/>
    <w:rsid w:val="008C7D3C"/>
    <w:rsid w:val="008D2A35"/>
    <w:rsid w:val="008D594F"/>
    <w:rsid w:val="008D5BE5"/>
    <w:rsid w:val="008D75DB"/>
    <w:rsid w:val="008E2332"/>
    <w:rsid w:val="008F297E"/>
    <w:rsid w:val="008F3E0A"/>
    <w:rsid w:val="00900D46"/>
    <w:rsid w:val="00903536"/>
    <w:rsid w:val="00903644"/>
    <w:rsid w:val="00903C0B"/>
    <w:rsid w:val="00905545"/>
    <w:rsid w:val="0090621C"/>
    <w:rsid w:val="00907359"/>
    <w:rsid w:val="009078F3"/>
    <w:rsid w:val="0091108A"/>
    <w:rsid w:val="0091338A"/>
    <w:rsid w:val="0091367A"/>
    <w:rsid w:val="00913968"/>
    <w:rsid w:val="009145A9"/>
    <w:rsid w:val="00916AD5"/>
    <w:rsid w:val="009242BC"/>
    <w:rsid w:val="009244E5"/>
    <w:rsid w:val="0092551B"/>
    <w:rsid w:val="009261EF"/>
    <w:rsid w:val="00931A18"/>
    <w:rsid w:val="00932D0C"/>
    <w:rsid w:val="009359D8"/>
    <w:rsid w:val="00935E55"/>
    <w:rsid w:val="009378E2"/>
    <w:rsid w:val="00937B82"/>
    <w:rsid w:val="009412E1"/>
    <w:rsid w:val="0094206D"/>
    <w:rsid w:val="00945E73"/>
    <w:rsid w:val="009471B6"/>
    <w:rsid w:val="0094786D"/>
    <w:rsid w:val="0095210E"/>
    <w:rsid w:val="009610FD"/>
    <w:rsid w:val="00963252"/>
    <w:rsid w:val="00963812"/>
    <w:rsid w:val="00965865"/>
    <w:rsid w:val="009826E4"/>
    <w:rsid w:val="0098315D"/>
    <w:rsid w:val="00983328"/>
    <w:rsid w:val="00984B63"/>
    <w:rsid w:val="009948C0"/>
    <w:rsid w:val="0099625A"/>
    <w:rsid w:val="009A06AD"/>
    <w:rsid w:val="009A1811"/>
    <w:rsid w:val="009A4BE6"/>
    <w:rsid w:val="009A5BAC"/>
    <w:rsid w:val="009A6688"/>
    <w:rsid w:val="009B19F2"/>
    <w:rsid w:val="009B1C0E"/>
    <w:rsid w:val="009B2211"/>
    <w:rsid w:val="009B3784"/>
    <w:rsid w:val="009B6CA6"/>
    <w:rsid w:val="009B7633"/>
    <w:rsid w:val="009B7BCF"/>
    <w:rsid w:val="009C37A9"/>
    <w:rsid w:val="009E09AF"/>
    <w:rsid w:val="009F067D"/>
    <w:rsid w:val="009F2FA6"/>
    <w:rsid w:val="009F5B20"/>
    <w:rsid w:val="00A02A3B"/>
    <w:rsid w:val="00A02FC7"/>
    <w:rsid w:val="00A152DF"/>
    <w:rsid w:val="00A15B29"/>
    <w:rsid w:val="00A17B0F"/>
    <w:rsid w:val="00A31053"/>
    <w:rsid w:val="00A33A03"/>
    <w:rsid w:val="00A33AFC"/>
    <w:rsid w:val="00A3503B"/>
    <w:rsid w:val="00A352ED"/>
    <w:rsid w:val="00A36388"/>
    <w:rsid w:val="00A36555"/>
    <w:rsid w:val="00A4299F"/>
    <w:rsid w:val="00A43CB5"/>
    <w:rsid w:val="00A446B1"/>
    <w:rsid w:val="00A5006A"/>
    <w:rsid w:val="00A52101"/>
    <w:rsid w:val="00A539E0"/>
    <w:rsid w:val="00A54202"/>
    <w:rsid w:val="00A55D44"/>
    <w:rsid w:val="00A61887"/>
    <w:rsid w:val="00A65601"/>
    <w:rsid w:val="00A75A15"/>
    <w:rsid w:val="00A82E2B"/>
    <w:rsid w:val="00A90078"/>
    <w:rsid w:val="00A9360A"/>
    <w:rsid w:val="00AA251D"/>
    <w:rsid w:val="00AA3E21"/>
    <w:rsid w:val="00AA57A3"/>
    <w:rsid w:val="00AB0CEC"/>
    <w:rsid w:val="00AB3364"/>
    <w:rsid w:val="00AB42D6"/>
    <w:rsid w:val="00AC653C"/>
    <w:rsid w:val="00AD204B"/>
    <w:rsid w:val="00AD585A"/>
    <w:rsid w:val="00AD59EA"/>
    <w:rsid w:val="00AD7F0B"/>
    <w:rsid w:val="00AE0BC1"/>
    <w:rsid w:val="00AE219B"/>
    <w:rsid w:val="00AE3583"/>
    <w:rsid w:val="00AE572D"/>
    <w:rsid w:val="00AE6BC5"/>
    <w:rsid w:val="00AF61DA"/>
    <w:rsid w:val="00AF657B"/>
    <w:rsid w:val="00B035C9"/>
    <w:rsid w:val="00B05816"/>
    <w:rsid w:val="00B05E2A"/>
    <w:rsid w:val="00B06FE7"/>
    <w:rsid w:val="00B073A6"/>
    <w:rsid w:val="00B07F52"/>
    <w:rsid w:val="00B12B24"/>
    <w:rsid w:val="00B13952"/>
    <w:rsid w:val="00B15745"/>
    <w:rsid w:val="00B20BF5"/>
    <w:rsid w:val="00B23ABC"/>
    <w:rsid w:val="00B32DE2"/>
    <w:rsid w:val="00B3472D"/>
    <w:rsid w:val="00B371A9"/>
    <w:rsid w:val="00B40397"/>
    <w:rsid w:val="00B479CB"/>
    <w:rsid w:val="00B56ACA"/>
    <w:rsid w:val="00B62368"/>
    <w:rsid w:val="00B62575"/>
    <w:rsid w:val="00B63239"/>
    <w:rsid w:val="00B70676"/>
    <w:rsid w:val="00B74622"/>
    <w:rsid w:val="00B7721E"/>
    <w:rsid w:val="00B812A0"/>
    <w:rsid w:val="00B83472"/>
    <w:rsid w:val="00B85681"/>
    <w:rsid w:val="00B87FEB"/>
    <w:rsid w:val="00B92858"/>
    <w:rsid w:val="00B92A2F"/>
    <w:rsid w:val="00B9325B"/>
    <w:rsid w:val="00B95263"/>
    <w:rsid w:val="00B95694"/>
    <w:rsid w:val="00B9600B"/>
    <w:rsid w:val="00BA1AA1"/>
    <w:rsid w:val="00BA6F7C"/>
    <w:rsid w:val="00BA78A3"/>
    <w:rsid w:val="00BB0F04"/>
    <w:rsid w:val="00BB2089"/>
    <w:rsid w:val="00BB664A"/>
    <w:rsid w:val="00BC0521"/>
    <w:rsid w:val="00BC4A09"/>
    <w:rsid w:val="00BD6B21"/>
    <w:rsid w:val="00BD77A5"/>
    <w:rsid w:val="00BD7A2E"/>
    <w:rsid w:val="00BE1A48"/>
    <w:rsid w:val="00BE2C29"/>
    <w:rsid w:val="00BE30BB"/>
    <w:rsid w:val="00BE633A"/>
    <w:rsid w:val="00BF3488"/>
    <w:rsid w:val="00BF6B33"/>
    <w:rsid w:val="00C02D25"/>
    <w:rsid w:val="00C06721"/>
    <w:rsid w:val="00C12BEB"/>
    <w:rsid w:val="00C1523B"/>
    <w:rsid w:val="00C16B60"/>
    <w:rsid w:val="00C16C97"/>
    <w:rsid w:val="00C16DE2"/>
    <w:rsid w:val="00C17B3D"/>
    <w:rsid w:val="00C27716"/>
    <w:rsid w:val="00C409F6"/>
    <w:rsid w:val="00C42E01"/>
    <w:rsid w:val="00C434E1"/>
    <w:rsid w:val="00C44753"/>
    <w:rsid w:val="00C46542"/>
    <w:rsid w:val="00C4788A"/>
    <w:rsid w:val="00C53200"/>
    <w:rsid w:val="00C53986"/>
    <w:rsid w:val="00C562D2"/>
    <w:rsid w:val="00C56E8D"/>
    <w:rsid w:val="00C570B5"/>
    <w:rsid w:val="00C66470"/>
    <w:rsid w:val="00C70E03"/>
    <w:rsid w:val="00C728D6"/>
    <w:rsid w:val="00C80BC4"/>
    <w:rsid w:val="00C81D60"/>
    <w:rsid w:val="00C82EBE"/>
    <w:rsid w:val="00C84B71"/>
    <w:rsid w:val="00C86AC4"/>
    <w:rsid w:val="00C87CBC"/>
    <w:rsid w:val="00C913B7"/>
    <w:rsid w:val="00C9290C"/>
    <w:rsid w:val="00C95C86"/>
    <w:rsid w:val="00C97F93"/>
    <w:rsid w:val="00CA1224"/>
    <w:rsid w:val="00CA2519"/>
    <w:rsid w:val="00CA39D8"/>
    <w:rsid w:val="00CB0B31"/>
    <w:rsid w:val="00CB30E5"/>
    <w:rsid w:val="00CB6471"/>
    <w:rsid w:val="00CC5A84"/>
    <w:rsid w:val="00CC6D10"/>
    <w:rsid w:val="00CC7ED3"/>
    <w:rsid w:val="00CD3A47"/>
    <w:rsid w:val="00CE0D26"/>
    <w:rsid w:val="00CE21D1"/>
    <w:rsid w:val="00CE7E4F"/>
    <w:rsid w:val="00CF12C9"/>
    <w:rsid w:val="00D01242"/>
    <w:rsid w:val="00D020DF"/>
    <w:rsid w:val="00D06AE6"/>
    <w:rsid w:val="00D10030"/>
    <w:rsid w:val="00D105AD"/>
    <w:rsid w:val="00D1178A"/>
    <w:rsid w:val="00D138AF"/>
    <w:rsid w:val="00D1426A"/>
    <w:rsid w:val="00D15C81"/>
    <w:rsid w:val="00D1734F"/>
    <w:rsid w:val="00D20930"/>
    <w:rsid w:val="00D220B6"/>
    <w:rsid w:val="00D228F3"/>
    <w:rsid w:val="00D22DF6"/>
    <w:rsid w:val="00D23A9D"/>
    <w:rsid w:val="00D26BA5"/>
    <w:rsid w:val="00D27416"/>
    <w:rsid w:val="00D27712"/>
    <w:rsid w:val="00D32E08"/>
    <w:rsid w:val="00D3416F"/>
    <w:rsid w:val="00D371FA"/>
    <w:rsid w:val="00D4113E"/>
    <w:rsid w:val="00D511FA"/>
    <w:rsid w:val="00D5171F"/>
    <w:rsid w:val="00D51C01"/>
    <w:rsid w:val="00D558D8"/>
    <w:rsid w:val="00D57BFA"/>
    <w:rsid w:val="00D57EF2"/>
    <w:rsid w:val="00D60A93"/>
    <w:rsid w:val="00D60CDE"/>
    <w:rsid w:val="00D77D8E"/>
    <w:rsid w:val="00D8027C"/>
    <w:rsid w:val="00D80C6F"/>
    <w:rsid w:val="00D91E5A"/>
    <w:rsid w:val="00DA029E"/>
    <w:rsid w:val="00DA1A57"/>
    <w:rsid w:val="00DA3A4A"/>
    <w:rsid w:val="00DA43BD"/>
    <w:rsid w:val="00DA69BB"/>
    <w:rsid w:val="00DB22A6"/>
    <w:rsid w:val="00DB7382"/>
    <w:rsid w:val="00DC39EB"/>
    <w:rsid w:val="00DC3A64"/>
    <w:rsid w:val="00DC5019"/>
    <w:rsid w:val="00DC6CEF"/>
    <w:rsid w:val="00DD345A"/>
    <w:rsid w:val="00DE1E4D"/>
    <w:rsid w:val="00DF1339"/>
    <w:rsid w:val="00DF5227"/>
    <w:rsid w:val="00DF7A0B"/>
    <w:rsid w:val="00DF7ECC"/>
    <w:rsid w:val="00E0327B"/>
    <w:rsid w:val="00E114C1"/>
    <w:rsid w:val="00E11628"/>
    <w:rsid w:val="00E14498"/>
    <w:rsid w:val="00E16D48"/>
    <w:rsid w:val="00E212F9"/>
    <w:rsid w:val="00E22252"/>
    <w:rsid w:val="00E2388E"/>
    <w:rsid w:val="00E26D3C"/>
    <w:rsid w:val="00E27D9B"/>
    <w:rsid w:val="00E30942"/>
    <w:rsid w:val="00E31E70"/>
    <w:rsid w:val="00E32A4B"/>
    <w:rsid w:val="00E37B6F"/>
    <w:rsid w:val="00E4023D"/>
    <w:rsid w:val="00E42427"/>
    <w:rsid w:val="00E43E97"/>
    <w:rsid w:val="00E45771"/>
    <w:rsid w:val="00E45920"/>
    <w:rsid w:val="00E45E6F"/>
    <w:rsid w:val="00E52997"/>
    <w:rsid w:val="00E56507"/>
    <w:rsid w:val="00E60E82"/>
    <w:rsid w:val="00E64B07"/>
    <w:rsid w:val="00E652DD"/>
    <w:rsid w:val="00E670F2"/>
    <w:rsid w:val="00E737FE"/>
    <w:rsid w:val="00E81567"/>
    <w:rsid w:val="00E81ED8"/>
    <w:rsid w:val="00E85916"/>
    <w:rsid w:val="00E85CFD"/>
    <w:rsid w:val="00E86E15"/>
    <w:rsid w:val="00E910ED"/>
    <w:rsid w:val="00E9159A"/>
    <w:rsid w:val="00E91969"/>
    <w:rsid w:val="00E92286"/>
    <w:rsid w:val="00EA0C46"/>
    <w:rsid w:val="00EA54EF"/>
    <w:rsid w:val="00EA7CCA"/>
    <w:rsid w:val="00EB6868"/>
    <w:rsid w:val="00EB6E2B"/>
    <w:rsid w:val="00EB7FA5"/>
    <w:rsid w:val="00EC1712"/>
    <w:rsid w:val="00EC6B08"/>
    <w:rsid w:val="00EC6C39"/>
    <w:rsid w:val="00ED018A"/>
    <w:rsid w:val="00ED24AE"/>
    <w:rsid w:val="00ED2DD9"/>
    <w:rsid w:val="00EE1756"/>
    <w:rsid w:val="00EE2E09"/>
    <w:rsid w:val="00EE4971"/>
    <w:rsid w:val="00EF4444"/>
    <w:rsid w:val="00F006C0"/>
    <w:rsid w:val="00F00F54"/>
    <w:rsid w:val="00F0290E"/>
    <w:rsid w:val="00F03182"/>
    <w:rsid w:val="00F036EC"/>
    <w:rsid w:val="00F054CE"/>
    <w:rsid w:val="00F1164A"/>
    <w:rsid w:val="00F207C0"/>
    <w:rsid w:val="00F21FB0"/>
    <w:rsid w:val="00F263EC"/>
    <w:rsid w:val="00F32FBA"/>
    <w:rsid w:val="00F37562"/>
    <w:rsid w:val="00F42FE1"/>
    <w:rsid w:val="00F430E8"/>
    <w:rsid w:val="00F4439B"/>
    <w:rsid w:val="00F468F6"/>
    <w:rsid w:val="00F47233"/>
    <w:rsid w:val="00F5170B"/>
    <w:rsid w:val="00F55861"/>
    <w:rsid w:val="00F6161C"/>
    <w:rsid w:val="00F64A12"/>
    <w:rsid w:val="00F65F5A"/>
    <w:rsid w:val="00F66076"/>
    <w:rsid w:val="00F67791"/>
    <w:rsid w:val="00F70B66"/>
    <w:rsid w:val="00F7160C"/>
    <w:rsid w:val="00F72C65"/>
    <w:rsid w:val="00F73C1F"/>
    <w:rsid w:val="00F81918"/>
    <w:rsid w:val="00F83749"/>
    <w:rsid w:val="00F90B6E"/>
    <w:rsid w:val="00F916D9"/>
    <w:rsid w:val="00F92E20"/>
    <w:rsid w:val="00F9725F"/>
    <w:rsid w:val="00F97838"/>
    <w:rsid w:val="00FA000D"/>
    <w:rsid w:val="00FA1630"/>
    <w:rsid w:val="00FA218F"/>
    <w:rsid w:val="00FA46C1"/>
    <w:rsid w:val="00FA593D"/>
    <w:rsid w:val="00FB23BA"/>
    <w:rsid w:val="00FB25DC"/>
    <w:rsid w:val="00FB3EA1"/>
    <w:rsid w:val="00FC1F8B"/>
    <w:rsid w:val="00FD1256"/>
    <w:rsid w:val="00FD43A5"/>
    <w:rsid w:val="00FD4B62"/>
    <w:rsid w:val="00FE1F40"/>
    <w:rsid w:val="00FE2127"/>
    <w:rsid w:val="00FE25C7"/>
    <w:rsid w:val="00FE30B7"/>
    <w:rsid w:val="00FE4117"/>
    <w:rsid w:val="00FE6FBF"/>
    <w:rsid w:val="00FF0558"/>
    <w:rsid w:val="00FF47FC"/>
    <w:rsid w:val="00FF581C"/>
    <w:rsid w:val="00FF638F"/>
    <w:rsid w:val="00FF70AA"/>
    <w:rsid w:val="00FF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A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61C"/>
    <w:pPr>
      <w:tabs>
        <w:tab w:val="center" w:pos="4680"/>
        <w:tab w:val="right" w:pos="9360"/>
      </w:tabs>
    </w:pPr>
  </w:style>
  <w:style w:type="character" w:customStyle="1" w:styleId="HeaderChar">
    <w:name w:val="Header Char"/>
    <w:basedOn w:val="DefaultParagraphFont"/>
    <w:link w:val="Header"/>
    <w:rsid w:val="00F6161C"/>
    <w:rPr>
      <w:sz w:val="24"/>
      <w:szCs w:val="24"/>
    </w:rPr>
  </w:style>
  <w:style w:type="paragraph" w:styleId="Footer">
    <w:name w:val="footer"/>
    <w:basedOn w:val="Normal"/>
    <w:link w:val="FooterChar"/>
    <w:uiPriority w:val="99"/>
    <w:rsid w:val="00F6161C"/>
    <w:pPr>
      <w:tabs>
        <w:tab w:val="center" w:pos="4680"/>
        <w:tab w:val="right" w:pos="9360"/>
      </w:tabs>
    </w:pPr>
  </w:style>
  <w:style w:type="character" w:customStyle="1" w:styleId="FooterChar">
    <w:name w:val="Footer Char"/>
    <w:basedOn w:val="DefaultParagraphFont"/>
    <w:link w:val="Footer"/>
    <w:uiPriority w:val="99"/>
    <w:rsid w:val="00F6161C"/>
    <w:rPr>
      <w:sz w:val="24"/>
      <w:szCs w:val="24"/>
    </w:rPr>
  </w:style>
  <w:style w:type="table" w:styleId="TableGrid">
    <w:name w:val="Table Grid"/>
    <w:basedOn w:val="TableNormal"/>
    <w:rsid w:val="00BB2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3CB8"/>
    <w:rPr>
      <w:color w:val="0563C1" w:themeColor="hyperlink"/>
      <w:u w:val="single"/>
    </w:rPr>
  </w:style>
  <w:style w:type="paragraph" w:styleId="ListParagraph">
    <w:name w:val="List Paragraph"/>
    <w:basedOn w:val="Normal"/>
    <w:uiPriority w:val="34"/>
    <w:qFormat/>
    <w:rsid w:val="007D1D23"/>
    <w:pPr>
      <w:ind w:left="720"/>
      <w:contextualSpacing/>
    </w:pPr>
  </w:style>
  <w:style w:type="character" w:styleId="CommentReference">
    <w:name w:val="annotation reference"/>
    <w:basedOn w:val="DefaultParagraphFont"/>
    <w:rsid w:val="0029727E"/>
    <w:rPr>
      <w:sz w:val="16"/>
      <w:szCs w:val="16"/>
    </w:rPr>
  </w:style>
  <w:style w:type="paragraph" w:styleId="CommentText">
    <w:name w:val="annotation text"/>
    <w:basedOn w:val="Normal"/>
    <w:link w:val="CommentTextChar"/>
    <w:rsid w:val="0029727E"/>
    <w:rPr>
      <w:sz w:val="20"/>
      <w:szCs w:val="20"/>
    </w:rPr>
  </w:style>
  <w:style w:type="character" w:customStyle="1" w:styleId="CommentTextChar">
    <w:name w:val="Comment Text Char"/>
    <w:basedOn w:val="DefaultParagraphFont"/>
    <w:link w:val="CommentText"/>
    <w:rsid w:val="0029727E"/>
  </w:style>
  <w:style w:type="paragraph" w:styleId="CommentSubject">
    <w:name w:val="annotation subject"/>
    <w:basedOn w:val="CommentText"/>
    <w:next w:val="CommentText"/>
    <w:link w:val="CommentSubjectChar"/>
    <w:rsid w:val="0029727E"/>
    <w:rPr>
      <w:b/>
      <w:bCs/>
    </w:rPr>
  </w:style>
  <w:style w:type="character" w:customStyle="1" w:styleId="CommentSubjectChar">
    <w:name w:val="Comment Subject Char"/>
    <w:basedOn w:val="CommentTextChar"/>
    <w:link w:val="CommentSubject"/>
    <w:rsid w:val="0029727E"/>
    <w:rPr>
      <w:b/>
      <w:bCs/>
    </w:rPr>
  </w:style>
  <w:style w:type="paragraph" w:styleId="BalloonText">
    <w:name w:val="Balloon Text"/>
    <w:basedOn w:val="Normal"/>
    <w:link w:val="BalloonTextChar"/>
    <w:rsid w:val="0029727E"/>
    <w:rPr>
      <w:rFonts w:ascii="Tahoma" w:hAnsi="Tahoma" w:cs="Tahoma"/>
      <w:sz w:val="16"/>
      <w:szCs w:val="16"/>
    </w:rPr>
  </w:style>
  <w:style w:type="character" w:customStyle="1" w:styleId="BalloonTextChar">
    <w:name w:val="Balloon Text Char"/>
    <w:basedOn w:val="DefaultParagraphFont"/>
    <w:link w:val="BalloonText"/>
    <w:rsid w:val="0029727E"/>
    <w:rPr>
      <w:rFonts w:ascii="Tahoma" w:hAnsi="Tahoma" w:cs="Tahoma"/>
      <w:sz w:val="16"/>
      <w:szCs w:val="16"/>
    </w:rPr>
  </w:style>
  <w:style w:type="paragraph" w:customStyle="1" w:styleId="Title1">
    <w:name w:val="Title1"/>
    <w:basedOn w:val="Normal"/>
    <w:rsid w:val="00B9600B"/>
    <w:pPr>
      <w:spacing w:before="100" w:beforeAutospacing="1" w:after="100" w:afterAutospacing="1"/>
    </w:pPr>
  </w:style>
  <w:style w:type="character" w:styleId="Strong">
    <w:name w:val="Strong"/>
    <w:uiPriority w:val="22"/>
    <w:qFormat/>
    <w:rsid w:val="005225BC"/>
    <w:rPr>
      <w:b/>
      <w:bCs/>
    </w:rPr>
  </w:style>
  <w:style w:type="character" w:styleId="Emphasis">
    <w:name w:val="Emphasis"/>
    <w:qFormat/>
    <w:rsid w:val="00DB22A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61C"/>
    <w:pPr>
      <w:tabs>
        <w:tab w:val="center" w:pos="4680"/>
        <w:tab w:val="right" w:pos="9360"/>
      </w:tabs>
    </w:pPr>
  </w:style>
  <w:style w:type="character" w:customStyle="1" w:styleId="HeaderChar">
    <w:name w:val="Header Char"/>
    <w:basedOn w:val="DefaultParagraphFont"/>
    <w:link w:val="Header"/>
    <w:rsid w:val="00F6161C"/>
    <w:rPr>
      <w:sz w:val="24"/>
      <w:szCs w:val="24"/>
    </w:rPr>
  </w:style>
  <w:style w:type="paragraph" w:styleId="Footer">
    <w:name w:val="footer"/>
    <w:basedOn w:val="Normal"/>
    <w:link w:val="FooterChar"/>
    <w:uiPriority w:val="99"/>
    <w:rsid w:val="00F6161C"/>
    <w:pPr>
      <w:tabs>
        <w:tab w:val="center" w:pos="4680"/>
        <w:tab w:val="right" w:pos="9360"/>
      </w:tabs>
    </w:pPr>
  </w:style>
  <w:style w:type="character" w:customStyle="1" w:styleId="FooterChar">
    <w:name w:val="Footer Char"/>
    <w:basedOn w:val="DefaultParagraphFont"/>
    <w:link w:val="Footer"/>
    <w:uiPriority w:val="99"/>
    <w:rsid w:val="00F6161C"/>
    <w:rPr>
      <w:sz w:val="24"/>
      <w:szCs w:val="24"/>
    </w:rPr>
  </w:style>
  <w:style w:type="table" w:styleId="TableGrid">
    <w:name w:val="Table Grid"/>
    <w:basedOn w:val="TableNormal"/>
    <w:rsid w:val="00BB2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3CB8"/>
    <w:rPr>
      <w:color w:val="0563C1" w:themeColor="hyperlink"/>
      <w:u w:val="single"/>
    </w:rPr>
  </w:style>
  <w:style w:type="paragraph" w:styleId="ListParagraph">
    <w:name w:val="List Paragraph"/>
    <w:basedOn w:val="Normal"/>
    <w:uiPriority w:val="34"/>
    <w:qFormat/>
    <w:rsid w:val="007D1D23"/>
    <w:pPr>
      <w:ind w:left="720"/>
      <w:contextualSpacing/>
    </w:pPr>
  </w:style>
  <w:style w:type="character" w:styleId="CommentReference">
    <w:name w:val="annotation reference"/>
    <w:basedOn w:val="DefaultParagraphFont"/>
    <w:rsid w:val="0029727E"/>
    <w:rPr>
      <w:sz w:val="16"/>
      <w:szCs w:val="16"/>
    </w:rPr>
  </w:style>
  <w:style w:type="paragraph" w:styleId="CommentText">
    <w:name w:val="annotation text"/>
    <w:basedOn w:val="Normal"/>
    <w:link w:val="CommentTextChar"/>
    <w:rsid w:val="0029727E"/>
    <w:rPr>
      <w:sz w:val="20"/>
      <w:szCs w:val="20"/>
    </w:rPr>
  </w:style>
  <w:style w:type="character" w:customStyle="1" w:styleId="CommentTextChar">
    <w:name w:val="Comment Text Char"/>
    <w:basedOn w:val="DefaultParagraphFont"/>
    <w:link w:val="CommentText"/>
    <w:rsid w:val="0029727E"/>
  </w:style>
  <w:style w:type="paragraph" w:styleId="CommentSubject">
    <w:name w:val="annotation subject"/>
    <w:basedOn w:val="CommentText"/>
    <w:next w:val="CommentText"/>
    <w:link w:val="CommentSubjectChar"/>
    <w:rsid w:val="0029727E"/>
    <w:rPr>
      <w:b/>
      <w:bCs/>
    </w:rPr>
  </w:style>
  <w:style w:type="character" w:customStyle="1" w:styleId="CommentSubjectChar">
    <w:name w:val="Comment Subject Char"/>
    <w:basedOn w:val="CommentTextChar"/>
    <w:link w:val="CommentSubject"/>
    <w:rsid w:val="0029727E"/>
    <w:rPr>
      <w:b/>
      <w:bCs/>
    </w:rPr>
  </w:style>
  <w:style w:type="paragraph" w:styleId="BalloonText">
    <w:name w:val="Balloon Text"/>
    <w:basedOn w:val="Normal"/>
    <w:link w:val="BalloonTextChar"/>
    <w:rsid w:val="0029727E"/>
    <w:rPr>
      <w:rFonts w:ascii="Tahoma" w:hAnsi="Tahoma" w:cs="Tahoma"/>
      <w:sz w:val="16"/>
      <w:szCs w:val="16"/>
    </w:rPr>
  </w:style>
  <w:style w:type="character" w:customStyle="1" w:styleId="BalloonTextChar">
    <w:name w:val="Balloon Text Char"/>
    <w:basedOn w:val="DefaultParagraphFont"/>
    <w:link w:val="BalloonText"/>
    <w:rsid w:val="0029727E"/>
    <w:rPr>
      <w:rFonts w:ascii="Tahoma" w:hAnsi="Tahoma" w:cs="Tahoma"/>
      <w:sz w:val="16"/>
      <w:szCs w:val="16"/>
    </w:rPr>
  </w:style>
  <w:style w:type="paragraph" w:customStyle="1" w:styleId="Title1">
    <w:name w:val="Title1"/>
    <w:basedOn w:val="Normal"/>
    <w:rsid w:val="00B9600B"/>
    <w:pPr>
      <w:spacing w:before="100" w:beforeAutospacing="1" w:after="100" w:afterAutospacing="1"/>
    </w:pPr>
  </w:style>
  <w:style w:type="character" w:styleId="Strong">
    <w:name w:val="Strong"/>
    <w:uiPriority w:val="22"/>
    <w:qFormat/>
    <w:rsid w:val="005225BC"/>
    <w:rPr>
      <w:b/>
      <w:bCs/>
    </w:rPr>
  </w:style>
  <w:style w:type="character" w:styleId="Emphasis">
    <w:name w:val="Emphasis"/>
    <w:qFormat/>
    <w:rsid w:val="00DB22A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5737">
      <w:bodyDiv w:val="1"/>
      <w:marLeft w:val="0"/>
      <w:marRight w:val="0"/>
      <w:marTop w:val="0"/>
      <w:marBottom w:val="0"/>
      <w:divBdr>
        <w:top w:val="none" w:sz="0" w:space="0" w:color="auto"/>
        <w:left w:val="none" w:sz="0" w:space="0" w:color="auto"/>
        <w:bottom w:val="none" w:sz="0" w:space="0" w:color="auto"/>
        <w:right w:val="none" w:sz="0" w:space="0" w:color="auto"/>
      </w:divBdr>
      <w:divsChild>
        <w:div w:id="281739348">
          <w:marLeft w:val="0"/>
          <w:marRight w:val="0"/>
          <w:marTop w:val="34"/>
          <w:marBottom w:val="34"/>
          <w:divBdr>
            <w:top w:val="none" w:sz="0" w:space="0" w:color="auto"/>
            <w:left w:val="none" w:sz="0" w:space="0" w:color="auto"/>
            <w:bottom w:val="none" w:sz="0" w:space="0" w:color="auto"/>
            <w:right w:val="none" w:sz="0" w:space="0" w:color="auto"/>
          </w:divBdr>
        </w:div>
        <w:div w:id="803620953">
          <w:marLeft w:val="0"/>
          <w:marRight w:val="0"/>
          <w:marTop w:val="0"/>
          <w:marBottom w:val="0"/>
          <w:divBdr>
            <w:top w:val="none" w:sz="0" w:space="0" w:color="auto"/>
            <w:left w:val="none" w:sz="0" w:space="0" w:color="auto"/>
            <w:bottom w:val="none" w:sz="0" w:space="0" w:color="auto"/>
            <w:right w:val="none" w:sz="0" w:space="0" w:color="auto"/>
          </w:divBdr>
        </w:div>
      </w:divsChild>
    </w:div>
    <w:div w:id="288561062">
      <w:bodyDiv w:val="1"/>
      <w:marLeft w:val="0"/>
      <w:marRight w:val="0"/>
      <w:marTop w:val="0"/>
      <w:marBottom w:val="0"/>
      <w:divBdr>
        <w:top w:val="none" w:sz="0" w:space="0" w:color="auto"/>
        <w:left w:val="none" w:sz="0" w:space="0" w:color="auto"/>
        <w:bottom w:val="none" w:sz="0" w:space="0" w:color="auto"/>
        <w:right w:val="none" w:sz="0" w:space="0" w:color="auto"/>
      </w:divBdr>
      <w:divsChild>
        <w:div w:id="169564988">
          <w:marLeft w:val="0"/>
          <w:marRight w:val="0"/>
          <w:marTop w:val="0"/>
          <w:marBottom w:val="0"/>
          <w:divBdr>
            <w:top w:val="none" w:sz="0" w:space="0" w:color="auto"/>
            <w:left w:val="none" w:sz="0" w:space="0" w:color="auto"/>
            <w:bottom w:val="none" w:sz="0" w:space="0" w:color="auto"/>
            <w:right w:val="none" w:sz="0" w:space="0" w:color="auto"/>
          </w:divBdr>
        </w:div>
        <w:div w:id="1090390282">
          <w:marLeft w:val="0"/>
          <w:marRight w:val="0"/>
          <w:marTop w:val="0"/>
          <w:marBottom w:val="0"/>
          <w:divBdr>
            <w:top w:val="none" w:sz="0" w:space="0" w:color="auto"/>
            <w:left w:val="none" w:sz="0" w:space="0" w:color="auto"/>
            <w:bottom w:val="none" w:sz="0" w:space="0" w:color="auto"/>
            <w:right w:val="none" w:sz="0" w:space="0" w:color="auto"/>
          </w:divBdr>
        </w:div>
        <w:div w:id="554775639">
          <w:marLeft w:val="0"/>
          <w:marRight w:val="0"/>
          <w:marTop w:val="0"/>
          <w:marBottom w:val="0"/>
          <w:divBdr>
            <w:top w:val="none" w:sz="0" w:space="0" w:color="auto"/>
            <w:left w:val="none" w:sz="0" w:space="0" w:color="auto"/>
            <w:bottom w:val="none" w:sz="0" w:space="0" w:color="auto"/>
            <w:right w:val="none" w:sz="0" w:space="0" w:color="auto"/>
          </w:divBdr>
          <w:divsChild>
            <w:div w:id="13119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6836">
      <w:bodyDiv w:val="1"/>
      <w:marLeft w:val="0"/>
      <w:marRight w:val="0"/>
      <w:marTop w:val="0"/>
      <w:marBottom w:val="0"/>
      <w:divBdr>
        <w:top w:val="none" w:sz="0" w:space="0" w:color="auto"/>
        <w:left w:val="none" w:sz="0" w:space="0" w:color="auto"/>
        <w:bottom w:val="none" w:sz="0" w:space="0" w:color="auto"/>
        <w:right w:val="none" w:sz="0" w:space="0" w:color="auto"/>
      </w:divBdr>
    </w:div>
    <w:div w:id="389307249">
      <w:bodyDiv w:val="1"/>
      <w:marLeft w:val="0"/>
      <w:marRight w:val="0"/>
      <w:marTop w:val="0"/>
      <w:marBottom w:val="0"/>
      <w:divBdr>
        <w:top w:val="none" w:sz="0" w:space="0" w:color="auto"/>
        <w:left w:val="none" w:sz="0" w:space="0" w:color="auto"/>
        <w:bottom w:val="none" w:sz="0" w:space="0" w:color="auto"/>
        <w:right w:val="none" w:sz="0" w:space="0" w:color="auto"/>
      </w:divBdr>
    </w:div>
    <w:div w:id="11426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12618</Words>
  <Characters>71929</Characters>
  <Application>Microsoft Macintosh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Ciaccio</dc:creator>
  <cp:lastModifiedBy>Na Ma</cp:lastModifiedBy>
  <cp:revision>2</cp:revision>
  <dcterms:created xsi:type="dcterms:W3CDTF">2017-06-30T19:14:00Z</dcterms:created>
  <dcterms:modified xsi:type="dcterms:W3CDTF">2017-06-30T19:14:00Z</dcterms:modified>
</cp:coreProperties>
</file>