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FC4F6" w14:textId="77777777" w:rsidR="005842E5" w:rsidRPr="00AA6248" w:rsidRDefault="00326685" w:rsidP="001B5B93">
      <w:pPr>
        <w:snapToGrid w:val="0"/>
        <w:spacing w:after="0" w:line="360" w:lineRule="auto"/>
        <w:jc w:val="both"/>
        <w:rPr>
          <w:rFonts w:ascii="Book Antiqua" w:hAnsi="Book Antiqua" w:cs="Book Antiqua"/>
          <w:b/>
          <w:i/>
          <w:iCs/>
          <w:sz w:val="24"/>
          <w:szCs w:val="24"/>
        </w:rPr>
      </w:pPr>
      <w:r w:rsidRPr="00AA6248">
        <w:rPr>
          <w:rFonts w:ascii="Book Antiqua" w:hAnsi="Book Antiqua" w:cs="Book Antiqua"/>
          <w:b/>
          <w:bCs/>
          <w:sz w:val="24"/>
          <w:szCs w:val="24"/>
        </w:rPr>
        <w:t xml:space="preserve">Name of Journal: </w:t>
      </w:r>
      <w:r w:rsidRPr="00AA6248">
        <w:rPr>
          <w:rFonts w:ascii="Book Antiqua" w:hAnsi="Book Antiqua" w:cs="Book Antiqua"/>
          <w:b/>
          <w:i/>
          <w:iCs/>
          <w:sz w:val="24"/>
          <w:szCs w:val="24"/>
        </w:rPr>
        <w:t>World Journal of Clinical Cases</w:t>
      </w:r>
    </w:p>
    <w:p w14:paraId="302404D5" w14:textId="77777777" w:rsidR="005842E5" w:rsidRPr="00AA6248" w:rsidRDefault="00D874F4" w:rsidP="001B5B93">
      <w:pPr>
        <w:snapToGrid w:val="0"/>
        <w:spacing w:after="0" w:line="360" w:lineRule="auto"/>
        <w:jc w:val="both"/>
        <w:rPr>
          <w:rFonts w:ascii="Book Antiqua" w:hAnsi="Book Antiqua" w:cs="Book Antiqua"/>
          <w:b/>
          <w:i/>
          <w:iCs/>
          <w:sz w:val="24"/>
          <w:szCs w:val="24"/>
        </w:rPr>
      </w:pPr>
      <w:r w:rsidRPr="00AA6248">
        <w:rPr>
          <w:rFonts w:ascii="Book Antiqua" w:hAnsi="Book Antiqua" w:cs="Book Antiqua"/>
          <w:b/>
          <w:bCs/>
          <w:sz w:val="24"/>
          <w:szCs w:val="24"/>
        </w:rPr>
        <w:t>Manuscript</w:t>
      </w:r>
      <w:r w:rsidRPr="00AA6248">
        <w:rPr>
          <w:rFonts w:ascii="Book Antiqua" w:hAnsi="Book Antiqua" w:cs="Book Antiqua" w:hint="eastAsia"/>
          <w:b/>
          <w:bCs/>
          <w:sz w:val="24"/>
          <w:szCs w:val="24"/>
        </w:rPr>
        <w:t xml:space="preserve"> NO: 33704</w:t>
      </w:r>
    </w:p>
    <w:p w14:paraId="70DA35B2" w14:textId="77777777" w:rsidR="005842E5" w:rsidRPr="00AA6248" w:rsidRDefault="00D874F4" w:rsidP="001B5B93">
      <w:pPr>
        <w:snapToGrid w:val="0"/>
        <w:spacing w:after="0" w:line="360" w:lineRule="auto"/>
        <w:jc w:val="both"/>
        <w:rPr>
          <w:rFonts w:ascii="Book Antiqua" w:hAnsi="Book Antiqua" w:cs="Book Antiqua"/>
          <w:b/>
          <w:sz w:val="24"/>
          <w:szCs w:val="24"/>
        </w:rPr>
      </w:pPr>
      <w:r w:rsidRPr="00AA6248">
        <w:rPr>
          <w:rFonts w:ascii="Book Antiqua" w:hAnsi="Book Antiqua" w:cs="Book Antiqua"/>
          <w:b/>
          <w:bCs/>
          <w:sz w:val="24"/>
          <w:szCs w:val="24"/>
        </w:rPr>
        <w:t xml:space="preserve">Manuscript </w:t>
      </w:r>
      <w:r w:rsidR="00326685" w:rsidRPr="00AA6248">
        <w:rPr>
          <w:rFonts w:ascii="Book Antiqua" w:hAnsi="Book Antiqua" w:cs="Book Antiqua"/>
          <w:b/>
          <w:bCs/>
          <w:sz w:val="24"/>
          <w:szCs w:val="24"/>
        </w:rPr>
        <w:t xml:space="preserve">Type: </w:t>
      </w:r>
      <w:r w:rsidRPr="00AA6248">
        <w:rPr>
          <w:rFonts w:ascii="Book Antiqua" w:hAnsi="Book Antiqua" w:cs="Book Antiqua"/>
          <w:b/>
          <w:sz w:val="24"/>
          <w:szCs w:val="24"/>
        </w:rPr>
        <w:t>Case Report</w:t>
      </w:r>
    </w:p>
    <w:p w14:paraId="7E4AD117" w14:textId="77777777" w:rsidR="005842E5" w:rsidRPr="00AA6248" w:rsidRDefault="005842E5" w:rsidP="001B5B93">
      <w:pPr>
        <w:snapToGrid w:val="0"/>
        <w:spacing w:after="0" w:line="360" w:lineRule="auto"/>
        <w:jc w:val="both"/>
        <w:rPr>
          <w:rFonts w:ascii="Book Antiqua" w:hAnsi="Book Antiqua" w:cs="Book Antiqua"/>
          <w:sz w:val="24"/>
          <w:szCs w:val="24"/>
        </w:rPr>
      </w:pPr>
    </w:p>
    <w:p w14:paraId="1744610F" w14:textId="77777777" w:rsidR="005842E5" w:rsidRPr="00AA6248" w:rsidRDefault="00326685" w:rsidP="001B5B93">
      <w:pPr>
        <w:snapToGrid w:val="0"/>
        <w:spacing w:after="0" w:line="360" w:lineRule="auto"/>
        <w:jc w:val="both"/>
        <w:rPr>
          <w:rFonts w:ascii="Book Antiqua" w:hAnsi="Book Antiqua" w:cs="Book Antiqua"/>
          <w:b/>
          <w:sz w:val="24"/>
          <w:szCs w:val="24"/>
        </w:rPr>
      </w:pPr>
      <w:bookmarkStart w:id="0" w:name="OLE_LINK12"/>
      <w:r w:rsidRPr="00AA6248">
        <w:rPr>
          <w:rFonts w:ascii="Book Antiqua" w:hAnsi="Book Antiqua" w:cs="Book Antiqua"/>
          <w:b/>
          <w:sz w:val="24"/>
          <w:szCs w:val="24"/>
        </w:rPr>
        <w:t>Surgical resection of rare internal jugular vein aneurysm in neurofibromatosis type 1</w:t>
      </w:r>
      <w:bookmarkEnd w:id="0"/>
    </w:p>
    <w:p w14:paraId="354C401C" w14:textId="77777777" w:rsidR="00D874F4" w:rsidRPr="00AA6248" w:rsidRDefault="00D874F4" w:rsidP="001B5B93">
      <w:pPr>
        <w:snapToGrid w:val="0"/>
        <w:spacing w:after="0" w:line="360" w:lineRule="auto"/>
        <w:jc w:val="both"/>
        <w:rPr>
          <w:rFonts w:ascii="Book Antiqua" w:hAnsi="Book Antiqua" w:cs="Book Antiqua"/>
          <w:b/>
          <w:bCs/>
          <w:sz w:val="24"/>
          <w:szCs w:val="24"/>
        </w:rPr>
      </w:pPr>
    </w:p>
    <w:p w14:paraId="49444CD6" w14:textId="77777777" w:rsidR="005842E5" w:rsidRPr="00AA6248" w:rsidRDefault="00D874F4" w:rsidP="001B5B93">
      <w:pPr>
        <w:snapToGrid w:val="0"/>
        <w:spacing w:after="0" w:line="360" w:lineRule="auto"/>
        <w:jc w:val="both"/>
        <w:rPr>
          <w:rFonts w:ascii="Book Antiqua" w:hAnsi="Book Antiqua" w:cs="Book Antiqua"/>
          <w:sz w:val="24"/>
          <w:szCs w:val="24"/>
        </w:rPr>
      </w:pPr>
      <w:proofErr w:type="spellStart"/>
      <w:r w:rsidRPr="00AA6248">
        <w:rPr>
          <w:rFonts w:ascii="Book Antiqua" w:hAnsi="Book Antiqua" w:cs="Book Antiqua"/>
          <w:bCs/>
          <w:sz w:val="24"/>
          <w:szCs w:val="24"/>
        </w:rPr>
        <w:t>Delvecchio</w:t>
      </w:r>
      <w:proofErr w:type="spellEnd"/>
      <w:r w:rsidRPr="00AA6248">
        <w:rPr>
          <w:rFonts w:ascii="Book Antiqua" w:hAnsi="Book Antiqua" w:cs="Book Antiqua"/>
          <w:bCs/>
          <w:sz w:val="24"/>
          <w:szCs w:val="24"/>
        </w:rPr>
        <w:t xml:space="preserve"> K</w:t>
      </w:r>
      <w:r w:rsidRPr="00AA6248">
        <w:rPr>
          <w:rFonts w:ascii="Book Antiqua" w:hAnsi="Book Antiqua" w:cs="Book Antiqua" w:hint="eastAsia"/>
          <w:bCs/>
          <w:sz w:val="24"/>
          <w:szCs w:val="24"/>
        </w:rPr>
        <w:t xml:space="preserve"> </w:t>
      </w:r>
      <w:r w:rsidR="00922D70" w:rsidRPr="00922D70">
        <w:rPr>
          <w:rFonts w:ascii="Book Antiqua" w:hAnsi="Book Antiqua" w:cs="Book Antiqua" w:hint="eastAsia"/>
          <w:bCs/>
          <w:i/>
          <w:sz w:val="24"/>
          <w:szCs w:val="24"/>
        </w:rPr>
        <w:t>et al</w:t>
      </w:r>
      <w:r w:rsidRPr="00AA6248">
        <w:rPr>
          <w:rFonts w:ascii="Book Antiqua" w:hAnsi="Book Antiqua" w:cs="Book Antiqua" w:hint="eastAsia"/>
          <w:bCs/>
          <w:sz w:val="24"/>
          <w:szCs w:val="24"/>
        </w:rPr>
        <w:t>.</w:t>
      </w:r>
      <w:r w:rsidRPr="00AA6248">
        <w:rPr>
          <w:rFonts w:ascii="Book Antiqua" w:hAnsi="Book Antiqua" w:cs="Book Antiqua"/>
          <w:sz w:val="24"/>
          <w:szCs w:val="24"/>
        </w:rPr>
        <w:t xml:space="preserve"> </w:t>
      </w:r>
      <w:r w:rsidR="00326685" w:rsidRPr="00AA6248">
        <w:rPr>
          <w:rFonts w:ascii="Book Antiqua" w:hAnsi="Book Antiqua" w:cs="Book Antiqua"/>
          <w:sz w:val="24"/>
          <w:szCs w:val="24"/>
        </w:rPr>
        <w:t>Internal jugular aneurysm resection with neurofibromatosis</w:t>
      </w:r>
    </w:p>
    <w:p w14:paraId="5C447F56" w14:textId="77777777" w:rsidR="005842E5" w:rsidRPr="00AA6248" w:rsidRDefault="005842E5" w:rsidP="001B5B93">
      <w:pPr>
        <w:snapToGrid w:val="0"/>
        <w:spacing w:after="0" w:line="360" w:lineRule="auto"/>
        <w:jc w:val="both"/>
        <w:rPr>
          <w:rFonts w:ascii="Book Antiqua" w:hAnsi="Book Antiqua" w:cs="Book Antiqua"/>
          <w:b/>
          <w:bCs/>
          <w:sz w:val="24"/>
          <w:szCs w:val="24"/>
        </w:rPr>
      </w:pPr>
    </w:p>
    <w:p w14:paraId="4AD5FF07" w14:textId="77777777" w:rsidR="005842E5" w:rsidRPr="00AA6248" w:rsidRDefault="00D874F4" w:rsidP="001B5B93">
      <w:pPr>
        <w:pStyle w:val="Heading3"/>
        <w:shd w:val="clear" w:color="auto" w:fill="FFFFFF"/>
        <w:snapToGrid w:val="0"/>
        <w:spacing w:beforeAutospacing="0" w:afterAutospacing="0" w:line="360" w:lineRule="auto"/>
        <w:jc w:val="both"/>
        <w:rPr>
          <w:rFonts w:ascii="Book Antiqua" w:hAnsi="Book Antiqua" w:cs="Book Antiqua" w:hint="default"/>
          <w:sz w:val="24"/>
          <w:szCs w:val="24"/>
        </w:rPr>
      </w:pPr>
      <w:proofErr w:type="spellStart"/>
      <w:r w:rsidRPr="00AA6248">
        <w:rPr>
          <w:rFonts w:ascii="Book Antiqua" w:hAnsi="Book Antiqua" w:cs="Book Antiqua" w:hint="default"/>
          <w:sz w:val="24"/>
          <w:szCs w:val="24"/>
        </w:rPr>
        <w:t>Khortnal</w:t>
      </w:r>
      <w:proofErr w:type="spellEnd"/>
      <w:r w:rsidRPr="00AA6248">
        <w:rPr>
          <w:rFonts w:ascii="Book Antiqua" w:hAnsi="Book Antiqua" w:cs="Book Antiqua" w:hint="default"/>
          <w:sz w:val="24"/>
          <w:szCs w:val="24"/>
        </w:rPr>
        <w:t xml:space="preserve"> </w:t>
      </w:r>
      <w:proofErr w:type="spellStart"/>
      <w:r w:rsidRPr="00AA6248">
        <w:rPr>
          <w:rFonts w:ascii="Book Antiqua" w:hAnsi="Book Antiqua" w:cs="Book Antiqua" w:hint="default"/>
          <w:sz w:val="24"/>
          <w:szCs w:val="24"/>
        </w:rPr>
        <w:t>Delvecchio</w:t>
      </w:r>
      <w:proofErr w:type="spellEnd"/>
      <w:r w:rsidRPr="00AA6248">
        <w:rPr>
          <w:rFonts w:ascii="Book Antiqua" w:hAnsi="Book Antiqua" w:cs="Book Antiqua"/>
          <w:sz w:val="24"/>
          <w:szCs w:val="24"/>
        </w:rPr>
        <w:t xml:space="preserve">, </w:t>
      </w:r>
      <w:proofErr w:type="spellStart"/>
      <w:r w:rsidRPr="00AA6248">
        <w:rPr>
          <w:rFonts w:ascii="Book Antiqua" w:hAnsi="Book Antiqua" w:cs="Book Antiqua" w:hint="default"/>
          <w:sz w:val="24"/>
          <w:szCs w:val="24"/>
        </w:rPr>
        <w:t>Fazaldin</w:t>
      </w:r>
      <w:proofErr w:type="spellEnd"/>
      <w:r w:rsidRPr="00AA6248">
        <w:rPr>
          <w:rFonts w:ascii="Book Antiqua" w:hAnsi="Book Antiqua" w:cs="Book Antiqua" w:hint="default"/>
          <w:sz w:val="24"/>
          <w:szCs w:val="24"/>
        </w:rPr>
        <w:t xml:space="preserve"> Moghul, </w:t>
      </w:r>
      <w:proofErr w:type="spellStart"/>
      <w:r w:rsidRPr="00AA6248">
        <w:rPr>
          <w:rFonts w:ascii="Book Antiqua" w:eastAsia="Roboto" w:hAnsi="Book Antiqua" w:cs="Book Antiqua" w:hint="default"/>
          <w:sz w:val="24"/>
          <w:szCs w:val="24"/>
          <w:shd w:val="clear" w:color="auto" w:fill="FFFFFF"/>
        </w:rPr>
        <w:t>Bipinchandra</w:t>
      </w:r>
      <w:proofErr w:type="spellEnd"/>
      <w:r w:rsidRPr="00AA6248">
        <w:rPr>
          <w:rFonts w:ascii="Book Antiqua" w:eastAsia="Roboto" w:hAnsi="Book Antiqua" w:cs="Book Antiqua" w:hint="default"/>
          <w:sz w:val="24"/>
          <w:szCs w:val="24"/>
          <w:shd w:val="clear" w:color="auto" w:fill="FFFFFF"/>
        </w:rPr>
        <w:t xml:space="preserve"> Patel, Susan </w:t>
      </w:r>
      <w:proofErr w:type="spellStart"/>
      <w:r w:rsidRPr="00AA6248">
        <w:rPr>
          <w:rFonts w:ascii="Book Antiqua" w:eastAsia="Roboto" w:hAnsi="Book Antiqua" w:cs="Book Antiqua" w:hint="default"/>
          <w:sz w:val="24"/>
          <w:szCs w:val="24"/>
          <w:shd w:val="clear" w:color="auto" w:fill="FFFFFF"/>
        </w:rPr>
        <w:t>Seman</w:t>
      </w:r>
      <w:proofErr w:type="spellEnd"/>
    </w:p>
    <w:p w14:paraId="0EA581E4" w14:textId="77777777" w:rsidR="00945E6D" w:rsidRPr="00AA6248" w:rsidRDefault="00945E6D" w:rsidP="001B5B93">
      <w:pPr>
        <w:pStyle w:val="Heading3"/>
        <w:shd w:val="clear" w:color="auto" w:fill="FFFFFF"/>
        <w:snapToGrid w:val="0"/>
        <w:spacing w:beforeAutospacing="0" w:afterAutospacing="0" w:line="360" w:lineRule="auto"/>
        <w:jc w:val="both"/>
        <w:rPr>
          <w:rFonts w:ascii="Book Antiqua" w:hAnsi="Book Antiqua" w:cs="Book Antiqua" w:hint="default"/>
          <w:sz w:val="24"/>
          <w:szCs w:val="24"/>
        </w:rPr>
      </w:pPr>
      <w:bookmarkStart w:id="1" w:name="OLE_LINK13"/>
    </w:p>
    <w:p w14:paraId="7E74D334" w14:textId="77777777" w:rsidR="005842E5" w:rsidRPr="00AA6248" w:rsidRDefault="00326685" w:rsidP="001B5B93">
      <w:pPr>
        <w:pStyle w:val="Heading3"/>
        <w:shd w:val="clear" w:color="auto" w:fill="FFFFFF"/>
        <w:snapToGrid w:val="0"/>
        <w:spacing w:beforeAutospacing="0" w:afterAutospacing="0" w:line="360" w:lineRule="auto"/>
        <w:jc w:val="both"/>
        <w:rPr>
          <w:rFonts w:ascii="Book Antiqua" w:eastAsia="Roboto" w:hAnsi="Book Antiqua" w:cs="Book Antiqua" w:hint="default"/>
          <w:b w:val="0"/>
          <w:bCs w:val="0"/>
          <w:sz w:val="24"/>
          <w:szCs w:val="24"/>
          <w:shd w:val="clear" w:color="auto" w:fill="FFFFFF"/>
        </w:rPr>
      </w:pPr>
      <w:proofErr w:type="spellStart"/>
      <w:r w:rsidRPr="00AA6248">
        <w:rPr>
          <w:rFonts w:ascii="Book Antiqua" w:hAnsi="Book Antiqua" w:cs="Book Antiqua" w:hint="default"/>
          <w:sz w:val="24"/>
          <w:szCs w:val="24"/>
        </w:rPr>
        <w:t>Khortnal</w:t>
      </w:r>
      <w:proofErr w:type="spellEnd"/>
      <w:r w:rsidRPr="00AA6248">
        <w:rPr>
          <w:rFonts w:ascii="Book Antiqua" w:hAnsi="Book Antiqua" w:cs="Book Antiqua" w:hint="default"/>
          <w:sz w:val="24"/>
          <w:szCs w:val="24"/>
        </w:rPr>
        <w:t xml:space="preserve"> </w:t>
      </w:r>
      <w:proofErr w:type="spellStart"/>
      <w:r w:rsidRPr="00AA6248">
        <w:rPr>
          <w:rFonts w:ascii="Book Antiqua" w:hAnsi="Book Antiqua" w:cs="Book Antiqua" w:hint="default"/>
          <w:sz w:val="24"/>
          <w:szCs w:val="24"/>
        </w:rPr>
        <w:t>Delvecchio</w:t>
      </w:r>
      <w:proofErr w:type="spellEnd"/>
      <w:r w:rsidRPr="00AA6248">
        <w:rPr>
          <w:rFonts w:ascii="Book Antiqua" w:hAnsi="Book Antiqua" w:cs="Book Antiqua" w:hint="default"/>
          <w:sz w:val="24"/>
          <w:szCs w:val="24"/>
        </w:rPr>
        <w:t xml:space="preserve">, </w:t>
      </w:r>
      <w:proofErr w:type="spellStart"/>
      <w:r w:rsidRPr="00AA6248">
        <w:rPr>
          <w:rFonts w:ascii="Book Antiqua" w:hAnsi="Book Antiqua" w:cs="Book Antiqua" w:hint="default"/>
          <w:sz w:val="24"/>
          <w:szCs w:val="24"/>
        </w:rPr>
        <w:t>Fazaldin</w:t>
      </w:r>
      <w:proofErr w:type="spellEnd"/>
      <w:r w:rsidRPr="00AA6248">
        <w:rPr>
          <w:rFonts w:ascii="Book Antiqua" w:hAnsi="Book Antiqua" w:cs="Book Antiqua" w:hint="default"/>
          <w:sz w:val="24"/>
          <w:szCs w:val="24"/>
        </w:rPr>
        <w:t xml:space="preserve"> Moghul, </w:t>
      </w:r>
      <w:proofErr w:type="spellStart"/>
      <w:r w:rsidRPr="00AA6248">
        <w:rPr>
          <w:rFonts w:ascii="Book Antiqua" w:eastAsia="Roboto" w:hAnsi="Book Antiqua" w:cs="Book Antiqua" w:hint="default"/>
          <w:sz w:val="24"/>
          <w:szCs w:val="24"/>
          <w:shd w:val="clear" w:color="auto" w:fill="FFFFFF"/>
        </w:rPr>
        <w:t>Bipinchandra</w:t>
      </w:r>
      <w:proofErr w:type="spellEnd"/>
      <w:r w:rsidRPr="00AA6248">
        <w:rPr>
          <w:rFonts w:ascii="Book Antiqua" w:eastAsia="Roboto" w:hAnsi="Book Antiqua" w:cs="Book Antiqua" w:hint="default"/>
          <w:sz w:val="24"/>
          <w:szCs w:val="24"/>
          <w:shd w:val="clear" w:color="auto" w:fill="FFFFFF"/>
        </w:rPr>
        <w:t xml:space="preserve"> Patel, </w:t>
      </w:r>
      <w:bookmarkEnd w:id="1"/>
      <w:r w:rsidRPr="00AA6248">
        <w:rPr>
          <w:rFonts w:ascii="Book Antiqua" w:eastAsia="Roboto" w:hAnsi="Book Antiqua" w:cs="Book Antiqua" w:hint="default"/>
          <w:b w:val="0"/>
          <w:bCs w:val="0"/>
          <w:sz w:val="24"/>
          <w:szCs w:val="24"/>
          <w:shd w:val="clear" w:color="auto" w:fill="FFFFFF"/>
        </w:rPr>
        <w:t>Department of Surgery, Detroit Medical Center Huron Valley-Sinai Hospital, Commerce, MI 48382, United States</w:t>
      </w:r>
    </w:p>
    <w:p w14:paraId="62D767C0" w14:textId="77777777" w:rsidR="005842E5" w:rsidRPr="00AA6248" w:rsidRDefault="005842E5" w:rsidP="001B5B93">
      <w:pPr>
        <w:snapToGrid w:val="0"/>
        <w:spacing w:after="0" w:line="360" w:lineRule="auto"/>
        <w:jc w:val="both"/>
      </w:pPr>
    </w:p>
    <w:p w14:paraId="7CB4264F" w14:textId="77777777" w:rsidR="005842E5" w:rsidRPr="00AA6248" w:rsidRDefault="00326685" w:rsidP="001B5B93">
      <w:pPr>
        <w:snapToGrid w:val="0"/>
        <w:spacing w:after="0" w:line="360" w:lineRule="auto"/>
        <w:jc w:val="both"/>
      </w:pPr>
      <w:proofErr w:type="spellStart"/>
      <w:r w:rsidRPr="00AA6248">
        <w:rPr>
          <w:rFonts w:ascii="Book Antiqua" w:hAnsi="Book Antiqua" w:cs="Book Antiqua"/>
          <w:b/>
          <w:bCs/>
          <w:sz w:val="24"/>
          <w:szCs w:val="24"/>
        </w:rPr>
        <w:t>Khortnal</w:t>
      </w:r>
      <w:proofErr w:type="spellEnd"/>
      <w:r w:rsidRPr="00AA6248">
        <w:rPr>
          <w:rFonts w:ascii="Book Antiqua" w:hAnsi="Book Antiqua" w:cs="Book Antiqua"/>
          <w:b/>
          <w:bCs/>
          <w:sz w:val="24"/>
          <w:szCs w:val="24"/>
        </w:rPr>
        <w:t xml:space="preserve"> </w:t>
      </w:r>
      <w:proofErr w:type="spellStart"/>
      <w:r w:rsidRPr="00AA6248">
        <w:rPr>
          <w:rFonts w:ascii="Book Antiqua" w:hAnsi="Book Antiqua" w:cs="Book Antiqua"/>
          <w:b/>
          <w:bCs/>
          <w:sz w:val="24"/>
          <w:szCs w:val="24"/>
        </w:rPr>
        <w:t>Delvecchio</w:t>
      </w:r>
      <w:proofErr w:type="spellEnd"/>
      <w:r w:rsidRPr="00AA6248">
        <w:rPr>
          <w:rFonts w:ascii="Book Antiqua" w:hAnsi="Book Antiqua" w:cs="Book Antiqua"/>
          <w:b/>
          <w:bCs/>
          <w:sz w:val="24"/>
          <w:szCs w:val="24"/>
        </w:rPr>
        <w:t xml:space="preserve">, </w:t>
      </w:r>
      <w:proofErr w:type="spellStart"/>
      <w:r w:rsidRPr="00AA6248">
        <w:rPr>
          <w:rFonts w:ascii="Book Antiqua" w:hAnsi="Book Antiqua" w:cs="Book Antiqua"/>
          <w:b/>
          <w:bCs/>
          <w:sz w:val="24"/>
          <w:szCs w:val="24"/>
        </w:rPr>
        <w:t>Fazaldin</w:t>
      </w:r>
      <w:proofErr w:type="spellEnd"/>
      <w:r w:rsidRPr="00AA6248">
        <w:rPr>
          <w:rFonts w:ascii="Book Antiqua" w:hAnsi="Book Antiqua" w:cs="Book Antiqua"/>
          <w:b/>
          <w:bCs/>
          <w:sz w:val="24"/>
          <w:szCs w:val="24"/>
        </w:rPr>
        <w:t xml:space="preserve"> Moghul, </w:t>
      </w:r>
      <w:proofErr w:type="spellStart"/>
      <w:r w:rsidRPr="00AA6248">
        <w:rPr>
          <w:rFonts w:ascii="Book Antiqua" w:eastAsia="Roboto" w:hAnsi="Book Antiqua" w:cs="Book Antiqua"/>
          <w:b/>
          <w:bCs/>
          <w:sz w:val="24"/>
          <w:szCs w:val="24"/>
          <w:shd w:val="clear" w:color="auto" w:fill="FFFFFF"/>
        </w:rPr>
        <w:t>Bipinchandra</w:t>
      </w:r>
      <w:proofErr w:type="spellEnd"/>
      <w:r w:rsidRPr="00AA6248">
        <w:rPr>
          <w:rFonts w:ascii="Book Antiqua" w:eastAsia="Roboto" w:hAnsi="Book Antiqua" w:cs="Book Antiqua"/>
          <w:b/>
          <w:bCs/>
          <w:sz w:val="24"/>
          <w:szCs w:val="24"/>
          <w:shd w:val="clear" w:color="auto" w:fill="FFFFFF"/>
        </w:rPr>
        <w:t xml:space="preserve"> Patel, Susan </w:t>
      </w:r>
      <w:proofErr w:type="spellStart"/>
      <w:r w:rsidRPr="00AA6248">
        <w:rPr>
          <w:rFonts w:ascii="Book Antiqua" w:eastAsia="Roboto" w:hAnsi="Book Antiqua" w:cs="Book Antiqua"/>
          <w:b/>
          <w:bCs/>
          <w:sz w:val="24"/>
          <w:szCs w:val="24"/>
          <w:shd w:val="clear" w:color="auto" w:fill="FFFFFF"/>
        </w:rPr>
        <w:t>Seman</w:t>
      </w:r>
      <w:proofErr w:type="spellEnd"/>
      <w:r w:rsidRPr="00AA6248">
        <w:rPr>
          <w:rFonts w:ascii="Book Antiqua" w:eastAsia="Roboto" w:hAnsi="Book Antiqua" w:cs="Book Antiqua"/>
          <w:b/>
          <w:bCs/>
          <w:sz w:val="24"/>
          <w:szCs w:val="24"/>
          <w:shd w:val="clear" w:color="auto" w:fill="FFFFFF"/>
        </w:rPr>
        <w:t>,</w:t>
      </w:r>
      <w:r w:rsidRPr="00AA6248">
        <w:rPr>
          <w:rFonts w:ascii="Book Antiqua" w:eastAsia="Roboto" w:hAnsi="Book Antiqua" w:cs="Book Antiqua"/>
          <w:sz w:val="24"/>
          <w:szCs w:val="24"/>
          <w:shd w:val="clear" w:color="auto" w:fill="FFFFFF"/>
        </w:rPr>
        <w:t xml:space="preserve"> Department of Surgery, Detroit Medical Center Sinai Grace Hospital, Detroit, MI 48235, United States</w:t>
      </w:r>
    </w:p>
    <w:p w14:paraId="262EA4AE" w14:textId="77777777" w:rsidR="005842E5" w:rsidRPr="00AA6248" w:rsidRDefault="005842E5" w:rsidP="001B5B93">
      <w:pPr>
        <w:snapToGrid w:val="0"/>
        <w:spacing w:after="0" w:line="360" w:lineRule="auto"/>
        <w:jc w:val="both"/>
      </w:pPr>
    </w:p>
    <w:p w14:paraId="667063FA" w14:textId="77777777" w:rsidR="005842E5" w:rsidRPr="00AA6248" w:rsidRDefault="00326685" w:rsidP="001B5B93">
      <w:pPr>
        <w:snapToGrid w:val="0"/>
        <w:spacing w:after="0" w:line="360" w:lineRule="auto"/>
        <w:jc w:val="both"/>
        <w:rPr>
          <w:rFonts w:ascii="Book Antiqua" w:eastAsia="Roboto" w:hAnsi="Book Antiqua" w:cs="Book Antiqua"/>
          <w:sz w:val="24"/>
          <w:szCs w:val="24"/>
          <w:shd w:val="clear" w:color="auto" w:fill="FFFFFF"/>
        </w:rPr>
      </w:pPr>
      <w:r w:rsidRPr="00AA6248">
        <w:rPr>
          <w:rFonts w:ascii="Book Antiqua" w:eastAsia="Roboto" w:hAnsi="Book Antiqua" w:cs="Book Antiqua"/>
          <w:b/>
          <w:bCs/>
          <w:sz w:val="24"/>
          <w:szCs w:val="24"/>
          <w:shd w:val="clear" w:color="auto" w:fill="FFFFFF"/>
        </w:rPr>
        <w:t xml:space="preserve">Author contributions: </w:t>
      </w:r>
      <w:proofErr w:type="spellStart"/>
      <w:r w:rsidRPr="00AA6248">
        <w:rPr>
          <w:rFonts w:ascii="Book Antiqua" w:eastAsia="Roboto" w:hAnsi="Book Antiqua" w:cs="Book Antiqua"/>
          <w:sz w:val="24"/>
          <w:szCs w:val="24"/>
          <w:shd w:val="clear" w:color="auto" w:fill="FFFFFF"/>
        </w:rPr>
        <w:t>Delvecchio</w:t>
      </w:r>
      <w:proofErr w:type="spellEnd"/>
      <w:r w:rsidRPr="00AA6248">
        <w:rPr>
          <w:rFonts w:ascii="Book Antiqua" w:eastAsia="Roboto" w:hAnsi="Book Antiqua" w:cs="Book Antiqua"/>
          <w:sz w:val="24"/>
          <w:szCs w:val="24"/>
          <w:shd w:val="clear" w:color="auto" w:fill="FFFFFF"/>
        </w:rPr>
        <w:t xml:space="preserve"> K, Moghul F and </w:t>
      </w:r>
      <w:proofErr w:type="spellStart"/>
      <w:r w:rsidRPr="00AA6248">
        <w:rPr>
          <w:rFonts w:ascii="Book Antiqua" w:eastAsia="Roboto" w:hAnsi="Book Antiqua" w:cs="Book Antiqua"/>
          <w:sz w:val="24"/>
          <w:szCs w:val="24"/>
          <w:shd w:val="clear" w:color="auto" w:fill="FFFFFF"/>
        </w:rPr>
        <w:t>Bipinchandra</w:t>
      </w:r>
      <w:proofErr w:type="spellEnd"/>
      <w:r w:rsidRPr="00AA6248">
        <w:rPr>
          <w:rFonts w:ascii="Book Antiqua" w:eastAsia="Roboto" w:hAnsi="Book Antiqua" w:cs="Book Antiqua"/>
          <w:sz w:val="24"/>
          <w:szCs w:val="24"/>
          <w:shd w:val="clear" w:color="auto" w:fill="FFFFFF"/>
        </w:rPr>
        <w:t xml:space="preserve"> P examined patient and collected clinical data; Moghul F and </w:t>
      </w:r>
      <w:proofErr w:type="spellStart"/>
      <w:r w:rsidRPr="00AA6248">
        <w:rPr>
          <w:rFonts w:ascii="Book Antiqua" w:eastAsia="Roboto" w:hAnsi="Book Antiqua" w:cs="Book Antiqua"/>
          <w:sz w:val="24"/>
          <w:szCs w:val="24"/>
          <w:shd w:val="clear" w:color="auto" w:fill="FFFFFF"/>
        </w:rPr>
        <w:t>Bipinchandra</w:t>
      </w:r>
      <w:proofErr w:type="spellEnd"/>
      <w:r w:rsidRPr="00AA6248">
        <w:rPr>
          <w:rFonts w:ascii="Book Antiqua" w:eastAsia="Roboto" w:hAnsi="Book Antiqua" w:cs="Book Antiqua"/>
          <w:sz w:val="24"/>
          <w:szCs w:val="24"/>
          <w:shd w:val="clear" w:color="auto" w:fill="FFFFFF"/>
        </w:rPr>
        <w:t xml:space="preserve"> P performed surgical resection and follow up; </w:t>
      </w:r>
      <w:proofErr w:type="spellStart"/>
      <w:r w:rsidRPr="00AA6248">
        <w:rPr>
          <w:rFonts w:ascii="Book Antiqua" w:eastAsia="Roboto" w:hAnsi="Book Antiqua" w:cs="Book Antiqua"/>
          <w:sz w:val="24"/>
          <w:szCs w:val="24"/>
          <w:shd w:val="clear" w:color="auto" w:fill="FFFFFF"/>
        </w:rPr>
        <w:t>Delvecchio</w:t>
      </w:r>
      <w:proofErr w:type="spellEnd"/>
      <w:r w:rsidRPr="00AA6248">
        <w:rPr>
          <w:rFonts w:ascii="Book Antiqua" w:eastAsia="Roboto" w:hAnsi="Book Antiqua" w:cs="Book Antiqua"/>
          <w:sz w:val="24"/>
          <w:szCs w:val="24"/>
          <w:shd w:val="clear" w:color="auto" w:fill="FFFFFF"/>
        </w:rPr>
        <w:t xml:space="preserve"> K and Moghul F wrote the paper. </w:t>
      </w:r>
      <w:proofErr w:type="spellStart"/>
      <w:r w:rsidRPr="00AA6248">
        <w:rPr>
          <w:rFonts w:ascii="Book Antiqua" w:eastAsia="Roboto" w:hAnsi="Book Antiqua" w:cs="Book Antiqua"/>
          <w:sz w:val="24"/>
          <w:szCs w:val="24"/>
          <w:shd w:val="clear" w:color="auto" w:fill="FFFFFF"/>
        </w:rPr>
        <w:t>Bipinchandra</w:t>
      </w:r>
      <w:proofErr w:type="spellEnd"/>
      <w:r w:rsidRPr="00AA6248">
        <w:rPr>
          <w:rFonts w:ascii="Book Antiqua" w:eastAsia="Roboto" w:hAnsi="Book Antiqua" w:cs="Book Antiqua"/>
          <w:sz w:val="24"/>
          <w:szCs w:val="24"/>
          <w:shd w:val="clear" w:color="auto" w:fill="FFFFFF"/>
        </w:rPr>
        <w:t xml:space="preserve"> P and </w:t>
      </w:r>
      <w:proofErr w:type="spellStart"/>
      <w:r w:rsidRPr="00AA6248">
        <w:rPr>
          <w:rFonts w:ascii="Book Antiqua" w:eastAsia="Roboto" w:hAnsi="Book Antiqua" w:cs="Book Antiqua"/>
          <w:sz w:val="24"/>
          <w:szCs w:val="24"/>
          <w:shd w:val="clear" w:color="auto" w:fill="FFFFFF"/>
        </w:rPr>
        <w:t>Seman</w:t>
      </w:r>
      <w:proofErr w:type="spellEnd"/>
      <w:r w:rsidRPr="00AA6248">
        <w:rPr>
          <w:rFonts w:ascii="Book Antiqua" w:eastAsia="Roboto" w:hAnsi="Book Antiqua" w:cs="Book Antiqua"/>
          <w:sz w:val="24"/>
          <w:szCs w:val="24"/>
          <w:shd w:val="clear" w:color="auto" w:fill="FFFFFF"/>
        </w:rPr>
        <w:t xml:space="preserve"> S edited the manuscript and had final approval.</w:t>
      </w:r>
    </w:p>
    <w:p w14:paraId="00B85394" w14:textId="77777777" w:rsidR="005842E5" w:rsidRDefault="005842E5" w:rsidP="001B5B93">
      <w:pPr>
        <w:snapToGrid w:val="0"/>
        <w:spacing w:after="0" w:line="360" w:lineRule="auto"/>
        <w:jc w:val="both"/>
        <w:rPr>
          <w:rFonts w:ascii="Book Antiqua" w:hAnsi="Book Antiqua" w:cs="Book Antiqua"/>
          <w:sz w:val="24"/>
          <w:szCs w:val="24"/>
          <w:shd w:val="clear" w:color="auto" w:fill="FFFFFF"/>
        </w:rPr>
      </w:pPr>
    </w:p>
    <w:p w14:paraId="3A6AFB81" w14:textId="77777777" w:rsidR="00A7726B" w:rsidRDefault="00A7726B" w:rsidP="001B5B93">
      <w:pPr>
        <w:spacing w:line="360" w:lineRule="auto"/>
        <w:jc w:val="both"/>
        <w:rPr>
          <w:rFonts w:ascii="Book Antiqua" w:eastAsia="Roboto" w:hAnsi="Book Antiqua" w:cs="Book Antiqua"/>
          <w:sz w:val="24"/>
          <w:szCs w:val="24"/>
          <w:shd w:val="clear" w:color="auto" w:fill="FFFFFF"/>
        </w:rPr>
      </w:pPr>
      <w:r>
        <w:rPr>
          <w:rFonts w:ascii="Book Antiqua" w:eastAsia="Roboto" w:hAnsi="Book Antiqua" w:cs="Book Antiqua"/>
          <w:b/>
          <w:bCs/>
          <w:sz w:val="24"/>
          <w:szCs w:val="24"/>
          <w:shd w:val="clear" w:color="auto" w:fill="FFFFFF"/>
        </w:rPr>
        <w:t xml:space="preserve">Institutional review board statement: </w:t>
      </w:r>
      <w:r w:rsidR="00BB771E">
        <w:rPr>
          <w:rFonts w:ascii="Book Antiqua" w:hAnsi="Book Antiqua" w:cs="Book Antiqua" w:hint="eastAsia"/>
          <w:sz w:val="24"/>
          <w:szCs w:val="24"/>
          <w:shd w:val="clear" w:color="auto" w:fill="FFFFFF"/>
        </w:rPr>
        <w:t>The authors</w:t>
      </w:r>
      <w:r w:rsidR="00BB771E">
        <w:rPr>
          <w:rFonts w:ascii="Book Antiqua" w:hAnsi="Book Antiqua" w:cs="Book Antiqua"/>
          <w:sz w:val="24"/>
          <w:szCs w:val="24"/>
          <w:shd w:val="clear" w:color="auto" w:fill="FFFFFF"/>
        </w:rPr>
        <w:t>’</w:t>
      </w:r>
      <w:r>
        <w:rPr>
          <w:rFonts w:ascii="Book Antiqua" w:eastAsia="Roboto" w:hAnsi="Book Antiqua" w:cs="Book Antiqua"/>
          <w:sz w:val="24"/>
          <w:szCs w:val="24"/>
          <w:shd w:val="clear" w:color="auto" w:fill="FFFFFF"/>
        </w:rPr>
        <w:t xml:space="preserve"> institution does not require IRB approval to publish a single case report.</w:t>
      </w:r>
    </w:p>
    <w:p w14:paraId="353F5A2F" w14:textId="77777777" w:rsidR="00A7726B" w:rsidRPr="000C40F3" w:rsidRDefault="00A7726B" w:rsidP="001B5B93">
      <w:pPr>
        <w:snapToGrid w:val="0"/>
        <w:spacing w:after="0" w:line="360" w:lineRule="auto"/>
        <w:jc w:val="both"/>
        <w:rPr>
          <w:rFonts w:ascii="Book Antiqua" w:hAnsi="Book Antiqua" w:cs="Book Antiqua"/>
          <w:sz w:val="24"/>
          <w:szCs w:val="24"/>
          <w:shd w:val="clear" w:color="auto" w:fill="FFFFFF"/>
        </w:rPr>
      </w:pPr>
    </w:p>
    <w:p w14:paraId="5A73859B" w14:textId="77777777" w:rsidR="005842E5" w:rsidRPr="00AA6248" w:rsidRDefault="00326685" w:rsidP="001B5B93">
      <w:pPr>
        <w:snapToGrid w:val="0"/>
        <w:spacing w:after="0" w:line="360" w:lineRule="auto"/>
        <w:jc w:val="both"/>
        <w:rPr>
          <w:rFonts w:ascii="Book Antiqua" w:eastAsia="Roboto" w:hAnsi="Book Antiqua" w:cs="Book Antiqua"/>
          <w:sz w:val="24"/>
          <w:szCs w:val="24"/>
          <w:shd w:val="clear" w:color="auto" w:fill="FFFFFF"/>
        </w:rPr>
      </w:pPr>
      <w:r w:rsidRPr="00AA6248">
        <w:rPr>
          <w:rFonts w:ascii="Book Antiqua" w:eastAsia="Roboto" w:hAnsi="Book Antiqua" w:cs="Book Antiqua"/>
          <w:b/>
          <w:bCs/>
          <w:sz w:val="24"/>
          <w:szCs w:val="24"/>
          <w:shd w:val="clear" w:color="auto" w:fill="FFFFFF"/>
        </w:rPr>
        <w:t xml:space="preserve">Informed consent statement: </w:t>
      </w:r>
      <w:r w:rsidRPr="00AA6248">
        <w:rPr>
          <w:rFonts w:ascii="Book Antiqua" w:eastAsia="Roboto" w:hAnsi="Book Antiqua" w:cs="Book Antiqua"/>
          <w:sz w:val="24"/>
          <w:szCs w:val="24"/>
          <w:shd w:val="clear" w:color="auto" w:fill="FFFFFF"/>
        </w:rPr>
        <w:t>Informed written consent was obtained from the patient prior to all procedures described in the report as well as for the use of the patient’s clinical information and images for published scientific works.</w:t>
      </w:r>
    </w:p>
    <w:p w14:paraId="1CD95E8E" w14:textId="77777777" w:rsidR="005842E5" w:rsidRPr="00AA6248" w:rsidRDefault="005842E5" w:rsidP="001B5B93">
      <w:pPr>
        <w:snapToGrid w:val="0"/>
        <w:spacing w:after="0" w:line="360" w:lineRule="auto"/>
        <w:jc w:val="both"/>
        <w:rPr>
          <w:rFonts w:ascii="Book Antiqua" w:eastAsia="Roboto" w:hAnsi="Book Antiqua" w:cs="Book Antiqua"/>
          <w:sz w:val="24"/>
          <w:szCs w:val="24"/>
          <w:shd w:val="clear" w:color="auto" w:fill="FFFFFF"/>
        </w:rPr>
      </w:pPr>
    </w:p>
    <w:p w14:paraId="5A0D3FDB" w14:textId="77777777" w:rsidR="005842E5" w:rsidRPr="00AA6248" w:rsidRDefault="00326685" w:rsidP="001B5B93">
      <w:pPr>
        <w:snapToGrid w:val="0"/>
        <w:spacing w:after="0" w:line="360" w:lineRule="auto"/>
        <w:jc w:val="both"/>
        <w:rPr>
          <w:rFonts w:ascii="Book Antiqua" w:eastAsia="宋体" w:hAnsi="Book Antiqua" w:cs="Book Antiqua"/>
          <w:sz w:val="24"/>
          <w:szCs w:val="24"/>
        </w:rPr>
      </w:pPr>
      <w:r w:rsidRPr="00AA6248">
        <w:rPr>
          <w:rFonts w:ascii="Book Antiqua" w:eastAsia="Roboto" w:hAnsi="Book Antiqua" w:cs="Book Antiqua"/>
          <w:b/>
          <w:bCs/>
          <w:sz w:val="24"/>
          <w:szCs w:val="24"/>
        </w:rPr>
        <w:lastRenderedPageBreak/>
        <w:t xml:space="preserve">Conflict-of-interest statement: </w:t>
      </w:r>
      <w:r w:rsidRPr="00AA6248">
        <w:rPr>
          <w:rFonts w:ascii="Book Antiqua" w:eastAsia="宋体" w:hAnsi="Book Antiqua" w:cs="Book Antiqua"/>
          <w:sz w:val="24"/>
          <w:szCs w:val="24"/>
        </w:rPr>
        <w:t>All of the authors report no relationships that could be construed as a conflict of interest.</w:t>
      </w:r>
    </w:p>
    <w:p w14:paraId="49579F55" w14:textId="77777777" w:rsidR="005842E5" w:rsidRPr="00AA6248" w:rsidRDefault="005842E5" w:rsidP="001B5B93">
      <w:pPr>
        <w:snapToGrid w:val="0"/>
        <w:spacing w:after="0" w:line="360" w:lineRule="auto"/>
        <w:jc w:val="both"/>
        <w:rPr>
          <w:rFonts w:ascii="Book Antiqua" w:eastAsia="宋体" w:hAnsi="Book Antiqua" w:cs="Book Antiqua"/>
          <w:sz w:val="24"/>
          <w:szCs w:val="24"/>
        </w:rPr>
      </w:pPr>
    </w:p>
    <w:p w14:paraId="41885380" w14:textId="77777777" w:rsidR="00945E6D" w:rsidRPr="00AA6248" w:rsidRDefault="00945E6D" w:rsidP="001B5B93">
      <w:pPr>
        <w:widowControl w:val="0"/>
        <w:adjustRightInd w:val="0"/>
        <w:snapToGrid w:val="0"/>
        <w:spacing w:after="0" w:line="360" w:lineRule="auto"/>
        <w:jc w:val="both"/>
        <w:rPr>
          <w:rFonts w:ascii="Book Antiqua" w:hAnsi="Book Antiqua"/>
          <w:sz w:val="24"/>
          <w:szCs w:val="24"/>
        </w:rPr>
      </w:pPr>
      <w:bookmarkStart w:id="2" w:name="OLE_LINK111"/>
      <w:bookmarkStart w:id="3" w:name="OLE_LINK112"/>
      <w:bookmarkStart w:id="4" w:name="OLE_LINK54"/>
      <w:bookmarkStart w:id="5" w:name="OLE_LINK70"/>
      <w:bookmarkStart w:id="6" w:name="OLE_LINK123"/>
      <w:bookmarkStart w:id="7" w:name="OLE_LINK183"/>
      <w:bookmarkStart w:id="8" w:name="OLE_LINK329"/>
      <w:bookmarkStart w:id="9" w:name="OLE_LINK424"/>
      <w:bookmarkStart w:id="10" w:name="OLE_LINK662"/>
      <w:bookmarkStart w:id="11" w:name="OLE_LINK268"/>
      <w:bookmarkStart w:id="12" w:name="OLE_LINK269"/>
      <w:bookmarkStart w:id="13" w:name="OLE_LINK439"/>
      <w:bookmarkStart w:id="14" w:name="OLE_LINK501"/>
      <w:bookmarkStart w:id="15" w:name="OLE_LINK594"/>
      <w:bookmarkStart w:id="16" w:name="OLE_LINK677"/>
      <w:bookmarkStart w:id="17" w:name="OLE_LINK693"/>
      <w:bookmarkStart w:id="18" w:name="OLE_LINK792"/>
      <w:bookmarkStart w:id="19" w:name="OLE_LINK801"/>
      <w:r w:rsidRPr="00AA6248">
        <w:rPr>
          <w:rFonts w:ascii="Book Antiqua" w:hAnsi="Book Antiqua"/>
          <w:b/>
          <w:sz w:val="24"/>
          <w:szCs w:val="24"/>
        </w:rPr>
        <w:t xml:space="preserve">Open-Access: </w:t>
      </w:r>
      <w:bookmarkStart w:id="20" w:name="OLE_LINK830"/>
      <w:bookmarkStart w:id="21" w:name="OLE_LINK831"/>
      <w:r w:rsidRPr="00AA6248">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20"/>
      <w:bookmarkEnd w:id="21"/>
    </w:p>
    <w:bookmarkEnd w:id="4"/>
    <w:bookmarkEnd w:id="5"/>
    <w:bookmarkEnd w:id="6"/>
    <w:bookmarkEnd w:id="7"/>
    <w:bookmarkEnd w:id="8"/>
    <w:bookmarkEnd w:id="9"/>
    <w:bookmarkEnd w:id="10"/>
    <w:p w14:paraId="25F82440" w14:textId="77777777" w:rsidR="00945E6D" w:rsidRPr="00AA6248" w:rsidRDefault="00945E6D" w:rsidP="001B5B93">
      <w:pPr>
        <w:adjustRightInd w:val="0"/>
        <w:snapToGrid w:val="0"/>
        <w:spacing w:after="0" w:line="360" w:lineRule="auto"/>
        <w:ind w:right="120"/>
        <w:jc w:val="both"/>
        <w:rPr>
          <w:rFonts w:ascii="Book Antiqua" w:hAnsi="Book Antiqua" w:cs="Times New Roman"/>
          <w:sz w:val="24"/>
          <w:szCs w:val="24"/>
        </w:rPr>
      </w:pPr>
    </w:p>
    <w:p w14:paraId="3B93816B" w14:textId="77777777" w:rsidR="00945E6D" w:rsidRPr="00AA6248" w:rsidRDefault="00945E6D" w:rsidP="001B5B93">
      <w:pPr>
        <w:adjustRightInd w:val="0"/>
        <w:snapToGrid w:val="0"/>
        <w:spacing w:after="0" w:line="360" w:lineRule="auto"/>
        <w:ind w:right="120"/>
        <w:jc w:val="both"/>
        <w:rPr>
          <w:rFonts w:ascii="Book Antiqua" w:hAnsi="Book Antiqua" w:cs="Times New Roman"/>
          <w:sz w:val="24"/>
          <w:szCs w:val="24"/>
        </w:rPr>
      </w:pPr>
      <w:bookmarkStart w:id="22" w:name="OLE_LINK332"/>
      <w:bookmarkStart w:id="23" w:name="OLE_LINK761"/>
      <w:bookmarkEnd w:id="11"/>
      <w:bookmarkEnd w:id="12"/>
      <w:bookmarkEnd w:id="13"/>
      <w:bookmarkEnd w:id="14"/>
      <w:bookmarkEnd w:id="15"/>
      <w:bookmarkEnd w:id="16"/>
      <w:bookmarkEnd w:id="17"/>
      <w:bookmarkEnd w:id="18"/>
      <w:bookmarkEnd w:id="19"/>
      <w:r w:rsidRPr="00AA6248">
        <w:rPr>
          <w:rFonts w:ascii="Book Antiqua" w:hAnsi="Book Antiqua" w:cs="Times New Roman"/>
          <w:b/>
          <w:sz w:val="24"/>
          <w:szCs w:val="24"/>
        </w:rPr>
        <w:t>Manuscript source:</w:t>
      </w:r>
      <w:r w:rsidRPr="00AA6248">
        <w:rPr>
          <w:rFonts w:ascii="Book Antiqua" w:hAnsi="Book Antiqua" w:cs="Times New Roman"/>
          <w:sz w:val="24"/>
          <w:szCs w:val="24"/>
        </w:rPr>
        <w:t xml:space="preserve"> Unsolicited manuscript</w:t>
      </w:r>
    </w:p>
    <w:bookmarkEnd w:id="22"/>
    <w:bookmarkEnd w:id="23"/>
    <w:p w14:paraId="24D8BB5E" w14:textId="77777777" w:rsidR="00945E6D" w:rsidRPr="00AA6248" w:rsidRDefault="00945E6D" w:rsidP="001B5B93">
      <w:pPr>
        <w:snapToGrid w:val="0"/>
        <w:spacing w:after="0" w:line="360" w:lineRule="auto"/>
        <w:jc w:val="both"/>
        <w:rPr>
          <w:rFonts w:ascii="Book Antiqua" w:eastAsia="宋体" w:hAnsi="Book Antiqua" w:cs="Book Antiqua"/>
          <w:sz w:val="24"/>
          <w:szCs w:val="24"/>
        </w:rPr>
      </w:pPr>
    </w:p>
    <w:p w14:paraId="2998C24B" w14:textId="77777777" w:rsidR="005842E5" w:rsidRPr="00B43CC4" w:rsidRDefault="00326685" w:rsidP="001B5B93">
      <w:pPr>
        <w:snapToGrid w:val="0"/>
        <w:spacing w:after="0" w:line="360" w:lineRule="auto"/>
        <w:jc w:val="both"/>
        <w:rPr>
          <w:rFonts w:ascii="Book Antiqua" w:eastAsia="宋体" w:hAnsi="Book Antiqua" w:cs="Book Antiqua"/>
          <w:sz w:val="24"/>
          <w:szCs w:val="24"/>
        </w:rPr>
      </w:pPr>
      <w:r w:rsidRPr="00AA6248">
        <w:rPr>
          <w:rFonts w:ascii="Book Antiqua" w:eastAsia="宋体" w:hAnsi="Book Antiqua" w:cs="Book Antiqua"/>
          <w:b/>
          <w:bCs/>
          <w:sz w:val="24"/>
          <w:szCs w:val="24"/>
        </w:rPr>
        <w:t xml:space="preserve">Correspondence to: </w:t>
      </w:r>
      <w:proofErr w:type="spellStart"/>
      <w:r w:rsidRPr="00AA6248">
        <w:rPr>
          <w:rFonts w:ascii="Book Antiqua" w:eastAsia="宋体" w:hAnsi="Book Antiqua" w:cs="Book Antiqua"/>
          <w:b/>
          <w:sz w:val="24"/>
          <w:szCs w:val="24"/>
        </w:rPr>
        <w:t>Khortnal</w:t>
      </w:r>
      <w:proofErr w:type="spellEnd"/>
      <w:r w:rsidRPr="00AA6248">
        <w:rPr>
          <w:rFonts w:ascii="Book Antiqua" w:eastAsia="宋体" w:hAnsi="Book Antiqua" w:cs="Book Antiqua"/>
          <w:b/>
          <w:sz w:val="24"/>
          <w:szCs w:val="24"/>
        </w:rPr>
        <w:t xml:space="preserve"> </w:t>
      </w:r>
      <w:proofErr w:type="spellStart"/>
      <w:r w:rsidRPr="00AA6248">
        <w:rPr>
          <w:rFonts w:ascii="Book Antiqua" w:eastAsia="宋体" w:hAnsi="Book Antiqua" w:cs="Book Antiqua"/>
          <w:b/>
          <w:sz w:val="24"/>
          <w:szCs w:val="24"/>
        </w:rPr>
        <w:t>Delvecchio</w:t>
      </w:r>
      <w:proofErr w:type="spellEnd"/>
      <w:r w:rsidR="00945E6D" w:rsidRPr="00AA6248">
        <w:rPr>
          <w:rFonts w:ascii="Book Antiqua" w:eastAsia="宋体" w:hAnsi="Book Antiqua" w:cs="Book Antiqua" w:hint="eastAsia"/>
          <w:b/>
          <w:sz w:val="24"/>
          <w:szCs w:val="24"/>
        </w:rPr>
        <w:t>,</w:t>
      </w:r>
      <w:r w:rsidRPr="00AA6248">
        <w:rPr>
          <w:rFonts w:ascii="Book Antiqua" w:eastAsia="宋体" w:hAnsi="Book Antiqua" w:cs="Book Antiqua"/>
          <w:b/>
          <w:sz w:val="24"/>
          <w:szCs w:val="24"/>
        </w:rPr>
        <w:t xml:space="preserve"> </w:t>
      </w:r>
      <w:bookmarkStart w:id="24" w:name="OLE_LINK834"/>
      <w:bookmarkStart w:id="25" w:name="OLE_LINK835"/>
      <w:r w:rsidRPr="00AA6248">
        <w:rPr>
          <w:rFonts w:ascii="Book Antiqua" w:eastAsia="宋体" w:hAnsi="Book Antiqua" w:cs="Book Antiqua"/>
          <w:b/>
          <w:sz w:val="24"/>
          <w:szCs w:val="24"/>
        </w:rPr>
        <w:t>DO, General Surgery Resident</w:t>
      </w:r>
      <w:bookmarkEnd w:id="24"/>
      <w:bookmarkEnd w:id="25"/>
      <w:r w:rsidRPr="00AA6248">
        <w:rPr>
          <w:rFonts w:ascii="Book Antiqua" w:eastAsia="宋体" w:hAnsi="Book Antiqua" w:cs="Book Antiqua"/>
          <w:b/>
          <w:sz w:val="24"/>
          <w:szCs w:val="24"/>
        </w:rPr>
        <w:t>,</w:t>
      </w:r>
      <w:r w:rsidRPr="00AA6248">
        <w:rPr>
          <w:rFonts w:ascii="Book Antiqua" w:eastAsia="宋体" w:hAnsi="Book Antiqua" w:cs="Book Antiqua"/>
          <w:sz w:val="24"/>
          <w:szCs w:val="24"/>
        </w:rPr>
        <w:t xml:space="preserve"> </w:t>
      </w:r>
      <w:bookmarkStart w:id="26" w:name="OLE_LINK836"/>
      <w:bookmarkStart w:id="27" w:name="OLE_LINK837"/>
      <w:r w:rsidR="00D974F1" w:rsidRPr="00AA6248">
        <w:rPr>
          <w:rFonts w:ascii="Book Antiqua" w:eastAsia="Roboto" w:hAnsi="Book Antiqua" w:cs="Book Antiqua"/>
          <w:sz w:val="24"/>
          <w:szCs w:val="24"/>
          <w:shd w:val="clear" w:color="auto" w:fill="FFFFFF"/>
        </w:rPr>
        <w:t>Department of Surgery, Detroit Medical Center Sinai Grace Hospital</w:t>
      </w:r>
      <w:bookmarkEnd w:id="26"/>
      <w:bookmarkEnd w:id="27"/>
      <w:r w:rsidR="00D974F1" w:rsidRPr="00AA6248">
        <w:rPr>
          <w:rFonts w:ascii="Book Antiqua" w:eastAsia="宋体" w:hAnsi="Book Antiqua" w:cs="Book Antiqua" w:hint="eastAsia"/>
          <w:sz w:val="24"/>
          <w:szCs w:val="24"/>
        </w:rPr>
        <w:t xml:space="preserve">, </w:t>
      </w:r>
      <w:bookmarkStart w:id="28" w:name="OLE_LINK838"/>
      <w:bookmarkStart w:id="29" w:name="OLE_LINK839"/>
      <w:r w:rsidRPr="00AA6248">
        <w:rPr>
          <w:rFonts w:ascii="Book Antiqua" w:eastAsia="宋体" w:hAnsi="Book Antiqua" w:cs="Book Antiqua"/>
          <w:sz w:val="24"/>
          <w:szCs w:val="24"/>
        </w:rPr>
        <w:t>Room M5H02, 6071 W. Outer Drive</w:t>
      </w:r>
      <w:bookmarkEnd w:id="28"/>
      <w:bookmarkEnd w:id="29"/>
      <w:r w:rsidRPr="00AA6248">
        <w:rPr>
          <w:rFonts w:ascii="Book Antiqua" w:eastAsia="宋体" w:hAnsi="Book Antiqua" w:cs="Book Antiqua"/>
          <w:sz w:val="24"/>
          <w:szCs w:val="24"/>
        </w:rPr>
        <w:t xml:space="preserve">, </w:t>
      </w:r>
      <w:bookmarkStart w:id="30" w:name="OLE_LINK840"/>
      <w:bookmarkStart w:id="31" w:name="OLE_LINK841"/>
      <w:r w:rsidRPr="00AA6248">
        <w:rPr>
          <w:rFonts w:ascii="Book Antiqua" w:eastAsia="宋体" w:hAnsi="Book Antiqua" w:cs="Book Antiqua"/>
          <w:sz w:val="24"/>
          <w:szCs w:val="24"/>
        </w:rPr>
        <w:t>Detroit, MI 48235, United States</w:t>
      </w:r>
      <w:bookmarkEnd w:id="30"/>
      <w:bookmarkEnd w:id="31"/>
      <w:r w:rsidR="00B43CC4">
        <w:rPr>
          <w:rFonts w:ascii="Book Antiqua" w:eastAsia="宋体" w:hAnsi="Book Antiqua" w:cs="Book Antiqua"/>
          <w:sz w:val="24"/>
          <w:szCs w:val="24"/>
        </w:rPr>
        <w:t>.</w:t>
      </w:r>
      <w:r w:rsidR="00B43CC4">
        <w:rPr>
          <w:rFonts w:ascii="Book Antiqua" w:eastAsia="宋体" w:hAnsi="Book Antiqua" w:cs="Book Antiqua" w:hint="eastAsia"/>
          <w:sz w:val="24"/>
          <w:szCs w:val="24"/>
        </w:rPr>
        <w:t xml:space="preserve"> </w:t>
      </w:r>
      <w:r w:rsidR="005076AC">
        <w:rPr>
          <w:rFonts w:ascii="Book Antiqua" w:hAnsi="Book Antiqua" w:cs="Book Antiqua" w:hint="eastAsia"/>
          <w:color w:val="000000"/>
          <w:sz w:val="24"/>
          <w:szCs w:val="24"/>
        </w:rPr>
        <w:t>kd</w:t>
      </w:r>
      <w:r w:rsidR="00B43CC4" w:rsidRPr="00B43CC4">
        <w:rPr>
          <w:rFonts w:ascii="Book Antiqua" w:eastAsia="Tahoma" w:hAnsi="Book Antiqua" w:cs="Book Antiqua"/>
          <w:color w:val="000000"/>
          <w:sz w:val="24"/>
          <w:szCs w:val="24"/>
        </w:rPr>
        <w:t>elvecc@dmc.org</w:t>
      </w:r>
    </w:p>
    <w:p w14:paraId="6462731D" w14:textId="77777777" w:rsidR="005842E5" w:rsidRPr="00AA6248" w:rsidRDefault="00326685" w:rsidP="001B5B93">
      <w:pPr>
        <w:snapToGrid w:val="0"/>
        <w:spacing w:after="0" w:line="360" w:lineRule="auto"/>
        <w:jc w:val="both"/>
        <w:rPr>
          <w:rFonts w:ascii="Book Antiqua" w:eastAsia="宋体" w:hAnsi="Book Antiqua" w:cs="Book Antiqua"/>
          <w:sz w:val="24"/>
          <w:szCs w:val="24"/>
        </w:rPr>
      </w:pPr>
      <w:r w:rsidRPr="00AA6248">
        <w:rPr>
          <w:rFonts w:ascii="Book Antiqua" w:eastAsia="宋体" w:hAnsi="Book Antiqua" w:cs="Book Antiqua"/>
          <w:b/>
          <w:bCs/>
          <w:sz w:val="24"/>
          <w:szCs w:val="24"/>
        </w:rPr>
        <w:t>Telephone:</w:t>
      </w:r>
      <w:r w:rsidR="00D974F1" w:rsidRPr="00AA6248">
        <w:rPr>
          <w:rFonts w:ascii="Book Antiqua" w:eastAsia="宋体" w:hAnsi="Book Antiqua" w:cs="Book Antiqua"/>
          <w:sz w:val="24"/>
          <w:szCs w:val="24"/>
        </w:rPr>
        <w:t xml:space="preserve"> </w:t>
      </w:r>
      <w:bookmarkStart w:id="32" w:name="OLE_LINK842"/>
      <w:bookmarkStart w:id="33" w:name="OLE_LINK843"/>
      <w:r w:rsidR="00D974F1" w:rsidRPr="00AA6248">
        <w:rPr>
          <w:rFonts w:ascii="Book Antiqua" w:eastAsia="宋体" w:hAnsi="Book Antiqua" w:cs="Book Antiqua"/>
          <w:sz w:val="24"/>
          <w:szCs w:val="24"/>
        </w:rPr>
        <w:t>+1-248-790</w:t>
      </w:r>
      <w:r w:rsidRPr="00AA6248">
        <w:rPr>
          <w:rFonts w:ascii="Book Antiqua" w:eastAsia="宋体" w:hAnsi="Book Antiqua" w:cs="Book Antiqua"/>
          <w:sz w:val="24"/>
          <w:szCs w:val="24"/>
        </w:rPr>
        <w:t>6442</w:t>
      </w:r>
    </w:p>
    <w:bookmarkEnd w:id="32"/>
    <w:bookmarkEnd w:id="33"/>
    <w:p w14:paraId="2FE6FE65" w14:textId="77777777" w:rsidR="005842E5" w:rsidRPr="00AA6248" w:rsidRDefault="00326685" w:rsidP="001B5B93">
      <w:pPr>
        <w:snapToGrid w:val="0"/>
        <w:spacing w:after="0" w:line="360" w:lineRule="auto"/>
        <w:jc w:val="both"/>
        <w:rPr>
          <w:rFonts w:ascii="Book Antiqua" w:eastAsia="宋体" w:hAnsi="Book Antiqua" w:cs="Book Antiqua"/>
          <w:sz w:val="24"/>
          <w:szCs w:val="24"/>
        </w:rPr>
      </w:pPr>
      <w:r w:rsidRPr="00AA6248">
        <w:rPr>
          <w:rFonts w:ascii="Book Antiqua" w:eastAsia="宋体" w:hAnsi="Book Antiqua" w:cs="Book Antiqua"/>
          <w:b/>
          <w:bCs/>
          <w:sz w:val="24"/>
          <w:szCs w:val="24"/>
        </w:rPr>
        <w:t>Fax:</w:t>
      </w:r>
      <w:r w:rsidR="00D974F1" w:rsidRPr="00AA6248">
        <w:rPr>
          <w:rFonts w:ascii="Book Antiqua" w:eastAsia="宋体" w:hAnsi="Book Antiqua" w:cs="Book Antiqua"/>
          <w:sz w:val="24"/>
          <w:szCs w:val="24"/>
        </w:rPr>
        <w:t xml:space="preserve"> +1-313-966</w:t>
      </w:r>
      <w:r w:rsidRPr="00AA6248">
        <w:rPr>
          <w:rFonts w:ascii="Book Antiqua" w:eastAsia="宋体" w:hAnsi="Book Antiqua" w:cs="Book Antiqua"/>
          <w:sz w:val="24"/>
          <w:szCs w:val="24"/>
        </w:rPr>
        <w:t>4204</w:t>
      </w:r>
    </w:p>
    <w:p w14:paraId="4BBA40E2" w14:textId="77777777" w:rsidR="005842E5" w:rsidRPr="00AA6248" w:rsidRDefault="005842E5" w:rsidP="001B5B93">
      <w:pPr>
        <w:snapToGrid w:val="0"/>
        <w:spacing w:after="0" w:line="360" w:lineRule="auto"/>
        <w:jc w:val="both"/>
        <w:rPr>
          <w:rFonts w:ascii="Book Antiqua" w:hAnsi="Book Antiqua" w:cs="Book Antiqua"/>
          <w:b/>
          <w:bCs/>
          <w:sz w:val="24"/>
          <w:szCs w:val="24"/>
        </w:rPr>
      </w:pPr>
    </w:p>
    <w:p w14:paraId="4357EFEC" w14:textId="77777777" w:rsidR="00D974F1" w:rsidRPr="00AA6248" w:rsidRDefault="00D974F1" w:rsidP="001B5B93">
      <w:pPr>
        <w:widowControl w:val="0"/>
        <w:adjustRightInd w:val="0"/>
        <w:snapToGrid w:val="0"/>
        <w:spacing w:after="0" w:line="360" w:lineRule="auto"/>
        <w:jc w:val="both"/>
        <w:rPr>
          <w:rFonts w:ascii="Book Antiqua" w:hAnsi="Book Antiqua"/>
          <w:sz w:val="24"/>
          <w:szCs w:val="24"/>
        </w:rPr>
      </w:pPr>
      <w:bookmarkStart w:id="34" w:name="OLE_LINK140"/>
      <w:bookmarkStart w:id="35" w:name="OLE_LINK16"/>
      <w:bookmarkStart w:id="36" w:name="OLE_LINK36"/>
      <w:bookmarkStart w:id="37" w:name="OLE_LINK38"/>
      <w:bookmarkStart w:id="38" w:name="OLE_LINK47"/>
      <w:bookmarkStart w:id="39" w:name="OLE_LINK55"/>
      <w:bookmarkStart w:id="40" w:name="OLE_LINK77"/>
      <w:bookmarkStart w:id="41" w:name="OLE_LINK80"/>
      <w:bookmarkStart w:id="42" w:name="OLE_LINK83"/>
      <w:bookmarkStart w:id="43" w:name="OLE_LINK85"/>
      <w:bookmarkStart w:id="44" w:name="OLE_LINK153"/>
      <w:bookmarkStart w:id="45" w:name="OLE_LINK156"/>
      <w:bookmarkStart w:id="46" w:name="OLE_LINK224"/>
      <w:bookmarkStart w:id="47" w:name="OLE_LINK271"/>
      <w:bookmarkStart w:id="48" w:name="OLE_LINK321"/>
      <w:bookmarkStart w:id="49" w:name="OLE_LINK322"/>
      <w:bookmarkStart w:id="50" w:name="OLE_LINK330"/>
      <w:bookmarkStart w:id="51" w:name="OLE_LINK229"/>
      <w:bookmarkStart w:id="52" w:name="OLE_LINK230"/>
      <w:bookmarkStart w:id="53" w:name="OLE_LINK422"/>
      <w:bookmarkStart w:id="54" w:name="OLE_LINK464"/>
      <w:bookmarkStart w:id="55" w:name="OLE_LINK493"/>
      <w:bookmarkStart w:id="56" w:name="OLE_LINK535"/>
      <w:bookmarkStart w:id="57" w:name="OLE_LINK552"/>
      <w:bookmarkStart w:id="58" w:name="OLE_LINK578"/>
      <w:bookmarkStart w:id="59" w:name="OLE_LINK608"/>
      <w:bookmarkStart w:id="60" w:name="OLE_LINK632"/>
      <w:bookmarkStart w:id="61" w:name="OLE_LINK643"/>
      <w:bookmarkStart w:id="62" w:name="OLE_LINK678"/>
      <w:bookmarkStart w:id="63" w:name="OLE_LINK683"/>
      <w:bookmarkStart w:id="64" w:name="OLE_LINK694"/>
      <w:bookmarkStart w:id="65" w:name="OLE_LINK724"/>
      <w:bookmarkStart w:id="66" w:name="OLE_LINK730"/>
      <w:bookmarkStart w:id="67" w:name="OLE_LINK749"/>
      <w:bookmarkStart w:id="68" w:name="OLE_LINK787"/>
      <w:bookmarkStart w:id="69" w:name="OLE_LINK793"/>
      <w:bookmarkStart w:id="70" w:name="OLE_LINK815"/>
      <w:r w:rsidRPr="00AA6248">
        <w:rPr>
          <w:rFonts w:ascii="Book Antiqua" w:hAnsi="Book Antiqua"/>
          <w:b/>
          <w:sz w:val="24"/>
          <w:szCs w:val="24"/>
        </w:rPr>
        <w:t xml:space="preserve">Received: </w:t>
      </w:r>
      <w:r w:rsidR="00984F1A" w:rsidRPr="00AA6248">
        <w:rPr>
          <w:rFonts w:ascii="Book Antiqua" w:hAnsi="Book Antiqua" w:hint="eastAsia"/>
          <w:sz w:val="24"/>
          <w:szCs w:val="24"/>
        </w:rPr>
        <w:t>February 2</w:t>
      </w:r>
      <w:r w:rsidR="00984F1A">
        <w:rPr>
          <w:rFonts w:ascii="Book Antiqua" w:hAnsi="Book Antiqua" w:hint="eastAsia"/>
          <w:sz w:val="24"/>
          <w:szCs w:val="24"/>
        </w:rPr>
        <w:t>6</w:t>
      </w:r>
      <w:r w:rsidR="00984F1A" w:rsidRPr="00AA6248">
        <w:rPr>
          <w:rFonts w:ascii="Book Antiqua" w:hAnsi="Book Antiqua" w:hint="eastAsia"/>
          <w:sz w:val="24"/>
          <w:szCs w:val="24"/>
        </w:rPr>
        <w:t>, 2017</w:t>
      </w:r>
    </w:p>
    <w:p w14:paraId="1F9C1810" w14:textId="77777777" w:rsidR="00D974F1" w:rsidRPr="00AA6248" w:rsidRDefault="00D974F1" w:rsidP="001B5B93">
      <w:pPr>
        <w:widowControl w:val="0"/>
        <w:adjustRightInd w:val="0"/>
        <w:snapToGrid w:val="0"/>
        <w:spacing w:after="0" w:line="360" w:lineRule="auto"/>
        <w:jc w:val="both"/>
        <w:rPr>
          <w:rFonts w:ascii="Book Antiqua" w:hAnsi="Book Antiqua"/>
          <w:sz w:val="24"/>
          <w:szCs w:val="24"/>
        </w:rPr>
      </w:pPr>
      <w:r w:rsidRPr="00AA6248">
        <w:rPr>
          <w:rFonts w:ascii="Book Antiqua" w:hAnsi="Book Antiqua"/>
          <w:b/>
          <w:sz w:val="24"/>
          <w:szCs w:val="24"/>
        </w:rPr>
        <w:t xml:space="preserve">Peer-review started: </w:t>
      </w:r>
      <w:r w:rsidR="00984F1A">
        <w:rPr>
          <w:rFonts w:ascii="Book Antiqua" w:hAnsi="Book Antiqua" w:hint="eastAsia"/>
          <w:sz w:val="24"/>
          <w:szCs w:val="24"/>
        </w:rPr>
        <w:t>March</w:t>
      </w:r>
      <w:r w:rsidR="00984F1A" w:rsidRPr="00AA6248">
        <w:rPr>
          <w:rFonts w:ascii="Book Antiqua" w:hAnsi="Book Antiqua" w:hint="eastAsia"/>
          <w:sz w:val="24"/>
          <w:szCs w:val="24"/>
        </w:rPr>
        <w:t xml:space="preserve"> 2, 2017</w:t>
      </w:r>
    </w:p>
    <w:p w14:paraId="4253E3CC" w14:textId="77777777" w:rsidR="00D974F1" w:rsidRPr="00AA6248" w:rsidRDefault="00D974F1" w:rsidP="001B5B93">
      <w:pPr>
        <w:widowControl w:val="0"/>
        <w:adjustRightInd w:val="0"/>
        <w:snapToGrid w:val="0"/>
        <w:spacing w:after="0" w:line="360" w:lineRule="auto"/>
        <w:jc w:val="both"/>
        <w:rPr>
          <w:rFonts w:ascii="Book Antiqua" w:hAnsi="Book Antiqua"/>
          <w:sz w:val="24"/>
          <w:szCs w:val="24"/>
        </w:rPr>
      </w:pPr>
      <w:r w:rsidRPr="00AA6248">
        <w:rPr>
          <w:rFonts w:ascii="Book Antiqua" w:hAnsi="Book Antiqua"/>
          <w:b/>
          <w:sz w:val="24"/>
          <w:szCs w:val="24"/>
        </w:rPr>
        <w:t>First decision:</w:t>
      </w:r>
      <w:r w:rsidRPr="00AA6248">
        <w:rPr>
          <w:rFonts w:ascii="Book Antiqua" w:hAnsi="Book Antiqua"/>
          <w:sz w:val="24"/>
          <w:szCs w:val="24"/>
        </w:rPr>
        <w:t xml:space="preserve"> </w:t>
      </w:r>
      <w:r w:rsidR="00984F1A">
        <w:rPr>
          <w:rFonts w:ascii="Book Antiqua" w:hAnsi="Book Antiqua" w:hint="eastAsia"/>
          <w:sz w:val="24"/>
          <w:szCs w:val="24"/>
        </w:rPr>
        <w:t>May</w:t>
      </w:r>
      <w:r w:rsidR="00984F1A" w:rsidRPr="00AA6248">
        <w:rPr>
          <w:rFonts w:ascii="Book Antiqua" w:hAnsi="Book Antiqua" w:hint="eastAsia"/>
          <w:sz w:val="24"/>
          <w:szCs w:val="24"/>
        </w:rPr>
        <w:t xml:space="preserve"> 2</w:t>
      </w:r>
      <w:r w:rsidR="00984F1A">
        <w:rPr>
          <w:rFonts w:ascii="Book Antiqua" w:hAnsi="Book Antiqua" w:hint="eastAsia"/>
          <w:sz w:val="24"/>
          <w:szCs w:val="24"/>
        </w:rPr>
        <w:t>3</w:t>
      </w:r>
      <w:r w:rsidR="00984F1A" w:rsidRPr="00AA6248">
        <w:rPr>
          <w:rFonts w:ascii="Book Antiqua" w:hAnsi="Book Antiqua" w:hint="eastAsia"/>
          <w:sz w:val="24"/>
          <w:szCs w:val="24"/>
        </w:rPr>
        <w:t>, 2017</w:t>
      </w:r>
    </w:p>
    <w:p w14:paraId="2756D59D" w14:textId="77777777" w:rsidR="00D974F1" w:rsidRPr="00AA6248" w:rsidRDefault="00D974F1" w:rsidP="001B5B93">
      <w:pPr>
        <w:widowControl w:val="0"/>
        <w:adjustRightInd w:val="0"/>
        <w:snapToGrid w:val="0"/>
        <w:spacing w:after="0" w:line="360" w:lineRule="auto"/>
        <w:jc w:val="both"/>
        <w:rPr>
          <w:rFonts w:ascii="Book Antiqua" w:hAnsi="Book Antiqua"/>
          <w:sz w:val="24"/>
          <w:szCs w:val="24"/>
        </w:rPr>
      </w:pPr>
      <w:r w:rsidRPr="00AA6248">
        <w:rPr>
          <w:rFonts w:ascii="Book Antiqua" w:hAnsi="Book Antiqua"/>
          <w:b/>
          <w:sz w:val="24"/>
          <w:szCs w:val="24"/>
        </w:rPr>
        <w:t>Revised:</w:t>
      </w:r>
      <w:r w:rsidRPr="00AA6248">
        <w:rPr>
          <w:rFonts w:ascii="Book Antiqua" w:hAnsi="Book Antiqua"/>
          <w:sz w:val="24"/>
          <w:szCs w:val="24"/>
        </w:rPr>
        <w:t xml:space="preserve"> </w:t>
      </w:r>
      <w:r w:rsidR="00B43CC4">
        <w:rPr>
          <w:rFonts w:ascii="Book Antiqua" w:hAnsi="Book Antiqua" w:hint="eastAsia"/>
          <w:sz w:val="24"/>
          <w:szCs w:val="24"/>
        </w:rPr>
        <w:t>September</w:t>
      </w:r>
      <w:r w:rsidR="00984F1A" w:rsidRPr="00AA6248">
        <w:rPr>
          <w:rFonts w:ascii="Book Antiqua" w:hAnsi="Book Antiqua" w:hint="eastAsia"/>
          <w:sz w:val="24"/>
          <w:szCs w:val="24"/>
        </w:rPr>
        <w:t xml:space="preserve"> </w:t>
      </w:r>
      <w:r w:rsidR="00B43CC4">
        <w:rPr>
          <w:rFonts w:ascii="Book Antiqua" w:hAnsi="Book Antiqua" w:hint="eastAsia"/>
          <w:sz w:val="24"/>
          <w:szCs w:val="24"/>
        </w:rPr>
        <w:t>10</w:t>
      </w:r>
      <w:r w:rsidR="00984F1A" w:rsidRPr="00AA6248">
        <w:rPr>
          <w:rFonts w:ascii="Book Antiqua" w:hAnsi="Book Antiqua" w:hint="eastAsia"/>
          <w:sz w:val="24"/>
          <w:szCs w:val="24"/>
        </w:rPr>
        <w:t>, 2017</w:t>
      </w:r>
    </w:p>
    <w:p w14:paraId="494DACF8" w14:textId="77777777" w:rsidR="00D974F1" w:rsidRPr="00AA6248" w:rsidRDefault="00D974F1" w:rsidP="001B5B93">
      <w:pPr>
        <w:widowControl w:val="0"/>
        <w:adjustRightInd w:val="0"/>
        <w:snapToGrid w:val="0"/>
        <w:spacing w:after="0" w:line="360" w:lineRule="auto"/>
        <w:jc w:val="both"/>
        <w:rPr>
          <w:rFonts w:ascii="Book Antiqua" w:hAnsi="Book Antiqua"/>
          <w:sz w:val="24"/>
          <w:szCs w:val="24"/>
        </w:rPr>
      </w:pPr>
      <w:r w:rsidRPr="00AA6248">
        <w:rPr>
          <w:rFonts w:ascii="Book Antiqua" w:hAnsi="Book Antiqua"/>
          <w:b/>
          <w:sz w:val="24"/>
          <w:szCs w:val="24"/>
        </w:rPr>
        <w:t>Accepted:</w:t>
      </w:r>
      <w:r w:rsidR="007824D3">
        <w:rPr>
          <w:rFonts w:ascii="Book Antiqua" w:hAnsi="Book Antiqua"/>
          <w:b/>
          <w:sz w:val="24"/>
          <w:szCs w:val="24"/>
        </w:rPr>
        <w:t xml:space="preserve"> </w:t>
      </w:r>
      <w:r w:rsidR="007824D3" w:rsidRPr="007824D3">
        <w:rPr>
          <w:rFonts w:ascii="Book Antiqua" w:hAnsi="Book Antiqua"/>
          <w:sz w:val="24"/>
          <w:szCs w:val="24"/>
        </w:rPr>
        <w:t>November 22, 2017</w:t>
      </w:r>
      <w:r w:rsidRPr="00AA6248">
        <w:rPr>
          <w:rFonts w:ascii="Book Antiqua" w:hAnsi="Book Antiqua" w:hint="eastAsia"/>
          <w:b/>
          <w:sz w:val="24"/>
          <w:szCs w:val="24"/>
        </w:rPr>
        <w:t xml:space="preserve"> </w:t>
      </w:r>
    </w:p>
    <w:p w14:paraId="43F18421" w14:textId="77777777" w:rsidR="00D974F1" w:rsidRPr="00AA6248" w:rsidRDefault="00D974F1" w:rsidP="001B5B93">
      <w:pPr>
        <w:widowControl w:val="0"/>
        <w:adjustRightInd w:val="0"/>
        <w:snapToGrid w:val="0"/>
        <w:spacing w:after="0" w:line="360" w:lineRule="auto"/>
        <w:jc w:val="both"/>
        <w:rPr>
          <w:rFonts w:ascii="Book Antiqua" w:hAnsi="Book Antiqua"/>
          <w:sz w:val="24"/>
          <w:szCs w:val="24"/>
        </w:rPr>
      </w:pPr>
      <w:r w:rsidRPr="00AA6248">
        <w:rPr>
          <w:rFonts w:ascii="Book Antiqua" w:hAnsi="Book Antiqua"/>
          <w:b/>
          <w:sz w:val="24"/>
          <w:szCs w:val="24"/>
        </w:rPr>
        <w:t>Article in press:</w:t>
      </w:r>
      <w:r w:rsidRPr="00AA6248">
        <w:rPr>
          <w:rFonts w:ascii="Book Antiqua" w:hAnsi="Book Antiqua" w:hint="eastAsia"/>
          <w:sz w:val="24"/>
          <w:szCs w:val="24"/>
        </w:rPr>
        <w:t xml:space="preserve"> </w:t>
      </w:r>
    </w:p>
    <w:p w14:paraId="2366BE42" w14:textId="77777777" w:rsidR="00D974F1" w:rsidRPr="00AA6248" w:rsidRDefault="00D974F1" w:rsidP="001B5B93">
      <w:pPr>
        <w:adjustRightInd w:val="0"/>
        <w:snapToGrid w:val="0"/>
        <w:spacing w:after="0" w:line="360" w:lineRule="auto"/>
        <w:jc w:val="both"/>
        <w:rPr>
          <w:rFonts w:ascii="Book Antiqua" w:hAnsi="Book Antiqua"/>
          <w:sz w:val="24"/>
          <w:szCs w:val="24"/>
        </w:rPr>
      </w:pPr>
      <w:r w:rsidRPr="00AA6248">
        <w:rPr>
          <w:rFonts w:ascii="Book Antiqua" w:hAnsi="Book Antiqua"/>
          <w:b/>
          <w:sz w:val="24"/>
          <w:szCs w:val="24"/>
        </w:rPr>
        <w:t>Published online:</w:t>
      </w:r>
      <w:bookmarkEnd w:id="34"/>
      <w:r w:rsidRPr="00AA6248">
        <w:rPr>
          <w:rFonts w:ascii="Book Antiqua" w:hAnsi="Book Antiqua" w:hint="eastAsia"/>
          <w:sz w:val="24"/>
          <w:szCs w:val="24"/>
        </w:rPr>
        <w:t xml:space="preserve">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14:paraId="379D9C67" w14:textId="77777777" w:rsidR="00D974F1" w:rsidRPr="00AA6248" w:rsidRDefault="00D974F1" w:rsidP="001B5B93">
      <w:pPr>
        <w:snapToGrid w:val="0"/>
        <w:spacing w:after="0" w:line="360" w:lineRule="auto"/>
        <w:jc w:val="both"/>
        <w:rPr>
          <w:rFonts w:ascii="Book Antiqua" w:hAnsi="Book Antiqua" w:cs="Book Antiqua"/>
          <w:b/>
          <w:bCs/>
          <w:sz w:val="24"/>
          <w:szCs w:val="24"/>
        </w:rPr>
      </w:pPr>
    </w:p>
    <w:p w14:paraId="3485FEA0" w14:textId="77777777" w:rsidR="005842E5" w:rsidRPr="00AA6248" w:rsidRDefault="005842E5" w:rsidP="001B5B93">
      <w:pPr>
        <w:snapToGrid w:val="0"/>
        <w:spacing w:after="0" w:line="360" w:lineRule="auto"/>
        <w:jc w:val="both"/>
        <w:rPr>
          <w:rFonts w:ascii="Book Antiqua" w:hAnsi="Book Antiqua" w:cs="Book Antiqua"/>
          <w:b/>
          <w:bCs/>
          <w:sz w:val="24"/>
          <w:szCs w:val="24"/>
        </w:rPr>
      </w:pPr>
    </w:p>
    <w:p w14:paraId="1386067C" w14:textId="77777777" w:rsidR="005842E5" w:rsidRPr="00AA6248" w:rsidRDefault="00326685" w:rsidP="001B5B93">
      <w:pPr>
        <w:snapToGrid w:val="0"/>
        <w:spacing w:after="0" w:line="360" w:lineRule="auto"/>
        <w:jc w:val="both"/>
        <w:rPr>
          <w:rFonts w:ascii="Book Antiqua" w:hAnsi="Book Antiqua" w:cs="Book Antiqua"/>
          <w:b/>
          <w:bCs/>
          <w:sz w:val="24"/>
          <w:szCs w:val="24"/>
        </w:rPr>
      </w:pPr>
      <w:r w:rsidRPr="00AA6248">
        <w:rPr>
          <w:rFonts w:ascii="Book Antiqua" w:hAnsi="Book Antiqua" w:cs="Book Antiqua"/>
          <w:b/>
          <w:bCs/>
          <w:sz w:val="24"/>
          <w:szCs w:val="24"/>
        </w:rPr>
        <w:t>Abstract</w:t>
      </w:r>
    </w:p>
    <w:p w14:paraId="17B38C08" w14:textId="77777777" w:rsidR="005842E5" w:rsidRPr="00AA6248" w:rsidRDefault="00326685" w:rsidP="001B5B93">
      <w:pPr>
        <w:snapToGrid w:val="0"/>
        <w:spacing w:after="0" w:line="360" w:lineRule="auto"/>
        <w:jc w:val="both"/>
        <w:rPr>
          <w:rFonts w:ascii="Book Antiqua" w:hAnsi="Book Antiqua" w:cs="Book Antiqua"/>
          <w:sz w:val="24"/>
          <w:szCs w:val="24"/>
        </w:rPr>
      </w:pPr>
      <w:bookmarkStart w:id="71" w:name="OLE_LINK10"/>
      <w:r w:rsidRPr="00AA6248">
        <w:rPr>
          <w:rFonts w:ascii="Book Antiqua" w:hAnsi="Book Antiqua" w:cs="Book Antiqua"/>
          <w:sz w:val="24"/>
          <w:szCs w:val="24"/>
        </w:rPr>
        <w:lastRenderedPageBreak/>
        <w:t>Neurofibromatosis type 1 is a congenital condition affecting neurons and connective tissue integrity including vasculature. On extremely rare occasions these patients present with venous aneurysms affecting the internal jugular vein.</w:t>
      </w:r>
      <w:bookmarkEnd w:id="71"/>
      <w:r w:rsidRPr="00AA6248">
        <w:rPr>
          <w:rFonts w:ascii="Book Antiqua" w:hAnsi="Book Antiqua" w:cs="Book Antiqua"/>
          <w:sz w:val="24"/>
          <w:szCs w:val="24"/>
        </w:rPr>
        <w:t xml:space="preserve"> If they become large enough there presents a risk of rupture, thrombosis, embolization or compression of adjacent structures. In these circumstances, or when the patient becomes symptomatic, surgical exploration is warranted. We present a case of one of the largest aneurysms in the literature and one of only five associated with Neurofibromatosis type 1. A 63-year-old female who initially presented for a Hinchey III diverticulitis requiring laparotomy developed an incidentally discovered left neck swelling prior to discharge. After nonspecific clinical exam findings, imaging identified a thrombosed internal jugular vein aneurysm. Due to the risks associated with the particularly large size of our patient’s aneurysm, our patient underwent surgical exploration with ligation and excision. Although several techniques have been reported, for similar presentations, we recommend this technique.</w:t>
      </w:r>
    </w:p>
    <w:p w14:paraId="5E0FBF3C" w14:textId="77777777" w:rsidR="005842E5" w:rsidRPr="00AA6248" w:rsidRDefault="005842E5" w:rsidP="001B5B93">
      <w:pPr>
        <w:snapToGrid w:val="0"/>
        <w:spacing w:after="0" w:line="360" w:lineRule="auto"/>
        <w:jc w:val="both"/>
        <w:rPr>
          <w:rFonts w:ascii="Book Antiqua" w:hAnsi="Book Antiqua" w:cs="Book Antiqua"/>
          <w:sz w:val="24"/>
          <w:szCs w:val="24"/>
        </w:rPr>
      </w:pPr>
    </w:p>
    <w:p w14:paraId="1D2840B5" w14:textId="77777777" w:rsidR="005842E5" w:rsidRPr="00AA6248" w:rsidRDefault="00326685" w:rsidP="001B5B93">
      <w:pPr>
        <w:snapToGrid w:val="0"/>
        <w:spacing w:after="0" w:line="360" w:lineRule="auto"/>
        <w:jc w:val="both"/>
        <w:rPr>
          <w:rFonts w:ascii="Book Antiqua" w:hAnsi="Book Antiqua" w:cs="Book Antiqua"/>
          <w:sz w:val="24"/>
          <w:szCs w:val="24"/>
        </w:rPr>
      </w:pPr>
      <w:r w:rsidRPr="00AA6248">
        <w:rPr>
          <w:rFonts w:ascii="Book Antiqua" w:hAnsi="Book Antiqua" w:cs="Book Antiqua"/>
          <w:b/>
          <w:bCs/>
          <w:sz w:val="24"/>
          <w:szCs w:val="24"/>
        </w:rPr>
        <w:t>Key</w:t>
      </w:r>
      <w:r w:rsidR="00D974F1" w:rsidRPr="00AA6248">
        <w:rPr>
          <w:rFonts w:ascii="Book Antiqua" w:hAnsi="Book Antiqua" w:cs="Book Antiqua" w:hint="eastAsia"/>
          <w:b/>
          <w:bCs/>
          <w:sz w:val="24"/>
          <w:szCs w:val="24"/>
        </w:rPr>
        <w:t xml:space="preserve"> </w:t>
      </w:r>
      <w:r w:rsidRPr="00AA6248">
        <w:rPr>
          <w:rFonts w:ascii="Book Antiqua" w:hAnsi="Book Antiqua" w:cs="Book Antiqua"/>
          <w:b/>
          <w:bCs/>
          <w:sz w:val="24"/>
          <w:szCs w:val="24"/>
        </w:rPr>
        <w:t>word</w:t>
      </w:r>
      <w:r w:rsidR="00D974F1" w:rsidRPr="00AA6248">
        <w:rPr>
          <w:rFonts w:ascii="Book Antiqua" w:hAnsi="Book Antiqua" w:cs="Book Antiqua" w:hint="eastAsia"/>
          <w:b/>
          <w:bCs/>
          <w:sz w:val="24"/>
          <w:szCs w:val="24"/>
        </w:rPr>
        <w:t>s</w:t>
      </w:r>
      <w:r w:rsidRPr="00AA6248">
        <w:rPr>
          <w:rFonts w:ascii="Book Antiqua" w:hAnsi="Book Antiqua" w:cs="Book Antiqua"/>
          <w:b/>
          <w:bCs/>
          <w:sz w:val="24"/>
          <w:szCs w:val="24"/>
        </w:rPr>
        <w:t>:</w:t>
      </w:r>
      <w:r w:rsidRPr="00AA6248">
        <w:rPr>
          <w:rFonts w:ascii="Book Antiqua" w:hAnsi="Book Antiqua" w:cs="Book Antiqua"/>
          <w:sz w:val="24"/>
          <w:szCs w:val="24"/>
        </w:rPr>
        <w:t xml:space="preserve"> Internal </w:t>
      </w:r>
      <w:r w:rsidR="00AA6248" w:rsidRPr="00AA6248">
        <w:rPr>
          <w:rFonts w:ascii="Book Antiqua" w:hAnsi="Book Antiqua" w:cs="Book Antiqua"/>
          <w:sz w:val="24"/>
          <w:szCs w:val="24"/>
        </w:rPr>
        <w:t>j</w:t>
      </w:r>
      <w:r w:rsidRPr="00AA6248">
        <w:rPr>
          <w:rFonts w:ascii="Book Antiqua" w:hAnsi="Book Antiqua" w:cs="Book Antiqua"/>
          <w:sz w:val="24"/>
          <w:szCs w:val="24"/>
        </w:rPr>
        <w:t>ugular; Venous aneurysm; Neurofibromatosis 1; Ligation; Excision; Resection</w:t>
      </w:r>
    </w:p>
    <w:p w14:paraId="2C47266A" w14:textId="77777777" w:rsidR="00AA6248" w:rsidRPr="00AA6248" w:rsidRDefault="00AA6248" w:rsidP="001B5B93">
      <w:pPr>
        <w:snapToGrid w:val="0"/>
        <w:spacing w:after="0" w:line="360" w:lineRule="auto"/>
        <w:jc w:val="both"/>
        <w:rPr>
          <w:rFonts w:ascii="Book Antiqua" w:hAnsi="Book Antiqua" w:cs="Book Antiqua"/>
          <w:sz w:val="24"/>
          <w:szCs w:val="24"/>
        </w:rPr>
      </w:pPr>
    </w:p>
    <w:p w14:paraId="40996F00" w14:textId="77777777" w:rsidR="00AA6248" w:rsidRPr="00AA6248" w:rsidRDefault="00AA6248" w:rsidP="001B5B93">
      <w:pPr>
        <w:widowControl w:val="0"/>
        <w:adjustRightInd w:val="0"/>
        <w:snapToGrid w:val="0"/>
        <w:spacing w:after="0" w:line="360" w:lineRule="auto"/>
        <w:jc w:val="both"/>
        <w:rPr>
          <w:rFonts w:ascii="Book Antiqua" w:hAnsi="Book Antiqua" w:cs="Tahoma"/>
          <w:kern w:val="2"/>
          <w:sz w:val="24"/>
          <w:szCs w:val="24"/>
        </w:rPr>
      </w:pPr>
      <w:bookmarkStart w:id="72" w:name="OLE_LINK148"/>
      <w:bookmarkStart w:id="73" w:name="OLE_LINK149"/>
      <w:bookmarkStart w:id="74" w:name="OLE_LINK200"/>
      <w:bookmarkStart w:id="75" w:name="OLE_LINK288"/>
      <w:bookmarkStart w:id="76" w:name="OLE_LINK1864"/>
      <w:bookmarkStart w:id="77" w:name="OLE_LINK382"/>
      <w:bookmarkStart w:id="78" w:name="OLE_LINK306"/>
      <w:bookmarkStart w:id="79" w:name="OLE_LINK569"/>
      <w:bookmarkStart w:id="80" w:name="OLE_LINK682"/>
      <w:bookmarkStart w:id="81" w:name="OLE_LINK78"/>
      <w:bookmarkStart w:id="82" w:name="OLE_LINK79"/>
      <w:bookmarkStart w:id="83" w:name="OLE_LINK86"/>
      <w:bookmarkStart w:id="84" w:name="OLE_LINK99"/>
      <w:bookmarkStart w:id="85" w:name="OLE_LINK217"/>
      <w:bookmarkStart w:id="86" w:name="OLE_LINK245"/>
      <w:bookmarkStart w:id="87" w:name="OLE_LINK246"/>
      <w:bookmarkStart w:id="88" w:name="OLE_LINK274"/>
      <w:bookmarkStart w:id="89" w:name="OLE_LINK320"/>
      <w:bookmarkStart w:id="90" w:name="OLE_LINK333"/>
      <w:bookmarkStart w:id="91" w:name="OLE_LINK456"/>
      <w:bookmarkStart w:id="92" w:name="OLE_LINK494"/>
      <w:bookmarkStart w:id="93" w:name="OLE_LINK596"/>
      <w:bookmarkStart w:id="94" w:name="OLE_LINK686"/>
      <w:r w:rsidRPr="00AA6248">
        <w:rPr>
          <w:rFonts w:ascii="Book Antiqua" w:hAnsi="Book Antiqua" w:cs="Tahoma"/>
          <w:b/>
          <w:kern w:val="2"/>
          <w:sz w:val="24"/>
          <w:szCs w:val="24"/>
          <w:lang w:eastAsia="ja-JP"/>
        </w:rPr>
        <w:t>© The Author(s) 201</w:t>
      </w:r>
      <w:r w:rsidRPr="00AA6248">
        <w:rPr>
          <w:rFonts w:ascii="Book Antiqua" w:hAnsi="Book Antiqua" w:cs="Tahoma" w:hint="eastAsia"/>
          <w:b/>
          <w:kern w:val="2"/>
          <w:sz w:val="24"/>
          <w:szCs w:val="24"/>
        </w:rPr>
        <w:t>7</w:t>
      </w:r>
      <w:r w:rsidRPr="00AA6248">
        <w:rPr>
          <w:rFonts w:ascii="Book Antiqua" w:hAnsi="Book Antiqua" w:cs="Tahoma"/>
          <w:b/>
          <w:kern w:val="2"/>
          <w:sz w:val="24"/>
          <w:szCs w:val="24"/>
          <w:lang w:eastAsia="ja-JP"/>
        </w:rPr>
        <w:t>.</w:t>
      </w:r>
      <w:r w:rsidRPr="00AA6248">
        <w:rPr>
          <w:rFonts w:ascii="Book Antiqua" w:hAnsi="Book Antiqua" w:cs="Tahoma"/>
          <w:kern w:val="2"/>
          <w:sz w:val="24"/>
          <w:szCs w:val="24"/>
          <w:lang w:eastAsia="ja-JP"/>
        </w:rPr>
        <w:t xml:space="preserve"> Published by </w:t>
      </w:r>
      <w:proofErr w:type="spellStart"/>
      <w:r w:rsidRPr="00AA6248">
        <w:rPr>
          <w:rFonts w:ascii="Book Antiqua" w:hAnsi="Book Antiqua" w:cs="Tahoma"/>
          <w:kern w:val="2"/>
          <w:sz w:val="24"/>
          <w:szCs w:val="24"/>
          <w:lang w:eastAsia="ja-JP"/>
        </w:rPr>
        <w:t>Baishideng</w:t>
      </w:r>
      <w:proofErr w:type="spellEnd"/>
      <w:r w:rsidRPr="00AA6248">
        <w:rPr>
          <w:rFonts w:ascii="Book Antiqua" w:hAnsi="Book Antiqua" w:cs="Tahoma"/>
          <w:kern w:val="2"/>
          <w:sz w:val="24"/>
          <w:szCs w:val="24"/>
          <w:lang w:eastAsia="ja-JP"/>
        </w:rPr>
        <w:t xml:space="preserve"> Publishing Group Inc. All rights reserved.</w:t>
      </w:r>
      <w:bookmarkEnd w:id="72"/>
      <w:bookmarkEnd w:id="73"/>
      <w:bookmarkEnd w:id="74"/>
      <w:bookmarkEnd w:id="75"/>
      <w:bookmarkEnd w:id="76"/>
      <w:bookmarkEnd w:id="77"/>
      <w:bookmarkEnd w:id="78"/>
      <w:bookmarkEnd w:id="79"/>
      <w:bookmarkEnd w:id="80"/>
    </w:p>
    <w:bookmarkEnd w:id="81"/>
    <w:bookmarkEnd w:id="82"/>
    <w:bookmarkEnd w:id="83"/>
    <w:bookmarkEnd w:id="84"/>
    <w:bookmarkEnd w:id="85"/>
    <w:bookmarkEnd w:id="86"/>
    <w:bookmarkEnd w:id="87"/>
    <w:bookmarkEnd w:id="88"/>
    <w:bookmarkEnd w:id="89"/>
    <w:bookmarkEnd w:id="90"/>
    <w:bookmarkEnd w:id="91"/>
    <w:bookmarkEnd w:id="92"/>
    <w:bookmarkEnd w:id="93"/>
    <w:bookmarkEnd w:id="94"/>
    <w:p w14:paraId="59441935" w14:textId="77777777" w:rsidR="005842E5" w:rsidRPr="00AA6248" w:rsidRDefault="005842E5" w:rsidP="001B5B93">
      <w:pPr>
        <w:snapToGrid w:val="0"/>
        <w:spacing w:after="0" w:line="360" w:lineRule="auto"/>
        <w:jc w:val="both"/>
        <w:rPr>
          <w:rFonts w:ascii="Book Antiqua" w:hAnsi="Book Antiqua" w:cs="Book Antiqua"/>
          <w:sz w:val="24"/>
          <w:szCs w:val="24"/>
        </w:rPr>
      </w:pPr>
    </w:p>
    <w:p w14:paraId="2487E7AA" w14:textId="77777777" w:rsidR="005842E5" w:rsidRPr="00AA6248" w:rsidRDefault="00326685" w:rsidP="001B5B93">
      <w:pPr>
        <w:snapToGrid w:val="0"/>
        <w:spacing w:after="0" w:line="360" w:lineRule="auto"/>
        <w:jc w:val="both"/>
        <w:rPr>
          <w:rFonts w:ascii="Book Antiqua" w:hAnsi="Book Antiqua" w:cs="Book Antiqua"/>
          <w:sz w:val="24"/>
          <w:szCs w:val="24"/>
        </w:rPr>
      </w:pPr>
      <w:r w:rsidRPr="00AA6248">
        <w:rPr>
          <w:rFonts w:ascii="Book Antiqua" w:hAnsi="Book Antiqua" w:cs="Book Antiqua"/>
          <w:b/>
          <w:bCs/>
          <w:sz w:val="24"/>
          <w:szCs w:val="24"/>
        </w:rPr>
        <w:t xml:space="preserve">Core </w:t>
      </w:r>
      <w:r w:rsidR="00AA6248" w:rsidRPr="00AA6248">
        <w:rPr>
          <w:rFonts w:ascii="Book Antiqua" w:hAnsi="Book Antiqua" w:cs="Book Antiqua"/>
          <w:b/>
          <w:bCs/>
          <w:sz w:val="24"/>
          <w:szCs w:val="24"/>
        </w:rPr>
        <w:t>t</w:t>
      </w:r>
      <w:r w:rsidRPr="00AA6248">
        <w:rPr>
          <w:rFonts w:ascii="Book Antiqua" w:hAnsi="Book Antiqua" w:cs="Book Antiqua"/>
          <w:b/>
          <w:bCs/>
          <w:sz w:val="24"/>
          <w:szCs w:val="24"/>
        </w:rPr>
        <w:t>ip:</w:t>
      </w:r>
      <w:r w:rsidRPr="00AA6248">
        <w:rPr>
          <w:rFonts w:ascii="Book Antiqua" w:hAnsi="Book Antiqua" w:cs="Book Antiqua"/>
          <w:sz w:val="24"/>
          <w:szCs w:val="24"/>
        </w:rPr>
        <w:t xml:space="preserve"> Neurofibromatosis type 1 is a congenital condition occasionally affecting vascular connective tissue integrity. On extremely rare occasions these patients present with internal jugular venous aneurysms. We present a case of the successful ligation and excision of one of the largest </w:t>
      </w:r>
      <w:r w:rsidR="004076D1" w:rsidRPr="00AA6248">
        <w:rPr>
          <w:rFonts w:ascii="Book Antiqua" w:hAnsi="Book Antiqua" w:cs="Book Antiqua"/>
          <w:sz w:val="24"/>
          <w:szCs w:val="24"/>
        </w:rPr>
        <w:t>internal jugular</w:t>
      </w:r>
      <w:r w:rsidRPr="00AA6248">
        <w:rPr>
          <w:rFonts w:ascii="Book Antiqua" w:hAnsi="Book Antiqua" w:cs="Book Antiqua"/>
          <w:sz w:val="24"/>
          <w:szCs w:val="24"/>
        </w:rPr>
        <w:t xml:space="preserve"> vein aneurysms in the literature and one of only five associated with Neurofibromatosis type 1.</w:t>
      </w:r>
    </w:p>
    <w:p w14:paraId="0CCF1D55" w14:textId="77777777" w:rsidR="00AA6248" w:rsidRPr="00AA6248" w:rsidRDefault="00AA6248" w:rsidP="001B5B93">
      <w:pPr>
        <w:snapToGrid w:val="0"/>
        <w:spacing w:after="0" w:line="360" w:lineRule="auto"/>
        <w:jc w:val="both"/>
        <w:rPr>
          <w:rFonts w:ascii="Book Antiqua" w:hAnsi="Book Antiqua" w:cs="Book Antiqua"/>
          <w:bCs/>
          <w:sz w:val="24"/>
          <w:szCs w:val="24"/>
        </w:rPr>
      </w:pPr>
    </w:p>
    <w:p w14:paraId="00A4FEAE" w14:textId="77777777" w:rsidR="00AA6248" w:rsidRPr="00AA6248" w:rsidRDefault="00326685" w:rsidP="001B5B93">
      <w:pPr>
        <w:pStyle w:val="ListParagraph"/>
        <w:adjustRightInd w:val="0"/>
        <w:snapToGrid w:val="0"/>
        <w:spacing w:after="0" w:line="360" w:lineRule="auto"/>
        <w:ind w:left="0"/>
        <w:contextualSpacing w:val="0"/>
        <w:jc w:val="both"/>
        <w:rPr>
          <w:rFonts w:ascii="Book Antiqua" w:hAnsi="Book Antiqua" w:cs="Arial"/>
          <w:iCs/>
          <w:sz w:val="24"/>
          <w:szCs w:val="24"/>
          <w:shd w:val="clear" w:color="auto" w:fill="FFFFFF"/>
        </w:rPr>
      </w:pPr>
      <w:proofErr w:type="spellStart"/>
      <w:r w:rsidRPr="00AA6248">
        <w:rPr>
          <w:rFonts w:ascii="Book Antiqua" w:hAnsi="Book Antiqua" w:cs="Book Antiqua"/>
          <w:bCs/>
          <w:sz w:val="24"/>
          <w:szCs w:val="24"/>
        </w:rPr>
        <w:t>Delvecchio</w:t>
      </w:r>
      <w:proofErr w:type="spellEnd"/>
      <w:r w:rsidRPr="00AA6248">
        <w:rPr>
          <w:rFonts w:ascii="Book Antiqua" w:hAnsi="Book Antiqua" w:cs="Book Antiqua"/>
          <w:bCs/>
          <w:sz w:val="24"/>
          <w:szCs w:val="24"/>
        </w:rPr>
        <w:t xml:space="preserve"> K, </w:t>
      </w:r>
      <w:r w:rsidRPr="00AA6248">
        <w:rPr>
          <w:rFonts w:ascii="Book Antiqua" w:hAnsi="Book Antiqua" w:cs="Book Antiqua"/>
          <w:sz w:val="24"/>
          <w:szCs w:val="24"/>
        </w:rPr>
        <w:t xml:space="preserve">Moghul F, Patel B, </w:t>
      </w:r>
      <w:proofErr w:type="spellStart"/>
      <w:r w:rsidRPr="00AA6248">
        <w:rPr>
          <w:rFonts w:ascii="Book Antiqua" w:hAnsi="Book Antiqua" w:cs="Book Antiqua"/>
          <w:sz w:val="24"/>
          <w:szCs w:val="24"/>
        </w:rPr>
        <w:t>Seman</w:t>
      </w:r>
      <w:proofErr w:type="spellEnd"/>
      <w:r w:rsidRPr="00AA6248">
        <w:rPr>
          <w:rFonts w:ascii="Book Antiqua" w:hAnsi="Book Antiqua" w:cs="Book Antiqua"/>
          <w:sz w:val="24"/>
          <w:szCs w:val="24"/>
        </w:rPr>
        <w:t xml:space="preserve"> S. Surgical resection of rare internal jugular vein aneurysm in neurofibromatosis type 1.</w:t>
      </w:r>
      <w:r w:rsidR="00AA6248" w:rsidRPr="00AA6248">
        <w:rPr>
          <w:rFonts w:ascii="Book Antiqua" w:hAnsi="Book Antiqua" w:cs="Book Antiqua" w:hint="eastAsia"/>
          <w:sz w:val="24"/>
          <w:szCs w:val="24"/>
        </w:rPr>
        <w:t xml:space="preserve"> </w:t>
      </w:r>
      <w:bookmarkStart w:id="95" w:name="OLE_LINK141"/>
      <w:bookmarkStart w:id="96" w:name="OLE_LINK184"/>
      <w:bookmarkStart w:id="97" w:name="OLE_LINK186"/>
      <w:bookmarkStart w:id="98" w:name="OLE_LINK264"/>
      <w:bookmarkStart w:id="99" w:name="OLE_LINK300"/>
      <w:r w:rsidR="00AA6248" w:rsidRPr="00AA6248">
        <w:rPr>
          <w:rFonts w:ascii="Book Antiqua" w:hAnsi="Book Antiqua" w:cs="Arial"/>
          <w:i/>
          <w:iCs/>
          <w:sz w:val="24"/>
          <w:szCs w:val="24"/>
          <w:shd w:val="clear" w:color="auto" w:fill="FFFFFF"/>
        </w:rPr>
        <w:t xml:space="preserve">World J </w:t>
      </w:r>
      <w:proofErr w:type="spellStart"/>
      <w:r w:rsidR="00AA6248" w:rsidRPr="00AA6248">
        <w:rPr>
          <w:rFonts w:ascii="Book Antiqua" w:hAnsi="Book Antiqua" w:cs="Arial"/>
          <w:i/>
          <w:iCs/>
          <w:sz w:val="24"/>
          <w:szCs w:val="24"/>
          <w:shd w:val="clear" w:color="auto" w:fill="FFFFFF"/>
        </w:rPr>
        <w:t>Clin</w:t>
      </w:r>
      <w:proofErr w:type="spellEnd"/>
      <w:r w:rsidR="00AA6248" w:rsidRPr="00AA6248">
        <w:rPr>
          <w:rFonts w:ascii="Book Antiqua" w:hAnsi="Book Antiqua" w:cs="Arial"/>
          <w:i/>
          <w:iCs/>
          <w:sz w:val="24"/>
          <w:szCs w:val="24"/>
          <w:shd w:val="clear" w:color="auto" w:fill="FFFFFF"/>
        </w:rPr>
        <w:t xml:space="preserve"> Cases </w:t>
      </w:r>
      <w:r w:rsidR="00AA6248" w:rsidRPr="00AA6248">
        <w:rPr>
          <w:rFonts w:ascii="Book Antiqua" w:hAnsi="Book Antiqua" w:cs="Arial"/>
          <w:iCs/>
          <w:sz w:val="24"/>
          <w:szCs w:val="24"/>
          <w:shd w:val="clear" w:color="auto" w:fill="FFFFFF"/>
        </w:rPr>
        <w:t>2017; In press</w:t>
      </w:r>
      <w:bookmarkEnd w:id="95"/>
    </w:p>
    <w:bookmarkEnd w:id="96"/>
    <w:bookmarkEnd w:id="97"/>
    <w:bookmarkEnd w:id="98"/>
    <w:bookmarkEnd w:id="99"/>
    <w:p w14:paraId="54CB008C" w14:textId="77777777" w:rsidR="005842E5" w:rsidRPr="00AA6248" w:rsidRDefault="005842E5" w:rsidP="001B5B93">
      <w:pPr>
        <w:snapToGrid w:val="0"/>
        <w:spacing w:after="0" w:line="360" w:lineRule="auto"/>
        <w:jc w:val="both"/>
        <w:rPr>
          <w:rFonts w:ascii="Book Antiqua" w:hAnsi="Book Antiqua" w:cs="Book Antiqua"/>
          <w:b/>
          <w:bCs/>
          <w:sz w:val="24"/>
          <w:szCs w:val="24"/>
        </w:rPr>
      </w:pPr>
    </w:p>
    <w:p w14:paraId="0AE0E291" w14:textId="77777777" w:rsidR="005842E5" w:rsidRPr="00AA6248" w:rsidRDefault="005842E5" w:rsidP="001B5B93">
      <w:pPr>
        <w:snapToGrid w:val="0"/>
        <w:spacing w:after="0" w:line="360" w:lineRule="auto"/>
        <w:jc w:val="both"/>
        <w:rPr>
          <w:rFonts w:ascii="Book Antiqua" w:hAnsi="Book Antiqua" w:cs="Book Antiqua"/>
          <w:b/>
          <w:bCs/>
          <w:sz w:val="24"/>
          <w:szCs w:val="24"/>
        </w:rPr>
      </w:pPr>
    </w:p>
    <w:p w14:paraId="70607C3C" w14:textId="77777777" w:rsidR="00D874F4" w:rsidRPr="00AA6248" w:rsidRDefault="00D874F4" w:rsidP="001B5B93">
      <w:pPr>
        <w:snapToGrid w:val="0"/>
        <w:spacing w:after="0" w:line="360" w:lineRule="auto"/>
        <w:jc w:val="both"/>
        <w:rPr>
          <w:rFonts w:ascii="Book Antiqua" w:hAnsi="Book Antiqua" w:cs="Book Antiqua"/>
          <w:b/>
          <w:bCs/>
          <w:sz w:val="24"/>
          <w:szCs w:val="24"/>
        </w:rPr>
      </w:pPr>
      <w:r w:rsidRPr="00AA6248">
        <w:rPr>
          <w:rFonts w:ascii="Book Antiqua" w:hAnsi="Book Antiqua" w:cs="Book Antiqua"/>
          <w:b/>
          <w:bCs/>
          <w:sz w:val="24"/>
          <w:szCs w:val="24"/>
        </w:rPr>
        <w:br w:type="page"/>
      </w:r>
    </w:p>
    <w:p w14:paraId="408B0667" w14:textId="77777777" w:rsidR="005842E5" w:rsidRPr="00AA6248" w:rsidRDefault="00326685" w:rsidP="001B5B93">
      <w:pPr>
        <w:snapToGrid w:val="0"/>
        <w:spacing w:after="0" w:line="360" w:lineRule="auto"/>
        <w:jc w:val="both"/>
        <w:rPr>
          <w:rFonts w:ascii="Book Antiqua" w:hAnsi="Book Antiqua" w:cs="Book Antiqua"/>
          <w:b/>
          <w:bCs/>
          <w:sz w:val="24"/>
          <w:szCs w:val="24"/>
        </w:rPr>
      </w:pPr>
      <w:r w:rsidRPr="00AA6248">
        <w:rPr>
          <w:rFonts w:ascii="Book Antiqua" w:hAnsi="Book Antiqua" w:cs="Book Antiqua"/>
          <w:b/>
          <w:bCs/>
          <w:sz w:val="24"/>
          <w:szCs w:val="24"/>
        </w:rPr>
        <w:lastRenderedPageBreak/>
        <w:t>INTRODUCTION</w:t>
      </w:r>
    </w:p>
    <w:p w14:paraId="308179F5" w14:textId="77777777" w:rsidR="00B43CC4" w:rsidRDefault="00B43CC4" w:rsidP="001B5B93">
      <w:pPr>
        <w:snapToGrid w:val="0"/>
        <w:spacing w:after="0" w:line="360" w:lineRule="auto"/>
        <w:jc w:val="both"/>
        <w:rPr>
          <w:rFonts w:ascii="Book Antiqua" w:hAnsi="Book Antiqua" w:cs="Book Antiqua"/>
          <w:sz w:val="24"/>
          <w:szCs w:val="24"/>
        </w:rPr>
      </w:pPr>
      <w:bookmarkStart w:id="100" w:name="OLE_LINK9"/>
      <w:r>
        <w:rPr>
          <w:rFonts w:ascii="Book Antiqua" w:hAnsi="Book Antiqua" w:cs="Book Antiqua"/>
          <w:sz w:val="24"/>
          <w:szCs w:val="24"/>
        </w:rPr>
        <w:t xml:space="preserve">Initially described by </w:t>
      </w:r>
      <w:proofErr w:type="gramStart"/>
      <w:r>
        <w:rPr>
          <w:rFonts w:ascii="Book Antiqua" w:hAnsi="Book Antiqua" w:cs="Book Antiqua"/>
          <w:sz w:val="24"/>
          <w:szCs w:val="24"/>
        </w:rPr>
        <w:t>Gruber</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w:t>
      </w:r>
      <w:r>
        <w:rPr>
          <w:rFonts w:ascii="Book Antiqua" w:hAnsi="Book Antiqua" w:cs="Book Antiqua"/>
          <w:sz w:val="24"/>
          <w:szCs w:val="24"/>
        </w:rPr>
        <w:t xml:space="preserve"> in 1875, internal jugular (IJ) aneurysms are rare entities with under 400 reported in the last 100 years in the literature. As described by </w:t>
      </w:r>
      <w:proofErr w:type="spellStart"/>
      <w:r>
        <w:rPr>
          <w:rFonts w:ascii="Book Antiqua" w:hAnsi="Book Antiqua" w:cs="Book Antiqua"/>
          <w:sz w:val="24"/>
          <w:szCs w:val="24"/>
        </w:rPr>
        <w:t>Lubianca-Neto</w:t>
      </w:r>
      <w:proofErr w:type="spellEnd"/>
      <w:r>
        <w:rPr>
          <w:rFonts w:ascii="Book Antiqua" w:hAnsi="Book Antiqua" w:cs="Book Antiqua"/>
          <w:sz w:val="24"/>
          <w:szCs w:val="24"/>
        </w:rPr>
        <w:t xml:space="preserve"> </w:t>
      </w:r>
      <w:r w:rsidR="00922D70" w:rsidRPr="00922D70">
        <w:rPr>
          <w:rFonts w:ascii="Book Antiqua" w:hAnsi="Book Antiqua" w:cs="Book Antiqua"/>
          <w:i/>
          <w:iCs/>
          <w:sz w:val="24"/>
          <w:szCs w:val="24"/>
        </w:rPr>
        <w:t>et al</w:t>
      </w:r>
      <w:r>
        <w:rPr>
          <w:rFonts w:ascii="Book Antiqua" w:hAnsi="Book Antiqua" w:cs="Book Antiqua"/>
          <w:sz w:val="24"/>
          <w:szCs w:val="24"/>
          <w:vertAlign w:val="superscript"/>
        </w:rPr>
        <w:t>[2]</w:t>
      </w:r>
      <w:r>
        <w:rPr>
          <w:rFonts w:ascii="Book Antiqua" w:hAnsi="Book Antiqua" w:cs="Book Antiqua"/>
          <w:sz w:val="24"/>
          <w:szCs w:val="24"/>
        </w:rPr>
        <w:t xml:space="preserve"> these lesions have historically been described as “congenital venous cyst, venous </w:t>
      </w:r>
      <w:proofErr w:type="spellStart"/>
      <w:r>
        <w:rPr>
          <w:rFonts w:ascii="Book Antiqua" w:hAnsi="Book Antiqua" w:cs="Book Antiqua"/>
          <w:sz w:val="24"/>
          <w:szCs w:val="24"/>
        </w:rPr>
        <w:t>pseudoaneurysm</w:t>
      </w:r>
      <w:proofErr w:type="spellEnd"/>
      <w:r>
        <w:rPr>
          <w:rFonts w:ascii="Book Antiqua" w:hAnsi="Book Antiqua" w:cs="Book Antiqua"/>
          <w:sz w:val="24"/>
          <w:szCs w:val="24"/>
        </w:rPr>
        <w:t xml:space="preserve">, venous ectasia, venous aneurysm, venous cyst, </w:t>
      </w:r>
      <w:proofErr w:type="spellStart"/>
      <w:r>
        <w:rPr>
          <w:rFonts w:ascii="Book Antiqua" w:hAnsi="Book Antiqua" w:cs="Book Antiqua"/>
          <w:sz w:val="24"/>
          <w:szCs w:val="24"/>
        </w:rPr>
        <w:t>venoma</w:t>
      </w:r>
      <w:proofErr w:type="spellEnd"/>
      <w:r>
        <w:rPr>
          <w:rFonts w:ascii="Book Antiqua" w:hAnsi="Book Antiqua" w:cs="Book Antiqua"/>
          <w:sz w:val="24"/>
          <w:szCs w:val="24"/>
        </w:rPr>
        <w:t xml:space="preserve">, and internal jugular </w:t>
      </w:r>
      <w:proofErr w:type="spellStart"/>
      <w:r>
        <w:rPr>
          <w:rFonts w:ascii="Book Antiqua" w:hAnsi="Book Antiqua" w:cs="Book Antiqua"/>
          <w:sz w:val="24"/>
          <w:szCs w:val="24"/>
        </w:rPr>
        <w:t>phlebectasia</w:t>
      </w:r>
      <w:proofErr w:type="spellEnd"/>
      <w:r>
        <w:rPr>
          <w:rFonts w:ascii="Book Antiqua" w:hAnsi="Book Antiqua" w:cs="Book Antiqua"/>
          <w:sz w:val="24"/>
          <w:szCs w:val="24"/>
        </w:rPr>
        <w:t>” in the literature, with an average age of under 10 and over 60% under age 40</w:t>
      </w:r>
      <w:r>
        <w:rPr>
          <w:rFonts w:ascii="Book Antiqua" w:hAnsi="Book Antiqua" w:cs="Book Antiqua"/>
          <w:sz w:val="24"/>
          <w:szCs w:val="24"/>
          <w:vertAlign w:val="superscript"/>
        </w:rPr>
        <w:t>[3,4]</w:t>
      </w:r>
      <w:r>
        <w:rPr>
          <w:rFonts w:ascii="Book Antiqua" w:hAnsi="Book Antiqua" w:cs="Book Antiqua"/>
          <w:sz w:val="24"/>
          <w:szCs w:val="24"/>
        </w:rPr>
        <w:t xml:space="preserve">. They most commonly occur on the right side, however may be bilateral in as many as 10% of </w:t>
      </w:r>
      <w:proofErr w:type="gramStart"/>
      <w:r>
        <w:rPr>
          <w:rFonts w:ascii="Book Antiqua" w:hAnsi="Book Antiqua" w:cs="Book Antiqua"/>
          <w:sz w:val="24"/>
          <w:szCs w:val="24"/>
        </w:rPr>
        <w:t>cases</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5,6]</w:t>
      </w:r>
      <w:r>
        <w:rPr>
          <w:rFonts w:ascii="Book Antiqua" w:hAnsi="Book Antiqua" w:cs="Book Antiqua"/>
          <w:sz w:val="24"/>
          <w:szCs w:val="24"/>
        </w:rPr>
        <w:t xml:space="preserve">. These aneurysms classically present as unilateral, asymptomatic, soft, compressible neck swellings that enlarge with </w:t>
      </w:r>
      <w:proofErr w:type="gramStart"/>
      <w:r>
        <w:rPr>
          <w:rFonts w:ascii="Book Antiqua" w:hAnsi="Book Antiqua" w:cs="Book Antiqua"/>
          <w:sz w:val="24"/>
          <w:szCs w:val="24"/>
        </w:rPr>
        <w:t>Valsalva</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w:t>
      </w:r>
      <w:r w:rsidR="005076AC">
        <w:rPr>
          <w:rFonts w:ascii="Book Antiqua" w:hAnsi="Book Antiqua" w:cs="Book Antiqua" w:hint="eastAsia"/>
          <w:sz w:val="24"/>
          <w:szCs w:val="24"/>
          <w:vertAlign w:val="superscript"/>
        </w:rPr>
        <w:t>-</w:t>
      </w:r>
      <w:r>
        <w:rPr>
          <w:rFonts w:ascii="Book Antiqua" w:hAnsi="Book Antiqua" w:cs="Book Antiqua"/>
          <w:sz w:val="24"/>
          <w:szCs w:val="24"/>
          <w:vertAlign w:val="superscript"/>
        </w:rPr>
        <w:t>3]</w:t>
      </w:r>
      <w:r>
        <w:rPr>
          <w:rFonts w:ascii="Book Antiqua" w:hAnsi="Book Antiqua" w:cs="Book Antiqua"/>
          <w:sz w:val="24"/>
          <w:szCs w:val="24"/>
        </w:rPr>
        <w:t xml:space="preserve">. Due to the relationship of the IJ abutting the </w:t>
      </w:r>
      <w:proofErr w:type="spellStart"/>
      <w:r>
        <w:rPr>
          <w:rFonts w:ascii="Book Antiqua" w:hAnsi="Book Antiqua" w:cs="Book Antiqua"/>
          <w:sz w:val="24"/>
          <w:szCs w:val="24"/>
        </w:rPr>
        <w:t>vagus</w:t>
      </w:r>
      <w:proofErr w:type="spellEnd"/>
      <w:r>
        <w:rPr>
          <w:rFonts w:ascii="Book Antiqua" w:hAnsi="Book Antiqua" w:cs="Book Antiqua"/>
          <w:sz w:val="24"/>
          <w:szCs w:val="24"/>
        </w:rPr>
        <w:t xml:space="preserve"> nerve within the carotid sheath, patients may complain of hoarseness, dysphagia or foreign body </w:t>
      </w:r>
      <w:proofErr w:type="gramStart"/>
      <w:r>
        <w:rPr>
          <w:rFonts w:ascii="Book Antiqua" w:hAnsi="Book Antiqua" w:cs="Book Antiqua"/>
          <w:sz w:val="24"/>
          <w:szCs w:val="24"/>
        </w:rPr>
        <w:t>sensation</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1,5,7]</w:t>
      </w:r>
      <w:r>
        <w:rPr>
          <w:rFonts w:ascii="Book Antiqua" w:hAnsi="Book Antiqua" w:cs="Book Antiqua"/>
          <w:sz w:val="24"/>
          <w:szCs w:val="24"/>
        </w:rPr>
        <w:t xml:space="preserve">. Moreover, the absence of bruit or pulsation on physical exam excludes a more ominous arterial </w:t>
      </w:r>
      <w:proofErr w:type="gramStart"/>
      <w:r>
        <w:rPr>
          <w:rFonts w:ascii="Book Antiqua" w:hAnsi="Book Antiqua" w:cs="Book Antiqua"/>
          <w:sz w:val="24"/>
          <w:szCs w:val="24"/>
        </w:rPr>
        <w:t>pathology</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1,8]</w:t>
      </w:r>
      <w:r>
        <w:rPr>
          <w:rFonts w:ascii="Book Antiqua" w:hAnsi="Book Antiqua" w:cs="Book Antiqua"/>
          <w:sz w:val="24"/>
          <w:szCs w:val="24"/>
        </w:rPr>
        <w:t>.</w:t>
      </w:r>
    </w:p>
    <w:p w14:paraId="72306BFD" w14:textId="77777777" w:rsidR="00B43CC4" w:rsidRDefault="00B43CC4" w:rsidP="001B5B93">
      <w:pPr>
        <w:snapToGrid w:val="0"/>
        <w:spacing w:after="0" w:line="360" w:lineRule="auto"/>
        <w:ind w:firstLine="420"/>
        <w:jc w:val="both"/>
        <w:rPr>
          <w:rFonts w:ascii="Book Antiqua" w:hAnsi="Book Antiqua" w:cs="Book Antiqua"/>
          <w:sz w:val="24"/>
          <w:szCs w:val="24"/>
        </w:rPr>
      </w:pPr>
      <w:r>
        <w:rPr>
          <w:rFonts w:ascii="Book Antiqua" w:hAnsi="Book Antiqua" w:cs="Book Antiqua"/>
          <w:sz w:val="24"/>
          <w:szCs w:val="24"/>
        </w:rPr>
        <w:t xml:space="preserve">While the underlying physiology that makes a particular patient susceptible to aneurysm formation is largely unknown, several inciting factors have been reported in the literature. These include trauma from central venous catheterization, positive-pressure ventilation, inflammation, distal obstruction from a mass, or unknown idiopathic </w:t>
      </w:r>
      <w:proofErr w:type="gramStart"/>
      <w:r>
        <w:rPr>
          <w:rFonts w:ascii="Book Antiqua" w:hAnsi="Book Antiqua" w:cs="Book Antiqua"/>
          <w:sz w:val="24"/>
          <w:szCs w:val="24"/>
        </w:rPr>
        <w:t>causes</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2,7,9]</w:t>
      </w:r>
      <w:r>
        <w:rPr>
          <w:rFonts w:ascii="Book Antiqua" w:hAnsi="Book Antiqua" w:cs="Book Antiqua"/>
          <w:sz w:val="24"/>
          <w:szCs w:val="24"/>
        </w:rPr>
        <w:t xml:space="preserve">. Additionally, pathological analyses of resected aneurysms have described congenital thinning of the elastic and muscular layers of the venous wall, and/or elastin </w:t>
      </w:r>
      <w:proofErr w:type="gramStart"/>
      <w:r>
        <w:rPr>
          <w:rFonts w:ascii="Book Antiqua" w:hAnsi="Book Antiqua" w:cs="Book Antiqua"/>
          <w:sz w:val="24"/>
          <w:szCs w:val="24"/>
        </w:rPr>
        <w:t>dysplasia</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10,11]</w:t>
      </w:r>
      <w:r>
        <w:rPr>
          <w:rFonts w:ascii="Book Antiqua" w:hAnsi="Book Antiqua" w:cs="Book Antiqua"/>
          <w:sz w:val="24"/>
          <w:szCs w:val="24"/>
        </w:rPr>
        <w:t>. Not surprisingly, disorders of connective tissue, including Ehlers-</w:t>
      </w:r>
      <w:proofErr w:type="spellStart"/>
      <w:r>
        <w:rPr>
          <w:rFonts w:ascii="Book Antiqua" w:hAnsi="Book Antiqua" w:cs="Book Antiqua"/>
          <w:sz w:val="24"/>
          <w:szCs w:val="24"/>
        </w:rPr>
        <w:t>Danlos</w:t>
      </w:r>
      <w:proofErr w:type="spellEnd"/>
      <w:r>
        <w:rPr>
          <w:rFonts w:ascii="Book Antiqua" w:hAnsi="Book Antiqua" w:cs="Book Antiqua"/>
          <w:sz w:val="24"/>
          <w:szCs w:val="24"/>
        </w:rPr>
        <w:t xml:space="preserve"> and Neurofibromatosis type 1 (NF1), have been linked to these </w:t>
      </w:r>
      <w:proofErr w:type="gramStart"/>
      <w:r>
        <w:rPr>
          <w:rFonts w:ascii="Book Antiqua" w:hAnsi="Book Antiqua" w:cs="Book Antiqua"/>
          <w:sz w:val="24"/>
          <w:szCs w:val="24"/>
        </w:rPr>
        <w:t>anomalies</w:t>
      </w:r>
      <w:bookmarkStart w:id="101" w:name="OLE_LINK3"/>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4,12-14]</w:t>
      </w:r>
      <w:bookmarkEnd w:id="101"/>
      <w:r>
        <w:rPr>
          <w:rFonts w:ascii="Book Antiqua" w:hAnsi="Book Antiqua" w:cs="Book Antiqua"/>
          <w:sz w:val="24"/>
          <w:szCs w:val="24"/>
        </w:rPr>
        <w:t>.</w:t>
      </w:r>
    </w:p>
    <w:p w14:paraId="46ABCDC2" w14:textId="77777777" w:rsidR="00B43CC4" w:rsidRDefault="00B43CC4" w:rsidP="001B5B93">
      <w:pPr>
        <w:snapToGrid w:val="0"/>
        <w:spacing w:after="0" w:line="360" w:lineRule="auto"/>
        <w:ind w:firstLine="420"/>
        <w:jc w:val="both"/>
        <w:rPr>
          <w:rFonts w:ascii="Book Antiqua" w:hAnsi="Book Antiqua" w:cs="Book Antiqua"/>
          <w:sz w:val="24"/>
          <w:szCs w:val="24"/>
        </w:rPr>
      </w:pPr>
      <w:r>
        <w:rPr>
          <w:rFonts w:ascii="Book Antiqua" w:hAnsi="Book Antiqua" w:cs="Book Antiqua"/>
          <w:sz w:val="24"/>
          <w:szCs w:val="24"/>
        </w:rPr>
        <w:t xml:space="preserve">NF1 aka von Recklinghausen’s disease is an autosomal dominant mutation of chromosome 17 occurring in 1 in 3000 people that alters the </w:t>
      </w:r>
      <w:proofErr w:type="spellStart"/>
      <w:r>
        <w:rPr>
          <w:rFonts w:ascii="Book Antiqua" w:hAnsi="Book Antiqua" w:cs="Book Antiqua"/>
          <w:sz w:val="24"/>
          <w:szCs w:val="24"/>
        </w:rPr>
        <w:t>neurofibromin</w:t>
      </w:r>
      <w:proofErr w:type="spellEnd"/>
      <w:r>
        <w:rPr>
          <w:rFonts w:ascii="Book Antiqua" w:hAnsi="Book Antiqua" w:cs="Book Antiqua"/>
          <w:sz w:val="24"/>
          <w:szCs w:val="24"/>
        </w:rPr>
        <w:t xml:space="preserve"> protein, affecting the structural integrity of connective tissues and nerves</w:t>
      </w:r>
      <w:r>
        <w:rPr>
          <w:rFonts w:ascii="Book Antiqua" w:hAnsi="Book Antiqua" w:cs="Book Antiqua"/>
          <w:sz w:val="24"/>
          <w:szCs w:val="24"/>
          <w:vertAlign w:val="superscript"/>
        </w:rPr>
        <w:t>[12,13]</w:t>
      </w:r>
      <w:r>
        <w:rPr>
          <w:rFonts w:ascii="Book Antiqua" w:hAnsi="Book Antiqua" w:cs="Book Antiqua"/>
          <w:sz w:val="24"/>
          <w:szCs w:val="24"/>
        </w:rPr>
        <w:t xml:space="preserve">. Typical presentations include </w:t>
      </w:r>
      <w:proofErr w:type="spellStart"/>
      <w:r>
        <w:rPr>
          <w:rFonts w:ascii="Book Antiqua" w:hAnsi="Book Antiqua" w:cs="Book Antiqua"/>
          <w:sz w:val="24"/>
          <w:szCs w:val="24"/>
        </w:rPr>
        <w:t>neurofibromas</w:t>
      </w:r>
      <w:proofErr w:type="spellEnd"/>
      <w:r>
        <w:rPr>
          <w:rFonts w:ascii="Book Antiqua" w:hAnsi="Book Antiqua" w:cs="Book Antiqua"/>
          <w:sz w:val="24"/>
          <w:szCs w:val="24"/>
        </w:rPr>
        <w:t xml:space="preserve">, café au </w:t>
      </w:r>
      <w:proofErr w:type="spellStart"/>
      <w:r>
        <w:rPr>
          <w:rFonts w:ascii="Book Antiqua" w:hAnsi="Book Antiqua" w:cs="Book Antiqua"/>
          <w:sz w:val="24"/>
          <w:szCs w:val="24"/>
        </w:rPr>
        <w:t>lait</w:t>
      </w:r>
      <w:proofErr w:type="spellEnd"/>
      <w:r>
        <w:rPr>
          <w:rFonts w:ascii="Book Antiqua" w:hAnsi="Book Antiqua" w:cs="Book Antiqua"/>
          <w:sz w:val="24"/>
          <w:szCs w:val="24"/>
        </w:rPr>
        <w:t xml:space="preserve"> macules, </w:t>
      </w:r>
      <w:proofErr w:type="spellStart"/>
      <w:r>
        <w:rPr>
          <w:rFonts w:ascii="Book Antiqua" w:hAnsi="Book Antiqua" w:cs="Book Antiqua"/>
          <w:sz w:val="24"/>
          <w:szCs w:val="24"/>
        </w:rPr>
        <w:t>Lisch</w:t>
      </w:r>
      <w:proofErr w:type="spellEnd"/>
      <w:r>
        <w:rPr>
          <w:rFonts w:ascii="Book Antiqua" w:hAnsi="Book Antiqua" w:cs="Book Antiqua"/>
          <w:sz w:val="24"/>
          <w:szCs w:val="24"/>
        </w:rPr>
        <w:t xml:space="preserve"> hamartomas, </w:t>
      </w:r>
      <w:proofErr w:type="spellStart"/>
      <w:r>
        <w:rPr>
          <w:rFonts w:ascii="Book Antiqua" w:hAnsi="Book Antiqua" w:cs="Book Antiqua"/>
          <w:sz w:val="24"/>
          <w:szCs w:val="24"/>
        </w:rPr>
        <w:t>meningiomas</w:t>
      </w:r>
      <w:proofErr w:type="spellEnd"/>
      <w:r>
        <w:rPr>
          <w:rFonts w:ascii="Book Antiqua" w:hAnsi="Book Antiqua" w:cs="Book Antiqua"/>
          <w:sz w:val="24"/>
          <w:szCs w:val="24"/>
        </w:rPr>
        <w:t xml:space="preserve">, and </w:t>
      </w:r>
      <w:proofErr w:type="gramStart"/>
      <w:r>
        <w:rPr>
          <w:rFonts w:ascii="Book Antiqua" w:hAnsi="Book Antiqua" w:cs="Book Antiqua"/>
          <w:sz w:val="24"/>
          <w:szCs w:val="24"/>
        </w:rPr>
        <w:t>gliomas</w:t>
      </w:r>
      <w:bookmarkStart w:id="102" w:name="OLE_LINK4"/>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13,14]</w:t>
      </w:r>
      <w:bookmarkEnd w:id="102"/>
      <w:r>
        <w:rPr>
          <w:rFonts w:ascii="Book Antiqua" w:hAnsi="Book Antiqua" w:cs="Book Antiqua"/>
          <w:sz w:val="24"/>
          <w:szCs w:val="24"/>
        </w:rPr>
        <w:t xml:space="preserve">. Rarer manifestations involve the vasculature which can be present in up to 6.4% of patients, however it primarily involves the arterial </w:t>
      </w:r>
      <w:proofErr w:type="gramStart"/>
      <w:r>
        <w:rPr>
          <w:rFonts w:ascii="Book Antiqua" w:hAnsi="Book Antiqua" w:cs="Book Antiqua"/>
          <w:sz w:val="24"/>
          <w:szCs w:val="24"/>
        </w:rPr>
        <w:t>system</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12,15]</w:t>
      </w:r>
      <w:r>
        <w:rPr>
          <w:rFonts w:ascii="Book Antiqua" w:hAnsi="Book Antiqua" w:cs="Book Antiqua"/>
          <w:sz w:val="24"/>
          <w:szCs w:val="24"/>
        </w:rPr>
        <w:t xml:space="preserve">. </w:t>
      </w:r>
      <w:bookmarkStart w:id="103" w:name="OLE_LINK8"/>
      <w:bookmarkStart w:id="104" w:name="OLE_LINK11"/>
      <w:r>
        <w:rPr>
          <w:rFonts w:ascii="Book Antiqua" w:hAnsi="Book Antiqua" w:cs="Book Antiqua"/>
          <w:sz w:val="24"/>
          <w:szCs w:val="24"/>
        </w:rPr>
        <w:t xml:space="preserve">We present a </w:t>
      </w:r>
      <w:r>
        <w:rPr>
          <w:rFonts w:ascii="Book Antiqua" w:hAnsi="Book Antiqua" w:cs="Book Antiqua"/>
          <w:sz w:val="24"/>
          <w:szCs w:val="24"/>
        </w:rPr>
        <w:lastRenderedPageBreak/>
        <w:t>case of the successful ligation and excision of one of the largest IJ vein aneurysms in the literature and one of only five associated with NF1.</w:t>
      </w:r>
      <w:bookmarkEnd w:id="103"/>
    </w:p>
    <w:bookmarkEnd w:id="104"/>
    <w:p w14:paraId="48016743" w14:textId="77777777" w:rsidR="00B43CC4" w:rsidRDefault="00B43CC4" w:rsidP="001B5B93">
      <w:pPr>
        <w:snapToGrid w:val="0"/>
        <w:spacing w:after="0" w:line="360" w:lineRule="auto"/>
        <w:jc w:val="both"/>
        <w:rPr>
          <w:rFonts w:ascii="Book Antiqua" w:hAnsi="Book Antiqua" w:cs="Book Antiqua"/>
          <w:sz w:val="24"/>
          <w:szCs w:val="24"/>
        </w:rPr>
      </w:pPr>
    </w:p>
    <w:p w14:paraId="78E362BB" w14:textId="77777777" w:rsidR="00B43CC4" w:rsidRDefault="00B43CC4" w:rsidP="001B5B93">
      <w:pPr>
        <w:snapToGrid w:val="0"/>
        <w:spacing w:after="0" w:line="360" w:lineRule="auto"/>
        <w:jc w:val="both"/>
        <w:rPr>
          <w:rFonts w:ascii="Book Antiqua" w:hAnsi="Book Antiqua" w:cs="Book Antiqua"/>
          <w:b/>
          <w:bCs/>
          <w:sz w:val="24"/>
          <w:szCs w:val="24"/>
        </w:rPr>
      </w:pPr>
      <w:r>
        <w:rPr>
          <w:rFonts w:ascii="Book Antiqua" w:hAnsi="Book Antiqua" w:cs="Book Antiqua"/>
          <w:b/>
          <w:bCs/>
          <w:sz w:val="24"/>
          <w:szCs w:val="24"/>
        </w:rPr>
        <w:t>CASE REPORT</w:t>
      </w:r>
    </w:p>
    <w:p w14:paraId="464FA7A1" w14:textId="77777777" w:rsidR="00B43CC4" w:rsidRDefault="00B43CC4" w:rsidP="001B5B93">
      <w:pPr>
        <w:snapToGrid w:val="0"/>
        <w:spacing w:after="0" w:line="360" w:lineRule="auto"/>
        <w:jc w:val="both"/>
        <w:rPr>
          <w:rFonts w:ascii="Book Antiqua" w:hAnsi="Book Antiqua" w:cs="Book Antiqua"/>
          <w:sz w:val="24"/>
          <w:szCs w:val="24"/>
        </w:rPr>
      </w:pPr>
      <w:r>
        <w:rPr>
          <w:rFonts w:ascii="Book Antiqua" w:hAnsi="Book Antiqua" w:cs="Book Antiqua"/>
          <w:sz w:val="24"/>
          <w:szCs w:val="24"/>
        </w:rPr>
        <w:t>A 63</w:t>
      </w:r>
      <w:r w:rsidR="005076AC">
        <w:rPr>
          <w:rFonts w:ascii="Book Antiqua" w:hAnsi="Book Antiqua" w:cs="Book Antiqua" w:hint="eastAsia"/>
          <w:sz w:val="24"/>
          <w:szCs w:val="24"/>
        </w:rPr>
        <w:t>-</w:t>
      </w:r>
      <w:r>
        <w:rPr>
          <w:rFonts w:ascii="Book Antiqua" w:hAnsi="Book Antiqua" w:cs="Book Antiqua"/>
          <w:sz w:val="24"/>
          <w:szCs w:val="24"/>
        </w:rPr>
        <w:t>year</w:t>
      </w:r>
      <w:r w:rsidR="005076AC">
        <w:rPr>
          <w:rFonts w:ascii="Book Antiqua" w:hAnsi="Book Antiqua" w:cs="Book Antiqua" w:hint="eastAsia"/>
          <w:sz w:val="24"/>
          <w:szCs w:val="24"/>
        </w:rPr>
        <w:t>-</w:t>
      </w:r>
      <w:r>
        <w:rPr>
          <w:rFonts w:ascii="Book Antiqua" w:hAnsi="Book Antiqua" w:cs="Book Antiqua"/>
          <w:sz w:val="24"/>
          <w:szCs w:val="24"/>
        </w:rPr>
        <w:t xml:space="preserve">old Caucasian female with a medical history significant for Neurofibromatosis presented to the emergency room with bilateral lower quadrant abdominal pain, diarrhea, emesis and complaints of fevers and chills for one day. She was </w:t>
      </w:r>
      <w:proofErr w:type="spellStart"/>
      <w:r>
        <w:rPr>
          <w:rFonts w:ascii="Book Antiqua" w:hAnsi="Book Antiqua" w:cs="Book Antiqua"/>
          <w:sz w:val="24"/>
          <w:szCs w:val="24"/>
        </w:rPr>
        <w:t>tachycardic</w:t>
      </w:r>
      <w:proofErr w:type="spellEnd"/>
      <w:r>
        <w:rPr>
          <w:rFonts w:ascii="Book Antiqua" w:hAnsi="Book Antiqua" w:cs="Book Antiqua"/>
          <w:sz w:val="24"/>
          <w:szCs w:val="24"/>
        </w:rPr>
        <w:t xml:space="preserve"> and peritoneal on examination and thus taken to the operating room where she underwent sigmoid resection with end colostomy and Hartmann’s pouch for Hinchey III diverticulitis. Postoperatively the patient remained intubated and was admitted to the ICU and had a left subclavian central venous catheter placed for vasopressor support. After a series of setbacks, the patient began to improve significantly around postoperative day (POD) 11 and her subclavian line was able to be removed. By POD 15 the patient was ready for discharge to rehab.</w:t>
      </w:r>
    </w:p>
    <w:p w14:paraId="78DEA387" w14:textId="77777777" w:rsidR="00B43CC4" w:rsidRDefault="00B43CC4" w:rsidP="001B5B93">
      <w:pPr>
        <w:snapToGrid w:val="0"/>
        <w:spacing w:after="0" w:line="360" w:lineRule="auto"/>
        <w:ind w:firstLine="420"/>
        <w:jc w:val="both"/>
        <w:rPr>
          <w:rFonts w:ascii="Book Antiqua" w:hAnsi="Book Antiqua" w:cs="Book Antiqua"/>
          <w:sz w:val="24"/>
          <w:szCs w:val="24"/>
        </w:rPr>
      </w:pPr>
      <w:r>
        <w:rPr>
          <w:rFonts w:ascii="Book Antiqua" w:hAnsi="Book Antiqua" w:cs="Book Antiqua"/>
          <w:sz w:val="24"/>
          <w:szCs w:val="24"/>
        </w:rPr>
        <w:t xml:space="preserve">Upon preparing for departure the patient noticed in the mirror a bulge in her left neck that she did not previously feel. The nursing staff and subsequently physicians were notified. Upon examination there was no noticeable mass as the patient had significant submental ptosis. A </w:t>
      </w:r>
      <w:r w:rsidR="00922D70" w:rsidRPr="00922D70">
        <w:rPr>
          <w:rFonts w:ascii="Book Antiqua" w:hAnsi="Book Antiqua" w:cs="Book Antiqua"/>
          <w:sz w:val="24"/>
          <w:szCs w:val="24"/>
        </w:rPr>
        <w:t>computed tomography</w:t>
      </w:r>
      <w:r w:rsidR="00922D70">
        <w:rPr>
          <w:rFonts w:ascii="Book Antiqua" w:hAnsi="Book Antiqua" w:cs="Book Antiqua"/>
          <w:sz w:val="24"/>
          <w:szCs w:val="24"/>
        </w:rPr>
        <w:t xml:space="preserve"> </w:t>
      </w:r>
      <w:r w:rsidR="00922D70">
        <w:rPr>
          <w:rFonts w:ascii="Book Antiqua" w:hAnsi="Book Antiqua" w:cs="Book Antiqua" w:hint="eastAsia"/>
          <w:sz w:val="24"/>
          <w:szCs w:val="24"/>
        </w:rPr>
        <w:t>(</w:t>
      </w:r>
      <w:r>
        <w:rPr>
          <w:rFonts w:ascii="Book Antiqua" w:hAnsi="Book Antiqua" w:cs="Book Antiqua"/>
          <w:sz w:val="24"/>
          <w:szCs w:val="24"/>
        </w:rPr>
        <w:t>CT</w:t>
      </w:r>
      <w:r w:rsidR="00922D70">
        <w:rPr>
          <w:rFonts w:ascii="Book Antiqua" w:hAnsi="Book Antiqua" w:cs="Book Antiqua" w:hint="eastAsia"/>
          <w:sz w:val="24"/>
          <w:szCs w:val="24"/>
        </w:rPr>
        <w:t xml:space="preserve">) </w:t>
      </w:r>
      <w:r>
        <w:rPr>
          <w:rFonts w:ascii="Book Antiqua" w:hAnsi="Book Antiqua" w:cs="Book Antiqua"/>
          <w:sz w:val="24"/>
          <w:szCs w:val="24"/>
        </w:rPr>
        <w:t xml:space="preserve">scan of the neck was performed which showed a 5.8 </w:t>
      </w:r>
      <w:r w:rsidR="00922D70">
        <w:rPr>
          <w:rFonts w:ascii="Book Antiqua" w:hAnsi="Book Antiqua" w:cs="Book Antiqua" w:hint="eastAsia"/>
          <w:sz w:val="24"/>
          <w:szCs w:val="24"/>
        </w:rPr>
        <w:t xml:space="preserve">cm </w:t>
      </w:r>
      <w:r w:rsidR="00922D70">
        <w:rPr>
          <w:rFonts w:ascii="Book Antiqua" w:hAnsi="Book Antiqua" w:cs="Book Antiqua"/>
          <w:sz w:val="24"/>
          <w:szCs w:val="24"/>
        </w:rPr>
        <w:t>×</w:t>
      </w:r>
      <w:r>
        <w:rPr>
          <w:rFonts w:ascii="Book Antiqua" w:hAnsi="Book Antiqua" w:cs="Book Antiqua"/>
          <w:sz w:val="24"/>
          <w:szCs w:val="24"/>
        </w:rPr>
        <w:t xml:space="preserve"> 6.9 </w:t>
      </w:r>
      <w:r w:rsidR="00922D70">
        <w:rPr>
          <w:rFonts w:ascii="Book Antiqua" w:hAnsi="Book Antiqua" w:cs="Book Antiqua"/>
          <w:sz w:val="24"/>
          <w:szCs w:val="24"/>
        </w:rPr>
        <w:t>cm ×</w:t>
      </w:r>
      <w:r>
        <w:rPr>
          <w:rFonts w:ascii="Book Antiqua" w:hAnsi="Book Antiqua" w:cs="Book Antiqua"/>
          <w:sz w:val="24"/>
          <w:szCs w:val="24"/>
        </w:rPr>
        <w:t xml:space="preserve"> 5.4 cm internal jugular collection with anterior displacement of the sternocleidomastoid (SCM) (Figures 1 </w:t>
      </w:r>
      <w:r w:rsidR="00922D70">
        <w:rPr>
          <w:rFonts w:ascii="Book Antiqua" w:hAnsi="Book Antiqua" w:cs="Book Antiqua" w:hint="eastAsia"/>
          <w:sz w:val="24"/>
          <w:szCs w:val="24"/>
        </w:rPr>
        <w:t xml:space="preserve">and </w:t>
      </w:r>
      <w:r>
        <w:rPr>
          <w:rFonts w:ascii="Book Antiqua" w:hAnsi="Book Antiqua" w:cs="Book Antiqua"/>
          <w:sz w:val="24"/>
          <w:szCs w:val="24"/>
        </w:rPr>
        <w:t xml:space="preserve">2). The vascular surgeon was notified and a triplex ultrasound was performed showing a </w:t>
      </w:r>
      <w:r w:rsidR="00922D70">
        <w:rPr>
          <w:rFonts w:ascii="Book Antiqua" w:hAnsi="Book Antiqua" w:cs="Book Antiqua" w:hint="eastAsia"/>
          <w:sz w:val="24"/>
          <w:szCs w:val="24"/>
        </w:rPr>
        <w:t>6.9</w:t>
      </w:r>
      <w:r w:rsidR="00922D70">
        <w:rPr>
          <w:rFonts w:ascii="Book Antiqua" w:hAnsi="Book Antiqua" w:cs="Book Antiqua"/>
          <w:sz w:val="24"/>
          <w:szCs w:val="24"/>
        </w:rPr>
        <w:t xml:space="preserve"> </w:t>
      </w:r>
      <w:r w:rsidR="00922D70">
        <w:rPr>
          <w:rFonts w:ascii="Book Antiqua" w:hAnsi="Book Antiqua" w:cs="Book Antiqua" w:hint="eastAsia"/>
          <w:sz w:val="24"/>
          <w:szCs w:val="24"/>
        </w:rPr>
        <w:t xml:space="preserve">cm </w:t>
      </w:r>
      <w:r w:rsidR="00922D70">
        <w:rPr>
          <w:rFonts w:ascii="Book Antiqua" w:hAnsi="Book Antiqua" w:cs="Book Antiqua"/>
          <w:sz w:val="24"/>
          <w:szCs w:val="24"/>
        </w:rPr>
        <w:t xml:space="preserve">× </w:t>
      </w:r>
      <w:r w:rsidR="00922D70">
        <w:rPr>
          <w:rFonts w:ascii="Book Antiqua" w:hAnsi="Book Antiqua" w:cs="Book Antiqua" w:hint="eastAsia"/>
          <w:sz w:val="24"/>
          <w:szCs w:val="24"/>
        </w:rPr>
        <w:t>3.8</w:t>
      </w:r>
      <w:r w:rsidR="00922D70">
        <w:rPr>
          <w:rFonts w:ascii="Book Antiqua" w:hAnsi="Book Antiqua" w:cs="Book Antiqua"/>
          <w:sz w:val="24"/>
          <w:szCs w:val="24"/>
        </w:rPr>
        <w:t xml:space="preserve"> cm × </w:t>
      </w:r>
      <w:r w:rsidR="00922D70">
        <w:rPr>
          <w:rFonts w:ascii="Book Antiqua" w:hAnsi="Book Antiqua" w:cs="Book Antiqua" w:hint="eastAsia"/>
          <w:sz w:val="24"/>
          <w:szCs w:val="24"/>
        </w:rPr>
        <w:t>6.5</w:t>
      </w:r>
      <w:r w:rsidR="00922D70">
        <w:rPr>
          <w:rFonts w:ascii="Book Antiqua" w:hAnsi="Book Antiqua" w:cs="Book Antiqua"/>
          <w:sz w:val="24"/>
          <w:szCs w:val="24"/>
        </w:rPr>
        <w:t xml:space="preserve"> cm </w:t>
      </w:r>
      <w:r>
        <w:rPr>
          <w:rFonts w:ascii="Book Antiqua" w:hAnsi="Book Antiqua" w:cs="Book Antiqua"/>
          <w:sz w:val="24"/>
          <w:szCs w:val="24"/>
        </w:rPr>
        <w:t>internal jugular thrombus with minimal superior flow and a patent subclavian (Figure 3).</w:t>
      </w:r>
    </w:p>
    <w:p w14:paraId="10345C4B" w14:textId="77777777" w:rsidR="00B43CC4" w:rsidRDefault="00B43CC4" w:rsidP="001B5B93">
      <w:pPr>
        <w:snapToGrid w:val="0"/>
        <w:spacing w:after="0" w:line="360" w:lineRule="auto"/>
        <w:ind w:firstLine="420"/>
        <w:jc w:val="both"/>
        <w:rPr>
          <w:rFonts w:ascii="Book Antiqua" w:hAnsi="Book Antiqua" w:cs="Book Antiqua"/>
          <w:sz w:val="24"/>
          <w:szCs w:val="24"/>
        </w:rPr>
      </w:pPr>
      <w:r>
        <w:rPr>
          <w:rFonts w:ascii="Book Antiqua" w:hAnsi="Book Antiqua" w:cs="Book Antiqua"/>
          <w:sz w:val="24"/>
          <w:szCs w:val="24"/>
        </w:rPr>
        <w:t xml:space="preserve">On POD 16 the patient was taken to the operating room where she underwent evacuation, resection and ligation of the internal jugular aneurysm via an anterior SCM incision. Small internal branches were ligated and the anterior vein wall was sutured closed. There was an estimated blood loss of 1 liter during dissection due to avulsion of many of these internal branches. The skin was closed and a Jackson-Pratt (JP) drain was left subcutaneously. </w:t>
      </w:r>
      <w:r>
        <w:rPr>
          <w:rFonts w:ascii="Book Antiqua" w:hAnsi="Book Antiqua" w:cs="Book Antiqua"/>
          <w:sz w:val="24"/>
          <w:szCs w:val="24"/>
        </w:rPr>
        <w:lastRenderedPageBreak/>
        <w:t>Postoperatively the JP was removed on day 1 due to minimal output and the patient was able to be discharged home on day 2.</w:t>
      </w:r>
    </w:p>
    <w:p w14:paraId="43C5729A" w14:textId="77777777" w:rsidR="00B43CC4" w:rsidRDefault="00B43CC4" w:rsidP="001B5B93">
      <w:pPr>
        <w:snapToGrid w:val="0"/>
        <w:spacing w:after="0" w:line="360" w:lineRule="auto"/>
        <w:jc w:val="both"/>
        <w:rPr>
          <w:rFonts w:ascii="Book Antiqua" w:hAnsi="Book Antiqua" w:cs="Book Antiqua"/>
          <w:sz w:val="24"/>
          <w:szCs w:val="24"/>
        </w:rPr>
      </w:pPr>
    </w:p>
    <w:p w14:paraId="08CA511F" w14:textId="77777777" w:rsidR="00B43CC4" w:rsidRDefault="00B43CC4" w:rsidP="001B5B93">
      <w:pPr>
        <w:snapToGrid w:val="0"/>
        <w:spacing w:after="0" w:line="360" w:lineRule="auto"/>
        <w:jc w:val="both"/>
        <w:rPr>
          <w:rFonts w:ascii="Book Antiqua" w:hAnsi="Book Antiqua" w:cs="Book Antiqua"/>
          <w:b/>
          <w:bCs/>
          <w:sz w:val="24"/>
          <w:szCs w:val="24"/>
        </w:rPr>
      </w:pPr>
      <w:r>
        <w:rPr>
          <w:rFonts w:ascii="Book Antiqua" w:hAnsi="Book Antiqua" w:cs="Book Antiqua"/>
          <w:b/>
          <w:bCs/>
          <w:sz w:val="24"/>
          <w:szCs w:val="24"/>
        </w:rPr>
        <w:t>DISCUSSION</w:t>
      </w:r>
    </w:p>
    <w:p w14:paraId="5496B733" w14:textId="77777777" w:rsidR="00B43CC4" w:rsidRDefault="00B43CC4" w:rsidP="001B5B93">
      <w:pPr>
        <w:snapToGrid w:val="0"/>
        <w:spacing w:after="0" w:line="360" w:lineRule="auto"/>
        <w:jc w:val="both"/>
        <w:rPr>
          <w:rFonts w:ascii="Book Antiqua" w:hAnsi="Book Antiqua" w:cs="Book Antiqua"/>
          <w:sz w:val="24"/>
          <w:szCs w:val="24"/>
        </w:rPr>
      </w:pPr>
      <w:r>
        <w:rPr>
          <w:rFonts w:ascii="Book Antiqua" w:hAnsi="Book Antiqua" w:cs="Book Antiqua"/>
          <w:sz w:val="24"/>
          <w:szCs w:val="24"/>
        </w:rPr>
        <w:t xml:space="preserve">Limitations to our workup include not submitting the aneurysmal wall for pathological analysis as 3 of the 4 described aneurysms associated with NF1 in the literature describe histopathological invasion of NF1 into the </w:t>
      </w:r>
      <w:proofErr w:type="gramStart"/>
      <w:r>
        <w:rPr>
          <w:rFonts w:ascii="Book Antiqua" w:hAnsi="Book Antiqua" w:cs="Book Antiqua"/>
          <w:sz w:val="24"/>
          <w:szCs w:val="24"/>
        </w:rPr>
        <w:t>wall</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12,14,15]</w:t>
      </w:r>
      <w:r>
        <w:rPr>
          <w:rFonts w:ascii="Book Antiqua" w:hAnsi="Book Antiqua" w:cs="Book Antiqua"/>
          <w:sz w:val="24"/>
          <w:szCs w:val="24"/>
        </w:rPr>
        <w:t xml:space="preserve">. While not necessary for the diagnosis, it could have helped substantiate a more definitive pathological explanation. Additionally, several authors have recommended that the diagnostic workup include bilateral triplex ultrasound performed with </w:t>
      </w:r>
      <w:proofErr w:type="gramStart"/>
      <w:r>
        <w:rPr>
          <w:rFonts w:ascii="Book Antiqua" w:hAnsi="Book Antiqua" w:cs="Book Antiqua"/>
          <w:sz w:val="24"/>
          <w:szCs w:val="24"/>
        </w:rPr>
        <w:t>Valsalva</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4,5,6]</w:t>
      </w:r>
      <w:r>
        <w:rPr>
          <w:rFonts w:ascii="Book Antiqua" w:hAnsi="Book Antiqua" w:cs="Book Antiqua"/>
          <w:sz w:val="24"/>
          <w:szCs w:val="24"/>
        </w:rPr>
        <w:t xml:space="preserve">. The importance of a size increase with Valsalva during examinations is underscored by the fact that the majority of differential diagnoses can be ruled out if absent, leaving </w:t>
      </w:r>
      <w:proofErr w:type="spellStart"/>
      <w:r>
        <w:rPr>
          <w:rFonts w:ascii="Book Antiqua" w:hAnsi="Book Antiqua" w:cs="Book Antiqua"/>
          <w:sz w:val="24"/>
          <w:szCs w:val="24"/>
        </w:rPr>
        <w:t>phlebectasias</w:t>
      </w:r>
      <w:proofErr w:type="spellEnd"/>
      <w:r>
        <w:rPr>
          <w:rFonts w:ascii="Book Antiqua" w:hAnsi="Book Antiqua" w:cs="Book Antiqua"/>
          <w:sz w:val="24"/>
          <w:szCs w:val="24"/>
        </w:rPr>
        <w:t xml:space="preserve">, laryngoceles and superior mediastinal </w:t>
      </w:r>
      <w:proofErr w:type="gramStart"/>
      <w:r>
        <w:rPr>
          <w:rFonts w:ascii="Book Antiqua" w:hAnsi="Book Antiqua" w:cs="Book Antiqua"/>
          <w:sz w:val="24"/>
          <w:szCs w:val="24"/>
        </w:rPr>
        <w:t>cyst</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4]</w:t>
      </w:r>
      <w:r>
        <w:rPr>
          <w:rFonts w:ascii="Book Antiqua" w:hAnsi="Book Antiqua" w:cs="Book Antiqua"/>
          <w:sz w:val="24"/>
          <w:szCs w:val="24"/>
        </w:rPr>
        <w:t xml:space="preserve">. The most common of these, laryngocele, can be ruled out with laryngoscopy, whereas mediastinal cysts can be ruled out with CT </w:t>
      </w:r>
      <w:proofErr w:type="gramStart"/>
      <w:r>
        <w:rPr>
          <w:rFonts w:ascii="Book Antiqua" w:hAnsi="Book Antiqua" w:cs="Book Antiqua"/>
          <w:sz w:val="24"/>
          <w:szCs w:val="24"/>
        </w:rPr>
        <w:t>scan</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5]</w:t>
      </w:r>
      <w:r>
        <w:rPr>
          <w:rFonts w:ascii="Book Antiqua" w:hAnsi="Book Antiqua" w:cs="Book Antiqua"/>
          <w:sz w:val="24"/>
          <w:szCs w:val="24"/>
        </w:rPr>
        <w:t xml:space="preserve">. Although our patient’s diagnosis was easily identified with CT and confirmed with triplex ultrasound, it was not performed with these particular suggestions in mind. </w:t>
      </w:r>
    </w:p>
    <w:p w14:paraId="34FF0E6C" w14:textId="77777777" w:rsidR="00B43CC4" w:rsidRDefault="00B43CC4" w:rsidP="001B5B93">
      <w:pPr>
        <w:snapToGrid w:val="0"/>
        <w:spacing w:after="0" w:line="360" w:lineRule="auto"/>
        <w:ind w:firstLine="420"/>
        <w:jc w:val="both"/>
        <w:rPr>
          <w:rFonts w:ascii="Book Antiqua" w:hAnsi="Book Antiqua" w:cs="Book Antiqua"/>
          <w:sz w:val="24"/>
          <w:szCs w:val="24"/>
        </w:rPr>
      </w:pPr>
      <w:r>
        <w:rPr>
          <w:rFonts w:ascii="Book Antiqua" w:hAnsi="Book Antiqua" w:cs="Book Antiqua"/>
          <w:sz w:val="24"/>
          <w:szCs w:val="24"/>
        </w:rPr>
        <w:t xml:space="preserve">Although clinical exam can provide a significant amount of information, because of the low overall rate of complications there is often adequate time for definitive imaging. As mentioned previously, triplex ultrasound is the current standard for diagnostic accuracy as it will allow for characterization of the aneurysmal size as well as visualization of directional blood flow and </w:t>
      </w:r>
      <w:proofErr w:type="gramStart"/>
      <w:r>
        <w:rPr>
          <w:rFonts w:ascii="Book Antiqua" w:hAnsi="Book Antiqua" w:cs="Book Antiqua"/>
          <w:sz w:val="24"/>
          <w:szCs w:val="24"/>
        </w:rPr>
        <w:t>thrombosis</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2,4,5]</w:t>
      </w:r>
      <w:r>
        <w:rPr>
          <w:rFonts w:ascii="Book Antiqua" w:hAnsi="Book Antiqua" w:cs="Book Antiqua"/>
          <w:sz w:val="24"/>
          <w:szCs w:val="24"/>
        </w:rPr>
        <w:t xml:space="preserve">. Additionally, </w:t>
      </w:r>
      <w:proofErr w:type="spellStart"/>
      <w:r>
        <w:rPr>
          <w:rFonts w:ascii="Book Antiqua" w:hAnsi="Book Antiqua" w:cs="Book Antiqua"/>
          <w:sz w:val="24"/>
          <w:szCs w:val="24"/>
        </w:rPr>
        <w:t>Passariello</w:t>
      </w:r>
      <w:proofErr w:type="spellEnd"/>
      <w:r>
        <w:rPr>
          <w:rFonts w:ascii="Book Antiqua" w:hAnsi="Book Antiqua" w:cs="Book Antiqua"/>
          <w:sz w:val="24"/>
          <w:szCs w:val="24"/>
        </w:rPr>
        <w:t xml:space="preserve"> </w:t>
      </w:r>
      <w:r w:rsidR="00922D70" w:rsidRPr="00922D70">
        <w:rPr>
          <w:rFonts w:ascii="Book Antiqua" w:hAnsi="Book Antiqua" w:cs="Book Antiqua"/>
          <w:i/>
          <w:iCs/>
          <w:sz w:val="24"/>
          <w:szCs w:val="24"/>
        </w:rPr>
        <w:t xml:space="preserve">et </w:t>
      </w:r>
      <w:proofErr w:type="gramStart"/>
      <w:r w:rsidR="00922D70" w:rsidRPr="00922D70">
        <w:rPr>
          <w:rFonts w:ascii="Book Antiqua" w:hAnsi="Book Antiqua" w:cs="Book Antiqua"/>
          <w:i/>
          <w:iCs/>
          <w:sz w:val="24"/>
          <w:szCs w:val="24"/>
        </w:rPr>
        <w:t>al</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16]</w:t>
      </w:r>
      <w:r>
        <w:rPr>
          <w:rFonts w:ascii="Book Antiqua" w:hAnsi="Book Antiqua" w:cs="Book Antiqua"/>
          <w:sz w:val="24"/>
          <w:szCs w:val="24"/>
        </w:rPr>
        <w:t>, described four cases in children that were successfully characterized with endovascular digital subtraction contrast fluoroscopy which has the additional benefit of simultaneous diagnosis and intervention</w:t>
      </w:r>
      <w:r>
        <w:rPr>
          <w:rFonts w:ascii="Book Antiqua" w:hAnsi="Book Antiqua" w:cs="Book Antiqua"/>
          <w:sz w:val="24"/>
          <w:szCs w:val="24"/>
          <w:vertAlign w:val="superscript"/>
        </w:rPr>
        <w:t>[17]</w:t>
      </w:r>
      <w:r>
        <w:rPr>
          <w:rFonts w:ascii="Book Antiqua" w:hAnsi="Book Antiqua" w:cs="Book Antiqua"/>
          <w:sz w:val="24"/>
          <w:szCs w:val="24"/>
        </w:rPr>
        <w:t>.</w:t>
      </w:r>
    </w:p>
    <w:p w14:paraId="37D9187B" w14:textId="77777777" w:rsidR="00B43CC4" w:rsidRDefault="00B43CC4" w:rsidP="001B5B93">
      <w:pPr>
        <w:snapToGrid w:val="0"/>
        <w:spacing w:after="0" w:line="360" w:lineRule="auto"/>
        <w:ind w:firstLine="420"/>
        <w:jc w:val="both"/>
        <w:rPr>
          <w:rFonts w:ascii="Book Antiqua" w:hAnsi="Book Antiqua" w:cs="Book Antiqua"/>
          <w:sz w:val="24"/>
          <w:szCs w:val="24"/>
        </w:rPr>
      </w:pPr>
      <w:r>
        <w:rPr>
          <w:rFonts w:ascii="Book Antiqua" w:hAnsi="Book Antiqua" w:cs="Book Antiqua"/>
          <w:sz w:val="24"/>
          <w:szCs w:val="24"/>
        </w:rPr>
        <w:t xml:space="preserve">As described above, a commonly cited etiology of IJ aneurysms is traumatic central venous </w:t>
      </w:r>
      <w:proofErr w:type="gramStart"/>
      <w:r>
        <w:rPr>
          <w:rFonts w:ascii="Book Antiqua" w:hAnsi="Book Antiqua" w:cs="Book Antiqua"/>
          <w:sz w:val="24"/>
          <w:szCs w:val="24"/>
        </w:rPr>
        <w:t>catheterization</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7]</w:t>
      </w:r>
      <w:r>
        <w:rPr>
          <w:rFonts w:ascii="Book Antiqua" w:hAnsi="Book Antiqua" w:cs="Book Antiqua"/>
          <w:sz w:val="24"/>
          <w:szCs w:val="24"/>
        </w:rPr>
        <w:t xml:space="preserve">. A limitation with our case was the prolonged duration with which her left subclavian line was in place, possibly leading to thrombosis and propagation. It is difficult to definitively determine </w:t>
      </w:r>
      <w:r>
        <w:rPr>
          <w:rFonts w:ascii="Book Antiqua" w:hAnsi="Book Antiqua" w:cs="Book Antiqua"/>
          <w:sz w:val="24"/>
          <w:szCs w:val="24"/>
        </w:rPr>
        <w:lastRenderedPageBreak/>
        <w:t>if the subclavian line was the inciting event, however it is likely it participated in a genetically susceptible patient.</w:t>
      </w:r>
    </w:p>
    <w:p w14:paraId="1E8CF8F5" w14:textId="77777777" w:rsidR="00B43CC4" w:rsidRDefault="00B43CC4" w:rsidP="001B5B93">
      <w:pPr>
        <w:snapToGrid w:val="0"/>
        <w:spacing w:after="0" w:line="360" w:lineRule="auto"/>
        <w:ind w:firstLine="420"/>
        <w:jc w:val="both"/>
        <w:rPr>
          <w:rFonts w:ascii="Book Antiqua" w:hAnsi="Book Antiqua" w:cs="Book Antiqua"/>
          <w:sz w:val="24"/>
          <w:szCs w:val="24"/>
        </w:rPr>
      </w:pPr>
      <w:r>
        <w:rPr>
          <w:rFonts w:ascii="Book Antiqua" w:hAnsi="Book Antiqua" w:cs="Book Antiqua"/>
          <w:sz w:val="24"/>
          <w:szCs w:val="24"/>
        </w:rPr>
        <w:t xml:space="preserve">IJ aneurysms have rarely been reported on and only a handful have been described in association with NF1 (Table </w:t>
      </w:r>
      <w:proofErr w:type="gramStart"/>
      <w:r>
        <w:rPr>
          <w:rFonts w:ascii="Book Antiqua" w:hAnsi="Book Antiqua" w:cs="Book Antiqua"/>
          <w:sz w:val="24"/>
          <w:szCs w:val="24"/>
        </w:rPr>
        <w:t>1)</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12-15]</w:t>
      </w:r>
      <w:r>
        <w:rPr>
          <w:rFonts w:ascii="Book Antiqua" w:hAnsi="Book Antiqua" w:cs="Book Antiqua"/>
          <w:sz w:val="24"/>
          <w:szCs w:val="24"/>
        </w:rPr>
        <w:t xml:space="preserve">. These lesions typically present much larger than other cases and ours, at 6.9 </w:t>
      </w:r>
      <w:r w:rsidR="00922D70">
        <w:rPr>
          <w:rFonts w:ascii="Book Antiqua" w:hAnsi="Book Antiqua" w:cs="Book Antiqua" w:hint="eastAsia"/>
          <w:sz w:val="24"/>
          <w:szCs w:val="24"/>
        </w:rPr>
        <w:t xml:space="preserve">cm </w:t>
      </w:r>
      <w:r w:rsidR="00922D70">
        <w:rPr>
          <w:rFonts w:ascii="Book Antiqua" w:hAnsi="Book Antiqua" w:cs="Book Antiqua"/>
          <w:sz w:val="24"/>
          <w:szCs w:val="24"/>
        </w:rPr>
        <w:t>×</w:t>
      </w:r>
      <w:r>
        <w:rPr>
          <w:rFonts w:ascii="Book Antiqua" w:hAnsi="Book Antiqua" w:cs="Book Antiqua"/>
          <w:sz w:val="24"/>
          <w:szCs w:val="24"/>
        </w:rPr>
        <w:t xml:space="preserve"> 5.8 </w:t>
      </w:r>
      <w:r w:rsidR="00922D70">
        <w:rPr>
          <w:rFonts w:ascii="Book Antiqua" w:hAnsi="Book Antiqua" w:cs="Book Antiqua" w:hint="eastAsia"/>
          <w:sz w:val="24"/>
          <w:szCs w:val="24"/>
        </w:rPr>
        <w:t xml:space="preserve">cm </w:t>
      </w:r>
      <w:r w:rsidR="00922D70">
        <w:rPr>
          <w:rFonts w:ascii="Book Antiqua" w:hAnsi="Book Antiqua" w:cs="Book Antiqua"/>
          <w:sz w:val="24"/>
          <w:szCs w:val="24"/>
        </w:rPr>
        <w:t>×</w:t>
      </w:r>
      <w:r w:rsidR="00922D70">
        <w:rPr>
          <w:rFonts w:ascii="Book Antiqua" w:hAnsi="Book Antiqua" w:cs="Book Antiqua" w:hint="eastAsia"/>
          <w:sz w:val="24"/>
          <w:szCs w:val="24"/>
        </w:rPr>
        <w:t xml:space="preserve"> </w:t>
      </w:r>
      <w:r>
        <w:rPr>
          <w:rFonts w:ascii="Book Antiqua" w:hAnsi="Book Antiqua" w:cs="Book Antiqua"/>
          <w:sz w:val="24"/>
          <w:szCs w:val="24"/>
        </w:rPr>
        <w:t xml:space="preserve">5.4 cm, is one of the largest described in the literature. Each of these aneurysms were surgically resected and each had significant blood </w:t>
      </w:r>
      <w:proofErr w:type="gramStart"/>
      <w:r>
        <w:rPr>
          <w:rFonts w:ascii="Book Antiqua" w:hAnsi="Book Antiqua" w:cs="Book Antiqua"/>
          <w:sz w:val="24"/>
          <w:szCs w:val="24"/>
        </w:rPr>
        <w:t>loss</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12-15]</w:t>
      </w:r>
      <w:r>
        <w:rPr>
          <w:rFonts w:ascii="Book Antiqua" w:hAnsi="Book Antiqua" w:cs="Book Antiqua"/>
          <w:sz w:val="24"/>
          <w:szCs w:val="24"/>
        </w:rPr>
        <w:t>.</w:t>
      </w:r>
    </w:p>
    <w:p w14:paraId="2137936A" w14:textId="77777777" w:rsidR="00B43CC4" w:rsidRDefault="00B43CC4" w:rsidP="001B5B93">
      <w:pPr>
        <w:snapToGrid w:val="0"/>
        <w:spacing w:after="0" w:line="360" w:lineRule="auto"/>
        <w:ind w:firstLine="420"/>
        <w:jc w:val="both"/>
        <w:rPr>
          <w:rFonts w:ascii="Book Antiqua" w:hAnsi="Book Antiqua" w:cs="Book Antiqua"/>
          <w:sz w:val="24"/>
          <w:szCs w:val="24"/>
        </w:rPr>
      </w:pPr>
      <w:r>
        <w:rPr>
          <w:rFonts w:ascii="Book Antiqua" w:hAnsi="Book Antiqua" w:cs="Book Antiqua"/>
          <w:sz w:val="24"/>
          <w:szCs w:val="24"/>
        </w:rPr>
        <w:t xml:space="preserve">With regard to management, because IJ aneurysms are considered to be self-limiting, operative intervention is usually reserved for cosmetic or symptomatic </w:t>
      </w:r>
      <w:proofErr w:type="gramStart"/>
      <w:r>
        <w:rPr>
          <w:rFonts w:ascii="Book Antiqua" w:hAnsi="Book Antiqua" w:cs="Book Antiqua"/>
          <w:sz w:val="24"/>
          <w:szCs w:val="24"/>
        </w:rPr>
        <w:t>reasons</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2,5,10,18]</w:t>
      </w:r>
      <w:r>
        <w:rPr>
          <w:rFonts w:ascii="Book Antiqua" w:hAnsi="Book Antiqua" w:cs="Book Antiqua"/>
          <w:sz w:val="24"/>
          <w:szCs w:val="24"/>
        </w:rPr>
        <w:t xml:space="preserve">. Although extremely rare, if there is significant concern for thrombosis, embolization or impending rupture, resection is </w:t>
      </w:r>
      <w:proofErr w:type="gramStart"/>
      <w:r>
        <w:rPr>
          <w:rFonts w:ascii="Book Antiqua" w:hAnsi="Book Antiqua" w:cs="Book Antiqua"/>
          <w:sz w:val="24"/>
          <w:szCs w:val="24"/>
        </w:rPr>
        <w:t>justified</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10]</w:t>
      </w:r>
      <w:r>
        <w:rPr>
          <w:rFonts w:ascii="Book Antiqua" w:hAnsi="Book Antiqua" w:cs="Book Antiqua"/>
          <w:sz w:val="24"/>
          <w:szCs w:val="24"/>
        </w:rPr>
        <w:t xml:space="preserve">. Various approaches have been described which have been largely based on size and location, including anterior SCM, transverse cervical and median sternotomy </w:t>
      </w:r>
      <w:proofErr w:type="gramStart"/>
      <w:r>
        <w:rPr>
          <w:rFonts w:ascii="Book Antiqua" w:hAnsi="Book Antiqua" w:cs="Book Antiqua"/>
          <w:sz w:val="24"/>
          <w:szCs w:val="24"/>
        </w:rPr>
        <w:t>incisions</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4,5,15]</w:t>
      </w:r>
      <w:r>
        <w:rPr>
          <w:rFonts w:ascii="Book Antiqua" w:hAnsi="Book Antiqua" w:cs="Book Antiqua"/>
          <w:sz w:val="24"/>
          <w:szCs w:val="24"/>
        </w:rPr>
        <w:t xml:space="preserve">. Additionally Chua </w:t>
      </w:r>
      <w:r w:rsidR="00922D70" w:rsidRPr="00922D70">
        <w:rPr>
          <w:rFonts w:ascii="Book Antiqua" w:hAnsi="Book Antiqua" w:cs="Book Antiqua"/>
          <w:i/>
          <w:iCs/>
          <w:sz w:val="24"/>
          <w:szCs w:val="24"/>
        </w:rPr>
        <w:t xml:space="preserve">et </w:t>
      </w:r>
      <w:proofErr w:type="gramStart"/>
      <w:r w:rsidR="00922D70" w:rsidRPr="00922D70">
        <w:rPr>
          <w:rFonts w:ascii="Book Antiqua" w:hAnsi="Book Antiqua" w:cs="Book Antiqua"/>
          <w:i/>
          <w:iCs/>
          <w:sz w:val="24"/>
          <w:szCs w:val="24"/>
        </w:rPr>
        <w:t>al</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17]</w:t>
      </w:r>
      <w:r>
        <w:rPr>
          <w:rFonts w:ascii="Book Antiqua" w:hAnsi="Book Antiqua" w:cs="Book Antiqua"/>
          <w:sz w:val="24"/>
          <w:szCs w:val="24"/>
        </w:rPr>
        <w:t>, describe a combined endovascular balloon ligation and open resection, allowing for a smaller incision. Regardless of the approach, it is important preoperatively to confirm contralateral patency for cerebral edema prevention</w:t>
      </w:r>
      <w:r>
        <w:rPr>
          <w:rFonts w:ascii="Book Antiqua" w:hAnsi="Book Antiqua" w:cs="Book Antiqua"/>
          <w:sz w:val="24"/>
          <w:szCs w:val="24"/>
          <w:vertAlign w:val="superscript"/>
        </w:rPr>
        <w:t xml:space="preserve">[2] </w:t>
      </w:r>
      <w:r>
        <w:rPr>
          <w:rFonts w:ascii="Book Antiqua" w:hAnsi="Book Antiqua" w:cs="Book Antiqua"/>
          <w:sz w:val="24"/>
          <w:szCs w:val="24"/>
        </w:rPr>
        <w:t xml:space="preserve">as Hu </w:t>
      </w:r>
      <w:r w:rsidR="00922D70" w:rsidRPr="00922D70">
        <w:rPr>
          <w:rFonts w:ascii="Book Antiqua" w:hAnsi="Book Antiqua" w:cs="Book Antiqua"/>
          <w:i/>
          <w:sz w:val="24"/>
          <w:szCs w:val="24"/>
        </w:rPr>
        <w:t>et al</w:t>
      </w:r>
      <w:r>
        <w:rPr>
          <w:rFonts w:ascii="Book Antiqua" w:hAnsi="Book Antiqua" w:cs="Book Antiqua"/>
          <w:sz w:val="24"/>
          <w:szCs w:val="24"/>
          <w:vertAlign w:val="superscript"/>
        </w:rPr>
        <w:t>[8]</w:t>
      </w:r>
      <w:r>
        <w:rPr>
          <w:rFonts w:ascii="Book Antiqua" w:hAnsi="Book Antiqua" w:cs="Book Antiqua"/>
          <w:sz w:val="24"/>
          <w:szCs w:val="24"/>
        </w:rPr>
        <w:t>,</w:t>
      </w:r>
      <w:r>
        <w:rPr>
          <w:rFonts w:ascii="Book Antiqua" w:hAnsi="Book Antiqua" w:cs="Book Antiqua"/>
          <w:sz w:val="24"/>
          <w:szCs w:val="24"/>
          <w:vertAlign w:val="superscript"/>
        </w:rPr>
        <w:t xml:space="preserve"> </w:t>
      </w:r>
      <w:r>
        <w:rPr>
          <w:rFonts w:ascii="Book Antiqua" w:hAnsi="Book Antiqua" w:cs="Book Antiqua"/>
          <w:sz w:val="24"/>
          <w:szCs w:val="24"/>
        </w:rPr>
        <w:t xml:space="preserve">reported 2 cases of unilateral ligation of bilateral lesions resulting in 3 </w:t>
      </w:r>
      <w:r w:rsidR="00922D70">
        <w:rPr>
          <w:rFonts w:ascii="Book Antiqua" w:hAnsi="Book Antiqua" w:cs="Book Antiqua"/>
          <w:sz w:val="24"/>
          <w:szCs w:val="24"/>
        </w:rPr>
        <w:t>d</w:t>
      </w:r>
      <w:r>
        <w:rPr>
          <w:rFonts w:ascii="Book Antiqua" w:hAnsi="Book Antiqua" w:cs="Book Antiqua"/>
          <w:sz w:val="24"/>
          <w:szCs w:val="24"/>
        </w:rPr>
        <w:t xml:space="preserve"> of cerebral swelling. While many IJ vein aneurysms have reportedly been followed successfully without intervention for up to 15 years, no studies have been performed that compare long-term outcomes of any </w:t>
      </w:r>
      <w:proofErr w:type="gramStart"/>
      <w:r>
        <w:rPr>
          <w:rFonts w:ascii="Book Antiqua" w:hAnsi="Book Antiqua" w:cs="Book Antiqua"/>
          <w:sz w:val="24"/>
          <w:szCs w:val="24"/>
        </w:rPr>
        <w:t>kind</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6]</w:t>
      </w:r>
      <w:r>
        <w:rPr>
          <w:rFonts w:ascii="Book Antiqua" w:hAnsi="Book Antiqua" w:cs="Book Antiqua"/>
          <w:sz w:val="24"/>
          <w:szCs w:val="24"/>
        </w:rPr>
        <w:t>. This leads to the suggestion of future randomized trials featuring long-term outcomes of conservative management versus various surgical procedures.</w:t>
      </w:r>
    </w:p>
    <w:bookmarkEnd w:id="100"/>
    <w:p w14:paraId="6C1F1D20" w14:textId="77777777" w:rsidR="00922D70" w:rsidRDefault="00922D70" w:rsidP="001B5B93">
      <w:pPr>
        <w:shd w:val="clear" w:color="auto" w:fill="FFFFFF"/>
        <w:snapToGrid w:val="0"/>
        <w:spacing w:after="0" w:line="360" w:lineRule="auto"/>
        <w:jc w:val="both"/>
        <w:rPr>
          <w:rFonts w:ascii="Book Antiqua" w:eastAsia="宋体" w:hAnsi="Book Antiqua" w:cs="Book Antiqua"/>
          <w:b/>
          <w:bCs/>
          <w:sz w:val="24"/>
          <w:szCs w:val="24"/>
        </w:rPr>
      </w:pPr>
    </w:p>
    <w:p w14:paraId="00AD49BE" w14:textId="77777777" w:rsidR="00B43CC4" w:rsidRDefault="00B43CC4" w:rsidP="001B5B93">
      <w:pPr>
        <w:shd w:val="clear" w:color="auto" w:fill="FFFFFF"/>
        <w:snapToGrid w:val="0"/>
        <w:spacing w:after="0" w:line="360" w:lineRule="auto"/>
        <w:jc w:val="both"/>
        <w:rPr>
          <w:rFonts w:ascii="Book Antiqua" w:eastAsia="宋体" w:hAnsi="Book Antiqua" w:cs="Book Antiqua"/>
          <w:b/>
          <w:bCs/>
          <w:sz w:val="24"/>
          <w:szCs w:val="24"/>
        </w:rPr>
      </w:pPr>
      <w:r>
        <w:rPr>
          <w:rFonts w:ascii="Book Antiqua" w:eastAsia="宋体" w:hAnsi="Book Antiqua" w:cs="Book Antiqua"/>
          <w:b/>
          <w:bCs/>
          <w:sz w:val="24"/>
          <w:szCs w:val="24"/>
        </w:rPr>
        <w:t xml:space="preserve">COMMENTS </w:t>
      </w:r>
    </w:p>
    <w:p w14:paraId="12F2ADE8" w14:textId="77777777" w:rsidR="00B43CC4" w:rsidRDefault="00B43CC4" w:rsidP="001B5B93">
      <w:pPr>
        <w:shd w:val="clear" w:color="auto" w:fill="FFFFFF"/>
        <w:snapToGrid w:val="0"/>
        <w:spacing w:after="0" w:line="360" w:lineRule="auto"/>
        <w:jc w:val="both"/>
        <w:rPr>
          <w:rFonts w:ascii="Book Antiqua" w:eastAsia="宋体" w:hAnsi="Book Antiqua" w:cs="Book Antiqua"/>
          <w:i/>
          <w:iCs/>
          <w:sz w:val="24"/>
          <w:szCs w:val="24"/>
        </w:rPr>
      </w:pPr>
      <w:r>
        <w:rPr>
          <w:rFonts w:ascii="Book Antiqua" w:eastAsia="宋体" w:hAnsi="Book Antiqua" w:cs="Book Antiqua"/>
          <w:b/>
          <w:bCs/>
          <w:i/>
          <w:iCs/>
          <w:sz w:val="24"/>
          <w:szCs w:val="24"/>
        </w:rPr>
        <w:t>Case characteristics</w:t>
      </w:r>
      <w:r>
        <w:rPr>
          <w:rFonts w:ascii="Book Antiqua" w:eastAsia="宋体" w:hAnsi="Book Antiqua" w:cs="Book Antiqua"/>
          <w:i/>
          <w:iCs/>
          <w:sz w:val="24"/>
          <w:szCs w:val="24"/>
        </w:rPr>
        <w:t xml:space="preserve"> </w:t>
      </w:r>
    </w:p>
    <w:p w14:paraId="03065362" w14:textId="77777777" w:rsidR="00B43CC4" w:rsidRDefault="00B43CC4" w:rsidP="001B5B93">
      <w:pPr>
        <w:shd w:val="clear" w:color="auto" w:fill="FFFFFF"/>
        <w:snapToGrid w:val="0"/>
        <w:spacing w:after="0" w:line="360" w:lineRule="auto"/>
        <w:jc w:val="both"/>
        <w:rPr>
          <w:rFonts w:ascii="Book Antiqua" w:eastAsia="宋体" w:hAnsi="Book Antiqua" w:cs="Book Antiqua"/>
          <w:sz w:val="24"/>
          <w:szCs w:val="24"/>
        </w:rPr>
      </w:pPr>
      <w:r>
        <w:rPr>
          <w:rFonts w:ascii="Book Antiqua" w:eastAsia="宋体" w:hAnsi="Book Antiqua" w:cs="Book Antiqua"/>
          <w:sz w:val="24"/>
          <w:szCs w:val="24"/>
        </w:rPr>
        <w:t xml:space="preserve">A 63-year-old woman with </w:t>
      </w:r>
      <w:proofErr w:type="spellStart"/>
      <w:r>
        <w:rPr>
          <w:rFonts w:ascii="Book Antiqua" w:eastAsia="宋体" w:hAnsi="Book Antiqua" w:cs="Book Antiqua"/>
          <w:sz w:val="24"/>
          <w:szCs w:val="24"/>
        </w:rPr>
        <w:t>neurofibromatisis</w:t>
      </w:r>
      <w:proofErr w:type="spellEnd"/>
      <w:r>
        <w:rPr>
          <w:rFonts w:ascii="Book Antiqua" w:eastAsia="宋体" w:hAnsi="Book Antiqua" w:cs="Book Antiqua"/>
          <w:sz w:val="24"/>
          <w:szCs w:val="24"/>
        </w:rPr>
        <w:t xml:space="preserve"> type 1 who developed an incidentally discovered internal jugular vein aneurysm that was surgically resected.</w:t>
      </w:r>
    </w:p>
    <w:p w14:paraId="24B99B20" w14:textId="77777777" w:rsidR="00B43CC4" w:rsidRDefault="00B43CC4" w:rsidP="001B5B93">
      <w:pPr>
        <w:shd w:val="clear" w:color="auto" w:fill="FFFFFF"/>
        <w:snapToGrid w:val="0"/>
        <w:spacing w:after="0" w:line="360" w:lineRule="auto"/>
        <w:jc w:val="both"/>
        <w:rPr>
          <w:rFonts w:ascii="宋体" w:eastAsia="宋体" w:hAnsi="宋体" w:cs="宋体"/>
          <w:sz w:val="24"/>
          <w:szCs w:val="24"/>
        </w:rPr>
      </w:pPr>
    </w:p>
    <w:p w14:paraId="7F80E584" w14:textId="77777777" w:rsidR="00B43CC4" w:rsidRDefault="00B43CC4" w:rsidP="001B5B93">
      <w:pPr>
        <w:shd w:val="clear" w:color="auto" w:fill="FFFFFF"/>
        <w:snapToGrid w:val="0"/>
        <w:spacing w:after="0" w:line="360" w:lineRule="auto"/>
        <w:jc w:val="both"/>
        <w:rPr>
          <w:rFonts w:ascii="Book Antiqua" w:eastAsia="宋体" w:hAnsi="Book Antiqua" w:cs="Book Antiqua"/>
          <w:b/>
          <w:bCs/>
          <w:i/>
          <w:iCs/>
          <w:sz w:val="24"/>
          <w:szCs w:val="24"/>
        </w:rPr>
      </w:pPr>
      <w:r>
        <w:rPr>
          <w:rFonts w:ascii="Book Antiqua" w:eastAsia="宋体" w:hAnsi="Book Antiqua" w:cs="Book Antiqua"/>
          <w:b/>
          <w:bCs/>
          <w:i/>
          <w:iCs/>
          <w:sz w:val="24"/>
          <w:szCs w:val="24"/>
        </w:rPr>
        <w:t xml:space="preserve">Clinical diagnosis </w:t>
      </w:r>
    </w:p>
    <w:p w14:paraId="0EF1EBB6" w14:textId="77777777" w:rsidR="00B43CC4" w:rsidRDefault="00B43CC4" w:rsidP="001B5B93">
      <w:pPr>
        <w:shd w:val="clear" w:color="auto" w:fill="FFFFFF"/>
        <w:snapToGrid w:val="0"/>
        <w:spacing w:after="0" w:line="360" w:lineRule="auto"/>
        <w:jc w:val="both"/>
        <w:rPr>
          <w:rFonts w:ascii="Book Antiqua" w:eastAsia="宋体" w:hAnsi="Book Antiqua" w:cs="Book Antiqua"/>
          <w:sz w:val="24"/>
          <w:szCs w:val="24"/>
        </w:rPr>
      </w:pPr>
      <w:r>
        <w:rPr>
          <w:rFonts w:ascii="Book Antiqua" w:eastAsia="宋体" w:hAnsi="Book Antiqua" w:cs="Book Antiqua"/>
          <w:sz w:val="24"/>
          <w:szCs w:val="24"/>
        </w:rPr>
        <w:lastRenderedPageBreak/>
        <w:t>Compressible left-sided neck swelling without dysphagia or respiratory compromise.</w:t>
      </w:r>
    </w:p>
    <w:p w14:paraId="71EC4C74" w14:textId="77777777" w:rsidR="00B43CC4" w:rsidRDefault="00B43CC4" w:rsidP="001B5B93">
      <w:pPr>
        <w:shd w:val="clear" w:color="auto" w:fill="FFFFFF"/>
        <w:snapToGrid w:val="0"/>
        <w:spacing w:after="0" w:line="360" w:lineRule="auto"/>
        <w:jc w:val="both"/>
        <w:rPr>
          <w:rFonts w:ascii="宋体" w:eastAsia="宋体" w:hAnsi="宋体" w:cs="宋体"/>
          <w:sz w:val="24"/>
          <w:szCs w:val="24"/>
        </w:rPr>
      </w:pPr>
    </w:p>
    <w:p w14:paraId="113DE5D8" w14:textId="77777777" w:rsidR="00B43CC4" w:rsidRDefault="00B43CC4" w:rsidP="001B5B93">
      <w:pPr>
        <w:shd w:val="clear" w:color="auto" w:fill="FFFFFF"/>
        <w:snapToGrid w:val="0"/>
        <w:spacing w:after="0" w:line="360" w:lineRule="auto"/>
        <w:jc w:val="both"/>
        <w:rPr>
          <w:rFonts w:ascii="Book Antiqua" w:eastAsia="宋体" w:hAnsi="Book Antiqua" w:cs="Book Antiqua"/>
          <w:b/>
          <w:bCs/>
          <w:i/>
          <w:iCs/>
          <w:sz w:val="24"/>
          <w:szCs w:val="24"/>
        </w:rPr>
      </w:pPr>
      <w:r>
        <w:rPr>
          <w:rFonts w:ascii="Book Antiqua" w:eastAsia="宋体" w:hAnsi="Book Antiqua" w:cs="Book Antiqua"/>
          <w:b/>
          <w:bCs/>
          <w:i/>
          <w:iCs/>
          <w:sz w:val="24"/>
          <w:szCs w:val="24"/>
        </w:rPr>
        <w:t>Differential diagnosis</w:t>
      </w:r>
    </w:p>
    <w:p w14:paraId="0EA751EF" w14:textId="77777777" w:rsidR="00B43CC4" w:rsidRDefault="00B43CC4" w:rsidP="001B5B93">
      <w:pPr>
        <w:shd w:val="clear" w:color="auto" w:fill="FFFFFF"/>
        <w:snapToGrid w:val="0"/>
        <w:spacing w:after="0" w:line="360" w:lineRule="auto"/>
        <w:jc w:val="both"/>
        <w:rPr>
          <w:rFonts w:ascii="宋体" w:eastAsia="宋体" w:hAnsi="宋体" w:cs="宋体"/>
          <w:sz w:val="24"/>
          <w:szCs w:val="24"/>
        </w:rPr>
      </w:pPr>
      <w:r>
        <w:rPr>
          <w:rFonts w:ascii="Book Antiqua" w:hAnsi="Book Antiqua" w:cs="Book Antiqua"/>
          <w:sz w:val="24"/>
          <w:szCs w:val="24"/>
        </w:rPr>
        <w:t xml:space="preserve">Differential diagnoses include </w:t>
      </w:r>
      <w:proofErr w:type="spellStart"/>
      <w:r>
        <w:rPr>
          <w:rFonts w:ascii="Book Antiqua" w:hAnsi="Book Antiqua" w:cs="Book Antiqua"/>
          <w:sz w:val="24"/>
          <w:szCs w:val="24"/>
        </w:rPr>
        <w:t>phlebectasias</w:t>
      </w:r>
      <w:proofErr w:type="spellEnd"/>
      <w:r>
        <w:rPr>
          <w:rFonts w:ascii="Book Antiqua" w:hAnsi="Book Antiqua" w:cs="Book Antiqua"/>
          <w:sz w:val="24"/>
          <w:szCs w:val="24"/>
        </w:rPr>
        <w:t xml:space="preserve">, laryngoceles, superior mediastinal cyst, </w:t>
      </w:r>
      <w:proofErr w:type="spellStart"/>
      <w:r>
        <w:rPr>
          <w:rFonts w:ascii="Book Antiqua" w:hAnsi="Book Antiqua" w:cs="Book Antiqua"/>
          <w:sz w:val="24"/>
          <w:szCs w:val="24"/>
        </w:rPr>
        <w:t>thyroglossal</w:t>
      </w:r>
      <w:proofErr w:type="spellEnd"/>
      <w:r>
        <w:rPr>
          <w:rFonts w:ascii="Book Antiqua" w:hAnsi="Book Antiqua" w:cs="Book Antiqua"/>
          <w:sz w:val="24"/>
          <w:szCs w:val="24"/>
        </w:rPr>
        <w:t xml:space="preserve"> duct cyst, cystic </w:t>
      </w:r>
      <w:proofErr w:type="spellStart"/>
      <w:r>
        <w:rPr>
          <w:rFonts w:ascii="Book Antiqua" w:hAnsi="Book Antiqua" w:cs="Book Antiqua"/>
          <w:sz w:val="24"/>
          <w:szCs w:val="24"/>
        </w:rPr>
        <w:t>hygroma</w:t>
      </w:r>
      <w:proofErr w:type="spellEnd"/>
      <w:r>
        <w:rPr>
          <w:rFonts w:ascii="Book Antiqua" w:hAnsi="Book Antiqua" w:cs="Book Antiqua"/>
          <w:sz w:val="24"/>
          <w:szCs w:val="24"/>
        </w:rPr>
        <w:t xml:space="preserve">, branchial cleft cyst, </w:t>
      </w:r>
      <w:proofErr w:type="spellStart"/>
      <w:r>
        <w:rPr>
          <w:rFonts w:ascii="Book Antiqua" w:hAnsi="Book Antiqua" w:cs="Book Antiqua"/>
          <w:sz w:val="24"/>
          <w:szCs w:val="24"/>
        </w:rPr>
        <w:t>pharyngocele</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demroid</w:t>
      </w:r>
      <w:proofErr w:type="spellEnd"/>
      <w:r>
        <w:rPr>
          <w:rFonts w:ascii="Book Antiqua" w:hAnsi="Book Antiqua" w:cs="Book Antiqua"/>
          <w:sz w:val="24"/>
          <w:szCs w:val="24"/>
        </w:rPr>
        <w:t xml:space="preserve"> cyst, thyroid mass, arteriovenous malformation, carotid body tumor and squamous cell carcinoma of the neck.</w:t>
      </w:r>
    </w:p>
    <w:p w14:paraId="43FEF5B9" w14:textId="77777777" w:rsidR="00B43CC4" w:rsidRDefault="00B43CC4" w:rsidP="001B5B93">
      <w:pPr>
        <w:shd w:val="clear" w:color="auto" w:fill="FFFFFF"/>
        <w:snapToGrid w:val="0"/>
        <w:spacing w:after="0" w:line="360" w:lineRule="auto"/>
        <w:jc w:val="both"/>
        <w:rPr>
          <w:rFonts w:ascii="宋体" w:eastAsia="宋体" w:hAnsi="宋体" w:cs="宋体"/>
          <w:sz w:val="24"/>
          <w:szCs w:val="24"/>
        </w:rPr>
      </w:pPr>
    </w:p>
    <w:p w14:paraId="27258104" w14:textId="77777777" w:rsidR="00B43CC4" w:rsidRDefault="00B43CC4" w:rsidP="001B5B93">
      <w:pPr>
        <w:shd w:val="clear" w:color="auto" w:fill="FFFFFF"/>
        <w:snapToGrid w:val="0"/>
        <w:spacing w:after="0" w:line="360" w:lineRule="auto"/>
        <w:jc w:val="both"/>
        <w:rPr>
          <w:rFonts w:ascii="Book Antiqua" w:eastAsia="宋体" w:hAnsi="Book Antiqua" w:cs="Book Antiqua"/>
          <w:b/>
          <w:bCs/>
          <w:i/>
          <w:iCs/>
          <w:sz w:val="24"/>
          <w:szCs w:val="24"/>
        </w:rPr>
      </w:pPr>
      <w:r>
        <w:rPr>
          <w:rFonts w:ascii="Book Antiqua" w:eastAsia="宋体" w:hAnsi="Book Antiqua" w:cs="Book Antiqua"/>
          <w:b/>
          <w:bCs/>
          <w:i/>
          <w:iCs/>
          <w:sz w:val="24"/>
          <w:szCs w:val="24"/>
        </w:rPr>
        <w:t>Laboratory diagnosis</w:t>
      </w:r>
    </w:p>
    <w:p w14:paraId="64D342E1" w14:textId="77777777" w:rsidR="00B43CC4" w:rsidRDefault="00B43CC4" w:rsidP="001B5B93">
      <w:pPr>
        <w:shd w:val="clear" w:color="auto" w:fill="FFFFFF"/>
        <w:snapToGrid w:val="0"/>
        <w:spacing w:after="0" w:line="360" w:lineRule="auto"/>
        <w:jc w:val="both"/>
        <w:rPr>
          <w:rFonts w:ascii="Book Antiqua" w:eastAsia="宋体" w:hAnsi="Book Antiqua" w:cs="Book Antiqua"/>
          <w:sz w:val="24"/>
          <w:szCs w:val="24"/>
        </w:rPr>
      </w:pPr>
      <w:r>
        <w:rPr>
          <w:rFonts w:ascii="Book Antiqua" w:eastAsia="宋体" w:hAnsi="Book Antiqua" w:cs="Book Antiqua"/>
          <w:sz w:val="24"/>
          <w:szCs w:val="24"/>
        </w:rPr>
        <w:t>All labs were within normal limits.</w:t>
      </w:r>
    </w:p>
    <w:p w14:paraId="17B99612" w14:textId="77777777" w:rsidR="00B43CC4" w:rsidRDefault="00B43CC4" w:rsidP="001B5B93">
      <w:pPr>
        <w:shd w:val="clear" w:color="auto" w:fill="FFFFFF"/>
        <w:snapToGrid w:val="0"/>
        <w:spacing w:after="0" w:line="360" w:lineRule="auto"/>
        <w:jc w:val="both"/>
        <w:rPr>
          <w:rFonts w:ascii="宋体" w:eastAsia="宋体" w:hAnsi="宋体" w:cs="宋体"/>
          <w:sz w:val="24"/>
          <w:szCs w:val="24"/>
        </w:rPr>
      </w:pPr>
    </w:p>
    <w:p w14:paraId="45BEEC55" w14:textId="77777777" w:rsidR="00B43CC4" w:rsidRDefault="00B43CC4" w:rsidP="001B5B93">
      <w:pPr>
        <w:shd w:val="clear" w:color="auto" w:fill="FFFFFF"/>
        <w:snapToGrid w:val="0"/>
        <w:spacing w:after="0" w:line="360" w:lineRule="auto"/>
        <w:jc w:val="both"/>
        <w:rPr>
          <w:rFonts w:ascii="Book Antiqua" w:eastAsia="宋体" w:hAnsi="Book Antiqua" w:cs="Book Antiqua"/>
          <w:b/>
          <w:bCs/>
          <w:i/>
          <w:iCs/>
          <w:sz w:val="24"/>
          <w:szCs w:val="24"/>
        </w:rPr>
      </w:pPr>
      <w:r>
        <w:rPr>
          <w:rFonts w:ascii="Book Antiqua" w:eastAsia="宋体" w:hAnsi="Book Antiqua" w:cs="Book Antiqua"/>
          <w:b/>
          <w:bCs/>
          <w:i/>
          <w:iCs/>
          <w:sz w:val="24"/>
          <w:szCs w:val="24"/>
        </w:rPr>
        <w:t>Imaging diagnosis</w:t>
      </w:r>
    </w:p>
    <w:p w14:paraId="487D50C5" w14:textId="77777777" w:rsidR="00B43CC4" w:rsidRDefault="00922D70" w:rsidP="001B5B93">
      <w:pPr>
        <w:shd w:val="clear" w:color="auto" w:fill="FFFFFF"/>
        <w:snapToGrid w:val="0"/>
        <w:spacing w:after="0" w:line="360" w:lineRule="auto"/>
        <w:jc w:val="both"/>
        <w:rPr>
          <w:rFonts w:ascii="Book Antiqua" w:hAnsi="Book Antiqua" w:cs="Book Antiqua"/>
          <w:sz w:val="24"/>
          <w:szCs w:val="24"/>
        </w:rPr>
      </w:pPr>
      <w:r w:rsidRPr="00922D70">
        <w:rPr>
          <w:rFonts w:ascii="Book Antiqua" w:hAnsi="Book Antiqua" w:cs="Book Antiqua"/>
          <w:sz w:val="24"/>
          <w:szCs w:val="24"/>
        </w:rPr>
        <w:t>Computed tomography</w:t>
      </w:r>
      <w:r>
        <w:rPr>
          <w:rFonts w:ascii="Book Antiqua" w:hAnsi="Book Antiqua" w:cs="Book Antiqua"/>
          <w:sz w:val="24"/>
          <w:szCs w:val="24"/>
        </w:rPr>
        <w:t xml:space="preserve"> </w:t>
      </w:r>
      <w:r w:rsidR="00B43CC4">
        <w:rPr>
          <w:rFonts w:ascii="Book Antiqua" w:hAnsi="Book Antiqua" w:cs="Book Antiqua"/>
          <w:sz w:val="24"/>
          <w:szCs w:val="24"/>
        </w:rPr>
        <w:t xml:space="preserve">scan showed a </w:t>
      </w:r>
      <w:r>
        <w:rPr>
          <w:rFonts w:ascii="Book Antiqua" w:hAnsi="Book Antiqua" w:cs="Book Antiqua"/>
          <w:sz w:val="24"/>
          <w:szCs w:val="24"/>
        </w:rPr>
        <w:t xml:space="preserve">5.8 </w:t>
      </w:r>
      <w:r>
        <w:rPr>
          <w:rFonts w:ascii="Book Antiqua" w:hAnsi="Book Antiqua" w:cs="Book Antiqua" w:hint="eastAsia"/>
          <w:sz w:val="24"/>
          <w:szCs w:val="24"/>
        </w:rPr>
        <w:t xml:space="preserve">cm </w:t>
      </w:r>
      <w:r>
        <w:rPr>
          <w:rFonts w:ascii="Book Antiqua" w:hAnsi="Book Antiqua" w:cs="Book Antiqua"/>
          <w:sz w:val="24"/>
          <w:szCs w:val="24"/>
        </w:rPr>
        <w:t xml:space="preserve">× 6.9 cm × 5.4 cm </w:t>
      </w:r>
      <w:r w:rsidR="00B43CC4">
        <w:rPr>
          <w:rFonts w:ascii="Book Antiqua" w:hAnsi="Book Antiqua" w:cs="Book Antiqua"/>
          <w:sz w:val="24"/>
          <w:szCs w:val="24"/>
        </w:rPr>
        <w:t>internal jugular collection with anterior displace</w:t>
      </w:r>
      <w:r>
        <w:rPr>
          <w:rFonts w:ascii="Book Antiqua" w:hAnsi="Book Antiqua" w:cs="Book Antiqua"/>
          <w:sz w:val="24"/>
          <w:szCs w:val="24"/>
        </w:rPr>
        <w:t>ment of the sternocleidomastoid</w:t>
      </w:r>
      <w:r w:rsidR="00B43CC4">
        <w:rPr>
          <w:rFonts w:ascii="Book Antiqua" w:hAnsi="Book Antiqua" w:cs="Book Antiqua"/>
          <w:sz w:val="24"/>
          <w:szCs w:val="24"/>
        </w:rPr>
        <w:t xml:space="preserve">. A triplex ultrasound showed a </w:t>
      </w:r>
      <w:r>
        <w:rPr>
          <w:rFonts w:ascii="Book Antiqua" w:hAnsi="Book Antiqua" w:cs="Book Antiqua" w:hint="eastAsia"/>
          <w:sz w:val="24"/>
          <w:szCs w:val="24"/>
        </w:rPr>
        <w:t>6.9</w:t>
      </w:r>
      <w:r>
        <w:rPr>
          <w:rFonts w:ascii="Book Antiqua" w:hAnsi="Book Antiqua" w:cs="Book Antiqua"/>
          <w:sz w:val="24"/>
          <w:szCs w:val="24"/>
        </w:rPr>
        <w:t xml:space="preserve"> </w:t>
      </w:r>
      <w:r>
        <w:rPr>
          <w:rFonts w:ascii="Book Antiqua" w:hAnsi="Book Antiqua" w:cs="Book Antiqua" w:hint="eastAsia"/>
          <w:sz w:val="24"/>
          <w:szCs w:val="24"/>
        </w:rPr>
        <w:t xml:space="preserve">cm </w:t>
      </w:r>
      <w:r>
        <w:rPr>
          <w:rFonts w:ascii="Book Antiqua" w:hAnsi="Book Antiqua" w:cs="Book Antiqua"/>
          <w:sz w:val="24"/>
          <w:szCs w:val="24"/>
        </w:rPr>
        <w:t xml:space="preserve">× </w:t>
      </w:r>
      <w:r>
        <w:rPr>
          <w:rFonts w:ascii="Book Antiqua" w:hAnsi="Book Antiqua" w:cs="Book Antiqua" w:hint="eastAsia"/>
          <w:sz w:val="24"/>
          <w:szCs w:val="24"/>
        </w:rPr>
        <w:t>3.8</w:t>
      </w:r>
      <w:r>
        <w:rPr>
          <w:rFonts w:ascii="Book Antiqua" w:hAnsi="Book Antiqua" w:cs="Book Antiqua"/>
          <w:sz w:val="24"/>
          <w:szCs w:val="24"/>
        </w:rPr>
        <w:t xml:space="preserve"> cm × </w:t>
      </w:r>
      <w:r>
        <w:rPr>
          <w:rFonts w:ascii="Book Antiqua" w:hAnsi="Book Antiqua" w:cs="Book Antiqua" w:hint="eastAsia"/>
          <w:sz w:val="24"/>
          <w:szCs w:val="24"/>
        </w:rPr>
        <w:t>6.5</w:t>
      </w:r>
      <w:r>
        <w:rPr>
          <w:rFonts w:ascii="Book Antiqua" w:hAnsi="Book Antiqua" w:cs="Book Antiqua"/>
          <w:sz w:val="24"/>
          <w:szCs w:val="24"/>
        </w:rPr>
        <w:t xml:space="preserve"> cm </w:t>
      </w:r>
      <w:r w:rsidR="00B43CC4">
        <w:rPr>
          <w:rFonts w:ascii="Book Antiqua" w:hAnsi="Book Antiqua" w:cs="Book Antiqua"/>
          <w:sz w:val="24"/>
          <w:szCs w:val="24"/>
        </w:rPr>
        <w:t>internal jugular thrombus with minimal superior flow and a patent subclavian.</w:t>
      </w:r>
    </w:p>
    <w:p w14:paraId="0A9071E2" w14:textId="77777777" w:rsidR="00B43CC4" w:rsidRDefault="00B43CC4" w:rsidP="001B5B93">
      <w:pPr>
        <w:shd w:val="clear" w:color="auto" w:fill="FFFFFF"/>
        <w:snapToGrid w:val="0"/>
        <w:spacing w:after="0" w:line="360" w:lineRule="auto"/>
        <w:jc w:val="both"/>
        <w:rPr>
          <w:rFonts w:ascii="宋体" w:eastAsia="宋体" w:hAnsi="宋体" w:cs="宋体"/>
          <w:sz w:val="24"/>
          <w:szCs w:val="24"/>
        </w:rPr>
      </w:pPr>
    </w:p>
    <w:p w14:paraId="626D962F" w14:textId="77777777" w:rsidR="00B43CC4" w:rsidRDefault="00B43CC4" w:rsidP="001B5B93">
      <w:pPr>
        <w:shd w:val="clear" w:color="auto" w:fill="FFFFFF"/>
        <w:snapToGrid w:val="0"/>
        <w:spacing w:after="0" w:line="360" w:lineRule="auto"/>
        <w:jc w:val="both"/>
        <w:rPr>
          <w:rFonts w:ascii="Book Antiqua" w:eastAsia="宋体" w:hAnsi="Book Antiqua" w:cs="Book Antiqua"/>
          <w:b/>
          <w:bCs/>
          <w:i/>
          <w:iCs/>
          <w:sz w:val="24"/>
          <w:szCs w:val="24"/>
        </w:rPr>
      </w:pPr>
      <w:r>
        <w:rPr>
          <w:rFonts w:ascii="Book Antiqua" w:eastAsia="宋体" w:hAnsi="Book Antiqua" w:cs="Book Antiqua"/>
          <w:b/>
          <w:bCs/>
          <w:i/>
          <w:iCs/>
          <w:sz w:val="24"/>
          <w:szCs w:val="24"/>
        </w:rPr>
        <w:t>Treatment</w:t>
      </w:r>
    </w:p>
    <w:p w14:paraId="212773ED" w14:textId="77777777" w:rsidR="00B43CC4" w:rsidRDefault="00B43CC4" w:rsidP="001B5B93">
      <w:pPr>
        <w:shd w:val="clear" w:color="auto" w:fill="FFFFFF"/>
        <w:snapToGrid w:val="0"/>
        <w:spacing w:after="0" w:line="360" w:lineRule="auto"/>
        <w:jc w:val="both"/>
        <w:rPr>
          <w:rFonts w:ascii="Book Antiqua" w:hAnsi="Book Antiqua" w:cs="Book Antiqua"/>
          <w:sz w:val="24"/>
          <w:szCs w:val="24"/>
        </w:rPr>
      </w:pPr>
      <w:r>
        <w:rPr>
          <w:rFonts w:ascii="Book Antiqua" w:hAnsi="Book Antiqua" w:cs="Book Antiqua"/>
          <w:sz w:val="24"/>
          <w:szCs w:val="24"/>
        </w:rPr>
        <w:t>Surgical evacuation, resection and ligation of the aneurysm.</w:t>
      </w:r>
    </w:p>
    <w:p w14:paraId="0196FF54" w14:textId="77777777" w:rsidR="00B43CC4" w:rsidRDefault="00B43CC4" w:rsidP="001B5B93">
      <w:pPr>
        <w:shd w:val="clear" w:color="auto" w:fill="FFFFFF"/>
        <w:snapToGrid w:val="0"/>
        <w:spacing w:after="0" w:line="360" w:lineRule="auto"/>
        <w:jc w:val="both"/>
        <w:rPr>
          <w:rFonts w:ascii="Book Antiqua" w:hAnsi="Book Antiqua" w:cs="Book Antiqua"/>
          <w:sz w:val="24"/>
          <w:szCs w:val="24"/>
        </w:rPr>
      </w:pPr>
    </w:p>
    <w:p w14:paraId="18CDDDC9" w14:textId="77777777" w:rsidR="00922D70" w:rsidRDefault="00B43CC4" w:rsidP="001B5B93">
      <w:pPr>
        <w:shd w:val="clear" w:color="auto" w:fill="FFFFFF"/>
        <w:snapToGrid w:val="0"/>
        <w:spacing w:after="0" w:line="360" w:lineRule="auto"/>
        <w:jc w:val="both"/>
        <w:rPr>
          <w:rFonts w:ascii="Book Antiqua" w:eastAsia="宋体" w:hAnsi="Book Antiqua" w:cs="Book Antiqua"/>
          <w:b/>
          <w:bCs/>
          <w:i/>
          <w:iCs/>
          <w:sz w:val="24"/>
          <w:szCs w:val="24"/>
        </w:rPr>
      </w:pPr>
      <w:r>
        <w:rPr>
          <w:rFonts w:ascii="Book Antiqua" w:eastAsia="宋体" w:hAnsi="Book Antiqua" w:cs="Book Antiqua"/>
          <w:b/>
          <w:bCs/>
          <w:i/>
          <w:iCs/>
          <w:sz w:val="24"/>
          <w:szCs w:val="24"/>
        </w:rPr>
        <w:t xml:space="preserve">Related reports </w:t>
      </w:r>
    </w:p>
    <w:p w14:paraId="2CC21833" w14:textId="77777777" w:rsidR="00B43CC4" w:rsidRDefault="00B43CC4" w:rsidP="001B5B93">
      <w:pPr>
        <w:shd w:val="clear" w:color="auto" w:fill="FFFFFF"/>
        <w:snapToGrid w:val="0"/>
        <w:spacing w:after="0" w:line="360" w:lineRule="auto"/>
        <w:jc w:val="both"/>
        <w:rPr>
          <w:rFonts w:ascii="Book Antiqua" w:eastAsia="宋体" w:hAnsi="Book Antiqua" w:cs="Book Antiqua"/>
          <w:sz w:val="24"/>
          <w:szCs w:val="24"/>
        </w:rPr>
      </w:pPr>
      <w:r>
        <w:rPr>
          <w:rFonts w:ascii="Book Antiqua" w:eastAsia="宋体" w:hAnsi="Book Antiqua" w:cs="Book Antiqua"/>
          <w:sz w:val="24"/>
          <w:szCs w:val="24"/>
        </w:rPr>
        <w:t>Internal jugular venous aneurysms have historically gone by several names in the literature and despite very few resulting in significant morbidity with expectant management alone, they are frequently surgically resected.</w:t>
      </w:r>
    </w:p>
    <w:p w14:paraId="2D273A00" w14:textId="77777777" w:rsidR="00B43CC4" w:rsidRDefault="00B43CC4" w:rsidP="001B5B93">
      <w:pPr>
        <w:shd w:val="clear" w:color="auto" w:fill="FFFFFF"/>
        <w:snapToGrid w:val="0"/>
        <w:spacing w:after="0" w:line="360" w:lineRule="auto"/>
        <w:jc w:val="both"/>
        <w:rPr>
          <w:rFonts w:ascii="宋体" w:eastAsia="宋体" w:hAnsi="宋体" w:cs="宋体"/>
          <w:sz w:val="24"/>
          <w:szCs w:val="24"/>
        </w:rPr>
      </w:pPr>
    </w:p>
    <w:p w14:paraId="54E8EF8C" w14:textId="77777777" w:rsidR="00B43CC4" w:rsidRDefault="00B43CC4" w:rsidP="001B5B93">
      <w:pPr>
        <w:shd w:val="clear" w:color="auto" w:fill="FFFFFF"/>
        <w:snapToGrid w:val="0"/>
        <w:spacing w:after="0" w:line="360" w:lineRule="auto"/>
        <w:jc w:val="both"/>
        <w:rPr>
          <w:rFonts w:ascii="Book Antiqua" w:eastAsia="宋体" w:hAnsi="Book Antiqua" w:cs="Book Antiqua"/>
          <w:b/>
          <w:bCs/>
          <w:i/>
          <w:iCs/>
          <w:sz w:val="24"/>
          <w:szCs w:val="24"/>
        </w:rPr>
      </w:pPr>
      <w:r>
        <w:rPr>
          <w:rFonts w:ascii="Book Antiqua" w:eastAsia="宋体" w:hAnsi="Book Antiqua" w:cs="Book Antiqua"/>
          <w:b/>
          <w:bCs/>
          <w:i/>
          <w:iCs/>
          <w:sz w:val="24"/>
          <w:szCs w:val="24"/>
        </w:rPr>
        <w:t>Term explanation</w:t>
      </w:r>
    </w:p>
    <w:p w14:paraId="073AB261" w14:textId="77777777" w:rsidR="00B43CC4" w:rsidRDefault="00B43CC4" w:rsidP="001B5B93">
      <w:pPr>
        <w:shd w:val="clear" w:color="auto" w:fill="FFFFFF"/>
        <w:snapToGrid w:val="0"/>
        <w:spacing w:after="0" w:line="360" w:lineRule="auto"/>
        <w:jc w:val="both"/>
        <w:rPr>
          <w:rFonts w:ascii="Book Antiqua" w:eastAsia="宋体" w:hAnsi="Book Antiqua" w:cs="Book Antiqua"/>
          <w:sz w:val="24"/>
          <w:szCs w:val="24"/>
        </w:rPr>
      </w:pPr>
      <w:r>
        <w:rPr>
          <w:rFonts w:ascii="Book Antiqua" w:eastAsia="宋体" w:hAnsi="Book Antiqua" w:cs="Book Antiqua"/>
          <w:sz w:val="24"/>
          <w:szCs w:val="24"/>
        </w:rPr>
        <w:t>Triplex ultrasound is an imaging method that uses color to highlight direction of vascular flow. It is the recommended diagnostic method to characterize these lesions.</w:t>
      </w:r>
    </w:p>
    <w:p w14:paraId="71D9ED3B" w14:textId="77777777" w:rsidR="00B43CC4" w:rsidRDefault="00B43CC4" w:rsidP="001B5B93">
      <w:pPr>
        <w:shd w:val="clear" w:color="auto" w:fill="FFFFFF"/>
        <w:snapToGrid w:val="0"/>
        <w:spacing w:after="0" w:line="360" w:lineRule="auto"/>
        <w:jc w:val="both"/>
        <w:rPr>
          <w:rFonts w:ascii="宋体" w:eastAsia="宋体" w:hAnsi="宋体" w:cs="宋体"/>
          <w:sz w:val="24"/>
          <w:szCs w:val="24"/>
        </w:rPr>
      </w:pPr>
    </w:p>
    <w:p w14:paraId="506EE0E6" w14:textId="77777777" w:rsidR="00B43CC4" w:rsidRDefault="00B43CC4" w:rsidP="001B5B93">
      <w:pPr>
        <w:shd w:val="clear" w:color="auto" w:fill="FFFFFF"/>
        <w:snapToGrid w:val="0"/>
        <w:spacing w:after="0" w:line="360" w:lineRule="auto"/>
        <w:jc w:val="both"/>
        <w:rPr>
          <w:rFonts w:ascii="Book Antiqua" w:eastAsia="宋体" w:hAnsi="Book Antiqua" w:cs="Book Antiqua"/>
          <w:b/>
          <w:bCs/>
          <w:i/>
          <w:iCs/>
          <w:sz w:val="24"/>
          <w:szCs w:val="24"/>
        </w:rPr>
      </w:pPr>
      <w:r>
        <w:rPr>
          <w:rFonts w:ascii="Book Antiqua" w:eastAsia="宋体" w:hAnsi="Book Antiqua" w:cs="Book Antiqua"/>
          <w:b/>
          <w:bCs/>
          <w:i/>
          <w:iCs/>
          <w:sz w:val="24"/>
          <w:szCs w:val="24"/>
        </w:rPr>
        <w:t>Experiences and lessons</w:t>
      </w:r>
    </w:p>
    <w:p w14:paraId="48B6CA1F" w14:textId="77777777" w:rsidR="00B43CC4" w:rsidRDefault="00B43CC4" w:rsidP="001B5B93">
      <w:pPr>
        <w:shd w:val="clear" w:color="auto" w:fill="FFFFFF"/>
        <w:snapToGrid w:val="0"/>
        <w:spacing w:after="0" w:line="360" w:lineRule="auto"/>
        <w:jc w:val="both"/>
        <w:rPr>
          <w:rFonts w:ascii="Book Antiqua" w:eastAsia="宋体" w:hAnsi="Book Antiqua" w:cs="Book Antiqua"/>
          <w:sz w:val="24"/>
          <w:szCs w:val="24"/>
        </w:rPr>
      </w:pPr>
      <w:r>
        <w:rPr>
          <w:rFonts w:ascii="Book Antiqua" w:eastAsia="宋体" w:hAnsi="Book Antiqua" w:cs="Book Antiqua"/>
          <w:sz w:val="24"/>
          <w:szCs w:val="24"/>
        </w:rPr>
        <w:lastRenderedPageBreak/>
        <w:t>Patients with neurofibromatosis type 1 are particularly susceptible to internal jugular vein aneurysms due to vascular wall abnormalities, which should be noted when inciting etiological events occur such as central venous catheterization.</w:t>
      </w:r>
    </w:p>
    <w:p w14:paraId="2774D6B0" w14:textId="77777777" w:rsidR="00B43CC4" w:rsidRDefault="00B43CC4" w:rsidP="001B5B93">
      <w:pPr>
        <w:shd w:val="clear" w:color="auto" w:fill="FFFFFF"/>
        <w:snapToGrid w:val="0"/>
        <w:spacing w:after="0" w:line="360" w:lineRule="auto"/>
        <w:jc w:val="both"/>
        <w:rPr>
          <w:rFonts w:ascii="宋体" w:eastAsia="宋体" w:hAnsi="宋体" w:cs="宋体"/>
          <w:sz w:val="24"/>
          <w:szCs w:val="24"/>
        </w:rPr>
      </w:pPr>
    </w:p>
    <w:p w14:paraId="485CE618" w14:textId="77777777" w:rsidR="00B43CC4" w:rsidRDefault="00B43CC4" w:rsidP="001B5B93">
      <w:pPr>
        <w:shd w:val="clear" w:color="auto" w:fill="FFFFFF"/>
        <w:snapToGrid w:val="0"/>
        <w:spacing w:after="0" w:line="360" w:lineRule="auto"/>
        <w:jc w:val="both"/>
        <w:rPr>
          <w:rFonts w:ascii="Book Antiqua" w:eastAsia="宋体" w:hAnsi="Book Antiqua" w:cs="Book Antiqua"/>
          <w:b/>
          <w:bCs/>
          <w:i/>
          <w:iCs/>
          <w:sz w:val="24"/>
          <w:szCs w:val="24"/>
        </w:rPr>
      </w:pPr>
      <w:r>
        <w:rPr>
          <w:rFonts w:ascii="Book Antiqua" w:eastAsia="宋体" w:hAnsi="Book Antiqua" w:cs="Book Antiqua"/>
          <w:b/>
          <w:bCs/>
          <w:i/>
          <w:iCs/>
          <w:sz w:val="24"/>
          <w:szCs w:val="24"/>
        </w:rPr>
        <w:t>Peer-review</w:t>
      </w:r>
    </w:p>
    <w:p w14:paraId="2EF3FD7D" w14:textId="77777777" w:rsidR="00B43CC4" w:rsidRDefault="00B43CC4" w:rsidP="001B5B93">
      <w:pPr>
        <w:shd w:val="clear" w:color="auto" w:fill="FFFFFF"/>
        <w:snapToGrid w:val="0"/>
        <w:spacing w:after="0" w:line="360" w:lineRule="auto"/>
        <w:jc w:val="both"/>
        <w:rPr>
          <w:rFonts w:ascii="宋体" w:eastAsia="宋体" w:hAnsi="宋体" w:cs="宋体"/>
          <w:sz w:val="24"/>
          <w:szCs w:val="24"/>
        </w:rPr>
      </w:pPr>
      <w:r>
        <w:rPr>
          <w:rFonts w:ascii="Book Antiqua" w:hAnsi="Book Antiqua"/>
          <w:bCs/>
          <w:sz w:val="24"/>
          <w:szCs w:val="24"/>
        </w:rPr>
        <w:t>The information and brief literature review provided was sufficient.</w:t>
      </w:r>
    </w:p>
    <w:p w14:paraId="615064EC" w14:textId="77777777" w:rsidR="005842E5" w:rsidRPr="00AA6248" w:rsidRDefault="005842E5" w:rsidP="001B5B93">
      <w:pPr>
        <w:shd w:val="clear" w:color="auto" w:fill="FFFFFF"/>
        <w:snapToGrid w:val="0"/>
        <w:spacing w:after="0" w:line="360" w:lineRule="auto"/>
        <w:jc w:val="both"/>
        <w:rPr>
          <w:rFonts w:ascii="Book Antiqua" w:hAnsi="Book Antiqua" w:cs="Book Antiqua"/>
          <w:b/>
          <w:bCs/>
          <w:sz w:val="24"/>
          <w:szCs w:val="24"/>
        </w:rPr>
      </w:pPr>
    </w:p>
    <w:p w14:paraId="643C9AA2" w14:textId="77777777" w:rsidR="005842E5" w:rsidRPr="00AA6248" w:rsidRDefault="005842E5" w:rsidP="001B5B93">
      <w:pPr>
        <w:shd w:val="clear" w:color="auto" w:fill="FFFFFF"/>
        <w:snapToGrid w:val="0"/>
        <w:spacing w:after="0" w:line="360" w:lineRule="auto"/>
        <w:jc w:val="both"/>
        <w:rPr>
          <w:rFonts w:ascii="Book Antiqua" w:hAnsi="Book Antiqua" w:cs="Book Antiqua"/>
          <w:b/>
          <w:bCs/>
          <w:sz w:val="24"/>
          <w:szCs w:val="24"/>
        </w:rPr>
      </w:pPr>
    </w:p>
    <w:p w14:paraId="04051E15" w14:textId="77777777" w:rsidR="005842E5" w:rsidRPr="00AA6248" w:rsidRDefault="005842E5" w:rsidP="001B5B93">
      <w:pPr>
        <w:shd w:val="clear" w:color="auto" w:fill="FFFFFF"/>
        <w:snapToGrid w:val="0"/>
        <w:spacing w:after="0" w:line="360" w:lineRule="auto"/>
        <w:jc w:val="both"/>
        <w:rPr>
          <w:rFonts w:ascii="Book Antiqua" w:hAnsi="Book Antiqua" w:cs="Book Antiqua"/>
          <w:b/>
          <w:bCs/>
          <w:sz w:val="24"/>
          <w:szCs w:val="24"/>
        </w:rPr>
      </w:pPr>
    </w:p>
    <w:p w14:paraId="535FCE50" w14:textId="77777777" w:rsidR="00A26031" w:rsidRDefault="00A26031" w:rsidP="001B5B93">
      <w:pPr>
        <w:snapToGrid w:val="0"/>
        <w:spacing w:after="0" w:line="360" w:lineRule="auto"/>
        <w:jc w:val="both"/>
        <w:rPr>
          <w:rFonts w:ascii="Book Antiqua" w:hAnsi="Book Antiqua" w:cs="Book Antiqua"/>
          <w:b/>
          <w:bCs/>
          <w:sz w:val="24"/>
          <w:szCs w:val="24"/>
        </w:rPr>
      </w:pPr>
      <w:r>
        <w:rPr>
          <w:rFonts w:ascii="Book Antiqua" w:hAnsi="Book Antiqua" w:cs="Book Antiqua"/>
          <w:b/>
          <w:bCs/>
          <w:sz w:val="24"/>
          <w:szCs w:val="24"/>
        </w:rPr>
        <w:br w:type="page"/>
      </w:r>
    </w:p>
    <w:p w14:paraId="1D7AC63B" w14:textId="77777777" w:rsidR="005842E5" w:rsidRPr="00AA6248" w:rsidRDefault="00326685" w:rsidP="001B5B93">
      <w:pPr>
        <w:shd w:val="clear" w:color="auto" w:fill="FFFFFF"/>
        <w:snapToGrid w:val="0"/>
        <w:spacing w:after="0" w:line="360" w:lineRule="auto"/>
        <w:jc w:val="both"/>
        <w:rPr>
          <w:rFonts w:ascii="Book Antiqua" w:hAnsi="Book Antiqua" w:cs="Book Antiqua"/>
          <w:b/>
          <w:bCs/>
          <w:sz w:val="24"/>
          <w:szCs w:val="24"/>
        </w:rPr>
      </w:pPr>
      <w:r w:rsidRPr="00AA6248">
        <w:rPr>
          <w:rFonts w:ascii="Book Antiqua" w:hAnsi="Book Antiqua" w:cs="Book Antiqua"/>
          <w:b/>
          <w:bCs/>
          <w:sz w:val="24"/>
          <w:szCs w:val="24"/>
        </w:rPr>
        <w:lastRenderedPageBreak/>
        <w:t>REFERENCES</w:t>
      </w:r>
    </w:p>
    <w:p w14:paraId="0A137FE2" w14:textId="77777777" w:rsidR="00922D70" w:rsidRPr="00922D70" w:rsidRDefault="00922D70" w:rsidP="001B5B93">
      <w:pPr>
        <w:pStyle w:val="ListParagraph"/>
        <w:numPr>
          <w:ilvl w:val="0"/>
          <w:numId w:val="1"/>
        </w:numPr>
        <w:snapToGrid w:val="0"/>
        <w:spacing w:after="0" w:line="360" w:lineRule="auto"/>
        <w:ind w:left="426"/>
        <w:jc w:val="both"/>
        <w:rPr>
          <w:rFonts w:ascii="Book Antiqua" w:hAnsi="Book Antiqua" w:cs="Book Antiqua"/>
          <w:bCs/>
          <w:sz w:val="24"/>
          <w:szCs w:val="24"/>
        </w:rPr>
      </w:pPr>
      <w:r w:rsidRPr="00922D70">
        <w:rPr>
          <w:rFonts w:ascii="Book Antiqua" w:hAnsi="Book Antiqua" w:cs="Book Antiqua"/>
          <w:b/>
          <w:bCs/>
          <w:sz w:val="24"/>
          <w:szCs w:val="24"/>
        </w:rPr>
        <w:t>Sander S</w:t>
      </w:r>
      <w:r w:rsidRPr="00922D70">
        <w:rPr>
          <w:rFonts w:ascii="Book Antiqua" w:hAnsi="Book Antiqua" w:cs="Book Antiqua"/>
          <w:bCs/>
          <w:sz w:val="24"/>
          <w:szCs w:val="24"/>
        </w:rPr>
        <w:t xml:space="preserve">, </w:t>
      </w:r>
      <w:proofErr w:type="spellStart"/>
      <w:r w:rsidRPr="00922D70">
        <w:rPr>
          <w:rFonts w:ascii="Book Antiqua" w:hAnsi="Book Antiqua" w:cs="Book Antiqua"/>
          <w:bCs/>
          <w:sz w:val="24"/>
          <w:szCs w:val="24"/>
        </w:rPr>
        <w:t>Eliçevik</w:t>
      </w:r>
      <w:proofErr w:type="spellEnd"/>
      <w:r w:rsidRPr="00922D70">
        <w:rPr>
          <w:rFonts w:ascii="Book Antiqua" w:hAnsi="Book Antiqua" w:cs="Book Antiqua"/>
          <w:bCs/>
          <w:sz w:val="24"/>
          <w:szCs w:val="24"/>
        </w:rPr>
        <w:t xml:space="preserve"> M, </w:t>
      </w:r>
      <w:proofErr w:type="spellStart"/>
      <w:r w:rsidRPr="00922D70">
        <w:rPr>
          <w:rFonts w:ascii="Book Antiqua" w:hAnsi="Book Antiqua" w:cs="Book Antiqua"/>
          <w:bCs/>
          <w:sz w:val="24"/>
          <w:szCs w:val="24"/>
        </w:rPr>
        <w:t>Unal</w:t>
      </w:r>
      <w:proofErr w:type="spellEnd"/>
      <w:r w:rsidRPr="00922D70">
        <w:rPr>
          <w:rFonts w:ascii="Book Antiqua" w:hAnsi="Book Antiqua" w:cs="Book Antiqua"/>
          <w:bCs/>
          <w:sz w:val="24"/>
          <w:szCs w:val="24"/>
        </w:rPr>
        <w:t xml:space="preserve"> M, </w:t>
      </w:r>
      <w:proofErr w:type="spellStart"/>
      <w:r w:rsidRPr="00922D70">
        <w:rPr>
          <w:rFonts w:ascii="Book Antiqua" w:hAnsi="Book Antiqua" w:cs="Book Antiqua"/>
          <w:bCs/>
          <w:sz w:val="24"/>
          <w:szCs w:val="24"/>
        </w:rPr>
        <w:t>Vural</w:t>
      </w:r>
      <w:proofErr w:type="spellEnd"/>
      <w:r w:rsidRPr="00922D70">
        <w:rPr>
          <w:rFonts w:ascii="Book Antiqua" w:hAnsi="Book Antiqua" w:cs="Book Antiqua"/>
          <w:bCs/>
          <w:sz w:val="24"/>
          <w:szCs w:val="24"/>
        </w:rPr>
        <w:t xml:space="preserve"> O. Jugular </w:t>
      </w:r>
      <w:proofErr w:type="spellStart"/>
      <w:r w:rsidRPr="00922D70">
        <w:rPr>
          <w:rFonts w:ascii="Book Antiqua" w:hAnsi="Book Antiqua" w:cs="Book Antiqua"/>
          <w:bCs/>
          <w:sz w:val="24"/>
          <w:szCs w:val="24"/>
        </w:rPr>
        <w:t>phlebectasia</w:t>
      </w:r>
      <w:proofErr w:type="spellEnd"/>
      <w:r w:rsidRPr="00922D70">
        <w:rPr>
          <w:rFonts w:ascii="Book Antiqua" w:hAnsi="Book Antiqua" w:cs="Book Antiqua"/>
          <w:bCs/>
          <w:sz w:val="24"/>
          <w:szCs w:val="24"/>
        </w:rPr>
        <w:t xml:space="preserve"> in children: is it rare or ignored? </w:t>
      </w:r>
      <w:r w:rsidRPr="00922D70">
        <w:rPr>
          <w:rFonts w:ascii="Book Antiqua" w:hAnsi="Book Antiqua" w:cs="Book Antiqua"/>
          <w:bCs/>
          <w:i/>
          <w:iCs/>
          <w:sz w:val="24"/>
          <w:szCs w:val="24"/>
        </w:rPr>
        <w:t xml:space="preserve">J </w:t>
      </w:r>
      <w:proofErr w:type="spellStart"/>
      <w:r w:rsidRPr="00922D70">
        <w:rPr>
          <w:rFonts w:ascii="Book Antiqua" w:hAnsi="Book Antiqua" w:cs="Book Antiqua"/>
          <w:bCs/>
          <w:i/>
          <w:iCs/>
          <w:sz w:val="24"/>
          <w:szCs w:val="24"/>
        </w:rPr>
        <w:t>Pediatr</w:t>
      </w:r>
      <w:proofErr w:type="spellEnd"/>
      <w:r w:rsidRPr="00922D70">
        <w:rPr>
          <w:rFonts w:ascii="Book Antiqua" w:hAnsi="Book Antiqua" w:cs="Book Antiqua"/>
          <w:bCs/>
          <w:i/>
          <w:iCs/>
          <w:sz w:val="24"/>
          <w:szCs w:val="24"/>
        </w:rPr>
        <w:t xml:space="preserve"> </w:t>
      </w:r>
      <w:proofErr w:type="spellStart"/>
      <w:r w:rsidRPr="00922D70">
        <w:rPr>
          <w:rFonts w:ascii="Book Antiqua" w:hAnsi="Book Antiqua" w:cs="Book Antiqua"/>
          <w:bCs/>
          <w:i/>
          <w:iCs/>
          <w:sz w:val="24"/>
          <w:szCs w:val="24"/>
        </w:rPr>
        <w:t>Surg</w:t>
      </w:r>
      <w:proofErr w:type="spellEnd"/>
      <w:r w:rsidRPr="00922D70">
        <w:rPr>
          <w:rFonts w:ascii="Book Antiqua" w:hAnsi="Book Antiqua" w:cs="Book Antiqua"/>
          <w:bCs/>
          <w:sz w:val="24"/>
          <w:szCs w:val="24"/>
        </w:rPr>
        <w:t> 1999; </w:t>
      </w:r>
      <w:r w:rsidRPr="00922D70">
        <w:rPr>
          <w:rFonts w:ascii="Book Antiqua" w:hAnsi="Book Antiqua" w:cs="Book Antiqua"/>
          <w:b/>
          <w:bCs/>
          <w:sz w:val="24"/>
          <w:szCs w:val="24"/>
        </w:rPr>
        <w:t>34</w:t>
      </w:r>
      <w:r w:rsidRPr="00922D70">
        <w:rPr>
          <w:rFonts w:ascii="Book Antiqua" w:hAnsi="Book Antiqua" w:cs="Book Antiqua"/>
          <w:bCs/>
          <w:sz w:val="24"/>
          <w:szCs w:val="24"/>
        </w:rPr>
        <w:t>: 1829-1832 [PMID: 10626865 DOI: 10.1016/S0022-3468(99)90323-8]</w:t>
      </w:r>
    </w:p>
    <w:p w14:paraId="291DA84A" w14:textId="77777777" w:rsidR="00922D70" w:rsidRPr="00922D70" w:rsidRDefault="00922D70" w:rsidP="001B5B93">
      <w:pPr>
        <w:pStyle w:val="ListParagraph"/>
        <w:numPr>
          <w:ilvl w:val="0"/>
          <w:numId w:val="1"/>
        </w:numPr>
        <w:snapToGrid w:val="0"/>
        <w:spacing w:after="0" w:line="360" w:lineRule="auto"/>
        <w:ind w:left="426"/>
        <w:jc w:val="both"/>
        <w:rPr>
          <w:rFonts w:ascii="Book Antiqua" w:hAnsi="Book Antiqua" w:cs="Book Antiqua"/>
          <w:bCs/>
          <w:sz w:val="24"/>
          <w:szCs w:val="24"/>
        </w:rPr>
      </w:pPr>
      <w:proofErr w:type="spellStart"/>
      <w:r w:rsidRPr="00922D70">
        <w:rPr>
          <w:rFonts w:ascii="Book Antiqua" w:hAnsi="Book Antiqua" w:cs="Book Antiqua"/>
          <w:b/>
          <w:bCs/>
          <w:sz w:val="24"/>
          <w:szCs w:val="24"/>
        </w:rPr>
        <w:t>Lubianca-Neto</w:t>
      </w:r>
      <w:proofErr w:type="spellEnd"/>
      <w:r w:rsidRPr="00922D70">
        <w:rPr>
          <w:rFonts w:ascii="Book Antiqua" w:hAnsi="Book Antiqua" w:cs="Book Antiqua"/>
          <w:b/>
          <w:bCs/>
          <w:sz w:val="24"/>
          <w:szCs w:val="24"/>
        </w:rPr>
        <w:t xml:space="preserve"> JF</w:t>
      </w:r>
      <w:r w:rsidRPr="00922D70">
        <w:rPr>
          <w:rFonts w:ascii="Book Antiqua" w:hAnsi="Book Antiqua" w:cs="Book Antiqua"/>
          <w:bCs/>
          <w:sz w:val="24"/>
          <w:szCs w:val="24"/>
        </w:rPr>
        <w:t xml:space="preserve">, Mauri M, </w:t>
      </w:r>
      <w:proofErr w:type="spellStart"/>
      <w:r w:rsidRPr="00922D70">
        <w:rPr>
          <w:rFonts w:ascii="Book Antiqua" w:hAnsi="Book Antiqua" w:cs="Book Antiqua"/>
          <w:bCs/>
          <w:sz w:val="24"/>
          <w:szCs w:val="24"/>
        </w:rPr>
        <w:t>Prati</w:t>
      </w:r>
      <w:proofErr w:type="spellEnd"/>
      <w:r w:rsidRPr="00922D70">
        <w:rPr>
          <w:rFonts w:ascii="Book Antiqua" w:hAnsi="Book Antiqua" w:cs="Book Antiqua"/>
          <w:bCs/>
          <w:sz w:val="24"/>
          <w:szCs w:val="24"/>
        </w:rPr>
        <w:t xml:space="preserve"> C. Internal jugular </w:t>
      </w:r>
      <w:proofErr w:type="spellStart"/>
      <w:r w:rsidRPr="00922D70">
        <w:rPr>
          <w:rFonts w:ascii="Book Antiqua" w:hAnsi="Book Antiqua" w:cs="Book Antiqua"/>
          <w:bCs/>
          <w:sz w:val="24"/>
          <w:szCs w:val="24"/>
        </w:rPr>
        <w:t>phlebectasia</w:t>
      </w:r>
      <w:proofErr w:type="spellEnd"/>
      <w:r w:rsidRPr="00922D70">
        <w:rPr>
          <w:rFonts w:ascii="Book Antiqua" w:hAnsi="Book Antiqua" w:cs="Book Antiqua"/>
          <w:bCs/>
          <w:sz w:val="24"/>
          <w:szCs w:val="24"/>
        </w:rPr>
        <w:t xml:space="preserve"> in children. </w:t>
      </w:r>
      <w:r w:rsidRPr="00922D70">
        <w:rPr>
          <w:rFonts w:ascii="Book Antiqua" w:hAnsi="Book Antiqua" w:cs="Book Antiqua"/>
          <w:bCs/>
          <w:i/>
          <w:iCs/>
          <w:sz w:val="24"/>
          <w:szCs w:val="24"/>
        </w:rPr>
        <w:t xml:space="preserve">Am J </w:t>
      </w:r>
      <w:proofErr w:type="spellStart"/>
      <w:r w:rsidRPr="00922D70">
        <w:rPr>
          <w:rFonts w:ascii="Book Antiqua" w:hAnsi="Book Antiqua" w:cs="Book Antiqua"/>
          <w:bCs/>
          <w:i/>
          <w:iCs/>
          <w:sz w:val="24"/>
          <w:szCs w:val="24"/>
        </w:rPr>
        <w:t>Otolaryngol</w:t>
      </w:r>
      <w:proofErr w:type="spellEnd"/>
      <w:r w:rsidRPr="00922D70">
        <w:rPr>
          <w:rFonts w:ascii="Book Antiqua" w:hAnsi="Book Antiqua" w:cs="Book Antiqua"/>
          <w:bCs/>
          <w:sz w:val="24"/>
          <w:szCs w:val="24"/>
        </w:rPr>
        <w:t> 1999; </w:t>
      </w:r>
      <w:r w:rsidRPr="00922D70">
        <w:rPr>
          <w:rFonts w:ascii="Book Antiqua" w:hAnsi="Book Antiqua" w:cs="Book Antiqua"/>
          <w:b/>
          <w:bCs/>
          <w:sz w:val="24"/>
          <w:szCs w:val="24"/>
        </w:rPr>
        <w:t>20</w:t>
      </w:r>
      <w:r w:rsidRPr="00922D70">
        <w:rPr>
          <w:rFonts w:ascii="Book Antiqua" w:hAnsi="Book Antiqua" w:cs="Book Antiqua"/>
          <w:bCs/>
          <w:sz w:val="24"/>
          <w:szCs w:val="24"/>
        </w:rPr>
        <w:t>: 415-418 [PMID: 10609490 DOI: 10.1016/S0196-0709(99)90085-6]</w:t>
      </w:r>
    </w:p>
    <w:p w14:paraId="71CDF8A5" w14:textId="77777777" w:rsidR="00922D70" w:rsidRPr="00922D70" w:rsidRDefault="00922D70" w:rsidP="001B5B93">
      <w:pPr>
        <w:pStyle w:val="ListParagraph"/>
        <w:numPr>
          <w:ilvl w:val="0"/>
          <w:numId w:val="1"/>
        </w:numPr>
        <w:snapToGrid w:val="0"/>
        <w:spacing w:after="0" w:line="360" w:lineRule="auto"/>
        <w:ind w:left="426"/>
        <w:jc w:val="both"/>
        <w:rPr>
          <w:rFonts w:ascii="Book Antiqua" w:hAnsi="Book Antiqua" w:cs="Book Antiqua"/>
          <w:bCs/>
          <w:sz w:val="24"/>
          <w:szCs w:val="24"/>
        </w:rPr>
      </w:pPr>
      <w:proofErr w:type="spellStart"/>
      <w:r w:rsidRPr="00922D70">
        <w:rPr>
          <w:rFonts w:ascii="Book Antiqua" w:hAnsi="Book Antiqua" w:cs="Book Antiqua"/>
          <w:b/>
          <w:bCs/>
          <w:sz w:val="24"/>
          <w:szCs w:val="24"/>
        </w:rPr>
        <w:t>Refson</w:t>
      </w:r>
      <w:proofErr w:type="spellEnd"/>
      <w:r w:rsidRPr="00922D70">
        <w:rPr>
          <w:rFonts w:ascii="Book Antiqua" w:hAnsi="Book Antiqua" w:cs="Book Antiqua"/>
          <w:b/>
          <w:bCs/>
          <w:sz w:val="24"/>
          <w:szCs w:val="24"/>
        </w:rPr>
        <w:t xml:space="preserve"> JS</w:t>
      </w:r>
      <w:r w:rsidRPr="00922D70">
        <w:rPr>
          <w:rFonts w:ascii="Book Antiqua" w:hAnsi="Book Antiqua" w:cs="Book Antiqua"/>
          <w:bCs/>
          <w:sz w:val="24"/>
          <w:szCs w:val="24"/>
        </w:rPr>
        <w:t>, Wolfe JH. An aneurysm of the internal jugular vein. </w:t>
      </w:r>
      <w:proofErr w:type="spellStart"/>
      <w:r w:rsidRPr="00922D70">
        <w:rPr>
          <w:rFonts w:ascii="Book Antiqua" w:hAnsi="Book Antiqua" w:cs="Book Antiqua"/>
          <w:bCs/>
          <w:i/>
          <w:iCs/>
          <w:sz w:val="24"/>
          <w:szCs w:val="24"/>
        </w:rPr>
        <w:t>Eur</w:t>
      </w:r>
      <w:proofErr w:type="spellEnd"/>
      <w:r w:rsidRPr="00922D70">
        <w:rPr>
          <w:rFonts w:ascii="Book Antiqua" w:hAnsi="Book Antiqua" w:cs="Book Antiqua"/>
          <w:bCs/>
          <w:i/>
          <w:iCs/>
          <w:sz w:val="24"/>
          <w:szCs w:val="24"/>
        </w:rPr>
        <w:t xml:space="preserve"> J </w:t>
      </w:r>
      <w:proofErr w:type="spellStart"/>
      <w:r w:rsidRPr="00922D70">
        <w:rPr>
          <w:rFonts w:ascii="Book Antiqua" w:hAnsi="Book Antiqua" w:cs="Book Antiqua"/>
          <w:bCs/>
          <w:i/>
          <w:iCs/>
          <w:sz w:val="24"/>
          <w:szCs w:val="24"/>
        </w:rPr>
        <w:t>Vasc</w:t>
      </w:r>
      <w:proofErr w:type="spellEnd"/>
      <w:r w:rsidRPr="00922D70">
        <w:rPr>
          <w:rFonts w:ascii="Book Antiqua" w:hAnsi="Book Antiqua" w:cs="Book Antiqua"/>
          <w:bCs/>
          <w:i/>
          <w:iCs/>
          <w:sz w:val="24"/>
          <w:szCs w:val="24"/>
        </w:rPr>
        <w:t xml:space="preserve"> </w:t>
      </w:r>
      <w:proofErr w:type="spellStart"/>
      <w:r w:rsidRPr="00922D70">
        <w:rPr>
          <w:rFonts w:ascii="Book Antiqua" w:hAnsi="Book Antiqua" w:cs="Book Antiqua"/>
          <w:bCs/>
          <w:i/>
          <w:iCs/>
          <w:sz w:val="24"/>
          <w:szCs w:val="24"/>
        </w:rPr>
        <w:t>Endovasc</w:t>
      </w:r>
      <w:proofErr w:type="spellEnd"/>
      <w:r w:rsidRPr="00922D70">
        <w:rPr>
          <w:rFonts w:ascii="Book Antiqua" w:hAnsi="Book Antiqua" w:cs="Book Antiqua"/>
          <w:bCs/>
          <w:i/>
          <w:iCs/>
          <w:sz w:val="24"/>
          <w:szCs w:val="24"/>
        </w:rPr>
        <w:t xml:space="preserve"> </w:t>
      </w:r>
      <w:proofErr w:type="spellStart"/>
      <w:r w:rsidRPr="00922D70">
        <w:rPr>
          <w:rFonts w:ascii="Book Antiqua" w:hAnsi="Book Antiqua" w:cs="Book Antiqua"/>
          <w:bCs/>
          <w:i/>
          <w:iCs/>
          <w:sz w:val="24"/>
          <w:szCs w:val="24"/>
        </w:rPr>
        <w:t>Surg</w:t>
      </w:r>
      <w:proofErr w:type="spellEnd"/>
      <w:r w:rsidRPr="00922D70">
        <w:rPr>
          <w:rFonts w:ascii="Book Antiqua" w:hAnsi="Book Antiqua" w:cs="Book Antiqua"/>
          <w:bCs/>
          <w:sz w:val="24"/>
          <w:szCs w:val="24"/>
        </w:rPr>
        <w:t> 1996; </w:t>
      </w:r>
      <w:r w:rsidRPr="00922D70">
        <w:rPr>
          <w:rFonts w:ascii="Book Antiqua" w:hAnsi="Book Antiqua" w:cs="Book Antiqua"/>
          <w:b/>
          <w:bCs/>
          <w:sz w:val="24"/>
          <w:szCs w:val="24"/>
        </w:rPr>
        <w:t>11</w:t>
      </w:r>
      <w:r w:rsidRPr="00922D70">
        <w:rPr>
          <w:rFonts w:ascii="Book Antiqua" w:hAnsi="Book Antiqua" w:cs="Book Antiqua"/>
          <w:bCs/>
          <w:sz w:val="24"/>
          <w:szCs w:val="24"/>
        </w:rPr>
        <w:t>: 371-372 [PMID: 8601253 DOI: 10.1016/S1078-5884(96)80089-X]</w:t>
      </w:r>
    </w:p>
    <w:p w14:paraId="05C8C303" w14:textId="77777777" w:rsidR="00922D70" w:rsidRPr="00922D70" w:rsidRDefault="00922D70" w:rsidP="001B5B93">
      <w:pPr>
        <w:pStyle w:val="ListParagraph"/>
        <w:numPr>
          <w:ilvl w:val="0"/>
          <w:numId w:val="1"/>
        </w:numPr>
        <w:snapToGrid w:val="0"/>
        <w:spacing w:after="0" w:line="360" w:lineRule="auto"/>
        <w:ind w:left="426"/>
        <w:jc w:val="both"/>
        <w:rPr>
          <w:rFonts w:ascii="Book Antiqua" w:hAnsi="Book Antiqua" w:cs="Book Antiqua"/>
          <w:bCs/>
          <w:sz w:val="24"/>
          <w:szCs w:val="24"/>
        </w:rPr>
      </w:pPr>
      <w:proofErr w:type="spellStart"/>
      <w:r w:rsidRPr="00922D70">
        <w:rPr>
          <w:rFonts w:ascii="Book Antiqua" w:hAnsi="Book Antiqua" w:cs="Book Antiqua"/>
          <w:b/>
          <w:bCs/>
          <w:sz w:val="24"/>
          <w:szCs w:val="24"/>
        </w:rPr>
        <w:t>Jianhong</w:t>
      </w:r>
      <w:proofErr w:type="spellEnd"/>
      <w:r w:rsidRPr="00922D70">
        <w:rPr>
          <w:rFonts w:ascii="Book Antiqua" w:hAnsi="Book Antiqua" w:cs="Book Antiqua"/>
          <w:b/>
          <w:bCs/>
          <w:sz w:val="24"/>
          <w:szCs w:val="24"/>
        </w:rPr>
        <w:t xml:space="preserve"> L</w:t>
      </w:r>
      <w:r w:rsidRPr="00922D70">
        <w:rPr>
          <w:rFonts w:ascii="Book Antiqua" w:hAnsi="Book Antiqua" w:cs="Book Antiqua"/>
          <w:bCs/>
          <w:sz w:val="24"/>
          <w:szCs w:val="24"/>
        </w:rPr>
        <w:t xml:space="preserve">, </w:t>
      </w:r>
      <w:proofErr w:type="spellStart"/>
      <w:r w:rsidRPr="00922D70">
        <w:rPr>
          <w:rFonts w:ascii="Book Antiqua" w:hAnsi="Book Antiqua" w:cs="Book Antiqua"/>
          <w:bCs/>
          <w:sz w:val="24"/>
          <w:szCs w:val="24"/>
        </w:rPr>
        <w:t>Xuewu</w:t>
      </w:r>
      <w:proofErr w:type="spellEnd"/>
      <w:r w:rsidRPr="00922D70">
        <w:rPr>
          <w:rFonts w:ascii="Book Antiqua" w:hAnsi="Book Antiqua" w:cs="Book Antiqua"/>
          <w:bCs/>
          <w:sz w:val="24"/>
          <w:szCs w:val="24"/>
        </w:rPr>
        <w:t xml:space="preserve"> J, </w:t>
      </w:r>
      <w:proofErr w:type="spellStart"/>
      <w:r w:rsidRPr="00922D70">
        <w:rPr>
          <w:rFonts w:ascii="Book Antiqua" w:hAnsi="Book Antiqua" w:cs="Book Antiqua"/>
          <w:bCs/>
          <w:sz w:val="24"/>
          <w:szCs w:val="24"/>
        </w:rPr>
        <w:t>Tingze</w:t>
      </w:r>
      <w:proofErr w:type="spellEnd"/>
      <w:r w:rsidRPr="00922D70">
        <w:rPr>
          <w:rFonts w:ascii="Book Antiqua" w:hAnsi="Book Antiqua" w:cs="Book Antiqua"/>
          <w:bCs/>
          <w:sz w:val="24"/>
          <w:szCs w:val="24"/>
        </w:rPr>
        <w:t xml:space="preserve"> H. Surgical treatment of jugular vein </w:t>
      </w:r>
      <w:proofErr w:type="spellStart"/>
      <w:r w:rsidRPr="00922D70">
        <w:rPr>
          <w:rFonts w:ascii="Book Antiqua" w:hAnsi="Book Antiqua" w:cs="Book Antiqua"/>
          <w:bCs/>
          <w:sz w:val="24"/>
          <w:szCs w:val="24"/>
        </w:rPr>
        <w:t>phlebectasia</w:t>
      </w:r>
      <w:proofErr w:type="spellEnd"/>
      <w:r w:rsidRPr="00922D70">
        <w:rPr>
          <w:rFonts w:ascii="Book Antiqua" w:hAnsi="Book Antiqua" w:cs="Book Antiqua"/>
          <w:bCs/>
          <w:sz w:val="24"/>
          <w:szCs w:val="24"/>
        </w:rPr>
        <w:t xml:space="preserve"> in children. </w:t>
      </w:r>
      <w:r w:rsidRPr="00922D70">
        <w:rPr>
          <w:rFonts w:ascii="Book Antiqua" w:hAnsi="Book Antiqua" w:cs="Book Antiqua"/>
          <w:bCs/>
          <w:i/>
          <w:iCs/>
          <w:sz w:val="24"/>
          <w:szCs w:val="24"/>
        </w:rPr>
        <w:t xml:space="preserve">Am J </w:t>
      </w:r>
      <w:proofErr w:type="spellStart"/>
      <w:r w:rsidRPr="00922D70">
        <w:rPr>
          <w:rFonts w:ascii="Book Antiqua" w:hAnsi="Book Antiqua" w:cs="Book Antiqua"/>
          <w:bCs/>
          <w:i/>
          <w:iCs/>
          <w:sz w:val="24"/>
          <w:szCs w:val="24"/>
        </w:rPr>
        <w:t>Surg</w:t>
      </w:r>
      <w:proofErr w:type="spellEnd"/>
      <w:r w:rsidRPr="00922D70">
        <w:rPr>
          <w:rFonts w:ascii="Book Antiqua" w:hAnsi="Book Antiqua" w:cs="Book Antiqua"/>
          <w:bCs/>
          <w:sz w:val="24"/>
          <w:szCs w:val="24"/>
        </w:rPr>
        <w:t> 2006; </w:t>
      </w:r>
      <w:r w:rsidRPr="00922D70">
        <w:rPr>
          <w:rFonts w:ascii="Book Antiqua" w:hAnsi="Book Antiqua" w:cs="Book Antiqua"/>
          <w:b/>
          <w:bCs/>
          <w:sz w:val="24"/>
          <w:szCs w:val="24"/>
        </w:rPr>
        <w:t>192</w:t>
      </w:r>
      <w:r w:rsidRPr="00922D70">
        <w:rPr>
          <w:rFonts w:ascii="Book Antiqua" w:hAnsi="Book Antiqua" w:cs="Book Antiqua"/>
          <w:bCs/>
          <w:sz w:val="24"/>
          <w:szCs w:val="24"/>
        </w:rPr>
        <w:t>: 286-290 [PMID: 16920419 DOI: 10.1016/j.amjsurg.2006.02.025]</w:t>
      </w:r>
    </w:p>
    <w:p w14:paraId="01EE0151" w14:textId="77777777" w:rsidR="00922D70" w:rsidRPr="00922D70" w:rsidRDefault="00922D70" w:rsidP="001B5B93">
      <w:pPr>
        <w:pStyle w:val="ListParagraph"/>
        <w:numPr>
          <w:ilvl w:val="0"/>
          <w:numId w:val="1"/>
        </w:numPr>
        <w:snapToGrid w:val="0"/>
        <w:spacing w:after="0" w:line="360" w:lineRule="auto"/>
        <w:ind w:left="426"/>
        <w:jc w:val="both"/>
        <w:rPr>
          <w:rFonts w:ascii="Book Antiqua" w:hAnsi="Book Antiqua" w:cs="Book Antiqua"/>
          <w:bCs/>
          <w:sz w:val="24"/>
          <w:szCs w:val="24"/>
        </w:rPr>
      </w:pPr>
      <w:r w:rsidRPr="00922D70">
        <w:rPr>
          <w:rFonts w:ascii="Book Antiqua" w:hAnsi="Book Antiqua" w:cs="Book Antiqua"/>
          <w:b/>
          <w:bCs/>
          <w:sz w:val="24"/>
          <w:szCs w:val="24"/>
        </w:rPr>
        <w:t>Hung T</w:t>
      </w:r>
      <w:r w:rsidRPr="00922D70">
        <w:rPr>
          <w:rFonts w:ascii="Book Antiqua" w:hAnsi="Book Antiqua" w:cs="Book Antiqua"/>
          <w:bCs/>
          <w:sz w:val="24"/>
          <w:szCs w:val="24"/>
        </w:rPr>
        <w:t xml:space="preserve">, Campbell AI. Surgical repair of left internal jugular </w:t>
      </w:r>
      <w:proofErr w:type="spellStart"/>
      <w:r w:rsidRPr="00922D70">
        <w:rPr>
          <w:rFonts w:ascii="Book Antiqua" w:hAnsi="Book Antiqua" w:cs="Book Antiqua"/>
          <w:bCs/>
          <w:sz w:val="24"/>
          <w:szCs w:val="24"/>
        </w:rPr>
        <w:t>phlebectasia</w:t>
      </w:r>
      <w:proofErr w:type="spellEnd"/>
      <w:r w:rsidRPr="00922D70">
        <w:rPr>
          <w:rFonts w:ascii="Book Antiqua" w:hAnsi="Book Antiqua" w:cs="Book Antiqua"/>
          <w:bCs/>
          <w:sz w:val="24"/>
          <w:szCs w:val="24"/>
        </w:rPr>
        <w:t>. </w:t>
      </w:r>
      <w:r w:rsidRPr="00922D70">
        <w:rPr>
          <w:rFonts w:ascii="Book Antiqua" w:hAnsi="Book Antiqua" w:cs="Book Antiqua"/>
          <w:bCs/>
          <w:i/>
          <w:iCs/>
          <w:sz w:val="24"/>
          <w:szCs w:val="24"/>
        </w:rPr>
        <w:t xml:space="preserve">J </w:t>
      </w:r>
      <w:proofErr w:type="spellStart"/>
      <w:r w:rsidRPr="00922D70">
        <w:rPr>
          <w:rFonts w:ascii="Book Antiqua" w:hAnsi="Book Antiqua" w:cs="Book Antiqua"/>
          <w:bCs/>
          <w:i/>
          <w:iCs/>
          <w:sz w:val="24"/>
          <w:szCs w:val="24"/>
        </w:rPr>
        <w:t>Vasc</w:t>
      </w:r>
      <w:proofErr w:type="spellEnd"/>
      <w:r w:rsidRPr="00922D70">
        <w:rPr>
          <w:rFonts w:ascii="Book Antiqua" w:hAnsi="Book Antiqua" w:cs="Book Antiqua"/>
          <w:bCs/>
          <w:i/>
          <w:iCs/>
          <w:sz w:val="24"/>
          <w:szCs w:val="24"/>
        </w:rPr>
        <w:t xml:space="preserve"> </w:t>
      </w:r>
      <w:proofErr w:type="spellStart"/>
      <w:r w:rsidRPr="00922D70">
        <w:rPr>
          <w:rFonts w:ascii="Book Antiqua" w:hAnsi="Book Antiqua" w:cs="Book Antiqua"/>
          <w:bCs/>
          <w:i/>
          <w:iCs/>
          <w:sz w:val="24"/>
          <w:szCs w:val="24"/>
        </w:rPr>
        <w:t>Surg</w:t>
      </w:r>
      <w:proofErr w:type="spellEnd"/>
      <w:r w:rsidRPr="00922D70">
        <w:rPr>
          <w:rFonts w:ascii="Book Antiqua" w:hAnsi="Book Antiqua" w:cs="Book Antiqua"/>
          <w:bCs/>
          <w:sz w:val="24"/>
          <w:szCs w:val="24"/>
        </w:rPr>
        <w:t> 2008; </w:t>
      </w:r>
      <w:r w:rsidRPr="00922D70">
        <w:rPr>
          <w:rFonts w:ascii="Book Antiqua" w:hAnsi="Book Antiqua" w:cs="Book Antiqua"/>
          <w:b/>
          <w:bCs/>
          <w:sz w:val="24"/>
          <w:szCs w:val="24"/>
        </w:rPr>
        <w:t>47</w:t>
      </w:r>
      <w:r w:rsidRPr="00922D70">
        <w:rPr>
          <w:rFonts w:ascii="Book Antiqua" w:hAnsi="Book Antiqua" w:cs="Book Antiqua"/>
          <w:bCs/>
          <w:sz w:val="24"/>
          <w:szCs w:val="24"/>
        </w:rPr>
        <w:t>: 1337-1338 [PMID: 18514849 DOI: 10.1016/j.jvs.2007.12.040]</w:t>
      </w:r>
    </w:p>
    <w:p w14:paraId="22B52EE2" w14:textId="77777777" w:rsidR="00922D70" w:rsidRPr="00922D70" w:rsidRDefault="00922D70" w:rsidP="001B5B93">
      <w:pPr>
        <w:pStyle w:val="ListParagraph"/>
        <w:numPr>
          <w:ilvl w:val="0"/>
          <w:numId w:val="1"/>
        </w:numPr>
        <w:snapToGrid w:val="0"/>
        <w:spacing w:after="0" w:line="360" w:lineRule="auto"/>
        <w:ind w:left="426"/>
        <w:jc w:val="both"/>
        <w:rPr>
          <w:rFonts w:ascii="Book Antiqua" w:hAnsi="Book Antiqua" w:cs="Book Antiqua"/>
          <w:bCs/>
          <w:sz w:val="24"/>
          <w:szCs w:val="24"/>
        </w:rPr>
      </w:pPr>
      <w:r w:rsidRPr="00922D70">
        <w:rPr>
          <w:rFonts w:ascii="Book Antiqua" w:hAnsi="Book Antiqua" w:cs="Book Antiqua"/>
          <w:b/>
          <w:bCs/>
          <w:sz w:val="24"/>
          <w:szCs w:val="24"/>
        </w:rPr>
        <w:t>Haney JC</w:t>
      </w:r>
      <w:r w:rsidRPr="00922D70">
        <w:rPr>
          <w:rFonts w:ascii="Book Antiqua" w:hAnsi="Book Antiqua" w:cs="Book Antiqua"/>
          <w:bCs/>
          <w:sz w:val="24"/>
          <w:szCs w:val="24"/>
        </w:rPr>
        <w:t xml:space="preserve">, </w:t>
      </w:r>
      <w:proofErr w:type="spellStart"/>
      <w:r w:rsidRPr="00922D70">
        <w:rPr>
          <w:rFonts w:ascii="Book Antiqua" w:hAnsi="Book Antiqua" w:cs="Book Antiqua"/>
          <w:bCs/>
          <w:sz w:val="24"/>
          <w:szCs w:val="24"/>
        </w:rPr>
        <w:t>Shortell</w:t>
      </w:r>
      <w:proofErr w:type="spellEnd"/>
      <w:r w:rsidRPr="00922D70">
        <w:rPr>
          <w:rFonts w:ascii="Book Antiqua" w:hAnsi="Book Antiqua" w:cs="Book Antiqua"/>
          <w:bCs/>
          <w:sz w:val="24"/>
          <w:szCs w:val="24"/>
        </w:rPr>
        <w:t xml:space="preserve"> CK, McCann RL, Lawson JH, </w:t>
      </w:r>
      <w:proofErr w:type="spellStart"/>
      <w:r w:rsidRPr="00922D70">
        <w:rPr>
          <w:rFonts w:ascii="Book Antiqua" w:hAnsi="Book Antiqua" w:cs="Book Antiqua"/>
          <w:bCs/>
          <w:sz w:val="24"/>
          <w:szCs w:val="24"/>
        </w:rPr>
        <w:t>Stirling</w:t>
      </w:r>
      <w:proofErr w:type="spellEnd"/>
      <w:r w:rsidRPr="00922D70">
        <w:rPr>
          <w:rFonts w:ascii="Book Antiqua" w:hAnsi="Book Antiqua" w:cs="Book Antiqua"/>
          <w:bCs/>
          <w:sz w:val="24"/>
          <w:szCs w:val="24"/>
        </w:rPr>
        <w:t xml:space="preserve"> MJ, Stone DH. Congenital jugular vein </w:t>
      </w:r>
      <w:proofErr w:type="spellStart"/>
      <w:r w:rsidRPr="00922D70">
        <w:rPr>
          <w:rFonts w:ascii="Book Antiqua" w:hAnsi="Book Antiqua" w:cs="Book Antiqua"/>
          <w:bCs/>
          <w:sz w:val="24"/>
          <w:szCs w:val="24"/>
        </w:rPr>
        <w:t>phlebectasia</w:t>
      </w:r>
      <w:proofErr w:type="spellEnd"/>
      <w:r w:rsidRPr="00922D70">
        <w:rPr>
          <w:rFonts w:ascii="Book Antiqua" w:hAnsi="Book Antiqua" w:cs="Book Antiqua"/>
          <w:bCs/>
          <w:sz w:val="24"/>
          <w:szCs w:val="24"/>
        </w:rPr>
        <w:t>: a case report and review of the literature. </w:t>
      </w:r>
      <w:r w:rsidRPr="00922D70">
        <w:rPr>
          <w:rFonts w:ascii="Book Antiqua" w:hAnsi="Book Antiqua" w:cs="Book Antiqua"/>
          <w:bCs/>
          <w:i/>
          <w:iCs/>
          <w:sz w:val="24"/>
          <w:szCs w:val="24"/>
        </w:rPr>
        <w:t xml:space="preserve">Ann </w:t>
      </w:r>
      <w:proofErr w:type="spellStart"/>
      <w:r w:rsidRPr="00922D70">
        <w:rPr>
          <w:rFonts w:ascii="Book Antiqua" w:hAnsi="Book Antiqua" w:cs="Book Antiqua"/>
          <w:bCs/>
          <w:i/>
          <w:iCs/>
          <w:sz w:val="24"/>
          <w:szCs w:val="24"/>
        </w:rPr>
        <w:t>Vasc</w:t>
      </w:r>
      <w:proofErr w:type="spellEnd"/>
      <w:r w:rsidRPr="00922D70">
        <w:rPr>
          <w:rFonts w:ascii="Book Antiqua" w:hAnsi="Book Antiqua" w:cs="Book Antiqua"/>
          <w:bCs/>
          <w:i/>
          <w:iCs/>
          <w:sz w:val="24"/>
          <w:szCs w:val="24"/>
        </w:rPr>
        <w:t xml:space="preserve"> </w:t>
      </w:r>
      <w:proofErr w:type="spellStart"/>
      <w:r w:rsidRPr="00922D70">
        <w:rPr>
          <w:rFonts w:ascii="Book Antiqua" w:hAnsi="Book Antiqua" w:cs="Book Antiqua"/>
          <w:bCs/>
          <w:i/>
          <w:iCs/>
          <w:sz w:val="24"/>
          <w:szCs w:val="24"/>
        </w:rPr>
        <w:t>Surg</w:t>
      </w:r>
      <w:proofErr w:type="spellEnd"/>
      <w:r w:rsidRPr="00922D70">
        <w:rPr>
          <w:rFonts w:ascii="Book Antiqua" w:hAnsi="Book Antiqua" w:cs="Book Antiqua"/>
          <w:bCs/>
          <w:sz w:val="24"/>
          <w:szCs w:val="24"/>
        </w:rPr>
        <w:t> 2008; </w:t>
      </w:r>
      <w:r w:rsidRPr="00922D70">
        <w:rPr>
          <w:rFonts w:ascii="Book Antiqua" w:hAnsi="Book Antiqua" w:cs="Book Antiqua"/>
          <w:b/>
          <w:bCs/>
          <w:sz w:val="24"/>
          <w:szCs w:val="24"/>
        </w:rPr>
        <w:t>22</w:t>
      </w:r>
      <w:r w:rsidRPr="00922D70">
        <w:rPr>
          <w:rFonts w:ascii="Book Antiqua" w:hAnsi="Book Antiqua" w:cs="Book Antiqua"/>
          <w:bCs/>
          <w:sz w:val="24"/>
          <w:szCs w:val="24"/>
        </w:rPr>
        <w:t>: 681-683 [PMID: 18462919 DOI: 10.1016/j.avsg.2008.02.003]</w:t>
      </w:r>
    </w:p>
    <w:p w14:paraId="1BD45F42" w14:textId="77777777" w:rsidR="00922D70" w:rsidRPr="00922D70" w:rsidRDefault="00922D70" w:rsidP="001B5B93">
      <w:pPr>
        <w:pStyle w:val="ListParagraph"/>
        <w:numPr>
          <w:ilvl w:val="0"/>
          <w:numId w:val="1"/>
        </w:numPr>
        <w:snapToGrid w:val="0"/>
        <w:spacing w:after="0" w:line="360" w:lineRule="auto"/>
        <w:ind w:left="426"/>
        <w:jc w:val="both"/>
        <w:rPr>
          <w:rFonts w:ascii="Book Antiqua" w:hAnsi="Book Antiqua" w:cs="Book Antiqua"/>
          <w:bCs/>
          <w:sz w:val="24"/>
          <w:szCs w:val="24"/>
        </w:rPr>
      </w:pPr>
      <w:r w:rsidRPr="00922D70">
        <w:rPr>
          <w:rFonts w:ascii="Book Antiqua" w:hAnsi="Book Antiqua" w:cs="Book Antiqua"/>
          <w:b/>
          <w:bCs/>
          <w:sz w:val="24"/>
          <w:szCs w:val="24"/>
        </w:rPr>
        <w:t>Nakayama M</w:t>
      </w:r>
      <w:r w:rsidRPr="00922D70">
        <w:rPr>
          <w:rFonts w:ascii="Book Antiqua" w:hAnsi="Book Antiqua" w:cs="Book Antiqua"/>
          <w:bCs/>
          <w:sz w:val="24"/>
          <w:szCs w:val="24"/>
        </w:rPr>
        <w:t xml:space="preserve">, Fujita S, </w:t>
      </w:r>
      <w:proofErr w:type="spellStart"/>
      <w:r w:rsidRPr="00922D70">
        <w:rPr>
          <w:rFonts w:ascii="Book Antiqua" w:hAnsi="Book Antiqua" w:cs="Book Antiqua"/>
          <w:bCs/>
          <w:sz w:val="24"/>
          <w:szCs w:val="24"/>
        </w:rPr>
        <w:t>Kawamata</w:t>
      </w:r>
      <w:proofErr w:type="spellEnd"/>
      <w:r w:rsidRPr="00922D70">
        <w:rPr>
          <w:rFonts w:ascii="Book Antiqua" w:hAnsi="Book Antiqua" w:cs="Book Antiqua"/>
          <w:bCs/>
          <w:sz w:val="24"/>
          <w:szCs w:val="24"/>
        </w:rPr>
        <w:t xml:space="preserve"> M, </w:t>
      </w:r>
      <w:proofErr w:type="spellStart"/>
      <w:r w:rsidRPr="00922D70">
        <w:rPr>
          <w:rFonts w:ascii="Book Antiqua" w:hAnsi="Book Antiqua" w:cs="Book Antiqua"/>
          <w:bCs/>
          <w:sz w:val="24"/>
          <w:szCs w:val="24"/>
        </w:rPr>
        <w:t>Namiki</w:t>
      </w:r>
      <w:proofErr w:type="spellEnd"/>
      <w:r w:rsidRPr="00922D70">
        <w:rPr>
          <w:rFonts w:ascii="Book Antiqua" w:hAnsi="Book Antiqua" w:cs="Book Antiqua"/>
          <w:bCs/>
          <w:sz w:val="24"/>
          <w:szCs w:val="24"/>
        </w:rPr>
        <w:t xml:space="preserve"> A, Mayumi T. Traumatic aneurysm of the internal jugular vein causing vagal nerve palsy: a rare complication of percutaneous catheterization. </w:t>
      </w:r>
      <w:proofErr w:type="spellStart"/>
      <w:r w:rsidRPr="00922D70">
        <w:rPr>
          <w:rFonts w:ascii="Book Antiqua" w:hAnsi="Book Antiqua" w:cs="Book Antiqua"/>
          <w:bCs/>
          <w:i/>
          <w:iCs/>
          <w:sz w:val="24"/>
          <w:szCs w:val="24"/>
        </w:rPr>
        <w:t>Anesth</w:t>
      </w:r>
      <w:proofErr w:type="spellEnd"/>
      <w:r w:rsidRPr="00922D70">
        <w:rPr>
          <w:rFonts w:ascii="Book Antiqua" w:hAnsi="Book Antiqua" w:cs="Book Antiqua"/>
          <w:bCs/>
          <w:i/>
          <w:iCs/>
          <w:sz w:val="24"/>
          <w:szCs w:val="24"/>
        </w:rPr>
        <w:t xml:space="preserve"> </w:t>
      </w:r>
      <w:proofErr w:type="spellStart"/>
      <w:r w:rsidRPr="00922D70">
        <w:rPr>
          <w:rFonts w:ascii="Book Antiqua" w:hAnsi="Book Antiqua" w:cs="Book Antiqua"/>
          <w:bCs/>
          <w:i/>
          <w:iCs/>
          <w:sz w:val="24"/>
          <w:szCs w:val="24"/>
        </w:rPr>
        <w:t>Analg</w:t>
      </w:r>
      <w:proofErr w:type="spellEnd"/>
      <w:r w:rsidRPr="00922D70">
        <w:rPr>
          <w:rFonts w:ascii="Book Antiqua" w:hAnsi="Book Antiqua" w:cs="Book Antiqua"/>
          <w:bCs/>
          <w:sz w:val="24"/>
          <w:szCs w:val="24"/>
        </w:rPr>
        <w:t> 1994; </w:t>
      </w:r>
      <w:r w:rsidRPr="00922D70">
        <w:rPr>
          <w:rFonts w:ascii="Book Antiqua" w:hAnsi="Book Antiqua" w:cs="Book Antiqua"/>
          <w:b/>
          <w:bCs/>
          <w:sz w:val="24"/>
          <w:szCs w:val="24"/>
        </w:rPr>
        <w:t>78</w:t>
      </w:r>
      <w:r w:rsidRPr="00922D70">
        <w:rPr>
          <w:rFonts w:ascii="Book Antiqua" w:hAnsi="Book Antiqua" w:cs="Book Antiqua"/>
          <w:bCs/>
          <w:sz w:val="24"/>
          <w:szCs w:val="24"/>
        </w:rPr>
        <w:t>: 598-600 [PMID: 8109783]</w:t>
      </w:r>
    </w:p>
    <w:p w14:paraId="3D573893" w14:textId="77777777" w:rsidR="00922D70" w:rsidRPr="00922D70" w:rsidRDefault="00922D70" w:rsidP="001B5B93">
      <w:pPr>
        <w:pStyle w:val="ListParagraph"/>
        <w:numPr>
          <w:ilvl w:val="0"/>
          <w:numId w:val="1"/>
        </w:numPr>
        <w:snapToGrid w:val="0"/>
        <w:spacing w:after="0" w:line="360" w:lineRule="auto"/>
        <w:ind w:left="426"/>
        <w:jc w:val="both"/>
        <w:rPr>
          <w:rFonts w:ascii="Book Antiqua" w:hAnsi="Book Antiqua" w:cs="Book Antiqua"/>
          <w:bCs/>
          <w:sz w:val="24"/>
          <w:szCs w:val="24"/>
        </w:rPr>
      </w:pPr>
      <w:r w:rsidRPr="00922D70">
        <w:rPr>
          <w:rFonts w:ascii="Book Antiqua" w:hAnsi="Book Antiqua" w:cs="Book Antiqua"/>
          <w:b/>
          <w:bCs/>
          <w:sz w:val="24"/>
          <w:szCs w:val="24"/>
        </w:rPr>
        <w:t>Hu X</w:t>
      </w:r>
      <w:r w:rsidRPr="00922D70">
        <w:rPr>
          <w:rFonts w:ascii="Book Antiqua" w:hAnsi="Book Antiqua" w:cs="Book Antiqua"/>
          <w:bCs/>
          <w:sz w:val="24"/>
          <w:szCs w:val="24"/>
        </w:rPr>
        <w:t xml:space="preserve">, Li J, Hu T, Jiang X. Congenital jugular vein </w:t>
      </w:r>
      <w:proofErr w:type="spellStart"/>
      <w:r w:rsidRPr="00922D70">
        <w:rPr>
          <w:rFonts w:ascii="Book Antiqua" w:hAnsi="Book Antiqua" w:cs="Book Antiqua"/>
          <w:bCs/>
          <w:sz w:val="24"/>
          <w:szCs w:val="24"/>
        </w:rPr>
        <w:t>phlebectasia</w:t>
      </w:r>
      <w:proofErr w:type="spellEnd"/>
      <w:r w:rsidRPr="00922D70">
        <w:rPr>
          <w:rFonts w:ascii="Book Antiqua" w:hAnsi="Book Antiqua" w:cs="Book Antiqua"/>
          <w:bCs/>
          <w:sz w:val="24"/>
          <w:szCs w:val="24"/>
        </w:rPr>
        <w:t>. </w:t>
      </w:r>
      <w:r w:rsidRPr="00922D70">
        <w:rPr>
          <w:rFonts w:ascii="Book Antiqua" w:hAnsi="Book Antiqua" w:cs="Book Antiqua"/>
          <w:bCs/>
          <w:i/>
          <w:iCs/>
          <w:sz w:val="24"/>
          <w:szCs w:val="24"/>
        </w:rPr>
        <w:t xml:space="preserve">Am J </w:t>
      </w:r>
      <w:proofErr w:type="spellStart"/>
      <w:r w:rsidRPr="00922D70">
        <w:rPr>
          <w:rFonts w:ascii="Book Antiqua" w:hAnsi="Book Antiqua" w:cs="Book Antiqua"/>
          <w:bCs/>
          <w:i/>
          <w:iCs/>
          <w:sz w:val="24"/>
          <w:szCs w:val="24"/>
        </w:rPr>
        <w:t>Otolaryngol</w:t>
      </w:r>
      <w:proofErr w:type="spellEnd"/>
      <w:r w:rsidRPr="00922D70">
        <w:rPr>
          <w:rFonts w:ascii="Book Antiqua" w:hAnsi="Book Antiqua" w:cs="Book Antiqua"/>
          <w:bCs/>
          <w:sz w:val="24"/>
          <w:szCs w:val="24"/>
        </w:rPr>
        <w:t> 2005; </w:t>
      </w:r>
      <w:r w:rsidRPr="00922D70">
        <w:rPr>
          <w:rFonts w:ascii="Book Antiqua" w:hAnsi="Book Antiqua" w:cs="Book Antiqua"/>
          <w:b/>
          <w:bCs/>
          <w:sz w:val="24"/>
          <w:szCs w:val="24"/>
        </w:rPr>
        <w:t>26</w:t>
      </w:r>
      <w:r w:rsidRPr="00922D70">
        <w:rPr>
          <w:rFonts w:ascii="Book Antiqua" w:hAnsi="Book Antiqua" w:cs="Book Antiqua"/>
          <w:bCs/>
          <w:sz w:val="24"/>
          <w:szCs w:val="24"/>
        </w:rPr>
        <w:t>: 172-174 [PMID: 15858772 DOI: 10.1016/j.amjoto.2005.02.009]</w:t>
      </w:r>
    </w:p>
    <w:p w14:paraId="562231D3" w14:textId="77777777" w:rsidR="00922D70" w:rsidRPr="00922D70" w:rsidRDefault="00922D70" w:rsidP="001B5B93">
      <w:pPr>
        <w:pStyle w:val="ListParagraph"/>
        <w:numPr>
          <w:ilvl w:val="0"/>
          <w:numId w:val="1"/>
        </w:numPr>
        <w:snapToGrid w:val="0"/>
        <w:spacing w:after="0" w:line="360" w:lineRule="auto"/>
        <w:ind w:left="426"/>
        <w:jc w:val="both"/>
        <w:rPr>
          <w:rFonts w:ascii="Book Antiqua" w:hAnsi="Book Antiqua" w:cs="Book Antiqua"/>
          <w:bCs/>
          <w:sz w:val="24"/>
          <w:szCs w:val="24"/>
        </w:rPr>
      </w:pPr>
      <w:r w:rsidRPr="00922D70">
        <w:rPr>
          <w:rFonts w:ascii="Book Antiqua" w:hAnsi="Book Antiqua" w:cs="Book Antiqua"/>
          <w:b/>
          <w:bCs/>
          <w:sz w:val="24"/>
          <w:szCs w:val="24"/>
        </w:rPr>
        <w:t>Spiro SA</w:t>
      </w:r>
      <w:r w:rsidRPr="00922D70">
        <w:rPr>
          <w:rFonts w:ascii="Book Antiqua" w:hAnsi="Book Antiqua" w:cs="Book Antiqua"/>
          <w:bCs/>
          <w:sz w:val="24"/>
          <w:szCs w:val="24"/>
        </w:rPr>
        <w:t xml:space="preserve">, </w:t>
      </w:r>
      <w:proofErr w:type="spellStart"/>
      <w:r w:rsidRPr="00922D70">
        <w:rPr>
          <w:rFonts w:ascii="Book Antiqua" w:hAnsi="Book Antiqua" w:cs="Book Antiqua"/>
          <w:bCs/>
          <w:sz w:val="24"/>
          <w:szCs w:val="24"/>
        </w:rPr>
        <w:t>Coccaro</w:t>
      </w:r>
      <w:proofErr w:type="spellEnd"/>
      <w:r w:rsidRPr="00922D70">
        <w:rPr>
          <w:rFonts w:ascii="Book Antiqua" w:hAnsi="Book Antiqua" w:cs="Book Antiqua"/>
          <w:bCs/>
          <w:sz w:val="24"/>
          <w:szCs w:val="24"/>
        </w:rPr>
        <w:t xml:space="preserve"> SF, </w:t>
      </w:r>
      <w:proofErr w:type="spellStart"/>
      <w:r w:rsidRPr="00922D70">
        <w:rPr>
          <w:rFonts w:ascii="Book Antiqua" w:hAnsi="Book Antiqua" w:cs="Book Antiqua"/>
          <w:bCs/>
          <w:sz w:val="24"/>
          <w:szCs w:val="24"/>
        </w:rPr>
        <w:t>Bogucki</w:t>
      </w:r>
      <w:proofErr w:type="spellEnd"/>
      <w:r w:rsidRPr="00922D70">
        <w:rPr>
          <w:rFonts w:ascii="Book Antiqua" w:hAnsi="Book Antiqua" w:cs="Book Antiqua"/>
          <w:bCs/>
          <w:sz w:val="24"/>
          <w:szCs w:val="24"/>
        </w:rPr>
        <w:t xml:space="preserve"> E. Aneurysm of the internal jugular vein manifesting after prolonged positive pressure ventilation. </w:t>
      </w:r>
      <w:r w:rsidRPr="00922D70">
        <w:rPr>
          <w:rFonts w:ascii="Book Antiqua" w:hAnsi="Book Antiqua" w:cs="Book Antiqua"/>
          <w:bCs/>
          <w:i/>
          <w:iCs/>
          <w:sz w:val="24"/>
          <w:szCs w:val="24"/>
        </w:rPr>
        <w:t>Head Neck</w:t>
      </w:r>
      <w:r w:rsidRPr="00922D70">
        <w:rPr>
          <w:rFonts w:ascii="Book Antiqua" w:hAnsi="Book Antiqua" w:cs="Book Antiqua"/>
          <w:bCs/>
          <w:sz w:val="24"/>
          <w:szCs w:val="24"/>
        </w:rPr>
        <w:t> 1991; </w:t>
      </w:r>
      <w:r w:rsidRPr="00922D70">
        <w:rPr>
          <w:rFonts w:ascii="Book Antiqua" w:hAnsi="Book Antiqua" w:cs="Book Antiqua"/>
          <w:b/>
          <w:bCs/>
          <w:sz w:val="24"/>
          <w:szCs w:val="24"/>
        </w:rPr>
        <w:t>13</w:t>
      </w:r>
      <w:r w:rsidRPr="00922D70">
        <w:rPr>
          <w:rFonts w:ascii="Book Antiqua" w:hAnsi="Book Antiqua" w:cs="Book Antiqua"/>
          <w:bCs/>
          <w:sz w:val="24"/>
          <w:szCs w:val="24"/>
        </w:rPr>
        <w:t>: 450-452 [PMID: 1938366 DOI: 10.1002/hed.2880130515]</w:t>
      </w:r>
    </w:p>
    <w:p w14:paraId="78DE3DFF" w14:textId="77777777" w:rsidR="00922D70" w:rsidRPr="00922D70" w:rsidRDefault="00922D70" w:rsidP="001B5B93">
      <w:pPr>
        <w:pStyle w:val="ListParagraph"/>
        <w:numPr>
          <w:ilvl w:val="0"/>
          <w:numId w:val="1"/>
        </w:numPr>
        <w:snapToGrid w:val="0"/>
        <w:spacing w:after="0" w:line="360" w:lineRule="auto"/>
        <w:ind w:left="426"/>
        <w:jc w:val="both"/>
        <w:rPr>
          <w:rFonts w:ascii="Book Antiqua" w:hAnsi="Book Antiqua" w:cs="Book Antiqua"/>
          <w:bCs/>
          <w:sz w:val="24"/>
          <w:szCs w:val="24"/>
        </w:rPr>
      </w:pPr>
      <w:proofErr w:type="spellStart"/>
      <w:r w:rsidRPr="00922D70">
        <w:rPr>
          <w:rFonts w:ascii="Book Antiqua" w:hAnsi="Book Antiqua" w:cs="Book Antiqua"/>
          <w:b/>
          <w:bCs/>
          <w:sz w:val="24"/>
          <w:szCs w:val="24"/>
        </w:rPr>
        <w:lastRenderedPageBreak/>
        <w:t>Swaika</w:t>
      </w:r>
      <w:proofErr w:type="spellEnd"/>
      <w:r w:rsidRPr="00922D70">
        <w:rPr>
          <w:rFonts w:ascii="Book Antiqua" w:hAnsi="Book Antiqua" w:cs="Book Antiqua"/>
          <w:b/>
          <w:bCs/>
          <w:sz w:val="24"/>
          <w:szCs w:val="24"/>
        </w:rPr>
        <w:t xml:space="preserve"> S</w:t>
      </w:r>
      <w:r w:rsidRPr="00922D70">
        <w:rPr>
          <w:rFonts w:ascii="Book Antiqua" w:hAnsi="Book Antiqua" w:cs="Book Antiqua"/>
          <w:bCs/>
          <w:sz w:val="24"/>
          <w:szCs w:val="24"/>
        </w:rPr>
        <w:t xml:space="preserve">, </w:t>
      </w:r>
      <w:proofErr w:type="spellStart"/>
      <w:r w:rsidRPr="00922D70">
        <w:rPr>
          <w:rFonts w:ascii="Book Antiqua" w:hAnsi="Book Antiqua" w:cs="Book Antiqua"/>
          <w:bCs/>
          <w:sz w:val="24"/>
          <w:szCs w:val="24"/>
        </w:rPr>
        <w:t>Basu</w:t>
      </w:r>
      <w:proofErr w:type="spellEnd"/>
      <w:r w:rsidRPr="00922D70">
        <w:rPr>
          <w:rFonts w:ascii="Book Antiqua" w:hAnsi="Book Antiqua" w:cs="Book Antiqua"/>
          <w:bCs/>
          <w:sz w:val="24"/>
          <w:szCs w:val="24"/>
        </w:rPr>
        <w:t xml:space="preserve"> S, </w:t>
      </w:r>
      <w:proofErr w:type="spellStart"/>
      <w:r w:rsidRPr="00922D70">
        <w:rPr>
          <w:rFonts w:ascii="Book Antiqua" w:hAnsi="Book Antiqua" w:cs="Book Antiqua"/>
          <w:bCs/>
          <w:sz w:val="24"/>
          <w:szCs w:val="24"/>
        </w:rPr>
        <w:t>Bhadra</w:t>
      </w:r>
      <w:proofErr w:type="spellEnd"/>
      <w:r w:rsidRPr="00922D70">
        <w:rPr>
          <w:rFonts w:ascii="Book Antiqua" w:hAnsi="Book Antiqua" w:cs="Book Antiqua"/>
          <w:bCs/>
          <w:sz w:val="24"/>
          <w:szCs w:val="24"/>
        </w:rPr>
        <w:t xml:space="preserve"> RC, Maitra S. Multiple venous aneurysms of neck. </w:t>
      </w:r>
      <w:r w:rsidRPr="00922D70">
        <w:rPr>
          <w:rFonts w:ascii="Book Antiqua" w:hAnsi="Book Antiqua" w:cs="Book Antiqua"/>
          <w:bCs/>
          <w:i/>
          <w:iCs/>
          <w:sz w:val="24"/>
          <w:szCs w:val="24"/>
        </w:rPr>
        <w:t xml:space="preserve">J Indian </w:t>
      </w:r>
      <w:proofErr w:type="spellStart"/>
      <w:r w:rsidRPr="00922D70">
        <w:rPr>
          <w:rFonts w:ascii="Book Antiqua" w:hAnsi="Book Antiqua" w:cs="Book Antiqua"/>
          <w:bCs/>
          <w:i/>
          <w:iCs/>
          <w:sz w:val="24"/>
          <w:szCs w:val="24"/>
        </w:rPr>
        <w:t>Assoc</w:t>
      </w:r>
      <w:proofErr w:type="spellEnd"/>
      <w:r w:rsidRPr="00922D70">
        <w:rPr>
          <w:rFonts w:ascii="Book Antiqua" w:hAnsi="Book Antiqua" w:cs="Book Antiqua"/>
          <w:bCs/>
          <w:i/>
          <w:iCs/>
          <w:sz w:val="24"/>
          <w:szCs w:val="24"/>
        </w:rPr>
        <w:t xml:space="preserve"> </w:t>
      </w:r>
      <w:proofErr w:type="spellStart"/>
      <w:r w:rsidRPr="00922D70">
        <w:rPr>
          <w:rFonts w:ascii="Book Antiqua" w:hAnsi="Book Antiqua" w:cs="Book Antiqua"/>
          <w:bCs/>
          <w:i/>
          <w:iCs/>
          <w:sz w:val="24"/>
          <w:szCs w:val="24"/>
        </w:rPr>
        <w:t>Pediatr</w:t>
      </w:r>
      <w:proofErr w:type="spellEnd"/>
      <w:r w:rsidRPr="00922D70">
        <w:rPr>
          <w:rFonts w:ascii="Book Antiqua" w:hAnsi="Book Antiqua" w:cs="Book Antiqua"/>
          <w:bCs/>
          <w:i/>
          <w:iCs/>
          <w:sz w:val="24"/>
          <w:szCs w:val="24"/>
        </w:rPr>
        <w:t xml:space="preserve"> </w:t>
      </w:r>
      <w:proofErr w:type="spellStart"/>
      <w:r w:rsidRPr="00922D70">
        <w:rPr>
          <w:rFonts w:ascii="Book Antiqua" w:hAnsi="Book Antiqua" w:cs="Book Antiqua"/>
          <w:bCs/>
          <w:i/>
          <w:iCs/>
          <w:sz w:val="24"/>
          <w:szCs w:val="24"/>
        </w:rPr>
        <w:t>Surg</w:t>
      </w:r>
      <w:proofErr w:type="spellEnd"/>
      <w:r w:rsidRPr="00922D70">
        <w:rPr>
          <w:rFonts w:ascii="Book Antiqua" w:hAnsi="Book Antiqua" w:cs="Book Antiqua"/>
          <w:bCs/>
          <w:sz w:val="24"/>
          <w:szCs w:val="24"/>
        </w:rPr>
        <w:t> 2013; </w:t>
      </w:r>
      <w:r w:rsidRPr="00922D70">
        <w:rPr>
          <w:rFonts w:ascii="Book Antiqua" w:hAnsi="Book Antiqua" w:cs="Book Antiqua"/>
          <w:b/>
          <w:bCs/>
          <w:sz w:val="24"/>
          <w:szCs w:val="24"/>
        </w:rPr>
        <w:t>18</w:t>
      </w:r>
      <w:r w:rsidRPr="00922D70">
        <w:rPr>
          <w:rFonts w:ascii="Book Antiqua" w:hAnsi="Book Antiqua" w:cs="Book Antiqua"/>
          <w:bCs/>
          <w:sz w:val="24"/>
          <w:szCs w:val="24"/>
        </w:rPr>
        <w:t>: 25-26 [PMID: 23599580 DOI: 10.4103/0971-9261.107013]</w:t>
      </w:r>
    </w:p>
    <w:p w14:paraId="00FD5162" w14:textId="77777777" w:rsidR="00922D70" w:rsidRPr="00922D70" w:rsidRDefault="00922D70" w:rsidP="001B5B93">
      <w:pPr>
        <w:pStyle w:val="ListParagraph"/>
        <w:numPr>
          <w:ilvl w:val="0"/>
          <w:numId w:val="1"/>
        </w:numPr>
        <w:snapToGrid w:val="0"/>
        <w:spacing w:after="0" w:line="360" w:lineRule="auto"/>
        <w:ind w:left="426"/>
        <w:jc w:val="both"/>
        <w:rPr>
          <w:rFonts w:ascii="Book Antiqua" w:hAnsi="Book Antiqua" w:cs="Book Antiqua"/>
          <w:bCs/>
          <w:sz w:val="24"/>
          <w:szCs w:val="24"/>
        </w:rPr>
      </w:pPr>
      <w:proofErr w:type="spellStart"/>
      <w:r w:rsidRPr="00922D70">
        <w:rPr>
          <w:rFonts w:ascii="Book Antiqua" w:hAnsi="Book Antiqua" w:cs="Book Antiqua"/>
          <w:b/>
          <w:bCs/>
          <w:sz w:val="24"/>
          <w:szCs w:val="24"/>
        </w:rPr>
        <w:t>Danis</w:t>
      </w:r>
      <w:proofErr w:type="spellEnd"/>
      <w:r w:rsidRPr="00922D70">
        <w:rPr>
          <w:rFonts w:ascii="Book Antiqua" w:hAnsi="Book Antiqua" w:cs="Book Antiqua"/>
          <w:b/>
          <w:bCs/>
          <w:sz w:val="24"/>
          <w:szCs w:val="24"/>
        </w:rPr>
        <w:t xml:space="preserve"> RK</w:t>
      </w:r>
      <w:r w:rsidRPr="00922D70">
        <w:rPr>
          <w:rFonts w:ascii="Book Antiqua" w:hAnsi="Book Antiqua" w:cs="Book Antiqua"/>
          <w:bCs/>
          <w:sz w:val="24"/>
          <w:szCs w:val="24"/>
        </w:rPr>
        <w:t>. Isolated aneurysm of the internal jugular vein: a report of three cases. </w:t>
      </w:r>
      <w:r w:rsidRPr="00922D70">
        <w:rPr>
          <w:rFonts w:ascii="Book Antiqua" w:hAnsi="Book Antiqua" w:cs="Book Antiqua"/>
          <w:bCs/>
          <w:i/>
          <w:iCs/>
          <w:sz w:val="24"/>
          <w:szCs w:val="24"/>
        </w:rPr>
        <w:t xml:space="preserve">J </w:t>
      </w:r>
      <w:proofErr w:type="spellStart"/>
      <w:r w:rsidRPr="00922D70">
        <w:rPr>
          <w:rFonts w:ascii="Book Antiqua" w:hAnsi="Book Antiqua" w:cs="Book Antiqua"/>
          <w:bCs/>
          <w:i/>
          <w:iCs/>
          <w:sz w:val="24"/>
          <w:szCs w:val="24"/>
        </w:rPr>
        <w:t>Pediatr</w:t>
      </w:r>
      <w:proofErr w:type="spellEnd"/>
      <w:r w:rsidRPr="00922D70">
        <w:rPr>
          <w:rFonts w:ascii="Book Antiqua" w:hAnsi="Book Antiqua" w:cs="Book Antiqua"/>
          <w:bCs/>
          <w:i/>
          <w:iCs/>
          <w:sz w:val="24"/>
          <w:szCs w:val="24"/>
        </w:rPr>
        <w:t xml:space="preserve"> </w:t>
      </w:r>
      <w:proofErr w:type="spellStart"/>
      <w:r w:rsidRPr="00922D70">
        <w:rPr>
          <w:rFonts w:ascii="Book Antiqua" w:hAnsi="Book Antiqua" w:cs="Book Antiqua"/>
          <w:bCs/>
          <w:i/>
          <w:iCs/>
          <w:sz w:val="24"/>
          <w:szCs w:val="24"/>
        </w:rPr>
        <w:t>Surg</w:t>
      </w:r>
      <w:proofErr w:type="spellEnd"/>
      <w:r w:rsidRPr="00922D70">
        <w:rPr>
          <w:rFonts w:ascii="Book Antiqua" w:hAnsi="Book Antiqua" w:cs="Book Antiqua"/>
          <w:bCs/>
          <w:sz w:val="24"/>
          <w:szCs w:val="24"/>
        </w:rPr>
        <w:t> 1982; </w:t>
      </w:r>
      <w:r w:rsidRPr="00922D70">
        <w:rPr>
          <w:rFonts w:ascii="Book Antiqua" w:hAnsi="Book Antiqua" w:cs="Book Antiqua"/>
          <w:b/>
          <w:bCs/>
          <w:sz w:val="24"/>
          <w:szCs w:val="24"/>
        </w:rPr>
        <w:t>17</w:t>
      </w:r>
      <w:r w:rsidRPr="00922D70">
        <w:rPr>
          <w:rFonts w:ascii="Book Antiqua" w:hAnsi="Book Antiqua" w:cs="Book Antiqua"/>
          <w:bCs/>
          <w:sz w:val="24"/>
          <w:szCs w:val="24"/>
        </w:rPr>
        <w:t>: 130-131 [PMID: 7077491 DOI: 10.1016/S0022-3468(82)80195-4]</w:t>
      </w:r>
    </w:p>
    <w:p w14:paraId="1127C5E4" w14:textId="77777777" w:rsidR="00922D70" w:rsidRPr="00922D70" w:rsidRDefault="00922D70" w:rsidP="001B5B93">
      <w:pPr>
        <w:pStyle w:val="ListParagraph"/>
        <w:numPr>
          <w:ilvl w:val="0"/>
          <w:numId w:val="1"/>
        </w:numPr>
        <w:snapToGrid w:val="0"/>
        <w:spacing w:after="0" w:line="360" w:lineRule="auto"/>
        <w:ind w:left="426"/>
        <w:jc w:val="both"/>
        <w:rPr>
          <w:rFonts w:ascii="Book Antiqua" w:hAnsi="Book Antiqua" w:cs="Book Antiqua"/>
          <w:bCs/>
          <w:sz w:val="24"/>
          <w:szCs w:val="24"/>
        </w:rPr>
      </w:pPr>
      <w:proofErr w:type="spellStart"/>
      <w:r w:rsidRPr="00922D70">
        <w:rPr>
          <w:rFonts w:ascii="Book Antiqua" w:hAnsi="Book Antiqua" w:cs="Book Antiqua"/>
          <w:b/>
          <w:bCs/>
          <w:sz w:val="24"/>
          <w:szCs w:val="24"/>
        </w:rPr>
        <w:t>Hiraki</w:t>
      </w:r>
      <w:proofErr w:type="spellEnd"/>
      <w:r w:rsidRPr="00922D70">
        <w:rPr>
          <w:rFonts w:ascii="Book Antiqua" w:hAnsi="Book Antiqua" w:cs="Book Antiqua"/>
          <w:b/>
          <w:bCs/>
          <w:sz w:val="24"/>
          <w:szCs w:val="24"/>
        </w:rPr>
        <w:t xml:space="preserve"> T</w:t>
      </w:r>
      <w:r w:rsidRPr="00922D70">
        <w:rPr>
          <w:rFonts w:ascii="Book Antiqua" w:hAnsi="Book Antiqua" w:cs="Book Antiqua"/>
          <w:bCs/>
          <w:sz w:val="24"/>
          <w:szCs w:val="24"/>
        </w:rPr>
        <w:t xml:space="preserve">, Higashi M, </w:t>
      </w:r>
      <w:proofErr w:type="spellStart"/>
      <w:r w:rsidRPr="00922D70">
        <w:rPr>
          <w:rFonts w:ascii="Book Antiqua" w:hAnsi="Book Antiqua" w:cs="Book Antiqua"/>
          <w:bCs/>
          <w:sz w:val="24"/>
          <w:szCs w:val="24"/>
        </w:rPr>
        <w:t>Goto</w:t>
      </w:r>
      <w:proofErr w:type="spellEnd"/>
      <w:r w:rsidRPr="00922D70">
        <w:rPr>
          <w:rFonts w:ascii="Book Antiqua" w:hAnsi="Book Antiqua" w:cs="Book Antiqua"/>
          <w:bCs/>
          <w:sz w:val="24"/>
          <w:szCs w:val="24"/>
        </w:rPr>
        <w:t xml:space="preserve"> Y, </w:t>
      </w:r>
      <w:proofErr w:type="spellStart"/>
      <w:r w:rsidRPr="00922D70">
        <w:rPr>
          <w:rFonts w:ascii="Book Antiqua" w:hAnsi="Book Antiqua" w:cs="Book Antiqua"/>
          <w:bCs/>
          <w:sz w:val="24"/>
          <w:szCs w:val="24"/>
        </w:rPr>
        <w:t>Kitazono</w:t>
      </w:r>
      <w:proofErr w:type="spellEnd"/>
      <w:r w:rsidRPr="00922D70">
        <w:rPr>
          <w:rFonts w:ascii="Book Antiqua" w:hAnsi="Book Antiqua" w:cs="Book Antiqua"/>
          <w:bCs/>
          <w:sz w:val="24"/>
          <w:szCs w:val="24"/>
        </w:rPr>
        <w:t xml:space="preserve"> I, Yokoyama S, </w:t>
      </w:r>
      <w:proofErr w:type="spellStart"/>
      <w:r w:rsidRPr="00922D70">
        <w:rPr>
          <w:rFonts w:ascii="Book Antiqua" w:hAnsi="Book Antiqua" w:cs="Book Antiqua"/>
          <w:bCs/>
          <w:sz w:val="24"/>
          <w:szCs w:val="24"/>
        </w:rPr>
        <w:t>Iuchi</w:t>
      </w:r>
      <w:proofErr w:type="spellEnd"/>
      <w:r w:rsidRPr="00922D70">
        <w:rPr>
          <w:rFonts w:ascii="Book Antiqua" w:hAnsi="Book Antiqua" w:cs="Book Antiqua"/>
          <w:bCs/>
          <w:sz w:val="24"/>
          <w:szCs w:val="24"/>
        </w:rPr>
        <w:t xml:space="preserve"> H, Nagano H, </w:t>
      </w:r>
      <w:proofErr w:type="spellStart"/>
      <w:r w:rsidRPr="00922D70">
        <w:rPr>
          <w:rFonts w:ascii="Book Antiqua" w:hAnsi="Book Antiqua" w:cs="Book Antiqua"/>
          <w:bCs/>
          <w:sz w:val="24"/>
          <w:szCs w:val="24"/>
        </w:rPr>
        <w:t>Tanimoto</w:t>
      </w:r>
      <w:proofErr w:type="spellEnd"/>
      <w:r w:rsidRPr="00922D70">
        <w:rPr>
          <w:rFonts w:ascii="Book Antiqua" w:hAnsi="Book Antiqua" w:cs="Book Antiqua"/>
          <w:bCs/>
          <w:sz w:val="24"/>
          <w:szCs w:val="24"/>
        </w:rPr>
        <w:t xml:space="preserve"> A, </w:t>
      </w:r>
      <w:proofErr w:type="spellStart"/>
      <w:r w:rsidRPr="00922D70">
        <w:rPr>
          <w:rFonts w:ascii="Book Antiqua" w:hAnsi="Book Antiqua" w:cs="Book Antiqua"/>
          <w:bCs/>
          <w:sz w:val="24"/>
          <w:szCs w:val="24"/>
        </w:rPr>
        <w:t>Yonezawa</w:t>
      </w:r>
      <w:proofErr w:type="spellEnd"/>
      <w:r w:rsidRPr="00922D70">
        <w:rPr>
          <w:rFonts w:ascii="Book Antiqua" w:hAnsi="Book Antiqua" w:cs="Book Antiqua"/>
          <w:bCs/>
          <w:sz w:val="24"/>
          <w:szCs w:val="24"/>
        </w:rPr>
        <w:t xml:space="preserve"> S. A rare case of internal jugular vein aneurysm with massive hemorrhage in neurofibromatosis type 1. </w:t>
      </w:r>
      <w:proofErr w:type="spellStart"/>
      <w:r w:rsidRPr="00922D70">
        <w:rPr>
          <w:rFonts w:ascii="Book Antiqua" w:hAnsi="Book Antiqua" w:cs="Book Antiqua"/>
          <w:bCs/>
          <w:i/>
          <w:iCs/>
          <w:sz w:val="24"/>
          <w:szCs w:val="24"/>
        </w:rPr>
        <w:t>Cardiovasc</w:t>
      </w:r>
      <w:proofErr w:type="spellEnd"/>
      <w:r w:rsidRPr="00922D70">
        <w:rPr>
          <w:rFonts w:ascii="Book Antiqua" w:hAnsi="Book Antiqua" w:cs="Book Antiqua"/>
          <w:bCs/>
          <w:i/>
          <w:iCs/>
          <w:sz w:val="24"/>
          <w:szCs w:val="24"/>
        </w:rPr>
        <w:t xml:space="preserve"> </w:t>
      </w:r>
      <w:proofErr w:type="spellStart"/>
      <w:r w:rsidRPr="00922D70">
        <w:rPr>
          <w:rFonts w:ascii="Book Antiqua" w:hAnsi="Book Antiqua" w:cs="Book Antiqua"/>
          <w:bCs/>
          <w:i/>
          <w:iCs/>
          <w:sz w:val="24"/>
          <w:szCs w:val="24"/>
        </w:rPr>
        <w:t>Pathol</w:t>
      </w:r>
      <w:proofErr w:type="spellEnd"/>
      <w:r w:rsidRPr="00922D70">
        <w:rPr>
          <w:rFonts w:ascii="Book Antiqua" w:hAnsi="Book Antiqua" w:cs="Book Antiqua"/>
          <w:bCs/>
          <w:sz w:val="24"/>
          <w:szCs w:val="24"/>
        </w:rPr>
        <w:t> 2014; </w:t>
      </w:r>
      <w:r w:rsidRPr="00922D70">
        <w:rPr>
          <w:rFonts w:ascii="Book Antiqua" w:hAnsi="Book Antiqua" w:cs="Book Antiqua"/>
          <w:b/>
          <w:bCs/>
          <w:sz w:val="24"/>
          <w:szCs w:val="24"/>
        </w:rPr>
        <w:t>23</w:t>
      </w:r>
      <w:r w:rsidRPr="00922D70">
        <w:rPr>
          <w:rFonts w:ascii="Book Antiqua" w:hAnsi="Book Antiqua" w:cs="Book Antiqua"/>
          <w:bCs/>
          <w:sz w:val="24"/>
          <w:szCs w:val="24"/>
        </w:rPr>
        <w:t>: 244-247 [PMID: 24630569 DOI: 10.1016/j.carpath.2014.02.001]</w:t>
      </w:r>
    </w:p>
    <w:p w14:paraId="3DDF7287" w14:textId="77777777" w:rsidR="00922D70" w:rsidRPr="00922D70" w:rsidRDefault="00922D70" w:rsidP="001B5B93">
      <w:pPr>
        <w:pStyle w:val="ListParagraph"/>
        <w:numPr>
          <w:ilvl w:val="0"/>
          <w:numId w:val="1"/>
        </w:numPr>
        <w:snapToGrid w:val="0"/>
        <w:spacing w:after="0" w:line="360" w:lineRule="auto"/>
        <w:ind w:left="426"/>
        <w:jc w:val="both"/>
        <w:rPr>
          <w:rFonts w:ascii="Book Antiqua" w:hAnsi="Book Antiqua" w:cs="Book Antiqua"/>
          <w:bCs/>
          <w:sz w:val="24"/>
          <w:szCs w:val="24"/>
        </w:rPr>
      </w:pPr>
      <w:proofErr w:type="spellStart"/>
      <w:r w:rsidRPr="00922D70">
        <w:rPr>
          <w:rFonts w:ascii="Book Antiqua" w:hAnsi="Book Antiqua" w:cs="Book Antiqua"/>
          <w:b/>
          <w:bCs/>
          <w:sz w:val="24"/>
          <w:szCs w:val="24"/>
        </w:rPr>
        <w:t>Oderich</w:t>
      </w:r>
      <w:proofErr w:type="spellEnd"/>
      <w:r w:rsidRPr="00922D70">
        <w:rPr>
          <w:rFonts w:ascii="Book Antiqua" w:hAnsi="Book Antiqua" w:cs="Book Antiqua"/>
          <w:b/>
          <w:bCs/>
          <w:sz w:val="24"/>
          <w:szCs w:val="24"/>
        </w:rPr>
        <w:t xml:space="preserve"> GS</w:t>
      </w:r>
      <w:r w:rsidRPr="00922D70">
        <w:rPr>
          <w:rFonts w:ascii="Book Antiqua" w:hAnsi="Book Antiqua" w:cs="Book Antiqua"/>
          <w:bCs/>
          <w:sz w:val="24"/>
          <w:szCs w:val="24"/>
        </w:rPr>
        <w:t xml:space="preserve">, Sullivan TM, Bower TC, </w:t>
      </w:r>
      <w:proofErr w:type="spellStart"/>
      <w:r w:rsidRPr="00922D70">
        <w:rPr>
          <w:rFonts w:ascii="Book Antiqua" w:hAnsi="Book Antiqua" w:cs="Book Antiqua"/>
          <w:bCs/>
          <w:sz w:val="24"/>
          <w:szCs w:val="24"/>
        </w:rPr>
        <w:t>Gloviczki</w:t>
      </w:r>
      <w:proofErr w:type="spellEnd"/>
      <w:r w:rsidRPr="00922D70">
        <w:rPr>
          <w:rFonts w:ascii="Book Antiqua" w:hAnsi="Book Antiqua" w:cs="Book Antiqua"/>
          <w:bCs/>
          <w:sz w:val="24"/>
          <w:szCs w:val="24"/>
        </w:rPr>
        <w:t xml:space="preserve"> P, Miller DV, </w:t>
      </w:r>
      <w:proofErr w:type="spellStart"/>
      <w:r w:rsidRPr="00922D70">
        <w:rPr>
          <w:rFonts w:ascii="Book Antiqua" w:hAnsi="Book Antiqua" w:cs="Book Antiqua"/>
          <w:bCs/>
          <w:sz w:val="24"/>
          <w:szCs w:val="24"/>
        </w:rPr>
        <w:t>Babovic-Vuksanovic</w:t>
      </w:r>
      <w:proofErr w:type="spellEnd"/>
      <w:r w:rsidRPr="00922D70">
        <w:rPr>
          <w:rFonts w:ascii="Book Antiqua" w:hAnsi="Book Antiqua" w:cs="Book Antiqua"/>
          <w:bCs/>
          <w:sz w:val="24"/>
          <w:szCs w:val="24"/>
        </w:rPr>
        <w:t xml:space="preserve"> D, </w:t>
      </w:r>
      <w:proofErr w:type="spellStart"/>
      <w:r w:rsidRPr="00922D70">
        <w:rPr>
          <w:rFonts w:ascii="Book Antiqua" w:hAnsi="Book Antiqua" w:cs="Book Antiqua"/>
          <w:bCs/>
          <w:sz w:val="24"/>
          <w:szCs w:val="24"/>
        </w:rPr>
        <w:t>Macedo</w:t>
      </w:r>
      <w:proofErr w:type="spellEnd"/>
      <w:r w:rsidRPr="00922D70">
        <w:rPr>
          <w:rFonts w:ascii="Book Antiqua" w:hAnsi="Book Antiqua" w:cs="Book Antiqua"/>
          <w:bCs/>
          <w:sz w:val="24"/>
          <w:szCs w:val="24"/>
        </w:rPr>
        <w:t xml:space="preserve"> TA, </w:t>
      </w:r>
      <w:proofErr w:type="spellStart"/>
      <w:r w:rsidRPr="00922D70">
        <w:rPr>
          <w:rFonts w:ascii="Book Antiqua" w:hAnsi="Book Antiqua" w:cs="Book Antiqua"/>
          <w:bCs/>
          <w:sz w:val="24"/>
          <w:szCs w:val="24"/>
        </w:rPr>
        <w:t>Stanson</w:t>
      </w:r>
      <w:proofErr w:type="spellEnd"/>
      <w:r w:rsidRPr="00922D70">
        <w:rPr>
          <w:rFonts w:ascii="Book Antiqua" w:hAnsi="Book Antiqua" w:cs="Book Antiqua"/>
          <w:bCs/>
          <w:sz w:val="24"/>
          <w:szCs w:val="24"/>
        </w:rPr>
        <w:t xml:space="preserve"> A. Vascular abnormalities in patients with neurofibromatosis syndrome type I: clinical spectrum, management, and results. </w:t>
      </w:r>
      <w:r w:rsidRPr="00922D70">
        <w:rPr>
          <w:rFonts w:ascii="Book Antiqua" w:hAnsi="Book Antiqua" w:cs="Book Antiqua"/>
          <w:bCs/>
          <w:i/>
          <w:iCs/>
          <w:sz w:val="24"/>
          <w:szCs w:val="24"/>
        </w:rPr>
        <w:t xml:space="preserve">J </w:t>
      </w:r>
      <w:proofErr w:type="spellStart"/>
      <w:r w:rsidRPr="00922D70">
        <w:rPr>
          <w:rFonts w:ascii="Book Antiqua" w:hAnsi="Book Antiqua" w:cs="Book Antiqua"/>
          <w:bCs/>
          <w:i/>
          <w:iCs/>
          <w:sz w:val="24"/>
          <w:szCs w:val="24"/>
        </w:rPr>
        <w:t>Vasc</w:t>
      </w:r>
      <w:proofErr w:type="spellEnd"/>
      <w:r w:rsidRPr="00922D70">
        <w:rPr>
          <w:rFonts w:ascii="Book Antiqua" w:hAnsi="Book Antiqua" w:cs="Book Antiqua"/>
          <w:bCs/>
          <w:i/>
          <w:iCs/>
          <w:sz w:val="24"/>
          <w:szCs w:val="24"/>
        </w:rPr>
        <w:t xml:space="preserve"> </w:t>
      </w:r>
      <w:proofErr w:type="spellStart"/>
      <w:r w:rsidRPr="00922D70">
        <w:rPr>
          <w:rFonts w:ascii="Book Antiqua" w:hAnsi="Book Antiqua" w:cs="Book Antiqua"/>
          <w:bCs/>
          <w:i/>
          <w:iCs/>
          <w:sz w:val="24"/>
          <w:szCs w:val="24"/>
        </w:rPr>
        <w:t>Surg</w:t>
      </w:r>
      <w:proofErr w:type="spellEnd"/>
      <w:r w:rsidRPr="00922D70">
        <w:rPr>
          <w:rFonts w:ascii="Book Antiqua" w:hAnsi="Book Antiqua" w:cs="Book Antiqua"/>
          <w:bCs/>
          <w:sz w:val="24"/>
          <w:szCs w:val="24"/>
        </w:rPr>
        <w:t> 2007; </w:t>
      </w:r>
      <w:r w:rsidRPr="00922D70">
        <w:rPr>
          <w:rFonts w:ascii="Book Antiqua" w:hAnsi="Book Antiqua" w:cs="Book Antiqua"/>
          <w:b/>
          <w:bCs/>
          <w:sz w:val="24"/>
          <w:szCs w:val="24"/>
        </w:rPr>
        <w:t>46</w:t>
      </w:r>
      <w:r w:rsidRPr="00922D70">
        <w:rPr>
          <w:rFonts w:ascii="Book Antiqua" w:hAnsi="Book Antiqua" w:cs="Book Antiqua"/>
          <w:bCs/>
          <w:sz w:val="24"/>
          <w:szCs w:val="24"/>
        </w:rPr>
        <w:t>: 475-484 [PMID: 17681709 DOI: 10.1016/j.jvs.2007.03.055]</w:t>
      </w:r>
    </w:p>
    <w:p w14:paraId="40397AF3" w14:textId="77777777" w:rsidR="00922D70" w:rsidRPr="00922D70" w:rsidRDefault="00922D70" w:rsidP="001B5B93">
      <w:pPr>
        <w:pStyle w:val="ListParagraph"/>
        <w:numPr>
          <w:ilvl w:val="0"/>
          <w:numId w:val="1"/>
        </w:numPr>
        <w:snapToGrid w:val="0"/>
        <w:spacing w:after="0" w:line="360" w:lineRule="auto"/>
        <w:ind w:left="426"/>
        <w:jc w:val="both"/>
        <w:rPr>
          <w:rFonts w:ascii="Book Antiqua" w:hAnsi="Book Antiqua" w:cs="Book Antiqua"/>
          <w:bCs/>
          <w:sz w:val="24"/>
          <w:szCs w:val="24"/>
        </w:rPr>
      </w:pPr>
      <w:proofErr w:type="spellStart"/>
      <w:r w:rsidRPr="00922D70">
        <w:rPr>
          <w:rFonts w:ascii="Book Antiqua" w:hAnsi="Book Antiqua" w:cs="Book Antiqua"/>
          <w:b/>
          <w:bCs/>
          <w:sz w:val="24"/>
          <w:szCs w:val="24"/>
        </w:rPr>
        <w:t>Nopajaroonsri</w:t>
      </w:r>
      <w:proofErr w:type="spellEnd"/>
      <w:r w:rsidRPr="00922D70">
        <w:rPr>
          <w:rFonts w:ascii="Book Antiqua" w:hAnsi="Book Antiqua" w:cs="Book Antiqua"/>
          <w:b/>
          <w:bCs/>
          <w:sz w:val="24"/>
          <w:szCs w:val="24"/>
        </w:rPr>
        <w:t xml:space="preserve"> C</w:t>
      </w:r>
      <w:r w:rsidRPr="00922D70">
        <w:rPr>
          <w:rFonts w:ascii="Book Antiqua" w:hAnsi="Book Antiqua" w:cs="Book Antiqua"/>
          <w:bCs/>
          <w:sz w:val="24"/>
          <w:szCs w:val="24"/>
        </w:rPr>
        <w:t>, Lurie AA. Venous aneurysm, arterial dysplasia, and near-fatal hemorrhages in neurofibromatosis type 1. </w:t>
      </w:r>
      <w:r w:rsidRPr="00922D70">
        <w:rPr>
          <w:rFonts w:ascii="Book Antiqua" w:hAnsi="Book Antiqua" w:cs="Book Antiqua"/>
          <w:bCs/>
          <w:i/>
          <w:iCs/>
          <w:sz w:val="24"/>
          <w:szCs w:val="24"/>
        </w:rPr>
        <w:t xml:space="preserve">Hum </w:t>
      </w:r>
      <w:proofErr w:type="spellStart"/>
      <w:r w:rsidRPr="00922D70">
        <w:rPr>
          <w:rFonts w:ascii="Book Antiqua" w:hAnsi="Book Antiqua" w:cs="Book Antiqua"/>
          <w:bCs/>
          <w:i/>
          <w:iCs/>
          <w:sz w:val="24"/>
          <w:szCs w:val="24"/>
        </w:rPr>
        <w:t>Pathol</w:t>
      </w:r>
      <w:proofErr w:type="spellEnd"/>
      <w:r w:rsidRPr="00922D70">
        <w:rPr>
          <w:rFonts w:ascii="Book Antiqua" w:hAnsi="Book Antiqua" w:cs="Book Antiqua"/>
          <w:bCs/>
          <w:sz w:val="24"/>
          <w:szCs w:val="24"/>
        </w:rPr>
        <w:t> 1996; </w:t>
      </w:r>
      <w:r w:rsidRPr="00922D70">
        <w:rPr>
          <w:rFonts w:ascii="Book Antiqua" w:hAnsi="Book Antiqua" w:cs="Book Antiqua"/>
          <w:b/>
          <w:bCs/>
          <w:sz w:val="24"/>
          <w:szCs w:val="24"/>
        </w:rPr>
        <w:t>27</w:t>
      </w:r>
      <w:r w:rsidRPr="00922D70">
        <w:rPr>
          <w:rFonts w:ascii="Book Antiqua" w:hAnsi="Book Antiqua" w:cs="Book Antiqua"/>
          <w:bCs/>
          <w:sz w:val="24"/>
          <w:szCs w:val="24"/>
        </w:rPr>
        <w:t>: 982-985 [PMID: 8816897 DOI: 10.1016/S0046-8177(96)90229-4]</w:t>
      </w:r>
    </w:p>
    <w:p w14:paraId="782E8C99" w14:textId="77777777" w:rsidR="00922D70" w:rsidRPr="00922D70" w:rsidRDefault="00922D70" w:rsidP="001B5B93">
      <w:pPr>
        <w:pStyle w:val="ListParagraph"/>
        <w:numPr>
          <w:ilvl w:val="0"/>
          <w:numId w:val="1"/>
        </w:numPr>
        <w:snapToGrid w:val="0"/>
        <w:spacing w:after="0" w:line="360" w:lineRule="auto"/>
        <w:ind w:left="426"/>
        <w:jc w:val="both"/>
        <w:rPr>
          <w:rFonts w:ascii="Book Antiqua" w:hAnsi="Book Antiqua" w:cs="Book Antiqua"/>
          <w:bCs/>
          <w:sz w:val="24"/>
          <w:szCs w:val="24"/>
        </w:rPr>
      </w:pPr>
      <w:proofErr w:type="spellStart"/>
      <w:r w:rsidRPr="00922D70">
        <w:rPr>
          <w:rFonts w:ascii="Book Antiqua" w:hAnsi="Book Antiqua" w:cs="Book Antiqua"/>
          <w:b/>
          <w:bCs/>
          <w:sz w:val="24"/>
          <w:szCs w:val="24"/>
        </w:rPr>
        <w:t>Belcastro</w:t>
      </w:r>
      <w:proofErr w:type="spellEnd"/>
      <w:r w:rsidRPr="00922D70">
        <w:rPr>
          <w:rFonts w:ascii="Book Antiqua" w:hAnsi="Book Antiqua" w:cs="Book Antiqua"/>
          <w:b/>
          <w:bCs/>
          <w:sz w:val="24"/>
          <w:szCs w:val="24"/>
        </w:rPr>
        <w:t xml:space="preserve"> M</w:t>
      </w:r>
      <w:r w:rsidRPr="00922D70">
        <w:rPr>
          <w:rFonts w:ascii="Book Antiqua" w:hAnsi="Book Antiqua" w:cs="Book Antiqua"/>
          <w:bCs/>
          <w:sz w:val="24"/>
          <w:szCs w:val="24"/>
        </w:rPr>
        <w:t xml:space="preserve">, </w:t>
      </w:r>
      <w:proofErr w:type="spellStart"/>
      <w:r w:rsidRPr="00922D70">
        <w:rPr>
          <w:rFonts w:ascii="Book Antiqua" w:hAnsi="Book Antiqua" w:cs="Book Antiqua"/>
          <w:bCs/>
          <w:sz w:val="24"/>
          <w:szCs w:val="24"/>
        </w:rPr>
        <w:t>Palleschi</w:t>
      </w:r>
      <w:proofErr w:type="spellEnd"/>
      <w:r w:rsidRPr="00922D70">
        <w:rPr>
          <w:rFonts w:ascii="Book Antiqua" w:hAnsi="Book Antiqua" w:cs="Book Antiqua"/>
          <w:bCs/>
          <w:sz w:val="24"/>
          <w:szCs w:val="24"/>
        </w:rPr>
        <w:t xml:space="preserve"> A, </w:t>
      </w:r>
      <w:proofErr w:type="spellStart"/>
      <w:r w:rsidRPr="00922D70">
        <w:rPr>
          <w:rFonts w:ascii="Book Antiqua" w:hAnsi="Book Antiqua" w:cs="Book Antiqua"/>
          <w:bCs/>
          <w:sz w:val="24"/>
          <w:szCs w:val="24"/>
        </w:rPr>
        <w:t>Trovato</w:t>
      </w:r>
      <w:proofErr w:type="spellEnd"/>
      <w:r w:rsidRPr="00922D70">
        <w:rPr>
          <w:rFonts w:ascii="Book Antiqua" w:hAnsi="Book Antiqua" w:cs="Book Antiqua"/>
          <w:bCs/>
          <w:sz w:val="24"/>
          <w:szCs w:val="24"/>
        </w:rPr>
        <w:t xml:space="preserve"> RA, </w:t>
      </w:r>
      <w:proofErr w:type="spellStart"/>
      <w:r w:rsidRPr="00922D70">
        <w:rPr>
          <w:rFonts w:ascii="Book Antiqua" w:hAnsi="Book Antiqua" w:cs="Book Antiqua"/>
          <w:bCs/>
          <w:sz w:val="24"/>
          <w:szCs w:val="24"/>
        </w:rPr>
        <w:t>Landini</w:t>
      </w:r>
      <w:proofErr w:type="spellEnd"/>
      <w:r w:rsidRPr="00922D70">
        <w:rPr>
          <w:rFonts w:ascii="Book Antiqua" w:hAnsi="Book Antiqua" w:cs="Book Antiqua"/>
          <w:bCs/>
          <w:sz w:val="24"/>
          <w:szCs w:val="24"/>
        </w:rPr>
        <w:t xml:space="preserve"> R, Di </w:t>
      </w:r>
      <w:proofErr w:type="spellStart"/>
      <w:r w:rsidRPr="00922D70">
        <w:rPr>
          <w:rFonts w:ascii="Book Antiqua" w:hAnsi="Book Antiqua" w:cs="Book Antiqua"/>
          <w:bCs/>
          <w:sz w:val="24"/>
          <w:szCs w:val="24"/>
        </w:rPr>
        <w:t>Bisceglie</w:t>
      </w:r>
      <w:proofErr w:type="spellEnd"/>
      <w:r w:rsidRPr="00922D70">
        <w:rPr>
          <w:rFonts w:ascii="Book Antiqua" w:hAnsi="Book Antiqua" w:cs="Book Antiqua"/>
          <w:bCs/>
          <w:sz w:val="24"/>
          <w:szCs w:val="24"/>
        </w:rPr>
        <w:t xml:space="preserve"> M, </w:t>
      </w:r>
      <w:proofErr w:type="spellStart"/>
      <w:r w:rsidRPr="00922D70">
        <w:rPr>
          <w:rFonts w:ascii="Book Antiqua" w:hAnsi="Book Antiqua" w:cs="Book Antiqua"/>
          <w:bCs/>
          <w:sz w:val="24"/>
          <w:szCs w:val="24"/>
        </w:rPr>
        <w:t>Natale</w:t>
      </w:r>
      <w:proofErr w:type="spellEnd"/>
      <w:r w:rsidRPr="00922D70">
        <w:rPr>
          <w:rFonts w:ascii="Book Antiqua" w:hAnsi="Book Antiqua" w:cs="Book Antiqua"/>
          <w:bCs/>
          <w:sz w:val="24"/>
          <w:szCs w:val="24"/>
        </w:rPr>
        <w:t xml:space="preserve"> A. A rare case of internal jugular vein aneurysmal degeneration in a type 1 neurofibromatosis complicated by potentially life-threatening thrombosis. </w:t>
      </w:r>
      <w:r w:rsidRPr="00922D70">
        <w:rPr>
          <w:rFonts w:ascii="Book Antiqua" w:hAnsi="Book Antiqua" w:cs="Book Antiqua"/>
          <w:bCs/>
          <w:i/>
          <w:iCs/>
          <w:sz w:val="24"/>
          <w:szCs w:val="24"/>
        </w:rPr>
        <w:t xml:space="preserve">J </w:t>
      </w:r>
      <w:proofErr w:type="spellStart"/>
      <w:r w:rsidRPr="00922D70">
        <w:rPr>
          <w:rFonts w:ascii="Book Antiqua" w:hAnsi="Book Antiqua" w:cs="Book Antiqua"/>
          <w:bCs/>
          <w:i/>
          <w:iCs/>
          <w:sz w:val="24"/>
          <w:szCs w:val="24"/>
        </w:rPr>
        <w:t>Vasc</w:t>
      </w:r>
      <w:proofErr w:type="spellEnd"/>
      <w:r w:rsidRPr="00922D70">
        <w:rPr>
          <w:rFonts w:ascii="Book Antiqua" w:hAnsi="Book Antiqua" w:cs="Book Antiqua"/>
          <w:bCs/>
          <w:i/>
          <w:iCs/>
          <w:sz w:val="24"/>
          <w:szCs w:val="24"/>
        </w:rPr>
        <w:t xml:space="preserve"> </w:t>
      </w:r>
      <w:proofErr w:type="spellStart"/>
      <w:r w:rsidRPr="00922D70">
        <w:rPr>
          <w:rFonts w:ascii="Book Antiqua" w:hAnsi="Book Antiqua" w:cs="Book Antiqua"/>
          <w:bCs/>
          <w:i/>
          <w:iCs/>
          <w:sz w:val="24"/>
          <w:szCs w:val="24"/>
        </w:rPr>
        <w:t>Surg</w:t>
      </w:r>
      <w:proofErr w:type="spellEnd"/>
      <w:r w:rsidRPr="00922D70">
        <w:rPr>
          <w:rFonts w:ascii="Book Antiqua" w:hAnsi="Book Antiqua" w:cs="Book Antiqua"/>
          <w:bCs/>
          <w:sz w:val="24"/>
          <w:szCs w:val="24"/>
        </w:rPr>
        <w:t> 2011; </w:t>
      </w:r>
      <w:r w:rsidRPr="00922D70">
        <w:rPr>
          <w:rFonts w:ascii="Book Antiqua" w:hAnsi="Book Antiqua" w:cs="Book Antiqua"/>
          <w:b/>
          <w:bCs/>
          <w:sz w:val="24"/>
          <w:szCs w:val="24"/>
        </w:rPr>
        <w:t>54</w:t>
      </w:r>
      <w:r w:rsidRPr="00922D70">
        <w:rPr>
          <w:rFonts w:ascii="Book Antiqua" w:hAnsi="Book Antiqua" w:cs="Book Antiqua"/>
          <w:bCs/>
          <w:sz w:val="24"/>
          <w:szCs w:val="24"/>
        </w:rPr>
        <w:t>: 1170-1173 [PMID: 21684713 DOI: 10.1016/j.jvs.2011.03.273]</w:t>
      </w:r>
    </w:p>
    <w:p w14:paraId="2CD4BEFF" w14:textId="77777777" w:rsidR="00922D70" w:rsidRPr="00922D70" w:rsidRDefault="00922D70" w:rsidP="001B5B93">
      <w:pPr>
        <w:pStyle w:val="ListParagraph"/>
        <w:numPr>
          <w:ilvl w:val="0"/>
          <w:numId w:val="1"/>
        </w:numPr>
        <w:snapToGrid w:val="0"/>
        <w:spacing w:after="0" w:line="360" w:lineRule="auto"/>
        <w:ind w:left="426"/>
        <w:jc w:val="both"/>
        <w:rPr>
          <w:rFonts w:ascii="Book Antiqua" w:hAnsi="Book Antiqua" w:cs="Book Antiqua"/>
          <w:bCs/>
          <w:sz w:val="24"/>
          <w:szCs w:val="24"/>
        </w:rPr>
      </w:pPr>
      <w:proofErr w:type="spellStart"/>
      <w:r w:rsidRPr="00922D70">
        <w:rPr>
          <w:rFonts w:ascii="Book Antiqua" w:hAnsi="Book Antiqua" w:cs="Book Antiqua"/>
          <w:b/>
          <w:bCs/>
          <w:sz w:val="24"/>
          <w:szCs w:val="24"/>
        </w:rPr>
        <w:t>Passariello</w:t>
      </w:r>
      <w:proofErr w:type="spellEnd"/>
      <w:r w:rsidRPr="00922D70">
        <w:rPr>
          <w:rFonts w:ascii="Book Antiqua" w:hAnsi="Book Antiqua" w:cs="Book Antiqua"/>
          <w:b/>
          <w:bCs/>
          <w:sz w:val="24"/>
          <w:szCs w:val="24"/>
        </w:rPr>
        <w:t xml:space="preserve"> R</w:t>
      </w:r>
      <w:r w:rsidRPr="00922D70">
        <w:rPr>
          <w:rFonts w:ascii="Book Antiqua" w:hAnsi="Book Antiqua" w:cs="Book Antiqua"/>
          <w:bCs/>
          <w:sz w:val="24"/>
          <w:szCs w:val="24"/>
        </w:rPr>
        <w:t xml:space="preserve">, </w:t>
      </w:r>
      <w:proofErr w:type="spellStart"/>
      <w:r w:rsidRPr="00922D70">
        <w:rPr>
          <w:rFonts w:ascii="Book Antiqua" w:hAnsi="Book Antiqua" w:cs="Book Antiqua"/>
          <w:bCs/>
          <w:sz w:val="24"/>
          <w:szCs w:val="24"/>
        </w:rPr>
        <w:t>Cozzi</w:t>
      </w:r>
      <w:proofErr w:type="spellEnd"/>
      <w:r w:rsidRPr="00922D70">
        <w:rPr>
          <w:rFonts w:ascii="Book Antiqua" w:hAnsi="Book Antiqua" w:cs="Book Antiqua"/>
          <w:bCs/>
          <w:sz w:val="24"/>
          <w:szCs w:val="24"/>
        </w:rPr>
        <w:t xml:space="preserve"> F, </w:t>
      </w:r>
      <w:proofErr w:type="spellStart"/>
      <w:r w:rsidRPr="00922D70">
        <w:rPr>
          <w:rFonts w:ascii="Book Antiqua" w:hAnsi="Book Antiqua" w:cs="Book Antiqua"/>
          <w:bCs/>
          <w:sz w:val="24"/>
          <w:szCs w:val="24"/>
        </w:rPr>
        <w:t>Casalena</w:t>
      </w:r>
      <w:proofErr w:type="spellEnd"/>
      <w:r w:rsidRPr="00922D70">
        <w:rPr>
          <w:rFonts w:ascii="Book Antiqua" w:hAnsi="Book Antiqua" w:cs="Book Antiqua"/>
          <w:bCs/>
          <w:sz w:val="24"/>
          <w:szCs w:val="24"/>
        </w:rPr>
        <w:t xml:space="preserve"> G, </w:t>
      </w:r>
      <w:proofErr w:type="spellStart"/>
      <w:r w:rsidRPr="00922D70">
        <w:rPr>
          <w:rFonts w:ascii="Book Antiqua" w:hAnsi="Book Antiqua" w:cs="Book Antiqua"/>
          <w:bCs/>
          <w:sz w:val="24"/>
          <w:szCs w:val="24"/>
        </w:rPr>
        <w:t>Colarossi</w:t>
      </w:r>
      <w:proofErr w:type="spellEnd"/>
      <w:r w:rsidRPr="00922D70">
        <w:rPr>
          <w:rFonts w:ascii="Book Antiqua" w:hAnsi="Book Antiqua" w:cs="Book Antiqua"/>
          <w:bCs/>
          <w:sz w:val="24"/>
          <w:szCs w:val="24"/>
        </w:rPr>
        <w:t xml:space="preserve"> G, Rossi P, </w:t>
      </w:r>
      <w:proofErr w:type="spellStart"/>
      <w:r w:rsidRPr="00922D70">
        <w:rPr>
          <w:rFonts w:ascii="Book Antiqua" w:hAnsi="Book Antiqua" w:cs="Book Antiqua"/>
          <w:bCs/>
          <w:sz w:val="24"/>
          <w:szCs w:val="24"/>
        </w:rPr>
        <w:t>Simonetti</w:t>
      </w:r>
      <w:proofErr w:type="spellEnd"/>
      <w:r w:rsidRPr="00922D70">
        <w:rPr>
          <w:rFonts w:ascii="Book Antiqua" w:hAnsi="Book Antiqua" w:cs="Book Antiqua"/>
          <w:bCs/>
          <w:sz w:val="24"/>
          <w:szCs w:val="24"/>
        </w:rPr>
        <w:t xml:space="preserve"> G. Angiographic diagnosis of jugular venous system dilatation in children. A report of five cases. </w:t>
      </w:r>
      <w:proofErr w:type="spellStart"/>
      <w:r w:rsidRPr="00922D70">
        <w:rPr>
          <w:rFonts w:ascii="Book Antiqua" w:hAnsi="Book Antiqua" w:cs="Book Antiqua"/>
          <w:bCs/>
          <w:i/>
          <w:iCs/>
          <w:sz w:val="24"/>
          <w:szCs w:val="24"/>
        </w:rPr>
        <w:t>Pediatr</w:t>
      </w:r>
      <w:proofErr w:type="spellEnd"/>
      <w:r w:rsidRPr="00922D70">
        <w:rPr>
          <w:rFonts w:ascii="Book Antiqua" w:hAnsi="Book Antiqua" w:cs="Book Antiqua"/>
          <w:bCs/>
          <w:i/>
          <w:iCs/>
          <w:sz w:val="24"/>
          <w:szCs w:val="24"/>
        </w:rPr>
        <w:t xml:space="preserve"> </w:t>
      </w:r>
      <w:proofErr w:type="spellStart"/>
      <w:r w:rsidRPr="00922D70">
        <w:rPr>
          <w:rFonts w:ascii="Book Antiqua" w:hAnsi="Book Antiqua" w:cs="Book Antiqua"/>
          <w:bCs/>
          <w:i/>
          <w:iCs/>
          <w:sz w:val="24"/>
          <w:szCs w:val="24"/>
        </w:rPr>
        <w:t>Radiol</w:t>
      </w:r>
      <w:proofErr w:type="spellEnd"/>
      <w:r w:rsidRPr="00922D70">
        <w:rPr>
          <w:rFonts w:ascii="Book Antiqua" w:hAnsi="Book Antiqua" w:cs="Book Antiqua"/>
          <w:bCs/>
          <w:sz w:val="24"/>
          <w:szCs w:val="24"/>
        </w:rPr>
        <w:t> 1979; </w:t>
      </w:r>
      <w:r w:rsidRPr="00922D70">
        <w:rPr>
          <w:rFonts w:ascii="Book Antiqua" w:hAnsi="Book Antiqua" w:cs="Book Antiqua"/>
          <w:b/>
          <w:bCs/>
          <w:sz w:val="24"/>
          <w:szCs w:val="24"/>
        </w:rPr>
        <w:t>8</w:t>
      </w:r>
      <w:r w:rsidRPr="00922D70">
        <w:rPr>
          <w:rFonts w:ascii="Book Antiqua" w:hAnsi="Book Antiqua" w:cs="Book Antiqua"/>
          <w:bCs/>
          <w:sz w:val="24"/>
          <w:szCs w:val="24"/>
        </w:rPr>
        <w:t>: 247-250 [PMID: 514682]</w:t>
      </w:r>
    </w:p>
    <w:p w14:paraId="78B00863" w14:textId="77777777" w:rsidR="00922D70" w:rsidRPr="00922D70" w:rsidRDefault="00922D70" w:rsidP="001B5B93">
      <w:pPr>
        <w:pStyle w:val="ListParagraph"/>
        <w:numPr>
          <w:ilvl w:val="0"/>
          <w:numId w:val="1"/>
        </w:numPr>
        <w:snapToGrid w:val="0"/>
        <w:spacing w:after="0" w:line="360" w:lineRule="auto"/>
        <w:ind w:left="426"/>
        <w:jc w:val="both"/>
        <w:rPr>
          <w:rFonts w:ascii="Book Antiqua" w:hAnsi="Book Antiqua" w:cs="Book Antiqua"/>
          <w:bCs/>
          <w:sz w:val="24"/>
          <w:szCs w:val="24"/>
        </w:rPr>
      </w:pPr>
      <w:r w:rsidRPr="00922D70">
        <w:rPr>
          <w:rFonts w:ascii="Book Antiqua" w:hAnsi="Book Antiqua" w:cs="Book Antiqua"/>
          <w:b/>
          <w:bCs/>
          <w:sz w:val="24"/>
          <w:szCs w:val="24"/>
        </w:rPr>
        <w:t>Chua W</w:t>
      </w:r>
      <w:r w:rsidRPr="00922D70">
        <w:rPr>
          <w:rFonts w:ascii="Book Antiqua" w:hAnsi="Book Antiqua" w:cs="Book Antiqua"/>
          <w:bCs/>
          <w:sz w:val="24"/>
          <w:szCs w:val="24"/>
        </w:rPr>
        <w:t>, Xu G, Cheng SC. Hybrid surgical management of a saccular aneurysm of the internal jugular vein. </w:t>
      </w:r>
      <w:r w:rsidRPr="00922D70">
        <w:rPr>
          <w:rFonts w:ascii="Book Antiqua" w:hAnsi="Book Antiqua" w:cs="Book Antiqua"/>
          <w:bCs/>
          <w:i/>
          <w:iCs/>
          <w:sz w:val="24"/>
          <w:szCs w:val="24"/>
        </w:rPr>
        <w:t>Singapore Med J</w:t>
      </w:r>
      <w:r w:rsidRPr="00922D70">
        <w:rPr>
          <w:rFonts w:ascii="Book Antiqua" w:hAnsi="Book Antiqua" w:cs="Book Antiqua"/>
          <w:bCs/>
          <w:sz w:val="24"/>
          <w:szCs w:val="24"/>
        </w:rPr>
        <w:t> 2012; </w:t>
      </w:r>
      <w:r w:rsidRPr="00922D70">
        <w:rPr>
          <w:rFonts w:ascii="Book Antiqua" w:hAnsi="Book Antiqua" w:cs="Book Antiqua"/>
          <w:b/>
          <w:bCs/>
          <w:sz w:val="24"/>
          <w:szCs w:val="24"/>
        </w:rPr>
        <w:t>53</w:t>
      </w:r>
      <w:r w:rsidRPr="00922D70">
        <w:rPr>
          <w:rFonts w:ascii="Book Antiqua" w:hAnsi="Book Antiqua" w:cs="Book Antiqua"/>
          <w:bCs/>
          <w:sz w:val="24"/>
          <w:szCs w:val="24"/>
        </w:rPr>
        <w:t>: e90-e91 [PMID: 22584988]</w:t>
      </w:r>
    </w:p>
    <w:p w14:paraId="143EB04F" w14:textId="77777777" w:rsidR="00922D70" w:rsidRPr="00922D70" w:rsidRDefault="00922D70" w:rsidP="001B5B93">
      <w:pPr>
        <w:pStyle w:val="ListParagraph"/>
        <w:numPr>
          <w:ilvl w:val="0"/>
          <w:numId w:val="1"/>
        </w:numPr>
        <w:snapToGrid w:val="0"/>
        <w:spacing w:after="0" w:line="360" w:lineRule="auto"/>
        <w:ind w:left="426"/>
        <w:jc w:val="both"/>
        <w:rPr>
          <w:rFonts w:ascii="Book Antiqua" w:hAnsi="Book Antiqua" w:cs="Book Antiqua"/>
          <w:bCs/>
          <w:sz w:val="24"/>
          <w:szCs w:val="24"/>
        </w:rPr>
      </w:pPr>
      <w:proofErr w:type="spellStart"/>
      <w:r w:rsidRPr="00922D70">
        <w:rPr>
          <w:rFonts w:ascii="Book Antiqua" w:hAnsi="Book Antiqua" w:cs="Book Antiqua"/>
          <w:b/>
          <w:bCs/>
          <w:sz w:val="24"/>
          <w:szCs w:val="24"/>
        </w:rPr>
        <w:lastRenderedPageBreak/>
        <w:t>Khashram</w:t>
      </w:r>
      <w:proofErr w:type="spellEnd"/>
      <w:r w:rsidRPr="00922D70">
        <w:rPr>
          <w:rFonts w:ascii="Book Antiqua" w:hAnsi="Book Antiqua" w:cs="Book Antiqua"/>
          <w:b/>
          <w:bCs/>
          <w:sz w:val="24"/>
          <w:szCs w:val="24"/>
        </w:rPr>
        <w:t xml:space="preserve"> M</w:t>
      </w:r>
      <w:r w:rsidRPr="00922D70">
        <w:rPr>
          <w:rFonts w:ascii="Book Antiqua" w:hAnsi="Book Antiqua" w:cs="Book Antiqua"/>
          <w:bCs/>
          <w:sz w:val="24"/>
          <w:szCs w:val="24"/>
        </w:rPr>
        <w:t>, Walker PJ. Internal jugular venous aneurysm. </w:t>
      </w:r>
      <w:r w:rsidRPr="00922D70">
        <w:rPr>
          <w:rFonts w:ascii="Book Antiqua" w:hAnsi="Book Antiqua" w:cs="Book Antiqua"/>
          <w:bCs/>
          <w:i/>
          <w:iCs/>
          <w:sz w:val="24"/>
          <w:szCs w:val="24"/>
        </w:rPr>
        <w:t xml:space="preserve">J </w:t>
      </w:r>
      <w:proofErr w:type="spellStart"/>
      <w:r w:rsidRPr="00922D70">
        <w:rPr>
          <w:rFonts w:ascii="Book Antiqua" w:hAnsi="Book Antiqua" w:cs="Book Antiqua"/>
          <w:bCs/>
          <w:i/>
          <w:iCs/>
          <w:sz w:val="24"/>
          <w:szCs w:val="24"/>
        </w:rPr>
        <w:t>Vasc</w:t>
      </w:r>
      <w:proofErr w:type="spellEnd"/>
      <w:r w:rsidRPr="00922D70">
        <w:rPr>
          <w:rFonts w:ascii="Book Antiqua" w:hAnsi="Book Antiqua" w:cs="Book Antiqua"/>
          <w:bCs/>
          <w:i/>
          <w:iCs/>
          <w:sz w:val="24"/>
          <w:szCs w:val="24"/>
        </w:rPr>
        <w:t xml:space="preserve"> </w:t>
      </w:r>
      <w:proofErr w:type="spellStart"/>
      <w:r w:rsidRPr="00922D70">
        <w:rPr>
          <w:rFonts w:ascii="Book Antiqua" w:hAnsi="Book Antiqua" w:cs="Book Antiqua"/>
          <w:bCs/>
          <w:i/>
          <w:iCs/>
          <w:sz w:val="24"/>
          <w:szCs w:val="24"/>
        </w:rPr>
        <w:t>Surg</w:t>
      </w:r>
      <w:proofErr w:type="spellEnd"/>
      <w:r w:rsidRPr="00922D70">
        <w:rPr>
          <w:rFonts w:ascii="Book Antiqua" w:hAnsi="Book Antiqua" w:cs="Book Antiqua"/>
          <w:bCs/>
          <w:i/>
          <w:iCs/>
          <w:sz w:val="24"/>
          <w:szCs w:val="24"/>
        </w:rPr>
        <w:t xml:space="preserve"> Venous </w:t>
      </w:r>
      <w:proofErr w:type="spellStart"/>
      <w:r w:rsidRPr="00922D70">
        <w:rPr>
          <w:rFonts w:ascii="Book Antiqua" w:hAnsi="Book Antiqua" w:cs="Book Antiqua"/>
          <w:bCs/>
          <w:i/>
          <w:iCs/>
          <w:sz w:val="24"/>
          <w:szCs w:val="24"/>
        </w:rPr>
        <w:t>Lymphat</w:t>
      </w:r>
      <w:proofErr w:type="spellEnd"/>
      <w:r w:rsidRPr="00922D70">
        <w:rPr>
          <w:rFonts w:ascii="Book Antiqua" w:hAnsi="Book Antiqua" w:cs="Book Antiqua"/>
          <w:bCs/>
          <w:i/>
          <w:iCs/>
          <w:sz w:val="24"/>
          <w:szCs w:val="24"/>
        </w:rPr>
        <w:t xml:space="preserve"> </w:t>
      </w:r>
      <w:proofErr w:type="spellStart"/>
      <w:r w:rsidRPr="00922D70">
        <w:rPr>
          <w:rFonts w:ascii="Book Antiqua" w:hAnsi="Book Antiqua" w:cs="Book Antiqua"/>
          <w:bCs/>
          <w:i/>
          <w:iCs/>
          <w:sz w:val="24"/>
          <w:szCs w:val="24"/>
        </w:rPr>
        <w:t>Disord</w:t>
      </w:r>
      <w:proofErr w:type="spellEnd"/>
      <w:r w:rsidRPr="00922D70">
        <w:rPr>
          <w:rFonts w:ascii="Book Antiqua" w:hAnsi="Book Antiqua" w:cs="Book Antiqua"/>
          <w:bCs/>
          <w:sz w:val="24"/>
          <w:szCs w:val="24"/>
        </w:rPr>
        <w:t> 2015; </w:t>
      </w:r>
      <w:r w:rsidRPr="00922D70">
        <w:rPr>
          <w:rFonts w:ascii="Book Antiqua" w:hAnsi="Book Antiqua" w:cs="Book Antiqua"/>
          <w:b/>
          <w:bCs/>
          <w:sz w:val="24"/>
          <w:szCs w:val="24"/>
        </w:rPr>
        <w:t>3</w:t>
      </w:r>
      <w:r w:rsidRPr="00922D70">
        <w:rPr>
          <w:rFonts w:ascii="Book Antiqua" w:hAnsi="Book Antiqua" w:cs="Book Antiqua"/>
          <w:bCs/>
          <w:sz w:val="24"/>
          <w:szCs w:val="24"/>
        </w:rPr>
        <w:t>: 94 [PMID: 26993688 DOI: 10.1016/j.jvsv.2014.05.001]</w:t>
      </w:r>
    </w:p>
    <w:p w14:paraId="43FE815E" w14:textId="77777777" w:rsidR="005842E5" w:rsidRPr="00922D70" w:rsidRDefault="005842E5" w:rsidP="001B5B93">
      <w:pPr>
        <w:snapToGrid w:val="0"/>
        <w:spacing w:after="0" w:line="360" w:lineRule="auto"/>
        <w:jc w:val="both"/>
        <w:rPr>
          <w:rFonts w:ascii="Book Antiqua" w:hAnsi="Book Antiqua" w:cs="Book Antiqua"/>
          <w:bCs/>
          <w:sz w:val="24"/>
          <w:szCs w:val="24"/>
        </w:rPr>
      </w:pPr>
    </w:p>
    <w:p w14:paraId="15B5D59B" w14:textId="77777777" w:rsidR="00A26031" w:rsidRPr="00C52BCF" w:rsidRDefault="00A26031" w:rsidP="005076AC">
      <w:pPr>
        <w:adjustRightInd w:val="0"/>
        <w:snapToGrid w:val="0"/>
        <w:spacing w:after="0" w:line="360" w:lineRule="auto"/>
        <w:jc w:val="right"/>
        <w:rPr>
          <w:rFonts w:ascii="Book Antiqua" w:hAnsi="Book Antiqua" w:cs="Times New Roman"/>
          <w:b/>
          <w:color w:val="000000"/>
          <w:sz w:val="24"/>
          <w:szCs w:val="24"/>
        </w:rPr>
      </w:pPr>
      <w:bookmarkStart w:id="105" w:name="OLE_LINK399"/>
      <w:bookmarkStart w:id="106" w:name="OLE_LINK400"/>
      <w:bookmarkStart w:id="107" w:name="OLE_LINK307"/>
      <w:bookmarkStart w:id="108" w:name="OLE_LINK308"/>
      <w:bookmarkStart w:id="109" w:name="OLE_LINK319"/>
      <w:bookmarkStart w:id="110" w:name="OLE_LINK338"/>
      <w:bookmarkStart w:id="111" w:name="OLE_LINK384"/>
      <w:bookmarkStart w:id="112" w:name="OLE_LINK370"/>
      <w:bookmarkStart w:id="113" w:name="OLE_LINK393"/>
      <w:bookmarkStart w:id="114" w:name="OLE_LINK429"/>
      <w:bookmarkStart w:id="115" w:name="OLE_LINK430"/>
      <w:bookmarkStart w:id="116" w:name="OLE_LINK444"/>
      <w:bookmarkStart w:id="117" w:name="OLE_LINK447"/>
      <w:bookmarkStart w:id="118" w:name="OLE_LINK479"/>
      <w:bookmarkStart w:id="119" w:name="OLE_LINK480"/>
      <w:bookmarkStart w:id="120" w:name="OLE_LINK502"/>
      <w:bookmarkStart w:id="121" w:name="OLE_LINK538"/>
      <w:bookmarkStart w:id="122" w:name="OLE_LINK554"/>
      <w:bookmarkStart w:id="123" w:name="OLE_LINK567"/>
      <w:bookmarkStart w:id="124" w:name="OLE_LINK595"/>
      <w:bookmarkStart w:id="125" w:name="OLE_LINK605"/>
      <w:bookmarkStart w:id="126" w:name="OLE_LINK623"/>
      <w:bookmarkStart w:id="127" w:name="OLE_LINK675"/>
      <w:bookmarkStart w:id="128" w:name="OLE_LINK690"/>
      <w:bookmarkStart w:id="129" w:name="OLE_LINK696"/>
      <w:bookmarkStart w:id="130" w:name="OLE_LINK746"/>
      <w:bookmarkStart w:id="131" w:name="OLE_LINK754"/>
      <w:bookmarkStart w:id="132" w:name="OLE_LINK759"/>
      <w:bookmarkStart w:id="133" w:name="OLE_LINK764"/>
      <w:bookmarkStart w:id="134" w:name="OLE_LINK804"/>
      <w:bookmarkStart w:id="135" w:name="OLE_LINK797"/>
      <w:bookmarkStart w:id="136" w:name="OLE_LINK816"/>
      <w:bookmarkStart w:id="137" w:name="OLE_LINK811"/>
      <w:bookmarkStart w:id="138" w:name="OLE_LINK812"/>
      <w:bookmarkStart w:id="139" w:name="OLE_LINK794"/>
      <w:r w:rsidRPr="00C52BCF">
        <w:rPr>
          <w:rFonts w:ascii="Book Antiqua" w:hAnsi="Book Antiqua" w:cs="Times New Roman"/>
          <w:b/>
          <w:color w:val="000000"/>
          <w:sz w:val="24"/>
          <w:szCs w:val="24"/>
        </w:rPr>
        <w:t>P-Reviewer</w:t>
      </w:r>
      <w:r w:rsidRPr="00922D70">
        <w:rPr>
          <w:rFonts w:ascii="Book Antiqua" w:hAnsi="Book Antiqua" w:cs="Times New Roman"/>
          <w:b/>
          <w:color w:val="000000"/>
          <w:sz w:val="24"/>
          <w:szCs w:val="24"/>
        </w:rPr>
        <w:t>:</w:t>
      </w:r>
      <w:r w:rsidR="00922D70" w:rsidRPr="00922D70">
        <w:rPr>
          <w:rFonts w:ascii="Book Antiqua" w:hAnsi="Book Antiqua" w:cs="Times New Roman"/>
          <w:sz w:val="24"/>
          <w:szCs w:val="24"/>
        </w:rPr>
        <w:t xml:space="preserve"> </w:t>
      </w:r>
      <w:r w:rsidR="00922D70" w:rsidRPr="00922D70">
        <w:rPr>
          <w:rFonts w:ascii="Book Antiqua" w:hAnsi="Book Antiqua" w:cs="Times New Roman"/>
          <w:color w:val="000000"/>
          <w:sz w:val="24"/>
          <w:szCs w:val="24"/>
        </w:rPr>
        <w:t>Lai</w:t>
      </w:r>
      <w:r w:rsidR="00922D70" w:rsidRPr="00922D70">
        <w:rPr>
          <w:rFonts w:ascii="Book Antiqua" w:hAnsi="Book Antiqua" w:cs="Times New Roman" w:hint="eastAsia"/>
          <w:color w:val="000000"/>
          <w:sz w:val="24"/>
          <w:szCs w:val="24"/>
        </w:rPr>
        <w:t xml:space="preserve"> V</w:t>
      </w:r>
      <w:r w:rsidRPr="00C52BCF">
        <w:rPr>
          <w:rFonts w:ascii="Book Antiqua" w:hAnsi="Book Antiqua" w:cs="Times New Roman"/>
          <w:color w:val="000000"/>
          <w:sz w:val="24"/>
          <w:szCs w:val="24"/>
        </w:rPr>
        <w:t xml:space="preserve"> </w:t>
      </w: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p w14:paraId="7BD068B5" w14:textId="77777777" w:rsidR="00A26031" w:rsidRDefault="00A26031" w:rsidP="001B5B93">
      <w:pPr>
        <w:shd w:val="clear" w:color="auto" w:fill="FFFFFF"/>
        <w:snapToGrid w:val="0"/>
        <w:spacing w:after="0" w:line="360" w:lineRule="auto"/>
        <w:jc w:val="both"/>
        <w:rPr>
          <w:rFonts w:ascii="Book Antiqua" w:hAnsi="Book Antiqua" w:cs="Helvetica"/>
          <w:b/>
          <w:sz w:val="24"/>
          <w:szCs w:val="24"/>
        </w:rPr>
      </w:pPr>
      <w:bookmarkStart w:id="140" w:name="OLE_LINK880"/>
      <w:bookmarkStart w:id="141" w:name="OLE_LINK881"/>
      <w:bookmarkStart w:id="142" w:name="OLE_LINK81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054DD9F3" w14:textId="77777777" w:rsidR="00A26031" w:rsidRPr="004A7441" w:rsidRDefault="00A26031" w:rsidP="001B5B93">
      <w:pPr>
        <w:shd w:val="clear" w:color="auto" w:fill="FFFFFF"/>
        <w:snapToGrid w:val="0"/>
        <w:spacing w:after="0" w:line="360" w:lineRule="auto"/>
        <w:jc w:val="both"/>
        <w:rPr>
          <w:rFonts w:ascii="Book Antiqua" w:hAnsi="Book Antiqua" w:cs="Helvetica"/>
          <w:b/>
          <w:sz w:val="24"/>
          <w:szCs w:val="24"/>
        </w:rPr>
      </w:pPr>
      <w:r w:rsidRPr="004A7441">
        <w:rPr>
          <w:rFonts w:ascii="Book Antiqua" w:hAnsi="Book Antiqua" w:cs="Helvetica"/>
          <w:b/>
          <w:sz w:val="24"/>
          <w:szCs w:val="24"/>
        </w:rPr>
        <w:t xml:space="preserve">Specialty type: </w:t>
      </w:r>
      <w:r w:rsidR="0022066D" w:rsidRPr="00383305">
        <w:rPr>
          <w:rFonts w:ascii="Book Antiqua" w:hAnsi="Book Antiqua" w:cs="Times New Roman"/>
          <w:color w:val="000000"/>
          <w:sz w:val="24"/>
          <w:szCs w:val="24"/>
        </w:rPr>
        <w:t>Medicine, research and experimental</w:t>
      </w:r>
    </w:p>
    <w:p w14:paraId="16AEEBDD" w14:textId="77777777" w:rsidR="00A26031" w:rsidRPr="004A7441" w:rsidRDefault="00A26031" w:rsidP="001B5B93">
      <w:pPr>
        <w:shd w:val="clear" w:color="auto" w:fill="FFFFFF"/>
        <w:snapToGrid w:val="0"/>
        <w:spacing w:after="0" w:line="360" w:lineRule="auto"/>
        <w:jc w:val="both"/>
        <w:rPr>
          <w:rFonts w:ascii="Book Antiqua" w:hAnsi="Book Antiqua" w:cs="Helvetica"/>
          <w:b/>
          <w:sz w:val="24"/>
          <w:szCs w:val="24"/>
        </w:rPr>
      </w:pPr>
      <w:r w:rsidRPr="004A7441">
        <w:rPr>
          <w:rFonts w:ascii="Book Antiqua" w:hAnsi="Book Antiqua" w:cs="Helvetica"/>
          <w:b/>
          <w:sz w:val="24"/>
          <w:szCs w:val="24"/>
        </w:rPr>
        <w:t xml:space="preserve">Country of origin: </w:t>
      </w:r>
      <w:r w:rsidR="0022066D">
        <w:rPr>
          <w:rFonts w:ascii="Book Antiqua" w:hAnsi="Book Antiqua" w:hint="eastAsia"/>
          <w:sz w:val="24"/>
          <w:szCs w:val="24"/>
        </w:rPr>
        <w:t>United States</w:t>
      </w:r>
    </w:p>
    <w:p w14:paraId="4F9B33AF" w14:textId="77777777" w:rsidR="00A26031" w:rsidRPr="004A7441" w:rsidRDefault="00A26031" w:rsidP="001B5B93">
      <w:pPr>
        <w:shd w:val="clear" w:color="auto" w:fill="FFFFFF"/>
        <w:snapToGrid w:val="0"/>
        <w:spacing w:after="0" w:line="360" w:lineRule="auto"/>
        <w:jc w:val="both"/>
        <w:rPr>
          <w:rFonts w:ascii="Book Antiqua" w:hAnsi="Book Antiqua" w:cs="Helvetica"/>
          <w:b/>
          <w:sz w:val="24"/>
          <w:szCs w:val="24"/>
        </w:rPr>
      </w:pPr>
      <w:r w:rsidRPr="004A7441">
        <w:rPr>
          <w:rFonts w:ascii="Book Antiqua" w:hAnsi="Book Antiqua" w:cs="Helvetica"/>
          <w:b/>
          <w:sz w:val="24"/>
          <w:szCs w:val="24"/>
        </w:rPr>
        <w:t>Peer-review report classification</w:t>
      </w:r>
    </w:p>
    <w:p w14:paraId="101A9579" w14:textId="77777777" w:rsidR="00A26031" w:rsidRPr="004A7441" w:rsidRDefault="00A26031" w:rsidP="001B5B93">
      <w:pPr>
        <w:shd w:val="clear" w:color="auto" w:fill="FFFFFF"/>
        <w:snapToGrid w:val="0"/>
        <w:spacing w:after="0" w:line="360" w:lineRule="auto"/>
        <w:jc w:val="both"/>
        <w:rPr>
          <w:rFonts w:ascii="Book Antiqua" w:hAnsi="Book Antiqua" w:cs="Helvetica"/>
          <w:sz w:val="24"/>
          <w:szCs w:val="24"/>
        </w:rPr>
      </w:pPr>
      <w:r w:rsidRPr="004A7441">
        <w:rPr>
          <w:rFonts w:ascii="Book Antiqua" w:hAnsi="Book Antiqua" w:cs="Helvetica"/>
          <w:sz w:val="24"/>
          <w:szCs w:val="24"/>
        </w:rPr>
        <w:t xml:space="preserve">Grade A (Excellent): </w:t>
      </w:r>
      <w:r>
        <w:rPr>
          <w:rFonts w:ascii="Book Antiqua" w:hAnsi="Book Antiqua" w:cs="Helvetica" w:hint="eastAsia"/>
          <w:sz w:val="24"/>
          <w:szCs w:val="24"/>
        </w:rPr>
        <w:t>0</w:t>
      </w:r>
    </w:p>
    <w:p w14:paraId="66E4EEB7" w14:textId="77777777" w:rsidR="00A26031" w:rsidRPr="004A7441" w:rsidRDefault="00A26031" w:rsidP="001B5B93">
      <w:pPr>
        <w:shd w:val="clear" w:color="auto" w:fill="FFFFFF"/>
        <w:snapToGrid w:val="0"/>
        <w:spacing w:after="0" w:line="360" w:lineRule="auto"/>
        <w:jc w:val="both"/>
        <w:rPr>
          <w:rFonts w:ascii="Book Antiqua" w:hAnsi="Book Antiqua" w:cs="Helvetica"/>
          <w:sz w:val="24"/>
          <w:szCs w:val="24"/>
        </w:rPr>
      </w:pPr>
      <w:r w:rsidRPr="004A7441">
        <w:rPr>
          <w:rFonts w:ascii="Book Antiqua" w:hAnsi="Book Antiqua" w:cs="Helvetica"/>
          <w:sz w:val="24"/>
          <w:szCs w:val="24"/>
        </w:rPr>
        <w:t xml:space="preserve">Grade B (Very good): </w:t>
      </w:r>
      <w:r>
        <w:rPr>
          <w:rFonts w:ascii="Book Antiqua" w:hAnsi="Book Antiqua" w:cs="Helvetica" w:hint="eastAsia"/>
          <w:sz w:val="24"/>
          <w:szCs w:val="24"/>
        </w:rPr>
        <w:t>0</w:t>
      </w:r>
    </w:p>
    <w:p w14:paraId="77A6BF50" w14:textId="77777777" w:rsidR="00A26031" w:rsidRPr="004A7441" w:rsidRDefault="00A26031" w:rsidP="001B5B93">
      <w:pPr>
        <w:shd w:val="clear" w:color="auto" w:fill="FFFFFF"/>
        <w:snapToGrid w:val="0"/>
        <w:spacing w:after="0" w:line="360" w:lineRule="auto"/>
        <w:jc w:val="both"/>
        <w:rPr>
          <w:rFonts w:ascii="Book Antiqua" w:hAnsi="Book Antiqua" w:cs="Helvetica"/>
          <w:sz w:val="24"/>
          <w:szCs w:val="24"/>
        </w:rPr>
      </w:pPr>
      <w:r w:rsidRPr="004A7441">
        <w:rPr>
          <w:rFonts w:ascii="Book Antiqua" w:hAnsi="Book Antiqua" w:cs="Helvetica"/>
          <w:sz w:val="24"/>
          <w:szCs w:val="24"/>
        </w:rPr>
        <w:t xml:space="preserve">Grade C (Good): </w:t>
      </w:r>
      <w:r w:rsidRPr="004A7441">
        <w:rPr>
          <w:rFonts w:ascii="Book Antiqua" w:hAnsi="Book Antiqua" w:cs="Helvetica" w:hint="eastAsia"/>
          <w:sz w:val="24"/>
          <w:szCs w:val="24"/>
        </w:rPr>
        <w:t>C</w:t>
      </w:r>
    </w:p>
    <w:p w14:paraId="53066249" w14:textId="77777777" w:rsidR="00A26031" w:rsidRPr="004A7441" w:rsidRDefault="00A26031" w:rsidP="001B5B93">
      <w:pPr>
        <w:shd w:val="clear" w:color="auto" w:fill="FFFFFF"/>
        <w:snapToGrid w:val="0"/>
        <w:spacing w:after="0" w:line="360" w:lineRule="auto"/>
        <w:jc w:val="both"/>
        <w:rPr>
          <w:rFonts w:ascii="Book Antiqua" w:hAnsi="Book Antiqua" w:cs="Helvetica"/>
          <w:sz w:val="24"/>
          <w:szCs w:val="24"/>
        </w:rPr>
      </w:pPr>
      <w:r w:rsidRPr="004A7441">
        <w:rPr>
          <w:rFonts w:ascii="Book Antiqua" w:hAnsi="Book Antiqua" w:cs="Helvetica"/>
          <w:sz w:val="24"/>
          <w:szCs w:val="24"/>
        </w:rPr>
        <w:t xml:space="preserve">Grade D (Fair): </w:t>
      </w:r>
      <w:r w:rsidRPr="004A7441">
        <w:rPr>
          <w:rFonts w:ascii="Book Antiqua" w:hAnsi="Book Antiqua" w:cs="Helvetica" w:hint="eastAsia"/>
          <w:sz w:val="24"/>
          <w:szCs w:val="24"/>
        </w:rPr>
        <w:t>0</w:t>
      </w:r>
    </w:p>
    <w:p w14:paraId="36F57F09" w14:textId="77777777" w:rsidR="00A26031" w:rsidRPr="004A7441" w:rsidRDefault="00A26031" w:rsidP="001B5B93">
      <w:pPr>
        <w:shd w:val="clear" w:color="auto" w:fill="FFFFFF"/>
        <w:snapToGrid w:val="0"/>
        <w:spacing w:after="0" w:line="360" w:lineRule="auto"/>
        <w:jc w:val="both"/>
        <w:rPr>
          <w:rFonts w:ascii="Book Antiqua" w:hAnsi="Book Antiqua" w:cs="Helvetica"/>
          <w:sz w:val="24"/>
          <w:szCs w:val="24"/>
        </w:rPr>
      </w:pPr>
      <w:r w:rsidRPr="004A7441">
        <w:rPr>
          <w:rFonts w:ascii="Book Antiqua" w:hAnsi="Book Antiqua" w:cs="Helvetica"/>
          <w:sz w:val="24"/>
          <w:szCs w:val="24"/>
        </w:rPr>
        <w:t xml:space="preserve">Grade E (Poor): </w:t>
      </w:r>
      <w:r w:rsidRPr="004A7441">
        <w:rPr>
          <w:rFonts w:ascii="Book Antiqua" w:hAnsi="Book Antiqua" w:cs="Helvetica" w:hint="eastAsia"/>
          <w:sz w:val="24"/>
          <w:szCs w:val="24"/>
        </w:rPr>
        <w:t>0</w:t>
      </w:r>
      <w:bookmarkEnd w:id="140"/>
      <w:bookmarkEnd w:id="141"/>
      <w:bookmarkEnd w:id="142"/>
    </w:p>
    <w:bookmarkEnd w:id="137"/>
    <w:bookmarkEnd w:id="138"/>
    <w:bookmarkEnd w:id="139"/>
    <w:p w14:paraId="0317410F" w14:textId="77777777" w:rsidR="00A26031" w:rsidRPr="00AA6248" w:rsidRDefault="00A26031" w:rsidP="001B5B93">
      <w:pPr>
        <w:snapToGrid w:val="0"/>
        <w:spacing w:after="0" w:line="360" w:lineRule="auto"/>
        <w:jc w:val="both"/>
        <w:rPr>
          <w:rFonts w:ascii="Book Antiqua" w:hAnsi="Book Antiqua" w:cs="Book Antiqua"/>
          <w:b/>
          <w:bCs/>
          <w:sz w:val="24"/>
          <w:szCs w:val="24"/>
        </w:rPr>
      </w:pPr>
    </w:p>
    <w:p w14:paraId="2E278630" w14:textId="77777777" w:rsidR="005842E5" w:rsidRPr="00AA6248" w:rsidRDefault="005842E5" w:rsidP="001B5B93">
      <w:pPr>
        <w:snapToGrid w:val="0"/>
        <w:spacing w:after="0" w:line="360" w:lineRule="auto"/>
        <w:jc w:val="both"/>
        <w:rPr>
          <w:rFonts w:ascii="Book Antiqua" w:hAnsi="Book Antiqua" w:cs="Book Antiqua"/>
          <w:b/>
          <w:bCs/>
          <w:sz w:val="24"/>
          <w:szCs w:val="24"/>
        </w:rPr>
      </w:pPr>
    </w:p>
    <w:p w14:paraId="3D539996" w14:textId="77777777" w:rsidR="005842E5" w:rsidRPr="00AA6248" w:rsidRDefault="005842E5" w:rsidP="001B5B93">
      <w:pPr>
        <w:snapToGrid w:val="0"/>
        <w:spacing w:after="0" w:line="360" w:lineRule="auto"/>
        <w:jc w:val="both"/>
        <w:rPr>
          <w:rFonts w:ascii="Book Antiqua" w:hAnsi="Book Antiqua" w:cs="Book Antiqua"/>
          <w:b/>
          <w:bCs/>
          <w:sz w:val="24"/>
          <w:szCs w:val="24"/>
        </w:rPr>
      </w:pPr>
    </w:p>
    <w:p w14:paraId="4B37D82C" w14:textId="77777777" w:rsidR="005842E5" w:rsidRPr="00AA6248" w:rsidRDefault="005842E5" w:rsidP="001B5B93">
      <w:pPr>
        <w:snapToGrid w:val="0"/>
        <w:spacing w:after="0" w:line="360" w:lineRule="auto"/>
        <w:jc w:val="both"/>
        <w:rPr>
          <w:rFonts w:ascii="Book Antiqua" w:hAnsi="Book Antiqua" w:cs="Book Antiqua"/>
          <w:b/>
          <w:bCs/>
          <w:sz w:val="24"/>
          <w:szCs w:val="24"/>
        </w:rPr>
      </w:pPr>
    </w:p>
    <w:p w14:paraId="386CF12B" w14:textId="77777777" w:rsidR="005842E5" w:rsidRPr="00AA6248" w:rsidRDefault="005842E5" w:rsidP="001B5B93">
      <w:pPr>
        <w:snapToGrid w:val="0"/>
        <w:spacing w:after="0" w:line="360" w:lineRule="auto"/>
        <w:jc w:val="both"/>
        <w:rPr>
          <w:rFonts w:ascii="Book Antiqua" w:hAnsi="Book Antiqua" w:cs="Book Antiqua"/>
          <w:b/>
          <w:bCs/>
          <w:sz w:val="24"/>
          <w:szCs w:val="24"/>
        </w:rPr>
      </w:pPr>
    </w:p>
    <w:p w14:paraId="466CC8A6" w14:textId="77777777" w:rsidR="00922D70" w:rsidRDefault="00922D70" w:rsidP="001B5B93">
      <w:pPr>
        <w:jc w:val="both"/>
      </w:pPr>
      <w:r>
        <w:br w:type="page"/>
      </w:r>
    </w:p>
    <w:p w14:paraId="565A73D3" w14:textId="77777777" w:rsidR="005842E5" w:rsidRPr="00AA6248" w:rsidRDefault="00326685" w:rsidP="001B5B93">
      <w:pPr>
        <w:snapToGrid w:val="0"/>
        <w:spacing w:after="0" w:line="360" w:lineRule="auto"/>
        <w:jc w:val="both"/>
      </w:pPr>
      <w:r w:rsidRPr="00AA6248">
        <w:rPr>
          <w:noProof/>
        </w:rPr>
        <w:lastRenderedPageBreak/>
        <w:drawing>
          <wp:inline distT="0" distB="0" distL="114300" distR="114300" wp14:anchorId="0488F775" wp14:editId="1589F988">
            <wp:extent cx="2999740" cy="3149600"/>
            <wp:effectExtent l="0" t="0" r="10160" b="12700"/>
            <wp:docPr id="2" name="Picture 2" descr="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슻"/>
                    <pic:cNvPicPr>
                      <a:picLocks noChangeAspect="1"/>
                    </pic:cNvPicPr>
                  </pic:nvPicPr>
                  <pic:blipFill>
                    <a:blip r:embed="rId8"/>
                    <a:srcRect l="4831" t="13889" r="4831" b="8333"/>
                    <a:stretch>
                      <a:fillRect/>
                    </a:stretch>
                  </pic:blipFill>
                  <pic:spPr>
                    <a:xfrm>
                      <a:off x="0" y="0"/>
                      <a:ext cx="2999740" cy="3149600"/>
                    </a:xfrm>
                    <a:prstGeom prst="rect">
                      <a:avLst/>
                    </a:prstGeom>
                    <a:noFill/>
                    <a:ln w="9525">
                      <a:noFill/>
                    </a:ln>
                  </pic:spPr>
                </pic:pic>
              </a:graphicData>
            </a:graphic>
          </wp:inline>
        </w:drawing>
      </w:r>
    </w:p>
    <w:p w14:paraId="671A5897" w14:textId="77777777" w:rsidR="005842E5" w:rsidRPr="004076D1" w:rsidRDefault="00326685" w:rsidP="001B5B93">
      <w:pPr>
        <w:snapToGrid w:val="0"/>
        <w:spacing w:after="0" w:line="360" w:lineRule="auto"/>
        <w:jc w:val="both"/>
        <w:rPr>
          <w:rFonts w:ascii="Book Antiqua" w:hAnsi="Book Antiqua" w:cs="Book Antiqua"/>
          <w:b/>
          <w:bCs/>
          <w:sz w:val="24"/>
          <w:szCs w:val="24"/>
        </w:rPr>
      </w:pPr>
      <w:bookmarkStart w:id="143" w:name="OLE_LINK5"/>
      <w:r w:rsidRPr="004076D1">
        <w:rPr>
          <w:rFonts w:ascii="Book Antiqua" w:hAnsi="Book Antiqua" w:cs="Book Antiqua"/>
          <w:b/>
          <w:bCs/>
          <w:sz w:val="24"/>
          <w:szCs w:val="24"/>
        </w:rPr>
        <w:t>Figure 1 Coronal</w:t>
      </w:r>
      <w:bookmarkStart w:id="144" w:name="OLE_LINK849"/>
      <w:bookmarkStart w:id="145" w:name="OLE_LINK850"/>
      <w:r w:rsidRPr="004076D1">
        <w:rPr>
          <w:rFonts w:ascii="Book Antiqua" w:hAnsi="Book Antiqua" w:cs="Book Antiqua"/>
          <w:b/>
          <w:bCs/>
          <w:sz w:val="24"/>
          <w:szCs w:val="24"/>
        </w:rPr>
        <w:t xml:space="preserve"> </w:t>
      </w:r>
      <w:r w:rsidR="00B82DCB" w:rsidRPr="00B82DCB">
        <w:rPr>
          <w:rFonts w:ascii="Book Antiqua" w:hAnsi="Book Antiqua" w:cs="Book Antiqua"/>
          <w:b/>
          <w:sz w:val="24"/>
          <w:szCs w:val="24"/>
        </w:rPr>
        <w:t>computed tomography</w:t>
      </w:r>
      <w:r w:rsidRPr="004076D1">
        <w:rPr>
          <w:rFonts w:ascii="Book Antiqua" w:hAnsi="Book Antiqua" w:cs="Book Antiqua"/>
          <w:b/>
          <w:bCs/>
          <w:sz w:val="24"/>
          <w:szCs w:val="24"/>
        </w:rPr>
        <w:t xml:space="preserve"> </w:t>
      </w:r>
      <w:bookmarkEnd w:id="144"/>
      <w:bookmarkEnd w:id="145"/>
      <w:r w:rsidRPr="004076D1">
        <w:rPr>
          <w:rFonts w:ascii="Book Antiqua" w:hAnsi="Book Antiqua" w:cs="Book Antiqua"/>
          <w:b/>
          <w:bCs/>
          <w:sz w:val="24"/>
          <w:szCs w:val="24"/>
        </w:rPr>
        <w:t xml:space="preserve">of left </w:t>
      </w:r>
      <w:r w:rsidR="004076D1" w:rsidRPr="004076D1">
        <w:rPr>
          <w:rFonts w:ascii="Book Antiqua" w:hAnsi="Book Antiqua" w:cs="Book Antiqua"/>
          <w:b/>
          <w:sz w:val="24"/>
          <w:szCs w:val="24"/>
        </w:rPr>
        <w:t>internal jugular</w:t>
      </w:r>
      <w:r w:rsidRPr="004076D1">
        <w:rPr>
          <w:rFonts w:ascii="Book Antiqua" w:hAnsi="Book Antiqua" w:cs="Book Antiqua"/>
          <w:b/>
          <w:bCs/>
          <w:sz w:val="24"/>
          <w:szCs w:val="24"/>
        </w:rPr>
        <w:t xml:space="preserve"> vein </w:t>
      </w:r>
      <w:bookmarkStart w:id="146" w:name="OLE_LINK7"/>
      <w:r w:rsidRPr="004076D1">
        <w:rPr>
          <w:rFonts w:ascii="Book Antiqua" w:hAnsi="Book Antiqua" w:cs="Book Antiqua"/>
          <w:b/>
          <w:bCs/>
          <w:sz w:val="24"/>
          <w:szCs w:val="24"/>
        </w:rPr>
        <w:t>aneurysm</w:t>
      </w:r>
      <w:bookmarkEnd w:id="143"/>
      <w:bookmarkEnd w:id="146"/>
      <w:r w:rsidR="004076D1" w:rsidRPr="004076D1">
        <w:rPr>
          <w:rFonts w:ascii="Book Antiqua" w:hAnsi="Book Antiqua" w:cs="Book Antiqua" w:hint="eastAsia"/>
          <w:b/>
          <w:bCs/>
          <w:sz w:val="24"/>
          <w:szCs w:val="24"/>
        </w:rPr>
        <w:t xml:space="preserve">. </w:t>
      </w:r>
    </w:p>
    <w:p w14:paraId="78C58B1E" w14:textId="77777777" w:rsidR="004076D1" w:rsidRDefault="004076D1" w:rsidP="001B5B93">
      <w:pPr>
        <w:snapToGrid w:val="0"/>
        <w:spacing w:after="0" w:line="360" w:lineRule="auto"/>
        <w:jc w:val="both"/>
        <w:rPr>
          <w:rFonts w:ascii="Book Antiqua" w:hAnsi="Book Antiqua" w:cs="Book Antiqua"/>
          <w:b/>
          <w:bCs/>
          <w:sz w:val="24"/>
          <w:szCs w:val="24"/>
        </w:rPr>
      </w:pPr>
      <w:r>
        <w:rPr>
          <w:rFonts w:ascii="Book Antiqua" w:hAnsi="Book Antiqua" w:cs="Book Antiqua"/>
          <w:b/>
          <w:bCs/>
          <w:sz w:val="24"/>
          <w:szCs w:val="24"/>
        </w:rPr>
        <w:br w:type="page"/>
      </w:r>
    </w:p>
    <w:p w14:paraId="4D76FE2D" w14:textId="77777777" w:rsidR="005842E5" w:rsidRPr="00AA6248" w:rsidRDefault="00326685" w:rsidP="001B5B93">
      <w:pPr>
        <w:snapToGrid w:val="0"/>
        <w:spacing w:after="0" w:line="360" w:lineRule="auto"/>
        <w:jc w:val="both"/>
      </w:pPr>
      <w:r w:rsidRPr="00AA6248">
        <w:rPr>
          <w:noProof/>
        </w:rPr>
        <w:lastRenderedPageBreak/>
        <w:drawing>
          <wp:inline distT="0" distB="0" distL="114300" distR="114300" wp14:anchorId="69368875" wp14:editId="6C1DD73A">
            <wp:extent cx="2998470" cy="2510155"/>
            <wp:effectExtent l="0" t="0" r="11430" b="4445"/>
            <wp:docPr id="3" name="Picture 3" descr="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슻"/>
                    <pic:cNvPicPr>
                      <a:picLocks noChangeAspect="1"/>
                    </pic:cNvPicPr>
                  </pic:nvPicPr>
                  <pic:blipFill>
                    <a:blip r:embed="rId9"/>
                    <a:srcRect l="8427" t="6221" r="6448" b="19124"/>
                    <a:stretch>
                      <a:fillRect/>
                    </a:stretch>
                  </pic:blipFill>
                  <pic:spPr>
                    <a:xfrm>
                      <a:off x="0" y="0"/>
                      <a:ext cx="2998470" cy="2510155"/>
                    </a:xfrm>
                    <a:prstGeom prst="rect">
                      <a:avLst/>
                    </a:prstGeom>
                    <a:noFill/>
                    <a:ln w="9525">
                      <a:noFill/>
                    </a:ln>
                  </pic:spPr>
                </pic:pic>
              </a:graphicData>
            </a:graphic>
          </wp:inline>
        </w:drawing>
      </w:r>
    </w:p>
    <w:p w14:paraId="6901DCFC" w14:textId="77777777" w:rsidR="005842E5" w:rsidRPr="004076D1" w:rsidRDefault="00326685" w:rsidP="001B5B93">
      <w:pPr>
        <w:snapToGrid w:val="0"/>
        <w:spacing w:after="0" w:line="360" w:lineRule="auto"/>
        <w:jc w:val="both"/>
        <w:rPr>
          <w:rFonts w:ascii="Book Antiqua" w:hAnsi="Book Antiqua" w:cs="Book Antiqua"/>
          <w:b/>
          <w:bCs/>
          <w:sz w:val="24"/>
          <w:szCs w:val="24"/>
        </w:rPr>
      </w:pPr>
      <w:r w:rsidRPr="004076D1">
        <w:rPr>
          <w:rFonts w:ascii="Book Antiqua" w:hAnsi="Book Antiqua" w:cs="Book Antiqua"/>
          <w:b/>
          <w:bCs/>
          <w:sz w:val="24"/>
          <w:szCs w:val="24"/>
        </w:rPr>
        <w:t xml:space="preserve">Figure 2 Transverse </w:t>
      </w:r>
      <w:r w:rsidR="00B82DCB" w:rsidRPr="00B82DCB">
        <w:rPr>
          <w:rFonts w:ascii="Book Antiqua" w:hAnsi="Book Antiqua" w:cs="Book Antiqua"/>
          <w:b/>
          <w:sz w:val="24"/>
          <w:szCs w:val="24"/>
        </w:rPr>
        <w:t>computed tomography</w:t>
      </w:r>
      <w:r w:rsidRPr="004076D1">
        <w:rPr>
          <w:rFonts w:ascii="Book Antiqua" w:hAnsi="Book Antiqua" w:cs="Book Antiqua"/>
          <w:b/>
          <w:bCs/>
          <w:sz w:val="24"/>
          <w:szCs w:val="24"/>
        </w:rPr>
        <w:t xml:space="preserve"> of left </w:t>
      </w:r>
      <w:r w:rsidR="004076D1" w:rsidRPr="004076D1">
        <w:rPr>
          <w:rFonts w:ascii="Book Antiqua" w:hAnsi="Book Antiqua" w:cs="Book Antiqua"/>
          <w:b/>
          <w:sz w:val="24"/>
          <w:szCs w:val="24"/>
        </w:rPr>
        <w:t>internal jugular</w:t>
      </w:r>
      <w:r w:rsidRPr="004076D1">
        <w:rPr>
          <w:rFonts w:ascii="Book Antiqua" w:hAnsi="Book Antiqua" w:cs="Book Antiqua"/>
          <w:b/>
          <w:bCs/>
          <w:sz w:val="24"/>
          <w:szCs w:val="24"/>
        </w:rPr>
        <w:t xml:space="preserve"> vein aneurysm</w:t>
      </w:r>
      <w:r w:rsidR="004076D1" w:rsidRPr="004076D1">
        <w:rPr>
          <w:rFonts w:ascii="Book Antiqua" w:hAnsi="Book Antiqua" w:cs="Book Antiqua" w:hint="eastAsia"/>
          <w:b/>
          <w:bCs/>
          <w:sz w:val="24"/>
          <w:szCs w:val="24"/>
        </w:rPr>
        <w:t>.</w:t>
      </w:r>
    </w:p>
    <w:p w14:paraId="0787AB2F" w14:textId="77777777" w:rsidR="004076D1" w:rsidRDefault="004076D1" w:rsidP="001B5B93">
      <w:pPr>
        <w:snapToGrid w:val="0"/>
        <w:spacing w:after="0" w:line="360" w:lineRule="auto"/>
        <w:jc w:val="both"/>
        <w:rPr>
          <w:rFonts w:ascii="Book Antiqua" w:hAnsi="Book Antiqua" w:cs="Book Antiqua"/>
          <w:b/>
          <w:bCs/>
          <w:sz w:val="24"/>
          <w:szCs w:val="24"/>
        </w:rPr>
      </w:pPr>
      <w:r>
        <w:rPr>
          <w:rFonts w:ascii="Book Antiqua" w:hAnsi="Book Antiqua" w:cs="Book Antiqua"/>
          <w:b/>
          <w:bCs/>
          <w:sz w:val="24"/>
          <w:szCs w:val="24"/>
        </w:rPr>
        <w:br w:type="page"/>
      </w:r>
    </w:p>
    <w:p w14:paraId="7ABED24F" w14:textId="77777777" w:rsidR="005842E5" w:rsidRPr="00AA6248" w:rsidRDefault="00326685" w:rsidP="001B5B93">
      <w:pPr>
        <w:snapToGrid w:val="0"/>
        <w:spacing w:after="0" w:line="360" w:lineRule="auto"/>
        <w:jc w:val="both"/>
      </w:pPr>
      <w:r w:rsidRPr="00AA6248">
        <w:rPr>
          <w:noProof/>
        </w:rPr>
        <w:lastRenderedPageBreak/>
        <w:drawing>
          <wp:inline distT="0" distB="0" distL="114300" distR="114300" wp14:anchorId="4FD6CD65" wp14:editId="7E92894F">
            <wp:extent cx="2993390" cy="2489200"/>
            <wp:effectExtent l="0" t="0" r="16510" b="6350"/>
            <wp:docPr id="1" name="Picture 1" descr="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슻"/>
                    <pic:cNvPicPr>
                      <a:picLocks noChangeAspect="1"/>
                    </pic:cNvPicPr>
                  </pic:nvPicPr>
                  <pic:blipFill>
                    <a:blip r:embed="rId10"/>
                    <a:stretch>
                      <a:fillRect/>
                    </a:stretch>
                  </pic:blipFill>
                  <pic:spPr>
                    <a:xfrm>
                      <a:off x="0" y="0"/>
                      <a:ext cx="2993390" cy="2489200"/>
                    </a:xfrm>
                    <a:prstGeom prst="rect">
                      <a:avLst/>
                    </a:prstGeom>
                    <a:noFill/>
                    <a:ln w="9525">
                      <a:noFill/>
                    </a:ln>
                  </pic:spPr>
                </pic:pic>
              </a:graphicData>
            </a:graphic>
          </wp:inline>
        </w:drawing>
      </w:r>
    </w:p>
    <w:p w14:paraId="05970F4C" w14:textId="77777777" w:rsidR="005842E5" w:rsidRPr="004076D1" w:rsidRDefault="00326685" w:rsidP="001B5B93">
      <w:pPr>
        <w:snapToGrid w:val="0"/>
        <w:spacing w:after="0" w:line="360" w:lineRule="auto"/>
        <w:jc w:val="both"/>
        <w:rPr>
          <w:rFonts w:ascii="Book Antiqua" w:hAnsi="Book Antiqua" w:cs="Book Antiqua"/>
          <w:b/>
          <w:bCs/>
          <w:sz w:val="24"/>
          <w:szCs w:val="24"/>
        </w:rPr>
      </w:pPr>
      <w:r w:rsidRPr="00AA6248">
        <w:rPr>
          <w:rFonts w:ascii="Book Antiqua" w:hAnsi="Book Antiqua" w:cs="Book Antiqua"/>
          <w:b/>
          <w:bCs/>
          <w:sz w:val="24"/>
          <w:szCs w:val="24"/>
        </w:rPr>
        <w:t xml:space="preserve">Figure 3 Color flow </w:t>
      </w:r>
      <w:proofErr w:type="spellStart"/>
      <w:r w:rsidRPr="00AA6248">
        <w:rPr>
          <w:rFonts w:ascii="Book Antiqua" w:hAnsi="Book Antiqua" w:cs="Book Antiqua"/>
          <w:b/>
          <w:bCs/>
          <w:sz w:val="24"/>
          <w:szCs w:val="24"/>
        </w:rPr>
        <w:t>doppler</w:t>
      </w:r>
      <w:proofErr w:type="spellEnd"/>
      <w:r w:rsidRPr="00AA6248">
        <w:rPr>
          <w:rFonts w:ascii="Book Antiqua" w:hAnsi="Book Antiqua" w:cs="Book Antiqua"/>
          <w:b/>
          <w:bCs/>
          <w:sz w:val="24"/>
          <w:szCs w:val="24"/>
        </w:rPr>
        <w:t xml:space="preserve"> ultrasound image depicting patent left </w:t>
      </w:r>
      <w:r w:rsidRPr="004076D1">
        <w:rPr>
          <w:rFonts w:ascii="Book Antiqua" w:hAnsi="Book Antiqua" w:cs="Book Antiqua"/>
          <w:b/>
          <w:bCs/>
          <w:sz w:val="24"/>
          <w:szCs w:val="24"/>
        </w:rPr>
        <w:t xml:space="preserve">common carotid artery and thrombosed left </w:t>
      </w:r>
      <w:r w:rsidR="004076D1" w:rsidRPr="004076D1">
        <w:rPr>
          <w:rFonts w:ascii="Book Antiqua" w:hAnsi="Book Antiqua" w:cs="Book Antiqua"/>
          <w:b/>
          <w:sz w:val="24"/>
          <w:szCs w:val="24"/>
        </w:rPr>
        <w:t>internal jugular</w:t>
      </w:r>
      <w:r w:rsidRPr="004076D1">
        <w:rPr>
          <w:rFonts w:ascii="Book Antiqua" w:hAnsi="Book Antiqua" w:cs="Book Antiqua"/>
          <w:b/>
          <w:bCs/>
          <w:sz w:val="24"/>
          <w:szCs w:val="24"/>
        </w:rPr>
        <w:t xml:space="preserve"> vein aneurysm.</w:t>
      </w:r>
    </w:p>
    <w:p w14:paraId="0F328DFC" w14:textId="77777777" w:rsidR="004076D1" w:rsidRDefault="004076D1" w:rsidP="001B5B93">
      <w:pPr>
        <w:snapToGrid w:val="0"/>
        <w:spacing w:after="0" w:line="360" w:lineRule="auto"/>
        <w:jc w:val="both"/>
        <w:rPr>
          <w:rFonts w:ascii="Book Antiqua" w:hAnsi="Book Antiqua" w:cs="Book Antiqua"/>
          <w:b/>
          <w:bCs/>
          <w:sz w:val="24"/>
          <w:szCs w:val="24"/>
        </w:rPr>
      </w:pPr>
      <w:r>
        <w:rPr>
          <w:rFonts w:ascii="Book Antiqua" w:hAnsi="Book Antiqua" w:cs="Book Antiqua"/>
          <w:b/>
          <w:bCs/>
          <w:sz w:val="24"/>
          <w:szCs w:val="24"/>
        </w:rPr>
        <w:br w:type="page"/>
      </w:r>
    </w:p>
    <w:p w14:paraId="217DB8F1" w14:textId="77777777" w:rsidR="005842E5" w:rsidRPr="007824D3" w:rsidRDefault="004076D1" w:rsidP="001B5B93">
      <w:pPr>
        <w:snapToGrid w:val="0"/>
        <w:spacing w:after="0" w:line="360" w:lineRule="auto"/>
        <w:jc w:val="both"/>
        <w:rPr>
          <w:rFonts w:ascii="Book Antiqua" w:hAnsi="Book Antiqua" w:cs="Book Antiqua"/>
          <w:b/>
          <w:bCs/>
          <w:sz w:val="24"/>
          <w:szCs w:val="24"/>
        </w:rPr>
      </w:pPr>
      <w:r w:rsidRPr="007824D3">
        <w:rPr>
          <w:rFonts w:ascii="Book Antiqua" w:eastAsia="Book Antiqua" w:hAnsi="Book Antiqua" w:cs="Book Antiqua"/>
          <w:b/>
          <w:bCs/>
          <w:sz w:val="24"/>
          <w:szCs w:val="24"/>
          <w:lang w:bidi="ar"/>
        </w:rPr>
        <w:lastRenderedPageBreak/>
        <w:t xml:space="preserve">Table 1 Characteristics of </w:t>
      </w:r>
      <w:r w:rsidR="00B82DCB" w:rsidRPr="007824D3">
        <w:rPr>
          <w:rFonts w:ascii="Book Antiqua" w:hAnsi="Book Antiqua" w:cs="Book Antiqua"/>
          <w:b/>
          <w:sz w:val="24"/>
          <w:szCs w:val="24"/>
        </w:rPr>
        <w:t>Neu</w:t>
      </w:r>
      <w:bookmarkStart w:id="147" w:name="_GoBack"/>
      <w:bookmarkEnd w:id="147"/>
      <w:r w:rsidR="00B82DCB" w:rsidRPr="007824D3">
        <w:rPr>
          <w:rFonts w:ascii="Book Antiqua" w:hAnsi="Book Antiqua" w:cs="Book Antiqua"/>
          <w:b/>
          <w:sz w:val="24"/>
          <w:szCs w:val="24"/>
        </w:rPr>
        <w:t>rofibromatosis type 1</w:t>
      </w:r>
      <w:r w:rsidRPr="007824D3">
        <w:rPr>
          <w:rFonts w:ascii="Book Antiqua" w:eastAsia="Book Antiqua" w:hAnsi="Book Antiqua" w:cs="Book Antiqua"/>
          <w:b/>
          <w:bCs/>
          <w:sz w:val="24"/>
          <w:szCs w:val="24"/>
          <w:lang w:bidi="ar"/>
        </w:rPr>
        <w:t xml:space="preserve">-associated </w:t>
      </w:r>
      <w:r w:rsidRPr="007824D3">
        <w:rPr>
          <w:rFonts w:ascii="Book Antiqua" w:hAnsi="Book Antiqua" w:cs="Book Antiqua"/>
          <w:b/>
          <w:sz w:val="24"/>
          <w:szCs w:val="24"/>
        </w:rPr>
        <w:t>internal jugular</w:t>
      </w:r>
      <w:r w:rsidRPr="007824D3">
        <w:rPr>
          <w:rFonts w:ascii="Book Antiqua" w:eastAsia="Book Antiqua" w:hAnsi="Book Antiqua" w:cs="Book Antiqua"/>
          <w:b/>
          <w:bCs/>
          <w:sz w:val="24"/>
          <w:szCs w:val="24"/>
          <w:lang w:bidi="ar"/>
        </w:rPr>
        <w:t xml:space="preserve"> aneurysms in the literature</w:t>
      </w:r>
    </w:p>
    <w:tbl>
      <w:tblPr>
        <w:tblStyle w:val="TableClassic1"/>
        <w:tblW w:w="10297" w:type="dxa"/>
        <w:tblInd w:w="-459" w:type="dxa"/>
        <w:tblLayout w:type="fixed"/>
        <w:tblLook w:val="04A0" w:firstRow="1" w:lastRow="0" w:firstColumn="1" w:lastColumn="0" w:noHBand="0" w:noVBand="1"/>
      </w:tblPr>
      <w:tblGrid>
        <w:gridCol w:w="1843"/>
        <w:gridCol w:w="964"/>
        <w:gridCol w:w="879"/>
        <w:gridCol w:w="1843"/>
        <w:gridCol w:w="1418"/>
        <w:gridCol w:w="1701"/>
        <w:gridCol w:w="1649"/>
      </w:tblGrid>
      <w:tr w:rsidR="00AA6248" w:rsidRPr="004076D1" w14:paraId="49E05A24" w14:textId="77777777" w:rsidTr="00EA5D44">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bottom w:val="single" w:sz="4" w:space="0" w:color="auto"/>
              <w:right w:val="none" w:sz="0" w:space="0" w:color="auto"/>
            </w:tcBorders>
          </w:tcPr>
          <w:p w14:paraId="6F2CB876" w14:textId="77777777" w:rsidR="005842E5" w:rsidRPr="00C2248B" w:rsidRDefault="00C2248B" w:rsidP="001B5B93">
            <w:pPr>
              <w:snapToGrid w:val="0"/>
              <w:spacing w:after="0" w:line="360" w:lineRule="auto"/>
              <w:jc w:val="both"/>
              <w:rPr>
                <w:rFonts w:ascii="Book Antiqua" w:hAnsi="Book Antiqua" w:cs="Book Antiqua"/>
                <w:b/>
                <w:i w:val="0"/>
                <w:sz w:val="24"/>
                <w:szCs w:val="24"/>
              </w:rPr>
            </w:pPr>
            <w:r w:rsidRPr="00C2248B">
              <w:rPr>
                <w:rFonts w:ascii="Book Antiqua" w:hAnsi="Book Antiqua" w:cs="Book Antiqua" w:hint="eastAsia"/>
                <w:b/>
                <w:i w:val="0"/>
                <w:sz w:val="24"/>
                <w:szCs w:val="24"/>
              </w:rPr>
              <w:t>Ref.</w:t>
            </w:r>
          </w:p>
        </w:tc>
        <w:tc>
          <w:tcPr>
            <w:tcW w:w="964" w:type="dxa"/>
            <w:tcBorders>
              <w:top w:val="single" w:sz="4" w:space="0" w:color="auto"/>
              <w:bottom w:val="single" w:sz="4" w:space="0" w:color="auto"/>
            </w:tcBorders>
          </w:tcPr>
          <w:p w14:paraId="21AD6893" w14:textId="77777777" w:rsidR="005842E5" w:rsidRPr="004076D1" w:rsidRDefault="00326685" w:rsidP="001B5B93">
            <w:pPr>
              <w:snapToGrid w:val="0"/>
              <w:spacing w:after="0" w:line="360" w:lineRule="auto"/>
              <w:jc w:val="both"/>
              <w:textAlignment w:val="bottom"/>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sz w:val="24"/>
                <w:szCs w:val="24"/>
              </w:rPr>
            </w:pPr>
            <w:r w:rsidRPr="004076D1">
              <w:rPr>
                <w:rFonts w:ascii="Book Antiqua" w:eastAsia="Book Antiqua" w:hAnsi="Book Antiqua" w:cs="Book Antiqua"/>
                <w:b/>
                <w:i w:val="0"/>
                <w:sz w:val="24"/>
                <w:szCs w:val="24"/>
                <w:lang w:bidi="ar"/>
              </w:rPr>
              <w:t>Age/</w:t>
            </w:r>
            <w:r w:rsidR="00C2248B" w:rsidRPr="004076D1">
              <w:rPr>
                <w:rFonts w:ascii="Book Antiqua" w:eastAsia="Book Antiqua" w:hAnsi="Book Antiqua" w:cs="Book Antiqua"/>
                <w:b/>
                <w:i w:val="0"/>
                <w:sz w:val="24"/>
                <w:szCs w:val="24"/>
                <w:lang w:bidi="ar"/>
              </w:rPr>
              <w:t>s</w:t>
            </w:r>
            <w:r w:rsidRPr="004076D1">
              <w:rPr>
                <w:rFonts w:ascii="Book Antiqua" w:eastAsia="Book Antiqua" w:hAnsi="Book Antiqua" w:cs="Book Antiqua"/>
                <w:b/>
                <w:i w:val="0"/>
                <w:sz w:val="24"/>
                <w:szCs w:val="24"/>
                <w:lang w:bidi="ar"/>
              </w:rPr>
              <w:t>ex</w:t>
            </w:r>
          </w:p>
        </w:tc>
        <w:tc>
          <w:tcPr>
            <w:tcW w:w="879" w:type="dxa"/>
            <w:tcBorders>
              <w:top w:val="single" w:sz="4" w:space="0" w:color="auto"/>
              <w:bottom w:val="single" w:sz="4" w:space="0" w:color="auto"/>
            </w:tcBorders>
          </w:tcPr>
          <w:p w14:paraId="1491A3D9" w14:textId="77777777" w:rsidR="005842E5" w:rsidRPr="004076D1" w:rsidRDefault="00326685" w:rsidP="001B5B93">
            <w:pPr>
              <w:snapToGrid w:val="0"/>
              <w:spacing w:after="0" w:line="360" w:lineRule="auto"/>
              <w:jc w:val="both"/>
              <w:textAlignment w:val="bottom"/>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sz w:val="24"/>
                <w:szCs w:val="24"/>
              </w:rPr>
            </w:pPr>
            <w:r w:rsidRPr="004076D1">
              <w:rPr>
                <w:rFonts w:ascii="Book Antiqua" w:eastAsia="Book Antiqua" w:hAnsi="Book Antiqua" w:cs="Book Antiqua"/>
                <w:b/>
                <w:i w:val="0"/>
                <w:sz w:val="24"/>
                <w:szCs w:val="24"/>
                <w:lang w:bidi="ar"/>
              </w:rPr>
              <w:t>Side</w:t>
            </w:r>
          </w:p>
        </w:tc>
        <w:tc>
          <w:tcPr>
            <w:tcW w:w="1843" w:type="dxa"/>
            <w:tcBorders>
              <w:top w:val="single" w:sz="4" w:space="0" w:color="auto"/>
              <w:bottom w:val="single" w:sz="4" w:space="0" w:color="auto"/>
            </w:tcBorders>
          </w:tcPr>
          <w:p w14:paraId="32478A82" w14:textId="77777777" w:rsidR="005842E5" w:rsidRPr="004076D1" w:rsidRDefault="00326685" w:rsidP="001B5B93">
            <w:pPr>
              <w:snapToGrid w:val="0"/>
              <w:spacing w:after="0" w:line="360" w:lineRule="auto"/>
              <w:jc w:val="both"/>
              <w:textAlignment w:val="bottom"/>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sz w:val="24"/>
                <w:szCs w:val="24"/>
              </w:rPr>
            </w:pPr>
            <w:r w:rsidRPr="004076D1">
              <w:rPr>
                <w:rFonts w:ascii="Book Antiqua" w:eastAsia="Book Antiqua" w:hAnsi="Book Antiqua" w:cs="Book Antiqua"/>
                <w:b/>
                <w:i w:val="0"/>
                <w:sz w:val="24"/>
                <w:szCs w:val="24"/>
                <w:lang w:bidi="ar"/>
              </w:rPr>
              <w:t>Size (cm)</w:t>
            </w:r>
          </w:p>
        </w:tc>
        <w:tc>
          <w:tcPr>
            <w:tcW w:w="1418" w:type="dxa"/>
            <w:tcBorders>
              <w:top w:val="single" w:sz="4" w:space="0" w:color="auto"/>
              <w:bottom w:val="single" w:sz="4" w:space="0" w:color="auto"/>
            </w:tcBorders>
          </w:tcPr>
          <w:p w14:paraId="7D996C6C" w14:textId="77777777" w:rsidR="005842E5" w:rsidRPr="004076D1" w:rsidRDefault="00326685" w:rsidP="001B5B93">
            <w:pPr>
              <w:snapToGrid w:val="0"/>
              <w:spacing w:after="0" w:line="360" w:lineRule="auto"/>
              <w:jc w:val="both"/>
              <w:textAlignment w:val="bottom"/>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sz w:val="24"/>
                <w:szCs w:val="24"/>
              </w:rPr>
            </w:pPr>
            <w:r w:rsidRPr="004076D1">
              <w:rPr>
                <w:rFonts w:ascii="Book Antiqua" w:eastAsia="Book Antiqua" w:hAnsi="Book Antiqua" w:cs="Book Antiqua"/>
                <w:b/>
                <w:i w:val="0"/>
                <w:sz w:val="24"/>
                <w:szCs w:val="24"/>
                <w:lang w:bidi="ar"/>
              </w:rPr>
              <w:t>Treatment</w:t>
            </w:r>
          </w:p>
        </w:tc>
        <w:tc>
          <w:tcPr>
            <w:tcW w:w="1701" w:type="dxa"/>
            <w:tcBorders>
              <w:top w:val="single" w:sz="4" w:space="0" w:color="auto"/>
              <w:bottom w:val="single" w:sz="4" w:space="0" w:color="auto"/>
            </w:tcBorders>
          </w:tcPr>
          <w:p w14:paraId="01E16B37" w14:textId="77777777" w:rsidR="005842E5" w:rsidRPr="004076D1" w:rsidRDefault="00326685" w:rsidP="001B5B93">
            <w:pPr>
              <w:snapToGrid w:val="0"/>
              <w:spacing w:after="0" w:line="360" w:lineRule="auto"/>
              <w:jc w:val="both"/>
              <w:textAlignment w:val="bottom"/>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sz w:val="24"/>
                <w:szCs w:val="24"/>
              </w:rPr>
            </w:pPr>
            <w:r w:rsidRPr="004076D1">
              <w:rPr>
                <w:rFonts w:ascii="Book Antiqua" w:eastAsia="Book Antiqua" w:hAnsi="Book Antiqua" w:cs="Book Antiqua"/>
                <w:b/>
                <w:i w:val="0"/>
                <w:sz w:val="24"/>
                <w:szCs w:val="24"/>
                <w:lang w:bidi="ar"/>
              </w:rPr>
              <w:t>Thrombosed</w:t>
            </w:r>
          </w:p>
        </w:tc>
        <w:tc>
          <w:tcPr>
            <w:tcW w:w="1649" w:type="dxa"/>
            <w:tcBorders>
              <w:top w:val="single" w:sz="4" w:space="0" w:color="auto"/>
              <w:bottom w:val="single" w:sz="4" w:space="0" w:color="auto"/>
            </w:tcBorders>
          </w:tcPr>
          <w:p w14:paraId="3FDAD9BF" w14:textId="77777777" w:rsidR="005842E5" w:rsidRPr="004076D1" w:rsidRDefault="00326685" w:rsidP="001B5B93">
            <w:pPr>
              <w:snapToGrid w:val="0"/>
              <w:spacing w:after="0" w:line="360" w:lineRule="auto"/>
              <w:jc w:val="both"/>
              <w:textAlignment w:val="bottom"/>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b/>
                <w:sz w:val="24"/>
                <w:szCs w:val="24"/>
              </w:rPr>
            </w:pPr>
            <w:r w:rsidRPr="004076D1">
              <w:rPr>
                <w:rFonts w:ascii="Book Antiqua" w:eastAsia="Book Antiqua" w:hAnsi="Book Antiqua" w:cs="Book Antiqua"/>
                <w:b/>
                <w:i w:val="0"/>
                <w:sz w:val="24"/>
                <w:szCs w:val="24"/>
                <w:lang w:bidi="ar"/>
              </w:rPr>
              <w:t>Confirmed NF1 in wall</w:t>
            </w:r>
          </w:p>
        </w:tc>
      </w:tr>
      <w:tr w:rsidR="004076D1" w:rsidRPr="004076D1" w14:paraId="30419D0A" w14:textId="77777777" w:rsidTr="00EA5D44">
        <w:trPr>
          <w:trHeight w:val="42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right w:val="none" w:sz="0" w:space="0" w:color="auto"/>
            </w:tcBorders>
          </w:tcPr>
          <w:p w14:paraId="3EEEFB2F" w14:textId="77777777" w:rsidR="004076D1" w:rsidRPr="004076D1" w:rsidRDefault="004076D1" w:rsidP="001B5B93">
            <w:pPr>
              <w:snapToGrid w:val="0"/>
              <w:spacing w:after="0" w:line="360" w:lineRule="auto"/>
              <w:jc w:val="both"/>
              <w:textAlignment w:val="bottom"/>
              <w:rPr>
                <w:rFonts w:ascii="Book Antiqua" w:eastAsia="Book Antiqua" w:hAnsi="Book Antiqua" w:cs="Book Antiqua"/>
                <w:sz w:val="24"/>
                <w:szCs w:val="24"/>
              </w:rPr>
            </w:pPr>
            <w:proofErr w:type="spellStart"/>
            <w:r w:rsidRPr="004076D1">
              <w:rPr>
                <w:rFonts w:ascii="Book Antiqua" w:eastAsia="Book Antiqua" w:hAnsi="Book Antiqua" w:cs="Book Antiqua"/>
                <w:sz w:val="24"/>
                <w:szCs w:val="24"/>
                <w:lang w:bidi="ar"/>
              </w:rPr>
              <w:t>Nopajaroonsri</w:t>
            </w:r>
            <w:proofErr w:type="spellEnd"/>
            <w:r w:rsidRPr="004076D1">
              <w:rPr>
                <w:rFonts w:ascii="Book Antiqua" w:eastAsia="Book Antiqua" w:hAnsi="Book Antiqua" w:cs="Book Antiqua"/>
                <w:sz w:val="24"/>
                <w:szCs w:val="24"/>
                <w:lang w:bidi="ar"/>
              </w:rPr>
              <w:t xml:space="preserve"> and Lurie</w:t>
            </w:r>
            <w:r w:rsidR="004C35C2">
              <w:rPr>
                <w:rFonts w:ascii="Book Antiqua" w:hAnsi="Book Antiqua" w:cs="Book Antiqua" w:hint="eastAsia"/>
                <w:sz w:val="24"/>
                <w:szCs w:val="24"/>
                <w:vertAlign w:val="superscript"/>
                <w:lang w:bidi="ar"/>
              </w:rPr>
              <w:t>[14]</w:t>
            </w:r>
            <w:r w:rsidRPr="004076D1">
              <w:rPr>
                <w:rFonts w:ascii="Book Antiqua" w:eastAsia="Book Antiqua" w:hAnsi="Book Antiqua" w:cs="Book Antiqua"/>
                <w:sz w:val="24"/>
                <w:szCs w:val="24"/>
                <w:lang w:bidi="ar"/>
              </w:rPr>
              <w:t xml:space="preserve"> (1996)</w:t>
            </w:r>
          </w:p>
        </w:tc>
        <w:tc>
          <w:tcPr>
            <w:tcW w:w="964" w:type="dxa"/>
            <w:tcBorders>
              <w:top w:val="single" w:sz="4" w:space="0" w:color="auto"/>
            </w:tcBorders>
          </w:tcPr>
          <w:p w14:paraId="71270753"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62 M</w:t>
            </w:r>
          </w:p>
        </w:tc>
        <w:tc>
          <w:tcPr>
            <w:tcW w:w="879" w:type="dxa"/>
            <w:tcBorders>
              <w:top w:val="single" w:sz="4" w:space="0" w:color="auto"/>
            </w:tcBorders>
          </w:tcPr>
          <w:p w14:paraId="0150DF69"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Left</w:t>
            </w:r>
          </w:p>
        </w:tc>
        <w:tc>
          <w:tcPr>
            <w:tcW w:w="1843" w:type="dxa"/>
            <w:tcBorders>
              <w:top w:val="single" w:sz="4" w:space="0" w:color="auto"/>
            </w:tcBorders>
          </w:tcPr>
          <w:p w14:paraId="1697741F"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10</w:t>
            </w:r>
            <w:r w:rsidR="00C2248B">
              <w:rPr>
                <w:rFonts w:ascii="Book Antiqua" w:eastAsia="Book Antiqua" w:hAnsi="Book Antiqua" w:cs="Book Antiqua"/>
                <w:sz w:val="24"/>
                <w:szCs w:val="24"/>
                <w:lang w:bidi="ar"/>
              </w:rPr>
              <w:t xml:space="preserve"> × </w:t>
            </w:r>
            <w:r w:rsidRPr="004076D1">
              <w:rPr>
                <w:rFonts w:ascii="Book Antiqua" w:eastAsia="Book Antiqua" w:hAnsi="Book Antiqua" w:cs="Book Antiqua"/>
                <w:sz w:val="24"/>
                <w:szCs w:val="24"/>
                <w:lang w:bidi="ar"/>
              </w:rPr>
              <w:t>5</w:t>
            </w:r>
            <w:r w:rsidR="00C2248B">
              <w:rPr>
                <w:rFonts w:ascii="Book Antiqua" w:eastAsia="Book Antiqua" w:hAnsi="Book Antiqua" w:cs="Book Antiqua"/>
                <w:sz w:val="24"/>
                <w:szCs w:val="24"/>
                <w:lang w:bidi="ar"/>
              </w:rPr>
              <w:t xml:space="preserve"> × </w:t>
            </w:r>
            <w:r w:rsidRPr="004076D1">
              <w:rPr>
                <w:rFonts w:ascii="Book Antiqua" w:eastAsia="Book Antiqua" w:hAnsi="Book Antiqua" w:cs="Book Antiqua"/>
                <w:sz w:val="24"/>
                <w:szCs w:val="24"/>
                <w:lang w:bidi="ar"/>
              </w:rPr>
              <w:t>4.5</w:t>
            </w:r>
          </w:p>
        </w:tc>
        <w:tc>
          <w:tcPr>
            <w:tcW w:w="1418" w:type="dxa"/>
            <w:tcBorders>
              <w:top w:val="single" w:sz="4" w:space="0" w:color="auto"/>
            </w:tcBorders>
          </w:tcPr>
          <w:p w14:paraId="4B4E8CD9"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Resection</w:t>
            </w:r>
          </w:p>
        </w:tc>
        <w:tc>
          <w:tcPr>
            <w:tcW w:w="1701" w:type="dxa"/>
            <w:tcBorders>
              <w:top w:val="single" w:sz="4" w:space="0" w:color="auto"/>
            </w:tcBorders>
          </w:tcPr>
          <w:p w14:paraId="1F7E4008"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rPr>
            </w:pPr>
            <w:r w:rsidRPr="004076D1">
              <w:rPr>
                <w:rFonts w:ascii="Book Antiqua" w:hAnsi="Book Antiqua" w:cs="MS Mincho"/>
                <w:sz w:val="24"/>
                <w:szCs w:val="24"/>
                <w:lang w:bidi="ar"/>
              </w:rPr>
              <w:t>Y</w:t>
            </w:r>
            <w:r>
              <w:rPr>
                <w:rFonts w:ascii="Book Antiqua" w:hAnsi="Book Antiqua" w:cs="MS Mincho" w:hint="eastAsia"/>
                <w:sz w:val="24"/>
                <w:szCs w:val="24"/>
                <w:lang w:bidi="ar"/>
              </w:rPr>
              <w:t>es</w:t>
            </w:r>
          </w:p>
        </w:tc>
        <w:tc>
          <w:tcPr>
            <w:tcW w:w="1649" w:type="dxa"/>
            <w:tcBorders>
              <w:top w:val="single" w:sz="4" w:space="0" w:color="auto"/>
            </w:tcBorders>
          </w:tcPr>
          <w:p w14:paraId="496B30F2"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rPr>
            </w:pPr>
            <w:r w:rsidRPr="004076D1">
              <w:rPr>
                <w:rFonts w:ascii="Book Antiqua" w:hAnsi="Book Antiqua" w:cs="MS Mincho"/>
                <w:sz w:val="24"/>
                <w:szCs w:val="24"/>
                <w:lang w:bidi="ar"/>
              </w:rPr>
              <w:t>Y</w:t>
            </w:r>
            <w:r>
              <w:rPr>
                <w:rFonts w:ascii="Book Antiqua" w:hAnsi="Book Antiqua" w:cs="MS Mincho" w:hint="eastAsia"/>
                <w:sz w:val="24"/>
                <w:szCs w:val="24"/>
                <w:lang w:bidi="ar"/>
              </w:rPr>
              <w:t>es</w:t>
            </w:r>
          </w:p>
        </w:tc>
      </w:tr>
      <w:tr w:rsidR="004076D1" w:rsidRPr="004076D1" w14:paraId="10152AD6" w14:textId="77777777" w:rsidTr="00EA5D44">
        <w:trPr>
          <w:trHeight w:val="42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tcPr>
          <w:p w14:paraId="60325C67" w14:textId="77777777" w:rsidR="004076D1" w:rsidRPr="004076D1" w:rsidRDefault="004076D1" w:rsidP="001B5B93">
            <w:pPr>
              <w:snapToGrid w:val="0"/>
              <w:spacing w:after="0" w:line="360" w:lineRule="auto"/>
              <w:jc w:val="both"/>
              <w:textAlignment w:val="bottom"/>
              <w:rPr>
                <w:rFonts w:ascii="Book Antiqua" w:eastAsia="Book Antiqua" w:hAnsi="Book Antiqua" w:cs="Book Antiqua"/>
                <w:sz w:val="24"/>
                <w:szCs w:val="24"/>
              </w:rPr>
            </w:pPr>
            <w:proofErr w:type="spellStart"/>
            <w:r w:rsidRPr="004076D1">
              <w:rPr>
                <w:rFonts w:ascii="Book Antiqua" w:eastAsia="Book Antiqua" w:hAnsi="Book Antiqua" w:cs="Book Antiqua"/>
                <w:sz w:val="24"/>
                <w:szCs w:val="24"/>
                <w:lang w:bidi="ar"/>
              </w:rPr>
              <w:t>Oderich</w:t>
            </w:r>
            <w:proofErr w:type="spellEnd"/>
            <w:r w:rsidRPr="004076D1">
              <w:rPr>
                <w:rFonts w:ascii="Book Antiqua" w:eastAsia="Book Antiqua" w:hAnsi="Book Antiqua" w:cs="Book Antiqua"/>
                <w:sz w:val="24"/>
                <w:szCs w:val="24"/>
                <w:lang w:bidi="ar"/>
              </w:rPr>
              <w:t xml:space="preserve"> </w:t>
            </w:r>
            <w:r w:rsidR="00922D70" w:rsidRPr="00922D70">
              <w:rPr>
                <w:rStyle w:val="font11"/>
                <w:color w:val="auto"/>
                <w:sz w:val="24"/>
                <w:szCs w:val="24"/>
                <w:lang w:bidi="ar"/>
              </w:rPr>
              <w:t>et al</w:t>
            </w:r>
            <w:r w:rsidR="004C35C2">
              <w:rPr>
                <w:rFonts w:ascii="Book Antiqua" w:hAnsi="Book Antiqua" w:cs="Book Antiqua" w:hint="eastAsia"/>
                <w:sz w:val="24"/>
                <w:szCs w:val="24"/>
                <w:vertAlign w:val="superscript"/>
                <w:lang w:bidi="ar"/>
              </w:rPr>
              <w:t>[13]</w:t>
            </w:r>
            <w:r w:rsidR="00A60F73">
              <w:rPr>
                <w:rFonts w:ascii="Book Antiqua" w:eastAsia="Book Antiqua" w:hAnsi="Book Antiqua" w:cs="Book Antiqua"/>
                <w:sz w:val="24"/>
                <w:szCs w:val="24"/>
                <w:lang w:bidi="ar"/>
              </w:rPr>
              <w:t xml:space="preserve"> </w:t>
            </w:r>
            <w:r w:rsidRPr="004076D1">
              <w:rPr>
                <w:rStyle w:val="font41"/>
                <w:color w:val="auto"/>
                <w:sz w:val="24"/>
                <w:szCs w:val="24"/>
                <w:lang w:bidi="ar"/>
              </w:rPr>
              <w:t>(2007)</w:t>
            </w:r>
          </w:p>
        </w:tc>
        <w:tc>
          <w:tcPr>
            <w:tcW w:w="964" w:type="dxa"/>
          </w:tcPr>
          <w:p w14:paraId="070FB81C"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73 M</w:t>
            </w:r>
          </w:p>
        </w:tc>
        <w:tc>
          <w:tcPr>
            <w:tcW w:w="879" w:type="dxa"/>
          </w:tcPr>
          <w:p w14:paraId="0116B1BD"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Right</w:t>
            </w:r>
          </w:p>
        </w:tc>
        <w:tc>
          <w:tcPr>
            <w:tcW w:w="1843" w:type="dxa"/>
          </w:tcPr>
          <w:p w14:paraId="5EAD4F8A"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“Giant”</w:t>
            </w:r>
          </w:p>
        </w:tc>
        <w:tc>
          <w:tcPr>
            <w:tcW w:w="1418" w:type="dxa"/>
          </w:tcPr>
          <w:p w14:paraId="39D13D99"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Resection</w:t>
            </w:r>
          </w:p>
        </w:tc>
        <w:tc>
          <w:tcPr>
            <w:tcW w:w="1701" w:type="dxa"/>
          </w:tcPr>
          <w:p w14:paraId="2B34DB11"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rPr>
            </w:pPr>
            <w:r w:rsidRPr="004076D1">
              <w:rPr>
                <w:rFonts w:ascii="Book Antiqua" w:hAnsi="Book Antiqua" w:cs="MS Mincho"/>
                <w:sz w:val="24"/>
                <w:szCs w:val="24"/>
                <w:lang w:bidi="ar"/>
              </w:rPr>
              <w:t>Y</w:t>
            </w:r>
            <w:r>
              <w:rPr>
                <w:rFonts w:ascii="Book Antiqua" w:hAnsi="Book Antiqua" w:cs="MS Mincho" w:hint="eastAsia"/>
                <w:sz w:val="24"/>
                <w:szCs w:val="24"/>
                <w:lang w:bidi="ar"/>
              </w:rPr>
              <w:t>es</w:t>
            </w:r>
          </w:p>
        </w:tc>
        <w:tc>
          <w:tcPr>
            <w:tcW w:w="1649" w:type="dxa"/>
          </w:tcPr>
          <w:p w14:paraId="25C4F5C4" w14:textId="77777777" w:rsidR="004076D1" w:rsidRPr="004076D1" w:rsidRDefault="004076D1" w:rsidP="001B5B93">
            <w:pPr>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p>
        </w:tc>
      </w:tr>
      <w:tr w:rsidR="004076D1" w:rsidRPr="004076D1" w14:paraId="25865463" w14:textId="77777777" w:rsidTr="00EA5D44">
        <w:trPr>
          <w:trHeight w:val="420"/>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tcPr>
          <w:p w14:paraId="171903ED" w14:textId="77777777" w:rsidR="004076D1" w:rsidRPr="004076D1" w:rsidRDefault="004076D1" w:rsidP="001B5B93">
            <w:pPr>
              <w:snapToGrid w:val="0"/>
              <w:spacing w:after="0" w:line="360" w:lineRule="auto"/>
              <w:jc w:val="both"/>
              <w:textAlignment w:val="bottom"/>
              <w:rPr>
                <w:rFonts w:ascii="Book Antiqua" w:eastAsia="Book Antiqua" w:hAnsi="Book Antiqua" w:cs="Book Antiqua"/>
                <w:sz w:val="24"/>
                <w:szCs w:val="24"/>
              </w:rPr>
            </w:pPr>
            <w:proofErr w:type="spellStart"/>
            <w:r w:rsidRPr="004076D1">
              <w:rPr>
                <w:rFonts w:ascii="Book Antiqua" w:eastAsia="Book Antiqua" w:hAnsi="Book Antiqua" w:cs="Book Antiqua"/>
                <w:sz w:val="24"/>
                <w:szCs w:val="24"/>
                <w:lang w:bidi="ar"/>
              </w:rPr>
              <w:t>Belcastro</w:t>
            </w:r>
            <w:proofErr w:type="spellEnd"/>
            <w:r w:rsidRPr="004076D1">
              <w:rPr>
                <w:rFonts w:ascii="Book Antiqua" w:eastAsia="Book Antiqua" w:hAnsi="Book Antiqua" w:cs="Book Antiqua"/>
                <w:sz w:val="24"/>
                <w:szCs w:val="24"/>
                <w:lang w:bidi="ar"/>
              </w:rPr>
              <w:t xml:space="preserve"> </w:t>
            </w:r>
            <w:r w:rsidR="00922D70" w:rsidRPr="00922D70">
              <w:rPr>
                <w:rStyle w:val="font11"/>
                <w:color w:val="auto"/>
                <w:sz w:val="24"/>
                <w:szCs w:val="24"/>
                <w:lang w:bidi="ar"/>
              </w:rPr>
              <w:t>et al</w:t>
            </w:r>
            <w:r w:rsidR="004C35C2">
              <w:rPr>
                <w:rFonts w:ascii="Book Antiqua" w:hAnsi="Book Antiqua" w:cs="Book Antiqua" w:hint="eastAsia"/>
                <w:sz w:val="24"/>
                <w:szCs w:val="24"/>
                <w:vertAlign w:val="superscript"/>
                <w:lang w:bidi="ar"/>
              </w:rPr>
              <w:t>[15]</w:t>
            </w:r>
            <w:r w:rsidR="00A60F73">
              <w:rPr>
                <w:rFonts w:ascii="Book Antiqua" w:eastAsia="Book Antiqua" w:hAnsi="Book Antiqua" w:cs="Book Antiqua"/>
                <w:sz w:val="24"/>
                <w:szCs w:val="24"/>
                <w:lang w:bidi="ar"/>
              </w:rPr>
              <w:t xml:space="preserve"> </w:t>
            </w:r>
            <w:r w:rsidRPr="004076D1">
              <w:rPr>
                <w:rStyle w:val="font41"/>
                <w:color w:val="auto"/>
                <w:sz w:val="24"/>
                <w:szCs w:val="24"/>
                <w:lang w:bidi="ar"/>
              </w:rPr>
              <w:t>(2011)</w:t>
            </w:r>
          </w:p>
        </w:tc>
        <w:tc>
          <w:tcPr>
            <w:tcW w:w="964" w:type="dxa"/>
          </w:tcPr>
          <w:p w14:paraId="35B846B5"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60 F</w:t>
            </w:r>
          </w:p>
        </w:tc>
        <w:tc>
          <w:tcPr>
            <w:tcW w:w="879" w:type="dxa"/>
          </w:tcPr>
          <w:p w14:paraId="797D5CA6"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Left</w:t>
            </w:r>
          </w:p>
        </w:tc>
        <w:tc>
          <w:tcPr>
            <w:tcW w:w="1843" w:type="dxa"/>
          </w:tcPr>
          <w:p w14:paraId="595856C5"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12</w:t>
            </w:r>
            <w:r w:rsidR="00C2248B">
              <w:rPr>
                <w:rFonts w:ascii="Book Antiqua" w:eastAsia="Book Antiqua" w:hAnsi="Book Antiqua" w:cs="Book Antiqua"/>
                <w:sz w:val="24"/>
                <w:szCs w:val="24"/>
                <w:lang w:bidi="ar"/>
              </w:rPr>
              <w:t xml:space="preserve"> × </w:t>
            </w:r>
            <w:r w:rsidRPr="004076D1">
              <w:rPr>
                <w:rFonts w:ascii="Book Antiqua" w:eastAsia="Book Antiqua" w:hAnsi="Book Antiqua" w:cs="Book Antiqua"/>
                <w:sz w:val="24"/>
                <w:szCs w:val="24"/>
                <w:lang w:bidi="ar"/>
              </w:rPr>
              <w:t>12</w:t>
            </w:r>
            <w:r w:rsidR="00C2248B">
              <w:rPr>
                <w:rFonts w:ascii="Book Antiqua" w:eastAsia="Book Antiqua" w:hAnsi="Book Antiqua" w:cs="Book Antiqua"/>
                <w:sz w:val="24"/>
                <w:szCs w:val="24"/>
                <w:lang w:bidi="ar"/>
              </w:rPr>
              <w:t xml:space="preserve"> × </w:t>
            </w:r>
            <w:r w:rsidRPr="004076D1">
              <w:rPr>
                <w:rFonts w:ascii="Book Antiqua" w:eastAsia="Book Antiqua" w:hAnsi="Book Antiqua" w:cs="Book Antiqua"/>
                <w:sz w:val="24"/>
                <w:szCs w:val="24"/>
                <w:lang w:bidi="ar"/>
              </w:rPr>
              <w:t>10</w:t>
            </w:r>
          </w:p>
        </w:tc>
        <w:tc>
          <w:tcPr>
            <w:tcW w:w="1418" w:type="dxa"/>
          </w:tcPr>
          <w:p w14:paraId="2D05B72F"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Resection</w:t>
            </w:r>
          </w:p>
        </w:tc>
        <w:tc>
          <w:tcPr>
            <w:tcW w:w="1701" w:type="dxa"/>
          </w:tcPr>
          <w:p w14:paraId="4F5143F7"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rPr>
            </w:pPr>
            <w:r w:rsidRPr="004076D1">
              <w:rPr>
                <w:rFonts w:ascii="Book Antiqua" w:hAnsi="Book Antiqua" w:cs="MS Mincho"/>
                <w:sz w:val="24"/>
                <w:szCs w:val="24"/>
                <w:lang w:bidi="ar"/>
              </w:rPr>
              <w:t>Y</w:t>
            </w:r>
            <w:r>
              <w:rPr>
                <w:rFonts w:ascii="Book Antiqua" w:hAnsi="Book Antiqua" w:cs="MS Mincho" w:hint="eastAsia"/>
                <w:sz w:val="24"/>
                <w:szCs w:val="24"/>
                <w:lang w:bidi="ar"/>
              </w:rPr>
              <w:t>es</w:t>
            </w:r>
          </w:p>
        </w:tc>
        <w:tc>
          <w:tcPr>
            <w:tcW w:w="1649" w:type="dxa"/>
          </w:tcPr>
          <w:p w14:paraId="7BA935EA"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rPr>
            </w:pPr>
            <w:r w:rsidRPr="004076D1">
              <w:rPr>
                <w:rFonts w:ascii="Book Antiqua" w:hAnsi="Book Antiqua" w:cs="MS Mincho"/>
                <w:sz w:val="24"/>
                <w:szCs w:val="24"/>
                <w:lang w:bidi="ar"/>
              </w:rPr>
              <w:t>Y</w:t>
            </w:r>
            <w:r>
              <w:rPr>
                <w:rFonts w:ascii="Book Antiqua" w:hAnsi="Book Antiqua" w:cs="MS Mincho" w:hint="eastAsia"/>
                <w:sz w:val="24"/>
                <w:szCs w:val="24"/>
                <w:lang w:bidi="ar"/>
              </w:rPr>
              <w:t>es</w:t>
            </w:r>
          </w:p>
        </w:tc>
      </w:tr>
      <w:tr w:rsidR="004076D1" w:rsidRPr="004076D1" w14:paraId="4039F0EF" w14:textId="77777777" w:rsidTr="00EA5D44">
        <w:trPr>
          <w:trHeight w:val="420"/>
        </w:trPr>
        <w:tc>
          <w:tcPr>
            <w:cnfStyle w:val="001000000000" w:firstRow="0" w:lastRow="0" w:firstColumn="1" w:lastColumn="0" w:oddVBand="0" w:evenVBand="0" w:oddHBand="0" w:evenHBand="0" w:firstRowFirstColumn="0" w:firstRowLastColumn="0" w:lastRowFirstColumn="0" w:lastRowLastColumn="0"/>
            <w:tcW w:w="1843" w:type="dxa"/>
            <w:tcBorders>
              <w:bottom w:val="nil"/>
              <w:right w:val="none" w:sz="0" w:space="0" w:color="auto"/>
            </w:tcBorders>
          </w:tcPr>
          <w:p w14:paraId="2D600F8A" w14:textId="77777777" w:rsidR="004076D1" w:rsidRPr="004076D1" w:rsidRDefault="004076D1" w:rsidP="001B5B93">
            <w:pPr>
              <w:snapToGrid w:val="0"/>
              <w:spacing w:after="0" w:line="360" w:lineRule="auto"/>
              <w:jc w:val="both"/>
              <w:textAlignment w:val="bottom"/>
              <w:rPr>
                <w:rFonts w:ascii="Book Antiqua" w:eastAsia="Book Antiqua" w:hAnsi="Book Antiqua" w:cs="Book Antiqua"/>
                <w:sz w:val="24"/>
                <w:szCs w:val="24"/>
              </w:rPr>
            </w:pPr>
            <w:proofErr w:type="spellStart"/>
            <w:r w:rsidRPr="004076D1">
              <w:rPr>
                <w:rFonts w:ascii="Book Antiqua" w:eastAsia="Book Antiqua" w:hAnsi="Book Antiqua" w:cs="Book Antiqua"/>
                <w:sz w:val="24"/>
                <w:szCs w:val="24"/>
                <w:lang w:bidi="ar"/>
              </w:rPr>
              <w:t>Hiraki</w:t>
            </w:r>
            <w:proofErr w:type="spellEnd"/>
            <w:r w:rsidRPr="004076D1">
              <w:rPr>
                <w:rFonts w:ascii="Book Antiqua" w:eastAsia="Book Antiqua" w:hAnsi="Book Antiqua" w:cs="Book Antiqua"/>
                <w:sz w:val="24"/>
                <w:szCs w:val="24"/>
                <w:lang w:bidi="ar"/>
              </w:rPr>
              <w:t xml:space="preserve"> </w:t>
            </w:r>
            <w:r w:rsidR="00922D70" w:rsidRPr="00922D70">
              <w:rPr>
                <w:rStyle w:val="font11"/>
                <w:color w:val="auto"/>
                <w:sz w:val="24"/>
                <w:szCs w:val="24"/>
                <w:lang w:bidi="ar"/>
              </w:rPr>
              <w:t>et al</w:t>
            </w:r>
            <w:r w:rsidR="004C35C2">
              <w:rPr>
                <w:rFonts w:ascii="Book Antiqua" w:hAnsi="Book Antiqua" w:cs="Book Antiqua" w:hint="eastAsia"/>
                <w:sz w:val="24"/>
                <w:szCs w:val="24"/>
                <w:vertAlign w:val="superscript"/>
                <w:lang w:bidi="ar"/>
              </w:rPr>
              <w:t>[12]</w:t>
            </w:r>
            <w:r w:rsidR="00A60F73">
              <w:rPr>
                <w:rFonts w:ascii="Book Antiqua" w:eastAsia="Book Antiqua" w:hAnsi="Book Antiqua" w:cs="Book Antiqua"/>
                <w:sz w:val="24"/>
                <w:szCs w:val="24"/>
                <w:lang w:bidi="ar"/>
              </w:rPr>
              <w:t xml:space="preserve"> </w:t>
            </w:r>
            <w:r w:rsidRPr="004076D1">
              <w:rPr>
                <w:rStyle w:val="font41"/>
                <w:color w:val="auto"/>
                <w:sz w:val="24"/>
                <w:szCs w:val="24"/>
                <w:lang w:bidi="ar"/>
              </w:rPr>
              <w:t>(2014)</w:t>
            </w:r>
          </w:p>
        </w:tc>
        <w:tc>
          <w:tcPr>
            <w:tcW w:w="964" w:type="dxa"/>
            <w:tcBorders>
              <w:bottom w:val="nil"/>
            </w:tcBorders>
          </w:tcPr>
          <w:p w14:paraId="5940F61A"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60 M</w:t>
            </w:r>
          </w:p>
        </w:tc>
        <w:tc>
          <w:tcPr>
            <w:tcW w:w="879" w:type="dxa"/>
            <w:tcBorders>
              <w:bottom w:val="nil"/>
            </w:tcBorders>
          </w:tcPr>
          <w:p w14:paraId="2C2E1C89"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Left</w:t>
            </w:r>
          </w:p>
        </w:tc>
        <w:tc>
          <w:tcPr>
            <w:tcW w:w="1843" w:type="dxa"/>
            <w:tcBorders>
              <w:bottom w:val="nil"/>
            </w:tcBorders>
          </w:tcPr>
          <w:p w14:paraId="00098C7D" w14:textId="77777777" w:rsidR="004076D1" w:rsidRPr="0020762B"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rPr>
            </w:pPr>
            <w:r w:rsidRPr="004076D1">
              <w:rPr>
                <w:rFonts w:ascii="Book Antiqua" w:eastAsia="Book Antiqua" w:hAnsi="Book Antiqua" w:cs="Book Antiqua"/>
                <w:sz w:val="24"/>
                <w:szCs w:val="24"/>
                <w:lang w:bidi="ar"/>
              </w:rPr>
              <w:t>5.5</w:t>
            </w:r>
            <w:r w:rsidR="00C2248B">
              <w:rPr>
                <w:rFonts w:ascii="Book Antiqua" w:eastAsia="Book Antiqua" w:hAnsi="Book Antiqua" w:cs="Book Antiqua"/>
                <w:sz w:val="24"/>
                <w:szCs w:val="24"/>
                <w:lang w:bidi="ar"/>
              </w:rPr>
              <w:t xml:space="preserve"> × </w:t>
            </w:r>
            <w:r w:rsidRPr="004076D1">
              <w:rPr>
                <w:rFonts w:ascii="Book Antiqua" w:eastAsia="Book Antiqua" w:hAnsi="Book Antiqua" w:cs="Book Antiqua"/>
                <w:sz w:val="24"/>
                <w:szCs w:val="24"/>
                <w:lang w:bidi="ar"/>
              </w:rPr>
              <w:t>5</w:t>
            </w:r>
            <w:r w:rsidR="00C2248B">
              <w:rPr>
                <w:rFonts w:ascii="Book Antiqua" w:eastAsia="Book Antiqua" w:hAnsi="Book Antiqua" w:cs="Book Antiqua"/>
                <w:sz w:val="24"/>
                <w:szCs w:val="24"/>
                <w:lang w:bidi="ar"/>
              </w:rPr>
              <w:t xml:space="preserve"> × </w:t>
            </w:r>
            <w:r w:rsidR="0020762B">
              <w:rPr>
                <w:rFonts w:ascii="Book Antiqua" w:hAnsi="Book Antiqua" w:cs="Book Antiqua" w:hint="eastAsia"/>
                <w:sz w:val="24"/>
                <w:szCs w:val="24"/>
                <w:lang w:bidi="ar"/>
              </w:rPr>
              <w:t>2</w:t>
            </w:r>
          </w:p>
        </w:tc>
        <w:tc>
          <w:tcPr>
            <w:tcW w:w="1418" w:type="dxa"/>
            <w:tcBorders>
              <w:bottom w:val="nil"/>
            </w:tcBorders>
          </w:tcPr>
          <w:p w14:paraId="095F4D4A"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Resection</w:t>
            </w:r>
          </w:p>
        </w:tc>
        <w:tc>
          <w:tcPr>
            <w:tcW w:w="1701" w:type="dxa"/>
            <w:tcBorders>
              <w:bottom w:val="nil"/>
            </w:tcBorders>
          </w:tcPr>
          <w:p w14:paraId="2824B400"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rPr>
            </w:pPr>
            <w:r w:rsidRPr="004076D1">
              <w:rPr>
                <w:rFonts w:ascii="Book Antiqua" w:hAnsi="Book Antiqua" w:cs="MS Mincho"/>
                <w:sz w:val="24"/>
                <w:szCs w:val="24"/>
                <w:lang w:bidi="ar"/>
              </w:rPr>
              <w:t>Y</w:t>
            </w:r>
            <w:r>
              <w:rPr>
                <w:rFonts w:ascii="Book Antiqua" w:hAnsi="Book Antiqua" w:cs="MS Mincho" w:hint="eastAsia"/>
                <w:sz w:val="24"/>
                <w:szCs w:val="24"/>
                <w:lang w:bidi="ar"/>
              </w:rPr>
              <w:t>es</w:t>
            </w:r>
          </w:p>
        </w:tc>
        <w:tc>
          <w:tcPr>
            <w:tcW w:w="1649" w:type="dxa"/>
            <w:tcBorders>
              <w:bottom w:val="nil"/>
            </w:tcBorders>
          </w:tcPr>
          <w:p w14:paraId="231A3A43"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rPr>
            </w:pPr>
            <w:r w:rsidRPr="004076D1">
              <w:rPr>
                <w:rFonts w:ascii="Book Antiqua" w:hAnsi="Book Antiqua" w:cs="MS Mincho"/>
                <w:sz w:val="24"/>
                <w:szCs w:val="24"/>
                <w:lang w:bidi="ar"/>
              </w:rPr>
              <w:t>Y</w:t>
            </w:r>
            <w:r>
              <w:rPr>
                <w:rFonts w:ascii="Book Antiqua" w:hAnsi="Book Antiqua" w:cs="MS Mincho" w:hint="eastAsia"/>
                <w:sz w:val="24"/>
                <w:szCs w:val="24"/>
                <w:lang w:bidi="ar"/>
              </w:rPr>
              <w:t>es</w:t>
            </w:r>
          </w:p>
        </w:tc>
      </w:tr>
      <w:tr w:rsidR="004076D1" w:rsidRPr="004076D1" w14:paraId="460E403E" w14:textId="77777777" w:rsidTr="00EA5D44">
        <w:trPr>
          <w:trHeight w:val="420"/>
        </w:trPr>
        <w:tc>
          <w:tcPr>
            <w:cnfStyle w:val="001000000000" w:firstRow="0" w:lastRow="0" w:firstColumn="1" w:lastColumn="0" w:oddVBand="0" w:evenVBand="0" w:oddHBand="0" w:evenHBand="0" w:firstRowFirstColumn="0" w:firstRowLastColumn="0" w:lastRowFirstColumn="0" w:lastRowLastColumn="0"/>
            <w:tcW w:w="1843" w:type="dxa"/>
            <w:tcBorders>
              <w:top w:val="nil"/>
              <w:bottom w:val="single" w:sz="4" w:space="0" w:color="auto"/>
              <w:right w:val="none" w:sz="0" w:space="0" w:color="auto"/>
            </w:tcBorders>
          </w:tcPr>
          <w:p w14:paraId="09DCDD70" w14:textId="77777777" w:rsidR="004076D1" w:rsidRPr="004C35C2" w:rsidRDefault="004C35C2" w:rsidP="001B5B93">
            <w:pPr>
              <w:snapToGrid w:val="0"/>
              <w:spacing w:after="0" w:line="360" w:lineRule="auto"/>
              <w:jc w:val="both"/>
              <w:textAlignment w:val="bottom"/>
              <w:rPr>
                <w:rFonts w:ascii="Book Antiqua" w:hAnsi="Book Antiqua" w:cs="Book Antiqua"/>
                <w:sz w:val="24"/>
                <w:szCs w:val="24"/>
              </w:rPr>
            </w:pPr>
            <w:r>
              <w:rPr>
                <w:rFonts w:ascii="Book Antiqua" w:hAnsi="Book Antiqua" w:cs="Book Antiqua" w:hint="eastAsia"/>
                <w:sz w:val="24"/>
                <w:szCs w:val="24"/>
                <w:lang w:bidi="ar"/>
              </w:rPr>
              <w:t>The present case</w:t>
            </w:r>
          </w:p>
        </w:tc>
        <w:tc>
          <w:tcPr>
            <w:tcW w:w="964" w:type="dxa"/>
            <w:tcBorders>
              <w:top w:val="nil"/>
              <w:bottom w:val="single" w:sz="4" w:space="0" w:color="auto"/>
            </w:tcBorders>
          </w:tcPr>
          <w:p w14:paraId="7927D8A4"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63 F</w:t>
            </w:r>
          </w:p>
        </w:tc>
        <w:tc>
          <w:tcPr>
            <w:tcW w:w="879" w:type="dxa"/>
            <w:tcBorders>
              <w:top w:val="nil"/>
              <w:bottom w:val="single" w:sz="4" w:space="0" w:color="auto"/>
            </w:tcBorders>
          </w:tcPr>
          <w:p w14:paraId="08AF0C4F"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Left</w:t>
            </w:r>
          </w:p>
        </w:tc>
        <w:tc>
          <w:tcPr>
            <w:tcW w:w="1843" w:type="dxa"/>
            <w:tcBorders>
              <w:top w:val="nil"/>
              <w:bottom w:val="single" w:sz="4" w:space="0" w:color="auto"/>
            </w:tcBorders>
          </w:tcPr>
          <w:p w14:paraId="3E77E893"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6.9</w:t>
            </w:r>
            <w:r w:rsidR="00C2248B">
              <w:rPr>
                <w:rFonts w:ascii="Book Antiqua" w:eastAsia="Book Antiqua" w:hAnsi="Book Antiqua" w:cs="Book Antiqua"/>
                <w:sz w:val="24"/>
                <w:szCs w:val="24"/>
                <w:lang w:bidi="ar"/>
              </w:rPr>
              <w:t xml:space="preserve"> × </w:t>
            </w:r>
            <w:r w:rsidRPr="004076D1">
              <w:rPr>
                <w:rFonts w:ascii="Book Antiqua" w:eastAsia="Book Antiqua" w:hAnsi="Book Antiqua" w:cs="Book Antiqua"/>
                <w:sz w:val="24"/>
                <w:szCs w:val="24"/>
                <w:lang w:bidi="ar"/>
              </w:rPr>
              <w:t>5.8</w:t>
            </w:r>
            <w:r w:rsidR="00C2248B">
              <w:rPr>
                <w:rFonts w:ascii="Book Antiqua" w:eastAsia="Book Antiqua" w:hAnsi="Book Antiqua" w:cs="Book Antiqua"/>
                <w:sz w:val="24"/>
                <w:szCs w:val="24"/>
                <w:lang w:bidi="ar"/>
              </w:rPr>
              <w:t xml:space="preserve"> × </w:t>
            </w:r>
            <w:r w:rsidRPr="004076D1">
              <w:rPr>
                <w:rFonts w:ascii="Book Antiqua" w:eastAsia="Book Antiqua" w:hAnsi="Book Antiqua" w:cs="Book Antiqua"/>
                <w:sz w:val="24"/>
                <w:szCs w:val="24"/>
                <w:lang w:bidi="ar"/>
              </w:rPr>
              <w:t>5.4</w:t>
            </w:r>
          </w:p>
        </w:tc>
        <w:tc>
          <w:tcPr>
            <w:tcW w:w="1418" w:type="dxa"/>
            <w:tcBorders>
              <w:top w:val="nil"/>
              <w:bottom w:val="single" w:sz="4" w:space="0" w:color="auto"/>
            </w:tcBorders>
          </w:tcPr>
          <w:p w14:paraId="192219E2"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r w:rsidRPr="004076D1">
              <w:rPr>
                <w:rFonts w:ascii="Book Antiqua" w:eastAsia="Book Antiqua" w:hAnsi="Book Antiqua" w:cs="Book Antiqua"/>
                <w:sz w:val="24"/>
                <w:szCs w:val="24"/>
                <w:lang w:bidi="ar"/>
              </w:rPr>
              <w:t>Resection</w:t>
            </w:r>
          </w:p>
        </w:tc>
        <w:tc>
          <w:tcPr>
            <w:tcW w:w="1701" w:type="dxa"/>
            <w:tcBorders>
              <w:top w:val="nil"/>
              <w:bottom w:val="single" w:sz="4" w:space="0" w:color="auto"/>
            </w:tcBorders>
          </w:tcPr>
          <w:p w14:paraId="4C47BBB5" w14:textId="77777777" w:rsidR="004076D1" w:rsidRPr="004076D1" w:rsidRDefault="004076D1" w:rsidP="001B5B93">
            <w:pPr>
              <w:snapToGrid w:val="0"/>
              <w:spacing w:after="0" w:line="360" w:lineRule="auto"/>
              <w:jc w:val="both"/>
              <w:textAlignment w:val="bottom"/>
              <w:cnfStyle w:val="000000000000" w:firstRow="0" w:lastRow="0" w:firstColumn="0" w:lastColumn="0" w:oddVBand="0" w:evenVBand="0" w:oddHBand="0" w:evenHBand="0" w:firstRowFirstColumn="0" w:firstRowLastColumn="0" w:lastRowFirstColumn="0" w:lastRowLastColumn="0"/>
              <w:rPr>
                <w:rFonts w:ascii="Book Antiqua" w:hAnsi="Book Antiqua" w:cs="Book Antiqua"/>
                <w:sz w:val="24"/>
                <w:szCs w:val="24"/>
              </w:rPr>
            </w:pPr>
            <w:r w:rsidRPr="004076D1">
              <w:rPr>
                <w:rFonts w:ascii="Book Antiqua" w:hAnsi="Book Antiqua" w:cs="MS Mincho"/>
                <w:sz w:val="24"/>
                <w:szCs w:val="24"/>
                <w:lang w:bidi="ar"/>
              </w:rPr>
              <w:t>Y</w:t>
            </w:r>
            <w:r>
              <w:rPr>
                <w:rFonts w:ascii="Book Antiqua" w:hAnsi="Book Antiqua" w:cs="MS Mincho" w:hint="eastAsia"/>
                <w:sz w:val="24"/>
                <w:szCs w:val="24"/>
                <w:lang w:bidi="ar"/>
              </w:rPr>
              <w:t>es</w:t>
            </w:r>
          </w:p>
        </w:tc>
        <w:tc>
          <w:tcPr>
            <w:tcW w:w="1649" w:type="dxa"/>
            <w:tcBorders>
              <w:top w:val="nil"/>
              <w:bottom w:val="single" w:sz="4" w:space="0" w:color="auto"/>
            </w:tcBorders>
          </w:tcPr>
          <w:p w14:paraId="76F8E8F7" w14:textId="77777777" w:rsidR="004076D1" w:rsidRPr="004076D1" w:rsidRDefault="004076D1" w:rsidP="001B5B93">
            <w:pPr>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sz w:val="24"/>
                <w:szCs w:val="24"/>
              </w:rPr>
            </w:pPr>
          </w:p>
        </w:tc>
      </w:tr>
    </w:tbl>
    <w:p w14:paraId="2BC375BF" w14:textId="77777777" w:rsidR="005842E5" w:rsidRPr="004C35C2" w:rsidRDefault="004C35C2" w:rsidP="001B5B93">
      <w:pPr>
        <w:snapToGrid w:val="0"/>
        <w:spacing w:after="0" w:line="360" w:lineRule="auto"/>
        <w:jc w:val="both"/>
        <w:rPr>
          <w:rFonts w:ascii="Book Antiqua" w:hAnsi="Book Antiqua" w:cs="Book Antiqua"/>
          <w:bCs/>
          <w:sz w:val="24"/>
          <w:szCs w:val="24"/>
        </w:rPr>
      </w:pPr>
      <w:r w:rsidRPr="004C35C2">
        <w:rPr>
          <w:rFonts w:ascii="Book Antiqua" w:hAnsi="Book Antiqua" w:cs="Book Antiqua" w:hint="eastAsia"/>
          <w:bCs/>
          <w:sz w:val="24"/>
          <w:szCs w:val="24"/>
        </w:rPr>
        <w:t xml:space="preserve">M: Male; F: Female; </w:t>
      </w:r>
      <w:r w:rsidRPr="004C35C2">
        <w:rPr>
          <w:rFonts w:ascii="Book Antiqua" w:eastAsia="Book Antiqua" w:hAnsi="Book Antiqua" w:cs="Book Antiqua"/>
          <w:sz w:val="24"/>
          <w:szCs w:val="24"/>
          <w:lang w:bidi="ar"/>
        </w:rPr>
        <w:t>NF1</w:t>
      </w:r>
      <w:r w:rsidRPr="004C35C2">
        <w:rPr>
          <w:rFonts w:ascii="Book Antiqua" w:hAnsi="Book Antiqua" w:cs="Book Antiqua" w:hint="eastAsia"/>
          <w:sz w:val="24"/>
          <w:szCs w:val="24"/>
          <w:lang w:bidi="ar"/>
        </w:rPr>
        <w:t xml:space="preserve">: </w:t>
      </w:r>
      <w:r w:rsidRPr="004C35C2">
        <w:rPr>
          <w:rFonts w:ascii="Book Antiqua" w:hAnsi="Book Antiqua" w:cs="Book Antiqua"/>
          <w:sz w:val="24"/>
          <w:szCs w:val="24"/>
        </w:rPr>
        <w:t>Neurofibromatosis type 1</w:t>
      </w:r>
      <w:r w:rsidRPr="004C35C2">
        <w:rPr>
          <w:rFonts w:ascii="Book Antiqua" w:hAnsi="Book Antiqua" w:cs="Book Antiqua" w:hint="eastAsia"/>
          <w:sz w:val="24"/>
          <w:szCs w:val="24"/>
        </w:rPr>
        <w:t>.</w:t>
      </w:r>
    </w:p>
    <w:sectPr w:rsidR="005842E5" w:rsidRPr="004C35C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4B97C" w14:textId="77777777" w:rsidR="00AC3CAA" w:rsidRDefault="00AC3CAA" w:rsidP="00D01C93">
      <w:pPr>
        <w:spacing w:after="0" w:line="240" w:lineRule="auto"/>
      </w:pPr>
      <w:r>
        <w:separator/>
      </w:r>
    </w:p>
  </w:endnote>
  <w:endnote w:type="continuationSeparator" w:id="0">
    <w:p w14:paraId="30FAE0DB" w14:textId="77777777" w:rsidR="00AC3CAA" w:rsidRDefault="00AC3CAA" w:rsidP="00D01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21088" w14:textId="77777777" w:rsidR="00AC3CAA" w:rsidRDefault="00AC3CAA" w:rsidP="00D01C93">
      <w:pPr>
        <w:spacing w:after="0" w:line="240" w:lineRule="auto"/>
      </w:pPr>
      <w:r>
        <w:separator/>
      </w:r>
    </w:p>
  </w:footnote>
  <w:footnote w:type="continuationSeparator" w:id="0">
    <w:p w14:paraId="70F72047" w14:textId="77777777" w:rsidR="00AC3CAA" w:rsidRDefault="00AC3CAA" w:rsidP="00D01C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41A74"/>
    <w:multiLevelType w:val="hybridMultilevel"/>
    <w:tmpl w:val="FD6E1A0C"/>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B18DD"/>
    <w:rsid w:val="00014491"/>
    <w:rsid w:val="000B3F33"/>
    <w:rsid w:val="000C40F3"/>
    <w:rsid w:val="0017260B"/>
    <w:rsid w:val="001B5B93"/>
    <w:rsid w:val="0020762B"/>
    <w:rsid w:val="0022066D"/>
    <w:rsid w:val="002818D6"/>
    <w:rsid w:val="002C787F"/>
    <w:rsid w:val="00326685"/>
    <w:rsid w:val="00332022"/>
    <w:rsid w:val="003C175B"/>
    <w:rsid w:val="003F1BE8"/>
    <w:rsid w:val="004076D1"/>
    <w:rsid w:val="004C35C2"/>
    <w:rsid w:val="004E2191"/>
    <w:rsid w:val="005076AC"/>
    <w:rsid w:val="00526395"/>
    <w:rsid w:val="005842E5"/>
    <w:rsid w:val="006033EE"/>
    <w:rsid w:val="006E28DE"/>
    <w:rsid w:val="007158E1"/>
    <w:rsid w:val="007824D3"/>
    <w:rsid w:val="00881B4F"/>
    <w:rsid w:val="00922D70"/>
    <w:rsid w:val="00945E6D"/>
    <w:rsid w:val="009727AB"/>
    <w:rsid w:val="00984F1A"/>
    <w:rsid w:val="00A245A8"/>
    <w:rsid w:val="00A26031"/>
    <w:rsid w:val="00A60B25"/>
    <w:rsid w:val="00A60F73"/>
    <w:rsid w:val="00A7726B"/>
    <w:rsid w:val="00A977AA"/>
    <w:rsid w:val="00AA6248"/>
    <w:rsid w:val="00AC3CAA"/>
    <w:rsid w:val="00AD0B5F"/>
    <w:rsid w:val="00AD3B70"/>
    <w:rsid w:val="00B24B28"/>
    <w:rsid w:val="00B43CC4"/>
    <w:rsid w:val="00B82DCB"/>
    <w:rsid w:val="00B844C0"/>
    <w:rsid w:val="00BB771E"/>
    <w:rsid w:val="00C2248B"/>
    <w:rsid w:val="00C55B0A"/>
    <w:rsid w:val="00C8245D"/>
    <w:rsid w:val="00CE25BF"/>
    <w:rsid w:val="00D01C93"/>
    <w:rsid w:val="00D874F4"/>
    <w:rsid w:val="00D974F1"/>
    <w:rsid w:val="00EA5D44"/>
    <w:rsid w:val="00EC3843"/>
    <w:rsid w:val="02534D64"/>
    <w:rsid w:val="05C34141"/>
    <w:rsid w:val="084E519E"/>
    <w:rsid w:val="08D93B7B"/>
    <w:rsid w:val="0B002E84"/>
    <w:rsid w:val="0D3F19F2"/>
    <w:rsid w:val="0DC2445D"/>
    <w:rsid w:val="0EB7152E"/>
    <w:rsid w:val="0ED05B09"/>
    <w:rsid w:val="10836FF1"/>
    <w:rsid w:val="158B18DD"/>
    <w:rsid w:val="16311D5F"/>
    <w:rsid w:val="171209AC"/>
    <w:rsid w:val="17E57863"/>
    <w:rsid w:val="187C6BEC"/>
    <w:rsid w:val="1F402FA9"/>
    <w:rsid w:val="209D295C"/>
    <w:rsid w:val="225B1A70"/>
    <w:rsid w:val="22A56E4B"/>
    <w:rsid w:val="25CE1B24"/>
    <w:rsid w:val="26CB0048"/>
    <w:rsid w:val="28F01ACB"/>
    <w:rsid w:val="2B903FA3"/>
    <w:rsid w:val="2DE44ABA"/>
    <w:rsid w:val="2E6458D5"/>
    <w:rsid w:val="32AF3082"/>
    <w:rsid w:val="3BDC33B7"/>
    <w:rsid w:val="3C2372C4"/>
    <w:rsid w:val="3C665030"/>
    <w:rsid w:val="40226BA3"/>
    <w:rsid w:val="45271C86"/>
    <w:rsid w:val="45674A42"/>
    <w:rsid w:val="46636C4D"/>
    <w:rsid w:val="469B6294"/>
    <w:rsid w:val="470C0511"/>
    <w:rsid w:val="47D825D7"/>
    <w:rsid w:val="4DEA2F33"/>
    <w:rsid w:val="526860BF"/>
    <w:rsid w:val="566B46AC"/>
    <w:rsid w:val="56F6701C"/>
    <w:rsid w:val="575C54BB"/>
    <w:rsid w:val="59691611"/>
    <w:rsid w:val="59C70648"/>
    <w:rsid w:val="5DCA2226"/>
    <w:rsid w:val="5E5639B3"/>
    <w:rsid w:val="5E5738C2"/>
    <w:rsid w:val="63D47298"/>
    <w:rsid w:val="63DA6F21"/>
    <w:rsid w:val="6675744D"/>
    <w:rsid w:val="66AA2B3B"/>
    <w:rsid w:val="6AC56204"/>
    <w:rsid w:val="6D9F7B1F"/>
    <w:rsid w:val="6E244DE8"/>
    <w:rsid w:val="70EF314E"/>
    <w:rsid w:val="73682094"/>
    <w:rsid w:val="7DA1349B"/>
    <w:rsid w:val="7E94185C"/>
    <w:rsid w:val="7EB4039D"/>
    <w:rsid w:val="7FF94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8DF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heme="minorHAnsi" w:eastAsiaTheme="minorEastAsia" w:hAnsiTheme="minorHAnsi" w:cstheme="minorBidi"/>
    </w:rPr>
  </w:style>
  <w:style w:type="paragraph" w:styleId="Heading3">
    <w:name w:val="heading 3"/>
    <w:next w:val="Normal"/>
    <w:unhideWhenUsed/>
    <w:qFormat/>
    <w:pPr>
      <w:spacing w:beforeAutospacing="1" w:after="0" w:afterAutospacing="1"/>
      <w:outlineLvl w:val="2"/>
    </w:pPr>
    <w:rPr>
      <w:rFonts w:ascii="宋体" w:hAnsi="宋体" w:hint="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qFormat/>
    <w:rPr>
      <w:rFonts w:ascii="Book Antiqua" w:eastAsia="Book Antiqua" w:hAnsi="Book Antiqua" w:cs="Book Antiqua" w:hint="default"/>
      <w:i/>
      <w:color w:val="000000"/>
      <w:sz w:val="18"/>
      <w:szCs w:val="18"/>
      <w:u w:val="none"/>
    </w:rPr>
  </w:style>
  <w:style w:type="character" w:customStyle="1" w:styleId="font41">
    <w:name w:val="font41"/>
    <w:qFormat/>
    <w:rPr>
      <w:rFonts w:ascii="Book Antiqua" w:eastAsia="Book Antiqua" w:hAnsi="Book Antiqua" w:cs="Book Antiqua" w:hint="default"/>
      <w:color w:val="000000"/>
      <w:sz w:val="18"/>
      <w:szCs w:val="18"/>
      <w:u w:val="none"/>
    </w:rPr>
  </w:style>
  <w:style w:type="paragraph" w:styleId="BalloonText">
    <w:name w:val="Balloon Text"/>
    <w:basedOn w:val="Normal"/>
    <w:link w:val="BalloonTextChar"/>
    <w:rsid w:val="00D874F4"/>
    <w:pPr>
      <w:spacing w:after="0" w:line="240" w:lineRule="auto"/>
    </w:pPr>
    <w:rPr>
      <w:rFonts w:ascii="宋体" w:eastAsia="宋体"/>
      <w:sz w:val="18"/>
      <w:szCs w:val="18"/>
    </w:rPr>
  </w:style>
  <w:style w:type="character" w:customStyle="1" w:styleId="BalloonTextChar">
    <w:name w:val="Balloon Text Char"/>
    <w:basedOn w:val="DefaultParagraphFont"/>
    <w:link w:val="BalloonText"/>
    <w:rsid w:val="00D874F4"/>
    <w:rPr>
      <w:rFonts w:ascii="宋体" w:hAnsiTheme="minorHAnsi" w:cstheme="minorBidi"/>
      <w:sz w:val="18"/>
      <w:szCs w:val="18"/>
    </w:rPr>
  </w:style>
  <w:style w:type="character" w:styleId="FollowedHyperlink">
    <w:name w:val="FollowedHyperlink"/>
    <w:basedOn w:val="DefaultParagraphFont"/>
    <w:rsid w:val="00D874F4"/>
    <w:rPr>
      <w:color w:val="954F72" w:themeColor="followedHyperlink"/>
      <w:u w:val="single"/>
    </w:rPr>
  </w:style>
  <w:style w:type="paragraph" w:styleId="ListParagraph">
    <w:name w:val="List Paragraph"/>
    <w:basedOn w:val="Normal"/>
    <w:uiPriority w:val="34"/>
    <w:qFormat/>
    <w:rsid w:val="00AA6248"/>
    <w:pPr>
      <w:ind w:left="720"/>
      <w:contextualSpacing/>
    </w:pPr>
    <w:rPr>
      <w:rFonts w:eastAsia="宋体"/>
      <w:sz w:val="22"/>
      <w:szCs w:val="22"/>
    </w:rPr>
  </w:style>
  <w:style w:type="character" w:styleId="CommentReference">
    <w:name w:val="annotation reference"/>
    <w:basedOn w:val="DefaultParagraphFont"/>
    <w:rsid w:val="00AA6248"/>
    <w:rPr>
      <w:sz w:val="16"/>
      <w:szCs w:val="16"/>
    </w:rPr>
  </w:style>
  <w:style w:type="paragraph" w:styleId="CommentText">
    <w:name w:val="annotation text"/>
    <w:basedOn w:val="Normal"/>
    <w:link w:val="CommentTextChar"/>
    <w:rsid w:val="00AA6248"/>
    <w:pPr>
      <w:spacing w:line="240" w:lineRule="auto"/>
    </w:pPr>
  </w:style>
  <w:style w:type="character" w:customStyle="1" w:styleId="CommentTextChar">
    <w:name w:val="Comment Text Char"/>
    <w:basedOn w:val="DefaultParagraphFont"/>
    <w:link w:val="CommentText"/>
    <w:rsid w:val="00AA6248"/>
    <w:rPr>
      <w:rFonts w:asciiTheme="minorHAnsi" w:eastAsiaTheme="minorEastAsia" w:hAnsiTheme="minorHAnsi" w:cstheme="minorBidi"/>
    </w:rPr>
  </w:style>
  <w:style w:type="paragraph" w:styleId="CommentSubject">
    <w:name w:val="annotation subject"/>
    <w:basedOn w:val="CommentText"/>
    <w:next w:val="CommentText"/>
    <w:link w:val="CommentSubjectChar"/>
    <w:rsid w:val="00AA6248"/>
    <w:rPr>
      <w:b/>
      <w:bCs/>
    </w:rPr>
  </w:style>
  <w:style w:type="character" w:customStyle="1" w:styleId="CommentSubjectChar">
    <w:name w:val="Comment Subject Char"/>
    <w:basedOn w:val="CommentTextChar"/>
    <w:link w:val="CommentSubject"/>
    <w:rsid w:val="00AA6248"/>
    <w:rPr>
      <w:rFonts w:asciiTheme="minorHAnsi" w:eastAsiaTheme="minorEastAsia" w:hAnsiTheme="minorHAnsi" w:cstheme="minorBidi"/>
      <w:b/>
      <w:bCs/>
    </w:rPr>
  </w:style>
  <w:style w:type="table" w:styleId="TableClassic1">
    <w:name w:val="Table Classic 1"/>
    <w:basedOn w:val="TableNormal"/>
    <w:rsid w:val="004076D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rsid w:val="00D01C93"/>
    <w:pPr>
      <w:tabs>
        <w:tab w:val="center" w:pos="4153"/>
        <w:tab w:val="right" w:pos="8306"/>
      </w:tabs>
      <w:spacing w:after="0" w:line="240" w:lineRule="auto"/>
    </w:pPr>
  </w:style>
  <w:style w:type="character" w:customStyle="1" w:styleId="HeaderChar">
    <w:name w:val="Header Char"/>
    <w:basedOn w:val="DefaultParagraphFont"/>
    <w:link w:val="Header"/>
    <w:rsid w:val="00D01C93"/>
    <w:rPr>
      <w:rFonts w:asciiTheme="minorHAnsi" w:eastAsiaTheme="minorEastAsia" w:hAnsiTheme="minorHAnsi" w:cstheme="minorBidi"/>
    </w:rPr>
  </w:style>
  <w:style w:type="paragraph" w:styleId="Footer">
    <w:name w:val="footer"/>
    <w:basedOn w:val="Normal"/>
    <w:link w:val="FooterChar"/>
    <w:rsid w:val="00D01C93"/>
    <w:pPr>
      <w:tabs>
        <w:tab w:val="center" w:pos="4153"/>
        <w:tab w:val="right" w:pos="8306"/>
      </w:tabs>
      <w:spacing w:after="0" w:line="240" w:lineRule="auto"/>
    </w:pPr>
  </w:style>
  <w:style w:type="character" w:customStyle="1" w:styleId="FooterChar">
    <w:name w:val="Footer Char"/>
    <w:basedOn w:val="DefaultParagraphFont"/>
    <w:link w:val="Footer"/>
    <w:rsid w:val="00D01C93"/>
    <w:rPr>
      <w:rFonts w:asciiTheme="minorHAnsi" w:eastAsiaTheme="minorEastAsia" w:hAnsiTheme="minorHAnsi" w:cstheme="minorBidi"/>
    </w:rPr>
  </w:style>
  <w:style w:type="character" w:styleId="Emphasis">
    <w:name w:val="Emphasis"/>
    <w:basedOn w:val="DefaultParagraphFont"/>
    <w:uiPriority w:val="20"/>
    <w:qFormat/>
    <w:rsid w:val="00D01C93"/>
    <w:rPr>
      <w:i/>
      <w:iCs/>
    </w:rPr>
  </w:style>
  <w:style w:type="character" w:styleId="Strong">
    <w:name w:val="Strong"/>
    <w:basedOn w:val="DefaultParagraphFont"/>
    <w:uiPriority w:val="22"/>
    <w:qFormat/>
    <w:rsid w:val="00922D70"/>
    <w:rPr>
      <w:b/>
      <w:bCs/>
    </w:rPr>
  </w:style>
  <w:style w:type="character" w:customStyle="1" w:styleId="apple-converted-space">
    <w:name w:val="apple-converted-space"/>
    <w:basedOn w:val="DefaultParagraphFont"/>
    <w:rsid w:val="0092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1277">
      <w:bodyDiv w:val="1"/>
      <w:marLeft w:val="0"/>
      <w:marRight w:val="0"/>
      <w:marTop w:val="0"/>
      <w:marBottom w:val="0"/>
      <w:divBdr>
        <w:top w:val="none" w:sz="0" w:space="0" w:color="auto"/>
        <w:left w:val="none" w:sz="0" w:space="0" w:color="auto"/>
        <w:bottom w:val="none" w:sz="0" w:space="0" w:color="auto"/>
        <w:right w:val="none" w:sz="0" w:space="0" w:color="auto"/>
      </w:divBdr>
    </w:div>
    <w:div w:id="639846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2840</Words>
  <Characters>16191</Characters>
  <Application>Microsoft Macintosh Word</Application>
  <DocSecurity>0</DocSecurity>
  <Lines>134</Lines>
  <Paragraphs>37</Paragraphs>
  <ScaleCrop>false</ScaleCrop>
  <Company>微软中国</Company>
  <LinksUpToDate>false</LinksUpToDate>
  <CharactersWithSpaces>18994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khortnal</dc:creator>
  <cp:lastModifiedBy>Na Ma</cp:lastModifiedBy>
  <cp:revision>2</cp:revision>
  <dcterms:created xsi:type="dcterms:W3CDTF">2017-11-22T18:06:00Z</dcterms:created>
  <dcterms:modified xsi:type="dcterms:W3CDTF">2017-11-22T18:06:00Z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