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C5" w:rsidRPr="009E642D" w:rsidRDefault="0038141A" w:rsidP="007C5CBD">
      <w:pPr>
        <w:adjustRightInd w:val="0"/>
        <w:snapToGrid w:val="0"/>
        <w:spacing w:line="360" w:lineRule="auto"/>
        <w:jc w:val="both"/>
        <w:outlineLvl w:val="0"/>
        <w:rPr>
          <w:rFonts w:ascii="Book Antiqua" w:eastAsia="Times New Roman" w:hAnsi="Book Antiqua" w:cs="SimSun"/>
          <w:b/>
          <w:i/>
          <w:color w:val="000000"/>
        </w:rPr>
      </w:pPr>
      <w:bookmarkStart w:id="0" w:name="OLE_LINK545"/>
      <w:bookmarkStart w:id="1" w:name="OLE_LINK546"/>
      <w:bookmarkStart w:id="2" w:name="OLE_LINK592"/>
      <w:bookmarkStart w:id="3" w:name="OLE_LINK543"/>
      <w:bookmarkStart w:id="4" w:name="OLE_LINK544"/>
      <w:r w:rsidRPr="009E642D">
        <w:rPr>
          <w:rFonts w:ascii="Book Antiqua" w:eastAsia="Times New Roman" w:hAnsi="Book Antiqua" w:cs="SimSun"/>
          <w:b/>
          <w:color w:val="000000"/>
        </w:rPr>
        <w:t xml:space="preserve">Name of journal: </w:t>
      </w:r>
      <w:bookmarkStart w:id="5" w:name="OLE_LINK718"/>
      <w:bookmarkStart w:id="6" w:name="OLE_LINK719"/>
      <w:bookmarkStart w:id="7" w:name="OLE_LINK645"/>
      <w:bookmarkStart w:id="8" w:name="OLE_LINK661"/>
      <w:bookmarkStart w:id="9" w:name="OLE_LINK1068"/>
      <w:r w:rsidRPr="004A5358">
        <w:rPr>
          <w:rFonts w:ascii="Book Antiqua" w:eastAsia="Times New Roman" w:hAnsi="Book Antiqua" w:cs="SimSun"/>
          <w:b/>
          <w:i/>
          <w:color w:val="000000"/>
        </w:rPr>
        <w:t xml:space="preserve">World Journal of </w:t>
      </w:r>
      <w:bookmarkStart w:id="10" w:name="OLE_LINK1222"/>
      <w:bookmarkStart w:id="11" w:name="OLE_LINK1223"/>
      <w:r w:rsidRPr="004A5358">
        <w:rPr>
          <w:rFonts w:ascii="Book Antiqua" w:eastAsia="Times New Roman" w:hAnsi="Book Antiqua" w:cs="SimSun"/>
          <w:b/>
          <w:i/>
          <w:color w:val="000000"/>
        </w:rPr>
        <w:t>Gastroenterology</w:t>
      </w:r>
      <w:bookmarkEnd w:id="5"/>
      <w:bookmarkEnd w:id="6"/>
      <w:bookmarkEnd w:id="7"/>
      <w:bookmarkEnd w:id="8"/>
      <w:bookmarkEnd w:id="9"/>
      <w:bookmarkEnd w:id="10"/>
      <w:bookmarkEnd w:id="11"/>
    </w:p>
    <w:p w:rsidR="00807CC5" w:rsidRPr="004A5358" w:rsidRDefault="0038141A" w:rsidP="007C5CBD">
      <w:pPr>
        <w:adjustRightInd w:val="0"/>
        <w:snapToGrid w:val="0"/>
        <w:spacing w:line="360" w:lineRule="auto"/>
        <w:jc w:val="both"/>
        <w:outlineLvl w:val="0"/>
        <w:rPr>
          <w:rFonts w:ascii="Book Antiqua" w:hAnsi="Book Antiqua" w:cs="Arial"/>
          <w:b/>
          <w:color w:val="000000"/>
        </w:rPr>
      </w:pPr>
      <w:r w:rsidRPr="00B91BE3">
        <w:rPr>
          <w:rFonts w:ascii="Book Antiqua" w:hAnsi="Book Antiqua" w:cs="Arial"/>
          <w:b/>
          <w:color w:val="000000"/>
        </w:rPr>
        <w:t>ESPS Manuscript NO:</w:t>
      </w:r>
      <w:r w:rsidRPr="004A5358">
        <w:rPr>
          <w:rFonts w:ascii="Book Antiqua" w:hAnsi="Book Antiqua" w:cs="Arial"/>
          <w:b/>
          <w:color w:val="000000"/>
        </w:rPr>
        <w:t xml:space="preserve"> 33725</w:t>
      </w:r>
    </w:p>
    <w:p w:rsidR="009E642D" w:rsidRPr="00B91BE3" w:rsidRDefault="0038141A" w:rsidP="007C5CBD">
      <w:pPr>
        <w:spacing w:line="360" w:lineRule="auto"/>
        <w:jc w:val="both"/>
        <w:outlineLvl w:val="0"/>
        <w:rPr>
          <w:rFonts w:ascii="Book Antiqua" w:hAnsi="Book Antiqua"/>
          <w:b/>
        </w:rPr>
      </w:pPr>
      <w:r w:rsidRPr="009E642D">
        <w:rPr>
          <w:rFonts w:ascii="Book Antiqua" w:hAnsi="Book Antiqua"/>
          <w:b/>
        </w:rPr>
        <w:t>Manuscript Type:</w:t>
      </w:r>
      <w:r w:rsidR="009E642D" w:rsidRPr="00B91BE3">
        <w:rPr>
          <w:rFonts w:ascii="Book Antiqua" w:hAnsi="Book Antiqua"/>
          <w:b/>
        </w:rPr>
        <w:t xml:space="preserve"> ORIGINAL ARTICLE</w:t>
      </w:r>
      <w:r w:rsidR="009E642D" w:rsidRPr="00B91BE3" w:rsidDel="009E642D">
        <w:rPr>
          <w:rFonts w:ascii="Book Antiqua" w:hAnsi="Book Antiqua"/>
          <w:b/>
        </w:rPr>
        <w:t xml:space="preserve"> </w:t>
      </w:r>
    </w:p>
    <w:bookmarkEnd w:id="0"/>
    <w:bookmarkEnd w:id="1"/>
    <w:bookmarkEnd w:id="2"/>
    <w:bookmarkEnd w:id="3"/>
    <w:bookmarkEnd w:id="4"/>
    <w:p w:rsidR="00807CC5" w:rsidRPr="006633FA" w:rsidRDefault="00807CC5" w:rsidP="007C5CBD">
      <w:pPr>
        <w:spacing w:line="360" w:lineRule="auto"/>
        <w:jc w:val="both"/>
        <w:outlineLvl w:val="0"/>
        <w:rPr>
          <w:rFonts w:ascii="Book Antiqua" w:hAnsi="Book Antiqua"/>
        </w:rPr>
      </w:pPr>
    </w:p>
    <w:p w:rsidR="009256C9" w:rsidRPr="004A5358" w:rsidRDefault="009E642D" w:rsidP="007C5CBD">
      <w:pPr>
        <w:spacing w:line="360" w:lineRule="auto"/>
        <w:jc w:val="both"/>
        <w:outlineLvl w:val="0"/>
        <w:rPr>
          <w:rFonts w:ascii="Book Antiqua" w:hAnsi="Book Antiqua"/>
          <w:b/>
          <w:i/>
        </w:rPr>
      </w:pPr>
      <w:r w:rsidRPr="004A5358">
        <w:rPr>
          <w:rFonts w:ascii="Book Antiqua" w:hAnsi="Book Antiqua"/>
          <w:b/>
          <w:i/>
        </w:rPr>
        <w:t>Observational Study</w:t>
      </w:r>
    </w:p>
    <w:p w:rsidR="00807CC5" w:rsidRPr="006633FA" w:rsidRDefault="009256C9" w:rsidP="007C5CBD">
      <w:pPr>
        <w:spacing w:line="360" w:lineRule="auto"/>
        <w:jc w:val="both"/>
        <w:rPr>
          <w:rFonts w:ascii="Book Antiqua" w:hAnsi="Book Antiqua"/>
          <w:b/>
        </w:rPr>
      </w:pPr>
      <w:r w:rsidRPr="006633FA">
        <w:rPr>
          <w:rFonts w:ascii="Book Antiqua" w:hAnsi="Book Antiqua"/>
          <w:b/>
        </w:rPr>
        <w:t>E</w:t>
      </w:r>
      <w:r w:rsidR="0050724A" w:rsidRPr="006633FA">
        <w:rPr>
          <w:rFonts w:ascii="Book Antiqua" w:hAnsi="Book Antiqua"/>
          <w:b/>
        </w:rPr>
        <w:t xml:space="preserve">xpression of Annexin </w:t>
      </w:r>
      <w:r w:rsidR="004208DA" w:rsidRPr="006633FA">
        <w:rPr>
          <w:rFonts w:ascii="Book Antiqua" w:hAnsi="Book Antiqua"/>
          <w:b/>
        </w:rPr>
        <w:t>A</w:t>
      </w:r>
      <w:r w:rsidR="0050724A" w:rsidRPr="006633FA">
        <w:rPr>
          <w:rFonts w:ascii="Book Antiqua" w:hAnsi="Book Antiqua"/>
          <w:b/>
        </w:rPr>
        <w:t>5 in serum and tumor tissues from patients with colon cancer and its clinical significance</w:t>
      </w:r>
    </w:p>
    <w:p w:rsidR="009256C9" w:rsidRPr="006633FA" w:rsidRDefault="009256C9" w:rsidP="007C5CBD">
      <w:pPr>
        <w:spacing w:line="360" w:lineRule="auto"/>
        <w:jc w:val="both"/>
        <w:rPr>
          <w:rFonts w:ascii="Book Antiqua" w:hAnsi="Book Antiqua"/>
          <w:b/>
        </w:rPr>
      </w:pPr>
    </w:p>
    <w:p w:rsidR="009E642D" w:rsidRPr="004A5358" w:rsidRDefault="009E642D" w:rsidP="007C5CBD">
      <w:pPr>
        <w:spacing w:line="360" w:lineRule="auto"/>
        <w:jc w:val="both"/>
        <w:rPr>
          <w:rFonts w:ascii="Book Antiqua" w:hAnsi="Book Antiqua"/>
        </w:rPr>
      </w:pPr>
      <w:r w:rsidRPr="009E642D">
        <w:rPr>
          <w:rFonts w:ascii="Book Antiqua" w:eastAsia="SimSun" w:hAnsi="Book Antiqua"/>
        </w:rPr>
        <w:t xml:space="preserve"> </w:t>
      </w:r>
      <w:r w:rsidRPr="006633FA">
        <w:rPr>
          <w:rFonts w:ascii="Book Antiqua" w:eastAsia="SimSun" w:hAnsi="Book Antiqua"/>
        </w:rPr>
        <w:t>Sun</w:t>
      </w:r>
      <w:r>
        <w:rPr>
          <w:rFonts w:ascii="Book Antiqua" w:eastAsia="SimSun" w:hAnsi="Book Antiqua" w:hint="eastAsia"/>
        </w:rPr>
        <w:t xml:space="preserve"> CH</w:t>
      </w:r>
      <w:r w:rsidRPr="004A5358">
        <w:rPr>
          <w:rFonts w:ascii="Book Antiqua" w:eastAsia="SimSun" w:hAnsi="Book Antiqua"/>
          <w:i/>
        </w:rPr>
        <w:t xml:space="preserve"> et al. </w:t>
      </w:r>
      <w:r w:rsidRPr="004A5358">
        <w:rPr>
          <w:rFonts w:ascii="Book Antiqua" w:hAnsi="Book Antiqua"/>
        </w:rPr>
        <w:t>Expression of Annexin A5 in serum and tumor tissue</w:t>
      </w:r>
    </w:p>
    <w:p w:rsidR="0033314B" w:rsidRPr="006633FA" w:rsidRDefault="0033314B" w:rsidP="007C5CBD">
      <w:pPr>
        <w:spacing w:line="360" w:lineRule="auto"/>
        <w:jc w:val="both"/>
        <w:rPr>
          <w:rFonts w:ascii="Book Antiqua" w:eastAsia="SimSun" w:hAnsi="Book Antiqua"/>
        </w:rPr>
      </w:pPr>
    </w:p>
    <w:p w:rsidR="00965DE8" w:rsidRPr="00B65842" w:rsidRDefault="00965DE8" w:rsidP="007C5CBD">
      <w:pPr>
        <w:spacing w:line="360" w:lineRule="auto"/>
        <w:jc w:val="both"/>
        <w:rPr>
          <w:rFonts w:ascii="Book Antiqua" w:eastAsia="SimSun" w:hAnsi="Book Antiqua"/>
        </w:rPr>
      </w:pPr>
      <w:r w:rsidRPr="006633FA">
        <w:rPr>
          <w:rFonts w:ascii="Book Antiqua" w:eastAsia="SimSun" w:hAnsi="Book Antiqua"/>
        </w:rPr>
        <w:t>Chong-</w:t>
      </w:r>
      <w:r w:rsidR="009E642D" w:rsidRPr="006633FA">
        <w:rPr>
          <w:rFonts w:ascii="Book Antiqua" w:eastAsia="SimSun" w:hAnsi="Book Antiqua"/>
        </w:rPr>
        <w:t xml:space="preserve">Bing </w:t>
      </w:r>
      <w:r w:rsidRPr="006633FA">
        <w:rPr>
          <w:rFonts w:ascii="Book Antiqua" w:eastAsia="SimSun" w:hAnsi="Book Antiqua"/>
        </w:rPr>
        <w:t>Sun, Ai-</w:t>
      </w:r>
      <w:r w:rsidR="009E642D" w:rsidRPr="006633FA">
        <w:rPr>
          <w:rFonts w:ascii="Book Antiqua" w:eastAsia="SimSun" w:hAnsi="Book Antiqua"/>
        </w:rPr>
        <w:t>Y</w:t>
      </w:r>
      <w:r w:rsidRPr="006633FA">
        <w:rPr>
          <w:rFonts w:ascii="Book Antiqua" w:eastAsia="SimSun" w:hAnsi="Book Antiqua"/>
        </w:rPr>
        <w:t xml:space="preserve">an Zhao, </w:t>
      </w:r>
      <w:r w:rsidRPr="006633FA">
        <w:rPr>
          <w:rFonts w:ascii="Book Antiqua" w:hAnsi="Book Antiqua"/>
        </w:rPr>
        <w:t>Shuai Ji,</w:t>
      </w:r>
      <w:r w:rsidRPr="006633FA">
        <w:rPr>
          <w:rFonts w:ascii="Book Antiqua" w:eastAsia="SimSun" w:hAnsi="Book Antiqua"/>
        </w:rPr>
        <w:t xml:space="preserve"> Xiao-</w:t>
      </w:r>
      <w:r w:rsidR="009E642D" w:rsidRPr="006633FA">
        <w:rPr>
          <w:rFonts w:ascii="Book Antiqua" w:eastAsia="SimSun" w:hAnsi="Book Antiqua"/>
        </w:rPr>
        <w:t>Q</w:t>
      </w:r>
      <w:r w:rsidRPr="006633FA">
        <w:rPr>
          <w:rFonts w:ascii="Book Antiqua" w:eastAsia="SimSun" w:hAnsi="Book Antiqua"/>
        </w:rPr>
        <w:t>ing Han, Zuo-</w:t>
      </w:r>
      <w:r w:rsidR="009E642D" w:rsidRPr="006633FA">
        <w:rPr>
          <w:rFonts w:ascii="Book Antiqua" w:eastAsia="SimSun" w:hAnsi="Book Antiqua"/>
        </w:rPr>
        <w:t>C</w:t>
      </w:r>
      <w:r w:rsidRPr="006633FA">
        <w:rPr>
          <w:rFonts w:ascii="Book Antiqua" w:eastAsia="SimSun" w:hAnsi="Book Antiqua"/>
        </w:rPr>
        <w:t>heng Sun, Meng-</w:t>
      </w:r>
      <w:r w:rsidR="009E642D" w:rsidRPr="006633FA">
        <w:rPr>
          <w:rFonts w:ascii="Book Antiqua" w:eastAsia="SimSun" w:hAnsi="Book Antiqua"/>
        </w:rPr>
        <w:t>C</w:t>
      </w:r>
      <w:r w:rsidR="00B65842">
        <w:rPr>
          <w:rFonts w:ascii="Book Antiqua" w:eastAsia="SimSun" w:hAnsi="Book Antiqua"/>
        </w:rPr>
        <w:t>hun Wang</w:t>
      </w:r>
      <w:r w:rsidR="00B65842">
        <w:rPr>
          <w:rFonts w:ascii="Book Antiqua" w:eastAsia="SimSun" w:hAnsi="Book Antiqua" w:hint="eastAsia"/>
        </w:rPr>
        <w:t xml:space="preserve">, </w:t>
      </w:r>
      <w:r w:rsidR="00B65842" w:rsidRPr="00B65842">
        <w:rPr>
          <w:rFonts w:ascii="Book Antiqua" w:eastAsia="SimSun" w:hAnsi="Book Antiqua"/>
        </w:rPr>
        <w:t>Fu-Chang Zheng</w:t>
      </w:r>
    </w:p>
    <w:p w:rsidR="00807CC5" w:rsidRPr="006633FA" w:rsidRDefault="00807CC5" w:rsidP="007C5CBD">
      <w:pPr>
        <w:spacing w:line="360" w:lineRule="auto"/>
        <w:jc w:val="both"/>
        <w:rPr>
          <w:rFonts w:ascii="Book Antiqua" w:hAnsi="Book Antiqua"/>
          <w:b/>
        </w:rPr>
      </w:pPr>
    </w:p>
    <w:p w:rsidR="00AD4B2B" w:rsidRPr="006633FA" w:rsidRDefault="00B9158B" w:rsidP="007C5CBD">
      <w:pPr>
        <w:spacing w:line="360" w:lineRule="auto"/>
        <w:jc w:val="both"/>
        <w:rPr>
          <w:rFonts w:ascii="Book Antiqua" w:eastAsia="SimSun" w:hAnsi="Book Antiqua"/>
        </w:rPr>
      </w:pPr>
      <w:r w:rsidRPr="006633FA">
        <w:rPr>
          <w:rFonts w:ascii="Book Antiqua" w:eastAsia="SimSun" w:hAnsi="Book Antiqua"/>
          <w:b/>
        </w:rPr>
        <w:t>Chong</w:t>
      </w:r>
      <w:r w:rsidR="00965DE8" w:rsidRPr="006633FA">
        <w:rPr>
          <w:rFonts w:ascii="Book Antiqua" w:eastAsia="SimSun" w:hAnsi="Book Antiqua"/>
          <w:b/>
        </w:rPr>
        <w:t>-</w:t>
      </w:r>
      <w:r w:rsidR="009E642D" w:rsidRPr="006633FA">
        <w:rPr>
          <w:rFonts w:ascii="Book Antiqua" w:eastAsia="SimSun" w:hAnsi="Book Antiqua"/>
          <w:b/>
        </w:rPr>
        <w:t>B</w:t>
      </w:r>
      <w:r w:rsidRPr="006633FA">
        <w:rPr>
          <w:rFonts w:ascii="Book Antiqua" w:eastAsia="SimSun" w:hAnsi="Book Antiqua"/>
          <w:b/>
        </w:rPr>
        <w:t>in</w:t>
      </w:r>
      <w:r w:rsidR="00F66C8D" w:rsidRPr="006633FA">
        <w:rPr>
          <w:rFonts w:ascii="Book Antiqua" w:eastAsia="SimSun" w:hAnsi="Book Antiqua"/>
          <w:b/>
        </w:rPr>
        <w:t>g</w:t>
      </w:r>
      <w:r w:rsidRPr="006633FA">
        <w:rPr>
          <w:rFonts w:ascii="Book Antiqua" w:eastAsia="SimSun" w:hAnsi="Book Antiqua"/>
          <w:b/>
        </w:rPr>
        <w:t xml:space="preserve"> </w:t>
      </w:r>
      <w:r w:rsidR="00852229" w:rsidRPr="006633FA">
        <w:rPr>
          <w:rFonts w:ascii="Book Antiqua" w:eastAsia="SimSun" w:hAnsi="Book Antiqua"/>
          <w:b/>
        </w:rPr>
        <w:t>Sun</w:t>
      </w:r>
      <w:r w:rsidRPr="006633FA">
        <w:rPr>
          <w:rFonts w:ascii="Book Antiqua" w:eastAsia="SimSun" w:hAnsi="Book Antiqua"/>
          <w:b/>
        </w:rPr>
        <w:t>,</w:t>
      </w:r>
      <w:r w:rsidR="0038141A" w:rsidRPr="006633FA">
        <w:rPr>
          <w:rFonts w:ascii="Book Antiqua" w:eastAsia="SimSun" w:hAnsi="Book Antiqua"/>
        </w:rPr>
        <w:t xml:space="preserve"> </w:t>
      </w:r>
      <w:r w:rsidRPr="006633FA">
        <w:rPr>
          <w:rFonts w:ascii="Book Antiqua" w:eastAsia="SimSun" w:hAnsi="Book Antiqua"/>
          <w:b/>
        </w:rPr>
        <w:t>Ai</w:t>
      </w:r>
      <w:r w:rsidR="00965DE8" w:rsidRPr="006633FA">
        <w:rPr>
          <w:rFonts w:ascii="Book Antiqua" w:eastAsia="SimSun" w:hAnsi="Book Antiqua"/>
          <w:b/>
        </w:rPr>
        <w:t>-</w:t>
      </w:r>
      <w:r w:rsidR="009E642D" w:rsidRPr="006633FA">
        <w:rPr>
          <w:rFonts w:ascii="Book Antiqua" w:eastAsia="SimSun" w:hAnsi="Book Antiqua"/>
          <w:b/>
        </w:rPr>
        <w:t>Y</w:t>
      </w:r>
      <w:r w:rsidRPr="006633FA">
        <w:rPr>
          <w:rFonts w:ascii="Book Antiqua" w:eastAsia="SimSun" w:hAnsi="Book Antiqua"/>
          <w:b/>
        </w:rPr>
        <w:t>an Zhao,</w:t>
      </w:r>
      <w:r w:rsidR="0038141A" w:rsidRPr="006633FA">
        <w:rPr>
          <w:rFonts w:ascii="Book Antiqua" w:eastAsia="SimSun" w:hAnsi="Book Antiqua"/>
          <w:b/>
        </w:rPr>
        <w:t xml:space="preserve"> </w:t>
      </w:r>
      <w:r w:rsidRPr="006633FA">
        <w:rPr>
          <w:rFonts w:ascii="Book Antiqua" w:eastAsia="SimSun" w:hAnsi="Book Antiqua"/>
          <w:b/>
        </w:rPr>
        <w:t>Xiao</w:t>
      </w:r>
      <w:r w:rsidR="00965DE8" w:rsidRPr="006633FA">
        <w:rPr>
          <w:rFonts w:ascii="Book Antiqua" w:eastAsia="SimSun" w:hAnsi="Book Antiqua"/>
          <w:b/>
        </w:rPr>
        <w:t>-</w:t>
      </w:r>
      <w:r w:rsidR="009E642D" w:rsidRPr="006633FA">
        <w:rPr>
          <w:rFonts w:ascii="Book Antiqua" w:eastAsia="SimSun" w:hAnsi="Book Antiqua"/>
          <w:b/>
        </w:rPr>
        <w:t>Q</w:t>
      </w:r>
      <w:r w:rsidRPr="006633FA">
        <w:rPr>
          <w:rFonts w:ascii="Book Antiqua" w:eastAsia="SimSun" w:hAnsi="Book Antiqua"/>
          <w:b/>
        </w:rPr>
        <w:t xml:space="preserve">ing </w:t>
      </w:r>
      <w:r w:rsidR="00852229" w:rsidRPr="006633FA">
        <w:rPr>
          <w:rFonts w:ascii="Book Antiqua" w:eastAsia="SimSun" w:hAnsi="Book Antiqua"/>
          <w:b/>
        </w:rPr>
        <w:t>Han</w:t>
      </w:r>
      <w:r w:rsidRPr="006633FA">
        <w:rPr>
          <w:rFonts w:ascii="Book Antiqua" w:eastAsia="SimSun" w:hAnsi="Book Antiqua"/>
        </w:rPr>
        <w:t>,</w:t>
      </w:r>
      <w:r w:rsidR="0038141A" w:rsidRPr="006633FA">
        <w:rPr>
          <w:rFonts w:ascii="Book Antiqua" w:eastAsia="SimSun" w:hAnsi="Book Antiqua"/>
        </w:rPr>
        <w:t xml:space="preserve"> </w:t>
      </w:r>
      <w:r w:rsidRPr="006633FA">
        <w:rPr>
          <w:rFonts w:ascii="Book Antiqua" w:eastAsia="SimSun" w:hAnsi="Book Antiqua"/>
          <w:b/>
        </w:rPr>
        <w:t>Zuo</w:t>
      </w:r>
      <w:r w:rsidR="00965DE8" w:rsidRPr="006633FA">
        <w:rPr>
          <w:rFonts w:ascii="Book Antiqua" w:eastAsia="SimSun" w:hAnsi="Book Antiqua"/>
          <w:b/>
        </w:rPr>
        <w:t>-</w:t>
      </w:r>
      <w:r w:rsidR="009E642D" w:rsidRPr="006633FA">
        <w:rPr>
          <w:rFonts w:ascii="Book Antiqua" w:eastAsia="SimSun" w:hAnsi="Book Antiqua"/>
          <w:b/>
        </w:rPr>
        <w:t>C</w:t>
      </w:r>
      <w:r w:rsidRPr="006633FA">
        <w:rPr>
          <w:rFonts w:ascii="Book Antiqua" w:eastAsia="SimSun" w:hAnsi="Book Antiqua"/>
          <w:b/>
        </w:rPr>
        <w:t xml:space="preserve">heng </w:t>
      </w:r>
      <w:r w:rsidR="00852229" w:rsidRPr="006633FA">
        <w:rPr>
          <w:rFonts w:ascii="Book Antiqua" w:eastAsia="SimSun" w:hAnsi="Book Antiqua"/>
          <w:b/>
        </w:rPr>
        <w:t>Sun</w:t>
      </w:r>
      <w:r w:rsidRPr="006633FA">
        <w:rPr>
          <w:rFonts w:ascii="Book Antiqua" w:eastAsia="SimSun" w:hAnsi="Book Antiqua"/>
          <w:b/>
        </w:rPr>
        <w:t>,</w:t>
      </w:r>
      <w:r w:rsidR="0038141A" w:rsidRPr="006633FA">
        <w:rPr>
          <w:rFonts w:ascii="Book Antiqua" w:eastAsia="SimSun" w:hAnsi="Book Antiqua"/>
          <w:b/>
        </w:rPr>
        <w:t xml:space="preserve"> </w:t>
      </w:r>
      <w:r w:rsidRPr="006633FA">
        <w:rPr>
          <w:rFonts w:ascii="Book Antiqua" w:eastAsia="SimSun" w:hAnsi="Book Antiqua"/>
          <w:b/>
        </w:rPr>
        <w:t>Meng</w:t>
      </w:r>
      <w:r w:rsidR="00965DE8" w:rsidRPr="006633FA">
        <w:rPr>
          <w:rFonts w:ascii="Book Antiqua" w:eastAsia="SimSun" w:hAnsi="Book Antiqua"/>
          <w:b/>
        </w:rPr>
        <w:t>-</w:t>
      </w:r>
      <w:r w:rsidR="009E642D" w:rsidRPr="006633FA">
        <w:rPr>
          <w:rFonts w:ascii="Book Antiqua" w:eastAsia="SimSun" w:hAnsi="Book Antiqua"/>
          <w:b/>
        </w:rPr>
        <w:t>C</w:t>
      </w:r>
      <w:r w:rsidRPr="006633FA">
        <w:rPr>
          <w:rFonts w:ascii="Book Antiqua" w:eastAsia="SimSun" w:hAnsi="Book Antiqua"/>
          <w:b/>
        </w:rPr>
        <w:t xml:space="preserve">hun </w:t>
      </w:r>
      <w:r w:rsidR="00852229" w:rsidRPr="006633FA">
        <w:rPr>
          <w:rFonts w:ascii="Book Antiqua" w:eastAsia="SimSun" w:hAnsi="Book Antiqua"/>
          <w:b/>
        </w:rPr>
        <w:t>Wang</w:t>
      </w:r>
      <w:r w:rsidRPr="006633FA">
        <w:rPr>
          <w:rFonts w:ascii="Book Antiqua" w:eastAsia="SimSun" w:hAnsi="Book Antiqua"/>
          <w:b/>
        </w:rPr>
        <w:t>,</w:t>
      </w:r>
      <w:r w:rsidR="0038141A" w:rsidRPr="006633FA">
        <w:rPr>
          <w:rFonts w:ascii="Book Antiqua" w:eastAsia="SimSun" w:hAnsi="Book Antiqua"/>
          <w:b/>
        </w:rPr>
        <w:t xml:space="preserve"> </w:t>
      </w:r>
      <w:r w:rsidRPr="006633FA">
        <w:rPr>
          <w:rFonts w:ascii="Book Antiqua" w:eastAsia="SimSun" w:hAnsi="Book Antiqua"/>
        </w:rPr>
        <w:t>Department of General Sur</w:t>
      </w:r>
      <w:r w:rsidR="00AD4B2B" w:rsidRPr="006633FA">
        <w:rPr>
          <w:rFonts w:ascii="Book Antiqua" w:eastAsia="SimSun" w:hAnsi="Book Antiqua"/>
        </w:rPr>
        <w:t>gery, Weifang People's Hospital, Weifang 261000, Shandong</w:t>
      </w:r>
      <w:r w:rsidR="009E642D">
        <w:rPr>
          <w:rFonts w:ascii="Book Antiqua" w:eastAsia="SimSun" w:hAnsi="Book Antiqua" w:hint="eastAsia"/>
        </w:rPr>
        <w:t xml:space="preserve"> Province</w:t>
      </w:r>
      <w:r w:rsidR="00AD4B2B" w:rsidRPr="006633FA">
        <w:rPr>
          <w:rFonts w:ascii="Book Antiqua" w:eastAsia="SimSun" w:hAnsi="Book Antiqua"/>
        </w:rPr>
        <w:t xml:space="preserve">, </w:t>
      </w:r>
      <w:r w:rsidR="009510BD" w:rsidRPr="006633FA">
        <w:rPr>
          <w:rFonts w:ascii="Book Antiqua" w:eastAsia="SimSun" w:hAnsi="Book Antiqua"/>
        </w:rPr>
        <w:t>C</w:t>
      </w:r>
      <w:r w:rsidR="00AD4B2B" w:rsidRPr="006633FA">
        <w:rPr>
          <w:rFonts w:ascii="Book Antiqua" w:eastAsia="SimSun" w:hAnsi="Book Antiqua"/>
        </w:rPr>
        <w:t>hina</w:t>
      </w:r>
    </w:p>
    <w:p w:rsidR="009510BD" w:rsidRPr="009E642D" w:rsidRDefault="009510BD" w:rsidP="007C5CBD">
      <w:pPr>
        <w:spacing w:line="360" w:lineRule="auto"/>
        <w:jc w:val="both"/>
        <w:rPr>
          <w:rFonts w:ascii="Book Antiqua" w:hAnsi="Book Antiqua"/>
        </w:rPr>
      </w:pPr>
    </w:p>
    <w:p w:rsidR="008F0005" w:rsidRPr="006633FA" w:rsidRDefault="00AD4B2B" w:rsidP="007C5CBD">
      <w:pPr>
        <w:spacing w:line="360" w:lineRule="auto"/>
        <w:jc w:val="both"/>
        <w:rPr>
          <w:rFonts w:ascii="Book Antiqua" w:eastAsia="SimSun" w:hAnsi="Book Antiqua"/>
        </w:rPr>
      </w:pPr>
      <w:r w:rsidRPr="006633FA">
        <w:rPr>
          <w:rFonts w:ascii="Book Antiqua" w:hAnsi="Book Antiqua"/>
          <w:b/>
        </w:rPr>
        <w:t>Shuai Ji,</w:t>
      </w:r>
      <w:r w:rsidRPr="006633FA">
        <w:rPr>
          <w:rFonts w:ascii="Book Antiqua" w:eastAsia="SimSun" w:hAnsi="Book Antiqua"/>
          <w:b/>
        </w:rPr>
        <w:t xml:space="preserve"> </w:t>
      </w:r>
      <w:r w:rsidRPr="006633FA">
        <w:rPr>
          <w:rFonts w:ascii="Book Antiqua" w:eastAsia="SimSun" w:hAnsi="Book Antiqua"/>
        </w:rPr>
        <w:t>Department of</w:t>
      </w:r>
      <w:r w:rsidR="00A85B1C" w:rsidRPr="006633FA">
        <w:rPr>
          <w:rFonts w:ascii="Book Antiqua" w:eastAsia="SimSun" w:hAnsi="Book Antiqua"/>
        </w:rPr>
        <w:t xml:space="preserve"> </w:t>
      </w:r>
      <w:r w:rsidRPr="006633FA">
        <w:rPr>
          <w:rFonts w:ascii="Book Antiqua" w:hAnsi="Book Antiqua"/>
        </w:rPr>
        <w:t>A</w:t>
      </w:r>
      <w:r w:rsidRPr="006633FA">
        <w:rPr>
          <w:rFonts w:ascii="Book Antiqua" w:eastAsia="SimSun" w:hAnsi="Book Antiqua"/>
        </w:rPr>
        <w:t xml:space="preserve">nus </w:t>
      </w:r>
      <w:r w:rsidR="00A85B1C" w:rsidRPr="006633FA">
        <w:rPr>
          <w:rFonts w:ascii="Book Antiqua" w:eastAsia="SimSun" w:hAnsi="Book Antiqua"/>
        </w:rPr>
        <w:t xml:space="preserve">and </w:t>
      </w:r>
      <w:r w:rsidRPr="006633FA">
        <w:rPr>
          <w:rFonts w:ascii="Book Antiqua" w:hAnsi="Book Antiqua"/>
        </w:rPr>
        <w:t>I</w:t>
      </w:r>
      <w:r w:rsidRPr="006633FA">
        <w:rPr>
          <w:rFonts w:ascii="Book Antiqua" w:eastAsia="SimSun" w:hAnsi="Book Antiqua"/>
        </w:rPr>
        <w:t xml:space="preserve">ntestine </w:t>
      </w:r>
      <w:r w:rsidR="00A85B1C" w:rsidRPr="006633FA">
        <w:rPr>
          <w:rFonts w:ascii="Book Antiqua" w:eastAsia="SimSun" w:hAnsi="Book Antiqua"/>
        </w:rPr>
        <w:t>Surgery</w:t>
      </w:r>
      <w:r w:rsidRPr="006633FA">
        <w:rPr>
          <w:rFonts w:ascii="Book Antiqua" w:eastAsia="SimSun" w:hAnsi="Book Antiqua"/>
        </w:rPr>
        <w:t xml:space="preserve">, </w:t>
      </w:r>
      <w:r w:rsidRPr="006633FA">
        <w:rPr>
          <w:rFonts w:ascii="Book Antiqua" w:hAnsi="Book Antiqua"/>
        </w:rPr>
        <w:t>Linqu</w:t>
      </w:r>
      <w:r w:rsidRPr="006633FA">
        <w:rPr>
          <w:rFonts w:ascii="Book Antiqua" w:eastAsia="SimSun" w:hAnsi="Book Antiqua"/>
        </w:rPr>
        <w:t xml:space="preserve"> People's Hospital</w:t>
      </w:r>
      <w:r w:rsidR="009510BD" w:rsidRPr="006633FA">
        <w:rPr>
          <w:rFonts w:ascii="Book Antiqua" w:eastAsia="SimSun" w:hAnsi="Book Antiqua"/>
        </w:rPr>
        <w:t xml:space="preserve">, </w:t>
      </w:r>
      <w:bookmarkStart w:id="12" w:name="OLE_LINK9"/>
      <w:bookmarkStart w:id="13" w:name="OLE_LINK69"/>
      <w:bookmarkStart w:id="14" w:name="OLE_LINK379"/>
      <w:bookmarkStart w:id="15" w:name="OLE_LINK380"/>
      <w:bookmarkStart w:id="16" w:name="OLE_LINK534"/>
      <w:bookmarkStart w:id="17" w:name="OLE_LINK498"/>
      <w:bookmarkStart w:id="18" w:name="OLE_LINK499"/>
      <w:bookmarkStart w:id="19" w:name="OLE_LINK513"/>
      <w:bookmarkStart w:id="20" w:name="OLE_LINK521"/>
      <w:bookmarkStart w:id="21" w:name="OLE_LINK20"/>
      <w:bookmarkStart w:id="22" w:name="OLE_LINK21"/>
      <w:bookmarkStart w:id="23" w:name="OLE_LINK208"/>
      <w:bookmarkStart w:id="24" w:name="OLE_LINK209"/>
      <w:bookmarkStart w:id="25" w:name="OLE_LINK155"/>
      <w:bookmarkStart w:id="26" w:name="OLE_LINK183"/>
      <w:bookmarkStart w:id="27" w:name="OLE_LINK441"/>
      <w:r w:rsidR="008F0005" w:rsidRPr="006633FA">
        <w:rPr>
          <w:rFonts w:ascii="Book Antiqua" w:eastAsia="SimSun" w:hAnsi="Book Antiqua"/>
        </w:rPr>
        <w:t>Weifang 261000, Shandong</w:t>
      </w:r>
      <w:r w:rsidR="009E642D">
        <w:rPr>
          <w:rFonts w:ascii="Book Antiqua" w:eastAsia="SimSun" w:hAnsi="Book Antiqua" w:hint="eastAsia"/>
        </w:rPr>
        <w:t xml:space="preserve"> Province</w:t>
      </w:r>
      <w:r w:rsidR="008F0005" w:rsidRPr="006633FA">
        <w:rPr>
          <w:rFonts w:ascii="Book Antiqua" w:eastAsia="SimSun" w:hAnsi="Book Antiqua"/>
        </w:rPr>
        <w:t>, China</w:t>
      </w:r>
    </w:p>
    <w:p w:rsidR="008F0005" w:rsidRPr="00A85B1C" w:rsidRDefault="008F0005" w:rsidP="007C5CBD">
      <w:pPr>
        <w:spacing w:line="360" w:lineRule="auto"/>
        <w:jc w:val="both"/>
        <w:rPr>
          <w:rFonts w:ascii="Book Antiqua" w:eastAsia="SimSun" w:hAnsi="Book Antiqua"/>
        </w:rPr>
      </w:pPr>
    </w:p>
    <w:p w:rsidR="009E642D" w:rsidRPr="007E29E6" w:rsidRDefault="008F0005" w:rsidP="009E642D">
      <w:pPr>
        <w:pStyle w:val="Listeafsnit1"/>
        <w:spacing w:after="0" w:line="360" w:lineRule="auto"/>
        <w:ind w:left="0"/>
        <w:jc w:val="both"/>
        <w:rPr>
          <w:rFonts w:ascii="Book Antiqua" w:eastAsia="SimSun" w:hAnsi="Book Antiqua"/>
          <w:sz w:val="24"/>
          <w:szCs w:val="24"/>
          <w:lang w:val="en-US" w:eastAsia="zh-CN"/>
        </w:rPr>
      </w:pPr>
      <w:r w:rsidRPr="007E29E6">
        <w:rPr>
          <w:rFonts w:ascii="Book Antiqua" w:hAnsi="Book Antiqua"/>
          <w:b/>
          <w:color w:val="000000"/>
          <w:sz w:val="24"/>
          <w:szCs w:val="24"/>
        </w:rPr>
        <w:t xml:space="preserve">Author contributions: </w:t>
      </w:r>
      <w:r w:rsidR="009E642D" w:rsidRPr="007E29E6">
        <w:rPr>
          <w:rFonts w:ascii="Book Antiqua" w:eastAsia="SimSun" w:hAnsi="Book Antiqua"/>
          <w:sz w:val="24"/>
          <w:szCs w:val="24"/>
        </w:rPr>
        <w:t xml:space="preserve"> </w:t>
      </w:r>
      <w:r w:rsidR="009E642D" w:rsidRPr="007E29E6">
        <w:rPr>
          <w:rFonts w:ascii="Book Antiqua" w:eastAsia="SimSun" w:hAnsi="Book Antiqua"/>
          <w:sz w:val="24"/>
          <w:szCs w:val="24"/>
          <w:lang w:val="en-US" w:eastAsia="zh-CN"/>
        </w:rPr>
        <w:t>All authors contributed to the manuscript.</w:t>
      </w:r>
    </w:p>
    <w:p w:rsidR="004208DA" w:rsidRPr="006633FA" w:rsidRDefault="004208DA" w:rsidP="007C5CBD">
      <w:pPr>
        <w:spacing w:line="360" w:lineRule="auto"/>
        <w:jc w:val="both"/>
        <w:rPr>
          <w:rFonts w:ascii="Book Antiqua" w:hAnsi="Book Antiqua"/>
          <w:b/>
          <w:color w:val="000000"/>
        </w:rPr>
      </w:pPr>
    </w:p>
    <w:p w:rsidR="00807CC5" w:rsidRPr="004A5358" w:rsidRDefault="004208DA" w:rsidP="007C5CBD">
      <w:pPr>
        <w:spacing w:line="360" w:lineRule="auto"/>
        <w:jc w:val="both"/>
        <w:rPr>
          <w:rFonts w:ascii="Book Antiqua" w:hAnsi="Book Antiqua"/>
          <w:bCs/>
          <w:iCs/>
          <w:color w:val="000000"/>
        </w:rPr>
      </w:pPr>
      <w:r w:rsidRPr="006633FA">
        <w:rPr>
          <w:rFonts w:ascii="Book Antiqua" w:hAnsi="Book Antiqua"/>
          <w:b/>
          <w:color w:val="000000"/>
        </w:rPr>
        <w:t>Institutional review board statement</w:t>
      </w:r>
      <w:r w:rsidRPr="006633FA">
        <w:rPr>
          <w:rFonts w:ascii="Book Antiqua" w:eastAsia="SimSun" w:hAnsi="Book Antiqua"/>
        </w:rPr>
        <w:t xml:space="preserve">: </w:t>
      </w:r>
      <w:bookmarkEnd w:id="12"/>
      <w:bookmarkEnd w:id="13"/>
      <w:r w:rsidR="00A1201B" w:rsidRPr="004A5358">
        <w:rPr>
          <w:rFonts w:ascii="Book Antiqua" w:hAnsi="Book Antiqua"/>
          <w:bCs/>
          <w:iCs/>
          <w:color w:val="000000"/>
        </w:rPr>
        <w:t>This study is approved by the local hospital review board.</w:t>
      </w:r>
    </w:p>
    <w:p w:rsidR="009E642D" w:rsidRPr="006633FA" w:rsidRDefault="009E642D" w:rsidP="007C5CBD">
      <w:pPr>
        <w:spacing w:line="360" w:lineRule="auto"/>
        <w:jc w:val="both"/>
        <w:rPr>
          <w:rFonts w:ascii="Book Antiqua" w:hAnsi="Book Antiqua"/>
          <w:b/>
          <w:bCs/>
          <w:iCs/>
          <w:color w:val="000000"/>
        </w:rPr>
      </w:pPr>
    </w:p>
    <w:p w:rsidR="00807CC5" w:rsidRPr="004A5358" w:rsidRDefault="0038141A" w:rsidP="007C5CBD">
      <w:pPr>
        <w:autoSpaceDE w:val="0"/>
        <w:autoSpaceDN w:val="0"/>
        <w:adjustRightInd w:val="0"/>
        <w:spacing w:line="360" w:lineRule="auto"/>
        <w:jc w:val="both"/>
        <w:outlineLvl w:val="0"/>
        <w:rPr>
          <w:rFonts w:ascii="Book Antiqua" w:hAnsi="Book Antiqua"/>
          <w:bCs/>
          <w:iCs/>
          <w:color w:val="000000"/>
        </w:rPr>
      </w:pPr>
      <w:r w:rsidRPr="006633FA">
        <w:rPr>
          <w:rFonts w:ascii="Book Antiqua" w:hAnsi="Book Antiqua"/>
          <w:b/>
          <w:bCs/>
          <w:iCs/>
          <w:color w:val="000000"/>
        </w:rPr>
        <w:t>Informed consent</w:t>
      </w:r>
      <w:r w:rsidRPr="006633FA">
        <w:rPr>
          <w:rFonts w:ascii="Book Antiqua" w:hAnsi="Book Antiqua"/>
          <w:b/>
          <w:bCs/>
          <w:iCs/>
        </w:rPr>
        <w:t xml:space="preserve"> statement</w:t>
      </w:r>
      <w:r w:rsidRPr="006633FA">
        <w:rPr>
          <w:rFonts w:ascii="Book Antiqua" w:hAnsi="Book Antiqua"/>
          <w:b/>
          <w:bCs/>
          <w:iCs/>
          <w:color w:val="000000"/>
        </w:rPr>
        <w:t xml:space="preserve">: </w:t>
      </w:r>
      <w:r w:rsidR="00A1201B" w:rsidRPr="004A5358">
        <w:rPr>
          <w:rFonts w:ascii="Book Antiqua" w:hAnsi="Book Antiqua"/>
          <w:bCs/>
          <w:iCs/>
          <w:color w:val="000000"/>
        </w:rPr>
        <w:t>All cases enrolled have signed the consent statement.</w:t>
      </w:r>
    </w:p>
    <w:p w:rsidR="00550672" w:rsidRPr="006633FA" w:rsidRDefault="00550672" w:rsidP="007C5CBD">
      <w:pPr>
        <w:autoSpaceDE w:val="0"/>
        <w:autoSpaceDN w:val="0"/>
        <w:adjustRightInd w:val="0"/>
        <w:spacing w:line="360" w:lineRule="auto"/>
        <w:jc w:val="both"/>
        <w:outlineLvl w:val="0"/>
        <w:rPr>
          <w:rFonts w:ascii="Book Antiqua" w:hAnsi="Book Antiqua" w:cs="TimesNewRomanPS-BoldItalicMT"/>
          <w:b/>
          <w:bCs/>
          <w:iCs/>
          <w:color w:val="000000"/>
        </w:rPr>
      </w:pPr>
      <w:bookmarkStart w:id="28" w:name="OLE_LINK526"/>
      <w:bookmarkStart w:id="29" w:name="OLE_LINK527"/>
    </w:p>
    <w:p w:rsidR="00807CC5" w:rsidRPr="004A5358" w:rsidRDefault="0038141A" w:rsidP="007C5CBD">
      <w:pPr>
        <w:autoSpaceDE w:val="0"/>
        <w:autoSpaceDN w:val="0"/>
        <w:adjustRightInd w:val="0"/>
        <w:spacing w:line="360" w:lineRule="auto"/>
        <w:jc w:val="both"/>
        <w:outlineLvl w:val="0"/>
        <w:rPr>
          <w:rFonts w:ascii="Book Antiqua" w:hAnsi="Book Antiqua" w:cs="TimesNewRomanPS-BoldItalicMT"/>
          <w:bCs/>
          <w:iCs/>
          <w:color w:val="000000"/>
        </w:rPr>
      </w:pPr>
      <w:r w:rsidRPr="006633FA">
        <w:rPr>
          <w:rFonts w:ascii="Book Antiqua" w:hAnsi="Book Antiqua" w:cs="TimesNewRomanPS-BoldItalicMT"/>
          <w:b/>
          <w:bCs/>
          <w:iCs/>
          <w:color w:val="000000"/>
        </w:rPr>
        <w:t>Conflict-of-interest</w:t>
      </w:r>
      <w:r w:rsidRPr="006633FA">
        <w:rPr>
          <w:rFonts w:ascii="Book Antiqua" w:hAnsi="Book Antiqua"/>
          <w:b/>
          <w:bCs/>
          <w:iCs/>
        </w:rPr>
        <w:t xml:space="preserve"> statement</w:t>
      </w:r>
      <w:r w:rsidRPr="006633FA">
        <w:rPr>
          <w:rFonts w:ascii="Book Antiqua" w:hAnsi="Book Antiqua" w:cs="TimesNewRomanPS-BoldItalicMT"/>
          <w:b/>
          <w:bCs/>
          <w:iCs/>
          <w:color w:val="000000"/>
        </w:rPr>
        <w:t>:</w:t>
      </w:r>
      <w:bookmarkEnd w:id="14"/>
      <w:bookmarkEnd w:id="15"/>
      <w:bookmarkEnd w:id="16"/>
      <w:bookmarkEnd w:id="28"/>
      <w:bookmarkEnd w:id="29"/>
      <w:r w:rsidRPr="006633FA">
        <w:rPr>
          <w:rFonts w:ascii="Book Antiqua" w:hAnsi="Book Antiqua" w:cs="TimesNewRomanPS-BoldItalicMT"/>
          <w:b/>
          <w:bCs/>
          <w:iCs/>
        </w:rPr>
        <w:t xml:space="preserve"> </w:t>
      </w:r>
      <w:r w:rsidR="00A1201B" w:rsidRPr="004A5358">
        <w:rPr>
          <w:rFonts w:ascii="Book Antiqua" w:hAnsi="Book Antiqua" w:cs="TimesNewRomanPS-BoldItalicMT"/>
          <w:bCs/>
          <w:iCs/>
        </w:rPr>
        <w:t>No conflict of interest.</w:t>
      </w:r>
    </w:p>
    <w:p w:rsidR="00550672" w:rsidRPr="006633FA" w:rsidRDefault="00550672" w:rsidP="007C5CBD">
      <w:pPr>
        <w:autoSpaceDE w:val="0"/>
        <w:autoSpaceDN w:val="0"/>
        <w:adjustRightInd w:val="0"/>
        <w:spacing w:line="360" w:lineRule="auto"/>
        <w:jc w:val="both"/>
        <w:outlineLvl w:val="0"/>
        <w:rPr>
          <w:rFonts w:ascii="Book Antiqua" w:hAnsi="Book Antiqua" w:cs="TimesNewRomanPS-BoldItalicMT"/>
          <w:b/>
          <w:bCs/>
          <w:iCs/>
          <w:color w:val="000000"/>
        </w:rPr>
      </w:pPr>
      <w:bookmarkStart w:id="30" w:name="OLE_LINK5"/>
      <w:bookmarkStart w:id="31" w:name="OLE_LINK6"/>
    </w:p>
    <w:p w:rsidR="009E642D" w:rsidRPr="00BA640E" w:rsidRDefault="0038141A" w:rsidP="009E642D">
      <w:pPr>
        <w:autoSpaceDE w:val="0"/>
        <w:autoSpaceDN w:val="0"/>
        <w:adjustRightInd w:val="0"/>
        <w:spacing w:line="360" w:lineRule="auto"/>
        <w:rPr>
          <w:rFonts w:ascii="Book Antiqua" w:hAnsi="Book Antiqua"/>
          <w:b/>
          <w:bCs/>
          <w:iCs/>
        </w:rPr>
      </w:pPr>
      <w:r w:rsidRPr="006633FA">
        <w:rPr>
          <w:rFonts w:ascii="Book Antiqua" w:hAnsi="Book Antiqua" w:cs="TimesNewRomanPS-BoldItalicMT"/>
          <w:b/>
          <w:bCs/>
          <w:iCs/>
          <w:color w:val="000000"/>
        </w:rPr>
        <w:lastRenderedPageBreak/>
        <w:t>Data sharing</w:t>
      </w:r>
      <w:r w:rsidRPr="006633FA">
        <w:rPr>
          <w:rFonts w:ascii="Book Antiqua" w:hAnsi="Book Antiqua"/>
          <w:b/>
          <w:bCs/>
          <w:iCs/>
        </w:rPr>
        <w:t xml:space="preserve"> statement</w:t>
      </w:r>
      <w:r w:rsidRPr="006633FA">
        <w:rPr>
          <w:rFonts w:ascii="Book Antiqua" w:hAnsi="Book Antiqua" w:cs="TimesNewRomanPS-BoldItalicMT"/>
          <w:b/>
          <w:bCs/>
          <w:iCs/>
          <w:color w:val="000000"/>
        </w:rPr>
        <w:t>:</w:t>
      </w:r>
      <w:bookmarkEnd w:id="17"/>
      <w:bookmarkEnd w:id="18"/>
      <w:bookmarkEnd w:id="19"/>
      <w:bookmarkEnd w:id="20"/>
      <w:r w:rsidR="00550672" w:rsidRPr="006633FA">
        <w:rPr>
          <w:rFonts w:ascii="Book Antiqua" w:hAnsi="Book Antiqua" w:cs="TimesNewRomanPS-BoldItalicMT"/>
          <w:bCs/>
          <w:iCs/>
          <w:color w:val="000000"/>
        </w:rPr>
        <w:t xml:space="preserve"> </w:t>
      </w:r>
      <w:r w:rsidR="009E642D" w:rsidRPr="00BA640E">
        <w:rPr>
          <w:rFonts w:ascii="Book Antiqua" w:hAnsi="Book Antiqua"/>
          <w:color w:val="000000"/>
        </w:rPr>
        <w:t>No additional data are available.</w:t>
      </w:r>
    </w:p>
    <w:bookmarkEnd w:id="21"/>
    <w:bookmarkEnd w:id="22"/>
    <w:bookmarkEnd w:id="23"/>
    <w:bookmarkEnd w:id="24"/>
    <w:bookmarkEnd w:id="30"/>
    <w:bookmarkEnd w:id="31"/>
    <w:p w:rsidR="00807CC5" w:rsidRPr="004A5358" w:rsidRDefault="004A5358" w:rsidP="004A5358">
      <w:pPr>
        <w:spacing w:line="360" w:lineRule="auto"/>
        <w:jc w:val="both"/>
        <w:outlineLvl w:val="0"/>
        <w:rPr>
          <w:rFonts w:ascii="Book Antiqua" w:hAnsi="Book Antiqua"/>
          <w:b/>
        </w:rPr>
      </w:pPr>
      <w:r>
        <w:rPr>
          <w:rFonts w:ascii="Book Antiqua" w:hAnsi="Book Antiqua" w:cs="TimesNewRomanPS-BoldItalicMT" w:hint="eastAsia"/>
          <w:bCs/>
          <w:iCs/>
          <w:color w:val="000000"/>
        </w:rPr>
        <w:t xml:space="preserve"> </w:t>
      </w:r>
    </w:p>
    <w:p w:rsidR="00807CC5" w:rsidRDefault="0038141A" w:rsidP="007C5CBD">
      <w:pPr>
        <w:spacing w:line="360" w:lineRule="auto"/>
        <w:jc w:val="both"/>
        <w:rPr>
          <w:rFonts w:ascii="Book Antiqua" w:hAnsi="Book Antiqua"/>
          <w:color w:val="000000"/>
        </w:rPr>
      </w:pPr>
      <w:r w:rsidRPr="006633FA">
        <w:rPr>
          <w:rFonts w:ascii="Book Antiqua" w:hAnsi="Book Antiqua"/>
          <w:b/>
          <w:color w:val="000000"/>
        </w:rPr>
        <w:t xml:space="preserve">Open-Access: </w:t>
      </w:r>
      <w:r w:rsidRPr="006633FA">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9E642D" w:rsidRPr="005643BD">
          <w:rPr>
            <w:rStyle w:val="Hyperlink"/>
            <w:rFonts w:ascii="Book Antiqua" w:hAnsi="Book Antiqua"/>
          </w:rPr>
          <w:t>http://creativecommons.org/licenses/by-nc/4.0/</w:t>
        </w:r>
      </w:hyperlink>
    </w:p>
    <w:p w:rsidR="009E642D" w:rsidRPr="006633FA" w:rsidRDefault="009E642D" w:rsidP="007C5CBD">
      <w:pPr>
        <w:spacing w:line="360" w:lineRule="auto"/>
        <w:jc w:val="both"/>
        <w:rPr>
          <w:rFonts w:ascii="Book Antiqua" w:hAnsi="Book Antiqua"/>
          <w:b/>
          <w:color w:val="000000"/>
        </w:rPr>
      </w:pPr>
    </w:p>
    <w:bookmarkEnd w:id="25"/>
    <w:bookmarkEnd w:id="26"/>
    <w:bookmarkEnd w:id="27"/>
    <w:p w:rsidR="009E642D" w:rsidRDefault="0038141A" w:rsidP="009E642D">
      <w:pPr>
        <w:spacing w:line="360" w:lineRule="auto"/>
        <w:rPr>
          <w:rFonts w:ascii="Book Antiqua" w:hAnsi="Book Antiqua" w:cs="Arial Unicode MS"/>
          <w:color w:val="000000"/>
        </w:rPr>
      </w:pPr>
      <w:r w:rsidRPr="006633FA">
        <w:rPr>
          <w:rFonts w:ascii="Book Antiqua" w:hAnsi="Book Antiqua" w:cs="Arial Unicode MS"/>
          <w:color w:val="000000"/>
        </w:rPr>
        <w:t xml:space="preserve"> </w:t>
      </w:r>
      <w:r w:rsidR="009E642D" w:rsidRPr="000D1F92">
        <w:rPr>
          <w:rFonts w:ascii="Book Antiqua" w:hAnsi="Book Antiqua" w:cs="Arial Unicode MS"/>
          <w:b/>
          <w:color w:val="000000"/>
        </w:rPr>
        <w:t xml:space="preserve">Manuscript source: </w:t>
      </w:r>
      <w:r w:rsidR="009E642D" w:rsidRPr="000D1F92">
        <w:rPr>
          <w:rFonts w:ascii="Book Antiqua" w:hAnsi="Book Antiqua" w:cs="Arial Unicode MS"/>
          <w:color w:val="000000"/>
        </w:rPr>
        <w:t>Unsolicited manuscript</w:t>
      </w:r>
    </w:p>
    <w:p w:rsidR="00807CC5" w:rsidRPr="006633FA" w:rsidRDefault="00807CC5" w:rsidP="007C5CBD">
      <w:pPr>
        <w:spacing w:line="360" w:lineRule="auto"/>
        <w:jc w:val="both"/>
        <w:rPr>
          <w:rFonts w:ascii="Book Antiqua" w:hAnsi="Book Antiqua" w:cs="Arial Unicode MS"/>
          <w:color w:val="000000"/>
        </w:rPr>
      </w:pPr>
    </w:p>
    <w:p w:rsidR="00807CC5" w:rsidRPr="006633FA" w:rsidRDefault="0038141A" w:rsidP="007C5CBD">
      <w:pPr>
        <w:spacing w:line="360" w:lineRule="auto"/>
        <w:jc w:val="both"/>
        <w:rPr>
          <w:rFonts w:ascii="Book Antiqua" w:eastAsia="SimSun" w:hAnsi="Book Antiqua"/>
        </w:rPr>
      </w:pPr>
      <w:r w:rsidRPr="006633FA">
        <w:rPr>
          <w:rFonts w:ascii="Book Antiqua" w:hAnsi="Book Antiqua"/>
          <w:b/>
          <w:color w:val="000000"/>
        </w:rPr>
        <w:t>Correspondence to:</w:t>
      </w:r>
      <w:r w:rsidR="00852229" w:rsidRPr="006633FA">
        <w:rPr>
          <w:rFonts w:ascii="Book Antiqua" w:eastAsia="SimSun" w:hAnsi="Book Antiqua"/>
        </w:rPr>
        <w:t xml:space="preserve"> </w:t>
      </w:r>
      <w:r w:rsidR="00B9158B" w:rsidRPr="006633FA">
        <w:rPr>
          <w:rFonts w:ascii="Book Antiqua" w:eastAsia="SimSun" w:hAnsi="Book Antiqua"/>
          <w:b/>
        </w:rPr>
        <w:t>Fu</w:t>
      </w:r>
      <w:r w:rsidR="003D4DAD" w:rsidRPr="006633FA">
        <w:rPr>
          <w:rFonts w:ascii="Book Antiqua" w:eastAsia="SimSun" w:hAnsi="Book Antiqua"/>
          <w:b/>
        </w:rPr>
        <w:t>-</w:t>
      </w:r>
      <w:r w:rsidR="009E642D" w:rsidRPr="006633FA">
        <w:rPr>
          <w:rFonts w:ascii="Book Antiqua" w:eastAsia="SimSun" w:hAnsi="Book Antiqua"/>
          <w:b/>
        </w:rPr>
        <w:t>C</w:t>
      </w:r>
      <w:r w:rsidR="00B9158B" w:rsidRPr="006633FA">
        <w:rPr>
          <w:rFonts w:ascii="Book Antiqua" w:eastAsia="SimSun" w:hAnsi="Book Antiqua"/>
          <w:b/>
        </w:rPr>
        <w:t xml:space="preserve">hang </w:t>
      </w:r>
      <w:r w:rsidR="00852229" w:rsidRPr="006633FA">
        <w:rPr>
          <w:rFonts w:ascii="Book Antiqua" w:eastAsia="SimSun" w:hAnsi="Book Antiqua"/>
          <w:b/>
        </w:rPr>
        <w:t>Zheng</w:t>
      </w:r>
      <w:r w:rsidR="00B9158B" w:rsidRPr="006633FA">
        <w:rPr>
          <w:rFonts w:ascii="Book Antiqua" w:eastAsia="SimSun" w:hAnsi="Book Antiqua"/>
        </w:rPr>
        <w:t>,</w:t>
      </w:r>
      <w:r w:rsidR="003D4DAD" w:rsidRPr="006633FA">
        <w:rPr>
          <w:rFonts w:ascii="Book Antiqua" w:eastAsia="SimSun" w:hAnsi="Book Antiqua"/>
        </w:rPr>
        <w:t xml:space="preserve"> </w:t>
      </w:r>
      <w:r w:rsidR="00504023" w:rsidRPr="00504023">
        <w:rPr>
          <w:rFonts w:ascii="Book Antiqua" w:eastAsia="SimSun" w:hAnsi="Book Antiqua"/>
          <w:b/>
        </w:rPr>
        <w:t>Associate Chief Physician</w:t>
      </w:r>
      <w:r w:rsidR="00177CD1" w:rsidRPr="00504023">
        <w:rPr>
          <w:rFonts w:ascii="Book Antiqua" w:eastAsia="SimSun" w:hAnsi="Book Antiqua" w:hint="eastAsia"/>
          <w:b/>
        </w:rPr>
        <w:t>,</w:t>
      </w:r>
      <w:r w:rsidR="00177CD1">
        <w:rPr>
          <w:rFonts w:ascii="Book Antiqua" w:eastAsia="SimSun" w:hAnsi="Book Antiqua" w:hint="eastAsia"/>
        </w:rPr>
        <w:t xml:space="preserve"> </w:t>
      </w:r>
      <w:r w:rsidR="00B9158B" w:rsidRPr="006633FA">
        <w:rPr>
          <w:rFonts w:ascii="Book Antiqua" w:eastAsia="SimSun" w:hAnsi="Book Antiqua"/>
        </w:rPr>
        <w:t>Department of General Sur</w:t>
      </w:r>
      <w:r w:rsidRPr="006633FA">
        <w:rPr>
          <w:rFonts w:ascii="Book Antiqua" w:eastAsia="SimSun" w:hAnsi="Book Antiqua"/>
        </w:rPr>
        <w:t xml:space="preserve">gery, </w:t>
      </w:r>
      <w:bookmarkStart w:id="32" w:name="OLE_LINK3"/>
      <w:bookmarkStart w:id="33" w:name="OLE_LINK4"/>
      <w:r w:rsidRPr="006633FA">
        <w:rPr>
          <w:rFonts w:ascii="Book Antiqua" w:eastAsia="SimSun" w:hAnsi="Book Antiqua"/>
        </w:rPr>
        <w:t>Weifang People's Hospital</w:t>
      </w:r>
      <w:bookmarkEnd w:id="32"/>
      <w:bookmarkEnd w:id="33"/>
      <w:r w:rsidRPr="006633FA">
        <w:rPr>
          <w:rFonts w:ascii="Book Antiqua" w:eastAsia="SimSun" w:hAnsi="Book Antiqua"/>
        </w:rPr>
        <w:t>,</w:t>
      </w:r>
      <w:r w:rsidR="009E642D">
        <w:rPr>
          <w:rFonts w:ascii="Book Antiqua" w:eastAsia="SimSun" w:hAnsi="Book Antiqua" w:hint="eastAsia"/>
        </w:rPr>
        <w:t xml:space="preserve"> 151</w:t>
      </w:r>
      <w:r w:rsidR="009E642D" w:rsidRPr="006633FA">
        <w:rPr>
          <w:rFonts w:ascii="Book Antiqua" w:eastAsia="SimSun" w:hAnsi="Book Antiqua"/>
        </w:rPr>
        <w:t xml:space="preserve"> </w:t>
      </w:r>
      <w:r w:rsidR="009E642D">
        <w:rPr>
          <w:rFonts w:ascii="Book Antiqua" w:eastAsia="SimSun" w:hAnsi="Book Antiqua"/>
        </w:rPr>
        <w:t>G</w:t>
      </w:r>
      <w:r w:rsidR="009E642D">
        <w:rPr>
          <w:rFonts w:ascii="Book Antiqua" w:eastAsia="SimSun" w:hAnsi="Book Antiqua" w:hint="eastAsia"/>
        </w:rPr>
        <w:t xml:space="preserve">uangwen </w:t>
      </w:r>
      <w:r w:rsidR="009E642D">
        <w:rPr>
          <w:rFonts w:ascii="Book Antiqua" w:eastAsia="SimSun" w:hAnsi="Book Antiqua"/>
        </w:rPr>
        <w:t>R</w:t>
      </w:r>
      <w:r w:rsidR="009E642D">
        <w:rPr>
          <w:rFonts w:ascii="Book Antiqua" w:eastAsia="SimSun" w:hAnsi="Book Antiqua" w:hint="eastAsia"/>
        </w:rPr>
        <w:t xml:space="preserve">oad, </w:t>
      </w:r>
      <w:r w:rsidR="007028EB" w:rsidRPr="006633FA">
        <w:rPr>
          <w:rFonts w:ascii="Book Antiqua" w:eastAsia="SimSun" w:hAnsi="Book Antiqua"/>
        </w:rPr>
        <w:t>Weifang 261000, Shandong</w:t>
      </w:r>
      <w:r w:rsidR="009E642D">
        <w:rPr>
          <w:rFonts w:ascii="Book Antiqua" w:eastAsia="SimSun" w:hAnsi="Book Antiqua" w:hint="eastAsia"/>
        </w:rPr>
        <w:t xml:space="preserve"> Province</w:t>
      </w:r>
      <w:r w:rsidR="007028EB" w:rsidRPr="006633FA">
        <w:rPr>
          <w:rFonts w:ascii="Book Antiqua" w:eastAsia="SimSun" w:hAnsi="Book Antiqua"/>
        </w:rPr>
        <w:t>, Chin</w:t>
      </w:r>
      <w:r w:rsidR="00C0388C">
        <w:rPr>
          <w:rFonts w:ascii="Book Antiqua" w:eastAsia="SimSun" w:hAnsi="Book Antiqua" w:hint="eastAsia"/>
        </w:rPr>
        <w:t xml:space="preserve">a. </w:t>
      </w:r>
      <w:r w:rsidR="001816BE" w:rsidRPr="001816BE">
        <w:rPr>
          <w:rFonts w:ascii="Book Antiqua" w:eastAsia="SimSun" w:hAnsi="Book Antiqua"/>
        </w:rPr>
        <w:t>zhengfc@yeah.net</w:t>
      </w:r>
    </w:p>
    <w:p w:rsidR="00807CC5" w:rsidRPr="004A5358" w:rsidRDefault="00CC2EAE" w:rsidP="007C5CBD">
      <w:pPr>
        <w:spacing w:line="360" w:lineRule="auto"/>
        <w:jc w:val="both"/>
        <w:rPr>
          <w:rFonts w:ascii="Book Antiqua" w:eastAsia="SimSun" w:hAnsi="Book Antiqua"/>
          <w:b/>
        </w:rPr>
      </w:pPr>
      <w:r w:rsidRPr="004A5358">
        <w:rPr>
          <w:rFonts w:ascii="Book Antiqua" w:eastAsia="SimSun" w:hAnsi="Book Antiqua"/>
          <w:b/>
        </w:rPr>
        <w:t>Telephone:</w:t>
      </w:r>
      <w:r w:rsidR="009E642D" w:rsidRPr="004A5358">
        <w:rPr>
          <w:rFonts w:ascii="Book Antiqua" w:eastAsia="SimSun" w:hAnsi="Book Antiqua"/>
          <w:b/>
        </w:rPr>
        <w:t xml:space="preserve"> </w:t>
      </w:r>
      <w:r w:rsidR="009E642D" w:rsidRPr="004A5358">
        <w:rPr>
          <w:rFonts w:ascii="Book Antiqua" w:eastAsia="SimSun" w:hAnsi="Book Antiqua"/>
        </w:rPr>
        <w:t>+86-536-8192599</w:t>
      </w:r>
    </w:p>
    <w:p w:rsidR="004208DA" w:rsidRPr="006633FA" w:rsidRDefault="009E642D" w:rsidP="007C5CBD">
      <w:pPr>
        <w:spacing w:line="360" w:lineRule="auto"/>
        <w:jc w:val="both"/>
        <w:rPr>
          <w:rFonts w:ascii="Book Antiqua" w:eastAsia="SimSun" w:hAnsi="Book Antiqua"/>
          <w:b/>
        </w:rPr>
      </w:pPr>
      <w:r>
        <w:rPr>
          <w:rFonts w:ascii="Book Antiqua" w:eastAsia="SimSun" w:hAnsi="Book Antiqua" w:hint="eastAsia"/>
          <w:b/>
        </w:rPr>
        <w:t xml:space="preserve"> </w:t>
      </w:r>
    </w:p>
    <w:p w:rsidR="00807CC5" w:rsidRPr="006633FA" w:rsidRDefault="0038141A" w:rsidP="007C5CBD">
      <w:pPr>
        <w:spacing w:line="360" w:lineRule="auto"/>
        <w:jc w:val="both"/>
        <w:outlineLvl w:val="0"/>
        <w:rPr>
          <w:rFonts w:ascii="Book Antiqua" w:hAnsi="Book Antiqua"/>
          <w:b/>
        </w:rPr>
      </w:pPr>
      <w:bookmarkStart w:id="34" w:name="OLE_LINK476"/>
      <w:bookmarkStart w:id="35" w:name="OLE_LINK477"/>
      <w:bookmarkStart w:id="36" w:name="OLE_LINK117"/>
      <w:bookmarkStart w:id="37" w:name="OLE_LINK528"/>
      <w:bookmarkStart w:id="38" w:name="OLE_LINK557"/>
      <w:bookmarkStart w:id="39" w:name="OLE_LINK12"/>
      <w:bookmarkStart w:id="40" w:name="OLE_LINK212"/>
      <w:r w:rsidRPr="006633FA">
        <w:rPr>
          <w:rFonts w:ascii="Book Antiqua" w:hAnsi="Book Antiqua"/>
          <w:b/>
        </w:rPr>
        <w:t>Received:</w:t>
      </w:r>
      <w:r w:rsidR="00905F85" w:rsidRPr="006633FA">
        <w:rPr>
          <w:rFonts w:ascii="Book Antiqua" w:hAnsi="Book Antiqua"/>
          <w:b/>
        </w:rPr>
        <w:t xml:space="preserve"> </w:t>
      </w:r>
      <w:hyperlink r:id="rId9" w:history="1">
        <w:r w:rsidR="00100453" w:rsidRPr="006633FA">
          <w:rPr>
            <w:rFonts w:ascii="Book Antiqua" w:hAnsi="Book Antiqua"/>
            <w:color w:val="000000"/>
          </w:rPr>
          <w:t>February</w:t>
        </w:r>
      </w:hyperlink>
      <w:r w:rsidR="00100453" w:rsidRPr="006633FA">
        <w:rPr>
          <w:rFonts w:ascii="Book Antiqua" w:hAnsi="Book Antiqua"/>
          <w:color w:val="000000"/>
        </w:rPr>
        <w:t xml:space="preserve"> 27</w:t>
      </w:r>
      <w:r w:rsidR="00905F85" w:rsidRPr="006633FA">
        <w:rPr>
          <w:rFonts w:ascii="Book Antiqua" w:hAnsi="Book Antiqua"/>
          <w:color w:val="000000"/>
        </w:rPr>
        <w:t xml:space="preserve">, </w:t>
      </w:r>
      <w:r w:rsidR="00100453" w:rsidRPr="006633FA">
        <w:rPr>
          <w:rFonts w:ascii="Book Antiqua" w:hAnsi="Book Antiqua"/>
          <w:color w:val="000000"/>
        </w:rPr>
        <w:t>2017</w:t>
      </w:r>
    </w:p>
    <w:p w:rsidR="00807CC5" w:rsidRPr="006633FA" w:rsidRDefault="0038141A" w:rsidP="007C5CBD">
      <w:pPr>
        <w:spacing w:line="360" w:lineRule="auto"/>
        <w:jc w:val="both"/>
        <w:outlineLvl w:val="0"/>
        <w:rPr>
          <w:rFonts w:ascii="Book Antiqua" w:hAnsi="Book Antiqua"/>
          <w:b/>
        </w:rPr>
      </w:pPr>
      <w:r w:rsidRPr="006633FA">
        <w:rPr>
          <w:rFonts w:ascii="Book Antiqua" w:hAnsi="Book Antiqua"/>
          <w:b/>
        </w:rPr>
        <w:t>Peer-review started:</w:t>
      </w:r>
      <w:r w:rsidR="00905F85" w:rsidRPr="006633FA">
        <w:rPr>
          <w:rFonts w:ascii="Book Antiqua" w:hAnsi="Book Antiqua"/>
          <w:b/>
        </w:rPr>
        <w:t xml:space="preserve"> </w:t>
      </w:r>
      <w:hyperlink r:id="rId10" w:history="1">
        <w:r w:rsidR="002E45B8" w:rsidRPr="006633FA">
          <w:rPr>
            <w:rFonts w:ascii="Book Antiqua" w:hAnsi="Book Antiqua"/>
            <w:color w:val="000000"/>
          </w:rPr>
          <w:t>February</w:t>
        </w:r>
      </w:hyperlink>
      <w:r w:rsidR="002E45B8" w:rsidRPr="006633FA">
        <w:rPr>
          <w:rFonts w:ascii="Book Antiqua" w:hAnsi="Book Antiqua"/>
          <w:color w:val="000000"/>
        </w:rPr>
        <w:t xml:space="preserve"> 27, 2017</w:t>
      </w:r>
    </w:p>
    <w:p w:rsidR="00807CC5" w:rsidRPr="006633FA" w:rsidRDefault="0038141A" w:rsidP="007C5CBD">
      <w:pPr>
        <w:spacing w:line="360" w:lineRule="auto"/>
        <w:jc w:val="both"/>
        <w:outlineLvl w:val="0"/>
        <w:rPr>
          <w:rFonts w:ascii="Book Antiqua" w:hAnsi="Book Antiqua"/>
          <w:b/>
        </w:rPr>
      </w:pPr>
      <w:r w:rsidRPr="006633FA">
        <w:rPr>
          <w:rFonts w:ascii="Book Antiqua" w:hAnsi="Book Antiqua"/>
          <w:b/>
        </w:rPr>
        <w:t>First decision:</w:t>
      </w:r>
      <w:r w:rsidR="00905F85" w:rsidRPr="006633FA">
        <w:rPr>
          <w:rFonts w:ascii="Book Antiqua" w:hAnsi="Book Antiqua"/>
        </w:rPr>
        <w:t xml:space="preserve"> </w:t>
      </w:r>
      <w:r w:rsidR="00BD4ECA" w:rsidRPr="006633FA">
        <w:rPr>
          <w:rFonts w:ascii="Book Antiqua" w:hAnsi="Book Antiqua"/>
        </w:rPr>
        <w:t>April 10</w:t>
      </w:r>
      <w:r w:rsidR="00905F85" w:rsidRPr="006633FA">
        <w:rPr>
          <w:rFonts w:ascii="Book Antiqua" w:hAnsi="Book Antiqua"/>
        </w:rPr>
        <w:t>, 2017</w:t>
      </w:r>
    </w:p>
    <w:p w:rsidR="00807CC5" w:rsidRPr="006633FA" w:rsidRDefault="0038141A" w:rsidP="007C5CBD">
      <w:pPr>
        <w:spacing w:line="360" w:lineRule="auto"/>
        <w:jc w:val="both"/>
        <w:outlineLvl w:val="0"/>
        <w:rPr>
          <w:rFonts w:ascii="Book Antiqua" w:hAnsi="Book Antiqua"/>
          <w:b/>
        </w:rPr>
      </w:pPr>
      <w:r w:rsidRPr="006633FA">
        <w:rPr>
          <w:rFonts w:ascii="Book Antiqua" w:hAnsi="Book Antiqua"/>
          <w:b/>
        </w:rPr>
        <w:t>Revised:</w:t>
      </w:r>
      <w:r w:rsidR="00905F85" w:rsidRPr="006633FA">
        <w:rPr>
          <w:rFonts w:ascii="Book Antiqua" w:hAnsi="Book Antiqua"/>
        </w:rPr>
        <w:t xml:space="preserve"> </w:t>
      </w:r>
      <w:r w:rsidR="002E45B8">
        <w:rPr>
          <w:rFonts w:ascii="Book Antiqua" w:hAnsi="Book Antiqua" w:hint="eastAsia"/>
        </w:rPr>
        <w:t>June 20, 2017</w:t>
      </w:r>
    </w:p>
    <w:p w:rsidR="00807CC5" w:rsidRPr="005666D0" w:rsidRDefault="0038141A" w:rsidP="005666D0">
      <w:pPr>
        <w:spacing w:line="360" w:lineRule="auto"/>
        <w:rPr>
          <w:rFonts w:ascii="Book Antiqua" w:hAnsi="Book Antiqua"/>
          <w:color w:val="000000"/>
        </w:rPr>
      </w:pPr>
      <w:r w:rsidRPr="006633FA">
        <w:rPr>
          <w:rFonts w:ascii="Book Antiqua" w:hAnsi="Book Antiqua"/>
          <w:b/>
        </w:rPr>
        <w:t>Accepted:</w:t>
      </w:r>
      <w:bookmarkStart w:id="41" w:name="OLE_LINK142"/>
      <w:r w:rsidR="005666D0" w:rsidRPr="005666D0">
        <w:rPr>
          <w:rFonts w:ascii="Book Antiqua" w:hAnsi="Book Antiqua"/>
          <w:color w:val="000000"/>
        </w:rPr>
        <w:t xml:space="preserve"> </w:t>
      </w:r>
      <w:r w:rsidR="005666D0">
        <w:rPr>
          <w:rFonts w:ascii="Book Antiqua" w:hAnsi="Book Antiqua"/>
          <w:color w:val="000000"/>
        </w:rPr>
        <w:t>August 9, 2017</w:t>
      </w:r>
      <w:bookmarkStart w:id="42" w:name="_GoBack"/>
      <w:bookmarkEnd w:id="41"/>
      <w:bookmarkEnd w:id="42"/>
      <w:r w:rsidRPr="006633FA">
        <w:rPr>
          <w:rFonts w:ascii="Book Antiqua" w:hAnsi="Book Antiqua"/>
          <w:b/>
        </w:rPr>
        <w:t xml:space="preserve">  </w:t>
      </w:r>
    </w:p>
    <w:p w:rsidR="00807CC5" w:rsidRPr="006633FA" w:rsidRDefault="0038141A" w:rsidP="007C5CBD">
      <w:pPr>
        <w:spacing w:line="360" w:lineRule="auto"/>
        <w:jc w:val="both"/>
        <w:outlineLvl w:val="0"/>
        <w:rPr>
          <w:rFonts w:ascii="Book Antiqua" w:hAnsi="Book Antiqua"/>
          <w:b/>
        </w:rPr>
      </w:pPr>
      <w:r w:rsidRPr="006633FA">
        <w:rPr>
          <w:rFonts w:ascii="Book Antiqua" w:hAnsi="Book Antiqua"/>
          <w:b/>
        </w:rPr>
        <w:t>Article in press:</w:t>
      </w:r>
    </w:p>
    <w:p w:rsidR="00807CC5" w:rsidRPr="006633FA" w:rsidRDefault="0038141A" w:rsidP="007C5CBD">
      <w:pPr>
        <w:spacing w:line="360" w:lineRule="auto"/>
        <w:jc w:val="both"/>
        <w:outlineLvl w:val="0"/>
        <w:rPr>
          <w:rFonts w:ascii="Book Antiqua" w:hAnsi="Book Antiqua"/>
          <w:b/>
        </w:rPr>
      </w:pPr>
      <w:r w:rsidRPr="006633FA">
        <w:rPr>
          <w:rFonts w:ascii="Book Antiqua" w:hAnsi="Book Antiqua"/>
          <w:b/>
        </w:rPr>
        <w:t>Published online:</w:t>
      </w:r>
    </w:p>
    <w:bookmarkEnd w:id="34"/>
    <w:bookmarkEnd w:id="35"/>
    <w:bookmarkEnd w:id="36"/>
    <w:bookmarkEnd w:id="37"/>
    <w:bookmarkEnd w:id="38"/>
    <w:p w:rsidR="00807CC5" w:rsidRPr="006633FA" w:rsidRDefault="00807CC5" w:rsidP="007C5CBD">
      <w:pPr>
        <w:spacing w:line="360" w:lineRule="auto"/>
        <w:jc w:val="both"/>
        <w:rPr>
          <w:rFonts w:ascii="Book Antiqua" w:hAnsi="Book Antiqua"/>
          <w:color w:val="000000"/>
        </w:rPr>
      </w:pPr>
    </w:p>
    <w:bookmarkEnd w:id="39"/>
    <w:bookmarkEnd w:id="40"/>
    <w:p w:rsidR="00807CC5" w:rsidRPr="006633FA" w:rsidRDefault="00807CC5" w:rsidP="007C5CBD">
      <w:pPr>
        <w:spacing w:line="360" w:lineRule="auto"/>
        <w:jc w:val="both"/>
        <w:rPr>
          <w:rFonts w:ascii="Book Antiqua" w:hAnsi="Book Antiqua"/>
          <w:b/>
          <w:color w:val="000000"/>
        </w:rPr>
      </w:pPr>
    </w:p>
    <w:p w:rsidR="00807CC5" w:rsidRPr="006633FA" w:rsidRDefault="0038141A" w:rsidP="007C5CBD">
      <w:pPr>
        <w:spacing w:line="360" w:lineRule="auto"/>
        <w:jc w:val="both"/>
        <w:rPr>
          <w:rFonts w:ascii="Book Antiqua" w:eastAsia="SimSun" w:hAnsi="Book Antiqua"/>
        </w:rPr>
      </w:pPr>
      <w:r w:rsidRPr="006633FA">
        <w:rPr>
          <w:rFonts w:ascii="Book Antiqua" w:eastAsia="SimSun" w:hAnsi="Book Antiqua"/>
        </w:rPr>
        <w:br w:type="page"/>
      </w:r>
    </w:p>
    <w:p w:rsidR="00807CC5" w:rsidRPr="006633FA" w:rsidRDefault="00852229" w:rsidP="007C5CBD">
      <w:pPr>
        <w:spacing w:line="360" w:lineRule="auto"/>
        <w:jc w:val="both"/>
        <w:outlineLvl w:val="0"/>
        <w:rPr>
          <w:rFonts w:ascii="Book Antiqua" w:eastAsia="SimSun" w:hAnsi="Book Antiqua"/>
          <w:b/>
        </w:rPr>
      </w:pPr>
      <w:r w:rsidRPr="006633FA">
        <w:rPr>
          <w:rFonts w:ascii="Book Antiqua" w:eastAsia="SimSun" w:hAnsi="Book Antiqua"/>
          <w:b/>
        </w:rPr>
        <w:lastRenderedPageBreak/>
        <w:t>Abstract</w:t>
      </w:r>
    </w:p>
    <w:p w:rsidR="009E642D" w:rsidRPr="004A5358" w:rsidRDefault="004208DA" w:rsidP="007C5CBD">
      <w:pPr>
        <w:spacing w:line="360" w:lineRule="auto"/>
        <w:jc w:val="both"/>
        <w:rPr>
          <w:rFonts w:ascii="Book Antiqua" w:hAnsi="Book Antiqua"/>
          <w:i/>
          <w:color w:val="000000"/>
        </w:rPr>
      </w:pPr>
      <w:r w:rsidRPr="004A5358">
        <w:rPr>
          <w:rFonts w:ascii="Book Antiqua" w:hAnsi="Book Antiqua"/>
          <w:b/>
          <w:i/>
          <w:color w:val="000000"/>
        </w:rPr>
        <w:t>AIM</w:t>
      </w:r>
    </w:p>
    <w:p w:rsidR="004208DA" w:rsidRPr="006633FA" w:rsidRDefault="00852229" w:rsidP="007C5CBD">
      <w:pPr>
        <w:spacing w:line="360" w:lineRule="auto"/>
        <w:jc w:val="both"/>
        <w:rPr>
          <w:rFonts w:ascii="Book Antiqua" w:eastAsia="SimSun" w:hAnsi="Book Antiqua"/>
        </w:rPr>
      </w:pPr>
      <w:r w:rsidRPr="006633FA">
        <w:rPr>
          <w:rFonts w:ascii="Book Antiqua" w:eastAsia="SimSun" w:hAnsi="Book Antiqua"/>
        </w:rPr>
        <w:t xml:space="preserve">To investigate the </w:t>
      </w:r>
      <w:r w:rsidR="00B9158B" w:rsidRPr="006633FA">
        <w:rPr>
          <w:rFonts w:ascii="Book Antiqua" w:eastAsia="SimSun" w:hAnsi="Book Antiqua"/>
        </w:rPr>
        <w:t xml:space="preserve">expression of </w:t>
      </w:r>
      <w:r w:rsidR="00702E52" w:rsidRPr="006633FA">
        <w:rPr>
          <w:rFonts w:ascii="Book Antiqua" w:eastAsia="SimSun" w:hAnsi="Book Antiqua"/>
        </w:rPr>
        <w:t>A</w:t>
      </w:r>
      <w:r w:rsidR="00B9158B" w:rsidRPr="006633FA">
        <w:rPr>
          <w:rFonts w:ascii="Book Antiqua" w:eastAsia="SimSun" w:hAnsi="Book Antiqua"/>
        </w:rPr>
        <w:t>nnexin</w:t>
      </w:r>
      <w:r w:rsidR="004208DA" w:rsidRPr="006633FA">
        <w:rPr>
          <w:rFonts w:ascii="Book Antiqua" w:eastAsia="SimSun" w:hAnsi="Book Antiqua"/>
        </w:rPr>
        <w:t xml:space="preserve"> A</w:t>
      </w:r>
      <w:r w:rsidR="00B9158B" w:rsidRPr="006633FA">
        <w:rPr>
          <w:rFonts w:ascii="Book Antiqua" w:eastAsia="SimSun" w:hAnsi="Book Antiqua"/>
        </w:rPr>
        <w:t xml:space="preserve">5 in serum and </w:t>
      </w:r>
      <w:r w:rsidR="00927E75" w:rsidRPr="006633FA">
        <w:rPr>
          <w:rFonts w:ascii="Book Antiqua" w:eastAsia="SimSun" w:hAnsi="Book Antiqua"/>
        </w:rPr>
        <w:t xml:space="preserve">tumor </w:t>
      </w:r>
      <w:r w:rsidR="00A55DD5" w:rsidRPr="006633FA">
        <w:rPr>
          <w:rFonts w:ascii="Book Antiqua" w:hAnsi="Book Antiqua"/>
        </w:rPr>
        <w:t>tissues</w:t>
      </w:r>
      <w:r w:rsidR="00905F85" w:rsidRPr="006633FA">
        <w:rPr>
          <w:rFonts w:ascii="Book Antiqua" w:hAnsi="Book Antiqua"/>
        </w:rPr>
        <w:t xml:space="preserve"> </w:t>
      </w:r>
      <w:r w:rsidR="00B9158B" w:rsidRPr="006633FA">
        <w:rPr>
          <w:rFonts w:ascii="Book Antiqua" w:eastAsia="SimSun" w:hAnsi="Book Antiqua"/>
        </w:rPr>
        <w:t>from patients with colon cancer and its clinical significance</w:t>
      </w:r>
      <w:r w:rsidRPr="006633FA">
        <w:rPr>
          <w:rFonts w:ascii="Book Antiqua" w:eastAsia="SimSun" w:hAnsi="Book Antiqua"/>
        </w:rPr>
        <w:t>.</w:t>
      </w:r>
    </w:p>
    <w:p w:rsidR="004208DA" w:rsidRPr="006633FA" w:rsidRDefault="004208DA" w:rsidP="007C5CBD">
      <w:pPr>
        <w:spacing w:line="360" w:lineRule="auto"/>
        <w:jc w:val="both"/>
        <w:rPr>
          <w:rFonts w:ascii="Book Antiqua" w:eastAsia="SimSun" w:hAnsi="Book Antiqua"/>
        </w:rPr>
      </w:pPr>
    </w:p>
    <w:p w:rsidR="009E642D" w:rsidRPr="004A5358" w:rsidRDefault="00852229" w:rsidP="007C5CBD">
      <w:pPr>
        <w:spacing w:line="360" w:lineRule="auto"/>
        <w:jc w:val="both"/>
        <w:rPr>
          <w:rFonts w:ascii="Book Antiqua" w:eastAsia="SimSun" w:hAnsi="Book Antiqua" w:cs="Arial"/>
          <w:b/>
          <w:i/>
        </w:rPr>
      </w:pPr>
      <w:r w:rsidRPr="004A5358">
        <w:rPr>
          <w:rFonts w:ascii="Book Antiqua" w:eastAsia="SimSun" w:hAnsi="Book Antiqua" w:cs="Arial"/>
          <w:b/>
          <w:i/>
        </w:rPr>
        <w:t>M</w:t>
      </w:r>
      <w:r w:rsidR="004208DA" w:rsidRPr="004A5358">
        <w:rPr>
          <w:rFonts w:ascii="Book Antiqua" w:eastAsia="SimSun" w:hAnsi="Book Antiqua" w:cs="Arial"/>
          <w:b/>
          <w:i/>
        </w:rPr>
        <w:t>ETHODS</w:t>
      </w:r>
    </w:p>
    <w:p w:rsidR="004208DA" w:rsidRPr="006633FA" w:rsidRDefault="00702E52" w:rsidP="007C5CBD">
      <w:pPr>
        <w:spacing w:line="360" w:lineRule="auto"/>
        <w:jc w:val="both"/>
        <w:rPr>
          <w:rFonts w:ascii="Book Antiqua" w:eastAsia="SimSun" w:hAnsi="Book Antiqua"/>
        </w:rPr>
      </w:pPr>
      <w:r w:rsidRPr="006633FA">
        <w:rPr>
          <w:rFonts w:ascii="Book Antiqua" w:eastAsia="SimSun" w:hAnsi="Book Antiqua"/>
        </w:rPr>
        <w:t>In all,</w:t>
      </w:r>
      <w:r w:rsidR="00B9158B" w:rsidRPr="006633FA">
        <w:rPr>
          <w:rFonts w:ascii="Book Antiqua" w:eastAsia="SimSun" w:hAnsi="Book Antiqua"/>
        </w:rPr>
        <w:t xml:space="preserve"> 93 patients with colon cancer </w:t>
      </w:r>
      <w:r w:rsidRPr="006633FA">
        <w:rPr>
          <w:rFonts w:ascii="Book Antiqua" w:eastAsia="SimSun" w:hAnsi="Book Antiqua"/>
        </w:rPr>
        <w:t xml:space="preserve">who were </w:t>
      </w:r>
      <w:r w:rsidR="00B9158B" w:rsidRPr="006633FA">
        <w:rPr>
          <w:rFonts w:ascii="Book Antiqua" w:eastAsia="SimSun" w:hAnsi="Book Antiqua"/>
        </w:rPr>
        <w:t>treated at our hospital between February 2013 and</w:t>
      </w:r>
      <w:r w:rsidR="00852229" w:rsidRPr="006633FA">
        <w:rPr>
          <w:rFonts w:ascii="Book Antiqua" w:eastAsia="SimSun" w:hAnsi="Book Antiqua"/>
        </w:rPr>
        <w:t xml:space="preserve"> March 2016 </w:t>
      </w:r>
      <w:r w:rsidR="00B9158B" w:rsidRPr="006633FA">
        <w:rPr>
          <w:rFonts w:ascii="Book Antiqua" w:eastAsia="SimSun" w:hAnsi="Book Antiqua"/>
        </w:rPr>
        <w:t>were included in the observation group</w:t>
      </w:r>
      <w:r w:rsidR="00927E75" w:rsidRPr="006633FA">
        <w:rPr>
          <w:rFonts w:ascii="Book Antiqua" w:eastAsia="SimSun" w:hAnsi="Book Antiqua"/>
        </w:rPr>
        <w:t>,</w:t>
      </w:r>
      <w:r w:rsidR="00B9158B" w:rsidRPr="006633FA">
        <w:rPr>
          <w:rFonts w:ascii="Book Antiqua" w:eastAsia="SimSun" w:hAnsi="Book Antiqua"/>
        </w:rPr>
        <w:t xml:space="preserve"> and</w:t>
      </w:r>
      <w:r w:rsidR="00852229" w:rsidRPr="006633FA">
        <w:rPr>
          <w:rFonts w:ascii="Book Antiqua" w:eastAsia="SimSun" w:hAnsi="Book Antiqua"/>
        </w:rPr>
        <w:t xml:space="preserve"> 40 </w:t>
      </w:r>
      <w:r w:rsidR="00B9158B" w:rsidRPr="006633FA">
        <w:rPr>
          <w:rFonts w:ascii="Book Antiqua" w:eastAsia="SimSun" w:hAnsi="Book Antiqua"/>
        </w:rPr>
        <w:t xml:space="preserve">healthy individuals </w:t>
      </w:r>
      <w:r w:rsidR="00A55DD5" w:rsidRPr="006633FA">
        <w:rPr>
          <w:rFonts w:ascii="Book Antiqua" w:hAnsi="Book Antiqua"/>
        </w:rPr>
        <w:t xml:space="preserve">were included </w:t>
      </w:r>
      <w:r w:rsidR="00B9158B" w:rsidRPr="006633FA">
        <w:rPr>
          <w:rFonts w:ascii="Book Antiqua" w:eastAsia="SimSun" w:hAnsi="Book Antiqua"/>
        </w:rPr>
        <w:t>in the control group. Enzyme-linked immunosorbent assay was performed to determine the serum level of Annexin A5</w:t>
      </w:r>
      <w:r w:rsidRPr="006633FA">
        <w:rPr>
          <w:rFonts w:ascii="Book Antiqua" w:eastAsia="SimSun" w:hAnsi="Book Antiqua"/>
        </w:rPr>
        <w:t>, while</w:t>
      </w:r>
      <w:r w:rsidR="00852229" w:rsidRPr="006633FA">
        <w:rPr>
          <w:rFonts w:ascii="Book Antiqua" w:eastAsia="SimSun" w:hAnsi="Book Antiqua"/>
        </w:rPr>
        <w:t xml:space="preserve"> immunohistochemistry </w:t>
      </w:r>
      <w:r w:rsidR="00B9158B" w:rsidRPr="006633FA">
        <w:rPr>
          <w:rFonts w:ascii="Book Antiqua" w:eastAsia="SimSun" w:hAnsi="Book Antiqua"/>
        </w:rPr>
        <w:t xml:space="preserve">was performed to determine the expression of </w:t>
      </w:r>
      <w:r w:rsidR="00852229" w:rsidRPr="006633FA">
        <w:rPr>
          <w:rFonts w:ascii="Book Antiqua" w:eastAsia="SimSun" w:hAnsi="Book Antiqua"/>
        </w:rPr>
        <w:t xml:space="preserve">Annexin A5 </w:t>
      </w:r>
      <w:r w:rsidR="00B9158B" w:rsidRPr="006633FA">
        <w:rPr>
          <w:rFonts w:ascii="Book Antiqua" w:eastAsia="SimSun" w:hAnsi="Book Antiqua"/>
        </w:rPr>
        <w:t xml:space="preserve">in </w:t>
      </w:r>
      <w:r w:rsidR="00852229" w:rsidRPr="006633FA">
        <w:rPr>
          <w:rFonts w:ascii="Book Antiqua" w:eastAsia="SimSun" w:hAnsi="Book Antiqua"/>
        </w:rPr>
        <w:t>cancer tissue</w:t>
      </w:r>
      <w:r w:rsidRPr="006633FA">
        <w:rPr>
          <w:rFonts w:ascii="Book Antiqua" w:eastAsia="SimSun" w:hAnsi="Book Antiqua"/>
        </w:rPr>
        <w:t>s</w:t>
      </w:r>
      <w:r w:rsidR="00852229" w:rsidRPr="006633FA">
        <w:rPr>
          <w:rFonts w:ascii="Book Antiqua" w:eastAsia="SimSun" w:hAnsi="Book Antiqua"/>
        </w:rPr>
        <w:t>.</w:t>
      </w:r>
    </w:p>
    <w:p w:rsidR="00905F85" w:rsidRPr="004A5358" w:rsidRDefault="00905F85" w:rsidP="007C5CBD">
      <w:pPr>
        <w:spacing w:line="360" w:lineRule="auto"/>
        <w:jc w:val="both"/>
        <w:rPr>
          <w:rFonts w:ascii="Book Antiqua" w:eastAsia="SimSun" w:hAnsi="Book Antiqua"/>
          <w:i/>
        </w:rPr>
      </w:pPr>
    </w:p>
    <w:p w:rsidR="00B91BE3" w:rsidRPr="004A5358" w:rsidRDefault="00D461E5" w:rsidP="007C5CBD">
      <w:pPr>
        <w:spacing w:line="360" w:lineRule="auto"/>
        <w:jc w:val="both"/>
        <w:rPr>
          <w:rFonts w:ascii="Book Antiqua" w:eastAsia="SimSun" w:hAnsi="Book Antiqua"/>
          <w:b/>
          <w:i/>
          <w:color w:val="000000"/>
          <w:kern w:val="2"/>
          <w:bdr w:val="none" w:sz="0" w:space="0" w:color="auto"/>
        </w:rPr>
      </w:pPr>
      <w:r w:rsidRPr="004A5358">
        <w:rPr>
          <w:rFonts w:ascii="Book Antiqua" w:eastAsia="SimSun" w:hAnsi="Book Antiqua"/>
          <w:b/>
          <w:i/>
          <w:color w:val="000000"/>
          <w:kern w:val="2"/>
          <w:bdr w:val="none" w:sz="0" w:space="0" w:color="auto"/>
        </w:rPr>
        <w:t>RESULTS</w:t>
      </w:r>
    </w:p>
    <w:p w:rsidR="00D461E5" w:rsidRPr="006633FA" w:rsidRDefault="00B9158B" w:rsidP="007C5CBD">
      <w:pPr>
        <w:spacing w:line="360" w:lineRule="auto"/>
        <w:jc w:val="both"/>
        <w:rPr>
          <w:rFonts w:ascii="Book Antiqua" w:eastAsia="SimSun" w:hAnsi="Book Antiqua"/>
        </w:rPr>
      </w:pPr>
      <w:r w:rsidRPr="006633FA">
        <w:rPr>
          <w:rFonts w:ascii="Book Antiqua" w:eastAsia="SimSun" w:hAnsi="Book Antiqua"/>
        </w:rPr>
        <w:t>The serum level</w:t>
      </w:r>
      <w:r w:rsidR="00852229" w:rsidRPr="006633FA">
        <w:rPr>
          <w:rFonts w:ascii="Book Antiqua" w:eastAsia="SimSun" w:hAnsi="Book Antiqua"/>
        </w:rPr>
        <w:t xml:space="preserve"> of Annexin A5 </w:t>
      </w:r>
      <w:r w:rsidRPr="006633FA">
        <w:rPr>
          <w:rFonts w:ascii="Book Antiqua" w:eastAsia="SimSun" w:hAnsi="Book Antiqua"/>
        </w:rPr>
        <w:t>was 0.184 ± 0.043 ng/</w:t>
      </w:r>
      <w:r w:rsidR="00852229" w:rsidRPr="006633FA">
        <w:rPr>
          <w:rFonts w:ascii="Book Antiqua" w:eastAsia="SimSun" w:hAnsi="Book Antiqua"/>
        </w:rPr>
        <w:t>mL</w:t>
      </w:r>
      <w:r w:rsidR="00E239BA" w:rsidRPr="006633FA">
        <w:rPr>
          <w:rFonts w:ascii="Book Antiqua" w:eastAsia="SimSun" w:hAnsi="Book Antiqua"/>
        </w:rPr>
        <w:t xml:space="preserve"> </w:t>
      </w:r>
      <w:r w:rsidRPr="006633FA">
        <w:rPr>
          <w:rFonts w:ascii="Book Antiqua" w:hAnsi="Book Antiqua"/>
        </w:rPr>
        <w:t>in the observation group, which was</w:t>
      </w:r>
      <w:r w:rsidR="00E239BA" w:rsidRPr="006633FA">
        <w:rPr>
          <w:rFonts w:ascii="Book Antiqua" w:hAnsi="Book Antiqua"/>
        </w:rPr>
        <w:t xml:space="preserve"> </w:t>
      </w:r>
      <w:r w:rsidR="00852229" w:rsidRPr="006633FA">
        <w:rPr>
          <w:rFonts w:ascii="Book Antiqua" w:eastAsia="SimSun" w:hAnsi="Book Antiqua"/>
        </w:rPr>
        <w:t>significantly higher</w:t>
      </w:r>
      <w:r w:rsidRPr="006633FA">
        <w:rPr>
          <w:rFonts w:ascii="Book Antiqua" w:eastAsia="SimSun" w:hAnsi="Book Antiqua"/>
        </w:rPr>
        <w:t xml:space="preserve"> than that in the control group</w:t>
      </w:r>
      <w:r w:rsidR="00852229" w:rsidRPr="006633FA">
        <w:rPr>
          <w:rFonts w:ascii="Book Antiqua" w:eastAsia="SimSun" w:hAnsi="Book Antiqua"/>
        </w:rPr>
        <w:t xml:space="preserve"> (</w:t>
      </w:r>
      <w:r w:rsidR="00D461E5" w:rsidRPr="006633FA">
        <w:rPr>
          <w:rFonts w:ascii="Book Antiqua" w:eastAsia="SimSun" w:hAnsi="Book Antiqua"/>
          <w:i/>
        </w:rPr>
        <w:t>P &lt;</w:t>
      </w:r>
      <w:r w:rsidRPr="006633FA">
        <w:rPr>
          <w:rFonts w:ascii="Book Antiqua" w:eastAsia="SimSun" w:hAnsi="Book Antiqua"/>
        </w:rPr>
        <w:t xml:space="preserve"> 0.05). </w:t>
      </w:r>
      <w:r w:rsidR="00840A79" w:rsidRPr="006633FA">
        <w:rPr>
          <w:rFonts w:ascii="Book Antiqua" w:eastAsia="SimSun" w:hAnsi="Book Antiqua"/>
        </w:rPr>
        <w:t>Annexin A5 expression was detected in 79.31% of the patients with lymph node metastasis</w:t>
      </w:r>
      <w:r w:rsidR="00852229" w:rsidRPr="006633FA">
        <w:rPr>
          <w:rFonts w:ascii="Book Antiqua" w:eastAsia="SimSun" w:hAnsi="Book Antiqua"/>
        </w:rPr>
        <w:t xml:space="preserve">, </w:t>
      </w:r>
      <w:r w:rsidR="00702E52" w:rsidRPr="006633FA">
        <w:rPr>
          <w:rFonts w:ascii="Book Antiqua" w:eastAsia="SimSun" w:hAnsi="Book Antiqua"/>
        </w:rPr>
        <w:t xml:space="preserve">which was </w:t>
      </w:r>
      <w:r w:rsidR="00852229" w:rsidRPr="006633FA">
        <w:rPr>
          <w:rFonts w:ascii="Book Antiqua" w:eastAsia="SimSun" w:hAnsi="Book Antiqua"/>
        </w:rPr>
        <w:t>significantly higher than</w:t>
      </w:r>
      <w:r w:rsidR="00840A79" w:rsidRPr="006633FA">
        <w:rPr>
          <w:rFonts w:ascii="Book Antiqua" w:eastAsia="SimSun" w:hAnsi="Book Antiqua"/>
        </w:rPr>
        <w:t xml:space="preserve"> that in patients without</w:t>
      </w:r>
      <w:r w:rsidR="00852229" w:rsidRPr="006633FA">
        <w:rPr>
          <w:rFonts w:ascii="Book Antiqua" w:eastAsia="SimSun" w:hAnsi="Book Antiqua"/>
        </w:rPr>
        <w:t xml:space="preserve"> l</w:t>
      </w:r>
      <w:r w:rsidR="00840A79" w:rsidRPr="006633FA">
        <w:rPr>
          <w:rFonts w:ascii="Book Antiqua" w:eastAsia="SimSun" w:hAnsi="Book Antiqua"/>
        </w:rPr>
        <w:t>ymph node metastasis (</w:t>
      </w:r>
      <w:r w:rsidR="00D461E5" w:rsidRPr="006633FA">
        <w:rPr>
          <w:rFonts w:ascii="Book Antiqua" w:eastAsia="SimSun" w:hAnsi="Book Antiqua"/>
          <w:i/>
        </w:rPr>
        <w:t>P &lt;</w:t>
      </w:r>
      <w:r w:rsidR="0007001B" w:rsidRPr="006633FA">
        <w:rPr>
          <w:rFonts w:ascii="Book Antiqua" w:eastAsia="SimSun" w:hAnsi="Book Antiqua"/>
        </w:rPr>
        <w:t xml:space="preserve"> </w:t>
      </w:r>
      <w:r w:rsidR="00840A79" w:rsidRPr="006633FA">
        <w:rPr>
          <w:rFonts w:ascii="Book Antiqua" w:eastAsia="SimSun" w:hAnsi="Book Antiqua"/>
        </w:rPr>
        <w:t xml:space="preserve">0.05). Moreover, Annexin A5 expression was detected in 86.96% of the patients </w:t>
      </w:r>
      <w:r w:rsidR="00702E52" w:rsidRPr="006633FA">
        <w:rPr>
          <w:rFonts w:ascii="Book Antiqua" w:eastAsia="SimSun" w:hAnsi="Book Antiqua"/>
        </w:rPr>
        <w:t xml:space="preserve">with </w:t>
      </w:r>
      <w:r w:rsidR="00840A79" w:rsidRPr="006633FA">
        <w:rPr>
          <w:rFonts w:ascii="Book Antiqua" w:eastAsia="SimSun" w:hAnsi="Book Antiqua"/>
        </w:rPr>
        <w:t>stage III to IV</w:t>
      </w:r>
      <w:r w:rsidR="00702E52" w:rsidRPr="006633FA">
        <w:rPr>
          <w:rFonts w:ascii="Book Antiqua" w:eastAsia="SimSun" w:hAnsi="Book Antiqua"/>
        </w:rPr>
        <w:t xml:space="preserve"> disease</w:t>
      </w:r>
      <w:r w:rsidR="00852229" w:rsidRPr="006633FA">
        <w:rPr>
          <w:rFonts w:ascii="Book Antiqua" w:eastAsia="SimSun" w:hAnsi="Book Antiqua"/>
        </w:rPr>
        <w:t xml:space="preserve">, </w:t>
      </w:r>
      <w:r w:rsidR="00702E52" w:rsidRPr="006633FA">
        <w:rPr>
          <w:rFonts w:ascii="Book Antiqua" w:eastAsia="SimSun" w:hAnsi="Book Antiqua"/>
        </w:rPr>
        <w:t xml:space="preserve">which was </w:t>
      </w:r>
      <w:r w:rsidR="00852229" w:rsidRPr="006633FA">
        <w:rPr>
          <w:rFonts w:ascii="Book Antiqua" w:eastAsia="SimSun" w:hAnsi="Book Antiqua"/>
        </w:rPr>
        <w:t xml:space="preserve">significantly higher than </w:t>
      </w:r>
      <w:r w:rsidR="00840A79" w:rsidRPr="006633FA">
        <w:rPr>
          <w:rFonts w:ascii="Book Antiqua" w:eastAsia="SimSun" w:hAnsi="Book Antiqua"/>
        </w:rPr>
        <w:t xml:space="preserve">that in patients </w:t>
      </w:r>
      <w:r w:rsidR="00702E52" w:rsidRPr="006633FA">
        <w:rPr>
          <w:rFonts w:ascii="Book Antiqua" w:eastAsia="SimSun" w:hAnsi="Book Antiqua"/>
        </w:rPr>
        <w:t xml:space="preserve">with </w:t>
      </w:r>
      <w:r w:rsidR="00840A79" w:rsidRPr="006633FA">
        <w:rPr>
          <w:rFonts w:ascii="Book Antiqua" w:eastAsia="SimSun" w:hAnsi="Book Antiqua"/>
        </w:rPr>
        <w:t xml:space="preserve">stage I to II </w:t>
      </w:r>
      <w:r w:rsidR="00702E52" w:rsidRPr="006633FA">
        <w:rPr>
          <w:rFonts w:ascii="Book Antiqua" w:eastAsia="SimSun" w:hAnsi="Book Antiqua"/>
        </w:rPr>
        <w:t xml:space="preserve">disease </w:t>
      </w:r>
      <w:r w:rsidR="00852229" w:rsidRPr="006633FA">
        <w:rPr>
          <w:rFonts w:ascii="Book Antiqua" w:eastAsia="SimSun" w:hAnsi="Book Antiqua"/>
        </w:rPr>
        <w:t>(</w:t>
      </w:r>
      <w:r w:rsidR="00D461E5" w:rsidRPr="006633FA">
        <w:rPr>
          <w:rFonts w:ascii="Book Antiqua" w:eastAsia="SimSun" w:hAnsi="Book Antiqua"/>
          <w:i/>
        </w:rPr>
        <w:t>P &lt;</w:t>
      </w:r>
      <w:r w:rsidR="00840A79" w:rsidRPr="006633FA">
        <w:rPr>
          <w:rFonts w:ascii="Book Antiqua" w:eastAsia="SimSun" w:hAnsi="Book Antiqua"/>
        </w:rPr>
        <w:t xml:space="preserve"> 0.05). The serum level </w:t>
      </w:r>
      <w:r w:rsidR="009A7E93" w:rsidRPr="006633FA">
        <w:rPr>
          <w:rFonts w:ascii="Book Antiqua" w:eastAsia="SimSun" w:hAnsi="Book Antiqua"/>
        </w:rPr>
        <w:t>of Annexin</w:t>
      </w:r>
      <w:r w:rsidR="00840A79" w:rsidRPr="006633FA">
        <w:rPr>
          <w:rFonts w:ascii="Book Antiqua" w:eastAsia="SimSun" w:hAnsi="Book Antiqua"/>
        </w:rPr>
        <w:t xml:space="preserve"> A5 was 0.215</w:t>
      </w:r>
      <w:r w:rsidR="00B91BE3">
        <w:rPr>
          <w:rFonts w:ascii="Book Antiqua" w:eastAsia="SimSun" w:hAnsi="Book Antiqua" w:hint="eastAsia"/>
        </w:rPr>
        <w:t xml:space="preserve"> </w:t>
      </w:r>
      <w:r w:rsidR="0007001B" w:rsidRPr="006633FA">
        <w:rPr>
          <w:rFonts w:ascii="Book Antiqua" w:eastAsia="SimSun" w:hAnsi="Book Antiqua"/>
        </w:rPr>
        <w:t>±</w:t>
      </w:r>
      <w:r w:rsidR="00B91BE3">
        <w:rPr>
          <w:rFonts w:ascii="Book Antiqua" w:eastAsia="SimSun" w:hAnsi="Book Antiqua" w:hint="eastAsia"/>
        </w:rPr>
        <w:t xml:space="preserve"> </w:t>
      </w:r>
      <w:r w:rsidR="00840A79" w:rsidRPr="006633FA">
        <w:rPr>
          <w:rFonts w:ascii="Book Antiqua" w:eastAsia="SimSun" w:hAnsi="Book Antiqua"/>
        </w:rPr>
        <w:t xml:space="preserve">0.044 ng/mL in patients </w:t>
      </w:r>
      <w:r w:rsidR="00702E52" w:rsidRPr="006633FA">
        <w:rPr>
          <w:rFonts w:ascii="Book Antiqua" w:eastAsia="SimSun" w:hAnsi="Book Antiqua"/>
        </w:rPr>
        <w:t xml:space="preserve">whose tumors were </w:t>
      </w:r>
      <w:r w:rsidR="00852229" w:rsidRPr="006633FA">
        <w:rPr>
          <w:rFonts w:ascii="Book Antiqua" w:eastAsia="SimSun" w:hAnsi="Book Antiqua"/>
        </w:rPr>
        <w:t xml:space="preserve">positive </w:t>
      </w:r>
      <w:r w:rsidR="00702E52" w:rsidRPr="006633FA">
        <w:rPr>
          <w:rFonts w:ascii="Book Antiqua" w:eastAsia="SimSun" w:hAnsi="Book Antiqua"/>
        </w:rPr>
        <w:t xml:space="preserve">for </w:t>
      </w:r>
      <w:r w:rsidR="00852229" w:rsidRPr="006633FA">
        <w:rPr>
          <w:rFonts w:ascii="Book Antiqua" w:eastAsia="SimSun" w:hAnsi="Book Antiqua"/>
        </w:rPr>
        <w:t xml:space="preserve">Annexin A5 </w:t>
      </w:r>
      <w:r w:rsidR="00702E52" w:rsidRPr="006633FA">
        <w:rPr>
          <w:rFonts w:ascii="Book Antiqua" w:eastAsia="SimSun" w:hAnsi="Book Antiqua"/>
        </w:rPr>
        <w:t>expression</w:t>
      </w:r>
      <w:r w:rsidR="00840A79" w:rsidRPr="006633FA">
        <w:rPr>
          <w:rFonts w:ascii="Book Antiqua" w:eastAsia="SimSun" w:hAnsi="Book Antiqua"/>
        </w:rPr>
        <w:t>,</w:t>
      </w:r>
      <w:r w:rsidR="00702E52" w:rsidRPr="006633FA">
        <w:rPr>
          <w:rFonts w:ascii="Book Antiqua" w:eastAsia="SimSun" w:hAnsi="Book Antiqua"/>
        </w:rPr>
        <w:t xml:space="preserve"> which was</w:t>
      </w:r>
      <w:r w:rsidR="00E239BA" w:rsidRPr="006633FA">
        <w:rPr>
          <w:rFonts w:ascii="Book Antiqua" w:eastAsia="SimSun" w:hAnsi="Book Antiqua"/>
        </w:rPr>
        <w:t xml:space="preserve"> </w:t>
      </w:r>
      <w:r w:rsidR="00852229" w:rsidRPr="006633FA">
        <w:rPr>
          <w:rFonts w:ascii="Book Antiqua" w:eastAsia="SimSun" w:hAnsi="Book Antiqua"/>
        </w:rPr>
        <w:t xml:space="preserve">significantly higher than </w:t>
      </w:r>
      <w:r w:rsidR="00840A79" w:rsidRPr="006633FA">
        <w:rPr>
          <w:rFonts w:ascii="Book Antiqua" w:eastAsia="SimSun" w:hAnsi="Book Antiqua"/>
        </w:rPr>
        <w:t xml:space="preserve">that in patients </w:t>
      </w:r>
      <w:r w:rsidR="00702E52" w:rsidRPr="006633FA">
        <w:rPr>
          <w:rFonts w:ascii="Book Antiqua" w:eastAsia="SimSun" w:hAnsi="Book Antiqua"/>
        </w:rPr>
        <w:t xml:space="preserve">whose tumors were </w:t>
      </w:r>
      <w:r w:rsidR="00840A79" w:rsidRPr="006633FA">
        <w:rPr>
          <w:rFonts w:ascii="Book Antiqua" w:eastAsia="SimSun" w:hAnsi="Book Antiqua"/>
        </w:rPr>
        <w:t xml:space="preserve">negative </w:t>
      </w:r>
      <w:r w:rsidR="00702E52" w:rsidRPr="006633FA">
        <w:rPr>
          <w:rFonts w:ascii="Book Antiqua" w:eastAsia="SimSun" w:hAnsi="Book Antiqua"/>
        </w:rPr>
        <w:t xml:space="preserve">for </w:t>
      </w:r>
      <w:r w:rsidR="00840A79" w:rsidRPr="006633FA">
        <w:rPr>
          <w:rFonts w:ascii="Book Antiqua" w:eastAsia="SimSun" w:hAnsi="Book Antiqua"/>
        </w:rPr>
        <w:t xml:space="preserve">Annexin A5 expression </w:t>
      </w:r>
      <w:r w:rsidR="00852229" w:rsidRPr="006633FA">
        <w:rPr>
          <w:rFonts w:ascii="Book Antiqua" w:eastAsia="SimSun" w:hAnsi="Book Antiqua"/>
        </w:rPr>
        <w:t>(</w:t>
      </w:r>
      <w:r w:rsidR="00D461E5" w:rsidRPr="006633FA">
        <w:rPr>
          <w:rFonts w:ascii="Book Antiqua" w:eastAsia="SimSun" w:hAnsi="Book Antiqua"/>
          <w:i/>
        </w:rPr>
        <w:t>P &lt;</w:t>
      </w:r>
      <w:r w:rsidR="00890ED8" w:rsidRPr="006633FA">
        <w:rPr>
          <w:rFonts w:ascii="Book Antiqua" w:eastAsia="SimSun" w:hAnsi="Book Antiqua"/>
          <w:i/>
        </w:rPr>
        <w:t xml:space="preserve"> </w:t>
      </w:r>
      <w:r w:rsidR="00852229" w:rsidRPr="006633FA">
        <w:rPr>
          <w:rFonts w:ascii="Book Antiqua" w:eastAsia="SimSun" w:hAnsi="Book Antiqua"/>
        </w:rPr>
        <w:t>0.05)</w:t>
      </w:r>
      <w:r w:rsidR="00840A79" w:rsidRPr="006633FA">
        <w:rPr>
          <w:rFonts w:ascii="Book Antiqua" w:eastAsia="SimSun" w:hAnsi="Book Antiqua"/>
        </w:rPr>
        <w:t>. The serum level of</w:t>
      </w:r>
      <w:r w:rsidR="00852229" w:rsidRPr="006633FA">
        <w:rPr>
          <w:rFonts w:ascii="Book Antiqua" w:eastAsia="SimSun" w:hAnsi="Book Antiqua"/>
        </w:rPr>
        <w:t xml:space="preserve"> Annexin A5 </w:t>
      </w:r>
      <w:r w:rsidR="00840A79" w:rsidRPr="006633FA">
        <w:rPr>
          <w:rFonts w:ascii="Book Antiqua" w:eastAsia="SimSun" w:hAnsi="Book Antiqua"/>
        </w:rPr>
        <w:t>was correlated with</w:t>
      </w:r>
      <w:r w:rsidR="00E239BA" w:rsidRPr="006633FA">
        <w:rPr>
          <w:rFonts w:ascii="Book Antiqua" w:eastAsia="SimSun" w:hAnsi="Book Antiqua"/>
        </w:rPr>
        <w:t xml:space="preserve"> </w:t>
      </w:r>
      <w:r w:rsidR="00840A79" w:rsidRPr="006633FA">
        <w:rPr>
          <w:rFonts w:ascii="Book Antiqua" w:eastAsia="SimSun" w:hAnsi="Book Antiqua"/>
        </w:rPr>
        <w:t xml:space="preserve">Annexin A5 expression in colon cancer </w:t>
      </w:r>
      <w:r w:rsidR="00852229" w:rsidRPr="006633FA">
        <w:rPr>
          <w:rFonts w:ascii="Book Antiqua" w:eastAsia="SimSun" w:hAnsi="Book Antiqua"/>
        </w:rPr>
        <w:t>tissue</w:t>
      </w:r>
      <w:r w:rsidR="00702E52" w:rsidRPr="006633FA">
        <w:rPr>
          <w:rFonts w:ascii="Book Antiqua" w:eastAsia="SimSun" w:hAnsi="Book Antiqua"/>
        </w:rPr>
        <w:t>s</w:t>
      </w:r>
      <w:r w:rsidR="00852229" w:rsidRPr="006633FA">
        <w:rPr>
          <w:rFonts w:ascii="Book Antiqua" w:eastAsia="SimSun" w:hAnsi="Book Antiqua"/>
        </w:rPr>
        <w:t xml:space="preserve"> (</w:t>
      </w:r>
      <w:r w:rsidR="00852229" w:rsidRPr="006633FA">
        <w:rPr>
          <w:rFonts w:ascii="Book Antiqua" w:eastAsia="SimSun" w:hAnsi="Book Antiqua"/>
          <w:i/>
        </w:rPr>
        <w:t xml:space="preserve">r </w:t>
      </w:r>
      <w:r w:rsidR="00852229" w:rsidRPr="006633FA">
        <w:rPr>
          <w:rFonts w:ascii="Book Antiqua" w:eastAsia="SimSun" w:hAnsi="Book Antiqua"/>
        </w:rPr>
        <w:t xml:space="preserve">= 0.312, </w:t>
      </w:r>
      <w:r w:rsidR="00D461E5" w:rsidRPr="006633FA">
        <w:rPr>
          <w:rFonts w:ascii="Book Antiqua" w:eastAsia="SimSun" w:hAnsi="Book Antiqua"/>
          <w:i/>
        </w:rPr>
        <w:t>P &lt;</w:t>
      </w:r>
      <w:r w:rsidR="00890ED8" w:rsidRPr="006633FA">
        <w:rPr>
          <w:rFonts w:ascii="Book Antiqua" w:eastAsia="SimSun" w:hAnsi="Book Antiqua"/>
          <w:i/>
        </w:rPr>
        <w:t xml:space="preserve"> </w:t>
      </w:r>
      <w:r w:rsidR="00852229" w:rsidRPr="006633FA">
        <w:rPr>
          <w:rFonts w:ascii="Book Antiqua" w:eastAsia="SimSun" w:hAnsi="Book Antiqua"/>
        </w:rPr>
        <w:t>0.05</w:t>
      </w:r>
      <w:r w:rsidR="00852229" w:rsidRPr="006633FA">
        <w:rPr>
          <w:rFonts w:ascii="Book Antiqua" w:hAnsi="Book Antiqua"/>
        </w:rPr>
        <w:t xml:space="preserve">); </w:t>
      </w:r>
      <w:r w:rsidR="00840A79" w:rsidRPr="006633FA">
        <w:rPr>
          <w:rFonts w:ascii="Book Antiqua" w:hAnsi="Book Antiqua"/>
        </w:rPr>
        <w:t xml:space="preserve">when the </w:t>
      </w:r>
      <w:r w:rsidR="00702E52" w:rsidRPr="006633FA">
        <w:rPr>
          <w:rFonts w:ascii="Book Antiqua" w:hAnsi="Book Antiqua"/>
        </w:rPr>
        <w:t xml:space="preserve">cutoff of </w:t>
      </w:r>
      <w:r w:rsidR="00840A79" w:rsidRPr="006633FA">
        <w:rPr>
          <w:rFonts w:ascii="Book Antiqua" w:eastAsia="SimSun" w:hAnsi="Book Antiqua"/>
        </w:rPr>
        <w:t xml:space="preserve">&gt; 0.148 ng/mL </w:t>
      </w:r>
      <w:r w:rsidR="00702E52" w:rsidRPr="006633FA">
        <w:rPr>
          <w:rFonts w:ascii="Book Antiqua" w:eastAsia="SimSun" w:hAnsi="Book Antiqua"/>
        </w:rPr>
        <w:t>for the serum level of Annexin A5 was used</w:t>
      </w:r>
      <w:r w:rsidR="00D461E5" w:rsidRPr="006633FA">
        <w:rPr>
          <w:rFonts w:ascii="Book Antiqua" w:eastAsia="SimSun" w:hAnsi="Book Antiqua"/>
        </w:rPr>
        <w:t xml:space="preserve"> </w:t>
      </w:r>
      <w:r w:rsidR="00927E75" w:rsidRPr="006633FA">
        <w:rPr>
          <w:rFonts w:ascii="Book Antiqua" w:hAnsi="Book Antiqua"/>
        </w:rPr>
        <w:t xml:space="preserve">in the </w:t>
      </w:r>
      <w:r w:rsidR="00840A79" w:rsidRPr="006633FA">
        <w:rPr>
          <w:rFonts w:ascii="Book Antiqua" w:hAnsi="Book Antiqua"/>
        </w:rPr>
        <w:t>diagnos</w:t>
      </w:r>
      <w:r w:rsidR="00927E75" w:rsidRPr="006633FA">
        <w:rPr>
          <w:rFonts w:ascii="Book Antiqua" w:hAnsi="Book Antiqua"/>
        </w:rPr>
        <w:t>is of</w:t>
      </w:r>
      <w:r w:rsidR="00D461E5" w:rsidRPr="006633FA">
        <w:rPr>
          <w:rFonts w:ascii="Book Antiqua" w:hAnsi="Book Antiqua"/>
        </w:rPr>
        <w:t xml:space="preserve"> </w:t>
      </w:r>
      <w:r w:rsidR="00840A79" w:rsidRPr="006633FA">
        <w:rPr>
          <w:rFonts w:ascii="Book Antiqua" w:eastAsia="SimSun" w:hAnsi="Book Antiqua"/>
        </w:rPr>
        <w:t>colon cancer</w:t>
      </w:r>
      <w:r w:rsidR="00852229" w:rsidRPr="006633FA">
        <w:rPr>
          <w:rFonts w:ascii="Book Antiqua" w:eastAsia="SimSun" w:hAnsi="Book Antiqua"/>
        </w:rPr>
        <w:t xml:space="preserve">, </w:t>
      </w:r>
      <w:r w:rsidR="00840A79" w:rsidRPr="006633FA">
        <w:rPr>
          <w:rFonts w:ascii="Book Antiqua" w:eastAsia="SimSun" w:hAnsi="Book Antiqua"/>
        </w:rPr>
        <w:t xml:space="preserve">the sensitivity was </w:t>
      </w:r>
      <w:r w:rsidR="00852229" w:rsidRPr="006633FA">
        <w:rPr>
          <w:rFonts w:ascii="Book Antiqua" w:eastAsia="SimSun" w:hAnsi="Book Antiqua"/>
        </w:rPr>
        <w:t>83.90%</w:t>
      </w:r>
      <w:r w:rsidR="00840A79" w:rsidRPr="006633FA">
        <w:rPr>
          <w:rFonts w:ascii="Book Antiqua" w:eastAsia="SimSun" w:hAnsi="Book Antiqua"/>
        </w:rPr>
        <w:t>, and the specificity was</w:t>
      </w:r>
      <w:r w:rsidR="00852229" w:rsidRPr="006633FA">
        <w:rPr>
          <w:rFonts w:ascii="Book Antiqua" w:eastAsia="SimSun" w:hAnsi="Book Antiqua"/>
        </w:rPr>
        <w:t xml:space="preserve"> 57.50%.</w:t>
      </w:r>
    </w:p>
    <w:p w:rsidR="00D461E5" w:rsidRPr="006633FA" w:rsidRDefault="00D461E5" w:rsidP="007C5CBD">
      <w:pPr>
        <w:spacing w:line="360" w:lineRule="auto"/>
        <w:jc w:val="both"/>
        <w:rPr>
          <w:rFonts w:ascii="Book Antiqua" w:eastAsia="SimSun" w:hAnsi="Book Antiqua"/>
        </w:rPr>
      </w:pPr>
    </w:p>
    <w:p w:rsidR="00B91BE3" w:rsidRPr="004A5358" w:rsidRDefault="00D461E5" w:rsidP="007C5CBD">
      <w:pPr>
        <w:spacing w:line="360" w:lineRule="auto"/>
        <w:jc w:val="both"/>
        <w:rPr>
          <w:rFonts w:ascii="Book Antiqua" w:hAnsi="Book Antiqua"/>
          <w:b/>
          <w:i/>
          <w:color w:val="000000"/>
        </w:rPr>
      </w:pPr>
      <w:r w:rsidRPr="004A5358">
        <w:rPr>
          <w:rFonts w:ascii="Book Antiqua" w:hAnsi="Book Antiqua"/>
          <w:b/>
          <w:i/>
          <w:color w:val="000000"/>
        </w:rPr>
        <w:t>CONCLUSION</w:t>
      </w:r>
    </w:p>
    <w:p w:rsidR="00D461E5" w:rsidRPr="006633FA" w:rsidRDefault="00840A79" w:rsidP="007C5CBD">
      <w:pPr>
        <w:spacing w:line="360" w:lineRule="auto"/>
        <w:jc w:val="both"/>
        <w:rPr>
          <w:rFonts w:ascii="Book Antiqua" w:eastAsia="SimSun" w:hAnsi="Book Antiqua"/>
        </w:rPr>
      </w:pPr>
      <w:r w:rsidRPr="006633FA">
        <w:rPr>
          <w:rFonts w:ascii="Book Antiqua" w:eastAsia="SimSun" w:hAnsi="Book Antiqua"/>
        </w:rPr>
        <w:lastRenderedPageBreak/>
        <w:t>For patients with colon cancer, Annexin A5 expression in cancer tissue</w:t>
      </w:r>
      <w:r w:rsidR="00702E52" w:rsidRPr="006633FA">
        <w:rPr>
          <w:rFonts w:ascii="Book Antiqua" w:eastAsia="SimSun" w:hAnsi="Book Antiqua"/>
        </w:rPr>
        <w:t>s</w:t>
      </w:r>
      <w:r w:rsidRPr="006633FA">
        <w:rPr>
          <w:rFonts w:ascii="Book Antiqua" w:eastAsia="SimSun" w:hAnsi="Book Antiqua"/>
        </w:rPr>
        <w:t xml:space="preserve"> was related to clinicopathological indicators; specifically, the serum level of</w:t>
      </w:r>
      <w:r w:rsidR="00852229" w:rsidRPr="006633FA">
        <w:rPr>
          <w:rFonts w:ascii="Book Antiqua" w:eastAsia="SimSun" w:hAnsi="Book Antiqua"/>
        </w:rPr>
        <w:t xml:space="preserve"> Annexin A5 </w:t>
      </w:r>
      <w:r w:rsidRPr="006633FA">
        <w:rPr>
          <w:rFonts w:ascii="Book Antiqua" w:eastAsia="SimSun" w:hAnsi="Book Antiqua"/>
        </w:rPr>
        <w:t xml:space="preserve">was related to </w:t>
      </w:r>
      <w:r w:rsidR="00852229" w:rsidRPr="006633FA">
        <w:rPr>
          <w:rFonts w:ascii="Book Antiqua" w:eastAsia="SimSun" w:hAnsi="Book Antiqua"/>
        </w:rPr>
        <w:t xml:space="preserve">Annexin A5 </w:t>
      </w:r>
      <w:r w:rsidRPr="006633FA">
        <w:rPr>
          <w:rFonts w:ascii="Book Antiqua" w:eastAsia="SimSun" w:hAnsi="Book Antiqua"/>
        </w:rPr>
        <w:t>expression in cancer tissue</w:t>
      </w:r>
      <w:r w:rsidR="00702E52" w:rsidRPr="006633FA">
        <w:rPr>
          <w:rFonts w:ascii="Book Antiqua" w:eastAsia="SimSun" w:hAnsi="Book Antiqua"/>
        </w:rPr>
        <w:t xml:space="preserve">s and </w:t>
      </w:r>
      <w:r w:rsidRPr="006633FA">
        <w:rPr>
          <w:rFonts w:ascii="Book Antiqua" w:eastAsia="SimSun" w:hAnsi="Book Antiqua"/>
        </w:rPr>
        <w:t>present</w:t>
      </w:r>
      <w:r w:rsidR="00702E52" w:rsidRPr="006633FA">
        <w:rPr>
          <w:rFonts w:ascii="Book Antiqua" w:eastAsia="SimSun" w:hAnsi="Book Antiqua"/>
        </w:rPr>
        <w:t>ed</w:t>
      </w:r>
      <w:r w:rsidRPr="006633FA">
        <w:rPr>
          <w:rFonts w:ascii="Book Antiqua" w:eastAsia="SimSun" w:hAnsi="Book Antiqua"/>
        </w:rPr>
        <w:t xml:space="preserve"> a </w:t>
      </w:r>
      <w:r w:rsidR="00852229" w:rsidRPr="006633FA">
        <w:rPr>
          <w:rFonts w:ascii="Book Antiqua" w:eastAsia="SimSun" w:hAnsi="Book Antiqua"/>
        </w:rPr>
        <w:t>certain diagnostic value.</w:t>
      </w:r>
    </w:p>
    <w:p w:rsidR="00807CC5" w:rsidRPr="006633FA" w:rsidRDefault="00807CC5" w:rsidP="007C5CBD">
      <w:pPr>
        <w:spacing w:line="360" w:lineRule="auto"/>
        <w:jc w:val="both"/>
        <w:rPr>
          <w:rFonts w:ascii="Book Antiqua" w:eastAsia="SimSun" w:hAnsi="Book Antiqua"/>
        </w:rPr>
      </w:pPr>
    </w:p>
    <w:p w:rsidR="00807CC5" w:rsidRPr="006633FA" w:rsidRDefault="00840A79" w:rsidP="007C5CBD">
      <w:pPr>
        <w:spacing w:line="360" w:lineRule="auto"/>
        <w:jc w:val="both"/>
        <w:outlineLvl w:val="0"/>
        <w:rPr>
          <w:rFonts w:ascii="Book Antiqua" w:eastAsia="SimSun" w:hAnsi="Book Antiqua"/>
        </w:rPr>
      </w:pPr>
      <w:r w:rsidRPr="006633FA">
        <w:rPr>
          <w:rFonts w:ascii="Book Antiqua" w:eastAsia="SimSun" w:hAnsi="Book Antiqua"/>
          <w:b/>
        </w:rPr>
        <w:t>Key</w:t>
      </w:r>
      <w:r w:rsidR="0038141A" w:rsidRPr="006633FA">
        <w:rPr>
          <w:rFonts w:ascii="Book Antiqua" w:eastAsia="SimSun" w:hAnsi="Book Antiqua"/>
          <w:b/>
        </w:rPr>
        <w:t xml:space="preserve"> </w:t>
      </w:r>
      <w:r w:rsidR="00852229" w:rsidRPr="006633FA">
        <w:rPr>
          <w:rFonts w:ascii="Book Antiqua" w:eastAsia="SimSun" w:hAnsi="Book Antiqua"/>
          <w:b/>
        </w:rPr>
        <w:t>words</w:t>
      </w:r>
      <w:r w:rsidR="0038141A" w:rsidRPr="006633FA">
        <w:rPr>
          <w:rFonts w:ascii="Book Antiqua" w:eastAsia="SimSun" w:hAnsi="Book Antiqua"/>
          <w:b/>
        </w:rPr>
        <w:t xml:space="preserve">: </w:t>
      </w:r>
      <w:r w:rsidR="00702E52" w:rsidRPr="006633FA">
        <w:rPr>
          <w:rFonts w:ascii="Book Antiqua" w:eastAsia="SimSun" w:hAnsi="Book Antiqua"/>
        </w:rPr>
        <w:t>A</w:t>
      </w:r>
      <w:r w:rsidR="00852229" w:rsidRPr="006633FA">
        <w:rPr>
          <w:rFonts w:ascii="Book Antiqua" w:eastAsia="SimSun" w:hAnsi="Book Antiqua"/>
        </w:rPr>
        <w:t>n</w:t>
      </w:r>
      <w:r w:rsidRPr="006633FA">
        <w:rPr>
          <w:rFonts w:ascii="Book Antiqua" w:eastAsia="SimSun" w:hAnsi="Book Antiqua"/>
        </w:rPr>
        <w:t xml:space="preserve">nexin A5; </w:t>
      </w:r>
      <w:r w:rsidR="00B91BE3" w:rsidRPr="006633FA">
        <w:rPr>
          <w:rFonts w:ascii="Book Antiqua" w:eastAsia="SimSun" w:hAnsi="Book Antiqua"/>
        </w:rPr>
        <w:t xml:space="preserve">Colon </w:t>
      </w:r>
      <w:r w:rsidRPr="006633FA">
        <w:rPr>
          <w:rFonts w:ascii="Book Antiqua" w:eastAsia="SimSun" w:hAnsi="Book Antiqua"/>
        </w:rPr>
        <w:t xml:space="preserve">cancer; </w:t>
      </w:r>
      <w:r w:rsidR="00B91BE3" w:rsidRPr="006633FA">
        <w:rPr>
          <w:rFonts w:ascii="Book Antiqua" w:eastAsia="SimSun" w:hAnsi="Book Antiqua"/>
        </w:rPr>
        <w:t>Serum</w:t>
      </w:r>
      <w:r w:rsidRPr="006633FA">
        <w:rPr>
          <w:rFonts w:ascii="Book Antiqua" w:eastAsia="SimSun" w:hAnsi="Book Antiqua"/>
        </w:rPr>
        <w:t xml:space="preserve">; </w:t>
      </w:r>
      <w:r w:rsidR="00B91BE3" w:rsidRPr="006633FA">
        <w:rPr>
          <w:rFonts w:ascii="Book Antiqua" w:eastAsia="SimSun" w:hAnsi="Book Antiqua"/>
        </w:rPr>
        <w:t>Immunohistochemistry</w:t>
      </w:r>
    </w:p>
    <w:p w:rsidR="00807CC5" w:rsidRPr="00B91BE3" w:rsidRDefault="00807CC5" w:rsidP="007C5CBD">
      <w:pPr>
        <w:spacing w:line="360" w:lineRule="auto"/>
        <w:jc w:val="both"/>
        <w:rPr>
          <w:rFonts w:ascii="Book Antiqua" w:hAnsi="Book Antiqua"/>
        </w:rPr>
      </w:pPr>
    </w:p>
    <w:p w:rsidR="00807CC5" w:rsidRPr="006633FA" w:rsidRDefault="0038141A" w:rsidP="007C5CBD">
      <w:pPr>
        <w:spacing w:line="360" w:lineRule="auto"/>
        <w:jc w:val="both"/>
        <w:rPr>
          <w:rFonts w:ascii="Book Antiqua" w:hAnsi="Book Antiqua" w:cs="Arial"/>
        </w:rPr>
      </w:pPr>
      <w:bookmarkStart w:id="43" w:name="OLE_LINK55"/>
      <w:bookmarkStart w:id="44" w:name="OLE_LINK56"/>
      <w:bookmarkStart w:id="45" w:name="OLE_LINK105"/>
      <w:bookmarkStart w:id="46" w:name="OLE_LINK116"/>
      <w:bookmarkStart w:id="47" w:name="OLE_LINK89"/>
      <w:r w:rsidRPr="006633FA">
        <w:rPr>
          <w:rFonts w:ascii="Book Antiqua" w:hAnsi="Book Antiqua"/>
          <w:b/>
        </w:rPr>
        <w:t>©</w:t>
      </w:r>
      <w:bookmarkEnd w:id="43"/>
      <w:bookmarkEnd w:id="44"/>
      <w:r w:rsidRPr="006633FA">
        <w:rPr>
          <w:rFonts w:ascii="Book Antiqua" w:hAnsi="Book Antiqua"/>
          <w:b/>
        </w:rPr>
        <w:t xml:space="preserve"> </w:t>
      </w:r>
      <w:r w:rsidRPr="006633FA">
        <w:rPr>
          <w:rFonts w:ascii="Book Antiqua" w:hAnsi="Book Antiqua" w:cs="Arial"/>
          <w:b/>
        </w:rPr>
        <w:t xml:space="preserve">The Author(s) 2017. </w:t>
      </w:r>
      <w:r w:rsidRPr="006633FA">
        <w:rPr>
          <w:rFonts w:ascii="Book Antiqua" w:hAnsi="Book Antiqua" w:cs="Arial"/>
        </w:rPr>
        <w:t>Published by Baishideng Publishing Group Inc. All rights reserved.</w:t>
      </w:r>
    </w:p>
    <w:bookmarkEnd w:id="45"/>
    <w:bookmarkEnd w:id="46"/>
    <w:bookmarkEnd w:id="47"/>
    <w:p w:rsidR="00D461E5" w:rsidRPr="006633FA" w:rsidRDefault="00D461E5" w:rsidP="007C5CBD">
      <w:pPr>
        <w:spacing w:line="360" w:lineRule="auto"/>
        <w:jc w:val="both"/>
        <w:rPr>
          <w:rFonts w:ascii="Book Antiqua" w:hAnsi="Book Antiqua" w:cs="Arial Unicode MS"/>
          <w:b/>
        </w:rPr>
      </w:pPr>
    </w:p>
    <w:p w:rsidR="00807CC5" w:rsidRPr="006633FA" w:rsidRDefault="0038141A" w:rsidP="007C5CBD">
      <w:pPr>
        <w:spacing w:line="360" w:lineRule="auto"/>
        <w:jc w:val="both"/>
        <w:rPr>
          <w:rFonts w:ascii="Book Antiqua" w:hAnsi="Book Antiqua" w:cs="Arial"/>
        </w:rPr>
      </w:pPr>
      <w:r w:rsidRPr="006633FA">
        <w:rPr>
          <w:rFonts w:ascii="Book Antiqua" w:eastAsia="Times New Roman" w:hAnsi="Book Antiqua" w:cs="Arial Unicode MS"/>
          <w:b/>
        </w:rPr>
        <w:t>Core tip:</w:t>
      </w:r>
      <w:r w:rsidR="00E239BA" w:rsidRPr="006633FA">
        <w:rPr>
          <w:rFonts w:ascii="Book Antiqua" w:eastAsia="SimSun" w:hAnsi="Book Antiqua"/>
        </w:rPr>
        <w:t xml:space="preserve"> </w:t>
      </w:r>
      <w:r w:rsidR="00905F85" w:rsidRPr="006633FA">
        <w:rPr>
          <w:rFonts w:ascii="Book Antiqua" w:eastAsia="SimSun" w:hAnsi="Book Antiqua"/>
        </w:rPr>
        <w:t>For patients with colon cancer, Annexin A5 expression in cancer tissues was related to clinicopathological indicators; specifically, the serum level of Annexin A5 was related to Annexin A5 expression in cancer tissues and presented a certain diagnostic value.</w:t>
      </w:r>
    </w:p>
    <w:p w:rsidR="00807CC5" w:rsidRPr="006633FA" w:rsidRDefault="00807CC5" w:rsidP="007C5CBD">
      <w:pPr>
        <w:adjustRightInd w:val="0"/>
        <w:snapToGrid w:val="0"/>
        <w:spacing w:line="360" w:lineRule="auto"/>
        <w:jc w:val="both"/>
        <w:rPr>
          <w:rFonts w:ascii="Book Antiqua" w:hAnsi="Book Antiqua" w:cs="Tahoma"/>
        </w:rPr>
      </w:pPr>
    </w:p>
    <w:p w:rsidR="00807CC5" w:rsidRPr="004A5358" w:rsidRDefault="00B91BE3" w:rsidP="004A5358">
      <w:pPr>
        <w:spacing w:line="360" w:lineRule="auto"/>
        <w:jc w:val="both"/>
        <w:rPr>
          <w:rFonts w:ascii="Book Antiqua" w:hAnsi="Book Antiqua"/>
          <w:b/>
        </w:rPr>
      </w:pPr>
      <w:bookmarkStart w:id="48" w:name="OLE_LINK130"/>
      <w:bookmarkStart w:id="49" w:name="OLE_LINK134"/>
      <w:bookmarkStart w:id="50" w:name="OLE_LINK455"/>
      <w:bookmarkStart w:id="51" w:name="OLE_LINK464"/>
      <w:bookmarkStart w:id="52" w:name="OLE_LINK73"/>
      <w:bookmarkStart w:id="53" w:name="OLE_LINK74"/>
      <w:bookmarkStart w:id="54" w:name="OLE_LINK424"/>
      <w:bookmarkStart w:id="55" w:name="OLE_LINK425"/>
      <w:r w:rsidRPr="006633FA">
        <w:rPr>
          <w:rFonts w:ascii="Book Antiqua" w:eastAsia="SimSun" w:hAnsi="Book Antiqua"/>
        </w:rPr>
        <w:t>Sun</w:t>
      </w:r>
      <w:r>
        <w:rPr>
          <w:rFonts w:ascii="Book Antiqua" w:eastAsia="SimSun" w:hAnsi="Book Antiqua" w:hint="eastAsia"/>
        </w:rPr>
        <w:t xml:space="preserve"> CB, </w:t>
      </w:r>
      <w:r w:rsidRPr="006633FA">
        <w:rPr>
          <w:rFonts w:ascii="Book Antiqua" w:eastAsia="SimSun" w:hAnsi="Book Antiqua"/>
        </w:rPr>
        <w:t>Zhao</w:t>
      </w:r>
      <w:r>
        <w:rPr>
          <w:rFonts w:ascii="Book Antiqua" w:eastAsia="SimSun" w:hAnsi="Book Antiqua" w:hint="eastAsia"/>
        </w:rPr>
        <w:t xml:space="preserve"> AY, </w:t>
      </w:r>
      <w:r w:rsidRPr="006633FA">
        <w:rPr>
          <w:rFonts w:ascii="Book Antiqua" w:hAnsi="Book Antiqua"/>
        </w:rPr>
        <w:t>Ji</w:t>
      </w:r>
      <w:r>
        <w:rPr>
          <w:rFonts w:ascii="Book Antiqua" w:hAnsi="Book Antiqua" w:hint="eastAsia"/>
        </w:rPr>
        <w:t xml:space="preserve"> S, </w:t>
      </w:r>
      <w:r w:rsidRPr="006633FA">
        <w:rPr>
          <w:rFonts w:ascii="Book Antiqua" w:eastAsia="SimSun" w:hAnsi="Book Antiqua"/>
        </w:rPr>
        <w:t>Han</w:t>
      </w:r>
      <w:r>
        <w:rPr>
          <w:rFonts w:ascii="Book Antiqua" w:eastAsia="SimSun" w:hAnsi="Book Antiqua" w:hint="eastAsia"/>
        </w:rPr>
        <w:t xml:space="preserve"> XQ, </w:t>
      </w:r>
      <w:r w:rsidRPr="006633FA">
        <w:rPr>
          <w:rFonts w:ascii="Book Antiqua" w:eastAsia="SimSun" w:hAnsi="Book Antiqua"/>
        </w:rPr>
        <w:t>Sun</w:t>
      </w:r>
      <w:r>
        <w:rPr>
          <w:rFonts w:ascii="Book Antiqua" w:eastAsia="SimSun" w:hAnsi="Book Antiqua" w:hint="eastAsia"/>
        </w:rPr>
        <w:t xml:space="preserve"> ZC, </w:t>
      </w:r>
      <w:r w:rsidRPr="006633FA">
        <w:rPr>
          <w:rFonts w:ascii="Book Antiqua" w:eastAsia="SimSun" w:hAnsi="Book Antiqua"/>
        </w:rPr>
        <w:t>Wang</w:t>
      </w:r>
      <w:r>
        <w:rPr>
          <w:rFonts w:ascii="Book Antiqua" w:eastAsia="SimSun" w:hAnsi="Book Antiqua" w:hint="eastAsia"/>
        </w:rPr>
        <w:t xml:space="preserve"> MC</w:t>
      </w:r>
      <w:r w:rsidR="00EF361D">
        <w:rPr>
          <w:rFonts w:ascii="Book Antiqua" w:eastAsia="SimSun" w:hAnsi="Book Antiqua" w:hint="eastAsia"/>
        </w:rPr>
        <w:t xml:space="preserve">, </w:t>
      </w:r>
      <w:r w:rsidR="00EF361D" w:rsidRPr="00EF361D">
        <w:rPr>
          <w:rFonts w:ascii="Book Antiqua" w:eastAsia="SimSun" w:hAnsi="Book Antiqua"/>
        </w:rPr>
        <w:t>Zheng</w:t>
      </w:r>
      <w:r w:rsidR="00EF361D">
        <w:rPr>
          <w:rFonts w:ascii="Book Antiqua" w:eastAsia="SimSun" w:hAnsi="Book Antiqua" w:hint="eastAsia"/>
        </w:rPr>
        <w:t xml:space="preserve"> FC</w:t>
      </w:r>
      <w:r>
        <w:rPr>
          <w:rFonts w:ascii="Book Antiqua" w:eastAsia="SimSun" w:hAnsi="Book Antiqua" w:hint="eastAsia"/>
        </w:rPr>
        <w:t xml:space="preserve">. </w:t>
      </w:r>
      <w:r w:rsidRPr="00FC6BE1">
        <w:rPr>
          <w:rFonts w:ascii="Book Antiqua" w:hAnsi="Book Antiqua"/>
        </w:rPr>
        <w:t>Expression of Annexin A5 in serum and tumor tissues from patients with colon cancer and its clinical significance</w:t>
      </w:r>
      <w:r w:rsidRPr="00FC6BE1">
        <w:rPr>
          <w:rFonts w:ascii="Book Antiqua" w:hAnsi="Book Antiqua" w:hint="eastAsia"/>
        </w:rPr>
        <w:t>.</w:t>
      </w:r>
      <w:r>
        <w:rPr>
          <w:rFonts w:ascii="Book Antiqua" w:hAnsi="Book Antiqua" w:hint="eastAsia"/>
          <w:b/>
        </w:rPr>
        <w:t xml:space="preserve"> </w:t>
      </w:r>
      <w:r w:rsidR="0038141A" w:rsidRPr="006633FA">
        <w:rPr>
          <w:rFonts w:ascii="Book Antiqua" w:hAnsi="Book Antiqua"/>
          <w:i/>
        </w:rPr>
        <w:t>World J Gastroenterol</w:t>
      </w:r>
      <w:r w:rsidR="0038141A" w:rsidRPr="006633FA">
        <w:rPr>
          <w:rFonts w:ascii="Book Antiqua" w:hAnsi="Book Antiqua"/>
        </w:rPr>
        <w:t xml:space="preserve"> 2017; </w:t>
      </w:r>
      <w:bookmarkStart w:id="56" w:name="OLE_LINK1689"/>
      <w:bookmarkStart w:id="57" w:name="OLE_LINK1298"/>
      <w:bookmarkStart w:id="58" w:name="OLE_LINK1297"/>
      <w:r w:rsidR="0038141A" w:rsidRPr="006633FA">
        <w:rPr>
          <w:rFonts w:ascii="Book Antiqua" w:hAnsi="Book Antiqua"/>
        </w:rPr>
        <w:t>In press</w:t>
      </w:r>
      <w:bookmarkEnd w:id="56"/>
      <w:bookmarkEnd w:id="57"/>
      <w:bookmarkEnd w:id="58"/>
    </w:p>
    <w:bookmarkEnd w:id="48"/>
    <w:bookmarkEnd w:id="49"/>
    <w:bookmarkEnd w:id="50"/>
    <w:bookmarkEnd w:id="51"/>
    <w:bookmarkEnd w:id="52"/>
    <w:bookmarkEnd w:id="53"/>
    <w:bookmarkEnd w:id="54"/>
    <w:bookmarkEnd w:id="55"/>
    <w:p w:rsidR="00807CC5" w:rsidRPr="006633FA" w:rsidRDefault="00807CC5" w:rsidP="007C5CBD">
      <w:pPr>
        <w:spacing w:line="360" w:lineRule="auto"/>
        <w:jc w:val="both"/>
        <w:rPr>
          <w:rFonts w:ascii="Book Antiqua" w:hAnsi="Book Antiqua"/>
        </w:rPr>
      </w:pPr>
    </w:p>
    <w:p w:rsidR="00807CC5" w:rsidRPr="006633FA" w:rsidRDefault="0038141A" w:rsidP="007C5CBD">
      <w:pPr>
        <w:spacing w:line="360" w:lineRule="auto"/>
        <w:jc w:val="both"/>
        <w:rPr>
          <w:rFonts w:ascii="Book Antiqua" w:eastAsia="SimSun" w:hAnsi="Book Antiqua"/>
        </w:rPr>
      </w:pPr>
      <w:r w:rsidRPr="006633FA">
        <w:rPr>
          <w:rFonts w:ascii="Book Antiqua" w:eastAsia="SimSun" w:hAnsi="Book Antiqua"/>
        </w:rPr>
        <w:br w:type="page"/>
      </w:r>
    </w:p>
    <w:p w:rsidR="00807CC5" w:rsidRPr="006633FA" w:rsidRDefault="0038141A" w:rsidP="007C5CBD">
      <w:pPr>
        <w:spacing w:line="360" w:lineRule="auto"/>
        <w:jc w:val="both"/>
        <w:outlineLvl w:val="0"/>
        <w:rPr>
          <w:rFonts w:ascii="Book Antiqua" w:hAnsi="Book Antiqua"/>
          <w:b/>
        </w:rPr>
      </w:pPr>
      <w:r w:rsidRPr="006633FA">
        <w:rPr>
          <w:rFonts w:ascii="Book Antiqua" w:hAnsi="Book Antiqua"/>
          <w:b/>
        </w:rPr>
        <w:lastRenderedPageBreak/>
        <w:t>INTRODUCTION</w:t>
      </w:r>
    </w:p>
    <w:p w:rsidR="00807CC5" w:rsidRPr="006633FA" w:rsidRDefault="00852229" w:rsidP="007C5CBD">
      <w:pPr>
        <w:spacing w:line="360" w:lineRule="auto"/>
        <w:jc w:val="both"/>
        <w:rPr>
          <w:rFonts w:ascii="Book Antiqua" w:hAnsi="Book Antiqua"/>
        </w:rPr>
      </w:pPr>
      <w:r w:rsidRPr="006633FA">
        <w:rPr>
          <w:rFonts w:ascii="Book Antiqua" w:eastAsia="SimSun" w:hAnsi="Book Antiqua"/>
        </w:rPr>
        <w:t xml:space="preserve">Colon cancer is </w:t>
      </w:r>
      <w:r w:rsidR="00840A79" w:rsidRPr="006633FA">
        <w:rPr>
          <w:rFonts w:ascii="Book Antiqua" w:eastAsia="SimSun" w:hAnsi="Book Antiqua"/>
        </w:rPr>
        <w:t xml:space="preserve">a </w:t>
      </w:r>
      <w:r w:rsidRPr="006633FA">
        <w:rPr>
          <w:rFonts w:ascii="Book Antiqua" w:eastAsia="SimSun" w:hAnsi="Book Antiqua"/>
        </w:rPr>
        <w:t xml:space="preserve">common </w:t>
      </w:r>
      <w:r w:rsidR="00702E52" w:rsidRPr="006633FA">
        <w:rPr>
          <w:rFonts w:ascii="Book Antiqua" w:eastAsia="SimSun" w:hAnsi="Book Antiqua"/>
        </w:rPr>
        <w:t xml:space="preserve">malignancy of the </w:t>
      </w:r>
      <w:r w:rsidR="00F53635" w:rsidRPr="006633FA">
        <w:rPr>
          <w:rFonts w:ascii="Book Antiqua" w:eastAsia="SimSun" w:hAnsi="Book Antiqua"/>
        </w:rPr>
        <w:t xml:space="preserve">digestive </w:t>
      </w:r>
      <w:r w:rsidR="00702E52" w:rsidRPr="006633FA">
        <w:rPr>
          <w:rFonts w:ascii="Book Antiqua" w:eastAsia="SimSun" w:hAnsi="Book Antiqua"/>
        </w:rPr>
        <w:t>tract</w:t>
      </w:r>
      <w:r w:rsidR="00F53635" w:rsidRPr="006633FA">
        <w:rPr>
          <w:rFonts w:ascii="Book Antiqua" w:eastAsia="SimSun" w:hAnsi="Book Antiqua"/>
        </w:rPr>
        <w:t>. S</w:t>
      </w:r>
      <w:r w:rsidRPr="006633FA">
        <w:rPr>
          <w:rFonts w:ascii="Book Antiqua" w:eastAsia="SimSun" w:hAnsi="Book Antiqua"/>
        </w:rPr>
        <w:t xml:space="preserve">tudies </w:t>
      </w:r>
      <w:r w:rsidR="00F53635" w:rsidRPr="006633FA">
        <w:rPr>
          <w:rFonts w:ascii="Book Antiqua" w:eastAsia="SimSun" w:hAnsi="Book Antiqua"/>
        </w:rPr>
        <w:t>have shown that</w:t>
      </w:r>
      <w:r w:rsidRPr="006633FA">
        <w:rPr>
          <w:rFonts w:ascii="Book Antiqua" w:eastAsia="SimSun" w:hAnsi="Book Antiqua"/>
        </w:rPr>
        <w:t xml:space="preserve"> the incidence of colon cancer </w:t>
      </w:r>
      <w:r w:rsidR="00F53635" w:rsidRPr="006633FA">
        <w:rPr>
          <w:rFonts w:ascii="Book Antiqua" w:eastAsia="SimSun" w:hAnsi="Book Antiqua"/>
        </w:rPr>
        <w:t>is ≥ 0.005%</w:t>
      </w:r>
      <w:r w:rsidR="00575F27" w:rsidRPr="006633FA">
        <w:rPr>
          <w:rFonts w:ascii="Book Antiqua" w:eastAsia="SimSun" w:hAnsi="Book Antiqua"/>
          <w:vertAlign w:val="superscript"/>
        </w:rPr>
        <w:t>[1]</w:t>
      </w:r>
      <w:r w:rsidRPr="006633FA">
        <w:rPr>
          <w:rFonts w:ascii="Book Antiqua" w:eastAsia="SimSun" w:hAnsi="Book Antiqua"/>
        </w:rPr>
        <w:t xml:space="preserve"> and </w:t>
      </w:r>
      <w:r w:rsidR="00927E75" w:rsidRPr="006633FA">
        <w:rPr>
          <w:rFonts w:ascii="Book Antiqua" w:eastAsia="SimSun" w:hAnsi="Book Antiqua"/>
        </w:rPr>
        <w:t xml:space="preserve">that the incidence has continued to </w:t>
      </w:r>
      <w:r w:rsidR="00F53635" w:rsidRPr="006633FA">
        <w:rPr>
          <w:rFonts w:ascii="Book Antiqua" w:eastAsia="SimSun" w:hAnsi="Book Antiqua"/>
        </w:rPr>
        <w:t xml:space="preserve">trend upwards </w:t>
      </w:r>
      <w:r w:rsidRPr="006633FA">
        <w:rPr>
          <w:rFonts w:ascii="Book Antiqua" w:eastAsia="SimSun" w:hAnsi="Book Antiqua"/>
        </w:rPr>
        <w:t xml:space="preserve">in recent years </w:t>
      </w:r>
      <w:r w:rsidR="00F53635" w:rsidRPr="006633FA">
        <w:rPr>
          <w:rFonts w:ascii="Book Antiqua" w:eastAsia="SimSun" w:hAnsi="Book Antiqua"/>
        </w:rPr>
        <w:t xml:space="preserve">because of risk </w:t>
      </w:r>
      <w:r w:rsidR="00D81418" w:rsidRPr="006633FA">
        <w:rPr>
          <w:rFonts w:ascii="Book Antiqua" w:eastAsia="SimSun" w:hAnsi="Book Antiqua"/>
        </w:rPr>
        <w:t>factors such as diet and smoking</w:t>
      </w:r>
      <w:r w:rsidR="00E32624" w:rsidRPr="006633FA">
        <w:rPr>
          <w:rFonts w:ascii="Book Antiqua" w:eastAsia="SimSun" w:hAnsi="Book Antiqua"/>
          <w:vertAlign w:val="superscript"/>
        </w:rPr>
        <w:t>[2</w:t>
      </w:r>
      <w:r w:rsidR="00D81418" w:rsidRPr="006633FA">
        <w:rPr>
          <w:rFonts w:ascii="Book Antiqua" w:eastAsia="SimSun" w:hAnsi="Book Antiqua"/>
          <w:vertAlign w:val="superscript"/>
        </w:rPr>
        <w:t>,</w:t>
      </w:r>
      <w:r w:rsidR="00575F27" w:rsidRPr="006633FA">
        <w:rPr>
          <w:rFonts w:ascii="Book Antiqua" w:eastAsia="SimSun" w:hAnsi="Book Antiqua"/>
          <w:vertAlign w:val="superscript"/>
        </w:rPr>
        <w:t>3]</w:t>
      </w:r>
      <w:r w:rsidR="00F53635" w:rsidRPr="006633FA">
        <w:rPr>
          <w:rFonts w:ascii="Book Antiqua" w:eastAsia="SimSun" w:hAnsi="Book Antiqua"/>
        </w:rPr>
        <w:t xml:space="preserve"> </w:t>
      </w:r>
      <w:r w:rsidRPr="006633FA">
        <w:rPr>
          <w:rFonts w:ascii="Book Antiqua" w:eastAsia="SimSun" w:hAnsi="Book Antiqua"/>
          <w:color w:val="080000"/>
        </w:rPr>
        <w:t>.</w:t>
      </w:r>
    </w:p>
    <w:p w:rsidR="00807CC5" w:rsidRPr="006633FA" w:rsidRDefault="00F53635" w:rsidP="007C5CBD">
      <w:pPr>
        <w:spacing w:line="360" w:lineRule="auto"/>
        <w:ind w:firstLineChars="200" w:firstLine="480"/>
        <w:jc w:val="both"/>
        <w:rPr>
          <w:rFonts w:ascii="Book Antiqua" w:eastAsia="SimSun" w:hAnsi="Book Antiqua"/>
          <w:color w:val="080000"/>
        </w:rPr>
      </w:pPr>
      <w:r w:rsidRPr="006633FA">
        <w:rPr>
          <w:rFonts w:ascii="Book Antiqua" w:eastAsia="SimSun" w:hAnsi="Book Antiqua"/>
        </w:rPr>
        <w:t>Basic c</w:t>
      </w:r>
      <w:r w:rsidR="00852229" w:rsidRPr="006633FA">
        <w:rPr>
          <w:rFonts w:ascii="Book Antiqua" w:eastAsia="SimSun" w:hAnsi="Book Antiqua"/>
        </w:rPr>
        <w:t xml:space="preserve">ancer </w:t>
      </w:r>
      <w:r w:rsidRPr="006633FA">
        <w:rPr>
          <w:rFonts w:ascii="Book Antiqua" w:eastAsia="SimSun" w:hAnsi="Book Antiqua"/>
        </w:rPr>
        <w:t>research has shown that changes in</w:t>
      </w:r>
      <w:r w:rsidR="00852229" w:rsidRPr="006633FA">
        <w:rPr>
          <w:rFonts w:ascii="Book Antiqua" w:eastAsia="SimSun" w:hAnsi="Book Antiqua"/>
        </w:rPr>
        <w:t xml:space="preserve"> the </w:t>
      </w:r>
      <w:r w:rsidRPr="006633FA">
        <w:rPr>
          <w:rFonts w:ascii="Book Antiqua" w:eastAsia="SimSun" w:hAnsi="Book Antiqua"/>
        </w:rPr>
        <w:t>level</w:t>
      </w:r>
      <w:r w:rsidR="00E07C9F" w:rsidRPr="006633FA">
        <w:rPr>
          <w:rFonts w:ascii="Book Antiqua" w:eastAsia="SimSun" w:hAnsi="Book Antiqua"/>
        </w:rPr>
        <w:t>s</w:t>
      </w:r>
      <w:r w:rsidRPr="006633FA">
        <w:rPr>
          <w:rFonts w:ascii="Book Antiqua" w:eastAsia="SimSun" w:hAnsi="Book Antiqua"/>
        </w:rPr>
        <w:t xml:space="preserve"> of certain molecules </w:t>
      </w:r>
      <w:r w:rsidR="00852229" w:rsidRPr="006633FA">
        <w:rPr>
          <w:rFonts w:ascii="Book Antiqua" w:eastAsia="SimSun" w:hAnsi="Book Antiqua"/>
        </w:rPr>
        <w:t>affect tumor pro</w:t>
      </w:r>
      <w:r w:rsidRPr="006633FA">
        <w:rPr>
          <w:rFonts w:ascii="Book Antiqua" w:eastAsia="SimSun" w:hAnsi="Book Antiqua"/>
        </w:rPr>
        <w:t xml:space="preserve">liferation and differentiation, </w:t>
      </w:r>
      <w:r w:rsidR="00E07C9F" w:rsidRPr="006633FA">
        <w:rPr>
          <w:rFonts w:ascii="Book Antiqua" w:eastAsia="SimSun" w:hAnsi="Book Antiqua"/>
        </w:rPr>
        <w:t xml:space="preserve">which then </w:t>
      </w:r>
      <w:r w:rsidR="00852229" w:rsidRPr="006633FA">
        <w:rPr>
          <w:rFonts w:ascii="Book Antiqua" w:eastAsia="SimSun" w:hAnsi="Book Antiqua"/>
        </w:rPr>
        <w:t xml:space="preserve">affect the development </w:t>
      </w:r>
      <w:r w:rsidRPr="006633FA">
        <w:rPr>
          <w:rFonts w:ascii="Book Antiqua" w:eastAsia="SimSun" w:hAnsi="Book Antiqua"/>
        </w:rPr>
        <w:t xml:space="preserve">and progression </w:t>
      </w:r>
      <w:r w:rsidR="00852229" w:rsidRPr="006633FA">
        <w:rPr>
          <w:rFonts w:ascii="Book Antiqua" w:eastAsia="SimSun" w:hAnsi="Book Antiqua"/>
        </w:rPr>
        <w:t>of malignant tumors</w:t>
      </w:r>
      <w:r w:rsidR="00575F27" w:rsidRPr="006633FA">
        <w:rPr>
          <w:rFonts w:ascii="Book Antiqua" w:eastAsia="SimSun" w:hAnsi="Book Antiqua"/>
          <w:vertAlign w:val="superscript"/>
        </w:rPr>
        <w:t>[4]</w:t>
      </w:r>
      <w:r w:rsidR="00852229" w:rsidRPr="006633FA">
        <w:rPr>
          <w:rFonts w:ascii="Book Antiqua" w:eastAsia="SimSun" w:hAnsi="Book Antiqua"/>
        </w:rPr>
        <w:t>.</w:t>
      </w:r>
      <w:r w:rsidRPr="006633FA">
        <w:rPr>
          <w:rFonts w:ascii="Book Antiqua" w:eastAsia="SimSun" w:hAnsi="Book Antiqua"/>
        </w:rPr>
        <w:t xml:space="preserve"> </w:t>
      </w:r>
      <w:r w:rsidR="00943178" w:rsidRPr="006633FA">
        <w:rPr>
          <w:rFonts w:ascii="Book Antiqua" w:eastAsia="SimSun" w:hAnsi="Book Antiqua"/>
        </w:rPr>
        <w:t>Annexin A5 was discovered from human placenta for the first time and was found binding to phosphatidylserine in a calcium-dependent manner</w:t>
      </w:r>
      <w:r w:rsidR="00F5532E" w:rsidRPr="006633FA">
        <w:rPr>
          <w:rFonts w:ascii="Book Antiqua" w:eastAsia="SimSun" w:hAnsi="Book Antiqua"/>
          <w:vertAlign w:val="superscript"/>
        </w:rPr>
        <w:t>[5,</w:t>
      </w:r>
      <w:r w:rsidR="00575F27" w:rsidRPr="006633FA">
        <w:rPr>
          <w:rFonts w:ascii="Book Antiqua" w:eastAsia="SimSun" w:hAnsi="Book Antiqua"/>
          <w:vertAlign w:val="superscript"/>
        </w:rPr>
        <w:t>6]</w:t>
      </w:r>
      <w:r w:rsidR="00943178" w:rsidRPr="006633FA">
        <w:rPr>
          <w:rFonts w:ascii="Book Antiqua" w:eastAsia="SimSun" w:hAnsi="Book Antiqua"/>
        </w:rPr>
        <w:t xml:space="preserve">. </w:t>
      </w:r>
      <w:r w:rsidR="00852229" w:rsidRPr="006633FA">
        <w:rPr>
          <w:rFonts w:ascii="Book Antiqua" w:eastAsia="SimSun" w:hAnsi="Book Antiqua"/>
        </w:rPr>
        <w:t xml:space="preserve">In </w:t>
      </w:r>
      <w:r w:rsidR="00852229" w:rsidRPr="006633FA">
        <w:rPr>
          <w:rFonts w:ascii="Book Antiqua" w:eastAsia="SimSun" w:hAnsi="Book Antiqua"/>
          <w:color w:val="080000"/>
        </w:rPr>
        <w:t xml:space="preserve">this study, </w:t>
      </w:r>
      <w:r w:rsidRPr="006633FA">
        <w:rPr>
          <w:rFonts w:ascii="Book Antiqua" w:eastAsia="SimSun" w:hAnsi="Book Antiqua"/>
          <w:color w:val="080000"/>
        </w:rPr>
        <w:t xml:space="preserve">93 patients with colon cancer </w:t>
      </w:r>
      <w:r w:rsidR="00E07C9F" w:rsidRPr="006633FA">
        <w:rPr>
          <w:rFonts w:ascii="Book Antiqua" w:eastAsia="SimSun" w:hAnsi="Book Antiqua"/>
          <w:color w:val="080000"/>
        </w:rPr>
        <w:t xml:space="preserve">who were </w:t>
      </w:r>
      <w:r w:rsidRPr="006633FA">
        <w:rPr>
          <w:rFonts w:ascii="Book Antiqua" w:eastAsia="SimSun" w:hAnsi="Book Antiqua"/>
          <w:color w:val="080000"/>
        </w:rPr>
        <w:t>treated at our hospital between February 2013 and</w:t>
      </w:r>
      <w:r w:rsidR="00852229" w:rsidRPr="006633FA">
        <w:rPr>
          <w:rFonts w:ascii="Book Antiqua" w:eastAsia="SimSun" w:hAnsi="Book Antiqua"/>
          <w:color w:val="080000"/>
        </w:rPr>
        <w:t xml:space="preserve"> March 2016 </w:t>
      </w:r>
      <w:r w:rsidRPr="006633FA">
        <w:rPr>
          <w:rFonts w:ascii="Book Antiqua" w:eastAsia="SimSun" w:hAnsi="Book Antiqua"/>
          <w:color w:val="080000"/>
        </w:rPr>
        <w:t xml:space="preserve">were included to investigate the </w:t>
      </w:r>
      <w:r w:rsidRPr="006633FA">
        <w:rPr>
          <w:rFonts w:ascii="Book Antiqua" w:eastAsia="SimSun" w:hAnsi="Book Antiqua"/>
        </w:rPr>
        <w:t xml:space="preserve">expression of Annexin A5 in </w:t>
      </w:r>
      <w:r w:rsidR="00E07C9F" w:rsidRPr="006633FA">
        <w:rPr>
          <w:rFonts w:ascii="Book Antiqua" w:eastAsia="SimSun" w:hAnsi="Book Antiqua"/>
        </w:rPr>
        <w:t xml:space="preserve">the </w:t>
      </w:r>
      <w:r w:rsidRPr="006633FA">
        <w:rPr>
          <w:rFonts w:ascii="Book Antiqua" w:eastAsia="SimSun" w:hAnsi="Book Antiqua"/>
        </w:rPr>
        <w:t>serum and</w:t>
      </w:r>
      <w:r w:rsidR="00E07C9F" w:rsidRPr="006633FA">
        <w:rPr>
          <w:rFonts w:ascii="Book Antiqua" w:eastAsia="SimSun" w:hAnsi="Book Antiqua"/>
        </w:rPr>
        <w:t xml:space="preserve"> in</w:t>
      </w:r>
      <w:r w:rsidRPr="006633FA">
        <w:rPr>
          <w:rFonts w:ascii="Book Antiqua" w:eastAsia="SimSun" w:hAnsi="Book Antiqua"/>
        </w:rPr>
        <w:t xml:space="preserve"> cancer </w:t>
      </w:r>
      <w:r w:rsidR="00A55DD5" w:rsidRPr="006633FA">
        <w:rPr>
          <w:rFonts w:ascii="Book Antiqua" w:hAnsi="Book Antiqua"/>
        </w:rPr>
        <w:t>tissues</w:t>
      </w:r>
      <w:r w:rsidR="00E07C9F" w:rsidRPr="006633FA">
        <w:rPr>
          <w:rFonts w:ascii="Book Antiqua" w:eastAsia="SimSun" w:hAnsi="Book Antiqua"/>
        </w:rPr>
        <w:t xml:space="preserve">. The objective was </w:t>
      </w:r>
      <w:r w:rsidRPr="006633FA">
        <w:rPr>
          <w:rFonts w:ascii="Book Antiqua" w:eastAsia="SimSun" w:hAnsi="Book Antiqua"/>
        </w:rPr>
        <w:t xml:space="preserve">to investigate the relationship between </w:t>
      </w:r>
      <w:r w:rsidRPr="006633FA">
        <w:rPr>
          <w:rFonts w:ascii="Book Antiqua" w:eastAsia="SimSun" w:hAnsi="Book Antiqua"/>
          <w:color w:val="080000"/>
        </w:rPr>
        <w:t xml:space="preserve">Annexin A5 </w:t>
      </w:r>
      <w:r w:rsidR="00852229" w:rsidRPr="006633FA">
        <w:rPr>
          <w:rFonts w:ascii="Book Antiqua" w:eastAsia="SimSun" w:hAnsi="Book Antiqua"/>
          <w:color w:val="080000"/>
        </w:rPr>
        <w:t>and colon cancer.</w:t>
      </w:r>
    </w:p>
    <w:p w:rsidR="00F5532E" w:rsidRPr="006633FA" w:rsidRDefault="00F5532E" w:rsidP="007C5CBD">
      <w:pPr>
        <w:spacing w:line="360" w:lineRule="auto"/>
        <w:ind w:firstLine="270"/>
        <w:jc w:val="both"/>
        <w:rPr>
          <w:rFonts w:ascii="Book Antiqua" w:hAnsi="Book Antiqua"/>
        </w:rPr>
      </w:pPr>
    </w:p>
    <w:p w:rsidR="00F5532E" w:rsidRPr="006633FA" w:rsidRDefault="00F5532E" w:rsidP="007C5CBD">
      <w:pPr>
        <w:spacing w:line="360" w:lineRule="auto"/>
        <w:jc w:val="both"/>
        <w:outlineLvl w:val="0"/>
        <w:rPr>
          <w:rFonts w:ascii="Book Antiqua" w:eastAsia="SimSun" w:hAnsi="Book Antiqua"/>
        </w:rPr>
      </w:pPr>
      <w:r w:rsidRPr="006633FA">
        <w:rPr>
          <w:rFonts w:ascii="Book Antiqua" w:hAnsi="Book Antiqua"/>
          <w:b/>
          <w:color w:val="000000"/>
        </w:rPr>
        <w:t>MATERIALS AND METHODS</w:t>
      </w:r>
      <w:r w:rsidRPr="006633FA">
        <w:rPr>
          <w:rFonts w:ascii="Book Antiqua" w:eastAsia="SimSun" w:hAnsi="Book Antiqua"/>
        </w:rPr>
        <w:t xml:space="preserve"> </w:t>
      </w:r>
    </w:p>
    <w:p w:rsidR="00807CC5" w:rsidRPr="006633FA" w:rsidRDefault="00F53635" w:rsidP="007C5CBD">
      <w:pPr>
        <w:spacing w:line="360" w:lineRule="auto"/>
        <w:jc w:val="both"/>
        <w:outlineLvl w:val="0"/>
        <w:rPr>
          <w:rFonts w:ascii="Book Antiqua" w:hAnsi="Book Antiqua"/>
          <w:b/>
          <w:i/>
        </w:rPr>
      </w:pPr>
      <w:r w:rsidRPr="006633FA">
        <w:rPr>
          <w:rFonts w:ascii="Book Antiqua" w:eastAsia="SimSun" w:hAnsi="Book Antiqua"/>
          <w:b/>
          <w:i/>
        </w:rPr>
        <w:t>General i</w:t>
      </w:r>
      <w:r w:rsidR="00852229" w:rsidRPr="006633FA">
        <w:rPr>
          <w:rFonts w:ascii="Book Antiqua" w:eastAsia="SimSun" w:hAnsi="Book Antiqua"/>
          <w:b/>
          <w:i/>
        </w:rPr>
        <w:t xml:space="preserve">nformation </w:t>
      </w:r>
    </w:p>
    <w:p w:rsidR="00807CC5" w:rsidRPr="006633FA" w:rsidRDefault="003909F7" w:rsidP="007C5CBD">
      <w:pPr>
        <w:spacing w:line="360" w:lineRule="auto"/>
        <w:jc w:val="both"/>
        <w:rPr>
          <w:rFonts w:ascii="Book Antiqua" w:hAnsi="Book Antiqua"/>
        </w:rPr>
      </w:pPr>
      <w:r w:rsidRPr="006633FA">
        <w:rPr>
          <w:rFonts w:ascii="Book Antiqua" w:eastAsia="SimSun" w:hAnsi="Book Antiqua"/>
        </w:rPr>
        <w:t>In all,</w:t>
      </w:r>
      <w:r w:rsidR="00F53635" w:rsidRPr="006633FA">
        <w:rPr>
          <w:rFonts w:ascii="Book Antiqua" w:eastAsia="SimSun" w:hAnsi="Book Antiqua"/>
          <w:color w:val="080000"/>
        </w:rPr>
        <w:t xml:space="preserve"> 93 patients with colon cancer (the observation group) </w:t>
      </w:r>
      <w:r w:rsidRPr="006633FA">
        <w:rPr>
          <w:rFonts w:ascii="Book Antiqua" w:eastAsia="SimSun" w:hAnsi="Book Antiqua"/>
          <w:color w:val="080000"/>
        </w:rPr>
        <w:t xml:space="preserve">who were </w:t>
      </w:r>
      <w:r w:rsidR="00F53635" w:rsidRPr="006633FA">
        <w:rPr>
          <w:rFonts w:ascii="Book Antiqua" w:eastAsia="SimSun" w:hAnsi="Book Antiqua"/>
          <w:color w:val="080000"/>
        </w:rPr>
        <w:t xml:space="preserve">treated at our hospital between February 2013 and March 2016 were included in this study. </w:t>
      </w:r>
      <w:r w:rsidRPr="006633FA">
        <w:rPr>
          <w:rFonts w:ascii="Book Antiqua" w:eastAsia="SimSun" w:hAnsi="Book Antiqua"/>
        </w:rPr>
        <w:t>The i</w:t>
      </w:r>
      <w:r w:rsidR="00852229" w:rsidRPr="006633FA">
        <w:rPr>
          <w:rFonts w:ascii="Book Antiqua" w:eastAsia="SimSun" w:hAnsi="Book Antiqua"/>
        </w:rPr>
        <w:t>nclusion criteria</w:t>
      </w:r>
      <w:r w:rsidRPr="006633FA">
        <w:rPr>
          <w:rFonts w:ascii="Book Antiqua" w:eastAsia="SimSun" w:hAnsi="Book Antiqua"/>
        </w:rPr>
        <w:t xml:space="preserve"> were as follows</w:t>
      </w:r>
      <w:r w:rsidR="00852229" w:rsidRPr="006633FA">
        <w:rPr>
          <w:rFonts w:ascii="Book Antiqua" w:eastAsia="SimSun" w:hAnsi="Book Antiqua"/>
        </w:rPr>
        <w:t xml:space="preserve">: (1) </w:t>
      </w:r>
      <w:r w:rsidR="00F53635" w:rsidRPr="006633FA">
        <w:rPr>
          <w:rFonts w:ascii="Book Antiqua" w:eastAsia="SimSun" w:hAnsi="Book Antiqua"/>
        </w:rPr>
        <w:t>patients with pathologically confirmed colon cancer</w:t>
      </w:r>
      <w:r w:rsidR="00852229" w:rsidRPr="006633FA">
        <w:rPr>
          <w:rFonts w:ascii="Book Antiqua" w:eastAsia="SimSun" w:hAnsi="Book Antiqua"/>
        </w:rPr>
        <w:t xml:space="preserve">; (2) </w:t>
      </w:r>
      <w:r w:rsidR="00F53635" w:rsidRPr="006633FA">
        <w:rPr>
          <w:rFonts w:ascii="Book Antiqua" w:eastAsia="SimSun" w:hAnsi="Book Antiqua"/>
        </w:rPr>
        <w:t xml:space="preserve">complete </w:t>
      </w:r>
      <w:r w:rsidR="00852229" w:rsidRPr="006633FA">
        <w:rPr>
          <w:rFonts w:ascii="Book Antiqua" w:eastAsia="SimSun" w:hAnsi="Book Antiqua"/>
        </w:rPr>
        <w:t xml:space="preserve">clinical and pathological data; </w:t>
      </w:r>
      <w:r w:rsidR="00987737" w:rsidRPr="006633FA">
        <w:rPr>
          <w:rFonts w:ascii="Book Antiqua" w:eastAsia="SimSun" w:hAnsi="Book Antiqua"/>
        </w:rPr>
        <w:t xml:space="preserve">and </w:t>
      </w:r>
      <w:r w:rsidR="00852229" w:rsidRPr="006633FA">
        <w:rPr>
          <w:rFonts w:ascii="Book Antiqua" w:eastAsia="SimSun" w:hAnsi="Book Antiqua"/>
        </w:rPr>
        <w:t>(3) informed consent and sign</w:t>
      </w:r>
      <w:r w:rsidR="00987737" w:rsidRPr="006633FA">
        <w:rPr>
          <w:rFonts w:ascii="Book Antiqua" w:eastAsia="SimSun" w:hAnsi="Book Antiqua"/>
        </w:rPr>
        <w:t xml:space="preserve">ed </w:t>
      </w:r>
      <w:r w:rsidR="00852229" w:rsidRPr="006633FA">
        <w:rPr>
          <w:rFonts w:ascii="Book Antiqua" w:eastAsia="SimSun" w:hAnsi="Book Antiqua"/>
        </w:rPr>
        <w:t>consent.</w:t>
      </w:r>
      <w:r w:rsidR="00F94601" w:rsidRPr="006633FA">
        <w:rPr>
          <w:rFonts w:ascii="Book Antiqua" w:eastAsia="SimSun" w:hAnsi="Book Antiqua"/>
        </w:rPr>
        <w:t xml:space="preserve"> </w:t>
      </w:r>
      <w:r w:rsidRPr="006633FA">
        <w:rPr>
          <w:rFonts w:ascii="Book Antiqua" w:eastAsia="SimSun" w:hAnsi="Book Antiqua"/>
        </w:rPr>
        <w:t>The e</w:t>
      </w:r>
      <w:r w:rsidR="00852229" w:rsidRPr="006633FA">
        <w:rPr>
          <w:rFonts w:ascii="Book Antiqua" w:eastAsia="SimSun" w:hAnsi="Book Antiqua"/>
        </w:rPr>
        <w:t>xclusion criteria</w:t>
      </w:r>
      <w:r w:rsidRPr="006633FA">
        <w:rPr>
          <w:rFonts w:ascii="Book Antiqua" w:eastAsia="SimSun" w:hAnsi="Book Antiqua"/>
        </w:rPr>
        <w:t xml:space="preserve"> were as follows</w:t>
      </w:r>
      <w:r w:rsidR="00852229" w:rsidRPr="006633FA">
        <w:rPr>
          <w:rFonts w:ascii="Book Antiqua" w:eastAsia="SimSun" w:hAnsi="Book Antiqua"/>
        </w:rPr>
        <w:t xml:space="preserve">: </w:t>
      </w:r>
      <w:r w:rsidR="00987737" w:rsidRPr="006633FA">
        <w:rPr>
          <w:rFonts w:ascii="Book Antiqua" w:eastAsia="SimSun" w:hAnsi="Book Antiqua"/>
        </w:rPr>
        <w:t xml:space="preserve">incomplete </w:t>
      </w:r>
      <w:r w:rsidR="00852229" w:rsidRPr="006633FA">
        <w:rPr>
          <w:rFonts w:ascii="Book Antiqua" w:eastAsia="SimSun" w:hAnsi="Book Antiqua"/>
        </w:rPr>
        <w:t xml:space="preserve">clinical </w:t>
      </w:r>
      <w:r w:rsidR="00987737" w:rsidRPr="006633FA">
        <w:rPr>
          <w:rFonts w:ascii="Book Antiqua" w:eastAsia="SimSun" w:hAnsi="Book Antiqua"/>
        </w:rPr>
        <w:t xml:space="preserve">or pathological </w:t>
      </w:r>
      <w:r w:rsidR="00852229" w:rsidRPr="006633FA">
        <w:rPr>
          <w:rFonts w:ascii="Book Antiqua" w:eastAsia="SimSun" w:hAnsi="Book Antiqua"/>
        </w:rPr>
        <w:t>data.</w:t>
      </w:r>
      <w:r w:rsidR="00987737" w:rsidRPr="006633FA">
        <w:rPr>
          <w:rFonts w:ascii="Book Antiqua" w:eastAsia="SimSun" w:hAnsi="Book Antiqua"/>
        </w:rPr>
        <w:t xml:space="preserve"> Moreover, 40 healthy individuals </w:t>
      </w:r>
      <w:r w:rsidRPr="006633FA">
        <w:rPr>
          <w:rFonts w:ascii="Book Antiqua" w:eastAsia="SimSun" w:hAnsi="Book Antiqua"/>
        </w:rPr>
        <w:t xml:space="preserve">who underwent a </w:t>
      </w:r>
      <w:r w:rsidR="00987737" w:rsidRPr="006633FA">
        <w:rPr>
          <w:rFonts w:ascii="Book Antiqua" w:eastAsia="SimSun" w:hAnsi="Book Antiqua"/>
        </w:rPr>
        <w:t xml:space="preserve">routine health check at </w:t>
      </w:r>
      <w:r w:rsidR="00852229" w:rsidRPr="006633FA">
        <w:rPr>
          <w:rFonts w:ascii="Book Antiqua" w:eastAsia="SimSun" w:hAnsi="Book Antiqua"/>
        </w:rPr>
        <w:t xml:space="preserve">our hospital </w:t>
      </w:r>
      <w:r w:rsidR="00987737" w:rsidRPr="006633FA">
        <w:rPr>
          <w:rFonts w:ascii="Book Antiqua" w:eastAsia="SimSun" w:hAnsi="Book Antiqua"/>
        </w:rPr>
        <w:t xml:space="preserve">were included </w:t>
      </w:r>
      <w:r w:rsidRPr="006633FA">
        <w:rPr>
          <w:rFonts w:ascii="Book Antiqua" w:eastAsia="SimSun" w:hAnsi="Book Antiqua"/>
        </w:rPr>
        <w:t xml:space="preserve">as </w:t>
      </w:r>
      <w:r w:rsidR="00987737" w:rsidRPr="006633FA">
        <w:rPr>
          <w:rFonts w:ascii="Book Antiqua" w:eastAsia="SimSun" w:hAnsi="Book Antiqua"/>
        </w:rPr>
        <w:t xml:space="preserve">the control group. No significant difference was observed </w:t>
      </w:r>
      <w:r w:rsidRPr="006633FA">
        <w:rPr>
          <w:rFonts w:ascii="Book Antiqua" w:eastAsia="SimSun" w:hAnsi="Book Antiqua"/>
        </w:rPr>
        <w:t xml:space="preserve">with respect to </w:t>
      </w:r>
      <w:r w:rsidR="00987737" w:rsidRPr="006633FA">
        <w:rPr>
          <w:rFonts w:ascii="Book Antiqua" w:eastAsia="SimSun" w:hAnsi="Book Antiqua"/>
        </w:rPr>
        <w:t>age or gender between the two groups (</w:t>
      </w:r>
      <w:r w:rsidR="00852229" w:rsidRPr="006633FA">
        <w:rPr>
          <w:rFonts w:ascii="Book Antiqua" w:eastAsia="SimSun" w:hAnsi="Book Antiqua"/>
        </w:rPr>
        <w:t>Table 1</w:t>
      </w:r>
      <w:r w:rsidR="00987737" w:rsidRPr="006633FA">
        <w:rPr>
          <w:rFonts w:ascii="Book Antiqua" w:eastAsia="SimSun" w:hAnsi="Book Antiqua"/>
        </w:rPr>
        <w:t>)</w:t>
      </w:r>
      <w:r w:rsidR="00852229" w:rsidRPr="006633FA">
        <w:rPr>
          <w:rFonts w:ascii="Book Antiqua" w:eastAsia="SimSun" w:hAnsi="Book Antiqua"/>
        </w:rPr>
        <w:t>.</w:t>
      </w:r>
    </w:p>
    <w:p w:rsidR="00807CC5" w:rsidRPr="006633FA" w:rsidRDefault="00852229" w:rsidP="007C5CBD">
      <w:pPr>
        <w:spacing w:line="360" w:lineRule="auto"/>
        <w:jc w:val="both"/>
        <w:outlineLvl w:val="0"/>
        <w:rPr>
          <w:rFonts w:ascii="Book Antiqua" w:eastAsia="SimSun" w:hAnsi="Book Antiqua"/>
          <w:b/>
          <w:i/>
        </w:rPr>
      </w:pPr>
      <w:r w:rsidRPr="006633FA">
        <w:rPr>
          <w:rFonts w:ascii="Book Antiqua" w:eastAsia="SimSun" w:hAnsi="Book Antiqua"/>
          <w:b/>
          <w:i/>
        </w:rPr>
        <w:t> </w:t>
      </w:r>
    </w:p>
    <w:p w:rsidR="006266CE" w:rsidRPr="006633FA" w:rsidRDefault="00987737" w:rsidP="007C5CBD">
      <w:pPr>
        <w:spacing w:line="360" w:lineRule="auto"/>
        <w:jc w:val="both"/>
        <w:outlineLvl w:val="0"/>
        <w:rPr>
          <w:rFonts w:ascii="Book Antiqua" w:eastAsia="SimSun" w:hAnsi="Book Antiqua"/>
          <w:b/>
          <w:i/>
        </w:rPr>
      </w:pPr>
      <w:r w:rsidRPr="006633FA">
        <w:rPr>
          <w:rFonts w:ascii="Book Antiqua" w:eastAsia="SimSun" w:hAnsi="Book Antiqua"/>
          <w:b/>
          <w:i/>
        </w:rPr>
        <w:t xml:space="preserve">Detection of </w:t>
      </w:r>
      <w:r w:rsidR="006F1917" w:rsidRPr="006633FA">
        <w:rPr>
          <w:rFonts w:ascii="Book Antiqua" w:eastAsia="SimSun" w:hAnsi="Book Antiqua"/>
          <w:b/>
          <w:i/>
        </w:rPr>
        <w:t xml:space="preserve">the </w:t>
      </w:r>
      <w:r w:rsidR="00852229" w:rsidRPr="006633FA">
        <w:rPr>
          <w:rFonts w:ascii="Book Antiqua" w:eastAsia="SimSun" w:hAnsi="Book Antiqua"/>
          <w:b/>
          <w:i/>
        </w:rPr>
        <w:t xml:space="preserve">serum </w:t>
      </w:r>
      <w:r w:rsidRPr="006633FA">
        <w:rPr>
          <w:rFonts w:ascii="Book Antiqua" w:eastAsia="SimSun" w:hAnsi="Book Antiqua"/>
          <w:b/>
          <w:i/>
        </w:rPr>
        <w:t>level of Annexin A5</w:t>
      </w:r>
    </w:p>
    <w:p w:rsidR="00807CC5" w:rsidRPr="006633FA" w:rsidRDefault="00987737" w:rsidP="007C5CBD">
      <w:pPr>
        <w:spacing w:line="360" w:lineRule="auto"/>
        <w:jc w:val="both"/>
        <w:outlineLvl w:val="0"/>
        <w:rPr>
          <w:rFonts w:ascii="Book Antiqua" w:eastAsia="SimSun" w:hAnsi="Book Antiqua"/>
          <w:b/>
          <w:i/>
        </w:rPr>
      </w:pPr>
      <w:r w:rsidRPr="006633FA">
        <w:rPr>
          <w:rFonts w:ascii="Book Antiqua" w:eastAsia="SimSun" w:hAnsi="Book Antiqua"/>
        </w:rPr>
        <w:t xml:space="preserve">A fasting venous blood sample was collected in the morning and </w:t>
      </w:r>
      <w:r w:rsidR="006F1917" w:rsidRPr="006633FA">
        <w:rPr>
          <w:rFonts w:ascii="Book Antiqua" w:eastAsia="SimSun" w:hAnsi="Book Antiqua"/>
        </w:rPr>
        <w:t xml:space="preserve">was </w:t>
      </w:r>
      <w:r w:rsidRPr="006633FA">
        <w:rPr>
          <w:rFonts w:ascii="Book Antiqua" w:eastAsia="SimSun" w:hAnsi="Book Antiqua"/>
        </w:rPr>
        <w:t xml:space="preserve">centrifuged at </w:t>
      </w:r>
      <w:r w:rsidR="00852229" w:rsidRPr="006633FA">
        <w:rPr>
          <w:rFonts w:ascii="Book Antiqua" w:eastAsia="SimSun" w:hAnsi="Book Antiqua"/>
        </w:rPr>
        <w:t>10000</w:t>
      </w:r>
      <w:r w:rsidRPr="006633FA">
        <w:rPr>
          <w:rFonts w:ascii="Book Antiqua" w:eastAsia="SimSun" w:hAnsi="Book Antiqua"/>
        </w:rPr>
        <w:t xml:space="preserve"> r</w:t>
      </w:r>
      <w:r w:rsidR="00890ED8" w:rsidRPr="006633FA">
        <w:rPr>
          <w:rFonts w:ascii="Book Antiqua" w:eastAsia="SimSun" w:hAnsi="Book Antiqua"/>
        </w:rPr>
        <w:t>/min</w:t>
      </w:r>
      <w:r w:rsidRPr="006633FA">
        <w:rPr>
          <w:rFonts w:ascii="Book Antiqua" w:eastAsia="SimSun" w:hAnsi="Book Antiqua"/>
        </w:rPr>
        <w:t xml:space="preserve"> to separate </w:t>
      </w:r>
      <w:r w:rsidR="006F1917" w:rsidRPr="006633FA">
        <w:rPr>
          <w:rFonts w:ascii="Book Antiqua" w:eastAsia="SimSun" w:hAnsi="Book Antiqua"/>
        </w:rPr>
        <w:t xml:space="preserve">the </w:t>
      </w:r>
      <w:r w:rsidR="00852229" w:rsidRPr="006633FA">
        <w:rPr>
          <w:rFonts w:ascii="Book Antiqua" w:eastAsia="SimSun" w:hAnsi="Book Antiqua"/>
        </w:rPr>
        <w:t xml:space="preserve">serum, </w:t>
      </w:r>
      <w:r w:rsidRPr="006633FA">
        <w:rPr>
          <w:rFonts w:ascii="Book Antiqua" w:eastAsia="SimSun" w:hAnsi="Book Antiqua"/>
        </w:rPr>
        <w:t xml:space="preserve">which was </w:t>
      </w:r>
      <w:r w:rsidR="006F1917" w:rsidRPr="006633FA">
        <w:rPr>
          <w:rFonts w:ascii="Book Antiqua" w:eastAsia="SimSun" w:hAnsi="Book Antiqua"/>
        </w:rPr>
        <w:t xml:space="preserve">then </w:t>
      </w:r>
      <w:r w:rsidRPr="006633FA">
        <w:rPr>
          <w:rFonts w:ascii="Book Antiqua" w:eastAsia="SimSun" w:hAnsi="Book Antiqua"/>
        </w:rPr>
        <w:t>stored at -20</w:t>
      </w:r>
      <w:r w:rsidR="00B91BE3">
        <w:rPr>
          <w:rFonts w:ascii="Book Antiqua" w:eastAsia="SimSun" w:hAnsi="Book Antiqua" w:hint="eastAsia"/>
        </w:rPr>
        <w:t xml:space="preserve"> </w:t>
      </w:r>
      <w:r w:rsidR="00890ED8" w:rsidRPr="006633FA">
        <w:rPr>
          <w:rFonts w:ascii="Book Antiqua" w:eastAsia="SimSun" w:hAnsi="Book Antiqua"/>
        </w:rPr>
        <w:t>°C</w:t>
      </w:r>
      <w:r w:rsidRPr="006633FA">
        <w:rPr>
          <w:rFonts w:ascii="Book Antiqua" w:eastAsia="SimSun" w:hAnsi="Book Antiqua"/>
        </w:rPr>
        <w:t xml:space="preserve"> and </w:t>
      </w:r>
      <w:r w:rsidR="006F1917" w:rsidRPr="006633FA">
        <w:rPr>
          <w:rFonts w:ascii="Book Antiqua" w:eastAsia="SimSun" w:hAnsi="Book Antiqua"/>
        </w:rPr>
        <w:t xml:space="preserve">tested within </w:t>
      </w:r>
      <w:r w:rsidR="00F5532E" w:rsidRPr="006633FA">
        <w:rPr>
          <w:rFonts w:ascii="Book Antiqua" w:eastAsia="SimSun" w:hAnsi="Book Antiqua"/>
        </w:rPr>
        <w:t xml:space="preserve">one </w:t>
      </w:r>
      <w:r w:rsidR="006F1917" w:rsidRPr="006633FA">
        <w:rPr>
          <w:rFonts w:ascii="Book Antiqua" w:eastAsia="SimSun" w:hAnsi="Book Antiqua"/>
        </w:rPr>
        <w:t>week</w:t>
      </w:r>
      <w:r w:rsidR="00F5532E" w:rsidRPr="006633FA">
        <w:rPr>
          <w:rFonts w:ascii="Book Antiqua" w:eastAsia="SimSun" w:hAnsi="Book Antiqua"/>
        </w:rPr>
        <w:t xml:space="preserve"> </w:t>
      </w:r>
      <w:r w:rsidR="006F1917" w:rsidRPr="006633FA">
        <w:rPr>
          <w:rFonts w:ascii="Book Antiqua" w:eastAsia="SimSun" w:hAnsi="Book Antiqua"/>
        </w:rPr>
        <w:t xml:space="preserve">to determine the </w:t>
      </w:r>
      <w:r w:rsidRPr="006633FA">
        <w:rPr>
          <w:rFonts w:ascii="Book Antiqua" w:eastAsia="SimSun" w:hAnsi="Book Antiqua"/>
        </w:rPr>
        <w:t xml:space="preserve">Annexin A5 </w:t>
      </w:r>
      <w:r w:rsidR="006F1917" w:rsidRPr="006633FA">
        <w:rPr>
          <w:rFonts w:ascii="Book Antiqua" w:eastAsia="SimSun" w:hAnsi="Book Antiqua"/>
        </w:rPr>
        <w:t>level</w:t>
      </w:r>
      <w:r w:rsidRPr="006633FA">
        <w:rPr>
          <w:rFonts w:ascii="Book Antiqua" w:eastAsia="SimSun" w:hAnsi="Book Antiqua"/>
        </w:rPr>
        <w:t xml:space="preserve">. The </w:t>
      </w:r>
      <w:r w:rsidR="00852229" w:rsidRPr="006633FA">
        <w:rPr>
          <w:rFonts w:ascii="Book Antiqua" w:eastAsia="SimSun" w:hAnsi="Book Antiqua"/>
        </w:rPr>
        <w:t xml:space="preserve">Roche </w:t>
      </w:r>
      <w:r w:rsidRPr="006633FA">
        <w:rPr>
          <w:rFonts w:ascii="Book Antiqua" w:eastAsia="SimSun" w:hAnsi="Book Antiqua"/>
        </w:rPr>
        <w:t xml:space="preserve">automated biochemical analyzer </w:t>
      </w:r>
      <w:r w:rsidR="00852229" w:rsidRPr="006633FA">
        <w:rPr>
          <w:rFonts w:ascii="Book Antiqua" w:eastAsia="SimSun" w:hAnsi="Book Antiqua"/>
        </w:rPr>
        <w:t xml:space="preserve">E170 module </w:t>
      </w:r>
      <w:r w:rsidRPr="006633FA">
        <w:rPr>
          <w:rFonts w:ascii="Book Antiqua" w:eastAsia="SimSun" w:hAnsi="Book Antiqua"/>
        </w:rPr>
        <w:t xml:space="preserve">was used </w:t>
      </w:r>
      <w:r w:rsidR="00852229" w:rsidRPr="006633FA">
        <w:rPr>
          <w:rFonts w:ascii="Book Antiqua" w:eastAsia="SimSun" w:hAnsi="Book Antiqua"/>
        </w:rPr>
        <w:t xml:space="preserve">for testing, </w:t>
      </w:r>
      <w:r w:rsidRPr="006633FA">
        <w:rPr>
          <w:rFonts w:ascii="Book Antiqua" w:eastAsia="SimSun" w:hAnsi="Book Antiqua"/>
        </w:rPr>
        <w:t xml:space="preserve">and the assay </w:t>
      </w:r>
      <w:r w:rsidR="00852229" w:rsidRPr="006633FA">
        <w:rPr>
          <w:rFonts w:ascii="Book Antiqua" w:eastAsia="SimSun" w:hAnsi="Book Antiqua"/>
        </w:rPr>
        <w:t>kit was p</w:t>
      </w:r>
      <w:r w:rsidRPr="006633FA">
        <w:rPr>
          <w:rFonts w:ascii="Book Antiqua" w:eastAsia="SimSun" w:hAnsi="Book Antiqua"/>
        </w:rPr>
        <w:t xml:space="preserve">urchased from </w:t>
      </w:r>
      <w:r w:rsidRPr="006633FA">
        <w:rPr>
          <w:rFonts w:ascii="Book Antiqua" w:eastAsia="SimSun" w:hAnsi="Book Antiqua"/>
        </w:rPr>
        <w:lastRenderedPageBreak/>
        <w:t>Shanghai Taikang B</w:t>
      </w:r>
      <w:r w:rsidR="00852229" w:rsidRPr="006633FA">
        <w:rPr>
          <w:rFonts w:ascii="Book Antiqua" w:eastAsia="SimSun" w:hAnsi="Book Antiqua"/>
        </w:rPr>
        <w:t xml:space="preserve">iotechnology </w:t>
      </w:r>
      <w:r w:rsidR="00E32624" w:rsidRPr="006633FA">
        <w:rPr>
          <w:rFonts w:ascii="Book Antiqua" w:eastAsia="SimSun" w:hAnsi="Book Antiqua"/>
        </w:rPr>
        <w:t>Company Limited (Co. Ltd)</w:t>
      </w:r>
      <w:r w:rsidR="00852229" w:rsidRPr="006633FA">
        <w:rPr>
          <w:rFonts w:ascii="Book Antiqua" w:eastAsia="SimSun" w:hAnsi="Book Antiqua"/>
        </w:rPr>
        <w:t>.</w:t>
      </w:r>
      <w:r w:rsidRPr="006633FA">
        <w:rPr>
          <w:rFonts w:ascii="Book Antiqua" w:eastAsia="SimSun" w:hAnsi="Book Antiqua"/>
        </w:rPr>
        <w:t xml:space="preserve"> The assay was performed according to </w:t>
      </w:r>
      <w:r w:rsidR="006F1917" w:rsidRPr="006633FA">
        <w:rPr>
          <w:rFonts w:ascii="Book Antiqua" w:eastAsia="SimSun" w:hAnsi="Book Antiqua"/>
        </w:rPr>
        <w:t xml:space="preserve">the instructions given in the </w:t>
      </w:r>
      <w:r w:rsidRPr="006633FA">
        <w:rPr>
          <w:rFonts w:ascii="Book Antiqua" w:eastAsia="SimSun" w:hAnsi="Book Antiqua"/>
        </w:rPr>
        <w:t xml:space="preserve">package insert. </w:t>
      </w:r>
      <w:r w:rsidR="006F1917" w:rsidRPr="006633FA">
        <w:rPr>
          <w:rFonts w:ascii="Book Antiqua" w:eastAsia="SimSun" w:hAnsi="Book Antiqua"/>
        </w:rPr>
        <w:t>C</w:t>
      </w:r>
      <w:r w:rsidRPr="006633FA">
        <w:rPr>
          <w:rFonts w:ascii="Book Antiqua" w:eastAsia="SimSun" w:hAnsi="Book Antiqua"/>
        </w:rPr>
        <w:t>ontrol serum</w:t>
      </w:r>
      <w:r w:rsidR="00852229" w:rsidRPr="006633FA">
        <w:rPr>
          <w:rFonts w:ascii="Book Antiqua" w:eastAsia="SimSun" w:hAnsi="Book Antiqua"/>
        </w:rPr>
        <w:t xml:space="preserve"> or </w:t>
      </w:r>
      <w:r w:rsidRPr="006633FA">
        <w:rPr>
          <w:rFonts w:ascii="Book Antiqua" w:eastAsia="SimSun" w:hAnsi="Book Antiqua"/>
        </w:rPr>
        <w:t>standard</w:t>
      </w:r>
      <w:r w:rsidR="006F1917" w:rsidRPr="006633FA">
        <w:rPr>
          <w:rFonts w:ascii="Book Antiqua" w:eastAsia="SimSun" w:hAnsi="Book Antiqua"/>
        </w:rPr>
        <w:t xml:space="preserve"> was included with the kit</w:t>
      </w:r>
      <w:r w:rsidRPr="006633FA">
        <w:rPr>
          <w:rFonts w:ascii="Book Antiqua" w:eastAsia="SimSun" w:hAnsi="Book Antiqua"/>
        </w:rPr>
        <w:t xml:space="preserve">. All procedures were performed </w:t>
      </w:r>
      <w:r w:rsidR="00852229" w:rsidRPr="006633FA">
        <w:rPr>
          <w:rFonts w:ascii="Book Antiqua" w:eastAsia="SimSun" w:hAnsi="Book Antiqua"/>
        </w:rPr>
        <w:t xml:space="preserve">in strict accordance with the instructions </w:t>
      </w:r>
      <w:r w:rsidRPr="006633FA">
        <w:rPr>
          <w:rFonts w:ascii="Book Antiqua" w:eastAsia="SimSun" w:hAnsi="Book Antiqua"/>
        </w:rPr>
        <w:t>for use</w:t>
      </w:r>
      <w:r w:rsidR="00852229" w:rsidRPr="006633FA">
        <w:rPr>
          <w:rFonts w:ascii="Book Antiqua" w:eastAsia="SimSun" w:hAnsi="Book Antiqua"/>
        </w:rPr>
        <w:t>.</w:t>
      </w:r>
    </w:p>
    <w:p w:rsidR="00F5532E" w:rsidRPr="006633FA" w:rsidRDefault="00F5532E" w:rsidP="007C5CBD">
      <w:pPr>
        <w:spacing w:line="360" w:lineRule="auto"/>
        <w:jc w:val="both"/>
        <w:outlineLvl w:val="0"/>
        <w:rPr>
          <w:rFonts w:ascii="Book Antiqua" w:eastAsia="SimSun" w:hAnsi="Book Antiqua"/>
          <w:b/>
          <w:i/>
        </w:rPr>
      </w:pPr>
    </w:p>
    <w:p w:rsidR="00F5532E" w:rsidRPr="006633FA" w:rsidRDefault="00987737" w:rsidP="007C5CBD">
      <w:pPr>
        <w:spacing w:line="360" w:lineRule="auto"/>
        <w:jc w:val="both"/>
        <w:outlineLvl w:val="0"/>
        <w:rPr>
          <w:rFonts w:ascii="Book Antiqua" w:eastAsia="SimSun" w:hAnsi="Book Antiqua"/>
          <w:b/>
          <w:i/>
        </w:rPr>
      </w:pPr>
      <w:r w:rsidRPr="006633FA">
        <w:rPr>
          <w:rFonts w:ascii="Book Antiqua" w:eastAsia="SimSun" w:hAnsi="Book Antiqua"/>
          <w:b/>
          <w:i/>
        </w:rPr>
        <w:t>I</w:t>
      </w:r>
      <w:r w:rsidR="00852229" w:rsidRPr="006633FA">
        <w:rPr>
          <w:rFonts w:ascii="Book Antiqua" w:eastAsia="SimSun" w:hAnsi="Book Antiqua"/>
          <w:b/>
          <w:i/>
        </w:rPr>
        <w:t>mmunohistochemistry</w:t>
      </w:r>
    </w:p>
    <w:p w:rsidR="00807CC5" w:rsidRPr="006633FA" w:rsidRDefault="00852229" w:rsidP="007C5CBD">
      <w:pPr>
        <w:spacing w:line="360" w:lineRule="auto"/>
        <w:jc w:val="both"/>
        <w:rPr>
          <w:rFonts w:ascii="Book Antiqua" w:eastAsia="SimSun" w:hAnsi="Book Antiqua"/>
        </w:rPr>
      </w:pPr>
      <w:r w:rsidRPr="006633FA">
        <w:rPr>
          <w:rFonts w:ascii="Book Antiqua" w:eastAsia="SimSun" w:hAnsi="Book Antiqua"/>
        </w:rPr>
        <w:t xml:space="preserve">Paraffin sections were </w:t>
      </w:r>
      <w:r w:rsidR="006F1917" w:rsidRPr="006633FA">
        <w:rPr>
          <w:rFonts w:ascii="Book Antiqua" w:eastAsia="SimSun" w:hAnsi="Book Antiqua"/>
        </w:rPr>
        <w:t xml:space="preserve">deparaffinized </w:t>
      </w:r>
      <w:r w:rsidR="00890316" w:rsidRPr="006633FA">
        <w:rPr>
          <w:rFonts w:ascii="Book Antiqua" w:eastAsia="SimSun" w:hAnsi="Book Antiqua"/>
        </w:rPr>
        <w:t>and</w:t>
      </w:r>
      <w:r w:rsidR="006266CE" w:rsidRPr="006633FA">
        <w:rPr>
          <w:rFonts w:ascii="Book Antiqua" w:eastAsia="SimSun" w:hAnsi="Book Antiqua"/>
        </w:rPr>
        <w:t xml:space="preserve"> </w:t>
      </w:r>
      <w:r w:rsidR="006F1917" w:rsidRPr="006633FA">
        <w:rPr>
          <w:rFonts w:ascii="Book Antiqua" w:eastAsia="SimSun" w:hAnsi="Book Antiqua"/>
        </w:rPr>
        <w:t>re</w:t>
      </w:r>
      <w:r w:rsidR="00987737" w:rsidRPr="006633FA">
        <w:rPr>
          <w:rFonts w:ascii="Book Antiqua" w:eastAsia="SimSun" w:hAnsi="Book Antiqua"/>
        </w:rPr>
        <w:t>hydrated</w:t>
      </w:r>
      <w:r w:rsidR="00890316" w:rsidRPr="006633FA">
        <w:rPr>
          <w:rFonts w:ascii="Book Antiqua" w:eastAsia="SimSun" w:hAnsi="Book Antiqua"/>
        </w:rPr>
        <w:t>;</w:t>
      </w:r>
      <w:r w:rsidR="006266CE" w:rsidRPr="006633FA">
        <w:rPr>
          <w:rFonts w:ascii="Book Antiqua" w:eastAsia="SimSun" w:hAnsi="Book Antiqua"/>
        </w:rPr>
        <w:t xml:space="preserve"> </w:t>
      </w:r>
      <w:r w:rsidR="00890316" w:rsidRPr="006633FA">
        <w:rPr>
          <w:rFonts w:ascii="Book Antiqua" w:eastAsia="SimSun" w:hAnsi="Book Antiqua"/>
        </w:rPr>
        <w:t>3</w:t>
      </w:r>
      <w:r w:rsidR="00533160" w:rsidRPr="006633FA">
        <w:rPr>
          <w:rFonts w:ascii="Book Antiqua" w:eastAsia="SimSun" w:hAnsi="Book Antiqua"/>
        </w:rPr>
        <w:t xml:space="preserve"> </w:t>
      </w:r>
      <w:r w:rsidR="00890316" w:rsidRPr="006633FA">
        <w:rPr>
          <w:rFonts w:ascii="Book Antiqua" w:eastAsia="SimSun" w:hAnsi="Book Antiqua"/>
        </w:rPr>
        <w:t>mm sections</w:t>
      </w:r>
      <w:r w:rsidR="006266CE" w:rsidRPr="006633FA">
        <w:rPr>
          <w:rFonts w:ascii="Book Antiqua" w:eastAsia="SimSun" w:hAnsi="Book Antiqua"/>
        </w:rPr>
        <w:t xml:space="preserve"> </w:t>
      </w:r>
      <w:r w:rsidR="00890316" w:rsidRPr="006633FA">
        <w:rPr>
          <w:rFonts w:ascii="Book Antiqua" w:eastAsia="SimSun" w:hAnsi="Book Antiqua"/>
        </w:rPr>
        <w:t>were incubated in 3% H</w:t>
      </w:r>
      <w:r w:rsidR="00890316" w:rsidRPr="006633FA">
        <w:rPr>
          <w:rFonts w:ascii="Book Antiqua" w:eastAsia="SimSun" w:hAnsi="Book Antiqua"/>
          <w:vertAlign w:val="subscript"/>
        </w:rPr>
        <w:t>2</w:t>
      </w:r>
      <w:r w:rsidR="00890316" w:rsidRPr="006633FA">
        <w:rPr>
          <w:rFonts w:ascii="Book Antiqua" w:eastAsia="SimSun" w:hAnsi="Book Antiqua"/>
        </w:rPr>
        <w:t>O</w:t>
      </w:r>
      <w:r w:rsidRPr="006633FA">
        <w:rPr>
          <w:rFonts w:ascii="Book Antiqua" w:eastAsia="SimSun" w:hAnsi="Book Antiqua"/>
          <w:vertAlign w:val="subscript"/>
        </w:rPr>
        <w:t>2</w:t>
      </w:r>
      <w:r w:rsidRPr="006633FA">
        <w:rPr>
          <w:rFonts w:ascii="Book Antiqua" w:eastAsia="SimSun" w:hAnsi="Book Antiqua"/>
        </w:rPr>
        <w:t xml:space="preserve"> at room temperature </w:t>
      </w:r>
      <w:r w:rsidR="00890316" w:rsidRPr="006633FA">
        <w:rPr>
          <w:rFonts w:ascii="Book Antiqua" w:eastAsia="SimSun" w:hAnsi="Book Antiqua"/>
        </w:rPr>
        <w:t xml:space="preserve">for </w:t>
      </w:r>
      <w:r w:rsidRPr="006633FA">
        <w:rPr>
          <w:rFonts w:ascii="Book Antiqua" w:eastAsia="SimSun" w:hAnsi="Book Antiqua"/>
        </w:rPr>
        <w:t>5</w:t>
      </w:r>
      <w:r w:rsidR="00533160" w:rsidRPr="006633FA">
        <w:rPr>
          <w:rFonts w:ascii="Book Antiqua" w:eastAsia="SimSun" w:hAnsi="Book Antiqua"/>
        </w:rPr>
        <w:t xml:space="preserve"> </w:t>
      </w:r>
      <w:r w:rsidRPr="006633FA">
        <w:rPr>
          <w:rFonts w:ascii="Book Antiqua" w:eastAsia="SimSun" w:hAnsi="Book Antiqua"/>
        </w:rPr>
        <w:t xml:space="preserve">min, rinsed </w:t>
      </w:r>
      <w:r w:rsidR="00890316" w:rsidRPr="006633FA">
        <w:rPr>
          <w:rFonts w:ascii="Book Antiqua" w:eastAsia="SimSun" w:hAnsi="Book Antiqua"/>
        </w:rPr>
        <w:t xml:space="preserve">with </w:t>
      </w:r>
      <w:r w:rsidRPr="006633FA">
        <w:rPr>
          <w:rFonts w:ascii="Book Antiqua" w:eastAsia="SimSun" w:hAnsi="Book Antiqua"/>
        </w:rPr>
        <w:t>deionized water</w:t>
      </w:r>
      <w:r w:rsidR="00890316" w:rsidRPr="006633FA">
        <w:rPr>
          <w:rFonts w:ascii="Book Antiqua" w:eastAsia="SimSun" w:hAnsi="Book Antiqua"/>
        </w:rPr>
        <w:t xml:space="preserve"> (</w:t>
      </w:r>
      <w:r w:rsidRPr="006633FA">
        <w:rPr>
          <w:rFonts w:ascii="Book Antiqua" w:eastAsia="SimSun" w:hAnsi="Book Antiqua"/>
        </w:rPr>
        <w:t>3</w:t>
      </w:r>
      <w:r w:rsidR="00533160" w:rsidRPr="006633FA">
        <w:rPr>
          <w:rFonts w:ascii="Book Antiqua" w:eastAsia="SimSun" w:hAnsi="Book Antiqua"/>
        </w:rPr>
        <w:t xml:space="preserve"> </w:t>
      </w:r>
      <w:r w:rsidRPr="006633FA">
        <w:rPr>
          <w:rFonts w:ascii="Book Antiqua" w:eastAsia="SimSun" w:hAnsi="Book Antiqua"/>
        </w:rPr>
        <w:t>min</w:t>
      </w:r>
      <w:r w:rsidR="00890316" w:rsidRPr="006633FA">
        <w:rPr>
          <w:rFonts w:ascii="Book Antiqua" w:eastAsia="SimSun" w:hAnsi="Book Antiqua"/>
        </w:rPr>
        <w:t xml:space="preserve"> </w:t>
      </w:r>
      <w:r w:rsidR="00B91BE3">
        <w:rPr>
          <w:rFonts w:ascii="Book Antiqua" w:eastAsia="SimSun" w:hAnsi="Book Antiqua"/>
        </w:rPr>
        <w:sym w:font="Symbol" w:char="F0B4"/>
      </w:r>
      <w:r w:rsidR="00890316" w:rsidRPr="006633FA">
        <w:rPr>
          <w:rFonts w:ascii="Book Antiqua" w:eastAsia="SimSun" w:hAnsi="Book Antiqua"/>
        </w:rPr>
        <w:t xml:space="preserve"> 3 times)</w:t>
      </w:r>
      <w:r w:rsidRPr="006633FA">
        <w:rPr>
          <w:rFonts w:ascii="Book Antiqua" w:eastAsia="SimSun" w:hAnsi="Book Antiqua"/>
        </w:rPr>
        <w:t xml:space="preserve">, </w:t>
      </w:r>
      <w:r w:rsidR="00890316" w:rsidRPr="006633FA">
        <w:rPr>
          <w:rFonts w:ascii="Book Antiqua" w:eastAsia="SimSun" w:hAnsi="Book Antiqua"/>
        </w:rPr>
        <w:t xml:space="preserve">blocked with 10% </w:t>
      </w:r>
      <w:r w:rsidRPr="006633FA">
        <w:rPr>
          <w:rFonts w:ascii="Book Antiqua" w:eastAsia="SimSun" w:hAnsi="Book Antiqua"/>
        </w:rPr>
        <w:t xml:space="preserve">milk protein (1g protein </w:t>
      </w:r>
      <w:r w:rsidR="00890316" w:rsidRPr="006633FA">
        <w:rPr>
          <w:rFonts w:ascii="Book Antiqua" w:eastAsia="SimSun" w:hAnsi="Book Antiqua"/>
        </w:rPr>
        <w:t xml:space="preserve">in </w:t>
      </w:r>
      <w:r w:rsidRPr="006633FA">
        <w:rPr>
          <w:rFonts w:ascii="Book Antiqua" w:eastAsia="SimSun" w:hAnsi="Book Antiqua"/>
        </w:rPr>
        <w:t>100</w:t>
      </w:r>
      <w:r w:rsidR="00890316" w:rsidRPr="006633FA">
        <w:rPr>
          <w:rFonts w:ascii="Book Antiqua" w:eastAsia="SimSun" w:hAnsi="Book Antiqua"/>
        </w:rPr>
        <w:t xml:space="preserve"> mL of purified</w:t>
      </w:r>
      <w:r w:rsidRPr="006633FA">
        <w:rPr>
          <w:rFonts w:ascii="Book Antiqua" w:eastAsia="SimSun" w:hAnsi="Book Antiqua"/>
        </w:rPr>
        <w:t xml:space="preserve"> water), </w:t>
      </w:r>
      <w:r w:rsidR="00890316" w:rsidRPr="006633FA">
        <w:rPr>
          <w:rFonts w:ascii="Book Antiqua" w:eastAsia="SimSun" w:hAnsi="Book Antiqua"/>
        </w:rPr>
        <w:t xml:space="preserve">and </w:t>
      </w:r>
      <w:r w:rsidRPr="006633FA">
        <w:rPr>
          <w:rFonts w:ascii="Book Antiqua" w:eastAsia="SimSun" w:hAnsi="Book Antiqua"/>
        </w:rPr>
        <w:t xml:space="preserve">incubated at room temperature </w:t>
      </w:r>
      <w:r w:rsidR="00890316" w:rsidRPr="006633FA">
        <w:rPr>
          <w:rFonts w:ascii="Book Antiqua" w:eastAsia="SimSun" w:hAnsi="Book Antiqua"/>
        </w:rPr>
        <w:t xml:space="preserve">for </w:t>
      </w:r>
      <w:r w:rsidRPr="006633FA">
        <w:rPr>
          <w:rFonts w:ascii="Book Antiqua" w:eastAsia="SimSun" w:hAnsi="Book Antiqua"/>
        </w:rPr>
        <w:t>5</w:t>
      </w:r>
      <w:r w:rsidR="00533160" w:rsidRPr="006633FA">
        <w:rPr>
          <w:rFonts w:ascii="Book Antiqua" w:eastAsia="SimSun" w:hAnsi="Book Antiqua"/>
        </w:rPr>
        <w:t xml:space="preserve"> min</w:t>
      </w:r>
      <w:r w:rsidR="00890316" w:rsidRPr="006633FA">
        <w:rPr>
          <w:rFonts w:ascii="Book Antiqua" w:eastAsia="SimSun" w:hAnsi="Book Antiqua"/>
        </w:rPr>
        <w:t xml:space="preserve">. Next, </w:t>
      </w:r>
      <w:r w:rsidR="006F1917" w:rsidRPr="006633FA">
        <w:rPr>
          <w:rFonts w:ascii="Book Antiqua" w:eastAsia="SimSun" w:hAnsi="Book Antiqua"/>
        </w:rPr>
        <w:t xml:space="preserve">the sections were incubated with a mouse </w:t>
      </w:r>
      <w:r w:rsidR="00890316" w:rsidRPr="006633FA">
        <w:rPr>
          <w:rFonts w:ascii="Book Antiqua" w:eastAsia="SimSun" w:hAnsi="Book Antiqua"/>
        </w:rPr>
        <w:t>anti-</w:t>
      </w:r>
      <w:r w:rsidRPr="006633FA">
        <w:rPr>
          <w:rFonts w:ascii="Book Antiqua" w:eastAsia="SimSun" w:hAnsi="Book Antiqua"/>
        </w:rPr>
        <w:t xml:space="preserve">Annexin A5 antibody </w:t>
      </w:r>
      <w:r w:rsidR="006F1917" w:rsidRPr="006633FA">
        <w:rPr>
          <w:rFonts w:ascii="Book Antiqua" w:eastAsia="SimSun" w:hAnsi="Book Antiqua"/>
        </w:rPr>
        <w:t>(</w:t>
      </w:r>
      <w:r w:rsidRPr="006633FA">
        <w:rPr>
          <w:rFonts w:ascii="Book Antiqua" w:eastAsia="SimSun" w:hAnsi="Book Antiqua"/>
        </w:rPr>
        <w:t xml:space="preserve">Nanjing </w:t>
      </w:r>
      <w:r w:rsidR="00890316" w:rsidRPr="006633FA">
        <w:rPr>
          <w:rFonts w:ascii="Book Antiqua" w:eastAsia="SimSun" w:hAnsi="Book Antiqua"/>
        </w:rPr>
        <w:t>Biyuntian B</w:t>
      </w:r>
      <w:r w:rsidR="00A45760" w:rsidRPr="006633FA">
        <w:rPr>
          <w:rFonts w:ascii="Book Antiqua" w:eastAsia="SimSun" w:hAnsi="Book Antiqua"/>
        </w:rPr>
        <w:t xml:space="preserve">iotechnology Co. </w:t>
      </w:r>
      <w:r w:rsidRPr="006633FA">
        <w:rPr>
          <w:rFonts w:ascii="Book Antiqua" w:eastAsia="SimSun" w:hAnsi="Book Antiqua"/>
        </w:rPr>
        <w:t>Ltd.)</w:t>
      </w:r>
      <w:r w:rsidR="00890316" w:rsidRPr="006633FA">
        <w:rPr>
          <w:rFonts w:ascii="Book Antiqua" w:eastAsia="SimSun" w:hAnsi="Book Antiqua"/>
        </w:rPr>
        <w:t xml:space="preserve"> for </w:t>
      </w:r>
      <w:r w:rsidR="00533160" w:rsidRPr="006633FA">
        <w:rPr>
          <w:rFonts w:ascii="Book Antiqua" w:eastAsia="SimSun" w:hAnsi="Book Antiqua"/>
        </w:rPr>
        <w:t>2 h</w:t>
      </w:r>
      <w:r w:rsidR="006F1917" w:rsidRPr="006633FA">
        <w:rPr>
          <w:rFonts w:ascii="Book Antiqua" w:eastAsia="SimSun" w:hAnsi="Book Antiqua"/>
        </w:rPr>
        <w:t xml:space="preserve"> </w:t>
      </w:r>
      <w:r w:rsidR="00890316" w:rsidRPr="006633FA">
        <w:rPr>
          <w:rFonts w:ascii="Book Antiqua" w:eastAsia="SimSun" w:hAnsi="Book Antiqua"/>
        </w:rPr>
        <w:t>at 37</w:t>
      </w:r>
      <w:r w:rsidR="00B91BE3">
        <w:rPr>
          <w:rFonts w:ascii="Book Antiqua" w:eastAsia="SimSun" w:hAnsi="Book Antiqua" w:hint="eastAsia"/>
        </w:rPr>
        <w:t xml:space="preserve"> </w:t>
      </w:r>
      <w:r w:rsidR="00A45760" w:rsidRPr="006633FA">
        <w:rPr>
          <w:rFonts w:ascii="Book Antiqua" w:eastAsia="SimSun" w:hAnsi="Book Antiqua"/>
        </w:rPr>
        <w:t xml:space="preserve">°C, </w:t>
      </w:r>
      <w:r w:rsidR="00890316" w:rsidRPr="006633FA">
        <w:rPr>
          <w:rFonts w:ascii="Book Antiqua" w:eastAsia="SimSun" w:hAnsi="Book Antiqua"/>
        </w:rPr>
        <w:t xml:space="preserve">followed by </w:t>
      </w:r>
      <w:r w:rsidR="006F1917" w:rsidRPr="006633FA">
        <w:rPr>
          <w:rFonts w:ascii="Book Antiqua" w:eastAsia="SimSun" w:hAnsi="Book Antiqua"/>
        </w:rPr>
        <w:t xml:space="preserve">a </w:t>
      </w:r>
      <w:r w:rsidRPr="006633FA">
        <w:rPr>
          <w:rFonts w:ascii="Book Antiqua" w:eastAsia="SimSun" w:hAnsi="Book Antiqua"/>
        </w:rPr>
        <w:t>PBS</w:t>
      </w:r>
      <w:r w:rsidR="00890316" w:rsidRPr="006633FA">
        <w:rPr>
          <w:rFonts w:ascii="Book Antiqua" w:eastAsia="SimSun" w:hAnsi="Book Antiqua"/>
        </w:rPr>
        <w:t xml:space="preserve"> wash (5 </w:t>
      </w:r>
      <w:r w:rsidR="00533160" w:rsidRPr="006633FA">
        <w:rPr>
          <w:rFonts w:ascii="Book Antiqua" w:eastAsia="SimSun" w:hAnsi="Book Antiqua"/>
        </w:rPr>
        <w:t>min</w:t>
      </w:r>
      <w:r w:rsidR="00890316" w:rsidRPr="006633FA">
        <w:rPr>
          <w:rFonts w:ascii="Book Antiqua" w:eastAsia="SimSun" w:hAnsi="Book Antiqua"/>
        </w:rPr>
        <w:t xml:space="preserve"> </w:t>
      </w:r>
      <w:r w:rsidR="00B91BE3">
        <w:rPr>
          <w:rFonts w:ascii="Book Antiqua" w:eastAsia="SimSun" w:hAnsi="Book Antiqua"/>
        </w:rPr>
        <w:sym w:font="Symbol" w:char="F0B4"/>
      </w:r>
      <w:r w:rsidR="00890316" w:rsidRPr="006633FA">
        <w:rPr>
          <w:rFonts w:ascii="Book Antiqua" w:eastAsia="SimSun" w:hAnsi="Book Antiqua"/>
        </w:rPr>
        <w:t xml:space="preserve"> 3 times). Then</w:t>
      </w:r>
      <w:r w:rsidR="006F1917" w:rsidRPr="006633FA">
        <w:rPr>
          <w:rFonts w:ascii="Book Antiqua" w:eastAsia="SimSun" w:hAnsi="Book Antiqua"/>
        </w:rPr>
        <w:t>,</w:t>
      </w:r>
      <w:r w:rsidR="00533160" w:rsidRPr="006633FA">
        <w:rPr>
          <w:rFonts w:ascii="Book Antiqua" w:eastAsia="SimSun" w:hAnsi="Book Antiqua"/>
        </w:rPr>
        <w:t xml:space="preserve"> </w:t>
      </w:r>
      <w:r w:rsidR="00F16540" w:rsidRPr="006633FA">
        <w:rPr>
          <w:rFonts w:ascii="Book Antiqua" w:eastAsia="SimSun" w:hAnsi="Book Antiqua"/>
        </w:rPr>
        <w:t xml:space="preserve">the slides were incubated with </w:t>
      </w:r>
      <w:r w:rsidR="00890316" w:rsidRPr="006633FA">
        <w:rPr>
          <w:rFonts w:ascii="Book Antiqua" w:eastAsia="SimSun" w:hAnsi="Book Antiqua"/>
        </w:rPr>
        <w:t>a</w:t>
      </w:r>
      <w:r w:rsidR="00057D2E" w:rsidRPr="006633FA">
        <w:rPr>
          <w:rFonts w:ascii="Book Antiqua" w:eastAsia="SimSun" w:hAnsi="Book Antiqua"/>
        </w:rPr>
        <w:t>n</w:t>
      </w:r>
      <w:r w:rsidR="00533160" w:rsidRPr="006633FA">
        <w:rPr>
          <w:rFonts w:ascii="Book Antiqua" w:eastAsia="SimSun" w:hAnsi="Book Antiqua"/>
        </w:rPr>
        <w:t xml:space="preserve"> </w:t>
      </w:r>
      <w:r w:rsidRPr="006633FA">
        <w:rPr>
          <w:rFonts w:ascii="Book Antiqua" w:eastAsia="SimSun" w:hAnsi="Book Antiqua"/>
        </w:rPr>
        <w:t>HRP-labe</w:t>
      </w:r>
      <w:r w:rsidR="00890316" w:rsidRPr="006633FA">
        <w:rPr>
          <w:rFonts w:ascii="Book Antiqua" w:eastAsia="SimSun" w:hAnsi="Book Antiqua"/>
        </w:rPr>
        <w:t xml:space="preserve">led </w:t>
      </w:r>
      <w:r w:rsidR="006F1917" w:rsidRPr="006633FA">
        <w:rPr>
          <w:rFonts w:ascii="Book Antiqua" w:eastAsia="SimSun" w:hAnsi="Book Antiqua"/>
        </w:rPr>
        <w:t xml:space="preserve">rabbit </w:t>
      </w:r>
      <w:r w:rsidR="00890316" w:rsidRPr="006633FA">
        <w:rPr>
          <w:rFonts w:ascii="Book Antiqua" w:eastAsia="SimSun" w:hAnsi="Book Antiqua"/>
        </w:rPr>
        <w:t>secondary antibody (</w:t>
      </w:r>
      <w:r w:rsidRPr="006633FA">
        <w:rPr>
          <w:rFonts w:ascii="Book Antiqua" w:eastAsia="SimSun" w:hAnsi="Book Antiqua"/>
        </w:rPr>
        <w:t>Roche)</w:t>
      </w:r>
      <w:r w:rsidR="00533160" w:rsidRPr="006633FA">
        <w:rPr>
          <w:rFonts w:ascii="Book Antiqua" w:eastAsia="SimSun" w:hAnsi="Book Antiqua"/>
        </w:rPr>
        <w:t xml:space="preserve"> </w:t>
      </w:r>
      <w:r w:rsidR="00F16540" w:rsidRPr="006633FA">
        <w:rPr>
          <w:rFonts w:ascii="Book Antiqua" w:eastAsia="SimSun" w:hAnsi="Book Antiqua"/>
        </w:rPr>
        <w:t xml:space="preserve">for 30 </w:t>
      </w:r>
      <w:r w:rsidR="00533160" w:rsidRPr="006633FA">
        <w:rPr>
          <w:rFonts w:ascii="Book Antiqua" w:eastAsia="SimSun" w:hAnsi="Book Antiqua"/>
        </w:rPr>
        <w:t>min</w:t>
      </w:r>
      <w:r w:rsidR="00F16540" w:rsidRPr="006633FA">
        <w:rPr>
          <w:rFonts w:ascii="Book Antiqua" w:eastAsia="SimSun" w:hAnsi="Book Antiqua"/>
        </w:rPr>
        <w:t xml:space="preserve"> at</w:t>
      </w:r>
      <w:r w:rsidRPr="006633FA">
        <w:rPr>
          <w:rFonts w:ascii="Book Antiqua" w:eastAsia="SimSun" w:hAnsi="Book Antiqua"/>
        </w:rPr>
        <w:t xml:space="preserve"> 3</w:t>
      </w:r>
      <w:r w:rsidR="00890316" w:rsidRPr="006633FA">
        <w:rPr>
          <w:rFonts w:ascii="Book Antiqua" w:eastAsia="SimSun" w:hAnsi="Book Antiqua"/>
        </w:rPr>
        <w:t>7</w:t>
      </w:r>
      <w:r w:rsidR="00B91BE3">
        <w:rPr>
          <w:rFonts w:ascii="Book Antiqua" w:eastAsia="SimSun" w:hAnsi="Book Antiqua" w:hint="eastAsia"/>
        </w:rPr>
        <w:t xml:space="preserve"> </w:t>
      </w:r>
      <w:r w:rsidR="0063074E" w:rsidRPr="006633FA">
        <w:rPr>
          <w:rFonts w:ascii="Book Antiqua" w:eastAsia="SimSun" w:hAnsi="Book Antiqua"/>
        </w:rPr>
        <w:t>°C</w:t>
      </w:r>
      <w:r w:rsidRPr="006633FA">
        <w:rPr>
          <w:rFonts w:ascii="Book Antiqua" w:eastAsia="SimSun" w:hAnsi="Book Antiqua"/>
        </w:rPr>
        <w:t xml:space="preserve">, </w:t>
      </w:r>
      <w:r w:rsidR="00890316" w:rsidRPr="006633FA">
        <w:rPr>
          <w:rFonts w:ascii="Book Antiqua" w:eastAsia="SimSun" w:hAnsi="Book Antiqua"/>
        </w:rPr>
        <w:t xml:space="preserve">followed by </w:t>
      </w:r>
      <w:r w:rsidR="00F16540" w:rsidRPr="006633FA">
        <w:rPr>
          <w:rFonts w:ascii="Book Antiqua" w:eastAsia="SimSun" w:hAnsi="Book Antiqua"/>
        </w:rPr>
        <w:t xml:space="preserve">a </w:t>
      </w:r>
      <w:r w:rsidR="00890316" w:rsidRPr="006633FA">
        <w:rPr>
          <w:rFonts w:ascii="Book Antiqua" w:eastAsia="SimSun" w:hAnsi="Book Antiqua"/>
        </w:rPr>
        <w:t xml:space="preserve">PBS wash (5 </w:t>
      </w:r>
      <w:r w:rsidR="00533160" w:rsidRPr="006633FA">
        <w:rPr>
          <w:rFonts w:ascii="Book Antiqua" w:eastAsia="SimSun" w:hAnsi="Book Antiqua"/>
        </w:rPr>
        <w:t>min</w:t>
      </w:r>
      <w:r w:rsidR="00890316" w:rsidRPr="006633FA">
        <w:rPr>
          <w:rFonts w:ascii="Book Antiqua" w:eastAsia="SimSun" w:hAnsi="Book Antiqua"/>
        </w:rPr>
        <w:t xml:space="preserve"> </w:t>
      </w:r>
      <w:r w:rsidR="00B91BE3">
        <w:rPr>
          <w:rFonts w:ascii="Book Antiqua" w:eastAsia="SimSun" w:hAnsi="Book Antiqua"/>
        </w:rPr>
        <w:sym w:font="Symbol" w:char="F0B4"/>
      </w:r>
      <w:r w:rsidR="00890316" w:rsidRPr="006633FA">
        <w:rPr>
          <w:rFonts w:ascii="Book Antiqua" w:eastAsia="SimSun" w:hAnsi="Book Antiqua"/>
        </w:rPr>
        <w:t xml:space="preserve"> 3 times). </w:t>
      </w:r>
      <w:r w:rsidR="00F16540" w:rsidRPr="006633FA">
        <w:rPr>
          <w:rFonts w:ascii="Book Antiqua" w:eastAsia="SimSun" w:hAnsi="Book Antiqua"/>
        </w:rPr>
        <w:t>Finally</w:t>
      </w:r>
      <w:r w:rsidR="00890316" w:rsidRPr="006633FA">
        <w:rPr>
          <w:rFonts w:ascii="Book Antiqua" w:eastAsia="SimSun" w:hAnsi="Book Antiqua"/>
        </w:rPr>
        <w:t xml:space="preserve">, </w:t>
      </w:r>
      <w:r w:rsidR="00F16540" w:rsidRPr="006633FA">
        <w:rPr>
          <w:rFonts w:ascii="Book Antiqua" w:eastAsia="SimSun" w:hAnsi="Book Antiqua"/>
        </w:rPr>
        <w:t xml:space="preserve">the slides were incubated with </w:t>
      </w:r>
      <w:r w:rsidR="00890316" w:rsidRPr="006633FA">
        <w:rPr>
          <w:rFonts w:ascii="Book Antiqua" w:eastAsia="SimSun" w:hAnsi="Book Antiqua"/>
        </w:rPr>
        <w:t>NBT/BCIP</w:t>
      </w:r>
      <w:r w:rsidR="006266CE" w:rsidRPr="006633FA">
        <w:rPr>
          <w:rFonts w:ascii="Book Antiqua" w:eastAsia="SimSun" w:hAnsi="Book Antiqua"/>
        </w:rPr>
        <w:t xml:space="preserve"> </w:t>
      </w:r>
      <w:r w:rsidR="009A7E93" w:rsidRPr="006633FA">
        <w:rPr>
          <w:rFonts w:ascii="Book Antiqua" w:hAnsi="Book Antiqua"/>
        </w:rPr>
        <w:t>reagent</w:t>
      </w:r>
      <w:r w:rsidR="00F16540" w:rsidRPr="006633FA">
        <w:rPr>
          <w:rFonts w:ascii="Book Antiqua" w:hAnsi="Book Antiqua"/>
        </w:rPr>
        <w:t>,</w:t>
      </w:r>
      <w:r w:rsidR="006266CE" w:rsidRPr="006633FA">
        <w:rPr>
          <w:rFonts w:ascii="Book Antiqua" w:hAnsi="Book Antiqua"/>
        </w:rPr>
        <w:t xml:space="preserve"> </w:t>
      </w:r>
      <w:r w:rsidR="00F16540" w:rsidRPr="006633FA">
        <w:rPr>
          <w:rFonts w:ascii="Book Antiqua" w:hAnsi="Book Antiqua"/>
        </w:rPr>
        <w:t xml:space="preserve"> which</w:t>
      </w:r>
      <w:r w:rsidR="00890316" w:rsidRPr="006633FA">
        <w:rPr>
          <w:rFonts w:ascii="Book Antiqua" w:hAnsi="Book Antiqua"/>
        </w:rPr>
        <w:t xml:space="preserve"> was </w:t>
      </w:r>
      <w:r w:rsidR="00F16540" w:rsidRPr="006633FA">
        <w:rPr>
          <w:rFonts w:ascii="Book Antiqua" w:hAnsi="Book Antiqua"/>
        </w:rPr>
        <w:t>used to develop the reaction,</w:t>
      </w:r>
      <w:r w:rsidR="00890316" w:rsidRPr="006633FA">
        <w:rPr>
          <w:rFonts w:ascii="Book Antiqua" w:hAnsi="Book Antiqua"/>
        </w:rPr>
        <w:t xml:space="preserve"> for </w:t>
      </w:r>
      <w:r w:rsidRPr="006633FA">
        <w:rPr>
          <w:rFonts w:ascii="Book Antiqua" w:eastAsia="SimSun" w:hAnsi="Book Antiqua"/>
        </w:rPr>
        <w:t>5</w:t>
      </w:r>
      <w:r w:rsidR="00533160" w:rsidRPr="006633FA">
        <w:rPr>
          <w:rFonts w:ascii="Book Antiqua" w:eastAsia="SimSun" w:hAnsi="Book Antiqua"/>
        </w:rPr>
        <w:t xml:space="preserve"> min</w:t>
      </w:r>
      <w:r w:rsidR="00890316" w:rsidRPr="006633FA">
        <w:rPr>
          <w:rFonts w:ascii="Book Antiqua" w:eastAsia="SimSun" w:hAnsi="Book Antiqua"/>
        </w:rPr>
        <w:t>; the sections were</w:t>
      </w:r>
      <w:r w:rsidR="006266CE" w:rsidRPr="006633FA">
        <w:rPr>
          <w:rFonts w:ascii="Book Antiqua" w:eastAsia="SimSun" w:hAnsi="Book Antiqua"/>
        </w:rPr>
        <w:t xml:space="preserve"> </w:t>
      </w:r>
      <w:r w:rsidR="00F16540" w:rsidRPr="006633FA">
        <w:rPr>
          <w:rFonts w:ascii="Book Antiqua" w:eastAsia="SimSun" w:hAnsi="Book Antiqua"/>
        </w:rPr>
        <w:t>counter</w:t>
      </w:r>
      <w:r w:rsidRPr="006633FA">
        <w:rPr>
          <w:rFonts w:ascii="Book Antiqua" w:eastAsia="SimSun" w:hAnsi="Book Antiqua"/>
        </w:rPr>
        <w:t xml:space="preserve">stained, dehydrated, </w:t>
      </w:r>
      <w:r w:rsidR="009A0FA6" w:rsidRPr="006633FA">
        <w:rPr>
          <w:rFonts w:ascii="Book Antiqua" w:eastAsia="SimSun" w:hAnsi="Book Antiqua"/>
        </w:rPr>
        <w:t xml:space="preserve">rendered </w:t>
      </w:r>
      <w:r w:rsidRPr="006633FA">
        <w:rPr>
          <w:rFonts w:ascii="Book Antiqua" w:eastAsia="SimSun" w:hAnsi="Book Antiqua"/>
        </w:rPr>
        <w:t xml:space="preserve">transparent, </w:t>
      </w:r>
      <w:r w:rsidR="009A0FA6" w:rsidRPr="006633FA">
        <w:rPr>
          <w:rFonts w:ascii="Book Antiqua" w:eastAsia="SimSun" w:hAnsi="Book Antiqua"/>
        </w:rPr>
        <w:t xml:space="preserve">mounted, and then </w:t>
      </w:r>
      <w:r w:rsidRPr="006633FA">
        <w:rPr>
          <w:rFonts w:ascii="Book Antiqua" w:eastAsia="SimSun" w:hAnsi="Book Antiqua"/>
        </w:rPr>
        <w:t>observed</w:t>
      </w:r>
      <w:r w:rsidR="009A0FA6" w:rsidRPr="006633FA">
        <w:rPr>
          <w:rFonts w:ascii="Book Antiqua" w:eastAsia="SimSun" w:hAnsi="Book Antiqua"/>
        </w:rPr>
        <w:t xml:space="preserve"> under </w:t>
      </w:r>
      <w:r w:rsidR="00F16540" w:rsidRPr="006633FA">
        <w:rPr>
          <w:rFonts w:ascii="Book Antiqua" w:eastAsia="SimSun" w:hAnsi="Book Antiqua"/>
        </w:rPr>
        <w:t xml:space="preserve">an </w:t>
      </w:r>
      <w:r w:rsidRPr="006633FA">
        <w:rPr>
          <w:rFonts w:ascii="Book Antiqua" w:eastAsia="SimSun" w:hAnsi="Book Antiqua"/>
        </w:rPr>
        <w:t>OLIPICS el</w:t>
      </w:r>
      <w:r w:rsidR="009A0FA6" w:rsidRPr="006633FA">
        <w:rPr>
          <w:rFonts w:ascii="Book Antiqua" w:eastAsia="SimSun" w:hAnsi="Book Antiqua"/>
        </w:rPr>
        <w:t>ectron microscope (</w:t>
      </w:r>
      <w:r w:rsidRPr="006633FA">
        <w:rPr>
          <w:rFonts w:ascii="Book Antiqua" w:eastAsia="SimSun" w:hAnsi="Book Antiqua"/>
        </w:rPr>
        <w:t>Shanghai Precision Instrument Co.</w:t>
      </w:r>
      <w:r w:rsidR="006266CE" w:rsidRPr="006633FA">
        <w:rPr>
          <w:rFonts w:ascii="Book Antiqua" w:eastAsia="SimSun" w:hAnsi="Book Antiqua"/>
        </w:rPr>
        <w:t xml:space="preserve"> Ltd</w:t>
      </w:r>
      <w:r w:rsidR="009A0FA6" w:rsidRPr="006633FA">
        <w:rPr>
          <w:rFonts w:ascii="Book Antiqua" w:eastAsia="SimSun" w:hAnsi="Book Antiqua"/>
        </w:rPr>
        <w:t xml:space="preserve">). All required </w:t>
      </w:r>
      <w:r w:rsidRPr="006633FA">
        <w:rPr>
          <w:rFonts w:ascii="Book Antiqua" w:eastAsia="SimSun" w:hAnsi="Book Antiqua"/>
        </w:rPr>
        <w:t>reagents were p</w:t>
      </w:r>
      <w:r w:rsidR="009A0FA6" w:rsidRPr="006633FA">
        <w:rPr>
          <w:rFonts w:ascii="Book Antiqua" w:eastAsia="SimSun" w:hAnsi="Book Antiqua"/>
        </w:rPr>
        <w:t>urchased from Nanjing Taikang Biotechnology Co. Ltd</w:t>
      </w:r>
      <w:r w:rsidRPr="006633FA">
        <w:rPr>
          <w:rFonts w:ascii="Book Antiqua" w:eastAsia="SimSun" w:hAnsi="Book Antiqua"/>
        </w:rPr>
        <w:t>.</w:t>
      </w:r>
    </w:p>
    <w:p w:rsidR="00533160" w:rsidRPr="006633FA" w:rsidRDefault="00533160" w:rsidP="007C5CBD">
      <w:pPr>
        <w:spacing w:line="360" w:lineRule="auto"/>
        <w:jc w:val="both"/>
        <w:rPr>
          <w:rFonts w:ascii="Book Antiqua" w:hAnsi="Book Antiqua"/>
        </w:rPr>
      </w:pPr>
    </w:p>
    <w:p w:rsidR="0088160A" w:rsidRPr="006633FA" w:rsidRDefault="009A0FA6" w:rsidP="007C5CBD">
      <w:pPr>
        <w:spacing w:line="360" w:lineRule="auto"/>
        <w:jc w:val="both"/>
        <w:outlineLvl w:val="0"/>
        <w:rPr>
          <w:rFonts w:ascii="Book Antiqua" w:eastAsia="SimSun" w:hAnsi="Book Antiqua"/>
          <w:b/>
          <w:i/>
        </w:rPr>
      </w:pPr>
      <w:r w:rsidRPr="006633FA">
        <w:rPr>
          <w:rFonts w:ascii="Book Antiqua" w:eastAsia="SimSun" w:hAnsi="Book Antiqua"/>
          <w:b/>
          <w:i/>
        </w:rPr>
        <w:t>Criteria for test results</w:t>
      </w:r>
    </w:p>
    <w:p w:rsidR="00807CC5" w:rsidRPr="006633FA" w:rsidRDefault="009A0FA6" w:rsidP="007C5CBD">
      <w:pPr>
        <w:spacing w:line="360" w:lineRule="auto"/>
        <w:jc w:val="both"/>
        <w:outlineLvl w:val="0"/>
        <w:rPr>
          <w:rFonts w:ascii="Book Antiqua" w:eastAsia="SimSun" w:hAnsi="Book Antiqua"/>
          <w:b/>
          <w:i/>
        </w:rPr>
      </w:pPr>
      <w:r w:rsidRPr="006633FA">
        <w:rPr>
          <w:rFonts w:ascii="Book Antiqua" w:eastAsia="SimSun" w:hAnsi="Book Antiqua"/>
        </w:rPr>
        <w:t xml:space="preserve"> Immunohistochemical staining was considered positive if</w:t>
      </w:r>
      <w:r w:rsidR="0088160A" w:rsidRPr="006633FA">
        <w:rPr>
          <w:rFonts w:ascii="Book Antiqua" w:eastAsia="SimSun" w:hAnsi="Book Antiqua"/>
        </w:rPr>
        <w:t xml:space="preserve"> </w:t>
      </w:r>
      <w:r w:rsidRPr="006633FA">
        <w:rPr>
          <w:rFonts w:ascii="Book Antiqua" w:eastAsia="SimSun" w:hAnsi="Book Antiqua"/>
        </w:rPr>
        <w:t xml:space="preserve">yellow granules were present </w:t>
      </w:r>
      <w:r w:rsidR="00852229" w:rsidRPr="006633FA">
        <w:rPr>
          <w:rFonts w:ascii="Book Antiqua" w:eastAsia="SimSun" w:hAnsi="Book Antiqua"/>
        </w:rPr>
        <w:t xml:space="preserve">in the cytoplasm of tumor </w:t>
      </w:r>
      <w:r w:rsidRPr="006633FA">
        <w:rPr>
          <w:rFonts w:ascii="Book Antiqua" w:eastAsia="SimSun" w:hAnsi="Book Antiqua"/>
        </w:rPr>
        <w:t>cells or stromal</w:t>
      </w:r>
      <w:r w:rsidR="00852229" w:rsidRPr="006633FA">
        <w:rPr>
          <w:rFonts w:ascii="Book Antiqua" w:eastAsia="SimSun" w:hAnsi="Book Antiqua"/>
        </w:rPr>
        <w:t xml:space="preserve"> cells.</w:t>
      </w:r>
      <w:r w:rsidR="0088160A" w:rsidRPr="006633FA">
        <w:rPr>
          <w:rFonts w:ascii="Book Antiqua" w:eastAsia="SimSun" w:hAnsi="Book Antiqua"/>
        </w:rPr>
        <w:t xml:space="preserve"> </w:t>
      </w:r>
      <w:r w:rsidR="00F16540" w:rsidRPr="006633FA">
        <w:rPr>
          <w:rFonts w:ascii="Book Antiqua" w:eastAsia="SimSun" w:hAnsi="Book Antiqua"/>
        </w:rPr>
        <w:t>The s</w:t>
      </w:r>
      <w:r w:rsidR="00852229" w:rsidRPr="006633FA">
        <w:rPr>
          <w:rFonts w:ascii="Book Antiqua" w:eastAsia="SimSun" w:hAnsi="Book Antiqua"/>
        </w:rPr>
        <w:t>taining intensity</w:t>
      </w:r>
      <w:r w:rsidR="00F16540" w:rsidRPr="006633FA">
        <w:rPr>
          <w:rFonts w:ascii="Book Antiqua" w:eastAsia="SimSun" w:hAnsi="Book Antiqua"/>
        </w:rPr>
        <w:t xml:space="preserve"> was graded as follows</w:t>
      </w:r>
      <w:r w:rsidR="00852229" w:rsidRPr="006633FA">
        <w:rPr>
          <w:rFonts w:ascii="Book Antiqua" w:eastAsia="SimSun" w:hAnsi="Book Antiqua"/>
        </w:rPr>
        <w:t>: 0</w:t>
      </w:r>
      <w:r w:rsidR="0063074E" w:rsidRPr="006633FA">
        <w:rPr>
          <w:rFonts w:ascii="Book Antiqua" w:eastAsia="SimSun" w:hAnsi="Book Antiqua"/>
        </w:rPr>
        <w:t>,</w:t>
      </w:r>
      <w:r w:rsidR="0088160A" w:rsidRPr="006633FA">
        <w:rPr>
          <w:rFonts w:ascii="Book Antiqua" w:eastAsia="SimSun" w:hAnsi="Book Antiqua"/>
        </w:rPr>
        <w:t xml:space="preserve"> </w:t>
      </w:r>
      <w:r w:rsidRPr="006633FA">
        <w:rPr>
          <w:rFonts w:ascii="Book Antiqua" w:eastAsia="SimSun" w:hAnsi="Book Antiqua"/>
        </w:rPr>
        <w:t xml:space="preserve">no staining; </w:t>
      </w:r>
      <w:r w:rsidR="00852229" w:rsidRPr="006633FA">
        <w:rPr>
          <w:rFonts w:ascii="Book Antiqua" w:eastAsia="SimSun" w:hAnsi="Book Antiqua"/>
        </w:rPr>
        <w:t>1</w:t>
      </w:r>
      <w:r w:rsidR="0063074E" w:rsidRPr="006633FA">
        <w:rPr>
          <w:rFonts w:ascii="Book Antiqua" w:eastAsia="SimSun" w:hAnsi="Book Antiqua"/>
        </w:rPr>
        <w:t>,</w:t>
      </w:r>
      <w:r w:rsidR="0088160A" w:rsidRPr="006633FA">
        <w:rPr>
          <w:rFonts w:ascii="Book Antiqua" w:eastAsia="SimSun" w:hAnsi="Book Antiqua"/>
        </w:rPr>
        <w:t xml:space="preserve"> </w:t>
      </w:r>
      <w:r w:rsidRPr="006633FA">
        <w:rPr>
          <w:rFonts w:ascii="Book Antiqua" w:eastAsia="SimSun" w:hAnsi="Book Antiqua"/>
        </w:rPr>
        <w:t>light yellow; 2</w:t>
      </w:r>
      <w:r w:rsidR="0063074E" w:rsidRPr="006633FA">
        <w:rPr>
          <w:rFonts w:ascii="Book Antiqua" w:eastAsia="SimSun" w:hAnsi="Book Antiqua"/>
        </w:rPr>
        <w:t>,</w:t>
      </w:r>
      <w:r w:rsidR="00852229" w:rsidRPr="006633FA">
        <w:rPr>
          <w:rFonts w:ascii="Book Antiqua" w:eastAsia="SimSun" w:hAnsi="Book Antiqua"/>
        </w:rPr>
        <w:t xml:space="preserve"> yellow</w:t>
      </w:r>
      <w:r w:rsidRPr="006633FA">
        <w:rPr>
          <w:rFonts w:ascii="Book Antiqua" w:eastAsia="SimSun" w:hAnsi="Book Antiqua"/>
        </w:rPr>
        <w:t>;</w:t>
      </w:r>
      <w:r w:rsidR="0088160A" w:rsidRPr="006633FA">
        <w:rPr>
          <w:rFonts w:ascii="Book Antiqua" w:eastAsia="SimSun" w:hAnsi="Book Antiqua"/>
        </w:rPr>
        <w:t xml:space="preserve"> </w:t>
      </w:r>
      <w:r w:rsidRPr="006633FA">
        <w:rPr>
          <w:rFonts w:ascii="Book Antiqua" w:eastAsia="SimSun" w:hAnsi="Book Antiqua"/>
        </w:rPr>
        <w:t xml:space="preserve">and </w:t>
      </w:r>
      <w:r w:rsidR="00852229" w:rsidRPr="006633FA">
        <w:rPr>
          <w:rFonts w:ascii="Book Antiqua" w:eastAsia="SimSun" w:hAnsi="Book Antiqua"/>
        </w:rPr>
        <w:t>3</w:t>
      </w:r>
      <w:r w:rsidR="0063074E" w:rsidRPr="006633FA">
        <w:rPr>
          <w:rFonts w:ascii="Book Antiqua" w:eastAsia="SimSun" w:hAnsi="Book Antiqua"/>
        </w:rPr>
        <w:t>,</w:t>
      </w:r>
      <w:r w:rsidR="00E32624" w:rsidRPr="006633FA">
        <w:rPr>
          <w:rFonts w:ascii="Book Antiqua" w:eastAsia="SimSun" w:hAnsi="Book Antiqua"/>
        </w:rPr>
        <w:t xml:space="preserve"> </w:t>
      </w:r>
      <w:r w:rsidRPr="006633FA">
        <w:rPr>
          <w:rFonts w:ascii="Book Antiqua" w:eastAsia="SimSun" w:hAnsi="Book Antiqua"/>
        </w:rPr>
        <w:t>brown.</w:t>
      </w:r>
      <w:r w:rsidR="00E32624" w:rsidRPr="006633FA">
        <w:rPr>
          <w:rFonts w:ascii="Book Antiqua" w:eastAsia="SimSun" w:hAnsi="Book Antiqua"/>
        </w:rPr>
        <w:t xml:space="preserve"> </w:t>
      </w:r>
      <w:r w:rsidR="00F16540" w:rsidRPr="006633FA">
        <w:rPr>
          <w:rFonts w:ascii="Book Antiqua" w:eastAsia="SimSun" w:hAnsi="Book Antiqua"/>
        </w:rPr>
        <w:t>The p</w:t>
      </w:r>
      <w:r w:rsidRPr="006633FA">
        <w:rPr>
          <w:rFonts w:ascii="Book Antiqua" w:eastAsia="SimSun" w:hAnsi="Book Antiqua"/>
        </w:rPr>
        <w:t xml:space="preserve">ercentage of </w:t>
      </w:r>
      <w:r w:rsidR="00852229" w:rsidRPr="006633FA">
        <w:rPr>
          <w:rFonts w:ascii="Book Antiqua" w:eastAsia="SimSun" w:hAnsi="Book Antiqua"/>
        </w:rPr>
        <w:t>positive cells</w:t>
      </w:r>
      <w:r w:rsidR="00F16540" w:rsidRPr="006633FA">
        <w:rPr>
          <w:rFonts w:ascii="Book Antiqua" w:eastAsia="SimSun" w:hAnsi="Book Antiqua"/>
        </w:rPr>
        <w:t xml:space="preserve"> was determined as follows</w:t>
      </w:r>
      <w:r w:rsidR="00852229" w:rsidRPr="006633FA">
        <w:rPr>
          <w:rFonts w:ascii="Book Antiqua" w:eastAsia="SimSun" w:hAnsi="Book Antiqua"/>
        </w:rPr>
        <w:t>: 0</w:t>
      </w:r>
      <w:r w:rsidR="0063074E" w:rsidRPr="006633FA">
        <w:rPr>
          <w:rFonts w:ascii="Book Antiqua" w:eastAsia="SimSun" w:hAnsi="Book Antiqua"/>
        </w:rPr>
        <w:t>,</w:t>
      </w:r>
      <w:r w:rsidR="00E32624" w:rsidRPr="006633FA">
        <w:rPr>
          <w:rFonts w:ascii="Book Antiqua" w:eastAsia="SimSun" w:hAnsi="Book Antiqua"/>
        </w:rPr>
        <w:t xml:space="preserve"> </w:t>
      </w:r>
      <w:r w:rsidR="00852229" w:rsidRPr="006633FA">
        <w:rPr>
          <w:rFonts w:ascii="Book Antiqua" w:eastAsia="SimSun" w:hAnsi="Book Antiqua"/>
        </w:rPr>
        <w:t>&lt;</w:t>
      </w:r>
      <w:r w:rsidRPr="006633FA">
        <w:rPr>
          <w:rFonts w:ascii="Book Antiqua" w:eastAsia="SimSun" w:hAnsi="Book Antiqua"/>
        </w:rPr>
        <w:t xml:space="preserve"> 5%; 1</w:t>
      </w:r>
      <w:r w:rsidR="0063074E" w:rsidRPr="006633FA">
        <w:rPr>
          <w:rFonts w:ascii="Book Antiqua" w:eastAsia="SimSun" w:hAnsi="Book Antiqua"/>
        </w:rPr>
        <w:t>,</w:t>
      </w:r>
      <w:r w:rsidR="00852229" w:rsidRPr="006633FA">
        <w:rPr>
          <w:rFonts w:ascii="Book Antiqua" w:eastAsia="SimSun" w:hAnsi="Book Antiqua"/>
        </w:rPr>
        <w:t xml:space="preserve"> 5% </w:t>
      </w:r>
      <w:r w:rsidRPr="006633FA">
        <w:rPr>
          <w:rFonts w:ascii="Book Antiqua" w:eastAsia="SimSun" w:hAnsi="Book Antiqua"/>
        </w:rPr>
        <w:t>to 24</w:t>
      </w:r>
      <w:r w:rsidR="00852229" w:rsidRPr="006633FA">
        <w:rPr>
          <w:rFonts w:ascii="Book Antiqua" w:eastAsia="SimSun" w:hAnsi="Book Antiqua"/>
        </w:rPr>
        <w:t>%</w:t>
      </w:r>
      <w:r w:rsidRPr="006633FA">
        <w:rPr>
          <w:rFonts w:ascii="Book Antiqua" w:eastAsia="SimSun" w:hAnsi="Book Antiqua"/>
        </w:rPr>
        <w:t>; 2</w:t>
      </w:r>
      <w:r w:rsidR="0063074E" w:rsidRPr="006633FA">
        <w:rPr>
          <w:rFonts w:ascii="Book Antiqua" w:eastAsia="SimSun" w:hAnsi="Book Antiqua"/>
        </w:rPr>
        <w:t>,</w:t>
      </w:r>
      <w:r w:rsidR="00852229" w:rsidRPr="006633FA">
        <w:rPr>
          <w:rFonts w:ascii="Book Antiqua" w:eastAsia="SimSun" w:hAnsi="Book Antiqua"/>
        </w:rPr>
        <w:t xml:space="preserve"> 2</w:t>
      </w:r>
      <w:r w:rsidRPr="006633FA">
        <w:rPr>
          <w:rFonts w:ascii="Book Antiqua" w:eastAsia="SimSun" w:hAnsi="Book Antiqua"/>
        </w:rPr>
        <w:t>5% to 50%; 3</w:t>
      </w:r>
      <w:r w:rsidR="0063074E" w:rsidRPr="006633FA">
        <w:rPr>
          <w:rFonts w:ascii="Book Antiqua" w:eastAsia="SimSun" w:hAnsi="Book Antiqua"/>
        </w:rPr>
        <w:t>,</w:t>
      </w:r>
      <w:r w:rsidR="00852229" w:rsidRPr="006633FA">
        <w:rPr>
          <w:rFonts w:ascii="Book Antiqua" w:eastAsia="SimSun" w:hAnsi="Book Antiqua"/>
        </w:rPr>
        <w:t xml:space="preserve"> 51% </w:t>
      </w:r>
      <w:r w:rsidRPr="006633FA">
        <w:rPr>
          <w:rFonts w:ascii="Book Antiqua" w:eastAsia="SimSun" w:hAnsi="Book Antiqua"/>
        </w:rPr>
        <w:t xml:space="preserve">to 74%; </w:t>
      </w:r>
      <w:r w:rsidR="0063074E" w:rsidRPr="006633FA">
        <w:rPr>
          <w:rFonts w:ascii="Book Antiqua" w:eastAsia="SimSun" w:hAnsi="Book Antiqua"/>
        </w:rPr>
        <w:t xml:space="preserve">and </w:t>
      </w:r>
      <w:r w:rsidRPr="006633FA">
        <w:rPr>
          <w:rFonts w:ascii="Book Antiqua" w:eastAsia="SimSun" w:hAnsi="Book Antiqua"/>
        </w:rPr>
        <w:t>4</w:t>
      </w:r>
      <w:r w:rsidR="0063074E" w:rsidRPr="006633FA">
        <w:rPr>
          <w:rFonts w:ascii="Book Antiqua" w:eastAsia="SimSun" w:hAnsi="Book Antiqua"/>
        </w:rPr>
        <w:t>,</w:t>
      </w:r>
      <w:r w:rsidRPr="006633FA">
        <w:rPr>
          <w:rFonts w:ascii="Book Antiqua" w:eastAsia="SimSun" w:hAnsi="Book Antiqua"/>
        </w:rPr>
        <w:t xml:space="preserve"> and </w:t>
      </w:r>
      <w:r w:rsidR="00852229" w:rsidRPr="006633FA">
        <w:rPr>
          <w:rFonts w:ascii="Book Antiqua" w:eastAsia="SimSun" w:hAnsi="Book Antiqua"/>
        </w:rPr>
        <w:t>≥</w:t>
      </w:r>
      <w:r w:rsidR="00B91BE3">
        <w:rPr>
          <w:rFonts w:ascii="Book Antiqua" w:eastAsia="SimSun" w:hAnsi="Book Antiqua" w:hint="eastAsia"/>
        </w:rPr>
        <w:t xml:space="preserve"> </w:t>
      </w:r>
      <w:r w:rsidR="00852229" w:rsidRPr="006633FA">
        <w:rPr>
          <w:rFonts w:ascii="Book Antiqua" w:eastAsia="SimSun" w:hAnsi="Book Antiqua"/>
        </w:rPr>
        <w:t>75%.</w:t>
      </w:r>
      <w:r w:rsidR="006266CE" w:rsidRPr="006633FA">
        <w:rPr>
          <w:rFonts w:ascii="Book Antiqua" w:eastAsia="SimSun" w:hAnsi="Book Antiqua"/>
        </w:rPr>
        <w:t xml:space="preserve"> </w:t>
      </w:r>
      <w:r w:rsidR="00F16540" w:rsidRPr="006633FA">
        <w:rPr>
          <w:rFonts w:ascii="Book Antiqua" w:eastAsia="SimSun" w:hAnsi="Book Antiqua"/>
        </w:rPr>
        <w:t>The product of the s</w:t>
      </w:r>
      <w:r w:rsidR="00852229" w:rsidRPr="006633FA">
        <w:rPr>
          <w:rFonts w:ascii="Book Antiqua" w:eastAsia="SimSun" w:hAnsi="Book Antiqua"/>
        </w:rPr>
        <w:t xml:space="preserve">taining intensity </w:t>
      </w:r>
      <w:r w:rsidR="00F16540" w:rsidRPr="006633FA">
        <w:rPr>
          <w:rFonts w:ascii="Book Antiqua" w:eastAsia="SimSun" w:hAnsi="Book Antiqua"/>
        </w:rPr>
        <w:t xml:space="preserve">and </w:t>
      </w:r>
      <w:r w:rsidRPr="006633FA">
        <w:rPr>
          <w:rFonts w:ascii="Book Antiqua" w:eastAsia="SimSun" w:hAnsi="Book Antiqua"/>
        </w:rPr>
        <w:t xml:space="preserve">the percentage of </w:t>
      </w:r>
      <w:r w:rsidR="00852229" w:rsidRPr="006633FA">
        <w:rPr>
          <w:rFonts w:ascii="Book Antiqua" w:eastAsia="SimSun" w:hAnsi="Book Antiqua"/>
        </w:rPr>
        <w:t>positive cells</w:t>
      </w:r>
      <w:r w:rsidR="00F16540" w:rsidRPr="006633FA">
        <w:rPr>
          <w:rFonts w:ascii="Book Antiqua" w:eastAsia="SimSun" w:hAnsi="Book Antiqua"/>
        </w:rPr>
        <w:t xml:space="preserve"> was either </w:t>
      </w:r>
      <w:r w:rsidR="00852229" w:rsidRPr="006633FA">
        <w:rPr>
          <w:rFonts w:ascii="Book Antiqua" w:eastAsia="SimSun" w:hAnsi="Book Antiqua"/>
        </w:rPr>
        <w:t>&lt;</w:t>
      </w:r>
      <w:r w:rsidR="0088160A" w:rsidRPr="006633FA">
        <w:rPr>
          <w:rFonts w:ascii="Book Antiqua" w:eastAsia="SimSun" w:hAnsi="Book Antiqua"/>
        </w:rPr>
        <w:t xml:space="preserve"> </w:t>
      </w:r>
      <w:r w:rsidR="00852229" w:rsidRPr="006633FA">
        <w:rPr>
          <w:rFonts w:ascii="Book Antiqua" w:eastAsia="SimSun" w:hAnsi="Book Antiqua"/>
        </w:rPr>
        <w:t>2</w:t>
      </w:r>
      <w:r w:rsidR="00F16540" w:rsidRPr="006633FA">
        <w:rPr>
          <w:rFonts w:ascii="Book Antiqua" w:eastAsia="SimSun" w:hAnsi="Book Antiqua"/>
        </w:rPr>
        <w:t xml:space="preserve"> (negative) or </w:t>
      </w:r>
      <w:r w:rsidR="00852229" w:rsidRPr="006633FA">
        <w:rPr>
          <w:rFonts w:ascii="Book Antiqua" w:eastAsia="SimSun" w:hAnsi="Book Antiqua"/>
        </w:rPr>
        <w:t>≥</w:t>
      </w:r>
      <w:r w:rsidR="0088160A" w:rsidRPr="006633FA">
        <w:rPr>
          <w:rFonts w:ascii="Book Antiqua" w:eastAsia="SimSun" w:hAnsi="Book Antiqua"/>
        </w:rPr>
        <w:t xml:space="preserve"> </w:t>
      </w:r>
      <w:r w:rsidR="00852229" w:rsidRPr="006633FA">
        <w:rPr>
          <w:rFonts w:ascii="Book Antiqua" w:eastAsia="SimSun" w:hAnsi="Book Antiqua"/>
        </w:rPr>
        <w:t xml:space="preserve">2 </w:t>
      </w:r>
      <w:r w:rsidR="00F16540" w:rsidRPr="006633FA">
        <w:rPr>
          <w:rFonts w:ascii="Book Antiqua" w:eastAsia="SimSun" w:hAnsi="Book Antiqua"/>
        </w:rPr>
        <w:t>(</w:t>
      </w:r>
      <w:r w:rsidR="00852229" w:rsidRPr="006633FA">
        <w:rPr>
          <w:rFonts w:ascii="Book Antiqua" w:eastAsia="SimSun" w:hAnsi="Book Antiqua"/>
        </w:rPr>
        <w:t>positive</w:t>
      </w:r>
      <w:r w:rsidR="00F16540" w:rsidRPr="006633FA">
        <w:rPr>
          <w:rFonts w:ascii="Book Antiqua" w:eastAsia="SimSun" w:hAnsi="Book Antiqua"/>
        </w:rPr>
        <w:t>)</w:t>
      </w:r>
      <w:r w:rsidR="00852229" w:rsidRPr="006633FA">
        <w:rPr>
          <w:rFonts w:ascii="Book Antiqua" w:eastAsia="SimSun" w:hAnsi="Book Antiqua"/>
        </w:rPr>
        <w:t>.</w:t>
      </w:r>
    </w:p>
    <w:p w:rsidR="00533160" w:rsidRPr="006633FA" w:rsidRDefault="00533160" w:rsidP="007C5CBD">
      <w:pPr>
        <w:spacing w:line="360" w:lineRule="auto"/>
        <w:jc w:val="both"/>
        <w:rPr>
          <w:rFonts w:ascii="Book Antiqua" w:hAnsi="Book Antiqua"/>
        </w:rPr>
      </w:pPr>
    </w:p>
    <w:p w:rsidR="00807CC5" w:rsidRPr="006633FA" w:rsidRDefault="009A0FA6" w:rsidP="007C5CBD">
      <w:pPr>
        <w:spacing w:line="360" w:lineRule="auto"/>
        <w:jc w:val="both"/>
        <w:outlineLvl w:val="0"/>
        <w:rPr>
          <w:rFonts w:ascii="Book Antiqua" w:eastAsia="SimSun" w:hAnsi="Book Antiqua"/>
          <w:b/>
          <w:i/>
        </w:rPr>
      </w:pPr>
      <w:r w:rsidRPr="006633FA">
        <w:rPr>
          <w:rFonts w:ascii="Book Antiqua" w:eastAsia="SimSun" w:hAnsi="Book Antiqua"/>
          <w:b/>
          <w:i/>
        </w:rPr>
        <w:t>S</w:t>
      </w:r>
      <w:r w:rsidR="00852229" w:rsidRPr="006633FA">
        <w:rPr>
          <w:rFonts w:ascii="Book Antiqua" w:eastAsia="SimSun" w:hAnsi="Book Antiqua"/>
          <w:b/>
          <w:i/>
        </w:rPr>
        <w:t>tatistical analysis</w:t>
      </w:r>
    </w:p>
    <w:p w:rsidR="00807CC5" w:rsidRPr="006633FA" w:rsidRDefault="00852229" w:rsidP="007C5CBD">
      <w:pPr>
        <w:spacing w:line="360" w:lineRule="auto"/>
        <w:jc w:val="both"/>
        <w:rPr>
          <w:rFonts w:ascii="Book Antiqua" w:eastAsia="SimSun" w:hAnsi="Book Antiqua"/>
        </w:rPr>
      </w:pPr>
      <w:r w:rsidRPr="006633FA">
        <w:rPr>
          <w:rFonts w:ascii="Book Antiqua" w:eastAsia="SimSun" w:hAnsi="Book Antiqua"/>
        </w:rPr>
        <w:lastRenderedPageBreak/>
        <w:t>SPSS</w:t>
      </w:r>
      <w:r w:rsidR="009A0FA6" w:rsidRPr="006633FA">
        <w:rPr>
          <w:rFonts w:ascii="Book Antiqua" w:eastAsia="SimSun" w:hAnsi="Book Antiqua"/>
        </w:rPr>
        <w:t xml:space="preserve"> v</w:t>
      </w:r>
      <w:r w:rsidRPr="006633FA">
        <w:rPr>
          <w:rFonts w:ascii="Book Antiqua" w:eastAsia="SimSun" w:hAnsi="Book Antiqua"/>
        </w:rPr>
        <w:t>19.0</w:t>
      </w:r>
      <w:r w:rsidR="009A0FA6" w:rsidRPr="006633FA">
        <w:rPr>
          <w:rFonts w:ascii="Book Antiqua" w:eastAsia="SimSun" w:hAnsi="Book Antiqua"/>
        </w:rPr>
        <w:t xml:space="preserve"> was used for statistical analysis. </w:t>
      </w:r>
      <w:r w:rsidR="00F16540" w:rsidRPr="006633FA">
        <w:rPr>
          <w:rFonts w:ascii="Book Antiqua" w:eastAsia="SimSun" w:hAnsi="Book Antiqua"/>
        </w:rPr>
        <w:t>The m</w:t>
      </w:r>
      <w:r w:rsidRPr="006633FA">
        <w:rPr>
          <w:rFonts w:ascii="Book Antiqua" w:eastAsia="SimSun" w:hAnsi="Book Antiqua"/>
        </w:rPr>
        <w:t xml:space="preserve">easurement data </w:t>
      </w:r>
      <w:r w:rsidR="009A0FA6" w:rsidRPr="006633FA">
        <w:rPr>
          <w:rFonts w:ascii="Book Antiqua" w:eastAsia="SimSun" w:hAnsi="Book Antiqua"/>
        </w:rPr>
        <w:t xml:space="preserve">were expressed as </w:t>
      </w:r>
      <w:r w:rsidR="002E330D" w:rsidRPr="006633FA">
        <w:rPr>
          <w:rFonts w:ascii="Book Antiqua" w:hAnsi="Book Antiqua"/>
        </w:rPr>
        <w:t>mean</w:t>
      </w:r>
      <w:r w:rsidR="00B91BE3">
        <w:rPr>
          <w:rFonts w:ascii="Book Antiqua" w:hAnsi="Book Antiqua" w:hint="eastAsia"/>
        </w:rPr>
        <w:t xml:space="preserve"> </w:t>
      </w:r>
      <w:r w:rsidR="002E330D" w:rsidRPr="006633FA">
        <w:rPr>
          <w:rFonts w:ascii="Book Antiqua" w:hAnsi="Book Antiqua"/>
        </w:rPr>
        <w:t>±</w:t>
      </w:r>
      <w:r w:rsidR="00B91BE3">
        <w:rPr>
          <w:rFonts w:ascii="Book Antiqua" w:hAnsi="Book Antiqua" w:hint="eastAsia"/>
        </w:rPr>
        <w:t xml:space="preserve"> </w:t>
      </w:r>
      <w:r w:rsidR="002E330D" w:rsidRPr="006633FA">
        <w:rPr>
          <w:rFonts w:ascii="Book Antiqua" w:hAnsi="Book Antiqua"/>
        </w:rPr>
        <w:t>SD</w:t>
      </w:r>
      <w:r w:rsidR="009A0FA6" w:rsidRPr="006633FA">
        <w:rPr>
          <w:rFonts w:ascii="Book Antiqua" w:hAnsi="Book Antiqua"/>
        </w:rPr>
        <w:t xml:space="preserve"> </w:t>
      </w:r>
      <w:r w:rsidR="00F16540" w:rsidRPr="006633FA">
        <w:rPr>
          <w:rFonts w:ascii="Book Antiqua" w:hAnsi="Book Antiqua"/>
        </w:rPr>
        <w:t xml:space="preserve">were </w:t>
      </w:r>
      <w:r w:rsidR="009A0FA6" w:rsidRPr="006633FA">
        <w:rPr>
          <w:rFonts w:ascii="Book Antiqua" w:hAnsi="Book Antiqua"/>
        </w:rPr>
        <w:t xml:space="preserve">analyzed </w:t>
      </w:r>
      <w:r w:rsidR="00F16540" w:rsidRPr="006633FA">
        <w:rPr>
          <w:rFonts w:ascii="Book Antiqua" w:hAnsi="Book Antiqua"/>
        </w:rPr>
        <w:t xml:space="preserve">by </w:t>
      </w:r>
      <w:r w:rsidRPr="006633FA">
        <w:rPr>
          <w:rFonts w:ascii="Book Antiqua" w:hAnsi="Book Antiqua"/>
          <w:i/>
        </w:rPr>
        <w:t>t</w:t>
      </w:r>
      <w:r w:rsidRPr="006633FA">
        <w:rPr>
          <w:rFonts w:ascii="Book Antiqua" w:eastAsia="SimSun" w:hAnsi="Book Antiqua"/>
        </w:rPr>
        <w:t>-test.</w:t>
      </w:r>
      <w:r w:rsidR="006266CE" w:rsidRPr="006633FA">
        <w:rPr>
          <w:rFonts w:ascii="Book Antiqua" w:eastAsia="SimSun" w:hAnsi="Book Antiqua"/>
        </w:rPr>
        <w:t xml:space="preserve"> </w:t>
      </w:r>
      <w:r w:rsidRPr="006633FA">
        <w:rPr>
          <w:rFonts w:ascii="Book Antiqua" w:hAnsi="Book Antiqua"/>
        </w:rPr>
        <w:t xml:space="preserve">Count data were </w:t>
      </w:r>
      <w:r w:rsidR="009A0FA6" w:rsidRPr="006633FA">
        <w:rPr>
          <w:rFonts w:ascii="Book Antiqua" w:hAnsi="Book Antiqua"/>
        </w:rPr>
        <w:t xml:space="preserve">analyzed </w:t>
      </w:r>
      <w:r w:rsidR="00F16540" w:rsidRPr="006633FA">
        <w:rPr>
          <w:rFonts w:ascii="Book Antiqua" w:hAnsi="Book Antiqua"/>
        </w:rPr>
        <w:t xml:space="preserve">by the </w:t>
      </w:r>
      <w:r w:rsidR="009A0FA6" w:rsidRPr="006633FA">
        <w:rPr>
          <w:rFonts w:ascii="Book Antiqua" w:hAnsi="Book Antiqua"/>
          <w:i/>
        </w:rPr>
        <w:t>χ</w:t>
      </w:r>
      <w:r w:rsidR="009A0FA6" w:rsidRPr="006633FA">
        <w:rPr>
          <w:rFonts w:ascii="Book Antiqua" w:hAnsi="Book Antiqua"/>
          <w:vertAlign w:val="superscript"/>
        </w:rPr>
        <w:t xml:space="preserve">2 </w:t>
      </w:r>
      <w:r w:rsidRPr="006633FA">
        <w:rPr>
          <w:rFonts w:ascii="Book Antiqua" w:hAnsi="Book Antiqua"/>
        </w:rPr>
        <w:t>test</w:t>
      </w:r>
      <w:r w:rsidRPr="006633FA">
        <w:rPr>
          <w:rFonts w:ascii="Book Antiqua" w:eastAsia="SimSun" w:hAnsi="Book Antiqua"/>
        </w:rPr>
        <w:t>.</w:t>
      </w:r>
      <w:r w:rsidR="009A0FA6" w:rsidRPr="006633FA">
        <w:rPr>
          <w:rFonts w:ascii="Book Antiqua" w:eastAsia="SimSun" w:hAnsi="Book Antiqua"/>
        </w:rPr>
        <w:t xml:space="preserve"> Spearman rank correlation analysis was performed to analyze potential c</w:t>
      </w:r>
      <w:r w:rsidRPr="006633FA">
        <w:rPr>
          <w:rFonts w:ascii="Book Antiqua" w:eastAsia="SimSun" w:hAnsi="Book Antiqua"/>
        </w:rPr>
        <w:t>orrelation</w:t>
      </w:r>
      <w:r w:rsidR="00F16540" w:rsidRPr="006633FA">
        <w:rPr>
          <w:rFonts w:ascii="Book Antiqua" w:eastAsia="SimSun" w:hAnsi="Book Antiqua"/>
        </w:rPr>
        <w:t>s</w:t>
      </w:r>
      <w:r w:rsidRPr="006633FA">
        <w:rPr>
          <w:rFonts w:ascii="Book Antiqua" w:eastAsia="SimSun" w:hAnsi="Book Antiqua"/>
        </w:rPr>
        <w:t>.</w:t>
      </w:r>
      <w:r w:rsidR="00533160" w:rsidRPr="006633FA">
        <w:rPr>
          <w:rFonts w:ascii="Book Antiqua" w:eastAsia="SimSun" w:hAnsi="Book Antiqua"/>
        </w:rPr>
        <w:t xml:space="preserve"> </w:t>
      </w:r>
      <w:r w:rsidR="00F16540" w:rsidRPr="006633FA">
        <w:rPr>
          <w:rFonts w:ascii="Book Antiqua" w:eastAsia="SimSun" w:hAnsi="Book Antiqua"/>
        </w:rPr>
        <w:t xml:space="preserve">A </w:t>
      </w:r>
      <w:r w:rsidR="00890ED8" w:rsidRPr="006633FA">
        <w:rPr>
          <w:rFonts w:ascii="Book Antiqua" w:eastAsia="SimSun" w:hAnsi="Book Antiqua"/>
        </w:rPr>
        <w:t xml:space="preserve">receiver operating characteristic </w:t>
      </w:r>
      <w:r w:rsidRPr="006633FA">
        <w:rPr>
          <w:rFonts w:ascii="Book Antiqua" w:eastAsia="SimSun" w:hAnsi="Book Antiqua"/>
        </w:rPr>
        <w:t>curve</w:t>
      </w:r>
      <w:r w:rsidR="00533160" w:rsidRPr="006633FA">
        <w:rPr>
          <w:rFonts w:ascii="Book Antiqua" w:eastAsia="SimSun" w:hAnsi="Book Antiqua"/>
        </w:rPr>
        <w:t xml:space="preserve"> </w:t>
      </w:r>
      <w:r w:rsidR="00643D07" w:rsidRPr="006633FA">
        <w:rPr>
          <w:rFonts w:ascii="Book Antiqua" w:eastAsia="SimSun" w:hAnsi="Book Antiqua"/>
        </w:rPr>
        <w:t xml:space="preserve">was used to analyze </w:t>
      </w:r>
      <w:r w:rsidRPr="006633FA">
        <w:rPr>
          <w:rFonts w:ascii="Book Antiqua" w:eastAsia="SimSun" w:hAnsi="Book Antiqua"/>
        </w:rPr>
        <w:t>the diagnostic value</w:t>
      </w:r>
      <w:r w:rsidR="00071F76" w:rsidRPr="006633FA">
        <w:rPr>
          <w:rFonts w:ascii="Book Antiqua" w:eastAsia="SimSun" w:hAnsi="Book Antiqua"/>
        </w:rPr>
        <w:t xml:space="preserve"> </w:t>
      </w:r>
      <w:r w:rsidR="00D461E5" w:rsidRPr="006633FA">
        <w:rPr>
          <w:rFonts w:ascii="Book Antiqua" w:eastAsia="SimSun" w:hAnsi="Book Antiqua"/>
          <w:i/>
        </w:rPr>
        <w:t>P &lt;</w:t>
      </w:r>
      <w:r w:rsidR="00A45760" w:rsidRPr="006633FA">
        <w:rPr>
          <w:rFonts w:ascii="Book Antiqua" w:eastAsia="SimSun" w:hAnsi="Book Antiqua"/>
          <w:i/>
        </w:rPr>
        <w:t xml:space="preserve"> </w:t>
      </w:r>
      <w:r w:rsidRPr="006633FA">
        <w:rPr>
          <w:rFonts w:ascii="Book Antiqua" w:eastAsia="SimSun" w:hAnsi="Book Antiqua"/>
        </w:rPr>
        <w:t xml:space="preserve">0.05 </w:t>
      </w:r>
      <w:r w:rsidR="00643D07" w:rsidRPr="006633FA">
        <w:rPr>
          <w:rFonts w:ascii="Book Antiqua" w:eastAsia="SimSun" w:hAnsi="Book Antiqua"/>
        </w:rPr>
        <w:t xml:space="preserve">was considered statistically significant. </w:t>
      </w:r>
    </w:p>
    <w:p w:rsidR="00533160" w:rsidRPr="006633FA" w:rsidRDefault="00533160" w:rsidP="007C5CBD">
      <w:pPr>
        <w:spacing w:line="360" w:lineRule="auto"/>
        <w:jc w:val="both"/>
        <w:rPr>
          <w:rFonts w:ascii="Book Antiqua" w:hAnsi="Book Antiqua"/>
        </w:rPr>
      </w:pPr>
    </w:p>
    <w:p w:rsidR="00533160" w:rsidRPr="006633FA" w:rsidRDefault="00533160" w:rsidP="007C5CBD">
      <w:pPr>
        <w:spacing w:line="360" w:lineRule="auto"/>
        <w:jc w:val="both"/>
        <w:rPr>
          <w:rFonts w:ascii="Book Antiqua" w:hAnsi="Book Antiqua"/>
          <w:b/>
          <w:color w:val="000000"/>
        </w:rPr>
      </w:pPr>
      <w:r w:rsidRPr="006633FA">
        <w:rPr>
          <w:rFonts w:ascii="Book Antiqua" w:hAnsi="Book Antiqua"/>
          <w:b/>
          <w:color w:val="000000"/>
        </w:rPr>
        <w:t xml:space="preserve">RESULTS </w:t>
      </w:r>
    </w:p>
    <w:p w:rsidR="00807CC5" w:rsidRPr="006633FA" w:rsidRDefault="00852229" w:rsidP="007C5CBD">
      <w:pPr>
        <w:spacing w:line="360" w:lineRule="auto"/>
        <w:jc w:val="both"/>
        <w:outlineLvl w:val="0"/>
        <w:rPr>
          <w:rFonts w:ascii="Book Antiqua" w:hAnsi="Book Antiqua"/>
          <w:b/>
          <w:i/>
        </w:rPr>
      </w:pPr>
      <w:r w:rsidRPr="006633FA">
        <w:rPr>
          <w:rFonts w:ascii="Book Antiqua" w:eastAsia="SimSun" w:hAnsi="Book Antiqua"/>
          <w:b/>
          <w:i/>
        </w:rPr>
        <w:t>Annexin A5 e</w:t>
      </w:r>
      <w:r w:rsidR="00643D07" w:rsidRPr="006633FA">
        <w:rPr>
          <w:rFonts w:ascii="Book Antiqua" w:eastAsia="SimSun" w:hAnsi="Book Antiqua"/>
          <w:b/>
          <w:i/>
        </w:rPr>
        <w:t>xpression in cancer tissue</w:t>
      </w:r>
    </w:p>
    <w:p w:rsidR="00807CC5" w:rsidRPr="006633FA" w:rsidRDefault="00643D07" w:rsidP="007C5CBD">
      <w:pPr>
        <w:spacing w:line="360" w:lineRule="auto"/>
        <w:jc w:val="both"/>
        <w:rPr>
          <w:rFonts w:ascii="Book Antiqua" w:eastAsia="SimSun" w:hAnsi="Book Antiqua"/>
        </w:rPr>
      </w:pPr>
      <w:r w:rsidRPr="006633FA">
        <w:rPr>
          <w:rFonts w:ascii="Book Antiqua" w:eastAsia="SimSun" w:hAnsi="Book Antiqua"/>
        </w:rPr>
        <w:t xml:space="preserve">No significant difference was observed in the positive expression rate of Annexin A5 </w:t>
      </w:r>
      <w:r w:rsidR="00F16540" w:rsidRPr="006633FA">
        <w:rPr>
          <w:rFonts w:ascii="Book Antiqua" w:eastAsia="SimSun" w:hAnsi="Book Antiqua"/>
        </w:rPr>
        <w:t xml:space="preserve">among </w:t>
      </w:r>
      <w:r w:rsidRPr="006633FA">
        <w:rPr>
          <w:rFonts w:ascii="Book Antiqua" w:eastAsia="SimSun" w:hAnsi="Book Antiqua"/>
        </w:rPr>
        <w:t xml:space="preserve">patients </w:t>
      </w:r>
      <w:r w:rsidR="00F16540" w:rsidRPr="006633FA">
        <w:rPr>
          <w:rFonts w:ascii="Book Antiqua" w:eastAsia="SimSun" w:hAnsi="Book Antiqua"/>
        </w:rPr>
        <w:t xml:space="preserve">of </w:t>
      </w:r>
      <w:r w:rsidRPr="006633FA">
        <w:rPr>
          <w:rFonts w:ascii="Book Antiqua" w:eastAsia="SimSun" w:hAnsi="Book Antiqua"/>
        </w:rPr>
        <w:t>different age</w:t>
      </w:r>
      <w:r w:rsidR="00F16540" w:rsidRPr="006633FA">
        <w:rPr>
          <w:rFonts w:ascii="Book Antiqua" w:eastAsia="SimSun" w:hAnsi="Book Antiqua"/>
        </w:rPr>
        <w:t>s</w:t>
      </w:r>
      <w:r w:rsidR="0063074E" w:rsidRPr="006633FA">
        <w:rPr>
          <w:rFonts w:ascii="Book Antiqua" w:eastAsia="SimSun" w:hAnsi="Book Antiqua"/>
        </w:rPr>
        <w:t xml:space="preserve"> and</w:t>
      </w:r>
      <w:r w:rsidRPr="006633FA">
        <w:rPr>
          <w:rFonts w:ascii="Book Antiqua" w:eastAsia="SimSun" w:hAnsi="Book Antiqua"/>
        </w:rPr>
        <w:t xml:space="preserve"> gender</w:t>
      </w:r>
      <w:r w:rsidR="00F16540" w:rsidRPr="006633FA">
        <w:rPr>
          <w:rFonts w:ascii="Book Antiqua" w:eastAsia="SimSun" w:hAnsi="Book Antiqua"/>
        </w:rPr>
        <w:t>s</w:t>
      </w:r>
      <w:r w:rsidRPr="006633FA">
        <w:rPr>
          <w:rFonts w:ascii="Book Antiqua" w:eastAsia="SimSun" w:hAnsi="Book Antiqua"/>
        </w:rPr>
        <w:t xml:space="preserve"> or </w:t>
      </w:r>
      <w:r w:rsidR="00057D2E" w:rsidRPr="006633FA">
        <w:rPr>
          <w:rFonts w:ascii="Book Antiqua" w:eastAsia="SimSun" w:hAnsi="Book Antiqua"/>
        </w:rPr>
        <w:t xml:space="preserve">those with different </w:t>
      </w:r>
      <w:r w:rsidRPr="006633FA">
        <w:rPr>
          <w:rFonts w:ascii="Book Antiqua" w:eastAsia="SimSun" w:hAnsi="Book Antiqua"/>
        </w:rPr>
        <w:t>tumor diameter</w:t>
      </w:r>
      <w:r w:rsidR="00F16540" w:rsidRPr="006633FA">
        <w:rPr>
          <w:rFonts w:ascii="Book Antiqua" w:eastAsia="SimSun" w:hAnsi="Book Antiqua"/>
        </w:rPr>
        <w:t>s</w:t>
      </w:r>
      <w:r w:rsidRPr="006633FA">
        <w:rPr>
          <w:rFonts w:ascii="Book Antiqua" w:eastAsia="SimSun" w:hAnsi="Book Antiqua"/>
        </w:rPr>
        <w:t>. Moreover,</w:t>
      </w:r>
      <w:r w:rsidR="006266CE" w:rsidRPr="006633FA">
        <w:rPr>
          <w:rFonts w:ascii="Book Antiqua" w:eastAsia="SimSun" w:hAnsi="Book Antiqua"/>
        </w:rPr>
        <w:t xml:space="preserve"> </w:t>
      </w:r>
      <w:r w:rsidRPr="006633FA">
        <w:rPr>
          <w:rFonts w:ascii="Book Antiqua" w:eastAsia="SimSun" w:hAnsi="Book Antiqua"/>
        </w:rPr>
        <w:t xml:space="preserve">79.31% of the patients with </w:t>
      </w:r>
      <w:r w:rsidR="00852229" w:rsidRPr="006633FA">
        <w:rPr>
          <w:rFonts w:ascii="Book Antiqua" w:eastAsia="SimSun" w:hAnsi="Book Antiqua"/>
        </w:rPr>
        <w:t xml:space="preserve">lymph node metastasis </w:t>
      </w:r>
      <w:r w:rsidRPr="006633FA">
        <w:rPr>
          <w:rFonts w:ascii="Book Antiqua" w:eastAsia="SimSun" w:hAnsi="Book Antiqua"/>
        </w:rPr>
        <w:t xml:space="preserve">expressed </w:t>
      </w:r>
      <w:r w:rsidR="00852229" w:rsidRPr="006633FA">
        <w:rPr>
          <w:rFonts w:ascii="Book Antiqua" w:eastAsia="SimSun" w:hAnsi="Book Antiqua"/>
        </w:rPr>
        <w:t xml:space="preserve">Annexin A5, </w:t>
      </w:r>
      <w:r w:rsidR="00057D2E" w:rsidRPr="006633FA">
        <w:rPr>
          <w:rFonts w:ascii="Book Antiqua" w:eastAsia="SimSun" w:hAnsi="Book Antiqua"/>
        </w:rPr>
        <w:t xml:space="preserve">which was </w:t>
      </w:r>
      <w:r w:rsidR="00852229" w:rsidRPr="006633FA">
        <w:rPr>
          <w:rFonts w:ascii="Book Antiqua" w:eastAsia="SimSun" w:hAnsi="Book Antiqua"/>
        </w:rPr>
        <w:t xml:space="preserve">significantly higher </w:t>
      </w:r>
      <w:r w:rsidR="00057D2E" w:rsidRPr="006633FA">
        <w:rPr>
          <w:rFonts w:ascii="Book Antiqua" w:eastAsia="SimSun" w:hAnsi="Book Antiqua"/>
        </w:rPr>
        <w:t xml:space="preserve">than the </w:t>
      </w:r>
      <w:r w:rsidR="00F16540" w:rsidRPr="006633FA">
        <w:rPr>
          <w:rFonts w:ascii="Book Antiqua" w:eastAsia="SimSun" w:hAnsi="Book Antiqua"/>
        </w:rPr>
        <w:t xml:space="preserve">percentage </w:t>
      </w:r>
      <w:r w:rsidR="00057D2E" w:rsidRPr="006633FA">
        <w:rPr>
          <w:rFonts w:ascii="Book Antiqua" w:eastAsia="SimSun" w:hAnsi="Book Antiqua"/>
        </w:rPr>
        <w:t>of</w:t>
      </w:r>
      <w:r w:rsidR="00E239BA" w:rsidRPr="006633FA">
        <w:rPr>
          <w:rFonts w:ascii="Book Antiqua" w:eastAsia="SimSun" w:hAnsi="Book Antiqua"/>
        </w:rPr>
        <w:t xml:space="preserve"> </w:t>
      </w:r>
      <w:r w:rsidRPr="006633FA">
        <w:rPr>
          <w:rFonts w:ascii="Book Antiqua" w:eastAsia="SimSun" w:hAnsi="Book Antiqua"/>
        </w:rPr>
        <w:t xml:space="preserve">patients </w:t>
      </w:r>
      <w:r w:rsidR="00852229" w:rsidRPr="006633FA">
        <w:rPr>
          <w:rFonts w:ascii="Book Antiqua" w:eastAsia="SimSun" w:hAnsi="Book Antiqua"/>
        </w:rPr>
        <w:t>without lymph node metastasis (</w:t>
      </w:r>
      <w:r w:rsidR="00D461E5" w:rsidRPr="006633FA">
        <w:rPr>
          <w:rFonts w:ascii="Book Antiqua" w:eastAsia="SimSun" w:hAnsi="Book Antiqua"/>
          <w:i/>
        </w:rPr>
        <w:t>P &lt;</w:t>
      </w:r>
      <w:r w:rsidRPr="006633FA">
        <w:rPr>
          <w:rFonts w:ascii="Book Antiqua" w:eastAsia="SimSun" w:hAnsi="Book Antiqua"/>
        </w:rPr>
        <w:t xml:space="preserve"> 0.05)</w:t>
      </w:r>
      <w:r w:rsidR="00852229" w:rsidRPr="006633FA">
        <w:rPr>
          <w:rFonts w:ascii="Book Antiqua" w:eastAsia="SimSun" w:hAnsi="Book Antiqua"/>
        </w:rPr>
        <w:t xml:space="preserve">; </w:t>
      </w:r>
      <w:r w:rsidRPr="006633FA">
        <w:rPr>
          <w:rFonts w:ascii="Book Antiqua" w:eastAsia="SimSun" w:hAnsi="Book Antiqua"/>
        </w:rPr>
        <w:t xml:space="preserve">86.96% of the patients </w:t>
      </w:r>
      <w:r w:rsidR="00F16540" w:rsidRPr="006633FA">
        <w:rPr>
          <w:rFonts w:ascii="Book Antiqua" w:eastAsia="SimSun" w:hAnsi="Book Antiqua"/>
        </w:rPr>
        <w:t xml:space="preserve">with </w:t>
      </w:r>
      <w:r w:rsidRPr="006633FA">
        <w:rPr>
          <w:rFonts w:ascii="Book Antiqua" w:eastAsia="SimSun" w:hAnsi="Book Antiqua"/>
        </w:rPr>
        <w:t xml:space="preserve">stage III to IV </w:t>
      </w:r>
      <w:r w:rsidR="00F16540" w:rsidRPr="006633FA">
        <w:rPr>
          <w:rFonts w:ascii="Book Antiqua" w:eastAsia="SimSun" w:hAnsi="Book Antiqua"/>
        </w:rPr>
        <w:t xml:space="preserve">disease </w:t>
      </w:r>
      <w:r w:rsidRPr="006633FA">
        <w:rPr>
          <w:rFonts w:ascii="Book Antiqua" w:eastAsia="SimSun" w:hAnsi="Book Antiqua"/>
        </w:rPr>
        <w:t xml:space="preserve">expressed </w:t>
      </w:r>
      <w:r w:rsidR="00852229" w:rsidRPr="006633FA">
        <w:rPr>
          <w:rFonts w:ascii="Book Antiqua" w:eastAsia="SimSun" w:hAnsi="Book Antiqua"/>
        </w:rPr>
        <w:t xml:space="preserve">Annexin A5, </w:t>
      </w:r>
      <w:r w:rsidR="00057D2E" w:rsidRPr="006633FA">
        <w:rPr>
          <w:rFonts w:ascii="Book Antiqua" w:eastAsia="SimSun" w:hAnsi="Book Antiqua"/>
        </w:rPr>
        <w:t xml:space="preserve">which was </w:t>
      </w:r>
      <w:r w:rsidR="00852229" w:rsidRPr="006633FA">
        <w:rPr>
          <w:rFonts w:ascii="Book Antiqua" w:eastAsia="SimSun" w:hAnsi="Book Antiqua"/>
        </w:rPr>
        <w:t xml:space="preserve">significantly higher than </w:t>
      </w:r>
      <w:r w:rsidR="00310252" w:rsidRPr="006633FA">
        <w:rPr>
          <w:rFonts w:ascii="Book Antiqua" w:eastAsia="SimSun" w:hAnsi="Book Antiqua"/>
        </w:rPr>
        <w:t xml:space="preserve">the percentage of </w:t>
      </w:r>
      <w:r w:rsidRPr="006633FA">
        <w:rPr>
          <w:rFonts w:ascii="Book Antiqua" w:eastAsia="SimSun" w:hAnsi="Book Antiqua"/>
        </w:rPr>
        <w:t xml:space="preserve">patients </w:t>
      </w:r>
      <w:r w:rsidR="00F16540" w:rsidRPr="006633FA">
        <w:rPr>
          <w:rFonts w:ascii="Book Antiqua" w:eastAsia="SimSun" w:hAnsi="Book Antiqua"/>
        </w:rPr>
        <w:t xml:space="preserve">with </w:t>
      </w:r>
      <w:r w:rsidRPr="006633FA">
        <w:rPr>
          <w:rFonts w:ascii="Book Antiqua" w:eastAsia="SimSun" w:hAnsi="Book Antiqua"/>
        </w:rPr>
        <w:t xml:space="preserve">stage I to II </w:t>
      </w:r>
      <w:r w:rsidR="00F16540" w:rsidRPr="006633FA">
        <w:rPr>
          <w:rFonts w:ascii="Book Antiqua" w:eastAsia="SimSun" w:hAnsi="Book Antiqua"/>
        </w:rPr>
        <w:t xml:space="preserve">disease </w:t>
      </w:r>
      <w:r w:rsidRPr="006633FA">
        <w:rPr>
          <w:rFonts w:ascii="Book Antiqua" w:eastAsia="SimSun" w:hAnsi="Book Antiqua"/>
        </w:rPr>
        <w:t>(</w:t>
      </w:r>
      <w:r w:rsidR="00D461E5" w:rsidRPr="006633FA">
        <w:rPr>
          <w:rFonts w:ascii="Book Antiqua" w:eastAsia="SimSun" w:hAnsi="Book Antiqua"/>
          <w:i/>
        </w:rPr>
        <w:t>P &lt;</w:t>
      </w:r>
      <w:r w:rsidR="00071F76" w:rsidRPr="006633FA">
        <w:rPr>
          <w:rFonts w:ascii="Book Antiqua" w:eastAsia="SimSun" w:hAnsi="Book Antiqua"/>
          <w:i/>
        </w:rPr>
        <w:t xml:space="preserve"> </w:t>
      </w:r>
      <w:r w:rsidRPr="006633FA">
        <w:rPr>
          <w:rFonts w:ascii="Book Antiqua" w:eastAsia="SimSun" w:hAnsi="Book Antiqua"/>
        </w:rPr>
        <w:t>0.05) (</w:t>
      </w:r>
      <w:r w:rsidR="00852229" w:rsidRPr="006633FA">
        <w:rPr>
          <w:rFonts w:ascii="Book Antiqua" w:eastAsia="SimSun" w:hAnsi="Book Antiqua"/>
        </w:rPr>
        <w:t>Table 2</w:t>
      </w:r>
      <w:r w:rsidRPr="006633FA">
        <w:rPr>
          <w:rFonts w:ascii="Book Antiqua" w:eastAsia="SimSun" w:hAnsi="Book Antiqua"/>
        </w:rPr>
        <w:t>)</w:t>
      </w:r>
      <w:r w:rsidR="00852229" w:rsidRPr="006633FA">
        <w:rPr>
          <w:rFonts w:ascii="Book Antiqua" w:eastAsia="SimSun" w:hAnsi="Book Antiqua"/>
        </w:rPr>
        <w:t>.</w:t>
      </w:r>
    </w:p>
    <w:p w:rsidR="00071F76" w:rsidRPr="006633FA" w:rsidRDefault="00071F76" w:rsidP="007C5CBD">
      <w:pPr>
        <w:spacing w:line="360" w:lineRule="auto"/>
        <w:jc w:val="both"/>
        <w:rPr>
          <w:rFonts w:ascii="Book Antiqua" w:eastAsia="SimSun" w:hAnsi="Book Antiqua"/>
        </w:rPr>
      </w:pPr>
    </w:p>
    <w:p w:rsidR="00071F76" w:rsidRPr="006633FA" w:rsidRDefault="00071F76" w:rsidP="007C5CBD">
      <w:pPr>
        <w:spacing w:line="360" w:lineRule="auto"/>
        <w:jc w:val="both"/>
        <w:outlineLvl w:val="0"/>
        <w:rPr>
          <w:rFonts w:ascii="Book Antiqua" w:eastAsia="SimSun" w:hAnsi="Book Antiqua"/>
          <w:b/>
          <w:i/>
        </w:rPr>
      </w:pPr>
      <w:r w:rsidRPr="006633FA">
        <w:rPr>
          <w:rFonts w:ascii="Book Antiqua" w:eastAsia="SimSun" w:hAnsi="Book Antiqua"/>
          <w:b/>
          <w:i/>
        </w:rPr>
        <w:t>The serum level of Annexin A5 in the observation group and the control group</w:t>
      </w:r>
    </w:p>
    <w:p w:rsidR="00071F76" w:rsidRPr="006633FA" w:rsidRDefault="00071F76" w:rsidP="007C5CBD">
      <w:pPr>
        <w:spacing w:line="360" w:lineRule="auto"/>
        <w:jc w:val="both"/>
        <w:rPr>
          <w:rFonts w:ascii="Book Antiqua" w:hAnsi="Book Antiqua"/>
        </w:rPr>
      </w:pPr>
      <w:r w:rsidRPr="006633FA">
        <w:rPr>
          <w:rFonts w:ascii="Book Antiqua" w:eastAsia="SimSun" w:hAnsi="Book Antiqua"/>
        </w:rPr>
        <w:t>The serum level of Annexin A5 was significantly higher in the observation group than in the control group (</w:t>
      </w:r>
      <w:r w:rsidRPr="006633FA">
        <w:rPr>
          <w:rFonts w:ascii="Book Antiqua" w:eastAsia="SimSun" w:hAnsi="Book Antiqua"/>
          <w:i/>
        </w:rPr>
        <w:t>P &lt;</w:t>
      </w:r>
      <w:r w:rsidRPr="006633FA">
        <w:rPr>
          <w:rFonts w:ascii="Book Antiqua" w:eastAsia="SimSun" w:hAnsi="Book Antiqua"/>
        </w:rPr>
        <w:t xml:space="preserve"> 0.05) (Table 3).</w:t>
      </w:r>
    </w:p>
    <w:p w:rsidR="00071F76" w:rsidRPr="006633FA" w:rsidRDefault="00071F76" w:rsidP="007C5CBD">
      <w:pPr>
        <w:spacing w:line="360" w:lineRule="auto"/>
        <w:jc w:val="both"/>
        <w:rPr>
          <w:rFonts w:ascii="Book Antiqua" w:hAnsi="Book Antiqua"/>
        </w:rPr>
      </w:pPr>
    </w:p>
    <w:p w:rsidR="00807CC5" w:rsidRPr="006633FA" w:rsidRDefault="00852229" w:rsidP="007C5CBD">
      <w:pPr>
        <w:spacing w:line="360" w:lineRule="auto"/>
        <w:jc w:val="both"/>
        <w:outlineLvl w:val="0"/>
        <w:rPr>
          <w:rFonts w:ascii="Book Antiqua" w:eastAsia="SimSun" w:hAnsi="Book Antiqua"/>
          <w:b/>
          <w:i/>
        </w:rPr>
      </w:pPr>
      <w:r w:rsidRPr="006633FA">
        <w:rPr>
          <w:rFonts w:ascii="Book Antiqua" w:eastAsia="SimSun" w:hAnsi="Book Antiqua"/>
          <w:b/>
          <w:i/>
        </w:rPr>
        <w:t xml:space="preserve">Correlation between </w:t>
      </w:r>
      <w:r w:rsidR="00643D07" w:rsidRPr="006633FA">
        <w:rPr>
          <w:rFonts w:ascii="Book Antiqua" w:eastAsia="SimSun" w:hAnsi="Book Antiqua"/>
          <w:b/>
          <w:i/>
        </w:rPr>
        <w:t xml:space="preserve">the </w:t>
      </w:r>
      <w:r w:rsidRPr="006633FA">
        <w:rPr>
          <w:rFonts w:ascii="Book Antiqua" w:eastAsia="SimSun" w:hAnsi="Book Antiqua"/>
          <w:b/>
          <w:i/>
        </w:rPr>
        <w:t xml:space="preserve">serum </w:t>
      </w:r>
      <w:r w:rsidR="00643D07" w:rsidRPr="006633FA">
        <w:rPr>
          <w:rFonts w:ascii="Book Antiqua" w:eastAsia="SimSun" w:hAnsi="Book Antiqua"/>
          <w:b/>
          <w:i/>
        </w:rPr>
        <w:t xml:space="preserve">level of Annexin A5 </w:t>
      </w:r>
      <w:r w:rsidRPr="006633FA">
        <w:rPr>
          <w:rFonts w:ascii="Book Antiqua" w:eastAsia="SimSun" w:hAnsi="Book Antiqua"/>
          <w:b/>
          <w:i/>
        </w:rPr>
        <w:t xml:space="preserve">and </w:t>
      </w:r>
      <w:r w:rsidR="00643D07" w:rsidRPr="006633FA">
        <w:rPr>
          <w:rFonts w:ascii="Book Antiqua" w:eastAsia="SimSun" w:hAnsi="Book Antiqua"/>
          <w:b/>
          <w:i/>
        </w:rPr>
        <w:t xml:space="preserve">the expression of Annexin A5 in </w:t>
      </w:r>
      <w:r w:rsidR="00310252" w:rsidRPr="006633FA">
        <w:rPr>
          <w:rFonts w:ascii="Book Antiqua" w:eastAsia="SimSun" w:hAnsi="Book Antiqua"/>
          <w:b/>
          <w:i/>
        </w:rPr>
        <w:t xml:space="preserve">tumor </w:t>
      </w:r>
      <w:r w:rsidR="00643D07" w:rsidRPr="006633FA">
        <w:rPr>
          <w:rFonts w:ascii="Book Antiqua" w:eastAsia="SimSun" w:hAnsi="Book Antiqua"/>
          <w:b/>
          <w:i/>
        </w:rPr>
        <w:t xml:space="preserve">tissue </w:t>
      </w:r>
    </w:p>
    <w:p w:rsidR="00807CC5" w:rsidRPr="006633FA" w:rsidRDefault="00B12CE7" w:rsidP="007C5CBD">
      <w:pPr>
        <w:spacing w:line="360" w:lineRule="auto"/>
        <w:jc w:val="both"/>
        <w:rPr>
          <w:rFonts w:ascii="Book Antiqua" w:eastAsia="SimSun" w:hAnsi="Book Antiqua"/>
        </w:rPr>
      </w:pPr>
      <w:r w:rsidRPr="006633FA">
        <w:rPr>
          <w:rFonts w:ascii="Book Antiqua" w:eastAsia="SimSun" w:hAnsi="Book Antiqua"/>
        </w:rPr>
        <w:t xml:space="preserve">The serum level of Annexin A5 was 0.215 ± 0.044 ng/mL in patients </w:t>
      </w:r>
      <w:r w:rsidR="00310252" w:rsidRPr="006633FA">
        <w:rPr>
          <w:rFonts w:ascii="Book Antiqua" w:eastAsia="SimSun" w:hAnsi="Book Antiqua"/>
        </w:rPr>
        <w:t xml:space="preserve">whose colon tumors were </w:t>
      </w:r>
      <w:r w:rsidRPr="006633FA">
        <w:rPr>
          <w:rFonts w:ascii="Book Antiqua" w:eastAsia="SimSun" w:hAnsi="Book Antiqua"/>
        </w:rPr>
        <w:t>positive</w:t>
      </w:r>
      <w:r w:rsidR="00310252" w:rsidRPr="006633FA">
        <w:rPr>
          <w:rFonts w:ascii="Book Antiqua" w:eastAsia="SimSun" w:hAnsi="Book Antiqua"/>
        </w:rPr>
        <w:t xml:space="preserve"> for</w:t>
      </w:r>
      <w:r w:rsidRPr="006633FA">
        <w:rPr>
          <w:rFonts w:ascii="Book Antiqua" w:eastAsia="SimSun" w:hAnsi="Book Antiqua"/>
        </w:rPr>
        <w:t xml:space="preserve"> Annexin A5 expressio</w:t>
      </w:r>
      <w:r w:rsidR="00310252" w:rsidRPr="006633FA">
        <w:rPr>
          <w:rFonts w:ascii="Book Antiqua" w:eastAsia="SimSun" w:hAnsi="Book Antiqua"/>
        </w:rPr>
        <w:t>n</w:t>
      </w:r>
      <w:r w:rsidR="00852229" w:rsidRPr="006633FA">
        <w:rPr>
          <w:rFonts w:ascii="Book Antiqua" w:eastAsia="SimSun" w:hAnsi="Book Antiqua"/>
        </w:rPr>
        <w:t xml:space="preserve">, </w:t>
      </w:r>
      <w:r w:rsidR="00310252" w:rsidRPr="006633FA">
        <w:rPr>
          <w:rFonts w:ascii="Book Antiqua" w:eastAsia="SimSun" w:hAnsi="Book Antiqua"/>
        </w:rPr>
        <w:t xml:space="preserve">which was </w:t>
      </w:r>
      <w:r w:rsidR="00852229" w:rsidRPr="006633FA">
        <w:rPr>
          <w:rFonts w:ascii="Book Antiqua" w:eastAsia="SimSun" w:hAnsi="Book Antiqua"/>
        </w:rPr>
        <w:t>s</w:t>
      </w:r>
      <w:r w:rsidR="001A5FC0" w:rsidRPr="006633FA">
        <w:rPr>
          <w:rFonts w:ascii="Book Antiqua" w:eastAsia="SimSun" w:hAnsi="Book Antiqua"/>
        </w:rPr>
        <w:t xml:space="preserve">ignificantly higher than </w:t>
      </w:r>
      <w:r w:rsidR="00310252" w:rsidRPr="006633FA">
        <w:rPr>
          <w:rFonts w:ascii="Book Antiqua" w:eastAsia="SimSun" w:hAnsi="Book Antiqua"/>
        </w:rPr>
        <w:t xml:space="preserve">the corresponding value </w:t>
      </w:r>
      <w:r w:rsidR="001A5FC0" w:rsidRPr="006633FA">
        <w:rPr>
          <w:rFonts w:ascii="Book Antiqua" w:eastAsia="SimSun" w:hAnsi="Book Antiqua"/>
        </w:rPr>
        <w:t>in</w:t>
      </w:r>
      <w:r w:rsidR="00852229" w:rsidRPr="006633FA">
        <w:rPr>
          <w:rFonts w:ascii="Book Antiqua" w:eastAsia="SimSun" w:hAnsi="Book Antiqua"/>
        </w:rPr>
        <w:t xml:space="preserve"> patients </w:t>
      </w:r>
      <w:r w:rsidR="00310252" w:rsidRPr="006633FA">
        <w:rPr>
          <w:rFonts w:ascii="Book Antiqua" w:eastAsia="SimSun" w:hAnsi="Book Antiqua"/>
        </w:rPr>
        <w:t xml:space="preserve">whose colon tumors were </w:t>
      </w:r>
      <w:r w:rsidR="00852229" w:rsidRPr="006633FA">
        <w:rPr>
          <w:rFonts w:ascii="Book Antiqua" w:eastAsia="SimSun" w:hAnsi="Book Antiqua"/>
        </w:rPr>
        <w:t>neg</w:t>
      </w:r>
      <w:r w:rsidR="001A5FC0" w:rsidRPr="006633FA">
        <w:rPr>
          <w:rFonts w:ascii="Book Antiqua" w:eastAsia="SimSun" w:hAnsi="Book Antiqua"/>
        </w:rPr>
        <w:t xml:space="preserve">ative </w:t>
      </w:r>
      <w:r w:rsidR="00310252" w:rsidRPr="006633FA">
        <w:rPr>
          <w:rFonts w:ascii="Book Antiqua" w:eastAsia="SimSun" w:hAnsi="Book Antiqua"/>
        </w:rPr>
        <w:t xml:space="preserve">for Annexin A5 </w:t>
      </w:r>
      <w:r w:rsidR="001A5FC0" w:rsidRPr="006633FA">
        <w:rPr>
          <w:rFonts w:ascii="Book Antiqua" w:eastAsia="SimSun" w:hAnsi="Book Antiqua"/>
        </w:rPr>
        <w:t>(0.180 ± 0.021 ng/</w:t>
      </w:r>
      <w:r w:rsidR="00852229" w:rsidRPr="006633FA">
        <w:rPr>
          <w:rFonts w:ascii="Book Antiqua" w:eastAsia="SimSun" w:hAnsi="Book Antiqua"/>
        </w:rPr>
        <w:t>mL</w:t>
      </w:r>
      <w:r w:rsidR="001A5FC0" w:rsidRPr="006633FA">
        <w:rPr>
          <w:rFonts w:ascii="Book Antiqua" w:eastAsia="SimSun" w:hAnsi="Book Antiqua"/>
        </w:rPr>
        <w:t xml:space="preserve">) </w:t>
      </w:r>
      <w:r w:rsidR="00852229" w:rsidRPr="006633FA">
        <w:rPr>
          <w:rFonts w:ascii="Book Antiqua" w:eastAsia="SimSun" w:hAnsi="Book Antiqua"/>
        </w:rPr>
        <w:t>(</w:t>
      </w:r>
      <w:r w:rsidR="00852229" w:rsidRPr="006633FA">
        <w:rPr>
          <w:rFonts w:ascii="Book Antiqua" w:eastAsia="SimSun" w:hAnsi="Book Antiqua"/>
          <w:i/>
        </w:rPr>
        <w:t xml:space="preserve">t </w:t>
      </w:r>
      <w:r w:rsidR="00852229" w:rsidRPr="006633FA">
        <w:rPr>
          <w:rFonts w:ascii="Book Antiqua" w:eastAsia="SimSun" w:hAnsi="Book Antiqua"/>
        </w:rPr>
        <w:t xml:space="preserve">= 4.599, </w:t>
      </w:r>
      <w:r w:rsidR="00D461E5" w:rsidRPr="006633FA">
        <w:rPr>
          <w:rFonts w:ascii="Book Antiqua" w:eastAsia="SimSun" w:hAnsi="Book Antiqua"/>
          <w:i/>
        </w:rPr>
        <w:t>P &lt;</w:t>
      </w:r>
      <w:r w:rsidR="00852229" w:rsidRPr="006633FA">
        <w:rPr>
          <w:rFonts w:ascii="Book Antiqua" w:eastAsia="SimSun" w:hAnsi="Book Antiqua"/>
        </w:rPr>
        <w:t xml:space="preserve"> 0.05).</w:t>
      </w:r>
      <w:r w:rsidR="00B91BE3">
        <w:rPr>
          <w:rFonts w:ascii="Book Antiqua" w:eastAsia="SimSun" w:hAnsi="Book Antiqua" w:hint="eastAsia"/>
        </w:rPr>
        <w:t xml:space="preserve"> </w:t>
      </w:r>
      <w:r w:rsidR="00310252" w:rsidRPr="006633FA">
        <w:rPr>
          <w:rFonts w:ascii="Book Antiqua" w:eastAsia="SimSun" w:hAnsi="Book Antiqua"/>
        </w:rPr>
        <w:t>A S</w:t>
      </w:r>
      <w:r w:rsidR="00852229" w:rsidRPr="006633FA">
        <w:rPr>
          <w:rFonts w:ascii="Book Antiqua" w:eastAsia="SimSun" w:hAnsi="Book Antiqua"/>
        </w:rPr>
        <w:t xml:space="preserve">pearman rank correlation analysis showed that </w:t>
      </w:r>
      <w:r w:rsidR="001A5FC0" w:rsidRPr="006633FA">
        <w:rPr>
          <w:rFonts w:ascii="Book Antiqua" w:eastAsia="SimSun" w:hAnsi="Book Antiqua"/>
        </w:rPr>
        <w:t xml:space="preserve">the </w:t>
      </w:r>
      <w:r w:rsidR="00852229" w:rsidRPr="006633FA">
        <w:rPr>
          <w:rFonts w:ascii="Book Antiqua" w:eastAsia="SimSun" w:hAnsi="Book Antiqua"/>
        </w:rPr>
        <w:t xml:space="preserve">serum </w:t>
      </w:r>
      <w:r w:rsidR="001A5FC0" w:rsidRPr="006633FA">
        <w:rPr>
          <w:rFonts w:ascii="Book Antiqua" w:eastAsia="SimSun" w:hAnsi="Book Antiqua"/>
        </w:rPr>
        <w:t xml:space="preserve">level of Annexin A5 was related to the </w:t>
      </w:r>
      <w:r w:rsidR="00852229" w:rsidRPr="006633FA">
        <w:rPr>
          <w:rFonts w:ascii="Book Antiqua" w:eastAsia="SimSun" w:hAnsi="Book Antiqua"/>
        </w:rPr>
        <w:t xml:space="preserve">expression of Annexin A5 </w:t>
      </w:r>
      <w:r w:rsidR="001A5FC0" w:rsidRPr="006633FA">
        <w:rPr>
          <w:rFonts w:ascii="Book Antiqua" w:eastAsia="SimSun" w:hAnsi="Book Antiqua"/>
        </w:rPr>
        <w:t xml:space="preserve">in </w:t>
      </w:r>
      <w:r w:rsidR="00310252" w:rsidRPr="006633FA">
        <w:rPr>
          <w:rFonts w:ascii="Book Antiqua" w:eastAsia="SimSun" w:hAnsi="Book Antiqua"/>
        </w:rPr>
        <w:t xml:space="preserve">tumor </w:t>
      </w:r>
      <w:r w:rsidR="001A5FC0" w:rsidRPr="006633FA">
        <w:rPr>
          <w:rFonts w:ascii="Book Antiqua" w:eastAsia="SimSun" w:hAnsi="Book Antiqua"/>
        </w:rPr>
        <w:t>tissue</w:t>
      </w:r>
      <w:r w:rsidR="00310252" w:rsidRPr="006633FA">
        <w:rPr>
          <w:rFonts w:ascii="Book Antiqua" w:eastAsia="SimSun" w:hAnsi="Book Antiqua"/>
        </w:rPr>
        <w:t>s</w:t>
      </w:r>
      <w:r w:rsidR="00852229" w:rsidRPr="006633FA">
        <w:rPr>
          <w:rFonts w:ascii="Book Antiqua" w:eastAsia="SimSun" w:hAnsi="Book Antiqua"/>
        </w:rPr>
        <w:t xml:space="preserve"> (</w:t>
      </w:r>
      <w:r w:rsidR="00852229" w:rsidRPr="006633FA">
        <w:rPr>
          <w:rFonts w:ascii="Book Antiqua" w:eastAsia="SimSun" w:hAnsi="Book Antiqua"/>
          <w:i/>
        </w:rPr>
        <w:t>r</w:t>
      </w:r>
      <w:r w:rsidR="00852229" w:rsidRPr="006633FA">
        <w:rPr>
          <w:rFonts w:ascii="Book Antiqua" w:eastAsia="SimSun" w:hAnsi="Book Antiqua"/>
        </w:rPr>
        <w:t xml:space="preserve"> = 0.312, </w:t>
      </w:r>
      <w:r w:rsidR="00D461E5" w:rsidRPr="006633FA">
        <w:rPr>
          <w:rFonts w:ascii="Book Antiqua" w:eastAsia="SimSun" w:hAnsi="Book Antiqua"/>
          <w:i/>
        </w:rPr>
        <w:t>P &lt;</w:t>
      </w:r>
      <w:r w:rsidR="00E32624" w:rsidRPr="006633FA">
        <w:rPr>
          <w:rFonts w:ascii="Book Antiqua" w:eastAsia="SimSun" w:hAnsi="Book Antiqua"/>
          <w:i/>
        </w:rPr>
        <w:t xml:space="preserve"> </w:t>
      </w:r>
      <w:r w:rsidR="00852229" w:rsidRPr="006633FA">
        <w:rPr>
          <w:rFonts w:ascii="Book Antiqua" w:eastAsia="SimSun" w:hAnsi="Book Antiqua"/>
        </w:rPr>
        <w:t>0.05).</w:t>
      </w:r>
    </w:p>
    <w:p w:rsidR="00071F76" w:rsidRPr="006633FA" w:rsidRDefault="00071F76" w:rsidP="007C5CBD">
      <w:pPr>
        <w:spacing w:line="360" w:lineRule="auto"/>
        <w:ind w:firstLine="420"/>
        <w:jc w:val="both"/>
        <w:rPr>
          <w:rFonts w:ascii="Book Antiqua" w:hAnsi="Book Antiqua"/>
        </w:rPr>
      </w:pPr>
    </w:p>
    <w:p w:rsidR="00807CC5" w:rsidRPr="006633FA" w:rsidRDefault="00B91BE3" w:rsidP="007C5CBD">
      <w:pPr>
        <w:spacing w:line="360" w:lineRule="auto"/>
        <w:jc w:val="both"/>
        <w:outlineLvl w:val="0"/>
        <w:rPr>
          <w:rFonts w:ascii="Book Antiqua" w:eastAsia="SimSun" w:hAnsi="Book Antiqua"/>
          <w:b/>
          <w:i/>
        </w:rPr>
      </w:pPr>
      <w:r w:rsidRPr="006633FA">
        <w:rPr>
          <w:rFonts w:ascii="Book Antiqua" w:eastAsia="SimSun" w:hAnsi="Book Antiqua"/>
          <w:b/>
          <w:i/>
        </w:rPr>
        <w:lastRenderedPageBreak/>
        <w:t xml:space="preserve">Diagnostic </w:t>
      </w:r>
      <w:r w:rsidR="00852229" w:rsidRPr="006633FA">
        <w:rPr>
          <w:rFonts w:ascii="Book Antiqua" w:eastAsia="SimSun" w:hAnsi="Book Antiqua"/>
          <w:b/>
          <w:i/>
        </w:rPr>
        <w:t xml:space="preserve">value of </w:t>
      </w:r>
      <w:r w:rsidR="001A5FC0" w:rsidRPr="006633FA">
        <w:rPr>
          <w:rFonts w:ascii="Book Antiqua" w:eastAsia="SimSun" w:hAnsi="Book Antiqua"/>
          <w:b/>
          <w:i/>
        </w:rPr>
        <w:t xml:space="preserve">the </w:t>
      </w:r>
      <w:r w:rsidR="00852229" w:rsidRPr="006633FA">
        <w:rPr>
          <w:rFonts w:ascii="Book Antiqua" w:eastAsia="SimSun" w:hAnsi="Book Antiqua"/>
          <w:b/>
          <w:i/>
        </w:rPr>
        <w:t xml:space="preserve">serum </w:t>
      </w:r>
      <w:r w:rsidR="001A5FC0" w:rsidRPr="006633FA">
        <w:rPr>
          <w:rFonts w:ascii="Book Antiqua" w:eastAsia="SimSun" w:hAnsi="Book Antiqua"/>
          <w:b/>
          <w:i/>
        </w:rPr>
        <w:t xml:space="preserve">level of </w:t>
      </w:r>
      <w:r w:rsidR="00852229" w:rsidRPr="006633FA">
        <w:rPr>
          <w:rFonts w:ascii="Book Antiqua" w:eastAsia="SimSun" w:hAnsi="Book Antiqua"/>
          <w:b/>
          <w:i/>
        </w:rPr>
        <w:t>Annexin A5</w:t>
      </w:r>
    </w:p>
    <w:p w:rsidR="00807CC5" w:rsidRPr="006633FA" w:rsidRDefault="001A5FC0" w:rsidP="007C5CBD">
      <w:pPr>
        <w:spacing w:line="360" w:lineRule="auto"/>
        <w:jc w:val="both"/>
        <w:rPr>
          <w:rFonts w:ascii="Book Antiqua" w:hAnsi="Book Antiqua"/>
        </w:rPr>
      </w:pPr>
      <w:r w:rsidRPr="006633FA">
        <w:rPr>
          <w:rFonts w:ascii="Book Antiqua" w:eastAsia="SimSun" w:hAnsi="Book Antiqua"/>
        </w:rPr>
        <w:t xml:space="preserve">The </w:t>
      </w:r>
      <w:r w:rsidR="00852229" w:rsidRPr="006633FA">
        <w:rPr>
          <w:rFonts w:ascii="Book Antiqua" w:eastAsia="SimSun" w:hAnsi="Book Antiqua"/>
        </w:rPr>
        <w:t xml:space="preserve">ROC curve </w:t>
      </w:r>
      <w:r w:rsidRPr="006633FA">
        <w:rPr>
          <w:rFonts w:ascii="Book Antiqua" w:eastAsia="SimSun" w:hAnsi="Book Antiqua"/>
        </w:rPr>
        <w:t xml:space="preserve">for the value of the </w:t>
      </w:r>
      <w:r w:rsidR="00852229" w:rsidRPr="006633FA">
        <w:rPr>
          <w:rFonts w:ascii="Book Antiqua" w:eastAsia="SimSun" w:hAnsi="Book Antiqua"/>
        </w:rPr>
        <w:t xml:space="preserve">serum </w:t>
      </w:r>
      <w:r w:rsidRPr="006633FA">
        <w:rPr>
          <w:rFonts w:ascii="Book Antiqua" w:eastAsia="SimSun" w:hAnsi="Book Antiqua"/>
        </w:rPr>
        <w:t xml:space="preserve">level of </w:t>
      </w:r>
      <w:r w:rsidR="00852229" w:rsidRPr="006633FA">
        <w:rPr>
          <w:rFonts w:ascii="Book Antiqua" w:eastAsia="SimSun" w:hAnsi="Book Antiqua"/>
        </w:rPr>
        <w:t xml:space="preserve">Annexin A5 </w:t>
      </w:r>
      <w:r w:rsidRPr="006633FA">
        <w:rPr>
          <w:rFonts w:ascii="Book Antiqua" w:eastAsia="SimSun" w:hAnsi="Book Antiqua"/>
        </w:rPr>
        <w:t xml:space="preserve">in </w:t>
      </w:r>
      <w:r w:rsidR="00310252" w:rsidRPr="006633FA">
        <w:rPr>
          <w:rFonts w:ascii="Book Antiqua" w:eastAsia="SimSun" w:hAnsi="Book Antiqua"/>
        </w:rPr>
        <w:t xml:space="preserve">the diagnosis of </w:t>
      </w:r>
      <w:r w:rsidR="00852229" w:rsidRPr="006633FA">
        <w:rPr>
          <w:rFonts w:ascii="Book Antiqua" w:eastAsia="SimSun" w:hAnsi="Book Antiqua"/>
        </w:rPr>
        <w:t>colon cancer</w:t>
      </w:r>
      <w:r w:rsidRPr="006633FA">
        <w:rPr>
          <w:rFonts w:ascii="Book Antiqua" w:eastAsia="SimSun" w:hAnsi="Book Antiqua"/>
        </w:rPr>
        <w:t xml:space="preserve"> showed </w:t>
      </w:r>
      <w:r w:rsidR="00A67481" w:rsidRPr="006633FA">
        <w:rPr>
          <w:rFonts w:ascii="Book Antiqua" w:eastAsia="SimSun" w:hAnsi="Book Antiqua"/>
        </w:rPr>
        <w:t xml:space="preserve">an </w:t>
      </w:r>
      <w:r w:rsidR="00852229" w:rsidRPr="006633FA">
        <w:rPr>
          <w:rFonts w:ascii="Book Antiqua" w:eastAsia="SimSun" w:hAnsi="Book Antiqua"/>
        </w:rPr>
        <w:t xml:space="preserve">area under the curve </w:t>
      </w:r>
      <w:r w:rsidR="00A67481" w:rsidRPr="006633FA">
        <w:rPr>
          <w:rFonts w:ascii="Book Antiqua" w:eastAsia="SimSun" w:hAnsi="Book Antiqua"/>
        </w:rPr>
        <w:t>of</w:t>
      </w:r>
      <w:r w:rsidRPr="006633FA">
        <w:rPr>
          <w:rFonts w:ascii="Book Antiqua" w:eastAsia="SimSun" w:hAnsi="Book Antiqua"/>
        </w:rPr>
        <w:t xml:space="preserve"> 0.732 (</w:t>
      </w:r>
      <w:r w:rsidR="00D461E5" w:rsidRPr="006633FA">
        <w:rPr>
          <w:rFonts w:ascii="Book Antiqua" w:eastAsia="SimSun" w:hAnsi="Book Antiqua"/>
          <w:i/>
        </w:rPr>
        <w:t>P &lt;</w:t>
      </w:r>
      <w:r w:rsidR="00890ED8" w:rsidRPr="006633FA">
        <w:rPr>
          <w:rFonts w:ascii="Book Antiqua" w:eastAsia="SimSun" w:hAnsi="Book Antiqua"/>
          <w:i/>
        </w:rPr>
        <w:t xml:space="preserve"> </w:t>
      </w:r>
      <w:r w:rsidR="00852229" w:rsidRPr="006633FA">
        <w:rPr>
          <w:rFonts w:ascii="Book Antiqua" w:eastAsia="SimSun" w:hAnsi="Book Antiqua"/>
        </w:rPr>
        <w:t>0.05</w:t>
      </w:r>
      <w:r w:rsidRPr="006633FA">
        <w:rPr>
          <w:rFonts w:ascii="Book Antiqua" w:eastAsia="SimSun" w:hAnsi="Book Antiqua"/>
        </w:rPr>
        <w:t>)</w:t>
      </w:r>
      <w:r w:rsidR="00852229" w:rsidRPr="006633FA">
        <w:rPr>
          <w:rFonts w:ascii="Book Antiqua" w:eastAsia="SimSun" w:hAnsi="Book Antiqua"/>
        </w:rPr>
        <w:t>.</w:t>
      </w:r>
      <w:r w:rsidRPr="006633FA">
        <w:rPr>
          <w:rFonts w:ascii="Book Antiqua" w:eastAsia="SimSun" w:hAnsi="Book Antiqua"/>
        </w:rPr>
        <w:t xml:space="preserve"> At the </w:t>
      </w:r>
      <w:r w:rsidR="00852229" w:rsidRPr="006633FA">
        <w:rPr>
          <w:rFonts w:ascii="Book Antiqua" w:eastAsia="SimSun" w:hAnsi="Book Antiqua"/>
        </w:rPr>
        <w:t xml:space="preserve">cutoff value </w:t>
      </w:r>
      <w:r w:rsidRPr="006633FA">
        <w:rPr>
          <w:rFonts w:ascii="Book Antiqua" w:eastAsia="SimSun" w:hAnsi="Book Antiqua"/>
        </w:rPr>
        <w:t xml:space="preserve">of </w:t>
      </w:r>
      <w:r w:rsidR="00852229" w:rsidRPr="006633FA">
        <w:rPr>
          <w:rFonts w:ascii="Book Antiqua" w:eastAsia="SimSun" w:hAnsi="Book Antiqua"/>
        </w:rPr>
        <w:t>0.148</w:t>
      </w:r>
      <w:r w:rsidRPr="006633FA">
        <w:rPr>
          <w:rFonts w:ascii="Book Antiqua" w:eastAsia="SimSun" w:hAnsi="Book Antiqua"/>
        </w:rPr>
        <w:t xml:space="preserve"> ng/</w:t>
      </w:r>
      <w:r w:rsidR="00852229" w:rsidRPr="006633FA">
        <w:rPr>
          <w:rFonts w:ascii="Book Antiqua" w:eastAsia="SimSun" w:hAnsi="Book Antiqua"/>
        </w:rPr>
        <w:t xml:space="preserve">mL, </w:t>
      </w:r>
      <w:r w:rsidRPr="006633FA">
        <w:rPr>
          <w:rFonts w:ascii="Book Antiqua" w:eastAsia="SimSun" w:hAnsi="Book Antiqua"/>
        </w:rPr>
        <w:t xml:space="preserve">the </w:t>
      </w:r>
      <w:r w:rsidR="00852229" w:rsidRPr="006633FA">
        <w:rPr>
          <w:rFonts w:ascii="Book Antiqua" w:eastAsia="SimSun" w:hAnsi="Book Antiqua"/>
        </w:rPr>
        <w:t xml:space="preserve">sensitivity was 83.90%, </w:t>
      </w:r>
      <w:r w:rsidRPr="006633FA">
        <w:rPr>
          <w:rFonts w:ascii="Book Antiqua" w:eastAsia="SimSun" w:hAnsi="Book Antiqua"/>
        </w:rPr>
        <w:t>and the specificity was</w:t>
      </w:r>
      <w:r w:rsidR="00852229" w:rsidRPr="006633FA">
        <w:rPr>
          <w:rFonts w:ascii="Book Antiqua" w:eastAsia="SimSun" w:hAnsi="Book Antiqua"/>
        </w:rPr>
        <w:t xml:space="preserve"> 57.50%</w:t>
      </w:r>
      <w:r w:rsidRPr="006633FA">
        <w:rPr>
          <w:rFonts w:ascii="Book Antiqua" w:eastAsia="SimSun" w:hAnsi="Book Antiqua"/>
        </w:rPr>
        <w:t xml:space="preserve"> (Figure 1)</w:t>
      </w:r>
      <w:r w:rsidR="006266CE" w:rsidRPr="006633FA">
        <w:rPr>
          <w:rFonts w:ascii="Book Antiqua" w:eastAsia="SimSun" w:hAnsi="Book Antiqua"/>
        </w:rPr>
        <w:t>.</w:t>
      </w:r>
    </w:p>
    <w:p w:rsidR="00807CC5" w:rsidRPr="006633FA" w:rsidRDefault="00852229" w:rsidP="007C5CBD">
      <w:pPr>
        <w:spacing w:line="360" w:lineRule="auto"/>
        <w:jc w:val="both"/>
        <w:rPr>
          <w:rFonts w:ascii="Book Antiqua" w:hAnsi="Book Antiqua"/>
        </w:rPr>
      </w:pPr>
      <w:r w:rsidRPr="006633FA">
        <w:rPr>
          <w:rFonts w:ascii="Book Antiqua" w:eastAsia="SimSun" w:hAnsi="Book Antiqua"/>
        </w:rPr>
        <w:t> </w:t>
      </w:r>
    </w:p>
    <w:p w:rsidR="00071F76" w:rsidRPr="006633FA" w:rsidRDefault="00071F76" w:rsidP="007C5CBD">
      <w:pPr>
        <w:spacing w:line="360" w:lineRule="auto"/>
        <w:jc w:val="both"/>
        <w:rPr>
          <w:rFonts w:ascii="Book Antiqua" w:hAnsi="Book Antiqua"/>
          <w:b/>
          <w:color w:val="000000"/>
        </w:rPr>
      </w:pPr>
      <w:r w:rsidRPr="006633FA">
        <w:rPr>
          <w:rFonts w:ascii="Book Antiqua" w:hAnsi="Book Antiqua"/>
          <w:b/>
          <w:color w:val="000000"/>
        </w:rPr>
        <w:t>DISCUSSION</w:t>
      </w:r>
    </w:p>
    <w:p w:rsidR="00807CC5" w:rsidRPr="006633FA" w:rsidRDefault="00852229" w:rsidP="007C5CBD">
      <w:pPr>
        <w:spacing w:line="360" w:lineRule="auto"/>
        <w:jc w:val="both"/>
        <w:rPr>
          <w:rFonts w:ascii="Book Antiqua" w:hAnsi="Book Antiqua"/>
        </w:rPr>
      </w:pPr>
      <w:r w:rsidRPr="006633FA">
        <w:rPr>
          <w:rFonts w:ascii="Book Antiqua" w:eastAsia="SimSun" w:hAnsi="Book Antiqua"/>
        </w:rPr>
        <w:t xml:space="preserve">Changes in </w:t>
      </w:r>
      <w:r w:rsidR="001A5FC0" w:rsidRPr="006633FA">
        <w:rPr>
          <w:rFonts w:ascii="Book Antiqua" w:eastAsia="SimSun" w:hAnsi="Book Antiqua"/>
        </w:rPr>
        <w:t>diet</w:t>
      </w:r>
      <w:r w:rsidRPr="006633FA">
        <w:rPr>
          <w:rFonts w:ascii="Book Antiqua" w:eastAsia="SimSun" w:hAnsi="Book Antiqua"/>
        </w:rPr>
        <w:t>, excessive alcohol consumption</w:t>
      </w:r>
      <w:r w:rsidR="001A5FC0" w:rsidRPr="006633FA">
        <w:rPr>
          <w:rFonts w:ascii="Book Antiqua" w:eastAsia="SimSun" w:hAnsi="Book Antiqua"/>
        </w:rPr>
        <w:t>,</w:t>
      </w:r>
      <w:r w:rsidRPr="006633FA">
        <w:rPr>
          <w:rFonts w:ascii="Book Antiqua" w:eastAsia="SimSun" w:hAnsi="Book Antiqua"/>
        </w:rPr>
        <w:t xml:space="preserve"> and</w:t>
      </w:r>
      <w:r w:rsidR="001A5FC0" w:rsidRPr="006633FA">
        <w:rPr>
          <w:rFonts w:ascii="Book Antiqua" w:eastAsia="SimSun" w:hAnsi="Book Antiqua"/>
        </w:rPr>
        <w:t xml:space="preserve"> genetic susceptibility factors</w:t>
      </w:r>
      <w:r w:rsidRPr="006633FA">
        <w:rPr>
          <w:rFonts w:ascii="Book Antiqua" w:eastAsia="SimSun" w:hAnsi="Book Antiqua"/>
        </w:rPr>
        <w:t xml:space="preserve"> promote the development </w:t>
      </w:r>
      <w:r w:rsidR="001A5FC0" w:rsidRPr="006633FA">
        <w:rPr>
          <w:rFonts w:ascii="Book Antiqua" w:eastAsia="SimSun" w:hAnsi="Book Antiqua"/>
        </w:rPr>
        <w:t xml:space="preserve">and progression of colon cancer. In particular, among elderly male smokers aged 45 or </w:t>
      </w:r>
      <w:r w:rsidR="00A739EF" w:rsidRPr="006633FA">
        <w:rPr>
          <w:rFonts w:ascii="Book Antiqua" w:eastAsia="SimSun" w:hAnsi="Book Antiqua"/>
        </w:rPr>
        <w:t>older</w:t>
      </w:r>
      <w:r w:rsidRPr="006633FA">
        <w:rPr>
          <w:rFonts w:ascii="Book Antiqua" w:eastAsia="SimSun" w:hAnsi="Book Antiqua"/>
        </w:rPr>
        <w:t xml:space="preserve">, the incidence of colon cancer is 0.005% or higher and </w:t>
      </w:r>
      <w:r w:rsidR="00A739EF" w:rsidRPr="006633FA">
        <w:rPr>
          <w:rFonts w:ascii="Book Antiqua" w:eastAsia="SimSun" w:hAnsi="Book Antiqua"/>
        </w:rPr>
        <w:t xml:space="preserve">has continued to </w:t>
      </w:r>
      <w:r w:rsidRPr="006633FA">
        <w:rPr>
          <w:rFonts w:ascii="Book Antiqua" w:eastAsia="SimSun" w:hAnsi="Book Antiqua"/>
        </w:rPr>
        <w:t>trend upwards in recent years</w:t>
      </w:r>
      <w:r w:rsidR="00E32624" w:rsidRPr="006633FA">
        <w:rPr>
          <w:rFonts w:ascii="Book Antiqua" w:eastAsia="SimSun" w:hAnsi="Book Antiqua"/>
          <w:vertAlign w:val="superscript"/>
        </w:rPr>
        <w:t>[7,</w:t>
      </w:r>
      <w:r w:rsidR="00575F27" w:rsidRPr="006633FA">
        <w:rPr>
          <w:rFonts w:ascii="Book Antiqua" w:eastAsia="SimSun" w:hAnsi="Book Antiqua"/>
          <w:vertAlign w:val="superscript"/>
        </w:rPr>
        <w:t>8]</w:t>
      </w:r>
      <w:r w:rsidRPr="006633FA">
        <w:rPr>
          <w:rFonts w:ascii="Book Antiqua" w:eastAsia="SimSun" w:hAnsi="Book Antiqua"/>
          <w:color w:val="080000"/>
        </w:rPr>
        <w:t>.</w:t>
      </w:r>
      <w:r w:rsidR="00E24AA3" w:rsidRPr="006633FA">
        <w:rPr>
          <w:rFonts w:ascii="Book Antiqua" w:eastAsia="SimSun" w:hAnsi="Book Antiqua"/>
          <w:color w:val="080000"/>
        </w:rPr>
        <w:t xml:space="preserve"> </w:t>
      </w:r>
      <w:r w:rsidRPr="006633FA">
        <w:rPr>
          <w:rFonts w:ascii="Book Antiqua" w:eastAsia="SimSun" w:hAnsi="Book Antiqua"/>
          <w:color w:val="080000"/>
        </w:rPr>
        <w:t xml:space="preserve">For colon cancer, the incidence of early blood and lymph node metastasis is high, </w:t>
      </w:r>
      <w:r w:rsidR="00A739EF" w:rsidRPr="006633FA">
        <w:rPr>
          <w:rFonts w:ascii="Book Antiqua" w:eastAsia="SimSun" w:hAnsi="Book Antiqua"/>
          <w:color w:val="080000"/>
        </w:rPr>
        <w:t xml:space="preserve">which results </w:t>
      </w:r>
      <w:r w:rsidRPr="006633FA">
        <w:rPr>
          <w:rFonts w:ascii="Book Antiqua" w:eastAsia="SimSun" w:hAnsi="Book Antiqua"/>
          <w:color w:val="080000"/>
        </w:rPr>
        <w:t>in poor patient outcomes: the five</w:t>
      </w:r>
      <w:r w:rsidR="00890ED8" w:rsidRPr="006633FA">
        <w:rPr>
          <w:rFonts w:ascii="Book Antiqua" w:eastAsia="SimSun" w:hAnsi="Book Antiqua"/>
          <w:color w:val="080000"/>
        </w:rPr>
        <w:t xml:space="preserve"> </w:t>
      </w:r>
      <w:r w:rsidRPr="006633FA">
        <w:rPr>
          <w:rFonts w:ascii="Book Antiqua" w:eastAsia="SimSun" w:hAnsi="Book Antiqua"/>
          <w:color w:val="080000"/>
        </w:rPr>
        <w:t>year</w:t>
      </w:r>
      <w:r w:rsidR="00890ED8" w:rsidRPr="006633FA">
        <w:rPr>
          <w:rFonts w:ascii="Book Antiqua" w:eastAsia="SimSun" w:hAnsi="Book Antiqua"/>
          <w:color w:val="080000"/>
        </w:rPr>
        <w:t>s</w:t>
      </w:r>
      <w:r w:rsidRPr="006633FA">
        <w:rPr>
          <w:rFonts w:ascii="Book Antiqua" w:eastAsia="SimSun" w:hAnsi="Book Antiqua"/>
          <w:color w:val="080000"/>
        </w:rPr>
        <w:t xml:space="preserve"> survival rate is &lt; 35%, and the median survival time is &lt; 32 mo</w:t>
      </w:r>
      <w:r w:rsidR="00575F27" w:rsidRPr="006633FA">
        <w:rPr>
          <w:rFonts w:ascii="Book Antiqua" w:eastAsia="SimSun" w:hAnsi="Book Antiqua"/>
          <w:color w:val="080000"/>
          <w:vertAlign w:val="superscript"/>
        </w:rPr>
        <w:t>[9-11]</w:t>
      </w:r>
      <w:r w:rsidRPr="006633FA">
        <w:rPr>
          <w:rFonts w:ascii="Book Antiqua" w:eastAsia="SimSun" w:hAnsi="Book Antiqua"/>
          <w:color w:val="080000"/>
        </w:rPr>
        <w:t>. Studies on the</w:t>
      </w:r>
      <w:r w:rsidR="00E239BA" w:rsidRPr="006633FA">
        <w:rPr>
          <w:rFonts w:ascii="Book Antiqua" w:eastAsia="SimSun" w:hAnsi="Book Antiqua"/>
          <w:color w:val="080000"/>
        </w:rPr>
        <w:t xml:space="preserve"> </w:t>
      </w:r>
      <w:r w:rsidRPr="006633FA">
        <w:rPr>
          <w:rFonts w:ascii="Book Antiqua" w:eastAsia="SimSun" w:hAnsi="Book Antiqua"/>
        </w:rPr>
        <w:t>genetic and biological mechanisms o</w:t>
      </w:r>
      <w:r w:rsidR="00A739EF" w:rsidRPr="006633FA">
        <w:rPr>
          <w:rFonts w:ascii="Book Antiqua" w:eastAsia="SimSun" w:hAnsi="Book Antiqua"/>
        </w:rPr>
        <w:t>f</w:t>
      </w:r>
      <w:r w:rsidRPr="006633FA">
        <w:rPr>
          <w:rFonts w:ascii="Book Antiqua" w:eastAsia="SimSun" w:hAnsi="Book Antiqua"/>
        </w:rPr>
        <w:t xml:space="preserve"> the development and progression of colon cancer may provide new targets for targeted immune therapy or methods of comprehensive biological therapy for colon cancer</w:t>
      </w:r>
      <w:r w:rsidR="00E32624" w:rsidRPr="006633FA">
        <w:rPr>
          <w:rFonts w:ascii="Book Antiqua" w:eastAsia="SimSun" w:hAnsi="Book Antiqua"/>
          <w:vertAlign w:val="superscript"/>
        </w:rPr>
        <w:t>[12,</w:t>
      </w:r>
      <w:r w:rsidR="00575F27" w:rsidRPr="006633FA">
        <w:rPr>
          <w:rFonts w:ascii="Book Antiqua" w:eastAsia="SimSun" w:hAnsi="Book Antiqua"/>
          <w:vertAlign w:val="superscript"/>
        </w:rPr>
        <w:t>13]</w:t>
      </w:r>
      <w:r w:rsidRPr="006633FA">
        <w:rPr>
          <w:rFonts w:ascii="Book Antiqua" w:eastAsia="SimSun" w:hAnsi="Book Antiqua"/>
        </w:rPr>
        <w:t>.</w:t>
      </w:r>
    </w:p>
    <w:p w:rsidR="00807CC5" w:rsidRPr="006633FA" w:rsidRDefault="00852229" w:rsidP="007C5CBD">
      <w:pPr>
        <w:spacing w:line="360" w:lineRule="auto"/>
        <w:ind w:firstLineChars="200" w:firstLine="480"/>
        <w:jc w:val="both"/>
        <w:rPr>
          <w:rFonts w:ascii="Book Antiqua" w:eastAsia="SimSun" w:hAnsi="Book Antiqua"/>
          <w:color w:val="080000"/>
        </w:rPr>
      </w:pPr>
      <w:r w:rsidRPr="006633FA">
        <w:rPr>
          <w:rFonts w:ascii="Book Antiqua" w:eastAsia="SimSun" w:hAnsi="Book Antiqua"/>
        </w:rPr>
        <w:t>Molecular changes play an important regulatory role in the development of malignant tumors. Cell surface connexin</w:t>
      </w:r>
      <w:r w:rsidR="00A739EF" w:rsidRPr="006633FA">
        <w:rPr>
          <w:rFonts w:ascii="Book Antiqua" w:eastAsia="SimSun" w:hAnsi="Book Antiqua"/>
          <w:color w:val="080000"/>
        </w:rPr>
        <w:t>s</w:t>
      </w:r>
      <w:r w:rsidRPr="006633FA">
        <w:rPr>
          <w:rFonts w:ascii="Book Antiqua" w:eastAsia="SimSun" w:hAnsi="Book Antiqua"/>
          <w:color w:val="080000"/>
        </w:rPr>
        <w:t xml:space="preserve"> or membrane proteins can induce the activity of transcription initiation factor</w:t>
      </w:r>
      <w:r w:rsidR="00A739EF" w:rsidRPr="006633FA">
        <w:rPr>
          <w:rFonts w:ascii="Book Antiqua" w:eastAsia="SimSun" w:hAnsi="Book Antiqua"/>
          <w:color w:val="080000"/>
        </w:rPr>
        <w:t>s</w:t>
      </w:r>
      <w:r w:rsidRPr="006633FA">
        <w:rPr>
          <w:rFonts w:ascii="Book Antiqua" w:eastAsia="SimSun" w:hAnsi="Book Antiqua"/>
          <w:color w:val="080000"/>
        </w:rPr>
        <w:t xml:space="preserve"> of downstream oncogenes, </w:t>
      </w:r>
      <w:r w:rsidR="00A739EF" w:rsidRPr="006633FA">
        <w:rPr>
          <w:rFonts w:ascii="Book Antiqua" w:eastAsia="SimSun" w:hAnsi="Book Antiqua"/>
          <w:color w:val="080000"/>
        </w:rPr>
        <w:t xml:space="preserve">which </w:t>
      </w:r>
      <w:r w:rsidRPr="006633FA">
        <w:rPr>
          <w:rFonts w:ascii="Book Antiqua" w:eastAsia="SimSun" w:hAnsi="Book Antiqua"/>
          <w:color w:val="080000"/>
        </w:rPr>
        <w:t>promot</w:t>
      </w:r>
      <w:r w:rsidR="00A739EF" w:rsidRPr="006633FA">
        <w:rPr>
          <w:rFonts w:ascii="Book Antiqua" w:eastAsia="SimSun" w:hAnsi="Book Antiqua"/>
          <w:color w:val="080000"/>
        </w:rPr>
        <w:t xml:space="preserve">es </w:t>
      </w:r>
      <w:r w:rsidRPr="006633FA">
        <w:rPr>
          <w:rFonts w:ascii="Book Antiqua" w:eastAsia="SimSun" w:hAnsi="Book Antiqua"/>
          <w:color w:val="080000"/>
        </w:rPr>
        <w:t xml:space="preserve">aberrant activation of the cell cycle </w:t>
      </w:r>
      <w:r w:rsidR="00A739EF" w:rsidRPr="006633FA">
        <w:rPr>
          <w:rFonts w:ascii="Book Antiqua" w:eastAsia="SimSun" w:hAnsi="Book Antiqua"/>
          <w:color w:val="080000"/>
        </w:rPr>
        <w:t xml:space="preserve">in </w:t>
      </w:r>
      <w:r w:rsidRPr="006633FA">
        <w:rPr>
          <w:rFonts w:ascii="Book Antiqua" w:eastAsia="SimSun" w:hAnsi="Book Antiqua"/>
          <w:color w:val="080000"/>
        </w:rPr>
        <w:t>colonic epithelial mucosa cells and lead</w:t>
      </w:r>
      <w:r w:rsidR="00A739EF" w:rsidRPr="006633FA">
        <w:rPr>
          <w:rFonts w:ascii="Book Antiqua" w:eastAsia="SimSun" w:hAnsi="Book Antiqua"/>
          <w:color w:val="080000"/>
        </w:rPr>
        <w:t>s</w:t>
      </w:r>
      <w:r w:rsidRPr="006633FA">
        <w:rPr>
          <w:rFonts w:ascii="Book Antiqua" w:eastAsia="SimSun" w:hAnsi="Book Antiqua"/>
          <w:color w:val="080000"/>
        </w:rPr>
        <w:t xml:space="preserve"> to excessive proliferation of cancer cells</w:t>
      </w:r>
      <w:r w:rsidR="00575F27" w:rsidRPr="006633FA">
        <w:rPr>
          <w:rFonts w:ascii="Book Antiqua" w:eastAsia="SimSun" w:hAnsi="Book Antiqua"/>
          <w:color w:val="080000"/>
          <w:vertAlign w:val="superscript"/>
        </w:rPr>
        <w:t>[14]</w:t>
      </w:r>
      <w:r w:rsidRPr="006633FA">
        <w:rPr>
          <w:rFonts w:ascii="Book Antiqua" w:eastAsia="SimSun" w:hAnsi="Book Antiqua"/>
          <w:color w:val="080000"/>
        </w:rPr>
        <w:t>.</w:t>
      </w:r>
      <w:r w:rsidR="004A5358">
        <w:rPr>
          <w:rFonts w:ascii="Book Antiqua" w:eastAsia="SimSun" w:hAnsi="Book Antiqua" w:hint="eastAsia"/>
          <w:color w:val="080000"/>
        </w:rPr>
        <w:t xml:space="preserve"> </w:t>
      </w:r>
      <w:r w:rsidR="00F31D97" w:rsidRPr="006633FA">
        <w:rPr>
          <w:rFonts w:ascii="Book Antiqua" w:eastAsia="SimSun" w:hAnsi="Book Antiqua"/>
          <w:color w:val="080000"/>
        </w:rPr>
        <w:t>Accumulating experimental data indicate that phosphatidylserine exposition is associated with apoptosis and other cell death programs</w:t>
      </w:r>
      <w:r w:rsidR="00575F27" w:rsidRPr="006633FA">
        <w:rPr>
          <w:rFonts w:ascii="Book Antiqua" w:eastAsia="SimSun" w:hAnsi="Book Antiqua"/>
          <w:color w:val="080000"/>
          <w:vertAlign w:val="superscript"/>
        </w:rPr>
        <w:t>[15-1</w:t>
      </w:r>
      <w:r w:rsidR="00807CC5" w:rsidRPr="006633FA">
        <w:rPr>
          <w:rFonts w:ascii="Book Antiqua" w:eastAsia="SimSun" w:hAnsi="Book Antiqua"/>
          <w:color w:val="080000"/>
          <w:vertAlign w:val="superscript"/>
        </w:rPr>
        <w:t>7</w:t>
      </w:r>
      <w:r w:rsidR="00575F27" w:rsidRPr="006633FA">
        <w:rPr>
          <w:rFonts w:ascii="Book Antiqua" w:eastAsia="SimSun" w:hAnsi="Book Antiqua"/>
          <w:color w:val="080000"/>
          <w:vertAlign w:val="superscript"/>
        </w:rPr>
        <w:t>]</w:t>
      </w:r>
      <w:r w:rsidR="00F31D97" w:rsidRPr="006633FA">
        <w:rPr>
          <w:rFonts w:ascii="Book Antiqua" w:eastAsia="SimSun" w:hAnsi="Book Antiqua"/>
          <w:color w:val="080000"/>
        </w:rPr>
        <w:t xml:space="preserve">, which renders it an attractive target in imaging overall cell death. </w:t>
      </w:r>
      <w:r w:rsidR="00943178" w:rsidRPr="006633FA">
        <w:rPr>
          <w:rFonts w:ascii="Book Antiqua" w:eastAsia="SimSun" w:hAnsi="Book Antiqua"/>
          <w:color w:val="080000"/>
        </w:rPr>
        <w:t>Annexin A5 is identified in blood vessel as a blood anticoagulation factor and it builds voltage-dependent calcium channelin phosphatidylserine bilayers</w:t>
      </w:r>
      <w:r w:rsidR="00575F27" w:rsidRPr="006633FA">
        <w:rPr>
          <w:rFonts w:ascii="Book Antiqua" w:eastAsia="SimSun" w:hAnsi="Book Antiqua"/>
          <w:color w:val="080000"/>
          <w:vertAlign w:val="superscript"/>
        </w:rPr>
        <w:t>[1</w:t>
      </w:r>
      <w:r w:rsidR="00807CC5" w:rsidRPr="006633FA">
        <w:rPr>
          <w:rFonts w:ascii="Book Antiqua" w:eastAsia="SimSun" w:hAnsi="Book Antiqua"/>
          <w:color w:val="080000"/>
          <w:vertAlign w:val="superscript"/>
        </w:rPr>
        <w:t>8</w:t>
      </w:r>
      <w:r w:rsidR="006266CE" w:rsidRPr="006633FA">
        <w:rPr>
          <w:rFonts w:ascii="Book Antiqua" w:eastAsia="SimSun" w:hAnsi="Book Antiqua"/>
          <w:color w:val="080000"/>
          <w:vertAlign w:val="superscript"/>
        </w:rPr>
        <w:t>,</w:t>
      </w:r>
      <w:r w:rsidR="00807CC5" w:rsidRPr="006633FA">
        <w:rPr>
          <w:rFonts w:ascii="Book Antiqua" w:eastAsia="SimSun" w:hAnsi="Book Antiqua"/>
          <w:color w:val="080000"/>
          <w:vertAlign w:val="superscript"/>
        </w:rPr>
        <w:t>19</w:t>
      </w:r>
      <w:r w:rsidR="00575F27" w:rsidRPr="006633FA">
        <w:rPr>
          <w:rFonts w:ascii="Book Antiqua" w:eastAsia="SimSun" w:hAnsi="Book Antiqua"/>
          <w:color w:val="080000"/>
          <w:vertAlign w:val="superscript"/>
        </w:rPr>
        <w:t>]</w:t>
      </w:r>
      <w:r w:rsidR="00943178" w:rsidRPr="006633FA">
        <w:rPr>
          <w:rFonts w:ascii="Book Antiqua" w:eastAsia="SimSun" w:hAnsi="Book Antiqua"/>
          <w:color w:val="080000"/>
        </w:rPr>
        <w:t xml:space="preserve">. </w:t>
      </w:r>
      <w:r w:rsidR="00F31D97" w:rsidRPr="006633FA">
        <w:rPr>
          <w:rFonts w:ascii="Book Antiqua" w:eastAsia="SimSun" w:hAnsi="Book Antiqua"/>
          <w:color w:val="080000"/>
        </w:rPr>
        <w:t xml:space="preserve">Corsten </w:t>
      </w:r>
      <w:r w:rsidR="00AE256A" w:rsidRPr="006633FA">
        <w:rPr>
          <w:rFonts w:ascii="Book Antiqua" w:eastAsia="SimSun" w:hAnsi="Book Antiqua"/>
          <w:i/>
          <w:color w:val="080000"/>
        </w:rPr>
        <w:t>et al</w:t>
      </w:r>
      <w:r w:rsidR="00B91BE3" w:rsidRPr="006633FA">
        <w:rPr>
          <w:rFonts w:ascii="Book Antiqua" w:eastAsia="SimSun" w:hAnsi="Book Antiqua"/>
          <w:color w:val="080000"/>
          <w:vertAlign w:val="superscript"/>
        </w:rPr>
        <w:t>[20]</w:t>
      </w:r>
      <w:r w:rsidR="00F31D97" w:rsidRPr="006633FA">
        <w:rPr>
          <w:rFonts w:ascii="Book Antiqua" w:eastAsia="SimSun" w:hAnsi="Book Antiqua"/>
          <w:color w:val="080000"/>
        </w:rPr>
        <w:t xml:space="preserve"> showed that through binding with strong affinity to phosphatidylserine, Annexin A5 offers an interesting opportunity for visualization of aggregate cell death</w:t>
      </w:r>
      <w:r w:rsidR="00575F27" w:rsidRPr="006633FA">
        <w:rPr>
          <w:rFonts w:ascii="Book Antiqua" w:eastAsia="SimSun" w:hAnsi="Book Antiqua"/>
          <w:color w:val="080000"/>
          <w:vertAlign w:val="superscript"/>
        </w:rPr>
        <w:t>[2</w:t>
      </w:r>
      <w:r w:rsidR="00807CC5" w:rsidRPr="006633FA">
        <w:rPr>
          <w:rFonts w:ascii="Book Antiqua" w:eastAsia="SimSun" w:hAnsi="Book Antiqua"/>
          <w:color w:val="080000"/>
          <w:vertAlign w:val="superscript"/>
        </w:rPr>
        <w:t>1</w:t>
      </w:r>
      <w:r w:rsidR="006266CE" w:rsidRPr="006633FA">
        <w:rPr>
          <w:rFonts w:ascii="Book Antiqua" w:eastAsia="SimSun" w:hAnsi="Book Antiqua"/>
          <w:color w:val="080000"/>
          <w:vertAlign w:val="superscript"/>
        </w:rPr>
        <w:t>,</w:t>
      </w:r>
      <w:r w:rsidR="00575F27" w:rsidRPr="006633FA">
        <w:rPr>
          <w:rFonts w:ascii="Book Antiqua" w:eastAsia="SimSun" w:hAnsi="Book Antiqua"/>
          <w:color w:val="080000"/>
          <w:vertAlign w:val="superscript"/>
        </w:rPr>
        <w:t>2</w:t>
      </w:r>
      <w:r w:rsidR="00807CC5" w:rsidRPr="006633FA">
        <w:rPr>
          <w:rFonts w:ascii="Book Antiqua" w:eastAsia="SimSun" w:hAnsi="Book Antiqua"/>
          <w:color w:val="080000"/>
          <w:vertAlign w:val="superscript"/>
        </w:rPr>
        <w:t>2</w:t>
      </w:r>
      <w:r w:rsidR="00575F27" w:rsidRPr="006633FA">
        <w:rPr>
          <w:rFonts w:ascii="Book Antiqua" w:eastAsia="SimSun" w:hAnsi="Book Antiqua"/>
          <w:color w:val="080000"/>
          <w:vertAlign w:val="superscript"/>
        </w:rPr>
        <w:t>]</w:t>
      </w:r>
      <w:r w:rsidR="00F31D97" w:rsidRPr="006633FA">
        <w:rPr>
          <w:rFonts w:ascii="Book Antiqua" w:eastAsia="SimSun" w:hAnsi="Book Antiqua"/>
          <w:color w:val="080000"/>
        </w:rPr>
        <w:t>, thus providing a fit benchmark for</w:t>
      </w:r>
      <w:r w:rsidR="00F31D97" w:rsidRPr="004A5358">
        <w:rPr>
          <w:rFonts w:ascii="Book Antiqua" w:eastAsia="SimSun" w:hAnsi="Book Antiqua"/>
          <w:i/>
          <w:color w:val="080000"/>
        </w:rPr>
        <w:t xml:space="preserve"> in vivo</w:t>
      </w:r>
      <w:r w:rsidR="00F31D97" w:rsidRPr="006633FA">
        <w:rPr>
          <w:rFonts w:ascii="Book Antiqua" w:eastAsia="SimSun" w:hAnsi="Book Antiqua"/>
          <w:color w:val="080000"/>
        </w:rPr>
        <w:t xml:space="preserve"> monitoring of anticancer treatment</w:t>
      </w:r>
      <w:r w:rsidR="00575F27" w:rsidRPr="006633FA">
        <w:rPr>
          <w:rFonts w:ascii="Book Antiqua" w:eastAsia="SimSun" w:hAnsi="Book Antiqua"/>
          <w:color w:val="080000"/>
          <w:vertAlign w:val="superscript"/>
        </w:rPr>
        <w:t>[2</w:t>
      </w:r>
      <w:r w:rsidR="00807CC5" w:rsidRPr="006633FA">
        <w:rPr>
          <w:rFonts w:ascii="Book Antiqua" w:eastAsia="SimSun" w:hAnsi="Book Antiqua"/>
          <w:color w:val="080000"/>
          <w:vertAlign w:val="superscript"/>
        </w:rPr>
        <w:t>3</w:t>
      </w:r>
      <w:r w:rsidR="00575F27" w:rsidRPr="006633FA">
        <w:rPr>
          <w:rFonts w:ascii="Book Antiqua" w:eastAsia="SimSun" w:hAnsi="Book Antiqua"/>
          <w:color w:val="080000"/>
          <w:vertAlign w:val="superscript"/>
        </w:rPr>
        <w:t>-2</w:t>
      </w:r>
      <w:r w:rsidR="00807CC5" w:rsidRPr="006633FA">
        <w:rPr>
          <w:rFonts w:ascii="Book Antiqua" w:eastAsia="SimSun" w:hAnsi="Book Antiqua"/>
          <w:color w:val="080000"/>
          <w:vertAlign w:val="superscript"/>
        </w:rPr>
        <w:t>6</w:t>
      </w:r>
      <w:r w:rsidR="00575F27" w:rsidRPr="006633FA">
        <w:rPr>
          <w:rFonts w:ascii="Book Antiqua" w:eastAsia="SimSun" w:hAnsi="Book Antiqua"/>
          <w:color w:val="080000"/>
          <w:vertAlign w:val="superscript"/>
        </w:rPr>
        <w:t>]</w:t>
      </w:r>
      <w:r w:rsidR="00F31D97" w:rsidRPr="006633FA">
        <w:rPr>
          <w:rFonts w:ascii="Book Antiqua" w:eastAsia="SimSun" w:hAnsi="Book Antiqua"/>
          <w:color w:val="080000"/>
        </w:rPr>
        <w:t>.</w:t>
      </w:r>
      <w:r w:rsidR="00E264D3" w:rsidRPr="006633FA">
        <w:rPr>
          <w:rFonts w:ascii="Book Antiqua" w:eastAsia="SimSun" w:hAnsi="Book Antiqua"/>
          <w:color w:val="080000"/>
        </w:rPr>
        <w:t xml:space="preserve"> Recently, annexin A5 has been reported as a new mediator of cisplatin-induced apoptosis by inducing voltage-dependent anion channel oligomerization in human kidneyepithelial </w:t>
      </w:r>
      <w:r w:rsidR="00E264D3" w:rsidRPr="006633FA">
        <w:rPr>
          <w:rFonts w:ascii="Book Antiqua" w:eastAsia="SimSun" w:hAnsi="Book Antiqua"/>
          <w:color w:val="080000"/>
        </w:rPr>
        <w:lastRenderedPageBreak/>
        <w:t>cells</w:t>
      </w:r>
      <w:r w:rsidR="00575F27" w:rsidRPr="006633FA">
        <w:rPr>
          <w:rFonts w:ascii="Book Antiqua" w:eastAsia="SimSun" w:hAnsi="Book Antiqua"/>
          <w:color w:val="080000"/>
          <w:vertAlign w:val="superscript"/>
        </w:rPr>
        <w:t>[2</w:t>
      </w:r>
      <w:r w:rsidR="00807CC5" w:rsidRPr="006633FA">
        <w:rPr>
          <w:rFonts w:ascii="Book Antiqua" w:eastAsia="SimSun" w:hAnsi="Book Antiqua"/>
          <w:color w:val="080000"/>
          <w:vertAlign w:val="superscript"/>
        </w:rPr>
        <w:t>7</w:t>
      </w:r>
      <w:r w:rsidR="006266CE" w:rsidRPr="006633FA">
        <w:rPr>
          <w:rFonts w:ascii="Book Antiqua" w:eastAsia="SimSun" w:hAnsi="Book Antiqua"/>
          <w:color w:val="080000"/>
          <w:vertAlign w:val="superscript"/>
        </w:rPr>
        <w:t>,</w:t>
      </w:r>
      <w:r w:rsidR="00575F27" w:rsidRPr="006633FA">
        <w:rPr>
          <w:rFonts w:ascii="Book Antiqua" w:eastAsia="SimSun" w:hAnsi="Book Antiqua"/>
          <w:color w:val="080000"/>
          <w:vertAlign w:val="superscript"/>
        </w:rPr>
        <w:t>2</w:t>
      </w:r>
      <w:r w:rsidR="00807CC5" w:rsidRPr="006633FA">
        <w:rPr>
          <w:rFonts w:ascii="Book Antiqua" w:eastAsia="SimSun" w:hAnsi="Book Antiqua"/>
          <w:color w:val="080000"/>
          <w:vertAlign w:val="superscript"/>
        </w:rPr>
        <w:t>8</w:t>
      </w:r>
      <w:r w:rsidR="00575F27" w:rsidRPr="006633FA">
        <w:rPr>
          <w:rFonts w:ascii="Book Antiqua" w:eastAsia="SimSun" w:hAnsi="Book Antiqua"/>
          <w:color w:val="080000"/>
          <w:vertAlign w:val="superscript"/>
        </w:rPr>
        <w:t>]</w:t>
      </w:r>
      <w:r w:rsidR="00E264D3" w:rsidRPr="006633FA">
        <w:rPr>
          <w:rFonts w:ascii="Book Antiqua" w:eastAsia="SimSun" w:hAnsi="Book Antiqua"/>
          <w:color w:val="080000"/>
        </w:rPr>
        <w:t>.</w:t>
      </w:r>
      <w:r w:rsidR="00575F27" w:rsidRPr="006633FA">
        <w:rPr>
          <w:rFonts w:ascii="Book Antiqua" w:eastAsia="SimSun" w:hAnsi="Book Antiqua"/>
          <w:color w:val="080000"/>
        </w:rPr>
        <w:t xml:space="preserve"> </w:t>
      </w:r>
      <w:r w:rsidRPr="006633FA">
        <w:rPr>
          <w:rFonts w:ascii="Book Antiqua" w:eastAsia="SimSun" w:hAnsi="Book Antiqua"/>
          <w:color w:val="080000"/>
        </w:rPr>
        <w:t>Annexin A5 forms N6-acetyllysine at specific positions of the amino-terminal region of the membrane protein,</w:t>
      </w:r>
      <w:r w:rsidR="00A739EF" w:rsidRPr="006633FA">
        <w:rPr>
          <w:rFonts w:ascii="Book Antiqua" w:eastAsia="SimSun" w:hAnsi="Book Antiqua"/>
          <w:color w:val="080000"/>
        </w:rPr>
        <w:t xml:space="preserve"> and as a result, it</w:t>
      </w:r>
      <w:r w:rsidRPr="006633FA">
        <w:rPr>
          <w:rFonts w:ascii="Book Antiqua" w:eastAsia="SimSun" w:hAnsi="Book Antiqua"/>
          <w:color w:val="080000"/>
        </w:rPr>
        <w:t xml:space="preserve"> affect</w:t>
      </w:r>
      <w:r w:rsidR="00A739EF" w:rsidRPr="006633FA">
        <w:rPr>
          <w:rFonts w:ascii="Book Antiqua" w:eastAsia="SimSun" w:hAnsi="Book Antiqua"/>
          <w:color w:val="080000"/>
        </w:rPr>
        <w:t>s</w:t>
      </w:r>
      <w:r w:rsidRPr="006633FA">
        <w:rPr>
          <w:rFonts w:ascii="Book Antiqua" w:eastAsia="SimSun" w:hAnsi="Book Antiqua"/>
          <w:color w:val="080000"/>
        </w:rPr>
        <w:t xml:space="preserve"> the formation of</w:t>
      </w:r>
      <w:r w:rsidR="008D63D0" w:rsidRPr="006633FA">
        <w:rPr>
          <w:rFonts w:ascii="Book Antiqua" w:eastAsia="SimSun" w:hAnsi="Book Antiqua"/>
          <w:color w:val="080000"/>
        </w:rPr>
        <w:t xml:space="preserve"> a</w:t>
      </w:r>
      <w:r w:rsidRPr="006633FA">
        <w:rPr>
          <w:rFonts w:ascii="Book Antiqua" w:eastAsia="SimSun" w:hAnsi="Book Antiqua"/>
          <w:color w:val="080000"/>
        </w:rPr>
        <w:t xml:space="preserve"> transcriptional co-inhibit</w:t>
      </w:r>
      <w:r w:rsidR="008D63D0" w:rsidRPr="006633FA">
        <w:rPr>
          <w:rFonts w:ascii="Book Antiqua" w:eastAsia="SimSun" w:hAnsi="Book Antiqua"/>
          <w:color w:val="080000"/>
        </w:rPr>
        <w:t>ory</w:t>
      </w:r>
      <w:r w:rsidRPr="006633FA">
        <w:rPr>
          <w:rFonts w:ascii="Book Antiqua" w:eastAsia="SimSun" w:hAnsi="Book Antiqua"/>
          <w:color w:val="080000"/>
        </w:rPr>
        <w:t xml:space="preserve"> complex and participat</w:t>
      </w:r>
      <w:r w:rsidR="00A739EF" w:rsidRPr="006633FA">
        <w:rPr>
          <w:rFonts w:ascii="Book Antiqua" w:eastAsia="SimSun" w:hAnsi="Book Antiqua"/>
          <w:color w:val="080000"/>
        </w:rPr>
        <w:t>es</w:t>
      </w:r>
      <w:r w:rsidRPr="006633FA">
        <w:rPr>
          <w:rFonts w:ascii="Book Antiqua" w:eastAsia="SimSun" w:hAnsi="Book Antiqua"/>
          <w:color w:val="080000"/>
        </w:rPr>
        <w:t xml:space="preserve"> in transcriptional repression and silencing of tumor suppressor genes via H1 phosphorylation</w:t>
      </w:r>
      <w:r w:rsidR="00575F27" w:rsidRPr="006633FA">
        <w:rPr>
          <w:rFonts w:ascii="Book Antiqua" w:eastAsia="SimSun" w:hAnsi="Book Antiqua"/>
          <w:color w:val="080000"/>
          <w:vertAlign w:val="superscript"/>
        </w:rPr>
        <w:t>[</w:t>
      </w:r>
      <w:r w:rsidR="00807CC5" w:rsidRPr="006633FA">
        <w:rPr>
          <w:rFonts w:ascii="Book Antiqua" w:eastAsia="SimSun" w:hAnsi="Book Antiqua"/>
          <w:color w:val="080000"/>
          <w:vertAlign w:val="superscript"/>
        </w:rPr>
        <w:t>29</w:t>
      </w:r>
      <w:r w:rsidR="006266CE" w:rsidRPr="006633FA">
        <w:rPr>
          <w:rFonts w:ascii="Book Antiqua" w:eastAsia="SimSun" w:hAnsi="Book Antiqua"/>
          <w:color w:val="080000"/>
          <w:vertAlign w:val="superscript"/>
        </w:rPr>
        <w:t>,</w:t>
      </w:r>
      <w:r w:rsidR="00575F27" w:rsidRPr="006633FA">
        <w:rPr>
          <w:rFonts w:ascii="Book Antiqua" w:eastAsia="SimSun" w:hAnsi="Book Antiqua"/>
          <w:color w:val="080000"/>
          <w:vertAlign w:val="superscript"/>
        </w:rPr>
        <w:t>3</w:t>
      </w:r>
      <w:r w:rsidR="00807CC5" w:rsidRPr="006633FA">
        <w:rPr>
          <w:rFonts w:ascii="Book Antiqua" w:eastAsia="SimSun" w:hAnsi="Book Antiqua"/>
          <w:color w:val="080000"/>
          <w:vertAlign w:val="superscript"/>
        </w:rPr>
        <w:t>0</w:t>
      </w:r>
      <w:r w:rsidR="00575F27" w:rsidRPr="006633FA">
        <w:rPr>
          <w:rFonts w:ascii="Book Antiqua" w:eastAsia="SimSun" w:hAnsi="Book Antiqua"/>
          <w:color w:val="080000"/>
          <w:vertAlign w:val="superscript"/>
        </w:rPr>
        <w:t>]</w:t>
      </w:r>
      <w:r w:rsidRPr="006633FA">
        <w:rPr>
          <w:rFonts w:ascii="Book Antiqua" w:eastAsia="SimSun" w:hAnsi="Book Antiqua"/>
          <w:color w:val="080000"/>
        </w:rPr>
        <w:t>.</w:t>
      </w:r>
      <w:r w:rsidR="00425046" w:rsidRPr="006633FA">
        <w:rPr>
          <w:rFonts w:ascii="Book Antiqua" w:eastAsia="SimSun" w:hAnsi="Book Antiqua"/>
          <w:color w:val="080000"/>
        </w:rPr>
        <w:t xml:space="preserve"> </w:t>
      </w:r>
      <w:r w:rsidRPr="006633FA">
        <w:rPr>
          <w:rFonts w:ascii="Book Antiqua" w:eastAsia="SimSun" w:hAnsi="Book Antiqua"/>
          <w:color w:val="080000"/>
        </w:rPr>
        <w:t xml:space="preserve">Previous studies </w:t>
      </w:r>
      <w:r w:rsidR="00A739EF" w:rsidRPr="006633FA">
        <w:rPr>
          <w:rFonts w:ascii="Book Antiqua" w:eastAsia="SimSun" w:hAnsi="Book Antiqua"/>
          <w:color w:val="080000"/>
        </w:rPr>
        <w:t xml:space="preserve">have </w:t>
      </w:r>
      <w:r w:rsidRPr="006633FA">
        <w:rPr>
          <w:rFonts w:ascii="Book Antiqua" w:eastAsia="SimSun" w:hAnsi="Book Antiqua"/>
          <w:color w:val="080000"/>
        </w:rPr>
        <w:t xml:space="preserve">investigated the relationship between Annexin A5 and liver cancer </w:t>
      </w:r>
      <w:r w:rsidR="00A739EF" w:rsidRPr="006633FA">
        <w:rPr>
          <w:rFonts w:ascii="Book Antiqua" w:eastAsia="SimSun" w:hAnsi="Book Antiqua"/>
          <w:color w:val="080000"/>
        </w:rPr>
        <w:t>or</w:t>
      </w:r>
      <w:r w:rsidRPr="006633FA">
        <w:rPr>
          <w:rFonts w:ascii="Book Antiqua" w:eastAsia="SimSun" w:hAnsi="Book Antiqua"/>
          <w:color w:val="080000"/>
        </w:rPr>
        <w:t xml:space="preserve"> esophageal cancer and showed that uH2B</w:t>
      </w:r>
      <w:r w:rsidR="00BC6B60" w:rsidRPr="006633FA">
        <w:rPr>
          <w:rFonts w:ascii="Book Antiqua" w:eastAsia="SimSun" w:hAnsi="Book Antiqua"/>
          <w:color w:val="080000"/>
        </w:rPr>
        <w:t>-related monotone generalization</w:t>
      </w:r>
      <w:r w:rsidR="00F80C33">
        <w:rPr>
          <w:rFonts w:ascii="Book Antiqua" w:eastAsia="SimSun" w:hAnsi="Book Antiqua" w:hint="eastAsia"/>
          <w:color w:val="080000"/>
        </w:rPr>
        <w:t xml:space="preserve"> </w:t>
      </w:r>
      <w:r w:rsidR="00BC6B60" w:rsidRPr="006633FA">
        <w:rPr>
          <w:rFonts w:ascii="Book Antiqua" w:eastAsia="SimSun" w:hAnsi="Book Antiqua"/>
          <w:color w:val="080000"/>
        </w:rPr>
        <w:t>increased the risk of malignant digestive tumor</w:t>
      </w:r>
      <w:r w:rsidR="00A739EF" w:rsidRPr="006633FA">
        <w:rPr>
          <w:rFonts w:ascii="Book Antiqua" w:eastAsia="SimSun" w:hAnsi="Book Antiqua"/>
          <w:color w:val="080000"/>
        </w:rPr>
        <w:t>s</w:t>
      </w:r>
      <w:r w:rsidR="00BC6B60" w:rsidRPr="006633FA">
        <w:rPr>
          <w:rFonts w:ascii="Book Antiqua" w:eastAsia="SimSun" w:hAnsi="Book Antiqua"/>
          <w:color w:val="080000"/>
        </w:rPr>
        <w:t xml:space="preserve"> and promoted</w:t>
      </w:r>
      <w:r w:rsidRPr="006633FA">
        <w:rPr>
          <w:rFonts w:ascii="Book Antiqua" w:eastAsia="SimSun" w:hAnsi="Book Antiqua"/>
          <w:color w:val="080000"/>
        </w:rPr>
        <w:t xml:space="preserve"> clinical progression</w:t>
      </w:r>
      <w:r w:rsidR="00575F27" w:rsidRPr="006633FA">
        <w:rPr>
          <w:rFonts w:ascii="Book Antiqua" w:eastAsia="SimSun" w:hAnsi="Book Antiqua"/>
          <w:color w:val="080000"/>
          <w:vertAlign w:val="superscript"/>
        </w:rPr>
        <w:t>[3</w:t>
      </w:r>
      <w:r w:rsidR="00807CC5" w:rsidRPr="006633FA">
        <w:rPr>
          <w:rFonts w:ascii="Book Antiqua" w:eastAsia="SimSun" w:hAnsi="Book Antiqua"/>
          <w:color w:val="080000"/>
          <w:vertAlign w:val="superscript"/>
        </w:rPr>
        <w:t>1</w:t>
      </w:r>
      <w:r w:rsidR="00575F27" w:rsidRPr="006633FA">
        <w:rPr>
          <w:rFonts w:ascii="Book Antiqua" w:eastAsia="SimSun" w:hAnsi="Book Antiqua"/>
          <w:color w:val="080000"/>
          <w:vertAlign w:val="superscript"/>
        </w:rPr>
        <w:t>-3</w:t>
      </w:r>
      <w:r w:rsidR="00807CC5" w:rsidRPr="006633FA">
        <w:rPr>
          <w:rFonts w:ascii="Book Antiqua" w:eastAsia="SimSun" w:hAnsi="Book Antiqua"/>
          <w:color w:val="080000"/>
          <w:vertAlign w:val="superscript"/>
        </w:rPr>
        <w:t>4</w:t>
      </w:r>
      <w:r w:rsidR="00575F27" w:rsidRPr="006633FA">
        <w:rPr>
          <w:rFonts w:ascii="Book Antiqua" w:eastAsia="SimSun" w:hAnsi="Book Antiqua"/>
          <w:color w:val="080000"/>
          <w:vertAlign w:val="superscript"/>
        </w:rPr>
        <w:t>]</w:t>
      </w:r>
      <w:r w:rsidRPr="006633FA">
        <w:rPr>
          <w:rFonts w:ascii="Book Antiqua" w:eastAsia="SimSun" w:hAnsi="Book Antiqua"/>
          <w:color w:val="080000"/>
        </w:rPr>
        <w:t>.</w:t>
      </w:r>
      <w:r w:rsidR="00BC6B60" w:rsidRPr="006633FA">
        <w:rPr>
          <w:rFonts w:ascii="Book Antiqua" w:eastAsia="SimSun" w:hAnsi="Book Antiqua"/>
          <w:color w:val="080000"/>
        </w:rPr>
        <w:t xml:space="preserve"> This study </w:t>
      </w:r>
      <w:r w:rsidRPr="006633FA">
        <w:rPr>
          <w:rFonts w:ascii="Book Antiqua" w:eastAsia="SimSun" w:hAnsi="Book Antiqua"/>
          <w:color w:val="080000"/>
        </w:rPr>
        <w:t>explore</w:t>
      </w:r>
      <w:r w:rsidR="00BC6B60" w:rsidRPr="006633FA">
        <w:rPr>
          <w:rFonts w:ascii="Book Antiqua" w:eastAsia="SimSun" w:hAnsi="Book Antiqua"/>
          <w:color w:val="080000"/>
        </w:rPr>
        <w:t>d not only the expression of</w:t>
      </w:r>
      <w:r w:rsidRPr="006633FA">
        <w:rPr>
          <w:rFonts w:ascii="Book Antiqua" w:eastAsia="SimSun" w:hAnsi="Book Antiqua"/>
          <w:color w:val="080000"/>
        </w:rPr>
        <w:t xml:space="preserve"> uH2B </w:t>
      </w:r>
      <w:r w:rsidR="00BC6B60" w:rsidRPr="006633FA">
        <w:rPr>
          <w:rFonts w:ascii="Book Antiqua" w:eastAsia="SimSun" w:hAnsi="Book Antiqua"/>
          <w:color w:val="080000"/>
        </w:rPr>
        <w:t>in colon cancer tissue</w:t>
      </w:r>
      <w:r w:rsidR="0063074E" w:rsidRPr="006633FA">
        <w:rPr>
          <w:rFonts w:ascii="Book Antiqua" w:eastAsia="SimSun" w:hAnsi="Book Antiqua"/>
          <w:color w:val="080000"/>
        </w:rPr>
        <w:t xml:space="preserve"> but also</w:t>
      </w:r>
      <w:r w:rsidR="00BC6B60" w:rsidRPr="006633FA">
        <w:rPr>
          <w:rFonts w:ascii="Book Antiqua" w:eastAsia="SimSun" w:hAnsi="Book Antiqua"/>
          <w:color w:val="080000"/>
        </w:rPr>
        <w:t xml:space="preserve"> the diagnostic value of its serum level </w:t>
      </w:r>
      <w:r w:rsidR="00910B0A" w:rsidRPr="006633FA">
        <w:rPr>
          <w:rFonts w:ascii="Book Antiqua" w:eastAsia="SimSun" w:hAnsi="Book Antiqua"/>
          <w:color w:val="080000"/>
        </w:rPr>
        <w:t xml:space="preserve">in the </w:t>
      </w:r>
      <w:r w:rsidR="00BC6B60" w:rsidRPr="006633FA">
        <w:rPr>
          <w:rFonts w:ascii="Book Antiqua" w:eastAsia="SimSun" w:hAnsi="Book Antiqua"/>
          <w:color w:val="080000"/>
        </w:rPr>
        <w:t>diagnos</w:t>
      </w:r>
      <w:r w:rsidR="00910B0A" w:rsidRPr="006633FA">
        <w:rPr>
          <w:rFonts w:ascii="Book Antiqua" w:eastAsia="SimSun" w:hAnsi="Book Antiqua"/>
          <w:color w:val="080000"/>
        </w:rPr>
        <w:t>is of</w:t>
      </w:r>
      <w:r w:rsidR="00E239BA" w:rsidRPr="006633FA">
        <w:rPr>
          <w:rFonts w:ascii="Book Antiqua" w:eastAsia="SimSun" w:hAnsi="Book Antiqua"/>
          <w:color w:val="080000"/>
        </w:rPr>
        <w:t xml:space="preserve"> </w:t>
      </w:r>
      <w:r w:rsidRPr="006633FA">
        <w:rPr>
          <w:rFonts w:ascii="Book Antiqua" w:eastAsia="SimSun" w:hAnsi="Book Antiqua"/>
          <w:color w:val="080000"/>
        </w:rPr>
        <w:t>colon cancer.</w:t>
      </w:r>
    </w:p>
    <w:p w:rsidR="00807CC5" w:rsidRPr="006633FA" w:rsidRDefault="00852229" w:rsidP="00983464">
      <w:pPr>
        <w:spacing w:line="360" w:lineRule="auto"/>
        <w:ind w:firstLineChars="200" w:firstLine="480"/>
        <w:jc w:val="both"/>
        <w:rPr>
          <w:rFonts w:ascii="Book Antiqua" w:hAnsi="Book Antiqua"/>
        </w:rPr>
      </w:pPr>
      <w:r w:rsidRPr="006633FA">
        <w:rPr>
          <w:rFonts w:ascii="Book Antiqua" w:eastAsia="SimSun" w:hAnsi="Book Antiqua"/>
        </w:rPr>
        <w:t>In this stu</w:t>
      </w:r>
      <w:r w:rsidR="00BC6B60" w:rsidRPr="006633FA">
        <w:rPr>
          <w:rFonts w:ascii="Book Antiqua" w:eastAsia="SimSun" w:hAnsi="Book Antiqua"/>
        </w:rPr>
        <w:t>dy, immunohistochemical staining showed</w:t>
      </w:r>
      <w:r w:rsidR="00E239BA" w:rsidRPr="006633FA">
        <w:rPr>
          <w:rFonts w:ascii="Book Antiqua" w:eastAsia="SimSun" w:hAnsi="Book Antiqua"/>
        </w:rPr>
        <w:t xml:space="preserve"> </w:t>
      </w:r>
      <w:r w:rsidR="00BC6B60" w:rsidRPr="006633FA">
        <w:rPr>
          <w:rFonts w:ascii="Book Antiqua" w:eastAsia="SimSun" w:hAnsi="Book Antiqua"/>
        </w:rPr>
        <w:t>significantly high expression of Annexin A5 in colon cancer tissue</w:t>
      </w:r>
      <w:r w:rsidR="00E239BA" w:rsidRPr="006633FA">
        <w:rPr>
          <w:rFonts w:ascii="Book Antiqua" w:eastAsia="SimSun" w:hAnsi="Book Antiqua"/>
        </w:rPr>
        <w:t xml:space="preserve"> </w:t>
      </w:r>
      <w:r w:rsidR="00BC6B60" w:rsidRPr="006633FA">
        <w:rPr>
          <w:rFonts w:ascii="Book Antiqua" w:eastAsia="SimSun" w:hAnsi="Book Antiqua"/>
        </w:rPr>
        <w:t xml:space="preserve">and </w:t>
      </w:r>
      <w:r w:rsidR="00910B0A" w:rsidRPr="006633FA">
        <w:rPr>
          <w:rFonts w:ascii="Book Antiqua" w:eastAsia="SimSun" w:hAnsi="Book Antiqua"/>
        </w:rPr>
        <w:t xml:space="preserve">demonstrated that </w:t>
      </w:r>
      <w:r w:rsidR="00BC6B60" w:rsidRPr="006633FA">
        <w:rPr>
          <w:rFonts w:ascii="Book Antiqua" w:eastAsia="SimSun" w:hAnsi="Book Antiqua"/>
        </w:rPr>
        <w:t xml:space="preserve">the positive expression rate of Annexin A5 was significantly higher </w:t>
      </w:r>
      <w:r w:rsidRPr="006633FA">
        <w:rPr>
          <w:rFonts w:ascii="Book Antiqua" w:eastAsia="SimSun" w:hAnsi="Book Antiqua"/>
        </w:rPr>
        <w:t xml:space="preserve">in </w:t>
      </w:r>
      <w:r w:rsidR="00BC6B60" w:rsidRPr="006633FA">
        <w:rPr>
          <w:rFonts w:ascii="Book Antiqua" w:eastAsia="SimSun" w:hAnsi="Book Antiqua"/>
        </w:rPr>
        <w:t>patients with lymph node metastasis than in those without</w:t>
      </w:r>
      <w:r w:rsidR="00E239BA" w:rsidRPr="006633FA">
        <w:rPr>
          <w:rFonts w:ascii="Book Antiqua" w:eastAsia="SimSun" w:hAnsi="Book Antiqua"/>
        </w:rPr>
        <w:t xml:space="preserve"> </w:t>
      </w:r>
      <w:r w:rsidR="00BC6B60" w:rsidRPr="006633FA">
        <w:rPr>
          <w:rFonts w:ascii="Book Antiqua" w:eastAsia="SimSun" w:hAnsi="Book Antiqua"/>
        </w:rPr>
        <w:t>lymph node metastasis</w:t>
      </w:r>
      <w:r w:rsidR="00910B0A" w:rsidRPr="006633FA">
        <w:rPr>
          <w:rFonts w:ascii="Book Antiqua" w:eastAsia="SimSun" w:hAnsi="Book Antiqua"/>
        </w:rPr>
        <w:t>. This</w:t>
      </w:r>
      <w:r w:rsidRPr="006633FA">
        <w:rPr>
          <w:rFonts w:ascii="Book Antiqua" w:eastAsia="SimSun" w:hAnsi="Book Antiqua"/>
        </w:rPr>
        <w:t xml:space="preserve"> suggest</w:t>
      </w:r>
      <w:r w:rsidR="00910B0A" w:rsidRPr="006633FA">
        <w:rPr>
          <w:rFonts w:ascii="Book Antiqua" w:eastAsia="SimSun" w:hAnsi="Book Antiqua"/>
        </w:rPr>
        <w:t>s</w:t>
      </w:r>
      <w:r w:rsidRPr="006633FA">
        <w:rPr>
          <w:rFonts w:ascii="Book Antiqua" w:eastAsia="SimSun" w:hAnsi="Book Antiqua"/>
        </w:rPr>
        <w:t xml:space="preserve"> that Annexin A5 may play a role in </w:t>
      </w:r>
      <w:r w:rsidR="00910B0A" w:rsidRPr="006633FA">
        <w:rPr>
          <w:rFonts w:ascii="Book Antiqua" w:eastAsia="SimSun" w:hAnsi="Book Antiqua"/>
        </w:rPr>
        <w:t xml:space="preserve">the </w:t>
      </w:r>
      <w:r w:rsidRPr="006633FA">
        <w:rPr>
          <w:rFonts w:ascii="Book Antiqua" w:eastAsia="SimSun" w:hAnsi="Book Antiqua"/>
        </w:rPr>
        <w:t>promoti</w:t>
      </w:r>
      <w:r w:rsidR="00910B0A" w:rsidRPr="006633FA">
        <w:rPr>
          <w:rFonts w:ascii="Book Antiqua" w:eastAsia="SimSun" w:hAnsi="Book Antiqua"/>
        </w:rPr>
        <w:t>on of</w:t>
      </w:r>
      <w:r w:rsidR="00E239BA" w:rsidRPr="006633FA">
        <w:rPr>
          <w:rFonts w:ascii="Book Antiqua" w:eastAsia="SimSun" w:hAnsi="Book Antiqua"/>
        </w:rPr>
        <w:t xml:space="preserve"> </w:t>
      </w:r>
      <w:r w:rsidR="006C7883" w:rsidRPr="006633FA">
        <w:rPr>
          <w:rFonts w:ascii="Book Antiqua" w:eastAsia="SimSun" w:hAnsi="Book Antiqua"/>
        </w:rPr>
        <w:t xml:space="preserve">the invasion of </w:t>
      </w:r>
      <w:r w:rsidR="00BC6B60" w:rsidRPr="006633FA">
        <w:rPr>
          <w:rFonts w:ascii="Book Antiqua" w:eastAsia="SimSun" w:hAnsi="Book Antiqua"/>
        </w:rPr>
        <w:t>lymph node</w:t>
      </w:r>
      <w:r w:rsidR="006C7883" w:rsidRPr="006633FA">
        <w:rPr>
          <w:rFonts w:ascii="Book Antiqua" w:eastAsia="SimSun" w:hAnsi="Book Antiqua"/>
        </w:rPr>
        <w:t xml:space="preserve">s </w:t>
      </w:r>
      <w:r w:rsidR="00910B0A" w:rsidRPr="006633FA">
        <w:rPr>
          <w:rFonts w:ascii="Book Antiqua" w:eastAsia="SimSun" w:hAnsi="Book Antiqua"/>
        </w:rPr>
        <w:t>by</w:t>
      </w:r>
      <w:r w:rsidRPr="006633FA">
        <w:rPr>
          <w:rFonts w:ascii="Book Antiqua" w:eastAsia="SimSun" w:hAnsi="Book Antiqua"/>
        </w:rPr>
        <w:t xml:space="preserve"> colon cancer cells.</w:t>
      </w:r>
      <w:r w:rsidR="00BC6B60" w:rsidRPr="006633FA">
        <w:rPr>
          <w:rFonts w:ascii="Book Antiqua" w:eastAsia="SimSun" w:hAnsi="Book Antiqua"/>
        </w:rPr>
        <w:t xml:space="preserve"> Furthermore, approximately 80% of the patients with late-</w:t>
      </w:r>
      <w:r w:rsidRPr="006633FA">
        <w:rPr>
          <w:rFonts w:ascii="Book Antiqua" w:eastAsia="SimSun" w:hAnsi="Book Antiqua"/>
        </w:rPr>
        <w:t xml:space="preserve">stage </w:t>
      </w:r>
      <w:r w:rsidR="00BC6B60" w:rsidRPr="006633FA">
        <w:rPr>
          <w:rFonts w:ascii="Book Antiqua" w:eastAsia="SimSun" w:hAnsi="Book Antiqua"/>
        </w:rPr>
        <w:t>(</w:t>
      </w:r>
      <w:r w:rsidRPr="006633FA">
        <w:rPr>
          <w:rFonts w:ascii="Book Antiqua" w:eastAsia="SimSun" w:hAnsi="Book Antiqua"/>
        </w:rPr>
        <w:t xml:space="preserve">III and </w:t>
      </w:r>
      <w:r w:rsidR="006C7883" w:rsidRPr="006633FA">
        <w:rPr>
          <w:rFonts w:ascii="Book Antiqua" w:eastAsia="SimSun" w:hAnsi="Book Antiqua"/>
        </w:rPr>
        <w:t>IV</w:t>
      </w:r>
      <w:r w:rsidR="00BC6B60" w:rsidRPr="006633FA">
        <w:rPr>
          <w:rFonts w:ascii="Book Antiqua" w:eastAsia="SimSun" w:hAnsi="Book Antiqua"/>
        </w:rPr>
        <w:t>)</w:t>
      </w:r>
      <w:r w:rsidRPr="006633FA">
        <w:rPr>
          <w:rFonts w:ascii="Book Antiqua" w:eastAsia="SimSun" w:hAnsi="Book Antiqua"/>
        </w:rPr>
        <w:t xml:space="preserve"> colon cancer</w:t>
      </w:r>
      <w:r w:rsidR="00BC6B60" w:rsidRPr="006633FA">
        <w:rPr>
          <w:rFonts w:ascii="Book Antiqua" w:eastAsia="SimSun" w:hAnsi="Book Antiqua"/>
        </w:rPr>
        <w:t xml:space="preserve"> expressed</w:t>
      </w:r>
      <w:r w:rsidRPr="006633FA">
        <w:rPr>
          <w:rFonts w:ascii="Book Antiqua" w:eastAsia="SimSun" w:hAnsi="Book Antiqua"/>
        </w:rPr>
        <w:t xml:space="preserve"> Annexin A5, </w:t>
      </w:r>
      <w:r w:rsidR="006C7883" w:rsidRPr="006633FA">
        <w:rPr>
          <w:rFonts w:ascii="Book Antiqua" w:eastAsia="SimSun" w:hAnsi="Book Antiqua"/>
        </w:rPr>
        <w:t xml:space="preserve">which was </w:t>
      </w:r>
      <w:r w:rsidRPr="006633FA">
        <w:rPr>
          <w:rFonts w:ascii="Book Antiqua" w:eastAsia="SimSun" w:hAnsi="Book Antiqua"/>
        </w:rPr>
        <w:t xml:space="preserve">significantly higher than </w:t>
      </w:r>
      <w:r w:rsidR="006C7883" w:rsidRPr="006633FA">
        <w:rPr>
          <w:rFonts w:ascii="Book Antiqua" w:eastAsia="SimSun" w:hAnsi="Book Antiqua"/>
        </w:rPr>
        <w:t>the percentage of</w:t>
      </w:r>
      <w:r w:rsidR="00BC6B60" w:rsidRPr="006633FA">
        <w:rPr>
          <w:rFonts w:ascii="Book Antiqua" w:eastAsia="SimSun" w:hAnsi="Book Antiqua"/>
        </w:rPr>
        <w:t xml:space="preserve"> patients </w:t>
      </w:r>
      <w:r w:rsidR="006C7883" w:rsidRPr="006633FA">
        <w:rPr>
          <w:rFonts w:ascii="Book Antiqua" w:eastAsia="SimSun" w:hAnsi="Book Antiqua"/>
        </w:rPr>
        <w:t xml:space="preserve">with </w:t>
      </w:r>
      <w:r w:rsidRPr="006633FA">
        <w:rPr>
          <w:rFonts w:ascii="Book Antiqua" w:eastAsia="SimSun" w:hAnsi="Book Antiqua"/>
        </w:rPr>
        <w:t>stage II</w:t>
      </w:r>
      <w:r w:rsidR="006C7883" w:rsidRPr="006633FA">
        <w:rPr>
          <w:rFonts w:ascii="Book Antiqua" w:eastAsia="SimSun" w:hAnsi="Book Antiqua"/>
        </w:rPr>
        <w:t xml:space="preserve"> disease</w:t>
      </w:r>
      <w:r w:rsidR="00BC6B60" w:rsidRPr="006633FA">
        <w:rPr>
          <w:rFonts w:ascii="Book Antiqua" w:eastAsia="SimSun" w:hAnsi="Book Antiqua"/>
        </w:rPr>
        <w:t xml:space="preserve">, </w:t>
      </w:r>
      <w:r w:rsidR="006C7883" w:rsidRPr="006633FA">
        <w:rPr>
          <w:rFonts w:ascii="Book Antiqua" w:eastAsia="SimSun" w:hAnsi="Book Antiqua"/>
        </w:rPr>
        <w:t xml:space="preserve">which </w:t>
      </w:r>
      <w:r w:rsidR="00BC6B60" w:rsidRPr="006633FA">
        <w:rPr>
          <w:rFonts w:ascii="Book Antiqua" w:eastAsia="SimSun" w:hAnsi="Book Antiqua"/>
        </w:rPr>
        <w:t>suggest</w:t>
      </w:r>
      <w:r w:rsidR="006C7883" w:rsidRPr="006633FA">
        <w:rPr>
          <w:rFonts w:ascii="Book Antiqua" w:eastAsia="SimSun" w:hAnsi="Book Antiqua"/>
        </w:rPr>
        <w:t>s</w:t>
      </w:r>
      <w:r w:rsidR="00BC6B60" w:rsidRPr="006633FA">
        <w:rPr>
          <w:rFonts w:ascii="Book Antiqua" w:eastAsia="SimSun" w:hAnsi="Book Antiqua"/>
        </w:rPr>
        <w:t xml:space="preserve"> that</w:t>
      </w:r>
      <w:r w:rsidRPr="006633FA">
        <w:rPr>
          <w:rFonts w:ascii="Book Antiqua" w:eastAsia="SimSun" w:hAnsi="Book Antiqua"/>
        </w:rPr>
        <w:t xml:space="preserve"> Annexin A5 significantly promote</w:t>
      </w:r>
      <w:r w:rsidR="006C7883" w:rsidRPr="006633FA">
        <w:rPr>
          <w:rFonts w:ascii="Book Antiqua" w:eastAsia="SimSun" w:hAnsi="Book Antiqua"/>
        </w:rPr>
        <w:t>s</w:t>
      </w:r>
      <w:r w:rsidR="00BC6B60" w:rsidRPr="006633FA">
        <w:rPr>
          <w:rFonts w:ascii="Book Antiqua" w:eastAsia="SimSun" w:hAnsi="Book Antiqua"/>
        </w:rPr>
        <w:t xml:space="preserve"> the clinical progression and </w:t>
      </w:r>
      <w:r w:rsidR="006C7883" w:rsidRPr="006633FA">
        <w:rPr>
          <w:rFonts w:ascii="Book Antiqua" w:eastAsia="SimSun" w:hAnsi="Book Antiqua"/>
        </w:rPr>
        <w:t xml:space="preserve">worsening </w:t>
      </w:r>
      <w:r w:rsidR="00BC6B60" w:rsidRPr="006633FA">
        <w:rPr>
          <w:rFonts w:ascii="Book Antiqua" w:eastAsia="SimSun" w:hAnsi="Book Antiqua"/>
        </w:rPr>
        <w:t>of</w:t>
      </w:r>
      <w:r w:rsidRPr="006633FA">
        <w:rPr>
          <w:rFonts w:ascii="Book Antiqua" w:eastAsia="SimSun" w:hAnsi="Book Antiqua"/>
        </w:rPr>
        <w:t xml:space="preserve"> colon cancer. Annexin A5 induce</w:t>
      </w:r>
      <w:r w:rsidR="00BC6B60" w:rsidRPr="006633FA">
        <w:rPr>
          <w:rFonts w:ascii="Book Antiqua" w:eastAsia="SimSun" w:hAnsi="Book Antiqua"/>
        </w:rPr>
        <w:t>s the activation of</w:t>
      </w:r>
      <w:r w:rsidR="00E239BA" w:rsidRPr="006633FA">
        <w:rPr>
          <w:rFonts w:ascii="Book Antiqua" w:eastAsia="SimSun" w:hAnsi="Book Antiqua"/>
        </w:rPr>
        <w:t xml:space="preserve"> </w:t>
      </w:r>
      <w:r w:rsidR="00BC6B60" w:rsidRPr="006633FA">
        <w:rPr>
          <w:rFonts w:ascii="Book Antiqua" w:eastAsia="SimSun" w:hAnsi="Book Antiqua"/>
        </w:rPr>
        <w:t xml:space="preserve">second messengers in cancer cells, </w:t>
      </w:r>
      <w:r w:rsidR="006C7883" w:rsidRPr="006633FA">
        <w:rPr>
          <w:rFonts w:ascii="Book Antiqua" w:eastAsia="SimSun" w:hAnsi="Book Antiqua"/>
        </w:rPr>
        <w:t xml:space="preserve">which </w:t>
      </w:r>
      <w:r w:rsidR="00BC6B60" w:rsidRPr="006633FA">
        <w:rPr>
          <w:rFonts w:ascii="Book Antiqua" w:eastAsia="SimSun" w:hAnsi="Book Antiqua"/>
        </w:rPr>
        <w:t>promot</w:t>
      </w:r>
      <w:r w:rsidR="006C7883" w:rsidRPr="006633FA">
        <w:rPr>
          <w:rFonts w:ascii="Book Antiqua" w:eastAsia="SimSun" w:hAnsi="Book Antiqua"/>
        </w:rPr>
        <w:t>es</w:t>
      </w:r>
      <w:r w:rsidR="00BC6B60" w:rsidRPr="006633FA">
        <w:rPr>
          <w:rFonts w:ascii="Book Antiqua" w:eastAsia="SimSun" w:hAnsi="Book Antiqua"/>
        </w:rPr>
        <w:t xml:space="preserve"> the production of </w:t>
      </w:r>
      <w:r w:rsidRPr="006633FA">
        <w:rPr>
          <w:rFonts w:ascii="Book Antiqua" w:eastAsia="SimSun" w:hAnsi="Book Antiqua"/>
        </w:rPr>
        <w:t>cancer cell dif</w:t>
      </w:r>
      <w:r w:rsidR="00BC6B60" w:rsidRPr="006633FA">
        <w:rPr>
          <w:rFonts w:ascii="Book Antiqua" w:eastAsia="SimSun" w:hAnsi="Book Antiqua"/>
        </w:rPr>
        <w:t>ferentiation antigens,</w:t>
      </w:r>
      <w:r w:rsidRPr="006633FA">
        <w:rPr>
          <w:rFonts w:ascii="Book Antiqua" w:eastAsia="SimSun" w:hAnsi="Book Antiqua"/>
        </w:rPr>
        <w:t xml:space="preserve"> the proliferation and differentiation of colon cancer cells, </w:t>
      </w:r>
      <w:r w:rsidR="00BC6B60" w:rsidRPr="006633FA">
        <w:rPr>
          <w:rFonts w:ascii="Book Antiqua" w:eastAsia="SimSun" w:hAnsi="Book Antiqua"/>
        </w:rPr>
        <w:t>and clinical progression</w:t>
      </w:r>
      <w:r w:rsidRPr="006633FA">
        <w:rPr>
          <w:rFonts w:ascii="Book Antiqua" w:eastAsia="SimSun" w:hAnsi="Book Antiqua"/>
        </w:rPr>
        <w:t>.</w:t>
      </w:r>
    </w:p>
    <w:p w:rsidR="00807CC5" w:rsidRPr="006633FA" w:rsidRDefault="00852229" w:rsidP="00983464">
      <w:pPr>
        <w:spacing w:line="360" w:lineRule="auto"/>
        <w:ind w:firstLineChars="200" w:firstLine="480"/>
        <w:jc w:val="both"/>
        <w:rPr>
          <w:rFonts w:ascii="Book Antiqua" w:eastAsia="SimSun" w:hAnsi="Book Antiqua"/>
        </w:rPr>
      </w:pPr>
      <w:r w:rsidRPr="006633FA">
        <w:rPr>
          <w:rFonts w:ascii="Book Antiqua" w:eastAsia="SimSun" w:hAnsi="Book Antiqua"/>
        </w:rPr>
        <w:t xml:space="preserve">In conclusion, Annexin A5 </w:t>
      </w:r>
      <w:r w:rsidR="000A0264" w:rsidRPr="006633FA">
        <w:rPr>
          <w:rFonts w:ascii="Book Antiqua" w:eastAsia="SimSun" w:hAnsi="Book Antiqua"/>
        </w:rPr>
        <w:t xml:space="preserve">was highly expressed </w:t>
      </w:r>
      <w:r w:rsidRPr="006633FA">
        <w:rPr>
          <w:rFonts w:ascii="Book Antiqua" w:eastAsia="SimSun" w:hAnsi="Book Antiqua"/>
        </w:rPr>
        <w:t xml:space="preserve">in the serum </w:t>
      </w:r>
      <w:r w:rsidR="000A0264" w:rsidRPr="006633FA">
        <w:rPr>
          <w:rFonts w:ascii="Book Antiqua" w:eastAsia="SimSun" w:hAnsi="Book Antiqua"/>
        </w:rPr>
        <w:t xml:space="preserve">and </w:t>
      </w:r>
      <w:r w:rsidR="003969CF" w:rsidRPr="006633FA">
        <w:rPr>
          <w:rFonts w:ascii="Book Antiqua" w:eastAsia="SimSun" w:hAnsi="Book Antiqua"/>
        </w:rPr>
        <w:t xml:space="preserve">tumor </w:t>
      </w:r>
      <w:r w:rsidR="000A0264" w:rsidRPr="006633FA">
        <w:rPr>
          <w:rFonts w:ascii="Book Antiqua" w:eastAsia="SimSun" w:hAnsi="Book Antiqua"/>
        </w:rPr>
        <w:t>tissue</w:t>
      </w:r>
      <w:r w:rsidR="003969CF" w:rsidRPr="006633FA">
        <w:rPr>
          <w:rFonts w:ascii="Book Antiqua" w:eastAsia="SimSun" w:hAnsi="Book Antiqua"/>
        </w:rPr>
        <w:t>s</w:t>
      </w:r>
      <w:r w:rsidR="00E239BA" w:rsidRPr="006633FA">
        <w:rPr>
          <w:rFonts w:ascii="Book Antiqua" w:eastAsia="SimSun" w:hAnsi="Book Antiqua"/>
        </w:rPr>
        <w:t xml:space="preserve"> </w:t>
      </w:r>
      <w:r w:rsidRPr="006633FA">
        <w:rPr>
          <w:rFonts w:ascii="Book Antiqua" w:eastAsia="SimSun" w:hAnsi="Book Antiqua"/>
        </w:rPr>
        <w:t xml:space="preserve">of patients with colon cancer, </w:t>
      </w:r>
      <w:r w:rsidR="000A0264" w:rsidRPr="006633FA">
        <w:rPr>
          <w:rFonts w:ascii="Book Antiqua" w:eastAsia="SimSun" w:hAnsi="Book Antiqua"/>
        </w:rPr>
        <w:t xml:space="preserve">and its expression was closely related to </w:t>
      </w:r>
      <w:r w:rsidR="00F1425A" w:rsidRPr="006633FA">
        <w:rPr>
          <w:rFonts w:ascii="Book Antiqua" w:eastAsia="SimSun" w:hAnsi="Book Antiqua"/>
        </w:rPr>
        <w:t xml:space="preserve">the </w:t>
      </w:r>
      <w:r w:rsidR="000A0264" w:rsidRPr="006633FA">
        <w:rPr>
          <w:rFonts w:ascii="Book Antiqua" w:eastAsia="SimSun" w:hAnsi="Book Antiqua"/>
        </w:rPr>
        <w:t xml:space="preserve">clinical stage and </w:t>
      </w:r>
      <w:r w:rsidR="003969CF" w:rsidRPr="006633FA">
        <w:rPr>
          <w:rFonts w:ascii="Book Antiqua" w:eastAsia="SimSun" w:hAnsi="Book Antiqua"/>
        </w:rPr>
        <w:t xml:space="preserve">presence of </w:t>
      </w:r>
      <w:r w:rsidRPr="006633FA">
        <w:rPr>
          <w:rFonts w:ascii="Book Antiqua" w:eastAsia="SimSun" w:hAnsi="Book Antiqua"/>
        </w:rPr>
        <w:t xml:space="preserve">lymph node metastasis </w:t>
      </w:r>
      <w:r w:rsidR="003969CF" w:rsidRPr="006633FA">
        <w:rPr>
          <w:rFonts w:ascii="Book Antiqua" w:eastAsia="SimSun" w:hAnsi="Book Antiqua"/>
        </w:rPr>
        <w:t xml:space="preserve">in patients with </w:t>
      </w:r>
      <w:r w:rsidRPr="006633FA">
        <w:rPr>
          <w:rFonts w:ascii="Book Antiqua" w:eastAsia="SimSun" w:hAnsi="Book Antiqua"/>
        </w:rPr>
        <w:t>colon cancer.</w:t>
      </w:r>
      <w:r w:rsidR="00E239BA" w:rsidRPr="006633FA">
        <w:rPr>
          <w:rFonts w:ascii="Book Antiqua" w:eastAsia="SimSun" w:hAnsi="Book Antiqua"/>
        </w:rPr>
        <w:t xml:space="preserve"> </w:t>
      </w:r>
      <w:r w:rsidR="00F1425A" w:rsidRPr="006633FA">
        <w:rPr>
          <w:rFonts w:ascii="Book Antiqua" w:eastAsia="SimSun" w:hAnsi="Book Antiqua"/>
        </w:rPr>
        <w:t xml:space="preserve">Nevertheless, this study has certain limitations. For instance, we did not investigate the relationship between the expression of Annexin A5 and </w:t>
      </w:r>
      <w:r w:rsidR="003969CF" w:rsidRPr="006633FA">
        <w:rPr>
          <w:rFonts w:ascii="Book Antiqua" w:eastAsia="SimSun" w:hAnsi="Book Antiqua"/>
        </w:rPr>
        <w:t xml:space="preserve">the </w:t>
      </w:r>
      <w:r w:rsidR="00F1425A" w:rsidRPr="006633FA">
        <w:rPr>
          <w:rFonts w:ascii="Book Antiqua" w:eastAsia="SimSun" w:hAnsi="Book Antiqua"/>
        </w:rPr>
        <w:t xml:space="preserve">long-term survival of patients with </w:t>
      </w:r>
      <w:r w:rsidRPr="006633FA">
        <w:rPr>
          <w:rFonts w:ascii="Book Antiqua" w:eastAsia="SimSun" w:hAnsi="Book Antiqua"/>
        </w:rPr>
        <w:t>colon cancer.</w:t>
      </w:r>
    </w:p>
    <w:p w:rsidR="00071F76" w:rsidRPr="006633FA" w:rsidRDefault="00071F76" w:rsidP="007C5CBD">
      <w:pPr>
        <w:spacing w:line="360" w:lineRule="auto"/>
        <w:ind w:firstLineChars="200" w:firstLine="480"/>
        <w:jc w:val="both"/>
        <w:rPr>
          <w:rFonts w:ascii="Book Antiqua" w:hAnsi="Book Antiqua"/>
        </w:rPr>
      </w:pPr>
    </w:p>
    <w:p w:rsidR="00071F76" w:rsidRPr="006633FA" w:rsidRDefault="0038141A" w:rsidP="007C5CBD">
      <w:pPr>
        <w:spacing w:line="360" w:lineRule="auto"/>
        <w:jc w:val="both"/>
        <w:outlineLvl w:val="0"/>
        <w:rPr>
          <w:rFonts w:ascii="Book Antiqua" w:hAnsi="Book Antiqua"/>
          <w:b/>
        </w:rPr>
      </w:pPr>
      <w:bookmarkStart w:id="59" w:name="OLE_LINK595"/>
      <w:bookmarkStart w:id="60" w:name="OLE_LINK596"/>
      <w:bookmarkStart w:id="61" w:name="OLE_LINK573"/>
      <w:bookmarkStart w:id="62" w:name="OLE_LINK574"/>
      <w:bookmarkStart w:id="63" w:name="OLE_LINK591"/>
      <w:r w:rsidRPr="006633FA">
        <w:rPr>
          <w:rFonts w:ascii="Book Antiqua" w:hAnsi="Book Antiqua"/>
          <w:b/>
        </w:rPr>
        <w:t>COMMENTS</w:t>
      </w:r>
    </w:p>
    <w:p w:rsidR="00807CC5" w:rsidRPr="006633FA" w:rsidRDefault="0038141A" w:rsidP="007C5CBD">
      <w:pPr>
        <w:spacing w:line="360" w:lineRule="auto"/>
        <w:jc w:val="both"/>
        <w:outlineLvl w:val="0"/>
        <w:rPr>
          <w:rFonts w:ascii="Book Antiqua" w:hAnsi="Book Antiqua"/>
          <w:b/>
          <w:bCs/>
        </w:rPr>
      </w:pPr>
      <w:r w:rsidRPr="006633FA">
        <w:rPr>
          <w:rFonts w:ascii="Book Antiqua" w:hAnsi="Book Antiqua"/>
          <w:b/>
          <w:bCs/>
          <w:i/>
        </w:rPr>
        <w:lastRenderedPageBreak/>
        <w:t>Background</w:t>
      </w:r>
    </w:p>
    <w:p w:rsidR="00807CC5" w:rsidRPr="006633FA" w:rsidRDefault="008C56CF" w:rsidP="007C5CBD">
      <w:pPr>
        <w:spacing w:line="360" w:lineRule="auto"/>
        <w:jc w:val="both"/>
        <w:rPr>
          <w:rFonts w:ascii="Book Antiqua" w:hAnsi="Book Antiqua"/>
          <w:b/>
          <w:bCs/>
          <w:highlight w:val="yellow"/>
        </w:rPr>
      </w:pPr>
      <w:r w:rsidRPr="006633FA">
        <w:rPr>
          <w:rFonts w:ascii="Book Antiqua" w:eastAsia="SimSun" w:hAnsi="Book Antiqua"/>
        </w:rPr>
        <w:t>Colon cancer is a common malignancy of the digestive tract. Studies have shown that the incidence of colon cancer is ≥ 0.005% and that the incidence has continued to trend upwards in recent years because of risk factors such as diet and smoking.</w:t>
      </w:r>
    </w:p>
    <w:p w:rsidR="00071F76" w:rsidRPr="006633FA" w:rsidRDefault="00071F76" w:rsidP="007C5CBD">
      <w:pPr>
        <w:spacing w:line="360" w:lineRule="auto"/>
        <w:jc w:val="both"/>
        <w:outlineLvl w:val="0"/>
        <w:rPr>
          <w:rFonts w:ascii="Book Antiqua" w:hAnsi="Book Antiqua"/>
          <w:b/>
          <w:bCs/>
        </w:rPr>
      </w:pPr>
    </w:p>
    <w:p w:rsidR="00807CC5" w:rsidRPr="006633FA" w:rsidRDefault="0038141A" w:rsidP="007C5CBD">
      <w:pPr>
        <w:spacing w:line="360" w:lineRule="auto"/>
        <w:jc w:val="both"/>
        <w:outlineLvl w:val="0"/>
        <w:rPr>
          <w:rFonts w:ascii="Book Antiqua" w:hAnsi="Book Antiqua"/>
          <w:b/>
          <w:bCs/>
        </w:rPr>
      </w:pPr>
      <w:r w:rsidRPr="006633FA">
        <w:rPr>
          <w:rFonts w:ascii="Book Antiqua" w:hAnsi="Book Antiqua"/>
          <w:b/>
          <w:bCs/>
          <w:i/>
        </w:rPr>
        <w:t>Research frontiers</w:t>
      </w:r>
    </w:p>
    <w:p w:rsidR="00807CC5" w:rsidRPr="006633FA" w:rsidRDefault="0038141A" w:rsidP="004A5358">
      <w:pPr>
        <w:spacing w:line="360" w:lineRule="auto"/>
        <w:jc w:val="both"/>
        <w:rPr>
          <w:rFonts w:ascii="Book Antiqua" w:hAnsi="Book Antiqua"/>
        </w:rPr>
      </w:pPr>
      <w:r w:rsidRPr="006633FA">
        <w:rPr>
          <w:rFonts w:ascii="Book Antiqua" w:hAnsi="Book Antiqua"/>
        </w:rPr>
        <w:t>To introduce briefly the current hotspots or important areas in the research field as related to your study.</w:t>
      </w:r>
      <w:r w:rsidR="00B91BE3">
        <w:rPr>
          <w:rFonts w:ascii="Book Antiqua" w:eastAsia="SimSun" w:hAnsi="Book Antiqua" w:hint="eastAsia"/>
        </w:rPr>
        <w:t xml:space="preserve"> </w:t>
      </w:r>
      <w:r w:rsidR="008C56CF" w:rsidRPr="006633FA">
        <w:rPr>
          <w:rFonts w:ascii="Book Antiqua" w:eastAsia="SimSun" w:hAnsi="Book Antiqua"/>
        </w:rPr>
        <w:t>Basic cancer research has shown that changes in the levels of certain molecules affect tumor proliferation and differentiation, which then affect the development and progression of malignant tumors. Annexin A5 is a glycoprotein that contains a multiplex carboxyl terminus binding domain, which influences</w:t>
      </w:r>
      <w:r w:rsidR="00A45760" w:rsidRPr="006633FA">
        <w:rPr>
          <w:rFonts w:ascii="Book Antiqua" w:eastAsia="SimSun" w:hAnsi="Book Antiqua"/>
        </w:rPr>
        <w:t xml:space="preserve"> </w:t>
      </w:r>
      <w:r w:rsidR="00983464" w:rsidRPr="006633FA">
        <w:rPr>
          <w:rFonts w:ascii="Book Antiqua" w:eastAsia="SimSun" w:hAnsi="Book Antiqua"/>
        </w:rPr>
        <w:t>t</w:t>
      </w:r>
      <w:r w:rsidR="008C56CF" w:rsidRPr="006633FA">
        <w:rPr>
          <w:rFonts w:ascii="Book Antiqua" w:eastAsia="SimSun" w:hAnsi="Book Antiqua"/>
        </w:rPr>
        <w:t>he differentiation of surface antigens on cancer cells and promotes tumor proliferation and invasion</w:t>
      </w:r>
    </w:p>
    <w:p w:rsidR="00071F76" w:rsidRPr="006633FA" w:rsidRDefault="00071F76" w:rsidP="007C5CBD">
      <w:pPr>
        <w:spacing w:line="360" w:lineRule="auto"/>
        <w:jc w:val="both"/>
        <w:outlineLvl w:val="0"/>
        <w:rPr>
          <w:rFonts w:ascii="Book Antiqua" w:hAnsi="Book Antiqua"/>
          <w:b/>
          <w:highlight w:val="yellow"/>
        </w:rPr>
      </w:pPr>
    </w:p>
    <w:p w:rsidR="00807CC5" w:rsidRPr="006633FA" w:rsidRDefault="0038141A" w:rsidP="007C5CBD">
      <w:pPr>
        <w:spacing w:line="360" w:lineRule="auto"/>
        <w:jc w:val="both"/>
        <w:outlineLvl w:val="0"/>
        <w:rPr>
          <w:rFonts w:ascii="Book Antiqua" w:hAnsi="Book Antiqua"/>
          <w:b/>
          <w:bCs/>
        </w:rPr>
      </w:pPr>
      <w:r w:rsidRPr="006633FA">
        <w:rPr>
          <w:rFonts w:ascii="Book Antiqua" w:hAnsi="Book Antiqua"/>
          <w:b/>
          <w:bCs/>
          <w:i/>
        </w:rPr>
        <w:t>Innovations and breakthroughs</w:t>
      </w:r>
    </w:p>
    <w:p w:rsidR="00807CC5" w:rsidRPr="006633FA" w:rsidRDefault="0038141A" w:rsidP="007C5CBD">
      <w:pPr>
        <w:spacing w:line="360" w:lineRule="auto"/>
        <w:jc w:val="both"/>
        <w:rPr>
          <w:rFonts w:ascii="Book Antiqua" w:hAnsi="Book Antiqua"/>
        </w:rPr>
      </w:pPr>
      <w:r w:rsidRPr="006633FA">
        <w:rPr>
          <w:rFonts w:ascii="Book Antiqua" w:hAnsi="Book Antiqua"/>
        </w:rPr>
        <w:t xml:space="preserve">To summarize and emphasize the differences, particularly the advances, achievements, innovations and breakthroughs, as compared to other related or similar studies in the literature, which will allow the readers to assimilate the </w:t>
      </w:r>
      <w:r w:rsidR="00983464" w:rsidRPr="006633FA">
        <w:rPr>
          <w:rFonts w:ascii="Book Antiqua" w:hAnsi="Book Antiqua"/>
        </w:rPr>
        <w:t>major</w:t>
      </w:r>
      <w:r w:rsidRPr="006633FA">
        <w:rPr>
          <w:rFonts w:ascii="Book Antiqua" w:hAnsi="Book Antiqua"/>
        </w:rPr>
        <w:t xml:space="preserve"> points of your article. </w:t>
      </w:r>
      <w:r w:rsidR="008C56CF" w:rsidRPr="006633FA">
        <w:rPr>
          <w:rFonts w:ascii="Book Antiqua" w:eastAsia="SimSun" w:hAnsi="Book Antiqua"/>
        </w:rPr>
        <w:t xml:space="preserve">The objective was to investigate the relationship between </w:t>
      </w:r>
      <w:r w:rsidR="008C56CF" w:rsidRPr="006633FA">
        <w:rPr>
          <w:rFonts w:ascii="Book Antiqua" w:eastAsia="SimSun" w:hAnsi="Book Antiqua"/>
          <w:color w:val="080000"/>
        </w:rPr>
        <w:t>Annexin A5 and colon cancer.</w:t>
      </w:r>
    </w:p>
    <w:p w:rsidR="00071F76" w:rsidRPr="006633FA" w:rsidRDefault="00071F76" w:rsidP="007C5CBD">
      <w:pPr>
        <w:spacing w:line="360" w:lineRule="auto"/>
        <w:jc w:val="both"/>
        <w:outlineLvl w:val="0"/>
        <w:rPr>
          <w:rFonts w:ascii="Book Antiqua" w:hAnsi="Book Antiqua"/>
          <w:b/>
        </w:rPr>
      </w:pPr>
    </w:p>
    <w:p w:rsidR="00807CC5" w:rsidRPr="006633FA" w:rsidRDefault="0038141A" w:rsidP="007C5CBD">
      <w:pPr>
        <w:spacing w:line="360" w:lineRule="auto"/>
        <w:jc w:val="both"/>
        <w:outlineLvl w:val="0"/>
        <w:rPr>
          <w:rFonts w:ascii="Book Antiqua" w:hAnsi="Book Antiqua"/>
          <w:b/>
          <w:bCs/>
        </w:rPr>
      </w:pPr>
      <w:r w:rsidRPr="006633FA">
        <w:rPr>
          <w:rFonts w:ascii="Book Antiqua" w:hAnsi="Book Antiqua"/>
          <w:b/>
          <w:bCs/>
          <w:i/>
        </w:rPr>
        <w:t>Applications</w:t>
      </w:r>
    </w:p>
    <w:p w:rsidR="00807CC5" w:rsidRPr="006633FA" w:rsidRDefault="0038141A" w:rsidP="007C5CBD">
      <w:pPr>
        <w:spacing w:line="360" w:lineRule="auto"/>
        <w:jc w:val="both"/>
        <w:rPr>
          <w:rFonts w:ascii="Book Antiqua" w:hAnsi="Book Antiqua"/>
        </w:rPr>
      </w:pPr>
      <w:r w:rsidRPr="006633FA">
        <w:rPr>
          <w:rFonts w:ascii="Book Antiqua" w:hAnsi="Book Antiqua"/>
        </w:rPr>
        <w:t>To summarize the practical applications of your research findings, so that readers may understand the perspectives by which this study will affect the field and future research.</w:t>
      </w:r>
    </w:p>
    <w:p w:rsidR="00807CC5" w:rsidRPr="006633FA" w:rsidRDefault="008C56CF" w:rsidP="007C5CBD">
      <w:pPr>
        <w:spacing w:line="360" w:lineRule="auto"/>
        <w:jc w:val="both"/>
        <w:rPr>
          <w:rFonts w:ascii="Book Antiqua" w:hAnsi="Book Antiqua" w:cs="Arial"/>
          <w:b/>
          <w:bCs/>
        </w:rPr>
      </w:pPr>
      <w:r w:rsidRPr="006633FA">
        <w:rPr>
          <w:rFonts w:ascii="Book Antiqua" w:eastAsia="SimSun" w:hAnsi="Book Antiqua"/>
        </w:rPr>
        <w:t>For patients with colon cancer, Annexin A5 expression in cancer tissues was related to clinicopathological indicators; specifically, the serum level of Annexin A5 was related to Annexin A5 expression in cancer tissues and presented a certain diagnostic value.</w:t>
      </w:r>
    </w:p>
    <w:p w:rsidR="00986274" w:rsidRPr="006633FA" w:rsidRDefault="00986274" w:rsidP="007C5CBD">
      <w:pPr>
        <w:spacing w:line="360" w:lineRule="auto"/>
        <w:jc w:val="both"/>
        <w:rPr>
          <w:rFonts w:ascii="Book Antiqua" w:hAnsi="Book Antiqua"/>
          <w:b/>
          <w:i/>
        </w:rPr>
      </w:pPr>
      <w:bookmarkStart w:id="64" w:name="OLE_LINK13"/>
      <w:bookmarkStart w:id="65" w:name="OLE_LINK323"/>
      <w:bookmarkStart w:id="66" w:name="OLE_LINK349"/>
      <w:bookmarkStart w:id="67" w:name="OLE_LINK377"/>
      <w:bookmarkStart w:id="68" w:name="OLE_LINK386"/>
      <w:bookmarkStart w:id="69" w:name="OLE_LINK400"/>
      <w:bookmarkStart w:id="70" w:name="OLE_LINK416"/>
      <w:bookmarkStart w:id="71" w:name="OLE_LINK512"/>
      <w:bookmarkStart w:id="72" w:name="OLE_LINK524"/>
      <w:bookmarkStart w:id="73" w:name="OLE_LINK525"/>
    </w:p>
    <w:bookmarkEnd w:id="59"/>
    <w:bookmarkEnd w:id="60"/>
    <w:bookmarkEnd w:id="64"/>
    <w:bookmarkEnd w:id="65"/>
    <w:bookmarkEnd w:id="66"/>
    <w:bookmarkEnd w:id="67"/>
    <w:bookmarkEnd w:id="68"/>
    <w:bookmarkEnd w:id="69"/>
    <w:bookmarkEnd w:id="70"/>
    <w:bookmarkEnd w:id="71"/>
    <w:p w:rsidR="00B91BE3" w:rsidRDefault="00B91BE3" w:rsidP="007C5CBD">
      <w:pPr>
        <w:spacing w:line="360" w:lineRule="auto"/>
        <w:jc w:val="both"/>
        <w:rPr>
          <w:rFonts w:ascii="Book Antiqua" w:hAnsi="Book Antiqua"/>
          <w:b/>
          <w:i/>
        </w:rPr>
      </w:pPr>
      <w:r w:rsidRPr="00E00AD1">
        <w:rPr>
          <w:rFonts w:ascii="Book Antiqua" w:hAnsi="Book Antiqua"/>
          <w:b/>
          <w:i/>
        </w:rPr>
        <w:t>Peer</w:t>
      </w:r>
      <w:r>
        <w:rPr>
          <w:rFonts w:ascii="Book Antiqua" w:hAnsi="Book Antiqua" w:hint="eastAsia"/>
          <w:b/>
          <w:i/>
        </w:rPr>
        <w:t>-</w:t>
      </w:r>
      <w:r w:rsidR="00E00AD1" w:rsidRPr="00E00AD1">
        <w:rPr>
          <w:rFonts w:ascii="Book Antiqua" w:hAnsi="Book Antiqua"/>
          <w:b/>
          <w:i/>
        </w:rPr>
        <w:t>review</w:t>
      </w:r>
    </w:p>
    <w:p w:rsidR="00D8321F" w:rsidRPr="006633FA" w:rsidRDefault="00B91BE3" w:rsidP="007C5CBD">
      <w:pPr>
        <w:spacing w:line="360" w:lineRule="auto"/>
        <w:jc w:val="both"/>
        <w:rPr>
          <w:rFonts w:ascii="Book Antiqua" w:hAnsi="Book Antiqua" w:cs="Arial"/>
          <w:color w:val="000000"/>
        </w:rPr>
      </w:pPr>
      <w:r w:rsidRPr="004A5358">
        <w:rPr>
          <w:rFonts w:ascii="Book Antiqua" w:hAnsi="Book Antiqua" w:cs="Tahoma"/>
          <w:color w:val="000000"/>
          <w:shd w:val="clear" w:color="auto" w:fill="F8F8F8"/>
        </w:rPr>
        <w:lastRenderedPageBreak/>
        <w:t>In this manuscript, the authors investigate the expression of Annexin A5 in serum and tumor tissues</w:t>
      </w:r>
      <w:r w:rsidR="007226DB">
        <w:rPr>
          <w:rFonts w:ascii="Book Antiqua" w:hAnsi="Book Antiqua" w:cs="Tahoma" w:hint="eastAsia"/>
          <w:color w:val="000000"/>
          <w:shd w:val="clear" w:color="auto" w:fill="F8F8F8"/>
        </w:rPr>
        <w:t xml:space="preserve"> </w:t>
      </w:r>
      <w:r w:rsidRPr="004A5358">
        <w:rPr>
          <w:rFonts w:ascii="Book Antiqua" w:hAnsi="Book Antiqua" w:cs="Tahoma"/>
          <w:color w:val="000000"/>
          <w:shd w:val="clear" w:color="auto" w:fill="F8F8F8"/>
        </w:rPr>
        <w:t>from patients with colon cancer and its clinical significance</w:t>
      </w:r>
      <w:r>
        <w:rPr>
          <w:rFonts w:ascii="Book Antiqua" w:hAnsi="Book Antiqua" w:cs="Tahoma" w:hint="eastAsia"/>
          <w:color w:val="000000"/>
          <w:shd w:val="clear" w:color="auto" w:fill="F8F8F8"/>
        </w:rPr>
        <w:t>.</w:t>
      </w:r>
    </w:p>
    <w:p w:rsidR="00313B09" w:rsidRPr="006633FA" w:rsidRDefault="00313B09" w:rsidP="007C5CBD">
      <w:pPr>
        <w:spacing w:line="360" w:lineRule="auto"/>
        <w:jc w:val="both"/>
        <w:rPr>
          <w:rFonts w:ascii="Book Antiqua" w:hAnsi="Book Antiqua" w:cs="Arial"/>
          <w:color w:val="000000"/>
        </w:rPr>
      </w:pPr>
    </w:p>
    <w:p w:rsidR="00B91BE3" w:rsidRDefault="00B91BE3">
      <w:pPr>
        <w:rPr>
          <w:rFonts w:ascii="Book Antiqua" w:hAnsi="Book Antiqua" w:cs="Arial"/>
          <w:color w:val="000000"/>
        </w:rPr>
      </w:pPr>
      <w:r>
        <w:rPr>
          <w:rFonts w:ascii="Book Antiqua" w:hAnsi="Book Antiqua" w:cs="Arial"/>
          <w:color w:val="000000"/>
        </w:rPr>
        <w:br w:type="page"/>
      </w:r>
    </w:p>
    <w:p w:rsidR="00807CC5" w:rsidRPr="006633FA" w:rsidRDefault="0038141A" w:rsidP="007C5CBD">
      <w:pPr>
        <w:autoSpaceDE w:val="0"/>
        <w:autoSpaceDN w:val="0"/>
        <w:adjustRightInd w:val="0"/>
        <w:snapToGrid w:val="0"/>
        <w:spacing w:line="360" w:lineRule="auto"/>
        <w:jc w:val="both"/>
        <w:outlineLvl w:val="0"/>
        <w:rPr>
          <w:rFonts w:ascii="Book Antiqua" w:hAnsi="Book Antiqua" w:cs="Arial"/>
          <w:b/>
        </w:rPr>
      </w:pPr>
      <w:bookmarkStart w:id="74" w:name="OLE_LINK346"/>
      <w:bookmarkStart w:id="75" w:name="OLE_LINK347"/>
      <w:bookmarkEnd w:id="61"/>
      <w:bookmarkEnd w:id="62"/>
      <w:bookmarkEnd w:id="63"/>
      <w:bookmarkEnd w:id="72"/>
      <w:bookmarkEnd w:id="73"/>
      <w:r w:rsidRPr="006633FA">
        <w:rPr>
          <w:rFonts w:ascii="Book Antiqua" w:hAnsi="Book Antiqua" w:cs="Arial"/>
          <w:b/>
        </w:rPr>
        <w:lastRenderedPageBreak/>
        <w:t>REFERENCES</w:t>
      </w:r>
      <w:bookmarkEnd w:id="74"/>
      <w:bookmarkEnd w:id="75"/>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1 </w:t>
      </w:r>
      <w:r w:rsidRPr="006633FA">
        <w:rPr>
          <w:rFonts w:ascii="Book Antiqua" w:eastAsia="SimSun" w:hAnsi="Book Antiqua"/>
          <w:b/>
          <w:bCs/>
        </w:rPr>
        <w:t>Chan M</w:t>
      </w:r>
      <w:r w:rsidRPr="006633FA">
        <w:rPr>
          <w:rFonts w:ascii="Book Antiqua" w:eastAsia="SimSun" w:hAnsi="Book Antiqua"/>
        </w:rPr>
        <w:t>, Hugh-Yeun K, Gresham G, Speers CH, Kennecke HF, Cheung WY. Population-Based Patterns and Factors Associated With Underuse of Palliative Systemic Therapy in Elderly Patients With Metastatic Colon Cancer. </w:t>
      </w:r>
      <w:r w:rsidRPr="006633FA">
        <w:rPr>
          <w:rFonts w:ascii="Book Antiqua" w:eastAsia="SimSun" w:hAnsi="Book Antiqua"/>
          <w:i/>
          <w:iCs/>
        </w:rPr>
        <w:t>Clin Colorectal Cancer</w:t>
      </w:r>
      <w:r w:rsidRPr="006633FA">
        <w:rPr>
          <w:rFonts w:ascii="Book Antiqua" w:eastAsia="SimSun" w:hAnsi="Book Antiqua"/>
        </w:rPr>
        <w:t> 2017; </w:t>
      </w:r>
      <w:r w:rsidRPr="006633FA">
        <w:rPr>
          <w:rFonts w:ascii="Book Antiqua" w:eastAsia="SimSun" w:hAnsi="Book Antiqua"/>
          <w:b/>
          <w:bCs/>
        </w:rPr>
        <w:t>16</w:t>
      </w:r>
      <w:r w:rsidRPr="006633FA">
        <w:rPr>
          <w:rFonts w:ascii="Book Antiqua" w:eastAsia="SimSun" w:hAnsi="Book Antiqua"/>
        </w:rPr>
        <w:t>: 147-153 [PMID: 27670894 DOI: 10.1016/j.clcc.2016.08.004]</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2 </w:t>
      </w:r>
      <w:r w:rsidRPr="006633FA">
        <w:rPr>
          <w:rFonts w:ascii="Book Antiqua" w:eastAsia="SimSun" w:hAnsi="Book Antiqua"/>
          <w:b/>
          <w:bCs/>
        </w:rPr>
        <w:t>Kornmann M</w:t>
      </w:r>
      <w:r w:rsidRPr="006633FA">
        <w:rPr>
          <w:rFonts w:ascii="Book Antiqua" w:eastAsia="SimSun" w:hAnsi="Book Antiqua"/>
        </w:rPr>
        <w:t>, Formentini A, Ette C, Henne-Bruns D, Kron M, Sander S, Baumann W, Kreuser ED, Staib L, Link KH. Prognostic factors influencing the survival of patients with colon cancer receiving adjuvant 5-FU treatment. </w:t>
      </w:r>
      <w:r w:rsidRPr="006633FA">
        <w:rPr>
          <w:rFonts w:ascii="Book Antiqua" w:eastAsia="SimSun" w:hAnsi="Book Antiqua"/>
          <w:i/>
          <w:iCs/>
        </w:rPr>
        <w:t>Eur J Surg Oncol</w:t>
      </w:r>
      <w:r w:rsidRPr="006633FA">
        <w:rPr>
          <w:rFonts w:ascii="Book Antiqua" w:eastAsia="SimSun" w:hAnsi="Book Antiqua"/>
        </w:rPr>
        <w:t> 2008; </w:t>
      </w:r>
      <w:r w:rsidRPr="006633FA">
        <w:rPr>
          <w:rFonts w:ascii="Book Antiqua" w:eastAsia="SimSun" w:hAnsi="Book Antiqua"/>
          <w:b/>
          <w:bCs/>
        </w:rPr>
        <w:t>34</w:t>
      </w:r>
      <w:r w:rsidRPr="006633FA">
        <w:rPr>
          <w:rFonts w:ascii="Book Antiqua" w:eastAsia="SimSun" w:hAnsi="Book Antiqua"/>
        </w:rPr>
        <w:t>: 1316-1321 [PMID: 18313881 DOI: 10.1016/j.ejso.2008.01.019]</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3 </w:t>
      </w:r>
      <w:r w:rsidRPr="006633FA">
        <w:rPr>
          <w:rFonts w:ascii="Book Antiqua" w:eastAsia="SimSun" w:hAnsi="Book Antiqua"/>
          <w:b/>
          <w:bCs/>
        </w:rPr>
        <w:t>Ueno K</w:t>
      </w:r>
      <w:r w:rsidRPr="006633FA">
        <w:rPr>
          <w:rFonts w:ascii="Book Antiqua" w:eastAsia="SimSun" w:hAnsi="Book Antiqua"/>
        </w:rPr>
        <w:t>, Hazama S, Mitomori S, Nishioka M, Suehiro Y, Hirata H, Oka M, Imai K, Dahiya R, Hinoda Y. Down-regulation of frizzled-7 expression decreases survival, invasion and metastatic capabilities of colon cancer cells. </w:t>
      </w:r>
      <w:r w:rsidRPr="006633FA">
        <w:rPr>
          <w:rFonts w:ascii="Book Antiqua" w:eastAsia="SimSun" w:hAnsi="Book Antiqua"/>
          <w:i/>
          <w:iCs/>
        </w:rPr>
        <w:t>Br J Cancer</w:t>
      </w:r>
      <w:r w:rsidRPr="006633FA">
        <w:rPr>
          <w:rFonts w:ascii="Book Antiqua" w:eastAsia="SimSun" w:hAnsi="Book Antiqua"/>
        </w:rPr>
        <w:t> 2009; </w:t>
      </w:r>
      <w:r w:rsidRPr="006633FA">
        <w:rPr>
          <w:rFonts w:ascii="Book Antiqua" w:eastAsia="SimSun" w:hAnsi="Book Antiqua"/>
          <w:b/>
          <w:bCs/>
        </w:rPr>
        <w:t>101</w:t>
      </w:r>
      <w:r w:rsidRPr="006633FA">
        <w:rPr>
          <w:rFonts w:ascii="Book Antiqua" w:eastAsia="SimSun" w:hAnsi="Book Antiqua"/>
        </w:rPr>
        <w:t>: 1374-1381 [PMID: 19773752 DOI: 10.1038/sj.bjc.6605307]</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4 </w:t>
      </w:r>
      <w:r w:rsidRPr="006633FA">
        <w:rPr>
          <w:rFonts w:ascii="Book Antiqua" w:eastAsia="SimSun" w:hAnsi="Book Antiqua"/>
          <w:b/>
          <w:bCs/>
        </w:rPr>
        <w:t>Ashktorab H</w:t>
      </w:r>
      <w:r w:rsidRPr="006633FA">
        <w:rPr>
          <w:rFonts w:ascii="Book Antiqua" w:eastAsia="SimSun" w:hAnsi="Book Antiqua"/>
        </w:rPr>
        <w:t>, Shakoori A, Zarnogi S, Sun X, Varma S, Lee E, Shokrani B, Laiyemo AO, Washington K, Brim H. Reduced Representation Bisulfite Sequencing Determination of Distinctive DNA Hypermethylated Genes in the Progression to Colon Cancer in African Americans. </w:t>
      </w:r>
      <w:r w:rsidRPr="006633FA">
        <w:rPr>
          <w:rFonts w:ascii="Book Antiqua" w:eastAsia="SimSun" w:hAnsi="Book Antiqua"/>
          <w:i/>
          <w:iCs/>
        </w:rPr>
        <w:t>Gastroenterol Res Pract</w:t>
      </w:r>
      <w:r w:rsidRPr="006633FA">
        <w:rPr>
          <w:rFonts w:ascii="Book Antiqua" w:eastAsia="SimSun" w:hAnsi="Book Antiqua"/>
        </w:rPr>
        <w:t>2016; </w:t>
      </w:r>
      <w:r w:rsidRPr="006633FA">
        <w:rPr>
          <w:rFonts w:ascii="Book Antiqua" w:eastAsia="SimSun" w:hAnsi="Book Antiqua"/>
          <w:b/>
          <w:bCs/>
        </w:rPr>
        <w:t>2016</w:t>
      </w:r>
      <w:r w:rsidRPr="006633FA">
        <w:rPr>
          <w:rFonts w:ascii="Book Antiqua" w:eastAsia="SimSun" w:hAnsi="Book Antiqua"/>
        </w:rPr>
        <w:t>: 2102674 [PMID: 27688749 DOI: 10.1155/2016/2102674]</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5 </w:t>
      </w:r>
      <w:r w:rsidRPr="006633FA">
        <w:rPr>
          <w:rFonts w:ascii="Book Antiqua" w:eastAsia="SimSun" w:hAnsi="Book Antiqua"/>
          <w:b/>
          <w:bCs/>
        </w:rPr>
        <w:t>Bohn H</w:t>
      </w:r>
      <w:r w:rsidRPr="006633FA">
        <w:rPr>
          <w:rFonts w:ascii="Book Antiqua" w:eastAsia="SimSun" w:hAnsi="Book Antiqua"/>
        </w:rPr>
        <w:t>, Kraus W. [Isolation and characterization of a new placenta specific protein (PP10) (author's transl)]. </w:t>
      </w:r>
      <w:r w:rsidRPr="006633FA">
        <w:rPr>
          <w:rFonts w:ascii="Book Antiqua" w:eastAsia="SimSun" w:hAnsi="Book Antiqua"/>
          <w:i/>
          <w:iCs/>
        </w:rPr>
        <w:t>Arch Gynecol</w:t>
      </w:r>
      <w:r w:rsidRPr="006633FA">
        <w:rPr>
          <w:rFonts w:ascii="Book Antiqua" w:eastAsia="SimSun" w:hAnsi="Book Antiqua"/>
        </w:rPr>
        <w:t> 1979; </w:t>
      </w:r>
      <w:r w:rsidRPr="006633FA">
        <w:rPr>
          <w:rFonts w:ascii="Book Antiqua" w:eastAsia="SimSun" w:hAnsi="Book Antiqua"/>
          <w:b/>
          <w:bCs/>
        </w:rPr>
        <w:t>227</w:t>
      </w:r>
      <w:r w:rsidRPr="006633FA">
        <w:rPr>
          <w:rFonts w:ascii="Book Antiqua" w:eastAsia="SimSun" w:hAnsi="Book Antiqua"/>
        </w:rPr>
        <w:t>: 125-134 [PMID: 485220</w:t>
      </w:r>
      <w:r w:rsidR="006633FA" w:rsidRPr="006633FA">
        <w:rPr>
          <w:rFonts w:ascii="Book Antiqua" w:eastAsia="SimSun" w:hAnsi="Book Antiqua"/>
        </w:rPr>
        <w:t xml:space="preserve"> DOI: </w:t>
      </w:r>
      <w:hyperlink r:id="rId11" w:tgtFrame="_blank" w:history="1">
        <w:r w:rsidR="006633FA" w:rsidRPr="006633FA">
          <w:rPr>
            <w:rFonts w:ascii="Book Antiqua" w:eastAsia="SimSun" w:hAnsi="Book Antiqua"/>
          </w:rPr>
          <w:t>10.1007/BF02103286</w:t>
        </w:r>
      </w:hyperlink>
      <w:r w:rsidRPr="006633FA">
        <w:rPr>
          <w:rFonts w:ascii="Book Antiqua" w:eastAsia="SimSun" w:hAnsi="Book Antiqua"/>
        </w:rPr>
        <w:t>]</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6 </w:t>
      </w:r>
      <w:r w:rsidRPr="006633FA">
        <w:rPr>
          <w:rFonts w:ascii="Book Antiqua" w:eastAsia="SimSun" w:hAnsi="Book Antiqua"/>
          <w:b/>
          <w:bCs/>
        </w:rPr>
        <w:t>Boersma HH</w:t>
      </w:r>
      <w:r w:rsidRPr="006633FA">
        <w:rPr>
          <w:rFonts w:ascii="Book Antiqua" w:eastAsia="SimSun" w:hAnsi="Book Antiqua"/>
        </w:rPr>
        <w:t>, Kietselaer BL, Stolk LM, Bennaghmouch A, Hofstra L, Narula J, Heidendal GA, Reutelingsperger CP. Past, present, and future of annexin A5: from protein discovery to clinical applications. </w:t>
      </w:r>
      <w:r w:rsidRPr="006633FA">
        <w:rPr>
          <w:rFonts w:ascii="Book Antiqua" w:eastAsia="SimSun" w:hAnsi="Book Antiqua"/>
          <w:i/>
          <w:iCs/>
        </w:rPr>
        <w:t>J Nucl Med</w:t>
      </w:r>
      <w:r w:rsidRPr="006633FA">
        <w:rPr>
          <w:rFonts w:ascii="Book Antiqua" w:eastAsia="SimSun" w:hAnsi="Book Antiqua"/>
        </w:rPr>
        <w:t> 2005; </w:t>
      </w:r>
      <w:r w:rsidRPr="006633FA">
        <w:rPr>
          <w:rFonts w:ascii="Book Antiqua" w:eastAsia="SimSun" w:hAnsi="Book Antiqua"/>
          <w:b/>
          <w:bCs/>
        </w:rPr>
        <w:t>46</w:t>
      </w:r>
      <w:r w:rsidRPr="006633FA">
        <w:rPr>
          <w:rFonts w:ascii="Book Antiqua" w:eastAsia="SimSun" w:hAnsi="Book Antiqua"/>
        </w:rPr>
        <w:t>: 2035-2050 [PMID: 16330568]</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7 </w:t>
      </w:r>
      <w:r w:rsidRPr="006633FA">
        <w:rPr>
          <w:rFonts w:ascii="Book Antiqua" w:eastAsia="SimSun" w:hAnsi="Book Antiqua"/>
          <w:b/>
          <w:bCs/>
        </w:rPr>
        <w:t>Weixler B</w:t>
      </w:r>
      <w:r w:rsidRPr="006633FA">
        <w:rPr>
          <w:rFonts w:ascii="Book Antiqua" w:eastAsia="SimSun" w:hAnsi="Book Antiqua"/>
        </w:rPr>
        <w:t>, Warschkow R, Güller U, Zettl A, von Holzen U, Schmied BM, Zuber M. Isolated tumor cells in stage I &amp;amp; II colon cancer patients are associated with significantly worse disease-free and overall survival. </w:t>
      </w:r>
      <w:r w:rsidRPr="006633FA">
        <w:rPr>
          <w:rFonts w:ascii="Book Antiqua" w:eastAsia="SimSun" w:hAnsi="Book Antiqua"/>
          <w:i/>
          <w:iCs/>
        </w:rPr>
        <w:t>BMC Cancer</w:t>
      </w:r>
      <w:r w:rsidRPr="006633FA">
        <w:rPr>
          <w:rFonts w:ascii="Book Antiqua" w:eastAsia="SimSun" w:hAnsi="Book Antiqua"/>
        </w:rPr>
        <w:t> 2016; </w:t>
      </w:r>
      <w:r w:rsidRPr="006633FA">
        <w:rPr>
          <w:rFonts w:ascii="Book Antiqua" w:eastAsia="SimSun" w:hAnsi="Book Antiqua"/>
          <w:b/>
          <w:bCs/>
        </w:rPr>
        <w:t>16</w:t>
      </w:r>
      <w:r w:rsidRPr="006633FA">
        <w:rPr>
          <w:rFonts w:ascii="Book Antiqua" w:eastAsia="SimSun" w:hAnsi="Book Antiqua"/>
        </w:rPr>
        <w:t>: 106 [PMID: 26879046 DOI: 10.1186/s12885-016-2130-7]</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lastRenderedPageBreak/>
        <w:t>8 </w:t>
      </w:r>
      <w:r w:rsidRPr="006633FA">
        <w:rPr>
          <w:rFonts w:ascii="Book Antiqua" w:eastAsia="SimSun" w:hAnsi="Book Antiqua"/>
          <w:b/>
          <w:bCs/>
        </w:rPr>
        <w:t>Rivera CA</w:t>
      </w:r>
      <w:r w:rsidRPr="006633FA">
        <w:rPr>
          <w:rFonts w:ascii="Book Antiqua" w:eastAsia="SimSun" w:hAnsi="Book Antiqua"/>
        </w:rPr>
        <w:t>, Ahlberg NC, Taglia L, Kumar M, Blunier A, Benya RV. Expression of GRP and its receptor is associated with improved survival in patients with colon cancer. </w:t>
      </w:r>
      <w:r w:rsidRPr="006633FA">
        <w:rPr>
          <w:rFonts w:ascii="Book Antiqua" w:eastAsia="SimSun" w:hAnsi="Book Antiqua"/>
          <w:i/>
          <w:iCs/>
        </w:rPr>
        <w:t>Clin Exp Metastasis</w:t>
      </w:r>
      <w:r w:rsidRPr="006633FA">
        <w:rPr>
          <w:rFonts w:ascii="Book Antiqua" w:eastAsia="SimSun" w:hAnsi="Book Antiqua"/>
        </w:rPr>
        <w:t> 2009; </w:t>
      </w:r>
      <w:r w:rsidRPr="006633FA">
        <w:rPr>
          <w:rFonts w:ascii="Book Antiqua" w:eastAsia="SimSun" w:hAnsi="Book Antiqua"/>
          <w:b/>
          <w:bCs/>
        </w:rPr>
        <w:t>26</w:t>
      </w:r>
      <w:r w:rsidRPr="006633FA">
        <w:rPr>
          <w:rFonts w:ascii="Book Antiqua" w:eastAsia="SimSun" w:hAnsi="Book Antiqua"/>
        </w:rPr>
        <w:t>: 663-671 [PMID: 19430935 DOI: 10.1007/s10585-009-9265-8]</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9 </w:t>
      </w:r>
      <w:r w:rsidRPr="006633FA">
        <w:rPr>
          <w:rFonts w:ascii="Book Antiqua" w:eastAsia="SimSun" w:hAnsi="Book Antiqua"/>
          <w:b/>
          <w:bCs/>
        </w:rPr>
        <w:t>McArdle CS</w:t>
      </w:r>
      <w:r w:rsidRPr="006633FA">
        <w:rPr>
          <w:rFonts w:ascii="Book Antiqua" w:eastAsia="SimSun" w:hAnsi="Book Antiqua"/>
        </w:rPr>
        <w:t>, McMillan DC, Hole DJ. The impact of blood loss, obstruction and perforation on survival in patients undergoing curative resection for colon cancer. </w:t>
      </w:r>
      <w:r w:rsidRPr="006633FA">
        <w:rPr>
          <w:rFonts w:ascii="Book Antiqua" w:eastAsia="SimSun" w:hAnsi="Book Antiqua"/>
          <w:i/>
          <w:iCs/>
        </w:rPr>
        <w:t>Br J Surg</w:t>
      </w:r>
      <w:r w:rsidRPr="006633FA">
        <w:rPr>
          <w:rFonts w:ascii="Book Antiqua" w:eastAsia="SimSun" w:hAnsi="Book Antiqua"/>
        </w:rPr>
        <w:t> 2006; </w:t>
      </w:r>
      <w:r w:rsidRPr="006633FA">
        <w:rPr>
          <w:rFonts w:ascii="Book Antiqua" w:eastAsia="SimSun" w:hAnsi="Book Antiqua"/>
          <w:b/>
          <w:bCs/>
        </w:rPr>
        <w:t>93</w:t>
      </w:r>
      <w:r w:rsidRPr="006633FA">
        <w:rPr>
          <w:rFonts w:ascii="Book Antiqua" w:eastAsia="SimSun" w:hAnsi="Book Antiqua"/>
        </w:rPr>
        <w:t>: 483-488 [PMID: 16555262 DOI: 10.1002/bjs.5269]</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10 </w:t>
      </w:r>
      <w:r w:rsidRPr="006633FA">
        <w:rPr>
          <w:rFonts w:ascii="Book Antiqua" w:eastAsia="SimSun" w:hAnsi="Book Antiqua"/>
          <w:b/>
          <w:bCs/>
        </w:rPr>
        <w:t>Mesker WE</w:t>
      </w:r>
      <w:r w:rsidRPr="006633FA">
        <w:rPr>
          <w:rFonts w:ascii="Book Antiqua" w:eastAsia="SimSun" w:hAnsi="Book Antiqua"/>
        </w:rPr>
        <w:t>, Liefers GJ, Junggeburt JM, van Pelt GW, Alberici P, Kuppen PJ, Miranda NF, van Leeuwen KA, Morreau H, Szuhai K, Tollenaar RA, Tanke HJ. Presence of a high amount of stroma and downregulation of SMAD4 predict for worse survival for stage I-II colon cancer patients. </w:t>
      </w:r>
      <w:r w:rsidRPr="006633FA">
        <w:rPr>
          <w:rFonts w:ascii="Book Antiqua" w:eastAsia="SimSun" w:hAnsi="Book Antiqua"/>
          <w:i/>
          <w:iCs/>
        </w:rPr>
        <w:t>Cell Oncol</w:t>
      </w:r>
      <w:r w:rsidRPr="006633FA">
        <w:rPr>
          <w:rFonts w:ascii="Book Antiqua" w:eastAsia="SimSun" w:hAnsi="Book Antiqua"/>
        </w:rPr>
        <w:t> 2009; </w:t>
      </w:r>
      <w:r w:rsidRPr="006633FA">
        <w:rPr>
          <w:rFonts w:ascii="Book Antiqua" w:eastAsia="SimSun" w:hAnsi="Book Antiqua"/>
          <w:b/>
          <w:bCs/>
        </w:rPr>
        <w:t>31</w:t>
      </w:r>
      <w:r w:rsidRPr="006633FA">
        <w:rPr>
          <w:rFonts w:ascii="Book Antiqua" w:eastAsia="SimSun" w:hAnsi="Book Antiqua"/>
        </w:rPr>
        <w:t>: 169-178 [PMID: 19478385 DOI: 10.3233/CLO-2009-0478]</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11 </w:t>
      </w:r>
      <w:r w:rsidRPr="006633FA">
        <w:rPr>
          <w:rFonts w:ascii="Book Antiqua" w:eastAsia="SimSun" w:hAnsi="Book Antiqua"/>
          <w:b/>
          <w:bCs/>
        </w:rPr>
        <w:t>Grande R</w:t>
      </w:r>
      <w:r w:rsidRPr="006633FA">
        <w:rPr>
          <w:rFonts w:ascii="Book Antiqua" w:eastAsia="SimSun" w:hAnsi="Book Antiqua"/>
        </w:rPr>
        <w:t>, Corsi D, Mancini R, Gemma D, Ciancola F, Sperduti I, Rossi L, Fabbri A, Diodoro MG, Ruggeri E, Zampa G, Bianchetti S, Gamucci T. Evaluation of relapse-free survival in T3N0 colon cancer: the role of chemotherapy, a multicentric retrospective analysis. </w:t>
      </w:r>
      <w:r w:rsidRPr="006633FA">
        <w:rPr>
          <w:rFonts w:ascii="Book Antiqua" w:eastAsia="SimSun" w:hAnsi="Book Antiqua"/>
          <w:i/>
          <w:iCs/>
        </w:rPr>
        <w:t>PLoS One</w:t>
      </w:r>
      <w:r w:rsidRPr="006633FA">
        <w:rPr>
          <w:rFonts w:ascii="Book Antiqua" w:eastAsia="SimSun" w:hAnsi="Book Antiqua"/>
        </w:rPr>
        <w:t> 2013; </w:t>
      </w:r>
      <w:r w:rsidRPr="006633FA">
        <w:rPr>
          <w:rFonts w:ascii="Book Antiqua" w:eastAsia="SimSun" w:hAnsi="Book Antiqua"/>
          <w:b/>
          <w:bCs/>
        </w:rPr>
        <w:t>8</w:t>
      </w:r>
      <w:r w:rsidRPr="006633FA">
        <w:rPr>
          <w:rFonts w:ascii="Book Antiqua" w:eastAsia="SimSun" w:hAnsi="Book Antiqua"/>
        </w:rPr>
        <w:t>: e80188 [PMID: 24339871 DOI: 10.1371/journal.pone.0080188]</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12 </w:t>
      </w:r>
      <w:r w:rsidRPr="006633FA">
        <w:rPr>
          <w:rFonts w:ascii="Book Antiqua" w:eastAsia="SimSun" w:hAnsi="Book Antiqua"/>
          <w:b/>
          <w:bCs/>
        </w:rPr>
        <w:t>Wang DQ</w:t>
      </w:r>
      <w:r w:rsidRPr="006633FA">
        <w:rPr>
          <w:rFonts w:ascii="Book Antiqua" w:eastAsia="SimSun" w:hAnsi="Book Antiqua"/>
        </w:rPr>
        <w:t>, Wang K, Yan DW, Liu J, Wang B, Li MX, Wang XW, Liu J, Peng ZH, Li GX, Yu ZH. Ciz1 is a novel predictor of survival in human colon cancer.</w:t>
      </w:r>
      <w:r w:rsidRPr="006633FA">
        <w:rPr>
          <w:rFonts w:ascii="Book Antiqua" w:eastAsia="SimSun" w:hAnsi="Book Antiqua"/>
          <w:i/>
          <w:iCs/>
        </w:rPr>
        <w:t xml:space="preserve">Exp Biol Med </w:t>
      </w:r>
      <w:r w:rsidRPr="004A5358">
        <w:rPr>
          <w:rFonts w:ascii="Book Antiqua" w:eastAsia="SimSun" w:hAnsi="Book Antiqua"/>
          <w:iCs/>
        </w:rPr>
        <w:t>(Maywood)</w:t>
      </w:r>
      <w:r w:rsidRPr="006633FA">
        <w:rPr>
          <w:rFonts w:ascii="Book Antiqua" w:eastAsia="SimSun" w:hAnsi="Book Antiqua"/>
        </w:rPr>
        <w:t> 2014; </w:t>
      </w:r>
      <w:r w:rsidRPr="006633FA">
        <w:rPr>
          <w:rFonts w:ascii="Book Antiqua" w:eastAsia="SimSun" w:hAnsi="Book Antiqua"/>
          <w:b/>
          <w:bCs/>
        </w:rPr>
        <w:t>239</w:t>
      </w:r>
      <w:r w:rsidRPr="006633FA">
        <w:rPr>
          <w:rFonts w:ascii="Book Antiqua" w:eastAsia="SimSun" w:hAnsi="Book Antiqua"/>
        </w:rPr>
        <w:t>: 862-870 [PMID: 24928862 DOI: 10.1177/1535370213520113]</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13 </w:t>
      </w:r>
      <w:r w:rsidRPr="006633FA">
        <w:rPr>
          <w:rFonts w:ascii="Book Antiqua" w:eastAsia="SimSun" w:hAnsi="Book Antiqua"/>
          <w:b/>
          <w:bCs/>
        </w:rPr>
        <w:t>Lederer A</w:t>
      </w:r>
      <w:r w:rsidRPr="006633FA">
        <w:rPr>
          <w:rFonts w:ascii="Book Antiqua" w:eastAsia="SimSun" w:hAnsi="Book Antiqua"/>
        </w:rPr>
        <w:t>, Herrmann P, Seehofer D, Dietel M, Pratschke J, Schlag P, Stein U. Metastasis-associated in colon cancer 1 is an independent prognostic biomarker for survival in Klatskin tumor patients. </w:t>
      </w:r>
      <w:r w:rsidRPr="006633FA">
        <w:rPr>
          <w:rFonts w:ascii="Book Antiqua" w:eastAsia="SimSun" w:hAnsi="Book Antiqua"/>
          <w:i/>
          <w:iCs/>
        </w:rPr>
        <w:t>Hepatology</w:t>
      </w:r>
      <w:r w:rsidRPr="006633FA">
        <w:rPr>
          <w:rFonts w:ascii="Book Antiqua" w:eastAsia="SimSun" w:hAnsi="Book Antiqua"/>
        </w:rPr>
        <w:t> 2015; </w:t>
      </w:r>
      <w:r w:rsidRPr="006633FA">
        <w:rPr>
          <w:rFonts w:ascii="Book Antiqua" w:eastAsia="SimSun" w:hAnsi="Book Antiqua"/>
          <w:b/>
          <w:bCs/>
        </w:rPr>
        <w:t>62</w:t>
      </w:r>
      <w:r w:rsidRPr="006633FA">
        <w:rPr>
          <w:rFonts w:ascii="Book Antiqua" w:eastAsia="SimSun" w:hAnsi="Book Antiqua"/>
        </w:rPr>
        <w:t>: 841-850 [PMID: 25953673 DOI: 10.1002/hep.27885]</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14 </w:t>
      </w:r>
      <w:r w:rsidRPr="006633FA">
        <w:rPr>
          <w:rFonts w:ascii="Book Antiqua" w:eastAsia="SimSun" w:hAnsi="Book Antiqua"/>
          <w:b/>
          <w:bCs/>
        </w:rPr>
        <w:t>Kazmierczak PM</w:t>
      </w:r>
      <w:r w:rsidRPr="006633FA">
        <w:rPr>
          <w:rFonts w:ascii="Book Antiqua" w:eastAsia="SimSun" w:hAnsi="Book Antiqua"/>
        </w:rPr>
        <w:t>, Burian E, Eschbach R, Hirner-Eppeneder H, Moser M, Havla L, Eisenblätter M, Reiser MF, Nikolaou K, Cyran CC. Monitoring Cell Death in Regorafenib-Treated Experimental Colon Carcinomas Using Annexin-Based Optical Fluorescence Imaging Validated by Perfusion MRI. </w:t>
      </w:r>
      <w:r w:rsidRPr="006633FA">
        <w:rPr>
          <w:rFonts w:ascii="Book Antiqua" w:eastAsia="SimSun" w:hAnsi="Book Antiqua"/>
          <w:i/>
          <w:iCs/>
        </w:rPr>
        <w:t>PLoS One</w:t>
      </w:r>
      <w:r w:rsidRPr="006633FA">
        <w:rPr>
          <w:rFonts w:ascii="Book Antiqua" w:eastAsia="SimSun" w:hAnsi="Book Antiqua"/>
        </w:rPr>
        <w:t> 2015;</w:t>
      </w:r>
      <w:r w:rsidR="00B91BE3">
        <w:rPr>
          <w:rFonts w:ascii="Book Antiqua" w:eastAsia="SimSun" w:hAnsi="Book Antiqua" w:hint="eastAsia"/>
        </w:rPr>
        <w:t xml:space="preserve"> </w:t>
      </w:r>
      <w:r w:rsidRPr="006633FA">
        <w:rPr>
          <w:rFonts w:ascii="Book Antiqua" w:eastAsia="SimSun" w:hAnsi="Book Antiqua"/>
          <w:b/>
          <w:bCs/>
        </w:rPr>
        <w:t>10</w:t>
      </w:r>
      <w:r w:rsidRPr="006633FA">
        <w:rPr>
          <w:rFonts w:ascii="Book Antiqua" w:eastAsia="SimSun" w:hAnsi="Book Antiqua"/>
        </w:rPr>
        <w:t>: e0138452 [PMID: 26393949 DOI: 10.1371/journal.pone.0138452]</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lastRenderedPageBreak/>
        <w:t>15 </w:t>
      </w:r>
      <w:r w:rsidRPr="006633FA">
        <w:rPr>
          <w:rFonts w:ascii="Book Antiqua" w:eastAsia="SimSun" w:hAnsi="Book Antiqua"/>
          <w:b/>
          <w:bCs/>
        </w:rPr>
        <w:t>Chung S</w:t>
      </w:r>
      <w:r w:rsidRPr="006633FA">
        <w:rPr>
          <w:rFonts w:ascii="Book Antiqua" w:eastAsia="SimSun" w:hAnsi="Book Antiqua"/>
        </w:rPr>
        <w:t>, Gumienny TL, Hengartner MO, Driscoll M. A common set of engulfment genes mediates removal of both apoptotic and necrotic cell corpses in C. elegans. </w:t>
      </w:r>
      <w:r w:rsidRPr="006633FA">
        <w:rPr>
          <w:rFonts w:ascii="Book Antiqua" w:eastAsia="SimSun" w:hAnsi="Book Antiqua"/>
          <w:i/>
          <w:iCs/>
        </w:rPr>
        <w:t>Nat Cell Biol</w:t>
      </w:r>
      <w:r w:rsidRPr="006633FA">
        <w:rPr>
          <w:rFonts w:ascii="Book Antiqua" w:eastAsia="SimSun" w:hAnsi="Book Antiqua"/>
        </w:rPr>
        <w:t> 2000; </w:t>
      </w:r>
      <w:r w:rsidRPr="006633FA">
        <w:rPr>
          <w:rFonts w:ascii="Book Antiqua" w:eastAsia="SimSun" w:hAnsi="Book Antiqua"/>
          <w:b/>
          <w:bCs/>
        </w:rPr>
        <w:t>2</w:t>
      </w:r>
      <w:r w:rsidRPr="006633FA">
        <w:rPr>
          <w:rFonts w:ascii="Book Antiqua" w:eastAsia="SimSun" w:hAnsi="Book Antiqua"/>
        </w:rPr>
        <w:t>: 931-937 [PMID: 11146658 DOI: 10.1038/35046585]</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16 </w:t>
      </w:r>
      <w:r w:rsidRPr="006633FA">
        <w:rPr>
          <w:rFonts w:ascii="Book Antiqua" w:eastAsia="SimSun" w:hAnsi="Book Antiqua"/>
          <w:b/>
          <w:bCs/>
        </w:rPr>
        <w:t>Krysko O</w:t>
      </w:r>
      <w:r w:rsidRPr="006633FA">
        <w:rPr>
          <w:rFonts w:ascii="Book Antiqua" w:eastAsia="SimSun" w:hAnsi="Book Antiqua"/>
        </w:rPr>
        <w:t>, De Ridder L, Cornelissen M. Phosphatidylserine exposure during early primary necrosis (oncosis) in JB6 cells as evidenced by immunogold labeling technique. </w:t>
      </w:r>
      <w:r w:rsidRPr="006633FA">
        <w:rPr>
          <w:rFonts w:ascii="Book Antiqua" w:eastAsia="SimSun" w:hAnsi="Book Antiqua"/>
          <w:i/>
          <w:iCs/>
        </w:rPr>
        <w:t>Apoptosis</w:t>
      </w:r>
      <w:r w:rsidRPr="006633FA">
        <w:rPr>
          <w:rFonts w:ascii="Book Antiqua" w:eastAsia="SimSun" w:hAnsi="Book Antiqua"/>
        </w:rPr>
        <w:t> 2004; </w:t>
      </w:r>
      <w:r w:rsidRPr="006633FA">
        <w:rPr>
          <w:rFonts w:ascii="Book Antiqua" w:eastAsia="SimSun" w:hAnsi="Book Antiqua"/>
          <w:b/>
          <w:bCs/>
        </w:rPr>
        <w:t>9</w:t>
      </w:r>
      <w:r w:rsidRPr="006633FA">
        <w:rPr>
          <w:rFonts w:ascii="Book Antiqua" w:eastAsia="SimSun" w:hAnsi="Book Antiqua"/>
        </w:rPr>
        <w:t>: 495-500 [PMID: 15192332 DOI: 10.1023/B:APPT.0000031452.75162.75]</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17 </w:t>
      </w:r>
      <w:r w:rsidRPr="006633FA">
        <w:rPr>
          <w:rFonts w:ascii="Book Antiqua" w:eastAsia="SimSun" w:hAnsi="Book Antiqua"/>
          <w:b/>
          <w:bCs/>
        </w:rPr>
        <w:t>Holler N</w:t>
      </w:r>
      <w:r w:rsidRPr="006633FA">
        <w:rPr>
          <w:rFonts w:ascii="Book Antiqua" w:eastAsia="SimSun" w:hAnsi="Book Antiqua"/>
        </w:rPr>
        <w:t>, Zaru R, Micheau O, Thome M, Attinger A, Valitutti S, Bodmer JL, Schneider P, Seed B, Tschopp J. Fas triggers an alternative, caspase-8-independent cell death pathway using the kinase RIP as effector molecule. </w:t>
      </w:r>
      <w:r w:rsidRPr="006633FA">
        <w:rPr>
          <w:rFonts w:ascii="Book Antiqua" w:eastAsia="SimSun" w:hAnsi="Book Antiqua"/>
          <w:i/>
          <w:iCs/>
        </w:rPr>
        <w:t>Nat Immunol</w:t>
      </w:r>
      <w:r w:rsidRPr="006633FA">
        <w:rPr>
          <w:rFonts w:ascii="Book Antiqua" w:eastAsia="SimSun" w:hAnsi="Book Antiqua"/>
        </w:rPr>
        <w:t> 2000; </w:t>
      </w:r>
      <w:r w:rsidRPr="006633FA">
        <w:rPr>
          <w:rFonts w:ascii="Book Antiqua" w:eastAsia="SimSun" w:hAnsi="Book Antiqua"/>
          <w:b/>
          <w:bCs/>
        </w:rPr>
        <w:t>1</w:t>
      </w:r>
      <w:r w:rsidRPr="006633FA">
        <w:rPr>
          <w:rFonts w:ascii="Book Antiqua" w:eastAsia="SimSun" w:hAnsi="Book Antiqua"/>
        </w:rPr>
        <w:t>: 489-495 [PMID: 11101870 DOI: 10.1038/82732]</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18 </w:t>
      </w:r>
      <w:r w:rsidRPr="006633FA">
        <w:rPr>
          <w:rFonts w:ascii="Book Antiqua" w:eastAsia="SimSun" w:hAnsi="Book Antiqua"/>
          <w:b/>
          <w:bCs/>
        </w:rPr>
        <w:t>Reutelingsperger CP</w:t>
      </w:r>
      <w:r w:rsidRPr="006633FA">
        <w:rPr>
          <w:rFonts w:ascii="Book Antiqua" w:eastAsia="SimSun" w:hAnsi="Book Antiqua"/>
        </w:rPr>
        <w:t>, Hornstra G, Hemker HC. Isolation and partial purification of a novel anticoagulant from arteries of human umbilical cord. </w:t>
      </w:r>
      <w:r w:rsidRPr="006633FA">
        <w:rPr>
          <w:rFonts w:ascii="Book Antiqua" w:eastAsia="SimSun" w:hAnsi="Book Antiqua"/>
          <w:i/>
          <w:iCs/>
        </w:rPr>
        <w:t>Eur J Biochem</w:t>
      </w:r>
      <w:r w:rsidRPr="006633FA">
        <w:rPr>
          <w:rFonts w:ascii="Book Antiqua" w:eastAsia="SimSun" w:hAnsi="Book Antiqua"/>
        </w:rPr>
        <w:t> 1985; </w:t>
      </w:r>
      <w:r w:rsidRPr="006633FA">
        <w:rPr>
          <w:rFonts w:ascii="Book Antiqua" w:eastAsia="SimSun" w:hAnsi="Book Antiqua"/>
          <w:b/>
          <w:bCs/>
        </w:rPr>
        <w:t>151</w:t>
      </w:r>
      <w:r w:rsidRPr="006633FA">
        <w:rPr>
          <w:rFonts w:ascii="Book Antiqua" w:eastAsia="SimSun" w:hAnsi="Book Antiqua"/>
        </w:rPr>
        <w:t>: 625-629 [PMID: 3896792</w:t>
      </w:r>
      <w:r w:rsidR="006633FA" w:rsidRPr="006633FA">
        <w:rPr>
          <w:rFonts w:ascii="Book Antiqua" w:eastAsia="SimSun" w:hAnsi="Book Antiqua"/>
        </w:rPr>
        <w:t xml:space="preserve"> DOI:</w:t>
      </w:r>
      <w:r w:rsidR="006633FA" w:rsidRPr="006633FA">
        <w:rPr>
          <w:rFonts w:ascii="Book Antiqua" w:hAnsi="Book Antiqua"/>
        </w:rPr>
        <w:t xml:space="preserve"> </w:t>
      </w:r>
      <w:hyperlink r:id="rId12" w:tgtFrame="_blank" w:history="1">
        <w:r w:rsidR="006633FA" w:rsidRPr="006633FA">
          <w:rPr>
            <w:rFonts w:eastAsia="SimSun"/>
          </w:rPr>
          <w:t>10.1111/j.</w:t>
        </w:r>
        <w:r w:rsidR="006633FA" w:rsidRPr="006633FA">
          <w:rPr>
            <w:rFonts w:ascii="Book Antiqua" w:eastAsia="SimSun" w:hAnsi="Book Antiqua"/>
          </w:rPr>
          <w:t>1432-1033.1985.tb09150.x</w:t>
        </w:r>
      </w:hyperlink>
      <w:r w:rsidRPr="006633FA">
        <w:rPr>
          <w:rFonts w:ascii="Book Antiqua" w:eastAsia="SimSun" w:hAnsi="Book Antiqua"/>
        </w:rPr>
        <w:t>]</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19 </w:t>
      </w:r>
      <w:r w:rsidRPr="006633FA">
        <w:rPr>
          <w:rFonts w:ascii="Book Antiqua" w:eastAsia="SimSun" w:hAnsi="Book Antiqua"/>
          <w:b/>
          <w:bCs/>
        </w:rPr>
        <w:t>Demange P</w:t>
      </w:r>
      <w:r w:rsidRPr="006633FA">
        <w:rPr>
          <w:rFonts w:ascii="Book Antiqua" w:eastAsia="SimSun" w:hAnsi="Book Antiqua"/>
        </w:rPr>
        <w:t>, Voges D, Benz J, Liemann S, Göttig P, Berendes R, Burger A, Huber R. Annexin V: the key to understanding ion selectivity and voltage regulation? </w:t>
      </w:r>
      <w:r w:rsidRPr="006633FA">
        <w:rPr>
          <w:rFonts w:ascii="Book Antiqua" w:eastAsia="SimSun" w:hAnsi="Book Antiqua"/>
          <w:i/>
          <w:iCs/>
        </w:rPr>
        <w:t>Trends Biochem Sci</w:t>
      </w:r>
      <w:r w:rsidRPr="006633FA">
        <w:rPr>
          <w:rFonts w:ascii="Book Antiqua" w:eastAsia="SimSun" w:hAnsi="Book Antiqua"/>
        </w:rPr>
        <w:t> 1994; </w:t>
      </w:r>
      <w:r w:rsidRPr="006633FA">
        <w:rPr>
          <w:rFonts w:ascii="Book Antiqua" w:eastAsia="SimSun" w:hAnsi="Book Antiqua"/>
          <w:b/>
          <w:bCs/>
        </w:rPr>
        <w:t>19</w:t>
      </w:r>
      <w:r w:rsidRPr="006633FA">
        <w:rPr>
          <w:rFonts w:ascii="Book Antiqua" w:eastAsia="SimSun" w:hAnsi="Book Antiqua"/>
        </w:rPr>
        <w:t>: 272-276 [PMID: 7519374</w:t>
      </w:r>
      <w:r w:rsidR="006633FA" w:rsidRPr="006633FA">
        <w:rPr>
          <w:rFonts w:ascii="Book Antiqua" w:eastAsia="SimSun" w:hAnsi="Book Antiqua"/>
        </w:rPr>
        <w:t xml:space="preserve"> DOI: </w:t>
      </w:r>
      <w:hyperlink r:id="rId13" w:tgtFrame="_blank" w:history="1">
        <w:r w:rsidR="006633FA" w:rsidRPr="006633FA">
          <w:rPr>
            <w:rFonts w:ascii="Book Antiqua" w:eastAsia="SimSun" w:hAnsi="Book Antiqua"/>
          </w:rPr>
          <w:t>10.1016/0968-0004(94)90002-7</w:t>
        </w:r>
      </w:hyperlink>
      <w:r w:rsidRPr="006633FA">
        <w:rPr>
          <w:rFonts w:ascii="Book Antiqua" w:eastAsia="SimSun" w:hAnsi="Book Antiqua"/>
        </w:rPr>
        <w:t>]</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20 </w:t>
      </w:r>
      <w:r w:rsidRPr="006633FA">
        <w:rPr>
          <w:rFonts w:ascii="Book Antiqua" w:eastAsia="SimSun" w:hAnsi="Book Antiqua"/>
          <w:b/>
          <w:bCs/>
        </w:rPr>
        <w:t>Corsten MF</w:t>
      </w:r>
      <w:r w:rsidRPr="006633FA">
        <w:rPr>
          <w:rFonts w:ascii="Book Antiqua" w:eastAsia="SimSun" w:hAnsi="Book Antiqua"/>
        </w:rPr>
        <w:t>, Hofstra L, Narula J, Reutelingsperger CP. Counting heads in the war against cancer: defining the role of annexin A5 imaging in cancer treatment and surveillance. </w:t>
      </w:r>
      <w:r w:rsidRPr="006633FA">
        <w:rPr>
          <w:rFonts w:ascii="Book Antiqua" w:eastAsia="SimSun" w:hAnsi="Book Antiqua"/>
          <w:i/>
          <w:iCs/>
        </w:rPr>
        <w:t>Cancer Res</w:t>
      </w:r>
      <w:r w:rsidRPr="006633FA">
        <w:rPr>
          <w:rFonts w:ascii="Book Antiqua" w:eastAsia="SimSun" w:hAnsi="Book Antiqua"/>
        </w:rPr>
        <w:t> 2006; </w:t>
      </w:r>
      <w:r w:rsidRPr="006633FA">
        <w:rPr>
          <w:rFonts w:ascii="Book Antiqua" w:eastAsia="SimSun" w:hAnsi="Book Antiqua"/>
          <w:b/>
          <w:bCs/>
        </w:rPr>
        <w:t>66</w:t>
      </w:r>
      <w:r w:rsidRPr="006633FA">
        <w:rPr>
          <w:rFonts w:ascii="Book Antiqua" w:eastAsia="SimSun" w:hAnsi="Book Antiqua"/>
        </w:rPr>
        <w:t>: 1255-1260 [PMID: 16452175 DOI: 10.1158/0008-5472.CAN-05-3000]</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21 </w:t>
      </w:r>
      <w:r w:rsidRPr="006633FA">
        <w:rPr>
          <w:rFonts w:ascii="Book Antiqua" w:eastAsia="SimSun" w:hAnsi="Book Antiqua"/>
          <w:b/>
          <w:bCs/>
        </w:rPr>
        <w:t>Park N</w:t>
      </w:r>
      <w:r w:rsidRPr="006633FA">
        <w:rPr>
          <w:rFonts w:ascii="Book Antiqua" w:eastAsia="SimSun" w:hAnsi="Book Antiqua"/>
        </w:rPr>
        <w:t>, Chun YJ. Auranofin promotes mitochondrial apoptosis by inducing annexin A5 expression and translocation in human prostate cancer cells. </w:t>
      </w:r>
      <w:r w:rsidRPr="006633FA">
        <w:rPr>
          <w:rFonts w:ascii="Book Antiqua" w:eastAsia="SimSun" w:hAnsi="Book Antiqua"/>
          <w:i/>
          <w:iCs/>
        </w:rPr>
        <w:t>J Toxicol Environ Health A</w:t>
      </w:r>
      <w:r w:rsidRPr="006633FA">
        <w:rPr>
          <w:rFonts w:ascii="Book Antiqua" w:eastAsia="SimSun" w:hAnsi="Book Antiqua"/>
        </w:rPr>
        <w:t> 2014; </w:t>
      </w:r>
      <w:r w:rsidRPr="006633FA">
        <w:rPr>
          <w:rFonts w:ascii="Book Antiqua" w:eastAsia="SimSun" w:hAnsi="Book Antiqua"/>
          <w:b/>
          <w:bCs/>
        </w:rPr>
        <w:t>77</w:t>
      </w:r>
      <w:r w:rsidRPr="006633FA">
        <w:rPr>
          <w:rFonts w:ascii="Book Antiqua" w:eastAsia="SimSun" w:hAnsi="Book Antiqua"/>
        </w:rPr>
        <w:t>: 1467-1476 [PMID: 25343295 DOI: 10.1080/15287394.2014.955834]</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22 </w:t>
      </w:r>
      <w:r w:rsidRPr="006633FA">
        <w:rPr>
          <w:rFonts w:ascii="Book Antiqua" w:eastAsia="SimSun" w:hAnsi="Book Antiqua"/>
          <w:b/>
          <w:bCs/>
        </w:rPr>
        <w:t>Hong M</w:t>
      </w:r>
      <w:r w:rsidRPr="006633FA">
        <w:rPr>
          <w:rFonts w:ascii="Book Antiqua" w:eastAsia="SimSun" w:hAnsi="Book Antiqua"/>
        </w:rPr>
        <w:t>, Park N, Chun YJ. Role of annexin a5 on mitochondria-dependent apoptosis induced by tetramethoxystilbene in human breast cancer cells.</w:t>
      </w:r>
      <w:r w:rsidR="00C0388C">
        <w:rPr>
          <w:rFonts w:ascii="Book Antiqua" w:eastAsia="SimSun" w:hAnsi="Book Antiqua" w:hint="eastAsia"/>
        </w:rPr>
        <w:t xml:space="preserve"> </w:t>
      </w:r>
      <w:r w:rsidRPr="006633FA">
        <w:rPr>
          <w:rFonts w:ascii="Book Antiqua" w:eastAsia="SimSun" w:hAnsi="Book Antiqua"/>
          <w:i/>
          <w:iCs/>
        </w:rPr>
        <w:t xml:space="preserve">Biomol Ther </w:t>
      </w:r>
      <w:r w:rsidRPr="004A5358">
        <w:rPr>
          <w:rFonts w:ascii="Book Antiqua" w:eastAsia="SimSun" w:hAnsi="Book Antiqua"/>
          <w:iCs/>
        </w:rPr>
        <w:t>(Seoul)</w:t>
      </w:r>
      <w:r w:rsidRPr="00C0388C">
        <w:rPr>
          <w:rFonts w:ascii="Book Antiqua" w:eastAsia="SimSun" w:hAnsi="Book Antiqua"/>
        </w:rPr>
        <w:t> </w:t>
      </w:r>
      <w:r w:rsidRPr="006633FA">
        <w:rPr>
          <w:rFonts w:ascii="Book Antiqua" w:eastAsia="SimSun" w:hAnsi="Book Antiqua"/>
        </w:rPr>
        <w:t>2014; </w:t>
      </w:r>
      <w:r w:rsidRPr="006633FA">
        <w:rPr>
          <w:rFonts w:ascii="Book Antiqua" w:eastAsia="SimSun" w:hAnsi="Book Antiqua"/>
          <w:b/>
          <w:bCs/>
        </w:rPr>
        <w:t>22</w:t>
      </w:r>
      <w:r w:rsidRPr="006633FA">
        <w:rPr>
          <w:rFonts w:ascii="Book Antiqua" w:eastAsia="SimSun" w:hAnsi="Book Antiqua"/>
        </w:rPr>
        <w:t>: 519-524 [PMID: 25489419 DOI: 10.4062/biomolther.2014.112]</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23 </w:t>
      </w:r>
      <w:r w:rsidRPr="006633FA">
        <w:rPr>
          <w:rFonts w:ascii="Book Antiqua" w:eastAsia="SimSun" w:hAnsi="Book Antiqua"/>
          <w:b/>
          <w:bCs/>
        </w:rPr>
        <w:t>Vangestel C</w:t>
      </w:r>
      <w:r w:rsidRPr="006633FA">
        <w:rPr>
          <w:rFonts w:ascii="Book Antiqua" w:eastAsia="SimSun" w:hAnsi="Book Antiqua"/>
        </w:rPr>
        <w:t xml:space="preserve">, Van de Wiele C, Mees G, Mertens K, Staelens S, Reutelingsperger C, Pauwels P, Van Damme N, Peeters M. Single-photon emission computed tomographic </w:t>
      </w:r>
      <w:r w:rsidRPr="006633FA">
        <w:rPr>
          <w:rFonts w:ascii="Book Antiqua" w:eastAsia="SimSun" w:hAnsi="Book Antiqua"/>
        </w:rPr>
        <w:lastRenderedPageBreak/>
        <w:t>imaging of the early time course of therapy-induced cell death using technetium 99m tricarbonyl His-annexin A5 in a colorectal cancer xenograft model. </w:t>
      </w:r>
      <w:r w:rsidRPr="006633FA">
        <w:rPr>
          <w:rFonts w:ascii="Book Antiqua" w:eastAsia="SimSun" w:hAnsi="Book Antiqua"/>
          <w:i/>
          <w:iCs/>
        </w:rPr>
        <w:t>Mol Imaging</w:t>
      </w:r>
      <w:r w:rsidRPr="006633FA">
        <w:rPr>
          <w:rFonts w:ascii="Book Antiqua" w:eastAsia="SimSun" w:hAnsi="Book Antiqua"/>
        </w:rPr>
        <w:t> 2012; </w:t>
      </w:r>
      <w:r w:rsidRPr="006633FA">
        <w:rPr>
          <w:rFonts w:ascii="Book Antiqua" w:eastAsia="SimSun" w:hAnsi="Book Antiqua"/>
          <w:b/>
          <w:bCs/>
        </w:rPr>
        <w:t>11</w:t>
      </w:r>
      <w:r w:rsidRPr="006633FA">
        <w:rPr>
          <w:rFonts w:ascii="Book Antiqua" w:eastAsia="SimSun" w:hAnsi="Book Antiqua"/>
        </w:rPr>
        <w:t>: 135-147 [PMID: 22469241]</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24 </w:t>
      </w:r>
      <w:r w:rsidRPr="006633FA">
        <w:rPr>
          <w:rFonts w:ascii="Book Antiqua" w:eastAsia="SimSun" w:hAnsi="Book Antiqua"/>
          <w:b/>
          <w:bCs/>
        </w:rPr>
        <w:t>Shin DW</w:t>
      </w:r>
      <w:r w:rsidRPr="006633FA">
        <w:rPr>
          <w:rFonts w:ascii="Book Antiqua" w:eastAsia="SimSun" w:hAnsi="Book Antiqua"/>
        </w:rPr>
        <w:t>, Kwon YJ, Ye DJ, Baek HS, Lee JE, Chun YJ. Auranofin Suppresses Plasminogen Activator Inhibitor-2 Expression through Annexin A5 Induction in Human Prostate Cancer Cells. </w:t>
      </w:r>
      <w:r w:rsidRPr="006633FA">
        <w:rPr>
          <w:rFonts w:ascii="Book Antiqua" w:eastAsia="SimSun" w:hAnsi="Book Antiqua"/>
          <w:i/>
          <w:iCs/>
        </w:rPr>
        <w:t>Biomol Ther</w:t>
      </w:r>
      <w:r w:rsidRPr="004A5358">
        <w:rPr>
          <w:rFonts w:ascii="Book Antiqua" w:eastAsia="SimSun" w:hAnsi="Book Antiqua"/>
          <w:iCs/>
        </w:rPr>
        <w:t xml:space="preserve"> (Seoul)</w:t>
      </w:r>
      <w:r w:rsidRPr="006633FA">
        <w:rPr>
          <w:rFonts w:ascii="Book Antiqua" w:eastAsia="SimSun" w:hAnsi="Book Antiqua"/>
        </w:rPr>
        <w:t> 2017; </w:t>
      </w:r>
      <w:r w:rsidRPr="006633FA">
        <w:rPr>
          <w:rFonts w:ascii="Book Antiqua" w:eastAsia="SimSun" w:hAnsi="Book Antiqua"/>
          <w:b/>
          <w:bCs/>
        </w:rPr>
        <w:t>25</w:t>
      </w:r>
      <w:r w:rsidRPr="006633FA">
        <w:rPr>
          <w:rFonts w:ascii="Book Antiqua" w:eastAsia="SimSun" w:hAnsi="Book Antiqua"/>
        </w:rPr>
        <w:t>: 177-185 [PMID: 27956714 DOI: 10.4062/biomolther.2016.223]</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25 </w:t>
      </w:r>
      <w:r w:rsidRPr="006633FA">
        <w:rPr>
          <w:rFonts w:ascii="Book Antiqua" w:eastAsia="SimSun" w:hAnsi="Book Antiqua"/>
          <w:b/>
          <w:bCs/>
        </w:rPr>
        <w:t>Deng S</w:t>
      </w:r>
      <w:r w:rsidRPr="006633FA">
        <w:rPr>
          <w:rFonts w:ascii="Book Antiqua" w:eastAsia="SimSun" w:hAnsi="Book Antiqua"/>
        </w:rPr>
        <w:t>, Wang J, Hou L, Li J, Chen G, Jing B, Zhang X, Yang Z. Annexin A1, A2, A4 and A5 play important roles in breast cancer, pancreatic cancer and laryngeal carcinoma, alone and/or synergistically. </w:t>
      </w:r>
      <w:r w:rsidRPr="006633FA">
        <w:rPr>
          <w:rFonts w:ascii="Book Antiqua" w:eastAsia="SimSun" w:hAnsi="Book Antiqua"/>
          <w:i/>
          <w:iCs/>
        </w:rPr>
        <w:t>Oncol Lett</w:t>
      </w:r>
      <w:r w:rsidRPr="006633FA">
        <w:rPr>
          <w:rFonts w:ascii="Book Antiqua" w:eastAsia="SimSun" w:hAnsi="Book Antiqua"/>
        </w:rPr>
        <w:t> 2013; </w:t>
      </w:r>
      <w:r w:rsidRPr="006633FA">
        <w:rPr>
          <w:rFonts w:ascii="Book Antiqua" w:eastAsia="SimSun" w:hAnsi="Book Antiqua"/>
          <w:b/>
          <w:bCs/>
        </w:rPr>
        <w:t>5</w:t>
      </w:r>
      <w:r w:rsidRPr="006633FA">
        <w:rPr>
          <w:rFonts w:ascii="Book Antiqua" w:eastAsia="SimSun" w:hAnsi="Book Antiqua"/>
        </w:rPr>
        <w:t>: 107-112 [PMID: 23255903 DOI: 10.3892/ol.2012.959]</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26 </w:t>
      </w:r>
      <w:r w:rsidRPr="006633FA">
        <w:rPr>
          <w:rFonts w:ascii="Book Antiqua" w:eastAsia="SimSun" w:hAnsi="Book Antiqua"/>
          <w:b/>
          <w:bCs/>
        </w:rPr>
        <w:t>Schaper FL</w:t>
      </w:r>
      <w:r w:rsidRPr="006633FA">
        <w:rPr>
          <w:rFonts w:ascii="Book Antiqua" w:eastAsia="SimSun" w:hAnsi="Book Antiqua"/>
        </w:rPr>
        <w:t>, Reutelingsperger CP. 99mTc-HYNIC-Annexin A5 in Oncology: Evaluating Efficacy of Anti-Cancer Therapies. </w:t>
      </w:r>
      <w:r w:rsidRPr="006633FA">
        <w:rPr>
          <w:rFonts w:ascii="Book Antiqua" w:eastAsia="SimSun" w:hAnsi="Book Antiqua"/>
          <w:i/>
          <w:iCs/>
        </w:rPr>
        <w:t>Cancers</w:t>
      </w:r>
      <w:r w:rsidRPr="004A5358">
        <w:rPr>
          <w:rFonts w:ascii="Book Antiqua" w:eastAsia="SimSun" w:hAnsi="Book Antiqua"/>
          <w:iCs/>
        </w:rPr>
        <w:t xml:space="preserve"> (Basel)</w:t>
      </w:r>
      <w:r w:rsidRPr="006633FA">
        <w:rPr>
          <w:rFonts w:ascii="Book Antiqua" w:eastAsia="SimSun" w:hAnsi="Book Antiqua"/>
        </w:rPr>
        <w:t> 2013; </w:t>
      </w:r>
      <w:r w:rsidRPr="006633FA">
        <w:rPr>
          <w:rFonts w:ascii="Book Antiqua" w:eastAsia="SimSun" w:hAnsi="Book Antiqua"/>
          <w:b/>
          <w:bCs/>
        </w:rPr>
        <w:t>5</w:t>
      </w:r>
      <w:r w:rsidRPr="006633FA">
        <w:rPr>
          <w:rFonts w:ascii="Book Antiqua" w:eastAsia="SimSun" w:hAnsi="Book Antiqua"/>
        </w:rPr>
        <w:t>: 550-568 [PMID: 24216991 DOI: 10.3390/cancers5020550]</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27 </w:t>
      </w:r>
      <w:r w:rsidRPr="006633FA">
        <w:rPr>
          <w:rFonts w:ascii="Book Antiqua" w:eastAsia="SimSun" w:hAnsi="Book Antiqua"/>
          <w:b/>
          <w:bCs/>
        </w:rPr>
        <w:t>Kwon YJ</w:t>
      </w:r>
      <w:r w:rsidRPr="006633FA">
        <w:rPr>
          <w:rFonts w:ascii="Book Antiqua" w:eastAsia="SimSun" w:hAnsi="Book Antiqua"/>
        </w:rPr>
        <w:t>, Jung JJ, Park NH, Ye DJ, Kim D, Moon A, Chun YJ. Annexin a5 as a new potential biomarker for Cisplatin-induced toxicity in human kidney epithelial cells. </w:t>
      </w:r>
      <w:r w:rsidRPr="006633FA">
        <w:rPr>
          <w:rFonts w:ascii="Book Antiqua" w:eastAsia="SimSun" w:hAnsi="Book Antiqua"/>
          <w:i/>
          <w:iCs/>
        </w:rPr>
        <w:t xml:space="preserve">Biomol Ther </w:t>
      </w:r>
      <w:r w:rsidRPr="004A5358">
        <w:rPr>
          <w:rFonts w:ascii="Book Antiqua" w:eastAsia="SimSun" w:hAnsi="Book Antiqua"/>
          <w:iCs/>
        </w:rPr>
        <w:t>(Seoul)</w:t>
      </w:r>
      <w:r w:rsidRPr="00B91BE3">
        <w:rPr>
          <w:rFonts w:ascii="Book Antiqua" w:eastAsia="SimSun" w:hAnsi="Book Antiqua"/>
        </w:rPr>
        <w:t> </w:t>
      </w:r>
      <w:r w:rsidRPr="006633FA">
        <w:rPr>
          <w:rFonts w:ascii="Book Antiqua" w:eastAsia="SimSun" w:hAnsi="Book Antiqua"/>
        </w:rPr>
        <w:t>2013; </w:t>
      </w:r>
      <w:r w:rsidRPr="006633FA">
        <w:rPr>
          <w:rFonts w:ascii="Book Antiqua" w:eastAsia="SimSun" w:hAnsi="Book Antiqua"/>
          <w:b/>
          <w:bCs/>
        </w:rPr>
        <w:t>21</w:t>
      </w:r>
      <w:r w:rsidRPr="006633FA">
        <w:rPr>
          <w:rFonts w:ascii="Book Antiqua" w:eastAsia="SimSun" w:hAnsi="Book Antiqua"/>
        </w:rPr>
        <w:t>: 190-195 [PMID: 24265863 DOI: 10.4062/biomolther.2013.026]</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28 </w:t>
      </w:r>
      <w:r w:rsidRPr="006633FA">
        <w:rPr>
          <w:rFonts w:ascii="Book Antiqua" w:eastAsia="SimSun" w:hAnsi="Book Antiqua"/>
          <w:b/>
          <w:bCs/>
        </w:rPr>
        <w:t>Jeong JJ</w:t>
      </w:r>
      <w:r w:rsidRPr="006633FA">
        <w:rPr>
          <w:rFonts w:ascii="Book Antiqua" w:eastAsia="SimSun" w:hAnsi="Book Antiqua"/>
        </w:rPr>
        <w:t>, Park N, Kwon YJ, Ye DJ, Moon A, Chun YJ. Role of annexin A5 in cisplatin-induced toxicity in renal cells: molecular mechanism of apoptosis. </w:t>
      </w:r>
      <w:r w:rsidRPr="006633FA">
        <w:rPr>
          <w:rFonts w:ascii="Book Antiqua" w:eastAsia="SimSun" w:hAnsi="Book Antiqua"/>
          <w:i/>
          <w:iCs/>
        </w:rPr>
        <w:t>J Biol Chem</w:t>
      </w:r>
      <w:r w:rsidRPr="006633FA">
        <w:rPr>
          <w:rFonts w:ascii="Book Antiqua" w:eastAsia="SimSun" w:hAnsi="Book Antiqua"/>
        </w:rPr>
        <w:t> 2014; </w:t>
      </w:r>
      <w:r w:rsidRPr="006633FA">
        <w:rPr>
          <w:rFonts w:ascii="Book Antiqua" w:eastAsia="SimSun" w:hAnsi="Book Antiqua"/>
          <w:b/>
          <w:bCs/>
        </w:rPr>
        <w:t>289</w:t>
      </w:r>
      <w:r w:rsidRPr="006633FA">
        <w:rPr>
          <w:rFonts w:ascii="Book Antiqua" w:eastAsia="SimSun" w:hAnsi="Book Antiqua"/>
        </w:rPr>
        <w:t>: 2469-2481 [PMID: 24318879 DOI: 10.1074/jbc.M113.450163]</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29 </w:t>
      </w:r>
      <w:r w:rsidRPr="006633FA">
        <w:rPr>
          <w:rFonts w:ascii="Book Antiqua" w:eastAsia="SimSun" w:hAnsi="Book Antiqua"/>
          <w:b/>
          <w:bCs/>
        </w:rPr>
        <w:t>Tsukamoto H</w:t>
      </w:r>
      <w:r w:rsidRPr="006633FA">
        <w:rPr>
          <w:rFonts w:ascii="Book Antiqua" w:eastAsia="SimSun" w:hAnsi="Book Antiqua"/>
        </w:rPr>
        <w:t>, Tanida S, Ozeki K, Ebi M, Mizoshita T, Shimura T, Mori Y, Kataoka H, Kamiya T, Fukuda S, Higashiyama S, Joh T. Annexin A2 regulates a disintegrin and metalloproteinase 17-mediated ectodomain shedding of pro-tumor necrosis factor-α in monocytes and colon epithelial cells. </w:t>
      </w:r>
      <w:r w:rsidRPr="006633FA">
        <w:rPr>
          <w:rFonts w:ascii="Book Antiqua" w:eastAsia="SimSun" w:hAnsi="Book Antiqua"/>
          <w:i/>
          <w:iCs/>
        </w:rPr>
        <w:t>Inflamm Bowel Dis</w:t>
      </w:r>
      <w:r w:rsidRPr="006633FA">
        <w:rPr>
          <w:rFonts w:ascii="Book Antiqua" w:eastAsia="SimSun" w:hAnsi="Book Antiqua"/>
        </w:rPr>
        <w:t> 2013; </w:t>
      </w:r>
      <w:r w:rsidRPr="006633FA">
        <w:rPr>
          <w:rFonts w:ascii="Book Antiqua" w:eastAsia="SimSun" w:hAnsi="Book Antiqua"/>
          <w:b/>
          <w:bCs/>
        </w:rPr>
        <w:t>19</w:t>
      </w:r>
      <w:r w:rsidRPr="006633FA">
        <w:rPr>
          <w:rFonts w:ascii="Book Antiqua" w:eastAsia="SimSun" w:hAnsi="Book Antiqua"/>
        </w:rPr>
        <w:t>: 1365-1373 [PMID: 23702712 DOI: 10.1097/MIB.0b013e318281f43a]</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30 </w:t>
      </w:r>
      <w:r w:rsidRPr="006633FA">
        <w:rPr>
          <w:rFonts w:ascii="Book Antiqua" w:eastAsia="SimSun" w:hAnsi="Book Antiqua"/>
          <w:b/>
          <w:bCs/>
        </w:rPr>
        <w:t>Tristante E</w:t>
      </w:r>
      <w:r w:rsidRPr="006633FA">
        <w:rPr>
          <w:rFonts w:ascii="Book Antiqua" w:eastAsia="SimSun" w:hAnsi="Book Antiqua"/>
        </w:rPr>
        <w:t xml:space="preserve">, Martínez CM, Jiménez S, Mora L, Carballo F, Martínez-Lacaci I, de Torre-Minguela C. Association of a characteristic membrane pattern of annexin A2 with </w:t>
      </w:r>
      <w:r w:rsidRPr="006633FA">
        <w:rPr>
          <w:rFonts w:ascii="Book Antiqua" w:eastAsia="SimSun" w:hAnsi="Book Antiqua"/>
        </w:rPr>
        <w:lastRenderedPageBreak/>
        <w:t>high invasiveness and nodal status in colon adenocarcinoma. </w:t>
      </w:r>
      <w:r w:rsidRPr="006633FA">
        <w:rPr>
          <w:rFonts w:ascii="Book Antiqua" w:eastAsia="SimSun" w:hAnsi="Book Antiqua"/>
          <w:i/>
          <w:iCs/>
        </w:rPr>
        <w:t>Transl Res</w:t>
      </w:r>
      <w:r w:rsidRPr="006633FA">
        <w:rPr>
          <w:rFonts w:ascii="Book Antiqua" w:eastAsia="SimSun" w:hAnsi="Book Antiqua"/>
        </w:rPr>
        <w:t> 2015; </w:t>
      </w:r>
      <w:r w:rsidRPr="006633FA">
        <w:rPr>
          <w:rFonts w:ascii="Book Antiqua" w:eastAsia="SimSun" w:hAnsi="Book Antiqua"/>
          <w:b/>
          <w:bCs/>
        </w:rPr>
        <w:t>166</w:t>
      </w:r>
      <w:r w:rsidRPr="006633FA">
        <w:rPr>
          <w:rFonts w:ascii="Book Antiqua" w:eastAsia="SimSun" w:hAnsi="Book Antiqua"/>
        </w:rPr>
        <w:t>: 196-206 [PMID: 25795236 DOI: 10.1016/j.trsl.2015.02.006]</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31 </w:t>
      </w:r>
      <w:r w:rsidRPr="006633FA">
        <w:rPr>
          <w:rFonts w:ascii="Book Antiqua" w:eastAsia="SimSun" w:hAnsi="Book Antiqua"/>
          <w:b/>
          <w:bCs/>
        </w:rPr>
        <w:t>Schurgers LJ</w:t>
      </w:r>
      <w:r w:rsidRPr="006633FA">
        <w:rPr>
          <w:rFonts w:ascii="Book Antiqua" w:eastAsia="SimSun" w:hAnsi="Book Antiqua"/>
        </w:rPr>
        <w:t>, Burgmaier M, Ueland T, Schutters K, Aakhus S, Hofstra L, Gullestad L, Aukrust P, Hellmich M, Narula J, Reutelingsperger CP. Circulating annexin A5 predicts mortality in patients with heart failure. </w:t>
      </w:r>
      <w:r w:rsidRPr="006633FA">
        <w:rPr>
          <w:rFonts w:ascii="Book Antiqua" w:eastAsia="SimSun" w:hAnsi="Book Antiqua"/>
          <w:i/>
          <w:iCs/>
        </w:rPr>
        <w:t>J Intern Med</w:t>
      </w:r>
      <w:r w:rsidRPr="006633FA">
        <w:rPr>
          <w:rFonts w:ascii="Book Antiqua" w:eastAsia="SimSun" w:hAnsi="Book Antiqua"/>
        </w:rPr>
        <w:t> 2016; </w:t>
      </w:r>
      <w:r w:rsidRPr="006633FA">
        <w:rPr>
          <w:rFonts w:ascii="Book Antiqua" w:eastAsia="SimSun" w:hAnsi="Book Antiqua"/>
          <w:b/>
          <w:bCs/>
        </w:rPr>
        <w:t>279</w:t>
      </w:r>
      <w:r w:rsidRPr="006633FA">
        <w:rPr>
          <w:rFonts w:ascii="Book Antiqua" w:eastAsia="SimSun" w:hAnsi="Book Antiqua"/>
        </w:rPr>
        <w:t>: 89-97 [PMID: 26223343 DOI: 10.1111/joim.12396]</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32 </w:t>
      </w:r>
      <w:r w:rsidRPr="006633FA">
        <w:rPr>
          <w:rFonts w:ascii="Book Antiqua" w:eastAsia="SimSun" w:hAnsi="Book Antiqua"/>
          <w:b/>
          <w:bCs/>
        </w:rPr>
        <w:t>Ogawa K</w:t>
      </w:r>
      <w:r w:rsidRPr="006633FA">
        <w:rPr>
          <w:rFonts w:ascii="Book Antiqua" w:eastAsia="SimSun" w:hAnsi="Book Antiqua"/>
        </w:rPr>
        <w:t>, Ohtsuki K, Shibata T, Aoki M, Nakayama M, Kitamura Y, Ono M, Ueda M, Doue T, Onoguchi M, Shiba K, Odani A. Development and evaluation of a novel (99m)tc-labeled annexin A5 for early detection of response to chemotherapy. </w:t>
      </w:r>
      <w:r w:rsidRPr="006633FA">
        <w:rPr>
          <w:rFonts w:ascii="Book Antiqua" w:eastAsia="SimSun" w:hAnsi="Book Antiqua"/>
          <w:i/>
          <w:iCs/>
        </w:rPr>
        <w:t>PLoS One</w:t>
      </w:r>
      <w:r w:rsidRPr="006633FA">
        <w:rPr>
          <w:rFonts w:ascii="Book Antiqua" w:eastAsia="SimSun" w:hAnsi="Book Antiqua"/>
        </w:rPr>
        <w:t> 2013; </w:t>
      </w:r>
      <w:r w:rsidRPr="006633FA">
        <w:rPr>
          <w:rFonts w:ascii="Book Antiqua" w:eastAsia="SimSun" w:hAnsi="Book Antiqua"/>
          <w:b/>
          <w:bCs/>
        </w:rPr>
        <w:t>8</w:t>
      </w:r>
      <w:r w:rsidRPr="006633FA">
        <w:rPr>
          <w:rFonts w:ascii="Book Antiqua" w:eastAsia="SimSun" w:hAnsi="Book Antiqua"/>
        </w:rPr>
        <w:t>: e81191 [PMID: 24324676 DOI: 10.1371/journal.pone.0081191]</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33 </w:t>
      </w:r>
      <w:r w:rsidRPr="006633FA">
        <w:rPr>
          <w:rFonts w:ascii="Book Antiqua" w:eastAsia="SimSun" w:hAnsi="Book Antiqua"/>
          <w:b/>
          <w:bCs/>
        </w:rPr>
        <w:t>Paweletz CP</w:t>
      </w:r>
      <w:r w:rsidRPr="006633FA">
        <w:rPr>
          <w:rFonts w:ascii="Book Antiqua" w:eastAsia="SimSun" w:hAnsi="Book Antiqua"/>
        </w:rPr>
        <w:t>, Ornstein DK, Roth MJ, Bichsel VE, Gillespie JW, Calvert VS, Vocke CD, Hewitt SM, Duray PH, Herring J, Wang QH, Hu N, Linehan WM, Taylor PR, Liotta LA, Emmert-Buck MR, Petricoin EF 3rd. Loss of annexin 1 correlates with early onset of tumorigenesis in esophageal and prostate carcinoma.</w:t>
      </w:r>
      <w:r w:rsidRPr="006633FA">
        <w:rPr>
          <w:rFonts w:ascii="Book Antiqua" w:eastAsia="SimSun" w:hAnsi="Book Antiqua"/>
          <w:i/>
          <w:iCs/>
        </w:rPr>
        <w:t>Cancer Res</w:t>
      </w:r>
      <w:r w:rsidRPr="006633FA">
        <w:rPr>
          <w:rFonts w:ascii="Book Antiqua" w:eastAsia="SimSun" w:hAnsi="Book Antiqua"/>
        </w:rPr>
        <w:t> 2000; </w:t>
      </w:r>
      <w:r w:rsidRPr="006633FA">
        <w:rPr>
          <w:rFonts w:ascii="Book Antiqua" w:eastAsia="SimSun" w:hAnsi="Book Antiqua"/>
          <w:b/>
          <w:bCs/>
        </w:rPr>
        <w:t>60</w:t>
      </w:r>
      <w:r w:rsidRPr="006633FA">
        <w:rPr>
          <w:rFonts w:ascii="Book Antiqua" w:eastAsia="SimSun" w:hAnsi="Book Antiqua"/>
        </w:rPr>
        <w:t>: 6293-6297 [PMID: 11103786]</w:t>
      </w:r>
    </w:p>
    <w:p w:rsidR="00851BD0" w:rsidRPr="006633FA" w:rsidRDefault="00851BD0" w:rsidP="00851BD0">
      <w:pPr>
        <w:spacing w:line="360" w:lineRule="auto"/>
        <w:jc w:val="both"/>
        <w:rPr>
          <w:rFonts w:ascii="Book Antiqua" w:eastAsia="SimSun" w:hAnsi="Book Antiqua"/>
        </w:rPr>
      </w:pPr>
      <w:r w:rsidRPr="006633FA">
        <w:rPr>
          <w:rFonts w:ascii="Book Antiqua" w:eastAsia="SimSun" w:hAnsi="Book Antiqua"/>
        </w:rPr>
        <w:t>34 </w:t>
      </w:r>
      <w:r w:rsidRPr="006633FA">
        <w:rPr>
          <w:rFonts w:ascii="Book Antiqua" w:eastAsia="SimSun" w:hAnsi="Book Antiqua"/>
          <w:b/>
          <w:bCs/>
        </w:rPr>
        <w:t>Zaidi AH</w:t>
      </w:r>
      <w:r w:rsidRPr="006633FA">
        <w:rPr>
          <w:rFonts w:ascii="Book Antiqua" w:eastAsia="SimSun" w:hAnsi="Book Antiqua"/>
        </w:rPr>
        <w:t>, Gopalakrishnan V, Kasi PM, Zeng X, Malhotra U, Balasubramanian J, Visweswaran S, Sun M, Flint MS, Davison JM, Hood BL, Conrads TP, Bergman JJ, Bigbee WL, Jobe BA. Evaluation of a 4-protein serum biomarker panel-biglycan, annexin-A6, myeloperoxidase, and protein S100-A9 (B-AMP)-for the detection of esophageal adenocarcinoma. </w:t>
      </w:r>
      <w:r w:rsidRPr="006633FA">
        <w:rPr>
          <w:rFonts w:ascii="Book Antiqua" w:eastAsia="SimSun" w:hAnsi="Book Antiqua"/>
          <w:i/>
          <w:iCs/>
        </w:rPr>
        <w:t>Cancer</w:t>
      </w:r>
      <w:r w:rsidRPr="006633FA">
        <w:rPr>
          <w:rFonts w:ascii="Book Antiqua" w:eastAsia="SimSun" w:hAnsi="Book Antiqua"/>
        </w:rPr>
        <w:t> 2014; </w:t>
      </w:r>
      <w:r w:rsidRPr="006633FA">
        <w:rPr>
          <w:rFonts w:ascii="Book Antiqua" w:eastAsia="SimSun" w:hAnsi="Book Antiqua"/>
          <w:b/>
          <w:bCs/>
        </w:rPr>
        <w:t>120</w:t>
      </w:r>
      <w:r w:rsidRPr="006633FA">
        <w:rPr>
          <w:rFonts w:ascii="Book Antiqua" w:eastAsia="SimSun" w:hAnsi="Book Antiqua"/>
        </w:rPr>
        <w:t>: 3902-3913 [PMID: 25100294 DOI: 10.1002/cncr.28963]</w:t>
      </w:r>
    </w:p>
    <w:p w:rsidR="0037669B" w:rsidRPr="006633FA" w:rsidRDefault="0037669B" w:rsidP="007C5CBD">
      <w:pPr>
        <w:spacing w:line="360" w:lineRule="auto"/>
        <w:ind w:left="720" w:hangingChars="300" w:hanging="720"/>
        <w:jc w:val="both"/>
        <w:rPr>
          <w:rFonts w:ascii="Book Antiqua" w:hAnsi="Book Antiqua"/>
        </w:rPr>
      </w:pPr>
    </w:p>
    <w:p w:rsidR="00B91BE3" w:rsidRPr="00FC6BE1" w:rsidRDefault="00B91BE3" w:rsidP="00943A04">
      <w:pPr>
        <w:spacing w:line="360" w:lineRule="auto"/>
        <w:ind w:right="120"/>
        <w:jc w:val="right"/>
        <w:rPr>
          <w:rFonts w:ascii="Book Antiqua" w:eastAsia="SimSun" w:hAnsi="Book Antiqua"/>
          <w:b/>
          <w:bCs/>
          <w:color w:val="000000"/>
        </w:rPr>
      </w:pPr>
      <w:r w:rsidRPr="00B91BE3">
        <w:rPr>
          <w:rStyle w:val="Strong"/>
          <w:rFonts w:ascii="Book Antiqua" w:hAnsi="Book Antiqua" w:cs="Arial"/>
          <w:bCs w:val="0"/>
          <w:noProof/>
          <w:color w:val="000000"/>
        </w:rPr>
        <w:t>P-Reviewer</w:t>
      </w:r>
      <w:r w:rsidRPr="00B91BE3">
        <w:rPr>
          <w:rStyle w:val="Strong"/>
          <w:rFonts w:ascii="Book Antiqua" w:eastAsia="SimSun" w:hAnsi="Book Antiqua" w:cs="Arial"/>
          <w:bCs w:val="0"/>
          <w:noProof/>
          <w:color w:val="000000"/>
        </w:rPr>
        <w:t>:</w:t>
      </w:r>
      <w:r w:rsidRPr="00FC6BE1">
        <w:rPr>
          <w:rFonts w:ascii="Book Antiqua" w:hAnsi="Book Antiqua"/>
          <w:bCs/>
          <w:color w:val="000000"/>
        </w:rPr>
        <w:t xml:space="preserve">  </w:t>
      </w:r>
      <w:r w:rsidRPr="00B91BE3">
        <w:rPr>
          <w:rFonts w:ascii="Book Antiqua" w:hAnsi="Book Antiqua"/>
          <w:bCs/>
          <w:color w:val="000000"/>
        </w:rPr>
        <w:t>Faerch</w:t>
      </w:r>
      <w:r>
        <w:rPr>
          <w:rFonts w:ascii="Book Antiqua" w:hAnsi="Book Antiqua" w:hint="eastAsia"/>
          <w:bCs/>
          <w:color w:val="000000"/>
        </w:rPr>
        <w:t xml:space="preserve"> </w:t>
      </w:r>
      <w:r w:rsidRPr="00B91BE3">
        <w:rPr>
          <w:rFonts w:ascii="Book Antiqua" w:hAnsi="Book Antiqua"/>
          <w:bCs/>
          <w:color w:val="000000"/>
        </w:rPr>
        <w:t>K</w:t>
      </w:r>
      <w:r>
        <w:rPr>
          <w:rFonts w:ascii="Book Antiqua" w:hAnsi="Book Antiqua" w:hint="eastAsia"/>
          <w:bCs/>
          <w:color w:val="000000"/>
        </w:rPr>
        <w:t>,</w:t>
      </w:r>
      <w:r w:rsidRPr="00FC6BE1">
        <w:rPr>
          <w:rFonts w:ascii="Book Antiqua" w:hAnsi="Book Antiqua"/>
          <w:bCs/>
          <w:color w:val="000000"/>
        </w:rPr>
        <w:t xml:space="preserve"> </w:t>
      </w:r>
      <w:r w:rsidRPr="00B91BE3">
        <w:rPr>
          <w:rFonts w:ascii="Book Antiqua" w:hAnsi="Book Antiqua"/>
          <w:bCs/>
          <w:color w:val="000000"/>
        </w:rPr>
        <w:t>Gordon</w:t>
      </w:r>
      <w:r>
        <w:rPr>
          <w:rFonts w:ascii="Book Antiqua" w:hAnsi="Book Antiqua" w:hint="eastAsia"/>
          <w:bCs/>
          <w:color w:val="000000"/>
        </w:rPr>
        <w:t>LG</w:t>
      </w:r>
      <w:r w:rsidRPr="00FC6BE1">
        <w:rPr>
          <w:rFonts w:ascii="Book Antiqua" w:hAnsi="Book Antiqua"/>
          <w:bCs/>
          <w:color w:val="000000"/>
        </w:rPr>
        <w:t xml:space="preserve"> </w:t>
      </w:r>
      <w:r w:rsidRPr="00FC6BE1">
        <w:rPr>
          <w:rFonts w:ascii="Book Antiqua" w:hAnsi="Book Antiqua"/>
          <w:b/>
          <w:bCs/>
          <w:color w:val="000000"/>
        </w:rPr>
        <w:t>S-Editor</w:t>
      </w:r>
      <w:r w:rsidRPr="00FC6BE1">
        <w:rPr>
          <w:rFonts w:ascii="Book Antiqua" w:eastAsia="SimSun" w:hAnsi="Book Antiqua"/>
          <w:b/>
          <w:bCs/>
          <w:color w:val="000000"/>
        </w:rPr>
        <w:t>:</w:t>
      </w:r>
      <w:r w:rsidRPr="00FC6BE1">
        <w:rPr>
          <w:rFonts w:ascii="Book Antiqua" w:hAnsi="Book Antiqua"/>
          <w:bCs/>
          <w:color w:val="000000"/>
        </w:rPr>
        <w:t xml:space="preserve"> </w:t>
      </w:r>
      <w:r w:rsidRPr="00FC6BE1">
        <w:rPr>
          <w:rFonts w:ascii="Book Antiqua" w:eastAsia="SimSun" w:hAnsi="Book Antiqua"/>
          <w:bCs/>
          <w:color w:val="000000"/>
        </w:rPr>
        <w:t>Qi Y</w:t>
      </w:r>
      <w:r w:rsidRPr="00FC6BE1">
        <w:rPr>
          <w:rFonts w:ascii="Book Antiqua" w:hAnsi="Book Antiqua"/>
          <w:b/>
          <w:bCs/>
          <w:color w:val="000000"/>
        </w:rPr>
        <w:t xml:space="preserve">   L-Editor</w:t>
      </w:r>
      <w:r w:rsidRPr="00FC6BE1">
        <w:rPr>
          <w:rFonts w:ascii="Book Antiqua" w:eastAsia="SimSun" w:hAnsi="Book Antiqua"/>
          <w:b/>
          <w:bCs/>
          <w:color w:val="000000"/>
        </w:rPr>
        <w:t>:</w:t>
      </w:r>
      <w:r w:rsidRPr="00FC6BE1">
        <w:rPr>
          <w:rFonts w:ascii="Book Antiqua" w:hAnsi="Book Antiqua"/>
          <w:b/>
          <w:bCs/>
          <w:color w:val="000000"/>
        </w:rPr>
        <w:t xml:space="preserve">   E-Editor</w:t>
      </w:r>
      <w:r w:rsidRPr="00FC6BE1">
        <w:rPr>
          <w:rFonts w:ascii="Book Antiqua" w:eastAsia="SimSun" w:hAnsi="Book Antiqua"/>
          <w:b/>
          <w:bCs/>
          <w:color w:val="000000"/>
        </w:rPr>
        <w:t>:</w:t>
      </w:r>
    </w:p>
    <w:p w:rsidR="00B91BE3" w:rsidRPr="008F0DB6" w:rsidRDefault="00B91BE3" w:rsidP="00B91BE3">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rsidR="00B91BE3" w:rsidRPr="008F0DB6" w:rsidRDefault="00B91BE3" w:rsidP="00B91BE3">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6633FA">
        <w:rPr>
          <w:rFonts w:ascii="Book Antiqua" w:eastAsia="SimSun" w:hAnsi="Book Antiqua"/>
        </w:rPr>
        <w:t>China</w:t>
      </w:r>
    </w:p>
    <w:p w:rsidR="00B91BE3" w:rsidRPr="008F0DB6" w:rsidRDefault="00B91BE3" w:rsidP="00B91BE3">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B91BE3" w:rsidRPr="008F0DB6" w:rsidRDefault="00B91BE3" w:rsidP="00B91BE3">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rsidR="00B91BE3" w:rsidRPr="008F0DB6" w:rsidRDefault="00B91BE3" w:rsidP="00B91BE3">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Pr>
          <w:rFonts w:ascii="Book Antiqua" w:hAnsi="Book Antiqua" w:cs="Helvetica" w:hint="eastAsia"/>
        </w:rPr>
        <w:t>B, B</w:t>
      </w:r>
    </w:p>
    <w:p w:rsidR="00B91BE3" w:rsidRPr="008F0DB6" w:rsidRDefault="00B91BE3" w:rsidP="00B91BE3">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rsidR="00B91BE3" w:rsidRPr="008F0DB6" w:rsidRDefault="00B91BE3" w:rsidP="00B91BE3">
      <w:pPr>
        <w:shd w:val="clear" w:color="auto" w:fill="FFFFFF"/>
        <w:snapToGrid w:val="0"/>
        <w:spacing w:line="360" w:lineRule="auto"/>
        <w:rPr>
          <w:rFonts w:ascii="Book Antiqua" w:hAnsi="Book Antiqua" w:cs="Helvetica"/>
        </w:rPr>
      </w:pPr>
      <w:r w:rsidRPr="008F0DB6">
        <w:rPr>
          <w:rFonts w:ascii="Book Antiqua" w:hAnsi="Book Antiqua" w:cs="Helvetica"/>
        </w:rPr>
        <w:lastRenderedPageBreak/>
        <w:t xml:space="preserve">Grade D (Fair): </w:t>
      </w:r>
      <w:r w:rsidRPr="008F0DB6">
        <w:rPr>
          <w:rFonts w:ascii="Book Antiqua" w:hAnsi="Book Antiqua" w:cs="Helvetica" w:hint="eastAsia"/>
        </w:rPr>
        <w:t>0</w:t>
      </w:r>
    </w:p>
    <w:p w:rsidR="00B91BE3" w:rsidRPr="008F0DB6" w:rsidRDefault="00B91BE3" w:rsidP="00B91BE3">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rsidR="0037669B" w:rsidRPr="006633FA" w:rsidRDefault="0037669B" w:rsidP="007C5CBD">
      <w:pPr>
        <w:spacing w:line="360" w:lineRule="auto"/>
        <w:ind w:left="720" w:hangingChars="300" w:hanging="720"/>
        <w:jc w:val="both"/>
        <w:rPr>
          <w:rFonts w:ascii="Book Antiqua" w:hAnsi="Book Antiqua"/>
        </w:rPr>
      </w:pPr>
    </w:p>
    <w:p w:rsidR="0037669B" w:rsidRPr="006633FA" w:rsidRDefault="0037669B" w:rsidP="007C5CBD">
      <w:pPr>
        <w:spacing w:line="360" w:lineRule="auto"/>
        <w:ind w:left="720" w:hangingChars="300" w:hanging="720"/>
        <w:jc w:val="both"/>
        <w:rPr>
          <w:rFonts w:ascii="Book Antiqua" w:hAnsi="Book Antiqua"/>
        </w:rPr>
      </w:pPr>
    </w:p>
    <w:p w:rsidR="0037669B" w:rsidRPr="006633FA" w:rsidRDefault="0037669B" w:rsidP="007C5CBD">
      <w:pPr>
        <w:spacing w:line="360" w:lineRule="auto"/>
        <w:ind w:left="720" w:hangingChars="300" w:hanging="720"/>
        <w:jc w:val="both"/>
        <w:rPr>
          <w:rFonts w:ascii="Book Antiqua" w:hAnsi="Book Antiqua"/>
        </w:rPr>
      </w:pPr>
    </w:p>
    <w:p w:rsidR="0037669B" w:rsidRPr="006633FA" w:rsidRDefault="0037669B" w:rsidP="007C5CBD">
      <w:pPr>
        <w:spacing w:line="360" w:lineRule="auto"/>
        <w:ind w:left="720" w:hangingChars="300" w:hanging="720"/>
        <w:jc w:val="both"/>
        <w:rPr>
          <w:rFonts w:ascii="Book Antiqua" w:hAnsi="Book Antiqua"/>
        </w:rPr>
      </w:pPr>
    </w:p>
    <w:p w:rsidR="0037669B" w:rsidRPr="006633FA" w:rsidRDefault="0037669B" w:rsidP="007C5CBD">
      <w:pPr>
        <w:spacing w:line="360" w:lineRule="auto"/>
        <w:ind w:left="720" w:hangingChars="300" w:hanging="720"/>
        <w:jc w:val="both"/>
        <w:rPr>
          <w:rFonts w:ascii="Book Antiqua" w:hAnsi="Book Antiqua"/>
        </w:rPr>
      </w:pPr>
    </w:p>
    <w:p w:rsidR="0037669B" w:rsidRPr="006633FA" w:rsidRDefault="0037669B" w:rsidP="007C5CBD">
      <w:pPr>
        <w:spacing w:line="360" w:lineRule="auto"/>
        <w:ind w:left="720" w:hangingChars="300" w:hanging="720"/>
        <w:jc w:val="both"/>
        <w:rPr>
          <w:rFonts w:ascii="Book Antiqua" w:hAnsi="Book Antiqua"/>
        </w:rPr>
      </w:pPr>
    </w:p>
    <w:p w:rsidR="0037669B" w:rsidRPr="006633FA" w:rsidRDefault="0037669B" w:rsidP="007C5CBD">
      <w:pPr>
        <w:spacing w:line="360" w:lineRule="auto"/>
        <w:ind w:left="720" w:hangingChars="300" w:hanging="720"/>
        <w:jc w:val="both"/>
        <w:rPr>
          <w:rFonts w:ascii="Book Antiqua" w:hAnsi="Book Antiqua"/>
        </w:rPr>
      </w:pPr>
    </w:p>
    <w:p w:rsidR="00B91BE3" w:rsidRDefault="00B91BE3">
      <w:pPr>
        <w:rPr>
          <w:rFonts w:ascii="Book Antiqua" w:eastAsia="SimSun" w:hAnsi="Book Antiqua"/>
          <w:b/>
        </w:rPr>
      </w:pPr>
      <w:r>
        <w:rPr>
          <w:rFonts w:ascii="Book Antiqua" w:eastAsia="SimSun" w:hAnsi="Book Antiqua"/>
          <w:b/>
        </w:rPr>
        <w:br w:type="page"/>
      </w:r>
    </w:p>
    <w:p w:rsidR="00F5532E" w:rsidRPr="006633FA" w:rsidRDefault="00F5532E" w:rsidP="00452232">
      <w:pPr>
        <w:spacing w:line="360" w:lineRule="auto"/>
        <w:jc w:val="both"/>
        <w:rPr>
          <w:rFonts w:ascii="Book Antiqua" w:hAnsi="Book Antiqua"/>
          <w:b/>
        </w:rPr>
      </w:pPr>
      <w:r w:rsidRPr="006633FA">
        <w:rPr>
          <w:rFonts w:ascii="Book Antiqua" w:eastAsia="SimSun" w:hAnsi="Book Antiqua"/>
          <w:b/>
        </w:rPr>
        <w:lastRenderedPageBreak/>
        <w:t>Table 1</w:t>
      </w:r>
      <w:r w:rsidR="0037669B" w:rsidRPr="006633FA">
        <w:rPr>
          <w:rFonts w:ascii="Book Antiqua" w:eastAsia="SimSun" w:hAnsi="Book Antiqua"/>
          <w:b/>
        </w:rPr>
        <w:t xml:space="preserve"> </w:t>
      </w:r>
      <w:r w:rsidRPr="006633FA">
        <w:rPr>
          <w:rFonts w:ascii="Book Antiqua" w:eastAsia="SimSun" w:hAnsi="Book Antiqua"/>
          <w:b/>
        </w:rPr>
        <w:t xml:space="preserve">General information </w:t>
      </w:r>
      <w:r w:rsidRPr="006633FA">
        <w:rPr>
          <w:rFonts w:ascii="Book Antiqua" w:hAnsi="Book Antiqua"/>
          <w:b/>
        </w:rPr>
        <w:t>(</w:t>
      </w:r>
      <w:r w:rsidR="007F6222" w:rsidRPr="006633FA">
        <w:rPr>
          <w:rFonts w:ascii="Book Antiqua" w:hAnsi="Book Antiqua"/>
          <w:b/>
        </w:rPr>
        <w:t>mean</w:t>
      </w:r>
      <w:r w:rsidR="00452232">
        <w:rPr>
          <w:rFonts w:ascii="Book Antiqua" w:hAnsi="Book Antiqua" w:hint="eastAsia"/>
          <w:b/>
        </w:rPr>
        <w:t xml:space="preserve"> </w:t>
      </w:r>
      <w:r w:rsidR="007F6222" w:rsidRPr="006633FA">
        <w:rPr>
          <w:rFonts w:ascii="Book Antiqua" w:hAnsi="Book Antiqua"/>
          <w:b/>
        </w:rPr>
        <w:t>±</w:t>
      </w:r>
      <w:r w:rsidR="00452232">
        <w:rPr>
          <w:rFonts w:ascii="Book Antiqua" w:hAnsi="Book Antiqua" w:hint="eastAsia"/>
          <w:b/>
        </w:rPr>
        <w:t xml:space="preserve"> </w:t>
      </w:r>
      <w:r w:rsidR="007F6222" w:rsidRPr="006633FA">
        <w:rPr>
          <w:rFonts w:ascii="Book Antiqua" w:hAnsi="Book Antiqua"/>
          <w:b/>
        </w:rPr>
        <w:t>SD)</w:t>
      </w:r>
    </w:p>
    <w:tbl>
      <w:tblPr>
        <w:tblW w:w="4680" w:type="dxa"/>
        <w:tblInd w:w="485" w:type="dxa"/>
        <w:tblCellMar>
          <w:left w:w="0" w:type="dxa"/>
          <w:right w:w="0" w:type="dxa"/>
        </w:tblCellMar>
        <w:tblLook w:val="0000" w:firstRow="0" w:lastRow="0" w:firstColumn="0" w:lastColumn="0" w:noHBand="0" w:noVBand="0"/>
      </w:tblPr>
      <w:tblGrid>
        <w:gridCol w:w="1524"/>
        <w:gridCol w:w="648"/>
        <w:gridCol w:w="994"/>
        <w:gridCol w:w="1514"/>
      </w:tblGrid>
      <w:tr w:rsidR="00F5532E" w:rsidRPr="006633FA" w:rsidTr="0037669B">
        <w:trPr>
          <w:trHeight w:val="285"/>
        </w:trPr>
        <w:tc>
          <w:tcPr>
            <w:tcW w:w="1524" w:type="dxa"/>
            <w:tcBorders>
              <w:top w:val="single" w:sz="6" w:space="0" w:color="000000"/>
              <w:bottom w:val="single" w:sz="6" w:space="0" w:color="000000"/>
            </w:tcBorders>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b/>
              </w:rPr>
            </w:pPr>
            <w:r w:rsidRPr="006633FA">
              <w:rPr>
                <w:rFonts w:ascii="Book Antiqua" w:eastAsia="SimSun" w:hAnsi="Book Antiqua"/>
                <w:b/>
              </w:rPr>
              <w:t>Group</w:t>
            </w:r>
          </w:p>
        </w:tc>
        <w:tc>
          <w:tcPr>
            <w:tcW w:w="648" w:type="dxa"/>
            <w:tcBorders>
              <w:top w:val="single" w:sz="6" w:space="0" w:color="000000"/>
              <w:bottom w:val="single" w:sz="6" w:space="0" w:color="000000"/>
            </w:tcBorders>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b/>
                <w:i/>
              </w:rPr>
            </w:pPr>
            <w:r w:rsidRPr="006633FA">
              <w:rPr>
                <w:rFonts w:ascii="Book Antiqua" w:eastAsia="SimSun" w:hAnsi="Book Antiqua"/>
                <w:b/>
                <w:i/>
              </w:rPr>
              <w:t>n</w:t>
            </w:r>
          </w:p>
        </w:tc>
        <w:tc>
          <w:tcPr>
            <w:tcW w:w="994" w:type="dxa"/>
            <w:tcBorders>
              <w:top w:val="single" w:sz="6" w:space="0" w:color="000000"/>
              <w:bottom w:val="single" w:sz="6" w:space="0" w:color="000000"/>
            </w:tcBorders>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b/>
              </w:rPr>
            </w:pPr>
            <w:r w:rsidRPr="006633FA">
              <w:rPr>
                <w:rFonts w:ascii="Book Antiqua" w:eastAsia="SimSun" w:hAnsi="Book Antiqua"/>
                <w:b/>
              </w:rPr>
              <w:t>M/F</w:t>
            </w:r>
          </w:p>
        </w:tc>
        <w:tc>
          <w:tcPr>
            <w:tcW w:w="1514" w:type="dxa"/>
            <w:tcBorders>
              <w:top w:val="single" w:sz="6" w:space="0" w:color="000000"/>
              <w:bottom w:val="single" w:sz="6" w:space="0" w:color="000000"/>
            </w:tcBorders>
            <w:tcMar>
              <w:top w:w="0" w:type="dxa"/>
              <w:left w:w="108" w:type="dxa"/>
              <w:bottom w:w="0" w:type="dxa"/>
              <w:right w:w="108" w:type="dxa"/>
            </w:tcMar>
            <w:vAlign w:val="bottom"/>
          </w:tcPr>
          <w:p w:rsidR="00F5532E" w:rsidRPr="006633FA" w:rsidRDefault="00F5532E" w:rsidP="0052037D">
            <w:pPr>
              <w:spacing w:line="360" w:lineRule="auto"/>
              <w:jc w:val="both"/>
              <w:rPr>
                <w:rFonts w:ascii="Book Antiqua" w:hAnsi="Book Antiqua"/>
                <w:b/>
              </w:rPr>
            </w:pPr>
            <w:r w:rsidRPr="006633FA">
              <w:rPr>
                <w:rFonts w:ascii="Book Antiqua" w:eastAsia="SimSun" w:hAnsi="Book Antiqua"/>
                <w:b/>
              </w:rPr>
              <w:t>Age (</w:t>
            </w:r>
            <w:r w:rsidR="0052037D">
              <w:rPr>
                <w:rFonts w:ascii="Book Antiqua" w:eastAsia="SimSun" w:hAnsi="Book Antiqua" w:hint="eastAsia"/>
                <w:b/>
              </w:rPr>
              <w:t>yr</w:t>
            </w:r>
            <w:r w:rsidRPr="006633FA">
              <w:rPr>
                <w:rFonts w:ascii="Book Antiqua" w:eastAsia="SimSun" w:hAnsi="Book Antiqua"/>
                <w:b/>
              </w:rPr>
              <w:t>)</w:t>
            </w:r>
          </w:p>
        </w:tc>
      </w:tr>
      <w:tr w:rsidR="00F5532E" w:rsidRPr="006633FA" w:rsidTr="0037669B">
        <w:trPr>
          <w:trHeight w:val="285"/>
        </w:trPr>
        <w:tc>
          <w:tcPr>
            <w:tcW w:w="1524" w:type="dxa"/>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Observation group</w:t>
            </w:r>
          </w:p>
        </w:tc>
        <w:tc>
          <w:tcPr>
            <w:tcW w:w="648" w:type="dxa"/>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93</w:t>
            </w:r>
          </w:p>
        </w:tc>
        <w:tc>
          <w:tcPr>
            <w:tcW w:w="994" w:type="dxa"/>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54/39</w:t>
            </w:r>
          </w:p>
        </w:tc>
        <w:tc>
          <w:tcPr>
            <w:tcW w:w="1514" w:type="dxa"/>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53.29 ± 9.49</w:t>
            </w:r>
          </w:p>
        </w:tc>
      </w:tr>
      <w:tr w:rsidR="00F5532E" w:rsidRPr="006633FA" w:rsidTr="0037669B">
        <w:trPr>
          <w:trHeight w:val="285"/>
        </w:trPr>
        <w:tc>
          <w:tcPr>
            <w:tcW w:w="1524" w:type="dxa"/>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 xml:space="preserve">Control group </w:t>
            </w:r>
          </w:p>
        </w:tc>
        <w:tc>
          <w:tcPr>
            <w:tcW w:w="648" w:type="dxa"/>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40</w:t>
            </w:r>
          </w:p>
        </w:tc>
        <w:tc>
          <w:tcPr>
            <w:tcW w:w="994" w:type="dxa"/>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27/13</w:t>
            </w:r>
          </w:p>
        </w:tc>
        <w:tc>
          <w:tcPr>
            <w:tcW w:w="1514" w:type="dxa"/>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52.17 ± 8.14</w:t>
            </w:r>
          </w:p>
        </w:tc>
      </w:tr>
      <w:tr w:rsidR="00F5532E" w:rsidRPr="006633FA" w:rsidTr="0037669B">
        <w:trPr>
          <w:trHeight w:val="360"/>
        </w:trPr>
        <w:tc>
          <w:tcPr>
            <w:tcW w:w="1524" w:type="dxa"/>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cs="SimSun"/>
              </w:rPr>
            </w:pPr>
            <w:r w:rsidRPr="00D8321F">
              <w:rPr>
                <w:rFonts w:ascii="Book Antiqua" w:hAnsi="Book Antiqua" w:cs="SimSun"/>
                <w:i/>
              </w:rPr>
              <w:t>t</w:t>
            </w:r>
            <w:r w:rsidRPr="006633FA">
              <w:rPr>
                <w:rFonts w:ascii="Book Antiqua" w:hAnsi="Book Antiqua" w:cs="SimSun"/>
              </w:rPr>
              <w:t>/</w:t>
            </w:r>
            <w:r w:rsidRPr="006633FA">
              <w:rPr>
                <w:rFonts w:ascii="Book Antiqua" w:hAnsi="Book Antiqua" w:cs="SimSun"/>
              </w:rPr>
              <w:t></w:t>
            </w:r>
            <w:r w:rsidRPr="006633FA">
              <w:rPr>
                <w:rFonts w:ascii="Book Antiqua" w:hAnsi="Book Antiqua" w:cs="SimSun"/>
                <w:vertAlign w:val="superscript"/>
              </w:rPr>
              <w:t></w:t>
            </w:r>
          </w:p>
        </w:tc>
        <w:tc>
          <w:tcPr>
            <w:tcW w:w="648" w:type="dxa"/>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 </w:t>
            </w:r>
          </w:p>
        </w:tc>
        <w:tc>
          <w:tcPr>
            <w:tcW w:w="994" w:type="dxa"/>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1.046</w:t>
            </w:r>
          </w:p>
        </w:tc>
        <w:tc>
          <w:tcPr>
            <w:tcW w:w="1514" w:type="dxa"/>
            <w:tcMar>
              <w:top w:w="0" w:type="dxa"/>
              <w:left w:w="108" w:type="dxa"/>
              <w:bottom w:w="0" w:type="dxa"/>
              <w:right w:w="108" w:type="dxa"/>
            </w:tcMar>
            <w:vAlign w:val="bottom"/>
          </w:tcPr>
          <w:p w:rsidR="00F5532E" w:rsidRPr="006633FA" w:rsidRDefault="00F5532E" w:rsidP="007C5CBD">
            <w:pPr>
              <w:spacing w:line="360" w:lineRule="auto"/>
              <w:jc w:val="both"/>
              <w:outlineLvl w:val="0"/>
              <w:rPr>
                <w:rFonts w:ascii="Book Antiqua" w:hAnsi="Book Antiqua"/>
              </w:rPr>
            </w:pPr>
            <w:r w:rsidRPr="006633FA">
              <w:rPr>
                <w:rFonts w:ascii="Book Antiqua" w:eastAsia="SimSun" w:hAnsi="Book Antiqua"/>
              </w:rPr>
              <w:t>0.65</w:t>
            </w:r>
          </w:p>
        </w:tc>
      </w:tr>
      <w:tr w:rsidR="00F5532E" w:rsidRPr="006633FA" w:rsidTr="0037669B">
        <w:trPr>
          <w:trHeight w:val="285"/>
        </w:trPr>
        <w:tc>
          <w:tcPr>
            <w:tcW w:w="1524" w:type="dxa"/>
            <w:tcBorders>
              <w:bottom w:val="single" w:sz="6" w:space="0" w:color="000000"/>
            </w:tcBorders>
            <w:tcMar>
              <w:top w:w="0" w:type="dxa"/>
              <w:left w:w="108" w:type="dxa"/>
              <w:bottom w:w="0" w:type="dxa"/>
              <w:right w:w="108" w:type="dxa"/>
            </w:tcMar>
            <w:vAlign w:val="bottom"/>
          </w:tcPr>
          <w:p w:rsidR="00F5532E" w:rsidRPr="00D8321F" w:rsidRDefault="00F5532E" w:rsidP="007C5CBD">
            <w:pPr>
              <w:spacing w:line="360" w:lineRule="auto"/>
              <w:jc w:val="both"/>
              <w:rPr>
                <w:rFonts w:ascii="Book Antiqua" w:hAnsi="Book Antiqua" w:cs="SimSun"/>
                <w:i/>
              </w:rPr>
            </w:pPr>
            <w:r w:rsidRPr="00D8321F">
              <w:rPr>
                <w:rFonts w:ascii="Book Antiqua" w:hAnsi="Book Antiqua" w:cs="SimSun"/>
                <w:i/>
              </w:rPr>
              <w:t>P</w:t>
            </w:r>
          </w:p>
        </w:tc>
        <w:tc>
          <w:tcPr>
            <w:tcW w:w="648" w:type="dxa"/>
            <w:tcBorders>
              <w:bottom w:val="single" w:sz="6" w:space="0" w:color="000000"/>
            </w:tcBorders>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highlight w:val="yellow"/>
              </w:rPr>
            </w:pPr>
            <w:r w:rsidRPr="006633FA">
              <w:rPr>
                <w:rFonts w:ascii="Book Antiqua" w:eastAsia="SimSun" w:hAnsi="Book Antiqua"/>
                <w:highlight w:val="yellow"/>
              </w:rPr>
              <w:t xml:space="preserve">　</w:t>
            </w:r>
          </w:p>
        </w:tc>
        <w:tc>
          <w:tcPr>
            <w:tcW w:w="994" w:type="dxa"/>
            <w:tcBorders>
              <w:bottom w:val="single" w:sz="6" w:space="0" w:color="000000"/>
            </w:tcBorders>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&gt; 0.05</w:t>
            </w:r>
          </w:p>
        </w:tc>
        <w:tc>
          <w:tcPr>
            <w:tcW w:w="1514" w:type="dxa"/>
            <w:tcBorders>
              <w:bottom w:val="single" w:sz="6" w:space="0" w:color="000000"/>
            </w:tcBorders>
            <w:tcMar>
              <w:top w:w="0" w:type="dxa"/>
              <w:left w:w="108" w:type="dxa"/>
              <w:bottom w:w="0" w:type="dxa"/>
              <w:right w:w="108" w:type="dxa"/>
            </w:tcMar>
            <w:vAlign w:val="bottom"/>
          </w:tcPr>
          <w:p w:rsidR="00F5532E" w:rsidRPr="006633FA" w:rsidRDefault="00F5532E" w:rsidP="007C5CBD">
            <w:pPr>
              <w:spacing w:line="360" w:lineRule="auto"/>
              <w:jc w:val="both"/>
              <w:rPr>
                <w:rFonts w:ascii="Book Antiqua" w:hAnsi="Book Antiqua"/>
              </w:rPr>
            </w:pPr>
            <w:r w:rsidRPr="006633FA">
              <w:rPr>
                <w:rFonts w:ascii="Book Antiqua" w:eastAsia="SimSun" w:hAnsi="Book Antiqua"/>
              </w:rPr>
              <w:t>&gt; 0.05</w:t>
            </w:r>
          </w:p>
        </w:tc>
      </w:tr>
    </w:tbl>
    <w:p w:rsidR="0037669B" w:rsidRDefault="0037669B" w:rsidP="007C5CBD">
      <w:pPr>
        <w:spacing w:line="360" w:lineRule="auto"/>
        <w:jc w:val="both"/>
        <w:rPr>
          <w:rFonts w:ascii="Book Antiqua" w:eastAsia="SimSun" w:hAnsi="Book Antiqua"/>
        </w:rPr>
      </w:pPr>
    </w:p>
    <w:p w:rsidR="00943A04" w:rsidRDefault="00943A04">
      <w:pPr>
        <w:rPr>
          <w:rFonts w:ascii="Book Antiqua" w:eastAsia="SimSun" w:hAnsi="Book Antiqua"/>
        </w:rPr>
      </w:pPr>
      <w:r>
        <w:rPr>
          <w:rFonts w:ascii="Book Antiqua" w:eastAsia="SimSun" w:hAnsi="Book Antiqua"/>
        </w:rPr>
        <w:br w:type="page"/>
      </w:r>
    </w:p>
    <w:p w:rsidR="00452232" w:rsidRPr="006633FA" w:rsidRDefault="00452232" w:rsidP="007C5CBD">
      <w:pPr>
        <w:spacing w:line="360" w:lineRule="auto"/>
        <w:jc w:val="both"/>
        <w:rPr>
          <w:rFonts w:ascii="Book Antiqua" w:eastAsia="SimSun" w:hAnsi="Book Antiqua"/>
        </w:rPr>
      </w:pPr>
    </w:p>
    <w:p w:rsidR="00071F76" w:rsidRPr="006633FA" w:rsidRDefault="00071F76" w:rsidP="007C5CBD">
      <w:pPr>
        <w:spacing w:line="360" w:lineRule="auto"/>
        <w:jc w:val="both"/>
        <w:rPr>
          <w:rFonts w:ascii="Book Antiqua" w:eastAsia="SimSun" w:hAnsi="Book Antiqua"/>
          <w:b/>
        </w:rPr>
      </w:pPr>
      <w:r w:rsidRPr="006633FA">
        <w:rPr>
          <w:rFonts w:ascii="Book Antiqua" w:eastAsia="SimSun" w:hAnsi="Book Antiqua"/>
          <w:b/>
        </w:rPr>
        <w:t>Table 2</w:t>
      </w:r>
      <w:r w:rsidR="0037669B" w:rsidRPr="006633FA">
        <w:rPr>
          <w:rFonts w:ascii="Book Antiqua" w:eastAsia="SimSun" w:hAnsi="Book Antiqua"/>
          <w:b/>
        </w:rPr>
        <w:t xml:space="preserve"> </w:t>
      </w:r>
      <w:r w:rsidRPr="006633FA">
        <w:rPr>
          <w:rFonts w:ascii="Book Antiqua" w:eastAsia="SimSun" w:hAnsi="Book Antiqua"/>
          <w:b/>
        </w:rPr>
        <w:t xml:space="preserve">Relationship between Annexin A5 and clinicopathological features of patients with colon cancer </w:t>
      </w:r>
      <w:r w:rsidR="0037669B" w:rsidRPr="006633FA">
        <w:rPr>
          <w:rFonts w:ascii="Book Antiqua" w:eastAsia="SimSun" w:hAnsi="Book Antiqua"/>
          <w:b/>
          <w:i/>
        </w:rPr>
        <w:t>n</w:t>
      </w:r>
      <w:r w:rsidR="0037669B" w:rsidRPr="006633FA">
        <w:rPr>
          <w:rFonts w:ascii="Book Antiqua" w:eastAsia="SimSun" w:hAnsi="Book Antiqua"/>
          <w:b/>
        </w:rPr>
        <w:t xml:space="preserve"> (%)</w:t>
      </w:r>
    </w:p>
    <w:p w:rsidR="0088160A" w:rsidRPr="006633FA" w:rsidRDefault="0088160A" w:rsidP="007C5CBD">
      <w:pPr>
        <w:spacing w:line="360" w:lineRule="auto"/>
        <w:jc w:val="both"/>
        <w:rPr>
          <w:rFonts w:ascii="Book Antiqua" w:eastAsia="SimSun" w:hAnsi="Book Antiqua"/>
          <w:b/>
        </w:rPr>
      </w:pPr>
    </w:p>
    <w:tbl>
      <w:tblPr>
        <w:tblW w:w="6912" w:type="dxa"/>
        <w:tblCellMar>
          <w:left w:w="0" w:type="dxa"/>
          <w:right w:w="0" w:type="dxa"/>
        </w:tblCellMar>
        <w:tblLook w:val="0000" w:firstRow="0" w:lastRow="0" w:firstColumn="0" w:lastColumn="0" w:noHBand="0" w:noVBand="0"/>
      </w:tblPr>
      <w:tblGrid>
        <w:gridCol w:w="2376"/>
        <w:gridCol w:w="574"/>
        <w:gridCol w:w="1278"/>
        <w:gridCol w:w="948"/>
        <w:gridCol w:w="1736"/>
      </w:tblGrid>
      <w:tr w:rsidR="00071F76" w:rsidRPr="006633FA" w:rsidTr="004A5358">
        <w:trPr>
          <w:trHeight w:val="360"/>
        </w:trPr>
        <w:tc>
          <w:tcPr>
            <w:tcW w:w="2376" w:type="dxa"/>
            <w:tcBorders>
              <w:top w:val="single" w:sz="6" w:space="0" w:color="000000"/>
              <w:bottom w:val="single" w:sz="6" w:space="0" w:color="000000"/>
            </w:tcBorders>
            <w:tcMar>
              <w:top w:w="0" w:type="dxa"/>
              <w:left w:w="108" w:type="dxa"/>
              <w:bottom w:w="0" w:type="dxa"/>
              <w:right w:w="108" w:type="dxa"/>
            </w:tcMar>
            <w:vAlign w:val="center"/>
          </w:tcPr>
          <w:p w:rsidR="00071F76" w:rsidRPr="004A5358" w:rsidRDefault="00071F76" w:rsidP="007C5CBD">
            <w:pPr>
              <w:spacing w:line="360" w:lineRule="auto"/>
              <w:jc w:val="both"/>
              <w:rPr>
                <w:rFonts w:ascii="Book Antiqua" w:hAnsi="Book Antiqua"/>
                <w:b/>
              </w:rPr>
            </w:pPr>
            <w:r w:rsidRPr="004A5358">
              <w:rPr>
                <w:rFonts w:ascii="Book Antiqua" w:eastAsia="SimSun" w:hAnsi="Book Antiqua"/>
                <w:b/>
              </w:rPr>
              <w:t>Clinicopathological Features</w:t>
            </w:r>
          </w:p>
        </w:tc>
        <w:tc>
          <w:tcPr>
            <w:tcW w:w="574" w:type="dxa"/>
            <w:tcBorders>
              <w:top w:val="single" w:sz="6" w:space="0" w:color="000000"/>
              <w:bottom w:val="single" w:sz="6" w:space="0" w:color="000000"/>
            </w:tcBorders>
            <w:tcMar>
              <w:top w:w="0" w:type="dxa"/>
              <w:left w:w="108" w:type="dxa"/>
              <w:bottom w:w="0" w:type="dxa"/>
              <w:right w:w="108" w:type="dxa"/>
            </w:tcMar>
            <w:vAlign w:val="bottom"/>
          </w:tcPr>
          <w:p w:rsidR="00071F76" w:rsidRPr="004A5358" w:rsidRDefault="00071F76" w:rsidP="007C5CBD">
            <w:pPr>
              <w:spacing w:line="360" w:lineRule="auto"/>
              <w:jc w:val="both"/>
              <w:rPr>
                <w:rFonts w:ascii="Book Antiqua" w:hAnsi="Book Antiqua"/>
                <w:b/>
                <w:i/>
              </w:rPr>
            </w:pPr>
            <w:r w:rsidRPr="004A5358">
              <w:rPr>
                <w:rFonts w:ascii="Book Antiqua" w:eastAsia="SimSun" w:hAnsi="Book Antiqua"/>
                <w:b/>
                <w:i/>
              </w:rPr>
              <w:t>n</w:t>
            </w:r>
          </w:p>
        </w:tc>
        <w:tc>
          <w:tcPr>
            <w:tcW w:w="1278" w:type="dxa"/>
            <w:tcBorders>
              <w:top w:val="single" w:sz="6" w:space="0" w:color="000000"/>
              <w:bottom w:val="single" w:sz="6" w:space="0" w:color="000000"/>
            </w:tcBorders>
            <w:tcMar>
              <w:top w:w="0" w:type="dxa"/>
              <w:left w:w="108" w:type="dxa"/>
              <w:bottom w:w="0" w:type="dxa"/>
              <w:right w:w="108" w:type="dxa"/>
            </w:tcMar>
            <w:vAlign w:val="bottom"/>
          </w:tcPr>
          <w:p w:rsidR="00071F76" w:rsidRPr="004A5358" w:rsidRDefault="00071F76" w:rsidP="007C5CBD">
            <w:pPr>
              <w:spacing w:line="360" w:lineRule="auto"/>
              <w:jc w:val="both"/>
              <w:rPr>
                <w:rFonts w:ascii="Book Antiqua" w:hAnsi="Book Antiqua"/>
                <w:b/>
              </w:rPr>
            </w:pPr>
            <w:r w:rsidRPr="004A5358">
              <w:rPr>
                <w:rFonts w:ascii="Book Antiqua" w:eastAsia="SimSun" w:hAnsi="Book Antiqua"/>
                <w:b/>
              </w:rPr>
              <w:t>Positive</w:t>
            </w:r>
          </w:p>
        </w:tc>
        <w:tc>
          <w:tcPr>
            <w:tcW w:w="948" w:type="dxa"/>
            <w:tcBorders>
              <w:top w:val="single" w:sz="6" w:space="0" w:color="000000"/>
              <w:bottom w:val="single" w:sz="6" w:space="0" w:color="000000"/>
            </w:tcBorders>
            <w:tcMar>
              <w:top w:w="0" w:type="dxa"/>
              <w:left w:w="108" w:type="dxa"/>
              <w:bottom w:w="0" w:type="dxa"/>
              <w:right w:w="108" w:type="dxa"/>
            </w:tcMar>
            <w:vAlign w:val="bottom"/>
          </w:tcPr>
          <w:p w:rsidR="00071F76" w:rsidRPr="004A5358" w:rsidRDefault="00071F76" w:rsidP="007C5CBD">
            <w:pPr>
              <w:spacing w:line="360" w:lineRule="auto"/>
              <w:jc w:val="both"/>
              <w:rPr>
                <w:rFonts w:ascii="Book Antiqua" w:hAnsi="Book Antiqua"/>
                <w:b/>
              </w:rPr>
            </w:pPr>
            <w:r w:rsidRPr="004A5358">
              <w:rPr>
                <w:rFonts w:ascii="Book Antiqua" w:hAnsi="Book Antiqua"/>
                <w:b/>
                <w:i/>
              </w:rPr>
              <w:t>χ</w:t>
            </w:r>
            <w:r w:rsidRPr="004A5358">
              <w:rPr>
                <w:rFonts w:ascii="Book Antiqua" w:hAnsi="Book Antiqua"/>
                <w:b/>
                <w:vertAlign w:val="superscript"/>
              </w:rPr>
              <w:t>2</w:t>
            </w:r>
          </w:p>
        </w:tc>
        <w:tc>
          <w:tcPr>
            <w:tcW w:w="1736" w:type="dxa"/>
            <w:tcBorders>
              <w:top w:val="single" w:sz="6" w:space="0" w:color="000000"/>
              <w:bottom w:val="single" w:sz="6" w:space="0" w:color="000000"/>
            </w:tcBorders>
            <w:tcMar>
              <w:top w:w="0" w:type="dxa"/>
              <w:left w:w="108" w:type="dxa"/>
              <w:bottom w:w="0" w:type="dxa"/>
              <w:right w:w="108" w:type="dxa"/>
            </w:tcMar>
            <w:vAlign w:val="bottom"/>
          </w:tcPr>
          <w:p w:rsidR="00071F76" w:rsidRPr="004A5358" w:rsidRDefault="00A45760" w:rsidP="007C5CBD">
            <w:pPr>
              <w:spacing w:line="360" w:lineRule="auto"/>
              <w:jc w:val="both"/>
              <w:rPr>
                <w:rFonts w:ascii="Book Antiqua" w:hAnsi="Book Antiqua"/>
                <w:b/>
              </w:rPr>
            </w:pPr>
            <w:r w:rsidRPr="004A5358">
              <w:rPr>
                <w:rFonts w:ascii="Book Antiqua" w:eastAsia="SimSun" w:hAnsi="Book Antiqua"/>
                <w:b/>
                <w:i/>
              </w:rPr>
              <w:t>P</w:t>
            </w:r>
            <w:r w:rsidR="0052037D">
              <w:rPr>
                <w:rFonts w:ascii="Book Antiqua" w:eastAsia="SimSun" w:hAnsi="Book Antiqua" w:hint="eastAsia"/>
                <w:b/>
              </w:rPr>
              <w:t xml:space="preserve"> </w:t>
            </w:r>
            <w:r w:rsidR="00943A04">
              <w:rPr>
                <w:rFonts w:ascii="Book Antiqua" w:eastAsia="SimSun" w:hAnsi="Book Antiqua"/>
                <w:b/>
              </w:rPr>
              <w:t>value</w:t>
            </w: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Gender</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xml:space="preserve">　</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xml:space="preserve">　</w:t>
            </w:r>
          </w:p>
        </w:tc>
        <w:tc>
          <w:tcPr>
            <w:tcW w:w="94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xml:space="preserve">　</w:t>
            </w:r>
          </w:p>
        </w:tc>
        <w:tc>
          <w:tcPr>
            <w:tcW w:w="1736"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xml:space="preserve">　</w:t>
            </w: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M</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54</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31 (57.41)</w:t>
            </w:r>
          </w:p>
        </w:tc>
        <w:tc>
          <w:tcPr>
            <w:tcW w:w="948" w:type="dxa"/>
            <w:vMerge w:val="restart"/>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0.023</w:t>
            </w:r>
          </w:p>
        </w:tc>
        <w:tc>
          <w:tcPr>
            <w:tcW w:w="1736" w:type="dxa"/>
            <w:vMerge w:val="restart"/>
            <w:tcMar>
              <w:top w:w="0" w:type="dxa"/>
              <w:left w:w="108" w:type="dxa"/>
              <w:bottom w:w="0" w:type="dxa"/>
              <w:right w:w="108" w:type="dxa"/>
            </w:tcMar>
            <w:vAlign w:val="center"/>
          </w:tcPr>
          <w:p w:rsidR="00071F76" w:rsidRPr="006633FA" w:rsidRDefault="006633FA" w:rsidP="007C5CBD">
            <w:pPr>
              <w:spacing w:line="360" w:lineRule="auto"/>
              <w:jc w:val="both"/>
              <w:rPr>
                <w:rFonts w:ascii="Book Antiqua" w:hAnsi="Book Antiqua"/>
              </w:rPr>
            </w:pPr>
            <w:r w:rsidRPr="0038141A">
              <w:rPr>
                <w:rFonts w:ascii="Book Antiqua" w:eastAsia="SimSun" w:hAnsi="Book Antiqua"/>
              </w:rPr>
              <w:t>&gt; 0.05</w:t>
            </w: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F</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39</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23 (58.97)</w:t>
            </w:r>
          </w:p>
        </w:tc>
        <w:tc>
          <w:tcPr>
            <w:tcW w:w="948" w:type="dxa"/>
            <w:vMerge/>
            <w:vAlign w:val="center"/>
          </w:tcPr>
          <w:p w:rsidR="00071F76" w:rsidRPr="006633FA" w:rsidRDefault="00071F76" w:rsidP="007C5CBD">
            <w:pPr>
              <w:spacing w:line="360" w:lineRule="auto"/>
              <w:jc w:val="both"/>
              <w:rPr>
                <w:rFonts w:ascii="Book Antiqua" w:hAnsi="Book Antiqua"/>
              </w:rPr>
            </w:pPr>
          </w:p>
        </w:tc>
        <w:tc>
          <w:tcPr>
            <w:tcW w:w="1736" w:type="dxa"/>
            <w:vMerge/>
            <w:vAlign w:val="center"/>
          </w:tcPr>
          <w:p w:rsidR="00071F76" w:rsidRPr="006633FA" w:rsidRDefault="00071F76" w:rsidP="007C5CBD">
            <w:pPr>
              <w:spacing w:line="360" w:lineRule="auto"/>
              <w:jc w:val="both"/>
              <w:rPr>
                <w:rFonts w:ascii="Book Antiqua" w:hAnsi="Book Antiqua"/>
              </w:rPr>
            </w:pP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Age</w:t>
            </w:r>
            <w:r w:rsidR="0052037D">
              <w:rPr>
                <w:rFonts w:ascii="Book Antiqua" w:eastAsia="SimSun" w:hAnsi="Book Antiqua" w:hint="eastAsia"/>
              </w:rPr>
              <w:t>, yr</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948"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173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w:t>
            </w:r>
            <w:r w:rsidR="0052037D">
              <w:rPr>
                <w:rFonts w:ascii="Book Antiqua" w:eastAsia="SimSun" w:hAnsi="Book Antiqua" w:hint="eastAsia"/>
              </w:rPr>
              <w:t xml:space="preserve"> </w:t>
            </w:r>
            <w:r w:rsidRPr="006633FA">
              <w:rPr>
                <w:rFonts w:ascii="Book Antiqua" w:eastAsia="SimSun" w:hAnsi="Book Antiqua"/>
              </w:rPr>
              <w:t xml:space="preserve">55 </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47</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29 (61.70)</w:t>
            </w:r>
          </w:p>
        </w:tc>
        <w:tc>
          <w:tcPr>
            <w:tcW w:w="948" w:type="dxa"/>
            <w:vMerge w:val="restart"/>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0.516</w:t>
            </w:r>
          </w:p>
        </w:tc>
        <w:tc>
          <w:tcPr>
            <w:tcW w:w="1736" w:type="dxa"/>
            <w:vMerge w:val="restart"/>
            <w:tcMar>
              <w:top w:w="0" w:type="dxa"/>
              <w:left w:w="108" w:type="dxa"/>
              <w:bottom w:w="0" w:type="dxa"/>
              <w:right w:w="108" w:type="dxa"/>
            </w:tcMar>
            <w:vAlign w:val="center"/>
          </w:tcPr>
          <w:p w:rsidR="00071F76" w:rsidRPr="006633FA" w:rsidRDefault="006633FA" w:rsidP="007C5CBD">
            <w:pPr>
              <w:spacing w:line="360" w:lineRule="auto"/>
              <w:jc w:val="both"/>
              <w:rPr>
                <w:rFonts w:ascii="Book Antiqua" w:hAnsi="Book Antiqua"/>
              </w:rPr>
            </w:pPr>
            <w:r w:rsidRPr="0038141A">
              <w:rPr>
                <w:rFonts w:ascii="Book Antiqua" w:eastAsia="SimSun" w:hAnsi="Book Antiqua"/>
              </w:rPr>
              <w:t>&gt; 0.05</w:t>
            </w: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&lt;</w:t>
            </w:r>
            <w:r w:rsidR="0052037D">
              <w:rPr>
                <w:rFonts w:ascii="Book Antiqua" w:eastAsia="SimSun" w:hAnsi="Book Antiqua" w:hint="eastAsia"/>
              </w:rPr>
              <w:t xml:space="preserve"> </w:t>
            </w:r>
            <w:r w:rsidRPr="006633FA">
              <w:rPr>
                <w:rFonts w:ascii="Book Antiqua" w:eastAsia="SimSun" w:hAnsi="Book Antiqua"/>
              </w:rPr>
              <w:t xml:space="preserve">50 </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46</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25 (54.35)</w:t>
            </w:r>
          </w:p>
        </w:tc>
        <w:tc>
          <w:tcPr>
            <w:tcW w:w="948" w:type="dxa"/>
            <w:vMerge/>
            <w:vAlign w:val="center"/>
          </w:tcPr>
          <w:p w:rsidR="00071F76" w:rsidRPr="006633FA" w:rsidRDefault="00071F76" w:rsidP="007C5CBD">
            <w:pPr>
              <w:spacing w:line="360" w:lineRule="auto"/>
              <w:jc w:val="both"/>
              <w:rPr>
                <w:rFonts w:ascii="Book Antiqua" w:hAnsi="Book Antiqua"/>
              </w:rPr>
            </w:pPr>
          </w:p>
        </w:tc>
        <w:tc>
          <w:tcPr>
            <w:tcW w:w="1736" w:type="dxa"/>
            <w:vMerge/>
            <w:vAlign w:val="center"/>
          </w:tcPr>
          <w:p w:rsidR="00071F76" w:rsidRPr="006633FA" w:rsidRDefault="00071F76" w:rsidP="007C5CBD">
            <w:pPr>
              <w:spacing w:line="360" w:lineRule="auto"/>
              <w:jc w:val="both"/>
              <w:rPr>
                <w:rFonts w:ascii="Book Antiqua" w:hAnsi="Book Antiqua"/>
              </w:rPr>
            </w:pP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Lymph node metastasis</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948"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173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Yes</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29</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23 (79.31)</w:t>
            </w:r>
          </w:p>
        </w:tc>
        <w:tc>
          <w:tcPr>
            <w:tcW w:w="948" w:type="dxa"/>
            <w:vMerge w:val="restart"/>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7.812</w:t>
            </w:r>
          </w:p>
        </w:tc>
        <w:tc>
          <w:tcPr>
            <w:tcW w:w="1736" w:type="dxa"/>
            <w:vMerge w:val="restart"/>
            <w:tcMar>
              <w:top w:w="0" w:type="dxa"/>
              <w:left w:w="108" w:type="dxa"/>
              <w:bottom w:w="0" w:type="dxa"/>
              <w:right w:w="108" w:type="dxa"/>
            </w:tcMar>
            <w:vAlign w:val="center"/>
          </w:tcPr>
          <w:p w:rsidR="00071F76" w:rsidRPr="006633FA" w:rsidRDefault="006633FA" w:rsidP="007C5CBD">
            <w:pPr>
              <w:spacing w:line="360" w:lineRule="auto"/>
              <w:jc w:val="both"/>
              <w:rPr>
                <w:rFonts w:ascii="Book Antiqua" w:hAnsi="Book Antiqua"/>
              </w:rPr>
            </w:pPr>
            <w:r w:rsidRPr="0038141A">
              <w:rPr>
                <w:rFonts w:ascii="Book Antiqua" w:eastAsia="SimSun" w:hAnsi="Book Antiqua"/>
              </w:rPr>
              <w:t>&lt;</w:t>
            </w:r>
            <w:r w:rsidR="004A5358">
              <w:rPr>
                <w:rFonts w:ascii="Book Antiqua" w:eastAsia="SimSun" w:hAnsi="Book Antiqua" w:hint="eastAsia"/>
              </w:rPr>
              <w:t xml:space="preserve"> </w:t>
            </w:r>
            <w:r w:rsidRPr="0038141A">
              <w:rPr>
                <w:rFonts w:ascii="Book Antiqua" w:eastAsia="SimSun" w:hAnsi="Book Antiqua"/>
              </w:rPr>
              <w:t>0.05</w:t>
            </w: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No</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64</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31 (48.44)</w:t>
            </w:r>
          </w:p>
        </w:tc>
        <w:tc>
          <w:tcPr>
            <w:tcW w:w="948" w:type="dxa"/>
            <w:vMerge/>
            <w:vAlign w:val="center"/>
          </w:tcPr>
          <w:p w:rsidR="00071F76" w:rsidRPr="006633FA" w:rsidRDefault="00071F76" w:rsidP="007C5CBD">
            <w:pPr>
              <w:spacing w:line="360" w:lineRule="auto"/>
              <w:jc w:val="both"/>
              <w:rPr>
                <w:rFonts w:ascii="Book Antiqua" w:hAnsi="Book Antiqua"/>
              </w:rPr>
            </w:pPr>
          </w:p>
        </w:tc>
        <w:tc>
          <w:tcPr>
            <w:tcW w:w="1736" w:type="dxa"/>
            <w:vMerge/>
            <w:vAlign w:val="center"/>
          </w:tcPr>
          <w:p w:rsidR="00071F76" w:rsidRPr="006633FA" w:rsidRDefault="00071F76" w:rsidP="007C5CBD">
            <w:pPr>
              <w:spacing w:line="360" w:lineRule="auto"/>
              <w:jc w:val="both"/>
              <w:rPr>
                <w:rFonts w:ascii="Book Antiqua" w:hAnsi="Book Antiqua"/>
              </w:rPr>
            </w:pP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Tumor diameter</w:t>
            </w:r>
            <w:r w:rsidR="00590D6A">
              <w:rPr>
                <w:rFonts w:ascii="Book Antiqua" w:eastAsia="SimSun" w:hAnsi="Book Antiqua" w:hint="eastAsia"/>
              </w:rPr>
              <w:t xml:space="preserve"> (</w:t>
            </w:r>
            <w:r w:rsidR="0052037D">
              <w:rPr>
                <w:rFonts w:ascii="Book Antiqua" w:eastAsia="SimSun" w:hAnsi="Book Antiqua" w:hint="eastAsia"/>
              </w:rPr>
              <w:t>cm</w:t>
            </w:r>
            <w:r w:rsidR="00590D6A">
              <w:rPr>
                <w:rFonts w:ascii="Book Antiqua" w:eastAsia="SimSun" w:hAnsi="Book Antiqua" w:hint="eastAsia"/>
              </w:rPr>
              <w:t>)</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948"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173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52037D">
            <w:pPr>
              <w:spacing w:line="360" w:lineRule="auto"/>
              <w:jc w:val="both"/>
              <w:rPr>
                <w:rFonts w:ascii="Book Antiqua" w:hAnsi="Book Antiqua"/>
              </w:rPr>
            </w:pPr>
            <w:r w:rsidRPr="006633FA">
              <w:rPr>
                <w:rFonts w:ascii="Book Antiqua" w:eastAsia="SimSun" w:hAnsi="Book Antiqua"/>
              </w:rPr>
              <w:t>≥</w:t>
            </w:r>
            <w:r w:rsidR="0052037D">
              <w:rPr>
                <w:rFonts w:ascii="Book Antiqua" w:eastAsia="SimSun" w:hAnsi="Book Antiqua" w:hint="eastAsia"/>
              </w:rPr>
              <w:t xml:space="preserve"> </w:t>
            </w:r>
            <w:r w:rsidR="0052037D" w:rsidRPr="006633FA">
              <w:rPr>
                <w:rFonts w:ascii="Book Antiqua" w:eastAsia="SimSun" w:hAnsi="Book Antiqua"/>
              </w:rPr>
              <w:t>5</w:t>
            </w:r>
            <w:r w:rsidR="0052037D">
              <w:rPr>
                <w:rFonts w:ascii="Book Antiqua" w:eastAsia="SimSun" w:hAnsi="Book Antiqua" w:hint="eastAsia"/>
              </w:rPr>
              <w:t xml:space="preserve"> </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51</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29 (56.86)</w:t>
            </w:r>
          </w:p>
        </w:tc>
        <w:tc>
          <w:tcPr>
            <w:tcW w:w="948" w:type="dxa"/>
            <w:vMerge w:val="restart"/>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0.067</w:t>
            </w:r>
          </w:p>
        </w:tc>
        <w:tc>
          <w:tcPr>
            <w:tcW w:w="1736" w:type="dxa"/>
            <w:vMerge w:val="restart"/>
            <w:tcMar>
              <w:top w:w="0" w:type="dxa"/>
              <w:left w:w="108" w:type="dxa"/>
              <w:bottom w:w="0" w:type="dxa"/>
              <w:right w:w="108" w:type="dxa"/>
            </w:tcMar>
            <w:vAlign w:val="center"/>
          </w:tcPr>
          <w:p w:rsidR="00071F76" w:rsidRPr="006633FA" w:rsidRDefault="006633FA" w:rsidP="007C5CBD">
            <w:pPr>
              <w:spacing w:line="360" w:lineRule="auto"/>
              <w:jc w:val="both"/>
              <w:rPr>
                <w:rFonts w:ascii="Book Antiqua" w:hAnsi="Book Antiqua"/>
              </w:rPr>
            </w:pPr>
            <w:r w:rsidRPr="0038141A">
              <w:rPr>
                <w:rFonts w:ascii="Book Antiqua" w:eastAsia="SimSun" w:hAnsi="Book Antiqua"/>
              </w:rPr>
              <w:t>&gt; 0.05</w:t>
            </w: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52037D">
            <w:pPr>
              <w:spacing w:line="360" w:lineRule="auto"/>
              <w:jc w:val="both"/>
              <w:rPr>
                <w:rFonts w:ascii="Book Antiqua" w:hAnsi="Book Antiqua"/>
              </w:rPr>
            </w:pPr>
            <w:r w:rsidRPr="006633FA">
              <w:rPr>
                <w:rFonts w:ascii="Book Antiqua" w:eastAsia="SimSun" w:hAnsi="Book Antiqua"/>
              </w:rPr>
              <w:t>&lt;</w:t>
            </w:r>
            <w:r w:rsidR="0052037D">
              <w:rPr>
                <w:rFonts w:ascii="Book Antiqua" w:eastAsia="SimSun" w:hAnsi="Book Antiqua" w:hint="eastAsia"/>
              </w:rPr>
              <w:t xml:space="preserve"> </w:t>
            </w:r>
            <w:r w:rsidR="0052037D" w:rsidRPr="006633FA">
              <w:rPr>
                <w:rFonts w:ascii="Book Antiqua" w:eastAsia="SimSun" w:hAnsi="Book Antiqua"/>
              </w:rPr>
              <w:t>5</w:t>
            </w:r>
            <w:r w:rsidR="0052037D">
              <w:rPr>
                <w:rFonts w:ascii="Book Antiqua" w:eastAsia="SimSun" w:hAnsi="Book Antiqua" w:hint="eastAsia"/>
              </w:rPr>
              <w:t xml:space="preserve"> </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42</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25 (59.52)</w:t>
            </w:r>
          </w:p>
        </w:tc>
        <w:tc>
          <w:tcPr>
            <w:tcW w:w="948" w:type="dxa"/>
            <w:vMerge/>
            <w:vAlign w:val="center"/>
          </w:tcPr>
          <w:p w:rsidR="00071F76" w:rsidRPr="006633FA" w:rsidRDefault="00071F76" w:rsidP="007C5CBD">
            <w:pPr>
              <w:spacing w:line="360" w:lineRule="auto"/>
              <w:jc w:val="both"/>
              <w:rPr>
                <w:rFonts w:ascii="Book Antiqua" w:hAnsi="Book Antiqua"/>
              </w:rPr>
            </w:pPr>
          </w:p>
        </w:tc>
        <w:tc>
          <w:tcPr>
            <w:tcW w:w="1736" w:type="dxa"/>
            <w:vMerge/>
            <w:vAlign w:val="center"/>
          </w:tcPr>
          <w:p w:rsidR="00071F76" w:rsidRPr="006633FA" w:rsidRDefault="00071F76" w:rsidP="007C5CBD">
            <w:pPr>
              <w:spacing w:line="360" w:lineRule="auto"/>
              <w:jc w:val="both"/>
              <w:rPr>
                <w:rFonts w:ascii="Book Antiqua" w:hAnsi="Book Antiqua"/>
              </w:rPr>
            </w:pP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Tumor stage</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948"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c>
          <w:tcPr>
            <w:tcW w:w="173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tc>
      </w:tr>
      <w:tr w:rsidR="00071F76" w:rsidRPr="006633FA" w:rsidTr="004A5358">
        <w:trPr>
          <w:trHeight w:val="285"/>
        </w:trPr>
        <w:tc>
          <w:tcPr>
            <w:tcW w:w="2376" w:type="dxa"/>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I to II</w:t>
            </w:r>
          </w:p>
        </w:tc>
        <w:tc>
          <w:tcPr>
            <w:tcW w:w="57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47</w:t>
            </w:r>
          </w:p>
        </w:tc>
        <w:tc>
          <w:tcPr>
            <w:tcW w:w="1278"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14 (29.79)</w:t>
            </w:r>
          </w:p>
        </w:tc>
        <w:tc>
          <w:tcPr>
            <w:tcW w:w="948" w:type="dxa"/>
            <w:vMerge w:val="restart"/>
            <w:tcBorders>
              <w:bottom w:val="single" w:sz="6" w:space="0" w:color="000000"/>
            </w:tcBorders>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31.204</w:t>
            </w:r>
          </w:p>
        </w:tc>
        <w:tc>
          <w:tcPr>
            <w:tcW w:w="1736" w:type="dxa"/>
            <w:vMerge w:val="restart"/>
            <w:tcBorders>
              <w:bottom w:val="single" w:sz="6" w:space="0" w:color="000000"/>
            </w:tcBorders>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&lt;</w:t>
            </w:r>
            <w:r w:rsidR="0052037D">
              <w:rPr>
                <w:rFonts w:ascii="Book Antiqua" w:eastAsia="SimSun" w:hAnsi="Book Antiqua" w:hint="eastAsia"/>
              </w:rPr>
              <w:t xml:space="preserve"> </w:t>
            </w:r>
            <w:r w:rsidRPr="006633FA">
              <w:rPr>
                <w:rFonts w:ascii="Book Antiqua" w:eastAsia="SimSun" w:hAnsi="Book Antiqua"/>
              </w:rPr>
              <w:t>0.05</w:t>
            </w:r>
          </w:p>
        </w:tc>
      </w:tr>
      <w:tr w:rsidR="00071F76" w:rsidRPr="006633FA" w:rsidTr="004A5358">
        <w:trPr>
          <w:trHeight w:val="285"/>
        </w:trPr>
        <w:tc>
          <w:tcPr>
            <w:tcW w:w="2376" w:type="dxa"/>
            <w:tcBorders>
              <w:bottom w:val="single" w:sz="6" w:space="0" w:color="000000"/>
            </w:tcBorders>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III to IV</w:t>
            </w:r>
          </w:p>
        </w:tc>
        <w:tc>
          <w:tcPr>
            <w:tcW w:w="574" w:type="dxa"/>
            <w:tcBorders>
              <w:bottom w:val="single" w:sz="6" w:space="0" w:color="000000"/>
            </w:tcBorders>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46</w:t>
            </w:r>
          </w:p>
        </w:tc>
        <w:tc>
          <w:tcPr>
            <w:tcW w:w="1278" w:type="dxa"/>
            <w:tcBorders>
              <w:bottom w:val="single" w:sz="6" w:space="0" w:color="000000"/>
            </w:tcBorders>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40 (86.96)</w:t>
            </w:r>
          </w:p>
        </w:tc>
        <w:tc>
          <w:tcPr>
            <w:tcW w:w="948" w:type="dxa"/>
            <w:vMerge/>
            <w:tcBorders>
              <w:bottom w:val="single" w:sz="6" w:space="0" w:color="000000"/>
            </w:tcBorders>
            <w:vAlign w:val="center"/>
          </w:tcPr>
          <w:p w:rsidR="00071F76" w:rsidRPr="006633FA" w:rsidRDefault="00071F76" w:rsidP="007C5CBD">
            <w:pPr>
              <w:spacing w:line="360" w:lineRule="auto"/>
              <w:jc w:val="both"/>
              <w:rPr>
                <w:rFonts w:ascii="Book Antiqua" w:hAnsi="Book Antiqua"/>
              </w:rPr>
            </w:pPr>
          </w:p>
        </w:tc>
        <w:tc>
          <w:tcPr>
            <w:tcW w:w="1736" w:type="dxa"/>
            <w:vMerge/>
            <w:tcBorders>
              <w:bottom w:val="single" w:sz="6" w:space="0" w:color="000000"/>
            </w:tcBorders>
            <w:vAlign w:val="center"/>
          </w:tcPr>
          <w:p w:rsidR="00071F76" w:rsidRPr="006633FA" w:rsidRDefault="00071F76" w:rsidP="007C5CBD">
            <w:pPr>
              <w:spacing w:line="360" w:lineRule="auto"/>
              <w:jc w:val="both"/>
              <w:rPr>
                <w:rFonts w:ascii="Book Antiqua" w:hAnsi="Book Antiqua"/>
              </w:rPr>
            </w:pPr>
          </w:p>
        </w:tc>
      </w:tr>
    </w:tbl>
    <w:p w:rsidR="0037669B" w:rsidRPr="006633FA" w:rsidRDefault="0037669B" w:rsidP="007C5CBD">
      <w:pPr>
        <w:tabs>
          <w:tab w:val="left" w:pos="5812"/>
        </w:tabs>
        <w:spacing w:line="360" w:lineRule="auto"/>
        <w:jc w:val="both"/>
        <w:rPr>
          <w:rFonts w:ascii="Book Antiqua" w:eastAsia="SimSun" w:hAnsi="Book Antiqua"/>
          <w:b/>
        </w:rPr>
      </w:pPr>
    </w:p>
    <w:p w:rsidR="0052037D" w:rsidRDefault="0052037D">
      <w:pPr>
        <w:rPr>
          <w:rFonts w:ascii="Book Antiqua" w:eastAsia="SimSun" w:hAnsi="Book Antiqua"/>
          <w:b/>
        </w:rPr>
      </w:pPr>
      <w:r>
        <w:rPr>
          <w:rFonts w:ascii="Book Antiqua" w:eastAsia="SimSun" w:hAnsi="Book Antiqua"/>
          <w:b/>
        </w:rPr>
        <w:br w:type="page"/>
      </w:r>
    </w:p>
    <w:p w:rsidR="00071F76" w:rsidRPr="006633FA" w:rsidRDefault="00071F76" w:rsidP="007C5CBD">
      <w:pPr>
        <w:tabs>
          <w:tab w:val="left" w:pos="5812"/>
        </w:tabs>
        <w:spacing w:line="360" w:lineRule="auto"/>
        <w:jc w:val="both"/>
        <w:rPr>
          <w:rFonts w:ascii="Book Antiqua" w:hAnsi="Book Antiqua"/>
        </w:rPr>
      </w:pPr>
      <w:r w:rsidRPr="006633FA">
        <w:rPr>
          <w:rFonts w:ascii="Book Antiqua" w:eastAsia="SimSun" w:hAnsi="Book Antiqua"/>
          <w:b/>
        </w:rPr>
        <w:lastRenderedPageBreak/>
        <w:t>Table 3</w:t>
      </w:r>
      <w:r w:rsidR="0052037D">
        <w:rPr>
          <w:rFonts w:ascii="Book Antiqua" w:eastAsia="SimSun" w:hAnsi="Book Antiqua" w:hint="eastAsia"/>
          <w:b/>
        </w:rPr>
        <w:t xml:space="preserve"> </w:t>
      </w:r>
      <w:r w:rsidR="0052037D" w:rsidRPr="006633FA">
        <w:rPr>
          <w:rFonts w:ascii="Book Antiqua" w:eastAsia="SimSun" w:hAnsi="Book Antiqua"/>
          <w:b/>
        </w:rPr>
        <w:t xml:space="preserve">Serum </w:t>
      </w:r>
      <w:r w:rsidRPr="006633FA">
        <w:rPr>
          <w:rFonts w:ascii="Book Antiqua" w:eastAsia="SimSun" w:hAnsi="Book Antiqua"/>
          <w:b/>
        </w:rPr>
        <w:t xml:space="preserve">level of Annexin A5 in the two groups </w:t>
      </w:r>
      <w:r w:rsidRPr="006633FA">
        <w:rPr>
          <w:rFonts w:ascii="Book Antiqua" w:hAnsi="Book Antiqua"/>
          <w:b/>
        </w:rPr>
        <w:t>(</w:t>
      </w:r>
      <w:bookmarkStart w:id="76" w:name="OLE_LINK7"/>
      <w:r w:rsidR="0037669B" w:rsidRPr="006633FA">
        <w:rPr>
          <w:rFonts w:ascii="Book Antiqua" w:hAnsi="Book Antiqua"/>
          <w:b/>
        </w:rPr>
        <w:t>mean</w:t>
      </w:r>
      <w:r w:rsidR="0052037D">
        <w:rPr>
          <w:rFonts w:ascii="Book Antiqua" w:hAnsi="Book Antiqua" w:hint="eastAsia"/>
          <w:b/>
        </w:rPr>
        <w:t xml:space="preserve"> </w:t>
      </w:r>
      <w:r w:rsidRPr="006633FA">
        <w:rPr>
          <w:rFonts w:ascii="Book Antiqua" w:hAnsi="Book Antiqua"/>
          <w:b/>
        </w:rPr>
        <w:t>±</w:t>
      </w:r>
      <w:r w:rsidR="0052037D">
        <w:rPr>
          <w:rFonts w:ascii="Book Antiqua" w:hAnsi="Book Antiqua" w:hint="eastAsia"/>
          <w:b/>
        </w:rPr>
        <w:t xml:space="preserve"> </w:t>
      </w:r>
      <w:r w:rsidR="0037669B" w:rsidRPr="006633FA">
        <w:rPr>
          <w:rFonts w:ascii="Book Antiqua" w:hAnsi="Book Antiqua"/>
          <w:b/>
        </w:rPr>
        <w:t>SD</w:t>
      </w:r>
      <w:bookmarkEnd w:id="76"/>
      <w:r w:rsidRPr="006633FA">
        <w:rPr>
          <w:rFonts w:ascii="Book Antiqua" w:hAnsi="Book Antiqua"/>
          <w:b/>
        </w:rPr>
        <w:t>, ng/mL</w:t>
      </w:r>
      <w:r w:rsidRPr="006633FA">
        <w:rPr>
          <w:rFonts w:ascii="Book Antiqua" w:hAnsi="Book Antiqua"/>
        </w:rPr>
        <w:t>)</w:t>
      </w:r>
    </w:p>
    <w:tbl>
      <w:tblPr>
        <w:tblW w:w="6487" w:type="dxa"/>
        <w:tblCellMar>
          <w:left w:w="0" w:type="dxa"/>
          <w:right w:w="0" w:type="dxa"/>
        </w:tblCellMar>
        <w:tblLook w:val="0000" w:firstRow="0" w:lastRow="0" w:firstColumn="0" w:lastColumn="0" w:noHBand="0" w:noVBand="0"/>
      </w:tblPr>
      <w:tblGrid>
        <w:gridCol w:w="1524"/>
        <w:gridCol w:w="702"/>
        <w:gridCol w:w="1552"/>
        <w:gridCol w:w="987"/>
        <w:gridCol w:w="1722"/>
      </w:tblGrid>
      <w:tr w:rsidR="00071F76" w:rsidRPr="006633FA" w:rsidTr="004A5358">
        <w:trPr>
          <w:trHeight w:val="285"/>
        </w:trPr>
        <w:tc>
          <w:tcPr>
            <w:tcW w:w="1524" w:type="dxa"/>
            <w:tcBorders>
              <w:top w:val="single" w:sz="6" w:space="0" w:color="000000"/>
              <w:bottom w:val="single" w:sz="6" w:space="0" w:color="000000"/>
            </w:tcBorders>
            <w:tcMar>
              <w:top w:w="0" w:type="dxa"/>
              <w:left w:w="108" w:type="dxa"/>
              <w:bottom w:w="0" w:type="dxa"/>
              <w:right w:w="108" w:type="dxa"/>
            </w:tcMar>
            <w:vAlign w:val="bottom"/>
          </w:tcPr>
          <w:p w:rsidR="00071F76" w:rsidRPr="004A5358" w:rsidRDefault="00071F76" w:rsidP="007C5CBD">
            <w:pPr>
              <w:spacing w:line="360" w:lineRule="auto"/>
              <w:jc w:val="both"/>
              <w:rPr>
                <w:rFonts w:ascii="Book Antiqua" w:hAnsi="Book Antiqua"/>
                <w:b/>
              </w:rPr>
            </w:pPr>
            <w:r w:rsidRPr="004A5358">
              <w:rPr>
                <w:rFonts w:ascii="Book Antiqua" w:eastAsia="SimSun" w:hAnsi="Book Antiqua"/>
                <w:b/>
              </w:rPr>
              <w:t>Group</w:t>
            </w:r>
          </w:p>
        </w:tc>
        <w:tc>
          <w:tcPr>
            <w:tcW w:w="702" w:type="dxa"/>
            <w:tcBorders>
              <w:top w:val="single" w:sz="6" w:space="0" w:color="000000"/>
              <w:bottom w:val="single" w:sz="6" w:space="0" w:color="000000"/>
            </w:tcBorders>
            <w:tcMar>
              <w:top w:w="0" w:type="dxa"/>
              <w:left w:w="108" w:type="dxa"/>
              <w:bottom w:w="0" w:type="dxa"/>
              <w:right w:w="108" w:type="dxa"/>
            </w:tcMar>
            <w:vAlign w:val="bottom"/>
          </w:tcPr>
          <w:p w:rsidR="00071F76" w:rsidRPr="004A5358" w:rsidRDefault="00071F76" w:rsidP="007C5CBD">
            <w:pPr>
              <w:spacing w:line="360" w:lineRule="auto"/>
              <w:jc w:val="both"/>
              <w:rPr>
                <w:rFonts w:ascii="Book Antiqua" w:hAnsi="Book Antiqua"/>
                <w:b/>
                <w:i/>
              </w:rPr>
            </w:pPr>
            <w:r w:rsidRPr="004A5358">
              <w:rPr>
                <w:rFonts w:ascii="Book Antiqua" w:eastAsia="SimSun" w:hAnsi="Book Antiqua"/>
                <w:b/>
                <w:i/>
              </w:rPr>
              <w:t>n</w:t>
            </w:r>
          </w:p>
        </w:tc>
        <w:tc>
          <w:tcPr>
            <w:tcW w:w="1552" w:type="dxa"/>
            <w:tcBorders>
              <w:top w:val="single" w:sz="6" w:space="0" w:color="000000"/>
              <w:bottom w:val="single" w:sz="6" w:space="0" w:color="000000"/>
            </w:tcBorders>
            <w:tcMar>
              <w:top w:w="0" w:type="dxa"/>
              <w:left w:w="108" w:type="dxa"/>
              <w:bottom w:w="0" w:type="dxa"/>
              <w:right w:w="108" w:type="dxa"/>
            </w:tcMar>
            <w:vAlign w:val="bottom"/>
          </w:tcPr>
          <w:p w:rsidR="00071F76" w:rsidRPr="004A5358" w:rsidRDefault="00071F76" w:rsidP="007C5CBD">
            <w:pPr>
              <w:spacing w:line="360" w:lineRule="auto"/>
              <w:jc w:val="both"/>
              <w:rPr>
                <w:rFonts w:ascii="Book Antiqua" w:hAnsi="Book Antiqua"/>
                <w:b/>
              </w:rPr>
            </w:pPr>
            <w:r w:rsidRPr="004A5358">
              <w:rPr>
                <w:rFonts w:ascii="Book Antiqua" w:eastAsia="SimSun" w:hAnsi="Book Antiqua"/>
                <w:b/>
              </w:rPr>
              <w:t>Annexin A5</w:t>
            </w:r>
          </w:p>
        </w:tc>
        <w:tc>
          <w:tcPr>
            <w:tcW w:w="987" w:type="dxa"/>
            <w:tcBorders>
              <w:top w:val="single" w:sz="6" w:space="0" w:color="000000"/>
              <w:bottom w:val="single" w:sz="6" w:space="0" w:color="000000"/>
            </w:tcBorders>
            <w:tcMar>
              <w:top w:w="0" w:type="dxa"/>
              <w:left w:w="108" w:type="dxa"/>
              <w:bottom w:w="0" w:type="dxa"/>
              <w:right w:w="108" w:type="dxa"/>
            </w:tcMar>
            <w:vAlign w:val="bottom"/>
          </w:tcPr>
          <w:p w:rsidR="00071F76" w:rsidRPr="004A5358" w:rsidRDefault="00071F76" w:rsidP="007C5CBD">
            <w:pPr>
              <w:spacing w:line="360" w:lineRule="auto"/>
              <w:jc w:val="both"/>
              <w:rPr>
                <w:rFonts w:ascii="Book Antiqua" w:hAnsi="Book Antiqua"/>
                <w:b/>
                <w:i/>
              </w:rPr>
            </w:pPr>
            <w:r w:rsidRPr="004A5358">
              <w:rPr>
                <w:rFonts w:ascii="Book Antiqua" w:eastAsia="SimSun" w:hAnsi="Book Antiqua"/>
                <w:b/>
                <w:i/>
              </w:rPr>
              <w:t>t</w:t>
            </w:r>
          </w:p>
        </w:tc>
        <w:tc>
          <w:tcPr>
            <w:tcW w:w="1722" w:type="dxa"/>
            <w:tcBorders>
              <w:top w:val="single" w:sz="6" w:space="0" w:color="000000"/>
              <w:bottom w:val="single" w:sz="6" w:space="0" w:color="000000"/>
            </w:tcBorders>
            <w:tcMar>
              <w:top w:w="0" w:type="dxa"/>
              <w:left w:w="108" w:type="dxa"/>
              <w:bottom w:w="0" w:type="dxa"/>
              <w:right w:w="108" w:type="dxa"/>
            </w:tcMar>
            <w:vAlign w:val="bottom"/>
          </w:tcPr>
          <w:p w:rsidR="00071F76" w:rsidRPr="004A5358" w:rsidRDefault="00A45760" w:rsidP="007C5CBD">
            <w:pPr>
              <w:spacing w:line="360" w:lineRule="auto"/>
              <w:jc w:val="both"/>
              <w:rPr>
                <w:rFonts w:ascii="Book Antiqua" w:hAnsi="Book Antiqua"/>
                <w:b/>
              </w:rPr>
            </w:pPr>
            <w:r w:rsidRPr="004A5358">
              <w:rPr>
                <w:rFonts w:ascii="Book Antiqua" w:eastAsia="SimSun" w:hAnsi="Book Antiqua"/>
                <w:b/>
                <w:i/>
              </w:rPr>
              <w:t>P</w:t>
            </w:r>
            <w:r w:rsidR="0052037D" w:rsidRPr="004A5358">
              <w:rPr>
                <w:rFonts w:ascii="Book Antiqua" w:eastAsia="SimSun" w:hAnsi="Book Antiqua"/>
                <w:b/>
              </w:rPr>
              <w:t xml:space="preserve"> </w:t>
            </w:r>
            <w:r w:rsidR="00943A04" w:rsidRPr="004A5358">
              <w:rPr>
                <w:rFonts w:ascii="Book Antiqua" w:eastAsia="SimSun" w:hAnsi="Book Antiqua"/>
                <w:b/>
              </w:rPr>
              <w:t>value</w:t>
            </w:r>
          </w:p>
        </w:tc>
      </w:tr>
      <w:tr w:rsidR="00071F76" w:rsidRPr="006633FA" w:rsidTr="004A5358">
        <w:trPr>
          <w:trHeight w:val="285"/>
        </w:trPr>
        <w:tc>
          <w:tcPr>
            <w:tcW w:w="1524"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Observation group</w:t>
            </w:r>
          </w:p>
        </w:tc>
        <w:tc>
          <w:tcPr>
            <w:tcW w:w="702"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93</w:t>
            </w:r>
          </w:p>
        </w:tc>
        <w:tc>
          <w:tcPr>
            <w:tcW w:w="1552" w:type="dxa"/>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0.184 ± 0.043</w:t>
            </w:r>
          </w:p>
        </w:tc>
        <w:tc>
          <w:tcPr>
            <w:tcW w:w="987" w:type="dxa"/>
            <w:vMerge w:val="restart"/>
            <w:tcBorders>
              <w:bottom w:val="single" w:sz="6" w:space="0" w:color="000000"/>
            </w:tcBorders>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2.904</w:t>
            </w:r>
          </w:p>
        </w:tc>
        <w:tc>
          <w:tcPr>
            <w:tcW w:w="1722" w:type="dxa"/>
            <w:vMerge w:val="restart"/>
            <w:tcBorders>
              <w:bottom w:val="single" w:sz="6" w:space="0" w:color="000000"/>
            </w:tcBorders>
            <w:tcMar>
              <w:top w:w="0" w:type="dxa"/>
              <w:left w:w="108" w:type="dxa"/>
              <w:bottom w:w="0" w:type="dxa"/>
              <w:right w:w="108" w:type="dxa"/>
            </w:tcMar>
            <w:vAlign w:val="center"/>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&lt;</w:t>
            </w:r>
            <w:r w:rsidR="0052037D">
              <w:rPr>
                <w:rFonts w:ascii="Book Antiqua" w:eastAsia="SimSun" w:hAnsi="Book Antiqua" w:hint="eastAsia"/>
              </w:rPr>
              <w:t xml:space="preserve"> </w:t>
            </w:r>
            <w:r w:rsidRPr="006633FA">
              <w:rPr>
                <w:rFonts w:ascii="Book Antiqua" w:eastAsia="SimSun" w:hAnsi="Book Antiqua"/>
              </w:rPr>
              <w:t>0.05</w:t>
            </w:r>
          </w:p>
        </w:tc>
      </w:tr>
      <w:tr w:rsidR="00071F76" w:rsidRPr="006633FA" w:rsidTr="004A5358">
        <w:trPr>
          <w:trHeight w:val="285"/>
        </w:trPr>
        <w:tc>
          <w:tcPr>
            <w:tcW w:w="1524" w:type="dxa"/>
            <w:tcBorders>
              <w:bottom w:val="single" w:sz="6" w:space="0" w:color="000000"/>
            </w:tcBorders>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Control group</w:t>
            </w:r>
          </w:p>
        </w:tc>
        <w:tc>
          <w:tcPr>
            <w:tcW w:w="702" w:type="dxa"/>
            <w:tcBorders>
              <w:bottom w:val="single" w:sz="6" w:space="0" w:color="000000"/>
            </w:tcBorders>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40</w:t>
            </w:r>
          </w:p>
        </w:tc>
        <w:tc>
          <w:tcPr>
            <w:tcW w:w="1552" w:type="dxa"/>
            <w:tcBorders>
              <w:bottom w:val="single" w:sz="6" w:space="0" w:color="000000"/>
            </w:tcBorders>
            <w:tcMar>
              <w:top w:w="0" w:type="dxa"/>
              <w:left w:w="108" w:type="dxa"/>
              <w:bottom w:w="0" w:type="dxa"/>
              <w:right w:w="108" w:type="dxa"/>
            </w:tcMar>
            <w:vAlign w:val="bottom"/>
          </w:tcPr>
          <w:p w:rsidR="00071F76" w:rsidRPr="006633FA" w:rsidRDefault="00071F76" w:rsidP="007C5CBD">
            <w:pPr>
              <w:spacing w:line="360" w:lineRule="auto"/>
              <w:jc w:val="both"/>
              <w:rPr>
                <w:rFonts w:ascii="Book Antiqua" w:hAnsi="Book Antiqua"/>
              </w:rPr>
            </w:pPr>
            <w:r w:rsidRPr="006633FA">
              <w:rPr>
                <w:rFonts w:ascii="Book Antiqua" w:eastAsia="SimSun" w:hAnsi="Book Antiqua"/>
              </w:rPr>
              <w:t>0.159 ± 0.051</w:t>
            </w:r>
          </w:p>
        </w:tc>
        <w:tc>
          <w:tcPr>
            <w:tcW w:w="0" w:type="auto"/>
            <w:vMerge/>
            <w:tcBorders>
              <w:bottom w:val="single" w:sz="6" w:space="0" w:color="000000"/>
            </w:tcBorders>
            <w:vAlign w:val="center"/>
          </w:tcPr>
          <w:p w:rsidR="00071F76" w:rsidRPr="006633FA" w:rsidRDefault="00071F76" w:rsidP="007C5CBD">
            <w:pPr>
              <w:spacing w:line="360" w:lineRule="auto"/>
              <w:jc w:val="both"/>
              <w:rPr>
                <w:rFonts w:ascii="Book Antiqua" w:hAnsi="Book Antiqua"/>
              </w:rPr>
            </w:pPr>
          </w:p>
        </w:tc>
        <w:tc>
          <w:tcPr>
            <w:tcW w:w="1722" w:type="dxa"/>
            <w:vMerge/>
            <w:tcBorders>
              <w:bottom w:val="single" w:sz="6" w:space="0" w:color="000000"/>
            </w:tcBorders>
            <w:vAlign w:val="center"/>
          </w:tcPr>
          <w:p w:rsidR="00071F76" w:rsidRPr="006633FA" w:rsidRDefault="00071F76" w:rsidP="007C5CBD">
            <w:pPr>
              <w:spacing w:line="360" w:lineRule="auto"/>
              <w:jc w:val="both"/>
              <w:rPr>
                <w:rFonts w:ascii="Book Antiqua" w:hAnsi="Book Antiqua"/>
              </w:rPr>
            </w:pPr>
          </w:p>
        </w:tc>
      </w:tr>
    </w:tbl>
    <w:p w:rsidR="00943A04" w:rsidRDefault="00943A04" w:rsidP="007C5CBD">
      <w:pPr>
        <w:spacing w:line="360" w:lineRule="auto"/>
        <w:jc w:val="both"/>
        <w:rPr>
          <w:rFonts w:ascii="Book Antiqua" w:eastAsia="SimSun" w:hAnsi="Book Antiqua"/>
        </w:rPr>
      </w:pPr>
    </w:p>
    <w:p w:rsidR="00943A04" w:rsidRDefault="00943A04">
      <w:pPr>
        <w:rPr>
          <w:rFonts w:ascii="Book Antiqua" w:eastAsia="SimSun" w:hAnsi="Book Antiqua"/>
        </w:rPr>
      </w:pPr>
      <w:r>
        <w:rPr>
          <w:rFonts w:ascii="Book Antiqua" w:eastAsia="SimSun" w:hAnsi="Book Antiqua"/>
        </w:rPr>
        <w:br w:type="page"/>
      </w:r>
    </w:p>
    <w:p w:rsidR="0015575E" w:rsidRPr="006633FA" w:rsidRDefault="0015575E" w:rsidP="007C5CBD">
      <w:pPr>
        <w:spacing w:line="360" w:lineRule="auto"/>
        <w:jc w:val="both"/>
        <w:rPr>
          <w:rFonts w:ascii="Book Antiqua" w:eastAsia="SimSun" w:hAnsi="Book Antiqua"/>
        </w:rPr>
      </w:pPr>
    </w:p>
    <w:p w:rsidR="0015575E" w:rsidRPr="006633FA" w:rsidRDefault="0015575E" w:rsidP="007C5CBD">
      <w:pPr>
        <w:spacing w:line="360" w:lineRule="auto"/>
        <w:jc w:val="both"/>
        <w:rPr>
          <w:rFonts w:ascii="Book Antiqua" w:eastAsia="SimSun" w:hAnsi="Book Antiqua"/>
        </w:rPr>
      </w:pPr>
    </w:p>
    <w:p w:rsidR="00A9154B" w:rsidRDefault="00822248" w:rsidP="00177CD1">
      <w:pPr>
        <w:spacing w:line="360" w:lineRule="auto"/>
        <w:jc w:val="center"/>
        <w:rPr>
          <w:rFonts w:ascii="Book Antiqua" w:eastAsia="SimSun" w:hAnsi="Book Antiqua"/>
        </w:rPr>
      </w:pPr>
      <w:r>
        <w:rPr>
          <w:rFonts w:ascii="Book Antiqua" w:eastAsia="SimSun" w:hAnsi="Book Antiqua"/>
          <w:noProof/>
          <w:bdr w:val="none" w:sz="0" w:space="0" w:color="auto"/>
        </w:rPr>
        <mc:AlternateContent>
          <mc:Choice Requires="wps">
            <w:drawing>
              <wp:anchor distT="0" distB="0" distL="114300" distR="114300" simplePos="0" relativeHeight="251658240" behindDoc="0" locked="0" layoutInCell="1" allowOverlap="1" wp14:anchorId="35CBF9C6">
                <wp:simplePos x="0" y="0"/>
                <wp:positionH relativeFrom="column">
                  <wp:posOffset>352425</wp:posOffset>
                </wp:positionH>
                <wp:positionV relativeFrom="paragraph">
                  <wp:posOffset>1663700</wp:posOffset>
                </wp:positionV>
                <wp:extent cx="438150" cy="809625"/>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809625"/>
                        </a:xfrm>
                        <a:prstGeom prst="rect">
                          <a:avLst/>
                        </a:prstGeom>
                        <a:solidFill>
                          <a:srgbClr val="FFFFFF"/>
                        </a:solidFill>
                        <a:ln w="9525">
                          <a:solidFill>
                            <a:schemeClr val="bg1">
                              <a:lumMod val="100000"/>
                              <a:lumOff val="0"/>
                            </a:schemeClr>
                          </a:solidFill>
                          <a:miter lim="800000"/>
                          <a:headEnd/>
                          <a:tailEnd/>
                        </a:ln>
                      </wps:spPr>
                      <wps:txbx>
                        <w:txbxContent>
                          <w:p w:rsidR="00177CD1" w:rsidRPr="00177CD1" w:rsidRDefault="00177CD1">
                            <w:pPr>
                              <w:rPr>
                                <w:b/>
                              </w:rPr>
                            </w:pPr>
                            <w:r w:rsidRPr="00177CD1">
                              <w:rPr>
                                <w:b/>
                              </w:rPr>
                              <w:t>Sensitivity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BF9C6" id="_x0000_t202" coordsize="21600,21600" o:spt="202" path="m,l,21600r21600,l21600,xe">
                <v:stroke joinstyle="miter"/>
                <v:path gradientshapeok="t" o:connecttype="rect"/>
              </v:shapetype>
              <v:shape id="Text Box 2" o:spid="_x0000_s1026" type="#_x0000_t202" style="position:absolute;left:0;text-align:left;margin-left:27.75pt;margin-top:131pt;width:34.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" strokecolor="white [3212]">
                <v:textbox style="layout-flow:vertical;mso-layout-flow-alt:bottom-to-top">
                  <w:txbxContent>
                    <w:p w:rsidR="00177CD1" w:rsidRPr="00177CD1" w:rsidRDefault="00177CD1">
                      <w:pPr>
                        <w:rPr>
                          <w:b/>
                        </w:rPr>
                      </w:pPr>
                      <w:r w:rsidRPr="00177CD1">
                        <w:rPr>
                          <w:b/>
                        </w:rPr>
                        <w:t>Sensitivity</w:t>
                      </w:r>
                    </w:p>
                  </w:txbxContent>
                </v:textbox>
              </v:shape>
            </w:pict>
          </mc:Fallback>
        </mc:AlternateContent>
      </w:r>
      <w:r w:rsidR="00177CD1">
        <w:rPr>
          <w:rFonts w:ascii="Book Antiqua" w:eastAsia="SimSun" w:hAnsi="Book Antiqua"/>
          <w:noProof/>
        </w:rPr>
        <w:drawing>
          <wp:inline distT="0" distB="0" distL="0" distR="0">
            <wp:extent cx="4215765" cy="4322445"/>
            <wp:effectExtent l="19050" t="0" r="0" b="0"/>
            <wp:docPr id="3" name="图片 2" descr="D:\会议\杭州会议-招商\未标题-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会议\杭州会议-招商\未标题-2.tif"/>
                    <pic:cNvPicPr>
                      <a:picLocks noChangeAspect="1" noChangeArrowheads="1"/>
                    </pic:cNvPicPr>
                  </pic:nvPicPr>
                  <pic:blipFill>
                    <a:blip r:embed="rId14"/>
                    <a:srcRect/>
                    <a:stretch>
                      <a:fillRect/>
                    </a:stretch>
                  </pic:blipFill>
                  <pic:spPr bwMode="auto">
                    <a:xfrm>
                      <a:off x="0" y="0"/>
                      <a:ext cx="4215765" cy="4322445"/>
                    </a:xfrm>
                    <a:prstGeom prst="rect">
                      <a:avLst/>
                    </a:prstGeom>
                    <a:noFill/>
                    <a:ln w="9525">
                      <a:noFill/>
                      <a:miter lim="800000"/>
                      <a:headEnd/>
                      <a:tailEnd/>
                    </a:ln>
                  </pic:spPr>
                </pic:pic>
              </a:graphicData>
            </a:graphic>
          </wp:inline>
        </w:drawing>
      </w:r>
    </w:p>
    <w:p w:rsidR="00177CD1" w:rsidRPr="00177CD1" w:rsidRDefault="00177CD1" w:rsidP="00177CD1">
      <w:pPr>
        <w:spacing w:line="360" w:lineRule="auto"/>
        <w:jc w:val="center"/>
        <w:rPr>
          <w:rFonts w:ascii="Book Antiqua" w:eastAsia="SimSun" w:hAnsi="Book Antiqua"/>
          <w:b/>
        </w:rPr>
      </w:pPr>
      <w:r w:rsidRPr="00177CD1">
        <w:rPr>
          <w:rFonts w:ascii="Book Antiqua" w:eastAsia="SimSun" w:hAnsi="Book Antiqua" w:hint="eastAsia"/>
          <w:b/>
        </w:rPr>
        <w:t>1-</w:t>
      </w:r>
      <w:r w:rsidRPr="00177CD1">
        <w:rPr>
          <w:rFonts w:ascii="Book Antiqua" w:eastAsia="SimSun" w:hAnsi="Book Antiqua"/>
          <w:b/>
        </w:rPr>
        <w:t>Specificity</w:t>
      </w:r>
    </w:p>
    <w:p w:rsidR="00313B09" w:rsidRPr="006633FA" w:rsidRDefault="00313B09" w:rsidP="007C5CBD">
      <w:pPr>
        <w:spacing w:line="360" w:lineRule="auto"/>
        <w:jc w:val="both"/>
        <w:rPr>
          <w:rFonts w:ascii="Book Antiqua" w:eastAsia="SimSun" w:hAnsi="Book Antiqua"/>
        </w:rPr>
      </w:pPr>
    </w:p>
    <w:p w:rsidR="00071F76" w:rsidRPr="006633FA" w:rsidRDefault="00071F76" w:rsidP="007C5CBD">
      <w:pPr>
        <w:spacing w:line="360" w:lineRule="auto"/>
        <w:jc w:val="both"/>
        <w:rPr>
          <w:rFonts w:ascii="Book Antiqua" w:hAnsi="Book Antiqua"/>
          <w:b/>
        </w:rPr>
      </w:pPr>
      <w:r w:rsidRPr="006633FA">
        <w:rPr>
          <w:rFonts w:ascii="Book Antiqua" w:eastAsia="SimSun" w:hAnsi="Book Antiqua"/>
          <w:b/>
        </w:rPr>
        <w:t>Figure 1</w:t>
      </w:r>
      <w:r w:rsidR="0052037D">
        <w:rPr>
          <w:rFonts w:ascii="Book Antiqua" w:eastAsia="SimSun" w:hAnsi="Book Antiqua" w:hint="eastAsia"/>
          <w:b/>
        </w:rPr>
        <w:t xml:space="preserve"> </w:t>
      </w:r>
      <w:r w:rsidRPr="006633FA">
        <w:rPr>
          <w:rFonts w:ascii="Book Antiqua" w:eastAsia="SimSun" w:hAnsi="Book Antiqua"/>
          <w:b/>
        </w:rPr>
        <w:t>ROC curve for the value of the serum level of Annexin A5 in the diagnosis of colon cancer</w:t>
      </w:r>
      <w:r w:rsidR="0015575E" w:rsidRPr="006633FA">
        <w:rPr>
          <w:rFonts w:ascii="Book Antiqua" w:eastAsia="SimSun" w:hAnsi="Book Antiqua"/>
          <w:b/>
        </w:rPr>
        <w:t>.</w:t>
      </w:r>
    </w:p>
    <w:p w:rsidR="00071F76" w:rsidRPr="006633FA" w:rsidRDefault="00071F76" w:rsidP="007C5CBD">
      <w:pPr>
        <w:spacing w:line="360" w:lineRule="auto"/>
        <w:jc w:val="both"/>
        <w:rPr>
          <w:rFonts w:ascii="Book Antiqua" w:hAnsi="Book Antiqua"/>
        </w:rPr>
      </w:pPr>
      <w:r w:rsidRPr="006633FA">
        <w:rPr>
          <w:rFonts w:ascii="Book Antiqua" w:eastAsia="SimSun" w:hAnsi="Book Antiqua"/>
        </w:rPr>
        <w:t> </w:t>
      </w:r>
    </w:p>
    <w:sectPr w:rsidR="00071F76" w:rsidRPr="006633FA" w:rsidSect="009A3A1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D2" w:rsidRDefault="00457DD2" w:rsidP="00927E75">
      <w:r>
        <w:separator/>
      </w:r>
    </w:p>
  </w:endnote>
  <w:endnote w:type="continuationSeparator" w:id="0">
    <w:p w:rsidR="00457DD2" w:rsidRDefault="00457DD2" w:rsidP="0092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D2" w:rsidRDefault="00457DD2" w:rsidP="00927E75">
      <w:r>
        <w:separator/>
      </w:r>
    </w:p>
  </w:footnote>
  <w:footnote w:type="continuationSeparator" w:id="0">
    <w:p w:rsidR="00457DD2" w:rsidRDefault="00457DD2" w:rsidP="00927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
      <w:numFmt w:val="decimal"/>
      <w:lvlText w:val="%1."/>
      <w:lvlJc w:val="left"/>
      <w:pPr>
        <w:tabs>
          <w:tab w:val="num" w:pos="720"/>
        </w:tabs>
        <w:ind w:left="720" w:hanging="360"/>
      </w:pPr>
      <w:rPr>
        <w:rFonts w:ascii="SimSun" w:eastAsia="SimSun" w:hAnsi="SimSun" w:cs="SimSun"/>
        <w:sz w:val="21"/>
        <w:szCs w:val="21"/>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CITTEMPLATE" w:val="{41553B01-6C71-4FEF-B923-31CCEB142809}"/>
    <w:docVar w:name="KY_MEDREF_DOCUID" w:val="{DD22BD69-8252-4F31-A226-AF4BF62CF859}"/>
  </w:docVars>
  <w:rsids>
    <w:rsidRoot w:val="009F63FB"/>
    <w:rsid w:val="0002687C"/>
    <w:rsid w:val="00031E4C"/>
    <w:rsid w:val="00032F5F"/>
    <w:rsid w:val="00037703"/>
    <w:rsid w:val="00042348"/>
    <w:rsid w:val="00057D2E"/>
    <w:rsid w:val="0007001B"/>
    <w:rsid w:val="00071F76"/>
    <w:rsid w:val="00074209"/>
    <w:rsid w:val="000804C5"/>
    <w:rsid w:val="000A0264"/>
    <w:rsid w:val="000B038C"/>
    <w:rsid w:val="000F42AA"/>
    <w:rsid w:val="000F528A"/>
    <w:rsid w:val="00100453"/>
    <w:rsid w:val="001017B9"/>
    <w:rsid w:val="0015575E"/>
    <w:rsid w:val="00172615"/>
    <w:rsid w:val="00177CD1"/>
    <w:rsid w:val="001816BE"/>
    <w:rsid w:val="0018206C"/>
    <w:rsid w:val="00184CDE"/>
    <w:rsid w:val="00197F14"/>
    <w:rsid w:val="001A5FC0"/>
    <w:rsid w:val="001D0A01"/>
    <w:rsid w:val="001D2709"/>
    <w:rsid w:val="001D491D"/>
    <w:rsid w:val="001F5AAB"/>
    <w:rsid w:val="001F632E"/>
    <w:rsid w:val="002218B9"/>
    <w:rsid w:val="00221CAB"/>
    <w:rsid w:val="002554B9"/>
    <w:rsid w:val="002612C4"/>
    <w:rsid w:val="002638F3"/>
    <w:rsid w:val="00272EA5"/>
    <w:rsid w:val="00284FE5"/>
    <w:rsid w:val="002919FF"/>
    <w:rsid w:val="002D2162"/>
    <w:rsid w:val="002D407B"/>
    <w:rsid w:val="002E330D"/>
    <w:rsid w:val="002E45B8"/>
    <w:rsid w:val="00310252"/>
    <w:rsid w:val="00313B09"/>
    <w:rsid w:val="00323599"/>
    <w:rsid w:val="0033314B"/>
    <w:rsid w:val="00345F99"/>
    <w:rsid w:val="00366096"/>
    <w:rsid w:val="0037669B"/>
    <w:rsid w:val="00376A2A"/>
    <w:rsid w:val="0038141A"/>
    <w:rsid w:val="00387BB6"/>
    <w:rsid w:val="003909F7"/>
    <w:rsid w:val="003969CF"/>
    <w:rsid w:val="003A621E"/>
    <w:rsid w:val="003B5B94"/>
    <w:rsid w:val="003D4DAD"/>
    <w:rsid w:val="003F4357"/>
    <w:rsid w:val="0040346E"/>
    <w:rsid w:val="004208DA"/>
    <w:rsid w:val="00425046"/>
    <w:rsid w:val="0044625F"/>
    <w:rsid w:val="00452232"/>
    <w:rsid w:val="00455A9F"/>
    <w:rsid w:val="00457DD2"/>
    <w:rsid w:val="00474F04"/>
    <w:rsid w:val="00476128"/>
    <w:rsid w:val="00486E53"/>
    <w:rsid w:val="004A5358"/>
    <w:rsid w:val="00504023"/>
    <w:rsid w:val="0050724A"/>
    <w:rsid w:val="0052037D"/>
    <w:rsid w:val="005259B7"/>
    <w:rsid w:val="00533160"/>
    <w:rsid w:val="00537F50"/>
    <w:rsid w:val="00550672"/>
    <w:rsid w:val="005666D0"/>
    <w:rsid w:val="00575F27"/>
    <w:rsid w:val="0057734C"/>
    <w:rsid w:val="00590D6A"/>
    <w:rsid w:val="00591DCE"/>
    <w:rsid w:val="00594BF0"/>
    <w:rsid w:val="00595440"/>
    <w:rsid w:val="006121DF"/>
    <w:rsid w:val="006266CE"/>
    <w:rsid w:val="0063074E"/>
    <w:rsid w:val="00643D07"/>
    <w:rsid w:val="006633FA"/>
    <w:rsid w:val="006B0134"/>
    <w:rsid w:val="006C7883"/>
    <w:rsid w:val="006F1917"/>
    <w:rsid w:val="007028EB"/>
    <w:rsid w:val="00702E52"/>
    <w:rsid w:val="007226DB"/>
    <w:rsid w:val="00752CAA"/>
    <w:rsid w:val="007641A6"/>
    <w:rsid w:val="00766325"/>
    <w:rsid w:val="007A610C"/>
    <w:rsid w:val="007C5CBD"/>
    <w:rsid w:val="007C5E40"/>
    <w:rsid w:val="007E29E6"/>
    <w:rsid w:val="007E3D89"/>
    <w:rsid w:val="007F6222"/>
    <w:rsid w:val="00804388"/>
    <w:rsid w:val="00807CC5"/>
    <w:rsid w:val="00822248"/>
    <w:rsid w:val="00840A79"/>
    <w:rsid w:val="00851BD0"/>
    <w:rsid w:val="00852229"/>
    <w:rsid w:val="0085448E"/>
    <w:rsid w:val="008714EF"/>
    <w:rsid w:val="0088160A"/>
    <w:rsid w:val="00890316"/>
    <w:rsid w:val="00890ED8"/>
    <w:rsid w:val="008C56CF"/>
    <w:rsid w:val="008D63D0"/>
    <w:rsid w:val="008F0005"/>
    <w:rsid w:val="00905F85"/>
    <w:rsid w:val="00910B0A"/>
    <w:rsid w:val="009256C9"/>
    <w:rsid w:val="00927E75"/>
    <w:rsid w:val="00933603"/>
    <w:rsid w:val="00943178"/>
    <w:rsid w:val="00943A04"/>
    <w:rsid w:val="009510BD"/>
    <w:rsid w:val="00953DFC"/>
    <w:rsid w:val="00965DE8"/>
    <w:rsid w:val="00983464"/>
    <w:rsid w:val="009848DD"/>
    <w:rsid w:val="00986274"/>
    <w:rsid w:val="00987737"/>
    <w:rsid w:val="009A0FA6"/>
    <w:rsid w:val="009A21AD"/>
    <w:rsid w:val="009A3A1A"/>
    <w:rsid w:val="009A7E93"/>
    <w:rsid w:val="009D0A89"/>
    <w:rsid w:val="009D2C03"/>
    <w:rsid w:val="009E642D"/>
    <w:rsid w:val="009F021E"/>
    <w:rsid w:val="009F63FB"/>
    <w:rsid w:val="00A00762"/>
    <w:rsid w:val="00A00827"/>
    <w:rsid w:val="00A1201B"/>
    <w:rsid w:val="00A45760"/>
    <w:rsid w:val="00A55DD5"/>
    <w:rsid w:val="00A64B5A"/>
    <w:rsid w:val="00A67481"/>
    <w:rsid w:val="00A73023"/>
    <w:rsid w:val="00A739EF"/>
    <w:rsid w:val="00A85B1C"/>
    <w:rsid w:val="00A9154B"/>
    <w:rsid w:val="00AB0B12"/>
    <w:rsid w:val="00AD4B2B"/>
    <w:rsid w:val="00AE256A"/>
    <w:rsid w:val="00B12CE7"/>
    <w:rsid w:val="00B20CD9"/>
    <w:rsid w:val="00B26509"/>
    <w:rsid w:val="00B509EE"/>
    <w:rsid w:val="00B65842"/>
    <w:rsid w:val="00B821F6"/>
    <w:rsid w:val="00B9158B"/>
    <w:rsid w:val="00B91BE3"/>
    <w:rsid w:val="00B92D29"/>
    <w:rsid w:val="00B970C6"/>
    <w:rsid w:val="00BA107B"/>
    <w:rsid w:val="00BA1FC2"/>
    <w:rsid w:val="00BC6817"/>
    <w:rsid w:val="00BC6B60"/>
    <w:rsid w:val="00BD3A6C"/>
    <w:rsid w:val="00BD4ECA"/>
    <w:rsid w:val="00BD606D"/>
    <w:rsid w:val="00C0388C"/>
    <w:rsid w:val="00C65F1D"/>
    <w:rsid w:val="00C7693C"/>
    <w:rsid w:val="00C77148"/>
    <w:rsid w:val="00C9295C"/>
    <w:rsid w:val="00C97F02"/>
    <w:rsid w:val="00CC2EAE"/>
    <w:rsid w:val="00CD11A3"/>
    <w:rsid w:val="00D00B3F"/>
    <w:rsid w:val="00D164C6"/>
    <w:rsid w:val="00D16CFB"/>
    <w:rsid w:val="00D231EE"/>
    <w:rsid w:val="00D30EFE"/>
    <w:rsid w:val="00D347D6"/>
    <w:rsid w:val="00D461E5"/>
    <w:rsid w:val="00D62EC0"/>
    <w:rsid w:val="00D77D8F"/>
    <w:rsid w:val="00D81418"/>
    <w:rsid w:val="00D8321F"/>
    <w:rsid w:val="00DC3A6F"/>
    <w:rsid w:val="00DD19C8"/>
    <w:rsid w:val="00E00AD1"/>
    <w:rsid w:val="00E07C9F"/>
    <w:rsid w:val="00E239BA"/>
    <w:rsid w:val="00E24AA3"/>
    <w:rsid w:val="00E255E8"/>
    <w:rsid w:val="00E264D3"/>
    <w:rsid w:val="00E30415"/>
    <w:rsid w:val="00E32624"/>
    <w:rsid w:val="00EA4987"/>
    <w:rsid w:val="00ED7352"/>
    <w:rsid w:val="00EF361D"/>
    <w:rsid w:val="00F0087D"/>
    <w:rsid w:val="00F1425A"/>
    <w:rsid w:val="00F16540"/>
    <w:rsid w:val="00F31D97"/>
    <w:rsid w:val="00F53635"/>
    <w:rsid w:val="00F5532E"/>
    <w:rsid w:val="00F66C8D"/>
    <w:rsid w:val="00F77AAE"/>
    <w:rsid w:val="00F77B2E"/>
    <w:rsid w:val="00F80C33"/>
    <w:rsid w:val="00F94601"/>
    <w:rsid w:val="00FC7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66266-B03E-4A88-902E-1AF6E4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2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A5FC0"/>
    <w:rPr>
      <w:sz w:val="16"/>
      <w:szCs w:val="16"/>
    </w:rPr>
  </w:style>
  <w:style w:type="paragraph" w:styleId="CommentText">
    <w:name w:val="annotation text"/>
    <w:basedOn w:val="Normal"/>
    <w:link w:val="Char"/>
    <w:unhideWhenUsed/>
    <w:rsid w:val="001A5FC0"/>
    <w:rPr>
      <w:sz w:val="20"/>
      <w:szCs w:val="20"/>
    </w:rPr>
  </w:style>
  <w:style w:type="character" w:customStyle="1" w:styleId="Char">
    <w:name w:val="批注文字 Char"/>
    <w:basedOn w:val="DefaultParagraphFont"/>
    <w:link w:val="CommentText"/>
    <w:rsid w:val="001A5FC0"/>
    <w:rPr>
      <w:bdr w:val="nil"/>
    </w:rPr>
  </w:style>
  <w:style w:type="paragraph" w:styleId="CommentSubject">
    <w:name w:val="annotation subject"/>
    <w:basedOn w:val="CommentText"/>
    <w:next w:val="CommentText"/>
    <w:link w:val="Char0"/>
    <w:uiPriority w:val="99"/>
    <w:semiHidden/>
    <w:unhideWhenUsed/>
    <w:rsid w:val="001A5FC0"/>
    <w:rPr>
      <w:b/>
      <w:bCs/>
    </w:rPr>
  </w:style>
  <w:style w:type="character" w:customStyle="1" w:styleId="Char0">
    <w:name w:val="批注主题 Char"/>
    <w:basedOn w:val="Char"/>
    <w:link w:val="CommentSubject"/>
    <w:uiPriority w:val="99"/>
    <w:semiHidden/>
    <w:rsid w:val="001A5FC0"/>
    <w:rPr>
      <w:b/>
      <w:bCs/>
      <w:bdr w:val="nil"/>
    </w:rPr>
  </w:style>
  <w:style w:type="paragraph" w:styleId="BalloonText">
    <w:name w:val="Balloon Text"/>
    <w:basedOn w:val="Normal"/>
    <w:link w:val="Char1"/>
    <w:uiPriority w:val="99"/>
    <w:semiHidden/>
    <w:unhideWhenUsed/>
    <w:rsid w:val="001A5FC0"/>
    <w:rPr>
      <w:rFonts w:ascii="Tahoma" w:hAnsi="Tahoma" w:cs="Tahoma"/>
      <w:sz w:val="16"/>
      <w:szCs w:val="16"/>
    </w:rPr>
  </w:style>
  <w:style w:type="character" w:customStyle="1" w:styleId="Char1">
    <w:name w:val="批注框文本 Char"/>
    <w:basedOn w:val="DefaultParagraphFont"/>
    <w:link w:val="BalloonText"/>
    <w:uiPriority w:val="99"/>
    <w:semiHidden/>
    <w:rsid w:val="001A5FC0"/>
    <w:rPr>
      <w:rFonts w:ascii="Tahoma" w:hAnsi="Tahoma" w:cs="Tahoma"/>
      <w:sz w:val="16"/>
      <w:szCs w:val="16"/>
      <w:bdr w:val="nil"/>
    </w:rPr>
  </w:style>
  <w:style w:type="paragraph" w:styleId="Footer">
    <w:name w:val="footer"/>
    <w:basedOn w:val="Normal"/>
    <w:link w:val="Char2"/>
    <w:uiPriority w:val="99"/>
    <w:unhideWhenUsed/>
    <w:rsid w:val="001A5FC0"/>
    <w:pPr>
      <w:widowControl w:val="0"/>
      <w:tabs>
        <w:tab w:val="center" w:pos="4153"/>
        <w:tab w:val="right" w:pos="8306"/>
      </w:tabs>
      <w:snapToGrid w:val="0"/>
    </w:pPr>
    <w:rPr>
      <w:rFonts w:eastAsia="SimSun"/>
      <w:sz w:val="18"/>
      <w:szCs w:val="18"/>
      <w:bdr w:val="none" w:sz="0" w:space="0" w:color="auto"/>
    </w:rPr>
  </w:style>
  <w:style w:type="character" w:customStyle="1" w:styleId="Char2">
    <w:name w:val="页脚 Char"/>
    <w:basedOn w:val="DefaultParagraphFont"/>
    <w:link w:val="Footer"/>
    <w:uiPriority w:val="99"/>
    <w:rsid w:val="001A5FC0"/>
    <w:rPr>
      <w:rFonts w:eastAsia="SimSun"/>
      <w:sz w:val="18"/>
      <w:szCs w:val="18"/>
    </w:rPr>
  </w:style>
  <w:style w:type="paragraph" w:styleId="ListParagraph">
    <w:name w:val="List Paragraph"/>
    <w:basedOn w:val="Normal"/>
    <w:uiPriority w:val="34"/>
    <w:qFormat/>
    <w:rsid w:val="001A5FC0"/>
    <w:pPr>
      <w:ind w:left="720"/>
      <w:contextualSpacing/>
    </w:pPr>
  </w:style>
  <w:style w:type="paragraph" w:styleId="Header">
    <w:name w:val="header"/>
    <w:basedOn w:val="Normal"/>
    <w:link w:val="Char3"/>
    <w:uiPriority w:val="99"/>
    <w:unhideWhenUsed/>
    <w:rsid w:val="00927E75"/>
    <w:pPr>
      <w:tabs>
        <w:tab w:val="center" w:pos="4680"/>
        <w:tab w:val="right" w:pos="9360"/>
      </w:tabs>
    </w:pPr>
  </w:style>
  <w:style w:type="character" w:customStyle="1" w:styleId="Char3">
    <w:name w:val="页眉 Char"/>
    <w:basedOn w:val="DefaultParagraphFont"/>
    <w:link w:val="Header"/>
    <w:uiPriority w:val="99"/>
    <w:rsid w:val="00927E75"/>
    <w:rPr>
      <w:sz w:val="24"/>
      <w:szCs w:val="24"/>
      <w:bdr w:val="nil"/>
    </w:rPr>
  </w:style>
  <w:style w:type="paragraph" w:styleId="Revision">
    <w:name w:val="Revision"/>
    <w:hidden/>
    <w:uiPriority w:val="99"/>
    <w:semiHidden/>
    <w:rsid w:val="0063074E"/>
    <w:rPr>
      <w:sz w:val="24"/>
      <w:szCs w:val="24"/>
      <w:bdr w:val="nil"/>
    </w:rPr>
  </w:style>
  <w:style w:type="character" w:styleId="Strong">
    <w:name w:val="Strong"/>
    <w:basedOn w:val="DefaultParagraphFont"/>
    <w:uiPriority w:val="22"/>
    <w:qFormat/>
    <w:rsid w:val="0002687C"/>
    <w:rPr>
      <w:b/>
      <w:bCs/>
    </w:rPr>
  </w:style>
  <w:style w:type="character" w:styleId="Hyperlink">
    <w:name w:val="Hyperlink"/>
    <w:basedOn w:val="DefaultParagraphFont"/>
    <w:unhideWhenUsed/>
    <w:rsid w:val="0002687C"/>
    <w:rPr>
      <w:color w:val="0000FF"/>
      <w:u w:val="single"/>
    </w:rPr>
  </w:style>
  <w:style w:type="character" w:customStyle="1" w:styleId="u-uid">
    <w:name w:val="u-uid"/>
    <w:basedOn w:val="DefaultParagraphFont"/>
    <w:rsid w:val="001D491D"/>
  </w:style>
  <w:style w:type="paragraph" w:styleId="NormalWeb">
    <w:name w:val="Normal (Web)"/>
    <w:basedOn w:val="Normal"/>
    <w:uiPriority w:val="99"/>
    <w:unhideWhenUsed/>
    <w:rsid w:val="0038141A"/>
    <w:pPr>
      <w:spacing w:before="100" w:beforeAutospacing="1" w:after="100" w:afterAutospacing="1"/>
    </w:pPr>
    <w:rPr>
      <w:rFonts w:eastAsia="Times New Roman"/>
      <w:bdr w:val="none" w:sz="0" w:space="0" w:color="auto"/>
      <w:lang w:val="it-IT" w:eastAsia="it-IT"/>
    </w:rPr>
  </w:style>
  <w:style w:type="paragraph" w:styleId="DocumentMap">
    <w:name w:val="Document Map"/>
    <w:basedOn w:val="Normal"/>
    <w:link w:val="Char4"/>
    <w:uiPriority w:val="99"/>
    <w:semiHidden/>
    <w:unhideWhenUsed/>
    <w:rsid w:val="00425046"/>
    <w:rPr>
      <w:rFonts w:ascii="SimSun" w:eastAsia="SimSun"/>
      <w:sz w:val="18"/>
      <w:szCs w:val="18"/>
    </w:rPr>
  </w:style>
  <w:style w:type="character" w:customStyle="1" w:styleId="Char4">
    <w:name w:val="文档结构图 Char"/>
    <w:basedOn w:val="DefaultParagraphFont"/>
    <w:link w:val="DocumentMap"/>
    <w:uiPriority w:val="99"/>
    <w:semiHidden/>
    <w:rsid w:val="00425046"/>
    <w:rPr>
      <w:rFonts w:ascii="SimSun" w:eastAsia="SimSun"/>
      <w:sz w:val="18"/>
      <w:szCs w:val="18"/>
      <w:bdr w:val="nil"/>
    </w:rPr>
  </w:style>
  <w:style w:type="character" w:customStyle="1" w:styleId="apple-converted-space">
    <w:name w:val="apple-converted-space"/>
    <w:basedOn w:val="DefaultParagraphFont"/>
    <w:rsid w:val="00A00827"/>
  </w:style>
  <w:style w:type="paragraph" w:customStyle="1" w:styleId="Listeafsnit1">
    <w:name w:val="Listeafsnit1"/>
    <w:basedOn w:val="Normal"/>
    <w:rsid w:val="009E642D"/>
    <w:pPr>
      <w:spacing w:after="200" w:line="276" w:lineRule="auto"/>
      <w:ind w:left="720"/>
      <w:contextualSpacing/>
    </w:pPr>
    <w:rPr>
      <w:rFonts w:ascii="Calibri" w:eastAsia="Times New Roman" w:hAnsi="Calibri"/>
      <w:sz w:val="22"/>
      <w:szCs w:val="22"/>
      <w:bdr w:val="none" w:sz="0" w:space="0" w:color="auto"/>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336">
      <w:bodyDiv w:val="1"/>
      <w:marLeft w:val="0"/>
      <w:marRight w:val="0"/>
      <w:marTop w:val="0"/>
      <w:marBottom w:val="0"/>
      <w:divBdr>
        <w:top w:val="none" w:sz="0" w:space="0" w:color="auto"/>
        <w:left w:val="none" w:sz="0" w:space="0" w:color="auto"/>
        <w:bottom w:val="none" w:sz="0" w:space="0" w:color="auto"/>
        <w:right w:val="none" w:sz="0" w:space="0" w:color="auto"/>
      </w:divBdr>
    </w:div>
    <w:div w:id="36053197">
      <w:bodyDiv w:val="1"/>
      <w:marLeft w:val="0"/>
      <w:marRight w:val="0"/>
      <w:marTop w:val="0"/>
      <w:marBottom w:val="0"/>
      <w:divBdr>
        <w:top w:val="none" w:sz="0" w:space="0" w:color="auto"/>
        <w:left w:val="none" w:sz="0" w:space="0" w:color="auto"/>
        <w:bottom w:val="none" w:sz="0" w:space="0" w:color="auto"/>
        <w:right w:val="none" w:sz="0" w:space="0" w:color="auto"/>
      </w:divBdr>
    </w:div>
    <w:div w:id="46614496">
      <w:bodyDiv w:val="1"/>
      <w:marLeft w:val="0"/>
      <w:marRight w:val="0"/>
      <w:marTop w:val="0"/>
      <w:marBottom w:val="0"/>
      <w:divBdr>
        <w:top w:val="none" w:sz="0" w:space="0" w:color="auto"/>
        <w:left w:val="none" w:sz="0" w:space="0" w:color="auto"/>
        <w:bottom w:val="none" w:sz="0" w:space="0" w:color="auto"/>
        <w:right w:val="none" w:sz="0" w:space="0" w:color="auto"/>
      </w:divBdr>
    </w:div>
    <w:div w:id="73862917">
      <w:bodyDiv w:val="1"/>
      <w:marLeft w:val="0"/>
      <w:marRight w:val="0"/>
      <w:marTop w:val="0"/>
      <w:marBottom w:val="0"/>
      <w:divBdr>
        <w:top w:val="none" w:sz="0" w:space="0" w:color="auto"/>
        <w:left w:val="none" w:sz="0" w:space="0" w:color="auto"/>
        <w:bottom w:val="none" w:sz="0" w:space="0" w:color="auto"/>
        <w:right w:val="none" w:sz="0" w:space="0" w:color="auto"/>
      </w:divBdr>
    </w:div>
    <w:div w:id="325985481">
      <w:bodyDiv w:val="1"/>
      <w:marLeft w:val="0"/>
      <w:marRight w:val="0"/>
      <w:marTop w:val="0"/>
      <w:marBottom w:val="0"/>
      <w:divBdr>
        <w:top w:val="none" w:sz="0" w:space="0" w:color="auto"/>
        <w:left w:val="none" w:sz="0" w:space="0" w:color="auto"/>
        <w:bottom w:val="none" w:sz="0" w:space="0" w:color="auto"/>
        <w:right w:val="none" w:sz="0" w:space="0" w:color="auto"/>
      </w:divBdr>
    </w:div>
    <w:div w:id="535698417">
      <w:bodyDiv w:val="1"/>
      <w:marLeft w:val="0"/>
      <w:marRight w:val="0"/>
      <w:marTop w:val="0"/>
      <w:marBottom w:val="0"/>
      <w:divBdr>
        <w:top w:val="none" w:sz="0" w:space="0" w:color="auto"/>
        <w:left w:val="none" w:sz="0" w:space="0" w:color="auto"/>
        <w:bottom w:val="none" w:sz="0" w:space="0" w:color="auto"/>
        <w:right w:val="none" w:sz="0" w:space="0" w:color="auto"/>
      </w:divBdr>
    </w:div>
    <w:div w:id="642389539">
      <w:bodyDiv w:val="1"/>
      <w:marLeft w:val="0"/>
      <w:marRight w:val="0"/>
      <w:marTop w:val="0"/>
      <w:marBottom w:val="0"/>
      <w:divBdr>
        <w:top w:val="none" w:sz="0" w:space="0" w:color="auto"/>
        <w:left w:val="none" w:sz="0" w:space="0" w:color="auto"/>
        <w:bottom w:val="none" w:sz="0" w:space="0" w:color="auto"/>
        <w:right w:val="none" w:sz="0" w:space="0" w:color="auto"/>
      </w:divBdr>
    </w:div>
    <w:div w:id="715279970">
      <w:bodyDiv w:val="1"/>
      <w:marLeft w:val="0"/>
      <w:marRight w:val="0"/>
      <w:marTop w:val="0"/>
      <w:marBottom w:val="0"/>
      <w:divBdr>
        <w:top w:val="none" w:sz="0" w:space="0" w:color="auto"/>
        <w:left w:val="none" w:sz="0" w:space="0" w:color="auto"/>
        <w:bottom w:val="none" w:sz="0" w:space="0" w:color="auto"/>
        <w:right w:val="none" w:sz="0" w:space="0" w:color="auto"/>
      </w:divBdr>
    </w:div>
    <w:div w:id="771170638">
      <w:bodyDiv w:val="1"/>
      <w:marLeft w:val="0"/>
      <w:marRight w:val="0"/>
      <w:marTop w:val="0"/>
      <w:marBottom w:val="0"/>
      <w:divBdr>
        <w:top w:val="none" w:sz="0" w:space="0" w:color="auto"/>
        <w:left w:val="none" w:sz="0" w:space="0" w:color="auto"/>
        <w:bottom w:val="none" w:sz="0" w:space="0" w:color="auto"/>
        <w:right w:val="none" w:sz="0" w:space="0" w:color="auto"/>
      </w:divBdr>
    </w:div>
    <w:div w:id="866335624">
      <w:bodyDiv w:val="1"/>
      <w:marLeft w:val="0"/>
      <w:marRight w:val="0"/>
      <w:marTop w:val="0"/>
      <w:marBottom w:val="0"/>
      <w:divBdr>
        <w:top w:val="none" w:sz="0" w:space="0" w:color="auto"/>
        <w:left w:val="none" w:sz="0" w:space="0" w:color="auto"/>
        <w:bottom w:val="none" w:sz="0" w:space="0" w:color="auto"/>
        <w:right w:val="none" w:sz="0" w:space="0" w:color="auto"/>
      </w:divBdr>
    </w:div>
    <w:div w:id="921061479">
      <w:bodyDiv w:val="1"/>
      <w:marLeft w:val="0"/>
      <w:marRight w:val="0"/>
      <w:marTop w:val="0"/>
      <w:marBottom w:val="0"/>
      <w:divBdr>
        <w:top w:val="none" w:sz="0" w:space="0" w:color="auto"/>
        <w:left w:val="none" w:sz="0" w:space="0" w:color="auto"/>
        <w:bottom w:val="none" w:sz="0" w:space="0" w:color="auto"/>
        <w:right w:val="none" w:sz="0" w:space="0" w:color="auto"/>
      </w:divBdr>
    </w:div>
    <w:div w:id="988678831">
      <w:bodyDiv w:val="1"/>
      <w:marLeft w:val="0"/>
      <w:marRight w:val="0"/>
      <w:marTop w:val="0"/>
      <w:marBottom w:val="0"/>
      <w:divBdr>
        <w:top w:val="none" w:sz="0" w:space="0" w:color="auto"/>
        <w:left w:val="none" w:sz="0" w:space="0" w:color="auto"/>
        <w:bottom w:val="none" w:sz="0" w:space="0" w:color="auto"/>
        <w:right w:val="none" w:sz="0" w:space="0" w:color="auto"/>
      </w:divBdr>
    </w:div>
    <w:div w:id="989209182">
      <w:bodyDiv w:val="1"/>
      <w:marLeft w:val="0"/>
      <w:marRight w:val="0"/>
      <w:marTop w:val="0"/>
      <w:marBottom w:val="0"/>
      <w:divBdr>
        <w:top w:val="none" w:sz="0" w:space="0" w:color="auto"/>
        <w:left w:val="none" w:sz="0" w:space="0" w:color="auto"/>
        <w:bottom w:val="none" w:sz="0" w:space="0" w:color="auto"/>
        <w:right w:val="none" w:sz="0" w:space="0" w:color="auto"/>
      </w:divBdr>
    </w:div>
    <w:div w:id="1041327663">
      <w:bodyDiv w:val="1"/>
      <w:marLeft w:val="0"/>
      <w:marRight w:val="0"/>
      <w:marTop w:val="0"/>
      <w:marBottom w:val="0"/>
      <w:divBdr>
        <w:top w:val="none" w:sz="0" w:space="0" w:color="auto"/>
        <w:left w:val="none" w:sz="0" w:space="0" w:color="auto"/>
        <w:bottom w:val="none" w:sz="0" w:space="0" w:color="auto"/>
        <w:right w:val="none" w:sz="0" w:space="0" w:color="auto"/>
      </w:divBdr>
    </w:div>
    <w:div w:id="1061749902">
      <w:bodyDiv w:val="1"/>
      <w:marLeft w:val="0"/>
      <w:marRight w:val="0"/>
      <w:marTop w:val="0"/>
      <w:marBottom w:val="0"/>
      <w:divBdr>
        <w:top w:val="none" w:sz="0" w:space="0" w:color="auto"/>
        <w:left w:val="none" w:sz="0" w:space="0" w:color="auto"/>
        <w:bottom w:val="none" w:sz="0" w:space="0" w:color="auto"/>
        <w:right w:val="none" w:sz="0" w:space="0" w:color="auto"/>
      </w:divBdr>
    </w:div>
    <w:div w:id="1066607491">
      <w:bodyDiv w:val="1"/>
      <w:marLeft w:val="0"/>
      <w:marRight w:val="0"/>
      <w:marTop w:val="0"/>
      <w:marBottom w:val="0"/>
      <w:divBdr>
        <w:top w:val="none" w:sz="0" w:space="0" w:color="auto"/>
        <w:left w:val="none" w:sz="0" w:space="0" w:color="auto"/>
        <w:bottom w:val="none" w:sz="0" w:space="0" w:color="auto"/>
        <w:right w:val="none" w:sz="0" w:space="0" w:color="auto"/>
      </w:divBdr>
    </w:div>
    <w:div w:id="1156149858">
      <w:bodyDiv w:val="1"/>
      <w:marLeft w:val="0"/>
      <w:marRight w:val="0"/>
      <w:marTop w:val="0"/>
      <w:marBottom w:val="0"/>
      <w:divBdr>
        <w:top w:val="none" w:sz="0" w:space="0" w:color="auto"/>
        <w:left w:val="none" w:sz="0" w:space="0" w:color="auto"/>
        <w:bottom w:val="none" w:sz="0" w:space="0" w:color="auto"/>
        <w:right w:val="none" w:sz="0" w:space="0" w:color="auto"/>
      </w:divBdr>
    </w:div>
    <w:div w:id="1228491927">
      <w:bodyDiv w:val="1"/>
      <w:marLeft w:val="0"/>
      <w:marRight w:val="0"/>
      <w:marTop w:val="0"/>
      <w:marBottom w:val="0"/>
      <w:divBdr>
        <w:top w:val="none" w:sz="0" w:space="0" w:color="auto"/>
        <w:left w:val="none" w:sz="0" w:space="0" w:color="auto"/>
        <w:bottom w:val="none" w:sz="0" w:space="0" w:color="auto"/>
        <w:right w:val="none" w:sz="0" w:space="0" w:color="auto"/>
      </w:divBdr>
    </w:div>
    <w:div w:id="1230462228">
      <w:bodyDiv w:val="1"/>
      <w:marLeft w:val="0"/>
      <w:marRight w:val="0"/>
      <w:marTop w:val="0"/>
      <w:marBottom w:val="0"/>
      <w:divBdr>
        <w:top w:val="none" w:sz="0" w:space="0" w:color="auto"/>
        <w:left w:val="none" w:sz="0" w:space="0" w:color="auto"/>
        <w:bottom w:val="none" w:sz="0" w:space="0" w:color="auto"/>
        <w:right w:val="none" w:sz="0" w:space="0" w:color="auto"/>
      </w:divBdr>
    </w:div>
    <w:div w:id="1293175793">
      <w:bodyDiv w:val="1"/>
      <w:marLeft w:val="0"/>
      <w:marRight w:val="0"/>
      <w:marTop w:val="0"/>
      <w:marBottom w:val="0"/>
      <w:divBdr>
        <w:top w:val="none" w:sz="0" w:space="0" w:color="auto"/>
        <w:left w:val="none" w:sz="0" w:space="0" w:color="auto"/>
        <w:bottom w:val="none" w:sz="0" w:space="0" w:color="auto"/>
        <w:right w:val="none" w:sz="0" w:space="0" w:color="auto"/>
      </w:divBdr>
    </w:div>
    <w:div w:id="1361198541">
      <w:bodyDiv w:val="1"/>
      <w:marLeft w:val="0"/>
      <w:marRight w:val="0"/>
      <w:marTop w:val="0"/>
      <w:marBottom w:val="0"/>
      <w:divBdr>
        <w:top w:val="none" w:sz="0" w:space="0" w:color="auto"/>
        <w:left w:val="none" w:sz="0" w:space="0" w:color="auto"/>
        <w:bottom w:val="none" w:sz="0" w:space="0" w:color="auto"/>
        <w:right w:val="none" w:sz="0" w:space="0" w:color="auto"/>
      </w:divBdr>
    </w:div>
    <w:div w:id="1458260810">
      <w:bodyDiv w:val="1"/>
      <w:marLeft w:val="0"/>
      <w:marRight w:val="0"/>
      <w:marTop w:val="0"/>
      <w:marBottom w:val="0"/>
      <w:divBdr>
        <w:top w:val="none" w:sz="0" w:space="0" w:color="auto"/>
        <w:left w:val="none" w:sz="0" w:space="0" w:color="auto"/>
        <w:bottom w:val="none" w:sz="0" w:space="0" w:color="auto"/>
        <w:right w:val="none" w:sz="0" w:space="0" w:color="auto"/>
      </w:divBdr>
    </w:div>
    <w:div w:id="1481312855">
      <w:bodyDiv w:val="1"/>
      <w:marLeft w:val="0"/>
      <w:marRight w:val="0"/>
      <w:marTop w:val="0"/>
      <w:marBottom w:val="0"/>
      <w:divBdr>
        <w:top w:val="none" w:sz="0" w:space="0" w:color="auto"/>
        <w:left w:val="none" w:sz="0" w:space="0" w:color="auto"/>
        <w:bottom w:val="none" w:sz="0" w:space="0" w:color="auto"/>
        <w:right w:val="none" w:sz="0" w:space="0" w:color="auto"/>
      </w:divBdr>
    </w:div>
    <w:div w:id="1511525106">
      <w:bodyDiv w:val="1"/>
      <w:marLeft w:val="0"/>
      <w:marRight w:val="0"/>
      <w:marTop w:val="0"/>
      <w:marBottom w:val="0"/>
      <w:divBdr>
        <w:top w:val="none" w:sz="0" w:space="0" w:color="auto"/>
        <w:left w:val="none" w:sz="0" w:space="0" w:color="auto"/>
        <w:bottom w:val="none" w:sz="0" w:space="0" w:color="auto"/>
        <w:right w:val="none" w:sz="0" w:space="0" w:color="auto"/>
      </w:divBdr>
    </w:div>
    <w:div w:id="1608417166">
      <w:bodyDiv w:val="1"/>
      <w:marLeft w:val="0"/>
      <w:marRight w:val="0"/>
      <w:marTop w:val="0"/>
      <w:marBottom w:val="0"/>
      <w:divBdr>
        <w:top w:val="none" w:sz="0" w:space="0" w:color="auto"/>
        <w:left w:val="none" w:sz="0" w:space="0" w:color="auto"/>
        <w:bottom w:val="none" w:sz="0" w:space="0" w:color="auto"/>
        <w:right w:val="none" w:sz="0" w:space="0" w:color="auto"/>
      </w:divBdr>
    </w:div>
    <w:div w:id="1664309265">
      <w:bodyDiv w:val="1"/>
      <w:marLeft w:val="0"/>
      <w:marRight w:val="0"/>
      <w:marTop w:val="0"/>
      <w:marBottom w:val="0"/>
      <w:divBdr>
        <w:top w:val="none" w:sz="0" w:space="0" w:color="auto"/>
        <w:left w:val="none" w:sz="0" w:space="0" w:color="auto"/>
        <w:bottom w:val="none" w:sz="0" w:space="0" w:color="auto"/>
        <w:right w:val="none" w:sz="0" w:space="0" w:color="auto"/>
      </w:divBdr>
    </w:div>
    <w:div w:id="1669673528">
      <w:bodyDiv w:val="1"/>
      <w:marLeft w:val="0"/>
      <w:marRight w:val="0"/>
      <w:marTop w:val="0"/>
      <w:marBottom w:val="0"/>
      <w:divBdr>
        <w:top w:val="none" w:sz="0" w:space="0" w:color="auto"/>
        <w:left w:val="none" w:sz="0" w:space="0" w:color="auto"/>
        <w:bottom w:val="none" w:sz="0" w:space="0" w:color="auto"/>
        <w:right w:val="none" w:sz="0" w:space="0" w:color="auto"/>
      </w:divBdr>
    </w:div>
    <w:div w:id="1705136274">
      <w:bodyDiv w:val="1"/>
      <w:marLeft w:val="0"/>
      <w:marRight w:val="0"/>
      <w:marTop w:val="0"/>
      <w:marBottom w:val="0"/>
      <w:divBdr>
        <w:top w:val="none" w:sz="0" w:space="0" w:color="auto"/>
        <w:left w:val="none" w:sz="0" w:space="0" w:color="auto"/>
        <w:bottom w:val="none" w:sz="0" w:space="0" w:color="auto"/>
        <w:right w:val="none" w:sz="0" w:space="0" w:color="auto"/>
      </w:divBdr>
    </w:div>
    <w:div w:id="1820265200">
      <w:bodyDiv w:val="1"/>
      <w:marLeft w:val="0"/>
      <w:marRight w:val="0"/>
      <w:marTop w:val="0"/>
      <w:marBottom w:val="0"/>
      <w:divBdr>
        <w:top w:val="none" w:sz="0" w:space="0" w:color="auto"/>
        <w:left w:val="none" w:sz="0" w:space="0" w:color="auto"/>
        <w:bottom w:val="none" w:sz="0" w:space="0" w:color="auto"/>
        <w:right w:val="none" w:sz="0" w:space="0" w:color="auto"/>
      </w:divBdr>
    </w:div>
    <w:div w:id="1908152848">
      <w:bodyDiv w:val="1"/>
      <w:marLeft w:val="0"/>
      <w:marRight w:val="0"/>
      <w:marTop w:val="0"/>
      <w:marBottom w:val="0"/>
      <w:divBdr>
        <w:top w:val="none" w:sz="0" w:space="0" w:color="auto"/>
        <w:left w:val="none" w:sz="0" w:space="0" w:color="auto"/>
        <w:bottom w:val="none" w:sz="0" w:space="0" w:color="auto"/>
        <w:right w:val="none" w:sz="0" w:space="0" w:color="auto"/>
      </w:divBdr>
    </w:div>
    <w:div w:id="1940749523">
      <w:bodyDiv w:val="1"/>
      <w:marLeft w:val="0"/>
      <w:marRight w:val="0"/>
      <w:marTop w:val="0"/>
      <w:marBottom w:val="0"/>
      <w:divBdr>
        <w:top w:val="none" w:sz="0" w:space="0" w:color="auto"/>
        <w:left w:val="none" w:sz="0" w:space="0" w:color="auto"/>
        <w:bottom w:val="none" w:sz="0" w:space="0" w:color="auto"/>
        <w:right w:val="none" w:sz="0" w:space="0" w:color="auto"/>
      </w:divBdr>
    </w:div>
    <w:div w:id="1952659986">
      <w:bodyDiv w:val="1"/>
      <w:marLeft w:val="0"/>
      <w:marRight w:val="0"/>
      <w:marTop w:val="0"/>
      <w:marBottom w:val="0"/>
      <w:divBdr>
        <w:top w:val="none" w:sz="0" w:space="0" w:color="auto"/>
        <w:left w:val="none" w:sz="0" w:space="0" w:color="auto"/>
        <w:bottom w:val="none" w:sz="0" w:space="0" w:color="auto"/>
        <w:right w:val="none" w:sz="0" w:space="0" w:color="auto"/>
      </w:divBdr>
    </w:div>
    <w:div w:id="2008361056">
      <w:bodyDiv w:val="1"/>
      <w:marLeft w:val="0"/>
      <w:marRight w:val="0"/>
      <w:marTop w:val="0"/>
      <w:marBottom w:val="0"/>
      <w:divBdr>
        <w:top w:val="none" w:sz="0" w:space="0" w:color="auto"/>
        <w:left w:val="none" w:sz="0" w:space="0" w:color="auto"/>
        <w:bottom w:val="none" w:sz="0" w:space="0" w:color="auto"/>
        <w:right w:val="none" w:sz="0" w:space="0" w:color="auto"/>
      </w:divBdr>
    </w:div>
    <w:div w:id="2066294370">
      <w:bodyDiv w:val="1"/>
      <w:marLeft w:val="0"/>
      <w:marRight w:val="0"/>
      <w:marTop w:val="0"/>
      <w:marBottom w:val="0"/>
      <w:divBdr>
        <w:top w:val="none" w:sz="0" w:space="0" w:color="auto"/>
        <w:left w:val="none" w:sz="0" w:space="0" w:color="auto"/>
        <w:bottom w:val="none" w:sz="0" w:space="0" w:color="auto"/>
        <w:right w:val="none" w:sz="0" w:space="0" w:color="auto"/>
      </w:divBdr>
    </w:div>
    <w:div w:id="2086799571">
      <w:bodyDiv w:val="1"/>
      <w:marLeft w:val="0"/>
      <w:marRight w:val="0"/>
      <w:marTop w:val="0"/>
      <w:marBottom w:val="0"/>
      <w:divBdr>
        <w:top w:val="none" w:sz="0" w:space="0" w:color="auto"/>
        <w:left w:val="none" w:sz="0" w:space="0" w:color="auto"/>
        <w:bottom w:val="none" w:sz="0" w:space="0" w:color="auto"/>
        <w:right w:val="none" w:sz="0" w:space="0" w:color="auto"/>
      </w:divBdr>
    </w:div>
    <w:div w:id="211080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doi.org/10.1016/0968-0004(94)900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432-1033.1985.tb09150.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BF021032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C782-EE6F-41B9-A7E8-86FF696A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Annexin A5 in colon cancer patients peripheral serum content and cancer tissues and its clinical significance</vt:lpstr>
    </vt:vector>
  </TitlesOfParts>
  <Company>University of Kentucky</Company>
  <LinksUpToDate>false</LinksUpToDate>
  <CharactersWithSpaces>27576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Annexin A5 in colon cancer patients peripheral serum content and cancer tissues and its clinical significance</dc:title>
  <dc:creator>Ying Peng</dc:creator>
  <cp:lastModifiedBy>Na Ma</cp:lastModifiedBy>
  <cp:revision>2</cp:revision>
  <dcterms:created xsi:type="dcterms:W3CDTF">2017-08-08T16:14:00Z</dcterms:created>
  <dcterms:modified xsi:type="dcterms:W3CDTF">2017-08-08T16:14:00Z</dcterms:modified>
</cp:coreProperties>
</file>